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9E5" w:rsidRPr="00517C39" w:rsidRDefault="00C613BF" w:rsidP="00890D89">
      <w:pPr>
        <w:pStyle w:val="BodyText"/>
        <w:rPr>
          <w:sz w:val="20"/>
        </w:rPr>
      </w:pPr>
      <w:r w:rsidRPr="00901188">
        <w:rPr>
          <w:noProof/>
        </w:rPr>
        <w:drawing>
          <wp:inline distT="0" distB="0" distL="0" distR="0">
            <wp:extent cx="1111878" cy="358330"/>
            <wp:effectExtent l="0" t="0" r="6350" b="0"/>
            <wp:docPr id="1" name="image1.jpeg" descr="COAG Healt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1878" cy="358330"/>
                    </a:xfrm>
                    <a:prstGeom prst="rect">
                      <a:avLst/>
                    </a:prstGeom>
                  </pic:spPr>
                </pic:pic>
              </a:graphicData>
            </a:graphic>
          </wp:inline>
        </w:drawing>
      </w:r>
      <w:r w:rsidR="00B156E0">
        <w:rPr>
          <w:sz w:val="20"/>
        </w:rPr>
        <w:br w:type="textWrapping" w:clear="all"/>
      </w:r>
    </w:p>
    <w:p w:rsidR="008159E5" w:rsidRPr="007632AB" w:rsidRDefault="007632AB" w:rsidP="00517C39">
      <w:pPr>
        <w:tabs>
          <w:tab w:val="left" w:pos="3800"/>
        </w:tabs>
        <w:spacing w:before="412" w:line="196" w:lineRule="auto"/>
        <w:ind w:right="5134"/>
        <w:rPr>
          <w:rFonts w:asciiTheme="minorHAnsi" w:hAnsiTheme="minorHAnsi"/>
          <w:b/>
          <w:sz w:val="44"/>
          <w:szCs w:val="44"/>
          <w:lang w:val="en-AU"/>
        </w:rPr>
      </w:pPr>
      <w:r w:rsidRPr="007632AB">
        <w:rPr>
          <w:rFonts w:asciiTheme="minorHAnsi" w:hAnsiTheme="minorHAnsi"/>
          <w:b/>
          <w:color w:val="4B174C"/>
          <w:sz w:val="56"/>
          <w:szCs w:val="56"/>
          <w:lang w:val="en-AU"/>
        </w:rPr>
        <w:t xml:space="preserve">Have your say on a </w:t>
      </w:r>
      <w:r w:rsidRPr="007632AB">
        <w:rPr>
          <w:rFonts w:asciiTheme="minorHAnsi" w:hAnsiTheme="minorHAnsi"/>
          <w:b/>
          <w:color w:val="4B174C"/>
          <w:sz w:val="44"/>
          <w:szCs w:val="44"/>
          <w:lang w:val="en-AU"/>
        </w:rPr>
        <w:t>national obesity strategy</w:t>
      </w:r>
    </w:p>
    <w:p w:rsidR="007632AB" w:rsidRDefault="007632AB" w:rsidP="00890D89">
      <w:pPr>
        <w:pStyle w:val="BodyText"/>
      </w:pPr>
    </w:p>
    <w:p w:rsidR="006A30D2" w:rsidRDefault="006A30D2" w:rsidP="00890D89">
      <w:pPr>
        <w:pStyle w:val="BodyText"/>
      </w:pPr>
    </w:p>
    <w:p w:rsidR="006A30D2" w:rsidRDefault="006A30D2" w:rsidP="00890D89">
      <w:pPr>
        <w:pStyle w:val="BodyText"/>
      </w:pPr>
    </w:p>
    <w:p w:rsidR="006A30D2" w:rsidRDefault="006A30D2" w:rsidP="00890D89">
      <w:pPr>
        <w:pStyle w:val="BodyText"/>
      </w:pPr>
      <w:bookmarkStart w:id="0" w:name="_GoBack"/>
      <w:bookmarkEnd w:id="0"/>
    </w:p>
    <w:p w:rsidR="008159E5" w:rsidRPr="00901188" w:rsidRDefault="00C613BF" w:rsidP="00890D89">
      <w:pPr>
        <w:pStyle w:val="BodyText"/>
      </w:pPr>
      <w:r w:rsidRPr="00901188">
        <w:t>Overweight and obesity is a significant issue in Australia. It affects a person’s health</w:t>
      </w:r>
      <w:r w:rsidRPr="00901188">
        <w:rPr>
          <w:spacing w:val="-37"/>
        </w:rPr>
        <w:t xml:space="preserve"> </w:t>
      </w:r>
      <w:r w:rsidRPr="00901188">
        <w:t xml:space="preserve">and wellbeing, and their social and economic opportunities. It also impacts our </w:t>
      </w:r>
      <w:r w:rsidRPr="00901188">
        <w:rPr>
          <w:spacing w:val="-3"/>
        </w:rPr>
        <w:t xml:space="preserve">communities, </w:t>
      </w:r>
      <w:r w:rsidRPr="00901188">
        <w:t xml:space="preserve">society and the </w:t>
      </w:r>
      <w:r w:rsidRPr="00901188">
        <w:rPr>
          <w:spacing w:val="-3"/>
        </w:rPr>
        <w:t>economy.</w:t>
      </w:r>
    </w:p>
    <w:p w:rsidR="008159E5" w:rsidRPr="00901188" w:rsidRDefault="00C613BF" w:rsidP="00890D89">
      <w:pPr>
        <w:pStyle w:val="BodyText"/>
      </w:pPr>
      <w:r w:rsidRPr="00901188">
        <w:t>We can help to reduce overweight and obesity in Australia through a national obesity strategy. The strategy will guide government action over the next 10 years.</w:t>
      </w:r>
    </w:p>
    <w:p w:rsidR="008159E5" w:rsidRPr="00901188" w:rsidRDefault="00030500" w:rsidP="00890D89">
      <w:pPr>
        <w:pStyle w:val="BodyText"/>
      </w:pPr>
      <w:r>
        <w:t xml:space="preserve">A </w:t>
      </w:r>
      <w:r w:rsidR="00C613BF" w:rsidRPr="00901188">
        <w:t>national obesity strategy will identify opportunities to create benefits for many people</w:t>
      </w:r>
      <w:r w:rsidR="00C613BF" w:rsidRPr="00901188">
        <w:rPr>
          <w:spacing w:val="-30"/>
        </w:rPr>
        <w:t xml:space="preserve"> </w:t>
      </w:r>
      <w:r w:rsidR="00C613BF" w:rsidRPr="00901188">
        <w:rPr>
          <w:spacing w:val="-4"/>
        </w:rPr>
        <w:t xml:space="preserve">and </w:t>
      </w:r>
      <w:r w:rsidR="00C613BF" w:rsidRPr="00901188">
        <w:t>sectors. It</w:t>
      </w:r>
      <w:r w:rsidR="00C613BF" w:rsidRPr="00901188">
        <w:rPr>
          <w:spacing w:val="-1"/>
        </w:rPr>
        <w:t xml:space="preserve"> </w:t>
      </w:r>
      <w:r w:rsidR="00C613BF" w:rsidRPr="00901188">
        <w:t>will:</w:t>
      </w:r>
    </w:p>
    <w:p w:rsidR="008159E5" w:rsidRPr="00901188" w:rsidRDefault="00C613BF" w:rsidP="00890D89">
      <w:pPr>
        <w:pStyle w:val="ListParagraph"/>
      </w:pPr>
      <w:r w:rsidRPr="00901188">
        <w:t>scale up or leverage current efforts to reduce overweight and obesity in our communities</w:t>
      </w:r>
    </w:p>
    <w:p w:rsidR="008159E5" w:rsidRPr="00901188" w:rsidRDefault="00C613BF" w:rsidP="00890D89">
      <w:pPr>
        <w:pStyle w:val="ListParagraph"/>
      </w:pPr>
      <w:r w:rsidRPr="00901188">
        <w:t>be innovative and bold</w:t>
      </w:r>
    </w:p>
    <w:p w:rsidR="008159E5" w:rsidRPr="00901188" w:rsidRDefault="00C613BF" w:rsidP="00890D89">
      <w:pPr>
        <w:pStyle w:val="ListParagraph"/>
      </w:pPr>
      <w:r w:rsidRPr="00901188">
        <w:t>involve working together</w:t>
      </w:r>
    </w:p>
    <w:p w:rsidR="008159E5" w:rsidRPr="00901188" w:rsidRDefault="00C613BF" w:rsidP="00890D89">
      <w:pPr>
        <w:pStyle w:val="ListParagraph"/>
      </w:pPr>
      <w:r w:rsidRPr="00901188">
        <w:t>fill gaps</w:t>
      </w:r>
    </w:p>
    <w:p w:rsidR="008159E5" w:rsidRPr="00901188" w:rsidRDefault="00C613BF" w:rsidP="00890D89">
      <w:pPr>
        <w:pStyle w:val="ListParagraph"/>
      </w:pPr>
      <w:r w:rsidRPr="00901188">
        <w:t>focus on influencing the environments around us to better support healthy weight. These can be social, cultural, physical, economic and commercial factors.</w:t>
      </w:r>
    </w:p>
    <w:p w:rsidR="008159E5" w:rsidRPr="00901188" w:rsidRDefault="00C613BF" w:rsidP="00517C39">
      <w:pPr>
        <w:spacing w:before="120"/>
        <w:ind w:right="293"/>
        <w:rPr>
          <w:rFonts w:asciiTheme="minorHAnsi" w:hAnsiTheme="minorHAnsi"/>
          <w:lang w:val="en-AU"/>
        </w:rPr>
      </w:pPr>
      <w:r w:rsidRPr="00901188">
        <w:rPr>
          <w:rFonts w:asciiTheme="minorHAnsi" w:hAnsiTheme="minorHAnsi"/>
          <w:lang w:val="en-AU"/>
        </w:rPr>
        <w:t xml:space="preserve">The ideas of individuals and organisations gathered through the </w:t>
      </w:r>
      <w:r w:rsidRPr="00901188">
        <w:rPr>
          <w:rFonts w:asciiTheme="minorHAnsi" w:hAnsiTheme="minorHAnsi"/>
          <w:i/>
          <w:lang w:val="en-AU"/>
        </w:rPr>
        <w:t xml:space="preserve">Senate Select Committee Inquiry into the Obesity Epidemic in Australia </w:t>
      </w:r>
      <w:r w:rsidRPr="00901188">
        <w:rPr>
          <w:rFonts w:asciiTheme="minorHAnsi" w:hAnsiTheme="minorHAnsi"/>
          <w:lang w:val="en-AU"/>
        </w:rPr>
        <w:t xml:space="preserve">(2018) and the </w:t>
      </w:r>
      <w:r w:rsidRPr="00901188">
        <w:rPr>
          <w:rFonts w:asciiTheme="minorHAnsi" w:hAnsiTheme="minorHAnsi"/>
          <w:i/>
          <w:lang w:val="en-AU"/>
        </w:rPr>
        <w:t xml:space="preserve">National Obesity Summit </w:t>
      </w:r>
      <w:r w:rsidRPr="00901188">
        <w:rPr>
          <w:rFonts w:asciiTheme="minorHAnsi" w:hAnsiTheme="minorHAnsi"/>
          <w:lang w:val="en-AU"/>
        </w:rPr>
        <w:t>(2019), along with evidence and practice reviews, have been used to draft options for what a national obesity strategy might include.</w:t>
      </w:r>
    </w:p>
    <w:p w:rsidR="008159E5" w:rsidRPr="00901188" w:rsidRDefault="00C613BF" w:rsidP="00890D89">
      <w:pPr>
        <w:pStyle w:val="BodyText"/>
      </w:pPr>
      <w:r w:rsidRPr="00901188">
        <w:t>It’s time to have your say about these ideas and share what you think will encourage and enable a healthy weight for all Australians.</w:t>
      </w:r>
    </w:p>
    <w:p w:rsidR="00901188" w:rsidRPr="00901188" w:rsidRDefault="00901188" w:rsidP="00517C39">
      <w:pPr>
        <w:pStyle w:val="Heading2"/>
      </w:pPr>
      <w:r w:rsidRPr="00901188">
        <w:t>How to have your say</w:t>
      </w:r>
    </w:p>
    <w:p w:rsidR="00901188" w:rsidRPr="00901188" w:rsidRDefault="00901188" w:rsidP="00517C39">
      <w:pPr>
        <w:spacing w:before="175"/>
        <w:rPr>
          <w:rFonts w:asciiTheme="minorHAnsi" w:hAnsiTheme="minorHAnsi"/>
          <w:color w:val="000000" w:themeColor="text1"/>
        </w:rPr>
      </w:pPr>
      <w:r w:rsidRPr="00901188">
        <w:rPr>
          <w:rFonts w:asciiTheme="minorHAnsi" w:hAnsiTheme="minorHAnsi"/>
          <w:color w:val="000000" w:themeColor="text1"/>
        </w:rPr>
        <w:t>To share your views and ideas:</w:t>
      </w:r>
    </w:p>
    <w:p w:rsidR="00901188" w:rsidRPr="00901188" w:rsidRDefault="00901188" w:rsidP="00890D89">
      <w:pPr>
        <w:pStyle w:val="ListParagraph"/>
      </w:pPr>
      <w:r w:rsidRPr="00901188">
        <w:t>Complete the online survey. There is a long and shorter survey to choose from.</w:t>
      </w:r>
    </w:p>
    <w:p w:rsidR="00901188" w:rsidRPr="00901188" w:rsidRDefault="00901188" w:rsidP="00890D89">
      <w:pPr>
        <w:pStyle w:val="ListParagraph"/>
      </w:pPr>
      <w:r w:rsidRPr="00901188">
        <w:t>Participate in a community consultation</w:t>
      </w:r>
      <w:r w:rsidRPr="00901188">
        <w:rPr>
          <w:spacing w:val="-33"/>
        </w:rPr>
        <w:t xml:space="preserve"> </w:t>
      </w:r>
      <w:r w:rsidRPr="00901188">
        <w:t>session.</w:t>
      </w:r>
    </w:p>
    <w:p w:rsidR="00901188" w:rsidRPr="00901188" w:rsidRDefault="00901188" w:rsidP="00890D89">
      <w:pPr>
        <w:pStyle w:val="ListParagraph"/>
      </w:pPr>
      <w:r w:rsidRPr="00901188">
        <w:t>Participate in the national consultation</w:t>
      </w:r>
      <w:r w:rsidRPr="00901188">
        <w:rPr>
          <w:spacing w:val="-24"/>
        </w:rPr>
        <w:t xml:space="preserve"> </w:t>
      </w:r>
      <w:r w:rsidRPr="00901188">
        <w:rPr>
          <w:spacing w:val="-3"/>
        </w:rPr>
        <w:t>webinar.</w:t>
      </w:r>
    </w:p>
    <w:p w:rsidR="00901188" w:rsidRPr="00901188" w:rsidRDefault="00901188" w:rsidP="00890D89">
      <w:pPr>
        <w:pStyle w:val="ListParagraph"/>
      </w:pPr>
      <w:r w:rsidRPr="00901188">
        <w:t>Host a consultation session.</w:t>
      </w:r>
    </w:p>
    <w:p w:rsidR="00901188" w:rsidRPr="00901188" w:rsidRDefault="00901188" w:rsidP="00517C39">
      <w:pPr>
        <w:spacing w:before="193"/>
        <w:rPr>
          <w:rFonts w:asciiTheme="minorHAnsi" w:hAnsiTheme="minorHAnsi"/>
          <w:b/>
          <w:color w:val="000000" w:themeColor="text1"/>
        </w:rPr>
      </w:pPr>
      <w:r w:rsidRPr="00901188">
        <w:rPr>
          <w:rFonts w:asciiTheme="minorHAnsi" w:hAnsiTheme="minorHAnsi"/>
          <w:b/>
          <w:color w:val="000000" w:themeColor="text1"/>
        </w:rPr>
        <w:t>The consultation closes at 11:59 pm, Sunday 15 December 2019.</w:t>
      </w:r>
    </w:p>
    <w:p w:rsidR="00901188" w:rsidRDefault="00901188" w:rsidP="00890D89">
      <w:pPr>
        <w:pStyle w:val="BodyText"/>
      </w:pPr>
      <w:r w:rsidRPr="00517C39">
        <w:t xml:space="preserve">Visit </w:t>
      </w:r>
      <w:hyperlink r:id="rId9" w:history="1">
        <w:r w:rsidRPr="00517C39">
          <w:rPr>
            <w:rStyle w:val="Hyperlink"/>
            <w:szCs w:val="21"/>
          </w:rPr>
          <w:t>consultations.health.gov.au/population-health-and-sport-division</w:t>
        </w:r>
        <w:r w:rsidR="00517C39" w:rsidRPr="00517C39">
          <w:rPr>
            <w:rStyle w:val="Hyperlink"/>
            <w:szCs w:val="21"/>
          </w:rPr>
          <w:t>/national-obesity-strategy</w:t>
        </w:r>
      </w:hyperlink>
      <w:r w:rsidRPr="00517C39">
        <w:t xml:space="preserve"> to find out more about the consultation process and</w:t>
      </w:r>
      <w:r w:rsidRPr="00517C39">
        <w:rPr>
          <w:spacing w:val="-22"/>
        </w:rPr>
        <w:t xml:space="preserve"> </w:t>
      </w:r>
      <w:r w:rsidRPr="00517C39">
        <w:rPr>
          <w:spacing w:val="-3"/>
        </w:rPr>
        <w:t xml:space="preserve">community </w:t>
      </w:r>
      <w:r w:rsidRPr="00517C39">
        <w:t>forums.</w:t>
      </w:r>
    </w:p>
    <w:p w:rsidR="007632AB" w:rsidRDefault="007632AB" w:rsidP="00890D89">
      <w:pPr>
        <w:pStyle w:val="BodyText"/>
      </w:pPr>
    </w:p>
    <w:p w:rsidR="007632AB" w:rsidRDefault="007632AB" w:rsidP="00890D89">
      <w:pPr>
        <w:pStyle w:val="BodyText"/>
      </w:pPr>
    </w:p>
    <w:p w:rsidR="002334DC" w:rsidRDefault="00517C39" w:rsidP="00890D89">
      <w:pPr>
        <w:pStyle w:val="Heading1"/>
        <w:spacing w:after="240"/>
      </w:pPr>
      <w:r w:rsidRPr="00517C39">
        <w:lastRenderedPageBreak/>
        <w:t>The situation - overweight and obesity in Australia</w:t>
      </w:r>
    </w:p>
    <w:p w:rsidR="00890D89" w:rsidRPr="00901188" w:rsidRDefault="003B323E" w:rsidP="00890D89">
      <w:pPr>
        <w:pStyle w:val="BodyText"/>
        <w:sectPr w:rsidR="00890D89" w:rsidRPr="00901188" w:rsidSect="00F458CC">
          <w:headerReference w:type="default" r:id="rId10"/>
          <w:footerReference w:type="even" r:id="rId11"/>
          <w:footerReference w:type="default" r:id="rId12"/>
          <w:headerReference w:type="first" r:id="rId13"/>
          <w:type w:val="continuous"/>
          <w:pgSz w:w="11910" w:h="16840"/>
          <w:pgMar w:top="1260" w:right="920" w:bottom="1047" w:left="1020" w:header="720" w:footer="720" w:gutter="0"/>
          <w:cols w:space="720"/>
          <w:titlePg/>
        </w:sectPr>
      </w:pPr>
      <w:r>
        <w:rPr>
          <w:noProof/>
        </w:rPr>
        <w:drawing>
          <wp:inline distT="0" distB="0" distL="0" distR="0">
            <wp:extent cx="5553654" cy="7850222"/>
            <wp:effectExtent l="0" t="0" r="0" b="0"/>
            <wp:docPr id="190" name="Picture 190" descr="Obesity in Australia. The problem is significant and starts early.  1 in 5 2 to 4 year olds, 1 in 4 5 to 17 year olds, 1 in 2 18 to 24 year olds and 2 in 3 adults are either overweight or obese. It continues to increase. The number of adults iving with obesity has doubled in the last 10 years. If this rate continues, more than three quarters of the Australian population will be overweight or obese by 2030. Overweight and obesity affects some people more than others. 70% of people with sever or profound activity limitations. People living in regional and remote areas are 7% more likely than those living in major cities. Men are 1.25 times more likely than women. 78.2% of 65 to 74 year olds compared to 46% of 18-24 year olds. People living in areas of most disadvantage are 10% more likely than those living in areas of least disadvantage. Aboriginal and Torres Straight Islander people are more likely than non-indigenous people. Obesity contributes to about 15% of the health gap between Aboriginal and Torres Strait Islander people and non-Indigenous people. It has a high cost. Increases the risk of a range of chronic health conditions. The cost of obesity in Australia in 2018 was $11.8 billion. $5.4 billion for direct health costs, from disability and hospitalisation. $6.4 billion for indirect community costs, lost quality of life and wellbeing, premature death and productivity lo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Obesity IG final 211019.pdf"/>
                    <pic:cNvPicPr/>
                  </pic:nvPicPr>
                  <pic:blipFill>
                    <a:blip r:embed="rId14">
                      <a:extLst>
                        <a:ext uri="{28A0092B-C50C-407E-A947-70E740481C1C}">
                          <a14:useLocalDpi xmlns:a14="http://schemas.microsoft.com/office/drawing/2010/main" val="0"/>
                        </a:ext>
                      </a:extLst>
                    </a:blip>
                    <a:stretch>
                      <a:fillRect/>
                    </a:stretch>
                  </pic:blipFill>
                  <pic:spPr>
                    <a:xfrm>
                      <a:off x="0" y="0"/>
                      <a:ext cx="5556740" cy="7854585"/>
                    </a:xfrm>
                    <a:prstGeom prst="rect">
                      <a:avLst/>
                    </a:prstGeom>
                  </pic:spPr>
                </pic:pic>
              </a:graphicData>
            </a:graphic>
          </wp:inline>
        </w:drawing>
      </w:r>
      <w:r w:rsidR="00EE2177">
        <w:br w:type="textWrapping" w:clear="all"/>
      </w:r>
    </w:p>
    <w:p w:rsidR="00272193" w:rsidRPr="00272193" w:rsidRDefault="00272193" w:rsidP="00272193">
      <w:pPr>
        <w:pStyle w:val="BodyText"/>
        <w:sectPr w:rsidR="00272193" w:rsidRPr="00272193" w:rsidSect="00032D5F">
          <w:footerReference w:type="even" r:id="rId15"/>
          <w:footerReference w:type="default" r:id="rId16"/>
          <w:type w:val="continuous"/>
          <w:pgSz w:w="11910" w:h="16840"/>
          <w:pgMar w:top="1218" w:right="920" w:bottom="280" w:left="1020" w:header="720" w:footer="720" w:gutter="0"/>
          <w:cols w:space="720"/>
        </w:sectPr>
      </w:pPr>
      <w:r w:rsidRPr="00272193">
        <w:t xml:space="preserve">For references, go the consultation hub at </w:t>
      </w:r>
      <w:hyperlink r:id="rId17" w:history="1">
        <w:r w:rsidRPr="00272193">
          <w:rPr>
            <w:rStyle w:val="Hyperlink"/>
          </w:rPr>
          <w:t>consultations.health.gov.au/population-health-and-sport-division/national-obesity-strategy</w:t>
        </w:r>
      </w:hyperlink>
      <w:r>
        <w:t>.</w:t>
      </w:r>
    </w:p>
    <w:p w:rsidR="008159E5" w:rsidRPr="00901188" w:rsidRDefault="00C613BF" w:rsidP="00517C39">
      <w:pPr>
        <w:pStyle w:val="Heading1"/>
      </w:pPr>
      <w:r w:rsidRPr="00901188">
        <w:lastRenderedPageBreak/>
        <w:t>Causes of increasing overweight and obesity in Australia</w:t>
      </w:r>
    </w:p>
    <w:p w:rsidR="008159E5" w:rsidRPr="00901188" w:rsidRDefault="00C613BF" w:rsidP="00890D89">
      <w:pPr>
        <w:pStyle w:val="BodyText"/>
      </w:pPr>
      <w:r w:rsidRPr="00901188">
        <w:t>Overweight and obesity is a complex issue with many causes. Our individual choices are shaped by what is available to us, the environments we live in, and our own perceptions and community norms of what is a healthy lifestyle.</w:t>
      </w:r>
    </w:p>
    <w:p w:rsidR="008159E5" w:rsidRPr="00901188" w:rsidRDefault="00C613BF" w:rsidP="00517C39">
      <w:pPr>
        <w:pStyle w:val="Heading6"/>
        <w:spacing w:before="112"/>
        <w:ind w:left="0"/>
        <w:rPr>
          <w:rFonts w:asciiTheme="minorHAnsi" w:hAnsiTheme="minorHAnsi"/>
          <w:lang w:val="en-AU"/>
        </w:rPr>
      </w:pPr>
      <w:r w:rsidRPr="00901188">
        <w:rPr>
          <w:rFonts w:asciiTheme="minorHAnsi" w:hAnsiTheme="minorHAnsi"/>
          <w:lang w:val="en-AU"/>
        </w:rPr>
        <w:t>We have easy access to unhealthy food and drinks</w:t>
      </w:r>
    </w:p>
    <w:p w:rsidR="008159E5" w:rsidRPr="00901188" w:rsidRDefault="00C613BF" w:rsidP="00890D89">
      <w:pPr>
        <w:pStyle w:val="BodyText"/>
      </w:pPr>
      <w:r w:rsidRPr="00901188">
        <w:t>Unhealthy food and drinks are available almost everywhere and are made appealing through marketing</w:t>
      </w:r>
      <w:r w:rsidRPr="00901188">
        <w:rPr>
          <w:spacing w:val="-4"/>
        </w:rPr>
        <w:t xml:space="preserve"> </w:t>
      </w:r>
      <w:r w:rsidRPr="00901188">
        <w:t>and</w:t>
      </w:r>
      <w:r w:rsidRPr="00901188">
        <w:rPr>
          <w:spacing w:val="-3"/>
        </w:rPr>
        <w:t xml:space="preserve"> </w:t>
      </w:r>
      <w:r w:rsidRPr="00901188">
        <w:t>price</w:t>
      </w:r>
      <w:r w:rsidRPr="00901188">
        <w:rPr>
          <w:spacing w:val="-3"/>
        </w:rPr>
        <w:t xml:space="preserve"> </w:t>
      </w:r>
      <w:r w:rsidRPr="00901188">
        <w:t>promotions.</w:t>
      </w:r>
      <w:r w:rsidRPr="00901188">
        <w:rPr>
          <w:spacing w:val="-11"/>
        </w:rPr>
        <w:t xml:space="preserve"> </w:t>
      </w:r>
      <w:r w:rsidRPr="00901188">
        <w:t>They</w:t>
      </w:r>
      <w:r w:rsidRPr="00901188">
        <w:rPr>
          <w:spacing w:val="-3"/>
        </w:rPr>
        <w:t xml:space="preserve"> </w:t>
      </w:r>
      <w:r w:rsidRPr="00901188">
        <w:t>make</w:t>
      </w:r>
      <w:r w:rsidRPr="00901188">
        <w:rPr>
          <w:spacing w:val="-3"/>
        </w:rPr>
        <w:t xml:space="preserve"> </w:t>
      </w:r>
      <w:r w:rsidRPr="00901188">
        <w:t>up</w:t>
      </w:r>
      <w:r w:rsidRPr="00901188">
        <w:rPr>
          <w:spacing w:val="-3"/>
        </w:rPr>
        <w:t xml:space="preserve"> </w:t>
      </w:r>
      <w:r w:rsidRPr="00901188">
        <w:t>over</w:t>
      </w:r>
      <w:r w:rsidRPr="00901188">
        <w:rPr>
          <w:spacing w:val="-9"/>
        </w:rPr>
        <w:t xml:space="preserve"> </w:t>
      </w:r>
      <w:r w:rsidRPr="00901188">
        <w:t>30%</w:t>
      </w:r>
      <w:r w:rsidRPr="00901188">
        <w:rPr>
          <w:spacing w:val="-3"/>
        </w:rPr>
        <w:t xml:space="preserve"> </w:t>
      </w:r>
      <w:r w:rsidRPr="00901188">
        <w:t>of</w:t>
      </w:r>
      <w:r w:rsidRPr="00901188">
        <w:rPr>
          <w:spacing w:val="-7"/>
        </w:rPr>
        <w:t xml:space="preserve"> </w:t>
      </w:r>
      <w:r w:rsidRPr="00901188">
        <w:t>the</w:t>
      </w:r>
      <w:r w:rsidRPr="00901188">
        <w:rPr>
          <w:spacing w:val="-9"/>
        </w:rPr>
        <w:t xml:space="preserve"> </w:t>
      </w:r>
      <w:r w:rsidRPr="00901188">
        <w:t>Australian</w:t>
      </w:r>
      <w:r w:rsidRPr="00901188">
        <w:rPr>
          <w:spacing w:val="-3"/>
        </w:rPr>
        <w:t xml:space="preserve"> </w:t>
      </w:r>
      <w:r w:rsidRPr="00901188">
        <w:t>diet</w:t>
      </w:r>
      <w:r w:rsidRPr="00901188">
        <w:rPr>
          <w:spacing w:val="-4"/>
        </w:rPr>
        <w:t xml:space="preserve"> </w:t>
      </w:r>
      <w:r w:rsidRPr="00901188">
        <w:t>for</w:t>
      </w:r>
      <w:r w:rsidRPr="00901188">
        <w:rPr>
          <w:spacing w:val="-8"/>
        </w:rPr>
        <w:t xml:space="preserve"> </w:t>
      </w:r>
      <w:r w:rsidRPr="00901188">
        <w:t>children</w:t>
      </w:r>
      <w:r w:rsidRPr="00901188">
        <w:rPr>
          <w:spacing w:val="-4"/>
        </w:rPr>
        <w:t xml:space="preserve"> </w:t>
      </w:r>
      <w:r w:rsidRPr="00901188">
        <w:t>and adults</w:t>
      </w:r>
      <w:r w:rsidRPr="00901188">
        <w:rPr>
          <w:position w:val="7"/>
          <w:sz w:val="13"/>
        </w:rPr>
        <w:t>1</w:t>
      </w:r>
      <w:r w:rsidRPr="00901188">
        <w:t>. Most of the 30,000 packaged foods stocked in an average Australian supermarket are highly processed and</w:t>
      </w:r>
      <w:r w:rsidRPr="00901188">
        <w:rPr>
          <w:spacing w:val="-1"/>
        </w:rPr>
        <w:t xml:space="preserve"> </w:t>
      </w:r>
      <w:r w:rsidRPr="00901188">
        <w:t>unhealthy</w:t>
      </w:r>
      <w:r w:rsidRPr="00901188">
        <w:rPr>
          <w:position w:val="7"/>
          <w:sz w:val="13"/>
        </w:rPr>
        <w:t>2</w:t>
      </w:r>
      <w:r w:rsidRPr="00901188">
        <w:t>.</w:t>
      </w:r>
    </w:p>
    <w:p w:rsidR="008159E5" w:rsidRPr="00901188" w:rsidRDefault="00C613BF" w:rsidP="00517C39">
      <w:pPr>
        <w:pStyle w:val="Heading6"/>
        <w:spacing w:before="111"/>
        <w:ind w:left="0"/>
        <w:rPr>
          <w:rFonts w:asciiTheme="minorHAnsi" w:hAnsiTheme="minorHAnsi"/>
          <w:lang w:val="en-AU"/>
        </w:rPr>
      </w:pPr>
      <w:r w:rsidRPr="00901188">
        <w:rPr>
          <w:rFonts w:asciiTheme="minorHAnsi" w:hAnsiTheme="minorHAnsi"/>
          <w:lang w:val="en-AU"/>
        </w:rPr>
        <w:t>We do less physical activity</w:t>
      </w:r>
    </w:p>
    <w:p w:rsidR="008159E5" w:rsidRPr="00901188" w:rsidRDefault="00C613BF" w:rsidP="00890D89">
      <w:pPr>
        <w:pStyle w:val="BodyText"/>
      </w:pPr>
      <w:r w:rsidRPr="00901188">
        <w:t>People use cars more to get around and have more access to screens, which means they stay still for longer periods. In Australia, driving to work is much more common than walking or riding (69% compared to 5%)</w:t>
      </w:r>
      <w:r w:rsidRPr="00901188">
        <w:rPr>
          <w:position w:val="7"/>
          <w:sz w:val="13"/>
        </w:rPr>
        <w:t>3</w:t>
      </w:r>
      <w:r w:rsidRPr="00901188">
        <w:t>.</w:t>
      </w:r>
    </w:p>
    <w:p w:rsidR="008159E5" w:rsidRPr="00901188" w:rsidRDefault="00C613BF" w:rsidP="00517C39">
      <w:pPr>
        <w:pStyle w:val="Heading6"/>
        <w:spacing w:before="112"/>
        <w:ind w:left="0"/>
        <w:rPr>
          <w:rFonts w:asciiTheme="minorHAnsi" w:hAnsiTheme="minorHAnsi"/>
          <w:lang w:val="en-AU"/>
        </w:rPr>
      </w:pPr>
      <w:r w:rsidRPr="00901188">
        <w:rPr>
          <w:rFonts w:asciiTheme="minorHAnsi" w:hAnsiTheme="minorHAnsi"/>
          <w:lang w:val="en-AU"/>
        </w:rPr>
        <w:t>Choices are not equal for everyone</w:t>
      </w:r>
    </w:p>
    <w:p w:rsidR="008159E5" w:rsidRPr="00901188" w:rsidRDefault="00C613BF" w:rsidP="00890D89">
      <w:pPr>
        <w:pStyle w:val="BodyText"/>
      </w:pPr>
      <w:r w:rsidRPr="00901188">
        <w:t>Some people have even less opportunity to make healthy food choices and be physically active. Healthier food or drink</w:t>
      </w:r>
      <w:r w:rsidR="000F3B87">
        <w:t>s</w:t>
      </w:r>
      <w:r w:rsidRPr="00901188">
        <w:t xml:space="preserve"> may not be as available as processed products or they may not be able to afford the cost of healthier food. This includes people </w:t>
      </w:r>
      <w:r w:rsidR="006C0603">
        <w:t>experiencing</w:t>
      </w:r>
      <w:r w:rsidRPr="00901188">
        <w:t xml:space="preserve"> social disadvantage or</w:t>
      </w:r>
      <w:r w:rsidR="006C0603">
        <w:t xml:space="preserve"> who live</w:t>
      </w:r>
      <w:r w:rsidRPr="00901188">
        <w:t xml:space="preserve"> in rural and remote areas.</w:t>
      </w:r>
    </w:p>
    <w:p w:rsidR="008159E5" w:rsidRPr="00901188" w:rsidRDefault="00C613BF" w:rsidP="00517C39">
      <w:pPr>
        <w:pStyle w:val="Heading6"/>
        <w:spacing w:before="112"/>
        <w:ind w:left="0"/>
        <w:rPr>
          <w:rFonts w:asciiTheme="minorHAnsi" w:hAnsiTheme="minorHAnsi"/>
          <w:lang w:val="en-AU"/>
        </w:rPr>
      </w:pPr>
      <w:r w:rsidRPr="00901188">
        <w:rPr>
          <w:rFonts w:asciiTheme="minorHAnsi" w:hAnsiTheme="minorHAnsi"/>
          <w:lang w:val="en-AU"/>
        </w:rPr>
        <w:t>Cultural or historical impacts</w:t>
      </w:r>
    </w:p>
    <w:p w:rsidR="008159E5" w:rsidRDefault="00C613BF" w:rsidP="00890D89">
      <w:pPr>
        <w:pStyle w:val="BodyText"/>
      </w:pPr>
      <w:r w:rsidRPr="00901188">
        <w:rPr>
          <w:spacing w:val="-3"/>
        </w:rPr>
        <w:t>For</w:t>
      </w:r>
      <w:r w:rsidRPr="00901188">
        <w:rPr>
          <w:spacing w:val="-14"/>
        </w:rPr>
        <w:t xml:space="preserve"> </w:t>
      </w:r>
      <w:r w:rsidRPr="00901188">
        <w:t>Aboriginal</w:t>
      </w:r>
      <w:r w:rsidRPr="00901188">
        <w:rPr>
          <w:spacing w:val="-3"/>
        </w:rPr>
        <w:t xml:space="preserve"> </w:t>
      </w:r>
      <w:r w:rsidRPr="00901188">
        <w:t>and</w:t>
      </w:r>
      <w:r w:rsidRPr="00901188">
        <w:rPr>
          <w:spacing w:val="-10"/>
        </w:rPr>
        <w:t xml:space="preserve"> </w:t>
      </w:r>
      <w:r w:rsidRPr="00901188">
        <w:rPr>
          <w:spacing w:val="-4"/>
        </w:rPr>
        <w:t>Torres</w:t>
      </w:r>
      <w:r w:rsidRPr="00901188">
        <w:rPr>
          <w:spacing w:val="-3"/>
        </w:rPr>
        <w:t xml:space="preserve"> </w:t>
      </w:r>
      <w:r w:rsidRPr="00901188">
        <w:t>Strait</w:t>
      </w:r>
      <w:r w:rsidRPr="00901188">
        <w:rPr>
          <w:spacing w:val="-2"/>
        </w:rPr>
        <w:t xml:space="preserve"> </w:t>
      </w:r>
      <w:r w:rsidRPr="00901188">
        <w:t>Islander</w:t>
      </w:r>
      <w:r w:rsidRPr="00901188">
        <w:rPr>
          <w:spacing w:val="-9"/>
        </w:rPr>
        <w:t xml:space="preserve"> </w:t>
      </w:r>
      <w:r w:rsidRPr="00901188">
        <w:t>people,</w:t>
      </w:r>
      <w:r w:rsidRPr="00901188">
        <w:rPr>
          <w:spacing w:val="-2"/>
        </w:rPr>
        <w:t xml:space="preserve"> </w:t>
      </w:r>
      <w:r w:rsidRPr="00901188">
        <w:t>the</w:t>
      </w:r>
      <w:r w:rsidRPr="00901188">
        <w:rPr>
          <w:spacing w:val="-3"/>
        </w:rPr>
        <w:t xml:space="preserve"> </w:t>
      </w:r>
      <w:r w:rsidRPr="00901188">
        <w:t>drivers</w:t>
      </w:r>
      <w:r w:rsidRPr="00901188">
        <w:rPr>
          <w:spacing w:val="-2"/>
        </w:rPr>
        <w:t xml:space="preserve"> </w:t>
      </w:r>
      <w:r w:rsidRPr="00901188">
        <w:t>of</w:t>
      </w:r>
      <w:r w:rsidRPr="00901188">
        <w:rPr>
          <w:spacing w:val="-7"/>
        </w:rPr>
        <w:t xml:space="preserve"> </w:t>
      </w:r>
      <w:r w:rsidRPr="00901188">
        <w:t>overweight</w:t>
      </w:r>
      <w:r w:rsidRPr="00901188">
        <w:rPr>
          <w:spacing w:val="-2"/>
        </w:rPr>
        <w:t xml:space="preserve"> </w:t>
      </w:r>
      <w:r w:rsidRPr="00901188">
        <w:t>and</w:t>
      </w:r>
      <w:r w:rsidRPr="00901188">
        <w:rPr>
          <w:spacing w:val="-3"/>
        </w:rPr>
        <w:t xml:space="preserve"> </w:t>
      </w:r>
      <w:r w:rsidRPr="00901188">
        <w:t>obesity</w:t>
      </w:r>
      <w:r w:rsidRPr="00901188">
        <w:rPr>
          <w:spacing w:val="-2"/>
        </w:rPr>
        <w:t xml:space="preserve"> </w:t>
      </w:r>
      <w:r w:rsidRPr="00901188">
        <w:t>are</w:t>
      </w:r>
      <w:r w:rsidRPr="00901188">
        <w:rPr>
          <w:spacing w:val="-3"/>
        </w:rPr>
        <w:t xml:space="preserve"> </w:t>
      </w:r>
      <w:r w:rsidRPr="00901188">
        <w:t>even more complex. We cannot ignore the impacts of trauma across generations on health</w:t>
      </w:r>
      <w:r w:rsidR="004B5726">
        <w:t>,</w:t>
      </w:r>
      <w:r w:rsidRPr="00901188">
        <w:t xml:space="preserve"> </w:t>
      </w:r>
      <w:r w:rsidR="004B5726">
        <w:t>or</w:t>
      </w:r>
      <w:r w:rsidRPr="00901188">
        <w:t xml:space="preserve"> the positive influence of culture on</w:t>
      </w:r>
      <w:r w:rsidRPr="00901188">
        <w:rPr>
          <w:spacing w:val="-5"/>
        </w:rPr>
        <w:t xml:space="preserve"> </w:t>
      </w:r>
      <w:r w:rsidR="004B5726">
        <w:rPr>
          <w:spacing w:val="-5"/>
        </w:rPr>
        <w:t xml:space="preserve">health and </w:t>
      </w:r>
      <w:r w:rsidRPr="00901188">
        <w:t>wellbeing.</w:t>
      </w:r>
      <w:r w:rsidR="004B5726">
        <w:t xml:space="preserve"> </w:t>
      </w:r>
    </w:p>
    <w:p w:rsidR="0027635D" w:rsidRPr="0027635D" w:rsidRDefault="0027635D" w:rsidP="00890D89">
      <w:pPr>
        <w:pStyle w:val="BodyText"/>
      </w:pPr>
      <w:r w:rsidRPr="0027635D">
        <w:t>Continued action is needed now and into the future to address and prevent this major health and societal challenge. Transformative change is possible, and Australia is well placed to lead the way.</w:t>
      </w:r>
    </w:p>
    <w:p w:rsidR="008159E5" w:rsidRPr="00901188" w:rsidRDefault="008159E5" w:rsidP="00890D89">
      <w:pPr>
        <w:pStyle w:val="BodyText"/>
      </w:pPr>
    </w:p>
    <w:p w:rsidR="008159E5" w:rsidRPr="00901188" w:rsidRDefault="00C613BF" w:rsidP="00517C39">
      <w:pPr>
        <w:pStyle w:val="Heading1"/>
      </w:pPr>
      <w:r w:rsidRPr="00901188">
        <w:t>About the proposed national obesity strategy</w:t>
      </w:r>
    </w:p>
    <w:p w:rsidR="008159E5" w:rsidRPr="00901188" w:rsidRDefault="00C613BF" w:rsidP="00890D89">
      <w:pPr>
        <w:pStyle w:val="BodyText"/>
      </w:pPr>
      <w:r w:rsidRPr="00901188">
        <w:t>A national obesity strategy is a way to identify actions for government to lead and do, at the local, regional and national level. This will require strong partnerships across many sectors such as transport, employment, health, social services, education, infrastructure, agriculture, retail, manufacturing, trade and finance.</w:t>
      </w:r>
    </w:p>
    <w:p w:rsidR="008159E5" w:rsidRPr="00032D5F" w:rsidRDefault="00C613BF" w:rsidP="00890D89">
      <w:pPr>
        <w:pStyle w:val="BodyText"/>
        <w:rPr>
          <w:color w:val="000000" w:themeColor="text1"/>
        </w:rPr>
      </w:pPr>
      <w:r w:rsidRPr="00901188">
        <w:t xml:space="preserve">Government, industry and the community working more collaboratively together will help enhance effort and create many benefits. These benefits will not just improve our </w:t>
      </w:r>
      <w:proofErr w:type="gramStart"/>
      <w:r w:rsidRPr="00032D5F">
        <w:rPr>
          <w:color w:val="000000" w:themeColor="text1"/>
        </w:rPr>
        <w:t>health, but</w:t>
      </w:r>
      <w:proofErr w:type="gramEnd"/>
      <w:r w:rsidRPr="00032D5F">
        <w:rPr>
          <w:color w:val="000000" w:themeColor="text1"/>
        </w:rPr>
        <w:t xml:space="preserve"> will also support our communities.</w:t>
      </w:r>
    </w:p>
    <w:p w:rsidR="008159E5" w:rsidRPr="00032D5F" w:rsidRDefault="008159E5" w:rsidP="00517C39">
      <w:pPr>
        <w:rPr>
          <w:rFonts w:asciiTheme="minorHAnsi" w:hAnsiTheme="minorHAnsi"/>
          <w:color w:val="000000" w:themeColor="text1"/>
          <w:lang w:val="en-AU"/>
        </w:rPr>
        <w:sectPr w:rsidR="008159E5" w:rsidRPr="00032D5F" w:rsidSect="00032D5F">
          <w:headerReference w:type="default" r:id="rId18"/>
          <w:pgSz w:w="11910" w:h="16840"/>
          <w:pgMar w:top="1204" w:right="920" w:bottom="800" w:left="1020" w:header="0" w:footer="615" w:gutter="0"/>
          <w:cols w:space="720"/>
        </w:sectPr>
      </w:pPr>
    </w:p>
    <w:p w:rsidR="008159E5" w:rsidRDefault="00C613BF" w:rsidP="00890D89">
      <w:pPr>
        <w:pStyle w:val="BodyText"/>
      </w:pPr>
      <w:r w:rsidRPr="00032D5F">
        <w:t>Prevention is the focus of this national effort, as we know it works. Prevention actions benefit everyone, by helping to make the healthy option the easiest option.</w:t>
      </w:r>
    </w:p>
    <w:p w:rsidR="00032D5F" w:rsidRPr="00032D5F" w:rsidRDefault="00032D5F" w:rsidP="00032D5F">
      <w:pPr>
        <w:pStyle w:val="Heading6"/>
        <w:spacing w:before="252" w:line="237" w:lineRule="auto"/>
        <w:ind w:left="0" w:right="265"/>
        <w:rPr>
          <w:rFonts w:asciiTheme="minorHAnsi" w:hAnsiTheme="minorHAnsi"/>
          <w:color w:val="000000" w:themeColor="text1"/>
          <w:lang w:val="en-AU"/>
        </w:rPr>
      </w:pPr>
      <w:r w:rsidRPr="00032D5F">
        <w:rPr>
          <w:rFonts w:asciiTheme="minorHAnsi" w:hAnsiTheme="minorHAnsi"/>
          <w:color w:val="000000" w:themeColor="text1"/>
          <w:lang w:val="en-AU"/>
        </w:rPr>
        <w:t>What has worked well in your community to promote healthy and active lifestyles?</w:t>
      </w:r>
    </w:p>
    <w:p w:rsidR="00032D5F" w:rsidRPr="00032D5F" w:rsidRDefault="00032D5F" w:rsidP="00890D89">
      <w:pPr>
        <w:pStyle w:val="BodyText"/>
        <w:sectPr w:rsidR="00032D5F" w:rsidRPr="00032D5F" w:rsidSect="00032D5F">
          <w:type w:val="continuous"/>
          <w:pgSz w:w="11910" w:h="16840"/>
          <w:pgMar w:top="0" w:right="920" w:bottom="280" w:left="1020" w:header="720" w:footer="720" w:gutter="0"/>
          <w:cols w:space="720"/>
        </w:sectPr>
      </w:pPr>
    </w:p>
    <w:p w:rsidR="008159E5" w:rsidRPr="00032D5F" w:rsidRDefault="008159E5" w:rsidP="00890D89">
      <w:pPr>
        <w:pStyle w:val="BodyText"/>
      </w:pPr>
    </w:p>
    <w:p w:rsidR="008159E5" w:rsidRDefault="008159E5" w:rsidP="00890D89">
      <w:pPr>
        <w:pStyle w:val="BodyText"/>
      </w:pPr>
    </w:p>
    <w:p w:rsidR="00F458CC" w:rsidRDefault="00F458CC" w:rsidP="00890D89">
      <w:pPr>
        <w:pStyle w:val="BodyText"/>
      </w:pPr>
    </w:p>
    <w:p w:rsidR="00F458CC" w:rsidRDefault="00F458CC" w:rsidP="00890D89">
      <w:pPr>
        <w:pStyle w:val="BodyText"/>
      </w:pPr>
    </w:p>
    <w:p w:rsidR="00F458CC" w:rsidRDefault="00F458CC" w:rsidP="00890D89">
      <w:pPr>
        <w:pStyle w:val="BodyText"/>
      </w:pPr>
    </w:p>
    <w:p w:rsidR="00F458CC" w:rsidRPr="00032D5F" w:rsidRDefault="00F458CC" w:rsidP="00890D89">
      <w:pPr>
        <w:pStyle w:val="BodyText"/>
      </w:pPr>
    </w:p>
    <w:p w:rsidR="008159E5" w:rsidRPr="00032D5F" w:rsidRDefault="00D47E04" w:rsidP="00890D89">
      <w:pPr>
        <w:pStyle w:val="BodyText"/>
      </w:pPr>
      <w:r>
        <w:rPr>
          <w:noProof/>
          <w:sz w:val="2"/>
        </w:rPr>
        <mc:AlternateContent>
          <mc:Choice Requires="wpg">
            <w:drawing>
              <wp:inline distT="0" distB="0" distL="0" distR="0">
                <wp:extent cx="914400" cy="12700"/>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9" name="Line 9"/>
                        <wps:cNvCnPr>
                          <a:cxnSpLocks/>
                        </wps:cNvCnPr>
                        <wps:spPr bwMode="auto">
                          <a:xfrm>
                            <a:off x="0" y="10"/>
                            <a:ext cx="14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633B11" id="Group 8" o:spid="_x0000_s1026" style="width:1in;height:1pt;mso-position-horizontal-relative:char;mso-position-vertical-relative:line" coordsize="144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">
                <v:line id="Line 9" o:spid="_x0000_s1027" style="position:absolute;visibility:visible;mso-wrap-style:square" from="0,10" to="144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" strokeweight="1pt">
                  <o:lock v:ext="edit" shapetype="f"/>
                </v:line>
                <w10:anchorlock/>
              </v:group>
            </w:pict>
          </mc:Fallback>
        </mc:AlternateContent>
      </w:r>
    </w:p>
    <w:p w:rsidR="008159E5" w:rsidRPr="00901188" w:rsidRDefault="00C613BF" w:rsidP="00517C39">
      <w:pPr>
        <w:spacing w:before="46" w:line="259" w:lineRule="auto"/>
        <w:ind w:right="232"/>
        <w:rPr>
          <w:rFonts w:asciiTheme="minorHAnsi" w:hAnsiTheme="minorHAnsi"/>
          <w:sz w:val="16"/>
          <w:lang w:val="en-AU"/>
        </w:rPr>
      </w:pPr>
      <w:r w:rsidRPr="00901188">
        <w:rPr>
          <w:rFonts w:asciiTheme="minorHAnsi" w:hAnsiTheme="minorHAnsi"/>
          <w:color w:val="737577"/>
          <w:sz w:val="16"/>
          <w:lang w:val="en-AU"/>
        </w:rPr>
        <w:t>1 Australian Bureau of Statistics. Australian Health Survey: Nutrition First Results - Foods and Nutrients, 2011–12. Canberra: ABS. 2014 2 National Health and Medical Research Council. 2013. Australian Dietary Guidelines. Canberra. NHMRC (</w:t>
      </w:r>
      <w:proofErr w:type="spellStart"/>
      <w:r w:rsidRPr="00901188">
        <w:rPr>
          <w:rFonts w:asciiTheme="minorHAnsi" w:hAnsiTheme="minorHAnsi"/>
          <w:color w:val="737577"/>
          <w:sz w:val="16"/>
          <w:lang w:val="en-AU"/>
        </w:rPr>
        <w:t>Pg</w:t>
      </w:r>
      <w:proofErr w:type="spellEnd"/>
      <w:r w:rsidRPr="00901188">
        <w:rPr>
          <w:rFonts w:asciiTheme="minorHAnsi" w:hAnsiTheme="minorHAnsi"/>
          <w:color w:val="737577"/>
          <w:sz w:val="16"/>
          <w:lang w:val="en-AU"/>
        </w:rPr>
        <w:t xml:space="preserve"> 67)</w:t>
      </w:r>
    </w:p>
    <w:p w:rsidR="008159E5" w:rsidRPr="00901188" w:rsidRDefault="00C613BF" w:rsidP="00517C39">
      <w:pPr>
        <w:spacing w:line="203" w:lineRule="exact"/>
        <w:rPr>
          <w:rFonts w:asciiTheme="minorHAnsi" w:hAnsiTheme="minorHAnsi"/>
          <w:sz w:val="16"/>
          <w:lang w:val="en-AU"/>
        </w:rPr>
      </w:pPr>
      <w:r w:rsidRPr="00901188">
        <w:rPr>
          <w:rFonts w:asciiTheme="minorHAnsi" w:hAnsiTheme="minorHAnsi"/>
          <w:color w:val="737577"/>
          <w:sz w:val="16"/>
          <w:lang w:val="en-AU"/>
        </w:rPr>
        <w:t>3 Australian Bureau of Statistics. 2016 Census of Population and Housing. ABS. 2017</w:t>
      </w:r>
    </w:p>
    <w:p w:rsidR="008159E5" w:rsidRPr="00901188" w:rsidRDefault="008159E5" w:rsidP="00517C39">
      <w:pPr>
        <w:spacing w:line="203" w:lineRule="exact"/>
        <w:rPr>
          <w:rFonts w:asciiTheme="minorHAnsi" w:hAnsiTheme="minorHAnsi"/>
          <w:sz w:val="16"/>
          <w:lang w:val="en-AU"/>
        </w:rPr>
        <w:sectPr w:rsidR="008159E5" w:rsidRPr="00901188" w:rsidSect="00032D5F">
          <w:type w:val="continuous"/>
          <w:pgSz w:w="11910" w:h="16840"/>
          <w:pgMar w:top="0" w:right="920" w:bottom="280" w:left="1020" w:header="720" w:footer="720" w:gutter="0"/>
          <w:cols w:space="720"/>
        </w:sectPr>
      </w:pPr>
    </w:p>
    <w:p w:rsidR="008159E5" w:rsidRPr="00901188" w:rsidRDefault="00C613BF" w:rsidP="00517C39">
      <w:pPr>
        <w:pStyle w:val="Heading1"/>
      </w:pPr>
      <w:r w:rsidRPr="00901188">
        <w:lastRenderedPageBreak/>
        <w:t>The components of a national obesity strategy</w:t>
      </w:r>
    </w:p>
    <w:p w:rsidR="008159E5" w:rsidRPr="00901188" w:rsidRDefault="00C613BF" w:rsidP="00517C39">
      <w:pPr>
        <w:pStyle w:val="Heading2"/>
        <w:rPr>
          <w:lang w:val="en-AU"/>
        </w:rPr>
      </w:pPr>
      <w:r w:rsidRPr="00901188">
        <w:rPr>
          <w:lang w:val="en-AU"/>
        </w:rPr>
        <w:t>Proposed vision</w:t>
      </w:r>
    </w:p>
    <w:p w:rsidR="008159E5" w:rsidRPr="00901188" w:rsidRDefault="008159E5" w:rsidP="00517C39">
      <w:pPr>
        <w:rPr>
          <w:rFonts w:asciiTheme="minorHAnsi" w:hAnsiTheme="minorHAnsi"/>
          <w:lang w:val="en-AU"/>
        </w:rPr>
        <w:sectPr w:rsidR="008159E5" w:rsidRPr="00901188" w:rsidSect="003B323E">
          <w:pgSz w:w="11910" w:h="16840"/>
          <w:pgMar w:top="1162" w:right="920" w:bottom="820" w:left="1020" w:header="0" w:footer="625" w:gutter="0"/>
          <w:cols w:space="720"/>
        </w:sectPr>
      </w:pPr>
    </w:p>
    <w:p w:rsidR="008159E5" w:rsidRPr="00032D5F" w:rsidRDefault="00C613BF" w:rsidP="00890D89">
      <w:pPr>
        <w:pStyle w:val="BodyText"/>
      </w:pPr>
      <w:r w:rsidRPr="00032D5F">
        <w:t>A community and environment</w:t>
      </w:r>
      <w:r w:rsidRPr="00032D5F">
        <w:rPr>
          <w:spacing w:val="-20"/>
        </w:rPr>
        <w:t xml:space="preserve"> </w:t>
      </w:r>
      <w:r w:rsidRPr="00032D5F">
        <w:rPr>
          <w:spacing w:val="-4"/>
        </w:rPr>
        <w:t xml:space="preserve">that </w:t>
      </w:r>
      <w:r w:rsidRPr="00032D5F">
        <w:t>encourages and enables healthy weight for all</w:t>
      </w:r>
      <w:r w:rsidRPr="00032D5F">
        <w:rPr>
          <w:spacing w:val="-16"/>
        </w:rPr>
        <w:t xml:space="preserve"> </w:t>
      </w:r>
      <w:r w:rsidRPr="00032D5F">
        <w:t>Australians.</w:t>
      </w:r>
    </w:p>
    <w:p w:rsidR="008159E5" w:rsidRPr="00E32988" w:rsidRDefault="00E32988" w:rsidP="00890D89">
      <w:pPr>
        <w:pStyle w:val="BodyText"/>
      </w:pPr>
      <w:r w:rsidRPr="00E32988">
        <w:t>What is your vision for healthier weight in our communities?</w:t>
      </w:r>
    </w:p>
    <w:p w:rsidR="008159E5" w:rsidRPr="00901188" w:rsidRDefault="00C613BF" w:rsidP="00E32988">
      <w:pPr>
        <w:pStyle w:val="Heading2"/>
        <w:rPr>
          <w:lang w:val="en-AU"/>
        </w:rPr>
      </w:pPr>
      <w:r w:rsidRPr="00901188">
        <w:rPr>
          <w:lang w:val="en-AU"/>
        </w:rPr>
        <w:t>Proposed</w:t>
      </w:r>
      <w:r w:rsidRPr="00901188">
        <w:rPr>
          <w:spacing w:val="-7"/>
          <w:lang w:val="en-AU"/>
        </w:rPr>
        <w:t xml:space="preserve"> </w:t>
      </w:r>
      <w:r w:rsidRPr="00901188">
        <w:rPr>
          <w:lang w:val="en-AU"/>
        </w:rPr>
        <w:t>principles</w:t>
      </w:r>
    </w:p>
    <w:p w:rsidR="008159E5" w:rsidRPr="00901188" w:rsidRDefault="00D47E04" w:rsidP="00A46480">
      <w:pPr>
        <w:pStyle w:val="BodyText"/>
        <w:spacing w:after="240"/>
      </w:pPr>
      <w:r>
        <w:rPr>
          <w:noProof/>
        </w:rPr>
        <mc:AlternateContent>
          <mc:Choice Requires="wpg">
            <w:drawing>
              <wp:anchor distT="0" distB="0" distL="114300" distR="114300" simplePos="0" relativeHeight="251682816" behindDoc="0" locked="0" layoutInCell="1" allowOverlap="1">
                <wp:simplePos x="0" y="0"/>
                <wp:positionH relativeFrom="page">
                  <wp:posOffset>762000</wp:posOffset>
                </wp:positionH>
                <wp:positionV relativeFrom="paragraph">
                  <wp:posOffset>386080</wp:posOffset>
                </wp:positionV>
                <wp:extent cx="441960" cy="189801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898015"/>
                          <a:chOff x="1200" y="704"/>
                          <a:chExt cx="696" cy="2989"/>
                        </a:xfrm>
                      </wpg:grpSpPr>
                      <pic:pic xmlns:pic="http://schemas.openxmlformats.org/drawingml/2006/picture">
                        <pic:nvPicPr>
                          <pic:cNvPr id="3"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200" y="704"/>
                            <a:ext cx="696" cy="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200" y="1363"/>
                            <a:ext cx="622"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200" y="1945"/>
                            <a:ext cx="688" cy="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200" y="2546"/>
                            <a:ext cx="629"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1249" y="3233"/>
                            <a:ext cx="480" cy="4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F3D20" id="Group 2" o:spid="_x0000_s1026" style="position:absolute;margin-left:60pt;margin-top:30.4pt;width:34.8pt;height:149.45pt;z-index:251682816;mso-position-horizontal-relative:page" coordorigin="1200,704" coordsize="696,2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00;top:704;width:696;height: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">
                  <v:imagedata r:id="rId24" o:title=""/>
                  <o:lock v:ext="edit" aspectratio="f"/>
                </v:shape>
                <v:shape id="Picture 4" o:spid="_x0000_s1028" type="#_x0000_t75" style="position:absolute;left:1200;top:1363;width:622;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">
                  <v:imagedata r:id="rId25" o:title=""/>
                  <o:lock v:ext="edit" aspectratio="f"/>
                </v:shape>
                <v:shape id="Picture 5" o:spid="_x0000_s1029" type="#_x0000_t75" style="position:absolute;left:1200;top:1945;width:688;height: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">
                  <v:imagedata r:id="rId26" o:title=""/>
                  <o:lock v:ext="edit" aspectratio="f"/>
                </v:shape>
                <v:shape id="Picture 6" o:spid="_x0000_s1030" type="#_x0000_t75" style="position:absolute;left:1200;top:2546;width:629;height: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">
                  <v:imagedata r:id="rId27" o:title=""/>
                  <o:lock v:ext="edit" aspectratio="f"/>
                </v:shape>
                <v:shape id="Picture 7" o:spid="_x0000_s1031" type="#_x0000_t75" style="position:absolute;left:1249;top:3233;width:480;height: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">
                  <v:imagedata r:id="rId28" o:title=""/>
                  <o:lock v:ext="edit" aspectratio="f"/>
                </v:shape>
                <w10:wrap anchorx="page"/>
              </v:group>
            </w:pict>
          </mc:Fallback>
        </mc:AlternateContent>
      </w:r>
      <w:r w:rsidR="00C613BF" w:rsidRPr="00901188">
        <w:rPr>
          <w:b/>
        </w:rPr>
        <w:t xml:space="preserve">Five (5) proposed principles </w:t>
      </w:r>
      <w:r w:rsidR="00C613BF" w:rsidRPr="00901188">
        <w:t xml:space="preserve">will help to guide development of </w:t>
      </w:r>
      <w:r w:rsidR="004B5726">
        <w:t>a</w:t>
      </w:r>
      <w:r w:rsidR="00C613BF" w:rsidRPr="00901188">
        <w:t xml:space="preserve"> national obesity strategy and implementation of its priorities. These include.</w:t>
      </w:r>
    </w:p>
    <w:p w:rsidR="00032D5F" w:rsidRDefault="00C613BF" w:rsidP="00A46480">
      <w:pPr>
        <w:spacing w:before="120" w:after="280"/>
        <w:ind w:left="993" w:right="6977"/>
        <w:rPr>
          <w:rFonts w:asciiTheme="minorHAnsi" w:hAnsiTheme="minorHAnsi"/>
          <w:sz w:val="26"/>
          <w:lang w:val="en-AU"/>
        </w:rPr>
      </w:pPr>
      <w:r w:rsidRPr="00901188">
        <w:rPr>
          <w:rFonts w:asciiTheme="minorHAnsi" w:hAnsiTheme="minorHAnsi"/>
          <w:sz w:val="26"/>
          <w:lang w:val="en-AU"/>
        </w:rPr>
        <w:t>People-first</w:t>
      </w:r>
    </w:p>
    <w:p w:rsidR="008159E5" w:rsidRPr="00901188" w:rsidRDefault="00C613BF" w:rsidP="00A46480">
      <w:pPr>
        <w:spacing w:before="120" w:after="280"/>
        <w:ind w:left="993" w:right="6977"/>
        <w:rPr>
          <w:rFonts w:asciiTheme="minorHAnsi" w:hAnsiTheme="minorHAnsi"/>
          <w:sz w:val="26"/>
          <w:lang w:val="en-AU"/>
        </w:rPr>
      </w:pPr>
      <w:r w:rsidRPr="00901188">
        <w:rPr>
          <w:rFonts w:asciiTheme="minorHAnsi" w:hAnsiTheme="minorHAnsi"/>
          <w:sz w:val="26"/>
          <w:lang w:val="en-AU"/>
        </w:rPr>
        <w:t>Equity</w:t>
      </w:r>
    </w:p>
    <w:p w:rsidR="003E2FF0" w:rsidRDefault="00C613BF" w:rsidP="00A46480">
      <w:pPr>
        <w:spacing w:before="120" w:after="280"/>
        <w:ind w:left="993" w:right="5398"/>
        <w:rPr>
          <w:rFonts w:asciiTheme="minorHAnsi" w:hAnsiTheme="minorHAnsi"/>
          <w:sz w:val="26"/>
          <w:lang w:val="en-AU"/>
        </w:rPr>
      </w:pPr>
      <w:r w:rsidRPr="00901188">
        <w:rPr>
          <w:rFonts w:asciiTheme="minorHAnsi" w:hAnsiTheme="minorHAnsi"/>
          <w:sz w:val="26"/>
          <w:lang w:val="en-AU"/>
        </w:rPr>
        <w:t xml:space="preserve">Collective and sustained action </w:t>
      </w:r>
    </w:p>
    <w:p w:rsidR="008159E5" w:rsidRPr="00901188" w:rsidRDefault="00C613BF" w:rsidP="00A46480">
      <w:pPr>
        <w:spacing w:before="120" w:after="280"/>
        <w:ind w:left="993" w:right="5398"/>
        <w:rPr>
          <w:rFonts w:asciiTheme="minorHAnsi" w:hAnsiTheme="minorHAnsi"/>
          <w:sz w:val="26"/>
          <w:lang w:val="en-AU"/>
        </w:rPr>
      </w:pPr>
      <w:r w:rsidRPr="00901188">
        <w:rPr>
          <w:rFonts w:asciiTheme="minorHAnsi" w:hAnsiTheme="minorHAnsi"/>
          <w:sz w:val="26"/>
          <w:lang w:val="en-AU"/>
        </w:rPr>
        <w:t>Evidence-based</w:t>
      </w:r>
    </w:p>
    <w:p w:rsidR="008159E5" w:rsidRPr="00F347CB" w:rsidRDefault="00C613BF" w:rsidP="00F347CB">
      <w:pPr>
        <w:spacing w:before="120" w:after="280"/>
        <w:ind w:left="993"/>
        <w:rPr>
          <w:rFonts w:asciiTheme="minorHAnsi" w:hAnsiTheme="minorHAnsi"/>
          <w:sz w:val="26"/>
          <w:lang w:val="en-AU"/>
        </w:rPr>
      </w:pPr>
      <w:r w:rsidRPr="00901188">
        <w:rPr>
          <w:rFonts w:asciiTheme="minorHAnsi" w:hAnsiTheme="minorHAnsi"/>
          <w:sz w:val="26"/>
          <w:lang w:val="en-AU"/>
        </w:rPr>
        <w:t>Sustainable development</w:t>
      </w:r>
    </w:p>
    <w:p w:rsidR="008159E5" w:rsidRPr="00901188" w:rsidRDefault="00C613BF" w:rsidP="00F347CB">
      <w:pPr>
        <w:pStyle w:val="Heading2"/>
        <w:rPr>
          <w:lang w:val="en-AU"/>
        </w:rPr>
      </w:pPr>
      <w:r w:rsidRPr="00901188">
        <w:rPr>
          <w:lang w:val="en-AU"/>
        </w:rPr>
        <w:t>Focus of the proposed strategy</w:t>
      </w:r>
    </w:p>
    <w:p w:rsidR="008159E5" w:rsidRPr="00901188" w:rsidRDefault="00C613BF" w:rsidP="00890D89">
      <w:pPr>
        <w:pStyle w:val="BodyText"/>
      </w:pPr>
      <w:r w:rsidRPr="00901188">
        <w:t>The strategy will focus on:</w:t>
      </w:r>
    </w:p>
    <w:p w:rsidR="008159E5" w:rsidRPr="00A46480" w:rsidRDefault="00C613BF" w:rsidP="00890D89">
      <w:pPr>
        <w:pStyle w:val="ListParagraph"/>
        <w:rPr>
          <w:b/>
          <w:bCs/>
        </w:rPr>
      </w:pPr>
      <w:r w:rsidRPr="00A46480">
        <w:rPr>
          <w:b/>
          <w:bCs/>
        </w:rPr>
        <w:t>Government leadership for a whole-of-society response</w:t>
      </w:r>
    </w:p>
    <w:p w:rsidR="008159E5" w:rsidRPr="00901188" w:rsidRDefault="000F3B87" w:rsidP="00890D89">
      <w:pPr>
        <w:pStyle w:val="BodyText"/>
      </w:pPr>
      <w:r>
        <w:t xml:space="preserve">A </w:t>
      </w:r>
      <w:r w:rsidR="00C613BF" w:rsidRPr="00901188">
        <w:t>national obesity strategy will guide sustained preventive action over the next 10 years to reduce overweight and obesity in Australia. The strategy will unify people who can impact change. It will create partnerships and promote teamwork. It will identify what governments can do, and how the community and other key stakeholders such as non-government organisations and the private sector contribute.</w:t>
      </w:r>
    </w:p>
    <w:p w:rsidR="008159E5" w:rsidRPr="00A46480" w:rsidRDefault="00C613BF" w:rsidP="00890D89">
      <w:pPr>
        <w:pStyle w:val="ListParagraph"/>
        <w:rPr>
          <w:b/>
          <w:bCs/>
        </w:rPr>
      </w:pPr>
      <w:r w:rsidRPr="00A46480">
        <w:rPr>
          <w:b/>
          <w:bCs/>
        </w:rPr>
        <w:t>Prevention</w:t>
      </w:r>
    </w:p>
    <w:p w:rsidR="00032D5F" w:rsidRPr="00901188" w:rsidRDefault="00C613BF" w:rsidP="00890D89">
      <w:pPr>
        <w:pStyle w:val="BodyText"/>
      </w:pPr>
      <w:r w:rsidRPr="00901188">
        <w:t>Primary and secondary preventive actions promote and support healthy eating, regular physical activity and the healthiest weight for all. This includes actions to address environmental and social factors and actions to support individuals, families and communities</w:t>
      </w:r>
      <w:r w:rsidR="00032D5F">
        <w:t>.</w:t>
      </w:r>
    </w:p>
    <w:p w:rsidR="008159E5" w:rsidRPr="00343612" w:rsidRDefault="00C613BF" w:rsidP="00890D89">
      <w:pPr>
        <w:pStyle w:val="BodyText"/>
        <w:rPr>
          <w:b/>
          <w:bCs/>
        </w:rPr>
      </w:pPr>
      <w:r w:rsidRPr="00343612">
        <w:rPr>
          <w:b/>
          <w:bCs/>
        </w:rPr>
        <w:t>Primary prevention reduces the likelihood of developing a disease or disorder.</w:t>
      </w:r>
    </w:p>
    <w:p w:rsidR="008159E5" w:rsidRDefault="00C613BF" w:rsidP="00890D89">
      <w:pPr>
        <w:pStyle w:val="BodyText"/>
        <w:rPr>
          <w:b/>
          <w:bCs/>
        </w:rPr>
      </w:pPr>
      <w:r w:rsidRPr="00343612">
        <w:rPr>
          <w:b/>
          <w:bCs/>
        </w:rPr>
        <w:t>Secondary prevention interrupts, prevents or minimises the progress of a disease or disorder at an early stage.</w:t>
      </w:r>
    </w:p>
    <w:p w:rsidR="007632AB" w:rsidRDefault="007632AB" w:rsidP="00890D89">
      <w:pPr>
        <w:pStyle w:val="BodyText"/>
        <w:rPr>
          <w:b/>
          <w:bCs/>
        </w:rPr>
      </w:pPr>
      <w:r>
        <w:rPr>
          <w:noProof/>
        </w:rPr>
        <w:drawing>
          <wp:inline distT="0" distB="0" distL="0" distR="0" wp14:anchorId="767B30D3" wp14:editId="6F0D01AA">
            <wp:extent cx="6180571" cy="1450811"/>
            <wp:effectExtent l="0" t="0" r="0" b="0"/>
            <wp:docPr id="17" name="Picture 17" descr="This graphic shows how the focus of the national obesity strategy is on primary and secondary prevention, including promotion, prevention and early intervention. However, it does not focus on tertiary prevention, treatment or rehabilitation, which will be considered as part of other national strategies which are currently under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NOS parts graphic.ai"/>
                    <pic:cNvPicPr/>
                  </pic:nvPicPr>
                  <pic:blipFill rotWithShape="1">
                    <a:blip r:embed="rId29">
                      <a:extLst>
                        <a:ext uri="{28A0092B-C50C-407E-A947-70E740481C1C}">
                          <a14:useLocalDpi xmlns:a14="http://schemas.microsoft.com/office/drawing/2010/main" val="0"/>
                        </a:ext>
                      </a:extLst>
                    </a:blip>
                    <a:srcRect l="4924" t="19322" r="9073" b="16455"/>
                    <a:stretch/>
                  </pic:blipFill>
                  <pic:spPr bwMode="auto">
                    <a:xfrm>
                      <a:off x="0" y="0"/>
                      <a:ext cx="6246129" cy="1466200"/>
                    </a:xfrm>
                    <a:prstGeom prst="rect">
                      <a:avLst/>
                    </a:prstGeom>
                    <a:ln>
                      <a:noFill/>
                    </a:ln>
                    <a:extLst>
                      <a:ext uri="{53640926-AAD7-44D8-BBD7-CCE9431645EC}">
                        <a14:shadowObscured xmlns:a14="http://schemas.microsoft.com/office/drawing/2010/main"/>
                      </a:ext>
                    </a:extLst>
                  </pic:spPr>
                </pic:pic>
              </a:graphicData>
            </a:graphic>
          </wp:inline>
        </w:drawing>
      </w:r>
    </w:p>
    <w:p w:rsidR="007632AB" w:rsidRPr="00343612" w:rsidRDefault="007632AB" w:rsidP="00890D89">
      <w:pPr>
        <w:pStyle w:val="BodyText"/>
        <w:rPr>
          <w:b/>
          <w:bCs/>
        </w:rPr>
      </w:pPr>
    </w:p>
    <w:p w:rsidR="008159E5" w:rsidRDefault="008159E5" w:rsidP="00517C39">
      <w:pPr>
        <w:rPr>
          <w:rFonts w:asciiTheme="minorHAnsi" w:hAnsiTheme="minorHAnsi"/>
          <w:sz w:val="12"/>
          <w:lang w:val="en-AU"/>
        </w:rPr>
      </w:pPr>
    </w:p>
    <w:p w:rsidR="00032D5F" w:rsidRPr="00032D5F" w:rsidRDefault="00032D5F" w:rsidP="00890D89">
      <w:pPr>
        <w:pStyle w:val="BodyText"/>
        <w:sectPr w:rsidR="00032D5F" w:rsidRPr="00032D5F" w:rsidSect="00032D5F">
          <w:type w:val="continuous"/>
          <w:pgSz w:w="11910" w:h="16840"/>
          <w:pgMar w:top="0" w:right="920" w:bottom="280" w:left="1020" w:header="720" w:footer="720" w:gutter="0"/>
          <w:cols w:space="720"/>
        </w:sectPr>
      </w:pPr>
    </w:p>
    <w:p w:rsidR="008159E5" w:rsidRPr="00901188" w:rsidRDefault="00C613BF" w:rsidP="00517C39">
      <w:pPr>
        <w:pStyle w:val="Heading1"/>
      </w:pPr>
      <w:r w:rsidRPr="00901188">
        <w:lastRenderedPageBreak/>
        <w:t>Strategies to reduce overweight and obesity in Australia</w:t>
      </w:r>
    </w:p>
    <w:p w:rsidR="00E32988" w:rsidRPr="00901188" w:rsidRDefault="00C613BF" w:rsidP="00890D89">
      <w:pPr>
        <w:pStyle w:val="BodyText"/>
      </w:pPr>
      <w:r w:rsidRPr="00901188">
        <w:rPr>
          <w:b/>
        </w:rPr>
        <w:t xml:space="preserve">Four (4) priority areas </w:t>
      </w:r>
      <w:r w:rsidRPr="00901188">
        <w:t>are proposed to help reduce overweight and obesity in Australia. Action in each of these areas is guided by key strategies and sub-strategies.</w:t>
      </w:r>
    </w:p>
    <w:p w:rsidR="00667E38" w:rsidRDefault="00E32988" w:rsidP="008C172A">
      <w:pPr>
        <w:pStyle w:val="Heading2"/>
        <w:ind w:left="2127" w:hanging="2127"/>
      </w:pPr>
      <w:r w:rsidRPr="00E32988">
        <w:rPr>
          <w:noProof/>
        </w:rPr>
        <w:drawing>
          <wp:inline distT="0" distB="0" distL="0" distR="0" wp14:anchorId="51C70771" wp14:editId="5B7551CA">
            <wp:extent cx="858129" cy="439529"/>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59492" cy="440227"/>
                    </a:xfrm>
                    <a:prstGeom prst="rect">
                      <a:avLst/>
                    </a:prstGeom>
                  </pic:spPr>
                </pic:pic>
              </a:graphicData>
            </a:graphic>
          </wp:inline>
        </w:drawing>
      </w:r>
      <w:r>
        <w:t xml:space="preserve">  </w:t>
      </w:r>
    </w:p>
    <w:p w:rsidR="008159E5" w:rsidRPr="008C172A" w:rsidRDefault="00E32988" w:rsidP="00667E38">
      <w:pPr>
        <w:pStyle w:val="Heading2"/>
        <w:spacing w:before="120"/>
        <w:ind w:left="284" w:hanging="284"/>
        <w:rPr>
          <w:b w:val="0"/>
          <w:bCs/>
        </w:rPr>
      </w:pPr>
      <w:r w:rsidRPr="008C172A">
        <w:rPr>
          <w:color w:val="436831"/>
        </w:rPr>
        <w:t xml:space="preserve">1. </w:t>
      </w:r>
      <w:r w:rsidR="00C613BF" w:rsidRPr="008C172A">
        <w:rPr>
          <w:color w:val="436831"/>
        </w:rPr>
        <w:t xml:space="preserve">Supporting children and families: </w:t>
      </w:r>
      <w:r w:rsidR="00C613BF" w:rsidRPr="008C172A">
        <w:rPr>
          <w:b w:val="0"/>
          <w:bCs/>
          <w:color w:val="436831"/>
        </w:rPr>
        <w:t>starting early to support healthy weight throughout</w:t>
      </w:r>
      <w:r w:rsidR="00C613BF" w:rsidRPr="008C172A">
        <w:rPr>
          <w:b w:val="0"/>
          <w:bCs/>
          <w:color w:val="436831"/>
          <w:spacing w:val="-18"/>
        </w:rPr>
        <w:t xml:space="preserve"> </w:t>
      </w:r>
      <w:r w:rsidR="00C613BF" w:rsidRPr="008C172A">
        <w:rPr>
          <w:b w:val="0"/>
          <w:bCs/>
          <w:color w:val="436831"/>
          <w:spacing w:val="-5"/>
        </w:rPr>
        <w:t>life</w:t>
      </w:r>
    </w:p>
    <w:p w:rsidR="008159E5" w:rsidRPr="00901188" w:rsidRDefault="00C613BF" w:rsidP="00890D89">
      <w:pPr>
        <w:pStyle w:val="BodyText"/>
      </w:pPr>
      <w:r w:rsidRPr="00901188">
        <w:t>Children</w:t>
      </w:r>
      <w:r w:rsidRPr="00901188">
        <w:rPr>
          <w:spacing w:val="-3"/>
        </w:rPr>
        <w:t xml:space="preserve"> </w:t>
      </w:r>
      <w:r w:rsidRPr="00901188">
        <w:t>deserve</w:t>
      </w:r>
      <w:r w:rsidRPr="00901188">
        <w:rPr>
          <w:spacing w:val="-3"/>
        </w:rPr>
        <w:t xml:space="preserve"> </w:t>
      </w:r>
      <w:r w:rsidRPr="00901188">
        <w:t>a</w:t>
      </w:r>
      <w:r w:rsidRPr="00901188">
        <w:rPr>
          <w:spacing w:val="-3"/>
        </w:rPr>
        <w:t xml:space="preserve"> </w:t>
      </w:r>
      <w:r w:rsidRPr="00901188">
        <w:t>healthy</w:t>
      </w:r>
      <w:r w:rsidRPr="00901188">
        <w:rPr>
          <w:spacing w:val="-3"/>
        </w:rPr>
        <w:t xml:space="preserve"> </w:t>
      </w:r>
      <w:r w:rsidRPr="00901188">
        <w:t>start</w:t>
      </w:r>
      <w:r w:rsidRPr="00901188">
        <w:rPr>
          <w:spacing w:val="-3"/>
        </w:rPr>
        <w:t xml:space="preserve"> </w:t>
      </w:r>
      <w:r w:rsidRPr="00901188">
        <w:t>to</w:t>
      </w:r>
      <w:r w:rsidRPr="00901188">
        <w:rPr>
          <w:spacing w:val="-3"/>
        </w:rPr>
        <w:t xml:space="preserve"> </w:t>
      </w:r>
      <w:r w:rsidRPr="00901188">
        <w:t>life.</w:t>
      </w:r>
      <w:r w:rsidRPr="00901188">
        <w:rPr>
          <w:spacing w:val="-11"/>
        </w:rPr>
        <w:t xml:space="preserve"> </w:t>
      </w:r>
      <w:r w:rsidRPr="00901188">
        <w:t>The</w:t>
      </w:r>
      <w:r w:rsidRPr="00901188">
        <w:rPr>
          <w:spacing w:val="-3"/>
        </w:rPr>
        <w:t xml:space="preserve"> </w:t>
      </w:r>
      <w:r w:rsidRPr="00901188">
        <w:t>path</w:t>
      </w:r>
      <w:r w:rsidRPr="00901188">
        <w:rPr>
          <w:spacing w:val="-3"/>
        </w:rPr>
        <w:t xml:space="preserve"> </w:t>
      </w:r>
      <w:r w:rsidRPr="00901188">
        <w:t>to</w:t>
      </w:r>
      <w:r w:rsidRPr="00901188">
        <w:rPr>
          <w:spacing w:val="-3"/>
        </w:rPr>
        <w:t xml:space="preserve"> </w:t>
      </w:r>
      <w:r w:rsidRPr="00901188">
        <w:t>overweight</w:t>
      </w:r>
      <w:r w:rsidRPr="00901188">
        <w:rPr>
          <w:spacing w:val="-3"/>
        </w:rPr>
        <w:t xml:space="preserve"> </w:t>
      </w:r>
      <w:r w:rsidRPr="00901188">
        <w:t>and</w:t>
      </w:r>
      <w:r w:rsidRPr="00901188">
        <w:rPr>
          <w:spacing w:val="-3"/>
        </w:rPr>
        <w:t xml:space="preserve"> </w:t>
      </w:r>
      <w:r w:rsidRPr="00901188">
        <w:t>obesity</w:t>
      </w:r>
      <w:r w:rsidRPr="00901188">
        <w:rPr>
          <w:spacing w:val="-3"/>
        </w:rPr>
        <w:t xml:space="preserve"> </w:t>
      </w:r>
      <w:r w:rsidRPr="00901188">
        <w:t>can</w:t>
      </w:r>
      <w:r w:rsidRPr="00901188">
        <w:rPr>
          <w:spacing w:val="-3"/>
        </w:rPr>
        <w:t xml:space="preserve"> </w:t>
      </w:r>
      <w:r w:rsidRPr="00901188">
        <w:t>start</w:t>
      </w:r>
      <w:r w:rsidRPr="00901188">
        <w:rPr>
          <w:spacing w:val="-3"/>
        </w:rPr>
        <w:t xml:space="preserve"> </w:t>
      </w:r>
      <w:r w:rsidRPr="00901188">
        <w:t>even before birth. Proposed strategies</w:t>
      </w:r>
      <w:r w:rsidRPr="00901188">
        <w:rPr>
          <w:spacing w:val="-1"/>
        </w:rPr>
        <w:t xml:space="preserve"> </w:t>
      </w:r>
      <w:r w:rsidRPr="00901188">
        <w:t>include:</w:t>
      </w:r>
    </w:p>
    <w:p w:rsidR="008159E5" w:rsidRPr="00F347CB" w:rsidRDefault="00C613BF" w:rsidP="00890D89">
      <w:pPr>
        <w:pStyle w:val="ListParagraph"/>
        <w:rPr>
          <w:b/>
          <w:bCs/>
        </w:rPr>
      </w:pPr>
      <w:r w:rsidRPr="00F347CB">
        <w:rPr>
          <w:b/>
          <w:bCs/>
        </w:rPr>
        <w:t>Support for parents-to-be and new parents</w:t>
      </w:r>
    </w:p>
    <w:p w:rsidR="008159E5" w:rsidRPr="005B2D88" w:rsidRDefault="00C613BF" w:rsidP="00890D89">
      <w:pPr>
        <w:pStyle w:val="NoSpacing"/>
      </w:pPr>
      <w:r w:rsidRPr="005B2D88">
        <w:t>healthy habits before, during pregnancy and after birth</w:t>
      </w:r>
    </w:p>
    <w:p w:rsidR="008159E5" w:rsidRPr="005B2D88" w:rsidRDefault="00C613BF" w:rsidP="00890D89">
      <w:pPr>
        <w:pStyle w:val="NoSpacing"/>
      </w:pPr>
      <w:r w:rsidRPr="005B2D88">
        <w:t>breastfeeding</w:t>
      </w:r>
    </w:p>
    <w:p w:rsidR="008159E5" w:rsidRPr="005B2D88" w:rsidRDefault="00C613BF" w:rsidP="00890D89">
      <w:pPr>
        <w:pStyle w:val="NoSpacing"/>
      </w:pPr>
      <w:r w:rsidRPr="005B2D88">
        <w:t>healthy infant development guidance</w:t>
      </w:r>
    </w:p>
    <w:p w:rsidR="008159E5" w:rsidRPr="00F347CB" w:rsidRDefault="00C613BF" w:rsidP="00890D89">
      <w:pPr>
        <w:pStyle w:val="ListParagraph"/>
        <w:rPr>
          <w:b/>
          <w:bCs/>
        </w:rPr>
      </w:pPr>
      <w:r w:rsidRPr="00F347CB">
        <w:rPr>
          <w:b/>
          <w:bCs/>
        </w:rPr>
        <w:t>Enabling parents to encourage lifelong healthy habits for children and young people</w:t>
      </w:r>
    </w:p>
    <w:p w:rsidR="008159E5" w:rsidRPr="00901188" w:rsidRDefault="00C613BF" w:rsidP="00890D89">
      <w:pPr>
        <w:pStyle w:val="NoSpacing"/>
      </w:pPr>
      <w:r w:rsidRPr="00901188">
        <w:t>healthy child development guidance</w:t>
      </w:r>
    </w:p>
    <w:p w:rsidR="008159E5" w:rsidRPr="00901188" w:rsidRDefault="00C613BF" w:rsidP="00890D89">
      <w:pPr>
        <w:pStyle w:val="NoSpacing"/>
      </w:pPr>
      <w:r w:rsidRPr="00901188">
        <w:t>families supported to buy, prepare and enjoy healthy food</w:t>
      </w:r>
      <w:r w:rsidR="009437B3">
        <w:t xml:space="preserve"> and drinks</w:t>
      </w:r>
    </w:p>
    <w:p w:rsidR="008159E5" w:rsidRPr="00901188" w:rsidRDefault="00C613BF" w:rsidP="00890D89">
      <w:pPr>
        <w:pStyle w:val="NoSpacing"/>
      </w:pPr>
      <w:r w:rsidRPr="00901188">
        <w:t>families supported to use recreation facilities and role model being active</w:t>
      </w:r>
    </w:p>
    <w:p w:rsidR="008159E5" w:rsidRPr="00901188" w:rsidRDefault="00C613BF" w:rsidP="00890D89">
      <w:pPr>
        <w:pStyle w:val="NoSpacing"/>
      </w:pPr>
      <w:r w:rsidRPr="00901188">
        <w:t>social support options for adolescents to be active for life</w:t>
      </w:r>
    </w:p>
    <w:p w:rsidR="008159E5" w:rsidRPr="00901188" w:rsidRDefault="00C613BF" w:rsidP="00890D89">
      <w:pPr>
        <w:pStyle w:val="NoSpacing"/>
      </w:pPr>
      <w:r w:rsidRPr="00901188">
        <w:t>appropriate family-focused weight management programs</w:t>
      </w:r>
    </w:p>
    <w:p w:rsidR="008159E5" w:rsidRPr="00F347CB" w:rsidRDefault="00C613BF" w:rsidP="00890D89">
      <w:pPr>
        <w:pStyle w:val="ListParagraph"/>
        <w:rPr>
          <w:b/>
          <w:bCs/>
        </w:rPr>
      </w:pPr>
      <w:r w:rsidRPr="00F347CB">
        <w:rPr>
          <w:b/>
          <w:bCs/>
        </w:rPr>
        <w:t>Enabling places where children play and learn to promote healthy behaviours</w:t>
      </w:r>
    </w:p>
    <w:p w:rsidR="008159E5" w:rsidRPr="00901188" w:rsidRDefault="00C613BF" w:rsidP="00890D89">
      <w:pPr>
        <w:pStyle w:val="NoSpacing"/>
      </w:pPr>
      <w:r w:rsidRPr="00901188">
        <w:t>supportive policies, practices, leadership, curriculum and programs in schools and early childhood education and care</w:t>
      </w:r>
    </w:p>
    <w:p w:rsidR="008159E5" w:rsidRPr="00901188" w:rsidRDefault="00C613BF" w:rsidP="00890D89">
      <w:pPr>
        <w:pStyle w:val="NoSpacing"/>
      </w:pPr>
      <w:r w:rsidRPr="00901188">
        <w:t>communities and facilities that enable being active and active travel</w:t>
      </w:r>
    </w:p>
    <w:p w:rsidR="008159E5" w:rsidRPr="00901188" w:rsidRDefault="00C613BF" w:rsidP="00890D89">
      <w:pPr>
        <w:pStyle w:val="NoSpacing"/>
      </w:pPr>
      <w:r w:rsidRPr="00901188">
        <w:t>school attendance</w:t>
      </w:r>
    </w:p>
    <w:p w:rsidR="008159E5" w:rsidRPr="00901188" w:rsidRDefault="00C613BF" w:rsidP="00667E38">
      <w:pPr>
        <w:pStyle w:val="Heading6"/>
        <w:spacing w:before="120"/>
        <w:ind w:left="0"/>
        <w:rPr>
          <w:rFonts w:asciiTheme="minorHAnsi" w:hAnsiTheme="minorHAnsi"/>
          <w:color w:val="000000" w:themeColor="text1"/>
          <w:lang w:val="en-AU"/>
        </w:rPr>
      </w:pPr>
      <w:r w:rsidRPr="00901188">
        <w:rPr>
          <w:rFonts w:asciiTheme="minorHAnsi" w:hAnsiTheme="minorHAnsi"/>
          <w:color w:val="000000" w:themeColor="text1"/>
          <w:lang w:val="en-AU"/>
        </w:rPr>
        <w:t>Which of these ideas would best support children and families to maintain a healthy weight?</w:t>
      </w:r>
    </w:p>
    <w:p w:rsidR="008159E5" w:rsidRPr="00901188" w:rsidRDefault="00C613BF" w:rsidP="00517C39">
      <w:pPr>
        <w:spacing w:before="54"/>
        <w:rPr>
          <w:rFonts w:asciiTheme="minorHAnsi" w:hAnsiTheme="minorHAnsi"/>
          <w:b/>
          <w:color w:val="000000" w:themeColor="text1"/>
          <w:lang w:val="en-AU"/>
        </w:rPr>
      </w:pPr>
      <w:r w:rsidRPr="00901188">
        <w:rPr>
          <w:rFonts w:asciiTheme="minorHAnsi" w:hAnsiTheme="minorHAnsi"/>
          <w:b/>
          <w:color w:val="000000" w:themeColor="text1"/>
          <w:lang w:val="en-AU"/>
        </w:rPr>
        <w:t>What stops children from eating healthy and doing more physical activity?</w:t>
      </w:r>
    </w:p>
    <w:p w:rsidR="008159E5" w:rsidRPr="005B2D88" w:rsidRDefault="00C613BF" w:rsidP="005B2D88">
      <w:pPr>
        <w:spacing w:before="54"/>
        <w:rPr>
          <w:rFonts w:asciiTheme="minorHAnsi" w:hAnsiTheme="minorHAnsi"/>
          <w:b/>
          <w:color w:val="000000" w:themeColor="text1"/>
          <w:lang w:val="en-AU"/>
        </w:rPr>
      </w:pPr>
      <w:r w:rsidRPr="00901188">
        <w:rPr>
          <w:rFonts w:asciiTheme="minorHAnsi" w:hAnsiTheme="minorHAnsi"/>
          <w:b/>
          <w:color w:val="000000" w:themeColor="text1"/>
          <w:lang w:val="en-AU"/>
        </w:rPr>
        <w:t>What else could help children and families to eat healthy and do more physical activity?</w:t>
      </w:r>
    </w:p>
    <w:p w:rsidR="00667E38" w:rsidRDefault="005B2D88" w:rsidP="00667E38">
      <w:pPr>
        <w:pStyle w:val="Heading2"/>
        <w:spacing w:before="240"/>
        <w:ind w:left="2127" w:hanging="2127"/>
      </w:pPr>
      <w:r w:rsidRPr="005B2D88">
        <w:rPr>
          <w:noProof/>
        </w:rPr>
        <w:drawing>
          <wp:inline distT="0" distB="0" distL="0" distR="0" wp14:anchorId="5FF29FE9" wp14:editId="2D9DB63B">
            <wp:extent cx="857885" cy="449368"/>
            <wp:effectExtent l="0" t="0" r="0" b="0"/>
            <wp:docPr id="187" name="Picture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63751" cy="452441"/>
                    </a:xfrm>
                    <a:prstGeom prst="rect">
                      <a:avLst/>
                    </a:prstGeom>
                  </pic:spPr>
                </pic:pic>
              </a:graphicData>
            </a:graphic>
          </wp:inline>
        </w:drawing>
      </w:r>
      <w:r>
        <w:t xml:space="preserve"> </w:t>
      </w:r>
    </w:p>
    <w:p w:rsidR="008159E5" w:rsidRPr="00667E38" w:rsidRDefault="005B2D88" w:rsidP="000D1441">
      <w:pPr>
        <w:pStyle w:val="Heading2"/>
        <w:spacing w:before="120"/>
        <w:ind w:left="284" w:hanging="284"/>
        <w:rPr>
          <w:color w:val="2A6C9C"/>
        </w:rPr>
      </w:pPr>
      <w:r w:rsidRPr="00667E38">
        <w:rPr>
          <w:color w:val="2A6C9C"/>
        </w:rPr>
        <w:t xml:space="preserve">2. </w:t>
      </w:r>
      <w:proofErr w:type="spellStart"/>
      <w:r w:rsidR="00C613BF" w:rsidRPr="00667E38">
        <w:rPr>
          <w:color w:val="2A6C9C"/>
        </w:rPr>
        <w:t>Mobilising</w:t>
      </w:r>
      <w:proofErr w:type="spellEnd"/>
      <w:r w:rsidR="00C613BF" w:rsidRPr="00667E38">
        <w:rPr>
          <w:color w:val="2A6C9C"/>
        </w:rPr>
        <w:t xml:space="preserve"> people and communities: </w:t>
      </w:r>
      <w:r w:rsidR="00C613BF" w:rsidRPr="00667E38">
        <w:rPr>
          <w:b w:val="0"/>
          <w:bCs/>
          <w:color w:val="2A6C9C"/>
        </w:rPr>
        <w:t>using knowledge, strengths</w:t>
      </w:r>
      <w:r w:rsidR="000D1441">
        <w:rPr>
          <w:b w:val="0"/>
          <w:bCs/>
          <w:color w:val="2A6C9C"/>
        </w:rPr>
        <w:t xml:space="preserve"> </w:t>
      </w:r>
      <w:r w:rsidR="00C613BF" w:rsidRPr="00667E38">
        <w:rPr>
          <w:b w:val="0"/>
          <w:bCs/>
          <w:color w:val="2A6C9C"/>
        </w:rPr>
        <w:t xml:space="preserve">and </w:t>
      </w:r>
      <w:r w:rsidR="00C613BF" w:rsidRPr="00667E38">
        <w:rPr>
          <w:b w:val="0"/>
          <w:bCs/>
          <w:color w:val="2A6C9C"/>
          <w:spacing w:val="-3"/>
        </w:rPr>
        <w:t xml:space="preserve">community </w:t>
      </w:r>
      <w:r w:rsidR="00C613BF" w:rsidRPr="00667E38">
        <w:rPr>
          <w:b w:val="0"/>
          <w:bCs/>
          <w:color w:val="2A6C9C"/>
        </w:rPr>
        <w:t>connections to enable healthy weight</w:t>
      </w:r>
    </w:p>
    <w:p w:rsidR="008159E5" w:rsidRPr="00901188" w:rsidRDefault="00C613BF" w:rsidP="00890D89">
      <w:pPr>
        <w:pStyle w:val="BodyText"/>
      </w:pPr>
      <w:r w:rsidRPr="00901188">
        <w:t>Empowered individuals and communities can make positive decisions about their health and their environment. Proposed strategies include:</w:t>
      </w:r>
    </w:p>
    <w:p w:rsidR="008159E5" w:rsidRPr="00F347CB" w:rsidRDefault="00C613BF" w:rsidP="00890D89">
      <w:pPr>
        <w:pStyle w:val="ListParagraph"/>
        <w:rPr>
          <w:b/>
          <w:bCs/>
        </w:rPr>
      </w:pPr>
      <w:r w:rsidRPr="00F347CB">
        <w:rPr>
          <w:b/>
          <w:bCs/>
        </w:rPr>
        <w:t>Building people’s knowledge and skills to enable healthy habits and social norms</w:t>
      </w:r>
    </w:p>
    <w:p w:rsidR="008159E5" w:rsidRPr="00901188" w:rsidRDefault="00C613BF" w:rsidP="00890D89">
      <w:pPr>
        <w:pStyle w:val="NoSpacing"/>
      </w:pPr>
      <w:r w:rsidRPr="00901188">
        <w:t>information, education and skill-building aligned with national guidelines</w:t>
      </w:r>
    </w:p>
    <w:p w:rsidR="008159E5" w:rsidRPr="00901188" w:rsidRDefault="00C613BF" w:rsidP="00890D89">
      <w:pPr>
        <w:pStyle w:val="NoSpacing"/>
      </w:pPr>
      <w:r w:rsidRPr="00901188">
        <w:t>co-designed programs and social marketing to support people and specific communities at greater risk of being an unhealthy weight</w:t>
      </w:r>
    </w:p>
    <w:p w:rsidR="008159E5" w:rsidRPr="00F347CB" w:rsidRDefault="00C613BF" w:rsidP="00890D89">
      <w:pPr>
        <w:pStyle w:val="ListParagraph"/>
        <w:rPr>
          <w:b/>
          <w:bCs/>
        </w:rPr>
      </w:pPr>
      <w:r w:rsidRPr="00F347CB">
        <w:rPr>
          <w:b/>
          <w:bCs/>
        </w:rPr>
        <w:lastRenderedPageBreak/>
        <w:t>Support for local communities, groups and organisations to lead initiatives that respond to local need</w:t>
      </w:r>
    </w:p>
    <w:p w:rsidR="008159E5" w:rsidRPr="00901188" w:rsidRDefault="00C613BF" w:rsidP="00890D89">
      <w:pPr>
        <w:pStyle w:val="NoSpacing"/>
      </w:pPr>
      <w:r w:rsidRPr="00901188">
        <w:t>capacity building for leadership, innovation, collective impact and sharing across communities</w:t>
      </w:r>
    </w:p>
    <w:p w:rsidR="008159E5" w:rsidRPr="00901188" w:rsidRDefault="00C613BF" w:rsidP="00890D89">
      <w:pPr>
        <w:pStyle w:val="NoSpacing"/>
      </w:pPr>
      <w:r w:rsidRPr="00901188">
        <w:t>informed decisions about sport and event sponsorship options</w:t>
      </w:r>
    </w:p>
    <w:p w:rsidR="008159E5" w:rsidRPr="00F347CB" w:rsidRDefault="00C613BF" w:rsidP="00890D89">
      <w:pPr>
        <w:pStyle w:val="ListParagraph"/>
        <w:rPr>
          <w:b/>
          <w:bCs/>
        </w:rPr>
      </w:pPr>
      <w:r w:rsidRPr="00F347CB">
        <w:rPr>
          <w:b/>
          <w:bCs/>
        </w:rPr>
        <w:t>Weight management interventions for those at risk of becoming overweight</w:t>
      </w:r>
    </w:p>
    <w:p w:rsidR="008159E5" w:rsidRPr="00901188" w:rsidRDefault="00C613BF" w:rsidP="00890D89">
      <w:pPr>
        <w:pStyle w:val="NoSpacing"/>
      </w:pPr>
      <w:r w:rsidRPr="00901188">
        <w:t>appropriate weight management programs accessible to all</w:t>
      </w:r>
    </w:p>
    <w:p w:rsidR="008159E5" w:rsidRPr="00901188" w:rsidRDefault="00C613BF" w:rsidP="00890D89">
      <w:pPr>
        <w:pStyle w:val="NoSpacing"/>
      </w:pPr>
      <w:r w:rsidRPr="00901188">
        <w:t>co-designed behaviour change programs to support specific communities with greater prevalence of being an unhealthy weight</w:t>
      </w:r>
    </w:p>
    <w:p w:rsidR="008159E5" w:rsidRPr="00901188" w:rsidRDefault="00C613BF" w:rsidP="00890D89">
      <w:pPr>
        <w:pStyle w:val="NoSpacing"/>
      </w:pPr>
      <w:r w:rsidRPr="00901188">
        <w:t>reduced weight stigma</w:t>
      </w:r>
    </w:p>
    <w:p w:rsidR="008159E5" w:rsidRPr="00F347CB" w:rsidRDefault="00C613BF" w:rsidP="00890D89">
      <w:pPr>
        <w:pStyle w:val="ListParagraph"/>
        <w:rPr>
          <w:b/>
          <w:bCs/>
        </w:rPr>
      </w:pPr>
      <w:r w:rsidRPr="00F347CB">
        <w:rPr>
          <w:b/>
          <w:bCs/>
        </w:rPr>
        <w:t>Support for health and social services to prioritise the prevention of obesity-related chronic disease</w:t>
      </w:r>
    </w:p>
    <w:p w:rsidR="008159E5" w:rsidRPr="00901188" w:rsidRDefault="00C613BF" w:rsidP="00890D89">
      <w:pPr>
        <w:pStyle w:val="NoSpacing"/>
      </w:pPr>
      <w:r w:rsidRPr="00901188">
        <w:t>health and non-health sectors working together</w:t>
      </w:r>
    </w:p>
    <w:p w:rsidR="008159E5" w:rsidRPr="00901188" w:rsidRDefault="00C613BF" w:rsidP="00890D89">
      <w:pPr>
        <w:pStyle w:val="NoSpacing"/>
      </w:pPr>
      <w:r w:rsidRPr="00901188">
        <w:t>health and social services that identify unhealthy weight gain and refer clients to services and programs</w:t>
      </w:r>
    </w:p>
    <w:p w:rsidR="008159E5" w:rsidRPr="00901188" w:rsidRDefault="00C613BF" w:rsidP="00890D89">
      <w:pPr>
        <w:pStyle w:val="NoSpacing"/>
      </w:pPr>
      <w:r w:rsidRPr="00901188">
        <w:t>social policies to increase employment, social protection and living conditions</w:t>
      </w:r>
    </w:p>
    <w:p w:rsidR="008159E5" w:rsidRPr="00F347CB" w:rsidRDefault="00C613BF" w:rsidP="00890D89">
      <w:pPr>
        <w:pStyle w:val="ListParagraph"/>
        <w:rPr>
          <w:b/>
          <w:bCs/>
        </w:rPr>
      </w:pPr>
      <w:r w:rsidRPr="00F347CB">
        <w:rPr>
          <w:b/>
          <w:bCs/>
        </w:rPr>
        <w:t>Healthy behaviours promoted in places where people learn, work and receive healthcare</w:t>
      </w:r>
    </w:p>
    <w:p w:rsidR="008159E5" w:rsidRPr="005B2D88" w:rsidRDefault="00C613BF" w:rsidP="006238D5">
      <w:pPr>
        <w:pStyle w:val="NoSpacing"/>
        <w:spacing w:after="120"/>
        <w:rPr>
          <w:color w:val="000000" w:themeColor="text1"/>
        </w:rPr>
      </w:pPr>
      <w:r w:rsidRPr="00901188">
        <w:t xml:space="preserve">supportive policies, practices, buildings, environments and programs in workplaces, healthcare facilities </w:t>
      </w:r>
      <w:r w:rsidRPr="00901188">
        <w:rPr>
          <w:color w:val="000000" w:themeColor="text1"/>
        </w:rPr>
        <w:t>and tertiary institutions</w:t>
      </w:r>
    </w:p>
    <w:p w:rsidR="008159E5" w:rsidRPr="00901188" w:rsidRDefault="00C613BF" w:rsidP="005B2D88">
      <w:pPr>
        <w:pStyle w:val="Heading6"/>
        <w:spacing w:before="0" w:line="237" w:lineRule="auto"/>
        <w:ind w:left="0" w:right="47"/>
        <w:rPr>
          <w:rFonts w:asciiTheme="minorHAnsi" w:hAnsiTheme="minorHAnsi"/>
          <w:color w:val="000000" w:themeColor="text1"/>
          <w:lang w:val="en-AU"/>
        </w:rPr>
      </w:pPr>
      <w:r w:rsidRPr="00901188">
        <w:rPr>
          <w:rFonts w:asciiTheme="minorHAnsi" w:hAnsiTheme="minorHAnsi"/>
          <w:color w:val="000000" w:themeColor="text1"/>
          <w:lang w:val="en-AU"/>
        </w:rPr>
        <w:t>Which of these ideas would best create healthy, active communities that support people to be a healthy weight?</w:t>
      </w:r>
    </w:p>
    <w:p w:rsidR="008159E5" w:rsidRPr="00901188" w:rsidRDefault="00C613BF" w:rsidP="00517C39">
      <w:pPr>
        <w:spacing w:before="54"/>
        <w:rPr>
          <w:rFonts w:asciiTheme="minorHAnsi" w:hAnsiTheme="minorHAnsi"/>
          <w:b/>
          <w:color w:val="000000" w:themeColor="text1"/>
          <w:lang w:val="en-AU"/>
        </w:rPr>
      </w:pPr>
      <w:r w:rsidRPr="00901188">
        <w:rPr>
          <w:rFonts w:asciiTheme="minorHAnsi" w:hAnsiTheme="minorHAnsi"/>
          <w:b/>
          <w:color w:val="000000" w:themeColor="text1"/>
          <w:lang w:val="en-AU"/>
        </w:rPr>
        <w:t>What can stop people from being a healthy weight throughout their life?</w:t>
      </w:r>
    </w:p>
    <w:p w:rsidR="008159E5" w:rsidRPr="002F0461" w:rsidRDefault="00C613BF" w:rsidP="002F0461">
      <w:pPr>
        <w:spacing w:before="54"/>
        <w:rPr>
          <w:rFonts w:asciiTheme="minorHAnsi" w:hAnsiTheme="minorHAnsi"/>
          <w:b/>
          <w:color w:val="000000" w:themeColor="text1"/>
          <w:lang w:val="en-AU"/>
        </w:rPr>
      </w:pPr>
      <w:r w:rsidRPr="00901188">
        <w:rPr>
          <w:rFonts w:asciiTheme="minorHAnsi" w:hAnsiTheme="minorHAnsi"/>
          <w:b/>
          <w:color w:val="000000" w:themeColor="text1"/>
          <w:lang w:val="en-AU"/>
        </w:rPr>
        <w:t>What else could help people to eat healthy and do more physical activity?</w:t>
      </w:r>
    </w:p>
    <w:p w:rsidR="00667E38" w:rsidRDefault="002F0461" w:rsidP="002F0461">
      <w:pPr>
        <w:pStyle w:val="Heading2"/>
        <w:spacing w:before="360"/>
        <w:ind w:left="2127" w:hanging="2127"/>
      </w:pPr>
      <w:r w:rsidRPr="002F0461">
        <w:rPr>
          <w:noProof/>
        </w:rPr>
        <w:drawing>
          <wp:inline distT="0" distB="0" distL="0" distR="0" wp14:anchorId="167D2290" wp14:editId="74D9072F">
            <wp:extent cx="900332" cy="466839"/>
            <wp:effectExtent l="0" t="0" r="1905" b="3175"/>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0332" cy="466839"/>
                    </a:xfrm>
                    <a:prstGeom prst="rect">
                      <a:avLst/>
                    </a:prstGeom>
                  </pic:spPr>
                </pic:pic>
              </a:graphicData>
            </a:graphic>
          </wp:inline>
        </w:drawing>
      </w:r>
      <w:r>
        <w:t xml:space="preserve">  </w:t>
      </w:r>
    </w:p>
    <w:p w:rsidR="008159E5" w:rsidRPr="002F0461" w:rsidRDefault="002F0461" w:rsidP="000D1441">
      <w:pPr>
        <w:pStyle w:val="Heading2"/>
        <w:spacing w:before="60"/>
        <w:ind w:left="284" w:hanging="284"/>
        <w:rPr>
          <w:b w:val="0"/>
          <w:bCs/>
        </w:rPr>
      </w:pPr>
      <w:r w:rsidRPr="002E58C4">
        <w:rPr>
          <w:color w:val="B36D24"/>
        </w:rPr>
        <w:t xml:space="preserve">3. </w:t>
      </w:r>
      <w:r w:rsidR="00C613BF" w:rsidRPr="002E58C4">
        <w:rPr>
          <w:color w:val="B36D24"/>
        </w:rPr>
        <w:t xml:space="preserve">Enabling active living: </w:t>
      </w:r>
      <w:r w:rsidR="00C613BF" w:rsidRPr="002E58C4">
        <w:rPr>
          <w:b w:val="0"/>
          <w:bCs/>
          <w:color w:val="B36D24"/>
        </w:rPr>
        <w:t>supporting a way of life that</w:t>
      </w:r>
      <w:r w:rsidRPr="002E58C4">
        <w:rPr>
          <w:b w:val="0"/>
          <w:bCs/>
          <w:color w:val="B36D24"/>
        </w:rPr>
        <w:t xml:space="preserve"> </w:t>
      </w:r>
      <w:r w:rsidR="00C613BF" w:rsidRPr="002E58C4">
        <w:rPr>
          <w:b w:val="0"/>
          <w:bCs/>
          <w:color w:val="B36D24"/>
        </w:rPr>
        <w:t xml:space="preserve">helps people </w:t>
      </w:r>
      <w:r w:rsidR="00C613BF" w:rsidRPr="002E58C4">
        <w:rPr>
          <w:b w:val="0"/>
          <w:bCs/>
          <w:color w:val="B36D24"/>
          <w:spacing w:val="-3"/>
        </w:rPr>
        <w:t xml:space="preserve">move </w:t>
      </w:r>
      <w:r w:rsidR="00C613BF" w:rsidRPr="002E58C4">
        <w:rPr>
          <w:b w:val="0"/>
          <w:bCs/>
          <w:color w:val="B36D24"/>
        </w:rPr>
        <w:t>more throughout the</w:t>
      </w:r>
      <w:r w:rsidR="00C613BF" w:rsidRPr="002E58C4">
        <w:rPr>
          <w:b w:val="0"/>
          <w:bCs/>
          <w:color w:val="B36D24"/>
          <w:spacing w:val="-5"/>
        </w:rPr>
        <w:t xml:space="preserve"> day</w:t>
      </w:r>
    </w:p>
    <w:p w:rsidR="008159E5" w:rsidRPr="00901188" w:rsidRDefault="00C613BF" w:rsidP="00890D89">
      <w:pPr>
        <w:pStyle w:val="BodyText"/>
      </w:pPr>
      <w:r w:rsidRPr="00901188">
        <w:t>Places, spaces and facilities can empower, motivate and inspire individuals and communities to be active. Proposed strategies include:</w:t>
      </w:r>
    </w:p>
    <w:p w:rsidR="008159E5" w:rsidRPr="00F347CB" w:rsidRDefault="00C613BF" w:rsidP="00890D89">
      <w:pPr>
        <w:pStyle w:val="ListParagraph"/>
        <w:rPr>
          <w:b/>
          <w:bCs/>
        </w:rPr>
      </w:pPr>
      <w:r w:rsidRPr="00F347CB">
        <w:rPr>
          <w:b/>
          <w:bCs/>
        </w:rPr>
        <w:t>Investing in connected active places and spaces in urban, regional and rural areas</w:t>
      </w:r>
    </w:p>
    <w:p w:rsidR="008159E5" w:rsidRPr="00901188" w:rsidRDefault="00C613BF" w:rsidP="00890D89">
      <w:pPr>
        <w:pStyle w:val="NoSpacing"/>
      </w:pPr>
      <w:r w:rsidRPr="00901188">
        <w:t>safe people-friendly spaces with infrastructure to encourage people to be active</w:t>
      </w:r>
    </w:p>
    <w:p w:rsidR="008159E5" w:rsidRPr="00901188" w:rsidRDefault="00C613BF" w:rsidP="00890D89">
      <w:pPr>
        <w:pStyle w:val="NoSpacing"/>
      </w:pPr>
      <w:r w:rsidRPr="00901188">
        <w:t>safe active travel facilities, options and policies through urban and regional planning and design</w:t>
      </w:r>
    </w:p>
    <w:p w:rsidR="008159E5" w:rsidRPr="00901188" w:rsidRDefault="00C613BF" w:rsidP="00890D89">
      <w:pPr>
        <w:pStyle w:val="NoSpacing"/>
      </w:pPr>
      <w:r w:rsidRPr="00901188">
        <w:t>green spaces and natural environments</w:t>
      </w:r>
    </w:p>
    <w:p w:rsidR="008159E5" w:rsidRPr="00F347CB" w:rsidRDefault="00C613BF" w:rsidP="00890D89">
      <w:pPr>
        <w:pStyle w:val="ListParagraph"/>
        <w:rPr>
          <w:b/>
          <w:bCs/>
        </w:rPr>
      </w:pPr>
      <w:r w:rsidRPr="00F347CB">
        <w:rPr>
          <w:b/>
          <w:bCs/>
        </w:rPr>
        <w:t>Motivating and inspiring participation in regular physical activity by people of all ages and abilities</w:t>
      </w:r>
    </w:p>
    <w:p w:rsidR="008159E5" w:rsidRPr="00901188" w:rsidRDefault="00C613BF" w:rsidP="00890D89">
      <w:pPr>
        <w:pStyle w:val="NoSpacing"/>
      </w:pPr>
      <w:r w:rsidRPr="00901188">
        <w:t>fun, local and social active living programs and events</w:t>
      </w:r>
    </w:p>
    <w:p w:rsidR="008159E5" w:rsidRPr="00901188" w:rsidRDefault="00C613BF" w:rsidP="00890D89">
      <w:pPr>
        <w:pStyle w:val="NoSpacing"/>
      </w:pPr>
      <w:r w:rsidRPr="00901188">
        <w:t>co-developed interventions with specific communities at greater risk of being an unhealthy weight</w:t>
      </w:r>
    </w:p>
    <w:p w:rsidR="008159E5" w:rsidRPr="00901188" w:rsidRDefault="00C613BF" w:rsidP="00890D89">
      <w:pPr>
        <w:pStyle w:val="NoSpacing"/>
      </w:pPr>
      <w:r w:rsidRPr="00901188">
        <w:t>low-cost access to infrastructure, facilities and spaces that support people being active</w:t>
      </w:r>
    </w:p>
    <w:p w:rsidR="008159E5" w:rsidRPr="00901188" w:rsidRDefault="00C613BF" w:rsidP="00890D89">
      <w:pPr>
        <w:pStyle w:val="NoSpacing"/>
      </w:pPr>
      <w:r w:rsidRPr="00901188">
        <w:t>social marketing to build understanding and confidence to be active</w:t>
      </w:r>
    </w:p>
    <w:p w:rsidR="008159E5" w:rsidRPr="006238D5" w:rsidRDefault="00C613BF" w:rsidP="00890D89">
      <w:pPr>
        <w:pStyle w:val="BodyText"/>
        <w:rPr>
          <w:b/>
          <w:bCs/>
        </w:rPr>
      </w:pPr>
      <w:r w:rsidRPr="006238D5">
        <w:rPr>
          <w:b/>
          <w:bCs/>
        </w:rPr>
        <w:t>Which of these ideas would best support you and your family to be active in your community?</w:t>
      </w:r>
    </w:p>
    <w:p w:rsidR="002F0461" w:rsidRPr="006238D5" w:rsidRDefault="00C613BF" w:rsidP="00890D89">
      <w:pPr>
        <w:pStyle w:val="BodyText"/>
        <w:rPr>
          <w:b/>
          <w:bCs/>
        </w:rPr>
      </w:pPr>
      <w:r w:rsidRPr="006238D5">
        <w:rPr>
          <w:b/>
          <w:bCs/>
        </w:rPr>
        <w:t>What stops you and your family from living a more active life?</w:t>
      </w:r>
    </w:p>
    <w:p w:rsidR="008159E5" w:rsidRPr="006238D5" w:rsidRDefault="00C613BF" w:rsidP="00890D89">
      <w:pPr>
        <w:pStyle w:val="BodyText"/>
        <w:rPr>
          <w:b/>
          <w:bCs/>
        </w:rPr>
        <w:sectPr w:rsidR="008159E5" w:rsidRPr="006238D5" w:rsidSect="002F0461">
          <w:pgSz w:w="11910" w:h="16840"/>
          <w:pgMar w:top="1000" w:right="967" w:bottom="820" w:left="1020" w:header="0" w:footer="625" w:gutter="0"/>
          <w:cols w:space="720"/>
        </w:sectPr>
      </w:pPr>
      <w:r w:rsidRPr="006238D5">
        <w:rPr>
          <w:b/>
          <w:bCs/>
        </w:rPr>
        <w:t>What else can be done in your community to make being active easier</w:t>
      </w:r>
    </w:p>
    <w:p w:rsidR="000D1441" w:rsidRDefault="002F0461" w:rsidP="000D1441">
      <w:pPr>
        <w:pStyle w:val="Heading2"/>
        <w:spacing w:before="0" w:after="120"/>
        <w:ind w:left="2552" w:hanging="2552"/>
        <w:rPr>
          <w:color w:val="02354E"/>
        </w:rPr>
      </w:pPr>
      <w:r w:rsidRPr="002F0461">
        <w:rPr>
          <w:noProof/>
        </w:rPr>
        <w:lastRenderedPageBreak/>
        <w:drawing>
          <wp:inline distT="0" distB="0" distL="0" distR="0" wp14:anchorId="56D24ECD" wp14:editId="1187BFA9">
            <wp:extent cx="1125415" cy="555760"/>
            <wp:effectExtent l="0" t="0" r="0" b="0"/>
            <wp:docPr id="189" name="Pictur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2664" cy="569216"/>
                    </a:xfrm>
                    <a:prstGeom prst="rect">
                      <a:avLst/>
                    </a:prstGeom>
                  </pic:spPr>
                </pic:pic>
              </a:graphicData>
            </a:graphic>
          </wp:inline>
        </w:drawing>
      </w:r>
    </w:p>
    <w:p w:rsidR="008159E5" w:rsidRPr="002F0461" w:rsidRDefault="002F0461" w:rsidP="000D1441">
      <w:pPr>
        <w:pStyle w:val="Heading2"/>
        <w:spacing w:before="0" w:after="240"/>
        <w:ind w:left="284" w:hanging="284"/>
        <w:rPr>
          <w:b w:val="0"/>
          <w:bCs/>
        </w:rPr>
      </w:pPr>
      <w:r w:rsidRPr="002E58C4">
        <w:rPr>
          <w:color w:val="02354E"/>
        </w:rPr>
        <w:t>4.</w:t>
      </w:r>
      <w:r>
        <w:t xml:space="preserve"> </w:t>
      </w:r>
      <w:r w:rsidR="00C613BF" w:rsidRPr="002E58C4">
        <w:rPr>
          <w:color w:val="02354E"/>
        </w:rPr>
        <w:t>Building a healthier and more resilient</w:t>
      </w:r>
      <w:r w:rsidR="00C613BF" w:rsidRPr="002E58C4">
        <w:rPr>
          <w:color w:val="02354E"/>
          <w:spacing w:val="-24"/>
        </w:rPr>
        <w:t xml:space="preserve"> </w:t>
      </w:r>
      <w:r w:rsidR="00C613BF" w:rsidRPr="002E58C4">
        <w:rPr>
          <w:color w:val="02354E"/>
          <w:spacing w:val="-4"/>
        </w:rPr>
        <w:t xml:space="preserve">food </w:t>
      </w:r>
      <w:r w:rsidR="00C613BF" w:rsidRPr="002E58C4">
        <w:rPr>
          <w:color w:val="02354E"/>
        </w:rPr>
        <w:t>system:</w:t>
      </w:r>
      <w:r w:rsidRPr="002E58C4">
        <w:rPr>
          <w:color w:val="02354E"/>
        </w:rPr>
        <w:t xml:space="preserve"> </w:t>
      </w:r>
      <w:r w:rsidR="00C613BF" w:rsidRPr="002E58C4">
        <w:rPr>
          <w:b w:val="0"/>
          <w:bCs/>
          <w:color w:val="02354E"/>
        </w:rPr>
        <w:t>producing and promoting healthier food with little impact on the</w:t>
      </w:r>
      <w:r w:rsidR="00C613BF" w:rsidRPr="002E58C4">
        <w:rPr>
          <w:b w:val="0"/>
          <w:bCs/>
          <w:color w:val="02354E"/>
          <w:spacing w:val="-7"/>
        </w:rPr>
        <w:t xml:space="preserve"> </w:t>
      </w:r>
      <w:r w:rsidR="00C613BF" w:rsidRPr="002E58C4">
        <w:rPr>
          <w:b w:val="0"/>
          <w:bCs/>
          <w:color w:val="02354E"/>
        </w:rPr>
        <w:t>environment</w:t>
      </w:r>
    </w:p>
    <w:p w:rsidR="008159E5" w:rsidRPr="00901188" w:rsidRDefault="00C613BF" w:rsidP="00890D89">
      <w:pPr>
        <w:pStyle w:val="BodyText"/>
      </w:pPr>
      <w:r w:rsidRPr="00901188">
        <w:t>A resilient food system means having the capacity to produce enough healthy and culturally appropriate food to meet people’s needs now, and into the future. Proposed strategies include:</w:t>
      </w:r>
    </w:p>
    <w:p w:rsidR="008159E5" w:rsidRPr="00F347CB" w:rsidRDefault="00C613BF" w:rsidP="00890D89">
      <w:pPr>
        <w:pStyle w:val="ListParagraph"/>
        <w:rPr>
          <w:b/>
          <w:bCs/>
        </w:rPr>
      </w:pPr>
      <w:r w:rsidRPr="00F347CB">
        <w:rPr>
          <w:b/>
          <w:bCs/>
        </w:rPr>
        <w:t>Ensuring our food system favours the production, processing and manufacture of healthy and sustainable products</w:t>
      </w:r>
    </w:p>
    <w:p w:rsidR="008159E5" w:rsidRPr="00F347CB" w:rsidRDefault="00C613BF" w:rsidP="00890D89">
      <w:pPr>
        <w:pStyle w:val="ListParagraph"/>
        <w:rPr>
          <w:b/>
          <w:bCs/>
        </w:rPr>
      </w:pPr>
      <w:r w:rsidRPr="00F347CB">
        <w:rPr>
          <w:b/>
          <w:bCs/>
        </w:rPr>
        <w:t>Increasing the availability of healthier, more sustainable food and drinks in the places we live and work</w:t>
      </w:r>
    </w:p>
    <w:p w:rsidR="008159E5" w:rsidRPr="00F347CB" w:rsidRDefault="00C613BF" w:rsidP="00890D89">
      <w:pPr>
        <w:pStyle w:val="ListParagraph"/>
        <w:rPr>
          <w:b/>
          <w:bCs/>
        </w:rPr>
      </w:pPr>
      <w:r w:rsidRPr="00F347CB">
        <w:rPr>
          <w:b/>
          <w:bCs/>
        </w:rPr>
        <w:t>Making processed food</w:t>
      </w:r>
      <w:r w:rsidR="006C0603">
        <w:rPr>
          <w:b/>
          <w:bCs/>
        </w:rPr>
        <w:t xml:space="preserve"> and drinks</w:t>
      </w:r>
      <w:r w:rsidRPr="00F347CB">
        <w:rPr>
          <w:b/>
          <w:bCs/>
        </w:rPr>
        <w:t xml:space="preserve"> healthier and more sustainable</w:t>
      </w:r>
    </w:p>
    <w:p w:rsidR="008159E5" w:rsidRPr="00F347CB" w:rsidRDefault="00C613BF" w:rsidP="00890D89">
      <w:pPr>
        <w:pStyle w:val="ListParagraph"/>
        <w:rPr>
          <w:b/>
          <w:bCs/>
        </w:rPr>
      </w:pPr>
      <w:r w:rsidRPr="00F347CB">
        <w:rPr>
          <w:b/>
          <w:bCs/>
        </w:rPr>
        <w:t>Ensuring availability and affordability of good quality, culturally appropriate, healthy food and drinks in communities that are currently worse off</w:t>
      </w:r>
    </w:p>
    <w:p w:rsidR="008159E5" w:rsidRPr="00901188" w:rsidRDefault="00C613BF" w:rsidP="00890D89">
      <w:pPr>
        <w:pStyle w:val="NoSpacing"/>
      </w:pPr>
      <w:r w:rsidRPr="00901188">
        <w:t>interventions with specific communities at greater risk of limited access to healthy food and drinks</w:t>
      </w:r>
    </w:p>
    <w:p w:rsidR="008159E5" w:rsidRPr="00901188" w:rsidRDefault="00C613BF" w:rsidP="00890D89">
      <w:pPr>
        <w:pStyle w:val="NoSpacing"/>
      </w:pPr>
      <w:r w:rsidRPr="00901188">
        <w:t>housing support for better food preparation and storage</w:t>
      </w:r>
    </w:p>
    <w:p w:rsidR="008159E5" w:rsidRPr="00901188" w:rsidRDefault="00C613BF" w:rsidP="00890D89">
      <w:pPr>
        <w:pStyle w:val="NoSpacing"/>
      </w:pPr>
      <w:r w:rsidRPr="00901188">
        <w:t>partnerships with large supermarkets to make healthy food and drinks cheaper</w:t>
      </w:r>
    </w:p>
    <w:p w:rsidR="008159E5" w:rsidRPr="00F347CB" w:rsidRDefault="00C613BF" w:rsidP="00890D89">
      <w:pPr>
        <w:pStyle w:val="ListParagraph"/>
        <w:rPr>
          <w:b/>
          <w:bCs/>
        </w:rPr>
      </w:pPr>
      <w:r w:rsidRPr="00F347CB">
        <w:rPr>
          <w:b/>
          <w:bCs/>
        </w:rPr>
        <w:t>Reducing exposure to unhealthy food and drink</w:t>
      </w:r>
      <w:r w:rsidR="000F3B87">
        <w:rPr>
          <w:b/>
          <w:bCs/>
        </w:rPr>
        <w:t>s</w:t>
      </w:r>
      <w:r w:rsidRPr="00F347CB">
        <w:rPr>
          <w:b/>
          <w:bCs/>
        </w:rPr>
        <w:t xml:space="preserve"> marketing and promotion</w:t>
      </w:r>
    </w:p>
    <w:p w:rsidR="008159E5" w:rsidRPr="00901188" w:rsidRDefault="00C613BF" w:rsidP="00890D89">
      <w:pPr>
        <w:pStyle w:val="NoSpacing"/>
      </w:pPr>
      <w:r w:rsidRPr="00901188">
        <w:t>reduced advertising in public spaces, on television and online</w:t>
      </w:r>
    </w:p>
    <w:p w:rsidR="008159E5" w:rsidRPr="00901188" w:rsidRDefault="00C613BF" w:rsidP="00890D89">
      <w:pPr>
        <w:pStyle w:val="NoSpacing"/>
      </w:pPr>
      <w:r w:rsidRPr="00901188">
        <w:t>reduced sponsorship associated with sport and events</w:t>
      </w:r>
    </w:p>
    <w:p w:rsidR="008159E5" w:rsidRPr="00F347CB" w:rsidRDefault="00C613BF" w:rsidP="00890D89">
      <w:pPr>
        <w:pStyle w:val="ListParagraph"/>
        <w:rPr>
          <w:b/>
          <w:bCs/>
        </w:rPr>
      </w:pPr>
      <w:r w:rsidRPr="00F347CB">
        <w:rPr>
          <w:b/>
          <w:bCs/>
        </w:rPr>
        <w:t>Increasing the availability and accessibility of information to help people choose healthier options at the time of purchasing food or drinks</w:t>
      </w:r>
    </w:p>
    <w:p w:rsidR="008159E5" w:rsidRPr="00901188" w:rsidRDefault="00C613BF" w:rsidP="00890D89">
      <w:pPr>
        <w:pStyle w:val="NoSpacing"/>
      </w:pPr>
      <w:r w:rsidRPr="00901188">
        <w:t>nutrition and environmental impact labelling on packaged products</w:t>
      </w:r>
    </w:p>
    <w:p w:rsidR="008159E5" w:rsidRPr="00901188" w:rsidRDefault="00C613BF" w:rsidP="00890D89">
      <w:pPr>
        <w:pStyle w:val="NoSpacing"/>
      </w:pPr>
      <w:r w:rsidRPr="00901188">
        <w:t>menu labelling for ready-to-eat food and drinks</w:t>
      </w:r>
    </w:p>
    <w:p w:rsidR="008159E5" w:rsidRPr="00901188" w:rsidRDefault="00C613BF" w:rsidP="00890D89">
      <w:pPr>
        <w:pStyle w:val="NoSpacing"/>
      </w:pPr>
      <w:r w:rsidRPr="00901188">
        <w:t>promotional placement of healthy food and drinks in supermarkets</w:t>
      </w:r>
    </w:p>
    <w:p w:rsidR="008159E5" w:rsidRPr="00F347CB" w:rsidRDefault="00C613BF" w:rsidP="00890D89">
      <w:pPr>
        <w:pStyle w:val="ListParagraph"/>
        <w:rPr>
          <w:b/>
          <w:bCs/>
        </w:rPr>
      </w:pPr>
      <w:r w:rsidRPr="00F347CB">
        <w:rPr>
          <w:b/>
          <w:bCs/>
        </w:rPr>
        <w:t>Look at ways of changing the price of food and drinks to shift consumer purchases towards healthier options</w:t>
      </w:r>
    </w:p>
    <w:p w:rsidR="008159E5" w:rsidRPr="002E58C4" w:rsidRDefault="00C613BF" w:rsidP="00890D89">
      <w:pPr>
        <w:pStyle w:val="NoSpacing"/>
      </w:pPr>
      <w:r w:rsidRPr="002E58C4">
        <w:t>make healthy food and drinks more affordable</w:t>
      </w:r>
    </w:p>
    <w:p w:rsidR="008159E5" w:rsidRPr="00901188" w:rsidRDefault="00C613BF" w:rsidP="00D34292">
      <w:pPr>
        <w:pStyle w:val="NoSpacing"/>
        <w:spacing w:after="240"/>
      </w:pPr>
      <w:r w:rsidRPr="002E58C4">
        <w:t>reduce the appeal of unhealthy food and drinks</w:t>
      </w:r>
    </w:p>
    <w:p w:rsidR="008159E5" w:rsidRPr="00901188" w:rsidRDefault="00C613BF" w:rsidP="002E58C4">
      <w:pPr>
        <w:pStyle w:val="Heading6"/>
        <w:spacing w:before="0" w:after="120" w:line="237" w:lineRule="auto"/>
        <w:ind w:left="0" w:right="436"/>
        <w:rPr>
          <w:rFonts w:asciiTheme="minorHAnsi" w:hAnsiTheme="minorHAnsi"/>
          <w:color w:val="000000" w:themeColor="text1"/>
          <w:lang w:val="en-AU"/>
        </w:rPr>
      </w:pPr>
      <w:r w:rsidRPr="00901188">
        <w:rPr>
          <w:rFonts w:asciiTheme="minorHAnsi" w:hAnsiTheme="minorHAnsi"/>
          <w:color w:val="000000" w:themeColor="text1"/>
          <w:lang w:val="en-AU"/>
        </w:rPr>
        <w:t>Which of these ideas would best support you and your family to choose healthier food and drinks?</w:t>
      </w:r>
    </w:p>
    <w:p w:rsidR="008159E5" w:rsidRPr="00901188" w:rsidRDefault="00C613BF" w:rsidP="002E58C4">
      <w:pPr>
        <w:spacing w:after="120"/>
        <w:rPr>
          <w:rFonts w:asciiTheme="minorHAnsi" w:hAnsiTheme="minorHAnsi"/>
          <w:b/>
          <w:color w:val="000000" w:themeColor="text1"/>
          <w:lang w:val="en-AU"/>
        </w:rPr>
      </w:pPr>
      <w:r w:rsidRPr="00901188">
        <w:rPr>
          <w:rFonts w:asciiTheme="minorHAnsi" w:hAnsiTheme="minorHAnsi"/>
          <w:b/>
          <w:color w:val="000000" w:themeColor="text1"/>
          <w:lang w:val="en-AU"/>
        </w:rPr>
        <w:t>What stops you and your family from eating more healthily?</w:t>
      </w:r>
    </w:p>
    <w:p w:rsidR="008159E5" w:rsidRPr="00531874" w:rsidRDefault="00C613BF" w:rsidP="00531874">
      <w:pPr>
        <w:spacing w:after="120"/>
        <w:rPr>
          <w:rFonts w:asciiTheme="minorHAnsi" w:hAnsiTheme="minorHAnsi"/>
          <w:b/>
          <w:color w:val="000000" w:themeColor="text1"/>
          <w:lang w:val="en-AU"/>
        </w:rPr>
        <w:sectPr w:rsidR="008159E5" w:rsidRPr="00531874" w:rsidSect="0063754D">
          <w:pgSz w:w="11910" w:h="16840"/>
          <w:pgMar w:top="1232" w:right="920" w:bottom="820" w:left="1020" w:header="0" w:footer="615" w:gutter="0"/>
          <w:cols w:space="720"/>
        </w:sectPr>
      </w:pPr>
      <w:r w:rsidRPr="00901188">
        <w:rPr>
          <w:rFonts w:asciiTheme="minorHAnsi" w:hAnsiTheme="minorHAnsi"/>
          <w:b/>
          <w:color w:val="000000" w:themeColor="text1"/>
          <w:lang w:val="en-AU"/>
        </w:rPr>
        <w:t>What else can be done to make choosing healthier food and drinks easier?</w:t>
      </w:r>
    </w:p>
    <w:p w:rsidR="008159E5" w:rsidRPr="00901188" w:rsidRDefault="00C613BF" w:rsidP="00365A4D">
      <w:pPr>
        <w:rPr>
          <w:rFonts w:asciiTheme="minorHAnsi" w:hAnsiTheme="minorHAnsi"/>
          <w:b/>
          <w:sz w:val="40"/>
          <w:lang w:val="en-AU"/>
        </w:rPr>
      </w:pPr>
      <w:r w:rsidRPr="00901188">
        <w:rPr>
          <w:rFonts w:asciiTheme="minorHAnsi" w:hAnsiTheme="minorHAnsi"/>
          <w:b/>
          <w:color w:val="64174C"/>
          <w:sz w:val="40"/>
          <w:lang w:val="en-AU"/>
        </w:rPr>
        <w:lastRenderedPageBreak/>
        <w:t>Enablers that support change</w:t>
      </w:r>
    </w:p>
    <w:p w:rsidR="008159E5" w:rsidRPr="00901188" w:rsidRDefault="00C613BF" w:rsidP="00890D89">
      <w:pPr>
        <w:pStyle w:val="BodyText"/>
      </w:pPr>
      <w:r w:rsidRPr="00901188">
        <w:rPr>
          <w:b/>
        </w:rPr>
        <w:t xml:space="preserve">Four (4) enablers </w:t>
      </w:r>
      <w:r w:rsidRPr="00901188">
        <w:t>will help to ensure national action on overweight and obesity is effective. Action in each of these areas is guided by key strategies and sub-strategies.</w:t>
      </w:r>
    </w:p>
    <w:p w:rsidR="008159E5" w:rsidRPr="00901188" w:rsidRDefault="008159E5" w:rsidP="00517C39">
      <w:pPr>
        <w:rPr>
          <w:rFonts w:asciiTheme="minorHAnsi" w:hAnsiTheme="minorHAnsi"/>
          <w:sz w:val="13"/>
          <w:lang w:val="en-AU"/>
        </w:rPr>
        <w:sectPr w:rsidR="008159E5" w:rsidRPr="00901188" w:rsidSect="00365A4D">
          <w:pgSz w:w="11910" w:h="16840"/>
          <w:pgMar w:top="1316" w:right="920" w:bottom="820" w:left="1020" w:header="0" w:footer="625" w:gutter="0"/>
          <w:cols w:space="720"/>
        </w:sectPr>
      </w:pPr>
    </w:p>
    <w:p w:rsidR="008159E5" w:rsidRPr="00901188" w:rsidRDefault="00C613BF" w:rsidP="003B323E">
      <w:pPr>
        <w:pStyle w:val="Heading2"/>
        <w:numPr>
          <w:ilvl w:val="0"/>
          <w:numId w:val="8"/>
        </w:numPr>
        <w:spacing w:before="240"/>
      </w:pPr>
      <w:r w:rsidRPr="00901188">
        <w:t>lead the</w:t>
      </w:r>
      <w:r w:rsidRPr="00901188">
        <w:rPr>
          <w:spacing w:val="-12"/>
        </w:rPr>
        <w:t xml:space="preserve"> </w:t>
      </w:r>
      <w:r w:rsidRPr="00901188">
        <w:rPr>
          <w:spacing w:val="-4"/>
        </w:rPr>
        <w:t>way</w:t>
      </w:r>
    </w:p>
    <w:p w:rsidR="008159E5" w:rsidRPr="00901188" w:rsidRDefault="00C613BF" w:rsidP="00517C39">
      <w:pPr>
        <w:spacing w:before="94" w:line="264" w:lineRule="auto"/>
        <w:ind w:right="20"/>
        <w:rPr>
          <w:rFonts w:asciiTheme="minorHAnsi" w:hAnsiTheme="minorHAnsi"/>
          <w:color w:val="000000" w:themeColor="text1"/>
          <w:sz w:val="20"/>
          <w:lang w:val="en-AU"/>
        </w:rPr>
      </w:pPr>
      <w:r w:rsidRPr="00901188">
        <w:rPr>
          <w:rFonts w:asciiTheme="minorHAnsi" w:hAnsiTheme="minorHAnsi"/>
          <w:color w:val="000000" w:themeColor="text1"/>
          <w:spacing w:val="-3"/>
          <w:sz w:val="20"/>
          <w:lang w:val="en-AU"/>
        </w:rPr>
        <w:t xml:space="preserve">Collective commitment </w:t>
      </w:r>
      <w:r w:rsidRPr="00901188">
        <w:rPr>
          <w:rFonts w:asciiTheme="minorHAnsi" w:hAnsiTheme="minorHAnsi"/>
          <w:color w:val="000000" w:themeColor="text1"/>
          <w:sz w:val="20"/>
          <w:lang w:val="en-AU"/>
        </w:rPr>
        <w:t xml:space="preserve">and action </w:t>
      </w:r>
      <w:r w:rsidRPr="00901188">
        <w:rPr>
          <w:rFonts w:asciiTheme="minorHAnsi" w:hAnsiTheme="minorHAnsi"/>
          <w:color w:val="000000" w:themeColor="text1"/>
          <w:spacing w:val="-2"/>
          <w:sz w:val="20"/>
          <w:lang w:val="en-AU"/>
        </w:rPr>
        <w:t xml:space="preserve">for </w:t>
      </w:r>
      <w:r w:rsidRPr="00901188">
        <w:rPr>
          <w:rFonts w:asciiTheme="minorHAnsi" w:hAnsiTheme="minorHAnsi"/>
          <w:color w:val="000000" w:themeColor="text1"/>
          <w:sz w:val="20"/>
          <w:lang w:val="en-AU"/>
        </w:rPr>
        <w:t xml:space="preserve">obesity </w:t>
      </w:r>
      <w:r w:rsidRPr="00901188">
        <w:rPr>
          <w:rFonts w:asciiTheme="minorHAnsi" w:hAnsiTheme="minorHAnsi"/>
          <w:color w:val="000000" w:themeColor="text1"/>
          <w:spacing w:val="-3"/>
          <w:sz w:val="20"/>
          <w:lang w:val="en-AU"/>
        </w:rPr>
        <w:t xml:space="preserve">prevention </w:t>
      </w:r>
      <w:r w:rsidRPr="00901188">
        <w:rPr>
          <w:rFonts w:asciiTheme="minorHAnsi" w:hAnsiTheme="minorHAnsi"/>
          <w:color w:val="000000" w:themeColor="text1"/>
          <w:sz w:val="20"/>
          <w:lang w:val="en-AU"/>
        </w:rPr>
        <w:t xml:space="preserve">and health equity </w:t>
      </w:r>
      <w:r w:rsidRPr="00901188">
        <w:rPr>
          <w:rFonts w:asciiTheme="minorHAnsi" w:hAnsiTheme="minorHAnsi"/>
          <w:color w:val="000000" w:themeColor="text1"/>
          <w:spacing w:val="-3"/>
          <w:sz w:val="20"/>
          <w:lang w:val="en-AU"/>
        </w:rPr>
        <w:t xml:space="preserve">across </w:t>
      </w:r>
      <w:r w:rsidRPr="00901188">
        <w:rPr>
          <w:rFonts w:asciiTheme="minorHAnsi" w:hAnsiTheme="minorHAnsi"/>
          <w:color w:val="000000" w:themeColor="text1"/>
          <w:spacing w:val="-5"/>
          <w:sz w:val="20"/>
          <w:lang w:val="en-AU"/>
        </w:rPr>
        <w:t>governments.</w:t>
      </w:r>
    </w:p>
    <w:p w:rsidR="008159E5" w:rsidRPr="00901188" w:rsidRDefault="00C613BF" w:rsidP="00517C39">
      <w:pPr>
        <w:spacing w:before="113"/>
        <w:rPr>
          <w:rFonts w:asciiTheme="minorHAnsi" w:hAnsiTheme="minorHAnsi"/>
          <w:b/>
          <w:color w:val="000000" w:themeColor="text1"/>
          <w:sz w:val="20"/>
          <w:lang w:val="en-AU"/>
        </w:rPr>
      </w:pPr>
      <w:r w:rsidRPr="00901188">
        <w:rPr>
          <w:rFonts w:asciiTheme="minorHAnsi" w:hAnsiTheme="minorHAnsi"/>
          <w:b/>
          <w:color w:val="000000" w:themeColor="text1"/>
          <w:sz w:val="20"/>
          <w:lang w:val="en-AU"/>
        </w:rPr>
        <w:t>Why?</w:t>
      </w:r>
    </w:p>
    <w:p w:rsidR="008159E5" w:rsidRPr="00901188" w:rsidRDefault="00C613BF" w:rsidP="00517C39">
      <w:pPr>
        <w:spacing w:before="68" w:line="264" w:lineRule="auto"/>
        <w:ind w:right="20"/>
        <w:rPr>
          <w:rFonts w:asciiTheme="minorHAnsi" w:hAnsiTheme="minorHAnsi"/>
          <w:color w:val="000000" w:themeColor="text1"/>
          <w:sz w:val="20"/>
          <w:lang w:val="en-AU"/>
        </w:rPr>
      </w:pPr>
      <w:r w:rsidRPr="00901188">
        <w:rPr>
          <w:rFonts w:asciiTheme="minorHAnsi" w:hAnsiTheme="minorHAnsi"/>
          <w:color w:val="000000" w:themeColor="text1"/>
          <w:spacing w:val="-3"/>
          <w:sz w:val="20"/>
          <w:lang w:val="en-AU"/>
        </w:rPr>
        <w:t xml:space="preserve">Strong government </w:t>
      </w:r>
      <w:r w:rsidRPr="00901188">
        <w:rPr>
          <w:rFonts w:asciiTheme="minorHAnsi" w:hAnsiTheme="minorHAnsi"/>
          <w:color w:val="000000" w:themeColor="text1"/>
          <w:sz w:val="20"/>
          <w:lang w:val="en-AU"/>
        </w:rPr>
        <w:t xml:space="preserve">leadership </w:t>
      </w:r>
      <w:r w:rsidRPr="00901188">
        <w:rPr>
          <w:rFonts w:asciiTheme="minorHAnsi" w:hAnsiTheme="minorHAnsi"/>
          <w:color w:val="000000" w:themeColor="text1"/>
          <w:spacing w:val="-3"/>
          <w:sz w:val="20"/>
          <w:lang w:val="en-AU"/>
        </w:rPr>
        <w:t xml:space="preserve">can drive </w:t>
      </w:r>
      <w:r w:rsidRPr="00901188">
        <w:rPr>
          <w:rFonts w:asciiTheme="minorHAnsi" w:hAnsiTheme="minorHAnsi"/>
          <w:color w:val="000000" w:themeColor="text1"/>
          <w:spacing w:val="-5"/>
          <w:sz w:val="20"/>
          <w:lang w:val="en-AU"/>
        </w:rPr>
        <w:t xml:space="preserve">effective </w:t>
      </w:r>
      <w:r w:rsidRPr="00901188">
        <w:rPr>
          <w:rFonts w:asciiTheme="minorHAnsi" w:hAnsiTheme="minorHAnsi"/>
          <w:color w:val="000000" w:themeColor="text1"/>
          <w:spacing w:val="-3"/>
          <w:sz w:val="20"/>
          <w:lang w:val="en-AU"/>
        </w:rPr>
        <w:t xml:space="preserve">system </w:t>
      </w:r>
      <w:r w:rsidRPr="00901188">
        <w:rPr>
          <w:rFonts w:asciiTheme="minorHAnsi" w:hAnsiTheme="minorHAnsi"/>
          <w:color w:val="000000" w:themeColor="text1"/>
          <w:sz w:val="20"/>
          <w:lang w:val="en-AU"/>
        </w:rPr>
        <w:t xml:space="preserve">change and </w:t>
      </w:r>
      <w:r w:rsidRPr="00901188">
        <w:rPr>
          <w:rFonts w:asciiTheme="minorHAnsi" w:hAnsiTheme="minorHAnsi"/>
          <w:color w:val="000000" w:themeColor="text1"/>
          <w:spacing w:val="-3"/>
          <w:sz w:val="20"/>
          <w:lang w:val="en-AU"/>
        </w:rPr>
        <w:t xml:space="preserve">foster </w:t>
      </w:r>
      <w:r w:rsidRPr="00901188">
        <w:rPr>
          <w:rFonts w:asciiTheme="minorHAnsi" w:hAnsiTheme="minorHAnsi"/>
          <w:color w:val="000000" w:themeColor="text1"/>
          <w:spacing w:val="-2"/>
          <w:sz w:val="20"/>
          <w:lang w:val="en-AU"/>
        </w:rPr>
        <w:t xml:space="preserve">partnerships </w:t>
      </w:r>
      <w:r w:rsidRPr="00901188">
        <w:rPr>
          <w:rFonts w:asciiTheme="minorHAnsi" w:hAnsiTheme="minorHAnsi"/>
          <w:color w:val="000000" w:themeColor="text1"/>
          <w:sz w:val="20"/>
          <w:lang w:val="en-AU"/>
        </w:rPr>
        <w:t xml:space="preserve">to </w:t>
      </w:r>
      <w:r w:rsidRPr="00901188">
        <w:rPr>
          <w:rFonts w:asciiTheme="minorHAnsi" w:hAnsiTheme="minorHAnsi"/>
          <w:color w:val="000000" w:themeColor="text1"/>
          <w:spacing w:val="-3"/>
          <w:sz w:val="20"/>
          <w:lang w:val="en-AU"/>
        </w:rPr>
        <w:t xml:space="preserve">deliver better outcomes </w:t>
      </w:r>
      <w:r w:rsidRPr="00901188">
        <w:rPr>
          <w:rFonts w:asciiTheme="minorHAnsi" w:hAnsiTheme="minorHAnsi"/>
          <w:color w:val="000000" w:themeColor="text1"/>
          <w:sz w:val="20"/>
          <w:lang w:val="en-AU"/>
        </w:rPr>
        <w:t xml:space="preserve">at the national, </w:t>
      </w:r>
      <w:r w:rsidRPr="00901188">
        <w:rPr>
          <w:rFonts w:asciiTheme="minorHAnsi" w:hAnsiTheme="minorHAnsi"/>
          <w:color w:val="000000" w:themeColor="text1"/>
          <w:spacing w:val="-4"/>
          <w:sz w:val="20"/>
          <w:lang w:val="en-AU"/>
        </w:rPr>
        <w:t xml:space="preserve">state/territory, </w:t>
      </w:r>
      <w:r w:rsidRPr="00901188">
        <w:rPr>
          <w:rFonts w:asciiTheme="minorHAnsi" w:hAnsiTheme="minorHAnsi"/>
          <w:color w:val="000000" w:themeColor="text1"/>
          <w:spacing w:val="-3"/>
          <w:sz w:val="20"/>
          <w:lang w:val="en-AU"/>
        </w:rPr>
        <w:t xml:space="preserve">regional </w:t>
      </w:r>
      <w:r w:rsidRPr="00901188">
        <w:rPr>
          <w:rFonts w:asciiTheme="minorHAnsi" w:hAnsiTheme="minorHAnsi"/>
          <w:color w:val="000000" w:themeColor="text1"/>
          <w:sz w:val="20"/>
          <w:lang w:val="en-AU"/>
        </w:rPr>
        <w:t xml:space="preserve">and </w:t>
      </w:r>
      <w:r w:rsidRPr="00901188">
        <w:rPr>
          <w:rFonts w:asciiTheme="minorHAnsi" w:hAnsiTheme="minorHAnsi"/>
          <w:color w:val="000000" w:themeColor="text1"/>
          <w:spacing w:val="-3"/>
          <w:sz w:val="20"/>
          <w:lang w:val="en-AU"/>
        </w:rPr>
        <w:t>local levels.</w:t>
      </w:r>
    </w:p>
    <w:p w:rsidR="008159E5" w:rsidRPr="00901188" w:rsidRDefault="00C613BF" w:rsidP="003B323E">
      <w:pPr>
        <w:pStyle w:val="Heading2"/>
        <w:numPr>
          <w:ilvl w:val="0"/>
          <w:numId w:val="8"/>
        </w:numPr>
        <w:spacing w:before="240"/>
        <w:rPr>
          <w:lang w:val="en-AU"/>
        </w:rPr>
      </w:pPr>
      <w:r w:rsidRPr="00901188">
        <w:rPr>
          <w:lang w:val="en-AU"/>
        </w:rPr>
        <w:t xml:space="preserve">better use </w:t>
      </w:r>
      <w:r w:rsidRPr="00901188">
        <w:rPr>
          <w:spacing w:val="-3"/>
          <w:lang w:val="en-AU"/>
        </w:rPr>
        <w:t>of</w:t>
      </w:r>
      <w:r w:rsidRPr="00901188">
        <w:rPr>
          <w:spacing w:val="-21"/>
          <w:lang w:val="en-AU"/>
        </w:rPr>
        <w:t xml:space="preserve"> </w:t>
      </w:r>
      <w:r w:rsidRPr="00901188">
        <w:rPr>
          <w:spacing w:val="-3"/>
          <w:lang w:val="en-AU"/>
        </w:rPr>
        <w:t>data</w:t>
      </w:r>
    </w:p>
    <w:p w:rsidR="008159E5" w:rsidRPr="00901188" w:rsidRDefault="00C613BF" w:rsidP="00517C39">
      <w:pPr>
        <w:spacing w:before="94" w:line="264" w:lineRule="auto"/>
        <w:ind w:right="504"/>
        <w:rPr>
          <w:rFonts w:asciiTheme="minorHAnsi" w:hAnsiTheme="minorHAnsi"/>
          <w:color w:val="000000" w:themeColor="text1"/>
          <w:sz w:val="20"/>
          <w:lang w:val="en-AU"/>
        </w:rPr>
      </w:pPr>
      <w:r w:rsidRPr="00901188">
        <w:rPr>
          <w:rFonts w:asciiTheme="minorHAnsi" w:hAnsiTheme="minorHAnsi"/>
          <w:color w:val="000000" w:themeColor="text1"/>
          <w:spacing w:val="-3"/>
          <w:sz w:val="20"/>
          <w:lang w:val="en-AU"/>
        </w:rPr>
        <w:t xml:space="preserve">Knowledge, </w:t>
      </w:r>
      <w:r w:rsidRPr="00901188">
        <w:rPr>
          <w:rFonts w:asciiTheme="minorHAnsi" w:hAnsiTheme="minorHAnsi"/>
          <w:color w:val="000000" w:themeColor="text1"/>
          <w:sz w:val="20"/>
          <w:lang w:val="en-AU"/>
        </w:rPr>
        <w:t xml:space="preserve">data and </w:t>
      </w:r>
      <w:r w:rsidRPr="00901188">
        <w:rPr>
          <w:rFonts w:asciiTheme="minorHAnsi" w:hAnsiTheme="minorHAnsi"/>
          <w:color w:val="000000" w:themeColor="text1"/>
          <w:spacing w:val="-3"/>
          <w:sz w:val="20"/>
          <w:lang w:val="en-AU"/>
        </w:rPr>
        <w:t xml:space="preserve">evidence shared </w:t>
      </w:r>
      <w:r w:rsidRPr="00901188">
        <w:rPr>
          <w:rFonts w:asciiTheme="minorHAnsi" w:hAnsiTheme="minorHAnsi"/>
          <w:color w:val="000000" w:themeColor="text1"/>
          <w:sz w:val="20"/>
          <w:lang w:val="en-AU"/>
        </w:rPr>
        <w:t xml:space="preserve">and used to </w:t>
      </w:r>
      <w:r w:rsidRPr="00901188">
        <w:rPr>
          <w:rFonts w:asciiTheme="minorHAnsi" w:hAnsiTheme="minorHAnsi"/>
          <w:color w:val="000000" w:themeColor="text1"/>
          <w:spacing w:val="-3"/>
          <w:sz w:val="20"/>
          <w:lang w:val="en-AU"/>
        </w:rPr>
        <w:t xml:space="preserve">develop </w:t>
      </w:r>
      <w:r w:rsidRPr="00901188">
        <w:rPr>
          <w:rFonts w:asciiTheme="minorHAnsi" w:hAnsiTheme="minorHAnsi"/>
          <w:color w:val="000000" w:themeColor="text1"/>
          <w:sz w:val="20"/>
          <w:lang w:val="en-AU"/>
        </w:rPr>
        <w:t xml:space="preserve">policies and </w:t>
      </w:r>
      <w:r w:rsidRPr="00901188">
        <w:rPr>
          <w:rFonts w:asciiTheme="minorHAnsi" w:hAnsiTheme="minorHAnsi"/>
          <w:color w:val="000000" w:themeColor="text1"/>
          <w:spacing w:val="-3"/>
          <w:sz w:val="20"/>
          <w:lang w:val="en-AU"/>
        </w:rPr>
        <w:t xml:space="preserve">programs </w:t>
      </w:r>
      <w:r w:rsidRPr="00901188">
        <w:rPr>
          <w:rFonts w:asciiTheme="minorHAnsi" w:hAnsiTheme="minorHAnsi"/>
          <w:color w:val="000000" w:themeColor="text1"/>
          <w:sz w:val="20"/>
          <w:lang w:val="en-AU"/>
        </w:rPr>
        <w:t xml:space="preserve">and </w:t>
      </w:r>
      <w:r w:rsidRPr="00901188">
        <w:rPr>
          <w:rFonts w:asciiTheme="minorHAnsi" w:hAnsiTheme="minorHAnsi"/>
          <w:color w:val="000000" w:themeColor="text1"/>
          <w:spacing w:val="-3"/>
          <w:sz w:val="20"/>
          <w:lang w:val="en-AU"/>
        </w:rPr>
        <w:t>make</w:t>
      </w:r>
      <w:r w:rsidRPr="00901188">
        <w:rPr>
          <w:rFonts w:asciiTheme="minorHAnsi" w:hAnsiTheme="minorHAnsi"/>
          <w:color w:val="000000" w:themeColor="text1"/>
          <w:spacing w:val="-36"/>
          <w:sz w:val="20"/>
          <w:lang w:val="en-AU"/>
        </w:rPr>
        <w:t xml:space="preserve"> </w:t>
      </w:r>
      <w:r w:rsidRPr="00901188">
        <w:rPr>
          <w:rFonts w:asciiTheme="minorHAnsi" w:hAnsiTheme="minorHAnsi"/>
          <w:color w:val="000000" w:themeColor="text1"/>
          <w:spacing w:val="-7"/>
          <w:sz w:val="20"/>
          <w:lang w:val="en-AU"/>
        </w:rPr>
        <w:t xml:space="preserve">sure </w:t>
      </w:r>
      <w:r w:rsidRPr="00901188">
        <w:rPr>
          <w:rFonts w:asciiTheme="minorHAnsi" w:hAnsiTheme="minorHAnsi"/>
          <w:color w:val="000000" w:themeColor="text1"/>
          <w:spacing w:val="-3"/>
          <w:sz w:val="20"/>
          <w:lang w:val="en-AU"/>
        </w:rPr>
        <w:t xml:space="preserve">collective </w:t>
      </w:r>
      <w:r w:rsidRPr="00901188">
        <w:rPr>
          <w:rFonts w:asciiTheme="minorHAnsi" w:hAnsiTheme="minorHAnsi"/>
          <w:color w:val="000000" w:themeColor="text1"/>
          <w:sz w:val="20"/>
          <w:lang w:val="en-AU"/>
        </w:rPr>
        <w:t xml:space="preserve">actions </w:t>
      </w:r>
      <w:r w:rsidRPr="00901188">
        <w:rPr>
          <w:rFonts w:asciiTheme="minorHAnsi" w:hAnsiTheme="minorHAnsi"/>
          <w:color w:val="000000" w:themeColor="text1"/>
          <w:spacing w:val="-3"/>
          <w:sz w:val="20"/>
          <w:lang w:val="en-AU"/>
        </w:rPr>
        <w:t>are</w:t>
      </w:r>
      <w:r w:rsidRPr="00901188">
        <w:rPr>
          <w:rFonts w:asciiTheme="minorHAnsi" w:hAnsiTheme="minorHAnsi"/>
          <w:color w:val="000000" w:themeColor="text1"/>
          <w:spacing w:val="-9"/>
          <w:sz w:val="20"/>
          <w:lang w:val="en-AU"/>
        </w:rPr>
        <w:t xml:space="preserve"> </w:t>
      </w:r>
      <w:r w:rsidRPr="00901188">
        <w:rPr>
          <w:rFonts w:asciiTheme="minorHAnsi" w:hAnsiTheme="minorHAnsi"/>
          <w:color w:val="000000" w:themeColor="text1"/>
          <w:spacing w:val="-3"/>
          <w:sz w:val="20"/>
          <w:lang w:val="en-AU"/>
        </w:rPr>
        <w:t>effective.</w:t>
      </w:r>
    </w:p>
    <w:p w:rsidR="008159E5" w:rsidRPr="00901188" w:rsidRDefault="00C613BF" w:rsidP="00517C39">
      <w:pPr>
        <w:spacing w:before="112"/>
        <w:rPr>
          <w:rFonts w:asciiTheme="minorHAnsi" w:hAnsiTheme="minorHAnsi"/>
          <w:b/>
          <w:color w:val="000000" w:themeColor="text1"/>
          <w:sz w:val="20"/>
          <w:lang w:val="en-AU"/>
        </w:rPr>
      </w:pPr>
      <w:r w:rsidRPr="00901188">
        <w:rPr>
          <w:rFonts w:asciiTheme="minorHAnsi" w:hAnsiTheme="minorHAnsi"/>
          <w:b/>
          <w:color w:val="000000" w:themeColor="text1"/>
          <w:sz w:val="20"/>
          <w:lang w:val="en-AU"/>
        </w:rPr>
        <w:t>Why?</w:t>
      </w:r>
    </w:p>
    <w:p w:rsidR="008159E5" w:rsidRPr="00901188" w:rsidRDefault="00C613BF" w:rsidP="00517C39">
      <w:pPr>
        <w:spacing w:before="68" w:line="264" w:lineRule="auto"/>
        <w:ind w:right="603"/>
        <w:rPr>
          <w:rFonts w:asciiTheme="minorHAnsi" w:hAnsiTheme="minorHAnsi"/>
          <w:color w:val="000000" w:themeColor="text1"/>
          <w:sz w:val="20"/>
          <w:lang w:val="en-AU"/>
        </w:rPr>
      </w:pPr>
      <w:r w:rsidRPr="00901188">
        <w:rPr>
          <w:rFonts w:asciiTheme="minorHAnsi" w:hAnsiTheme="minorHAnsi"/>
          <w:color w:val="000000" w:themeColor="text1"/>
          <w:spacing w:val="-3"/>
          <w:sz w:val="20"/>
          <w:lang w:val="en-AU"/>
        </w:rPr>
        <w:t xml:space="preserve">Strengthening evidence </w:t>
      </w:r>
      <w:r w:rsidRPr="00901188">
        <w:rPr>
          <w:rFonts w:asciiTheme="minorHAnsi" w:hAnsiTheme="minorHAnsi"/>
          <w:color w:val="000000" w:themeColor="text1"/>
          <w:sz w:val="20"/>
          <w:lang w:val="en-AU"/>
        </w:rPr>
        <w:t xml:space="preserve">and data </w:t>
      </w:r>
      <w:r w:rsidRPr="00901188">
        <w:rPr>
          <w:rFonts w:asciiTheme="minorHAnsi" w:hAnsiTheme="minorHAnsi"/>
          <w:color w:val="000000" w:themeColor="text1"/>
          <w:spacing w:val="-3"/>
          <w:sz w:val="20"/>
          <w:lang w:val="en-AU"/>
        </w:rPr>
        <w:t xml:space="preserve">systems </w:t>
      </w:r>
      <w:r w:rsidRPr="00901188">
        <w:rPr>
          <w:rFonts w:asciiTheme="minorHAnsi" w:hAnsiTheme="minorHAnsi"/>
          <w:color w:val="000000" w:themeColor="text1"/>
          <w:spacing w:val="-5"/>
          <w:sz w:val="20"/>
          <w:lang w:val="en-AU"/>
        </w:rPr>
        <w:t xml:space="preserve">helps </w:t>
      </w:r>
      <w:r w:rsidRPr="00901188">
        <w:rPr>
          <w:rFonts w:asciiTheme="minorHAnsi" w:hAnsiTheme="minorHAnsi"/>
          <w:color w:val="000000" w:themeColor="text1"/>
          <w:sz w:val="20"/>
          <w:lang w:val="en-AU"/>
        </w:rPr>
        <w:t xml:space="preserve">to guide </w:t>
      </w:r>
      <w:r w:rsidRPr="00901188">
        <w:rPr>
          <w:rFonts w:asciiTheme="minorHAnsi" w:hAnsiTheme="minorHAnsi"/>
          <w:color w:val="000000" w:themeColor="text1"/>
          <w:spacing w:val="-3"/>
          <w:sz w:val="20"/>
          <w:lang w:val="en-AU"/>
        </w:rPr>
        <w:t xml:space="preserve">investment, </w:t>
      </w:r>
      <w:r w:rsidRPr="00901188">
        <w:rPr>
          <w:rFonts w:asciiTheme="minorHAnsi" w:hAnsiTheme="minorHAnsi"/>
          <w:color w:val="000000" w:themeColor="text1"/>
          <w:sz w:val="20"/>
          <w:lang w:val="en-AU"/>
        </w:rPr>
        <w:t xml:space="preserve">assess </w:t>
      </w:r>
      <w:r w:rsidRPr="00901188">
        <w:rPr>
          <w:rFonts w:asciiTheme="minorHAnsi" w:hAnsiTheme="minorHAnsi"/>
          <w:color w:val="000000" w:themeColor="text1"/>
          <w:spacing w:val="-3"/>
          <w:sz w:val="20"/>
          <w:lang w:val="en-AU"/>
        </w:rPr>
        <w:t>impact, improve</w:t>
      </w:r>
    </w:p>
    <w:p w:rsidR="008159E5" w:rsidRPr="00901188" w:rsidRDefault="00C613BF" w:rsidP="00517C39">
      <w:pPr>
        <w:spacing w:line="254" w:lineRule="exact"/>
        <w:rPr>
          <w:rFonts w:asciiTheme="minorHAnsi" w:hAnsiTheme="minorHAnsi"/>
          <w:color w:val="000000" w:themeColor="text1"/>
          <w:sz w:val="20"/>
          <w:lang w:val="en-AU"/>
        </w:rPr>
      </w:pPr>
      <w:r w:rsidRPr="00901188">
        <w:rPr>
          <w:rFonts w:asciiTheme="minorHAnsi" w:hAnsiTheme="minorHAnsi"/>
          <w:color w:val="000000" w:themeColor="text1"/>
          <w:sz w:val="20"/>
          <w:lang w:val="en-AU"/>
        </w:rPr>
        <w:t>outcomes, and continue to grow the evidence base.</w:t>
      </w:r>
    </w:p>
    <w:p w:rsidR="008159E5" w:rsidRPr="00901188" w:rsidRDefault="00C613BF" w:rsidP="003B323E">
      <w:pPr>
        <w:pStyle w:val="Heading2"/>
        <w:numPr>
          <w:ilvl w:val="0"/>
          <w:numId w:val="8"/>
        </w:numPr>
        <w:spacing w:before="240"/>
        <w:rPr>
          <w:lang w:val="en-AU"/>
        </w:rPr>
      </w:pPr>
      <w:r w:rsidRPr="00901188">
        <w:rPr>
          <w:spacing w:val="-3"/>
          <w:lang w:val="en-AU"/>
        </w:rPr>
        <w:t xml:space="preserve">build </w:t>
      </w:r>
      <w:r w:rsidRPr="00901188">
        <w:rPr>
          <w:lang w:val="en-AU"/>
        </w:rPr>
        <w:t>the</w:t>
      </w:r>
      <w:r w:rsidRPr="00901188">
        <w:rPr>
          <w:spacing w:val="-11"/>
          <w:lang w:val="en-AU"/>
        </w:rPr>
        <w:t xml:space="preserve"> </w:t>
      </w:r>
      <w:r w:rsidRPr="00901188">
        <w:rPr>
          <w:lang w:val="en-AU"/>
        </w:rPr>
        <w:t>workforce</w:t>
      </w:r>
    </w:p>
    <w:p w:rsidR="008159E5" w:rsidRPr="00901188" w:rsidRDefault="00C613BF" w:rsidP="00517C39">
      <w:pPr>
        <w:spacing w:before="114" w:line="264" w:lineRule="auto"/>
        <w:ind w:right="-8"/>
        <w:rPr>
          <w:rFonts w:asciiTheme="minorHAnsi" w:hAnsiTheme="minorHAnsi"/>
          <w:color w:val="000000" w:themeColor="text1"/>
          <w:sz w:val="20"/>
          <w:lang w:val="en-AU"/>
        </w:rPr>
      </w:pPr>
      <w:r w:rsidRPr="00901188">
        <w:rPr>
          <w:rFonts w:asciiTheme="minorHAnsi" w:hAnsiTheme="minorHAnsi"/>
          <w:color w:val="000000" w:themeColor="text1"/>
          <w:sz w:val="20"/>
          <w:lang w:val="en-AU"/>
        </w:rPr>
        <w:t xml:space="preserve">An engaged, </w:t>
      </w:r>
      <w:r w:rsidRPr="00901188">
        <w:rPr>
          <w:rFonts w:asciiTheme="minorHAnsi" w:hAnsiTheme="minorHAnsi"/>
          <w:color w:val="000000" w:themeColor="text1"/>
          <w:spacing w:val="-3"/>
          <w:sz w:val="20"/>
          <w:lang w:val="en-AU"/>
        </w:rPr>
        <w:t xml:space="preserve">empowered </w:t>
      </w:r>
      <w:r w:rsidRPr="00901188">
        <w:rPr>
          <w:rFonts w:asciiTheme="minorHAnsi" w:hAnsiTheme="minorHAnsi"/>
          <w:color w:val="000000" w:themeColor="text1"/>
          <w:sz w:val="20"/>
          <w:lang w:val="en-AU"/>
        </w:rPr>
        <w:t xml:space="preserve">and skilled </w:t>
      </w:r>
      <w:r w:rsidRPr="00901188">
        <w:rPr>
          <w:rFonts w:asciiTheme="minorHAnsi" w:hAnsiTheme="minorHAnsi"/>
          <w:color w:val="000000" w:themeColor="text1"/>
          <w:spacing w:val="-3"/>
          <w:sz w:val="20"/>
          <w:lang w:val="en-AU"/>
        </w:rPr>
        <w:t xml:space="preserve">workforce </w:t>
      </w:r>
      <w:r w:rsidRPr="00901188">
        <w:rPr>
          <w:rFonts w:asciiTheme="minorHAnsi" w:hAnsiTheme="minorHAnsi"/>
          <w:color w:val="000000" w:themeColor="text1"/>
          <w:sz w:val="20"/>
          <w:lang w:val="en-AU"/>
        </w:rPr>
        <w:t xml:space="preserve">that </w:t>
      </w:r>
      <w:r w:rsidRPr="00901188">
        <w:rPr>
          <w:rFonts w:asciiTheme="minorHAnsi" w:hAnsiTheme="minorHAnsi"/>
          <w:color w:val="000000" w:themeColor="text1"/>
          <w:spacing w:val="-3"/>
          <w:sz w:val="20"/>
          <w:lang w:val="en-AU"/>
        </w:rPr>
        <w:t xml:space="preserve">can better </w:t>
      </w:r>
      <w:r w:rsidRPr="00901188">
        <w:rPr>
          <w:rFonts w:asciiTheme="minorHAnsi" w:hAnsiTheme="minorHAnsi"/>
          <w:color w:val="000000" w:themeColor="text1"/>
          <w:sz w:val="20"/>
          <w:lang w:val="en-AU"/>
        </w:rPr>
        <w:t xml:space="preserve">support individuals and </w:t>
      </w:r>
      <w:r w:rsidRPr="00901188">
        <w:rPr>
          <w:rFonts w:asciiTheme="minorHAnsi" w:hAnsiTheme="minorHAnsi"/>
          <w:color w:val="000000" w:themeColor="text1"/>
          <w:spacing w:val="-5"/>
          <w:sz w:val="20"/>
          <w:lang w:val="en-AU"/>
        </w:rPr>
        <w:t xml:space="preserve">influence </w:t>
      </w:r>
      <w:r w:rsidRPr="00901188">
        <w:rPr>
          <w:rFonts w:asciiTheme="minorHAnsi" w:hAnsiTheme="minorHAnsi"/>
          <w:color w:val="000000" w:themeColor="text1"/>
          <w:spacing w:val="-3"/>
          <w:sz w:val="20"/>
          <w:lang w:val="en-AU"/>
        </w:rPr>
        <w:t xml:space="preserve">community </w:t>
      </w:r>
      <w:r w:rsidRPr="00901188">
        <w:rPr>
          <w:rFonts w:asciiTheme="minorHAnsi" w:hAnsiTheme="minorHAnsi"/>
          <w:color w:val="000000" w:themeColor="text1"/>
          <w:sz w:val="20"/>
          <w:lang w:val="en-AU"/>
        </w:rPr>
        <w:t xml:space="preserve">actions and </w:t>
      </w:r>
      <w:r w:rsidRPr="00901188">
        <w:rPr>
          <w:rFonts w:asciiTheme="minorHAnsi" w:hAnsiTheme="minorHAnsi"/>
          <w:color w:val="000000" w:themeColor="text1"/>
          <w:spacing w:val="-3"/>
          <w:sz w:val="20"/>
          <w:lang w:val="en-AU"/>
        </w:rPr>
        <w:t>environments.</w:t>
      </w:r>
    </w:p>
    <w:p w:rsidR="008159E5" w:rsidRPr="00901188" w:rsidRDefault="00C613BF" w:rsidP="00517C39">
      <w:pPr>
        <w:spacing w:before="112"/>
        <w:rPr>
          <w:rFonts w:asciiTheme="minorHAnsi" w:hAnsiTheme="minorHAnsi"/>
          <w:b/>
          <w:color w:val="000000" w:themeColor="text1"/>
          <w:sz w:val="20"/>
          <w:lang w:val="en-AU"/>
        </w:rPr>
      </w:pPr>
      <w:r w:rsidRPr="00901188">
        <w:rPr>
          <w:rFonts w:asciiTheme="minorHAnsi" w:hAnsiTheme="minorHAnsi"/>
          <w:b/>
          <w:color w:val="000000" w:themeColor="text1"/>
          <w:sz w:val="20"/>
          <w:lang w:val="en-AU"/>
        </w:rPr>
        <w:t>Why?</w:t>
      </w:r>
    </w:p>
    <w:p w:rsidR="008159E5" w:rsidRPr="00901188" w:rsidRDefault="00C613BF" w:rsidP="00517C39">
      <w:pPr>
        <w:spacing w:before="68" w:line="264" w:lineRule="auto"/>
        <w:ind w:right="172"/>
        <w:rPr>
          <w:rFonts w:asciiTheme="minorHAnsi" w:hAnsiTheme="minorHAnsi"/>
          <w:color w:val="000000" w:themeColor="text1"/>
          <w:sz w:val="20"/>
          <w:lang w:val="en-AU"/>
        </w:rPr>
      </w:pPr>
      <w:r w:rsidRPr="00901188">
        <w:rPr>
          <w:rFonts w:asciiTheme="minorHAnsi" w:hAnsiTheme="minorHAnsi"/>
          <w:color w:val="000000" w:themeColor="text1"/>
          <w:sz w:val="20"/>
          <w:lang w:val="en-AU"/>
        </w:rPr>
        <w:t xml:space="preserve">A </w:t>
      </w:r>
      <w:r w:rsidRPr="00901188">
        <w:rPr>
          <w:rFonts w:asciiTheme="minorHAnsi" w:hAnsiTheme="minorHAnsi"/>
          <w:color w:val="000000" w:themeColor="text1"/>
          <w:spacing w:val="-3"/>
          <w:sz w:val="20"/>
          <w:lang w:val="en-AU"/>
        </w:rPr>
        <w:t xml:space="preserve">cross-sector workforce </w:t>
      </w:r>
      <w:r w:rsidRPr="00901188">
        <w:rPr>
          <w:rFonts w:asciiTheme="minorHAnsi" w:hAnsiTheme="minorHAnsi"/>
          <w:color w:val="000000" w:themeColor="text1"/>
          <w:sz w:val="20"/>
          <w:lang w:val="en-AU"/>
        </w:rPr>
        <w:t xml:space="preserve">that </w:t>
      </w:r>
      <w:r w:rsidRPr="00901188">
        <w:rPr>
          <w:rFonts w:asciiTheme="minorHAnsi" w:hAnsiTheme="minorHAnsi"/>
          <w:color w:val="000000" w:themeColor="text1"/>
          <w:spacing w:val="-3"/>
          <w:sz w:val="20"/>
          <w:lang w:val="en-AU"/>
        </w:rPr>
        <w:t xml:space="preserve">understands </w:t>
      </w:r>
      <w:r w:rsidRPr="00901188">
        <w:rPr>
          <w:rFonts w:asciiTheme="minorHAnsi" w:hAnsiTheme="minorHAnsi"/>
          <w:color w:val="000000" w:themeColor="text1"/>
          <w:sz w:val="20"/>
          <w:lang w:val="en-AU"/>
        </w:rPr>
        <w:t xml:space="preserve">their </w:t>
      </w:r>
      <w:r w:rsidRPr="00901188">
        <w:rPr>
          <w:rFonts w:asciiTheme="minorHAnsi" w:hAnsiTheme="minorHAnsi"/>
          <w:color w:val="000000" w:themeColor="text1"/>
          <w:spacing w:val="-3"/>
          <w:sz w:val="20"/>
          <w:lang w:val="en-AU"/>
        </w:rPr>
        <w:t xml:space="preserve">contribution </w:t>
      </w:r>
      <w:r w:rsidRPr="00901188">
        <w:rPr>
          <w:rFonts w:asciiTheme="minorHAnsi" w:hAnsiTheme="minorHAnsi"/>
          <w:color w:val="000000" w:themeColor="text1"/>
          <w:sz w:val="20"/>
          <w:lang w:val="en-AU"/>
        </w:rPr>
        <w:t xml:space="preserve">and </w:t>
      </w:r>
      <w:r w:rsidRPr="00901188">
        <w:rPr>
          <w:rFonts w:asciiTheme="minorHAnsi" w:hAnsiTheme="minorHAnsi"/>
          <w:color w:val="000000" w:themeColor="text1"/>
          <w:spacing w:val="-3"/>
          <w:sz w:val="20"/>
          <w:lang w:val="en-AU"/>
        </w:rPr>
        <w:t xml:space="preserve">influence </w:t>
      </w:r>
      <w:r w:rsidRPr="00901188">
        <w:rPr>
          <w:rFonts w:asciiTheme="minorHAnsi" w:hAnsiTheme="minorHAnsi"/>
          <w:color w:val="000000" w:themeColor="text1"/>
          <w:sz w:val="20"/>
          <w:lang w:val="en-AU"/>
        </w:rPr>
        <w:t xml:space="preserve">on the </w:t>
      </w:r>
      <w:r w:rsidRPr="00901188">
        <w:rPr>
          <w:rFonts w:asciiTheme="minorHAnsi" w:hAnsiTheme="minorHAnsi"/>
          <w:color w:val="000000" w:themeColor="text1"/>
          <w:spacing w:val="-3"/>
          <w:sz w:val="20"/>
          <w:lang w:val="en-AU"/>
        </w:rPr>
        <w:t xml:space="preserve">drivers </w:t>
      </w:r>
      <w:r w:rsidRPr="00901188">
        <w:rPr>
          <w:rFonts w:asciiTheme="minorHAnsi" w:hAnsiTheme="minorHAnsi"/>
          <w:color w:val="000000" w:themeColor="text1"/>
          <w:sz w:val="20"/>
          <w:lang w:val="en-AU"/>
        </w:rPr>
        <w:t xml:space="preserve">of </w:t>
      </w:r>
      <w:r w:rsidRPr="00901188">
        <w:rPr>
          <w:rFonts w:asciiTheme="minorHAnsi" w:hAnsiTheme="minorHAnsi"/>
          <w:color w:val="000000" w:themeColor="text1"/>
          <w:spacing w:val="-3"/>
          <w:sz w:val="20"/>
          <w:lang w:val="en-AU"/>
        </w:rPr>
        <w:t xml:space="preserve">unhealthy weight can better respond </w:t>
      </w:r>
      <w:r w:rsidRPr="00901188">
        <w:rPr>
          <w:rFonts w:asciiTheme="minorHAnsi" w:hAnsiTheme="minorHAnsi"/>
          <w:color w:val="000000" w:themeColor="text1"/>
          <w:sz w:val="20"/>
          <w:lang w:val="en-AU"/>
        </w:rPr>
        <w:t xml:space="preserve">to </w:t>
      </w:r>
      <w:r w:rsidRPr="00901188">
        <w:rPr>
          <w:rFonts w:asciiTheme="minorHAnsi" w:hAnsiTheme="minorHAnsi"/>
          <w:color w:val="000000" w:themeColor="text1"/>
          <w:spacing w:val="-2"/>
          <w:sz w:val="20"/>
          <w:lang w:val="en-AU"/>
        </w:rPr>
        <w:t xml:space="preserve">the </w:t>
      </w:r>
      <w:r w:rsidRPr="00901188">
        <w:rPr>
          <w:rFonts w:asciiTheme="minorHAnsi" w:hAnsiTheme="minorHAnsi"/>
          <w:color w:val="000000" w:themeColor="text1"/>
          <w:spacing w:val="-3"/>
          <w:sz w:val="20"/>
          <w:lang w:val="en-AU"/>
        </w:rPr>
        <w:t xml:space="preserve">diverse </w:t>
      </w:r>
      <w:r w:rsidRPr="00901188">
        <w:rPr>
          <w:rFonts w:asciiTheme="minorHAnsi" w:hAnsiTheme="minorHAnsi"/>
          <w:color w:val="000000" w:themeColor="text1"/>
          <w:sz w:val="20"/>
          <w:lang w:val="en-AU"/>
        </w:rPr>
        <w:t xml:space="preserve">needs of the </w:t>
      </w:r>
      <w:r w:rsidRPr="00901188">
        <w:rPr>
          <w:rFonts w:asciiTheme="minorHAnsi" w:hAnsiTheme="minorHAnsi"/>
          <w:color w:val="000000" w:themeColor="text1"/>
          <w:spacing w:val="-3"/>
          <w:sz w:val="20"/>
          <w:lang w:val="en-AU"/>
        </w:rPr>
        <w:t xml:space="preserve">Australian community </w:t>
      </w:r>
      <w:r w:rsidRPr="00901188">
        <w:rPr>
          <w:rFonts w:asciiTheme="minorHAnsi" w:hAnsiTheme="minorHAnsi"/>
          <w:color w:val="000000" w:themeColor="text1"/>
          <w:spacing w:val="-7"/>
          <w:sz w:val="20"/>
          <w:lang w:val="en-AU"/>
        </w:rPr>
        <w:t xml:space="preserve">and </w:t>
      </w:r>
      <w:r w:rsidRPr="00901188">
        <w:rPr>
          <w:rFonts w:asciiTheme="minorHAnsi" w:hAnsiTheme="minorHAnsi"/>
          <w:color w:val="000000" w:themeColor="text1"/>
          <w:sz w:val="20"/>
          <w:lang w:val="en-AU"/>
        </w:rPr>
        <w:t xml:space="preserve">support </w:t>
      </w:r>
      <w:r w:rsidRPr="00901188">
        <w:rPr>
          <w:rFonts w:asciiTheme="minorHAnsi" w:hAnsiTheme="minorHAnsi"/>
          <w:color w:val="000000" w:themeColor="text1"/>
          <w:spacing w:val="-3"/>
          <w:sz w:val="20"/>
          <w:lang w:val="en-AU"/>
        </w:rPr>
        <w:t xml:space="preserve">positive </w:t>
      </w:r>
      <w:r w:rsidRPr="00901188">
        <w:rPr>
          <w:rFonts w:asciiTheme="minorHAnsi" w:hAnsiTheme="minorHAnsi"/>
          <w:color w:val="000000" w:themeColor="text1"/>
          <w:sz w:val="20"/>
          <w:lang w:val="en-AU"/>
        </w:rPr>
        <w:t xml:space="preserve">health </w:t>
      </w:r>
      <w:r w:rsidRPr="00901188">
        <w:rPr>
          <w:rFonts w:asciiTheme="minorHAnsi" w:hAnsiTheme="minorHAnsi"/>
          <w:color w:val="000000" w:themeColor="text1"/>
          <w:spacing w:val="-3"/>
          <w:sz w:val="20"/>
          <w:lang w:val="en-AU"/>
        </w:rPr>
        <w:t xml:space="preserve">outcomes </w:t>
      </w:r>
      <w:r w:rsidRPr="00901188">
        <w:rPr>
          <w:rFonts w:asciiTheme="minorHAnsi" w:hAnsiTheme="minorHAnsi"/>
          <w:color w:val="000000" w:themeColor="text1"/>
          <w:spacing w:val="-2"/>
          <w:sz w:val="20"/>
          <w:lang w:val="en-AU"/>
        </w:rPr>
        <w:t xml:space="preserve">for </w:t>
      </w:r>
      <w:r w:rsidRPr="00901188">
        <w:rPr>
          <w:rFonts w:asciiTheme="minorHAnsi" w:hAnsiTheme="minorHAnsi"/>
          <w:color w:val="000000" w:themeColor="text1"/>
          <w:sz w:val="20"/>
          <w:lang w:val="en-AU"/>
        </w:rPr>
        <w:t>all.</w:t>
      </w:r>
    </w:p>
    <w:p w:rsidR="008159E5" w:rsidRPr="00901188" w:rsidRDefault="00C613BF" w:rsidP="003B323E">
      <w:pPr>
        <w:pStyle w:val="Heading2"/>
        <w:numPr>
          <w:ilvl w:val="0"/>
          <w:numId w:val="8"/>
        </w:numPr>
        <w:spacing w:before="240"/>
        <w:rPr>
          <w:lang w:val="en-AU"/>
        </w:rPr>
      </w:pPr>
      <w:r w:rsidRPr="00901188">
        <w:rPr>
          <w:lang w:val="en-AU"/>
        </w:rPr>
        <w:t xml:space="preserve">invest </w:t>
      </w:r>
      <w:r w:rsidRPr="00901188">
        <w:rPr>
          <w:spacing w:val="-3"/>
          <w:lang w:val="en-AU"/>
        </w:rPr>
        <w:t>for</w:t>
      </w:r>
      <w:r w:rsidRPr="00901188">
        <w:rPr>
          <w:spacing w:val="-14"/>
          <w:lang w:val="en-AU"/>
        </w:rPr>
        <w:t xml:space="preserve"> </w:t>
      </w:r>
      <w:r w:rsidRPr="00901188">
        <w:rPr>
          <w:lang w:val="en-AU"/>
        </w:rPr>
        <w:t>delivery</w:t>
      </w:r>
    </w:p>
    <w:p w:rsidR="004B5726" w:rsidRPr="00B54835" w:rsidRDefault="00C613BF" w:rsidP="00517C39">
      <w:pPr>
        <w:spacing w:before="114" w:line="264" w:lineRule="auto"/>
        <w:ind w:right="339"/>
        <w:rPr>
          <w:rFonts w:asciiTheme="minorHAnsi" w:hAnsiTheme="minorHAnsi"/>
          <w:color w:val="000000" w:themeColor="text1"/>
          <w:spacing w:val="-3"/>
          <w:sz w:val="20"/>
          <w:lang w:val="en-AU"/>
        </w:rPr>
      </w:pPr>
      <w:r w:rsidRPr="00901188">
        <w:rPr>
          <w:rFonts w:asciiTheme="minorHAnsi" w:hAnsiTheme="minorHAnsi"/>
          <w:color w:val="000000" w:themeColor="text1"/>
          <w:sz w:val="20"/>
          <w:lang w:val="en-AU"/>
        </w:rPr>
        <w:t xml:space="preserve">Adequately funded </w:t>
      </w:r>
      <w:r w:rsidRPr="00901188">
        <w:rPr>
          <w:rFonts w:asciiTheme="minorHAnsi" w:hAnsiTheme="minorHAnsi"/>
          <w:color w:val="000000" w:themeColor="text1"/>
          <w:spacing w:val="-3"/>
          <w:sz w:val="20"/>
          <w:lang w:val="en-AU"/>
        </w:rPr>
        <w:t xml:space="preserve">sustainable </w:t>
      </w:r>
      <w:r w:rsidR="00B54835">
        <w:rPr>
          <w:rFonts w:asciiTheme="minorHAnsi" w:hAnsiTheme="minorHAnsi"/>
          <w:color w:val="000000" w:themeColor="text1"/>
          <w:spacing w:val="-3"/>
          <w:sz w:val="20"/>
          <w:lang w:val="en-AU"/>
        </w:rPr>
        <w:t xml:space="preserve">prevention </w:t>
      </w:r>
      <w:r w:rsidRPr="00901188">
        <w:rPr>
          <w:rFonts w:asciiTheme="minorHAnsi" w:hAnsiTheme="minorHAnsi"/>
          <w:color w:val="000000" w:themeColor="text1"/>
          <w:spacing w:val="-3"/>
          <w:sz w:val="20"/>
          <w:lang w:val="en-AU"/>
        </w:rPr>
        <w:t>interventions</w:t>
      </w:r>
      <w:r w:rsidRPr="00901188">
        <w:rPr>
          <w:rFonts w:asciiTheme="minorHAnsi" w:hAnsiTheme="minorHAnsi"/>
          <w:color w:val="000000" w:themeColor="text1"/>
          <w:sz w:val="20"/>
          <w:lang w:val="en-AU"/>
        </w:rPr>
        <w:t xml:space="preserve">, and </w:t>
      </w:r>
      <w:r w:rsidRPr="00901188">
        <w:rPr>
          <w:rFonts w:asciiTheme="minorHAnsi" w:hAnsiTheme="minorHAnsi"/>
          <w:color w:val="000000" w:themeColor="text1"/>
          <w:spacing w:val="-3"/>
          <w:sz w:val="20"/>
          <w:lang w:val="en-AU"/>
        </w:rPr>
        <w:t xml:space="preserve">economic </w:t>
      </w:r>
      <w:r w:rsidRPr="00901188">
        <w:rPr>
          <w:rFonts w:asciiTheme="minorHAnsi" w:hAnsiTheme="minorHAnsi"/>
          <w:color w:val="000000" w:themeColor="text1"/>
          <w:sz w:val="20"/>
          <w:lang w:val="en-AU"/>
        </w:rPr>
        <w:t xml:space="preserve">policies </w:t>
      </w:r>
      <w:r w:rsidRPr="00901188">
        <w:rPr>
          <w:rFonts w:asciiTheme="minorHAnsi" w:hAnsiTheme="minorHAnsi"/>
          <w:color w:val="000000" w:themeColor="text1"/>
          <w:spacing w:val="-2"/>
          <w:sz w:val="20"/>
          <w:lang w:val="en-AU"/>
        </w:rPr>
        <w:t xml:space="preserve">and </w:t>
      </w:r>
      <w:r w:rsidRPr="00901188">
        <w:rPr>
          <w:rFonts w:asciiTheme="minorHAnsi" w:hAnsiTheme="minorHAnsi"/>
          <w:color w:val="000000" w:themeColor="text1"/>
          <w:spacing w:val="-3"/>
          <w:sz w:val="20"/>
          <w:lang w:val="en-AU"/>
        </w:rPr>
        <w:t xml:space="preserve">trade agreements </w:t>
      </w:r>
      <w:r w:rsidRPr="00901188">
        <w:rPr>
          <w:rFonts w:asciiTheme="minorHAnsi" w:hAnsiTheme="minorHAnsi"/>
          <w:color w:val="000000" w:themeColor="text1"/>
          <w:sz w:val="20"/>
          <w:lang w:val="en-AU"/>
        </w:rPr>
        <w:t xml:space="preserve">that </w:t>
      </w:r>
      <w:r w:rsidRPr="00901188">
        <w:rPr>
          <w:rFonts w:asciiTheme="minorHAnsi" w:hAnsiTheme="minorHAnsi"/>
          <w:color w:val="000000" w:themeColor="text1"/>
          <w:spacing w:val="-3"/>
          <w:sz w:val="20"/>
          <w:lang w:val="en-AU"/>
        </w:rPr>
        <w:t xml:space="preserve">positively </w:t>
      </w:r>
      <w:r w:rsidRPr="00901188">
        <w:rPr>
          <w:rFonts w:asciiTheme="minorHAnsi" w:hAnsiTheme="minorHAnsi"/>
          <w:color w:val="000000" w:themeColor="text1"/>
          <w:sz w:val="20"/>
          <w:lang w:val="en-AU"/>
        </w:rPr>
        <w:t xml:space="preserve">impact on </w:t>
      </w:r>
      <w:r w:rsidRPr="00901188">
        <w:rPr>
          <w:rFonts w:asciiTheme="minorHAnsi" w:hAnsiTheme="minorHAnsi"/>
          <w:color w:val="000000" w:themeColor="text1"/>
          <w:spacing w:val="-5"/>
          <w:sz w:val="20"/>
          <w:lang w:val="en-AU"/>
        </w:rPr>
        <w:t xml:space="preserve">obesity </w:t>
      </w:r>
      <w:r w:rsidRPr="00901188">
        <w:rPr>
          <w:rFonts w:asciiTheme="minorHAnsi" w:hAnsiTheme="minorHAnsi"/>
          <w:color w:val="000000" w:themeColor="text1"/>
          <w:spacing w:val="-3"/>
          <w:sz w:val="20"/>
          <w:lang w:val="en-AU"/>
        </w:rPr>
        <w:t xml:space="preserve">rates, communities </w:t>
      </w:r>
      <w:r w:rsidRPr="00901188">
        <w:rPr>
          <w:rFonts w:asciiTheme="minorHAnsi" w:hAnsiTheme="minorHAnsi"/>
          <w:color w:val="000000" w:themeColor="text1"/>
          <w:sz w:val="20"/>
          <w:lang w:val="en-AU"/>
        </w:rPr>
        <w:t xml:space="preserve">and the </w:t>
      </w:r>
      <w:r w:rsidRPr="00901188">
        <w:rPr>
          <w:rFonts w:asciiTheme="minorHAnsi" w:hAnsiTheme="minorHAnsi"/>
          <w:color w:val="000000" w:themeColor="text1"/>
          <w:spacing w:val="-3"/>
          <w:sz w:val="20"/>
          <w:lang w:val="en-AU"/>
        </w:rPr>
        <w:t>environment.</w:t>
      </w:r>
    </w:p>
    <w:p w:rsidR="008159E5" w:rsidRPr="00901188" w:rsidRDefault="00C613BF" w:rsidP="00517C39">
      <w:pPr>
        <w:spacing w:before="112"/>
        <w:rPr>
          <w:rFonts w:asciiTheme="minorHAnsi" w:hAnsiTheme="minorHAnsi"/>
          <w:b/>
          <w:color w:val="000000" w:themeColor="text1"/>
          <w:sz w:val="20"/>
          <w:lang w:val="en-AU"/>
        </w:rPr>
      </w:pPr>
      <w:r w:rsidRPr="00901188">
        <w:rPr>
          <w:rFonts w:asciiTheme="minorHAnsi" w:hAnsiTheme="minorHAnsi"/>
          <w:b/>
          <w:color w:val="000000" w:themeColor="text1"/>
          <w:sz w:val="20"/>
          <w:lang w:val="en-AU"/>
        </w:rPr>
        <w:t>Why?</w:t>
      </w:r>
    </w:p>
    <w:p w:rsidR="008159E5" w:rsidRPr="00901188" w:rsidRDefault="00C613BF" w:rsidP="00517C39">
      <w:pPr>
        <w:spacing w:before="67" w:line="264" w:lineRule="auto"/>
        <w:ind w:right="433"/>
        <w:rPr>
          <w:rFonts w:asciiTheme="minorHAnsi" w:hAnsiTheme="minorHAnsi"/>
          <w:color w:val="000000" w:themeColor="text1"/>
          <w:sz w:val="20"/>
          <w:lang w:val="en-AU"/>
        </w:rPr>
      </w:pPr>
      <w:r w:rsidRPr="00901188">
        <w:rPr>
          <w:rFonts w:asciiTheme="minorHAnsi" w:hAnsiTheme="minorHAnsi"/>
          <w:color w:val="000000" w:themeColor="text1"/>
          <w:spacing w:val="-3"/>
          <w:sz w:val="20"/>
          <w:lang w:val="en-AU"/>
        </w:rPr>
        <w:t xml:space="preserve">Investment </w:t>
      </w:r>
      <w:r w:rsidRPr="00901188">
        <w:rPr>
          <w:rFonts w:asciiTheme="minorHAnsi" w:hAnsiTheme="minorHAnsi"/>
          <w:color w:val="000000" w:themeColor="text1"/>
          <w:sz w:val="20"/>
          <w:lang w:val="en-AU"/>
        </w:rPr>
        <w:t xml:space="preserve">in obesity </w:t>
      </w:r>
      <w:r w:rsidRPr="00901188">
        <w:rPr>
          <w:rFonts w:asciiTheme="minorHAnsi" w:hAnsiTheme="minorHAnsi"/>
          <w:color w:val="000000" w:themeColor="text1"/>
          <w:spacing w:val="-3"/>
          <w:sz w:val="20"/>
          <w:lang w:val="en-AU"/>
        </w:rPr>
        <w:t xml:space="preserve">prevention </w:t>
      </w:r>
      <w:r w:rsidRPr="00901188">
        <w:rPr>
          <w:rFonts w:asciiTheme="minorHAnsi" w:hAnsiTheme="minorHAnsi"/>
          <w:color w:val="000000" w:themeColor="text1"/>
          <w:sz w:val="20"/>
          <w:lang w:val="en-AU"/>
        </w:rPr>
        <w:t xml:space="preserve">should </w:t>
      </w:r>
      <w:r w:rsidRPr="00901188">
        <w:rPr>
          <w:rFonts w:asciiTheme="minorHAnsi" w:hAnsiTheme="minorHAnsi"/>
          <w:color w:val="000000" w:themeColor="text1"/>
          <w:spacing w:val="-3"/>
          <w:sz w:val="20"/>
          <w:lang w:val="en-AU"/>
        </w:rPr>
        <w:t xml:space="preserve">match </w:t>
      </w:r>
      <w:r w:rsidRPr="00901188">
        <w:rPr>
          <w:rFonts w:asciiTheme="minorHAnsi" w:hAnsiTheme="minorHAnsi"/>
          <w:color w:val="000000" w:themeColor="text1"/>
          <w:sz w:val="20"/>
          <w:lang w:val="en-AU"/>
        </w:rPr>
        <w:t xml:space="preserve">the high </w:t>
      </w:r>
      <w:r w:rsidRPr="00901188">
        <w:rPr>
          <w:rFonts w:asciiTheme="minorHAnsi" w:hAnsiTheme="minorHAnsi"/>
          <w:color w:val="000000" w:themeColor="text1"/>
          <w:spacing w:val="-3"/>
          <w:sz w:val="20"/>
          <w:lang w:val="en-AU"/>
        </w:rPr>
        <w:t xml:space="preserve">burden </w:t>
      </w:r>
      <w:r w:rsidRPr="00901188">
        <w:rPr>
          <w:rFonts w:asciiTheme="minorHAnsi" w:hAnsiTheme="minorHAnsi"/>
          <w:color w:val="000000" w:themeColor="text1"/>
          <w:sz w:val="20"/>
          <w:lang w:val="en-AU"/>
        </w:rPr>
        <w:t xml:space="preserve">of </w:t>
      </w:r>
      <w:r w:rsidRPr="00901188">
        <w:rPr>
          <w:rFonts w:asciiTheme="minorHAnsi" w:hAnsiTheme="minorHAnsi"/>
          <w:color w:val="000000" w:themeColor="text1"/>
          <w:spacing w:val="-3"/>
          <w:sz w:val="20"/>
          <w:lang w:val="en-AU"/>
        </w:rPr>
        <w:t xml:space="preserve">overweight </w:t>
      </w:r>
      <w:r w:rsidRPr="00901188">
        <w:rPr>
          <w:rFonts w:asciiTheme="minorHAnsi" w:hAnsiTheme="minorHAnsi"/>
          <w:color w:val="000000" w:themeColor="text1"/>
          <w:sz w:val="20"/>
          <w:lang w:val="en-AU"/>
        </w:rPr>
        <w:t>and obesity on</w:t>
      </w:r>
      <w:r w:rsidRPr="00901188">
        <w:rPr>
          <w:rFonts w:asciiTheme="minorHAnsi" w:hAnsiTheme="minorHAnsi"/>
          <w:color w:val="000000" w:themeColor="text1"/>
          <w:spacing w:val="-7"/>
          <w:sz w:val="20"/>
          <w:lang w:val="en-AU"/>
        </w:rPr>
        <w:t xml:space="preserve"> the</w:t>
      </w:r>
    </w:p>
    <w:p w:rsidR="008159E5" w:rsidRPr="000A5482" w:rsidRDefault="00C613BF" w:rsidP="000A5482">
      <w:pPr>
        <w:spacing w:line="264" w:lineRule="auto"/>
        <w:ind w:right="337"/>
        <w:rPr>
          <w:rFonts w:asciiTheme="minorHAnsi" w:hAnsiTheme="minorHAnsi"/>
          <w:color w:val="000000" w:themeColor="text1"/>
          <w:sz w:val="20"/>
          <w:lang w:val="en-AU"/>
        </w:rPr>
        <w:sectPr w:rsidR="008159E5" w:rsidRPr="000A5482" w:rsidSect="00032D5F">
          <w:type w:val="continuous"/>
          <w:pgSz w:w="11910" w:h="16840"/>
          <w:pgMar w:top="0" w:right="920" w:bottom="280" w:left="1020" w:header="720" w:footer="720" w:gutter="0"/>
          <w:cols w:space="720"/>
        </w:sectPr>
      </w:pPr>
      <w:r w:rsidRPr="00901188">
        <w:rPr>
          <w:rFonts w:asciiTheme="minorHAnsi" w:hAnsiTheme="minorHAnsi"/>
          <w:color w:val="000000" w:themeColor="text1"/>
          <w:spacing w:val="-3"/>
          <w:sz w:val="20"/>
          <w:lang w:val="en-AU"/>
        </w:rPr>
        <w:t xml:space="preserve">Australian </w:t>
      </w:r>
      <w:r w:rsidRPr="00901188">
        <w:rPr>
          <w:rFonts w:asciiTheme="minorHAnsi" w:hAnsiTheme="minorHAnsi"/>
          <w:color w:val="000000" w:themeColor="text1"/>
          <w:spacing w:val="-4"/>
          <w:sz w:val="20"/>
          <w:lang w:val="en-AU"/>
        </w:rPr>
        <w:t xml:space="preserve">community. </w:t>
      </w:r>
      <w:r w:rsidRPr="00901188">
        <w:rPr>
          <w:rFonts w:asciiTheme="minorHAnsi" w:hAnsiTheme="minorHAnsi"/>
          <w:color w:val="000000" w:themeColor="text1"/>
          <w:spacing w:val="-3"/>
          <w:sz w:val="20"/>
          <w:lang w:val="en-AU"/>
        </w:rPr>
        <w:t xml:space="preserve">Increasing </w:t>
      </w:r>
      <w:r w:rsidRPr="00901188">
        <w:rPr>
          <w:rFonts w:asciiTheme="minorHAnsi" w:hAnsiTheme="minorHAnsi"/>
          <w:color w:val="000000" w:themeColor="text1"/>
          <w:sz w:val="20"/>
          <w:lang w:val="en-AU"/>
        </w:rPr>
        <w:t xml:space="preserve">the </w:t>
      </w:r>
      <w:r w:rsidRPr="00901188">
        <w:rPr>
          <w:rFonts w:asciiTheme="minorHAnsi" w:hAnsiTheme="minorHAnsi"/>
          <w:color w:val="000000" w:themeColor="text1"/>
          <w:spacing w:val="-3"/>
          <w:sz w:val="20"/>
          <w:lang w:val="en-AU"/>
        </w:rPr>
        <w:t xml:space="preserve">proportion </w:t>
      </w:r>
      <w:r w:rsidRPr="00901188">
        <w:rPr>
          <w:rFonts w:asciiTheme="minorHAnsi" w:hAnsiTheme="minorHAnsi"/>
          <w:color w:val="000000" w:themeColor="text1"/>
          <w:spacing w:val="-10"/>
          <w:sz w:val="20"/>
          <w:lang w:val="en-AU"/>
        </w:rPr>
        <w:t xml:space="preserve">of </w:t>
      </w:r>
      <w:r w:rsidRPr="00901188">
        <w:rPr>
          <w:rFonts w:asciiTheme="minorHAnsi" w:hAnsiTheme="minorHAnsi"/>
          <w:color w:val="000000" w:themeColor="text1"/>
          <w:sz w:val="20"/>
          <w:lang w:val="en-AU"/>
        </w:rPr>
        <w:t xml:space="preserve">funds </w:t>
      </w:r>
      <w:r w:rsidRPr="00901188">
        <w:rPr>
          <w:rFonts w:asciiTheme="minorHAnsi" w:hAnsiTheme="minorHAnsi"/>
          <w:color w:val="000000" w:themeColor="text1"/>
          <w:spacing w:val="-3"/>
          <w:sz w:val="20"/>
          <w:lang w:val="en-AU"/>
        </w:rPr>
        <w:t xml:space="preserve">directed </w:t>
      </w:r>
      <w:r w:rsidRPr="00901188">
        <w:rPr>
          <w:rFonts w:asciiTheme="minorHAnsi" w:hAnsiTheme="minorHAnsi"/>
          <w:color w:val="000000" w:themeColor="text1"/>
          <w:sz w:val="20"/>
          <w:lang w:val="en-AU"/>
        </w:rPr>
        <w:t xml:space="preserve">to </w:t>
      </w:r>
      <w:r w:rsidRPr="00901188">
        <w:rPr>
          <w:rFonts w:asciiTheme="minorHAnsi" w:hAnsiTheme="minorHAnsi"/>
          <w:color w:val="000000" w:themeColor="text1"/>
          <w:spacing w:val="-3"/>
          <w:sz w:val="20"/>
          <w:lang w:val="en-AU"/>
        </w:rPr>
        <w:t xml:space="preserve">prevention can ensure sustained, </w:t>
      </w:r>
      <w:r w:rsidRPr="00901188">
        <w:rPr>
          <w:rFonts w:asciiTheme="minorHAnsi" w:hAnsiTheme="minorHAnsi"/>
          <w:color w:val="000000" w:themeColor="text1"/>
          <w:sz w:val="20"/>
          <w:lang w:val="en-AU"/>
        </w:rPr>
        <w:t xml:space="preserve">long term </w:t>
      </w:r>
      <w:r w:rsidRPr="00901188">
        <w:rPr>
          <w:rFonts w:asciiTheme="minorHAnsi" w:hAnsiTheme="minorHAnsi"/>
          <w:color w:val="000000" w:themeColor="text1"/>
          <w:spacing w:val="-4"/>
          <w:sz w:val="20"/>
          <w:lang w:val="en-AU"/>
        </w:rPr>
        <w:t xml:space="preserve">preventative </w:t>
      </w:r>
      <w:r w:rsidRPr="00901188">
        <w:rPr>
          <w:rFonts w:asciiTheme="minorHAnsi" w:hAnsiTheme="minorHAnsi"/>
          <w:color w:val="000000" w:themeColor="text1"/>
          <w:sz w:val="20"/>
          <w:lang w:val="en-AU"/>
        </w:rPr>
        <w:t>actions.</w:t>
      </w:r>
      <w:r w:rsidR="000A5482">
        <w:rPr>
          <w:rFonts w:asciiTheme="minorHAnsi" w:hAnsiTheme="minorHAnsi"/>
          <w:color w:val="000000" w:themeColor="text1"/>
          <w:sz w:val="20"/>
          <w:lang w:val="en-AU"/>
        </w:rPr>
        <w:br w:type="page"/>
      </w:r>
    </w:p>
    <w:p w:rsidR="008159E5" w:rsidRPr="00901188" w:rsidRDefault="00C613BF" w:rsidP="00517C39">
      <w:pPr>
        <w:pStyle w:val="Heading1"/>
      </w:pPr>
      <w:r w:rsidRPr="00901188">
        <w:lastRenderedPageBreak/>
        <w:t>Implementation and reporting</w:t>
      </w:r>
    </w:p>
    <w:p w:rsidR="008159E5" w:rsidRPr="00901188" w:rsidRDefault="00C613BF" w:rsidP="00890D89">
      <w:pPr>
        <w:pStyle w:val="BodyText"/>
      </w:pPr>
      <w:r w:rsidRPr="00901188">
        <w:t>All governments will work together to implement the strategy. To guide implementation and keep governments accountable to the priorities, a monitoring and evaluation framework will be put in place.</w:t>
      </w:r>
    </w:p>
    <w:p w:rsidR="008159E5" w:rsidRPr="00901188" w:rsidRDefault="00C613BF" w:rsidP="00890D89">
      <w:pPr>
        <w:pStyle w:val="BodyText"/>
      </w:pPr>
      <w:r w:rsidRPr="00901188">
        <w:t>This will help to bring the strategy to life. This might include:</w:t>
      </w:r>
    </w:p>
    <w:p w:rsidR="008159E5" w:rsidRPr="00901188" w:rsidRDefault="00C613BF" w:rsidP="00890D89">
      <w:pPr>
        <w:pStyle w:val="ListParagraph"/>
      </w:pPr>
      <w:r w:rsidRPr="00901188">
        <w:t>indicators to show progress towards implementing the strategy</w:t>
      </w:r>
    </w:p>
    <w:p w:rsidR="008159E5" w:rsidRPr="00901188" w:rsidRDefault="00C613BF" w:rsidP="00890D89">
      <w:pPr>
        <w:pStyle w:val="ListParagraph"/>
      </w:pPr>
      <w:r w:rsidRPr="00901188">
        <w:t>outcome measures aligned with priority areas</w:t>
      </w:r>
    </w:p>
    <w:p w:rsidR="008159E5" w:rsidRDefault="00C613BF" w:rsidP="0092275F">
      <w:pPr>
        <w:pStyle w:val="ListParagraph"/>
        <w:spacing w:after="240"/>
      </w:pPr>
      <w:r w:rsidRPr="00901188">
        <w:t>targets</w:t>
      </w:r>
    </w:p>
    <w:p w:rsidR="008159E5" w:rsidRPr="0063754D" w:rsidRDefault="000A5482" w:rsidP="0063754D">
      <w:pPr>
        <w:spacing w:before="105" w:line="237" w:lineRule="auto"/>
        <w:ind w:right="74"/>
        <w:rPr>
          <w:rFonts w:ascii="Calibri" w:hAnsi="Calibri"/>
          <w:b/>
          <w:color w:val="000000" w:themeColor="text1"/>
        </w:rPr>
      </w:pPr>
      <w:r w:rsidRPr="000A5482">
        <w:rPr>
          <w:rFonts w:ascii="Calibri" w:hAnsi="Calibri"/>
          <w:b/>
          <w:color w:val="000000" w:themeColor="text1"/>
        </w:rPr>
        <w:t>What do you think is most important to ensure national action on overweight and obesity is effective?</w:t>
      </w:r>
    </w:p>
    <w:p w:rsidR="008159E5" w:rsidRPr="00890D89" w:rsidRDefault="00C613BF" w:rsidP="00890D89">
      <w:pPr>
        <w:pStyle w:val="BodyText"/>
        <w:rPr>
          <w:color w:val="000000" w:themeColor="text1"/>
        </w:rPr>
      </w:pPr>
      <w:r w:rsidRPr="00901188">
        <w:t xml:space="preserve">The COAG Health Council will be responsible for strategy implementation, monitoring and progress reporting. They will be supported by their advisory councils and a cross-portfolio committee to implement the strategies. </w:t>
      </w:r>
      <w:r w:rsidRPr="00890D89">
        <w:rPr>
          <w:color w:val="000000" w:themeColor="text1"/>
        </w:rPr>
        <w:t>Governments will also work with partners across the community.</w:t>
      </w:r>
    </w:p>
    <w:p w:rsidR="00890D89" w:rsidRPr="00890D89" w:rsidRDefault="00890D89" w:rsidP="00890D89">
      <w:pPr>
        <w:pStyle w:val="BodyText"/>
      </w:pPr>
      <w:r w:rsidRPr="00890D89">
        <w:t>Information gathered during these consultations will help to inform a national obesity strategy to be considered by COAG Health Council later in 2020.</w:t>
      </w:r>
    </w:p>
    <w:p w:rsidR="00890D89" w:rsidRPr="00890D89" w:rsidRDefault="00890D89" w:rsidP="00890D89">
      <w:pPr>
        <w:pStyle w:val="BodyText"/>
        <w:rPr>
          <w:b/>
          <w:bCs/>
        </w:rPr>
      </w:pPr>
      <w:r w:rsidRPr="00890D89">
        <w:rPr>
          <w:b/>
          <w:bCs/>
        </w:rPr>
        <w:t>For more information and to complete the survey visit</w:t>
      </w:r>
      <w:r>
        <w:rPr>
          <w:b/>
          <w:bCs/>
        </w:rPr>
        <w:t xml:space="preserve"> </w:t>
      </w:r>
      <w:hyperlink r:id="rId34" w:history="1">
        <w:r w:rsidRPr="00890D89">
          <w:rPr>
            <w:rStyle w:val="Hyperlink"/>
            <w:b/>
            <w:bCs/>
          </w:rPr>
          <w:t>consultations.health.gov.au/populations-health-and-sport-division/national-obesity-strategy.</w:t>
        </w:r>
      </w:hyperlink>
      <w:r w:rsidRPr="00890D89">
        <w:rPr>
          <w:b/>
          <w:bCs/>
        </w:rPr>
        <w:t xml:space="preserve"> </w:t>
      </w:r>
    </w:p>
    <w:p w:rsidR="00890D89" w:rsidRPr="00890D89" w:rsidRDefault="00890D89" w:rsidP="00890D89">
      <w:pPr>
        <w:pStyle w:val="BodyText"/>
      </w:pPr>
    </w:p>
    <w:p w:rsidR="008159E5" w:rsidRPr="00901188" w:rsidRDefault="008159E5" w:rsidP="00890D89">
      <w:pPr>
        <w:pStyle w:val="BodyText"/>
      </w:pPr>
    </w:p>
    <w:sectPr w:rsidR="008159E5" w:rsidRPr="00901188" w:rsidSect="000A5482">
      <w:type w:val="continuous"/>
      <w:pgSz w:w="11910" w:h="16840"/>
      <w:pgMar w:top="1190" w:right="9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06D" w:rsidRDefault="0078206D">
      <w:r>
        <w:separator/>
      </w:r>
    </w:p>
  </w:endnote>
  <w:endnote w:type="continuationSeparator" w:id="0">
    <w:p w:rsidR="0078206D" w:rsidRDefault="00782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ofia Pro">
    <w:panose1 w:val="00000500000000000000"/>
    <w:charset w:val="4D"/>
    <w:family w:val="auto"/>
    <w:notTrueType/>
    <w:pitch w:val="variable"/>
    <w:sig w:usb0="A00002EF" w:usb1="5000E07B" w:usb2="00000000" w:usb3="00000000" w:csb0="00000197"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1928618925"/>
      <w:docPartObj>
        <w:docPartGallery w:val="Page Numbers (Bottom of Page)"/>
        <w:docPartUnique/>
      </w:docPartObj>
    </w:sdtPr>
    <w:sdtEndPr>
      <w:rPr>
        <w:rStyle w:val="PageNumber"/>
      </w:rPr>
    </w:sdtEndPr>
    <w:sdtContent>
      <w:p w:rsidR="00F458CC" w:rsidRPr="00F458CC" w:rsidRDefault="00F458CC" w:rsidP="00267204">
        <w:pPr>
          <w:pStyle w:val="Footer"/>
          <w:framePr w:wrap="none" w:vAnchor="text" w:hAnchor="margin" w:xAlign="right" w:y="1"/>
          <w:rPr>
            <w:rStyle w:val="PageNumber"/>
            <w:rFonts w:ascii="Calibri" w:hAnsi="Calibri"/>
          </w:rPr>
        </w:pPr>
        <w:r w:rsidRPr="00F458CC">
          <w:rPr>
            <w:rStyle w:val="PageNumber"/>
            <w:rFonts w:ascii="Calibri" w:hAnsi="Calibri"/>
          </w:rPr>
          <w:fldChar w:fldCharType="begin"/>
        </w:r>
        <w:r w:rsidRPr="00F458CC">
          <w:rPr>
            <w:rStyle w:val="PageNumber"/>
            <w:rFonts w:ascii="Calibri" w:hAnsi="Calibri"/>
          </w:rPr>
          <w:instrText xml:space="preserve"> PAGE </w:instrText>
        </w:r>
        <w:r w:rsidRPr="00F458CC">
          <w:rPr>
            <w:rStyle w:val="PageNumber"/>
            <w:rFonts w:ascii="Calibri" w:hAnsi="Calibri"/>
          </w:rPr>
          <w:fldChar w:fldCharType="separate"/>
        </w:r>
        <w:r w:rsidRPr="00F458CC">
          <w:rPr>
            <w:rStyle w:val="PageNumber"/>
            <w:rFonts w:ascii="Calibri" w:hAnsi="Calibri"/>
            <w:noProof/>
          </w:rPr>
          <w:t>2</w:t>
        </w:r>
        <w:r w:rsidRPr="00F458CC">
          <w:rPr>
            <w:rStyle w:val="PageNumber"/>
            <w:rFonts w:ascii="Calibri" w:hAnsi="Calibri"/>
          </w:rPr>
          <w:fldChar w:fldCharType="end"/>
        </w:r>
      </w:p>
    </w:sdtContent>
  </w:sdt>
  <w:p w:rsidR="00F458CC" w:rsidRPr="00F458CC" w:rsidRDefault="00F458CC" w:rsidP="00F458CC">
    <w:pPr>
      <w:pStyle w:val="Footer"/>
      <w:rPr>
        <w:rFonts w:ascii="Calibri" w:hAnsi="Calibri"/>
      </w:rPr>
    </w:pPr>
    <w:r w:rsidRPr="00F458CC">
      <w:rPr>
        <w:rFonts w:ascii="Calibri" w:hAnsi="Calibri"/>
      </w:rPr>
      <w:t>Have a say on a national obesity strategy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2237949"/>
      <w:docPartObj>
        <w:docPartGallery w:val="Page Numbers (Bottom of Page)"/>
        <w:docPartUnique/>
      </w:docPartObj>
    </w:sdtPr>
    <w:sdtEndPr>
      <w:rPr>
        <w:rStyle w:val="PageNumber"/>
      </w:rPr>
    </w:sdtEndPr>
    <w:sdtContent>
      <w:p w:rsidR="00F458CC" w:rsidRDefault="00F458CC" w:rsidP="002672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458CC" w:rsidRDefault="00F458CC" w:rsidP="00F458C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rPr>
      <w:id w:val="-2047290945"/>
      <w:docPartObj>
        <w:docPartGallery w:val="Page Numbers (Bottom of Page)"/>
        <w:docPartUnique/>
      </w:docPartObj>
    </w:sdtPr>
    <w:sdtEndPr>
      <w:rPr>
        <w:rStyle w:val="PageNumber"/>
      </w:rPr>
    </w:sdtEndPr>
    <w:sdtContent>
      <w:p w:rsidR="00F458CC" w:rsidRPr="00F458CC" w:rsidRDefault="00F458CC" w:rsidP="00F458CC">
        <w:pPr>
          <w:pStyle w:val="Footer"/>
          <w:framePr w:wrap="none" w:vAnchor="text" w:hAnchor="page" w:x="10496" w:y="99"/>
          <w:rPr>
            <w:rStyle w:val="PageNumber"/>
            <w:rFonts w:ascii="Calibri" w:hAnsi="Calibri"/>
          </w:rPr>
        </w:pPr>
        <w:r w:rsidRPr="00F458CC">
          <w:rPr>
            <w:rStyle w:val="PageNumber"/>
            <w:rFonts w:ascii="Calibri" w:hAnsi="Calibri"/>
          </w:rPr>
          <w:fldChar w:fldCharType="begin"/>
        </w:r>
        <w:r w:rsidRPr="00F458CC">
          <w:rPr>
            <w:rStyle w:val="PageNumber"/>
            <w:rFonts w:ascii="Calibri" w:hAnsi="Calibri"/>
          </w:rPr>
          <w:instrText xml:space="preserve"> PAGE </w:instrText>
        </w:r>
        <w:r w:rsidRPr="00F458CC">
          <w:rPr>
            <w:rStyle w:val="PageNumber"/>
            <w:rFonts w:ascii="Calibri" w:hAnsi="Calibri"/>
          </w:rPr>
          <w:fldChar w:fldCharType="separate"/>
        </w:r>
        <w:r w:rsidRPr="00F458CC">
          <w:rPr>
            <w:rStyle w:val="PageNumber"/>
            <w:rFonts w:ascii="Calibri" w:hAnsi="Calibri"/>
            <w:noProof/>
          </w:rPr>
          <w:t>4</w:t>
        </w:r>
        <w:r w:rsidRPr="00F458CC">
          <w:rPr>
            <w:rStyle w:val="PageNumber"/>
            <w:rFonts w:ascii="Calibri" w:hAnsi="Calibri"/>
          </w:rPr>
          <w:fldChar w:fldCharType="end"/>
        </w:r>
      </w:p>
    </w:sdtContent>
  </w:sdt>
  <w:p w:rsidR="008159E5" w:rsidRDefault="00D47E04" w:rsidP="00890D89">
    <w:pPr>
      <w:pStyle w:val="BodyText"/>
      <w:rPr>
        <w:sz w:val="20"/>
      </w:rPr>
    </w:pPr>
    <w:r>
      <w:rPr>
        <w:noProof/>
      </w:rPr>
      <mc:AlternateContent>
        <mc:Choice Requires="wps">
          <w:drawing>
            <wp:anchor distT="0" distB="0" distL="114300" distR="114300" simplePos="0" relativeHeight="251664896" behindDoc="1" locked="0" layoutInCell="1" allowOverlap="1" wp14:anchorId="573B5C05">
              <wp:simplePos x="0" y="0"/>
              <wp:positionH relativeFrom="page">
                <wp:posOffset>6559550</wp:posOffset>
              </wp:positionH>
              <wp:positionV relativeFrom="page">
                <wp:posOffset>10284460</wp:posOffset>
              </wp:positionV>
              <wp:extent cx="0" cy="0"/>
              <wp:effectExtent l="0" t="0" r="0" b="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5A52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19EF4" id="Line 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5pt,809.8pt" to="516.5pt,80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" strokecolor="#5a524f" strokeweight=".5pt">
              <o:lock v:ext="edit" shapetype="f"/>
              <w10:wrap anchorx="page" anchory="page"/>
            </v:line>
          </w:pict>
        </mc:Fallback>
      </mc:AlternateContent>
    </w:r>
    <w:r w:rsidR="00F458CC">
      <w:rPr>
        <w:sz w:val="20"/>
      </w:rPr>
      <w:t>Have your say on a national obesity strategy</w:t>
    </w:r>
    <w:r>
      <w:rPr>
        <w:noProof/>
      </w:rPr>
      <mc:AlternateContent>
        <mc:Choice Requires="wps">
          <w:drawing>
            <wp:anchor distT="0" distB="0" distL="114300" distR="114300" simplePos="0" relativeHeight="251654656" behindDoc="1" locked="0" layoutInCell="1" allowOverlap="1">
              <wp:simplePos x="0" y="0"/>
              <wp:positionH relativeFrom="page">
                <wp:posOffset>4061460</wp:posOffset>
              </wp:positionH>
              <wp:positionV relativeFrom="page">
                <wp:posOffset>10284460</wp:posOffset>
              </wp:positionV>
              <wp:extent cx="0" cy="0"/>
              <wp:effectExtent l="0" t="0" r="0" b="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5A52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50B9F" id="Line 2"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9.8pt,809.8pt" to="319.8pt,80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" strokecolor="#5a524f" strokeweight=".5pt">
              <o:lock v:ext="edit" shapetype="f"/>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rPr>
      <w:id w:val="133071827"/>
      <w:docPartObj>
        <w:docPartGallery w:val="Page Numbers (Bottom of Page)"/>
        <w:docPartUnique/>
      </w:docPartObj>
    </w:sdtPr>
    <w:sdtEndPr>
      <w:rPr>
        <w:rStyle w:val="PageNumber"/>
      </w:rPr>
    </w:sdtEndPr>
    <w:sdtContent>
      <w:p w:rsidR="00F458CC" w:rsidRPr="00F458CC" w:rsidRDefault="00F458CC" w:rsidP="00F458CC">
        <w:pPr>
          <w:pStyle w:val="Footer"/>
          <w:framePr w:wrap="none" w:vAnchor="text" w:hAnchor="page" w:x="10692" w:y="155"/>
          <w:rPr>
            <w:rStyle w:val="PageNumber"/>
            <w:rFonts w:asciiTheme="minorHAnsi" w:hAnsiTheme="minorHAnsi"/>
          </w:rPr>
        </w:pPr>
        <w:r w:rsidRPr="00F458CC">
          <w:rPr>
            <w:rStyle w:val="PageNumber"/>
            <w:rFonts w:asciiTheme="minorHAnsi" w:hAnsiTheme="minorHAnsi"/>
          </w:rPr>
          <w:fldChar w:fldCharType="begin"/>
        </w:r>
        <w:r w:rsidRPr="00F458CC">
          <w:rPr>
            <w:rStyle w:val="PageNumber"/>
            <w:rFonts w:asciiTheme="minorHAnsi" w:hAnsiTheme="minorHAnsi"/>
          </w:rPr>
          <w:instrText xml:space="preserve"> PAGE </w:instrText>
        </w:r>
        <w:r w:rsidRPr="00F458CC">
          <w:rPr>
            <w:rStyle w:val="PageNumber"/>
            <w:rFonts w:asciiTheme="minorHAnsi" w:hAnsiTheme="minorHAnsi"/>
          </w:rPr>
          <w:fldChar w:fldCharType="separate"/>
        </w:r>
        <w:r w:rsidRPr="00F458CC">
          <w:rPr>
            <w:rStyle w:val="PageNumber"/>
            <w:rFonts w:asciiTheme="minorHAnsi" w:hAnsiTheme="minorHAnsi"/>
            <w:noProof/>
          </w:rPr>
          <w:t>3</w:t>
        </w:r>
        <w:r w:rsidRPr="00F458CC">
          <w:rPr>
            <w:rStyle w:val="PageNumber"/>
            <w:rFonts w:asciiTheme="minorHAnsi" w:hAnsiTheme="minorHAnsi"/>
          </w:rPr>
          <w:fldChar w:fldCharType="end"/>
        </w:r>
      </w:p>
    </w:sdtContent>
  </w:sdt>
  <w:p w:rsidR="008159E5" w:rsidRDefault="00D47E04" w:rsidP="00890D89">
    <w:pPr>
      <w:pStyle w:val="BodyText"/>
      <w:rPr>
        <w:sz w:val="20"/>
      </w:rPr>
    </w:pPr>
    <w:r>
      <w:rPr>
        <w:noProof/>
      </w:rPr>
      <mc:AlternateContent>
        <mc:Choice Requires="wps">
          <w:drawing>
            <wp:anchor distT="0" distB="0" distL="114300" distR="114300" simplePos="0" relativeHeight="251659776" behindDoc="1" locked="0" layoutInCell="1" allowOverlap="1">
              <wp:simplePos x="0" y="0"/>
              <wp:positionH relativeFrom="page">
                <wp:posOffset>6559550</wp:posOffset>
              </wp:positionH>
              <wp:positionV relativeFrom="page">
                <wp:posOffset>10284460</wp:posOffset>
              </wp:positionV>
              <wp:extent cx="0" cy="0"/>
              <wp:effectExtent l="0" t="0" r="0" b="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5A52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5AE0F" id="Line 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6.5pt,809.8pt" to="516.5pt,80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" strokecolor="#5a524f" strokeweight=".5pt">
              <o:lock v:ext="edit" shapetype="f"/>
              <w10:wrap anchorx="page" anchory="page"/>
            </v:line>
          </w:pict>
        </mc:Fallback>
      </mc:AlternateContent>
    </w:r>
    <w:r w:rsidR="008441CD">
      <w:rPr>
        <w:sz w:val="20"/>
      </w:rPr>
      <w:t>Have your say on a national obesity strategy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06D" w:rsidRDefault="0078206D">
      <w:r>
        <w:separator/>
      </w:r>
    </w:p>
  </w:footnote>
  <w:footnote w:type="continuationSeparator" w:id="0">
    <w:p w:rsidR="0078206D" w:rsidRDefault="00782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1CD" w:rsidRDefault="00D47E04">
    <w:pPr>
      <w:pStyle w:val="Header"/>
    </w:pPr>
    <w:r>
      <w:rPr>
        <w:noProof/>
      </w:rPr>
      <mc:AlternateContent>
        <mc:Choice Requires="wpg">
          <w:drawing>
            <wp:anchor distT="0" distB="0" distL="114300" distR="114300" simplePos="0" relativeHeight="251659264" behindDoc="1" locked="0" layoutInCell="1" allowOverlap="1" wp14:anchorId="0F9ED80A">
              <wp:simplePos x="0" y="0"/>
              <wp:positionH relativeFrom="page">
                <wp:posOffset>3791585</wp:posOffset>
              </wp:positionH>
              <wp:positionV relativeFrom="page">
                <wp:posOffset>-41275</wp:posOffset>
              </wp:positionV>
              <wp:extent cx="3735070" cy="3093720"/>
              <wp:effectExtent l="0" t="0" r="0" b="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070" cy="3093720"/>
                        <a:chOff x="6024" y="0"/>
                        <a:chExt cx="5882" cy="4872"/>
                      </a:xfrm>
                    </wpg:grpSpPr>
                    <wps:wsp>
                      <wps:cNvPr id="14" name="Freeform 5"/>
                      <wps:cNvSpPr>
                        <a:spLocks/>
                      </wps:cNvSpPr>
                      <wps:spPr bwMode="auto">
                        <a:xfrm>
                          <a:off x="7437" y="0"/>
                          <a:ext cx="4468" cy="4872"/>
                        </a:xfrm>
                        <a:custGeom>
                          <a:avLst/>
                          <a:gdLst>
                            <a:gd name="T0" fmla="+- 0 11906 7438"/>
                            <a:gd name="T1" fmla="*/ T0 w 4468"/>
                            <a:gd name="T2" fmla="*/ 0 h 4872"/>
                            <a:gd name="T3" fmla="+- 0 8723 7438"/>
                            <a:gd name="T4" fmla="*/ T3 w 4468"/>
                            <a:gd name="T5" fmla="*/ 0 h 4872"/>
                            <a:gd name="T6" fmla="+- 0 7438 7438"/>
                            <a:gd name="T7" fmla="*/ T6 w 4468"/>
                            <a:gd name="T8" fmla="*/ 1286 h 4872"/>
                            <a:gd name="T9" fmla="+- 0 11023 7438"/>
                            <a:gd name="T10" fmla="*/ T9 w 4468"/>
                            <a:gd name="T11" fmla="*/ 4871 h 4872"/>
                            <a:gd name="T12" fmla="+- 0 11906 7438"/>
                            <a:gd name="T13" fmla="*/ T12 w 4468"/>
                            <a:gd name="T14" fmla="*/ 3989 h 4872"/>
                            <a:gd name="T15" fmla="+- 0 11906 7438"/>
                            <a:gd name="T16" fmla="*/ T15 w 4468"/>
                            <a:gd name="T17" fmla="*/ 2355 h 4872"/>
                            <a:gd name="T18" fmla="+- 0 10836 7438"/>
                            <a:gd name="T19" fmla="*/ T18 w 4468"/>
                            <a:gd name="T20" fmla="*/ 1286 h 4872"/>
                            <a:gd name="T21" fmla="+- 0 11906 7438"/>
                            <a:gd name="T22" fmla="*/ T21 w 4468"/>
                            <a:gd name="T23" fmla="*/ 216 h 4872"/>
                            <a:gd name="T24" fmla="+- 0 11906 7438"/>
                            <a:gd name="T25" fmla="*/ T24 w 4468"/>
                            <a:gd name="T26" fmla="*/ 0 h 48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468" h="4872">
                              <a:moveTo>
                                <a:pt x="4468" y="0"/>
                              </a:moveTo>
                              <a:lnTo>
                                <a:pt x="1285" y="0"/>
                              </a:lnTo>
                              <a:lnTo>
                                <a:pt x="0" y="1286"/>
                              </a:lnTo>
                              <a:lnTo>
                                <a:pt x="3585" y="4871"/>
                              </a:lnTo>
                              <a:lnTo>
                                <a:pt x="4468" y="3989"/>
                              </a:lnTo>
                              <a:lnTo>
                                <a:pt x="4468" y="2355"/>
                              </a:lnTo>
                              <a:lnTo>
                                <a:pt x="3398" y="1286"/>
                              </a:lnTo>
                              <a:lnTo>
                                <a:pt x="4468" y="216"/>
                              </a:lnTo>
                              <a:lnTo>
                                <a:pt x="4468" y="0"/>
                              </a:lnTo>
                              <a:close/>
                            </a:path>
                          </a:pathLst>
                        </a:custGeom>
                        <a:solidFill>
                          <a:srgbClr val="6417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6024" y="0"/>
                          <a:ext cx="5285" cy="4872"/>
                        </a:xfrm>
                        <a:custGeom>
                          <a:avLst/>
                          <a:gdLst>
                            <a:gd name="T0" fmla="+- 0 10708 6024"/>
                            <a:gd name="T1" fmla="*/ T0 w 5285"/>
                            <a:gd name="T2" fmla="*/ 0 h 4872"/>
                            <a:gd name="T3" fmla="+- 0 7310 6024"/>
                            <a:gd name="T4" fmla="*/ T3 w 5285"/>
                            <a:gd name="T5" fmla="*/ 0 h 4872"/>
                            <a:gd name="T6" fmla="+- 0 6024 6024"/>
                            <a:gd name="T7" fmla="*/ T6 w 5285"/>
                            <a:gd name="T8" fmla="*/ 1286 h 4872"/>
                            <a:gd name="T9" fmla="+- 0 9609 6024"/>
                            <a:gd name="T10" fmla="*/ T9 w 5285"/>
                            <a:gd name="T11" fmla="*/ 4871 h 4872"/>
                            <a:gd name="T12" fmla="+- 0 11309 6024"/>
                            <a:gd name="T13" fmla="*/ T12 w 5285"/>
                            <a:gd name="T14" fmla="*/ 3172 h 4872"/>
                            <a:gd name="T15" fmla="+- 0 9422 6024"/>
                            <a:gd name="T16" fmla="*/ T15 w 5285"/>
                            <a:gd name="T17" fmla="*/ 1286 h 4872"/>
                            <a:gd name="T18" fmla="+- 0 10708 6024"/>
                            <a:gd name="T19" fmla="*/ T18 w 5285"/>
                            <a:gd name="T20" fmla="*/ 0 h 4872"/>
                          </a:gdLst>
                          <a:ahLst/>
                          <a:cxnLst>
                            <a:cxn ang="0">
                              <a:pos x="T1" y="T2"/>
                            </a:cxn>
                            <a:cxn ang="0">
                              <a:pos x="T4" y="T5"/>
                            </a:cxn>
                            <a:cxn ang="0">
                              <a:pos x="T7" y="T8"/>
                            </a:cxn>
                            <a:cxn ang="0">
                              <a:pos x="T10" y="T11"/>
                            </a:cxn>
                            <a:cxn ang="0">
                              <a:pos x="T13" y="T14"/>
                            </a:cxn>
                            <a:cxn ang="0">
                              <a:pos x="T16" y="T17"/>
                            </a:cxn>
                            <a:cxn ang="0">
                              <a:pos x="T19" y="T20"/>
                            </a:cxn>
                          </a:cxnLst>
                          <a:rect l="0" t="0" r="r" b="b"/>
                          <a:pathLst>
                            <a:path w="5285" h="4872">
                              <a:moveTo>
                                <a:pt x="4684" y="0"/>
                              </a:moveTo>
                              <a:lnTo>
                                <a:pt x="1286" y="0"/>
                              </a:lnTo>
                              <a:lnTo>
                                <a:pt x="0" y="1286"/>
                              </a:lnTo>
                              <a:lnTo>
                                <a:pt x="3585" y="4871"/>
                              </a:lnTo>
                              <a:lnTo>
                                <a:pt x="5285" y="3172"/>
                              </a:lnTo>
                              <a:lnTo>
                                <a:pt x="3398" y="1286"/>
                              </a:lnTo>
                              <a:lnTo>
                                <a:pt x="4684" y="0"/>
                              </a:lnTo>
                              <a:close/>
                            </a:path>
                          </a:pathLst>
                        </a:custGeom>
                        <a:solidFill>
                          <a:srgbClr val="A74A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296AD" id="Group 4" o:spid="_x0000_s1026" style="position:absolute;margin-left:298.55pt;margin-top:-3.25pt;width:294.1pt;height:243.6pt;z-index:-251657216;mso-position-horizontal-relative:page;mso-position-vertical-relative:page" coordorigin="6024" coordsize="5882,48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">
              <v:shape id="Freeform 5" o:spid="_x0000_s1027" style="position:absolute;left:7437;width:4468;height:4872;visibility:visible;mso-wrap-style:square;v-text-anchor:top" coordsize="4468,4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" path="m4468,l1285,,,1286,3585,4871r883,-882l4468,2355,3398,1286,4468,216,4468,xe" fillcolor="#64174c" stroked="f">
                <v:path arrowok="t" o:connecttype="custom" o:connectlocs="4468,0;1285,0;0,1286;3585,4871;4468,3989;4468,2355;3398,1286;4468,216;4468,0" o:connectangles="0,0,0,0,0,0,0,0,0"/>
              </v:shape>
              <v:shape id="Freeform 6" o:spid="_x0000_s1028" style="position:absolute;left:6024;width:5285;height:4872;visibility:visible;mso-wrap-style:square;v-text-anchor:top" coordsize="5285,4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" path="m4684,l1286,,,1286,3585,4871,5285,3172,3398,1286,4684,xe" fillcolor="#a74a7d" stroked="f">
                <v:path arrowok="t" o:connecttype="custom" o:connectlocs="4684,0;1286,0;0,1286;3585,4871;5285,3172;3398,1286;4684,0" o:connectangles="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6E0" w:rsidRDefault="00B156E0">
    <w:pPr>
      <w:pStyle w:val="Header"/>
    </w:pPr>
    <w:r w:rsidRPr="00B156E0">
      <w:rPr>
        <w:noProof/>
      </w:rPr>
      <w:drawing>
        <wp:anchor distT="0" distB="0" distL="114300" distR="114300" simplePos="0" relativeHeight="251662336" behindDoc="1" locked="0" layoutInCell="1" allowOverlap="1" wp14:anchorId="27941EE0">
          <wp:simplePos x="0" y="0"/>
          <wp:positionH relativeFrom="column">
            <wp:posOffset>3040380</wp:posOffset>
          </wp:positionH>
          <wp:positionV relativeFrom="paragraph">
            <wp:posOffset>-1889760</wp:posOffset>
          </wp:positionV>
          <wp:extent cx="4254500" cy="45593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254500" cy="4559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5E7C" w:rsidRDefault="00635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54298"/>
    <w:multiLevelType w:val="hybridMultilevel"/>
    <w:tmpl w:val="0944E14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5760697"/>
    <w:multiLevelType w:val="hybridMultilevel"/>
    <w:tmpl w:val="F3B038B6"/>
    <w:lvl w:ilvl="0" w:tplc="F0323CDA">
      <w:start w:val="1"/>
      <w:numFmt w:val="decimal"/>
      <w:lvlText w:val="%1."/>
      <w:lvlJc w:val="left"/>
      <w:pPr>
        <w:ind w:left="2038" w:hanging="305"/>
        <w:jc w:val="right"/>
      </w:pPr>
      <w:rPr>
        <w:rFonts w:hint="default"/>
        <w:b/>
        <w:bCs/>
        <w:spacing w:val="-8"/>
        <w:w w:val="100"/>
        <w:lang w:val="en-US" w:eastAsia="en-US" w:bidi="en-US"/>
      </w:rPr>
    </w:lvl>
    <w:lvl w:ilvl="1" w:tplc="C6AC3F7C">
      <w:numFmt w:val="bullet"/>
      <w:lvlText w:val="•"/>
      <w:lvlJc w:val="left"/>
      <w:pPr>
        <w:ind w:left="2832" w:hanging="305"/>
      </w:pPr>
      <w:rPr>
        <w:rFonts w:hint="default"/>
        <w:lang w:val="en-US" w:eastAsia="en-US" w:bidi="en-US"/>
      </w:rPr>
    </w:lvl>
    <w:lvl w:ilvl="2" w:tplc="E18EBC5A">
      <w:numFmt w:val="bullet"/>
      <w:lvlText w:val="•"/>
      <w:lvlJc w:val="left"/>
      <w:pPr>
        <w:ind w:left="3625" w:hanging="305"/>
      </w:pPr>
      <w:rPr>
        <w:rFonts w:hint="default"/>
        <w:lang w:val="en-US" w:eastAsia="en-US" w:bidi="en-US"/>
      </w:rPr>
    </w:lvl>
    <w:lvl w:ilvl="3" w:tplc="69F2FD9C">
      <w:numFmt w:val="bullet"/>
      <w:lvlText w:val="•"/>
      <w:lvlJc w:val="left"/>
      <w:pPr>
        <w:ind w:left="4417" w:hanging="305"/>
      </w:pPr>
      <w:rPr>
        <w:rFonts w:hint="default"/>
        <w:lang w:val="en-US" w:eastAsia="en-US" w:bidi="en-US"/>
      </w:rPr>
    </w:lvl>
    <w:lvl w:ilvl="4" w:tplc="1610E710">
      <w:numFmt w:val="bullet"/>
      <w:lvlText w:val="•"/>
      <w:lvlJc w:val="left"/>
      <w:pPr>
        <w:ind w:left="5210" w:hanging="305"/>
      </w:pPr>
      <w:rPr>
        <w:rFonts w:hint="default"/>
        <w:lang w:val="en-US" w:eastAsia="en-US" w:bidi="en-US"/>
      </w:rPr>
    </w:lvl>
    <w:lvl w:ilvl="5" w:tplc="DF92737C">
      <w:numFmt w:val="bullet"/>
      <w:lvlText w:val="•"/>
      <w:lvlJc w:val="left"/>
      <w:pPr>
        <w:ind w:left="6002" w:hanging="305"/>
      </w:pPr>
      <w:rPr>
        <w:rFonts w:hint="default"/>
        <w:lang w:val="en-US" w:eastAsia="en-US" w:bidi="en-US"/>
      </w:rPr>
    </w:lvl>
    <w:lvl w:ilvl="6" w:tplc="FC40B8C6">
      <w:numFmt w:val="bullet"/>
      <w:lvlText w:val="•"/>
      <w:lvlJc w:val="left"/>
      <w:pPr>
        <w:ind w:left="6795" w:hanging="305"/>
      </w:pPr>
      <w:rPr>
        <w:rFonts w:hint="default"/>
        <w:lang w:val="en-US" w:eastAsia="en-US" w:bidi="en-US"/>
      </w:rPr>
    </w:lvl>
    <w:lvl w:ilvl="7" w:tplc="F18E8BC4">
      <w:numFmt w:val="bullet"/>
      <w:lvlText w:val="•"/>
      <w:lvlJc w:val="left"/>
      <w:pPr>
        <w:ind w:left="7587" w:hanging="305"/>
      </w:pPr>
      <w:rPr>
        <w:rFonts w:hint="default"/>
        <w:lang w:val="en-US" w:eastAsia="en-US" w:bidi="en-US"/>
      </w:rPr>
    </w:lvl>
    <w:lvl w:ilvl="8" w:tplc="3F4CBFF6">
      <w:numFmt w:val="bullet"/>
      <w:lvlText w:val="•"/>
      <w:lvlJc w:val="left"/>
      <w:pPr>
        <w:ind w:left="8380" w:hanging="305"/>
      </w:pPr>
      <w:rPr>
        <w:rFonts w:hint="default"/>
        <w:lang w:val="en-US" w:eastAsia="en-US" w:bidi="en-US"/>
      </w:rPr>
    </w:lvl>
  </w:abstractNum>
  <w:abstractNum w:abstractNumId="2" w15:restartNumberingAfterBreak="0">
    <w:nsid w:val="28F15D92"/>
    <w:multiLevelType w:val="hybridMultilevel"/>
    <w:tmpl w:val="8E4EABF6"/>
    <w:lvl w:ilvl="0" w:tplc="88B03A72">
      <w:start w:val="4"/>
      <w:numFmt w:val="decimal"/>
      <w:lvlText w:val="%1."/>
      <w:lvlJc w:val="left"/>
      <w:pPr>
        <w:ind w:left="2398" w:hanging="360"/>
      </w:pPr>
      <w:rPr>
        <w:rFonts w:hint="default"/>
        <w:b/>
      </w:rPr>
    </w:lvl>
    <w:lvl w:ilvl="1" w:tplc="08090019" w:tentative="1">
      <w:start w:val="1"/>
      <w:numFmt w:val="lowerLetter"/>
      <w:lvlText w:val="%2."/>
      <w:lvlJc w:val="left"/>
      <w:pPr>
        <w:ind w:left="3118" w:hanging="360"/>
      </w:pPr>
    </w:lvl>
    <w:lvl w:ilvl="2" w:tplc="0809001B" w:tentative="1">
      <w:start w:val="1"/>
      <w:numFmt w:val="lowerRoman"/>
      <w:lvlText w:val="%3."/>
      <w:lvlJc w:val="right"/>
      <w:pPr>
        <w:ind w:left="3838" w:hanging="180"/>
      </w:pPr>
    </w:lvl>
    <w:lvl w:ilvl="3" w:tplc="0809000F" w:tentative="1">
      <w:start w:val="1"/>
      <w:numFmt w:val="decimal"/>
      <w:lvlText w:val="%4."/>
      <w:lvlJc w:val="left"/>
      <w:pPr>
        <w:ind w:left="4558" w:hanging="360"/>
      </w:pPr>
    </w:lvl>
    <w:lvl w:ilvl="4" w:tplc="08090019" w:tentative="1">
      <w:start w:val="1"/>
      <w:numFmt w:val="lowerLetter"/>
      <w:lvlText w:val="%5."/>
      <w:lvlJc w:val="left"/>
      <w:pPr>
        <w:ind w:left="5278" w:hanging="360"/>
      </w:pPr>
    </w:lvl>
    <w:lvl w:ilvl="5" w:tplc="0809001B" w:tentative="1">
      <w:start w:val="1"/>
      <w:numFmt w:val="lowerRoman"/>
      <w:lvlText w:val="%6."/>
      <w:lvlJc w:val="right"/>
      <w:pPr>
        <w:ind w:left="5998" w:hanging="180"/>
      </w:pPr>
    </w:lvl>
    <w:lvl w:ilvl="6" w:tplc="0809000F" w:tentative="1">
      <w:start w:val="1"/>
      <w:numFmt w:val="decimal"/>
      <w:lvlText w:val="%7."/>
      <w:lvlJc w:val="left"/>
      <w:pPr>
        <w:ind w:left="6718" w:hanging="360"/>
      </w:pPr>
    </w:lvl>
    <w:lvl w:ilvl="7" w:tplc="08090019" w:tentative="1">
      <w:start w:val="1"/>
      <w:numFmt w:val="lowerLetter"/>
      <w:lvlText w:val="%8."/>
      <w:lvlJc w:val="left"/>
      <w:pPr>
        <w:ind w:left="7438" w:hanging="360"/>
      </w:pPr>
    </w:lvl>
    <w:lvl w:ilvl="8" w:tplc="0809001B" w:tentative="1">
      <w:start w:val="1"/>
      <w:numFmt w:val="lowerRoman"/>
      <w:lvlText w:val="%9."/>
      <w:lvlJc w:val="right"/>
      <w:pPr>
        <w:ind w:left="8158" w:hanging="180"/>
      </w:pPr>
    </w:lvl>
  </w:abstractNum>
  <w:abstractNum w:abstractNumId="3" w15:restartNumberingAfterBreak="0">
    <w:nsid w:val="488C771C"/>
    <w:multiLevelType w:val="hybridMultilevel"/>
    <w:tmpl w:val="93A0F06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53DC6FC6"/>
    <w:multiLevelType w:val="hybridMultilevel"/>
    <w:tmpl w:val="4A147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9647E6"/>
    <w:multiLevelType w:val="hybridMultilevel"/>
    <w:tmpl w:val="84CC2288"/>
    <w:lvl w:ilvl="0" w:tplc="43BC11CE">
      <w:start w:val="1"/>
      <w:numFmt w:val="decimal"/>
      <w:lvlText w:val="%1."/>
      <w:lvlJc w:val="left"/>
      <w:pPr>
        <w:ind w:left="406" w:hanging="225"/>
      </w:pPr>
      <w:rPr>
        <w:rFonts w:ascii="Sofia Pro" w:eastAsia="Sofia Pro" w:hAnsi="Sofia Pro" w:cs="Sofia Pro" w:hint="default"/>
        <w:b/>
        <w:bCs/>
        <w:color w:val="000000" w:themeColor="text1"/>
        <w:spacing w:val="-3"/>
        <w:w w:val="100"/>
        <w:sz w:val="26"/>
        <w:szCs w:val="26"/>
        <w:lang w:val="en-US" w:eastAsia="en-US" w:bidi="en-US"/>
      </w:rPr>
    </w:lvl>
    <w:lvl w:ilvl="1" w:tplc="458446A8">
      <w:numFmt w:val="bullet"/>
      <w:lvlText w:val="•"/>
      <w:lvlJc w:val="left"/>
      <w:pPr>
        <w:ind w:left="826" w:hanging="225"/>
      </w:pPr>
      <w:rPr>
        <w:rFonts w:hint="default"/>
        <w:lang w:val="en-US" w:eastAsia="en-US" w:bidi="en-US"/>
      </w:rPr>
    </w:lvl>
    <w:lvl w:ilvl="2" w:tplc="06C86624">
      <w:numFmt w:val="bullet"/>
      <w:lvlText w:val="•"/>
      <w:lvlJc w:val="left"/>
      <w:pPr>
        <w:ind w:left="1253" w:hanging="225"/>
      </w:pPr>
      <w:rPr>
        <w:rFonts w:hint="default"/>
        <w:lang w:val="en-US" w:eastAsia="en-US" w:bidi="en-US"/>
      </w:rPr>
    </w:lvl>
    <w:lvl w:ilvl="3" w:tplc="E2162534">
      <w:numFmt w:val="bullet"/>
      <w:lvlText w:val="•"/>
      <w:lvlJc w:val="left"/>
      <w:pPr>
        <w:ind w:left="1680" w:hanging="225"/>
      </w:pPr>
      <w:rPr>
        <w:rFonts w:hint="default"/>
        <w:lang w:val="en-US" w:eastAsia="en-US" w:bidi="en-US"/>
      </w:rPr>
    </w:lvl>
    <w:lvl w:ilvl="4" w:tplc="B564407C">
      <w:numFmt w:val="bullet"/>
      <w:lvlText w:val="•"/>
      <w:lvlJc w:val="left"/>
      <w:pPr>
        <w:ind w:left="2107" w:hanging="225"/>
      </w:pPr>
      <w:rPr>
        <w:rFonts w:hint="default"/>
        <w:lang w:val="en-US" w:eastAsia="en-US" w:bidi="en-US"/>
      </w:rPr>
    </w:lvl>
    <w:lvl w:ilvl="5" w:tplc="4238BB5A">
      <w:numFmt w:val="bullet"/>
      <w:lvlText w:val="•"/>
      <w:lvlJc w:val="left"/>
      <w:pPr>
        <w:ind w:left="2534" w:hanging="225"/>
      </w:pPr>
      <w:rPr>
        <w:rFonts w:hint="default"/>
        <w:lang w:val="en-US" w:eastAsia="en-US" w:bidi="en-US"/>
      </w:rPr>
    </w:lvl>
    <w:lvl w:ilvl="6" w:tplc="EA685F78">
      <w:numFmt w:val="bullet"/>
      <w:lvlText w:val="•"/>
      <w:lvlJc w:val="left"/>
      <w:pPr>
        <w:ind w:left="2961" w:hanging="225"/>
      </w:pPr>
      <w:rPr>
        <w:rFonts w:hint="default"/>
        <w:lang w:val="en-US" w:eastAsia="en-US" w:bidi="en-US"/>
      </w:rPr>
    </w:lvl>
    <w:lvl w:ilvl="7" w:tplc="D63E9004">
      <w:numFmt w:val="bullet"/>
      <w:lvlText w:val="•"/>
      <w:lvlJc w:val="left"/>
      <w:pPr>
        <w:ind w:left="3388" w:hanging="225"/>
      </w:pPr>
      <w:rPr>
        <w:rFonts w:hint="default"/>
        <w:lang w:val="en-US" w:eastAsia="en-US" w:bidi="en-US"/>
      </w:rPr>
    </w:lvl>
    <w:lvl w:ilvl="8" w:tplc="87BA91E2">
      <w:numFmt w:val="bullet"/>
      <w:lvlText w:val="•"/>
      <w:lvlJc w:val="left"/>
      <w:pPr>
        <w:ind w:left="3815" w:hanging="225"/>
      </w:pPr>
      <w:rPr>
        <w:rFonts w:hint="default"/>
        <w:lang w:val="en-US" w:eastAsia="en-US" w:bidi="en-US"/>
      </w:rPr>
    </w:lvl>
  </w:abstractNum>
  <w:abstractNum w:abstractNumId="6" w15:restartNumberingAfterBreak="0">
    <w:nsid w:val="6DCC6B7F"/>
    <w:multiLevelType w:val="hybridMultilevel"/>
    <w:tmpl w:val="BBE01786"/>
    <w:lvl w:ilvl="0" w:tplc="F8D22A94">
      <w:start w:val="1"/>
      <w:numFmt w:val="bullet"/>
      <w:pStyle w:val="ListParagraph"/>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7925659B"/>
    <w:multiLevelType w:val="hybridMultilevel"/>
    <w:tmpl w:val="B4BAEE12"/>
    <w:lvl w:ilvl="0" w:tplc="E39A18B4">
      <w:start w:val="1"/>
      <w:numFmt w:val="bullet"/>
      <w:pStyle w:val="NoSpacing"/>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3"/>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9E5"/>
    <w:rsid w:val="00030500"/>
    <w:rsid w:val="00032D5F"/>
    <w:rsid w:val="000A5482"/>
    <w:rsid w:val="000C7A12"/>
    <w:rsid w:val="000D1441"/>
    <w:rsid w:val="000F3B87"/>
    <w:rsid w:val="00151696"/>
    <w:rsid w:val="00197058"/>
    <w:rsid w:val="001F40B6"/>
    <w:rsid w:val="002334DC"/>
    <w:rsid w:val="00250DBC"/>
    <w:rsid w:val="00272193"/>
    <w:rsid w:val="002749DF"/>
    <w:rsid w:val="0027635D"/>
    <w:rsid w:val="002D587B"/>
    <w:rsid w:val="002E58C4"/>
    <w:rsid w:val="002F0461"/>
    <w:rsid w:val="00343612"/>
    <w:rsid w:val="00365A4D"/>
    <w:rsid w:val="00370D04"/>
    <w:rsid w:val="003B323E"/>
    <w:rsid w:val="003E2FF0"/>
    <w:rsid w:val="004B5726"/>
    <w:rsid w:val="00517C39"/>
    <w:rsid w:val="00531874"/>
    <w:rsid w:val="005B2D88"/>
    <w:rsid w:val="005C3ED5"/>
    <w:rsid w:val="006238D5"/>
    <w:rsid w:val="00635E7C"/>
    <w:rsid w:val="0063754D"/>
    <w:rsid w:val="00667E38"/>
    <w:rsid w:val="006A30D2"/>
    <w:rsid w:val="006A4BBC"/>
    <w:rsid w:val="006B439E"/>
    <w:rsid w:val="006C0603"/>
    <w:rsid w:val="007632AB"/>
    <w:rsid w:val="0078206D"/>
    <w:rsid w:val="007E08E3"/>
    <w:rsid w:val="007E79C0"/>
    <w:rsid w:val="008159E5"/>
    <w:rsid w:val="008441CD"/>
    <w:rsid w:val="00890D89"/>
    <w:rsid w:val="008C172A"/>
    <w:rsid w:val="00901188"/>
    <w:rsid w:val="0092275F"/>
    <w:rsid w:val="009437B3"/>
    <w:rsid w:val="00995B78"/>
    <w:rsid w:val="00A030F7"/>
    <w:rsid w:val="00A46480"/>
    <w:rsid w:val="00B156E0"/>
    <w:rsid w:val="00B4115C"/>
    <w:rsid w:val="00B54835"/>
    <w:rsid w:val="00C613BF"/>
    <w:rsid w:val="00D34292"/>
    <w:rsid w:val="00D47E04"/>
    <w:rsid w:val="00E32988"/>
    <w:rsid w:val="00E607A3"/>
    <w:rsid w:val="00EE2177"/>
    <w:rsid w:val="00F347CB"/>
    <w:rsid w:val="00F45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E8CB5"/>
  <w15:docId w15:val="{E394A15F-409B-A745-A195-D69413BF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fia Pro" w:eastAsia="Sofia Pro" w:hAnsi="Sofia Pro" w:cs="Sofia Pro"/>
      <w:lang w:bidi="en-US"/>
    </w:rPr>
  </w:style>
  <w:style w:type="paragraph" w:styleId="Heading1">
    <w:name w:val="heading 1"/>
    <w:basedOn w:val="Normal"/>
    <w:uiPriority w:val="9"/>
    <w:qFormat/>
    <w:rsid w:val="00517C39"/>
    <w:pPr>
      <w:spacing w:before="120" w:after="120"/>
      <w:outlineLvl w:val="0"/>
    </w:pPr>
    <w:rPr>
      <w:rFonts w:asciiTheme="minorHAnsi" w:hAnsiTheme="minorHAnsi"/>
      <w:b/>
      <w:color w:val="64174C"/>
      <w:sz w:val="40"/>
      <w:lang w:val="en-AU"/>
    </w:rPr>
  </w:style>
  <w:style w:type="paragraph" w:styleId="Heading2">
    <w:name w:val="heading 2"/>
    <w:basedOn w:val="Normal"/>
    <w:uiPriority w:val="9"/>
    <w:unhideWhenUsed/>
    <w:qFormat/>
    <w:rsid w:val="00901188"/>
    <w:pPr>
      <w:spacing w:before="205"/>
      <w:outlineLvl w:val="1"/>
    </w:pPr>
    <w:rPr>
      <w:rFonts w:asciiTheme="minorHAnsi" w:hAnsiTheme="minorHAnsi"/>
      <w:b/>
      <w:color w:val="000000" w:themeColor="text1"/>
      <w:sz w:val="34"/>
    </w:rPr>
  </w:style>
  <w:style w:type="paragraph" w:styleId="Heading3">
    <w:name w:val="heading 3"/>
    <w:basedOn w:val="Normal"/>
    <w:uiPriority w:val="9"/>
    <w:unhideWhenUsed/>
    <w:qFormat/>
    <w:pPr>
      <w:outlineLvl w:val="2"/>
    </w:pPr>
    <w:rPr>
      <w:b/>
      <w:bCs/>
      <w:sz w:val="32"/>
      <w:szCs w:val="32"/>
    </w:rPr>
  </w:style>
  <w:style w:type="paragraph" w:styleId="Heading4">
    <w:name w:val="heading 4"/>
    <w:basedOn w:val="Normal"/>
    <w:uiPriority w:val="9"/>
    <w:unhideWhenUsed/>
    <w:qFormat/>
    <w:pPr>
      <w:ind w:left="96"/>
      <w:outlineLvl w:val="3"/>
    </w:pPr>
    <w:rPr>
      <w:b/>
      <w:bCs/>
      <w:sz w:val="28"/>
      <w:szCs w:val="28"/>
    </w:rPr>
  </w:style>
  <w:style w:type="paragraph" w:styleId="Heading5">
    <w:name w:val="heading 5"/>
    <w:basedOn w:val="Normal"/>
    <w:uiPriority w:val="9"/>
    <w:unhideWhenUsed/>
    <w:qFormat/>
    <w:pPr>
      <w:spacing w:before="118"/>
      <w:ind w:left="180" w:hanging="279"/>
      <w:outlineLvl w:val="4"/>
    </w:pPr>
    <w:rPr>
      <w:b/>
      <w:bCs/>
      <w:sz w:val="26"/>
      <w:szCs w:val="26"/>
    </w:rPr>
  </w:style>
  <w:style w:type="paragraph" w:styleId="Heading6">
    <w:name w:val="heading 6"/>
    <w:basedOn w:val="Normal"/>
    <w:uiPriority w:val="9"/>
    <w:unhideWhenUsed/>
    <w:qFormat/>
    <w:pPr>
      <w:spacing w:before="54"/>
      <w:ind w:left="18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90D89"/>
    <w:pPr>
      <w:spacing w:before="120"/>
      <w:ind w:right="393"/>
    </w:pPr>
    <w:rPr>
      <w:rFonts w:asciiTheme="minorHAnsi" w:hAnsiTheme="minorHAnsi"/>
      <w:spacing w:val="-6"/>
      <w:lang w:val="en-AU"/>
    </w:rPr>
  </w:style>
  <w:style w:type="paragraph" w:styleId="ListParagraph">
    <w:name w:val="List Paragraph"/>
    <w:basedOn w:val="BodyText"/>
    <w:uiPriority w:val="1"/>
    <w:qFormat/>
    <w:rsid w:val="002E58C4"/>
    <w:pPr>
      <w:numPr>
        <w:numId w:val="4"/>
      </w:numPr>
      <w:ind w:left="851"/>
    </w:pPr>
  </w:style>
  <w:style w:type="paragraph" w:customStyle="1" w:styleId="TableParagraph">
    <w:name w:val="Table Paragraph"/>
    <w:basedOn w:val="Normal"/>
    <w:uiPriority w:val="1"/>
    <w:qFormat/>
    <w:pPr>
      <w:spacing w:before="219"/>
      <w:ind w:left="109"/>
    </w:pPr>
  </w:style>
  <w:style w:type="character" w:styleId="Hyperlink">
    <w:name w:val="Hyperlink"/>
    <w:basedOn w:val="DefaultParagraphFont"/>
    <w:uiPriority w:val="99"/>
    <w:unhideWhenUsed/>
    <w:rsid w:val="00517C39"/>
    <w:rPr>
      <w:color w:val="0000FF" w:themeColor="hyperlink"/>
      <w:u w:val="single"/>
    </w:rPr>
  </w:style>
  <w:style w:type="character" w:styleId="UnresolvedMention">
    <w:name w:val="Unresolved Mention"/>
    <w:basedOn w:val="DefaultParagraphFont"/>
    <w:uiPriority w:val="99"/>
    <w:semiHidden/>
    <w:unhideWhenUsed/>
    <w:rsid w:val="00517C39"/>
    <w:rPr>
      <w:color w:val="605E5C"/>
      <w:shd w:val="clear" w:color="auto" w:fill="E1DFDD"/>
    </w:rPr>
  </w:style>
  <w:style w:type="paragraph" w:customStyle="1" w:styleId="boxqs">
    <w:name w:val="box qs"/>
    <w:basedOn w:val="Normal"/>
    <w:uiPriority w:val="99"/>
    <w:rsid w:val="00E32988"/>
    <w:pPr>
      <w:widowControl/>
      <w:suppressAutoHyphens/>
      <w:adjustRightInd w:val="0"/>
      <w:spacing w:after="200" w:line="280" w:lineRule="atLeast"/>
      <w:ind w:left="260" w:hanging="260"/>
      <w:textAlignment w:val="center"/>
    </w:pPr>
    <w:rPr>
      <w:rFonts w:eastAsiaTheme="minorHAnsi"/>
      <w:b/>
      <w:bCs/>
      <w:color w:val="FFFFFF"/>
      <w:lang w:bidi="ar-SA"/>
    </w:rPr>
  </w:style>
  <w:style w:type="paragraph" w:styleId="NoSpacing">
    <w:name w:val="No Spacing"/>
    <w:aliases w:val="dot 2"/>
    <w:basedOn w:val="ListParagraph"/>
    <w:uiPriority w:val="1"/>
    <w:qFormat/>
    <w:rsid w:val="002E58C4"/>
    <w:pPr>
      <w:numPr>
        <w:numId w:val="6"/>
      </w:numPr>
      <w:ind w:left="1276"/>
    </w:pPr>
  </w:style>
  <w:style w:type="paragraph" w:styleId="Header">
    <w:name w:val="header"/>
    <w:basedOn w:val="Normal"/>
    <w:link w:val="HeaderChar"/>
    <w:uiPriority w:val="99"/>
    <w:unhideWhenUsed/>
    <w:rsid w:val="008441CD"/>
    <w:pPr>
      <w:tabs>
        <w:tab w:val="center" w:pos="4513"/>
        <w:tab w:val="right" w:pos="9026"/>
      </w:tabs>
    </w:pPr>
  </w:style>
  <w:style w:type="character" w:customStyle="1" w:styleId="HeaderChar">
    <w:name w:val="Header Char"/>
    <w:basedOn w:val="DefaultParagraphFont"/>
    <w:link w:val="Header"/>
    <w:uiPriority w:val="99"/>
    <w:rsid w:val="008441CD"/>
    <w:rPr>
      <w:rFonts w:ascii="Sofia Pro" w:eastAsia="Sofia Pro" w:hAnsi="Sofia Pro" w:cs="Sofia Pro"/>
      <w:lang w:bidi="en-US"/>
    </w:rPr>
  </w:style>
  <w:style w:type="paragraph" w:styleId="Footer">
    <w:name w:val="footer"/>
    <w:basedOn w:val="Normal"/>
    <w:link w:val="FooterChar"/>
    <w:uiPriority w:val="99"/>
    <w:unhideWhenUsed/>
    <w:rsid w:val="008441CD"/>
    <w:pPr>
      <w:tabs>
        <w:tab w:val="center" w:pos="4513"/>
        <w:tab w:val="right" w:pos="9026"/>
      </w:tabs>
    </w:pPr>
  </w:style>
  <w:style w:type="character" w:customStyle="1" w:styleId="FooterChar">
    <w:name w:val="Footer Char"/>
    <w:basedOn w:val="DefaultParagraphFont"/>
    <w:link w:val="Footer"/>
    <w:uiPriority w:val="99"/>
    <w:rsid w:val="008441CD"/>
    <w:rPr>
      <w:rFonts w:ascii="Sofia Pro" w:eastAsia="Sofia Pro" w:hAnsi="Sofia Pro" w:cs="Sofia Pro"/>
      <w:lang w:bidi="en-US"/>
    </w:rPr>
  </w:style>
  <w:style w:type="character" w:styleId="PageNumber">
    <w:name w:val="page number"/>
    <w:basedOn w:val="DefaultParagraphFont"/>
    <w:uiPriority w:val="99"/>
    <w:semiHidden/>
    <w:unhideWhenUsed/>
    <w:rsid w:val="00F458CC"/>
  </w:style>
  <w:style w:type="character" w:styleId="FollowedHyperlink">
    <w:name w:val="FollowedHyperlink"/>
    <w:basedOn w:val="DefaultParagraphFont"/>
    <w:uiPriority w:val="99"/>
    <w:semiHidden/>
    <w:unhideWhenUsed/>
    <w:rsid w:val="002721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file:////Volumes/Untitled/Users/stevenspeldewinde/Dropbox%20(The%20Social%20Deck)/Dropbox%20(The%20Social%20Deck)/Consulting/Clients/Current/Queensland%20Department%20of%20Health/Consultation%20paper/SUMMARY%20VERSION/Designed/Information%20gathered%20during%20these%20consultations%20will%20help%20to%20inform%20a%20national%20obesity%20strategy%20to%20be%20considered%20by%20COAG%20Health%20Council%20later%20in%202020.%20%20For%20more%20information%20and%20to%20complete%20the%20survey%20visit%20consultations.health.gov.%20au/population-health-and-sport-division/national-obesity-strateg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onsultations.health.gov.au/population-health-and-sport-division/national-obesity-strategy" TargetMode="External"/><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consultations.health.gov.au/population-health-and-sport-division/national-obesity-strategy/"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0.emf"/><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5618-4A45-894A-A02B-5E052B028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2437</Words>
  <Characters>13896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Speldewinde</cp:lastModifiedBy>
  <cp:revision>3</cp:revision>
  <dcterms:created xsi:type="dcterms:W3CDTF">2019-11-07T08:40:00Z</dcterms:created>
  <dcterms:modified xsi:type="dcterms:W3CDTF">2019-11-07T21:15:00Z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Adobe InDesign 14.0 (Macintosh)</vt:lpwstr>
  </property>
  <property fmtid="{D5CDD505-2E9C-101B-9397-08002B2CF9AE}" pid="4" name="LastSaved">
    <vt:filetime>2019-10-31T00:00:00Z</vt:filetime>
  </property>
</Properties>
</file>