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9A73B" w14:textId="669D1327" w:rsidR="00B02B70" w:rsidRDefault="00B02B70" w:rsidP="00173F1B">
      <w:pPr>
        <w:pStyle w:val="Title"/>
      </w:pPr>
      <w:bookmarkStart w:id="0" w:name="_Toc31836844"/>
      <w:bookmarkStart w:id="1" w:name="_Toc32787139"/>
      <w:bookmarkStart w:id="2" w:name="_Toc32826903"/>
      <w:bookmarkStart w:id="3" w:name="_Toc32934401"/>
      <w:bookmarkStart w:id="4" w:name="_Toc33108931"/>
      <w:bookmarkStart w:id="5" w:name="_Toc34299957"/>
      <w:bookmarkStart w:id="6" w:name="_Toc36206841"/>
      <w:r w:rsidRPr="00646FA2">
        <w:rPr>
          <w:noProof/>
          <w:lang w:eastAsia="en-AU"/>
        </w:rPr>
        <w:drawing>
          <wp:anchor distT="0" distB="0" distL="114300" distR="114300" simplePos="0" relativeHeight="251658241" behindDoc="0" locked="0" layoutInCell="1" allowOverlap="1" wp14:anchorId="12CE58B8" wp14:editId="3DF02DC2">
            <wp:simplePos x="0" y="0"/>
            <wp:positionH relativeFrom="column">
              <wp:posOffset>4042510</wp:posOffset>
            </wp:positionH>
            <wp:positionV relativeFrom="paragraph">
              <wp:posOffset>769620</wp:posOffset>
            </wp:positionV>
            <wp:extent cx="4036129" cy="4298707"/>
            <wp:effectExtent l="0" t="0" r="2540" b="6985"/>
            <wp:wrapNone/>
            <wp:docPr id="7" name="Picture 7" descr="&quot; &quot;" title="&quot; &quo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36129" cy="4298707"/>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r w:rsidR="00875905">
        <w:softHyphen/>
      </w:r>
      <w:r w:rsidR="00875905">
        <w:softHyphen/>
      </w:r>
      <w:bookmarkEnd w:id="6"/>
    </w:p>
    <w:p w14:paraId="6C31614A" w14:textId="77777777" w:rsidR="00B02B70" w:rsidRDefault="00B02B70" w:rsidP="00173F1B">
      <w:pPr>
        <w:pStyle w:val="Title"/>
      </w:pPr>
    </w:p>
    <w:p w14:paraId="3D6E5270" w14:textId="77777777" w:rsidR="00B02B70" w:rsidRDefault="00B02B70" w:rsidP="00173F1B">
      <w:pPr>
        <w:pStyle w:val="Title"/>
      </w:pPr>
    </w:p>
    <w:p w14:paraId="059EBC1E" w14:textId="01DE12B7" w:rsidR="00A0036F" w:rsidRPr="00A0036F" w:rsidRDefault="00A0036F" w:rsidP="00A0036F">
      <w:pPr>
        <w:pStyle w:val="Title"/>
        <w:spacing w:after="0"/>
        <w:rPr>
          <w:rStyle w:val="SubtitleChar"/>
          <w:sz w:val="36"/>
          <w:szCs w:val="36"/>
        </w:rPr>
      </w:pPr>
      <w:bookmarkStart w:id="7" w:name="_Toc31836845"/>
      <w:bookmarkStart w:id="8" w:name="_Toc32787140"/>
      <w:bookmarkStart w:id="9" w:name="_Toc32826904"/>
      <w:bookmarkStart w:id="10" w:name="_Toc32934402"/>
      <w:bookmarkStart w:id="11" w:name="_Toc33108932"/>
      <w:bookmarkStart w:id="12" w:name="_Toc34299958"/>
      <w:bookmarkStart w:id="13" w:name="_Toc36206842"/>
      <w:r w:rsidRPr="00A0036F">
        <w:rPr>
          <w:rStyle w:val="SubtitleChar"/>
          <w:sz w:val="36"/>
          <w:szCs w:val="36"/>
        </w:rPr>
        <w:t xml:space="preserve">Have your say on a </w:t>
      </w:r>
    </w:p>
    <w:p w14:paraId="51EF476D" w14:textId="193E3433" w:rsidR="00A0036F" w:rsidRDefault="00D076A4" w:rsidP="00A0036F">
      <w:pPr>
        <w:pStyle w:val="Title"/>
        <w:spacing w:before="0" w:after="120"/>
        <w:rPr>
          <w:rStyle w:val="SubtitleChar"/>
          <w:b/>
          <w:bCs/>
          <w:sz w:val="36"/>
          <w:szCs w:val="36"/>
        </w:rPr>
      </w:pPr>
      <w:proofErr w:type="gramStart"/>
      <w:r>
        <w:rPr>
          <w:rStyle w:val="SubtitleChar"/>
          <w:b/>
          <w:bCs/>
          <w:sz w:val="36"/>
          <w:szCs w:val="36"/>
        </w:rPr>
        <w:t>n</w:t>
      </w:r>
      <w:r w:rsidR="00B02B70" w:rsidRPr="00173F1B">
        <w:rPr>
          <w:rStyle w:val="SubtitleChar"/>
          <w:b/>
          <w:bCs/>
          <w:sz w:val="36"/>
          <w:szCs w:val="36"/>
        </w:rPr>
        <w:t>ational</w:t>
      </w:r>
      <w:proofErr w:type="gramEnd"/>
      <w:r w:rsidR="00B02B70" w:rsidRPr="00173F1B">
        <w:rPr>
          <w:rStyle w:val="SubtitleChar"/>
          <w:b/>
          <w:bCs/>
          <w:sz w:val="36"/>
          <w:szCs w:val="36"/>
        </w:rPr>
        <w:t xml:space="preserve"> </w:t>
      </w:r>
      <w:r>
        <w:rPr>
          <w:rStyle w:val="SubtitleChar"/>
          <w:b/>
          <w:bCs/>
          <w:sz w:val="36"/>
          <w:szCs w:val="36"/>
        </w:rPr>
        <w:t>o</w:t>
      </w:r>
      <w:r w:rsidR="00B02B70" w:rsidRPr="00173F1B">
        <w:rPr>
          <w:rStyle w:val="SubtitleChar"/>
          <w:b/>
          <w:bCs/>
          <w:sz w:val="36"/>
          <w:szCs w:val="36"/>
        </w:rPr>
        <w:t xml:space="preserve">besity </w:t>
      </w:r>
      <w:r>
        <w:rPr>
          <w:rStyle w:val="SubtitleChar"/>
          <w:b/>
          <w:bCs/>
          <w:sz w:val="36"/>
          <w:szCs w:val="36"/>
        </w:rPr>
        <w:t>s</w:t>
      </w:r>
      <w:r w:rsidR="00B02B70" w:rsidRPr="00173F1B">
        <w:rPr>
          <w:rStyle w:val="SubtitleChar"/>
          <w:b/>
          <w:bCs/>
          <w:sz w:val="36"/>
          <w:szCs w:val="36"/>
        </w:rPr>
        <w:t>trategy</w:t>
      </w:r>
    </w:p>
    <w:p w14:paraId="35E8966D" w14:textId="5C16AEC1" w:rsidR="00B02B70" w:rsidRPr="00A0036F" w:rsidRDefault="00A0036F" w:rsidP="00A0036F">
      <w:pPr>
        <w:pStyle w:val="Title"/>
        <w:spacing w:before="0"/>
        <w:rPr>
          <w:color w:val="63164B"/>
          <w:sz w:val="36"/>
          <w:szCs w:val="36"/>
        </w:rPr>
      </w:pPr>
      <w:r w:rsidRPr="00173F1B">
        <w:rPr>
          <w:rStyle w:val="SubtitleChar"/>
          <w:b/>
          <w:bCs/>
          <w:noProof/>
          <w:sz w:val="36"/>
          <w:szCs w:val="36"/>
          <w:lang w:eastAsia="en-AU"/>
        </w:rPr>
        <mc:AlternateContent>
          <mc:Choice Requires="wps">
            <w:drawing>
              <wp:anchor distT="0" distB="0" distL="114300" distR="114300" simplePos="0" relativeHeight="251658240" behindDoc="0" locked="0" layoutInCell="1" allowOverlap="1" wp14:anchorId="36FF971E" wp14:editId="5EBC7C0C">
                <wp:simplePos x="0" y="0"/>
                <wp:positionH relativeFrom="column">
                  <wp:posOffset>9525</wp:posOffset>
                </wp:positionH>
                <wp:positionV relativeFrom="paragraph">
                  <wp:posOffset>808355</wp:posOffset>
                </wp:positionV>
                <wp:extent cx="5648325" cy="0"/>
                <wp:effectExtent l="0" t="12700" r="15875" b="12700"/>
                <wp:wrapNone/>
                <wp:docPr id="3" name="Straight Connector 3" descr="&quot; &quot;" title="&quot; &quo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648325" cy="0"/>
                        </a:xfrm>
                        <a:prstGeom prst="line">
                          <a:avLst/>
                        </a:prstGeom>
                        <a:ln w="28575">
                          <a:solidFill>
                            <a:srgbClr val="63164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6C3E4" id="Straight Connector 3" o:spid="_x0000_s1026" alt="Title: &quot; &quot; - Description: &quot; &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5pt,63.65pt" to="445.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" strokecolor="#63164b" strokeweight="2.25pt">
                <v:stroke joinstyle="miter"/>
              </v:line>
            </w:pict>
          </mc:Fallback>
        </mc:AlternateContent>
      </w:r>
      <w:r w:rsidRPr="00173F1B">
        <w:t>Consultation Report</w:t>
      </w:r>
      <w:r w:rsidR="00B02B70" w:rsidRPr="00173F1B">
        <w:rPr>
          <w:rStyle w:val="SubtitleChar"/>
        </w:rPr>
        <w:br/>
      </w:r>
      <w:bookmarkEnd w:id="7"/>
      <w:bookmarkEnd w:id="8"/>
      <w:bookmarkEnd w:id="9"/>
      <w:bookmarkEnd w:id="10"/>
      <w:bookmarkEnd w:id="11"/>
      <w:bookmarkEnd w:id="12"/>
      <w:bookmarkEnd w:id="13"/>
    </w:p>
    <w:p w14:paraId="36DF9576" w14:textId="48B5386A" w:rsidR="00B02B70" w:rsidRDefault="00172C26" w:rsidP="00173F1B">
      <w:r>
        <w:t>November</w:t>
      </w:r>
      <w:r w:rsidR="00B02B70">
        <w:t xml:space="preserve"> 2020</w:t>
      </w:r>
    </w:p>
    <w:p w14:paraId="3A759CBF" w14:textId="77777777" w:rsidR="009539F0" w:rsidRDefault="009539F0" w:rsidP="00173F1B">
      <w:pPr>
        <w:sectPr w:rsidR="009539F0" w:rsidSect="006B198B">
          <w:headerReference w:type="default" r:id="rId12"/>
          <w:footerReference w:type="even" r:id="rId13"/>
          <w:footerReference w:type="default" r:id="rId14"/>
          <w:type w:val="continuous"/>
          <w:pgSz w:w="11900" w:h="16840"/>
          <w:pgMar w:top="5890" w:right="1440" w:bottom="1440" w:left="1440" w:header="708" w:footer="708" w:gutter="0"/>
          <w:cols w:space="708"/>
          <w:titlePg/>
          <w:docGrid w:linePitch="360"/>
        </w:sectPr>
      </w:pPr>
    </w:p>
    <w:p w14:paraId="6478A889" w14:textId="77777777" w:rsidR="00831F7F" w:rsidRDefault="00831F7F" w:rsidP="00E27593">
      <w:pPr>
        <w:pStyle w:val="Heading1"/>
        <w:spacing w:after="120"/>
      </w:pPr>
      <w:bookmarkStart w:id="14" w:name="__Part_3:_Issues"/>
      <w:bookmarkStart w:id="15" w:name="_Toc32934403"/>
      <w:bookmarkStart w:id="16" w:name="_Toc33108933"/>
      <w:bookmarkStart w:id="17" w:name="_Toc34299959"/>
      <w:bookmarkStart w:id="18" w:name="_Toc36206843"/>
      <w:bookmarkEnd w:id="14"/>
      <w:r>
        <w:lastRenderedPageBreak/>
        <w:t>Disclaimer</w:t>
      </w:r>
      <w:bookmarkEnd w:id="15"/>
      <w:bookmarkEnd w:id="16"/>
      <w:bookmarkEnd w:id="17"/>
      <w:bookmarkEnd w:id="18"/>
    </w:p>
    <w:p w14:paraId="2150029E" w14:textId="5A7E4CCA" w:rsidR="00A64555" w:rsidRPr="00F63FFA" w:rsidRDefault="00A64555" w:rsidP="00A64555">
      <w:r w:rsidRPr="00F63FFA">
        <w:t>This author of this report is The Social Deck Pty L</w:t>
      </w:r>
      <w:r w:rsidR="003345F9">
        <w:t>td</w:t>
      </w:r>
      <w:r w:rsidRPr="00F63FFA">
        <w:t xml:space="preserve">. </w:t>
      </w:r>
    </w:p>
    <w:p w14:paraId="158124C5" w14:textId="50ECCD75" w:rsidR="00A64555" w:rsidRDefault="00A64555" w:rsidP="00A64555">
      <w:r w:rsidRPr="00F63FFA">
        <w:t xml:space="preserve">The analysis presented in this report reflects data from </w:t>
      </w:r>
      <w:r>
        <w:t>two</w:t>
      </w:r>
      <w:r w:rsidRPr="00F63FFA">
        <w:t xml:space="preserve"> survey</w:t>
      </w:r>
      <w:r>
        <w:t>s</w:t>
      </w:r>
      <w:r w:rsidR="0038162B">
        <w:t xml:space="preserve"> (long-form and short</w:t>
      </w:r>
      <w:r w:rsidR="001564B7">
        <w:t>)</w:t>
      </w:r>
      <w:r w:rsidRPr="00F63FFA">
        <w:t xml:space="preserve">, </w:t>
      </w:r>
      <w:r>
        <w:t xml:space="preserve">open </w:t>
      </w:r>
      <w:r w:rsidRPr="00F63FFA">
        <w:t xml:space="preserve">community </w:t>
      </w:r>
      <w:r>
        <w:t>forums</w:t>
      </w:r>
      <w:r w:rsidRPr="00F63FFA">
        <w:t xml:space="preserve">, </w:t>
      </w:r>
      <w:r>
        <w:t>a national webinar and targeted discussions with community members</w:t>
      </w:r>
      <w:r w:rsidRPr="00F63FFA">
        <w:t xml:space="preserve">. </w:t>
      </w:r>
      <w:r w:rsidR="00831F7F">
        <w:t>It is a summary of input only and focuses primarily on what community members and community organisations said is important.</w:t>
      </w:r>
    </w:p>
    <w:p w14:paraId="6575355D" w14:textId="63266460" w:rsidR="00831F7F" w:rsidRPr="00F63FFA" w:rsidRDefault="00831F7F" w:rsidP="00E27593">
      <w:r>
        <w:t xml:space="preserve">An extensive amount of data and comments have been collated and analysed to inform this summary. </w:t>
      </w:r>
      <w:r w:rsidR="00462E5D">
        <w:t>D</w:t>
      </w:r>
      <w:r>
        <w:t>ata has been presented in a series of comprehensive background reports</w:t>
      </w:r>
      <w:r w:rsidR="00EF31BB">
        <w:t>.</w:t>
      </w:r>
      <w:r>
        <w:t xml:space="preserve"> The National Obesity Strategy </w:t>
      </w:r>
      <w:r w:rsidR="004B0199">
        <w:t>W</w:t>
      </w:r>
      <w:r>
        <w:t xml:space="preserve">orking </w:t>
      </w:r>
      <w:r w:rsidR="004B0199">
        <w:t>G</w:t>
      </w:r>
      <w:r>
        <w:t>roup will review and consider this consultation report alongside the background reports</w:t>
      </w:r>
      <w:r w:rsidR="003345F9">
        <w:t>,</w:t>
      </w:r>
      <w:r>
        <w:t xml:space="preserve"> and other information and evidence about what works to prevent </w:t>
      </w:r>
      <w:r w:rsidR="008356D1">
        <w:t xml:space="preserve">overweight and </w:t>
      </w:r>
      <w:r>
        <w:t>obesity in society.</w:t>
      </w:r>
    </w:p>
    <w:p w14:paraId="166C43FB" w14:textId="3A4E146A" w:rsidR="00A64555" w:rsidRPr="00F63FFA" w:rsidRDefault="00A64555" w:rsidP="00A64555">
      <w:r w:rsidRPr="00F63FFA">
        <w:t xml:space="preserve">The </w:t>
      </w:r>
      <w:r w:rsidR="007E6B94">
        <w:t>National Obesity Strategy Working Group</w:t>
      </w:r>
      <w:r w:rsidRPr="00F63FFA">
        <w:t xml:space="preserve"> accepts no responsibility for the accuracy or completeness of any material contained in this report. Additionally, the </w:t>
      </w:r>
      <w:r w:rsidR="007E6B94">
        <w:t>National Obesity Strategy Working Group</w:t>
      </w:r>
      <w:r w:rsidR="007E6B94" w:rsidRPr="00F63FFA">
        <w:t xml:space="preserve"> </w:t>
      </w:r>
      <w:r w:rsidRPr="00F63FFA">
        <w:t xml:space="preserve">disclaims all liability to any person in respect of anything, and the consequences of anything, done or omitted to be done by any such person in reliance, whether wholly or partially, upon any information contained in this report. </w:t>
      </w:r>
    </w:p>
    <w:p w14:paraId="5278A051" w14:textId="2792F186" w:rsidR="00A64555" w:rsidRPr="00F63FFA" w:rsidRDefault="00A64555" w:rsidP="00A64555">
      <w:r w:rsidRPr="00F63FFA">
        <w:t xml:space="preserve">Any views and recommendations of third parties contained in this report do not necessarily reflect the views of the </w:t>
      </w:r>
      <w:r w:rsidR="007E6B94">
        <w:t>National Obesity Strategy Working Group</w:t>
      </w:r>
      <w:r w:rsidR="001564B7">
        <w:t>,</w:t>
      </w:r>
      <w:r w:rsidR="007E6B94" w:rsidRPr="00F63FFA">
        <w:t xml:space="preserve"> </w:t>
      </w:r>
      <w:r w:rsidRPr="00F63FFA">
        <w:t xml:space="preserve">or indicate a commitment to a particular course of action. </w:t>
      </w:r>
    </w:p>
    <w:p w14:paraId="78AB1CBD" w14:textId="4C2EFB8A" w:rsidR="00A64555" w:rsidRDefault="00A64555" w:rsidP="00A64555">
      <w:r w:rsidRPr="00F63FFA">
        <w:t xml:space="preserve">All direct quotes in this report are excerpts from the survey and what people said during the consultation process. It is, however, important to note that </w:t>
      </w:r>
      <w:r w:rsidR="00BA4336">
        <w:t xml:space="preserve">The Social Deck </w:t>
      </w:r>
      <w:r w:rsidRPr="00F63FFA">
        <w:t xml:space="preserve">was </w:t>
      </w:r>
      <w:r w:rsidR="00BA4336">
        <w:t xml:space="preserve">not </w:t>
      </w:r>
      <w:r w:rsidRPr="00F63FFA">
        <w:t>able to verify the accuracy of the comment</w:t>
      </w:r>
      <w:r>
        <w:t>s</w:t>
      </w:r>
      <w:r w:rsidRPr="00F63FFA">
        <w:t xml:space="preserve">. Nor should the analysis be read as representative of all Australians, because participants and respondents were self-selected. </w:t>
      </w:r>
    </w:p>
    <w:p w14:paraId="40F81E1D" w14:textId="183D41F8" w:rsidR="00831F7F" w:rsidRPr="00F63FFA" w:rsidRDefault="00831F7F" w:rsidP="00A64555">
      <w:r>
        <w:t xml:space="preserve">Similarly, the case studies in this report are examples provided by participants to demonstrate what has been working in their community. They are not based on a review of </w:t>
      </w:r>
      <w:r w:rsidRPr="00717BCB">
        <w:t>best practice.</w:t>
      </w:r>
    </w:p>
    <w:p w14:paraId="30A3A50D" w14:textId="12CAD9C9" w:rsidR="00DF35E3" w:rsidRPr="00831F7F" w:rsidRDefault="00831F7F" w:rsidP="00E27593">
      <w:pPr>
        <w:spacing w:before="120"/>
        <w:rPr>
          <w:b/>
          <w:bCs/>
          <w:sz w:val="24"/>
          <w:szCs w:val="24"/>
        </w:rPr>
      </w:pPr>
      <w:r>
        <w:rPr>
          <w:b/>
          <w:bCs/>
          <w:sz w:val="24"/>
          <w:szCs w:val="24"/>
        </w:rPr>
        <w:t>Links to evidence</w:t>
      </w:r>
    </w:p>
    <w:p w14:paraId="4F3A3FB0" w14:textId="024770F5" w:rsidR="00120A6C" w:rsidRPr="00A13A05" w:rsidRDefault="00717BCB" w:rsidP="00717BCB">
      <w:pPr>
        <w:rPr>
          <w:rFonts w:ascii="Calibri" w:hAnsi="Calibri" w:cs="Calibri"/>
        </w:rPr>
      </w:pPr>
      <w:r>
        <w:t xml:space="preserve">The strategies proposed in the consultation paper were strongly informed by evidence. </w:t>
      </w:r>
      <w:r>
        <w:rPr>
          <w:rFonts w:ascii="Calibri" w:hAnsi="Calibri" w:cs="Calibri"/>
        </w:rPr>
        <w:t>Individuals’</w:t>
      </w:r>
      <w:r w:rsidRPr="273461C0">
        <w:rPr>
          <w:rFonts w:ascii="Calibri" w:hAnsi="Calibri" w:cs="Calibri"/>
        </w:rPr>
        <w:t xml:space="preserve"> responses to the public consultation do not necessarily consider the evidence of the effectiveness of different strategies, but rather </w:t>
      </w:r>
      <w:r>
        <w:rPr>
          <w:rFonts w:ascii="Calibri" w:hAnsi="Calibri" w:cs="Calibri"/>
        </w:rPr>
        <w:t>capture</w:t>
      </w:r>
      <w:r w:rsidRPr="273461C0">
        <w:rPr>
          <w:rFonts w:ascii="Calibri" w:hAnsi="Calibri" w:cs="Calibri"/>
        </w:rPr>
        <w:t xml:space="preserve"> what individuals and organisations </w:t>
      </w:r>
      <w:r>
        <w:rPr>
          <w:rFonts w:ascii="Calibri" w:hAnsi="Calibri" w:cs="Calibri"/>
        </w:rPr>
        <w:t>think</w:t>
      </w:r>
      <w:r w:rsidRPr="273461C0">
        <w:rPr>
          <w:rFonts w:ascii="Calibri" w:hAnsi="Calibri" w:cs="Calibri"/>
        </w:rPr>
        <w:t xml:space="preserve"> is important in preventing overweight and obesity. </w:t>
      </w:r>
      <w:r w:rsidRPr="00D025C4">
        <w:rPr>
          <w:rFonts w:ascii="Calibri" w:hAnsi="Calibri" w:cs="Calibri"/>
        </w:rPr>
        <w:t>Some organisations and individuals provided evidence to support their views</w:t>
      </w:r>
      <w:r>
        <w:rPr>
          <w:rFonts w:ascii="Calibri" w:hAnsi="Calibri" w:cs="Calibri"/>
        </w:rPr>
        <w:t>.</w:t>
      </w:r>
      <w:r w:rsidRPr="00D025C4">
        <w:rPr>
          <w:rFonts w:ascii="Calibri" w:hAnsi="Calibri" w:cs="Calibri"/>
        </w:rPr>
        <w:t xml:space="preserve"> </w:t>
      </w:r>
      <w:r w:rsidR="00831F7F">
        <w:rPr>
          <w:rFonts w:ascii="Calibri" w:hAnsi="Calibri" w:cs="Calibri"/>
        </w:rPr>
        <w:t>E</w:t>
      </w:r>
      <w:r>
        <w:rPr>
          <w:rFonts w:ascii="Calibri" w:hAnsi="Calibri" w:cs="Calibri"/>
        </w:rPr>
        <w:t>vidence supporting specific strategies</w:t>
      </w:r>
      <w:r w:rsidRPr="00D025C4">
        <w:rPr>
          <w:rFonts w:ascii="Calibri" w:hAnsi="Calibri" w:cs="Calibri"/>
        </w:rPr>
        <w:t xml:space="preserve"> will be</w:t>
      </w:r>
      <w:r>
        <w:rPr>
          <w:rFonts w:ascii="Calibri" w:hAnsi="Calibri" w:cs="Calibri"/>
        </w:rPr>
        <w:t xml:space="preserve"> further</w:t>
      </w:r>
      <w:r w:rsidRPr="00D025C4">
        <w:rPr>
          <w:rFonts w:ascii="Calibri" w:hAnsi="Calibri" w:cs="Calibri"/>
        </w:rPr>
        <w:t xml:space="preserve"> considered by the </w:t>
      </w:r>
      <w:r>
        <w:rPr>
          <w:rFonts w:ascii="Calibri" w:hAnsi="Calibri" w:cs="Calibri"/>
        </w:rPr>
        <w:t>N</w:t>
      </w:r>
      <w:r w:rsidRPr="00D025C4">
        <w:rPr>
          <w:rFonts w:ascii="Calibri" w:hAnsi="Calibri" w:cs="Calibri"/>
        </w:rPr>
        <w:t xml:space="preserve">ational </w:t>
      </w:r>
      <w:r>
        <w:rPr>
          <w:rFonts w:ascii="Calibri" w:hAnsi="Calibri" w:cs="Calibri"/>
        </w:rPr>
        <w:t>O</w:t>
      </w:r>
      <w:r w:rsidRPr="00D025C4">
        <w:rPr>
          <w:rFonts w:ascii="Calibri" w:hAnsi="Calibri" w:cs="Calibri"/>
        </w:rPr>
        <w:t xml:space="preserve">besity </w:t>
      </w:r>
      <w:r>
        <w:rPr>
          <w:rFonts w:ascii="Calibri" w:hAnsi="Calibri" w:cs="Calibri"/>
        </w:rPr>
        <w:t>S</w:t>
      </w:r>
      <w:r w:rsidRPr="00D025C4">
        <w:rPr>
          <w:rFonts w:ascii="Calibri" w:hAnsi="Calibri" w:cs="Calibri"/>
        </w:rPr>
        <w:t xml:space="preserve">trategy </w:t>
      </w:r>
      <w:r>
        <w:rPr>
          <w:rFonts w:ascii="Calibri" w:hAnsi="Calibri" w:cs="Calibri"/>
        </w:rPr>
        <w:t>W</w:t>
      </w:r>
      <w:r w:rsidRPr="00D025C4">
        <w:rPr>
          <w:rFonts w:ascii="Calibri" w:hAnsi="Calibri" w:cs="Calibri"/>
        </w:rPr>
        <w:t xml:space="preserve">orking </w:t>
      </w:r>
      <w:r>
        <w:rPr>
          <w:rFonts w:ascii="Calibri" w:hAnsi="Calibri" w:cs="Calibri"/>
        </w:rPr>
        <w:t>G</w:t>
      </w:r>
      <w:r w:rsidRPr="00D025C4">
        <w:rPr>
          <w:rFonts w:ascii="Calibri" w:hAnsi="Calibri" w:cs="Calibri"/>
        </w:rPr>
        <w:t>roup</w:t>
      </w:r>
      <w:r>
        <w:rPr>
          <w:rFonts w:ascii="Calibri" w:hAnsi="Calibri" w:cs="Calibri"/>
        </w:rPr>
        <w:t>.</w:t>
      </w:r>
    </w:p>
    <w:p w14:paraId="73C2D37D" w14:textId="580EE458" w:rsidR="00120A6C" w:rsidRDefault="00120A6C" w:rsidP="00E27593">
      <w:pPr>
        <w:pStyle w:val="Heading1"/>
        <w:spacing w:before="120" w:after="0"/>
      </w:pPr>
      <w:bookmarkStart w:id="19" w:name="_Toc31836846"/>
      <w:bookmarkStart w:id="20" w:name="_Toc32787141"/>
      <w:bookmarkStart w:id="21" w:name="_Toc32826905"/>
      <w:bookmarkStart w:id="22" w:name="_Toc32934404"/>
      <w:bookmarkStart w:id="23" w:name="_Toc33108934"/>
      <w:bookmarkStart w:id="24" w:name="_Toc34299960"/>
      <w:bookmarkStart w:id="25" w:name="_Toc36206844"/>
      <w:r>
        <w:t>Acknowl</w:t>
      </w:r>
      <w:r w:rsidR="00D076A4">
        <w:t>e</w:t>
      </w:r>
      <w:r>
        <w:t>dgments</w:t>
      </w:r>
      <w:bookmarkEnd w:id="19"/>
      <w:bookmarkEnd w:id="20"/>
      <w:bookmarkEnd w:id="21"/>
      <w:bookmarkEnd w:id="22"/>
      <w:bookmarkEnd w:id="23"/>
      <w:bookmarkEnd w:id="24"/>
      <w:bookmarkEnd w:id="25"/>
    </w:p>
    <w:p w14:paraId="14384A6A" w14:textId="77777777" w:rsidR="00120A6C" w:rsidRPr="00F63FFA" w:rsidRDefault="00120A6C" w:rsidP="00120A6C">
      <w:r w:rsidRPr="00F63FFA">
        <w:t>The Social Deck extend</w:t>
      </w:r>
      <w:r>
        <w:t>s</w:t>
      </w:r>
      <w:r w:rsidRPr="00F63FFA">
        <w:t xml:space="preserve"> </w:t>
      </w:r>
      <w:r>
        <w:t>its</w:t>
      </w:r>
      <w:r w:rsidRPr="00F63FFA">
        <w:t xml:space="preserve"> thanks to all those who participated in the consultations, in particular to </w:t>
      </w:r>
      <w:r>
        <w:t>community members and organisations</w:t>
      </w:r>
      <w:r w:rsidRPr="00F63FFA">
        <w:t xml:space="preserve"> who took the time to </w:t>
      </w:r>
      <w:r>
        <w:t>attend discussions</w:t>
      </w:r>
      <w:r w:rsidRPr="00F63FFA">
        <w:t xml:space="preserve">. </w:t>
      </w:r>
    </w:p>
    <w:p w14:paraId="4E8B7C7B" w14:textId="35F65FBF" w:rsidR="00120A6C" w:rsidRPr="00F63FFA" w:rsidRDefault="00120A6C" w:rsidP="00120A6C">
      <w:r w:rsidRPr="00F63FFA">
        <w:t xml:space="preserve">We </w:t>
      </w:r>
      <w:r>
        <w:t xml:space="preserve">also </w:t>
      </w:r>
      <w:r w:rsidRPr="00F63FFA">
        <w:t xml:space="preserve">acknowledge the significant effort and time of organisations who </w:t>
      </w:r>
      <w:r w:rsidR="00EF31BB">
        <w:t xml:space="preserve">contributed and </w:t>
      </w:r>
      <w:r w:rsidRPr="00F63FFA">
        <w:t xml:space="preserve">supported people to </w:t>
      </w:r>
      <w:r>
        <w:t>participate.</w:t>
      </w:r>
      <w:r w:rsidRPr="00F63FFA">
        <w:t xml:space="preserve"> </w:t>
      </w:r>
    </w:p>
    <w:p w14:paraId="6F4CE17E" w14:textId="0DDD4BA4" w:rsidR="00A64555" w:rsidRDefault="00120A6C" w:rsidP="00E27593">
      <w:pPr>
        <w:spacing w:after="240"/>
        <w:jc w:val="center"/>
        <w:rPr>
          <w:b/>
          <w:bCs/>
          <w:sz w:val="28"/>
          <w:szCs w:val="28"/>
        </w:rPr>
      </w:pPr>
      <w:r w:rsidRPr="005D510E">
        <w:rPr>
          <w:b/>
          <w:bCs/>
          <w:sz w:val="24"/>
          <w:szCs w:val="24"/>
        </w:rPr>
        <w:t xml:space="preserve">We acknowledge the traditional custodians of </w:t>
      </w:r>
      <w:r w:rsidR="0051079A" w:rsidRPr="005D510E">
        <w:rPr>
          <w:b/>
          <w:bCs/>
          <w:sz w:val="24"/>
          <w:szCs w:val="24"/>
        </w:rPr>
        <w:t>C</w:t>
      </w:r>
      <w:r w:rsidRPr="005D510E">
        <w:rPr>
          <w:b/>
          <w:bCs/>
          <w:sz w:val="24"/>
          <w:szCs w:val="24"/>
        </w:rPr>
        <w:t>ountry throughout Australia and recognise their continuing connection to land, waters and culture</w:t>
      </w:r>
      <w:r w:rsidRPr="00434548">
        <w:rPr>
          <w:b/>
          <w:bCs/>
          <w:sz w:val="28"/>
          <w:szCs w:val="28"/>
        </w:rPr>
        <w:t>.</w:t>
      </w:r>
    </w:p>
    <w:p w14:paraId="29AF5D55" w14:textId="77777777" w:rsidR="00E27593" w:rsidRDefault="00E27593" w:rsidP="00E27593">
      <w:pPr>
        <w:spacing w:after="0"/>
      </w:pPr>
      <w:r>
        <w:t>© Health Council 2020</w:t>
      </w:r>
    </w:p>
    <w:p w14:paraId="479C4CB0" w14:textId="08CB6CDA" w:rsidR="00E27593" w:rsidRDefault="00E27593" w:rsidP="00E27593">
      <w:r>
        <w:t>This report was prepared under the auspices of the former COAG Health Council. Copies of the report and enquiries about the content should be directed to Executive Director, Preventive Health Branch, Queensland Health, email:</w:t>
      </w:r>
      <w:r>
        <w:rPr>
          <w:color w:val="201F1E"/>
          <w:shd w:val="clear" w:color="auto" w:fill="FFFFFF"/>
        </w:rPr>
        <w:t> </w:t>
      </w:r>
      <w:hyperlink r:id="rId15" w:tgtFrame="_blank" w:tooltip="mailto:NOS_Secretariat@health.qld.gov.au" w:history="1">
        <w:r>
          <w:rPr>
            <w:rStyle w:val="Hyperlink"/>
            <w:rFonts w:ascii="Calibri" w:hAnsi="Calibri" w:cs="Calibri"/>
            <w:b/>
            <w:bCs/>
            <w:color w:val="954F72"/>
          </w:rPr>
          <w:t>NOS_Secretariat@health.qld.gov.au</w:t>
        </w:r>
      </w:hyperlink>
    </w:p>
    <w:p w14:paraId="1F46D954" w14:textId="77777777" w:rsidR="00DD2D66" w:rsidRDefault="005656C3" w:rsidP="00DD2D66">
      <w:pPr>
        <w:pStyle w:val="Heading1"/>
        <w:spacing w:after="0"/>
      </w:pPr>
      <w:bookmarkStart w:id="26" w:name="_Toc31836847"/>
      <w:bookmarkStart w:id="27" w:name="_Toc32787143"/>
      <w:bookmarkStart w:id="28" w:name="_Toc32826907"/>
      <w:bookmarkStart w:id="29" w:name="_Toc32934405"/>
      <w:bookmarkStart w:id="30" w:name="_Toc33108935"/>
      <w:bookmarkStart w:id="31" w:name="_Toc34299961"/>
      <w:bookmarkStart w:id="32" w:name="_Toc36206845"/>
      <w:r>
        <w:t>Contents</w:t>
      </w:r>
      <w:bookmarkEnd w:id="26"/>
      <w:bookmarkEnd w:id="27"/>
      <w:bookmarkEnd w:id="28"/>
      <w:bookmarkEnd w:id="29"/>
      <w:bookmarkEnd w:id="30"/>
      <w:bookmarkEnd w:id="31"/>
      <w:bookmarkEnd w:id="32"/>
    </w:p>
    <w:sdt>
      <w:sdtPr>
        <w:rPr>
          <w:rFonts w:cstheme="minorBidi"/>
          <w:b w:val="0"/>
          <w:bCs w:val="0"/>
          <w:sz w:val="22"/>
          <w:szCs w:val="22"/>
        </w:rPr>
        <w:id w:val="-29726207"/>
        <w:docPartObj>
          <w:docPartGallery w:val="Table of Contents"/>
          <w:docPartUnique/>
        </w:docPartObj>
      </w:sdtPr>
      <w:sdtEndPr>
        <w:rPr>
          <w:noProof/>
          <w:sz w:val="12"/>
          <w:szCs w:val="12"/>
        </w:rPr>
      </w:sdtEndPr>
      <w:sdtContent>
        <w:p w14:paraId="4CB78D13" w14:textId="26DD9AAE" w:rsidR="004D487A" w:rsidRDefault="00DD2D66" w:rsidP="00E3195F">
          <w:pPr>
            <w:pStyle w:val="TOC1"/>
            <w:tabs>
              <w:tab w:val="right" w:leader="dot" w:pos="9629"/>
            </w:tabs>
            <w:ind w:right="142"/>
            <w:rPr>
              <w:rFonts w:eastAsiaTheme="minorEastAsia" w:cstheme="minorBidi"/>
              <w:b w:val="0"/>
              <w:bCs w:val="0"/>
              <w:noProof/>
              <w:color w:val="auto"/>
              <w:sz w:val="24"/>
              <w:szCs w:val="24"/>
              <w:lang w:eastAsia="en-GB"/>
            </w:rPr>
          </w:pPr>
          <w:r>
            <w:rPr>
              <w:rFonts w:asciiTheme="majorHAnsi" w:hAnsiTheme="majorHAnsi"/>
              <w:b w:val="0"/>
              <w:bCs w:val="0"/>
              <w:color w:val="63164B"/>
            </w:rPr>
            <w:fldChar w:fldCharType="begin"/>
          </w:r>
          <w:r>
            <w:instrText xml:space="preserve"> TOC \o "1-3" \h \z \u </w:instrText>
          </w:r>
          <w:r>
            <w:rPr>
              <w:rFonts w:asciiTheme="majorHAnsi" w:hAnsiTheme="majorHAnsi"/>
              <w:b w:val="0"/>
              <w:bCs w:val="0"/>
              <w:color w:val="63164B"/>
            </w:rPr>
            <w:fldChar w:fldCharType="separate"/>
          </w:r>
          <w:hyperlink w:anchor="_Toc36206846" w:history="1">
            <w:r w:rsidR="004D487A" w:rsidRPr="00A07B46">
              <w:rPr>
                <w:rStyle w:val="Hyperlink"/>
                <w:noProof/>
              </w:rPr>
              <w:t>Executive summary</w:t>
            </w:r>
            <w:r w:rsidR="004D487A">
              <w:rPr>
                <w:noProof/>
                <w:webHidden/>
              </w:rPr>
              <w:tab/>
            </w:r>
            <w:r w:rsidR="004D487A">
              <w:rPr>
                <w:noProof/>
                <w:webHidden/>
              </w:rPr>
              <w:fldChar w:fldCharType="begin"/>
            </w:r>
            <w:r w:rsidR="004D487A">
              <w:rPr>
                <w:noProof/>
                <w:webHidden/>
              </w:rPr>
              <w:instrText xml:space="preserve"> PAGEREF _Toc36206846 \h </w:instrText>
            </w:r>
            <w:r w:rsidR="004D487A">
              <w:rPr>
                <w:noProof/>
                <w:webHidden/>
              </w:rPr>
            </w:r>
            <w:r w:rsidR="004D487A">
              <w:rPr>
                <w:noProof/>
                <w:webHidden/>
              </w:rPr>
              <w:fldChar w:fldCharType="separate"/>
            </w:r>
            <w:r w:rsidR="004D487A">
              <w:rPr>
                <w:noProof/>
                <w:webHidden/>
              </w:rPr>
              <w:t>6</w:t>
            </w:r>
            <w:r w:rsidR="004D487A">
              <w:rPr>
                <w:noProof/>
                <w:webHidden/>
              </w:rPr>
              <w:fldChar w:fldCharType="end"/>
            </w:r>
          </w:hyperlink>
        </w:p>
        <w:p w14:paraId="1669C09E" w14:textId="0B6E9FF5" w:rsidR="004D487A" w:rsidRDefault="008C5578" w:rsidP="00E3195F">
          <w:pPr>
            <w:pStyle w:val="TOC2"/>
            <w:ind w:right="142"/>
            <w:rPr>
              <w:rFonts w:eastAsiaTheme="minorEastAsia" w:cstheme="minorBidi"/>
              <w:color w:val="auto"/>
              <w:sz w:val="24"/>
              <w:szCs w:val="24"/>
              <w:lang w:eastAsia="en-GB"/>
            </w:rPr>
          </w:pPr>
          <w:hyperlink w:anchor="_Toc36206850" w:history="1">
            <w:r w:rsidR="004D487A" w:rsidRPr="00A07B46">
              <w:rPr>
                <w:rStyle w:val="Hyperlink"/>
              </w:rPr>
              <w:t>Key themes</w:t>
            </w:r>
            <w:r w:rsidR="004D487A">
              <w:rPr>
                <w:webHidden/>
              </w:rPr>
              <w:tab/>
            </w:r>
            <w:r w:rsidR="004D487A">
              <w:rPr>
                <w:webHidden/>
              </w:rPr>
              <w:fldChar w:fldCharType="begin"/>
            </w:r>
            <w:r w:rsidR="004D487A">
              <w:rPr>
                <w:webHidden/>
              </w:rPr>
              <w:instrText xml:space="preserve"> PAGEREF _Toc36206850 \h </w:instrText>
            </w:r>
            <w:r w:rsidR="004D487A">
              <w:rPr>
                <w:webHidden/>
              </w:rPr>
            </w:r>
            <w:r w:rsidR="004D487A">
              <w:rPr>
                <w:webHidden/>
              </w:rPr>
              <w:fldChar w:fldCharType="separate"/>
            </w:r>
            <w:r w:rsidR="004D487A">
              <w:rPr>
                <w:webHidden/>
              </w:rPr>
              <w:t>8</w:t>
            </w:r>
            <w:r w:rsidR="004D487A">
              <w:rPr>
                <w:webHidden/>
              </w:rPr>
              <w:fldChar w:fldCharType="end"/>
            </w:r>
          </w:hyperlink>
        </w:p>
        <w:p w14:paraId="720F3254" w14:textId="5598579F"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851" w:history="1">
            <w:r w:rsidR="004D487A" w:rsidRPr="00A07B46">
              <w:rPr>
                <w:rStyle w:val="Hyperlink"/>
                <w:noProof/>
                <w:lang w:eastAsia="en-GB"/>
              </w:rPr>
              <w:t xml:space="preserve">Part 1. </w:t>
            </w:r>
            <w:r w:rsidR="004D487A" w:rsidRPr="00A07B46">
              <w:rPr>
                <w:rStyle w:val="Hyperlink"/>
                <w:noProof/>
              </w:rPr>
              <w:t>Consultation methodology</w:t>
            </w:r>
            <w:r w:rsidR="004D487A">
              <w:rPr>
                <w:noProof/>
                <w:webHidden/>
              </w:rPr>
              <w:tab/>
            </w:r>
            <w:r w:rsidR="004D487A">
              <w:rPr>
                <w:noProof/>
                <w:webHidden/>
              </w:rPr>
              <w:fldChar w:fldCharType="begin"/>
            </w:r>
            <w:r w:rsidR="004D487A">
              <w:rPr>
                <w:noProof/>
                <w:webHidden/>
              </w:rPr>
              <w:instrText xml:space="preserve"> PAGEREF _Toc36206851 \h </w:instrText>
            </w:r>
            <w:r w:rsidR="004D487A">
              <w:rPr>
                <w:noProof/>
                <w:webHidden/>
              </w:rPr>
            </w:r>
            <w:r w:rsidR="004D487A">
              <w:rPr>
                <w:noProof/>
                <w:webHidden/>
              </w:rPr>
              <w:fldChar w:fldCharType="separate"/>
            </w:r>
            <w:r w:rsidR="004D487A">
              <w:rPr>
                <w:noProof/>
                <w:webHidden/>
              </w:rPr>
              <w:t>10</w:t>
            </w:r>
            <w:r w:rsidR="004D487A">
              <w:rPr>
                <w:noProof/>
                <w:webHidden/>
              </w:rPr>
              <w:fldChar w:fldCharType="end"/>
            </w:r>
          </w:hyperlink>
        </w:p>
        <w:p w14:paraId="4C0AC4EA" w14:textId="608FC752" w:rsidR="004D487A" w:rsidRDefault="008C5578" w:rsidP="00E3195F">
          <w:pPr>
            <w:pStyle w:val="TOC2"/>
            <w:ind w:right="142"/>
            <w:rPr>
              <w:rFonts w:eastAsiaTheme="minorEastAsia" w:cstheme="minorBidi"/>
              <w:color w:val="auto"/>
              <w:sz w:val="24"/>
              <w:szCs w:val="24"/>
              <w:lang w:eastAsia="en-GB"/>
            </w:rPr>
          </w:pPr>
          <w:hyperlink w:anchor="_Toc36206852" w:history="1">
            <w:r w:rsidR="004D487A" w:rsidRPr="00A07B46">
              <w:rPr>
                <w:rStyle w:val="Hyperlink"/>
              </w:rPr>
              <w:t>1.1 How did we consult?</w:t>
            </w:r>
            <w:r w:rsidR="004D487A">
              <w:rPr>
                <w:webHidden/>
              </w:rPr>
              <w:tab/>
            </w:r>
            <w:r w:rsidR="004D487A">
              <w:rPr>
                <w:webHidden/>
              </w:rPr>
              <w:fldChar w:fldCharType="begin"/>
            </w:r>
            <w:r w:rsidR="004D487A">
              <w:rPr>
                <w:webHidden/>
              </w:rPr>
              <w:instrText xml:space="preserve"> PAGEREF _Toc36206852 \h </w:instrText>
            </w:r>
            <w:r w:rsidR="004D487A">
              <w:rPr>
                <w:webHidden/>
              </w:rPr>
            </w:r>
            <w:r w:rsidR="004D487A">
              <w:rPr>
                <w:webHidden/>
              </w:rPr>
              <w:fldChar w:fldCharType="separate"/>
            </w:r>
            <w:r w:rsidR="004D487A">
              <w:rPr>
                <w:webHidden/>
              </w:rPr>
              <w:t>10</w:t>
            </w:r>
            <w:r w:rsidR="004D487A">
              <w:rPr>
                <w:webHidden/>
              </w:rPr>
              <w:fldChar w:fldCharType="end"/>
            </w:r>
          </w:hyperlink>
        </w:p>
        <w:p w14:paraId="54311D59" w14:textId="36FAF675" w:rsidR="004D487A" w:rsidRDefault="008C5578" w:rsidP="00E3195F">
          <w:pPr>
            <w:pStyle w:val="TOC2"/>
            <w:ind w:right="142"/>
            <w:rPr>
              <w:rFonts w:eastAsiaTheme="minorEastAsia" w:cstheme="minorBidi"/>
              <w:color w:val="auto"/>
              <w:sz w:val="24"/>
              <w:szCs w:val="24"/>
              <w:lang w:eastAsia="en-GB"/>
            </w:rPr>
          </w:pPr>
          <w:hyperlink w:anchor="_Toc36206853" w:history="1">
            <w:r w:rsidR="004D487A" w:rsidRPr="00A07B46">
              <w:rPr>
                <w:rStyle w:val="Hyperlink"/>
              </w:rPr>
              <w:t>1.2 Who was involved?</w:t>
            </w:r>
            <w:r w:rsidR="004D487A">
              <w:rPr>
                <w:webHidden/>
              </w:rPr>
              <w:tab/>
            </w:r>
            <w:r w:rsidR="004D487A">
              <w:rPr>
                <w:webHidden/>
              </w:rPr>
              <w:fldChar w:fldCharType="begin"/>
            </w:r>
            <w:r w:rsidR="004D487A">
              <w:rPr>
                <w:webHidden/>
              </w:rPr>
              <w:instrText xml:space="preserve"> PAGEREF _Toc36206853 \h </w:instrText>
            </w:r>
            <w:r w:rsidR="004D487A">
              <w:rPr>
                <w:webHidden/>
              </w:rPr>
            </w:r>
            <w:r w:rsidR="004D487A">
              <w:rPr>
                <w:webHidden/>
              </w:rPr>
              <w:fldChar w:fldCharType="separate"/>
            </w:r>
            <w:r w:rsidR="004D487A">
              <w:rPr>
                <w:webHidden/>
              </w:rPr>
              <w:t>10</w:t>
            </w:r>
            <w:r w:rsidR="004D487A">
              <w:rPr>
                <w:webHidden/>
              </w:rPr>
              <w:fldChar w:fldCharType="end"/>
            </w:r>
          </w:hyperlink>
        </w:p>
        <w:p w14:paraId="7B3FBF16" w14:textId="657C966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54" w:history="1">
            <w:r w:rsidR="004D487A" w:rsidRPr="00A07B46">
              <w:rPr>
                <w:rStyle w:val="Hyperlink"/>
                <w:noProof/>
              </w:rPr>
              <w:t>1.2.1 Face-to-face engagement</w:t>
            </w:r>
            <w:r w:rsidR="004D487A">
              <w:rPr>
                <w:noProof/>
                <w:webHidden/>
              </w:rPr>
              <w:tab/>
            </w:r>
            <w:r w:rsidR="004D487A">
              <w:rPr>
                <w:noProof/>
                <w:webHidden/>
              </w:rPr>
              <w:fldChar w:fldCharType="begin"/>
            </w:r>
            <w:r w:rsidR="004D487A">
              <w:rPr>
                <w:noProof/>
                <w:webHidden/>
              </w:rPr>
              <w:instrText xml:space="preserve"> PAGEREF _Toc36206854 \h </w:instrText>
            </w:r>
            <w:r w:rsidR="004D487A">
              <w:rPr>
                <w:noProof/>
                <w:webHidden/>
              </w:rPr>
            </w:r>
            <w:r w:rsidR="004D487A">
              <w:rPr>
                <w:noProof/>
                <w:webHidden/>
              </w:rPr>
              <w:fldChar w:fldCharType="separate"/>
            </w:r>
            <w:r w:rsidR="004D487A">
              <w:rPr>
                <w:noProof/>
                <w:webHidden/>
              </w:rPr>
              <w:t>11</w:t>
            </w:r>
            <w:r w:rsidR="004D487A">
              <w:rPr>
                <w:noProof/>
                <w:webHidden/>
              </w:rPr>
              <w:fldChar w:fldCharType="end"/>
            </w:r>
          </w:hyperlink>
        </w:p>
        <w:p w14:paraId="5792B470" w14:textId="289BF006"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55" w:history="1">
            <w:r w:rsidR="004D487A" w:rsidRPr="00A07B46">
              <w:rPr>
                <w:rStyle w:val="Hyperlink"/>
                <w:noProof/>
              </w:rPr>
              <w:t>1.2.2 Public surveys</w:t>
            </w:r>
            <w:r w:rsidR="004D487A">
              <w:rPr>
                <w:noProof/>
                <w:webHidden/>
              </w:rPr>
              <w:tab/>
            </w:r>
            <w:r w:rsidR="004D487A">
              <w:rPr>
                <w:noProof/>
                <w:webHidden/>
              </w:rPr>
              <w:fldChar w:fldCharType="begin"/>
            </w:r>
            <w:r w:rsidR="004D487A">
              <w:rPr>
                <w:noProof/>
                <w:webHidden/>
              </w:rPr>
              <w:instrText xml:space="preserve"> PAGEREF _Toc36206855 \h </w:instrText>
            </w:r>
            <w:r w:rsidR="004D487A">
              <w:rPr>
                <w:noProof/>
                <w:webHidden/>
              </w:rPr>
            </w:r>
            <w:r w:rsidR="004D487A">
              <w:rPr>
                <w:noProof/>
                <w:webHidden/>
              </w:rPr>
              <w:fldChar w:fldCharType="separate"/>
            </w:r>
            <w:r w:rsidR="004D487A">
              <w:rPr>
                <w:noProof/>
                <w:webHidden/>
              </w:rPr>
              <w:t>12</w:t>
            </w:r>
            <w:r w:rsidR="004D487A">
              <w:rPr>
                <w:noProof/>
                <w:webHidden/>
              </w:rPr>
              <w:fldChar w:fldCharType="end"/>
            </w:r>
          </w:hyperlink>
        </w:p>
        <w:p w14:paraId="322119DC" w14:textId="03C5031A"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56" w:history="1">
            <w:r w:rsidR="004D487A" w:rsidRPr="00A07B46">
              <w:rPr>
                <w:rStyle w:val="Hyperlink"/>
                <w:noProof/>
              </w:rPr>
              <w:t>1.2.3 Additional targeted engagement</w:t>
            </w:r>
            <w:r w:rsidR="004D487A">
              <w:rPr>
                <w:noProof/>
                <w:webHidden/>
              </w:rPr>
              <w:tab/>
            </w:r>
            <w:r w:rsidR="004D487A">
              <w:rPr>
                <w:noProof/>
                <w:webHidden/>
              </w:rPr>
              <w:fldChar w:fldCharType="begin"/>
            </w:r>
            <w:r w:rsidR="004D487A">
              <w:rPr>
                <w:noProof/>
                <w:webHidden/>
              </w:rPr>
              <w:instrText xml:space="preserve"> PAGEREF _Toc36206856 \h </w:instrText>
            </w:r>
            <w:r w:rsidR="004D487A">
              <w:rPr>
                <w:noProof/>
                <w:webHidden/>
              </w:rPr>
            </w:r>
            <w:r w:rsidR="004D487A">
              <w:rPr>
                <w:noProof/>
                <w:webHidden/>
              </w:rPr>
              <w:fldChar w:fldCharType="separate"/>
            </w:r>
            <w:r w:rsidR="004D487A">
              <w:rPr>
                <w:noProof/>
                <w:webHidden/>
              </w:rPr>
              <w:t>14</w:t>
            </w:r>
            <w:r w:rsidR="004D487A">
              <w:rPr>
                <w:noProof/>
                <w:webHidden/>
              </w:rPr>
              <w:fldChar w:fldCharType="end"/>
            </w:r>
          </w:hyperlink>
        </w:p>
        <w:p w14:paraId="3AE9D959" w14:textId="553F2302"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57" w:history="1">
            <w:r w:rsidR="004D487A" w:rsidRPr="00A07B46">
              <w:rPr>
                <w:rStyle w:val="Hyperlink"/>
                <w:noProof/>
              </w:rPr>
              <w:t>1.2.4 Submissions</w:t>
            </w:r>
            <w:r w:rsidR="004D487A">
              <w:rPr>
                <w:noProof/>
                <w:webHidden/>
              </w:rPr>
              <w:tab/>
            </w:r>
            <w:r w:rsidR="004D487A">
              <w:rPr>
                <w:noProof/>
                <w:webHidden/>
              </w:rPr>
              <w:fldChar w:fldCharType="begin"/>
            </w:r>
            <w:r w:rsidR="004D487A">
              <w:rPr>
                <w:noProof/>
                <w:webHidden/>
              </w:rPr>
              <w:instrText xml:space="preserve"> PAGEREF _Toc36206857 \h </w:instrText>
            </w:r>
            <w:r w:rsidR="004D487A">
              <w:rPr>
                <w:noProof/>
                <w:webHidden/>
              </w:rPr>
            </w:r>
            <w:r w:rsidR="004D487A">
              <w:rPr>
                <w:noProof/>
                <w:webHidden/>
              </w:rPr>
              <w:fldChar w:fldCharType="separate"/>
            </w:r>
            <w:r w:rsidR="004D487A">
              <w:rPr>
                <w:noProof/>
                <w:webHidden/>
              </w:rPr>
              <w:t>14</w:t>
            </w:r>
            <w:r w:rsidR="004D487A">
              <w:rPr>
                <w:noProof/>
                <w:webHidden/>
              </w:rPr>
              <w:fldChar w:fldCharType="end"/>
            </w:r>
          </w:hyperlink>
        </w:p>
        <w:p w14:paraId="38440FA9" w14:textId="7FC02D08" w:rsidR="004D487A" w:rsidRDefault="008C5578" w:rsidP="00E3195F">
          <w:pPr>
            <w:pStyle w:val="TOC2"/>
            <w:ind w:right="142"/>
            <w:rPr>
              <w:rFonts w:eastAsiaTheme="minorEastAsia" w:cstheme="minorBidi"/>
              <w:color w:val="auto"/>
              <w:sz w:val="24"/>
              <w:szCs w:val="24"/>
              <w:lang w:eastAsia="en-GB"/>
            </w:rPr>
          </w:pPr>
          <w:hyperlink w:anchor="_Toc36206858" w:history="1">
            <w:r w:rsidR="004D487A" w:rsidRPr="00A07B46">
              <w:rPr>
                <w:rStyle w:val="Hyperlink"/>
              </w:rPr>
              <w:t>1.3 How did we analyse results?</w:t>
            </w:r>
            <w:r w:rsidR="004D487A">
              <w:rPr>
                <w:webHidden/>
              </w:rPr>
              <w:tab/>
            </w:r>
            <w:r w:rsidR="004D487A">
              <w:rPr>
                <w:webHidden/>
              </w:rPr>
              <w:fldChar w:fldCharType="begin"/>
            </w:r>
            <w:r w:rsidR="004D487A">
              <w:rPr>
                <w:webHidden/>
              </w:rPr>
              <w:instrText xml:space="preserve"> PAGEREF _Toc36206858 \h </w:instrText>
            </w:r>
            <w:r w:rsidR="004D487A">
              <w:rPr>
                <w:webHidden/>
              </w:rPr>
            </w:r>
            <w:r w:rsidR="004D487A">
              <w:rPr>
                <w:webHidden/>
              </w:rPr>
              <w:fldChar w:fldCharType="separate"/>
            </w:r>
            <w:r w:rsidR="004D487A">
              <w:rPr>
                <w:webHidden/>
              </w:rPr>
              <w:t>14</w:t>
            </w:r>
            <w:r w:rsidR="004D487A">
              <w:rPr>
                <w:webHidden/>
              </w:rPr>
              <w:fldChar w:fldCharType="end"/>
            </w:r>
          </w:hyperlink>
        </w:p>
        <w:p w14:paraId="2619A88D" w14:textId="3BF5DC12"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859" w:history="1">
            <w:r w:rsidR="004D487A" w:rsidRPr="00A07B46">
              <w:rPr>
                <w:rStyle w:val="Hyperlink"/>
                <w:noProof/>
                <w:lang w:eastAsia="en-GB"/>
              </w:rPr>
              <w:t>Part 2. Key areas of feedback</w:t>
            </w:r>
            <w:r w:rsidR="004D487A">
              <w:rPr>
                <w:noProof/>
                <w:webHidden/>
              </w:rPr>
              <w:tab/>
            </w:r>
            <w:r w:rsidR="004D487A">
              <w:rPr>
                <w:noProof/>
                <w:webHidden/>
              </w:rPr>
              <w:fldChar w:fldCharType="begin"/>
            </w:r>
            <w:r w:rsidR="004D487A">
              <w:rPr>
                <w:noProof/>
                <w:webHidden/>
              </w:rPr>
              <w:instrText xml:space="preserve"> PAGEREF _Toc36206859 \h </w:instrText>
            </w:r>
            <w:r w:rsidR="004D487A">
              <w:rPr>
                <w:noProof/>
                <w:webHidden/>
              </w:rPr>
            </w:r>
            <w:r w:rsidR="004D487A">
              <w:rPr>
                <w:noProof/>
                <w:webHidden/>
              </w:rPr>
              <w:fldChar w:fldCharType="separate"/>
            </w:r>
            <w:r w:rsidR="004D487A">
              <w:rPr>
                <w:noProof/>
                <w:webHidden/>
              </w:rPr>
              <w:t>15</w:t>
            </w:r>
            <w:r w:rsidR="004D487A">
              <w:rPr>
                <w:noProof/>
                <w:webHidden/>
              </w:rPr>
              <w:fldChar w:fldCharType="end"/>
            </w:r>
          </w:hyperlink>
        </w:p>
        <w:p w14:paraId="4164011D" w14:textId="2F1A16FF" w:rsidR="004D487A" w:rsidRDefault="008C5578" w:rsidP="00E3195F">
          <w:pPr>
            <w:pStyle w:val="TOC2"/>
            <w:tabs>
              <w:tab w:val="left" w:pos="880"/>
            </w:tabs>
            <w:ind w:right="142"/>
            <w:rPr>
              <w:rFonts w:eastAsiaTheme="minorEastAsia" w:cstheme="minorBidi"/>
              <w:color w:val="auto"/>
              <w:sz w:val="24"/>
              <w:szCs w:val="24"/>
              <w:lang w:eastAsia="en-GB"/>
            </w:rPr>
          </w:pPr>
          <w:hyperlink w:anchor="_Toc36206860" w:history="1">
            <w:r w:rsidR="004D487A" w:rsidRPr="00A07B46">
              <w:rPr>
                <w:rStyle w:val="Hyperlink"/>
                <w:lang w:eastAsia="en-GB"/>
              </w:rPr>
              <w:t>2.1</w:t>
            </w:r>
            <w:r w:rsidR="00A82C70">
              <w:rPr>
                <w:rStyle w:val="Hyperlink"/>
                <w:lang w:eastAsia="en-GB"/>
              </w:rPr>
              <w:t xml:space="preserve"> </w:t>
            </w:r>
            <w:r w:rsidR="004D487A" w:rsidRPr="00A07B46">
              <w:rPr>
                <w:rStyle w:val="Hyperlink"/>
                <w:lang w:eastAsia="en-GB"/>
              </w:rPr>
              <w:t>Key areas supported in the proposed strategy</w:t>
            </w:r>
            <w:r w:rsidR="004D487A">
              <w:rPr>
                <w:webHidden/>
              </w:rPr>
              <w:tab/>
            </w:r>
            <w:r w:rsidR="004D487A">
              <w:rPr>
                <w:webHidden/>
              </w:rPr>
              <w:fldChar w:fldCharType="begin"/>
            </w:r>
            <w:r w:rsidR="004D487A">
              <w:rPr>
                <w:webHidden/>
              </w:rPr>
              <w:instrText xml:space="preserve"> PAGEREF _Toc36206860 \h </w:instrText>
            </w:r>
            <w:r w:rsidR="004D487A">
              <w:rPr>
                <w:webHidden/>
              </w:rPr>
            </w:r>
            <w:r w:rsidR="004D487A">
              <w:rPr>
                <w:webHidden/>
              </w:rPr>
              <w:fldChar w:fldCharType="separate"/>
            </w:r>
            <w:r w:rsidR="004D487A">
              <w:rPr>
                <w:webHidden/>
              </w:rPr>
              <w:t>15</w:t>
            </w:r>
            <w:r w:rsidR="004D487A">
              <w:rPr>
                <w:webHidden/>
              </w:rPr>
              <w:fldChar w:fldCharType="end"/>
            </w:r>
          </w:hyperlink>
        </w:p>
        <w:p w14:paraId="348B91D9" w14:textId="0262812E"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1" w:history="1">
            <w:r w:rsidR="004D487A" w:rsidRPr="00A07B46">
              <w:rPr>
                <w:rStyle w:val="Hyperlink"/>
                <w:noProof/>
              </w:rPr>
              <w:t>2.1.1 Focus on prevention</w:t>
            </w:r>
            <w:r w:rsidR="004D487A">
              <w:rPr>
                <w:noProof/>
                <w:webHidden/>
              </w:rPr>
              <w:tab/>
            </w:r>
            <w:r w:rsidR="004D487A">
              <w:rPr>
                <w:noProof/>
                <w:webHidden/>
              </w:rPr>
              <w:fldChar w:fldCharType="begin"/>
            </w:r>
            <w:r w:rsidR="004D487A">
              <w:rPr>
                <w:noProof/>
                <w:webHidden/>
              </w:rPr>
              <w:instrText xml:space="preserve"> PAGEREF _Toc36206861 \h </w:instrText>
            </w:r>
            <w:r w:rsidR="004D487A">
              <w:rPr>
                <w:noProof/>
                <w:webHidden/>
              </w:rPr>
            </w:r>
            <w:r w:rsidR="004D487A">
              <w:rPr>
                <w:noProof/>
                <w:webHidden/>
              </w:rPr>
              <w:fldChar w:fldCharType="separate"/>
            </w:r>
            <w:r w:rsidR="004D487A">
              <w:rPr>
                <w:noProof/>
                <w:webHidden/>
              </w:rPr>
              <w:t>15</w:t>
            </w:r>
            <w:r w:rsidR="004D487A">
              <w:rPr>
                <w:noProof/>
                <w:webHidden/>
              </w:rPr>
              <w:fldChar w:fldCharType="end"/>
            </w:r>
          </w:hyperlink>
        </w:p>
        <w:p w14:paraId="69670347" w14:textId="3BE080E5"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2" w:history="1">
            <w:r w:rsidR="004D487A" w:rsidRPr="00A07B46">
              <w:rPr>
                <w:rStyle w:val="Hyperlink"/>
                <w:noProof/>
              </w:rPr>
              <w:t>2.1.2 Equity is key</w:t>
            </w:r>
            <w:r w:rsidR="004D487A">
              <w:rPr>
                <w:noProof/>
                <w:webHidden/>
              </w:rPr>
              <w:tab/>
            </w:r>
            <w:r w:rsidR="004D487A">
              <w:rPr>
                <w:noProof/>
                <w:webHidden/>
              </w:rPr>
              <w:fldChar w:fldCharType="begin"/>
            </w:r>
            <w:r w:rsidR="004D487A">
              <w:rPr>
                <w:noProof/>
                <w:webHidden/>
              </w:rPr>
              <w:instrText xml:space="preserve"> PAGEREF _Toc36206862 \h </w:instrText>
            </w:r>
            <w:r w:rsidR="004D487A">
              <w:rPr>
                <w:noProof/>
                <w:webHidden/>
              </w:rPr>
            </w:r>
            <w:r w:rsidR="004D487A">
              <w:rPr>
                <w:noProof/>
                <w:webHidden/>
              </w:rPr>
              <w:fldChar w:fldCharType="separate"/>
            </w:r>
            <w:r w:rsidR="004D487A">
              <w:rPr>
                <w:noProof/>
                <w:webHidden/>
              </w:rPr>
              <w:t>15</w:t>
            </w:r>
            <w:r w:rsidR="004D487A">
              <w:rPr>
                <w:noProof/>
                <w:webHidden/>
              </w:rPr>
              <w:fldChar w:fldCharType="end"/>
            </w:r>
          </w:hyperlink>
        </w:p>
        <w:p w14:paraId="2FF5A5A4" w14:textId="010333C8"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3" w:history="1">
            <w:r w:rsidR="004D487A" w:rsidRPr="00A07B46">
              <w:rPr>
                <w:rStyle w:val="Hyperlink"/>
                <w:noProof/>
              </w:rPr>
              <w:t>2.1.3 A systems approach</w:t>
            </w:r>
            <w:r w:rsidR="004D487A">
              <w:rPr>
                <w:noProof/>
                <w:webHidden/>
              </w:rPr>
              <w:tab/>
            </w:r>
            <w:r w:rsidR="004D487A">
              <w:rPr>
                <w:noProof/>
                <w:webHidden/>
              </w:rPr>
              <w:fldChar w:fldCharType="begin"/>
            </w:r>
            <w:r w:rsidR="004D487A">
              <w:rPr>
                <w:noProof/>
                <w:webHidden/>
              </w:rPr>
              <w:instrText xml:space="preserve"> PAGEREF _Toc36206863 \h </w:instrText>
            </w:r>
            <w:r w:rsidR="004D487A">
              <w:rPr>
                <w:noProof/>
                <w:webHidden/>
              </w:rPr>
            </w:r>
            <w:r w:rsidR="004D487A">
              <w:rPr>
                <w:noProof/>
                <w:webHidden/>
              </w:rPr>
              <w:fldChar w:fldCharType="separate"/>
            </w:r>
            <w:r w:rsidR="004D487A">
              <w:rPr>
                <w:noProof/>
                <w:webHidden/>
              </w:rPr>
              <w:t>16</w:t>
            </w:r>
            <w:r w:rsidR="004D487A">
              <w:rPr>
                <w:noProof/>
                <w:webHidden/>
              </w:rPr>
              <w:fldChar w:fldCharType="end"/>
            </w:r>
          </w:hyperlink>
        </w:p>
        <w:p w14:paraId="7DE05F2A" w14:textId="7088CC8A"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4" w:history="1">
            <w:r w:rsidR="004D487A" w:rsidRPr="00A07B46">
              <w:rPr>
                <w:rStyle w:val="Hyperlink"/>
                <w:noProof/>
              </w:rPr>
              <w:t>2.1.4 Whole-of-government, collective and cohesive action</w:t>
            </w:r>
            <w:r w:rsidR="004D487A">
              <w:rPr>
                <w:noProof/>
                <w:webHidden/>
              </w:rPr>
              <w:tab/>
            </w:r>
            <w:r w:rsidR="004D487A">
              <w:rPr>
                <w:noProof/>
                <w:webHidden/>
              </w:rPr>
              <w:fldChar w:fldCharType="begin"/>
            </w:r>
            <w:r w:rsidR="004D487A">
              <w:rPr>
                <w:noProof/>
                <w:webHidden/>
              </w:rPr>
              <w:instrText xml:space="preserve"> PAGEREF _Toc36206864 \h </w:instrText>
            </w:r>
            <w:r w:rsidR="004D487A">
              <w:rPr>
                <w:noProof/>
                <w:webHidden/>
              </w:rPr>
            </w:r>
            <w:r w:rsidR="004D487A">
              <w:rPr>
                <w:noProof/>
                <w:webHidden/>
              </w:rPr>
              <w:fldChar w:fldCharType="separate"/>
            </w:r>
            <w:r w:rsidR="004D487A">
              <w:rPr>
                <w:noProof/>
                <w:webHidden/>
              </w:rPr>
              <w:t>17</w:t>
            </w:r>
            <w:r w:rsidR="004D487A">
              <w:rPr>
                <w:noProof/>
                <w:webHidden/>
              </w:rPr>
              <w:fldChar w:fldCharType="end"/>
            </w:r>
          </w:hyperlink>
        </w:p>
        <w:p w14:paraId="23AFBF40" w14:textId="09DE6254" w:rsidR="004D487A" w:rsidRDefault="008C5578" w:rsidP="00E3195F">
          <w:pPr>
            <w:pStyle w:val="TOC2"/>
            <w:ind w:right="142"/>
            <w:rPr>
              <w:rFonts w:eastAsiaTheme="minorEastAsia" w:cstheme="minorBidi"/>
              <w:color w:val="auto"/>
              <w:sz w:val="24"/>
              <w:szCs w:val="24"/>
              <w:lang w:eastAsia="en-GB"/>
            </w:rPr>
          </w:pPr>
          <w:hyperlink w:anchor="_Toc36206865" w:history="1">
            <w:r w:rsidR="004D487A" w:rsidRPr="00A07B46">
              <w:rPr>
                <w:rStyle w:val="Hyperlink"/>
                <w:lang w:eastAsia="en-GB"/>
              </w:rPr>
              <w:t>2.2 Strategies of focus</w:t>
            </w:r>
            <w:r w:rsidR="004D487A">
              <w:rPr>
                <w:webHidden/>
              </w:rPr>
              <w:tab/>
            </w:r>
            <w:r w:rsidR="004D487A">
              <w:rPr>
                <w:webHidden/>
              </w:rPr>
              <w:fldChar w:fldCharType="begin"/>
            </w:r>
            <w:r w:rsidR="004D487A">
              <w:rPr>
                <w:webHidden/>
              </w:rPr>
              <w:instrText xml:space="preserve"> PAGEREF _Toc36206865 \h </w:instrText>
            </w:r>
            <w:r w:rsidR="004D487A">
              <w:rPr>
                <w:webHidden/>
              </w:rPr>
            </w:r>
            <w:r w:rsidR="004D487A">
              <w:rPr>
                <w:webHidden/>
              </w:rPr>
              <w:fldChar w:fldCharType="separate"/>
            </w:r>
            <w:r w:rsidR="004D487A">
              <w:rPr>
                <w:webHidden/>
              </w:rPr>
              <w:t>18</w:t>
            </w:r>
            <w:r w:rsidR="004D487A">
              <w:rPr>
                <w:webHidden/>
              </w:rPr>
              <w:fldChar w:fldCharType="end"/>
            </w:r>
          </w:hyperlink>
        </w:p>
        <w:p w14:paraId="2848D0CB" w14:textId="3660AC5A"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6" w:history="1">
            <w:r w:rsidR="004D487A" w:rsidRPr="00A07B46">
              <w:rPr>
                <w:rStyle w:val="Hyperlink"/>
                <w:noProof/>
              </w:rPr>
              <w:t>2.2.1 Supporting better access to affordable, healthier food and drinks</w:t>
            </w:r>
            <w:r w:rsidR="004D487A">
              <w:rPr>
                <w:noProof/>
                <w:webHidden/>
              </w:rPr>
              <w:tab/>
            </w:r>
            <w:r w:rsidR="004D487A">
              <w:rPr>
                <w:noProof/>
                <w:webHidden/>
              </w:rPr>
              <w:fldChar w:fldCharType="begin"/>
            </w:r>
            <w:r w:rsidR="004D487A">
              <w:rPr>
                <w:noProof/>
                <w:webHidden/>
              </w:rPr>
              <w:instrText xml:space="preserve"> PAGEREF _Toc36206866 \h </w:instrText>
            </w:r>
            <w:r w:rsidR="004D487A">
              <w:rPr>
                <w:noProof/>
                <w:webHidden/>
              </w:rPr>
            </w:r>
            <w:r w:rsidR="004D487A">
              <w:rPr>
                <w:noProof/>
                <w:webHidden/>
              </w:rPr>
              <w:fldChar w:fldCharType="separate"/>
            </w:r>
            <w:r w:rsidR="004D487A">
              <w:rPr>
                <w:noProof/>
                <w:webHidden/>
              </w:rPr>
              <w:t>18</w:t>
            </w:r>
            <w:r w:rsidR="004D487A">
              <w:rPr>
                <w:noProof/>
                <w:webHidden/>
              </w:rPr>
              <w:fldChar w:fldCharType="end"/>
            </w:r>
          </w:hyperlink>
        </w:p>
        <w:p w14:paraId="0C7ECDB9" w14:textId="1046FA4C"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7" w:history="1">
            <w:r w:rsidR="004D487A" w:rsidRPr="00A07B46">
              <w:rPr>
                <w:rStyle w:val="Hyperlink"/>
                <w:noProof/>
              </w:rPr>
              <w:t>2.2.2 The price of food and drinks</w:t>
            </w:r>
            <w:r w:rsidR="004D487A">
              <w:rPr>
                <w:noProof/>
                <w:webHidden/>
              </w:rPr>
              <w:tab/>
            </w:r>
            <w:r w:rsidR="004D487A">
              <w:rPr>
                <w:noProof/>
                <w:webHidden/>
              </w:rPr>
              <w:fldChar w:fldCharType="begin"/>
            </w:r>
            <w:r w:rsidR="004D487A">
              <w:rPr>
                <w:noProof/>
                <w:webHidden/>
              </w:rPr>
              <w:instrText xml:space="preserve"> PAGEREF _Toc36206867 \h </w:instrText>
            </w:r>
            <w:r w:rsidR="004D487A">
              <w:rPr>
                <w:noProof/>
                <w:webHidden/>
              </w:rPr>
            </w:r>
            <w:r w:rsidR="004D487A">
              <w:rPr>
                <w:noProof/>
                <w:webHidden/>
              </w:rPr>
              <w:fldChar w:fldCharType="separate"/>
            </w:r>
            <w:r w:rsidR="004D487A">
              <w:rPr>
                <w:noProof/>
                <w:webHidden/>
              </w:rPr>
              <w:t>19</w:t>
            </w:r>
            <w:r w:rsidR="004D487A">
              <w:rPr>
                <w:noProof/>
                <w:webHidden/>
              </w:rPr>
              <w:fldChar w:fldCharType="end"/>
            </w:r>
          </w:hyperlink>
        </w:p>
        <w:p w14:paraId="77A6DABD" w14:textId="4EF13F8E"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8" w:history="1">
            <w:r w:rsidR="004D487A" w:rsidRPr="00A07B46">
              <w:rPr>
                <w:rStyle w:val="Hyperlink"/>
                <w:noProof/>
              </w:rPr>
              <w:t>2.2.3 Reducing advertising and exposure to unhealthy food and drinks</w:t>
            </w:r>
            <w:r w:rsidR="004D487A">
              <w:rPr>
                <w:noProof/>
                <w:webHidden/>
              </w:rPr>
              <w:tab/>
            </w:r>
            <w:r w:rsidR="004D487A">
              <w:rPr>
                <w:noProof/>
                <w:webHidden/>
              </w:rPr>
              <w:fldChar w:fldCharType="begin"/>
            </w:r>
            <w:r w:rsidR="004D487A">
              <w:rPr>
                <w:noProof/>
                <w:webHidden/>
              </w:rPr>
              <w:instrText xml:space="preserve"> PAGEREF _Toc36206868 \h </w:instrText>
            </w:r>
            <w:r w:rsidR="004D487A">
              <w:rPr>
                <w:noProof/>
                <w:webHidden/>
              </w:rPr>
            </w:r>
            <w:r w:rsidR="004D487A">
              <w:rPr>
                <w:noProof/>
                <w:webHidden/>
              </w:rPr>
              <w:fldChar w:fldCharType="separate"/>
            </w:r>
            <w:r w:rsidR="004D487A">
              <w:rPr>
                <w:noProof/>
                <w:webHidden/>
              </w:rPr>
              <w:t>21</w:t>
            </w:r>
            <w:r w:rsidR="004D487A">
              <w:rPr>
                <w:noProof/>
                <w:webHidden/>
              </w:rPr>
              <w:fldChar w:fldCharType="end"/>
            </w:r>
          </w:hyperlink>
        </w:p>
        <w:p w14:paraId="57228F20" w14:textId="2D6E2BE5"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69" w:history="1">
            <w:r w:rsidR="004D487A" w:rsidRPr="00A07B46">
              <w:rPr>
                <w:rStyle w:val="Hyperlink"/>
                <w:noProof/>
              </w:rPr>
              <w:t>2.2.4 Settings where people live, work and spend time</w:t>
            </w:r>
            <w:r w:rsidR="004D487A">
              <w:rPr>
                <w:noProof/>
                <w:webHidden/>
              </w:rPr>
              <w:tab/>
            </w:r>
            <w:r w:rsidR="004D487A">
              <w:rPr>
                <w:noProof/>
                <w:webHidden/>
              </w:rPr>
              <w:fldChar w:fldCharType="begin"/>
            </w:r>
            <w:r w:rsidR="004D487A">
              <w:rPr>
                <w:noProof/>
                <w:webHidden/>
              </w:rPr>
              <w:instrText xml:space="preserve"> PAGEREF _Toc36206869 \h </w:instrText>
            </w:r>
            <w:r w:rsidR="004D487A">
              <w:rPr>
                <w:noProof/>
                <w:webHidden/>
              </w:rPr>
            </w:r>
            <w:r w:rsidR="004D487A">
              <w:rPr>
                <w:noProof/>
                <w:webHidden/>
              </w:rPr>
              <w:fldChar w:fldCharType="separate"/>
            </w:r>
            <w:r w:rsidR="004D487A">
              <w:rPr>
                <w:noProof/>
                <w:webHidden/>
              </w:rPr>
              <w:t>23</w:t>
            </w:r>
            <w:r w:rsidR="004D487A">
              <w:rPr>
                <w:noProof/>
                <w:webHidden/>
              </w:rPr>
              <w:fldChar w:fldCharType="end"/>
            </w:r>
          </w:hyperlink>
        </w:p>
        <w:p w14:paraId="63D9B23D" w14:textId="2987BBEF"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0" w:history="1">
            <w:r w:rsidR="004D487A" w:rsidRPr="00A07B46">
              <w:rPr>
                <w:rStyle w:val="Hyperlink"/>
                <w:noProof/>
              </w:rPr>
              <w:t>2.2.5 Invest in infrastructure and urban design that promotes healthy lifestyles</w:t>
            </w:r>
            <w:r w:rsidR="004D487A">
              <w:rPr>
                <w:noProof/>
                <w:webHidden/>
              </w:rPr>
              <w:tab/>
            </w:r>
            <w:r w:rsidR="004D487A">
              <w:rPr>
                <w:noProof/>
                <w:webHidden/>
              </w:rPr>
              <w:fldChar w:fldCharType="begin"/>
            </w:r>
            <w:r w:rsidR="004D487A">
              <w:rPr>
                <w:noProof/>
                <w:webHidden/>
              </w:rPr>
              <w:instrText xml:space="preserve"> PAGEREF _Toc36206870 \h </w:instrText>
            </w:r>
            <w:r w:rsidR="004D487A">
              <w:rPr>
                <w:noProof/>
                <w:webHidden/>
              </w:rPr>
            </w:r>
            <w:r w:rsidR="004D487A">
              <w:rPr>
                <w:noProof/>
                <w:webHidden/>
              </w:rPr>
              <w:fldChar w:fldCharType="separate"/>
            </w:r>
            <w:r w:rsidR="004D487A">
              <w:rPr>
                <w:noProof/>
                <w:webHidden/>
              </w:rPr>
              <w:t>25</w:t>
            </w:r>
            <w:r w:rsidR="004D487A">
              <w:rPr>
                <w:noProof/>
                <w:webHidden/>
              </w:rPr>
              <w:fldChar w:fldCharType="end"/>
            </w:r>
          </w:hyperlink>
        </w:p>
        <w:p w14:paraId="3197B26A" w14:textId="65CB38B0"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1" w:history="1">
            <w:r w:rsidR="004D487A" w:rsidRPr="00A07B46">
              <w:rPr>
                <w:rStyle w:val="Hyperlink"/>
                <w:noProof/>
              </w:rPr>
              <w:t>2.2.6 Information, guidance and skill-building</w:t>
            </w:r>
            <w:r w:rsidR="004D487A">
              <w:rPr>
                <w:noProof/>
                <w:webHidden/>
              </w:rPr>
              <w:tab/>
            </w:r>
            <w:r w:rsidR="004D487A">
              <w:rPr>
                <w:noProof/>
                <w:webHidden/>
              </w:rPr>
              <w:fldChar w:fldCharType="begin"/>
            </w:r>
            <w:r w:rsidR="004D487A">
              <w:rPr>
                <w:noProof/>
                <w:webHidden/>
              </w:rPr>
              <w:instrText xml:space="preserve"> PAGEREF _Toc36206871 \h </w:instrText>
            </w:r>
            <w:r w:rsidR="004D487A">
              <w:rPr>
                <w:noProof/>
                <w:webHidden/>
              </w:rPr>
            </w:r>
            <w:r w:rsidR="004D487A">
              <w:rPr>
                <w:noProof/>
                <w:webHidden/>
              </w:rPr>
              <w:fldChar w:fldCharType="separate"/>
            </w:r>
            <w:r w:rsidR="004D487A">
              <w:rPr>
                <w:noProof/>
                <w:webHidden/>
              </w:rPr>
              <w:t>26</w:t>
            </w:r>
            <w:r w:rsidR="004D487A">
              <w:rPr>
                <w:noProof/>
                <w:webHidden/>
              </w:rPr>
              <w:fldChar w:fldCharType="end"/>
            </w:r>
          </w:hyperlink>
        </w:p>
        <w:p w14:paraId="23A467B3" w14:textId="1E07EAA8"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2" w:history="1">
            <w:r w:rsidR="004D487A" w:rsidRPr="00A07B46">
              <w:rPr>
                <w:rStyle w:val="Hyperlink"/>
                <w:noProof/>
              </w:rPr>
              <w:t>2.2.7 Support for primary care and strengthened referral pathways</w:t>
            </w:r>
            <w:r w:rsidR="004D487A">
              <w:rPr>
                <w:noProof/>
                <w:webHidden/>
              </w:rPr>
              <w:tab/>
            </w:r>
            <w:r w:rsidR="004D487A">
              <w:rPr>
                <w:noProof/>
                <w:webHidden/>
              </w:rPr>
              <w:fldChar w:fldCharType="begin"/>
            </w:r>
            <w:r w:rsidR="004D487A">
              <w:rPr>
                <w:noProof/>
                <w:webHidden/>
              </w:rPr>
              <w:instrText xml:space="preserve"> PAGEREF _Toc36206872 \h </w:instrText>
            </w:r>
            <w:r w:rsidR="004D487A">
              <w:rPr>
                <w:noProof/>
                <w:webHidden/>
              </w:rPr>
            </w:r>
            <w:r w:rsidR="004D487A">
              <w:rPr>
                <w:noProof/>
                <w:webHidden/>
              </w:rPr>
              <w:fldChar w:fldCharType="separate"/>
            </w:r>
            <w:r w:rsidR="004D487A">
              <w:rPr>
                <w:noProof/>
                <w:webHidden/>
              </w:rPr>
              <w:t>28</w:t>
            </w:r>
            <w:r w:rsidR="004D487A">
              <w:rPr>
                <w:noProof/>
                <w:webHidden/>
              </w:rPr>
              <w:fldChar w:fldCharType="end"/>
            </w:r>
          </w:hyperlink>
        </w:p>
        <w:p w14:paraId="752AF3AC" w14:textId="63580734"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3" w:history="1">
            <w:r w:rsidR="004D487A" w:rsidRPr="00A07B46">
              <w:rPr>
                <w:rStyle w:val="Hyperlink"/>
                <w:noProof/>
              </w:rPr>
              <w:t>2.2.8 Sustainability and environment</w:t>
            </w:r>
            <w:r w:rsidR="004D487A">
              <w:rPr>
                <w:noProof/>
                <w:webHidden/>
              </w:rPr>
              <w:tab/>
            </w:r>
            <w:r w:rsidR="004D487A">
              <w:rPr>
                <w:noProof/>
                <w:webHidden/>
              </w:rPr>
              <w:fldChar w:fldCharType="begin"/>
            </w:r>
            <w:r w:rsidR="004D487A">
              <w:rPr>
                <w:noProof/>
                <w:webHidden/>
              </w:rPr>
              <w:instrText xml:space="preserve"> PAGEREF _Toc36206873 \h </w:instrText>
            </w:r>
            <w:r w:rsidR="004D487A">
              <w:rPr>
                <w:noProof/>
                <w:webHidden/>
              </w:rPr>
            </w:r>
            <w:r w:rsidR="004D487A">
              <w:rPr>
                <w:noProof/>
                <w:webHidden/>
              </w:rPr>
              <w:fldChar w:fldCharType="separate"/>
            </w:r>
            <w:r w:rsidR="004D487A">
              <w:rPr>
                <w:noProof/>
                <w:webHidden/>
              </w:rPr>
              <w:t>30</w:t>
            </w:r>
            <w:r w:rsidR="004D487A">
              <w:rPr>
                <w:noProof/>
                <w:webHidden/>
              </w:rPr>
              <w:fldChar w:fldCharType="end"/>
            </w:r>
          </w:hyperlink>
        </w:p>
        <w:p w14:paraId="0BD30FCA" w14:textId="3BA82F98"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874" w:history="1">
            <w:r w:rsidR="004D487A" w:rsidRPr="00A07B46">
              <w:rPr>
                <w:rStyle w:val="Hyperlink"/>
                <w:rFonts w:eastAsia="Times New Roman"/>
                <w:noProof/>
                <w:shd w:val="clear" w:color="auto" w:fill="FFFFFF"/>
                <w:lang w:eastAsia="en-GB"/>
              </w:rPr>
              <w:t>Part 3: Issues affecting priority populations</w:t>
            </w:r>
            <w:r w:rsidR="004D487A">
              <w:rPr>
                <w:noProof/>
                <w:webHidden/>
              </w:rPr>
              <w:tab/>
            </w:r>
            <w:r w:rsidR="004D487A">
              <w:rPr>
                <w:noProof/>
                <w:webHidden/>
              </w:rPr>
              <w:fldChar w:fldCharType="begin"/>
            </w:r>
            <w:r w:rsidR="004D487A">
              <w:rPr>
                <w:noProof/>
                <w:webHidden/>
              </w:rPr>
              <w:instrText xml:space="preserve"> PAGEREF _Toc36206874 \h </w:instrText>
            </w:r>
            <w:r w:rsidR="004D487A">
              <w:rPr>
                <w:noProof/>
                <w:webHidden/>
              </w:rPr>
            </w:r>
            <w:r w:rsidR="004D487A">
              <w:rPr>
                <w:noProof/>
                <w:webHidden/>
              </w:rPr>
              <w:fldChar w:fldCharType="separate"/>
            </w:r>
            <w:r w:rsidR="004D487A">
              <w:rPr>
                <w:noProof/>
                <w:webHidden/>
              </w:rPr>
              <w:t>31</w:t>
            </w:r>
            <w:r w:rsidR="004D487A">
              <w:rPr>
                <w:noProof/>
                <w:webHidden/>
              </w:rPr>
              <w:fldChar w:fldCharType="end"/>
            </w:r>
          </w:hyperlink>
        </w:p>
        <w:p w14:paraId="3B116710" w14:textId="459E5CD3" w:rsidR="004D487A" w:rsidRDefault="008C5578" w:rsidP="00E3195F">
          <w:pPr>
            <w:pStyle w:val="TOC2"/>
            <w:ind w:right="142"/>
            <w:rPr>
              <w:rFonts w:eastAsiaTheme="minorEastAsia" w:cstheme="minorBidi"/>
              <w:color w:val="auto"/>
              <w:sz w:val="24"/>
              <w:szCs w:val="24"/>
              <w:lang w:eastAsia="en-GB"/>
            </w:rPr>
          </w:pPr>
          <w:hyperlink w:anchor="_Toc36206875" w:history="1">
            <w:r w:rsidR="004D487A" w:rsidRPr="00A07B46">
              <w:rPr>
                <w:rStyle w:val="Hyperlink"/>
                <w:rFonts w:eastAsia="Times New Roman"/>
                <w:lang w:eastAsia="en-GB"/>
              </w:rPr>
              <w:t>3.1 Availability and access to healthier food and drinks</w:t>
            </w:r>
            <w:r w:rsidR="004D487A">
              <w:rPr>
                <w:webHidden/>
              </w:rPr>
              <w:tab/>
            </w:r>
            <w:r w:rsidR="004D487A">
              <w:rPr>
                <w:webHidden/>
              </w:rPr>
              <w:fldChar w:fldCharType="begin"/>
            </w:r>
            <w:r w:rsidR="004D487A">
              <w:rPr>
                <w:webHidden/>
              </w:rPr>
              <w:instrText xml:space="preserve"> PAGEREF _Toc36206875 \h </w:instrText>
            </w:r>
            <w:r w:rsidR="004D487A">
              <w:rPr>
                <w:webHidden/>
              </w:rPr>
            </w:r>
            <w:r w:rsidR="004D487A">
              <w:rPr>
                <w:webHidden/>
              </w:rPr>
              <w:fldChar w:fldCharType="separate"/>
            </w:r>
            <w:r w:rsidR="004D487A">
              <w:rPr>
                <w:webHidden/>
              </w:rPr>
              <w:t>31</w:t>
            </w:r>
            <w:r w:rsidR="004D487A">
              <w:rPr>
                <w:webHidden/>
              </w:rPr>
              <w:fldChar w:fldCharType="end"/>
            </w:r>
          </w:hyperlink>
        </w:p>
        <w:p w14:paraId="25ABB0DF" w14:textId="096476A3"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6" w:history="1">
            <w:r w:rsidR="004D487A" w:rsidRPr="00A07B46">
              <w:rPr>
                <w:rStyle w:val="Hyperlink"/>
                <w:noProof/>
              </w:rPr>
              <w:t>3.1.1 Keeping food local</w:t>
            </w:r>
            <w:r w:rsidR="004D487A">
              <w:rPr>
                <w:noProof/>
                <w:webHidden/>
              </w:rPr>
              <w:tab/>
            </w:r>
            <w:r w:rsidR="004D487A">
              <w:rPr>
                <w:noProof/>
                <w:webHidden/>
              </w:rPr>
              <w:fldChar w:fldCharType="begin"/>
            </w:r>
            <w:r w:rsidR="004D487A">
              <w:rPr>
                <w:noProof/>
                <w:webHidden/>
              </w:rPr>
              <w:instrText xml:space="preserve"> PAGEREF _Toc36206876 \h </w:instrText>
            </w:r>
            <w:r w:rsidR="004D487A">
              <w:rPr>
                <w:noProof/>
                <w:webHidden/>
              </w:rPr>
            </w:r>
            <w:r w:rsidR="004D487A">
              <w:rPr>
                <w:noProof/>
                <w:webHidden/>
              </w:rPr>
              <w:fldChar w:fldCharType="separate"/>
            </w:r>
            <w:r w:rsidR="004D487A">
              <w:rPr>
                <w:noProof/>
                <w:webHidden/>
              </w:rPr>
              <w:t>31</w:t>
            </w:r>
            <w:r w:rsidR="004D487A">
              <w:rPr>
                <w:noProof/>
                <w:webHidden/>
              </w:rPr>
              <w:fldChar w:fldCharType="end"/>
            </w:r>
          </w:hyperlink>
        </w:p>
        <w:p w14:paraId="46AD2F9B" w14:textId="75C54F8F"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7" w:history="1">
            <w:r w:rsidR="004D487A" w:rsidRPr="00A07B46">
              <w:rPr>
                <w:rStyle w:val="Hyperlink"/>
                <w:noProof/>
              </w:rPr>
              <w:t>3.1.2 Access to, and storing, fresh produce</w:t>
            </w:r>
            <w:r w:rsidR="004D487A">
              <w:rPr>
                <w:noProof/>
                <w:webHidden/>
              </w:rPr>
              <w:tab/>
            </w:r>
            <w:r w:rsidR="004D487A">
              <w:rPr>
                <w:noProof/>
                <w:webHidden/>
              </w:rPr>
              <w:fldChar w:fldCharType="begin"/>
            </w:r>
            <w:r w:rsidR="004D487A">
              <w:rPr>
                <w:noProof/>
                <w:webHidden/>
              </w:rPr>
              <w:instrText xml:space="preserve"> PAGEREF _Toc36206877 \h </w:instrText>
            </w:r>
            <w:r w:rsidR="004D487A">
              <w:rPr>
                <w:noProof/>
                <w:webHidden/>
              </w:rPr>
            </w:r>
            <w:r w:rsidR="004D487A">
              <w:rPr>
                <w:noProof/>
                <w:webHidden/>
              </w:rPr>
              <w:fldChar w:fldCharType="separate"/>
            </w:r>
            <w:r w:rsidR="004D487A">
              <w:rPr>
                <w:noProof/>
                <w:webHidden/>
              </w:rPr>
              <w:t>32</w:t>
            </w:r>
            <w:r w:rsidR="004D487A">
              <w:rPr>
                <w:noProof/>
                <w:webHidden/>
              </w:rPr>
              <w:fldChar w:fldCharType="end"/>
            </w:r>
          </w:hyperlink>
        </w:p>
        <w:p w14:paraId="7D0829EB" w14:textId="10C5688C"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8" w:history="1">
            <w:r w:rsidR="004D487A" w:rsidRPr="00A07B46">
              <w:rPr>
                <w:rStyle w:val="Hyperlink"/>
                <w:noProof/>
              </w:rPr>
              <w:t>3.1.3 Supply and demand increasing poor choices</w:t>
            </w:r>
            <w:r w:rsidR="004D487A">
              <w:rPr>
                <w:noProof/>
                <w:webHidden/>
              </w:rPr>
              <w:tab/>
            </w:r>
            <w:r w:rsidR="004D487A">
              <w:rPr>
                <w:noProof/>
                <w:webHidden/>
              </w:rPr>
              <w:fldChar w:fldCharType="begin"/>
            </w:r>
            <w:r w:rsidR="004D487A">
              <w:rPr>
                <w:noProof/>
                <w:webHidden/>
              </w:rPr>
              <w:instrText xml:space="preserve"> PAGEREF _Toc36206878 \h </w:instrText>
            </w:r>
            <w:r w:rsidR="004D487A">
              <w:rPr>
                <w:noProof/>
                <w:webHidden/>
              </w:rPr>
            </w:r>
            <w:r w:rsidR="004D487A">
              <w:rPr>
                <w:noProof/>
                <w:webHidden/>
              </w:rPr>
              <w:fldChar w:fldCharType="separate"/>
            </w:r>
            <w:r w:rsidR="004D487A">
              <w:rPr>
                <w:noProof/>
                <w:webHidden/>
              </w:rPr>
              <w:t>32</w:t>
            </w:r>
            <w:r w:rsidR="004D487A">
              <w:rPr>
                <w:noProof/>
                <w:webHidden/>
              </w:rPr>
              <w:fldChar w:fldCharType="end"/>
            </w:r>
          </w:hyperlink>
        </w:p>
        <w:p w14:paraId="3D3D09B1" w14:textId="30B29314"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79" w:history="1">
            <w:r w:rsidR="004D487A" w:rsidRPr="00A07B46">
              <w:rPr>
                <w:rStyle w:val="Hyperlink"/>
                <w:noProof/>
              </w:rPr>
              <w:t>3.1.4 Opportunity to make healthier choices in care</w:t>
            </w:r>
            <w:r w:rsidR="004D487A">
              <w:rPr>
                <w:noProof/>
                <w:webHidden/>
              </w:rPr>
              <w:tab/>
            </w:r>
            <w:r w:rsidR="004D487A">
              <w:rPr>
                <w:noProof/>
                <w:webHidden/>
              </w:rPr>
              <w:fldChar w:fldCharType="begin"/>
            </w:r>
            <w:r w:rsidR="004D487A">
              <w:rPr>
                <w:noProof/>
                <w:webHidden/>
              </w:rPr>
              <w:instrText xml:space="preserve"> PAGEREF _Toc36206879 \h </w:instrText>
            </w:r>
            <w:r w:rsidR="004D487A">
              <w:rPr>
                <w:noProof/>
                <w:webHidden/>
              </w:rPr>
            </w:r>
            <w:r w:rsidR="004D487A">
              <w:rPr>
                <w:noProof/>
                <w:webHidden/>
              </w:rPr>
              <w:fldChar w:fldCharType="separate"/>
            </w:r>
            <w:r w:rsidR="004D487A">
              <w:rPr>
                <w:noProof/>
                <w:webHidden/>
              </w:rPr>
              <w:t>33</w:t>
            </w:r>
            <w:r w:rsidR="004D487A">
              <w:rPr>
                <w:noProof/>
                <w:webHidden/>
              </w:rPr>
              <w:fldChar w:fldCharType="end"/>
            </w:r>
          </w:hyperlink>
        </w:p>
        <w:p w14:paraId="69A9A5BD" w14:textId="3EA96336"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0" w:history="1">
            <w:r w:rsidR="004D487A" w:rsidRPr="00A07B46">
              <w:rPr>
                <w:rStyle w:val="Hyperlink"/>
                <w:noProof/>
              </w:rPr>
              <w:t>3.1.5 Unsafe drinking water leading to unhealthy (but safer) options</w:t>
            </w:r>
            <w:r w:rsidR="004D487A">
              <w:rPr>
                <w:noProof/>
                <w:webHidden/>
              </w:rPr>
              <w:tab/>
            </w:r>
            <w:r w:rsidR="004D487A">
              <w:rPr>
                <w:noProof/>
                <w:webHidden/>
              </w:rPr>
              <w:fldChar w:fldCharType="begin"/>
            </w:r>
            <w:r w:rsidR="004D487A">
              <w:rPr>
                <w:noProof/>
                <w:webHidden/>
              </w:rPr>
              <w:instrText xml:space="preserve"> PAGEREF _Toc36206880 \h </w:instrText>
            </w:r>
            <w:r w:rsidR="004D487A">
              <w:rPr>
                <w:noProof/>
                <w:webHidden/>
              </w:rPr>
            </w:r>
            <w:r w:rsidR="004D487A">
              <w:rPr>
                <w:noProof/>
                <w:webHidden/>
              </w:rPr>
              <w:fldChar w:fldCharType="separate"/>
            </w:r>
            <w:r w:rsidR="004D487A">
              <w:rPr>
                <w:noProof/>
                <w:webHidden/>
              </w:rPr>
              <w:t>33</w:t>
            </w:r>
            <w:r w:rsidR="004D487A">
              <w:rPr>
                <w:noProof/>
                <w:webHidden/>
              </w:rPr>
              <w:fldChar w:fldCharType="end"/>
            </w:r>
          </w:hyperlink>
        </w:p>
        <w:p w14:paraId="2C4826B8" w14:textId="2EB9B634" w:rsidR="004D487A" w:rsidRDefault="008C5578" w:rsidP="00E3195F">
          <w:pPr>
            <w:pStyle w:val="TOC2"/>
            <w:ind w:right="142"/>
            <w:rPr>
              <w:rFonts w:eastAsiaTheme="minorEastAsia" w:cstheme="minorBidi"/>
              <w:color w:val="auto"/>
              <w:sz w:val="24"/>
              <w:szCs w:val="24"/>
              <w:lang w:eastAsia="en-GB"/>
            </w:rPr>
          </w:pPr>
          <w:hyperlink w:anchor="_Toc36206881" w:history="1">
            <w:r w:rsidR="004D487A" w:rsidRPr="00A07B46">
              <w:rPr>
                <w:rStyle w:val="Hyperlink"/>
                <w:rFonts w:eastAsia="Times New Roman"/>
                <w:lang w:eastAsia="en-GB"/>
              </w:rPr>
              <w:t>3.2 Cost of healthy food and participating in physical activity</w:t>
            </w:r>
            <w:r w:rsidR="004D487A">
              <w:rPr>
                <w:webHidden/>
              </w:rPr>
              <w:tab/>
            </w:r>
            <w:r w:rsidR="004D487A">
              <w:rPr>
                <w:webHidden/>
              </w:rPr>
              <w:fldChar w:fldCharType="begin"/>
            </w:r>
            <w:r w:rsidR="004D487A">
              <w:rPr>
                <w:webHidden/>
              </w:rPr>
              <w:instrText xml:space="preserve"> PAGEREF _Toc36206881 \h </w:instrText>
            </w:r>
            <w:r w:rsidR="004D487A">
              <w:rPr>
                <w:webHidden/>
              </w:rPr>
            </w:r>
            <w:r w:rsidR="004D487A">
              <w:rPr>
                <w:webHidden/>
              </w:rPr>
              <w:fldChar w:fldCharType="separate"/>
            </w:r>
            <w:r w:rsidR="004D487A">
              <w:rPr>
                <w:webHidden/>
              </w:rPr>
              <w:t>33</w:t>
            </w:r>
            <w:r w:rsidR="004D487A">
              <w:rPr>
                <w:webHidden/>
              </w:rPr>
              <w:fldChar w:fldCharType="end"/>
            </w:r>
          </w:hyperlink>
        </w:p>
        <w:p w14:paraId="67021943" w14:textId="6486D1E9"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2" w:history="1">
            <w:r w:rsidR="004D487A" w:rsidRPr="00A07B46">
              <w:rPr>
                <w:rStyle w:val="Hyperlink"/>
                <w:noProof/>
              </w:rPr>
              <w:t>3.2.1 Higher costs in remote settings</w:t>
            </w:r>
            <w:r w:rsidR="004D487A">
              <w:rPr>
                <w:noProof/>
                <w:webHidden/>
              </w:rPr>
              <w:tab/>
            </w:r>
            <w:r w:rsidR="004D487A">
              <w:rPr>
                <w:noProof/>
                <w:webHidden/>
              </w:rPr>
              <w:fldChar w:fldCharType="begin"/>
            </w:r>
            <w:r w:rsidR="004D487A">
              <w:rPr>
                <w:noProof/>
                <w:webHidden/>
              </w:rPr>
              <w:instrText xml:space="preserve"> PAGEREF _Toc36206882 \h </w:instrText>
            </w:r>
            <w:r w:rsidR="004D487A">
              <w:rPr>
                <w:noProof/>
                <w:webHidden/>
              </w:rPr>
            </w:r>
            <w:r w:rsidR="004D487A">
              <w:rPr>
                <w:noProof/>
                <w:webHidden/>
              </w:rPr>
              <w:fldChar w:fldCharType="separate"/>
            </w:r>
            <w:r w:rsidR="004D487A">
              <w:rPr>
                <w:noProof/>
                <w:webHidden/>
              </w:rPr>
              <w:t>34</w:t>
            </w:r>
            <w:r w:rsidR="004D487A">
              <w:rPr>
                <w:noProof/>
                <w:webHidden/>
              </w:rPr>
              <w:fldChar w:fldCharType="end"/>
            </w:r>
          </w:hyperlink>
        </w:p>
        <w:p w14:paraId="569016ED" w14:textId="174F3B30"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3" w:history="1">
            <w:r w:rsidR="004D487A" w:rsidRPr="00A07B46">
              <w:rPr>
                <w:rStyle w:val="Hyperlink"/>
                <w:noProof/>
              </w:rPr>
              <w:t xml:space="preserve">3.2.2 Other priorities outrank healthy eating and </w:t>
            </w:r>
            <w:r w:rsidR="00D45745">
              <w:rPr>
                <w:rStyle w:val="Hyperlink"/>
                <w:noProof/>
              </w:rPr>
              <w:t>exercise</w:t>
            </w:r>
            <w:r w:rsidR="004D487A">
              <w:rPr>
                <w:noProof/>
                <w:webHidden/>
              </w:rPr>
              <w:tab/>
            </w:r>
            <w:r w:rsidR="004D487A">
              <w:rPr>
                <w:noProof/>
                <w:webHidden/>
              </w:rPr>
              <w:fldChar w:fldCharType="begin"/>
            </w:r>
            <w:r w:rsidR="004D487A">
              <w:rPr>
                <w:noProof/>
                <w:webHidden/>
              </w:rPr>
              <w:instrText xml:space="preserve"> PAGEREF _Toc36206883 \h </w:instrText>
            </w:r>
            <w:r w:rsidR="004D487A">
              <w:rPr>
                <w:noProof/>
                <w:webHidden/>
              </w:rPr>
            </w:r>
            <w:r w:rsidR="004D487A">
              <w:rPr>
                <w:noProof/>
                <w:webHidden/>
              </w:rPr>
              <w:fldChar w:fldCharType="separate"/>
            </w:r>
            <w:r w:rsidR="004D487A">
              <w:rPr>
                <w:noProof/>
                <w:webHidden/>
              </w:rPr>
              <w:t>34</w:t>
            </w:r>
            <w:r w:rsidR="004D487A">
              <w:rPr>
                <w:noProof/>
                <w:webHidden/>
              </w:rPr>
              <w:fldChar w:fldCharType="end"/>
            </w:r>
          </w:hyperlink>
        </w:p>
        <w:p w14:paraId="70CC580A" w14:textId="481B2D0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4" w:history="1">
            <w:r w:rsidR="004D487A" w:rsidRPr="00A07B46">
              <w:rPr>
                <w:rStyle w:val="Hyperlink"/>
                <w:noProof/>
              </w:rPr>
              <w:t>3.2.3 Low incomes mean less choice</w:t>
            </w:r>
            <w:r w:rsidR="004D487A">
              <w:rPr>
                <w:noProof/>
                <w:webHidden/>
              </w:rPr>
              <w:tab/>
            </w:r>
            <w:r w:rsidR="004D487A">
              <w:rPr>
                <w:noProof/>
                <w:webHidden/>
              </w:rPr>
              <w:fldChar w:fldCharType="begin"/>
            </w:r>
            <w:r w:rsidR="004D487A">
              <w:rPr>
                <w:noProof/>
                <w:webHidden/>
              </w:rPr>
              <w:instrText xml:space="preserve"> PAGEREF _Toc36206884 \h </w:instrText>
            </w:r>
            <w:r w:rsidR="004D487A">
              <w:rPr>
                <w:noProof/>
                <w:webHidden/>
              </w:rPr>
            </w:r>
            <w:r w:rsidR="004D487A">
              <w:rPr>
                <w:noProof/>
                <w:webHidden/>
              </w:rPr>
              <w:fldChar w:fldCharType="separate"/>
            </w:r>
            <w:r w:rsidR="004D487A">
              <w:rPr>
                <w:noProof/>
                <w:webHidden/>
              </w:rPr>
              <w:t>34</w:t>
            </w:r>
            <w:r w:rsidR="004D487A">
              <w:rPr>
                <w:noProof/>
                <w:webHidden/>
              </w:rPr>
              <w:fldChar w:fldCharType="end"/>
            </w:r>
          </w:hyperlink>
        </w:p>
        <w:p w14:paraId="6A5A5E95" w14:textId="74E6FD28" w:rsidR="004D487A" w:rsidRDefault="008C5578" w:rsidP="00E3195F">
          <w:pPr>
            <w:pStyle w:val="TOC2"/>
            <w:ind w:right="142"/>
            <w:rPr>
              <w:rFonts w:eastAsiaTheme="minorEastAsia" w:cstheme="minorBidi"/>
              <w:color w:val="auto"/>
              <w:sz w:val="24"/>
              <w:szCs w:val="24"/>
              <w:lang w:eastAsia="en-GB"/>
            </w:rPr>
          </w:pPr>
          <w:hyperlink w:anchor="_Toc36206885" w:history="1">
            <w:r w:rsidR="004D487A" w:rsidRPr="00A07B46">
              <w:rPr>
                <w:rStyle w:val="Hyperlink"/>
                <w:rFonts w:eastAsia="Times New Roman"/>
                <w:lang w:eastAsia="en-GB"/>
              </w:rPr>
              <w:t>3.3 Physical activity for all ages and abilities</w:t>
            </w:r>
            <w:r w:rsidR="004D487A">
              <w:rPr>
                <w:webHidden/>
              </w:rPr>
              <w:tab/>
            </w:r>
            <w:r w:rsidR="004D487A">
              <w:rPr>
                <w:webHidden/>
              </w:rPr>
              <w:fldChar w:fldCharType="begin"/>
            </w:r>
            <w:r w:rsidR="004D487A">
              <w:rPr>
                <w:webHidden/>
              </w:rPr>
              <w:instrText xml:space="preserve"> PAGEREF _Toc36206885 \h </w:instrText>
            </w:r>
            <w:r w:rsidR="004D487A">
              <w:rPr>
                <w:webHidden/>
              </w:rPr>
            </w:r>
            <w:r w:rsidR="004D487A">
              <w:rPr>
                <w:webHidden/>
              </w:rPr>
              <w:fldChar w:fldCharType="separate"/>
            </w:r>
            <w:r w:rsidR="004D487A">
              <w:rPr>
                <w:webHidden/>
              </w:rPr>
              <w:t>35</w:t>
            </w:r>
            <w:r w:rsidR="004D487A">
              <w:rPr>
                <w:webHidden/>
              </w:rPr>
              <w:fldChar w:fldCharType="end"/>
            </w:r>
          </w:hyperlink>
        </w:p>
        <w:p w14:paraId="27EB6A26" w14:textId="2B357E9D"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6" w:history="1">
            <w:r w:rsidR="004D487A" w:rsidRPr="00A07B46">
              <w:rPr>
                <w:rStyle w:val="Hyperlink"/>
                <w:noProof/>
              </w:rPr>
              <w:t>3.3.1 Accessibility hinders participation</w:t>
            </w:r>
            <w:r w:rsidR="004D487A">
              <w:rPr>
                <w:noProof/>
                <w:webHidden/>
              </w:rPr>
              <w:tab/>
            </w:r>
            <w:r w:rsidR="004D487A">
              <w:rPr>
                <w:noProof/>
                <w:webHidden/>
              </w:rPr>
              <w:fldChar w:fldCharType="begin"/>
            </w:r>
            <w:r w:rsidR="004D487A">
              <w:rPr>
                <w:noProof/>
                <w:webHidden/>
              </w:rPr>
              <w:instrText xml:space="preserve"> PAGEREF _Toc36206886 \h </w:instrText>
            </w:r>
            <w:r w:rsidR="004D487A">
              <w:rPr>
                <w:noProof/>
                <w:webHidden/>
              </w:rPr>
            </w:r>
            <w:r w:rsidR="004D487A">
              <w:rPr>
                <w:noProof/>
                <w:webHidden/>
              </w:rPr>
              <w:fldChar w:fldCharType="separate"/>
            </w:r>
            <w:r w:rsidR="004D487A">
              <w:rPr>
                <w:noProof/>
                <w:webHidden/>
              </w:rPr>
              <w:t>35</w:t>
            </w:r>
            <w:r w:rsidR="004D487A">
              <w:rPr>
                <w:noProof/>
                <w:webHidden/>
              </w:rPr>
              <w:fldChar w:fldCharType="end"/>
            </w:r>
          </w:hyperlink>
        </w:p>
        <w:p w14:paraId="0D53FC7D" w14:textId="18C38452"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7" w:history="1">
            <w:r w:rsidR="004D487A" w:rsidRPr="00A07B46">
              <w:rPr>
                <w:rStyle w:val="Hyperlink"/>
                <w:noProof/>
              </w:rPr>
              <w:t>3.3.2 Physical activity and community</w:t>
            </w:r>
            <w:r w:rsidR="004D487A">
              <w:rPr>
                <w:noProof/>
                <w:webHidden/>
              </w:rPr>
              <w:tab/>
            </w:r>
            <w:r w:rsidR="004D487A">
              <w:rPr>
                <w:noProof/>
                <w:webHidden/>
              </w:rPr>
              <w:fldChar w:fldCharType="begin"/>
            </w:r>
            <w:r w:rsidR="004D487A">
              <w:rPr>
                <w:noProof/>
                <w:webHidden/>
              </w:rPr>
              <w:instrText xml:space="preserve"> PAGEREF _Toc36206887 \h </w:instrText>
            </w:r>
            <w:r w:rsidR="004D487A">
              <w:rPr>
                <w:noProof/>
                <w:webHidden/>
              </w:rPr>
            </w:r>
            <w:r w:rsidR="004D487A">
              <w:rPr>
                <w:noProof/>
                <w:webHidden/>
              </w:rPr>
              <w:fldChar w:fldCharType="separate"/>
            </w:r>
            <w:r w:rsidR="004D487A">
              <w:rPr>
                <w:noProof/>
                <w:webHidden/>
              </w:rPr>
              <w:t>35</w:t>
            </w:r>
            <w:r w:rsidR="004D487A">
              <w:rPr>
                <w:noProof/>
                <w:webHidden/>
              </w:rPr>
              <w:fldChar w:fldCharType="end"/>
            </w:r>
          </w:hyperlink>
        </w:p>
        <w:p w14:paraId="6A0A023A" w14:textId="491078E0"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8" w:history="1">
            <w:r w:rsidR="004D487A" w:rsidRPr="00A07B46">
              <w:rPr>
                <w:rStyle w:val="Hyperlink"/>
                <w:noProof/>
              </w:rPr>
              <w:t>3.3.3 Leaving sport between youth and adulthood</w:t>
            </w:r>
            <w:r w:rsidR="004D487A">
              <w:rPr>
                <w:noProof/>
                <w:webHidden/>
              </w:rPr>
              <w:tab/>
            </w:r>
            <w:r w:rsidR="004D487A">
              <w:rPr>
                <w:noProof/>
                <w:webHidden/>
              </w:rPr>
              <w:fldChar w:fldCharType="begin"/>
            </w:r>
            <w:r w:rsidR="004D487A">
              <w:rPr>
                <w:noProof/>
                <w:webHidden/>
              </w:rPr>
              <w:instrText xml:space="preserve"> PAGEREF _Toc36206888 \h </w:instrText>
            </w:r>
            <w:r w:rsidR="004D487A">
              <w:rPr>
                <w:noProof/>
                <w:webHidden/>
              </w:rPr>
            </w:r>
            <w:r w:rsidR="004D487A">
              <w:rPr>
                <w:noProof/>
                <w:webHidden/>
              </w:rPr>
              <w:fldChar w:fldCharType="separate"/>
            </w:r>
            <w:r w:rsidR="004D487A">
              <w:rPr>
                <w:noProof/>
                <w:webHidden/>
              </w:rPr>
              <w:t>36</w:t>
            </w:r>
            <w:r w:rsidR="004D487A">
              <w:rPr>
                <w:noProof/>
                <w:webHidden/>
              </w:rPr>
              <w:fldChar w:fldCharType="end"/>
            </w:r>
          </w:hyperlink>
        </w:p>
        <w:p w14:paraId="1D045B77" w14:textId="24B3403E"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89" w:history="1">
            <w:r w:rsidR="004D487A" w:rsidRPr="00A07B46">
              <w:rPr>
                <w:rStyle w:val="Hyperlink"/>
                <w:noProof/>
              </w:rPr>
              <w:t>3.3.4 Access to community spaces and infrastructure</w:t>
            </w:r>
            <w:r w:rsidR="004D487A">
              <w:rPr>
                <w:noProof/>
                <w:webHidden/>
              </w:rPr>
              <w:tab/>
            </w:r>
            <w:r w:rsidR="004D487A">
              <w:rPr>
                <w:noProof/>
                <w:webHidden/>
              </w:rPr>
              <w:fldChar w:fldCharType="begin"/>
            </w:r>
            <w:r w:rsidR="004D487A">
              <w:rPr>
                <w:noProof/>
                <w:webHidden/>
              </w:rPr>
              <w:instrText xml:space="preserve"> PAGEREF _Toc36206889 \h </w:instrText>
            </w:r>
            <w:r w:rsidR="004D487A">
              <w:rPr>
                <w:noProof/>
                <w:webHidden/>
              </w:rPr>
            </w:r>
            <w:r w:rsidR="004D487A">
              <w:rPr>
                <w:noProof/>
                <w:webHidden/>
              </w:rPr>
              <w:fldChar w:fldCharType="separate"/>
            </w:r>
            <w:r w:rsidR="004D487A">
              <w:rPr>
                <w:noProof/>
                <w:webHidden/>
              </w:rPr>
              <w:t>36</w:t>
            </w:r>
            <w:r w:rsidR="004D487A">
              <w:rPr>
                <w:noProof/>
                <w:webHidden/>
              </w:rPr>
              <w:fldChar w:fldCharType="end"/>
            </w:r>
          </w:hyperlink>
        </w:p>
        <w:p w14:paraId="4B35A964" w14:textId="2DE611D6" w:rsidR="004D487A" w:rsidRDefault="008C5578" w:rsidP="00E3195F">
          <w:pPr>
            <w:pStyle w:val="TOC2"/>
            <w:ind w:right="142"/>
            <w:rPr>
              <w:rFonts w:eastAsiaTheme="minorEastAsia" w:cstheme="minorBidi"/>
              <w:color w:val="auto"/>
              <w:sz w:val="24"/>
              <w:szCs w:val="24"/>
              <w:lang w:eastAsia="en-GB"/>
            </w:rPr>
          </w:pPr>
          <w:hyperlink w:anchor="_Toc36206890" w:history="1">
            <w:r w:rsidR="004D487A" w:rsidRPr="00A07B46">
              <w:rPr>
                <w:rStyle w:val="Hyperlink"/>
                <w:lang w:eastAsia="en-GB"/>
              </w:rPr>
              <w:t>3.4 Community, culture and history</w:t>
            </w:r>
            <w:r w:rsidR="004D487A">
              <w:rPr>
                <w:webHidden/>
              </w:rPr>
              <w:tab/>
            </w:r>
            <w:r w:rsidR="004D487A">
              <w:rPr>
                <w:webHidden/>
              </w:rPr>
              <w:fldChar w:fldCharType="begin"/>
            </w:r>
            <w:r w:rsidR="004D487A">
              <w:rPr>
                <w:webHidden/>
              </w:rPr>
              <w:instrText xml:space="preserve"> PAGEREF _Toc36206890 \h </w:instrText>
            </w:r>
            <w:r w:rsidR="004D487A">
              <w:rPr>
                <w:webHidden/>
              </w:rPr>
            </w:r>
            <w:r w:rsidR="004D487A">
              <w:rPr>
                <w:webHidden/>
              </w:rPr>
              <w:fldChar w:fldCharType="separate"/>
            </w:r>
            <w:r w:rsidR="004D487A">
              <w:rPr>
                <w:webHidden/>
              </w:rPr>
              <w:t>37</w:t>
            </w:r>
            <w:r w:rsidR="004D487A">
              <w:rPr>
                <w:webHidden/>
              </w:rPr>
              <w:fldChar w:fldCharType="end"/>
            </w:r>
          </w:hyperlink>
        </w:p>
        <w:p w14:paraId="64B02DE7" w14:textId="2DDA090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91" w:history="1">
            <w:r w:rsidR="004D487A" w:rsidRPr="00A07B46">
              <w:rPr>
                <w:rStyle w:val="Hyperlink"/>
                <w:noProof/>
              </w:rPr>
              <w:t>3.4.2 Community-led and culturally-appropriate responses</w:t>
            </w:r>
            <w:r w:rsidR="004D487A">
              <w:rPr>
                <w:noProof/>
                <w:webHidden/>
              </w:rPr>
              <w:tab/>
            </w:r>
            <w:r w:rsidR="004D487A">
              <w:rPr>
                <w:noProof/>
                <w:webHidden/>
              </w:rPr>
              <w:fldChar w:fldCharType="begin"/>
            </w:r>
            <w:r w:rsidR="004D487A">
              <w:rPr>
                <w:noProof/>
                <w:webHidden/>
              </w:rPr>
              <w:instrText xml:space="preserve"> PAGEREF _Toc36206891 \h </w:instrText>
            </w:r>
            <w:r w:rsidR="004D487A">
              <w:rPr>
                <w:noProof/>
                <w:webHidden/>
              </w:rPr>
            </w:r>
            <w:r w:rsidR="004D487A">
              <w:rPr>
                <w:noProof/>
                <w:webHidden/>
              </w:rPr>
              <w:fldChar w:fldCharType="separate"/>
            </w:r>
            <w:r w:rsidR="004D487A">
              <w:rPr>
                <w:noProof/>
                <w:webHidden/>
              </w:rPr>
              <w:t>38</w:t>
            </w:r>
            <w:r w:rsidR="004D487A">
              <w:rPr>
                <w:noProof/>
                <w:webHidden/>
              </w:rPr>
              <w:fldChar w:fldCharType="end"/>
            </w:r>
          </w:hyperlink>
        </w:p>
        <w:p w14:paraId="55DDE92F" w14:textId="22B122CF"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892" w:history="1">
            <w:r w:rsidR="004D487A" w:rsidRPr="00A07B46">
              <w:rPr>
                <w:rStyle w:val="Hyperlink"/>
                <w:noProof/>
                <w:lang w:eastAsia="en-GB"/>
              </w:rPr>
              <w:t>Part 4. A focus on community</w:t>
            </w:r>
            <w:r w:rsidR="004D487A">
              <w:rPr>
                <w:noProof/>
                <w:webHidden/>
              </w:rPr>
              <w:tab/>
            </w:r>
            <w:r w:rsidR="004D487A">
              <w:rPr>
                <w:noProof/>
                <w:webHidden/>
              </w:rPr>
              <w:fldChar w:fldCharType="begin"/>
            </w:r>
            <w:r w:rsidR="004D487A">
              <w:rPr>
                <w:noProof/>
                <w:webHidden/>
              </w:rPr>
              <w:instrText xml:space="preserve"> PAGEREF _Toc36206892 \h </w:instrText>
            </w:r>
            <w:r w:rsidR="004D487A">
              <w:rPr>
                <w:noProof/>
                <w:webHidden/>
              </w:rPr>
            </w:r>
            <w:r w:rsidR="004D487A">
              <w:rPr>
                <w:noProof/>
                <w:webHidden/>
              </w:rPr>
              <w:fldChar w:fldCharType="separate"/>
            </w:r>
            <w:r w:rsidR="004D487A">
              <w:rPr>
                <w:noProof/>
                <w:webHidden/>
              </w:rPr>
              <w:t>39</w:t>
            </w:r>
            <w:r w:rsidR="004D487A">
              <w:rPr>
                <w:noProof/>
                <w:webHidden/>
              </w:rPr>
              <w:fldChar w:fldCharType="end"/>
            </w:r>
          </w:hyperlink>
        </w:p>
        <w:p w14:paraId="3D4789FD" w14:textId="71127F3E" w:rsidR="004D487A" w:rsidRDefault="008C5578" w:rsidP="00E3195F">
          <w:pPr>
            <w:pStyle w:val="TOC2"/>
            <w:ind w:right="142"/>
            <w:rPr>
              <w:rFonts w:eastAsiaTheme="minorEastAsia" w:cstheme="minorBidi"/>
              <w:color w:val="auto"/>
              <w:sz w:val="24"/>
              <w:szCs w:val="24"/>
              <w:lang w:eastAsia="en-GB"/>
            </w:rPr>
          </w:pPr>
          <w:hyperlink w:anchor="_Toc36206893" w:history="1">
            <w:r w:rsidR="004D487A" w:rsidRPr="00A07B46">
              <w:rPr>
                <w:rStyle w:val="Hyperlink"/>
              </w:rPr>
              <w:t>4.1 Community-driven and led</w:t>
            </w:r>
            <w:r w:rsidR="004D487A">
              <w:rPr>
                <w:webHidden/>
              </w:rPr>
              <w:tab/>
            </w:r>
            <w:r w:rsidR="004D487A">
              <w:rPr>
                <w:webHidden/>
              </w:rPr>
              <w:fldChar w:fldCharType="begin"/>
            </w:r>
            <w:r w:rsidR="004D487A">
              <w:rPr>
                <w:webHidden/>
              </w:rPr>
              <w:instrText xml:space="preserve"> PAGEREF _Toc36206893 \h </w:instrText>
            </w:r>
            <w:r w:rsidR="004D487A">
              <w:rPr>
                <w:webHidden/>
              </w:rPr>
            </w:r>
            <w:r w:rsidR="004D487A">
              <w:rPr>
                <w:webHidden/>
              </w:rPr>
              <w:fldChar w:fldCharType="separate"/>
            </w:r>
            <w:r w:rsidR="004D487A">
              <w:rPr>
                <w:webHidden/>
              </w:rPr>
              <w:t>39</w:t>
            </w:r>
            <w:r w:rsidR="004D487A">
              <w:rPr>
                <w:webHidden/>
              </w:rPr>
              <w:fldChar w:fldCharType="end"/>
            </w:r>
          </w:hyperlink>
        </w:p>
        <w:p w14:paraId="7C85878C" w14:textId="2F79D53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94" w:history="1">
            <w:r w:rsidR="004D487A" w:rsidRPr="00A07B46">
              <w:rPr>
                <w:rStyle w:val="Hyperlink"/>
                <w:noProof/>
              </w:rPr>
              <w:t>4.1.1 Place-based programs and local facilities</w:t>
            </w:r>
            <w:r w:rsidR="004D487A">
              <w:rPr>
                <w:noProof/>
                <w:webHidden/>
              </w:rPr>
              <w:tab/>
            </w:r>
            <w:r w:rsidR="004D487A">
              <w:rPr>
                <w:noProof/>
                <w:webHidden/>
              </w:rPr>
              <w:fldChar w:fldCharType="begin"/>
            </w:r>
            <w:r w:rsidR="004D487A">
              <w:rPr>
                <w:noProof/>
                <w:webHidden/>
              </w:rPr>
              <w:instrText xml:space="preserve"> PAGEREF _Toc36206894 \h </w:instrText>
            </w:r>
            <w:r w:rsidR="004D487A">
              <w:rPr>
                <w:noProof/>
                <w:webHidden/>
              </w:rPr>
            </w:r>
            <w:r w:rsidR="004D487A">
              <w:rPr>
                <w:noProof/>
                <w:webHidden/>
              </w:rPr>
              <w:fldChar w:fldCharType="separate"/>
            </w:r>
            <w:r w:rsidR="004D487A">
              <w:rPr>
                <w:noProof/>
                <w:webHidden/>
              </w:rPr>
              <w:t>39</w:t>
            </w:r>
            <w:r w:rsidR="004D487A">
              <w:rPr>
                <w:noProof/>
                <w:webHidden/>
              </w:rPr>
              <w:fldChar w:fldCharType="end"/>
            </w:r>
          </w:hyperlink>
        </w:p>
        <w:p w14:paraId="29AE017E" w14:textId="2AE346BA"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95" w:history="1">
            <w:r w:rsidR="004D487A" w:rsidRPr="00A07B46">
              <w:rPr>
                <w:rStyle w:val="Hyperlink"/>
                <w:noProof/>
              </w:rPr>
              <w:t>4.1.2 Community leadership and co-designing with Aboriginal and Torres Strait Islander people</w:t>
            </w:r>
            <w:r w:rsidR="004D487A">
              <w:rPr>
                <w:noProof/>
                <w:webHidden/>
              </w:rPr>
              <w:tab/>
            </w:r>
            <w:r w:rsidR="004D487A">
              <w:rPr>
                <w:noProof/>
                <w:webHidden/>
              </w:rPr>
              <w:fldChar w:fldCharType="begin"/>
            </w:r>
            <w:r w:rsidR="004D487A">
              <w:rPr>
                <w:noProof/>
                <w:webHidden/>
              </w:rPr>
              <w:instrText xml:space="preserve"> PAGEREF _Toc36206895 \h </w:instrText>
            </w:r>
            <w:r w:rsidR="004D487A">
              <w:rPr>
                <w:noProof/>
                <w:webHidden/>
              </w:rPr>
            </w:r>
            <w:r w:rsidR="004D487A">
              <w:rPr>
                <w:noProof/>
                <w:webHidden/>
              </w:rPr>
              <w:fldChar w:fldCharType="separate"/>
            </w:r>
            <w:r w:rsidR="004D487A">
              <w:rPr>
                <w:noProof/>
                <w:webHidden/>
              </w:rPr>
              <w:t>40</w:t>
            </w:r>
            <w:r w:rsidR="004D487A">
              <w:rPr>
                <w:noProof/>
                <w:webHidden/>
              </w:rPr>
              <w:fldChar w:fldCharType="end"/>
            </w:r>
          </w:hyperlink>
        </w:p>
        <w:p w14:paraId="137C0D87" w14:textId="537BA1F2"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96" w:history="1">
            <w:r w:rsidR="004D487A" w:rsidRPr="00A07B46">
              <w:rPr>
                <w:rStyle w:val="Hyperlink"/>
                <w:noProof/>
              </w:rPr>
              <w:t>4.1.3 Local decision making</w:t>
            </w:r>
            <w:r w:rsidR="004D487A">
              <w:rPr>
                <w:noProof/>
                <w:webHidden/>
              </w:rPr>
              <w:tab/>
            </w:r>
            <w:r w:rsidR="004D487A">
              <w:rPr>
                <w:noProof/>
                <w:webHidden/>
              </w:rPr>
              <w:fldChar w:fldCharType="begin"/>
            </w:r>
            <w:r w:rsidR="004D487A">
              <w:rPr>
                <w:noProof/>
                <w:webHidden/>
              </w:rPr>
              <w:instrText xml:space="preserve"> PAGEREF _Toc36206896 \h </w:instrText>
            </w:r>
            <w:r w:rsidR="004D487A">
              <w:rPr>
                <w:noProof/>
                <w:webHidden/>
              </w:rPr>
            </w:r>
            <w:r w:rsidR="004D487A">
              <w:rPr>
                <w:noProof/>
                <w:webHidden/>
              </w:rPr>
              <w:fldChar w:fldCharType="separate"/>
            </w:r>
            <w:r w:rsidR="004D487A">
              <w:rPr>
                <w:noProof/>
                <w:webHidden/>
              </w:rPr>
              <w:t>40</w:t>
            </w:r>
            <w:r w:rsidR="004D487A">
              <w:rPr>
                <w:noProof/>
                <w:webHidden/>
              </w:rPr>
              <w:fldChar w:fldCharType="end"/>
            </w:r>
          </w:hyperlink>
        </w:p>
        <w:p w14:paraId="191FA3DA" w14:textId="4C18B375"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897" w:history="1">
            <w:r w:rsidR="004D487A" w:rsidRPr="00A07B46">
              <w:rPr>
                <w:rStyle w:val="Hyperlink"/>
                <w:noProof/>
              </w:rPr>
              <w:t>4.1.4 Suggestions to enable community-driven approaches</w:t>
            </w:r>
            <w:r w:rsidR="004D487A">
              <w:rPr>
                <w:noProof/>
                <w:webHidden/>
              </w:rPr>
              <w:tab/>
            </w:r>
            <w:r w:rsidR="004D487A">
              <w:rPr>
                <w:noProof/>
                <w:webHidden/>
              </w:rPr>
              <w:fldChar w:fldCharType="begin"/>
            </w:r>
            <w:r w:rsidR="004D487A">
              <w:rPr>
                <w:noProof/>
                <w:webHidden/>
              </w:rPr>
              <w:instrText xml:space="preserve"> PAGEREF _Toc36206897 \h </w:instrText>
            </w:r>
            <w:r w:rsidR="004D487A">
              <w:rPr>
                <w:noProof/>
                <w:webHidden/>
              </w:rPr>
            </w:r>
            <w:r w:rsidR="004D487A">
              <w:rPr>
                <w:noProof/>
                <w:webHidden/>
              </w:rPr>
              <w:fldChar w:fldCharType="separate"/>
            </w:r>
            <w:r w:rsidR="004D487A">
              <w:rPr>
                <w:noProof/>
                <w:webHidden/>
              </w:rPr>
              <w:t>41</w:t>
            </w:r>
            <w:r w:rsidR="004D487A">
              <w:rPr>
                <w:noProof/>
                <w:webHidden/>
              </w:rPr>
              <w:fldChar w:fldCharType="end"/>
            </w:r>
          </w:hyperlink>
        </w:p>
        <w:p w14:paraId="6DDD9153" w14:textId="156C619C" w:rsidR="004D487A" w:rsidRDefault="008C5578" w:rsidP="00E3195F">
          <w:pPr>
            <w:pStyle w:val="TOC2"/>
            <w:ind w:right="142"/>
            <w:rPr>
              <w:rFonts w:eastAsiaTheme="minorEastAsia" w:cstheme="minorBidi"/>
              <w:color w:val="auto"/>
              <w:sz w:val="24"/>
              <w:szCs w:val="24"/>
              <w:lang w:eastAsia="en-GB"/>
            </w:rPr>
          </w:pPr>
          <w:hyperlink w:anchor="_Toc36206898" w:history="1">
            <w:r w:rsidR="004D487A" w:rsidRPr="00A07B46">
              <w:rPr>
                <w:rStyle w:val="Hyperlink"/>
              </w:rPr>
              <w:t>4.2 Partnerships in community</w:t>
            </w:r>
            <w:r w:rsidR="004D487A">
              <w:rPr>
                <w:webHidden/>
              </w:rPr>
              <w:tab/>
            </w:r>
            <w:r w:rsidR="004D487A">
              <w:rPr>
                <w:webHidden/>
              </w:rPr>
              <w:fldChar w:fldCharType="begin"/>
            </w:r>
            <w:r w:rsidR="004D487A">
              <w:rPr>
                <w:webHidden/>
              </w:rPr>
              <w:instrText xml:space="preserve"> PAGEREF _Toc36206898 \h </w:instrText>
            </w:r>
            <w:r w:rsidR="004D487A">
              <w:rPr>
                <w:webHidden/>
              </w:rPr>
            </w:r>
            <w:r w:rsidR="004D487A">
              <w:rPr>
                <w:webHidden/>
              </w:rPr>
              <w:fldChar w:fldCharType="separate"/>
            </w:r>
            <w:r w:rsidR="004D487A">
              <w:rPr>
                <w:webHidden/>
              </w:rPr>
              <w:t>41</w:t>
            </w:r>
            <w:r w:rsidR="004D487A">
              <w:rPr>
                <w:webHidden/>
              </w:rPr>
              <w:fldChar w:fldCharType="end"/>
            </w:r>
          </w:hyperlink>
        </w:p>
        <w:p w14:paraId="681D00A8" w14:textId="655A3AD5" w:rsidR="004D487A" w:rsidRDefault="008C5578" w:rsidP="00E3195F">
          <w:pPr>
            <w:pStyle w:val="TOC2"/>
            <w:ind w:right="142"/>
            <w:rPr>
              <w:rFonts w:eastAsiaTheme="minorEastAsia" w:cstheme="minorBidi"/>
              <w:color w:val="auto"/>
              <w:sz w:val="24"/>
              <w:szCs w:val="24"/>
              <w:lang w:eastAsia="en-GB"/>
            </w:rPr>
          </w:pPr>
          <w:hyperlink w:anchor="_Toc36206899" w:history="1">
            <w:r w:rsidR="004D487A" w:rsidRPr="00A07B46">
              <w:rPr>
                <w:rStyle w:val="Hyperlink"/>
              </w:rPr>
              <w:t>4.3 Trials and innovation at a community level</w:t>
            </w:r>
            <w:r w:rsidR="004D487A">
              <w:rPr>
                <w:webHidden/>
              </w:rPr>
              <w:tab/>
            </w:r>
            <w:r w:rsidR="004D487A">
              <w:rPr>
                <w:webHidden/>
              </w:rPr>
              <w:fldChar w:fldCharType="begin"/>
            </w:r>
            <w:r w:rsidR="004D487A">
              <w:rPr>
                <w:webHidden/>
              </w:rPr>
              <w:instrText xml:space="preserve"> PAGEREF _Toc36206899 \h </w:instrText>
            </w:r>
            <w:r w:rsidR="004D487A">
              <w:rPr>
                <w:webHidden/>
              </w:rPr>
            </w:r>
            <w:r w:rsidR="004D487A">
              <w:rPr>
                <w:webHidden/>
              </w:rPr>
              <w:fldChar w:fldCharType="separate"/>
            </w:r>
            <w:r w:rsidR="004D487A">
              <w:rPr>
                <w:webHidden/>
              </w:rPr>
              <w:t>41</w:t>
            </w:r>
            <w:r w:rsidR="004D487A">
              <w:rPr>
                <w:webHidden/>
              </w:rPr>
              <w:fldChar w:fldCharType="end"/>
            </w:r>
          </w:hyperlink>
        </w:p>
        <w:p w14:paraId="3BAF0F43" w14:textId="0E853B64"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900" w:history="1">
            <w:r w:rsidR="004D487A" w:rsidRPr="00A07B46">
              <w:rPr>
                <w:rStyle w:val="Hyperlink"/>
                <w:noProof/>
                <w:lang w:eastAsia="en-GB"/>
              </w:rPr>
              <w:t>Part 5. Developing the strategy</w:t>
            </w:r>
            <w:r w:rsidR="004D487A">
              <w:rPr>
                <w:noProof/>
                <w:webHidden/>
              </w:rPr>
              <w:tab/>
            </w:r>
            <w:r w:rsidR="004D487A">
              <w:rPr>
                <w:noProof/>
                <w:webHidden/>
              </w:rPr>
              <w:fldChar w:fldCharType="begin"/>
            </w:r>
            <w:r w:rsidR="004D487A">
              <w:rPr>
                <w:noProof/>
                <w:webHidden/>
              </w:rPr>
              <w:instrText xml:space="preserve"> PAGEREF _Toc36206900 \h </w:instrText>
            </w:r>
            <w:r w:rsidR="004D487A">
              <w:rPr>
                <w:noProof/>
                <w:webHidden/>
              </w:rPr>
            </w:r>
            <w:r w:rsidR="004D487A">
              <w:rPr>
                <w:noProof/>
                <w:webHidden/>
              </w:rPr>
              <w:fldChar w:fldCharType="separate"/>
            </w:r>
            <w:r w:rsidR="004D487A">
              <w:rPr>
                <w:noProof/>
                <w:webHidden/>
              </w:rPr>
              <w:t>42</w:t>
            </w:r>
            <w:r w:rsidR="004D487A">
              <w:rPr>
                <w:noProof/>
                <w:webHidden/>
              </w:rPr>
              <w:fldChar w:fldCharType="end"/>
            </w:r>
          </w:hyperlink>
        </w:p>
        <w:p w14:paraId="45E95C33" w14:textId="34F6BBD6" w:rsidR="004D487A" w:rsidRDefault="008C5578" w:rsidP="00E3195F">
          <w:pPr>
            <w:pStyle w:val="TOC2"/>
            <w:tabs>
              <w:tab w:val="left" w:pos="880"/>
            </w:tabs>
            <w:ind w:right="142"/>
            <w:rPr>
              <w:rFonts w:eastAsiaTheme="minorEastAsia" w:cstheme="minorBidi"/>
              <w:color w:val="auto"/>
              <w:sz w:val="24"/>
              <w:szCs w:val="24"/>
              <w:lang w:eastAsia="en-GB"/>
            </w:rPr>
          </w:pPr>
          <w:hyperlink w:anchor="_Toc36206901" w:history="1">
            <w:r w:rsidR="004D487A" w:rsidRPr="00A07B46">
              <w:rPr>
                <w:rStyle w:val="Hyperlink"/>
                <w:lang w:eastAsia="en-GB"/>
              </w:rPr>
              <w:t>5.1</w:t>
            </w:r>
            <w:r w:rsidR="00A82C70">
              <w:rPr>
                <w:rFonts w:eastAsiaTheme="minorEastAsia" w:cstheme="minorBidi"/>
                <w:color w:val="auto"/>
                <w:sz w:val="24"/>
                <w:szCs w:val="24"/>
                <w:lang w:eastAsia="en-GB"/>
              </w:rPr>
              <w:t xml:space="preserve"> </w:t>
            </w:r>
            <w:r w:rsidR="004D487A" w:rsidRPr="00A07B46">
              <w:rPr>
                <w:rStyle w:val="Hyperlink"/>
                <w:lang w:eastAsia="en-GB"/>
              </w:rPr>
              <w:t>Considerations: scope and language</w:t>
            </w:r>
            <w:r w:rsidR="004D487A">
              <w:rPr>
                <w:webHidden/>
              </w:rPr>
              <w:tab/>
            </w:r>
            <w:r w:rsidR="004D487A">
              <w:rPr>
                <w:webHidden/>
              </w:rPr>
              <w:fldChar w:fldCharType="begin"/>
            </w:r>
            <w:r w:rsidR="004D487A">
              <w:rPr>
                <w:webHidden/>
              </w:rPr>
              <w:instrText xml:space="preserve"> PAGEREF _Toc36206901 \h </w:instrText>
            </w:r>
            <w:r w:rsidR="004D487A">
              <w:rPr>
                <w:webHidden/>
              </w:rPr>
            </w:r>
            <w:r w:rsidR="004D487A">
              <w:rPr>
                <w:webHidden/>
              </w:rPr>
              <w:fldChar w:fldCharType="separate"/>
            </w:r>
            <w:r w:rsidR="004D487A">
              <w:rPr>
                <w:webHidden/>
              </w:rPr>
              <w:t>42</w:t>
            </w:r>
            <w:r w:rsidR="004D487A">
              <w:rPr>
                <w:webHidden/>
              </w:rPr>
              <w:fldChar w:fldCharType="end"/>
            </w:r>
          </w:hyperlink>
        </w:p>
        <w:p w14:paraId="2482E8B8" w14:textId="007D6AB1"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2" w:history="1">
            <w:r w:rsidR="004D487A" w:rsidRPr="00A07B46">
              <w:rPr>
                <w:rStyle w:val="Hyperlink"/>
                <w:noProof/>
              </w:rPr>
              <w:t>5.1.1 A holistic approach</w:t>
            </w:r>
            <w:r w:rsidR="004D487A">
              <w:rPr>
                <w:noProof/>
                <w:webHidden/>
              </w:rPr>
              <w:tab/>
            </w:r>
            <w:r w:rsidR="004D487A">
              <w:rPr>
                <w:noProof/>
                <w:webHidden/>
              </w:rPr>
              <w:fldChar w:fldCharType="begin"/>
            </w:r>
            <w:r w:rsidR="004D487A">
              <w:rPr>
                <w:noProof/>
                <w:webHidden/>
              </w:rPr>
              <w:instrText xml:space="preserve"> PAGEREF _Toc36206902 \h </w:instrText>
            </w:r>
            <w:r w:rsidR="004D487A">
              <w:rPr>
                <w:noProof/>
                <w:webHidden/>
              </w:rPr>
            </w:r>
            <w:r w:rsidR="004D487A">
              <w:rPr>
                <w:noProof/>
                <w:webHidden/>
              </w:rPr>
              <w:fldChar w:fldCharType="separate"/>
            </w:r>
            <w:r w:rsidR="004D487A">
              <w:rPr>
                <w:noProof/>
                <w:webHidden/>
              </w:rPr>
              <w:t>42</w:t>
            </w:r>
            <w:r w:rsidR="004D487A">
              <w:rPr>
                <w:noProof/>
                <w:webHidden/>
              </w:rPr>
              <w:fldChar w:fldCharType="end"/>
            </w:r>
          </w:hyperlink>
        </w:p>
        <w:p w14:paraId="4D26ACAA" w14:textId="17B98CBF"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3" w:history="1">
            <w:r w:rsidR="004D487A" w:rsidRPr="00A07B46">
              <w:rPr>
                <w:rStyle w:val="Hyperlink"/>
                <w:noProof/>
              </w:rPr>
              <w:t>5.1.2 Potential gaps in the consultation paper</w:t>
            </w:r>
            <w:r w:rsidR="004D487A">
              <w:rPr>
                <w:noProof/>
                <w:webHidden/>
              </w:rPr>
              <w:tab/>
            </w:r>
            <w:r w:rsidR="004D487A">
              <w:rPr>
                <w:noProof/>
                <w:webHidden/>
              </w:rPr>
              <w:fldChar w:fldCharType="begin"/>
            </w:r>
            <w:r w:rsidR="004D487A">
              <w:rPr>
                <w:noProof/>
                <w:webHidden/>
              </w:rPr>
              <w:instrText xml:space="preserve"> PAGEREF _Toc36206903 \h </w:instrText>
            </w:r>
            <w:r w:rsidR="004D487A">
              <w:rPr>
                <w:noProof/>
                <w:webHidden/>
              </w:rPr>
            </w:r>
            <w:r w:rsidR="004D487A">
              <w:rPr>
                <w:noProof/>
                <w:webHidden/>
              </w:rPr>
              <w:fldChar w:fldCharType="separate"/>
            </w:r>
            <w:r w:rsidR="004D487A">
              <w:rPr>
                <w:noProof/>
                <w:webHidden/>
              </w:rPr>
              <w:t>42</w:t>
            </w:r>
            <w:r w:rsidR="004D487A">
              <w:rPr>
                <w:noProof/>
                <w:webHidden/>
              </w:rPr>
              <w:fldChar w:fldCharType="end"/>
            </w:r>
          </w:hyperlink>
        </w:p>
        <w:p w14:paraId="5FBADD15" w14:textId="0C793811"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4" w:history="1">
            <w:r w:rsidR="004D487A" w:rsidRPr="00A07B46">
              <w:rPr>
                <w:rStyle w:val="Hyperlink"/>
                <w:noProof/>
              </w:rPr>
              <w:t>5.1.3 Avoiding, reducing and preventing stigma</w:t>
            </w:r>
            <w:r w:rsidR="004D487A">
              <w:rPr>
                <w:noProof/>
                <w:webHidden/>
              </w:rPr>
              <w:tab/>
            </w:r>
            <w:r w:rsidR="004D487A">
              <w:rPr>
                <w:noProof/>
                <w:webHidden/>
              </w:rPr>
              <w:fldChar w:fldCharType="begin"/>
            </w:r>
            <w:r w:rsidR="004D487A">
              <w:rPr>
                <w:noProof/>
                <w:webHidden/>
              </w:rPr>
              <w:instrText xml:space="preserve"> PAGEREF _Toc36206904 \h </w:instrText>
            </w:r>
            <w:r w:rsidR="004D487A">
              <w:rPr>
                <w:noProof/>
                <w:webHidden/>
              </w:rPr>
            </w:r>
            <w:r w:rsidR="004D487A">
              <w:rPr>
                <w:noProof/>
                <w:webHidden/>
              </w:rPr>
              <w:fldChar w:fldCharType="separate"/>
            </w:r>
            <w:r w:rsidR="004D487A">
              <w:rPr>
                <w:noProof/>
                <w:webHidden/>
              </w:rPr>
              <w:t>43</w:t>
            </w:r>
            <w:r w:rsidR="004D487A">
              <w:rPr>
                <w:noProof/>
                <w:webHidden/>
              </w:rPr>
              <w:fldChar w:fldCharType="end"/>
            </w:r>
          </w:hyperlink>
        </w:p>
        <w:p w14:paraId="1EC05AFA" w14:textId="64B19F3E" w:rsidR="004D487A" w:rsidRDefault="008C5578" w:rsidP="00E3195F">
          <w:pPr>
            <w:pStyle w:val="TOC2"/>
            <w:tabs>
              <w:tab w:val="left" w:pos="880"/>
            </w:tabs>
            <w:ind w:right="142"/>
            <w:rPr>
              <w:rFonts w:eastAsiaTheme="minorEastAsia" w:cstheme="minorBidi"/>
              <w:color w:val="auto"/>
              <w:sz w:val="24"/>
              <w:szCs w:val="24"/>
              <w:lang w:eastAsia="en-GB"/>
            </w:rPr>
          </w:pPr>
          <w:hyperlink w:anchor="_Toc36206905" w:history="1">
            <w:r w:rsidR="004D487A" w:rsidRPr="00A07B46">
              <w:rPr>
                <w:rStyle w:val="Hyperlink"/>
                <w:lang w:eastAsia="en-GB"/>
              </w:rPr>
              <w:t>5.2</w:t>
            </w:r>
            <w:r w:rsidR="00A82C70">
              <w:rPr>
                <w:rFonts w:eastAsiaTheme="minorEastAsia" w:cstheme="minorBidi"/>
                <w:color w:val="auto"/>
                <w:sz w:val="24"/>
                <w:szCs w:val="24"/>
                <w:lang w:eastAsia="en-GB"/>
              </w:rPr>
              <w:t xml:space="preserve"> </w:t>
            </w:r>
            <w:r w:rsidR="004D487A" w:rsidRPr="00A07B46">
              <w:rPr>
                <w:rStyle w:val="Hyperlink"/>
                <w:lang w:eastAsia="en-GB"/>
              </w:rPr>
              <w:t>A strategic framework</w:t>
            </w:r>
            <w:r w:rsidR="004D487A">
              <w:rPr>
                <w:webHidden/>
              </w:rPr>
              <w:tab/>
            </w:r>
            <w:r w:rsidR="004D487A">
              <w:rPr>
                <w:webHidden/>
              </w:rPr>
              <w:fldChar w:fldCharType="begin"/>
            </w:r>
            <w:r w:rsidR="004D487A">
              <w:rPr>
                <w:webHidden/>
              </w:rPr>
              <w:instrText xml:space="preserve"> PAGEREF _Toc36206905 \h </w:instrText>
            </w:r>
            <w:r w:rsidR="004D487A">
              <w:rPr>
                <w:webHidden/>
              </w:rPr>
            </w:r>
            <w:r w:rsidR="004D487A">
              <w:rPr>
                <w:webHidden/>
              </w:rPr>
              <w:fldChar w:fldCharType="separate"/>
            </w:r>
            <w:r w:rsidR="004D487A">
              <w:rPr>
                <w:webHidden/>
              </w:rPr>
              <w:t>45</w:t>
            </w:r>
            <w:r w:rsidR="004D487A">
              <w:rPr>
                <w:webHidden/>
              </w:rPr>
              <w:fldChar w:fldCharType="end"/>
            </w:r>
          </w:hyperlink>
        </w:p>
        <w:p w14:paraId="546EF552" w14:textId="629F3994"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6" w:history="1">
            <w:r w:rsidR="004D487A" w:rsidRPr="00A07B46">
              <w:rPr>
                <w:rStyle w:val="Hyperlink"/>
                <w:noProof/>
              </w:rPr>
              <w:t>5.2.1 Describing the strategy and its vision</w:t>
            </w:r>
            <w:r w:rsidR="004D487A">
              <w:rPr>
                <w:noProof/>
                <w:webHidden/>
              </w:rPr>
              <w:tab/>
            </w:r>
            <w:r w:rsidR="004D487A">
              <w:rPr>
                <w:noProof/>
                <w:webHidden/>
              </w:rPr>
              <w:fldChar w:fldCharType="begin"/>
            </w:r>
            <w:r w:rsidR="004D487A">
              <w:rPr>
                <w:noProof/>
                <w:webHidden/>
              </w:rPr>
              <w:instrText xml:space="preserve"> PAGEREF _Toc36206906 \h </w:instrText>
            </w:r>
            <w:r w:rsidR="004D487A">
              <w:rPr>
                <w:noProof/>
                <w:webHidden/>
              </w:rPr>
            </w:r>
            <w:r w:rsidR="004D487A">
              <w:rPr>
                <w:noProof/>
                <w:webHidden/>
              </w:rPr>
              <w:fldChar w:fldCharType="separate"/>
            </w:r>
            <w:r w:rsidR="004D487A">
              <w:rPr>
                <w:noProof/>
                <w:webHidden/>
              </w:rPr>
              <w:t>45</w:t>
            </w:r>
            <w:r w:rsidR="004D487A">
              <w:rPr>
                <w:noProof/>
                <w:webHidden/>
              </w:rPr>
              <w:fldChar w:fldCharType="end"/>
            </w:r>
          </w:hyperlink>
        </w:p>
        <w:p w14:paraId="3FC63616" w14:textId="7E2ECB9F"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7" w:history="1">
            <w:r w:rsidR="004D487A" w:rsidRPr="00A07B46">
              <w:rPr>
                <w:rStyle w:val="Hyperlink"/>
                <w:noProof/>
              </w:rPr>
              <w:t>5.2.2 Social and environmental factors before individual behaviour</w:t>
            </w:r>
            <w:r w:rsidR="004D487A">
              <w:rPr>
                <w:noProof/>
                <w:webHidden/>
              </w:rPr>
              <w:tab/>
            </w:r>
            <w:r w:rsidR="004D487A">
              <w:rPr>
                <w:noProof/>
                <w:webHidden/>
              </w:rPr>
              <w:fldChar w:fldCharType="begin"/>
            </w:r>
            <w:r w:rsidR="004D487A">
              <w:rPr>
                <w:noProof/>
                <w:webHidden/>
              </w:rPr>
              <w:instrText xml:space="preserve"> PAGEREF _Toc36206907 \h </w:instrText>
            </w:r>
            <w:r w:rsidR="004D487A">
              <w:rPr>
                <w:noProof/>
                <w:webHidden/>
              </w:rPr>
            </w:r>
            <w:r w:rsidR="004D487A">
              <w:rPr>
                <w:noProof/>
                <w:webHidden/>
              </w:rPr>
              <w:fldChar w:fldCharType="separate"/>
            </w:r>
            <w:r w:rsidR="004D487A">
              <w:rPr>
                <w:noProof/>
                <w:webHidden/>
              </w:rPr>
              <w:t>45</w:t>
            </w:r>
            <w:r w:rsidR="004D487A">
              <w:rPr>
                <w:noProof/>
                <w:webHidden/>
              </w:rPr>
              <w:fldChar w:fldCharType="end"/>
            </w:r>
          </w:hyperlink>
        </w:p>
        <w:p w14:paraId="3215C807" w14:textId="36161AF9"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8" w:history="1">
            <w:r w:rsidR="004D487A" w:rsidRPr="00A07B46">
              <w:rPr>
                <w:rStyle w:val="Hyperlink"/>
                <w:noProof/>
              </w:rPr>
              <w:t>5.2.3 Considerations for principles</w:t>
            </w:r>
            <w:r w:rsidR="004D487A">
              <w:rPr>
                <w:noProof/>
                <w:webHidden/>
              </w:rPr>
              <w:tab/>
            </w:r>
            <w:r w:rsidR="004D487A">
              <w:rPr>
                <w:noProof/>
                <w:webHidden/>
              </w:rPr>
              <w:fldChar w:fldCharType="begin"/>
            </w:r>
            <w:r w:rsidR="004D487A">
              <w:rPr>
                <w:noProof/>
                <w:webHidden/>
              </w:rPr>
              <w:instrText xml:space="preserve"> PAGEREF _Toc36206908 \h </w:instrText>
            </w:r>
            <w:r w:rsidR="004D487A">
              <w:rPr>
                <w:noProof/>
                <w:webHidden/>
              </w:rPr>
            </w:r>
            <w:r w:rsidR="004D487A">
              <w:rPr>
                <w:noProof/>
                <w:webHidden/>
              </w:rPr>
              <w:fldChar w:fldCharType="separate"/>
            </w:r>
            <w:r w:rsidR="004D487A">
              <w:rPr>
                <w:noProof/>
                <w:webHidden/>
              </w:rPr>
              <w:t>46</w:t>
            </w:r>
            <w:r w:rsidR="004D487A">
              <w:rPr>
                <w:noProof/>
                <w:webHidden/>
              </w:rPr>
              <w:fldChar w:fldCharType="end"/>
            </w:r>
          </w:hyperlink>
        </w:p>
        <w:p w14:paraId="08A78CD0" w14:textId="49A247A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09" w:history="1">
            <w:r w:rsidR="004D487A" w:rsidRPr="00A07B46">
              <w:rPr>
                <w:rStyle w:val="Hyperlink"/>
                <w:noProof/>
              </w:rPr>
              <w:t>5.2.4 Linking strategies with logic</w:t>
            </w:r>
            <w:r w:rsidR="004D487A">
              <w:rPr>
                <w:noProof/>
                <w:webHidden/>
              </w:rPr>
              <w:tab/>
            </w:r>
            <w:r w:rsidR="004D487A">
              <w:rPr>
                <w:noProof/>
                <w:webHidden/>
              </w:rPr>
              <w:fldChar w:fldCharType="begin"/>
            </w:r>
            <w:r w:rsidR="004D487A">
              <w:rPr>
                <w:noProof/>
                <w:webHidden/>
              </w:rPr>
              <w:instrText xml:space="preserve"> PAGEREF _Toc36206909 \h </w:instrText>
            </w:r>
            <w:r w:rsidR="004D487A">
              <w:rPr>
                <w:noProof/>
                <w:webHidden/>
              </w:rPr>
            </w:r>
            <w:r w:rsidR="004D487A">
              <w:rPr>
                <w:noProof/>
                <w:webHidden/>
              </w:rPr>
              <w:fldChar w:fldCharType="separate"/>
            </w:r>
            <w:r w:rsidR="004D487A">
              <w:rPr>
                <w:noProof/>
                <w:webHidden/>
              </w:rPr>
              <w:t>47</w:t>
            </w:r>
            <w:r w:rsidR="004D487A">
              <w:rPr>
                <w:noProof/>
                <w:webHidden/>
              </w:rPr>
              <w:fldChar w:fldCharType="end"/>
            </w:r>
          </w:hyperlink>
        </w:p>
        <w:p w14:paraId="1ED1B9FE" w14:textId="36A0DF59"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0" w:history="1">
            <w:r w:rsidR="004D487A" w:rsidRPr="00A07B46">
              <w:rPr>
                <w:rStyle w:val="Hyperlink"/>
                <w:noProof/>
              </w:rPr>
              <w:t>5.2.5 Stronger language and links to evidence</w:t>
            </w:r>
            <w:r w:rsidR="004D487A">
              <w:rPr>
                <w:noProof/>
                <w:webHidden/>
              </w:rPr>
              <w:tab/>
            </w:r>
            <w:r w:rsidR="004D487A">
              <w:rPr>
                <w:noProof/>
                <w:webHidden/>
              </w:rPr>
              <w:fldChar w:fldCharType="begin"/>
            </w:r>
            <w:r w:rsidR="004D487A">
              <w:rPr>
                <w:noProof/>
                <w:webHidden/>
              </w:rPr>
              <w:instrText xml:space="preserve"> PAGEREF _Toc36206910 \h </w:instrText>
            </w:r>
            <w:r w:rsidR="004D487A">
              <w:rPr>
                <w:noProof/>
                <w:webHidden/>
              </w:rPr>
            </w:r>
            <w:r w:rsidR="004D487A">
              <w:rPr>
                <w:noProof/>
                <w:webHidden/>
              </w:rPr>
              <w:fldChar w:fldCharType="separate"/>
            </w:r>
            <w:r w:rsidR="004D487A">
              <w:rPr>
                <w:noProof/>
                <w:webHidden/>
              </w:rPr>
              <w:t>47</w:t>
            </w:r>
            <w:r w:rsidR="004D487A">
              <w:rPr>
                <w:noProof/>
                <w:webHidden/>
              </w:rPr>
              <w:fldChar w:fldCharType="end"/>
            </w:r>
          </w:hyperlink>
        </w:p>
        <w:p w14:paraId="6ED9021D" w14:textId="3CE812E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1" w:history="1">
            <w:r w:rsidR="004D487A" w:rsidRPr="00A07B46">
              <w:rPr>
                <w:rStyle w:val="Hyperlink"/>
                <w:noProof/>
              </w:rPr>
              <w:t>5.2.6 Demonstrating links with other national policies</w:t>
            </w:r>
            <w:r w:rsidR="004D487A">
              <w:rPr>
                <w:noProof/>
                <w:webHidden/>
              </w:rPr>
              <w:tab/>
            </w:r>
            <w:r w:rsidR="004D487A">
              <w:rPr>
                <w:noProof/>
                <w:webHidden/>
              </w:rPr>
              <w:fldChar w:fldCharType="begin"/>
            </w:r>
            <w:r w:rsidR="004D487A">
              <w:rPr>
                <w:noProof/>
                <w:webHidden/>
              </w:rPr>
              <w:instrText xml:space="preserve"> PAGEREF _Toc36206911 \h </w:instrText>
            </w:r>
            <w:r w:rsidR="004D487A">
              <w:rPr>
                <w:noProof/>
                <w:webHidden/>
              </w:rPr>
            </w:r>
            <w:r w:rsidR="004D487A">
              <w:rPr>
                <w:noProof/>
                <w:webHidden/>
              </w:rPr>
              <w:fldChar w:fldCharType="separate"/>
            </w:r>
            <w:r w:rsidR="004D487A">
              <w:rPr>
                <w:noProof/>
                <w:webHidden/>
              </w:rPr>
              <w:t>48</w:t>
            </w:r>
            <w:r w:rsidR="004D487A">
              <w:rPr>
                <w:noProof/>
                <w:webHidden/>
              </w:rPr>
              <w:fldChar w:fldCharType="end"/>
            </w:r>
          </w:hyperlink>
        </w:p>
        <w:p w14:paraId="1632FF42" w14:textId="03F7325B"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912" w:history="1">
            <w:r w:rsidR="004D487A" w:rsidRPr="00A07B46">
              <w:rPr>
                <w:rStyle w:val="Hyperlink"/>
                <w:noProof/>
                <w:lang w:eastAsia="en-GB"/>
              </w:rPr>
              <w:t>Part 6. Enabling implementation and achieving outcomes</w:t>
            </w:r>
            <w:r w:rsidR="004D487A">
              <w:rPr>
                <w:noProof/>
                <w:webHidden/>
              </w:rPr>
              <w:tab/>
            </w:r>
            <w:r w:rsidR="004D487A">
              <w:rPr>
                <w:noProof/>
                <w:webHidden/>
              </w:rPr>
              <w:fldChar w:fldCharType="begin"/>
            </w:r>
            <w:r w:rsidR="004D487A">
              <w:rPr>
                <w:noProof/>
                <w:webHidden/>
              </w:rPr>
              <w:instrText xml:space="preserve"> PAGEREF _Toc36206912 \h </w:instrText>
            </w:r>
            <w:r w:rsidR="004D487A">
              <w:rPr>
                <w:noProof/>
                <w:webHidden/>
              </w:rPr>
            </w:r>
            <w:r w:rsidR="004D487A">
              <w:rPr>
                <w:noProof/>
                <w:webHidden/>
              </w:rPr>
              <w:fldChar w:fldCharType="separate"/>
            </w:r>
            <w:r w:rsidR="004D487A">
              <w:rPr>
                <w:noProof/>
                <w:webHidden/>
              </w:rPr>
              <w:t>49</w:t>
            </w:r>
            <w:r w:rsidR="004D487A">
              <w:rPr>
                <w:noProof/>
                <w:webHidden/>
              </w:rPr>
              <w:fldChar w:fldCharType="end"/>
            </w:r>
          </w:hyperlink>
        </w:p>
        <w:p w14:paraId="3D775008" w14:textId="3EFD7100" w:rsidR="004D487A" w:rsidRDefault="008C5578" w:rsidP="00E3195F">
          <w:pPr>
            <w:pStyle w:val="TOC2"/>
            <w:ind w:right="142"/>
            <w:rPr>
              <w:rFonts w:eastAsiaTheme="minorEastAsia" w:cstheme="minorBidi"/>
              <w:color w:val="auto"/>
              <w:sz w:val="24"/>
              <w:szCs w:val="24"/>
              <w:lang w:eastAsia="en-GB"/>
            </w:rPr>
          </w:pPr>
          <w:hyperlink w:anchor="_Toc36206913" w:history="1">
            <w:r w:rsidR="004D487A" w:rsidRPr="00A07B46">
              <w:rPr>
                <w:rStyle w:val="Hyperlink"/>
                <w:lang w:eastAsia="en-GB"/>
              </w:rPr>
              <w:t>6.1 Implementation</w:t>
            </w:r>
            <w:r w:rsidR="004D487A">
              <w:rPr>
                <w:webHidden/>
              </w:rPr>
              <w:tab/>
            </w:r>
            <w:r w:rsidR="004D487A">
              <w:rPr>
                <w:webHidden/>
              </w:rPr>
              <w:fldChar w:fldCharType="begin"/>
            </w:r>
            <w:r w:rsidR="004D487A">
              <w:rPr>
                <w:webHidden/>
              </w:rPr>
              <w:instrText xml:space="preserve"> PAGEREF _Toc36206913 \h </w:instrText>
            </w:r>
            <w:r w:rsidR="004D487A">
              <w:rPr>
                <w:webHidden/>
              </w:rPr>
            </w:r>
            <w:r w:rsidR="004D487A">
              <w:rPr>
                <w:webHidden/>
              </w:rPr>
              <w:fldChar w:fldCharType="separate"/>
            </w:r>
            <w:r w:rsidR="004D487A">
              <w:rPr>
                <w:webHidden/>
              </w:rPr>
              <w:t>51</w:t>
            </w:r>
            <w:r w:rsidR="004D487A">
              <w:rPr>
                <w:webHidden/>
              </w:rPr>
              <w:fldChar w:fldCharType="end"/>
            </w:r>
          </w:hyperlink>
        </w:p>
        <w:p w14:paraId="25462092" w14:textId="1FFB30CA"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4" w:history="1">
            <w:r w:rsidR="004D487A" w:rsidRPr="00A07B46">
              <w:rPr>
                <w:rStyle w:val="Hyperlink"/>
                <w:noProof/>
                <w:lang w:val="en-US"/>
              </w:rPr>
              <w:t>6.1.1 Timeframe</w:t>
            </w:r>
            <w:r w:rsidR="004D487A">
              <w:rPr>
                <w:noProof/>
                <w:webHidden/>
              </w:rPr>
              <w:tab/>
            </w:r>
            <w:r w:rsidR="004D487A">
              <w:rPr>
                <w:noProof/>
                <w:webHidden/>
              </w:rPr>
              <w:fldChar w:fldCharType="begin"/>
            </w:r>
            <w:r w:rsidR="004D487A">
              <w:rPr>
                <w:noProof/>
                <w:webHidden/>
              </w:rPr>
              <w:instrText xml:space="preserve"> PAGEREF _Toc36206914 \h </w:instrText>
            </w:r>
            <w:r w:rsidR="004D487A">
              <w:rPr>
                <w:noProof/>
                <w:webHidden/>
              </w:rPr>
            </w:r>
            <w:r w:rsidR="004D487A">
              <w:rPr>
                <w:noProof/>
                <w:webHidden/>
              </w:rPr>
              <w:fldChar w:fldCharType="separate"/>
            </w:r>
            <w:r w:rsidR="004D487A">
              <w:rPr>
                <w:noProof/>
                <w:webHidden/>
              </w:rPr>
              <w:t>51</w:t>
            </w:r>
            <w:r w:rsidR="004D487A">
              <w:rPr>
                <w:noProof/>
                <w:webHidden/>
              </w:rPr>
              <w:fldChar w:fldCharType="end"/>
            </w:r>
          </w:hyperlink>
        </w:p>
        <w:p w14:paraId="0E5C3677" w14:textId="4D446937"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5" w:history="1">
            <w:r w:rsidR="004D487A" w:rsidRPr="00A07B46">
              <w:rPr>
                <w:rStyle w:val="Hyperlink"/>
                <w:noProof/>
              </w:rPr>
              <w:t>6.1.2 Oversight of the strategy</w:t>
            </w:r>
            <w:r w:rsidR="004D487A">
              <w:rPr>
                <w:noProof/>
                <w:webHidden/>
              </w:rPr>
              <w:tab/>
            </w:r>
            <w:r w:rsidR="004D487A">
              <w:rPr>
                <w:noProof/>
                <w:webHidden/>
              </w:rPr>
              <w:fldChar w:fldCharType="begin"/>
            </w:r>
            <w:r w:rsidR="004D487A">
              <w:rPr>
                <w:noProof/>
                <w:webHidden/>
              </w:rPr>
              <w:instrText xml:space="preserve"> PAGEREF _Toc36206915 \h </w:instrText>
            </w:r>
            <w:r w:rsidR="004D487A">
              <w:rPr>
                <w:noProof/>
                <w:webHidden/>
              </w:rPr>
            </w:r>
            <w:r w:rsidR="004D487A">
              <w:rPr>
                <w:noProof/>
                <w:webHidden/>
              </w:rPr>
              <w:fldChar w:fldCharType="separate"/>
            </w:r>
            <w:r w:rsidR="004D487A">
              <w:rPr>
                <w:noProof/>
                <w:webHidden/>
              </w:rPr>
              <w:t>51</w:t>
            </w:r>
            <w:r w:rsidR="004D487A">
              <w:rPr>
                <w:noProof/>
                <w:webHidden/>
              </w:rPr>
              <w:fldChar w:fldCharType="end"/>
            </w:r>
          </w:hyperlink>
        </w:p>
        <w:p w14:paraId="02A23A44" w14:textId="371D7C9E"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6" w:history="1">
            <w:r w:rsidR="004D487A" w:rsidRPr="00A07B46">
              <w:rPr>
                <w:rStyle w:val="Hyperlink"/>
                <w:noProof/>
              </w:rPr>
              <w:t>6.1.3 Governance</w:t>
            </w:r>
            <w:r w:rsidR="004D487A">
              <w:rPr>
                <w:noProof/>
                <w:webHidden/>
              </w:rPr>
              <w:tab/>
            </w:r>
            <w:r w:rsidR="004D487A">
              <w:rPr>
                <w:noProof/>
                <w:webHidden/>
              </w:rPr>
              <w:fldChar w:fldCharType="begin"/>
            </w:r>
            <w:r w:rsidR="004D487A">
              <w:rPr>
                <w:noProof/>
                <w:webHidden/>
              </w:rPr>
              <w:instrText xml:space="preserve"> PAGEREF _Toc36206916 \h </w:instrText>
            </w:r>
            <w:r w:rsidR="004D487A">
              <w:rPr>
                <w:noProof/>
                <w:webHidden/>
              </w:rPr>
            </w:r>
            <w:r w:rsidR="004D487A">
              <w:rPr>
                <w:noProof/>
                <w:webHidden/>
              </w:rPr>
              <w:fldChar w:fldCharType="separate"/>
            </w:r>
            <w:r w:rsidR="004D487A">
              <w:rPr>
                <w:noProof/>
                <w:webHidden/>
              </w:rPr>
              <w:t>51</w:t>
            </w:r>
            <w:r w:rsidR="004D487A">
              <w:rPr>
                <w:noProof/>
                <w:webHidden/>
              </w:rPr>
              <w:fldChar w:fldCharType="end"/>
            </w:r>
          </w:hyperlink>
        </w:p>
        <w:p w14:paraId="24A1FDAC" w14:textId="6118AD22"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17" w:history="1">
            <w:r w:rsidR="004D487A" w:rsidRPr="00A07B46">
              <w:rPr>
                <w:rStyle w:val="Hyperlink"/>
                <w:noProof/>
              </w:rPr>
              <w:t>6.1.4 Implementation plans</w:t>
            </w:r>
            <w:r w:rsidR="004D487A">
              <w:rPr>
                <w:noProof/>
                <w:webHidden/>
              </w:rPr>
              <w:tab/>
            </w:r>
            <w:r w:rsidR="004D487A">
              <w:rPr>
                <w:noProof/>
                <w:webHidden/>
              </w:rPr>
              <w:fldChar w:fldCharType="begin"/>
            </w:r>
            <w:r w:rsidR="004D487A">
              <w:rPr>
                <w:noProof/>
                <w:webHidden/>
              </w:rPr>
              <w:instrText xml:space="preserve"> PAGEREF _Toc36206917 \h </w:instrText>
            </w:r>
            <w:r w:rsidR="004D487A">
              <w:rPr>
                <w:noProof/>
                <w:webHidden/>
              </w:rPr>
            </w:r>
            <w:r w:rsidR="004D487A">
              <w:rPr>
                <w:noProof/>
                <w:webHidden/>
              </w:rPr>
              <w:fldChar w:fldCharType="separate"/>
            </w:r>
            <w:r w:rsidR="004D487A">
              <w:rPr>
                <w:noProof/>
                <w:webHidden/>
              </w:rPr>
              <w:t>52</w:t>
            </w:r>
            <w:r w:rsidR="004D487A">
              <w:rPr>
                <w:noProof/>
                <w:webHidden/>
              </w:rPr>
              <w:fldChar w:fldCharType="end"/>
            </w:r>
          </w:hyperlink>
        </w:p>
        <w:p w14:paraId="758D8773" w14:textId="3D4BA4A4" w:rsidR="004D487A" w:rsidRDefault="008C5578" w:rsidP="00E3195F">
          <w:pPr>
            <w:pStyle w:val="TOC2"/>
            <w:ind w:right="142"/>
            <w:rPr>
              <w:rFonts w:eastAsiaTheme="minorEastAsia" w:cstheme="minorBidi"/>
              <w:color w:val="auto"/>
              <w:sz w:val="24"/>
              <w:szCs w:val="24"/>
              <w:lang w:eastAsia="en-GB"/>
            </w:rPr>
          </w:pPr>
          <w:hyperlink w:anchor="_Toc36206918" w:history="1">
            <w:r w:rsidR="004D487A" w:rsidRPr="00A07B46">
              <w:rPr>
                <w:rStyle w:val="Hyperlink"/>
                <w:lang w:eastAsia="en-GB"/>
              </w:rPr>
              <w:t>6.2 Reporting</w:t>
            </w:r>
            <w:r w:rsidR="004D487A">
              <w:rPr>
                <w:webHidden/>
              </w:rPr>
              <w:tab/>
            </w:r>
            <w:r w:rsidR="004D487A">
              <w:rPr>
                <w:webHidden/>
              </w:rPr>
              <w:fldChar w:fldCharType="begin"/>
            </w:r>
            <w:r w:rsidR="004D487A">
              <w:rPr>
                <w:webHidden/>
              </w:rPr>
              <w:instrText xml:space="preserve"> PAGEREF _Toc36206918 \h </w:instrText>
            </w:r>
            <w:r w:rsidR="004D487A">
              <w:rPr>
                <w:webHidden/>
              </w:rPr>
            </w:r>
            <w:r w:rsidR="004D487A">
              <w:rPr>
                <w:webHidden/>
              </w:rPr>
              <w:fldChar w:fldCharType="separate"/>
            </w:r>
            <w:r w:rsidR="004D487A">
              <w:rPr>
                <w:webHidden/>
              </w:rPr>
              <w:t>52</w:t>
            </w:r>
            <w:r w:rsidR="004D487A">
              <w:rPr>
                <w:webHidden/>
              </w:rPr>
              <w:fldChar w:fldCharType="end"/>
            </w:r>
          </w:hyperlink>
        </w:p>
        <w:p w14:paraId="5192410F" w14:textId="6CBC2693" w:rsidR="004D487A" w:rsidRDefault="008C5578" w:rsidP="00E3195F">
          <w:pPr>
            <w:pStyle w:val="TOC2"/>
            <w:ind w:right="142"/>
            <w:rPr>
              <w:rFonts w:eastAsiaTheme="minorEastAsia" w:cstheme="minorBidi"/>
              <w:color w:val="auto"/>
              <w:sz w:val="24"/>
              <w:szCs w:val="24"/>
              <w:lang w:eastAsia="en-GB"/>
            </w:rPr>
          </w:pPr>
          <w:hyperlink w:anchor="_Toc36206919" w:history="1">
            <w:r w:rsidR="004D487A" w:rsidRPr="00A07B46">
              <w:rPr>
                <w:rStyle w:val="Hyperlink"/>
                <w:lang w:eastAsia="en-GB"/>
              </w:rPr>
              <w:t>6.3 Measures</w:t>
            </w:r>
            <w:r w:rsidR="004D487A">
              <w:rPr>
                <w:webHidden/>
              </w:rPr>
              <w:tab/>
            </w:r>
            <w:r w:rsidR="004D487A">
              <w:rPr>
                <w:webHidden/>
              </w:rPr>
              <w:fldChar w:fldCharType="begin"/>
            </w:r>
            <w:r w:rsidR="004D487A">
              <w:rPr>
                <w:webHidden/>
              </w:rPr>
              <w:instrText xml:space="preserve"> PAGEREF _Toc36206919 \h </w:instrText>
            </w:r>
            <w:r w:rsidR="004D487A">
              <w:rPr>
                <w:webHidden/>
              </w:rPr>
            </w:r>
            <w:r w:rsidR="004D487A">
              <w:rPr>
                <w:webHidden/>
              </w:rPr>
              <w:fldChar w:fldCharType="separate"/>
            </w:r>
            <w:r w:rsidR="004D487A">
              <w:rPr>
                <w:webHidden/>
              </w:rPr>
              <w:t>52</w:t>
            </w:r>
            <w:r w:rsidR="004D487A">
              <w:rPr>
                <w:webHidden/>
              </w:rPr>
              <w:fldChar w:fldCharType="end"/>
            </w:r>
          </w:hyperlink>
        </w:p>
        <w:p w14:paraId="72D6C712" w14:textId="0710FC6E" w:rsidR="004D487A" w:rsidRDefault="008C5578" w:rsidP="00E3195F">
          <w:pPr>
            <w:pStyle w:val="TOC3"/>
            <w:tabs>
              <w:tab w:val="right" w:leader="dot" w:pos="9629"/>
            </w:tabs>
            <w:ind w:right="142"/>
            <w:rPr>
              <w:rFonts w:eastAsiaTheme="minorEastAsia" w:cstheme="minorBidi"/>
              <w:noProof/>
              <w:color w:val="auto"/>
              <w:sz w:val="24"/>
              <w:szCs w:val="24"/>
              <w:lang w:eastAsia="en-GB"/>
            </w:rPr>
          </w:pPr>
          <w:hyperlink w:anchor="_Toc36206920" w:history="1">
            <w:r w:rsidR="004D487A" w:rsidRPr="00A07B46">
              <w:rPr>
                <w:rStyle w:val="Hyperlink"/>
                <w:noProof/>
              </w:rPr>
              <w:t>6.3.1 Setting targets</w:t>
            </w:r>
            <w:r w:rsidR="004D487A">
              <w:rPr>
                <w:noProof/>
                <w:webHidden/>
              </w:rPr>
              <w:tab/>
            </w:r>
            <w:r w:rsidR="004D487A">
              <w:rPr>
                <w:noProof/>
                <w:webHidden/>
              </w:rPr>
              <w:fldChar w:fldCharType="begin"/>
            </w:r>
            <w:r w:rsidR="004D487A">
              <w:rPr>
                <w:noProof/>
                <w:webHidden/>
              </w:rPr>
              <w:instrText xml:space="preserve"> PAGEREF _Toc36206920 \h </w:instrText>
            </w:r>
            <w:r w:rsidR="004D487A">
              <w:rPr>
                <w:noProof/>
                <w:webHidden/>
              </w:rPr>
            </w:r>
            <w:r w:rsidR="004D487A">
              <w:rPr>
                <w:noProof/>
                <w:webHidden/>
              </w:rPr>
              <w:fldChar w:fldCharType="separate"/>
            </w:r>
            <w:r w:rsidR="004D487A">
              <w:rPr>
                <w:noProof/>
                <w:webHidden/>
              </w:rPr>
              <w:t>53</w:t>
            </w:r>
            <w:r w:rsidR="004D487A">
              <w:rPr>
                <w:noProof/>
                <w:webHidden/>
              </w:rPr>
              <w:fldChar w:fldCharType="end"/>
            </w:r>
          </w:hyperlink>
        </w:p>
        <w:p w14:paraId="349FE996" w14:textId="73076522" w:rsidR="004D487A" w:rsidRDefault="008C5578" w:rsidP="00E3195F">
          <w:pPr>
            <w:pStyle w:val="TOC1"/>
            <w:tabs>
              <w:tab w:val="right" w:leader="dot" w:pos="9629"/>
            </w:tabs>
            <w:ind w:right="142"/>
            <w:rPr>
              <w:rFonts w:eastAsiaTheme="minorEastAsia" w:cstheme="minorBidi"/>
              <w:b w:val="0"/>
              <w:bCs w:val="0"/>
              <w:noProof/>
              <w:color w:val="auto"/>
              <w:sz w:val="24"/>
              <w:szCs w:val="24"/>
              <w:lang w:eastAsia="en-GB"/>
            </w:rPr>
          </w:pPr>
          <w:hyperlink w:anchor="_Toc36206921" w:history="1">
            <w:r w:rsidR="004D487A" w:rsidRPr="00A07B46">
              <w:rPr>
                <w:rStyle w:val="Hyperlink"/>
                <w:noProof/>
              </w:rPr>
              <w:t>Appendix A: Key issues impacting specific population groups</w:t>
            </w:r>
            <w:r w:rsidR="004D487A">
              <w:rPr>
                <w:noProof/>
                <w:webHidden/>
              </w:rPr>
              <w:tab/>
            </w:r>
            <w:r w:rsidR="004D487A">
              <w:rPr>
                <w:noProof/>
                <w:webHidden/>
              </w:rPr>
              <w:fldChar w:fldCharType="begin"/>
            </w:r>
            <w:r w:rsidR="004D487A">
              <w:rPr>
                <w:noProof/>
                <w:webHidden/>
              </w:rPr>
              <w:instrText xml:space="preserve"> PAGEREF _Toc36206921 \h </w:instrText>
            </w:r>
            <w:r w:rsidR="004D487A">
              <w:rPr>
                <w:noProof/>
                <w:webHidden/>
              </w:rPr>
            </w:r>
            <w:r w:rsidR="004D487A">
              <w:rPr>
                <w:noProof/>
                <w:webHidden/>
              </w:rPr>
              <w:fldChar w:fldCharType="separate"/>
            </w:r>
            <w:r w:rsidR="004D487A">
              <w:rPr>
                <w:noProof/>
                <w:webHidden/>
              </w:rPr>
              <w:t>54</w:t>
            </w:r>
            <w:r w:rsidR="004D487A">
              <w:rPr>
                <w:noProof/>
                <w:webHidden/>
              </w:rPr>
              <w:fldChar w:fldCharType="end"/>
            </w:r>
          </w:hyperlink>
        </w:p>
        <w:p w14:paraId="1344D441" w14:textId="75D0F6A1" w:rsidR="007E752A" w:rsidRDefault="00DD2D66" w:rsidP="00E3195F">
          <w:pPr>
            <w:ind w:right="142"/>
            <w:rPr>
              <w:noProof/>
              <w:sz w:val="12"/>
              <w:szCs w:val="12"/>
            </w:rPr>
          </w:pPr>
          <w:r>
            <w:rPr>
              <w:b/>
              <w:bCs/>
              <w:noProof/>
            </w:rPr>
            <w:fldChar w:fldCharType="end"/>
          </w:r>
        </w:p>
      </w:sdtContent>
    </w:sdt>
    <w:p w14:paraId="5D8F83CC" w14:textId="021B9D65" w:rsidR="00005290" w:rsidRPr="00B36956" w:rsidRDefault="00005290" w:rsidP="00332DB9">
      <w:pPr>
        <w:rPr>
          <w:b/>
          <w:bCs/>
          <w:noProof/>
        </w:rPr>
      </w:pPr>
      <w:r w:rsidRPr="00B36956">
        <w:rPr>
          <w:b/>
          <w:bCs/>
          <w:noProof/>
        </w:rPr>
        <w:t>Appendices</w:t>
      </w:r>
      <w:r w:rsidR="005E5C82" w:rsidRPr="00B36956">
        <w:rPr>
          <w:b/>
          <w:bCs/>
          <w:noProof/>
        </w:rPr>
        <w:t xml:space="preserve"> B, C and D are available to download as separate files:</w:t>
      </w:r>
    </w:p>
    <w:p w14:paraId="7871DAE5" w14:textId="3FB2FC2C" w:rsidR="005E5C82" w:rsidRPr="00877671" w:rsidRDefault="00877671" w:rsidP="00332DB9">
      <w:pPr>
        <w:rPr>
          <w:rStyle w:val="Hyperlink"/>
          <w:noProof/>
        </w:rPr>
      </w:pPr>
      <w:r>
        <w:rPr>
          <w:noProof/>
          <w:u w:val="single"/>
        </w:rPr>
        <w:fldChar w:fldCharType="begin"/>
      </w:r>
      <w:r>
        <w:rPr>
          <w:noProof/>
          <w:u w:val="single"/>
        </w:rPr>
        <w:instrText xml:space="preserve"> HYPERLINK "https://consultations.health.gov.au/population-health-and-sport-division/national-obesity-strategy/" </w:instrText>
      </w:r>
      <w:r>
        <w:rPr>
          <w:noProof/>
          <w:u w:val="single"/>
        </w:rPr>
        <w:fldChar w:fldCharType="separate"/>
      </w:r>
      <w:r w:rsidR="005E5C82" w:rsidRPr="00877671">
        <w:rPr>
          <w:rStyle w:val="Hyperlink"/>
          <w:noProof/>
        </w:rPr>
        <w:t xml:space="preserve">Appendix B: </w:t>
      </w:r>
      <w:r w:rsidR="001E710F" w:rsidRPr="00877671">
        <w:rPr>
          <w:rStyle w:val="Hyperlink"/>
          <w:noProof/>
        </w:rPr>
        <w:t>Community discussions</w:t>
      </w:r>
    </w:p>
    <w:p w14:paraId="59F26959" w14:textId="726439CE" w:rsidR="001E710F" w:rsidRPr="00877671" w:rsidRDefault="001E710F" w:rsidP="00332DB9">
      <w:pPr>
        <w:rPr>
          <w:rStyle w:val="Hyperlink"/>
        </w:rPr>
      </w:pPr>
      <w:r w:rsidRPr="00877671">
        <w:rPr>
          <w:rStyle w:val="Hyperlink"/>
          <w:noProof/>
        </w:rPr>
        <w:t xml:space="preserve">Appendix C: </w:t>
      </w:r>
      <w:r w:rsidR="00754656" w:rsidRPr="00877671">
        <w:rPr>
          <w:rStyle w:val="Hyperlink"/>
        </w:rPr>
        <w:t>List of organisations who made formal contributions and submissions</w:t>
      </w:r>
    </w:p>
    <w:p w14:paraId="747E0474" w14:textId="2841BC3C" w:rsidR="00754656" w:rsidRPr="00B85535" w:rsidRDefault="00754656" w:rsidP="00332DB9">
      <w:pPr>
        <w:rPr>
          <w:noProof/>
          <w:u w:val="single"/>
        </w:rPr>
      </w:pPr>
      <w:r w:rsidRPr="00877671">
        <w:rPr>
          <w:rStyle w:val="Hyperlink"/>
        </w:rPr>
        <w:t>Appendix D: Supporting charts</w:t>
      </w:r>
      <w:r w:rsidR="00877671">
        <w:rPr>
          <w:noProof/>
          <w:u w:val="single"/>
        </w:rPr>
        <w:fldChar w:fldCharType="end"/>
      </w:r>
    </w:p>
    <w:p w14:paraId="436E5A10" w14:textId="6021FF1D" w:rsidR="000F680E" w:rsidRPr="007E752A" w:rsidRDefault="000F680E" w:rsidP="00332DB9">
      <w:pPr>
        <w:rPr>
          <w:noProof/>
        </w:rPr>
      </w:pPr>
      <w:r>
        <w:br w:type="page"/>
      </w:r>
    </w:p>
    <w:p w14:paraId="41BF0EFD" w14:textId="77777777" w:rsidR="008D1C2C" w:rsidRDefault="008D1C2C" w:rsidP="00173F1B">
      <w:pPr>
        <w:pStyle w:val="Heading1"/>
        <w:sectPr w:rsidR="008D1C2C" w:rsidSect="006B198B">
          <w:headerReference w:type="first" r:id="rId16"/>
          <w:pgSz w:w="11900" w:h="16840"/>
          <w:pgMar w:top="1021" w:right="1014" w:bottom="890" w:left="1105" w:header="635" w:footer="414" w:gutter="0"/>
          <w:cols w:space="708"/>
          <w:titlePg/>
          <w:docGrid w:linePitch="360"/>
        </w:sectPr>
      </w:pPr>
    </w:p>
    <w:p w14:paraId="4D0B0CCC" w14:textId="4C891387" w:rsidR="00B02B70" w:rsidRPr="00173F1B" w:rsidRDefault="008A1C33" w:rsidP="00173F1B">
      <w:pPr>
        <w:pStyle w:val="Heading1"/>
      </w:pPr>
      <w:bookmarkStart w:id="33" w:name="_Toc36206846"/>
      <w:r>
        <w:t>Executive summary</w:t>
      </w:r>
      <w:bookmarkEnd w:id="33"/>
    </w:p>
    <w:p w14:paraId="455622CF" w14:textId="4123F899" w:rsidR="005328C8" w:rsidRPr="005328C8" w:rsidRDefault="273461C0" w:rsidP="273461C0">
      <w:pPr>
        <w:rPr>
          <w:rFonts w:ascii="Calibri" w:eastAsiaTheme="minorEastAsia" w:hAnsi="Calibri" w:cs="Calibri"/>
        </w:rPr>
      </w:pPr>
      <w:r w:rsidRPr="273461C0">
        <w:rPr>
          <w:rFonts w:ascii="Calibri" w:eastAsiaTheme="minorEastAsia" w:hAnsi="Calibri" w:cs="Calibri"/>
        </w:rPr>
        <w:t>Overweight and obesity is a significant issue in Australia, affecting many people and all parts of society.</w:t>
      </w:r>
    </w:p>
    <w:p w14:paraId="57382C81" w14:textId="2C543195" w:rsidR="005328C8" w:rsidRDefault="005328C8" w:rsidP="005328C8">
      <w:pPr>
        <w:autoSpaceDE w:val="0"/>
        <w:autoSpaceDN w:val="0"/>
        <w:adjustRightInd w:val="0"/>
        <w:rPr>
          <w:rFonts w:ascii="Calibri" w:eastAsiaTheme="minorEastAsia" w:hAnsi="Calibri" w:cs="Calibri"/>
        </w:rPr>
      </w:pPr>
      <w:r w:rsidRPr="008A039C">
        <w:rPr>
          <w:rFonts w:ascii="Calibri" w:eastAsiaTheme="minorEastAsia" w:hAnsi="Calibri" w:cs="Calibri"/>
        </w:rPr>
        <w:t xml:space="preserve">The </w:t>
      </w:r>
      <w:r>
        <w:rPr>
          <w:rFonts w:ascii="Calibri" w:eastAsiaTheme="minorEastAsia" w:hAnsi="Calibri" w:cs="Calibri"/>
        </w:rPr>
        <w:t>Queensland Department of Health</w:t>
      </w:r>
      <w:r w:rsidR="00F17CC3">
        <w:rPr>
          <w:rFonts w:ascii="Calibri" w:eastAsiaTheme="minorEastAsia" w:hAnsi="Calibri" w:cs="Calibri"/>
        </w:rPr>
        <w:t>, supported by a working group,</w:t>
      </w:r>
      <w:r>
        <w:rPr>
          <w:rFonts w:ascii="Calibri" w:eastAsiaTheme="minorEastAsia" w:hAnsi="Calibri" w:cs="Calibri"/>
        </w:rPr>
        <w:t xml:space="preserve"> is leading the </w:t>
      </w:r>
      <w:r w:rsidRPr="008A039C">
        <w:rPr>
          <w:rFonts w:ascii="Calibri" w:eastAsiaTheme="minorEastAsia" w:hAnsi="Calibri" w:cs="Calibri"/>
        </w:rPr>
        <w:t>develop</w:t>
      </w:r>
      <w:r>
        <w:rPr>
          <w:rFonts w:ascii="Calibri" w:eastAsiaTheme="minorEastAsia" w:hAnsi="Calibri" w:cs="Calibri"/>
        </w:rPr>
        <w:t>ment of</w:t>
      </w:r>
      <w:r w:rsidRPr="008A039C">
        <w:rPr>
          <w:rFonts w:ascii="Calibri" w:eastAsiaTheme="minorEastAsia" w:hAnsi="Calibri" w:cs="Calibri"/>
        </w:rPr>
        <w:t xml:space="preserve"> a national obesity strategy for Australia</w:t>
      </w:r>
      <w:r>
        <w:rPr>
          <w:rFonts w:ascii="Calibri" w:eastAsiaTheme="minorEastAsia" w:hAnsi="Calibri" w:cs="Calibri"/>
        </w:rPr>
        <w:t xml:space="preserve"> on behalf of the</w:t>
      </w:r>
      <w:r w:rsidRPr="008A039C">
        <w:rPr>
          <w:rFonts w:ascii="Calibri" w:eastAsiaTheme="minorEastAsia" w:hAnsi="Calibri" w:cs="Calibri"/>
        </w:rPr>
        <w:t xml:space="preserve"> </w:t>
      </w:r>
      <w:r w:rsidR="00996662">
        <w:rPr>
          <w:rFonts w:ascii="Calibri" w:eastAsiaTheme="minorEastAsia" w:hAnsi="Calibri" w:cs="Calibri"/>
        </w:rPr>
        <w:t xml:space="preserve">former </w:t>
      </w:r>
      <w:r w:rsidRPr="008A039C">
        <w:rPr>
          <w:rFonts w:ascii="Calibri" w:eastAsiaTheme="minorEastAsia" w:hAnsi="Calibri" w:cs="Calibri"/>
        </w:rPr>
        <w:t>Council of Australian Governments (COAG) Health Council</w:t>
      </w:r>
      <w:r w:rsidR="00680F9D">
        <w:rPr>
          <w:rFonts w:ascii="Calibri" w:eastAsiaTheme="minorEastAsia" w:hAnsi="Calibri" w:cs="Calibri"/>
        </w:rPr>
        <w:t>.</w:t>
      </w:r>
    </w:p>
    <w:p w14:paraId="62534B7E" w14:textId="06E6DC6A" w:rsidR="005328C8" w:rsidRPr="00F80E73" w:rsidRDefault="005328C8" w:rsidP="00A84DFD">
      <w:pPr>
        <w:spacing w:after="0"/>
        <w:rPr>
          <w:rFonts w:ascii="Calibri" w:eastAsiaTheme="minorEastAsia" w:hAnsi="Calibri" w:cs="Calibri"/>
        </w:rPr>
      </w:pPr>
      <w:r>
        <w:rPr>
          <w:rFonts w:ascii="Calibri" w:eastAsiaTheme="minorEastAsia" w:hAnsi="Calibri" w:cs="Calibri"/>
        </w:rPr>
        <w:t xml:space="preserve">A national strategy </w:t>
      </w:r>
      <w:r w:rsidR="00797C72">
        <w:rPr>
          <w:rFonts w:ascii="Calibri" w:eastAsiaTheme="minorEastAsia" w:hAnsi="Calibri" w:cs="Calibri"/>
        </w:rPr>
        <w:t xml:space="preserve">is proposed to </w:t>
      </w:r>
      <w:r w:rsidRPr="008A039C">
        <w:rPr>
          <w:rFonts w:ascii="Calibri" w:eastAsiaTheme="minorEastAsia" w:hAnsi="Calibri" w:cs="Calibri"/>
        </w:rPr>
        <w:t>be a 10-year framework for action to reduce overweight and obesity.</w:t>
      </w:r>
      <w:r>
        <w:rPr>
          <w:rFonts w:ascii="Calibri" w:eastAsiaTheme="minorEastAsia" w:hAnsi="Calibri" w:cs="Calibri"/>
        </w:rPr>
        <w:t xml:space="preserve"> It </w:t>
      </w:r>
      <w:r w:rsidRPr="008A039C">
        <w:rPr>
          <w:rFonts w:ascii="Calibri" w:eastAsiaTheme="minorEastAsia" w:hAnsi="Calibri" w:cs="Calibri"/>
        </w:rPr>
        <w:t>will identify opportunities to create benefits for many people and sectors</w:t>
      </w:r>
      <w:r>
        <w:rPr>
          <w:rFonts w:ascii="Calibri" w:eastAsiaTheme="minorEastAsia" w:hAnsi="Calibri" w:cs="Calibri"/>
        </w:rPr>
        <w:t xml:space="preserve"> and</w:t>
      </w:r>
      <w:r w:rsidRPr="008A039C">
        <w:rPr>
          <w:rFonts w:ascii="Calibri" w:eastAsiaTheme="minorEastAsia" w:hAnsi="Calibri" w:cs="Calibri"/>
        </w:rPr>
        <w:t xml:space="preserve"> will</w:t>
      </w:r>
      <w:r w:rsidR="00B94A0F">
        <w:rPr>
          <w:rFonts w:ascii="Calibri" w:eastAsiaTheme="minorEastAsia" w:hAnsi="Calibri" w:cs="Calibri"/>
        </w:rPr>
        <w:t xml:space="preserve"> look to</w:t>
      </w:r>
      <w:r w:rsidRPr="008A039C">
        <w:rPr>
          <w:rFonts w:ascii="Calibri" w:eastAsiaTheme="minorEastAsia" w:hAnsi="Calibri" w:cs="Calibri"/>
        </w:rPr>
        <w:t>:</w:t>
      </w:r>
    </w:p>
    <w:p w14:paraId="04F4BD6E" w14:textId="71FC51AE" w:rsidR="00771064" w:rsidRPr="00771064" w:rsidRDefault="00771064" w:rsidP="00771064">
      <w:pPr>
        <w:pStyle w:val="ListParagraph"/>
        <w:numPr>
          <w:ilvl w:val="0"/>
          <w:numId w:val="39"/>
        </w:numPr>
        <w:autoSpaceDE w:val="0"/>
        <w:autoSpaceDN w:val="0"/>
        <w:adjustRightInd w:val="0"/>
        <w:spacing w:after="0"/>
        <w:contextualSpacing w:val="0"/>
        <w:rPr>
          <w:rFonts w:ascii="Calibri" w:eastAsiaTheme="minorEastAsia" w:hAnsi="Calibri" w:cs="Calibri"/>
        </w:rPr>
      </w:pPr>
      <w:r>
        <w:rPr>
          <w:rFonts w:ascii="Calibri" w:eastAsiaTheme="minorEastAsia" w:hAnsi="Calibri" w:cs="Calibri"/>
        </w:rPr>
        <w:t>have a focus on prevention, whilst supporting people already overweight and obese to avoid further weight gain and/or to lose weight</w:t>
      </w:r>
    </w:p>
    <w:p w14:paraId="3084045B" w14:textId="35C295AC" w:rsidR="005328C8" w:rsidRPr="008A039C" w:rsidRDefault="005328C8" w:rsidP="00286C93">
      <w:pPr>
        <w:pStyle w:val="ListParagraph"/>
        <w:numPr>
          <w:ilvl w:val="0"/>
          <w:numId w:val="39"/>
        </w:numPr>
        <w:autoSpaceDE w:val="0"/>
        <w:autoSpaceDN w:val="0"/>
        <w:adjustRightInd w:val="0"/>
        <w:spacing w:after="0"/>
        <w:contextualSpacing w:val="0"/>
        <w:rPr>
          <w:rFonts w:ascii="Calibri" w:eastAsiaTheme="minorEastAsia" w:hAnsi="Calibri" w:cs="Calibri"/>
        </w:rPr>
      </w:pPr>
      <w:r w:rsidRPr="008A039C">
        <w:rPr>
          <w:rFonts w:ascii="Calibri" w:eastAsiaTheme="minorEastAsia" w:hAnsi="Calibri" w:cs="Calibri"/>
        </w:rPr>
        <w:t>scale up or leverage current efforts</w:t>
      </w:r>
    </w:p>
    <w:p w14:paraId="53A7D9E5" w14:textId="77777777" w:rsidR="005328C8" w:rsidRPr="008A039C" w:rsidRDefault="005328C8" w:rsidP="00286C93">
      <w:pPr>
        <w:pStyle w:val="ListParagraph"/>
        <w:numPr>
          <w:ilvl w:val="0"/>
          <w:numId w:val="39"/>
        </w:numPr>
        <w:autoSpaceDE w:val="0"/>
        <w:autoSpaceDN w:val="0"/>
        <w:adjustRightInd w:val="0"/>
        <w:spacing w:after="0"/>
        <w:contextualSpacing w:val="0"/>
        <w:rPr>
          <w:rFonts w:ascii="Calibri" w:eastAsiaTheme="minorEastAsia" w:hAnsi="Calibri" w:cs="Calibri"/>
        </w:rPr>
      </w:pPr>
      <w:r w:rsidRPr="008A039C">
        <w:rPr>
          <w:rFonts w:ascii="Calibri" w:eastAsiaTheme="minorEastAsia" w:hAnsi="Calibri" w:cs="Calibri"/>
        </w:rPr>
        <w:t>be innovative and bold</w:t>
      </w:r>
    </w:p>
    <w:p w14:paraId="695F00ED" w14:textId="07365F77" w:rsidR="005328C8" w:rsidRPr="008A039C" w:rsidRDefault="00F17CC3" w:rsidP="00286C93">
      <w:pPr>
        <w:pStyle w:val="ListParagraph"/>
        <w:numPr>
          <w:ilvl w:val="0"/>
          <w:numId w:val="39"/>
        </w:numPr>
        <w:autoSpaceDE w:val="0"/>
        <w:autoSpaceDN w:val="0"/>
        <w:adjustRightInd w:val="0"/>
        <w:spacing w:after="0"/>
        <w:contextualSpacing w:val="0"/>
        <w:rPr>
          <w:rFonts w:ascii="Calibri" w:eastAsiaTheme="minorEastAsia" w:hAnsi="Calibri" w:cs="Calibri"/>
        </w:rPr>
      </w:pPr>
      <w:r>
        <w:rPr>
          <w:rFonts w:ascii="Calibri" w:eastAsiaTheme="minorEastAsia" w:hAnsi="Calibri" w:cs="Calibri"/>
        </w:rPr>
        <w:t>facilitate</w:t>
      </w:r>
      <w:r w:rsidR="005328C8" w:rsidRPr="008A039C">
        <w:rPr>
          <w:rFonts w:ascii="Calibri" w:eastAsiaTheme="minorEastAsia" w:hAnsi="Calibri" w:cs="Calibri"/>
        </w:rPr>
        <w:t xml:space="preserve"> working together</w:t>
      </w:r>
    </w:p>
    <w:p w14:paraId="763860F0" w14:textId="77777777" w:rsidR="005328C8" w:rsidRDefault="005328C8" w:rsidP="00286C93">
      <w:pPr>
        <w:pStyle w:val="ListParagraph"/>
        <w:numPr>
          <w:ilvl w:val="0"/>
          <w:numId w:val="39"/>
        </w:numPr>
        <w:autoSpaceDE w:val="0"/>
        <w:autoSpaceDN w:val="0"/>
        <w:adjustRightInd w:val="0"/>
        <w:spacing w:after="0"/>
        <w:contextualSpacing w:val="0"/>
        <w:rPr>
          <w:rFonts w:ascii="Calibri" w:eastAsiaTheme="minorEastAsia" w:hAnsi="Calibri" w:cs="Calibri"/>
        </w:rPr>
      </w:pPr>
      <w:r w:rsidRPr="008A039C">
        <w:rPr>
          <w:rFonts w:ascii="Calibri" w:eastAsiaTheme="minorEastAsia" w:hAnsi="Calibri" w:cs="Calibri"/>
        </w:rPr>
        <w:t>fill gaps</w:t>
      </w:r>
    </w:p>
    <w:p w14:paraId="306369FD" w14:textId="6146051C" w:rsidR="005328C8" w:rsidRPr="005328C8" w:rsidRDefault="005328C8" w:rsidP="00286C93">
      <w:pPr>
        <w:pStyle w:val="ListParagraph"/>
        <w:numPr>
          <w:ilvl w:val="0"/>
          <w:numId w:val="39"/>
        </w:numPr>
        <w:autoSpaceDE w:val="0"/>
        <w:autoSpaceDN w:val="0"/>
        <w:adjustRightInd w:val="0"/>
        <w:spacing w:line="240" w:lineRule="auto"/>
        <w:contextualSpacing w:val="0"/>
        <w:rPr>
          <w:rFonts w:ascii="Calibri" w:eastAsiaTheme="minorEastAsia" w:hAnsi="Calibri" w:cs="Calibri"/>
        </w:rPr>
      </w:pPr>
      <w:proofErr w:type="gramStart"/>
      <w:r w:rsidRPr="005328C8">
        <w:rPr>
          <w:rFonts w:ascii="Calibri" w:eastAsiaTheme="minorEastAsia" w:hAnsi="Calibri" w:cs="Calibri"/>
        </w:rPr>
        <w:t>influence</w:t>
      </w:r>
      <w:proofErr w:type="gramEnd"/>
      <w:r w:rsidRPr="005328C8">
        <w:rPr>
          <w:rFonts w:ascii="Calibri" w:eastAsiaTheme="minorEastAsia" w:hAnsi="Calibri" w:cs="Calibri"/>
        </w:rPr>
        <w:t xml:space="preserve"> </w:t>
      </w:r>
      <w:r w:rsidR="002B498F">
        <w:rPr>
          <w:rFonts w:ascii="Calibri" w:eastAsiaTheme="minorEastAsia" w:hAnsi="Calibri" w:cs="Calibri"/>
        </w:rPr>
        <w:t xml:space="preserve">the </w:t>
      </w:r>
      <w:r w:rsidRPr="005328C8">
        <w:rPr>
          <w:rFonts w:ascii="Calibri" w:eastAsiaTheme="minorEastAsia" w:hAnsi="Calibri" w:cs="Calibri"/>
        </w:rPr>
        <w:t>broader social, commercial and cultural determinants of health that can create systemic barriers</w:t>
      </w:r>
      <w:r>
        <w:rPr>
          <w:rFonts w:ascii="Calibri" w:eastAsiaTheme="minorEastAsia" w:hAnsi="Calibri" w:cs="Calibri"/>
        </w:rPr>
        <w:t>.</w:t>
      </w:r>
      <w:r>
        <w:t xml:space="preserve"> </w:t>
      </w:r>
    </w:p>
    <w:p w14:paraId="436110FA" w14:textId="09D87427" w:rsidR="003A43DC" w:rsidRPr="005328C8" w:rsidRDefault="003A43DC" w:rsidP="003A43DC">
      <w:pPr>
        <w:pStyle w:val="Heading3"/>
      </w:pPr>
      <w:bookmarkStart w:id="34" w:name="_Toc32787145"/>
      <w:bookmarkStart w:id="35" w:name="_Toc32826909"/>
      <w:bookmarkStart w:id="36" w:name="_Toc32934407"/>
      <w:bookmarkStart w:id="37" w:name="_Toc33108937"/>
      <w:bookmarkStart w:id="38" w:name="_Toc36206847"/>
      <w:r>
        <w:t>The consultation process</w:t>
      </w:r>
      <w:bookmarkEnd w:id="34"/>
      <w:bookmarkEnd w:id="35"/>
      <w:bookmarkEnd w:id="36"/>
      <w:bookmarkEnd w:id="37"/>
      <w:bookmarkEnd w:id="38"/>
    </w:p>
    <w:p w14:paraId="48717C62" w14:textId="25993B21" w:rsidR="00A84DFD" w:rsidRDefault="005656C3" w:rsidP="005656C3">
      <w:pPr>
        <w:rPr>
          <w:rFonts w:ascii="Calibri" w:hAnsi="Calibri" w:cs="Calibri"/>
        </w:rPr>
      </w:pPr>
      <w:r w:rsidRPr="00CD6C5A">
        <w:rPr>
          <w:rFonts w:ascii="Calibri" w:hAnsi="Calibri" w:cs="Calibri"/>
        </w:rPr>
        <w:t>To inform development of the strategy,</w:t>
      </w:r>
      <w:r>
        <w:rPr>
          <w:rFonts w:ascii="Calibri" w:hAnsi="Calibri" w:cs="Calibri"/>
        </w:rPr>
        <w:t xml:space="preserve"> we</w:t>
      </w:r>
      <w:r w:rsidR="00A84DFD">
        <w:rPr>
          <w:rFonts w:ascii="Calibri" w:hAnsi="Calibri" w:cs="Calibri"/>
        </w:rPr>
        <w:t xml:space="preserve"> (</w:t>
      </w:r>
      <w:r>
        <w:rPr>
          <w:rFonts w:ascii="Calibri" w:hAnsi="Calibri" w:cs="Calibri"/>
        </w:rPr>
        <w:t>The Social Deck</w:t>
      </w:r>
      <w:r w:rsidR="00A84DFD">
        <w:rPr>
          <w:rFonts w:ascii="Calibri" w:hAnsi="Calibri" w:cs="Calibri"/>
        </w:rPr>
        <w:t>, on behalf of government)</w:t>
      </w:r>
      <w:r>
        <w:rPr>
          <w:rFonts w:ascii="Calibri" w:hAnsi="Calibri" w:cs="Calibri"/>
        </w:rPr>
        <w:t xml:space="preserve"> undertook</w:t>
      </w:r>
      <w:r w:rsidRPr="00CD6C5A">
        <w:rPr>
          <w:rFonts w:ascii="Calibri" w:hAnsi="Calibri" w:cs="Calibri"/>
        </w:rPr>
        <w:t xml:space="preserve"> a national consultation process from 4 November to 15 December 2019</w:t>
      </w:r>
      <w:r w:rsidR="00A84DFD">
        <w:rPr>
          <w:rFonts w:ascii="Calibri" w:hAnsi="Calibri" w:cs="Calibri"/>
        </w:rPr>
        <w:t>, as well as</w:t>
      </w:r>
      <w:r w:rsidRPr="00CD6C5A">
        <w:rPr>
          <w:rFonts w:ascii="Calibri" w:hAnsi="Calibri" w:cs="Calibri"/>
        </w:rPr>
        <w:t xml:space="preserve"> </w:t>
      </w:r>
      <w:r w:rsidR="00A84DFD">
        <w:rPr>
          <w:rFonts w:ascii="Calibri" w:hAnsi="Calibri" w:cs="Calibri"/>
        </w:rPr>
        <w:t>some a</w:t>
      </w:r>
      <w:r w:rsidRPr="00CD6C5A">
        <w:rPr>
          <w:rFonts w:ascii="Calibri" w:hAnsi="Calibri" w:cs="Calibri"/>
        </w:rPr>
        <w:t>dditional targeted consultation</w:t>
      </w:r>
      <w:r w:rsidR="00A84DFD">
        <w:rPr>
          <w:rFonts w:ascii="Calibri" w:hAnsi="Calibri" w:cs="Calibri"/>
        </w:rPr>
        <w:t>s</w:t>
      </w:r>
      <w:r w:rsidR="00B94A0F">
        <w:rPr>
          <w:rFonts w:ascii="Calibri" w:hAnsi="Calibri" w:cs="Calibri"/>
        </w:rPr>
        <w:t xml:space="preserve"> completed</w:t>
      </w:r>
      <w:r w:rsidR="00A84DFD">
        <w:rPr>
          <w:rFonts w:ascii="Calibri" w:hAnsi="Calibri" w:cs="Calibri"/>
        </w:rPr>
        <w:t xml:space="preserve"> </w:t>
      </w:r>
      <w:r w:rsidRPr="00CD6C5A">
        <w:rPr>
          <w:rFonts w:ascii="Calibri" w:hAnsi="Calibri" w:cs="Calibri"/>
        </w:rPr>
        <w:t xml:space="preserve">in February 2020. </w:t>
      </w:r>
    </w:p>
    <w:p w14:paraId="6CBF0A3B" w14:textId="671B2A7C" w:rsidR="00E842F0" w:rsidRDefault="00E842F0" w:rsidP="00E842F0">
      <w:pPr>
        <w:rPr>
          <w:rFonts w:ascii="Calibri" w:hAnsi="Calibri" w:cs="Calibri"/>
        </w:rPr>
      </w:pPr>
      <w:r w:rsidRPr="00CD6C5A">
        <w:rPr>
          <w:rFonts w:ascii="Calibri" w:hAnsi="Calibri" w:cs="Calibri"/>
        </w:rPr>
        <w:t>The consultatio</w:t>
      </w:r>
      <w:r w:rsidR="00A460E0">
        <w:rPr>
          <w:rFonts w:ascii="Calibri" w:hAnsi="Calibri" w:cs="Calibri"/>
        </w:rPr>
        <w:t>n adds to</w:t>
      </w:r>
      <w:r w:rsidRPr="00CD6C5A">
        <w:rPr>
          <w:rFonts w:ascii="Calibri" w:hAnsi="Calibri" w:cs="Calibri"/>
        </w:rPr>
        <w:t xml:space="preserve"> </w:t>
      </w:r>
      <w:r w:rsidR="00C2358D">
        <w:rPr>
          <w:rFonts w:ascii="Calibri" w:hAnsi="Calibri" w:cs="Calibri"/>
        </w:rPr>
        <w:t xml:space="preserve">the </w:t>
      </w:r>
      <w:r w:rsidRPr="00967A73">
        <w:rPr>
          <w:rFonts w:ascii="Calibri" w:eastAsiaTheme="minorEastAsia" w:hAnsi="Calibri" w:cs="Calibri"/>
        </w:rPr>
        <w:t>information gathered from two evidence reviews (</w:t>
      </w:r>
      <w:hyperlink r:id="rId17" w:history="1">
        <w:r w:rsidRPr="00967A73">
          <w:rPr>
            <w:rStyle w:val="Hyperlink"/>
            <w:rFonts w:ascii="Calibri" w:eastAsiaTheme="minorEastAsia" w:hAnsi="Calibri" w:cs="Calibri"/>
          </w:rPr>
          <w:t>Population</w:t>
        </w:r>
        <w:r>
          <w:rPr>
            <w:rStyle w:val="Hyperlink"/>
            <w:rFonts w:ascii="Calibri" w:eastAsiaTheme="minorEastAsia" w:hAnsi="Calibri" w:cs="Calibri"/>
          </w:rPr>
          <w:t>-</w:t>
        </w:r>
        <w:r w:rsidRPr="00967A73">
          <w:rPr>
            <w:rStyle w:val="Hyperlink"/>
            <w:rFonts w:ascii="Calibri" w:eastAsiaTheme="minorEastAsia" w:hAnsi="Calibri" w:cs="Calibri"/>
          </w:rPr>
          <w:t xml:space="preserve">level strategies </w:t>
        </w:r>
        <w:r>
          <w:rPr>
            <w:rStyle w:val="Hyperlink"/>
            <w:rFonts w:ascii="Calibri" w:eastAsiaTheme="minorEastAsia" w:hAnsi="Calibri" w:cs="Calibri"/>
          </w:rPr>
          <w:t xml:space="preserve">to </w:t>
        </w:r>
        <w:r w:rsidRPr="00967A73">
          <w:rPr>
            <w:rStyle w:val="Hyperlink"/>
            <w:rFonts w:ascii="Calibri" w:eastAsiaTheme="minorEastAsia" w:hAnsi="Calibri" w:cs="Calibri"/>
          </w:rPr>
          <w:t>support healthy weight</w:t>
        </w:r>
      </w:hyperlink>
      <w:r w:rsidRPr="00967A73">
        <w:rPr>
          <w:rFonts w:ascii="Calibri" w:eastAsiaTheme="minorEastAsia" w:hAnsi="Calibri" w:cs="Calibri"/>
        </w:rPr>
        <w:t xml:space="preserve"> and </w:t>
      </w:r>
      <w:hyperlink r:id="rId18" w:history="1">
        <w:r w:rsidRPr="00967A73">
          <w:rPr>
            <w:rStyle w:val="Hyperlink"/>
            <w:rFonts w:ascii="Calibri" w:eastAsiaTheme="minorEastAsia" w:hAnsi="Calibri" w:cs="Calibri"/>
          </w:rPr>
          <w:t xml:space="preserve">Addressing </w:t>
        </w:r>
        <w:r>
          <w:rPr>
            <w:rStyle w:val="Hyperlink"/>
            <w:rFonts w:ascii="Calibri" w:eastAsiaTheme="minorEastAsia" w:hAnsi="Calibri" w:cs="Calibri"/>
          </w:rPr>
          <w:t xml:space="preserve">the </w:t>
        </w:r>
        <w:r w:rsidRPr="00967A73">
          <w:rPr>
            <w:rStyle w:val="Hyperlink"/>
            <w:rFonts w:ascii="Calibri" w:eastAsiaTheme="minorEastAsia" w:hAnsi="Calibri" w:cs="Calibri"/>
          </w:rPr>
          <w:t>social</w:t>
        </w:r>
        <w:r>
          <w:rPr>
            <w:rStyle w:val="Hyperlink"/>
            <w:rFonts w:ascii="Calibri" w:eastAsiaTheme="minorEastAsia" w:hAnsi="Calibri" w:cs="Calibri"/>
          </w:rPr>
          <w:t xml:space="preserve"> and</w:t>
        </w:r>
        <w:r w:rsidRPr="00967A73">
          <w:rPr>
            <w:rStyle w:val="Hyperlink"/>
            <w:rFonts w:ascii="Calibri" w:eastAsiaTheme="minorEastAsia" w:hAnsi="Calibri" w:cs="Calibri"/>
          </w:rPr>
          <w:t xml:space="preserve"> commercial determinants </w:t>
        </w:r>
        <w:r>
          <w:rPr>
            <w:rStyle w:val="Hyperlink"/>
            <w:rFonts w:ascii="Calibri" w:eastAsiaTheme="minorEastAsia" w:hAnsi="Calibri" w:cs="Calibri"/>
          </w:rPr>
          <w:t xml:space="preserve">of </w:t>
        </w:r>
        <w:r w:rsidRPr="00967A73">
          <w:rPr>
            <w:rStyle w:val="Hyperlink"/>
            <w:rFonts w:ascii="Calibri" w:eastAsiaTheme="minorEastAsia" w:hAnsi="Calibri" w:cs="Calibri"/>
          </w:rPr>
          <w:t>healthy weight</w:t>
        </w:r>
      </w:hyperlink>
      <w:r w:rsidRPr="00967A73">
        <w:rPr>
          <w:rFonts w:ascii="Calibri" w:eastAsiaTheme="minorEastAsia" w:hAnsi="Calibri" w:cs="Calibri"/>
        </w:rPr>
        <w:t xml:space="preserve">), a practice review and the outcomes of the Senate Select Committee Inquiry into the Obesity Epidemic </w:t>
      </w:r>
      <w:r>
        <w:rPr>
          <w:rFonts w:ascii="Calibri" w:eastAsiaTheme="minorEastAsia" w:hAnsi="Calibri" w:cs="Calibri"/>
        </w:rPr>
        <w:t>(</w:t>
      </w:r>
      <w:r w:rsidRPr="00967A73">
        <w:rPr>
          <w:rFonts w:ascii="Calibri" w:eastAsiaTheme="minorEastAsia" w:hAnsi="Calibri" w:cs="Calibri"/>
        </w:rPr>
        <w:t>2018</w:t>
      </w:r>
      <w:r>
        <w:rPr>
          <w:rFonts w:ascii="Calibri" w:eastAsiaTheme="minorEastAsia" w:hAnsi="Calibri" w:cs="Calibri"/>
        </w:rPr>
        <w:t>),</w:t>
      </w:r>
      <w:r w:rsidRPr="00967A73">
        <w:rPr>
          <w:rFonts w:ascii="Calibri" w:eastAsiaTheme="minorEastAsia" w:hAnsi="Calibri" w:cs="Calibri"/>
        </w:rPr>
        <w:t xml:space="preserve"> and a National Obesity Summit </w:t>
      </w:r>
      <w:r>
        <w:rPr>
          <w:rFonts w:ascii="Calibri" w:eastAsiaTheme="minorEastAsia" w:hAnsi="Calibri" w:cs="Calibri"/>
        </w:rPr>
        <w:t xml:space="preserve">held </w:t>
      </w:r>
      <w:r w:rsidRPr="00967A73">
        <w:rPr>
          <w:rFonts w:ascii="Calibri" w:eastAsiaTheme="minorEastAsia" w:hAnsi="Calibri" w:cs="Calibri"/>
        </w:rPr>
        <w:t>in 2019</w:t>
      </w:r>
      <w:r>
        <w:rPr>
          <w:rFonts w:ascii="Calibri" w:hAnsi="Calibri" w:cs="Calibri"/>
        </w:rPr>
        <w:t xml:space="preserve">. </w:t>
      </w:r>
    </w:p>
    <w:p w14:paraId="44B13542" w14:textId="44E0D061" w:rsidR="00B94A0F" w:rsidRDefault="00B94A0F" w:rsidP="00E842F0">
      <w:pPr>
        <w:rPr>
          <w:rFonts w:ascii="Calibri" w:hAnsi="Calibri" w:cs="Calibri"/>
        </w:rPr>
      </w:pPr>
      <w:r>
        <w:rPr>
          <w:rFonts w:ascii="Calibri" w:hAnsi="Calibri" w:cs="Calibri"/>
        </w:rPr>
        <w:t xml:space="preserve">This evidence and previous activity informed </w:t>
      </w:r>
      <w:r>
        <w:t xml:space="preserve">the proposed framework and specific strategies being considered for a national obesity strategy, which were outlined in a </w:t>
      </w:r>
      <w:r w:rsidRPr="007D1B43">
        <w:t xml:space="preserve">detailed </w:t>
      </w:r>
      <w:hyperlink r:id="rId19" w:history="1">
        <w:r w:rsidRPr="00D91148">
          <w:rPr>
            <w:rStyle w:val="Hyperlink"/>
          </w:rPr>
          <w:t>consultation paper</w:t>
        </w:r>
      </w:hyperlink>
      <w:r w:rsidRPr="007D1B43">
        <w:t>.</w:t>
      </w:r>
      <w:r>
        <w:t xml:space="preserve"> </w:t>
      </w:r>
    </w:p>
    <w:p w14:paraId="112F7148" w14:textId="3041A3CA" w:rsidR="005656C3" w:rsidRDefault="00146732" w:rsidP="005656C3">
      <w:pPr>
        <w:rPr>
          <w:rFonts w:ascii="Calibri" w:hAnsi="Calibri" w:cs="Calibri"/>
        </w:rPr>
      </w:pPr>
      <w:r>
        <w:rPr>
          <w:rFonts w:ascii="Calibri" w:hAnsi="Calibri" w:cs="Calibri"/>
        </w:rPr>
        <w:t>Th</w:t>
      </w:r>
      <w:r w:rsidR="00DF35E3">
        <w:rPr>
          <w:rFonts w:ascii="Calibri" w:hAnsi="Calibri" w:cs="Calibri"/>
        </w:rPr>
        <w:t xml:space="preserve">e consultations were open </w:t>
      </w:r>
      <w:r w:rsidR="00B94A0F">
        <w:rPr>
          <w:rFonts w:ascii="Calibri" w:hAnsi="Calibri" w:cs="Calibri"/>
        </w:rPr>
        <w:t>for</w:t>
      </w:r>
      <w:r w:rsidR="00DF35E3">
        <w:rPr>
          <w:rFonts w:ascii="Calibri" w:hAnsi="Calibri" w:cs="Calibri"/>
        </w:rPr>
        <w:t xml:space="preserve"> anyone to participate, however targeted discussions help</w:t>
      </w:r>
      <w:r w:rsidR="00B94A0F">
        <w:rPr>
          <w:rFonts w:ascii="Calibri" w:hAnsi="Calibri" w:cs="Calibri"/>
        </w:rPr>
        <w:t>ed to</w:t>
      </w:r>
      <w:r w:rsidR="00DF35E3">
        <w:rPr>
          <w:rFonts w:ascii="Calibri" w:hAnsi="Calibri" w:cs="Calibri"/>
        </w:rPr>
        <w:t xml:space="preserve"> ensure community members and priority populations would be included.</w:t>
      </w:r>
      <w:r>
        <w:rPr>
          <w:rFonts w:ascii="Calibri" w:hAnsi="Calibri" w:cs="Calibri"/>
        </w:rPr>
        <w:t xml:space="preserve"> F</w:t>
      </w:r>
      <w:r w:rsidR="00A96063">
        <w:rPr>
          <w:rFonts w:ascii="Calibri" w:hAnsi="Calibri" w:cs="Calibri"/>
        </w:rPr>
        <w:t>eedback and</w:t>
      </w:r>
      <w:r w:rsidR="005656C3" w:rsidRPr="00CD6C5A">
        <w:rPr>
          <w:rFonts w:ascii="Calibri" w:hAnsi="Calibri" w:cs="Calibri"/>
        </w:rPr>
        <w:t xml:space="preserve"> comments were </w:t>
      </w:r>
      <w:r w:rsidR="002B498F">
        <w:rPr>
          <w:rFonts w:ascii="Calibri" w:hAnsi="Calibri" w:cs="Calibri"/>
        </w:rPr>
        <w:t>received</w:t>
      </w:r>
      <w:r w:rsidR="005656C3" w:rsidRPr="00CD6C5A">
        <w:rPr>
          <w:rFonts w:ascii="Calibri" w:hAnsi="Calibri" w:cs="Calibri"/>
        </w:rPr>
        <w:t xml:space="preserve"> </w:t>
      </w:r>
      <w:r w:rsidR="00A96063">
        <w:rPr>
          <w:rFonts w:ascii="Calibri" w:hAnsi="Calibri" w:cs="Calibri"/>
        </w:rPr>
        <w:t>from</w:t>
      </w:r>
      <w:r w:rsidR="00A96063" w:rsidRPr="00CD6C5A">
        <w:rPr>
          <w:rFonts w:ascii="Calibri" w:hAnsi="Calibri" w:cs="Calibri"/>
        </w:rPr>
        <w:t xml:space="preserve"> </w:t>
      </w:r>
      <w:r w:rsidR="00B94A0F">
        <w:rPr>
          <w:rFonts w:ascii="Calibri" w:hAnsi="Calibri" w:cs="Calibri"/>
        </w:rPr>
        <w:t>approximately</w:t>
      </w:r>
      <w:r w:rsidR="005656C3" w:rsidRPr="00CD6C5A">
        <w:rPr>
          <w:rFonts w:ascii="Calibri" w:hAnsi="Calibri" w:cs="Calibri"/>
        </w:rPr>
        <w:t xml:space="preserve"> 2000 participants</w:t>
      </w:r>
      <w:r>
        <w:rPr>
          <w:rFonts w:ascii="Calibri" w:hAnsi="Calibri" w:cs="Calibri"/>
        </w:rPr>
        <w:t>,</w:t>
      </w:r>
      <w:r w:rsidR="00A84DFD">
        <w:rPr>
          <w:rFonts w:ascii="Calibri" w:hAnsi="Calibri" w:cs="Calibri"/>
        </w:rPr>
        <w:t xml:space="preserve"> </w:t>
      </w:r>
      <w:r w:rsidR="00B94A0F">
        <w:rPr>
          <w:rFonts w:ascii="Calibri" w:hAnsi="Calibri" w:cs="Calibri"/>
        </w:rPr>
        <w:t>including</w:t>
      </w:r>
      <w:r w:rsidR="005656C3" w:rsidRPr="00CD6C5A">
        <w:rPr>
          <w:rFonts w:ascii="Calibri" w:hAnsi="Calibri" w:cs="Calibri"/>
        </w:rPr>
        <w:t xml:space="preserve"> community members</w:t>
      </w:r>
      <w:r w:rsidR="003A43DC">
        <w:rPr>
          <w:rFonts w:ascii="Calibri" w:hAnsi="Calibri" w:cs="Calibri"/>
        </w:rPr>
        <w:t>, individuals working in the health, education, research, industry and other sectors,</w:t>
      </w:r>
      <w:r w:rsidR="005656C3" w:rsidRPr="00CD6C5A">
        <w:rPr>
          <w:rFonts w:ascii="Calibri" w:hAnsi="Calibri" w:cs="Calibri"/>
        </w:rPr>
        <w:t xml:space="preserve"> and </w:t>
      </w:r>
      <w:r w:rsidR="000F7835">
        <w:rPr>
          <w:rFonts w:ascii="Calibri" w:hAnsi="Calibri" w:cs="Calibri"/>
        </w:rPr>
        <w:t xml:space="preserve">stakeholder </w:t>
      </w:r>
      <w:r w:rsidR="005656C3" w:rsidRPr="00CD6C5A">
        <w:rPr>
          <w:rFonts w:ascii="Calibri" w:hAnsi="Calibri" w:cs="Calibri"/>
        </w:rPr>
        <w:t xml:space="preserve">organisations </w:t>
      </w:r>
      <w:r w:rsidR="003A43DC">
        <w:rPr>
          <w:rFonts w:ascii="Calibri" w:hAnsi="Calibri" w:cs="Calibri"/>
        </w:rPr>
        <w:t xml:space="preserve">who </w:t>
      </w:r>
      <w:r w:rsidR="005656C3" w:rsidRPr="00CD6C5A">
        <w:rPr>
          <w:rFonts w:ascii="Calibri" w:hAnsi="Calibri" w:cs="Calibri"/>
        </w:rPr>
        <w:t>represent a range of interests. People were consulted through face-to-face discussions</w:t>
      </w:r>
      <w:r w:rsidR="00A84DFD">
        <w:rPr>
          <w:rFonts w:ascii="Calibri" w:hAnsi="Calibri" w:cs="Calibri"/>
        </w:rPr>
        <w:t>,</w:t>
      </w:r>
      <w:r w:rsidR="005656C3" w:rsidRPr="00CD6C5A">
        <w:rPr>
          <w:rFonts w:ascii="Calibri" w:hAnsi="Calibri" w:cs="Calibri"/>
        </w:rPr>
        <w:t xml:space="preserve"> open community forums, a national webinar and two online surveys</w:t>
      </w:r>
      <w:r w:rsidR="0098295B">
        <w:rPr>
          <w:rFonts w:ascii="Calibri" w:hAnsi="Calibri" w:cs="Calibri"/>
        </w:rPr>
        <w:t xml:space="preserve"> (a long-form survey </w:t>
      </w:r>
      <w:r w:rsidR="00A96063">
        <w:rPr>
          <w:rFonts w:ascii="Calibri" w:hAnsi="Calibri" w:cs="Calibri"/>
        </w:rPr>
        <w:t>to provide detailed feedback</w:t>
      </w:r>
      <w:r w:rsidR="0098295B">
        <w:rPr>
          <w:rFonts w:ascii="Calibri" w:hAnsi="Calibri" w:cs="Calibri"/>
        </w:rPr>
        <w:t>, and a shorter survey for community</w:t>
      </w:r>
      <w:r w:rsidR="00A96063">
        <w:rPr>
          <w:rFonts w:ascii="Calibri" w:hAnsi="Calibri" w:cs="Calibri"/>
        </w:rPr>
        <w:t xml:space="preserve"> members</w:t>
      </w:r>
      <w:r w:rsidR="0098295B">
        <w:rPr>
          <w:rFonts w:ascii="Calibri" w:hAnsi="Calibri" w:cs="Calibri"/>
        </w:rPr>
        <w:t>)</w:t>
      </w:r>
      <w:r w:rsidR="00A84DFD">
        <w:rPr>
          <w:rFonts w:ascii="Calibri" w:hAnsi="Calibri" w:cs="Calibri"/>
        </w:rPr>
        <w:t>.</w:t>
      </w:r>
      <w:r>
        <w:rPr>
          <w:rFonts w:ascii="Calibri" w:hAnsi="Calibri" w:cs="Calibri"/>
        </w:rPr>
        <w:t xml:space="preserve"> Some organisations also provided </w:t>
      </w:r>
      <w:r w:rsidR="00DF35E3">
        <w:rPr>
          <w:rFonts w:ascii="Calibri" w:hAnsi="Calibri" w:cs="Calibri"/>
        </w:rPr>
        <w:t>written</w:t>
      </w:r>
      <w:r>
        <w:rPr>
          <w:rFonts w:ascii="Calibri" w:hAnsi="Calibri" w:cs="Calibri"/>
        </w:rPr>
        <w:t xml:space="preserve"> submissions.</w:t>
      </w:r>
    </w:p>
    <w:p w14:paraId="2A37D724" w14:textId="2221E682" w:rsidR="00B94A0F" w:rsidRPr="00B94A0F" w:rsidRDefault="00B94A0F" w:rsidP="005656C3">
      <w:r>
        <w:rPr>
          <w:rFonts w:ascii="Calibri" w:eastAsiaTheme="minorEastAsia" w:hAnsi="Calibri" w:cs="Calibri"/>
        </w:rPr>
        <w:t>T</w:t>
      </w:r>
      <w:r>
        <w:t xml:space="preserve">he </w:t>
      </w:r>
      <w:r w:rsidR="00B2782E">
        <w:t>W</w:t>
      </w:r>
      <w:r>
        <w:t xml:space="preserve">orking </w:t>
      </w:r>
      <w:r w:rsidR="00B2782E">
        <w:t>G</w:t>
      </w:r>
      <w:r>
        <w:t xml:space="preserve">roup, comprising Commonwealth and state and territory health departments, will consider </w:t>
      </w:r>
      <w:r w:rsidR="000E212F">
        <w:t xml:space="preserve">information gathered through </w:t>
      </w:r>
      <w:r>
        <w:t xml:space="preserve">this consultation process and progress the development of a draft national obesity strategy for consideration by </w:t>
      </w:r>
      <w:r w:rsidR="00092B41">
        <w:t>Health Ministers</w:t>
      </w:r>
      <w:r>
        <w:t>.</w:t>
      </w:r>
    </w:p>
    <w:p w14:paraId="643E2BEC" w14:textId="5693CC92" w:rsidR="005656C3" w:rsidRPr="005328C8" w:rsidRDefault="005656C3" w:rsidP="00B056A2">
      <w:pPr>
        <w:pStyle w:val="Heading3"/>
      </w:pPr>
      <w:bookmarkStart w:id="39" w:name="_Toc31836849"/>
      <w:bookmarkStart w:id="40" w:name="_Toc32787146"/>
      <w:bookmarkStart w:id="41" w:name="_Toc32826910"/>
      <w:bookmarkStart w:id="42" w:name="_Toc32934408"/>
      <w:bookmarkStart w:id="43" w:name="_Toc33108938"/>
      <w:bookmarkStart w:id="44" w:name="_Toc36206848"/>
      <w:r w:rsidRPr="007A1F43">
        <w:t xml:space="preserve">The issue </w:t>
      </w:r>
      <w:r w:rsidRPr="004D6466">
        <w:t>and what to do about it</w:t>
      </w:r>
      <w:bookmarkEnd w:id="39"/>
      <w:bookmarkEnd w:id="40"/>
      <w:bookmarkEnd w:id="41"/>
      <w:bookmarkEnd w:id="42"/>
      <w:bookmarkEnd w:id="43"/>
      <w:bookmarkEnd w:id="44"/>
    </w:p>
    <w:p w14:paraId="2A602870" w14:textId="6961BB84" w:rsidR="00531BF7" w:rsidRDefault="005656C3" w:rsidP="005656C3">
      <w:r>
        <w:t xml:space="preserve">For community members who took part in the consultations, the large majority saw the issue of overweight and obesity as a </w:t>
      </w:r>
      <w:r w:rsidR="0051079A" w:rsidRPr="00430CE7">
        <w:t>problem</w:t>
      </w:r>
      <w:r w:rsidR="0051079A" w:rsidRPr="00430CE7">
        <w:rPr>
          <w:rFonts w:cstheme="minorHAnsi"/>
        </w:rPr>
        <w:t>—</w:t>
      </w:r>
      <w:r w:rsidR="0051079A" w:rsidRPr="00430CE7">
        <w:t xml:space="preserve">particularly </w:t>
      </w:r>
      <w:r>
        <w:t xml:space="preserve">for society and communities. </w:t>
      </w:r>
    </w:p>
    <w:p w14:paraId="4968B45F" w14:textId="76A917E3" w:rsidR="002A29F8" w:rsidRDefault="00102228" w:rsidP="005656C3">
      <w:r>
        <w:t>The consultation</w:t>
      </w:r>
      <w:r w:rsidR="00F6098C">
        <w:t>s</w:t>
      </w:r>
      <w:r>
        <w:t xml:space="preserve"> confirmed the public expect to see overweight and obesity addressed at a population-level, across Australian society and communities. There was broad acknowledgment that this requires making the healthier option also the easier, more affordable, appealing and accessible option</w:t>
      </w:r>
      <w:r w:rsidR="002A29F8">
        <w:t>.</w:t>
      </w:r>
    </w:p>
    <w:p w14:paraId="2FA0B386" w14:textId="7AC81EDD" w:rsidR="00B94A0F" w:rsidRDefault="00B94A0F" w:rsidP="005656C3">
      <w:r>
        <w:t xml:space="preserve">Participants acknowledged the </w:t>
      </w:r>
      <w:r w:rsidR="008D6230">
        <w:t xml:space="preserve">current levels </w:t>
      </w:r>
      <w:r>
        <w:t>of overweight and obesity in Australia</w:t>
      </w:r>
      <w:r w:rsidR="00110302">
        <w:t>, and agreed that ‘action is needed now’</w:t>
      </w:r>
      <w:r>
        <w:t>:</w:t>
      </w:r>
    </w:p>
    <w:p w14:paraId="21381716" w14:textId="6E86A478" w:rsidR="00B94A0F" w:rsidRPr="007F1D76" w:rsidRDefault="007F1D76" w:rsidP="00286C93">
      <w:pPr>
        <w:pStyle w:val="ListParagraph"/>
        <w:numPr>
          <w:ilvl w:val="0"/>
          <w:numId w:val="55"/>
        </w:numPr>
        <w:rPr>
          <w:rStyle w:val="Hyperlink"/>
          <w:b/>
          <w:bCs/>
        </w:rPr>
      </w:pPr>
      <w:r>
        <w:rPr>
          <w:b/>
          <w:bCs/>
        </w:rPr>
        <w:fldChar w:fldCharType="begin"/>
      </w:r>
      <w:r>
        <w:rPr>
          <w:b/>
          <w:bCs/>
        </w:rPr>
        <w:instrText xml:space="preserve"> HYPERLINK "https://consultations.health.gov.au/population-health-and-sport-division/national-obesity-strategy/supporting_documents/Infographic%20with%20references_.pdf" </w:instrText>
      </w:r>
      <w:r>
        <w:rPr>
          <w:b/>
          <w:bCs/>
        </w:rPr>
        <w:fldChar w:fldCharType="separate"/>
      </w:r>
      <w:r w:rsidR="00B94A0F" w:rsidRPr="007F1D76">
        <w:rPr>
          <w:rStyle w:val="Hyperlink"/>
          <w:b/>
          <w:bCs/>
        </w:rPr>
        <w:t xml:space="preserve">More than 14 million people in Australia are overweight or obese, including 2 in every 3 adults, and 1 in every 4 children. </w:t>
      </w:r>
    </w:p>
    <w:p w14:paraId="789C4A71" w14:textId="0231B95C" w:rsidR="00B94A0F" w:rsidRPr="005932C7" w:rsidRDefault="00B94A0F" w:rsidP="00286C93">
      <w:pPr>
        <w:pStyle w:val="ListParagraph"/>
        <w:numPr>
          <w:ilvl w:val="0"/>
          <w:numId w:val="55"/>
        </w:numPr>
        <w:rPr>
          <w:b/>
          <w:bCs/>
        </w:rPr>
      </w:pPr>
      <w:r w:rsidRPr="007F1D76">
        <w:rPr>
          <w:rStyle w:val="Hyperlink"/>
          <w:b/>
          <w:bCs/>
        </w:rPr>
        <w:t>By 2030, 18 million Australians or more than three quarters of the projected Australian population will be overweight or obese.</w:t>
      </w:r>
      <w:r w:rsidR="007F1D76">
        <w:rPr>
          <w:b/>
          <w:bCs/>
        </w:rPr>
        <w:fldChar w:fldCharType="end"/>
      </w:r>
    </w:p>
    <w:p w14:paraId="29C94A9A" w14:textId="611B42C7" w:rsidR="005571FE" w:rsidRDefault="00124673" w:rsidP="005571FE">
      <w:bookmarkStart w:id="45" w:name="_Toc32787147"/>
      <w:bookmarkStart w:id="46" w:name="_Toc32826911"/>
      <w:bookmarkStart w:id="47" w:name="_Toc32934409"/>
      <w:bookmarkStart w:id="48" w:name="_Toc33108939"/>
      <w:bookmarkStart w:id="49" w:name="_Toc31836850"/>
      <w:r>
        <w:t>Many</w:t>
      </w:r>
      <w:r w:rsidR="005571FE">
        <w:t xml:space="preserve"> participants cautioned a focus solely on individual-level change, suggesting population-level change would not be achieved until many of the system and environmental factors that contribute to overweight and obesity </w:t>
      </w:r>
      <w:r w:rsidR="00E52941">
        <w:t xml:space="preserve">in society </w:t>
      </w:r>
      <w:r w:rsidR="005571FE">
        <w:t xml:space="preserve">were addressed. Community members, and organisations supporting them, identified significant barriers to living a healthier life, </w:t>
      </w:r>
      <w:r w:rsidR="00E52941">
        <w:t>things that make it</w:t>
      </w:r>
      <w:r w:rsidR="005571FE">
        <w:t xml:space="preserve"> harder to consume healthier food and drinks, and to be active throughout the day. </w:t>
      </w:r>
    </w:p>
    <w:p w14:paraId="2A3FC991" w14:textId="77777777" w:rsidR="005571FE" w:rsidRDefault="005571FE" w:rsidP="005571FE">
      <w:r>
        <w:t xml:space="preserve">As a result, across most participant groups, there was prominent support for strategies that result in: </w:t>
      </w:r>
    </w:p>
    <w:p w14:paraId="6C248E6C" w14:textId="77777777" w:rsidR="005571FE" w:rsidRDefault="005571FE" w:rsidP="005571FE">
      <w:pPr>
        <w:pStyle w:val="ListParagraph"/>
        <w:numPr>
          <w:ilvl w:val="0"/>
          <w:numId w:val="40"/>
        </w:numPr>
      </w:pPr>
      <w:r>
        <w:t>reducing exposure to and promotion of unhealthy foods and drinks</w:t>
      </w:r>
    </w:p>
    <w:p w14:paraId="5178C1C4" w14:textId="77777777" w:rsidR="005571FE" w:rsidRDefault="005571FE" w:rsidP="005571FE">
      <w:pPr>
        <w:pStyle w:val="ListParagraph"/>
        <w:numPr>
          <w:ilvl w:val="0"/>
          <w:numId w:val="40"/>
        </w:numPr>
      </w:pPr>
      <w:r>
        <w:t>making the cost of healthier foods cheaper and more affordable, as well as limiting availability of unhealthy options</w:t>
      </w:r>
    </w:p>
    <w:p w14:paraId="20AE51D9" w14:textId="77777777" w:rsidR="005571FE" w:rsidRDefault="005571FE" w:rsidP="005571FE">
      <w:pPr>
        <w:pStyle w:val="ListParagraph"/>
        <w:numPr>
          <w:ilvl w:val="0"/>
          <w:numId w:val="40"/>
        </w:numPr>
      </w:pPr>
      <w:proofErr w:type="gramStart"/>
      <w:r>
        <w:t>creating</w:t>
      </w:r>
      <w:proofErr w:type="gramEnd"/>
      <w:r>
        <w:t xml:space="preserve"> environments and settings (e.g. workplaces, schools and communities) that support people to consume healthier foods and to move more throughout the day. </w:t>
      </w:r>
    </w:p>
    <w:p w14:paraId="7E0A10A1" w14:textId="5E3ECC52" w:rsidR="005571FE" w:rsidRDefault="005571FE" w:rsidP="005571FE">
      <w:r>
        <w:t>There was also strong support for obesity prevention to start early in a person’s life</w:t>
      </w:r>
      <w:r w:rsidR="00C44BD4">
        <w:t xml:space="preserve">, so a </w:t>
      </w:r>
      <w:r>
        <w:t xml:space="preserve">focus on families and children was considered important. Participants agreed that </w:t>
      </w:r>
      <w:r w:rsidRPr="00430CE7">
        <w:t>determinants</w:t>
      </w:r>
      <w:r w:rsidRPr="00430CE7">
        <w:rPr>
          <w:rFonts w:cstheme="minorHAnsi"/>
        </w:rPr>
        <w:t>—</w:t>
      </w:r>
      <w:r w:rsidRPr="00430CE7">
        <w:t>social, commercial, cultural and environmental</w:t>
      </w:r>
      <w:r w:rsidRPr="00430CE7">
        <w:rPr>
          <w:rFonts w:cstheme="minorHAnsi"/>
        </w:rPr>
        <w:t>—</w:t>
      </w:r>
      <w:r w:rsidRPr="00430CE7">
        <w:t>that</w:t>
      </w:r>
      <w:r>
        <w:t xml:space="preserve"> make some populations more susceptible to overweight and obesity need to be specifically addressed by the strategy. </w:t>
      </w:r>
    </w:p>
    <w:p w14:paraId="69214CE1" w14:textId="29497888" w:rsidR="00531BF7" w:rsidRPr="00531BF7" w:rsidRDefault="273461C0" w:rsidP="00B056A2">
      <w:pPr>
        <w:pStyle w:val="Heading3"/>
      </w:pPr>
      <w:bookmarkStart w:id="50" w:name="_Toc36206849"/>
      <w:r>
        <w:t>Support for a comprehensive national strategy</w:t>
      </w:r>
      <w:bookmarkEnd w:id="45"/>
      <w:bookmarkEnd w:id="46"/>
      <w:bookmarkEnd w:id="47"/>
      <w:bookmarkEnd w:id="48"/>
      <w:bookmarkEnd w:id="50"/>
      <w:r>
        <w:t xml:space="preserve"> </w:t>
      </w:r>
      <w:bookmarkEnd w:id="49"/>
    </w:p>
    <w:p w14:paraId="735AF184" w14:textId="1F248720" w:rsidR="00C551D4" w:rsidRPr="00CD6C5A" w:rsidRDefault="00C551D4" w:rsidP="00C551D4">
      <w:pPr>
        <w:rPr>
          <w:rFonts w:ascii="Calibri" w:hAnsi="Calibri" w:cs="Calibri"/>
        </w:rPr>
      </w:pPr>
      <w:bookmarkStart w:id="51" w:name="_Toc31836851"/>
      <w:r>
        <w:rPr>
          <w:rFonts w:ascii="Calibri" w:hAnsi="Calibri" w:cs="Calibri"/>
        </w:rPr>
        <w:t>Responses</w:t>
      </w:r>
      <w:r w:rsidRPr="00CD6C5A">
        <w:rPr>
          <w:rFonts w:ascii="Calibri" w:hAnsi="Calibri" w:cs="Calibri"/>
        </w:rPr>
        <w:t xml:space="preserve"> show</w:t>
      </w:r>
      <w:r w:rsidR="00AE7AF4">
        <w:rPr>
          <w:rFonts w:ascii="Calibri" w:hAnsi="Calibri" w:cs="Calibri"/>
        </w:rPr>
        <w:t>ed</w:t>
      </w:r>
      <w:r w:rsidRPr="00CD6C5A">
        <w:rPr>
          <w:rFonts w:ascii="Calibri" w:hAnsi="Calibri" w:cs="Calibri"/>
        </w:rPr>
        <w:t xml:space="preserve"> very strong support for a national obesity strategy for Australia. There </w:t>
      </w:r>
      <w:r w:rsidR="0056753A">
        <w:rPr>
          <w:rFonts w:ascii="Calibri" w:hAnsi="Calibri" w:cs="Calibri"/>
        </w:rPr>
        <w:t>was</w:t>
      </w:r>
      <w:r w:rsidRPr="00CD6C5A">
        <w:rPr>
          <w:rFonts w:ascii="Calibri" w:hAnsi="Calibri" w:cs="Calibri"/>
        </w:rPr>
        <w:t xml:space="preserve"> also strong support for the </w:t>
      </w:r>
      <w:r w:rsidRPr="002B498F">
        <w:rPr>
          <w:rFonts w:ascii="Calibri" w:hAnsi="Calibri" w:cs="Calibri"/>
        </w:rPr>
        <w:t>role of government in tackling obesity</w:t>
      </w:r>
      <w:r>
        <w:rPr>
          <w:rFonts w:ascii="Calibri" w:hAnsi="Calibri" w:cs="Calibri"/>
        </w:rPr>
        <w:t>, with sustained resourcing being crucial for action and implementation over the long-term</w:t>
      </w:r>
      <w:r w:rsidRPr="002B498F">
        <w:rPr>
          <w:rFonts w:ascii="Calibri" w:hAnsi="Calibri" w:cs="Calibri"/>
        </w:rPr>
        <w:t xml:space="preserve">. </w:t>
      </w:r>
    </w:p>
    <w:p w14:paraId="02F044FA" w14:textId="77777777" w:rsidR="00C551D4" w:rsidRDefault="00C551D4" w:rsidP="00C551D4">
      <w:r>
        <w:rPr>
          <w:rFonts w:ascii="Calibri" w:hAnsi="Calibri" w:cs="Calibri"/>
        </w:rPr>
        <w:t>M</w:t>
      </w:r>
      <w:r>
        <w:t>ost people want the strategy to be comprehensive and supported its broad focus across priority areas.</w:t>
      </w:r>
    </w:p>
    <w:p w14:paraId="5692CD36" w14:textId="7DE19D2B" w:rsidR="00C551D4" w:rsidRDefault="00C551D4" w:rsidP="00C551D4">
      <w:r w:rsidRPr="00C97369">
        <w:t>In community discussions</w:t>
      </w:r>
      <w:r>
        <w:t>,</w:t>
      </w:r>
      <w:r w:rsidRPr="00C97369">
        <w:t xml:space="preserve"> people said support was needed across the system, in communities and for individuals.</w:t>
      </w:r>
      <w:r>
        <w:t xml:space="preserve"> They welcomed the broader focus on policies and regulations </w:t>
      </w:r>
      <w:r w:rsidR="00CD6F38">
        <w:t>relating to the</w:t>
      </w:r>
      <w:r>
        <w:t xml:space="preserve"> food system. Some people noted that behaviour change campaigns and programs were already in place, but issues like exposure to unhealthy foods, cost of buying healthier foods and access make it very hard for some individuals to achieve changes in behaviour, even when the intent is there. </w:t>
      </w:r>
    </w:p>
    <w:p w14:paraId="58D778C5" w14:textId="4E75D009" w:rsidR="00C551D4" w:rsidRDefault="00C551D4" w:rsidP="00C551D4">
      <w:r>
        <w:t xml:space="preserve">Some participants suggested the focus could be even </w:t>
      </w:r>
      <w:r w:rsidRPr="00430CE7">
        <w:t>broader</w:t>
      </w:r>
      <w:r w:rsidRPr="00430CE7">
        <w:rPr>
          <w:rFonts w:cstheme="minorHAnsi"/>
        </w:rPr>
        <w:t>—</w:t>
      </w:r>
      <w:r w:rsidRPr="00430CE7">
        <w:t xml:space="preserve">supporting </w:t>
      </w:r>
      <w:r>
        <w:t xml:space="preserve">healthy lifestyles and promoting health and wellbeing for all. Given the social and environmental determinants that impact health, and the links between obesity and mental health, they suggested broader health factors </w:t>
      </w:r>
      <w:r w:rsidR="00072D1B">
        <w:t>c</w:t>
      </w:r>
      <w:r>
        <w:t xml:space="preserve">ould have been considered in the consultation paper. </w:t>
      </w:r>
    </w:p>
    <w:p w14:paraId="14956A7B" w14:textId="77777777" w:rsidR="006107C3" w:rsidRDefault="006107C3" w:rsidP="000F16D5">
      <w:pPr>
        <w:pStyle w:val="Heading2"/>
      </w:pPr>
      <w:r>
        <w:br w:type="page"/>
      </w:r>
    </w:p>
    <w:p w14:paraId="2E36CC81" w14:textId="0EFCD574" w:rsidR="00D06AA5" w:rsidRPr="00531BF7" w:rsidRDefault="00D06AA5" w:rsidP="000F16D5">
      <w:pPr>
        <w:pStyle w:val="Heading2"/>
      </w:pPr>
      <w:bookmarkStart w:id="52" w:name="_Toc36206850"/>
      <w:r>
        <w:t>Key themes</w:t>
      </w:r>
      <w:bookmarkEnd w:id="51"/>
      <w:bookmarkEnd w:id="52"/>
    </w:p>
    <w:p w14:paraId="6E1A537F" w14:textId="4A14F268" w:rsidR="005656C3" w:rsidRPr="002B498F" w:rsidRDefault="005656C3" w:rsidP="005656C3">
      <w:r w:rsidRPr="00D06AA5">
        <w:rPr>
          <w:rFonts w:ascii="Calibri" w:eastAsia="Times New Roman" w:hAnsi="Calibri" w:cs="Calibri"/>
          <w:lang w:eastAsia="en-GB"/>
        </w:rPr>
        <w:t xml:space="preserve">The following </w:t>
      </w:r>
      <w:r w:rsidRPr="007E21FA">
        <w:rPr>
          <w:rFonts w:ascii="Calibri" w:eastAsia="Times New Roman" w:hAnsi="Calibri" w:cs="Calibri"/>
          <w:lang w:eastAsia="en-GB"/>
        </w:rPr>
        <w:t>four</w:t>
      </w:r>
      <w:r w:rsidRPr="00D06AA5">
        <w:rPr>
          <w:rFonts w:ascii="Calibri" w:eastAsia="Times New Roman" w:hAnsi="Calibri" w:cs="Calibri"/>
          <w:lang w:eastAsia="en-GB"/>
        </w:rPr>
        <w:t xml:space="preserve"> themes </w:t>
      </w:r>
      <w:r w:rsidR="0051079A">
        <w:rPr>
          <w:rFonts w:ascii="Calibri" w:eastAsia="Times New Roman" w:hAnsi="Calibri" w:cs="Calibri"/>
          <w:lang w:eastAsia="en-GB"/>
        </w:rPr>
        <w:t>were</w:t>
      </w:r>
      <w:r w:rsidR="00D06AA5">
        <w:rPr>
          <w:rFonts w:ascii="Calibri" w:eastAsia="Times New Roman" w:hAnsi="Calibri" w:cs="Calibri"/>
          <w:lang w:eastAsia="en-GB"/>
        </w:rPr>
        <w:t xml:space="preserve"> areas </w:t>
      </w:r>
      <w:r w:rsidR="003A1945">
        <w:rPr>
          <w:rFonts w:ascii="Calibri" w:eastAsia="Times New Roman" w:hAnsi="Calibri" w:cs="Calibri"/>
          <w:lang w:eastAsia="en-GB"/>
        </w:rPr>
        <w:t>common</w:t>
      </w:r>
      <w:r w:rsidR="00A81370">
        <w:rPr>
          <w:rFonts w:ascii="Calibri" w:eastAsia="Times New Roman" w:hAnsi="Calibri" w:cs="Calibri"/>
          <w:lang w:eastAsia="en-GB"/>
        </w:rPr>
        <w:t>ly raised</w:t>
      </w:r>
      <w:r w:rsidR="00F22D0F">
        <w:rPr>
          <w:rFonts w:ascii="Calibri" w:eastAsia="Times New Roman" w:hAnsi="Calibri" w:cs="Calibri"/>
          <w:lang w:eastAsia="en-GB"/>
        </w:rPr>
        <w:t xml:space="preserve"> by participants</w:t>
      </w:r>
      <w:r w:rsidRPr="00D06AA5">
        <w:rPr>
          <w:rFonts w:ascii="Calibri" w:eastAsia="Times New Roman" w:hAnsi="Calibri" w:cs="Calibri"/>
          <w:lang w:eastAsia="en-GB"/>
        </w:rPr>
        <w:t xml:space="preserve"> </w:t>
      </w:r>
      <w:r w:rsidR="003A1945">
        <w:rPr>
          <w:rFonts w:ascii="Calibri" w:eastAsia="Times New Roman" w:hAnsi="Calibri" w:cs="Calibri"/>
          <w:lang w:eastAsia="en-GB"/>
        </w:rPr>
        <w:t>in</w:t>
      </w:r>
      <w:r w:rsidRPr="00D06AA5">
        <w:rPr>
          <w:rFonts w:ascii="Calibri" w:eastAsia="Times New Roman" w:hAnsi="Calibri" w:cs="Calibri"/>
          <w:lang w:eastAsia="en-GB"/>
        </w:rPr>
        <w:t xml:space="preserve"> verbal and written feedback:</w:t>
      </w:r>
    </w:p>
    <w:p w14:paraId="0302283A" w14:textId="550951DA" w:rsidR="005656C3" w:rsidRPr="006B0E4E" w:rsidRDefault="00BE494D" w:rsidP="00286C93">
      <w:pPr>
        <w:pStyle w:val="ListParagraph"/>
        <w:numPr>
          <w:ilvl w:val="0"/>
          <w:numId w:val="38"/>
        </w:numPr>
        <w:spacing w:after="0"/>
        <w:ind w:left="426"/>
        <w:rPr>
          <w:b/>
          <w:bCs/>
        </w:rPr>
      </w:pPr>
      <w:r>
        <w:rPr>
          <w:b/>
          <w:bCs/>
        </w:rPr>
        <w:t>A</w:t>
      </w:r>
      <w:r w:rsidR="005656C3" w:rsidRPr="006B0E4E">
        <w:rPr>
          <w:b/>
          <w:bCs/>
        </w:rPr>
        <w:t xml:space="preserve"> FOCUS ON POPULATION-LEVEL INTERVENTIONS</w:t>
      </w:r>
    </w:p>
    <w:p w14:paraId="2206807E" w14:textId="77777777" w:rsidR="00EF7AEF" w:rsidRPr="00EF7AEF" w:rsidRDefault="00EF7AEF" w:rsidP="00EF7AEF">
      <w:r w:rsidRPr="00EF7AEF">
        <w:t>Participants wanted population-level interventions and system changes to be prioritised in the strategy.</w:t>
      </w:r>
    </w:p>
    <w:p w14:paraId="5B645267" w14:textId="77777777" w:rsidR="003F75BB" w:rsidRDefault="003F75BB" w:rsidP="003F75BB">
      <w:r>
        <w:t xml:space="preserve">This is consistent with the two evidence reviews, and demonstrates that the expectation of stakeholders and the community is for a population-wide approach that incorporates actions and interventions for systems change and for whole communities, as well as individuals. </w:t>
      </w:r>
    </w:p>
    <w:p w14:paraId="28871EC7" w14:textId="6469D8CE" w:rsidR="005656C3" w:rsidRPr="009A273A" w:rsidRDefault="005656C3" w:rsidP="00286C93">
      <w:pPr>
        <w:pStyle w:val="ListParagraph"/>
        <w:numPr>
          <w:ilvl w:val="0"/>
          <w:numId w:val="38"/>
        </w:numPr>
        <w:spacing w:after="0"/>
        <w:ind w:left="426"/>
        <w:rPr>
          <w:b/>
          <w:bCs/>
        </w:rPr>
      </w:pPr>
      <w:r w:rsidRPr="009A273A">
        <w:rPr>
          <w:b/>
          <w:bCs/>
        </w:rPr>
        <w:t>INTENTION NEEDS TO LEAD TO ACTION</w:t>
      </w:r>
      <w:r>
        <w:rPr>
          <w:b/>
          <w:bCs/>
        </w:rPr>
        <w:t xml:space="preserve"> AND SUSTAINED, LONG TERM </w:t>
      </w:r>
      <w:r w:rsidR="004E3104">
        <w:rPr>
          <w:b/>
          <w:bCs/>
        </w:rPr>
        <w:t>RESOURCING</w:t>
      </w:r>
    </w:p>
    <w:p w14:paraId="19E5AD85" w14:textId="77777777" w:rsidR="00CB07F3" w:rsidRDefault="00CB07F3" w:rsidP="00CB07F3">
      <w:r>
        <w:t>Participants acknowledged the issue is urgent. Many participants reported being frustrated by a perceived lack of progress in implementing effective and sustained action to prevent overweight and obesity, given its impact on Australian society.</w:t>
      </w:r>
    </w:p>
    <w:p w14:paraId="1B3E8762" w14:textId="0804E0DC" w:rsidR="00CB07F3" w:rsidRDefault="00CB07F3" w:rsidP="00CB07F3">
      <w:r>
        <w:t xml:space="preserve">They wanted to </w:t>
      </w:r>
      <w:r w:rsidRPr="00F115C3">
        <w:t xml:space="preserve">see </w:t>
      </w:r>
      <w:r w:rsidRPr="000139E5">
        <w:t>whole-of-government, sustained action</w:t>
      </w:r>
      <w:r>
        <w:t xml:space="preserve"> and a commitment at all levels to ensure a strategy will be funded, implemented, reported on and evaluated. They acknowledged change won’t be immediate and cautioned that we may see increases </w:t>
      </w:r>
      <w:r w:rsidR="00647EA5">
        <w:t xml:space="preserve">in obesity rates, </w:t>
      </w:r>
      <w:r>
        <w:t xml:space="preserve">before decreases. </w:t>
      </w:r>
      <w:r w:rsidR="004D0176">
        <w:t>P</w:t>
      </w:r>
      <w:r>
        <w:t xml:space="preserve">articipants suggested that the cost of overweight and obesity on Australian society and the economy needs to be acknowledged to ensure ongoing support for a preventive strategy.  </w:t>
      </w:r>
    </w:p>
    <w:p w14:paraId="48DC79B1" w14:textId="77777777" w:rsidR="00CB07F3" w:rsidRDefault="00CB07F3" w:rsidP="00CB07F3">
      <w:r>
        <w:t>Participants wanted to see a better logic in the proposed strategy, so that governments and stakeholders can understand how action will be prioritised. They also wanted to ensure the intent of each strategy and sub-strategy will be made very clear.</w:t>
      </w:r>
    </w:p>
    <w:p w14:paraId="4E220FA4" w14:textId="77777777" w:rsidR="005656C3" w:rsidRPr="009A273A" w:rsidRDefault="005656C3" w:rsidP="00286C93">
      <w:pPr>
        <w:pStyle w:val="ListParagraph"/>
        <w:numPr>
          <w:ilvl w:val="0"/>
          <w:numId w:val="38"/>
        </w:numPr>
        <w:spacing w:after="0"/>
        <w:ind w:left="426"/>
        <w:rPr>
          <w:b/>
          <w:bCs/>
        </w:rPr>
      </w:pPr>
      <w:r>
        <w:rPr>
          <w:b/>
          <w:bCs/>
        </w:rPr>
        <w:t xml:space="preserve">ADDITIONAL EFFORTS ARE NEEDED FOR PRIORITY POPULATION GROUPS </w:t>
      </w:r>
    </w:p>
    <w:p w14:paraId="4C0890D1" w14:textId="53823F8F" w:rsidR="00D90AE5" w:rsidRPr="00D90AE5" w:rsidRDefault="00D90AE5" w:rsidP="00D90AE5">
      <w:r w:rsidRPr="00D90AE5">
        <w:t xml:space="preserve">Almost all participants agreed specific </w:t>
      </w:r>
      <w:r w:rsidR="00072D1B">
        <w:t>efforts and measures</w:t>
      </w:r>
      <w:r w:rsidRPr="00D90AE5">
        <w:t xml:space="preserve"> are needed to address overweight and obesity amongst priority population groups. Priority population groups are those who experience additional social disadvantage or environmental factors that may increase their risk of obesity. Participants supported a strong equity focus </w:t>
      </w:r>
      <w:r w:rsidR="002F1FEC">
        <w:t>that would support</w:t>
      </w:r>
      <w:r w:rsidRPr="00D90AE5">
        <w:t xml:space="preserve"> priority population groups.</w:t>
      </w:r>
    </w:p>
    <w:p w14:paraId="7FA88CB2" w14:textId="07EE2072" w:rsidR="00D90AE5" w:rsidRPr="00D90AE5" w:rsidRDefault="00D90AE5" w:rsidP="00D90AE5">
      <w:r w:rsidRPr="00D90AE5">
        <w:t xml:space="preserve">Priority population groups identified in the consultation paper included lower socioeconomic households, people living in regional, rural and remote areas, Aboriginal and Torres Strait Islander people and people with disability. Participants also identified other </w:t>
      </w:r>
      <w:r w:rsidR="00D04B24">
        <w:t xml:space="preserve">groups </w:t>
      </w:r>
      <w:r w:rsidR="00004260">
        <w:t>which are described below</w:t>
      </w:r>
      <w:r w:rsidRPr="00D90AE5">
        <w:t>, and suggested having specific strategies for people already living with obesity.</w:t>
      </w:r>
    </w:p>
    <w:p w14:paraId="2C01F107" w14:textId="798D20DE" w:rsidR="005656C3" w:rsidRPr="00651D0A" w:rsidRDefault="273461C0" w:rsidP="005656C3">
      <w:pPr>
        <w:rPr>
          <w:b/>
          <w:bCs/>
        </w:rPr>
      </w:pPr>
      <w:r w:rsidRPr="273461C0">
        <w:rPr>
          <w:b/>
          <w:bCs/>
        </w:rPr>
        <w:t xml:space="preserve">Aboriginal and Torres Strait Islander people and communities: </w:t>
      </w:r>
      <w:r>
        <w:t xml:space="preserve">The focus on reducing and preventing overweight and obesity in Aboriginal and Torres Strait Islander communities needs to </w:t>
      </w:r>
      <w:r w:rsidR="001743BB">
        <w:t>be</w:t>
      </w:r>
      <w:r>
        <w:t xml:space="preserve"> a holistic, community-led approach, both in rural and remote and urban settings. A specific strategy or implementation plan was proposed</w:t>
      </w:r>
      <w:r w:rsidR="00407DAA">
        <w:t xml:space="preserve"> by some participants</w:t>
      </w:r>
      <w:r>
        <w:t xml:space="preserve"> to ensure funding and strategies are appropriately targeted for Aboriginal and Torres Strait Islander people and communities</w:t>
      </w:r>
      <w:r w:rsidR="00921504">
        <w:t>,</w:t>
      </w:r>
      <w:r>
        <w:t xml:space="preserve"> and </w:t>
      </w:r>
      <w:r w:rsidR="001743BB">
        <w:t xml:space="preserve">to </w:t>
      </w:r>
      <w:r>
        <w:t>address cultural safety.</w:t>
      </w:r>
    </w:p>
    <w:p w14:paraId="2C887CD8" w14:textId="1ADC2488" w:rsidR="005656C3" w:rsidRPr="00651D0A" w:rsidRDefault="00651D0A" w:rsidP="00651D0A">
      <w:pPr>
        <w:rPr>
          <w:b/>
          <w:bCs/>
        </w:rPr>
      </w:pPr>
      <w:r>
        <w:rPr>
          <w:b/>
          <w:bCs/>
        </w:rPr>
        <w:t>R</w:t>
      </w:r>
      <w:r w:rsidR="005656C3" w:rsidRPr="00D949FC">
        <w:rPr>
          <w:b/>
          <w:bCs/>
        </w:rPr>
        <w:t>egional, rural and remote</w:t>
      </w:r>
      <w:r>
        <w:rPr>
          <w:b/>
          <w:bCs/>
        </w:rPr>
        <w:t xml:space="preserve">: </w:t>
      </w:r>
      <w:r w:rsidR="005656C3" w:rsidRPr="00D949FC">
        <w:t>People living in regional, rural and remote areas face geographic</w:t>
      </w:r>
      <w:r>
        <w:t>, social</w:t>
      </w:r>
      <w:r w:rsidR="005656C3" w:rsidRPr="00D949FC">
        <w:t xml:space="preserve"> and sometimes environmental (e.g. climat</w:t>
      </w:r>
      <w:r w:rsidR="00AE7AF4">
        <w:t>ic</w:t>
      </w:r>
      <w:r w:rsidR="005656C3" w:rsidRPr="00D949FC">
        <w:t xml:space="preserve">) barriers to </w:t>
      </w:r>
      <w:r w:rsidR="00404DA3">
        <w:t xml:space="preserve">living </w:t>
      </w:r>
      <w:r w:rsidR="005656C3" w:rsidRPr="00D949FC">
        <w:t xml:space="preserve">healthy lifestyles. </w:t>
      </w:r>
      <w:r>
        <w:t>P</w:t>
      </w:r>
      <w:r w:rsidR="005656C3" w:rsidRPr="009763C3">
        <w:t>articipants agreed</w:t>
      </w:r>
      <w:r w:rsidR="0051079A">
        <w:t xml:space="preserve"> </w:t>
      </w:r>
      <w:r w:rsidR="00404DA3">
        <w:t>these communities</w:t>
      </w:r>
      <w:r w:rsidR="005656C3" w:rsidRPr="009763C3">
        <w:t xml:space="preserve"> </w:t>
      </w:r>
      <w:r>
        <w:t>are</w:t>
      </w:r>
      <w:r w:rsidR="005656C3" w:rsidRPr="009763C3">
        <w:t xml:space="preserve"> disproportionately impacted </w:t>
      </w:r>
      <w:r w:rsidR="00876983">
        <w:t xml:space="preserve">by obesity </w:t>
      </w:r>
      <w:r w:rsidR="005656C3" w:rsidRPr="009763C3">
        <w:t xml:space="preserve">and </w:t>
      </w:r>
      <w:r w:rsidR="00C20F43">
        <w:t xml:space="preserve">that </w:t>
      </w:r>
      <w:r w:rsidR="005656C3" w:rsidRPr="009763C3">
        <w:t xml:space="preserve">targeted strategies to address </w:t>
      </w:r>
      <w:r w:rsidR="00876983">
        <w:t>identified</w:t>
      </w:r>
      <w:r w:rsidR="005656C3" w:rsidRPr="009763C3">
        <w:t xml:space="preserve"> barriers are required.</w:t>
      </w:r>
    </w:p>
    <w:p w14:paraId="0CCAAD2D" w14:textId="59FDEB74" w:rsidR="005656C3" w:rsidRPr="00651D0A" w:rsidRDefault="273461C0" w:rsidP="005656C3">
      <w:pPr>
        <w:rPr>
          <w:b/>
          <w:bCs/>
        </w:rPr>
      </w:pPr>
      <w:r w:rsidRPr="273461C0">
        <w:rPr>
          <w:b/>
          <w:bCs/>
        </w:rPr>
        <w:t xml:space="preserve">Lower socioeconomic households: </w:t>
      </w:r>
      <w:r>
        <w:t xml:space="preserve">Affordability and access to healthy options </w:t>
      </w:r>
      <w:r w:rsidR="00A81370">
        <w:t>was</w:t>
      </w:r>
      <w:r>
        <w:t xml:space="preserve"> the primary concern for people who are on low incomes, </w:t>
      </w:r>
      <w:r w:rsidR="00A81370">
        <w:t>or</w:t>
      </w:r>
      <w:r>
        <w:t xml:space="preserve"> under financial stress.</w:t>
      </w:r>
      <w:r w:rsidRPr="273461C0">
        <w:rPr>
          <w:b/>
          <w:bCs/>
        </w:rPr>
        <w:t xml:space="preserve"> </w:t>
      </w:r>
      <w:r>
        <w:t>Participants agreed that low cost, community-led program</w:t>
      </w:r>
      <w:r w:rsidR="00037874">
        <w:t>s,</w:t>
      </w:r>
      <w:r>
        <w:t xml:space="preserve"> developed in partnership with community members</w:t>
      </w:r>
      <w:r w:rsidR="00037874">
        <w:t>,</w:t>
      </w:r>
      <w:r>
        <w:t xml:space="preserve"> </w:t>
      </w:r>
      <w:r w:rsidR="0051079A">
        <w:t>are</w:t>
      </w:r>
      <w:r>
        <w:t xml:space="preserve"> needed. In addition, improved accessibility </w:t>
      </w:r>
      <w:r w:rsidR="00EF5A6E">
        <w:t>to</w:t>
      </w:r>
      <w:r>
        <w:t xml:space="preserve"> </w:t>
      </w:r>
      <w:r w:rsidR="00215B34">
        <w:t>prevention and</w:t>
      </w:r>
      <w:r w:rsidR="00E82BE3">
        <w:t xml:space="preserve"> appropriate</w:t>
      </w:r>
      <w:r w:rsidR="00215B34">
        <w:t xml:space="preserve"> </w:t>
      </w:r>
      <w:r>
        <w:t>weight</w:t>
      </w:r>
      <w:r w:rsidR="00921504">
        <w:t>-</w:t>
      </w:r>
      <w:r>
        <w:t xml:space="preserve">management services </w:t>
      </w:r>
      <w:r w:rsidR="00215B34">
        <w:t>would assist</w:t>
      </w:r>
      <w:r>
        <w:t xml:space="preserve"> </w:t>
      </w:r>
      <w:r w:rsidR="00215B34">
        <w:t>people who are currently finding it difficult to access and afford these</w:t>
      </w:r>
      <w:r>
        <w:t>.</w:t>
      </w:r>
    </w:p>
    <w:p w14:paraId="04ECB5F9" w14:textId="37CA2181" w:rsidR="005656C3" w:rsidRDefault="005656C3" w:rsidP="005656C3">
      <w:r w:rsidRPr="00D949FC">
        <w:rPr>
          <w:b/>
          <w:bCs/>
        </w:rPr>
        <w:t>People with disability</w:t>
      </w:r>
      <w:r w:rsidR="00651D0A">
        <w:rPr>
          <w:b/>
          <w:bCs/>
        </w:rPr>
        <w:t xml:space="preserve">: </w:t>
      </w:r>
      <w:r w:rsidR="00651D0A" w:rsidRPr="00651D0A">
        <w:t xml:space="preserve">People with disability </w:t>
      </w:r>
      <w:r w:rsidR="00651D0A">
        <w:t>identif</w:t>
      </w:r>
      <w:r w:rsidR="00037874">
        <w:t>ied</w:t>
      </w:r>
      <w:r w:rsidR="00651D0A" w:rsidRPr="00651D0A">
        <w:t xml:space="preserve"> similar barriers</w:t>
      </w:r>
      <w:r w:rsidR="00037874">
        <w:t xml:space="preserve"> to others</w:t>
      </w:r>
      <w:r w:rsidR="00651D0A" w:rsidRPr="00651D0A">
        <w:t>, such as cost</w:t>
      </w:r>
      <w:r w:rsidR="00651D0A">
        <w:t xml:space="preserve"> and access to fresh and healthier food and drink</w:t>
      </w:r>
      <w:r w:rsidR="00EF5A6E">
        <w:t>s</w:t>
      </w:r>
      <w:r w:rsidR="00651D0A">
        <w:t xml:space="preserve">. </w:t>
      </w:r>
      <w:r w:rsidR="00037874">
        <w:t>However, specific</w:t>
      </w:r>
      <w:r w:rsidR="00651D0A">
        <w:t xml:space="preserve"> barriers</w:t>
      </w:r>
      <w:r w:rsidR="00037874">
        <w:t xml:space="preserve"> commonly </w:t>
      </w:r>
      <w:r w:rsidR="00AE7AF4">
        <w:t>related to accessibility needs in</w:t>
      </w:r>
      <w:r w:rsidR="00690D62">
        <w:t xml:space="preserve"> participating in physical activity and </w:t>
      </w:r>
      <w:r w:rsidR="00037874">
        <w:t xml:space="preserve">having </w:t>
      </w:r>
      <w:r w:rsidR="00690D62">
        <w:t>less access into the community to buy fresh groceries and healthier food</w:t>
      </w:r>
      <w:r w:rsidR="00EF5A6E">
        <w:t>s</w:t>
      </w:r>
      <w:r w:rsidR="00651D0A">
        <w:t xml:space="preserve">. </w:t>
      </w:r>
      <w:r w:rsidR="00037874">
        <w:t>S</w:t>
      </w:r>
      <w:r w:rsidR="00690D62">
        <w:t xml:space="preserve">tatistically, people with disability are more likely to be unemployed </w:t>
      </w:r>
      <w:r w:rsidR="002C23C0">
        <w:t>and</w:t>
      </w:r>
      <w:r w:rsidR="00690D62">
        <w:t xml:space="preserve"> rely on income support to live</w:t>
      </w:r>
      <w:r w:rsidR="002C23C0">
        <w:t>,</w:t>
      </w:r>
      <w:r w:rsidR="00037874">
        <w:t xml:space="preserve"> so cost can </w:t>
      </w:r>
      <w:r w:rsidR="002C23C0">
        <w:t xml:space="preserve">also </w:t>
      </w:r>
      <w:r w:rsidR="00037874">
        <w:t>be a significant factor</w:t>
      </w:r>
      <w:r w:rsidR="00690D62">
        <w:t xml:space="preserve">. </w:t>
      </w:r>
      <w:r w:rsidR="00037874">
        <w:t xml:space="preserve">Some people noted there can be </w:t>
      </w:r>
      <w:r w:rsidR="00DD5D07">
        <w:t>limitation</w:t>
      </w:r>
      <w:r w:rsidR="00037874">
        <w:t>s in food preparation</w:t>
      </w:r>
      <w:r w:rsidR="00DD5D07">
        <w:t xml:space="preserve"> and choice for people with disability</w:t>
      </w:r>
      <w:r w:rsidR="00037874">
        <w:t xml:space="preserve">, and that </w:t>
      </w:r>
      <w:r w:rsidR="00651D0A">
        <w:t>neurological</w:t>
      </w:r>
      <w:r w:rsidR="00037874">
        <w:t xml:space="preserve"> and</w:t>
      </w:r>
      <w:r w:rsidR="00651D0A">
        <w:t xml:space="preserve"> sensory disabilities </w:t>
      </w:r>
      <w:r w:rsidR="00037874">
        <w:t xml:space="preserve">can </w:t>
      </w:r>
      <w:r w:rsidR="005D4213">
        <w:t xml:space="preserve">also </w:t>
      </w:r>
      <w:r w:rsidR="00E82BE3">
        <w:t>greatly a</w:t>
      </w:r>
      <w:r w:rsidR="003A43DC">
        <w:t>ffect</w:t>
      </w:r>
      <w:r w:rsidR="00690D62">
        <w:t xml:space="preserve"> what people eat and drink.</w:t>
      </w:r>
    </w:p>
    <w:p w14:paraId="059C09C6" w14:textId="5F722465" w:rsidR="005656C3" w:rsidRDefault="273461C0" w:rsidP="005656C3">
      <w:r w:rsidRPr="273461C0">
        <w:rPr>
          <w:b/>
          <w:bCs/>
        </w:rPr>
        <w:t xml:space="preserve">Children and young people: </w:t>
      </w:r>
      <w:r>
        <w:t xml:space="preserve">A focus on children and young people was supported, and participants noted that the most helpful actions or strategies for this population group was to limit exposure to </w:t>
      </w:r>
      <w:r w:rsidR="005D4213">
        <w:t xml:space="preserve">the </w:t>
      </w:r>
      <w:r>
        <w:t xml:space="preserve">promotion of unhealthy food and drinks and </w:t>
      </w:r>
      <w:r w:rsidR="00116796">
        <w:t>the</w:t>
      </w:r>
      <w:r>
        <w:t xml:space="preserve"> availability of these options in children’s settings. Some people identified</w:t>
      </w:r>
      <w:r w:rsidR="00116796">
        <w:t xml:space="preserve"> </w:t>
      </w:r>
      <w:r w:rsidR="0051079A">
        <w:t xml:space="preserve">that </w:t>
      </w:r>
      <w:r w:rsidR="00116796">
        <w:t>while there’s a strong</w:t>
      </w:r>
      <w:r>
        <w:t xml:space="preserve"> focus on younger children </w:t>
      </w:r>
      <w:r w:rsidR="0051079A" w:rsidRPr="00430CE7">
        <w:t>aged 0</w:t>
      </w:r>
      <w:r w:rsidR="0051079A" w:rsidRPr="00430CE7">
        <w:rPr>
          <w:rFonts w:cstheme="minorHAnsi"/>
        </w:rPr>
        <w:t>–</w:t>
      </w:r>
      <w:r w:rsidR="0051079A" w:rsidRPr="00430CE7">
        <w:t>7 years</w:t>
      </w:r>
      <w:r w:rsidR="002B6D72">
        <w:t xml:space="preserve"> in the strategies</w:t>
      </w:r>
      <w:r w:rsidR="00116796">
        <w:t xml:space="preserve">, there may be gaps </w:t>
      </w:r>
      <w:r w:rsidR="00DC0366">
        <w:t xml:space="preserve">in strategies </w:t>
      </w:r>
      <w:r>
        <w:t>for older children</w:t>
      </w:r>
      <w:r w:rsidR="00116796">
        <w:t xml:space="preserve"> </w:t>
      </w:r>
      <w:r w:rsidR="002B6D72">
        <w:t xml:space="preserve">who are at an age </w:t>
      </w:r>
      <w:r w:rsidR="00116796">
        <w:t xml:space="preserve">when peer influences, pressure and </w:t>
      </w:r>
      <w:r w:rsidR="00D8740D">
        <w:t xml:space="preserve">disordered </w:t>
      </w:r>
      <w:r w:rsidR="00116796">
        <w:t>eating may become a greater issue</w:t>
      </w:r>
      <w:r>
        <w:t xml:space="preserve">. </w:t>
      </w:r>
    </w:p>
    <w:p w14:paraId="3F8504DB" w14:textId="2C057F5E" w:rsidR="004B4018" w:rsidRPr="00696944" w:rsidRDefault="00A27EEF" w:rsidP="005656C3">
      <w:r w:rsidRPr="005932C7">
        <w:t>Responses/contributions</w:t>
      </w:r>
      <w:r w:rsidR="004B4018" w:rsidRPr="005932C7">
        <w:t xml:space="preserve"> for priority populations are further detailed in </w:t>
      </w:r>
      <w:hyperlink w:anchor="_Part_3:_Issues" w:history="1">
        <w:r w:rsidR="004B4018" w:rsidRPr="005932C7">
          <w:rPr>
            <w:rStyle w:val="Hyperlink"/>
          </w:rPr>
          <w:t>Part 3</w:t>
        </w:r>
        <w:r w:rsidR="00832EF6" w:rsidRPr="005932C7">
          <w:rPr>
            <w:rStyle w:val="Hyperlink"/>
          </w:rPr>
          <w:t xml:space="preserve">: Issues affecting </w:t>
        </w:r>
        <w:r w:rsidR="0051079A" w:rsidRPr="005932C7">
          <w:rPr>
            <w:rStyle w:val="Hyperlink"/>
          </w:rPr>
          <w:t>p</w:t>
        </w:r>
        <w:r w:rsidR="004B4018" w:rsidRPr="005932C7">
          <w:rPr>
            <w:rStyle w:val="Hyperlink"/>
          </w:rPr>
          <w:t>riority population</w:t>
        </w:r>
        <w:r w:rsidR="00832EF6" w:rsidRPr="005932C7">
          <w:rPr>
            <w:rStyle w:val="Hyperlink"/>
          </w:rPr>
          <w:t>s</w:t>
        </w:r>
      </w:hyperlink>
      <w:r w:rsidR="00DE58E3" w:rsidRPr="00696944">
        <w:rPr>
          <w:rStyle w:val="Hyperlink"/>
          <w:color w:val="000000" w:themeColor="text1"/>
          <w:u w:val="none"/>
        </w:rPr>
        <w:t xml:space="preserve"> and</w:t>
      </w:r>
      <w:r w:rsidR="00DE58E3" w:rsidRPr="00696944">
        <w:rPr>
          <w:rStyle w:val="Hyperlink"/>
          <w:u w:val="none"/>
        </w:rPr>
        <w:t xml:space="preserve"> </w:t>
      </w:r>
      <w:hyperlink w:anchor="_Appendix_A:_Key" w:history="1">
        <w:r w:rsidR="00DE58E3" w:rsidRPr="00696944">
          <w:rPr>
            <w:rStyle w:val="Hyperlink"/>
          </w:rPr>
          <w:t>Appendix A</w:t>
        </w:r>
      </w:hyperlink>
      <w:r w:rsidR="00696944">
        <w:rPr>
          <w:rStyle w:val="Hyperlink"/>
          <w:color w:val="000000" w:themeColor="text1"/>
          <w:u w:val="none"/>
        </w:rPr>
        <w:t>.</w:t>
      </w:r>
    </w:p>
    <w:p w14:paraId="140823DD" w14:textId="6F3F0822" w:rsidR="005656C3" w:rsidRPr="00690D62" w:rsidRDefault="005656C3" w:rsidP="00286C93">
      <w:pPr>
        <w:pStyle w:val="ListParagraph"/>
        <w:numPr>
          <w:ilvl w:val="0"/>
          <w:numId w:val="38"/>
        </w:numPr>
        <w:spacing w:after="0"/>
        <w:ind w:left="426"/>
        <w:rPr>
          <w:b/>
          <w:bCs/>
        </w:rPr>
      </w:pPr>
      <w:r w:rsidRPr="009A273A">
        <w:rPr>
          <w:b/>
          <w:bCs/>
        </w:rPr>
        <w:t xml:space="preserve">STIGMA AND UNINTENTIONAL CONSEQUENCES NEED TO BE AVOIDED AND REDUCED </w:t>
      </w:r>
    </w:p>
    <w:p w14:paraId="244538CA" w14:textId="77777777" w:rsidR="00A06FC4" w:rsidRDefault="00A06FC4" w:rsidP="00A06FC4">
      <w:r>
        <w:t xml:space="preserve">Participants raised concerns that some language used may result in stigma or hinder minimising stigma about overweight and obesity. People noted that a focus on weight and strategies targeting individual behaviour change risks further stigmatising those already living with obesity, and some suggested the strategy focus on holistic health and wellbeing rather than weight. </w:t>
      </w:r>
    </w:p>
    <w:p w14:paraId="0EA053B6" w14:textId="1093F407" w:rsidR="00A06FC4" w:rsidRDefault="005028EE" w:rsidP="00A06FC4">
      <w:r w:rsidRPr="005028EE">
        <w:rPr>
          <w:lang w:val="en-GB"/>
        </w:rPr>
        <w:t xml:space="preserve">Priority population groups may also be more vulnerable to stigma. </w:t>
      </w:r>
      <w:r w:rsidR="00A06FC4">
        <w:t xml:space="preserve">Many participants requested that strategies be designed with the input of </w:t>
      </w:r>
      <w:r w:rsidR="00DC0366">
        <w:t>these</w:t>
      </w:r>
      <w:r w:rsidR="00A06FC4">
        <w:t xml:space="preserve"> populations, </w:t>
      </w:r>
      <w:r w:rsidR="00DC0366">
        <w:t xml:space="preserve">including </w:t>
      </w:r>
      <w:r w:rsidR="00A06FC4">
        <w:t xml:space="preserve">people </w:t>
      </w:r>
      <w:r w:rsidR="00A06FC4">
        <w:rPr>
          <w:rFonts w:ascii="Calibri" w:hAnsi="Calibri" w:cs="Calibri"/>
        </w:rPr>
        <w:t>who have experienced or have obesity,</w:t>
      </w:r>
      <w:r w:rsidR="00A06FC4" w:rsidRPr="000C0065">
        <w:rPr>
          <w:rFonts w:ascii="Calibri" w:hAnsi="Calibri" w:cs="Calibri"/>
        </w:rPr>
        <w:t xml:space="preserve"> </w:t>
      </w:r>
      <w:r w:rsidR="00A06FC4">
        <w:t xml:space="preserve">to avoid unintended </w:t>
      </w:r>
      <w:r w:rsidR="00DE58E3">
        <w:t>impacts</w:t>
      </w:r>
      <w:r w:rsidR="00A06FC4">
        <w:t xml:space="preserve"> on them.</w:t>
      </w:r>
    </w:p>
    <w:p w14:paraId="37B814AE" w14:textId="3880F3B9" w:rsidR="00A06FC4" w:rsidRDefault="00A06FC4" w:rsidP="00A06FC4">
      <w:r>
        <w:t xml:space="preserve">The food and beverage industry highlighted possible consequences of some of the specific strategies listed, such as impacts on revenue and the economy. They suggested allowing time to </w:t>
      </w:r>
      <w:r w:rsidR="001F6BC1">
        <w:t xml:space="preserve">design actions to </w:t>
      </w:r>
      <w:r>
        <w:t>ensure implementation of strategies avoided any unintended consequences</w:t>
      </w:r>
      <w:r w:rsidR="00AC4D97">
        <w:t>.</w:t>
      </w:r>
    </w:p>
    <w:p w14:paraId="2BFE2D74" w14:textId="77777777" w:rsidR="00A06FC4" w:rsidRDefault="00A06FC4" w:rsidP="00A06FC4">
      <w:pPr>
        <w:pStyle w:val="Heading1"/>
        <w:rPr>
          <w:lang w:eastAsia="en-GB"/>
        </w:rPr>
      </w:pPr>
      <w:r>
        <w:rPr>
          <w:lang w:eastAsia="en-GB"/>
        </w:rPr>
        <w:br w:type="page"/>
      </w:r>
    </w:p>
    <w:p w14:paraId="45BD14F2" w14:textId="28C4C999" w:rsidR="00265B07" w:rsidRDefault="00837544" w:rsidP="00265B07">
      <w:pPr>
        <w:pStyle w:val="Heading1"/>
      </w:pPr>
      <w:bookmarkStart w:id="53" w:name="_Toc36206851"/>
      <w:r>
        <w:rPr>
          <w:lang w:eastAsia="en-GB"/>
        </w:rPr>
        <w:t xml:space="preserve">Part 1. </w:t>
      </w:r>
      <w:r w:rsidR="00265B07" w:rsidRPr="00FA2471">
        <w:t>Consultation methodology</w:t>
      </w:r>
      <w:bookmarkEnd w:id="53"/>
    </w:p>
    <w:p w14:paraId="01D96727" w14:textId="6490A4BD" w:rsidR="00265B07" w:rsidRPr="009A184C" w:rsidRDefault="00265B07" w:rsidP="00265B07">
      <w:pPr>
        <w:rPr>
          <w:rFonts w:ascii="Calibri" w:hAnsi="Calibri" w:cs="Calibri"/>
        </w:rPr>
      </w:pPr>
      <w:r w:rsidRPr="009A184C">
        <w:rPr>
          <w:rFonts w:ascii="Calibri" w:hAnsi="Calibri" w:cs="Calibri"/>
        </w:rPr>
        <w:t>Public consultation to inform a national obesity strategy was undertaken from 4 November</w:t>
      </w:r>
      <w:r w:rsidR="0097483D">
        <w:rPr>
          <w:rFonts w:ascii="Calibri" w:hAnsi="Calibri" w:cs="Calibri"/>
        </w:rPr>
        <w:t xml:space="preserve"> 2019</w:t>
      </w:r>
      <w:r w:rsidRPr="009A184C">
        <w:rPr>
          <w:rFonts w:ascii="Calibri" w:hAnsi="Calibri" w:cs="Calibri"/>
        </w:rPr>
        <w:t xml:space="preserve"> to </w:t>
      </w:r>
      <w:r w:rsidRPr="009A184C">
        <w:rPr>
          <w:rFonts w:ascii="Calibri" w:hAnsi="Calibri" w:cs="Calibri"/>
        </w:rPr>
        <w:br/>
      </w:r>
      <w:r w:rsidR="00154EBD">
        <w:rPr>
          <w:rFonts w:ascii="Calibri" w:hAnsi="Calibri" w:cs="Calibri"/>
        </w:rPr>
        <w:t xml:space="preserve">14 </w:t>
      </w:r>
      <w:r w:rsidR="007E0068">
        <w:rPr>
          <w:rFonts w:ascii="Calibri" w:hAnsi="Calibri" w:cs="Calibri"/>
        </w:rPr>
        <w:t>February 2020</w:t>
      </w:r>
      <w:r w:rsidRPr="009A184C">
        <w:rPr>
          <w:rFonts w:ascii="Calibri" w:hAnsi="Calibri" w:cs="Calibri"/>
        </w:rPr>
        <w:t xml:space="preserve">. </w:t>
      </w:r>
    </w:p>
    <w:p w14:paraId="0C56F17A" w14:textId="62F3DE20" w:rsidR="00265B07" w:rsidRPr="00265B07" w:rsidRDefault="00837544" w:rsidP="00A328B6">
      <w:pPr>
        <w:pStyle w:val="Heading2"/>
        <w:spacing w:after="120"/>
      </w:pPr>
      <w:bookmarkStart w:id="54" w:name="_Toc36206852"/>
      <w:r>
        <w:t xml:space="preserve">1.1 </w:t>
      </w:r>
      <w:r w:rsidR="00265B07" w:rsidRPr="00FA2471">
        <w:t>How did we consult?</w:t>
      </w:r>
      <w:bookmarkEnd w:id="54"/>
    </w:p>
    <w:p w14:paraId="7E7A9289" w14:textId="4D4ACC32" w:rsidR="00265B07" w:rsidRDefault="00265B07" w:rsidP="00265B07">
      <w:r>
        <w:t>People and organisations had the opportunity to contribute to the consultation through:</w:t>
      </w:r>
    </w:p>
    <w:p w14:paraId="3F5491F6" w14:textId="68171190" w:rsidR="00265B07" w:rsidRPr="00E274BE" w:rsidRDefault="00265B07" w:rsidP="00426F24">
      <w:pPr>
        <w:pStyle w:val="ListParagraph"/>
        <w:numPr>
          <w:ilvl w:val="0"/>
          <w:numId w:val="1"/>
        </w:numPr>
        <w:spacing w:after="0"/>
        <w:rPr>
          <w:b/>
          <w:bCs/>
        </w:rPr>
      </w:pPr>
      <w:r w:rsidRPr="00E274BE">
        <w:rPr>
          <w:b/>
          <w:bCs/>
        </w:rPr>
        <w:t>a long</w:t>
      </w:r>
      <w:r w:rsidR="007523FA" w:rsidRPr="00E274BE">
        <w:rPr>
          <w:b/>
          <w:bCs/>
        </w:rPr>
        <w:t>-form</w:t>
      </w:r>
      <w:r w:rsidRPr="00E274BE">
        <w:rPr>
          <w:b/>
          <w:bCs/>
        </w:rPr>
        <w:t xml:space="preserve"> survey</w:t>
      </w:r>
    </w:p>
    <w:p w14:paraId="2A707332" w14:textId="77777777" w:rsidR="00265B07" w:rsidRPr="00E274BE" w:rsidRDefault="00265B07" w:rsidP="00426F24">
      <w:pPr>
        <w:pStyle w:val="ListParagraph"/>
        <w:numPr>
          <w:ilvl w:val="0"/>
          <w:numId w:val="1"/>
        </w:numPr>
        <w:spacing w:after="0"/>
        <w:rPr>
          <w:b/>
          <w:bCs/>
        </w:rPr>
      </w:pPr>
      <w:r w:rsidRPr="00E274BE">
        <w:rPr>
          <w:b/>
          <w:bCs/>
        </w:rPr>
        <w:t>a short survey</w:t>
      </w:r>
    </w:p>
    <w:p w14:paraId="36FFFD10" w14:textId="77777777" w:rsidR="00265B07" w:rsidRPr="00E274BE" w:rsidRDefault="00265B07" w:rsidP="00426F24">
      <w:pPr>
        <w:pStyle w:val="ListParagraph"/>
        <w:numPr>
          <w:ilvl w:val="0"/>
          <w:numId w:val="1"/>
        </w:numPr>
        <w:spacing w:after="0"/>
        <w:rPr>
          <w:b/>
          <w:bCs/>
        </w:rPr>
      </w:pPr>
      <w:r w:rsidRPr="00E274BE">
        <w:rPr>
          <w:b/>
          <w:bCs/>
        </w:rPr>
        <w:t>a community forum</w:t>
      </w:r>
    </w:p>
    <w:p w14:paraId="089FE141" w14:textId="77777777" w:rsidR="00154EBD" w:rsidRDefault="00265B07" w:rsidP="00426F24">
      <w:pPr>
        <w:pStyle w:val="ListParagraph"/>
        <w:numPr>
          <w:ilvl w:val="0"/>
          <w:numId w:val="1"/>
        </w:numPr>
        <w:spacing w:after="0"/>
        <w:rPr>
          <w:b/>
          <w:bCs/>
        </w:rPr>
      </w:pPr>
      <w:r w:rsidRPr="00E274BE">
        <w:rPr>
          <w:b/>
          <w:bCs/>
        </w:rPr>
        <w:t>community discussions</w:t>
      </w:r>
    </w:p>
    <w:p w14:paraId="159C159F" w14:textId="2E3CC758" w:rsidR="00265B07" w:rsidRDefault="00154EBD" w:rsidP="00426F24">
      <w:pPr>
        <w:pStyle w:val="ListParagraph"/>
        <w:numPr>
          <w:ilvl w:val="0"/>
          <w:numId w:val="1"/>
        </w:numPr>
        <w:spacing w:after="0"/>
        <w:rPr>
          <w:b/>
          <w:bCs/>
        </w:rPr>
      </w:pPr>
      <w:r>
        <w:rPr>
          <w:b/>
          <w:bCs/>
        </w:rPr>
        <w:t>a targeted focus group with young people</w:t>
      </w:r>
    </w:p>
    <w:p w14:paraId="6CB83BDB" w14:textId="17D0A468" w:rsidR="00092B41" w:rsidRDefault="001F43B5" w:rsidP="00426F24">
      <w:pPr>
        <w:pStyle w:val="ListParagraph"/>
        <w:numPr>
          <w:ilvl w:val="0"/>
          <w:numId w:val="1"/>
        </w:numPr>
        <w:spacing w:after="0"/>
        <w:rPr>
          <w:b/>
          <w:bCs/>
        </w:rPr>
      </w:pPr>
      <w:r>
        <w:rPr>
          <w:b/>
          <w:bCs/>
        </w:rPr>
        <w:t xml:space="preserve">targeted </w:t>
      </w:r>
      <w:r w:rsidR="00A226E7">
        <w:rPr>
          <w:b/>
          <w:bCs/>
        </w:rPr>
        <w:t xml:space="preserve">discussions </w:t>
      </w:r>
      <w:r>
        <w:rPr>
          <w:b/>
          <w:bCs/>
        </w:rPr>
        <w:t>with seniors</w:t>
      </w:r>
    </w:p>
    <w:p w14:paraId="2D31ADD5" w14:textId="4AA33F32" w:rsidR="001F43B5" w:rsidRPr="00E274BE" w:rsidRDefault="001F43B5" w:rsidP="00426F24">
      <w:pPr>
        <w:pStyle w:val="ListParagraph"/>
        <w:numPr>
          <w:ilvl w:val="0"/>
          <w:numId w:val="1"/>
        </w:numPr>
        <w:spacing w:after="0"/>
        <w:rPr>
          <w:b/>
          <w:bCs/>
        </w:rPr>
      </w:pPr>
      <w:proofErr w:type="gramStart"/>
      <w:r>
        <w:rPr>
          <w:b/>
          <w:bCs/>
        </w:rPr>
        <w:t>targeted</w:t>
      </w:r>
      <w:proofErr w:type="gramEnd"/>
      <w:r>
        <w:rPr>
          <w:b/>
          <w:bCs/>
        </w:rPr>
        <w:t xml:space="preserve"> </w:t>
      </w:r>
      <w:r w:rsidR="00A226E7">
        <w:rPr>
          <w:b/>
          <w:bCs/>
        </w:rPr>
        <w:t>discussions</w:t>
      </w:r>
      <w:r w:rsidR="00CE3EED">
        <w:rPr>
          <w:b/>
          <w:bCs/>
        </w:rPr>
        <w:t xml:space="preserve"> with people with disability</w:t>
      </w:r>
      <w:r w:rsidR="00B11F8B">
        <w:rPr>
          <w:b/>
          <w:bCs/>
        </w:rPr>
        <w:t>.</w:t>
      </w:r>
    </w:p>
    <w:p w14:paraId="1FF64131" w14:textId="77777777" w:rsidR="00265B07" w:rsidRPr="00265B07" w:rsidRDefault="00265B07" w:rsidP="00265B07">
      <w:pPr>
        <w:spacing w:after="0"/>
        <w:rPr>
          <w:sz w:val="12"/>
          <w:szCs w:val="12"/>
        </w:rPr>
      </w:pPr>
    </w:p>
    <w:p w14:paraId="452FB2C4" w14:textId="356EAD09" w:rsidR="00265B07" w:rsidRDefault="00265B07" w:rsidP="00265B07">
      <w:pPr>
        <w:spacing w:after="200"/>
      </w:pPr>
      <w:r>
        <w:t xml:space="preserve">In addition, </w:t>
      </w:r>
      <w:r w:rsidR="00705A9A">
        <w:t>35</w:t>
      </w:r>
      <w:r>
        <w:t xml:space="preserve"> organisations provided stand-alone submissions.</w:t>
      </w:r>
    </w:p>
    <w:p w14:paraId="51E9EB5C" w14:textId="0B37F801" w:rsidR="00265B07" w:rsidRDefault="00AE7AF4" w:rsidP="00265B07">
      <w:pPr>
        <w:spacing w:after="200"/>
      </w:pPr>
      <w:r>
        <w:t>T</w:t>
      </w:r>
      <w:r w:rsidR="00265B07">
        <w:t xml:space="preserve">he </w:t>
      </w:r>
      <w:r w:rsidR="00265B07" w:rsidRPr="00774EBC">
        <w:t xml:space="preserve">comprehensive </w:t>
      </w:r>
      <w:hyperlink r:id="rId20" w:history="1">
        <w:r w:rsidR="00265B07" w:rsidRPr="00774EBC">
          <w:rPr>
            <w:rStyle w:val="Hyperlink"/>
          </w:rPr>
          <w:t>consultation paper</w:t>
        </w:r>
      </w:hyperlink>
      <w:r w:rsidR="00265B07" w:rsidRPr="00774EBC">
        <w:t xml:space="preserve"> and a </w:t>
      </w:r>
      <w:hyperlink r:id="rId21" w:history="1">
        <w:r w:rsidR="00265B07" w:rsidRPr="00774EBC">
          <w:rPr>
            <w:rStyle w:val="Hyperlink"/>
          </w:rPr>
          <w:t>summary consultation paper</w:t>
        </w:r>
      </w:hyperlink>
      <w:r w:rsidR="00265B07" w:rsidRPr="00774EBC">
        <w:t xml:space="preserve"> </w:t>
      </w:r>
      <w:r>
        <w:t xml:space="preserve">was used </w:t>
      </w:r>
      <w:r w:rsidR="00DB2CF0">
        <w:t>as the basis for</w:t>
      </w:r>
      <w:r w:rsidR="00265B07" w:rsidRPr="00774EBC">
        <w:t xml:space="preserve"> questions. </w:t>
      </w:r>
      <w:r w:rsidR="00251FEA" w:rsidRPr="00774EBC">
        <w:t xml:space="preserve">In addition, an </w:t>
      </w:r>
      <w:hyperlink r:id="rId22" w:history="1">
        <w:r w:rsidR="00251FEA" w:rsidRPr="00774EBC">
          <w:rPr>
            <w:rStyle w:val="Hyperlink"/>
          </w:rPr>
          <w:t>Easy Read discussion questionnaire</w:t>
        </w:r>
      </w:hyperlink>
      <w:r w:rsidR="00251FEA" w:rsidRPr="00774EBC">
        <w:t xml:space="preserve"> was</w:t>
      </w:r>
      <w:r w:rsidR="00251FEA">
        <w:t xml:space="preserve"> made available. </w:t>
      </w:r>
      <w:r w:rsidR="00265B07">
        <w:t>The consultation paper outlined the proposed scope, vision, priorities, strategies, enablers</w:t>
      </w:r>
      <w:r w:rsidR="008C2B66">
        <w:t>,</w:t>
      </w:r>
      <w:r w:rsidR="00265B07">
        <w:t xml:space="preserve"> and implementation and reporting for a national obesity strategy. This included 81 individual sub-strategies. </w:t>
      </w:r>
    </w:p>
    <w:p w14:paraId="15F70051" w14:textId="39E53783" w:rsidR="00265B07" w:rsidRDefault="00265B07" w:rsidP="00265B07">
      <w:r>
        <w:t>During the consultation people</w:t>
      </w:r>
      <w:r w:rsidR="00AE7AF4">
        <w:t xml:space="preserve"> were asked</w:t>
      </w:r>
      <w:r>
        <w:t xml:space="preserve"> about:</w:t>
      </w:r>
    </w:p>
    <w:p w14:paraId="3FD3D960" w14:textId="77777777" w:rsidR="00265B07" w:rsidRDefault="00265B07" w:rsidP="00426F24">
      <w:pPr>
        <w:pStyle w:val="ListParagraph"/>
        <w:numPr>
          <w:ilvl w:val="0"/>
          <w:numId w:val="2"/>
        </w:numPr>
        <w:spacing w:after="0"/>
      </w:pPr>
      <w:r w:rsidRPr="002D76E8">
        <w:t>what a national obesity strategy should focus on and achieve</w:t>
      </w:r>
    </w:p>
    <w:p w14:paraId="3D470953" w14:textId="27910A3B" w:rsidR="00265B07" w:rsidRDefault="273461C0" w:rsidP="00426F24">
      <w:pPr>
        <w:pStyle w:val="ListParagraph"/>
        <w:numPr>
          <w:ilvl w:val="0"/>
          <w:numId w:val="2"/>
        </w:numPr>
        <w:spacing w:after="0"/>
      </w:pPr>
      <w:r>
        <w:t>their views on and support for specific strategies and to identify anything missing</w:t>
      </w:r>
    </w:p>
    <w:p w14:paraId="76703CCD" w14:textId="3FFC4DB8" w:rsidR="00265B07" w:rsidRDefault="00265B07" w:rsidP="00426F24">
      <w:pPr>
        <w:pStyle w:val="ListParagraph"/>
        <w:numPr>
          <w:ilvl w:val="0"/>
          <w:numId w:val="2"/>
        </w:numPr>
        <w:spacing w:after="0"/>
      </w:pPr>
      <w:proofErr w:type="gramStart"/>
      <w:r w:rsidRPr="002D76E8">
        <w:t>what</w:t>
      </w:r>
      <w:proofErr w:type="gramEnd"/>
      <w:r w:rsidRPr="002D76E8">
        <w:t xml:space="preserve"> might be needed to ensure a national obesity strategy is implemented and measured.</w:t>
      </w:r>
    </w:p>
    <w:p w14:paraId="4AD97577" w14:textId="78F8AEBB" w:rsidR="00265B07" w:rsidRPr="00A97F4F" w:rsidRDefault="00837544" w:rsidP="00A328B6">
      <w:pPr>
        <w:pStyle w:val="Heading2"/>
        <w:spacing w:after="120"/>
      </w:pPr>
      <w:bookmarkStart w:id="55" w:name="_Toc36206853"/>
      <w:r>
        <w:t xml:space="preserve">1.2 </w:t>
      </w:r>
      <w:r w:rsidR="00265B07">
        <w:t>Who was involved?</w:t>
      </w:r>
      <w:bookmarkEnd w:id="55"/>
    </w:p>
    <w:p w14:paraId="137C2CC7" w14:textId="3956723D" w:rsidR="00265B07" w:rsidRDefault="00265B07" w:rsidP="00265B07">
      <w:pPr>
        <w:spacing w:after="200"/>
        <w:rPr>
          <w:rFonts w:ascii="Calibri" w:hAnsi="Calibri" w:cs="Calibri"/>
        </w:rPr>
      </w:pPr>
      <w:r>
        <w:t xml:space="preserve">In total, there were </w:t>
      </w:r>
      <w:r w:rsidR="008B3761">
        <w:t xml:space="preserve">more than </w:t>
      </w:r>
      <w:r>
        <w:t xml:space="preserve">2000 participants across the range of consultation activity. </w:t>
      </w:r>
      <w:r w:rsidRPr="00CD6C5A">
        <w:rPr>
          <w:rFonts w:ascii="Calibri" w:hAnsi="Calibri" w:cs="Calibri"/>
        </w:rPr>
        <w:t>The consultation process was open to all community members and organisations.</w:t>
      </w:r>
      <w:r>
        <w:rPr>
          <w:rFonts w:ascii="Calibri" w:hAnsi="Calibri" w:cs="Calibri"/>
        </w:rPr>
        <w:t xml:space="preserve"> </w:t>
      </w:r>
    </w:p>
    <w:p w14:paraId="1DCE79E7" w14:textId="666A5E56" w:rsidR="00265B07" w:rsidRDefault="273461C0" w:rsidP="273461C0">
      <w:pPr>
        <w:spacing w:after="200"/>
        <w:rPr>
          <w:rFonts w:ascii="Calibri" w:hAnsi="Calibri" w:cs="Calibri"/>
        </w:rPr>
      </w:pPr>
      <w:r w:rsidRPr="273461C0">
        <w:rPr>
          <w:rFonts w:ascii="Calibri" w:hAnsi="Calibri" w:cs="Calibri"/>
        </w:rPr>
        <w:t xml:space="preserve">Participants were </w:t>
      </w:r>
      <w:r w:rsidR="00B9006E">
        <w:rPr>
          <w:rFonts w:ascii="Calibri" w:hAnsi="Calibri" w:cs="Calibri"/>
        </w:rPr>
        <w:t xml:space="preserve">self-selected and were not </w:t>
      </w:r>
      <w:r w:rsidRPr="273461C0">
        <w:rPr>
          <w:rFonts w:ascii="Calibri" w:hAnsi="Calibri" w:cs="Calibri"/>
        </w:rPr>
        <w:t xml:space="preserve">a representative sample of </w:t>
      </w:r>
      <w:r w:rsidR="00B9006E">
        <w:rPr>
          <w:rFonts w:ascii="Calibri" w:hAnsi="Calibri" w:cs="Calibri"/>
        </w:rPr>
        <w:t xml:space="preserve">the Australian population or </w:t>
      </w:r>
      <w:r w:rsidRPr="273461C0">
        <w:rPr>
          <w:rFonts w:ascii="Calibri" w:hAnsi="Calibri" w:cs="Calibri"/>
        </w:rPr>
        <w:t>specific population groups, demographics or locations.</w:t>
      </w:r>
      <w:r w:rsidR="000842A7">
        <w:rPr>
          <w:rFonts w:ascii="Calibri" w:hAnsi="Calibri" w:cs="Calibri"/>
        </w:rPr>
        <w:t xml:space="preserve"> However, specific consultation activities helped to reach priority population groups</w:t>
      </w:r>
      <w:r w:rsidR="00842E0A">
        <w:rPr>
          <w:rFonts w:ascii="Calibri" w:hAnsi="Calibri" w:cs="Calibri"/>
        </w:rPr>
        <w:t xml:space="preserve"> including in regional and rural areas</w:t>
      </w:r>
      <w:r w:rsidR="000842A7">
        <w:rPr>
          <w:rFonts w:ascii="Calibri" w:hAnsi="Calibri" w:cs="Calibri"/>
        </w:rPr>
        <w:t xml:space="preserve">. </w:t>
      </w:r>
    </w:p>
    <w:p w14:paraId="152761D2" w14:textId="19AA27FD" w:rsidR="00265B07" w:rsidRDefault="00265B07" w:rsidP="00265B07">
      <w:pPr>
        <w:spacing w:after="200"/>
        <w:rPr>
          <w:rFonts w:ascii="Calibri" w:hAnsi="Calibri" w:cs="Calibri"/>
        </w:rPr>
      </w:pPr>
      <w:r>
        <w:rPr>
          <w:rFonts w:ascii="Calibri" w:hAnsi="Calibri" w:cs="Calibri"/>
        </w:rPr>
        <w:t xml:space="preserve">A range of </w:t>
      </w:r>
      <w:r w:rsidR="00487C65">
        <w:rPr>
          <w:rFonts w:ascii="Calibri" w:hAnsi="Calibri" w:cs="Calibri"/>
        </w:rPr>
        <w:t xml:space="preserve">stakeholder </w:t>
      </w:r>
      <w:r>
        <w:rPr>
          <w:rFonts w:ascii="Calibri" w:hAnsi="Calibri" w:cs="Calibri"/>
        </w:rPr>
        <w:t>organisations participated in the process</w:t>
      </w:r>
      <w:r w:rsidR="00487C65">
        <w:rPr>
          <w:rFonts w:ascii="Calibri" w:hAnsi="Calibri" w:cs="Calibri"/>
        </w:rPr>
        <w:t xml:space="preserve"> as </w:t>
      </w:r>
      <w:r w:rsidR="00487C65" w:rsidRPr="00E17043">
        <w:rPr>
          <w:rFonts w:ascii="Calibri" w:hAnsi="Calibri" w:cs="Calibri"/>
        </w:rPr>
        <w:t>listed</w:t>
      </w:r>
      <w:r w:rsidRPr="00E17043">
        <w:rPr>
          <w:rFonts w:ascii="Calibri" w:hAnsi="Calibri" w:cs="Calibri"/>
        </w:rPr>
        <w:t xml:space="preserve"> at</w:t>
      </w:r>
      <w:r w:rsidR="0045375B">
        <w:rPr>
          <w:rFonts w:ascii="Calibri" w:hAnsi="Calibri" w:cs="Calibri"/>
        </w:rPr>
        <w:t xml:space="preserve"> </w:t>
      </w:r>
      <w:hyperlink r:id="rId23" w:history="1">
        <w:r w:rsidR="0045375B" w:rsidRPr="00877671">
          <w:rPr>
            <w:rStyle w:val="Hyperlink"/>
            <w:rFonts w:ascii="Calibri" w:hAnsi="Calibri" w:cs="Calibri"/>
          </w:rPr>
          <w:t>Appendix B</w:t>
        </w:r>
      </w:hyperlink>
      <w:r w:rsidR="0045375B">
        <w:rPr>
          <w:rFonts w:ascii="Calibri" w:hAnsi="Calibri" w:cs="Calibri"/>
        </w:rPr>
        <w:t xml:space="preserve"> and</w:t>
      </w:r>
      <w:r w:rsidRPr="00E17043">
        <w:rPr>
          <w:rFonts w:ascii="Calibri" w:hAnsi="Calibri" w:cs="Calibri"/>
        </w:rPr>
        <w:t xml:space="preserve"> </w:t>
      </w:r>
      <w:hyperlink r:id="rId24" w:history="1">
        <w:r w:rsidRPr="00877671">
          <w:rPr>
            <w:rStyle w:val="Hyperlink"/>
            <w:rFonts w:ascii="Calibri" w:hAnsi="Calibri" w:cs="Calibri"/>
          </w:rPr>
          <w:t xml:space="preserve">Appendix </w:t>
        </w:r>
        <w:r w:rsidR="00E17043" w:rsidRPr="00877671">
          <w:rPr>
            <w:rStyle w:val="Hyperlink"/>
            <w:rFonts w:ascii="Calibri" w:hAnsi="Calibri" w:cs="Calibri"/>
          </w:rPr>
          <w:t>C</w:t>
        </w:r>
      </w:hyperlink>
      <w:r w:rsidRPr="00E17043">
        <w:rPr>
          <w:rFonts w:ascii="Calibri" w:hAnsi="Calibri" w:cs="Calibri"/>
        </w:rPr>
        <w:t>.</w:t>
      </w:r>
    </w:p>
    <w:p w14:paraId="5D74D2C8" w14:textId="07F9C036" w:rsidR="00F07AB7" w:rsidRPr="00F07AB7" w:rsidRDefault="00265B07" w:rsidP="00265B07">
      <w:pPr>
        <w:rPr>
          <w:rFonts w:ascii="Calibri" w:hAnsi="Calibri" w:cs="Calibri"/>
        </w:rPr>
      </w:pPr>
      <w:r>
        <w:rPr>
          <w:rFonts w:ascii="Calibri" w:hAnsi="Calibri" w:cs="Calibri"/>
        </w:rPr>
        <w:t xml:space="preserve">For the purposes of this report, individuals and organisations </w:t>
      </w:r>
      <w:r w:rsidR="00F07AB7">
        <w:rPr>
          <w:rFonts w:ascii="Calibri" w:hAnsi="Calibri" w:cs="Calibri"/>
        </w:rPr>
        <w:t xml:space="preserve">who contributed </w:t>
      </w:r>
      <w:r>
        <w:rPr>
          <w:rFonts w:ascii="Calibri" w:hAnsi="Calibri" w:cs="Calibri"/>
        </w:rPr>
        <w:t>are identified as ‘participants’. All comment</w:t>
      </w:r>
      <w:r w:rsidR="007921D5">
        <w:rPr>
          <w:rFonts w:ascii="Calibri" w:hAnsi="Calibri" w:cs="Calibri"/>
        </w:rPr>
        <w:t>s</w:t>
      </w:r>
      <w:r>
        <w:rPr>
          <w:rFonts w:ascii="Calibri" w:hAnsi="Calibri" w:cs="Calibri"/>
        </w:rPr>
        <w:t xml:space="preserve"> and quotes from individuals and community members have been de-identified, however comments from organisations provided in the long-form survey or written submissions are attributed.</w:t>
      </w:r>
    </w:p>
    <w:p w14:paraId="2706FDC7" w14:textId="77777777" w:rsidR="00F07AB7" w:rsidRDefault="00F07AB7" w:rsidP="00B056A2">
      <w:pPr>
        <w:pStyle w:val="Heading3"/>
      </w:pPr>
      <w:bookmarkStart w:id="56" w:name="_Toc31836856"/>
      <w:bookmarkStart w:id="57" w:name="_Toc32787153"/>
    </w:p>
    <w:p w14:paraId="2E032B80" w14:textId="77777777" w:rsidR="00F07AB7" w:rsidRDefault="00F07AB7" w:rsidP="00B056A2">
      <w:pPr>
        <w:pStyle w:val="Heading3"/>
      </w:pPr>
    </w:p>
    <w:p w14:paraId="17A9C729" w14:textId="335A65E1" w:rsidR="00265B07" w:rsidRPr="00265B07" w:rsidRDefault="00845976" w:rsidP="00B056A2">
      <w:pPr>
        <w:pStyle w:val="Heading3"/>
      </w:pPr>
      <w:bookmarkStart w:id="58" w:name="_Toc36206854"/>
      <w:r>
        <w:t>1.2.1 F</w:t>
      </w:r>
      <w:r w:rsidR="00265B07" w:rsidRPr="00CD6C5A">
        <w:t>ace-to-face engagement</w:t>
      </w:r>
      <w:bookmarkEnd w:id="56"/>
      <w:bookmarkEnd w:id="57"/>
      <w:bookmarkEnd w:id="58"/>
      <w:r w:rsidR="00265B07" w:rsidRPr="00CD6C5A">
        <w:t xml:space="preserve">  </w:t>
      </w:r>
    </w:p>
    <w:p w14:paraId="45BCFF22" w14:textId="23D47412" w:rsidR="007921D5" w:rsidRDefault="0097483D" w:rsidP="007921D5">
      <w:pPr>
        <w:rPr>
          <w:rFonts w:ascii="Calibri" w:hAnsi="Calibri" w:cs="Calibri"/>
        </w:rPr>
      </w:pPr>
      <w:r w:rsidRPr="00B25D70">
        <w:rPr>
          <w:rFonts w:ascii="Calibri" w:hAnsi="Calibri" w:cs="Calibri"/>
        </w:rPr>
        <w:t>In total</w:t>
      </w:r>
      <w:r w:rsidR="00265B07" w:rsidRPr="00B25D70">
        <w:rPr>
          <w:rFonts w:ascii="Calibri" w:hAnsi="Calibri" w:cs="Calibri"/>
        </w:rPr>
        <w:t xml:space="preserve">, </w:t>
      </w:r>
      <w:r w:rsidR="00487C65" w:rsidRPr="00B25D70">
        <w:rPr>
          <w:rFonts w:ascii="Calibri" w:hAnsi="Calibri" w:cs="Calibri"/>
        </w:rPr>
        <w:t>6</w:t>
      </w:r>
      <w:r w:rsidR="009F750E" w:rsidRPr="00B25D70">
        <w:rPr>
          <w:rFonts w:ascii="Calibri" w:hAnsi="Calibri" w:cs="Calibri"/>
        </w:rPr>
        <w:t>20</w:t>
      </w:r>
      <w:r w:rsidR="00487C65" w:rsidRPr="00B25D70">
        <w:rPr>
          <w:rFonts w:ascii="Calibri" w:hAnsi="Calibri" w:cs="Calibri"/>
        </w:rPr>
        <w:t xml:space="preserve"> people</w:t>
      </w:r>
      <w:r w:rsidR="00487C65">
        <w:rPr>
          <w:rFonts w:ascii="Calibri" w:hAnsi="Calibri" w:cs="Calibri"/>
        </w:rPr>
        <w:t xml:space="preserve"> were engaged face-to-face </w:t>
      </w:r>
      <w:r w:rsidR="00487C65" w:rsidRPr="00CD6C5A">
        <w:rPr>
          <w:rFonts w:ascii="Calibri" w:hAnsi="Calibri" w:cs="Calibri"/>
        </w:rPr>
        <w:t>throughout Australia</w:t>
      </w:r>
      <w:r w:rsidR="00265B07" w:rsidRPr="00CD6C5A">
        <w:rPr>
          <w:rFonts w:ascii="Calibri" w:hAnsi="Calibri" w:cs="Calibri"/>
        </w:rPr>
        <w:t>.</w:t>
      </w:r>
      <w:r w:rsidR="007921D5" w:rsidRPr="007921D5">
        <w:rPr>
          <w:rFonts w:ascii="Calibri" w:hAnsi="Calibri" w:cs="Calibri"/>
        </w:rPr>
        <w:t> </w:t>
      </w:r>
    </w:p>
    <w:p w14:paraId="209BB0D8" w14:textId="441BBDCC" w:rsidR="00206E21" w:rsidRPr="007921D5" w:rsidRDefault="003740EA" w:rsidP="007921D5">
      <w:pPr>
        <w:rPr>
          <w:rFonts w:ascii="Calibri" w:hAnsi="Calibri" w:cs="Calibri"/>
        </w:rPr>
      </w:pPr>
      <w:r>
        <w:rPr>
          <w:rFonts w:ascii="Calibri" w:hAnsi="Calibri" w:cs="Calibri"/>
          <w:noProof/>
          <w:lang w:eastAsia="en-AU"/>
        </w:rPr>
        <w:drawing>
          <wp:inline distT="0" distB="0" distL="0" distR="0" wp14:anchorId="774D0283" wp14:editId="520B5F9A">
            <wp:extent cx="6120765" cy="6038215"/>
            <wp:effectExtent l="0" t="0" r="635" b="0"/>
            <wp:docPr id="5" name="Picture 5" descr="We engaged with 620 people in 39 community discussions, mini workshops and popups, 7 community forums,  and 1 national webinar. Image of the Australia map showing approximate engagement locations, including workshops in all major cities except Perth, and numerous smaller events and discussions in regional NSW, QLD, NT, Victoria and Tasmania. Two charts with the title 'who was engaged?'. One chart is for community discussions (269 participants), the other for community forums, including webinar (335 participants). The community discussions chart is a bar chart, showing the following participants per category: Indigenous organisation: 66 Interested community member: 51 Healthcare: 33 Community organisation: 29 CALD/migrant: 24 Preventative health: 15 Government (State and Commonwealth): 13 NGO and peak body: 10 Seniors and disability organisations: 10 Local government: 9 Academia or research: 9 Fitness, sport and wellness: 6 Business: 1 Education: 1 Other: 8. The community forums chart is also a bar chart indicating participant numbers under the following categories: Government (Commonwealth and state): 49 Preventative health: 42 Academia or research: 36 Healthcare: 35 NGO/Peak body: 34 Interested community member: 29 Community organisation: 17 Food and beverage industry: 14 Education: 13 Fitness, sport and wellness: 10 Indigenous organisation: 10 Local government: 8 Pharmaceutical industry: 8 Business: 7 CALD/migrant organisation: 4 Othe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 engaged with 620 people in 39 community discussions, mini workshops and popups, 7 community forums,  and 1 national webinar. Image of the Australia map showing approximate engagement locations, including workshops in all major cities except perth, and numerous smaller events and discussion in regional NSW, QLD, NT, Victoria and Tasmania. Two charts with the title 'who was engaged?'. One chart is for community discussions (269 participants), the other for community forums, including webinar (335 participants). The community discussions chart is a bar chart, showing the following participants per category:Indigenous organisation: 66 Interested community member: 44 Healthcare: 33 Community organisation: 29 CALD/migrant: 24 Preventative health: 15 Government (State and Commonwealth): 13 NGO and peak body: 10 Local government: 9 Academia or research: 8 Fitness, sport and wellness: 6Senior or disability organisation: 2 Business: 1 Education: 1 Other: 8. The community forums chart is also a bar chart indicating participant numbers under the following categories:Government (Commonwealth and state): 49 Preventative health: 42 Academia or research: 36 Healthcare: 35 NGO/Peak body: 34 Interested community member: 29 Community organisation: 17 Food and beverage industry: 14 Education: 13 Fitness, sport and wellness: 10 Indigenous organisation: 10 Local government: 8 Pharmaceutical industry: 8 Business: 7 CALD/migrant organisation: 4 Other: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6038215"/>
                    </a:xfrm>
                    <a:prstGeom prst="rect">
                      <a:avLst/>
                    </a:prstGeom>
                  </pic:spPr>
                </pic:pic>
              </a:graphicData>
            </a:graphic>
          </wp:inline>
        </w:drawing>
      </w:r>
    </w:p>
    <w:p w14:paraId="46796EEE" w14:textId="1CB56BC1" w:rsidR="00206E21" w:rsidRPr="00206E21" w:rsidRDefault="00206E21" w:rsidP="00265B07">
      <w:pPr>
        <w:rPr>
          <w:i/>
          <w:iCs/>
          <w:sz w:val="18"/>
          <w:szCs w:val="18"/>
        </w:rPr>
      </w:pPr>
      <w:r w:rsidRPr="00251FEA">
        <w:rPr>
          <w:i/>
          <w:iCs/>
          <w:sz w:val="18"/>
          <w:szCs w:val="18"/>
        </w:rPr>
        <w:t xml:space="preserve">Figure </w:t>
      </w:r>
      <w:r w:rsidR="00771D71">
        <w:rPr>
          <w:i/>
          <w:iCs/>
          <w:sz w:val="18"/>
          <w:szCs w:val="18"/>
        </w:rPr>
        <w:t>1</w:t>
      </w:r>
      <w:r>
        <w:rPr>
          <w:i/>
          <w:iCs/>
          <w:sz w:val="18"/>
          <w:szCs w:val="18"/>
        </w:rPr>
        <w:t>. Infographic showing participation in face-to-face engagements for a national obesity strategy.</w:t>
      </w:r>
    </w:p>
    <w:p w14:paraId="37876A05" w14:textId="1705764E" w:rsidR="00C56A70" w:rsidRPr="00B25D70" w:rsidRDefault="004B5682" w:rsidP="006C03C4">
      <w:pPr>
        <w:rPr>
          <w:rFonts w:ascii="Calibri" w:hAnsi="Calibri" w:cs="Calibri"/>
        </w:rPr>
      </w:pPr>
      <w:r w:rsidRPr="00B25D70">
        <w:rPr>
          <w:rFonts w:ascii="Calibri" w:hAnsi="Calibri" w:cs="Calibri"/>
        </w:rPr>
        <w:t xml:space="preserve">Community discussion and a forum was held </w:t>
      </w:r>
      <w:r w:rsidRPr="004B5682">
        <w:rPr>
          <w:rFonts w:ascii="Calibri" w:hAnsi="Calibri" w:cs="Calibri"/>
        </w:rPr>
        <w:t>in all jurisdictions</w:t>
      </w:r>
      <w:r>
        <w:rPr>
          <w:rFonts w:ascii="Calibri" w:hAnsi="Calibri" w:cs="Calibri"/>
        </w:rPr>
        <w:t>,</w:t>
      </w:r>
      <w:r w:rsidRPr="004B5682">
        <w:rPr>
          <w:rFonts w:ascii="Calibri" w:hAnsi="Calibri" w:cs="Calibri"/>
        </w:rPr>
        <w:t xml:space="preserve"> except for Western Australia (WA)</w:t>
      </w:r>
      <w:r w:rsidRPr="004B5682">
        <w:rPr>
          <w:rStyle w:val="FootnoteReference"/>
          <w:rFonts w:ascii="Calibri" w:hAnsi="Calibri" w:cs="Calibri"/>
        </w:rPr>
        <w:footnoteReference w:id="2"/>
      </w:r>
      <w:r w:rsidR="00B25D70">
        <w:rPr>
          <w:rFonts w:ascii="Calibri" w:hAnsi="Calibri" w:cs="Calibri"/>
        </w:rPr>
        <w:t>.</w:t>
      </w:r>
    </w:p>
    <w:p w14:paraId="1D2FC465" w14:textId="23E3DCB9" w:rsidR="004B5682" w:rsidRDefault="004B5682" w:rsidP="006C03C4">
      <w:pPr>
        <w:rPr>
          <w:rFonts w:ascii="Calibri" w:hAnsi="Calibri" w:cs="Calibri"/>
          <w:b/>
          <w:bCs/>
        </w:rPr>
      </w:pPr>
      <w:r>
        <w:rPr>
          <w:rFonts w:ascii="Calibri" w:hAnsi="Calibri" w:cs="Calibri"/>
          <w:b/>
          <w:bCs/>
        </w:rPr>
        <w:br w:type="page"/>
      </w:r>
    </w:p>
    <w:p w14:paraId="581FBB5D" w14:textId="3BB30D6C" w:rsidR="006C03C4" w:rsidRPr="00300F08" w:rsidRDefault="006C03C4" w:rsidP="006C03C4">
      <w:pPr>
        <w:rPr>
          <w:rFonts w:ascii="Calibri" w:hAnsi="Calibri" w:cs="Calibri"/>
          <w:b/>
          <w:bCs/>
        </w:rPr>
      </w:pPr>
      <w:r w:rsidRPr="00300F08">
        <w:rPr>
          <w:rFonts w:ascii="Calibri" w:hAnsi="Calibri" w:cs="Calibri"/>
          <w:b/>
          <w:bCs/>
        </w:rPr>
        <w:t xml:space="preserve">Community discussions </w:t>
      </w:r>
    </w:p>
    <w:p w14:paraId="5463BDB8" w14:textId="4E3DF4CD" w:rsidR="006C03C4" w:rsidRDefault="006C03C4" w:rsidP="006C03C4">
      <w:pPr>
        <w:rPr>
          <w:rFonts w:ascii="Calibri" w:hAnsi="Calibri" w:cs="Calibri"/>
        </w:rPr>
      </w:pPr>
      <w:r w:rsidRPr="273461C0">
        <w:rPr>
          <w:rFonts w:ascii="Calibri" w:hAnsi="Calibri" w:cs="Calibri"/>
        </w:rPr>
        <w:t xml:space="preserve">In </w:t>
      </w:r>
      <w:r w:rsidRPr="00B26894">
        <w:rPr>
          <w:rFonts w:ascii="Calibri" w:hAnsi="Calibri" w:cs="Calibri"/>
        </w:rPr>
        <w:t>total, 2</w:t>
      </w:r>
      <w:r w:rsidR="00114B88" w:rsidRPr="00B26894">
        <w:rPr>
          <w:rFonts w:ascii="Calibri" w:hAnsi="Calibri" w:cs="Calibri"/>
        </w:rPr>
        <w:t>8</w:t>
      </w:r>
      <w:r w:rsidR="005602AA" w:rsidRPr="00B26894">
        <w:rPr>
          <w:rFonts w:ascii="Calibri" w:hAnsi="Calibri" w:cs="Calibri"/>
        </w:rPr>
        <w:t>5</w:t>
      </w:r>
      <w:r w:rsidRPr="00B26894">
        <w:rPr>
          <w:rFonts w:ascii="Calibri" w:hAnsi="Calibri" w:cs="Calibri"/>
        </w:rPr>
        <w:t xml:space="preserve"> individuals</w:t>
      </w:r>
      <w:r w:rsidRPr="273461C0">
        <w:rPr>
          <w:rFonts w:ascii="Calibri" w:hAnsi="Calibri" w:cs="Calibri"/>
        </w:rPr>
        <w:t xml:space="preserve"> </w:t>
      </w:r>
      <w:r w:rsidR="00AE7AF4">
        <w:rPr>
          <w:rFonts w:ascii="Calibri" w:hAnsi="Calibri" w:cs="Calibri"/>
        </w:rPr>
        <w:t xml:space="preserve">were consulted </w:t>
      </w:r>
      <w:r w:rsidRPr="273461C0">
        <w:rPr>
          <w:rFonts w:ascii="Calibri" w:hAnsi="Calibri" w:cs="Calibri"/>
        </w:rPr>
        <w:t xml:space="preserve">through face-to-face community </w:t>
      </w:r>
      <w:r w:rsidRPr="00D80D7F">
        <w:rPr>
          <w:rFonts w:ascii="Calibri" w:hAnsi="Calibri" w:cs="Calibri"/>
        </w:rPr>
        <w:t>discussions (see Figure 1).</w:t>
      </w:r>
      <w:r w:rsidRPr="273461C0">
        <w:rPr>
          <w:rFonts w:ascii="Calibri" w:hAnsi="Calibri" w:cs="Calibri"/>
        </w:rPr>
        <w:t xml:space="preserve"> </w:t>
      </w:r>
      <w:r>
        <w:rPr>
          <w:rFonts w:ascii="Calibri" w:hAnsi="Calibri" w:cs="Calibri"/>
        </w:rPr>
        <w:t>These included:</w:t>
      </w:r>
    </w:p>
    <w:p w14:paraId="11721B01" w14:textId="77777777" w:rsidR="006C03C4" w:rsidRDefault="006C03C4" w:rsidP="006C03C4">
      <w:pPr>
        <w:pStyle w:val="ListParagraph"/>
        <w:numPr>
          <w:ilvl w:val="0"/>
          <w:numId w:val="3"/>
        </w:numPr>
        <w:spacing w:after="0"/>
        <w:rPr>
          <w:rFonts w:ascii="Calibri" w:hAnsi="Calibri" w:cs="Calibri"/>
        </w:rPr>
      </w:pPr>
      <w:r>
        <w:rPr>
          <w:rFonts w:ascii="Calibri" w:hAnsi="Calibri" w:cs="Calibri"/>
        </w:rPr>
        <w:t>m</w:t>
      </w:r>
      <w:r w:rsidRPr="002D76E8">
        <w:rPr>
          <w:rFonts w:ascii="Calibri" w:hAnsi="Calibri" w:cs="Calibri"/>
        </w:rPr>
        <w:t>eetings</w:t>
      </w:r>
      <w:r>
        <w:rPr>
          <w:rFonts w:ascii="Calibri" w:hAnsi="Calibri" w:cs="Calibri"/>
        </w:rPr>
        <w:t xml:space="preserve"> and in-depth discussions</w:t>
      </w:r>
    </w:p>
    <w:p w14:paraId="6182C310" w14:textId="77777777" w:rsidR="006C03C4" w:rsidRDefault="006C03C4" w:rsidP="006C03C4">
      <w:pPr>
        <w:pStyle w:val="ListParagraph"/>
        <w:numPr>
          <w:ilvl w:val="0"/>
          <w:numId w:val="3"/>
        </w:numPr>
        <w:spacing w:after="0"/>
        <w:rPr>
          <w:rFonts w:ascii="Calibri" w:hAnsi="Calibri" w:cs="Calibri"/>
        </w:rPr>
      </w:pPr>
      <w:r w:rsidRPr="002D76E8">
        <w:rPr>
          <w:rFonts w:ascii="Calibri" w:hAnsi="Calibri" w:cs="Calibri"/>
        </w:rPr>
        <w:t>regional road shows</w:t>
      </w:r>
    </w:p>
    <w:p w14:paraId="70822483" w14:textId="77777777" w:rsidR="006C03C4" w:rsidRDefault="006C03C4" w:rsidP="006C03C4">
      <w:pPr>
        <w:pStyle w:val="ListParagraph"/>
        <w:numPr>
          <w:ilvl w:val="0"/>
          <w:numId w:val="3"/>
        </w:numPr>
        <w:spacing w:after="0"/>
        <w:rPr>
          <w:rFonts w:ascii="Calibri" w:hAnsi="Calibri" w:cs="Calibri"/>
        </w:rPr>
      </w:pPr>
      <w:r w:rsidRPr="002D76E8">
        <w:rPr>
          <w:rFonts w:ascii="Calibri" w:hAnsi="Calibri" w:cs="Calibri"/>
        </w:rPr>
        <w:t>small discussion groups</w:t>
      </w:r>
    </w:p>
    <w:p w14:paraId="4BBF9E6A" w14:textId="43AA2DEE" w:rsidR="006C03C4" w:rsidRDefault="006C03C4" w:rsidP="006C03C4">
      <w:pPr>
        <w:pStyle w:val="ListParagraph"/>
        <w:numPr>
          <w:ilvl w:val="0"/>
          <w:numId w:val="3"/>
        </w:numPr>
        <w:spacing w:after="0"/>
        <w:rPr>
          <w:rFonts w:ascii="Calibri" w:hAnsi="Calibri" w:cs="Calibri"/>
        </w:rPr>
      </w:pPr>
      <w:r w:rsidRPr="004857F0">
        <w:rPr>
          <w:rFonts w:ascii="Calibri" w:hAnsi="Calibri" w:cs="Calibri"/>
        </w:rPr>
        <w:t>mini workshops</w:t>
      </w:r>
    </w:p>
    <w:p w14:paraId="112D26D9" w14:textId="77777777" w:rsidR="006C03C4" w:rsidRDefault="006C03C4" w:rsidP="006C03C4">
      <w:pPr>
        <w:pStyle w:val="ListParagraph"/>
        <w:numPr>
          <w:ilvl w:val="0"/>
          <w:numId w:val="3"/>
        </w:numPr>
        <w:spacing w:after="200"/>
        <w:ind w:left="714" w:hanging="357"/>
        <w:rPr>
          <w:rFonts w:ascii="Calibri" w:hAnsi="Calibri" w:cs="Calibri"/>
        </w:rPr>
      </w:pPr>
      <w:proofErr w:type="gramStart"/>
      <w:r w:rsidRPr="002D76E8">
        <w:rPr>
          <w:rFonts w:ascii="Calibri" w:hAnsi="Calibri" w:cs="Calibri"/>
        </w:rPr>
        <w:t>pop-up</w:t>
      </w:r>
      <w:proofErr w:type="gramEnd"/>
      <w:r w:rsidRPr="002D76E8">
        <w:rPr>
          <w:rFonts w:ascii="Calibri" w:hAnsi="Calibri" w:cs="Calibri"/>
        </w:rPr>
        <w:t xml:space="preserve"> stalls at three regional libraries and the N</w:t>
      </w:r>
      <w:r>
        <w:rPr>
          <w:rFonts w:ascii="Calibri" w:hAnsi="Calibri" w:cs="Calibri"/>
        </w:rPr>
        <w:t xml:space="preserve">ational </w:t>
      </w:r>
      <w:r w:rsidRPr="002D76E8">
        <w:rPr>
          <w:rFonts w:ascii="Calibri" w:hAnsi="Calibri" w:cs="Calibri"/>
        </w:rPr>
        <w:t>A</w:t>
      </w:r>
      <w:r>
        <w:rPr>
          <w:rFonts w:ascii="Calibri" w:hAnsi="Calibri" w:cs="Calibri"/>
        </w:rPr>
        <w:t xml:space="preserve">boriginal </w:t>
      </w:r>
      <w:r w:rsidRPr="002D76E8">
        <w:rPr>
          <w:rFonts w:ascii="Calibri" w:hAnsi="Calibri" w:cs="Calibri"/>
        </w:rPr>
        <w:t>C</w:t>
      </w:r>
      <w:r>
        <w:rPr>
          <w:rFonts w:ascii="Calibri" w:hAnsi="Calibri" w:cs="Calibri"/>
        </w:rPr>
        <w:t xml:space="preserve">ommunity </w:t>
      </w:r>
      <w:r w:rsidRPr="002D76E8">
        <w:rPr>
          <w:rFonts w:ascii="Calibri" w:hAnsi="Calibri" w:cs="Calibri"/>
        </w:rPr>
        <w:t>C</w:t>
      </w:r>
      <w:r>
        <w:rPr>
          <w:rFonts w:ascii="Calibri" w:hAnsi="Calibri" w:cs="Calibri"/>
        </w:rPr>
        <w:t xml:space="preserve">ontrolled </w:t>
      </w:r>
      <w:r w:rsidRPr="002D76E8">
        <w:rPr>
          <w:rFonts w:ascii="Calibri" w:hAnsi="Calibri" w:cs="Calibri"/>
        </w:rPr>
        <w:t>H</w:t>
      </w:r>
      <w:r>
        <w:rPr>
          <w:rFonts w:ascii="Calibri" w:hAnsi="Calibri" w:cs="Calibri"/>
        </w:rPr>
        <w:t xml:space="preserve">ealth </w:t>
      </w:r>
      <w:r w:rsidRPr="002D76E8">
        <w:rPr>
          <w:rFonts w:ascii="Calibri" w:hAnsi="Calibri" w:cs="Calibri"/>
        </w:rPr>
        <w:t>O</w:t>
      </w:r>
      <w:r>
        <w:rPr>
          <w:rFonts w:ascii="Calibri" w:hAnsi="Calibri" w:cs="Calibri"/>
        </w:rPr>
        <w:t>rganisations (NACCHO)</w:t>
      </w:r>
      <w:r w:rsidRPr="002D76E8">
        <w:rPr>
          <w:rFonts w:ascii="Calibri" w:hAnsi="Calibri" w:cs="Calibri"/>
        </w:rPr>
        <w:t xml:space="preserve"> conference</w:t>
      </w:r>
      <w:r>
        <w:rPr>
          <w:rFonts w:ascii="Calibri" w:hAnsi="Calibri" w:cs="Calibri"/>
        </w:rPr>
        <w:t>.</w:t>
      </w:r>
      <w:r w:rsidRPr="002D76E8">
        <w:rPr>
          <w:rFonts w:ascii="Calibri" w:hAnsi="Calibri" w:cs="Calibri"/>
        </w:rPr>
        <w:t xml:space="preserve"> </w:t>
      </w:r>
    </w:p>
    <w:p w14:paraId="0C37FA3F" w14:textId="345032D0" w:rsidR="006C03C4" w:rsidRPr="00492978" w:rsidRDefault="008C5578" w:rsidP="006C03C4">
      <w:pPr>
        <w:spacing w:after="200"/>
        <w:rPr>
          <w:rFonts w:ascii="Calibri" w:hAnsi="Calibri" w:cs="Calibri"/>
          <w:u w:val="single"/>
        </w:rPr>
      </w:pPr>
      <w:hyperlink r:id="rId26" w:history="1">
        <w:r w:rsidR="006C03C4" w:rsidRPr="00877671">
          <w:rPr>
            <w:rStyle w:val="Hyperlink"/>
            <w:rFonts w:ascii="Calibri" w:hAnsi="Calibri" w:cs="Calibri"/>
          </w:rPr>
          <w:t>Appendix B</w:t>
        </w:r>
      </w:hyperlink>
      <w:r w:rsidR="006C03C4" w:rsidRPr="00492978">
        <w:rPr>
          <w:rFonts w:ascii="Calibri" w:hAnsi="Calibri" w:cs="Calibri"/>
          <w:u w:val="single"/>
        </w:rPr>
        <w:t xml:space="preserve"> contains the full list of community discussions.</w:t>
      </w:r>
    </w:p>
    <w:p w14:paraId="23CB5336" w14:textId="14817BDC" w:rsidR="00265B07" w:rsidRPr="00265B07" w:rsidRDefault="00265B07" w:rsidP="00265B07">
      <w:pPr>
        <w:rPr>
          <w:b/>
          <w:bCs/>
        </w:rPr>
      </w:pPr>
      <w:r w:rsidRPr="00265B07">
        <w:rPr>
          <w:b/>
          <w:bCs/>
        </w:rPr>
        <w:t>Open community forums</w:t>
      </w:r>
    </w:p>
    <w:p w14:paraId="4A43F444" w14:textId="77777777" w:rsidR="00265B07" w:rsidRDefault="00265B07" w:rsidP="00265B07">
      <w:pPr>
        <w:rPr>
          <w:rFonts w:ascii="Calibri" w:hAnsi="Calibri" w:cs="Calibri"/>
        </w:rPr>
      </w:pPr>
      <w:r>
        <w:rPr>
          <w:rFonts w:ascii="Calibri" w:hAnsi="Calibri" w:cs="Calibri"/>
        </w:rPr>
        <w:t>A total of 335 individuals</w:t>
      </w:r>
      <w:r w:rsidRPr="00CD6C5A">
        <w:rPr>
          <w:rFonts w:ascii="Calibri" w:hAnsi="Calibri" w:cs="Calibri"/>
        </w:rPr>
        <w:t xml:space="preserve"> </w:t>
      </w:r>
      <w:r>
        <w:rPr>
          <w:rFonts w:ascii="Calibri" w:hAnsi="Calibri" w:cs="Calibri"/>
        </w:rPr>
        <w:t>participated in seven community forums and a national interactive webinar, which were open to anyone to attend.</w:t>
      </w:r>
    </w:p>
    <w:p w14:paraId="5AE990A1" w14:textId="52D3CBC9" w:rsidR="00861302" w:rsidRDefault="00861302" w:rsidP="00265B07">
      <w:pPr>
        <w:rPr>
          <w:rFonts w:ascii="Calibri" w:hAnsi="Calibri" w:cs="Calibri"/>
        </w:rPr>
      </w:pPr>
      <w:r w:rsidRPr="00DA58C8">
        <w:rPr>
          <w:rFonts w:ascii="Calibri" w:hAnsi="Calibri" w:cs="Calibri"/>
        </w:rPr>
        <w:t>Forums</w:t>
      </w:r>
      <w:r>
        <w:rPr>
          <w:rFonts w:ascii="Calibri" w:hAnsi="Calibri" w:cs="Calibri"/>
        </w:rPr>
        <w:t xml:space="preserve"> were held in:</w:t>
      </w:r>
    </w:p>
    <w:tbl>
      <w:tblPr>
        <w:tblStyle w:val="TableGrid"/>
        <w:tblW w:w="0" w:type="auto"/>
        <w:tblLook w:val="04A0" w:firstRow="1" w:lastRow="0" w:firstColumn="1" w:lastColumn="0" w:noHBand="0" w:noVBand="1"/>
        <w:tblCaption w:val="Community forum attendance"/>
        <w:tblDescription w:val="Total attendance numbers for the community forums in each location."/>
      </w:tblPr>
      <w:tblGrid>
        <w:gridCol w:w="1413"/>
        <w:gridCol w:w="1984"/>
        <w:gridCol w:w="1985"/>
      </w:tblGrid>
      <w:tr w:rsidR="00861302" w14:paraId="419C998C" w14:textId="77777777" w:rsidTr="008C5578">
        <w:trPr>
          <w:tblHeader/>
        </w:trPr>
        <w:tc>
          <w:tcPr>
            <w:tcW w:w="1413" w:type="dxa"/>
          </w:tcPr>
          <w:p w14:paraId="30323F53" w14:textId="45BEAEDF" w:rsidR="00861302" w:rsidRPr="004D66D4" w:rsidRDefault="00861302" w:rsidP="00861302">
            <w:pPr>
              <w:spacing w:after="0"/>
              <w:rPr>
                <w:b/>
                <w:bCs/>
              </w:rPr>
            </w:pPr>
            <w:r>
              <w:rPr>
                <w:b/>
                <w:bCs/>
              </w:rPr>
              <w:t>Jurisdiction</w:t>
            </w:r>
          </w:p>
        </w:tc>
        <w:tc>
          <w:tcPr>
            <w:tcW w:w="1984" w:type="dxa"/>
          </w:tcPr>
          <w:p w14:paraId="12B41FCF" w14:textId="77777777" w:rsidR="00861302" w:rsidRPr="004D66D4" w:rsidRDefault="00861302" w:rsidP="00861302">
            <w:pPr>
              <w:spacing w:after="0"/>
              <w:rPr>
                <w:b/>
                <w:bCs/>
              </w:rPr>
            </w:pPr>
            <w:r w:rsidRPr="004D66D4">
              <w:rPr>
                <w:b/>
                <w:bCs/>
              </w:rPr>
              <w:t>Location</w:t>
            </w:r>
          </w:p>
        </w:tc>
        <w:tc>
          <w:tcPr>
            <w:tcW w:w="1985" w:type="dxa"/>
          </w:tcPr>
          <w:p w14:paraId="2334F4B5" w14:textId="77777777" w:rsidR="00861302" w:rsidRPr="004D66D4" w:rsidRDefault="00861302" w:rsidP="00861302">
            <w:pPr>
              <w:spacing w:after="0"/>
              <w:rPr>
                <w:b/>
                <w:bCs/>
              </w:rPr>
            </w:pPr>
            <w:r w:rsidRPr="004D66D4">
              <w:rPr>
                <w:b/>
                <w:bCs/>
              </w:rPr>
              <w:t>Total attendees</w:t>
            </w:r>
          </w:p>
        </w:tc>
      </w:tr>
      <w:tr w:rsidR="00861302" w14:paraId="0DABB1DF" w14:textId="77777777" w:rsidTr="00C832F6">
        <w:tc>
          <w:tcPr>
            <w:tcW w:w="1413" w:type="dxa"/>
          </w:tcPr>
          <w:p w14:paraId="2FBB68E0" w14:textId="77777777" w:rsidR="00861302" w:rsidRDefault="00861302" w:rsidP="00861302">
            <w:pPr>
              <w:spacing w:after="0"/>
            </w:pPr>
            <w:r>
              <w:t>ACT</w:t>
            </w:r>
          </w:p>
        </w:tc>
        <w:tc>
          <w:tcPr>
            <w:tcW w:w="1984" w:type="dxa"/>
          </w:tcPr>
          <w:p w14:paraId="43B32B1F" w14:textId="77777777" w:rsidR="00861302" w:rsidRDefault="00861302" w:rsidP="00861302">
            <w:pPr>
              <w:spacing w:after="0"/>
            </w:pPr>
            <w:r>
              <w:t>Canberra</w:t>
            </w:r>
          </w:p>
        </w:tc>
        <w:tc>
          <w:tcPr>
            <w:tcW w:w="1985" w:type="dxa"/>
          </w:tcPr>
          <w:p w14:paraId="4B8A249E" w14:textId="77777777" w:rsidR="00861302" w:rsidRDefault="00861302" w:rsidP="00861302">
            <w:pPr>
              <w:spacing w:after="0"/>
            </w:pPr>
            <w:r>
              <w:t>27</w:t>
            </w:r>
          </w:p>
        </w:tc>
      </w:tr>
      <w:tr w:rsidR="00861302" w14:paraId="64C1A7EF" w14:textId="77777777" w:rsidTr="00C832F6">
        <w:tc>
          <w:tcPr>
            <w:tcW w:w="1413" w:type="dxa"/>
          </w:tcPr>
          <w:p w14:paraId="0ED35DC7" w14:textId="77777777" w:rsidR="00861302" w:rsidRDefault="00861302" w:rsidP="00861302">
            <w:pPr>
              <w:spacing w:after="0"/>
            </w:pPr>
            <w:r>
              <w:t>NSW</w:t>
            </w:r>
          </w:p>
        </w:tc>
        <w:tc>
          <w:tcPr>
            <w:tcW w:w="1984" w:type="dxa"/>
          </w:tcPr>
          <w:p w14:paraId="5DC163BF" w14:textId="77777777" w:rsidR="00861302" w:rsidRDefault="00861302" w:rsidP="00861302">
            <w:pPr>
              <w:spacing w:after="0"/>
            </w:pPr>
            <w:r>
              <w:t>Paramatta</w:t>
            </w:r>
          </w:p>
        </w:tc>
        <w:tc>
          <w:tcPr>
            <w:tcW w:w="1985" w:type="dxa"/>
          </w:tcPr>
          <w:p w14:paraId="5F1C8907" w14:textId="77777777" w:rsidR="00861302" w:rsidRDefault="00861302" w:rsidP="00861302">
            <w:pPr>
              <w:spacing w:after="0"/>
            </w:pPr>
            <w:r>
              <w:t>33</w:t>
            </w:r>
          </w:p>
        </w:tc>
      </w:tr>
      <w:tr w:rsidR="00861302" w14:paraId="6AC1D49A" w14:textId="77777777" w:rsidTr="00C832F6">
        <w:tc>
          <w:tcPr>
            <w:tcW w:w="1413" w:type="dxa"/>
          </w:tcPr>
          <w:p w14:paraId="74546638" w14:textId="77777777" w:rsidR="00861302" w:rsidRDefault="00861302" w:rsidP="00861302">
            <w:pPr>
              <w:spacing w:after="0"/>
            </w:pPr>
            <w:r>
              <w:t>NT</w:t>
            </w:r>
          </w:p>
        </w:tc>
        <w:tc>
          <w:tcPr>
            <w:tcW w:w="1984" w:type="dxa"/>
          </w:tcPr>
          <w:p w14:paraId="64E26FD9" w14:textId="77777777" w:rsidR="00861302" w:rsidRDefault="00861302" w:rsidP="00861302">
            <w:pPr>
              <w:spacing w:after="0"/>
            </w:pPr>
            <w:r>
              <w:t>Alice Springs</w:t>
            </w:r>
          </w:p>
        </w:tc>
        <w:tc>
          <w:tcPr>
            <w:tcW w:w="1985" w:type="dxa"/>
          </w:tcPr>
          <w:p w14:paraId="5DE9BB43" w14:textId="77777777" w:rsidR="00861302" w:rsidRDefault="00861302" w:rsidP="00861302">
            <w:pPr>
              <w:spacing w:after="0"/>
            </w:pPr>
            <w:r>
              <w:t>26</w:t>
            </w:r>
          </w:p>
        </w:tc>
      </w:tr>
      <w:tr w:rsidR="00861302" w14:paraId="0F393544" w14:textId="77777777" w:rsidTr="00C832F6">
        <w:tc>
          <w:tcPr>
            <w:tcW w:w="1413" w:type="dxa"/>
          </w:tcPr>
          <w:p w14:paraId="2905FAED" w14:textId="77777777" w:rsidR="00861302" w:rsidRDefault="00861302" w:rsidP="00861302">
            <w:pPr>
              <w:spacing w:after="0"/>
            </w:pPr>
            <w:r>
              <w:t>QLD</w:t>
            </w:r>
          </w:p>
        </w:tc>
        <w:tc>
          <w:tcPr>
            <w:tcW w:w="1984" w:type="dxa"/>
          </w:tcPr>
          <w:p w14:paraId="65782DE9" w14:textId="77777777" w:rsidR="00861302" w:rsidRDefault="00861302" w:rsidP="00861302">
            <w:pPr>
              <w:spacing w:after="0"/>
            </w:pPr>
            <w:r>
              <w:t>Ipswich</w:t>
            </w:r>
          </w:p>
        </w:tc>
        <w:tc>
          <w:tcPr>
            <w:tcW w:w="1985" w:type="dxa"/>
          </w:tcPr>
          <w:p w14:paraId="4E863F5A" w14:textId="77777777" w:rsidR="00861302" w:rsidRDefault="00861302" w:rsidP="00861302">
            <w:pPr>
              <w:spacing w:after="0"/>
            </w:pPr>
            <w:r>
              <w:t>38</w:t>
            </w:r>
          </w:p>
        </w:tc>
      </w:tr>
      <w:tr w:rsidR="00861302" w14:paraId="68027283" w14:textId="77777777" w:rsidTr="00C832F6">
        <w:tc>
          <w:tcPr>
            <w:tcW w:w="1413" w:type="dxa"/>
          </w:tcPr>
          <w:p w14:paraId="20BD35D1" w14:textId="77777777" w:rsidR="00861302" w:rsidRDefault="00861302" w:rsidP="00861302">
            <w:pPr>
              <w:spacing w:after="0"/>
            </w:pPr>
            <w:r>
              <w:t>SA</w:t>
            </w:r>
          </w:p>
        </w:tc>
        <w:tc>
          <w:tcPr>
            <w:tcW w:w="1984" w:type="dxa"/>
          </w:tcPr>
          <w:p w14:paraId="15C64AAD" w14:textId="77777777" w:rsidR="00861302" w:rsidRDefault="00861302" w:rsidP="00861302">
            <w:pPr>
              <w:spacing w:after="0"/>
            </w:pPr>
            <w:r>
              <w:t>Adelaide</w:t>
            </w:r>
          </w:p>
        </w:tc>
        <w:tc>
          <w:tcPr>
            <w:tcW w:w="1985" w:type="dxa"/>
          </w:tcPr>
          <w:p w14:paraId="732B87B7" w14:textId="77777777" w:rsidR="00861302" w:rsidRDefault="00861302" w:rsidP="00861302">
            <w:pPr>
              <w:spacing w:after="0"/>
            </w:pPr>
            <w:r>
              <w:t>43</w:t>
            </w:r>
          </w:p>
        </w:tc>
      </w:tr>
      <w:tr w:rsidR="00861302" w14:paraId="7B1E0183" w14:textId="77777777" w:rsidTr="00C832F6">
        <w:tc>
          <w:tcPr>
            <w:tcW w:w="1413" w:type="dxa"/>
          </w:tcPr>
          <w:p w14:paraId="40EFEF52" w14:textId="77777777" w:rsidR="00861302" w:rsidRDefault="00861302" w:rsidP="00861302">
            <w:pPr>
              <w:spacing w:after="0"/>
            </w:pPr>
            <w:r>
              <w:t>VIC</w:t>
            </w:r>
          </w:p>
        </w:tc>
        <w:tc>
          <w:tcPr>
            <w:tcW w:w="1984" w:type="dxa"/>
          </w:tcPr>
          <w:p w14:paraId="4FBCED90" w14:textId="77777777" w:rsidR="00861302" w:rsidRDefault="00861302" w:rsidP="00861302">
            <w:pPr>
              <w:spacing w:after="0"/>
            </w:pPr>
            <w:r>
              <w:t>Melbourne</w:t>
            </w:r>
          </w:p>
        </w:tc>
        <w:tc>
          <w:tcPr>
            <w:tcW w:w="1985" w:type="dxa"/>
          </w:tcPr>
          <w:p w14:paraId="1DF27FD0" w14:textId="13BF0869" w:rsidR="00861302" w:rsidRDefault="00861302" w:rsidP="00861302">
            <w:pPr>
              <w:spacing w:after="0"/>
            </w:pPr>
            <w:r>
              <w:t>45</w:t>
            </w:r>
          </w:p>
        </w:tc>
      </w:tr>
      <w:tr w:rsidR="00861302" w14:paraId="2CC6852C" w14:textId="77777777" w:rsidTr="00C832F6">
        <w:tc>
          <w:tcPr>
            <w:tcW w:w="1413" w:type="dxa"/>
          </w:tcPr>
          <w:p w14:paraId="492CEC36" w14:textId="77777777" w:rsidR="00861302" w:rsidRDefault="00861302" w:rsidP="00861302">
            <w:pPr>
              <w:spacing w:after="0"/>
            </w:pPr>
            <w:r>
              <w:t>TAS</w:t>
            </w:r>
          </w:p>
        </w:tc>
        <w:tc>
          <w:tcPr>
            <w:tcW w:w="1984" w:type="dxa"/>
          </w:tcPr>
          <w:p w14:paraId="5B6EA390" w14:textId="77777777" w:rsidR="00861302" w:rsidRDefault="00861302" w:rsidP="00861302">
            <w:pPr>
              <w:spacing w:after="0"/>
            </w:pPr>
            <w:r>
              <w:t>Hobart</w:t>
            </w:r>
          </w:p>
        </w:tc>
        <w:tc>
          <w:tcPr>
            <w:tcW w:w="1985" w:type="dxa"/>
          </w:tcPr>
          <w:p w14:paraId="3E85C43F" w14:textId="77777777" w:rsidR="00861302" w:rsidRDefault="00861302" w:rsidP="00861302">
            <w:pPr>
              <w:spacing w:after="0"/>
            </w:pPr>
            <w:r>
              <w:t>38</w:t>
            </w:r>
          </w:p>
        </w:tc>
      </w:tr>
      <w:tr w:rsidR="00861302" w14:paraId="0FFFF6AD" w14:textId="77777777" w:rsidTr="008A41BB">
        <w:trPr>
          <w:gridBefore w:val="1"/>
          <w:wBefore w:w="1413" w:type="dxa"/>
        </w:trPr>
        <w:tc>
          <w:tcPr>
            <w:tcW w:w="1984" w:type="dxa"/>
          </w:tcPr>
          <w:p w14:paraId="56EFAC1E" w14:textId="77777777" w:rsidR="00861302" w:rsidRPr="0067046A" w:rsidRDefault="00861302" w:rsidP="008A41BB">
            <w:pPr>
              <w:spacing w:after="0"/>
              <w:jc w:val="right"/>
              <w:rPr>
                <w:b/>
                <w:bCs/>
              </w:rPr>
            </w:pPr>
            <w:r>
              <w:rPr>
                <w:b/>
                <w:bCs/>
              </w:rPr>
              <w:t>Total</w:t>
            </w:r>
          </w:p>
        </w:tc>
        <w:tc>
          <w:tcPr>
            <w:tcW w:w="1985" w:type="dxa"/>
          </w:tcPr>
          <w:p w14:paraId="43AAF183" w14:textId="310BA716" w:rsidR="00861302" w:rsidRPr="0067046A" w:rsidRDefault="00861302" w:rsidP="00861302">
            <w:pPr>
              <w:spacing w:after="0"/>
              <w:rPr>
                <w:b/>
                <w:bCs/>
              </w:rPr>
            </w:pPr>
            <w:r w:rsidRPr="0067046A">
              <w:rPr>
                <w:b/>
                <w:bCs/>
              </w:rPr>
              <w:t>25</w:t>
            </w:r>
            <w:r>
              <w:rPr>
                <w:b/>
                <w:bCs/>
              </w:rPr>
              <w:t>0</w:t>
            </w:r>
          </w:p>
        </w:tc>
      </w:tr>
    </w:tbl>
    <w:p w14:paraId="2598100D" w14:textId="77777777" w:rsidR="00861302" w:rsidRDefault="00861302" w:rsidP="00861302">
      <w:pPr>
        <w:spacing w:after="0"/>
        <w:rPr>
          <w:rFonts w:ascii="Calibri" w:hAnsi="Calibri" w:cs="Calibri"/>
        </w:rPr>
      </w:pPr>
    </w:p>
    <w:p w14:paraId="64CB588B" w14:textId="07142C3A" w:rsidR="00265B07" w:rsidRPr="002766A2" w:rsidRDefault="273461C0" w:rsidP="00265B07">
      <w:pPr>
        <w:rPr>
          <w:rFonts w:ascii="Calibri" w:hAnsi="Calibri" w:cs="Calibri"/>
        </w:rPr>
      </w:pPr>
      <w:r w:rsidRPr="273461C0">
        <w:rPr>
          <w:rFonts w:ascii="Calibri" w:hAnsi="Calibri" w:cs="Calibri"/>
        </w:rPr>
        <w:t xml:space="preserve">On 10 December 2019, 85 </w:t>
      </w:r>
      <w:r w:rsidR="00B9006E">
        <w:rPr>
          <w:rFonts w:ascii="Calibri" w:hAnsi="Calibri" w:cs="Calibri"/>
        </w:rPr>
        <w:t>participants</w:t>
      </w:r>
      <w:r w:rsidR="0051079A" w:rsidRPr="00430CE7">
        <w:rPr>
          <w:rFonts w:ascii="Calibri" w:hAnsi="Calibri" w:cs="Calibri"/>
        </w:rPr>
        <w:t>—mostly from the health sector and government—attended</w:t>
      </w:r>
      <w:r w:rsidRPr="273461C0">
        <w:rPr>
          <w:rFonts w:ascii="Calibri" w:hAnsi="Calibri" w:cs="Calibri"/>
        </w:rPr>
        <w:t xml:space="preserve"> an interactive webinar. The webinar </w:t>
      </w:r>
      <w:r w:rsidR="00487C65">
        <w:rPr>
          <w:rFonts w:ascii="Calibri" w:hAnsi="Calibri" w:cs="Calibri"/>
        </w:rPr>
        <w:t>was</w:t>
      </w:r>
      <w:r w:rsidRPr="273461C0">
        <w:rPr>
          <w:rFonts w:ascii="Calibri" w:hAnsi="Calibri" w:cs="Calibri"/>
        </w:rPr>
        <w:t xml:space="preserve"> a 2-hour, online version of the community forum. </w:t>
      </w:r>
    </w:p>
    <w:p w14:paraId="3D347513" w14:textId="1DBCCE84" w:rsidR="00265B07" w:rsidRPr="00265B07" w:rsidRDefault="00845976" w:rsidP="00B056A2">
      <w:pPr>
        <w:pStyle w:val="Heading3"/>
      </w:pPr>
      <w:bookmarkStart w:id="59" w:name="_Toc31836857"/>
      <w:bookmarkStart w:id="60" w:name="_Toc32787154"/>
      <w:bookmarkStart w:id="61" w:name="_Toc36206855"/>
      <w:r>
        <w:t xml:space="preserve">1.2.2 </w:t>
      </w:r>
      <w:r w:rsidR="00265B07" w:rsidRPr="00285AAA">
        <w:t>Public surveys</w:t>
      </w:r>
      <w:bookmarkEnd w:id="59"/>
      <w:bookmarkEnd w:id="60"/>
      <w:bookmarkEnd w:id="61"/>
      <w:r w:rsidR="00265B07" w:rsidRPr="00285AAA">
        <w:t xml:space="preserve"> </w:t>
      </w:r>
    </w:p>
    <w:p w14:paraId="207C33BE" w14:textId="1043CEA4" w:rsidR="00265B07" w:rsidRPr="00265B07" w:rsidRDefault="00265B07" w:rsidP="00265B07">
      <w:pPr>
        <w:rPr>
          <w:rFonts w:ascii="Calibri" w:hAnsi="Calibri" w:cs="Calibri"/>
        </w:rPr>
      </w:pPr>
      <w:r w:rsidRPr="00285AAA">
        <w:rPr>
          <w:rFonts w:ascii="Calibri" w:hAnsi="Calibri" w:cs="Calibri"/>
        </w:rPr>
        <w:t>During the consultation period, the Australian community could complete one of two online survey</w:t>
      </w:r>
      <w:r>
        <w:rPr>
          <w:rFonts w:ascii="Calibri" w:hAnsi="Calibri" w:cs="Calibri"/>
        </w:rPr>
        <w:t>s</w:t>
      </w:r>
      <w:r w:rsidRPr="00285AAA">
        <w:rPr>
          <w:rFonts w:ascii="Calibri" w:hAnsi="Calibri" w:cs="Calibri"/>
        </w:rPr>
        <w:t xml:space="preserve">. </w:t>
      </w:r>
    </w:p>
    <w:p w14:paraId="57D9D1B2" w14:textId="77777777" w:rsidR="00265B07" w:rsidRPr="00265B07" w:rsidRDefault="00265B07" w:rsidP="00265B07">
      <w:pPr>
        <w:rPr>
          <w:rFonts w:ascii="Calibri" w:hAnsi="Calibri" w:cs="Calibri"/>
          <w:b/>
          <w:bCs/>
        </w:rPr>
      </w:pPr>
      <w:r w:rsidRPr="00265B07">
        <w:rPr>
          <w:rFonts w:ascii="Calibri" w:hAnsi="Calibri" w:cs="Calibri"/>
          <w:b/>
          <w:bCs/>
        </w:rPr>
        <w:t>Short survey</w:t>
      </w:r>
    </w:p>
    <w:p w14:paraId="5A4E730D" w14:textId="0A88E271" w:rsidR="00265B07" w:rsidRPr="00285AAA" w:rsidRDefault="273461C0" w:rsidP="00265B07">
      <w:pPr>
        <w:rPr>
          <w:rFonts w:ascii="Calibri" w:hAnsi="Calibri" w:cs="Calibri"/>
        </w:rPr>
      </w:pPr>
      <w:r w:rsidRPr="273461C0">
        <w:rPr>
          <w:rFonts w:ascii="Calibri" w:hAnsi="Calibri" w:cs="Calibri"/>
        </w:rPr>
        <w:t xml:space="preserve">A total of 1,038 respondents completed the short survey. </w:t>
      </w:r>
    </w:p>
    <w:p w14:paraId="6457519F" w14:textId="5672119D" w:rsidR="00346A4F" w:rsidRDefault="00265B07" w:rsidP="00265B07">
      <w:pPr>
        <w:rPr>
          <w:rFonts w:ascii="Calibri" w:hAnsi="Calibri" w:cs="Calibri"/>
        </w:rPr>
      </w:pPr>
      <w:r w:rsidRPr="00285AAA">
        <w:rPr>
          <w:rFonts w:ascii="Calibri" w:hAnsi="Calibri" w:cs="Calibri"/>
        </w:rPr>
        <w:t>The shorter survey was aimed at community members and individuals</w:t>
      </w:r>
      <w:r w:rsidR="0051079A">
        <w:rPr>
          <w:rFonts w:ascii="Calibri" w:hAnsi="Calibri" w:cs="Calibri"/>
        </w:rPr>
        <w:t>.</w:t>
      </w:r>
      <w:r w:rsidR="00346A4F">
        <w:rPr>
          <w:rFonts w:ascii="Calibri" w:hAnsi="Calibri" w:cs="Calibri"/>
        </w:rPr>
        <w:t xml:space="preserve"> </w:t>
      </w:r>
      <w:r w:rsidR="0051079A">
        <w:rPr>
          <w:rFonts w:ascii="Calibri" w:hAnsi="Calibri" w:cs="Calibri"/>
        </w:rPr>
        <w:t>T</w:t>
      </w:r>
      <w:r w:rsidR="00346A4F">
        <w:rPr>
          <w:rFonts w:ascii="Calibri" w:hAnsi="Calibri" w:cs="Calibri"/>
        </w:rPr>
        <w:t>hese results have been used as the primary basis of this report, along with discussions with community members and organisations who support priority populations</w:t>
      </w:r>
      <w:r>
        <w:rPr>
          <w:rFonts w:ascii="Calibri" w:hAnsi="Calibri" w:cs="Calibri"/>
        </w:rPr>
        <w:t>.</w:t>
      </w:r>
      <w:r w:rsidRPr="00285AAA">
        <w:rPr>
          <w:rFonts w:ascii="Calibri" w:hAnsi="Calibri" w:cs="Calibri"/>
        </w:rPr>
        <w:t xml:space="preserve"> </w:t>
      </w:r>
    </w:p>
    <w:p w14:paraId="0F7B63E8" w14:textId="3040FE8D" w:rsidR="00265B07" w:rsidRPr="00206E21" w:rsidRDefault="00346A4F" w:rsidP="00173F1B">
      <w:pPr>
        <w:rPr>
          <w:rFonts w:ascii="Calibri" w:hAnsi="Calibri" w:cs="Calibri"/>
        </w:rPr>
      </w:pPr>
      <w:r>
        <w:rPr>
          <w:rFonts w:ascii="Calibri" w:hAnsi="Calibri" w:cs="Calibri"/>
        </w:rPr>
        <w:t>The short survey</w:t>
      </w:r>
      <w:r w:rsidR="00265B07">
        <w:rPr>
          <w:rFonts w:ascii="Calibri" w:hAnsi="Calibri" w:cs="Calibri"/>
        </w:rPr>
        <w:t xml:space="preserve"> </w:t>
      </w:r>
      <w:r w:rsidR="00265B07" w:rsidRPr="00285AAA">
        <w:rPr>
          <w:rFonts w:ascii="Calibri" w:hAnsi="Calibri" w:cs="Calibri"/>
        </w:rPr>
        <w:t>included questions about the purpose of a national obesity strategy, current barriers to</w:t>
      </w:r>
      <w:r w:rsidR="00FB44C9">
        <w:rPr>
          <w:rFonts w:ascii="Calibri" w:hAnsi="Calibri" w:cs="Calibri"/>
        </w:rPr>
        <w:t xml:space="preserve"> </w:t>
      </w:r>
      <w:r w:rsidR="00265B07" w:rsidRPr="00285AAA">
        <w:rPr>
          <w:rFonts w:ascii="Calibri" w:hAnsi="Calibri" w:cs="Calibri"/>
        </w:rPr>
        <w:t xml:space="preserve">healthy </w:t>
      </w:r>
      <w:r w:rsidR="00FB44C9">
        <w:rPr>
          <w:rFonts w:ascii="Calibri" w:hAnsi="Calibri" w:cs="Calibri"/>
        </w:rPr>
        <w:t xml:space="preserve">eating </w:t>
      </w:r>
      <w:r w:rsidR="00265B07" w:rsidRPr="00285AAA">
        <w:rPr>
          <w:rFonts w:ascii="Calibri" w:hAnsi="Calibri" w:cs="Calibri"/>
        </w:rPr>
        <w:t>and being more active</w:t>
      </w:r>
      <w:r w:rsidR="0051079A">
        <w:rPr>
          <w:rFonts w:ascii="Calibri" w:hAnsi="Calibri" w:cs="Calibri"/>
        </w:rPr>
        <w:t>.</w:t>
      </w:r>
      <w:r w:rsidR="00265B07" w:rsidRPr="00285AAA">
        <w:rPr>
          <w:rFonts w:ascii="Calibri" w:hAnsi="Calibri" w:cs="Calibri"/>
        </w:rPr>
        <w:t xml:space="preserve"> </w:t>
      </w:r>
      <w:r w:rsidR="0051079A">
        <w:rPr>
          <w:rFonts w:ascii="Calibri" w:hAnsi="Calibri" w:cs="Calibri"/>
        </w:rPr>
        <w:t>It</w:t>
      </w:r>
      <w:r w:rsidR="00265B07" w:rsidRPr="00285AAA">
        <w:rPr>
          <w:rFonts w:ascii="Calibri" w:hAnsi="Calibri" w:cs="Calibri"/>
        </w:rPr>
        <w:t xml:space="preserve"> encouraged respondents to rate and provide comments on strategies being considered under the four priority area</w:t>
      </w:r>
      <w:r w:rsidR="00265B07">
        <w:rPr>
          <w:rFonts w:ascii="Calibri" w:hAnsi="Calibri" w:cs="Calibri"/>
        </w:rPr>
        <w:t>s</w:t>
      </w:r>
      <w:r w:rsidR="00265B07" w:rsidRPr="00285AAA">
        <w:rPr>
          <w:rFonts w:ascii="Calibri" w:hAnsi="Calibri" w:cs="Calibri"/>
        </w:rPr>
        <w:t>, as well as what will help to enable the strategy.</w:t>
      </w:r>
    </w:p>
    <w:p w14:paraId="0BB475CE" w14:textId="2E7250F5" w:rsidR="00BF0636" w:rsidRDefault="00014B41" w:rsidP="00BF0636">
      <w:r>
        <w:rPr>
          <w:noProof/>
          <w:lang w:eastAsia="en-AU"/>
        </w:rPr>
        <w:drawing>
          <wp:inline distT="0" distB="0" distL="0" distR="0" wp14:anchorId="72989706" wp14:editId="559DE0B8">
            <wp:extent cx="6031232" cy="3435985"/>
            <wp:effectExtent l="0" t="0" r="1270" b="5715"/>
            <wp:docPr id="1013208435" name="Picture 14" descr="The short survey had 1038 responses. A bar chart shows categories of interest with the following categories: I am an interested member of the community: 52.3%. I am a health professional: 34.5%. I am employed by federal, state or local government: 15.5%. I work in a health promotion organisation: 10.7%. I work in a health, fitness, sport or wellness industry: 9.6%. I am a teacher or educator: 8.9%. I am an academic or researcher: 8.1%. I am a business owner: 3%. I work for a business that sells or markets food, drink or produce: 0.9%. I work for an organisation that represents businesses that sell or market food/brink or produce: 0.2%. Prefer not to say: 1.3%. Other: 9.4%.  A pie chart shows geographical location. A capital city: 54.2%. A regional town or city: 36.6%. A remote town or area: 8.2%. Prefer not to s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8435" name="Picture 14" descr="The short survey had 1038 responses.A bar chart shows categories of interest with the following categories: I am an interested member of the community: 52.3%. I am a health professional: 34.5%. I am employed by federal, state or local government: 15.5%. I work in a health promoton organisation: 10.7%. I work in a health, fitness, sport or wellness industry: 9.6%. I am a teacher or educator: 8.9%. I am an academic or researcher: 8.1%. I am a business owner: 3%. I work for a busines that sells or markets food, drink or produce: 0.9%. I work for an organisation that representes business that sell or market food/brink or produce: 0.2%. Prefer not to say: 1.3%. Other: 9.4%."/>
                    <pic:cNvPicPr/>
                  </pic:nvPicPr>
                  <pic:blipFill>
                    <a:blip r:embed="rId27">
                      <a:extLst>
                        <a:ext uri="{28A0092B-C50C-407E-A947-70E740481C1C}">
                          <a14:useLocalDpi xmlns:a14="http://schemas.microsoft.com/office/drawing/2010/main" val="0"/>
                        </a:ext>
                      </a:extLst>
                    </a:blip>
                    <a:stretch>
                      <a:fillRect/>
                    </a:stretch>
                  </pic:blipFill>
                  <pic:spPr>
                    <a:xfrm>
                      <a:off x="0" y="0"/>
                      <a:ext cx="6031232" cy="3435985"/>
                    </a:xfrm>
                    <a:prstGeom prst="rect">
                      <a:avLst/>
                    </a:prstGeom>
                  </pic:spPr>
                </pic:pic>
              </a:graphicData>
            </a:graphic>
          </wp:inline>
        </w:drawing>
      </w:r>
    </w:p>
    <w:p w14:paraId="26DD9EEB" w14:textId="0A1C3FBD" w:rsidR="00BF0636" w:rsidRPr="0017004C" w:rsidRDefault="00BF0636" w:rsidP="00BF0636">
      <w:pPr>
        <w:rPr>
          <w:i/>
          <w:iCs/>
          <w:sz w:val="18"/>
          <w:szCs w:val="18"/>
        </w:rPr>
      </w:pPr>
      <w:r w:rsidRPr="00950AF7">
        <w:rPr>
          <w:i/>
          <w:iCs/>
          <w:sz w:val="18"/>
          <w:szCs w:val="18"/>
        </w:rPr>
        <w:t>Figure</w:t>
      </w:r>
      <w:r w:rsidR="00950AF7">
        <w:rPr>
          <w:i/>
          <w:iCs/>
          <w:sz w:val="18"/>
          <w:szCs w:val="18"/>
        </w:rPr>
        <w:t xml:space="preserve"> </w:t>
      </w:r>
      <w:r w:rsidR="00950AF7" w:rsidRPr="00950AF7">
        <w:rPr>
          <w:i/>
          <w:iCs/>
          <w:sz w:val="18"/>
          <w:szCs w:val="18"/>
        </w:rPr>
        <w:t>2</w:t>
      </w:r>
      <w:r w:rsidRPr="00950AF7">
        <w:rPr>
          <w:i/>
          <w:iCs/>
          <w:sz w:val="18"/>
          <w:szCs w:val="18"/>
        </w:rPr>
        <w:t xml:space="preserve">. </w:t>
      </w:r>
      <w:r w:rsidR="0017004C">
        <w:rPr>
          <w:i/>
          <w:iCs/>
          <w:sz w:val="18"/>
          <w:szCs w:val="18"/>
        </w:rPr>
        <w:t>Number of respondents to short survey broken down by interest and geographical location</w:t>
      </w:r>
    </w:p>
    <w:p w14:paraId="1F266874" w14:textId="77777777" w:rsidR="00BF0636" w:rsidRPr="002766A2" w:rsidRDefault="00BF0636" w:rsidP="00BF0636">
      <w:pPr>
        <w:rPr>
          <w:b/>
          <w:bCs/>
        </w:rPr>
      </w:pPr>
      <w:r w:rsidRPr="002766A2">
        <w:rPr>
          <w:b/>
          <w:bCs/>
        </w:rPr>
        <w:t>Long-form survey</w:t>
      </w:r>
    </w:p>
    <w:p w14:paraId="1F81DDC5" w14:textId="1B2B272D" w:rsidR="00BF0636" w:rsidRPr="000D5B5F" w:rsidRDefault="00BF0636" w:rsidP="00BF0636">
      <w:r w:rsidRPr="000D5B5F">
        <w:rPr>
          <w:rFonts w:cstheme="minorHAnsi"/>
        </w:rPr>
        <w:t>A total of 3</w:t>
      </w:r>
      <w:r w:rsidR="00B31E4D" w:rsidRPr="000D5B5F">
        <w:rPr>
          <w:rFonts w:cstheme="minorHAnsi"/>
        </w:rPr>
        <w:t>42</w:t>
      </w:r>
      <w:r w:rsidRPr="000D5B5F">
        <w:rPr>
          <w:rFonts w:cstheme="minorHAnsi"/>
        </w:rPr>
        <w:t xml:space="preserve"> individuals and organisations completed the long-form survey. As shown in Figure </w:t>
      </w:r>
      <w:r w:rsidR="00D80D7F" w:rsidRPr="000D5B5F">
        <w:rPr>
          <w:rFonts w:cstheme="minorHAnsi"/>
        </w:rPr>
        <w:t>3</w:t>
      </w:r>
      <w:r w:rsidRPr="000D5B5F">
        <w:rPr>
          <w:rFonts w:cstheme="minorHAnsi"/>
        </w:rPr>
        <w:t>, 171 were organisations and 171 were individuals. Of the organisations who completed the survey, over half were from a health or medical organisation. A list of</w:t>
      </w:r>
      <w:r w:rsidRPr="000D5B5F">
        <w:t xml:space="preserve"> organisations who completed the survey is at </w:t>
      </w:r>
      <w:r w:rsidR="00AA31C7" w:rsidRPr="000D5B5F">
        <w:br/>
      </w:r>
      <w:hyperlink r:id="rId28" w:history="1">
        <w:r w:rsidR="009A4CA3" w:rsidRPr="000D5B5F">
          <w:rPr>
            <w:rStyle w:val="Hyperlink"/>
          </w:rPr>
          <w:t>Appendix C</w:t>
        </w:r>
      </w:hyperlink>
      <w:r w:rsidRPr="000D5B5F">
        <w:t>.</w:t>
      </w:r>
    </w:p>
    <w:p w14:paraId="433C85FF" w14:textId="77777777" w:rsidR="0003155A" w:rsidRDefault="0003155A" w:rsidP="0003155A">
      <w:pPr>
        <w:spacing w:after="240"/>
        <w:rPr>
          <w:noProof/>
          <w:lang w:val="en-US"/>
        </w:rPr>
      </w:pPr>
      <w:r>
        <w:rPr>
          <w:rFonts w:cs="Sofia Pro Light"/>
          <w:color w:val="000000"/>
        </w:rPr>
        <w:t>The long-form survey was more detailed than the short survey. Individuals and organisations could comment on each individual sub-strategy, the scope and purpose of a national obesity strategy, and how it will be implemented. Respondents also had the opportunity to identify gaps.</w:t>
      </w:r>
      <w:r>
        <w:rPr>
          <w:noProof/>
          <w:lang w:val="en-US"/>
        </w:rPr>
        <w:t xml:space="preserve"> </w:t>
      </w:r>
    </w:p>
    <w:p w14:paraId="3ED807B6" w14:textId="0350864A" w:rsidR="00BF0636" w:rsidRDefault="00014B41" w:rsidP="0003155A">
      <w:r>
        <w:rPr>
          <w:noProof/>
          <w:lang w:eastAsia="en-AU"/>
        </w:rPr>
        <w:drawing>
          <wp:inline distT="0" distB="0" distL="0" distR="0" wp14:anchorId="2F40A56D" wp14:editId="48E3298B">
            <wp:extent cx="6031232" cy="3314700"/>
            <wp:effectExtent l="0" t="0" r="1270" b="0"/>
            <wp:docPr id="80411241" name="Picture 15" descr="The long survey had 342 responses by individuals and organisations. An infographic shows the types of organisations that responded, 171 in total. Health or medical organisation: 57.3%. Research or education organisation: 23.4%. Government: 18.1%. Representing population groups: 11.1%. Food or beverage industry: 8.2%. Another infographic shows the types of individuals who responded, 171 in total. Health professionals: 62.6%. Interested community member: 33.3%. Government employee: 30.4%. Academic or research: 18.1%. Multiple answers were permitted for these questions in the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1241" name="Picture 15" descr="The long survey had 342 responses by individuals and organisations.An infographic shows the types of organisations that reponded, 171 in total. Health or medical organisation: 57.3%. Research or education organisation: 23.4%. Government: 18.1%. Representing population groups: 11.1%. Food or beverage industry: 8.2%. Another infographic shows the types of individuals who reponded, 171 in total. Health professionals: 63.6%. Interested community member: 33.3%. Government employee: 30.4%. Academic or research: 18.1%. Multiple answers were permitted for these questions in the survey. "/>
                    <pic:cNvPicPr/>
                  </pic:nvPicPr>
                  <pic:blipFill>
                    <a:blip r:embed="rId29">
                      <a:extLst>
                        <a:ext uri="{28A0092B-C50C-407E-A947-70E740481C1C}">
                          <a14:useLocalDpi xmlns:a14="http://schemas.microsoft.com/office/drawing/2010/main" val="0"/>
                        </a:ext>
                      </a:extLst>
                    </a:blip>
                    <a:stretch>
                      <a:fillRect/>
                    </a:stretch>
                  </pic:blipFill>
                  <pic:spPr>
                    <a:xfrm>
                      <a:off x="0" y="0"/>
                      <a:ext cx="6031232" cy="3314700"/>
                    </a:xfrm>
                    <a:prstGeom prst="rect">
                      <a:avLst/>
                    </a:prstGeom>
                  </pic:spPr>
                </pic:pic>
              </a:graphicData>
            </a:graphic>
          </wp:inline>
        </w:drawing>
      </w:r>
    </w:p>
    <w:p w14:paraId="00ACA019" w14:textId="59214DB0" w:rsidR="00BF0636" w:rsidRPr="002766A2" w:rsidRDefault="00BF0636" w:rsidP="00BF0636">
      <w:pPr>
        <w:rPr>
          <w:i/>
          <w:iCs/>
          <w:sz w:val="18"/>
          <w:szCs w:val="18"/>
        </w:rPr>
      </w:pPr>
      <w:r w:rsidRPr="00950AF7">
        <w:rPr>
          <w:i/>
          <w:iCs/>
          <w:sz w:val="18"/>
          <w:szCs w:val="18"/>
        </w:rPr>
        <w:t>Figure</w:t>
      </w:r>
      <w:r w:rsidR="00950AF7" w:rsidRPr="00950AF7">
        <w:rPr>
          <w:i/>
          <w:iCs/>
          <w:sz w:val="18"/>
          <w:szCs w:val="18"/>
        </w:rPr>
        <w:t xml:space="preserve"> 3</w:t>
      </w:r>
      <w:r w:rsidRPr="00950AF7">
        <w:rPr>
          <w:i/>
          <w:iCs/>
          <w:sz w:val="18"/>
          <w:szCs w:val="18"/>
        </w:rPr>
        <w:t xml:space="preserve">. </w:t>
      </w:r>
      <w:r w:rsidR="0017004C">
        <w:rPr>
          <w:i/>
          <w:iCs/>
          <w:sz w:val="18"/>
          <w:szCs w:val="18"/>
        </w:rPr>
        <w:t>Number of respondents to short survey broken down by interest</w:t>
      </w:r>
    </w:p>
    <w:p w14:paraId="387FEAAC" w14:textId="771109E8" w:rsidR="000306D0" w:rsidRDefault="000306D0" w:rsidP="000306D0">
      <w:pPr>
        <w:pStyle w:val="Heading3"/>
      </w:pPr>
      <w:bookmarkStart w:id="62" w:name="_Toc36206856"/>
      <w:bookmarkStart w:id="63" w:name="_Toc31836858"/>
      <w:bookmarkStart w:id="64" w:name="_Toc32787155"/>
      <w:r>
        <w:t>1.2.3 Additional targeted</w:t>
      </w:r>
      <w:r w:rsidRPr="00CD6C5A">
        <w:t xml:space="preserve"> engagement</w:t>
      </w:r>
      <w:bookmarkEnd w:id="62"/>
      <w:r w:rsidRPr="00CD6C5A">
        <w:t xml:space="preserve">  </w:t>
      </w:r>
    </w:p>
    <w:p w14:paraId="1E5AAC97" w14:textId="63B5F6AD" w:rsidR="000306D0" w:rsidRDefault="000306D0" w:rsidP="000306D0">
      <w:r>
        <w:t>During January and February 2020, additional targeted consultations were undertaken with three priority population groups.</w:t>
      </w:r>
    </w:p>
    <w:p w14:paraId="179BEA1C" w14:textId="6769D052" w:rsidR="000306D0" w:rsidRDefault="000306D0" w:rsidP="000306D0">
      <w:r w:rsidRPr="00121E3A">
        <w:rPr>
          <w:b/>
          <w:bCs/>
        </w:rPr>
        <w:t>People with disability</w:t>
      </w:r>
      <w:r>
        <w:t xml:space="preserve">: </w:t>
      </w:r>
      <w:r w:rsidR="00B512F3">
        <w:rPr>
          <w:rFonts w:cs="Sofia Pro Light"/>
          <w:color w:val="000000"/>
        </w:rPr>
        <w:t>a series of six interviews with people with disability and service providers in Tasmania.</w:t>
      </w:r>
    </w:p>
    <w:p w14:paraId="5370F210" w14:textId="479845EF" w:rsidR="000306D0" w:rsidRDefault="000306D0" w:rsidP="000306D0">
      <w:pPr>
        <w:rPr>
          <w:lang w:val="en-GB"/>
        </w:rPr>
      </w:pPr>
      <w:r w:rsidRPr="00121E3A">
        <w:rPr>
          <w:b/>
          <w:bCs/>
        </w:rPr>
        <w:t>Young people:</w:t>
      </w:r>
      <w:r>
        <w:t xml:space="preserve"> Consumer Health Forum of Australia engaged with </w:t>
      </w:r>
      <w:r>
        <w:rPr>
          <w:lang w:val="en-GB"/>
        </w:rPr>
        <w:t xml:space="preserve">seven </w:t>
      </w:r>
      <w:r w:rsidRPr="00121E3A">
        <w:rPr>
          <w:lang w:val="en-GB"/>
        </w:rPr>
        <w:t xml:space="preserve">young consumers </w:t>
      </w:r>
      <w:r>
        <w:rPr>
          <w:lang w:val="en-GB"/>
        </w:rPr>
        <w:t xml:space="preserve">aged </w:t>
      </w:r>
      <w:r w:rsidRPr="00121E3A">
        <w:rPr>
          <w:lang w:val="en-GB"/>
        </w:rPr>
        <w:t xml:space="preserve">between 21 and 26 from the </w:t>
      </w:r>
      <w:r>
        <w:rPr>
          <w:lang w:val="en-GB"/>
        </w:rPr>
        <w:t>Youth Health Forum</w:t>
      </w:r>
      <w:r w:rsidRPr="00121E3A">
        <w:rPr>
          <w:lang w:val="en-GB"/>
        </w:rPr>
        <w:t xml:space="preserve"> network</w:t>
      </w:r>
      <w:r>
        <w:rPr>
          <w:lang w:val="en-GB"/>
        </w:rPr>
        <w:t xml:space="preserve"> through </w:t>
      </w:r>
      <w:r w:rsidRPr="00121E3A">
        <w:rPr>
          <w:lang w:val="en-GB"/>
        </w:rPr>
        <w:t>a two-hour focus group</w:t>
      </w:r>
      <w:r>
        <w:rPr>
          <w:lang w:val="en-GB"/>
        </w:rPr>
        <w:t xml:space="preserve">. </w:t>
      </w:r>
    </w:p>
    <w:p w14:paraId="2F032B00" w14:textId="77777777" w:rsidR="000306D0" w:rsidRPr="009D79DD" w:rsidRDefault="000306D0" w:rsidP="000306D0">
      <w:pPr>
        <w:rPr>
          <w:lang w:val="en-GB"/>
        </w:rPr>
      </w:pPr>
      <w:r w:rsidRPr="00FA29A7">
        <w:rPr>
          <w:b/>
          <w:bCs/>
        </w:rPr>
        <w:t>Seniors</w:t>
      </w:r>
      <w:r>
        <w:t>: interviews with two seniors and a targeted meeting with Chairperson of Maggie Beer Foundation.</w:t>
      </w:r>
    </w:p>
    <w:p w14:paraId="3786AE18" w14:textId="56C52C2E" w:rsidR="00BF0636" w:rsidRPr="00BF0636" w:rsidRDefault="00845976" w:rsidP="00B056A2">
      <w:pPr>
        <w:pStyle w:val="Heading3"/>
      </w:pPr>
      <w:bookmarkStart w:id="65" w:name="_Toc36206857"/>
      <w:r>
        <w:t>1.2.</w:t>
      </w:r>
      <w:r w:rsidR="000306D0">
        <w:t>4</w:t>
      </w:r>
      <w:r>
        <w:t xml:space="preserve"> </w:t>
      </w:r>
      <w:r w:rsidR="00BF0636" w:rsidRPr="00B2461F">
        <w:t>Submissions</w:t>
      </w:r>
      <w:bookmarkEnd w:id="63"/>
      <w:bookmarkEnd w:id="64"/>
      <w:bookmarkEnd w:id="65"/>
    </w:p>
    <w:p w14:paraId="44D19886" w14:textId="24F8FB01" w:rsidR="00BF0636" w:rsidRDefault="273461C0" w:rsidP="00BF0636">
      <w:r>
        <w:t>Given previous</w:t>
      </w:r>
      <w:r w:rsidR="00487C65">
        <w:t xml:space="preserve"> related</w:t>
      </w:r>
      <w:r>
        <w:t xml:space="preserve"> activity, a formal public submission process was not part of this round of consultation.</w:t>
      </w:r>
    </w:p>
    <w:p w14:paraId="37D5234C" w14:textId="43002B63" w:rsidR="00BF0636" w:rsidRDefault="273461C0" w:rsidP="00BF0636">
      <w:r>
        <w:t xml:space="preserve">However, during the process, </w:t>
      </w:r>
      <w:r w:rsidR="00705A9A">
        <w:t>35</w:t>
      </w:r>
      <w:r>
        <w:t xml:space="preserve"> organisations provided stand-alone submissions, which have been reviewed and considered in this report. A number of these organisations represent priority population groups. Some organisations who completed the long-form survey also provided additional supporting information.</w:t>
      </w:r>
    </w:p>
    <w:p w14:paraId="5A073300" w14:textId="2AEAA1A9" w:rsidR="00BF0636" w:rsidRDefault="00BF0636" w:rsidP="00BF0636">
      <w:r>
        <w:t>A list of organisations who made submissions</w:t>
      </w:r>
      <w:r w:rsidR="0017004C">
        <w:t>, or provided supporting documentation,</w:t>
      </w:r>
      <w:r>
        <w:t xml:space="preserve"> </w:t>
      </w:r>
      <w:r w:rsidRPr="008673BE">
        <w:t xml:space="preserve">is at </w:t>
      </w:r>
      <w:hyperlink r:id="rId30" w:history="1">
        <w:r w:rsidR="005A4D34">
          <w:rPr>
            <w:rStyle w:val="Hyperlink"/>
          </w:rPr>
          <w:t>Appendix C</w:t>
        </w:r>
      </w:hyperlink>
      <w:r w:rsidRPr="008673BE">
        <w:t>.</w:t>
      </w:r>
    </w:p>
    <w:p w14:paraId="292D55A0" w14:textId="098C51B2" w:rsidR="00BF0636" w:rsidRPr="00BF0636" w:rsidRDefault="00845976" w:rsidP="00BF0636">
      <w:pPr>
        <w:pStyle w:val="Heading2"/>
      </w:pPr>
      <w:bookmarkStart w:id="66" w:name="_Toc36206858"/>
      <w:r>
        <w:t xml:space="preserve">1.3 </w:t>
      </w:r>
      <w:r w:rsidR="00BF0636">
        <w:t>How did we analyse results?</w:t>
      </w:r>
      <w:bookmarkEnd w:id="66"/>
    </w:p>
    <w:p w14:paraId="4B3A9CC3" w14:textId="7A6CAA1D" w:rsidR="00BF0636" w:rsidRDefault="00BF0636" w:rsidP="00BF0636">
      <w:r w:rsidRPr="00F55E5B">
        <w:t xml:space="preserve">In interpreting the findings in this report, it is important to recognise that the sample consists of </w:t>
      </w:r>
      <w:r>
        <w:t xml:space="preserve">participants and </w:t>
      </w:r>
      <w:r w:rsidRPr="00F55E5B">
        <w:t>respondents who are interested in a national obesity strategy</w:t>
      </w:r>
      <w:r>
        <w:t>.</w:t>
      </w:r>
    </w:p>
    <w:p w14:paraId="4C88ADA7" w14:textId="4D5F7AE1" w:rsidR="0017004C" w:rsidRPr="00977D0D" w:rsidRDefault="00BF0636" w:rsidP="00487C65">
      <w:pPr>
        <w:rPr>
          <w:rFonts w:ascii="Calibri" w:hAnsi="Calibri" w:cs="Calibri"/>
        </w:rPr>
      </w:pPr>
      <w:r w:rsidRPr="00D025C4">
        <w:rPr>
          <w:rFonts w:ascii="Calibri" w:hAnsi="Calibri" w:cs="Calibri"/>
        </w:rPr>
        <w:t>The methodology for data collection, analysis and reporting followed a data</w:t>
      </w:r>
      <w:r w:rsidR="0015643D">
        <w:rPr>
          <w:rFonts w:ascii="Calibri" w:hAnsi="Calibri" w:cs="Calibri"/>
        </w:rPr>
        <w:t>-</w:t>
      </w:r>
      <w:r w:rsidRPr="00D025C4">
        <w:rPr>
          <w:rFonts w:ascii="Calibri" w:hAnsi="Calibri" w:cs="Calibri"/>
        </w:rPr>
        <w:t>driven, thematic analysis approach. The approach enabled an in-depth understanding of key themes and subthemes along with the</w:t>
      </w:r>
      <w:r>
        <w:rPr>
          <w:rFonts w:ascii="Calibri" w:hAnsi="Calibri" w:cs="Calibri"/>
        </w:rPr>
        <w:t xml:space="preserve"> most common</w:t>
      </w:r>
      <w:r w:rsidRPr="00D025C4">
        <w:rPr>
          <w:rFonts w:ascii="Calibri" w:hAnsi="Calibri" w:cs="Calibri"/>
        </w:rPr>
        <w:t xml:space="preserve"> issues and suggestions, and the different needs of the priority </w:t>
      </w:r>
      <w:r w:rsidR="0017004C">
        <w:rPr>
          <w:rFonts w:ascii="Calibri" w:hAnsi="Calibri" w:cs="Calibri"/>
        </w:rPr>
        <w:t>groups</w:t>
      </w:r>
      <w:r w:rsidRPr="00D025C4">
        <w:rPr>
          <w:rFonts w:ascii="Calibri" w:hAnsi="Calibri" w:cs="Calibri"/>
        </w:rPr>
        <w:t xml:space="preserve"> outlined in the proposed strategy. While common themes and issues are outlined in this report, there </w:t>
      </w:r>
      <w:r w:rsidR="0035714E">
        <w:rPr>
          <w:rFonts w:ascii="Calibri" w:hAnsi="Calibri" w:cs="Calibri"/>
        </w:rPr>
        <w:t>were</w:t>
      </w:r>
      <w:r w:rsidRPr="00D025C4">
        <w:rPr>
          <w:rFonts w:ascii="Calibri" w:hAnsi="Calibri" w:cs="Calibri"/>
        </w:rPr>
        <w:t xml:space="preserve"> also a number of specific issues </w:t>
      </w:r>
      <w:r w:rsidR="0035714E">
        <w:rPr>
          <w:rFonts w:ascii="Calibri" w:hAnsi="Calibri" w:cs="Calibri"/>
        </w:rPr>
        <w:t xml:space="preserve">of </w:t>
      </w:r>
      <w:r w:rsidRPr="00D025C4">
        <w:rPr>
          <w:rFonts w:ascii="Calibri" w:hAnsi="Calibri" w:cs="Calibri"/>
        </w:rPr>
        <w:t xml:space="preserve">particular </w:t>
      </w:r>
      <w:r w:rsidR="0017004C">
        <w:rPr>
          <w:rFonts w:ascii="Calibri" w:hAnsi="Calibri" w:cs="Calibri"/>
        </w:rPr>
        <w:t xml:space="preserve">interest </w:t>
      </w:r>
      <w:r w:rsidR="0035714E">
        <w:rPr>
          <w:rFonts w:ascii="Calibri" w:hAnsi="Calibri" w:cs="Calibri"/>
        </w:rPr>
        <w:t>to</w:t>
      </w:r>
      <w:r w:rsidRPr="00D025C4">
        <w:rPr>
          <w:rFonts w:ascii="Calibri" w:hAnsi="Calibri" w:cs="Calibri"/>
        </w:rPr>
        <w:t xml:space="preserve"> groups</w:t>
      </w:r>
      <w:r>
        <w:rPr>
          <w:rFonts w:ascii="Calibri" w:hAnsi="Calibri" w:cs="Calibri"/>
        </w:rPr>
        <w:t xml:space="preserve"> raised</w:t>
      </w:r>
      <w:r w:rsidR="005F2D78">
        <w:rPr>
          <w:rFonts w:ascii="Calibri" w:hAnsi="Calibri" w:cs="Calibri"/>
        </w:rPr>
        <w:t>, and t</w:t>
      </w:r>
      <w:r w:rsidRPr="00D025C4">
        <w:rPr>
          <w:rFonts w:ascii="Calibri" w:hAnsi="Calibri" w:cs="Calibri"/>
        </w:rPr>
        <w:t xml:space="preserve">hese are </w:t>
      </w:r>
      <w:r w:rsidR="005774AB">
        <w:rPr>
          <w:rFonts w:ascii="Calibri" w:hAnsi="Calibri" w:cs="Calibri"/>
        </w:rPr>
        <w:t>highlighted i</w:t>
      </w:r>
      <w:r w:rsidRPr="00D025C4">
        <w:rPr>
          <w:rFonts w:ascii="Calibri" w:hAnsi="Calibri" w:cs="Calibri"/>
        </w:rPr>
        <w:t xml:space="preserve">n quotes and stories. </w:t>
      </w:r>
      <w:r w:rsidR="0017004C">
        <w:rPr>
          <w:lang w:eastAsia="en-GB"/>
        </w:rPr>
        <w:br w:type="page"/>
      </w:r>
    </w:p>
    <w:p w14:paraId="3AED2C72" w14:textId="579B641C" w:rsidR="00BF0636" w:rsidRPr="00A814CC" w:rsidRDefault="00A814CC" w:rsidP="00A814CC">
      <w:pPr>
        <w:pStyle w:val="Heading1"/>
        <w:rPr>
          <w:lang w:eastAsia="en-GB"/>
        </w:rPr>
      </w:pPr>
      <w:bookmarkStart w:id="67" w:name="_Toc36206859"/>
      <w:r>
        <w:rPr>
          <w:lang w:eastAsia="en-GB"/>
        </w:rPr>
        <w:t xml:space="preserve">Part </w:t>
      </w:r>
      <w:r w:rsidR="00845976">
        <w:rPr>
          <w:lang w:eastAsia="en-GB"/>
        </w:rPr>
        <w:t>2</w:t>
      </w:r>
      <w:r>
        <w:rPr>
          <w:lang w:eastAsia="en-GB"/>
        </w:rPr>
        <w:t xml:space="preserve">. </w:t>
      </w:r>
      <w:r w:rsidR="00BF1128">
        <w:rPr>
          <w:lang w:eastAsia="en-GB"/>
        </w:rPr>
        <w:t>Key areas of feedback</w:t>
      </w:r>
      <w:bookmarkEnd w:id="67"/>
      <w:r w:rsidRPr="00A814CC">
        <w:rPr>
          <w:lang w:eastAsia="en-GB"/>
        </w:rPr>
        <w:t xml:space="preserve"> </w:t>
      </w:r>
    </w:p>
    <w:p w14:paraId="07C0CD90" w14:textId="77777777" w:rsidR="00D92BF7" w:rsidRPr="0017004C" w:rsidRDefault="00D92BF7" w:rsidP="00D92BF7">
      <w:pPr>
        <w:pStyle w:val="Default"/>
        <w:spacing w:after="200" w:line="276" w:lineRule="auto"/>
        <w:rPr>
          <w:rFonts w:ascii="Calibri" w:eastAsia="Times New Roman" w:hAnsi="Calibri" w:cs="Calibri"/>
          <w:color w:val="222222"/>
          <w:sz w:val="22"/>
          <w:szCs w:val="22"/>
          <w:lang w:val="en-AU" w:eastAsia="en-GB"/>
        </w:rPr>
      </w:pPr>
      <w:r>
        <w:rPr>
          <w:rFonts w:ascii="Calibri" w:eastAsia="Times New Roman" w:hAnsi="Calibri" w:cs="Calibri"/>
          <w:color w:val="222222"/>
          <w:sz w:val="22"/>
          <w:szCs w:val="22"/>
          <w:lang w:val="en-AU" w:eastAsia="en-GB"/>
        </w:rPr>
        <w:t xml:space="preserve">The large majority of consultation participants agreed that Australia needs a strategy to tackle overweight and obesity. They supported a comprehensive strategy that focused on </w:t>
      </w:r>
      <w:r w:rsidRPr="002D76E8">
        <w:rPr>
          <w:rFonts w:ascii="Calibri" w:eastAsia="Times New Roman" w:hAnsi="Calibri" w:cs="Calibri"/>
          <w:color w:val="222222"/>
          <w:sz w:val="22"/>
          <w:szCs w:val="22"/>
          <w:lang w:val="en-AU" w:eastAsia="en-GB"/>
        </w:rPr>
        <w:t xml:space="preserve">setting policy, regulation, and </w:t>
      </w:r>
      <w:r>
        <w:rPr>
          <w:rFonts w:ascii="Calibri" w:eastAsia="Times New Roman" w:hAnsi="Calibri" w:cs="Calibri"/>
          <w:color w:val="222222"/>
          <w:sz w:val="22"/>
          <w:szCs w:val="22"/>
          <w:lang w:val="en-AU" w:eastAsia="en-GB"/>
        </w:rPr>
        <w:t xml:space="preserve">population-wide </w:t>
      </w:r>
      <w:r w:rsidRPr="0017004C">
        <w:rPr>
          <w:rFonts w:ascii="Calibri" w:eastAsia="Times New Roman" w:hAnsi="Calibri" w:cs="Calibri"/>
          <w:color w:val="222222"/>
          <w:sz w:val="22"/>
          <w:szCs w:val="22"/>
          <w:lang w:val="en-AU" w:eastAsia="en-GB"/>
        </w:rPr>
        <w:t xml:space="preserve">interventions. </w:t>
      </w:r>
    </w:p>
    <w:p w14:paraId="0A9ABB9F" w14:textId="6F5183E7" w:rsidR="00D92BF7" w:rsidRPr="0017004C" w:rsidRDefault="00D92BF7" w:rsidP="00D92BF7">
      <w:pPr>
        <w:spacing w:after="200"/>
      </w:pPr>
      <w:r w:rsidRPr="0017004C">
        <w:t xml:space="preserve">The majority of respondents considered all of the strategies put forward </w:t>
      </w:r>
      <w:r>
        <w:t>(</w:t>
      </w:r>
      <w:r w:rsidRPr="0017004C">
        <w:t>in the long</w:t>
      </w:r>
      <w:r w:rsidR="00EA18BB">
        <w:t>-form</w:t>
      </w:r>
      <w:r w:rsidRPr="0017004C">
        <w:t xml:space="preserve"> and short surveys</w:t>
      </w:r>
      <w:r>
        <w:t>)</w:t>
      </w:r>
      <w:r w:rsidRPr="0017004C">
        <w:t xml:space="preserve"> to be at least moderately important/helpful. </w:t>
      </w:r>
      <w:r>
        <w:t>T</w:t>
      </w:r>
      <w:r w:rsidRPr="0017004C">
        <w:t>he community expect</w:t>
      </w:r>
      <w:r>
        <w:t>s</w:t>
      </w:r>
      <w:r w:rsidRPr="0017004C">
        <w:t xml:space="preserve"> a national strategy to be multi-faceted and to include a broad range of measures. However, the level of support varied across strategies, and </w:t>
      </w:r>
      <w:r>
        <w:t xml:space="preserve">many </w:t>
      </w:r>
      <w:r w:rsidRPr="0017004C">
        <w:t xml:space="preserve">respondents provided </w:t>
      </w:r>
      <w:r>
        <w:t>suggestions</w:t>
      </w:r>
      <w:r w:rsidRPr="0017004C">
        <w:t xml:space="preserve"> for how to alter or improve proposed strategies.</w:t>
      </w:r>
    </w:p>
    <w:p w14:paraId="3CE3BC6F" w14:textId="21A69359" w:rsidR="00D92BF7" w:rsidRDefault="00D92BF7" w:rsidP="00BF0636">
      <w:pPr>
        <w:spacing w:after="200"/>
      </w:pPr>
      <w:r>
        <w:t xml:space="preserve">The following section covers what participants considered to be strengths of the proposed strategy and areas </w:t>
      </w:r>
      <w:r w:rsidR="00DF62D1">
        <w:t>that were</w:t>
      </w:r>
      <w:r>
        <w:t xml:space="preserve"> commonly supported. </w:t>
      </w:r>
    </w:p>
    <w:p w14:paraId="022E4197" w14:textId="35D5DFC3" w:rsidR="00A814CC" w:rsidRPr="00E70A8C" w:rsidRDefault="002232D3" w:rsidP="00286C93">
      <w:pPr>
        <w:pStyle w:val="Heading2"/>
        <w:numPr>
          <w:ilvl w:val="1"/>
          <w:numId w:val="44"/>
        </w:numPr>
        <w:rPr>
          <w:lang w:eastAsia="en-GB"/>
        </w:rPr>
      </w:pPr>
      <w:bookmarkStart w:id="68" w:name="_Toc36206860"/>
      <w:r>
        <w:rPr>
          <w:lang w:eastAsia="en-GB"/>
        </w:rPr>
        <w:t>Key areas supported in</w:t>
      </w:r>
      <w:r w:rsidR="3C3783DB" w:rsidRPr="3C3783DB">
        <w:rPr>
          <w:lang w:eastAsia="en-GB"/>
        </w:rPr>
        <w:t xml:space="preserve"> the proposed strategy</w:t>
      </w:r>
      <w:bookmarkEnd w:id="68"/>
    </w:p>
    <w:p w14:paraId="4396E9B0" w14:textId="39DAF386" w:rsidR="00A814CC" w:rsidRPr="00AA31C7" w:rsidRDefault="008C5578" w:rsidP="00286C93">
      <w:pPr>
        <w:pStyle w:val="ListParagraph"/>
        <w:numPr>
          <w:ilvl w:val="2"/>
          <w:numId w:val="44"/>
        </w:numPr>
        <w:shd w:val="clear" w:color="auto" w:fill="FFFFFF"/>
        <w:spacing w:after="0"/>
        <w:ind w:left="1418"/>
        <w:rPr>
          <w:rFonts w:ascii="Calibri" w:eastAsia="Times New Roman" w:hAnsi="Calibri" w:cs="Calibri"/>
          <w:lang w:eastAsia="en-GB"/>
        </w:rPr>
      </w:pPr>
      <w:hyperlink w:anchor="_2.1.1_Focus_on" w:history="1">
        <w:r w:rsidR="00A814CC" w:rsidRPr="007F3BB6">
          <w:rPr>
            <w:rStyle w:val="Hyperlink"/>
            <w:rFonts w:ascii="Calibri" w:eastAsia="Times New Roman" w:hAnsi="Calibri" w:cs="Calibri"/>
            <w:lang w:eastAsia="en-GB"/>
          </w:rPr>
          <w:t>Focus on prevention</w:t>
        </w:r>
      </w:hyperlink>
    </w:p>
    <w:p w14:paraId="06EDFE08" w14:textId="06C19DE1" w:rsidR="00011334" w:rsidRPr="00AA31C7" w:rsidRDefault="008C5578" w:rsidP="00011334">
      <w:pPr>
        <w:pStyle w:val="ListParagraph"/>
        <w:numPr>
          <w:ilvl w:val="2"/>
          <w:numId w:val="44"/>
        </w:numPr>
        <w:shd w:val="clear" w:color="auto" w:fill="FFFFFF"/>
        <w:spacing w:after="0"/>
        <w:ind w:left="1418"/>
        <w:rPr>
          <w:rFonts w:ascii="Calibri" w:eastAsia="Times New Roman" w:hAnsi="Calibri" w:cs="Calibri"/>
          <w:lang w:eastAsia="en-GB"/>
        </w:rPr>
      </w:pPr>
      <w:hyperlink w:anchor="_2.1.2_Equity_is" w:history="1">
        <w:r w:rsidR="00011334" w:rsidRPr="007F3BB6">
          <w:rPr>
            <w:rStyle w:val="Hyperlink"/>
            <w:rFonts w:ascii="Calibri" w:eastAsia="Times New Roman" w:hAnsi="Calibri" w:cs="Calibri"/>
            <w:lang w:eastAsia="en-GB"/>
          </w:rPr>
          <w:t>Equity is key</w:t>
        </w:r>
      </w:hyperlink>
    </w:p>
    <w:p w14:paraId="2CC3DDE0" w14:textId="7262961C" w:rsidR="00A814CC" w:rsidRDefault="008C5578" w:rsidP="00286C93">
      <w:pPr>
        <w:pStyle w:val="ListParagraph"/>
        <w:numPr>
          <w:ilvl w:val="2"/>
          <w:numId w:val="44"/>
        </w:numPr>
        <w:shd w:val="clear" w:color="auto" w:fill="FFFFFF"/>
        <w:spacing w:after="0"/>
        <w:ind w:left="1418"/>
        <w:rPr>
          <w:rFonts w:ascii="Calibri" w:eastAsia="Times New Roman" w:hAnsi="Calibri" w:cs="Calibri"/>
          <w:lang w:eastAsia="en-GB"/>
        </w:rPr>
      </w:pPr>
      <w:hyperlink w:anchor="_2.1.3_A_systems" w:history="1">
        <w:r w:rsidR="00011334" w:rsidRPr="007F3BB6">
          <w:rPr>
            <w:rStyle w:val="Hyperlink"/>
            <w:rFonts w:ascii="Calibri" w:eastAsia="Times New Roman" w:hAnsi="Calibri" w:cs="Calibri"/>
            <w:lang w:eastAsia="en-GB"/>
          </w:rPr>
          <w:t xml:space="preserve">A systems </w:t>
        </w:r>
        <w:r w:rsidR="00FB27AA" w:rsidRPr="007F3BB6">
          <w:rPr>
            <w:rStyle w:val="Hyperlink"/>
            <w:rFonts w:ascii="Calibri" w:eastAsia="Times New Roman" w:hAnsi="Calibri" w:cs="Calibri"/>
            <w:lang w:eastAsia="en-GB"/>
          </w:rPr>
          <w:t>approach</w:t>
        </w:r>
      </w:hyperlink>
    </w:p>
    <w:p w14:paraId="6FD8A3CE" w14:textId="473070EF" w:rsidR="00FB27AA" w:rsidRPr="00FB27AA" w:rsidRDefault="008C5578" w:rsidP="00FB27AA">
      <w:pPr>
        <w:pStyle w:val="ListParagraph"/>
        <w:numPr>
          <w:ilvl w:val="2"/>
          <w:numId w:val="44"/>
        </w:numPr>
        <w:shd w:val="clear" w:color="auto" w:fill="FFFFFF"/>
        <w:spacing w:after="0"/>
        <w:ind w:left="1418"/>
        <w:rPr>
          <w:rFonts w:ascii="Calibri" w:eastAsia="Times New Roman" w:hAnsi="Calibri" w:cs="Calibri"/>
          <w:lang w:eastAsia="en-GB"/>
        </w:rPr>
      </w:pPr>
      <w:hyperlink w:anchor="_2.1.4_Whole-of-government,_collecti" w:history="1">
        <w:r w:rsidR="00FB27AA" w:rsidRPr="007F3BB6">
          <w:rPr>
            <w:rStyle w:val="Hyperlink"/>
            <w:rFonts w:ascii="Calibri" w:eastAsia="Times New Roman" w:hAnsi="Calibri" w:cs="Calibri"/>
            <w:lang w:eastAsia="en-GB"/>
          </w:rPr>
          <w:t>Whole-of-government, collective and cohesive action</w:t>
        </w:r>
      </w:hyperlink>
      <w:r w:rsidR="00FB27AA" w:rsidRPr="00AA31C7">
        <w:rPr>
          <w:rFonts w:ascii="Calibri" w:eastAsia="Times New Roman" w:hAnsi="Calibri" w:cs="Calibri"/>
          <w:lang w:eastAsia="en-GB"/>
        </w:rPr>
        <w:t xml:space="preserve"> </w:t>
      </w:r>
    </w:p>
    <w:p w14:paraId="6F6C6025" w14:textId="615F94A7" w:rsidR="00A814CC" w:rsidRPr="00F6776F" w:rsidRDefault="00845976" w:rsidP="00B056A2">
      <w:pPr>
        <w:pStyle w:val="Heading3"/>
      </w:pPr>
      <w:bookmarkStart w:id="69" w:name="_2.1.1_Focus_on"/>
      <w:bookmarkStart w:id="70" w:name="_Toc32787161"/>
      <w:bookmarkStart w:id="71" w:name="_Toc36206861"/>
      <w:bookmarkEnd w:id="69"/>
      <w:r>
        <w:t>2</w:t>
      </w:r>
      <w:r w:rsidR="00EA05DE">
        <w:t xml:space="preserve">.1.1 </w:t>
      </w:r>
      <w:r w:rsidR="00A814CC">
        <w:t>F</w:t>
      </w:r>
      <w:r w:rsidR="00A814CC" w:rsidRPr="00E70A8C">
        <w:t>ocus on prevention</w:t>
      </w:r>
      <w:bookmarkEnd w:id="70"/>
      <w:bookmarkEnd w:id="71"/>
    </w:p>
    <w:p w14:paraId="692FAC28" w14:textId="291452AF" w:rsidR="273461C0" w:rsidRDefault="273461C0" w:rsidP="273461C0">
      <w:r>
        <w:t xml:space="preserve">Participants supported a focus on prevention. In particular, they noted the high burden of overweight and obesity in Australia and that prevention </w:t>
      </w:r>
      <w:r w:rsidR="002232D3">
        <w:t>will have</w:t>
      </w:r>
      <w:r>
        <w:t xml:space="preserve"> a high return on investment. Given the focus on prevention, some participants suggested the title or name of the strategy specifically include the word ‘prevention’.</w:t>
      </w:r>
    </w:p>
    <w:p w14:paraId="445A541F" w14:textId="0D2169D2" w:rsidR="001E3A88" w:rsidRDefault="273461C0" w:rsidP="00E85552">
      <w:r>
        <w:t xml:space="preserve">Participants commonly noted that a Government-led national prevention strategy for obesity is needed because policies aimed at environmental and structural changes </w:t>
      </w:r>
      <w:r w:rsidR="00B9006E">
        <w:t xml:space="preserve">will be </w:t>
      </w:r>
      <w:r>
        <w:t xml:space="preserve">the most </w:t>
      </w:r>
      <w:r w:rsidR="00D1210A">
        <w:t>effective at supporting all Australians, regardless of their weight status</w:t>
      </w:r>
      <w:r w:rsidR="0035714E">
        <w:t xml:space="preserve">. </w:t>
      </w:r>
      <w:r w:rsidR="007B3BDE">
        <w:t xml:space="preserve">They said a focus on prevention should be used to prioritise actions and ensure the best use of resources to achieve population-level change. </w:t>
      </w:r>
      <w:r w:rsidR="0035714E">
        <w:t>They also commented</w:t>
      </w:r>
      <w:r w:rsidR="0035714E" w:rsidRPr="00430CE7">
        <w:t xml:space="preserve"> that</w:t>
      </w:r>
      <w:r w:rsidR="0035714E">
        <w:t xml:space="preserve"> a national prevention strategy</w:t>
      </w:r>
      <w:r w:rsidR="0035714E" w:rsidRPr="00430CE7">
        <w:t xml:space="preserve"> would provide more foundation and support for </w:t>
      </w:r>
      <w:r w:rsidR="0035714E">
        <w:t xml:space="preserve">community-based </w:t>
      </w:r>
      <w:r w:rsidR="0035714E" w:rsidRPr="00430CE7">
        <w:t>prevent</w:t>
      </w:r>
      <w:r w:rsidR="00DF62D1">
        <w:t>ative action.</w:t>
      </w:r>
    </w:p>
    <w:p w14:paraId="1A47DDAD" w14:textId="45DBA7BD" w:rsidR="00E85552" w:rsidRPr="00E85552" w:rsidRDefault="273461C0" w:rsidP="00E85552">
      <w:r>
        <w:t xml:space="preserve">Many organisations noted there is currently </w:t>
      </w:r>
      <w:r w:rsidR="007B3BDE">
        <w:t xml:space="preserve">only </w:t>
      </w:r>
      <w:r>
        <w:t>a relatively small amount of funding dedicated to prevention</w:t>
      </w:r>
      <w:r w:rsidR="007B3BDE">
        <w:t xml:space="preserve"> of obesity</w:t>
      </w:r>
      <w:r w:rsidR="0035714E">
        <w:t>. They said</w:t>
      </w:r>
      <w:r>
        <w:t xml:space="preserve"> more is needed to reduce the burden of chronic disease on future generations. </w:t>
      </w:r>
    </w:p>
    <w:p w14:paraId="2BB16A60" w14:textId="6342BC40" w:rsidR="00A814CC" w:rsidRDefault="00A814CC" w:rsidP="00286C93">
      <w:pPr>
        <w:pStyle w:val="ListParagraph"/>
        <w:numPr>
          <w:ilvl w:val="0"/>
          <w:numId w:val="46"/>
        </w:numPr>
        <w:ind w:left="993"/>
      </w:pPr>
      <w:r w:rsidRPr="00190FCF">
        <w:rPr>
          <w:b/>
          <w:bCs/>
        </w:rPr>
        <w:t>90%</w:t>
      </w:r>
      <w:r w:rsidRPr="00190FCF">
        <w:t xml:space="preserve"> of</w:t>
      </w:r>
      <w:r w:rsidRPr="00582914">
        <w:t xml:space="preserve"> respondents</w:t>
      </w:r>
      <w:r w:rsidR="00653F89">
        <w:t xml:space="preserve"> to the long-form survey</w:t>
      </w:r>
      <w:r w:rsidRPr="007B5FB6">
        <w:t xml:space="preserve"> agreed ‘</w:t>
      </w:r>
      <w:bookmarkStart w:id="72" w:name="_Toc30581769"/>
      <w:r w:rsidRPr="001E3A88">
        <w:rPr>
          <w:b/>
          <w:bCs/>
        </w:rPr>
        <w:t>the strategy should focus on primary and secondary preventive actions that promote and support healthy eating, regular physical activity and a healthy weight for all</w:t>
      </w:r>
      <w:bookmarkEnd w:id="72"/>
      <w:r w:rsidRPr="001E3A88">
        <w:rPr>
          <w:b/>
          <w:bCs/>
        </w:rPr>
        <w:t>’</w:t>
      </w:r>
      <w:r w:rsidR="00433097" w:rsidRPr="001E3A88">
        <w:rPr>
          <w:b/>
          <w:bCs/>
        </w:rPr>
        <w:t>.</w:t>
      </w:r>
    </w:p>
    <w:p w14:paraId="00627175" w14:textId="0EAB21E6" w:rsidR="00011334" w:rsidRPr="00A814CC" w:rsidRDefault="00011334" w:rsidP="00011334">
      <w:pPr>
        <w:pStyle w:val="Heading3"/>
      </w:pPr>
      <w:bookmarkStart w:id="73" w:name="_2.1.2_Equity_is"/>
      <w:bookmarkStart w:id="74" w:name="_Toc32787164"/>
      <w:bookmarkStart w:id="75" w:name="_Toc36206862"/>
      <w:bookmarkStart w:id="76" w:name="_Toc32787162"/>
      <w:bookmarkEnd w:id="73"/>
      <w:r>
        <w:t>2.1.</w:t>
      </w:r>
      <w:r w:rsidR="00C13A87">
        <w:t>2</w:t>
      </w:r>
      <w:r>
        <w:t xml:space="preserve"> Equity is key</w:t>
      </w:r>
      <w:bookmarkEnd w:id="74"/>
      <w:bookmarkEnd w:id="75"/>
      <w:r>
        <w:t xml:space="preserve"> </w:t>
      </w:r>
    </w:p>
    <w:p w14:paraId="5BA74D06" w14:textId="70F5674F" w:rsidR="00011334" w:rsidRDefault="00011334" w:rsidP="00011334">
      <w:pPr>
        <w:shd w:val="clear" w:color="auto" w:fill="FFFFFF"/>
        <w:rPr>
          <w:rFonts w:ascii="Calibri" w:eastAsia="Times New Roman" w:hAnsi="Calibri" w:cs="Calibri"/>
          <w:lang w:eastAsia="en-GB"/>
        </w:rPr>
      </w:pPr>
      <w:r>
        <w:rPr>
          <w:rFonts w:ascii="Calibri" w:eastAsia="Times New Roman" w:hAnsi="Calibri" w:cs="Calibri"/>
          <w:lang w:eastAsia="en-GB"/>
        </w:rPr>
        <w:t>Many participants</w:t>
      </w:r>
      <w:r w:rsidRPr="3C3783DB">
        <w:rPr>
          <w:rFonts w:ascii="Calibri" w:eastAsia="Times New Roman" w:hAnsi="Calibri" w:cs="Calibri"/>
          <w:lang w:eastAsia="en-GB"/>
        </w:rPr>
        <w:t xml:space="preserve"> suggested prioritising equity, particularly ensuring that delivery of any strategies does not further exacerbate inequities for priority populations. </w:t>
      </w:r>
      <w:r>
        <w:rPr>
          <w:rFonts w:ascii="Calibri" w:eastAsia="Times New Roman" w:hAnsi="Calibri" w:cs="Calibri"/>
          <w:lang w:eastAsia="en-GB"/>
        </w:rPr>
        <w:t xml:space="preserve">When asked to think about what a national obesity strategy should achieve, equity was commonly identified (see Figure </w:t>
      </w:r>
      <w:r w:rsidR="00497BB9">
        <w:rPr>
          <w:rFonts w:ascii="Calibri" w:eastAsia="Times New Roman" w:hAnsi="Calibri" w:cs="Calibri"/>
          <w:lang w:eastAsia="en-GB"/>
        </w:rPr>
        <w:t>4</w:t>
      </w:r>
      <w:r>
        <w:rPr>
          <w:rFonts w:ascii="Calibri" w:eastAsia="Times New Roman" w:hAnsi="Calibri" w:cs="Calibri"/>
          <w:lang w:eastAsia="en-GB"/>
        </w:rPr>
        <w:t>)</w:t>
      </w:r>
      <w:r w:rsidRPr="004B5E68">
        <w:rPr>
          <w:rFonts w:ascii="Calibri" w:eastAsia="Times New Roman" w:hAnsi="Calibri" w:cs="Calibri"/>
          <w:lang w:eastAsia="en-GB"/>
        </w:rPr>
        <w:t>.</w:t>
      </w:r>
    </w:p>
    <w:p w14:paraId="3C42CFE0" w14:textId="77777777" w:rsidR="00011334" w:rsidRDefault="00011334" w:rsidP="00011334">
      <w:pPr>
        <w:shd w:val="clear" w:color="auto" w:fill="FFFFFF"/>
        <w:rPr>
          <w:rFonts w:ascii="Calibri" w:eastAsia="Times New Roman" w:hAnsi="Calibri" w:cs="Calibri"/>
          <w:lang w:eastAsia="en-GB"/>
        </w:rPr>
      </w:pPr>
      <w:r>
        <w:rPr>
          <w:rFonts w:ascii="Calibri" w:eastAsia="Times New Roman" w:hAnsi="Calibri" w:cs="Calibri"/>
          <w:noProof/>
          <w:lang w:eastAsia="en-AU"/>
        </w:rPr>
        <w:drawing>
          <wp:inline distT="0" distB="0" distL="0" distR="0" wp14:anchorId="3EF5C7C6" wp14:editId="31EBEBD0">
            <wp:extent cx="2708734" cy="2451652"/>
            <wp:effectExtent l="0" t="0" r="0" b="0"/>
            <wp:docPr id="6" name="Picture 6" descr="A word cloud in the shape of Tasmania, with some key words standing out including Equity, diversity, sustainable, support, educate and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S_Hobart.png"/>
                    <pic:cNvPicPr/>
                  </pic:nvPicPr>
                  <pic:blipFill rotWithShape="1">
                    <a:blip r:embed="rId31" cstate="print">
                      <a:extLst>
                        <a:ext uri="{28A0092B-C50C-407E-A947-70E740481C1C}">
                          <a14:useLocalDpi xmlns:a14="http://schemas.microsoft.com/office/drawing/2010/main" val="0"/>
                        </a:ext>
                      </a:extLst>
                    </a:blip>
                    <a:srcRect t="22082"/>
                    <a:stretch/>
                  </pic:blipFill>
                  <pic:spPr bwMode="auto">
                    <a:xfrm>
                      <a:off x="0" y="0"/>
                      <a:ext cx="2723662" cy="2465163"/>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lang w:eastAsia="en-GB"/>
        </w:rPr>
        <w:tab/>
      </w:r>
      <w:r>
        <w:rPr>
          <w:rFonts w:ascii="Calibri" w:eastAsia="Times New Roman" w:hAnsi="Calibri" w:cs="Calibri"/>
          <w:lang w:eastAsia="en-GB"/>
        </w:rPr>
        <w:tab/>
      </w:r>
      <w:r>
        <w:rPr>
          <w:rFonts w:ascii="Calibri" w:eastAsia="Times New Roman" w:hAnsi="Calibri" w:cs="Calibri"/>
          <w:noProof/>
          <w:lang w:eastAsia="en-AU"/>
        </w:rPr>
        <w:drawing>
          <wp:inline distT="0" distB="0" distL="0" distR="0" wp14:anchorId="255BA5F2" wp14:editId="74CA9E29">
            <wp:extent cx="1615741" cy="2809461"/>
            <wp:effectExtent l="0" t="0" r="0" b="0"/>
            <wp:docPr id="2" name="Picture 2" descr="A wordcloud in the shape of the Northern Territory. Some key words include Equity, healthy, active, happy, fair and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Word Art-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1126" cy="2836212"/>
                    </a:xfrm>
                    <a:prstGeom prst="rect">
                      <a:avLst/>
                    </a:prstGeom>
                  </pic:spPr>
                </pic:pic>
              </a:graphicData>
            </a:graphic>
          </wp:inline>
        </w:drawing>
      </w:r>
    </w:p>
    <w:p w14:paraId="6A2D8D6E" w14:textId="6A0371EE" w:rsidR="00011334" w:rsidRPr="00A814CC" w:rsidRDefault="00011334" w:rsidP="00011334">
      <w:pPr>
        <w:shd w:val="clear" w:color="auto" w:fill="FFFFFF"/>
        <w:rPr>
          <w:rFonts w:ascii="Calibri" w:eastAsia="Times New Roman" w:hAnsi="Calibri" w:cs="Calibri"/>
          <w:i/>
          <w:iCs/>
          <w:color w:val="222222"/>
          <w:sz w:val="18"/>
          <w:szCs w:val="18"/>
          <w:lang w:eastAsia="en-GB"/>
        </w:rPr>
      </w:pPr>
      <w:r w:rsidRPr="004B5E68">
        <w:rPr>
          <w:rFonts w:ascii="Calibri" w:eastAsia="Times New Roman" w:hAnsi="Calibri" w:cs="Calibri"/>
          <w:i/>
          <w:iCs/>
          <w:color w:val="222222"/>
          <w:sz w:val="18"/>
          <w:szCs w:val="18"/>
          <w:lang w:eastAsia="en-GB"/>
        </w:rPr>
        <w:t xml:space="preserve">Figure </w:t>
      </w:r>
      <w:r w:rsidR="00497BB9">
        <w:rPr>
          <w:rFonts w:ascii="Calibri" w:eastAsia="Times New Roman" w:hAnsi="Calibri" w:cs="Calibri"/>
          <w:i/>
          <w:iCs/>
          <w:color w:val="222222"/>
          <w:sz w:val="18"/>
          <w:szCs w:val="18"/>
          <w:lang w:eastAsia="en-GB"/>
        </w:rPr>
        <w:t>4</w:t>
      </w:r>
      <w:r w:rsidRPr="004B5E68">
        <w:rPr>
          <w:rFonts w:ascii="Calibri" w:eastAsia="Times New Roman" w:hAnsi="Calibri" w:cs="Calibri"/>
          <w:i/>
          <w:iCs/>
          <w:color w:val="222222"/>
          <w:sz w:val="18"/>
          <w:szCs w:val="18"/>
          <w:lang w:eastAsia="en-GB"/>
        </w:rPr>
        <w:t xml:space="preserve">. </w:t>
      </w:r>
      <w:r w:rsidRPr="004B5E68">
        <w:rPr>
          <w:rFonts w:ascii="Calibri" w:eastAsia="Times New Roman" w:hAnsi="Calibri" w:cs="Calibri"/>
          <w:i/>
          <w:iCs/>
          <w:color w:val="222222"/>
          <w:sz w:val="18"/>
          <w:szCs w:val="18"/>
          <w:lang w:val="en-US" w:eastAsia="en-GB"/>
        </w:rPr>
        <w:t>Word clou</w:t>
      </w:r>
      <w:r w:rsidR="00F10334">
        <w:rPr>
          <w:rFonts w:ascii="Calibri" w:eastAsia="Times New Roman" w:hAnsi="Calibri" w:cs="Calibri"/>
          <w:i/>
          <w:iCs/>
          <w:color w:val="222222"/>
          <w:sz w:val="18"/>
          <w:szCs w:val="18"/>
          <w:lang w:val="en-US" w:eastAsia="en-GB"/>
        </w:rPr>
        <w:t xml:space="preserve">ds </w:t>
      </w:r>
      <w:r w:rsidRPr="004B5E68">
        <w:rPr>
          <w:rFonts w:ascii="Calibri" w:eastAsia="Times New Roman" w:hAnsi="Calibri" w:cs="Calibri"/>
          <w:i/>
          <w:iCs/>
          <w:color w:val="222222"/>
          <w:sz w:val="18"/>
          <w:szCs w:val="18"/>
          <w:lang w:val="en-US" w:eastAsia="en-GB"/>
        </w:rPr>
        <w:t xml:space="preserve">generated by </w:t>
      </w:r>
      <w:proofErr w:type="spellStart"/>
      <w:r w:rsidRPr="004B5E68">
        <w:rPr>
          <w:rFonts w:ascii="Calibri" w:eastAsia="Times New Roman" w:hAnsi="Calibri" w:cs="Calibri"/>
          <w:i/>
          <w:iCs/>
          <w:color w:val="222222"/>
          <w:sz w:val="18"/>
          <w:szCs w:val="18"/>
          <w:lang w:val="en-US" w:eastAsia="en-GB"/>
        </w:rPr>
        <w:t>Mentimeter</w:t>
      </w:r>
      <w:proofErr w:type="spellEnd"/>
      <w:r w:rsidRPr="004B5E68">
        <w:rPr>
          <w:rFonts w:ascii="Calibri" w:eastAsia="Times New Roman" w:hAnsi="Calibri" w:cs="Calibri"/>
          <w:i/>
          <w:iCs/>
          <w:color w:val="222222"/>
          <w:sz w:val="18"/>
          <w:szCs w:val="18"/>
          <w:lang w:val="en-US" w:eastAsia="en-GB"/>
        </w:rPr>
        <w:t xml:space="preserve"> in response to the question: ‘What 3 words come to mind when you think about what you want a new national obesity strategy to achieve?’ (</w:t>
      </w:r>
      <w:proofErr w:type="gramStart"/>
      <w:r>
        <w:rPr>
          <w:rFonts w:ascii="Calibri" w:eastAsia="Times New Roman" w:hAnsi="Calibri" w:cs="Calibri"/>
          <w:i/>
          <w:iCs/>
          <w:color w:val="222222"/>
          <w:sz w:val="18"/>
          <w:szCs w:val="18"/>
          <w:lang w:val="en-US" w:eastAsia="en-GB"/>
        </w:rPr>
        <w:t>examples</w:t>
      </w:r>
      <w:proofErr w:type="gramEnd"/>
      <w:r>
        <w:rPr>
          <w:rFonts w:ascii="Calibri" w:eastAsia="Times New Roman" w:hAnsi="Calibri" w:cs="Calibri"/>
          <w:i/>
          <w:iCs/>
          <w:color w:val="222222"/>
          <w:sz w:val="18"/>
          <w:szCs w:val="18"/>
          <w:lang w:val="en-US" w:eastAsia="en-GB"/>
        </w:rPr>
        <w:t xml:space="preserve"> from Hobart and Alice Springs forums</w:t>
      </w:r>
      <w:r w:rsidRPr="004B5E68">
        <w:rPr>
          <w:rFonts w:ascii="Calibri" w:eastAsia="Times New Roman" w:hAnsi="Calibri" w:cs="Calibri"/>
          <w:i/>
          <w:iCs/>
          <w:color w:val="222222"/>
          <w:sz w:val="18"/>
          <w:szCs w:val="18"/>
          <w:lang w:val="en-US" w:eastAsia="en-GB"/>
        </w:rPr>
        <w:t>)</w:t>
      </w:r>
    </w:p>
    <w:p w14:paraId="01E0B98E" w14:textId="7E40CD9B" w:rsidR="00011334" w:rsidRDefault="0065579B" w:rsidP="00011334">
      <w:pPr>
        <w:shd w:val="clear" w:color="auto" w:fill="FFFFFF" w:themeFill="background1"/>
        <w:ind w:right="-121"/>
        <w:rPr>
          <w:rFonts w:ascii="Calibri" w:eastAsia="Times New Roman" w:hAnsi="Calibri" w:cs="Calibri"/>
          <w:lang w:eastAsia="en-GB"/>
        </w:rPr>
      </w:pPr>
      <w:r>
        <w:rPr>
          <w:rFonts w:ascii="Calibri" w:eastAsia="Times New Roman" w:hAnsi="Calibri" w:cs="Calibri"/>
          <w:lang w:eastAsia="en-GB"/>
        </w:rPr>
        <w:t>Participants</w:t>
      </w:r>
      <w:r w:rsidR="00011334" w:rsidRPr="3C3783DB">
        <w:rPr>
          <w:rFonts w:ascii="Calibri" w:eastAsia="Times New Roman" w:hAnsi="Calibri" w:cs="Calibri"/>
          <w:lang w:eastAsia="en-GB"/>
        </w:rPr>
        <w:t xml:space="preserve"> suggested an equity lens needs to be applied over many, or all, of the sub-strategies to better address the socio-economic determinants impacting choice, and guard against unintended consequences. </w:t>
      </w:r>
    </w:p>
    <w:p w14:paraId="253B1D55" w14:textId="77777777" w:rsidR="00011334" w:rsidRDefault="00011334" w:rsidP="00011334">
      <w:pPr>
        <w:shd w:val="clear" w:color="auto" w:fill="FFFFFF" w:themeFill="background1"/>
        <w:ind w:right="-121"/>
        <w:rPr>
          <w:rFonts w:ascii="Calibri" w:eastAsia="Times New Roman" w:hAnsi="Calibri" w:cs="Calibri"/>
          <w:color w:val="222222"/>
          <w:shd w:val="clear" w:color="auto" w:fill="FFFFFF"/>
          <w:lang w:eastAsia="en-GB"/>
        </w:rPr>
      </w:pPr>
      <w:r>
        <w:rPr>
          <w:rFonts w:ascii="Calibri" w:eastAsia="Times New Roman" w:hAnsi="Calibri" w:cs="Calibri"/>
          <w:lang w:eastAsia="en-GB"/>
        </w:rPr>
        <w:t>Some organisations also</w:t>
      </w:r>
      <w:r w:rsidRPr="3C3783DB">
        <w:rPr>
          <w:rFonts w:ascii="Calibri" w:eastAsia="Times New Roman" w:hAnsi="Calibri" w:cs="Calibri"/>
          <w:lang w:eastAsia="en-GB"/>
        </w:rPr>
        <w:t xml:space="preserve"> </w:t>
      </w:r>
      <w:r>
        <w:rPr>
          <w:rFonts w:ascii="Calibri" w:eastAsia="Times New Roman" w:hAnsi="Calibri" w:cs="Calibri"/>
          <w:lang w:eastAsia="en-GB"/>
        </w:rPr>
        <w:t>commented that</w:t>
      </w:r>
      <w:r w:rsidRPr="3C3783DB">
        <w:rPr>
          <w:rFonts w:ascii="Calibri" w:eastAsia="Times New Roman" w:hAnsi="Calibri" w:cs="Calibri"/>
          <w:lang w:eastAsia="en-GB"/>
        </w:rPr>
        <w:t xml:space="preserve"> </w:t>
      </w:r>
      <w:r>
        <w:rPr>
          <w:rFonts w:ascii="Calibri" w:eastAsia="Times New Roman" w:hAnsi="Calibri" w:cs="Calibri"/>
          <w:lang w:eastAsia="en-GB"/>
        </w:rPr>
        <w:t xml:space="preserve">considering equitable approaches within the strategies is particularly important </w:t>
      </w:r>
      <w:r>
        <w:t xml:space="preserve">for </w:t>
      </w:r>
      <w:r>
        <w:rPr>
          <w:rFonts w:ascii="Calibri" w:eastAsia="Times New Roman" w:hAnsi="Calibri" w:cs="Calibri"/>
          <w:color w:val="222222"/>
          <w:shd w:val="clear" w:color="auto" w:fill="FFFFFF"/>
          <w:lang w:eastAsia="en-GB"/>
        </w:rPr>
        <w:t>people who have experienced overweight and obesity.</w:t>
      </w:r>
    </w:p>
    <w:p w14:paraId="6A7E0A6A" w14:textId="69B3A492" w:rsidR="00011334" w:rsidRPr="00011334" w:rsidRDefault="008C5578" w:rsidP="00011334">
      <w:pPr>
        <w:shd w:val="clear" w:color="auto" w:fill="FFFFFF" w:themeFill="background1"/>
        <w:ind w:right="-121"/>
        <w:jc w:val="right"/>
        <w:rPr>
          <w:b/>
          <w:bCs/>
          <w:u w:val="single"/>
        </w:rPr>
      </w:pPr>
      <w:hyperlink w:anchor="__Part_3:_Issues" w:history="1">
        <w:r w:rsidR="00B01727">
          <w:rPr>
            <w:rStyle w:val="Hyperlink"/>
            <w:rFonts w:ascii="Calibri" w:eastAsia="Times New Roman" w:hAnsi="Calibri" w:cs="Calibri"/>
            <w:b/>
            <w:bCs/>
            <w:shd w:val="clear" w:color="auto" w:fill="FFFFFF"/>
            <w:lang w:eastAsia="en-GB"/>
          </w:rPr>
          <w:t>Read more about priority populations here.</w:t>
        </w:r>
      </w:hyperlink>
    </w:p>
    <w:p w14:paraId="366250B3" w14:textId="394BD9CC" w:rsidR="00A814CC" w:rsidRDefault="00845976" w:rsidP="00B056A2">
      <w:pPr>
        <w:pStyle w:val="Heading3"/>
      </w:pPr>
      <w:bookmarkStart w:id="77" w:name="_2.1.3_A_systems"/>
      <w:bookmarkStart w:id="78" w:name="_Toc36206863"/>
      <w:bookmarkEnd w:id="77"/>
      <w:r>
        <w:t>2</w:t>
      </w:r>
      <w:r w:rsidR="00EA05DE">
        <w:t>.1.</w:t>
      </w:r>
      <w:r w:rsidR="00011334">
        <w:t>3</w:t>
      </w:r>
      <w:r w:rsidR="00EA05DE">
        <w:t xml:space="preserve"> </w:t>
      </w:r>
      <w:r w:rsidR="00A814CC" w:rsidRPr="004C1BC2">
        <w:t>A systems approach</w:t>
      </w:r>
      <w:bookmarkEnd w:id="76"/>
      <w:bookmarkEnd w:id="78"/>
    </w:p>
    <w:p w14:paraId="347F4670" w14:textId="77777777" w:rsidR="00F67A78" w:rsidRDefault="00F67A78" w:rsidP="00F67A78">
      <w:r>
        <w:t xml:space="preserve">A systems approach </w:t>
      </w:r>
      <w:r w:rsidRPr="00F30111">
        <w:t xml:space="preserve">is needed to </w:t>
      </w:r>
      <w:r>
        <w:t>effect</w:t>
      </w:r>
      <w:r w:rsidRPr="00F30111">
        <w:t xml:space="preserve"> real population</w:t>
      </w:r>
      <w:r>
        <w:t>-</w:t>
      </w:r>
      <w:r w:rsidRPr="00F30111">
        <w:t xml:space="preserve">level impact instead of placing the responsibility </w:t>
      </w:r>
      <w:r>
        <w:t xml:space="preserve">solely </w:t>
      </w:r>
      <w:r w:rsidRPr="00F30111">
        <w:t>on individuals, which</w:t>
      </w:r>
      <w:r>
        <w:t xml:space="preserve"> many participants suggest</w:t>
      </w:r>
      <w:r w:rsidRPr="00F30111">
        <w:t xml:space="preserve"> doesn’t</w:t>
      </w:r>
      <w:r>
        <w:t>, and hasn’t,</w:t>
      </w:r>
      <w:r w:rsidRPr="00F30111">
        <w:t xml:space="preserve"> work</w:t>
      </w:r>
      <w:r>
        <w:t>ed</w:t>
      </w:r>
      <w:r w:rsidRPr="00F30111">
        <w:t>. Systems thinking is needed to recognise the interconnectedness of health, political</w:t>
      </w:r>
      <w:r>
        <w:t>,</w:t>
      </w:r>
      <w:r w:rsidRPr="00F30111">
        <w:t xml:space="preserve"> food, economics and transport systems.</w:t>
      </w:r>
      <w:r>
        <w:t xml:space="preserve"> </w:t>
      </w:r>
    </w:p>
    <w:p w14:paraId="11BE05F7" w14:textId="77777777" w:rsidR="00F67A78" w:rsidRPr="00C00D13" w:rsidRDefault="00F67A78" w:rsidP="00F67A78">
      <w:pPr>
        <w:pStyle w:val="Quote"/>
      </w:pPr>
      <w:r w:rsidRPr="00C00D13">
        <w:t>‘There is a strong evidence base for interventions that modify systems and structures to facilitate healthy eating and higher levels of physical activity</w:t>
      </w:r>
      <w:r>
        <w:t>.</w:t>
      </w:r>
      <w:r w:rsidRPr="00430CE7">
        <w:rPr>
          <w:lang w:val="en-AU"/>
        </w:rPr>
        <w:t xml:space="preserve">” </w:t>
      </w:r>
      <w:r w:rsidRPr="00430CE7">
        <w:rPr>
          <w:i w:val="0"/>
          <w:iCs w:val="0"/>
          <w:lang w:val="en-AU"/>
        </w:rPr>
        <w:t xml:space="preserve">– </w:t>
      </w:r>
      <w:r w:rsidRPr="00C00D13">
        <w:rPr>
          <w:i w:val="0"/>
          <w:iCs w:val="0"/>
        </w:rPr>
        <w:t>George Institute comment in long</w:t>
      </w:r>
      <w:r>
        <w:rPr>
          <w:i w:val="0"/>
          <w:iCs w:val="0"/>
        </w:rPr>
        <w:t>-form</w:t>
      </w:r>
      <w:r w:rsidRPr="00C00D13">
        <w:rPr>
          <w:i w:val="0"/>
          <w:iCs w:val="0"/>
        </w:rPr>
        <w:t xml:space="preserve"> survey</w:t>
      </w:r>
    </w:p>
    <w:p w14:paraId="41F78EF3" w14:textId="77777777" w:rsidR="00F67A78" w:rsidRPr="00A814CC" w:rsidRDefault="00F67A78" w:rsidP="00F67A78">
      <w:r w:rsidRPr="004B5E68">
        <w:t xml:space="preserve">Many </w:t>
      </w:r>
      <w:r>
        <w:t>participants</w:t>
      </w:r>
      <w:r w:rsidRPr="004B5E68">
        <w:t xml:space="preserve"> suggested the main focus of the strategy should be on </w:t>
      </w:r>
      <w:r w:rsidRPr="004278FE">
        <w:rPr>
          <w:b/>
          <w:bCs/>
        </w:rPr>
        <w:t>addressing systems first</w:t>
      </w:r>
      <w:r>
        <w:t xml:space="preserve"> so that</w:t>
      </w:r>
      <w:r w:rsidRPr="004B5E68">
        <w:t xml:space="preserve"> environmental factors</w:t>
      </w:r>
      <w:r>
        <w:t xml:space="preserve"> and barriers can be reduced</w:t>
      </w:r>
      <w:r w:rsidRPr="004B5E68">
        <w:t xml:space="preserve">, </w:t>
      </w:r>
      <w:r>
        <w:t>before expecting to change</w:t>
      </w:r>
      <w:r w:rsidRPr="004B5E68">
        <w:t xml:space="preserve"> individual behaviours. </w:t>
      </w:r>
      <w:r>
        <w:t>Many strongly</w:t>
      </w:r>
      <w:r w:rsidRPr="004B5E68">
        <w:t xml:space="preserve"> suggested</w:t>
      </w:r>
      <w:r w:rsidRPr="003508C1">
        <w:t xml:space="preserve"> </w:t>
      </w:r>
      <w:r>
        <w:t>making priority 4, which addresses the food system, the first priority</w:t>
      </w:r>
      <w:r w:rsidRPr="004B5E68">
        <w:t>.</w:t>
      </w:r>
    </w:p>
    <w:p w14:paraId="5133DF49" w14:textId="77777777" w:rsidR="00F67A78" w:rsidRDefault="00F67A78" w:rsidP="00F67A78">
      <w:pPr>
        <w:shd w:val="clear" w:color="auto" w:fill="FFFFFF"/>
        <w:rPr>
          <w:rFonts w:ascii="Calibri" w:eastAsia="Times New Roman" w:hAnsi="Calibri" w:cs="Calibri"/>
          <w:lang w:eastAsia="en-GB"/>
        </w:rPr>
      </w:pPr>
      <w:r>
        <w:rPr>
          <w:rFonts w:ascii="Calibri" w:eastAsia="Times New Roman" w:hAnsi="Calibri" w:cs="Calibri"/>
          <w:lang w:eastAsia="en-GB"/>
        </w:rPr>
        <w:t xml:space="preserve">Community members highlighted that current ‘systems’ greatly affect </w:t>
      </w:r>
      <w:r w:rsidRPr="004B5E68">
        <w:rPr>
          <w:rFonts w:ascii="Calibri" w:eastAsia="Times New Roman" w:hAnsi="Calibri" w:cs="Calibri"/>
          <w:lang w:eastAsia="en-GB"/>
        </w:rPr>
        <w:t>choices</w:t>
      </w:r>
      <w:r>
        <w:rPr>
          <w:rFonts w:ascii="Calibri" w:eastAsia="Times New Roman" w:hAnsi="Calibri" w:cs="Calibri"/>
          <w:lang w:eastAsia="en-GB"/>
        </w:rPr>
        <w:t>,</w:t>
      </w:r>
      <w:r w:rsidRPr="004B5E68">
        <w:rPr>
          <w:rFonts w:ascii="Calibri" w:eastAsia="Times New Roman" w:hAnsi="Calibri" w:cs="Calibri"/>
          <w:lang w:eastAsia="en-GB"/>
        </w:rPr>
        <w:t xml:space="preserve"> for themselves and their families</w:t>
      </w:r>
      <w:r>
        <w:rPr>
          <w:rFonts w:ascii="Calibri" w:eastAsia="Times New Roman" w:hAnsi="Calibri" w:cs="Calibri"/>
          <w:lang w:eastAsia="en-GB"/>
        </w:rPr>
        <w:t>. They identified major barriers to changing their behaviours, most commonly:</w:t>
      </w:r>
    </w:p>
    <w:p w14:paraId="4E09D9A5" w14:textId="77777777" w:rsidR="00F67A78" w:rsidRDefault="00F67A78" w:rsidP="00F67A78">
      <w:pPr>
        <w:pStyle w:val="ListParagraph"/>
        <w:numPr>
          <w:ilvl w:val="0"/>
          <w:numId w:val="42"/>
        </w:numPr>
        <w:shd w:val="clear" w:color="auto" w:fill="FFFFFF"/>
        <w:rPr>
          <w:rFonts w:ascii="Calibri" w:eastAsia="Times New Roman" w:hAnsi="Calibri" w:cs="Calibri"/>
          <w:lang w:eastAsia="en-GB"/>
        </w:rPr>
      </w:pPr>
      <w:r>
        <w:rPr>
          <w:rFonts w:ascii="Calibri" w:eastAsia="Times New Roman" w:hAnsi="Calibri" w:cs="Calibri"/>
          <w:lang w:eastAsia="en-GB"/>
        </w:rPr>
        <w:t>excessive exposure to unhealthy options</w:t>
      </w:r>
    </w:p>
    <w:p w14:paraId="6AEF7EE2" w14:textId="77777777" w:rsidR="00F67A78" w:rsidRPr="007C4350" w:rsidRDefault="00F67A78" w:rsidP="00F67A78">
      <w:pPr>
        <w:pStyle w:val="ListParagraph"/>
        <w:numPr>
          <w:ilvl w:val="0"/>
          <w:numId w:val="42"/>
        </w:numPr>
        <w:shd w:val="clear" w:color="auto" w:fill="FFFFFF"/>
        <w:rPr>
          <w:rFonts w:ascii="Calibri" w:eastAsia="Times New Roman" w:hAnsi="Calibri" w:cs="Calibri"/>
          <w:lang w:eastAsia="en-GB"/>
        </w:rPr>
      </w:pPr>
      <w:r w:rsidRPr="007C4350">
        <w:rPr>
          <w:rFonts w:ascii="Calibri" w:eastAsia="Times New Roman" w:hAnsi="Calibri" w:cs="Calibri"/>
          <w:lang w:eastAsia="en-GB"/>
        </w:rPr>
        <w:t xml:space="preserve">the </w:t>
      </w:r>
      <w:r>
        <w:rPr>
          <w:rFonts w:ascii="Calibri" w:eastAsia="Times New Roman" w:hAnsi="Calibri" w:cs="Calibri"/>
          <w:lang w:eastAsia="en-GB"/>
        </w:rPr>
        <w:t xml:space="preserve">higher </w:t>
      </w:r>
      <w:r w:rsidRPr="007C4350">
        <w:rPr>
          <w:rFonts w:ascii="Calibri" w:eastAsia="Times New Roman" w:hAnsi="Calibri" w:cs="Calibri"/>
          <w:lang w:eastAsia="en-GB"/>
        </w:rPr>
        <w:t>cost of buying healthier food and drinks</w:t>
      </w:r>
      <w:r>
        <w:rPr>
          <w:rFonts w:ascii="Calibri" w:eastAsia="Times New Roman" w:hAnsi="Calibri" w:cs="Calibri"/>
          <w:lang w:eastAsia="en-GB"/>
        </w:rPr>
        <w:t xml:space="preserve"> </w:t>
      </w:r>
    </w:p>
    <w:p w14:paraId="00E38C2E" w14:textId="77777777" w:rsidR="00F67A78" w:rsidRPr="007C4350" w:rsidRDefault="00F67A78" w:rsidP="00F67A78">
      <w:pPr>
        <w:pStyle w:val="ListParagraph"/>
        <w:numPr>
          <w:ilvl w:val="0"/>
          <w:numId w:val="42"/>
        </w:numPr>
        <w:shd w:val="clear" w:color="auto" w:fill="FFFFFF"/>
        <w:rPr>
          <w:rFonts w:ascii="Calibri" w:eastAsia="Times New Roman" w:hAnsi="Calibri" w:cs="Calibri"/>
          <w:lang w:eastAsia="en-GB"/>
        </w:rPr>
      </w:pPr>
      <w:r w:rsidRPr="007C4350">
        <w:rPr>
          <w:rFonts w:ascii="Calibri" w:eastAsia="Times New Roman" w:hAnsi="Calibri" w:cs="Calibri"/>
          <w:lang w:eastAsia="en-GB"/>
        </w:rPr>
        <w:t>a lack of appropriate infrastructure</w:t>
      </w:r>
      <w:r>
        <w:rPr>
          <w:rFonts w:ascii="Calibri" w:eastAsia="Times New Roman" w:hAnsi="Calibri" w:cs="Calibri"/>
          <w:lang w:eastAsia="en-GB"/>
        </w:rPr>
        <w:t xml:space="preserve"> for regular physical activity</w:t>
      </w:r>
    </w:p>
    <w:p w14:paraId="34857FBA" w14:textId="77777777" w:rsidR="00F67A78" w:rsidRPr="007C4350" w:rsidRDefault="00F67A78" w:rsidP="00F67A78">
      <w:pPr>
        <w:pStyle w:val="ListParagraph"/>
        <w:numPr>
          <w:ilvl w:val="0"/>
          <w:numId w:val="42"/>
        </w:numPr>
        <w:shd w:val="clear" w:color="auto" w:fill="FFFFFF"/>
        <w:rPr>
          <w:rFonts w:ascii="Calibri" w:eastAsia="Times New Roman" w:hAnsi="Calibri" w:cs="Calibri"/>
          <w:lang w:eastAsia="en-GB"/>
        </w:rPr>
      </w:pPr>
      <w:r w:rsidRPr="007C4350">
        <w:rPr>
          <w:rFonts w:ascii="Calibri" w:eastAsia="Times New Roman" w:hAnsi="Calibri" w:cs="Calibri"/>
          <w:lang w:eastAsia="en-GB"/>
        </w:rPr>
        <w:t xml:space="preserve">the </w:t>
      </w:r>
      <w:r>
        <w:rPr>
          <w:rFonts w:ascii="Calibri" w:eastAsia="Times New Roman" w:hAnsi="Calibri" w:cs="Calibri"/>
          <w:lang w:eastAsia="en-GB"/>
        </w:rPr>
        <w:t xml:space="preserve">high </w:t>
      </w:r>
      <w:r w:rsidRPr="007C4350">
        <w:rPr>
          <w:rFonts w:ascii="Calibri" w:eastAsia="Times New Roman" w:hAnsi="Calibri" w:cs="Calibri"/>
          <w:lang w:eastAsia="en-GB"/>
        </w:rPr>
        <w:t>cost of physical activity</w:t>
      </w:r>
    </w:p>
    <w:p w14:paraId="0081D333" w14:textId="77777777" w:rsidR="00F67A78" w:rsidRPr="00402681" w:rsidRDefault="00F67A78" w:rsidP="00F67A78">
      <w:pPr>
        <w:pStyle w:val="ListParagraph"/>
        <w:numPr>
          <w:ilvl w:val="0"/>
          <w:numId w:val="42"/>
        </w:numPr>
        <w:shd w:val="clear" w:color="auto" w:fill="FFFFFF"/>
        <w:rPr>
          <w:rFonts w:ascii="Calibri" w:eastAsia="Times New Roman" w:hAnsi="Calibri" w:cs="Calibri"/>
          <w:lang w:eastAsia="en-GB"/>
        </w:rPr>
      </w:pPr>
      <w:proofErr w:type="gramStart"/>
      <w:r w:rsidRPr="007C4350">
        <w:rPr>
          <w:rFonts w:ascii="Calibri" w:eastAsia="Times New Roman" w:hAnsi="Calibri" w:cs="Calibri"/>
          <w:lang w:eastAsia="en-GB"/>
        </w:rPr>
        <w:t>a</w:t>
      </w:r>
      <w:proofErr w:type="gramEnd"/>
      <w:r w:rsidRPr="007C4350">
        <w:rPr>
          <w:rFonts w:ascii="Calibri" w:eastAsia="Times New Roman" w:hAnsi="Calibri" w:cs="Calibri"/>
          <w:lang w:eastAsia="en-GB"/>
        </w:rPr>
        <w:t xml:space="preserve"> lack of </w:t>
      </w:r>
      <w:r w:rsidRPr="00402681">
        <w:rPr>
          <w:rFonts w:ascii="Calibri" w:eastAsia="Times New Roman" w:hAnsi="Calibri" w:cs="Calibri"/>
          <w:lang w:eastAsia="en-GB"/>
        </w:rPr>
        <w:t>transport (public and private).</w:t>
      </w:r>
    </w:p>
    <w:p w14:paraId="6EFD57FD" w14:textId="25E3A0EB" w:rsidR="00A814CC" w:rsidRPr="003508C1" w:rsidRDefault="00A814CC" w:rsidP="00032CBC">
      <w:r w:rsidRPr="00402681">
        <w:t>In the short survey, almost all (95%</w:t>
      </w:r>
      <w:r w:rsidR="0035714E" w:rsidRPr="00402681">
        <w:t xml:space="preserve"> of</w:t>
      </w:r>
      <w:r w:rsidRPr="00402681">
        <w:t xml:space="preserve">) respondents agreed that </w:t>
      </w:r>
      <w:r w:rsidR="00E00581" w:rsidRPr="00402681">
        <w:rPr>
          <w:b/>
          <w:bCs/>
        </w:rPr>
        <w:t>‘</w:t>
      </w:r>
      <w:r w:rsidRPr="00402681">
        <w:rPr>
          <w:b/>
          <w:bCs/>
        </w:rPr>
        <w:t>many different factors, including social, environmental and financial factors, contributed to overweight and obesit</w:t>
      </w:r>
      <w:r w:rsidRPr="00402681">
        <w:t>y</w:t>
      </w:r>
      <w:r w:rsidR="00E00581" w:rsidRPr="00402681">
        <w:t>’</w:t>
      </w:r>
      <w:r w:rsidRPr="00402681">
        <w:t>.</w:t>
      </w:r>
      <w:r w:rsidR="002924C1" w:rsidRPr="00402681">
        <w:t xml:space="preserve"> </w:t>
      </w:r>
      <w:r w:rsidR="002924C1" w:rsidRPr="00402681">
        <w:rPr>
          <w:rFonts w:ascii="Calibri" w:eastAsia="Times New Roman" w:hAnsi="Calibri" w:cs="Calibri"/>
          <w:lang w:eastAsia="en-GB"/>
        </w:rPr>
        <w:t>In addition</w:t>
      </w:r>
      <w:r w:rsidRPr="00402681">
        <w:rPr>
          <w:rFonts w:ascii="Calibri" w:eastAsia="Times New Roman" w:hAnsi="Calibri" w:cs="Calibri"/>
          <w:lang w:eastAsia="en-GB"/>
        </w:rPr>
        <w:t xml:space="preserve">, </w:t>
      </w:r>
      <w:r w:rsidRPr="00402681">
        <w:t>87% agreed</w:t>
      </w:r>
      <w:r w:rsidRPr="00402681">
        <w:rPr>
          <w:rFonts w:ascii="Calibri" w:eastAsia="Times New Roman" w:hAnsi="Calibri" w:cs="Calibri"/>
          <w:lang w:eastAsia="en-GB"/>
        </w:rPr>
        <w:t xml:space="preserve"> </w:t>
      </w:r>
      <w:r w:rsidRPr="00D9412E">
        <w:t xml:space="preserve">the most significant barrier to consuming healthier food and drinks was that </w:t>
      </w:r>
      <w:r w:rsidR="00E00581" w:rsidRPr="00E00581">
        <w:rPr>
          <w:b/>
          <w:bCs/>
        </w:rPr>
        <w:t>‘</w:t>
      </w:r>
      <w:r w:rsidRPr="00E00581">
        <w:rPr>
          <w:b/>
          <w:bCs/>
        </w:rPr>
        <w:t>there were too many unhealthy and processed food and drinks available</w:t>
      </w:r>
      <w:r w:rsidR="00E00581" w:rsidRPr="00E00581">
        <w:rPr>
          <w:b/>
          <w:bCs/>
        </w:rPr>
        <w:t>’</w:t>
      </w:r>
      <w:r>
        <w:t xml:space="preserve"> (see Figure </w:t>
      </w:r>
      <w:r w:rsidR="007B4DFF">
        <w:t>5</w:t>
      </w:r>
      <w:r w:rsidRPr="00E9687D">
        <w:t>)</w:t>
      </w:r>
      <w:r>
        <w:t xml:space="preserve">. </w:t>
      </w:r>
    </w:p>
    <w:p w14:paraId="082580B2" w14:textId="77777777" w:rsidR="00A814CC" w:rsidRDefault="00A814CC" w:rsidP="000B6103">
      <w:pPr>
        <w:ind w:left="-426"/>
        <w:jc w:val="right"/>
      </w:pPr>
      <w:r>
        <w:rPr>
          <w:noProof/>
          <w:lang w:eastAsia="en-AU"/>
        </w:rPr>
        <w:drawing>
          <wp:inline distT="0" distB="0" distL="0" distR="0" wp14:anchorId="334A4EDD" wp14:editId="6B01A455">
            <wp:extent cx="6672137" cy="3322864"/>
            <wp:effectExtent l="0" t="0" r="0" b="5080"/>
            <wp:docPr id="4" name="Chart 4" descr="A chart titled 'Percieved barriers to consuming healthier food and drinks'.&#10;Each barrier is listed as a statement with percentage of responses indicating level of agreement from strongly disagree to strongly agree.&#10;There are too many unhealthy and processed food and drinks available (n=1037): Strongly disagree: 3%, Somewhat disagree: 4%, Neither agree nor disagree: 6%, Somewhat agree: 19%, Strongly agree: 68%, Not sure: 1%. &#10;People develop unhealthy eating habits as a child (n=1035): Strongly disagree: 2%, Somewhat disagree: 4%, Neither agree nor disagree: 7%, Somewhat agree: 41%, Strongly agree: 44%, Not sure: 2%. &#10;People do not know how to prepare tasty, healthy food (n=1035): Strongly disagree: 3%, Somewhat disagree: 10%, Neither agree nor disagree: 8%, Somewhat agree: 50%, Strongly agree: 28%, Not sure: 2%. &#10;People do not have the support required to change their eating and drinking habits (n=1035): Strongly disagree: 4%, Somewhat disagree: 11%, Neither agree nor disagree: 12%, Somewhat agree: 41%, Strongly agree: 30%, Not sure: 2%.&#10;People don't know which foods and drinks are healthy and which are unhealthy (n=1037): Strongly disagree: 7%, Somewhat disagree: 18%, Neither agree nor disagree: 7%, Somewhat agree: 41%, Strongly agree: 25%, Not sure: 1%.&#10;Healthy food and drinks are too expensive (n=1037): Strongly disagree: 7%, Somewhat disagree: 18%, Neither agree nor disagree: 8%, Somewhat agree: 36%, Strongly agree: 30%, Not sure: 1%. &#10;There is limited access to healthy food where people live, work or play (n=1035): Strongly disagree: 8%, Somewhat disagree: 18%, Neither agree nor disagree: 8%, Somewhat agree: 39%, Strongly agree: 26%, Not sure: 1%. &#10;People don't perceive themselves as being overweight or obese, so they aren't motivated to consume healthier food and drink (n=1038): Strongly disagree: 10%, Somewhat disagree: 16%, Neither agree nor disagree: 11%, Somewhat agree: 45%, Strongly agree: 18%, Not sure: 2%.&#10;People do not have enough time to prepare healthy food (n=1037): Strongly disagree: 10%, Somewhat disagree: 21%, Neither agree nor disagree: 13%, Somewhat agree: 39%, Strongly agree: 15%, Not sure: 1%.">
              <a:extLst xmlns:a="http://schemas.openxmlformats.org/drawingml/2006/main">
                <a:ext uri="{FF2B5EF4-FFF2-40B4-BE49-F238E27FC236}">
                  <a16:creationId xmlns:a16="http://schemas.microsoft.com/office/drawing/2014/main" id="{287266A4-BB2E-0046-BD03-A15D6B2DC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F91218" w14:textId="72AB77C3" w:rsidR="00A814CC" w:rsidRPr="008A1C33" w:rsidRDefault="00A814CC" w:rsidP="008A1C33">
      <w:pPr>
        <w:rPr>
          <w:i/>
          <w:iCs/>
          <w:color w:val="44546A" w:themeColor="text2"/>
          <w:sz w:val="18"/>
          <w:szCs w:val="18"/>
        </w:rPr>
      </w:pPr>
      <w:r w:rsidRPr="00E9687D">
        <w:rPr>
          <w:i/>
          <w:iCs/>
          <w:color w:val="44546A" w:themeColor="text2"/>
          <w:sz w:val="18"/>
          <w:szCs w:val="18"/>
        </w:rPr>
        <w:t xml:space="preserve">Figure </w:t>
      </w:r>
      <w:r w:rsidR="007B4DFF">
        <w:rPr>
          <w:i/>
          <w:iCs/>
          <w:color w:val="44546A" w:themeColor="text2"/>
          <w:sz w:val="18"/>
          <w:szCs w:val="18"/>
        </w:rPr>
        <w:t>5</w:t>
      </w:r>
      <w:r w:rsidRPr="00E9687D">
        <w:rPr>
          <w:i/>
          <w:iCs/>
          <w:color w:val="44546A" w:themeColor="text2"/>
          <w:sz w:val="18"/>
          <w:szCs w:val="18"/>
        </w:rPr>
        <w:t>. Perceived barriers to consuming healthier food and drinks – short survey.</w:t>
      </w:r>
    </w:p>
    <w:p w14:paraId="58E0F940" w14:textId="5F80880C" w:rsidR="00B864AB" w:rsidRDefault="00487C65" w:rsidP="00A814CC">
      <w:pPr>
        <w:shd w:val="clear" w:color="auto" w:fill="FFFFFF"/>
      </w:pPr>
      <w:r>
        <w:t>In response</w:t>
      </w:r>
      <w:r w:rsidR="007C4350">
        <w:t xml:space="preserve">, </w:t>
      </w:r>
      <w:r>
        <w:t xml:space="preserve">community members </w:t>
      </w:r>
      <w:r w:rsidR="007C4350">
        <w:t>rated strategies that</w:t>
      </w:r>
      <w:r>
        <w:t xml:space="preserve"> focused on system</w:t>
      </w:r>
      <w:r w:rsidR="0035714E">
        <w:t>s</w:t>
      </w:r>
      <w:r>
        <w:t xml:space="preserve"> issues</w:t>
      </w:r>
      <w:r w:rsidR="007C4350">
        <w:t xml:space="preserve"> very highly in the </w:t>
      </w:r>
      <w:r w:rsidR="00E65CBF">
        <w:t xml:space="preserve">short </w:t>
      </w:r>
      <w:r w:rsidR="007C4350">
        <w:t>survey.</w:t>
      </w:r>
      <w:r>
        <w:t xml:space="preserve"> </w:t>
      </w:r>
    </w:p>
    <w:p w14:paraId="1F380135" w14:textId="2E084671" w:rsidR="00A814CC" w:rsidRPr="00A814CC" w:rsidRDefault="007C4350" w:rsidP="00286C93">
      <w:pPr>
        <w:pStyle w:val="ListParagraph"/>
        <w:numPr>
          <w:ilvl w:val="0"/>
          <w:numId w:val="45"/>
        </w:numPr>
        <w:shd w:val="clear" w:color="auto" w:fill="FFFFFF"/>
        <w:ind w:left="709"/>
      </w:pPr>
      <w:r>
        <w:t xml:space="preserve">The strategy to </w:t>
      </w:r>
      <w:r w:rsidR="00A814CC" w:rsidRPr="001E3A88">
        <w:rPr>
          <w:b/>
          <w:bCs/>
        </w:rPr>
        <w:t>‘</w:t>
      </w:r>
      <w:r w:rsidRPr="001E3A88">
        <w:rPr>
          <w:b/>
          <w:bCs/>
        </w:rPr>
        <w:t>e</w:t>
      </w:r>
      <w:r w:rsidR="00A814CC" w:rsidRPr="001E3A88">
        <w:rPr>
          <w:b/>
          <w:bCs/>
        </w:rPr>
        <w:t>nsure our food system favours the production of healthy and sustainable products’</w:t>
      </w:r>
      <w:r w:rsidR="00A814CC" w:rsidRPr="004B5E68">
        <w:t xml:space="preserve"> </w:t>
      </w:r>
      <w:r>
        <w:t xml:space="preserve">received the greatest level of support </w:t>
      </w:r>
      <w:r w:rsidR="00A814CC" w:rsidRPr="00402681">
        <w:t>with 88% of</w:t>
      </w:r>
      <w:r w:rsidR="00A814CC" w:rsidRPr="00582914">
        <w:t xml:space="preserve"> respondents </w:t>
      </w:r>
      <w:r>
        <w:t>rating this</w:t>
      </w:r>
      <w:r w:rsidR="00A814CC" w:rsidRPr="004B5E68">
        <w:t xml:space="preserve"> </w:t>
      </w:r>
      <w:r>
        <w:t>as</w:t>
      </w:r>
      <w:r w:rsidR="00A814CC" w:rsidRPr="004B5E68">
        <w:t xml:space="preserve"> very or extremely helpful.</w:t>
      </w:r>
    </w:p>
    <w:p w14:paraId="037AB360" w14:textId="14F0D2AB" w:rsidR="00B864AB" w:rsidRDefault="00A814CC" w:rsidP="00D9412E">
      <w:pPr>
        <w:shd w:val="clear" w:color="auto" w:fill="FFFFFF"/>
      </w:pPr>
      <w:r>
        <w:t xml:space="preserve">Organisations and individuals </w:t>
      </w:r>
      <w:r w:rsidR="004D0A7F">
        <w:t xml:space="preserve">in the long-form survey </w:t>
      </w:r>
      <w:r w:rsidR="007C4350">
        <w:t>also gave high ratings to</w:t>
      </w:r>
      <w:r w:rsidR="00946A54">
        <w:t xml:space="preserve"> </w:t>
      </w:r>
      <w:r w:rsidR="002924C1">
        <w:t xml:space="preserve">strategies </w:t>
      </w:r>
      <w:r w:rsidR="00946A54" w:rsidRPr="004B5E68">
        <w:t>that support changes in the food system</w:t>
      </w:r>
      <w:r w:rsidR="0087474E">
        <w:t xml:space="preserve"> and overcome systemic barriers</w:t>
      </w:r>
      <w:r w:rsidR="00C8012F">
        <w:t xml:space="preserve"> to people being physically active</w:t>
      </w:r>
      <w:r w:rsidR="007C4350">
        <w:t xml:space="preserve">. </w:t>
      </w:r>
    </w:p>
    <w:p w14:paraId="2ED798F5" w14:textId="470DCD80" w:rsidR="00B864AB" w:rsidRDefault="00B864AB" w:rsidP="00286C93">
      <w:pPr>
        <w:pStyle w:val="ListParagraph"/>
        <w:numPr>
          <w:ilvl w:val="0"/>
          <w:numId w:val="43"/>
        </w:numPr>
        <w:shd w:val="clear" w:color="auto" w:fill="FFFFFF"/>
      </w:pPr>
      <w:r w:rsidRPr="00B864AB">
        <w:rPr>
          <w:b/>
          <w:bCs/>
        </w:rPr>
        <w:t>89%</w:t>
      </w:r>
      <w:r>
        <w:t xml:space="preserve"> of organisations and 93% of individuals rated </w:t>
      </w:r>
      <w:r w:rsidR="007C4350">
        <w:t>‘</w:t>
      </w:r>
      <w:r w:rsidR="00946A54" w:rsidRPr="00B864AB">
        <w:rPr>
          <w:b/>
          <w:bCs/>
        </w:rPr>
        <w:t xml:space="preserve">ensuring </w:t>
      </w:r>
      <w:r w:rsidR="00A814CC" w:rsidRPr="00B864AB">
        <w:rPr>
          <w:b/>
          <w:bCs/>
        </w:rPr>
        <w:t xml:space="preserve">economic policies </w:t>
      </w:r>
      <w:r w:rsidR="007C4350" w:rsidRPr="00B864AB">
        <w:rPr>
          <w:b/>
          <w:bCs/>
        </w:rPr>
        <w:t xml:space="preserve">that </w:t>
      </w:r>
      <w:r w:rsidR="000B66B6" w:rsidRPr="00B864AB">
        <w:rPr>
          <w:b/>
          <w:bCs/>
        </w:rPr>
        <w:t>make production of health</w:t>
      </w:r>
      <w:r w:rsidR="007C4350" w:rsidRPr="00B864AB">
        <w:rPr>
          <w:b/>
          <w:bCs/>
        </w:rPr>
        <w:t>y</w:t>
      </w:r>
      <w:r w:rsidR="000B66B6" w:rsidRPr="00B864AB">
        <w:rPr>
          <w:b/>
          <w:bCs/>
        </w:rPr>
        <w:t xml:space="preserve"> food and drinks </w:t>
      </w:r>
      <w:r w:rsidR="007C4350" w:rsidRPr="00B864AB">
        <w:rPr>
          <w:b/>
          <w:bCs/>
        </w:rPr>
        <w:t xml:space="preserve">more </w:t>
      </w:r>
      <w:r w:rsidR="000B66B6" w:rsidRPr="00B864AB">
        <w:rPr>
          <w:b/>
          <w:bCs/>
        </w:rPr>
        <w:t>attractive</w:t>
      </w:r>
      <w:r w:rsidR="007C4350" w:rsidRPr="00B864AB">
        <w:rPr>
          <w:b/>
          <w:bCs/>
        </w:rPr>
        <w:t>…</w:t>
      </w:r>
      <w:r w:rsidR="007C4350">
        <w:t xml:space="preserve">’ as </w:t>
      </w:r>
      <w:r>
        <w:t>very or extremely important</w:t>
      </w:r>
      <w:r w:rsidR="00A7399D">
        <w:t>.</w:t>
      </w:r>
    </w:p>
    <w:p w14:paraId="59ED4EF7" w14:textId="598A721F" w:rsidR="00A814CC" w:rsidRDefault="00B864AB" w:rsidP="00286C93">
      <w:pPr>
        <w:pStyle w:val="ListParagraph"/>
        <w:numPr>
          <w:ilvl w:val="0"/>
          <w:numId w:val="43"/>
        </w:numPr>
        <w:shd w:val="clear" w:color="auto" w:fill="FFFFFF"/>
      </w:pPr>
      <w:r w:rsidRPr="00B864AB">
        <w:rPr>
          <w:b/>
          <w:bCs/>
        </w:rPr>
        <w:t>92%</w:t>
      </w:r>
      <w:r>
        <w:t xml:space="preserve"> of organisations rated</w:t>
      </w:r>
      <w:r w:rsidR="007C4350">
        <w:t xml:space="preserve"> </w:t>
      </w:r>
      <w:r w:rsidR="007C4350" w:rsidRPr="00B864AB">
        <w:rPr>
          <w:b/>
          <w:bCs/>
        </w:rPr>
        <w:t>‘</w:t>
      </w:r>
      <w:r w:rsidR="007C4350" w:rsidRPr="00B864AB">
        <w:rPr>
          <w:rFonts w:ascii="Calibri" w:eastAsia="Calibri" w:hAnsi="Calibri" w:cs="Calibri"/>
          <w:b/>
          <w:bCs/>
        </w:rPr>
        <w:t>develop and maintain infrastructure that grows participation…’</w:t>
      </w:r>
      <w:r w:rsidR="007C4350" w:rsidRPr="00B864AB">
        <w:rPr>
          <w:rFonts w:ascii="Calibri" w:eastAsia="Calibri" w:hAnsi="Calibri" w:cs="Calibri"/>
        </w:rPr>
        <w:t xml:space="preserve"> as very or extremely important</w:t>
      </w:r>
      <w:r w:rsidR="00A814CC" w:rsidRPr="004B5E68">
        <w:t xml:space="preserve">. </w:t>
      </w:r>
    </w:p>
    <w:p w14:paraId="1F6B5542" w14:textId="4ECF399F" w:rsidR="00A814CC" w:rsidRPr="00C00D13" w:rsidRDefault="00845976" w:rsidP="00B056A2">
      <w:pPr>
        <w:pStyle w:val="Heading3"/>
      </w:pPr>
      <w:bookmarkStart w:id="79" w:name="_2.1.4_Whole-of-government,_collecti"/>
      <w:bookmarkStart w:id="80" w:name="_Toc32787163"/>
      <w:bookmarkStart w:id="81" w:name="_Toc36206864"/>
      <w:bookmarkEnd w:id="79"/>
      <w:r>
        <w:t>2</w:t>
      </w:r>
      <w:r w:rsidR="00EA05DE">
        <w:t>.1.</w:t>
      </w:r>
      <w:r w:rsidR="00011334">
        <w:t>4</w:t>
      </w:r>
      <w:r w:rsidR="00EA05DE">
        <w:t xml:space="preserve"> </w:t>
      </w:r>
      <w:r w:rsidR="00A814CC" w:rsidRPr="00C00D13">
        <w:t>Whole-of-government, collective and cohesive action</w:t>
      </w:r>
      <w:bookmarkEnd w:id="80"/>
      <w:bookmarkEnd w:id="81"/>
    </w:p>
    <w:p w14:paraId="09A579E4" w14:textId="7A5CBF66" w:rsidR="001403A0" w:rsidRDefault="00A814CC" w:rsidP="001403A0">
      <w:pPr>
        <w:shd w:val="clear" w:color="auto" w:fill="FFFFFF"/>
        <w:spacing w:after="200"/>
        <w:rPr>
          <w:rFonts w:ascii="Calibri" w:eastAsia="Times New Roman" w:hAnsi="Calibri" w:cs="Calibri"/>
          <w:lang w:eastAsia="en-GB"/>
        </w:rPr>
      </w:pPr>
      <w:r w:rsidRPr="002924C1">
        <w:rPr>
          <w:rFonts w:ascii="Calibri" w:eastAsia="Times New Roman" w:hAnsi="Calibri" w:cs="Calibri"/>
          <w:lang w:eastAsia="en-GB"/>
        </w:rPr>
        <w:t>There was strong support for a coordinated, collaborative approach across government to tackle overweight and obesity.</w:t>
      </w:r>
      <w:r w:rsidR="001403A0">
        <w:rPr>
          <w:rFonts w:ascii="Calibri" w:eastAsia="Times New Roman" w:hAnsi="Calibri" w:cs="Calibri"/>
          <w:lang w:eastAsia="en-GB"/>
        </w:rPr>
        <w:t xml:space="preserve"> </w:t>
      </w:r>
      <w:r w:rsidR="273461C0" w:rsidRPr="273461C0">
        <w:rPr>
          <w:rFonts w:ascii="Calibri" w:eastAsia="Times New Roman" w:hAnsi="Calibri" w:cs="Calibri"/>
          <w:lang w:eastAsia="en-GB"/>
        </w:rPr>
        <w:t>A number of participants noted frustrations with fragmented or unsustained efforts and programs in this area</w:t>
      </w:r>
      <w:r w:rsidR="00932CC8">
        <w:rPr>
          <w:rFonts w:ascii="Calibri" w:eastAsia="Times New Roman" w:hAnsi="Calibri" w:cs="Calibri"/>
          <w:lang w:eastAsia="en-GB"/>
        </w:rPr>
        <w:t xml:space="preserve"> in the past.</w:t>
      </w:r>
    </w:p>
    <w:p w14:paraId="0D518A6C" w14:textId="268518AE" w:rsidR="002924C1" w:rsidRDefault="273461C0" w:rsidP="00842E0A">
      <w:pPr>
        <w:shd w:val="clear" w:color="auto" w:fill="FFFFFF"/>
        <w:spacing w:after="200"/>
        <w:rPr>
          <w:rFonts w:ascii="Calibri" w:eastAsia="Times New Roman" w:hAnsi="Calibri" w:cs="Calibri"/>
          <w:lang w:eastAsia="en-GB"/>
        </w:rPr>
      </w:pPr>
      <w:r w:rsidRPr="273461C0">
        <w:rPr>
          <w:rFonts w:ascii="Calibri" w:eastAsia="Times New Roman" w:hAnsi="Calibri" w:cs="Calibri"/>
          <w:lang w:eastAsia="en-GB"/>
        </w:rPr>
        <w:t>Community members and organisations highlighted concerns that programs ‘start and stop’ and that this prevents sustaining the impact they can have on preventing overweight and obesity.</w:t>
      </w:r>
    </w:p>
    <w:p w14:paraId="1EB6381B" w14:textId="77777777" w:rsidR="00BE4C2E" w:rsidRPr="008F0B63" w:rsidRDefault="00BE4C2E" w:rsidP="00BE4C2E">
      <w:pPr>
        <w:spacing w:after="200"/>
        <w:rPr>
          <w:rFonts w:ascii="Calibri" w:eastAsia="Times New Roman" w:hAnsi="Calibri" w:cs="Calibri"/>
          <w:lang w:val="en-US" w:eastAsia="en-GB"/>
        </w:rPr>
      </w:pPr>
      <w:r w:rsidRPr="008F0B63">
        <w:rPr>
          <w:rFonts w:ascii="Calibri" w:eastAsia="Times New Roman" w:hAnsi="Calibri" w:cs="Calibri"/>
          <w:lang w:val="en-US" w:eastAsia="en-GB"/>
        </w:rPr>
        <w:t>Participants wanted to ensure the st</w:t>
      </w:r>
      <w:r>
        <w:rPr>
          <w:rFonts w:ascii="Calibri" w:eastAsia="Times New Roman" w:hAnsi="Calibri" w:cs="Calibri"/>
          <w:lang w:val="en-US" w:eastAsia="en-GB"/>
        </w:rPr>
        <w:t>ra</w:t>
      </w:r>
      <w:r w:rsidRPr="008F0B63">
        <w:rPr>
          <w:rFonts w:ascii="Calibri" w:eastAsia="Times New Roman" w:hAnsi="Calibri" w:cs="Calibri"/>
          <w:lang w:val="en-US" w:eastAsia="en-GB"/>
        </w:rPr>
        <w:t xml:space="preserve">tegy has bipartisan support so there </w:t>
      </w:r>
      <w:r>
        <w:rPr>
          <w:rFonts w:ascii="Calibri" w:eastAsia="Times New Roman" w:hAnsi="Calibri" w:cs="Calibri"/>
          <w:lang w:val="en-US" w:eastAsia="en-GB"/>
        </w:rPr>
        <w:t>can be a commitment to action for many years into the future</w:t>
      </w:r>
      <w:r w:rsidRPr="008F0B63">
        <w:rPr>
          <w:rFonts w:ascii="Calibri" w:eastAsia="Times New Roman" w:hAnsi="Calibri" w:cs="Calibri"/>
          <w:lang w:val="en-US" w:eastAsia="en-GB"/>
        </w:rPr>
        <w:t xml:space="preserve">. </w:t>
      </w:r>
    </w:p>
    <w:p w14:paraId="2BD4FB06" w14:textId="3092F033" w:rsidR="0067104A" w:rsidRDefault="00A814CC" w:rsidP="000B66B6">
      <w:pPr>
        <w:spacing w:after="200"/>
      </w:pPr>
      <w:r w:rsidRPr="002924C1">
        <w:rPr>
          <w:rFonts w:ascii="Calibri" w:eastAsia="Times New Roman" w:hAnsi="Calibri" w:cs="Calibri"/>
          <w:lang w:eastAsia="en-GB"/>
        </w:rPr>
        <w:t xml:space="preserve">In the short survey, </w:t>
      </w:r>
      <w:r w:rsidRPr="00402681">
        <w:rPr>
          <w:rFonts w:ascii="Calibri" w:eastAsia="Times New Roman" w:hAnsi="Calibri" w:cs="Calibri"/>
          <w:lang w:eastAsia="en-GB"/>
        </w:rPr>
        <w:t xml:space="preserve">there was </w:t>
      </w:r>
      <w:r w:rsidRPr="00402681">
        <w:t>majority (89%) agreement that</w:t>
      </w:r>
      <w:r w:rsidRPr="002924C1">
        <w:t xml:space="preserve"> government intervention was needed to make it easier for people to be physically active and consume healthier food and drinks. </w:t>
      </w:r>
      <w:r w:rsidR="002924C1">
        <w:t>Many r</w:t>
      </w:r>
      <w:r w:rsidRPr="002924C1">
        <w:t xml:space="preserve">espondents </w:t>
      </w:r>
      <w:r w:rsidR="002924C1">
        <w:t>share</w:t>
      </w:r>
      <w:r w:rsidR="0035714E">
        <w:t>d</w:t>
      </w:r>
      <w:r w:rsidRPr="002924C1">
        <w:t xml:space="preserve"> a desire for strong, bold government leadership. </w:t>
      </w:r>
    </w:p>
    <w:p w14:paraId="62DB699A" w14:textId="77777777" w:rsidR="0067104A" w:rsidRPr="0067104A" w:rsidRDefault="0067104A" w:rsidP="000B66B6">
      <w:pPr>
        <w:spacing w:after="200"/>
      </w:pPr>
    </w:p>
    <w:p w14:paraId="4FCB5A1B" w14:textId="46A8C37B" w:rsidR="000B66B6" w:rsidRDefault="0054592C" w:rsidP="000B66B6">
      <w:pPr>
        <w:spacing w:after="200"/>
        <w:rPr>
          <w:rFonts w:ascii="Calibri" w:eastAsia="Times New Roman" w:hAnsi="Calibri" w:cs="Calibri"/>
          <w:lang w:eastAsia="en-GB"/>
        </w:rPr>
      </w:pPr>
      <w:r>
        <w:rPr>
          <w:rFonts w:ascii="Calibri" w:eastAsia="Times New Roman" w:hAnsi="Calibri" w:cs="Calibri"/>
          <w:lang w:eastAsia="en-GB"/>
        </w:rPr>
        <w:t>In the long-form survey:</w:t>
      </w:r>
    </w:p>
    <w:p w14:paraId="474CAECD" w14:textId="55B44BFB" w:rsidR="000B66B6" w:rsidRPr="00402681" w:rsidRDefault="000B66B6" w:rsidP="00426F24">
      <w:pPr>
        <w:pStyle w:val="ListParagraph"/>
        <w:numPr>
          <w:ilvl w:val="0"/>
          <w:numId w:val="4"/>
        </w:numPr>
        <w:spacing w:after="200"/>
        <w:rPr>
          <w:rFonts w:ascii="Calibri" w:eastAsia="Times New Roman" w:hAnsi="Calibri" w:cs="Calibri"/>
          <w:lang w:eastAsia="en-GB"/>
        </w:rPr>
      </w:pPr>
      <w:r w:rsidRPr="004278FE">
        <w:rPr>
          <w:rFonts w:ascii="Calibri" w:eastAsia="Times New Roman" w:hAnsi="Calibri" w:cs="Calibri"/>
          <w:b/>
          <w:bCs/>
          <w:lang w:eastAsia="en-GB"/>
        </w:rPr>
        <w:t>95%</w:t>
      </w:r>
      <w:r w:rsidRPr="00402681">
        <w:rPr>
          <w:rFonts w:ascii="Calibri" w:eastAsia="Times New Roman" w:hAnsi="Calibri" w:cs="Calibri"/>
          <w:lang w:eastAsia="en-GB"/>
        </w:rPr>
        <w:t xml:space="preserve"> agreed </w:t>
      </w:r>
      <w:bookmarkStart w:id="82" w:name="_Toc30581765"/>
      <w:r w:rsidRPr="00402681">
        <w:rPr>
          <w:rFonts w:ascii="Calibri" w:eastAsia="Times New Roman" w:hAnsi="Calibri" w:cs="Calibri"/>
          <w:b/>
          <w:bCs/>
          <w:lang w:eastAsia="en-GB"/>
        </w:rPr>
        <w:t>‘the strategy should encourage government leadership for collaborative, whole-of-society action</w:t>
      </w:r>
      <w:bookmarkEnd w:id="82"/>
      <w:r w:rsidRPr="00402681">
        <w:rPr>
          <w:rFonts w:ascii="Calibri" w:eastAsia="Times New Roman" w:hAnsi="Calibri" w:cs="Calibri"/>
          <w:b/>
          <w:bCs/>
          <w:lang w:eastAsia="en-GB"/>
        </w:rPr>
        <w:t>’</w:t>
      </w:r>
      <w:r w:rsidR="00307405">
        <w:rPr>
          <w:rFonts w:ascii="Calibri" w:eastAsia="Times New Roman" w:hAnsi="Calibri" w:cs="Calibri"/>
          <w:b/>
          <w:bCs/>
          <w:lang w:eastAsia="en-GB"/>
        </w:rPr>
        <w:t>.</w:t>
      </w:r>
    </w:p>
    <w:p w14:paraId="63DAC503" w14:textId="77777777" w:rsidR="000B66B6" w:rsidRPr="002D76E8" w:rsidRDefault="000B66B6" w:rsidP="00426F24">
      <w:pPr>
        <w:pStyle w:val="ListParagraph"/>
        <w:numPr>
          <w:ilvl w:val="0"/>
          <w:numId w:val="4"/>
        </w:numPr>
        <w:spacing w:after="200"/>
        <w:rPr>
          <w:rFonts w:ascii="Calibri" w:eastAsia="Times New Roman" w:hAnsi="Calibri" w:cs="Calibri"/>
          <w:lang w:eastAsia="en-GB"/>
        </w:rPr>
      </w:pPr>
      <w:r w:rsidRPr="004278FE">
        <w:rPr>
          <w:rFonts w:ascii="Calibri" w:eastAsia="Times New Roman" w:hAnsi="Calibri" w:cs="Calibri"/>
          <w:b/>
          <w:bCs/>
          <w:lang w:eastAsia="en-GB"/>
        </w:rPr>
        <w:t>96%</w:t>
      </w:r>
      <w:r w:rsidRPr="00402681">
        <w:rPr>
          <w:rFonts w:ascii="Calibri" w:eastAsia="Times New Roman" w:hAnsi="Calibri" w:cs="Calibri"/>
          <w:lang w:eastAsia="en-GB"/>
        </w:rPr>
        <w:t xml:space="preserve"> agreed it </w:t>
      </w:r>
      <w:r w:rsidRPr="00402681">
        <w:rPr>
          <w:rFonts w:ascii="Calibri" w:eastAsia="Times New Roman" w:hAnsi="Calibri" w:cs="Calibri"/>
          <w:b/>
          <w:bCs/>
          <w:lang w:eastAsia="en-GB"/>
        </w:rPr>
        <w:t>‘should</w:t>
      </w:r>
      <w:r w:rsidRPr="000702E3">
        <w:rPr>
          <w:rFonts w:ascii="Calibri" w:eastAsia="Times New Roman" w:hAnsi="Calibri" w:cs="Calibri"/>
          <w:b/>
          <w:bCs/>
          <w:lang w:eastAsia="en-GB"/>
        </w:rPr>
        <w:t xml:space="preserve"> identify actions for Commonwealth and State and Territory governments’</w:t>
      </w:r>
      <w:r w:rsidRPr="002D76E8">
        <w:rPr>
          <w:rFonts w:ascii="Calibri" w:eastAsia="Times New Roman" w:hAnsi="Calibri" w:cs="Calibri"/>
          <w:lang w:eastAsia="en-GB"/>
        </w:rPr>
        <w:t>.</w:t>
      </w:r>
    </w:p>
    <w:p w14:paraId="05E3B3F1" w14:textId="77777777" w:rsidR="001137E0" w:rsidRPr="008F0B63" w:rsidRDefault="001137E0" w:rsidP="001137E0">
      <w:pPr>
        <w:spacing w:after="200"/>
      </w:pPr>
      <w:r w:rsidRPr="3C3783DB">
        <w:rPr>
          <w:rFonts w:ascii="Calibri" w:eastAsia="Times New Roman" w:hAnsi="Calibri" w:cs="Calibri"/>
          <w:lang w:eastAsia="en-GB"/>
        </w:rPr>
        <w:t xml:space="preserve">Participants noted that many of the proposed strategies have been considered over years and decades. Some said that without strong leadership from government to implement the policy changes needed, there is likely to be little impact on current overweight and obesity trends in Australia. </w:t>
      </w:r>
      <w:r>
        <w:t>They suggested government will need to prioritise action on relevant policies and regulation, and ensure all sectors—not just the health sector—are engaged in developing and implementing the strategy. This included collaboration across transport, planning and infrastructure; and strategies to improve cross-sector collaboration, particularly between employment, transport, social services and health.</w:t>
      </w:r>
    </w:p>
    <w:p w14:paraId="65AF01C4" w14:textId="1A9CE0A9" w:rsidR="001137E0" w:rsidRPr="000B66B6" w:rsidRDefault="001137E0" w:rsidP="008F0B63">
      <w:pPr>
        <w:spacing w:after="200"/>
        <w:rPr>
          <w:rFonts w:ascii="Calibri" w:eastAsia="Times New Roman" w:hAnsi="Calibri" w:cs="Calibri"/>
          <w:lang w:eastAsia="en-GB"/>
        </w:rPr>
      </w:pPr>
      <w:r w:rsidRPr="008F0B63">
        <w:rPr>
          <w:rFonts w:ascii="Calibri" w:eastAsia="Times New Roman" w:hAnsi="Calibri" w:cs="Calibri"/>
          <w:lang w:val="en-GB" w:eastAsia="en-GB"/>
        </w:rPr>
        <w:t>Many participants raised concerns with the role of industry in policy development</w:t>
      </w:r>
      <w:r>
        <w:rPr>
          <w:rFonts w:ascii="Calibri" w:eastAsia="Times New Roman" w:hAnsi="Calibri" w:cs="Calibri"/>
          <w:lang w:val="en-GB" w:eastAsia="en-GB"/>
        </w:rPr>
        <w:t xml:space="preserve"> for overweight and obesity prevention.</w:t>
      </w:r>
      <w:r w:rsidRPr="008F0B63">
        <w:rPr>
          <w:rFonts w:ascii="Calibri" w:eastAsia="Times New Roman" w:hAnsi="Calibri" w:cs="Calibri"/>
          <w:lang w:val="en-GB" w:eastAsia="en-GB"/>
        </w:rPr>
        <w:t xml:space="preserve"> </w:t>
      </w:r>
      <w:r>
        <w:rPr>
          <w:rFonts w:ascii="Calibri" w:eastAsia="Times New Roman" w:hAnsi="Calibri" w:cs="Calibri"/>
          <w:lang w:val="en-GB" w:eastAsia="en-GB"/>
        </w:rPr>
        <w:t>A</w:t>
      </w:r>
      <w:r w:rsidRPr="008F0B63">
        <w:rPr>
          <w:rFonts w:ascii="Calibri" w:eastAsia="Times New Roman" w:hAnsi="Calibri" w:cs="Calibri"/>
          <w:lang w:val="en-GB" w:eastAsia="en-GB"/>
        </w:rPr>
        <w:t xml:space="preserve"> small number suggested involvement in the implementation phase is appropriate.</w:t>
      </w:r>
    </w:p>
    <w:p w14:paraId="55996E72" w14:textId="010AC2D0" w:rsidR="00A814CC" w:rsidRDefault="273461C0" w:rsidP="273461C0">
      <w:pPr>
        <w:shd w:val="clear" w:color="auto" w:fill="FFFFFF" w:themeFill="background1"/>
        <w:rPr>
          <w:rFonts w:ascii="Calibri" w:eastAsia="Times New Roman" w:hAnsi="Calibri" w:cs="Calibri"/>
          <w:lang w:eastAsia="en-GB"/>
        </w:rPr>
      </w:pPr>
      <w:r w:rsidRPr="273461C0">
        <w:rPr>
          <w:rFonts w:ascii="Calibri" w:eastAsia="Times New Roman" w:hAnsi="Calibri" w:cs="Calibri"/>
          <w:lang w:eastAsia="en-GB"/>
        </w:rPr>
        <w:t>Participants also noted that governments need to model the changes required, for example through:</w:t>
      </w:r>
    </w:p>
    <w:p w14:paraId="7A2F01B9" w14:textId="7E6376F6" w:rsidR="00A814CC" w:rsidRDefault="00A814CC" w:rsidP="00426F24">
      <w:pPr>
        <w:pStyle w:val="ListParagraph"/>
        <w:numPr>
          <w:ilvl w:val="0"/>
          <w:numId w:val="5"/>
        </w:numPr>
        <w:shd w:val="clear" w:color="auto" w:fill="FFFFFF"/>
        <w:spacing w:after="0"/>
        <w:rPr>
          <w:rFonts w:ascii="Calibri" w:eastAsia="Times New Roman" w:hAnsi="Calibri" w:cs="Calibri"/>
          <w:lang w:eastAsia="en-GB"/>
        </w:rPr>
      </w:pPr>
      <w:r w:rsidRPr="002D76E8">
        <w:rPr>
          <w:rFonts w:ascii="Calibri" w:eastAsia="Times New Roman" w:hAnsi="Calibri" w:cs="Calibri"/>
          <w:lang w:eastAsia="en-GB"/>
        </w:rPr>
        <w:t>set</w:t>
      </w:r>
      <w:r w:rsidR="000B66B6">
        <w:rPr>
          <w:rFonts w:ascii="Calibri" w:eastAsia="Times New Roman" w:hAnsi="Calibri" w:cs="Calibri"/>
          <w:lang w:eastAsia="en-GB"/>
        </w:rPr>
        <w:t>ting</w:t>
      </w:r>
      <w:r w:rsidRPr="002D76E8">
        <w:rPr>
          <w:rFonts w:ascii="Calibri" w:eastAsia="Times New Roman" w:hAnsi="Calibri" w:cs="Calibri"/>
          <w:lang w:eastAsia="en-GB"/>
        </w:rPr>
        <w:t xml:space="preserve"> stronger policies on what can be sold in government facilities and institutions</w:t>
      </w:r>
    </w:p>
    <w:p w14:paraId="46443BEC" w14:textId="12FF30FE" w:rsidR="000B66B6" w:rsidRDefault="00A814CC" w:rsidP="00426F24">
      <w:pPr>
        <w:pStyle w:val="ListParagraph"/>
        <w:numPr>
          <w:ilvl w:val="0"/>
          <w:numId w:val="5"/>
        </w:numPr>
        <w:shd w:val="clear" w:color="auto" w:fill="FFFFFF"/>
        <w:spacing w:after="200"/>
        <w:ind w:left="765" w:hanging="357"/>
        <w:rPr>
          <w:rFonts w:ascii="Calibri" w:eastAsia="Times New Roman" w:hAnsi="Calibri" w:cs="Calibri"/>
          <w:lang w:eastAsia="en-GB"/>
        </w:rPr>
      </w:pPr>
      <w:r w:rsidRPr="002D76E8">
        <w:rPr>
          <w:rFonts w:ascii="Calibri" w:eastAsia="Times New Roman" w:hAnsi="Calibri" w:cs="Calibri"/>
          <w:lang w:eastAsia="en-GB"/>
        </w:rPr>
        <w:t>establish</w:t>
      </w:r>
      <w:r w:rsidR="000B66B6">
        <w:rPr>
          <w:rFonts w:ascii="Calibri" w:eastAsia="Times New Roman" w:hAnsi="Calibri" w:cs="Calibri"/>
          <w:lang w:eastAsia="en-GB"/>
        </w:rPr>
        <w:t>ing</w:t>
      </w:r>
      <w:r w:rsidRPr="002D76E8">
        <w:rPr>
          <w:rFonts w:ascii="Calibri" w:eastAsia="Times New Roman" w:hAnsi="Calibri" w:cs="Calibri"/>
          <w:lang w:eastAsia="en-GB"/>
        </w:rPr>
        <w:t xml:space="preserve"> workplace practices that promote the consumption of healthier food and drinks</w:t>
      </w:r>
      <w:r w:rsidR="001B7B18">
        <w:rPr>
          <w:rFonts w:ascii="Calibri" w:eastAsia="Times New Roman" w:hAnsi="Calibri" w:cs="Calibri"/>
          <w:lang w:eastAsia="en-GB"/>
        </w:rPr>
        <w:t>,</w:t>
      </w:r>
      <w:r w:rsidRPr="002D76E8">
        <w:rPr>
          <w:rFonts w:ascii="Calibri" w:eastAsia="Times New Roman" w:hAnsi="Calibri" w:cs="Calibri"/>
          <w:lang w:eastAsia="en-GB"/>
        </w:rPr>
        <w:t xml:space="preserve"> and more physical activity throughout the day</w:t>
      </w:r>
    </w:p>
    <w:p w14:paraId="64EBB882" w14:textId="12D66F2F" w:rsidR="00A814CC" w:rsidRPr="000B66B6" w:rsidRDefault="00A814CC" w:rsidP="00426F24">
      <w:pPr>
        <w:pStyle w:val="ListParagraph"/>
        <w:numPr>
          <w:ilvl w:val="0"/>
          <w:numId w:val="5"/>
        </w:numPr>
        <w:shd w:val="clear" w:color="auto" w:fill="FFFFFF"/>
        <w:spacing w:after="200"/>
        <w:ind w:left="765" w:hanging="357"/>
        <w:rPr>
          <w:rFonts w:ascii="Calibri" w:eastAsia="Times New Roman" w:hAnsi="Calibri" w:cs="Calibri"/>
          <w:lang w:eastAsia="en-GB"/>
        </w:rPr>
      </w:pPr>
      <w:proofErr w:type="gramStart"/>
      <w:r w:rsidRPr="000B66B6">
        <w:rPr>
          <w:rFonts w:ascii="Calibri" w:eastAsia="Times New Roman" w:hAnsi="Calibri" w:cs="Calibri"/>
          <w:lang w:eastAsia="en-GB"/>
        </w:rPr>
        <w:t>set</w:t>
      </w:r>
      <w:r w:rsidR="000B66B6">
        <w:rPr>
          <w:rFonts w:ascii="Calibri" w:eastAsia="Times New Roman" w:hAnsi="Calibri" w:cs="Calibri"/>
          <w:lang w:eastAsia="en-GB"/>
        </w:rPr>
        <w:t>ting</w:t>
      </w:r>
      <w:proofErr w:type="gramEnd"/>
      <w:r w:rsidRPr="000B66B6">
        <w:rPr>
          <w:rFonts w:ascii="Calibri" w:eastAsia="Times New Roman" w:hAnsi="Calibri" w:cs="Calibri"/>
          <w:lang w:eastAsia="en-GB"/>
        </w:rPr>
        <w:t xml:space="preserve"> standards for government-funded programs to ensure they provide healthier food and drinks in settings, and during programs and events.</w:t>
      </w:r>
    </w:p>
    <w:p w14:paraId="42124ABD" w14:textId="7CAC74ED" w:rsidR="00A814CC" w:rsidRDefault="00A814CC" w:rsidP="00A814CC">
      <w:pPr>
        <w:shd w:val="clear" w:color="auto" w:fill="FFFFFF"/>
        <w:rPr>
          <w:rFonts w:ascii="Calibri" w:eastAsia="Times New Roman" w:hAnsi="Calibri" w:cs="Calibri"/>
          <w:lang w:eastAsia="en-GB"/>
        </w:rPr>
      </w:pPr>
      <w:r w:rsidRPr="004B5E68">
        <w:rPr>
          <w:rFonts w:ascii="Calibri" w:eastAsia="Times New Roman" w:hAnsi="Calibri" w:cs="Calibri"/>
          <w:lang w:eastAsia="en-GB"/>
        </w:rPr>
        <w:t>Local government was commonly identified as being best placed to enable change</w:t>
      </w:r>
      <w:r w:rsidR="000B66B6">
        <w:rPr>
          <w:rFonts w:ascii="Calibri" w:eastAsia="Times New Roman" w:hAnsi="Calibri" w:cs="Calibri"/>
          <w:lang w:eastAsia="en-GB"/>
        </w:rPr>
        <w:t xml:space="preserve"> </w:t>
      </w:r>
      <w:r w:rsidR="008571D8">
        <w:rPr>
          <w:rFonts w:ascii="Calibri" w:eastAsia="Times New Roman" w:hAnsi="Calibri" w:cs="Calibri"/>
          <w:lang w:eastAsia="en-GB"/>
        </w:rPr>
        <w:t xml:space="preserve">in communities, </w:t>
      </w:r>
      <w:r w:rsidR="000B66B6">
        <w:rPr>
          <w:rFonts w:ascii="Calibri" w:eastAsia="Times New Roman" w:hAnsi="Calibri" w:cs="Calibri"/>
          <w:lang w:eastAsia="en-GB"/>
        </w:rPr>
        <w:t xml:space="preserve">and so </w:t>
      </w:r>
      <w:r w:rsidR="008571D8">
        <w:rPr>
          <w:rFonts w:ascii="Calibri" w:eastAsia="Times New Roman" w:hAnsi="Calibri" w:cs="Calibri"/>
          <w:lang w:eastAsia="en-GB"/>
        </w:rPr>
        <w:t xml:space="preserve">many suggested they </w:t>
      </w:r>
      <w:r w:rsidR="000B66B6">
        <w:rPr>
          <w:rFonts w:ascii="Calibri" w:eastAsia="Times New Roman" w:hAnsi="Calibri" w:cs="Calibri"/>
          <w:lang w:eastAsia="en-GB"/>
        </w:rPr>
        <w:t>should be a focus of the collective action.</w:t>
      </w:r>
      <w:r w:rsidRPr="004B5E68">
        <w:rPr>
          <w:rFonts w:ascii="Calibri" w:eastAsia="Times New Roman" w:hAnsi="Calibri" w:cs="Calibri"/>
          <w:lang w:eastAsia="en-GB"/>
        </w:rPr>
        <w:t xml:space="preserve"> </w:t>
      </w:r>
      <w:r w:rsidR="000B66B6">
        <w:rPr>
          <w:rFonts w:ascii="Calibri" w:eastAsia="Times New Roman" w:hAnsi="Calibri" w:cs="Calibri"/>
          <w:lang w:eastAsia="en-GB"/>
        </w:rPr>
        <w:t xml:space="preserve">This was </w:t>
      </w:r>
      <w:r w:rsidRPr="004B5E68">
        <w:rPr>
          <w:rFonts w:ascii="Calibri" w:eastAsia="Times New Roman" w:hAnsi="Calibri" w:cs="Calibri"/>
          <w:lang w:eastAsia="en-GB"/>
        </w:rPr>
        <w:t>especially</w:t>
      </w:r>
      <w:r w:rsidR="000B66B6">
        <w:rPr>
          <w:rFonts w:ascii="Calibri" w:eastAsia="Times New Roman" w:hAnsi="Calibri" w:cs="Calibri"/>
          <w:lang w:eastAsia="en-GB"/>
        </w:rPr>
        <w:t xml:space="preserve"> important to people</w:t>
      </w:r>
      <w:r w:rsidRPr="004B5E68">
        <w:rPr>
          <w:rFonts w:ascii="Calibri" w:eastAsia="Times New Roman" w:hAnsi="Calibri" w:cs="Calibri"/>
          <w:lang w:eastAsia="en-GB"/>
        </w:rPr>
        <w:t xml:space="preserve"> in regional and remote areas. </w:t>
      </w:r>
      <w:r w:rsidR="008571D8">
        <w:rPr>
          <w:rFonts w:ascii="Calibri" w:eastAsia="Times New Roman" w:hAnsi="Calibri" w:cs="Calibri"/>
          <w:lang w:eastAsia="en-GB"/>
        </w:rPr>
        <w:t>P</w:t>
      </w:r>
      <w:r w:rsidRPr="004B5E68">
        <w:rPr>
          <w:rFonts w:ascii="Calibri" w:eastAsia="Times New Roman" w:hAnsi="Calibri" w:cs="Calibri"/>
          <w:lang w:eastAsia="en-GB"/>
        </w:rPr>
        <w:t>articipants suggested</w:t>
      </w:r>
      <w:r>
        <w:rPr>
          <w:rFonts w:ascii="Calibri" w:eastAsia="Times New Roman" w:hAnsi="Calibri" w:cs="Calibri"/>
          <w:lang w:eastAsia="en-GB"/>
        </w:rPr>
        <w:t xml:space="preserve"> the strategy needed:</w:t>
      </w:r>
    </w:p>
    <w:p w14:paraId="52CA03A2" w14:textId="77777777" w:rsidR="00A814CC" w:rsidRDefault="00A814CC" w:rsidP="00426F24">
      <w:pPr>
        <w:pStyle w:val="ListParagraph"/>
        <w:numPr>
          <w:ilvl w:val="0"/>
          <w:numId w:val="6"/>
        </w:numPr>
        <w:shd w:val="clear" w:color="auto" w:fill="FFFFFF"/>
        <w:spacing w:after="0"/>
        <w:rPr>
          <w:rFonts w:ascii="Calibri" w:eastAsia="Times New Roman" w:hAnsi="Calibri" w:cs="Calibri"/>
          <w:lang w:eastAsia="en-GB"/>
        </w:rPr>
      </w:pPr>
      <w:r w:rsidRPr="002D76E8">
        <w:rPr>
          <w:rFonts w:ascii="Calibri" w:eastAsia="Times New Roman" w:hAnsi="Calibri" w:cs="Calibri"/>
          <w:lang w:eastAsia="en-GB"/>
        </w:rPr>
        <w:t xml:space="preserve">strong </w:t>
      </w:r>
      <w:r>
        <w:rPr>
          <w:rFonts w:ascii="Calibri" w:eastAsia="Times New Roman" w:hAnsi="Calibri" w:cs="Calibri"/>
          <w:lang w:eastAsia="en-GB"/>
        </w:rPr>
        <w:t xml:space="preserve">local government </w:t>
      </w:r>
      <w:r w:rsidRPr="002D76E8">
        <w:rPr>
          <w:rFonts w:ascii="Calibri" w:eastAsia="Times New Roman" w:hAnsi="Calibri" w:cs="Calibri"/>
          <w:lang w:eastAsia="en-GB"/>
        </w:rPr>
        <w:t xml:space="preserve">involvement in </w:t>
      </w:r>
      <w:r>
        <w:rPr>
          <w:rFonts w:ascii="Calibri" w:eastAsia="Times New Roman" w:hAnsi="Calibri" w:cs="Calibri"/>
          <w:lang w:eastAsia="en-GB"/>
        </w:rPr>
        <w:t>its</w:t>
      </w:r>
      <w:r w:rsidRPr="002D76E8">
        <w:rPr>
          <w:rFonts w:ascii="Calibri" w:eastAsia="Times New Roman" w:hAnsi="Calibri" w:cs="Calibri"/>
          <w:lang w:eastAsia="en-GB"/>
        </w:rPr>
        <w:t xml:space="preserve"> development and implementation</w:t>
      </w:r>
    </w:p>
    <w:p w14:paraId="2AFA48ED" w14:textId="77777777" w:rsidR="00A814CC" w:rsidRDefault="00A814CC" w:rsidP="00426F24">
      <w:pPr>
        <w:pStyle w:val="ListParagraph"/>
        <w:numPr>
          <w:ilvl w:val="0"/>
          <w:numId w:val="6"/>
        </w:numPr>
        <w:shd w:val="clear" w:color="auto" w:fill="FFFFFF"/>
        <w:spacing w:after="0"/>
        <w:rPr>
          <w:rFonts w:ascii="Calibri" w:eastAsia="Times New Roman" w:hAnsi="Calibri" w:cs="Calibri"/>
          <w:lang w:eastAsia="en-GB"/>
        </w:rPr>
      </w:pPr>
      <w:r w:rsidRPr="002D76E8">
        <w:rPr>
          <w:rFonts w:ascii="Calibri" w:eastAsia="Times New Roman" w:hAnsi="Calibri" w:cs="Calibri"/>
          <w:lang w:eastAsia="en-GB"/>
        </w:rPr>
        <w:t>more focus on local government-led initiatives</w:t>
      </w:r>
    </w:p>
    <w:p w14:paraId="64BA16B2" w14:textId="38BB1800" w:rsidR="00A814CC" w:rsidRPr="00433097" w:rsidRDefault="00A814CC" w:rsidP="00426F24">
      <w:pPr>
        <w:pStyle w:val="ListParagraph"/>
        <w:numPr>
          <w:ilvl w:val="0"/>
          <w:numId w:val="6"/>
        </w:numPr>
        <w:shd w:val="clear" w:color="auto" w:fill="FFFFFF"/>
        <w:spacing w:after="0"/>
        <w:rPr>
          <w:rFonts w:ascii="Calibri" w:eastAsia="Times New Roman" w:hAnsi="Calibri" w:cs="Calibri"/>
          <w:lang w:eastAsia="en-GB"/>
        </w:rPr>
      </w:pPr>
      <w:proofErr w:type="gramStart"/>
      <w:r w:rsidRPr="002D76E8">
        <w:rPr>
          <w:rFonts w:ascii="Calibri" w:eastAsia="Times New Roman" w:hAnsi="Calibri" w:cs="Calibri"/>
          <w:lang w:eastAsia="en-GB"/>
        </w:rPr>
        <w:t>specific</w:t>
      </w:r>
      <w:proofErr w:type="gramEnd"/>
      <w:r w:rsidRPr="002D76E8">
        <w:rPr>
          <w:rFonts w:ascii="Calibri" w:eastAsia="Times New Roman" w:hAnsi="Calibri" w:cs="Calibri"/>
          <w:lang w:eastAsia="en-GB"/>
        </w:rPr>
        <w:t xml:space="preserve"> actions and objectives for local government.</w:t>
      </w:r>
    </w:p>
    <w:p w14:paraId="527A2C28" w14:textId="24F9D7A9" w:rsidR="00B223D6" w:rsidRPr="00B223D6" w:rsidRDefault="00845976" w:rsidP="00B223D6">
      <w:pPr>
        <w:pStyle w:val="Heading2"/>
        <w:rPr>
          <w:lang w:eastAsia="en-GB"/>
        </w:rPr>
      </w:pPr>
      <w:bookmarkStart w:id="83" w:name="_Toc36206865"/>
      <w:r>
        <w:rPr>
          <w:lang w:eastAsia="en-GB"/>
        </w:rPr>
        <w:t>2</w:t>
      </w:r>
      <w:r w:rsidR="00EA05DE">
        <w:rPr>
          <w:lang w:eastAsia="en-GB"/>
        </w:rPr>
        <w:t xml:space="preserve">.2 </w:t>
      </w:r>
      <w:r w:rsidR="3C3783DB" w:rsidRPr="3C3783DB">
        <w:rPr>
          <w:lang w:eastAsia="en-GB"/>
        </w:rPr>
        <w:t xml:space="preserve">Strategies </w:t>
      </w:r>
      <w:r w:rsidR="00C2658F">
        <w:rPr>
          <w:lang w:eastAsia="en-GB"/>
        </w:rPr>
        <w:t>of focus</w:t>
      </w:r>
      <w:bookmarkEnd w:id="83"/>
      <w:r w:rsidR="3C3783DB" w:rsidRPr="3C3783DB">
        <w:rPr>
          <w:lang w:eastAsia="en-GB"/>
        </w:rPr>
        <w:t xml:space="preserve"> </w:t>
      </w:r>
    </w:p>
    <w:p w14:paraId="3F2FFF79" w14:textId="2C534AA1" w:rsidR="004E56F7" w:rsidRDefault="004E56F7" w:rsidP="004E56F7">
      <w:pPr>
        <w:shd w:val="clear" w:color="auto" w:fill="FFFFFF" w:themeFill="background1"/>
        <w:rPr>
          <w:rFonts w:ascii="Calibri" w:eastAsia="Times New Roman" w:hAnsi="Calibri" w:cs="Calibri"/>
          <w:color w:val="222222"/>
          <w:lang w:eastAsia="en-GB"/>
        </w:rPr>
      </w:pPr>
      <w:bookmarkStart w:id="84" w:name="_Toc32787166"/>
      <w:bookmarkStart w:id="85" w:name="_Toc31836869"/>
      <w:r w:rsidRPr="273461C0">
        <w:rPr>
          <w:rFonts w:ascii="Calibri" w:eastAsia="Times New Roman" w:hAnsi="Calibri" w:cs="Calibri"/>
          <w:color w:val="222222"/>
          <w:lang w:eastAsia="en-GB"/>
        </w:rPr>
        <w:t xml:space="preserve">This section summarises </w:t>
      </w:r>
      <w:r>
        <w:rPr>
          <w:rFonts w:ascii="Calibri" w:eastAsia="Times New Roman" w:hAnsi="Calibri" w:cs="Calibri"/>
          <w:color w:val="222222"/>
          <w:lang w:eastAsia="en-GB"/>
        </w:rPr>
        <w:t xml:space="preserve">the </w:t>
      </w:r>
      <w:r w:rsidRPr="273461C0">
        <w:rPr>
          <w:rFonts w:ascii="Calibri" w:eastAsia="Times New Roman" w:hAnsi="Calibri" w:cs="Calibri"/>
          <w:color w:val="222222"/>
          <w:lang w:eastAsia="en-GB"/>
        </w:rPr>
        <w:t xml:space="preserve">strategies that participants </w:t>
      </w:r>
      <w:r>
        <w:rPr>
          <w:rFonts w:ascii="Calibri" w:eastAsia="Times New Roman" w:hAnsi="Calibri" w:cs="Calibri"/>
          <w:color w:val="222222"/>
          <w:lang w:eastAsia="en-GB"/>
        </w:rPr>
        <w:t>commonly</w:t>
      </w:r>
      <w:r w:rsidRPr="273461C0">
        <w:rPr>
          <w:rFonts w:ascii="Calibri" w:eastAsia="Times New Roman" w:hAnsi="Calibri" w:cs="Calibri"/>
          <w:color w:val="222222"/>
          <w:lang w:eastAsia="en-GB"/>
        </w:rPr>
        <w:t xml:space="preserve"> supported</w:t>
      </w:r>
      <w:r>
        <w:rPr>
          <w:rFonts w:ascii="Calibri" w:eastAsia="Times New Roman" w:hAnsi="Calibri" w:cs="Calibri"/>
          <w:color w:val="222222"/>
          <w:lang w:eastAsia="en-GB"/>
        </w:rPr>
        <w:t xml:space="preserve"> or commented on</w:t>
      </w:r>
      <w:r w:rsidRPr="273461C0">
        <w:rPr>
          <w:rFonts w:ascii="Calibri" w:eastAsia="Times New Roman" w:hAnsi="Calibri" w:cs="Calibri"/>
          <w:color w:val="222222"/>
          <w:lang w:eastAsia="en-GB"/>
        </w:rPr>
        <w:t xml:space="preserve"> in the surveys, community forums and discussions. </w:t>
      </w:r>
      <w:r>
        <w:rPr>
          <w:rFonts w:ascii="Calibri" w:eastAsia="Times New Roman" w:hAnsi="Calibri" w:cs="Calibri"/>
          <w:color w:val="222222"/>
          <w:lang w:eastAsia="en-GB"/>
        </w:rPr>
        <w:t>S</w:t>
      </w:r>
      <w:r w:rsidRPr="273461C0">
        <w:rPr>
          <w:rFonts w:ascii="Calibri" w:eastAsia="Times New Roman" w:hAnsi="Calibri" w:cs="Calibri"/>
          <w:color w:val="222222"/>
          <w:lang w:eastAsia="en-GB"/>
        </w:rPr>
        <w:t>upporting stories</w:t>
      </w:r>
      <w:r>
        <w:rPr>
          <w:rFonts w:ascii="Calibri" w:eastAsia="Times New Roman" w:hAnsi="Calibri" w:cs="Calibri"/>
          <w:color w:val="222222"/>
          <w:lang w:eastAsia="en-GB"/>
        </w:rPr>
        <w:t xml:space="preserve"> are </w:t>
      </w:r>
      <w:r w:rsidR="001E5A97">
        <w:rPr>
          <w:rFonts w:ascii="Calibri" w:eastAsia="Times New Roman" w:hAnsi="Calibri" w:cs="Calibri"/>
          <w:color w:val="222222"/>
          <w:lang w:eastAsia="en-GB"/>
        </w:rPr>
        <w:t xml:space="preserve">included as well as </w:t>
      </w:r>
      <w:r w:rsidRPr="273461C0">
        <w:rPr>
          <w:rFonts w:ascii="Calibri" w:eastAsia="Times New Roman" w:hAnsi="Calibri" w:cs="Calibri"/>
          <w:color w:val="222222"/>
          <w:lang w:eastAsia="en-GB"/>
        </w:rPr>
        <w:t xml:space="preserve">case studies </w:t>
      </w:r>
      <w:r>
        <w:rPr>
          <w:rFonts w:ascii="Calibri" w:eastAsia="Times New Roman" w:hAnsi="Calibri" w:cs="Calibri"/>
          <w:color w:val="222222"/>
          <w:lang w:eastAsia="en-GB"/>
        </w:rPr>
        <w:t>which participants shared as examples of what’s worked in their community</w:t>
      </w:r>
      <w:r w:rsidRPr="273461C0">
        <w:rPr>
          <w:rFonts w:ascii="Calibri" w:eastAsia="Times New Roman" w:hAnsi="Calibri" w:cs="Calibri"/>
          <w:color w:val="222222"/>
          <w:lang w:eastAsia="en-GB"/>
        </w:rPr>
        <w:t>.</w:t>
      </w:r>
    </w:p>
    <w:p w14:paraId="0751DC55" w14:textId="04033FF4" w:rsidR="00B223D6" w:rsidRPr="00B223D6" w:rsidRDefault="00845976" w:rsidP="00B056A2">
      <w:pPr>
        <w:pStyle w:val="Heading3"/>
      </w:pPr>
      <w:bookmarkStart w:id="86" w:name="_Toc36206866"/>
      <w:r>
        <w:t>2</w:t>
      </w:r>
      <w:r w:rsidR="00EA05DE">
        <w:t xml:space="preserve">.2.1 </w:t>
      </w:r>
      <w:r w:rsidR="3C3783DB">
        <w:t>Supporting better access to affordable, healthier food and drinks</w:t>
      </w:r>
      <w:bookmarkEnd w:id="84"/>
      <w:bookmarkEnd w:id="86"/>
      <w:r w:rsidR="3C3783DB">
        <w:t xml:space="preserve"> </w:t>
      </w:r>
      <w:bookmarkEnd w:id="85"/>
    </w:p>
    <w:p w14:paraId="0D1DFE74" w14:textId="724DC9F8" w:rsidR="008775B1" w:rsidRDefault="00B223D6" w:rsidP="00B223D6">
      <w:pPr>
        <w:shd w:val="clear" w:color="auto" w:fill="FFFFFF"/>
        <w:rPr>
          <w:rFonts w:ascii="Calibri" w:eastAsia="Times New Roman" w:hAnsi="Calibri" w:cs="Calibri"/>
          <w:lang w:eastAsia="en-GB"/>
        </w:rPr>
      </w:pPr>
      <w:r>
        <w:rPr>
          <w:rFonts w:ascii="Calibri" w:eastAsia="Times New Roman" w:hAnsi="Calibri" w:cs="Calibri"/>
          <w:lang w:eastAsia="en-GB"/>
        </w:rPr>
        <w:t xml:space="preserve">Community members </w:t>
      </w:r>
      <w:r w:rsidR="006559A1">
        <w:rPr>
          <w:rFonts w:ascii="Calibri" w:eastAsia="Times New Roman" w:hAnsi="Calibri" w:cs="Calibri"/>
          <w:lang w:eastAsia="en-GB"/>
        </w:rPr>
        <w:t>focused</w:t>
      </w:r>
      <w:r>
        <w:rPr>
          <w:rFonts w:ascii="Calibri" w:eastAsia="Times New Roman" w:hAnsi="Calibri" w:cs="Calibri"/>
          <w:lang w:eastAsia="en-GB"/>
        </w:rPr>
        <w:t xml:space="preserve"> strongly on strategies that would help to make healthier food and drink</w:t>
      </w:r>
      <w:r w:rsidR="006559A1">
        <w:rPr>
          <w:rFonts w:ascii="Calibri" w:eastAsia="Times New Roman" w:hAnsi="Calibri" w:cs="Calibri"/>
          <w:lang w:eastAsia="en-GB"/>
        </w:rPr>
        <w:t>s</w:t>
      </w:r>
      <w:r>
        <w:rPr>
          <w:rFonts w:ascii="Calibri" w:eastAsia="Times New Roman" w:hAnsi="Calibri" w:cs="Calibri"/>
          <w:lang w:eastAsia="en-GB"/>
        </w:rPr>
        <w:t xml:space="preserve"> more accessible and affordable</w:t>
      </w:r>
      <w:r w:rsidR="00B056A2">
        <w:rPr>
          <w:rFonts w:ascii="Calibri" w:eastAsia="Times New Roman" w:hAnsi="Calibri" w:cs="Calibri"/>
          <w:lang w:eastAsia="en-GB"/>
        </w:rPr>
        <w:t xml:space="preserve"> in their communities</w:t>
      </w:r>
      <w:r>
        <w:rPr>
          <w:rFonts w:ascii="Calibri" w:eastAsia="Times New Roman" w:hAnsi="Calibri" w:cs="Calibri"/>
          <w:lang w:eastAsia="en-GB"/>
        </w:rPr>
        <w:t xml:space="preserve">. </w:t>
      </w:r>
    </w:p>
    <w:p w14:paraId="6A7E55FC" w14:textId="4E3DB95F" w:rsidR="00B223D6" w:rsidRPr="00FA67E3" w:rsidRDefault="00B223D6" w:rsidP="00B223D6">
      <w:pPr>
        <w:shd w:val="clear" w:color="auto" w:fill="FFFFFF"/>
        <w:rPr>
          <w:rFonts w:ascii="Calibri" w:eastAsia="Times New Roman" w:hAnsi="Calibri" w:cs="Calibri"/>
          <w:lang w:eastAsia="en-GB"/>
        </w:rPr>
      </w:pPr>
      <w:r>
        <w:rPr>
          <w:rFonts w:ascii="Calibri" w:eastAsia="Times New Roman" w:hAnsi="Calibri" w:cs="Calibri"/>
          <w:lang w:eastAsia="en-GB"/>
        </w:rPr>
        <w:t xml:space="preserve">Three out of four of the top-rated strategies in the short survey related to making healthier foods more </w:t>
      </w:r>
      <w:r w:rsidR="006559A1" w:rsidRPr="00FA67E3">
        <w:rPr>
          <w:rFonts w:ascii="Calibri" w:eastAsia="Times New Roman" w:hAnsi="Calibri" w:cs="Calibri"/>
          <w:lang w:eastAsia="en-GB"/>
        </w:rPr>
        <w:t>accessible</w:t>
      </w:r>
      <w:r w:rsidRPr="00FA67E3">
        <w:rPr>
          <w:rFonts w:ascii="Calibri" w:eastAsia="Times New Roman" w:hAnsi="Calibri" w:cs="Calibri"/>
          <w:lang w:eastAsia="en-GB"/>
        </w:rPr>
        <w:t xml:space="preserve">. </w:t>
      </w:r>
    </w:p>
    <w:p w14:paraId="2D01BF8C" w14:textId="7BB4EBB3" w:rsidR="00946A54" w:rsidRPr="00FA67E3" w:rsidRDefault="00946A54" w:rsidP="004B4F45">
      <w:pPr>
        <w:pStyle w:val="ListParagraph"/>
        <w:numPr>
          <w:ilvl w:val="0"/>
          <w:numId w:val="7"/>
        </w:numPr>
        <w:shd w:val="clear" w:color="auto" w:fill="FFFFFF"/>
        <w:spacing w:after="0"/>
        <w:ind w:left="993"/>
        <w:rPr>
          <w:rFonts w:ascii="Calibri" w:eastAsia="Times New Roman" w:hAnsi="Calibri" w:cs="Calibri"/>
          <w:lang w:eastAsia="en-GB"/>
        </w:rPr>
      </w:pPr>
      <w:r w:rsidRPr="004278FE">
        <w:rPr>
          <w:rFonts w:ascii="Calibri" w:eastAsia="Times New Roman" w:hAnsi="Calibri" w:cs="Calibri"/>
          <w:b/>
          <w:bCs/>
          <w:lang w:eastAsia="en-GB"/>
        </w:rPr>
        <w:t>88%</w:t>
      </w:r>
      <w:r w:rsidRPr="00FA67E3">
        <w:rPr>
          <w:rFonts w:ascii="Calibri" w:eastAsia="Times New Roman" w:hAnsi="Calibri" w:cs="Calibri"/>
          <w:lang w:eastAsia="en-GB"/>
        </w:rPr>
        <w:t xml:space="preserve"> rated strategies to </w:t>
      </w:r>
      <w:r w:rsidRPr="00FA67E3">
        <w:rPr>
          <w:rFonts w:ascii="Calibri" w:eastAsia="Times New Roman" w:hAnsi="Calibri" w:cs="Calibri"/>
          <w:b/>
          <w:bCs/>
          <w:lang w:eastAsia="en-GB"/>
        </w:rPr>
        <w:t>‘ensure our food system favours the production of healthy and sustainable products’</w:t>
      </w:r>
      <w:r w:rsidRPr="00FA67E3">
        <w:rPr>
          <w:rFonts w:ascii="Calibri" w:eastAsia="Times New Roman" w:hAnsi="Calibri" w:cs="Calibri"/>
          <w:lang w:eastAsia="en-GB"/>
        </w:rPr>
        <w:t xml:space="preserve"> as very or extremely helpful</w:t>
      </w:r>
      <w:r w:rsidR="000E76D8">
        <w:rPr>
          <w:rFonts w:ascii="Calibri" w:eastAsia="Times New Roman" w:hAnsi="Calibri" w:cs="Calibri"/>
          <w:lang w:eastAsia="en-GB"/>
        </w:rPr>
        <w:t>.</w:t>
      </w:r>
    </w:p>
    <w:p w14:paraId="0BB58BBA" w14:textId="66C32125" w:rsidR="00B223D6" w:rsidRPr="00FA67E3" w:rsidRDefault="00B223D6" w:rsidP="004B4F45">
      <w:pPr>
        <w:pStyle w:val="ListParagraph"/>
        <w:numPr>
          <w:ilvl w:val="0"/>
          <w:numId w:val="7"/>
        </w:numPr>
        <w:shd w:val="clear" w:color="auto" w:fill="FFFFFF"/>
        <w:spacing w:after="0"/>
        <w:ind w:left="993"/>
        <w:rPr>
          <w:rFonts w:ascii="Calibri" w:eastAsia="Times New Roman" w:hAnsi="Calibri" w:cs="Calibri"/>
          <w:lang w:eastAsia="en-GB"/>
        </w:rPr>
      </w:pPr>
      <w:r w:rsidRPr="004278FE">
        <w:rPr>
          <w:rFonts w:ascii="Calibri" w:eastAsia="Times New Roman" w:hAnsi="Calibri" w:cs="Calibri"/>
          <w:b/>
          <w:bCs/>
          <w:lang w:eastAsia="en-GB"/>
        </w:rPr>
        <w:t>87%</w:t>
      </w:r>
      <w:r w:rsidRPr="00FA67E3">
        <w:rPr>
          <w:rFonts w:ascii="Calibri" w:eastAsia="Times New Roman" w:hAnsi="Calibri" w:cs="Calibri"/>
          <w:lang w:eastAsia="en-GB"/>
        </w:rPr>
        <w:t xml:space="preserve"> rated strategies to ‘</w:t>
      </w:r>
      <w:r w:rsidRPr="00FA67E3">
        <w:rPr>
          <w:rFonts w:ascii="Calibri" w:eastAsia="Times New Roman" w:hAnsi="Calibri" w:cs="Calibri"/>
          <w:b/>
          <w:bCs/>
          <w:lang w:eastAsia="en-GB"/>
        </w:rPr>
        <w:t>develop ways to make good quality, culturally appropriate, healthy food and drinks more available and affordable in communities that are currently worse off’</w:t>
      </w:r>
      <w:r w:rsidRPr="00FA67E3">
        <w:rPr>
          <w:rFonts w:ascii="Calibri" w:eastAsia="Times New Roman" w:hAnsi="Calibri" w:cs="Calibri"/>
          <w:lang w:eastAsia="en-GB"/>
        </w:rPr>
        <w:t xml:space="preserve"> as extremely or very helpful</w:t>
      </w:r>
      <w:r w:rsidR="000E76D8">
        <w:rPr>
          <w:rFonts w:ascii="Calibri" w:eastAsia="Times New Roman" w:hAnsi="Calibri" w:cs="Calibri"/>
          <w:lang w:eastAsia="en-GB"/>
        </w:rPr>
        <w:t>.</w:t>
      </w:r>
    </w:p>
    <w:p w14:paraId="4EBE169E" w14:textId="72F79E84" w:rsidR="00B223D6" w:rsidRPr="00B223D6" w:rsidRDefault="00B223D6" w:rsidP="004B4F45">
      <w:pPr>
        <w:pStyle w:val="ListParagraph"/>
        <w:numPr>
          <w:ilvl w:val="0"/>
          <w:numId w:val="7"/>
        </w:numPr>
        <w:shd w:val="clear" w:color="auto" w:fill="FFFFFF"/>
        <w:ind w:left="993" w:hanging="357"/>
        <w:rPr>
          <w:rFonts w:ascii="Calibri" w:eastAsia="Times New Roman" w:hAnsi="Calibri" w:cs="Calibri"/>
          <w:lang w:eastAsia="en-GB"/>
        </w:rPr>
      </w:pPr>
      <w:r w:rsidRPr="004278FE">
        <w:rPr>
          <w:rFonts w:ascii="Calibri" w:eastAsia="Times New Roman" w:hAnsi="Calibri" w:cs="Calibri"/>
          <w:b/>
          <w:bCs/>
          <w:lang w:eastAsia="en-GB"/>
        </w:rPr>
        <w:t>86%</w:t>
      </w:r>
      <w:r w:rsidRPr="00FA67E3">
        <w:rPr>
          <w:rFonts w:ascii="Calibri" w:eastAsia="Times New Roman" w:hAnsi="Calibri" w:cs="Calibri"/>
          <w:lang w:eastAsia="en-GB"/>
        </w:rPr>
        <w:t xml:space="preserve"> </w:t>
      </w:r>
      <w:r w:rsidR="00946A54" w:rsidRPr="00FA67E3">
        <w:rPr>
          <w:rFonts w:ascii="Calibri" w:eastAsia="Times New Roman" w:hAnsi="Calibri" w:cs="Calibri"/>
          <w:lang w:eastAsia="en-GB"/>
        </w:rPr>
        <w:t>rated</w:t>
      </w:r>
      <w:r w:rsidRPr="00FA67E3">
        <w:rPr>
          <w:rFonts w:ascii="Calibri" w:eastAsia="Times New Roman" w:hAnsi="Calibri" w:cs="Calibri"/>
          <w:lang w:eastAsia="en-GB"/>
        </w:rPr>
        <w:t xml:space="preserve"> strategies to ‘</w:t>
      </w:r>
      <w:r w:rsidRPr="00FA67E3">
        <w:rPr>
          <w:rFonts w:ascii="Calibri" w:eastAsia="Times New Roman" w:hAnsi="Calibri" w:cs="Calibri"/>
          <w:b/>
          <w:bCs/>
          <w:lang w:eastAsia="en-GB"/>
        </w:rPr>
        <w:t>increase the availability of healthier, more sustainable food and drinks in the places</w:t>
      </w:r>
      <w:r w:rsidRPr="00BC3708">
        <w:rPr>
          <w:rFonts w:ascii="Calibri" w:eastAsia="Times New Roman" w:hAnsi="Calibri" w:cs="Calibri"/>
          <w:b/>
          <w:bCs/>
          <w:lang w:eastAsia="en-GB"/>
        </w:rPr>
        <w:t xml:space="preserve"> we live and work’</w:t>
      </w:r>
      <w:r>
        <w:rPr>
          <w:rFonts w:ascii="Calibri" w:eastAsia="Times New Roman" w:hAnsi="Calibri" w:cs="Calibri"/>
          <w:lang w:eastAsia="en-GB"/>
        </w:rPr>
        <w:t xml:space="preserve"> </w:t>
      </w:r>
      <w:r w:rsidR="00946A54">
        <w:rPr>
          <w:rFonts w:ascii="Calibri" w:eastAsia="Times New Roman" w:hAnsi="Calibri" w:cs="Calibri"/>
          <w:lang w:eastAsia="en-GB"/>
        </w:rPr>
        <w:t>as</w:t>
      </w:r>
      <w:r>
        <w:rPr>
          <w:rFonts w:ascii="Calibri" w:eastAsia="Times New Roman" w:hAnsi="Calibri" w:cs="Calibri"/>
          <w:lang w:eastAsia="en-GB"/>
        </w:rPr>
        <w:t xml:space="preserve"> very or extremely helpful.</w:t>
      </w:r>
    </w:p>
    <w:p w14:paraId="0AB9E4D8" w14:textId="77777777" w:rsidR="008C2DF0" w:rsidRPr="008C2DF0" w:rsidRDefault="008C2DF0" w:rsidP="008C2DF0">
      <w:pPr>
        <w:rPr>
          <w:lang w:val="en-US"/>
        </w:rPr>
      </w:pPr>
      <w:r w:rsidRPr="008C2DF0">
        <w:rPr>
          <w:lang w:val="en-US"/>
        </w:rPr>
        <w:t>Community participants suggested ways of making fresh, healthier foods more available such as:</w:t>
      </w:r>
    </w:p>
    <w:p w14:paraId="5082D273" w14:textId="77777777" w:rsidR="001E3A88" w:rsidRDefault="001E3A88" w:rsidP="00286C93">
      <w:pPr>
        <w:pStyle w:val="ListParagraph"/>
        <w:numPr>
          <w:ilvl w:val="0"/>
          <w:numId w:val="24"/>
        </w:numPr>
        <w:shd w:val="clear" w:color="auto" w:fill="FFFFFF"/>
      </w:pPr>
      <w:r>
        <w:t>investing in community-led approaches</w:t>
      </w:r>
      <w:r w:rsidRPr="00B3221E">
        <w:t xml:space="preserve"> to improve the supply of healthier foods in communities and workplaces</w:t>
      </w:r>
    </w:p>
    <w:p w14:paraId="46595761" w14:textId="6C79FEF9" w:rsidR="008775B1" w:rsidRDefault="00B223D6" w:rsidP="00286C93">
      <w:pPr>
        <w:pStyle w:val="ListParagraph"/>
        <w:numPr>
          <w:ilvl w:val="0"/>
          <w:numId w:val="24"/>
        </w:numPr>
        <w:shd w:val="clear" w:color="auto" w:fill="FFFFFF"/>
      </w:pPr>
      <w:r w:rsidRPr="00B3221E">
        <w:t>assisting local producers with sustainable farming practices</w:t>
      </w:r>
    </w:p>
    <w:p w14:paraId="333EC4F7" w14:textId="611B2F7A" w:rsidR="00771876" w:rsidRDefault="00771876" w:rsidP="00AE7AF4">
      <w:pPr>
        <w:pStyle w:val="ListParagraph"/>
        <w:numPr>
          <w:ilvl w:val="0"/>
          <w:numId w:val="24"/>
        </w:numPr>
        <w:shd w:val="clear" w:color="auto" w:fill="FFFFFF"/>
      </w:pPr>
      <w:r w:rsidRPr="00B3221E">
        <w:t xml:space="preserve">local investment in community gardens </w:t>
      </w:r>
      <w:r>
        <w:t>and fresh</w:t>
      </w:r>
      <w:r w:rsidR="00A74D07">
        <w:t>-</w:t>
      </w:r>
      <w:r>
        <w:t xml:space="preserve">food </w:t>
      </w:r>
      <w:r w:rsidRPr="00B3221E">
        <w:t xml:space="preserve">markets </w:t>
      </w:r>
    </w:p>
    <w:p w14:paraId="0A16F600" w14:textId="77777777" w:rsidR="00771876" w:rsidRPr="00433316" w:rsidRDefault="00771876" w:rsidP="00771876">
      <w:pPr>
        <w:pStyle w:val="ListParagraph"/>
        <w:numPr>
          <w:ilvl w:val="0"/>
          <w:numId w:val="24"/>
        </w:numPr>
        <w:shd w:val="clear" w:color="auto" w:fill="FFFFFF"/>
      </w:pPr>
      <w:proofErr w:type="gramStart"/>
      <w:r>
        <w:t>subsidising</w:t>
      </w:r>
      <w:proofErr w:type="gramEnd"/>
      <w:r>
        <w:t xml:space="preserve"> or improving transport of fresh foods into regional, rural and remote areas</w:t>
      </w:r>
      <w:r w:rsidRPr="00B3221E">
        <w:t>.</w:t>
      </w:r>
    </w:p>
    <w:tbl>
      <w:tblPr>
        <w:tblStyle w:val="TableGrid"/>
        <w:tblW w:w="0" w:type="auto"/>
        <w:tblCellMar>
          <w:top w:w="198" w:type="dxa"/>
          <w:left w:w="170" w:type="dxa"/>
          <w:bottom w:w="198" w:type="dxa"/>
          <w:right w:w="170" w:type="dxa"/>
        </w:tblCellMar>
        <w:tblLook w:val="04A0" w:firstRow="1" w:lastRow="0" w:firstColumn="1" w:lastColumn="0" w:noHBand="0" w:noVBand="1"/>
        <w:tblCaption w:val="Case Study: Port Melbourne City Farm"/>
        <w:tblDescription w:val="A case study about a collaborative urban farm in Melbourne."/>
      </w:tblPr>
      <w:tblGrid>
        <w:gridCol w:w="9488"/>
      </w:tblGrid>
      <w:tr w:rsidR="00433316" w14:paraId="7E4F5035" w14:textId="77777777" w:rsidTr="008C5578">
        <w:trPr>
          <w:tblHeader/>
        </w:trPr>
        <w:tc>
          <w:tcPr>
            <w:tcW w:w="9488" w:type="dxa"/>
            <w:tcBorders>
              <w:top w:val="nil"/>
              <w:left w:val="nil"/>
              <w:bottom w:val="nil"/>
              <w:right w:val="nil"/>
            </w:tcBorders>
            <w:shd w:val="clear" w:color="auto" w:fill="63164B"/>
          </w:tcPr>
          <w:p w14:paraId="55B9938E" w14:textId="77777777" w:rsidR="00433316" w:rsidRPr="00BC3708" w:rsidRDefault="00433316" w:rsidP="00B223D6">
            <w:pPr>
              <w:rPr>
                <w:rStyle w:val="SubtleEmphasis"/>
                <w:sz w:val="28"/>
                <w:szCs w:val="28"/>
              </w:rPr>
            </w:pPr>
            <w:r w:rsidRPr="00BC3708">
              <w:rPr>
                <w:rStyle w:val="SubtleEmphasis"/>
                <w:sz w:val="28"/>
                <w:szCs w:val="28"/>
              </w:rPr>
              <w:t>CASE STUDY: Port Melbourne City Farm</w:t>
            </w:r>
          </w:p>
          <w:p w14:paraId="524BEED2" w14:textId="655C5B7E" w:rsidR="00432BCB" w:rsidRPr="003C42BD" w:rsidRDefault="00755442" w:rsidP="00433316">
            <w:pPr>
              <w:rPr>
                <w:b/>
                <w:bCs/>
                <w:i/>
                <w:iCs/>
                <w:color w:val="FFFFFF" w:themeColor="background1"/>
              </w:rPr>
            </w:pPr>
            <w:r>
              <w:rPr>
                <w:b/>
                <w:bCs/>
                <w:i/>
                <w:iCs/>
                <w:color w:val="FFFFFF" w:themeColor="background1"/>
              </w:rPr>
              <w:t xml:space="preserve"> </w:t>
            </w:r>
            <w:r w:rsidR="00432BCB" w:rsidRPr="003C42BD">
              <w:rPr>
                <w:b/>
                <w:bCs/>
                <w:i/>
                <w:iCs/>
                <w:color w:val="FFFFFF" w:themeColor="background1"/>
              </w:rPr>
              <w:t>Melbourne, Victoria</w:t>
            </w:r>
          </w:p>
          <w:p w14:paraId="437814C8" w14:textId="43774983" w:rsidR="00433316" w:rsidRPr="00433316" w:rsidRDefault="00433316" w:rsidP="00433316">
            <w:pPr>
              <w:rPr>
                <w:color w:val="FFFFFF" w:themeColor="background1"/>
              </w:rPr>
            </w:pPr>
            <w:r w:rsidRPr="00433316">
              <w:rPr>
                <w:color w:val="FFFFFF" w:themeColor="background1"/>
              </w:rPr>
              <w:t xml:space="preserve">In Melbourne, one participant highlighted an example of an </w:t>
            </w:r>
            <w:r w:rsidR="008571D8">
              <w:rPr>
                <w:color w:val="FFFFFF" w:themeColor="background1"/>
              </w:rPr>
              <w:t>‘</w:t>
            </w:r>
            <w:r w:rsidRPr="00433316">
              <w:rPr>
                <w:color w:val="FFFFFF" w:themeColor="background1"/>
              </w:rPr>
              <w:t>urban farm</w:t>
            </w:r>
            <w:r w:rsidR="008571D8">
              <w:rPr>
                <w:color w:val="FFFFFF" w:themeColor="background1"/>
              </w:rPr>
              <w:t>’</w:t>
            </w:r>
            <w:r w:rsidRPr="00433316">
              <w:rPr>
                <w:color w:val="FFFFFF" w:themeColor="background1"/>
              </w:rPr>
              <w:t xml:space="preserve"> in Port Melbourne, which is helping to provide and promote fresh food options in the workplace and to vulnerable people. </w:t>
            </w:r>
          </w:p>
          <w:p w14:paraId="70C21F69" w14:textId="77777777" w:rsidR="00433316" w:rsidRPr="00433316" w:rsidRDefault="00433316" w:rsidP="00433316">
            <w:pPr>
              <w:rPr>
                <w:color w:val="FFFFFF" w:themeColor="background1"/>
              </w:rPr>
            </w:pPr>
            <w:r w:rsidRPr="00433316">
              <w:rPr>
                <w:color w:val="FFFFFF" w:themeColor="background1"/>
              </w:rPr>
              <w:t xml:space="preserve">Employees nominated two car spaces in an industrial parking lot to convert into an urban farm. The farm is a collaboration between Cirrus Fine Coffee, </w:t>
            </w:r>
            <w:proofErr w:type="spellStart"/>
            <w:r w:rsidRPr="00433316">
              <w:rPr>
                <w:color w:val="FFFFFF" w:themeColor="background1"/>
              </w:rPr>
              <w:t>Biofilta</w:t>
            </w:r>
            <w:proofErr w:type="spellEnd"/>
            <w:r w:rsidRPr="00433316">
              <w:rPr>
                <w:color w:val="FFFFFF" w:themeColor="background1"/>
              </w:rPr>
              <w:t xml:space="preserve"> and Australian Ecosystems. It uses coffee compost and food waste that would otherwise go to landfill to grow herbs and vegetables. In the first eight months of the project the farm has generated 360 kilograms of produce, 90% of which has been donated to </w:t>
            </w:r>
            <w:proofErr w:type="spellStart"/>
            <w:r w:rsidRPr="00433316">
              <w:rPr>
                <w:color w:val="FFFFFF" w:themeColor="background1"/>
              </w:rPr>
              <w:t>OzHarvest</w:t>
            </w:r>
            <w:proofErr w:type="spellEnd"/>
            <w:r w:rsidRPr="00433316">
              <w:rPr>
                <w:color w:val="FFFFFF" w:themeColor="background1"/>
              </w:rPr>
              <w:t>. Coffee husks are also repurposed into bricks to fuel an on-site food fire pizza oven on Fridays.</w:t>
            </w:r>
          </w:p>
          <w:p w14:paraId="475E0E17" w14:textId="2FCD8EFA" w:rsidR="00433316" w:rsidRPr="00433316" w:rsidRDefault="008C5578" w:rsidP="00433316">
            <w:pPr>
              <w:rPr>
                <w:rStyle w:val="Emphasis"/>
              </w:rPr>
            </w:pPr>
            <w:hyperlink r:id="rId34" w:anchor="/" w:history="1">
              <w:r w:rsidR="0086617F" w:rsidRPr="0086617F">
                <w:rPr>
                  <w:rStyle w:val="Hyperlink"/>
                  <w:color w:val="FFFFFF" w:themeColor="background1"/>
                </w:rPr>
                <w:t>Read more.</w:t>
              </w:r>
            </w:hyperlink>
            <w:r w:rsidR="0086617F" w:rsidRPr="0086617F">
              <w:rPr>
                <w:color w:val="FFFFFF" w:themeColor="background1"/>
              </w:rPr>
              <w:t xml:space="preserve"> </w:t>
            </w:r>
          </w:p>
        </w:tc>
      </w:tr>
    </w:tbl>
    <w:p w14:paraId="73DDDF69" w14:textId="21D0C139" w:rsidR="00433316" w:rsidRDefault="00433316" w:rsidP="001E3A88">
      <w:pPr>
        <w:rPr>
          <w:lang w:eastAsia="en-GB"/>
        </w:rPr>
      </w:pPr>
    </w:p>
    <w:p w14:paraId="3A37646B" w14:textId="7E8F5319" w:rsidR="00BD0218" w:rsidRDefault="001E3A88" w:rsidP="001E3A88">
      <w:pPr>
        <w:shd w:val="clear" w:color="auto" w:fill="E7E6E6" w:themeFill="background2"/>
        <w:ind w:left="1134" w:right="1184"/>
      </w:pPr>
      <w:bookmarkStart w:id="87" w:name="_Toc31836870"/>
      <w:r w:rsidRPr="0086617F">
        <w:t xml:space="preserve">The availability and access to affordable, healthier and fresh foods was a big issue for some priority populations, particularly those living in </w:t>
      </w:r>
      <w:r w:rsidR="00074128">
        <w:t xml:space="preserve">regional, </w:t>
      </w:r>
      <w:r w:rsidRPr="0086617F">
        <w:t xml:space="preserve">rural and remote areas and Aboriginal and Torres Strait Islander communities. </w:t>
      </w:r>
      <w:hyperlink w:anchor="_3.1_Availability_and" w:history="1">
        <w:r w:rsidRPr="0086617F">
          <w:rPr>
            <w:rStyle w:val="Hyperlink"/>
            <w:b/>
            <w:bCs/>
          </w:rPr>
          <w:t>Read more (</w:t>
        </w:r>
        <w:r w:rsidR="008D77D8" w:rsidRPr="0086617F">
          <w:rPr>
            <w:rStyle w:val="Hyperlink"/>
            <w:b/>
            <w:bCs/>
          </w:rPr>
          <w:t>3.1</w:t>
        </w:r>
        <w:r w:rsidRPr="0086617F">
          <w:rPr>
            <w:rStyle w:val="Hyperlink"/>
            <w:b/>
            <w:bCs/>
          </w:rPr>
          <w:t>).</w:t>
        </w:r>
      </w:hyperlink>
    </w:p>
    <w:p w14:paraId="4117C0C0" w14:textId="543375CE" w:rsidR="00B223D6" w:rsidRPr="00B223D6" w:rsidRDefault="00845976" w:rsidP="00B056A2">
      <w:pPr>
        <w:pStyle w:val="Heading3"/>
      </w:pPr>
      <w:bookmarkStart w:id="88" w:name="_Toc32787167"/>
      <w:bookmarkStart w:id="89" w:name="_Toc36206867"/>
      <w:r>
        <w:t>2</w:t>
      </w:r>
      <w:r w:rsidR="00EA05DE">
        <w:t xml:space="preserve">.2.2 </w:t>
      </w:r>
      <w:r w:rsidR="001E3A88">
        <w:t>The price of</w:t>
      </w:r>
      <w:r w:rsidR="00B223D6" w:rsidRPr="000E307E">
        <w:t xml:space="preserve"> food and </w:t>
      </w:r>
      <w:r w:rsidR="00FF5803">
        <w:t>drinks</w:t>
      </w:r>
      <w:bookmarkEnd w:id="87"/>
      <w:bookmarkEnd w:id="88"/>
      <w:bookmarkEnd w:id="89"/>
    </w:p>
    <w:p w14:paraId="673E2B59" w14:textId="77777777" w:rsidR="0056572F" w:rsidRPr="0056572F" w:rsidRDefault="0056572F" w:rsidP="0056572F">
      <w:pPr>
        <w:shd w:val="clear" w:color="auto" w:fill="FFFFFF"/>
        <w:rPr>
          <w:rFonts w:ascii="Calibri" w:eastAsia="Times New Roman" w:hAnsi="Calibri" w:cs="Calibri"/>
          <w:color w:val="222222"/>
          <w:lang w:eastAsia="en-GB"/>
        </w:rPr>
      </w:pPr>
      <w:r w:rsidRPr="0056572F">
        <w:rPr>
          <w:rFonts w:ascii="Calibri" w:eastAsia="Times New Roman" w:hAnsi="Calibri" w:cs="Calibri"/>
          <w:color w:val="222222"/>
          <w:lang w:eastAsia="en-GB"/>
        </w:rPr>
        <w:t>Community members consistently said they thought healthier foods cost more than unhealthy, processed or packaged foods and that this made it difficult for them to choose the ‘healthier’ option. They suggested changes in price so the cost of healthier food and drinks is cheaper than, or more equal to, that of unhealthy options. Many said this would be the best way to support them to choose and afford the healthier options for themselves or their families. They supported strategies to:</w:t>
      </w:r>
    </w:p>
    <w:p w14:paraId="782A350E" w14:textId="5FA74E40" w:rsidR="00B056A2" w:rsidRPr="000702E3" w:rsidRDefault="000702E3" w:rsidP="00286C93">
      <w:pPr>
        <w:pStyle w:val="ListParagraph"/>
        <w:numPr>
          <w:ilvl w:val="0"/>
          <w:numId w:val="41"/>
        </w:num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w:t>
      </w:r>
      <w:r w:rsidR="00B056A2" w:rsidRPr="000702E3">
        <w:rPr>
          <w:rFonts w:ascii="Calibri" w:eastAsia="Times New Roman" w:hAnsi="Calibri" w:cs="Calibri"/>
          <w:color w:val="222222"/>
          <w:lang w:eastAsia="en-GB"/>
        </w:rPr>
        <w:t>ubsidise fresh, healthier foods</w:t>
      </w:r>
      <w:r>
        <w:rPr>
          <w:rFonts w:ascii="Calibri" w:eastAsia="Times New Roman" w:hAnsi="Calibri" w:cs="Calibri"/>
          <w:color w:val="222222"/>
          <w:lang w:eastAsia="en-GB"/>
        </w:rPr>
        <w:t xml:space="preserve"> </w:t>
      </w:r>
    </w:p>
    <w:p w14:paraId="0E3D71EB" w14:textId="44AFCFEC" w:rsidR="0082559D" w:rsidRDefault="000702E3" w:rsidP="00286C93">
      <w:pPr>
        <w:pStyle w:val="ListParagraph"/>
        <w:numPr>
          <w:ilvl w:val="0"/>
          <w:numId w:val="41"/>
        </w:numPr>
        <w:shd w:val="clear" w:color="auto" w:fill="FFFFFF"/>
        <w:rPr>
          <w:rFonts w:ascii="Calibri" w:eastAsia="Times New Roman" w:hAnsi="Calibri" w:cs="Calibri"/>
          <w:color w:val="222222"/>
          <w:lang w:eastAsia="en-GB"/>
        </w:rPr>
      </w:pPr>
      <w:proofErr w:type="gramStart"/>
      <w:r>
        <w:rPr>
          <w:rFonts w:ascii="Calibri" w:eastAsia="Times New Roman" w:hAnsi="Calibri" w:cs="Calibri"/>
          <w:color w:val="222222"/>
          <w:lang w:eastAsia="en-GB"/>
        </w:rPr>
        <w:t>u</w:t>
      </w:r>
      <w:r w:rsidR="00B056A2" w:rsidRPr="000702E3">
        <w:rPr>
          <w:rFonts w:ascii="Calibri" w:eastAsia="Times New Roman" w:hAnsi="Calibri" w:cs="Calibri"/>
          <w:color w:val="222222"/>
          <w:lang w:eastAsia="en-GB"/>
        </w:rPr>
        <w:t>se</w:t>
      </w:r>
      <w:proofErr w:type="gramEnd"/>
      <w:r w:rsidR="00B056A2" w:rsidRPr="000702E3">
        <w:rPr>
          <w:rFonts w:ascii="Calibri" w:eastAsia="Times New Roman" w:hAnsi="Calibri" w:cs="Calibri"/>
          <w:color w:val="222222"/>
          <w:lang w:eastAsia="en-GB"/>
        </w:rPr>
        <w:t xml:space="preserve"> price to make unhealthy options less attractive, as long as this </w:t>
      </w:r>
      <w:r w:rsidR="00E6201E">
        <w:rPr>
          <w:rFonts w:ascii="Calibri" w:eastAsia="Times New Roman" w:hAnsi="Calibri" w:cs="Calibri"/>
          <w:color w:val="222222"/>
          <w:lang w:eastAsia="en-GB"/>
        </w:rPr>
        <w:t>did not</w:t>
      </w:r>
      <w:r w:rsidR="00E6201E" w:rsidRPr="000702E3">
        <w:rPr>
          <w:rFonts w:ascii="Calibri" w:eastAsia="Times New Roman" w:hAnsi="Calibri" w:cs="Calibri"/>
          <w:color w:val="222222"/>
          <w:lang w:eastAsia="en-GB"/>
        </w:rPr>
        <w:t xml:space="preserve"> </w:t>
      </w:r>
      <w:r w:rsidR="00B056A2" w:rsidRPr="000702E3">
        <w:rPr>
          <w:rFonts w:ascii="Calibri" w:eastAsia="Times New Roman" w:hAnsi="Calibri" w:cs="Calibri"/>
          <w:color w:val="222222"/>
          <w:lang w:eastAsia="en-GB"/>
        </w:rPr>
        <w:t>adversely impact people or make food purchasing more inequitable.</w:t>
      </w:r>
    </w:p>
    <w:p w14:paraId="27C85FA3" w14:textId="35864A0D" w:rsidR="005D4E84" w:rsidRDefault="005D4E84" w:rsidP="005D4E84">
      <w:pPr>
        <w:shd w:val="clear" w:color="auto" w:fill="FFFFFF"/>
        <w:rPr>
          <w:rFonts w:ascii="Calibri" w:eastAsia="Times New Roman" w:hAnsi="Calibri" w:cs="Calibri"/>
          <w:color w:val="222222"/>
          <w:lang w:eastAsia="en-GB"/>
        </w:rPr>
      </w:pPr>
    </w:p>
    <w:p w14:paraId="7BD3A9B0" w14:textId="77777777" w:rsidR="005D4E84" w:rsidRPr="005D4E84" w:rsidRDefault="005D4E84" w:rsidP="005D4E84">
      <w:pPr>
        <w:shd w:val="clear" w:color="auto" w:fill="FFFFFF"/>
        <w:rPr>
          <w:rFonts w:ascii="Calibri" w:eastAsia="Times New Roman" w:hAnsi="Calibri" w:cs="Calibri"/>
          <w:color w:val="222222"/>
          <w:lang w:eastAsia="en-GB"/>
        </w:rPr>
      </w:pPr>
    </w:p>
    <w:p w14:paraId="7B5904F7" w14:textId="77777777" w:rsidR="00322726" w:rsidRPr="00322726" w:rsidRDefault="00322726" w:rsidP="00322726">
      <w:pPr>
        <w:shd w:val="clear" w:color="auto" w:fill="FFFFFF"/>
        <w:ind w:left="360"/>
        <w:rPr>
          <w:rFonts w:ascii="Calibri" w:eastAsia="Times New Roman" w:hAnsi="Calibri" w:cs="Calibri"/>
          <w:color w:val="222222"/>
          <w:lang w:eastAsia="en-GB"/>
        </w:rPr>
      </w:pP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It's not our choice"/>
        <w:tblDescription w:val="Direct input shared by an Aboriginal parent in northern Adelaide."/>
      </w:tblPr>
      <w:tblGrid>
        <w:gridCol w:w="2405"/>
        <w:gridCol w:w="7371"/>
      </w:tblGrid>
      <w:tr w:rsidR="00BC3708" w14:paraId="7C245D31" w14:textId="77777777" w:rsidTr="008C5578">
        <w:trPr>
          <w:trHeight w:val="853"/>
          <w:tblHeader/>
        </w:trPr>
        <w:tc>
          <w:tcPr>
            <w:tcW w:w="2405" w:type="dxa"/>
          </w:tcPr>
          <w:p w14:paraId="33609E04" w14:textId="1A9BCED0" w:rsidR="00BC3708" w:rsidRPr="00AB26D9" w:rsidRDefault="00BC3708" w:rsidP="00AB26D9">
            <w:pPr>
              <w:spacing w:after="0"/>
              <w:ind w:right="323"/>
              <w:rPr>
                <w:i/>
                <w:iCs/>
                <w:sz w:val="40"/>
                <w:szCs w:val="40"/>
              </w:rPr>
            </w:pPr>
            <w:r w:rsidRPr="00AB26D9">
              <w:rPr>
                <w:i/>
                <w:iCs/>
                <w:sz w:val="40"/>
                <w:szCs w:val="40"/>
              </w:rPr>
              <w:t xml:space="preserve">‘It’s not our choice’ </w:t>
            </w:r>
          </w:p>
        </w:tc>
        <w:tc>
          <w:tcPr>
            <w:tcW w:w="7371" w:type="dxa"/>
            <w:shd w:val="clear" w:color="auto" w:fill="BFBFBF" w:themeFill="background1" w:themeFillShade="BF"/>
          </w:tcPr>
          <w:p w14:paraId="1C9ADD31" w14:textId="0AE11D1D" w:rsidR="00BC3708" w:rsidRPr="00BC3708" w:rsidRDefault="00BC3708" w:rsidP="00BC3708">
            <w:pPr>
              <w:rPr>
                <w:rFonts w:ascii="Calibri" w:hAnsi="Calibri" w:cs="Calibri"/>
              </w:rPr>
            </w:pPr>
            <w:r w:rsidRPr="00BC3708">
              <w:rPr>
                <w:rFonts w:ascii="Calibri" w:hAnsi="Calibri" w:cs="Calibri"/>
              </w:rPr>
              <w:t xml:space="preserve">One Aboriginal parent in </w:t>
            </w:r>
            <w:r w:rsidR="007E4100">
              <w:rPr>
                <w:rFonts w:ascii="Calibri" w:hAnsi="Calibri" w:cs="Calibri"/>
              </w:rPr>
              <w:t>a northern suburb of Adelaide,</w:t>
            </w:r>
            <w:r w:rsidRPr="00BC3708">
              <w:rPr>
                <w:rFonts w:ascii="Calibri" w:hAnsi="Calibri" w:cs="Calibri"/>
              </w:rPr>
              <w:t xml:space="preserve"> South Australia explained that when feeding five children in their care, the cost of five apples is more than twice that of a large packet of chips. They said ‘</w:t>
            </w:r>
            <w:r w:rsidRPr="00BC3708">
              <w:rPr>
                <w:rFonts w:ascii="Calibri" w:hAnsi="Calibri" w:cs="Calibri"/>
                <w:i/>
                <w:iCs/>
              </w:rPr>
              <w:t>It’s not really our choice. We have money for food that’s cheaper. Then they (the children) get used to that food early on because it’s available. It’s hard to change to healthy food later once kids know what they’re used to, even though we know what the better choice is.’</w:t>
            </w:r>
            <w:r w:rsidRPr="00BC3708">
              <w:rPr>
                <w:rFonts w:ascii="Calibri" w:hAnsi="Calibri" w:cs="Calibri"/>
              </w:rPr>
              <w:t xml:space="preserve"> </w:t>
            </w:r>
          </w:p>
        </w:tc>
      </w:tr>
    </w:tbl>
    <w:p w14:paraId="1A180A14" w14:textId="77777777" w:rsidR="00BC3708" w:rsidRPr="006A7144" w:rsidRDefault="00BC3708" w:rsidP="00BC3708"/>
    <w:p w14:paraId="175D19BC" w14:textId="0D1CB226" w:rsidR="00B223D6" w:rsidRPr="00275B03" w:rsidRDefault="007F57DB" w:rsidP="00275B03">
      <w:pPr>
        <w:pStyle w:val="ListParagraph"/>
        <w:numPr>
          <w:ilvl w:val="0"/>
          <w:numId w:val="67"/>
        </w:numPr>
        <w:shd w:val="clear" w:color="auto" w:fill="FFFFFF"/>
        <w:ind w:left="993"/>
        <w:rPr>
          <w:rFonts w:ascii="Calibri" w:eastAsia="Times New Roman" w:hAnsi="Calibri" w:cs="Calibri"/>
          <w:color w:val="222222"/>
          <w:lang w:eastAsia="en-GB"/>
        </w:rPr>
      </w:pPr>
      <w:r w:rsidRPr="00275B03">
        <w:rPr>
          <w:rFonts w:ascii="Calibri" w:eastAsia="Times New Roman" w:hAnsi="Calibri" w:cs="Calibri"/>
          <w:b/>
          <w:bCs/>
          <w:color w:val="222222"/>
          <w:lang w:eastAsia="en-GB"/>
        </w:rPr>
        <w:t>81%</w:t>
      </w:r>
      <w:r w:rsidRPr="00275B03">
        <w:rPr>
          <w:rFonts w:ascii="Calibri" w:eastAsia="Times New Roman" w:hAnsi="Calibri" w:cs="Calibri"/>
          <w:color w:val="222222"/>
          <w:lang w:eastAsia="en-GB"/>
        </w:rPr>
        <w:t xml:space="preserve"> of </w:t>
      </w:r>
      <w:r w:rsidR="0082559D" w:rsidRPr="00275B03">
        <w:rPr>
          <w:rFonts w:ascii="Calibri" w:eastAsia="Times New Roman" w:hAnsi="Calibri" w:cs="Calibri"/>
          <w:color w:val="222222"/>
          <w:lang w:eastAsia="en-GB"/>
        </w:rPr>
        <w:t xml:space="preserve">community </w:t>
      </w:r>
      <w:r w:rsidRPr="00275B03">
        <w:rPr>
          <w:rFonts w:ascii="Calibri" w:eastAsia="Times New Roman" w:hAnsi="Calibri" w:cs="Calibri"/>
          <w:color w:val="222222"/>
          <w:lang w:eastAsia="en-GB"/>
        </w:rPr>
        <w:t xml:space="preserve">respondents </w:t>
      </w:r>
      <w:r w:rsidR="00E6201E" w:rsidRPr="00275B03">
        <w:rPr>
          <w:rFonts w:ascii="Calibri" w:eastAsia="Times New Roman" w:hAnsi="Calibri" w:cs="Calibri"/>
          <w:color w:val="222222"/>
          <w:lang w:eastAsia="en-GB"/>
        </w:rPr>
        <w:t xml:space="preserve">strongly </w:t>
      </w:r>
      <w:r w:rsidR="00B223D6" w:rsidRPr="00275B03">
        <w:rPr>
          <w:rFonts w:ascii="Calibri" w:eastAsia="Times New Roman" w:hAnsi="Calibri" w:cs="Calibri"/>
          <w:color w:val="222222"/>
          <w:lang w:eastAsia="en-GB"/>
        </w:rPr>
        <w:t>supported</w:t>
      </w:r>
      <w:r w:rsidR="00E6201E" w:rsidRPr="00275B03">
        <w:rPr>
          <w:rFonts w:ascii="Calibri" w:eastAsia="Times New Roman" w:hAnsi="Calibri" w:cs="Calibri"/>
          <w:color w:val="222222"/>
          <w:lang w:eastAsia="en-GB"/>
        </w:rPr>
        <w:t xml:space="preserve"> a strategy to</w:t>
      </w:r>
      <w:r w:rsidR="00B223D6" w:rsidRPr="00275B03">
        <w:rPr>
          <w:rFonts w:ascii="Calibri" w:eastAsia="Times New Roman" w:hAnsi="Calibri" w:cs="Calibri"/>
          <w:color w:val="222222"/>
          <w:lang w:eastAsia="en-GB"/>
        </w:rPr>
        <w:t xml:space="preserve"> ‘</w:t>
      </w:r>
      <w:r w:rsidR="00B223D6" w:rsidRPr="00275B03">
        <w:rPr>
          <w:rFonts w:ascii="Calibri" w:eastAsia="Times New Roman" w:hAnsi="Calibri" w:cs="Calibri"/>
          <w:b/>
          <w:bCs/>
          <w:color w:val="222222"/>
          <w:lang w:eastAsia="en-GB"/>
        </w:rPr>
        <w:t>look at ways of changing the price of food and drinks to shift consumer purchases towards healthier options’</w:t>
      </w:r>
      <w:r w:rsidR="00B223D6" w:rsidRPr="00275B03">
        <w:rPr>
          <w:rFonts w:ascii="Calibri" w:eastAsia="Times New Roman" w:hAnsi="Calibri" w:cs="Calibri"/>
          <w:color w:val="222222"/>
          <w:lang w:eastAsia="en-GB"/>
        </w:rPr>
        <w:t>, rating this as very or extremely helpful</w:t>
      </w:r>
      <w:r w:rsidR="0082559D" w:rsidRPr="00275B03">
        <w:rPr>
          <w:rFonts w:ascii="Calibri" w:eastAsia="Times New Roman" w:hAnsi="Calibri" w:cs="Calibri"/>
          <w:color w:val="222222"/>
          <w:lang w:eastAsia="en-GB"/>
        </w:rPr>
        <w:t xml:space="preserve"> in the </w:t>
      </w:r>
      <w:r w:rsidR="00DC0885" w:rsidRPr="00275B03">
        <w:rPr>
          <w:rFonts w:ascii="Calibri" w:eastAsia="Times New Roman" w:hAnsi="Calibri" w:cs="Calibri"/>
          <w:color w:val="222222"/>
          <w:lang w:eastAsia="en-GB"/>
        </w:rPr>
        <w:t xml:space="preserve">short </w:t>
      </w:r>
      <w:r w:rsidR="0082559D" w:rsidRPr="00275B03">
        <w:rPr>
          <w:rFonts w:ascii="Calibri" w:eastAsia="Times New Roman" w:hAnsi="Calibri" w:cs="Calibri"/>
          <w:color w:val="222222"/>
          <w:lang w:eastAsia="en-GB"/>
        </w:rPr>
        <w:t>survey</w:t>
      </w:r>
      <w:r w:rsidR="00B223D6" w:rsidRPr="00275B03">
        <w:rPr>
          <w:rFonts w:ascii="Calibri" w:eastAsia="Times New Roman" w:hAnsi="Calibri" w:cs="Calibri"/>
          <w:color w:val="222222"/>
          <w:lang w:eastAsia="en-GB"/>
        </w:rPr>
        <w:t>.</w:t>
      </w:r>
    </w:p>
    <w:p w14:paraId="4B4D8BF3" w14:textId="77777777" w:rsidR="008B78EC" w:rsidRPr="005D4716" w:rsidRDefault="008B78EC" w:rsidP="008B78EC">
      <w:pPr>
        <w:shd w:val="clear" w:color="auto" w:fill="FFFFFF"/>
      </w:pPr>
      <w:r>
        <w:t xml:space="preserve">Targeted engagement with young people also showed that the cost of food was a particular concern for them. Young people said they believed the cost of fresh food is increasing. They had concerns that </w:t>
      </w:r>
      <w:r>
        <w:rPr>
          <w:lang w:val="en-GB"/>
        </w:rPr>
        <w:t>price</w:t>
      </w:r>
      <w:r w:rsidRPr="005D4716">
        <w:rPr>
          <w:lang w:val="en-GB"/>
        </w:rPr>
        <w:t xml:space="preserve"> was being manipulated by the major supermarkets</w:t>
      </w:r>
      <w:r>
        <w:t>, particularly noting that when there is ‘hype’ or ‘trend’ around particular fresh foods, supermarkets increase the price of that food, and that is limiting choice.</w:t>
      </w:r>
    </w:p>
    <w:p w14:paraId="78FEB9F9" w14:textId="77777777" w:rsidR="008B78EC" w:rsidRPr="006B4CBE" w:rsidRDefault="008B78EC" w:rsidP="008B78EC">
      <w:pPr>
        <w:shd w:val="clear" w:color="auto" w:fill="FFFFFF"/>
        <w:rPr>
          <w:rFonts w:ascii="Calibri" w:eastAsia="Times New Roman" w:hAnsi="Calibri" w:cs="Calibri"/>
          <w:b/>
          <w:bCs/>
          <w:color w:val="222222"/>
          <w:u w:val="single"/>
          <w:lang w:eastAsia="en-GB"/>
        </w:rPr>
      </w:pPr>
      <w:r w:rsidRPr="006B4CBE">
        <w:rPr>
          <w:rFonts w:ascii="Calibri" w:eastAsia="Times New Roman" w:hAnsi="Calibri" w:cs="Calibri"/>
          <w:b/>
          <w:bCs/>
          <w:color w:val="222222"/>
          <w:u w:val="single"/>
          <w:lang w:eastAsia="en-GB"/>
        </w:rPr>
        <w:t>Stakeholder views and differences</w:t>
      </w:r>
    </w:p>
    <w:p w14:paraId="5D2764A9" w14:textId="2508F075" w:rsidR="008B78EC" w:rsidRDefault="008B78EC" w:rsidP="0082559D">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Stakeholders, including the majority of organisations who responded to the long-form survey, also noted that addressing price was an important population-level approach.</w:t>
      </w:r>
    </w:p>
    <w:p w14:paraId="385CAF52" w14:textId="63687D68" w:rsidR="006B4CBE" w:rsidRPr="00261863" w:rsidRDefault="00261863" w:rsidP="00286C93">
      <w:pPr>
        <w:pStyle w:val="ListParagraph"/>
        <w:numPr>
          <w:ilvl w:val="0"/>
          <w:numId w:val="49"/>
        </w:numPr>
        <w:shd w:val="clear" w:color="auto" w:fill="FFFFFF"/>
        <w:ind w:left="993"/>
        <w:rPr>
          <w:rFonts w:ascii="Calibri" w:eastAsia="Times New Roman" w:hAnsi="Calibri" w:cs="Calibri"/>
          <w:color w:val="222222"/>
          <w:lang w:eastAsia="en-GB"/>
        </w:rPr>
      </w:pPr>
      <w:r w:rsidRPr="00261863">
        <w:rPr>
          <w:rFonts w:ascii="Calibri" w:eastAsia="Times New Roman" w:hAnsi="Calibri" w:cs="Calibri"/>
          <w:b/>
          <w:bCs/>
          <w:color w:val="222222"/>
          <w:lang w:eastAsia="en-GB"/>
        </w:rPr>
        <w:t>85%</w:t>
      </w:r>
      <w:r w:rsidRPr="00261863">
        <w:rPr>
          <w:rFonts w:ascii="Calibri" w:eastAsia="Times New Roman" w:hAnsi="Calibri" w:cs="Calibri"/>
          <w:color w:val="222222"/>
          <w:lang w:eastAsia="en-GB"/>
        </w:rPr>
        <w:t xml:space="preserve"> of organisations rated </w:t>
      </w:r>
      <w:r w:rsidRPr="00261863">
        <w:rPr>
          <w:rFonts w:ascii="Calibri" w:eastAsia="Times New Roman" w:hAnsi="Calibri" w:cs="Calibri"/>
          <w:b/>
          <w:bCs/>
          <w:color w:val="222222"/>
          <w:lang w:eastAsia="en-GB"/>
        </w:rPr>
        <w:t>‘consider emerging evidence and policy approaches that use price to reduce consumption of sugar-sweetened beverages and high sugar snacks’</w:t>
      </w:r>
      <w:r w:rsidRPr="00261863">
        <w:rPr>
          <w:rFonts w:ascii="Calibri" w:eastAsia="Times New Roman" w:hAnsi="Calibri" w:cs="Calibri"/>
          <w:color w:val="222222"/>
          <w:lang w:eastAsia="en-GB"/>
        </w:rPr>
        <w:t xml:space="preserve"> as very or extremely important in the long-form survey.</w:t>
      </w:r>
      <w:r w:rsidR="006B4CBE" w:rsidRPr="00261863">
        <w:rPr>
          <w:rFonts w:ascii="Calibri" w:eastAsia="Times New Roman" w:hAnsi="Calibri" w:cs="Calibri"/>
          <w:color w:val="222222"/>
          <w:lang w:eastAsia="en-GB"/>
        </w:rPr>
        <w:t xml:space="preserve"> </w:t>
      </w:r>
    </w:p>
    <w:p w14:paraId="087DC201" w14:textId="3A0DBFCA" w:rsidR="0039142D" w:rsidRPr="007C33B2" w:rsidRDefault="006B4CBE" w:rsidP="00B223D6">
      <w:pPr>
        <w:shd w:val="clear" w:color="auto" w:fill="FFFFFF"/>
        <w:rPr>
          <w:rFonts w:ascii="Calibri" w:eastAsia="Times New Roman" w:hAnsi="Calibri" w:cs="Calibri"/>
          <w:lang w:eastAsia="en-GB"/>
        </w:rPr>
      </w:pPr>
      <w:r>
        <w:rPr>
          <w:rFonts w:ascii="Calibri" w:eastAsia="Times New Roman" w:hAnsi="Calibri" w:cs="Calibri"/>
          <w:color w:val="222222"/>
          <w:lang w:eastAsia="en-GB"/>
        </w:rPr>
        <w:t>However</w:t>
      </w:r>
      <w:r w:rsidR="0039142D">
        <w:rPr>
          <w:rFonts w:ascii="Calibri" w:eastAsia="Times New Roman" w:hAnsi="Calibri" w:cs="Calibri"/>
          <w:color w:val="222222"/>
          <w:lang w:eastAsia="en-GB"/>
        </w:rPr>
        <w:t>, s</w:t>
      </w:r>
      <w:r w:rsidR="008571D8">
        <w:rPr>
          <w:rFonts w:ascii="Calibri" w:eastAsia="Times New Roman" w:hAnsi="Calibri" w:cs="Calibri"/>
          <w:color w:val="222222"/>
          <w:lang w:eastAsia="en-GB"/>
        </w:rPr>
        <w:t xml:space="preserve">ome </w:t>
      </w:r>
      <w:r w:rsidR="00373F1C">
        <w:rPr>
          <w:rFonts w:ascii="Calibri" w:eastAsia="Times New Roman" w:hAnsi="Calibri" w:cs="Calibri"/>
          <w:color w:val="222222"/>
          <w:lang w:eastAsia="en-GB"/>
        </w:rPr>
        <w:t xml:space="preserve">were concerned about </w:t>
      </w:r>
      <w:r w:rsidR="0039142D">
        <w:rPr>
          <w:rFonts w:ascii="Calibri" w:eastAsia="Times New Roman" w:hAnsi="Calibri" w:cs="Calibri"/>
          <w:color w:val="222222"/>
          <w:lang w:eastAsia="en-GB"/>
        </w:rPr>
        <w:t xml:space="preserve">the impacts of </w:t>
      </w:r>
      <w:r w:rsidR="00373F1C">
        <w:rPr>
          <w:rFonts w:ascii="Calibri" w:eastAsia="Times New Roman" w:hAnsi="Calibri" w:cs="Calibri"/>
          <w:color w:val="222222"/>
          <w:lang w:eastAsia="en-GB"/>
        </w:rPr>
        <w:t>strategies that might increase the</w:t>
      </w:r>
      <w:r w:rsidR="00B223D6">
        <w:rPr>
          <w:rFonts w:ascii="Calibri" w:eastAsia="Times New Roman" w:hAnsi="Calibri" w:cs="Calibri"/>
          <w:color w:val="222222"/>
          <w:lang w:eastAsia="en-GB"/>
        </w:rPr>
        <w:t xml:space="preserve"> price</w:t>
      </w:r>
      <w:r w:rsidR="00373F1C">
        <w:rPr>
          <w:rFonts w:ascii="Calibri" w:eastAsia="Times New Roman" w:hAnsi="Calibri" w:cs="Calibri"/>
          <w:color w:val="222222"/>
          <w:lang w:eastAsia="en-GB"/>
        </w:rPr>
        <w:t xml:space="preserve"> of food (such as sugar taxes)</w:t>
      </w:r>
      <w:r w:rsidR="0039142D">
        <w:rPr>
          <w:rFonts w:ascii="Calibri" w:eastAsia="Times New Roman" w:hAnsi="Calibri" w:cs="Calibri"/>
          <w:color w:val="222222"/>
          <w:lang w:eastAsia="en-GB"/>
        </w:rPr>
        <w:t xml:space="preserve">. In particular, </w:t>
      </w:r>
      <w:r w:rsidR="00373F1C">
        <w:rPr>
          <w:rFonts w:ascii="Calibri" w:eastAsia="Times New Roman" w:hAnsi="Calibri" w:cs="Calibri"/>
          <w:color w:val="222222"/>
          <w:lang w:eastAsia="en-GB"/>
        </w:rPr>
        <w:t xml:space="preserve">they </w:t>
      </w:r>
      <w:r w:rsidR="00B223D6">
        <w:rPr>
          <w:rFonts w:ascii="Calibri" w:eastAsia="Times New Roman" w:hAnsi="Calibri" w:cs="Calibri"/>
          <w:color w:val="222222"/>
          <w:lang w:eastAsia="en-GB"/>
        </w:rPr>
        <w:t>feared the cost of food</w:t>
      </w:r>
      <w:r w:rsidR="00373F1C">
        <w:rPr>
          <w:rFonts w:ascii="Calibri" w:eastAsia="Times New Roman" w:hAnsi="Calibri" w:cs="Calibri"/>
          <w:color w:val="222222"/>
          <w:lang w:eastAsia="en-GB"/>
        </w:rPr>
        <w:t xml:space="preserve"> </w:t>
      </w:r>
      <w:r w:rsidR="0039142D">
        <w:rPr>
          <w:rFonts w:ascii="Calibri" w:eastAsia="Times New Roman" w:hAnsi="Calibri" w:cs="Calibri"/>
          <w:color w:val="222222"/>
          <w:lang w:eastAsia="en-GB"/>
        </w:rPr>
        <w:t xml:space="preserve">might increase </w:t>
      </w:r>
      <w:r w:rsidR="00373F1C">
        <w:rPr>
          <w:rFonts w:ascii="Calibri" w:eastAsia="Times New Roman" w:hAnsi="Calibri" w:cs="Calibri"/>
          <w:color w:val="222222"/>
          <w:lang w:eastAsia="en-GB"/>
        </w:rPr>
        <w:t>overall</w:t>
      </w:r>
      <w:r w:rsidR="00B223D6">
        <w:rPr>
          <w:rFonts w:ascii="Calibri" w:eastAsia="Times New Roman" w:hAnsi="Calibri" w:cs="Calibri"/>
          <w:color w:val="222222"/>
          <w:lang w:eastAsia="en-GB"/>
        </w:rPr>
        <w:t xml:space="preserve">, </w:t>
      </w:r>
      <w:r w:rsidR="0082559D">
        <w:rPr>
          <w:rFonts w:ascii="Calibri" w:eastAsia="Times New Roman" w:hAnsi="Calibri" w:cs="Calibri"/>
          <w:color w:val="222222"/>
          <w:lang w:eastAsia="en-GB"/>
        </w:rPr>
        <w:t>and</w:t>
      </w:r>
      <w:r w:rsidR="00B223D6">
        <w:rPr>
          <w:rFonts w:ascii="Calibri" w:eastAsia="Times New Roman" w:hAnsi="Calibri" w:cs="Calibri"/>
          <w:color w:val="222222"/>
          <w:lang w:eastAsia="en-GB"/>
        </w:rPr>
        <w:t xml:space="preserve"> disproportionately impact people on low incomes and who are financially insecure. </w:t>
      </w:r>
      <w:r w:rsidR="0039142D">
        <w:rPr>
          <w:rFonts w:ascii="Calibri" w:eastAsia="Times New Roman" w:hAnsi="Calibri" w:cs="Calibri"/>
          <w:lang w:eastAsia="en-GB"/>
        </w:rPr>
        <w:t>T</w:t>
      </w:r>
      <w:r w:rsidR="0039142D" w:rsidRPr="0087474E">
        <w:rPr>
          <w:rFonts w:ascii="Calibri" w:eastAsia="Times New Roman" w:hAnsi="Calibri" w:cs="Calibri"/>
          <w:lang w:eastAsia="en-GB"/>
        </w:rPr>
        <w:t xml:space="preserve">he Arnhem Land Progress Aboriginal Corporation </w:t>
      </w:r>
      <w:r w:rsidR="0039142D">
        <w:rPr>
          <w:rFonts w:ascii="Calibri" w:eastAsia="Times New Roman" w:hAnsi="Calibri" w:cs="Calibri"/>
          <w:lang w:eastAsia="en-GB"/>
        </w:rPr>
        <w:t xml:space="preserve">highlighted </w:t>
      </w:r>
      <w:r w:rsidR="0039142D" w:rsidRPr="007C33B2">
        <w:rPr>
          <w:rFonts w:ascii="Calibri" w:eastAsia="Times New Roman" w:hAnsi="Calibri" w:cs="Calibri"/>
          <w:lang w:eastAsia="en-GB"/>
        </w:rPr>
        <w:t xml:space="preserve">this concern noting </w:t>
      </w:r>
      <w:r w:rsidR="0039142D" w:rsidRPr="007C33B2">
        <w:rPr>
          <w:rFonts w:ascii="Calibri" w:eastAsia="Times New Roman" w:hAnsi="Calibri" w:cs="Calibri"/>
          <w:i/>
          <w:iCs/>
          <w:lang w:eastAsia="en-GB"/>
        </w:rPr>
        <w:t>‘Increasing the price of unhealthy foods could increase food insecurity in the remote setting. Strategies to restrict price promotions (4.7.4) and placement of unhealthy items may be more effective for all populations.’</w:t>
      </w:r>
    </w:p>
    <w:p w14:paraId="448B8306" w14:textId="395E8D06" w:rsidR="00B223D6" w:rsidRPr="007C33B2" w:rsidRDefault="0087474E" w:rsidP="00B223D6">
      <w:pPr>
        <w:shd w:val="clear" w:color="auto" w:fill="FFFFFF"/>
        <w:rPr>
          <w:rFonts w:ascii="Calibri" w:eastAsia="Times New Roman" w:hAnsi="Calibri" w:cs="Calibri"/>
          <w:lang w:eastAsia="en-GB"/>
        </w:rPr>
      </w:pPr>
      <w:r w:rsidRPr="007C33B2">
        <w:rPr>
          <w:rFonts w:ascii="Calibri" w:eastAsia="Times New Roman" w:hAnsi="Calibri" w:cs="Calibri"/>
          <w:lang w:eastAsia="en-GB"/>
        </w:rPr>
        <w:t xml:space="preserve">Participants </w:t>
      </w:r>
      <w:r w:rsidR="0039142D" w:rsidRPr="007C33B2">
        <w:rPr>
          <w:rFonts w:ascii="Calibri" w:eastAsia="Times New Roman" w:hAnsi="Calibri" w:cs="Calibri"/>
          <w:lang w:eastAsia="en-GB"/>
        </w:rPr>
        <w:t>said</w:t>
      </w:r>
      <w:r w:rsidRPr="007C33B2">
        <w:rPr>
          <w:rFonts w:ascii="Calibri" w:eastAsia="Times New Roman" w:hAnsi="Calibri" w:cs="Calibri"/>
          <w:lang w:eastAsia="en-GB"/>
        </w:rPr>
        <w:t xml:space="preserve"> </w:t>
      </w:r>
      <w:r w:rsidR="00373F1C" w:rsidRPr="007C33B2">
        <w:rPr>
          <w:rFonts w:ascii="Calibri" w:eastAsia="Times New Roman" w:hAnsi="Calibri" w:cs="Calibri"/>
          <w:lang w:eastAsia="en-GB"/>
        </w:rPr>
        <w:t>any adverse</w:t>
      </w:r>
      <w:r w:rsidRPr="007C33B2">
        <w:rPr>
          <w:rFonts w:ascii="Calibri" w:eastAsia="Times New Roman" w:hAnsi="Calibri" w:cs="Calibri"/>
          <w:lang w:eastAsia="en-GB"/>
        </w:rPr>
        <w:t xml:space="preserve"> impacts</w:t>
      </w:r>
      <w:r w:rsidR="0039142D" w:rsidRPr="007C33B2">
        <w:rPr>
          <w:rFonts w:ascii="Calibri" w:eastAsia="Times New Roman" w:hAnsi="Calibri" w:cs="Calibri"/>
          <w:lang w:eastAsia="en-GB"/>
        </w:rPr>
        <w:t xml:space="preserve"> on people</w:t>
      </w:r>
      <w:r w:rsidRPr="007C33B2">
        <w:rPr>
          <w:rFonts w:ascii="Calibri" w:eastAsia="Times New Roman" w:hAnsi="Calibri" w:cs="Calibri"/>
          <w:lang w:eastAsia="en-GB"/>
        </w:rPr>
        <w:t xml:space="preserve"> </w:t>
      </w:r>
      <w:r w:rsidR="0039142D" w:rsidRPr="007C33B2">
        <w:rPr>
          <w:rFonts w:ascii="Calibri" w:eastAsia="Times New Roman" w:hAnsi="Calibri" w:cs="Calibri"/>
          <w:lang w:eastAsia="en-GB"/>
        </w:rPr>
        <w:t xml:space="preserve">and their ability to buy foods </w:t>
      </w:r>
      <w:r w:rsidRPr="007C33B2">
        <w:rPr>
          <w:rFonts w:ascii="Calibri" w:eastAsia="Times New Roman" w:hAnsi="Calibri" w:cs="Calibri"/>
          <w:lang w:eastAsia="en-GB"/>
        </w:rPr>
        <w:t>need</w:t>
      </w:r>
      <w:r w:rsidR="0039142D" w:rsidRPr="007C33B2">
        <w:rPr>
          <w:rFonts w:ascii="Calibri" w:eastAsia="Times New Roman" w:hAnsi="Calibri" w:cs="Calibri"/>
          <w:lang w:eastAsia="en-GB"/>
        </w:rPr>
        <w:t>s</w:t>
      </w:r>
      <w:r w:rsidRPr="007C33B2">
        <w:rPr>
          <w:rFonts w:ascii="Calibri" w:eastAsia="Times New Roman" w:hAnsi="Calibri" w:cs="Calibri"/>
          <w:lang w:eastAsia="en-GB"/>
        </w:rPr>
        <w:t xml:space="preserve"> to be carefully managed. </w:t>
      </w:r>
      <w:r w:rsidR="0039142D" w:rsidRPr="007C33B2">
        <w:rPr>
          <w:rFonts w:ascii="Calibri" w:eastAsia="Times New Roman" w:hAnsi="Calibri" w:cs="Calibri"/>
          <w:lang w:eastAsia="en-GB"/>
        </w:rPr>
        <w:t xml:space="preserve">Some suggested a tax on unhealthy foods should fund subsidies of healthy options so the price of these foods would reduce. </w:t>
      </w:r>
    </w:p>
    <w:p w14:paraId="4DBBC6CE" w14:textId="77777777" w:rsidR="00FE58A6" w:rsidRPr="007C33B2" w:rsidRDefault="00FE58A6" w:rsidP="00FE58A6">
      <w:pPr>
        <w:shd w:val="clear" w:color="auto" w:fill="FFFFFF" w:themeFill="background1"/>
        <w:rPr>
          <w:rFonts w:ascii="Calibri" w:eastAsia="Times New Roman" w:hAnsi="Calibri" w:cs="Calibri"/>
          <w:lang w:eastAsia="en-GB"/>
        </w:rPr>
      </w:pPr>
      <w:r w:rsidRPr="007C33B2">
        <w:rPr>
          <w:rFonts w:ascii="Calibri" w:eastAsia="Times New Roman" w:hAnsi="Calibri" w:cs="Calibri"/>
          <w:lang w:eastAsia="en-GB"/>
        </w:rPr>
        <w:t xml:space="preserve">Many representatives of the food and beverage industry raised concerns with most strategies relating to price, suggesting that there was ‘questionable’ or inadequate evidence to demonstrate it would have an impact on obesity rates </w:t>
      </w:r>
      <w:r>
        <w:rPr>
          <w:rFonts w:ascii="Calibri" w:eastAsia="Times New Roman" w:hAnsi="Calibri" w:cs="Calibri"/>
          <w:lang w:eastAsia="en-GB"/>
        </w:rPr>
        <w:t xml:space="preserve">or </w:t>
      </w:r>
      <w:r w:rsidRPr="007C33B2">
        <w:rPr>
          <w:rFonts w:ascii="Calibri" w:eastAsia="Times New Roman" w:hAnsi="Calibri" w:cs="Calibri"/>
          <w:lang w:eastAsia="en-GB"/>
        </w:rPr>
        <w:t>reduc</w:t>
      </w:r>
      <w:r>
        <w:rPr>
          <w:rFonts w:ascii="Calibri" w:eastAsia="Times New Roman" w:hAnsi="Calibri" w:cs="Calibri"/>
          <w:lang w:eastAsia="en-GB"/>
        </w:rPr>
        <w:t xml:space="preserve">ing </w:t>
      </w:r>
      <w:r w:rsidRPr="007C33B2">
        <w:rPr>
          <w:rFonts w:ascii="Calibri" w:eastAsia="Times New Roman" w:hAnsi="Calibri" w:cs="Calibri"/>
          <w:lang w:eastAsia="en-GB"/>
        </w:rPr>
        <w:t xml:space="preserve">calorie consumption.  For example, in relation to beverages, Coca-Cola suggest that </w:t>
      </w:r>
      <w:r w:rsidRPr="007C33B2">
        <w:rPr>
          <w:rFonts w:ascii="Calibri" w:eastAsia="Times New Roman" w:hAnsi="Calibri" w:cs="Calibri"/>
          <w:i/>
          <w:iCs/>
          <w:lang w:eastAsia="en-GB"/>
        </w:rPr>
        <w:t>‘SSB (sugar-sweetened beverages) taxation is regressive policy and places an unfair burden on lower SES households.’</w:t>
      </w:r>
      <w:r w:rsidRPr="007C33B2">
        <w:rPr>
          <w:rFonts w:ascii="Calibri" w:eastAsia="Times New Roman" w:hAnsi="Calibri" w:cs="Calibri"/>
          <w:lang w:eastAsia="en-GB"/>
        </w:rPr>
        <w:t> </w:t>
      </w:r>
    </w:p>
    <w:p w14:paraId="37C6A8B3" w14:textId="77777777" w:rsidR="00FE58A6" w:rsidRPr="007C33B2" w:rsidRDefault="00FE58A6" w:rsidP="00FE58A6">
      <w:pPr>
        <w:shd w:val="clear" w:color="auto" w:fill="FFFFFF"/>
        <w:rPr>
          <w:rFonts w:ascii="Calibri" w:eastAsia="Times New Roman" w:hAnsi="Calibri" w:cs="Calibri"/>
          <w:lang w:eastAsia="en-GB"/>
        </w:rPr>
      </w:pPr>
      <w:r w:rsidRPr="007C33B2">
        <w:rPr>
          <w:rFonts w:ascii="Calibri" w:eastAsia="Times New Roman" w:hAnsi="Calibri" w:cs="Calibri"/>
          <w:lang w:eastAsia="en-GB"/>
        </w:rPr>
        <w:t>Dairy Australia recommended ‘</w:t>
      </w:r>
      <w:r w:rsidRPr="007C33B2">
        <w:rPr>
          <w:rFonts w:ascii="Calibri" w:eastAsia="Times New Roman" w:hAnsi="Calibri" w:cs="Calibri"/>
          <w:i/>
          <w:iCs/>
          <w:lang w:eastAsia="en-GB"/>
        </w:rPr>
        <w:t>rather than focusing solely on SSBs and high sugar snacks, consider emerging evidence and policy approaches that reduce consumption of all discretionary foods.’</w:t>
      </w:r>
    </w:p>
    <w:p w14:paraId="5B42A907" w14:textId="177F4BF8" w:rsidR="00FE58A6" w:rsidRDefault="00FE58A6" w:rsidP="00FE58A6">
      <w:pPr>
        <w:shd w:val="clear" w:color="auto" w:fill="FFFFFF"/>
        <w:rPr>
          <w:rFonts w:cstheme="minorHAnsi"/>
          <w:i/>
          <w:iCs/>
        </w:rPr>
      </w:pPr>
      <w:r w:rsidRPr="007C33B2">
        <w:rPr>
          <w:rFonts w:ascii="Calibri" w:eastAsia="Times New Roman" w:hAnsi="Calibri" w:cs="Calibri"/>
          <w:lang w:eastAsia="en-GB"/>
        </w:rPr>
        <w:t xml:space="preserve">However, other stakeholders submitted there was strong evidence that a </w:t>
      </w:r>
      <w:r w:rsidRPr="007C33B2">
        <w:rPr>
          <w:rFonts w:cstheme="minorHAnsi"/>
        </w:rPr>
        <w:t xml:space="preserve">tax on sugar, in conjunction with other strategies, would influence preferences and consumption levels in the community. The University of Queensland (School of Public Health, Faculty of Medicine) stated </w:t>
      </w:r>
      <w:r w:rsidRPr="007C33B2">
        <w:rPr>
          <w:rFonts w:cstheme="minorHAnsi"/>
          <w:i/>
          <w:iCs/>
        </w:rPr>
        <w:t xml:space="preserve">‘there is already a strong, robust, clear body of evidence supporting the use of pricing strategies </w:t>
      </w:r>
      <w:r w:rsidRPr="00B223D6">
        <w:rPr>
          <w:rFonts w:cstheme="minorHAnsi"/>
          <w:i/>
          <w:iCs/>
        </w:rPr>
        <w:t>to reduce consumption of sugar-sweetened beverages and high sugar snacks.’</w:t>
      </w:r>
    </w:p>
    <w:p w14:paraId="1724EBC2" w14:textId="5F843ABC" w:rsidR="00842E0A" w:rsidRPr="00853AE2" w:rsidRDefault="00842E0A" w:rsidP="3C3783DB">
      <w:pPr>
        <w:shd w:val="clear" w:color="auto" w:fill="FFFFFF" w:themeFill="background1"/>
        <w:rPr>
          <w:b/>
          <w:bCs/>
          <w:lang w:eastAsia="en-GB"/>
        </w:rPr>
      </w:pPr>
      <w:r w:rsidRPr="00853AE2">
        <w:rPr>
          <w:b/>
          <w:bCs/>
          <w:lang w:eastAsia="en-GB"/>
        </w:rPr>
        <w:t>Using price to reduce consumption of alcohol beverages</w:t>
      </w:r>
    </w:p>
    <w:p w14:paraId="4FC74296" w14:textId="1DD24571" w:rsidR="004C2203" w:rsidRDefault="3C3783DB" w:rsidP="3C3783DB">
      <w:pPr>
        <w:shd w:val="clear" w:color="auto" w:fill="FFFFFF" w:themeFill="background1"/>
        <w:rPr>
          <w:lang w:eastAsia="en-GB"/>
        </w:rPr>
      </w:pPr>
      <w:r w:rsidRPr="3C3783DB">
        <w:rPr>
          <w:lang w:eastAsia="en-GB"/>
        </w:rPr>
        <w:t xml:space="preserve">There were mixed views about using price to reduce alcohol consumption and whether this should be included in the strategy. </w:t>
      </w:r>
      <w:r w:rsidR="0039142D">
        <w:rPr>
          <w:lang w:eastAsia="en-GB"/>
        </w:rPr>
        <w:t xml:space="preserve">The food and beverage industry stakeholders and interested individuals who completed the long-form survey were the most likely to disagree with </w:t>
      </w:r>
      <w:r w:rsidR="004B4F45">
        <w:rPr>
          <w:lang w:eastAsia="en-GB"/>
        </w:rPr>
        <w:t>the inclusion of</w:t>
      </w:r>
      <w:r w:rsidR="0039142D">
        <w:rPr>
          <w:lang w:eastAsia="en-GB"/>
        </w:rPr>
        <w:t xml:space="preserve"> alcohol.</w:t>
      </w:r>
    </w:p>
    <w:p w14:paraId="04D45831" w14:textId="0688BEFE" w:rsidR="004C2203" w:rsidRDefault="0039142D" w:rsidP="00ED4D42">
      <w:pPr>
        <w:pStyle w:val="ListParagraph"/>
        <w:numPr>
          <w:ilvl w:val="0"/>
          <w:numId w:val="63"/>
        </w:numPr>
        <w:shd w:val="clear" w:color="auto" w:fill="FFFFFF" w:themeFill="background1"/>
        <w:ind w:left="1276"/>
        <w:rPr>
          <w:lang w:eastAsia="en-GB"/>
        </w:rPr>
      </w:pPr>
      <w:r w:rsidRPr="00FA67E3">
        <w:rPr>
          <w:lang w:eastAsia="en-GB"/>
        </w:rPr>
        <w:t xml:space="preserve">However, </w:t>
      </w:r>
      <w:r w:rsidRPr="004278FE">
        <w:rPr>
          <w:b/>
          <w:bCs/>
          <w:lang w:eastAsia="en-GB"/>
        </w:rPr>
        <w:t>39%</w:t>
      </w:r>
      <w:r w:rsidRPr="00FA67E3">
        <w:rPr>
          <w:lang w:eastAsia="en-GB"/>
        </w:rPr>
        <w:t xml:space="preserve"> of individual respondents and </w:t>
      </w:r>
      <w:r w:rsidRPr="004278FE">
        <w:rPr>
          <w:b/>
          <w:bCs/>
          <w:lang w:eastAsia="en-GB"/>
        </w:rPr>
        <w:t>57%</w:t>
      </w:r>
      <w:r w:rsidRPr="3C3783DB">
        <w:rPr>
          <w:lang w:eastAsia="en-GB"/>
        </w:rPr>
        <w:t xml:space="preserve"> of organisations </w:t>
      </w:r>
      <w:r>
        <w:rPr>
          <w:lang w:eastAsia="en-GB"/>
        </w:rPr>
        <w:t xml:space="preserve">in the long-form survey still </w:t>
      </w:r>
      <w:r w:rsidRPr="3C3783DB">
        <w:rPr>
          <w:lang w:eastAsia="en-GB"/>
        </w:rPr>
        <w:t xml:space="preserve">rated the strategy </w:t>
      </w:r>
      <w:r w:rsidR="3C3783DB" w:rsidRPr="00ED4D42">
        <w:rPr>
          <w:b/>
          <w:bCs/>
          <w:lang w:eastAsia="en-GB"/>
        </w:rPr>
        <w:t>‘consider using price to reduce consumption of alcoholic beverages….’</w:t>
      </w:r>
      <w:r w:rsidR="3C3783DB" w:rsidRPr="3C3783DB">
        <w:rPr>
          <w:lang w:eastAsia="en-GB"/>
        </w:rPr>
        <w:t xml:space="preserve"> as extremely important. </w:t>
      </w:r>
    </w:p>
    <w:p w14:paraId="36F6BF1E" w14:textId="07B86325" w:rsidR="004C2203" w:rsidRDefault="0039142D" w:rsidP="3C3783DB">
      <w:pPr>
        <w:shd w:val="clear" w:color="auto" w:fill="FFFFFF" w:themeFill="background1"/>
        <w:rPr>
          <w:i/>
          <w:iCs/>
        </w:rPr>
      </w:pPr>
      <w:r>
        <w:rPr>
          <w:lang w:eastAsia="en-GB"/>
        </w:rPr>
        <w:t>A</w:t>
      </w:r>
      <w:r w:rsidR="3C3783DB" w:rsidRPr="3C3783DB">
        <w:rPr>
          <w:lang w:eastAsia="en-GB"/>
        </w:rPr>
        <w:t xml:space="preserve"> range of organisations cited evidence and reviews </w:t>
      </w:r>
      <w:r w:rsidR="004C2203">
        <w:rPr>
          <w:lang w:eastAsia="en-GB"/>
        </w:rPr>
        <w:t>in support of</w:t>
      </w:r>
      <w:r w:rsidR="3C3783DB" w:rsidRPr="3C3783DB">
        <w:rPr>
          <w:lang w:eastAsia="en-GB"/>
        </w:rPr>
        <w:t xml:space="preserve"> using price to reduce alcohol consumption. For example, the Cancer Council cited ‘</w:t>
      </w:r>
      <w:r w:rsidR="3C3783DB" w:rsidRPr="3C3783DB">
        <w:rPr>
          <w:i/>
          <w:iCs/>
        </w:rPr>
        <w:t>recent research from Deakin University highlighting a price increase on alcohol through a uniform volumetric ta</w:t>
      </w:r>
      <w:r w:rsidR="003A5B39">
        <w:rPr>
          <w:i/>
          <w:iCs/>
        </w:rPr>
        <w:t xml:space="preserve">x </w:t>
      </w:r>
      <w:r w:rsidR="3C3783DB" w:rsidRPr="3C3783DB">
        <w:rPr>
          <w:i/>
          <w:iCs/>
        </w:rPr>
        <w:t>was the most cost-effective obesity prevention intervention</w:t>
      </w:r>
      <w:r w:rsidR="007C33B2">
        <w:rPr>
          <w:i/>
          <w:iCs/>
        </w:rPr>
        <w:t>.</w:t>
      </w:r>
      <w:r w:rsidR="004B4F45">
        <w:rPr>
          <w:i/>
          <w:iCs/>
        </w:rPr>
        <w:t>’</w:t>
      </w:r>
      <w:r w:rsidR="3C3783DB" w:rsidRPr="3C3783DB">
        <w:rPr>
          <w:i/>
          <w:iCs/>
        </w:rPr>
        <w:t xml:space="preserve"> </w:t>
      </w:r>
    </w:p>
    <w:p w14:paraId="5FAD3FBD" w14:textId="1719A235" w:rsidR="00FF5803" w:rsidRPr="0039142D" w:rsidRDefault="3C3783DB" w:rsidP="3C3783DB">
      <w:pPr>
        <w:shd w:val="clear" w:color="auto" w:fill="FFFFFF" w:themeFill="background1"/>
        <w:rPr>
          <w:rFonts w:ascii="Calibri" w:eastAsia="Times New Roman" w:hAnsi="Calibri" w:cs="Calibri"/>
          <w:color w:val="222222"/>
          <w:lang w:eastAsia="en-GB"/>
        </w:rPr>
      </w:pPr>
      <w:r w:rsidRPr="00853AE2">
        <w:t xml:space="preserve">However, </w:t>
      </w:r>
      <w:r w:rsidR="0082559D">
        <w:rPr>
          <w:rFonts w:ascii="Calibri" w:eastAsia="Times New Roman" w:hAnsi="Calibri" w:cs="Calibri"/>
          <w:color w:val="222222"/>
          <w:lang w:eastAsia="en-GB"/>
        </w:rPr>
        <w:t>some</w:t>
      </w:r>
      <w:r w:rsidRPr="3C3783DB">
        <w:rPr>
          <w:rFonts w:ascii="Calibri" w:eastAsia="Times New Roman" w:hAnsi="Calibri" w:cs="Calibri"/>
          <w:color w:val="222222"/>
          <w:lang w:eastAsia="en-GB"/>
        </w:rPr>
        <w:t xml:space="preserve"> </w:t>
      </w:r>
      <w:r w:rsidR="0039142D">
        <w:rPr>
          <w:rFonts w:ascii="Calibri" w:eastAsia="Times New Roman" w:hAnsi="Calibri" w:cs="Calibri"/>
          <w:color w:val="222222"/>
          <w:lang w:eastAsia="en-GB"/>
        </w:rPr>
        <w:t>participants</w:t>
      </w:r>
      <w:r w:rsidRPr="3C3783DB">
        <w:rPr>
          <w:rFonts w:ascii="Calibri" w:eastAsia="Times New Roman" w:hAnsi="Calibri" w:cs="Calibri"/>
          <w:color w:val="222222"/>
          <w:lang w:eastAsia="en-GB"/>
        </w:rPr>
        <w:t xml:space="preserve">, </w:t>
      </w:r>
      <w:r w:rsidR="0039142D">
        <w:rPr>
          <w:rFonts w:ascii="Calibri" w:eastAsia="Times New Roman" w:hAnsi="Calibri" w:cs="Calibri"/>
          <w:color w:val="222222"/>
          <w:lang w:eastAsia="en-GB"/>
        </w:rPr>
        <w:t>especially those</w:t>
      </w:r>
      <w:r w:rsidRPr="3C3783DB">
        <w:rPr>
          <w:rFonts w:ascii="Calibri" w:eastAsia="Times New Roman" w:hAnsi="Calibri" w:cs="Calibri"/>
          <w:color w:val="222222"/>
          <w:lang w:eastAsia="en-GB"/>
        </w:rPr>
        <w:t xml:space="preserve"> from the food and beverage industry, questioned the value and appropriateness of including alcohol within a national obesity strategy. </w:t>
      </w:r>
      <w:r>
        <w:t>Of those that rated this strategy</w:t>
      </w:r>
      <w:r w:rsidR="0039142D">
        <w:t xml:space="preserve"> (4.7.3)</w:t>
      </w:r>
      <w:r>
        <w:t xml:space="preserve"> of no, low or slight importance</w:t>
      </w:r>
      <w:r w:rsidR="004C2203">
        <w:t xml:space="preserve"> in the long-form survey</w:t>
      </w:r>
      <w:r>
        <w:t>, common reasons were:</w:t>
      </w:r>
    </w:p>
    <w:p w14:paraId="14731B0B" w14:textId="0396BDDE" w:rsidR="00FF5803" w:rsidRDefault="00FF5803" w:rsidP="00286C93">
      <w:pPr>
        <w:pStyle w:val="ListParagraph"/>
        <w:numPr>
          <w:ilvl w:val="0"/>
          <w:numId w:val="19"/>
        </w:numPr>
        <w:shd w:val="clear" w:color="auto" w:fill="FFFFFF"/>
        <w:spacing w:after="0"/>
      </w:pPr>
      <w:r w:rsidRPr="006D09BB">
        <w:t>they were unsure if altering price on alcohol would work to reduce obesity</w:t>
      </w:r>
      <w:r>
        <w:t xml:space="preserve">, given alcohol is addictive </w:t>
      </w:r>
    </w:p>
    <w:p w14:paraId="1EE11F42" w14:textId="611ED474" w:rsidR="00FF5803" w:rsidRDefault="00FF5803" w:rsidP="00286C93">
      <w:pPr>
        <w:pStyle w:val="ListParagraph"/>
        <w:numPr>
          <w:ilvl w:val="0"/>
          <w:numId w:val="19"/>
        </w:numPr>
        <w:shd w:val="clear" w:color="auto" w:fill="FFFFFF"/>
        <w:spacing w:after="0"/>
      </w:pPr>
      <w:r>
        <w:t xml:space="preserve">lower socioeconomic households </w:t>
      </w:r>
      <w:r w:rsidR="0039142D">
        <w:t>may</w:t>
      </w:r>
      <w:r>
        <w:t xml:space="preserve"> be more highly impacted </w:t>
      </w:r>
      <w:r w:rsidR="0039142D">
        <w:t>by this strategy</w:t>
      </w:r>
    </w:p>
    <w:p w14:paraId="62F0C853" w14:textId="77777777" w:rsidR="00FF5803" w:rsidRDefault="00FF5803" w:rsidP="00286C93">
      <w:pPr>
        <w:pStyle w:val="ListParagraph"/>
        <w:numPr>
          <w:ilvl w:val="0"/>
          <w:numId w:val="19"/>
        </w:numPr>
        <w:shd w:val="clear" w:color="auto" w:fill="FFFFFF"/>
        <w:spacing w:after="0"/>
      </w:pPr>
      <w:r w:rsidRPr="006D09BB">
        <w:t>alcohol is already heavily taxed</w:t>
      </w:r>
    </w:p>
    <w:p w14:paraId="5EE2BFD8" w14:textId="77777777" w:rsidR="00B72C01" w:rsidRDefault="00B72C01" w:rsidP="00286C93">
      <w:pPr>
        <w:pStyle w:val="ListParagraph"/>
        <w:numPr>
          <w:ilvl w:val="0"/>
          <w:numId w:val="19"/>
        </w:numPr>
        <w:shd w:val="clear" w:color="auto" w:fill="FFFFFF"/>
        <w:spacing w:after="0"/>
      </w:pPr>
      <w:r>
        <w:t>alcohol consumption</w:t>
      </w:r>
      <w:r w:rsidRPr="006D09BB">
        <w:t xml:space="preserve"> </w:t>
      </w:r>
      <w:r>
        <w:t>is</w:t>
      </w:r>
      <w:r w:rsidRPr="006D09BB">
        <w:t xml:space="preserve"> a separate issue to obesity </w:t>
      </w:r>
    </w:p>
    <w:p w14:paraId="4A420506" w14:textId="475263BC" w:rsidR="00FF5803" w:rsidRDefault="3C3783DB" w:rsidP="00286C93">
      <w:pPr>
        <w:pStyle w:val="ListParagraph"/>
        <w:numPr>
          <w:ilvl w:val="0"/>
          <w:numId w:val="19"/>
        </w:numPr>
        <w:shd w:val="clear" w:color="auto" w:fill="FFFFFF" w:themeFill="background1"/>
        <w:spacing w:after="0"/>
      </w:pPr>
      <w:proofErr w:type="gramStart"/>
      <w:r>
        <w:t>there</w:t>
      </w:r>
      <w:proofErr w:type="gramEnd"/>
      <w:r>
        <w:t xml:space="preserve"> is a National Alcohol Strategy so this should be out of scope.</w:t>
      </w:r>
    </w:p>
    <w:p w14:paraId="76877EEC" w14:textId="4CC216D6" w:rsidR="00B223D6" w:rsidRPr="00B056A2" w:rsidRDefault="00845976" w:rsidP="00B056A2">
      <w:pPr>
        <w:pStyle w:val="Heading3"/>
      </w:pPr>
      <w:bookmarkStart w:id="90" w:name="_Toc31836871"/>
      <w:bookmarkStart w:id="91" w:name="_Toc32787168"/>
      <w:bookmarkStart w:id="92" w:name="_Toc36206868"/>
      <w:r>
        <w:t>2</w:t>
      </w:r>
      <w:r w:rsidR="00EA05DE">
        <w:t xml:space="preserve">.2.3 </w:t>
      </w:r>
      <w:r w:rsidR="00B223D6" w:rsidRPr="00B056A2">
        <w:t>Reducing advertising and exposure to unhealthy food and drinks</w:t>
      </w:r>
      <w:bookmarkEnd w:id="90"/>
      <w:bookmarkEnd w:id="91"/>
      <w:bookmarkEnd w:id="92"/>
    </w:p>
    <w:p w14:paraId="7BC9EA19" w14:textId="29853BC8" w:rsidR="00BC3708" w:rsidRPr="00D225E3" w:rsidRDefault="00B223D6" w:rsidP="00D225E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Parents consistently told us that exposure to marketing and advertising of ‘junk food’ or unhealthy options, </w:t>
      </w:r>
      <w:r w:rsidR="000702E3">
        <w:rPr>
          <w:rFonts w:ascii="Calibri" w:eastAsia="Times New Roman" w:hAnsi="Calibri" w:cs="Calibri"/>
          <w:color w:val="222222"/>
          <w:lang w:eastAsia="en-GB"/>
        </w:rPr>
        <w:t xml:space="preserve">particularly </w:t>
      </w:r>
      <w:r>
        <w:rPr>
          <w:rFonts w:ascii="Calibri" w:eastAsia="Times New Roman" w:hAnsi="Calibri" w:cs="Calibri"/>
          <w:color w:val="222222"/>
          <w:lang w:eastAsia="en-GB"/>
        </w:rPr>
        <w:t xml:space="preserve">targeted at their children, had a big impact on their ability to </w:t>
      </w:r>
      <w:r w:rsidR="002A4083">
        <w:rPr>
          <w:rFonts w:ascii="Calibri" w:eastAsia="Times New Roman" w:hAnsi="Calibri" w:cs="Calibri"/>
          <w:color w:val="222222"/>
          <w:lang w:eastAsia="en-GB"/>
        </w:rPr>
        <w:t>make better</w:t>
      </w:r>
      <w:r>
        <w:rPr>
          <w:rFonts w:ascii="Calibri" w:eastAsia="Times New Roman" w:hAnsi="Calibri" w:cs="Calibri"/>
          <w:color w:val="222222"/>
          <w:lang w:eastAsia="en-GB"/>
        </w:rPr>
        <w:t xml:space="preserve"> food and drink choices for their family. </w:t>
      </w: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Supermarkets look different in Australia"/>
        <w:tblDescription w:val="Direct input shared by a parent in a hispanic playgroup in Adelaide."/>
      </w:tblPr>
      <w:tblGrid>
        <w:gridCol w:w="2689"/>
        <w:gridCol w:w="7087"/>
      </w:tblGrid>
      <w:tr w:rsidR="00BC3708" w14:paraId="415B9368" w14:textId="77777777" w:rsidTr="008C5578">
        <w:trPr>
          <w:trHeight w:val="853"/>
          <w:tblHeader/>
        </w:trPr>
        <w:tc>
          <w:tcPr>
            <w:tcW w:w="2689" w:type="dxa"/>
          </w:tcPr>
          <w:p w14:paraId="0C26AFD4" w14:textId="7F99FF5E" w:rsidR="00BC3708" w:rsidRPr="00AB26D9" w:rsidRDefault="00D225E3" w:rsidP="00D225E3">
            <w:pPr>
              <w:shd w:val="clear" w:color="auto" w:fill="FFFFFF"/>
              <w:spacing w:after="0"/>
              <w:rPr>
                <w:rFonts w:ascii="Calibri" w:eastAsia="Times New Roman" w:hAnsi="Calibri" w:cs="Calibri"/>
                <w:i/>
                <w:iCs/>
                <w:sz w:val="40"/>
                <w:szCs w:val="40"/>
                <w:lang w:eastAsia="en-GB"/>
              </w:rPr>
            </w:pPr>
            <w:r w:rsidRPr="00AB26D9">
              <w:rPr>
                <w:i/>
                <w:iCs/>
                <w:sz w:val="40"/>
                <w:szCs w:val="40"/>
              </w:rPr>
              <w:t>‘Supermarkets look different in Australia’</w:t>
            </w:r>
          </w:p>
        </w:tc>
        <w:tc>
          <w:tcPr>
            <w:tcW w:w="7087" w:type="dxa"/>
            <w:shd w:val="clear" w:color="auto" w:fill="BFBFBF" w:themeFill="background1" w:themeFillShade="BF"/>
          </w:tcPr>
          <w:p w14:paraId="43341D79" w14:textId="05AC5099" w:rsidR="00BC3708" w:rsidRDefault="00D225E3" w:rsidP="00BC3708">
            <w:r w:rsidRPr="00D225E3">
              <w:t>A parent in a Hispanic playgroup in Adelaide mentioned that supermarkets look different in Australia and there’s less local, fresh options. They also said ‘</w:t>
            </w:r>
            <w:r w:rsidRPr="00D225E3">
              <w:rPr>
                <w:i/>
                <w:iCs/>
              </w:rPr>
              <w:t>they market junk food in an attractive way with kids favourite characters on the packets… cost is a factor, but the marketing is also a significant factor.’</w:t>
            </w:r>
            <w:r w:rsidRPr="00D225E3">
              <w:t xml:space="preserve"> They described the impact this has on avoiding “junk food” as it is the first thing their children see. They suggested plain packaging for junk food</w:t>
            </w:r>
            <w:r w:rsidR="007C33B2">
              <w:t xml:space="preserve"> and that these types of products are</w:t>
            </w:r>
            <w:r w:rsidRPr="00D225E3">
              <w:t xml:space="preserve"> not placed where children can easily see </w:t>
            </w:r>
            <w:r w:rsidR="007C33B2">
              <w:t>them</w:t>
            </w:r>
            <w:r w:rsidRPr="00D225E3">
              <w:t>.</w:t>
            </w:r>
          </w:p>
        </w:tc>
      </w:tr>
    </w:tbl>
    <w:p w14:paraId="7132DE8F" w14:textId="77777777" w:rsidR="00BC3708" w:rsidRPr="006A7144" w:rsidRDefault="00BC3708" w:rsidP="00BC3708"/>
    <w:p w14:paraId="4685ED69" w14:textId="25817F0D" w:rsidR="002A4083" w:rsidRDefault="006B4CBE" w:rsidP="007825BB">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T</w:t>
      </w:r>
      <w:r w:rsidR="3C3783DB" w:rsidRPr="3C3783DB">
        <w:rPr>
          <w:rFonts w:ascii="Calibri" w:eastAsia="Times New Roman" w:hAnsi="Calibri" w:cs="Calibri"/>
          <w:color w:val="222222"/>
          <w:lang w:eastAsia="en-GB"/>
        </w:rPr>
        <w:t>he majority</w:t>
      </w:r>
      <w:r w:rsidR="000702E3">
        <w:rPr>
          <w:rFonts w:ascii="Calibri" w:eastAsia="Times New Roman" w:hAnsi="Calibri" w:cs="Calibri"/>
          <w:color w:val="222222"/>
          <w:lang w:eastAsia="en-GB"/>
        </w:rPr>
        <w:t xml:space="preserve"> of </w:t>
      </w:r>
      <w:r>
        <w:rPr>
          <w:rFonts w:ascii="Calibri" w:eastAsia="Times New Roman" w:hAnsi="Calibri" w:cs="Calibri"/>
          <w:color w:val="222222"/>
          <w:lang w:eastAsia="en-GB"/>
        </w:rPr>
        <w:t xml:space="preserve">respondents to the surveys </w:t>
      </w:r>
      <w:r w:rsidR="3C3783DB" w:rsidRPr="3C3783DB">
        <w:rPr>
          <w:rFonts w:ascii="Calibri" w:eastAsia="Times New Roman" w:hAnsi="Calibri" w:cs="Calibri"/>
          <w:color w:val="222222"/>
          <w:lang w:eastAsia="en-GB"/>
        </w:rPr>
        <w:t xml:space="preserve">supported reducing advertising and exposure of unhealthy food and drinks, especially to children. </w:t>
      </w:r>
    </w:p>
    <w:p w14:paraId="0E18E19B" w14:textId="798A16F1" w:rsidR="00817F9F" w:rsidRPr="00FA67E3" w:rsidRDefault="3C3783DB" w:rsidP="00B61B6E">
      <w:pPr>
        <w:pStyle w:val="ListParagraph"/>
        <w:numPr>
          <w:ilvl w:val="0"/>
          <w:numId w:val="9"/>
        </w:numPr>
        <w:shd w:val="clear" w:color="auto" w:fill="FFFFFF" w:themeFill="background1"/>
        <w:spacing w:after="0"/>
        <w:ind w:left="709" w:hanging="349"/>
      </w:pPr>
      <w:r w:rsidRPr="004278FE">
        <w:rPr>
          <w:b/>
          <w:bCs/>
        </w:rPr>
        <w:t>78%</w:t>
      </w:r>
      <w:r w:rsidRPr="00FA67E3">
        <w:t xml:space="preserve"> of respondents to the short survey agreed strategies to</w:t>
      </w:r>
      <w:r w:rsidRPr="00FA67E3">
        <w:rPr>
          <w:b/>
          <w:bCs/>
        </w:rPr>
        <w:t xml:space="preserve"> ‘reduce exposure to marketing and promotion of unhealthy food and drinks’</w:t>
      </w:r>
      <w:r w:rsidRPr="00FA67E3">
        <w:t xml:space="preserve"> were extremely or very helpful</w:t>
      </w:r>
      <w:r w:rsidR="00EA7057">
        <w:t>.</w:t>
      </w:r>
    </w:p>
    <w:p w14:paraId="4F7402A7" w14:textId="0D8E8C88" w:rsidR="00B223D6" w:rsidRDefault="3C3783DB" w:rsidP="00426F24">
      <w:pPr>
        <w:pStyle w:val="ListParagraph"/>
        <w:numPr>
          <w:ilvl w:val="0"/>
          <w:numId w:val="9"/>
        </w:numPr>
        <w:shd w:val="clear" w:color="auto" w:fill="FFFFFF" w:themeFill="background1"/>
        <w:spacing w:after="0"/>
        <w:ind w:left="709" w:hanging="349"/>
      </w:pPr>
      <w:r w:rsidRPr="004278FE">
        <w:rPr>
          <w:b/>
          <w:bCs/>
        </w:rPr>
        <w:t>80%</w:t>
      </w:r>
      <w:r w:rsidRPr="00FA67E3">
        <w:t xml:space="preserve"> of organisations and </w:t>
      </w:r>
      <w:r w:rsidR="007F3E65" w:rsidRPr="004278FE">
        <w:rPr>
          <w:b/>
          <w:bCs/>
        </w:rPr>
        <w:t>76</w:t>
      </w:r>
      <w:r w:rsidRPr="004278FE">
        <w:rPr>
          <w:b/>
          <w:bCs/>
        </w:rPr>
        <w:t>%</w:t>
      </w:r>
      <w:r w:rsidRPr="00FA67E3">
        <w:t xml:space="preserve"> of individuals in the long-form survey thought it was extremely important to </w:t>
      </w:r>
      <w:r w:rsidRPr="00FA67E3">
        <w:rPr>
          <w:b/>
          <w:bCs/>
        </w:rPr>
        <w:t>‘restrict unhealthy food</w:t>
      </w:r>
      <w:r w:rsidRPr="3C3783DB">
        <w:rPr>
          <w:b/>
          <w:bCs/>
        </w:rPr>
        <w:t xml:space="preserve"> and drink advertising during peak television viewing times for children’.</w:t>
      </w:r>
      <w:r>
        <w:t xml:space="preserve"> Respondents from a </w:t>
      </w:r>
      <w:r w:rsidR="00C41C55">
        <w:t>culturally and linguistically diverse</w:t>
      </w:r>
      <w:r>
        <w:t xml:space="preserve"> background rated this as the most important sub-strategy overall (78% rating it as </w:t>
      </w:r>
      <w:r w:rsidRPr="3C3783DB">
        <w:rPr>
          <w:rFonts w:ascii="Calibri" w:hAnsi="Calibri" w:cs="Calibri"/>
        </w:rPr>
        <w:t>extremely important).</w:t>
      </w:r>
      <w:r w:rsidRPr="3C3783DB">
        <w:rPr>
          <w:rFonts w:ascii="Calibri" w:eastAsia="Times New Roman" w:hAnsi="Calibri" w:cs="Calibri"/>
          <w:color w:val="222222"/>
          <w:lang w:eastAsia="en-GB"/>
        </w:rPr>
        <w:t xml:space="preserve"> </w:t>
      </w:r>
    </w:p>
    <w:p w14:paraId="623B3B3F" w14:textId="32F6EC45" w:rsidR="00B223D6" w:rsidRDefault="004D1D3B" w:rsidP="3C3783DB">
      <w:pPr>
        <w:shd w:val="clear" w:color="auto" w:fill="FFFFFF" w:themeFill="background1"/>
        <w:rPr>
          <w:rFonts w:ascii="Calibri" w:eastAsia="Times New Roman" w:hAnsi="Calibri" w:cs="Calibri"/>
          <w:color w:val="222222"/>
          <w:lang w:eastAsia="en-GB"/>
        </w:rPr>
      </w:pPr>
      <w:r>
        <w:rPr>
          <w:rFonts w:ascii="Calibri" w:eastAsia="Times New Roman" w:hAnsi="Calibri" w:cs="Calibri"/>
          <w:color w:val="222222"/>
          <w:lang w:eastAsia="en-GB"/>
        </w:rPr>
        <w:t>In community discussions, p</w:t>
      </w:r>
      <w:r w:rsidRPr="3C3783DB">
        <w:rPr>
          <w:rFonts w:ascii="Calibri" w:eastAsia="Times New Roman" w:hAnsi="Calibri" w:cs="Calibri"/>
          <w:color w:val="222222"/>
          <w:lang w:eastAsia="en-GB"/>
        </w:rPr>
        <w:t>arents</w:t>
      </w:r>
      <w:r>
        <w:rPr>
          <w:rFonts w:ascii="Calibri" w:eastAsia="Times New Roman" w:hAnsi="Calibri" w:cs="Calibri"/>
          <w:color w:val="222222"/>
          <w:lang w:eastAsia="en-GB"/>
        </w:rPr>
        <w:t xml:space="preserve"> and</w:t>
      </w:r>
      <w:r w:rsidRPr="3C3783DB">
        <w:rPr>
          <w:rFonts w:ascii="Calibri" w:eastAsia="Times New Roman" w:hAnsi="Calibri" w:cs="Calibri"/>
          <w:color w:val="222222"/>
          <w:lang w:eastAsia="en-GB"/>
        </w:rPr>
        <w:t xml:space="preserve"> health </w:t>
      </w:r>
      <w:r w:rsidR="3C3783DB" w:rsidRPr="3C3783DB">
        <w:rPr>
          <w:rFonts w:ascii="Calibri" w:eastAsia="Times New Roman" w:hAnsi="Calibri" w:cs="Calibri"/>
          <w:color w:val="222222"/>
          <w:lang w:eastAsia="en-GB"/>
        </w:rPr>
        <w:t xml:space="preserve">professionals </w:t>
      </w:r>
      <w:r w:rsidR="003955A5">
        <w:rPr>
          <w:rFonts w:ascii="Calibri" w:eastAsia="Times New Roman" w:hAnsi="Calibri" w:cs="Calibri"/>
          <w:color w:val="222222"/>
          <w:lang w:eastAsia="en-GB"/>
        </w:rPr>
        <w:t>described</w:t>
      </w:r>
      <w:r w:rsidR="3C3783DB" w:rsidRPr="3C3783DB">
        <w:rPr>
          <w:rFonts w:ascii="Calibri" w:eastAsia="Times New Roman" w:hAnsi="Calibri" w:cs="Calibri"/>
          <w:color w:val="222222"/>
          <w:lang w:eastAsia="en-GB"/>
        </w:rPr>
        <w:t xml:space="preserve"> a range of limiting factors that impact</w:t>
      </w:r>
      <w:r w:rsidR="007C33B2">
        <w:rPr>
          <w:rFonts w:ascii="Calibri" w:eastAsia="Times New Roman" w:hAnsi="Calibri" w:cs="Calibri"/>
          <w:color w:val="222222"/>
          <w:lang w:eastAsia="en-GB"/>
        </w:rPr>
        <w:t>ed</w:t>
      </w:r>
      <w:r w:rsidR="3C3783DB" w:rsidRPr="3C3783DB">
        <w:rPr>
          <w:rFonts w:ascii="Calibri" w:eastAsia="Times New Roman" w:hAnsi="Calibri" w:cs="Calibri"/>
          <w:color w:val="222222"/>
          <w:lang w:eastAsia="en-GB"/>
        </w:rPr>
        <w:t xml:space="preserve"> parents’ ability to have the level of control and influence they need</w:t>
      </w:r>
      <w:r w:rsidR="007C33B2">
        <w:rPr>
          <w:rFonts w:ascii="Calibri" w:eastAsia="Times New Roman" w:hAnsi="Calibri" w:cs="Calibri"/>
          <w:color w:val="222222"/>
          <w:lang w:eastAsia="en-GB"/>
        </w:rPr>
        <w:t>ed</w:t>
      </w:r>
      <w:r w:rsidR="3C3783DB" w:rsidRPr="3C3783DB">
        <w:rPr>
          <w:rFonts w:ascii="Calibri" w:eastAsia="Times New Roman" w:hAnsi="Calibri" w:cs="Calibri"/>
          <w:color w:val="222222"/>
          <w:lang w:eastAsia="en-GB"/>
        </w:rPr>
        <w:t xml:space="preserve"> </w:t>
      </w:r>
      <w:r w:rsidR="006B4CBE">
        <w:rPr>
          <w:rFonts w:ascii="Calibri" w:eastAsia="Times New Roman" w:hAnsi="Calibri" w:cs="Calibri"/>
          <w:color w:val="222222"/>
          <w:lang w:eastAsia="en-GB"/>
        </w:rPr>
        <w:t>or want</w:t>
      </w:r>
      <w:r w:rsidR="007C33B2">
        <w:rPr>
          <w:rFonts w:ascii="Calibri" w:eastAsia="Times New Roman" w:hAnsi="Calibri" w:cs="Calibri"/>
          <w:color w:val="222222"/>
          <w:lang w:eastAsia="en-GB"/>
        </w:rPr>
        <w:t>ed</w:t>
      </w:r>
      <w:r w:rsidR="006B4CBE">
        <w:rPr>
          <w:rFonts w:ascii="Calibri" w:eastAsia="Times New Roman" w:hAnsi="Calibri" w:cs="Calibri"/>
          <w:color w:val="222222"/>
          <w:lang w:eastAsia="en-GB"/>
        </w:rPr>
        <w:t xml:space="preserve"> </w:t>
      </w:r>
      <w:r w:rsidR="3C3783DB" w:rsidRPr="3C3783DB">
        <w:rPr>
          <w:rFonts w:ascii="Calibri" w:eastAsia="Times New Roman" w:hAnsi="Calibri" w:cs="Calibri"/>
          <w:color w:val="222222"/>
          <w:lang w:eastAsia="en-GB"/>
        </w:rPr>
        <w:t xml:space="preserve">over what their children </w:t>
      </w:r>
      <w:r w:rsidR="007C33B2">
        <w:rPr>
          <w:rFonts w:ascii="Calibri" w:eastAsia="Times New Roman" w:hAnsi="Calibri" w:cs="Calibri"/>
          <w:color w:val="222222"/>
          <w:lang w:eastAsia="en-GB"/>
        </w:rPr>
        <w:t>ate</w:t>
      </w:r>
      <w:r w:rsidR="3C3783DB" w:rsidRPr="3C3783DB">
        <w:rPr>
          <w:rFonts w:ascii="Calibri" w:eastAsia="Times New Roman" w:hAnsi="Calibri" w:cs="Calibri"/>
          <w:color w:val="222222"/>
          <w:lang w:eastAsia="en-GB"/>
        </w:rPr>
        <w:t xml:space="preserve"> and dr</w:t>
      </w:r>
      <w:r w:rsidR="007C33B2">
        <w:rPr>
          <w:rFonts w:ascii="Calibri" w:eastAsia="Times New Roman" w:hAnsi="Calibri" w:cs="Calibri"/>
          <w:color w:val="222222"/>
          <w:lang w:eastAsia="en-GB"/>
        </w:rPr>
        <w:t>a</w:t>
      </w:r>
      <w:r w:rsidR="3C3783DB" w:rsidRPr="3C3783DB">
        <w:rPr>
          <w:rFonts w:ascii="Calibri" w:eastAsia="Times New Roman" w:hAnsi="Calibri" w:cs="Calibri"/>
          <w:color w:val="222222"/>
          <w:lang w:eastAsia="en-GB"/>
        </w:rPr>
        <w:t>nk. Some of these included:</w:t>
      </w:r>
    </w:p>
    <w:p w14:paraId="155CCF02" w14:textId="77777777" w:rsidR="00B223D6" w:rsidRDefault="00B223D6" w:rsidP="00426F24">
      <w:pPr>
        <w:pStyle w:val="ListParagraph"/>
        <w:numPr>
          <w:ilvl w:val="0"/>
          <w:numId w:val="8"/>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advertising targeted at children during peak television viewing</w:t>
      </w:r>
    </w:p>
    <w:p w14:paraId="247E4184" w14:textId="77777777" w:rsidR="00B223D6" w:rsidRDefault="00B223D6" w:rsidP="00426F24">
      <w:pPr>
        <w:pStyle w:val="ListParagraph"/>
        <w:numPr>
          <w:ilvl w:val="0"/>
          <w:numId w:val="8"/>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placement of products in stores and supermarkets</w:t>
      </w:r>
    </w:p>
    <w:p w14:paraId="1AA42ADD" w14:textId="77777777" w:rsidR="00B223D6" w:rsidRDefault="00B223D6" w:rsidP="00426F24">
      <w:pPr>
        <w:pStyle w:val="ListParagraph"/>
        <w:numPr>
          <w:ilvl w:val="0"/>
          <w:numId w:val="8"/>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use of merchandise and characters aimed at children alongside very unhealthy or high-sugar products</w:t>
      </w:r>
    </w:p>
    <w:p w14:paraId="1E61E581" w14:textId="426130FF" w:rsidR="002A4083" w:rsidRPr="002F67A7" w:rsidRDefault="3C3783DB" w:rsidP="00426F24">
      <w:pPr>
        <w:pStyle w:val="ListParagraph"/>
        <w:numPr>
          <w:ilvl w:val="0"/>
          <w:numId w:val="8"/>
        </w:numPr>
        <w:shd w:val="clear" w:color="auto" w:fill="FFFFFF" w:themeFill="background1"/>
        <w:spacing w:after="0"/>
        <w:rPr>
          <w:rFonts w:ascii="Calibri" w:eastAsia="Times New Roman" w:hAnsi="Calibri" w:cs="Calibri"/>
          <w:color w:val="222222"/>
          <w:lang w:eastAsia="en-GB"/>
        </w:rPr>
      </w:pPr>
      <w:r w:rsidRPr="3C3783DB">
        <w:rPr>
          <w:rFonts w:ascii="Calibri" w:eastAsia="Times New Roman" w:hAnsi="Calibri" w:cs="Calibri"/>
          <w:color w:val="222222"/>
          <w:lang w:eastAsia="en-GB"/>
        </w:rPr>
        <w:t xml:space="preserve">exposure to unhealthy foods in different settings (schools, parties etc) </w:t>
      </w:r>
    </w:p>
    <w:p w14:paraId="5C42D45F" w14:textId="77777777" w:rsidR="00061C20" w:rsidRDefault="00061C20" w:rsidP="00AE7AF4">
      <w:pPr>
        <w:pStyle w:val="ListParagraph"/>
        <w:numPr>
          <w:ilvl w:val="0"/>
          <w:numId w:val="8"/>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cultural and language barriers in understanding what’s ‘good’ food and what’s not</w:t>
      </w:r>
    </w:p>
    <w:p w14:paraId="0ADA1FC0" w14:textId="77777777" w:rsidR="00061C20" w:rsidRPr="00B223D6" w:rsidRDefault="00061C20" w:rsidP="00061C20">
      <w:pPr>
        <w:pStyle w:val="ListParagraph"/>
        <w:numPr>
          <w:ilvl w:val="0"/>
          <w:numId w:val="8"/>
        </w:numPr>
        <w:shd w:val="clear" w:color="auto" w:fill="FFFFFF"/>
        <w:ind w:left="714" w:hanging="357"/>
        <w:rPr>
          <w:rFonts w:ascii="Calibri" w:eastAsia="Times New Roman" w:hAnsi="Calibri" w:cs="Calibri"/>
          <w:color w:val="222222"/>
          <w:lang w:eastAsia="en-GB"/>
        </w:rPr>
      </w:pPr>
      <w:proofErr w:type="gramStart"/>
      <w:r>
        <w:rPr>
          <w:rFonts w:ascii="Calibri" w:eastAsia="Times New Roman" w:hAnsi="Calibri" w:cs="Calibri"/>
          <w:color w:val="222222"/>
          <w:lang w:eastAsia="en-GB"/>
        </w:rPr>
        <w:t>t</w:t>
      </w:r>
      <w:r w:rsidRPr="00E35D8C">
        <w:rPr>
          <w:rFonts w:ascii="Calibri" w:eastAsia="Times New Roman" w:hAnsi="Calibri" w:cs="Calibri"/>
          <w:color w:val="222222"/>
          <w:lang w:eastAsia="en-GB"/>
        </w:rPr>
        <w:t>he</w:t>
      </w:r>
      <w:proofErr w:type="gramEnd"/>
      <w:r w:rsidRPr="00E35D8C">
        <w:rPr>
          <w:rFonts w:ascii="Calibri" w:eastAsia="Times New Roman" w:hAnsi="Calibri" w:cs="Calibri"/>
          <w:color w:val="222222"/>
          <w:lang w:eastAsia="en-GB"/>
        </w:rPr>
        <w:t xml:space="preserve"> aggressive marketing of </w:t>
      </w:r>
      <w:r>
        <w:rPr>
          <w:rFonts w:ascii="Calibri" w:eastAsia="Times New Roman" w:hAnsi="Calibri" w:cs="Calibri"/>
          <w:color w:val="222222"/>
          <w:lang w:eastAsia="en-GB"/>
        </w:rPr>
        <w:t>infant and toddler milks, which</w:t>
      </w:r>
      <w:r w:rsidRPr="00E35D8C">
        <w:rPr>
          <w:rFonts w:ascii="Calibri" w:eastAsia="Times New Roman" w:hAnsi="Calibri" w:cs="Calibri"/>
          <w:color w:val="222222"/>
          <w:lang w:eastAsia="en-GB"/>
        </w:rPr>
        <w:t xml:space="preserve"> was also raised as an issue in relation to </w:t>
      </w:r>
      <w:r>
        <w:rPr>
          <w:rFonts w:ascii="Calibri" w:eastAsia="Times New Roman" w:hAnsi="Calibri" w:cs="Calibri"/>
          <w:color w:val="222222"/>
          <w:lang w:eastAsia="en-GB"/>
        </w:rPr>
        <w:t>normalising</w:t>
      </w:r>
      <w:r w:rsidRPr="00E35D8C">
        <w:rPr>
          <w:rFonts w:ascii="Calibri" w:eastAsia="Times New Roman" w:hAnsi="Calibri" w:cs="Calibri"/>
          <w:color w:val="222222"/>
          <w:lang w:eastAsia="en-GB"/>
        </w:rPr>
        <w:t xml:space="preserve"> breastfeeding.  </w:t>
      </w:r>
    </w:p>
    <w:tbl>
      <w:tblPr>
        <w:tblStyle w:val="TableGrid"/>
        <w:tblW w:w="991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There are no rewards or discounts for fresh foods"/>
        <w:tblDescription w:val="Direct input from a parent in Moree, about incentives for and the availability of healthy food."/>
      </w:tblPr>
      <w:tblGrid>
        <w:gridCol w:w="2547"/>
        <w:gridCol w:w="7371"/>
      </w:tblGrid>
      <w:tr w:rsidR="005D06A1" w14:paraId="3368B40C" w14:textId="77777777" w:rsidTr="008C5578">
        <w:trPr>
          <w:trHeight w:val="853"/>
          <w:tblHeader/>
        </w:trPr>
        <w:tc>
          <w:tcPr>
            <w:tcW w:w="2547" w:type="dxa"/>
          </w:tcPr>
          <w:p w14:paraId="397F07E8" w14:textId="7CAA656A" w:rsidR="005D06A1" w:rsidRPr="00AB26D9" w:rsidRDefault="005D06A1" w:rsidP="000F16D5">
            <w:pPr>
              <w:shd w:val="clear" w:color="auto" w:fill="FFFFFF"/>
              <w:spacing w:after="0"/>
              <w:rPr>
                <w:rFonts w:ascii="Calibri" w:eastAsia="Times New Roman" w:hAnsi="Calibri" w:cs="Calibri"/>
                <w:i/>
                <w:iCs/>
                <w:sz w:val="40"/>
                <w:szCs w:val="40"/>
                <w:lang w:eastAsia="en-GB"/>
              </w:rPr>
            </w:pPr>
            <w:r w:rsidRPr="00AB26D9">
              <w:rPr>
                <w:i/>
                <w:iCs/>
                <w:sz w:val="40"/>
                <w:szCs w:val="40"/>
              </w:rPr>
              <w:t>‘</w:t>
            </w:r>
            <w:r>
              <w:rPr>
                <w:i/>
                <w:iCs/>
                <w:sz w:val="40"/>
                <w:szCs w:val="40"/>
              </w:rPr>
              <w:t xml:space="preserve">There are no rewards or discounts for fresh foods’ </w:t>
            </w:r>
          </w:p>
        </w:tc>
        <w:tc>
          <w:tcPr>
            <w:tcW w:w="7371" w:type="dxa"/>
            <w:shd w:val="clear" w:color="auto" w:fill="BFBFBF" w:themeFill="background1" w:themeFillShade="BF"/>
          </w:tcPr>
          <w:p w14:paraId="595F2DB1" w14:textId="39D5DF27" w:rsidR="005D06A1" w:rsidRDefault="005D06A1" w:rsidP="000F16D5">
            <w:r>
              <w:t xml:space="preserve">In </w:t>
            </w:r>
            <w:r w:rsidRPr="005D06A1">
              <w:t>Moree (rural NSW)</w:t>
            </w:r>
            <w:r>
              <w:t>, a</w:t>
            </w:r>
            <w:r w:rsidRPr="005D06A1">
              <w:t xml:space="preserve"> mother</w:t>
            </w:r>
            <w:r>
              <w:t xml:space="preserve"> of three</w:t>
            </w:r>
            <w:r w:rsidRPr="005D06A1">
              <w:t xml:space="preserve"> highlighted the difficulty in making healthy food decisions for her family. She supported the free fruit initiative for kids in supermarkets, which she finds helpful to entertain the children and avoid the temptation of unhealthy snacks. But she also believed that supermarkets could take further steps to incentivise healthy foods and fresh fruit and vegetables, saying </w:t>
            </w:r>
            <w:r w:rsidRPr="005D06A1">
              <w:rPr>
                <w:i/>
                <w:iCs/>
              </w:rPr>
              <w:t>‘there are no rewards or discounts for fresh foods, only packaged.</w:t>
            </w:r>
            <w:r w:rsidR="007C33B2">
              <w:rPr>
                <w:i/>
                <w:iCs/>
              </w:rPr>
              <w:t>’</w:t>
            </w:r>
            <w:r w:rsidRPr="005D06A1">
              <w:t xml:space="preserve"> She </w:t>
            </w:r>
            <w:r>
              <w:t xml:space="preserve">also </w:t>
            </w:r>
            <w:r w:rsidRPr="005D06A1">
              <w:t>explained the easy access and availability of unhealthy fast food</w:t>
            </w:r>
            <w:r>
              <w:t>s</w:t>
            </w:r>
            <w:r w:rsidRPr="005D06A1">
              <w:t xml:space="preserve"> in her regional town promoted norms of unhealthy eating</w:t>
            </w:r>
            <w:r w:rsidR="007C33B2">
              <w:t>,</w:t>
            </w:r>
            <w:r>
              <w:t xml:space="preserve"> </w:t>
            </w:r>
            <w:r w:rsidRPr="005D06A1">
              <w:rPr>
                <w:i/>
                <w:iCs/>
              </w:rPr>
              <w:t>‘there aren’t healthy, tasty takeaway options like there are in the city</w:t>
            </w:r>
            <w:r w:rsidR="007C33B2">
              <w:rPr>
                <w:i/>
                <w:iCs/>
              </w:rPr>
              <w:t>’</w:t>
            </w:r>
            <w:r w:rsidRPr="005D06A1">
              <w:t>.</w:t>
            </w:r>
          </w:p>
        </w:tc>
      </w:tr>
    </w:tbl>
    <w:p w14:paraId="0D584EAC" w14:textId="77777777" w:rsidR="005D06A1" w:rsidRDefault="005D06A1" w:rsidP="005D06A1">
      <w:pPr>
        <w:shd w:val="clear" w:color="auto" w:fill="FFFFFF"/>
        <w:spacing w:after="0"/>
      </w:pPr>
    </w:p>
    <w:p w14:paraId="2C7FE50E" w14:textId="56A54FFF" w:rsidR="00DC0885" w:rsidRPr="00DC0885" w:rsidRDefault="00DC0885" w:rsidP="00DC0885">
      <w:pPr>
        <w:shd w:val="clear" w:color="auto" w:fill="E7E6E6" w:themeFill="background2"/>
        <w:ind w:left="1134" w:right="1184"/>
      </w:pPr>
      <w:r>
        <w:t xml:space="preserve">The price of healthier food was highlighted as a particular issue for lower socioeconomic households and people with large families. </w:t>
      </w:r>
      <w:hyperlink w:anchor="_3.2_Cost_of" w:history="1">
        <w:r w:rsidRPr="00692842">
          <w:rPr>
            <w:rStyle w:val="Hyperlink"/>
            <w:b/>
            <w:bCs/>
          </w:rPr>
          <w:t xml:space="preserve">Read more </w:t>
        </w:r>
        <w:r w:rsidR="008D77D8" w:rsidRPr="00692842">
          <w:rPr>
            <w:rStyle w:val="Hyperlink"/>
            <w:b/>
            <w:bCs/>
          </w:rPr>
          <w:t>(3.2)</w:t>
        </w:r>
        <w:r w:rsidRPr="00692842">
          <w:rPr>
            <w:rStyle w:val="Hyperlink"/>
            <w:b/>
            <w:bCs/>
          </w:rPr>
          <w:t>.</w:t>
        </w:r>
      </w:hyperlink>
    </w:p>
    <w:p w14:paraId="17F38E71" w14:textId="77777777" w:rsidR="00DC0885" w:rsidRDefault="00DC0885" w:rsidP="007825BB">
      <w:pPr>
        <w:shd w:val="clear" w:color="auto" w:fill="FFFFFF"/>
        <w:rPr>
          <w:rFonts w:ascii="Calibri" w:eastAsia="Times New Roman" w:hAnsi="Calibri" w:cs="Calibri"/>
          <w:b/>
          <w:bCs/>
          <w:color w:val="222222"/>
          <w:u w:val="single"/>
          <w:lang w:eastAsia="en-GB"/>
        </w:rPr>
      </w:pPr>
    </w:p>
    <w:p w14:paraId="78AD951E" w14:textId="7DDCBAB4" w:rsidR="006B4CBE" w:rsidRPr="006B4CBE" w:rsidRDefault="006B4CBE" w:rsidP="007825BB">
      <w:pPr>
        <w:shd w:val="clear" w:color="auto" w:fill="FFFFFF"/>
        <w:rPr>
          <w:rFonts w:ascii="Calibri" w:eastAsia="Times New Roman" w:hAnsi="Calibri" w:cs="Calibri"/>
          <w:b/>
          <w:bCs/>
          <w:color w:val="222222"/>
          <w:u w:val="single"/>
          <w:lang w:eastAsia="en-GB"/>
        </w:rPr>
      </w:pPr>
      <w:r w:rsidRPr="006B4CBE">
        <w:rPr>
          <w:rFonts w:ascii="Calibri" w:eastAsia="Times New Roman" w:hAnsi="Calibri" w:cs="Calibri"/>
          <w:b/>
          <w:bCs/>
          <w:color w:val="222222"/>
          <w:u w:val="single"/>
          <w:lang w:eastAsia="en-GB"/>
        </w:rPr>
        <w:t>Stakeholder views and differences</w:t>
      </w:r>
    </w:p>
    <w:p w14:paraId="5D5DC3DE" w14:textId="38DE31E1" w:rsidR="00B223D6" w:rsidRDefault="3C3783DB" w:rsidP="007825BB">
      <w:pPr>
        <w:shd w:val="clear" w:color="auto" w:fill="FFFFFF"/>
      </w:pPr>
      <w:r>
        <w:t>Participants from the health and education sectors</w:t>
      </w:r>
      <w:r w:rsidR="007C33B2">
        <w:t xml:space="preserve"> particularly</w:t>
      </w:r>
      <w:r>
        <w:t xml:space="preserve"> </w:t>
      </w:r>
      <w:r w:rsidR="00963251">
        <w:t>favoured</w:t>
      </w:r>
      <w:r>
        <w:t xml:space="preserve"> stronger approaches to advertising and promotion restrictions for unhealthy foods. They suggested approaches should be similar to the approach taken with tobacco. They emphasised the importance of government regulation in this area, citing evidence that existing voluntary initiatives have not reduced children’s exposure to marketing</w:t>
      </w:r>
      <w:r w:rsidRPr="3C3783DB">
        <w:rPr>
          <w:rFonts w:ascii="Calibri" w:hAnsi="Calibri" w:cs="Calibri"/>
        </w:rPr>
        <w:t xml:space="preserve">. </w:t>
      </w:r>
    </w:p>
    <w:p w14:paraId="52E1495F" w14:textId="6CF2A862" w:rsidR="00B223D6" w:rsidRPr="003C6639" w:rsidRDefault="00683E75" w:rsidP="007825BB">
      <w:pPr>
        <w:shd w:val="clear" w:color="auto" w:fill="FFFFFF"/>
        <w:rPr>
          <w:rFonts w:ascii="Calibri" w:eastAsia="Times New Roman" w:hAnsi="Calibri" w:cs="Calibri"/>
          <w:lang w:eastAsia="en-GB"/>
        </w:rPr>
      </w:pPr>
      <w:r>
        <w:rPr>
          <w:rFonts w:ascii="Calibri" w:eastAsia="Times New Roman" w:hAnsi="Calibri" w:cs="Calibri"/>
          <w:lang w:eastAsia="en-GB"/>
        </w:rPr>
        <w:t>In contrast, s</w:t>
      </w:r>
      <w:r w:rsidR="00B223D6" w:rsidRPr="00E35D8C">
        <w:rPr>
          <w:rFonts w:ascii="Calibri" w:eastAsia="Times New Roman" w:hAnsi="Calibri" w:cs="Calibri"/>
          <w:lang w:eastAsia="en-GB"/>
        </w:rPr>
        <w:t xml:space="preserve">ome organisations and individuals </w:t>
      </w:r>
      <w:r w:rsidR="001E6302">
        <w:rPr>
          <w:rFonts w:ascii="Calibri" w:eastAsia="Times New Roman" w:hAnsi="Calibri" w:cs="Calibri"/>
          <w:lang w:eastAsia="en-GB"/>
        </w:rPr>
        <w:t xml:space="preserve">in the long-form survey </w:t>
      </w:r>
      <w:r w:rsidR="00B223D6" w:rsidRPr="00E35D8C">
        <w:rPr>
          <w:rFonts w:ascii="Calibri" w:eastAsia="Times New Roman" w:hAnsi="Calibri" w:cs="Calibri"/>
          <w:lang w:eastAsia="en-GB"/>
        </w:rPr>
        <w:t xml:space="preserve">suggested individuals </w:t>
      </w:r>
      <w:r w:rsidR="00B223D6">
        <w:rPr>
          <w:rFonts w:ascii="Calibri" w:eastAsia="Times New Roman" w:hAnsi="Calibri" w:cs="Calibri"/>
          <w:lang w:eastAsia="en-GB"/>
        </w:rPr>
        <w:t>were responsible for</w:t>
      </w:r>
      <w:r w:rsidR="00B223D6" w:rsidRPr="00E35D8C">
        <w:rPr>
          <w:rFonts w:ascii="Calibri" w:eastAsia="Times New Roman" w:hAnsi="Calibri" w:cs="Calibri"/>
          <w:lang w:eastAsia="en-GB"/>
        </w:rPr>
        <w:t xml:space="preserve"> mak</w:t>
      </w:r>
      <w:r w:rsidR="00B223D6">
        <w:rPr>
          <w:rFonts w:ascii="Calibri" w:eastAsia="Times New Roman" w:hAnsi="Calibri" w:cs="Calibri"/>
          <w:lang w:eastAsia="en-GB"/>
        </w:rPr>
        <w:t>ing</w:t>
      </w:r>
      <w:r w:rsidR="00B223D6" w:rsidRPr="00E35D8C">
        <w:rPr>
          <w:rFonts w:ascii="Calibri" w:eastAsia="Times New Roman" w:hAnsi="Calibri" w:cs="Calibri"/>
          <w:lang w:eastAsia="en-GB"/>
        </w:rPr>
        <w:t xml:space="preserve"> the right choices and a strategy should avoid government regulation that limits choice. For example</w:t>
      </w:r>
      <w:r w:rsidR="00B223D6">
        <w:rPr>
          <w:rFonts w:ascii="Calibri" w:eastAsia="Times New Roman" w:hAnsi="Calibri" w:cs="Calibri"/>
          <w:lang w:eastAsia="en-GB"/>
        </w:rPr>
        <w:t>,</w:t>
      </w:r>
      <w:r w:rsidR="00B223D6" w:rsidRPr="00E35D8C">
        <w:rPr>
          <w:rFonts w:ascii="Calibri" w:eastAsia="Times New Roman" w:hAnsi="Calibri" w:cs="Calibri"/>
          <w:lang w:eastAsia="en-GB"/>
        </w:rPr>
        <w:t xml:space="preserve"> t</w:t>
      </w:r>
      <w:r w:rsidR="00B223D6" w:rsidRPr="00E35D8C">
        <w:rPr>
          <w:rFonts w:cstheme="minorHAnsi"/>
        </w:rPr>
        <w:t xml:space="preserve">he Australian Food and Grocery Council (AFGC) </w:t>
      </w:r>
      <w:r w:rsidR="003955A5">
        <w:rPr>
          <w:rFonts w:cstheme="minorHAnsi"/>
        </w:rPr>
        <w:t>stated</w:t>
      </w:r>
      <w:r w:rsidR="00B223D6" w:rsidRPr="00E35D8C">
        <w:rPr>
          <w:rFonts w:cstheme="minorHAnsi"/>
        </w:rPr>
        <w:t xml:space="preserve"> that they d</w:t>
      </w:r>
      <w:r w:rsidR="00B223D6">
        <w:rPr>
          <w:rFonts w:cstheme="minorHAnsi"/>
        </w:rPr>
        <w:t>id</w:t>
      </w:r>
      <w:r w:rsidR="00B223D6" w:rsidRPr="00E35D8C">
        <w:rPr>
          <w:rFonts w:cstheme="minorHAnsi"/>
        </w:rPr>
        <w:t xml:space="preserve"> not support restricting promotions of food </w:t>
      </w:r>
      <w:r w:rsidR="00B223D6" w:rsidRPr="003C6639">
        <w:rPr>
          <w:rFonts w:cstheme="minorHAnsi"/>
        </w:rPr>
        <w:t xml:space="preserve">and drinks in the </w:t>
      </w:r>
      <w:r w:rsidR="00B223D6" w:rsidRPr="00683E75">
        <w:rPr>
          <w:rFonts w:cstheme="minorHAnsi"/>
          <w:i/>
          <w:iCs/>
        </w:rPr>
        <w:t>‘absence of evidence-based research demonstrating a health outcome in relation to weight status and would require careful design and monitoring of its effectiveness.’</w:t>
      </w:r>
      <w:r w:rsidR="00B223D6" w:rsidRPr="003C6639">
        <w:rPr>
          <w:rFonts w:cstheme="minorHAnsi"/>
        </w:rPr>
        <w:t xml:space="preserve"> The AFGC suggested a self-regulatory approach to the marketing of food to children with an independent auditing and complaints</w:t>
      </w:r>
      <w:r w:rsidR="00B223D6">
        <w:rPr>
          <w:rFonts w:cstheme="minorHAnsi"/>
        </w:rPr>
        <w:t>-</w:t>
      </w:r>
      <w:r w:rsidR="00B223D6" w:rsidRPr="003C6639">
        <w:rPr>
          <w:rFonts w:cstheme="minorHAnsi"/>
        </w:rPr>
        <w:t>handling process.</w:t>
      </w:r>
    </w:p>
    <w:p w14:paraId="27C8A4DE" w14:textId="7652A0EC" w:rsidR="00B223D6" w:rsidRDefault="00B223D6" w:rsidP="007825BB">
      <w:pPr>
        <w:shd w:val="clear" w:color="auto" w:fill="FFFFFF"/>
        <w:rPr>
          <w:rFonts w:ascii="Calibri" w:eastAsia="Times New Roman" w:hAnsi="Calibri" w:cs="Calibri"/>
          <w:lang w:eastAsia="en-GB"/>
        </w:rPr>
      </w:pPr>
      <w:r w:rsidRPr="003C6639">
        <w:rPr>
          <w:rFonts w:ascii="Calibri" w:eastAsia="Times New Roman" w:hAnsi="Calibri" w:cs="Calibri"/>
          <w:lang w:eastAsia="en-GB"/>
        </w:rPr>
        <w:t>Other industry representatives raised concerns about strategies to restrict advertising. For example,</w:t>
      </w:r>
      <w:r w:rsidR="003E692C">
        <w:rPr>
          <w:rFonts w:ascii="Calibri" w:eastAsia="Times New Roman" w:hAnsi="Calibri" w:cs="Calibri"/>
          <w:lang w:eastAsia="en-GB"/>
        </w:rPr>
        <w:t xml:space="preserve"> it was suggested</w:t>
      </w:r>
      <w:r w:rsidRPr="003C6639">
        <w:rPr>
          <w:rFonts w:ascii="Calibri" w:eastAsia="Times New Roman" w:hAnsi="Calibri" w:cs="Calibri"/>
          <w:lang w:eastAsia="en-GB"/>
        </w:rPr>
        <w:t xml:space="preserve"> </w:t>
      </w:r>
      <w:r w:rsidRPr="003C6639">
        <w:t xml:space="preserve">proposed advertising restrictions </w:t>
      </w:r>
      <w:r>
        <w:t>may</w:t>
      </w:r>
      <w:r w:rsidRPr="003C6639">
        <w:t xml:space="preserve"> disadvantag</w:t>
      </w:r>
      <w:r w:rsidR="003E692C">
        <w:t>e</w:t>
      </w:r>
      <w:r w:rsidRPr="003C6639">
        <w:t xml:space="preserve"> outdoor advertising.</w:t>
      </w:r>
      <w:r w:rsidRPr="003C6639">
        <w:rPr>
          <w:rFonts w:ascii="Calibri" w:eastAsia="Times New Roman" w:hAnsi="Calibri" w:cs="Calibri"/>
          <w:lang w:eastAsia="en-GB"/>
        </w:rPr>
        <w:t xml:space="preserve"> </w:t>
      </w:r>
    </w:p>
    <w:p w14:paraId="5AF47C49" w14:textId="7050F4C7" w:rsidR="001D263C" w:rsidRDefault="001D263C" w:rsidP="007825BB">
      <w:pPr>
        <w:shd w:val="clear" w:color="auto" w:fill="FFFFFF"/>
        <w:rPr>
          <w:rFonts w:ascii="Calibri" w:eastAsia="Times New Roman" w:hAnsi="Calibri" w:cs="Calibri"/>
          <w:lang w:eastAsia="en-GB"/>
        </w:rPr>
      </w:pPr>
    </w:p>
    <w:p w14:paraId="6CCB6496" w14:textId="51DEB6B7" w:rsidR="001D263C" w:rsidRDefault="001D263C" w:rsidP="007825BB">
      <w:pPr>
        <w:shd w:val="clear" w:color="auto" w:fill="FFFFFF"/>
        <w:rPr>
          <w:rFonts w:ascii="Calibri" w:eastAsia="Times New Roman" w:hAnsi="Calibri" w:cs="Calibri"/>
          <w:lang w:eastAsia="en-GB"/>
        </w:rPr>
      </w:pPr>
    </w:p>
    <w:p w14:paraId="049A7E16" w14:textId="77777777" w:rsidR="001D263C" w:rsidRDefault="001D263C" w:rsidP="007825BB">
      <w:pPr>
        <w:shd w:val="clear" w:color="auto" w:fill="FFFFFF"/>
        <w:rPr>
          <w:rFonts w:ascii="Calibri" w:eastAsia="Times New Roman" w:hAnsi="Calibri" w:cs="Calibri"/>
          <w:lang w:eastAsia="en-GB"/>
        </w:rPr>
      </w:pPr>
    </w:p>
    <w:p w14:paraId="4F870DD3" w14:textId="031EED1F" w:rsidR="003E692C" w:rsidRPr="00F80943" w:rsidRDefault="007C33B2" w:rsidP="00F80943">
      <w:pPr>
        <w:pStyle w:val="Quote"/>
        <w:rPr>
          <w:i w:val="0"/>
          <w:iCs w:val="0"/>
        </w:rPr>
      </w:pPr>
      <w:r>
        <w:t>‘</w:t>
      </w:r>
      <w:r w:rsidR="003E692C" w:rsidRPr="003E692C">
        <w:t>Most advertising content restrictions unfairly disadvantage outdoor advertising while leaving market disrupters like digital advertising largely unregulated… The restrictions proposed will have a negative impact on the outdoor advertising industry specifically and is likely to simply redirect advertising spend to other, less regulated channels such as online</w:t>
      </w:r>
      <w:r w:rsidRPr="007C33B2">
        <w:rPr>
          <w:lang w:val="en-AU"/>
        </w:rPr>
        <w:t xml:space="preserve"> </w:t>
      </w:r>
      <w:r w:rsidRPr="00430CE7">
        <w:rPr>
          <w:lang w:val="en-AU"/>
        </w:rPr>
        <w:t xml:space="preserve">’– </w:t>
      </w:r>
      <w:r w:rsidR="003E692C" w:rsidRPr="00F80943">
        <w:t xml:space="preserve">Outdoor </w:t>
      </w:r>
      <w:r w:rsidR="00F80943">
        <w:t>M</w:t>
      </w:r>
      <w:r w:rsidR="003E692C" w:rsidRPr="00F80943">
        <w:t xml:space="preserve">edia </w:t>
      </w:r>
      <w:r w:rsidR="00F80943">
        <w:t>A</w:t>
      </w:r>
      <w:r w:rsidR="003E692C" w:rsidRPr="00F80943">
        <w:t>ssociation</w:t>
      </w:r>
      <w:r w:rsidR="003E692C" w:rsidRPr="003E692C">
        <w:t xml:space="preserve">, </w:t>
      </w:r>
      <w:r w:rsidR="003E692C" w:rsidRPr="00F80943">
        <w:rPr>
          <w:i w:val="0"/>
          <w:iCs w:val="0"/>
        </w:rPr>
        <w:t>comment in long</w:t>
      </w:r>
      <w:r w:rsidR="00EA18BB">
        <w:rPr>
          <w:i w:val="0"/>
          <w:iCs w:val="0"/>
        </w:rPr>
        <w:t xml:space="preserve">-form </w:t>
      </w:r>
      <w:r w:rsidR="003E692C" w:rsidRPr="00F80943">
        <w:rPr>
          <w:i w:val="0"/>
          <w:iCs w:val="0"/>
        </w:rPr>
        <w:t>survey</w:t>
      </w:r>
    </w:p>
    <w:p w14:paraId="5769ACF1" w14:textId="7CEE538B" w:rsidR="00B223D6" w:rsidRPr="00B223D6" w:rsidRDefault="00845976" w:rsidP="00B056A2">
      <w:pPr>
        <w:pStyle w:val="Heading3"/>
      </w:pPr>
      <w:bookmarkStart w:id="93" w:name="_Toc31836872"/>
      <w:bookmarkStart w:id="94" w:name="_Toc32787169"/>
      <w:bookmarkStart w:id="95" w:name="_Toc36206869"/>
      <w:r>
        <w:t>2</w:t>
      </w:r>
      <w:r w:rsidR="00EA05DE">
        <w:t xml:space="preserve">.2.4 </w:t>
      </w:r>
      <w:r w:rsidR="006B4CBE">
        <w:t>S</w:t>
      </w:r>
      <w:r w:rsidR="00B223D6" w:rsidRPr="000E307E">
        <w:t>ettings where people live, work and spend time</w:t>
      </w:r>
      <w:bookmarkEnd w:id="93"/>
      <w:bookmarkEnd w:id="94"/>
      <w:bookmarkEnd w:id="95"/>
    </w:p>
    <w:p w14:paraId="0C1C80A8" w14:textId="33E1B7AC" w:rsidR="00B223D6" w:rsidRPr="0080156E" w:rsidRDefault="00B223D6" w:rsidP="007825BB">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Community members and many organisations suggested focussing efforts</w:t>
      </w:r>
      <w:r w:rsidRPr="0080156E">
        <w:rPr>
          <w:rFonts w:ascii="Calibri" w:eastAsia="Times New Roman" w:hAnsi="Calibri" w:cs="Calibri"/>
          <w:color w:val="222222"/>
          <w:lang w:eastAsia="en-GB"/>
        </w:rPr>
        <w:t xml:space="preserve"> on settings where people live, work and spend time</w:t>
      </w:r>
      <w:r>
        <w:rPr>
          <w:rFonts w:ascii="Calibri" w:eastAsia="Times New Roman" w:hAnsi="Calibri" w:cs="Calibri"/>
          <w:color w:val="222222"/>
          <w:lang w:eastAsia="en-GB"/>
        </w:rPr>
        <w:t xml:space="preserve"> each day</w:t>
      </w:r>
      <w:r w:rsidRPr="0080156E">
        <w:rPr>
          <w:rFonts w:ascii="Calibri" w:eastAsia="Times New Roman" w:hAnsi="Calibri" w:cs="Calibri"/>
          <w:color w:val="222222"/>
          <w:lang w:eastAsia="en-GB"/>
        </w:rPr>
        <w:t xml:space="preserve">. </w:t>
      </w:r>
      <w:r w:rsidR="004C3E5C">
        <w:rPr>
          <w:rFonts w:ascii="Calibri" w:eastAsia="Times New Roman" w:hAnsi="Calibri" w:cs="Calibri"/>
          <w:color w:val="222222"/>
          <w:lang w:eastAsia="en-GB"/>
        </w:rPr>
        <w:t>They noted p</w:t>
      </w:r>
      <w:r>
        <w:rPr>
          <w:rFonts w:ascii="Calibri" w:eastAsia="Times New Roman" w:hAnsi="Calibri" w:cs="Calibri"/>
          <w:color w:val="222222"/>
          <w:lang w:eastAsia="en-GB"/>
        </w:rPr>
        <w:t>eople’s</w:t>
      </w:r>
      <w:r w:rsidRPr="0080156E">
        <w:rPr>
          <w:rFonts w:ascii="Calibri" w:eastAsia="Times New Roman" w:hAnsi="Calibri" w:cs="Calibri"/>
          <w:color w:val="222222"/>
          <w:lang w:eastAsia="en-GB"/>
        </w:rPr>
        <w:t xml:space="preserve"> food choices and </w:t>
      </w:r>
      <w:r>
        <w:rPr>
          <w:rFonts w:ascii="Calibri" w:eastAsia="Times New Roman" w:hAnsi="Calibri" w:cs="Calibri"/>
          <w:color w:val="222222"/>
          <w:lang w:eastAsia="en-GB"/>
        </w:rPr>
        <w:t>behaviours towards eating and being physically active were</w:t>
      </w:r>
      <w:r w:rsidR="004C3E5C">
        <w:rPr>
          <w:rFonts w:ascii="Calibri" w:eastAsia="Times New Roman" w:hAnsi="Calibri" w:cs="Calibri"/>
          <w:color w:val="222222"/>
          <w:lang w:eastAsia="en-GB"/>
        </w:rPr>
        <w:t xml:space="preserve"> </w:t>
      </w:r>
      <w:r>
        <w:rPr>
          <w:rFonts w:ascii="Calibri" w:eastAsia="Times New Roman" w:hAnsi="Calibri" w:cs="Calibri"/>
          <w:color w:val="222222"/>
          <w:lang w:eastAsia="en-GB"/>
        </w:rPr>
        <w:t xml:space="preserve">most influenced in their day-to-day settings. </w:t>
      </w:r>
    </w:p>
    <w:p w14:paraId="23A7310A" w14:textId="10AC9752" w:rsidR="00B223D6" w:rsidRDefault="004C3E5C" w:rsidP="00ED4D42">
      <w:pPr>
        <w:pStyle w:val="ListParagraph"/>
        <w:numPr>
          <w:ilvl w:val="0"/>
          <w:numId w:val="64"/>
        </w:numPr>
        <w:ind w:left="993"/>
      </w:pPr>
      <w:r w:rsidRPr="00ED4D42">
        <w:rPr>
          <w:b/>
          <w:bCs/>
        </w:rPr>
        <w:t>87</w:t>
      </w:r>
      <w:r w:rsidR="00F80B1A" w:rsidRPr="00ED4D42">
        <w:rPr>
          <w:b/>
          <w:bCs/>
        </w:rPr>
        <w:t xml:space="preserve">% </w:t>
      </w:r>
      <w:r w:rsidR="00F80B1A">
        <w:t>of s</w:t>
      </w:r>
      <w:r w:rsidR="00B223D6">
        <w:t xml:space="preserve">hort survey respondents rated strategies to </w:t>
      </w:r>
      <w:r w:rsidR="00B223D6" w:rsidRPr="00ED4D42">
        <w:rPr>
          <w:b/>
          <w:bCs/>
        </w:rPr>
        <w:t>‘increase the availability of healthier, more sustainable food and drinks in the places we live and work’</w:t>
      </w:r>
      <w:r w:rsidR="00B223D6">
        <w:t xml:space="preserve"> as </w:t>
      </w:r>
      <w:r>
        <w:t xml:space="preserve">very or </w:t>
      </w:r>
      <w:r w:rsidR="00B223D6">
        <w:t>extremely helpful.</w:t>
      </w:r>
    </w:p>
    <w:p w14:paraId="60111071" w14:textId="77777777" w:rsidR="00B223D6" w:rsidRPr="00B223D6" w:rsidRDefault="00B223D6" w:rsidP="007825BB">
      <w:r>
        <w:t>Participants suggested the following strategies to promote physical activity and improve the availability of healthy food and drinks in settings:</w:t>
      </w:r>
    </w:p>
    <w:p w14:paraId="09B0A7A8" w14:textId="6483B595" w:rsidR="00B223D6" w:rsidRPr="00224A4F" w:rsidRDefault="3C3783DB" w:rsidP="00426F24">
      <w:pPr>
        <w:pStyle w:val="ListParagraph"/>
        <w:numPr>
          <w:ilvl w:val="0"/>
          <w:numId w:val="10"/>
        </w:numPr>
        <w:spacing w:after="0"/>
      </w:pPr>
      <w:r>
        <w:t>A focus on whole-of-school approaches, including</w:t>
      </w:r>
      <w:r w:rsidR="004C3E5C">
        <w:t xml:space="preserve"> </w:t>
      </w:r>
      <w:r>
        <w:t xml:space="preserve">canteens </w:t>
      </w:r>
      <w:r w:rsidR="008E5A1A">
        <w:t xml:space="preserve">and tuckshops </w:t>
      </w:r>
      <w:r>
        <w:t>and health and food literacy education.</w:t>
      </w:r>
    </w:p>
    <w:p w14:paraId="591C7B06" w14:textId="77777777" w:rsidR="00B223D6" w:rsidRDefault="00B223D6" w:rsidP="00426F24">
      <w:pPr>
        <w:pStyle w:val="ListParagraph"/>
        <w:numPr>
          <w:ilvl w:val="0"/>
          <w:numId w:val="10"/>
        </w:numPr>
        <w:shd w:val="clear" w:color="auto" w:fill="FFFFFF"/>
        <w:spacing w:after="0"/>
        <w:rPr>
          <w:rFonts w:ascii="Calibri" w:eastAsia="Times New Roman" w:hAnsi="Calibri" w:cs="Calibri"/>
          <w:lang w:eastAsia="en-GB"/>
        </w:rPr>
      </w:pPr>
      <w:r w:rsidRPr="00224A4F">
        <w:rPr>
          <w:rFonts w:ascii="Calibri" w:eastAsia="Times New Roman" w:hAnsi="Calibri" w:cs="Calibri"/>
          <w:lang w:eastAsia="en-GB"/>
        </w:rPr>
        <w:t>Assist schools and workplaces with advice on fundraising opportunities that avoid unhealthy food and drinks, and promote physical activity</w:t>
      </w:r>
      <w:r>
        <w:rPr>
          <w:rFonts w:ascii="Calibri" w:eastAsia="Times New Roman" w:hAnsi="Calibri" w:cs="Calibri"/>
          <w:lang w:eastAsia="en-GB"/>
        </w:rPr>
        <w:t>.</w:t>
      </w:r>
    </w:p>
    <w:p w14:paraId="34A8685A" w14:textId="77777777" w:rsidR="00B223D6" w:rsidRDefault="00B223D6" w:rsidP="00426F24">
      <w:pPr>
        <w:pStyle w:val="ListParagraph"/>
        <w:numPr>
          <w:ilvl w:val="0"/>
          <w:numId w:val="10"/>
        </w:numPr>
        <w:spacing w:after="0"/>
      </w:pPr>
      <w:r>
        <w:t>Lead the way with g</w:t>
      </w:r>
      <w:r w:rsidRPr="00224A4F">
        <w:t>uidelines and mandates to ensure government and publicly-funded settings avoid unhealthy options</w:t>
      </w:r>
      <w:r>
        <w:t>, and share advice and guidance with other workplaces.</w:t>
      </w:r>
    </w:p>
    <w:p w14:paraId="3BB81000" w14:textId="6B7D8F9E" w:rsidR="00B223D6" w:rsidRDefault="00B223D6" w:rsidP="00426F24">
      <w:pPr>
        <w:pStyle w:val="ListParagraph"/>
        <w:numPr>
          <w:ilvl w:val="0"/>
          <w:numId w:val="10"/>
        </w:numPr>
        <w:ind w:left="714" w:hanging="357"/>
      </w:pPr>
      <w:r>
        <w:t>Work across</w:t>
      </w:r>
      <w:r w:rsidR="00DC0885">
        <w:t xml:space="preserve"> and within</w:t>
      </w:r>
      <w:r>
        <w:t xml:space="preserve"> community to make sure people’s regular settings promote health, and are accessible and inclusive.</w:t>
      </w:r>
    </w:p>
    <w:p w14:paraId="4AFB9643" w14:textId="77777777" w:rsidR="00261863" w:rsidRDefault="00261863" w:rsidP="00261863">
      <w:pPr>
        <w:pStyle w:val="ListParagraph"/>
        <w:spacing w:after="0"/>
        <w:ind w:left="714"/>
      </w:pPr>
    </w:p>
    <w:p w14:paraId="18156BF8" w14:textId="54B61BCE" w:rsidR="00261863" w:rsidRPr="00DC0885" w:rsidRDefault="00261863" w:rsidP="004B4F45">
      <w:pPr>
        <w:shd w:val="clear" w:color="auto" w:fill="E7E6E6" w:themeFill="background2"/>
        <w:ind w:left="709" w:right="759"/>
      </w:pPr>
      <w:r>
        <w:rPr>
          <w:rFonts w:ascii="Calibri" w:eastAsia="Times New Roman" w:hAnsi="Calibri" w:cs="Calibri"/>
          <w:lang w:eastAsia="en-GB"/>
        </w:rPr>
        <w:t>Many comments highlighted a lack of healthier food choices available to</w:t>
      </w:r>
      <w:r w:rsidRPr="0088635E">
        <w:rPr>
          <w:rFonts w:ascii="Calibri" w:eastAsia="Times New Roman" w:hAnsi="Calibri" w:cs="Calibri"/>
          <w:lang w:eastAsia="en-GB"/>
        </w:rPr>
        <w:t xml:space="preserve"> those living in supported accommodation </w:t>
      </w:r>
      <w:r>
        <w:rPr>
          <w:rFonts w:ascii="Calibri" w:eastAsia="Times New Roman" w:hAnsi="Calibri" w:cs="Calibri"/>
          <w:lang w:eastAsia="en-GB"/>
        </w:rPr>
        <w:t xml:space="preserve">or care </w:t>
      </w:r>
      <w:r w:rsidRPr="0088635E">
        <w:rPr>
          <w:rFonts w:ascii="Calibri" w:eastAsia="Times New Roman" w:hAnsi="Calibri" w:cs="Calibri"/>
          <w:lang w:eastAsia="en-GB"/>
        </w:rPr>
        <w:t>settings</w:t>
      </w:r>
      <w:r>
        <w:rPr>
          <w:rFonts w:ascii="Calibri" w:eastAsia="Times New Roman" w:hAnsi="Calibri" w:cs="Calibri"/>
          <w:lang w:eastAsia="en-GB"/>
        </w:rPr>
        <w:t xml:space="preserve"> </w:t>
      </w:r>
      <w:r w:rsidR="008E157B">
        <w:rPr>
          <w:rFonts w:ascii="Calibri" w:eastAsia="Times New Roman" w:hAnsi="Calibri" w:cs="Calibri"/>
          <w:lang w:eastAsia="en-GB"/>
        </w:rPr>
        <w:t>and some settings have very</w:t>
      </w:r>
      <w:r>
        <w:rPr>
          <w:rFonts w:ascii="Calibri" w:eastAsia="Times New Roman" w:hAnsi="Calibri" w:cs="Calibri"/>
          <w:lang w:eastAsia="en-GB"/>
        </w:rPr>
        <w:t xml:space="preserve"> limited options to be active</w:t>
      </w:r>
      <w:r w:rsidRPr="0088635E">
        <w:rPr>
          <w:rFonts w:ascii="Calibri" w:eastAsia="Times New Roman" w:hAnsi="Calibri" w:cs="Calibri"/>
          <w:lang w:eastAsia="en-GB"/>
        </w:rPr>
        <w:t>.</w:t>
      </w:r>
      <w:r>
        <w:rPr>
          <w:rFonts w:ascii="Calibri" w:eastAsia="Times New Roman" w:hAnsi="Calibri" w:cs="Calibri"/>
          <w:lang w:eastAsia="en-GB"/>
        </w:rPr>
        <w:t xml:space="preserve"> This was seen as particularly </w:t>
      </w:r>
      <w:r w:rsidR="007C33B2">
        <w:rPr>
          <w:rFonts w:ascii="Calibri" w:eastAsia="Times New Roman" w:hAnsi="Calibri" w:cs="Calibri"/>
          <w:lang w:eastAsia="en-GB"/>
        </w:rPr>
        <w:t>a</w:t>
      </w:r>
      <w:r>
        <w:rPr>
          <w:rFonts w:ascii="Calibri" w:eastAsia="Times New Roman" w:hAnsi="Calibri" w:cs="Calibri"/>
          <w:lang w:eastAsia="en-GB"/>
        </w:rPr>
        <w:t>ffecting people with disability and older Australians.</w:t>
      </w:r>
      <w:r w:rsidRPr="0088635E">
        <w:rPr>
          <w:rFonts w:ascii="Calibri" w:eastAsia="Times New Roman" w:hAnsi="Calibri" w:cs="Calibri"/>
          <w:lang w:eastAsia="en-GB"/>
        </w:rPr>
        <w:t xml:space="preserve"> </w:t>
      </w:r>
      <w:hyperlink w:anchor="_3.1.4_Opportunity_to" w:history="1">
        <w:r w:rsidRPr="00E34A32">
          <w:rPr>
            <w:rStyle w:val="Hyperlink"/>
            <w:b/>
            <w:bCs/>
          </w:rPr>
          <w:t>Read more (3.1.4).</w:t>
        </w:r>
      </w:hyperlink>
    </w:p>
    <w:p w14:paraId="1A270D95" w14:textId="443D5C46" w:rsidR="00F80B1A" w:rsidRPr="00853AE2" w:rsidRDefault="00F80B1A" w:rsidP="007825BB">
      <w:pPr>
        <w:shd w:val="clear" w:color="auto" w:fill="FFFFFF"/>
        <w:rPr>
          <w:rFonts w:ascii="Calibri" w:hAnsi="Calibri" w:cs="Calibri"/>
          <w:b/>
          <w:bCs/>
        </w:rPr>
      </w:pPr>
      <w:r w:rsidRPr="00853AE2">
        <w:rPr>
          <w:rFonts w:ascii="Calibri" w:hAnsi="Calibri" w:cs="Calibri"/>
          <w:b/>
          <w:bCs/>
        </w:rPr>
        <w:t>Schools</w:t>
      </w:r>
    </w:p>
    <w:p w14:paraId="499A3D69" w14:textId="6057A96B" w:rsidR="0088635E" w:rsidRDefault="00B223D6" w:rsidP="007825BB">
      <w:pPr>
        <w:shd w:val="clear" w:color="auto" w:fill="FFFFFF"/>
        <w:rPr>
          <w:rFonts w:ascii="Calibri" w:hAnsi="Calibri" w:cs="Calibri"/>
        </w:rPr>
      </w:pPr>
      <w:r w:rsidRPr="00224A4F">
        <w:rPr>
          <w:rFonts w:ascii="Calibri" w:hAnsi="Calibri" w:cs="Calibri"/>
        </w:rPr>
        <w:t xml:space="preserve">Whole-of-school approaches to promoting healthy </w:t>
      </w:r>
      <w:r w:rsidRPr="00402138">
        <w:rPr>
          <w:rFonts w:ascii="Calibri" w:hAnsi="Calibri" w:cs="Calibri"/>
        </w:rPr>
        <w:t xml:space="preserve">behaviours </w:t>
      </w:r>
      <w:r>
        <w:rPr>
          <w:rFonts w:ascii="Calibri" w:hAnsi="Calibri" w:cs="Calibri"/>
        </w:rPr>
        <w:t>were identified in community forums as</w:t>
      </w:r>
      <w:r w:rsidRPr="00402138">
        <w:rPr>
          <w:rFonts w:ascii="Calibri" w:hAnsi="Calibri" w:cs="Calibri"/>
        </w:rPr>
        <w:t xml:space="preserve"> most </w:t>
      </w:r>
      <w:r w:rsidRPr="000D4D98">
        <w:rPr>
          <w:rFonts w:ascii="Calibri" w:hAnsi="Calibri" w:cs="Calibri"/>
        </w:rPr>
        <w:t xml:space="preserve">important </w:t>
      </w:r>
      <w:r w:rsidR="00EA7057">
        <w:rPr>
          <w:rFonts w:ascii="Calibri" w:hAnsi="Calibri" w:cs="Calibri"/>
        </w:rPr>
        <w:t>for</w:t>
      </w:r>
      <w:r w:rsidRPr="000D4D98">
        <w:rPr>
          <w:rFonts w:ascii="Calibri" w:hAnsi="Calibri" w:cs="Calibri"/>
        </w:rPr>
        <w:t xml:space="preserve"> </w:t>
      </w:r>
      <w:r w:rsidR="00067811">
        <w:rPr>
          <w:rFonts w:ascii="Calibri" w:hAnsi="Calibri" w:cs="Calibri"/>
        </w:rPr>
        <w:t>s</w:t>
      </w:r>
      <w:r w:rsidRPr="000D4D98">
        <w:rPr>
          <w:rFonts w:ascii="Calibri" w:hAnsi="Calibri" w:cs="Calibri"/>
        </w:rPr>
        <w:t xml:space="preserve">upporting children and families. </w:t>
      </w:r>
    </w:p>
    <w:p w14:paraId="235787AD" w14:textId="7C932207" w:rsidR="00817F9F" w:rsidRPr="00ED4D42" w:rsidRDefault="00683E75" w:rsidP="00ED4D42">
      <w:pPr>
        <w:pStyle w:val="ListParagraph"/>
        <w:numPr>
          <w:ilvl w:val="0"/>
          <w:numId w:val="65"/>
        </w:numPr>
        <w:shd w:val="clear" w:color="auto" w:fill="FFFFFF"/>
        <w:ind w:left="993"/>
        <w:rPr>
          <w:rFonts w:ascii="Calibri" w:eastAsia="Times New Roman" w:hAnsi="Calibri" w:cs="Calibri"/>
          <w:lang w:eastAsia="en-GB"/>
        </w:rPr>
      </w:pPr>
      <w:r w:rsidRPr="003D043F">
        <w:rPr>
          <w:rFonts w:ascii="Calibri" w:eastAsia="Times New Roman" w:hAnsi="Calibri" w:cs="Calibri"/>
          <w:b/>
          <w:bCs/>
          <w:lang w:eastAsia="en-GB"/>
        </w:rPr>
        <w:t>More than</w:t>
      </w:r>
      <w:r w:rsidRPr="00ED4D42">
        <w:rPr>
          <w:rFonts w:ascii="Calibri" w:eastAsia="Times New Roman" w:hAnsi="Calibri" w:cs="Calibri"/>
          <w:lang w:eastAsia="en-GB"/>
        </w:rPr>
        <w:t xml:space="preserve"> </w:t>
      </w:r>
      <w:r w:rsidR="0088635E" w:rsidRPr="00F02B1C">
        <w:rPr>
          <w:rFonts w:ascii="Calibri" w:eastAsia="Times New Roman" w:hAnsi="Calibri" w:cs="Calibri"/>
          <w:b/>
          <w:bCs/>
          <w:lang w:eastAsia="en-GB"/>
        </w:rPr>
        <w:t>50%</w:t>
      </w:r>
      <w:r w:rsidRPr="00F02B1C">
        <w:rPr>
          <w:rFonts w:ascii="Calibri" w:eastAsia="Times New Roman" w:hAnsi="Calibri" w:cs="Calibri"/>
          <w:lang w:eastAsia="en-GB"/>
        </w:rPr>
        <w:t xml:space="preserve"> of short</w:t>
      </w:r>
      <w:r w:rsidRPr="00ED4D42">
        <w:rPr>
          <w:rFonts w:ascii="Calibri" w:eastAsia="Times New Roman" w:hAnsi="Calibri" w:cs="Calibri"/>
          <w:lang w:eastAsia="en-GB"/>
        </w:rPr>
        <w:t xml:space="preserve"> survey </w:t>
      </w:r>
      <w:r w:rsidR="0088635E" w:rsidRPr="00ED4D42">
        <w:rPr>
          <w:rFonts w:ascii="Calibri" w:eastAsia="Times New Roman" w:hAnsi="Calibri" w:cs="Calibri"/>
          <w:lang w:eastAsia="en-GB"/>
        </w:rPr>
        <w:t xml:space="preserve">respondents </w:t>
      </w:r>
      <w:r w:rsidRPr="00ED4D42">
        <w:rPr>
          <w:rFonts w:ascii="Calibri" w:eastAsia="Times New Roman" w:hAnsi="Calibri" w:cs="Calibri"/>
          <w:lang w:eastAsia="en-GB"/>
        </w:rPr>
        <w:t xml:space="preserve">said </w:t>
      </w:r>
      <w:r w:rsidRPr="00ED4D42">
        <w:rPr>
          <w:rFonts w:ascii="Calibri" w:eastAsia="Times New Roman" w:hAnsi="Calibri" w:cs="Calibri"/>
          <w:b/>
          <w:bCs/>
          <w:lang w:eastAsia="en-GB"/>
        </w:rPr>
        <w:t>‘healthy policies and practices in schools and promotion of healthy behaviours in education curriculum’</w:t>
      </w:r>
      <w:r w:rsidRPr="00ED4D42">
        <w:rPr>
          <w:rFonts w:ascii="Calibri" w:eastAsia="Times New Roman" w:hAnsi="Calibri" w:cs="Calibri"/>
          <w:lang w:eastAsia="en-GB"/>
        </w:rPr>
        <w:t xml:space="preserve"> would be extremely helpful</w:t>
      </w:r>
      <w:r w:rsidR="0088635E" w:rsidRPr="00ED4D42">
        <w:rPr>
          <w:rFonts w:ascii="Calibri" w:eastAsia="Times New Roman" w:hAnsi="Calibri" w:cs="Calibri"/>
          <w:lang w:eastAsia="en-GB"/>
        </w:rPr>
        <w:t xml:space="preserve"> to prevent overweight and obesity</w:t>
      </w:r>
      <w:r w:rsidRPr="00ED4D42">
        <w:rPr>
          <w:rFonts w:ascii="Calibri" w:eastAsia="Times New Roman" w:hAnsi="Calibri" w:cs="Calibri"/>
          <w:lang w:eastAsia="en-GB"/>
        </w:rPr>
        <w:t>.</w:t>
      </w:r>
      <w:r w:rsidR="00817F9F" w:rsidRPr="00ED4D42">
        <w:rPr>
          <w:rFonts w:ascii="Calibri" w:eastAsia="Times New Roman" w:hAnsi="Calibri" w:cs="Calibri"/>
          <w:lang w:eastAsia="en-GB"/>
        </w:rPr>
        <w:br w:type="page"/>
      </w:r>
    </w:p>
    <w:p w14:paraId="338D6A6B" w14:textId="77777777" w:rsidR="0088635E" w:rsidRPr="0088635E" w:rsidRDefault="0088635E" w:rsidP="0088635E">
      <w:pPr>
        <w:shd w:val="clear" w:color="auto" w:fill="FFFFFF"/>
        <w:ind w:left="851"/>
        <w:rPr>
          <w:rFonts w:ascii="Calibri" w:eastAsia="Times New Roman" w:hAnsi="Calibri" w:cs="Calibri"/>
          <w:lang w:eastAsia="en-GB"/>
        </w:rPr>
      </w:pPr>
    </w:p>
    <w:tbl>
      <w:tblPr>
        <w:tblStyle w:val="TableGrid"/>
        <w:tblW w:w="0" w:type="auto"/>
        <w:tblInd w:w="426" w:type="dxa"/>
        <w:tblCellMar>
          <w:top w:w="198" w:type="dxa"/>
          <w:left w:w="170" w:type="dxa"/>
          <w:bottom w:w="198" w:type="dxa"/>
          <w:right w:w="170" w:type="dxa"/>
        </w:tblCellMar>
        <w:tblLook w:val="04A0" w:firstRow="1" w:lastRow="0" w:firstColumn="1" w:lastColumn="0" w:noHBand="0" w:noVBand="1"/>
        <w:tblCaption w:val="Case study: Healthy food at school"/>
        <w:tblDescription w:val="A case study about a school-based initiative in Mt Druitt, NSW providing healthy food to students and families."/>
      </w:tblPr>
      <w:tblGrid>
        <w:gridCol w:w="9072"/>
      </w:tblGrid>
      <w:tr w:rsidR="00A64F3D" w:rsidRPr="00A64F3D" w14:paraId="25CD70C8" w14:textId="77777777" w:rsidTr="008C5578">
        <w:trPr>
          <w:tblHeader/>
        </w:trPr>
        <w:tc>
          <w:tcPr>
            <w:tcW w:w="9072" w:type="dxa"/>
            <w:tcBorders>
              <w:top w:val="nil"/>
              <w:left w:val="nil"/>
              <w:bottom w:val="nil"/>
              <w:right w:val="nil"/>
            </w:tcBorders>
            <w:shd w:val="clear" w:color="auto" w:fill="63164B"/>
          </w:tcPr>
          <w:p w14:paraId="664A7EC5" w14:textId="69664B08" w:rsidR="00A64F3D" w:rsidRPr="00D225E3" w:rsidRDefault="3C3783DB" w:rsidP="00A64F3D">
            <w:pPr>
              <w:rPr>
                <w:rStyle w:val="SubtleEmphasis"/>
                <w:sz w:val="28"/>
                <w:szCs w:val="28"/>
              </w:rPr>
            </w:pPr>
            <w:r w:rsidRPr="3C3783DB">
              <w:rPr>
                <w:rStyle w:val="SubtleEmphasis"/>
                <w:sz w:val="28"/>
                <w:szCs w:val="28"/>
              </w:rPr>
              <w:t xml:space="preserve">CASE STUDY: Healthy food at school </w:t>
            </w:r>
          </w:p>
          <w:p w14:paraId="10528915" w14:textId="75B98853" w:rsidR="00A64F3D" w:rsidRPr="00A64F3D" w:rsidRDefault="00A64F3D" w:rsidP="00A64F3D">
            <w:pPr>
              <w:rPr>
                <w:b/>
                <w:bCs/>
                <w:i/>
                <w:iCs/>
                <w:color w:val="FFFFFF" w:themeColor="background1"/>
                <w:lang w:val="en-US"/>
              </w:rPr>
            </w:pPr>
            <w:r w:rsidRPr="00A64F3D">
              <w:rPr>
                <w:b/>
                <w:bCs/>
                <w:i/>
                <w:iCs/>
                <w:color w:val="FFFFFF" w:themeColor="background1"/>
              </w:rPr>
              <w:t xml:space="preserve">Willmot, </w:t>
            </w:r>
            <w:r w:rsidR="00567708">
              <w:rPr>
                <w:b/>
                <w:bCs/>
                <w:i/>
                <w:iCs/>
                <w:color w:val="FFFFFF" w:themeColor="background1"/>
              </w:rPr>
              <w:t>NSW</w:t>
            </w:r>
            <w:r w:rsidRPr="00A64F3D">
              <w:rPr>
                <w:b/>
                <w:bCs/>
                <w:i/>
                <w:iCs/>
                <w:color w:val="FFFFFF" w:themeColor="background1"/>
                <w:lang w:val="en-US"/>
              </w:rPr>
              <w:t xml:space="preserve"> </w:t>
            </w:r>
          </w:p>
          <w:p w14:paraId="21647446" w14:textId="1CDD22C8" w:rsidR="00A64F3D" w:rsidRPr="00E96C6E" w:rsidRDefault="00E96C6E" w:rsidP="00E96C6E">
            <w:pPr>
              <w:rPr>
                <w:rStyle w:val="SubtleEmphasis"/>
                <w:b w:val="0"/>
                <w:bCs w:val="0"/>
                <w:sz w:val="22"/>
                <w:szCs w:val="22"/>
                <w:lang w:val="en-AU"/>
              </w:rPr>
            </w:pPr>
            <w:r w:rsidRPr="00E96C6E">
              <w:rPr>
                <w:color w:val="FFFFFF" w:themeColor="background1"/>
              </w:rPr>
              <w:t>In community discussions with The Hive team in Mount Druitt, we heard that Willmot Public School is leading change in their community. The suburb of Willmot has a low socioeconomic population with a significant number of people receiving government support. Although this area is in the outer suburbs of Sydney, food security is an issue. There is only one small shop in the area that provides limited options and many people have poor access to personal transport.</w:t>
            </w:r>
            <w:r w:rsidRPr="00E96C6E">
              <w:rPr>
                <w:color w:val="FFFFFF" w:themeColor="background1"/>
              </w:rPr>
              <w:br/>
            </w:r>
            <w:r w:rsidRPr="00E96C6E">
              <w:rPr>
                <w:color w:val="FFFFFF" w:themeColor="background1"/>
              </w:rPr>
              <w:br/>
              <w:t xml:space="preserve">The school-based initiative </w:t>
            </w:r>
            <w:r w:rsidR="00B33A43">
              <w:rPr>
                <w:color w:val="FFFFFF" w:themeColor="background1"/>
              </w:rPr>
              <w:t>is built on strong leadership</w:t>
            </w:r>
            <w:r w:rsidR="00306F91">
              <w:rPr>
                <w:color w:val="FFFFFF" w:themeColor="background1"/>
              </w:rPr>
              <w:t xml:space="preserve"> by the Willmot Public School principal and</w:t>
            </w:r>
            <w:r w:rsidRPr="00E96C6E">
              <w:rPr>
                <w:color w:val="FFFFFF" w:themeColor="background1"/>
              </w:rPr>
              <w:t xml:space="preserve"> a cohort of motivated parents who form PATCH: Parent Action Team Community Helpers. They have shaped the school as a community resource alongside their strong focus on student health. This is built on the understanding that for students to truly thrive, their home lives also need to be healthy. They have built trust and strong relationships with the community, understanding that small changes should be made slowly to ensure community support, and that the needs of families must be taken into account.</w:t>
            </w:r>
            <w:r w:rsidRPr="00E96C6E">
              <w:rPr>
                <w:color w:val="FFFFFF" w:themeColor="background1"/>
              </w:rPr>
              <w:br/>
            </w:r>
            <w:r w:rsidRPr="00E96C6E">
              <w:rPr>
                <w:color w:val="FFFFFF" w:themeColor="background1"/>
              </w:rPr>
              <w:br/>
              <w:t>When the previously privately-run canteen came up for renewal of tender, PATCH had the idea to ‘get in there and do it themselves’ by providing healthy, nutritious food and a breakfast club every day. The idea is for the school kitchen to become a hub of healthy activity, including preparing and cooking healthy meals for students and composting waste for the school garden. PATCH is also working on an initiative to prepare healthy ready-to-eat meals for children to take home, including a healthy recipe card – providing a healthy ‘takeaway option’ for families.</w:t>
            </w:r>
          </w:p>
        </w:tc>
      </w:tr>
    </w:tbl>
    <w:p w14:paraId="541E3C50" w14:textId="26FCAD9E" w:rsidR="00683E75" w:rsidRDefault="00683E75" w:rsidP="00786F8D">
      <w:pPr>
        <w:shd w:val="clear" w:color="auto" w:fill="FFFFFF"/>
        <w:spacing w:after="0"/>
        <w:rPr>
          <w:rFonts w:ascii="Calibri" w:hAnsi="Calibri" w:cs="Calibri"/>
        </w:rPr>
      </w:pPr>
    </w:p>
    <w:p w14:paraId="40518600" w14:textId="1E69B63D" w:rsidR="00F80B1A" w:rsidRPr="00853AE2" w:rsidRDefault="00F80B1A" w:rsidP="008A1C33">
      <w:pPr>
        <w:shd w:val="clear" w:color="auto" w:fill="FFFFFF"/>
        <w:rPr>
          <w:rFonts w:ascii="Calibri" w:eastAsia="Times New Roman" w:hAnsi="Calibri" w:cs="Calibri"/>
          <w:b/>
          <w:bCs/>
          <w:lang w:eastAsia="en-GB"/>
        </w:rPr>
      </w:pPr>
      <w:r w:rsidRPr="00853AE2">
        <w:rPr>
          <w:rFonts w:ascii="Calibri" w:eastAsia="Times New Roman" w:hAnsi="Calibri" w:cs="Calibri"/>
          <w:b/>
          <w:bCs/>
          <w:lang w:eastAsia="en-GB"/>
        </w:rPr>
        <w:t>Workplaces</w:t>
      </w:r>
    </w:p>
    <w:p w14:paraId="6FB714F0" w14:textId="1E0B514E" w:rsidR="00B223D6" w:rsidRDefault="00B223D6" w:rsidP="008A1C33">
      <w:pPr>
        <w:shd w:val="clear" w:color="auto" w:fill="FFFFFF"/>
        <w:rPr>
          <w:rFonts w:ascii="Calibri" w:eastAsia="Times New Roman" w:hAnsi="Calibri" w:cs="Calibri"/>
          <w:lang w:eastAsia="en-GB"/>
        </w:rPr>
      </w:pPr>
      <w:r>
        <w:rPr>
          <w:rFonts w:ascii="Calibri" w:eastAsia="Times New Roman" w:hAnsi="Calibri" w:cs="Calibri"/>
          <w:lang w:eastAsia="en-GB"/>
        </w:rPr>
        <w:t>Workplaces were seen as critical to influencing adult behaviours. Participants noted issues such as workplaces that were not physical activity-friendly and that often</w:t>
      </w:r>
      <w:r w:rsidRPr="006F05E6">
        <w:rPr>
          <w:rFonts w:ascii="Calibri" w:eastAsia="Times New Roman" w:hAnsi="Calibri" w:cs="Calibri"/>
          <w:lang w:eastAsia="en-GB"/>
        </w:rPr>
        <w:t xml:space="preserve"> </w:t>
      </w:r>
      <w:r>
        <w:rPr>
          <w:rFonts w:ascii="Calibri" w:eastAsia="Times New Roman" w:hAnsi="Calibri" w:cs="Calibri"/>
          <w:lang w:eastAsia="en-GB"/>
        </w:rPr>
        <w:t>promote</w:t>
      </w:r>
      <w:r w:rsidR="00EA7057">
        <w:rPr>
          <w:rFonts w:ascii="Calibri" w:eastAsia="Times New Roman" w:hAnsi="Calibri" w:cs="Calibri"/>
          <w:lang w:eastAsia="en-GB"/>
        </w:rPr>
        <w:t>d</w:t>
      </w:r>
      <w:r w:rsidRPr="006F05E6">
        <w:rPr>
          <w:rFonts w:ascii="Calibri" w:eastAsia="Times New Roman" w:hAnsi="Calibri" w:cs="Calibri"/>
          <w:lang w:eastAsia="en-GB"/>
        </w:rPr>
        <w:t xml:space="preserve"> unhealthy snacking, with vending machines full of poor options and catering for those who needed a ‘sugar fix’.</w:t>
      </w:r>
      <w:r>
        <w:rPr>
          <w:rFonts w:ascii="Calibri" w:eastAsia="Times New Roman" w:hAnsi="Calibri" w:cs="Calibri"/>
          <w:lang w:eastAsia="en-GB"/>
        </w:rPr>
        <w:t xml:space="preserve"> </w:t>
      </w:r>
    </w:p>
    <w:p w14:paraId="5DAB25F5" w14:textId="682F624F" w:rsidR="00B223D6" w:rsidRPr="00B223D6" w:rsidRDefault="00B223D6" w:rsidP="008A1C33">
      <w:pPr>
        <w:shd w:val="clear" w:color="auto" w:fill="FFFFFF"/>
      </w:pPr>
      <w:r>
        <w:rPr>
          <w:rFonts w:ascii="Calibri" w:eastAsia="Times New Roman" w:hAnsi="Calibri" w:cs="Calibri"/>
          <w:lang w:eastAsia="en-GB"/>
        </w:rPr>
        <w:t>Participants suggested a range of strategies involving workplaces, such as: programs and incentives to improve workplace eating culture</w:t>
      </w:r>
      <w:r w:rsidR="007C33B2">
        <w:rPr>
          <w:rFonts w:ascii="Calibri" w:eastAsia="Times New Roman" w:hAnsi="Calibri" w:cs="Calibri"/>
          <w:lang w:eastAsia="en-GB"/>
        </w:rPr>
        <w:t>;</w:t>
      </w:r>
      <w:r>
        <w:rPr>
          <w:rFonts w:ascii="Calibri" w:eastAsia="Times New Roman" w:hAnsi="Calibri" w:cs="Calibri"/>
          <w:lang w:eastAsia="en-GB"/>
        </w:rPr>
        <w:t xml:space="preserve"> </w:t>
      </w:r>
      <w:r w:rsidRPr="00FD622A">
        <w:rPr>
          <w:rFonts w:ascii="Calibri" w:eastAsia="Times New Roman" w:hAnsi="Calibri" w:cs="Calibri"/>
          <w:lang w:eastAsia="en-GB"/>
        </w:rPr>
        <w:t xml:space="preserve">offering free or cheap </w:t>
      </w:r>
      <w:r>
        <w:rPr>
          <w:rFonts w:ascii="Calibri" w:eastAsia="Times New Roman" w:hAnsi="Calibri" w:cs="Calibri"/>
          <w:lang w:eastAsia="en-GB"/>
        </w:rPr>
        <w:t>access to gyms</w:t>
      </w:r>
      <w:r w:rsidRPr="00FD622A">
        <w:rPr>
          <w:rFonts w:ascii="Calibri" w:eastAsia="Times New Roman" w:hAnsi="Calibri" w:cs="Calibri"/>
          <w:lang w:eastAsia="en-GB"/>
        </w:rPr>
        <w:t xml:space="preserve"> or giving staff paid</w:t>
      </w:r>
      <w:r>
        <w:rPr>
          <w:rFonts w:ascii="Calibri" w:eastAsia="Times New Roman" w:hAnsi="Calibri" w:cs="Calibri"/>
          <w:lang w:eastAsia="en-GB"/>
        </w:rPr>
        <w:t>,</w:t>
      </w:r>
      <w:r w:rsidRPr="00FD622A">
        <w:rPr>
          <w:rFonts w:ascii="Calibri" w:eastAsia="Times New Roman" w:hAnsi="Calibri" w:cs="Calibri"/>
          <w:lang w:eastAsia="en-GB"/>
        </w:rPr>
        <w:t xml:space="preserve"> </w:t>
      </w:r>
      <w:r>
        <w:rPr>
          <w:rFonts w:ascii="Calibri" w:eastAsia="Times New Roman" w:hAnsi="Calibri" w:cs="Calibri"/>
          <w:lang w:eastAsia="en-GB"/>
        </w:rPr>
        <w:t>‘a</w:t>
      </w:r>
      <w:r w:rsidRPr="00FD622A">
        <w:rPr>
          <w:rFonts w:ascii="Calibri" w:eastAsia="Times New Roman" w:hAnsi="Calibri" w:cs="Calibri"/>
          <w:lang w:eastAsia="en-GB"/>
        </w:rPr>
        <w:t>ctive</w:t>
      </w:r>
      <w:r>
        <w:rPr>
          <w:rFonts w:ascii="Calibri" w:eastAsia="Times New Roman" w:hAnsi="Calibri" w:cs="Calibri"/>
          <w:lang w:eastAsia="en-GB"/>
        </w:rPr>
        <w:t>’</w:t>
      </w:r>
      <w:r w:rsidRPr="00FD622A">
        <w:rPr>
          <w:rFonts w:ascii="Calibri" w:eastAsia="Times New Roman" w:hAnsi="Calibri" w:cs="Calibri"/>
          <w:lang w:eastAsia="en-GB"/>
        </w:rPr>
        <w:t xml:space="preserve"> breaks for physical and mental health</w:t>
      </w:r>
      <w:r w:rsidR="007C33B2">
        <w:rPr>
          <w:rFonts w:ascii="Calibri" w:eastAsia="Times New Roman" w:hAnsi="Calibri" w:cs="Calibri"/>
          <w:lang w:eastAsia="en-GB"/>
        </w:rPr>
        <w:t>;</w:t>
      </w:r>
      <w:r>
        <w:rPr>
          <w:rFonts w:ascii="Calibri" w:eastAsia="Times New Roman" w:hAnsi="Calibri" w:cs="Calibri"/>
          <w:lang w:eastAsia="en-GB"/>
        </w:rPr>
        <w:t xml:space="preserve"> putting in place </w:t>
      </w:r>
      <w:r w:rsidRPr="00A771CF">
        <w:rPr>
          <w:rFonts w:ascii="Calibri" w:eastAsia="Times New Roman" w:hAnsi="Calibri" w:cs="Calibri"/>
          <w:lang w:eastAsia="en-GB"/>
        </w:rPr>
        <w:t>bike racks,</w:t>
      </w:r>
      <w:r w:rsidR="003066D5" w:rsidRPr="003066D5">
        <w:rPr>
          <w:rFonts w:ascii="Calibri" w:eastAsia="Times New Roman" w:hAnsi="Calibri" w:cs="Calibri"/>
          <w:lang w:eastAsia="en-GB"/>
        </w:rPr>
        <w:t xml:space="preserve"> </w:t>
      </w:r>
      <w:r w:rsidR="003066D5">
        <w:rPr>
          <w:rFonts w:ascii="Calibri" w:eastAsia="Times New Roman" w:hAnsi="Calibri" w:cs="Calibri"/>
          <w:lang w:eastAsia="en-GB"/>
        </w:rPr>
        <w:t>e-bike fleets and charging stations,</w:t>
      </w:r>
      <w:r w:rsidRPr="00A771CF">
        <w:rPr>
          <w:rFonts w:ascii="Calibri" w:eastAsia="Times New Roman" w:hAnsi="Calibri" w:cs="Calibri"/>
          <w:lang w:eastAsia="en-GB"/>
        </w:rPr>
        <w:t xml:space="preserve"> showers, etc</w:t>
      </w:r>
      <w:r>
        <w:rPr>
          <w:rFonts w:ascii="Calibri" w:eastAsia="Times New Roman" w:hAnsi="Calibri" w:cs="Calibri"/>
          <w:lang w:eastAsia="en-GB"/>
        </w:rPr>
        <w:t>.</w:t>
      </w:r>
    </w:p>
    <w:p w14:paraId="09DC2211" w14:textId="393661F4" w:rsidR="00B223D6" w:rsidRPr="00224A4F" w:rsidRDefault="00B223D6" w:rsidP="008A1C33">
      <w:pPr>
        <w:shd w:val="clear" w:color="auto" w:fill="FFFFFF"/>
        <w:spacing w:after="0"/>
      </w:pPr>
      <w:r w:rsidRPr="00224A4F">
        <w:t>There was a</w:t>
      </w:r>
      <w:r>
        <w:t>lso a strong</w:t>
      </w:r>
      <w:r w:rsidRPr="00224A4F">
        <w:t xml:space="preserve"> focus on </w:t>
      </w:r>
      <w:r w:rsidR="00683E75">
        <w:t xml:space="preserve">supporting </w:t>
      </w:r>
      <w:r w:rsidRPr="00224A4F">
        <w:t>school and workplace settings to encourage more physical activity that included both</w:t>
      </w:r>
      <w:r>
        <w:t>:</w:t>
      </w:r>
      <w:r w:rsidRPr="00224A4F">
        <w:t xml:space="preserve"> </w:t>
      </w:r>
    </w:p>
    <w:p w14:paraId="5D139587" w14:textId="77777777" w:rsidR="00B223D6" w:rsidRPr="00224A4F" w:rsidRDefault="00B223D6" w:rsidP="00426F24">
      <w:pPr>
        <w:pStyle w:val="ListParagraph"/>
        <w:numPr>
          <w:ilvl w:val="0"/>
          <w:numId w:val="11"/>
        </w:numPr>
        <w:ind w:left="709"/>
      </w:pPr>
      <w:r w:rsidRPr="00224A4F">
        <w:t xml:space="preserve">better active transport infrastructure and facilities, </w:t>
      </w:r>
      <w:r>
        <w:t>alongside</w:t>
      </w:r>
      <w:r w:rsidRPr="00224A4F">
        <w:t xml:space="preserve"> more programs to encourage active transport</w:t>
      </w:r>
    </w:p>
    <w:p w14:paraId="554C2783" w14:textId="2CA2E390" w:rsidR="00261863" w:rsidRPr="004B4F45" w:rsidRDefault="00B223D6" w:rsidP="004B4F45">
      <w:pPr>
        <w:pStyle w:val="ListParagraph"/>
        <w:numPr>
          <w:ilvl w:val="0"/>
          <w:numId w:val="11"/>
        </w:numPr>
        <w:ind w:left="709"/>
      </w:pPr>
      <w:proofErr w:type="gramStart"/>
      <w:r w:rsidRPr="00224A4F">
        <w:t>policy</w:t>
      </w:r>
      <w:proofErr w:type="gramEnd"/>
      <w:r w:rsidRPr="00224A4F">
        <w:t xml:space="preserve"> changes such as more flexible work hours, more downtime for physical play at schools, </w:t>
      </w:r>
      <w:r>
        <w:t xml:space="preserve">and </w:t>
      </w:r>
      <w:r w:rsidRPr="00224A4F">
        <w:t>mandated movement in both schools and workplaces.</w:t>
      </w:r>
    </w:p>
    <w:p w14:paraId="449EEFEC" w14:textId="77777777" w:rsidR="00817F9F" w:rsidRDefault="00817F9F" w:rsidP="00817F9F">
      <w:pPr>
        <w:shd w:val="clear" w:color="auto" w:fill="FFFFFF"/>
        <w:rPr>
          <w:rFonts w:ascii="Calibri" w:eastAsia="Times New Roman" w:hAnsi="Calibri" w:cs="Calibri"/>
          <w:b/>
          <w:bCs/>
          <w:lang w:eastAsia="en-GB"/>
        </w:rPr>
      </w:pPr>
      <w:r>
        <w:rPr>
          <w:rFonts w:ascii="Calibri" w:eastAsia="Times New Roman" w:hAnsi="Calibri" w:cs="Calibri"/>
          <w:b/>
          <w:bCs/>
          <w:lang w:eastAsia="en-GB"/>
        </w:rPr>
        <w:br w:type="page"/>
      </w:r>
    </w:p>
    <w:p w14:paraId="3DF5F6A7" w14:textId="5C55049D" w:rsidR="00817F9F" w:rsidRDefault="0088635E" w:rsidP="00817F9F">
      <w:pPr>
        <w:shd w:val="clear" w:color="auto" w:fill="FFFFFF"/>
        <w:rPr>
          <w:rFonts w:ascii="Calibri" w:eastAsia="Times New Roman" w:hAnsi="Calibri" w:cs="Calibri"/>
          <w:b/>
          <w:bCs/>
          <w:lang w:eastAsia="en-GB"/>
        </w:rPr>
      </w:pPr>
      <w:r w:rsidRPr="0088635E">
        <w:rPr>
          <w:rFonts w:ascii="Calibri" w:eastAsia="Times New Roman" w:hAnsi="Calibri" w:cs="Calibri"/>
          <w:b/>
          <w:bCs/>
          <w:lang w:eastAsia="en-GB"/>
        </w:rPr>
        <w:t>Sporting grounds and other facilities</w:t>
      </w:r>
    </w:p>
    <w:p w14:paraId="0D79F8C3" w14:textId="5F7633C6" w:rsidR="00E40182" w:rsidRPr="00817F9F" w:rsidRDefault="0088635E" w:rsidP="00817F9F">
      <w:pPr>
        <w:shd w:val="clear" w:color="auto" w:fill="FFFFFF"/>
        <w:rPr>
          <w:rFonts w:ascii="Calibri" w:eastAsia="Times New Roman" w:hAnsi="Calibri" w:cs="Calibri"/>
          <w:b/>
          <w:bCs/>
          <w:lang w:eastAsia="en-GB"/>
        </w:rPr>
      </w:pPr>
      <w:r>
        <w:t xml:space="preserve">The strategy to </w:t>
      </w:r>
      <w:r w:rsidRPr="3C3783DB">
        <w:rPr>
          <w:b/>
          <w:bCs/>
        </w:rPr>
        <w:t>‘encourage greater availability of healthy food and drinks and limit unhealthy food and drinks at sporting, recreation and community venues, facilities, clubs and events’</w:t>
      </w:r>
      <w:r>
        <w:t xml:space="preserve"> was </w:t>
      </w:r>
      <w:r w:rsidR="00E6201E">
        <w:t xml:space="preserve">strongly </w:t>
      </w:r>
      <w:r>
        <w:t>supported across the consultation activity</w:t>
      </w:r>
      <w:r w:rsidR="00E40182">
        <w:t xml:space="preserve">. </w:t>
      </w:r>
      <w:r w:rsidR="00D51AD9">
        <w:t>It was the most highly rate</w:t>
      </w:r>
      <w:r w:rsidR="00AD78F0">
        <w:t>d</w:t>
      </w:r>
      <w:r w:rsidR="00D51AD9">
        <w:t xml:space="preserve"> sub-strategy amongst organisations for supporting children and families. </w:t>
      </w:r>
    </w:p>
    <w:p w14:paraId="05F71B64" w14:textId="757CFFE0" w:rsidR="00E40182" w:rsidRDefault="00E40182" w:rsidP="00E40182">
      <w:pPr>
        <w:shd w:val="clear" w:color="auto" w:fill="FFFFFF" w:themeFill="background1"/>
      </w:pPr>
      <w:r>
        <w:t xml:space="preserve">Many community participants </w:t>
      </w:r>
      <w:r w:rsidR="00CC3BA7">
        <w:t xml:space="preserve">also </w:t>
      </w:r>
      <w:r>
        <w:t xml:space="preserve">mentioned this </w:t>
      </w:r>
      <w:r w:rsidR="00CC3BA7">
        <w:t>wa</w:t>
      </w:r>
      <w:r>
        <w:t xml:space="preserve">s critical to reducing exposure of unhealthy food and drinks to children and to creating healthier communities overall. Similarly, many participants generally supported strategies to ensure local sponsorships for events promoted health and avoided unhealthy options, as long as there are not unintended consequences. </w:t>
      </w:r>
    </w:p>
    <w:p w14:paraId="65BBD9C4" w14:textId="2067185D" w:rsidR="005377CA" w:rsidRDefault="00E40182" w:rsidP="0088635E">
      <w:pPr>
        <w:shd w:val="clear" w:color="auto" w:fill="FFFFFF" w:themeFill="background1"/>
      </w:pPr>
      <w:r>
        <w:t xml:space="preserve">For example, </w:t>
      </w:r>
      <w:r w:rsidR="00FE6C29">
        <w:t xml:space="preserve">a number of participants were concerned strategies that target local sporting organisations might unintentionally lead to </w:t>
      </w:r>
      <w:r w:rsidR="00FE6C29" w:rsidRPr="00FE6C29">
        <w:rPr>
          <w:u w:val="single"/>
        </w:rPr>
        <w:t>less</w:t>
      </w:r>
      <w:r w:rsidR="00FE6C29">
        <w:t xml:space="preserve"> physical activity options in the community. S</w:t>
      </w:r>
      <w:r w:rsidR="0088635E">
        <w:t xml:space="preserve">ome </w:t>
      </w:r>
      <w:r>
        <w:t>participants</w:t>
      </w:r>
      <w:r w:rsidR="0088635E">
        <w:t xml:space="preserve"> suggested governments need to provide supports and incentives to ensure healthier options can be implemented, </w:t>
      </w:r>
      <w:r w:rsidR="00FE6C29">
        <w:t xml:space="preserve">and </w:t>
      </w:r>
      <w:r w:rsidR="0088635E">
        <w:t xml:space="preserve">to avoid adverse financial impacts on local groups.  </w:t>
      </w:r>
    </w:p>
    <w:tbl>
      <w:tblPr>
        <w:tblStyle w:val="TableGrid"/>
        <w:tblW w:w="991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Selling processed foods in 'easy money'"/>
        <w:tblDescription w:val="Direct input from a representative of Parents Voice, an online network of parents interested in improving food and activity environments of Australian children."/>
      </w:tblPr>
      <w:tblGrid>
        <w:gridCol w:w="2547"/>
        <w:gridCol w:w="7371"/>
      </w:tblGrid>
      <w:tr w:rsidR="00E40182" w14:paraId="0CBC6CA8" w14:textId="77777777" w:rsidTr="008C5578">
        <w:trPr>
          <w:trHeight w:val="853"/>
          <w:tblHeader/>
        </w:trPr>
        <w:tc>
          <w:tcPr>
            <w:tcW w:w="2547" w:type="dxa"/>
          </w:tcPr>
          <w:p w14:paraId="650BAA3F" w14:textId="77777777" w:rsidR="00E40182" w:rsidRPr="00AB26D9" w:rsidRDefault="00E40182" w:rsidP="00FE6C29">
            <w:pPr>
              <w:shd w:val="clear" w:color="auto" w:fill="FFFFFF"/>
              <w:spacing w:after="0"/>
              <w:rPr>
                <w:rFonts w:ascii="Calibri" w:eastAsia="Times New Roman" w:hAnsi="Calibri" w:cs="Calibri"/>
                <w:i/>
                <w:iCs/>
                <w:sz w:val="40"/>
                <w:szCs w:val="40"/>
                <w:lang w:eastAsia="en-GB"/>
              </w:rPr>
            </w:pPr>
            <w:r>
              <w:rPr>
                <w:i/>
                <w:iCs/>
                <w:sz w:val="40"/>
                <w:szCs w:val="40"/>
              </w:rPr>
              <w:t xml:space="preserve">Selling processed foods is ‘easy money’ </w:t>
            </w:r>
          </w:p>
        </w:tc>
        <w:tc>
          <w:tcPr>
            <w:tcW w:w="7371" w:type="dxa"/>
            <w:shd w:val="clear" w:color="auto" w:fill="BFBFBF" w:themeFill="background1" w:themeFillShade="BF"/>
          </w:tcPr>
          <w:p w14:paraId="0B8F1F9C" w14:textId="66315F69" w:rsidR="00E40182" w:rsidRDefault="00E40182" w:rsidP="00FE6C29">
            <w:pPr>
              <w:spacing w:line="240" w:lineRule="auto"/>
            </w:pPr>
            <w:r>
              <w:t xml:space="preserve">In the Melbourne community discussion, </w:t>
            </w:r>
            <w:r w:rsidR="00AD78F0">
              <w:t xml:space="preserve">a representative of </w:t>
            </w:r>
            <w:r w:rsidRPr="00220D9E">
              <w:t xml:space="preserve">Parents Voice, an online network of parents interested in improving the food and activity environments of Australian children, </w:t>
            </w:r>
            <w:r w:rsidR="00AD78F0">
              <w:t>said</w:t>
            </w:r>
            <w:r>
              <w:t xml:space="preserve"> the number of</w:t>
            </w:r>
            <w:r w:rsidRPr="00220D9E">
              <w:t xml:space="preserve"> parents contacting them with concerns about the food options offered in sports and recreation facilities</w:t>
            </w:r>
            <w:r w:rsidR="007C33B2">
              <w:t xml:space="preserve"> has increased</w:t>
            </w:r>
            <w:r w:rsidRPr="00220D9E">
              <w:t>. The group shared this is a wider system issue in that local sports clubs</w:t>
            </w:r>
            <w:r>
              <w:t>,</w:t>
            </w:r>
            <w:r w:rsidRPr="00220D9E">
              <w:t xml:space="preserve"> often run by volunteers</w:t>
            </w:r>
            <w:r>
              <w:t>,</w:t>
            </w:r>
            <w:r w:rsidR="007C33B2">
              <w:t xml:space="preserve"> </w:t>
            </w:r>
            <w:r w:rsidRPr="00220D9E">
              <w:t>need ‘easy money' to support their club and one way to do this is to sell processed foods</w:t>
            </w:r>
            <w:r>
              <w:t>,</w:t>
            </w:r>
            <w:r w:rsidRPr="00220D9E">
              <w:t xml:space="preserve"> which are cheap</w:t>
            </w:r>
            <w:r>
              <w:t>er</w:t>
            </w:r>
            <w:r w:rsidR="0029433D">
              <w:t xml:space="preserve"> and have a long shelf</w:t>
            </w:r>
            <w:r w:rsidR="00551A4F">
              <w:t xml:space="preserve"> </w:t>
            </w:r>
            <w:r w:rsidR="0029433D">
              <w:t>life</w:t>
            </w:r>
            <w:r w:rsidRPr="00220D9E">
              <w:t>. They noted that alternative healthy options often take more time and money to prepare</w:t>
            </w:r>
            <w:r>
              <w:t>,</w:t>
            </w:r>
            <w:r w:rsidRPr="00220D9E">
              <w:t xml:space="preserve"> which may not be viable</w:t>
            </w:r>
            <w:r>
              <w:t xml:space="preserve"> for a local volunteer organisation</w:t>
            </w:r>
            <w:r w:rsidRPr="00220D9E">
              <w:t>. To improve the system and encourage local clubs to change</w:t>
            </w:r>
            <w:r>
              <w:t xml:space="preserve"> what they offer</w:t>
            </w:r>
            <w:r w:rsidRPr="00220D9E">
              <w:t xml:space="preserve">, the group noted that </w:t>
            </w:r>
            <w:r>
              <w:t xml:space="preserve">support is needed </w:t>
            </w:r>
            <w:r w:rsidR="007C33B2">
              <w:t>for</w:t>
            </w:r>
            <w:r>
              <w:t xml:space="preserve"> local clubs</w:t>
            </w:r>
            <w:r w:rsidR="007C33B2">
              <w:t>. They said</w:t>
            </w:r>
            <w:r>
              <w:t xml:space="preserve"> </w:t>
            </w:r>
            <w:r w:rsidRPr="00220D9E">
              <w:t>sporting codes need to lead the way</w:t>
            </w:r>
            <w:r>
              <w:t>,</w:t>
            </w:r>
            <w:r w:rsidRPr="00220D9E">
              <w:t xml:space="preserve"> </w:t>
            </w:r>
            <w:r>
              <w:t>such as</w:t>
            </w:r>
            <w:r w:rsidRPr="00220D9E">
              <w:t xml:space="preserve"> remov</w:t>
            </w:r>
            <w:r>
              <w:t>ing</w:t>
            </w:r>
            <w:r w:rsidRPr="00220D9E">
              <w:t xml:space="preserve"> sponsorship from large corporations who are promoting unhealthy food</w:t>
            </w:r>
            <w:r>
              <w:t xml:space="preserve"> and drink</w:t>
            </w:r>
            <w:r w:rsidRPr="00220D9E">
              <w:t xml:space="preserve"> options.</w:t>
            </w:r>
          </w:p>
        </w:tc>
      </w:tr>
    </w:tbl>
    <w:p w14:paraId="3AD978B6" w14:textId="7703392B" w:rsidR="00B223D6" w:rsidRDefault="00845976" w:rsidP="00B056A2">
      <w:pPr>
        <w:pStyle w:val="Heading3"/>
      </w:pPr>
      <w:bookmarkStart w:id="96" w:name="_Toc31836873"/>
      <w:bookmarkStart w:id="97" w:name="_Toc32787170"/>
      <w:bookmarkStart w:id="98" w:name="_Toc36206870"/>
      <w:r>
        <w:t>2</w:t>
      </w:r>
      <w:r w:rsidR="00EA05DE">
        <w:t xml:space="preserve">.2.5 </w:t>
      </w:r>
      <w:r w:rsidR="3C3783DB">
        <w:t>Invest in infrastructure and urban design that promotes healthy lifestyles</w:t>
      </w:r>
      <w:bookmarkEnd w:id="96"/>
      <w:bookmarkEnd w:id="97"/>
      <w:bookmarkEnd w:id="98"/>
    </w:p>
    <w:p w14:paraId="14F69C1E" w14:textId="37ABE6DD" w:rsidR="00853AE2" w:rsidRDefault="00B223D6" w:rsidP="00853AE2">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Across consultation activity, participants gave strong support to investing in infrastructure and urban planning that would promote healthy lifestyles. </w:t>
      </w:r>
      <w:r w:rsidR="00853AE2">
        <w:rPr>
          <w:rFonts w:ascii="Calibri" w:eastAsia="Times New Roman" w:hAnsi="Calibri" w:cs="Calibri"/>
          <w:color w:val="222222"/>
          <w:lang w:eastAsia="en-GB"/>
        </w:rPr>
        <w:t xml:space="preserve">Common areas participants suggested </w:t>
      </w:r>
      <w:r w:rsidR="007C33B2">
        <w:rPr>
          <w:rFonts w:ascii="Calibri" w:eastAsia="Times New Roman" w:hAnsi="Calibri" w:cs="Calibri"/>
          <w:color w:val="222222"/>
          <w:lang w:eastAsia="en-GB"/>
        </w:rPr>
        <w:t>to</w:t>
      </w:r>
      <w:r w:rsidR="00853AE2">
        <w:rPr>
          <w:rFonts w:ascii="Calibri" w:eastAsia="Times New Roman" w:hAnsi="Calibri" w:cs="Calibri"/>
          <w:color w:val="222222"/>
          <w:lang w:eastAsia="en-GB"/>
        </w:rPr>
        <w:t xml:space="preserve"> focus on were:</w:t>
      </w:r>
    </w:p>
    <w:p w14:paraId="53CFEBDC" w14:textId="286A58AA" w:rsidR="00853AE2" w:rsidRPr="003801FB" w:rsidRDefault="00853AE2" w:rsidP="00426F24">
      <w:pPr>
        <w:pStyle w:val="ListParagraph"/>
        <w:numPr>
          <w:ilvl w:val="0"/>
          <w:numId w:val="12"/>
        </w:numPr>
        <w:shd w:val="clear" w:color="auto" w:fill="FFFFFF"/>
        <w:spacing w:after="0"/>
        <w:rPr>
          <w:rFonts w:ascii="Calibri" w:eastAsia="Times New Roman" w:hAnsi="Calibri" w:cs="Calibri"/>
          <w:color w:val="222222"/>
          <w:lang w:eastAsia="en-GB"/>
        </w:rPr>
      </w:pPr>
      <w:r w:rsidRPr="002D76E8">
        <w:rPr>
          <w:rFonts w:ascii="Calibri" w:eastAsia="Times New Roman" w:hAnsi="Calibri" w:cs="Calibri"/>
          <w:color w:val="222222"/>
          <w:lang w:eastAsia="en-GB"/>
        </w:rPr>
        <w:t>better walking and cycling infrastructure</w:t>
      </w:r>
      <w:r w:rsidR="00FD29E9">
        <w:rPr>
          <w:rFonts w:ascii="Calibri" w:eastAsia="Times New Roman" w:hAnsi="Calibri" w:cs="Calibri"/>
          <w:color w:val="222222"/>
          <w:lang w:eastAsia="en-GB"/>
        </w:rPr>
        <w:t xml:space="preserve"> with provision of shade</w:t>
      </w:r>
    </w:p>
    <w:p w14:paraId="6A984344" w14:textId="77777777" w:rsidR="00853AE2" w:rsidRDefault="00853AE2" w:rsidP="00426F24">
      <w:pPr>
        <w:pStyle w:val="ListParagraph"/>
        <w:numPr>
          <w:ilvl w:val="0"/>
          <w:numId w:val="12"/>
        </w:numPr>
        <w:shd w:val="clear" w:color="auto" w:fill="FFFFFF"/>
        <w:ind w:left="714" w:hanging="357"/>
        <w:rPr>
          <w:rFonts w:ascii="Calibri" w:eastAsia="Times New Roman" w:hAnsi="Calibri" w:cs="Calibri"/>
          <w:color w:val="222222"/>
          <w:lang w:eastAsia="en-GB"/>
        </w:rPr>
      </w:pPr>
      <w:r w:rsidRPr="002D76E8">
        <w:rPr>
          <w:rFonts w:ascii="Calibri" w:eastAsia="Times New Roman" w:hAnsi="Calibri" w:cs="Calibri"/>
          <w:color w:val="222222"/>
          <w:lang w:eastAsia="en-GB"/>
        </w:rPr>
        <w:t>making planning decisions that promote production of fresh, healthy food in urban settings</w:t>
      </w:r>
    </w:p>
    <w:p w14:paraId="556E2AE3" w14:textId="5A24B7E2" w:rsidR="00ED4D42" w:rsidRDefault="00853AE2" w:rsidP="00ED4D42">
      <w:pPr>
        <w:pStyle w:val="ListParagraph"/>
        <w:numPr>
          <w:ilvl w:val="0"/>
          <w:numId w:val="12"/>
        </w:numPr>
        <w:shd w:val="clear" w:color="auto" w:fill="FFFFFF"/>
        <w:ind w:left="714" w:hanging="357"/>
        <w:rPr>
          <w:rFonts w:ascii="Calibri" w:eastAsia="Times New Roman" w:hAnsi="Calibri" w:cs="Calibri"/>
          <w:color w:val="222222"/>
          <w:lang w:eastAsia="en-GB"/>
        </w:rPr>
      </w:pPr>
      <w:proofErr w:type="gramStart"/>
      <w:r>
        <w:rPr>
          <w:rFonts w:ascii="Calibri" w:eastAsia="Times New Roman" w:hAnsi="Calibri" w:cs="Calibri"/>
          <w:color w:val="222222"/>
          <w:lang w:eastAsia="en-GB"/>
        </w:rPr>
        <w:t>access</w:t>
      </w:r>
      <w:proofErr w:type="gramEnd"/>
      <w:r>
        <w:rPr>
          <w:rFonts w:ascii="Calibri" w:eastAsia="Times New Roman" w:hAnsi="Calibri" w:cs="Calibri"/>
          <w:color w:val="222222"/>
          <w:lang w:eastAsia="en-GB"/>
        </w:rPr>
        <w:t xml:space="preserve"> to </w:t>
      </w:r>
      <w:r w:rsidRPr="00CA03B4">
        <w:rPr>
          <w:rFonts w:ascii="Calibri" w:eastAsia="Times New Roman" w:hAnsi="Calibri" w:cs="Calibri"/>
          <w:color w:val="222222"/>
          <w:lang w:eastAsia="en-GB"/>
        </w:rPr>
        <w:t>water stations</w:t>
      </w:r>
      <w:r>
        <w:rPr>
          <w:rFonts w:ascii="Calibri" w:eastAsia="Times New Roman" w:hAnsi="Calibri" w:cs="Calibri"/>
          <w:color w:val="222222"/>
          <w:lang w:eastAsia="en-GB"/>
        </w:rPr>
        <w:t xml:space="preserve"> in urban, regional and remote settings.</w:t>
      </w:r>
    </w:p>
    <w:p w14:paraId="4DAF4453" w14:textId="77777777" w:rsidR="00ED4D42" w:rsidRPr="00ED4D42" w:rsidRDefault="00ED4D42" w:rsidP="00ED4D42">
      <w:pPr>
        <w:pStyle w:val="ListParagraph"/>
        <w:shd w:val="clear" w:color="auto" w:fill="FFFFFF"/>
        <w:ind w:left="714"/>
        <w:rPr>
          <w:rFonts w:ascii="Calibri" w:eastAsia="Times New Roman" w:hAnsi="Calibri" w:cs="Calibri"/>
          <w:color w:val="222222"/>
          <w:lang w:eastAsia="en-GB"/>
        </w:rPr>
      </w:pPr>
    </w:p>
    <w:p w14:paraId="2D880179" w14:textId="43D7767E" w:rsidR="00F80B1A" w:rsidRPr="00ED4D42" w:rsidRDefault="00B223D6" w:rsidP="00FA67E3">
      <w:pPr>
        <w:pStyle w:val="ListParagraph"/>
        <w:numPr>
          <w:ilvl w:val="0"/>
          <w:numId w:val="12"/>
        </w:numPr>
        <w:shd w:val="clear" w:color="auto" w:fill="FFFFFF"/>
        <w:ind w:left="709"/>
        <w:rPr>
          <w:rFonts w:ascii="Calibri" w:eastAsia="Times New Roman" w:hAnsi="Calibri" w:cs="Calibri"/>
          <w:color w:val="222222"/>
          <w:lang w:eastAsia="en-GB"/>
        </w:rPr>
      </w:pPr>
      <w:r w:rsidRPr="00FA67E3">
        <w:rPr>
          <w:rFonts w:ascii="Calibri" w:eastAsia="Times New Roman" w:hAnsi="Calibri" w:cs="Calibri"/>
          <w:b/>
          <w:bCs/>
          <w:color w:val="222222"/>
          <w:lang w:eastAsia="en-GB"/>
        </w:rPr>
        <w:t>88%</w:t>
      </w:r>
      <w:r w:rsidRPr="00FA67E3">
        <w:rPr>
          <w:rFonts w:ascii="Calibri" w:eastAsia="Times New Roman" w:hAnsi="Calibri" w:cs="Calibri"/>
          <w:color w:val="222222"/>
          <w:lang w:eastAsia="en-GB"/>
        </w:rPr>
        <w:t xml:space="preserve"> of</w:t>
      </w:r>
      <w:r w:rsidRPr="00ED4D42">
        <w:rPr>
          <w:rFonts w:ascii="Calibri" w:eastAsia="Times New Roman" w:hAnsi="Calibri" w:cs="Calibri"/>
          <w:color w:val="222222"/>
          <w:lang w:eastAsia="en-GB"/>
        </w:rPr>
        <w:t xml:space="preserve"> </w:t>
      </w:r>
      <w:r w:rsidR="00261863" w:rsidRPr="00ED4D42">
        <w:rPr>
          <w:rFonts w:ascii="Calibri" w:eastAsia="Times New Roman" w:hAnsi="Calibri" w:cs="Calibri"/>
          <w:color w:val="222222"/>
          <w:lang w:eastAsia="en-GB"/>
        </w:rPr>
        <w:t xml:space="preserve">short survey </w:t>
      </w:r>
      <w:r w:rsidRPr="00ED4D42">
        <w:rPr>
          <w:rFonts w:ascii="Calibri" w:eastAsia="Times New Roman" w:hAnsi="Calibri" w:cs="Calibri"/>
          <w:color w:val="222222"/>
          <w:lang w:eastAsia="en-GB"/>
        </w:rPr>
        <w:t xml:space="preserve">respondents rated </w:t>
      </w:r>
      <w:r w:rsidR="00327841" w:rsidRPr="00ED4D42">
        <w:rPr>
          <w:rFonts w:ascii="Calibri" w:eastAsia="Times New Roman" w:hAnsi="Calibri" w:cs="Calibri"/>
          <w:color w:val="222222"/>
          <w:lang w:eastAsia="en-GB"/>
        </w:rPr>
        <w:t xml:space="preserve">the </w:t>
      </w:r>
      <w:r w:rsidRPr="00ED4D42">
        <w:rPr>
          <w:rFonts w:ascii="Calibri" w:eastAsia="Times New Roman" w:hAnsi="Calibri" w:cs="Calibri"/>
          <w:color w:val="222222"/>
          <w:lang w:eastAsia="en-GB"/>
        </w:rPr>
        <w:t>strateg</w:t>
      </w:r>
      <w:r w:rsidR="00327841" w:rsidRPr="00ED4D42">
        <w:rPr>
          <w:rFonts w:ascii="Calibri" w:eastAsia="Times New Roman" w:hAnsi="Calibri" w:cs="Calibri"/>
          <w:color w:val="222222"/>
          <w:lang w:eastAsia="en-GB"/>
        </w:rPr>
        <w:t>y</w:t>
      </w:r>
      <w:r w:rsidRPr="00ED4D42">
        <w:rPr>
          <w:rFonts w:ascii="Calibri" w:eastAsia="Times New Roman" w:hAnsi="Calibri" w:cs="Calibri"/>
          <w:color w:val="222222"/>
          <w:lang w:eastAsia="en-GB"/>
        </w:rPr>
        <w:t xml:space="preserve"> to </w:t>
      </w:r>
      <w:r w:rsidRPr="00ED4D42">
        <w:rPr>
          <w:rFonts w:ascii="Calibri" w:eastAsia="Times New Roman" w:hAnsi="Calibri" w:cs="Calibri"/>
          <w:b/>
          <w:bCs/>
          <w:color w:val="222222"/>
          <w:lang w:eastAsia="en-GB"/>
        </w:rPr>
        <w:t>‘make walking, riding, public transport and participation in sport and recreation a more convenient and affordable option for people’</w:t>
      </w:r>
      <w:r w:rsidRPr="00ED4D42">
        <w:rPr>
          <w:rFonts w:ascii="Calibri" w:eastAsia="Times New Roman" w:hAnsi="Calibri" w:cs="Calibri"/>
          <w:color w:val="222222"/>
          <w:lang w:eastAsia="en-GB"/>
        </w:rPr>
        <w:t xml:space="preserve"> as </w:t>
      </w:r>
      <w:r w:rsidR="00E6201E" w:rsidRPr="00ED4D42">
        <w:rPr>
          <w:rFonts w:ascii="Calibri" w:eastAsia="Times New Roman" w:hAnsi="Calibri" w:cs="Calibri"/>
          <w:color w:val="222222"/>
          <w:lang w:eastAsia="en-GB"/>
        </w:rPr>
        <w:t xml:space="preserve">very or </w:t>
      </w:r>
      <w:r w:rsidRPr="00ED4D42">
        <w:rPr>
          <w:rFonts w:ascii="Calibri" w:eastAsia="Times New Roman" w:hAnsi="Calibri" w:cs="Calibri"/>
          <w:color w:val="222222"/>
          <w:lang w:eastAsia="en-GB"/>
        </w:rPr>
        <w:t xml:space="preserve">extremely helpful. </w:t>
      </w:r>
    </w:p>
    <w:p w14:paraId="54A6B5FE" w14:textId="10627292" w:rsidR="00817F9F" w:rsidRDefault="00D00B28" w:rsidP="00101051">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w:t>
      </w:r>
      <w:r w:rsidR="00B223D6" w:rsidRPr="00B223D6">
        <w:rPr>
          <w:rFonts w:ascii="Calibri" w:eastAsia="Times New Roman" w:hAnsi="Calibri" w:cs="Calibri"/>
          <w:color w:val="222222"/>
          <w:lang w:eastAsia="en-GB"/>
        </w:rPr>
        <w:t>articipants</w:t>
      </w:r>
      <w:r w:rsidR="00B223D6">
        <w:rPr>
          <w:rFonts w:ascii="Calibri" w:eastAsia="Times New Roman" w:hAnsi="Calibri" w:cs="Calibri"/>
          <w:color w:val="222222"/>
          <w:lang w:eastAsia="en-GB"/>
        </w:rPr>
        <w:t xml:space="preserve"> noted </w:t>
      </w:r>
      <w:r w:rsidR="00327841">
        <w:rPr>
          <w:rFonts w:ascii="Calibri" w:eastAsia="Times New Roman" w:hAnsi="Calibri" w:cs="Calibri"/>
          <w:color w:val="222222"/>
          <w:lang w:eastAsia="en-GB"/>
        </w:rPr>
        <w:t xml:space="preserve">that making physical activity a more convenient and affordable option </w:t>
      </w:r>
      <w:r w:rsidR="00B223D6">
        <w:rPr>
          <w:rFonts w:ascii="Calibri" w:eastAsia="Times New Roman" w:hAnsi="Calibri" w:cs="Calibri"/>
          <w:color w:val="222222"/>
          <w:lang w:eastAsia="en-GB"/>
        </w:rPr>
        <w:t xml:space="preserve">would only be achieved </w:t>
      </w:r>
      <w:r w:rsidR="00327841">
        <w:rPr>
          <w:rFonts w:ascii="Calibri" w:eastAsia="Times New Roman" w:hAnsi="Calibri" w:cs="Calibri"/>
          <w:color w:val="222222"/>
          <w:lang w:eastAsia="en-GB"/>
        </w:rPr>
        <w:t>with</w:t>
      </w:r>
      <w:r w:rsidR="00B223D6">
        <w:rPr>
          <w:rFonts w:ascii="Calibri" w:eastAsia="Times New Roman" w:hAnsi="Calibri" w:cs="Calibri"/>
          <w:color w:val="222222"/>
          <w:lang w:eastAsia="en-GB"/>
        </w:rPr>
        <w:t xml:space="preserve"> investment in infrastructure. </w:t>
      </w:r>
      <w:r w:rsidR="00101051">
        <w:rPr>
          <w:rFonts w:ascii="Calibri" w:eastAsia="Times New Roman" w:hAnsi="Calibri" w:cs="Calibri"/>
          <w:color w:val="222222"/>
          <w:lang w:eastAsia="en-GB"/>
        </w:rPr>
        <w:t>Some said</w:t>
      </w:r>
      <w:r w:rsidR="00101051" w:rsidRPr="00FF5803">
        <w:rPr>
          <w:rFonts w:ascii="Calibri" w:eastAsia="Times New Roman" w:hAnsi="Calibri" w:cs="Calibri"/>
          <w:color w:val="222222"/>
          <w:lang w:eastAsia="en-GB"/>
        </w:rPr>
        <w:t xml:space="preserve"> once infrastructure and urban planning is done right, programs to motivate people will work better. </w:t>
      </w:r>
      <w:r w:rsidR="00B34972">
        <w:rPr>
          <w:rFonts w:ascii="Calibri" w:eastAsia="Times New Roman" w:hAnsi="Calibri" w:cs="Calibri"/>
          <w:color w:val="222222"/>
          <w:lang w:eastAsia="en-GB"/>
        </w:rPr>
        <w:t>Community members identified that key barriers to regular physical activity including</w:t>
      </w:r>
      <w:r w:rsidR="00B34972" w:rsidRPr="00FF5803">
        <w:rPr>
          <w:rFonts w:ascii="Calibri" w:eastAsia="Times New Roman" w:hAnsi="Calibri" w:cs="Calibri"/>
          <w:color w:val="222222"/>
          <w:lang w:eastAsia="en-GB"/>
        </w:rPr>
        <w:t xml:space="preserve"> cost</w:t>
      </w:r>
      <w:r w:rsidR="00B34972">
        <w:rPr>
          <w:rFonts w:ascii="Calibri" w:eastAsia="Times New Roman" w:hAnsi="Calibri" w:cs="Calibri"/>
          <w:color w:val="222222"/>
          <w:lang w:eastAsia="en-GB"/>
        </w:rPr>
        <w:t xml:space="preserve"> and</w:t>
      </w:r>
      <w:r w:rsidR="00B34972" w:rsidRPr="00FF5803">
        <w:rPr>
          <w:rFonts w:ascii="Calibri" w:eastAsia="Times New Roman" w:hAnsi="Calibri" w:cs="Calibri"/>
          <w:color w:val="222222"/>
          <w:lang w:eastAsia="en-GB"/>
        </w:rPr>
        <w:t xml:space="preserve"> safety</w:t>
      </w:r>
      <w:r w:rsidR="00B34972">
        <w:rPr>
          <w:rFonts w:ascii="Calibri" w:eastAsia="Times New Roman" w:hAnsi="Calibri" w:cs="Calibri"/>
          <w:color w:val="222222"/>
          <w:lang w:eastAsia="en-GB"/>
        </w:rPr>
        <w:t xml:space="preserve"> need to be reduced through better infrastructure and design. This included ensuring places and facilities are inclusive and accessible</w:t>
      </w:r>
      <w:r w:rsidR="00B34972" w:rsidRPr="00FF5803">
        <w:rPr>
          <w:rFonts w:ascii="Calibri" w:eastAsia="Times New Roman" w:hAnsi="Calibri" w:cs="Calibri"/>
          <w:color w:val="222222"/>
          <w:lang w:eastAsia="en-GB"/>
        </w:rPr>
        <w:t>.</w:t>
      </w:r>
      <w:r w:rsidR="00817F9F">
        <w:rPr>
          <w:rFonts w:ascii="Calibri" w:eastAsia="Times New Roman" w:hAnsi="Calibri" w:cs="Calibri"/>
          <w:color w:val="222222"/>
          <w:lang w:eastAsia="en-GB"/>
        </w:rPr>
        <w:br w:type="page"/>
      </w:r>
    </w:p>
    <w:p w14:paraId="4703273B" w14:textId="5D4F4669" w:rsidR="00FE6C29" w:rsidRPr="00FE6C29" w:rsidRDefault="00327841" w:rsidP="00817F9F">
      <w:pPr>
        <w:shd w:val="clear" w:color="auto" w:fill="E7E6E6" w:themeFill="background2"/>
        <w:ind w:left="426" w:right="759"/>
      </w:pPr>
      <w:r>
        <w:rPr>
          <w:rFonts w:ascii="Calibri" w:eastAsia="Times New Roman" w:hAnsi="Calibri" w:cs="Calibri"/>
          <w:color w:val="222222"/>
          <w:lang w:eastAsia="en-GB"/>
        </w:rPr>
        <w:t>E</w:t>
      </w:r>
      <w:r w:rsidR="00FE6C29">
        <w:rPr>
          <w:rFonts w:ascii="Calibri" w:eastAsia="Times New Roman" w:hAnsi="Calibri" w:cs="Calibri"/>
          <w:color w:val="222222"/>
          <w:lang w:eastAsia="en-GB"/>
        </w:rPr>
        <w:t>nsuring infrastructure and spaces are accessible and inclusive was particularly important for</w:t>
      </w:r>
      <w:r w:rsidR="00FE6C29" w:rsidRPr="00D41BC5">
        <w:rPr>
          <w:rFonts w:ascii="Calibri" w:eastAsia="Times New Roman" w:hAnsi="Calibri" w:cs="Calibri"/>
          <w:color w:val="222222"/>
          <w:lang w:eastAsia="en-GB"/>
        </w:rPr>
        <w:t xml:space="preserve"> people with disability, </w:t>
      </w:r>
      <w:r w:rsidR="00FE6C29">
        <w:rPr>
          <w:rFonts w:ascii="Calibri" w:eastAsia="Times New Roman" w:hAnsi="Calibri" w:cs="Calibri"/>
          <w:color w:val="222222"/>
          <w:lang w:eastAsia="en-GB"/>
        </w:rPr>
        <w:t>and those over the age of 65</w:t>
      </w:r>
      <w:r w:rsidR="00FE6C29" w:rsidRPr="00CA03B4">
        <w:rPr>
          <w:rFonts w:ascii="Calibri" w:eastAsia="Times New Roman" w:hAnsi="Calibri" w:cs="Calibri"/>
          <w:color w:val="222222"/>
          <w:lang w:eastAsia="en-GB"/>
        </w:rPr>
        <w:t>.</w:t>
      </w:r>
      <w:r w:rsidR="00FE6C29">
        <w:rPr>
          <w:rFonts w:ascii="Calibri" w:eastAsia="Times New Roman" w:hAnsi="Calibri" w:cs="Calibri"/>
          <w:color w:val="222222"/>
          <w:lang w:eastAsia="en-GB"/>
        </w:rPr>
        <w:t xml:space="preserve"> </w:t>
      </w:r>
      <w:r>
        <w:rPr>
          <w:rFonts w:ascii="Calibri" w:eastAsia="Times New Roman" w:hAnsi="Calibri" w:cs="Calibri"/>
          <w:lang w:eastAsia="en-GB"/>
        </w:rPr>
        <w:t>Many p</w:t>
      </w:r>
      <w:r w:rsidR="00FE6C29">
        <w:rPr>
          <w:rFonts w:ascii="Calibri" w:eastAsia="Times New Roman" w:hAnsi="Calibri" w:cs="Calibri"/>
          <w:lang w:eastAsia="en-GB"/>
        </w:rPr>
        <w:t>articipants identified that older people and people with disability were more affected by poor</w:t>
      </w:r>
      <w:r>
        <w:rPr>
          <w:rFonts w:ascii="Calibri" w:eastAsia="Times New Roman" w:hAnsi="Calibri" w:cs="Calibri"/>
          <w:lang w:eastAsia="en-GB"/>
        </w:rPr>
        <w:t xml:space="preserve"> urban design and </w:t>
      </w:r>
      <w:r w:rsidR="00FE6C29">
        <w:rPr>
          <w:rFonts w:ascii="Calibri" w:eastAsia="Times New Roman" w:hAnsi="Calibri" w:cs="Calibri"/>
          <w:lang w:eastAsia="en-GB"/>
        </w:rPr>
        <w:t>inaccessible infrastructure</w:t>
      </w:r>
      <w:r>
        <w:rPr>
          <w:rFonts w:ascii="Calibri" w:eastAsia="Times New Roman" w:hAnsi="Calibri" w:cs="Calibri"/>
          <w:lang w:eastAsia="en-GB"/>
        </w:rPr>
        <w:t>,</w:t>
      </w:r>
      <w:r w:rsidR="00FE6C29">
        <w:rPr>
          <w:rFonts w:ascii="Calibri" w:eastAsia="Times New Roman" w:hAnsi="Calibri" w:cs="Calibri"/>
          <w:lang w:eastAsia="en-GB"/>
        </w:rPr>
        <w:t xml:space="preserve"> which prevent</w:t>
      </w:r>
      <w:r>
        <w:rPr>
          <w:rFonts w:ascii="Calibri" w:eastAsia="Times New Roman" w:hAnsi="Calibri" w:cs="Calibri"/>
          <w:lang w:eastAsia="en-GB"/>
        </w:rPr>
        <w:t>s</w:t>
      </w:r>
      <w:r w:rsidR="00FE6C29">
        <w:rPr>
          <w:rFonts w:ascii="Calibri" w:eastAsia="Times New Roman" w:hAnsi="Calibri" w:cs="Calibri"/>
          <w:lang w:eastAsia="en-GB"/>
        </w:rPr>
        <w:t xml:space="preserve"> them from being active.</w:t>
      </w:r>
      <w:r w:rsidR="00FE6C29" w:rsidRPr="0088635E">
        <w:rPr>
          <w:rFonts w:ascii="Calibri" w:eastAsia="Times New Roman" w:hAnsi="Calibri" w:cs="Calibri"/>
          <w:lang w:eastAsia="en-GB"/>
        </w:rPr>
        <w:t xml:space="preserve"> </w:t>
      </w:r>
      <w:r w:rsidR="00FE6C29" w:rsidRPr="00261863">
        <w:rPr>
          <w:b/>
          <w:bCs/>
        </w:rPr>
        <w:t>Read more (</w:t>
      </w:r>
      <w:r w:rsidR="00FE6C29">
        <w:rPr>
          <w:b/>
          <w:bCs/>
        </w:rPr>
        <w:t>3.3</w:t>
      </w:r>
      <w:r w:rsidR="00FE6C29" w:rsidRPr="00261863">
        <w:rPr>
          <w:b/>
          <w:bCs/>
        </w:rPr>
        <w:t>).</w:t>
      </w:r>
    </w:p>
    <w:p w14:paraId="5A4680B0" w14:textId="411E3297" w:rsidR="00FE6C29" w:rsidRDefault="00FE6C29" w:rsidP="00FF5803">
      <w:pPr>
        <w:rPr>
          <w:rFonts w:ascii="Calibri" w:eastAsia="Times New Roman" w:hAnsi="Calibri" w:cs="Calibri"/>
          <w:color w:val="222222"/>
          <w:lang w:eastAsia="en-GB"/>
        </w:rPr>
      </w:pPr>
      <w:r w:rsidRPr="00FE6C29">
        <w:rPr>
          <w:rFonts w:ascii="Calibri" w:eastAsia="Times New Roman" w:hAnsi="Calibri" w:cs="Calibri"/>
          <w:color w:val="222222"/>
          <w:lang w:eastAsia="en-GB"/>
        </w:rPr>
        <w:t>In addition</w:t>
      </w:r>
      <w:r w:rsidR="00327841">
        <w:rPr>
          <w:rFonts w:ascii="Calibri" w:eastAsia="Times New Roman" w:hAnsi="Calibri" w:cs="Calibri"/>
          <w:color w:val="222222"/>
          <w:lang w:eastAsia="en-GB"/>
        </w:rPr>
        <w:t xml:space="preserve"> to infrastructure</w:t>
      </w:r>
      <w:r w:rsidRPr="00FE6C29">
        <w:rPr>
          <w:rFonts w:ascii="Calibri" w:eastAsia="Times New Roman" w:hAnsi="Calibri" w:cs="Calibri"/>
          <w:color w:val="222222"/>
          <w:lang w:eastAsia="en-GB"/>
        </w:rPr>
        <w:t>, strateg</w:t>
      </w:r>
      <w:r>
        <w:rPr>
          <w:rFonts w:ascii="Calibri" w:eastAsia="Times New Roman" w:hAnsi="Calibri" w:cs="Calibri"/>
          <w:color w:val="222222"/>
          <w:lang w:eastAsia="en-GB"/>
        </w:rPr>
        <w:t>ies</w:t>
      </w:r>
      <w:r w:rsidRPr="00FE6C29">
        <w:rPr>
          <w:rFonts w:ascii="Calibri" w:eastAsia="Times New Roman" w:hAnsi="Calibri" w:cs="Calibri"/>
          <w:color w:val="222222"/>
          <w:lang w:eastAsia="en-GB"/>
        </w:rPr>
        <w:t xml:space="preserve"> to</w:t>
      </w:r>
      <w:r w:rsidR="00327841">
        <w:rPr>
          <w:rFonts w:ascii="Calibri" w:eastAsia="Times New Roman" w:hAnsi="Calibri" w:cs="Calibri"/>
          <w:color w:val="222222"/>
          <w:lang w:eastAsia="en-GB"/>
        </w:rPr>
        <w:t xml:space="preserve"> promote access to open, green spaces and natural environments were also supported</w:t>
      </w:r>
      <w:r>
        <w:rPr>
          <w:rFonts w:ascii="Calibri" w:eastAsia="Times New Roman" w:hAnsi="Calibri" w:cs="Calibri"/>
          <w:color w:val="222222"/>
          <w:lang w:eastAsia="en-GB"/>
        </w:rPr>
        <w:t xml:space="preserve">, especially by </w:t>
      </w:r>
      <w:r>
        <w:rPr>
          <w:rFonts w:ascii="Calibri" w:hAnsi="Calibri" w:cs="Calibri"/>
        </w:rPr>
        <w:t>participants</w:t>
      </w:r>
      <w:r w:rsidRPr="00FF5803">
        <w:rPr>
          <w:rFonts w:ascii="Calibri" w:hAnsi="Calibri" w:cs="Calibri"/>
        </w:rPr>
        <w:t xml:space="preserve"> from regional</w:t>
      </w:r>
      <w:r>
        <w:rPr>
          <w:rFonts w:ascii="Calibri" w:hAnsi="Calibri" w:cs="Calibri"/>
        </w:rPr>
        <w:t>,</w:t>
      </w:r>
      <w:r w:rsidRPr="00FF5803">
        <w:rPr>
          <w:rFonts w:ascii="Calibri" w:hAnsi="Calibri" w:cs="Calibri"/>
        </w:rPr>
        <w:t xml:space="preserve"> rural or remote area</w:t>
      </w:r>
      <w:r>
        <w:rPr>
          <w:rFonts w:ascii="Calibri" w:hAnsi="Calibri" w:cs="Calibri"/>
        </w:rPr>
        <w:t>s</w:t>
      </w:r>
      <w:r>
        <w:rPr>
          <w:rFonts w:ascii="Calibri" w:eastAsia="Times New Roman" w:hAnsi="Calibri" w:cs="Calibri"/>
          <w:color w:val="222222"/>
          <w:lang w:eastAsia="en-GB"/>
        </w:rPr>
        <w:t xml:space="preserve">. </w:t>
      </w:r>
    </w:p>
    <w:p w14:paraId="3545A658" w14:textId="368A3458" w:rsidR="00FE6C29" w:rsidRPr="00327841" w:rsidRDefault="00FE6C29" w:rsidP="00286C93">
      <w:pPr>
        <w:pStyle w:val="ListParagraph"/>
        <w:numPr>
          <w:ilvl w:val="0"/>
          <w:numId w:val="49"/>
        </w:numPr>
        <w:ind w:left="1134"/>
        <w:rPr>
          <w:rFonts w:ascii="Calibri" w:hAnsi="Calibri" w:cs="Calibri"/>
        </w:rPr>
      </w:pPr>
      <w:r>
        <w:rPr>
          <w:rFonts w:ascii="Calibri" w:eastAsia="Times New Roman" w:hAnsi="Calibri" w:cs="Calibri"/>
          <w:b/>
          <w:bCs/>
          <w:color w:val="222222"/>
          <w:lang w:eastAsia="en-GB"/>
        </w:rPr>
        <w:t xml:space="preserve">85% </w:t>
      </w:r>
      <w:r w:rsidRPr="00FE6C29">
        <w:rPr>
          <w:rFonts w:ascii="Calibri" w:eastAsia="Times New Roman" w:hAnsi="Calibri" w:cs="Calibri"/>
          <w:color w:val="222222"/>
          <w:lang w:eastAsia="en-GB"/>
        </w:rPr>
        <w:t xml:space="preserve">rated </w:t>
      </w:r>
      <w:r w:rsidR="00327841" w:rsidRPr="00FE6C29">
        <w:rPr>
          <w:rFonts w:ascii="Calibri" w:eastAsia="Times New Roman" w:hAnsi="Calibri" w:cs="Calibri"/>
          <w:b/>
          <w:bCs/>
          <w:color w:val="222222"/>
          <w:lang w:eastAsia="en-GB"/>
        </w:rPr>
        <w:t>‘invest in and promote green spaces and natural environments’</w:t>
      </w:r>
      <w:r w:rsidR="00327841">
        <w:rPr>
          <w:rFonts w:ascii="Calibri" w:eastAsia="Times New Roman" w:hAnsi="Calibri" w:cs="Calibri"/>
          <w:color w:val="222222"/>
          <w:lang w:eastAsia="en-GB"/>
        </w:rPr>
        <w:t xml:space="preserve"> </w:t>
      </w:r>
      <w:r w:rsidRPr="00FE6C29">
        <w:rPr>
          <w:rFonts w:ascii="Calibri" w:eastAsia="Times New Roman" w:hAnsi="Calibri" w:cs="Calibri"/>
          <w:color w:val="222222"/>
          <w:lang w:eastAsia="en-GB"/>
        </w:rPr>
        <w:t xml:space="preserve">as very or extremely helpful </w:t>
      </w:r>
      <w:r w:rsidRPr="00327841">
        <w:rPr>
          <w:rFonts w:ascii="Calibri" w:eastAsia="Times New Roman" w:hAnsi="Calibri" w:cs="Calibri"/>
          <w:color w:val="222222"/>
          <w:lang w:eastAsia="en-GB"/>
        </w:rPr>
        <w:t xml:space="preserve">in </w:t>
      </w:r>
      <w:r w:rsidR="00327841" w:rsidRPr="00327841">
        <w:rPr>
          <w:rFonts w:ascii="Calibri" w:eastAsia="Times New Roman" w:hAnsi="Calibri" w:cs="Calibri"/>
          <w:color w:val="222222"/>
          <w:lang w:eastAsia="en-GB"/>
        </w:rPr>
        <w:t>the short survey.</w:t>
      </w:r>
    </w:p>
    <w:p w14:paraId="344C4DD9" w14:textId="28B138F6" w:rsidR="00FF5803" w:rsidRPr="00FE6C29" w:rsidRDefault="00FE6C29" w:rsidP="00286C93">
      <w:pPr>
        <w:pStyle w:val="ListParagraph"/>
        <w:numPr>
          <w:ilvl w:val="0"/>
          <w:numId w:val="49"/>
        </w:numPr>
        <w:ind w:left="1134"/>
        <w:rPr>
          <w:rFonts w:ascii="Calibri" w:hAnsi="Calibri" w:cs="Calibri"/>
        </w:rPr>
      </w:pPr>
      <w:r w:rsidRPr="00FE6C29">
        <w:rPr>
          <w:rFonts w:ascii="Calibri" w:eastAsia="Times New Roman" w:hAnsi="Calibri" w:cs="Calibri"/>
          <w:b/>
          <w:bCs/>
          <w:color w:val="222222"/>
          <w:lang w:eastAsia="en-GB"/>
        </w:rPr>
        <w:t xml:space="preserve">73% </w:t>
      </w:r>
      <w:r w:rsidRPr="00FE6C29">
        <w:rPr>
          <w:rFonts w:ascii="Calibri" w:eastAsia="Times New Roman" w:hAnsi="Calibri" w:cs="Calibri"/>
          <w:color w:val="222222"/>
          <w:lang w:eastAsia="en-GB"/>
        </w:rPr>
        <w:t>of individuals also rated</w:t>
      </w:r>
      <w:r w:rsidRPr="00FE6C29">
        <w:rPr>
          <w:rFonts w:ascii="Calibri" w:eastAsia="Times New Roman" w:hAnsi="Calibri" w:cs="Calibri"/>
          <w:b/>
          <w:bCs/>
          <w:color w:val="222222"/>
          <w:lang w:eastAsia="en-GB"/>
        </w:rPr>
        <w:t xml:space="preserve"> </w:t>
      </w:r>
      <w:r w:rsidR="00FF5803" w:rsidRPr="00FE6C29">
        <w:rPr>
          <w:rFonts w:ascii="Calibri" w:eastAsia="Times New Roman" w:hAnsi="Calibri" w:cs="Calibri"/>
          <w:b/>
          <w:bCs/>
          <w:color w:val="222222"/>
          <w:lang w:eastAsia="en-GB"/>
        </w:rPr>
        <w:t>‘</w:t>
      </w:r>
      <w:r w:rsidR="00FF5803" w:rsidRPr="00FE6C29">
        <w:rPr>
          <w:rFonts w:ascii="Calibri" w:hAnsi="Calibri" w:cs="Calibri"/>
          <w:b/>
          <w:bCs/>
        </w:rPr>
        <w:t>conserve and develop open spaces, green networks, recreation trails and ecologically diverse natural environments that enable active interaction with nature’</w:t>
      </w:r>
      <w:r w:rsidR="00FF5803" w:rsidRPr="00FE6C29">
        <w:rPr>
          <w:rFonts w:ascii="Calibri" w:hAnsi="Calibri" w:cs="Calibri"/>
        </w:rPr>
        <w:t xml:space="preserve"> as extremely important</w:t>
      </w:r>
      <w:r w:rsidRPr="00FE6C29">
        <w:rPr>
          <w:rFonts w:ascii="Calibri" w:hAnsi="Calibri" w:cs="Calibri"/>
        </w:rPr>
        <w:t xml:space="preserve"> in the long-form survey</w:t>
      </w:r>
      <w:r w:rsidR="00FF5803" w:rsidRPr="00FE6C29">
        <w:rPr>
          <w:rFonts w:ascii="Calibri" w:hAnsi="Calibri" w:cs="Calibri"/>
        </w:rPr>
        <w:t>.</w:t>
      </w:r>
    </w:p>
    <w:p w14:paraId="775565D8" w14:textId="5FE5B961" w:rsidR="00F00AEB" w:rsidRPr="00256656" w:rsidRDefault="00845976" w:rsidP="00B056A2">
      <w:pPr>
        <w:pStyle w:val="Heading3"/>
      </w:pPr>
      <w:bookmarkStart w:id="99" w:name="_Toc31836874"/>
      <w:bookmarkStart w:id="100" w:name="_Toc32787171"/>
      <w:bookmarkStart w:id="101" w:name="_Toc36206871"/>
      <w:r>
        <w:t>2</w:t>
      </w:r>
      <w:r w:rsidR="00EA05DE">
        <w:t xml:space="preserve">.2.6 </w:t>
      </w:r>
      <w:r w:rsidR="00F00AEB">
        <w:t xml:space="preserve">Information, guidance and </w:t>
      </w:r>
      <w:bookmarkEnd w:id="99"/>
      <w:bookmarkEnd w:id="100"/>
      <w:r w:rsidR="00711361">
        <w:t>skill-building</w:t>
      </w:r>
      <w:bookmarkEnd w:id="101"/>
    </w:p>
    <w:p w14:paraId="2B1A6FB7" w14:textId="003FA044" w:rsidR="00B223D6" w:rsidRPr="004163B3" w:rsidRDefault="00F00357" w:rsidP="004163B3">
      <w:pPr>
        <w:rPr>
          <w:b/>
          <w:bCs/>
          <w:lang w:eastAsia="en-GB"/>
        </w:rPr>
      </w:pPr>
      <w:r>
        <w:rPr>
          <w:b/>
          <w:bCs/>
          <w:lang w:eastAsia="en-GB"/>
        </w:rPr>
        <w:t>Education and</w:t>
      </w:r>
      <w:r w:rsidR="00B223D6" w:rsidRPr="004163B3">
        <w:rPr>
          <w:b/>
          <w:bCs/>
          <w:lang w:eastAsia="en-GB"/>
        </w:rPr>
        <w:t xml:space="preserve"> skills for families and children</w:t>
      </w:r>
    </w:p>
    <w:p w14:paraId="12EDC98E" w14:textId="26BC25D9" w:rsidR="00545A1F" w:rsidRDefault="00545A1F" w:rsidP="00545A1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In </w:t>
      </w:r>
      <w:r w:rsidRPr="00545A1F">
        <w:rPr>
          <w:rFonts w:ascii="Calibri" w:eastAsia="Times New Roman" w:hAnsi="Calibri" w:cs="Calibri"/>
          <w:lang w:eastAsia="en-GB"/>
        </w:rPr>
        <w:t xml:space="preserve">relation to supporting children and families, participants </w:t>
      </w:r>
      <w:r>
        <w:rPr>
          <w:rFonts w:ascii="Calibri" w:eastAsia="Times New Roman" w:hAnsi="Calibri" w:cs="Calibri"/>
          <w:color w:val="222222"/>
          <w:lang w:eastAsia="en-GB"/>
        </w:rPr>
        <w:t>noted the importance of delivering more education, information, guidance and practical skills and training. This included practical education for parents</w:t>
      </w:r>
      <w:r w:rsidR="00196F27">
        <w:rPr>
          <w:rFonts w:ascii="Calibri" w:eastAsia="Times New Roman" w:hAnsi="Calibri" w:cs="Calibri"/>
          <w:color w:val="222222"/>
          <w:lang w:eastAsia="en-GB"/>
        </w:rPr>
        <w:t xml:space="preserve"> and</w:t>
      </w:r>
      <w:r>
        <w:rPr>
          <w:rFonts w:ascii="Calibri" w:eastAsia="Times New Roman" w:hAnsi="Calibri" w:cs="Calibri"/>
          <w:color w:val="222222"/>
          <w:lang w:eastAsia="en-GB"/>
        </w:rPr>
        <w:t xml:space="preserve"> children</w:t>
      </w:r>
      <w:r w:rsidR="00196F27">
        <w:rPr>
          <w:rFonts w:ascii="Calibri" w:eastAsia="Times New Roman" w:hAnsi="Calibri" w:cs="Calibri"/>
          <w:color w:val="222222"/>
          <w:lang w:eastAsia="en-GB"/>
        </w:rPr>
        <w:t>,</w:t>
      </w:r>
      <w:r>
        <w:rPr>
          <w:rFonts w:ascii="Calibri" w:eastAsia="Times New Roman" w:hAnsi="Calibri" w:cs="Calibri"/>
          <w:color w:val="222222"/>
          <w:lang w:eastAsia="en-GB"/>
        </w:rPr>
        <w:t xml:space="preserve"> and people who support families to be healthy. Many</w:t>
      </w:r>
      <w:r w:rsidRPr="00E66B02">
        <w:rPr>
          <w:rFonts w:ascii="Calibri" w:eastAsia="Times New Roman" w:hAnsi="Calibri" w:cs="Calibri"/>
          <w:color w:val="222222"/>
          <w:lang w:eastAsia="en-GB"/>
        </w:rPr>
        <w:t xml:space="preserve"> </w:t>
      </w:r>
      <w:r>
        <w:rPr>
          <w:rFonts w:ascii="Calibri" w:eastAsia="Times New Roman" w:hAnsi="Calibri" w:cs="Calibri"/>
          <w:color w:val="222222"/>
          <w:lang w:eastAsia="en-GB"/>
        </w:rPr>
        <w:t>Aboriginal and Torres Strait Islander participants</w:t>
      </w:r>
      <w:r w:rsidRPr="00E66B02">
        <w:rPr>
          <w:rFonts w:ascii="Calibri" w:eastAsia="Times New Roman" w:hAnsi="Calibri" w:cs="Calibri"/>
          <w:color w:val="222222"/>
          <w:lang w:eastAsia="en-GB"/>
        </w:rPr>
        <w:t xml:space="preserve"> </w:t>
      </w:r>
      <w:r>
        <w:rPr>
          <w:rFonts w:ascii="Calibri" w:eastAsia="Times New Roman" w:hAnsi="Calibri" w:cs="Calibri"/>
          <w:color w:val="222222"/>
          <w:lang w:eastAsia="en-GB"/>
        </w:rPr>
        <w:t>highlighted (in the survey and community discussions)</w:t>
      </w:r>
      <w:r w:rsidRPr="00E66B02">
        <w:rPr>
          <w:rFonts w:ascii="Calibri" w:eastAsia="Times New Roman" w:hAnsi="Calibri" w:cs="Calibri"/>
          <w:color w:val="222222"/>
          <w:lang w:eastAsia="en-GB"/>
        </w:rPr>
        <w:t xml:space="preserve"> the importance of</w:t>
      </w:r>
      <w:r>
        <w:rPr>
          <w:rFonts w:ascii="Calibri" w:eastAsia="Times New Roman" w:hAnsi="Calibri" w:cs="Calibri"/>
          <w:color w:val="222222"/>
          <w:lang w:eastAsia="en-GB"/>
        </w:rPr>
        <w:t xml:space="preserve"> giving families and children more education about healthy food</w:t>
      </w:r>
      <w:r w:rsidR="003A5AD7">
        <w:rPr>
          <w:rFonts w:ascii="Calibri" w:eastAsia="Times New Roman" w:hAnsi="Calibri" w:cs="Calibri"/>
          <w:color w:val="222222"/>
          <w:lang w:eastAsia="en-GB"/>
        </w:rPr>
        <w:t xml:space="preserve"> options</w:t>
      </w:r>
      <w:r>
        <w:rPr>
          <w:rFonts w:ascii="Calibri" w:eastAsia="Times New Roman" w:hAnsi="Calibri" w:cs="Calibri"/>
          <w:color w:val="222222"/>
          <w:lang w:eastAsia="en-GB"/>
        </w:rPr>
        <w:t xml:space="preserve">. </w:t>
      </w:r>
    </w:p>
    <w:p w14:paraId="4759F532" w14:textId="1B04AA22" w:rsidR="00545A1F" w:rsidRDefault="001F6965" w:rsidP="00545A1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Participants had</w:t>
      </w:r>
      <w:r w:rsidR="00545A1F">
        <w:rPr>
          <w:rFonts w:ascii="Calibri" w:eastAsia="Times New Roman" w:hAnsi="Calibri" w:cs="Calibri"/>
          <w:color w:val="222222"/>
          <w:lang w:eastAsia="en-GB"/>
        </w:rPr>
        <w:t xml:space="preserve"> suggestions about the way information was delivered and shared. Most commonly, people noted delivery of information, guidance and skill-building needs to be done in settings where people already interact safely, such </w:t>
      </w:r>
      <w:r w:rsidR="00545A1F" w:rsidRPr="00B212CA">
        <w:rPr>
          <w:rFonts w:ascii="Calibri" w:eastAsia="Times New Roman" w:hAnsi="Calibri" w:cs="Calibri"/>
          <w:color w:val="222222"/>
          <w:lang w:eastAsia="en-GB"/>
        </w:rPr>
        <w:t>as schools, workplaces, pre-natal classes etc.</w:t>
      </w:r>
      <w:r w:rsidR="00545A1F">
        <w:rPr>
          <w:rFonts w:ascii="Calibri" w:eastAsia="Times New Roman" w:hAnsi="Calibri" w:cs="Calibri"/>
          <w:color w:val="222222"/>
          <w:lang w:eastAsia="en-GB"/>
        </w:rPr>
        <w:t xml:space="preserve"> There was less focus on campaigns and general information websites to provide this information. Many </w:t>
      </w:r>
      <w:r w:rsidR="00545A1F" w:rsidRPr="00B212CA">
        <w:rPr>
          <w:rFonts w:ascii="Calibri" w:eastAsia="Times New Roman" w:hAnsi="Calibri" w:cs="Calibri"/>
          <w:color w:val="222222"/>
          <w:lang w:eastAsia="en-GB"/>
        </w:rPr>
        <w:t>participants suggest</w:t>
      </w:r>
      <w:r w:rsidR="00545A1F">
        <w:rPr>
          <w:rFonts w:ascii="Calibri" w:eastAsia="Times New Roman" w:hAnsi="Calibri" w:cs="Calibri"/>
          <w:color w:val="222222"/>
          <w:lang w:eastAsia="en-GB"/>
        </w:rPr>
        <w:t>ed</w:t>
      </w:r>
      <w:r w:rsidR="00545A1F" w:rsidRPr="00B212CA">
        <w:rPr>
          <w:rFonts w:ascii="Calibri" w:eastAsia="Times New Roman" w:hAnsi="Calibri" w:cs="Calibri"/>
          <w:color w:val="222222"/>
          <w:lang w:eastAsia="en-GB"/>
        </w:rPr>
        <w:t xml:space="preserve"> familiar sources</w:t>
      </w:r>
      <w:r w:rsidR="00545A1F">
        <w:rPr>
          <w:rFonts w:ascii="Calibri" w:eastAsia="Times New Roman" w:hAnsi="Calibri" w:cs="Calibri"/>
          <w:color w:val="222222"/>
          <w:lang w:eastAsia="en-GB"/>
        </w:rPr>
        <w:t xml:space="preserve"> such as peers or local organisations people already engage with about</w:t>
      </w:r>
      <w:r w:rsidR="00545A1F" w:rsidRPr="00B212CA">
        <w:rPr>
          <w:rFonts w:ascii="Calibri" w:eastAsia="Times New Roman" w:hAnsi="Calibri" w:cs="Calibri"/>
          <w:color w:val="222222"/>
          <w:lang w:eastAsia="en-GB"/>
        </w:rPr>
        <w:t xml:space="preserve"> </w:t>
      </w:r>
      <w:r w:rsidR="00545A1F">
        <w:rPr>
          <w:rFonts w:ascii="Calibri" w:eastAsia="Times New Roman" w:hAnsi="Calibri" w:cs="Calibri"/>
          <w:color w:val="222222"/>
          <w:lang w:eastAsia="en-GB"/>
        </w:rPr>
        <w:t xml:space="preserve">healthy lifestyles should give </w:t>
      </w:r>
      <w:r w:rsidR="00545A1F" w:rsidRPr="00B212CA">
        <w:rPr>
          <w:rFonts w:ascii="Calibri" w:eastAsia="Times New Roman" w:hAnsi="Calibri" w:cs="Calibri"/>
          <w:color w:val="222222"/>
          <w:lang w:eastAsia="en-GB"/>
        </w:rPr>
        <w:t xml:space="preserve">practical advice and </w:t>
      </w:r>
      <w:r w:rsidR="00545A1F">
        <w:rPr>
          <w:rFonts w:ascii="Calibri" w:eastAsia="Times New Roman" w:hAnsi="Calibri" w:cs="Calibri"/>
          <w:color w:val="222222"/>
          <w:lang w:eastAsia="en-GB"/>
        </w:rPr>
        <w:t xml:space="preserve">build </w:t>
      </w:r>
      <w:r w:rsidR="00545A1F" w:rsidRPr="00B212CA">
        <w:rPr>
          <w:rFonts w:ascii="Calibri" w:eastAsia="Times New Roman" w:hAnsi="Calibri" w:cs="Calibri"/>
          <w:color w:val="222222"/>
          <w:lang w:eastAsia="en-GB"/>
        </w:rPr>
        <w:t>skills at regular times.</w:t>
      </w:r>
      <w:r w:rsidR="00545A1F">
        <w:rPr>
          <w:rFonts w:ascii="Calibri" w:eastAsia="Times New Roman" w:hAnsi="Calibri" w:cs="Calibri"/>
          <w:color w:val="222222"/>
          <w:lang w:eastAsia="en-GB"/>
        </w:rPr>
        <w:t xml:space="preserve"> Some people also noted a lack of trust in what was seen on television, online and in other media, given the amount of misinformation that can be shared through the popular media on food and nutrition.</w:t>
      </w:r>
    </w:p>
    <w:p w14:paraId="593D6ABC" w14:textId="1C131421" w:rsidR="00817F9F" w:rsidRDefault="001043BC" w:rsidP="00545A1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Many</w:t>
      </w:r>
      <w:r w:rsidR="00545A1F" w:rsidRPr="00B212CA">
        <w:rPr>
          <w:rFonts w:ascii="Calibri" w:eastAsia="Times New Roman" w:hAnsi="Calibri" w:cs="Calibri"/>
          <w:color w:val="222222"/>
          <w:lang w:eastAsia="en-GB"/>
        </w:rPr>
        <w:t xml:space="preserve"> community members and organisations suggested </w:t>
      </w:r>
      <w:r>
        <w:rPr>
          <w:rFonts w:ascii="Calibri" w:eastAsia="Times New Roman" w:hAnsi="Calibri" w:cs="Calibri"/>
          <w:color w:val="222222"/>
          <w:lang w:eastAsia="en-GB"/>
        </w:rPr>
        <w:t xml:space="preserve">there </w:t>
      </w:r>
      <w:r w:rsidR="00545A1F" w:rsidRPr="00B212CA">
        <w:rPr>
          <w:rFonts w:ascii="Calibri" w:eastAsia="Times New Roman" w:hAnsi="Calibri" w:cs="Calibri"/>
          <w:color w:val="222222"/>
          <w:lang w:eastAsia="en-GB"/>
        </w:rPr>
        <w:t>should be a focus</w:t>
      </w:r>
      <w:r>
        <w:rPr>
          <w:rFonts w:ascii="Calibri" w:eastAsia="Times New Roman" w:hAnsi="Calibri" w:cs="Calibri"/>
          <w:color w:val="222222"/>
          <w:lang w:eastAsia="en-GB"/>
        </w:rPr>
        <w:t xml:space="preserve"> on</w:t>
      </w:r>
      <w:r w:rsidR="00545A1F" w:rsidRPr="00B212CA">
        <w:rPr>
          <w:rFonts w:ascii="Calibri" w:eastAsia="Times New Roman" w:hAnsi="Calibri" w:cs="Calibri"/>
          <w:color w:val="222222"/>
          <w:lang w:eastAsia="en-GB"/>
        </w:rPr>
        <w:t xml:space="preserve"> ‘screen time’. While guidance and advice on screen time is mentioned within existing strategies (1.1.4, 1.2.1 and 1.2.3), a number of </w:t>
      </w:r>
      <w:r w:rsidR="00545A1F">
        <w:rPr>
          <w:rFonts w:ascii="Calibri" w:eastAsia="Times New Roman" w:hAnsi="Calibri" w:cs="Calibri"/>
          <w:color w:val="222222"/>
          <w:lang w:eastAsia="en-GB"/>
        </w:rPr>
        <w:t>participants</w:t>
      </w:r>
      <w:r w:rsidR="00545A1F" w:rsidRPr="00B212CA">
        <w:rPr>
          <w:rFonts w:ascii="Calibri" w:eastAsia="Times New Roman" w:hAnsi="Calibri" w:cs="Calibri"/>
          <w:color w:val="222222"/>
          <w:lang w:eastAsia="en-GB"/>
        </w:rPr>
        <w:t xml:space="preserve"> </w:t>
      </w:r>
      <w:r w:rsidR="00545A1F">
        <w:rPr>
          <w:rFonts w:ascii="Calibri" w:eastAsia="Times New Roman" w:hAnsi="Calibri" w:cs="Calibri"/>
          <w:color w:val="222222"/>
          <w:lang w:eastAsia="en-GB"/>
        </w:rPr>
        <w:t>suggested</w:t>
      </w:r>
      <w:r w:rsidR="00545A1F" w:rsidRPr="00B212CA">
        <w:rPr>
          <w:rFonts w:ascii="Calibri" w:eastAsia="Times New Roman" w:hAnsi="Calibri" w:cs="Calibri"/>
          <w:color w:val="222222"/>
          <w:lang w:eastAsia="en-GB"/>
        </w:rPr>
        <w:t xml:space="preserve"> more specific strategies in this area, particularly as screen time and sed</w:t>
      </w:r>
      <w:r w:rsidR="00545A1F">
        <w:rPr>
          <w:rFonts w:ascii="Calibri" w:eastAsia="Times New Roman" w:hAnsi="Calibri" w:cs="Calibri"/>
          <w:color w:val="222222"/>
          <w:lang w:eastAsia="en-GB"/>
        </w:rPr>
        <w:t>entary</w:t>
      </w:r>
      <w:r w:rsidR="00545A1F" w:rsidRPr="00B212CA">
        <w:rPr>
          <w:rFonts w:ascii="Calibri" w:eastAsia="Times New Roman" w:hAnsi="Calibri" w:cs="Calibri"/>
          <w:color w:val="222222"/>
          <w:lang w:eastAsia="en-GB"/>
        </w:rPr>
        <w:t xml:space="preserve"> behaviour is likely to get worse into the future as digital technologies and gaming increases.</w:t>
      </w:r>
      <w:r w:rsidR="00817F9F">
        <w:rPr>
          <w:rFonts w:ascii="Calibri" w:eastAsia="Times New Roman" w:hAnsi="Calibri" w:cs="Calibri"/>
          <w:color w:val="222222"/>
          <w:lang w:eastAsia="en-GB"/>
        </w:rPr>
        <w:br w:type="page"/>
      </w:r>
    </w:p>
    <w:p w14:paraId="16354B06" w14:textId="77777777" w:rsidR="00F41DEB" w:rsidRDefault="00F41DEB" w:rsidP="00B223D6">
      <w:pPr>
        <w:shd w:val="clear" w:color="auto" w:fill="FFFFFF"/>
        <w:rPr>
          <w:rFonts w:ascii="Calibri" w:eastAsia="Times New Roman" w:hAnsi="Calibri" w:cs="Calibri"/>
          <w:color w:val="222222"/>
          <w:lang w:eastAsia="en-GB"/>
        </w:rPr>
      </w:pPr>
    </w:p>
    <w:tbl>
      <w:tblPr>
        <w:tblStyle w:val="TableGrid"/>
        <w:tblW w:w="0" w:type="auto"/>
        <w:tblInd w:w="426" w:type="dxa"/>
        <w:tblCellMar>
          <w:top w:w="198" w:type="dxa"/>
          <w:left w:w="170" w:type="dxa"/>
          <w:bottom w:w="198" w:type="dxa"/>
          <w:right w:w="170" w:type="dxa"/>
        </w:tblCellMar>
        <w:tblLook w:val="04A0" w:firstRow="1" w:lastRow="0" w:firstColumn="1" w:lastColumn="0" w:noHBand="0" w:noVBand="1"/>
        <w:tblCaption w:val="Case study: Accessing food and getting advice in a community setting"/>
        <w:tblDescription w:val="A case study from the Starting Point Neighbourhood House in Launceston."/>
      </w:tblPr>
      <w:tblGrid>
        <w:gridCol w:w="9072"/>
      </w:tblGrid>
      <w:tr w:rsidR="00A66ACA" w:rsidRPr="00A66ACA" w14:paraId="3A61A671" w14:textId="77777777" w:rsidTr="008C5578">
        <w:trPr>
          <w:tblHeader/>
        </w:trPr>
        <w:tc>
          <w:tcPr>
            <w:tcW w:w="9072" w:type="dxa"/>
            <w:tcBorders>
              <w:top w:val="nil"/>
              <w:left w:val="nil"/>
              <w:bottom w:val="nil"/>
              <w:right w:val="nil"/>
            </w:tcBorders>
            <w:shd w:val="clear" w:color="auto" w:fill="63164B"/>
          </w:tcPr>
          <w:p w14:paraId="5A764523" w14:textId="491A305E" w:rsidR="00A66ACA" w:rsidRPr="00D225E3" w:rsidRDefault="00A66ACA" w:rsidP="00A66ACA">
            <w:pPr>
              <w:rPr>
                <w:rStyle w:val="SubtleEmphasis"/>
                <w:sz w:val="28"/>
                <w:szCs w:val="28"/>
                <w:lang w:eastAsia="en-GB"/>
              </w:rPr>
            </w:pPr>
            <w:r w:rsidRPr="00D225E3">
              <w:rPr>
                <w:rStyle w:val="SubtleEmphasis"/>
                <w:sz w:val="28"/>
                <w:szCs w:val="28"/>
                <w:lang w:eastAsia="en-GB"/>
              </w:rPr>
              <w:t>CASE STUDY: Accessing food and getting advice in a community setting</w:t>
            </w:r>
          </w:p>
          <w:p w14:paraId="013DC53B" w14:textId="2A11F55A" w:rsidR="00A66ACA" w:rsidRPr="00A66ACA" w:rsidRDefault="003C42BD" w:rsidP="00A66ACA">
            <w:pPr>
              <w:rPr>
                <w:rStyle w:val="Emphasis"/>
                <w:b/>
                <w:bCs/>
                <w:i/>
                <w:iCs/>
                <w:lang w:eastAsia="en-GB"/>
              </w:rPr>
            </w:pPr>
            <w:r w:rsidRPr="003C42BD">
              <w:rPr>
                <w:rStyle w:val="Emphasis"/>
                <w:b/>
                <w:bCs/>
                <w:i/>
                <w:iCs/>
                <w:lang w:eastAsia="en-GB"/>
              </w:rPr>
              <w:t>Starting Point Neighbourhood House,</w:t>
            </w:r>
            <w:r>
              <w:rPr>
                <w:rStyle w:val="Emphasis"/>
                <w:i/>
                <w:iCs/>
                <w:lang w:eastAsia="en-GB"/>
              </w:rPr>
              <w:t xml:space="preserve"> </w:t>
            </w:r>
            <w:r w:rsidR="00A66ACA" w:rsidRPr="00A66ACA">
              <w:rPr>
                <w:rStyle w:val="Emphasis"/>
                <w:b/>
                <w:bCs/>
                <w:i/>
                <w:iCs/>
                <w:lang w:eastAsia="en-GB"/>
              </w:rPr>
              <w:t>Ravenswood</w:t>
            </w:r>
            <w:r w:rsidR="009A1D3D">
              <w:rPr>
                <w:rStyle w:val="Emphasis"/>
                <w:b/>
                <w:bCs/>
                <w:i/>
                <w:iCs/>
                <w:lang w:eastAsia="en-GB"/>
              </w:rPr>
              <w:t>, Tasmania</w:t>
            </w:r>
          </w:p>
          <w:p w14:paraId="39C40AE7" w14:textId="5701FFB6" w:rsidR="00A66ACA" w:rsidRPr="00A66ACA" w:rsidRDefault="00A66ACA" w:rsidP="00A66ACA">
            <w:pPr>
              <w:rPr>
                <w:rStyle w:val="Emphasis"/>
                <w:lang w:val="en-US" w:eastAsia="en-GB"/>
              </w:rPr>
            </w:pPr>
            <w:r w:rsidRPr="00A66ACA">
              <w:rPr>
                <w:rStyle w:val="Emphasis"/>
                <w:lang w:val="en-US" w:eastAsia="en-GB"/>
              </w:rPr>
              <w:t xml:space="preserve">The Starting Point </w:t>
            </w:r>
            <w:proofErr w:type="spellStart"/>
            <w:r w:rsidRPr="00A66ACA">
              <w:rPr>
                <w:rStyle w:val="Emphasis"/>
                <w:lang w:val="en-US" w:eastAsia="en-GB"/>
              </w:rPr>
              <w:t>Neighbourhood</w:t>
            </w:r>
            <w:proofErr w:type="spellEnd"/>
            <w:r w:rsidRPr="00A66ACA">
              <w:rPr>
                <w:rStyle w:val="Emphasis"/>
                <w:lang w:val="en-US" w:eastAsia="en-GB"/>
              </w:rPr>
              <w:t xml:space="preserve"> House in the Launceston suburb of Ravenswood is a thriving, community-focused space that packs more into its walls than seems possible. The house supports their community</w:t>
            </w:r>
            <w:r w:rsidR="005F1014">
              <w:rPr>
                <w:rStyle w:val="Emphasis"/>
                <w:lang w:val="en-US" w:eastAsia="en-GB"/>
              </w:rPr>
              <w:t>’s</w:t>
            </w:r>
            <w:r w:rsidRPr="00A66ACA">
              <w:rPr>
                <w:rStyle w:val="Emphasis"/>
                <w:lang w:val="en-US" w:eastAsia="en-GB"/>
              </w:rPr>
              <w:t xml:space="preserve"> social, mental, and financial health, with a range of programs and staff for these areas.  When it comes to physical health, people access help with both nutrition and fitness. </w:t>
            </w:r>
          </w:p>
          <w:p w14:paraId="30E308AD" w14:textId="77777777" w:rsidR="00A66ACA" w:rsidRPr="00A66ACA" w:rsidRDefault="00A66ACA" w:rsidP="00A66ACA">
            <w:pPr>
              <w:rPr>
                <w:rStyle w:val="Emphasis"/>
                <w:lang w:val="en-US" w:eastAsia="en-GB"/>
              </w:rPr>
            </w:pPr>
            <w:r w:rsidRPr="00A66ACA">
              <w:rPr>
                <w:rStyle w:val="Emphasis"/>
                <w:lang w:val="en-US" w:eastAsia="en-GB"/>
              </w:rPr>
              <w:t xml:space="preserve">This is a great example of using a trusted community location to help people with what they need and to share important information and advice about living a healthy lifestyle. </w:t>
            </w:r>
          </w:p>
          <w:p w14:paraId="39D1A2DC" w14:textId="1E784B8B" w:rsidR="00A66ACA" w:rsidRPr="00A66ACA" w:rsidRDefault="273461C0" w:rsidP="00A66ACA">
            <w:pPr>
              <w:rPr>
                <w:color w:val="FFFFFF" w:themeColor="background1"/>
                <w:lang w:val="en-US" w:eastAsia="en-GB"/>
              </w:rPr>
            </w:pPr>
            <w:r w:rsidRPr="273461C0">
              <w:rPr>
                <w:rStyle w:val="Emphasis"/>
                <w:lang w:val="en-US" w:eastAsia="en-GB"/>
              </w:rPr>
              <w:t xml:space="preserve">Every day, bread, bakery goods, and fresh produce are donated, and together with produce from community gardens the house gives away more than 600 crates of food every year. Parents come in with their kids to grab what they need, and while the little ones participate in an Active and Alive fitness session, mum and dad can head into the food forest to see what will be harvested next. Teenagers on their way home from school can discover a vegetable they’ve never heard </w:t>
            </w:r>
            <w:r w:rsidR="005F1014" w:rsidRPr="00430CE7">
              <w:rPr>
                <w:rStyle w:val="Emphasis"/>
                <w:lang w:eastAsia="en-GB"/>
              </w:rPr>
              <w:t>of</w:t>
            </w:r>
            <w:r w:rsidR="005F1014" w:rsidRPr="00430CE7">
              <w:rPr>
                <w:rStyle w:val="Emphasis"/>
                <w:rFonts w:cstheme="minorHAnsi"/>
                <w:lang w:eastAsia="en-GB"/>
              </w:rPr>
              <w:t>—</w:t>
            </w:r>
            <w:r w:rsidR="005F1014" w:rsidRPr="00430CE7">
              <w:rPr>
                <w:rStyle w:val="Emphasis"/>
                <w:lang w:eastAsia="en-GB"/>
              </w:rPr>
              <w:t>like kale</w:t>
            </w:r>
            <w:r w:rsidRPr="273461C0">
              <w:rPr>
                <w:rStyle w:val="Emphasis"/>
                <w:lang w:val="en-US" w:eastAsia="en-GB"/>
              </w:rPr>
              <w:t xml:space="preserve">, eggplant, or Jerusalem </w:t>
            </w:r>
            <w:r w:rsidR="005F1014" w:rsidRPr="00430CE7">
              <w:rPr>
                <w:rStyle w:val="Emphasis"/>
                <w:lang w:eastAsia="en-GB"/>
              </w:rPr>
              <w:t>artichoke</w:t>
            </w:r>
            <w:r w:rsidR="005F1014" w:rsidRPr="00430CE7">
              <w:rPr>
                <w:rStyle w:val="Emphasis"/>
                <w:rFonts w:cstheme="minorHAnsi"/>
                <w:lang w:eastAsia="en-GB"/>
              </w:rPr>
              <w:t>—</w:t>
            </w:r>
            <w:r w:rsidR="005F1014" w:rsidRPr="00430CE7">
              <w:rPr>
                <w:rStyle w:val="Emphasis"/>
                <w:lang w:eastAsia="en-GB"/>
              </w:rPr>
              <w:t xml:space="preserve">learn </w:t>
            </w:r>
            <w:r w:rsidRPr="273461C0">
              <w:rPr>
                <w:rStyle w:val="Emphasis"/>
                <w:lang w:val="en-US" w:eastAsia="en-GB"/>
              </w:rPr>
              <w:t xml:space="preserve">what it is and how to cook it, then on their way out they can borrow a basketball and pick up a game on the free courts next door. Adults in transition can enroll in 14-week Healthy Shed classes, where they learn life skills around relationships, exercise, and cooking, and they can put their healthy habits into action by joining the walking group. Seniors can make a day of participating in an Eating with Friends community luncheon, having a go at an Active Armchair or a Bounce into Life </w:t>
            </w:r>
            <w:proofErr w:type="spellStart"/>
            <w:r w:rsidRPr="273461C0">
              <w:rPr>
                <w:rStyle w:val="Emphasis"/>
                <w:lang w:val="en-US" w:eastAsia="en-GB"/>
              </w:rPr>
              <w:t>fitball</w:t>
            </w:r>
            <w:proofErr w:type="spellEnd"/>
            <w:r w:rsidRPr="273461C0">
              <w:rPr>
                <w:rStyle w:val="Emphasis"/>
                <w:lang w:val="en-US" w:eastAsia="en-GB"/>
              </w:rPr>
              <w:t xml:space="preserve"> workout, and then take home a Freezer Filler meal. Meals and meal kits have led to particularly beneficial outcomes, with community members losing weight and lowering their cholesterol due to the nutritious and portion</w:t>
            </w:r>
            <w:r w:rsidR="00A843EC">
              <w:rPr>
                <w:rStyle w:val="Emphasis"/>
                <w:lang w:val="en-US" w:eastAsia="en-GB"/>
              </w:rPr>
              <w:t>-</w:t>
            </w:r>
            <w:r w:rsidRPr="273461C0">
              <w:rPr>
                <w:rStyle w:val="Emphasis"/>
                <w:lang w:val="en-US" w:eastAsia="en-GB"/>
              </w:rPr>
              <w:t xml:space="preserve">controlled servings. </w:t>
            </w:r>
          </w:p>
        </w:tc>
      </w:tr>
    </w:tbl>
    <w:p w14:paraId="23DD2853" w14:textId="77777777" w:rsidR="00D225E3" w:rsidRDefault="00D225E3" w:rsidP="00261863">
      <w:pPr>
        <w:spacing w:after="0"/>
        <w:rPr>
          <w:b/>
          <w:bCs/>
        </w:rPr>
      </w:pPr>
    </w:p>
    <w:p w14:paraId="4F549752" w14:textId="5784FCA5" w:rsidR="00B223D6" w:rsidRPr="00D225E3" w:rsidRDefault="00B223D6" w:rsidP="00D225E3">
      <w:pPr>
        <w:rPr>
          <w:b/>
          <w:bCs/>
        </w:rPr>
      </w:pPr>
      <w:r w:rsidRPr="00D225E3">
        <w:rPr>
          <w:b/>
          <w:bCs/>
        </w:rPr>
        <w:t>Promoting breastfeeding</w:t>
      </w:r>
    </w:p>
    <w:p w14:paraId="7B3E109C" w14:textId="77777777" w:rsidR="00B223D6" w:rsidRDefault="00B223D6" w:rsidP="00B223D6">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There was very strong support across the health sector for promoting breastfeeding. In general, the strategy to </w:t>
      </w:r>
      <w:r w:rsidRPr="002D76E8">
        <w:rPr>
          <w:rFonts w:ascii="Calibri" w:eastAsia="Times New Roman" w:hAnsi="Calibri" w:cs="Calibri"/>
          <w:b/>
          <w:bCs/>
          <w:color w:val="222222"/>
          <w:lang w:eastAsia="en-GB"/>
        </w:rPr>
        <w:t>‘provide support for mothers to breastfeed and continue to breastfeed by implementing the National Breastfeeding Strategy</w:t>
      </w:r>
      <w:r>
        <w:rPr>
          <w:rFonts w:ascii="Calibri" w:eastAsia="Times New Roman" w:hAnsi="Calibri" w:cs="Calibri"/>
          <w:b/>
          <w:bCs/>
          <w:color w:val="222222"/>
          <w:lang w:eastAsia="en-GB"/>
        </w:rPr>
        <w:t>’</w:t>
      </w:r>
      <w:r>
        <w:rPr>
          <w:rFonts w:ascii="Calibri" w:eastAsia="Times New Roman" w:hAnsi="Calibri" w:cs="Calibri"/>
          <w:color w:val="222222"/>
          <w:lang w:eastAsia="en-GB"/>
        </w:rPr>
        <w:t xml:space="preserve"> received strong support.</w:t>
      </w:r>
    </w:p>
    <w:p w14:paraId="17101920" w14:textId="77777777" w:rsidR="00B223D6" w:rsidRDefault="00B223D6" w:rsidP="00B223D6">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Many participants in community forums and discussions highlighted the importance of breastfeeding for all, in particular for strategies to support priority population groups who may experience poorer maternal health, and face additional barriers to breastfeeding.</w:t>
      </w:r>
    </w:p>
    <w:p w14:paraId="2F94ED27" w14:textId="77777777" w:rsidR="00B223D6" w:rsidRPr="00D225E3" w:rsidRDefault="00B223D6" w:rsidP="00D225E3">
      <w:pPr>
        <w:rPr>
          <w:b/>
          <w:bCs/>
        </w:rPr>
      </w:pPr>
      <w:r w:rsidRPr="00D225E3">
        <w:rPr>
          <w:b/>
          <w:bCs/>
        </w:rPr>
        <w:t>Social marketing tailored to communities</w:t>
      </w:r>
    </w:p>
    <w:p w14:paraId="7F5AB37A" w14:textId="48BDEABD" w:rsidR="00B223D6" w:rsidRDefault="00B223D6" w:rsidP="00B223D6">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While campaigns </w:t>
      </w:r>
      <w:r w:rsidR="005E3AF0">
        <w:rPr>
          <w:rFonts w:ascii="Calibri" w:eastAsia="Times New Roman" w:hAnsi="Calibri" w:cs="Calibri"/>
          <w:color w:val="222222"/>
          <w:lang w:eastAsia="en-GB"/>
        </w:rPr>
        <w:t xml:space="preserve">generally </w:t>
      </w:r>
      <w:r>
        <w:rPr>
          <w:rFonts w:ascii="Calibri" w:eastAsia="Times New Roman" w:hAnsi="Calibri" w:cs="Calibri"/>
          <w:color w:val="222222"/>
          <w:lang w:eastAsia="en-GB"/>
        </w:rPr>
        <w:t xml:space="preserve">received </w:t>
      </w:r>
      <w:r w:rsidR="005E3AF0">
        <w:rPr>
          <w:rFonts w:ascii="Calibri" w:eastAsia="Times New Roman" w:hAnsi="Calibri" w:cs="Calibri"/>
          <w:color w:val="222222"/>
          <w:lang w:eastAsia="en-GB"/>
        </w:rPr>
        <w:t>broad</w:t>
      </w:r>
      <w:r>
        <w:rPr>
          <w:rFonts w:ascii="Calibri" w:eastAsia="Times New Roman" w:hAnsi="Calibri" w:cs="Calibri"/>
          <w:color w:val="222222"/>
          <w:lang w:eastAsia="en-GB"/>
        </w:rPr>
        <w:t xml:space="preserve"> support, </w:t>
      </w:r>
      <w:r w:rsidR="00180195">
        <w:rPr>
          <w:rFonts w:ascii="Calibri" w:eastAsia="Times New Roman" w:hAnsi="Calibri" w:cs="Calibri"/>
          <w:color w:val="222222"/>
          <w:lang w:eastAsia="en-GB"/>
        </w:rPr>
        <w:t xml:space="preserve">the analysis of </w:t>
      </w:r>
      <w:r>
        <w:rPr>
          <w:rFonts w:ascii="Calibri" w:eastAsia="Times New Roman" w:hAnsi="Calibri" w:cs="Calibri"/>
          <w:color w:val="222222"/>
          <w:lang w:eastAsia="en-GB"/>
        </w:rPr>
        <w:t xml:space="preserve">comments showed participants </w:t>
      </w:r>
      <w:r w:rsidR="00180195">
        <w:rPr>
          <w:rFonts w:ascii="Calibri" w:eastAsia="Times New Roman" w:hAnsi="Calibri" w:cs="Calibri"/>
          <w:color w:val="222222"/>
          <w:lang w:eastAsia="en-GB"/>
        </w:rPr>
        <w:t>strongly suggested</w:t>
      </w:r>
      <w:r>
        <w:rPr>
          <w:rFonts w:ascii="Calibri" w:eastAsia="Times New Roman" w:hAnsi="Calibri" w:cs="Calibri"/>
          <w:color w:val="222222"/>
          <w:lang w:eastAsia="en-GB"/>
        </w:rPr>
        <w:t xml:space="preserve"> a focus on campaigns and social marketing that was community</w:t>
      </w:r>
      <w:r w:rsidR="005E3AF0">
        <w:rPr>
          <w:rFonts w:ascii="Calibri" w:eastAsia="Times New Roman" w:hAnsi="Calibri" w:cs="Calibri"/>
          <w:color w:val="222222"/>
          <w:lang w:eastAsia="en-GB"/>
        </w:rPr>
        <w:t>-</w:t>
      </w:r>
      <w:r>
        <w:rPr>
          <w:rFonts w:ascii="Calibri" w:eastAsia="Times New Roman" w:hAnsi="Calibri" w:cs="Calibri"/>
          <w:color w:val="222222"/>
          <w:lang w:eastAsia="en-GB"/>
        </w:rPr>
        <w:t>driven.</w:t>
      </w:r>
      <w:r w:rsidR="005E3AF0">
        <w:rPr>
          <w:rFonts w:ascii="Calibri" w:eastAsia="Times New Roman" w:hAnsi="Calibri" w:cs="Calibri"/>
          <w:color w:val="222222"/>
          <w:lang w:eastAsia="en-GB"/>
        </w:rPr>
        <w:t xml:space="preserve"> They also wanted to ensure any media or education campaigns a</w:t>
      </w:r>
      <w:r w:rsidR="00180195">
        <w:rPr>
          <w:rFonts w:ascii="Calibri" w:eastAsia="Times New Roman" w:hAnsi="Calibri" w:cs="Calibri"/>
          <w:color w:val="222222"/>
          <w:lang w:eastAsia="en-GB"/>
        </w:rPr>
        <w:t>re</w:t>
      </w:r>
      <w:r w:rsidR="005E3AF0">
        <w:rPr>
          <w:rFonts w:ascii="Calibri" w:eastAsia="Times New Roman" w:hAnsi="Calibri" w:cs="Calibri"/>
          <w:color w:val="222222"/>
          <w:lang w:eastAsia="en-GB"/>
        </w:rPr>
        <w:t xml:space="preserve"> complemented by </w:t>
      </w:r>
      <w:r w:rsidR="00180195">
        <w:rPr>
          <w:rFonts w:ascii="Calibri" w:eastAsia="Times New Roman" w:hAnsi="Calibri" w:cs="Calibri"/>
          <w:color w:val="222222"/>
          <w:lang w:eastAsia="en-GB"/>
        </w:rPr>
        <w:t xml:space="preserve">community </w:t>
      </w:r>
      <w:r w:rsidR="00180195" w:rsidRPr="00180195">
        <w:rPr>
          <w:rFonts w:ascii="Calibri" w:eastAsia="Times New Roman" w:hAnsi="Calibri" w:cs="Calibri"/>
          <w:color w:val="222222"/>
          <w:lang w:eastAsia="en-GB"/>
        </w:rPr>
        <w:t xml:space="preserve">programs, and </w:t>
      </w:r>
      <w:r w:rsidR="00180195">
        <w:rPr>
          <w:rFonts w:ascii="Calibri" w:eastAsia="Times New Roman" w:hAnsi="Calibri" w:cs="Calibri"/>
          <w:color w:val="222222"/>
          <w:lang w:eastAsia="en-GB"/>
        </w:rPr>
        <w:t xml:space="preserve">local </w:t>
      </w:r>
      <w:r w:rsidR="00180195" w:rsidRPr="00180195">
        <w:rPr>
          <w:rFonts w:ascii="Calibri" w:eastAsia="Times New Roman" w:hAnsi="Calibri" w:cs="Calibri"/>
          <w:color w:val="222222"/>
          <w:lang w:eastAsia="en-GB"/>
        </w:rPr>
        <w:t>capacity</w:t>
      </w:r>
      <w:r w:rsidR="00180195">
        <w:rPr>
          <w:rFonts w:ascii="Calibri" w:eastAsia="Times New Roman" w:hAnsi="Calibri" w:cs="Calibri"/>
          <w:color w:val="222222"/>
          <w:lang w:eastAsia="en-GB"/>
        </w:rPr>
        <w:t xml:space="preserve"> building</w:t>
      </w:r>
      <w:r w:rsidR="00180195" w:rsidRPr="00180195">
        <w:rPr>
          <w:rFonts w:ascii="Calibri" w:eastAsia="Times New Roman" w:hAnsi="Calibri" w:cs="Calibri"/>
          <w:color w:val="222222"/>
          <w:lang w:eastAsia="en-GB"/>
        </w:rPr>
        <w:t xml:space="preserve">, </w:t>
      </w:r>
      <w:r w:rsidR="00180195">
        <w:rPr>
          <w:rFonts w:ascii="Calibri" w:eastAsia="Times New Roman" w:hAnsi="Calibri" w:cs="Calibri"/>
          <w:color w:val="222222"/>
          <w:lang w:eastAsia="en-GB"/>
        </w:rPr>
        <w:t>to address</w:t>
      </w:r>
      <w:r w:rsidR="00180195" w:rsidRPr="00180195">
        <w:rPr>
          <w:rFonts w:ascii="Calibri" w:eastAsia="Times New Roman" w:hAnsi="Calibri" w:cs="Calibri"/>
          <w:color w:val="222222"/>
          <w:lang w:eastAsia="en-GB"/>
        </w:rPr>
        <w:t xml:space="preserve"> more specific local population and community needs</w:t>
      </w:r>
      <w:r w:rsidR="00180195">
        <w:rPr>
          <w:rFonts w:ascii="Calibri" w:eastAsia="Times New Roman" w:hAnsi="Calibri" w:cs="Calibri"/>
          <w:color w:val="222222"/>
          <w:lang w:eastAsia="en-GB"/>
        </w:rPr>
        <w:t>.</w:t>
      </w:r>
    </w:p>
    <w:p w14:paraId="57893990" w14:textId="4272C662" w:rsidR="00D44C22" w:rsidRDefault="00180195" w:rsidP="00D44C22">
      <w:pPr>
        <w:snapToGrid w:val="0"/>
        <w:spacing w:beforeLines="60" w:before="144" w:afterLines="60" w:after="144"/>
      </w:pPr>
      <w:r>
        <w:t xml:space="preserve">Aboriginal </w:t>
      </w:r>
      <w:r w:rsidR="001C59DC">
        <w:t xml:space="preserve">and Torres Strait Islander </w:t>
      </w:r>
      <w:r>
        <w:t>organisations and participants from the health sector</w:t>
      </w:r>
      <w:r w:rsidR="00D44C22" w:rsidRPr="00D42CAB">
        <w:t xml:space="preserve"> noted</w:t>
      </w:r>
      <w:r>
        <w:t xml:space="preserve"> that</w:t>
      </w:r>
      <w:r w:rsidR="00D44C22" w:rsidRPr="00D42CAB">
        <w:t xml:space="preserve"> health promotion and all communication with Aboriginal </w:t>
      </w:r>
      <w:r w:rsidR="001C59DC">
        <w:t xml:space="preserve">and Torres Strait Islander </w:t>
      </w:r>
      <w:r w:rsidR="00D44C22" w:rsidRPr="00D42CAB">
        <w:t xml:space="preserve">communities should be tailored for each local area and culturally appropriate with consistent and sustained messages about healthy eating and being active. </w:t>
      </w:r>
    </w:p>
    <w:p w14:paraId="249F91B7" w14:textId="062553EB" w:rsidR="00F43CE7" w:rsidRDefault="00F43CE7" w:rsidP="00D44C22">
      <w:pPr>
        <w:snapToGrid w:val="0"/>
        <w:spacing w:beforeLines="60" w:before="144" w:afterLines="60" w:after="144"/>
      </w:pPr>
      <w:r>
        <w:t>Many community members and organisations suggested if there are campaigns, they should be positive.</w:t>
      </w:r>
    </w:p>
    <w:p w14:paraId="2E228886" w14:textId="73742665" w:rsidR="00F43CE7" w:rsidRPr="00F43CE7" w:rsidRDefault="00F43CE7" w:rsidP="00F43CE7">
      <w:pPr>
        <w:pStyle w:val="Quote"/>
        <w:rPr>
          <w:i w:val="0"/>
          <w:iCs w:val="0"/>
        </w:rPr>
      </w:pPr>
      <w:r w:rsidRPr="00524D5A">
        <w:t>Real food needs to be repositioned as fun, delicious, colourful, abundant, and the real 'treat' for</w:t>
      </w:r>
      <w:r>
        <w:t xml:space="preserve"> </w:t>
      </w:r>
      <w:r w:rsidRPr="00524D5A">
        <w:t>healthy growing bodies, with the objective to encourage and achieve higher consumption rates of fruit and vegetables</w:t>
      </w:r>
      <w:r w:rsidR="005F1014">
        <w:t>.</w:t>
      </w:r>
      <w:r w:rsidR="005F1014">
        <w:rPr>
          <w:lang w:val="en-AU"/>
        </w:rPr>
        <w:t>’–</w:t>
      </w:r>
      <w:r w:rsidR="005F1014" w:rsidRPr="00430CE7">
        <w:rPr>
          <w:lang w:val="en-AU"/>
        </w:rPr>
        <w:t xml:space="preserve"> </w:t>
      </w:r>
      <w:r>
        <w:t xml:space="preserve">Root Cause </w:t>
      </w:r>
      <w:r w:rsidR="007031A7">
        <w:rPr>
          <w:i w:val="0"/>
          <w:iCs w:val="0"/>
        </w:rPr>
        <w:t>long-form survey</w:t>
      </w:r>
      <w:r>
        <w:rPr>
          <w:i w:val="0"/>
          <w:iCs w:val="0"/>
        </w:rPr>
        <w:t xml:space="preserve"> submission.</w:t>
      </w:r>
    </w:p>
    <w:p w14:paraId="2EC24936" w14:textId="54397284" w:rsidR="00D225E3" w:rsidRDefault="00D225E3" w:rsidP="00D225E3">
      <w:pPr>
        <w:rPr>
          <w:b/>
          <w:bCs/>
          <w:lang w:val="en-GB" w:eastAsia="en-GB"/>
        </w:rPr>
      </w:pPr>
      <w:r w:rsidRPr="00D225E3">
        <w:rPr>
          <w:b/>
          <w:bCs/>
          <w:lang w:val="en-GB" w:eastAsia="en-GB"/>
        </w:rPr>
        <w:t xml:space="preserve">Guidance </w:t>
      </w:r>
      <w:r w:rsidR="00322BE1">
        <w:rPr>
          <w:b/>
          <w:bCs/>
          <w:lang w:val="en-GB" w:eastAsia="en-GB"/>
        </w:rPr>
        <w:t xml:space="preserve">and labelling </w:t>
      </w:r>
      <w:r w:rsidRPr="00D225E3">
        <w:rPr>
          <w:b/>
          <w:bCs/>
          <w:lang w:val="en-GB" w:eastAsia="en-GB"/>
        </w:rPr>
        <w:t>at time of purchase</w:t>
      </w:r>
    </w:p>
    <w:p w14:paraId="7081DBEC" w14:textId="77777777" w:rsidR="00735909" w:rsidRDefault="00735909" w:rsidP="00735909">
      <w:pPr>
        <w:rPr>
          <w:lang w:val="en-GB" w:eastAsia="en-GB"/>
        </w:rPr>
      </w:pPr>
      <w:r>
        <w:rPr>
          <w:lang w:val="en-GB" w:eastAsia="en-GB"/>
        </w:rPr>
        <w:t xml:space="preserve">Many participants noted the importance of consumers having accurate information at the time of purchase. Community members generally agreed that labelling is important because it gives them information as they are purchasing or considering different foods. </w:t>
      </w:r>
    </w:p>
    <w:p w14:paraId="40DEE1FF" w14:textId="77777777" w:rsidR="00735909" w:rsidRPr="00582914" w:rsidRDefault="00735909" w:rsidP="00735909">
      <w:pPr>
        <w:pStyle w:val="ListParagraph"/>
        <w:numPr>
          <w:ilvl w:val="0"/>
          <w:numId w:val="62"/>
        </w:numPr>
        <w:ind w:left="709"/>
        <w:rPr>
          <w:lang w:val="en-GB" w:eastAsia="en-GB"/>
        </w:rPr>
      </w:pPr>
      <w:r w:rsidRPr="001526F0">
        <w:rPr>
          <w:b/>
          <w:bCs/>
          <w:lang w:val="en-GB" w:eastAsia="en-GB"/>
        </w:rPr>
        <w:t>More than</w:t>
      </w:r>
      <w:r w:rsidRPr="00FA67E3">
        <w:rPr>
          <w:lang w:val="en-GB" w:eastAsia="en-GB"/>
        </w:rPr>
        <w:t xml:space="preserve"> </w:t>
      </w:r>
      <w:r w:rsidRPr="00FA67E3">
        <w:rPr>
          <w:b/>
          <w:bCs/>
          <w:lang w:val="en-GB" w:eastAsia="en-GB"/>
        </w:rPr>
        <w:t>50%</w:t>
      </w:r>
      <w:r w:rsidRPr="00FA67E3">
        <w:rPr>
          <w:lang w:val="en-GB" w:eastAsia="en-GB"/>
        </w:rPr>
        <w:t xml:space="preserve"> of</w:t>
      </w:r>
      <w:r w:rsidRPr="00582914">
        <w:rPr>
          <w:lang w:val="en-GB" w:eastAsia="en-GB"/>
        </w:rPr>
        <w:t xml:space="preserve"> respondents to the short survey rated strategies to </w:t>
      </w:r>
      <w:r w:rsidRPr="00582914">
        <w:rPr>
          <w:b/>
          <w:bCs/>
          <w:lang w:val="en-GB" w:eastAsia="en-GB"/>
        </w:rPr>
        <w:t>‘provide easy to understand information to help people choose healthier options at the time of purchasing food or drinks’</w:t>
      </w:r>
      <w:r w:rsidRPr="00582914">
        <w:rPr>
          <w:lang w:val="en-GB" w:eastAsia="en-GB"/>
        </w:rPr>
        <w:t xml:space="preserve"> as extremely helpful.</w:t>
      </w:r>
    </w:p>
    <w:p w14:paraId="4190D7D1" w14:textId="77777777" w:rsidR="00735909" w:rsidRPr="00D346AE" w:rsidRDefault="00735909" w:rsidP="00735909">
      <w:pPr>
        <w:rPr>
          <w:lang w:val="en-GB" w:eastAsia="en-GB"/>
        </w:rPr>
      </w:pPr>
      <w:r>
        <w:rPr>
          <w:lang w:val="en-GB" w:eastAsia="en-GB"/>
        </w:rPr>
        <w:t>But many people were also confused by current guidance, particularly labelling on food and drinks. In the targeted consultations with young people, participants noted</w:t>
      </w:r>
      <w:r w:rsidRPr="00D346AE">
        <w:rPr>
          <w:lang w:val="en-GB" w:eastAsia="en-GB"/>
        </w:rPr>
        <w:t xml:space="preserve"> that </w:t>
      </w:r>
      <w:r>
        <w:rPr>
          <w:lang w:val="en-GB" w:eastAsia="en-GB"/>
        </w:rPr>
        <w:t>‘</w:t>
      </w:r>
      <w:r w:rsidRPr="00D346AE">
        <w:rPr>
          <w:lang w:val="en-GB" w:eastAsia="en-GB"/>
        </w:rPr>
        <w:t>there is so much conflicting information about what is healthy and what is not, and this makes it hard for consumers to make healthy choices.</w:t>
      </w:r>
      <w:r>
        <w:rPr>
          <w:lang w:val="en-GB" w:eastAsia="en-GB"/>
        </w:rPr>
        <w:t>’</w:t>
      </w:r>
      <w:r w:rsidRPr="00D346AE">
        <w:rPr>
          <w:lang w:val="en-GB" w:eastAsia="en-GB"/>
        </w:rPr>
        <w:t xml:space="preserve"> </w:t>
      </w:r>
    </w:p>
    <w:p w14:paraId="6CB44125" w14:textId="3193F725" w:rsidR="00735909" w:rsidRDefault="00735909" w:rsidP="00735909">
      <w:r>
        <w:t xml:space="preserve">In discussions, some </w:t>
      </w:r>
      <w:r w:rsidRPr="008F5202">
        <w:t xml:space="preserve">participants </w:t>
      </w:r>
      <w:r>
        <w:t xml:space="preserve">mentioned the Health Star Rating system and said it was an important system for providing guidance at the time of purchase. Some participants </w:t>
      </w:r>
      <w:r w:rsidRPr="008F5202">
        <w:t xml:space="preserve">reflected </w:t>
      </w:r>
      <w:r>
        <w:t>on current work underway</w:t>
      </w:r>
      <w:r w:rsidRPr="008F5202">
        <w:t xml:space="preserve"> to revise the </w:t>
      </w:r>
      <w:r>
        <w:t>s</w:t>
      </w:r>
      <w:r w:rsidRPr="008F5202">
        <w:t>ystem</w:t>
      </w:r>
      <w:r>
        <w:t xml:space="preserve"> and said improving it was very important to ensure there is trust in it and </w:t>
      </w:r>
      <w:r w:rsidR="003B3DEF">
        <w:t>it</w:t>
      </w:r>
      <w:r>
        <w:t xml:space="preserve"> more accurately reflects</w:t>
      </w:r>
      <w:r w:rsidRPr="008F5202">
        <w:t xml:space="preserve"> the degree to which a product is healthy.</w:t>
      </w:r>
      <w:r w:rsidRPr="00EA3FFE">
        <w:t xml:space="preserve"> </w:t>
      </w:r>
    </w:p>
    <w:p w14:paraId="1939CB0B" w14:textId="59015895" w:rsidR="00735909" w:rsidRDefault="00735909" w:rsidP="00735909">
      <w:pPr>
        <w:pStyle w:val="ListParagraph"/>
        <w:numPr>
          <w:ilvl w:val="0"/>
          <w:numId w:val="47"/>
        </w:numPr>
      </w:pPr>
      <w:r>
        <w:t>I</w:t>
      </w:r>
      <w:r w:rsidRPr="008F5202">
        <w:t xml:space="preserve">ndividual respondents rated </w:t>
      </w:r>
      <w:r w:rsidRPr="00322BE1">
        <w:rPr>
          <w:lang w:val="en-GB" w:eastAsia="en-GB"/>
        </w:rPr>
        <w:t>‘</w:t>
      </w:r>
      <w:r w:rsidRPr="00322BE1">
        <w:rPr>
          <w:b/>
        </w:rPr>
        <w:t>continue to strengthen the uptake of the Health Star Rating system towards universal implementation and continue to consider options for the ongoing enhancement of the system’</w:t>
      </w:r>
      <w:r w:rsidRPr="008F5202">
        <w:t xml:space="preserve"> </w:t>
      </w:r>
      <w:proofErr w:type="gramStart"/>
      <w:r w:rsidRPr="008F5202">
        <w:t>as relatively less important</w:t>
      </w:r>
      <w:r w:rsidR="00B72012">
        <w:t xml:space="preserve"> in the long-form survey</w:t>
      </w:r>
      <w:r w:rsidRPr="008F5202">
        <w:t xml:space="preserve"> than</w:t>
      </w:r>
      <w:proofErr w:type="gramEnd"/>
      <w:r w:rsidRPr="008F5202">
        <w:t xml:space="preserve"> other strategies (overall 35% rated it as moderately important or </w:t>
      </w:r>
      <w:r>
        <w:t>lower</w:t>
      </w:r>
      <w:r w:rsidRPr="008F5202">
        <w:t>).</w:t>
      </w:r>
      <w:r>
        <w:t xml:space="preserve"> </w:t>
      </w:r>
    </w:p>
    <w:p w14:paraId="592F1E17" w14:textId="77777777" w:rsidR="00735909" w:rsidRDefault="00735909" w:rsidP="00735909">
      <w:r>
        <w:t>However, analysis of responses shows some lower ratings are the result of concerns with the current rating systems and the wording of the sub-strategy. S</w:t>
      </w:r>
      <w:r w:rsidRPr="008F5202">
        <w:t xml:space="preserve">ome individuals said these issues need to be addressed before </w:t>
      </w:r>
      <w:r>
        <w:t>the Health Star Rating</w:t>
      </w:r>
      <w:r w:rsidRPr="008F5202">
        <w:t xml:space="preserve"> is expanded.</w:t>
      </w:r>
    </w:p>
    <w:p w14:paraId="0608A286" w14:textId="708814DB" w:rsidR="000B21A5" w:rsidRPr="00DC0885" w:rsidRDefault="000B21A5" w:rsidP="00735909">
      <w:pPr>
        <w:shd w:val="clear" w:color="auto" w:fill="E7E6E6" w:themeFill="background2"/>
        <w:ind w:left="1134" w:right="1184"/>
      </w:pPr>
      <w:r>
        <w:t xml:space="preserve">Specific barriers were identified for people from </w:t>
      </w:r>
      <w:r w:rsidR="00E2419D">
        <w:t>culturally and linguistically diverse</w:t>
      </w:r>
      <w:r>
        <w:t xml:space="preserve"> backgrounds when it comes to accessing information and guidance, including that there is a lack of information provided in language. </w:t>
      </w:r>
      <w:hyperlink w:anchor="_3.4.2_Community-led_and" w:history="1">
        <w:r w:rsidRPr="00185765">
          <w:rPr>
            <w:rStyle w:val="Hyperlink"/>
            <w:b/>
            <w:bCs/>
          </w:rPr>
          <w:t>Read more (</w:t>
        </w:r>
        <w:r w:rsidR="00D538F4" w:rsidRPr="00185765">
          <w:rPr>
            <w:rStyle w:val="Hyperlink"/>
            <w:b/>
            <w:bCs/>
          </w:rPr>
          <w:t>3.4.2</w:t>
        </w:r>
        <w:r w:rsidRPr="00185765">
          <w:rPr>
            <w:rStyle w:val="Hyperlink"/>
            <w:b/>
            <w:bCs/>
          </w:rPr>
          <w:t>).</w:t>
        </w:r>
      </w:hyperlink>
    </w:p>
    <w:p w14:paraId="4D227A89" w14:textId="305DDDE1" w:rsidR="0007540A" w:rsidRPr="00D770D7" w:rsidRDefault="00845976" w:rsidP="0007540A">
      <w:pPr>
        <w:rPr>
          <w:lang w:val="en-US"/>
        </w:rPr>
      </w:pPr>
      <w:bookmarkStart w:id="102" w:name="_Toc31836875"/>
      <w:bookmarkStart w:id="103" w:name="_Toc32787172"/>
      <w:bookmarkStart w:id="104" w:name="_Toc36206872"/>
      <w:r>
        <w:rPr>
          <w:rStyle w:val="Heading3Char"/>
          <w:sz w:val="24"/>
          <w:szCs w:val="24"/>
        </w:rPr>
        <w:t>2</w:t>
      </w:r>
      <w:r w:rsidR="00EA05DE">
        <w:rPr>
          <w:rStyle w:val="Heading3Char"/>
          <w:sz w:val="24"/>
          <w:szCs w:val="24"/>
        </w:rPr>
        <w:t xml:space="preserve">.2.7 </w:t>
      </w:r>
      <w:r w:rsidR="00C63461" w:rsidRPr="00BD0218">
        <w:rPr>
          <w:rStyle w:val="Heading3Char"/>
          <w:sz w:val="24"/>
          <w:szCs w:val="24"/>
        </w:rPr>
        <w:t>Support for primary care and strengthened referral pathways</w:t>
      </w:r>
      <w:bookmarkEnd w:id="102"/>
      <w:bookmarkEnd w:id="103"/>
      <w:bookmarkEnd w:id="104"/>
      <w:r w:rsidR="00C63461" w:rsidRPr="00BD0218">
        <w:rPr>
          <w:rStyle w:val="Heading3Char"/>
          <w:sz w:val="24"/>
          <w:szCs w:val="24"/>
        </w:rPr>
        <w:t xml:space="preserve"> </w:t>
      </w:r>
      <w:r w:rsidR="00C63461" w:rsidRPr="00BD0218">
        <w:rPr>
          <w:rStyle w:val="Heading3Char"/>
          <w:sz w:val="24"/>
          <w:szCs w:val="24"/>
        </w:rPr>
        <w:br/>
      </w:r>
      <w:r w:rsidR="00C63461" w:rsidRPr="00E43D00">
        <w:rPr>
          <w:rFonts w:ascii="Arial" w:eastAsia="Times New Roman" w:hAnsi="Arial" w:cs="Arial"/>
          <w:color w:val="222222"/>
          <w:sz w:val="12"/>
          <w:szCs w:val="12"/>
          <w:lang w:eastAsia="en-GB"/>
        </w:rPr>
        <w:br/>
      </w:r>
      <w:r w:rsidR="0007540A">
        <w:rPr>
          <w:rFonts w:ascii="Calibri" w:eastAsia="Times New Roman" w:hAnsi="Calibri" w:cs="Calibri"/>
          <w:color w:val="222222"/>
          <w:shd w:val="clear" w:color="auto" w:fill="FFFFFF"/>
          <w:lang w:eastAsia="en-GB"/>
        </w:rPr>
        <w:t xml:space="preserve">Community participants focused strongly on the need to have supports and referrals, and to ensure current gaps in services are addressed. </w:t>
      </w:r>
      <w:r w:rsidR="0007540A">
        <w:rPr>
          <w:rFonts w:ascii="Calibri" w:eastAsia="Times New Roman" w:hAnsi="Calibri" w:cs="Calibri"/>
          <w:lang w:eastAsia="en-GB"/>
        </w:rPr>
        <w:t>In particular, p</w:t>
      </w:r>
      <w:r w:rsidR="0007540A" w:rsidRPr="00FF7773">
        <w:rPr>
          <w:rFonts w:ascii="Calibri" w:eastAsia="Times New Roman" w:hAnsi="Calibri" w:cs="Calibri"/>
          <w:lang w:eastAsia="en-GB"/>
        </w:rPr>
        <w:t>eople in regional</w:t>
      </w:r>
      <w:r w:rsidR="0007540A">
        <w:rPr>
          <w:rFonts w:ascii="Calibri" w:eastAsia="Times New Roman" w:hAnsi="Calibri" w:cs="Calibri"/>
          <w:lang w:eastAsia="en-GB"/>
        </w:rPr>
        <w:t>, rural</w:t>
      </w:r>
      <w:r w:rsidR="0007540A" w:rsidRPr="00FF7773">
        <w:rPr>
          <w:rFonts w:ascii="Calibri" w:eastAsia="Times New Roman" w:hAnsi="Calibri" w:cs="Calibri"/>
          <w:lang w:eastAsia="en-GB"/>
        </w:rPr>
        <w:t xml:space="preserve"> and remote areas </w:t>
      </w:r>
      <w:r w:rsidR="0007540A">
        <w:rPr>
          <w:rFonts w:ascii="Calibri" w:eastAsia="Times New Roman" w:hAnsi="Calibri" w:cs="Calibri"/>
          <w:lang w:eastAsia="en-GB"/>
        </w:rPr>
        <w:t>were finding it harder to</w:t>
      </w:r>
      <w:r w:rsidR="0007540A" w:rsidRPr="00FF7773">
        <w:rPr>
          <w:rFonts w:ascii="Calibri" w:eastAsia="Times New Roman" w:hAnsi="Calibri" w:cs="Calibri"/>
          <w:lang w:eastAsia="en-GB"/>
        </w:rPr>
        <w:t xml:space="preserve"> access </w:t>
      </w:r>
      <w:r w:rsidR="0007540A">
        <w:rPr>
          <w:rFonts w:ascii="Calibri" w:eastAsia="Times New Roman" w:hAnsi="Calibri" w:cs="Calibri"/>
          <w:lang w:eastAsia="en-GB"/>
        </w:rPr>
        <w:t xml:space="preserve">expert </w:t>
      </w:r>
      <w:r w:rsidR="0040663D">
        <w:rPr>
          <w:rFonts w:ascii="Calibri" w:eastAsia="Times New Roman" w:hAnsi="Calibri" w:cs="Calibri"/>
          <w:lang w:eastAsia="en-GB"/>
        </w:rPr>
        <w:t>support and advice</w:t>
      </w:r>
      <w:r w:rsidR="0007540A" w:rsidRPr="00FF7773">
        <w:rPr>
          <w:rFonts w:ascii="Calibri" w:eastAsia="Times New Roman" w:hAnsi="Calibri" w:cs="Calibri"/>
          <w:lang w:eastAsia="en-GB"/>
        </w:rPr>
        <w:t xml:space="preserve"> such as dieti</w:t>
      </w:r>
      <w:r w:rsidR="0007540A">
        <w:rPr>
          <w:rFonts w:ascii="Calibri" w:eastAsia="Times New Roman" w:hAnsi="Calibri" w:cs="Calibri"/>
          <w:lang w:eastAsia="en-GB"/>
        </w:rPr>
        <w:t>ti</w:t>
      </w:r>
      <w:r w:rsidR="0007540A" w:rsidRPr="00FF7773">
        <w:rPr>
          <w:rFonts w:ascii="Calibri" w:eastAsia="Times New Roman" w:hAnsi="Calibri" w:cs="Calibri"/>
          <w:lang w:eastAsia="en-GB"/>
        </w:rPr>
        <w:t xml:space="preserve">ans and allied health professionals. </w:t>
      </w:r>
      <w:r w:rsidR="0007540A">
        <w:rPr>
          <w:rFonts w:ascii="Calibri" w:eastAsia="Times New Roman" w:hAnsi="Calibri" w:cs="Calibri"/>
          <w:lang w:eastAsia="en-GB"/>
        </w:rPr>
        <w:t xml:space="preserve">In discussions, people said unless there is support close by, they were unlikely to seek the advice and guidance they needed to </w:t>
      </w:r>
      <w:r w:rsidR="0007540A" w:rsidRPr="00A67892">
        <w:rPr>
          <w:rFonts w:ascii="Calibri" w:eastAsia="Times New Roman" w:hAnsi="Calibri" w:cs="Calibri"/>
          <w:lang w:eastAsia="en-GB"/>
        </w:rPr>
        <w:t>lose</w:t>
      </w:r>
      <w:r w:rsidR="0007540A">
        <w:rPr>
          <w:rFonts w:ascii="Calibri" w:eastAsia="Times New Roman" w:hAnsi="Calibri" w:cs="Calibri"/>
          <w:lang w:eastAsia="en-GB"/>
        </w:rPr>
        <w:t xml:space="preserve"> weight.</w:t>
      </w:r>
      <w:r w:rsidR="0007540A" w:rsidRPr="00FF7773">
        <w:rPr>
          <w:rFonts w:ascii="Calibri" w:eastAsia="Times New Roman" w:hAnsi="Calibri" w:cs="Calibri"/>
          <w:lang w:eastAsia="en-GB"/>
        </w:rPr>
        <w:t xml:space="preserve"> </w:t>
      </w:r>
      <w:r w:rsidR="0007540A" w:rsidRPr="00D770D7">
        <w:rPr>
          <w:lang w:val="en-US"/>
        </w:rPr>
        <w:t xml:space="preserve">Some suggested more emphasis on tele and online services would help. Some also recommended more support for education and weight management interventions, including a focus on training GPs and their practices to prevent and manage overweight and obesity health risks and improve access to advice and treatment in regional, rural and remote areas. </w:t>
      </w:r>
    </w:p>
    <w:p w14:paraId="2AF76B06" w14:textId="3EC3A79F" w:rsidR="00D770D7" w:rsidRPr="00D770D7" w:rsidRDefault="00D770D7" w:rsidP="0007540A">
      <w:pPr>
        <w:rPr>
          <w:lang w:val="en-US"/>
        </w:rPr>
      </w:pPr>
      <w:r w:rsidRPr="00D770D7">
        <w:rPr>
          <w:lang w:val="en-US"/>
        </w:rPr>
        <w:t>A number of participants from the health sector said primary healthcare, especially GPs, play an important role in overweight and obesity prevention. Some mentioned primary care was critical to helping people access help before their health deteriorates further. Community members also shared stories about how these supports and referrals have assisted them.</w:t>
      </w:r>
    </w:p>
    <w:tbl>
      <w:tblPr>
        <w:tblStyle w:val="TableGrid"/>
        <w:tblW w:w="991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Maintaining a healthy weight is a journey"/>
        <w:tblDescription w:val="Direct input from a participant in country Victoria about their experience of weight loss."/>
      </w:tblPr>
      <w:tblGrid>
        <w:gridCol w:w="2552"/>
        <w:gridCol w:w="7366"/>
      </w:tblGrid>
      <w:tr w:rsidR="001A2BA8" w14:paraId="6C5972FF" w14:textId="77777777" w:rsidTr="008C5578">
        <w:trPr>
          <w:trHeight w:val="853"/>
          <w:tblHeader/>
        </w:trPr>
        <w:tc>
          <w:tcPr>
            <w:tcW w:w="2552" w:type="dxa"/>
          </w:tcPr>
          <w:p w14:paraId="1C039663" w14:textId="77777777" w:rsidR="001A2BA8" w:rsidRPr="005F1014" w:rsidRDefault="001A2BA8" w:rsidP="001A2BA8">
            <w:pPr>
              <w:shd w:val="clear" w:color="auto" w:fill="FFFFFF"/>
              <w:spacing w:after="0"/>
              <w:rPr>
                <w:i/>
                <w:iCs/>
                <w:sz w:val="40"/>
                <w:szCs w:val="40"/>
                <w:lang w:val="en-US"/>
              </w:rPr>
            </w:pPr>
            <w:r w:rsidRPr="005F1014">
              <w:rPr>
                <w:i/>
                <w:iCs/>
                <w:sz w:val="40"/>
                <w:szCs w:val="40"/>
                <w:lang w:val="en-US"/>
              </w:rPr>
              <w:t>‘Maintaining a healthy weight is a journey’</w:t>
            </w:r>
          </w:p>
          <w:p w14:paraId="507D2275" w14:textId="0525F3B8" w:rsidR="001A2BA8" w:rsidRPr="00AB26D9" w:rsidRDefault="001A2BA8" w:rsidP="0051079A">
            <w:pPr>
              <w:shd w:val="clear" w:color="auto" w:fill="FFFFFF"/>
              <w:spacing w:after="0"/>
              <w:rPr>
                <w:rFonts w:ascii="Calibri" w:eastAsia="Times New Roman" w:hAnsi="Calibri" w:cs="Calibri"/>
                <w:i/>
                <w:iCs/>
                <w:sz w:val="40"/>
                <w:szCs w:val="40"/>
                <w:lang w:eastAsia="en-GB"/>
              </w:rPr>
            </w:pPr>
          </w:p>
        </w:tc>
        <w:tc>
          <w:tcPr>
            <w:tcW w:w="7366" w:type="dxa"/>
            <w:shd w:val="clear" w:color="auto" w:fill="BFBFBF" w:themeFill="background1" w:themeFillShade="BF"/>
          </w:tcPr>
          <w:p w14:paraId="043FCED5" w14:textId="77777777" w:rsidR="001A2BA8" w:rsidRPr="001A2BA8" w:rsidRDefault="001A2BA8" w:rsidP="001A2BA8">
            <w:pPr>
              <w:rPr>
                <w:b/>
                <w:bCs/>
                <w:lang w:eastAsia="en-GB"/>
              </w:rPr>
            </w:pPr>
            <w:r w:rsidRPr="001A2BA8">
              <w:rPr>
                <w:lang w:eastAsia="en-GB"/>
              </w:rPr>
              <w:t>One participant from country Victoria told us about how she had recently lost 58kg and the importance of having help through Medicare to keep the weight off. After struggling with being overweight most of her life, she said she’s often been able to lose a lot of weight but it’s been hard to sustain the weight loss in the long-term.</w:t>
            </w:r>
          </w:p>
          <w:p w14:paraId="6B9FCBC7" w14:textId="04B88DBE" w:rsidR="001A2BA8" w:rsidRDefault="001A2BA8" w:rsidP="001A2BA8">
            <w:pPr>
              <w:spacing w:line="240" w:lineRule="auto"/>
            </w:pPr>
            <w:r w:rsidRPr="001A2BA8">
              <w:rPr>
                <w:i/>
                <w:iCs/>
                <w:lang w:eastAsia="en-GB"/>
              </w:rPr>
              <w:t>“Because I have had trouble sustaining weight loss in the past, my GP referred me to a dieti</w:t>
            </w:r>
            <w:r w:rsidR="00867BC9">
              <w:rPr>
                <w:i/>
                <w:iCs/>
                <w:lang w:eastAsia="en-GB"/>
              </w:rPr>
              <w:t>t</w:t>
            </w:r>
            <w:r w:rsidRPr="001A2BA8">
              <w:rPr>
                <w:i/>
                <w:iCs/>
                <w:lang w:eastAsia="en-GB"/>
              </w:rPr>
              <w:t>ian. I get six visits for free under Medicare. She is helping me to design a balanced diet that will work for me. One thing I always try to remember is that maintaining a healthy weight is a journey and if I have a ‘fall’, I should fall forward, not get discouraged, and keep on going.”</w:t>
            </w:r>
          </w:p>
        </w:tc>
      </w:tr>
    </w:tbl>
    <w:p w14:paraId="7EFFF0EF" w14:textId="77777777" w:rsidR="0073278A" w:rsidRDefault="0073278A" w:rsidP="0073278A">
      <w:pPr>
        <w:spacing w:before="120"/>
        <w:rPr>
          <w:rFonts w:ascii="Calibri" w:eastAsia="Times New Roman" w:hAnsi="Calibri" w:cs="Calibri"/>
          <w:color w:val="222222"/>
          <w:shd w:val="clear" w:color="auto" w:fill="FFFFFF"/>
          <w:lang w:eastAsia="en-GB"/>
        </w:rPr>
      </w:pPr>
      <w:r>
        <w:rPr>
          <w:rFonts w:ascii="Calibri" w:eastAsia="Times New Roman" w:hAnsi="Calibri" w:cs="Calibri"/>
          <w:color w:val="222222"/>
          <w:shd w:val="clear" w:color="auto" w:fill="FFFFFF"/>
          <w:lang w:eastAsia="en-GB"/>
        </w:rPr>
        <w:t xml:space="preserve">Some participants identified that there is no </w:t>
      </w:r>
      <w:r w:rsidRPr="00335F52">
        <w:rPr>
          <w:rFonts w:ascii="Calibri" w:eastAsia="Times New Roman" w:hAnsi="Calibri" w:cs="Calibri"/>
          <w:color w:val="222222"/>
          <w:shd w:val="clear" w:color="auto" w:fill="FFFFFF"/>
          <w:lang w:eastAsia="en-GB"/>
        </w:rPr>
        <w:t xml:space="preserve">Medicare item for </w:t>
      </w:r>
      <w:r>
        <w:rPr>
          <w:rFonts w:ascii="Calibri" w:eastAsia="Times New Roman" w:hAnsi="Calibri" w:cs="Calibri"/>
          <w:color w:val="222222"/>
          <w:shd w:val="clear" w:color="auto" w:fill="FFFFFF"/>
          <w:lang w:eastAsia="en-GB"/>
        </w:rPr>
        <w:t>GP consults</w:t>
      </w:r>
      <w:r w:rsidRPr="00335F52">
        <w:rPr>
          <w:rFonts w:ascii="Calibri" w:eastAsia="Times New Roman" w:hAnsi="Calibri" w:cs="Calibri"/>
          <w:color w:val="222222"/>
          <w:shd w:val="clear" w:color="auto" w:fill="FFFFFF"/>
          <w:lang w:eastAsia="en-GB"/>
        </w:rPr>
        <w:t xml:space="preserve"> </w:t>
      </w:r>
      <w:r>
        <w:rPr>
          <w:rFonts w:ascii="Calibri" w:eastAsia="Times New Roman" w:hAnsi="Calibri" w:cs="Calibri"/>
          <w:color w:val="222222"/>
          <w:shd w:val="clear" w:color="auto" w:fill="FFFFFF"/>
          <w:lang w:eastAsia="en-GB"/>
        </w:rPr>
        <w:t>specifically for overweight and obesity issues and this limits their access to support. They reported</w:t>
      </w:r>
      <w:r w:rsidRPr="00335F52">
        <w:rPr>
          <w:rFonts w:ascii="Calibri" w:eastAsia="Times New Roman" w:hAnsi="Calibri" w:cs="Calibri"/>
          <w:color w:val="222222"/>
          <w:shd w:val="clear" w:color="auto" w:fill="FFFFFF"/>
          <w:lang w:eastAsia="en-GB"/>
        </w:rPr>
        <w:t xml:space="preserve"> GPs often </w:t>
      </w:r>
      <w:r>
        <w:rPr>
          <w:rFonts w:ascii="Calibri" w:eastAsia="Times New Roman" w:hAnsi="Calibri" w:cs="Calibri"/>
          <w:color w:val="222222"/>
          <w:shd w:val="clear" w:color="auto" w:fill="FFFFFF"/>
          <w:lang w:eastAsia="en-GB"/>
        </w:rPr>
        <w:t>don’t</w:t>
      </w:r>
      <w:r w:rsidRPr="00335F52">
        <w:rPr>
          <w:rFonts w:ascii="Calibri" w:eastAsia="Times New Roman" w:hAnsi="Calibri" w:cs="Calibri"/>
          <w:color w:val="222222"/>
          <w:shd w:val="clear" w:color="auto" w:fill="FFFFFF"/>
          <w:lang w:eastAsia="en-GB"/>
        </w:rPr>
        <w:t xml:space="preserve"> have enough time to examine patients’ issues surrounding overweight and obesity </w:t>
      </w:r>
      <w:r>
        <w:rPr>
          <w:rFonts w:ascii="Calibri" w:eastAsia="Times New Roman" w:hAnsi="Calibri" w:cs="Calibri"/>
          <w:color w:val="222222"/>
          <w:shd w:val="clear" w:color="auto" w:fill="FFFFFF"/>
          <w:lang w:eastAsia="en-GB"/>
        </w:rPr>
        <w:t>or</w:t>
      </w:r>
      <w:r w:rsidRPr="00335F52">
        <w:rPr>
          <w:rFonts w:ascii="Calibri" w:eastAsia="Times New Roman" w:hAnsi="Calibri" w:cs="Calibri"/>
          <w:color w:val="222222"/>
          <w:shd w:val="clear" w:color="auto" w:fill="FFFFFF"/>
          <w:lang w:eastAsia="en-GB"/>
        </w:rPr>
        <w:t xml:space="preserve"> direct them to the most appropriate services or programs.</w:t>
      </w:r>
    </w:p>
    <w:p w14:paraId="18304D53" w14:textId="78AD9156" w:rsidR="00D72D5C" w:rsidRDefault="00D72D5C" w:rsidP="00C63461">
      <w:r>
        <w:rPr>
          <w:rFonts w:ascii="Calibri" w:eastAsia="Times New Roman" w:hAnsi="Calibri" w:cs="Calibri"/>
          <w:lang w:eastAsia="en-GB"/>
        </w:rPr>
        <w:t>Other feedback indicated p</w:t>
      </w:r>
      <w:r w:rsidRPr="00FF7773">
        <w:rPr>
          <w:rFonts w:ascii="Calibri" w:eastAsia="Times New Roman" w:hAnsi="Calibri" w:cs="Calibri"/>
          <w:lang w:eastAsia="en-GB"/>
        </w:rPr>
        <w:t xml:space="preserve">eople on lower incomes </w:t>
      </w:r>
      <w:r w:rsidR="005F1014">
        <w:rPr>
          <w:rFonts w:ascii="Calibri" w:eastAsia="Times New Roman" w:hAnsi="Calibri" w:cs="Calibri"/>
          <w:lang w:eastAsia="en-GB"/>
        </w:rPr>
        <w:t>were</w:t>
      </w:r>
      <w:r w:rsidRPr="00FF7773">
        <w:rPr>
          <w:rFonts w:ascii="Calibri" w:eastAsia="Times New Roman" w:hAnsi="Calibri" w:cs="Calibri"/>
          <w:lang w:eastAsia="en-GB"/>
        </w:rPr>
        <w:t xml:space="preserve"> finding it harder to access services for early intervention as there is generally a cost associated with it through a GP referral</w:t>
      </w:r>
      <w:r>
        <w:rPr>
          <w:rFonts w:ascii="Calibri" w:eastAsia="Times New Roman" w:hAnsi="Calibri" w:cs="Calibri"/>
          <w:lang w:eastAsia="en-GB"/>
        </w:rPr>
        <w:t>.</w:t>
      </w:r>
      <w:r w:rsidRPr="00FF7773">
        <w:rPr>
          <w:rFonts w:ascii="Calibri" w:eastAsia="Times New Roman" w:hAnsi="Calibri" w:cs="Calibri"/>
          <w:lang w:eastAsia="en-GB"/>
        </w:rPr>
        <w:t xml:space="preserve"> </w:t>
      </w:r>
      <w:r>
        <w:rPr>
          <w:rFonts w:ascii="Calibri" w:eastAsia="Times New Roman" w:hAnsi="Calibri" w:cs="Calibri"/>
          <w:lang w:eastAsia="en-GB"/>
        </w:rPr>
        <w:t>I</w:t>
      </w:r>
      <w:r w:rsidRPr="00FF7773">
        <w:rPr>
          <w:rFonts w:ascii="Calibri" w:eastAsia="Times New Roman" w:hAnsi="Calibri" w:cs="Calibri"/>
          <w:lang w:eastAsia="en-GB"/>
        </w:rPr>
        <w:t xml:space="preserve">f free programs exist, </w:t>
      </w:r>
      <w:r>
        <w:rPr>
          <w:rFonts w:ascii="Calibri" w:eastAsia="Times New Roman" w:hAnsi="Calibri" w:cs="Calibri"/>
          <w:lang w:eastAsia="en-GB"/>
        </w:rPr>
        <w:t xml:space="preserve">many </w:t>
      </w:r>
      <w:r w:rsidRPr="00FF7773">
        <w:rPr>
          <w:rFonts w:ascii="Calibri" w:eastAsia="Times New Roman" w:hAnsi="Calibri" w:cs="Calibri"/>
          <w:lang w:eastAsia="en-GB"/>
        </w:rPr>
        <w:t>people</w:t>
      </w:r>
      <w:r w:rsidR="009A1D40">
        <w:rPr>
          <w:rFonts w:ascii="Calibri" w:eastAsia="Times New Roman" w:hAnsi="Calibri" w:cs="Calibri"/>
          <w:lang w:eastAsia="en-GB"/>
        </w:rPr>
        <w:t>, including GP’s,</w:t>
      </w:r>
      <w:r w:rsidRPr="00FF7773">
        <w:rPr>
          <w:rFonts w:ascii="Calibri" w:eastAsia="Times New Roman" w:hAnsi="Calibri" w:cs="Calibri"/>
          <w:lang w:eastAsia="en-GB"/>
        </w:rPr>
        <w:t xml:space="preserve"> </w:t>
      </w:r>
      <w:r w:rsidR="0040663D">
        <w:rPr>
          <w:rFonts w:ascii="Calibri" w:eastAsia="Times New Roman" w:hAnsi="Calibri" w:cs="Calibri"/>
          <w:lang w:eastAsia="en-GB"/>
        </w:rPr>
        <w:t>we</w:t>
      </w:r>
      <w:r w:rsidRPr="00FF7773">
        <w:rPr>
          <w:rFonts w:ascii="Calibri" w:eastAsia="Times New Roman" w:hAnsi="Calibri" w:cs="Calibri"/>
          <w:lang w:eastAsia="en-GB"/>
        </w:rPr>
        <w:t xml:space="preserve">re often not aware of them. </w:t>
      </w:r>
      <w:r>
        <w:rPr>
          <w:rFonts w:ascii="Calibri" w:eastAsia="Times New Roman" w:hAnsi="Calibri" w:cs="Calibri"/>
          <w:lang w:eastAsia="en-GB"/>
        </w:rPr>
        <w:t>Some suggested a</w:t>
      </w:r>
      <w:r w:rsidRPr="00FF7773">
        <w:t xml:space="preserve"> community hub model </w:t>
      </w:r>
      <w:r>
        <w:t>could</w:t>
      </w:r>
      <w:r w:rsidRPr="00FF7773">
        <w:t xml:space="preserve"> encourage collaboration between services across health and social sectors so that when accessing social service support, access to dieti</w:t>
      </w:r>
      <w:r w:rsidR="00BE7B04">
        <w:t>t</w:t>
      </w:r>
      <w:r w:rsidRPr="00FF7773">
        <w:t xml:space="preserve">ians and other allied health are more available to them at that point of service. </w:t>
      </w:r>
    </w:p>
    <w:p w14:paraId="3F34CF1D" w14:textId="4DD36059" w:rsidR="00C63461" w:rsidRDefault="00C63461" w:rsidP="00C63461">
      <w:pPr>
        <w:rPr>
          <w:rFonts w:ascii="Calibri" w:eastAsia="Times New Roman" w:hAnsi="Calibri" w:cs="Calibri"/>
          <w:color w:val="222222"/>
          <w:lang w:eastAsia="en-GB"/>
        </w:rPr>
      </w:pPr>
      <w:r w:rsidRPr="00335F52">
        <w:rPr>
          <w:rFonts w:ascii="Calibri" w:eastAsia="Times New Roman" w:hAnsi="Calibri" w:cs="Calibri"/>
          <w:color w:val="222222"/>
          <w:shd w:val="clear" w:color="auto" w:fill="FFFFFF"/>
          <w:lang w:eastAsia="en-GB"/>
        </w:rPr>
        <w:t>Respondents from the health sector emphasised that effective early intervention through health services</w:t>
      </w:r>
      <w:r w:rsidR="00D72D5C">
        <w:rPr>
          <w:rFonts w:ascii="Calibri" w:eastAsia="Times New Roman" w:hAnsi="Calibri" w:cs="Calibri"/>
          <w:color w:val="222222"/>
          <w:shd w:val="clear" w:color="auto" w:fill="FFFFFF"/>
          <w:lang w:eastAsia="en-GB"/>
        </w:rPr>
        <w:t xml:space="preserve"> and GPs</w:t>
      </w:r>
      <w:r w:rsidRPr="00335F52">
        <w:rPr>
          <w:rFonts w:ascii="Calibri" w:eastAsia="Times New Roman" w:hAnsi="Calibri" w:cs="Calibri"/>
          <w:color w:val="222222"/>
          <w:shd w:val="clear" w:color="auto" w:fill="FFFFFF"/>
          <w:lang w:eastAsia="en-GB"/>
        </w:rPr>
        <w:t xml:space="preserve"> require</w:t>
      </w:r>
      <w:r>
        <w:rPr>
          <w:rFonts w:ascii="Calibri" w:eastAsia="Times New Roman" w:hAnsi="Calibri" w:cs="Calibri"/>
          <w:color w:val="222222"/>
          <w:shd w:val="clear" w:color="auto" w:fill="FFFFFF"/>
          <w:lang w:eastAsia="en-GB"/>
        </w:rPr>
        <w:t>d</w:t>
      </w:r>
      <w:r w:rsidRPr="00335F52">
        <w:rPr>
          <w:rFonts w:ascii="Calibri" w:eastAsia="Times New Roman" w:hAnsi="Calibri" w:cs="Calibri"/>
          <w:color w:val="222222"/>
          <w:shd w:val="clear" w:color="auto" w:fill="FFFFFF"/>
          <w:lang w:eastAsia="en-GB"/>
        </w:rPr>
        <w:t xml:space="preserve"> clear</w:t>
      </w:r>
      <w:r w:rsidR="005F1014">
        <w:rPr>
          <w:rFonts w:ascii="Calibri" w:eastAsia="Times New Roman" w:hAnsi="Calibri" w:cs="Calibri"/>
          <w:color w:val="222222"/>
          <w:shd w:val="clear" w:color="auto" w:fill="FFFFFF"/>
          <w:lang w:eastAsia="en-GB"/>
        </w:rPr>
        <w:t>er</w:t>
      </w:r>
      <w:r w:rsidRPr="00335F52">
        <w:rPr>
          <w:rFonts w:ascii="Calibri" w:eastAsia="Times New Roman" w:hAnsi="Calibri" w:cs="Calibri"/>
          <w:color w:val="222222"/>
          <w:shd w:val="clear" w:color="auto" w:fill="FFFFFF"/>
          <w:lang w:eastAsia="en-GB"/>
        </w:rPr>
        <w:t xml:space="preserve"> referral pathways and appropriate options to direct patients to.</w:t>
      </w:r>
      <w:r>
        <w:rPr>
          <w:rFonts w:ascii="Calibri" w:eastAsia="Times New Roman" w:hAnsi="Calibri" w:cs="Calibri"/>
          <w:color w:val="222222"/>
          <w:lang w:eastAsia="en-GB"/>
        </w:rPr>
        <w:t xml:space="preserve"> Suggestions included:</w:t>
      </w:r>
    </w:p>
    <w:p w14:paraId="67FA6B4B" w14:textId="7F7A944A" w:rsidR="00C63461" w:rsidRDefault="00C63461" w:rsidP="00286C93">
      <w:pPr>
        <w:pStyle w:val="ListParagraph"/>
        <w:numPr>
          <w:ilvl w:val="0"/>
          <w:numId w:val="18"/>
        </w:numPr>
        <w:spacing w:after="0"/>
        <w:rPr>
          <w:rFonts w:ascii="Calibri" w:eastAsia="Times New Roman" w:hAnsi="Calibri" w:cs="Calibri"/>
          <w:color w:val="222222"/>
          <w:shd w:val="clear" w:color="auto" w:fill="FFFFFF"/>
          <w:lang w:eastAsia="en-GB"/>
        </w:rPr>
      </w:pPr>
      <w:r w:rsidRPr="002D76E8">
        <w:rPr>
          <w:rFonts w:ascii="Calibri" w:eastAsia="Times New Roman" w:hAnsi="Calibri" w:cs="Calibri"/>
          <w:color w:val="222222"/>
          <w:lang w:eastAsia="en-GB"/>
        </w:rPr>
        <w:t xml:space="preserve">stronger </w:t>
      </w:r>
      <w:r w:rsidRPr="002D76E8">
        <w:rPr>
          <w:rFonts w:ascii="Calibri" w:eastAsia="Times New Roman" w:hAnsi="Calibri" w:cs="Calibri"/>
          <w:color w:val="222222"/>
          <w:shd w:val="clear" w:color="auto" w:fill="FFFFFF"/>
          <w:lang w:eastAsia="en-GB"/>
        </w:rPr>
        <w:t>pathways to qualified health promotion</w:t>
      </w:r>
      <w:r w:rsidR="009F1DEE">
        <w:rPr>
          <w:rFonts w:ascii="Calibri" w:eastAsia="Times New Roman" w:hAnsi="Calibri" w:cs="Calibri"/>
          <w:color w:val="222222"/>
          <w:shd w:val="clear" w:color="auto" w:fill="FFFFFF"/>
          <w:lang w:eastAsia="en-GB"/>
        </w:rPr>
        <w:t>, exercise physiologist</w:t>
      </w:r>
      <w:r w:rsidR="009F281F">
        <w:rPr>
          <w:rFonts w:ascii="Calibri" w:eastAsia="Times New Roman" w:hAnsi="Calibri" w:cs="Calibri"/>
          <w:color w:val="222222"/>
          <w:shd w:val="clear" w:color="auto" w:fill="FFFFFF"/>
          <w:lang w:eastAsia="en-GB"/>
        </w:rPr>
        <w:t>s</w:t>
      </w:r>
      <w:r w:rsidRPr="002D76E8">
        <w:rPr>
          <w:rFonts w:ascii="Calibri" w:eastAsia="Times New Roman" w:hAnsi="Calibri" w:cs="Calibri"/>
          <w:color w:val="222222"/>
          <w:shd w:val="clear" w:color="auto" w:fill="FFFFFF"/>
          <w:lang w:eastAsia="en-GB"/>
        </w:rPr>
        <w:t xml:space="preserve"> and nutrition professionals</w:t>
      </w:r>
    </w:p>
    <w:p w14:paraId="0CF2FB55" w14:textId="1C24D093" w:rsidR="00C63461" w:rsidRDefault="00C63461" w:rsidP="00286C93">
      <w:pPr>
        <w:pStyle w:val="ListParagraph"/>
        <w:numPr>
          <w:ilvl w:val="0"/>
          <w:numId w:val="18"/>
        </w:numPr>
        <w:spacing w:after="0"/>
        <w:rPr>
          <w:rFonts w:ascii="Calibri" w:eastAsia="Times New Roman" w:hAnsi="Calibri" w:cs="Calibri"/>
          <w:color w:val="222222"/>
          <w:shd w:val="clear" w:color="auto" w:fill="FFFFFF"/>
          <w:lang w:eastAsia="en-GB"/>
        </w:rPr>
      </w:pPr>
      <w:r w:rsidRPr="002D76E8">
        <w:rPr>
          <w:rFonts w:ascii="Calibri" w:eastAsia="Times New Roman" w:hAnsi="Calibri" w:cs="Calibri"/>
          <w:color w:val="222222"/>
          <w:shd w:val="clear" w:color="auto" w:fill="FFFFFF"/>
          <w:lang w:eastAsia="en-GB"/>
        </w:rPr>
        <w:t>broaden</w:t>
      </w:r>
      <w:r>
        <w:rPr>
          <w:rFonts w:ascii="Calibri" w:eastAsia="Times New Roman" w:hAnsi="Calibri" w:cs="Calibri"/>
          <w:color w:val="222222"/>
          <w:shd w:val="clear" w:color="auto" w:fill="FFFFFF"/>
          <w:lang w:eastAsia="en-GB"/>
        </w:rPr>
        <w:t xml:space="preserve">ing </w:t>
      </w:r>
      <w:r w:rsidRPr="002D76E8">
        <w:rPr>
          <w:rFonts w:ascii="Calibri" w:eastAsia="Times New Roman" w:hAnsi="Calibri" w:cs="Calibri"/>
          <w:color w:val="222222"/>
          <w:shd w:val="clear" w:color="auto" w:fill="FFFFFF"/>
          <w:lang w:eastAsia="en-GB"/>
        </w:rPr>
        <w:t>type</w:t>
      </w:r>
      <w:r>
        <w:rPr>
          <w:rFonts w:ascii="Calibri" w:eastAsia="Times New Roman" w:hAnsi="Calibri" w:cs="Calibri"/>
          <w:color w:val="222222"/>
          <w:shd w:val="clear" w:color="auto" w:fill="FFFFFF"/>
          <w:lang w:eastAsia="en-GB"/>
        </w:rPr>
        <w:t>s</w:t>
      </w:r>
      <w:r w:rsidRPr="002D76E8">
        <w:rPr>
          <w:rFonts w:ascii="Calibri" w:eastAsia="Times New Roman" w:hAnsi="Calibri" w:cs="Calibri"/>
          <w:color w:val="222222"/>
          <w:shd w:val="clear" w:color="auto" w:fill="FFFFFF"/>
          <w:lang w:eastAsia="en-GB"/>
        </w:rPr>
        <w:t xml:space="preserve"> of referrals commonly used by health practitioners to include other </w:t>
      </w:r>
      <w:r w:rsidR="00EA3FFE">
        <w:rPr>
          <w:rFonts w:ascii="Calibri" w:eastAsia="Times New Roman" w:hAnsi="Calibri" w:cs="Calibri"/>
          <w:color w:val="222222"/>
          <w:shd w:val="clear" w:color="auto" w:fill="FFFFFF"/>
          <w:lang w:eastAsia="en-GB"/>
        </w:rPr>
        <w:t>support</w:t>
      </w:r>
      <w:r w:rsidRPr="002D76E8">
        <w:rPr>
          <w:rFonts w:ascii="Calibri" w:eastAsia="Times New Roman" w:hAnsi="Calibri" w:cs="Calibri"/>
          <w:color w:val="222222"/>
          <w:shd w:val="clear" w:color="auto" w:fill="FFFFFF"/>
          <w:lang w:eastAsia="en-GB"/>
        </w:rPr>
        <w:t xml:space="preserve"> such as mental health and </w:t>
      </w:r>
      <w:r w:rsidRPr="00EA3FFE">
        <w:rPr>
          <w:rFonts w:ascii="Calibri" w:eastAsia="Times New Roman" w:hAnsi="Calibri" w:cs="Calibri"/>
          <w:color w:val="222222"/>
          <w:shd w:val="clear" w:color="auto" w:fill="FFFFFF"/>
          <w:lang w:eastAsia="en-GB"/>
        </w:rPr>
        <w:t>naturopath</w:t>
      </w:r>
      <w:r w:rsidR="00EA3FFE" w:rsidRPr="00EA3FFE">
        <w:rPr>
          <w:rFonts w:ascii="Calibri" w:eastAsia="Times New Roman" w:hAnsi="Calibri" w:cs="Calibri"/>
          <w:color w:val="222222"/>
          <w:shd w:val="clear" w:color="auto" w:fill="FFFFFF"/>
          <w:lang w:eastAsia="en-GB"/>
        </w:rPr>
        <w:t>y</w:t>
      </w:r>
    </w:p>
    <w:p w14:paraId="60A0B29C" w14:textId="77777777" w:rsidR="00C63461" w:rsidRDefault="00C63461" w:rsidP="00286C93">
      <w:pPr>
        <w:pStyle w:val="ListParagraph"/>
        <w:numPr>
          <w:ilvl w:val="0"/>
          <w:numId w:val="18"/>
        </w:numPr>
        <w:spacing w:after="0"/>
        <w:rPr>
          <w:rFonts w:ascii="Calibri" w:eastAsia="Times New Roman" w:hAnsi="Calibri" w:cs="Calibri"/>
          <w:color w:val="222222"/>
          <w:shd w:val="clear" w:color="auto" w:fill="FFFFFF"/>
          <w:lang w:eastAsia="en-GB"/>
        </w:rPr>
      </w:pPr>
      <w:r w:rsidRPr="002D76E8">
        <w:rPr>
          <w:rFonts w:ascii="Calibri" w:eastAsia="Times New Roman" w:hAnsi="Calibri" w:cs="Calibri"/>
          <w:color w:val="222222"/>
          <w:shd w:val="clear" w:color="auto" w:fill="FFFFFF"/>
          <w:lang w:eastAsia="en-GB"/>
        </w:rPr>
        <w:t>embedd</w:t>
      </w:r>
      <w:r>
        <w:rPr>
          <w:rFonts w:ascii="Calibri" w:eastAsia="Times New Roman" w:hAnsi="Calibri" w:cs="Calibri"/>
          <w:color w:val="222222"/>
          <w:shd w:val="clear" w:color="auto" w:fill="FFFFFF"/>
          <w:lang w:eastAsia="en-GB"/>
        </w:rPr>
        <w:t>ed</w:t>
      </w:r>
      <w:r w:rsidRPr="002D76E8">
        <w:rPr>
          <w:rFonts w:ascii="Calibri" w:eastAsia="Times New Roman" w:hAnsi="Calibri" w:cs="Calibri"/>
          <w:color w:val="222222"/>
          <w:shd w:val="clear" w:color="auto" w:fill="FFFFFF"/>
          <w:lang w:eastAsia="en-GB"/>
        </w:rPr>
        <w:t xml:space="preserve"> physical activity counselling in primary healthcare</w:t>
      </w:r>
    </w:p>
    <w:p w14:paraId="0FF0F67F" w14:textId="56A46B73" w:rsidR="00C63461" w:rsidRDefault="00C63461" w:rsidP="00286C93">
      <w:pPr>
        <w:pStyle w:val="ListParagraph"/>
        <w:numPr>
          <w:ilvl w:val="0"/>
          <w:numId w:val="18"/>
        </w:numPr>
        <w:spacing w:after="0"/>
        <w:rPr>
          <w:rFonts w:ascii="Calibri" w:eastAsia="Times New Roman" w:hAnsi="Calibri" w:cs="Calibri"/>
          <w:color w:val="222222"/>
          <w:shd w:val="clear" w:color="auto" w:fill="FFFFFF"/>
          <w:lang w:eastAsia="en-GB"/>
        </w:rPr>
      </w:pPr>
      <w:r w:rsidRPr="002D76E8">
        <w:rPr>
          <w:rFonts w:ascii="Calibri" w:eastAsia="Times New Roman" w:hAnsi="Calibri" w:cs="Calibri"/>
          <w:color w:val="222222"/>
          <w:shd w:val="clear" w:color="auto" w:fill="FFFFFF"/>
          <w:lang w:eastAsia="en-GB"/>
        </w:rPr>
        <w:t>enabling</w:t>
      </w:r>
      <w:r>
        <w:rPr>
          <w:rFonts w:ascii="Calibri" w:eastAsia="Times New Roman" w:hAnsi="Calibri" w:cs="Calibri"/>
          <w:color w:val="222222"/>
          <w:shd w:val="clear" w:color="auto" w:fill="FFFFFF"/>
          <w:lang w:eastAsia="en-GB"/>
        </w:rPr>
        <w:t xml:space="preserve"> </w:t>
      </w:r>
      <w:r w:rsidRPr="002D76E8">
        <w:rPr>
          <w:rFonts w:ascii="Calibri" w:eastAsia="Times New Roman" w:hAnsi="Calibri" w:cs="Calibri"/>
          <w:color w:val="222222"/>
          <w:shd w:val="clear" w:color="auto" w:fill="FFFFFF"/>
          <w:lang w:eastAsia="en-GB"/>
        </w:rPr>
        <w:t>‘social prescribing’</w:t>
      </w:r>
      <w:r w:rsidR="00D72D5C">
        <w:rPr>
          <w:rFonts w:ascii="Calibri" w:eastAsia="Times New Roman" w:hAnsi="Calibri" w:cs="Calibri"/>
          <w:color w:val="222222"/>
          <w:shd w:val="clear" w:color="auto" w:fill="FFFFFF"/>
          <w:lang w:eastAsia="en-GB"/>
        </w:rPr>
        <w:t>,</w:t>
      </w:r>
      <w:r w:rsidRPr="002D76E8">
        <w:rPr>
          <w:rFonts w:ascii="Calibri" w:eastAsia="Times New Roman" w:hAnsi="Calibri" w:cs="Calibri"/>
          <w:color w:val="222222"/>
          <w:shd w:val="clear" w:color="auto" w:fill="FFFFFF"/>
          <w:lang w:eastAsia="en-GB"/>
        </w:rPr>
        <w:t xml:space="preserve"> </w:t>
      </w:r>
      <w:r w:rsidR="00D72D5C">
        <w:rPr>
          <w:rFonts w:ascii="Calibri" w:eastAsia="Times New Roman" w:hAnsi="Calibri" w:cs="Calibri"/>
          <w:color w:val="222222"/>
          <w:shd w:val="clear" w:color="auto" w:fill="FFFFFF"/>
          <w:lang w:eastAsia="en-GB"/>
        </w:rPr>
        <w:t xml:space="preserve">such as referring to social/community supports, </w:t>
      </w:r>
      <w:r w:rsidRPr="002D76E8">
        <w:rPr>
          <w:rFonts w:ascii="Calibri" w:eastAsia="Times New Roman" w:hAnsi="Calibri" w:cs="Calibri"/>
          <w:color w:val="222222"/>
          <w:shd w:val="clear" w:color="auto" w:fill="FFFFFF"/>
          <w:lang w:eastAsia="en-GB"/>
        </w:rPr>
        <w:t>to equip patients to take healthy practical steps</w:t>
      </w:r>
    </w:p>
    <w:p w14:paraId="16DBE3A6" w14:textId="61476E8C" w:rsidR="00D770D7" w:rsidRPr="00D770D7" w:rsidRDefault="00C63461" w:rsidP="00286C93">
      <w:pPr>
        <w:pStyle w:val="ListParagraph"/>
        <w:numPr>
          <w:ilvl w:val="0"/>
          <w:numId w:val="18"/>
        </w:numPr>
        <w:ind w:left="714" w:hanging="357"/>
      </w:pPr>
      <w:proofErr w:type="gramStart"/>
      <w:r w:rsidRPr="00D770D7">
        <w:rPr>
          <w:rFonts w:ascii="Calibri" w:eastAsia="Times New Roman" w:hAnsi="Calibri" w:cs="Calibri"/>
          <w:color w:val="222222"/>
          <w:shd w:val="clear" w:color="auto" w:fill="FFFFFF"/>
          <w:lang w:eastAsia="en-GB"/>
        </w:rPr>
        <w:t>the</w:t>
      </w:r>
      <w:proofErr w:type="gramEnd"/>
      <w:r w:rsidRPr="00D770D7">
        <w:rPr>
          <w:rFonts w:ascii="Calibri" w:eastAsia="Times New Roman" w:hAnsi="Calibri" w:cs="Calibri"/>
          <w:color w:val="222222"/>
          <w:shd w:val="clear" w:color="auto" w:fill="FFFFFF"/>
          <w:lang w:eastAsia="en-GB"/>
        </w:rPr>
        <w:t xml:space="preserve"> need to review clinical guidelines to ensure consistent, appropriate advice is provided and</w:t>
      </w:r>
      <w:r w:rsidR="00D770D7">
        <w:rPr>
          <w:rFonts w:ascii="Calibri" w:eastAsia="Times New Roman" w:hAnsi="Calibri" w:cs="Calibri"/>
          <w:color w:val="222222"/>
          <w:shd w:val="clear" w:color="auto" w:fill="FFFFFF"/>
          <w:lang w:eastAsia="en-GB"/>
        </w:rPr>
        <w:t xml:space="preserve"> </w:t>
      </w:r>
      <w:r w:rsidRPr="00D770D7">
        <w:rPr>
          <w:rFonts w:ascii="Calibri" w:eastAsia="Times New Roman" w:hAnsi="Calibri" w:cs="Calibri"/>
          <w:color w:val="222222"/>
          <w:shd w:val="clear" w:color="auto" w:fill="FFFFFF"/>
          <w:lang w:eastAsia="en-GB"/>
        </w:rPr>
        <w:t>communicated sensitively</w:t>
      </w:r>
      <w:r w:rsidR="00B20037">
        <w:rPr>
          <w:rFonts w:ascii="Calibri" w:eastAsia="Times New Roman" w:hAnsi="Calibri" w:cs="Calibri"/>
          <w:color w:val="222222"/>
          <w:shd w:val="clear" w:color="auto" w:fill="FFFFFF"/>
          <w:lang w:eastAsia="en-GB"/>
        </w:rPr>
        <w:t>.</w:t>
      </w:r>
    </w:p>
    <w:p w14:paraId="7DE09BBE" w14:textId="77777777" w:rsidR="00F71AE6" w:rsidRDefault="00F71AE6" w:rsidP="005F1014">
      <w:r w:rsidRPr="00F71AE6">
        <w:rPr>
          <w:lang w:val="en-GB"/>
        </w:rPr>
        <w:t>To make referral pathways clearer, some participants suggested a better registry of available (and evidence-based) programs and services. The register could be localised and include a range of health and wellbeing options. Some suggested that the Primary Health Network (PHN) Health Pathways system could be broadened to provide this register.</w:t>
      </w:r>
      <w:r w:rsidRPr="00F71AE6">
        <w:t xml:space="preserve"> </w:t>
      </w:r>
    </w:p>
    <w:p w14:paraId="20E08355" w14:textId="0DA7EA9F" w:rsidR="00D72D5C" w:rsidRDefault="00D72D5C" w:rsidP="005F1014">
      <w:r>
        <w:t>A</w:t>
      </w:r>
      <w:r w:rsidRPr="00FF7773">
        <w:t xml:space="preserve">nnual </w:t>
      </w:r>
      <w:r w:rsidR="00DF0CEB">
        <w:t>Aboriginal and Torres Strait Islander</w:t>
      </w:r>
      <w:r w:rsidR="00DF0CEB" w:rsidRPr="00FF7773">
        <w:t xml:space="preserve"> </w:t>
      </w:r>
      <w:r w:rsidRPr="00FF7773">
        <w:t xml:space="preserve">health checks by GPs </w:t>
      </w:r>
      <w:r>
        <w:t>was also suggested as</w:t>
      </w:r>
      <w:r w:rsidRPr="00FF7773">
        <w:t xml:space="preserve"> a strong referral </w:t>
      </w:r>
      <w:r>
        <w:t>point</w:t>
      </w:r>
      <w:r w:rsidRPr="00FF7773">
        <w:t>.</w:t>
      </w:r>
    </w:p>
    <w:p w14:paraId="78C1ECCF" w14:textId="2DEC9284" w:rsidR="00BE4C34" w:rsidRPr="00AF66A0" w:rsidRDefault="00BE4C34" w:rsidP="00BE4C34">
      <w:pPr>
        <w:shd w:val="clear" w:color="auto" w:fill="E7E6E6" w:themeFill="background2"/>
        <w:ind w:left="1134" w:right="1609"/>
      </w:pPr>
      <w:r>
        <w:t xml:space="preserve">Appropriate referral pathways and training for health professionals were particularly important for Aboriginal and Torres Strait Islander communities. </w:t>
      </w:r>
      <w:hyperlink w:anchor="_3.4.2_Community-led_and" w:history="1">
        <w:r w:rsidRPr="00FA3104">
          <w:rPr>
            <w:rStyle w:val="Hyperlink"/>
            <w:b/>
            <w:bCs/>
          </w:rPr>
          <w:t>Read more (3.4.2).</w:t>
        </w:r>
      </w:hyperlink>
    </w:p>
    <w:p w14:paraId="6BE581D6" w14:textId="67BD99CF" w:rsidR="00F71AE6" w:rsidRDefault="00F71AE6" w:rsidP="00FA4531">
      <w:pPr>
        <w:pStyle w:val="Heading3"/>
      </w:pPr>
      <w:bookmarkStart w:id="105" w:name="_Toc31836904"/>
      <w:bookmarkStart w:id="106" w:name="_Toc32787201"/>
    </w:p>
    <w:p w14:paraId="6FC27B74" w14:textId="77777777" w:rsidR="00FA3104" w:rsidRPr="00FA3104" w:rsidRDefault="00FA3104" w:rsidP="00FA3104">
      <w:pPr>
        <w:rPr>
          <w:lang w:eastAsia="en-GB"/>
        </w:rPr>
      </w:pPr>
    </w:p>
    <w:p w14:paraId="68049E8D" w14:textId="2CC3BAE4" w:rsidR="00FA4531" w:rsidRPr="00B3374E" w:rsidRDefault="00FA4531" w:rsidP="00FA4531">
      <w:pPr>
        <w:pStyle w:val="Heading3"/>
      </w:pPr>
      <w:bookmarkStart w:id="107" w:name="_Toc36206873"/>
      <w:r>
        <w:t>2.2.8 S</w:t>
      </w:r>
      <w:r w:rsidRPr="00B3374E">
        <w:t>ustainability and environment</w:t>
      </w:r>
      <w:bookmarkEnd w:id="105"/>
      <w:bookmarkEnd w:id="106"/>
      <w:bookmarkEnd w:id="107"/>
    </w:p>
    <w:p w14:paraId="144372E6" w14:textId="201B5218" w:rsidR="00FA4531" w:rsidRDefault="00FA4531" w:rsidP="00FA4531">
      <w:r>
        <w:t>While some</w:t>
      </w:r>
      <w:r w:rsidRPr="004626A7">
        <w:t xml:space="preserve"> organisations and individuals gave lower ratings to strategies focusing on environmental sustainability</w:t>
      </w:r>
      <w:r>
        <w:t xml:space="preserve">, the analysis of the comments shows this was often due to a lack of understanding or clarity about how these strategies fit within the context of obesity prevention.  </w:t>
      </w:r>
    </w:p>
    <w:p w14:paraId="7A9B95B4" w14:textId="77777777" w:rsidR="00FA4531" w:rsidRDefault="00FA4531" w:rsidP="00FA4531">
      <w:r>
        <w:t xml:space="preserve">In many community discussions and forums, the environment and climate change was raised as an important factor for supporting healthier food production. Participants regularly noted that the climate will impact what we can and should grow or farm in the future, and they suggested we will need to adapt our food choices accordingly. Some people were concerned that more packaged and processed foods would continue to emerge over fresh options, as the climate becomes more difficult to manage. </w:t>
      </w:r>
    </w:p>
    <w:p w14:paraId="3DCB046A" w14:textId="44BAF661" w:rsidR="00FA4531" w:rsidRPr="004626A7" w:rsidRDefault="00FA4531" w:rsidP="00FA4531">
      <w:pPr>
        <w:pStyle w:val="Quote"/>
      </w:pPr>
      <w:r w:rsidRPr="0094246D">
        <w:rPr>
          <w:rStyle w:val="Strong"/>
          <w:b w:val="0"/>
          <w:bCs w:val="0"/>
        </w:rPr>
        <w:t>‘It is well established that climate change will exacerbate existing inequities that cause issues like overweight and obesity, so stronger Federal Government action to support climate change mitigation and adaptation is necessary</w:t>
      </w:r>
      <w:r>
        <w:rPr>
          <w:rStyle w:val="Strong"/>
          <w:b w:val="0"/>
          <w:bCs w:val="0"/>
        </w:rPr>
        <w:t>’ – City of Greater Bendigo</w:t>
      </w:r>
      <w:r>
        <w:rPr>
          <w:rStyle w:val="Strong"/>
          <w:b w:val="0"/>
          <w:bCs w:val="0"/>
        </w:rPr>
        <w:softHyphen/>
        <w:t xml:space="preserve"> comment from long-form survey</w:t>
      </w:r>
    </w:p>
    <w:p w14:paraId="1DF1E3E5" w14:textId="152FE7CB" w:rsidR="00D770D7" w:rsidRDefault="00FA4531" w:rsidP="00D770D7">
      <w:pPr>
        <w:rPr>
          <w:lang w:eastAsia="en-GB"/>
        </w:rPr>
      </w:pPr>
      <w:r>
        <w:rPr>
          <w:lang w:eastAsia="en-GB"/>
        </w:rPr>
        <w:t xml:space="preserve">In the focus group with </w:t>
      </w:r>
      <w:r w:rsidRPr="001C4273">
        <w:rPr>
          <w:lang w:eastAsia="en-GB"/>
        </w:rPr>
        <w:t>young people, they</w:t>
      </w:r>
      <w:r>
        <w:rPr>
          <w:lang w:eastAsia="en-GB"/>
        </w:rPr>
        <w:t xml:space="preserve"> were particularly concerned about the importance of environmental sustainability and the impacts of climate change o</w:t>
      </w:r>
      <w:r w:rsidR="005F1014">
        <w:rPr>
          <w:lang w:eastAsia="en-GB"/>
        </w:rPr>
        <w:t>n</w:t>
      </w:r>
      <w:r>
        <w:rPr>
          <w:lang w:eastAsia="en-GB"/>
        </w:rPr>
        <w:t xml:space="preserve"> food and their ability to be more physically active throughout the day. They recognised </w:t>
      </w:r>
      <w:r w:rsidRPr="00FA4531">
        <w:rPr>
          <w:lang w:val="en-GB" w:eastAsia="en-GB"/>
        </w:rPr>
        <w:t xml:space="preserve">the significant impact of their food choices on the environment </w:t>
      </w:r>
      <w:r>
        <w:rPr>
          <w:lang w:val="en-GB" w:eastAsia="en-GB"/>
        </w:rPr>
        <w:t>and so</w:t>
      </w:r>
      <w:r w:rsidRPr="00FA4531">
        <w:rPr>
          <w:lang w:val="en-GB" w:eastAsia="en-GB"/>
        </w:rPr>
        <w:t xml:space="preserve"> were keen to see a strong focus on sustainability throughout the strategy. Participants </w:t>
      </w:r>
      <w:r>
        <w:rPr>
          <w:lang w:val="en-GB" w:eastAsia="en-GB"/>
        </w:rPr>
        <w:t xml:space="preserve">also </w:t>
      </w:r>
      <w:r w:rsidRPr="00FA4531">
        <w:rPr>
          <w:lang w:val="en-GB" w:eastAsia="en-GB"/>
        </w:rPr>
        <w:t>believed that sustainability is a factor impact</w:t>
      </w:r>
      <w:r>
        <w:rPr>
          <w:lang w:val="en-GB" w:eastAsia="en-GB"/>
        </w:rPr>
        <w:t>ing</w:t>
      </w:r>
      <w:r w:rsidRPr="00FA4531">
        <w:rPr>
          <w:lang w:val="en-GB" w:eastAsia="en-GB"/>
        </w:rPr>
        <w:t xml:space="preserve"> the choices young people make about what products to buy and what foods to eat. </w:t>
      </w:r>
    </w:p>
    <w:p w14:paraId="1AEF1674" w14:textId="2A728445" w:rsidR="00FA4531" w:rsidRPr="002776D2" w:rsidRDefault="00FA4531" w:rsidP="00D770D7">
      <w:r w:rsidRPr="006456F5">
        <w:rPr>
          <w:lang w:eastAsia="en-GB"/>
        </w:rPr>
        <w:t xml:space="preserve">In relation to the strategy </w:t>
      </w:r>
      <w:r w:rsidRPr="00185765">
        <w:rPr>
          <w:lang w:eastAsia="en-GB"/>
        </w:rPr>
        <w:t xml:space="preserve">to </w:t>
      </w:r>
      <w:r w:rsidRPr="00185765">
        <w:rPr>
          <w:b/>
          <w:bCs/>
          <w:lang w:eastAsia="en-GB"/>
        </w:rPr>
        <w:t>‘consider options for incorporating the cost of obesity and greenhouse gas emissions into the price of food and drinks’</w:t>
      </w:r>
      <w:r>
        <w:rPr>
          <w:lang w:eastAsia="en-GB"/>
        </w:rPr>
        <w:t>, c</w:t>
      </w:r>
      <w:r w:rsidRPr="004626A7">
        <w:rPr>
          <w:lang w:eastAsia="en-GB"/>
        </w:rPr>
        <w:t>omments suggested</w:t>
      </w:r>
      <w:r>
        <w:rPr>
          <w:lang w:eastAsia="en-GB"/>
        </w:rPr>
        <w:t xml:space="preserve"> some</w:t>
      </w:r>
      <w:r w:rsidRPr="004626A7">
        <w:rPr>
          <w:lang w:eastAsia="en-GB"/>
        </w:rPr>
        <w:t xml:space="preserve"> </w:t>
      </w:r>
      <w:r>
        <w:rPr>
          <w:lang w:eastAsia="en-GB"/>
        </w:rPr>
        <w:t xml:space="preserve">respondents </w:t>
      </w:r>
      <w:r w:rsidRPr="004626A7">
        <w:rPr>
          <w:lang w:eastAsia="en-GB"/>
        </w:rPr>
        <w:t xml:space="preserve">were concerned about taxing the wrong people </w:t>
      </w:r>
      <w:r>
        <w:rPr>
          <w:lang w:eastAsia="en-GB"/>
        </w:rPr>
        <w:t>and that</w:t>
      </w:r>
      <w:r w:rsidRPr="004626A7">
        <w:rPr>
          <w:lang w:eastAsia="en-GB"/>
        </w:rPr>
        <w:t xml:space="preserve"> there may be impacts on local farmers.</w:t>
      </w:r>
      <w:r>
        <w:rPr>
          <w:lang w:eastAsia="en-GB"/>
        </w:rPr>
        <w:t xml:space="preserve"> </w:t>
      </w:r>
      <w:r w:rsidRPr="004626A7">
        <w:t xml:space="preserve">Strategies focused on trade policy and sustainable development also had slightly less support than </w:t>
      </w:r>
      <w:r>
        <w:t>others, with participants noting concerns these</w:t>
      </w:r>
      <w:r w:rsidRPr="004626A7">
        <w:t xml:space="preserve"> could make the scope of the strategy too broad and distract from its main objectives.</w:t>
      </w:r>
    </w:p>
    <w:p w14:paraId="55BED219" w14:textId="22273C03" w:rsidR="0015728A" w:rsidRDefault="006E0641" w:rsidP="00817F9F">
      <w:r>
        <w:t>A few</w:t>
      </w:r>
      <w:r w:rsidR="00FA4531" w:rsidRPr="004626A7">
        <w:t xml:space="preserve"> industry respondents </w:t>
      </w:r>
      <w:r w:rsidR="00FA4531">
        <w:t>suggested</w:t>
      </w:r>
      <w:r w:rsidR="00FA4531" w:rsidRPr="004626A7">
        <w:t xml:space="preserve"> the </w:t>
      </w:r>
      <w:r w:rsidR="00FA4531" w:rsidRPr="00DA70F1">
        <w:t xml:space="preserve">sustainable </w:t>
      </w:r>
      <w:r w:rsidR="00FA4531" w:rsidRPr="009B3EF8">
        <w:t>development</w:t>
      </w:r>
      <w:r w:rsidR="009B3EF8" w:rsidRPr="009B3EF8">
        <w:t xml:space="preserve"> </w:t>
      </w:r>
      <w:r w:rsidR="00FA4531" w:rsidRPr="009B3EF8">
        <w:t>principle</w:t>
      </w:r>
      <w:r w:rsidR="00FA4531">
        <w:t xml:space="preserve"> </w:t>
      </w:r>
      <w:r w:rsidR="00FA4531" w:rsidRPr="004626A7">
        <w:t>broadens the scope of the strategy too far</w:t>
      </w:r>
      <w:r w:rsidR="00FA4531">
        <w:t xml:space="preserve"> and it should be removed.</w:t>
      </w:r>
      <w:r w:rsidR="00FA4531" w:rsidRPr="004626A7">
        <w:t xml:space="preserve"> </w:t>
      </w:r>
    </w:p>
    <w:p w14:paraId="1DD0368E" w14:textId="77777777" w:rsidR="00817F9F" w:rsidRPr="00817F9F" w:rsidRDefault="00817F9F" w:rsidP="00817F9F"/>
    <w:p w14:paraId="7472DBFE" w14:textId="77777777" w:rsidR="00582914" w:rsidRDefault="00582914" w:rsidP="0015728A">
      <w:pPr>
        <w:pStyle w:val="Heading1"/>
        <w:rPr>
          <w:rFonts w:eastAsia="Times New Roman"/>
          <w:shd w:val="clear" w:color="auto" w:fill="FFFFFF"/>
          <w:lang w:eastAsia="en-GB"/>
        </w:rPr>
      </w:pPr>
      <w:r>
        <w:rPr>
          <w:rFonts w:eastAsia="Times New Roman"/>
          <w:shd w:val="clear" w:color="auto" w:fill="FFFFFF"/>
          <w:lang w:eastAsia="en-GB"/>
        </w:rPr>
        <w:br w:type="page"/>
      </w:r>
    </w:p>
    <w:p w14:paraId="6AAA0C1B" w14:textId="76E619A6" w:rsidR="00FE5021" w:rsidRPr="0015728A" w:rsidRDefault="00FE5021" w:rsidP="00914EAE">
      <w:pPr>
        <w:pStyle w:val="Heading1"/>
        <w:spacing w:after="120"/>
        <w:rPr>
          <w:rFonts w:eastAsia="Times New Roman"/>
          <w:lang w:eastAsia="en-GB"/>
        </w:rPr>
      </w:pPr>
      <w:bookmarkStart w:id="108" w:name="_Part_3:_Issues"/>
      <w:bookmarkStart w:id="109" w:name="_Toc36206874"/>
      <w:bookmarkEnd w:id="108"/>
      <w:r w:rsidRPr="00A97F4F">
        <w:rPr>
          <w:rFonts w:eastAsia="Times New Roman"/>
          <w:shd w:val="clear" w:color="auto" w:fill="FFFFFF"/>
          <w:lang w:eastAsia="en-GB"/>
        </w:rPr>
        <w:t xml:space="preserve">Part </w:t>
      </w:r>
      <w:r w:rsidR="00845976">
        <w:rPr>
          <w:rFonts w:eastAsia="Times New Roman"/>
          <w:shd w:val="clear" w:color="auto" w:fill="FFFFFF"/>
          <w:lang w:eastAsia="en-GB"/>
        </w:rPr>
        <w:t>3</w:t>
      </w:r>
      <w:r w:rsidRPr="00A97F4F">
        <w:rPr>
          <w:rFonts w:eastAsia="Times New Roman"/>
          <w:shd w:val="clear" w:color="auto" w:fill="FFFFFF"/>
          <w:lang w:eastAsia="en-GB"/>
        </w:rPr>
        <w:t xml:space="preserve">: </w:t>
      </w:r>
      <w:r w:rsidR="008879DA">
        <w:rPr>
          <w:rFonts w:eastAsia="Times New Roman"/>
          <w:shd w:val="clear" w:color="auto" w:fill="FFFFFF"/>
          <w:lang w:eastAsia="en-GB"/>
        </w:rPr>
        <w:t>Issues affecting p</w:t>
      </w:r>
      <w:r>
        <w:rPr>
          <w:rFonts w:eastAsia="Times New Roman"/>
          <w:shd w:val="clear" w:color="auto" w:fill="FFFFFF"/>
          <w:lang w:eastAsia="en-GB"/>
        </w:rPr>
        <w:t>riority population</w:t>
      </w:r>
      <w:r w:rsidR="008879DA">
        <w:rPr>
          <w:rFonts w:eastAsia="Times New Roman"/>
          <w:shd w:val="clear" w:color="auto" w:fill="FFFFFF"/>
          <w:lang w:eastAsia="en-GB"/>
        </w:rPr>
        <w:t>s</w:t>
      </w:r>
      <w:bookmarkEnd w:id="109"/>
      <w:r>
        <w:rPr>
          <w:rFonts w:eastAsia="Times New Roman"/>
          <w:shd w:val="clear" w:color="auto" w:fill="FFFFFF"/>
          <w:lang w:eastAsia="en-GB"/>
        </w:rPr>
        <w:t xml:space="preserve"> </w:t>
      </w:r>
    </w:p>
    <w:p w14:paraId="32F67456" w14:textId="62375A1D" w:rsidR="00FE5021" w:rsidRDefault="00FE5021" w:rsidP="00FE5021">
      <w:pPr>
        <w:shd w:val="clear" w:color="auto" w:fill="FFFFFF"/>
        <w:rPr>
          <w:rFonts w:ascii="Calibri" w:eastAsia="Times New Roman" w:hAnsi="Calibri" w:cs="Calibri"/>
          <w:color w:val="222222"/>
          <w:lang w:eastAsia="en-GB"/>
        </w:rPr>
      </w:pPr>
      <w:r>
        <w:t xml:space="preserve">Targeted community discussions helped to </w:t>
      </w:r>
      <w:r w:rsidR="00AE7AF4">
        <w:t xml:space="preserve">draw out </w:t>
      </w:r>
      <w:r w:rsidR="0015728A">
        <w:t xml:space="preserve">the additional </w:t>
      </w:r>
      <w:r>
        <w:t>environmental factors and barriers to healthy weight for specific population groups</w:t>
      </w:r>
      <w:r w:rsidR="0015728A">
        <w:t>, and which strategies might be most important to them</w:t>
      </w:r>
      <w:r>
        <w:t xml:space="preserve">. </w:t>
      </w:r>
    </w:p>
    <w:p w14:paraId="3AEFFF3C" w14:textId="77777777" w:rsidR="00FE5021" w:rsidRPr="00DF2D1A" w:rsidRDefault="00FE5021" w:rsidP="00625201">
      <w:pPr>
        <w:shd w:val="clear" w:color="auto" w:fill="FFFFFF"/>
        <w:spacing w:after="80"/>
        <w:rPr>
          <w:rFonts w:ascii="Calibri" w:eastAsia="Times New Roman" w:hAnsi="Calibri" w:cs="Calibri"/>
          <w:color w:val="222222"/>
          <w:lang w:eastAsia="en-GB"/>
        </w:rPr>
      </w:pPr>
      <w:r>
        <w:rPr>
          <w:rFonts w:ascii="Calibri" w:eastAsia="Times New Roman" w:hAnsi="Calibri" w:cs="Calibri"/>
          <w:color w:val="222222"/>
          <w:lang w:eastAsia="en-GB"/>
        </w:rPr>
        <w:t xml:space="preserve">The </w:t>
      </w:r>
      <w:r w:rsidRPr="00DF2D1A">
        <w:rPr>
          <w:rFonts w:ascii="Calibri" w:eastAsia="Times New Roman" w:hAnsi="Calibri" w:cs="Calibri"/>
          <w:color w:val="222222"/>
          <w:lang w:eastAsia="en-GB"/>
        </w:rPr>
        <w:t>consultation paper identified priority populations who are disproportionately affected by obesity</w:t>
      </w:r>
      <w:r>
        <w:rPr>
          <w:rFonts w:ascii="Calibri" w:eastAsia="Times New Roman" w:hAnsi="Calibri" w:cs="Calibri"/>
          <w:color w:val="222222"/>
          <w:lang w:eastAsia="en-GB"/>
        </w:rPr>
        <w:t xml:space="preserve"> as</w:t>
      </w:r>
      <w:r w:rsidRPr="00DF2D1A">
        <w:rPr>
          <w:rFonts w:ascii="Calibri" w:eastAsia="Times New Roman" w:hAnsi="Calibri" w:cs="Calibri"/>
          <w:color w:val="222222"/>
          <w:lang w:eastAsia="en-GB"/>
        </w:rPr>
        <w:t>:</w:t>
      </w:r>
    </w:p>
    <w:p w14:paraId="241F7A6A" w14:textId="77777777" w:rsidR="00FE5021" w:rsidRPr="00DF2D1A" w:rsidRDefault="00FE5021" w:rsidP="00286C93">
      <w:pPr>
        <w:pStyle w:val="ListParagraph"/>
        <w:numPr>
          <w:ilvl w:val="0"/>
          <w:numId w:val="57"/>
        </w:numPr>
        <w:spacing w:after="0"/>
      </w:pPr>
      <w:r w:rsidRPr="00DF2D1A">
        <w:t xml:space="preserve">Aboriginal and Torres Strait Islander people </w:t>
      </w:r>
    </w:p>
    <w:p w14:paraId="22117DDE" w14:textId="77777777" w:rsidR="00652EA5" w:rsidRPr="00DF2D1A" w:rsidRDefault="00652EA5" w:rsidP="00652EA5">
      <w:pPr>
        <w:pStyle w:val="ListParagraph"/>
        <w:numPr>
          <w:ilvl w:val="0"/>
          <w:numId w:val="57"/>
        </w:numPr>
        <w:spacing w:after="0"/>
      </w:pPr>
      <w:r w:rsidRPr="00DF2D1A">
        <w:t>people living in regional</w:t>
      </w:r>
      <w:r>
        <w:t>, rural</w:t>
      </w:r>
      <w:r w:rsidRPr="00DF2D1A">
        <w:t xml:space="preserve"> and remote areas </w:t>
      </w:r>
    </w:p>
    <w:p w14:paraId="53DFF02E" w14:textId="77777777" w:rsidR="00FE5021" w:rsidRPr="00DF2D1A" w:rsidRDefault="00FE5021" w:rsidP="00286C93">
      <w:pPr>
        <w:pStyle w:val="ListParagraph"/>
        <w:numPr>
          <w:ilvl w:val="0"/>
          <w:numId w:val="57"/>
        </w:numPr>
        <w:spacing w:after="0"/>
      </w:pPr>
      <w:r w:rsidRPr="00DF2D1A">
        <w:t xml:space="preserve">people with disability </w:t>
      </w:r>
    </w:p>
    <w:p w14:paraId="510E082D" w14:textId="77777777" w:rsidR="00FE5021" w:rsidRPr="00406BCF" w:rsidRDefault="00FE5021" w:rsidP="00286C93">
      <w:pPr>
        <w:pStyle w:val="ListParagraph"/>
        <w:numPr>
          <w:ilvl w:val="0"/>
          <w:numId w:val="57"/>
        </w:numPr>
        <w:spacing w:after="80"/>
      </w:pPr>
      <w:proofErr w:type="gramStart"/>
      <w:r w:rsidRPr="00DF2D1A">
        <w:t>people</w:t>
      </w:r>
      <w:proofErr w:type="gramEnd"/>
      <w:r w:rsidRPr="00DF2D1A">
        <w:t xml:space="preserve"> from lower </w:t>
      </w:r>
      <w:r>
        <w:t>socio-economic</w:t>
      </w:r>
      <w:r w:rsidRPr="00DF2D1A">
        <w:t xml:space="preserve"> backgrounds or experiencing disadvantage. </w:t>
      </w:r>
    </w:p>
    <w:p w14:paraId="0B549857" w14:textId="70332BEE" w:rsidR="0015728A" w:rsidRDefault="0015728A" w:rsidP="00625201">
      <w:pPr>
        <w:shd w:val="clear" w:color="auto" w:fill="FFFFFF"/>
        <w:spacing w:after="80"/>
        <w:rPr>
          <w:rFonts w:ascii="Calibri" w:eastAsia="Times New Roman" w:hAnsi="Calibri" w:cs="Calibri"/>
          <w:color w:val="222222"/>
          <w:lang w:eastAsia="en-GB"/>
        </w:rPr>
      </w:pPr>
      <w:r>
        <w:rPr>
          <w:rFonts w:ascii="Calibri" w:eastAsia="Times New Roman" w:hAnsi="Calibri" w:cs="Calibri"/>
          <w:color w:val="222222"/>
          <w:lang w:eastAsia="en-GB"/>
        </w:rPr>
        <w:t xml:space="preserve">These groups were all included in the targeted community discussions. </w:t>
      </w:r>
      <w:r w:rsidR="00AE7AF4">
        <w:rPr>
          <w:rFonts w:ascii="Calibri" w:eastAsia="Times New Roman" w:hAnsi="Calibri" w:cs="Calibri"/>
          <w:color w:val="222222"/>
          <w:lang w:eastAsia="en-GB"/>
        </w:rPr>
        <w:t>A</w:t>
      </w:r>
      <w:r w:rsidR="00FE5021">
        <w:rPr>
          <w:rFonts w:ascii="Calibri" w:eastAsia="Times New Roman" w:hAnsi="Calibri" w:cs="Calibri"/>
          <w:color w:val="222222"/>
          <w:lang w:eastAsia="en-GB"/>
        </w:rPr>
        <w:t xml:space="preserve">lso </w:t>
      </w:r>
      <w:r w:rsidR="00AE7AF4">
        <w:rPr>
          <w:rFonts w:ascii="Calibri" w:eastAsia="Times New Roman" w:hAnsi="Calibri" w:cs="Calibri"/>
          <w:color w:val="222222"/>
          <w:lang w:eastAsia="en-GB"/>
        </w:rPr>
        <w:t>included were</w:t>
      </w:r>
      <w:r>
        <w:rPr>
          <w:rFonts w:ascii="Calibri" w:eastAsia="Times New Roman" w:hAnsi="Calibri" w:cs="Calibri"/>
          <w:color w:val="222222"/>
          <w:lang w:eastAsia="en-GB"/>
        </w:rPr>
        <w:t>:</w:t>
      </w:r>
      <w:r w:rsidR="00FE5021">
        <w:rPr>
          <w:rFonts w:ascii="Calibri" w:eastAsia="Times New Roman" w:hAnsi="Calibri" w:cs="Calibri"/>
          <w:color w:val="222222"/>
          <w:lang w:eastAsia="en-GB"/>
        </w:rPr>
        <w:t xml:space="preserve"> </w:t>
      </w:r>
    </w:p>
    <w:p w14:paraId="2D3F526D" w14:textId="1A1BD41B" w:rsidR="0015728A" w:rsidRPr="005F1014" w:rsidRDefault="0015728A" w:rsidP="00286C93">
      <w:pPr>
        <w:pStyle w:val="ListParagraph"/>
        <w:numPr>
          <w:ilvl w:val="0"/>
          <w:numId w:val="56"/>
        </w:numPr>
        <w:shd w:val="clear" w:color="auto" w:fill="FFFFFF"/>
        <w:ind w:left="709"/>
        <w:rPr>
          <w:rFonts w:ascii="Calibri" w:eastAsia="Times New Roman" w:hAnsi="Calibri" w:cs="Calibri"/>
          <w:color w:val="222222"/>
          <w:lang w:eastAsia="en-GB"/>
        </w:rPr>
      </w:pPr>
      <w:r w:rsidRPr="005F1014">
        <w:rPr>
          <w:rFonts w:ascii="Calibri" w:eastAsia="Times New Roman" w:hAnsi="Calibri" w:cs="Calibri"/>
          <w:color w:val="222222"/>
          <w:lang w:eastAsia="en-GB"/>
        </w:rPr>
        <w:t xml:space="preserve">people and organisations </w:t>
      </w:r>
      <w:r w:rsidR="00023F60">
        <w:rPr>
          <w:rFonts w:ascii="Calibri" w:eastAsia="Times New Roman" w:hAnsi="Calibri" w:cs="Calibri"/>
          <w:color w:val="222222"/>
          <w:lang w:eastAsia="en-GB"/>
        </w:rPr>
        <w:t>from culturally and linguistically diverse</w:t>
      </w:r>
      <w:r w:rsidRPr="005F1014">
        <w:rPr>
          <w:rFonts w:ascii="Calibri" w:eastAsia="Times New Roman" w:hAnsi="Calibri" w:cs="Calibri"/>
          <w:color w:val="222222"/>
          <w:lang w:eastAsia="en-GB"/>
        </w:rPr>
        <w:t xml:space="preserve"> backgrounds </w:t>
      </w:r>
    </w:p>
    <w:p w14:paraId="24584340" w14:textId="129328A3" w:rsidR="0015728A" w:rsidRPr="005F1014" w:rsidRDefault="0015728A" w:rsidP="00286C93">
      <w:pPr>
        <w:pStyle w:val="ListParagraph"/>
        <w:numPr>
          <w:ilvl w:val="0"/>
          <w:numId w:val="56"/>
        </w:numPr>
        <w:shd w:val="clear" w:color="auto" w:fill="FFFFFF"/>
        <w:ind w:left="709"/>
        <w:rPr>
          <w:rFonts w:ascii="Calibri" w:eastAsia="Times New Roman" w:hAnsi="Calibri" w:cs="Calibri"/>
          <w:color w:val="222222"/>
          <w:lang w:eastAsia="en-GB"/>
        </w:rPr>
      </w:pPr>
      <w:r w:rsidRPr="005F1014">
        <w:rPr>
          <w:rFonts w:ascii="Calibri" w:eastAsia="Times New Roman" w:hAnsi="Calibri" w:cs="Calibri"/>
          <w:color w:val="222222"/>
          <w:lang w:eastAsia="en-GB"/>
        </w:rPr>
        <w:t>young people</w:t>
      </w:r>
    </w:p>
    <w:p w14:paraId="328AB56E" w14:textId="050F7C1D" w:rsidR="0015728A" w:rsidRPr="005F1014" w:rsidRDefault="0015728A" w:rsidP="00286C93">
      <w:pPr>
        <w:pStyle w:val="ListParagraph"/>
        <w:numPr>
          <w:ilvl w:val="0"/>
          <w:numId w:val="56"/>
        </w:numPr>
        <w:shd w:val="clear" w:color="auto" w:fill="FFFFFF"/>
        <w:ind w:left="709"/>
        <w:rPr>
          <w:rFonts w:ascii="Calibri" w:eastAsia="Times New Roman" w:hAnsi="Calibri" w:cs="Calibri"/>
          <w:color w:val="222222"/>
          <w:lang w:eastAsia="en-GB"/>
        </w:rPr>
      </w:pPr>
      <w:proofErr w:type="gramStart"/>
      <w:r w:rsidRPr="005F1014">
        <w:rPr>
          <w:rFonts w:ascii="Calibri" w:eastAsia="Times New Roman" w:hAnsi="Calibri" w:cs="Calibri"/>
          <w:color w:val="222222"/>
          <w:lang w:eastAsia="en-GB"/>
        </w:rPr>
        <w:t>seniors</w:t>
      </w:r>
      <w:proofErr w:type="gramEnd"/>
      <w:r w:rsidRPr="005F1014">
        <w:rPr>
          <w:rFonts w:ascii="Calibri" w:eastAsia="Times New Roman" w:hAnsi="Calibri" w:cs="Calibri"/>
          <w:color w:val="222222"/>
          <w:lang w:eastAsia="en-GB"/>
        </w:rPr>
        <w:t>.</w:t>
      </w:r>
    </w:p>
    <w:p w14:paraId="6D1A2C04" w14:textId="41FFFCF6" w:rsidR="009A63E1" w:rsidRDefault="007F691E" w:rsidP="007F691E">
      <w:pPr>
        <w:shd w:val="clear" w:color="auto" w:fill="FFFFFF"/>
        <w:rPr>
          <w:rFonts w:ascii="Calibri" w:eastAsia="Times New Roman" w:hAnsi="Calibri" w:cs="Calibri"/>
          <w:color w:val="222222"/>
          <w:lang w:eastAsia="en-GB"/>
        </w:rPr>
      </w:pPr>
      <w:r w:rsidRPr="007F691E">
        <w:rPr>
          <w:rFonts w:ascii="Calibri" w:eastAsia="Times New Roman" w:hAnsi="Calibri" w:cs="Calibri"/>
          <w:color w:val="222222"/>
          <w:lang w:eastAsia="en-GB"/>
        </w:rPr>
        <w:t>The issues and suggestions raised by diverse participants were often common</w:t>
      </w:r>
      <w:r w:rsidR="00BA4EC9">
        <w:rPr>
          <w:rFonts w:ascii="Calibri" w:eastAsia="Times New Roman" w:hAnsi="Calibri" w:cs="Calibri"/>
          <w:color w:val="222222"/>
          <w:lang w:eastAsia="en-GB"/>
        </w:rPr>
        <w:t xml:space="preserve"> to one another</w:t>
      </w:r>
      <w:r w:rsidRPr="007F691E">
        <w:rPr>
          <w:rFonts w:ascii="Calibri" w:eastAsia="Times New Roman" w:hAnsi="Calibri" w:cs="Calibri"/>
          <w:color w:val="222222"/>
          <w:lang w:eastAsia="en-GB"/>
        </w:rPr>
        <w:t xml:space="preserve">, and similar to other participants. This section highlights key themes raised by participants in these priority population groups. </w:t>
      </w:r>
      <w:r w:rsidR="009A63E1">
        <w:rPr>
          <w:rFonts w:ascii="Calibri" w:eastAsia="Times New Roman" w:hAnsi="Calibri" w:cs="Calibri"/>
          <w:color w:val="222222"/>
          <w:lang w:eastAsia="en-GB"/>
        </w:rPr>
        <w:t>They include:</w:t>
      </w:r>
    </w:p>
    <w:p w14:paraId="149837AC" w14:textId="4409ECC5" w:rsidR="009A63E1" w:rsidRPr="005F1014" w:rsidRDefault="008C5578" w:rsidP="00286C93">
      <w:pPr>
        <w:pStyle w:val="ListParagraph"/>
        <w:numPr>
          <w:ilvl w:val="0"/>
          <w:numId w:val="50"/>
        </w:numPr>
        <w:shd w:val="clear" w:color="auto" w:fill="FFFFFF"/>
        <w:rPr>
          <w:rFonts w:ascii="Calibri" w:eastAsia="Times New Roman" w:hAnsi="Calibri" w:cs="Calibri"/>
          <w:lang w:eastAsia="en-GB"/>
        </w:rPr>
      </w:pPr>
      <w:hyperlink w:anchor="_3.1_Availability_and" w:history="1">
        <w:r w:rsidR="009A63E1" w:rsidRPr="00BC4877">
          <w:rPr>
            <w:rStyle w:val="Hyperlink"/>
            <w:rFonts w:ascii="Calibri" w:eastAsia="Times New Roman" w:hAnsi="Calibri" w:cs="Calibri"/>
            <w:lang w:eastAsia="en-GB"/>
          </w:rPr>
          <w:t>Availability and access to healthier food and drinks</w:t>
        </w:r>
      </w:hyperlink>
    </w:p>
    <w:p w14:paraId="391248B4" w14:textId="143E17B6" w:rsidR="009A63E1" w:rsidRPr="005F1014" w:rsidRDefault="008C5578" w:rsidP="00286C93">
      <w:pPr>
        <w:pStyle w:val="ListParagraph"/>
        <w:numPr>
          <w:ilvl w:val="0"/>
          <w:numId w:val="50"/>
        </w:numPr>
        <w:shd w:val="clear" w:color="auto" w:fill="FFFFFF"/>
        <w:rPr>
          <w:rFonts w:ascii="Calibri" w:eastAsia="Times New Roman" w:hAnsi="Calibri" w:cs="Calibri"/>
          <w:lang w:eastAsia="en-GB"/>
        </w:rPr>
      </w:pPr>
      <w:hyperlink w:anchor="_3.2_Cost_of" w:history="1">
        <w:r w:rsidR="009A63E1" w:rsidRPr="00BC4877">
          <w:rPr>
            <w:rStyle w:val="Hyperlink"/>
            <w:rFonts w:ascii="Calibri" w:eastAsia="Times New Roman" w:hAnsi="Calibri" w:cs="Calibri"/>
            <w:lang w:eastAsia="en-GB"/>
          </w:rPr>
          <w:t>Cost of healthy food and participating in physical activity</w:t>
        </w:r>
      </w:hyperlink>
    </w:p>
    <w:p w14:paraId="06103C56" w14:textId="6BF609FA" w:rsidR="009A63E1" w:rsidRPr="005F1014" w:rsidRDefault="008C5578" w:rsidP="00286C93">
      <w:pPr>
        <w:pStyle w:val="ListParagraph"/>
        <w:numPr>
          <w:ilvl w:val="0"/>
          <w:numId w:val="50"/>
        </w:numPr>
        <w:shd w:val="clear" w:color="auto" w:fill="FFFFFF"/>
        <w:rPr>
          <w:rFonts w:ascii="Calibri" w:eastAsia="Times New Roman" w:hAnsi="Calibri" w:cs="Calibri"/>
          <w:lang w:eastAsia="en-GB"/>
        </w:rPr>
      </w:pPr>
      <w:hyperlink w:anchor="_3.3_Physical_activity" w:history="1">
        <w:r w:rsidR="009A63E1" w:rsidRPr="00BC4877">
          <w:rPr>
            <w:rStyle w:val="Hyperlink"/>
            <w:rFonts w:ascii="Calibri" w:eastAsia="Times New Roman" w:hAnsi="Calibri" w:cs="Calibri"/>
            <w:lang w:eastAsia="en-GB"/>
          </w:rPr>
          <w:t>Physical activity for all ages and abilities</w:t>
        </w:r>
      </w:hyperlink>
    </w:p>
    <w:p w14:paraId="72F5CDF8" w14:textId="06DB0B6A" w:rsidR="009A63E1" w:rsidRPr="005F1014" w:rsidRDefault="008C5578" w:rsidP="00286C93">
      <w:pPr>
        <w:pStyle w:val="ListParagraph"/>
        <w:numPr>
          <w:ilvl w:val="0"/>
          <w:numId w:val="50"/>
        </w:numPr>
        <w:shd w:val="clear" w:color="auto" w:fill="FFFFFF"/>
        <w:rPr>
          <w:rFonts w:ascii="Calibri" w:eastAsia="Times New Roman" w:hAnsi="Calibri" w:cs="Calibri"/>
          <w:lang w:eastAsia="en-GB"/>
        </w:rPr>
      </w:pPr>
      <w:hyperlink w:anchor="_3.4_Community,_culture" w:history="1">
        <w:r w:rsidR="009A63E1" w:rsidRPr="00BC4877">
          <w:rPr>
            <w:rStyle w:val="Hyperlink"/>
            <w:rFonts w:ascii="Calibri" w:eastAsia="Times New Roman" w:hAnsi="Calibri" w:cs="Calibri"/>
            <w:lang w:eastAsia="en-GB"/>
          </w:rPr>
          <w:t>Community, culture and history</w:t>
        </w:r>
      </w:hyperlink>
    </w:p>
    <w:p w14:paraId="1B49FD1D" w14:textId="0305C0AD" w:rsidR="007F691E" w:rsidRPr="007F691E" w:rsidRDefault="007F691E" w:rsidP="007F691E">
      <w:pPr>
        <w:shd w:val="clear" w:color="auto" w:fill="FFFFFF"/>
        <w:rPr>
          <w:rFonts w:ascii="Calibri" w:eastAsia="Times New Roman" w:hAnsi="Calibri" w:cs="Calibri"/>
          <w:color w:val="222222"/>
          <w:lang w:eastAsia="en-GB"/>
        </w:rPr>
      </w:pPr>
      <w:r w:rsidRPr="00472CC8">
        <w:rPr>
          <w:rFonts w:ascii="Calibri" w:eastAsia="Times New Roman" w:hAnsi="Calibri" w:cs="Calibri"/>
          <w:color w:val="222222"/>
          <w:lang w:eastAsia="en-GB"/>
        </w:rPr>
        <w:t xml:space="preserve">The </w:t>
      </w:r>
      <w:r w:rsidRPr="008673BE">
        <w:rPr>
          <w:rFonts w:ascii="Calibri" w:eastAsia="Times New Roman" w:hAnsi="Calibri" w:cs="Calibri"/>
          <w:color w:val="222222"/>
          <w:lang w:eastAsia="en-GB"/>
        </w:rPr>
        <w:t xml:space="preserve">table at </w:t>
      </w:r>
      <w:hyperlink w:anchor="_Appendix_A:_Key" w:history="1">
        <w:r w:rsidR="009A63E1" w:rsidRPr="00A56F56">
          <w:rPr>
            <w:rStyle w:val="Hyperlink"/>
            <w:rFonts w:ascii="Calibri" w:eastAsia="Times New Roman" w:hAnsi="Calibri" w:cs="Calibri"/>
            <w:lang w:eastAsia="en-GB"/>
          </w:rPr>
          <w:t>Appendix</w:t>
        </w:r>
        <w:r w:rsidR="004F3BFE" w:rsidRPr="00A56F56">
          <w:rPr>
            <w:rStyle w:val="Hyperlink"/>
            <w:rFonts w:ascii="Calibri" w:eastAsia="Times New Roman" w:hAnsi="Calibri" w:cs="Calibri"/>
            <w:lang w:eastAsia="en-GB"/>
          </w:rPr>
          <w:t xml:space="preserve"> </w:t>
        </w:r>
        <w:r w:rsidR="008673BE" w:rsidRPr="00A56F56">
          <w:rPr>
            <w:rStyle w:val="Hyperlink"/>
            <w:rFonts w:ascii="Calibri" w:eastAsia="Times New Roman" w:hAnsi="Calibri" w:cs="Calibri"/>
            <w:lang w:eastAsia="en-GB"/>
          </w:rPr>
          <w:t>A</w:t>
        </w:r>
      </w:hyperlink>
      <w:r w:rsidRPr="008673BE">
        <w:rPr>
          <w:rFonts w:ascii="Calibri" w:eastAsia="Times New Roman" w:hAnsi="Calibri" w:cs="Calibri"/>
          <w:color w:val="222222"/>
          <w:lang w:eastAsia="en-GB"/>
        </w:rPr>
        <w:t xml:space="preserve"> includes</w:t>
      </w:r>
      <w:r w:rsidRPr="00472CC8">
        <w:rPr>
          <w:rFonts w:ascii="Calibri" w:eastAsia="Times New Roman" w:hAnsi="Calibri" w:cs="Calibri"/>
          <w:color w:val="222222"/>
          <w:lang w:eastAsia="en-GB"/>
        </w:rPr>
        <w:t xml:space="preserve"> additional considerations relevant to specific </w:t>
      </w:r>
      <w:r w:rsidR="009A63E1" w:rsidRPr="00472CC8">
        <w:rPr>
          <w:rFonts w:ascii="Calibri" w:eastAsia="Times New Roman" w:hAnsi="Calibri" w:cs="Calibri"/>
          <w:color w:val="222222"/>
          <w:lang w:eastAsia="en-GB"/>
        </w:rPr>
        <w:t xml:space="preserve">population </w:t>
      </w:r>
      <w:r w:rsidRPr="00472CC8">
        <w:rPr>
          <w:rFonts w:ascii="Calibri" w:eastAsia="Times New Roman" w:hAnsi="Calibri" w:cs="Calibri"/>
          <w:color w:val="222222"/>
          <w:lang w:eastAsia="en-GB"/>
        </w:rPr>
        <w:t>groups.</w:t>
      </w:r>
    </w:p>
    <w:p w14:paraId="6A8124AC" w14:textId="3EC961B5" w:rsidR="00FE5021" w:rsidRPr="0015728A" w:rsidRDefault="00845976" w:rsidP="00914EAE">
      <w:pPr>
        <w:pStyle w:val="Heading2"/>
        <w:spacing w:after="120"/>
        <w:rPr>
          <w:rFonts w:eastAsia="Times New Roman"/>
          <w:lang w:eastAsia="en-GB"/>
        </w:rPr>
      </w:pPr>
      <w:bookmarkStart w:id="110" w:name="_3.1_Availability_and"/>
      <w:bookmarkStart w:id="111" w:name="_Toc36206875"/>
      <w:bookmarkEnd w:id="110"/>
      <w:r>
        <w:rPr>
          <w:rFonts w:eastAsia="Times New Roman"/>
          <w:lang w:eastAsia="en-GB"/>
        </w:rPr>
        <w:t>3</w:t>
      </w:r>
      <w:r w:rsidR="00EA05DE">
        <w:rPr>
          <w:rFonts w:eastAsia="Times New Roman"/>
          <w:lang w:eastAsia="en-GB"/>
        </w:rPr>
        <w:t xml:space="preserve">.1 </w:t>
      </w:r>
      <w:r w:rsidR="00FE5021">
        <w:rPr>
          <w:rFonts w:eastAsia="Times New Roman"/>
          <w:lang w:eastAsia="en-GB"/>
        </w:rPr>
        <w:t>A</w:t>
      </w:r>
      <w:r w:rsidR="00FE5021" w:rsidRPr="00CA20D8">
        <w:rPr>
          <w:rFonts w:eastAsia="Times New Roman"/>
          <w:lang w:eastAsia="en-GB"/>
        </w:rPr>
        <w:t xml:space="preserve">vailability </w:t>
      </w:r>
      <w:r w:rsidR="00FE5021">
        <w:rPr>
          <w:rFonts w:eastAsia="Times New Roman"/>
          <w:lang w:eastAsia="en-GB"/>
        </w:rPr>
        <w:t>an</w:t>
      </w:r>
      <w:r w:rsidR="0015728A">
        <w:rPr>
          <w:rFonts w:eastAsia="Times New Roman"/>
          <w:lang w:eastAsia="en-GB"/>
        </w:rPr>
        <w:t>d</w:t>
      </w:r>
      <w:r w:rsidR="00FE5021">
        <w:rPr>
          <w:rFonts w:eastAsia="Times New Roman"/>
          <w:lang w:eastAsia="en-GB"/>
        </w:rPr>
        <w:t xml:space="preserve"> access to healthier food and drinks</w:t>
      </w:r>
      <w:bookmarkEnd w:id="111"/>
    </w:p>
    <w:p w14:paraId="7768D763" w14:textId="65EEC649" w:rsidR="00FE5021" w:rsidRDefault="009F6BA8" w:rsidP="00914EAE">
      <w:pPr>
        <w:shd w:val="clear" w:color="auto" w:fill="FFFFFF"/>
        <w:spacing w:after="0"/>
      </w:pPr>
      <w:r>
        <w:t>A</w:t>
      </w:r>
      <w:r w:rsidR="00FE5021" w:rsidRPr="0015728A">
        <w:t xml:space="preserve">vailability and access to healthier food and drinks </w:t>
      </w:r>
      <w:r w:rsidR="00F25DE5">
        <w:t>was an</w:t>
      </w:r>
      <w:r w:rsidR="00FE5021" w:rsidRPr="0015728A">
        <w:t xml:space="preserve"> issue </w:t>
      </w:r>
      <w:r w:rsidR="00F25DE5">
        <w:t>raised by</w:t>
      </w:r>
      <w:r w:rsidR="00FE5021" w:rsidRPr="0015728A">
        <w:t xml:space="preserve"> many people</w:t>
      </w:r>
      <w:r w:rsidR="00F25DE5">
        <w:t>,</w:t>
      </w:r>
      <w:r>
        <w:t xml:space="preserve"> but this </w:t>
      </w:r>
      <w:r w:rsidR="00FE5021" w:rsidRPr="0015728A">
        <w:t xml:space="preserve">was highlighted </w:t>
      </w:r>
      <w:r>
        <w:t xml:space="preserve">as one of the most critical </w:t>
      </w:r>
      <w:r w:rsidR="00FE5021" w:rsidRPr="0015728A">
        <w:t>issue</w:t>
      </w:r>
      <w:r>
        <w:t>s</w:t>
      </w:r>
      <w:r w:rsidR="00FE5021" w:rsidRPr="0015728A">
        <w:t xml:space="preserve"> for priority populations—mainly people:</w:t>
      </w:r>
    </w:p>
    <w:p w14:paraId="0C1BE94E" w14:textId="07C75FC5" w:rsidR="00FE5021" w:rsidRDefault="00FE5021" w:rsidP="00286C93">
      <w:pPr>
        <w:pStyle w:val="ListParagraph"/>
        <w:numPr>
          <w:ilvl w:val="0"/>
          <w:numId w:val="31"/>
        </w:numPr>
        <w:shd w:val="clear" w:color="auto" w:fill="FFFFFF"/>
        <w:spacing w:after="0"/>
      </w:pPr>
      <w:r w:rsidRPr="00AB7FDB">
        <w:t xml:space="preserve">living in </w:t>
      </w:r>
      <w:r w:rsidR="00827F8F">
        <w:t xml:space="preserve">regional, </w:t>
      </w:r>
      <w:r w:rsidRPr="00AB7FDB">
        <w:t>rural and remote areas</w:t>
      </w:r>
    </w:p>
    <w:p w14:paraId="25D1FE06" w14:textId="77777777" w:rsidR="00FE5021" w:rsidRDefault="00FE5021" w:rsidP="00286C93">
      <w:pPr>
        <w:pStyle w:val="ListParagraph"/>
        <w:numPr>
          <w:ilvl w:val="0"/>
          <w:numId w:val="31"/>
        </w:numPr>
        <w:shd w:val="clear" w:color="auto" w:fill="FFFFFF"/>
        <w:spacing w:after="0"/>
      </w:pPr>
      <w:r w:rsidRPr="00AB7FDB">
        <w:t>from Aboriginal and Torres Strait Islander communities</w:t>
      </w:r>
    </w:p>
    <w:p w14:paraId="33D377EF" w14:textId="69CA37B6" w:rsidR="00FE5021" w:rsidRDefault="005F1014" w:rsidP="00286C93">
      <w:pPr>
        <w:pStyle w:val="ListParagraph"/>
        <w:numPr>
          <w:ilvl w:val="0"/>
          <w:numId w:val="31"/>
        </w:numPr>
        <w:shd w:val="clear" w:color="auto" w:fill="FFFFFF"/>
        <w:ind w:left="714" w:hanging="357"/>
        <w:contextualSpacing w:val="0"/>
      </w:pPr>
      <w:proofErr w:type="gramStart"/>
      <w:r>
        <w:t>living</w:t>
      </w:r>
      <w:proofErr w:type="gramEnd"/>
      <w:r>
        <w:t xml:space="preserve"> with</w:t>
      </w:r>
      <w:r w:rsidR="0048322F">
        <w:t xml:space="preserve"> </w:t>
      </w:r>
      <w:r w:rsidR="00FE5021" w:rsidRPr="00AB7FDB">
        <w:t xml:space="preserve">disability. </w:t>
      </w:r>
    </w:p>
    <w:p w14:paraId="7BF8BBC0" w14:textId="7E892D54" w:rsidR="0048322F" w:rsidRDefault="0048322F" w:rsidP="00FE5021">
      <w:pPr>
        <w:shd w:val="clear" w:color="auto" w:fill="FFFFFF"/>
      </w:pPr>
      <w:r>
        <w:t xml:space="preserve">There was very strong support by </w:t>
      </w:r>
      <w:r w:rsidR="00F25DE5">
        <w:t xml:space="preserve">all participants for the strategy to </w:t>
      </w:r>
      <w:r w:rsidR="00F25DE5" w:rsidRPr="00F25DE5">
        <w:rPr>
          <w:b/>
          <w:bCs/>
        </w:rPr>
        <w:t>‘</w:t>
      </w:r>
      <w:r w:rsidR="00F25DE5" w:rsidRPr="00F25DE5">
        <w:rPr>
          <w:rFonts w:ascii="Calibri" w:hAnsi="Calibri" w:cs="Calibri"/>
          <w:b/>
          <w:bCs/>
        </w:rPr>
        <w:t>encourage good quality, culturally appropriate, healthy food availability and affordability in stores, workplaces and institutions in rural and remote communities</w:t>
      </w:r>
      <w:r w:rsidR="00F25DE5" w:rsidRPr="00F25DE5">
        <w:rPr>
          <w:b/>
          <w:bCs/>
        </w:rPr>
        <w:t>’</w:t>
      </w:r>
      <w:r w:rsidRPr="0048322F">
        <w:t>.</w:t>
      </w:r>
      <w:r w:rsidRPr="00DF2D1A">
        <w:t xml:space="preserve"> </w:t>
      </w:r>
      <w:r w:rsidR="00F25DE5">
        <w:t xml:space="preserve">Some suggested the wording of this strategy needs to be strengthened to ‘ensure’ availability and affordability rather than ‘encourage’.  </w:t>
      </w:r>
    </w:p>
    <w:p w14:paraId="4411D18B" w14:textId="3C9336D6" w:rsidR="00FE5021" w:rsidRPr="00AB7FDB" w:rsidRDefault="00845976" w:rsidP="00B056A2">
      <w:pPr>
        <w:pStyle w:val="Heading3"/>
      </w:pPr>
      <w:bookmarkStart w:id="112" w:name="_Toc31836878"/>
      <w:bookmarkStart w:id="113" w:name="_Toc32787175"/>
      <w:bookmarkStart w:id="114" w:name="_Toc36206876"/>
      <w:r>
        <w:t>3</w:t>
      </w:r>
      <w:r w:rsidR="00EA05DE">
        <w:t xml:space="preserve">.1.1 </w:t>
      </w:r>
      <w:r w:rsidR="00FE5021" w:rsidRPr="00AB7FDB">
        <w:t>Keeping food local</w:t>
      </w:r>
      <w:bookmarkEnd w:id="112"/>
      <w:bookmarkEnd w:id="113"/>
      <w:bookmarkEnd w:id="114"/>
    </w:p>
    <w:p w14:paraId="7C351DC7" w14:textId="1D9AA177" w:rsidR="00FE5021" w:rsidRDefault="00FE5021" w:rsidP="00FE5021">
      <w:pPr>
        <w:shd w:val="clear" w:color="auto" w:fill="FFFFFF"/>
      </w:pPr>
      <w:r>
        <w:t>In</w:t>
      </w:r>
      <w:r w:rsidRPr="00DB06BA">
        <w:t xml:space="preserve"> some areas in northern Australia roads can be cut for significant periods of time because of weather events. </w:t>
      </w:r>
      <w:r>
        <w:t>However, the</w:t>
      </w:r>
      <w:r w:rsidR="00ED13FC">
        <w:t>y</w:t>
      </w:r>
      <w:r>
        <w:t xml:space="preserve"> were not the only times when food availability was an issue.</w:t>
      </w:r>
    </w:p>
    <w:p w14:paraId="30F48B8B" w14:textId="09227529" w:rsidR="00FE5021" w:rsidRDefault="00FE5021" w:rsidP="00FE5021">
      <w:pPr>
        <w:shd w:val="clear" w:color="auto" w:fill="FFFFFF"/>
      </w:pPr>
      <w:r>
        <w:t>In general, participants agreed c</w:t>
      </w:r>
      <w:r w:rsidRPr="00DB06BA">
        <w:t>onvenient, packaged</w:t>
      </w:r>
      <w:r>
        <w:t>,</w:t>
      </w:r>
      <w:r w:rsidRPr="00DB06BA">
        <w:t xml:space="preserve"> processed foods </w:t>
      </w:r>
      <w:r w:rsidR="005F1014">
        <w:t>were</w:t>
      </w:r>
      <w:r w:rsidRPr="00DB06BA">
        <w:t xml:space="preserve"> likely to be more available and more affordable in regional, rural and remote </w:t>
      </w:r>
      <w:r w:rsidR="00ED13FC">
        <w:t>communities and towns</w:t>
      </w:r>
      <w:r w:rsidRPr="00DB06BA">
        <w:t>.</w:t>
      </w:r>
    </w:p>
    <w:p w14:paraId="258DB0A2" w14:textId="4F96E455" w:rsidR="00FE5021" w:rsidRDefault="00FE5021" w:rsidP="00FE5021">
      <w:pPr>
        <w:shd w:val="clear" w:color="auto" w:fill="FFFFFF"/>
      </w:pPr>
      <w:r>
        <w:t>Th</w:t>
      </w:r>
      <w:r w:rsidR="009F6BA8">
        <w:t>e</w:t>
      </w:r>
      <w:r w:rsidR="007F691E">
        <w:t xml:space="preserve"> </w:t>
      </w:r>
      <w:r w:rsidR="009F6BA8">
        <w:t>same</w:t>
      </w:r>
      <w:r>
        <w:t xml:space="preserve"> population group </w:t>
      </w:r>
      <w:r w:rsidR="009F6BA8">
        <w:t>is</w:t>
      </w:r>
      <w:r w:rsidR="00ED13FC">
        <w:t xml:space="preserve"> </w:t>
      </w:r>
      <w:r w:rsidR="009F6BA8">
        <w:t xml:space="preserve">often </w:t>
      </w:r>
      <w:r>
        <w:t xml:space="preserve">the closest to fresh </w:t>
      </w:r>
      <w:r w:rsidR="009F6BA8">
        <w:t>produce</w:t>
      </w:r>
      <w:r>
        <w:t xml:space="preserve"> being farmed and produced</w:t>
      </w:r>
      <w:r w:rsidR="00ED13FC">
        <w:t>. However, many reported they</w:t>
      </w:r>
      <w:r>
        <w:t xml:space="preserve"> were missing out as produce is taken and shipped into capital and large regional cities</w:t>
      </w:r>
      <w:r w:rsidR="00ED13FC">
        <w:t>,</w:t>
      </w:r>
      <w:r>
        <w:t xml:space="preserve"> where the populations </w:t>
      </w:r>
      <w:r w:rsidR="00ED13FC">
        <w:t>are higher</w:t>
      </w:r>
      <w:r>
        <w:t xml:space="preserve">. </w:t>
      </w:r>
      <w:r w:rsidR="00ED13FC">
        <w:t>Participants said there</w:t>
      </w:r>
      <w:r>
        <w:t xml:space="preserve"> were few programs</w:t>
      </w:r>
      <w:r w:rsidR="00ED13FC">
        <w:t xml:space="preserve"> and incentives</w:t>
      </w:r>
      <w:r>
        <w:t xml:space="preserve"> </w:t>
      </w:r>
      <w:r w:rsidR="00ED13FC">
        <w:t xml:space="preserve">available to keep </w:t>
      </w:r>
      <w:r>
        <w:t>fresh or other produce from farms local</w:t>
      </w:r>
      <w:r w:rsidR="009F6BA8">
        <w:t xml:space="preserve"> and suggested this be included in the strategy.</w:t>
      </w:r>
    </w:p>
    <w:p w14:paraId="6AC2811F" w14:textId="3329DE9F" w:rsidR="003F314B" w:rsidRDefault="003F314B" w:rsidP="003F314B">
      <w:pPr>
        <w:pStyle w:val="Quote"/>
      </w:pPr>
      <w:r>
        <w:t>‘People living in rural areas in Australia may be priced out of purchasing healthy foods. The costs of transport, handling and storage are too often passed onto consumers living in remote communities, making fresh fruit and vegetables disproportionately expensive.</w:t>
      </w:r>
      <w:r w:rsidR="005F1014" w:rsidRPr="005F1014">
        <w:rPr>
          <w:lang w:val="en-AU"/>
        </w:rPr>
        <w:t xml:space="preserve"> </w:t>
      </w:r>
      <w:r w:rsidR="005F1014" w:rsidRPr="00430CE7">
        <w:rPr>
          <w:lang w:val="en-AU"/>
        </w:rPr>
        <w:t xml:space="preserve">’ </w:t>
      </w:r>
      <w:r w:rsidR="005F1014">
        <w:rPr>
          <w:lang w:val="en-AU"/>
        </w:rPr>
        <w:t>–</w:t>
      </w:r>
      <w:r w:rsidR="005F1014" w:rsidRPr="00430CE7">
        <w:rPr>
          <w:lang w:val="en-AU"/>
        </w:rPr>
        <w:t xml:space="preserve"> </w:t>
      </w:r>
      <w:r>
        <w:t xml:space="preserve">Choice </w:t>
      </w:r>
      <w:r w:rsidRPr="273461C0">
        <w:rPr>
          <w:i w:val="0"/>
          <w:iCs w:val="0"/>
        </w:rPr>
        <w:t>submission</w:t>
      </w:r>
    </w:p>
    <w:p w14:paraId="4B739896" w14:textId="2B09AA7D" w:rsidR="00FE5021" w:rsidRDefault="00845976" w:rsidP="00B056A2">
      <w:pPr>
        <w:pStyle w:val="Heading3"/>
      </w:pPr>
      <w:bookmarkStart w:id="115" w:name="_Toc31836879"/>
      <w:bookmarkStart w:id="116" w:name="_Toc32787176"/>
      <w:bookmarkStart w:id="117" w:name="_Toc36206877"/>
      <w:r>
        <w:t>3</w:t>
      </w:r>
      <w:r w:rsidR="00EA05DE">
        <w:t xml:space="preserve">.1.2 </w:t>
      </w:r>
      <w:r w:rsidR="002E613C">
        <w:t>Access to, and s</w:t>
      </w:r>
      <w:r w:rsidR="00FE5021">
        <w:t>toring</w:t>
      </w:r>
      <w:r w:rsidR="002E613C">
        <w:t>,</w:t>
      </w:r>
      <w:r w:rsidR="00FE5021">
        <w:t xml:space="preserve"> fresh produce</w:t>
      </w:r>
      <w:bookmarkEnd w:id="115"/>
      <w:bookmarkEnd w:id="116"/>
      <w:bookmarkEnd w:id="117"/>
    </w:p>
    <w:p w14:paraId="760B9F5A" w14:textId="3E6A6C36" w:rsidR="00ED13FC" w:rsidRPr="00207671" w:rsidRDefault="00FE5021" w:rsidP="00ED13FC">
      <w:pPr>
        <w:shd w:val="clear" w:color="auto" w:fill="FFFFFF"/>
      </w:pPr>
      <w:r>
        <w:t xml:space="preserve">According to participants, many of Australia’s remote </w:t>
      </w:r>
      <w:r w:rsidR="006A6D95">
        <w:t xml:space="preserve">Aboriginal and Torres Strait Islander </w:t>
      </w:r>
      <w:r>
        <w:t>communities were</w:t>
      </w:r>
      <w:r w:rsidRPr="00DF2D1A">
        <w:t xml:space="preserve"> not adequately serviced with fresh</w:t>
      </w:r>
      <w:r>
        <w:t>,</w:t>
      </w:r>
      <w:r w:rsidRPr="00DF2D1A">
        <w:t xml:space="preserve"> healthy food</w:t>
      </w:r>
      <w:r>
        <w:t xml:space="preserve">. Storing food in </w:t>
      </w:r>
      <w:r w:rsidR="002E613C">
        <w:t>remote stores</w:t>
      </w:r>
      <w:r>
        <w:t xml:space="preserve"> and housing was a major issue.</w:t>
      </w:r>
      <w:r w:rsidR="00180F15">
        <w:t xml:space="preserve"> </w:t>
      </w:r>
      <w:r>
        <w:t>These environmental factors would need to be addressed alongside strategies that support and encourage changes in eating and drinking behaviour.</w:t>
      </w:r>
    </w:p>
    <w:tbl>
      <w:tblPr>
        <w:tblStyle w:val="TableGrid"/>
        <w:tblW w:w="0" w:type="auto"/>
        <w:tblCellMar>
          <w:top w:w="198" w:type="dxa"/>
          <w:left w:w="170" w:type="dxa"/>
          <w:bottom w:w="198" w:type="dxa"/>
          <w:right w:w="170" w:type="dxa"/>
        </w:tblCellMar>
        <w:tblLook w:val="04A0" w:firstRow="1" w:lastRow="0" w:firstColumn="1" w:lastColumn="0" w:noHBand="0" w:noVBand="1"/>
        <w:tblCaption w:val="Case study: Healthy stores 2020"/>
        <w:tblDescription w:val="A case study about Healthy Stores 2020 which aims to reduce sugar in remote stores."/>
      </w:tblPr>
      <w:tblGrid>
        <w:gridCol w:w="9498"/>
      </w:tblGrid>
      <w:tr w:rsidR="00ED13FC" w:rsidRPr="00B979B5" w14:paraId="6072C5BD" w14:textId="77777777" w:rsidTr="008C5578">
        <w:trPr>
          <w:trHeight w:val="7272"/>
          <w:tblHeader/>
        </w:trPr>
        <w:tc>
          <w:tcPr>
            <w:tcW w:w="9498" w:type="dxa"/>
            <w:tcBorders>
              <w:top w:val="nil"/>
              <w:left w:val="nil"/>
              <w:bottom w:val="nil"/>
              <w:right w:val="nil"/>
            </w:tcBorders>
            <w:shd w:val="clear" w:color="auto" w:fill="63164B"/>
          </w:tcPr>
          <w:p w14:paraId="36ED430C" w14:textId="77777777" w:rsidR="00ED13FC" w:rsidRPr="00207671" w:rsidRDefault="00ED13FC" w:rsidP="00531BF7">
            <w:pPr>
              <w:rPr>
                <w:rStyle w:val="SubtleEmphasis"/>
                <w:sz w:val="28"/>
                <w:szCs w:val="28"/>
              </w:rPr>
            </w:pPr>
            <w:r w:rsidRPr="00207671">
              <w:rPr>
                <w:rStyle w:val="SubtleEmphasis"/>
                <w:sz w:val="28"/>
                <w:szCs w:val="28"/>
              </w:rPr>
              <w:t>CASE STUDY: Healthy Stores 2020</w:t>
            </w:r>
          </w:p>
          <w:p w14:paraId="74F1A3E1" w14:textId="4BE878EC" w:rsidR="00640F7E" w:rsidRPr="00271314" w:rsidRDefault="00640F7E" w:rsidP="00531BF7">
            <w:pPr>
              <w:rPr>
                <w:b/>
                <w:bCs/>
                <w:i/>
                <w:iCs/>
                <w:color w:val="FFFFFF" w:themeColor="background1"/>
              </w:rPr>
            </w:pPr>
            <w:r w:rsidRPr="00271314">
              <w:rPr>
                <w:b/>
                <w:bCs/>
                <w:i/>
                <w:iCs/>
                <w:color w:val="FFFFFF" w:themeColor="background1"/>
              </w:rPr>
              <w:t>Northern Territory</w:t>
            </w:r>
            <w:r w:rsidR="000704E1">
              <w:rPr>
                <w:b/>
                <w:bCs/>
                <w:i/>
                <w:iCs/>
                <w:color w:val="FFFFFF" w:themeColor="background1"/>
              </w:rPr>
              <w:t>/Queensland</w:t>
            </w:r>
          </w:p>
          <w:p w14:paraId="29E8EB4A" w14:textId="77777777" w:rsidR="000704E1" w:rsidRPr="000704E1" w:rsidRDefault="000704E1" w:rsidP="000704E1">
            <w:pPr>
              <w:rPr>
                <w:color w:val="FFFFFF" w:themeColor="background1"/>
                <w:lang w:val="en-US"/>
              </w:rPr>
            </w:pPr>
            <w:r w:rsidRPr="000704E1">
              <w:rPr>
                <w:color w:val="FFFFFF" w:themeColor="background1"/>
                <w:lang w:val="en-US"/>
              </w:rPr>
              <w:t>The ‘Healthy Stores 2020’ research project tested a strategy in remote stores to reduce sugar. This project is a National Health and Medical Research Council (NHMRC) funded partnership between several universities (with Monash University as lead) and the Arnhem Land Progress Aboriginal Corporation (ALPA), which operates 24 stores in very remote Australia.</w:t>
            </w:r>
          </w:p>
          <w:p w14:paraId="6797423C" w14:textId="77777777" w:rsidR="000704E1" w:rsidRPr="000704E1" w:rsidRDefault="000704E1" w:rsidP="000704E1">
            <w:pPr>
              <w:rPr>
                <w:color w:val="FFFFFF" w:themeColor="background1"/>
                <w:lang w:val="en-US"/>
              </w:rPr>
            </w:pPr>
            <w:r w:rsidRPr="000704E1">
              <w:rPr>
                <w:color w:val="FFFFFF" w:themeColor="background1"/>
                <w:lang w:val="en-US"/>
              </w:rPr>
              <w:t xml:space="preserve">The project aimed to advance knowledge on how changing the retail environment can improve population-level diet in remote communities. The strategy targeted products that contribute the most sugar (sugar-sweetened beverages, table sugar, sweet biscuits, and confectionery) and reduced merchandising of these products (e.g. no price promotions, no placement in high traffic areas, reduced shelf space; plus in some stores no refrigerated sugary soft drinks &gt;600ml).  This was tested in a community-level </w:t>
            </w:r>
            <w:proofErr w:type="spellStart"/>
            <w:r w:rsidRPr="000704E1">
              <w:rPr>
                <w:color w:val="FFFFFF" w:themeColor="background1"/>
                <w:lang w:val="en-US"/>
              </w:rPr>
              <w:t>randomised</w:t>
            </w:r>
            <w:proofErr w:type="spellEnd"/>
            <w:r w:rsidRPr="000704E1">
              <w:rPr>
                <w:color w:val="FFFFFF" w:themeColor="background1"/>
                <w:lang w:val="en-US"/>
              </w:rPr>
              <w:t xml:space="preserve"> control trial meaning one group of communities tested this strategy and the other communities conducted business as usual (control group).</w:t>
            </w:r>
          </w:p>
          <w:p w14:paraId="30D4D529" w14:textId="77777777" w:rsidR="000704E1" w:rsidRPr="000704E1" w:rsidRDefault="000704E1" w:rsidP="000704E1">
            <w:pPr>
              <w:rPr>
                <w:color w:val="FFFFFF" w:themeColor="background1"/>
                <w:lang w:val="en-US"/>
              </w:rPr>
            </w:pPr>
            <w:r w:rsidRPr="000704E1">
              <w:rPr>
                <w:color w:val="FFFFFF" w:themeColor="background1"/>
                <w:lang w:val="en-US"/>
              </w:rPr>
              <w:t>According to the Queensland Aboriginal and Islander Health Council (QAIHC) submission, this strategy caused a significant decrease in sales of sugary drinks and sugar overall while the stores did not lose revenue. Representatives from Community Enterprise Queensland (retail stores in Aboriginal and Torres Strait Islander communities in North Queensland) attended a workshop about the Healthy Stores 2020 initiative and are convinced this can work in their stores as well.</w:t>
            </w:r>
          </w:p>
          <w:p w14:paraId="700245CE" w14:textId="77777777" w:rsidR="000704E1" w:rsidRPr="000704E1" w:rsidRDefault="000704E1" w:rsidP="000704E1">
            <w:pPr>
              <w:rPr>
                <w:color w:val="FFFFFF" w:themeColor="background1"/>
                <w:lang w:val="en-US"/>
              </w:rPr>
            </w:pPr>
            <w:r w:rsidRPr="000704E1">
              <w:rPr>
                <w:b/>
                <w:bCs/>
                <w:color w:val="FFFFFF" w:themeColor="background1"/>
                <w:lang w:val="en-US"/>
              </w:rPr>
              <w:t>NHMRC Grant #APP1138629</w:t>
            </w:r>
          </w:p>
          <w:p w14:paraId="511D59E4" w14:textId="77777777" w:rsidR="00ED13FC" w:rsidRDefault="000704E1" w:rsidP="000704E1">
            <w:pPr>
              <w:rPr>
                <w:i/>
                <w:iCs/>
                <w:color w:val="FFFFFF" w:themeColor="background1"/>
                <w:lang w:val="en-US"/>
              </w:rPr>
            </w:pPr>
            <w:r w:rsidRPr="000704E1">
              <w:rPr>
                <w:i/>
                <w:iCs/>
                <w:color w:val="FFFFFF" w:themeColor="background1"/>
                <w:lang w:val="en-US"/>
              </w:rPr>
              <w:t>The contents of the published material are solely the responsibility of the Healthy Stores 2020 research collaborative and do not reflect the views of NHMRC.</w:t>
            </w:r>
          </w:p>
          <w:p w14:paraId="4731E6DF" w14:textId="6E0E6EA5" w:rsidR="00BB40FA" w:rsidRPr="00B979B5" w:rsidRDefault="008C5578" w:rsidP="000704E1">
            <w:pPr>
              <w:rPr>
                <w:rStyle w:val="Emphasis"/>
              </w:rPr>
            </w:pPr>
            <w:hyperlink r:id="rId35" w:history="1">
              <w:r w:rsidR="00BB40FA" w:rsidRPr="00E80790">
                <w:rPr>
                  <w:rStyle w:val="Hyperlink"/>
                  <w:color w:val="FFFFFF" w:themeColor="background1"/>
                </w:rPr>
                <w:t>Read more</w:t>
              </w:r>
            </w:hyperlink>
            <w:r w:rsidR="00BB40FA" w:rsidRPr="00E80790">
              <w:rPr>
                <w:color w:val="FFFFFF" w:themeColor="background1"/>
              </w:rPr>
              <w:t>.</w:t>
            </w:r>
          </w:p>
        </w:tc>
      </w:tr>
    </w:tbl>
    <w:p w14:paraId="60E8990E" w14:textId="3B1DF49C" w:rsidR="00FE5021" w:rsidRDefault="00845976" w:rsidP="00B056A2">
      <w:pPr>
        <w:pStyle w:val="Heading3"/>
      </w:pPr>
      <w:bookmarkStart w:id="118" w:name="_Toc31836880"/>
      <w:bookmarkStart w:id="119" w:name="_Toc32787177"/>
      <w:bookmarkStart w:id="120" w:name="_Toc36206878"/>
      <w:r>
        <w:t>3</w:t>
      </w:r>
      <w:r w:rsidR="00EA05DE">
        <w:t xml:space="preserve">.1.3 </w:t>
      </w:r>
      <w:r w:rsidR="00FE5021">
        <w:t xml:space="preserve">Supply and demand </w:t>
      </w:r>
      <w:r w:rsidR="0054684F">
        <w:t>increasing</w:t>
      </w:r>
      <w:r w:rsidR="00FE5021">
        <w:t xml:space="preserve"> poor choices</w:t>
      </w:r>
      <w:bookmarkEnd w:id="118"/>
      <w:bookmarkEnd w:id="119"/>
      <w:bookmarkEnd w:id="120"/>
    </w:p>
    <w:p w14:paraId="4F735D47" w14:textId="2FB02094" w:rsidR="00E869EA" w:rsidRDefault="00E869EA" w:rsidP="00E869EA">
      <w:bookmarkStart w:id="121" w:name="_Toc31836881"/>
      <w:bookmarkStart w:id="122" w:name="_Toc32787178"/>
      <w:r>
        <w:t>Some participants reported that</w:t>
      </w:r>
      <w:r w:rsidRPr="001714E4">
        <w:t xml:space="preserve"> food </w:t>
      </w:r>
      <w:r>
        <w:t>stores</w:t>
      </w:r>
      <w:r w:rsidRPr="001714E4">
        <w:t xml:space="preserve"> servic</w:t>
      </w:r>
      <w:r>
        <w:t>ing</w:t>
      </w:r>
      <w:r w:rsidRPr="001714E4">
        <w:t xml:space="preserve"> disadvantaged areas </w:t>
      </w:r>
      <w:r>
        <w:t>don’t</w:t>
      </w:r>
      <w:r w:rsidRPr="001714E4">
        <w:t xml:space="preserve"> carry as much fresh</w:t>
      </w:r>
      <w:r>
        <w:t xml:space="preserve"> and</w:t>
      </w:r>
      <w:r w:rsidRPr="001714E4">
        <w:t xml:space="preserve"> healthy food, such as fruit and vegetables</w:t>
      </w:r>
      <w:r>
        <w:t>, as is available in other areas</w:t>
      </w:r>
      <w:r w:rsidRPr="001714E4">
        <w:t>.</w:t>
      </w:r>
      <w:r>
        <w:t xml:space="preserve"> </w:t>
      </w:r>
      <w:r w:rsidRPr="001714E4">
        <w:t xml:space="preserve">This was mentioned to be the case even in low </w:t>
      </w:r>
      <w:r>
        <w:t>socioeconomic</w:t>
      </w:r>
      <w:r w:rsidRPr="001714E4">
        <w:t xml:space="preserve"> ‘urban fringe’ areas of Sydney.</w:t>
      </w:r>
    </w:p>
    <w:p w14:paraId="17CE4A4E" w14:textId="4954694E" w:rsidR="00E869EA" w:rsidRDefault="00E869EA" w:rsidP="00E869EA">
      <w:r>
        <w:t xml:space="preserve">Participants noted food stores changed their stocks </w:t>
      </w:r>
      <w:r w:rsidRPr="00ED13FC">
        <w:t>based on what was purchased. This can have an impact in areas where poorer food habits already exist and there are generational behaviours or preferences towards eating cheaper, packaged foods.</w:t>
      </w:r>
      <w:r>
        <w:t xml:space="preserve"> Some thought the strategy should have ways to make sure major food stores focus on providing and promoting healthier options everywhere. </w:t>
      </w:r>
    </w:p>
    <w:p w14:paraId="7D9E14C1" w14:textId="071BDC22" w:rsidR="00FE5021" w:rsidRPr="00AB7FDB" w:rsidRDefault="00845976" w:rsidP="00B056A2">
      <w:pPr>
        <w:pStyle w:val="Heading3"/>
      </w:pPr>
      <w:bookmarkStart w:id="123" w:name="_3.1.4_Opportunity_to"/>
      <w:bookmarkStart w:id="124" w:name="_Toc36206879"/>
      <w:bookmarkEnd w:id="123"/>
      <w:r>
        <w:t>3</w:t>
      </w:r>
      <w:r w:rsidR="00EA05DE">
        <w:t xml:space="preserve">.1.4 </w:t>
      </w:r>
      <w:r w:rsidR="00FE5021">
        <w:t xml:space="preserve">Opportunity to make </w:t>
      </w:r>
      <w:r w:rsidR="00675A1A">
        <w:t>healthier</w:t>
      </w:r>
      <w:r w:rsidR="00FE5021">
        <w:t xml:space="preserve"> choice</w:t>
      </w:r>
      <w:bookmarkEnd w:id="121"/>
      <w:bookmarkEnd w:id="122"/>
      <w:r w:rsidR="00675A1A">
        <w:t>s</w:t>
      </w:r>
      <w:r w:rsidR="0054684F">
        <w:t xml:space="preserve"> in care</w:t>
      </w:r>
      <w:bookmarkEnd w:id="124"/>
    </w:p>
    <w:p w14:paraId="51ED9AF1" w14:textId="3A4F50D5" w:rsidR="0054684F" w:rsidRDefault="00FE5021" w:rsidP="0015728A">
      <w:r w:rsidRPr="00AB7FDB">
        <w:t xml:space="preserve">People said that facilities </w:t>
      </w:r>
      <w:r w:rsidR="0048322F">
        <w:t xml:space="preserve">and settings which care for people </w:t>
      </w:r>
      <w:r w:rsidRPr="00AB7FDB">
        <w:t xml:space="preserve">should </w:t>
      </w:r>
      <w:r w:rsidRPr="0054684F">
        <w:t>be made to</w:t>
      </w:r>
      <w:r w:rsidRPr="00AB7FDB">
        <w:t xml:space="preserve"> provide healthier, fresh and nutritious food for all people in </w:t>
      </w:r>
      <w:r w:rsidRPr="00E07CB6">
        <w:t>care.</w:t>
      </w:r>
      <w:r w:rsidR="0054684F">
        <w:t xml:space="preserve"> </w:t>
      </w:r>
      <w:r w:rsidR="00ED13FC">
        <w:t>The</w:t>
      </w:r>
      <w:r w:rsidRPr="00E07CB6">
        <w:t xml:space="preserve"> </w:t>
      </w:r>
      <w:r w:rsidR="00ED13FC">
        <w:t>settings</w:t>
      </w:r>
      <w:r w:rsidRPr="00E07CB6">
        <w:t xml:space="preserve"> identified</w:t>
      </w:r>
      <w:r w:rsidR="00ED13FC">
        <w:t xml:space="preserve"> as a focus</w:t>
      </w:r>
      <w:r w:rsidRPr="00E07CB6">
        <w:t xml:space="preserve"> were</w:t>
      </w:r>
      <w:r w:rsidR="00DF16D8">
        <w:t>:</w:t>
      </w:r>
      <w:r w:rsidRPr="00E07CB6">
        <w:t xml:space="preserve"> </w:t>
      </w:r>
      <w:r w:rsidR="00207671">
        <w:t>supported accommodation</w:t>
      </w:r>
      <w:r w:rsidR="00DF16D8">
        <w:t>;</w:t>
      </w:r>
      <w:r w:rsidR="00207671">
        <w:t xml:space="preserve"> </w:t>
      </w:r>
      <w:r w:rsidRPr="00E07CB6">
        <w:t>hospitals</w:t>
      </w:r>
      <w:r w:rsidR="00DF16D8">
        <w:t>;</w:t>
      </w:r>
      <w:r w:rsidRPr="00E07CB6">
        <w:t xml:space="preserve"> aged care settings</w:t>
      </w:r>
      <w:r w:rsidR="00DF16D8">
        <w:t>;</w:t>
      </w:r>
      <w:r w:rsidRPr="00E07CB6">
        <w:t xml:space="preserve"> and </w:t>
      </w:r>
      <w:r w:rsidR="00307842">
        <w:t>jai</w:t>
      </w:r>
      <w:r w:rsidRPr="00E07CB6">
        <w:t xml:space="preserve">ls. </w:t>
      </w:r>
    </w:p>
    <w:p w14:paraId="5217645B" w14:textId="04C8FB56" w:rsidR="00FE5021" w:rsidRDefault="00645439" w:rsidP="0015728A">
      <w:r w:rsidRPr="00E07CB6">
        <w:t>A number of organisations identified people with disability in group homes or nursing home facilities were not able to choose healthy options or have control over what is available to them.</w:t>
      </w:r>
      <w:r>
        <w:t xml:space="preserve"> </w:t>
      </w:r>
      <w:r w:rsidR="0054684F">
        <w:t>Participants suggested S</w:t>
      </w:r>
      <w:r w:rsidR="0054684F" w:rsidRPr="00E07CB6">
        <w:t xml:space="preserve">upported Independent Living (SIL) arrangements that encourage active lifestyles and the development of suitable meal plans for people with disability could be a focus in the strategy. </w:t>
      </w:r>
    </w:p>
    <w:p w14:paraId="1A7AB947" w14:textId="37D8B19C" w:rsidR="00FE5021" w:rsidRDefault="00645439" w:rsidP="00FE5021">
      <w:pPr>
        <w:snapToGrid w:val="0"/>
      </w:pPr>
      <w:r>
        <w:t xml:space="preserve">A number of participants suggested additional training for </w:t>
      </w:r>
      <w:r w:rsidR="00675A1A">
        <w:t xml:space="preserve">disability support workers about nutrition and ways to prepare healthier foods. </w:t>
      </w:r>
      <w:r w:rsidR="00FE5021">
        <w:t>Some also suggested there should be a strategy to provide greater support</w:t>
      </w:r>
      <w:r w:rsidR="00FE5021" w:rsidRPr="0044587B">
        <w:t xml:space="preserve"> </w:t>
      </w:r>
      <w:r w:rsidR="00FE5021">
        <w:t>for people with disability</w:t>
      </w:r>
      <w:r w:rsidR="00FE5021" w:rsidRPr="0044587B">
        <w:t xml:space="preserve"> to get groceries</w:t>
      </w:r>
      <w:r w:rsidR="00FE5021">
        <w:t xml:space="preserve"> and to make their own food choices. This could include guidance and education for people to use online ordering systems, while ensuring</w:t>
      </w:r>
      <w:r w:rsidR="00DF16D8">
        <w:t xml:space="preserve"> grocery</w:t>
      </w:r>
      <w:r w:rsidR="00FE5021">
        <w:t xml:space="preserve"> delivery is safe and appropriate.</w:t>
      </w:r>
    </w:p>
    <w:p w14:paraId="14CFA8C4" w14:textId="0F226F8A" w:rsidR="00C73662" w:rsidRDefault="00C73662" w:rsidP="00FE5021">
      <w:pPr>
        <w:snapToGrid w:val="0"/>
      </w:pPr>
      <w:r>
        <w:t xml:space="preserve">Some participants noted </w:t>
      </w:r>
      <w:r w:rsidRPr="00C73662">
        <w:t>a lack of well-paid and well-trained cooks and chefs in aged care who specialise in foods that are good for elderly people.</w:t>
      </w:r>
      <w:r>
        <w:t xml:space="preserve"> Some participants suggested</w:t>
      </w:r>
      <w:r w:rsidR="00DF16D8">
        <w:t xml:space="preserve"> needing</w:t>
      </w:r>
      <w:r>
        <w:t xml:space="preserve"> strategies to improve guidelines in aged care settings, and to train cooks and staff in these long-term care facilities.</w:t>
      </w:r>
      <w:r w:rsidRPr="00C73662">
        <w:t xml:space="preserve"> </w:t>
      </w:r>
      <w:r>
        <w:t xml:space="preserve">  </w:t>
      </w:r>
    </w:p>
    <w:p w14:paraId="26B48273" w14:textId="1D99D15A" w:rsidR="00645439" w:rsidRDefault="00645439" w:rsidP="00FE5021">
      <w:pPr>
        <w:snapToGrid w:val="0"/>
      </w:pPr>
      <w:r>
        <w:t>Some participants commented that m</w:t>
      </w:r>
      <w:r w:rsidRPr="00E07CB6">
        <w:t xml:space="preserve">any charity food programs in disadvantaged areas also didn’t provide as healthy food as they </w:t>
      </w:r>
      <w:r>
        <w:t>sh</w:t>
      </w:r>
      <w:r w:rsidRPr="00E07CB6">
        <w:t>ould</w:t>
      </w:r>
      <w:r w:rsidR="00C73662">
        <w:t>, and guidelines may be needed to ensure healthy foods are prioritised.</w:t>
      </w:r>
    </w:p>
    <w:p w14:paraId="71228AD8" w14:textId="1F5D3660" w:rsidR="00FE5021" w:rsidRDefault="00845976" w:rsidP="00B056A2">
      <w:pPr>
        <w:pStyle w:val="Heading3"/>
      </w:pPr>
      <w:bookmarkStart w:id="125" w:name="_Toc31836882"/>
      <w:bookmarkStart w:id="126" w:name="_Toc32787179"/>
      <w:bookmarkStart w:id="127" w:name="_Toc36206880"/>
      <w:r>
        <w:t>3</w:t>
      </w:r>
      <w:r w:rsidR="00EA05DE">
        <w:t xml:space="preserve">.1.5 </w:t>
      </w:r>
      <w:r w:rsidR="002E613C">
        <w:t>Unsafe drinking water leading to</w:t>
      </w:r>
      <w:r w:rsidR="00FE5021">
        <w:t xml:space="preserve"> unhealthy (but safer) options</w:t>
      </w:r>
      <w:bookmarkEnd w:id="125"/>
      <w:bookmarkEnd w:id="126"/>
      <w:bookmarkEnd w:id="127"/>
    </w:p>
    <w:p w14:paraId="7CC4C433" w14:textId="355E66DC" w:rsidR="00FE5021" w:rsidRDefault="00FE5021" w:rsidP="00FE5021">
      <w:pPr>
        <w:snapToGrid w:val="0"/>
      </w:pPr>
      <w:r>
        <w:t>People</w:t>
      </w:r>
      <w:r w:rsidR="002E613C">
        <w:t xml:space="preserve"> </w:t>
      </w:r>
      <w:r w:rsidRPr="00DF2D1A">
        <w:t xml:space="preserve">identified that the availability of fresh, safe drinking water </w:t>
      </w:r>
      <w:r>
        <w:t xml:space="preserve">was </w:t>
      </w:r>
      <w:r w:rsidRPr="00DF2D1A">
        <w:t xml:space="preserve">a </w:t>
      </w:r>
      <w:r>
        <w:t xml:space="preserve">growing and </w:t>
      </w:r>
      <w:r w:rsidRPr="00DF2D1A">
        <w:t xml:space="preserve">significant issue </w:t>
      </w:r>
      <w:r>
        <w:t>in rural and remote areas</w:t>
      </w:r>
      <w:r w:rsidR="004E5359">
        <w:t>, especially during drought</w:t>
      </w:r>
      <w:r>
        <w:t xml:space="preserve">. </w:t>
      </w:r>
      <w:r w:rsidR="002E613C">
        <w:t>Some p</w:t>
      </w:r>
      <w:r w:rsidR="002E613C" w:rsidRPr="00DB06BA">
        <w:t xml:space="preserve">articipants in </w:t>
      </w:r>
      <w:r w:rsidR="002E613C">
        <w:t>rural areas</w:t>
      </w:r>
      <w:r w:rsidR="002E613C" w:rsidRPr="00DB06BA">
        <w:t xml:space="preserve"> noted access to clean, drinkable</w:t>
      </w:r>
      <w:r w:rsidR="002E613C">
        <w:t xml:space="preserve">, </w:t>
      </w:r>
      <w:r w:rsidR="002E613C" w:rsidRPr="00DB06BA">
        <w:t xml:space="preserve">tasty water </w:t>
      </w:r>
      <w:r w:rsidR="002E613C">
        <w:t>was</w:t>
      </w:r>
      <w:r w:rsidR="002E613C" w:rsidRPr="00DB06BA">
        <w:t xml:space="preserve"> an issue</w:t>
      </w:r>
      <w:r w:rsidR="002E613C">
        <w:t xml:space="preserve"> for them.</w:t>
      </w:r>
      <w:r w:rsidR="002E613C" w:rsidRPr="00DB06BA">
        <w:t xml:space="preserve"> </w:t>
      </w:r>
      <w:r>
        <w:t xml:space="preserve">They thought more efforts could be made to improve access to </w:t>
      </w:r>
      <w:r w:rsidR="008215DE">
        <w:t xml:space="preserve">good quality </w:t>
      </w:r>
      <w:r>
        <w:t>drinking water as part of the strategy.</w:t>
      </w:r>
    </w:p>
    <w:p w14:paraId="66A73359" w14:textId="7DA00FFE" w:rsidR="00FE5021" w:rsidRDefault="00FE5021" w:rsidP="00FE5021">
      <w:pPr>
        <w:snapToGrid w:val="0"/>
      </w:pPr>
      <w:r>
        <w:t>S</w:t>
      </w:r>
      <w:r w:rsidRPr="00DF2D1A">
        <w:t xml:space="preserve">ome people, especially children, </w:t>
      </w:r>
      <w:r>
        <w:t>were</w:t>
      </w:r>
      <w:r w:rsidRPr="00DF2D1A">
        <w:t xml:space="preserve"> drinking </w:t>
      </w:r>
      <w:r w:rsidR="004F3BFE">
        <w:t>unhealthy, high-sugar</w:t>
      </w:r>
      <w:r w:rsidRPr="00DF2D1A">
        <w:t xml:space="preserve"> drinks</w:t>
      </w:r>
      <w:r w:rsidR="00852281">
        <w:t xml:space="preserve"> as an alternative to water</w:t>
      </w:r>
      <w:r w:rsidRPr="00DF2D1A">
        <w:t xml:space="preserve"> because the </w:t>
      </w:r>
      <w:r w:rsidR="00852281">
        <w:t xml:space="preserve">local </w:t>
      </w:r>
      <w:r w:rsidRPr="00DF2D1A">
        <w:t xml:space="preserve">water </w:t>
      </w:r>
      <w:r w:rsidR="00852281">
        <w:t xml:space="preserve">supply </w:t>
      </w:r>
      <w:r>
        <w:t>was</w:t>
      </w:r>
      <w:r w:rsidRPr="00DF2D1A">
        <w:t xml:space="preserve"> not good quality.</w:t>
      </w:r>
      <w:r>
        <w:t xml:space="preserve"> </w:t>
      </w:r>
      <w:r w:rsidR="002E613C">
        <w:t xml:space="preserve">They </w:t>
      </w:r>
      <w:r w:rsidR="00852281">
        <w:t>were</w:t>
      </w:r>
      <w:r w:rsidR="002E613C">
        <w:t xml:space="preserve"> also buying </w:t>
      </w:r>
      <w:r w:rsidRPr="00DB06BA">
        <w:t xml:space="preserve">soft drink rather than water as the price of bottled water was </w:t>
      </w:r>
      <w:r w:rsidR="002E613C">
        <w:t xml:space="preserve">sometimes </w:t>
      </w:r>
      <w:r w:rsidRPr="00DB06BA">
        <w:t xml:space="preserve">higher at some supermarkets and shops than </w:t>
      </w:r>
      <w:r w:rsidR="004F3BFE">
        <w:t>other</w:t>
      </w:r>
      <w:r w:rsidRPr="00DB06BA">
        <w:t xml:space="preserve"> drinks, which </w:t>
      </w:r>
      <w:r>
        <w:t>were also</w:t>
      </w:r>
      <w:r w:rsidRPr="00DB06BA">
        <w:t xml:space="preserve"> </w:t>
      </w:r>
      <w:r>
        <w:t>well</w:t>
      </w:r>
      <w:r w:rsidRPr="00DB06BA">
        <w:t xml:space="preserve"> promoted.</w:t>
      </w:r>
    </w:p>
    <w:p w14:paraId="3E71B4C6" w14:textId="396CF6E1" w:rsidR="00FE5021" w:rsidRPr="0015728A" w:rsidRDefault="00845976" w:rsidP="0015728A">
      <w:pPr>
        <w:pStyle w:val="Heading2"/>
        <w:rPr>
          <w:rFonts w:eastAsia="Times New Roman"/>
          <w:lang w:eastAsia="en-GB"/>
        </w:rPr>
      </w:pPr>
      <w:bookmarkStart w:id="128" w:name="_3.2_Cost_of"/>
      <w:bookmarkStart w:id="129" w:name="_Toc36206881"/>
      <w:bookmarkEnd w:id="128"/>
      <w:r>
        <w:rPr>
          <w:rFonts w:eastAsia="Times New Roman"/>
          <w:lang w:eastAsia="en-GB"/>
        </w:rPr>
        <w:t>3</w:t>
      </w:r>
      <w:r w:rsidR="009A431F">
        <w:rPr>
          <w:rFonts w:eastAsia="Times New Roman"/>
          <w:lang w:eastAsia="en-GB"/>
        </w:rPr>
        <w:t xml:space="preserve">.2 </w:t>
      </w:r>
      <w:r w:rsidR="00FE5021" w:rsidRPr="004A4F20">
        <w:rPr>
          <w:rFonts w:eastAsia="Times New Roman"/>
          <w:lang w:eastAsia="en-GB"/>
        </w:rPr>
        <w:t xml:space="preserve">Cost of </w:t>
      </w:r>
      <w:r w:rsidR="00FE5021">
        <w:rPr>
          <w:rFonts w:eastAsia="Times New Roman"/>
          <w:lang w:eastAsia="en-GB"/>
        </w:rPr>
        <w:t xml:space="preserve">healthy </w:t>
      </w:r>
      <w:r w:rsidR="00FE5021" w:rsidRPr="004A4F20">
        <w:rPr>
          <w:rFonts w:eastAsia="Times New Roman"/>
          <w:lang w:eastAsia="en-GB"/>
        </w:rPr>
        <w:t>food</w:t>
      </w:r>
      <w:r w:rsidR="00FE5021">
        <w:rPr>
          <w:rFonts w:eastAsia="Times New Roman"/>
          <w:lang w:eastAsia="en-GB"/>
        </w:rPr>
        <w:t xml:space="preserve"> and participating in physical activity</w:t>
      </w:r>
      <w:bookmarkEnd w:id="129"/>
    </w:p>
    <w:p w14:paraId="1A66E021" w14:textId="057F2CFA" w:rsidR="00FE5021" w:rsidRPr="003B0742" w:rsidRDefault="00FE5021" w:rsidP="00FE5021">
      <w:pPr>
        <w:shd w:val="clear" w:color="auto" w:fill="FFFFFF"/>
        <w:rPr>
          <w:rFonts w:ascii="Calibri" w:eastAsia="Times New Roman" w:hAnsi="Calibri" w:cs="Calibri"/>
          <w:color w:val="222222"/>
          <w:lang w:eastAsia="en-GB"/>
        </w:rPr>
      </w:pPr>
      <w:r w:rsidRPr="00105118">
        <w:rPr>
          <w:rFonts w:eastAsia="Times New Roman" w:cstheme="minorHAnsi"/>
          <w:color w:val="222222"/>
          <w:lang w:eastAsia="en-GB"/>
        </w:rPr>
        <w:t>The cost of food was particularly prominent in discussions with people from priority population groups</w:t>
      </w:r>
      <w:r w:rsidR="00F1024C" w:rsidRPr="00105118">
        <w:rPr>
          <w:rFonts w:eastAsia="Times New Roman" w:cstheme="minorHAnsi"/>
          <w:color w:val="222222"/>
          <w:lang w:eastAsia="en-GB"/>
        </w:rPr>
        <w:t>.</w:t>
      </w:r>
      <w:r w:rsidR="003B0742" w:rsidRPr="00105118">
        <w:rPr>
          <w:rFonts w:eastAsia="Times New Roman" w:cstheme="minorHAnsi"/>
          <w:color w:val="222222"/>
          <w:lang w:eastAsia="en-GB"/>
        </w:rPr>
        <w:t xml:space="preserve"> </w:t>
      </w:r>
      <w:r w:rsidR="005736FE" w:rsidRPr="00105118">
        <w:rPr>
          <w:rFonts w:cstheme="minorHAnsi"/>
        </w:rPr>
        <w:t>Many participants highlighted</w:t>
      </w:r>
      <w:r w:rsidR="005736FE">
        <w:t xml:space="preserve"> that i</w:t>
      </w:r>
      <w:r w:rsidRPr="00756417">
        <w:t xml:space="preserve">ndividuals and communities experiencing social disadvantage </w:t>
      </w:r>
      <w:r w:rsidRPr="001714E4">
        <w:t>often struggle</w:t>
      </w:r>
      <w:r>
        <w:t>d</w:t>
      </w:r>
      <w:r w:rsidRPr="001714E4">
        <w:t xml:space="preserve"> to </w:t>
      </w:r>
      <w:r w:rsidRPr="001F35BE">
        <w:t>afford</w:t>
      </w:r>
      <w:r w:rsidRPr="001714E4">
        <w:rPr>
          <w:b/>
          <w:bCs/>
        </w:rPr>
        <w:t xml:space="preserve"> </w:t>
      </w:r>
      <w:r w:rsidRPr="001714E4">
        <w:t>fresh, healthy food as well as having the means to participate in sporting activities</w:t>
      </w:r>
      <w:r>
        <w:t xml:space="preserve"> or</w:t>
      </w:r>
      <w:r w:rsidRPr="001714E4">
        <w:t xml:space="preserve"> attending gyms</w:t>
      </w:r>
      <w:r>
        <w:t>, for example</w:t>
      </w:r>
      <w:r w:rsidRPr="001714E4">
        <w:t>.</w:t>
      </w:r>
    </w:p>
    <w:p w14:paraId="6BDA5919" w14:textId="46D9C125" w:rsidR="001C4177" w:rsidRDefault="00B32F0A" w:rsidP="001C4177">
      <w:r>
        <w:t xml:space="preserve">People </w:t>
      </w:r>
      <w:r w:rsidR="009A728A">
        <w:t xml:space="preserve">noted </w:t>
      </w:r>
      <w:r w:rsidR="001C4177" w:rsidRPr="001714E4">
        <w:t xml:space="preserve">inequity is amplified </w:t>
      </w:r>
      <w:r w:rsidR="001C4177">
        <w:t>when</w:t>
      </w:r>
      <w:r w:rsidR="001C4177" w:rsidRPr="001714E4">
        <w:t xml:space="preserve"> some of the cheapest foods </w:t>
      </w:r>
      <w:r w:rsidR="001C4177">
        <w:t>were</w:t>
      </w:r>
      <w:r w:rsidR="001C4177" w:rsidRPr="001714E4">
        <w:t xml:space="preserve"> </w:t>
      </w:r>
      <w:r w:rsidR="001C4177">
        <w:t>often the most</w:t>
      </w:r>
      <w:r w:rsidR="001C4177" w:rsidRPr="001714E4">
        <w:t xml:space="preserve"> unhealthy</w:t>
      </w:r>
      <w:r w:rsidR="001C4177">
        <w:t>—</w:t>
      </w:r>
      <w:r w:rsidR="001C4177" w:rsidRPr="001714E4">
        <w:t xml:space="preserve">particularly carbohydrate-rich processed and packaged food that </w:t>
      </w:r>
      <w:r w:rsidR="009A728A">
        <w:t>people</w:t>
      </w:r>
      <w:r w:rsidR="001C4177">
        <w:t xml:space="preserve"> could buy</w:t>
      </w:r>
      <w:r w:rsidR="001C4177" w:rsidRPr="001714E4">
        <w:t xml:space="preserve"> in bulk. </w:t>
      </w:r>
    </w:p>
    <w:p w14:paraId="28445C46" w14:textId="08B4B6CF" w:rsidR="00E515D8" w:rsidRDefault="00E515D8" w:rsidP="001C4177">
      <w:pPr>
        <w:rPr>
          <w:lang w:val="en-GB"/>
        </w:rPr>
      </w:pPr>
      <w:r w:rsidRPr="00E515D8">
        <w:rPr>
          <w:lang w:val="en-GB"/>
        </w:rPr>
        <w:t>Social, health and environmental determinants made food cost a very significant issue for Aboriginal and Torres Strait Islander p</w:t>
      </w:r>
      <w:r w:rsidR="00CC56CB">
        <w:rPr>
          <w:lang w:val="en-GB"/>
        </w:rPr>
        <w:t>eople</w:t>
      </w:r>
      <w:r w:rsidRPr="00E515D8">
        <w:rPr>
          <w:lang w:val="en-GB"/>
        </w:rPr>
        <w:t>, including in urban areas. Lower employment and work options, having larger families and higher risks of chronic disease were identified as having a greater impact in these communities.</w:t>
      </w:r>
    </w:p>
    <w:p w14:paraId="03CA11F3" w14:textId="7A1F5816" w:rsidR="00E515D8" w:rsidRDefault="00E515D8" w:rsidP="001C4177">
      <w:pPr>
        <w:rPr>
          <w:lang w:val="en-GB"/>
        </w:rPr>
      </w:pPr>
    </w:p>
    <w:p w14:paraId="1F8348C4" w14:textId="77777777" w:rsidR="00E515D8" w:rsidRDefault="00E515D8" w:rsidP="001C4177"/>
    <w:p w14:paraId="40160ECA" w14:textId="3E7E370F" w:rsidR="00C832F6" w:rsidRDefault="00845976" w:rsidP="00C832F6">
      <w:pPr>
        <w:pStyle w:val="Heading3"/>
      </w:pPr>
      <w:bookmarkStart w:id="130" w:name="_Toc32787181"/>
      <w:bookmarkStart w:id="131" w:name="_Toc36206882"/>
      <w:r>
        <w:t>3</w:t>
      </w:r>
      <w:r w:rsidR="009A431F">
        <w:t xml:space="preserve">.2.1 </w:t>
      </w:r>
      <w:r w:rsidR="00F25DE5">
        <w:t>Higher costs in r</w:t>
      </w:r>
      <w:r w:rsidR="00C832F6">
        <w:t>emote settings</w:t>
      </w:r>
      <w:bookmarkEnd w:id="130"/>
      <w:bookmarkEnd w:id="131"/>
    </w:p>
    <w:p w14:paraId="03ADA606" w14:textId="1BF05FBE" w:rsidR="00F25DE5" w:rsidRDefault="00531683" w:rsidP="00C832F6">
      <w:r>
        <w:t>N</w:t>
      </w:r>
      <w:r w:rsidR="00F25DE5" w:rsidRPr="00DB06BA">
        <w:t>on-processed and packaged food</w:t>
      </w:r>
      <w:r w:rsidR="00F25DE5">
        <w:t>—</w:t>
      </w:r>
      <w:r w:rsidR="00F25DE5" w:rsidRPr="00DB06BA">
        <w:t>especially</w:t>
      </w:r>
      <w:r w:rsidR="00F25DE5">
        <w:t xml:space="preserve"> </w:t>
      </w:r>
      <w:r w:rsidR="00F25DE5" w:rsidRPr="00DB06BA">
        <w:t>fresh fruit and vegetables</w:t>
      </w:r>
      <w:r w:rsidR="00F25DE5">
        <w:t>—</w:t>
      </w:r>
      <w:r w:rsidR="00F25DE5" w:rsidRPr="00DB06BA">
        <w:t>is</w:t>
      </w:r>
      <w:r w:rsidR="00F25DE5">
        <w:t xml:space="preserve"> </w:t>
      </w:r>
      <w:r>
        <w:t xml:space="preserve">considered to be </w:t>
      </w:r>
      <w:r w:rsidR="00F25DE5" w:rsidRPr="00DB06BA">
        <w:t>relatively more expensive in regional</w:t>
      </w:r>
      <w:r w:rsidR="00EA5EAF">
        <w:t xml:space="preserve">, </w:t>
      </w:r>
      <w:r w:rsidR="00F25DE5" w:rsidRPr="00DB06BA">
        <w:t xml:space="preserve">rural </w:t>
      </w:r>
      <w:r w:rsidR="00EA5EAF">
        <w:t xml:space="preserve">and remote </w:t>
      </w:r>
      <w:r w:rsidR="00F25DE5" w:rsidRPr="00DB06BA">
        <w:t>areas</w:t>
      </w:r>
      <w:r w:rsidR="00F25DE5">
        <w:t xml:space="preserve">. </w:t>
      </w:r>
      <w:r>
        <w:t>Participants</w:t>
      </w:r>
      <w:r w:rsidR="00F25DE5">
        <w:t xml:space="preserve"> highlighted that </w:t>
      </w:r>
      <w:r w:rsidR="0068331E">
        <w:t>fresh fruit and vegetables</w:t>
      </w:r>
      <w:r w:rsidR="00F25DE5">
        <w:t xml:space="preserve"> </w:t>
      </w:r>
      <w:r w:rsidR="00F25DE5" w:rsidRPr="00DB06BA">
        <w:t>may not be available regularly</w:t>
      </w:r>
      <w:r w:rsidR="00F25DE5">
        <w:t>,</w:t>
      </w:r>
      <w:r w:rsidR="00F25DE5" w:rsidRPr="00DB06BA">
        <w:t xml:space="preserve"> </w:t>
      </w:r>
      <w:r w:rsidR="00F25DE5">
        <w:t xml:space="preserve">or </w:t>
      </w:r>
      <w:r w:rsidR="00F25DE5" w:rsidRPr="00DB06BA">
        <w:t>at all</w:t>
      </w:r>
      <w:r w:rsidR="00F25DE5">
        <w:t>,</w:t>
      </w:r>
      <w:r w:rsidR="00F25DE5" w:rsidRPr="00DB06BA">
        <w:t xml:space="preserve"> in </w:t>
      </w:r>
      <w:r w:rsidR="00A742B9">
        <w:t>very</w:t>
      </w:r>
      <w:r w:rsidR="00F25DE5" w:rsidRPr="00DB06BA">
        <w:t xml:space="preserve"> remote communities.</w:t>
      </w:r>
      <w:r w:rsidR="00F25DE5">
        <w:t xml:space="preserve"> </w:t>
      </w:r>
    </w:p>
    <w:p w14:paraId="43C22E02" w14:textId="499E330C" w:rsidR="00C832F6" w:rsidRDefault="00C832F6" w:rsidP="00C832F6">
      <w:r>
        <w:t>Aboriginal</w:t>
      </w:r>
      <w:r w:rsidR="00D46E04">
        <w:t xml:space="preserve"> and Torres Strait Islander</w:t>
      </w:r>
      <w:r>
        <w:t xml:space="preserve"> health services and </w:t>
      </w:r>
      <w:r w:rsidRPr="00273D5E">
        <w:t>remote outreach dietitians</w:t>
      </w:r>
      <w:r w:rsidR="00F25DE5">
        <w:t>, who support families in rural and remote areas, were particularly</w:t>
      </w:r>
      <w:r>
        <w:t xml:space="preserve"> concern</w:t>
      </w:r>
      <w:r w:rsidR="00F25DE5">
        <w:t>ed</w:t>
      </w:r>
      <w:r>
        <w:t xml:space="preserve"> about the </w:t>
      </w:r>
      <w:r w:rsidR="00F25DE5">
        <w:t xml:space="preserve">higher </w:t>
      </w:r>
      <w:r>
        <w:t xml:space="preserve">cost of fresh options in stores in </w:t>
      </w:r>
      <w:r w:rsidR="00F25DE5">
        <w:t>these</w:t>
      </w:r>
      <w:r>
        <w:t xml:space="preserve"> </w:t>
      </w:r>
      <w:r w:rsidR="00F25DE5">
        <w:t>communities</w:t>
      </w:r>
      <w:r>
        <w:t xml:space="preserve">. They said the high cost of fresh food removes the ability for most families to choose those </w:t>
      </w:r>
      <w:r w:rsidR="00F25DE5">
        <w:t xml:space="preserve">healthier </w:t>
      </w:r>
      <w:r>
        <w:t xml:space="preserve">options. </w:t>
      </w:r>
    </w:p>
    <w:tbl>
      <w:tblPr>
        <w:tblStyle w:val="TableGrid"/>
        <w:tblW w:w="97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85" w:type="dxa"/>
          <w:bottom w:w="85" w:type="dxa"/>
        </w:tblCellMar>
        <w:tblLook w:val="04A0" w:firstRow="1" w:lastRow="0" w:firstColumn="1" w:lastColumn="0" w:noHBand="0" w:noVBand="1"/>
        <w:tblCaption w:val="A meal for less than the price of one lettuce"/>
        <w:tblDescription w:val="Direct input from a participant describing the high price of fresh food in rural areas"/>
      </w:tblPr>
      <w:tblGrid>
        <w:gridCol w:w="2689"/>
        <w:gridCol w:w="7087"/>
      </w:tblGrid>
      <w:tr w:rsidR="00C832F6" w14:paraId="5A543842" w14:textId="77777777" w:rsidTr="008C5578">
        <w:trPr>
          <w:trHeight w:val="853"/>
          <w:tblHeader/>
        </w:trPr>
        <w:tc>
          <w:tcPr>
            <w:tcW w:w="2689" w:type="dxa"/>
          </w:tcPr>
          <w:p w14:paraId="7258571A" w14:textId="2245B207" w:rsidR="00C832F6" w:rsidRPr="00273D5E" w:rsidRDefault="00C832F6" w:rsidP="00C832F6">
            <w:pPr>
              <w:shd w:val="clear" w:color="auto" w:fill="FFFFFF"/>
              <w:spacing w:after="0"/>
              <w:rPr>
                <w:rFonts w:ascii="Calibri" w:eastAsia="Times New Roman" w:hAnsi="Calibri" w:cs="Calibri"/>
                <w:i/>
                <w:iCs/>
                <w:sz w:val="36"/>
                <w:szCs w:val="36"/>
                <w:lang w:eastAsia="en-GB"/>
              </w:rPr>
            </w:pPr>
            <w:r w:rsidRPr="00273D5E">
              <w:rPr>
                <w:i/>
                <w:iCs/>
                <w:sz w:val="36"/>
                <w:szCs w:val="36"/>
              </w:rPr>
              <w:t>‘A meal for less than the price of one lettuce’</w:t>
            </w:r>
          </w:p>
        </w:tc>
        <w:tc>
          <w:tcPr>
            <w:tcW w:w="7087" w:type="dxa"/>
            <w:shd w:val="clear" w:color="auto" w:fill="BFBFBF" w:themeFill="background1" w:themeFillShade="BF"/>
          </w:tcPr>
          <w:p w14:paraId="42127D0D" w14:textId="039AC2DE" w:rsidR="00C832F6" w:rsidRDefault="00C832F6" w:rsidP="00C832F6">
            <w:r w:rsidRPr="00C832F6">
              <w:t>A</w:t>
            </w:r>
            <w:r w:rsidRPr="006E2F66">
              <w:t xml:space="preserve"> participant at the NACCHO conference in Darwin related how they had visited a store in a remote community and were shocked to see that fresh food was so much more expensive. </w:t>
            </w:r>
            <w:r w:rsidRPr="00C832F6">
              <w:t>They</w:t>
            </w:r>
            <w:r w:rsidRPr="006E2F66">
              <w:t xml:space="preserve"> had observed that a small, fresh lettuce cost $9 whereas a pack of frozen pies </w:t>
            </w:r>
            <w:r w:rsidR="00DF16D8">
              <w:t xml:space="preserve">was </w:t>
            </w:r>
            <w:r w:rsidRPr="006E2F66">
              <w:t xml:space="preserve">just $4. It was not surprising, </w:t>
            </w:r>
            <w:r w:rsidRPr="00C832F6">
              <w:t>they</w:t>
            </w:r>
            <w:r w:rsidRPr="006E2F66">
              <w:t xml:space="preserve"> said, that families opted to buy the pies </w:t>
            </w:r>
            <w:r>
              <w:t>which</w:t>
            </w:r>
            <w:r w:rsidRPr="006E2F66">
              <w:t xml:space="preserve"> could provide a meal for a whole family for less than the price of one lettuce</w:t>
            </w:r>
            <w:r w:rsidRPr="00D225E3">
              <w:t>.</w:t>
            </w:r>
          </w:p>
        </w:tc>
      </w:tr>
    </w:tbl>
    <w:p w14:paraId="458EC61D" w14:textId="09D10A8A" w:rsidR="00C832F6" w:rsidRDefault="00C832F6" w:rsidP="00C832F6">
      <w:pPr>
        <w:spacing w:after="0"/>
      </w:pPr>
    </w:p>
    <w:p w14:paraId="54C4B08C" w14:textId="69F15F5B" w:rsidR="00F25DE5" w:rsidRDefault="00F25DE5" w:rsidP="00F25DE5">
      <w:pPr>
        <w:shd w:val="clear" w:color="auto" w:fill="FFFFFF"/>
      </w:pPr>
      <w:r>
        <w:t xml:space="preserve">Participants suggested having dedicated strategies to ensure all people living in </w:t>
      </w:r>
      <w:r w:rsidR="005C1CDC">
        <w:t xml:space="preserve">regional, </w:t>
      </w:r>
      <w:r>
        <w:t xml:space="preserve">rural and remote areas can access fresh food at an </w:t>
      </w:r>
      <w:r w:rsidR="00FD0401">
        <w:t>affordable price</w:t>
      </w:r>
      <w:r>
        <w:t>. This included subsidies</w:t>
      </w:r>
      <w:r w:rsidR="00605AD4">
        <w:t xml:space="preserve"> to reduce the cost of fresh, healthier food, and for transport of food to rural and remote communities</w:t>
      </w:r>
      <w:r>
        <w:t>.</w:t>
      </w:r>
    </w:p>
    <w:p w14:paraId="338DF5D3" w14:textId="47DB4FFB" w:rsidR="00C832F6" w:rsidRPr="0015728A" w:rsidRDefault="00C832F6" w:rsidP="0015728A">
      <w:r>
        <w:t>In addition, regional</w:t>
      </w:r>
      <w:r w:rsidR="00E003F9">
        <w:t>, rural</w:t>
      </w:r>
      <w:r>
        <w:t xml:space="preserve"> and remote health workers noted</w:t>
      </w:r>
      <w:r w:rsidR="00605AD4">
        <w:t xml:space="preserve"> that</w:t>
      </w:r>
      <w:r>
        <w:t xml:space="preserve"> many people </w:t>
      </w:r>
      <w:r w:rsidR="00675A1A">
        <w:t xml:space="preserve">in </w:t>
      </w:r>
      <w:r>
        <w:t xml:space="preserve">remote communities may be unable to afford physical activity </w:t>
      </w:r>
      <w:r w:rsidR="00605AD4">
        <w:t xml:space="preserve">and other health </w:t>
      </w:r>
      <w:r>
        <w:t>program</w:t>
      </w:r>
      <w:r w:rsidR="00605AD4">
        <w:t>s</w:t>
      </w:r>
      <w:r w:rsidR="00273D5E">
        <w:t>,</w:t>
      </w:r>
      <w:r>
        <w:t xml:space="preserve"> when it is not free. But the cost of putting on free programs, when factoring in </w:t>
      </w:r>
      <w:r w:rsidR="00605AD4">
        <w:t xml:space="preserve">external costs, </w:t>
      </w:r>
      <w:r>
        <w:t xml:space="preserve">getting people </w:t>
      </w:r>
      <w:r w:rsidR="00273D5E">
        <w:t>there</w:t>
      </w:r>
      <w:r>
        <w:t xml:space="preserve"> and providing food or other support</w:t>
      </w:r>
      <w:r w:rsidR="00273D5E">
        <w:t>,</w:t>
      </w:r>
      <w:r>
        <w:t xml:space="preserve"> is also </w:t>
      </w:r>
      <w:r w:rsidR="00273D5E">
        <w:t xml:space="preserve">very high and sometimes not </w:t>
      </w:r>
      <w:r w:rsidR="00605AD4">
        <w:t>adequately</w:t>
      </w:r>
      <w:r w:rsidR="00273D5E">
        <w:t xml:space="preserve"> funded</w:t>
      </w:r>
      <w:r>
        <w:t>.</w:t>
      </w:r>
    </w:p>
    <w:p w14:paraId="3953A4AE" w14:textId="638ED9C1" w:rsidR="004F2363" w:rsidRDefault="004F2363" w:rsidP="004F2363">
      <w:pPr>
        <w:pStyle w:val="Heading3"/>
      </w:pPr>
      <w:bookmarkStart w:id="132" w:name="_Toc31836884"/>
      <w:bookmarkStart w:id="133" w:name="_Toc32787182"/>
      <w:bookmarkStart w:id="134" w:name="_Toc36206883"/>
      <w:r>
        <w:t xml:space="preserve">3.2.2 Other priorities outrank healthy eating and </w:t>
      </w:r>
      <w:bookmarkEnd w:id="132"/>
      <w:bookmarkEnd w:id="133"/>
      <w:bookmarkEnd w:id="134"/>
      <w:r w:rsidR="00B844E4">
        <w:t>exercise</w:t>
      </w:r>
    </w:p>
    <w:p w14:paraId="58E1882B" w14:textId="77777777" w:rsidR="004F2363" w:rsidRDefault="004F2363" w:rsidP="004F2363">
      <w:pPr>
        <w:shd w:val="clear" w:color="auto" w:fill="FFFFFF"/>
      </w:pPr>
      <w:r w:rsidRPr="001714E4">
        <w:t xml:space="preserve">Some participants who worked with disadvantaged communities noted that eating healthy and </w:t>
      </w:r>
      <w:r>
        <w:t>being active</w:t>
      </w:r>
      <w:r w:rsidRPr="001714E4">
        <w:t xml:space="preserve"> was low on the list of priorities for families and individuals who may be experiencing severe financial insecurity, abuse, increased stress, addiction, poor mental health and/or trauma.</w:t>
      </w:r>
      <w:r>
        <w:t xml:space="preserve"> I</w:t>
      </w:r>
      <w:r w:rsidRPr="001714E4">
        <w:t xml:space="preserve">t was important </w:t>
      </w:r>
      <w:r>
        <w:t xml:space="preserve">to them </w:t>
      </w:r>
      <w:r w:rsidRPr="001714E4">
        <w:t xml:space="preserve">that any interventions </w:t>
      </w:r>
      <w:r>
        <w:t>took</w:t>
      </w:r>
      <w:r w:rsidRPr="001714E4">
        <w:t xml:space="preserve"> these factors into account.</w:t>
      </w:r>
    </w:p>
    <w:p w14:paraId="0DE01AC6" w14:textId="372E2E82" w:rsidR="008C3AA1" w:rsidRPr="008C3AA1" w:rsidRDefault="004F2363" w:rsidP="008C3AA1">
      <w:pPr>
        <w:pStyle w:val="Heading3"/>
      </w:pPr>
      <w:bookmarkStart w:id="135" w:name="_Toc31836886"/>
      <w:bookmarkStart w:id="136" w:name="_Toc32787183"/>
      <w:bookmarkStart w:id="137" w:name="_Toc36206884"/>
      <w:r>
        <w:t>3.2.3 Low incomes mean less choice</w:t>
      </w:r>
      <w:bookmarkEnd w:id="135"/>
      <w:bookmarkEnd w:id="136"/>
      <w:bookmarkEnd w:id="137"/>
    </w:p>
    <w:p w14:paraId="10FDC4B2" w14:textId="01BAF62A" w:rsidR="004F2363" w:rsidRPr="0072029B" w:rsidRDefault="008C3AA1" w:rsidP="008C3AA1">
      <w:r w:rsidRPr="008C3AA1">
        <w:rPr>
          <w:lang w:val="en-GB"/>
        </w:rPr>
        <w:t xml:space="preserve">Many participants noted that raising incomes would be critical to reducing obesity rates and changing trends for the future. A number of participants, particularly those supporting people from priority population groups made this point. For example, Central Australian Aboriginal Congress recommended: </w:t>
      </w:r>
    </w:p>
    <w:p w14:paraId="726FAC1D" w14:textId="4F932866" w:rsidR="004F2363" w:rsidRPr="00EB4200" w:rsidRDefault="004F2363" w:rsidP="004F2363">
      <w:pPr>
        <w:pStyle w:val="Quote"/>
        <w:rPr>
          <w:i w:val="0"/>
          <w:iCs w:val="0"/>
        </w:rPr>
      </w:pPr>
      <w:r w:rsidRPr="00C63461">
        <w:t xml:space="preserve"> </w:t>
      </w:r>
      <w:r>
        <w:t>‘</w:t>
      </w:r>
      <w:r w:rsidR="00BA452E">
        <w:t>T</w:t>
      </w:r>
      <w:r w:rsidRPr="00C63461">
        <w:t>he strategy should include action to reduce poverty and inequality as a key way to prevent the prevalence of obesity. For example an increase in the Newstart and similar citizenship entitlements by $75 per week for all participants, and an additional loading on such payments for those in remote or very remote areas to address significantly higher costs of healthy food in those places</w:t>
      </w:r>
      <w:r>
        <w:t>’ –</w:t>
      </w:r>
      <w:r w:rsidRPr="0040757B">
        <w:t xml:space="preserve"> CAAC</w:t>
      </w:r>
      <w:r>
        <w:rPr>
          <w:i w:val="0"/>
          <w:iCs w:val="0"/>
        </w:rPr>
        <w:t xml:space="preserve"> written submission</w:t>
      </w:r>
    </w:p>
    <w:p w14:paraId="412AD15E" w14:textId="792689D8" w:rsidR="004F2363" w:rsidRPr="00F25DE5" w:rsidRDefault="004F2363" w:rsidP="004F2363">
      <w:pPr>
        <w:shd w:val="clear" w:color="auto" w:fill="FFFFFF"/>
      </w:pPr>
      <w:r w:rsidRPr="004A4F20">
        <w:t xml:space="preserve">In a northern suburb of Adelaide, a number of Aboriginal families </w:t>
      </w:r>
      <w:r w:rsidR="00326A17">
        <w:t xml:space="preserve">reported that </w:t>
      </w:r>
      <w:r w:rsidRPr="004A4F20">
        <w:t>the cost of providing fruit and vegetables for their families often exceeded their income support</w:t>
      </w:r>
      <w:r>
        <w:t>.</w:t>
      </w:r>
    </w:p>
    <w:p w14:paraId="22AECE4E" w14:textId="77777777" w:rsidR="004F2363" w:rsidRDefault="004F2363" w:rsidP="004F2363">
      <w:pPr>
        <w:shd w:val="clear" w:color="auto" w:fill="FFFFFF"/>
      </w:pPr>
      <w:r>
        <w:t xml:space="preserve">For newly arrived migrants and refugees, </w:t>
      </w:r>
      <w:r w:rsidRPr="00D4628A">
        <w:t>increased barriers to employment c</w:t>
      </w:r>
      <w:r>
        <w:t>ould</w:t>
      </w:r>
      <w:r w:rsidRPr="00D4628A">
        <w:t xml:space="preserve"> mean that people </w:t>
      </w:r>
      <w:r>
        <w:t>were</w:t>
      </w:r>
      <w:r w:rsidRPr="00D4628A">
        <w:t xml:space="preserve"> on relatively low incomes. </w:t>
      </w:r>
      <w:r>
        <w:t>F</w:t>
      </w:r>
      <w:r w:rsidRPr="00D4628A">
        <w:t>ast</w:t>
      </w:r>
      <w:r>
        <w:t xml:space="preserve"> or packaged</w:t>
      </w:r>
      <w:r w:rsidRPr="00D4628A">
        <w:t xml:space="preserve"> food</w:t>
      </w:r>
      <w:r>
        <w:t>s</w:t>
      </w:r>
      <w:r w:rsidRPr="00D4628A">
        <w:t xml:space="preserve"> </w:t>
      </w:r>
      <w:r>
        <w:t>were</w:t>
      </w:r>
      <w:r w:rsidRPr="00D4628A">
        <w:t xml:space="preserve"> cheap</w:t>
      </w:r>
      <w:r>
        <w:t>er</w:t>
      </w:r>
      <w:r w:rsidRPr="00D4628A">
        <w:t xml:space="preserve"> and </w:t>
      </w:r>
      <w:r>
        <w:t xml:space="preserve">more </w:t>
      </w:r>
      <w:r w:rsidRPr="00D4628A">
        <w:t>convenient</w:t>
      </w:r>
      <w:r>
        <w:t xml:space="preserve"> to buy for their families. When they realised this, it became</w:t>
      </w:r>
      <w:r w:rsidRPr="00D4628A">
        <w:t xml:space="preserve"> </w:t>
      </w:r>
      <w:r>
        <w:t>the much</w:t>
      </w:r>
      <w:r w:rsidRPr="00D4628A">
        <w:t xml:space="preserve"> easier</w:t>
      </w:r>
      <w:r>
        <w:t>—or sometimes only—</w:t>
      </w:r>
      <w:r w:rsidRPr="00D4628A">
        <w:t>option</w:t>
      </w:r>
      <w:r>
        <w:t xml:space="preserve"> when they didn’t have the</w:t>
      </w:r>
      <w:r w:rsidRPr="00D4628A">
        <w:t xml:space="preserve"> income to support buying and consuming fresh, healthy food and drink</w:t>
      </w:r>
      <w:r>
        <w:t>s</w:t>
      </w:r>
      <w:r w:rsidRPr="00D4628A">
        <w:t xml:space="preserve"> on a regular basis.</w:t>
      </w:r>
    </w:p>
    <w:p w14:paraId="272D40EF" w14:textId="0DE6B8B5" w:rsidR="004F2363" w:rsidRDefault="004F2363" w:rsidP="004F2363">
      <w:pPr>
        <w:shd w:val="clear" w:color="auto" w:fill="FFFFFF"/>
      </w:pPr>
      <w:r>
        <w:t>People with disability also raised cost as a significant barrier, particularly where they were on the disability support pension or other income support. This</w:t>
      </w:r>
      <w:r w:rsidR="00F03762">
        <w:t xml:space="preserve"> also</w:t>
      </w:r>
      <w:r>
        <w:t xml:space="preserve"> included higher costs to participate in programs and physical activities due to additional accessibility requirements. </w:t>
      </w:r>
    </w:p>
    <w:p w14:paraId="0E20C5F4" w14:textId="2AD37219" w:rsidR="004F2363" w:rsidRDefault="004F2363" w:rsidP="004F2363">
      <w:pPr>
        <w:shd w:val="clear" w:color="auto" w:fill="FFFFFF"/>
        <w:rPr>
          <w:lang w:val="en-GB"/>
        </w:rPr>
      </w:pPr>
      <w:r w:rsidRPr="00CC41D8">
        <w:t xml:space="preserve">In the targeted consultation with </w:t>
      </w:r>
      <w:r w:rsidRPr="001C4273">
        <w:t>young people, it</w:t>
      </w:r>
      <w:r w:rsidRPr="00CC41D8">
        <w:rPr>
          <w:lang w:val="en-GB"/>
        </w:rPr>
        <w:t xml:space="preserve"> was noted that when living on Centrelink payments</w:t>
      </w:r>
      <w:r w:rsidR="00B32F0A">
        <w:rPr>
          <w:lang w:val="en-GB"/>
        </w:rPr>
        <w:t>,</w:t>
      </w:r>
      <w:r w:rsidRPr="00CC41D8">
        <w:rPr>
          <w:lang w:val="en-GB"/>
        </w:rPr>
        <w:t xml:space="preserve"> it is simply not possible to cover the costs of a gym membership or sports club fees. </w:t>
      </w:r>
      <w:r>
        <w:rPr>
          <w:lang w:val="en-GB"/>
        </w:rPr>
        <w:t>These p</w:t>
      </w:r>
      <w:r w:rsidRPr="00CC41D8">
        <w:rPr>
          <w:lang w:val="en-GB"/>
        </w:rPr>
        <w:t xml:space="preserve">articipants felt that raising </w:t>
      </w:r>
      <w:r w:rsidR="00582CB9">
        <w:rPr>
          <w:lang w:val="en-GB"/>
        </w:rPr>
        <w:t>welfare payments</w:t>
      </w:r>
      <w:r w:rsidRPr="00CC41D8">
        <w:rPr>
          <w:lang w:val="en-GB"/>
        </w:rPr>
        <w:t xml:space="preserve"> would give people the ability to make healthy food choices and engage in sport and physical activity.</w:t>
      </w:r>
    </w:p>
    <w:p w14:paraId="1A56CCCD" w14:textId="77777777" w:rsidR="004F2363" w:rsidRPr="00CC41D8" w:rsidRDefault="004F2363" w:rsidP="004F2363">
      <w:pPr>
        <w:shd w:val="clear" w:color="auto" w:fill="FFFFFF"/>
      </w:pPr>
      <w:r w:rsidRPr="00E26432">
        <w:t xml:space="preserve">While school initiatives </w:t>
      </w:r>
      <w:r>
        <w:t>that promote healthy food were</w:t>
      </w:r>
      <w:r w:rsidRPr="00E26432">
        <w:t xml:space="preserve"> highly supported, some participants cautioned that the way programs are delivered needs to be carefully considered to avoid impacts on families who have limited income. </w:t>
      </w:r>
      <w:r>
        <w:t>For example, a participant in NSW mentioned an initiative</w:t>
      </w:r>
      <w:r w:rsidRPr="00E26432">
        <w:t xml:space="preserve"> where children </w:t>
      </w:r>
      <w:r>
        <w:t xml:space="preserve">are required to </w:t>
      </w:r>
      <w:r w:rsidRPr="00E26432">
        <w:t>bring fresh fruit or vegetables and water in for the first snack break of the day</w:t>
      </w:r>
      <w:r>
        <w:t xml:space="preserve">. They said that while this might </w:t>
      </w:r>
      <w:r w:rsidRPr="00E26432">
        <w:t xml:space="preserve">work for the majority, </w:t>
      </w:r>
      <w:r>
        <w:t>it</w:t>
      </w:r>
      <w:r w:rsidRPr="00E26432">
        <w:t xml:space="preserve"> </w:t>
      </w:r>
      <w:r>
        <w:t>could</w:t>
      </w:r>
      <w:r w:rsidRPr="00E26432">
        <w:t xml:space="preserve"> exclude </w:t>
      </w:r>
      <w:r>
        <w:t xml:space="preserve">some </w:t>
      </w:r>
      <w:r w:rsidRPr="00E26432">
        <w:t xml:space="preserve">children and parents experiencing disadvantage who </w:t>
      </w:r>
      <w:r>
        <w:t>didn’t</w:t>
      </w:r>
      <w:r w:rsidRPr="00E26432">
        <w:t xml:space="preserve"> buy or </w:t>
      </w:r>
      <w:r>
        <w:t>couldn’t</w:t>
      </w:r>
      <w:r w:rsidRPr="00E26432">
        <w:t xml:space="preserve"> afford fresh fruit and vegetables.</w:t>
      </w:r>
      <w:r>
        <w:t xml:space="preserve"> </w:t>
      </w:r>
      <w:proofErr w:type="gramStart"/>
      <w:r>
        <w:t>It’s</w:t>
      </w:r>
      <w:proofErr w:type="gramEnd"/>
      <w:r>
        <w:t xml:space="preserve"> possible families may not be aware of supports available to them to access this food, or they do not want to ask. Participants commented that any initiatives under the strategy need to avoid creating barriers to participation by those experiencing disadvantage.</w:t>
      </w:r>
    </w:p>
    <w:p w14:paraId="5F16AFDA" w14:textId="200D16AE" w:rsidR="00FE5021" w:rsidRPr="0015728A" w:rsidRDefault="00845976" w:rsidP="0015728A">
      <w:pPr>
        <w:pStyle w:val="Heading2"/>
        <w:rPr>
          <w:rFonts w:eastAsia="Times New Roman"/>
          <w:lang w:eastAsia="en-GB"/>
        </w:rPr>
      </w:pPr>
      <w:bookmarkStart w:id="138" w:name="_3.3_Physical_activity"/>
      <w:bookmarkStart w:id="139" w:name="_Toc36206885"/>
      <w:bookmarkEnd w:id="138"/>
      <w:r>
        <w:rPr>
          <w:rFonts w:eastAsia="Times New Roman"/>
          <w:lang w:eastAsia="en-GB"/>
        </w:rPr>
        <w:t>3</w:t>
      </w:r>
      <w:r w:rsidR="009A431F">
        <w:rPr>
          <w:rFonts w:eastAsia="Times New Roman"/>
          <w:lang w:eastAsia="en-GB"/>
        </w:rPr>
        <w:t xml:space="preserve">.3 </w:t>
      </w:r>
      <w:r w:rsidR="00FE5021" w:rsidRPr="003044DC">
        <w:rPr>
          <w:rFonts w:eastAsia="Times New Roman"/>
          <w:lang w:eastAsia="en-GB"/>
        </w:rPr>
        <w:t xml:space="preserve">Physical activity </w:t>
      </w:r>
      <w:r w:rsidR="00FE5021">
        <w:rPr>
          <w:rFonts w:eastAsia="Times New Roman"/>
          <w:lang w:eastAsia="en-GB"/>
        </w:rPr>
        <w:t>for</w:t>
      </w:r>
      <w:r w:rsidR="00FE5021" w:rsidRPr="003044DC">
        <w:rPr>
          <w:rFonts w:eastAsia="Times New Roman"/>
          <w:lang w:eastAsia="en-GB"/>
        </w:rPr>
        <w:t xml:space="preserve"> all ages</w:t>
      </w:r>
      <w:r w:rsidR="00FE5021">
        <w:rPr>
          <w:rFonts w:eastAsia="Times New Roman"/>
          <w:lang w:eastAsia="en-GB"/>
        </w:rPr>
        <w:t xml:space="preserve"> and abilities</w:t>
      </w:r>
      <w:bookmarkEnd w:id="139"/>
    </w:p>
    <w:p w14:paraId="37EFCF1B" w14:textId="0C3DE4A8" w:rsidR="002E613C" w:rsidRDefault="00FE5021" w:rsidP="00FE5021">
      <w:pPr>
        <w:shd w:val="clear" w:color="auto" w:fill="FFFFFF"/>
        <w:rPr>
          <w:rFonts w:ascii="Calibri" w:eastAsia="Times New Roman" w:hAnsi="Calibri" w:cs="Calibri"/>
          <w:color w:val="222222"/>
          <w:lang w:eastAsia="en-GB"/>
        </w:rPr>
      </w:pPr>
      <w:r w:rsidRPr="005804EE">
        <w:rPr>
          <w:rFonts w:ascii="Calibri" w:eastAsia="Times New Roman" w:hAnsi="Calibri" w:cs="Calibri"/>
          <w:color w:val="222222"/>
          <w:lang w:eastAsia="en-GB"/>
        </w:rPr>
        <w:t>Priority populations identified that physical activity</w:t>
      </w:r>
      <w:r w:rsidRPr="00A57BF5">
        <w:rPr>
          <w:rFonts w:ascii="Calibri" w:eastAsia="Times New Roman" w:hAnsi="Calibri" w:cs="Calibri"/>
          <w:color w:val="222222"/>
          <w:lang w:eastAsia="en-GB"/>
        </w:rPr>
        <w:t xml:space="preserve"> </w:t>
      </w:r>
      <w:r>
        <w:rPr>
          <w:rFonts w:ascii="Calibri" w:eastAsia="Times New Roman" w:hAnsi="Calibri" w:cs="Calibri"/>
          <w:color w:val="222222"/>
          <w:lang w:eastAsia="en-GB"/>
        </w:rPr>
        <w:t>was</w:t>
      </w:r>
      <w:r w:rsidRPr="005804EE">
        <w:rPr>
          <w:rFonts w:ascii="Calibri" w:eastAsia="Times New Roman" w:hAnsi="Calibri" w:cs="Calibri"/>
          <w:color w:val="222222"/>
          <w:lang w:eastAsia="en-GB"/>
        </w:rPr>
        <w:t xml:space="preserve"> very important</w:t>
      </w:r>
      <w:r>
        <w:rPr>
          <w:rFonts w:ascii="Calibri" w:eastAsia="Times New Roman" w:hAnsi="Calibri" w:cs="Calibri"/>
          <w:color w:val="222222"/>
          <w:lang w:eastAsia="en-GB"/>
        </w:rPr>
        <w:t>.</w:t>
      </w:r>
      <w:r w:rsidRPr="005804EE">
        <w:rPr>
          <w:rFonts w:ascii="Calibri" w:eastAsia="Times New Roman" w:hAnsi="Calibri" w:cs="Calibri"/>
          <w:color w:val="222222"/>
          <w:lang w:eastAsia="en-GB"/>
        </w:rPr>
        <w:t xml:space="preserve"> </w:t>
      </w:r>
      <w:r w:rsidR="00582CB9">
        <w:rPr>
          <w:rFonts w:ascii="Calibri" w:eastAsia="Times New Roman" w:hAnsi="Calibri" w:cs="Calibri"/>
          <w:color w:val="222222"/>
          <w:lang w:eastAsia="en-GB"/>
        </w:rPr>
        <w:t>Participants highlighted the</w:t>
      </w:r>
      <w:r w:rsidR="002E613C">
        <w:rPr>
          <w:rFonts w:ascii="Calibri" w:eastAsia="Times New Roman" w:hAnsi="Calibri" w:cs="Calibri"/>
          <w:color w:val="222222"/>
          <w:lang w:eastAsia="en-GB"/>
        </w:rPr>
        <w:t xml:space="preserve"> </w:t>
      </w:r>
      <w:r>
        <w:rPr>
          <w:rFonts w:ascii="Calibri" w:eastAsia="Times New Roman" w:hAnsi="Calibri" w:cs="Calibri"/>
          <w:color w:val="222222"/>
          <w:lang w:eastAsia="en-GB"/>
        </w:rPr>
        <w:t>need for</w:t>
      </w:r>
      <w:r w:rsidRPr="005804EE">
        <w:rPr>
          <w:rFonts w:ascii="Calibri" w:eastAsia="Times New Roman" w:hAnsi="Calibri" w:cs="Calibri"/>
          <w:color w:val="222222"/>
          <w:lang w:eastAsia="en-GB"/>
        </w:rPr>
        <w:t xml:space="preserve"> strategies to ensure it is available to all people, of any age, ability and in any location.</w:t>
      </w:r>
      <w:r>
        <w:rPr>
          <w:rFonts w:ascii="Calibri" w:eastAsia="Times New Roman" w:hAnsi="Calibri" w:cs="Calibri"/>
          <w:color w:val="222222"/>
          <w:lang w:eastAsia="en-GB"/>
        </w:rPr>
        <w:t xml:space="preserve"> </w:t>
      </w:r>
    </w:p>
    <w:p w14:paraId="2E57F1C9" w14:textId="5C4801D1" w:rsidR="002E613C" w:rsidRDefault="002E613C" w:rsidP="00FE5021">
      <w:r>
        <w:t>Common b</w:t>
      </w:r>
      <w:r w:rsidR="00FE5021">
        <w:t xml:space="preserve">arriers </w:t>
      </w:r>
      <w:r>
        <w:t xml:space="preserve">across a number of the priority population groups </w:t>
      </w:r>
      <w:r w:rsidR="00FE5021">
        <w:t xml:space="preserve">to </w:t>
      </w:r>
      <w:r>
        <w:t xml:space="preserve">doing more </w:t>
      </w:r>
      <w:r w:rsidR="00FE5021">
        <w:t>physical activity related to accessibility, cost, safety and prejudice.</w:t>
      </w:r>
      <w:r>
        <w:t xml:space="preserve"> </w:t>
      </w:r>
    </w:p>
    <w:p w14:paraId="1D159796" w14:textId="77777777" w:rsidR="00FE5021" w:rsidRDefault="00FE5021" w:rsidP="00FE5021">
      <w:r>
        <w:t xml:space="preserve">One participant with disability commented:  </w:t>
      </w:r>
    </w:p>
    <w:p w14:paraId="48C02DFC" w14:textId="321F28C1" w:rsidR="00F1024C" w:rsidRDefault="00176F3D" w:rsidP="00653F89">
      <w:pPr>
        <w:pStyle w:val="Quote"/>
      </w:pPr>
      <w:r>
        <w:t>‘</w:t>
      </w:r>
      <w:r w:rsidR="00FE5021" w:rsidRPr="00651323">
        <w:t>I don't feel safe to go out on my own. When I've tried community activities I felt excluded. When I've tried gym, pool I didn't feel supported and generally stopped because I didn't feel safe. With very high medical costs, medication, therapy, specialists (mental health), I don't have money to spend on physical activities.</w:t>
      </w:r>
      <w:r w:rsidR="00DF16D8" w:rsidRPr="00430CE7">
        <w:rPr>
          <w:lang w:val="en-AU"/>
        </w:rPr>
        <w:t xml:space="preserve">’ </w:t>
      </w:r>
      <w:r w:rsidR="00DF16D8">
        <w:rPr>
          <w:lang w:val="en-AU"/>
        </w:rPr>
        <w:t>–</w:t>
      </w:r>
      <w:r w:rsidR="00DF16D8" w:rsidRPr="00430CE7">
        <w:rPr>
          <w:lang w:val="en-AU"/>
        </w:rPr>
        <w:t xml:space="preserve"> </w:t>
      </w:r>
      <w:proofErr w:type="gramStart"/>
      <w:r w:rsidR="00DF16D8" w:rsidRPr="00430CE7">
        <w:rPr>
          <w:i w:val="0"/>
          <w:iCs w:val="0"/>
          <w:lang w:val="en-AU"/>
        </w:rPr>
        <w:t>short</w:t>
      </w:r>
      <w:proofErr w:type="gramEnd"/>
      <w:r w:rsidR="00DF16D8" w:rsidRPr="00430CE7">
        <w:rPr>
          <w:i w:val="0"/>
          <w:iCs w:val="0"/>
          <w:lang w:val="en-AU"/>
        </w:rPr>
        <w:t xml:space="preserve"> </w:t>
      </w:r>
      <w:r w:rsidR="00FE5021" w:rsidRPr="00176F3D">
        <w:rPr>
          <w:i w:val="0"/>
          <w:iCs w:val="0"/>
        </w:rPr>
        <w:t>survey respondent</w:t>
      </w:r>
      <w:bookmarkStart w:id="140" w:name="_Toc31836888"/>
    </w:p>
    <w:p w14:paraId="4AAD4B72" w14:textId="7BC2D074" w:rsidR="00FE5021" w:rsidRDefault="00845976" w:rsidP="00B056A2">
      <w:pPr>
        <w:pStyle w:val="Heading3"/>
      </w:pPr>
      <w:bookmarkStart w:id="141" w:name="_Toc32787185"/>
      <w:bookmarkStart w:id="142" w:name="_Toc36206886"/>
      <w:r>
        <w:t>3</w:t>
      </w:r>
      <w:r w:rsidR="009A431F">
        <w:t xml:space="preserve">.3.1 </w:t>
      </w:r>
      <w:r w:rsidR="00FE5021">
        <w:t>Accessibility hinders participation</w:t>
      </w:r>
      <w:bookmarkEnd w:id="140"/>
      <w:bookmarkEnd w:id="141"/>
      <w:bookmarkEnd w:id="142"/>
    </w:p>
    <w:p w14:paraId="7123BFA6" w14:textId="5F56F6FC" w:rsidR="00FE5021" w:rsidRDefault="00FE5021" w:rsidP="00FE5021">
      <w:r>
        <w:t>P</w:t>
      </w:r>
      <w:r w:rsidRPr="006F580A">
        <w:t>eople with</w:t>
      </w:r>
      <w:r>
        <w:t xml:space="preserve"> activity-limiting disability </w:t>
      </w:r>
      <w:r w:rsidR="00E67726">
        <w:t xml:space="preserve">or health issues </w:t>
      </w:r>
      <w:r w:rsidRPr="006F580A">
        <w:t>face additional barriers that impact on overweight and obesity</w:t>
      </w:r>
      <w:r w:rsidR="002E613C">
        <w:t>, including being able to do more physical activity</w:t>
      </w:r>
      <w:r w:rsidRPr="006F580A">
        <w:t>.</w:t>
      </w:r>
    </w:p>
    <w:p w14:paraId="037C392C" w14:textId="77777777" w:rsidR="00FE5021" w:rsidRDefault="00FE5021" w:rsidP="00FE5021">
      <w:r>
        <w:t>P</w:t>
      </w:r>
      <w:r w:rsidRPr="006F580A">
        <w:t>articipants</w:t>
      </w:r>
      <w:r>
        <w:t xml:space="preserve"> said it was important to</w:t>
      </w:r>
      <w:r w:rsidRPr="006F580A">
        <w:t xml:space="preserve"> hav</w:t>
      </w:r>
      <w:r>
        <w:t>e:</w:t>
      </w:r>
    </w:p>
    <w:p w14:paraId="4FA9F5D2" w14:textId="77777777" w:rsidR="00FE5021" w:rsidRDefault="00FE5021" w:rsidP="00286C93">
      <w:pPr>
        <w:pStyle w:val="ListParagraph"/>
        <w:numPr>
          <w:ilvl w:val="0"/>
          <w:numId w:val="32"/>
        </w:numPr>
        <w:spacing w:after="0"/>
      </w:pPr>
      <w:r w:rsidRPr="00AB7FDB">
        <w:t>inclusive environments</w:t>
      </w:r>
    </w:p>
    <w:p w14:paraId="464852E7" w14:textId="77777777" w:rsidR="00FE5021" w:rsidRDefault="00FE5021" w:rsidP="00286C93">
      <w:pPr>
        <w:pStyle w:val="ListParagraph"/>
        <w:numPr>
          <w:ilvl w:val="0"/>
          <w:numId w:val="32"/>
        </w:numPr>
        <w:spacing w:after="0"/>
      </w:pPr>
      <w:r w:rsidRPr="00AB7FDB">
        <w:t>accessible facilities</w:t>
      </w:r>
    </w:p>
    <w:p w14:paraId="49C8F11D" w14:textId="70107927" w:rsidR="00FE5021" w:rsidRDefault="00FE5021" w:rsidP="00286C93">
      <w:pPr>
        <w:pStyle w:val="ListParagraph"/>
        <w:numPr>
          <w:ilvl w:val="0"/>
          <w:numId w:val="32"/>
        </w:numPr>
        <w:ind w:left="714" w:hanging="357"/>
      </w:pPr>
      <w:proofErr w:type="gramStart"/>
      <w:r w:rsidRPr="00AB7FDB">
        <w:t>programs</w:t>
      </w:r>
      <w:proofErr w:type="gramEnd"/>
      <w:r w:rsidRPr="00AB7FDB">
        <w:t xml:space="preserve"> for people of all abilities to take part in. </w:t>
      </w:r>
    </w:p>
    <w:p w14:paraId="1A28ADD3" w14:textId="3EE7C6A7" w:rsidR="00C63461" w:rsidRDefault="009B2AF2" w:rsidP="00FE5021">
      <w:r>
        <w:t xml:space="preserve">Access to transport </w:t>
      </w:r>
      <w:r w:rsidR="00DF16D8">
        <w:t>was</w:t>
      </w:r>
      <w:r>
        <w:t xml:space="preserve"> also an issue. </w:t>
      </w:r>
      <w:r w:rsidR="00FE5021">
        <w:t>T</w:t>
      </w:r>
      <w:r w:rsidR="00FE5021" w:rsidRPr="00D42CAB">
        <w:t xml:space="preserve">hose </w:t>
      </w:r>
      <w:r w:rsidR="00FE5021">
        <w:t xml:space="preserve">who experience </w:t>
      </w:r>
      <w:r w:rsidR="00FE5021" w:rsidRPr="00D42CAB">
        <w:t xml:space="preserve">disadvantage </w:t>
      </w:r>
      <w:r w:rsidR="00FE5021">
        <w:t>and those who live in regional</w:t>
      </w:r>
      <w:r w:rsidR="00371933">
        <w:t xml:space="preserve">, </w:t>
      </w:r>
      <w:r w:rsidR="00FE5021">
        <w:t xml:space="preserve">rural </w:t>
      </w:r>
      <w:r w:rsidR="00371933">
        <w:t xml:space="preserve">and remote </w:t>
      </w:r>
      <w:r w:rsidR="00FE5021">
        <w:t>areas reported</w:t>
      </w:r>
      <w:r w:rsidR="00FE5021" w:rsidRPr="00D42CAB">
        <w:t xml:space="preserve"> less access to transport</w:t>
      </w:r>
      <w:r w:rsidR="00FE5021">
        <w:t>—</w:t>
      </w:r>
      <w:r w:rsidR="00FE5021" w:rsidRPr="00D42CAB">
        <w:t>both</w:t>
      </w:r>
      <w:r w:rsidR="00FE5021">
        <w:t xml:space="preserve"> </w:t>
      </w:r>
      <w:r w:rsidR="00FE5021" w:rsidRPr="00D42CAB">
        <w:t>private and public. This affect</w:t>
      </w:r>
      <w:r w:rsidR="00FE5021">
        <w:t>ed</w:t>
      </w:r>
      <w:r w:rsidR="00FE5021" w:rsidRPr="00D42CAB">
        <w:t xml:space="preserve"> the</w:t>
      </w:r>
      <w:r w:rsidR="00FE5021">
        <w:t>ir</w:t>
      </w:r>
      <w:r w:rsidR="00FE5021" w:rsidRPr="00D42CAB">
        <w:t xml:space="preserve"> ability to engage in community activities, sports and facilities </w:t>
      </w:r>
      <w:r w:rsidR="00E67726">
        <w:t>even when they</w:t>
      </w:r>
      <w:r w:rsidR="00FE5021" w:rsidRPr="00D42CAB">
        <w:t xml:space="preserve"> might be available in their </w:t>
      </w:r>
      <w:r w:rsidR="00E67726">
        <w:t>region</w:t>
      </w:r>
      <w:r w:rsidR="00FE5021" w:rsidRPr="00D42CAB">
        <w:t>.</w:t>
      </w:r>
    </w:p>
    <w:p w14:paraId="5FAB77E9" w14:textId="77777777" w:rsidR="00FD47F7" w:rsidRDefault="00FD47F7" w:rsidP="00B056A2">
      <w:pPr>
        <w:pStyle w:val="Heading3"/>
      </w:pPr>
      <w:bookmarkStart w:id="143" w:name="_Toc36206887"/>
      <w:bookmarkStart w:id="144" w:name="_Toc31836889"/>
      <w:bookmarkStart w:id="145" w:name="_Toc32787186"/>
      <w:r>
        <w:br w:type="page"/>
      </w:r>
    </w:p>
    <w:p w14:paraId="67D72757" w14:textId="68D5730C" w:rsidR="00FE5021" w:rsidRDefault="00845976" w:rsidP="00B056A2">
      <w:pPr>
        <w:pStyle w:val="Heading3"/>
        <w:rPr>
          <w:rFonts w:ascii="Calibri" w:eastAsia="Times New Roman" w:hAnsi="Calibri" w:cs="Calibri"/>
          <w:color w:val="222222"/>
        </w:rPr>
      </w:pPr>
      <w:r>
        <w:t>3</w:t>
      </w:r>
      <w:r w:rsidR="009A431F">
        <w:t xml:space="preserve">.3.2 </w:t>
      </w:r>
      <w:r w:rsidR="009B2AF2">
        <w:t>Physical activity and community</w:t>
      </w:r>
      <w:bookmarkEnd w:id="143"/>
      <w:r w:rsidR="009B2AF2">
        <w:t xml:space="preserve"> </w:t>
      </w:r>
      <w:bookmarkEnd w:id="144"/>
      <w:bookmarkEnd w:id="145"/>
    </w:p>
    <w:p w14:paraId="49812E80" w14:textId="77777777" w:rsidR="0053789E" w:rsidRDefault="0053789E" w:rsidP="0053789E">
      <w:pPr>
        <w:shd w:val="clear" w:color="auto" w:fill="FFFFFF"/>
      </w:pPr>
      <w:r w:rsidRPr="00D42CAB">
        <w:rPr>
          <w:rFonts w:ascii="Calibri" w:eastAsia="Times New Roman" w:hAnsi="Calibri" w:cs="Calibri"/>
          <w:color w:val="222222"/>
          <w:lang w:eastAsia="en-GB"/>
        </w:rPr>
        <w:t xml:space="preserve">People highlighted the positive effects </w:t>
      </w:r>
      <w:r w:rsidRPr="00D42CAB">
        <w:t xml:space="preserve">sport and other physical activities had on Aboriginal </w:t>
      </w:r>
      <w:r>
        <w:t xml:space="preserve">and Torres Strait Islander </w:t>
      </w:r>
      <w:r w:rsidRPr="00D42CAB">
        <w:t>community health and wellbeing.</w:t>
      </w:r>
      <w:r>
        <w:t xml:space="preserve"> This included the physical health effects, as well as building and maintaining social connections. A number of participants from Aboriginal and Torres Strait Islander communities, in both urban and remote settings, said local sport and physical activity can build connections and trust among community members, and reduce isolation. </w:t>
      </w:r>
    </w:p>
    <w:p w14:paraId="5D41862B" w14:textId="48DEF394" w:rsidR="00FE5021" w:rsidRPr="00F647AB" w:rsidRDefault="00FE5021" w:rsidP="00FE5021">
      <w:pPr>
        <w:shd w:val="clear" w:color="auto" w:fill="FFFFFF"/>
        <w:rPr>
          <w:lang w:val="en"/>
        </w:rPr>
      </w:pPr>
      <w:r w:rsidRPr="00B576C4">
        <w:t>Sport was</w:t>
      </w:r>
      <w:r>
        <w:t xml:space="preserve"> also</w:t>
      </w:r>
      <w:r w:rsidRPr="00B576C4">
        <w:t xml:space="preserve"> mentioned to be ‘social capital’ in regional communities</w:t>
      </w:r>
      <w:r>
        <w:t xml:space="preserve">. </w:t>
      </w:r>
      <w:r w:rsidR="00F07C46">
        <w:t>Some</w:t>
      </w:r>
      <w:r w:rsidRPr="00B576C4">
        <w:t xml:space="preserve"> noted there </w:t>
      </w:r>
      <w:r>
        <w:t>were</w:t>
      </w:r>
      <w:r w:rsidRPr="00B576C4">
        <w:t xml:space="preserve"> increased barriers</w:t>
      </w:r>
      <w:r>
        <w:t>,</w:t>
      </w:r>
      <w:r w:rsidRPr="00B576C4">
        <w:t xml:space="preserve"> such as higher cost</w:t>
      </w:r>
      <w:r w:rsidR="00F07C46">
        <w:t>s</w:t>
      </w:r>
      <w:r w:rsidRPr="00B576C4">
        <w:t xml:space="preserve"> </w:t>
      </w:r>
      <w:r w:rsidR="00F07C46">
        <w:t xml:space="preserve">and further distances to travel </w:t>
      </w:r>
      <w:r w:rsidRPr="00B576C4">
        <w:t>for organised sport</w:t>
      </w:r>
      <w:r w:rsidR="009B2AF2">
        <w:t xml:space="preserve"> in regional towns</w:t>
      </w:r>
      <w:r>
        <w:t>.</w:t>
      </w:r>
      <w:r w:rsidR="00F647AB">
        <w:t xml:space="preserve"> Rural and remote community participants suggested </w:t>
      </w:r>
      <w:r w:rsidR="00F647AB">
        <w:rPr>
          <w:lang w:val="en"/>
        </w:rPr>
        <w:t>g</w:t>
      </w:r>
      <w:r w:rsidR="00F647AB" w:rsidRPr="00F647AB">
        <w:rPr>
          <w:lang w:val="en"/>
        </w:rPr>
        <w:t xml:space="preserve">overnment subsidies to play sports, attend fitness </w:t>
      </w:r>
      <w:proofErr w:type="spellStart"/>
      <w:r w:rsidR="00F647AB" w:rsidRPr="00F647AB">
        <w:rPr>
          <w:lang w:val="en"/>
        </w:rPr>
        <w:t>centres</w:t>
      </w:r>
      <w:proofErr w:type="spellEnd"/>
      <w:r w:rsidR="00F647AB" w:rsidRPr="00F647AB">
        <w:rPr>
          <w:lang w:val="en"/>
        </w:rPr>
        <w:t xml:space="preserve"> and purchase home fitness equipment</w:t>
      </w:r>
      <w:r w:rsidR="004F6DA4">
        <w:rPr>
          <w:lang w:val="en"/>
        </w:rPr>
        <w:t xml:space="preserve"> would assist people to be more active. However, the stronger focus from this group was on a ‘whole of community approach’ with local education and leadership, and all services working together to promote health and physical activity.</w:t>
      </w:r>
    </w:p>
    <w:p w14:paraId="70E84E17" w14:textId="2322965D" w:rsidR="009B2AF2" w:rsidRDefault="00845976" w:rsidP="00B056A2">
      <w:pPr>
        <w:pStyle w:val="Heading3"/>
        <w:rPr>
          <w:rFonts w:ascii="Calibri" w:eastAsia="Times New Roman" w:hAnsi="Calibri" w:cs="Calibri"/>
          <w:color w:val="222222"/>
        </w:rPr>
      </w:pPr>
      <w:bookmarkStart w:id="146" w:name="_Toc31836890"/>
      <w:bookmarkStart w:id="147" w:name="_Toc32787187"/>
      <w:bookmarkStart w:id="148" w:name="_Toc36206888"/>
      <w:r>
        <w:t>3</w:t>
      </w:r>
      <w:r w:rsidR="009A431F">
        <w:t xml:space="preserve">.3.3 </w:t>
      </w:r>
      <w:r w:rsidR="009B2AF2">
        <w:t>Leaving sport between youth and adulthood</w:t>
      </w:r>
      <w:bookmarkEnd w:id="146"/>
      <w:bookmarkEnd w:id="147"/>
      <w:bookmarkEnd w:id="148"/>
    </w:p>
    <w:p w14:paraId="6146CE2A" w14:textId="499A3F57" w:rsidR="00FE5021" w:rsidRDefault="00FE5021" w:rsidP="00FE5021">
      <w:pPr>
        <w:shd w:val="clear" w:color="auto" w:fill="FFFFFF"/>
      </w:pPr>
      <w:r w:rsidRPr="00D42CAB">
        <w:t xml:space="preserve">While sport was commonly an integral part of community activities for children, </w:t>
      </w:r>
      <w:r w:rsidR="009B2AF2">
        <w:t xml:space="preserve">participants suggested </w:t>
      </w:r>
      <w:r w:rsidRPr="00D42CAB">
        <w:t>more could be done to support children to keep playing sports through the later teenage years and early 20s transition period</w:t>
      </w:r>
      <w:r>
        <w:t>. This was</w:t>
      </w:r>
      <w:r w:rsidRPr="00D42CAB">
        <w:t xml:space="preserve"> when people often stopped playing sport for a variety of reasons. </w:t>
      </w:r>
    </w:p>
    <w:p w14:paraId="07D63905" w14:textId="5F2A54A4" w:rsidR="00CC41D8" w:rsidRPr="001C4273" w:rsidRDefault="00CC41D8" w:rsidP="00CC41D8">
      <w:pPr>
        <w:shd w:val="clear" w:color="auto" w:fill="FFFFFF"/>
        <w:rPr>
          <w:lang w:val="en-GB"/>
        </w:rPr>
      </w:pPr>
      <w:r>
        <w:t xml:space="preserve">A specific recommendation </w:t>
      </w:r>
      <w:r w:rsidR="00F07C46" w:rsidRPr="001C4273">
        <w:t>from</w:t>
      </w:r>
      <w:r w:rsidRPr="001C4273">
        <w:t xml:space="preserve"> young people, was to ‘</w:t>
      </w:r>
      <w:r w:rsidRPr="001C4273">
        <w:rPr>
          <w:lang w:val="en-GB"/>
        </w:rPr>
        <w:t>develop targeted programs to support young people to continue participating in sport and exercise through high school and university, including providing non-competitive options’.</w:t>
      </w:r>
    </w:p>
    <w:p w14:paraId="6EE554C8" w14:textId="73FCC274" w:rsidR="00FE5021" w:rsidRPr="00D42CAB" w:rsidRDefault="00FE5021" w:rsidP="00FE5021">
      <w:pPr>
        <w:shd w:val="clear" w:color="auto" w:fill="FFFFFF"/>
      </w:pPr>
      <w:r w:rsidRPr="001C4273">
        <w:t>People also mentioned a need for more strategies to support adults, particularly in regional, rural and remote areas, to connect with physical activity, and to attend gyms and active programs. A number of Aboriginal families attend</w:t>
      </w:r>
      <w:r w:rsidR="00F07C46" w:rsidRPr="001C4273">
        <w:t>ing</w:t>
      </w:r>
      <w:r w:rsidRPr="001C4273">
        <w:t xml:space="preserve"> the </w:t>
      </w:r>
      <w:proofErr w:type="spellStart"/>
      <w:r w:rsidRPr="001C4273">
        <w:t>Aquagym</w:t>
      </w:r>
      <w:proofErr w:type="spellEnd"/>
      <w:r w:rsidRPr="001C4273">
        <w:t xml:space="preserve"> program in</w:t>
      </w:r>
      <w:r w:rsidRPr="00D42CAB">
        <w:t xml:space="preserve"> </w:t>
      </w:r>
      <w:r w:rsidR="007E4100">
        <w:t>a northern suburb of Adelaide,</w:t>
      </w:r>
      <w:r w:rsidRPr="00D42CAB">
        <w:t xml:space="preserve"> </w:t>
      </w:r>
      <w:r w:rsidR="009B2AF2">
        <w:t>South Australia</w:t>
      </w:r>
      <w:r w:rsidRPr="00D42CAB">
        <w:t xml:space="preserve"> suggested access to free, culturally sensitive and regular programs </w:t>
      </w:r>
      <w:r>
        <w:t>was</w:t>
      </w:r>
      <w:r w:rsidRPr="00D42CAB">
        <w:t xml:space="preserve"> critical for adults to keep active.</w:t>
      </w:r>
      <w:r>
        <w:t xml:space="preserve"> </w:t>
      </w:r>
      <w:r w:rsidRPr="00D42CAB">
        <w:t>One participant said that without these programs</w:t>
      </w:r>
      <w:r>
        <w:t>,</w:t>
      </w:r>
      <w:r w:rsidRPr="00D42CAB">
        <w:t xml:space="preserve"> she would likely remain at home</w:t>
      </w:r>
      <w:r>
        <w:t xml:space="preserve"> and have poorer physical and mental health. She said </w:t>
      </w:r>
      <w:r w:rsidRPr="00D42CAB">
        <w:t xml:space="preserve">walking around suburban streets </w:t>
      </w:r>
      <w:r>
        <w:t>was sometimes</w:t>
      </w:r>
      <w:r w:rsidRPr="00D42CAB">
        <w:t xml:space="preserve"> not a pleasant experience</w:t>
      </w:r>
      <w:r>
        <w:t>,</w:t>
      </w:r>
      <w:r w:rsidRPr="00D42CAB">
        <w:t xml:space="preserve"> </w:t>
      </w:r>
      <w:r w:rsidR="00F07C46">
        <w:t>and could</w:t>
      </w:r>
      <w:r w:rsidRPr="00D42CAB">
        <w:t xml:space="preserve"> be unsafe and regularly too hot or cold</w:t>
      </w:r>
      <w:r w:rsidR="00F07C46">
        <w:t xml:space="preserve">. </w:t>
      </w:r>
    </w:p>
    <w:p w14:paraId="66DDDEFA" w14:textId="4E0B48C8" w:rsidR="00FE5021" w:rsidRDefault="00FE5021" w:rsidP="00FE5021">
      <w:pPr>
        <w:shd w:val="clear" w:color="auto" w:fill="FFFFFF"/>
      </w:pPr>
      <w:r w:rsidRPr="00D42CAB">
        <w:t>It was</w:t>
      </w:r>
      <w:r w:rsidR="00F07C46">
        <w:t xml:space="preserve"> also</w:t>
      </w:r>
      <w:r w:rsidRPr="00D42CAB">
        <w:t xml:space="preserve"> noted that having </w:t>
      </w:r>
      <w:r w:rsidR="00E67726">
        <w:t xml:space="preserve">physical activity </w:t>
      </w:r>
      <w:r w:rsidRPr="00D42CAB">
        <w:t xml:space="preserve">programs where both adults (parents) and their children can attend together </w:t>
      </w:r>
      <w:r w:rsidR="00F07C46">
        <w:t xml:space="preserve">can </w:t>
      </w:r>
      <w:r w:rsidRPr="00D42CAB">
        <w:t xml:space="preserve">reduce barriers to parents being able to participate. </w:t>
      </w:r>
    </w:p>
    <w:p w14:paraId="68C0196D" w14:textId="692473B9" w:rsidR="00FE5021" w:rsidRDefault="00845976" w:rsidP="00B056A2">
      <w:pPr>
        <w:pStyle w:val="Heading3"/>
      </w:pPr>
      <w:bookmarkStart w:id="149" w:name="_Toc31836891"/>
      <w:bookmarkStart w:id="150" w:name="_Toc32787188"/>
      <w:bookmarkStart w:id="151" w:name="_Toc36206889"/>
      <w:r>
        <w:t>3</w:t>
      </w:r>
      <w:r w:rsidR="009A431F">
        <w:t xml:space="preserve">.3.4 </w:t>
      </w:r>
      <w:r w:rsidR="004D3905">
        <w:t>A</w:t>
      </w:r>
      <w:r w:rsidR="00FE5021">
        <w:t>ccess to community spaces</w:t>
      </w:r>
      <w:bookmarkEnd w:id="149"/>
      <w:bookmarkEnd w:id="150"/>
      <w:r w:rsidR="00D346AE">
        <w:t xml:space="preserve"> and infrastructure</w:t>
      </w:r>
      <w:bookmarkEnd w:id="151"/>
    </w:p>
    <w:p w14:paraId="3F880905" w14:textId="6A95C247" w:rsidR="00653F89" w:rsidRDefault="00FE5021" w:rsidP="00F07C46">
      <w:r w:rsidRPr="00D42CAB">
        <w:t xml:space="preserve">Access to community facilities and spaces </w:t>
      </w:r>
      <w:r>
        <w:t>was</w:t>
      </w:r>
      <w:r w:rsidRPr="00D42CAB">
        <w:t xml:space="preserve"> also important</w:t>
      </w:r>
      <w:r w:rsidR="00E67726">
        <w:t xml:space="preserve"> to people in the community</w:t>
      </w:r>
      <w:r w:rsidRPr="00D42CAB">
        <w:t xml:space="preserve">. </w:t>
      </w:r>
      <w:r w:rsidR="00653F89">
        <w:t xml:space="preserve">Community centres were identified as places where people </w:t>
      </w:r>
      <w:r w:rsidR="00DF16D8">
        <w:t>could</w:t>
      </w:r>
      <w:r w:rsidR="00653F89">
        <w:t xml:space="preserve"> connect and be support</w:t>
      </w:r>
      <w:r w:rsidR="00E67726">
        <w:t>ed</w:t>
      </w:r>
      <w:r w:rsidR="00653F89">
        <w:t xml:space="preserve"> to be healthier.</w:t>
      </w:r>
      <w:r w:rsidR="00F07C46">
        <w:t xml:space="preserve"> </w:t>
      </w:r>
    </w:p>
    <w:p w14:paraId="5FD7C817" w14:textId="7AB047DC" w:rsidR="00E67726" w:rsidRDefault="00FE5021" w:rsidP="00C63461">
      <w:r w:rsidRPr="00D42CAB">
        <w:t xml:space="preserve">People reinforced the need to ensure facilities </w:t>
      </w:r>
      <w:r>
        <w:t>were</w:t>
      </w:r>
      <w:r w:rsidRPr="00D42CAB">
        <w:t xml:space="preserve"> free or very low cost and that they </w:t>
      </w:r>
      <w:r>
        <w:t>were</w:t>
      </w:r>
      <w:r w:rsidRPr="00D42CAB">
        <w:t xml:space="preserve"> consistently well-maintained and safe</w:t>
      </w:r>
      <w:r>
        <w:t>,</w:t>
      </w:r>
      <w:r w:rsidRPr="00D42CAB">
        <w:t xml:space="preserve"> or people </w:t>
      </w:r>
      <w:r>
        <w:t>would</w:t>
      </w:r>
      <w:r w:rsidRPr="00D42CAB">
        <w:t xml:space="preserve"> not use them</w:t>
      </w:r>
      <w:r>
        <w:t xml:space="preserve">. </w:t>
      </w:r>
      <w:r w:rsidR="00E67726">
        <w:t>This was very</w:t>
      </w:r>
      <w:r w:rsidRPr="00B576C4">
        <w:t xml:space="preserve"> important in regional towns where</w:t>
      </w:r>
      <w:r w:rsidR="00E67726">
        <w:t xml:space="preserve"> outside infrastructure was more limited and where</w:t>
      </w:r>
      <w:r w:rsidRPr="00B576C4">
        <w:t xml:space="preserve"> there </w:t>
      </w:r>
      <w:r>
        <w:t>was</w:t>
      </w:r>
      <w:r w:rsidRPr="00B576C4">
        <w:t xml:space="preserve"> an average lower income level and/or higher proportion of people experiencing disadvantage.</w:t>
      </w:r>
      <w:r w:rsidR="00E67726">
        <w:t xml:space="preserve"> Many older community participants also identified that being able to exercise in a safe, air</w:t>
      </w:r>
      <w:r w:rsidR="004A2EC5">
        <w:t>-</w:t>
      </w:r>
      <w:r w:rsidR="00E67726">
        <w:t>conditioned facility help</w:t>
      </w:r>
      <w:r w:rsidR="00DF16D8">
        <w:t>ed</w:t>
      </w:r>
      <w:r w:rsidR="00E67726">
        <w:t xml:space="preserve"> them to be more active.</w:t>
      </w:r>
    </w:p>
    <w:p w14:paraId="409BA1D5" w14:textId="1EA81844" w:rsidR="00D346AE" w:rsidRDefault="00E67726" w:rsidP="00D346AE">
      <w:r>
        <w:t>In the focus group with youn</w:t>
      </w:r>
      <w:r w:rsidRPr="001C4273">
        <w:t>g people, they</w:t>
      </w:r>
      <w:r w:rsidR="00D346AE">
        <w:t xml:space="preserve"> spoke about the importance of incidental exercise to support living a healthy lifestyle, but noted broader </w:t>
      </w:r>
      <w:r w:rsidR="00D346AE" w:rsidRPr="00D346AE">
        <w:t>structural considerations</w:t>
      </w:r>
      <w:r>
        <w:t xml:space="preserve"> </w:t>
      </w:r>
      <w:r w:rsidR="00D346AE" w:rsidRPr="00D346AE">
        <w:t>impacted the</w:t>
      </w:r>
      <w:r w:rsidR="00D346AE">
        <w:t>ir</w:t>
      </w:r>
      <w:r w:rsidR="00D346AE" w:rsidRPr="00D346AE">
        <w:t xml:space="preserve"> ability and willingness to incorporate this into their lives</w:t>
      </w:r>
      <w:r w:rsidR="00D346AE">
        <w:t>.</w:t>
      </w:r>
      <w:r>
        <w:t xml:space="preserve"> For example, feeling safe using public transport and having lighting on walking or cycling paths </w:t>
      </w:r>
      <w:r w:rsidR="00236D6C">
        <w:t>would be</w:t>
      </w:r>
      <w:r>
        <w:t xml:space="preserve"> important</w:t>
      </w:r>
      <w:r w:rsidR="00236D6C">
        <w:t xml:space="preserve"> to enable this</w:t>
      </w:r>
      <w:r>
        <w:t>.</w:t>
      </w:r>
      <w:r w:rsidR="00817F9F">
        <w:br w:type="page"/>
      </w:r>
    </w:p>
    <w:tbl>
      <w:tblPr>
        <w:tblStyle w:val="TableGrid"/>
        <w:tblW w:w="0" w:type="auto"/>
        <w:tblCellMar>
          <w:top w:w="198" w:type="dxa"/>
          <w:left w:w="170" w:type="dxa"/>
          <w:bottom w:w="198" w:type="dxa"/>
          <w:right w:w="170" w:type="dxa"/>
        </w:tblCellMar>
        <w:tblLook w:val="04A0" w:firstRow="1" w:lastRow="0" w:firstColumn="1" w:lastColumn="0" w:noHBand="0" w:noVBand="1"/>
        <w:tblCaption w:val="Case study: Free community-led programs provide a safe place and support to be active"/>
        <w:tblDescription w:val="A case study about a collaborative program in Adelaide that provides free gym activities, healthy meals, water aerobics and support to quit smoking for Aboriginal and Torres Strait Islander participants."/>
      </w:tblPr>
      <w:tblGrid>
        <w:gridCol w:w="9639"/>
      </w:tblGrid>
      <w:tr w:rsidR="004F2E04" w:rsidRPr="004F2E04" w14:paraId="771A1288" w14:textId="77777777" w:rsidTr="008C5578">
        <w:trPr>
          <w:tblHeader/>
        </w:trPr>
        <w:tc>
          <w:tcPr>
            <w:tcW w:w="9639" w:type="dxa"/>
            <w:tcBorders>
              <w:top w:val="nil"/>
              <w:left w:val="nil"/>
              <w:bottom w:val="nil"/>
              <w:right w:val="nil"/>
            </w:tcBorders>
            <w:shd w:val="clear" w:color="auto" w:fill="63164B"/>
          </w:tcPr>
          <w:p w14:paraId="0C2502CE" w14:textId="20C3F723" w:rsidR="004F2E04" w:rsidRPr="00207671" w:rsidRDefault="004F2E04" w:rsidP="004F2E04">
            <w:pPr>
              <w:rPr>
                <w:rStyle w:val="SubtleEmphasis"/>
                <w:sz w:val="28"/>
                <w:szCs w:val="28"/>
              </w:rPr>
            </w:pPr>
            <w:r w:rsidRPr="00207671">
              <w:rPr>
                <w:rStyle w:val="SubtleEmphasis"/>
                <w:sz w:val="28"/>
                <w:szCs w:val="28"/>
              </w:rPr>
              <w:t xml:space="preserve">CASE STUDY: Free </w:t>
            </w:r>
            <w:r w:rsidR="00B83AC4">
              <w:rPr>
                <w:rStyle w:val="SubtleEmphasis"/>
                <w:sz w:val="28"/>
                <w:szCs w:val="28"/>
              </w:rPr>
              <w:t xml:space="preserve">community-led </w:t>
            </w:r>
            <w:r w:rsidRPr="00207671">
              <w:rPr>
                <w:rStyle w:val="SubtleEmphasis"/>
                <w:sz w:val="28"/>
                <w:szCs w:val="28"/>
              </w:rPr>
              <w:t xml:space="preserve">programs provide a safe place and support to be active </w:t>
            </w:r>
            <w:r w:rsidR="00207671">
              <w:rPr>
                <w:rStyle w:val="SubtleEmphasis"/>
                <w:sz w:val="28"/>
                <w:szCs w:val="28"/>
              </w:rPr>
              <w:br/>
            </w:r>
            <w:r w:rsidR="00207671" w:rsidRPr="00F357F0">
              <w:rPr>
                <w:rStyle w:val="SubtleEmphasis"/>
                <w:i/>
                <w:iCs/>
              </w:rPr>
              <w:t>Adelaide, South Australia</w:t>
            </w:r>
          </w:p>
          <w:p w14:paraId="4A96B571" w14:textId="77777777" w:rsidR="007E62C8" w:rsidRPr="008F12B5" w:rsidRDefault="007E62C8" w:rsidP="007E62C8">
            <w:pPr>
              <w:rPr>
                <w:rStyle w:val="Emphasis"/>
              </w:rPr>
            </w:pPr>
            <w:r>
              <w:rPr>
                <w:rStyle w:val="Emphasis"/>
              </w:rPr>
              <w:t>In Adelaide, a number of local organisations work together to provide a free p</w:t>
            </w:r>
            <w:r w:rsidRPr="008F12B5">
              <w:rPr>
                <w:rStyle w:val="Emphasis"/>
              </w:rPr>
              <w:t xml:space="preserve">rogram </w:t>
            </w:r>
            <w:r>
              <w:rPr>
                <w:rStyle w:val="Emphasis"/>
              </w:rPr>
              <w:t>for</w:t>
            </w:r>
            <w:r w:rsidRPr="008F12B5">
              <w:rPr>
                <w:rStyle w:val="Emphasis"/>
              </w:rPr>
              <w:t xml:space="preserve"> </w:t>
            </w:r>
            <w:r>
              <w:rPr>
                <w:rStyle w:val="Emphasis"/>
              </w:rPr>
              <w:t>Aboriginal and Torres Strait Islander participants tha</w:t>
            </w:r>
            <w:r w:rsidRPr="008F12B5">
              <w:rPr>
                <w:rStyle w:val="Emphasis"/>
              </w:rPr>
              <w:t>t combines gym</w:t>
            </w:r>
            <w:r>
              <w:rPr>
                <w:rStyle w:val="Emphasis"/>
              </w:rPr>
              <w:t xml:space="preserve"> activities, quit smoking support,</w:t>
            </w:r>
            <w:r w:rsidRPr="008F12B5">
              <w:rPr>
                <w:rStyle w:val="Emphasis"/>
              </w:rPr>
              <w:t xml:space="preserve"> water aerobics, and offers healthy meals.</w:t>
            </w:r>
            <w:r>
              <w:rPr>
                <w:rStyle w:val="Emphasis"/>
              </w:rPr>
              <w:t xml:space="preserve"> The program </w:t>
            </w:r>
            <w:r w:rsidRPr="008F12B5">
              <w:rPr>
                <w:rStyle w:val="Emphasis"/>
              </w:rPr>
              <w:t>is about getting people together, in a safe and fun environment, to be active and to learn new skills.</w:t>
            </w:r>
          </w:p>
          <w:p w14:paraId="12BB97FB" w14:textId="77777777" w:rsidR="007E62C8" w:rsidRPr="008F12B5" w:rsidRDefault="007E62C8" w:rsidP="007E62C8">
            <w:pPr>
              <w:rPr>
                <w:rStyle w:val="Emphasis"/>
              </w:rPr>
            </w:pPr>
            <w:r w:rsidRPr="008F12B5">
              <w:rPr>
                <w:rStyle w:val="Emphasis"/>
              </w:rPr>
              <w:t>Participants praised the program. They said it’s made fitness accessible for them, and encouraged and motivated them to be active. It also provides an outlet for social interaction for some. They said it offers a safe environment to come together, share knowledge and encourage and learn from each other about being healthy. Local schools also support the initiative allowing children to attend with their parents so it’s an activity they can do and learn together.</w:t>
            </w:r>
          </w:p>
          <w:p w14:paraId="41C22930" w14:textId="77777777" w:rsidR="007E62C8" w:rsidRPr="008F12B5" w:rsidRDefault="007E62C8" w:rsidP="007E62C8">
            <w:pPr>
              <w:rPr>
                <w:rStyle w:val="Emphasis"/>
                <w:i/>
                <w:iCs/>
              </w:rPr>
            </w:pPr>
            <w:r w:rsidRPr="008F12B5">
              <w:rPr>
                <w:rStyle w:val="Emphasis"/>
                <w:i/>
                <w:iCs/>
              </w:rPr>
              <w:t>“It’s great to be active in the program, but it’s also great for my mental health and keeps me feeling well… I can come here knowing it’s safe and I can talk about anything… It’s also made me join other groups so now I’m out of the house a few times every week. Once you start, it’s easier”.</w:t>
            </w:r>
          </w:p>
          <w:p w14:paraId="50B2E855" w14:textId="77777777" w:rsidR="007E62C8" w:rsidRPr="008F12B5" w:rsidRDefault="007E62C8" w:rsidP="007E62C8">
            <w:pPr>
              <w:rPr>
                <w:rStyle w:val="Emphasis"/>
                <w:i/>
                <w:iCs/>
              </w:rPr>
            </w:pPr>
            <w:r w:rsidRPr="008F12B5">
              <w:rPr>
                <w:rStyle w:val="Emphasis"/>
                <w:i/>
                <w:iCs/>
              </w:rPr>
              <w:t xml:space="preserve"> “Gym memberships are expensive and can be a big barrier but by having the free program every Friday, we’re motivated to take part”.</w:t>
            </w:r>
          </w:p>
          <w:p w14:paraId="3B3B9042" w14:textId="661DEF02" w:rsidR="004F2E04" w:rsidRPr="004F2E04" w:rsidRDefault="007E62C8" w:rsidP="004F2E04">
            <w:pPr>
              <w:rPr>
                <w:color w:val="FFFFFF" w:themeColor="background1"/>
              </w:rPr>
            </w:pPr>
            <w:r w:rsidRPr="008F12B5">
              <w:rPr>
                <w:rStyle w:val="Emphasis"/>
              </w:rPr>
              <w:t xml:space="preserve">Most importantly it’s free! Participants said free programs are important as they take away the barriers of having to find money to participate. </w:t>
            </w:r>
          </w:p>
        </w:tc>
      </w:tr>
    </w:tbl>
    <w:p w14:paraId="709AFB55" w14:textId="5B15F196" w:rsidR="00B66AAC" w:rsidRDefault="0072029B" w:rsidP="00C215F1">
      <w:pPr>
        <w:pStyle w:val="Heading2"/>
        <w:rPr>
          <w:highlight w:val="yellow"/>
        </w:rPr>
      </w:pPr>
      <w:bookmarkStart w:id="152" w:name="_3.4_Community,_culture"/>
      <w:bookmarkStart w:id="153" w:name="_Toc36206890"/>
      <w:bookmarkEnd w:id="152"/>
      <w:r>
        <w:rPr>
          <w:lang w:eastAsia="en-GB"/>
        </w:rPr>
        <w:t>3</w:t>
      </w:r>
      <w:r w:rsidR="009A431F">
        <w:rPr>
          <w:lang w:eastAsia="en-GB"/>
        </w:rPr>
        <w:t xml:space="preserve">.4 </w:t>
      </w:r>
      <w:r w:rsidR="00C215F1">
        <w:rPr>
          <w:lang w:eastAsia="en-GB"/>
        </w:rPr>
        <w:t xml:space="preserve">Community, </w:t>
      </w:r>
      <w:r w:rsidR="00B66AAC">
        <w:rPr>
          <w:lang w:eastAsia="en-GB"/>
        </w:rPr>
        <w:t>c</w:t>
      </w:r>
      <w:r w:rsidR="00B66AAC" w:rsidRPr="006E1F73">
        <w:rPr>
          <w:lang w:eastAsia="en-GB"/>
        </w:rPr>
        <w:t>ulture</w:t>
      </w:r>
      <w:r w:rsidR="00B66AAC">
        <w:rPr>
          <w:lang w:eastAsia="en-GB"/>
        </w:rPr>
        <w:t xml:space="preserve"> and</w:t>
      </w:r>
      <w:r w:rsidR="00B66AAC" w:rsidRPr="006E1F73">
        <w:rPr>
          <w:lang w:eastAsia="en-GB"/>
        </w:rPr>
        <w:t xml:space="preserve"> history</w:t>
      </w:r>
      <w:bookmarkEnd w:id="153"/>
      <w:r w:rsidR="00B66AAC" w:rsidRPr="006E1F73">
        <w:rPr>
          <w:lang w:eastAsia="en-GB"/>
        </w:rPr>
        <w:t xml:space="preserve"> </w:t>
      </w:r>
    </w:p>
    <w:p w14:paraId="237C796B" w14:textId="0B1B24C0" w:rsidR="00B66AAC" w:rsidRDefault="00B66AAC" w:rsidP="00B66AAC">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Aboriginal and Torres Strait Islander organisations</w:t>
      </w:r>
      <w:r w:rsidR="007C4D4B">
        <w:rPr>
          <w:rFonts w:ascii="Calibri" w:eastAsia="Times New Roman" w:hAnsi="Calibri" w:cs="Calibri"/>
          <w:color w:val="222222"/>
          <w:lang w:eastAsia="en-GB"/>
        </w:rPr>
        <w:t xml:space="preserve"> </w:t>
      </w:r>
      <w:r w:rsidR="0004510A">
        <w:rPr>
          <w:rFonts w:ascii="Calibri" w:eastAsia="Times New Roman" w:hAnsi="Calibri" w:cs="Calibri"/>
          <w:color w:val="222222"/>
          <w:lang w:eastAsia="en-GB"/>
        </w:rPr>
        <w:t>and some community members</w:t>
      </w:r>
      <w:r>
        <w:rPr>
          <w:rFonts w:ascii="Calibri" w:eastAsia="Times New Roman" w:hAnsi="Calibri" w:cs="Calibri"/>
          <w:color w:val="222222"/>
          <w:lang w:eastAsia="en-GB"/>
        </w:rPr>
        <w:t xml:space="preserve"> highlighted the importance of having strong recognition of </w:t>
      </w:r>
      <w:r w:rsidR="00C215F1">
        <w:rPr>
          <w:rFonts w:ascii="Calibri" w:eastAsia="Times New Roman" w:hAnsi="Calibri" w:cs="Calibri"/>
          <w:color w:val="222222"/>
          <w:lang w:eastAsia="en-GB"/>
        </w:rPr>
        <w:t xml:space="preserve">community and </w:t>
      </w:r>
      <w:r>
        <w:rPr>
          <w:rFonts w:ascii="Calibri" w:eastAsia="Times New Roman" w:hAnsi="Calibri" w:cs="Calibri"/>
          <w:color w:val="222222"/>
          <w:lang w:eastAsia="en-GB"/>
        </w:rPr>
        <w:t>culture</w:t>
      </w:r>
      <w:r w:rsidR="009B2AF2">
        <w:rPr>
          <w:rFonts w:ascii="Calibri" w:eastAsia="Times New Roman" w:hAnsi="Calibri" w:cs="Calibri"/>
          <w:color w:val="222222"/>
          <w:lang w:eastAsia="en-GB"/>
        </w:rPr>
        <w:t xml:space="preserve"> in the strategy</w:t>
      </w:r>
      <w:r>
        <w:rPr>
          <w:rFonts w:ascii="Calibri" w:eastAsia="Times New Roman" w:hAnsi="Calibri" w:cs="Calibri"/>
          <w:color w:val="222222"/>
          <w:lang w:eastAsia="en-GB"/>
        </w:rPr>
        <w:t xml:space="preserve">, including in its principles and approach, as well as to </w:t>
      </w:r>
      <w:r w:rsidR="009B2AF2">
        <w:rPr>
          <w:rFonts w:ascii="Calibri" w:eastAsia="Times New Roman" w:hAnsi="Calibri" w:cs="Calibri"/>
          <w:color w:val="222222"/>
          <w:lang w:eastAsia="en-GB"/>
        </w:rPr>
        <w:t>have</w:t>
      </w:r>
      <w:r>
        <w:rPr>
          <w:rFonts w:ascii="Calibri" w:eastAsia="Times New Roman" w:hAnsi="Calibri" w:cs="Calibri"/>
          <w:color w:val="222222"/>
          <w:lang w:eastAsia="en-GB"/>
        </w:rPr>
        <w:t xml:space="preserve"> practical strategies </w:t>
      </w:r>
      <w:r w:rsidR="009B2AF2">
        <w:rPr>
          <w:rFonts w:ascii="Calibri" w:eastAsia="Times New Roman" w:hAnsi="Calibri" w:cs="Calibri"/>
          <w:color w:val="222222"/>
          <w:lang w:eastAsia="en-GB"/>
        </w:rPr>
        <w:t>to promote culture</w:t>
      </w:r>
      <w:r>
        <w:rPr>
          <w:rFonts w:ascii="Calibri" w:eastAsia="Times New Roman" w:hAnsi="Calibri" w:cs="Calibri"/>
          <w:color w:val="222222"/>
          <w:lang w:eastAsia="en-GB"/>
        </w:rPr>
        <w:t xml:space="preserve">. </w:t>
      </w:r>
    </w:p>
    <w:p w14:paraId="653D3DD1" w14:textId="62AA47F0" w:rsidR="00C215F1" w:rsidRDefault="00207671" w:rsidP="00B66AAC">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Participants identified that c</w:t>
      </w:r>
      <w:r w:rsidR="00B66AAC">
        <w:rPr>
          <w:rFonts w:ascii="Calibri" w:eastAsia="Times New Roman" w:hAnsi="Calibri" w:cs="Calibri"/>
          <w:color w:val="222222"/>
          <w:lang w:eastAsia="en-GB"/>
        </w:rPr>
        <w:t>ultural recognition and awareness, as well as cultural safety, needs to be embedded in all health programs, promotions and services.</w:t>
      </w:r>
    </w:p>
    <w:p w14:paraId="71EAE9EE" w14:textId="7BABF3B5" w:rsidR="00B66AAC" w:rsidRPr="00B66AAC" w:rsidRDefault="00137EF1" w:rsidP="00137EF1">
      <w:pPr>
        <w:pStyle w:val="Quote"/>
      </w:pPr>
      <w:r>
        <w:t>‘</w:t>
      </w:r>
      <w:r w:rsidR="00B66AAC" w:rsidRPr="009E6FF8">
        <w:t>Aboriginal and Torres Strait Islander peoples experience a disproportionate burden of illness and social disadvantage when compared with non-Indigenous Australians. Also, Aboriginal and Torres Strait Islander peoples experience much higher levels of racism and discrimination. To overcome these issues, cultural safety must be embraced at all levels of health care planning and delivery (programs, services, policies and strategies) in order to provide the best possible health care for Aboriginal and Torres Strait Islander peoples</w:t>
      </w:r>
      <w:r>
        <w:t xml:space="preserve">’ – </w:t>
      </w:r>
      <w:r w:rsidR="00B66AAC" w:rsidRPr="009E6FF8">
        <w:t>QAIHC</w:t>
      </w:r>
      <w:r>
        <w:t xml:space="preserve"> </w:t>
      </w:r>
      <w:r w:rsidRPr="00137EF1">
        <w:rPr>
          <w:i w:val="0"/>
          <w:iCs w:val="0"/>
        </w:rPr>
        <w:t>written</w:t>
      </w:r>
      <w:r w:rsidR="00B66AAC" w:rsidRPr="00137EF1">
        <w:rPr>
          <w:i w:val="0"/>
          <w:iCs w:val="0"/>
        </w:rPr>
        <w:t xml:space="preserve"> submission</w:t>
      </w:r>
    </w:p>
    <w:p w14:paraId="7862E324" w14:textId="2ADDEC2F" w:rsidR="00487609" w:rsidRPr="00487609" w:rsidRDefault="00B66AAC" w:rsidP="00487609">
      <w:r w:rsidRPr="00207671">
        <w:t>Central Australian Aboriginal Congress</w:t>
      </w:r>
      <w:r w:rsidRPr="00B66AAC">
        <w:t xml:space="preserve"> suggested recognition in the strategy that, for Aboriginal and Torres Strait Islander people, </w:t>
      </w:r>
      <w:r w:rsidR="00137EF1" w:rsidRPr="00207671">
        <w:rPr>
          <w:i/>
          <w:iCs/>
        </w:rPr>
        <w:t>‘</w:t>
      </w:r>
      <w:r w:rsidRPr="00207671">
        <w:rPr>
          <w:i/>
          <w:iCs/>
        </w:rPr>
        <w:t>programs to reduce obesity should incorporate positive attitudes to Aboriginal culture and ways of being, and be resourced to be trauma-informed and healing-focused</w:t>
      </w:r>
      <w:r w:rsidR="001A70A6">
        <w:t>’.</w:t>
      </w:r>
      <w:r w:rsidR="00137EF1">
        <w:t xml:space="preserve"> </w:t>
      </w:r>
      <w:r>
        <w:t>They also</w:t>
      </w:r>
      <w:r w:rsidRPr="002F57CE">
        <w:t xml:space="preserve"> recommended </w:t>
      </w:r>
      <w:r>
        <w:t>i</w:t>
      </w:r>
      <w:r w:rsidRPr="002F57CE">
        <w:t>nclud</w:t>
      </w:r>
      <w:r>
        <w:t>ing</w:t>
      </w:r>
      <w:r w:rsidRPr="002F57CE">
        <w:t xml:space="preserve"> action</w:t>
      </w:r>
      <w:r w:rsidR="00F43CE7">
        <w:t>s</w:t>
      </w:r>
      <w:r w:rsidRPr="002F57CE">
        <w:t xml:space="preserve"> to encourage and support Aboriginal </w:t>
      </w:r>
      <w:r w:rsidR="00E330AD">
        <w:t xml:space="preserve">and Torres Strait Islander </w:t>
      </w:r>
      <w:r w:rsidRPr="002F57CE">
        <w:t>people to have access to and live on their Traditional Country as an evidence-based approach to reducing obesity and chronic disease risk</w:t>
      </w:r>
      <w:r>
        <w:t>.</w:t>
      </w:r>
    </w:p>
    <w:p w14:paraId="79672999" w14:textId="004D68D5" w:rsidR="00C215F1" w:rsidRDefault="00C215F1" w:rsidP="00487609">
      <w:r>
        <w:t>Participants suggested the strategy should acknowledge that the experiences of dispossession, marginalisation, intergenerational trauma, and systemic racism interact with the social determinants of health and can make healthy lifestyle changes difficult to achieve.</w:t>
      </w:r>
    </w:p>
    <w:p w14:paraId="5DE16C12" w14:textId="352F511E" w:rsidR="00B66AAC" w:rsidRDefault="00B66AAC" w:rsidP="00487609">
      <w:r w:rsidRPr="007C31CC">
        <w:t xml:space="preserve">A few of the respondents who identified as being Aboriginal and Torres Strait Islander raised that racism </w:t>
      </w:r>
      <w:r>
        <w:t>wa</w:t>
      </w:r>
      <w:r w:rsidRPr="007C31CC">
        <w:t>s a key barrier to physical activity. This was also mentioned in relation to accessing some services when they need</w:t>
      </w:r>
      <w:r w:rsidR="00472CC8">
        <w:t>ed</w:t>
      </w:r>
      <w:r w:rsidRPr="007C31CC">
        <w:t xml:space="preserve"> help with concerns about weight or </w:t>
      </w:r>
      <w:r w:rsidR="00472CC8">
        <w:t>were</w:t>
      </w:r>
      <w:r w:rsidRPr="007C31CC">
        <w:t xml:space="preserve"> seeking advice for their family.</w:t>
      </w:r>
      <w:r>
        <w:t xml:space="preserve"> </w:t>
      </w:r>
    </w:p>
    <w:p w14:paraId="330D5027" w14:textId="2DBA0CD1" w:rsidR="00C215F1" w:rsidRPr="00C215F1" w:rsidRDefault="00845976" w:rsidP="00B056A2">
      <w:pPr>
        <w:pStyle w:val="Heading3"/>
      </w:pPr>
      <w:bookmarkStart w:id="154" w:name="_3.4.2_Community-led_and"/>
      <w:bookmarkStart w:id="155" w:name="_Toc31836894"/>
      <w:bookmarkStart w:id="156" w:name="_Toc32787191"/>
      <w:bookmarkStart w:id="157" w:name="_Toc36206891"/>
      <w:bookmarkEnd w:id="154"/>
      <w:r>
        <w:t>3</w:t>
      </w:r>
      <w:r w:rsidR="009A431F">
        <w:t xml:space="preserve">.4.2 </w:t>
      </w:r>
      <w:r w:rsidR="00C215F1" w:rsidRPr="00C215F1">
        <w:t xml:space="preserve">Community-led </w:t>
      </w:r>
      <w:r w:rsidR="00D70972">
        <w:t xml:space="preserve">and culturally-appropriate </w:t>
      </w:r>
      <w:r w:rsidR="00C215F1" w:rsidRPr="00C215F1">
        <w:t>responses</w:t>
      </w:r>
      <w:bookmarkEnd w:id="155"/>
      <w:bookmarkEnd w:id="156"/>
      <w:bookmarkEnd w:id="157"/>
    </w:p>
    <w:p w14:paraId="53913274" w14:textId="77777777" w:rsidR="00717864" w:rsidRDefault="00717864" w:rsidP="00AE7AF4">
      <w:pPr>
        <w:snapToGrid w:val="0"/>
      </w:pPr>
      <w:r>
        <w:t>C</w:t>
      </w:r>
      <w:r w:rsidRPr="00D42CAB">
        <w:t>ommunity leaders, family and peer networks were commonly mentioned to be the key to spreading knowledge and</w:t>
      </w:r>
      <w:r>
        <w:t xml:space="preserve"> ensuring</w:t>
      </w:r>
      <w:r w:rsidRPr="00D42CAB">
        <w:t xml:space="preserve"> better engagement of </w:t>
      </w:r>
      <w:r>
        <w:t xml:space="preserve">Aboriginal and Torres Strait Islander </w:t>
      </w:r>
      <w:r w:rsidRPr="00D42CAB">
        <w:t>people</w:t>
      </w:r>
      <w:r>
        <w:t xml:space="preserve"> on their health</w:t>
      </w:r>
      <w:r w:rsidRPr="00D42CAB">
        <w:t xml:space="preserve">. </w:t>
      </w:r>
    </w:p>
    <w:p w14:paraId="04497665" w14:textId="49FC0CA7" w:rsidR="00717864" w:rsidRDefault="00717864" w:rsidP="00717864">
      <w:pPr>
        <w:snapToGrid w:val="0"/>
      </w:pPr>
      <w:r>
        <w:t>Participants</w:t>
      </w:r>
      <w:r w:rsidRPr="00D42CAB">
        <w:t xml:space="preserve"> suggested </w:t>
      </w:r>
      <w:r>
        <w:t xml:space="preserve">it is more culturally appropriate that </w:t>
      </w:r>
      <w:r w:rsidRPr="00D42CAB">
        <w:t xml:space="preserve">Aboriginal </w:t>
      </w:r>
      <w:r>
        <w:t>and Torres Strait Islander h</w:t>
      </w:r>
      <w:r w:rsidRPr="00D42CAB">
        <w:t>ealth professionals and practitioners lead and deliver health promotion and education in communities</w:t>
      </w:r>
      <w:r>
        <w:t>,</w:t>
      </w:r>
      <w:r w:rsidRPr="00D42CAB">
        <w:t xml:space="preserve"> rather than outsiders</w:t>
      </w:r>
      <w:r>
        <w:t>. They said</w:t>
      </w:r>
      <w:r w:rsidRPr="00D42CAB">
        <w:t xml:space="preserve"> Aboriginal </w:t>
      </w:r>
      <w:r w:rsidR="00BE272E">
        <w:t xml:space="preserve">and Torres Strait Islander </w:t>
      </w:r>
      <w:r w:rsidRPr="00D42CAB">
        <w:t>people often want direct support from someone they trust and are comfortable with.</w:t>
      </w:r>
      <w:r>
        <w:t xml:space="preserve"> Many </w:t>
      </w:r>
      <w:r w:rsidRPr="00D42CAB">
        <w:t xml:space="preserve">Aboriginal </w:t>
      </w:r>
      <w:r w:rsidR="003C7389">
        <w:t xml:space="preserve">and Torres Strait Islander </w:t>
      </w:r>
      <w:r>
        <w:t>organisations and h</w:t>
      </w:r>
      <w:r w:rsidRPr="00D42CAB">
        <w:t>ealth professionals</w:t>
      </w:r>
      <w:r>
        <w:t xml:space="preserve"> suggested investing in local capacity building and training so roles are supported by </w:t>
      </w:r>
      <w:r w:rsidRPr="00F92C82">
        <w:rPr>
          <w:i/>
          <w:iCs/>
        </w:rPr>
        <w:t>local</w:t>
      </w:r>
      <w:r>
        <w:t xml:space="preserve"> Aboriginal </w:t>
      </w:r>
      <w:r w:rsidR="00803F81">
        <w:t xml:space="preserve">and Torres Strait Islander </w:t>
      </w:r>
      <w:r>
        <w:t xml:space="preserve">people. </w:t>
      </w:r>
      <w:r w:rsidRPr="007D68BB">
        <w:t>Some partic</w:t>
      </w:r>
      <w:r>
        <w:t>i</w:t>
      </w:r>
      <w:r w:rsidRPr="007D68BB">
        <w:t xml:space="preserve">pants </w:t>
      </w:r>
      <w:r>
        <w:t xml:space="preserve">also </w:t>
      </w:r>
      <w:r w:rsidRPr="007D68BB">
        <w:t xml:space="preserve">mentioned </w:t>
      </w:r>
      <w:r>
        <w:t>it was</w:t>
      </w:r>
      <w:r w:rsidRPr="007D68BB">
        <w:t xml:space="preserve"> important </w:t>
      </w:r>
      <w:r>
        <w:t>more</w:t>
      </w:r>
      <w:r w:rsidRPr="007D68BB">
        <w:t xml:space="preserve"> </w:t>
      </w:r>
      <w:r>
        <w:t>Aboriginal and Torres Strait Islander</w:t>
      </w:r>
      <w:r w:rsidRPr="007D68BB">
        <w:t xml:space="preserve"> people </w:t>
      </w:r>
      <w:r>
        <w:t>are</w:t>
      </w:r>
      <w:r w:rsidRPr="007D68BB">
        <w:t xml:space="preserve"> trained as dieti</w:t>
      </w:r>
      <w:r>
        <w:t>t</w:t>
      </w:r>
      <w:r w:rsidRPr="007D68BB">
        <w:t>ians and health workers</w:t>
      </w:r>
      <w:r>
        <w:t xml:space="preserve">, and that </w:t>
      </w:r>
      <w:r w:rsidRPr="007D68BB">
        <w:t xml:space="preserve">additional funding </w:t>
      </w:r>
      <w:r>
        <w:t>and the creation of new jobs are needed to support this</w:t>
      </w:r>
      <w:r w:rsidRPr="007D68BB">
        <w:t>.</w:t>
      </w:r>
    </w:p>
    <w:tbl>
      <w:tblPr>
        <w:tblStyle w:val="TableGrid"/>
        <w:tblW w:w="0" w:type="auto"/>
        <w:tblInd w:w="426" w:type="dxa"/>
        <w:tblCellMar>
          <w:top w:w="198" w:type="dxa"/>
          <w:left w:w="170" w:type="dxa"/>
          <w:bottom w:w="198" w:type="dxa"/>
          <w:right w:w="170" w:type="dxa"/>
        </w:tblCellMar>
        <w:tblLook w:val="04A0" w:firstRow="1" w:lastRow="0" w:firstColumn="1" w:lastColumn="0" w:noHBand="0" w:noVBand="1"/>
        <w:tblCaption w:val="Case study: Let's talk tucker"/>
        <w:tblDescription w:val="A case study about a nutrition program run by health education officers in NSW."/>
      </w:tblPr>
      <w:tblGrid>
        <w:gridCol w:w="8930"/>
      </w:tblGrid>
      <w:tr w:rsidR="00B35640" w:rsidRPr="007E7FD0" w14:paraId="4BDEDD48" w14:textId="77777777" w:rsidTr="008C5578">
        <w:trPr>
          <w:tblHeader/>
        </w:trPr>
        <w:tc>
          <w:tcPr>
            <w:tcW w:w="8930" w:type="dxa"/>
            <w:tcBorders>
              <w:top w:val="nil"/>
              <w:left w:val="nil"/>
              <w:bottom w:val="nil"/>
              <w:right w:val="nil"/>
            </w:tcBorders>
            <w:shd w:val="clear" w:color="auto" w:fill="63164B"/>
          </w:tcPr>
          <w:p w14:paraId="62FAD589" w14:textId="197F7306" w:rsidR="00B35640" w:rsidRPr="00807E47" w:rsidRDefault="00B35640" w:rsidP="00B35640">
            <w:pPr>
              <w:spacing w:after="40"/>
              <w:rPr>
                <w:color w:val="FFFFFF" w:themeColor="background1"/>
              </w:rPr>
            </w:pPr>
            <w:r w:rsidRPr="00807E47">
              <w:rPr>
                <w:rStyle w:val="SubtleEmphasis"/>
                <w:sz w:val="28"/>
                <w:szCs w:val="28"/>
              </w:rPr>
              <w:t xml:space="preserve">CASE STUDY: </w:t>
            </w:r>
            <w:r w:rsidR="00BF69E6">
              <w:rPr>
                <w:rStyle w:val="SubtleEmphasis"/>
                <w:sz w:val="28"/>
                <w:szCs w:val="28"/>
              </w:rPr>
              <w:t>Let’s Talk Tucker</w:t>
            </w:r>
            <w:r>
              <w:rPr>
                <w:rStyle w:val="SubtleEmphasis"/>
              </w:rPr>
              <w:t xml:space="preserve"> </w:t>
            </w:r>
            <w:r>
              <w:rPr>
                <w:rStyle w:val="SubtleEmphasis"/>
              </w:rPr>
              <w:br/>
            </w:r>
            <w:r w:rsidR="00294562" w:rsidRPr="001E4719">
              <w:rPr>
                <w:rStyle w:val="SubtleEmphasis"/>
                <w:i/>
                <w:iCs/>
              </w:rPr>
              <w:t xml:space="preserve">Regional </w:t>
            </w:r>
            <w:r w:rsidRPr="001E4719">
              <w:rPr>
                <w:rStyle w:val="SubtleEmphasis"/>
                <w:i/>
                <w:iCs/>
              </w:rPr>
              <w:t>NSW</w:t>
            </w:r>
            <w:r w:rsidRPr="00807E47">
              <w:rPr>
                <w:color w:val="FFFFFF" w:themeColor="background1"/>
              </w:rPr>
              <w:br/>
            </w:r>
            <w:r w:rsidRPr="00294562">
              <w:rPr>
                <w:rStyle w:val="Emphasis"/>
              </w:rPr>
              <w:t>In NSW, community participants said a good example of a program using local health workers is ‘Let’s Talk Tucker’ in NSW. This aims to support Aboriginal and Torres Strait Islander health education officers to deliver preventative nutrition information to communities. They noted the key success factors of the program were that it was being delivered by trusted people in culturally appropriate ways and that this was key to engagement and change in Aboriginal and Torres Strait Islander communities.</w:t>
            </w:r>
          </w:p>
        </w:tc>
      </w:tr>
    </w:tbl>
    <w:p w14:paraId="700A2D78" w14:textId="77777777" w:rsidR="00B35640" w:rsidRDefault="00B35640" w:rsidP="0072029B">
      <w:pPr>
        <w:snapToGrid w:val="0"/>
        <w:spacing w:after="0"/>
      </w:pPr>
    </w:p>
    <w:p w14:paraId="14B8B787" w14:textId="6BA19AAE" w:rsidR="00B66AAC" w:rsidRDefault="00D70972" w:rsidP="00B66AAC">
      <w:pPr>
        <w:snapToGrid w:val="0"/>
      </w:pPr>
      <w:r>
        <w:t>Similarly, p</w:t>
      </w:r>
      <w:r w:rsidR="009B2AF2">
        <w:t>articipants</w:t>
      </w:r>
      <w:r w:rsidR="009A63E1">
        <w:t xml:space="preserve"> </w:t>
      </w:r>
      <w:r w:rsidR="009B2AF2">
        <w:t xml:space="preserve">raised the importance of </w:t>
      </w:r>
      <w:r w:rsidR="00B66AAC">
        <w:t xml:space="preserve">training health professionals and </w:t>
      </w:r>
      <w:r w:rsidR="00F43CE7">
        <w:t xml:space="preserve">community leaders </w:t>
      </w:r>
      <w:r w:rsidR="00B66AAC">
        <w:t xml:space="preserve">from </w:t>
      </w:r>
      <w:r w:rsidR="00B470CF">
        <w:t>culturally and linguistically diverse</w:t>
      </w:r>
      <w:r w:rsidR="00B66AAC">
        <w:t xml:space="preserve"> backgrounds to better understand the factors that can cause obesity, and to be able to deliver information about prevention </w:t>
      </w:r>
      <w:r>
        <w:t>in</w:t>
      </w:r>
      <w:r w:rsidR="00B66AAC">
        <w:t xml:space="preserve"> their communities</w:t>
      </w:r>
      <w:r w:rsidR="009A63E1">
        <w:t>,</w:t>
      </w:r>
      <w:r>
        <w:t xml:space="preserve"> </w:t>
      </w:r>
      <w:r w:rsidR="00472CC8">
        <w:t>including</w:t>
      </w:r>
      <w:r w:rsidR="009A63E1">
        <w:t xml:space="preserve"> in language</w:t>
      </w:r>
      <w:r w:rsidR="00B66AAC">
        <w:t>.</w:t>
      </w:r>
      <w:r w:rsidR="009A63E1">
        <w:t xml:space="preserve"> This included investing to ensure weight management </w:t>
      </w:r>
      <w:r>
        <w:t xml:space="preserve">or health promotion </w:t>
      </w:r>
      <w:r w:rsidR="009A63E1">
        <w:t xml:space="preserve">programs </w:t>
      </w:r>
      <w:r>
        <w:t xml:space="preserve">are led by appropriate </w:t>
      </w:r>
      <w:r w:rsidR="00B470CF">
        <w:t>culturally and linguistically diverse</w:t>
      </w:r>
      <w:r>
        <w:t xml:space="preserve"> organisations, so they </w:t>
      </w:r>
      <w:r w:rsidR="009A63E1">
        <w:t>are culturally appropriate</w:t>
      </w:r>
      <w:r>
        <w:t xml:space="preserve">. </w:t>
      </w:r>
      <w:r w:rsidR="00B66AAC">
        <w:t xml:space="preserve"> </w:t>
      </w:r>
    </w:p>
    <w:p w14:paraId="23088ED5" w14:textId="0A0FC60A" w:rsidR="00605865" w:rsidRDefault="00EC6E35" w:rsidP="00F43CE7">
      <w:pPr>
        <w:snapToGrid w:val="0"/>
      </w:pPr>
      <w:r>
        <w:t xml:space="preserve">For both Aboriginal and Torres Strait Islander and </w:t>
      </w:r>
      <w:r w:rsidR="00B470CF">
        <w:t>culturally and linguistically diverse</w:t>
      </w:r>
      <w:r>
        <w:t xml:space="preserve"> communities, people noted it was</w:t>
      </w:r>
      <w:r w:rsidRPr="00D42CAB">
        <w:t xml:space="preserve"> importan</w:t>
      </w:r>
      <w:r>
        <w:t>t</w:t>
      </w:r>
      <w:r w:rsidRPr="00D42CAB">
        <w:t xml:space="preserve"> </w:t>
      </w:r>
      <w:r>
        <w:t>to</w:t>
      </w:r>
      <w:r w:rsidRPr="00D42CAB">
        <w:t xml:space="preserve"> bring services to where people are </w:t>
      </w:r>
      <w:r w:rsidRPr="00430CE7">
        <w:t>already</w:t>
      </w:r>
      <w:r>
        <w:t>—</w:t>
      </w:r>
      <w:r w:rsidRPr="00430CE7">
        <w:t xml:space="preserve">whether </w:t>
      </w:r>
      <w:r w:rsidRPr="00D42CAB">
        <w:t>in homes or common meeting places, as people do not want to engage on these issues in places where they are not comfortable.</w:t>
      </w:r>
      <w:r>
        <w:t xml:space="preserve"> </w:t>
      </w:r>
      <w:r w:rsidR="00605865">
        <w:br w:type="page"/>
      </w:r>
    </w:p>
    <w:p w14:paraId="38341628" w14:textId="77777777" w:rsidR="00CE1953" w:rsidRDefault="00CE1953" w:rsidP="00F43CE7">
      <w:pPr>
        <w:snapToGrid w:val="0"/>
      </w:pPr>
    </w:p>
    <w:tbl>
      <w:tblPr>
        <w:tblStyle w:val="TableGrid"/>
        <w:tblW w:w="0" w:type="auto"/>
        <w:tblInd w:w="426" w:type="dxa"/>
        <w:tblCellMar>
          <w:top w:w="198" w:type="dxa"/>
          <w:left w:w="170" w:type="dxa"/>
          <w:bottom w:w="198" w:type="dxa"/>
          <w:right w:w="170" w:type="dxa"/>
        </w:tblCellMar>
        <w:tblLook w:val="04A0" w:firstRow="1" w:lastRow="0" w:firstColumn="1" w:lastColumn="0" w:noHBand="0" w:noVBand="1"/>
        <w:tblCaption w:val="Case study: Aboriginal and Torres Strait Islander led health promotion"/>
        <w:tblDescription w:val="A case study about a health promotion initiative, Deadly Choices, which was identified as a successful community-led program throughout community discussions."/>
      </w:tblPr>
      <w:tblGrid>
        <w:gridCol w:w="8788"/>
      </w:tblGrid>
      <w:tr w:rsidR="007E7FD0" w:rsidRPr="007E7FD0" w14:paraId="6F7B73D6" w14:textId="77777777" w:rsidTr="008C5578">
        <w:trPr>
          <w:tblHeader/>
        </w:trPr>
        <w:tc>
          <w:tcPr>
            <w:tcW w:w="8788" w:type="dxa"/>
            <w:tcBorders>
              <w:top w:val="nil"/>
              <w:left w:val="nil"/>
              <w:bottom w:val="nil"/>
              <w:right w:val="nil"/>
            </w:tcBorders>
            <w:shd w:val="clear" w:color="auto" w:fill="63164B"/>
          </w:tcPr>
          <w:p w14:paraId="6F102F3D" w14:textId="3C4320A6" w:rsidR="00807E47" w:rsidRPr="00807E47" w:rsidRDefault="007E7FD0" w:rsidP="00294562">
            <w:pPr>
              <w:rPr>
                <w:b/>
                <w:bCs/>
                <w:color w:val="FFFFFF" w:themeColor="background1"/>
                <w:sz w:val="24"/>
                <w:szCs w:val="24"/>
                <w:lang w:val="en-US"/>
              </w:rPr>
            </w:pPr>
            <w:r w:rsidRPr="00807E47">
              <w:rPr>
                <w:rStyle w:val="SubtleEmphasis"/>
                <w:sz w:val="28"/>
                <w:szCs w:val="28"/>
              </w:rPr>
              <w:t>CASE STUDY:</w:t>
            </w:r>
            <w:r w:rsidR="00807E47" w:rsidRPr="00807E47">
              <w:rPr>
                <w:rStyle w:val="SubtleEmphasis"/>
                <w:sz w:val="28"/>
                <w:szCs w:val="28"/>
              </w:rPr>
              <w:t xml:space="preserve"> Aboriginal</w:t>
            </w:r>
            <w:r w:rsidR="003C7389">
              <w:rPr>
                <w:rStyle w:val="SubtleEmphasis"/>
                <w:sz w:val="28"/>
                <w:szCs w:val="28"/>
              </w:rPr>
              <w:t xml:space="preserve"> and Torres Strait Islander </w:t>
            </w:r>
            <w:r w:rsidR="00807E47" w:rsidRPr="00807E47">
              <w:rPr>
                <w:rStyle w:val="SubtleEmphasis"/>
                <w:sz w:val="28"/>
                <w:szCs w:val="28"/>
              </w:rPr>
              <w:t>led health promotion</w:t>
            </w:r>
            <w:r w:rsidR="00807E47">
              <w:rPr>
                <w:rStyle w:val="SubtleEmphasis"/>
              </w:rPr>
              <w:t xml:space="preserve"> </w:t>
            </w:r>
            <w:r w:rsidR="00807E47">
              <w:rPr>
                <w:rStyle w:val="SubtleEmphasis"/>
              </w:rPr>
              <w:br/>
            </w:r>
            <w:r w:rsidR="00807E47" w:rsidRPr="00F203BC">
              <w:rPr>
                <w:rStyle w:val="SubtleEmphasis"/>
                <w:sz w:val="22"/>
                <w:szCs w:val="22"/>
              </w:rPr>
              <w:t>Deadly Choices</w:t>
            </w:r>
            <w:r w:rsidR="004A2EC5" w:rsidRPr="00807E47">
              <w:rPr>
                <w:color w:val="FFFFFF" w:themeColor="background1"/>
              </w:rPr>
              <w:t xml:space="preserve"> </w:t>
            </w:r>
            <w:r w:rsidR="00807E47" w:rsidRPr="00807E47">
              <w:rPr>
                <w:color w:val="FFFFFF" w:themeColor="background1"/>
              </w:rPr>
              <w:br/>
            </w:r>
            <w:r w:rsidR="00807E47" w:rsidRPr="00294562">
              <w:rPr>
                <w:rStyle w:val="Emphasis"/>
              </w:rPr>
              <w:t>The Deadly Choices program is a health promotion initiative of the Institute for Urban Indigenous Health (IUIH) that is now delivered through Aboriginal Community Controlled Health Organisations (ACCHOs) throughout Australia. It was identified numerous times during community discussions and submissions as an example of a successful community-led prevention program enabling Aboriginal and Torres Strait Islander young people to make healthy choices about tobacco use, diet and exercise and getting an annual Health Check.</w:t>
            </w:r>
            <w:r w:rsidR="00807E47" w:rsidRPr="00294562">
              <w:rPr>
                <w:rStyle w:val="Emphasis"/>
              </w:rPr>
              <w:br/>
            </w:r>
            <w:r w:rsidR="0036506D" w:rsidRPr="00294562">
              <w:rPr>
                <w:rStyle w:val="Emphasis"/>
              </w:rPr>
              <w:t>Participants in the consultations highlighted k</w:t>
            </w:r>
            <w:r w:rsidR="00807E47" w:rsidRPr="00294562">
              <w:rPr>
                <w:rStyle w:val="Emphasis"/>
              </w:rPr>
              <w:t>ey factors that make Deadly Choices effective:</w:t>
            </w:r>
          </w:p>
          <w:p w14:paraId="5AF12873" w14:textId="4DF4CE66" w:rsidR="00807E47" w:rsidRPr="00807E47" w:rsidRDefault="00472CC8" w:rsidP="00286C93">
            <w:pPr>
              <w:numPr>
                <w:ilvl w:val="0"/>
                <w:numId w:val="35"/>
              </w:numPr>
              <w:spacing w:after="40"/>
              <w:ind w:left="539"/>
              <w:rPr>
                <w:color w:val="FFFFFF" w:themeColor="background1"/>
              </w:rPr>
            </w:pPr>
            <w:r>
              <w:rPr>
                <w:color w:val="FFFFFF" w:themeColor="background1"/>
              </w:rPr>
              <w:t>U</w:t>
            </w:r>
            <w:r w:rsidR="00807E47" w:rsidRPr="00807E47">
              <w:rPr>
                <w:color w:val="FFFFFF" w:themeColor="background1"/>
              </w:rPr>
              <w:t>se</w:t>
            </w:r>
            <w:r w:rsidR="0036506D">
              <w:rPr>
                <w:color w:val="FFFFFF" w:themeColor="background1"/>
              </w:rPr>
              <w:t xml:space="preserve"> of</w:t>
            </w:r>
            <w:r w:rsidR="00807E47" w:rsidRPr="00807E47">
              <w:rPr>
                <w:color w:val="FFFFFF" w:themeColor="background1"/>
              </w:rPr>
              <w:t xml:space="preserve"> culturally aware, appropriate and positive community engagement for preventative health and health promotion</w:t>
            </w:r>
            <w:r w:rsidR="006B4FBA">
              <w:rPr>
                <w:color w:val="FFFFFF" w:themeColor="background1"/>
              </w:rPr>
              <w:t>.</w:t>
            </w:r>
          </w:p>
          <w:p w14:paraId="70A9B631" w14:textId="47151FF7" w:rsidR="00807E47" w:rsidRPr="00807E47" w:rsidRDefault="00472CC8" w:rsidP="00286C93">
            <w:pPr>
              <w:numPr>
                <w:ilvl w:val="0"/>
                <w:numId w:val="35"/>
              </w:numPr>
              <w:spacing w:after="40"/>
              <w:ind w:left="539"/>
              <w:rPr>
                <w:color w:val="FFFFFF" w:themeColor="background1"/>
              </w:rPr>
            </w:pPr>
            <w:r>
              <w:rPr>
                <w:color w:val="FFFFFF" w:themeColor="background1"/>
              </w:rPr>
              <w:t>C</w:t>
            </w:r>
            <w:r w:rsidR="00807E47" w:rsidRPr="00807E47">
              <w:rPr>
                <w:color w:val="FFFFFF" w:themeColor="background1"/>
              </w:rPr>
              <w:t>ommunity-driven and supported, leveraging existing connections and partnerships within communities</w:t>
            </w:r>
            <w:r w:rsidR="006B4FBA">
              <w:rPr>
                <w:color w:val="FFFFFF" w:themeColor="background1"/>
              </w:rPr>
              <w:t>.</w:t>
            </w:r>
          </w:p>
          <w:p w14:paraId="39BF5DA7" w14:textId="107812F0" w:rsidR="00807E47" w:rsidRPr="00807E47" w:rsidRDefault="00472CC8" w:rsidP="00286C93">
            <w:pPr>
              <w:numPr>
                <w:ilvl w:val="0"/>
                <w:numId w:val="35"/>
              </w:numPr>
              <w:spacing w:after="40"/>
              <w:ind w:left="539"/>
              <w:rPr>
                <w:color w:val="FFFFFF" w:themeColor="background1"/>
              </w:rPr>
            </w:pPr>
            <w:r>
              <w:rPr>
                <w:color w:val="FFFFFF" w:themeColor="background1"/>
              </w:rPr>
              <w:t>U</w:t>
            </w:r>
            <w:r w:rsidR="0036506D">
              <w:rPr>
                <w:color w:val="FFFFFF" w:themeColor="background1"/>
              </w:rPr>
              <w:t xml:space="preserve">se of </w:t>
            </w:r>
            <w:r w:rsidR="00807E47" w:rsidRPr="00807E47">
              <w:rPr>
                <w:color w:val="FFFFFF" w:themeColor="background1"/>
              </w:rPr>
              <w:t>role models and incentives from within communities to motivate young people to participate</w:t>
            </w:r>
            <w:r w:rsidR="006B4FBA">
              <w:rPr>
                <w:color w:val="FFFFFF" w:themeColor="background1"/>
              </w:rPr>
              <w:t>.</w:t>
            </w:r>
          </w:p>
          <w:p w14:paraId="6D7653D8" w14:textId="40A38D29" w:rsidR="007E7FD0" w:rsidRPr="00807E47" w:rsidRDefault="00472CC8" w:rsidP="00286C93">
            <w:pPr>
              <w:numPr>
                <w:ilvl w:val="0"/>
                <w:numId w:val="35"/>
              </w:numPr>
              <w:spacing w:after="40"/>
              <w:ind w:left="539"/>
              <w:rPr>
                <w:color w:val="FFFFFF" w:themeColor="background1"/>
              </w:rPr>
            </w:pPr>
            <w:r>
              <w:rPr>
                <w:color w:val="FFFFFF" w:themeColor="background1"/>
              </w:rPr>
              <w:t>T</w:t>
            </w:r>
            <w:r w:rsidR="0036506D">
              <w:rPr>
                <w:color w:val="FFFFFF" w:themeColor="background1"/>
              </w:rPr>
              <w:t xml:space="preserve">he </w:t>
            </w:r>
            <w:r w:rsidR="00807E47" w:rsidRPr="00807E47">
              <w:rPr>
                <w:color w:val="FFFFFF" w:themeColor="background1"/>
              </w:rPr>
              <w:t>focus on holistic health, rather than targeting obesity or disease risks specifically.</w:t>
            </w:r>
          </w:p>
        </w:tc>
      </w:tr>
    </w:tbl>
    <w:p w14:paraId="66D61CFC" w14:textId="0E22DAF1" w:rsidR="007E7FD0" w:rsidRDefault="007E7FD0" w:rsidP="00D70972">
      <w:pPr>
        <w:spacing w:after="0"/>
      </w:pPr>
    </w:p>
    <w:p w14:paraId="14480EA0" w14:textId="5342200B" w:rsidR="00F00AEB" w:rsidRPr="00256656" w:rsidRDefault="00893DA5" w:rsidP="00893DA5">
      <w:pPr>
        <w:pStyle w:val="Heading1"/>
        <w:rPr>
          <w:lang w:eastAsia="en-GB"/>
        </w:rPr>
      </w:pPr>
      <w:bookmarkStart w:id="158" w:name="_Toc36206892"/>
      <w:r>
        <w:rPr>
          <w:lang w:eastAsia="en-GB"/>
        </w:rPr>
        <w:t xml:space="preserve">Part </w:t>
      </w:r>
      <w:r w:rsidR="00845976">
        <w:rPr>
          <w:lang w:eastAsia="en-GB"/>
        </w:rPr>
        <w:t>4</w:t>
      </w:r>
      <w:r>
        <w:rPr>
          <w:lang w:eastAsia="en-GB"/>
        </w:rPr>
        <w:t xml:space="preserve">. </w:t>
      </w:r>
      <w:r w:rsidR="00F00AEB">
        <w:rPr>
          <w:lang w:eastAsia="en-GB"/>
        </w:rPr>
        <w:t>A focus on community</w:t>
      </w:r>
      <w:bookmarkEnd w:id="158"/>
    </w:p>
    <w:p w14:paraId="3DEBD6E7" w14:textId="07956AC1" w:rsidR="002D4625" w:rsidRPr="00472CC8" w:rsidRDefault="008C5578" w:rsidP="00286C93">
      <w:pPr>
        <w:pStyle w:val="ListParagraph"/>
        <w:numPr>
          <w:ilvl w:val="1"/>
          <w:numId w:val="38"/>
        </w:numPr>
        <w:shd w:val="clear" w:color="auto" w:fill="FFFFFF"/>
        <w:spacing w:after="0"/>
        <w:rPr>
          <w:rFonts w:ascii="Calibri" w:eastAsia="Times New Roman" w:hAnsi="Calibri" w:cs="Calibri"/>
          <w:lang w:eastAsia="en-GB"/>
        </w:rPr>
      </w:pPr>
      <w:hyperlink w:anchor="_4.1_Community-driven_and" w:history="1">
        <w:r w:rsidR="00F00AEB" w:rsidRPr="008933FF">
          <w:rPr>
            <w:rStyle w:val="Hyperlink"/>
            <w:rFonts w:ascii="Calibri" w:eastAsia="Times New Roman" w:hAnsi="Calibri" w:cs="Calibri"/>
            <w:lang w:eastAsia="en-GB"/>
          </w:rPr>
          <w:t>Community-driven</w:t>
        </w:r>
        <w:r w:rsidR="00893DA5" w:rsidRPr="008933FF">
          <w:rPr>
            <w:rStyle w:val="Hyperlink"/>
            <w:rFonts w:ascii="Calibri" w:eastAsia="Times New Roman" w:hAnsi="Calibri" w:cs="Calibri"/>
            <w:lang w:eastAsia="en-GB"/>
          </w:rPr>
          <w:t xml:space="preserve"> and led</w:t>
        </w:r>
      </w:hyperlink>
    </w:p>
    <w:p w14:paraId="5B8BB6B0" w14:textId="7AF2AA02" w:rsidR="002D4625" w:rsidRPr="00472CC8" w:rsidRDefault="008C5578" w:rsidP="00286C93">
      <w:pPr>
        <w:pStyle w:val="ListParagraph"/>
        <w:numPr>
          <w:ilvl w:val="1"/>
          <w:numId w:val="38"/>
        </w:numPr>
        <w:shd w:val="clear" w:color="auto" w:fill="FFFFFF"/>
        <w:spacing w:after="0"/>
        <w:rPr>
          <w:rFonts w:ascii="Calibri" w:eastAsia="Times New Roman" w:hAnsi="Calibri" w:cs="Calibri"/>
          <w:lang w:eastAsia="en-GB"/>
        </w:rPr>
      </w:pPr>
      <w:hyperlink w:anchor="_4.2_Partnerships_in" w:history="1">
        <w:r w:rsidR="00F00AEB" w:rsidRPr="008933FF">
          <w:rPr>
            <w:rStyle w:val="Hyperlink"/>
            <w:rFonts w:ascii="Calibri" w:eastAsia="Times New Roman" w:hAnsi="Calibri" w:cs="Calibri"/>
            <w:lang w:eastAsia="en-GB"/>
          </w:rPr>
          <w:t xml:space="preserve">Partnerships </w:t>
        </w:r>
        <w:r w:rsidR="00893DA5" w:rsidRPr="008933FF">
          <w:rPr>
            <w:rStyle w:val="Hyperlink"/>
            <w:rFonts w:ascii="Calibri" w:eastAsia="Times New Roman" w:hAnsi="Calibri" w:cs="Calibri"/>
            <w:lang w:eastAsia="en-GB"/>
          </w:rPr>
          <w:t>in community</w:t>
        </w:r>
      </w:hyperlink>
    </w:p>
    <w:p w14:paraId="2CE05D21" w14:textId="6B266CD0" w:rsidR="00893DA5" w:rsidRPr="00472CC8" w:rsidRDefault="008C5578" w:rsidP="00286C93">
      <w:pPr>
        <w:pStyle w:val="ListParagraph"/>
        <w:numPr>
          <w:ilvl w:val="1"/>
          <w:numId w:val="38"/>
        </w:numPr>
        <w:shd w:val="clear" w:color="auto" w:fill="FFFFFF"/>
        <w:spacing w:after="0"/>
        <w:rPr>
          <w:rFonts w:ascii="Calibri" w:eastAsia="Times New Roman" w:hAnsi="Calibri" w:cs="Calibri"/>
          <w:lang w:eastAsia="en-GB"/>
        </w:rPr>
      </w:pPr>
      <w:hyperlink w:anchor="_4.3_Trials_and" w:history="1">
        <w:r w:rsidR="00893DA5" w:rsidRPr="008933FF">
          <w:rPr>
            <w:rStyle w:val="Hyperlink"/>
            <w:rFonts w:ascii="Calibri" w:eastAsia="Times New Roman" w:hAnsi="Calibri" w:cs="Calibri"/>
            <w:lang w:eastAsia="en-GB"/>
          </w:rPr>
          <w:t>Trials and innovation at a community level</w:t>
        </w:r>
      </w:hyperlink>
    </w:p>
    <w:p w14:paraId="64A0DC95" w14:textId="28A7D177" w:rsidR="00BF1382" w:rsidRPr="00981D3F" w:rsidRDefault="00845976" w:rsidP="009A431F">
      <w:pPr>
        <w:pStyle w:val="Heading2"/>
      </w:pPr>
      <w:bookmarkStart w:id="159" w:name="_4.1_Community-driven_and"/>
      <w:bookmarkStart w:id="160" w:name="_Toc36206893"/>
      <w:bookmarkEnd w:id="159"/>
      <w:r>
        <w:t>4</w:t>
      </w:r>
      <w:r w:rsidR="009A431F">
        <w:t xml:space="preserve">.1 </w:t>
      </w:r>
      <w:r w:rsidR="00BF1382">
        <w:t>C</w:t>
      </w:r>
      <w:r w:rsidR="00BF1382" w:rsidRPr="00626B52">
        <w:t>ommunity-</w:t>
      </w:r>
      <w:r w:rsidR="00F00357">
        <w:t>driven and led</w:t>
      </w:r>
      <w:bookmarkEnd w:id="160"/>
    </w:p>
    <w:p w14:paraId="483B4A34" w14:textId="10013C9B" w:rsidR="00B5378D" w:rsidRDefault="00B5378D" w:rsidP="00B5378D">
      <w:pPr>
        <w:shd w:val="clear" w:color="auto" w:fill="FFFFFF"/>
        <w:rPr>
          <w:rFonts w:ascii="Calibri" w:eastAsia="Times New Roman" w:hAnsi="Calibri" w:cs="Calibri"/>
          <w:lang w:eastAsia="en-GB"/>
        </w:rPr>
      </w:pPr>
      <w:r>
        <w:rPr>
          <w:rFonts w:ascii="Calibri" w:eastAsia="Times New Roman" w:hAnsi="Calibri" w:cs="Calibri"/>
          <w:color w:val="222222"/>
          <w:lang w:eastAsia="en-GB"/>
        </w:rPr>
        <w:t xml:space="preserve">Almost all participants </w:t>
      </w:r>
      <w:r w:rsidRPr="00E85552">
        <w:rPr>
          <w:rFonts w:ascii="Calibri" w:eastAsia="Times New Roman" w:hAnsi="Calibri" w:cs="Calibri"/>
          <w:lang w:eastAsia="en-GB"/>
        </w:rPr>
        <w:t xml:space="preserve">supported a government-led strategy. However, </w:t>
      </w:r>
      <w:r>
        <w:rPr>
          <w:rFonts w:ascii="Calibri" w:eastAsia="Times New Roman" w:hAnsi="Calibri" w:cs="Calibri"/>
          <w:lang w:eastAsia="en-GB"/>
        </w:rPr>
        <w:t>they want</w:t>
      </w:r>
      <w:r w:rsidR="00BF65F2">
        <w:rPr>
          <w:rFonts w:ascii="Calibri" w:eastAsia="Times New Roman" w:hAnsi="Calibri" w:cs="Calibri"/>
          <w:lang w:eastAsia="en-GB"/>
        </w:rPr>
        <w:t>ed</w:t>
      </w:r>
      <w:r>
        <w:rPr>
          <w:rFonts w:ascii="Calibri" w:eastAsia="Times New Roman" w:hAnsi="Calibri" w:cs="Calibri"/>
          <w:lang w:eastAsia="en-GB"/>
        </w:rPr>
        <w:t xml:space="preserve"> </w:t>
      </w:r>
      <w:r w:rsidRPr="00E85552">
        <w:rPr>
          <w:rFonts w:ascii="Calibri" w:eastAsia="Times New Roman" w:hAnsi="Calibri" w:cs="Calibri"/>
          <w:lang w:eastAsia="en-GB"/>
        </w:rPr>
        <w:t xml:space="preserve">government </w:t>
      </w:r>
      <w:r>
        <w:rPr>
          <w:rFonts w:ascii="Calibri" w:eastAsia="Times New Roman" w:hAnsi="Calibri" w:cs="Calibri"/>
          <w:lang w:eastAsia="en-GB"/>
        </w:rPr>
        <w:t xml:space="preserve">to </w:t>
      </w:r>
      <w:r w:rsidRPr="00E85552">
        <w:rPr>
          <w:rFonts w:ascii="Calibri" w:eastAsia="Times New Roman" w:hAnsi="Calibri" w:cs="Calibri"/>
          <w:lang w:eastAsia="en-GB"/>
        </w:rPr>
        <w:t xml:space="preserve">work in genuine partnership with local </w:t>
      </w:r>
      <w:r>
        <w:rPr>
          <w:rFonts w:ascii="Calibri" w:eastAsia="Times New Roman" w:hAnsi="Calibri" w:cs="Calibri"/>
          <w:lang w:eastAsia="en-GB"/>
        </w:rPr>
        <w:t>councils</w:t>
      </w:r>
      <w:r w:rsidRPr="00E85552">
        <w:rPr>
          <w:rFonts w:ascii="Calibri" w:eastAsia="Times New Roman" w:hAnsi="Calibri" w:cs="Calibri"/>
          <w:lang w:eastAsia="en-GB"/>
        </w:rPr>
        <w:t xml:space="preserve">, community leaders and the community itself. </w:t>
      </w:r>
      <w:r>
        <w:rPr>
          <w:rFonts w:ascii="Calibri" w:eastAsia="Times New Roman" w:hAnsi="Calibri" w:cs="Calibri"/>
          <w:lang w:eastAsia="en-GB"/>
        </w:rPr>
        <w:t>M</w:t>
      </w:r>
      <w:r w:rsidRPr="00E85552">
        <w:rPr>
          <w:rFonts w:ascii="Calibri" w:eastAsia="Times New Roman" w:hAnsi="Calibri" w:cs="Calibri"/>
          <w:lang w:eastAsia="en-GB"/>
        </w:rPr>
        <w:t>any participants suggested a stronger focus on community-led approaches within the strategy, including clear actions to support community responses.</w:t>
      </w:r>
    </w:p>
    <w:p w14:paraId="7EE3D22C" w14:textId="3837AFF1" w:rsidR="002D2698" w:rsidRPr="002D2698" w:rsidRDefault="002D2698" w:rsidP="002D2698">
      <w:pPr>
        <w:pStyle w:val="Heading3"/>
      </w:pPr>
      <w:bookmarkStart w:id="161" w:name="_Toc36206894"/>
      <w:r>
        <w:t>4.1.1 Place-based programs and local facilities</w:t>
      </w:r>
      <w:bookmarkEnd w:id="161"/>
    </w:p>
    <w:p w14:paraId="4DC1A91C" w14:textId="6DE6A006" w:rsidR="00707EB2" w:rsidRDefault="003D3903" w:rsidP="002D2698">
      <w:pPr>
        <w:shd w:val="clear" w:color="auto" w:fill="FFFFFF"/>
      </w:pPr>
      <w:r>
        <w:rPr>
          <w:rFonts w:ascii="Calibri" w:eastAsia="Times New Roman" w:hAnsi="Calibri" w:cs="Calibri"/>
          <w:lang w:eastAsia="en-GB"/>
        </w:rPr>
        <w:t>A</w:t>
      </w:r>
      <w:r w:rsidRPr="00224A4F">
        <w:rPr>
          <w:rFonts w:ascii="Calibri" w:eastAsia="Times New Roman" w:hAnsi="Calibri" w:cs="Calibri"/>
          <w:lang w:eastAsia="en-GB"/>
        </w:rPr>
        <w:t xml:space="preserve"> number of participants suggested </w:t>
      </w:r>
      <w:r>
        <w:rPr>
          <w:rFonts w:ascii="Calibri" w:eastAsia="Times New Roman" w:hAnsi="Calibri" w:cs="Calibri"/>
          <w:lang w:eastAsia="en-GB"/>
        </w:rPr>
        <w:t xml:space="preserve">there was a need </w:t>
      </w:r>
      <w:r w:rsidRPr="00224A4F">
        <w:t>to understand the factors and barriers at the local level,</w:t>
      </w:r>
      <w:r>
        <w:t xml:space="preserve"> in order to implement community initiatives in </w:t>
      </w:r>
      <w:r w:rsidR="00707EB2">
        <w:t>local areas and settings</w:t>
      </w:r>
      <w:r>
        <w:t>.</w:t>
      </w:r>
      <w:r w:rsidRPr="00224A4F">
        <w:t xml:space="preserve"> </w:t>
      </w:r>
      <w:r w:rsidR="00707EB2">
        <w:t xml:space="preserve">Having access to local </w:t>
      </w:r>
      <w:r w:rsidR="00F07C46">
        <w:t>‘hubs’</w:t>
      </w:r>
      <w:r w:rsidR="00707EB2">
        <w:t xml:space="preserve"> and place-based programs led by community were highlighted as being particularly important for supporting people to eat heathier and </w:t>
      </w:r>
      <w:r w:rsidR="00F07C46">
        <w:t xml:space="preserve">to </w:t>
      </w:r>
      <w:r w:rsidR="00707EB2">
        <w:t>be active. Some suggested actions led by local government or community that are tailored to local needs will be more effective.</w:t>
      </w:r>
    </w:p>
    <w:p w14:paraId="6F736135" w14:textId="0270F892" w:rsidR="00707EB2" w:rsidRDefault="00707EB2" w:rsidP="00707EB2">
      <w:r>
        <w:t>Some organisations also highlighted the importance of seed funding initiatives at the local level and allowing communities to set the targets and outcomes specific to their environments.</w:t>
      </w:r>
    </w:p>
    <w:p w14:paraId="42FCAA58" w14:textId="77777777" w:rsidR="002F2DEC" w:rsidRDefault="002F2DEC" w:rsidP="00707EB2"/>
    <w:tbl>
      <w:tblPr>
        <w:tblStyle w:val="TableGrid"/>
        <w:tblW w:w="0" w:type="auto"/>
        <w:tblInd w:w="426" w:type="dxa"/>
        <w:tblCellMar>
          <w:top w:w="198" w:type="dxa"/>
          <w:left w:w="170" w:type="dxa"/>
          <w:bottom w:w="198" w:type="dxa"/>
          <w:right w:w="170" w:type="dxa"/>
        </w:tblCellMar>
        <w:tblLook w:val="04A0" w:firstRow="1" w:lastRow="0" w:firstColumn="1" w:lastColumn="0" w:noHBand="0" w:noVBand="1"/>
        <w:tblCaption w:val="Case study: Activity for and by community"/>
        <w:tblDescription w:val="A case study about a community led Tai Chi group in Chartes Towers, QLD."/>
      </w:tblPr>
      <w:tblGrid>
        <w:gridCol w:w="9072"/>
      </w:tblGrid>
      <w:tr w:rsidR="001F7C6C" w:rsidRPr="001F7C6C" w14:paraId="0E8331E2" w14:textId="77777777" w:rsidTr="008C5578">
        <w:trPr>
          <w:tblHeader/>
        </w:trPr>
        <w:tc>
          <w:tcPr>
            <w:tcW w:w="9072" w:type="dxa"/>
            <w:tcBorders>
              <w:top w:val="nil"/>
              <w:left w:val="nil"/>
              <w:bottom w:val="nil"/>
              <w:right w:val="nil"/>
            </w:tcBorders>
            <w:shd w:val="clear" w:color="auto" w:fill="63164B"/>
          </w:tcPr>
          <w:p w14:paraId="067B64E9" w14:textId="25C91E0A" w:rsidR="001F7C6C" w:rsidRPr="00CE1953" w:rsidRDefault="001F7C6C" w:rsidP="00BD53B2">
            <w:pPr>
              <w:spacing w:after="40"/>
              <w:rPr>
                <w:rStyle w:val="SubtleEmphasis"/>
                <w:sz w:val="28"/>
                <w:szCs w:val="28"/>
              </w:rPr>
            </w:pPr>
            <w:r w:rsidRPr="00CE1953">
              <w:rPr>
                <w:rStyle w:val="SubtleEmphasis"/>
                <w:sz w:val="28"/>
                <w:szCs w:val="28"/>
              </w:rPr>
              <w:t xml:space="preserve">CASE STUDY: Activity for and by community  </w:t>
            </w:r>
          </w:p>
          <w:p w14:paraId="13A55E5D" w14:textId="76484D67" w:rsidR="001F7C6C" w:rsidRPr="001F7C6C" w:rsidRDefault="001F7C6C" w:rsidP="001F7C6C">
            <w:pPr>
              <w:rPr>
                <w:rStyle w:val="SubtleEmphasis"/>
              </w:rPr>
            </w:pPr>
            <w:r w:rsidRPr="001F7C6C">
              <w:rPr>
                <w:b/>
                <w:bCs/>
                <w:color w:val="FFFFFF" w:themeColor="background1"/>
              </w:rPr>
              <w:t>Tai Chi community group</w:t>
            </w:r>
            <w:r w:rsidR="00D160B3">
              <w:rPr>
                <w:b/>
                <w:bCs/>
                <w:color w:val="FFFFFF" w:themeColor="background1"/>
              </w:rPr>
              <w:t xml:space="preserve">, </w:t>
            </w:r>
            <w:r w:rsidRPr="004F7A77">
              <w:rPr>
                <w:b/>
                <w:bCs/>
                <w:color w:val="FFFFFF" w:themeColor="background1"/>
              </w:rPr>
              <w:t>Charters Towers</w:t>
            </w:r>
          </w:p>
          <w:p w14:paraId="4A21D207" w14:textId="00BF09C5" w:rsidR="007E7FD0" w:rsidRPr="001F7C6C" w:rsidRDefault="001F7C6C" w:rsidP="001F7C6C">
            <w:pPr>
              <w:rPr>
                <w:rStyle w:val="Emphasis"/>
                <w:lang w:val="en-US"/>
              </w:rPr>
            </w:pPr>
            <w:r w:rsidRPr="001F7C6C">
              <w:rPr>
                <w:color w:val="FFFFFF" w:themeColor="background1"/>
                <w:lang w:val="en-US"/>
              </w:rPr>
              <w:t xml:space="preserve">In regional Australia, activities led by the community have a much greater likelihood of </w:t>
            </w:r>
            <w:r w:rsidR="00472CC8" w:rsidRPr="00430CE7">
              <w:rPr>
                <w:color w:val="FFFFFF" w:themeColor="background1"/>
              </w:rPr>
              <w:t>success</w:t>
            </w:r>
            <w:r w:rsidR="00472CC8">
              <w:rPr>
                <w:color w:val="FFFFFF" w:themeColor="background1"/>
              </w:rPr>
              <w:t>—</w:t>
            </w:r>
            <w:r w:rsidR="00472CC8" w:rsidRPr="00430CE7">
              <w:rPr>
                <w:color w:val="FFFFFF" w:themeColor="background1"/>
              </w:rPr>
              <w:t xml:space="preserve">just </w:t>
            </w:r>
            <w:r w:rsidRPr="001F7C6C">
              <w:rPr>
                <w:color w:val="FFFFFF" w:themeColor="background1"/>
                <w:lang w:val="en-US"/>
              </w:rPr>
              <w:t xml:space="preserve">like the Tai Chi group in Charters Towers. At eight years in, this bi-weekly activity group is one of the longest running in town. While it was originally set up thanks to grant funding, it is now kept free, accessible, and trusted due to passionate support from the community. This includes the supply of an air-conditioned, safe, and welcoming space from a local health service. The classes have been particularly welcomed as an asset to cardiac-rehab patients, but have been </w:t>
            </w:r>
            <w:proofErr w:type="spellStart"/>
            <w:r w:rsidRPr="001F7C6C">
              <w:rPr>
                <w:color w:val="FFFFFF" w:themeColor="background1"/>
                <w:lang w:val="en-US"/>
              </w:rPr>
              <w:t>recogni</w:t>
            </w:r>
            <w:r w:rsidR="00707EB2">
              <w:rPr>
                <w:color w:val="FFFFFF" w:themeColor="background1"/>
                <w:lang w:val="en-US"/>
              </w:rPr>
              <w:t>s</w:t>
            </w:r>
            <w:r w:rsidRPr="001F7C6C">
              <w:rPr>
                <w:color w:val="FFFFFF" w:themeColor="background1"/>
                <w:lang w:val="en-US"/>
              </w:rPr>
              <w:t>ed</w:t>
            </w:r>
            <w:proofErr w:type="spellEnd"/>
            <w:r w:rsidRPr="001F7C6C">
              <w:rPr>
                <w:color w:val="FFFFFF" w:themeColor="background1"/>
                <w:lang w:val="en-US"/>
              </w:rPr>
              <w:t xml:space="preserve"> as benefitt</w:t>
            </w:r>
            <w:r w:rsidR="00707EB2">
              <w:rPr>
                <w:color w:val="FFFFFF" w:themeColor="background1"/>
                <w:lang w:val="en-US"/>
              </w:rPr>
              <w:t>ing</w:t>
            </w:r>
            <w:r w:rsidRPr="001F7C6C">
              <w:rPr>
                <w:color w:val="FFFFFF" w:themeColor="background1"/>
                <w:lang w:val="en-US"/>
              </w:rPr>
              <w:t xml:space="preserve"> physical and mental health for all participants. </w:t>
            </w:r>
          </w:p>
        </w:tc>
      </w:tr>
    </w:tbl>
    <w:p w14:paraId="13D75B17" w14:textId="21BD2E5B" w:rsidR="0028616E" w:rsidRPr="0028616E" w:rsidRDefault="00845976" w:rsidP="009A431F">
      <w:pPr>
        <w:pStyle w:val="Heading3"/>
      </w:pPr>
      <w:bookmarkStart w:id="162" w:name="_Toc36206895"/>
      <w:r>
        <w:t>4.1.</w:t>
      </w:r>
      <w:r w:rsidR="00707EB2">
        <w:t>2</w:t>
      </w:r>
      <w:r>
        <w:t xml:space="preserve"> </w:t>
      </w:r>
      <w:r w:rsidR="0028616E" w:rsidRPr="0028616E">
        <w:t xml:space="preserve">Community leadership and co-designing with Aboriginal </w:t>
      </w:r>
      <w:r w:rsidR="008C6CA6">
        <w:t xml:space="preserve">and Torres Strait Islander </w:t>
      </w:r>
      <w:r w:rsidR="0028616E" w:rsidRPr="0028616E">
        <w:t>people</w:t>
      </w:r>
      <w:bookmarkEnd w:id="162"/>
    </w:p>
    <w:p w14:paraId="1B57D144" w14:textId="07B43B77" w:rsidR="00F00357" w:rsidRDefault="00F00357" w:rsidP="00F00357">
      <w:r>
        <w:rPr>
          <w:rFonts w:ascii="Calibri" w:eastAsia="Times New Roman" w:hAnsi="Calibri" w:cs="Calibri"/>
          <w:noProof/>
          <w:color w:val="222222"/>
          <w:lang w:eastAsia="en-GB"/>
        </w:rPr>
        <w:t xml:space="preserve">Community-driven and led approaches were particularly important for Aboriginal and Torres Strait Islander communities. </w:t>
      </w:r>
      <w:r w:rsidR="00B02125">
        <w:t>P</w:t>
      </w:r>
      <w:r>
        <w:t xml:space="preserve">articipants </w:t>
      </w:r>
      <w:r w:rsidRPr="00D42CAB">
        <w:t xml:space="preserve">noted the importance of ensuring strategies for Aboriginal </w:t>
      </w:r>
      <w:r w:rsidR="00846E9B">
        <w:t xml:space="preserve">and Torres Strait Islander </w:t>
      </w:r>
      <w:r w:rsidRPr="00D42CAB">
        <w:t xml:space="preserve">people </w:t>
      </w:r>
      <w:r w:rsidR="00B02125">
        <w:t>have</w:t>
      </w:r>
      <w:r w:rsidRPr="00D42CAB">
        <w:t xml:space="preserve"> local community involvement in all aspects</w:t>
      </w:r>
      <w:r>
        <w:t xml:space="preserve"> of design, development and delivery</w:t>
      </w:r>
      <w:r w:rsidRPr="00D42CAB">
        <w:t xml:space="preserve">. </w:t>
      </w:r>
      <w:r>
        <w:rPr>
          <w:rFonts w:ascii="Calibri" w:eastAsia="Times New Roman" w:hAnsi="Calibri" w:cs="Calibri"/>
          <w:noProof/>
          <w:color w:val="222222"/>
          <w:lang w:eastAsia="en-GB"/>
        </w:rPr>
        <w:t>Parti</w:t>
      </w:r>
      <w:r w:rsidR="006F7EAB">
        <w:rPr>
          <w:rFonts w:ascii="Calibri" w:eastAsia="Times New Roman" w:hAnsi="Calibri" w:cs="Calibri"/>
          <w:noProof/>
          <w:color w:val="222222"/>
          <w:lang w:eastAsia="en-GB"/>
        </w:rPr>
        <w:t>ci</w:t>
      </w:r>
      <w:r>
        <w:rPr>
          <w:rFonts w:ascii="Calibri" w:eastAsia="Times New Roman" w:hAnsi="Calibri" w:cs="Calibri"/>
          <w:noProof/>
          <w:color w:val="222222"/>
          <w:lang w:eastAsia="en-GB"/>
        </w:rPr>
        <w:t xml:space="preserve">pants said </w:t>
      </w:r>
      <w:r w:rsidRPr="00D42CAB">
        <w:t>change must be culturally appropriate and driven by community leaders to be supported.</w:t>
      </w:r>
      <w:r w:rsidR="00561B14">
        <w:t xml:space="preserve"> T</w:t>
      </w:r>
      <w:r w:rsidR="00561B14" w:rsidRPr="00D42CAB">
        <w:t>h</w:t>
      </w:r>
      <w:r w:rsidR="00C56E88">
        <w:t>is includes</w:t>
      </w:r>
      <w:r w:rsidR="00561B14" w:rsidRPr="00D42CAB">
        <w:t xml:space="preserve"> </w:t>
      </w:r>
      <w:r w:rsidR="00C56E88">
        <w:t>involving</w:t>
      </w:r>
      <w:r w:rsidR="00561B14" w:rsidRPr="00D42CAB">
        <w:t xml:space="preserve"> local Elders and respected community members who understand the local social determinants of health and the cultural environment</w:t>
      </w:r>
      <w:r w:rsidR="00561B14">
        <w:t xml:space="preserve">. </w:t>
      </w:r>
    </w:p>
    <w:p w14:paraId="51ED34A9" w14:textId="77777777" w:rsidR="002B40D6" w:rsidRPr="00B652AA" w:rsidRDefault="002B40D6" w:rsidP="002B40D6">
      <w:r w:rsidRPr="003D7EC9">
        <w:rPr>
          <w:rFonts w:cstheme="minorHAnsi"/>
        </w:rPr>
        <w:t xml:space="preserve">Aboriginal and Torres Strait Islander organisations were supportive of co-designing with Aboriginal and Torres Strait Islander people to develop culturally appropriate and safe initiatives/programs and resources. Queensland Aboriginal and Islander Health Council </w:t>
      </w:r>
      <w:r>
        <w:rPr>
          <w:rFonts w:cstheme="minorHAnsi"/>
        </w:rPr>
        <w:t>(</w:t>
      </w:r>
      <w:r w:rsidRPr="003D7EC9">
        <w:rPr>
          <w:rFonts w:cstheme="minorHAnsi"/>
        </w:rPr>
        <w:t>QAIHC</w:t>
      </w:r>
      <w:r>
        <w:rPr>
          <w:rFonts w:cstheme="minorHAnsi"/>
        </w:rPr>
        <w:t>)</w:t>
      </w:r>
      <w:r w:rsidRPr="003D7EC9">
        <w:rPr>
          <w:rFonts w:cstheme="minorHAnsi"/>
        </w:rPr>
        <w:t xml:space="preserve"> </w:t>
      </w:r>
      <w:r w:rsidRPr="00D42B31">
        <w:rPr>
          <w:rFonts w:ascii="Calibri" w:hAnsi="Calibri" w:cs="Calibri"/>
        </w:rPr>
        <w:t xml:space="preserve">suggested mandating partnership and engagement of Aboriginal Community Controlled Health Organisations </w:t>
      </w:r>
      <w:r>
        <w:rPr>
          <w:rFonts w:ascii="Calibri" w:hAnsi="Calibri" w:cs="Calibri"/>
        </w:rPr>
        <w:t xml:space="preserve">(ACCHOs) </w:t>
      </w:r>
      <w:r w:rsidRPr="00D42B31">
        <w:rPr>
          <w:rFonts w:ascii="Calibri" w:hAnsi="Calibri" w:cs="Calibri"/>
        </w:rPr>
        <w:t>and their representative bodies to lead co-design and delivery of preventive health initiatives/programs for Aboriginal and Torres Strait Islander people.</w:t>
      </w:r>
      <w:r>
        <w:rPr>
          <w:rFonts w:ascii="Calibri" w:hAnsi="Calibri" w:cs="Calibri"/>
        </w:rPr>
        <w:t xml:space="preserve"> They also </w:t>
      </w:r>
      <w:r w:rsidRPr="003D7EC9">
        <w:rPr>
          <w:rFonts w:cstheme="minorHAnsi"/>
        </w:rPr>
        <w:t>referenced the importance of supporting and empowering Aboriginal and Torres Strait Islander peoples to deliver and lead these initiatives.</w:t>
      </w:r>
      <w:r w:rsidRPr="003D7EC9">
        <w:t xml:space="preserve"> </w:t>
      </w:r>
      <w:r>
        <w:rPr>
          <w:rFonts w:ascii="Calibri" w:hAnsi="Calibri" w:cs="Calibri"/>
        </w:rPr>
        <w:t>They</w:t>
      </w:r>
      <w:r w:rsidRPr="003D7EC9">
        <w:rPr>
          <w:rFonts w:ascii="Calibri" w:hAnsi="Calibri" w:cs="Calibri"/>
        </w:rPr>
        <w:t xml:space="preserve"> noted that the proposed strategy does not fully acknowledge and uph</w:t>
      </w:r>
      <w:r>
        <w:rPr>
          <w:rFonts w:ascii="Calibri" w:hAnsi="Calibri" w:cs="Calibri"/>
        </w:rPr>
        <w:t>o</w:t>
      </w:r>
      <w:r w:rsidRPr="003D7EC9">
        <w:rPr>
          <w:rFonts w:ascii="Calibri" w:hAnsi="Calibri" w:cs="Calibri"/>
        </w:rPr>
        <w:t>ld Aboriginal and Torres Strait Islander peoples’ right to self-determination. Specifically</w:t>
      </w:r>
      <w:r>
        <w:rPr>
          <w:rFonts w:ascii="Calibri" w:hAnsi="Calibri" w:cs="Calibri"/>
        </w:rPr>
        <w:t>,</w:t>
      </w:r>
      <w:r w:rsidRPr="003D7EC9">
        <w:rPr>
          <w:rFonts w:ascii="Calibri" w:hAnsi="Calibri" w:cs="Calibri"/>
        </w:rPr>
        <w:t xml:space="preserve"> </w:t>
      </w:r>
      <w:r w:rsidRPr="003D7EC9">
        <w:rPr>
          <w:rFonts w:cstheme="minorHAnsi"/>
        </w:rPr>
        <w:t>QAIHC</w:t>
      </w:r>
      <w:r w:rsidRPr="003D7EC9">
        <w:rPr>
          <w:rFonts w:ascii="Calibri" w:hAnsi="Calibri" w:cs="Calibri"/>
        </w:rPr>
        <w:t xml:space="preserve"> suggested that </w:t>
      </w:r>
      <w:r>
        <w:rPr>
          <w:rFonts w:ascii="Calibri" w:hAnsi="Calibri" w:cs="Calibri"/>
          <w:i/>
          <w:iCs/>
        </w:rPr>
        <w:t>‘</w:t>
      </w:r>
      <w:r w:rsidRPr="006F7EAB">
        <w:rPr>
          <w:rFonts w:ascii="Calibri" w:hAnsi="Calibri" w:cs="Calibri"/>
          <w:i/>
          <w:iCs/>
        </w:rPr>
        <w:t>more needs to be done to recognise the distinct cultures and forms of social organisations, governance and decision-making practice of Aboriginal and Torres Strait Islander people in the Strategy. Actions and process for transferring responsibility and decision-making power to Aboriginal and Torres Strait Islander communities, so that they can make decisions on matters that affect them, are not sufficiently incorporated in the proposal</w:t>
      </w:r>
      <w:r w:rsidRPr="003D7EC9">
        <w:rPr>
          <w:rFonts w:ascii="Calibri" w:hAnsi="Calibri" w:cs="Calibri"/>
        </w:rPr>
        <w:t>.</w:t>
      </w:r>
      <w:r>
        <w:rPr>
          <w:rFonts w:ascii="Calibri" w:hAnsi="Calibri" w:cs="Calibri"/>
        </w:rPr>
        <w:t>’</w:t>
      </w:r>
      <w:r w:rsidRPr="003D7EC9">
        <w:rPr>
          <w:rFonts w:ascii="Calibri" w:hAnsi="Calibri" w:cs="Calibri"/>
        </w:rPr>
        <w:t xml:space="preserve"> </w:t>
      </w:r>
    </w:p>
    <w:p w14:paraId="140A1DAD" w14:textId="77777777" w:rsidR="002B40D6" w:rsidRDefault="002B40D6" w:rsidP="002B40D6">
      <w:pPr>
        <w:spacing w:after="0"/>
        <w:rPr>
          <w:rFonts w:ascii="Calibri" w:eastAsia="Times New Roman" w:hAnsi="Calibri" w:cs="Calibri"/>
          <w:color w:val="222222"/>
          <w:lang w:val="en-GB" w:eastAsia="en-GB"/>
        </w:rPr>
      </w:pPr>
      <w:r w:rsidRPr="00900FDE">
        <w:rPr>
          <w:rFonts w:ascii="Calibri" w:eastAsia="Times New Roman" w:hAnsi="Calibri" w:cs="Calibri"/>
          <w:color w:val="222222"/>
          <w:lang w:val="en-GB" w:eastAsia="en-GB"/>
        </w:rPr>
        <w:t>Separate and sustained funding for prevention and health promotion i</w:t>
      </w:r>
      <w:r>
        <w:rPr>
          <w:rFonts w:ascii="Calibri" w:eastAsia="Times New Roman" w:hAnsi="Calibri" w:cs="Calibri"/>
          <w:color w:val="222222"/>
          <w:lang w:val="en-GB" w:eastAsia="en-GB"/>
        </w:rPr>
        <w:t>s also important in</w:t>
      </w:r>
      <w:r w:rsidRPr="00900FDE">
        <w:rPr>
          <w:rFonts w:ascii="Calibri" w:eastAsia="Times New Roman" w:hAnsi="Calibri" w:cs="Calibri"/>
          <w:color w:val="222222"/>
          <w:lang w:val="en-GB" w:eastAsia="en-GB"/>
        </w:rPr>
        <w:t xml:space="preserve"> Aboriginal </w:t>
      </w:r>
      <w:r>
        <w:rPr>
          <w:rFonts w:ascii="Calibri" w:eastAsia="Times New Roman" w:hAnsi="Calibri" w:cs="Calibri"/>
          <w:color w:val="222222"/>
          <w:lang w:val="en-GB" w:eastAsia="en-GB"/>
        </w:rPr>
        <w:t xml:space="preserve">and Torres Strait Islander </w:t>
      </w:r>
      <w:r w:rsidRPr="00900FDE">
        <w:rPr>
          <w:rFonts w:ascii="Calibri" w:eastAsia="Times New Roman" w:hAnsi="Calibri" w:cs="Calibri"/>
          <w:color w:val="222222"/>
          <w:lang w:val="en-GB" w:eastAsia="en-GB"/>
        </w:rPr>
        <w:t>communities</w:t>
      </w:r>
      <w:r>
        <w:rPr>
          <w:rFonts w:ascii="Calibri" w:eastAsia="Times New Roman" w:hAnsi="Calibri" w:cs="Calibri"/>
          <w:color w:val="222222"/>
          <w:lang w:val="en-GB" w:eastAsia="en-GB"/>
        </w:rPr>
        <w:t>.</w:t>
      </w:r>
      <w:r w:rsidRPr="00900FDE">
        <w:rPr>
          <w:rFonts w:ascii="Calibri" w:eastAsia="Times New Roman" w:hAnsi="Calibri" w:cs="Calibri"/>
          <w:color w:val="222222"/>
          <w:lang w:val="en-GB" w:eastAsia="en-GB"/>
        </w:rPr>
        <w:t xml:space="preserve"> </w:t>
      </w:r>
      <w:r>
        <w:rPr>
          <w:rFonts w:ascii="Calibri" w:hAnsi="Calibri" w:cs="Calibri"/>
        </w:rPr>
        <w:t xml:space="preserve">A number of </w:t>
      </w:r>
      <w:r>
        <w:rPr>
          <w:rFonts w:ascii="Calibri" w:eastAsia="Times New Roman" w:hAnsi="Calibri" w:cs="Calibri"/>
          <w:color w:val="222222"/>
          <w:lang w:val="en-GB" w:eastAsia="en-GB"/>
        </w:rPr>
        <w:t>participants</w:t>
      </w:r>
      <w:r w:rsidRPr="00900FDE">
        <w:rPr>
          <w:rFonts w:ascii="Calibri" w:eastAsia="Times New Roman" w:hAnsi="Calibri" w:cs="Calibri"/>
          <w:color w:val="222222"/>
          <w:lang w:val="en-GB" w:eastAsia="en-GB"/>
        </w:rPr>
        <w:t xml:space="preserve"> noted </w:t>
      </w:r>
      <w:r>
        <w:rPr>
          <w:rFonts w:ascii="Calibri" w:eastAsia="Times New Roman" w:hAnsi="Calibri" w:cs="Calibri"/>
          <w:color w:val="222222"/>
          <w:lang w:val="en-GB" w:eastAsia="en-GB"/>
        </w:rPr>
        <w:t>short-term programs</w:t>
      </w:r>
      <w:r w:rsidRPr="00900FDE">
        <w:rPr>
          <w:rFonts w:ascii="Calibri" w:eastAsia="Times New Roman" w:hAnsi="Calibri" w:cs="Calibri"/>
          <w:color w:val="222222"/>
          <w:lang w:val="en-GB" w:eastAsia="en-GB"/>
        </w:rPr>
        <w:t xml:space="preserve"> </w:t>
      </w:r>
      <w:r>
        <w:rPr>
          <w:rFonts w:ascii="Calibri" w:eastAsia="Times New Roman" w:hAnsi="Calibri" w:cs="Calibri"/>
          <w:color w:val="222222"/>
          <w:lang w:val="en-GB" w:eastAsia="en-GB"/>
        </w:rPr>
        <w:t>were</w:t>
      </w:r>
      <w:r w:rsidRPr="00900FDE">
        <w:rPr>
          <w:rFonts w:ascii="Calibri" w:eastAsia="Times New Roman" w:hAnsi="Calibri" w:cs="Calibri"/>
          <w:color w:val="222222"/>
          <w:lang w:val="en-GB" w:eastAsia="en-GB"/>
        </w:rPr>
        <w:t xml:space="preserve"> detrimental to long-term behaviour change</w:t>
      </w:r>
      <w:r>
        <w:rPr>
          <w:rFonts w:ascii="Calibri" w:eastAsia="Times New Roman" w:hAnsi="Calibri" w:cs="Calibri"/>
          <w:color w:val="222222"/>
          <w:lang w:val="en-GB" w:eastAsia="en-GB"/>
        </w:rPr>
        <w:t>. Some</w:t>
      </w:r>
      <w:r w:rsidRPr="00900FDE">
        <w:rPr>
          <w:rFonts w:ascii="Calibri" w:eastAsia="Times New Roman" w:hAnsi="Calibri" w:cs="Calibri"/>
          <w:color w:val="222222"/>
          <w:lang w:val="en-GB" w:eastAsia="en-GB"/>
        </w:rPr>
        <w:t xml:space="preserve"> </w:t>
      </w:r>
      <w:r>
        <w:rPr>
          <w:rFonts w:ascii="Calibri" w:eastAsia="Times New Roman" w:hAnsi="Calibri" w:cs="Calibri"/>
          <w:color w:val="222222"/>
          <w:lang w:val="en-GB" w:eastAsia="en-GB"/>
        </w:rPr>
        <w:t>Aboriginal and Torres Strait Islander organisations</w:t>
      </w:r>
      <w:r w:rsidRPr="00900FDE">
        <w:rPr>
          <w:rFonts w:ascii="Calibri" w:eastAsia="Times New Roman" w:hAnsi="Calibri" w:cs="Calibri"/>
          <w:color w:val="222222"/>
          <w:lang w:val="en-GB" w:eastAsia="en-GB"/>
        </w:rPr>
        <w:t xml:space="preserve"> </w:t>
      </w:r>
      <w:r>
        <w:rPr>
          <w:rFonts w:ascii="Calibri" w:eastAsia="Times New Roman" w:hAnsi="Calibri" w:cs="Calibri"/>
          <w:color w:val="222222"/>
          <w:lang w:val="en-GB" w:eastAsia="en-GB"/>
        </w:rPr>
        <w:t>said</w:t>
      </w:r>
      <w:r w:rsidRPr="00900FDE">
        <w:rPr>
          <w:rFonts w:ascii="Calibri" w:eastAsia="Times New Roman" w:hAnsi="Calibri" w:cs="Calibri"/>
          <w:color w:val="222222"/>
          <w:lang w:val="en-GB" w:eastAsia="en-GB"/>
        </w:rPr>
        <w:t xml:space="preserve"> support for change should be allowed to run at </w:t>
      </w:r>
      <w:r>
        <w:rPr>
          <w:rFonts w:ascii="Calibri" w:eastAsia="Times New Roman" w:hAnsi="Calibri" w:cs="Calibri"/>
          <w:color w:val="222222"/>
          <w:lang w:val="en-GB" w:eastAsia="en-GB"/>
        </w:rPr>
        <w:t>a</w:t>
      </w:r>
      <w:r w:rsidRPr="00900FDE">
        <w:rPr>
          <w:rFonts w:ascii="Calibri" w:eastAsia="Times New Roman" w:hAnsi="Calibri" w:cs="Calibri"/>
          <w:color w:val="222222"/>
          <w:lang w:val="en-GB" w:eastAsia="en-GB"/>
        </w:rPr>
        <w:t xml:space="preserve"> longer timeframe</w:t>
      </w:r>
      <w:r>
        <w:rPr>
          <w:rFonts w:ascii="Calibri" w:eastAsia="Times New Roman" w:hAnsi="Calibri" w:cs="Calibri"/>
          <w:color w:val="222222"/>
          <w:lang w:val="en-GB" w:eastAsia="en-GB"/>
        </w:rPr>
        <w:t xml:space="preserve">, to allow for </w:t>
      </w:r>
      <w:r w:rsidRPr="00900FDE">
        <w:rPr>
          <w:rFonts w:ascii="Calibri" w:eastAsia="Times New Roman" w:hAnsi="Calibri" w:cs="Calibri"/>
          <w:color w:val="222222"/>
          <w:lang w:val="en-GB" w:eastAsia="en-GB"/>
        </w:rPr>
        <w:t xml:space="preserve">the early stages of community ownership and involvement. </w:t>
      </w:r>
    </w:p>
    <w:p w14:paraId="2ED1BDBD" w14:textId="3A590AD0" w:rsidR="002D2698" w:rsidRDefault="002D2698" w:rsidP="002D2698">
      <w:pPr>
        <w:pStyle w:val="Heading3"/>
      </w:pPr>
      <w:bookmarkStart w:id="163" w:name="_Toc36206896"/>
      <w:r>
        <w:t>4.1.</w:t>
      </w:r>
      <w:r w:rsidR="00707EB2">
        <w:t>3</w:t>
      </w:r>
      <w:r>
        <w:t xml:space="preserve"> Local decision making</w:t>
      </w:r>
      <w:bookmarkEnd w:id="163"/>
    </w:p>
    <w:p w14:paraId="6F6609BD" w14:textId="0993E6E5" w:rsidR="00D16838" w:rsidRDefault="00D16838" w:rsidP="00D16838">
      <w:r>
        <w:t>In regional</w:t>
      </w:r>
      <w:r w:rsidR="00BA4F6A">
        <w:t>,</w:t>
      </w:r>
      <w:r>
        <w:t xml:space="preserve"> rural </w:t>
      </w:r>
      <w:r w:rsidR="00BA4F6A">
        <w:t xml:space="preserve">and remote </w:t>
      </w:r>
      <w:r>
        <w:t xml:space="preserve">communities, participants raised issues with having a lack of control or say over decisions made about the types of food sold or food suppliers approved in their community. For example, in Ballarat (Victoria), a number of organisations raised concerns about approvals of fast-food or takeaway establishments, which they believe are determined under state laws. </w:t>
      </w:r>
    </w:p>
    <w:p w14:paraId="0A0D84A9" w14:textId="43A6F3FA" w:rsidR="00635628" w:rsidRDefault="00635628" w:rsidP="00D16838"/>
    <w:p w14:paraId="02A42979" w14:textId="05D803F2" w:rsidR="002D2698" w:rsidRPr="002D2698" w:rsidRDefault="002D2698" w:rsidP="002D2698">
      <w:pPr>
        <w:pStyle w:val="Heading3"/>
      </w:pPr>
      <w:bookmarkStart w:id="164" w:name="_Toc36206897"/>
      <w:r>
        <w:t>4.1.</w:t>
      </w:r>
      <w:r w:rsidR="00707EB2">
        <w:t>4</w:t>
      </w:r>
      <w:r>
        <w:t xml:space="preserve"> Suggestions to enable community-driven approaches</w:t>
      </w:r>
      <w:bookmarkEnd w:id="164"/>
      <w:r>
        <w:t xml:space="preserve"> </w:t>
      </w:r>
    </w:p>
    <w:p w14:paraId="32B6CDFA" w14:textId="17934B9B" w:rsidR="002D2698" w:rsidRDefault="002D2698" w:rsidP="002D2698">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Participants across consultation activity suggested that community-driven and locally</w:t>
      </w:r>
      <w:r w:rsidR="004A2EC5">
        <w:rPr>
          <w:rFonts w:ascii="Calibri" w:eastAsia="Times New Roman" w:hAnsi="Calibri" w:cs="Calibri"/>
          <w:color w:val="222222"/>
          <w:lang w:eastAsia="en-GB"/>
        </w:rPr>
        <w:t>-l</w:t>
      </w:r>
      <w:r>
        <w:rPr>
          <w:rFonts w:ascii="Calibri" w:eastAsia="Times New Roman" w:hAnsi="Calibri" w:cs="Calibri"/>
          <w:color w:val="222222"/>
          <w:lang w:eastAsia="en-GB"/>
        </w:rPr>
        <w:t xml:space="preserve">ed approaches would require: </w:t>
      </w:r>
    </w:p>
    <w:p w14:paraId="2A08BB33" w14:textId="08C82884" w:rsidR="002D2698" w:rsidRDefault="002D2698" w:rsidP="00286C93">
      <w:pPr>
        <w:pStyle w:val="ListParagraph"/>
        <w:numPr>
          <w:ilvl w:val="0"/>
          <w:numId w:val="30"/>
        </w:numPr>
        <w:spacing w:after="0"/>
      </w:pPr>
      <w:r w:rsidRPr="00E85552">
        <w:t>seed funding</w:t>
      </w:r>
      <w:r>
        <w:t xml:space="preserve"> for</w:t>
      </w:r>
      <w:r w:rsidRPr="00E85552">
        <w:t xml:space="preserve"> community-driven actions and </w:t>
      </w:r>
      <w:r>
        <w:t>strategies</w:t>
      </w:r>
      <w:r w:rsidR="004A2EC5">
        <w:t>,</w:t>
      </w:r>
      <w:r w:rsidRPr="00E85552">
        <w:t xml:space="preserve"> and </w:t>
      </w:r>
      <w:r>
        <w:t xml:space="preserve">to </w:t>
      </w:r>
      <w:r w:rsidRPr="00AB79F1">
        <w:t>encourage partnerships</w:t>
      </w:r>
      <w:r>
        <w:t xml:space="preserve"> </w:t>
      </w:r>
    </w:p>
    <w:p w14:paraId="2C026307" w14:textId="77777777" w:rsidR="002D2698" w:rsidRDefault="002D2698" w:rsidP="00286C93">
      <w:pPr>
        <w:pStyle w:val="ListParagraph"/>
        <w:numPr>
          <w:ilvl w:val="0"/>
          <w:numId w:val="30"/>
        </w:numPr>
        <w:spacing w:after="0"/>
      </w:pPr>
      <w:r>
        <w:t xml:space="preserve">commitment to long-term and adequate funding to design, develop and implement community-driven and place-based programs </w:t>
      </w:r>
    </w:p>
    <w:p w14:paraId="729DD2AA" w14:textId="77777777" w:rsidR="002D2698" w:rsidRPr="00F5403B" w:rsidRDefault="002D2698" w:rsidP="00286C93">
      <w:pPr>
        <w:pStyle w:val="ListParagraph"/>
        <w:numPr>
          <w:ilvl w:val="0"/>
          <w:numId w:val="30"/>
        </w:numPr>
        <w:spacing w:after="160"/>
      </w:pPr>
      <w:r>
        <w:t>c</w:t>
      </w:r>
      <w:r w:rsidRPr="00F5403B">
        <w:t>onsult</w:t>
      </w:r>
      <w:r>
        <w:t>ation</w:t>
      </w:r>
      <w:r w:rsidRPr="00F5403B">
        <w:t xml:space="preserve"> with communities to identify their particular needs and priorities</w:t>
      </w:r>
      <w:r>
        <w:t xml:space="preserve"> </w:t>
      </w:r>
    </w:p>
    <w:p w14:paraId="2BA7BCC5" w14:textId="77777777" w:rsidR="002D2698" w:rsidRDefault="002D2698" w:rsidP="00286C93">
      <w:pPr>
        <w:pStyle w:val="ListParagraph"/>
        <w:numPr>
          <w:ilvl w:val="0"/>
          <w:numId w:val="30"/>
        </w:numPr>
        <w:spacing w:after="160"/>
      </w:pPr>
      <w:r>
        <w:t>e</w:t>
      </w:r>
      <w:r w:rsidRPr="00F5403B">
        <w:t>nsur</w:t>
      </w:r>
      <w:r>
        <w:t>ing</w:t>
      </w:r>
      <w:r w:rsidRPr="00F5403B">
        <w:t xml:space="preserve"> </w:t>
      </w:r>
      <w:r>
        <w:t xml:space="preserve">diversity of </w:t>
      </w:r>
      <w:r w:rsidRPr="00F5403B">
        <w:t>cultur</w:t>
      </w:r>
      <w:r>
        <w:t>e</w:t>
      </w:r>
      <w:r w:rsidRPr="00F5403B">
        <w:t xml:space="preserve"> </w:t>
      </w:r>
      <w:r>
        <w:t xml:space="preserve">and community </w:t>
      </w:r>
      <w:r w:rsidRPr="00F5403B">
        <w:t xml:space="preserve">when co-designing </w:t>
      </w:r>
      <w:r>
        <w:t>strategies</w:t>
      </w:r>
    </w:p>
    <w:p w14:paraId="5D019287" w14:textId="2D715BD5" w:rsidR="002D2698" w:rsidRPr="00F5403B" w:rsidRDefault="002D2698" w:rsidP="00286C93">
      <w:pPr>
        <w:pStyle w:val="ListParagraph"/>
        <w:numPr>
          <w:ilvl w:val="0"/>
          <w:numId w:val="30"/>
        </w:numPr>
        <w:spacing w:after="160"/>
        <w:ind w:right="-142"/>
      </w:pPr>
      <w:r>
        <w:t>strategies supporting the trial of co-developed regional</w:t>
      </w:r>
      <w:r w:rsidR="00472CC8">
        <w:t>,</w:t>
      </w:r>
      <w:r>
        <w:t xml:space="preserve"> rural</w:t>
      </w:r>
      <w:r w:rsidR="00472CC8">
        <w:t xml:space="preserve"> and </w:t>
      </w:r>
      <w:r>
        <w:t>remote interventions or programs</w:t>
      </w:r>
    </w:p>
    <w:p w14:paraId="7EF695D4" w14:textId="5F3D4B36" w:rsidR="002D2698" w:rsidRDefault="002D2698" w:rsidP="00286C93">
      <w:pPr>
        <w:pStyle w:val="ListParagraph"/>
        <w:numPr>
          <w:ilvl w:val="0"/>
          <w:numId w:val="30"/>
        </w:numPr>
        <w:spacing w:after="160"/>
      </w:pPr>
      <w:r>
        <w:t xml:space="preserve">changes to laws and policies so that regional communities have more say </w:t>
      </w:r>
      <w:r w:rsidRPr="00893DA5">
        <w:t xml:space="preserve">over </w:t>
      </w:r>
      <w:r w:rsidR="00707EB2">
        <w:t>what’s available</w:t>
      </w:r>
      <w:r w:rsidRPr="00893DA5">
        <w:t xml:space="preserve"> in their commu</w:t>
      </w:r>
      <w:r>
        <w:t>nities</w:t>
      </w:r>
    </w:p>
    <w:p w14:paraId="54DED150" w14:textId="1C581E80" w:rsidR="002D2698" w:rsidRDefault="006C64A1" w:rsidP="00286C93">
      <w:pPr>
        <w:pStyle w:val="ListParagraph"/>
        <w:numPr>
          <w:ilvl w:val="0"/>
          <w:numId w:val="30"/>
        </w:numPr>
        <w:spacing w:after="0" w:line="240" w:lineRule="auto"/>
      </w:pPr>
      <w:r>
        <w:t>i</w:t>
      </w:r>
      <w:r w:rsidR="002D2698">
        <w:t>nvestment</w:t>
      </w:r>
      <w:r w:rsidR="002D2698" w:rsidRPr="000E49DB">
        <w:t xml:space="preserve"> in training and building local capacity</w:t>
      </w:r>
    </w:p>
    <w:p w14:paraId="39B54B8B" w14:textId="13C6E671" w:rsidR="0034303B" w:rsidRDefault="002D2698" w:rsidP="00286C93">
      <w:pPr>
        <w:pStyle w:val="ListParagraph"/>
        <w:numPr>
          <w:ilvl w:val="0"/>
          <w:numId w:val="30"/>
        </w:numPr>
        <w:spacing w:after="0" w:line="240" w:lineRule="auto"/>
      </w:pPr>
      <w:proofErr w:type="gramStart"/>
      <w:r w:rsidRPr="00E85552">
        <w:t>opportunities</w:t>
      </w:r>
      <w:proofErr w:type="gramEnd"/>
      <w:r w:rsidRPr="00E85552">
        <w:t xml:space="preserve"> for communit</w:t>
      </w:r>
      <w:r>
        <w:t>ies</w:t>
      </w:r>
      <w:r w:rsidRPr="00E85552">
        <w:t xml:space="preserve"> to set targets and measurements</w:t>
      </w:r>
      <w:r>
        <w:t xml:space="preserve"> that </w:t>
      </w:r>
      <w:r w:rsidRPr="00E85552">
        <w:t>consider</w:t>
      </w:r>
      <w:r>
        <w:t xml:space="preserve"> local contexts and priority populations.</w:t>
      </w:r>
    </w:p>
    <w:p w14:paraId="40345A2A" w14:textId="4D045171" w:rsidR="00893DA5" w:rsidRPr="00893DA5" w:rsidRDefault="00845976" w:rsidP="009A431F">
      <w:pPr>
        <w:pStyle w:val="Heading2"/>
      </w:pPr>
      <w:bookmarkStart w:id="165" w:name="_4.2_Partnerships_in"/>
      <w:bookmarkStart w:id="166" w:name="_Toc36206898"/>
      <w:bookmarkEnd w:id="165"/>
      <w:r>
        <w:t>4</w:t>
      </w:r>
      <w:r w:rsidR="009A431F">
        <w:t xml:space="preserve">.2 </w:t>
      </w:r>
      <w:r w:rsidR="00893DA5" w:rsidRPr="00970613">
        <w:t xml:space="preserve">Partnerships </w:t>
      </w:r>
      <w:r w:rsidR="00893DA5">
        <w:t>in community</w:t>
      </w:r>
      <w:bookmarkEnd w:id="166"/>
    </w:p>
    <w:p w14:paraId="7E014C66" w14:textId="61ABD57F" w:rsidR="00893DA5" w:rsidRDefault="00893DA5" w:rsidP="00893DA5">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Some suggested more focus on partnerships, particularly at the local level and with a focus on education, training and the distribution of food.</w:t>
      </w:r>
    </w:p>
    <w:p w14:paraId="12DCD30D" w14:textId="6B638CA3" w:rsidR="00893DA5" w:rsidRPr="00A8613C" w:rsidRDefault="00893DA5" w:rsidP="00893DA5">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In regards to partnerships, it was suggested the working group consider strategies that include</w:t>
      </w:r>
      <w:r w:rsidRPr="00A8613C">
        <w:rPr>
          <w:rFonts w:ascii="Calibri" w:eastAsia="Times New Roman" w:hAnsi="Calibri" w:cs="Calibri"/>
          <w:color w:val="222222"/>
          <w:lang w:eastAsia="en-GB"/>
        </w:rPr>
        <w:t>:</w:t>
      </w:r>
    </w:p>
    <w:p w14:paraId="3C996613" w14:textId="13D64A4D" w:rsidR="00893DA5" w:rsidRPr="00A8613C" w:rsidRDefault="00B67E4B" w:rsidP="00286C93">
      <w:pPr>
        <w:pStyle w:val="ListParagraph"/>
        <w:numPr>
          <w:ilvl w:val="0"/>
          <w:numId w:val="29"/>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s</w:t>
      </w:r>
      <w:r w:rsidR="00893DA5" w:rsidRPr="00A8613C">
        <w:rPr>
          <w:rFonts w:ascii="Calibri" w:eastAsia="Times New Roman" w:hAnsi="Calibri" w:cs="Calibri"/>
          <w:color w:val="222222"/>
          <w:lang w:eastAsia="en-GB"/>
        </w:rPr>
        <w:t>upport and encouragement for schools to l</w:t>
      </w:r>
      <w:r w:rsidR="00893DA5" w:rsidRPr="00A8613C">
        <w:t>ink with local food producers so they can provide healthier, cost-effective food to the school directly and be involved in food literacy curriculum</w:t>
      </w:r>
    </w:p>
    <w:p w14:paraId="63EDC443" w14:textId="2646C5F7" w:rsidR="00893DA5" w:rsidRPr="00A8613C" w:rsidRDefault="00B67E4B" w:rsidP="00286C93">
      <w:pPr>
        <w:pStyle w:val="ListParagraph"/>
        <w:numPr>
          <w:ilvl w:val="0"/>
          <w:numId w:val="29"/>
        </w:numPr>
        <w:spacing w:after="160"/>
      </w:pPr>
      <w:r>
        <w:t>h</w:t>
      </w:r>
      <w:r w:rsidR="00893DA5" w:rsidRPr="00A8613C">
        <w:t>ealth clinics and health professionals partnering with schools to have in-school supports for nutrition and dieti</w:t>
      </w:r>
      <w:r>
        <w:t>t</w:t>
      </w:r>
      <w:r w:rsidR="00893DA5" w:rsidRPr="00A8613C">
        <w:t>ian information, which parents can access</w:t>
      </w:r>
    </w:p>
    <w:p w14:paraId="338F249E" w14:textId="782AF5D4" w:rsidR="00893DA5" w:rsidRDefault="00B67E4B" w:rsidP="00286C93">
      <w:pPr>
        <w:pStyle w:val="ListParagraph"/>
        <w:numPr>
          <w:ilvl w:val="0"/>
          <w:numId w:val="29"/>
        </w:numPr>
        <w:spacing w:after="160"/>
      </w:pPr>
      <w:proofErr w:type="gramStart"/>
      <w:r>
        <w:t>p</w:t>
      </w:r>
      <w:r w:rsidR="00893DA5" w:rsidRPr="00A8613C">
        <w:t>artnerships</w:t>
      </w:r>
      <w:proofErr w:type="gramEnd"/>
      <w:r w:rsidR="00893DA5" w:rsidRPr="00A8613C">
        <w:t xml:space="preserve"> between health and education sectors to embed core units of competency in nutrition</w:t>
      </w:r>
      <w:r w:rsidR="00472CC8">
        <w:t xml:space="preserve"> and</w:t>
      </w:r>
      <w:r w:rsidR="00893DA5" w:rsidRPr="00A8613C">
        <w:t xml:space="preserve"> physical literacy in national vocational training packages</w:t>
      </w:r>
      <w:r w:rsidR="00893DA5">
        <w:t>. This includes</w:t>
      </w:r>
      <w:r w:rsidR="00893DA5" w:rsidRPr="00A8613C">
        <w:t xml:space="preserve"> for other areas of community care</w:t>
      </w:r>
      <w:r w:rsidR="00EE5596">
        <w:t>,</w:t>
      </w:r>
      <w:r w:rsidR="00893DA5" w:rsidRPr="00A8613C">
        <w:t xml:space="preserve"> </w:t>
      </w:r>
      <w:r w:rsidR="00893DA5">
        <w:t>such as</w:t>
      </w:r>
      <w:r w:rsidR="00893DA5" w:rsidRPr="00A8613C">
        <w:t xml:space="preserve"> mental health counselling, early childhood, fitness disability</w:t>
      </w:r>
      <w:r w:rsidR="00472CC8">
        <w:t xml:space="preserve"> and</w:t>
      </w:r>
      <w:r w:rsidR="00893DA5" w:rsidRPr="00A8613C">
        <w:t xml:space="preserve"> cookery</w:t>
      </w:r>
      <w:r w:rsidR="00472CC8">
        <w:t>,</w:t>
      </w:r>
      <w:r w:rsidR="00893DA5" w:rsidRPr="00A8613C">
        <w:t xml:space="preserve"> so messages are not only coming from health professionals</w:t>
      </w:r>
    </w:p>
    <w:p w14:paraId="157C98EB" w14:textId="25ABE6CA" w:rsidR="00893DA5" w:rsidRDefault="00B67E4B" w:rsidP="00286C93">
      <w:pPr>
        <w:pStyle w:val="ListParagraph"/>
        <w:numPr>
          <w:ilvl w:val="0"/>
          <w:numId w:val="29"/>
        </w:numPr>
        <w:spacing w:after="160"/>
      </w:pPr>
      <w:r>
        <w:t>s</w:t>
      </w:r>
      <w:r w:rsidR="00893DA5" w:rsidRPr="00A8613C">
        <w:t>upport cross-collaboration between established groups (e.g. Scouts, sporting clubs) and nutrition and health organisations to reach children and parents with information and guidance</w:t>
      </w:r>
    </w:p>
    <w:p w14:paraId="40ABF458" w14:textId="748A131F" w:rsidR="00893DA5" w:rsidRPr="00893DA5" w:rsidRDefault="00B67E4B" w:rsidP="00286C93">
      <w:pPr>
        <w:pStyle w:val="ListParagraph"/>
        <w:numPr>
          <w:ilvl w:val="0"/>
          <w:numId w:val="29"/>
        </w:numPr>
        <w:shd w:val="clear" w:color="auto" w:fill="FFFFFF"/>
        <w:spacing w:after="0"/>
        <w:rPr>
          <w:rFonts w:ascii="Calibri" w:eastAsia="Times New Roman" w:hAnsi="Calibri" w:cs="Calibri"/>
          <w:lang w:eastAsia="en-GB"/>
        </w:rPr>
      </w:pPr>
      <w:proofErr w:type="gramStart"/>
      <w:r>
        <w:rPr>
          <w:rFonts w:cstheme="minorHAnsi"/>
        </w:rPr>
        <w:t>c</w:t>
      </w:r>
      <w:r w:rsidR="00893DA5" w:rsidRPr="00B674A6">
        <w:rPr>
          <w:rFonts w:cstheme="minorHAnsi"/>
        </w:rPr>
        <w:t>ommunity</w:t>
      </w:r>
      <w:proofErr w:type="gramEnd"/>
      <w:r w:rsidR="00893DA5" w:rsidRPr="00B674A6">
        <w:rPr>
          <w:rFonts w:cstheme="minorHAnsi"/>
        </w:rPr>
        <w:t xml:space="preserve"> hubs supporting the distribution of locally produced, fresh foods, and </w:t>
      </w:r>
      <w:r w:rsidR="00893DA5" w:rsidRPr="00B674A6">
        <w:t>redistribution of food to people in need that would otherwise go to waste</w:t>
      </w:r>
      <w:r w:rsidR="00893DA5">
        <w:t>.</w:t>
      </w:r>
    </w:p>
    <w:p w14:paraId="5C42A628" w14:textId="5784E4AD" w:rsidR="00893DA5" w:rsidRPr="00741E6D" w:rsidRDefault="00845976" w:rsidP="009A431F">
      <w:pPr>
        <w:pStyle w:val="Heading2"/>
      </w:pPr>
      <w:bookmarkStart w:id="167" w:name="_4.3_Trials_and"/>
      <w:bookmarkStart w:id="168" w:name="_Toc36206899"/>
      <w:bookmarkEnd w:id="167"/>
      <w:r>
        <w:t>4</w:t>
      </w:r>
      <w:r w:rsidR="009A431F">
        <w:t xml:space="preserve">.3 </w:t>
      </w:r>
      <w:r w:rsidR="00893DA5" w:rsidRPr="00741E6D">
        <w:t>Trials and innovati</w:t>
      </w:r>
      <w:r w:rsidR="00893DA5">
        <w:t>on</w:t>
      </w:r>
      <w:r w:rsidR="00893DA5" w:rsidRPr="00741E6D">
        <w:t xml:space="preserve"> </w:t>
      </w:r>
      <w:r w:rsidR="00893DA5">
        <w:t>at a community level</w:t>
      </w:r>
      <w:bookmarkEnd w:id="168"/>
    </w:p>
    <w:p w14:paraId="3E2A820F" w14:textId="39C8CA43" w:rsidR="00893DA5" w:rsidRPr="00893DA5" w:rsidRDefault="00893DA5" w:rsidP="00893DA5">
      <w:r>
        <w:t xml:space="preserve">Some stakeholders suggested there be more emphasis on supporting regional and specific population research, trials and interventions. </w:t>
      </w:r>
      <w:r w:rsidR="00AB26D9">
        <w:t>They</w:t>
      </w:r>
      <w:r>
        <w:t xml:space="preserve"> </w:t>
      </w:r>
      <w:r w:rsidR="00AB26D9">
        <w:t>suggested</w:t>
      </w:r>
      <w:r>
        <w:t xml:space="preserve"> system-level intervention in a community or place-based </w:t>
      </w:r>
      <w:r w:rsidR="00AB26D9">
        <w:t>setting</w:t>
      </w:r>
      <w:r>
        <w:t xml:space="preserve"> will be more effective. </w:t>
      </w:r>
    </w:p>
    <w:p w14:paraId="5E4D7C6A" w14:textId="3DEBA9C9" w:rsidR="00893DA5" w:rsidRPr="00AB79F1" w:rsidRDefault="00893DA5" w:rsidP="00893DA5">
      <w:r>
        <w:t xml:space="preserve">Some noted that any trials would need to be given sufficient time to be established and set up in the right way, to avoid damage or stigma, and will need a longer timeframe to show results. Measures in trials </w:t>
      </w:r>
      <w:r w:rsidR="001D735B">
        <w:t xml:space="preserve">should </w:t>
      </w:r>
      <w:r>
        <w:t>be staged to focus initially on participation, uptake, awareness and understanding, but with a clear link to longer</w:t>
      </w:r>
      <w:r w:rsidR="00472CC8">
        <w:t>-</w:t>
      </w:r>
      <w:r>
        <w:t xml:space="preserve">term outcomes where the program or intervention is sustained. </w:t>
      </w:r>
    </w:p>
    <w:p w14:paraId="5DAACBF1" w14:textId="41EF87C0" w:rsidR="00893DA5" w:rsidRPr="00521DD4" w:rsidRDefault="002D2698" w:rsidP="00893DA5">
      <w:r>
        <w:t>Some participants</w:t>
      </w:r>
      <w:r w:rsidR="00893DA5">
        <w:t xml:space="preserve"> also suggested learning from other trials </w:t>
      </w:r>
      <w:r>
        <w:t>and</w:t>
      </w:r>
      <w:r w:rsidR="00893DA5">
        <w:t xml:space="preserve"> funding programs that have </w:t>
      </w:r>
      <w:r>
        <w:t>been effective in place-based settings and in targeting</w:t>
      </w:r>
      <w:r w:rsidR="00893DA5">
        <w:t xml:space="preserve"> specific population groups. </w:t>
      </w:r>
    </w:p>
    <w:p w14:paraId="21F641F5" w14:textId="2C5A006F" w:rsidR="00981D3F" w:rsidRPr="00A97F4F" w:rsidRDefault="00B3374E" w:rsidP="00B3374E">
      <w:pPr>
        <w:pStyle w:val="Heading1"/>
        <w:rPr>
          <w:lang w:eastAsia="en-GB"/>
        </w:rPr>
      </w:pPr>
      <w:bookmarkStart w:id="169" w:name="_Toc36206900"/>
      <w:r>
        <w:rPr>
          <w:lang w:eastAsia="en-GB"/>
        </w:rPr>
        <w:t xml:space="preserve">Part </w:t>
      </w:r>
      <w:r w:rsidR="00845976">
        <w:rPr>
          <w:lang w:eastAsia="en-GB"/>
        </w:rPr>
        <w:t>5</w:t>
      </w:r>
      <w:r>
        <w:rPr>
          <w:lang w:eastAsia="en-GB"/>
        </w:rPr>
        <w:t>. Developing the strategy</w:t>
      </w:r>
      <w:bookmarkEnd w:id="169"/>
    </w:p>
    <w:p w14:paraId="1C4F692C" w14:textId="1DECDC91" w:rsidR="00B3374E" w:rsidRDefault="00B3374E" w:rsidP="00286C93">
      <w:pPr>
        <w:pStyle w:val="Heading2"/>
        <w:numPr>
          <w:ilvl w:val="1"/>
          <w:numId w:val="51"/>
        </w:numPr>
        <w:rPr>
          <w:lang w:eastAsia="en-GB"/>
        </w:rPr>
      </w:pPr>
      <w:bookmarkStart w:id="170" w:name="_Toc36206901"/>
      <w:r>
        <w:rPr>
          <w:lang w:eastAsia="en-GB"/>
        </w:rPr>
        <w:t>Considerations</w:t>
      </w:r>
      <w:r w:rsidR="00391513">
        <w:rPr>
          <w:lang w:eastAsia="en-GB"/>
        </w:rPr>
        <w:t>:</w:t>
      </w:r>
      <w:r>
        <w:rPr>
          <w:lang w:eastAsia="en-GB"/>
        </w:rPr>
        <w:t xml:space="preserve"> scope</w:t>
      </w:r>
      <w:r w:rsidR="00391513">
        <w:rPr>
          <w:lang w:eastAsia="en-GB"/>
        </w:rPr>
        <w:t xml:space="preserve"> and language</w:t>
      </w:r>
      <w:bookmarkEnd w:id="170"/>
    </w:p>
    <w:p w14:paraId="528F4CB9" w14:textId="347B5337" w:rsidR="00C450D3" w:rsidRPr="00472CC8" w:rsidRDefault="008C5578" w:rsidP="00C450D3">
      <w:pPr>
        <w:pStyle w:val="ListParagraph"/>
        <w:numPr>
          <w:ilvl w:val="2"/>
          <w:numId w:val="52"/>
        </w:numPr>
        <w:shd w:val="clear" w:color="auto" w:fill="FFFFFF"/>
        <w:spacing w:after="0"/>
        <w:ind w:left="1418"/>
        <w:rPr>
          <w:rFonts w:ascii="Calibri" w:eastAsia="Times New Roman" w:hAnsi="Calibri" w:cs="Calibri"/>
          <w:lang w:eastAsia="en-GB"/>
        </w:rPr>
      </w:pPr>
      <w:hyperlink w:anchor="_5.1.1_A_holistic" w:history="1">
        <w:r w:rsidR="00C450D3" w:rsidRPr="008933FF">
          <w:rPr>
            <w:rStyle w:val="Hyperlink"/>
            <w:rFonts w:ascii="Calibri" w:eastAsia="Times New Roman" w:hAnsi="Calibri" w:cs="Calibri"/>
            <w:lang w:eastAsia="en-GB"/>
          </w:rPr>
          <w:t>A holistic approach to health in the strategy</w:t>
        </w:r>
      </w:hyperlink>
    </w:p>
    <w:p w14:paraId="7FA861F3" w14:textId="1602E274" w:rsidR="0026385B" w:rsidRPr="00472CC8" w:rsidRDefault="008C5578" w:rsidP="0026385B">
      <w:pPr>
        <w:pStyle w:val="ListParagraph"/>
        <w:numPr>
          <w:ilvl w:val="2"/>
          <w:numId w:val="52"/>
        </w:numPr>
        <w:shd w:val="clear" w:color="auto" w:fill="FFFFFF"/>
        <w:spacing w:after="0"/>
        <w:ind w:left="1418"/>
        <w:rPr>
          <w:rFonts w:ascii="Calibri" w:eastAsia="Times New Roman" w:hAnsi="Calibri" w:cs="Calibri"/>
          <w:lang w:eastAsia="en-GB"/>
        </w:rPr>
      </w:pPr>
      <w:hyperlink w:anchor="_5.1.2_Potential_gaps" w:history="1">
        <w:r w:rsidR="0026385B" w:rsidRPr="008933FF">
          <w:rPr>
            <w:rStyle w:val="Hyperlink"/>
            <w:rFonts w:ascii="Calibri" w:eastAsia="Times New Roman" w:hAnsi="Calibri" w:cs="Calibri"/>
            <w:lang w:eastAsia="en-GB"/>
          </w:rPr>
          <w:t>Potential gaps in the consultation paper</w:t>
        </w:r>
      </w:hyperlink>
    </w:p>
    <w:p w14:paraId="0EA27A47" w14:textId="1A4C0C54" w:rsidR="00FA4531" w:rsidRPr="00472CC8" w:rsidRDefault="008C5578" w:rsidP="00286C93">
      <w:pPr>
        <w:pStyle w:val="ListParagraph"/>
        <w:numPr>
          <w:ilvl w:val="3"/>
          <w:numId w:val="52"/>
        </w:numPr>
        <w:shd w:val="clear" w:color="auto" w:fill="FFFFFF"/>
        <w:spacing w:after="0"/>
        <w:ind w:left="1985"/>
        <w:rPr>
          <w:rFonts w:ascii="Calibri" w:eastAsia="Times New Roman" w:hAnsi="Calibri" w:cs="Calibri"/>
          <w:lang w:eastAsia="en-GB"/>
        </w:rPr>
      </w:pPr>
      <w:hyperlink w:anchor="_Mental_health" w:history="1">
        <w:r w:rsidR="00FA4531" w:rsidRPr="00B37677">
          <w:rPr>
            <w:rStyle w:val="Hyperlink"/>
            <w:rFonts w:ascii="Calibri" w:eastAsia="Times New Roman" w:hAnsi="Calibri" w:cs="Calibri"/>
            <w:lang w:eastAsia="en-GB"/>
          </w:rPr>
          <w:t>Mental health</w:t>
        </w:r>
      </w:hyperlink>
    </w:p>
    <w:p w14:paraId="6DC1CDF2" w14:textId="0A727C1F" w:rsidR="00FA4531" w:rsidRPr="00472CC8" w:rsidRDefault="008C5578" w:rsidP="00286C93">
      <w:pPr>
        <w:pStyle w:val="ListParagraph"/>
        <w:numPr>
          <w:ilvl w:val="3"/>
          <w:numId w:val="52"/>
        </w:numPr>
        <w:shd w:val="clear" w:color="auto" w:fill="FFFFFF"/>
        <w:spacing w:after="0"/>
        <w:ind w:left="1985"/>
        <w:rPr>
          <w:rFonts w:ascii="Calibri" w:eastAsia="Times New Roman" w:hAnsi="Calibri" w:cs="Calibri"/>
          <w:lang w:eastAsia="en-GB"/>
        </w:rPr>
      </w:pPr>
      <w:hyperlink w:anchor="_Inclusion_of_tertiary" w:history="1">
        <w:r w:rsidR="00FA4531" w:rsidRPr="00B37677">
          <w:rPr>
            <w:rStyle w:val="Hyperlink"/>
            <w:rFonts w:ascii="Calibri" w:eastAsia="Times New Roman" w:hAnsi="Calibri" w:cs="Calibri"/>
            <w:lang w:eastAsia="en-GB"/>
          </w:rPr>
          <w:t>Tertiary prevention</w:t>
        </w:r>
      </w:hyperlink>
    </w:p>
    <w:p w14:paraId="7624084B" w14:textId="15F7B08D" w:rsidR="004A4E6F" w:rsidRPr="00472CC8" w:rsidRDefault="008C5578" w:rsidP="00286C93">
      <w:pPr>
        <w:pStyle w:val="ListParagraph"/>
        <w:numPr>
          <w:ilvl w:val="2"/>
          <w:numId w:val="52"/>
        </w:numPr>
        <w:shd w:val="clear" w:color="auto" w:fill="FFFFFF"/>
        <w:spacing w:after="0"/>
        <w:ind w:left="1418"/>
        <w:rPr>
          <w:rFonts w:ascii="Calibri" w:eastAsia="Times New Roman" w:hAnsi="Calibri" w:cs="Calibri"/>
          <w:lang w:eastAsia="en-GB"/>
        </w:rPr>
      </w:pPr>
      <w:hyperlink w:anchor="_5.1.3_Avoiding,_reducing" w:history="1">
        <w:r w:rsidR="00391513" w:rsidRPr="008933FF">
          <w:rPr>
            <w:rStyle w:val="Hyperlink"/>
            <w:rFonts w:ascii="Calibri" w:eastAsia="Times New Roman" w:hAnsi="Calibri" w:cs="Calibri"/>
            <w:lang w:eastAsia="en-GB"/>
          </w:rPr>
          <w:t>Avoiding, reducing and preventing stigma</w:t>
        </w:r>
      </w:hyperlink>
    </w:p>
    <w:p w14:paraId="15717CA1" w14:textId="695D61A7" w:rsidR="00B3374E" w:rsidRDefault="00845976" w:rsidP="00B056A2">
      <w:pPr>
        <w:pStyle w:val="Heading3"/>
      </w:pPr>
      <w:bookmarkStart w:id="171" w:name="_5.1.1_A_holistic"/>
      <w:bookmarkStart w:id="172" w:name="_Toc31836902"/>
      <w:bookmarkStart w:id="173" w:name="_Toc32787199"/>
      <w:bookmarkStart w:id="174" w:name="_Toc36206902"/>
      <w:bookmarkEnd w:id="171"/>
      <w:r>
        <w:t>5</w:t>
      </w:r>
      <w:r w:rsidR="009A431F">
        <w:t xml:space="preserve">.1.1 </w:t>
      </w:r>
      <w:r w:rsidR="00B3374E">
        <w:t>A</w:t>
      </w:r>
      <w:r w:rsidR="00B3374E" w:rsidRPr="00626B52">
        <w:t xml:space="preserve"> holistic </w:t>
      </w:r>
      <w:bookmarkEnd w:id="172"/>
      <w:bookmarkEnd w:id="173"/>
      <w:r w:rsidR="0027200B">
        <w:t>approach</w:t>
      </w:r>
      <w:bookmarkEnd w:id="174"/>
    </w:p>
    <w:p w14:paraId="046FE105" w14:textId="77777777" w:rsidR="00740B95" w:rsidRDefault="00740B95" w:rsidP="00740B95">
      <w:pPr>
        <w:shd w:val="clear" w:color="auto" w:fill="FFFFFF"/>
      </w:pPr>
      <w:r>
        <w:t>Participants supported a comprehensive strategy and many commented that the strategy could include an even more holistic approach to the prevention of overweight and obesity.</w:t>
      </w:r>
    </w:p>
    <w:p w14:paraId="531837C9" w14:textId="77777777" w:rsidR="00740B95" w:rsidRDefault="00740B95" w:rsidP="00740B95">
      <w:pPr>
        <w:shd w:val="clear" w:color="auto" w:fill="FFFFFF"/>
      </w:pPr>
      <w:r>
        <w:rPr>
          <w:rFonts w:ascii="Calibri" w:hAnsi="Calibri" w:cs="Calibri"/>
        </w:rPr>
        <w:t xml:space="preserve">Many participants </w:t>
      </w:r>
      <w:r w:rsidRPr="007100AB">
        <w:rPr>
          <w:rFonts w:ascii="Calibri" w:hAnsi="Calibri" w:cs="Calibri"/>
        </w:rPr>
        <w:t>suggested better recognis</w:t>
      </w:r>
      <w:r>
        <w:rPr>
          <w:rFonts w:ascii="Calibri" w:hAnsi="Calibri" w:cs="Calibri"/>
        </w:rPr>
        <w:t>ing</w:t>
      </w:r>
      <w:r w:rsidRPr="007100AB">
        <w:rPr>
          <w:rFonts w:ascii="Calibri" w:hAnsi="Calibri" w:cs="Calibri"/>
        </w:rPr>
        <w:t xml:space="preserve"> the link between general health, wellbeing and healthy lifestyles and weight.</w:t>
      </w:r>
      <w:r w:rsidRPr="007100AB">
        <w:t xml:space="preserve"> </w:t>
      </w:r>
      <w:r w:rsidRPr="003610ED">
        <w:rPr>
          <w:rFonts w:ascii="Calibri" w:hAnsi="Calibri" w:cs="Calibri"/>
        </w:rPr>
        <w:t>This was particularly common in regional areas and in forums with a higher proportion of health workers. It was also a key theme raised by young people in targeted consultations.</w:t>
      </w:r>
      <w:r>
        <w:t xml:space="preserve"> </w:t>
      </w:r>
    </w:p>
    <w:p w14:paraId="6320F1FC" w14:textId="77777777" w:rsidR="00740B95" w:rsidRPr="00ED1DAB" w:rsidRDefault="00740B95" w:rsidP="00740B95">
      <w:pPr>
        <w:shd w:val="clear" w:color="auto" w:fill="FFFFFF"/>
      </w:pPr>
      <w:r>
        <w:rPr>
          <w:rFonts w:ascii="Calibri" w:hAnsi="Calibri" w:cs="Calibri"/>
        </w:rPr>
        <w:t>Participants said</w:t>
      </w:r>
      <w:r w:rsidRPr="007100AB">
        <w:rPr>
          <w:rFonts w:ascii="Calibri" w:hAnsi="Calibri" w:cs="Calibri"/>
        </w:rPr>
        <w:t xml:space="preserve"> </w:t>
      </w:r>
      <w:r>
        <w:rPr>
          <w:rFonts w:ascii="Calibri" w:hAnsi="Calibri" w:cs="Calibri"/>
        </w:rPr>
        <w:t>a more holistic health focus</w:t>
      </w:r>
      <w:r w:rsidRPr="007100AB">
        <w:rPr>
          <w:rFonts w:ascii="Calibri" w:hAnsi="Calibri" w:cs="Calibri"/>
        </w:rPr>
        <w:t xml:space="preserve"> may </w:t>
      </w:r>
      <w:r>
        <w:rPr>
          <w:rFonts w:ascii="Calibri" w:hAnsi="Calibri" w:cs="Calibri"/>
        </w:rPr>
        <w:t xml:space="preserve">avoid contributing to stigma about weight and </w:t>
      </w:r>
      <w:r w:rsidRPr="007100AB">
        <w:rPr>
          <w:rFonts w:ascii="Calibri" w:hAnsi="Calibri" w:cs="Calibri"/>
        </w:rPr>
        <w:t>encourage organisations implementing actions to focus on help</w:t>
      </w:r>
      <w:r>
        <w:rPr>
          <w:rFonts w:ascii="Calibri" w:hAnsi="Calibri" w:cs="Calibri"/>
        </w:rPr>
        <w:t>ing</w:t>
      </w:r>
      <w:r w:rsidRPr="007100AB">
        <w:rPr>
          <w:rFonts w:ascii="Calibri" w:hAnsi="Calibri" w:cs="Calibri"/>
        </w:rPr>
        <w:t xml:space="preserve"> people improve a broader range of health outcomes beyond </w:t>
      </w:r>
      <w:r w:rsidRPr="00301F8F">
        <w:rPr>
          <w:rFonts w:ascii="Calibri" w:hAnsi="Calibri" w:cs="Calibri"/>
        </w:rPr>
        <w:t>overweight and obesity. It may also allow the strategy to influence</w:t>
      </w:r>
      <w:r>
        <w:rPr>
          <w:rFonts w:ascii="Calibri" w:hAnsi="Calibri" w:cs="Calibri"/>
        </w:rPr>
        <w:t xml:space="preserve"> </w:t>
      </w:r>
      <w:r w:rsidRPr="00301F8F">
        <w:rPr>
          <w:rFonts w:ascii="Calibri" w:hAnsi="Calibri" w:cs="Calibri"/>
        </w:rPr>
        <w:t>factors in schools and workplaces</w:t>
      </w:r>
      <w:r>
        <w:rPr>
          <w:rFonts w:ascii="Calibri" w:hAnsi="Calibri" w:cs="Calibri"/>
        </w:rPr>
        <w:t>,</w:t>
      </w:r>
      <w:r w:rsidRPr="00301F8F">
        <w:rPr>
          <w:rFonts w:ascii="Calibri" w:hAnsi="Calibri" w:cs="Calibri"/>
        </w:rPr>
        <w:t xml:space="preserve"> which </w:t>
      </w:r>
      <w:r>
        <w:rPr>
          <w:rFonts w:ascii="Calibri" w:hAnsi="Calibri" w:cs="Calibri"/>
        </w:rPr>
        <w:t xml:space="preserve">would be considered as </w:t>
      </w:r>
      <w:r w:rsidRPr="00301F8F">
        <w:rPr>
          <w:rFonts w:ascii="Calibri" w:hAnsi="Calibri" w:cs="Calibri"/>
        </w:rPr>
        <w:t>contribut</w:t>
      </w:r>
      <w:r>
        <w:rPr>
          <w:rFonts w:ascii="Calibri" w:hAnsi="Calibri" w:cs="Calibri"/>
        </w:rPr>
        <w:t>ing</w:t>
      </w:r>
      <w:r w:rsidRPr="00301F8F">
        <w:rPr>
          <w:rFonts w:ascii="Calibri" w:hAnsi="Calibri" w:cs="Calibri"/>
        </w:rPr>
        <w:t xml:space="preserve"> to healthy lifestyles</w:t>
      </w:r>
      <w:r>
        <w:rPr>
          <w:rFonts w:ascii="Calibri" w:hAnsi="Calibri" w:cs="Calibri"/>
        </w:rPr>
        <w:t>, not just weight</w:t>
      </w:r>
      <w:r w:rsidRPr="00301F8F">
        <w:rPr>
          <w:rFonts w:ascii="Calibri" w:hAnsi="Calibri" w:cs="Calibri"/>
        </w:rPr>
        <w:t>.</w:t>
      </w:r>
    </w:p>
    <w:p w14:paraId="01F033D5" w14:textId="77777777" w:rsidR="00740B95" w:rsidRDefault="00740B95" w:rsidP="00740B95">
      <w:pPr>
        <w:shd w:val="clear" w:color="auto" w:fill="FFFFFF"/>
      </w:pPr>
      <w:r w:rsidRPr="005F6A6E">
        <w:t xml:space="preserve">Some </w:t>
      </w:r>
      <w:r>
        <w:t>participants noted</w:t>
      </w:r>
      <w:r w:rsidRPr="005F6A6E">
        <w:t xml:space="preserve"> </w:t>
      </w:r>
      <w:r>
        <w:t>t</w:t>
      </w:r>
      <w:r w:rsidRPr="005F6A6E">
        <w:t>he</w:t>
      </w:r>
      <w:r>
        <w:t>y were concerned that</w:t>
      </w:r>
      <w:r w:rsidRPr="005F6A6E">
        <w:t xml:space="preserve"> important social and environmental determinants </w:t>
      </w:r>
      <w:r>
        <w:t>may not</w:t>
      </w:r>
      <w:r w:rsidRPr="005F6A6E">
        <w:t xml:space="preserve"> be considered</w:t>
      </w:r>
      <w:r>
        <w:t xml:space="preserve"> if the focus is solely on weight</w:t>
      </w:r>
      <w:r w:rsidRPr="005F6A6E">
        <w:t>.</w:t>
      </w:r>
      <w:r>
        <w:t xml:space="preserve"> Many participants also supported that the strategy interact with s</w:t>
      </w:r>
      <w:r w:rsidRPr="00A01432">
        <w:t>ocial polic</w:t>
      </w:r>
      <w:r>
        <w:t>ies</w:t>
      </w:r>
      <w:r w:rsidRPr="00A01432">
        <w:t xml:space="preserve"> </w:t>
      </w:r>
      <w:r>
        <w:t>(</w:t>
      </w:r>
      <w:r w:rsidRPr="00A01432">
        <w:t xml:space="preserve">e.g. </w:t>
      </w:r>
      <w:r>
        <w:t xml:space="preserve">leveraging </w:t>
      </w:r>
      <w:r w:rsidRPr="00A01432">
        <w:t>welfare policies</w:t>
      </w:r>
      <w:r>
        <w:t>, and</w:t>
      </w:r>
      <w:r w:rsidRPr="00A01432">
        <w:t xml:space="preserve"> labour</w:t>
      </w:r>
      <w:r>
        <w:t>/employment</w:t>
      </w:r>
      <w:r w:rsidRPr="00A01432">
        <w:t xml:space="preserve"> policies</w:t>
      </w:r>
      <w:r>
        <w:t>)</w:t>
      </w:r>
      <w:r w:rsidRPr="00A01432">
        <w:t xml:space="preserve"> that encourage healthier lifestyles</w:t>
      </w:r>
      <w:r>
        <w:t>.</w:t>
      </w:r>
    </w:p>
    <w:p w14:paraId="27B28DF5" w14:textId="23378879" w:rsidR="00FA4531" w:rsidRDefault="002D4625" w:rsidP="002D4625">
      <w:pPr>
        <w:pStyle w:val="Heading3"/>
      </w:pPr>
      <w:bookmarkStart w:id="175" w:name="_5.1.2_Potential_gaps"/>
      <w:bookmarkStart w:id="176" w:name="_Toc36206903"/>
      <w:bookmarkEnd w:id="175"/>
      <w:r>
        <w:t xml:space="preserve">5.1.2 </w:t>
      </w:r>
      <w:r w:rsidR="007D2012">
        <w:t>Potential gaps in the consultation paper</w:t>
      </w:r>
      <w:bookmarkEnd w:id="176"/>
    </w:p>
    <w:p w14:paraId="5FF8D14F" w14:textId="5CBE1F8E" w:rsidR="00EE4B19" w:rsidRPr="00B37677" w:rsidRDefault="00740665" w:rsidP="00B37677">
      <w:pPr>
        <w:pStyle w:val="Heading4"/>
      </w:pPr>
      <w:bookmarkStart w:id="177" w:name="_Mental_health"/>
      <w:bookmarkEnd w:id="177"/>
      <w:r w:rsidRPr="00B37677">
        <w:t>M</w:t>
      </w:r>
      <w:r w:rsidR="00EE4B19" w:rsidRPr="00B37677">
        <w:t xml:space="preserve">ental health </w:t>
      </w:r>
    </w:p>
    <w:p w14:paraId="6551904B" w14:textId="62FC3B9E" w:rsidR="00EE4B19" w:rsidRDefault="00EE4B19" w:rsidP="00EE4B19">
      <w:pPr>
        <w:shd w:val="clear" w:color="auto" w:fill="FFFFFF"/>
      </w:pPr>
      <w:r>
        <w:t>Mental health was a specific area many participants</w:t>
      </w:r>
      <w:r w:rsidR="002D4625">
        <w:t xml:space="preserve">, </w:t>
      </w:r>
      <w:r w:rsidR="00740665">
        <w:t>including</w:t>
      </w:r>
      <w:r w:rsidR="002D4625">
        <w:t xml:space="preserve"> priority populations,</w:t>
      </w:r>
      <w:r>
        <w:t xml:space="preserve"> suggested should be better incorporated</w:t>
      </w:r>
      <w:r w:rsidR="002D4625">
        <w:t xml:space="preserve"> in the strategy</w:t>
      </w:r>
      <w:r>
        <w:t xml:space="preserve">. </w:t>
      </w:r>
    </w:p>
    <w:p w14:paraId="28E1C857" w14:textId="332FCA20" w:rsidR="00EE4B19" w:rsidRPr="00EE4B19" w:rsidRDefault="00EE4B19" w:rsidP="00EE4B19">
      <w:pPr>
        <w:shd w:val="clear" w:color="auto" w:fill="FFFFFF"/>
        <w:rPr>
          <w:rFonts w:ascii="Calibri" w:eastAsia="Times New Roman" w:hAnsi="Calibri" w:cs="Calibri"/>
          <w:color w:val="222222"/>
          <w:lang w:eastAsia="en-GB"/>
        </w:rPr>
      </w:pPr>
      <w:r>
        <w:t>Mental health</w:t>
      </w:r>
      <w:r w:rsidRPr="00CA6520">
        <w:t xml:space="preserve"> was </w:t>
      </w:r>
      <w:r>
        <w:t>discussed</w:t>
      </w:r>
      <w:r w:rsidRPr="00CA6520">
        <w:t xml:space="preserve"> both as a contributing factor to overweight and obesity and as an </w:t>
      </w:r>
      <w:r w:rsidR="002D4625">
        <w:t>issue that can be heavily</w:t>
      </w:r>
      <w:r w:rsidRPr="00CA6520">
        <w:t xml:space="preserve"> impacted by obesity-related illness. </w:t>
      </w:r>
      <w:r w:rsidRPr="00CA6520">
        <w:rPr>
          <w:rFonts w:ascii="Calibri" w:eastAsia="Times New Roman" w:hAnsi="Calibri" w:cs="Calibri"/>
          <w:color w:val="222222"/>
          <w:lang w:eastAsia="en-GB"/>
        </w:rPr>
        <w:t>Participants said it</w:t>
      </w:r>
      <w:r>
        <w:rPr>
          <w:rFonts w:ascii="Calibri" w:eastAsia="Times New Roman" w:hAnsi="Calibri" w:cs="Calibri"/>
          <w:color w:val="222222"/>
          <w:lang w:eastAsia="en-GB"/>
        </w:rPr>
        <w:t xml:space="preserve"> was</w:t>
      </w:r>
      <w:r w:rsidRPr="00CA6520">
        <w:rPr>
          <w:rFonts w:ascii="Calibri" w:eastAsia="Times New Roman" w:hAnsi="Calibri" w:cs="Calibri"/>
          <w:color w:val="222222"/>
          <w:lang w:eastAsia="en-GB"/>
        </w:rPr>
        <w:t xml:space="preserve"> important to recognise that p</w:t>
      </w:r>
      <w:r w:rsidRPr="00CA6520">
        <w:t xml:space="preserve">oor health, particularly mental health affects people’s ability to engage in healthy eating, drinking and physical activity. </w:t>
      </w:r>
    </w:p>
    <w:p w14:paraId="4AF7CD90" w14:textId="7A67AFA1" w:rsidR="00EE4B19" w:rsidRPr="00EE4B19" w:rsidRDefault="003259DD" w:rsidP="00480AA7">
      <w:pPr>
        <w:pStyle w:val="Quote"/>
      </w:pPr>
      <w:r>
        <w:t>‘</w:t>
      </w:r>
      <w:r w:rsidR="00EE4B19" w:rsidRPr="00EF6AC6">
        <w:t>The proposed National Obesity Strategy has not included mental health, and social and emotional wellbeing, as a key component of obesity prevention. Evidence shows that people living with mental illness face considerable health challenges including risk of cardiovascular disease, diabetes and obesit</w:t>
      </w:r>
      <w:r w:rsidR="00480AA7">
        <w:t>y</w:t>
      </w:r>
      <w:r w:rsidR="00EE4B19" w:rsidRPr="00EF6AC6">
        <w:t>.</w:t>
      </w:r>
      <w:r w:rsidR="00472CC8" w:rsidRPr="00430CE7">
        <w:rPr>
          <w:lang w:val="en-AU"/>
        </w:rPr>
        <w:t xml:space="preserve">’ </w:t>
      </w:r>
      <w:r w:rsidR="00472CC8">
        <w:rPr>
          <w:lang w:val="en-AU"/>
        </w:rPr>
        <w:t>–</w:t>
      </w:r>
      <w:r w:rsidR="00472CC8" w:rsidRPr="00430CE7">
        <w:rPr>
          <w:lang w:val="en-AU"/>
        </w:rPr>
        <w:t xml:space="preserve"> </w:t>
      </w:r>
      <w:r w:rsidR="00EE4B19" w:rsidRPr="00EF6AC6">
        <w:t xml:space="preserve">Queensland Aboriginal and Islander Health Council </w:t>
      </w:r>
      <w:r w:rsidR="00480AA7">
        <w:rPr>
          <w:i w:val="0"/>
          <w:iCs w:val="0"/>
        </w:rPr>
        <w:t xml:space="preserve">written </w:t>
      </w:r>
      <w:r w:rsidR="00EE4B19" w:rsidRPr="00480AA7">
        <w:rPr>
          <w:i w:val="0"/>
          <w:iCs w:val="0"/>
        </w:rPr>
        <w:t>submission</w:t>
      </w:r>
    </w:p>
    <w:p w14:paraId="7486988A" w14:textId="4CAA4D80" w:rsidR="00EE4B19" w:rsidRPr="00740665" w:rsidRDefault="00EE4B19" w:rsidP="00740665">
      <w:pPr>
        <w:shd w:val="clear" w:color="auto" w:fill="FFFFFF"/>
        <w:rPr>
          <w:rFonts w:ascii="Calibri" w:eastAsia="Times New Roman" w:hAnsi="Calibri" w:cs="Calibri"/>
          <w:lang w:eastAsia="en-GB"/>
        </w:rPr>
      </w:pPr>
      <w:r w:rsidRPr="00CA6520">
        <w:rPr>
          <w:rFonts w:ascii="Calibri" w:eastAsia="Times New Roman" w:hAnsi="Calibri" w:cs="Calibri"/>
          <w:color w:val="222222"/>
          <w:lang w:eastAsia="en-GB"/>
        </w:rPr>
        <w:t xml:space="preserve">Some suggested mental health </w:t>
      </w:r>
      <w:r w:rsidR="00472CC8">
        <w:rPr>
          <w:rFonts w:ascii="Calibri" w:eastAsia="Times New Roman" w:hAnsi="Calibri" w:cs="Calibri"/>
          <w:color w:val="222222"/>
          <w:lang w:eastAsia="en-GB"/>
        </w:rPr>
        <w:t xml:space="preserve">should </w:t>
      </w:r>
      <w:r w:rsidRPr="00CA6520">
        <w:rPr>
          <w:rFonts w:ascii="Calibri" w:eastAsia="Times New Roman" w:hAnsi="Calibri" w:cs="Calibri"/>
          <w:color w:val="222222"/>
          <w:lang w:eastAsia="en-GB"/>
        </w:rPr>
        <w:t xml:space="preserve">underpin the approach across all strategies. Others </w:t>
      </w:r>
      <w:r w:rsidR="002D4625">
        <w:rPr>
          <w:rFonts w:ascii="Calibri" w:eastAsia="Times New Roman" w:hAnsi="Calibri" w:cs="Calibri"/>
          <w:color w:val="222222"/>
          <w:lang w:eastAsia="en-GB"/>
        </w:rPr>
        <w:t>thought</w:t>
      </w:r>
      <w:r w:rsidRPr="00CA6520">
        <w:rPr>
          <w:rFonts w:ascii="Calibri" w:eastAsia="Times New Roman" w:hAnsi="Calibri" w:cs="Calibri"/>
          <w:color w:val="222222"/>
          <w:lang w:eastAsia="en-GB"/>
        </w:rPr>
        <w:t xml:space="preserve"> there could be specific mention of mental health within strategies</w:t>
      </w:r>
      <w:r w:rsidR="00740665">
        <w:rPr>
          <w:rFonts w:ascii="Calibri" w:eastAsia="Times New Roman" w:hAnsi="Calibri" w:cs="Calibri"/>
          <w:color w:val="222222"/>
          <w:lang w:eastAsia="en-GB"/>
        </w:rPr>
        <w:t xml:space="preserve">, particularly </w:t>
      </w:r>
      <w:r w:rsidR="00D82973">
        <w:t xml:space="preserve">healthy lifestyle </w:t>
      </w:r>
      <w:r w:rsidR="00740665" w:rsidRPr="00CA6520">
        <w:t>management programs</w:t>
      </w:r>
      <w:r w:rsidR="00740665">
        <w:t>,</w:t>
      </w:r>
      <w:r w:rsidRPr="00CA6520">
        <w:rPr>
          <w:rFonts w:ascii="Calibri" w:eastAsia="Times New Roman" w:hAnsi="Calibri" w:cs="Calibri"/>
          <w:color w:val="222222"/>
          <w:lang w:eastAsia="en-GB"/>
        </w:rPr>
        <w:t xml:space="preserve"> or </w:t>
      </w:r>
      <w:r w:rsidR="002D4625">
        <w:rPr>
          <w:rFonts w:ascii="Calibri" w:eastAsia="Times New Roman" w:hAnsi="Calibri" w:cs="Calibri"/>
          <w:color w:val="222222"/>
          <w:lang w:eastAsia="en-GB"/>
        </w:rPr>
        <w:t xml:space="preserve">the addition of </w:t>
      </w:r>
      <w:r w:rsidRPr="00CA6520">
        <w:rPr>
          <w:rFonts w:ascii="Calibri" w:eastAsia="Times New Roman" w:hAnsi="Calibri" w:cs="Calibri"/>
          <w:color w:val="222222"/>
          <w:lang w:eastAsia="en-GB"/>
        </w:rPr>
        <w:t>new strategies</w:t>
      </w:r>
      <w:r w:rsidR="002D4625">
        <w:rPr>
          <w:rFonts w:ascii="Calibri" w:eastAsia="Times New Roman" w:hAnsi="Calibri" w:cs="Calibri"/>
          <w:color w:val="222222"/>
          <w:lang w:eastAsia="en-GB"/>
        </w:rPr>
        <w:t xml:space="preserve"> that acknowledge the links between mental health and obesity</w:t>
      </w:r>
      <w:r w:rsidRPr="00CA6520">
        <w:rPr>
          <w:rFonts w:ascii="Calibri" w:eastAsia="Times New Roman" w:hAnsi="Calibri" w:cs="Calibri"/>
          <w:lang w:eastAsia="en-GB"/>
        </w:rPr>
        <w:t xml:space="preserve">. </w:t>
      </w:r>
      <w:r w:rsidRPr="00CA6520">
        <w:t xml:space="preserve">Some participants </w:t>
      </w:r>
      <w:r w:rsidR="00740665">
        <w:t xml:space="preserve">said </w:t>
      </w:r>
      <w:r w:rsidR="00472CC8">
        <w:t xml:space="preserve">support </w:t>
      </w:r>
      <w:r w:rsidR="00472CC8" w:rsidRPr="00430CE7">
        <w:t xml:space="preserve">for mental health expertise to be part of the prevention and treatment of overweight and obesity </w:t>
      </w:r>
      <w:r w:rsidRPr="00CA6520">
        <w:t xml:space="preserve">should be included </w:t>
      </w:r>
      <w:r w:rsidR="00EE5596">
        <w:t>through</w:t>
      </w:r>
      <w:r w:rsidR="00740665">
        <w:t xml:space="preserve"> the strategy</w:t>
      </w:r>
      <w:r w:rsidRPr="00CA6520">
        <w:t>.</w:t>
      </w:r>
    </w:p>
    <w:p w14:paraId="3D1BC8D7" w14:textId="3EF5FC5E" w:rsidR="00EE4B19" w:rsidRPr="00EE4B19" w:rsidRDefault="00627BB0" w:rsidP="00627BB0">
      <w:pPr>
        <w:pStyle w:val="Quote"/>
      </w:pPr>
      <w:r>
        <w:t>‘</w:t>
      </w:r>
      <w:r w:rsidR="00EE4B19" w:rsidRPr="00CA6520">
        <w:t>The mental health of obesity is so underrated. It is a debilitating health issue to live with and so hard to overcome.</w:t>
      </w:r>
      <w:r w:rsidR="00472CC8" w:rsidRPr="00430CE7">
        <w:rPr>
          <w:lang w:val="en-AU"/>
        </w:rPr>
        <w:t>’</w:t>
      </w:r>
      <w:r w:rsidR="00472CC8">
        <w:rPr>
          <w:lang w:val="en-AU"/>
        </w:rPr>
        <w:t>–</w:t>
      </w:r>
      <w:r>
        <w:t xml:space="preserve"> Short survey respondent</w:t>
      </w:r>
    </w:p>
    <w:p w14:paraId="68845F04" w14:textId="7EEC228E" w:rsidR="00391513" w:rsidRPr="00FA4531" w:rsidRDefault="00391513" w:rsidP="00B37677">
      <w:pPr>
        <w:pStyle w:val="Heading4"/>
      </w:pPr>
      <w:bookmarkStart w:id="178" w:name="_Inclusion_of_tertiary"/>
      <w:bookmarkStart w:id="179" w:name="_Toc31836903"/>
      <w:bookmarkStart w:id="180" w:name="_Toc32787200"/>
      <w:bookmarkEnd w:id="178"/>
      <w:r w:rsidRPr="00FA4531">
        <w:t>Inclusion of tertiary prevention</w:t>
      </w:r>
      <w:bookmarkEnd w:id="179"/>
      <w:bookmarkEnd w:id="180"/>
    </w:p>
    <w:p w14:paraId="393DFA7D" w14:textId="2BE14AB7" w:rsidR="00391513" w:rsidRDefault="00B67E4B" w:rsidP="00391513">
      <w:pPr>
        <w:shd w:val="clear" w:color="auto" w:fill="FFFFFF"/>
      </w:pPr>
      <w:r>
        <w:t xml:space="preserve">There </w:t>
      </w:r>
      <w:r w:rsidR="00472CC8">
        <w:t>was</w:t>
      </w:r>
      <w:r>
        <w:t xml:space="preserve"> division</w:t>
      </w:r>
      <w:r w:rsidR="00391513">
        <w:t xml:space="preserve"> on whether to include tertiary prevention in a national obesity strategy. In the long-form survey</w:t>
      </w:r>
      <w:r w:rsidR="00391513" w:rsidRPr="00635628">
        <w:t>, 51% of organisations and 49% of individuals agreed that</w:t>
      </w:r>
      <w:r w:rsidR="00391513">
        <w:t xml:space="preserve"> the strategy </w:t>
      </w:r>
      <w:r w:rsidR="00391513" w:rsidRPr="000A56BA">
        <w:t>should not</w:t>
      </w:r>
      <w:r w:rsidR="00391513">
        <w:t xml:space="preserve"> focus on tertiary prevention. A number of organisations emphasised </w:t>
      </w:r>
      <w:r w:rsidR="00391513" w:rsidRPr="00253108">
        <w:t>the importance of focusing on investment in prevention</w:t>
      </w:r>
      <w:r w:rsidR="00391513">
        <w:t xml:space="preserve"> (primary and secondary)</w:t>
      </w:r>
      <w:r w:rsidR="00391513" w:rsidRPr="00253108">
        <w:t xml:space="preserve"> as the core of the strategy.</w:t>
      </w:r>
    </w:p>
    <w:p w14:paraId="62A089D4" w14:textId="77777777" w:rsidR="00C33506" w:rsidRDefault="00C33506" w:rsidP="00C33506">
      <w:pPr>
        <w:shd w:val="clear" w:color="auto" w:fill="FFFFFF"/>
      </w:pPr>
      <w:r>
        <w:t xml:space="preserve">However, of the </w:t>
      </w:r>
      <w:r w:rsidRPr="000034E9">
        <w:t xml:space="preserve">244 respondents who commented on the scope </w:t>
      </w:r>
      <w:r>
        <w:t xml:space="preserve">of the national obesity strategy, </w:t>
      </w:r>
      <w:r w:rsidRPr="000034E9">
        <w:t xml:space="preserve">51 raised </w:t>
      </w:r>
      <w:r>
        <w:t xml:space="preserve">strong concerns </w:t>
      </w:r>
      <w:r w:rsidRPr="000034E9">
        <w:t xml:space="preserve">that tertiary prevention and </w:t>
      </w:r>
      <w:r>
        <w:t>access to healthcare</w:t>
      </w:r>
      <w:r w:rsidRPr="000034E9">
        <w:t xml:space="preserve"> was missing</w:t>
      </w:r>
      <w:r>
        <w:t>. Common reasons to include tertiary prevention were:</w:t>
      </w:r>
    </w:p>
    <w:p w14:paraId="5EAC76A3" w14:textId="77777777" w:rsidR="00391513" w:rsidRDefault="00391513" w:rsidP="00286C93">
      <w:pPr>
        <w:pStyle w:val="ListParagraph"/>
        <w:numPr>
          <w:ilvl w:val="0"/>
          <w:numId w:val="13"/>
        </w:numPr>
        <w:shd w:val="clear" w:color="auto" w:fill="FFFFFF"/>
        <w:spacing w:after="0"/>
      </w:pPr>
      <w:r>
        <w:t>I</w:t>
      </w:r>
      <w:r w:rsidRPr="00E63237">
        <w:t>t will be difficult to reduce current rates of obesity without a focus on treatment</w:t>
      </w:r>
      <w:r>
        <w:t>.</w:t>
      </w:r>
    </w:p>
    <w:p w14:paraId="19502E6C" w14:textId="77777777" w:rsidR="00391513" w:rsidRDefault="00391513" w:rsidP="00286C93">
      <w:pPr>
        <w:pStyle w:val="ListParagraph"/>
        <w:numPr>
          <w:ilvl w:val="0"/>
          <w:numId w:val="13"/>
        </w:numPr>
        <w:shd w:val="clear" w:color="auto" w:fill="FFFFFF"/>
        <w:ind w:left="714" w:hanging="357"/>
      </w:pPr>
      <w:r>
        <w:t>T</w:t>
      </w:r>
      <w:r w:rsidRPr="00E63237">
        <w:t>reatment is an effective form of prevention for obesity.</w:t>
      </w:r>
    </w:p>
    <w:p w14:paraId="407E0E38" w14:textId="49E915C7" w:rsidR="00391513" w:rsidRDefault="00391513" w:rsidP="00E625D9">
      <w:pPr>
        <w:ind w:right="-142"/>
      </w:pPr>
      <w:r w:rsidRPr="00E63237">
        <w:t xml:space="preserve">The majority of respondents </w:t>
      </w:r>
      <w:r w:rsidR="00740665">
        <w:t xml:space="preserve">in the surveys </w:t>
      </w:r>
      <w:r w:rsidRPr="00E63237">
        <w:t>who were very overweight thought treatment should be included</w:t>
      </w:r>
      <w:r>
        <w:t>.</w:t>
      </w:r>
      <w:r w:rsidR="00E625D9">
        <w:t xml:space="preserve"> </w:t>
      </w:r>
      <w:r w:rsidR="00740665">
        <w:t xml:space="preserve">Participants </w:t>
      </w:r>
      <w:r w:rsidRPr="00C11818">
        <w:t>raised health equity</w:t>
      </w:r>
      <w:r>
        <w:t xml:space="preserve"> as a reason to include tertiary prevention</w:t>
      </w:r>
      <w:r w:rsidRPr="00C11818">
        <w:t>, noting that</w:t>
      </w:r>
      <w:r>
        <w:t>:</w:t>
      </w:r>
    </w:p>
    <w:p w14:paraId="3EF45A41" w14:textId="77777777" w:rsidR="00391513" w:rsidRPr="002D76E8" w:rsidRDefault="00391513" w:rsidP="00286C93">
      <w:pPr>
        <w:pStyle w:val="ListParagraph"/>
        <w:numPr>
          <w:ilvl w:val="0"/>
          <w:numId w:val="17"/>
        </w:numPr>
        <w:spacing w:after="0"/>
      </w:pPr>
      <w:r w:rsidRPr="002D76E8">
        <w:t>people living with obesity deserve the same access to management and treatment as other conditions that are not left untreated, such as mental health or cancer</w:t>
      </w:r>
    </w:p>
    <w:p w14:paraId="3F373645" w14:textId="410F15A8" w:rsidR="00391513" w:rsidRDefault="00391513" w:rsidP="00286C93">
      <w:pPr>
        <w:pStyle w:val="ListParagraph"/>
        <w:numPr>
          <w:ilvl w:val="0"/>
          <w:numId w:val="16"/>
        </w:numPr>
        <w:spacing w:after="0"/>
      </w:pPr>
      <w:r>
        <w:t>b</w:t>
      </w:r>
      <w:r w:rsidRPr="002D76E8">
        <w:t xml:space="preserve">eing in </w:t>
      </w:r>
      <w:r w:rsidR="00050F5C">
        <w:t>rural and remote</w:t>
      </w:r>
      <w:r w:rsidRPr="002D76E8">
        <w:t xml:space="preserve"> areas added extra challenges and extra cost for programs to meet the needs of the population</w:t>
      </w:r>
    </w:p>
    <w:p w14:paraId="4429D9EC" w14:textId="77777777" w:rsidR="00391513" w:rsidRDefault="00391513" w:rsidP="00286C93">
      <w:pPr>
        <w:pStyle w:val="ListParagraph"/>
        <w:numPr>
          <w:ilvl w:val="0"/>
          <w:numId w:val="16"/>
        </w:numPr>
        <w:ind w:left="714" w:hanging="357"/>
      </w:pPr>
      <w:proofErr w:type="gramStart"/>
      <w:r w:rsidRPr="002D76E8">
        <w:t>tertiary</w:t>
      </w:r>
      <w:proofErr w:type="gramEnd"/>
      <w:r w:rsidRPr="002D76E8">
        <w:t xml:space="preserve"> interventions may be particularly important to include in strategies for young adults</w:t>
      </w:r>
      <w:r>
        <w:t>.</w:t>
      </w:r>
    </w:p>
    <w:p w14:paraId="1499F8F2" w14:textId="17F61258" w:rsidR="00391513" w:rsidRPr="00474870" w:rsidRDefault="00391513" w:rsidP="00391513">
      <w:pPr>
        <w:rPr>
          <w:rFonts w:ascii="Calibri" w:hAnsi="Calibri" w:cs="Calibri"/>
        </w:rPr>
      </w:pPr>
      <w:r w:rsidRPr="00474870">
        <w:rPr>
          <w:rFonts w:ascii="Calibri" w:hAnsi="Calibri" w:cs="Calibri"/>
        </w:rPr>
        <w:t xml:space="preserve">Diabetes Queensland noted the exclusion of tertiary interventions would make it </w:t>
      </w:r>
      <w:r w:rsidRPr="00474870">
        <w:rPr>
          <w:rFonts w:ascii="Calibri" w:hAnsi="Calibri" w:cs="Calibri"/>
          <w:i/>
          <w:iCs/>
        </w:rPr>
        <w:t>‘difficult to tackle obesity as a community-wide issue when those most acutely affected are not included in the consideration.’</w:t>
      </w:r>
    </w:p>
    <w:p w14:paraId="22AD93F1" w14:textId="0D19A686" w:rsidR="00391513" w:rsidRDefault="006456F5" w:rsidP="00391513">
      <w:pPr>
        <w:rPr>
          <w:rFonts w:ascii="Calibri" w:hAnsi="Calibri" w:cs="Calibri"/>
        </w:rPr>
      </w:pPr>
      <w:r>
        <w:rPr>
          <w:rFonts w:ascii="Calibri" w:hAnsi="Calibri" w:cs="Calibri"/>
        </w:rPr>
        <w:t>T</w:t>
      </w:r>
      <w:r w:rsidR="00391513" w:rsidRPr="00474870">
        <w:rPr>
          <w:rFonts w:ascii="Calibri" w:hAnsi="Calibri" w:cs="Calibri"/>
        </w:rPr>
        <w:t xml:space="preserve">here was </w:t>
      </w:r>
      <w:r w:rsidR="00740665">
        <w:rPr>
          <w:rFonts w:ascii="Calibri" w:hAnsi="Calibri" w:cs="Calibri"/>
        </w:rPr>
        <w:t xml:space="preserve">also some </w:t>
      </w:r>
      <w:r w:rsidR="00391513" w:rsidRPr="00474870">
        <w:rPr>
          <w:rFonts w:ascii="Calibri" w:hAnsi="Calibri" w:cs="Calibri"/>
        </w:rPr>
        <w:t>support for bariatric surgery to be included as a tertiary prevention, as it ‘</w:t>
      </w:r>
      <w:r w:rsidR="00391513" w:rsidRPr="00474870">
        <w:rPr>
          <w:rFonts w:ascii="Calibri" w:hAnsi="Calibri" w:cs="Calibri"/>
          <w:i/>
          <w:iCs/>
        </w:rPr>
        <w:t>remains the most efficacious weight loss intervention in individuals and would reduce the per capita cost of healthcare’</w:t>
      </w:r>
      <w:r w:rsidR="00391513">
        <w:rPr>
          <w:rFonts w:ascii="Calibri" w:hAnsi="Calibri" w:cs="Calibri"/>
        </w:rPr>
        <w:t xml:space="preserve"> (</w:t>
      </w:r>
      <w:r w:rsidR="004C56FD">
        <w:rPr>
          <w:rFonts w:ascii="Calibri" w:hAnsi="Calibri" w:cs="Calibri"/>
        </w:rPr>
        <w:t>Johnson &amp; Johnson Medical long-form survey comment</w:t>
      </w:r>
      <w:r w:rsidR="00391513">
        <w:rPr>
          <w:rFonts w:ascii="Calibri" w:hAnsi="Calibri" w:cs="Calibri"/>
        </w:rPr>
        <w:t>)</w:t>
      </w:r>
      <w:r w:rsidR="00391513" w:rsidRPr="00474870">
        <w:rPr>
          <w:rFonts w:ascii="Calibri" w:hAnsi="Calibri" w:cs="Calibri"/>
        </w:rPr>
        <w:t xml:space="preserve">. </w:t>
      </w:r>
    </w:p>
    <w:p w14:paraId="63BEC989" w14:textId="5A405727" w:rsidR="00FA4531" w:rsidRPr="00FA4531" w:rsidRDefault="00FA4531" w:rsidP="00FA4531">
      <w:pPr>
        <w:rPr>
          <w:b/>
          <w:bCs/>
        </w:rPr>
      </w:pPr>
      <w:r w:rsidRPr="00FA4531">
        <w:rPr>
          <w:b/>
          <w:bCs/>
        </w:rPr>
        <w:t xml:space="preserve">Other </w:t>
      </w:r>
      <w:r w:rsidR="00BF3712">
        <w:rPr>
          <w:b/>
          <w:bCs/>
        </w:rPr>
        <w:t>suggestions</w:t>
      </w:r>
    </w:p>
    <w:p w14:paraId="2946675C" w14:textId="0B5845DE" w:rsidR="00FA4531" w:rsidRPr="0033411E" w:rsidRDefault="00740665" w:rsidP="00FA4531">
      <w:pPr>
        <w:shd w:val="clear" w:color="auto" w:fill="FFFFFF"/>
        <w:rPr>
          <w:rFonts w:eastAsia="Times New Roman" w:cstheme="minorHAnsi"/>
          <w:color w:val="222222"/>
          <w:lang w:eastAsia="en-GB"/>
        </w:rPr>
      </w:pPr>
      <w:r w:rsidRPr="0033411E">
        <w:rPr>
          <w:rFonts w:eastAsia="Times New Roman" w:cstheme="minorHAnsi"/>
          <w:color w:val="222222"/>
          <w:lang w:eastAsia="en-GB"/>
        </w:rPr>
        <w:t>While the proposed list of</w:t>
      </w:r>
      <w:r w:rsidR="00FA4531" w:rsidRPr="0033411E">
        <w:rPr>
          <w:rFonts w:eastAsia="Times New Roman" w:cstheme="minorHAnsi"/>
          <w:color w:val="222222"/>
          <w:lang w:eastAsia="en-GB"/>
        </w:rPr>
        <w:t xml:space="preserve"> strategies </w:t>
      </w:r>
      <w:r w:rsidR="00000A16" w:rsidRPr="0033411E">
        <w:rPr>
          <w:rFonts w:eastAsia="Times New Roman" w:cstheme="minorHAnsi"/>
          <w:color w:val="222222"/>
          <w:lang w:eastAsia="en-GB"/>
        </w:rPr>
        <w:t xml:space="preserve">was </w:t>
      </w:r>
      <w:r w:rsidR="00FA4531" w:rsidRPr="0033411E">
        <w:rPr>
          <w:rFonts w:eastAsia="Times New Roman" w:cstheme="minorHAnsi"/>
          <w:color w:val="222222"/>
          <w:lang w:eastAsia="en-GB"/>
        </w:rPr>
        <w:t xml:space="preserve">seen to provide good coverage of the actions </w:t>
      </w:r>
      <w:r w:rsidRPr="0033411E">
        <w:rPr>
          <w:rFonts w:eastAsia="Times New Roman" w:cstheme="minorHAnsi"/>
          <w:color w:val="222222"/>
          <w:lang w:eastAsia="en-GB"/>
        </w:rPr>
        <w:t>needed</w:t>
      </w:r>
      <w:r w:rsidR="00FA4531" w:rsidRPr="0033411E">
        <w:rPr>
          <w:rFonts w:eastAsia="Times New Roman" w:cstheme="minorHAnsi"/>
          <w:color w:val="222222"/>
          <w:lang w:eastAsia="en-GB"/>
        </w:rPr>
        <w:t xml:space="preserve"> to prevent overweight and obesity, </w:t>
      </w:r>
      <w:r w:rsidRPr="0033411E">
        <w:rPr>
          <w:rFonts w:eastAsia="Times New Roman" w:cstheme="minorHAnsi"/>
          <w:color w:val="222222"/>
          <w:lang w:eastAsia="en-GB"/>
        </w:rPr>
        <w:t xml:space="preserve">other </w:t>
      </w:r>
      <w:r w:rsidR="00FA4531" w:rsidRPr="0033411E">
        <w:rPr>
          <w:rFonts w:eastAsia="Times New Roman" w:cstheme="minorHAnsi"/>
          <w:color w:val="222222"/>
          <w:lang w:eastAsia="en-GB"/>
        </w:rPr>
        <w:t xml:space="preserve">specific areas participants </w:t>
      </w:r>
      <w:r w:rsidR="00000A16" w:rsidRPr="0033411E">
        <w:rPr>
          <w:rFonts w:eastAsia="Times New Roman" w:cstheme="minorHAnsi"/>
          <w:color w:val="222222"/>
          <w:lang w:eastAsia="en-GB"/>
        </w:rPr>
        <w:t>suggested</w:t>
      </w:r>
      <w:r w:rsidR="00F9059E" w:rsidRPr="0033411E">
        <w:rPr>
          <w:rFonts w:eastAsia="Times New Roman" w:cstheme="minorHAnsi"/>
          <w:color w:val="222222"/>
          <w:lang w:eastAsia="en-GB"/>
        </w:rPr>
        <w:t xml:space="preserve"> </w:t>
      </w:r>
      <w:r w:rsidR="0033411E" w:rsidRPr="0033411E">
        <w:rPr>
          <w:rFonts w:eastAsia="Times New Roman" w:cstheme="minorHAnsi"/>
          <w:color w:val="222222"/>
          <w:lang w:eastAsia="en-GB"/>
        </w:rPr>
        <w:t xml:space="preserve">could </w:t>
      </w:r>
      <w:r w:rsidR="00F9059E" w:rsidRPr="0033411E">
        <w:rPr>
          <w:rFonts w:eastAsia="Times New Roman" w:cstheme="minorHAnsi"/>
          <w:color w:val="222222"/>
          <w:lang w:eastAsia="en-GB"/>
        </w:rPr>
        <w:t>be included</w:t>
      </w:r>
      <w:r w:rsidR="00000A16" w:rsidRPr="0033411E">
        <w:rPr>
          <w:rFonts w:eastAsia="Times New Roman" w:cstheme="minorHAnsi"/>
          <w:color w:val="222222"/>
          <w:lang w:eastAsia="en-GB"/>
        </w:rPr>
        <w:t xml:space="preserve"> were</w:t>
      </w:r>
      <w:r w:rsidR="00F9059E" w:rsidRPr="0033411E">
        <w:rPr>
          <w:rFonts w:eastAsia="Times New Roman" w:cstheme="minorHAnsi"/>
          <w:color w:val="222222"/>
          <w:lang w:eastAsia="en-GB"/>
        </w:rPr>
        <w:t>:</w:t>
      </w:r>
    </w:p>
    <w:p w14:paraId="21006C44" w14:textId="77777777" w:rsidR="00FA4531" w:rsidRPr="0033411E" w:rsidRDefault="00FA4531" w:rsidP="00286C93">
      <w:pPr>
        <w:pStyle w:val="ListParagraph"/>
        <w:numPr>
          <w:ilvl w:val="0"/>
          <w:numId w:val="25"/>
        </w:numPr>
        <w:shd w:val="clear" w:color="auto" w:fill="FFFFFF"/>
        <w:spacing w:after="0"/>
        <w:rPr>
          <w:rFonts w:eastAsia="Times New Roman" w:cstheme="minorHAnsi"/>
          <w:color w:val="222222"/>
          <w:lang w:eastAsia="en-GB"/>
        </w:rPr>
      </w:pPr>
      <w:r w:rsidRPr="0033411E">
        <w:rPr>
          <w:rFonts w:eastAsia="Times New Roman" w:cstheme="minorHAnsi"/>
          <w:color w:val="222222"/>
          <w:lang w:eastAsia="en-GB"/>
        </w:rPr>
        <w:t xml:space="preserve">stress management </w:t>
      </w:r>
    </w:p>
    <w:p w14:paraId="28463EAD" w14:textId="77777777" w:rsidR="00FA4531" w:rsidRPr="0033411E" w:rsidRDefault="00FA4531" w:rsidP="00286C93">
      <w:pPr>
        <w:pStyle w:val="ListParagraph"/>
        <w:numPr>
          <w:ilvl w:val="0"/>
          <w:numId w:val="25"/>
        </w:numPr>
        <w:shd w:val="clear" w:color="auto" w:fill="FFFFFF"/>
        <w:spacing w:after="0"/>
        <w:rPr>
          <w:rFonts w:eastAsia="Times New Roman" w:cstheme="minorHAnsi"/>
          <w:color w:val="222222"/>
          <w:lang w:eastAsia="en-GB"/>
        </w:rPr>
      </w:pPr>
      <w:r w:rsidRPr="0033411E">
        <w:rPr>
          <w:rFonts w:eastAsia="Times New Roman" w:cstheme="minorHAnsi"/>
          <w:color w:val="222222"/>
          <w:lang w:eastAsia="en-GB"/>
        </w:rPr>
        <w:t>oral health</w:t>
      </w:r>
    </w:p>
    <w:p w14:paraId="29DF41C0" w14:textId="77777777" w:rsidR="00FA4531" w:rsidRPr="0033411E" w:rsidRDefault="00FA4531" w:rsidP="00286C93">
      <w:pPr>
        <w:pStyle w:val="ListParagraph"/>
        <w:numPr>
          <w:ilvl w:val="0"/>
          <w:numId w:val="25"/>
        </w:numPr>
        <w:shd w:val="clear" w:color="auto" w:fill="FFFFFF"/>
        <w:spacing w:after="0"/>
        <w:rPr>
          <w:rFonts w:eastAsia="Times New Roman" w:cstheme="minorHAnsi"/>
          <w:lang w:eastAsia="en-GB"/>
        </w:rPr>
      </w:pPr>
      <w:r w:rsidRPr="0033411E">
        <w:rPr>
          <w:rFonts w:eastAsia="Times New Roman" w:cstheme="minorHAnsi"/>
          <w:color w:val="222222"/>
          <w:lang w:eastAsia="en-GB"/>
        </w:rPr>
        <w:t xml:space="preserve">sleep and sleep </w:t>
      </w:r>
      <w:r w:rsidRPr="0033411E">
        <w:rPr>
          <w:rFonts w:eastAsia="Times New Roman" w:cstheme="minorHAnsi"/>
          <w:lang w:eastAsia="en-GB"/>
        </w:rPr>
        <w:t>hygiene</w:t>
      </w:r>
    </w:p>
    <w:p w14:paraId="74EA207D" w14:textId="77777777" w:rsidR="00FA4531" w:rsidRPr="0033411E" w:rsidRDefault="00FA4531" w:rsidP="00286C93">
      <w:pPr>
        <w:pStyle w:val="ListParagraph"/>
        <w:numPr>
          <w:ilvl w:val="0"/>
          <w:numId w:val="25"/>
        </w:numPr>
        <w:shd w:val="clear" w:color="auto" w:fill="FFFFFF"/>
        <w:spacing w:after="0"/>
        <w:rPr>
          <w:rFonts w:eastAsia="Times New Roman" w:cstheme="minorHAnsi"/>
          <w:lang w:eastAsia="en-GB"/>
        </w:rPr>
      </w:pPr>
      <w:r w:rsidRPr="0033411E">
        <w:rPr>
          <w:rFonts w:cstheme="minorHAnsi"/>
        </w:rPr>
        <w:t xml:space="preserve">holistic strategies to address addictive behaviours </w:t>
      </w:r>
    </w:p>
    <w:p w14:paraId="2EFD7D83" w14:textId="77777777" w:rsidR="00FA4531" w:rsidRPr="00B3374E" w:rsidRDefault="00FA4531" w:rsidP="00286C93">
      <w:pPr>
        <w:pStyle w:val="ListParagraph"/>
        <w:numPr>
          <w:ilvl w:val="0"/>
          <w:numId w:val="25"/>
        </w:numPr>
        <w:shd w:val="clear" w:color="auto" w:fill="FFFFFF"/>
        <w:spacing w:after="0"/>
        <w:rPr>
          <w:rFonts w:ascii="Calibri" w:eastAsia="Times New Roman" w:hAnsi="Calibri" w:cs="Calibri"/>
          <w:color w:val="222222"/>
          <w:lang w:eastAsia="en-GB"/>
        </w:rPr>
      </w:pPr>
      <w:proofErr w:type="gramStart"/>
      <w:r w:rsidRPr="0033411E">
        <w:rPr>
          <w:rFonts w:cstheme="minorHAnsi"/>
          <w:color w:val="000000"/>
        </w:rPr>
        <w:t>additional</w:t>
      </w:r>
      <w:proofErr w:type="gramEnd"/>
      <w:r w:rsidRPr="0033411E">
        <w:rPr>
          <w:rFonts w:cstheme="minorHAnsi"/>
          <w:color w:val="000000"/>
        </w:rPr>
        <w:t xml:space="preserve"> focus on workplace</w:t>
      </w:r>
      <w:r w:rsidRPr="00B674A6">
        <w:rPr>
          <w:rFonts w:cstheme="minorHAnsi"/>
          <w:color w:val="000000"/>
        </w:rPr>
        <w:t>, labour and employment policies</w:t>
      </w:r>
      <w:r>
        <w:rPr>
          <w:rFonts w:cstheme="minorHAnsi"/>
          <w:color w:val="000000"/>
        </w:rPr>
        <w:t>.</w:t>
      </w:r>
    </w:p>
    <w:p w14:paraId="4DC4C662" w14:textId="77777777" w:rsidR="00FA4531" w:rsidRPr="00B67E4B" w:rsidRDefault="00FA4531" w:rsidP="00FA4531">
      <w:pPr>
        <w:spacing w:after="0"/>
        <w:rPr>
          <w:sz w:val="16"/>
          <w:szCs w:val="16"/>
        </w:rPr>
      </w:pPr>
    </w:p>
    <w:p w14:paraId="3DDA8A70" w14:textId="1F263CF4" w:rsidR="00740665" w:rsidRPr="00FA4531" w:rsidRDefault="00740665" w:rsidP="00391513">
      <w:r>
        <w:t>Some participants</w:t>
      </w:r>
      <w:r w:rsidR="00FA4531" w:rsidRPr="00521DD4">
        <w:t xml:space="preserve"> also suggested acknowledging and addressing eating disorders in the strategy</w:t>
      </w:r>
      <w:r>
        <w:t>.</w:t>
      </w:r>
      <w:r w:rsidR="00FA4531" w:rsidRPr="00521DD4">
        <w:t xml:space="preserve"> </w:t>
      </w:r>
      <w:r>
        <w:t>S</w:t>
      </w:r>
      <w:r w:rsidR="00FA4531" w:rsidRPr="00521DD4">
        <w:t xml:space="preserve">ome </w:t>
      </w:r>
      <w:r>
        <w:t>thought</w:t>
      </w:r>
      <w:r w:rsidR="00FA4531" w:rsidRPr="00521DD4">
        <w:t xml:space="preserve"> the strategy should also include a focus on underweight</w:t>
      </w:r>
      <w:r w:rsidR="00FA4531">
        <w:t xml:space="preserve"> if the vision is a ‘healthy weight for all Australians’</w:t>
      </w:r>
      <w:r w:rsidR="00FA4531" w:rsidRPr="00521DD4">
        <w:t xml:space="preserve">. </w:t>
      </w:r>
    </w:p>
    <w:p w14:paraId="02F21E55" w14:textId="372A5A95" w:rsidR="00B3374E" w:rsidRPr="00981D3F" w:rsidRDefault="00845976" w:rsidP="00B056A2">
      <w:pPr>
        <w:pStyle w:val="Heading3"/>
      </w:pPr>
      <w:bookmarkStart w:id="181" w:name="_5.1.3_Avoiding,_reducing"/>
      <w:bookmarkStart w:id="182" w:name="_Toc31836905"/>
      <w:bookmarkStart w:id="183" w:name="_Toc36206904"/>
      <w:bookmarkStart w:id="184" w:name="_Toc32787202"/>
      <w:bookmarkEnd w:id="181"/>
      <w:r>
        <w:t>5.1.</w:t>
      </w:r>
      <w:r w:rsidR="00740665">
        <w:t>3</w:t>
      </w:r>
      <w:r>
        <w:t xml:space="preserve"> </w:t>
      </w:r>
      <w:r w:rsidR="00391513">
        <w:t>Avoiding, r</w:t>
      </w:r>
      <w:r w:rsidR="00EE4B19">
        <w:t>educ</w:t>
      </w:r>
      <w:r w:rsidR="00072B05">
        <w:t>ing</w:t>
      </w:r>
      <w:r w:rsidR="00391513">
        <w:t xml:space="preserve"> </w:t>
      </w:r>
      <w:r w:rsidR="00EE4B19">
        <w:t>and prevent</w:t>
      </w:r>
      <w:r w:rsidR="00072B05">
        <w:t>ing</w:t>
      </w:r>
      <w:r w:rsidR="00EE4B19">
        <w:t xml:space="preserve"> s</w:t>
      </w:r>
      <w:r w:rsidR="00B3374E">
        <w:t>tigma</w:t>
      </w:r>
      <w:bookmarkEnd w:id="182"/>
      <w:bookmarkEnd w:id="183"/>
      <w:r w:rsidR="00B3374E">
        <w:t xml:space="preserve"> </w:t>
      </w:r>
      <w:bookmarkEnd w:id="184"/>
    </w:p>
    <w:p w14:paraId="66BE84E1" w14:textId="77777777" w:rsidR="00316EB8" w:rsidRDefault="00316EB8" w:rsidP="00316EB8">
      <w:pPr>
        <w:shd w:val="clear" w:color="auto" w:fill="FFFFFF"/>
      </w:pPr>
      <w:r>
        <w:rPr>
          <w:rFonts w:ascii="Calibri" w:eastAsia="Times New Roman" w:hAnsi="Calibri" w:cs="Calibri"/>
          <w:lang w:eastAsia="en-GB"/>
        </w:rPr>
        <w:t xml:space="preserve">The issue of stigma was a concern for many participants. It was suggested that language of the strategy and its actions need to avoid causing or contributing to stigma. </w:t>
      </w:r>
    </w:p>
    <w:p w14:paraId="35FC9CF5" w14:textId="77777777" w:rsidR="00316EB8" w:rsidRPr="00800B5F" w:rsidRDefault="00316EB8" w:rsidP="00316EB8">
      <w:pPr>
        <w:shd w:val="clear" w:color="auto" w:fill="FFFFFF"/>
        <w:spacing w:after="0"/>
        <w:rPr>
          <w:sz w:val="12"/>
          <w:szCs w:val="12"/>
        </w:rPr>
      </w:pPr>
    </w:p>
    <w:p w14:paraId="22258346" w14:textId="7DCCB18C" w:rsidR="00815AEB" w:rsidRPr="00815AEB" w:rsidRDefault="00316EB8" w:rsidP="00815AEB">
      <w:pPr>
        <w:rPr>
          <w:lang w:eastAsia="en-GB"/>
        </w:rPr>
      </w:pPr>
      <w:r>
        <w:rPr>
          <w:lang w:eastAsia="en-GB"/>
        </w:rPr>
        <w:t>Many participants suggested that the term ‘obesity’ be removed from the title, however a smaller number suggested that it should remain to make the purpose of the strategy clear. Some also suggested there should be specific strategies included to help reduce weight stigma in the community.</w:t>
      </w:r>
    </w:p>
    <w:p w14:paraId="6CCFA651" w14:textId="77777777" w:rsidR="00F647AB" w:rsidRDefault="00F647AB" w:rsidP="00815AEB">
      <w:r w:rsidRPr="00072B05">
        <w:t xml:space="preserve">Feedback from the Women’s Council of Health Matters in the ACT was that language in the strategy should be bolder and more inspiring by taking the emphasis off weight and BMI measurement and instead promoting a positive </w:t>
      </w:r>
      <w:r w:rsidRPr="00DD07EC">
        <w:t xml:space="preserve">body image. </w:t>
      </w:r>
      <w:r>
        <w:t>Some participants</w:t>
      </w:r>
      <w:r w:rsidRPr="0027122D">
        <w:t xml:space="preserve"> </w:t>
      </w:r>
      <w:r>
        <w:t>suggested</w:t>
      </w:r>
      <w:r w:rsidRPr="0027122D">
        <w:t xml:space="preserve"> </w:t>
      </w:r>
      <w:r>
        <w:t xml:space="preserve">that </w:t>
      </w:r>
      <w:r w:rsidRPr="0027122D">
        <w:t xml:space="preserve">focusing </w:t>
      </w:r>
      <w:r>
        <w:t>only</w:t>
      </w:r>
      <w:r w:rsidRPr="0027122D">
        <w:t xml:space="preserve"> </w:t>
      </w:r>
      <w:r>
        <w:t>on</w:t>
      </w:r>
      <w:r w:rsidRPr="0027122D">
        <w:t xml:space="preserve"> ideal weight </w:t>
      </w:r>
      <w:r>
        <w:t>can</w:t>
      </w:r>
      <w:r w:rsidRPr="0027122D">
        <w:t xml:space="preserve"> intimidate</w:t>
      </w:r>
      <w:r>
        <w:t xml:space="preserve"> people</w:t>
      </w:r>
      <w:r w:rsidRPr="0027122D">
        <w:t xml:space="preserve"> </w:t>
      </w:r>
      <w:r>
        <w:t xml:space="preserve">and may result in them not </w:t>
      </w:r>
      <w:r w:rsidRPr="0027122D">
        <w:t>mak</w:t>
      </w:r>
      <w:r>
        <w:t>ing</w:t>
      </w:r>
      <w:r w:rsidRPr="0027122D">
        <w:t xml:space="preserve"> the effort to become healthier</w:t>
      </w:r>
      <w:r>
        <w:t>.</w:t>
      </w:r>
    </w:p>
    <w:p w14:paraId="752C5F58" w14:textId="0CA52347" w:rsidR="00F647AB" w:rsidRPr="00A27BD4" w:rsidRDefault="00F647AB" w:rsidP="00F647AB">
      <w:pPr>
        <w:ind w:left="567"/>
        <w:rPr>
          <w:rFonts w:asciiTheme="majorHAnsi" w:hAnsiTheme="majorHAnsi" w:cstheme="majorHAnsi"/>
          <w:color w:val="3B3838" w:themeColor="background2" w:themeShade="40"/>
        </w:rPr>
      </w:pPr>
      <w:r w:rsidRPr="00A27BD4">
        <w:rPr>
          <w:rFonts w:asciiTheme="majorHAnsi" w:hAnsiTheme="majorHAnsi" w:cstheme="majorHAnsi"/>
          <w:i/>
          <w:iCs/>
          <w:color w:val="3B3838" w:themeColor="background2" w:themeShade="40"/>
        </w:rPr>
        <w:t xml:space="preserve">‘When it comes to describing  an ‘ideal weight’ there’s an obsession with outdated, healthy weight/height charts, which means that overweight people were not motivated or encouraged to be as healthy as they could be when all the focus was on </w:t>
      </w:r>
      <w:r w:rsidRPr="00E76F28">
        <w:rPr>
          <w:rFonts w:asciiTheme="majorHAnsi" w:hAnsiTheme="majorHAnsi" w:cstheme="majorHAnsi"/>
          <w:i/>
          <w:iCs/>
          <w:color w:val="3B3838" w:themeColor="background2" w:themeShade="40"/>
        </w:rPr>
        <w:t>their weight... you don’t necessarily have to be thin in order to be healthy</w:t>
      </w:r>
      <w:r w:rsidR="00472CC8">
        <w:rPr>
          <w:rFonts w:asciiTheme="majorHAnsi" w:hAnsiTheme="majorHAnsi" w:cstheme="majorHAnsi"/>
          <w:i/>
          <w:iCs/>
          <w:color w:val="3B3838" w:themeColor="background2" w:themeShade="40"/>
        </w:rPr>
        <w:t>.</w:t>
      </w:r>
      <w:r w:rsidR="00472CC8" w:rsidRPr="00430CE7">
        <w:rPr>
          <w:rFonts w:asciiTheme="majorHAnsi" w:hAnsiTheme="majorHAnsi" w:cstheme="majorHAnsi"/>
          <w:i/>
          <w:iCs/>
          <w:color w:val="3B3838" w:themeColor="background2" w:themeShade="40"/>
        </w:rPr>
        <w:t xml:space="preserve">’ </w:t>
      </w:r>
      <w:r w:rsidR="00472CC8">
        <w:rPr>
          <w:rFonts w:asciiTheme="majorHAnsi" w:hAnsiTheme="majorHAnsi" w:cstheme="majorHAnsi"/>
          <w:i/>
          <w:iCs/>
          <w:color w:val="3B3838" w:themeColor="background2" w:themeShade="40"/>
        </w:rPr>
        <w:t>–</w:t>
      </w:r>
      <w:r w:rsidRPr="00E76F28">
        <w:rPr>
          <w:rFonts w:asciiTheme="majorHAnsi" w:hAnsiTheme="majorHAnsi" w:cstheme="majorHAnsi"/>
          <w:i/>
          <w:iCs/>
          <w:color w:val="3B3838" w:themeColor="background2" w:themeShade="40"/>
        </w:rPr>
        <w:t>Canberra discussion group participant.</w:t>
      </w:r>
      <w:r w:rsidRPr="00A27BD4">
        <w:rPr>
          <w:rFonts w:asciiTheme="majorHAnsi" w:hAnsiTheme="majorHAnsi" w:cstheme="majorHAnsi"/>
          <w:color w:val="3B3838" w:themeColor="background2" w:themeShade="40"/>
        </w:rPr>
        <w:t xml:space="preserve"> </w:t>
      </w:r>
    </w:p>
    <w:p w14:paraId="76A293E8" w14:textId="301EA758" w:rsidR="00F647AB" w:rsidRPr="00F647AB" w:rsidRDefault="00F647AB" w:rsidP="00816EF0">
      <w:pPr>
        <w:shd w:val="clear" w:color="auto" w:fill="FFFFFF"/>
        <w:rPr>
          <w:rFonts w:ascii="Calibri" w:eastAsia="Times New Roman" w:hAnsi="Calibri" w:cs="Calibri"/>
          <w:b/>
          <w:bCs/>
          <w:lang w:eastAsia="en-GB"/>
        </w:rPr>
      </w:pPr>
      <w:r w:rsidRPr="00F647AB">
        <w:rPr>
          <w:rFonts w:ascii="Calibri" w:eastAsia="Times New Roman" w:hAnsi="Calibri" w:cs="Calibri"/>
          <w:b/>
          <w:bCs/>
          <w:lang w:eastAsia="en-GB"/>
        </w:rPr>
        <w:t xml:space="preserve">Impacts </w:t>
      </w:r>
      <w:r w:rsidR="008D4525">
        <w:rPr>
          <w:rFonts w:ascii="Calibri" w:eastAsia="Times New Roman" w:hAnsi="Calibri" w:cs="Calibri"/>
          <w:b/>
          <w:bCs/>
          <w:lang w:eastAsia="en-GB"/>
        </w:rPr>
        <w:t xml:space="preserve">of stigma </w:t>
      </w:r>
      <w:r w:rsidRPr="00F647AB">
        <w:rPr>
          <w:rFonts w:ascii="Calibri" w:eastAsia="Times New Roman" w:hAnsi="Calibri" w:cs="Calibri"/>
          <w:b/>
          <w:bCs/>
          <w:lang w:eastAsia="en-GB"/>
        </w:rPr>
        <w:t>on particular population groups</w:t>
      </w:r>
    </w:p>
    <w:p w14:paraId="2AFE6B98" w14:textId="6387F2E1" w:rsidR="00072B05" w:rsidRPr="00072B05" w:rsidRDefault="00A27BD4" w:rsidP="00816EF0">
      <w:pPr>
        <w:shd w:val="clear" w:color="auto" w:fill="FFFFFF"/>
        <w:rPr>
          <w:rFonts w:ascii="Calibri" w:eastAsia="Times New Roman" w:hAnsi="Calibri" w:cs="Calibri"/>
          <w:lang w:eastAsia="en-GB"/>
        </w:rPr>
      </w:pPr>
      <w:r>
        <w:rPr>
          <w:rFonts w:ascii="Calibri" w:eastAsia="Times New Roman" w:hAnsi="Calibri" w:cs="Calibri"/>
          <w:lang w:eastAsia="en-GB"/>
        </w:rPr>
        <w:t>S</w:t>
      </w:r>
      <w:r w:rsidR="00816EF0" w:rsidRPr="00DD07EC">
        <w:rPr>
          <w:rFonts w:ascii="Calibri" w:eastAsia="Times New Roman" w:hAnsi="Calibri" w:cs="Calibri"/>
          <w:lang w:eastAsia="en-GB"/>
        </w:rPr>
        <w:t>tigma was raised frequently</w:t>
      </w:r>
      <w:r w:rsidR="00072B05">
        <w:rPr>
          <w:rFonts w:ascii="Calibri" w:eastAsia="Times New Roman" w:hAnsi="Calibri" w:cs="Calibri"/>
          <w:lang w:eastAsia="en-GB"/>
        </w:rPr>
        <w:t xml:space="preserve"> in relation to </w:t>
      </w:r>
      <w:r>
        <w:rPr>
          <w:rFonts w:ascii="Calibri" w:eastAsia="Times New Roman" w:hAnsi="Calibri" w:cs="Calibri"/>
          <w:lang w:eastAsia="en-GB"/>
        </w:rPr>
        <w:t>its</w:t>
      </w:r>
      <w:r w:rsidR="00816EF0" w:rsidRPr="00DD07EC">
        <w:rPr>
          <w:rFonts w:ascii="Calibri" w:eastAsia="Times New Roman" w:hAnsi="Calibri" w:cs="Calibri"/>
          <w:lang w:eastAsia="en-GB"/>
        </w:rPr>
        <w:t xml:space="preserve"> impact on particular </w:t>
      </w:r>
      <w:r w:rsidR="007F6566">
        <w:rPr>
          <w:rFonts w:ascii="Calibri" w:eastAsia="Times New Roman" w:hAnsi="Calibri" w:cs="Calibri"/>
          <w:lang w:eastAsia="en-GB"/>
        </w:rPr>
        <w:t xml:space="preserve">population </w:t>
      </w:r>
      <w:r w:rsidR="00816EF0" w:rsidRPr="00DD07EC">
        <w:rPr>
          <w:rFonts w:ascii="Calibri" w:eastAsia="Times New Roman" w:hAnsi="Calibri" w:cs="Calibri"/>
          <w:lang w:eastAsia="en-GB"/>
        </w:rPr>
        <w:t>groups</w:t>
      </w:r>
      <w:r>
        <w:rPr>
          <w:rFonts w:ascii="Calibri" w:eastAsia="Times New Roman" w:hAnsi="Calibri" w:cs="Calibri"/>
          <w:lang w:eastAsia="en-GB"/>
        </w:rPr>
        <w:t>,</w:t>
      </w:r>
      <w:r w:rsidR="007858E5">
        <w:rPr>
          <w:rFonts w:ascii="Calibri" w:eastAsia="Times New Roman" w:hAnsi="Calibri" w:cs="Calibri"/>
          <w:lang w:eastAsia="en-GB"/>
        </w:rPr>
        <w:t xml:space="preserve"> includ</w:t>
      </w:r>
      <w:r>
        <w:rPr>
          <w:rFonts w:ascii="Calibri" w:eastAsia="Times New Roman" w:hAnsi="Calibri" w:cs="Calibri"/>
          <w:lang w:eastAsia="en-GB"/>
        </w:rPr>
        <w:t>ing</w:t>
      </w:r>
      <w:r w:rsidR="007858E5">
        <w:rPr>
          <w:rFonts w:ascii="Calibri" w:eastAsia="Times New Roman" w:hAnsi="Calibri" w:cs="Calibri"/>
          <w:lang w:eastAsia="en-GB"/>
        </w:rPr>
        <w:t xml:space="preserve"> </w:t>
      </w:r>
      <w:r w:rsidR="00072B05" w:rsidRPr="00072B05">
        <w:rPr>
          <w:rFonts w:ascii="Calibri" w:eastAsia="Times New Roman" w:hAnsi="Calibri" w:cs="Calibri"/>
          <w:lang w:eastAsia="en-GB"/>
        </w:rPr>
        <w:t>children</w:t>
      </w:r>
      <w:r w:rsidR="00236F0D">
        <w:rPr>
          <w:rFonts w:ascii="Calibri" w:eastAsia="Times New Roman" w:hAnsi="Calibri" w:cs="Calibri"/>
          <w:lang w:eastAsia="en-GB"/>
        </w:rPr>
        <w:t>, women</w:t>
      </w:r>
      <w:r w:rsidR="00072B05" w:rsidRPr="00072B05">
        <w:rPr>
          <w:rFonts w:ascii="Calibri" w:eastAsia="Times New Roman" w:hAnsi="Calibri" w:cs="Calibri"/>
          <w:lang w:eastAsia="en-GB"/>
        </w:rPr>
        <w:t xml:space="preserve"> </w:t>
      </w:r>
      <w:r w:rsidR="00816EF0" w:rsidRPr="00072B05">
        <w:rPr>
          <w:rFonts w:ascii="Calibri" w:eastAsia="Times New Roman" w:hAnsi="Calibri" w:cs="Calibri"/>
          <w:lang w:eastAsia="en-GB"/>
        </w:rPr>
        <w:t xml:space="preserve">and those from different cultural backgrounds. </w:t>
      </w:r>
    </w:p>
    <w:p w14:paraId="2A62EB3F" w14:textId="18BB123B" w:rsidR="00072B05" w:rsidRDefault="007F6566" w:rsidP="00816EF0">
      <w:pPr>
        <w:shd w:val="clear" w:color="auto" w:fill="FFFFFF"/>
      </w:pPr>
      <w:r>
        <w:rPr>
          <w:rFonts w:ascii="Calibri" w:eastAsia="Times New Roman" w:hAnsi="Calibri" w:cs="Calibri"/>
          <w:lang w:eastAsia="en-GB"/>
        </w:rPr>
        <w:t>S</w:t>
      </w:r>
      <w:r w:rsidR="00072B05" w:rsidRPr="00072B05">
        <w:rPr>
          <w:rFonts w:ascii="Calibri" w:eastAsia="Times New Roman" w:hAnsi="Calibri" w:cs="Calibri"/>
          <w:lang w:eastAsia="en-GB"/>
        </w:rPr>
        <w:t xml:space="preserve">ome participants were concerned about </w:t>
      </w:r>
      <w:r w:rsidR="00024370">
        <w:rPr>
          <w:rFonts w:ascii="Calibri" w:eastAsia="Times New Roman" w:hAnsi="Calibri" w:cs="Calibri"/>
          <w:lang w:eastAsia="en-GB"/>
        </w:rPr>
        <w:t>the appropriateness of</w:t>
      </w:r>
      <w:r w:rsidR="00072B05" w:rsidRPr="00072B05">
        <w:rPr>
          <w:rFonts w:ascii="Calibri" w:eastAsia="Times New Roman" w:hAnsi="Calibri" w:cs="Calibri"/>
          <w:lang w:eastAsia="en-GB"/>
        </w:rPr>
        <w:t xml:space="preserve"> weight management</w:t>
      </w:r>
      <w:r w:rsidR="00024370">
        <w:rPr>
          <w:rFonts w:ascii="Calibri" w:eastAsia="Times New Roman" w:hAnsi="Calibri" w:cs="Calibri"/>
          <w:lang w:eastAsia="en-GB"/>
        </w:rPr>
        <w:t xml:space="preserve"> programs</w:t>
      </w:r>
      <w:r w:rsidR="00072B05" w:rsidRPr="00072B05">
        <w:rPr>
          <w:rFonts w:ascii="Calibri" w:eastAsia="Times New Roman" w:hAnsi="Calibri" w:cs="Calibri"/>
          <w:lang w:eastAsia="en-GB"/>
        </w:rPr>
        <w:t xml:space="preserve"> targeting </w:t>
      </w:r>
      <w:r w:rsidR="00072B05" w:rsidRPr="00F647AB">
        <w:rPr>
          <w:rFonts w:ascii="Calibri" w:eastAsia="Times New Roman" w:hAnsi="Calibri" w:cs="Calibri"/>
          <w:b/>
          <w:bCs/>
          <w:lang w:eastAsia="en-GB"/>
        </w:rPr>
        <w:t>children</w:t>
      </w:r>
      <w:r w:rsidR="00072B05" w:rsidRPr="00072B05">
        <w:rPr>
          <w:rFonts w:ascii="Calibri" w:eastAsia="Times New Roman" w:hAnsi="Calibri" w:cs="Calibri"/>
          <w:lang w:eastAsia="en-GB"/>
        </w:rPr>
        <w:t xml:space="preserve">. </w:t>
      </w:r>
      <w:r w:rsidR="00072B05" w:rsidRPr="00072B05">
        <w:t xml:space="preserve">They commented that weight management programs may make children feel stigmatised and ashamed. Some suggested there should be more focus on </w:t>
      </w:r>
      <w:r w:rsidR="00EE2C57">
        <w:t>broader ‘</w:t>
      </w:r>
      <w:r w:rsidR="00072B05" w:rsidRPr="00072B05">
        <w:t>health and nutrition</w:t>
      </w:r>
      <w:r w:rsidR="00EE2C57">
        <w:t>’ for children</w:t>
      </w:r>
      <w:r w:rsidR="00072B05" w:rsidRPr="00072B05">
        <w:t>, rather than weight.</w:t>
      </w:r>
      <w:r w:rsidR="00EE2C57">
        <w:t xml:space="preserve"> In addition, concerns were raised about the impacts of stigma on children’s general wellbeing</w:t>
      </w:r>
      <w:r>
        <w:t xml:space="preserve"> and that strategies should specifically reduce and address this</w:t>
      </w:r>
      <w:r w:rsidR="00EE2C57">
        <w:t>.</w:t>
      </w:r>
    </w:p>
    <w:p w14:paraId="42B113F8" w14:textId="1CC7885B" w:rsidR="00EE2C57" w:rsidRPr="00072B05" w:rsidRDefault="00EE2C57" w:rsidP="00E74C7B">
      <w:pPr>
        <w:shd w:val="clear" w:color="auto" w:fill="FFFFFF"/>
        <w:ind w:left="567"/>
        <w:rPr>
          <w:rFonts w:ascii="Calibri" w:eastAsia="Times New Roman" w:hAnsi="Calibri" w:cs="Calibri"/>
          <w:lang w:eastAsia="en-GB"/>
        </w:rPr>
      </w:pPr>
      <w:r>
        <w:rPr>
          <w:i/>
          <w:iCs/>
          <w:color w:val="595959" w:themeColor="text1" w:themeTint="A6"/>
        </w:rPr>
        <w:t>‘</w:t>
      </w:r>
      <w:r w:rsidRPr="00236F0D">
        <w:rPr>
          <w:i/>
          <w:iCs/>
          <w:color w:val="595959" w:themeColor="text1" w:themeTint="A6"/>
        </w:rPr>
        <w:t>Weight-based teasing and stigma mediates the relationship between childhood weight and mental ill-health.  Given the increasing attention that childhood bullying has received in recent years, we strongly recommend that policies recognise human diversity and support each child's individual pattern of growth and development to improve their short and long-term health and wellbeing. Removing the focus on body weight and supporting body diversity is important and leads to positive health behaviours.</w:t>
      </w:r>
      <w:r w:rsidR="00472CC8" w:rsidRPr="00430CE7">
        <w:rPr>
          <w:i/>
          <w:iCs/>
          <w:color w:val="595959" w:themeColor="text1" w:themeTint="A6"/>
        </w:rPr>
        <w:t xml:space="preserve">’ </w:t>
      </w:r>
      <w:r w:rsidR="00472CC8">
        <w:rPr>
          <w:i/>
          <w:iCs/>
          <w:color w:val="595959" w:themeColor="text1" w:themeTint="A6"/>
        </w:rPr>
        <w:t>–</w:t>
      </w:r>
      <w:r>
        <w:rPr>
          <w:i/>
          <w:iCs/>
          <w:color w:val="595959" w:themeColor="text1" w:themeTint="A6"/>
        </w:rPr>
        <w:t>HAES Australia Inc comment in long</w:t>
      </w:r>
      <w:r w:rsidR="00EA18BB">
        <w:rPr>
          <w:i/>
          <w:iCs/>
          <w:color w:val="595959" w:themeColor="text1" w:themeTint="A6"/>
        </w:rPr>
        <w:t>-</w:t>
      </w:r>
      <w:r>
        <w:rPr>
          <w:i/>
          <w:iCs/>
          <w:color w:val="595959" w:themeColor="text1" w:themeTint="A6"/>
        </w:rPr>
        <w:t>form survey.</w:t>
      </w:r>
      <w:r w:rsidRPr="00236F0D">
        <w:rPr>
          <w:i/>
          <w:iCs/>
          <w:color w:val="595959" w:themeColor="text1" w:themeTint="A6"/>
        </w:rPr>
        <w:t xml:space="preserve">  </w:t>
      </w:r>
    </w:p>
    <w:p w14:paraId="2FDFA37F" w14:textId="2E189EEB" w:rsidR="00E76F28" w:rsidRDefault="00E76F28" w:rsidP="00E76F28">
      <w:r>
        <w:t xml:space="preserve">Some people we spoke to from </w:t>
      </w:r>
      <w:r w:rsidR="00B470CF">
        <w:rPr>
          <w:b/>
          <w:bCs/>
        </w:rPr>
        <w:t>culturally and linguistically diverse</w:t>
      </w:r>
      <w:r w:rsidRPr="00F647AB">
        <w:rPr>
          <w:b/>
          <w:bCs/>
        </w:rPr>
        <w:t xml:space="preserve"> backgrounds</w:t>
      </w:r>
      <w:r>
        <w:t xml:space="preserve"> noted </w:t>
      </w:r>
      <w:r w:rsidRPr="001C5992">
        <w:t xml:space="preserve">there may be a range of reasons </w:t>
      </w:r>
      <w:r>
        <w:t>why people from some cultures are a</w:t>
      </w:r>
      <w:r w:rsidRPr="001C5992">
        <w:t xml:space="preserve"> higher weight. This can include </w:t>
      </w:r>
      <w:r w:rsidR="00EE2C57">
        <w:t xml:space="preserve">genetic </w:t>
      </w:r>
      <w:r w:rsidRPr="001C5992">
        <w:t>factors</w:t>
      </w:r>
      <w:r w:rsidR="00EE2C57">
        <w:t xml:space="preserve"> and changes in lifestyle. They noted that</w:t>
      </w:r>
      <w:r w:rsidRPr="001C5992">
        <w:t xml:space="preserve"> </w:t>
      </w:r>
      <w:r>
        <w:t xml:space="preserve">sometimes there </w:t>
      </w:r>
      <w:r w:rsidR="007F6566">
        <w:t>was</w:t>
      </w:r>
      <w:r w:rsidRPr="001C5992">
        <w:t xml:space="preserve"> </w:t>
      </w:r>
      <w:r>
        <w:t>a</w:t>
      </w:r>
      <w:r w:rsidRPr="001C5992">
        <w:t xml:space="preserve"> drastic change in the type of foods available and consume</w:t>
      </w:r>
      <w:r>
        <w:t xml:space="preserve">d when </w:t>
      </w:r>
      <w:r w:rsidR="00EE2C57">
        <w:t>new migrants</w:t>
      </w:r>
      <w:r>
        <w:t xml:space="preserve"> c</w:t>
      </w:r>
      <w:r w:rsidR="00472CC8">
        <w:t>a</w:t>
      </w:r>
      <w:r>
        <w:t>me to Australia</w:t>
      </w:r>
      <w:r w:rsidRPr="001C5992">
        <w:t xml:space="preserve">. </w:t>
      </w:r>
      <w:r>
        <w:t>Participants</w:t>
      </w:r>
      <w:r w:rsidRPr="00DD07EC">
        <w:t xml:space="preserve"> suggested </w:t>
      </w:r>
      <w:r w:rsidR="00EE2C57">
        <w:t>the</w:t>
      </w:r>
      <w:r w:rsidRPr="00DD07EC">
        <w:t xml:space="preserve"> need for </w:t>
      </w:r>
      <w:r w:rsidRPr="001C5992">
        <w:t>education</w:t>
      </w:r>
      <w:r>
        <w:t xml:space="preserve"> in the community</w:t>
      </w:r>
      <w:r w:rsidRPr="001C5992">
        <w:t xml:space="preserve"> to reduce stigma, in consideration of other cultures</w:t>
      </w:r>
      <w:r>
        <w:t xml:space="preserve"> and ethnicities.</w:t>
      </w:r>
    </w:p>
    <w:p w14:paraId="7F0F3C8A" w14:textId="21599B29" w:rsidR="00215C7B" w:rsidRPr="000F4EF4" w:rsidRDefault="00236F0D" w:rsidP="000F4EF4">
      <w:pPr>
        <w:rPr>
          <w:rFonts w:ascii="Calibri" w:eastAsia="Times New Roman" w:hAnsi="Calibri" w:cs="Calibri"/>
          <w:lang w:val="en-GB" w:eastAsia="en-GB"/>
        </w:rPr>
      </w:pPr>
      <w:r w:rsidRPr="00236F0D">
        <w:rPr>
          <w:b/>
          <w:bCs/>
        </w:rPr>
        <w:t>Women</w:t>
      </w:r>
      <w:r>
        <w:t xml:space="preserve"> were also mentioned as being </w:t>
      </w:r>
      <w:r w:rsidRPr="00EE2C57">
        <w:t xml:space="preserve">particularly impacted by </w:t>
      </w:r>
      <w:r w:rsidR="00EE2C57" w:rsidRPr="00EE2C57">
        <w:t xml:space="preserve">or vulnerable to </w:t>
      </w:r>
      <w:r w:rsidRPr="00EE2C57">
        <w:t>stigma</w:t>
      </w:r>
      <w:r w:rsidR="00EE2C57" w:rsidRPr="00EE2C57">
        <w:t>. This included</w:t>
      </w:r>
      <w:r w:rsidRPr="00EE2C57">
        <w:t xml:space="preserve"> during </w:t>
      </w:r>
      <w:r w:rsidR="00EE2C57" w:rsidRPr="00EE2C57">
        <w:t>vulnerable lifespan stages, especially during pregnancy. Some suggested programs during and post-pregnancy need to be focused on holistic health, not weight, for the benefit of the mother and child.</w:t>
      </w:r>
      <w:r w:rsidR="007F6566">
        <w:rPr>
          <w:i/>
          <w:iCs/>
          <w:color w:val="595959" w:themeColor="text1" w:themeTint="A6"/>
        </w:rPr>
        <w:t xml:space="preserve"> </w:t>
      </w:r>
      <w:r w:rsidR="00816EF0" w:rsidRPr="00072B05">
        <w:rPr>
          <w:rFonts w:ascii="Calibri" w:eastAsia="Times New Roman" w:hAnsi="Calibri" w:cs="Calibri"/>
          <w:lang w:eastAsia="en-GB"/>
        </w:rPr>
        <w:t xml:space="preserve">There was </w:t>
      </w:r>
      <w:r w:rsidR="00800B5F">
        <w:rPr>
          <w:rFonts w:ascii="Calibri" w:eastAsia="Times New Roman" w:hAnsi="Calibri" w:cs="Calibri"/>
          <w:lang w:eastAsia="en-GB"/>
        </w:rPr>
        <w:t xml:space="preserve">also </w:t>
      </w:r>
      <w:r w:rsidR="00816EF0" w:rsidRPr="00072B05">
        <w:rPr>
          <w:rFonts w:ascii="Calibri" w:eastAsia="Times New Roman" w:hAnsi="Calibri" w:cs="Calibri"/>
          <w:lang w:eastAsia="en-GB"/>
        </w:rPr>
        <w:t>concern</w:t>
      </w:r>
      <w:r w:rsidR="00800B5F">
        <w:rPr>
          <w:rFonts w:ascii="Calibri" w:eastAsia="Times New Roman" w:hAnsi="Calibri" w:cs="Calibri"/>
          <w:lang w:eastAsia="en-GB"/>
        </w:rPr>
        <w:t xml:space="preserve"> about</w:t>
      </w:r>
      <w:r w:rsidR="00816EF0" w:rsidRPr="00072B05">
        <w:rPr>
          <w:rFonts w:ascii="Calibri" w:eastAsia="Times New Roman" w:hAnsi="Calibri" w:cs="Calibri"/>
          <w:lang w:eastAsia="en-GB"/>
        </w:rPr>
        <w:t xml:space="preserve"> the use of </w:t>
      </w:r>
      <w:r w:rsidR="00800B5F">
        <w:rPr>
          <w:rFonts w:ascii="Calibri" w:eastAsia="Times New Roman" w:hAnsi="Calibri" w:cs="Calibri"/>
          <w:lang w:eastAsia="en-GB"/>
        </w:rPr>
        <w:t xml:space="preserve">some </w:t>
      </w:r>
      <w:r w:rsidR="00816EF0" w:rsidRPr="00072B05">
        <w:rPr>
          <w:rFonts w:ascii="Calibri" w:eastAsia="Times New Roman" w:hAnsi="Calibri" w:cs="Calibri"/>
          <w:lang w:eastAsia="en-GB"/>
        </w:rPr>
        <w:t xml:space="preserve">language </w:t>
      </w:r>
      <w:r w:rsidR="00800B5F">
        <w:rPr>
          <w:rFonts w:ascii="Calibri" w:eastAsia="Times New Roman" w:hAnsi="Calibri" w:cs="Calibri"/>
          <w:lang w:eastAsia="en-GB"/>
        </w:rPr>
        <w:t>related to breastfeeding</w:t>
      </w:r>
      <w:r w:rsidR="00472CC8">
        <w:rPr>
          <w:rFonts w:ascii="Calibri" w:eastAsia="Times New Roman" w:hAnsi="Calibri" w:cs="Calibri"/>
          <w:lang w:eastAsia="en-GB"/>
        </w:rPr>
        <w:t xml:space="preserve">. </w:t>
      </w:r>
      <w:r w:rsidR="000F4EF4">
        <w:rPr>
          <w:rFonts w:ascii="Calibri" w:eastAsia="Times New Roman" w:hAnsi="Calibri" w:cs="Calibri"/>
          <w:lang w:val="en-GB" w:eastAsia="en-GB"/>
        </w:rPr>
        <w:t>T</w:t>
      </w:r>
      <w:r w:rsidR="000F4EF4" w:rsidRPr="000F4EF4">
        <w:rPr>
          <w:rFonts w:ascii="Calibri" w:eastAsia="Times New Roman" w:hAnsi="Calibri" w:cs="Calibri"/>
          <w:lang w:val="en-GB" w:eastAsia="en-GB"/>
        </w:rPr>
        <w:t xml:space="preserve">hey said it could also cause shame or stigmatise parents who are unable to breastfeed. </w:t>
      </w:r>
      <w:r w:rsidR="00215C7B">
        <w:rPr>
          <w:rFonts w:ascii="Calibri" w:eastAsia="Times New Roman" w:hAnsi="Calibri" w:cs="Calibri"/>
          <w:lang w:eastAsia="en-GB"/>
        </w:rPr>
        <w:br w:type="page"/>
      </w:r>
    </w:p>
    <w:p w14:paraId="49F69214" w14:textId="0C35B912" w:rsidR="00B3374E" w:rsidRPr="00EE4B19" w:rsidRDefault="00B3374E" w:rsidP="00286C93">
      <w:pPr>
        <w:pStyle w:val="Heading2"/>
        <w:numPr>
          <w:ilvl w:val="1"/>
          <w:numId w:val="52"/>
        </w:numPr>
        <w:ind w:left="426"/>
        <w:rPr>
          <w:lang w:eastAsia="en-GB"/>
        </w:rPr>
      </w:pPr>
      <w:bookmarkStart w:id="185" w:name="_Toc36206905"/>
      <w:r w:rsidRPr="00EE4B19">
        <w:rPr>
          <w:lang w:eastAsia="en-GB"/>
        </w:rPr>
        <w:t>A strategic framework</w:t>
      </w:r>
      <w:bookmarkEnd w:id="185"/>
    </w:p>
    <w:p w14:paraId="5DC3E927" w14:textId="0B636707" w:rsidR="007F6566"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1_Describing_the" w:history="1">
        <w:r w:rsidR="007F6566" w:rsidRPr="003869E2">
          <w:rPr>
            <w:rStyle w:val="Hyperlink"/>
            <w:rFonts w:ascii="Calibri" w:eastAsia="Times New Roman" w:hAnsi="Calibri" w:cs="Calibri"/>
            <w:lang w:eastAsia="en-GB"/>
          </w:rPr>
          <w:t>Describing the strategy and its vision</w:t>
        </w:r>
      </w:hyperlink>
    </w:p>
    <w:p w14:paraId="696C29B2" w14:textId="11300645" w:rsidR="007F6566"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2_Social_and" w:history="1">
        <w:r w:rsidR="00EE4B19" w:rsidRPr="003869E2">
          <w:rPr>
            <w:rStyle w:val="Hyperlink"/>
            <w:rFonts w:ascii="Calibri" w:eastAsia="Times New Roman" w:hAnsi="Calibri" w:cs="Calibri"/>
            <w:lang w:eastAsia="en-GB"/>
          </w:rPr>
          <w:t>S</w:t>
        </w:r>
        <w:r w:rsidR="00B3374E" w:rsidRPr="003869E2">
          <w:rPr>
            <w:rStyle w:val="Hyperlink"/>
            <w:rFonts w:ascii="Calibri" w:eastAsia="Times New Roman" w:hAnsi="Calibri" w:cs="Calibri"/>
            <w:lang w:eastAsia="en-GB"/>
          </w:rPr>
          <w:t xml:space="preserve">ocial and environmental </w:t>
        </w:r>
        <w:r w:rsidR="00367977" w:rsidRPr="003869E2">
          <w:rPr>
            <w:rStyle w:val="Hyperlink"/>
            <w:rFonts w:ascii="Calibri" w:eastAsia="Times New Roman" w:hAnsi="Calibri" w:cs="Calibri"/>
            <w:lang w:eastAsia="en-GB"/>
          </w:rPr>
          <w:t>factors</w:t>
        </w:r>
        <w:r w:rsidR="00B3374E" w:rsidRPr="003869E2">
          <w:rPr>
            <w:rStyle w:val="Hyperlink"/>
            <w:rFonts w:ascii="Calibri" w:eastAsia="Times New Roman" w:hAnsi="Calibri" w:cs="Calibri"/>
            <w:lang w:eastAsia="en-GB"/>
          </w:rPr>
          <w:t xml:space="preserve"> before individual behaviour</w:t>
        </w:r>
      </w:hyperlink>
      <w:r w:rsidR="00B3374E" w:rsidRPr="00472CC8">
        <w:rPr>
          <w:rFonts w:ascii="Calibri" w:eastAsia="Times New Roman" w:hAnsi="Calibri" w:cs="Calibri"/>
          <w:lang w:eastAsia="en-GB"/>
        </w:rPr>
        <w:t xml:space="preserve"> </w:t>
      </w:r>
    </w:p>
    <w:p w14:paraId="56252F0C" w14:textId="3CCE9DF5" w:rsidR="007F6566"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3_Considerations_for" w:history="1">
        <w:r w:rsidR="0069656C" w:rsidRPr="003869E2">
          <w:rPr>
            <w:rStyle w:val="Hyperlink"/>
            <w:rFonts w:ascii="Calibri" w:eastAsia="Times New Roman" w:hAnsi="Calibri" w:cs="Calibri"/>
            <w:shd w:val="clear" w:color="auto" w:fill="FFFFFF"/>
            <w:lang w:eastAsia="en-GB"/>
          </w:rPr>
          <w:t>Considerations for p</w:t>
        </w:r>
        <w:r w:rsidR="004163B3" w:rsidRPr="003869E2">
          <w:rPr>
            <w:rStyle w:val="Hyperlink"/>
            <w:rFonts w:ascii="Calibri" w:eastAsia="Times New Roman" w:hAnsi="Calibri" w:cs="Calibri"/>
            <w:shd w:val="clear" w:color="auto" w:fill="FFFFFF"/>
            <w:lang w:eastAsia="en-GB"/>
          </w:rPr>
          <w:t>rinciples</w:t>
        </w:r>
      </w:hyperlink>
    </w:p>
    <w:p w14:paraId="78DDF2F8" w14:textId="2F08308B" w:rsidR="007F6566"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4_Linking_strategies" w:history="1">
        <w:r w:rsidR="00B3374E" w:rsidRPr="003869E2">
          <w:rPr>
            <w:rStyle w:val="Hyperlink"/>
            <w:rFonts w:ascii="Calibri" w:eastAsia="Times New Roman" w:hAnsi="Calibri" w:cs="Calibri"/>
            <w:shd w:val="clear" w:color="auto" w:fill="FFFFFF"/>
            <w:lang w:eastAsia="en-GB"/>
          </w:rPr>
          <w:t>Linking strategies with logic</w:t>
        </w:r>
      </w:hyperlink>
    </w:p>
    <w:p w14:paraId="289AC35F" w14:textId="3F70001F" w:rsidR="007F6566"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5_Stronger_language" w:history="1">
        <w:r w:rsidR="001156C5" w:rsidRPr="00952E43">
          <w:rPr>
            <w:rStyle w:val="Hyperlink"/>
            <w:rFonts w:ascii="Calibri" w:eastAsia="Times New Roman" w:hAnsi="Calibri" w:cs="Calibri"/>
            <w:shd w:val="clear" w:color="auto" w:fill="FFFFFF"/>
            <w:lang w:eastAsia="en-GB"/>
          </w:rPr>
          <w:t>Stronger language and links to evidence</w:t>
        </w:r>
      </w:hyperlink>
    </w:p>
    <w:p w14:paraId="0A7B20C0" w14:textId="6DC982B5" w:rsidR="00BC026F" w:rsidRPr="00472CC8" w:rsidRDefault="008C5578" w:rsidP="00286C93">
      <w:pPr>
        <w:pStyle w:val="ListParagraph"/>
        <w:numPr>
          <w:ilvl w:val="2"/>
          <w:numId w:val="52"/>
        </w:numPr>
        <w:shd w:val="clear" w:color="auto" w:fill="FFFFFF"/>
        <w:spacing w:after="0"/>
        <w:ind w:left="1276"/>
        <w:rPr>
          <w:rFonts w:ascii="Calibri" w:eastAsia="Times New Roman" w:hAnsi="Calibri" w:cs="Calibri"/>
          <w:lang w:eastAsia="en-GB"/>
        </w:rPr>
      </w:pPr>
      <w:hyperlink w:anchor="_5.2.6_Demonstrate_links" w:history="1">
        <w:r w:rsidR="00952E43">
          <w:rPr>
            <w:rStyle w:val="Hyperlink"/>
            <w:rFonts w:ascii="Calibri" w:eastAsia="Times New Roman" w:hAnsi="Calibri" w:cs="Calibri"/>
            <w:shd w:val="clear" w:color="auto" w:fill="FFFFFF"/>
            <w:lang w:eastAsia="en-GB"/>
          </w:rPr>
          <w:t>Demonstrating links</w:t>
        </w:r>
        <w:r w:rsidR="00B3374E" w:rsidRPr="003869E2">
          <w:rPr>
            <w:rStyle w:val="Hyperlink"/>
            <w:rFonts w:ascii="Calibri" w:eastAsia="Times New Roman" w:hAnsi="Calibri" w:cs="Calibri"/>
            <w:shd w:val="clear" w:color="auto" w:fill="FFFFFF"/>
            <w:lang w:eastAsia="en-GB"/>
          </w:rPr>
          <w:t xml:space="preserve"> with other national policies</w:t>
        </w:r>
      </w:hyperlink>
    </w:p>
    <w:p w14:paraId="03419FAB" w14:textId="79032D24" w:rsidR="007F6566" w:rsidRPr="00EE4B19" w:rsidRDefault="007F6566" w:rsidP="007F6566">
      <w:pPr>
        <w:pStyle w:val="Heading3"/>
      </w:pPr>
      <w:bookmarkStart w:id="186" w:name="_5.2.1_Describing_the"/>
      <w:bookmarkStart w:id="187" w:name="_Toc31836906"/>
      <w:bookmarkStart w:id="188" w:name="_Toc32787203"/>
      <w:bookmarkStart w:id="189" w:name="_Toc36206906"/>
      <w:bookmarkStart w:id="190" w:name="_Toc31836908"/>
      <w:bookmarkStart w:id="191" w:name="_Toc32787205"/>
      <w:bookmarkEnd w:id="186"/>
      <w:r>
        <w:t xml:space="preserve">5.2.1 </w:t>
      </w:r>
      <w:r w:rsidRPr="00EE4B19">
        <w:t>Describing the strategy and its vision</w:t>
      </w:r>
      <w:bookmarkEnd w:id="187"/>
      <w:bookmarkEnd w:id="188"/>
      <w:bookmarkEnd w:id="189"/>
    </w:p>
    <w:p w14:paraId="079720B7" w14:textId="58160FA5" w:rsidR="007F6566" w:rsidRDefault="007F6566" w:rsidP="007F6566">
      <w:pPr>
        <w:shd w:val="clear" w:color="auto" w:fill="FFFFFF"/>
        <w:rPr>
          <w:rFonts w:ascii="Calibri" w:eastAsia="Times New Roman" w:hAnsi="Calibri" w:cs="Calibri"/>
          <w:lang w:eastAsia="en-GB"/>
        </w:rPr>
      </w:pPr>
      <w:r w:rsidRPr="00301F8F">
        <w:rPr>
          <w:rFonts w:ascii="Calibri" w:eastAsia="Times New Roman" w:hAnsi="Calibri" w:cs="Calibri"/>
          <w:lang w:eastAsia="en-GB"/>
        </w:rPr>
        <w:t>While participants broadly supported the vision</w:t>
      </w:r>
      <w:r>
        <w:rPr>
          <w:rFonts w:ascii="Calibri" w:eastAsia="Times New Roman" w:hAnsi="Calibri" w:cs="Calibri"/>
          <w:lang w:eastAsia="en-GB"/>
        </w:rPr>
        <w:t xml:space="preserve"> set out</w:t>
      </w:r>
      <w:r w:rsidRPr="00301F8F">
        <w:rPr>
          <w:rFonts w:ascii="Calibri" w:eastAsia="Times New Roman" w:hAnsi="Calibri" w:cs="Calibri"/>
          <w:lang w:eastAsia="en-GB"/>
        </w:rPr>
        <w:t xml:space="preserve"> in the consultation paper, some said it could be more aspirational</w:t>
      </w:r>
      <w:r w:rsidR="00472CC8">
        <w:rPr>
          <w:rFonts w:ascii="Calibri" w:eastAsia="Times New Roman" w:hAnsi="Calibri" w:cs="Calibri"/>
          <w:lang w:eastAsia="en-GB"/>
        </w:rPr>
        <w:t>.</w:t>
      </w:r>
      <w:r w:rsidRPr="00301F8F">
        <w:rPr>
          <w:rFonts w:ascii="Calibri" w:eastAsia="Times New Roman" w:hAnsi="Calibri" w:cs="Calibri"/>
          <w:lang w:eastAsia="en-GB"/>
        </w:rPr>
        <w:t xml:space="preserve"> </w:t>
      </w:r>
      <w:r w:rsidR="00472CC8">
        <w:rPr>
          <w:rFonts w:ascii="Calibri" w:eastAsia="Times New Roman" w:hAnsi="Calibri" w:cs="Calibri"/>
          <w:lang w:eastAsia="en-GB"/>
        </w:rPr>
        <w:t>O</w:t>
      </w:r>
      <w:r>
        <w:rPr>
          <w:rFonts w:ascii="Calibri" w:eastAsia="Times New Roman" w:hAnsi="Calibri" w:cs="Calibri"/>
          <w:lang w:eastAsia="en-GB"/>
        </w:rPr>
        <w:t xml:space="preserve">thers </w:t>
      </w:r>
      <w:r w:rsidRPr="00301F8F">
        <w:rPr>
          <w:rFonts w:ascii="Calibri" w:eastAsia="Times New Roman" w:hAnsi="Calibri" w:cs="Calibri"/>
          <w:lang w:eastAsia="en-GB"/>
        </w:rPr>
        <w:t>suggested removing reference to weight to ensure this is truly a holistic strategy.</w:t>
      </w:r>
      <w:r>
        <w:rPr>
          <w:rFonts w:ascii="Calibri" w:eastAsia="Times New Roman" w:hAnsi="Calibri" w:cs="Calibri"/>
          <w:lang w:eastAsia="en-GB"/>
        </w:rPr>
        <w:t xml:space="preserve"> </w:t>
      </w:r>
    </w:p>
    <w:p w14:paraId="1EC38578" w14:textId="77777777" w:rsidR="00CA721B" w:rsidRPr="00981D3F" w:rsidRDefault="00CA721B" w:rsidP="00CA721B">
      <w:pPr>
        <w:shd w:val="clear" w:color="F2F2F2" w:themeColor="background1" w:themeShade="F2" w:fill="F2F2F2" w:themeFill="background1" w:themeFillShade="F2"/>
        <w:spacing w:before="240"/>
        <w:ind w:firstLine="142"/>
        <w:rPr>
          <w:rFonts w:ascii="Arial" w:hAnsi="Arial" w:cs="Arial"/>
          <w:b/>
          <w:bCs/>
        </w:rPr>
      </w:pPr>
      <w:r>
        <w:rPr>
          <w:rFonts w:ascii="Arial" w:hAnsi="Arial" w:cs="Arial"/>
          <w:b/>
          <w:bCs/>
        </w:rPr>
        <w:t>Current proposed</w:t>
      </w:r>
      <w:r w:rsidRPr="00B4276A">
        <w:rPr>
          <w:rFonts w:ascii="Arial" w:hAnsi="Arial" w:cs="Arial"/>
          <w:b/>
          <w:bCs/>
        </w:rPr>
        <w:t xml:space="preserve"> vision:</w:t>
      </w:r>
    </w:p>
    <w:p w14:paraId="3CC69A08" w14:textId="4DE42263" w:rsidR="00104A6B" w:rsidRDefault="00CA721B" w:rsidP="00CA721B">
      <w:pPr>
        <w:shd w:val="clear" w:color="F2F2F2" w:themeColor="background1" w:themeShade="F2" w:fill="F2F2F2" w:themeFill="background1" w:themeFillShade="F2"/>
        <w:ind w:firstLine="142"/>
        <w:rPr>
          <w:rFonts w:ascii="Calibri" w:eastAsia="Times New Roman" w:hAnsi="Calibri" w:cs="Calibri"/>
          <w:lang w:eastAsia="en-GB"/>
        </w:rPr>
      </w:pPr>
      <w:r w:rsidRPr="0050620D">
        <w:rPr>
          <w:rFonts w:cstheme="minorHAnsi"/>
        </w:rPr>
        <w:t>‘A community and environment that encourages and enables healthy weight for all Australians.’</w:t>
      </w:r>
    </w:p>
    <w:p w14:paraId="4BCECBCC" w14:textId="678036E3" w:rsidR="007F6566" w:rsidRDefault="007F6566" w:rsidP="00CA721B">
      <w:pPr>
        <w:shd w:val="clear" w:color="auto" w:fill="FFFFFF"/>
        <w:spacing w:before="240"/>
        <w:rPr>
          <w:rFonts w:cstheme="minorHAnsi"/>
        </w:rPr>
      </w:pPr>
      <w:r>
        <w:rPr>
          <w:rFonts w:ascii="Calibri" w:eastAsia="Times New Roman" w:hAnsi="Calibri" w:cs="Calibri"/>
          <w:lang w:eastAsia="en-GB"/>
        </w:rPr>
        <w:t>To address concerns with the inclusion of ‘weight’ in the vision, some alternative suggestions were:</w:t>
      </w:r>
    </w:p>
    <w:p w14:paraId="576D2E3C" w14:textId="25612F7B" w:rsidR="007F6566" w:rsidRPr="002D76E8" w:rsidRDefault="007F6566" w:rsidP="00286C93">
      <w:pPr>
        <w:pStyle w:val="ListParagraph"/>
        <w:numPr>
          <w:ilvl w:val="0"/>
          <w:numId w:val="15"/>
        </w:numPr>
        <w:shd w:val="clear" w:color="auto" w:fill="FFFFFF"/>
        <w:spacing w:after="0"/>
        <w:ind w:left="567"/>
        <w:rPr>
          <w:rFonts w:cstheme="minorHAnsi"/>
        </w:rPr>
      </w:pPr>
      <w:r>
        <w:rPr>
          <w:rFonts w:cstheme="minorHAnsi"/>
        </w:rPr>
        <w:t>A</w:t>
      </w:r>
      <w:r w:rsidRPr="002D76E8">
        <w:rPr>
          <w:rFonts w:cstheme="minorHAnsi"/>
        </w:rPr>
        <w:t xml:space="preserve"> community and environment that enables all Australians to be healthy and well.</w:t>
      </w:r>
    </w:p>
    <w:p w14:paraId="12939C40" w14:textId="77777777" w:rsidR="007F6566" w:rsidRDefault="007F6566" w:rsidP="00286C93">
      <w:pPr>
        <w:pStyle w:val="ListParagraph"/>
        <w:numPr>
          <w:ilvl w:val="0"/>
          <w:numId w:val="15"/>
        </w:numPr>
        <w:shd w:val="clear" w:color="auto" w:fill="FFFFFF"/>
        <w:spacing w:after="0"/>
        <w:ind w:left="567"/>
        <w:rPr>
          <w:rFonts w:cstheme="minorHAnsi"/>
        </w:rPr>
      </w:pPr>
      <w:r>
        <w:rPr>
          <w:rFonts w:cstheme="minorHAnsi"/>
        </w:rPr>
        <w:t>A</w:t>
      </w:r>
      <w:r w:rsidRPr="002D76E8">
        <w:rPr>
          <w:rFonts w:cstheme="minorHAnsi"/>
        </w:rPr>
        <w:t xml:space="preserve"> community and environment that encourages and enables healthy living for all Australians.</w:t>
      </w:r>
    </w:p>
    <w:p w14:paraId="43DDFEAB" w14:textId="77777777" w:rsidR="007F6566" w:rsidRPr="00981D3F" w:rsidRDefault="007F6566" w:rsidP="00286C93">
      <w:pPr>
        <w:pStyle w:val="ListParagraph"/>
        <w:numPr>
          <w:ilvl w:val="0"/>
          <w:numId w:val="15"/>
        </w:numPr>
        <w:shd w:val="clear" w:color="auto" w:fill="FFFFFF"/>
        <w:ind w:left="567" w:hanging="357"/>
        <w:rPr>
          <w:rFonts w:cstheme="minorHAnsi"/>
        </w:rPr>
      </w:pPr>
      <w:r>
        <w:rPr>
          <w:rFonts w:cstheme="minorHAnsi"/>
        </w:rPr>
        <w:t>A</w:t>
      </w:r>
      <w:r w:rsidRPr="002D76E8">
        <w:rPr>
          <w:rFonts w:cstheme="minorHAnsi"/>
        </w:rPr>
        <w:t xml:space="preserve"> community and environment that encourages and enables health for all Australians.</w:t>
      </w:r>
    </w:p>
    <w:p w14:paraId="367FC189" w14:textId="0953A0BF" w:rsidR="007F6566" w:rsidRDefault="007F6566" w:rsidP="007F6566">
      <w:pPr>
        <w:shd w:val="clear" w:color="auto" w:fill="FFFFFF"/>
      </w:pPr>
      <w:r>
        <w:t>In contrast</w:t>
      </w:r>
      <w:r w:rsidRPr="00962443">
        <w:t>, some participants were strongly of the view that the strategy and language should remain focused on overweight and obesity and that this should be specifically mentioned in the vision, so it is clear what the strategy is</w:t>
      </w:r>
      <w:r>
        <w:t xml:space="preserve"> about</w:t>
      </w:r>
      <w:r w:rsidRPr="00962443">
        <w:t xml:space="preserve">. </w:t>
      </w:r>
      <w:r>
        <w:t>Some noted this</w:t>
      </w:r>
      <w:r w:rsidRPr="00962443">
        <w:t xml:space="preserve"> would align with the World Health Organisation language of tackling the problem of overweight and obesity.</w:t>
      </w:r>
      <w:r>
        <w:t xml:space="preserve"> Some suggested this would add</w:t>
      </w:r>
      <w:r w:rsidRPr="00395CB7">
        <w:t xml:space="preserve"> to a sense of urgency</w:t>
      </w:r>
      <w:r>
        <w:t xml:space="preserve">. However, some of these participants also </w:t>
      </w:r>
      <w:r w:rsidRPr="00395CB7">
        <w:t>indicated that local initiatives should</w:t>
      </w:r>
      <w:r>
        <w:t xml:space="preserve"> </w:t>
      </w:r>
      <w:r w:rsidRPr="00395CB7">
        <w:t>have separate names without reference to obesity</w:t>
      </w:r>
      <w:r>
        <w:t>.</w:t>
      </w:r>
    </w:p>
    <w:p w14:paraId="6A022800" w14:textId="1611D103" w:rsidR="00981D3F" w:rsidRPr="00981D3F" w:rsidRDefault="00845976" w:rsidP="00B056A2">
      <w:pPr>
        <w:pStyle w:val="Heading3"/>
      </w:pPr>
      <w:bookmarkStart w:id="192" w:name="_5.2.2_Social_and"/>
      <w:bookmarkStart w:id="193" w:name="_Toc36206907"/>
      <w:bookmarkEnd w:id="192"/>
      <w:r>
        <w:t>5.2.</w:t>
      </w:r>
      <w:r w:rsidR="007F6566">
        <w:t>2</w:t>
      </w:r>
      <w:r>
        <w:t xml:space="preserve"> </w:t>
      </w:r>
      <w:r w:rsidR="00367977">
        <w:t>S</w:t>
      </w:r>
      <w:r w:rsidR="00981D3F" w:rsidRPr="009F271B">
        <w:t xml:space="preserve">ocial and environmental </w:t>
      </w:r>
      <w:r w:rsidR="00981D3F">
        <w:t>factors</w:t>
      </w:r>
      <w:r w:rsidR="00981D3F" w:rsidRPr="009F271B">
        <w:t xml:space="preserve"> before individual behaviour</w:t>
      </w:r>
      <w:bookmarkEnd w:id="190"/>
      <w:bookmarkEnd w:id="191"/>
      <w:bookmarkEnd w:id="193"/>
    </w:p>
    <w:p w14:paraId="04F08822" w14:textId="2A0D0A2A" w:rsidR="00981D3F" w:rsidRDefault="00981D3F" w:rsidP="00981D3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Many participants said</w:t>
      </w:r>
      <w:r w:rsidRPr="009F271B">
        <w:rPr>
          <w:rFonts w:ascii="Calibri" w:eastAsia="Times New Roman" w:hAnsi="Calibri" w:cs="Calibri"/>
          <w:color w:val="222222"/>
          <w:lang w:eastAsia="en-GB"/>
        </w:rPr>
        <w:t xml:space="preserve"> structural changes and population-level interventions to address </w:t>
      </w:r>
      <w:r>
        <w:rPr>
          <w:rFonts w:ascii="Calibri" w:eastAsia="Times New Roman" w:hAnsi="Calibri" w:cs="Calibri"/>
          <w:color w:val="222222"/>
          <w:lang w:eastAsia="en-GB"/>
        </w:rPr>
        <w:t xml:space="preserve">the </w:t>
      </w:r>
      <w:r w:rsidRPr="009F271B">
        <w:rPr>
          <w:rFonts w:ascii="Calibri" w:eastAsia="Times New Roman" w:hAnsi="Calibri" w:cs="Calibri"/>
          <w:color w:val="222222"/>
          <w:lang w:eastAsia="en-GB"/>
        </w:rPr>
        <w:t xml:space="preserve">environmental factors impacting healthy behaviours would be significantly more effective than actions </w:t>
      </w:r>
      <w:r>
        <w:rPr>
          <w:rFonts w:ascii="Calibri" w:eastAsia="Times New Roman" w:hAnsi="Calibri" w:cs="Calibri"/>
          <w:color w:val="222222"/>
          <w:lang w:eastAsia="en-GB"/>
        </w:rPr>
        <w:t>targeting</w:t>
      </w:r>
      <w:r w:rsidRPr="009F271B">
        <w:rPr>
          <w:rFonts w:ascii="Calibri" w:eastAsia="Times New Roman" w:hAnsi="Calibri" w:cs="Calibri"/>
          <w:color w:val="222222"/>
          <w:lang w:eastAsia="en-GB"/>
        </w:rPr>
        <w:t xml:space="preserve"> individual behaviours</w:t>
      </w:r>
      <w:r>
        <w:rPr>
          <w:rFonts w:ascii="Calibri" w:eastAsia="Times New Roman" w:hAnsi="Calibri" w:cs="Calibri"/>
          <w:color w:val="222222"/>
          <w:lang w:eastAsia="en-GB"/>
        </w:rPr>
        <w:t xml:space="preserve">. </w:t>
      </w:r>
    </w:p>
    <w:p w14:paraId="7F563CB9" w14:textId="347C5E17" w:rsidR="00981D3F" w:rsidRDefault="00981D3F" w:rsidP="00981D3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A large number of participants wanted to see the focus on system and environmental factors to come first in the strategy. Many organisations and some individuals </w:t>
      </w:r>
      <w:r w:rsidRPr="004D0E5A">
        <w:rPr>
          <w:rFonts w:ascii="Calibri" w:eastAsia="Times New Roman" w:hAnsi="Calibri" w:cs="Calibri"/>
          <w:lang w:eastAsia="en-GB"/>
        </w:rPr>
        <w:t xml:space="preserve">said Priority 4: </w:t>
      </w:r>
      <w:bookmarkStart w:id="194" w:name="_Hlk20421544"/>
      <w:r w:rsidRPr="004D0E5A">
        <w:rPr>
          <w:rFonts w:ascii="Calibri" w:eastAsia="Times New Roman" w:hAnsi="Calibri" w:cs="Calibri"/>
          <w:lang w:eastAsia="en-GB"/>
        </w:rPr>
        <w:t>building a healthier and more resilient food system</w:t>
      </w:r>
      <w:bookmarkEnd w:id="194"/>
      <w:r w:rsidRPr="004D0E5A">
        <w:rPr>
          <w:rFonts w:ascii="Calibri" w:eastAsia="Times New Roman" w:hAnsi="Calibri" w:cs="Calibri"/>
          <w:lang w:eastAsia="en-GB"/>
        </w:rPr>
        <w:t xml:space="preserve"> should be the first priority. This would bring </w:t>
      </w:r>
      <w:r>
        <w:rPr>
          <w:rFonts w:ascii="Calibri" w:eastAsia="Times New Roman" w:hAnsi="Calibri" w:cs="Calibri"/>
          <w:color w:val="222222"/>
          <w:lang w:eastAsia="en-GB"/>
        </w:rPr>
        <w:t xml:space="preserve">the priorities more in line with the principles and would acknowledge that unless </w:t>
      </w:r>
      <w:r w:rsidR="00853AE2">
        <w:rPr>
          <w:rFonts w:ascii="Calibri" w:eastAsia="Times New Roman" w:hAnsi="Calibri" w:cs="Calibri"/>
          <w:color w:val="222222"/>
          <w:lang w:eastAsia="en-GB"/>
        </w:rPr>
        <w:t>the issues in the system</w:t>
      </w:r>
      <w:r>
        <w:rPr>
          <w:rFonts w:ascii="Calibri" w:eastAsia="Times New Roman" w:hAnsi="Calibri" w:cs="Calibri"/>
          <w:color w:val="222222"/>
          <w:lang w:eastAsia="en-GB"/>
        </w:rPr>
        <w:t xml:space="preserve"> are addressed, strategies that focus on individuals are unlikely to have significant impact.</w:t>
      </w:r>
    </w:p>
    <w:p w14:paraId="64DBC4A9" w14:textId="53555941" w:rsidR="0069656C" w:rsidRDefault="0069656C" w:rsidP="0069656C">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Community members we spoke to agreed, and</w:t>
      </w:r>
      <w:r w:rsidRPr="00B10A13">
        <w:rPr>
          <w:rFonts w:ascii="Calibri" w:eastAsia="Times New Roman" w:hAnsi="Calibri" w:cs="Calibri"/>
          <w:color w:val="222222"/>
          <w:lang w:eastAsia="en-GB"/>
        </w:rPr>
        <w:t xml:space="preserve"> </w:t>
      </w:r>
      <w:r>
        <w:rPr>
          <w:rFonts w:ascii="Calibri" w:eastAsia="Times New Roman" w:hAnsi="Calibri" w:cs="Calibri"/>
          <w:color w:val="222222"/>
          <w:lang w:eastAsia="en-GB"/>
        </w:rPr>
        <w:t xml:space="preserve">identified that guidance and information was unlikely to be effective while the cost of food and marketing of unhealthy food and drinks remained at its current state. Many said </w:t>
      </w:r>
      <w:r w:rsidRPr="009F271B">
        <w:rPr>
          <w:rFonts w:ascii="Calibri" w:eastAsia="Times New Roman" w:hAnsi="Calibri" w:cs="Calibri"/>
          <w:color w:val="222222"/>
          <w:lang w:eastAsia="en-GB"/>
        </w:rPr>
        <w:t>people typically already kn</w:t>
      </w:r>
      <w:r>
        <w:rPr>
          <w:rFonts w:ascii="Calibri" w:eastAsia="Times New Roman" w:hAnsi="Calibri" w:cs="Calibri"/>
          <w:color w:val="222222"/>
          <w:lang w:eastAsia="en-GB"/>
        </w:rPr>
        <w:t>e</w:t>
      </w:r>
      <w:r w:rsidRPr="009F271B">
        <w:rPr>
          <w:rFonts w:ascii="Calibri" w:eastAsia="Times New Roman" w:hAnsi="Calibri" w:cs="Calibri"/>
          <w:color w:val="222222"/>
          <w:lang w:eastAsia="en-GB"/>
        </w:rPr>
        <w:t xml:space="preserve">w what they should be doing, and that further information </w:t>
      </w:r>
      <w:r>
        <w:rPr>
          <w:rFonts w:ascii="Calibri" w:eastAsia="Times New Roman" w:hAnsi="Calibri" w:cs="Calibri"/>
          <w:color w:val="222222"/>
          <w:lang w:eastAsia="en-GB"/>
        </w:rPr>
        <w:t>was</w:t>
      </w:r>
      <w:r w:rsidRPr="009F271B">
        <w:rPr>
          <w:rFonts w:ascii="Calibri" w:eastAsia="Times New Roman" w:hAnsi="Calibri" w:cs="Calibri"/>
          <w:color w:val="222222"/>
          <w:lang w:eastAsia="en-GB"/>
        </w:rPr>
        <w:t xml:space="preserve"> unlikely to change behaviours</w:t>
      </w:r>
      <w:r>
        <w:rPr>
          <w:rFonts w:ascii="Calibri" w:eastAsia="Times New Roman" w:hAnsi="Calibri" w:cs="Calibri"/>
          <w:color w:val="222222"/>
          <w:lang w:eastAsia="en-GB"/>
        </w:rPr>
        <w:t xml:space="preserve"> while environmental determinants that made healthier foods less affordable and available remained the same. </w:t>
      </w:r>
    </w:p>
    <w:p w14:paraId="2E0B382D" w14:textId="6496DFC0" w:rsidR="00647728" w:rsidRDefault="0069656C" w:rsidP="0069656C">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People who are living with obesity also cautioned putting the onus of the problem on individuals.</w:t>
      </w:r>
      <w:r w:rsidR="00647728">
        <w:rPr>
          <w:rFonts w:ascii="Calibri" w:eastAsia="Times New Roman" w:hAnsi="Calibri" w:cs="Calibri"/>
          <w:color w:val="222222"/>
          <w:lang w:eastAsia="en-GB"/>
        </w:rPr>
        <w:br w:type="page"/>
      </w:r>
    </w:p>
    <w:p w14:paraId="3DC0F1DB" w14:textId="68558599" w:rsidR="0069656C" w:rsidRPr="0069656C" w:rsidRDefault="00647728" w:rsidP="0069656C">
      <w:pPr>
        <w:pStyle w:val="Quote"/>
      </w:pPr>
      <w:r>
        <w:t xml:space="preserve"> </w:t>
      </w:r>
      <w:r w:rsidR="0069656C">
        <w:t>‘</w:t>
      </w:r>
      <w:r w:rsidR="0069656C" w:rsidRPr="00484F21">
        <w:t>As someone who struggles with this issue I find it is like being an alcoholic and being forced to live in a bar. I am surrounded by foods, ads, promotions (e</w:t>
      </w:r>
      <w:r w:rsidR="0069656C">
        <w:t>.</w:t>
      </w:r>
      <w:r w:rsidR="0069656C" w:rsidRPr="00484F21">
        <w:t>g</w:t>
      </w:r>
      <w:r w:rsidR="0069656C">
        <w:t>.</w:t>
      </w:r>
      <w:r w:rsidR="0069656C" w:rsidRPr="00484F21">
        <w:t xml:space="preserve"> magazine covers, displays, TV shows) and bombarded by foods specifically designed to be attractive and addictive - and then I am blamed for not being strong enough to resist it all and find the very limited ways of eating more healthily</w:t>
      </w:r>
      <w:r w:rsidR="0069656C">
        <w:t xml:space="preserve">… </w:t>
      </w:r>
      <w:r w:rsidR="0069656C" w:rsidRPr="00484F21">
        <w:t>authorities such as yourself seem to put all the focus back on the individual.  As long as you continue to do that you will be completely ineffective. Look more into why people can't do what they know they should do for better health</w:t>
      </w:r>
      <w:r w:rsidR="0069656C">
        <w:t xml:space="preserve">.’ - </w:t>
      </w:r>
      <w:r w:rsidR="0069656C">
        <w:rPr>
          <w:i w:val="0"/>
          <w:iCs w:val="0"/>
        </w:rPr>
        <w:t>S</w:t>
      </w:r>
      <w:r w:rsidR="0069656C" w:rsidRPr="00A03987">
        <w:rPr>
          <w:i w:val="0"/>
          <w:iCs w:val="0"/>
        </w:rPr>
        <w:t>hort survey respondent</w:t>
      </w:r>
    </w:p>
    <w:p w14:paraId="39378E55" w14:textId="11E8C654" w:rsidR="0069656C" w:rsidRDefault="007F6566" w:rsidP="00981D3F">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Stakeholder c</w:t>
      </w:r>
      <w:r w:rsidR="00981D3F">
        <w:rPr>
          <w:rFonts w:ascii="Calibri" w:eastAsia="Times New Roman" w:hAnsi="Calibri" w:cs="Calibri"/>
          <w:color w:val="222222"/>
          <w:lang w:eastAsia="en-GB"/>
        </w:rPr>
        <w:t xml:space="preserve">omments </w:t>
      </w:r>
      <w:r>
        <w:rPr>
          <w:rFonts w:ascii="Calibri" w:eastAsia="Times New Roman" w:hAnsi="Calibri" w:cs="Calibri"/>
          <w:color w:val="222222"/>
          <w:lang w:eastAsia="en-GB"/>
        </w:rPr>
        <w:t xml:space="preserve">in the </w:t>
      </w:r>
      <w:r w:rsidRPr="004D0E5A">
        <w:rPr>
          <w:rFonts w:ascii="Calibri" w:eastAsia="Times New Roman" w:hAnsi="Calibri" w:cs="Calibri"/>
          <w:lang w:eastAsia="en-GB"/>
        </w:rPr>
        <w:t xml:space="preserve">surveys </w:t>
      </w:r>
      <w:r w:rsidR="0069656C" w:rsidRPr="004D0E5A">
        <w:rPr>
          <w:rFonts w:ascii="Calibri" w:eastAsia="Times New Roman" w:hAnsi="Calibri" w:cs="Calibri"/>
          <w:lang w:eastAsia="en-GB"/>
        </w:rPr>
        <w:t>for</w:t>
      </w:r>
      <w:r w:rsidR="00981D3F" w:rsidRPr="004D0E5A">
        <w:rPr>
          <w:rFonts w:ascii="Calibri" w:eastAsia="Times New Roman" w:hAnsi="Calibri" w:cs="Calibri"/>
          <w:lang w:eastAsia="en-GB"/>
        </w:rPr>
        <w:t xml:space="preserve"> </w:t>
      </w:r>
      <w:r w:rsidR="00AD327B">
        <w:rPr>
          <w:rFonts w:ascii="Calibri" w:eastAsia="Times New Roman" w:hAnsi="Calibri" w:cs="Calibri"/>
          <w:lang w:eastAsia="en-GB"/>
        </w:rPr>
        <w:t xml:space="preserve">Priority 2: </w:t>
      </w:r>
      <w:r w:rsidR="00153E8F">
        <w:rPr>
          <w:rFonts w:ascii="Calibri" w:eastAsia="Times New Roman" w:hAnsi="Calibri" w:cs="Calibri"/>
          <w:lang w:eastAsia="en-GB"/>
        </w:rPr>
        <w:t>m</w:t>
      </w:r>
      <w:r w:rsidR="00981D3F" w:rsidRPr="004D0E5A">
        <w:rPr>
          <w:rFonts w:ascii="Calibri" w:eastAsia="Times New Roman" w:hAnsi="Calibri" w:cs="Calibri"/>
          <w:lang w:eastAsia="en-GB"/>
        </w:rPr>
        <w:t xml:space="preserve">obilising people and communities pointed </w:t>
      </w:r>
      <w:r w:rsidR="00981D3F" w:rsidRPr="009F271B">
        <w:rPr>
          <w:rFonts w:ascii="Calibri" w:eastAsia="Times New Roman" w:hAnsi="Calibri" w:cs="Calibri"/>
          <w:color w:val="222222"/>
          <w:lang w:eastAsia="en-GB"/>
        </w:rPr>
        <w:t xml:space="preserve">out that strategies </w:t>
      </w:r>
      <w:r w:rsidR="0069656C">
        <w:rPr>
          <w:rFonts w:ascii="Calibri" w:eastAsia="Times New Roman" w:hAnsi="Calibri" w:cs="Calibri"/>
          <w:color w:val="222222"/>
          <w:lang w:eastAsia="en-GB"/>
        </w:rPr>
        <w:t xml:space="preserve">in community which aim to </w:t>
      </w:r>
      <w:r w:rsidR="00981D3F" w:rsidRPr="009F271B">
        <w:rPr>
          <w:rFonts w:ascii="Calibri" w:eastAsia="Times New Roman" w:hAnsi="Calibri" w:cs="Calibri"/>
          <w:color w:val="222222"/>
          <w:lang w:eastAsia="en-GB"/>
        </w:rPr>
        <w:t>address environment</w:t>
      </w:r>
      <w:r w:rsidR="004A1A93">
        <w:rPr>
          <w:rFonts w:ascii="Calibri" w:eastAsia="Times New Roman" w:hAnsi="Calibri" w:cs="Calibri"/>
          <w:color w:val="222222"/>
          <w:lang w:eastAsia="en-GB"/>
        </w:rPr>
        <w:t xml:space="preserve">al factors and social determinants </w:t>
      </w:r>
      <w:r w:rsidR="00981D3F" w:rsidRPr="009F271B">
        <w:rPr>
          <w:rFonts w:ascii="Calibri" w:eastAsia="Times New Roman" w:hAnsi="Calibri" w:cs="Calibri"/>
          <w:color w:val="222222"/>
          <w:lang w:eastAsia="en-GB"/>
        </w:rPr>
        <w:t>should be implemented prior to increasing people’s knowledge and seeking to alter social norms</w:t>
      </w:r>
      <w:r w:rsidR="00981D3F">
        <w:rPr>
          <w:rFonts w:ascii="Calibri" w:eastAsia="Times New Roman" w:hAnsi="Calibri" w:cs="Calibri"/>
          <w:color w:val="222222"/>
          <w:lang w:eastAsia="en-GB"/>
        </w:rPr>
        <w:t xml:space="preserve">. </w:t>
      </w:r>
    </w:p>
    <w:p w14:paraId="4FBB687A" w14:textId="2016D08D" w:rsidR="00BF1382" w:rsidRPr="00BF1382" w:rsidRDefault="00845976" w:rsidP="00B056A2">
      <w:pPr>
        <w:pStyle w:val="Heading3"/>
      </w:pPr>
      <w:bookmarkStart w:id="195" w:name="_5.2.3_Considerations_for"/>
      <w:bookmarkStart w:id="196" w:name="_Toc31836909"/>
      <w:bookmarkStart w:id="197" w:name="_Toc32787206"/>
      <w:bookmarkStart w:id="198" w:name="_Toc36206908"/>
      <w:bookmarkEnd w:id="195"/>
      <w:r>
        <w:t>5.2.</w:t>
      </w:r>
      <w:r w:rsidR="00D64312">
        <w:t>3</w:t>
      </w:r>
      <w:r>
        <w:t xml:space="preserve"> </w:t>
      </w:r>
      <w:r w:rsidR="00BF1382">
        <w:t>Considerations for principles</w:t>
      </w:r>
      <w:bookmarkEnd w:id="196"/>
      <w:bookmarkEnd w:id="197"/>
      <w:bookmarkEnd w:id="198"/>
    </w:p>
    <w:p w14:paraId="2C87FD04" w14:textId="5511624D" w:rsidR="00C63461" w:rsidRDefault="00BF1382" w:rsidP="00BF1382">
      <w:r>
        <w:rPr>
          <w:rFonts w:cstheme="minorHAnsi"/>
        </w:rPr>
        <w:t xml:space="preserve">All of the principles suggested in the consultation paper received strong support. However, </w:t>
      </w:r>
      <w:r w:rsidR="0069656C">
        <w:rPr>
          <w:rFonts w:cstheme="minorHAnsi"/>
        </w:rPr>
        <w:t>in order to avoid the perception that</w:t>
      </w:r>
      <w:r>
        <w:rPr>
          <w:rFonts w:cstheme="minorHAnsi"/>
        </w:rPr>
        <w:t xml:space="preserve"> individuals are </w:t>
      </w:r>
      <w:r w:rsidR="0069656C">
        <w:rPr>
          <w:rFonts w:cstheme="minorHAnsi"/>
        </w:rPr>
        <w:t>the</w:t>
      </w:r>
      <w:r>
        <w:rPr>
          <w:rFonts w:cstheme="minorHAnsi"/>
        </w:rPr>
        <w:t xml:space="preserve"> ‘target’ for the strategy, some participants </w:t>
      </w:r>
      <w:r w:rsidR="0069656C">
        <w:rPr>
          <w:rFonts w:cstheme="minorHAnsi"/>
        </w:rPr>
        <w:t>suggested changes to</w:t>
      </w:r>
      <w:r>
        <w:rPr>
          <w:rFonts w:cstheme="minorHAnsi"/>
        </w:rPr>
        <w:t xml:space="preserve"> the term ‘people-first’. </w:t>
      </w:r>
      <w:r w:rsidR="0069656C">
        <w:t>P</w:t>
      </w:r>
      <w:r>
        <w:t xml:space="preserve">articipants broadly agreed the strategy should put improving health outcomes for people at the centre, </w:t>
      </w:r>
      <w:r w:rsidR="0069656C">
        <w:t xml:space="preserve">however </w:t>
      </w:r>
      <w:r>
        <w:t xml:space="preserve">a ‘people-first’ approach was sometimes interpreted as putting the onus on people or individual behaviour, over systematic or environmental issues. </w:t>
      </w:r>
    </w:p>
    <w:p w14:paraId="766A6085" w14:textId="1298595D" w:rsidR="00236F0D" w:rsidRPr="00236F0D" w:rsidRDefault="00236F0D" w:rsidP="0069656C">
      <w:pPr>
        <w:ind w:left="851"/>
        <w:rPr>
          <w:rFonts w:asciiTheme="majorHAnsi" w:hAnsiTheme="majorHAnsi" w:cstheme="majorHAnsi"/>
          <w:i/>
          <w:iCs/>
          <w:color w:val="404040" w:themeColor="text1" w:themeTint="BF"/>
        </w:rPr>
      </w:pPr>
      <w:r w:rsidRPr="00236F0D">
        <w:rPr>
          <w:rFonts w:asciiTheme="majorHAnsi" w:hAnsiTheme="majorHAnsi" w:cstheme="majorHAnsi"/>
          <w:i/>
          <w:iCs/>
          <w:color w:val="404040" w:themeColor="text1" w:themeTint="BF"/>
        </w:rPr>
        <w:t>‘While CHF believes a consumer-centred perspective is very important, this should not be misconstrued as suggesting that the strategy should have a focus on individual behaviours and individual responsibility as this is not supported by the evidence. CHF supports the 'people-first' principle but suggests it should clarify that the person-centred approach is about ensuring that the strategy actions are relevant and do not adversely impact on individuals and communities.</w:t>
      </w:r>
      <w:r w:rsidR="00A34961" w:rsidRPr="00430CE7">
        <w:rPr>
          <w:rFonts w:asciiTheme="majorHAnsi" w:hAnsiTheme="majorHAnsi" w:cstheme="majorHAnsi"/>
          <w:i/>
          <w:iCs/>
          <w:color w:val="404040" w:themeColor="text1" w:themeTint="BF"/>
        </w:rPr>
        <w:t xml:space="preserve"> </w:t>
      </w:r>
      <w:r w:rsidR="00A34961">
        <w:rPr>
          <w:rFonts w:asciiTheme="majorHAnsi" w:hAnsiTheme="majorHAnsi" w:cstheme="majorHAnsi"/>
          <w:i/>
          <w:iCs/>
          <w:color w:val="404040" w:themeColor="text1" w:themeTint="BF"/>
        </w:rPr>
        <w:t>–</w:t>
      </w:r>
      <w:r w:rsidR="00A34961" w:rsidRPr="00430CE7">
        <w:rPr>
          <w:rFonts w:asciiTheme="majorHAnsi" w:hAnsiTheme="majorHAnsi" w:cstheme="majorHAnsi"/>
          <w:i/>
          <w:iCs/>
          <w:color w:val="404040" w:themeColor="text1" w:themeTint="BF"/>
        </w:rPr>
        <w:t xml:space="preserve"> Consumer</w:t>
      </w:r>
      <w:r w:rsidRPr="00236F0D">
        <w:rPr>
          <w:rFonts w:asciiTheme="majorHAnsi" w:hAnsiTheme="majorHAnsi" w:cstheme="majorHAnsi"/>
          <w:i/>
          <w:iCs/>
          <w:color w:val="404040" w:themeColor="text1" w:themeTint="BF"/>
        </w:rPr>
        <w:t xml:space="preserve"> Health Forum of Australia long</w:t>
      </w:r>
      <w:r w:rsidR="00A34961">
        <w:rPr>
          <w:rFonts w:asciiTheme="majorHAnsi" w:hAnsiTheme="majorHAnsi" w:cstheme="majorHAnsi"/>
          <w:i/>
          <w:iCs/>
          <w:color w:val="404040" w:themeColor="text1" w:themeTint="BF"/>
        </w:rPr>
        <w:t>-form</w:t>
      </w:r>
      <w:r w:rsidRPr="00236F0D">
        <w:rPr>
          <w:rFonts w:asciiTheme="majorHAnsi" w:hAnsiTheme="majorHAnsi" w:cstheme="majorHAnsi"/>
          <w:i/>
          <w:iCs/>
          <w:color w:val="404040" w:themeColor="text1" w:themeTint="BF"/>
        </w:rPr>
        <w:t xml:space="preserve"> survey comment</w:t>
      </w:r>
    </w:p>
    <w:p w14:paraId="1CE83CFC" w14:textId="0071FF34" w:rsidR="00BF1382" w:rsidRPr="00BF1382" w:rsidRDefault="00183F04" w:rsidP="00BF1382">
      <w:pPr>
        <w:shd w:val="clear" w:color="auto" w:fill="FFFFFF"/>
        <w:rPr>
          <w:rFonts w:cstheme="minorHAnsi"/>
          <w:b/>
          <w:bCs/>
        </w:rPr>
      </w:pPr>
      <w:r>
        <w:rPr>
          <w:rFonts w:cstheme="minorHAnsi"/>
          <w:b/>
          <w:bCs/>
        </w:rPr>
        <w:t>Potentially m</w:t>
      </w:r>
      <w:r w:rsidR="00BF1382" w:rsidRPr="00BF1382">
        <w:rPr>
          <w:rFonts w:cstheme="minorHAnsi"/>
          <w:b/>
          <w:bCs/>
        </w:rPr>
        <w:t>issing principles</w:t>
      </w:r>
    </w:p>
    <w:p w14:paraId="14784DF7" w14:textId="2357ACDC" w:rsidR="00BF1382" w:rsidRDefault="00BF1382" w:rsidP="00BF1382">
      <w:pPr>
        <w:shd w:val="clear" w:color="auto" w:fill="FFFFFF"/>
        <w:rPr>
          <w:rFonts w:cstheme="minorHAnsi"/>
        </w:rPr>
      </w:pPr>
      <w:r>
        <w:rPr>
          <w:rFonts w:cstheme="minorHAnsi"/>
        </w:rPr>
        <w:t>Some organisations suggested</w:t>
      </w:r>
      <w:r w:rsidR="00A34961">
        <w:rPr>
          <w:rFonts w:cstheme="minorHAnsi"/>
        </w:rPr>
        <w:t xml:space="preserve"> some</w:t>
      </w:r>
      <w:r>
        <w:rPr>
          <w:rFonts w:cstheme="minorHAnsi"/>
        </w:rPr>
        <w:t xml:space="preserve"> new or updated principles</w:t>
      </w:r>
      <w:r w:rsidR="00A34961">
        <w:rPr>
          <w:rFonts w:cstheme="minorHAnsi"/>
        </w:rPr>
        <w:t>, which</w:t>
      </w:r>
      <w:r w:rsidR="0069656C">
        <w:rPr>
          <w:rFonts w:cstheme="minorHAnsi"/>
        </w:rPr>
        <w:t xml:space="preserve"> could be included in the strategy</w:t>
      </w:r>
      <w:r>
        <w:rPr>
          <w:rFonts w:cstheme="minorHAnsi"/>
        </w:rPr>
        <w:t>:</w:t>
      </w:r>
    </w:p>
    <w:p w14:paraId="56EF3D34" w14:textId="0827D845" w:rsidR="008A5010" w:rsidRPr="007858E5" w:rsidRDefault="008A5010" w:rsidP="008A5010">
      <w:pPr>
        <w:pStyle w:val="ListParagraph"/>
        <w:numPr>
          <w:ilvl w:val="0"/>
          <w:numId w:val="28"/>
        </w:numPr>
        <w:shd w:val="clear" w:color="auto" w:fill="FFFFFF"/>
        <w:spacing w:after="0"/>
        <w:ind w:left="567"/>
      </w:pPr>
      <w:r w:rsidRPr="007858E5">
        <w:rPr>
          <w:rFonts w:ascii="Calibri" w:hAnsi="Calibri" w:cs="Calibri"/>
          <w:color w:val="000000"/>
        </w:rPr>
        <w:t xml:space="preserve">Cultural safety (suggested by multiple </w:t>
      </w:r>
      <w:r>
        <w:rPr>
          <w:rFonts w:ascii="Calibri" w:hAnsi="Calibri" w:cs="Calibri"/>
          <w:color w:val="000000"/>
        </w:rPr>
        <w:t>Aboriginal and Torres Strait Islander</w:t>
      </w:r>
      <w:r w:rsidRPr="007858E5">
        <w:rPr>
          <w:rFonts w:ascii="Calibri" w:hAnsi="Calibri" w:cs="Calibri"/>
          <w:color w:val="000000"/>
        </w:rPr>
        <w:t xml:space="preserve"> organisations)</w:t>
      </w:r>
    </w:p>
    <w:p w14:paraId="330BE1E3" w14:textId="4D12EE6C" w:rsidR="008A5010" w:rsidRPr="00D83768" w:rsidRDefault="008A5010" w:rsidP="008A5010">
      <w:pPr>
        <w:pStyle w:val="ListParagraph"/>
        <w:numPr>
          <w:ilvl w:val="0"/>
          <w:numId w:val="28"/>
        </w:numPr>
        <w:shd w:val="clear" w:color="auto" w:fill="FFFFFF"/>
        <w:spacing w:after="0"/>
        <w:ind w:left="567"/>
      </w:pPr>
      <w:r w:rsidRPr="007858E5">
        <w:rPr>
          <w:rFonts w:ascii="Calibri" w:hAnsi="Calibri" w:cs="Calibri"/>
          <w:color w:val="000000"/>
        </w:rPr>
        <w:t>Community-led and co-design</w:t>
      </w:r>
      <w:r>
        <w:rPr>
          <w:rFonts w:ascii="Calibri" w:hAnsi="Calibri" w:cs="Calibri"/>
          <w:color w:val="000000"/>
        </w:rPr>
        <w:t xml:space="preserve"> (suggested by multiple organisations, including most Aboriginal and Torres Strait Islander</w:t>
      </w:r>
      <w:r w:rsidR="00482778">
        <w:rPr>
          <w:rFonts w:ascii="Calibri" w:hAnsi="Calibri" w:cs="Calibri"/>
          <w:color w:val="000000"/>
        </w:rPr>
        <w:t xml:space="preserve"> organisations</w:t>
      </w:r>
      <w:r>
        <w:rPr>
          <w:rFonts w:ascii="Calibri" w:hAnsi="Calibri" w:cs="Calibri"/>
          <w:color w:val="000000"/>
        </w:rPr>
        <w:t>)</w:t>
      </w:r>
    </w:p>
    <w:p w14:paraId="37937694" w14:textId="4B6858A1" w:rsidR="00BF1382" w:rsidRPr="00D227EF" w:rsidRDefault="00BF1382" w:rsidP="00286C93">
      <w:pPr>
        <w:pStyle w:val="ListParagraph"/>
        <w:numPr>
          <w:ilvl w:val="0"/>
          <w:numId w:val="28"/>
        </w:numPr>
        <w:shd w:val="clear" w:color="auto" w:fill="FFFFFF"/>
        <w:spacing w:after="0"/>
        <w:ind w:left="567"/>
      </w:pPr>
      <w:r w:rsidRPr="00D83768">
        <w:rPr>
          <w:rFonts w:ascii="Calibri" w:hAnsi="Calibri" w:cs="Calibri"/>
          <w:color w:val="000000"/>
        </w:rPr>
        <w:t>The Central Australian Aboriginal Congress ‘welcomed’ the inclusion and general commitment to ‘empowerment and self- determination’ in the proposed principles but felt it should be strengthened to include specific reference to the “rights of Indigenous peoples as established under international agreements to which Australia is a signatory, including the United Nations Declaration on the Rights of Indigenous Peoples.</w:t>
      </w:r>
      <w:r w:rsidR="00A34961">
        <w:rPr>
          <w:rFonts w:ascii="Calibri" w:hAnsi="Calibri" w:cs="Calibri"/>
          <w:color w:val="000000"/>
        </w:rPr>
        <w:t>”</w:t>
      </w:r>
    </w:p>
    <w:p w14:paraId="0756E677" w14:textId="5E26F0BA" w:rsidR="00AA420C" w:rsidRPr="00AA420C" w:rsidRDefault="00BF1382" w:rsidP="00AA420C">
      <w:pPr>
        <w:pStyle w:val="ListParagraph"/>
        <w:numPr>
          <w:ilvl w:val="0"/>
          <w:numId w:val="28"/>
        </w:numPr>
        <w:shd w:val="clear" w:color="auto" w:fill="FFFFFF"/>
        <w:spacing w:after="0"/>
        <w:ind w:left="567"/>
      </w:pPr>
      <w:r>
        <w:rPr>
          <w:rFonts w:ascii="Calibri" w:hAnsi="Calibri" w:cs="Calibri"/>
          <w:color w:val="000000"/>
        </w:rPr>
        <w:t xml:space="preserve">A number of organisations strongly supported the principle of </w:t>
      </w:r>
      <w:r w:rsidR="0069656C">
        <w:rPr>
          <w:rFonts w:ascii="Calibri" w:hAnsi="Calibri" w:cs="Calibri"/>
          <w:color w:val="000000"/>
        </w:rPr>
        <w:t>s</w:t>
      </w:r>
      <w:r>
        <w:rPr>
          <w:rFonts w:ascii="Calibri" w:hAnsi="Calibri" w:cs="Calibri"/>
          <w:color w:val="000000"/>
        </w:rPr>
        <w:t>ustainable development</w:t>
      </w:r>
      <w:r w:rsidR="007F691E">
        <w:rPr>
          <w:rFonts w:ascii="Calibri" w:hAnsi="Calibri" w:cs="Calibri"/>
          <w:color w:val="000000"/>
        </w:rPr>
        <w:t>,</w:t>
      </w:r>
      <w:r>
        <w:rPr>
          <w:rFonts w:ascii="Calibri" w:hAnsi="Calibri" w:cs="Calibri"/>
          <w:color w:val="000000"/>
        </w:rPr>
        <w:t xml:space="preserve"> but suggested strengthening it. </w:t>
      </w:r>
      <w:r w:rsidRPr="00285AAA">
        <w:rPr>
          <w:rFonts w:ascii="Calibri" w:hAnsi="Calibri" w:cs="Calibri"/>
          <w:color w:val="000000"/>
        </w:rPr>
        <w:t xml:space="preserve">The </w:t>
      </w:r>
      <w:r w:rsidRPr="00B674A6">
        <w:rPr>
          <w:rFonts w:ascii="Calibri" w:hAnsi="Calibri" w:cs="Calibri"/>
        </w:rPr>
        <w:t>University of Queensland (School of Public Health, Faculty of Medicine</w:t>
      </w:r>
      <w:r w:rsidR="007F691E">
        <w:rPr>
          <w:rFonts w:ascii="Calibri" w:hAnsi="Calibri" w:cs="Calibri"/>
        </w:rPr>
        <w:t>)</w:t>
      </w:r>
      <w:r w:rsidRPr="00B674A6">
        <w:rPr>
          <w:rFonts w:ascii="Calibri" w:hAnsi="Calibri" w:cs="Calibri"/>
        </w:rPr>
        <w:t xml:space="preserve"> recommend that ‘there is a greater focus on ecological and environmental sustainability given the important relationship between health, food systems and environmental sustainability’.</w:t>
      </w:r>
    </w:p>
    <w:p w14:paraId="5F445910" w14:textId="77777777" w:rsidR="00B322E3" w:rsidRPr="00B322E3" w:rsidRDefault="00AA420C" w:rsidP="00AA420C">
      <w:pPr>
        <w:pStyle w:val="ListParagraph"/>
        <w:numPr>
          <w:ilvl w:val="0"/>
          <w:numId w:val="28"/>
        </w:numPr>
        <w:shd w:val="clear" w:color="auto" w:fill="FFFFFF"/>
        <w:spacing w:after="0"/>
        <w:ind w:left="567"/>
      </w:pPr>
      <w:r w:rsidRPr="00AA420C">
        <w:rPr>
          <w:lang w:val="en-GB"/>
        </w:rPr>
        <w:t xml:space="preserve">‘Bold’ should be included as a guiding principle, recognising the need for a strong policy response to the problem of obesity, which was largely yet to be tackled sufficiently (one respondent in long-form survey and multiple mentions in the </w:t>
      </w:r>
      <w:proofErr w:type="spellStart"/>
      <w:r w:rsidRPr="00AA420C">
        <w:rPr>
          <w:lang w:val="en-GB"/>
        </w:rPr>
        <w:t>Mentimeter</w:t>
      </w:r>
      <w:proofErr w:type="spellEnd"/>
      <w:r w:rsidRPr="00AA420C">
        <w:rPr>
          <w:lang w:val="en-GB"/>
        </w:rPr>
        <w:t xml:space="preserve"> questions about what a strategy should achieve). </w:t>
      </w:r>
    </w:p>
    <w:p w14:paraId="00E1E7A4" w14:textId="24FED529" w:rsidR="00647728" w:rsidRDefault="00236F0D" w:rsidP="00AA420C">
      <w:pPr>
        <w:pStyle w:val="ListParagraph"/>
        <w:numPr>
          <w:ilvl w:val="0"/>
          <w:numId w:val="28"/>
        </w:numPr>
        <w:shd w:val="clear" w:color="auto" w:fill="FFFFFF"/>
        <w:spacing w:after="0"/>
        <w:ind w:left="567"/>
      </w:pPr>
      <w:r>
        <w:t>E</w:t>
      </w:r>
      <w:r w:rsidRPr="00236F0D">
        <w:t xml:space="preserve">ducation about obesity and </w:t>
      </w:r>
      <w:r>
        <w:t xml:space="preserve">preventing </w:t>
      </w:r>
      <w:r w:rsidRPr="00236F0D">
        <w:t xml:space="preserve">weight stigma </w:t>
      </w:r>
      <w:r w:rsidR="0069656C">
        <w:t>c</w:t>
      </w:r>
      <w:r w:rsidRPr="00236F0D">
        <w:t xml:space="preserve">ould be included </w:t>
      </w:r>
      <w:r w:rsidR="0069656C">
        <w:t>as</w:t>
      </w:r>
      <w:r w:rsidRPr="00236F0D">
        <w:t xml:space="preserve"> </w:t>
      </w:r>
      <w:r w:rsidR="0069656C">
        <w:t>a</w:t>
      </w:r>
      <w:r w:rsidRPr="00236F0D">
        <w:t xml:space="preserve"> guiding principle</w:t>
      </w:r>
      <w:r>
        <w:t xml:space="preserve"> (multiple survey responses)</w:t>
      </w:r>
      <w:r w:rsidRPr="00236F0D">
        <w:t>.</w:t>
      </w:r>
      <w:r w:rsidR="00647728">
        <w:br w:type="page"/>
      </w:r>
    </w:p>
    <w:p w14:paraId="5F6956CC" w14:textId="350CBC94" w:rsidR="00981D3F" w:rsidRPr="00981D3F" w:rsidRDefault="00845976" w:rsidP="00B056A2">
      <w:pPr>
        <w:pStyle w:val="Heading3"/>
      </w:pPr>
      <w:bookmarkStart w:id="199" w:name="_5.2.4_Linking_strategies"/>
      <w:bookmarkStart w:id="200" w:name="_Toc31836910"/>
      <w:bookmarkStart w:id="201" w:name="_Toc32787207"/>
      <w:bookmarkStart w:id="202" w:name="_Toc36206909"/>
      <w:bookmarkEnd w:id="199"/>
      <w:r>
        <w:t>5.2.</w:t>
      </w:r>
      <w:r w:rsidR="00D64312">
        <w:t>4</w:t>
      </w:r>
      <w:r>
        <w:t xml:space="preserve"> </w:t>
      </w:r>
      <w:r w:rsidR="004163B3">
        <w:t>Linking strategies with logic</w:t>
      </w:r>
      <w:bookmarkEnd w:id="200"/>
      <w:bookmarkEnd w:id="201"/>
      <w:bookmarkEnd w:id="202"/>
    </w:p>
    <w:p w14:paraId="7D07E9C9" w14:textId="58A91413" w:rsidR="00013B0B" w:rsidRDefault="00013B0B" w:rsidP="00013B0B">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Participants made numerous comments about the structure of the proposed national obesity strategy, suggesting that the strategy should have a more clearly defined logic. </w:t>
      </w:r>
    </w:p>
    <w:p w14:paraId="5B6E1225" w14:textId="77777777" w:rsidR="00981D3F" w:rsidRPr="00761012" w:rsidRDefault="00981D3F" w:rsidP="00FB5479">
      <w:pPr>
        <w:shd w:val="clear" w:color="auto" w:fill="FFFFFF"/>
        <w:spacing w:after="60"/>
        <w:rPr>
          <w:rFonts w:ascii="Calibri" w:eastAsia="Times New Roman" w:hAnsi="Calibri" w:cs="Calibri"/>
          <w:lang w:eastAsia="en-GB"/>
        </w:rPr>
      </w:pPr>
      <w:r>
        <w:rPr>
          <w:rFonts w:ascii="Calibri" w:eastAsia="Times New Roman" w:hAnsi="Calibri" w:cs="Calibri"/>
          <w:color w:val="222222"/>
          <w:lang w:eastAsia="en-GB"/>
        </w:rPr>
        <w:t xml:space="preserve">Participants </w:t>
      </w:r>
      <w:r w:rsidRPr="00761012">
        <w:rPr>
          <w:rFonts w:ascii="Calibri" w:eastAsia="Times New Roman" w:hAnsi="Calibri" w:cs="Calibri"/>
          <w:lang w:eastAsia="en-GB"/>
        </w:rPr>
        <w:t>noted:</w:t>
      </w:r>
    </w:p>
    <w:p w14:paraId="28BAFC18" w14:textId="77777777" w:rsidR="00981D3F" w:rsidRPr="00761012" w:rsidRDefault="00981D3F" w:rsidP="00286C93">
      <w:pPr>
        <w:pStyle w:val="ListParagraph"/>
        <w:numPr>
          <w:ilvl w:val="0"/>
          <w:numId w:val="23"/>
        </w:numPr>
        <w:shd w:val="clear" w:color="auto" w:fill="FFFFFF"/>
        <w:spacing w:after="0"/>
        <w:ind w:left="567"/>
        <w:rPr>
          <w:rFonts w:ascii="Calibri" w:eastAsia="Times New Roman" w:hAnsi="Calibri" w:cs="Calibri"/>
          <w:lang w:val="en-US" w:eastAsia="en-GB"/>
        </w:rPr>
      </w:pPr>
      <w:r>
        <w:rPr>
          <w:rFonts w:ascii="Calibri" w:eastAsia="Times New Roman" w:hAnsi="Calibri" w:cs="Calibri"/>
          <w:lang w:eastAsia="en-GB"/>
        </w:rPr>
        <w:t>T</w:t>
      </w:r>
      <w:r w:rsidRPr="00761012">
        <w:rPr>
          <w:rFonts w:ascii="Calibri" w:eastAsia="Times New Roman" w:hAnsi="Calibri" w:cs="Calibri"/>
          <w:lang w:eastAsia="en-GB"/>
        </w:rPr>
        <w:t xml:space="preserve">he current structure does not prioritise the </w:t>
      </w:r>
      <w:r w:rsidRPr="00761012">
        <w:rPr>
          <w:rFonts w:ascii="Calibri" w:eastAsia="Times New Roman" w:hAnsi="Calibri" w:cs="Calibri"/>
          <w:lang w:val="en-US" w:eastAsia="en-GB"/>
        </w:rPr>
        <w:t>systems-level and environmental changes first</w:t>
      </w:r>
      <w:r>
        <w:rPr>
          <w:rFonts w:ascii="Calibri" w:eastAsia="Times New Roman" w:hAnsi="Calibri" w:cs="Calibri"/>
          <w:lang w:val="en-US" w:eastAsia="en-GB"/>
        </w:rPr>
        <w:t>.</w:t>
      </w:r>
    </w:p>
    <w:p w14:paraId="2865F8B7" w14:textId="77777777" w:rsidR="00981D3F" w:rsidRPr="00761012" w:rsidRDefault="00981D3F" w:rsidP="00286C93">
      <w:pPr>
        <w:pStyle w:val="ListParagraph"/>
        <w:numPr>
          <w:ilvl w:val="0"/>
          <w:numId w:val="23"/>
        </w:numPr>
        <w:shd w:val="clear" w:color="auto" w:fill="FFFFFF"/>
        <w:spacing w:after="0"/>
        <w:ind w:left="567"/>
        <w:rPr>
          <w:rFonts w:ascii="Calibri" w:eastAsia="Times New Roman" w:hAnsi="Calibri" w:cs="Calibri"/>
          <w:lang w:eastAsia="en-GB"/>
        </w:rPr>
      </w:pPr>
      <w:r w:rsidRPr="00761012">
        <w:rPr>
          <w:rFonts w:ascii="Calibri" w:eastAsia="Times New Roman" w:hAnsi="Calibri" w:cs="Calibri"/>
          <w:lang w:eastAsia="en-GB"/>
        </w:rPr>
        <w:t>The framework needs a better logic to group and link strategies, and to show how strategies relate</w:t>
      </w:r>
      <w:r>
        <w:rPr>
          <w:rFonts w:ascii="Calibri" w:eastAsia="Times New Roman" w:hAnsi="Calibri" w:cs="Calibri"/>
          <w:lang w:eastAsia="en-GB"/>
        </w:rPr>
        <w:t>.</w:t>
      </w:r>
    </w:p>
    <w:p w14:paraId="6B034FB5" w14:textId="2CDB5C23" w:rsidR="00981D3F" w:rsidRPr="00761012" w:rsidRDefault="00981D3F" w:rsidP="00286C93">
      <w:pPr>
        <w:pStyle w:val="ListParagraph"/>
        <w:numPr>
          <w:ilvl w:val="0"/>
          <w:numId w:val="23"/>
        </w:numPr>
        <w:shd w:val="clear" w:color="auto" w:fill="FFFFFF"/>
        <w:spacing w:after="0"/>
        <w:ind w:left="567"/>
        <w:rPr>
          <w:rFonts w:ascii="Calibri" w:eastAsia="Times New Roman" w:hAnsi="Calibri" w:cs="Calibri"/>
          <w:lang w:val="en-US" w:eastAsia="en-GB"/>
        </w:rPr>
      </w:pPr>
      <w:r w:rsidRPr="00761012">
        <w:rPr>
          <w:rFonts w:ascii="Calibri" w:eastAsia="Times New Roman" w:hAnsi="Calibri" w:cs="Calibri"/>
          <w:lang w:eastAsia="en-GB"/>
        </w:rPr>
        <w:t xml:space="preserve">The current structure is confusing and participants </w:t>
      </w:r>
      <w:r w:rsidR="00482778">
        <w:rPr>
          <w:rFonts w:ascii="Calibri" w:eastAsia="Times New Roman" w:hAnsi="Calibri" w:cs="Calibri"/>
          <w:lang w:eastAsia="en-GB"/>
        </w:rPr>
        <w:t>we</w:t>
      </w:r>
      <w:r w:rsidRPr="00761012">
        <w:rPr>
          <w:rFonts w:ascii="Calibri" w:eastAsia="Times New Roman" w:hAnsi="Calibri" w:cs="Calibri"/>
          <w:lang w:eastAsia="en-GB"/>
        </w:rPr>
        <w:t>re concerned it would be difficult to implement, measure and report on</w:t>
      </w:r>
      <w:r>
        <w:rPr>
          <w:rFonts w:ascii="Calibri" w:eastAsia="Times New Roman" w:hAnsi="Calibri" w:cs="Calibri"/>
          <w:lang w:eastAsia="en-GB"/>
        </w:rPr>
        <w:t>.</w:t>
      </w:r>
    </w:p>
    <w:p w14:paraId="7915BAAD" w14:textId="64F543CE" w:rsidR="00981D3F" w:rsidRPr="00761012" w:rsidRDefault="00981D3F" w:rsidP="00286C93">
      <w:pPr>
        <w:pStyle w:val="ListParagraph"/>
        <w:numPr>
          <w:ilvl w:val="0"/>
          <w:numId w:val="23"/>
        </w:numPr>
        <w:shd w:val="clear" w:color="auto" w:fill="FFFFFF"/>
        <w:spacing w:after="0"/>
        <w:ind w:left="567"/>
        <w:rPr>
          <w:rFonts w:ascii="Calibri" w:eastAsia="Times New Roman" w:hAnsi="Calibri" w:cs="Calibri"/>
          <w:lang w:val="en-US" w:eastAsia="en-GB"/>
        </w:rPr>
      </w:pPr>
      <w:r w:rsidRPr="00761012">
        <w:rPr>
          <w:rFonts w:ascii="Calibri" w:eastAsia="Times New Roman" w:hAnsi="Calibri" w:cs="Calibri"/>
          <w:lang w:val="en-US" w:eastAsia="en-GB"/>
        </w:rPr>
        <w:t xml:space="preserve">Clearer mapping and linkages between priorities and sub-strategies would help to </w:t>
      </w:r>
      <w:proofErr w:type="spellStart"/>
      <w:r w:rsidRPr="00761012">
        <w:rPr>
          <w:rFonts w:ascii="Calibri" w:eastAsia="Times New Roman" w:hAnsi="Calibri" w:cs="Calibri"/>
          <w:lang w:val="en-US" w:eastAsia="en-GB"/>
        </w:rPr>
        <w:t>prioritise</w:t>
      </w:r>
      <w:proofErr w:type="spellEnd"/>
      <w:r w:rsidRPr="00761012">
        <w:rPr>
          <w:rFonts w:ascii="Calibri" w:eastAsia="Times New Roman" w:hAnsi="Calibri" w:cs="Calibri"/>
          <w:lang w:val="en-US" w:eastAsia="en-GB"/>
        </w:rPr>
        <w:t xml:space="preserve"> what </w:t>
      </w:r>
      <w:r w:rsidR="00F43A5E">
        <w:rPr>
          <w:rFonts w:ascii="Calibri" w:eastAsia="Times New Roman" w:hAnsi="Calibri" w:cs="Calibri"/>
          <w:lang w:val="en-US" w:eastAsia="en-GB"/>
        </w:rPr>
        <w:t xml:space="preserve">is </w:t>
      </w:r>
      <w:r w:rsidRPr="00761012">
        <w:rPr>
          <w:rFonts w:ascii="Calibri" w:eastAsia="Times New Roman" w:hAnsi="Calibri" w:cs="Calibri"/>
          <w:lang w:val="en-US" w:eastAsia="en-GB"/>
        </w:rPr>
        <w:t>need</w:t>
      </w:r>
      <w:r>
        <w:rPr>
          <w:rFonts w:ascii="Calibri" w:eastAsia="Times New Roman" w:hAnsi="Calibri" w:cs="Calibri"/>
          <w:lang w:val="en-US" w:eastAsia="en-GB"/>
        </w:rPr>
        <w:t>ed</w:t>
      </w:r>
      <w:r w:rsidRPr="00761012">
        <w:rPr>
          <w:rFonts w:ascii="Calibri" w:eastAsia="Times New Roman" w:hAnsi="Calibri" w:cs="Calibri"/>
          <w:lang w:val="en-US" w:eastAsia="en-GB"/>
        </w:rPr>
        <w:t xml:space="preserve"> to be done first.</w:t>
      </w:r>
    </w:p>
    <w:p w14:paraId="51A77CA7" w14:textId="6C35E2D9" w:rsidR="00981D3F" w:rsidRPr="00761012" w:rsidRDefault="00981D3F" w:rsidP="00286C93">
      <w:pPr>
        <w:pStyle w:val="ListParagraph"/>
        <w:numPr>
          <w:ilvl w:val="0"/>
          <w:numId w:val="23"/>
        </w:numPr>
        <w:shd w:val="clear" w:color="auto" w:fill="FFFFFF"/>
        <w:spacing w:after="0"/>
        <w:ind w:left="567"/>
        <w:rPr>
          <w:rFonts w:ascii="Calibri" w:eastAsia="Times New Roman" w:hAnsi="Calibri" w:cs="Calibri"/>
          <w:lang w:val="en-US" w:eastAsia="en-GB"/>
        </w:rPr>
      </w:pPr>
      <w:proofErr w:type="spellStart"/>
      <w:r w:rsidRPr="00761012">
        <w:rPr>
          <w:rFonts w:ascii="Calibri" w:eastAsia="Times New Roman" w:hAnsi="Calibri" w:cs="Calibri"/>
          <w:lang w:val="en-US" w:eastAsia="en-GB"/>
        </w:rPr>
        <w:t>Behaviour</w:t>
      </w:r>
      <w:proofErr w:type="spellEnd"/>
      <w:r w:rsidR="00144F7C">
        <w:rPr>
          <w:rFonts w:ascii="Calibri" w:eastAsia="Times New Roman" w:hAnsi="Calibri" w:cs="Calibri"/>
          <w:lang w:val="en-US" w:eastAsia="en-GB"/>
        </w:rPr>
        <w:t xml:space="preserve"> </w:t>
      </w:r>
      <w:r w:rsidRPr="00761012">
        <w:rPr>
          <w:rFonts w:ascii="Calibri" w:eastAsia="Times New Roman" w:hAnsi="Calibri" w:cs="Calibri"/>
          <w:lang w:val="en-US" w:eastAsia="en-GB"/>
        </w:rPr>
        <w:t>change models could be used to better show the relationship between different strategies</w:t>
      </w:r>
      <w:r>
        <w:rPr>
          <w:rFonts w:ascii="Calibri" w:eastAsia="Times New Roman" w:hAnsi="Calibri" w:cs="Calibri"/>
          <w:lang w:val="en-US" w:eastAsia="en-GB"/>
        </w:rPr>
        <w:t>,</w:t>
      </w:r>
      <w:r w:rsidRPr="00761012">
        <w:rPr>
          <w:rFonts w:ascii="Calibri" w:eastAsia="Times New Roman" w:hAnsi="Calibri" w:cs="Calibri"/>
          <w:lang w:val="en-US" w:eastAsia="en-GB"/>
        </w:rPr>
        <w:t xml:space="preserve"> including those that are systems-focused and those that aim to impact individual </w:t>
      </w:r>
      <w:proofErr w:type="spellStart"/>
      <w:r>
        <w:rPr>
          <w:rFonts w:ascii="Calibri" w:eastAsia="Times New Roman" w:hAnsi="Calibri" w:cs="Calibri"/>
          <w:lang w:val="en-US" w:eastAsia="en-GB"/>
        </w:rPr>
        <w:t>behaviour</w:t>
      </w:r>
      <w:proofErr w:type="spellEnd"/>
      <w:r>
        <w:rPr>
          <w:rFonts w:ascii="Calibri" w:eastAsia="Times New Roman" w:hAnsi="Calibri" w:cs="Calibri"/>
          <w:lang w:val="en-US" w:eastAsia="en-GB"/>
        </w:rPr>
        <w:t>.</w:t>
      </w:r>
      <w:r w:rsidRPr="00761012">
        <w:rPr>
          <w:rFonts w:ascii="Calibri" w:eastAsia="Times New Roman" w:hAnsi="Calibri" w:cs="Calibri"/>
          <w:lang w:val="en-US" w:eastAsia="en-GB"/>
        </w:rPr>
        <w:t xml:space="preserve"> </w:t>
      </w:r>
    </w:p>
    <w:p w14:paraId="5E0C8A73" w14:textId="7BDAA5C2" w:rsidR="00981D3F" w:rsidRPr="00981D3F" w:rsidRDefault="00981D3F" w:rsidP="00286C93">
      <w:pPr>
        <w:pStyle w:val="ListParagraph"/>
        <w:numPr>
          <w:ilvl w:val="0"/>
          <w:numId w:val="23"/>
        </w:numPr>
        <w:shd w:val="clear" w:color="auto" w:fill="FFFFFF"/>
        <w:ind w:left="567"/>
        <w:rPr>
          <w:rFonts w:ascii="Calibri" w:eastAsia="Times New Roman" w:hAnsi="Calibri" w:cs="Calibri"/>
          <w:lang w:val="en-US" w:eastAsia="en-GB"/>
        </w:rPr>
      </w:pPr>
      <w:r w:rsidRPr="00761012">
        <w:t>Linking priorities to implementation and measurement will ensure consistent and meaningful evaluation.</w:t>
      </w:r>
    </w:p>
    <w:p w14:paraId="390E3C7B" w14:textId="4D83D279" w:rsidR="0074613A" w:rsidRDefault="00981D3F" w:rsidP="004F7193">
      <w:r>
        <w:t xml:space="preserve">It was </w:t>
      </w:r>
      <w:r w:rsidRPr="00761012">
        <w:t xml:space="preserve">important to </w:t>
      </w:r>
      <w:r>
        <w:t xml:space="preserve">some participants to </w:t>
      </w:r>
      <w:r w:rsidRPr="00761012">
        <w:t>include systems thinking as a priority</w:t>
      </w:r>
      <w:r>
        <w:t>. This would</w:t>
      </w:r>
      <w:r w:rsidRPr="00761012">
        <w:t xml:space="preserve"> recognise</w:t>
      </w:r>
      <w:r>
        <w:t xml:space="preserve"> the</w:t>
      </w:r>
      <w:r w:rsidRPr="00761012">
        <w:t xml:space="preserve"> interconnectedness of health, political and food systems, economics, and transport systems.</w:t>
      </w:r>
      <w:bookmarkStart w:id="203" w:name="_Toc31836911"/>
    </w:p>
    <w:p w14:paraId="71849EF5" w14:textId="4EB665F8" w:rsidR="00981D3F" w:rsidRPr="00981D3F" w:rsidRDefault="00845976" w:rsidP="00B056A2">
      <w:pPr>
        <w:pStyle w:val="Heading3"/>
      </w:pPr>
      <w:bookmarkStart w:id="204" w:name="_5.2.5_Stronger_language"/>
      <w:bookmarkStart w:id="205" w:name="_Toc32787208"/>
      <w:bookmarkStart w:id="206" w:name="_Toc36206910"/>
      <w:bookmarkEnd w:id="204"/>
      <w:r>
        <w:t>5.2.</w:t>
      </w:r>
      <w:r w:rsidR="00D64312">
        <w:t>5</w:t>
      </w:r>
      <w:r>
        <w:t xml:space="preserve"> </w:t>
      </w:r>
      <w:bookmarkEnd w:id="203"/>
      <w:bookmarkEnd w:id="205"/>
      <w:r w:rsidR="00024102">
        <w:t>Stronger language</w:t>
      </w:r>
      <w:r w:rsidR="00024102" w:rsidRPr="00761012">
        <w:t xml:space="preserve"> and </w:t>
      </w:r>
      <w:r w:rsidR="00024102">
        <w:t xml:space="preserve">links to </w:t>
      </w:r>
      <w:r w:rsidR="00024102" w:rsidRPr="00761012">
        <w:t>evidence</w:t>
      </w:r>
      <w:bookmarkEnd w:id="206"/>
    </w:p>
    <w:p w14:paraId="664D863F" w14:textId="77777777" w:rsidR="00A22DC4" w:rsidRDefault="00A22DC4" w:rsidP="00A22DC4">
      <w:r w:rsidRPr="00AB79F1">
        <w:t>Hundreds of references were made throughout the consultation</w:t>
      </w:r>
      <w:r>
        <w:t>s about the need to strengthen the language of the strategies and sub-strategies to make sure their intent is clear to everyone.</w:t>
      </w:r>
    </w:p>
    <w:p w14:paraId="47241A12" w14:textId="77777777" w:rsidR="00A22DC4" w:rsidRDefault="00A22DC4" w:rsidP="00A22DC4">
      <w:r>
        <w:t>Common concerns were around using unclear language such as ‘l</w:t>
      </w:r>
      <w:r w:rsidRPr="00FB4933">
        <w:t>ook at ways</w:t>
      </w:r>
      <w:r>
        <w:t xml:space="preserve">’, which many participants thought was not strong enough for a </w:t>
      </w:r>
      <w:r w:rsidRPr="00C862FD">
        <w:t>national strategy approach</w:t>
      </w:r>
      <w:r>
        <w:t xml:space="preserve">. Some participants suggested strengthening specific sub-strategies to regulate or mandate. </w:t>
      </w:r>
    </w:p>
    <w:p w14:paraId="4F08EFB1" w14:textId="4D63B619" w:rsidR="00A22DC4" w:rsidRPr="00D64312" w:rsidRDefault="00A22DC4" w:rsidP="00A22DC4">
      <w:pPr>
        <w:shd w:val="clear" w:color="auto" w:fill="FFFFFF"/>
        <w:rPr>
          <w:rFonts w:ascii="Calibri" w:eastAsia="Times New Roman" w:hAnsi="Calibri" w:cs="Calibri"/>
          <w:lang w:eastAsia="en-GB"/>
        </w:rPr>
      </w:pPr>
      <w:r>
        <w:t xml:space="preserve">People noted that vague language was likely to lead to inaction by government, as it would </w:t>
      </w:r>
      <w:r w:rsidR="00000A16">
        <w:t>create</w:t>
      </w:r>
      <w:r>
        <w:t xml:space="preserve"> confusion in the sector and industries. </w:t>
      </w:r>
      <w:r>
        <w:rPr>
          <w:rFonts w:ascii="Calibri" w:eastAsia="Times New Roman" w:hAnsi="Calibri" w:cs="Calibri"/>
          <w:lang w:eastAsia="en-GB"/>
        </w:rPr>
        <w:t>Some</w:t>
      </w:r>
      <w:r w:rsidRPr="00761012">
        <w:rPr>
          <w:rFonts w:ascii="Calibri" w:eastAsia="Times New Roman" w:hAnsi="Calibri" w:cs="Calibri"/>
          <w:lang w:eastAsia="en-GB"/>
        </w:rPr>
        <w:t xml:space="preserve"> raised concerns about the </w:t>
      </w:r>
      <w:r>
        <w:rPr>
          <w:rFonts w:ascii="Calibri" w:eastAsia="Times New Roman" w:hAnsi="Calibri" w:cs="Calibri"/>
          <w:lang w:eastAsia="en-GB"/>
        </w:rPr>
        <w:t>‘</w:t>
      </w:r>
      <w:r w:rsidRPr="00761012">
        <w:rPr>
          <w:rFonts w:ascii="Calibri" w:eastAsia="Times New Roman" w:hAnsi="Calibri" w:cs="Calibri"/>
          <w:lang w:eastAsia="en-GB"/>
        </w:rPr>
        <w:t>watering down</w:t>
      </w:r>
      <w:r>
        <w:rPr>
          <w:rFonts w:ascii="Calibri" w:eastAsia="Times New Roman" w:hAnsi="Calibri" w:cs="Calibri"/>
          <w:lang w:eastAsia="en-GB"/>
        </w:rPr>
        <w:t>’</w:t>
      </w:r>
      <w:r w:rsidRPr="00761012">
        <w:rPr>
          <w:rFonts w:ascii="Calibri" w:eastAsia="Times New Roman" w:hAnsi="Calibri" w:cs="Calibri"/>
          <w:lang w:eastAsia="en-GB"/>
        </w:rPr>
        <w:t xml:space="preserve"> of evidence-based strategies, suggesting it </w:t>
      </w:r>
      <w:r>
        <w:rPr>
          <w:rFonts w:ascii="Calibri" w:eastAsia="Times New Roman" w:hAnsi="Calibri" w:cs="Calibri"/>
          <w:lang w:eastAsia="en-GB"/>
        </w:rPr>
        <w:t xml:space="preserve">will be </w:t>
      </w:r>
      <w:r w:rsidRPr="00761012">
        <w:rPr>
          <w:rFonts w:ascii="Calibri" w:eastAsia="Times New Roman" w:hAnsi="Calibri" w:cs="Calibri"/>
          <w:lang w:eastAsia="en-GB"/>
        </w:rPr>
        <w:t xml:space="preserve">unclear </w:t>
      </w:r>
      <w:r>
        <w:rPr>
          <w:rFonts w:ascii="Calibri" w:eastAsia="Times New Roman" w:hAnsi="Calibri" w:cs="Calibri"/>
          <w:lang w:eastAsia="en-GB"/>
        </w:rPr>
        <w:t xml:space="preserve">what change </w:t>
      </w:r>
      <w:r w:rsidRPr="00761012">
        <w:rPr>
          <w:rFonts w:ascii="Calibri" w:eastAsia="Times New Roman" w:hAnsi="Calibri" w:cs="Calibri"/>
          <w:lang w:eastAsia="en-GB"/>
        </w:rPr>
        <w:t xml:space="preserve">each strategy </w:t>
      </w:r>
      <w:r>
        <w:rPr>
          <w:rFonts w:ascii="Calibri" w:eastAsia="Times New Roman" w:hAnsi="Calibri" w:cs="Calibri"/>
          <w:lang w:eastAsia="en-GB"/>
        </w:rPr>
        <w:t>should</w:t>
      </w:r>
      <w:r w:rsidRPr="00761012">
        <w:rPr>
          <w:rFonts w:ascii="Calibri" w:eastAsia="Times New Roman" w:hAnsi="Calibri" w:cs="Calibri"/>
          <w:lang w:eastAsia="en-GB"/>
        </w:rPr>
        <w:t xml:space="preserve"> </w:t>
      </w:r>
      <w:r>
        <w:rPr>
          <w:rFonts w:ascii="Calibri" w:eastAsia="Times New Roman" w:hAnsi="Calibri" w:cs="Calibri"/>
          <w:lang w:eastAsia="en-GB"/>
        </w:rPr>
        <w:t>achieve when implemented</w:t>
      </w:r>
      <w:r w:rsidRPr="00761012">
        <w:rPr>
          <w:rFonts w:ascii="Calibri" w:eastAsia="Times New Roman" w:hAnsi="Calibri" w:cs="Calibri"/>
          <w:lang w:eastAsia="en-GB"/>
        </w:rPr>
        <w:t xml:space="preserve">. </w:t>
      </w:r>
      <w:r>
        <w:rPr>
          <w:rFonts w:ascii="Calibri" w:eastAsia="Times New Roman" w:hAnsi="Calibri" w:cs="Calibri"/>
          <w:lang w:eastAsia="en-GB"/>
        </w:rPr>
        <w:t xml:space="preserve">Others suggested that the strategy include space for innovative approaches that can, with rigorous evaluation, contribute to the evidence base. </w:t>
      </w:r>
    </w:p>
    <w:p w14:paraId="45C1BF30" w14:textId="7CA2AFBF" w:rsidR="00D64312" w:rsidRDefault="00D64312" w:rsidP="00D64312">
      <w:r>
        <w:t xml:space="preserve">Some participants suggested linking the evidence more clearly to the specific strategies to make the intended outcome of that strategy clearer. </w:t>
      </w:r>
      <w:r w:rsidRPr="0040567B">
        <w:t>Medtronic Australasia Pty Ltd</w:t>
      </w:r>
      <w:r>
        <w:t xml:space="preserve"> suggested multiple times ‘</w:t>
      </w:r>
      <w:r w:rsidRPr="0040567B">
        <w:rPr>
          <w:i/>
          <w:iCs/>
        </w:rPr>
        <w:t>the evidence in support of each of these strategies needs to be disclosed and the targeted outcome from their implementation needs to be set to evaluate performance. Resources should be prioritised for strategies with strongest evidence and largest targeted outcome</w:t>
      </w:r>
      <w:r w:rsidRPr="0040567B">
        <w:t>.</w:t>
      </w:r>
      <w:r w:rsidR="00A34961">
        <w:t>’</w:t>
      </w:r>
    </w:p>
    <w:p w14:paraId="432186CB" w14:textId="766A6335" w:rsidR="0096263D" w:rsidRDefault="00981D3F" w:rsidP="00981D3F">
      <w:pPr>
        <w:tabs>
          <w:tab w:val="left" w:pos="780"/>
        </w:tabs>
        <w:rPr>
          <w:rFonts w:ascii="Calibri" w:hAnsi="Calibri" w:cs="Calibri"/>
        </w:rPr>
      </w:pPr>
      <w:r w:rsidRPr="004E57AB">
        <w:rPr>
          <w:rFonts w:ascii="Calibri" w:hAnsi="Calibri" w:cs="Calibri"/>
        </w:rPr>
        <w:t xml:space="preserve">Participants noted that </w:t>
      </w:r>
      <w:r>
        <w:rPr>
          <w:rFonts w:ascii="Calibri" w:hAnsi="Calibri" w:cs="Calibri"/>
        </w:rPr>
        <w:t>many</w:t>
      </w:r>
      <w:r w:rsidRPr="004E57AB">
        <w:rPr>
          <w:rFonts w:ascii="Calibri" w:hAnsi="Calibri" w:cs="Calibri"/>
        </w:rPr>
        <w:t xml:space="preserve"> of the strategies being proposed </w:t>
      </w:r>
      <w:r>
        <w:rPr>
          <w:rFonts w:ascii="Calibri" w:hAnsi="Calibri" w:cs="Calibri"/>
        </w:rPr>
        <w:t>were</w:t>
      </w:r>
      <w:r w:rsidRPr="004E57AB">
        <w:rPr>
          <w:rFonts w:ascii="Calibri" w:hAnsi="Calibri" w:cs="Calibri"/>
        </w:rPr>
        <w:t xml:space="preserve"> already being done, to some level, and that there should be stronger references to ‘scaling up’ activities </w:t>
      </w:r>
      <w:r>
        <w:rPr>
          <w:rFonts w:ascii="Calibri" w:hAnsi="Calibri" w:cs="Calibri"/>
        </w:rPr>
        <w:t>and</w:t>
      </w:r>
      <w:r w:rsidRPr="004E57AB">
        <w:rPr>
          <w:rFonts w:ascii="Calibri" w:hAnsi="Calibri" w:cs="Calibri"/>
        </w:rPr>
        <w:t xml:space="preserve"> actions. For example</w:t>
      </w:r>
      <w:r w:rsidR="0096263D">
        <w:rPr>
          <w:rFonts w:ascii="Calibri" w:hAnsi="Calibri" w:cs="Calibri"/>
        </w:rPr>
        <w:t>:</w:t>
      </w:r>
    </w:p>
    <w:p w14:paraId="36C88323" w14:textId="77777777" w:rsidR="0096263D" w:rsidRDefault="00981D3F" w:rsidP="0096263D">
      <w:pPr>
        <w:pStyle w:val="ListParagraph"/>
        <w:numPr>
          <w:ilvl w:val="0"/>
          <w:numId w:val="66"/>
        </w:numPr>
        <w:tabs>
          <w:tab w:val="left" w:pos="780"/>
        </w:tabs>
        <w:rPr>
          <w:rFonts w:ascii="Calibri" w:hAnsi="Calibri" w:cs="Calibri"/>
        </w:rPr>
      </w:pPr>
      <w:r w:rsidRPr="0096263D">
        <w:rPr>
          <w:rFonts w:ascii="Calibri" w:hAnsi="Calibri" w:cs="Calibri"/>
        </w:rPr>
        <w:t>‘</w:t>
      </w:r>
      <w:proofErr w:type="gramStart"/>
      <w:r w:rsidRPr="0096263D">
        <w:rPr>
          <w:rFonts w:ascii="Calibri" w:hAnsi="Calibri" w:cs="Calibri"/>
        </w:rPr>
        <w:t>all</w:t>
      </w:r>
      <w:proofErr w:type="gramEnd"/>
      <w:r w:rsidRPr="0096263D">
        <w:rPr>
          <w:rFonts w:ascii="Calibri" w:hAnsi="Calibri" w:cs="Calibri"/>
        </w:rPr>
        <w:t xml:space="preserve"> Councils required to have…’</w:t>
      </w:r>
    </w:p>
    <w:p w14:paraId="0A8D3F71" w14:textId="53ACC00E" w:rsidR="0096263D" w:rsidRDefault="00981D3F" w:rsidP="0096263D">
      <w:pPr>
        <w:pStyle w:val="ListParagraph"/>
        <w:numPr>
          <w:ilvl w:val="0"/>
          <w:numId w:val="66"/>
        </w:numPr>
        <w:tabs>
          <w:tab w:val="left" w:pos="780"/>
        </w:tabs>
        <w:rPr>
          <w:rFonts w:ascii="Calibri" w:hAnsi="Calibri" w:cs="Calibri"/>
        </w:rPr>
      </w:pPr>
      <w:r w:rsidRPr="0096263D">
        <w:rPr>
          <w:rFonts w:ascii="Calibri" w:hAnsi="Calibri" w:cs="Calibri"/>
        </w:rPr>
        <w:t>‘</w:t>
      </w:r>
      <w:proofErr w:type="gramStart"/>
      <w:r w:rsidRPr="0096263D">
        <w:rPr>
          <w:rFonts w:ascii="Calibri" w:hAnsi="Calibri" w:cs="Calibri"/>
        </w:rPr>
        <w:t>all</w:t>
      </w:r>
      <w:proofErr w:type="gramEnd"/>
      <w:r w:rsidRPr="0096263D">
        <w:rPr>
          <w:rFonts w:ascii="Calibri" w:hAnsi="Calibri" w:cs="Calibri"/>
        </w:rPr>
        <w:t xml:space="preserve"> supermarkets make this change by</w:t>
      </w:r>
      <w:r w:rsidR="0096263D">
        <w:rPr>
          <w:rFonts w:ascii="Calibri" w:hAnsi="Calibri" w:cs="Calibri"/>
        </w:rPr>
        <w:t>…</w:t>
      </w:r>
      <w:r w:rsidRPr="0096263D">
        <w:rPr>
          <w:rFonts w:ascii="Calibri" w:hAnsi="Calibri" w:cs="Calibri"/>
        </w:rPr>
        <w:t>’</w:t>
      </w:r>
    </w:p>
    <w:p w14:paraId="77D692B0" w14:textId="2550B4F3" w:rsidR="00981D3F" w:rsidRPr="0096263D" w:rsidRDefault="00981D3F" w:rsidP="0096263D">
      <w:pPr>
        <w:pStyle w:val="ListParagraph"/>
        <w:numPr>
          <w:ilvl w:val="0"/>
          <w:numId w:val="66"/>
        </w:numPr>
        <w:tabs>
          <w:tab w:val="left" w:pos="780"/>
        </w:tabs>
        <w:rPr>
          <w:rFonts w:ascii="Calibri" w:hAnsi="Calibri" w:cs="Calibri"/>
        </w:rPr>
      </w:pPr>
      <w:r w:rsidRPr="0096263D">
        <w:rPr>
          <w:rFonts w:ascii="Calibri" w:hAnsi="Calibri" w:cs="Calibri"/>
        </w:rPr>
        <w:t>‘</w:t>
      </w:r>
      <w:proofErr w:type="gramStart"/>
      <w:r w:rsidRPr="0096263D">
        <w:rPr>
          <w:rFonts w:ascii="Calibri" w:hAnsi="Calibri" w:cs="Calibri"/>
        </w:rPr>
        <w:t>triple</w:t>
      </w:r>
      <w:proofErr w:type="gramEnd"/>
      <w:r w:rsidRPr="0096263D">
        <w:rPr>
          <w:rFonts w:ascii="Calibri" w:hAnsi="Calibri" w:cs="Calibri"/>
        </w:rPr>
        <w:t xml:space="preserve"> the investment in…’</w:t>
      </w:r>
    </w:p>
    <w:p w14:paraId="46562172" w14:textId="0F062DE3" w:rsidR="00F121A4" w:rsidRDefault="0074613A" w:rsidP="00981D3F">
      <w:r>
        <w:t>Several</w:t>
      </w:r>
      <w:r w:rsidR="00C862FD">
        <w:t xml:space="preserve"> f</w:t>
      </w:r>
      <w:r w:rsidR="00981D3F">
        <w:t xml:space="preserve">ood and beverage industry groups supported </w:t>
      </w:r>
      <w:r w:rsidR="00C862FD">
        <w:t>the use of</w:t>
      </w:r>
      <w:r w:rsidR="00981D3F">
        <w:t xml:space="preserve"> language</w:t>
      </w:r>
      <w:r w:rsidR="00C862FD">
        <w:t xml:space="preserve"> and strategies</w:t>
      </w:r>
      <w:r w:rsidR="00981D3F">
        <w:t xml:space="preserve"> that provided opportunities for them to work with government and other</w:t>
      </w:r>
      <w:r w:rsidR="00C862FD">
        <w:t>s</w:t>
      </w:r>
      <w:r w:rsidR="00981D3F">
        <w:t xml:space="preserve"> to develop the specific actions or recommendation</w:t>
      </w:r>
      <w:r w:rsidR="00A34961">
        <w:t>s</w:t>
      </w:r>
      <w:r w:rsidR="00981D3F">
        <w:t xml:space="preserve">. </w:t>
      </w:r>
    </w:p>
    <w:p w14:paraId="287FA8FF" w14:textId="136DEFD7" w:rsidR="00BF1382" w:rsidRPr="00970613" w:rsidRDefault="00845976" w:rsidP="00B056A2">
      <w:pPr>
        <w:pStyle w:val="Heading3"/>
      </w:pPr>
      <w:bookmarkStart w:id="207" w:name="_5.2.6_Demonstrate_links"/>
      <w:bookmarkStart w:id="208" w:name="_Toc31836912"/>
      <w:bookmarkStart w:id="209" w:name="_Toc32787209"/>
      <w:bookmarkStart w:id="210" w:name="_Toc36206911"/>
      <w:bookmarkEnd w:id="207"/>
      <w:r>
        <w:t>5.2.</w:t>
      </w:r>
      <w:r w:rsidR="00D64312">
        <w:t>6</w:t>
      </w:r>
      <w:r>
        <w:t xml:space="preserve"> </w:t>
      </w:r>
      <w:r w:rsidR="00C63461">
        <w:t>Demonstrat</w:t>
      </w:r>
      <w:r w:rsidR="00952E43">
        <w:t>ing</w:t>
      </w:r>
      <w:r w:rsidR="00C63461">
        <w:t xml:space="preserve"> l</w:t>
      </w:r>
      <w:r w:rsidR="00BF1382" w:rsidRPr="00970613">
        <w:t>inks with other national policies</w:t>
      </w:r>
      <w:bookmarkEnd w:id="208"/>
      <w:bookmarkEnd w:id="209"/>
      <w:bookmarkEnd w:id="210"/>
    </w:p>
    <w:p w14:paraId="44830B70" w14:textId="3A0FB351" w:rsidR="00BF1382" w:rsidRDefault="00BF1382" w:rsidP="00BF1382">
      <w:pPr>
        <w:shd w:val="clear" w:color="auto" w:fill="FFFFFF"/>
        <w:rPr>
          <w:rFonts w:ascii="Calibri" w:eastAsia="Times New Roman" w:hAnsi="Calibri" w:cs="Calibri"/>
          <w:color w:val="222222"/>
          <w:lang w:eastAsia="en-GB"/>
        </w:rPr>
      </w:pPr>
      <w:r w:rsidRPr="001F1ABA">
        <w:rPr>
          <w:rFonts w:ascii="Calibri" w:eastAsia="Times New Roman" w:hAnsi="Calibri" w:cs="Calibri"/>
          <w:color w:val="222222"/>
          <w:lang w:eastAsia="en-GB"/>
        </w:rPr>
        <w:t>Participants wanted to make sure that</w:t>
      </w:r>
      <w:r>
        <w:rPr>
          <w:rFonts w:ascii="Calibri" w:eastAsia="Times New Roman" w:hAnsi="Calibri" w:cs="Calibri"/>
          <w:color w:val="222222"/>
          <w:lang w:eastAsia="en-GB"/>
        </w:rPr>
        <w:t xml:space="preserve"> a national obesity strategy strongly links with, and incorporates reference to, other national</w:t>
      </w:r>
      <w:r w:rsidR="00A34961">
        <w:rPr>
          <w:rFonts w:ascii="Calibri" w:eastAsia="Times New Roman" w:hAnsi="Calibri" w:cs="Calibri"/>
          <w:color w:val="222222"/>
          <w:lang w:eastAsia="en-GB"/>
        </w:rPr>
        <w:t>,</w:t>
      </w:r>
      <w:r>
        <w:rPr>
          <w:rFonts w:ascii="Calibri" w:eastAsia="Times New Roman" w:hAnsi="Calibri" w:cs="Calibri"/>
          <w:color w:val="222222"/>
          <w:lang w:eastAsia="en-GB"/>
        </w:rPr>
        <w:t xml:space="preserve"> state</w:t>
      </w:r>
      <w:r w:rsidR="00A34961">
        <w:rPr>
          <w:rFonts w:ascii="Calibri" w:eastAsia="Times New Roman" w:hAnsi="Calibri" w:cs="Calibri"/>
          <w:color w:val="222222"/>
          <w:lang w:eastAsia="en-GB"/>
        </w:rPr>
        <w:t xml:space="preserve"> and </w:t>
      </w:r>
      <w:r>
        <w:rPr>
          <w:rFonts w:ascii="Calibri" w:eastAsia="Times New Roman" w:hAnsi="Calibri" w:cs="Calibri"/>
          <w:color w:val="222222"/>
          <w:lang w:eastAsia="en-GB"/>
        </w:rPr>
        <w:t xml:space="preserve">territory policies that it will need to align with and leverage. They most commonly </w:t>
      </w:r>
      <w:r w:rsidR="0074613A">
        <w:rPr>
          <w:rFonts w:ascii="Calibri" w:eastAsia="Times New Roman" w:hAnsi="Calibri" w:cs="Calibri"/>
          <w:color w:val="222222"/>
          <w:lang w:eastAsia="en-GB"/>
        </w:rPr>
        <w:t>referred to</w:t>
      </w:r>
      <w:r>
        <w:rPr>
          <w:rFonts w:ascii="Calibri" w:eastAsia="Times New Roman" w:hAnsi="Calibri" w:cs="Calibri"/>
          <w:color w:val="222222"/>
          <w:lang w:eastAsia="en-GB"/>
        </w:rPr>
        <w:t xml:space="preserve"> the new ‘preventive health strategy’ (under development). Strategies participants highlighted as requiring linkages were:</w:t>
      </w:r>
    </w:p>
    <w:p w14:paraId="725AA87E" w14:textId="77777777" w:rsidR="00BF1382" w:rsidRPr="00F956E7" w:rsidRDefault="00BF1382" w:rsidP="00286C93">
      <w:pPr>
        <w:pStyle w:val="ListParagraph"/>
        <w:numPr>
          <w:ilvl w:val="0"/>
          <w:numId w:val="26"/>
        </w:numPr>
        <w:spacing w:after="0"/>
      </w:pPr>
      <w:r w:rsidRPr="00F956E7">
        <w:t>National Preventive Health Strategy</w:t>
      </w:r>
    </w:p>
    <w:p w14:paraId="1AFEDDB1" w14:textId="77777777" w:rsidR="00BF1382" w:rsidRPr="00F956E7" w:rsidRDefault="00BF1382" w:rsidP="00286C93">
      <w:pPr>
        <w:pStyle w:val="ListParagraph"/>
        <w:numPr>
          <w:ilvl w:val="0"/>
          <w:numId w:val="26"/>
        </w:numPr>
        <w:spacing w:after="0"/>
      </w:pPr>
      <w:r w:rsidRPr="00F956E7">
        <w:t>Clos</w:t>
      </w:r>
      <w:r>
        <w:t>ing</w:t>
      </w:r>
      <w:r w:rsidRPr="00F956E7">
        <w:t xml:space="preserve"> the Gap</w:t>
      </w:r>
    </w:p>
    <w:p w14:paraId="3E8B82C7" w14:textId="77777777" w:rsidR="00BF1382" w:rsidRPr="00F956E7" w:rsidRDefault="00BF1382" w:rsidP="00286C93">
      <w:pPr>
        <w:pStyle w:val="ListParagraph"/>
        <w:numPr>
          <w:ilvl w:val="0"/>
          <w:numId w:val="26"/>
        </w:numPr>
        <w:spacing w:after="0"/>
      </w:pPr>
      <w:r w:rsidRPr="00F956E7">
        <w:t>National Mental Health and Suicide Prevention Plan/National Mental Health Strategy</w:t>
      </w:r>
    </w:p>
    <w:p w14:paraId="0924DDF8" w14:textId="77777777" w:rsidR="00BF1382" w:rsidRPr="00F956E7" w:rsidRDefault="00BF1382" w:rsidP="00286C93">
      <w:pPr>
        <w:pStyle w:val="ListParagraph"/>
        <w:numPr>
          <w:ilvl w:val="0"/>
          <w:numId w:val="26"/>
        </w:numPr>
        <w:spacing w:after="0"/>
      </w:pPr>
      <w:r w:rsidRPr="00F956E7">
        <w:t>National Food Waste Strategy</w:t>
      </w:r>
    </w:p>
    <w:p w14:paraId="6664261E" w14:textId="77777777" w:rsidR="00BF1382" w:rsidRPr="00F956E7" w:rsidRDefault="00BF1382" w:rsidP="00286C93">
      <w:pPr>
        <w:pStyle w:val="ListParagraph"/>
        <w:numPr>
          <w:ilvl w:val="0"/>
          <w:numId w:val="26"/>
        </w:numPr>
        <w:spacing w:after="0"/>
      </w:pPr>
      <w:r w:rsidRPr="00F956E7">
        <w:t>National Breastfeeding Strategy</w:t>
      </w:r>
    </w:p>
    <w:p w14:paraId="2B17417D" w14:textId="77777777" w:rsidR="00BF1382" w:rsidRPr="00F956E7" w:rsidRDefault="00BF1382" w:rsidP="00286C93">
      <w:pPr>
        <w:pStyle w:val="ListParagraph"/>
        <w:numPr>
          <w:ilvl w:val="0"/>
          <w:numId w:val="26"/>
        </w:numPr>
        <w:spacing w:after="0"/>
      </w:pPr>
      <w:r w:rsidRPr="00F956E7">
        <w:t>National Physical Activity Strategy</w:t>
      </w:r>
    </w:p>
    <w:p w14:paraId="3638242A" w14:textId="77777777" w:rsidR="00BF1382" w:rsidRPr="00F956E7" w:rsidRDefault="00BF1382" w:rsidP="00286C93">
      <w:pPr>
        <w:pStyle w:val="ListParagraph"/>
        <w:numPr>
          <w:ilvl w:val="0"/>
          <w:numId w:val="26"/>
        </w:numPr>
        <w:spacing w:after="0"/>
      </w:pPr>
      <w:r w:rsidRPr="00F956E7">
        <w:t>National Diabetes Strategy</w:t>
      </w:r>
    </w:p>
    <w:p w14:paraId="22D02B3D" w14:textId="77777777" w:rsidR="00BF1382" w:rsidRPr="00F956E7" w:rsidRDefault="00BF1382" w:rsidP="00286C93">
      <w:pPr>
        <w:pStyle w:val="ListParagraph"/>
        <w:numPr>
          <w:ilvl w:val="0"/>
          <w:numId w:val="26"/>
        </w:numPr>
        <w:spacing w:after="0"/>
      </w:pPr>
      <w:r w:rsidRPr="00F956E7">
        <w:t>National Strategic Framework for Chronic Conditions</w:t>
      </w:r>
    </w:p>
    <w:p w14:paraId="4B3D50BB" w14:textId="2670BFE1" w:rsidR="00BF1382" w:rsidRPr="004163B3" w:rsidRDefault="00BF1382" w:rsidP="00286C93">
      <w:pPr>
        <w:pStyle w:val="ListParagraph"/>
        <w:numPr>
          <w:ilvl w:val="0"/>
          <w:numId w:val="26"/>
        </w:numPr>
        <w:ind w:left="714" w:hanging="357"/>
      </w:pPr>
      <w:r w:rsidRPr="00F956E7">
        <w:t>Sport 2030</w:t>
      </w:r>
      <w:r w:rsidR="000016AD">
        <w:t>.</w:t>
      </w:r>
    </w:p>
    <w:p w14:paraId="0A4EEB95" w14:textId="77777777" w:rsidR="00BF1382" w:rsidRPr="00521DD4" w:rsidRDefault="00BF1382" w:rsidP="00BF1382">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In addition, participants </w:t>
      </w:r>
      <w:r w:rsidRPr="00521DD4">
        <w:rPr>
          <w:rFonts w:ascii="Calibri" w:eastAsia="Times New Roman" w:hAnsi="Calibri" w:cs="Calibri"/>
          <w:color w:val="222222"/>
          <w:lang w:eastAsia="en-GB"/>
        </w:rPr>
        <w:t>suggested some specific national policies they thought would complement an obesity strategy and may be needed to lever or implement the specific strategies. They included:</w:t>
      </w:r>
    </w:p>
    <w:p w14:paraId="25556A0C" w14:textId="77777777" w:rsidR="00397C94" w:rsidRPr="00521DD4" w:rsidRDefault="00397C94" w:rsidP="00397C94">
      <w:pPr>
        <w:pStyle w:val="ListParagraph"/>
        <w:numPr>
          <w:ilvl w:val="0"/>
          <w:numId w:val="27"/>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n</w:t>
      </w:r>
      <w:r w:rsidRPr="00521DD4">
        <w:rPr>
          <w:rFonts w:ascii="Calibri" w:eastAsia="Times New Roman" w:hAnsi="Calibri" w:cs="Calibri"/>
          <w:color w:val="222222"/>
          <w:lang w:eastAsia="en-GB"/>
        </w:rPr>
        <w:t xml:space="preserve">ational </w:t>
      </w:r>
      <w:r>
        <w:rPr>
          <w:rFonts w:ascii="Calibri" w:eastAsia="Times New Roman" w:hAnsi="Calibri" w:cs="Calibri"/>
          <w:color w:val="222222"/>
          <w:lang w:eastAsia="en-GB"/>
        </w:rPr>
        <w:t>n</w:t>
      </w:r>
      <w:r w:rsidRPr="00521DD4">
        <w:rPr>
          <w:rFonts w:ascii="Calibri" w:eastAsia="Times New Roman" w:hAnsi="Calibri" w:cs="Calibri"/>
          <w:color w:val="222222"/>
          <w:lang w:eastAsia="en-GB"/>
        </w:rPr>
        <w:t xml:space="preserve">utrition </w:t>
      </w:r>
      <w:r>
        <w:rPr>
          <w:rFonts w:ascii="Calibri" w:eastAsia="Times New Roman" w:hAnsi="Calibri" w:cs="Calibri"/>
          <w:color w:val="222222"/>
          <w:lang w:eastAsia="en-GB"/>
        </w:rPr>
        <w:t>p</w:t>
      </w:r>
      <w:r w:rsidRPr="00521DD4">
        <w:rPr>
          <w:rFonts w:ascii="Calibri" w:eastAsia="Times New Roman" w:hAnsi="Calibri" w:cs="Calibri"/>
          <w:color w:val="222222"/>
          <w:lang w:eastAsia="en-GB"/>
        </w:rPr>
        <w:t>olicy</w:t>
      </w:r>
    </w:p>
    <w:p w14:paraId="58D21BE9" w14:textId="77777777" w:rsidR="00397C94" w:rsidRPr="00521DD4" w:rsidRDefault="00397C94" w:rsidP="00397C94">
      <w:pPr>
        <w:pStyle w:val="ListParagraph"/>
        <w:numPr>
          <w:ilvl w:val="0"/>
          <w:numId w:val="27"/>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n</w:t>
      </w:r>
      <w:r w:rsidRPr="00521DD4">
        <w:rPr>
          <w:rFonts w:ascii="Calibri" w:eastAsia="Times New Roman" w:hAnsi="Calibri" w:cs="Calibri"/>
          <w:color w:val="222222"/>
          <w:lang w:eastAsia="en-GB"/>
        </w:rPr>
        <w:t xml:space="preserve">ational </w:t>
      </w:r>
      <w:r>
        <w:rPr>
          <w:rFonts w:ascii="Calibri" w:eastAsia="Times New Roman" w:hAnsi="Calibri" w:cs="Calibri"/>
          <w:color w:val="222222"/>
          <w:lang w:eastAsia="en-GB"/>
        </w:rPr>
        <w:t>s</w:t>
      </w:r>
      <w:r w:rsidRPr="00521DD4">
        <w:rPr>
          <w:rFonts w:ascii="Calibri" w:eastAsia="Times New Roman" w:hAnsi="Calibri" w:cs="Calibri"/>
          <w:color w:val="222222"/>
          <w:lang w:eastAsia="en-GB"/>
        </w:rPr>
        <w:t xml:space="preserve">chools </w:t>
      </w:r>
      <w:r>
        <w:rPr>
          <w:rFonts w:ascii="Calibri" w:eastAsia="Times New Roman" w:hAnsi="Calibri" w:cs="Calibri"/>
          <w:color w:val="222222"/>
          <w:lang w:eastAsia="en-GB"/>
        </w:rPr>
        <w:t>c</w:t>
      </w:r>
      <w:r w:rsidRPr="00521DD4">
        <w:rPr>
          <w:rFonts w:ascii="Calibri" w:eastAsia="Times New Roman" w:hAnsi="Calibri" w:cs="Calibri"/>
          <w:color w:val="222222"/>
          <w:lang w:eastAsia="en-GB"/>
        </w:rPr>
        <w:t xml:space="preserve">anteen or </w:t>
      </w:r>
      <w:r>
        <w:rPr>
          <w:rFonts w:ascii="Calibri" w:eastAsia="Times New Roman" w:hAnsi="Calibri" w:cs="Calibri"/>
          <w:color w:val="222222"/>
          <w:lang w:eastAsia="en-GB"/>
        </w:rPr>
        <w:t>f</w:t>
      </w:r>
      <w:r w:rsidRPr="00521DD4">
        <w:rPr>
          <w:rFonts w:ascii="Calibri" w:eastAsia="Times New Roman" w:hAnsi="Calibri" w:cs="Calibri"/>
          <w:color w:val="222222"/>
          <w:lang w:eastAsia="en-GB"/>
        </w:rPr>
        <w:t xml:space="preserve">ood </w:t>
      </w:r>
      <w:r>
        <w:rPr>
          <w:rFonts w:ascii="Calibri" w:eastAsia="Times New Roman" w:hAnsi="Calibri" w:cs="Calibri"/>
          <w:color w:val="222222"/>
          <w:lang w:eastAsia="en-GB"/>
        </w:rPr>
        <w:t>p</w:t>
      </w:r>
      <w:r w:rsidRPr="00521DD4">
        <w:rPr>
          <w:rFonts w:ascii="Calibri" w:eastAsia="Times New Roman" w:hAnsi="Calibri" w:cs="Calibri"/>
          <w:color w:val="222222"/>
          <w:lang w:eastAsia="en-GB"/>
        </w:rPr>
        <w:t>olicy</w:t>
      </w:r>
    </w:p>
    <w:p w14:paraId="0F859369" w14:textId="77777777" w:rsidR="00397C94" w:rsidRPr="00521DD4" w:rsidRDefault="00397C94" w:rsidP="00397C94">
      <w:pPr>
        <w:pStyle w:val="ListParagraph"/>
        <w:numPr>
          <w:ilvl w:val="0"/>
          <w:numId w:val="27"/>
        </w:numPr>
        <w:shd w:val="clear" w:color="auto" w:fill="FFFFFF"/>
        <w:spacing w:after="0"/>
        <w:rPr>
          <w:rFonts w:ascii="Calibri" w:eastAsia="Times New Roman" w:hAnsi="Calibri" w:cs="Calibri"/>
          <w:color w:val="222222"/>
          <w:lang w:eastAsia="en-GB"/>
        </w:rPr>
      </w:pPr>
      <w:r>
        <w:rPr>
          <w:rFonts w:ascii="Calibri" w:eastAsia="Times New Roman" w:hAnsi="Calibri" w:cs="Calibri"/>
          <w:color w:val="222222"/>
          <w:lang w:eastAsia="en-GB"/>
        </w:rPr>
        <w:t>n</w:t>
      </w:r>
      <w:r w:rsidRPr="00521DD4">
        <w:rPr>
          <w:rFonts w:ascii="Calibri" w:eastAsia="Times New Roman" w:hAnsi="Calibri" w:cs="Calibri"/>
          <w:color w:val="222222"/>
          <w:lang w:eastAsia="en-GB"/>
        </w:rPr>
        <w:t xml:space="preserve">ational </w:t>
      </w:r>
      <w:r>
        <w:rPr>
          <w:rFonts w:ascii="Calibri" w:eastAsia="Times New Roman" w:hAnsi="Calibri" w:cs="Calibri"/>
          <w:color w:val="222222"/>
          <w:lang w:eastAsia="en-GB"/>
        </w:rPr>
        <w:t>w</w:t>
      </w:r>
      <w:r w:rsidRPr="00521DD4">
        <w:rPr>
          <w:rFonts w:ascii="Calibri" w:eastAsia="Times New Roman" w:hAnsi="Calibri" w:cs="Calibri"/>
          <w:color w:val="222222"/>
          <w:lang w:eastAsia="en-GB"/>
        </w:rPr>
        <w:t xml:space="preserve">alking and </w:t>
      </w:r>
      <w:r>
        <w:rPr>
          <w:rFonts w:ascii="Calibri" w:eastAsia="Times New Roman" w:hAnsi="Calibri" w:cs="Calibri"/>
          <w:color w:val="222222"/>
          <w:lang w:eastAsia="en-GB"/>
        </w:rPr>
        <w:t>c</w:t>
      </w:r>
      <w:r w:rsidRPr="00521DD4">
        <w:rPr>
          <w:rFonts w:ascii="Calibri" w:eastAsia="Times New Roman" w:hAnsi="Calibri" w:cs="Calibri"/>
          <w:color w:val="222222"/>
          <w:lang w:eastAsia="en-GB"/>
        </w:rPr>
        <w:t xml:space="preserve">ycling </w:t>
      </w:r>
      <w:r>
        <w:rPr>
          <w:rFonts w:ascii="Calibri" w:eastAsia="Times New Roman" w:hAnsi="Calibri" w:cs="Calibri"/>
          <w:color w:val="222222"/>
          <w:lang w:eastAsia="en-GB"/>
        </w:rPr>
        <w:t>s</w:t>
      </w:r>
      <w:r w:rsidRPr="00521DD4">
        <w:rPr>
          <w:rFonts w:ascii="Calibri" w:eastAsia="Times New Roman" w:hAnsi="Calibri" w:cs="Calibri"/>
          <w:color w:val="222222"/>
          <w:lang w:eastAsia="en-GB"/>
        </w:rPr>
        <w:t>trategy</w:t>
      </w:r>
    </w:p>
    <w:p w14:paraId="1274EDDA" w14:textId="77777777" w:rsidR="00397C94" w:rsidRPr="00521DD4" w:rsidRDefault="00397C94" w:rsidP="00397C94">
      <w:pPr>
        <w:pStyle w:val="ListParagraph"/>
        <w:numPr>
          <w:ilvl w:val="0"/>
          <w:numId w:val="27"/>
        </w:numPr>
        <w:shd w:val="clear" w:color="auto" w:fill="FFFFFF"/>
        <w:spacing w:after="0"/>
        <w:rPr>
          <w:rFonts w:ascii="Calibri" w:eastAsia="Times New Roman" w:hAnsi="Calibri" w:cs="Calibri"/>
          <w:color w:val="222222"/>
          <w:lang w:eastAsia="en-GB"/>
        </w:rPr>
      </w:pPr>
      <w:proofErr w:type="gramStart"/>
      <w:r>
        <w:rPr>
          <w:rFonts w:ascii="Calibri" w:eastAsia="Times New Roman" w:hAnsi="Calibri" w:cs="Calibri"/>
          <w:color w:val="222222"/>
          <w:lang w:eastAsia="en-GB"/>
        </w:rPr>
        <w:t>u</w:t>
      </w:r>
      <w:r w:rsidRPr="00521DD4">
        <w:rPr>
          <w:rFonts w:ascii="Calibri" w:eastAsia="Times New Roman" w:hAnsi="Calibri" w:cs="Calibri"/>
          <w:color w:val="222222"/>
          <w:lang w:eastAsia="en-GB"/>
        </w:rPr>
        <w:t>pdates</w:t>
      </w:r>
      <w:proofErr w:type="gramEnd"/>
      <w:r w:rsidRPr="00521DD4">
        <w:rPr>
          <w:rFonts w:ascii="Calibri" w:eastAsia="Times New Roman" w:hAnsi="Calibri" w:cs="Calibri"/>
          <w:color w:val="222222"/>
          <w:lang w:eastAsia="en-GB"/>
        </w:rPr>
        <w:t xml:space="preserve"> to the </w:t>
      </w:r>
      <w:r>
        <w:t>Australian</w:t>
      </w:r>
      <w:r w:rsidRPr="00521DD4">
        <w:t xml:space="preserve"> </w:t>
      </w:r>
      <w:r>
        <w:t>D</w:t>
      </w:r>
      <w:r w:rsidRPr="00521DD4">
        <w:t xml:space="preserve">ietary </w:t>
      </w:r>
      <w:r>
        <w:t>G</w:t>
      </w:r>
      <w:r w:rsidRPr="00521DD4">
        <w:t>uidelines</w:t>
      </w:r>
      <w:r>
        <w:t>.</w:t>
      </w:r>
    </w:p>
    <w:p w14:paraId="56777B4F" w14:textId="3CBF435A" w:rsidR="00981D3F" w:rsidRDefault="00981D3F" w:rsidP="00173F1B">
      <w:pPr>
        <w:rPr>
          <w:b/>
          <w:bCs/>
          <w:sz w:val="32"/>
          <w:szCs w:val="32"/>
        </w:rPr>
      </w:pPr>
      <w:r>
        <w:rPr>
          <w:b/>
          <w:bCs/>
          <w:sz w:val="32"/>
          <w:szCs w:val="32"/>
        </w:rPr>
        <w:br w:type="page"/>
      </w:r>
    </w:p>
    <w:p w14:paraId="7F6B8DDF" w14:textId="44485F77" w:rsidR="009862D3" w:rsidRDefault="009862D3" w:rsidP="009862D3">
      <w:pPr>
        <w:pStyle w:val="Heading1"/>
        <w:rPr>
          <w:sz w:val="22"/>
          <w:szCs w:val="22"/>
          <w:lang w:eastAsia="en-GB"/>
        </w:rPr>
      </w:pPr>
      <w:bookmarkStart w:id="211" w:name="_Toc36206912"/>
      <w:r w:rsidRPr="00AA6033">
        <w:rPr>
          <w:lang w:eastAsia="en-GB"/>
        </w:rPr>
        <w:t xml:space="preserve">Part </w:t>
      </w:r>
      <w:r w:rsidR="00845976">
        <w:rPr>
          <w:lang w:eastAsia="en-GB"/>
        </w:rPr>
        <w:t>6</w:t>
      </w:r>
      <w:r>
        <w:rPr>
          <w:lang w:eastAsia="en-GB"/>
        </w:rPr>
        <w:t>.</w:t>
      </w:r>
      <w:r w:rsidRPr="00AA6033">
        <w:rPr>
          <w:lang w:eastAsia="en-GB"/>
        </w:rPr>
        <w:t xml:space="preserve"> </w:t>
      </w:r>
      <w:r>
        <w:rPr>
          <w:lang w:eastAsia="en-GB"/>
        </w:rPr>
        <w:t>Enabling implementation and a</w:t>
      </w:r>
      <w:r w:rsidRPr="00AA6033">
        <w:rPr>
          <w:lang w:eastAsia="en-GB"/>
        </w:rPr>
        <w:t>chieving outcomes</w:t>
      </w:r>
      <w:bookmarkEnd w:id="211"/>
      <w:r>
        <w:rPr>
          <w:sz w:val="22"/>
          <w:szCs w:val="22"/>
          <w:lang w:eastAsia="en-GB"/>
        </w:rPr>
        <w:t xml:space="preserve"> </w:t>
      </w:r>
    </w:p>
    <w:p w14:paraId="6BA77D91" w14:textId="77777777" w:rsidR="00635ABE" w:rsidRPr="00635ABE" w:rsidRDefault="00635ABE" w:rsidP="00635ABE">
      <w:pPr>
        <w:shd w:val="clear" w:color="auto" w:fill="FFFFFF"/>
        <w:rPr>
          <w:rFonts w:ascii="Calibri" w:eastAsia="Times New Roman" w:hAnsi="Calibri" w:cs="Calibri"/>
          <w:color w:val="222222"/>
          <w:lang w:eastAsia="en-GB"/>
        </w:rPr>
      </w:pPr>
      <w:r w:rsidRPr="00635ABE">
        <w:rPr>
          <w:rFonts w:ascii="Calibri" w:eastAsia="Times New Roman" w:hAnsi="Calibri" w:cs="Calibri"/>
          <w:color w:val="222222"/>
          <w:lang w:eastAsia="en-GB"/>
        </w:rPr>
        <w:t xml:space="preserve">Enabling and sustaining long-term commitment to delivery of the strategies was a key focus for many participants. Most often, community members and organisations wanted to ensure there will be sustained funding and investment in the strategies. </w:t>
      </w:r>
    </w:p>
    <w:p w14:paraId="0008C62E" w14:textId="5AB49E85" w:rsidR="00635ABE" w:rsidRDefault="00635ABE" w:rsidP="00635ABE">
      <w:pPr>
        <w:shd w:val="clear" w:color="auto" w:fill="FFFFFF"/>
        <w:rPr>
          <w:rFonts w:ascii="Calibri" w:eastAsia="Times New Roman" w:hAnsi="Calibri" w:cs="Calibri"/>
          <w:color w:val="222222"/>
          <w:lang w:eastAsia="en-GB"/>
        </w:rPr>
      </w:pPr>
      <w:r w:rsidRPr="00635ABE">
        <w:rPr>
          <w:rFonts w:ascii="Calibri" w:eastAsia="Times New Roman" w:hAnsi="Calibri" w:cs="Calibri"/>
          <w:color w:val="222222"/>
          <w:lang w:eastAsia="en-GB"/>
        </w:rPr>
        <w:t xml:space="preserve">In the short survey, a list of six key areas were presented as the proposed enablers. These were things suggested to aid effective national action and implementation of the strategies proposed. Figure </w:t>
      </w:r>
      <w:r w:rsidR="00984AB9">
        <w:rPr>
          <w:rFonts w:ascii="Calibri" w:eastAsia="Times New Roman" w:hAnsi="Calibri" w:cs="Calibri"/>
          <w:color w:val="222222"/>
          <w:lang w:eastAsia="en-GB"/>
        </w:rPr>
        <w:t>6</w:t>
      </w:r>
      <w:r w:rsidRPr="00635ABE">
        <w:rPr>
          <w:rFonts w:ascii="Calibri" w:eastAsia="Times New Roman" w:hAnsi="Calibri" w:cs="Calibri"/>
          <w:color w:val="222222"/>
          <w:lang w:eastAsia="en-GB"/>
        </w:rPr>
        <w:t xml:space="preserve"> shows that all of these enablers were considered to be very or extremely important by the majority of respondents.</w:t>
      </w:r>
    </w:p>
    <w:p w14:paraId="7A0A0663" w14:textId="77777777" w:rsidR="009862D3" w:rsidRDefault="009862D3" w:rsidP="009862D3">
      <w:pPr>
        <w:tabs>
          <w:tab w:val="left" w:pos="1411"/>
        </w:tabs>
        <w:ind w:left="-142"/>
      </w:pPr>
      <w:r>
        <w:rPr>
          <w:noProof/>
          <w:lang w:eastAsia="en-AU"/>
        </w:rPr>
        <w:drawing>
          <wp:inline distT="0" distB="0" distL="0" distR="0" wp14:anchorId="655A3D24" wp14:editId="448EFCF6">
            <wp:extent cx="6434356" cy="3395395"/>
            <wp:effectExtent l="0" t="0" r="5080" b="0"/>
            <wp:docPr id="20" name="Chart 20" descr="A chart titled 'Perceived importance of proposed enablers for making sure the actions in a national obesity strategy are successful'. &#10;Proposed enablers are listed with participants level of agreement of importance from not at all important to extremely important. &#10;Provide strong government leadership to guide the changes needed (n=1030): Not at all important: 4%, Slightly important: 5%, Moderately important: 14% Very important: 24%, Extremely important: 51%, Not sure: 3%. &#10;Partner with and design solutions with people, including those people and communities more at risk of overweight and obesity (n=1030): Not at all important: 3%, Slightly important: 3%, Moderately important: 12%, Very important: 30%, Extremely important: 50%, Not sure: 2%. &#10;Collect, share and use data to better inform decisions and asses impact (n=1028): Not at all important: 3%, Slightly important: 5%, Moderately important: 16%, Very important: 31%, Extremely important: 43%, Not sure: 3%. &#10;Build an engaged, empowered, supported and skilled workforce (n=1029): Not at all important: 3%, Slightly important: 4%, Moderately important: 14%, Very important: 29%, Extremely important:  46%, Not sure: 4%&#10;Provide additional funding for preventing overweight and obesity (n=1030): Not at all important: 6%, Slightly important: 4%, Moderately important: 14%, Very important: 24%, Extremely important: 50%, Not sure: 3%&#10;Consider changes to economic policies so they better support healthy eating and drinking and active living (n=1029): Not at all important: 2%, Slightly important: 3%, Moderately important: 10%, Very important: 24%, Extremely important: 58%, Not sure: 3%. ">
              <a:extLst xmlns:a="http://schemas.openxmlformats.org/drawingml/2006/main">
                <a:ext uri="{FF2B5EF4-FFF2-40B4-BE49-F238E27FC236}">
                  <a16:creationId xmlns:a16="http://schemas.microsoft.com/office/drawing/2014/main" id="{F9C00BF1-4C5E-F747-A647-950AECA82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A3EB4A" w14:textId="4A5CD614" w:rsidR="009862D3" w:rsidRPr="007D6C6F" w:rsidRDefault="009862D3" w:rsidP="009862D3">
      <w:pPr>
        <w:rPr>
          <w:i/>
          <w:iCs/>
          <w:color w:val="44546A" w:themeColor="text2"/>
          <w:sz w:val="18"/>
          <w:szCs w:val="18"/>
        </w:rPr>
      </w:pPr>
      <w:r w:rsidRPr="007D6C6F">
        <w:rPr>
          <w:i/>
          <w:iCs/>
          <w:color w:val="44546A" w:themeColor="text2"/>
          <w:sz w:val="18"/>
          <w:szCs w:val="18"/>
        </w:rPr>
        <w:t>Figure</w:t>
      </w:r>
      <w:r w:rsidR="00984AB9">
        <w:rPr>
          <w:i/>
          <w:iCs/>
          <w:color w:val="44546A" w:themeColor="text2"/>
          <w:sz w:val="18"/>
          <w:szCs w:val="18"/>
        </w:rPr>
        <w:t xml:space="preserve"> 6.</w:t>
      </w:r>
      <w:r w:rsidRPr="007D6C6F">
        <w:rPr>
          <w:i/>
          <w:iCs/>
          <w:color w:val="44546A" w:themeColor="text2"/>
          <w:sz w:val="18"/>
          <w:szCs w:val="18"/>
        </w:rPr>
        <w:t xml:space="preserve"> Perceived importance of proposed enablers for making sure the actions in a NOS are successful – short survey</w:t>
      </w:r>
    </w:p>
    <w:p w14:paraId="0875E0F5" w14:textId="77777777" w:rsidR="00D26312" w:rsidRDefault="00D26312" w:rsidP="00AE7AF4">
      <w:pPr>
        <w:shd w:val="clear" w:color="auto" w:fill="FFFFFF"/>
        <w:rPr>
          <w:rFonts w:ascii="Calibri" w:eastAsia="Times New Roman" w:hAnsi="Calibri" w:cs="Calibri"/>
          <w:color w:val="222222"/>
          <w:lang w:eastAsia="en-GB"/>
        </w:rPr>
      </w:pPr>
      <w:bookmarkStart w:id="212" w:name="OLE_LINK1"/>
      <w:bookmarkStart w:id="213" w:name="OLE_LINK2"/>
      <w:r>
        <w:rPr>
          <w:rFonts w:ascii="Calibri" w:eastAsia="Times New Roman" w:hAnsi="Calibri" w:cs="Calibri"/>
          <w:color w:val="222222"/>
          <w:lang w:eastAsia="en-GB"/>
        </w:rPr>
        <w:t>In community forums, participants commonly suggested that each of the enablers requires partnerships between government and ‘local’ implementers such as the local health services and workforce, local governments, schools, other community services and community leaders.</w:t>
      </w:r>
    </w:p>
    <w:p w14:paraId="2D43DDF6" w14:textId="01BDC5C7" w:rsidR="00D26312" w:rsidRPr="0023153F" w:rsidRDefault="00D26312" w:rsidP="00AE7AF4">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The enabler which had the most support in the long</w:t>
      </w:r>
      <w:r w:rsidR="00EA18BB">
        <w:rPr>
          <w:rFonts w:ascii="Calibri" w:eastAsia="Times New Roman" w:hAnsi="Calibri" w:cs="Calibri"/>
          <w:color w:val="222222"/>
          <w:lang w:eastAsia="en-GB"/>
        </w:rPr>
        <w:t>-form</w:t>
      </w:r>
      <w:r>
        <w:rPr>
          <w:rFonts w:ascii="Calibri" w:eastAsia="Times New Roman" w:hAnsi="Calibri" w:cs="Calibri"/>
          <w:color w:val="222222"/>
          <w:lang w:eastAsia="en-GB"/>
        </w:rPr>
        <w:t xml:space="preserve"> survey was to </w:t>
      </w:r>
      <w:r w:rsidRPr="002144C0">
        <w:rPr>
          <w:rFonts w:ascii="Calibri" w:eastAsia="Times New Roman" w:hAnsi="Calibri" w:cs="Calibri"/>
          <w:color w:val="222222"/>
          <w:lang w:eastAsia="en-GB"/>
        </w:rPr>
        <w:t>provid</w:t>
      </w:r>
      <w:r>
        <w:rPr>
          <w:rFonts w:ascii="Calibri" w:eastAsia="Times New Roman" w:hAnsi="Calibri" w:cs="Calibri"/>
          <w:color w:val="222222"/>
          <w:lang w:eastAsia="en-GB"/>
        </w:rPr>
        <w:t>e</w:t>
      </w:r>
      <w:r w:rsidRPr="002144C0">
        <w:rPr>
          <w:rFonts w:ascii="Calibri" w:eastAsia="Times New Roman" w:hAnsi="Calibri" w:cs="Calibri"/>
          <w:color w:val="222222"/>
          <w:lang w:eastAsia="en-GB"/>
        </w:rPr>
        <w:t xml:space="preserve"> additional funds</w:t>
      </w:r>
      <w:r w:rsidRPr="002144C0">
        <w:rPr>
          <w:rFonts w:ascii="Calibri" w:eastAsia="Times New Roman" w:hAnsi="Calibri" w:cs="Calibri"/>
          <w:b/>
          <w:bCs/>
          <w:color w:val="222222"/>
          <w:lang w:eastAsia="en-GB"/>
        </w:rPr>
        <w:t xml:space="preserve"> </w:t>
      </w:r>
      <w:r w:rsidRPr="002144C0">
        <w:rPr>
          <w:rFonts w:ascii="Calibri" w:eastAsia="Times New Roman" w:hAnsi="Calibri" w:cs="Calibri"/>
          <w:color w:val="222222"/>
          <w:lang w:eastAsia="en-GB"/>
        </w:rPr>
        <w:t xml:space="preserve">for effective delivery of actions </w:t>
      </w:r>
      <w:r>
        <w:rPr>
          <w:rFonts w:ascii="Calibri" w:eastAsia="Times New Roman" w:hAnsi="Calibri" w:cs="Calibri"/>
          <w:color w:val="222222"/>
          <w:lang w:eastAsia="en-GB"/>
        </w:rPr>
        <w:t>(</w:t>
      </w:r>
      <w:r w:rsidRPr="002144C0">
        <w:rPr>
          <w:rFonts w:ascii="Calibri" w:eastAsia="Times New Roman" w:hAnsi="Calibri" w:cs="Calibri"/>
          <w:color w:val="222222"/>
          <w:lang w:eastAsia="en-GB"/>
        </w:rPr>
        <w:t>PE4.1.1</w:t>
      </w:r>
      <w:r>
        <w:rPr>
          <w:rFonts w:ascii="Calibri" w:eastAsia="Times New Roman" w:hAnsi="Calibri" w:cs="Calibri"/>
          <w:color w:val="222222"/>
          <w:lang w:eastAsia="en-GB"/>
        </w:rPr>
        <w:t xml:space="preserve">). This was closely followed by support for a commitment to sustained funding to support data collection. </w:t>
      </w:r>
      <w:r w:rsidRPr="003610ED">
        <w:rPr>
          <w:rFonts w:ascii="Calibri" w:eastAsia="Times New Roman" w:hAnsi="Calibri" w:cs="Calibri"/>
          <w:color w:val="222222"/>
          <w:lang w:eastAsia="en-GB"/>
        </w:rPr>
        <w:t>Many participants raised concerns that the strategy would ‘sit on the shelf</w:t>
      </w:r>
      <w:r>
        <w:rPr>
          <w:rFonts w:ascii="Calibri" w:eastAsia="Times New Roman" w:hAnsi="Calibri" w:cs="Calibri"/>
          <w:color w:val="222222"/>
          <w:lang w:eastAsia="en-GB"/>
        </w:rPr>
        <w:t>’ without</w:t>
      </w:r>
      <w:r w:rsidRPr="003610ED">
        <w:rPr>
          <w:rFonts w:ascii="Calibri" w:eastAsia="Times New Roman" w:hAnsi="Calibri" w:cs="Calibri"/>
          <w:color w:val="222222"/>
          <w:lang w:eastAsia="en-GB"/>
        </w:rPr>
        <w:t xml:space="preserve"> </w:t>
      </w:r>
      <w:r>
        <w:rPr>
          <w:rFonts w:ascii="Calibri" w:eastAsia="Times New Roman" w:hAnsi="Calibri" w:cs="Calibri"/>
          <w:color w:val="222222"/>
          <w:lang w:eastAsia="en-GB"/>
        </w:rPr>
        <w:t>a</w:t>
      </w:r>
      <w:r w:rsidRPr="003610ED">
        <w:rPr>
          <w:rFonts w:ascii="Calibri" w:eastAsia="Times New Roman" w:hAnsi="Calibri" w:cs="Calibri"/>
          <w:color w:val="222222"/>
          <w:lang w:eastAsia="en-GB"/>
        </w:rPr>
        <w:t xml:space="preserve"> stronger commitment to the </w:t>
      </w:r>
      <w:r>
        <w:rPr>
          <w:rFonts w:ascii="Calibri" w:eastAsia="Times New Roman" w:hAnsi="Calibri" w:cs="Calibri"/>
          <w:color w:val="222222"/>
          <w:lang w:eastAsia="en-GB"/>
        </w:rPr>
        <w:t>resourcing</w:t>
      </w:r>
      <w:r w:rsidRPr="003610ED">
        <w:rPr>
          <w:rFonts w:ascii="Calibri" w:eastAsia="Times New Roman" w:hAnsi="Calibri" w:cs="Calibri"/>
          <w:color w:val="222222"/>
          <w:lang w:eastAsia="en-GB"/>
        </w:rPr>
        <w:t xml:space="preserve"> required.</w:t>
      </w:r>
      <w:r>
        <w:rPr>
          <w:rFonts w:ascii="Calibri" w:eastAsia="Times New Roman" w:hAnsi="Calibri" w:cs="Calibri"/>
          <w:color w:val="222222"/>
          <w:lang w:eastAsia="en-GB"/>
        </w:rPr>
        <w:t xml:space="preserve"> </w:t>
      </w:r>
    </w:p>
    <w:p w14:paraId="1FA700BC" w14:textId="31A6B2B8" w:rsidR="00D26312" w:rsidRDefault="00D26312" w:rsidP="00AE7AF4">
      <w:pPr>
        <w:rPr>
          <w:rFonts w:ascii="Calibri" w:hAnsi="Calibri" w:cs="Calibri"/>
        </w:rPr>
      </w:pPr>
      <w:r w:rsidRPr="0023153F">
        <w:rPr>
          <w:rFonts w:ascii="Calibri" w:eastAsia="Times New Roman" w:hAnsi="Calibri" w:cs="Calibri"/>
          <w:color w:val="222222"/>
          <w:lang w:eastAsia="en-GB"/>
        </w:rPr>
        <w:t xml:space="preserve">In regards to building the workforce, </w:t>
      </w:r>
      <w:r w:rsidR="008B7D06">
        <w:rPr>
          <w:rFonts w:ascii="Calibri" w:eastAsia="Times New Roman" w:hAnsi="Calibri" w:cs="Calibri"/>
          <w:color w:val="222222"/>
          <w:lang w:eastAsia="en-GB"/>
        </w:rPr>
        <w:t>participants</w:t>
      </w:r>
      <w:r w:rsidRPr="0023153F">
        <w:rPr>
          <w:rFonts w:ascii="Calibri" w:eastAsia="Times New Roman" w:hAnsi="Calibri" w:cs="Calibri"/>
          <w:color w:val="222222"/>
          <w:lang w:eastAsia="en-GB"/>
        </w:rPr>
        <w:t xml:space="preserve"> </w:t>
      </w:r>
      <w:r w:rsidR="008B7D06">
        <w:rPr>
          <w:rFonts w:ascii="Calibri" w:eastAsia="Times New Roman" w:hAnsi="Calibri" w:cs="Calibri"/>
          <w:color w:val="222222"/>
          <w:lang w:eastAsia="en-GB"/>
        </w:rPr>
        <w:t>supported</w:t>
      </w:r>
      <w:r w:rsidRPr="0023153F">
        <w:rPr>
          <w:rFonts w:ascii="Calibri" w:eastAsia="Times New Roman" w:hAnsi="Calibri" w:cs="Calibri"/>
          <w:color w:val="222222"/>
          <w:lang w:eastAsia="en-GB"/>
        </w:rPr>
        <w:t xml:space="preserve"> </w:t>
      </w:r>
      <w:r w:rsidRPr="0023153F">
        <w:rPr>
          <w:rFonts w:ascii="Calibri" w:hAnsi="Calibri" w:cs="Calibri"/>
        </w:rPr>
        <w:t xml:space="preserve">focusing on the workforce outside of the health sector. Many suggested improved health literacy is required across all sectors. Within the health sector, participants noted ‘local’ capacity needs to be the focus so there are workers available to visit programs, schools and local communities. </w:t>
      </w:r>
    </w:p>
    <w:p w14:paraId="64D3E205" w14:textId="77777777" w:rsidR="00D26312" w:rsidRPr="009862D3" w:rsidRDefault="00D26312" w:rsidP="00AE7AF4">
      <w:pPr>
        <w:rPr>
          <w:rFonts w:ascii="Calibri" w:hAnsi="Calibri" w:cs="Calibri"/>
        </w:rPr>
      </w:pPr>
      <w:r w:rsidRPr="0023153F">
        <w:rPr>
          <w:rFonts w:ascii="Calibri" w:hAnsi="Calibri" w:cs="Calibri"/>
        </w:rPr>
        <w:t xml:space="preserve">Participants also suggested it is vital the </w:t>
      </w:r>
      <w:r>
        <w:rPr>
          <w:rFonts w:ascii="Calibri" w:hAnsi="Calibri" w:cs="Calibri"/>
        </w:rPr>
        <w:t xml:space="preserve">wider </w:t>
      </w:r>
      <w:r w:rsidRPr="0023153F">
        <w:rPr>
          <w:rFonts w:ascii="Calibri" w:hAnsi="Calibri" w:cs="Calibri"/>
        </w:rPr>
        <w:t>health workforce is trained in cultural awareness</w:t>
      </w:r>
      <w:r>
        <w:rPr>
          <w:rFonts w:ascii="Calibri" w:hAnsi="Calibri" w:cs="Calibri"/>
        </w:rPr>
        <w:t>, including the impacts of trauma and marginalisation,</w:t>
      </w:r>
      <w:r w:rsidRPr="0023153F">
        <w:rPr>
          <w:rFonts w:ascii="Calibri" w:hAnsi="Calibri" w:cs="Calibri"/>
        </w:rPr>
        <w:t xml:space="preserve"> and can provide culturally appropriate advice and services.</w:t>
      </w:r>
      <w:r>
        <w:rPr>
          <w:rFonts w:ascii="Calibri" w:hAnsi="Calibri" w:cs="Calibri"/>
        </w:rPr>
        <w:t xml:space="preserve"> Some also raised the importance of including mental health awareness and training alongside health literacy that will assist in preventing overweight and obesity.</w:t>
      </w:r>
    </w:p>
    <w:p w14:paraId="2F92BCB9" w14:textId="76AEF65A" w:rsidR="00D26312" w:rsidRPr="00F34EA1" w:rsidRDefault="00D26312" w:rsidP="00AE7AF4">
      <w:pPr>
        <w:shd w:val="clear" w:color="auto" w:fill="FFFFFF"/>
        <w:rPr>
          <w:rFonts w:ascii="Calibri" w:eastAsia="Times New Roman" w:hAnsi="Calibri" w:cs="Calibri"/>
          <w:color w:val="222222"/>
          <w:lang w:eastAsia="en-GB"/>
        </w:rPr>
      </w:pPr>
      <w:r w:rsidRPr="003E0A58">
        <w:rPr>
          <w:rFonts w:ascii="Calibri" w:eastAsia="Times New Roman" w:hAnsi="Calibri" w:cs="Calibri"/>
          <w:color w:val="222222"/>
          <w:lang w:eastAsia="en-GB"/>
        </w:rPr>
        <w:t xml:space="preserve">There </w:t>
      </w:r>
      <w:r>
        <w:rPr>
          <w:rFonts w:ascii="Calibri" w:eastAsia="Times New Roman" w:hAnsi="Calibri" w:cs="Calibri"/>
          <w:color w:val="222222"/>
          <w:lang w:eastAsia="en-GB"/>
        </w:rPr>
        <w:t>were</w:t>
      </w:r>
      <w:r w:rsidRPr="003E0A58">
        <w:rPr>
          <w:rFonts w:ascii="Calibri" w:eastAsia="Times New Roman" w:hAnsi="Calibri" w:cs="Calibri"/>
          <w:color w:val="222222"/>
          <w:lang w:eastAsia="en-GB"/>
        </w:rPr>
        <w:t xml:space="preserve"> some comments suggest</w:t>
      </w:r>
      <w:r>
        <w:rPr>
          <w:rFonts w:ascii="Calibri" w:eastAsia="Times New Roman" w:hAnsi="Calibri" w:cs="Calibri"/>
          <w:color w:val="222222"/>
          <w:lang w:eastAsia="en-GB"/>
        </w:rPr>
        <w:t>ing</w:t>
      </w:r>
      <w:r w:rsidRPr="003E0A58">
        <w:rPr>
          <w:rFonts w:ascii="Calibri" w:eastAsia="Times New Roman" w:hAnsi="Calibri" w:cs="Calibri"/>
          <w:color w:val="222222"/>
          <w:lang w:eastAsia="en-GB"/>
        </w:rPr>
        <w:t xml:space="preserve"> the enablers may need to be better linked</w:t>
      </w:r>
      <w:r>
        <w:rPr>
          <w:rFonts w:ascii="Calibri" w:eastAsia="Times New Roman" w:hAnsi="Calibri" w:cs="Calibri"/>
          <w:color w:val="222222"/>
          <w:lang w:eastAsia="en-GB"/>
        </w:rPr>
        <w:t xml:space="preserve"> </w:t>
      </w:r>
      <w:r w:rsidR="00A775A3">
        <w:rPr>
          <w:rFonts w:ascii="Calibri" w:eastAsia="Times New Roman" w:hAnsi="Calibri" w:cs="Calibri"/>
          <w:color w:val="222222"/>
          <w:lang w:eastAsia="en-GB"/>
        </w:rPr>
        <w:t xml:space="preserve">to </w:t>
      </w:r>
      <w:r>
        <w:rPr>
          <w:rFonts w:ascii="Calibri" w:eastAsia="Times New Roman" w:hAnsi="Calibri" w:cs="Calibri"/>
          <w:color w:val="222222"/>
          <w:lang w:eastAsia="en-GB"/>
        </w:rPr>
        <w:t>implementation and measurement, and to other strategies</w:t>
      </w:r>
      <w:r w:rsidR="00A775A3">
        <w:rPr>
          <w:rFonts w:ascii="Calibri" w:eastAsia="Times New Roman" w:hAnsi="Calibri" w:cs="Calibri"/>
          <w:color w:val="222222"/>
          <w:lang w:eastAsia="en-GB"/>
        </w:rPr>
        <w:t>. This would</w:t>
      </w:r>
      <w:r>
        <w:rPr>
          <w:rFonts w:ascii="Calibri" w:eastAsia="Times New Roman" w:hAnsi="Calibri" w:cs="Calibri"/>
          <w:color w:val="222222"/>
          <w:lang w:eastAsia="en-GB"/>
        </w:rPr>
        <w:t xml:space="preserve"> better demonstrate how the strategies under each enabler will be ensured in</w:t>
      </w:r>
      <w:r w:rsidR="007F3A9F">
        <w:rPr>
          <w:rFonts w:ascii="Calibri" w:eastAsia="Times New Roman" w:hAnsi="Calibri" w:cs="Calibri"/>
          <w:color w:val="222222"/>
          <w:lang w:eastAsia="en-GB"/>
        </w:rPr>
        <w:t xml:space="preserve"> the</w:t>
      </w:r>
      <w:r>
        <w:rPr>
          <w:rFonts w:ascii="Calibri" w:eastAsia="Times New Roman" w:hAnsi="Calibri" w:cs="Calibri"/>
          <w:color w:val="222222"/>
          <w:lang w:eastAsia="en-GB"/>
        </w:rPr>
        <w:t xml:space="preserve"> delivery of a national obesity strategy. </w:t>
      </w:r>
    </w:p>
    <w:p w14:paraId="7046B08C" w14:textId="65BABAE6" w:rsidR="00D26312" w:rsidRPr="00F34EA1" w:rsidRDefault="00D26312" w:rsidP="00D26312">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Participants commonly noted a number of key areas they wanted to ensure were considered in relation to the four enabler areas.</w:t>
      </w:r>
      <w:r w:rsidR="00837056">
        <w:rPr>
          <w:rFonts w:ascii="Calibri" w:eastAsia="Times New Roman" w:hAnsi="Calibri" w:cs="Calibri"/>
          <w:color w:val="222222"/>
          <w:lang w:eastAsia="en-GB"/>
        </w:rPr>
        <w:t xml:space="preserve"> </w:t>
      </w:r>
      <w:r>
        <w:rPr>
          <w:rFonts w:ascii="Calibri" w:eastAsia="Times New Roman" w:hAnsi="Calibri" w:cs="Calibri"/>
          <w:color w:val="222222"/>
          <w:lang w:eastAsia="en-GB"/>
        </w:rPr>
        <w:t xml:space="preserve">These are summarised as: </w:t>
      </w:r>
    </w:p>
    <w:tbl>
      <w:tblPr>
        <w:tblStyle w:val="TableGrid"/>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shd w:val="clear" w:color="auto" w:fill="374A49"/>
        <w:tblCellMar>
          <w:top w:w="113" w:type="dxa"/>
          <w:bottom w:w="113" w:type="dxa"/>
        </w:tblCellMar>
        <w:tblLook w:val="04A0" w:firstRow="1" w:lastRow="0" w:firstColumn="1" w:lastColumn="0" w:noHBand="0" w:noVBand="1"/>
        <w:tblCaption w:val="Enablers"/>
        <w:tblDescription w:val="A description of the four enablers, which include 'lead the way', 'better use of data', 'build the workforce', and 'invest for delivery'."/>
      </w:tblPr>
      <w:tblGrid>
        <w:gridCol w:w="9498"/>
      </w:tblGrid>
      <w:tr w:rsidR="007E1137" w:rsidRPr="00F121A4" w14:paraId="73339A5D" w14:textId="77777777" w:rsidTr="008C5578">
        <w:trPr>
          <w:trHeight w:val="2445"/>
          <w:tblHeader/>
        </w:trPr>
        <w:tc>
          <w:tcPr>
            <w:tcW w:w="9498" w:type="dxa"/>
            <w:shd w:val="clear" w:color="auto" w:fill="374A49"/>
          </w:tcPr>
          <w:bookmarkEnd w:id="212"/>
          <w:bookmarkEnd w:id="213"/>
          <w:p w14:paraId="4DD67399" w14:textId="77777777" w:rsidR="007E1137" w:rsidRDefault="007E1137" w:rsidP="00AE7AF4">
            <w:pPr>
              <w:spacing w:after="0"/>
              <w:rPr>
                <w:rFonts w:ascii="Calibri" w:eastAsia="Times New Roman" w:hAnsi="Calibri" w:cs="Calibri"/>
                <w:color w:val="FFFFFF" w:themeColor="background1"/>
                <w:lang w:eastAsia="en-GB"/>
              </w:rPr>
            </w:pPr>
            <w:r w:rsidRPr="0033128F">
              <w:rPr>
                <w:rFonts w:ascii="Calibri" w:eastAsia="Times New Roman" w:hAnsi="Calibri" w:cs="Calibri"/>
                <w:b/>
                <w:bCs/>
                <w:color w:val="FFFFFF" w:themeColor="background1"/>
                <w:sz w:val="24"/>
                <w:szCs w:val="24"/>
                <w:lang w:eastAsia="en-GB"/>
              </w:rPr>
              <w:t>Lead the way</w:t>
            </w:r>
          </w:p>
          <w:p w14:paraId="371D898D" w14:textId="5D4CBDE2" w:rsidR="007E1137" w:rsidRPr="00F121A4" w:rsidRDefault="007E1137" w:rsidP="00AE7AF4">
            <w:pPr>
              <w:pStyle w:val="ListParagraph"/>
              <w:numPr>
                <w:ilvl w:val="0"/>
                <w:numId w:val="60"/>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Very strong support for government leadership; for strategy to guide all government</w:t>
            </w:r>
            <w:r w:rsidR="00624524">
              <w:rPr>
                <w:rFonts w:ascii="Calibri" w:eastAsia="Times New Roman" w:hAnsi="Calibri" w:cs="Calibri"/>
                <w:color w:val="FFFFFF" w:themeColor="background1"/>
                <w:lang w:eastAsia="en-GB"/>
              </w:rPr>
              <w:t>.</w:t>
            </w:r>
          </w:p>
          <w:p w14:paraId="0332BF51" w14:textId="68590EAD" w:rsidR="007E1137" w:rsidRPr="00F121A4" w:rsidRDefault="007E1137" w:rsidP="00AE7AF4">
            <w:pPr>
              <w:pStyle w:val="ListParagraph"/>
              <w:numPr>
                <w:ilvl w:val="0"/>
                <w:numId w:val="60"/>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Calls for stronger reference to government setting and using regulation/ stronger policies</w:t>
            </w:r>
            <w:r w:rsidR="00624524">
              <w:rPr>
                <w:rFonts w:ascii="Calibri" w:eastAsia="Times New Roman" w:hAnsi="Calibri" w:cs="Calibri"/>
                <w:color w:val="FFFFFF" w:themeColor="background1"/>
                <w:lang w:eastAsia="en-GB"/>
              </w:rPr>
              <w:t>.</w:t>
            </w:r>
          </w:p>
          <w:p w14:paraId="4CE238C7" w14:textId="58FF8DFC" w:rsidR="007E1137" w:rsidRPr="00F121A4" w:rsidRDefault="007E1137" w:rsidP="00AE7AF4">
            <w:pPr>
              <w:pStyle w:val="ListParagraph"/>
              <w:numPr>
                <w:ilvl w:val="0"/>
                <w:numId w:val="60"/>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Need for bipartisan, long-term commitment and coordination across levels of government and govt depts/sectors</w:t>
            </w:r>
            <w:r w:rsidR="00624524">
              <w:rPr>
                <w:rFonts w:ascii="Calibri" w:eastAsia="Times New Roman" w:hAnsi="Calibri" w:cs="Calibri"/>
                <w:color w:val="FFFFFF" w:themeColor="background1"/>
                <w:lang w:eastAsia="en-GB"/>
              </w:rPr>
              <w:t>.</w:t>
            </w:r>
          </w:p>
          <w:p w14:paraId="1DA90689" w14:textId="5EF6E4FF" w:rsidR="007E1137" w:rsidRPr="00F121A4" w:rsidRDefault="007E1137" w:rsidP="00AE7AF4">
            <w:pPr>
              <w:pStyle w:val="ListParagraph"/>
              <w:numPr>
                <w:ilvl w:val="0"/>
                <w:numId w:val="60"/>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Priority population groups want community leadership, including resourcing at community level for delivery</w:t>
            </w:r>
            <w:r w:rsidR="00624524">
              <w:rPr>
                <w:rFonts w:ascii="Calibri" w:eastAsia="Times New Roman" w:hAnsi="Calibri" w:cs="Calibri"/>
                <w:color w:val="FFFFFF" w:themeColor="background1"/>
                <w:lang w:eastAsia="en-GB"/>
              </w:rPr>
              <w:t>.</w:t>
            </w:r>
          </w:p>
          <w:p w14:paraId="786C70E3" w14:textId="40BBEC6B" w:rsidR="007E1137" w:rsidRPr="00F121A4" w:rsidRDefault="007E1137" w:rsidP="00AE7AF4">
            <w:pPr>
              <w:pStyle w:val="ListParagraph"/>
              <w:numPr>
                <w:ilvl w:val="0"/>
                <w:numId w:val="60"/>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Need for transparency</w:t>
            </w:r>
            <w:r w:rsidR="00624524">
              <w:rPr>
                <w:rFonts w:ascii="Calibri" w:eastAsia="Times New Roman" w:hAnsi="Calibri" w:cs="Calibri"/>
                <w:color w:val="FFFFFF" w:themeColor="background1"/>
                <w:lang w:eastAsia="en-GB"/>
              </w:rPr>
              <w:t>.</w:t>
            </w:r>
          </w:p>
        </w:tc>
      </w:tr>
      <w:tr w:rsidR="007E1137" w:rsidRPr="00F121A4" w14:paraId="54AEFE19" w14:textId="77777777" w:rsidTr="00AE7AF4">
        <w:tc>
          <w:tcPr>
            <w:tcW w:w="9498" w:type="dxa"/>
            <w:shd w:val="clear" w:color="auto" w:fill="374A49"/>
          </w:tcPr>
          <w:p w14:paraId="1DB5E330" w14:textId="77777777" w:rsidR="007E1137" w:rsidRPr="0033128F" w:rsidRDefault="007E1137" w:rsidP="00AE7AF4">
            <w:pPr>
              <w:spacing w:after="0"/>
              <w:rPr>
                <w:rFonts w:ascii="Calibri" w:eastAsia="Times New Roman" w:hAnsi="Calibri" w:cs="Calibri"/>
                <w:color w:val="FFFFFF" w:themeColor="background1"/>
                <w:lang w:eastAsia="en-GB"/>
              </w:rPr>
            </w:pPr>
            <w:r>
              <w:rPr>
                <w:rFonts w:ascii="Calibri" w:eastAsia="Times New Roman" w:hAnsi="Calibri" w:cs="Calibri"/>
                <w:b/>
                <w:bCs/>
                <w:color w:val="FFFFFF" w:themeColor="background1"/>
                <w:sz w:val="24"/>
                <w:szCs w:val="24"/>
                <w:lang w:eastAsia="en-GB"/>
              </w:rPr>
              <w:t>B</w:t>
            </w:r>
            <w:r w:rsidRPr="0033128F">
              <w:rPr>
                <w:rFonts w:ascii="Calibri" w:eastAsia="Times New Roman" w:hAnsi="Calibri" w:cs="Calibri"/>
                <w:b/>
                <w:bCs/>
                <w:color w:val="FFFFFF" w:themeColor="background1"/>
                <w:sz w:val="24"/>
                <w:szCs w:val="24"/>
                <w:lang w:eastAsia="en-GB"/>
              </w:rPr>
              <w:t xml:space="preserve">etter use of data </w:t>
            </w:r>
          </w:p>
          <w:p w14:paraId="65D97696" w14:textId="0469A04A" w:rsidR="007E1137" w:rsidRPr="00F121A4" w:rsidRDefault="007E1137" w:rsidP="00AE7AF4">
            <w:pPr>
              <w:pStyle w:val="ListParagraph"/>
              <w:numPr>
                <w:ilvl w:val="0"/>
                <w:numId w:val="61"/>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Support for collaborative research and regular surveys with focus on health behaviours rather than weight</w:t>
            </w:r>
            <w:r w:rsidR="00624524">
              <w:rPr>
                <w:rFonts w:ascii="Calibri" w:eastAsia="Times New Roman" w:hAnsi="Calibri" w:cs="Calibri"/>
                <w:color w:val="FFFFFF" w:themeColor="background1"/>
                <w:lang w:eastAsia="en-GB"/>
              </w:rPr>
              <w:t>.</w:t>
            </w:r>
          </w:p>
          <w:p w14:paraId="62A743A3" w14:textId="6336DB12" w:rsidR="007E1137" w:rsidRPr="00F121A4" w:rsidRDefault="007E1137" w:rsidP="00AE7AF4">
            <w:pPr>
              <w:pStyle w:val="ListParagraph"/>
              <w:numPr>
                <w:ilvl w:val="0"/>
                <w:numId w:val="61"/>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Invest in social media, storytelling, case studies etc for informal research and gaining qualitative insights</w:t>
            </w:r>
            <w:r w:rsidR="00624524">
              <w:rPr>
                <w:rFonts w:ascii="Calibri" w:eastAsia="Times New Roman" w:hAnsi="Calibri" w:cs="Calibri"/>
                <w:color w:val="FFFFFF" w:themeColor="background1"/>
                <w:lang w:eastAsia="en-GB"/>
              </w:rPr>
              <w:t>.</w:t>
            </w:r>
            <w:bookmarkStart w:id="214" w:name="_GoBack"/>
            <w:bookmarkEnd w:id="214"/>
          </w:p>
          <w:p w14:paraId="45DABAAD" w14:textId="2C905CC7" w:rsidR="007E1137" w:rsidRPr="00F121A4" w:rsidRDefault="007E1137" w:rsidP="00AE7AF4">
            <w:pPr>
              <w:pStyle w:val="ListParagraph"/>
              <w:numPr>
                <w:ilvl w:val="0"/>
                <w:numId w:val="61"/>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Changes in guidelines and review of evidence for guidelines etc.</w:t>
            </w:r>
          </w:p>
          <w:p w14:paraId="73385F5A" w14:textId="4A7F377A" w:rsidR="007E1137" w:rsidRPr="00F121A4" w:rsidRDefault="007E1137" w:rsidP="00AE7AF4">
            <w:pPr>
              <w:pStyle w:val="ListParagraph"/>
              <w:numPr>
                <w:ilvl w:val="0"/>
                <w:numId w:val="61"/>
              </w:numPr>
              <w:ind w:left="320" w:hanging="219"/>
              <w:rPr>
                <w:rFonts w:ascii="Calibri" w:eastAsia="Times New Roman" w:hAnsi="Calibri" w:cs="Calibri"/>
                <w:color w:val="FFFFFF" w:themeColor="background1"/>
                <w:lang w:eastAsia="en-GB"/>
              </w:rPr>
            </w:pPr>
            <w:r w:rsidRPr="00F121A4">
              <w:rPr>
                <w:rFonts w:ascii="Calibri" w:eastAsia="Times New Roman" w:hAnsi="Calibri" w:cs="Calibri"/>
                <w:color w:val="FFFFFF" w:themeColor="background1"/>
                <w:lang w:eastAsia="en-GB"/>
              </w:rPr>
              <w:t>Widen research partnerships and ensure research free from industry influence</w:t>
            </w:r>
            <w:r w:rsidR="00624524">
              <w:rPr>
                <w:rFonts w:ascii="Calibri" w:eastAsia="Times New Roman" w:hAnsi="Calibri" w:cs="Calibri"/>
                <w:color w:val="FFFFFF" w:themeColor="background1"/>
                <w:lang w:eastAsia="en-GB"/>
              </w:rPr>
              <w:t>.</w:t>
            </w:r>
          </w:p>
        </w:tc>
      </w:tr>
      <w:tr w:rsidR="007E1137" w:rsidRPr="0033128F" w14:paraId="2B53E5D9" w14:textId="77777777" w:rsidTr="00AE7AF4">
        <w:tc>
          <w:tcPr>
            <w:tcW w:w="9498" w:type="dxa"/>
            <w:shd w:val="clear" w:color="auto" w:fill="374A49"/>
          </w:tcPr>
          <w:p w14:paraId="5856EF67" w14:textId="77777777" w:rsidR="007E1137" w:rsidRPr="0033128F" w:rsidRDefault="007E1137" w:rsidP="00AE7AF4">
            <w:pPr>
              <w:spacing w:after="0"/>
              <w:rPr>
                <w:rFonts w:ascii="Calibri" w:eastAsia="Times New Roman" w:hAnsi="Calibri" w:cs="Calibri"/>
                <w:color w:val="FFFFFF" w:themeColor="background1"/>
                <w:sz w:val="24"/>
                <w:szCs w:val="24"/>
                <w:lang w:eastAsia="en-GB"/>
              </w:rPr>
            </w:pPr>
            <w:r>
              <w:rPr>
                <w:rFonts w:ascii="Calibri" w:eastAsia="Times New Roman" w:hAnsi="Calibri" w:cs="Calibri"/>
                <w:b/>
                <w:bCs/>
                <w:color w:val="FFFFFF" w:themeColor="background1"/>
                <w:sz w:val="24"/>
                <w:szCs w:val="24"/>
                <w:lang w:eastAsia="en-GB"/>
              </w:rPr>
              <w:t>B</w:t>
            </w:r>
            <w:r w:rsidRPr="0033128F">
              <w:rPr>
                <w:rFonts w:ascii="Calibri" w:eastAsia="Times New Roman" w:hAnsi="Calibri" w:cs="Calibri"/>
                <w:b/>
                <w:bCs/>
                <w:color w:val="FFFFFF" w:themeColor="background1"/>
                <w:sz w:val="24"/>
                <w:szCs w:val="24"/>
                <w:lang w:eastAsia="en-GB"/>
              </w:rPr>
              <w:t xml:space="preserve">uild the workforce </w:t>
            </w:r>
          </w:p>
          <w:p w14:paraId="1A2B38F5" w14:textId="0D80196B"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Build local community capacity/ community-based workforce critical</w:t>
            </w:r>
            <w:r w:rsidR="00624524">
              <w:rPr>
                <w:rFonts w:ascii="Calibri" w:eastAsia="Times New Roman" w:hAnsi="Calibri" w:cs="Calibri"/>
                <w:color w:val="FFFFFF" w:themeColor="background1"/>
                <w:lang w:eastAsia="en-GB"/>
              </w:rPr>
              <w:t>.</w:t>
            </w:r>
          </w:p>
          <w:p w14:paraId="0734D01F" w14:textId="065BC609"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Focus on training and literacy in different workforces/sectors</w:t>
            </w:r>
            <w:r w:rsidR="00624524">
              <w:rPr>
                <w:rFonts w:ascii="Calibri" w:eastAsia="Times New Roman" w:hAnsi="Calibri" w:cs="Calibri"/>
                <w:color w:val="FFFFFF" w:themeColor="background1"/>
                <w:lang w:eastAsia="en-GB"/>
              </w:rPr>
              <w:t>.</w:t>
            </w:r>
          </w:p>
          <w:p w14:paraId="1020E2D2" w14:textId="09C90889"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Focus on GPs and allied health</w:t>
            </w:r>
            <w:r w:rsidR="00624524">
              <w:rPr>
                <w:rFonts w:ascii="Calibri" w:eastAsia="Times New Roman" w:hAnsi="Calibri" w:cs="Calibri"/>
                <w:color w:val="FFFFFF" w:themeColor="background1"/>
                <w:lang w:eastAsia="en-GB"/>
              </w:rPr>
              <w:t>.</w:t>
            </w:r>
          </w:p>
          <w:p w14:paraId="58AA568C" w14:textId="00592B44"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 xml:space="preserve">Look at unemployment rates – skilled </w:t>
            </w:r>
            <w:proofErr w:type="gramStart"/>
            <w:r w:rsidRPr="0033128F">
              <w:rPr>
                <w:rFonts w:ascii="Calibri" w:eastAsia="Times New Roman" w:hAnsi="Calibri" w:cs="Calibri"/>
                <w:color w:val="FFFFFF" w:themeColor="background1"/>
                <w:lang w:eastAsia="en-GB"/>
              </w:rPr>
              <w:t>professionals</w:t>
            </w:r>
            <w:proofErr w:type="gramEnd"/>
            <w:r w:rsidRPr="0033128F">
              <w:rPr>
                <w:rFonts w:ascii="Calibri" w:eastAsia="Times New Roman" w:hAnsi="Calibri" w:cs="Calibri"/>
                <w:color w:val="FFFFFF" w:themeColor="background1"/>
                <w:lang w:eastAsia="en-GB"/>
              </w:rPr>
              <w:t xml:space="preserve"> unemployed so investment in more jobs is key</w:t>
            </w:r>
            <w:r w:rsidR="00624524">
              <w:rPr>
                <w:rFonts w:ascii="Calibri" w:eastAsia="Times New Roman" w:hAnsi="Calibri" w:cs="Calibri"/>
                <w:color w:val="FFFFFF" w:themeColor="background1"/>
                <w:lang w:eastAsia="en-GB"/>
              </w:rPr>
              <w:t>.</w:t>
            </w:r>
          </w:p>
          <w:p w14:paraId="19C724E9" w14:textId="0945FEA5"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Suggestions for better use of volunteer workforce and skilled retirees/volunteers in program delivery</w:t>
            </w:r>
            <w:r w:rsidR="00624524">
              <w:rPr>
                <w:rFonts w:ascii="Calibri" w:eastAsia="Times New Roman" w:hAnsi="Calibri" w:cs="Calibri"/>
                <w:color w:val="FFFFFF" w:themeColor="background1"/>
                <w:lang w:eastAsia="en-GB"/>
              </w:rPr>
              <w:t>.</w:t>
            </w:r>
          </w:p>
          <w:p w14:paraId="07DFAF47" w14:textId="5D46B7E9" w:rsidR="007E1137" w:rsidRPr="0033128F" w:rsidRDefault="007E1137" w:rsidP="00AE7AF4">
            <w:pPr>
              <w:pStyle w:val="ListParagraph"/>
              <w:numPr>
                <w:ilvl w:val="0"/>
                <w:numId w:val="58"/>
              </w:numPr>
              <w:ind w:left="323" w:hanging="219"/>
              <w:rPr>
                <w:rFonts w:ascii="Calibri" w:eastAsia="Times New Roman" w:hAnsi="Calibri" w:cs="Calibri"/>
                <w:color w:val="FFFFFF" w:themeColor="background1"/>
                <w:lang w:eastAsia="en-GB"/>
              </w:rPr>
            </w:pPr>
            <w:r w:rsidRPr="0033128F">
              <w:rPr>
                <w:rFonts w:ascii="Calibri" w:eastAsia="Times New Roman" w:hAnsi="Calibri" w:cs="Calibri"/>
                <w:color w:val="FFFFFF" w:themeColor="background1"/>
                <w:lang w:eastAsia="en-GB"/>
              </w:rPr>
              <w:t>Specialists in schools and workplaces</w:t>
            </w:r>
            <w:r w:rsidR="00624524">
              <w:rPr>
                <w:rFonts w:ascii="Calibri" w:eastAsia="Times New Roman" w:hAnsi="Calibri" w:cs="Calibri"/>
                <w:color w:val="FFFFFF" w:themeColor="background1"/>
                <w:lang w:eastAsia="en-GB"/>
              </w:rPr>
              <w:t>.</w:t>
            </w:r>
          </w:p>
        </w:tc>
      </w:tr>
      <w:tr w:rsidR="007E1137" w:rsidRPr="00412529" w14:paraId="3000D59B" w14:textId="77777777" w:rsidTr="00AE7AF4">
        <w:trPr>
          <w:trHeight w:val="2188"/>
        </w:trPr>
        <w:tc>
          <w:tcPr>
            <w:tcW w:w="9498" w:type="dxa"/>
            <w:shd w:val="clear" w:color="auto" w:fill="374A49"/>
          </w:tcPr>
          <w:p w14:paraId="4CA5925E" w14:textId="77777777" w:rsidR="007E1137" w:rsidRDefault="007E1137" w:rsidP="00AE7AF4">
            <w:pPr>
              <w:rPr>
                <w:rFonts w:ascii="Calibri" w:eastAsia="Times New Roman" w:hAnsi="Calibri" w:cs="Calibri"/>
                <w:b/>
                <w:bCs/>
                <w:color w:val="FFFFFF" w:themeColor="background1"/>
                <w:sz w:val="24"/>
                <w:szCs w:val="24"/>
                <w:lang w:eastAsia="en-GB"/>
              </w:rPr>
            </w:pPr>
            <w:r>
              <w:rPr>
                <w:rFonts w:ascii="Calibri" w:eastAsia="Times New Roman" w:hAnsi="Calibri" w:cs="Calibri"/>
                <w:b/>
                <w:bCs/>
                <w:color w:val="FFFFFF" w:themeColor="background1"/>
                <w:sz w:val="24"/>
                <w:szCs w:val="24"/>
                <w:lang w:eastAsia="en-GB"/>
              </w:rPr>
              <w:t>In</w:t>
            </w:r>
            <w:r w:rsidRPr="0033128F">
              <w:rPr>
                <w:rFonts w:ascii="Calibri" w:eastAsia="Times New Roman" w:hAnsi="Calibri" w:cs="Calibri"/>
                <w:b/>
                <w:bCs/>
                <w:color w:val="FFFFFF" w:themeColor="background1"/>
                <w:sz w:val="24"/>
                <w:szCs w:val="24"/>
                <w:lang w:eastAsia="en-GB"/>
              </w:rPr>
              <w:t>vest for delivery </w:t>
            </w:r>
          </w:p>
          <w:p w14:paraId="06ED0681" w14:textId="7D0A59C8" w:rsidR="007E1137" w:rsidRPr="00582914" w:rsidRDefault="007E1137" w:rsidP="00AE7AF4">
            <w:pPr>
              <w:pStyle w:val="ListParagraph"/>
              <w:numPr>
                <w:ilvl w:val="0"/>
                <w:numId w:val="59"/>
              </w:numPr>
              <w:ind w:left="323" w:hanging="219"/>
              <w:rPr>
                <w:rFonts w:ascii="Calibri" w:eastAsia="Times New Roman" w:hAnsi="Calibri" w:cs="Calibri"/>
                <w:color w:val="FFFFFF" w:themeColor="background1"/>
                <w:lang w:eastAsia="en-GB"/>
              </w:rPr>
            </w:pPr>
            <w:r w:rsidRPr="00582914">
              <w:rPr>
                <w:rFonts w:ascii="Calibri" w:eastAsia="Times New Roman" w:hAnsi="Calibri" w:cs="Calibri"/>
                <w:color w:val="FFFFFF" w:themeColor="background1"/>
                <w:lang w:eastAsia="en-GB"/>
              </w:rPr>
              <w:t>Concerns implementation will not receive adequate budget –commitment to longer term funds</w:t>
            </w:r>
            <w:r w:rsidR="00624524">
              <w:rPr>
                <w:rFonts w:ascii="Calibri" w:eastAsia="Times New Roman" w:hAnsi="Calibri" w:cs="Calibri"/>
                <w:color w:val="FFFFFF" w:themeColor="background1"/>
                <w:lang w:eastAsia="en-GB"/>
              </w:rPr>
              <w:t>.</w:t>
            </w:r>
          </w:p>
          <w:p w14:paraId="4E1F3AFC" w14:textId="11233C54" w:rsidR="007E1137" w:rsidRPr="00582914" w:rsidRDefault="007E1137" w:rsidP="00AE7AF4">
            <w:pPr>
              <w:pStyle w:val="ListParagraph"/>
              <w:numPr>
                <w:ilvl w:val="0"/>
                <w:numId w:val="59"/>
              </w:numPr>
              <w:ind w:left="323" w:hanging="219"/>
              <w:rPr>
                <w:rFonts w:ascii="Calibri" w:eastAsia="Times New Roman" w:hAnsi="Calibri" w:cs="Calibri"/>
                <w:color w:val="FFFFFF" w:themeColor="background1"/>
                <w:lang w:eastAsia="en-GB"/>
              </w:rPr>
            </w:pPr>
            <w:r w:rsidRPr="00582914">
              <w:rPr>
                <w:rFonts w:ascii="Calibri" w:eastAsia="Times New Roman" w:hAnsi="Calibri" w:cs="Calibri"/>
                <w:color w:val="FFFFFF" w:themeColor="background1"/>
                <w:lang w:eastAsia="en-GB"/>
              </w:rPr>
              <w:t>Support recurrent obesity prevention funding, linked to cost</w:t>
            </w:r>
            <w:r>
              <w:rPr>
                <w:rFonts w:ascii="Calibri" w:eastAsia="Times New Roman" w:hAnsi="Calibri" w:cs="Calibri"/>
                <w:color w:val="FFFFFF" w:themeColor="background1"/>
                <w:lang w:eastAsia="en-GB"/>
              </w:rPr>
              <w:t xml:space="preserve"> of obesity to society</w:t>
            </w:r>
            <w:r w:rsidR="00624524">
              <w:rPr>
                <w:rFonts w:ascii="Calibri" w:eastAsia="Times New Roman" w:hAnsi="Calibri" w:cs="Calibri"/>
                <w:color w:val="FFFFFF" w:themeColor="background1"/>
                <w:lang w:eastAsia="en-GB"/>
              </w:rPr>
              <w:t>.</w:t>
            </w:r>
          </w:p>
          <w:p w14:paraId="1F26B143" w14:textId="0FCE20EF" w:rsidR="007E1137" w:rsidRPr="00582914" w:rsidRDefault="007E1137" w:rsidP="00AE7AF4">
            <w:pPr>
              <w:pStyle w:val="ListParagraph"/>
              <w:numPr>
                <w:ilvl w:val="0"/>
                <w:numId w:val="59"/>
              </w:numPr>
              <w:ind w:left="323" w:hanging="219"/>
              <w:rPr>
                <w:rFonts w:ascii="Calibri" w:eastAsia="Times New Roman" w:hAnsi="Calibri" w:cs="Calibri"/>
                <w:color w:val="FFFFFF" w:themeColor="background1"/>
                <w:lang w:eastAsia="en-GB"/>
              </w:rPr>
            </w:pPr>
            <w:r w:rsidRPr="00582914">
              <w:rPr>
                <w:rFonts w:ascii="Calibri" w:eastAsia="Times New Roman" w:hAnsi="Calibri" w:cs="Calibri"/>
                <w:color w:val="FFFFFF" w:themeColor="background1"/>
                <w:lang w:eastAsia="en-GB"/>
              </w:rPr>
              <w:t>Investing more strongly in ‘local and community’ food production</w:t>
            </w:r>
            <w:r w:rsidR="00624524">
              <w:rPr>
                <w:rFonts w:ascii="Calibri" w:eastAsia="Times New Roman" w:hAnsi="Calibri" w:cs="Calibri"/>
                <w:color w:val="FFFFFF" w:themeColor="background1"/>
                <w:lang w:eastAsia="en-GB"/>
              </w:rPr>
              <w:t>.</w:t>
            </w:r>
          </w:p>
          <w:p w14:paraId="2A6B1768" w14:textId="71D23010" w:rsidR="007E1137" w:rsidRPr="00582914" w:rsidRDefault="007E1137" w:rsidP="00AE7AF4">
            <w:pPr>
              <w:pStyle w:val="ListParagraph"/>
              <w:numPr>
                <w:ilvl w:val="0"/>
                <w:numId w:val="59"/>
              </w:numPr>
              <w:ind w:left="323" w:hanging="219"/>
              <w:rPr>
                <w:rFonts w:ascii="Calibri" w:eastAsia="Times New Roman" w:hAnsi="Calibri" w:cs="Calibri"/>
                <w:color w:val="FFFFFF" w:themeColor="background1"/>
                <w:lang w:eastAsia="en-GB"/>
              </w:rPr>
            </w:pPr>
            <w:r w:rsidRPr="00582914">
              <w:rPr>
                <w:rFonts w:ascii="Calibri" w:eastAsia="Times New Roman" w:hAnsi="Calibri" w:cs="Calibri"/>
                <w:color w:val="FFFFFF" w:themeColor="background1"/>
                <w:lang w:eastAsia="en-GB"/>
              </w:rPr>
              <w:t>Investment in wellbeing / healthy lifestyles (inc</w:t>
            </w:r>
            <w:r w:rsidR="00127FE9">
              <w:rPr>
                <w:rFonts w:ascii="Calibri" w:eastAsia="Times New Roman" w:hAnsi="Calibri" w:cs="Calibri"/>
                <w:color w:val="FFFFFF" w:themeColor="background1"/>
                <w:lang w:eastAsia="en-GB"/>
              </w:rPr>
              <w:t xml:space="preserve">. </w:t>
            </w:r>
            <w:r w:rsidRPr="00582914">
              <w:rPr>
                <w:rFonts w:ascii="Calibri" w:eastAsia="Times New Roman" w:hAnsi="Calibri" w:cs="Calibri"/>
                <w:color w:val="FFFFFF" w:themeColor="background1"/>
                <w:lang w:eastAsia="en-GB"/>
              </w:rPr>
              <w:t>emotional)</w:t>
            </w:r>
            <w:r w:rsidR="00624524">
              <w:rPr>
                <w:rFonts w:ascii="Calibri" w:eastAsia="Times New Roman" w:hAnsi="Calibri" w:cs="Calibri"/>
                <w:color w:val="FFFFFF" w:themeColor="background1"/>
                <w:lang w:eastAsia="en-GB"/>
              </w:rPr>
              <w:t>.</w:t>
            </w:r>
          </w:p>
          <w:p w14:paraId="696DAFDE" w14:textId="278ABB58" w:rsidR="007E1137" w:rsidRPr="00412529" w:rsidRDefault="007E1137" w:rsidP="00AE7AF4">
            <w:pPr>
              <w:pStyle w:val="ListParagraph"/>
              <w:numPr>
                <w:ilvl w:val="0"/>
                <w:numId w:val="59"/>
              </w:numPr>
              <w:ind w:left="323" w:hanging="219"/>
              <w:rPr>
                <w:rFonts w:ascii="Calibri" w:eastAsia="Times New Roman" w:hAnsi="Calibri" w:cs="Calibri"/>
                <w:color w:val="FFFFFF" w:themeColor="background1"/>
                <w:sz w:val="24"/>
                <w:szCs w:val="24"/>
                <w:lang w:eastAsia="en-GB"/>
              </w:rPr>
            </w:pPr>
            <w:r w:rsidRPr="00582914">
              <w:rPr>
                <w:rFonts w:ascii="Calibri" w:eastAsia="Times New Roman" w:hAnsi="Calibri" w:cs="Calibri"/>
                <w:color w:val="FFFFFF" w:themeColor="background1"/>
                <w:lang w:eastAsia="en-GB"/>
              </w:rPr>
              <w:t>Some support taxes to fund and providing subsidies for healthy food production and purchase</w:t>
            </w:r>
            <w:r w:rsidR="00624524">
              <w:rPr>
                <w:rFonts w:ascii="Calibri" w:eastAsia="Times New Roman" w:hAnsi="Calibri" w:cs="Calibri"/>
                <w:color w:val="FFFFFF" w:themeColor="background1"/>
                <w:lang w:eastAsia="en-GB"/>
              </w:rPr>
              <w:t>.</w:t>
            </w:r>
          </w:p>
        </w:tc>
      </w:tr>
    </w:tbl>
    <w:p w14:paraId="180C1162" w14:textId="712CF08C" w:rsidR="00D03E79" w:rsidRDefault="00D03E79" w:rsidP="009862D3">
      <w:pPr>
        <w:shd w:val="clear" w:color="auto" w:fill="FFFFFF"/>
        <w:rPr>
          <w:rFonts w:ascii="Calibri" w:eastAsia="Times New Roman" w:hAnsi="Calibri" w:cs="Calibri"/>
          <w:color w:val="222222"/>
          <w:lang w:eastAsia="en-GB"/>
        </w:rPr>
      </w:pPr>
    </w:p>
    <w:p w14:paraId="5C1992F2" w14:textId="77777777" w:rsidR="00C40183" w:rsidRDefault="00C40183" w:rsidP="009862D3">
      <w:pPr>
        <w:pStyle w:val="Heading2"/>
        <w:rPr>
          <w:lang w:eastAsia="en-GB"/>
        </w:rPr>
      </w:pPr>
      <w:r>
        <w:rPr>
          <w:lang w:eastAsia="en-GB"/>
        </w:rPr>
        <w:br w:type="page"/>
      </w:r>
    </w:p>
    <w:p w14:paraId="027F722A" w14:textId="4BE64609" w:rsidR="009862D3" w:rsidRPr="009862D3" w:rsidRDefault="00845976" w:rsidP="009862D3">
      <w:pPr>
        <w:pStyle w:val="Heading2"/>
        <w:rPr>
          <w:lang w:eastAsia="en-GB"/>
        </w:rPr>
      </w:pPr>
      <w:bookmarkStart w:id="215" w:name="_Toc36206913"/>
      <w:r>
        <w:rPr>
          <w:lang w:eastAsia="en-GB"/>
        </w:rPr>
        <w:t xml:space="preserve">6.1 </w:t>
      </w:r>
      <w:r w:rsidR="009862D3" w:rsidRPr="00CD0328">
        <w:rPr>
          <w:lang w:eastAsia="en-GB"/>
        </w:rPr>
        <w:t>Implementation</w:t>
      </w:r>
      <w:bookmarkEnd w:id="215"/>
    </w:p>
    <w:p w14:paraId="5BB8BA38" w14:textId="64BD7FA9" w:rsidR="008A49BE" w:rsidRPr="00CB25C8" w:rsidRDefault="008A49BE" w:rsidP="008A49BE">
      <w:pPr>
        <w:shd w:val="clear" w:color="auto" w:fill="FFFFFF"/>
        <w:rPr>
          <w:rFonts w:ascii="Calibri" w:eastAsia="Times New Roman" w:hAnsi="Calibri" w:cs="Calibri"/>
          <w:lang w:eastAsia="en-GB"/>
        </w:rPr>
      </w:pPr>
      <w:bookmarkStart w:id="216" w:name="_Toc31836917"/>
      <w:bookmarkStart w:id="217" w:name="_Toc32787214"/>
      <w:r w:rsidRPr="003610ED">
        <w:rPr>
          <w:lang w:val="en-US"/>
        </w:rPr>
        <w:t xml:space="preserve">Participants </w:t>
      </w:r>
      <w:r>
        <w:rPr>
          <w:lang w:val="en-US"/>
        </w:rPr>
        <w:t>asked for more clarity</w:t>
      </w:r>
      <w:r w:rsidRPr="003610ED">
        <w:rPr>
          <w:lang w:val="en-US"/>
        </w:rPr>
        <w:t xml:space="preserve"> about how a strategy would be finalised, agreed and implemented</w:t>
      </w:r>
      <w:r>
        <w:rPr>
          <w:lang w:val="en-US"/>
        </w:rPr>
        <w:t xml:space="preserve"> with </w:t>
      </w:r>
      <w:r w:rsidRPr="003610ED">
        <w:rPr>
          <w:lang w:val="en-US"/>
        </w:rPr>
        <w:t>clear information about how and when strategies will be actioned.</w:t>
      </w:r>
      <w:r>
        <w:rPr>
          <w:lang w:val="en-US"/>
        </w:rPr>
        <w:t xml:space="preserve">  Some suggested </w:t>
      </w:r>
      <w:r w:rsidRPr="00CE1953">
        <w:rPr>
          <w:rFonts w:ascii="Calibri" w:eastAsia="Times New Roman" w:hAnsi="Calibri" w:cs="Calibri"/>
          <w:lang w:val="en-US" w:eastAsia="en-GB"/>
        </w:rPr>
        <w:t xml:space="preserve">a timeline or road map </w:t>
      </w:r>
      <w:r>
        <w:rPr>
          <w:rFonts w:ascii="Calibri" w:eastAsia="Times New Roman" w:hAnsi="Calibri" w:cs="Calibri"/>
          <w:lang w:val="en-US" w:eastAsia="en-GB"/>
        </w:rPr>
        <w:t xml:space="preserve">accompany the strategy to </w:t>
      </w:r>
      <w:r>
        <w:rPr>
          <w:rFonts w:ascii="Calibri" w:eastAsia="Times New Roman" w:hAnsi="Calibri" w:cs="Calibri"/>
          <w:lang w:eastAsia="en-GB"/>
        </w:rPr>
        <w:t>demonstrate</w:t>
      </w:r>
      <w:r w:rsidRPr="00CE1953">
        <w:rPr>
          <w:rFonts w:ascii="Calibri" w:eastAsia="Times New Roman" w:hAnsi="Calibri" w:cs="Calibri"/>
          <w:lang w:eastAsia="en-GB"/>
        </w:rPr>
        <w:t xml:space="preserve"> how, when and by who the (many) strategies will be implemented.</w:t>
      </w:r>
    </w:p>
    <w:p w14:paraId="58CCE47D" w14:textId="77777777" w:rsidR="008A49BE" w:rsidRDefault="008A49BE" w:rsidP="008A49BE">
      <w:pPr>
        <w:pStyle w:val="Heading3"/>
        <w:rPr>
          <w:lang w:val="en-US"/>
        </w:rPr>
      </w:pPr>
      <w:bookmarkStart w:id="218" w:name="_Toc31836915"/>
      <w:bookmarkStart w:id="219" w:name="_Toc32787212"/>
      <w:bookmarkStart w:id="220" w:name="_Toc36206914"/>
      <w:r>
        <w:rPr>
          <w:lang w:val="en-US"/>
        </w:rPr>
        <w:t>6.1.1 Timeframe</w:t>
      </w:r>
      <w:bookmarkEnd w:id="218"/>
      <w:bookmarkEnd w:id="219"/>
      <w:bookmarkEnd w:id="220"/>
    </w:p>
    <w:p w14:paraId="476669B3" w14:textId="77777777" w:rsidR="008A49BE" w:rsidRDefault="008A49BE" w:rsidP="008A49BE">
      <w:pPr>
        <w:tabs>
          <w:tab w:val="left" w:pos="780"/>
        </w:tabs>
        <w:rPr>
          <w:rFonts w:ascii="Calibri" w:eastAsia="Times New Roman" w:hAnsi="Calibri" w:cs="Calibri"/>
          <w:color w:val="222222"/>
          <w:lang w:val="en-US" w:eastAsia="en-GB"/>
        </w:rPr>
      </w:pPr>
      <w:r w:rsidRPr="00CD0328">
        <w:rPr>
          <w:rFonts w:ascii="Calibri" w:eastAsia="Times New Roman" w:hAnsi="Calibri" w:cs="Calibri"/>
          <w:color w:val="222222"/>
          <w:lang w:val="en-US" w:eastAsia="en-GB"/>
        </w:rPr>
        <w:t xml:space="preserve">There </w:t>
      </w:r>
      <w:r>
        <w:rPr>
          <w:rFonts w:ascii="Calibri" w:eastAsia="Times New Roman" w:hAnsi="Calibri" w:cs="Calibri"/>
          <w:color w:val="222222"/>
          <w:lang w:val="en-US" w:eastAsia="en-GB"/>
        </w:rPr>
        <w:t>was</w:t>
      </w:r>
      <w:r w:rsidRPr="00CD0328">
        <w:rPr>
          <w:rFonts w:ascii="Calibri" w:eastAsia="Times New Roman" w:hAnsi="Calibri" w:cs="Calibri"/>
          <w:color w:val="222222"/>
          <w:lang w:val="en-US" w:eastAsia="en-GB"/>
        </w:rPr>
        <w:t xml:space="preserve"> broad agreement </w:t>
      </w:r>
      <w:r>
        <w:rPr>
          <w:rFonts w:ascii="Calibri" w:eastAsia="Times New Roman" w:hAnsi="Calibri" w:cs="Calibri"/>
          <w:color w:val="222222"/>
          <w:lang w:val="en-US" w:eastAsia="en-GB"/>
        </w:rPr>
        <w:t>with having a</w:t>
      </w:r>
      <w:r w:rsidRPr="00CD0328">
        <w:rPr>
          <w:rFonts w:ascii="Calibri" w:eastAsia="Times New Roman" w:hAnsi="Calibri" w:cs="Calibri"/>
          <w:color w:val="222222"/>
          <w:lang w:val="en-US" w:eastAsia="en-GB"/>
        </w:rPr>
        <w:t xml:space="preserve"> 10 year</w:t>
      </w:r>
      <w:r>
        <w:rPr>
          <w:rFonts w:ascii="Calibri" w:eastAsia="Times New Roman" w:hAnsi="Calibri" w:cs="Calibri"/>
          <w:color w:val="222222"/>
          <w:lang w:val="en-US" w:eastAsia="en-GB"/>
        </w:rPr>
        <w:t xml:space="preserve"> timeframe for the strategy</w:t>
      </w:r>
      <w:r w:rsidRPr="00CD0328">
        <w:rPr>
          <w:rFonts w:ascii="Calibri" w:eastAsia="Times New Roman" w:hAnsi="Calibri" w:cs="Calibri"/>
          <w:color w:val="222222"/>
          <w:lang w:val="en-US" w:eastAsia="en-GB"/>
        </w:rPr>
        <w:t xml:space="preserve">. </w:t>
      </w:r>
    </w:p>
    <w:p w14:paraId="3EF1CD25" w14:textId="77777777" w:rsidR="008A49BE" w:rsidRDefault="008A49BE" w:rsidP="008A49BE">
      <w:pPr>
        <w:tabs>
          <w:tab w:val="left" w:pos="780"/>
        </w:tabs>
        <w:rPr>
          <w:rFonts w:ascii="Calibri" w:hAnsi="Calibri" w:cs="Calibri"/>
        </w:rPr>
      </w:pPr>
      <w:r w:rsidRPr="00CE1953">
        <w:rPr>
          <w:rFonts w:ascii="Calibri" w:hAnsi="Calibri" w:cs="Calibri"/>
        </w:rPr>
        <w:t>A few participants suggested a longer timeframe (up to 20 years) given the system-level changes required. Some industry representatives noted more time would be needed to design and implement a number of the strategies suggested.</w:t>
      </w:r>
    </w:p>
    <w:p w14:paraId="5D57EB77" w14:textId="77777777" w:rsidR="008A49BE" w:rsidRPr="00CE1953" w:rsidRDefault="008A49BE" w:rsidP="008A49BE">
      <w:pPr>
        <w:pStyle w:val="Heading3"/>
        <w:rPr>
          <w:color w:val="000000" w:themeColor="text1"/>
        </w:rPr>
      </w:pPr>
      <w:bookmarkStart w:id="221" w:name="_Toc31836916"/>
      <w:bookmarkStart w:id="222" w:name="_Toc32787213"/>
      <w:bookmarkStart w:id="223" w:name="_Toc36206915"/>
      <w:r>
        <w:t>6.1.2 Oversight</w:t>
      </w:r>
      <w:bookmarkEnd w:id="221"/>
      <w:bookmarkEnd w:id="222"/>
      <w:r>
        <w:t xml:space="preserve"> of the strategy</w:t>
      </w:r>
      <w:bookmarkEnd w:id="223"/>
    </w:p>
    <w:p w14:paraId="10F12B12" w14:textId="659FB3DA" w:rsidR="008A49BE" w:rsidRPr="009862D3" w:rsidRDefault="008A49BE" w:rsidP="008A49BE">
      <w:pPr>
        <w:tabs>
          <w:tab w:val="left" w:pos="480"/>
        </w:tabs>
        <w:rPr>
          <w:rFonts w:ascii="Calibri" w:hAnsi="Calibri" w:cs="Calibri"/>
          <w:i/>
          <w:iCs/>
          <w:color w:val="0070C0"/>
        </w:rPr>
      </w:pPr>
      <w:r w:rsidRPr="00CE1953">
        <w:rPr>
          <w:rFonts w:ascii="Calibri" w:eastAsia="Times New Roman" w:hAnsi="Calibri" w:cs="Calibri"/>
          <w:lang w:eastAsia="en-GB"/>
        </w:rPr>
        <w:t xml:space="preserve">Most participants </w:t>
      </w:r>
      <w:r>
        <w:rPr>
          <w:rFonts w:ascii="Calibri" w:eastAsia="Times New Roman" w:hAnsi="Calibri" w:cs="Calibri"/>
          <w:lang w:eastAsia="en-GB"/>
        </w:rPr>
        <w:t>suggested</w:t>
      </w:r>
      <w:r w:rsidRPr="00CE1953">
        <w:rPr>
          <w:rFonts w:ascii="Calibri" w:eastAsia="Times New Roman" w:hAnsi="Calibri" w:cs="Calibri"/>
          <w:b/>
          <w:bCs/>
          <w:lang w:eastAsia="en-GB"/>
        </w:rPr>
        <w:t xml:space="preserve"> </w:t>
      </w:r>
      <w:r w:rsidRPr="008A49BE">
        <w:rPr>
          <w:rFonts w:ascii="Calibri" w:eastAsia="Times New Roman" w:hAnsi="Calibri" w:cs="Calibri"/>
          <w:bCs/>
          <w:lang w:eastAsia="en-GB"/>
        </w:rPr>
        <w:t>i</w:t>
      </w:r>
      <w:r w:rsidRPr="00CE1953">
        <w:rPr>
          <w:rFonts w:ascii="Calibri" w:eastAsia="Times New Roman" w:hAnsi="Calibri" w:cs="Calibri"/>
          <w:lang w:eastAsia="en-GB"/>
        </w:rPr>
        <w:t>mplementation is led by the Commonwealth Government</w:t>
      </w:r>
      <w:r>
        <w:rPr>
          <w:rFonts w:ascii="Calibri" w:eastAsia="Times New Roman" w:hAnsi="Calibri" w:cs="Calibri"/>
          <w:lang w:eastAsia="en-GB"/>
        </w:rPr>
        <w:t xml:space="preserve"> (</w:t>
      </w:r>
      <w:r>
        <w:rPr>
          <w:rFonts w:ascii="Calibri" w:eastAsia="Times New Roman" w:hAnsi="Calibri" w:cs="Calibri"/>
          <w:color w:val="222222"/>
          <w:lang w:eastAsia="en-GB"/>
        </w:rPr>
        <w:t>because a nationally-led approach is needed)</w:t>
      </w:r>
      <w:r w:rsidRPr="00CE1953">
        <w:rPr>
          <w:rFonts w:ascii="Calibri" w:eastAsia="Times New Roman" w:hAnsi="Calibri" w:cs="Calibri"/>
          <w:lang w:eastAsia="en-GB"/>
        </w:rPr>
        <w:t xml:space="preserve">, then centrally coordinated </w:t>
      </w:r>
      <w:r w:rsidRPr="00FC4E6B">
        <w:rPr>
          <w:rFonts w:ascii="Calibri" w:eastAsia="Times New Roman" w:hAnsi="Calibri" w:cs="Calibri"/>
          <w:color w:val="222222"/>
          <w:lang w:eastAsia="en-GB"/>
        </w:rPr>
        <w:t>at a state</w:t>
      </w:r>
      <w:r>
        <w:rPr>
          <w:rFonts w:ascii="Calibri" w:eastAsia="Times New Roman" w:hAnsi="Calibri" w:cs="Calibri"/>
          <w:color w:val="222222"/>
          <w:lang w:eastAsia="en-GB"/>
        </w:rPr>
        <w:t xml:space="preserve"> </w:t>
      </w:r>
      <w:r w:rsidRPr="00FC4E6B">
        <w:rPr>
          <w:rFonts w:ascii="Calibri" w:eastAsia="Times New Roman" w:hAnsi="Calibri" w:cs="Calibri"/>
          <w:color w:val="222222"/>
          <w:lang w:eastAsia="en-GB"/>
        </w:rPr>
        <w:t xml:space="preserve">level and implemented at a local level. </w:t>
      </w:r>
    </w:p>
    <w:p w14:paraId="0F0E082A" w14:textId="77777777" w:rsidR="008A49BE" w:rsidRDefault="008A49BE" w:rsidP="008A49BE">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w:t>
      </w:r>
      <w:r w:rsidRPr="00CD0328">
        <w:rPr>
          <w:rFonts w:ascii="Calibri" w:eastAsia="Times New Roman" w:hAnsi="Calibri" w:cs="Calibri"/>
          <w:color w:val="222222"/>
          <w:lang w:eastAsia="en-GB"/>
        </w:rPr>
        <w:t xml:space="preserve">ome suggested a national partnership agreement </w:t>
      </w:r>
      <w:r>
        <w:rPr>
          <w:rFonts w:ascii="Calibri" w:eastAsia="Times New Roman" w:hAnsi="Calibri" w:cs="Calibri"/>
          <w:color w:val="222222"/>
          <w:lang w:eastAsia="en-GB"/>
        </w:rPr>
        <w:t xml:space="preserve">under COAG </w:t>
      </w:r>
      <w:r w:rsidRPr="00CD0328">
        <w:rPr>
          <w:rFonts w:ascii="Calibri" w:eastAsia="Times New Roman" w:hAnsi="Calibri" w:cs="Calibri"/>
          <w:color w:val="222222"/>
          <w:lang w:eastAsia="en-GB"/>
        </w:rPr>
        <w:t>would be required to ensure the sustained commitment to implementation</w:t>
      </w:r>
      <w:r>
        <w:rPr>
          <w:rFonts w:ascii="Calibri" w:eastAsia="Times New Roman" w:hAnsi="Calibri" w:cs="Calibri"/>
          <w:color w:val="222222"/>
          <w:lang w:eastAsia="en-GB"/>
        </w:rPr>
        <w:t xml:space="preserve"> and support across all levels of government</w:t>
      </w:r>
      <w:r w:rsidRPr="00CD0328">
        <w:rPr>
          <w:rFonts w:ascii="Calibri" w:eastAsia="Times New Roman" w:hAnsi="Calibri" w:cs="Calibri"/>
          <w:color w:val="222222"/>
          <w:lang w:eastAsia="en-GB"/>
        </w:rPr>
        <w:t xml:space="preserve">. </w:t>
      </w:r>
    </w:p>
    <w:p w14:paraId="285BF6B2" w14:textId="5C04A683" w:rsidR="008A49BE" w:rsidRDefault="008A49BE" w:rsidP="008A49BE">
      <w:pPr>
        <w:shd w:val="clear" w:color="auto" w:fill="FFFFFF"/>
        <w:rPr>
          <w:rFonts w:ascii="Calibri" w:hAnsi="Calibri" w:cs="Calibri"/>
        </w:rPr>
      </w:pPr>
      <w:r>
        <w:rPr>
          <w:rFonts w:ascii="Calibri" w:hAnsi="Calibri" w:cs="Calibri"/>
        </w:rPr>
        <w:t>In community forums and discussions there were strong calls for the highest level of oversight and commitment to strategies as possible. Some</w:t>
      </w:r>
      <w:r w:rsidRPr="00781EB7">
        <w:rPr>
          <w:rFonts w:ascii="Calibri" w:hAnsi="Calibri" w:cs="Calibri"/>
        </w:rPr>
        <w:t xml:space="preserve"> suggested</w:t>
      </w:r>
      <w:r w:rsidR="00095FBC">
        <w:rPr>
          <w:rFonts w:ascii="Calibri" w:hAnsi="Calibri" w:cs="Calibri"/>
        </w:rPr>
        <w:t>,</w:t>
      </w:r>
      <w:r w:rsidR="00520038">
        <w:rPr>
          <w:rFonts w:ascii="Calibri" w:hAnsi="Calibri" w:cs="Calibri"/>
        </w:rPr>
        <w:t xml:space="preserve"> </w:t>
      </w:r>
      <w:r>
        <w:rPr>
          <w:rFonts w:ascii="Calibri" w:hAnsi="Calibri" w:cs="Calibri"/>
        </w:rPr>
        <w:t xml:space="preserve">as it is a cross-sectoral strategy and given the urgency of the problem, </w:t>
      </w:r>
      <w:r w:rsidRPr="00781EB7">
        <w:rPr>
          <w:rFonts w:ascii="Calibri" w:hAnsi="Calibri" w:cs="Calibri"/>
        </w:rPr>
        <w:t xml:space="preserve">the strategy needs to be led by the </w:t>
      </w:r>
      <w:r>
        <w:rPr>
          <w:rFonts w:ascii="Calibri" w:hAnsi="Calibri" w:cs="Calibri"/>
        </w:rPr>
        <w:t>Prime Minister and</w:t>
      </w:r>
      <w:r w:rsidRPr="00781EB7">
        <w:rPr>
          <w:rFonts w:ascii="Calibri" w:hAnsi="Calibri" w:cs="Calibri"/>
        </w:rPr>
        <w:t xml:space="preserve"> Premier’s departments rather than through Health</w:t>
      </w:r>
      <w:r>
        <w:rPr>
          <w:rFonts w:ascii="Calibri" w:hAnsi="Calibri" w:cs="Calibri"/>
        </w:rPr>
        <w:t xml:space="preserve"> departments.</w:t>
      </w:r>
      <w:r w:rsidRPr="00781EB7">
        <w:rPr>
          <w:rFonts w:ascii="Calibri" w:hAnsi="Calibri" w:cs="Calibri"/>
        </w:rPr>
        <w:t xml:space="preserve"> </w:t>
      </w:r>
      <w:r>
        <w:rPr>
          <w:rFonts w:ascii="Calibri" w:hAnsi="Calibri" w:cs="Calibri"/>
        </w:rPr>
        <w:t xml:space="preserve">They suggested this would improve accountability as </w:t>
      </w:r>
      <w:r w:rsidRPr="00781EB7">
        <w:rPr>
          <w:rFonts w:ascii="Calibri" w:hAnsi="Calibri" w:cs="Calibri"/>
        </w:rPr>
        <w:t xml:space="preserve">each agency </w:t>
      </w:r>
      <w:r>
        <w:rPr>
          <w:rFonts w:ascii="Calibri" w:hAnsi="Calibri" w:cs="Calibri"/>
        </w:rPr>
        <w:t>and</w:t>
      </w:r>
      <w:r w:rsidRPr="00781EB7">
        <w:rPr>
          <w:rFonts w:ascii="Calibri" w:hAnsi="Calibri" w:cs="Calibri"/>
        </w:rPr>
        <w:t xml:space="preserve"> department ‘implement</w:t>
      </w:r>
      <w:r>
        <w:rPr>
          <w:rFonts w:ascii="Calibri" w:hAnsi="Calibri" w:cs="Calibri"/>
        </w:rPr>
        <w:t>s</w:t>
      </w:r>
      <w:r w:rsidRPr="00781EB7">
        <w:rPr>
          <w:rFonts w:ascii="Calibri" w:hAnsi="Calibri" w:cs="Calibri"/>
        </w:rPr>
        <w:t>’</w:t>
      </w:r>
      <w:r>
        <w:rPr>
          <w:rFonts w:ascii="Calibri" w:hAnsi="Calibri" w:cs="Calibri"/>
        </w:rPr>
        <w:t xml:space="preserve"> and then is required to report back.</w:t>
      </w:r>
    </w:p>
    <w:p w14:paraId="6B13D06C" w14:textId="77777777" w:rsidR="008A49BE" w:rsidRPr="00781EB7" w:rsidRDefault="008A49BE" w:rsidP="008A49BE">
      <w:pPr>
        <w:shd w:val="clear" w:color="auto" w:fill="FFFFFF"/>
        <w:rPr>
          <w:rFonts w:ascii="Calibri" w:eastAsia="Times New Roman" w:hAnsi="Calibri" w:cs="Calibri"/>
          <w:lang w:eastAsia="en-GB"/>
        </w:rPr>
      </w:pPr>
      <w:r w:rsidRPr="00781EB7">
        <w:rPr>
          <w:rFonts w:ascii="Calibri" w:hAnsi="Calibri" w:cs="Calibri"/>
        </w:rPr>
        <w:t xml:space="preserve">Some participants, including from the government sector, suggested the </w:t>
      </w:r>
      <w:r w:rsidRPr="00781EB7">
        <w:t>use of a multidisciplinary team with a governing body</w:t>
      </w:r>
      <w:r>
        <w:t xml:space="preserve"> to manage and implement the strategy.</w:t>
      </w:r>
    </w:p>
    <w:p w14:paraId="410D8AF0" w14:textId="23F0A333" w:rsidR="00781EB7" w:rsidRPr="00CE1953" w:rsidRDefault="00845976" w:rsidP="00B056A2">
      <w:pPr>
        <w:pStyle w:val="Heading3"/>
        <w:rPr>
          <w:color w:val="000000" w:themeColor="text1"/>
        </w:rPr>
      </w:pPr>
      <w:bookmarkStart w:id="224" w:name="_Toc36206916"/>
      <w:r>
        <w:t xml:space="preserve">6.1.3 </w:t>
      </w:r>
      <w:r w:rsidR="00781EB7">
        <w:t>Governance</w:t>
      </w:r>
      <w:bookmarkEnd w:id="216"/>
      <w:bookmarkEnd w:id="217"/>
      <w:bookmarkEnd w:id="224"/>
    </w:p>
    <w:p w14:paraId="42A65E08" w14:textId="5FAAD284" w:rsidR="009862D3" w:rsidRPr="00CD0328" w:rsidRDefault="009862D3" w:rsidP="009862D3">
      <w:pPr>
        <w:shd w:val="clear" w:color="auto" w:fill="FFFFFF"/>
        <w:rPr>
          <w:rFonts w:ascii="Calibri" w:eastAsia="Times New Roman" w:hAnsi="Calibri" w:cs="Calibri"/>
          <w:color w:val="222222"/>
          <w:lang w:eastAsia="en-GB"/>
        </w:rPr>
      </w:pPr>
      <w:r w:rsidRPr="00CD0328">
        <w:rPr>
          <w:rFonts w:ascii="Calibri" w:eastAsia="Times New Roman" w:hAnsi="Calibri" w:cs="Calibri"/>
          <w:color w:val="222222"/>
          <w:lang w:eastAsia="en-GB"/>
        </w:rPr>
        <w:t xml:space="preserve">The majority supported the suggested governance arrangements </w:t>
      </w:r>
      <w:r w:rsidR="00781EB7">
        <w:rPr>
          <w:rFonts w:ascii="Calibri" w:eastAsia="Times New Roman" w:hAnsi="Calibri" w:cs="Calibri"/>
          <w:color w:val="222222"/>
          <w:lang w:eastAsia="en-GB"/>
        </w:rPr>
        <w:t xml:space="preserve">but </w:t>
      </w:r>
      <w:r w:rsidR="00A34961">
        <w:rPr>
          <w:rFonts w:ascii="Calibri" w:eastAsia="Times New Roman" w:hAnsi="Calibri" w:cs="Calibri"/>
          <w:color w:val="222222"/>
          <w:lang w:eastAsia="en-GB"/>
        </w:rPr>
        <w:t>thought more</w:t>
      </w:r>
      <w:r w:rsidR="00781EB7">
        <w:rPr>
          <w:rFonts w:ascii="Calibri" w:eastAsia="Times New Roman" w:hAnsi="Calibri" w:cs="Calibri"/>
          <w:color w:val="222222"/>
          <w:lang w:eastAsia="en-GB"/>
        </w:rPr>
        <w:t xml:space="preserve"> </w:t>
      </w:r>
      <w:r w:rsidRPr="00CD0328">
        <w:rPr>
          <w:rFonts w:ascii="Calibri" w:eastAsia="Times New Roman" w:hAnsi="Calibri" w:cs="Calibri"/>
          <w:color w:val="222222"/>
          <w:lang w:eastAsia="en-GB"/>
        </w:rPr>
        <w:t>committees</w:t>
      </w:r>
      <w:r w:rsidR="00781EB7">
        <w:rPr>
          <w:rFonts w:ascii="Calibri" w:eastAsia="Times New Roman" w:hAnsi="Calibri" w:cs="Calibri"/>
          <w:color w:val="222222"/>
          <w:lang w:eastAsia="en-GB"/>
        </w:rPr>
        <w:t xml:space="preserve"> </w:t>
      </w:r>
      <w:r w:rsidR="00A34961">
        <w:rPr>
          <w:rFonts w:ascii="Calibri" w:eastAsia="Times New Roman" w:hAnsi="Calibri" w:cs="Calibri"/>
          <w:color w:val="222222"/>
          <w:lang w:eastAsia="en-GB"/>
        </w:rPr>
        <w:t>may be needed and these should</w:t>
      </w:r>
      <w:r w:rsidR="00781EB7">
        <w:rPr>
          <w:rFonts w:ascii="Calibri" w:eastAsia="Times New Roman" w:hAnsi="Calibri" w:cs="Calibri"/>
          <w:color w:val="222222"/>
          <w:lang w:eastAsia="en-GB"/>
        </w:rPr>
        <w:t xml:space="preserve"> </w:t>
      </w:r>
      <w:r w:rsidR="00A34961">
        <w:rPr>
          <w:rFonts w:ascii="Calibri" w:eastAsia="Times New Roman" w:hAnsi="Calibri" w:cs="Calibri"/>
          <w:color w:val="222222"/>
          <w:lang w:eastAsia="en-GB"/>
        </w:rPr>
        <w:t xml:space="preserve">have a </w:t>
      </w:r>
      <w:r w:rsidR="00781EB7">
        <w:rPr>
          <w:rFonts w:ascii="Calibri" w:eastAsia="Times New Roman" w:hAnsi="Calibri" w:cs="Calibri"/>
          <w:color w:val="222222"/>
          <w:lang w:eastAsia="en-GB"/>
        </w:rPr>
        <w:t xml:space="preserve">wider representation </w:t>
      </w:r>
      <w:r w:rsidR="00A34961">
        <w:rPr>
          <w:rFonts w:ascii="Calibri" w:eastAsia="Times New Roman" w:hAnsi="Calibri" w:cs="Calibri"/>
          <w:color w:val="222222"/>
          <w:lang w:eastAsia="en-GB"/>
        </w:rPr>
        <w:t>of people</w:t>
      </w:r>
      <w:r w:rsidR="00781EB7">
        <w:rPr>
          <w:rFonts w:ascii="Calibri" w:eastAsia="Times New Roman" w:hAnsi="Calibri" w:cs="Calibri"/>
          <w:color w:val="222222"/>
          <w:lang w:eastAsia="en-GB"/>
        </w:rPr>
        <w:t xml:space="preserve"> </w:t>
      </w:r>
      <w:r w:rsidR="00A34961">
        <w:rPr>
          <w:rFonts w:ascii="Calibri" w:eastAsia="Times New Roman" w:hAnsi="Calibri" w:cs="Calibri"/>
          <w:color w:val="222222"/>
          <w:lang w:eastAsia="en-GB"/>
        </w:rPr>
        <w:t xml:space="preserve">and stakeholders </w:t>
      </w:r>
      <w:r w:rsidR="00781EB7">
        <w:rPr>
          <w:rFonts w:ascii="Calibri" w:eastAsia="Times New Roman" w:hAnsi="Calibri" w:cs="Calibri"/>
          <w:color w:val="222222"/>
          <w:lang w:eastAsia="en-GB"/>
        </w:rPr>
        <w:t xml:space="preserve">to </w:t>
      </w:r>
      <w:proofErr w:type="gramStart"/>
      <w:r w:rsidR="00781EB7">
        <w:rPr>
          <w:rFonts w:ascii="Calibri" w:eastAsia="Times New Roman" w:hAnsi="Calibri" w:cs="Calibri"/>
          <w:color w:val="222222"/>
          <w:lang w:eastAsia="en-GB"/>
        </w:rPr>
        <w:t>advi</w:t>
      </w:r>
      <w:r w:rsidR="00D30E6F">
        <w:rPr>
          <w:rFonts w:ascii="Calibri" w:eastAsia="Times New Roman" w:hAnsi="Calibri" w:cs="Calibri"/>
          <w:color w:val="222222"/>
          <w:lang w:eastAsia="en-GB"/>
        </w:rPr>
        <w:t>s</w:t>
      </w:r>
      <w:r w:rsidR="00781EB7">
        <w:rPr>
          <w:rFonts w:ascii="Calibri" w:eastAsia="Times New Roman" w:hAnsi="Calibri" w:cs="Calibri"/>
          <w:color w:val="222222"/>
          <w:lang w:eastAsia="en-GB"/>
        </w:rPr>
        <w:t>e</w:t>
      </w:r>
      <w:proofErr w:type="gramEnd"/>
      <w:r w:rsidR="00781EB7">
        <w:rPr>
          <w:rFonts w:ascii="Calibri" w:eastAsia="Times New Roman" w:hAnsi="Calibri" w:cs="Calibri"/>
          <w:color w:val="222222"/>
          <w:lang w:eastAsia="en-GB"/>
        </w:rPr>
        <w:t xml:space="preserve"> on development, implementation and evaluation of strategies.</w:t>
      </w:r>
      <w:r w:rsidRPr="00CD0328">
        <w:rPr>
          <w:rFonts w:ascii="Calibri" w:eastAsia="Times New Roman" w:hAnsi="Calibri" w:cs="Calibri"/>
          <w:color w:val="222222"/>
          <w:lang w:eastAsia="en-GB"/>
        </w:rPr>
        <w:t xml:space="preserve"> </w:t>
      </w:r>
    </w:p>
    <w:p w14:paraId="4C70F952" w14:textId="6B83D41A" w:rsidR="009862D3" w:rsidRPr="009862D3" w:rsidRDefault="00781EB7" w:rsidP="009862D3">
      <w:pPr>
        <w:shd w:val="clear" w:color="auto" w:fill="FFFFFF"/>
        <w:rPr>
          <w:rFonts w:ascii="Calibri" w:hAnsi="Calibri" w:cs="Calibri"/>
        </w:rPr>
      </w:pPr>
      <w:r>
        <w:rPr>
          <w:rFonts w:ascii="Calibri" w:eastAsia="Times New Roman" w:hAnsi="Calibri" w:cs="Calibri"/>
          <w:color w:val="222222"/>
          <w:lang w:eastAsia="en-GB"/>
        </w:rPr>
        <w:t>I</w:t>
      </w:r>
      <w:r w:rsidR="009862D3" w:rsidRPr="000C0065">
        <w:rPr>
          <w:rFonts w:ascii="Calibri" w:eastAsia="Times New Roman" w:hAnsi="Calibri" w:cs="Calibri"/>
          <w:color w:val="222222"/>
          <w:lang w:eastAsia="en-GB"/>
        </w:rPr>
        <w:t xml:space="preserve">t was suggested that </w:t>
      </w:r>
      <w:r w:rsidR="009862D3" w:rsidRPr="000C0065">
        <w:rPr>
          <w:rFonts w:ascii="Calibri" w:hAnsi="Calibri" w:cs="Calibri"/>
        </w:rPr>
        <w:t>a reference group comprised of people with experience of higher body weight from a range of socio-economic backgrounds be included, to use their expertise to frame health promotion activities, strategy implementation and evaluation.</w:t>
      </w:r>
    </w:p>
    <w:p w14:paraId="48655743" w14:textId="6CA90891" w:rsidR="00CE1953" w:rsidRPr="00CE1953" w:rsidRDefault="00CE1953" w:rsidP="00CE1953">
      <w:r w:rsidRPr="00CE1953">
        <w:t xml:space="preserve">A range of </w:t>
      </w:r>
      <w:r w:rsidR="00B67E4B">
        <w:t>participants</w:t>
      </w:r>
      <w:r w:rsidRPr="00CE1953">
        <w:t xml:space="preserve"> noted that committees guiding implementation should</w:t>
      </w:r>
      <w:r w:rsidR="00781EB7">
        <w:t xml:space="preserve"> also</w:t>
      </w:r>
      <w:r w:rsidRPr="00CE1953">
        <w:t xml:space="preserve"> include mental health expertise, expert and peak body involvement, community organisations, academic experts in health environments, weight management health care professionals, and allied health professionals. Some suggested partnerships with relevant Australian professional bodies.</w:t>
      </w:r>
    </w:p>
    <w:p w14:paraId="2B3E5006" w14:textId="5A8577C6" w:rsidR="00CB25C8" w:rsidRDefault="009862D3" w:rsidP="00CB25C8">
      <w:pPr>
        <w:shd w:val="clear" w:color="auto" w:fill="FFFFFF"/>
        <w:rPr>
          <w:rFonts w:ascii="Calibri" w:hAnsi="Calibri" w:cs="Calibri"/>
        </w:rPr>
      </w:pPr>
      <w:r>
        <w:rPr>
          <w:rFonts w:ascii="Calibri" w:hAnsi="Calibri" w:cs="Calibri"/>
        </w:rPr>
        <w:t xml:space="preserve">A few industry representatives </w:t>
      </w:r>
      <w:r w:rsidRPr="00CE1953">
        <w:rPr>
          <w:rFonts w:ascii="Calibri" w:hAnsi="Calibri" w:cs="Calibri"/>
        </w:rPr>
        <w:t>suggested a ‘</w:t>
      </w:r>
      <w:r w:rsidR="00CE1953" w:rsidRPr="0008500B">
        <w:rPr>
          <w:rFonts w:ascii="Calibri" w:eastAsia="Times New Roman" w:hAnsi="Calibri" w:cs="Calibri"/>
          <w:color w:val="222222"/>
          <w:shd w:val="clear" w:color="auto" w:fill="FFFFFF"/>
          <w:lang w:eastAsia="en-GB"/>
        </w:rPr>
        <w:t>Retailers, Manufacturers and Suppliers Committee</w:t>
      </w:r>
      <w:r w:rsidR="00CE1953" w:rsidRPr="00CE1953">
        <w:rPr>
          <w:rFonts w:ascii="Calibri" w:hAnsi="Calibri" w:cs="Calibri"/>
        </w:rPr>
        <w:t>’</w:t>
      </w:r>
      <w:r w:rsidR="00CE1953">
        <w:rPr>
          <w:rFonts w:ascii="Calibri" w:hAnsi="Calibri" w:cs="Calibri"/>
        </w:rPr>
        <w:t xml:space="preserve"> be established</w:t>
      </w:r>
      <w:r w:rsidRPr="00CE1953">
        <w:rPr>
          <w:rFonts w:ascii="Calibri" w:hAnsi="Calibri" w:cs="Calibri"/>
        </w:rPr>
        <w:t xml:space="preserve">. </w:t>
      </w:r>
      <w:r w:rsidRPr="00CE1953">
        <w:rPr>
          <w:rFonts w:ascii="Calibri" w:eastAsia="Times New Roman" w:hAnsi="Calibri" w:cs="Calibri"/>
          <w:color w:val="222222"/>
          <w:lang w:eastAsia="en-GB"/>
        </w:rPr>
        <w:t>However, many health and other organisations,</w:t>
      </w:r>
      <w:r w:rsidRPr="000C0065">
        <w:rPr>
          <w:rFonts w:ascii="Calibri" w:eastAsia="Times New Roman" w:hAnsi="Calibri" w:cs="Calibri"/>
          <w:color w:val="222222"/>
          <w:lang w:eastAsia="en-GB"/>
        </w:rPr>
        <w:t xml:space="preserve"> including from research and academia, suggested it is critical that government </w:t>
      </w:r>
      <w:r w:rsidRPr="00CE1953">
        <w:rPr>
          <w:rFonts w:ascii="Calibri" w:eastAsia="Times New Roman" w:hAnsi="Calibri" w:cs="Calibri"/>
          <w:i/>
          <w:iCs/>
          <w:color w:val="222222"/>
          <w:lang w:eastAsia="en-GB"/>
        </w:rPr>
        <w:t>‘</w:t>
      </w:r>
      <w:r w:rsidRPr="00CE1953">
        <w:rPr>
          <w:rFonts w:ascii="Calibri" w:hAnsi="Calibri" w:cs="Calibri"/>
          <w:i/>
          <w:iCs/>
        </w:rPr>
        <w:t>not include parties with a vested, commercial interest in the setting of obesity policy, consistent with the recommendations of the World Health Organisation.’</w:t>
      </w:r>
      <w:r>
        <w:rPr>
          <w:rFonts w:ascii="Calibri" w:hAnsi="Calibri" w:cs="Calibri"/>
        </w:rPr>
        <w:t xml:space="preserve"> </w:t>
      </w:r>
      <w:r w:rsidR="00BB158C">
        <w:rPr>
          <w:rFonts w:ascii="Calibri" w:hAnsi="Calibri" w:cs="Calibri"/>
        </w:rPr>
        <w:t>-</w:t>
      </w:r>
      <w:r w:rsidRPr="002F57CE">
        <w:rPr>
          <w:rFonts w:ascii="Calibri" w:hAnsi="Calibri" w:cs="Calibri"/>
        </w:rPr>
        <w:t>University of Queensland (School of Public Health, Faculty of Medicine)</w:t>
      </w:r>
      <w:r>
        <w:rPr>
          <w:rFonts w:ascii="Calibri" w:hAnsi="Calibri" w:cs="Calibri"/>
        </w:rPr>
        <w:t>.</w:t>
      </w:r>
    </w:p>
    <w:p w14:paraId="4D50DF1D" w14:textId="77777777" w:rsidR="004B450A" w:rsidRDefault="004B450A" w:rsidP="00CB25C8">
      <w:pPr>
        <w:shd w:val="clear" w:color="auto" w:fill="FFFFFF"/>
        <w:rPr>
          <w:rFonts w:ascii="Calibri" w:hAnsi="Calibri" w:cs="Calibri"/>
        </w:rPr>
      </w:pPr>
    </w:p>
    <w:p w14:paraId="510E3F37" w14:textId="60C60BA8" w:rsidR="00CB25C8" w:rsidRPr="00CE1953" w:rsidRDefault="00845976" w:rsidP="00B056A2">
      <w:pPr>
        <w:pStyle w:val="Heading3"/>
        <w:rPr>
          <w:color w:val="000000" w:themeColor="text1"/>
        </w:rPr>
      </w:pPr>
      <w:bookmarkStart w:id="225" w:name="_Toc31836918"/>
      <w:bookmarkStart w:id="226" w:name="_Toc32787215"/>
      <w:bookmarkStart w:id="227" w:name="_Toc36206917"/>
      <w:r>
        <w:t xml:space="preserve">6.1.4 </w:t>
      </w:r>
      <w:r w:rsidR="00CB25C8">
        <w:t>Implementation plans</w:t>
      </w:r>
      <w:bookmarkEnd w:id="225"/>
      <w:bookmarkEnd w:id="226"/>
      <w:bookmarkEnd w:id="227"/>
    </w:p>
    <w:p w14:paraId="008DA976" w14:textId="59E60D09" w:rsidR="00CB25C8" w:rsidRPr="00781EB7" w:rsidRDefault="00CB25C8" w:rsidP="00781EB7">
      <w:pPr>
        <w:shd w:val="clear" w:color="auto" w:fill="FFFFFF"/>
        <w:rPr>
          <w:rFonts w:ascii="Calibri" w:eastAsia="Times New Roman" w:hAnsi="Calibri" w:cs="Calibri"/>
          <w:lang w:eastAsia="en-GB"/>
        </w:rPr>
      </w:pPr>
      <w:r w:rsidRPr="00781EB7">
        <w:rPr>
          <w:rFonts w:ascii="Calibri" w:eastAsia="Times New Roman" w:hAnsi="Calibri" w:cs="Calibri"/>
          <w:lang w:eastAsia="en-GB"/>
        </w:rPr>
        <w:t>There was broad agreement with having an implementation plan, including plans for states and territories that link to other state policies and strategies.</w:t>
      </w:r>
      <w:r w:rsidR="00781EB7" w:rsidRPr="00781EB7">
        <w:rPr>
          <w:rFonts w:ascii="Calibri" w:eastAsia="Times New Roman" w:hAnsi="Calibri" w:cs="Calibri"/>
          <w:lang w:eastAsia="en-GB"/>
        </w:rPr>
        <w:t xml:space="preserve"> </w:t>
      </w:r>
      <w:r w:rsidRPr="00781EB7">
        <w:rPr>
          <w:rFonts w:ascii="Calibri" w:hAnsi="Calibri" w:cs="Calibri"/>
        </w:rPr>
        <w:t xml:space="preserve">Participants </w:t>
      </w:r>
      <w:r w:rsidR="00781EB7" w:rsidRPr="00781EB7">
        <w:rPr>
          <w:rFonts w:ascii="Calibri" w:hAnsi="Calibri" w:cs="Calibri"/>
        </w:rPr>
        <w:t xml:space="preserve">commonly </w:t>
      </w:r>
      <w:r w:rsidRPr="00781EB7">
        <w:rPr>
          <w:rFonts w:ascii="Calibri" w:hAnsi="Calibri" w:cs="Calibri"/>
        </w:rPr>
        <w:t>supported a rolling two-year implementation plan, with clear responsibility for action. Some participants suggested co-designing these implementation plans with consumers.</w:t>
      </w:r>
    </w:p>
    <w:p w14:paraId="3EC986C0" w14:textId="5E8D4F72" w:rsidR="00CB25C8" w:rsidRDefault="00CB25C8" w:rsidP="00CB25C8">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L</w:t>
      </w:r>
      <w:r w:rsidRPr="00FC4E6B">
        <w:rPr>
          <w:rFonts w:ascii="Calibri" w:eastAsia="Times New Roman" w:hAnsi="Calibri" w:cs="Calibri"/>
          <w:color w:val="222222"/>
          <w:lang w:eastAsia="en-GB"/>
        </w:rPr>
        <w:t>ocal plans</w:t>
      </w:r>
      <w:r>
        <w:rPr>
          <w:rFonts w:ascii="Calibri" w:eastAsia="Times New Roman" w:hAnsi="Calibri" w:cs="Calibri"/>
          <w:color w:val="222222"/>
          <w:lang w:eastAsia="en-GB"/>
        </w:rPr>
        <w:t xml:space="preserve"> in each local government area were also suggested by some participants</w:t>
      </w:r>
      <w:r w:rsidRPr="00FC4E6B">
        <w:rPr>
          <w:rFonts w:ascii="Calibri" w:eastAsia="Times New Roman" w:hAnsi="Calibri" w:cs="Calibri"/>
          <w:color w:val="222222"/>
          <w:lang w:eastAsia="en-GB"/>
        </w:rPr>
        <w:t>.</w:t>
      </w:r>
      <w:r>
        <w:rPr>
          <w:rFonts w:ascii="Calibri" w:eastAsia="Times New Roman" w:hAnsi="Calibri" w:cs="Calibri"/>
          <w:color w:val="222222"/>
          <w:lang w:eastAsia="en-GB"/>
        </w:rPr>
        <w:t xml:space="preserve"> Others suggested having local </w:t>
      </w:r>
      <w:r w:rsidR="00D30E6F">
        <w:rPr>
          <w:rFonts w:ascii="Calibri" w:eastAsia="Times New Roman" w:hAnsi="Calibri" w:cs="Calibri"/>
          <w:color w:val="222222"/>
          <w:lang w:eastAsia="en-GB"/>
        </w:rPr>
        <w:t>‘</w:t>
      </w:r>
      <w:r>
        <w:rPr>
          <w:rFonts w:ascii="Calibri" w:eastAsia="Times New Roman" w:hAnsi="Calibri" w:cs="Calibri"/>
          <w:color w:val="222222"/>
          <w:lang w:eastAsia="en-GB"/>
        </w:rPr>
        <w:t>community</w:t>
      </w:r>
      <w:r w:rsidR="00D30E6F">
        <w:rPr>
          <w:rFonts w:ascii="Calibri" w:eastAsia="Times New Roman" w:hAnsi="Calibri" w:cs="Calibri"/>
          <w:color w:val="222222"/>
          <w:lang w:eastAsia="en-GB"/>
        </w:rPr>
        <w:t>’</w:t>
      </w:r>
      <w:r>
        <w:rPr>
          <w:rFonts w:ascii="Calibri" w:eastAsia="Times New Roman" w:hAnsi="Calibri" w:cs="Calibri"/>
          <w:color w:val="222222"/>
          <w:lang w:eastAsia="en-GB"/>
        </w:rPr>
        <w:t xml:space="preserve"> plans would improve community buy-in and ensure locally-led approaches </w:t>
      </w:r>
      <w:r w:rsidR="00D30E6F">
        <w:rPr>
          <w:rFonts w:ascii="Calibri" w:eastAsia="Times New Roman" w:hAnsi="Calibri" w:cs="Calibri"/>
          <w:color w:val="222222"/>
          <w:lang w:eastAsia="en-GB"/>
        </w:rPr>
        <w:t>in the</w:t>
      </w:r>
      <w:r>
        <w:rPr>
          <w:rFonts w:ascii="Calibri" w:eastAsia="Times New Roman" w:hAnsi="Calibri" w:cs="Calibri"/>
          <w:color w:val="222222"/>
          <w:lang w:eastAsia="en-GB"/>
        </w:rPr>
        <w:t xml:space="preserve"> deliver</w:t>
      </w:r>
      <w:r w:rsidR="00D30E6F">
        <w:rPr>
          <w:rFonts w:ascii="Calibri" w:eastAsia="Times New Roman" w:hAnsi="Calibri" w:cs="Calibri"/>
          <w:color w:val="222222"/>
          <w:lang w:eastAsia="en-GB"/>
        </w:rPr>
        <w:t>y</w:t>
      </w:r>
      <w:r>
        <w:rPr>
          <w:rFonts w:ascii="Calibri" w:eastAsia="Times New Roman" w:hAnsi="Calibri" w:cs="Calibri"/>
          <w:color w:val="222222"/>
          <w:lang w:eastAsia="en-GB"/>
        </w:rPr>
        <w:t xml:space="preserve"> of strategies. However, </w:t>
      </w:r>
      <w:r w:rsidR="00D30E6F">
        <w:rPr>
          <w:rFonts w:ascii="Calibri" w:eastAsia="Times New Roman" w:hAnsi="Calibri" w:cs="Calibri"/>
          <w:color w:val="222222"/>
          <w:lang w:eastAsia="en-GB"/>
        </w:rPr>
        <w:t>some</w:t>
      </w:r>
      <w:r>
        <w:rPr>
          <w:rFonts w:ascii="Calibri" w:eastAsia="Times New Roman" w:hAnsi="Calibri" w:cs="Calibri"/>
          <w:color w:val="222222"/>
          <w:lang w:eastAsia="en-GB"/>
        </w:rPr>
        <w:t xml:space="preserve"> noted that </w:t>
      </w:r>
      <w:r w:rsidR="00D30E6F">
        <w:rPr>
          <w:rFonts w:ascii="Calibri" w:eastAsia="Times New Roman" w:hAnsi="Calibri" w:cs="Calibri"/>
          <w:color w:val="222222"/>
          <w:lang w:eastAsia="en-GB"/>
        </w:rPr>
        <w:t xml:space="preserve">funding local initiatives would still </w:t>
      </w:r>
      <w:r>
        <w:rPr>
          <w:rFonts w:ascii="Calibri" w:eastAsia="Times New Roman" w:hAnsi="Calibri" w:cs="Calibri"/>
          <w:color w:val="222222"/>
          <w:lang w:eastAsia="en-GB"/>
        </w:rPr>
        <w:t>need</w:t>
      </w:r>
      <w:r w:rsidR="00D30E6F">
        <w:rPr>
          <w:rFonts w:ascii="Calibri" w:eastAsia="Times New Roman" w:hAnsi="Calibri" w:cs="Calibri"/>
          <w:color w:val="222222"/>
          <w:lang w:eastAsia="en-GB"/>
        </w:rPr>
        <w:t xml:space="preserve"> </w:t>
      </w:r>
      <w:r>
        <w:rPr>
          <w:rFonts w:ascii="Calibri" w:eastAsia="Times New Roman" w:hAnsi="Calibri" w:cs="Calibri"/>
          <w:color w:val="222222"/>
          <w:lang w:eastAsia="en-GB"/>
        </w:rPr>
        <w:t xml:space="preserve">to </w:t>
      </w:r>
      <w:r w:rsidR="00D30E6F">
        <w:rPr>
          <w:rFonts w:ascii="Calibri" w:eastAsia="Times New Roman" w:hAnsi="Calibri" w:cs="Calibri"/>
          <w:color w:val="222222"/>
          <w:lang w:eastAsia="en-GB"/>
        </w:rPr>
        <w:t>come</w:t>
      </w:r>
      <w:r>
        <w:rPr>
          <w:rFonts w:ascii="Calibri" w:eastAsia="Times New Roman" w:hAnsi="Calibri" w:cs="Calibri"/>
          <w:color w:val="222222"/>
          <w:lang w:eastAsia="en-GB"/>
        </w:rPr>
        <w:t xml:space="preserve"> through a national agreement. </w:t>
      </w:r>
    </w:p>
    <w:p w14:paraId="113E4016" w14:textId="109F2D54" w:rsidR="00CB25C8" w:rsidRDefault="00CB25C8" w:rsidP="00CB25C8">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 xml:space="preserve">Participants also </w:t>
      </w:r>
      <w:r w:rsidR="00D30E6F">
        <w:rPr>
          <w:rFonts w:ascii="Calibri" w:eastAsia="Times New Roman" w:hAnsi="Calibri" w:cs="Calibri"/>
          <w:color w:val="222222"/>
          <w:lang w:eastAsia="en-GB"/>
        </w:rPr>
        <w:t>suggested</w:t>
      </w:r>
      <w:r>
        <w:rPr>
          <w:rFonts w:ascii="Calibri" w:eastAsia="Times New Roman" w:hAnsi="Calibri" w:cs="Calibri"/>
          <w:color w:val="222222"/>
          <w:lang w:eastAsia="en-GB"/>
        </w:rPr>
        <w:t xml:space="preserve"> that implementation in </w:t>
      </w:r>
      <w:r w:rsidR="00557A0B">
        <w:rPr>
          <w:rFonts w:ascii="Calibri" w:eastAsia="Times New Roman" w:hAnsi="Calibri" w:cs="Calibri"/>
          <w:color w:val="222222"/>
          <w:lang w:eastAsia="en-GB"/>
        </w:rPr>
        <w:t xml:space="preserve">regional, </w:t>
      </w:r>
      <w:r>
        <w:rPr>
          <w:rFonts w:ascii="Calibri" w:eastAsia="Times New Roman" w:hAnsi="Calibri" w:cs="Calibri"/>
          <w:color w:val="222222"/>
          <w:lang w:eastAsia="en-GB"/>
        </w:rPr>
        <w:t>rural and remote areas will require particular support and focus</w:t>
      </w:r>
      <w:r w:rsidR="00BB158C">
        <w:rPr>
          <w:rFonts w:ascii="Calibri" w:eastAsia="Times New Roman" w:hAnsi="Calibri" w:cs="Calibri"/>
          <w:color w:val="222222"/>
          <w:lang w:eastAsia="en-GB"/>
        </w:rPr>
        <w:t>.</w:t>
      </w:r>
      <w:r>
        <w:rPr>
          <w:rFonts w:ascii="Calibri" w:eastAsia="Times New Roman" w:hAnsi="Calibri" w:cs="Calibri"/>
          <w:color w:val="222222"/>
          <w:lang w:eastAsia="en-GB"/>
        </w:rPr>
        <w:t xml:space="preserve"> </w:t>
      </w:r>
      <w:r w:rsidR="00BB158C">
        <w:rPr>
          <w:rFonts w:ascii="Calibri" w:eastAsia="Times New Roman" w:hAnsi="Calibri" w:cs="Calibri"/>
          <w:color w:val="222222"/>
          <w:lang w:eastAsia="en-GB"/>
        </w:rPr>
        <w:t>A</w:t>
      </w:r>
      <w:r>
        <w:rPr>
          <w:rFonts w:ascii="Calibri" w:eastAsia="Times New Roman" w:hAnsi="Calibri" w:cs="Calibri"/>
          <w:color w:val="222222"/>
          <w:lang w:eastAsia="en-GB"/>
        </w:rPr>
        <w:t xml:space="preserve"> dedicated plan or strategy for this may be required.</w:t>
      </w:r>
    </w:p>
    <w:p w14:paraId="288E9CB1" w14:textId="50E4B166" w:rsidR="009862D3" w:rsidRPr="009862D3" w:rsidRDefault="00845976" w:rsidP="009862D3">
      <w:pPr>
        <w:pStyle w:val="Heading2"/>
        <w:rPr>
          <w:lang w:eastAsia="en-GB"/>
        </w:rPr>
      </w:pPr>
      <w:bookmarkStart w:id="228" w:name="_Toc36206918"/>
      <w:r>
        <w:rPr>
          <w:lang w:eastAsia="en-GB"/>
        </w:rPr>
        <w:t xml:space="preserve">6.2 </w:t>
      </w:r>
      <w:r w:rsidR="009862D3">
        <w:rPr>
          <w:lang w:eastAsia="en-GB"/>
        </w:rPr>
        <w:t>Reporting</w:t>
      </w:r>
      <w:bookmarkEnd w:id="228"/>
    </w:p>
    <w:p w14:paraId="52B8DD3A" w14:textId="1A062DC1" w:rsidR="00473B39" w:rsidRDefault="009862D3" w:rsidP="00473B39">
      <w:pPr>
        <w:rPr>
          <w:rFonts w:ascii="Calibri" w:hAnsi="Calibri" w:cs="Calibri"/>
        </w:rPr>
      </w:pPr>
      <w:r>
        <w:rPr>
          <w:rFonts w:ascii="Calibri" w:eastAsia="Times New Roman" w:hAnsi="Calibri" w:cs="Calibri"/>
          <w:color w:val="222222"/>
          <w:lang w:eastAsia="en-GB"/>
        </w:rPr>
        <w:t>Some p</w:t>
      </w:r>
      <w:r w:rsidRPr="000C0065">
        <w:rPr>
          <w:rFonts w:ascii="Calibri" w:eastAsia="Times New Roman" w:hAnsi="Calibri" w:cs="Calibri"/>
          <w:color w:val="222222"/>
          <w:lang w:eastAsia="en-GB"/>
        </w:rPr>
        <w:t xml:space="preserve">articipants </w:t>
      </w:r>
      <w:r>
        <w:rPr>
          <w:rFonts w:ascii="Calibri" w:eastAsia="Times New Roman" w:hAnsi="Calibri" w:cs="Calibri"/>
          <w:color w:val="222222"/>
          <w:lang w:eastAsia="en-GB"/>
        </w:rPr>
        <w:t>suggested</w:t>
      </w:r>
      <w:r w:rsidR="00473B39">
        <w:rPr>
          <w:rFonts w:ascii="Calibri" w:eastAsia="Times New Roman" w:hAnsi="Calibri" w:cs="Calibri"/>
          <w:color w:val="222222"/>
          <w:lang w:eastAsia="en-GB"/>
        </w:rPr>
        <w:t xml:space="preserve"> </w:t>
      </w:r>
      <w:r>
        <w:rPr>
          <w:rFonts w:ascii="Calibri" w:eastAsia="Times New Roman" w:hAnsi="Calibri" w:cs="Calibri"/>
          <w:color w:val="222222"/>
          <w:lang w:eastAsia="en-GB"/>
        </w:rPr>
        <w:t>long-term and measurable</w:t>
      </w:r>
      <w:r w:rsidRPr="00FC4E6B">
        <w:rPr>
          <w:rFonts w:ascii="Calibri" w:eastAsia="Times New Roman" w:hAnsi="Calibri" w:cs="Calibri"/>
          <w:color w:val="222222"/>
          <w:lang w:eastAsia="en-GB"/>
        </w:rPr>
        <w:t xml:space="preserve"> outcomes be set from </w:t>
      </w:r>
      <w:r>
        <w:rPr>
          <w:rFonts w:ascii="Calibri" w:eastAsia="Times New Roman" w:hAnsi="Calibri" w:cs="Calibri"/>
          <w:color w:val="222222"/>
          <w:lang w:eastAsia="en-GB"/>
        </w:rPr>
        <w:t xml:space="preserve">the </w:t>
      </w:r>
      <w:r w:rsidRPr="00FC4E6B">
        <w:rPr>
          <w:rFonts w:ascii="Calibri" w:eastAsia="Times New Roman" w:hAnsi="Calibri" w:cs="Calibri"/>
          <w:color w:val="222222"/>
          <w:lang w:eastAsia="en-GB"/>
        </w:rPr>
        <w:t>beginning</w:t>
      </w:r>
      <w:r>
        <w:rPr>
          <w:rFonts w:ascii="Calibri" w:eastAsia="Times New Roman" w:hAnsi="Calibri" w:cs="Calibri"/>
          <w:color w:val="222222"/>
          <w:lang w:eastAsia="en-GB"/>
        </w:rPr>
        <w:t xml:space="preserve"> </w:t>
      </w:r>
      <w:r w:rsidR="00473B39">
        <w:rPr>
          <w:rFonts w:ascii="Calibri" w:eastAsia="Times New Roman" w:hAnsi="Calibri" w:cs="Calibri"/>
          <w:color w:val="222222"/>
          <w:lang w:eastAsia="en-GB"/>
        </w:rPr>
        <w:t>to make</w:t>
      </w:r>
      <w:r>
        <w:rPr>
          <w:rFonts w:ascii="Calibri" w:eastAsia="Times New Roman" w:hAnsi="Calibri" w:cs="Calibri"/>
          <w:color w:val="222222"/>
          <w:lang w:eastAsia="en-GB"/>
        </w:rPr>
        <w:t xml:space="preserve"> reporting meaningful</w:t>
      </w:r>
      <w:r w:rsidRPr="00FC4E6B">
        <w:rPr>
          <w:rFonts w:ascii="Calibri" w:eastAsia="Times New Roman" w:hAnsi="Calibri" w:cs="Calibri"/>
          <w:color w:val="222222"/>
          <w:lang w:eastAsia="en-GB"/>
        </w:rPr>
        <w:t xml:space="preserve">. </w:t>
      </w:r>
      <w:r w:rsidR="00473B39" w:rsidRPr="004D62C9">
        <w:rPr>
          <w:rFonts w:ascii="Calibri" w:hAnsi="Calibri" w:cs="Calibri"/>
        </w:rPr>
        <w:t xml:space="preserve">Participants across </w:t>
      </w:r>
      <w:r w:rsidR="00473B39">
        <w:rPr>
          <w:rFonts w:ascii="Calibri" w:hAnsi="Calibri" w:cs="Calibri"/>
        </w:rPr>
        <w:t xml:space="preserve">community </w:t>
      </w:r>
      <w:r w:rsidR="00473B39" w:rsidRPr="004D62C9">
        <w:rPr>
          <w:rFonts w:ascii="Calibri" w:hAnsi="Calibri" w:cs="Calibri"/>
        </w:rPr>
        <w:t xml:space="preserve">forums </w:t>
      </w:r>
      <w:r w:rsidR="00473B39">
        <w:rPr>
          <w:rFonts w:ascii="Calibri" w:hAnsi="Calibri" w:cs="Calibri"/>
        </w:rPr>
        <w:t xml:space="preserve">and discussions </w:t>
      </w:r>
      <w:r w:rsidR="00473B39" w:rsidRPr="004D62C9">
        <w:rPr>
          <w:rFonts w:ascii="Calibri" w:hAnsi="Calibri" w:cs="Calibri"/>
        </w:rPr>
        <w:t>noted</w:t>
      </w:r>
      <w:r w:rsidR="00473B39">
        <w:rPr>
          <w:rFonts w:ascii="Calibri" w:hAnsi="Calibri" w:cs="Calibri"/>
        </w:rPr>
        <w:t xml:space="preserve"> the</w:t>
      </w:r>
      <w:r w:rsidR="00473B39" w:rsidRPr="004D62C9">
        <w:rPr>
          <w:rFonts w:ascii="Calibri" w:hAnsi="Calibri" w:cs="Calibri"/>
        </w:rPr>
        <w:t xml:space="preserve"> consultation paper </w:t>
      </w:r>
      <w:r w:rsidR="00473B39">
        <w:rPr>
          <w:rFonts w:ascii="Calibri" w:hAnsi="Calibri" w:cs="Calibri"/>
        </w:rPr>
        <w:t xml:space="preserve">had </w:t>
      </w:r>
      <w:r w:rsidR="00473B39" w:rsidRPr="004D62C9">
        <w:rPr>
          <w:rFonts w:ascii="Calibri" w:hAnsi="Calibri" w:cs="Calibri"/>
        </w:rPr>
        <w:t>a lack of specific measurable strategies. Some suggested this would make monitoring, evaluating and reporting on actions difficult and wanted to ensure specific actions and measures are included in implementation plans.</w:t>
      </w:r>
      <w:r w:rsidR="00473B39">
        <w:rPr>
          <w:rFonts w:ascii="Calibri" w:hAnsi="Calibri" w:cs="Calibri"/>
        </w:rPr>
        <w:t xml:space="preserve"> </w:t>
      </w:r>
    </w:p>
    <w:p w14:paraId="55DB91B7" w14:textId="2A81A8DF" w:rsidR="009862D3" w:rsidRPr="00473B39" w:rsidRDefault="00473B39" w:rsidP="00473B39">
      <w:pPr>
        <w:rPr>
          <w:rFonts w:ascii="Calibri" w:hAnsi="Calibri" w:cs="Calibri"/>
        </w:rPr>
      </w:pPr>
      <w:r>
        <w:rPr>
          <w:rFonts w:ascii="Calibri" w:eastAsia="Times New Roman" w:hAnsi="Calibri" w:cs="Calibri"/>
          <w:color w:val="222222"/>
          <w:lang w:eastAsia="en-GB"/>
        </w:rPr>
        <w:t>C</w:t>
      </w:r>
      <w:r w:rsidR="009862D3" w:rsidRPr="00FC4E6B">
        <w:rPr>
          <w:rFonts w:ascii="Calibri" w:eastAsia="Times New Roman" w:hAnsi="Calibri" w:cs="Calibri"/>
          <w:color w:val="222222"/>
          <w:lang w:eastAsia="en-GB"/>
        </w:rPr>
        <w:t>hallenge</w:t>
      </w:r>
      <w:r w:rsidR="00781EB7">
        <w:rPr>
          <w:rFonts w:ascii="Calibri" w:eastAsia="Times New Roman" w:hAnsi="Calibri" w:cs="Calibri"/>
          <w:color w:val="222222"/>
          <w:lang w:eastAsia="en-GB"/>
        </w:rPr>
        <w:t>s</w:t>
      </w:r>
      <w:r>
        <w:rPr>
          <w:rFonts w:ascii="Calibri" w:eastAsia="Times New Roman" w:hAnsi="Calibri" w:cs="Calibri"/>
          <w:color w:val="222222"/>
          <w:lang w:eastAsia="en-GB"/>
        </w:rPr>
        <w:t xml:space="preserve"> were</w:t>
      </w:r>
      <w:r w:rsidR="009862D3" w:rsidRPr="00FC4E6B">
        <w:rPr>
          <w:rFonts w:ascii="Calibri" w:eastAsia="Times New Roman" w:hAnsi="Calibri" w:cs="Calibri"/>
          <w:color w:val="222222"/>
          <w:lang w:eastAsia="en-GB"/>
        </w:rPr>
        <w:t xml:space="preserve"> </w:t>
      </w:r>
      <w:r w:rsidR="00781EB7">
        <w:rPr>
          <w:rFonts w:ascii="Calibri" w:eastAsia="Times New Roman" w:hAnsi="Calibri" w:cs="Calibri"/>
          <w:color w:val="222222"/>
          <w:lang w:eastAsia="en-GB"/>
        </w:rPr>
        <w:t>identified with</w:t>
      </w:r>
      <w:r w:rsidR="009862D3" w:rsidRPr="00FC4E6B">
        <w:rPr>
          <w:rFonts w:ascii="Calibri" w:eastAsia="Times New Roman" w:hAnsi="Calibri" w:cs="Calibri"/>
          <w:color w:val="222222"/>
          <w:lang w:eastAsia="en-GB"/>
        </w:rPr>
        <w:t xml:space="preserve"> reporting on</w:t>
      </w:r>
      <w:r>
        <w:rPr>
          <w:rFonts w:ascii="Calibri" w:eastAsia="Times New Roman" w:hAnsi="Calibri" w:cs="Calibri"/>
          <w:color w:val="222222"/>
          <w:lang w:eastAsia="en-GB"/>
        </w:rPr>
        <w:t xml:space="preserve"> the</w:t>
      </w:r>
      <w:r w:rsidR="009862D3" w:rsidRPr="00FC4E6B">
        <w:rPr>
          <w:rFonts w:ascii="Calibri" w:eastAsia="Times New Roman" w:hAnsi="Calibri" w:cs="Calibri"/>
          <w:color w:val="222222"/>
          <w:lang w:eastAsia="en-GB"/>
        </w:rPr>
        <w:t xml:space="preserve"> long</w:t>
      </w:r>
      <w:r>
        <w:rPr>
          <w:rFonts w:ascii="Calibri" w:eastAsia="Times New Roman" w:hAnsi="Calibri" w:cs="Calibri"/>
          <w:color w:val="222222"/>
          <w:lang w:eastAsia="en-GB"/>
        </w:rPr>
        <w:t>er</w:t>
      </w:r>
      <w:r w:rsidR="009862D3" w:rsidRPr="00FC4E6B">
        <w:rPr>
          <w:rFonts w:ascii="Calibri" w:eastAsia="Times New Roman" w:hAnsi="Calibri" w:cs="Calibri"/>
          <w:color w:val="222222"/>
          <w:lang w:eastAsia="en-GB"/>
        </w:rPr>
        <w:t xml:space="preserve">-term initiatives and </w:t>
      </w:r>
      <w:r w:rsidR="00781EB7">
        <w:rPr>
          <w:rFonts w:ascii="Calibri" w:eastAsia="Times New Roman" w:hAnsi="Calibri" w:cs="Calibri"/>
          <w:color w:val="222222"/>
          <w:lang w:eastAsia="en-GB"/>
        </w:rPr>
        <w:t xml:space="preserve">so </w:t>
      </w:r>
      <w:r>
        <w:rPr>
          <w:rFonts w:ascii="Calibri" w:eastAsia="Times New Roman" w:hAnsi="Calibri" w:cs="Calibri"/>
          <w:color w:val="222222"/>
          <w:lang w:eastAsia="en-GB"/>
        </w:rPr>
        <w:t>some</w:t>
      </w:r>
      <w:r w:rsidR="00781EB7">
        <w:rPr>
          <w:rFonts w:ascii="Calibri" w:eastAsia="Times New Roman" w:hAnsi="Calibri" w:cs="Calibri"/>
          <w:color w:val="222222"/>
          <w:lang w:eastAsia="en-GB"/>
        </w:rPr>
        <w:t xml:space="preserve"> </w:t>
      </w:r>
      <w:r>
        <w:rPr>
          <w:rFonts w:ascii="Calibri" w:eastAsia="Times New Roman" w:hAnsi="Calibri" w:cs="Calibri"/>
          <w:color w:val="222222"/>
          <w:lang w:eastAsia="en-GB"/>
        </w:rPr>
        <w:t>also supported</w:t>
      </w:r>
      <w:r w:rsidR="009862D3" w:rsidRPr="00FC4E6B">
        <w:rPr>
          <w:rFonts w:ascii="Calibri" w:eastAsia="Times New Roman" w:hAnsi="Calibri" w:cs="Calibri"/>
          <w:color w:val="222222"/>
          <w:lang w:eastAsia="en-GB"/>
        </w:rPr>
        <w:t xml:space="preserve"> </w:t>
      </w:r>
      <w:r>
        <w:rPr>
          <w:rFonts w:ascii="Calibri" w:eastAsia="Times New Roman" w:hAnsi="Calibri" w:cs="Calibri"/>
          <w:color w:val="222222"/>
          <w:lang w:eastAsia="en-GB"/>
        </w:rPr>
        <w:t>reporting</w:t>
      </w:r>
      <w:r w:rsidR="009862D3" w:rsidRPr="00FC4E6B">
        <w:rPr>
          <w:rFonts w:ascii="Calibri" w:eastAsia="Times New Roman" w:hAnsi="Calibri" w:cs="Calibri"/>
          <w:color w:val="222222"/>
          <w:lang w:eastAsia="en-GB"/>
        </w:rPr>
        <w:t xml:space="preserve"> against implementation plans that have shorter-term</w:t>
      </w:r>
      <w:r>
        <w:rPr>
          <w:rFonts w:ascii="Calibri" w:eastAsia="Times New Roman" w:hAnsi="Calibri" w:cs="Calibri"/>
          <w:color w:val="222222"/>
          <w:lang w:eastAsia="en-GB"/>
        </w:rPr>
        <w:t xml:space="preserve"> goals</w:t>
      </w:r>
      <w:r w:rsidR="009862D3" w:rsidRPr="00FC4E6B">
        <w:rPr>
          <w:rFonts w:ascii="Calibri" w:eastAsia="Times New Roman" w:hAnsi="Calibri" w:cs="Calibri"/>
          <w:color w:val="222222"/>
          <w:lang w:eastAsia="en-GB"/>
        </w:rPr>
        <w:t>,</w:t>
      </w:r>
      <w:r>
        <w:rPr>
          <w:rFonts w:ascii="Calibri" w:eastAsia="Times New Roman" w:hAnsi="Calibri" w:cs="Calibri"/>
          <w:color w:val="222222"/>
          <w:lang w:eastAsia="en-GB"/>
        </w:rPr>
        <w:t xml:space="preserve"> and</w:t>
      </w:r>
      <w:r w:rsidR="009862D3" w:rsidRPr="00FC4E6B">
        <w:rPr>
          <w:rFonts w:ascii="Calibri" w:eastAsia="Times New Roman" w:hAnsi="Calibri" w:cs="Calibri"/>
          <w:color w:val="222222"/>
          <w:lang w:eastAsia="en-GB"/>
        </w:rPr>
        <w:t xml:space="preserve"> more measurable </w:t>
      </w:r>
      <w:r>
        <w:rPr>
          <w:rFonts w:ascii="Calibri" w:eastAsia="Times New Roman" w:hAnsi="Calibri" w:cs="Calibri"/>
          <w:color w:val="222222"/>
          <w:lang w:eastAsia="en-GB"/>
        </w:rPr>
        <w:t>objectives</w:t>
      </w:r>
      <w:r w:rsidR="009862D3" w:rsidRPr="00FC4E6B">
        <w:rPr>
          <w:rFonts w:ascii="Calibri" w:eastAsia="Times New Roman" w:hAnsi="Calibri" w:cs="Calibri"/>
          <w:color w:val="222222"/>
          <w:lang w:eastAsia="en-GB"/>
        </w:rPr>
        <w:t>.</w:t>
      </w:r>
    </w:p>
    <w:p w14:paraId="264E30EE" w14:textId="06CD710B" w:rsidR="009862D3" w:rsidRDefault="009862D3" w:rsidP="009862D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A number of participants raised specific c</w:t>
      </w:r>
      <w:r w:rsidRPr="00FC4E6B">
        <w:rPr>
          <w:rFonts w:ascii="Calibri" w:eastAsia="Times New Roman" w:hAnsi="Calibri" w:cs="Calibri"/>
          <w:color w:val="222222"/>
          <w:lang w:eastAsia="en-GB"/>
        </w:rPr>
        <w:t xml:space="preserve">oncerns that poor reporting </w:t>
      </w:r>
      <w:r>
        <w:rPr>
          <w:rFonts w:ascii="Calibri" w:eastAsia="Times New Roman" w:hAnsi="Calibri" w:cs="Calibri"/>
          <w:color w:val="222222"/>
          <w:lang w:eastAsia="en-GB"/>
        </w:rPr>
        <w:t>in the past ha</w:t>
      </w:r>
      <w:r w:rsidR="00781EB7">
        <w:rPr>
          <w:rFonts w:ascii="Calibri" w:eastAsia="Times New Roman" w:hAnsi="Calibri" w:cs="Calibri"/>
          <w:color w:val="222222"/>
          <w:lang w:eastAsia="en-GB"/>
        </w:rPr>
        <w:t>d</w:t>
      </w:r>
      <w:r>
        <w:rPr>
          <w:rFonts w:ascii="Calibri" w:eastAsia="Times New Roman" w:hAnsi="Calibri" w:cs="Calibri"/>
          <w:color w:val="222222"/>
          <w:lang w:eastAsia="en-GB"/>
        </w:rPr>
        <w:t xml:space="preserve"> </w:t>
      </w:r>
      <w:r w:rsidRPr="00FC4E6B">
        <w:rPr>
          <w:rFonts w:ascii="Calibri" w:eastAsia="Times New Roman" w:hAnsi="Calibri" w:cs="Calibri"/>
          <w:color w:val="222222"/>
          <w:lang w:eastAsia="en-GB"/>
        </w:rPr>
        <w:t>contribute</w:t>
      </w:r>
      <w:r>
        <w:rPr>
          <w:rFonts w:ascii="Calibri" w:eastAsia="Times New Roman" w:hAnsi="Calibri" w:cs="Calibri"/>
          <w:color w:val="222222"/>
          <w:lang w:eastAsia="en-GB"/>
        </w:rPr>
        <w:t>d</w:t>
      </w:r>
      <w:r w:rsidRPr="00FC4E6B">
        <w:rPr>
          <w:rFonts w:ascii="Calibri" w:eastAsia="Times New Roman" w:hAnsi="Calibri" w:cs="Calibri"/>
          <w:color w:val="222222"/>
          <w:lang w:eastAsia="en-GB"/>
        </w:rPr>
        <w:t xml:space="preserve"> to a lack of investment in prevention</w:t>
      </w:r>
      <w:r>
        <w:rPr>
          <w:rFonts w:ascii="Calibri" w:eastAsia="Times New Roman" w:hAnsi="Calibri" w:cs="Calibri"/>
          <w:color w:val="222222"/>
          <w:lang w:eastAsia="en-GB"/>
        </w:rPr>
        <w:t xml:space="preserve">, and to avoid this, regular, real-time reporting is required. </w:t>
      </w:r>
    </w:p>
    <w:p w14:paraId="4A32B604" w14:textId="088846CB" w:rsidR="009862D3" w:rsidRPr="009862D3" w:rsidRDefault="009862D3" w:rsidP="009862D3">
      <w:pPr>
        <w:shd w:val="clear" w:color="auto" w:fill="FFFFFF"/>
        <w:rPr>
          <w:rFonts w:ascii="Calibri" w:eastAsia="Times New Roman" w:hAnsi="Calibri" w:cs="Calibri"/>
          <w:color w:val="222222"/>
          <w:lang w:eastAsia="en-GB"/>
        </w:rPr>
      </w:pPr>
      <w:r w:rsidRPr="00FC4E6B">
        <w:rPr>
          <w:rFonts w:ascii="Calibri" w:eastAsia="Times New Roman" w:hAnsi="Calibri" w:cs="Calibri"/>
          <w:color w:val="222222"/>
          <w:lang w:eastAsia="en-GB"/>
        </w:rPr>
        <w:t>Many people suggested reporting of progress and change</w:t>
      </w:r>
      <w:r>
        <w:rPr>
          <w:rFonts w:ascii="Calibri" w:eastAsia="Times New Roman" w:hAnsi="Calibri" w:cs="Calibri"/>
          <w:color w:val="222222"/>
          <w:lang w:eastAsia="en-GB"/>
        </w:rPr>
        <w:t xml:space="preserve"> over time</w:t>
      </w:r>
      <w:r w:rsidRPr="00FC4E6B">
        <w:rPr>
          <w:rFonts w:ascii="Calibri" w:eastAsia="Times New Roman" w:hAnsi="Calibri" w:cs="Calibri"/>
          <w:color w:val="222222"/>
          <w:lang w:eastAsia="en-GB"/>
        </w:rPr>
        <w:t xml:space="preserve"> be done online, </w:t>
      </w:r>
      <w:r w:rsidR="00781EB7">
        <w:rPr>
          <w:rFonts w:ascii="Calibri" w:eastAsia="Times New Roman" w:hAnsi="Calibri" w:cs="Calibri"/>
          <w:color w:val="222222"/>
          <w:lang w:eastAsia="en-GB"/>
        </w:rPr>
        <w:t>so</w:t>
      </w:r>
      <w:r>
        <w:rPr>
          <w:rFonts w:ascii="Calibri" w:eastAsia="Times New Roman" w:hAnsi="Calibri" w:cs="Calibri"/>
          <w:color w:val="222222"/>
          <w:lang w:eastAsia="en-GB"/>
        </w:rPr>
        <w:t xml:space="preserve"> it </w:t>
      </w:r>
      <w:r w:rsidR="00781EB7">
        <w:rPr>
          <w:rFonts w:ascii="Calibri" w:eastAsia="Times New Roman" w:hAnsi="Calibri" w:cs="Calibri"/>
          <w:color w:val="222222"/>
          <w:lang w:eastAsia="en-GB"/>
        </w:rPr>
        <w:t>would</w:t>
      </w:r>
      <w:r>
        <w:rPr>
          <w:rFonts w:ascii="Calibri" w:eastAsia="Times New Roman" w:hAnsi="Calibri" w:cs="Calibri"/>
          <w:color w:val="222222"/>
          <w:lang w:eastAsia="en-GB"/>
        </w:rPr>
        <w:t xml:space="preserve"> be </w:t>
      </w:r>
      <w:r w:rsidRPr="00FC4E6B">
        <w:rPr>
          <w:rFonts w:ascii="Calibri" w:eastAsia="Times New Roman" w:hAnsi="Calibri" w:cs="Calibri"/>
          <w:color w:val="222222"/>
          <w:lang w:eastAsia="en-GB"/>
        </w:rPr>
        <w:t xml:space="preserve">regularly </w:t>
      </w:r>
      <w:r>
        <w:rPr>
          <w:rFonts w:ascii="Calibri" w:eastAsia="Times New Roman" w:hAnsi="Calibri" w:cs="Calibri"/>
          <w:color w:val="222222"/>
          <w:lang w:eastAsia="en-GB"/>
        </w:rPr>
        <w:t xml:space="preserve">updated </w:t>
      </w:r>
      <w:r w:rsidRPr="00FC4E6B">
        <w:rPr>
          <w:rFonts w:ascii="Calibri" w:eastAsia="Times New Roman" w:hAnsi="Calibri" w:cs="Calibri"/>
          <w:color w:val="222222"/>
          <w:lang w:eastAsia="en-GB"/>
        </w:rPr>
        <w:t xml:space="preserve">and shared openly and transparently. Some </w:t>
      </w:r>
      <w:r>
        <w:rPr>
          <w:rFonts w:ascii="Calibri" w:eastAsia="Times New Roman" w:hAnsi="Calibri" w:cs="Calibri"/>
          <w:color w:val="222222"/>
          <w:lang w:eastAsia="en-GB"/>
        </w:rPr>
        <w:t>mentioned</w:t>
      </w:r>
      <w:r w:rsidRPr="00FC4E6B">
        <w:rPr>
          <w:rFonts w:ascii="Calibri" w:eastAsia="Times New Roman" w:hAnsi="Calibri" w:cs="Calibri"/>
          <w:color w:val="222222"/>
          <w:lang w:eastAsia="en-GB"/>
        </w:rPr>
        <w:t xml:space="preserve"> Parliamentary reporting</w:t>
      </w:r>
      <w:r>
        <w:rPr>
          <w:rFonts w:ascii="Calibri" w:eastAsia="Times New Roman" w:hAnsi="Calibri" w:cs="Calibri"/>
          <w:color w:val="222222"/>
          <w:lang w:eastAsia="en-GB"/>
        </w:rPr>
        <w:t xml:space="preserve"> of progress and outcomes</w:t>
      </w:r>
      <w:r w:rsidRPr="00FC4E6B">
        <w:rPr>
          <w:rFonts w:ascii="Calibri" w:eastAsia="Times New Roman" w:hAnsi="Calibri" w:cs="Calibri"/>
          <w:color w:val="222222"/>
          <w:lang w:eastAsia="en-GB"/>
        </w:rPr>
        <w:t xml:space="preserve">. </w:t>
      </w:r>
    </w:p>
    <w:p w14:paraId="76A4FADA" w14:textId="12767A2E" w:rsidR="00625355" w:rsidRPr="00781EB7" w:rsidRDefault="009862D3" w:rsidP="00781EB7">
      <w:pPr>
        <w:rPr>
          <w:rFonts w:ascii="Calibri" w:hAnsi="Calibri" w:cs="Calibri"/>
        </w:rPr>
      </w:pPr>
      <w:r>
        <w:rPr>
          <w:rFonts w:ascii="Calibri" w:hAnsi="Calibri" w:cs="Calibri"/>
        </w:rPr>
        <w:t xml:space="preserve">It was important to some that </w:t>
      </w:r>
      <w:r w:rsidRPr="004D62C9">
        <w:rPr>
          <w:rFonts w:ascii="Calibri" w:hAnsi="Calibri" w:cs="Calibri"/>
        </w:rPr>
        <w:t xml:space="preserve">communities </w:t>
      </w:r>
      <w:r>
        <w:rPr>
          <w:rFonts w:ascii="Calibri" w:hAnsi="Calibri" w:cs="Calibri"/>
        </w:rPr>
        <w:t>be able to</w:t>
      </w:r>
      <w:r w:rsidRPr="004D62C9">
        <w:rPr>
          <w:rFonts w:ascii="Calibri" w:hAnsi="Calibri" w:cs="Calibri"/>
        </w:rPr>
        <w:t xml:space="preserve"> feed in</w:t>
      </w:r>
      <w:r>
        <w:rPr>
          <w:rFonts w:ascii="Calibri" w:hAnsi="Calibri" w:cs="Calibri"/>
        </w:rPr>
        <w:t xml:space="preserve"> </w:t>
      </w:r>
      <w:r w:rsidRPr="004D62C9">
        <w:rPr>
          <w:rFonts w:ascii="Calibri" w:hAnsi="Calibri" w:cs="Calibri"/>
        </w:rPr>
        <w:t xml:space="preserve">to </w:t>
      </w:r>
      <w:r>
        <w:rPr>
          <w:rFonts w:ascii="Calibri" w:hAnsi="Calibri" w:cs="Calibri"/>
        </w:rPr>
        <w:t>the</w:t>
      </w:r>
      <w:r w:rsidRPr="004D62C9">
        <w:rPr>
          <w:rFonts w:ascii="Calibri" w:hAnsi="Calibri" w:cs="Calibri"/>
        </w:rPr>
        <w:t xml:space="preserve"> monitor</w:t>
      </w:r>
      <w:r>
        <w:rPr>
          <w:rFonts w:ascii="Calibri" w:hAnsi="Calibri" w:cs="Calibri"/>
        </w:rPr>
        <w:t>ing of the strategy through</w:t>
      </w:r>
      <w:r w:rsidRPr="004D62C9">
        <w:rPr>
          <w:rFonts w:ascii="Calibri" w:hAnsi="Calibri" w:cs="Calibri"/>
        </w:rPr>
        <w:t xml:space="preserve"> their local </w:t>
      </w:r>
      <w:r>
        <w:rPr>
          <w:rFonts w:ascii="Calibri" w:hAnsi="Calibri" w:cs="Calibri"/>
        </w:rPr>
        <w:t>initiatives and to contribute to</w:t>
      </w:r>
      <w:r w:rsidRPr="004D62C9">
        <w:rPr>
          <w:rFonts w:ascii="Calibri" w:hAnsi="Calibri" w:cs="Calibri"/>
        </w:rPr>
        <w:t xml:space="preserve"> national indicators and progress. Some suggested a simple dashboard (similar to the one showing where taxes are being spent) would be a useful tool as part of monitoring and evaluation.</w:t>
      </w:r>
    </w:p>
    <w:p w14:paraId="6B4C75A0" w14:textId="29544D23" w:rsidR="009862D3" w:rsidRPr="004D62C9" w:rsidRDefault="00845976" w:rsidP="00473B39">
      <w:pPr>
        <w:pStyle w:val="Heading2"/>
        <w:rPr>
          <w:lang w:eastAsia="en-GB"/>
        </w:rPr>
      </w:pPr>
      <w:bookmarkStart w:id="229" w:name="_Toc36206919"/>
      <w:r>
        <w:rPr>
          <w:lang w:eastAsia="en-GB"/>
        </w:rPr>
        <w:t xml:space="preserve">6.3 </w:t>
      </w:r>
      <w:r w:rsidR="009862D3" w:rsidRPr="004D62C9">
        <w:rPr>
          <w:lang w:eastAsia="en-GB"/>
        </w:rPr>
        <w:t>Measures</w:t>
      </w:r>
      <w:bookmarkEnd w:id="229"/>
    </w:p>
    <w:p w14:paraId="6C4C7175" w14:textId="788CCD91" w:rsidR="00FE5CF1" w:rsidRDefault="00FE5CF1" w:rsidP="00FE5CF1">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In regards to ‘what should be measured’ p</w:t>
      </w:r>
      <w:r w:rsidRPr="006939A0">
        <w:rPr>
          <w:rFonts w:ascii="Calibri" w:eastAsia="Times New Roman" w:hAnsi="Calibri" w:cs="Calibri"/>
          <w:color w:val="222222"/>
          <w:lang w:eastAsia="en-GB"/>
        </w:rPr>
        <w:t xml:space="preserve">articipants </w:t>
      </w:r>
      <w:r>
        <w:rPr>
          <w:rFonts w:ascii="Calibri" w:eastAsia="Times New Roman" w:hAnsi="Calibri" w:cs="Calibri"/>
          <w:color w:val="222222"/>
          <w:lang w:eastAsia="en-GB"/>
        </w:rPr>
        <w:t>commonly suggested a broad focus that goes beyond measuring</w:t>
      </w:r>
      <w:r w:rsidRPr="006939A0">
        <w:rPr>
          <w:rFonts w:ascii="Calibri" w:eastAsia="Times New Roman" w:hAnsi="Calibri" w:cs="Calibri"/>
          <w:color w:val="222222"/>
          <w:lang w:eastAsia="en-GB"/>
        </w:rPr>
        <w:t xml:space="preserve"> BMI and weight. </w:t>
      </w:r>
      <w:r>
        <w:rPr>
          <w:rFonts w:ascii="Calibri" w:eastAsia="Times New Roman" w:hAnsi="Calibri" w:cs="Calibri"/>
          <w:color w:val="222222"/>
          <w:lang w:eastAsia="en-GB"/>
        </w:rPr>
        <w:t>H</w:t>
      </w:r>
      <w:r w:rsidRPr="00430CE7">
        <w:rPr>
          <w:rFonts w:ascii="Calibri" w:eastAsia="Times New Roman" w:hAnsi="Calibri" w:cs="Calibri"/>
          <w:color w:val="222222"/>
          <w:lang w:eastAsia="en-GB"/>
        </w:rPr>
        <w:t>undreds</w:t>
      </w:r>
      <w:r>
        <w:rPr>
          <w:rFonts w:ascii="Calibri" w:eastAsia="Times New Roman" w:hAnsi="Calibri" w:cs="Calibri"/>
          <w:color w:val="222222"/>
          <w:lang w:eastAsia="en-GB"/>
        </w:rPr>
        <w:t xml:space="preserve"> of individual suggestions were provided for specific areas to measure. </w:t>
      </w:r>
    </w:p>
    <w:p w14:paraId="4C0DF45F" w14:textId="7992C3BF" w:rsidR="00473B39" w:rsidRDefault="009862D3" w:rsidP="009862D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The most common area</w:t>
      </w:r>
      <w:r w:rsidR="005656C3">
        <w:rPr>
          <w:rFonts w:ascii="Calibri" w:eastAsia="Times New Roman" w:hAnsi="Calibri" w:cs="Calibri"/>
          <w:color w:val="222222"/>
          <w:lang w:eastAsia="en-GB"/>
        </w:rPr>
        <w:t>s</w:t>
      </w:r>
      <w:r>
        <w:rPr>
          <w:rFonts w:ascii="Calibri" w:eastAsia="Times New Roman" w:hAnsi="Calibri" w:cs="Calibri"/>
          <w:color w:val="222222"/>
          <w:lang w:eastAsia="en-GB"/>
        </w:rPr>
        <w:t xml:space="preserve"> </w:t>
      </w:r>
      <w:r w:rsidR="005656C3">
        <w:rPr>
          <w:rFonts w:ascii="Calibri" w:eastAsia="Times New Roman" w:hAnsi="Calibri" w:cs="Calibri"/>
          <w:color w:val="222222"/>
          <w:lang w:eastAsia="en-GB"/>
        </w:rPr>
        <w:t xml:space="preserve">for measurement </w:t>
      </w:r>
      <w:r>
        <w:rPr>
          <w:rFonts w:ascii="Calibri" w:eastAsia="Times New Roman" w:hAnsi="Calibri" w:cs="Calibri"/>
          <w:color w:val="222222"/>
          <w:lang w:eastAsia="en-GB"/>
        </w:rPr>
        <w:t xml:space="preserve">suggested </w:t>
      </w:r>
      <w:r w:rsidR="005656C3">
        <w:rPr>
          <w:rFonts w:ascii="Calibri" w:eastAsia="Times New Roman" w:hAnsi="Calibri" w:cs="Calibri"/>
          <w:color w:val="222222"/>
          <w:lang w:eastAsia="en-GB"/>
        </w:rPr>
        <w:t>were</w:t>
      </w:r>
      <w:r w:rsidR="00473B39">
        <w:rPr>
          <w:rFonts w:ascii="Calibri" w:eastAsia="Times New Roman" w:hAnsi="Calibri" w:cs="Calibri"/>
          <w:color w:val="222222"/>
          <w:lang w:eastAsia="en-GB"/>
        </w:rPr>
        <w:t>:</w:t>
      </w:r>
      <w:r>
        <w:rPr>
          <w:rFonts w:ascii="Calibri" w:eastAsia="Times New Roman" w:hAnsi="Calibri" w:cs="Calibri"/>
          <w:color w:val="222222"/>
          <w:lang w:eastAsia="en-GB"/>
        </w:rPr>
        <w:t xml:space="preserve"> </w:t>
      </w:r>
    </w:p>
    <w:p w14:paraId="7091F908" w14:textId="64FDAC6E" w:rsidR="00473B39" w:rsidRPr="00473B39" w:rsidRDefault="009862D3" w:rsidP="00286C93">
      <w:pPr>
        <w:pStyle w:val="ListParagraph"/>
        <w:numPr>
          <w:ilvl w:val="0"/>
          <w:numId w:val="36"/>
        </w:numPr>
        <w:shd w:val="clear" w:color="auto" w:fill="FFFFFF"/>
        <w:rPr>
          <w:rFonts w:ascii="Calibri" w:eastAsia="Times New Roman" w:hAnsi="Calibri" w:cs="Calibri"/>
          <w:color w:val="222222"/>
          <w:lang w:eastAsia="en-GB"/>
        </w:rPr>
      </w:pPr>
      <w:r w:rsidRPr="00473B39">
        <w:rPr>
          <w:rFonts w:ascii="Calibri" w:eastAsia="Times New Roman" w:hAnsi="Calibri" w:cs="Calibri"/>
          <w:color w:val="222222"/>
          <w:lang w:eastAsia="en-GB"/>
        </w:rPr>
        <w:t>food, including consumption levels, availability/access, the actions of the food industry and adherence to regulation and guidelines</w:t>
      </w:r>
    </w:p>
    <w:p w14:paraId="71F29F61" w14:textId="77777777" w:rsidR="00473B39" w:rsidRPr="00473B39" w:rsidRDefault="009862D3" w:rsidP="00286C93">
      <w:pPr>
        <w:pStyle w:val="ListParagraph"/>
        <w:numPr>
          <w:ilvl w:val="0"/>
          <w:numId w:val="36"/>
        </w:numPr>
        <w:shd w:val="clear" w:color="auto" w:fill="FFFFFF"/>
        <w:rPr>
          <w:rFonts w:ascii="Calibri" w:eastAsia="Times New Roman" w:hAnsi="Calibri" w:cs="Calibri"/>
          <w:color w:val="222222"/>
          <w:lang w:eastAsia="en-GB"/>
        </w:rPr>
      </w:pPr>
      <w:r w:rsidRPr="00473B39">
        <w:rPr>
          <w:rFonts w:ascii="Calibri" w:eastAsia="Times New Roman" w:hAnsi="Calibri" w:cs="Calibri"/>
          <w:color w:val="222222"/>
          <w:lang w:eastAsia="en-GB"/>
        </w:rPr>
        <w:t>health-related data, including obesity rates as well as broader health indicators in areas such as breastfeeding, mental health and life expectancy</w:t>
      </w:r>
    </w:p>
    <w:p w14:paraId="42C397E2" w14:textId="0FE9E452" w:rsidR="00473B39" w:rsidRDefault="009862D3" w:rsidP="00286C93">
      <w:pPr>
        <w:pStyle w:val="ListParagraph"/>
        <w:numPr>
          <w:ilvl w:val="0"/>
          <w:numId w:val="36"/>
        </w:numPr>
        <w:shd w:val="clear" w:color="auto" w:fill="FFFFFF"/>
        <w:rPr>
          <w:rFonts w:ascii="Calibri" w:eastAsia="Times New Roman" w:hAnsi="Calibri" w:cs="Calibri"/>
          <w:color w:val="222222"/>
          <w:lang w:eastAsia="en-GB"/>
        </w:rPr>
      </w:pPr>
      <w:proofErr w:type="gramStart"/>
      <w:r w:rsidRPr="00473B39">
        <w:rPr>
          <w:rFonts w:ascii="Calibri" w:eastAsia="Times New Roman" w:hAnsi="Calibri" w:cs="Calibri"/>
          <w:color w:val="222222"/>
          <w:lang w:eastAsia="en-GB"/>
        </w:rPr>
        <w:t>awareness</w:t>
      </w:r>
      <w:proofErr w:type="gramEnd"/>
      <w:r w:rsidRPr="00473B39">
        <w:rPr>
          <w:rFonts w:ascii="Calibri" w:eastAsia="Times New Roman" w:hAnsi="Calibri" w:cs="Calibri"/>
          <w:color w:val="222222"/>
          <w:lang w:eastAsia="en-GB"/>
        </w:rPr>
        <w:t xml:space="preserve"> levels and attitudes. </w:t>
      </w:r>
    </w:p>
    <w:p w14:paraId="1AE8D756" w14:textId="77777777" w:rsidR="00F205F1" w:rsidRPr="00B11478" w:rsidRDefault="00F205F1" w:rsidP="00B11478">
      <w:pPr>
        <w:shd w:val="clear" w:color="auto" w:fill="FFFFFF"/>
        <w:ind w:left="360"/>
        <w:rPr>
          <w:rFonts w:ascii="Calibri" w:eastAsia="Times New Roman" w:hAnsi="Calibri" w:cs="Calibri"/>
          <w:color w:val="222222"/>
          <w:lang w:eastAsia="en-GB"/>
        </w:rPr>
      </w:pPr>
    </w:p>
    <w:p w14:paraId="12EE0F45" w14:textId="77777777" w:rsidR="00473B39" w:rsidRDefault="009862D3" w:rsidP="009862D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Other common areas included</w:t>
      </w:r>
      <w:r w:rsidR="00473B39">
        <w:rPr>
          <w:rFonts w:ascii="Calibri" w:eastAsia="Times New Roman" w:hAnsi="Calibri" w:cs="Calibri"/>
          <w:color w:val="222222"/>
          <w:lang w:eastAsia="en-GB"/>
        </w:rPr>
        <w:t>:</w:t>
      </w:r>
      <w:r>
        <w:rPr>
          <w:rFonts w:ascii="Calibri" w:eastAsia="Times New Roman" w:hAnsi="Calibri" w:cs="Calibri"/>
          <w:color w:val="222222"/>
          <w:lang w:eastAsia="en-GB"/>
        </w:rPr>
        <w:t xml:space="preserve"> </w:t>
      </w:r>
    </w:p>
    <w:p w14:paraId="39CB6F14" w14:textId="77777777" w:rsidR="00473B39" w:rsidRPr="00473B39" w:rsidRDefault="009862D3" w:rsidP="00286C93">
      <w:pPr>
        <w:pStyle w:val="ListParagraph"/>
        <w:numPr>
          <w:ilvl w:val="0"/>
          <w:numId w:val="37"/>
        </w:numPr>
        <w:shd w:val="clear" w:color="auto" w:fill="FFFFFF"/>
        <w:rPr>
          <w:rFonts w:ascii="Calibri" w:eastAsia="Times New Roman" w:hAnsi="Calibri" w:cs="Calibri"/>
          <w:color w:val="222222"/>
          <w:lang w:eastAsia="en-GB"/>
        </w:rPr>
      </w:pPr>
      <w:r w:rsidRPr="00473B39">
        <w:rPr>
          <w:rFonts w:ascii="Calibri" w:eastAsia="Times New Roman" w:hAnsi="Calibri" w:cs="Calibri"/>
          <w:color w:val="222222"/>
          <w:lang w:eastAsia="en-GB"/>
        </w:rPr>
        <w:t>social and equity indicators</w:t>
      </w:r>
    </w:p>
    <w:p w14:paraId="034DA54D" w14:textId="77777777" w:rsidR="00473B39" w:rsidRPr="00473B39" w:rsidRDefault="009862D3" w:rsidP="00286C93">
      <w:pPr>
        <w:pStyle w:val="ListParagraph"/>
        <w:numPr>
          <w:ilvl w:val="0"/>
          <w:numId w:val="37"/>
        </w:numPr>
        <w:shd w:val="clear" w:color="auto" w:fill="FFFFFF"/>
        <w:rPr>
          <w:rFonts w:ascii="Calibri" w:eastAsia="Times New Roman" w:hAnsi="Calibri" w:cs="Calibri"/>
          <w:color w:val="222222"/>
          <w:lang w:eastAsia="en-GB"/>
        </w:rPr>
      </w:pPr>
      <w:r w:rsidRPr="00473B39">
        <w:rPr>
          <w:rFonts w:ascii="Calibri" w:eastAsia="Times New Roman" w:hAnsi="Calibri" w:cs="Calibri"/>
          <w:color w:val="222222"/>
          <w:lang w:eastAsia="en-GB"/>
        </w:rPr>
        <w:t xml:space="preserve">infrastructure improvements </w:t>
      </w:r>
    </w:p>
    <w:p w14:paraId="649BB01F" w14:textId="77777777" w:rsidR="00473B39" w:rsidRPr="00473B39" w:rsidRDefault="009862D3" w:rsidP="00286C93">
      <w:pPr>
        <w:pStyle w:val="ListParagraph"/>
        <w:numPr>
          <w:ilvl w:val="0"/>
          <w:numId w:val="37"/>
        </w:numPr>
        <w:shd w:val="clear" w:color="auto" w:fill="FFFFFF"/>
        <w:rPr>
          <w:rFonts w:ascii="Calibri" w:eastAsia="Times New Roman" w:hAnsi="Calibri" w:cs="Calibri"/>
          <w:color w:val="222222"/>
          <w:lang w:eastAsia="en-GB"/>
        </w:rPr>
      </w:pPr>
      <w:r w:rsidRPr="00473B39">
        <w:rPr>
          <w:rFonts w:ascii="Calibri" w:eastAsia="Times New Roman" w:hAnsi="Calibri" w:cs="Calibri"/>
          <w:color w:val="222222"/>
          <w:lang w:eastAsia="en-GB"/>
        </w:rPr>
        <w:t>participation in physical activity</w:t>
      </w:r>
    </w:p>
    <w:p w14:paraId="6D558A7D" w14:textId="0BD0CED6" w:rsidR="009862D3" w:rsidRPr="00473B39" w:rsidRDefault="009862D3" w:rsidP="00286C93">
      <w:pPr>
        <w:pStyle w:val="ListParagraph"/>
        <w:numPr>
          <w:ilvl w:val="0"/>
          <w:numId w:val="37"/>
        </w:numPr>
        <w:shd w:val="clear" w:color="auto" w:fill="FFFFFF"/>
        <w:rPr>
          <w:rFonts w:ascii="Calibri" w:eastAsia="Times New Roman" w:hAnsi="Calibri" w:cs="Calibri"/>
          <w:color w:val="222222"/>
          <w:lang w:eastAsia="en-GB"/>
        </w:rPr>
      </w:pPr>
      <w:proofErr w:type="gramStart"/>
      <w:r w:rsidRPr="00473B39">
        <w:rPr>
          <w:rFonts w:ascii="Calibri" w:eastAsia="Times New Roman" w:hAnsi="Calibri" w:cs="Calibri"/>
          <w:color w:val="222222"/>
          <w:lang w:eastAsia="en-GB"/>
        </w:rPr>
        <w:t>progress</w:t>
      </w:r>
      <w:proofErr w:type="gramEnd"/>
      <w:r w:rsidRPr="00473B39">
        <w:rPr>
          <w:rFonts w:ascii="Calibri" w:eastAsia="Times New Roman" w:hAnsi="Calibri" w:cs="Calibri"/>
          <w:color w:val="222222"/>
          <w:lang w:eastAsia="en-GB"/>
        </w:rPr>
        <w:t xml:space="preserve"> towards making policy and regulatory changes at each level of government. </w:t>
      </w:r>
    </w:p>
    <w:p w14:paraId="17261CF1" w14:textId="59F3373A" w:rsidR="009862D3" w:rsidRDefault="005656C3" w:rsidP="009862D3">
      <w:pPr>
        <w:shd w:val="clear" w:color="auto" w:fill="FFFFFF"/>
      </w:pPr>
      <w:r>
        <w:rPr>
          <w:rFonts w:ascii="Calibri" w:eastAsia="Times New Roman" w:hAnsi="Calibri" w:cs="Calibri"/>
          <w:color w:val="222222"/>
          <w:lang w:eastAsia="en-GB"/>
        </w:rPr>
        <w:t xml:space="preserve">Some suggested </w:t>
      </w:r>
      <w:r w:rsidR="009862D3" w:rsidRPr="000212A7">
        <w:rPr>
          <w:rFonts w:ascii="Calibri" w:eastAsia="Times New Roman" w:hAnsi="Calibri" w:cs="Calibri"/>
          <w:color w:val="222222"/>
          <w:lang w:eastAsia="en-GB"/>
        </w:rPr>
        <w:t xml:space="preserve">Aboriginal and Torres Strait </w:t>
      </w:r>
      <w:r w:rsidR="009862D3" w:rsidRPr="009862D3">
        <w:rPr>
          <w:rFonts w:ascii="Calibri" w:eastAsia="Times New Roman" w:hAnsi="Calibri" w:cs="Calibri"/>
          <w:lang w:eastAsia="en-GB"/>
        </w:rPr>
        <w:t xml:space="preserve">Islander </w:t>
      </w:r>
      <w:r w:rsidR="009862D3" w:rsidRPr="009862D3">
        <w:t>programs may need more qualitative evaluation</w:t>
      </w:r>
      <w:r>
        <w:t xml:space="preserve"> and measurement</w:t>
      </w:r>
      <w:r w:rsidR="009862D3" w:rsidRPr="009862D3">
        <w:t xml:space="preserve">. </w:t>
      </w:r>
      <w:r>
        <w:t>Relevant organisations suggested f</w:t>
      </w:r>
      <w:r w:rsidR="009862D3" w:rsidRPr="009862D3">
        <w:t>eedback is needed from Elders and the community about how a program is really working in the community.</w:t>
      </w:r>
    </w:p>
    <w:p w14:paraId="629AA0BB" w14:textId="042A1E42" w:rsidR="005656C3" w:rsidRPr="005656C3" w:rsidRDefault="005656C3" w:rsidP="009862D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A</w:t>
      </w:r>
      <w:r w:rsidRPr="00346E15">
        <w:rPr>
          <w:rFonts w:ascii="Calibri" w:eastAsia="Times New Roman" w:hAnsi="Calibri" w:cs="Calibri"/>
          <w:color w:val="222222"/>
          <w:lang w:eastAsia="en-GB"/>
        </w:rPr>
        <w:t xml:space="preserve"> number of participants suggested </w:t>
      </w:r>
      <w:r>
        <w:rPr>
          <w:rFonts w:ascii="Calibri" w:eastAsia="Times New Roman" w:hAnsi="Calibri" w:cs="Calibri"/>
          <w:color w:val="222222"/>
          <w:lang w:eastAsia="en-GB"/>
        </w:rPr>
        <w:t>g</w:t>
      </w:r>
      <w:r w:rsidRPr="00346E15">
        <w:rPr>
          <w:rFonts w:ascii="Calibri" w:eastAsia="Times New Roman" w:hAnsi="Calibri" w:cs="Calibri"/>
          <w:color w:val="222222"/>
          <w:lang w:eastAsia="en-GB"/>
        </w:rPr>
        <w:t>overnment</w:t>
      </w:r>
      <w:r>
        <w:rPr>
          <w:rFonts w:ascii="Calibri" w:eastAsia="Times New Roman" w:hAnsi="Calibri" w:cs="Calibri"/>
          <w:color w:val="222222"/>
          <w:lang w:eastAsia="en-GB"/>
        </w:rPr>
        <w:t xml:space="preserve"> also</w:t>
      </w:r>
      <w:r w:rsidRPr="00346E15">
        <w:rPr>
          <w:rFonts w:ascii="Calibri" w:eastAsia="Times New Roman" w:hAnsi="Calibri" w:cs="Calibri"/>
          <w:color w:val="222222"/>
          <w:lang w:eastAsia="en-GB"/>
        </w:rPr>
        <w:t xml:space="preserve"> show </w:t>
      </w:r>
      <w:r>
        <w:rPr>
          <w:rFonts w:ascii="Calibri" w:eastAsia="Times New Roman" w:hAnsi="Calibri" w:cs="Calibri"/>
          <w:color w:val="222222"/>
          <w:lang w:eastAsia="en-GB"/>
        </w:rPr>
        <w:t xml:space="preserve">clearly what </w:t>
      </w:r>
      <w:r w:rsidRPr="00346E15">
        <w:rPr>
          <w:rFonts w:ascii="Calibri" w:eastAsia="Times New Roman" w:hAnsi="Calibri" w:cs="Calibri"/>
          <w:color w:val="222222"/>
          <w:lang w:eastAsia="en-GB"/>
        </w:rPr>
        <w:t>the cost of obesity</w:t>
      </w:r>
      <w:r>
        <w:rPr>
          <w:rFonts w:ascii="Calibri" w:eastAsia="Times New Roman" w:hAnsi="Calibri" w:cs="Calibri"/>
          <w:color w:val="222222"/>
          <w:lang w:eastAsia="en-GB"/>
        </w:rPr>
        <w:t xml:space="preserve"> is and will be</w:t>
      </w:r>
      <w:r w:rsidRPr="00346E15">
        <w:rPr>
          <w:rFonts w:ascii="Calibri" w:eastAsia="Times New Roman" w:hAnsi="Calibri" w:cs="Calibri"/>
          <w:color w:val="222222"/>
          <w:lang w:eastAsia="en-GB"/>
        </w:rPr>
        <w:t xml:space="preserve"> on society</w:t>
      </w:r>
      <w:r>
        <w:rPr>
          <w:rFonts w:ascii="Calibri" w:eastAsia="Times New Roman" w:hAnsi="Calibri" w:cs="Calibri"/>
          <w:color w:val="222222"/>
          <w:lang w:eastAsia="en-GB"/>
        </w:rPr>
        <w:t>, as well as</w:t>
      </w:r>
      <w:r w:rsidRPr="00346E15">
        <w:rPr>
          <w:rFonts w:ascii="Calibri" w:eastAsia="Times New Roman" w:hAnsi="Calibri" w:cs="Calibri"/>
          <w:color w:val="222222"/>
          <w:lang w:eastAsia="en-GB"/>
        </w:rPr>
        <w:t xml:space="preserve"> </w:t>
      </w:r>
      <w:r>
        <w:rPr>
          <w:rFonts w:ascii="Calibri" w:eastAsia="Times New Roman" w:hAnsi="Calibri" w:cs="Calibri"/>
          <w:color w:val="222222"/>
          <w:lang w:eastAsia="en-GB"/>
        </w:rPr>
        <w:t>the</w:t>
      </w:r>
      <w:r w:rsidRPr="00346E15">
        <w:rPr>
          <w:rFonts w:ascii="Calibri" w:eastAsia="Times New Roman" w:hAnsi="Calibri" w:cs="Calibri"/>
          <w:color w:val="222222"/>
          <w:lang w:eastAsia="en-GB"/>
        </w:rPr>
        <w:t xml:space="preserve"> economic savings resulting from implementation of</w:t>
      </w:r>
      <w:r w:rsidR="00D30E6F">
        <w:rPr>
          <w:rFonts w:ascii="Calibri" w:eastAsia="Times New Roman" w:hAnsi="Calibri" w:cs="Calibri"/>
          <w:color w:val="222222"/>
          <w:lang w:eastAsia="en-GB"/>
        </w:rPr>
        <w:t xml:space="preserve"> the</w:t>
      </w:r>
      <w:r w:rsidRPr="00346E15">
        <w:rPr>
          <w:rFonts w:ascii="Calibri" w:eastAsia="Times New Roman" w:hAnsi="Calibri" w:cs="Calibri"/>
          <w:color w:val="222222"/>
          <w:lang w:eastAsia="en-GB"/>
        </w:rPr>
        <w:t xml:space="preserve"> strategy.</w:t>
      </w:r>
    </w:p>
    <w:p w14:paraId="652C8872" w14:textId="5CDB71D7" w:rsidR="005656C3" w:rsidRPr="009862D3" w:rsidRDefault="00845976" w:rsidP="00B056A2">
      <w:pPr>
        <w:pStyle w:val="Heading3"/>
        <w:rPr>
          <w:rFonts w:ascii="Calibri" w:eastAsia="Times New Roman" w:hAnsi="Calibri" w:cs="Calibri"/>
        </w:rPr>
      </w:pPr>
      <w:bookmarkStart w:id="230" w:name="_Toc31836921"/>
      <w:bookmarkStart w:id="231" w:name="_Toc32787218"/>
      <w:bookmarkStart w:id="232" w:name="_Toc36206920"/>
      <w:r>
        <w:t xml:space="preserve">6.3.1 </w:t>
      </w:r>
      <w:r w:rsidR="005656C3">
        <w:t>Setting targets</w:t>
      </w:r>
      <w:bookmarkEnd w:id="230"/>
      <w:bookmarkEnd w:id="231"/>
      <w:bookmarkEnd w:id="232"/>
    </w:p>
    <w:p w14:paraId="41E4E508" w14:textId="0ED2CA7C" w:rsidR="00D942BB" w:rsidRDefault="00D942BB" w:rsidP="009862D3">
      <w:pPr>
        <w:shd w:val="clear" w:color="auto" w:fill="FFFFFF"/>
        <w:rPr>
          <w:rFonts w:ascii="Calibri" w:eastAsia="Times New Roman" w:hAnsi="Calibri" w:cs="Calibri"/>
          <w:color w:val="222222"/>
          <w:lang w:eastAsia="en-GB"/>
        </w:rPr>
      </w:pPr>
      <w:r>
        <w:rPr>
          <w:rFonts w:ascii="Calibri" w:eastAsia="Times New Roman" w:hAnsi="Calibri" w:cs="Calibri"/>
          <w:color w:val="222222"/>
          <w:lang w:eastAsia="en-GB"/>
        </w:rPr>
        <w:t>Setting targets was support</w:t>
      </w:r>
      <w:r w:rsidR="00B95E38">
        <w:rPr>
          <w:rFonts w:ascii="Calibri" w:eastAsia="Times New Roman" w:hAnsi="Calibri" w:cs="Calibri"/>
          <w:color w:val="222222"/>
          <w:lang w:eastAsia="en-GB"/>
        </w:rPr>
        <w:t>ed</w:t>
      </w:r>
      <w:r>
        <w:rPr>
          <w:rFonts w:ascii="Calibri" w:eastAsia="Times New Roman" w:hAnsi="Calibri" w:cs="Calibri"/>
          <w:color w:val="222222"/>
          <w:lang w:eastAsia="en-GB"/>
        </w:rPr>
        <w:t xml:space="preserve"> by participants</w:t>
      </w:r>
      <w:r w:rsidR="00B95E38">
        <w:rPr>
          <w:rFonts w:ascii="Calibri" w:eastAsia="Times New Roman" w:hAnsi="Calibri" w:cs="Calibri"/>
          <w:color w:val="222222"/>
          <w:lang w:eastAsia="en-GB"/>
        </w:rPr>
        <w:t>. Ma</w:t>
      </w:r>
      <w:r w:rsidR="00462D72">
        <w:rPr>
          <w:rFonts w:ascii="Calibri" w:eastAsia="Times New Roman" w:hAnsi="Calibri" w:cs="Calibri"/>
          <w:color w:val="222222"/>
          <w:lang w:eastAsia="en-GB"/>
        </w:rPr>
        <w:t>n</w:t>
      </w:r>
      <w:r w:rsidR="00B95E38">
        <w:rPr>
          <w:rFonts w:ascii="Calibri" w:eastAsia="Times New Roman" w:hAnsi="Calibri" w:cs="Calibri"/>
          <w:color w:val="222222"/>
          <w:lang w:eastAsia="en-GB"/>
        </w:rPr>
        <w:t>y suggested they a</w:t>
      </w:r>
      <w:r w:rsidR="00D01A09">
        <w:rPr>
          <w:rFonts w:ascii="Calibri" w:eastAsia="Times New Roman" w:hAnsi="Calibri" w:cs="Calibri"/>
          <w:color w:val="222222"/>
          <w:lang w:eastAsia="en-GB"/>
        </w:rPr>
        <w:t>r</w:t>
      </w:r>
      <w:r w:rsidR="00B95E38">
        <w:rPr>
          <w:rFonts w:ascii="Calibri" w:eastAsia="Times New Roman" w:hAnsi="Calibri" w:cs="Calibri"/>
          <w:color w:val="222222"/>
          <w:lang w:eastAsia="en-GB"/>
        </w:rPr>
        <w:t xml:space="preserve">e important for ensuring accountability and to be able to track progress towards achieving the strategy’s outcomes. </w:t>
      </w:r>
    </w:p>
    <w:p w14:paraId="6FC0B7B1" w14:textId="0D5CF30D" w:rsidR="009862D3" w:rsidRPr="009862D3" w:rsidRDefault="009862D3" w:rsidP="009862D3">
      <w:pPr>
        <w:shd w:val="clear" w:color="auto" w:fill="FFFFFF"/>
        <w:rPr>
          <w:rFonts w:cstheme="minorHAnsi"/>
        </w:rPr>
      </w:pPr>
      <w:r>
        <w:rPr>
          <w:rFonts w:ascii="Calibri" w:eastAsia="Times New Roman" w:hAnsi="Calibri" w:cs="Calibri"/>
          <w:color w:val="222222"/>
          <w:lang w:eastAsia="en-GB"/>
        </w:rPr>
        <w:t>A number of organisations suggested set</w:t>
      </w:r>
      <w:r w:rsidR="005656C3">
        <w:rPr>
          <w:rFonts w:ascii="Calibri" w:eastAsia="Times New Roman" w:hAnsi="Calibri" w:cs="Calibri"/>
          <w:color w:val="222222"/>
          <w:lang w:eastAsia="en-GB"/>
        </w:rPr>
        <w:t>ting</w:t>
      </w:r>
      <w:r>
        <w:rPr>
          <w:rFonts w:ascii="Calibri" w:eastAsia="Times New Roman" w:hAnsi="Calibri" w:cs="Calibri"/>
          <w:color w:val="222222"/>
          <w:lang w:eastAsia="en-GB"/>
        </w:rPr>
        <w:t xml:space="preserve"> shorter</w:t>
      </w:r>
      <w:r w:rsidR="00BB158C">
        <w:rPr>
          <w:rFonts w:ascii="Calibri" w:eastAsia="Times New Roman" w:hAnsi="Calibri" w:cs="Calibri"/>
          <w:color w:val="222222"/>
          <w:lang w:eastAsia="en-GB"/>
        </w:rPr>
        <w:t>-</w:t>
      </w:r>
      <w:r>
        <w:rPr>
          <w:rFonts w:ascii="Calibri" w:eastAsia="Times New Roman" w:hAnsi="Calibri" w:cs="Calibri"/>
          <w:color w:val="222222"/>
          <w:lang w:eastAsia="en-GB"/>
        </w:rPr>
        <w:t xml:space="preserve"> and long</w:t>
      </w:r>
      <w:r w:rsidR="005656C3">
        <w:rPr>
          <w:rFonts w:ascii="Calibri" w:eastAsia="Times New Roman" w:hAnsi="Calibri" w:cs="Calibri"/>
          <w:color w:val="222222"/>
          <w:lang w:eastAsia="en-GB"/>
        </w:rPr>
        <w:t>er</w:t>
      </w:r>
      <w:r w:rsidR="00BB158C">
        <w:rPr>
          <w:rFonts w:ascii="Calibri" w:eastAsia="Times New Roman" w:hAnsi="Calibri" w:cs="Calibri"/>
          <w:color w:val="222222"/>
          <w:lang w:eastAsia="en-GB"/>
        </w:rPr>
        <w:t>-</w:t>
      </w:r>
      <w:r>
        <w:rPr>
          <w:rFonts w:ascii="Calibri" w:eastAsia="Times New Roman" w:hAnsi="Calibri" w:cs="Calibri"/>
          <w:color w:val="222222"/>
          <w:lang w:eastAsia="en-GB"/>
        </w:rPr>
        <w:t>term targets. Some suggested a</w:t>
      </w:r>
      <w:r w:rsidRPr="002F57CE">
        <w:rPr>
          <w:rFonts w:cstheme="minorHAnsi"/>
        </w:rPr>
        <w:t xml:space="preserve">n initial target to </w:t>
      </w:r>
      <w:r>
        <w:rPr>
          <w:rFonts w:cstheme="minorHAnsi"/>
        </w:rPr>
        <w:t>slow or halt</w:t>
      </w:r>
      <w:r w:rsidRPr="002F57CE">
        <w:rPr>
          <w:rFonts w:cstheme="minorHAnsi"/>
        </w:rPr>
        <w:t xml:space="preserve"> the increasing rates of overweight and obesity</w:t>
      </w:r>
      <w:r>
        <w:rPr>
          <w:rFonts w:cstheme="minorHAnsi"/>
        </w:rPr>
        <w:t xml:space="preserve"> and to impact current trends in specific populations groups</w:t>
      </w:r>
      <w:r w:rsidR="005656C3">
        <w:rPr>
          <w:rFonts w:cstheme="minorHAnsi"/>
        </w:rPr>
        <w:t>.</w:t>
      </w:r>
      <w:r>
        <w:rPr>
          <w:rFonts w:cstheme="minorHAnsi"/>
        </w:rPr>
        <w:t xml:space="preserve"> </w:t>
      </w:r>
      <w:r w:rsidR="005656C3">
        <w:rPr>
          <w:rFonts w:cstheme="minorHAnsi"/>
        </w:rPr>
        <w:t>A</w:t>
      </w:r>
      <w:r w:rsidRPr="002F57CE">
        <w:rPr>
          <w:rFonts w:cstheme="minorHAnsi"/>
        </w:rPr>
        <w:t xml:space="preserve"> long</w:t>
      </w:r>
      <w:r w:rsidR="00BB158C">
        <w:rPr>
          <w:rFonts w:cstheme="minorHAnsi"/>
        </w:rPr>
        <w:t>-</w:t>
      </w:r>
      <w:r w:rsidRPr="002F57CE">
        <w:rPr>
          <w:rFonts w:cstheme="minorHAnsi"/>
        </w:rPr>
        <w:t xml:space="preserve">term target </w:t>
      </w:r>
      <w:r w:rsidR="005656C3">
        <w:rPr>
          <w:rFonts w:cstheme="minorHAnsi"/>
        </w:rPr>
        <w:t xml:space="preserve">should be set </w:t>
      </w:r>
      <w:r w:rsidRPr="002F57CE">
        <w:rPr>
          <w:rFonts w:cstheme="minorHAnsi"/>
        </w:rPr>
        <w:t xml:space="preserve">for </w:t>
      </w:r>
      <w:r>
        <w:rPr>
          <w:rFonts w:cstheme="minorHAnsi"/>
        </w:rPr>
        <w:t xml:space="preserve">the </w:t>
      </w:r>
      <w:r w:rsidRPr="002F57CE">
        <w:rPr>
          <w:rFonts w:cstheme="minorHAnsi"/>
        </w:rPr>
        <w:t xml:space="preserve">reduction in the prevalence of overweight and obesity. </w:t>
      </w:r>
    </w:p>
    <w:p w14:paraId="6F31288B" w14:textId="59E2E43C" w:rsidR="00D30E6F" w:rsidRDefault="009862D3" w:rsidP="009862D3">
      <w:pPr>
        <w:shd w:val="clear" w:color="auto" w:fill="FFFFFF"/>
        <w:rPr>
          <w:rFonts w:ascii="Calibri" w:eastAsia="Times New Roman" w:hAnsi="Calibri" w:cs="Calibri"/>
          <w:lang w:eastAsia="en-GB"/>
        </w:rPr>
      </w:pPr>
      <w:r w:rsidRPr="000F5F84">
        <w:rPr>
          <w:rFonts w:ascii="Calibri" w:eastAsia="Times New Roman" w:hAnsi="Calibri" w:cs="Calibri"/>
          <w:lang w:eastAsia="en-GB"/>
        </w:rPr>
        <w:t>Others also noted aligning with global targets, and setting targets at all levels</w:t>
      </w:r>
      <w:r w:rsidR="00A358F1">
        <w:rPr>
          <w:rFonts w:ascii="Calibri" w:eastAsia="Times New Roman" w:hAnsi="Calibri" w:cs="Calibri"/>
          <w:lang w:eastAsia="en-GB"/>
        </w:rPr>
        <w:t>:</w:t>
      </w:r>
      <w:r w:rsidRPr="000F5F84">
        <w:rPr>
          <w:rFonts w:ascii="Calibri" w:eastAsia="Times New Roman" w:hAnsi="Calibri" w:cs="Calibri"/>
          <w:lang w:eastAsia="en-GB"/>
        </w:rPr>
        <w:t xml:space="preserve"> national, state, urban, regional, rural</w:t>
      </w:r>
      <w:r w:rsidR="00BB158C">
        <w:rPr>
          <w:rFonts w:ascii="Calibri" w:eastAsia="Times New Roman" w:hAnsi="Calibri" w:cs="Calibri"/>
          <w:lang w:eastAsia="en-GB"/>
        </w:rPr>
        <w:t xml:space="preserve"> and </w:t>
      </w:r>
      <w:r w:rsidRPr="000F5F84">
        <w:rPr>
          <w:rFonts w:ascii="Calibri" w:eastAsia="Times New Roman" w:hAnsi="Calibri" w:cs="Calibri"/>
          <w:lang w:eastAsia="en-GB"/>
        </w:rPr>
        <w:t xml:space="preserve">remote. </w:t>
      </w:r>
      <w:r w:rsidR="005656C3">
        <w:rPr>
          <w:rFonts w:ascii="Calibri" w:eastAsia="Times New Roman" w:hAnsi="Calibri" w:cs="Calibri"/>
          <w:lang w:eastAsia="en-GB"/>
        </w:rPr>
        <w:t>S</w:t>
      </w:r>
      <w:r w:rsidRPr="000F5F84">
        <w:rPr>
          <w:rFonts w:ascii="Calibri" w:eastAsia="Times New Roman" w:hAnsi="Calibri" w:cs="Calibri"/>
          <w:lang w:eastAsia="en-GB"/>
        </w:rPr>
        <w:t xml:space="preserve">ome participants suggested providing the opportunity for communities to develop self-determined targets that contribute to state/territory and national indicators. </w:t>
      </w:r>
      <w:r>
        <w:rPr>
          <w:rFonts w:ascii="Calibri" w:eastAsia="Times New Roman" w:hAnsi="Calibri" w:cs="Calibri"/>
          <w:lang w:eastAsia="en-GB"/>
        </w:rPr>
        <w:t>As with the measures</w:t>
      </w:r>
      <w:r w:rsidR="00A358F1">
        <w:rPr>
          <w:rFonts w:ascii="Calibri" w:eastAsia="Times New Roman" w:hAnsi="Calibri" w:cs="Calibri"/>
          <w:lang w:eastAsia="en-GB"/>
        </w:rPr>
        <w:t>,</w:t>
      </w:r>
      <w:r>
        <w:rPr>
          <w:rFonts w:ascii="Calibri" w:eastAsia="Times New Roman" w:hAnsi="Calibri" w:cs="Calibri"/>
          <w:lang w:eastAsia="en-GB"/>
        </w:rPr>
        <w:t xml:space="preserve"> there </w:t>
      </w:r>
      <w:r w:rsidR="00BB158C">
        <w:rPr>
          <w:rFonts w:ascii="Calibri" w:eastAsia="Times New Roman" w:hAnsi="Calibri" w:cs="Calibri"/>
          <w:lang w:eastAsia="en-GB"/>
        </w:rPr>
        <w:t>were</w:t>
      </w:r>
      <w:r>
        <w:rPr>
          <w:rFonts w:ascii="Calibri" w:eastAsia="Times New Roman" w:hAnsi="Calibri" w:cs="Calibri"/>
          <w:lang w:eastAsia="en-GB"/>
        </w:rPr>
        <w:t xml:space="preserve"> a large number of targets suggested for inclusion in the strategy</w:t>
      </w:r>
      <w:r w:rsidR="00000A16">
        <w:rPr>
          <w:rFonts w:ascii="Calibri" w:eastAsia="Times New Roman" w:hAnsi="Calibri" w:cs="Calibri"/>
          <w:lang w:eastAsia="en-GB"/>
        </w:rPr>
        <w:t>.</w:t>
      </w:r>
    </w:p>
    <w:p w14:paraId="79146728" w14:textId="4EBE259F" w:rsidR="00F02DA8" w:rsidRDefault="00F02DA8" w:rsidP="007C5D46">
      <w:pPr>
        <w:pStyle w:val="Heading1"/>
        <w:rPr>
          <w:lang w:eastAsia="en-GB"/>
        </w:rPr>
      </w:pPr>
    </w:p>
    <w:p w14:paraId="5208C0F0" w14:textId="77777777" w:rsidR="00F02DA8" w:rsidRDefault="00F02DA8" w:rsidP="00F02DA8">
      <w:pPr>
        <w:spacing w:after="0"/>
      </w:pPr>
    </w:p>
    <w:p w14:paraId="039B03C5" w14:textId="121E9036" w:rsidR="005933AE" w:rsidRDefault="00A577DD" w:rsidP="00F02DA8">
      <w:pPr>
        <w:spacing w:after="0"/>
      </w:pPr>
      <w:r>
        <w:br w:type="page"/>
      </w:r>
    </w:p>
    <w:p w14:paraId="60146EA4" w14:textId="53DC46BC" w:rsidR="00B64A02" w:rsidRPr="001906D9" w:rsidRDefault="00B64A02" w:rsidP="00BB158C">
      <w:pPr>
        <w:pStyle w:val="Heading1"/>
      </w:pPr>
      <w:bookmarkStart w:id="233" w:name="_Appendix_A:_Key"/>
      <w:bookmarkStart w:id="234" w:name="_Toc36206921"/>
      <w:bookmarkEnd w:id="233"/>
      <w:r>
        <w:t xml:space="preserve">Appendix </w:t>
      </w:r>
      <w:r w:rsidR="0051781B">
        <w:t>A</w:t>
      </w:r>
      <w:r>
        <w:t>: Key issues impacting specific population groups</w:t>
      </w:r>
      <w:bookmarkEnd w:id="234"/>
    </w:p>
    <w:p w14:paraId="0AE56F56" w14:textId="15F1C72C" w:rsidR="00B64A02" w:rsidRDefault="00B64A02" w:rsidP="00B64A02">
      <w:r w:rsidRPr="005A68FF">
        <w:t xml:space="preserve">The following table </w:t>
      </w:r>
      <w:r>
        <w:t>provides a brief summary of issues that are impacting specific groups, and suggestions raised by participants for things that might help to overcome these issues or barriers. Some of the suggestions are already covered within the strategies in the consultation paper, however others may require further consideration.</w:t>
      </w:r>
    </w:p>
    <w:p w14:paraId="1EECDCFC" w14:textId="77777777" w:rsidR="00B64A02" w:rsidRDefault="00B64A02" w:rsidP="00B64A02">
      <w:r>
        <w:t xml:space="preserve">The key points have been derived mostly from community discussions and targeted engagements with people in community. </w:t>
      </w:r>
    </w:p>
    <w:tbl>
      <w:tblPr>
        <w:tblW w:w="10065" w:type="dxa"/>
        <w:tblInd w:w="-147" w:type="dxa"/>
        <w:tblCellMar>
          <w:left w:w="0" w:type="dxa"/>
          <w:right w:w="0" w:type="dxa"/>
        </w:tblCellMar>
        <w:tblLook w:val="0420" w:firstRow="1" w:lastRow="0" w:firstColumn="0" w:lastColumn="0" w:noHBand="0" w:noVBand="1"/>
        <w:tblCaption w:val="Key issues impacting specific population groups"/>
        <w:tblDescription w:val="The table provides a brief summary of issues that are impacting specific groups, and suggestions raised by participants for things that might help to overcome these issues or barriers. Populations groups include Aboriginal and Torres Strait Islander people, regional, rural and remote areas, lower socioeconomic/people experiencing disadvantage, people from culturally and linguistically diverse backgrounds including new migrants, people with disability, young people, older people and people who are living with obesity."/>
      </w:tblPr>
      <w:tblGrid>
        <w:gridCol w:w="4820"/>
        <w:gridCol w:w="142"/>
        <w:gridCol w:w="5103"/>
      </w:tblGrid>
      <w:tr w:rsidR="00B64A02" w:rsidRPr="00807E47" w14:paraId="43EA94EE" w14:textId="77777777" w:rsidTr="0051079A">
        <w:trPr>
          <w:trHeight w:val="212"/>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tcPr>
          <w:p w14:paraId="7FE65F7F" w14:textId="77777777" w:rsidR="00B64A02" w:rsidRPr="00807E47" w:rsidRDefault="00B64A02" w:rsidP="00A32594">
            <w:pPr>
              <w:tabs>
                <w:tab w:val="num" w:pos="720"/>
              </w:tabs>
              <w:spacing w:after="0"/>
              <w:rPr>
                <w:b/>
                <w:bCs/>
                <w:color w:val="FFFFFF" w:themeColor="background1"/>
              </w:rPr>
            </w:pPr>
            <w:r w:rsidRPr="00807E47">
              <w:rPr>
                <w:b/>
                <w:bCs/>
                <w:color w:val="FFFFFF" w:themeColor="background1"/>
                <w:lang w:val="en-US"/>
              </w:rPr>
              <w:t>Aboriginal and Torres Strait Islander people</w:t>
            </w:r>
          </w:p>
        </w:tc>
      </w:tr>
      <w:tr w:rsidR="00B64A02" w:rsidRPr="00807E47" w14:paraId="5A581622"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64CDA0C9" w14:textId="3F9E18A2" w:rsidR="0050620D" w:rsidRDefault="0050620D" w:rsidP="0050620D">
            <w:pPr>
              <w:spacing w:after="0"/>
              <w:rPr>
                <w:sz w:val="21"/>
                <w:szCs w:val="21"/>
              </w:rPr>
            </w:pPr>
            <w:r w:rsidRPr="0075123A">
              <w:rPr>
                <w:b/>
                <w:bCs/>
              </w:rPr>
              <w:t xml:space="preserve">Key </w:t>
            </w:r>
            <w:r>
              <w:rPr>
                <w:b/>
                <w:bCs/>
              </w:rPr>
              <w:t>topics of discussion</w:t>
            </w:r>
          </w:p>
          <w:p w14:paraId="02F8112A" w14:textId="614D128D" w:rsidR="00B64A02" w:rsidRDefault="00B64A02" w:rsidP="00286C93">
            <w:pPr>
              <w:numPr>
                <w:ilvl w:val="0"/>
                <w:numId w:val="33"/>
              </w:numPr>
              <w:spacing w:after="0"/>
              <w:ind w:left="278" w:hanging="219"/>
              <w:rPr>
                <w:sz w:val="21"/>
                <w:szCs w:val="21"/>
              </w:rPr>
            </w:pPr>
            <w:r>
              <w:rPr>
                <w:sz w:val="21"/>
                <w:szCs w:val="21"/>
              </w:rPr>
              <w:t>C</w:t>
            </w:r>
            <w:r w:rsidRPr="00807E47">
              <w:rPr>
                <w:sz w:val="21"/>
                <w:szCs w:val="21"/>
              </w:rPr>
              <w:t xml:space="preserve">ultural and social determinants impact Aboriginal </w:t>
            </w:r>
            <w:r w:rsidR="00C4229C">
              <w:rPr>
                <w:sz w:val="21"/>
                <w:szCs w:val="21"/>
              </w:rPr>
              <w:t xml:space="preserve">and Torres Strait Islander </w:t>
            </w:r>
            <w:r w:rsidRPr="00807E47">
              <w:rPr>
                <w:sz w:val="21"/>
                <w:szCs w:val="21"/>
              </w:rPr>
              <w:t xml:space="preserve">communities </w:t>
            </w:r>
          </w:p>
          <w:p w14:paraId="01B723F2" w14:textId="5D529C29" w:rsidR="00B64A02" w:rsidRPr="00A35AC8" w:rsidRDefault="00B64A02" w:rsidP="00286C93">
            <w:pPr>
              <w:numPr>
                <w:ilvl w:val="0"/>
                <w:numId w:val="33"/>
              </w:numPr>
              <w:spacing w:after="0"/>
              <w:ind w:left="278" w:hanging="219"/>
              <w:rPr>
                <w:sz w:val="21"/>
                <w:szCs w:val="21"/>
              </w:rPr>
            </w:pPr>
            <w:r>
              <w:rPr>
                <w:sz w:val="21"/>
                <w:szCs w:val="21"/>
              </w:rPr>
              <w:t>There are</w:t>
            </w:r>
            <w:r w:rsidRPr="00807E47">
              <w:rPr>
                <w:sz w:val="21"/>
                <w:szCs w:val="21"/>
              </w:rPr>
              <w:t xml:space="preserve"> multi-layered barriers for</w:t>
            </w:r>
            <w:r>
              <w:rPr>
                <w:sz w:val="21"/>
                <w:szCs w:val="21"/>
              </w:rPr>
              <w:t xml:space="preserve"> Aboriginal </w:t>
            </w:r>
            <w:r w:rsidR="00C4229C">
              <w:rPr>
                <w:sz w:val="21"/>
                <w:szCs w:val="21"/>
              </w:rPr>
              <w:t xml:space="preserve">and Torres Strait Islander </w:t>
            </w:r>
            <w:r>
              <w:rPr>
                <w:sz w:val="21"/>
                <w:szCs w:val="21"/>
              </w:rPr>
              <w:t>people</w:t>
            </w:r>
            <w:r w:rsidRPr="00807E47">
              <w:rPr>
                <w:sz w:val="21"/>
                <w:szCs w:val="21"/>
              </w:rPr>
              <w:t xml:space="preserve"> in regional and remote communities </w:t>
            </w:r>
            <w:r>
              <w:rPr>
                <w:sz w:val="21"/>
                <w:szCs w:val="21"/>
              </w:rPr>
              <w:t xml:space="preserve">including significantly less access </w:t>
            </w:r>
            <w:r w:rsidRPr="00A35AC8">
              <w:rPr>
                <w:sz w:val="21"/>
                <w:szCs w:val="21"/>
              </w:rPr>
              <w:t xml:space="preserve">to healthy, fresh food and drink options </w:t>
            </w:r>
          </w:p>
          <w:p w14:paraId="69EAAA6B" w14:textId="77777777" w:rsidR="00B64A02" w:rsidRPr="00807E47" w:rsidRDefault="00B64A02" w:rsidP="00286C93">
            <w:pPr>
              <w:numPr>
                <w:ilvl w:val="0"/>
                <w:numId w:val="33"/>
              </w:numPr>
              <w:spacing w:after="0"/>
              <w:ind w:left="278" w:hanging="219"/>
              <w:rPr>
                <w:sz w:val="21"/>
                <w:szCs w:val="21"/>
              </w:rPr>
            </w:pPr>
            <w:r>
              <w:rPr>
                <w:sz w:val="21"/>
                <w:szCs w:val="21"/>
              </w:rPr>
              <w:t xml:space="preserve">Limited </w:t>
            </w:r>
            <w:r w:rsidRPr="00807E47">
              <w:rPr>
                <w:sz w:val="21"/>
                <w:szCs w:val="21"/>
              </w:rPr>
              <w:t xml:space="preserve">access to </w:t>
            </w:r>
            <w:r>
              <w:rPr>
                <w:sz w:val="21"/>
                <w:szCs w:val="21"/>
              </w:rPr>
              <w:t xml:space="preserve">fresh, safe drinking </w:t>
            </w:r>
            <w:r w:rsidRPr="00807E47">
              <w:rPr>
                <w:sz w:val="21"/>
                <w:szCs w:val="21"/>
              </w:rPr>
              <w:t>water in some communities</w:t>
            </w:r>
          </w:p>
          <w:p w14:paraId="6A98C1DA" w14:textId="77777777" w:rsidR="00B64A02" w:rsidRDefault="00B64A02" w:rsidP="00286C93">
            <w:pPr>
              <w:numPr>
                <w:ilvl w:val="0"/>
                <w:numId w:val="33"/>
              </w:numPr>
              <w:spacing w:after="0"/>
              <w:ind w:left="278" w:hanging="219"/>
              <w:rPr>
                <w:sz w:val="21"/>
                <w:szCs w:val="21"/>
              </w:rPr>
            </w:pPr>
            <w:r w:rsidRPr="00807E47">
              <w:rPr>
                <w:sz w:val="21"/>
                <w:szCs w:val="21"/>
              </w:rPr>
              <w:t>Cost of fresh and healthier foods for larger families</w:t>
            </w:r>
            <w:r>
              <w:rPr>
                <w:sz w:val="21"/>
                <w:szCs w:val="21"/>
              </w:rPr>
              <w:t xml:space="preserve"> </w:t>
            </w:r>
          </w:p>
          <w:p w14:paraId="0151AB7B" w14:textId="77777777" w:rsidR="00B64A02" w:rsidRPr="00807E47" w:rsidRDefault="00B64A02" w:rsidP="00286C93">
            <w:pPr>
              <w:numPr>
                <w:ilvl w:val="0"/>
                <w:numId w:val="33"/>
              </w:numPr>
              <w:spacing w:after="0"/>
              <w:ind w:left="278" w:hanging="219"/>
              <w:rPr>
                <w:sz w:val="21"/>
                <w:szCs w:val="21"/>
              </w:rPr>
            </w:pPr>
            <w:r>
              <w:rPr>
                <w:sz w:val="21"/>
                <w:szCs w:val="21"/>
              </w:rPr>
              <w:t>Lower employment rates and higher welfare dependency make cost a barrier for purchasing healthier options and accessing physical activity</w:t>
            </w:r>
          </w:p>
          <w:p w14:paraId="352C34A6" w14:textId="77777777" w:rsidR="00B64A02" w:rsidRPr="00807E47" w:rsidRDefault="00B64A02" w:rsidP="00286C93">
            <w:pPr>
              <w:numPr>
                <w:ilvl w:val="0"/>
                <w:numId w:val="33"/>
              </w:numPr>
              <w:spacing w:after="0"/>
              <w:ind w:left="278" w:hanging="219"/>
              <w:rPr>
                <w:sz w:val="21"/>
                <w:szCs w:val="21"/>
              </w:rPr>
            </w:pPr>
            <w:r>
              <w:rPr>
                <w:sz w:val="21"/>
                <w:szCs w:val="21"/>
              </w:rPr>
              <w:t>Limited</w:t>
            </w:r>
            <w:r w:rsidRPr="00807E47">
              <w:rPr>
                <w:sz w:val="21"/>
                <w:szCs w:val="21"/>
              </w:rPr>
              <w:t xml:space="preserve"> safe places</w:t>
            </w:r>
            <w:r>
              <w:rPr>
                <w:sz w:val="21"/>
                <w:szCs w:val="21"/>
              </w:rPr>
              <w:t xml:space="preserve"> and infrastructure</w:t>
            </w:r>
            <w:r w:rsidRPr="00807E47">
              <w:rPr>
                <w:sz w:val="21"/>
                <w:szCs w:val="21"/>
              </w:rPr>
              <w:t xml:space="preserve"> for physical activity</w:t>
            </w:r>
            <w:r>
              <w:rPr>
                <w:sz w:val="21"/>
                <w:szCs w:val="21"/>
              </w:rPr>
              <w:t xml:space="preserve"> in some communities</w:t>
            </w:r>
          </w:p>
          <w:p w14:paraId="7BEC8929" w14:textId="77777777" w:rsidR="00B64A02" w:rsidRPr="00807E47" w:rsidRDefault="00B64A02" w:rsidP="00286C93">
            <w:pPr>
              <w:numPr>
                <w:ilvl w:val="0"/>
                <w:numId w:val="33"/>
              </w:numPr>
              <w:spacing w:after="0"/>
              <w:ind w:left="278" w:hanging="219"/>
              <w:rPr>
                <w:sz w:val="21"/>
                <w:szCs w:val="21"/>
              </w:rPr>
            </w:pPr>
            <w:r>
              <w:rPr>
                <w:sz w:val="21"/>
                <w:szCs w:val="21"/>
              </w:rPr>
              <w:t>Requirement for c</w:t>
            </w:r>
            <w:r w:rsidRPr="00807E47">
              <w:rPr>
                <w:sz w:val="21"/>
                <w:szCs w:val="21"/>
              </w:rPr>
              <w:t>ommunity ownership of and leadership in programs</w:t>
            </w:r>
          </w:p>
          <w:p w14:paraId="3C56F2D4" w14:textId="77777777" w:rsidR="00B64A02" w:rsidRPr="00807E47" w:rsidRDefault="00B64A02" w:rsidP="00286C93">
            <w:pPr>
              <w:numPr>
                <w:ilvl w:val="0"/>
                <w:numId w:val="33"/>
              </w:numPr>
              <w:spacing w:after="0"/>
              <w:ind w:left="278" w:hanging="219"/>
              <w:rPr>
                <w:sz w:val="21"/>
                <w:szCs w:val="21"/>
              </w:rPr>
            </w:pPr>
            <w:r w:rsidRPr="00807E47">
              <w:rPr>
                <w:sz w:val="21"/>
                <w:szCs w:val="21"/>
              </w:rPr>
              <w:t>Sustained funding for community facilities and programs</w:t>
            </w:r>
          </w:p>
          <w:p w14:paraId="6EAE73B9" w14:textId="77777777" w:rsidR="00B64A02" w:rsidRPr="00807E47" w:rsidRDefault="00B64A02" w:rsidP="00286C93">
            <w:pPr>
              <w:numPr>
                <w:ilvl w:val="0"/>
                <w:numId w:val="33"/>
              </w:numPr>
              <w:spacing w:after="0"/>
              <w:ind w:left="278" w:hanging="219"/>
              <w:rPr>
                <w:sz w:val="21"/>
                <w:szCs w:val="21"/>
              </w:rPr>
            </w:pPr>
            <w:r w:rsidRPr="00807E47">
              <w:rPr>
                <w:sz w:val="21"/>
                <w:szCs w:val="21"/>
              </w:rPr>
              <w:t>Social interactions that don’t support healthy living</w:t>
            </w:r>
          </w:p>
          <w:p w14:paraId="359A6FB4" w14:textId="31FA59A6" w:rsidR="00B64A02" w:rsidRPr="00807E47" w:rsidRDefault="00B64A02" w:rsidP="00286C93">
            <w:pPr>
              <w:numPr>
                <w:ilvl w:val="0"/>
                <w:numId w:val="33"/>
              </w:numPr>
              <w:spacing w:after="0"/>
              <w:ind w:left="278" w:hanging="219"/>
              <w:rPr>
                <w:sz w:val="21"/>
                <w:szCs w:val="21"/>
              </w:rPr>
            </w:pPr>
            <w:r w:rsidRPr="00807E47">
              <w:rPr>
                <w:sz w:val="21"/>
                <w:szCs w:val="21"/>
              </w:rPr>
              <w:t>Loss of traditional food knowledge and skills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B2140B7" w14:textId="05BC8F3D" w:rsidR="0050620D" w:rsidRDefault="0050620D" w:rsidP="0050620D">
            <w:pPr>
              <w:spacing w:after="0"/>
              <w:ind w:left="59"/>
              <w:rPr>
                <w:sz w:val="21"/>
                <w:szCs w:val="21"/>
              </w:rPr>
            </w:pPr>
            <w:r>
              <w:rPr>
                <w:b/>
                <w:bCs/>
              </w:rPr>
              <w:t>Ideas from priority population groups</w:t>
            </w:r>
          </w:p>
          <w:p w14:paraId="2248DA12" w14:textId="2C906937" w:rsidR="00F25A8F" w:rsidRPr="00807E47" w:rsidRDefault="00F25A8F" w:rsidP="00F25A8F">
            <w:pPr>
              <w:numPr>
                <w:ilvl w:val="0"/>
                <w:numId w:val="33"/>
              </w:numPr>
              <w:spacing w:after="0"/>
              <w:ind w:left="278" w:hanging="218"/>
              <w:rPr>
                <w:sz w:val="21"/>
                <w:szCs w:val="21"/>
              </w:rPr>
            </w:pPr>
            <w:r w:rsidRPr="00807E47">
              <w:rPr>
                <w:sz w:val="21"/>
                <w:szCs w:val="21"/>
              </w:rPr>
              <w:t>Aboriginal and Torres Strait Islander-specific strategy and programs</w:t>
            </w:r>
          </w:p>
          <w:p w14:paraId="5FE2A19B" w14:textId="77777777" w:rsidR="00F25A8F" w:rsidRPr="00807E47" w:rsidRDefault="00F25A8F" w:rsidP="00F25A8F">
            <w:pPr>
              <w:numPr>
                <w:ilvl w:val="0"/>
                <w:numId w:val="33"/>
              </w:numPr>
              <w:spacing w:after="0"/>
              <w:ind w:left="278" w:hanging="218"/>
              <w:rPr>
                <w:sz w:val="21"/>
                <w:szCs w:val="21"/>
              </w:rPr>
            </w:pPr>
            <w:r w:rsidRPr="00807E47">
              <w:rPr>
                <w:sz w:val="21"/>
                <w:szCs w:val="21"/>
              </w:rPr>
              <w:t>Support for community-led, sustained initiatives and investment in local approaches</w:t>
            </w:r>
          </w:p>
          <w:p w14:paraId="145E9293" w14:textId="77777777" w:rsidR="00F25A8F" w:rsidRPr="00807E47" w:rsidRDefault="00F25A8F" w:rsidP="00F25A8F">
            <w:pPr>
              <w:numPr>
                <w:ilvl w:val="0"/>
                <w:numId w:val="33"/>
              </w:numPr>
              <w:spacing w:after="0"/>
              <w:ind w:left="278" w:hanging="218"/>
              <w:rPr>
                <w:sz w:val="21"/>
                <w:szCs w:val="21"/>
              </w:rPr>
            </w:pPr>
            <w:r w:rsidRPr="00807E47">
              <w:rPr>
                <w:sz w:val="21"/>
                <w:szCs w:val="21"/>
              </w:rPr>
              <w:t>Subsidies to bring down cost of healthier food and drinks, particularly in regional and remote areas</w:t>
            </w:r>
          </w:p>
          <w:p w14:paraId="0B29CE06" w14:textId="77777777" w:rsidR="00F25A8F" w:rsidRPr="00807E47" w:rsidRDefault="00F25A8F" w:rsidP="00F25A8F">
            <w:pPr>
              <w:numPr>
                <w:ilvl w:val="0"/>
                <w:numId w:val="33"/>
              </w:numPr>
              <w:spacing w:after="0"/>
              <w:ind w:left="278" w:hanging="218"/>
              <w:rPr>
                <w:sz w:val="21"/>
                <w:szCs w:val="21"/>
              </w:rPr>
            </w:pPr>
            <w:r>
              <w:rPr>
                <w:sz w:val="21"/>
                <w:szCs w:val="21"/>
              </w:rPr>
              <w:t>Provide</w:t>
            </w:r>
            <w:r w:rsidRPr="00807E47">
              <w:rPr>
                <w:sz w:val="21"/>
                <w:szCs w:val="21"/>
              </w:rPr>
              <w:t xml:space="preserve"> resources </w:t>
            </w:r>
            <w:r>
              <w:rPr>
                <w:sz w:val="21"/>
                <w:szCs w:val="21"/>
              </w:rPr>
              <w:t xml:space="preserve">in community </w:t>
            </w:r>
            <w:r w:rsidRPr="00807E47">
              <w:rPr>
                <w:sz w:val="21"/>
                <w:szCs w:val="21"/>
              </w:rPr>
              <w:t>to help promote and produce</w:t>
            </w:r>
            <w:r>
              <w:rPr>
                <w:sz w:val="21"/>
                <w:szCs w:val="21"/>
              </w:rPr>
              <w:t xml:space="preserve"> more traditional foods</w:t>
            </w:r>
          </w:p>
          <w:p w14:paraId="5DD16DA2" w14:textId="77777777" w:rsidR="00F25A8F" w:rsidRPr="00807E47" w:rsidRDefault="00F25A8F" w:rsidP="00F25A8F">
            <w:pPr>
              <w:numPr>
                <w:ilvl w:val="0"/>
                <w:numId w:val="33"/>
              </w:numPr>
              <w:spacing w:after="0"/>
              <w:ind w:left="278" w:hanging="218"/>
              <w:rPr>
                <w:sz w:val="21"/>
                <w:szCs w:val="21"/>
              </w:rPr>
            </w:pPr>
            <w:r w:rsidRPr="00807E47">
              <w:rPr>
                <w:sz w:val="21"/>
                <w:szCs w:val="21"/>
              </w:rPr>
              <w:t xml:space="preserve">Sustained sport and fitness programs that are culturally safe and appropriate, regular and ongoing and in facilities that can be easily accessed </w:t>
            </w:r>
          </w:p>
          <w:p w14:paraId="4667B532" w14:textId="77777777" w:rsidR="00F25A8F" w:rsidRPr="00807E47" w:rsidRDefault="00F25A8F" w:rsidP="00F25A8F">
            <w:pPr>
              <w:numPr>
                <w:ilvl w:val="0"/>
                <w:numId w:val="33"/>
              </w:numPr>
              <w:spacing w:after="0"/>
              <w:ind w:left="278" w:hanging="218"/>
              <w:rPr>
                <w:sz w:val="21"/>
                <w:szCs w:val="21"/>
              </w:rPr>
            </w:pPr>
            <w:r w:rsidRPr="00807E47">
              <w:rPr>
                <w:sz w:val="21"/>
                <w:szCs w:val="21"/>
              </w:rPr>
              <w:t>Holistic programs that concentrate on supporting new parents for the first 1000 days of a child’s life</w:t>
            </w:r>
          </w:p>
          <w:p w14:paraId="139F14BC" w14:textId="7EEBF169" w:rsidR="00F25A8F" w:rsidRPr="00807E47" w:rsidRDefault="00F25A8F" w:rsidP="00F25A8F">
            <w:pPr>
              <w:numPr>
                <w:ilvl w:val="0"/>
                <w:numId w:val="33"/>
              </w:numPr>
              <w:spacing w:after="0"/>
              <w:ind w:left="278" w:hanging="218"/>
              <w:rPr>
                <w:sz w:val="21"/>
                <w:szCs w:val="21"/>
              </w:rPr>
            </w:pPr>
            <w:r>
              <w:rPr>
                <w:sz w:val="21"/>
                <w:szCs w:val="21"/>
              </w:rPr>
              <w:t>Better access to safe drinking w</w:t>
            </w:r>
            <w:r w:rsidRPr="00807E47">
              <w:rPr>
                <w:sz w:val="21"/>
                <w:szCs w:val="21"/>
              </w:rPr>
              <w:t>ater in communities</w:t>
            </w:r>
          </w:p>
          <w:p w14:paraId="1C8FF935" w14:textId="1A1516F8" w:rsidR="00B64A02" w:rsidRPr="00807E47" w:rsidRDefault="00F25A8F" w:rsidP="00F25A8F">
            <w:pPr>
              <w:pStyle w:val="ListParagraph"/>
              <w:numPr>
                <w:ilvl w:val="0"/>
                <w:numId w:val="33"/>
              </w:numPr>
              <w:spacing w:after="0"/>
              <w:ind w:left="278" w:hanging="218"/>
              <w:rPr>
                <w:sz w:val="21"/>
                <w:szCs w:val="21"/>
              </w:rPr>
            </w:pPr>
            <w:r w:rsidRPr="00807E47">
              <w:rPr>
                <w:sz w:val="21"/>
                <w:szCs w:val="21"/>
              </w:rPr>
              <w:t xml:space="preserve">Leverage and build on existing activities, many of which are run by Aboriginal </w:t>
            </w:r>
            <w:r w:rsidR="00402450">
              <w:rPr>
                <w:sz w:val="21"/>
                <w:szCs w:val="21"/>
              </w:rPr>
              <w:t xml:space="preserve">and Torres Strait Islander </w:t>
            </w:r>
            <w:r w:rsidRPr="00807E47">
              <w:rPr>
                <w:sz w:val="21"/>
                <w:szCs w:val="21"/>
              </w:rPr>
              <w:t xml:space="preserve">Community Controlled health services </w:t>
            </w:r>
            <w:r>
              <w:rPr>
                <w:sz w:val="21"/>
                <w:szCs w:val="21"/>
              </w:rPr>
              <w:t xml:space="preserve">and </w:t>
            </w:r>
            <w:r w:rsidRPr="00807E47">
              <w:rPr>
                <w:sz w:val="21"/>
                <w:szCs w:val="21"/>
              </w:rPr>
              <w:t>through sporting codes</w:t>
            </w:r>
          </w:p>
        </w:tc>
      </w:tr>
      <w:tr w:rsidR="00B64A02" w:rsidRPr="00807E47" w14:paraId="7C50F4F1" w14:textId="77777777" w:rsidTr="0051079A">
        <w:trPr>
          <w:trHeight w:val="353"/>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tcPr>
          <w:p w14:paraId="0055F2D1" w14:textId="1593CB1D" w:rsidR="00B64A02" w:rsidRPr="00807E47" w:rsidRDefault="00B64A02" w:rsidP="00A32594">
            <w:pPr>
              <w:tabs>
                <w:tab w:val="num" w:pos="720"/>
              </w:tabs>
              <w:spacing w:after="0"/>
              <w:rPr>
                <w:b/>
                <w:bCs/>
                <w:color w:val="FFFFFF" w:themeColor="background1"/>
              </w:rPr>
            </w:pPr>
            <w:r w:rsidRPr="00807E47">
              <w:rPr>
                <w:b/>
                <w:bCs/>
                <w:color w:val="FFFFFF" w:themeColor="background1"/>
              </w:rPr>
              <w:t>Regional</w:t>
            </w:r>
            <w:r w:rsidR="0017655D">
              <w:rPr>
                <w:b/>
                <w:bCs/>
                <w:color w:val="FFFFFF" w:themeColor="background1"/>
              </w:rPr>
              <w:t>, rural and remote</w:t>
            </w:r>
            <w:r w:rsidR="00547721">
              <w:rPr>
                <w:b/>
                <w:bCs/>
                <w:color w:val="FFFFFF" w:themeColor="background1"/>
              </w:rPr>
              <w:t xml:space="preserve"> areas</w:t>
            </w:r>
          </w:p>
        </w:tc>
      </w:tr>
      <w:tr w:rsidR="00B64A02" w:rsidRPr="00807E47" w14:paraId="69A3153D"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1A0A629A" w14:textId="1B756026" w:rsidR="0050620D" w:rsidRDefault="0050620D" w:rsidP="0050620D">
            <w:pPr>
              <w:spacing w:after="0"/>
              <w:rPr>
                <w:sz w:val="21"/>
                <w:szCs w:val="21"/>
              </w:rPr>
            </w:pPr>
            <w:r w:rsidRPr="0075123A">
              <w:rPr>
                <w:b/>
                <w:bCs/>
              </w:rPr>
              <w:t xml:space="preserve">Key </w:t>
            </w:r>
            <w:r>
              <w:rPr>
                <w:b/>
                <w:bCs/>
              </w:rPr>
              <w:t>topics of discussion</w:t>
            </w:r>
          </w:p>
          <w:p w14:paraId="1667DF1B" w14:textId="2347F18D" w:rsidR="00B64A02" w:rsidRPr="00807E47" w:rsidRDefault="00B64A02" w:rsidP="00286C93">
            <w:pPr>
              <w:numPr>
                <w:ilvl w:val="0"/>
                <w:numId w:val="33"/>
              </w:numPr>
              <w:spacing w:after="0"/>
              <w:ind w:left="284" w:hanging="225"/>
              <w:rPr>
                <w:sz w:val="21"/>
                <w:szCs w:val="21"/>
              </w:rPr>
            </w:pPr>
            <w:r w:rsidRPr="00807E47">
              <w:rPr>
                <w:sz w:val="21"/>
                <w:szCs w:val="21"/>
              </w:rPr>
              <w:t xml:space="preserve">Food availability </w:t>
            </w:r>
          </w:p>
          <w:p w14:paraId="29E6B95F" w14:textId="77777777" w:rsidR="00B64A02" w:rsidRPr="00807E47" w:rsidRDefault="00B64A02" w:rsidP="00286C93">
            <w:pPr>
              <w:numPr>
                <w:ilvl w:val="0"/>
                <w:numId w:val="33"/>
              </w:numPr>
              <w:spacing w:after="0"/>
              <w:ind w:left="284" w:hanging="225"/>
              <w:rPr>
                <w:sz w:val="21"/>
                <w:szCs w:val="21"/>
              </w:rPr>
            </w:pPr>
            <w:r w:rsidRPr="00807E47">
              <w:rPr>
                <w:sz w:val="21"/>
                <w:szCs w:val="21"/>
              </w:rPr>
              <w:t>Storing and housing fresh food</w:t>
            </w:r>
          </w:p>
          <w:p w14:paraId="13622B96" w14:textId="77777777" w:rsidR="00B64A02" w:rsidRPr="00807E47" w:rsidRDefault="00B64A02" w:rsidP="00286C93">
            <w:pPr>
              <w:numPr>
                <w:ilvl w:val="0"/>
                <w:numId w:val="33"/>
              </w:numPr>
              <w:spacing w:after="0"/>
              <w:ind w:left="284" w:hanging="225"/>
              <w:rPr>
                <w:sz w:val="21"/>
                <w:szCs w:val="21"/>
              </w:rPr>
            </w:pPr>
            <w:r w:rsidRPr="00807E47">
              <w:rPr>
                <w:sz w:val="21"/>
                <w:szCs w:val="21"/>
              </w:rPr>
              <w:t>Transport of fresh food</w:t>
            </w:r>
          </w:p>
          <w:p w14:paraId="382EC434" w14:textId="77777777" w:rsidR="00B64A02" w:rsidRPr="00807E47" w:rsidRDefault="00B64A02" w:rsidP="00286C93">
            <w:pPr>
              <w:numPr>
                <w:ilvl w:val="0"/>
                <w:numId w:val="33"/>
              </w:numPr>
              <w:spacing w:after="0"/>
              <w:ind w:left="284" w:hanging="225"/>
              <w:rPr>
                <w:sz w:val="21"/>
                <w:szCs w:val="21"/>
              </w:rPr>
            </w:pPr>
            <w:r w:rsidRPr="00807E47">
              <w:rPr>
                <w:sz w:val="21"/>
                <w:szCs w:val="21"/>
              </w:rPr>
              <w:t>Climate/environmental barriers</w:t>
            </w:r>
            <w:r>
              <w:rPr>
                <w:sz w:val="21"/>
                <w:szCs w:val="21"/>
              </w:rPr>
              <w:t xml:space="preserve"> physical activity and impacts on local food production, e.g. reduced local farming </w:t>
            </w:r>
          </w:p>
          <w:p w14:paraId="7529C6E5" w14:textId="77777777" w:rsidR="00B64A02" w:rsidRPr="00807E47" w:rsidRDefault="00B64A02" w:rsidP="00286C93">
            <w:pPr>
              <w:numPr>
                <w:ilvl w:val="0"/>
                <w:numId w:val="33"/>
              </w:numPr>
              <w:spacing w:after="0"/>
              <w:ind w:left="284" w:hanging="225"/>
              <w:rPr>
                <w:sz w:val="21"/>
                <w:szCs w:val="21"/>
              </w:rPr>
            </w:pPr>
            <w:r w:rsidRPr="00807E47">
              <w:rPr>
                <w:sz w:val="21"/>
                <w:szCs w:val="21"/>
              </w:rPr>
              <w:t>Poor drinking water</w:t>
            </w:r>
          </w:p>
          <w:p w14:paraId="5EC02E62" w14:textId="77777777" w:rsidR="00B64A02" w:rsidRPr="00807E47" w:rsidRDefault="00B64A02" w:rsidP="00286C93">
            <w:pPr>
              <w:numPr>
                <w:ilvl w:val="0"/>
                <w:numId w:val="33"/>
              </w:numPr>
              <w:spacing w:after="0"/>
              <w:ind w:left="284" w:hanging="225"/>
              <w:rPr>
                <w:sz w:val="21"/>
                <w:szCs w:val="21"/>
              </w:rPr>
            </w:pPr>
            <w:r w:rsidRPr="00807E47">
              <w:rPr>
                <w:sz w:val="21"/>
                <w:szCs w:val="21"/>
              </w:rPr>
              <w:t>Safe and appropriate places</w:t>
            </w:r>
            <w:r>
              <w:rPr>
                <w:sz w:val="21"/>
                <w:szCs w:val="21"/>
              </w:rPr>
              <w:t xml:space="preserve"> or facilities</w:t>
            </w:r>
            <w:r w:rsidRPr="00807E47">
              <w:rPr>
                <w:sz w:val="21"/>
                <w:szCs w:val="21"/>
              </w:rPr>
              <w:t xml:space="preserve"> for physical activity</w:t>
            </w:r>
          </w:p>
          <w:p w14:paraId="0DC054B9" w14:textId="77777777" w:rsidR="00B64A02" w:rsidRPr="00807E47" w:rsidRDefault="00B64A02" w:rsidP="00286C93">
            <w:pPr>
              <w:numPr>
                <w:ilvl w:val="0"/>
                <w:numId w:val="33"/>
              </w:numPr>
              <w:spacing w:after="0"/>
              <w:ind w:left="284" w:hanging="225"/>
              <w:rPr>
                <w:sz w:val="21"/>
                <w:szCs w:val="21"/>
              </w:rPr>
            </w:pPr>
            <w:r>
              <w:rPr>
                <w:sz w:val="21"/>
                <w:szCs w:val="21"/>
              </w:rPr>
              <w:t>R</w:t>
            </w:r>
            <w:r w:rsidRPr="00807E47">
              <w:rPr>
                <w:sz w:val="21"/>
                <w:szCs w:val="21"/>
              </w:rPr>
              <w:t>educ</w:t>
            </w:r>
            <w:r>
              <w:rPr>
                <w:sz w:val="21"/>
                <w:szCs w:val="21"/>
              </w:rPr>
              <w:t>ed</w:t>
            </w:r>
            <w:r w:rsidRPr="00807E47">
              <w:rPr>
                <w:sz w:val="21"/>
                <w:szCs w:val="21"/>
              </w:rPr>
              <w:t xml:space="preserve"> investment in programs that use facilities</w:t>
            </w:r>
            <w:r>
              <w:rPr>
                <w:sz w:val="21"/>
                <w:szCs w:val="21"/>
              </w:rPr>
              <w:t xml:space="preserve"> or programs that ‘come and go’</w:t>
            </w:r>
          </w:p>
          <w:p w14:paraId="267EFEFF" w14:textId="7AC572BC" w:rsidR="00B64A02" w:rsidRPr="00807E47" w:rsidRDefault="00B64A02" w:rsidP="00286C93">
            <w:pPr>
              <w:numPr>
                <w:ilvl w:val="0"/>
                <w:numId w:val="33"/>
              </w:numPr>
              <w:spacing w:after="0"/>
              <w:ind w:left="284" w:hanging="225"/>
              <w:rPr>
                <w:sz w:val="21"/>
                <w:szCs w:val="21"/>
              </w:rPr>
            </w:pPr>
            <w:r w:rsidRPr="00807E47">
              <w:rPr>
                <w:sz w:val="21"/>
                <w:szCs w:val="21"/>
              </w:rPr>
              <w:t xml:space="preserve">Less access to specialist </w:t>
            </w:r>
            <w:r>
              <w:rPr>
                <w:sz w:val="21"/>
                <w:szCs w:val="21"/>
              </w:rPr>
              <w:t xml:space="preserve">and allied </w:t>
            </w:r>
            <w:r w:rsidRPr="00807E47">
              <w:rPr>
                <w:sz w:val="21"/>
                <w:szCs w:val="21"/>
              </w:rPr>
              <w:t>health professionals and support</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F83F545" w14:textId="246514AF" w:rsidR="0050620D" w:rsidRPr="0050620D" w:rsidRDefault="0050620D" w:rsidP="0050620D">
            <w:pPr>
              <w:spacing w:after="0"/>
              <w:rPr>
                <w:sz w:val="21"/>
                <w:szCs w:val="21"/>
              </w:rPr>
            </w:pPr>
            <w:r w:rsidRPr="0050620D">
              <w:rPr>
                <w:b/>
                <w:bCs/>
              </w:rPr>
              <w:t>Ideas from priority population groups</w:t>
            </w:r>
          </w:p>
          <w:p w14:paraId="073DFE6B" w14:textId="454FBFF5" w:rsidR="006870BC" w:rsidRPr="00807E47" w:rsidRDefault="006870BC" w:rsidP="006870BC">
            <w:pPr>
              <w:pStyle w:val="ListParagraph"/>
              <w:numPr>
                <w:ilvl w:val="0"/>
                <w:numId w:val="33"/>
              </w:numPr>
              <w:spacing w:after="0"/>
              <w:ind w:left="278" w:hanging="211"/>
              <w:rPr>
                <w:sz w:val="21"/>
                <w:szCs w:val="21"/>
              </w:rPr>
            </w:pPr>
            <w:r>
              <w:rPr>
                <w:sz w:val="21"/>
                <w:szCs w:val="21"/>
              </w:rPr>
              <w:t>S</w:t>
            </w:r>
            <w:r w:rsidRPr="00807E47">
              <w:rPr>
                <w:sz w:val="21"/>
                <w:szCs w:val="21"/>
              </w:rPr>
              <w:t xml:space="preserve">pecific interventions and delivery mechanisms to support </w:t>
            </w:r>
            <w:r w:rsidR="0017655D">
              <w:rPr>
                <w:sz w:val="21"/>
                <w:szCs w:val="21"/>
              </w:rPr>
              <w:t xml:space="preserve">regional, </w:t>
            </w:r>
            <w:r w:rsidRPr="00807E47">
              <w:rPr>
                <w:sz w:val="21"/>
                <w:szCs w:val="21"/>
              </w:rPr>
              <w:t>rural</w:t>
            </w:r>
            <w:r w:rsidR="0017655D">
              <w:rPr>
                <w:sz w:val="21"/>
                <w:szCs w:val="21"/>
              </w:rPr>
              <w:t xml:space="preserve"> and </w:t>
            </w:r>
            <w:r w:rsidRPr="00807E47">
              <w:rPr>
                <w:sz w:val="21"/>
                <w:szCs w:val="21"/>
              </w:rPr>
              <w:t xml:space="preserve">remote </w:t>
            </w:r>
            <w:r>
              <w:rPr>
                <w:sz w:val="21"/>
                <w:szCs w:val="21"/>
              </w:rPr>
              <w:t xml:space="preserve">communities </w:t>
            </w:r>
          </w:p>
          <w:p w14:paraId="705603FE" w14:textId="77777777" w:rsidR="006870BC" w:rsidRPr="00807E47" w:rsidRDefault="006870BC" w:rsidP="006870BC">
            <w:pPr>
              <w:numPr>
                <w:ilvl w:val="0"/>
                <w:numId w:val="33"/>
              </w:numPr>
              <w:spacing w:after="0"/>
              <w:ind w:left="278" w:hanging="211"/>
              <w:rPr>
                <w:sz w:val="21"/>
                <w:szCs w:val="21"/>
              </w:rPr>
            </w:pPr>
            <w:r w:rsidRPr="00807E47">
              <w:rPr>
                <w:sz w:val="21"/>
                <w:szCs w:val="21"/>
              </w:rPr>
              <w:t>Partnerships with communities to ensure community</w:t>
            </w:r>
            <w:r>
              <w:rPr>
                <w:sz w:val="21"/>
                <w:szCs w:val="21"/>
              </w:rPr>
              <w:t>-</w:t>
            </w:r>
            <w:r w:rsidRPr="00807E47">
              <w:rPr>
                <w:sz w:val="21"/>
                <w:szCs w:val="21"/>
              </w:rPr>
              <w:t xml:space="preserve">led solutions (including </w:t>
            </w:r>
            <w:r>
              <w:rPr>
                <w:sz w:val="21"/>
                <w:szCs w:val="21"/>
              </w:rPr>
              <w:t xml:space="preserve">with </w:t>
            </w:r>
            <w:r w:rsidRPr="00807E47">
              <w:rPr>
                <w:sz w:val="21"/>
                <w:szCs w:val="21"/>
              </w:rPr>
              <w:t>local stores)</w:t>
            </w:r>
          </w:p>
          <w:p w14:paraId="2EE41F29" w14:textId="77777777" w:rsidR="006870BC" w:rsidRPr="00807E47" w:rsidRDefault="006870BC" w:rsidP="006870BC">
            <w:pPr>
              <w:pStyle w:val="ListParagraph"/>
              <w:numPr>
                <w:ilvl w:val="0"/>
                <w:numId w:val="33"/>
              </w:numPr>
              <w:spacing w:after="0"/>
              <w:ind w:left="278" w:hanging="211"/>
              <w:rPr>
                <w:sz w:val="21"/>
                <w:szCs w:val="21"/>
              </w:rPr>
            </w:pPr>
            <w:r w:rsidRPr="00807E47">
              <w:rPr>
                <w:sz w:val="21"/>
                <w:szCs w:val="21"/>
              </w:rPr>
              <w:t>Invest in production of more healthy packaged foods that last longer for remote communities</w:t>
            </w:r>
          </w:p>
          <w:p w14:paraId="008C335A" w14:textId="77777777" w:rsidR="006870BC" w:rsidRPr="00807E47" w:rsidRDefault="006870BC" w:rsidP="006870BC">
            <w:pPr>
              <w:numPr>
                <w:ilvl w:val="0"/>
                <w:numId w:val="33"/>
              </w:numPr>
              <w:spacing w:after="0"/>
              <w:ind w:left="278" w:hanging="211"/>
              <w:rPr>
                <w:sz w:val="21"/>
                <w:szCs w:val="21"/>
              </w:rPr>
            </w:pPr>
            <w:r w:rsidRPr="00807E47">
              <w:rPr>
                <w:sz w:val="21"/>
                <w:szCs w:val="21"/>
              </w:rPr>
              <w:t>Transport subsidies</w:t>
            </w:r>
          </w:p>
          <w:p w14:paraId="43DF3626" w14:textId="77777777" w:rsidR="00B64A02" w:rsidRPr="00807E47" w:rsidRDefault="00B64A02" w:rsidP="00286C93">
            <w:pPr>
              <w:numPr>
                <w:ilvl w:val="0"/>
                <w:numId w:val="33"/>
              </w:numPr>
              <w:spacing w:after="0"/>
              <w:ind w:left="278" w:hanging="211"/>
              <w:rPr>
                <w:sz w:val="21"/>
                <w:szCs w:val="21"/>
              </w:rPr>
            </w:pPr>
            <w:r w:rsidRPr="00807E47">
              <w:rPr>
                <w:sz w:val="21"/>
                <w:szCs w:val="21"/>
              </w:rPr>
              <w:t xml:space="preserve">Funding community garden programs in regional and remote communities, including concentrating on traditional and native food </w:t>
            </w:r>
          </w:p>
          <w:p w14:paraId="652D16D6" w14:textId="77777777" w:rsidR="00B64A02" w:rsidRPr="00807E47" w:rsidRDefault="00B64A02" w:rsidP="00286C93">
            <w:pPr>
              <w:numPr>
                <w:ilvl w:val="0"/>
                <w:numId w:val="33"/>
              </w:numPr>
              <w:spacing w:after="0"/>
              <w:ind w:left="278" w:hanging="211"/>
              <w:rPr>
                <w:sz w:val="21"/>
                <w:szCs w:val="21"/>
              </w:rPr>
            </w:pPr>
            <w:r w:rsidRPr="00807E47">
              <w:rPr>
                <w:sz w:val="21"/>
                <w:szCs w:val="21"/>
              </w:rPr>
              <w:t xml:space="preserve">Focus on production of locally grown food and incentives for keeping produce local </w:t>
            </w:r>
          </w:p>
          <w:p w14:paraId="58861764" w14:textId="77777777" w:rsidR="00820408" w:rsidRPr="00807E47" w:rsidRDefault="00820408" w:rsidP="00820408">
            <w:pPr>
              <w:numPr>
                <w:ilvl w:val="0"/>
                <w:numId w:val="33"/>
              </w:numPr>
              <w:spacing w:after="0"/>
              <w:ind w:left="278" w:hanging="211"/>
              <w:rPr>
                <w:sz w:val="21"/>
                <w:szCs w:val="21"/>
              </w:rPr>
            </w:pPr>
            <w:r>
              <w:rPr>
                <w:sz w:val="21"/>
                <w:szCs w:val="21"/>
              </w:rPr>
              <w:t>Better access to safe drinking w</w:t>
            </w:r>
            <w:r w:rsidRPr="00807E47">
              <w:rPr>
                <w:sz w:val="21"/>
                <w:szCs w:val="21"/>
              </w:rPr>
              <w:t xml:space="preserve">ater in communities </w:t>
            </w:r>
          </w:p>
          <w:p w14:paraId="4A1A3DDE" w14:textId="77777777" w:rsidR="00B64A02" w:rsidRDefault="00B64A02" w:rsidP="00286C93">
            <w:pPr>
              <w:numPr>
                <w:ilvl w:val="0"/>
                <w:numId w:val="33"/>
              </w:numPr>
              <w:spacing w:after="0"/>
              <w:ind w:left="278" w:hanging="211"/>
              <w:rPr>
                <w:sz w:val="21"/>
                <w:szCs w:val="21"/>
              </w:rPr>
            </w:pPr>
            <w:r>
              <w:rPr>
                <w:sz w:val="21"/>
                <w:szCs w:val="21"/>
              </w:rPr>
              <w:t>Partnerships in community between settings (e.g. schools and workplaces) and food producers and stores</w:t>
            </w:r>
          </w:p>
          <w:p w14:paraId="6BC450ED" w14:textId="50C54DB9" w:rsidR="00B64A02" w:rsidRDefault="0042272E" w:rsidP="00286C93">
            <w:pPr>
              <w:numPr>
                <w:ilvl w:val="0"/>
                <w:numId w:val="33"/>
              </w:numPr>
              <w:spacing w:after="0"/>
              <w:ind w:left="278" w:hanging="211"/>
              <w:rPr>
                <w:sz w:val="21"/>
                <w:szCs w:val="21"/>
              </w:rPr>
            </w:pPr>
            <w:r>
              <w:rPr>
                <w:sz w:val="21"/>
                <w:szCs w:val="21"/>
              </w:rPr>
              <w:t>Infrastructure</w:t>
            </w:r>
            <w:r w:rsidR="00B64A02">
              <w:rPr>
                <w:sz w:val="21"/>
                <w:szCs w:val="21"/>
              </w:rPr>
              <w:t>, paths and safer facilities for physical activity</w:t>
            </w:r>
          </w:p>
          <w:p w14:paraId="656187C9" w14:textId="05D39C38" w:rsidR="00B64A02" w:rsidRPr="00A35AC8" w:rsidRDefault="00B64A02" w:rsidP="00286C93">
            <w:pPr>
              <w:numPr>
                <w:ilvl w:val="0"/>
                <w:numId w:val="33"/>
              </w:numPr>
              <w:spacing w:after="0"/>
              <w:ind w:left="278" w:hanging="211"/>
              <w:rPr>
                <w:sz w:val="21"/>
                <w:szCs w:val="21"/>
              </w:rPr>
            </w:pPr>
            <w:r w:rsidRPr="00807E47">
              <w:rPr>
                <w:sz w:val="21"/>
                <w:szCs w:val="21"/>
              </w:rPr>
              <w:t>Prioritise building workforce/capacity in regional and remote first</w:t>
            </w:r>
          </w:p>
        </w:tc>
      </w:tr>
      <w:tr w:rsidR="00B64A02" w:rsidRPr="00807E47" w14:paraId="3D9FF73E" w14:textId="77777777" w:rsidTr="0051079A">
        <w:trPr>
          <w:trHeight w:val="465"/>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3072C297" w14:textId="77777777" w:rsidR="00B64A02" w:rsidRPr="00807E47" w:rsidRDefault="00B64A02" w:rsidP="00A32594">
            <w:pPr>
              <w:tabs>
                <w:tab w:val="num" w:pos="720"/>
              </w:tabs>
              <w:spacing w:after="0"/>
              <w:ind w:left="427" w:hanging="360"/>
              <w:rPr>
                <w:color w:val="FFFFFF" w:themeColor="background1"/>
              </w:rPr>
            </w:pPr>
            <w:r w:rsidRPr="00807E47">
              <w:rPr>
                <w:b/>
                <w:bCs/>
                <w:color w:val="FFFFFF" w:themeColor="background1"/>
              </w:rPr>
              <w:t>Lower socioeconomic / people experiencing disadvantage</w:t>
            </w:r>
          </w:p>
        </w:tc>
      </w:tr>
      <w:tr w:rsidR="00B64A02" w:rsidRPr="00807E47" w14:paraId="757A1490"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17308AFC" w14:textId="3C50B353" w:rsidR="0050620D" w:rsidRDefault="0050620D" w:rsidP="0050620D">
            <w:pPr>
              <w:spacing w:after="0"/>
              <w:ind w:right="137"/>
              <w:rPr>
                <w:sz w:val="21"/>
                <w:szCs w:val="21"/>
              </w:rPr>
            </w:pPr>
            <w:r w:rsidRPr="0075123A">
              <w:rPr>
                <w:b/>
                <w:bCs/>
              </w:rPr>
              <w:t xml:space="preserve">Key </w:t>
            </w:r>
            <w:r>
              <w:rPr>
                <w:b/>
                <w:bCs/>
              </w:rPr>
              <w:t>topics of discussion</w:t>
            </w:r>
          </w:p>
          <w:p w14:paraId="4BFB4C91" w14:textId="2A1588DF" w:rsidR="00B64A02" w:rsidRPr="00807E47" w:rsidRDefault="00B64A02" w:rsidP="00286C93">
            <w:pPr>
              <w:numPr>
                <w:ilvl w:val="0"/>
                <w:numId w:val="33"/>
              </w:numPr>
              <w:spacing w:after="0"/>
              <w:ind w:left="284" w:right="137" w:hanging="225"/>
              <w:rPr>
                <w:sz w:val="21"/>
                <w:szCs w:val="21"/>
              </w:rPr>
            </w:pPr>
            <w:r w:rsidRPr="00807E47">
              <w:rPr>
                <w:sz w:val="21"/>
                <w:szCs w:val="21"/>
              </w:rPr>
              <w:t>Affordability and cost of healthier</w:t>
            </w:r>
            <w:r>
              <w:rPr>
                <w:sz w:val="21"/>
                <w:szCs w:val="21"/>
              </w:rPr>
              <w:t>, fresh</w:t>
            </w:r>
            <w:r w:rsidRPr="00807E47">
              <w:rPr>
                <w:sz w:val="21"/>
                <w:szCs w:val="21"/>
              </w:rPr>
              <w:t xml:space="preserve"> foods</w:t>
            </w:r>
          </w:p>
          <w:p w14:paraId="02B52714" w14:textId="77777777" w:rsidR="00B64A02" w:rsidRPr="00807E47" w:rsidRDefault="00B64A02" w:rsidP="00286C93">
            <w:pPr>
              <w:numPr>
                <w:ilvl w:val="0"/>
                <w:numId w:val="33"/>
              </w:numPr>
              <w:spacing w:after="0"/>
              <w:ind w:left="284" w:right="137" w:hanging="225"/>
              <w:rPr>
                <w:sz w:val="21"/>
                <w:szCs w:val="21"/>
              </w:rPr>
            </w:pPr>
            <w:r w:rsidRPr="00807E47">
              <w:rPr>
                <w:sz w:val="21"/>
                <w:szCs w:val="21"/>
              </w:rPr>
              <w:t>Concerns about exclusion / stigma in some programs (</w:t>
            </w:r>
            <w:r>
              <w:rPr>
                <w:sz w:val="21"/>
                <w:szCs w:val="21"/>
              </w:rPr>
              <w:t>including at school</w:t>
            </w:r>
            <w:r w:rsidRPr="00807E47">
              <w:rPr>
                <w:sz w:val="21"/>
                <w:szCs w:val="21"/>
              </w:rPr>
              <w:t>)</w:t>
            </w:r>
          </w:p>
          <w:p w14:paraId="7AA8D9EB" w14:textId="77777777" w:rsidR="00B64A02" w:rsidRPr="00807E47" w:rsidRDefault="00B64A02" w:rsidP="00286C93">
            <w:pPr>
              <w:numPr>
                <w:ilvl w:val="0"/>
                <w:numId w:val="33"/>
              </w:numPr>
              <w:spacing w:after="0"/>
              <w:ind w:left="284" w:right="137" w:hanging="225"/>
              <w:rPr>
                <w:sz w:val="21"/>
                <w:szCs w:val="21"/>
              </w:rPr>
            </w:pPr>
            <w:r w:rsidRPr="00807E47">
              <w:rPr>
                <w:sz w:val="21"/>
                <w:szCs w:val="21"/>
              </w:rPr>
              <w:t>Less access to transport</w:t>
            </w:r>
          </w:p>
          <w:p w14:paraId="3ABCFA4B" w14:textId="77777777" w:rsidR="00B64A02" w:rsidRPr="00807E47" w:rsidRDefault="00B64A02" w:rsidP="00286C93">
            <w:pPr>
              <w:numPr>
                <w:ilvl w:val="0"/>
                <w:numId w:val="33"/>
              </w:numPr>
              <w:spacing w:after="0"/>
              <w:ind w:left="284" w:hanging="225"/>
              <w:rPr>
                <w:sz w:val="21"/>
                <w:szCs w:val="21"/>
              </w:rPr>
            </w:pPr>
            <w:r w:rsidRPr="00807E47">
              <w:rPr>
                <w:sz w:val="21"/>
                <w:szCs w:val="21"/>
              </w:rPr>
              <w:t>Supply and demand in local stores leading to poorer options</w:t>
            </w:r>
            <w:r>
              <w:rPr>
                <w:sz w:val="21"/>
                <w:szCs w:val="21"/>
              </w:rPr>
              <w:t xml:space="preserve"> in community</w:t>
            </w:r>
          </w:p>
          <w:p w14:paraId="7EDAEBA1" w14:textId="77777777" w:rsidR="00B64A02" w:rsidRDefault="00B64A02" w:rsidP="00286C93">
            <w:pPr>
              <w:numPr>
                <w:ilvl w:val="0"/>
                <w:numId w:val="33"/>
              </w:numPr>
              <w:spacing w:after="0"/>
              <w:ind w:left="284" w:hanging="225"/>
              <w:rPr>
                <w:sz w:val="21"/>
                <w:szCs w:val="21"/>
              </w:rPr>
            </w:pPr>
            <w:r>
              <w:rPr>
                <w:sz w:val="21"/>
                <w:szCs w:val="21"/>
              </w:rPr>
              <w:t>Lower literacy to understand guidance and labelling</w:t>
            </w:r>
          </w:p>
          <w:p w14:paraId="2F8E7E45" w14:textId="77777777" w:rsidR="00B64A02" w:rsidRDefault="00B64A02" w:rsidP="00286C93">
            <w:pPr>
              <w:numPr>
                <w:ilvl w:val="0"/>
                <w:numId w:val="33"/>
              </w:numPr>
              <w:spacing w:after="0"/>
              <w:ind w:left="284" w:hanging="225"/>
              <w:rPr>
                <w:sz w:val="21"/>
                <w:szCs w:val="21"/>
              </w:rPr>
            </w:pPr>
            <w:r w:rsidRPr="00807E47">
              <w:rPr>
                <w:sz w:val="21"/>
                <w:szCs w:val="21"/>
              </w:rPr>
              <w:t>Food distributed by charities can be highly processed and packaged</w:t>
            </w:r>
          </w:p>
          <w:p w14:paraId="088EDD6F" w14:textId="77777777" w:rsidR="00B64A02" w:rsidRDefault="00B64A02" w:rsidP="00286C93">
            <w:pPr>
              <w:numPr>
                <w:ilvl w:val="0"/>
                <w:numId w:val="33"/>
              </w:numPr>
              <w:spacing w:after="0"/>
              <w:ind w:left="284" w:hanging="225"/>
              <w:rPr>
                <w:sz w:val="21"/>
                <w:szCs w:val="21"/>
              </w:rPr>
            </w:pPr>
            <w:r w:rsidRPr="00807E47">
              <w:rPr>
                <w:sz w:val="21"/>
                <w:szCs w:val="21"/>
              </w:rPr>
              <w:t xml:space="preserve">Trauma, abuse and poor mental health </w:t>
            </w:r>
            <w:r>
              <w:rPr>
                <w:sz w:val="21"/>
                <w:szCs w:val="21"/>
              </w:rPr>
              <w:t xml:space="preserve">is </w:t>
            </w:r>
            <w:r w:rsidRPr="00807E47">
              <w:rPr>
                <w:sz w:val="21"/>
                <w:szCs w:val="21"/>
              </w:rPr>
              <w:t xml:space="preserve">more prominent </w:t>
            </w:r>
          </w:p>
          <w:p w14:paraId="6BD19FEC" w14:textId="77777777" w:rsidR="00B64A02" w:rsidRPr="00A35AC8" w:rsidRDefault="00B64A02" w:rsidP="00286C93">
            <w:pPr>
              <w:numPr>
                <w:ilvl w:val="0"/>
                <w:numId w:val="33"/>
              </w:numPr>
              <w:spacing w:after="0"/>
              <w:ind w:left="284" w:hanging="225"/>
              <w:rPr>
                <w:sz w:val="21"/>
                <w:szCs w:val="21"/>
              </w:rPr>
            </w:pPr>
            <w:r>
              <w:rPr>
                <w:sz w:val="21"/>
                <w:szCs w:val="21"/>
              </w:rPr>
              <w:t>Addiction</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2E940B1" w14:textId="7653552F" w:rsidR="0050620D" w:rsidRPr="0050620D" w:rsidRDefault="0050620D" w:rsidP="0050620D">
            <w:pPr>
              <w:spacing w:after="0"/>
              <w:rPr>
                <w:sz w:val="21"/>
                <w:szCs w:val="21"/>
              </w:rPr>
            </w:pPr>
            <w:r>
              <w:rPr>
                <w:b/>
                <w:bCs/>
              </w:rPr>
              <w:t>Ideas from priority population groups</w:t>
            </w:r>
          </w:p>
          <w:p w14:paraId="228D0D6A" w14:textId="582D0A19" w:rsidR="00FF67D4" w:rsidRPr="00807E47"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 xml:space="preserve">Creating more awareness and incentives in communities of using </w:t>
            </w:r>
            <w:r>
              <w:rPr>
                <w:sz w:val="21"/>
                <w:szCs w:val="21"/>
              </w:rPr>
              <w:t xml:space="preserve">food relief </w:t>
            </w:r>
            <w:r w:rsidRPr="00807E47">
              <w:rPr>
                <w:sz w:val="21"/>
                <w:szCs w:val="21"/>
              </w:rPr>
              <w:t>services that will deliver fresh food to communities</w:t>
            </w:r>
          </w:p>
          <w:p w14:paraId="18484D6A" w14:textId="77777777" w:rsidR="00FF67D4" w:rsidRPr="00807E47"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Ensuring food distributed by government funded services meets a higher standard</w:t>
            </w:r>
          </w:p>
          <w:p w14:paraId="28CE8DF0" w14:textId="77777777" w:rsidR="00FF67D4" w:rsidRPr="00807E47" w:rsidRDefault="00FF67D4" w:rsidP="00FF67D4">
            <w:pPr>
              <w:numPr>
                <w:ilvl w:val="0"/>
                <w:numId w:val="33"/>
              </w:numPr>
              <w:tabs>
                <w:tab w:val="clear" w:pos="720"/>
              </w:tabs>
              <w:spacing w:after="0"/>
              <w:ind w:left="278" w:right="137" w:hanging="218"/>
              <w:rPr>
                <w:sz w:val="21"/>
                <w:szCs w:val="21"/>
              </w:rPr>
            </w:pPr>
            <w:r w:rsidRPr="00807E47">
              <w:rPr>
                <w:sz w:val="21"/>
                <w:szCs w:val="21"/>
              </w:rPr>
              <w:t>Subsidies</w:t>
            </w:r>
            <w:r>
              <w:rPr>
                <w:sz w:val="21"/>
                <w:szCs w:val="21"/>
              </w:rPr>
              <w:t xml:space="preserve"> – for fresh, healthy foods and transport</w:t>
            </w:r>
          </w:p>
          <w:p w14:paraId="1727ED08" w14:textId="77777777" w:rsidR="00FF67D4" w:rsidRPr="00C14D91"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Healthy breakfast programs in schools</w:t>
            </w:r>
            <w:r>
              <w:rPr>
                <w:sz w:val="21"/>
                <w:szCs w:val="21"/>
              </w:rPr>
              <w:t xml:space="preserve"> and s</w:t>
            </w:r>
            <w:r w:rsidRPr="00C14D91">
              <w:rPr>
                <w:sz w:val="21"/>
                <w:szCs w:val="21"/>
              </w:rPr>
              <w:t>ending healthy</w:t>
            </w:r>
            <w:r>
              <w:rPr>
                <w:sz w:val="21"/>
                <w:szCs w:val="21"/>
              </w:rPr>
              <w:t>,</w:t>
            </w:r>
            <w:r w:rsidRPr="00C14D91">
              <w:rPr>
                <w:sz w:val="21"/>
                <w:szCs w:val="21"/>
              </w:rPr>
              <w:t xml:space="preserve"> convenient food home from school to those in need, or fresh produce from school gardens </w:t>
            </w:r>
          </w:p>
          <w:p w14:paraId="71BD1243" w14:textId="77777777" w:rsidR="00FF67D4" w:rsidRPr="00807E47" w:rsidRDefault="00FF67D4" w:rsidP="00FF67D4">
            <w:pPr>
              <w:numPr>
                <w:ilvl w:val="0"/>
                <w:numId w:val="33"/>
              </w:numPr>
              <w:tabs>
                <w:tab w:val="clear" w:pos="720"/>
              </w:tabs>
              <w:spacing w:after="0"/>
              <w:ind w:left="278" w:right="137" w:hanging="218"/>
              <w:rPr>
                <w:sz w:val="21"/>
                <w:szCs w:val="21"/>
              </w:rPr>
            </w:pPr>
            <w:r w:rsidRPr="00807E47">
              <w:rPr>
                <w:sz w:val="21"/>
                <w:szCs w:val="21"/>
              </w:rPr>
              <w:t>Vouchers for sport and fresh food options</w:t>
            </w:r>
            <w:r>
              <w:rPr>
                <w:sz w:val="21"/>
                <w:szCs w:val="21"/>
              </w:rPr>
              <w:t xml:space="preserve"> at markets/ stores</w:t>
            </w:r>
          </w:p>
          <w:p w14:paraId="7D7283AE" w14:textId="77777777" w:rsidR="00FF67D4" w:rsidRPr="00807E47" w:rsidRDefault="00FF67D4" w:rsidP="00FF67D4">
            <w:pPr>
              <w:numPr>
                <w:ilvl w:val="0"/>
                <w:numId w:val="33"/>
              </w:numPr>
              <w:tabs>
                <w:tab w:val="clear" w:pos="720"/>
              </w:tabs>
              <w:spacing w:after="0"/>
              <w:ind w:left="278" w:hanging="218"/>
              <w:rPr>
                <w:sz w:val="21"/>
                <w:szCs w:val="21"/>
              </w:rPr>
            </w:pPr>
            <w:r>
              <w:rPr>
                <w:sz w:val="21"/>
                <w:szCs w:val="21"/>
              </w:rPr>
              <w:t>F</w:t>
            </w:r>
            <w:r w:rsidRPr="00807E47">
              <w:rPr>
                <w:sz w:val="21"/>
                <w:szCs w:val="21"/>
              </w:rPr>
              <w:t xml:space="preserve">acilities and sustained funding for programs in lower </w:t>
            </w:r>
            <w:r>
              <w:rPr>
                <w:sz w:val="21"/>
                <w:szCs w:val="21"/>
              </w:rPr>
              <w:t>socioeconomic</w:t>
            </w:r>
            <w:r w:rsidRPr="00807E47">
              <w:rPr>
                <w:sz w:val="21"/>
                <w:szCs w:val="21"/>
              </w:rPr>
              <w:t xml:space="preserve"> communities</w:t>
            </w:r>
          </w:p>
          <w:p w14:paraId="2D32A76B" w14:textId="77777777" w:rsidR="00FF67D4" w:rsidRPr="00807E47" w:rsidRDefault="00FF67D4" w:rsidP="00FF67D4">
            <w:pPr>
              <w:numPr>
                <w:ilvl w:val="0"/>
                <w:numId w:val="33"/>
              </w:numPr>
              <w:tabs>
                <w:tab w:val="clear" w:pos="720"/>
              </w:tabs>
              <w:spacing w:after="0"/>
              <w:ind w:left="278" w:hanging="218"/>
              <w:rPr>
                <w:sz w:val="21"/>
                <w:szCs w:val="21"/>
              </w:rPr>
            </w:pPr>
            <w:r w:rsidRPr="00807E47">
              <w:rPr>
                <w:sz w:val="21"/>
                <w:szCs w:val="21"/>
              </w:rPr>
              <w:t>Peer- and community-led program</w:t>
            </w:r>
            <w:r>
              <w:rPr>
                <w:sz w:val="21"/>
                <w:szCs w:val="21"/>
              </w:rPr>
              <w:t>s</w:t>
            </w:r>
            <w:r w:rsidRPr="00807E47">
              <w:rPr>
                <w:sz w:val="21"/>
                <w:szCs w:val="21"/>
              </w:rPr>
              <w:t xml:space="preserve"> and campaigns</w:t>
            </w:r>
          </w:p>
          <w:p w14:paraId="0B4D7B6E" w14:textId="77777777" w:rsidR="00FF67D4" w:rsidRPr="00807E47" w:rsidRDefault="00FF67D4" w:rsidP="00FF67D4">
            <w:pPr>
              <w:numPr>
                <w:ilvl w:val="0"/>
                <w:numId w:val="33"/>
              </w:numPr>
              <w:tabs>
                <w:tab w:val="clear" w:pos="720"/>
              </w:tabs>
              <w:spacing w:after="0"/>
              <w:ind w:left="278" w:hanging="218"/>
              <w:rPr>
                <w:sz w:val="21"/>
                <w:szCs w:val="21"/>
              </w:rPr>
            </w:pPr>
            <w:r w:rsidRPr="00807E47">
              <w:rPr>
                <w:sz w:val="21"/>
                <w:szCs w:val="21"/>
              </w:rPr>
              <w:t xml:space="preserve">Build skills, practical use of fresh food and strategies to overcome potential literacy barriers </w:t>
            </w:r>
          </w:p>
          <w:p w14:paraId="3684F058" w14:textId="77777777" w:rsidR="00FF67D4" w:rsidRPr="00807E47"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 xml:space="preserve">Incentivise local shops and supermarkets in lower socioeconomic communities to ensure healthy food is more accessible </w:t>
            </w:r>
          </w:p>
          <w:p w14:paraId="25054174" w14:textId="77777777" w:rsidR="00FF67D4" w:rsidRPr="00807E47" w:rsidRDefault="00FF67D4" w:rsidP="00FF67D4">
            <w:pPr>
              <w:numPr>
                <w:ilvl w:val="0"/>
                <w:numId w:val="33"/>
              </w:numPr>
              <w:tabs>
                <w:tab w:val="clear" w:pos="720"/>
              </w:tabs>
              <w:spacing w:after="0"/>
              <w:ind w:left="278" w:hanging="218"/>
              <w:rPr>
                <w:sz w:val="21"/>
                <w:szCs w:val="21"/>
              </w:rPr>
            </w:pPr>
            <w:r>
              <w:rPr>
                <w:sz w:val="21"/>
                <w:szCs w:val="21"/>
              </w:rPr>
              <w:t>R</w:t>
            </w:r>
            <w:r w:rsidRPr="00807E47">
              <w:rPr>
                <w:sz w:val="21"/>
                <w:szCs w:val="21"/>
              </w:rPr>
              <w:t xml:space="preserve">educe </w:t>
            </w:r>
            <w:r>
              <w:rPr>
                <w:sz w:val="21"/>
                <w:szCs w:val="21"/>
              </w:rPr>
              <w:t xml:space="preserve">junk food exposure and </w:t>
            </w:r>
            <w:r w:rsidRPr="00807E47">
              <w:rPr>
                <w:sz w:val="21"/>
                <w:szCs w:val="21"/>
              </w:rPr>
              <w:t>advertising</w:t>
            </w:r>
          </w:p>
          <w:p w14:paraId="55ACBEAE" w14:textId="77777777" w:rsidR="00FF67D4" w:rsidRPr="00807E47"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Medicare or other types of rebates / vouchers for gym membership a</w:t>
            </w:r>
            <w:r>
              <w:rPr>
                <w:sz w:val="21"/>
                <w:szCs w:val="21"/>
              </w:rPr>
              <w:t>n</w:t>
            </w:r>
            <w:r w:rsidRPr="00807E47">
              <w:rPr>
                <w:sz w:val="21"/>
                <w:szCs w:val="21"/>
              </w:rPr>
              <w:t>d personal training</w:t>
            </w:r>
          </w:p>
          <w:p w14:paraId="5F1BF43F" w14:textId="6D8852B9" w:rsidR="00FF67D4" w:rsidRPr="00807E47" w:rsidRDefault="00FF67D4" w:rsidP="00FF67D4">
            <w:pPr>
              <w:pStyle w:val="ListParagraph"/>
              <w:numPr>
                <w:ilvl w:val="0"/>
                <w:numId w:val="33"/>
              </w:numPr>
              <w:tabs>
                <w:tab w:val="clear" w:pos="720"/>
              </w:tabs>
              <w:spacing w:after="0"/>
              <w:ind w:left="278" w:hanging="218"/>
              <w:rPr>
                <w:sz w:val="21"/>
                <w:szCs w:val="21"/>
              </w:rPr>
            </w:pPr>
            <w:r w:rsidRPr="00807E47">
              <w:rPr>
                <w:sz w:val="21"/>
                <w:szCs w:val="21"/>
              </w:rPr>
              <w:t>Link programs with social and welfare supports</w:t>
            </w:r>
          </w:p>
          <w:p w14:paraId="64712EF9" w14:textId="134442A7" w:rsidR="00C31849" w:rsidRPr="00BD4D87" w:rsidRDefault="00FF67D4" w:rsidP="00C31849">
            <w:pPr>
              <w:pStyle w:val="ListParagraph"/>
              <w:numPr>
                <w:ilvl w:val="0"/>
                <w:numId w:val="33"/>
              </w:numPr>
              <w:tabs>
                <w:tab w:val="clear" w:pos="720"/>
              </w:tabs>
              <w:spacing w:after="0"/>
              <w:ind w:left="278" w:hanging="218"/>
              <w:rPr>
                <w:sz w:val="21"/>
                <w:szCs w:val="21"/>
              </w:rPr>
            </w:pPr>
            <w:r>
              <w:rPr>
                <w:sz w:val="21"/>
                <w:szCs w:val="21"/>
              </w:rPr>
              <w:t>Increase welfare support</w:t>
            </w:r>
          </w:p>
          <w:p w14:paraId="179620EE" w14:textId="4B2BA54C" w:rsidR="00C31849" w:rsidRPr="00C31849" w:rsidRDefault="00C31849" w:rsidP="00C31849">
            <w:pPr>
              <w:spacing w:after="0"/>
              <w:rPr>
                <w:sz w:val="21"/>
                <w:szCs w:val="21"/>
              </w:rPr>
            </w:pPr>
          </w:p>
        </w:tc>
      </w:tr>
      <w:tr w:rsidR="00B64A02" w:rsidRPr="00807E47" w14:paraId="6038094A" w14:textId="77777777" w:rsidTr="00C31849">
        <w:trPr>
          <w:trHeight w:val="201"/>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6773CACD" w14:textId="063FAE67" w:rsidR="00B64A02" w:rsidRPr="00807E47" w:rsidRDefault="00044263" w:rsidP="00C31849">
            <w:pPr>
              <w:tabs>
                <w:tab w:val="num" w:pos="720"/>
              </w:tabs>
              <w:spacing w:after="0"/>
              <w:ind w:left="427" w:right="137" w:hanging="360"/>
              <w:rPr>
                <w:color w:val="FFFFFF" w:themeColor="background1"/>
              </w:rPr>
            </w:pPr>
            <w:r>
              <w:rPr>
                <w:b/>
                <w:bCs/>
                <w:color w:val="FFFFFF" w:themeColor="background1"/>
              </w:rPr>
              <w:t>People from c</w:t>
            </w:r>
            <w:r w:rsidR="00B64A02" w:rsidRPr="00807E47">
              <w:rPr>
                <w:b/>
                <w:bCs/>
                <w:color w:val="FFFFFF" w:themeColor="background1"/>
              </w:rPr>
              <w:t xml:space="preserve">ulturally and linguistically diverse </w:t>
            </w:r>
            <w:r w:rsidR="00547721">
              <w:rPr>
                <w:b/>
                <w:bCs/>
                <w:color w:val="FFFFFF" w:themeColor="background1"/>
              </w:rPr>
              <w:t xml:space="preserve">backgrounds </w:t>
            </w:r>
            <w:r w:rsidR="00B64A02" w:rsidRPr="00807E47">
              <w:rPr>
                <w:b/>
                <w:bCs/>
                <w:color w:val="FFFFFF" w:themeColor="background1"/>
              </w:rPr>
              <w:t>including new migrants</w:t>
            </w:r>
          </w:p>
        </w:tc>
      </w:tr>
      <w:tr w:rsidR="00B64A02" w:rsidRPr="00807E47" w14:paraId="64A0256E"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70FAADE5" w14:textId="5BEE0FF1" w:rsidR="0050620D" w:rsidRDefault="0050620D" w:rsidP="0050620D">
            <w:pPr>
              <w:spacing w:after="0"/>
              <w:rPr>
                <w:sz w:val="21"/>
                <w:szCs w:val="21"/>
              </w:rPr>
            </w:pPr>
            <w:r w:rsidRPr="0075123A">
              <w:rPr>
                <w:b/>
                <w:bCs/>
              </w:rPr>
              <w:t xml:space="preserve">Key </w:t>
            </w:r>
            <w:r>
              <w:rPr>
                <w:b/>
                <w:bCs/>
              </w:rPr>
              <w:t>topics of discussion</w:t>
            </w:r>
          </w:p>
          <w:p w14:paraId="233A8355" w14:textId="46E24194" w:rsidR="00B64A02" w:rsidRPr="00C14D91" w:rsidRDefault="00B64A02" w:rsidP="00286C93">
            <w:pPr>
              <w:numPr>
                <w:ilvl w:val="0"/>
                <w:numId w:val="33"/>
              </w:numPr>
              <w:spacing w:after="0"/>
              <w:ind w:left="284" w:hanging="218"/>
              <w:rPr>
                <w:sz w:val="21"/>
                <w:szCs w:val="21"/>
              </w:rPr>
            </w:pPr>
            <w:r w:rsidRPr="00807E47">
              <w:rPr>
                <w:sz w:val="21"/>
                <w:szCs w:val="21"/>
              </w:rPr>
              <w:t>Language barriers in understanding guidance/advice</w:t>
            </w:r>
          </w:p>
          <w:p w14:paraId="16CD10E0" w14:textId="77777777" w:rsidR="00B64A02" w:rsidRPr="00807E47" w:rsidRDefault="00B64A02" w:rsidP="00286C93">
            <w:pPr>
              <w:numPr>
                <w:ilvl w:val="0"/>
                <w:numId w:val="33"/>
              </w:numPr>
              <w:spacing w:after="0"/>
              <w:ind w:left="284" w:hanging="218"/>
              <w:rPr>
                <w:sz w:val="21"/>
                <w:szCs w:val="21"/>
              </w:rPr>
            </w:pPr>
            <w:r>
              <w:rPr>
                <w:sz w:val="21"/>
                <w:szCs w:val="21"/>
              </w:rPr>
              <w:t>I</w:t>
            </w:r>
            <w:r w:rsidRPr="00807E47">
              <w:rPr>
                <w:sz w:val="21"/>
                <w:szCs w:val="21"/>
              </w:rPr>
              <w:t>nfluence of supermarkets and placement of junk food</w:t>
            </w:r>
          </w:p>
          <w:p w14:paraId="540D0F4E" w14:textId="77777777" w:rsidR="00B64A02" w:rsidRPr="00807E47" w:rsidRDefault="00B64A02" w:rsidP="00286C93">
            <w:pPr>
              <w:numPr>
                <w:ilvl w:val="0"/>
                <w:numId w:val="33"/>
              </w:numPr>
              <w:spacing w:after="0"/>
              <w:ind w:left="284" w:hanging="218"/>
              <w:rPr>
                <w:sz w:val="21"/>
                <w:szCs w:val="21"/>
              </w:rPr>
            </w:pPr>
            <w:r w:rsidRPr="00807E47">
              <w:rPr>
                <w:sz w:val="21"/>
                <w:szCs w:val="21"/>
              </w:rPr>
              <w:t>Unhealthy, fast-food options the cheapest</w:t>
            </w:r>
          </w:p>
          <w:p w14:paraId="14110A71" w14:textId="77777777" w:rsidR="00B64A02" w:rsidRPr="00807E47" w:rsidRDefault="00B64A02" w:rsidP="00286C93">
            <w:pPr>
              <w:numPr>
                <w:ilvl w:val="0"/>
                <w:numId w:val="33"/>
              </w:numPr>
              <w:spacing w:after="0"/>
              <w:ind w:left="284" w:hanging="218"/>
              <w:rPr>
                <w:sz w:val="21"/>
                <w:szCs w:val="21"/>
              </w:rPr>
            </w:pPr>
            <w:r w:rsidRPr="00807E47">
              <w:rPr>
                <w:sz w:val="21"/>
                <w:szCs w:val="21"/>
              </w:rPr>
              <w:t>Rapid changes in diet among new migrants / refugees with exposure to more processed foods</w:t>
            </w:r>
          </w:p>
          <w:p w14:paraId="6CCA4220" w14:textId="77777777" w:rsidR="00B64A02" w:rsidRPr="00807E47" w:rsidRDefault="00B64A02" w:rsidP="00286C93">
            <w:pPr>
              <w:numPr>
                <w:ilvl w:val="0"/>
                <w:numId w:val="33"/>
              </w:numPr>
              <w:spacing w:after="0"/>
              <w:ind w:left="284" w:hanging="218"/>
              <w:rPr>
                <w:sz w:val="21"/>
                <w:szCs w:val="21"/>
              </w:rPr>
            </w:pPr>
            <w:r w:rsidRPr="00807E47">
              <w:rPr>
                <w:sz w:val="21"/>
                <w:szCs w:val="21"/>
              </w:rPr>
              <w:t>Social expectations influencing choices</w:t>
            </w:r>
          </w:p>
          <w:p w14:paraId="2657C4DB" w14:textId="77777777" w:rsidR="00B64A02" w:rsidRPr="00807E47" w:rsidRDefault="00B64A02" w:rsidP="00286C93">
            <w:pPr>
              <w:numPr>
                <w:ilvl w:val="0"/>
                <w:numId w:val="33"/>
              </w:numPr>
              <w:spacing w:after="0"/>
              <w:ind w:left="284" w:hanging="218"/>
              <w:rPr>
                <w:sz w:val="21"/>
                <w:szCs w:val="21"/>
              </w:rPr>
            </w:pPr>
            <w:r w:rsidRPr="00807E47">
              <w:rPr>
                <w:sz w:val="21"/>
                <w:szCs w:val="21"/>
              </w:rPr>
              <w:t xml:space="preserve">Over-indulgence </w:t>
            </w:r>
            <w:r>
              <w:rPr>
                <w:sz w:val="21"/>
                <w:szCs w:val="21"/>
              </w:rPr>
              <w:t>as</w:t>
            </w:r>
            <w:r w:rsidRPr="00807E47">
              <w:rPr>
                <w:sz w:val="21"/>
                <w:szCs w:val="21"/>
              </w:rPr>
              <w:t xml:space="preserve"> a sign of wealth; overweight not always perceived as negative</w:t>
            </w:r>
          </w:p>
          <w:p w14:paraId="1027C986" w14:textId="77777777" w:rsidR="00B64A02" w:rsidRPr="00807E47" w:rsidRDefault="00B64A02" w:rsidP="00286C93">
            <w:pPr>
              <w:numPr>
                <w:ilvl w:val="0"/>
                <w:numId w:val="33"/>
              </w:numPr>
              <w:spacing w:after="0"/>
              <w:ind w:left="284" w:hanging="218"/>
              <w:rPr>
                <w:sz w:val="21"/>
                <w:szCs w:val="21"/>
              </w:rPr>
            </w:pPr>
            <w:r w:rsidRPr="00807E47">
              <w:rPr>
                <w:sz w:val="21"/>
                <w:szCs w:val="21"/>
              </w:rPr>
              <w:t>Food is used as a social connector</w:t>
            </w:r>
          </w:p>
          <w:p w14:paraId="616AC37D" w14:textId="77777777" w:rsidR="00B64A02" w:rsidRPr="00807E47" w:rsidRDefault="00B64A02" w:rsidP="00286C93">
            <w:pPr>
              <w:numPr>
                <w:ilvl w:val="0"/>
                <w:numId w:val="33"/>
              </w:numPr>
              <w:spacing w:after="0"/>
              <w:ind w:left="284" w:hanging="218"/>
              <w:rPr>
                <w:sz w:val="21"/>
                <w:szCs w:val="21"/>
              </w:rPr>
            </w:pPr>
            <w:r w:rsidRPr="00807E47">
              <w:rPr>
                <w:sz w:val="21"/>
                <w:szCs w:val="21"/>
              </w:rPr>
              <w:t xml:space="preserve">Cultural norms </w:t>
            </w:r>
            <w:r>
              <w:rPr>
                <w:sz w:val="21"/>
                <w:szCs w:val="21"/>
              </w:rPr>
              <w:t>which</w:t>
            </w:r>
            <w:r w:rsidRPr="00807E47">
              <w:rPr>
                <w:sz w:val="21"/>
                <w:szCs w:val="21"/>
              </w:rPr>
              <w:t xml:space="preserve"> impact physical activity, particularly for women</w:t>
            </w:r>
          </w:p>
          <w:p w14:paraId="57DA79E3" w14:textId="221CB549" w:rsidR="00B64A02" w:rsidRPr="00807E47" w:rsidRDefault="00B64A02" w:rsidP="00286C93">
            <w:pPr>
              <w:numPr>
                <w:ilvl w:val="0"/>
                <w:numId w:val="33"/>
              </w:numPr>
              <w:spacing w:after="0"/>
              <w:ind w:left="284" w:hanging="218"/>
              <w:rPr>
                <w:sz w:val="21"/>
                <w:szCs w:val="21"/>
              </w:rPr>
            </w:pPr>
            <w:r w:rsidRPr="00807E47">
              <w:rPr>
                <w:sz w:val="21"/>
                <w:szCs w:val="21"/>
              </w:rPr>
              <w:t>People who have experienced trauma may not be focused on healthier food choices as a priority</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598500D" w14:textId="0F43ACE9" w:rsidR="0050620D" w:rsidRDefault="0050620D" w:rsidP="0050620D">
            <w:pPr>
              <w:spacing w:after="0"/>
              <w:rPr>
                <w:sz w:val="21"/>
                <w:szCs w:val="21"/>
              </w:rPr>
            </w:pPr>
            <w:r>
              <w:rPr>
                <w:b/>
                <w:bCs/>
              </w:rPr>
              <w:t>Ideas from priority population groups</w:t>
            </w:r>
          </w:p>
          <w:p w14:paraId="7382CD62" w14:textId="30A3C3B9"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Guidance and information to be translated and delivered through cultural/ethnic organisations</w:t>
            </w:r>
          </w:p>
          <w:p w14:paraId="7C0E1339" w14:textId="0109604F" w:rsidR="00B64A02" w:rsidRPr="00807E47" w:rsidRDefault="003B58B3" w:rsidP="00286C93">
            <w:pPr>
              <w:numPr>
                <w:ilvl w:val="0"/>
                <w:numId w:val="33"/>
              </w:numPr>
              <w:tabs>
                <w:tab w:val="clear" w:pos="720"/>
                <w:tab w:val="num" w:pos="427"/>
              </w:tabs>
              <w:spacing w:after="0"/>
              <w:ind w:left="278" w:hanging="211"/>
              <w:rPr>
                <w:sz w:val="21"/>
                <w:szCs w:val="21"/>
              </w:rPr>
            </w:pPr>
            <w:r>
              <w:rPr>
                <w:sz w:val="21"/>
                <w:szCs w:val="21"/>
              </w:rPr>
              <w:t>Focus</w:t>
            </w:r>
            <w:r w:rsidR="00B64A02" w:rsidRPr="00807E47">
              <w:rPr>
                <w:sz w:val="21"/>
                <w:szCs w:val="21"/>
              </w:rPr>
              <w:t xml:space="preserve"> on engaging with ethnic groups</w:t>
            </w:r>
          </w:p>
          <w:p w14:paraId="43045DD4" w14:textId="7777777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Plain packaging of junk food</w:t>
            </w:r>
            <w:r>
              <w:rPr>
                <w:sz w:val="21"/>
                <w:szCs w:val="21"/>
              </w:rPr>
              <w:t xml:space="preserve"> with simpler labelling</w:t>
            </w:r>
          </w:p>
          <w:p w14:paraId="19906C0E" w14:textId="7777777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Engage through workplaces and services – train ethnic community leaders to lead change in a culturally safe way</w:t>
            </w:r>
          </w:p>
          <w:p w14:paraId="548E06FD" w14:textId="7777777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Conversation and storytelling about healthy food options</w:t>
            </w:r>
          </w:p>
          <w:p w14:paraId="67AEF0B3" w14:textId="77777777" w:rsidR="00B64A02" w:rsidRPr="00807E47" w:rsidRDefault="00B64A02" w:rsidP="00286C93">
            <w:pPr>
              <w:numPr>
                <w:ilvl w:val="0"/>
                <w:numId w:val="33"/>
              </w:numPr>
              <w:tabs>
                <w:tab w:val="clear" w:pos="720"/>
                <w:tab w:val="num" w:pos="427"/>
              </w:tabs>
              <w:spacing w:after="0"/>
              <w:ind w:left="278" w:hanging="211"/>
              <w:rPr>
                <w:sz w:val="21"/>
                <w:szCs w:val="21"/>
              </w:rPr>
            </w:pPr>
            <w:r>
              <w:rPr>
                <w:sz w:val="21"/>
                <w:szCs w:val="21"/>
              </w:rPr>
              <w:t>Programs for</w:t>
            </w:r>
            <w:r w:rsidRPr="00807E47">
              <w:rPr>
                <w:sz w:val="21"/>
                <w:szCs w:val="21"/>
              </w:rPr>
              <w:t xml:space="preserve"> traditional cooking and sharing of foods and healthy recipes</w:t>
            </w:r>
          </w:p>
          <w:p w14:paraId="3D54E63C" w14:textId="7777777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Practical education programs to improve knowledge and skills including about ‘western’ groceries – e.g. buying and cooking foods</w:t>
            </w:r>
          </w:p>
          <w:p w14:paraId="7D115227" w14:textId="7777777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Support new migrants and refugees in first 12 months to integrate healthy food and drink into new lifestyles</w:t>
            </w:r>
          </w:p>
          <w:p w14:paraId="1C899184" w14:textId="7D4E17F7" w:rsidR="00B64A02" w:rsidRPr="00807E47" w:rsidRDefault="00B64A02" w:rsidP="00286C93">
            <w:pPr>
              <w:numPr>
                <w:ilvl w:val="0"/>
                <w:numId w:val="33"/>
              </w:numPr>
              <w:tabs>
                <w:tab w:val="clear" w:pos="720"/>
                <w:tab w:val="num" w:pos="427"/>
              </w:tabs>
              <w:spacing w:after="0"/>
              <w:ind w:left="278" w:hanging="211"/>
              <w:rPr>
                <w:sz w:val="21"/>
                <w:szCs w:val="21"/>
              </w:rPr>
            </w:pPr>
            <w:r w:rsidRPr="00807E47">
              <w:rPr>
                <w:sz w:val="21"/>
                <w:szCs w:val="21"/>
              </w:rPr>
              <w:t>Build programs into settlement services</w:t>
            </w:r>
          </w:p>
        </w:tc>
      </w:tr>
      <w:tr w:rsidR="00B64A02" w:rsidRPr="00807E47" w14:paraId="2A7EF59E" w14:textId="77777777" w:rsidTr="00C31849">
        <w:trPr>
          <w:trHeight w:val="50"/>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6EC8DACE" w14:textId="77777777" w:rsidR="00B64A02" w:rsidRPr="00807E47" w:rsidRDefault="00B64A02" w:rsidP="00C31849">
            <w:pPr>
              <w:tabs>
                <w:tab w:val="num" w:pos="427"/>
                <w:tab w:val="num" w:pos="720"/>
              </w:tabs>
              <w:spacing w:after="0"/>
              <w:ind w:left="427" w:hanging="360"/>
              <w:rPr>
                <w:color w:val="FFFFFF" w:themeColor="background1"/>
              </w:rPr>
            </w:pPr>
            <w:r w:rsidRPr="00807E47">
              <w:rPr>
                <w:b/>
                <w:bCs/>
                <w:color w:val="FFFFFF" w:themeColor="background1"/>
              </w:rPr>
              <w:t>People with disability</w:t>
            </w:r>
          </w:p>
        </w:tc>
      </w:tr>
      <w:tr w:rsidR="00B64A02" w:rsidRPr="00807E47" w14:paraId="3BE752B1" w14:textId="77777777" w:rsidTr="00A32594">
        <w:trPr>
          <w:trHeight w:val="584"/>
        </w:trPr>
        <w:tc>
          <w:tcPr>
            <w:tcW w:w="4820" w:type="dxa"/>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3C726B0C" w14:textId="0C8173F8" w:rsidR="0050620D" w:rsidRDefault="0050620D" w:rsidP="0050620D">
            <w:pPr>
              <w:spacing w:after="0"/>
              <w:rPr>
                <w:sz w:val="21"/>
                <w:szCs w:val="21"/>
              </w:rPr>
            </w:pPr>
            <w:r w:rsidRPr="0075123A">
              <w:rPr>
                <w:b/>
                <w:bCs/>
              </w:rPr>
              <w:t xml:space="preserve">Key </w:t>
            </w:r>
            <w:r>
              <w:rPr>
                <w:b/>
                <w:bCs/>
              </w:rPr>
              <w:t>topics of discussion</w:t>
            </w:r>
          </w:p>
          <w:p w14:paraId="1184A504" w14:textId="5450D7C4" w:rsidR="00B64A02" w:rsidRDefault="00B64A02" w:rsidP="00286C93">
            <w:pPr>
              <w:numPr>
                <w:ilvl w:val="0"/>
                <w:numId w:val="34"/>
              </w:numPr>
              <w:tabs>
                <w:tab w:val="clear" w:pos="720"/>
              </w:tabs>
              <w:spacing w:after="0"/>
              <w:ind w:left="284" w:hanging="218"/>
              <w:rPr>
                <w:sz w:val="21"/>
                <w:szCs w:val="21"/>
              </w:rPr>
            </w:pPr>
            <w:r w:rsidRPr="00807E47">
              <w:rPr>
                <w:sz w:val="21"/>
                <w:szCs w:val="21"/>
              </w:rPr>
              <w:t xml:space="preserve">Availability and choice of food in </w:t>
            </w:r>
            <w:r>
              <w:rPr>
                <w:sz w:val="21"/>
                <w:szCs w:val="21"/>
              </w:rPr>
              <w:t xml:space="preserve">supported </w:t>
            </w:r>
            <w:r w:rsidRPr="00807E47">
              <w:rPr>
                <w:sz w:val="21"/>
                <w:szCs w:val="21"/>
              </w:rPr>
              <w:t>accommodation/ living and health care settings</w:t>
            </w:r>
          </w:p>
          <w:p w14:paraId="28BB42E0" w14:textId="77777777" w:rsidR="00B64A02" w:rsidRPr="00807E47" w:rsidRDefault="00B64A02" w:rsidP="00286C93">
            <w:pPr>
              <w:numPr>
                <w:ilvl w:val="0"/>
                <w:numId w:val="34"/>
              </w:numPr>
              <w:tabs>
                <w:tab w:val="clear" w:pos="720"/>
              </w:tabs>
              <w:spacing w:after="0"/>
              <w:ind w:left="284" w:hanging="218"/>
              <w:rPr>
                <w:sz w:val="21"/>
                <w:szCs w:val="21"/>
              </w:rPr>
            </w:pPr>
            <w:r>
              <w:rPr>
                <w:sz w:val="21"/>
                <w:szCs w:val="21"/>
              </w:rPr>
              <w:t xml:space="preserve">Cost–statistically higher unemployment impacts incomes and ability to choose healthier options or participate in physical activities </w:t>
            </w:r>
          </w:p>
          <w:p w14:paraId="33015C99" w14:textId="77777777" w:rsidR="00B64A02" w:rsidRPr="00807E47" w:rsidRDefault="00B64A02" w:rsidP="00286C93">
            <w:pPr>
              <w:numPr>
                <w:ilvl w:val="0"/>
                <w:numId w:val="34"/>
              </w:numPr>
              <w:tabs>
                <w:tab w:val="clear" w:pos="720"/>
              </w:tabs>
              <w:spacing w:after="0"/>
              <w:ind w:left="284" w:hanging="218"/>
              <w:rPr>
                <w:sz w:val="21"/>
                <w:szCs w:val="21"/>
              </w:rPr>
            </w:pPr>
            <w:r w:rsidRPr="00807E47">
              <w:rPr>
                <w:sz w:val="21"/>
                <w:szCs w:val="21"/>
              </w:rPr>
              <w:t>Lack of support or accessible facilities for people with disability to be active</w:t>
            </w:r>
          </w:p>
          <w:p w14:paraId="564A2F86" w14:textId="1F0E8250" w:rsidR="00B64A02" w:rsidRDefault="00B64A02" w:rsidP="00286C93">
            <w:pPr>
              <w:numPr>
                <w:ilvl w:val="0"/>
                <w:numId w:val="34"/>
              </w:numPr>
              <w:tabs>
                <w:tab w:val="clear" w:pos="720"/>
              </w:tabs>
              <w:spacing w:after="0"/>
              <w:ind w:left="284" w:hanging="218"/>
              <w:rPr>
                <w:sz w:val="21"/>
                <w:szCs w:val="21"/>
              </w:rPr>
            </w:pPr>
            <w:r w:rsidRPr="00807E47">
              <w:rPr>
                <w:sz w:val="21"/>
                <w:szCs w:val="21"/>
              </w:rPr>
              <w:t>Lack of integration of health services with the NDIS</w:t>
            </w:r>
            <w:r>
              <w:rPr>
                <w:sz w:val="21"/>
                <w:szCs w:val="21"/>
              </w:rPr>
              <w:t xml:space="preserve"> -</w:t>
            </w:r>
            <w:r w:rsidRPr="00807E47">
              <w:rPr>
                <w:sz w:val="21"/>
                <w:szCs w:val="21"/>
              </w:rPr>
              <w:t xml:space="preserve"> supports that may be needed for nutrition, weight loss interventions or active living may not be covered in NDIS plans as </w:t>
            </w:r>
            <w:r>
              <w:rPr>
                <w:sz w:val="21"/>
                <w:szCs w:val="21"/>
              </w:rPr>
              <w:t xml:space="preserve">they’re seen as </w:t>
            </w:r>
            <w:r w:rsidRPr="00807E47">
              <w:rPr>
                <w:sz w:val="21"/>
                <w:szCs w:val="21"/>
              </w:rPr>
              <w:t>a health issue.</w:t>
            </w:r>
          </w:p>
          <w:p w14:paraId="770E0EA1" w14:textId="19F675B6" w:rsidR="00B64A02" w:rsidRDefault="00B64A02" w:rsidP="00286C93">
            <w:pPr>
              <w:numPr>
                <w:ilvl w:val="0"/>
                <w:numId w:val="34"/>
              </w:numPr>
              <w:tabs>
                <w:tab w:val="clear" w:pos="720"/>
              </w:tabs>
              <w:spacing w:after="0"/>
              <w:ind w:left="284" w:hanging="218"/>
              <w:rPr>
                <w:sz w:val="21"/>
                <w:szCs w:val="21"/>
              </w:rPr>
            </w:pPr>
            <w:r w:rsidRPr="00807E47">
              <w:rPr>
                <w:sz w:val="21"/>
                <w:szCs w:val="21"/>
              </w:rPr>
              <w:t xml:space="preserve">Food sensitivities for people with neurological </w:t>
            </w:r>
            <w:r>
              <w:rPr>
                <w:sz w:val="21"/>
                <w:szCs w:val="21"/>
              </w:rPr>
              <w:t xml:space="preserve">and psychosocial </w:t>
            </w:r>
            <w:r w:rsidRPr="00807E47">
              <w:rPr>
                <w:sz w:val="21"/>
                <w:szCs w:val="21"/>
              </w:rPr>
              <w:t>disabilities, and which may need specific supports</w:t>
            </w:r>
          </w:p>
          <w:p w14:paraId="7154265B" w14:textId="77777777" w:rsidR="00B64A02" w:rsidRDefault="00B64A02" w:rsidP="00286C93">
            <w:pPr>
              <w:numPr>
                <w:ilvl w:val="0"/>
                <w:numId w:val="34"/>
              </w:numPr>
              <w:tabs>
                <w:tab w:val="clear" w:pos="720"/>
              </w:tabs>
              <w:spacing w:after="0"/>
              <w:ind w:left="284" w:hanging="218"/>
              <w:rPr>
                <w:sz w:val="21"/>
                <w:szCs w:val="21"/>
              </w:rPr>
            </w:pPr>
            <w:r>
              <w:rPr>
                <w:sz w:val="21"/>
                <w:szCs w:val="21"/>
              </w:rPr>
              <w:t>Effects of television advertising on people with intellectual disability, and their ability to think critically about what is said or marketed to them.</w:t>
            </w:r>
          </w:p>
          <w:p w14:paraId="4450523E" w14:textId="37FA575E" w:rsidR="00B64A02" w:rsidRPr="00C14D91" w:rsidRDefault="00B64A02" w:rsidP="00286C93">
            <w:pPr>
              <w:numPr>
                <w:ilvl w:val="0"/>
                <w:numId w:val="34"/>
              </w:numPr>
              <w:tabs>
                <w:tab w:val="clear" w:pos="720"/>
              </w:tabs>
              <w:spacing w:after="0"/>
              <w:ind w:left="284" w:hanging="218"/>
              <w:rPr>
                <w:sz w:val="21"/>
                <w:szCs w:val="21"/>
              </w:rPr>
            </w:pPr>
            <w:r>
              <w:rPr>
                <w:sz w:val="21"/>
                <w:szCs w:val="21"/>
              </w:rPr>
              <w:t>Families with multiple children or parents and children with disability can be highly impacted by lack of choice and knowledge</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DE0CD47" w14:textId="042FCB67" w:rsidR="0050620D" w:rsidRDefault="0050620D" w:rsidP="0050620D">
            <w:pPr>
              <w:spacing w:after="0"/>
              <w:ind w:left="66"/>
              <w:rPr>
                <w:sz w:val="21"/>
                <w:szCs w:val="21"/>
              </w:rPr>
            </w:pPr>
            <w:r>
              <w:rPr>
                <w:b/>
                <w:bCs/>
              </w:rPr>
              <w:t>Ideas from priority population groups</w:t>
            </w:r>
          </w:p>
          <w:p w14:paraId="586FDEA0" w14:textId="5AC3354E" w:rsidR="00B64A02" w:rsidRDefault="00B64A02" w:rsidP="00286C93">
            <w:pPr>
              <w:numPr>
                <w:ilvl w:val="0"/>
                <w:numId w:val="33"/>
              </w:numPr>
              <w:spacing w:after="0"/>
              <w:ind w:left="284" w:hanging="218"/>
              <w:rPr>
                <w:sz w:val="21"/>
                <w:szCs w:val="21"/>
              </w:rPr>
            </w:pPr>
            <w:r>
              <w:rPr>
                <w:sz w:val="21"/>
                <w:szCs w:val="21"/>
              </w:rPr>
              <w:t>More training in nutrition and healthy food preparation for disability support workers who help people to make food choices and/ or prepare meals for people with disability they support</w:t>
            </w:r>
          </w:p>
          <w:p w14:paraId="56BC929D" w14:textId="77777777" w:rsidR="00B64A02" w:rsidRPr="00807E47" w:rsidRDefault="00B64A02" w:rsidP="00286C93">
            <w:pPr>
              <w:numPr>
                <w:ilvl w:val="0"/>
                <w:numId w:val="33"/>
              </w:numPr>
              <w:spacing w:after="0"/>
              <w:ind w:left="284" w:hanging="218"/>
              <w:rPr>
                <w:sz w:val="21"/>
                <w:szCs w:val="21"/>
              </w:rPr>
            </w:pPr>
            <w:r w:rsidRPr="00807E47">
              <w:rPr>
                <w:sz w:val="21"/>
                <w:szCs w:val="21"/>
              </w:rPr>
              <w:t>Policies, guidelines and mandates for what food and drinks are served in supported accommodation and care settings</w:t>
            </w:r>
          </w:p>
          <w:p w14:paraId="1B517FDB" w14:textId="77777777" w:rsidR="00B64A02" w:rsidRPr="00807E47" w:rsidRDefault="00B64A02" w:rsidP="00286C93">
            <w:pPr>
              <w:numPr>
                <w:ilvl w:val="0"/>
                <w:numId w:val="33"/>
              </w:numPr>
              <w:spacing w:after="0"/>
              <w:ind w:left="284" w:hanging="218"/>
              <w:rPr>
                <w:sz w:val="21"/>
                <w:szCs w:val="21"/>
              </w:rPr>
            </w:pPr>
            <w:r w:rsidRPr="00807E47">
              <w:rPr>
                <w:sz w:val="21"/>
                <w:szCs w:val="21"/>
              </w:rPr>
              <w:t xml:space="preserve">Specific programs for supporting people with disability to get groceries and make their own food choices </w:t>
            </w:r>
          </w:p>
          <w:p w14:paraId="20A2C0D6" w14:textId="77777777" w:rsidR="00B64A02" w:rsidRPr="00807E47" w:rsidRDefault="00B64A02" w:rsidP="00286C93">
            <w:pPr>
              <w:numPr>
                <w:ilvl w:val="0"/>
                <w:numId w:val="33"/>
              </w:numPr>
              <w:tabs>
                <w:tab w:val="clear" w:pos="720"/>
              </w:tabs>
              <w:spacing w:after="0"/>
              <w:ind w:left="284" w:hanging="218"/>
              <w:rPr>
                <w:sz w:val="21"/>
                <w:szCs w:val="21"/>
              </w:rPr>
            </w:pPr>
            <w:r w:rsidRPr="00807E47">
              <w:rPr>
                <w:sz w:val="21"/>
                <w:szCs w:val="21"/>
              </w:rPr>
              <w:t>Support for carers of children with disability to purchase food and drinks that will assist improved health for their child/ren</w:t>
            </w:r>
          </w:p>
          <w:p w14:paraId="1ECCA823" w14:textId="77777777" w:rsidR="00B64A02" w:rsidRPr="00807E47" w:rsidRDefault="00B64A02" w:rsidP="00286C93">
            <w:pPr>
              <w:numPr>
                <w:ilvl w:val="0"/>
                <w:numId w:val="33"/>
              </w:numPr>
              <w:spacing w:after="0"/>
              <w:ind w:left="284" w:hanging="218"/>
              <w:rPr>
                <w:sz w:val="21"/>
                <w:szCs w:val="21"/>
              </w:rPr>
            </w:pPr>
            <w:r w:rsidRPr="00807E47">
              <w:rPr>
                <w:sz w:val="21"/>
                <w:szCs w:val="21"/>
              </w:rPr>
              <w:t>Education</w:t>
            </w:r>
            <w:r>
              <w:rPr>
                <w:sz w:val="21"/>
                <w:szCs w:val="21"/>
              </w:rPr>
              <w:t xml:space="preserve"> programs, including developing skills,</w:t>
            </w:r>
            <w:r w:rsidRPr="00807E47">
              <w:rPr>
                <w:sz w:val="21"/>
                <w:szCs w:val="21"/>
              </w:rPr>
              <w:t xml:space="preserve"> in group home settings</w:t>
            </w:r>
          </w:p>
          <w:p w14:paraId="2C5B0AC0" w14:textId="77777777" w:rsidR="00B64A02" w:rsidRPr="00807E47" w:rsidRDefault="00B64A02" w:rsidP="00286C93">
            <w:pPr>
              <w:numPr>
                <w:ilvl w:val="0"/>
                <w:numId w:val="33"/>
              </w:numPr>
              <w:spacing w:after="0"/>
              <w:ind w:left="284" w:hanging="218"/>
              <w:rPr>
                <w:sz w:val="21"/>
                <w:szCs w:val="21"/>
              </w:rPr>
            </w:pPr>
            <w:r w:rsidRPr="00807E47">
              <w:rPr>
                <w:sz w:val="21"/>
                <w:szCs w:val="21"/>
              </w:rPr>
              <w:t>Integrate strategies with NDIS supports</w:t>
            </w:r>
            <w:r>
              <w:rPr>
                <w:sz w:val="21"/>
                <w:szCs w:val="21"/>
              </w:rPr>
              <w:t>, and/or a health and wellness plan be developed alongside NDIS plans</w:t>
            </w:r>
          </w:p>
          <w:p w14:paraId="3BB83EE4" w14:textId="3671A0F5" w:rsidR="00B64A02" w:rsidRPr="00807E47" w:rsidRDefault="00B64A02" w:rsidP="00286C93">
            <w:pPr>
              <w:numPr>
                <w:ilvl w:val="0"/>
                <w:numId w:val="33"/>
              </w:numPr>
              <w:spacing w:after="0"/>
              <w:ind w:left="284" w:hanging="218"/>
              <w:rPr>
                <w:sz w:val="21"/>
                <w:szCs w:val="21"/>
              </w:rPr>
            </w:pPr>
            <w:r w:rsidRPr="00807E47">
              <w:rPr>
                <w:sz w:val="21"/>
                <w:szCs w:val="21"/>
              </w:rPr>
              <w:t>Support for specialised dieti</w:t>
            </w:r>
            <w:r w:rsidR="00DE2EB4">
              <w:rPr>
                <w:sz w:val="21"/>
                <w:szCs w:val="21"/>
              </w:rPr>
              <w:t>t</w:t>
            </w:r>
            <w:r w:rsidRPr="00807E47">
              <w:rPr>
                <w:sz w:val="21"/>
                <w:szCs w:val="21"/>
              </w:rPr>
              <w:t xml:space="preserve">ians and/or therapists </w:t>
            </w:r>
            <w:r>
              <w:rPr>
                <w:sz w:val="21"/>
                <w:szCs w:val="21"/>
              </w:rPr>
              <w:t>for</w:t>
            </w:r>
            <w:r w:rsidRPr="00807E47">
              <w:rPr>
                <w:sz w:val="21"/>
                <w:szCs w:val="21"/>
              </w:rPr>
              <w:t xml:space="preserve"> children with disability </w:t>
            </w:r>
            <w:r>
              <w:rPr>
                <w:sz w:val="21"/>
                <w:szCs w:val="21"/>
              </w:rPr>
              <w:t xml:space="preserve">to </w:t>
            </w:r>
            <w:r w:rsidRPr="00807E47">
              <w:rPr>
                <w:sz w:val="21"/>
                <w:szCs w:val="21"/>
              </w:rPr>
              <w:t>establish healthy eating habits</w:t>
            </w:r>
            <w:r>
              <w:rPr>
                <w:sz w:val="21"/>
                <w:szCs w:val="21"/>
              </w:rPr>
              <w:t xml:space="preserve"> early on</w:t>
            </w:r>
            <w:r w:rsidRPr="00807E47">
              <w:rPr>
                <w:sz w:val="21"/>
                <w:szCs w:val="21"/>
              </w:rPr>
              <w:t>, taking into account food sensitivities</w:t>
            </w:r>
          </w:p>
          <w:p w14:paraId="2651942F" w14:textId="4038A574" w:rsidR="00B64A02" w:rsidRDefault="00B64A02" w:rsidP="00286C93">
            <w:pPr>
              <w:numPr>
                <w:ilvl w:val="0"/>
                <w:numId w:val="33"/>
              </w:numPr>
              <w:tabs>
                <w:tab w:val="clear" w:pos="720"/>
              </w:tabs>
              <w:spacing w:after="0"/>
              <w:ind w:left="284" w:hanging="218"/>
              <w:rPr>
                <w:sz w:val="21"/>
                <w:szCs w:val="21"/>
              </w:rPr>
            </w:pPr>
            <w:r>
              <w:rPr>
                <w:sz w:val="21"/>
                <w:szCs w:val="21"/>
              </w:rPr>
              <w:t>Accessible infrastructure throughout community</w:t>
            </w:r>
          </w:p>
          <w:p w14:paraId="22AEA35F" w14:textId="0AA9FD93" w:rsidR="00B64A02" w:rsidRDefault="00B64A02" w:rsidP="00286C93">
            <w:pPr>
              <w:numPr>
                <w:ilvl w:val="0"/>
                <w:numId w:val="33"/>
              </w:numPr>
              <w:tabs>
                <w:tab w:val="clear" w:pos="720"/>
              </w:tabs>
              <w:spacing w:after="0"/>
              <w:ind w:left="284" w:hanging="218"/>
              <w:rPr>
                <w:sz w:val="21"/>
                <w:szCs w:val="21"/>
              </w:rPr>
            </w:pPr>
            <w:r w:rsidRPr="00807E47">
              <w:rPr>
                <w:sz w:val="21"/>
                <w:szCs w:val="21"/>
              </w:rPr>
              <w:t>Improve accessibility and inclusive practice at sports and other facilities in community</w:t>
            </w:r>
          </w:p>
          <w:p w14:paraId="3CED7985" w14:textId="24420057" w:rsidR="00FE6DB1" w:rsidRPr="00C31849" w:rsidRDefault="00B64A02" w:rsidP="00F83F5A">
            <w:pPr>
              <w:numPr>
                <w:ilvl w:val="0"/>
                <w:numId w:val="33"/>
              </w:numPr>
              <w:tabs>
                <w:tab w:val="clear" w:pos="720"/>
              </w:tabs>
              <w:spacing w:after="0"/>
              <w:ind w:left="284" w:hanging="218"/>
              <w:rPr>
                <w:sz w:val="21"/>
                <w:szCs w:val="21"/>
              </w:rPr>
            </w:pPr>
            <w:r>
              <w:rPr>
                <w:sz w:val="21"/>
                <w:szCs w:val="21"/>
              </w:rPr>
              <w:t xml:space="preserve">Increases in </w:t>
            </w:r>
            <w:r w:rsidR="00DE2EB4">
              <w:rPr>
                <w:sz w:val="21"/>
                <w:szCs w:val="21"/>
              </w:rPr>
              <w:t>welfare support</w:t>
            </w:r>
            <w:r>
              <w:rPr>
                <w:sz w:val="21"/>
                <w:szCs w:val="21"/>
              </w:rPr>
              <w:t xml:space="preserve"> </w:t>
            </w:r>
          </w:p>
          <w:p w14:paraId="20BE3441" w14:textId="192BD7CF" w:rsidR="00F83F5A" w:rsidRPr="001E023D" w:rsidRDefault="00F83F5A" w:rsidP="00F83F5A">
            <w:pPr>
              <w:spacing w:after="0"/>
              <w:rPr>
                <w:sz w:val="21"/>
                <w:szCs w:val="21"/>
              </w:rPr>
            </w:pPr>
          </w:p>
        </w:tc>
      </w:tr>
      <w:tr w:rsidR="00B64A02" w:rsidRPr="00807E47" w14:paraId="4EA41A6E" w14:textId="77777777" w:rsidTr="0051079A">
        <w:trPr>
          <w:trHeight w:val="124"/>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345C292B" w14:textId="77777777" w:rsidR="00B64A02" w:rsidRPr="00547721" w:rsidRDefault="00B64A02" w:rsidP="00C31849">
            <w:pPr>
              <w:tabs>
                <w:tab w:val="num" w:pos="720"/>
              </w:tabs>
              <w:spacing w:after="0"/>
              <w:rPr>
                <w:b/>
                <w:bCs/>
                <w:color w:val="FFFFFF" w:themeColor="background1"/>
              </w:rPr>
            </w:pPr>
            <w:r w:rsidRPr="00547721">
              <w:rPr>
                <w:b/>
                <w:bCs/>
                <w:color w:val="FFFFFF" w:themeColor="background1"/>
              </w:rPr>
              <w:t>Young people</w:t>
            </w:r>
          </w:p>
        </w:tc>
      </w:tr>
      <w:tr w:rsidR="00B64A02" w:rsidRPr="008B333E" w14:paraId="71290276"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628838C5" w14:textId="1EF6D095" w:rsidR="0050620D" w:rsidRPr="0050620D" w:rsidRDefault="0050620D" w:rsidP="0050620D">
            <w:pPr>
              <w:rPr>
                <w:sz w:val="21"/>
                <w:szCs w:val="21"/>
              </w:rPr>
            </w:pPr>
            <w:r w:rsidRPr="0050620D">
              <w:rPr>
                <w:b/>
                <w:bCs/>
              </w:rPr>
              <w:t>Key topics of discussion</w:t>
            </w:r>
          </w:p>
          <w:p w14:paraId="20E8028D" w14:textId="7FF12E40" w:rsidR="00B64A02" w:rsidRDefault="00B64A02" w:rsidP="00286C93">
            <w:pPr>
              <w:pStyle w:val="ListParagraph"/>
              <w:numPr>
                <w:ilvl w:val="0"/>
                <w:numId w:val="33"/>
              </w:numPr>
              <w:ind w:left="284" w:hanging="284"/>
              <w:rPr>
                <w:sz w:val="21"/>
                <w:szCs w:val="21"/>
              </w:rPr>
            </w:pPr>
            <w:r w:rsidRPr="008B333E">
              <w:rPr>
                <w:sz w:val="21"/>
                <w:szCs w:val="21"/>
              </w:rPr>
              <w:t>High</w:t>
            </w:r>
            <w:r>
              <w:rPr>
                <w:sz w:val="21"/>
                <w:szCs w:val="21"/>
              </w:rPr>
              <w:t>er</w:t>
            </w:r>
            <w:r w:rsidRPr="008B333E">
              <w:rPr>
                <w:sz w:val="21"/>
                <w:szCs w:val="21"/>
              </w:rPr>
              <w:t xml:space="preserve"> cost of fresh foods compared to other options</w:t>
            </w:r>
          </w:p>
          <w:p w14:paraId="7FB6A3C0" w14:textId="77777777" w:rsidR="00B64A02" w:rsidRDefault="00B64A02" w:rsidP="00286C93">
            <w:pPr>
              <w:pStyle w:val="ListParagraph"/>
              <w:numPr>
                <w:ilvl w:val="0"/>
                <w:numId w:val="33"/>
              </w:numPr>
              <w:ind w:left="284" w:hanging="284"/>
              <w:rPr>
                <w:sz w:val="21"/>
                <w:szCs w:val="21"/>
              </w:rPr>
            </w:pPr>
            <w:r>
              <w:rPr>
                <w:sz w:val="21"/>
                <w:szCs w:val="21"/>
              </w:rPr>
              <w:t>Unclear labelling and information about what is ‘healthy’ and what is not</w:t>
            </w:r>
          </w:p>
          <w:p w14:paraId="1CB4F65C" w14:textId="77777777" w:rsidR="00B64A02" w:rsidRPr="008B333E" w:rsidRDefault="00B64A02" w:rsidP="00286C93">
            <w:pPr>
              <w:pStyle w:val="ListParagraph"/>
              <w:numPr>
                <w:ilvl w:val="0"/>
                <w:numId w:val="33"/>
              </w:numPr>
              <w:ind w:left="284" w:hanging="284"/>
              <w:rPr>
                <w:sz w:val="21"/>
                <w:szCs w:val="21"/>
              </w:rPr>
            </w:pPr>
            <w:r>
              <w:rPr>
                <w:sz w:val="21"/>
                <w:szCs w:val="21"/>
              </w:rPr>
              <w:t>Convenience and time poor – poorer food options often open later</w:t>
            </w:r>
          </w:p>
          <w:p w14:paraId="655BF9C4" w14:textId="77777777" w:rsidR="00B64A02" w:rsidRPr="008B333E" w:rsidRDefault="00B64A02" w:rsidP="00286C93">
            <w:pPr>
              <w:pStyle w:val="ListParagraph"/>
              <w:numPr>
                <w:ilvl w:val="0"/>
                <w:numId w:val="33"/>
              </w:numPr>
              <w:ind w:left="284" w:hanging="284"/>
              <w:rPr>
                <w:sz w:val="21"/>
                <w:szCs w:val="21"/>
              </w:rPr>
            </w:pPr>
            <w:r w:rsidRPr="008B333E">
              <w:rPr>
                <w:sz w:val="21"/>
                <w:szCs w:val="21"/>
              </w:rPr>
              <w:t>Impacts of climate change of food production and being able to access natural environments and community for physical activity</w:t>
            </w:r>
          </w:p>
          <w:p w14:paraId="1489C5F2" w14:textId="77777777" w:rsidR="00B64A02" w:rsidRPr="008B333E" w:rsidRDefault="00B64A02" w:rsidP="00286C93">
            <w:pPr>
              <w:pStyle w:val="ListParagraph"/>
              <w:numPr>
                <w:ilvl w:val="0"/>
                <w:numId w:val="33"/>
              </w:numPr>
              <w:ind w:left="284" w:hanging="284"/>
              <w:rPr>
                <w:sz w:val="21"/>
                <w:szCs w:val="21"/>
              </w:rPr>
            </w:pPr>
            <w:r w:rsidRPr="008B333E">
              <w:rPr>
                <w:sz w:val="21"/>
                <w:szCs w:val="21"/>
              </w:rPr>
              <w:t>Safety in active travel options, such as using public transport and walking or cycling</w:t>
            </w:r>
          </w:p>
          <w:p w14:paraId="047BA46B" w14:textId="77777777" w:rsidR="00B64A02" w:rsidRDefault="00B64A02" w:rsidP="00286C93">
            <w:pPr>
              <w:pStyle w:val="ListParagraph"/>
              <w:numPr>
                <w:ilvl w:val="0"/>
                <w:numId w:val="33"/>
              </w:numPr>
              <w:ind w:left="284" w:hanging="284"/>
              <w:rPr>
                <w:sz w:val="21"/>
                <w:szCs w:val="21"/>
              </w:rPr>
            </w:pPr>
            <w:r w:rsidRPr="008B333E">
              <w:rPr>
                <w:sz w:val="21"/>
                <w:szCs w:val="21"/>
              </w:rPr>
              <w:t>Concerns about focus on weight and body sizes</w:t>
            </w:r>
          </w:p>
          <w:p w14:paraId="165F45A3" w14:textId="77777777" w:rsidR="00B64A02" w:rsidRPr="00B956B0" w:rsidRDefault="00B64A02" w:rsidP="00286C93">
            <w:pPr>
              <w:pStyle w:val="ListParagraph"/>
              <w:numPr>
                <w:ilvl w:val="0"/>
                <w:numId w:val="33"/>
              </w:numPr>
              <w:ind w:left="284" w:hanging="284"/>
              <w:rPr>
                <w:sz w:val="21"/>
                <w:szCs w:val="21"/>
              </w:rPr>
            </w:pPr>
            <w:r>
              <w:rPr>
                <w:sz w:val="21"/>
                <w:szCs w:val="21"/>
                <w:lang w:val="en-GB"/>
              </w:rPr>
              <w:t>T</w:t>
            </w:r>
            <w:r w:rsidRPr="00B956B0">
              <w:rPr>
                <w:sz w:val="21"/>
                <w:szCs w:val="21"/>
                <w:lang w:val="en-GB"/>
              </w:rPr>
              <w:t xml:space="preserve">he intersection between physical health and mental health, noting that the impacts occur both ways </w:t>
            </w:r>
          </w:p>
          <w:p w14:paraId="5FFF2A7F" w14:textId="583033CC" w:rsidR="00B64A02" w:rsidRPr="00B956B0" w:rsidRDefault="00B64A02" w:rsidP="00286C93">
            <w:pPr>
              <w:pStyle w:val="ListParagraph"/>
              <w:numPr>
                <w:ilvl w:val="0"/>
                <w:numId w:val="33"/>
              </w:numPr>
              <w:ind w:left="284" w:hanging="284"/>
              <w:rPr>
                <w:sz w:val="21"/>
                <w:szCs w:val="21"/>
              </w:rPr>
            </w:pPr>
            <w:r>
              <w:rPr>
                <w:sz w:val="21"/>
                <w:szCs w:val="21"/>
              </w:rPr>
              <w:t>Changes in food purchasing, such as online restaurant ordering, impacting quantities and foods that are available to consume</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EDF9CCF" w14:textId="638FB692" w:rsidR="0050620D" w:rsidRPr="0050620D" w:rsidRDefault="0050620D" w:rsidP="0050620D">
            <w:pPr>
              <w:spacing w:after="0"/>
              <w:rPr>
                <w:sz w:val="21"/>
                <w:szCs w:val="21"/>
              </w:rPr>
            </w:pPr>
            <w:r w:rsidRPr="0050620D">
              <w:rPr>
                <w:b/>
                <w:bCs/>
              </w:rPr>
              <w:t>Ideas from priority population groups</w:t>
            </w:r>
          </w:p>
          <w:p w14:paraId="5B0E3163" w14:textId="06081378" w:rsidR="00B64A02" w:rsidRPr="008B333E" w:rsidRDefault="00B64A02" w:rsidP="00286C93">
            <w:pPr>
              <w:pStyle w:val="ListParagraph"/>
              <w:numPr>
                <w:ilvl w:val="0"/>
                <w:numId w:val="33"/>
              </w:numPr>
              <w:spacing w:after="0"/>
              <w:ind w:left="286" w:hanging="286"/>
              <w:rPr>
                <w:sz w:val="21"/>
                <w:szCs w:val="21"/>
              </w:rPr>
            </w:pPr>
            <w:r w:rsidRPr="008B333E">
              <w:rPr>
                <w:sz w:val="21"/>
                <w:szCs w:val="21"/>
              </w:rPr>
              <w:t>Meaningful incentives for young people to continue participating in sports or physical activity</w:t>
            </w:r>
          </w:p>
          <w:p w14:paraId="4A898858" w14:textId="77777777" w:rsidR="00B64A02" w:rsidRPr="00B956B0" w:rsidRDefault="00B64A02" w:rsidP="00286C93">
            <w:pPr>
              <w:pStyle w:val="ListParagraph"/>
              <w:numPr>
                <w:ilvl w:val="0"/>
                <w:numId w:val="33"/>
              </w:numPr>
              <w:spacing w:after="0"/>
              <w:ind w:left="286" w:hanging="286"/>
              <w:rPr>
                <w:sz w:val="21"/>
                <w:szCs w:val="21"/>
              </w:rPr>
            </w:pPr>
            <w:r>
              <w:rPr>
                <w:rFonts w:cstheme="minorHAnsi"/>
                <w:sz w:val="21"/>
                <w:szCs w:val="21"/>
              </w:rPr>
              <w:t>Make product labelling clearer and ensure consistent messaging in health promotion</w:t>
            </w:r>
          </w:p>
          <w:p w14:paraId="19406898" w14:textId="77777777" w:rsidR="00B64A02" w:rsidRPr="008B333E" w:rsidRDefault="00B64A02" w:rsidP="00286C93">
            <w:pPr>
              <w:pStyle w:val="ListParagraph"/>
              <w:numPr>
                <w:ilvl w:val="0"/>
                <w:numId w:val="33"/>
              </w:numPr>
              <w:spacing w:after="0"/>
              <w:ind w:left="286" w:hanging="286"/>
              <w:rPr>
                <w:sz w:val="21"/>
                <w:szCs w:val="21"/>
              </w:rPr>
            </w:pPr>
            <w:r w:rsidRPr="008B333E">
              <w:rPr>
                <w:rFonts w:cstheme="minorHAnsi"/>
                <w:sz w:val="21"/>
                <w:szCs w:val="21"/>
              </w:rPr>
              <w:t>Consultation with young people, from different ages and cultural backgrounds</w:t>
            </w:r>
          </w:p>
          <w:p w14:paraId="56F953C7" w14:textId="77777777" w:rsidR="00B64A02" w:rsidRDefault="00B64A02" w:rsidP="00286C93">
            <w:pPr>
              <w:pStyle w:val="ListParagraph"/>
              <w:numPr>
                <w:ilvl w:val="0"/>
                <w:numId w:val="33"/>
              </w:numPr>
              <w:spacing w:after="0"/>
              <w:ind w:left="286" w:hanging="286"/>
              <w:rPr>
                <w:rFonts w:cstheme="minorHAnsi"/>
                <w:sz w:val="21"/>
                <w:szCs w:val="21"/>
                <w:lang w:val="en-GB"/>
              </w:rPr>
            </w:pPr>
            <w:r w:rsidRPr="008B333E">
              <w:rPr>
                <w:rFonts w:cstheme="minorHAnsi"/>
                <w:sz w:val="21"/>
                <w:szCs w:val="21"/>
              </w:rPr>
              <w:t xml:space="preserve">Invest in low or no cost programs </w:t>
            </w:r>
            <w:r w:rsidRPr="008B333E">
              <w:rPr>
                <w:rFonts w:cstheme="minorHAnsi"/>
                <w:sz w:val="21"/>
                <w:szCs w:val="21"/>
                <w:lang w:val="en-GB"/>
              </w:rPr>
              <w:t xml:space="preserve">to provide cooking skills and education to young people, with a focus on schools and low-income groups </w:t>
            </w:r>
          </w:p>
          <w:p w14:paraId="360FDADA" w14:textId="77777777" w:rsidR="00B64A02" w:rsidRPr="00B956B0" w:rsidRDefault="00B64A02" w:rsidP="00286C93">
            <w:pPr>
              <w:pStyle w:val="ListParagraph"/>
              <w:numPr>
                <w:ilvl w:val="0"/>
                <w:numId w:val="33"/>
              </w:numPr>
              <w:spacing w:after="0"/>
              <w:ind w:left="286" w:hanging="286"/>
              <w:rPr>
                <w:sz w:val="21"/>
                <w:szCs w:val="21"/>
              </w:rPr>
            </w:pPr>
            <w:r w:rsidRPr="008B333E">
              <w:rPr>
                <w:rFonts w:cstheme="minorHAnsi"/>
                <w:sz w:val="21"/>
                <w:szCs w:val="21"/>
              </w:rPr>
              <w:t>Improve referral pathways for young mental health consumers</w:t>
            </w:r>
            <w:r>
              <w:rPr>
                <w:rFonts w:cstheme="minorHAnsi"/>
                <w:sz w:val="21"/>
                <w:szCs w:val="21"/>
              </w:rPr>
              <w:t xml:space="preserve"> and s</w:t>
            </w:r>
            <w:proofErr w:type="spellStart"/>
            <w:r w:rsidRPr="00B956B0">
              <w:rPr>
                <w:rFonts w:cstheme="minorHAnsi"/>
                <w:sz w:val="21"/>
                <w:szCs w:val="21"/>
                <w:lang w:val="en-GB"/>
              </w:rPr>
              <w:t>pecific</w:t>
            </w:r>
            <w:proofErr w:type="spellEnd"/>
            <w:r w:rsidRPr="00B956B0">
              <w:rPr>
                <w:rFonts w:cstheme="minorHAnsi"/>
                <w:sz w:val="21"/>
                <w:szCs w:val="21"/>
                <w:lang w:val="en-GB"/>
              </w:rPr>
              <w:t xml:space="preserve"> actions to support the mental health and self-esteem of young people</w:t>
            </w:r>
          </w:p>
          <w:p w14:paraId="194BA3B5" w14:textId="77777777" w:rsidR="00B64A02" w:rsidRDefault="00B64A02" w:rsidP="00286C93">
            <w:pPr>
              <w:pStyle w:val="ListParagraph"/>
              <w:numPr>
                <w:ilvl w:val="0"/>
                <w:numId w:val="33"/>
              </w:numPr>
              <w:spacing w:after="0"/>
              <w:ind w:left="286" w:hanging="286"/>
              <w:rPr>
                <w:sz w:val="21"/>
                <w:szCs w:val="21"/>
              </w:rPr>
            </w:pPr>
            <w:r>
              <w:rPr>
                <w:sz w:val="21"/>
                <w:szCs w:val="21"/>
              </w:rPr>
              <w:t>Focus on/consider mental health of young people in all programs and interventions</w:t>
            </w:r>
          </w:p>
          <w:p w14:paraId="05D40750" w14:textId="4C3FFF16" w:rsidR="00B64A02" w:rsidRPr="008B333E" w:rsidRDefault="00B64A02" w:rsidP="00286C93">
            <w:pPr>
              <w:pStyle w:val="ListParagraph"/>
              <w:numPr>
                <w:ilvl w:val="0"/>
                <w:numId w:val="33"/>
              </w:numPr>
              <w:spacing w:after="0"/>
              <w:ind w:left="286" w:hanging="286"/>
              <w:rPr>
                <w:sz w:val="21"/>
                <w:szCs w:val="21"/>
              </w:rPr>
            </w:pPr>
            <w:r w:rsidRPr="008B333E">
              <w:rPr>
                <w:rFonts w:cstheme="minorHAnsi"/>
                <w:sz w:val="21"/>
                <w:szCs w:val="21"/>
              </w:rPr>
              <w:t xml:space="preserve">Ensure information and programs are tailored to the needs of children and young people, in partnership with them </w:t>
            </w:r>
            <w:r>
              <w:rPr>
                <w:rFonts w:cstheme="minorHAnsi"/>
                <w:sz w:val="21"/>
                <w:szCs w:val="21"/>
              </w:rPr>
              <w:t>(</w:t>
            </w:r>
            <w:r w:rsidRPr="008B333E">
              <w:rPr>
                <w:rFonts w:cstheme="minorHAnsi"/>
                <w:sz w:val="21"/>
                <w:szCs w:val="21"/>
              </w:rPr>
              <w:t>in accordance with the United Nations Convention on the Rights of the Child</w:t>
            </w:r>
            <w:r>
              <w:rPr>
                <w:rFonts w:cstheme="minorHAnsi"/>
                <w:sz w:val="21"/>
                <w:szCs w:val="21"/>
              </w:rPr>
              <w:t>)</w:t>
            </w:r>
          </w:p>
          <w:p w14:paraId="32293026" w14:textId="4E29D0FF" w:rsidR="00B64A02" w:rsidRPr="008B333E" w:rsidRDefault="00B64A02" w:rsidP="00286C93">
            <w:pPr>
              <w:pStyle w:val="ListParagraph"/>
              <w:numPr>
                <w:ilvl w:val="0"/>
                <w:numId w:val="33"/>
              </w:numPr>
              <w:spacing w:after="0"/>
              <w:ind w:left="286" w:hanging="286"/>
              <w:rPr>
                <w:sz w:val="21"/>
                <w:szCs w:val="21"/>
              </w:rPr>
            </w:pPr>
            <w:r>
              <w:rPr>
                <w:sz w:val="21"/>
                <w:szCs w:val="21"/>
              </w:rPr>
              <w:t>More clearly articulate strategies and links between environmental sustainability and impacts on fresh food production and health</w:t>
            </w:r>
          </w:p>
        </w:tc>
      </w:tr>
      <w:tr w:rsidR="00B64A02" w:rsidRPr="00807E47" w14:paraId="1CED968D" w14:textId="77777777" w:rsidTr="0051079A">
        <w:trPr>
          <w:trHeight w:val="285"/>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4D504ED8" w14:textId="207B838A" w:rsidR="00B64A02" w:rsidRPr="00547721" w:rsidRDefault="00F11925" w:rsidP="00C31849">
            <w:pPr>
              <w:tabs>
                <w:tab w:val="num" w:pos="720"/>
              </w:tabs>
              <w:spacing w:after="0"/>
              <w:rPr>
                <w:b/>
                <w:bCs/>
                <w:color w:val="FFFFFF" w:themeColor="background1"/>
              </w:rPr>
            </w:pPr>
            <w:r w:rsidRPr="00547721">
              <w:rPr>
                <w:b/>
                <w:bCs/>
                <w:color w:val="FFFFFF" w:themeColor="background1"/>
              </w:rPr>
              <w:t>Older people</w:t>
            </w:r>
          </w:p>
        </w:tc>
      </w:tr>
      <w:tr w:rsidR="00B64A02" w:rsidRPr="00807E47" w14:paraId="63AA6749" w14:textId="77777777" w:rsidTr="0051079A">
        <w:trPr>
          <w:trHeight w:val="4186"/>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522E6EEF" w14:textId="5A62B468" w:rsidR="0050620D" w:rsidRDefault="0050620D" w:rsidP="0050620D">
            <w:pPr>
              <w:spacing w:after="0"/>
              <w:rPr>
                <w:sz w:val="21"/>
                <w:szCs w:val="21"/>
              </w:rPr>
            </w:pPr>
            <w:r w:rsidRPr="0075123A">
              <w:rPr>
                <w:b/>
                <w:bCs/>
              </w:rPr>
              <w:t xml:space="preserve">Key </w:t>
            </w:r>
            <w:r>
              <w:rPr>
                <w:b/>
                <w:bCs/>
              </w:rPr>
              <w:t>topics of discussion</w:t>
            </w:r>
          </w:p>
          <w:p w14:paraId="0503D0CA" w14:textId="27D28469" w:rsidR="00B64A02" w:rsidRDefault="00B64A02" w:rsidP="00286C93">
            <w:pPr>
              <w:numPr>
                <w:ilvl w:val="0"/>
                <w:numId w:val="33"/>
              </w:numPr>
              <w:spacing w:after="0"/>
              <w:ind w:left="426"/>
              <w:rPr>
                <w:sz w:val="21"/>
                <w:szCs w:val="21"/>
              </w:rPr>
            </w:pPr>
            <w:r w:rsidRPr="008B333E">
              <w:rPr>
                <w:sz w:val="21"/>
                <w:szCs w:val="21"/>
              </w:rPr>
              <w:t>Changes in taste and smell which impact diet</w:t>
            </w:r>
            <w:r>
              <w:rPr>
                <w:sz w:val="21"/>
                <w:szCs w:val="21"/>
              </w:rPr>
              <w:t>, and older people can be less motivated to eat</w:t>
            </w:r>
          </w:p>
          <w:p w14:paraId="7E6D77D9" w14:textId="3F08DE0D" w:rsidR="00B64A02" w:rsidRPr="008B333E" w:rsidRDefault="00B64A02" w:rsidP="00286C93">
            <w:pPr>
              <w:numPr>
                <w:ilvl w:val="0"/>
                <w:numId w:val="33"/>
              </w:numPr>
              <w:spacing w:after="0"/>
              <w:ind w:left="426"/>
              <w:rPr>
                <w:sz w:val="21"/>
                <w:szCs w:val="21"/>
              </w:rPr>
            </w:pPr>
            <w:r>
              <w:rPr>
                <w:sz w:val="21"/>
                <w:szCs w:val="21"/>
              </w:rPr>
              <w:t>Older people often need different types of meal plans</w:t>
            </w:r>
          </w:p>
          <w:p w14:paraId="489BAEF3" w14:textId="77777777" w:rsidR="00B64A02" w:rsidRPr="008B333E" w:rsidRDefault="00B64A02" w:rsidP="00286C93">
            <w:pPr>
              <w:numPr>
                <w:ilvl w:val="0"/>
                <w:numId w:val="33"/>
              </w:numPr>
              <w:spacing w:after="0"/>
              <w:ind w:left="426"/>
              <w:rPr>
                <w:sz w:val="21"/>
                <w:szCs w:val="21"/>
              </w:rPr>
            </w:pPr>
            <w:r w:rsidRPr="008B333E">
              <w:rPr>
                <w:sz w:val="21"/>
                <w:szCs w:val="21"/>
              </w:rPr>
              <w:t>Less choice of food and physical activity options in aged care settings</w:t>
            </w:r>
          </w:p>
          <w:p w14:paraId="17938881" w14:textId="52D7E213" w:rsidR="00B64A02" w:rsidRPr="008B333E" w:rsidRDefault="00B64A02" w:rsidP="00286C93">
            <w:pPr>
              <w:numPr>
                <w:ilvl w:val="0"/>
                <w:numId w:val="33"/>
              </w:numPr>
              <w:spacing w:after="0"/>
              <w:ind w:left="426"/>
              <w:rPr>
                <w:sz w:val="21"/>
                <w:szCs w:val="21"/>
              </w:rPr>
            </w:pPr>
            <w:r w:rsidRPr="008B333E">
              <w:rPr>
                <w:sz w:val="21"/>
                <w:szCs w:val="21"/>
              </w:rPr>
              <w:t>There are specific heathy eating guidelines for older people. Many people, including care professionals are not aware of these</w:t>
            </w:r>
          </w:p>
          <w:p w14:paraId="11E889BE" w14:textId="0FDAAAD2" w:rsidR="00B64A02" w:rsidRPr="008B333E" w:rsidRDefault="00B64A02" w:rsidP="00286C93">
            <w:pPr>
              <w:numPr>
                <w:ilvl w:val="0"/>
                <w:numId w:val="33"/>
              </w:numPr>
              <w:spacing w:after="0"/>
              <w:ind w:left="426"/>
              <w:rPr>
                <w:sz w:val="21"/>
                <w:szCs w:val="21"/>
              </w:rPr>
            </w:pPr>
            <w:r w:rsidRPr="008B333E">
              <w:rPr>
                <w:sz w:val="21"/>
                <w:szCs w:val="21"/>
              </w:rPr>
              <w:t>Mobility impacts ability to be physically active</w:t>
            </w:r>
          </w:p>
          <w:p w14:paraId="20F8FF70" w14:textId="6CF1B5DC" w:rsidR="00B64A02" w:rsidRPr="008B333E" w:rsidRDefault="00B64A02" w:rsidP="00286C93">
            <w:pPr>
              <w:numPr>
                <w:ilvl w:val="0"/>
                <w:numId w:val="33"/>
              </w:numPr>
              <w:spacing w:after="0"/>
              <w:ind w:left="426"/>
              <w:rPr>
                <w:sz w:val="21"/>
                <w:szCs w:val="21"/>
              </w:rPr>
            </w:pPr>
            <w:r w:rsidRPr="008B333E">
              <w:rPr>
                <w:sz w:val="21"/>
                <w:szCs w:val="21"/>
              </w:rPr>
              <w:t>Mental health and illness impacting health and lifestyle</w:t>
            </w:r>
          </w:p>
          <w:p w14:paraId="0B6C351F" w14:textId="01CE9333" w:rsidR="00B64A02" w:rsidRPr="008B333E" w:rsidRDefault="00B64A02" w:rsidP="00286C93">
            <w:pPr>
              <w:numPr>
                <w:ilvl w:val="0"/>
                <w:numId w:val="33"/>
              </w:numPr>
              <w:spacing w:after="0"/>
              <w:ind w:left="426"/>
              <w:rPr>
                <w:sz w:val="21"/>
                <w:szCs w:val="21"/>
              </w:rPr>
            </w:pPr>
            <w:r w:rsidRPr="008B333E">
              <w:rPr>
                <w:sz w:val="21"/>
                <w:szCs w:val="21"/>
              </w:rPr>
              <w:t>Isolation from community</w:t>
            </w:r>
          </w:p>
          <w:p w14:paraId="513E9A09" w14:textId="77777777" w:rsidR="00B64A02" w:rsidRPr="008B333E" w:rsidRDefault="00B64A02" w:rsidP="00286C93">
            <w:pPr>
              <w:numPr>
                <w:ilvl w:val="0"/>
                <w:numId w:val="33"/>
              </w:numPr>
              <w:spacing w:after="0"/>
              <w:ind w:left="426"/>
              <w:rPr>
                <w:sz w:val="21"/>
                <w:szCs w:val="21"/>
              </w:rPr>
            </w:pPr>
            <w:r w:rsidRPr="008B333E">
              <w:rPr>
                <w:sz w:val="21"/>
                <w:szCs w:val="21"/>
              </w:rPr>
              <w:t>Lack of income which makes buying heathier foods harder</w:t>
            </w:r>
          </w:p>
          <w:p w14:paraId="35C20E48" w14:textId="3543B6F5" w:rsidR="00B64A02" w:rsidRDefault="00B64A02" w:rsidP="00286C93">
            <w:pPr>
              <w:numPr>
                <w:ilvl w:val="0"/>
                <w:numId w:val="33"/>
              </w:numPr>
              <w:spacing w:after="0"/>
              <w:ind w:left="426"/>
              <w:rPr>
                <w:sz w:val="21"/>
                <w:szCs w:val="21"/>
              </w:rPr>
            </w:pPr>
            <w:r w:rsidRPr="008B333E">
              <w:rPr>
                <w:sz w:val="21"/>
                <w:szCs w:val="21"/>
              </w:rPr>
              <w:t>Less ability to cook and prepare healthier foods in the home</w:t>
            </w:r>
          </w:p>
          <w:p w14:paraId="69A838D0" w14:textId="700CCA84" w:rsidR="00BB158C" w:rsidRPr="008B333E" w:rsidRDefault="00BB158C" w:rsidP="00BB158C">
            <w:pPr>
              <w:spacing w:after="0"/>
              <w:ind w:left="426"/>
              <w:rPr>
                <w:sz w:val="21"/>
                <w:szCs w:val="21"/>
              </w:rPr>
            </w:pP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C20BB7B" w14:textId="1CEFB9EE" w:rsidR="0050620D" w:rsidRPr="0050620D" w:rsidRDefault="0050620D" w:rsidP="0050620D">
            <w:pPr>
              <w:rPr>
                <w:sz w:val="21"/>
                <w:szCs w:val="21"/>
              </w:rPr>
            </w:pPr>
            <w:r>
              <w:rPr>
                <w:b/>
                <w:bCs/>
              </w:rPr>
              <w:t>Ideas from priority population groups</w:t>
            </w:r>
          </w:p>
          <w:p w14:paraId="759872D4" w14:textId="6C84C259" w:rsidR="00B64A02" w:rsidRDefault="00B64A02" w:rsidP="00286C93">
            <w:pPr>
              <w:pStyle w:val="ListParagraph"/>
              <w:numPr>
                <w:ilvl w:val="0"/>
                <w:numId w:val="53"/>
              </w:numPr>
              <w:ind w:left="278" w:hanging="219"/>
              <w:rPr>
                <w:sz w:val="21"/>
                <w:szCs w:val="21"/>
              </w:rPr>
            </w:pPr>
            <w:r w:rsidRPr="008B333E">
              <w:rPr>
                <w:sz w:val="21"/>
                <w:szCs w:val="21"/>
              </w:rPr>
              <w:t>Practical education and easy to follow guidelines that are tailored for the older population</w:t>
            </w:r>
          </w:p>
          <w:p w14:paraId="747A251A" w14:textId="523B68D2" w:rsidR="00B64A02" w:rsidRDefault="00B64A02" w:rsidP="00286C93">
            <w:pPr>
              <w:pStyle w:val="ListParagraph"/>
              <w:numPr>
                <w:ilvl w:val="0"/>
                <w:numId w:val="53"/>
              </w:numPr>
              <w:ind w:left="278" w:hanging="219"/>
              <w:rPr>
                <w:sz w:val="21"/>
                <w:szCs w:val="21"/>
              </w:rPr>
            </w:pPr>
            <w:r>
              <w:rPr>
                <w:sz w:val="21"/>
                <w:szCs w:val="21"/>
              </w:rPr>
              <w:t>Better resourcing for aged care settings to provide healthier options</w:t>
            </w:r>
          </w:p>
          <w:p w14:paraId="0CEE3A7A" w14:textId="13C40A27" w:rsidR="00B64A02" w:rsidRPr="008B333E" w:rsidRDefault="00B64A02" w:rsidP="00286C93">
            <w:pPr>
              <w:pStyle w:val="ListParagraph"/>
              <w:numPr>
                <w:ilvl w:val="0"/>
                <w:numId w:val="53"/>
              </w:numPr>
              <w:ind w:left="278" w:hanging="219"/>
              <w:rPr>
                <w:sz w:val="21"/>
                <w:szCs w:val="21"/>
              </w:rPr>
            </w:pPr>
            <w:r>
              <w:rPr>
                <w:sz w:val="21"/>
                <w:szCs w:val="21"/>
              </w:rPr>
              <w:t>Training for cooks and staff in aged care settings to provide tasty, nutritious food</w:t>
            </w:r>
          </w:p>
          <w:p w14:paraId="2A4620AE" w14:textId="62C63E0D" w:rsidR="00B64A02" w:rsidRPr="008B333E" w:rsidRDefault="00B64A02" w:rsidP="00286C93">
            <w:pPr>
              <w:pStyle w:val="ListParagraph"/>
              <w:numPr>
                <w:ilvl w:val="0"/>
                <w:numId w:val="53"/>
              </w:numPr>
              <w:ind w:left="278" w:hanging="219"/>
              <w:rPr>
                <w:sz w:val="21"/>
                <w:szCs w:val="21"/>
              </w:rPr>
            </w:pPr>
            <w:r w:rsidRPr="008B333E">
              <w:rPr>
                <w:sz w:val="21"/>
                <w:szCs w:val="21"/>
              </w:rPr>
              <w:t>Continue investment in Meals on Wheels and similar programs that provide (generally) healthy food and also check up on people’s wellbeing</w:t>
            </w:r>
          </w:p>
          <w:p w14:paraId="5F607C31" w14:textId="6A47684A" w:rsidR="00B64A02" w:rsidRPr="008B333E" w:rsidRDefault="00B64A02" w:rsidP="00286C93">
            <w:pPr>
              <w:pStyle w:val="ListParagraph"/>
              <w:numPr>
                <w:ilvl w:val="0"/>
                <w:numId w:val="53"/>
              </w:numPr>
              <w:ind w:left="278" w:hanging="219"/>
              <w:rPr>
                <w:sz w:val="21"/>
                <w:szCs w:val="21"/>
              </w:rPr>
            </w:pPr>
            <w:r w:rsidRPr="008B333E">
              <w:rPr>
                <w:sz w:val="21"/>
                <w:szCs w:val="21"/>
              </w:rPr>
              <w:t>Free, accessible spaces to walk in - parks and safe walking paths</w:t>
            </w:r>
          </w:p>
          <w:p w14:paraId="13893A7F" w14:textId="77777777" w:rsidR="00B64A02" w:rsidRPr="008B333E" w:rsidRDefault="00B64A02" w:rsidP="00286C93">
            <w:pPr>
              <w:pStyle w:val="ListParagraph"/>
              <w:numPr>
                <w:ilvl w:val="0"/>
                <w:numId w:val="53"/>
              </w:numPr>
              <w:ind w:left="278" w:hanging="219"/>
              <w:rPr>
                <w:sz w:val="21"/>
                <w:szCs w:val="21"/>
              </w:rPr>
            </w:pPr>
            <w:r w:rsidRPr="008B333E">
              <w:rPr>
                <w:sz w:val="21"/>
                <w:szCs w:val="21"/>
              </w:rPr>
              <w:t xml:space="preserve">Group activities tailored for older people such as </w:t>
            </w:r>
            <w:proofErr w:type="spellStart"/>
            <w:r w:rsidRPr="008B333E">
              <w:rPr>
                <w:sz w:val="21"/>
                <w:szCs w:val="21"/>
              </w:rPr>
              <w:t>Aquagyms</w:t>
            </w:r>
            <w:proofErr w:type="spellEnd"/>
            <w:r w:rsidRPr="008B333E">
              <w:rPr>
                <w:sz w:val="21"/>
                <w:szCs w:val="21"/>
              </w:rPr>
              <w:t xml:space="preserve"> and Tai Chi groups, that are low cost</w:t>
            </w:r>
          </w:p>
          <w:p w14:paraId="18E6A73C" w14:textId="280FD501" w:rsidR="00F83F5A" w:rsidRPr="00BD4D87" w:rsidRDefault="00B64A02" w:rsidP="0051079A">
            <w:pPr>
              <w:pStyle w:val="ListParagraph"/>
              <w:numPr>
                <w:ilvl w:val="0"/>
                <w:numId w:val="53"/>
              </w:numPr>
              <w:ind w:left="278" w:hanging="219"/>
              <w:rPr>
                <w:sz w:val="21"/>
                <w:szCs w:val="21"/>
              </w:rPr>
            </w:pPr>
            <w:r w:rsidRPr="008B333E">
              <w:rPr>
                <w:sz w:val="21"/>
                <w:szCs w:val="21"/>
              </w:rPr>
              <w:t>Strategies that encourage movement throughout the day rather than pressure to participate, for example encouraging older people to continue gardening</w:t>
            </w:r>
          </w:p>
        </w:tc>
      </w:tr>
      <w:tr w:rsidR="00B64A02" w:rsidRPr="00807E47" w14:paraId="655F7BC3" w14:textId="77777777" w:rsidTr="0051079A">
        <w:trPr>
          <w:trHeight w:val="251"/>
        </w:trPr>
        <w:tc>
          <w:tcPr>
            <w:tcW w:w="10065" w:type="dxa"/>
            <w:gridSpan w:val="3"/>
            <w:tcBorders>
              <w:top w:val="single" w:sz="4" w:space="0" w:color="auto"/>
              <w:left w:val="single" w:sz="4" w:space="0" w:color="auto"/>
              <w:bottom w:val="single" w:sz="4" w:space="0" w:color="auto"/>
              <w:right w:val="single" w:sz="4" w:space="0" w:color="auto"/>
            </w:tcBorders>
            <w:shd w:val="clear" w:color="auto" w:fill="000000" w:themeFill="text1"/>
            <w:tcMar>
              <w:top w:w="72" w:type="dxa"/>
              <w:left w:w="144" w:type="dxa"/>
              <w:bottom w:w="72" w:type="dxa"/>
              <w:right w:w="144" w:type="dxa"/>
            </w:tcMar>
            <w:hideMark/>
          </w:tcPr>
          <w:p w14:paraId="1B494818" w14:textId="6D65BF7B" w:rsidR="00B64A02" w:rsidRPr="00807E47" w:rsidRDefault="00B64A02" w:rsidP="00A32594">
            <w:pPr>
              <w:tabs>
                <w:tab w:val="num" w:pos="720"/>
              </w:tabs>
              <w:spacing w:after="0"/>
              <w:ind w:left="427" w:hanging="360"/>
              <w:rPr>
                <w:color w:val="FFFFFF" w:themeColor="background1"/>
              </w:rPr>
            </w:pPr>
            <w:r w:rsidRPr="00807E47">
              <w:rPr>
                <w:b/>
                <w:bCs/>
                <w:color w:val="FFFFFF" w:themeColor="background1"/>
              </w:rPr>
              <w:t xml:space="preserve">People who are </w:t>
            </w:r>
            <w:r w:rsidR="00F7433E">
              <w:rPr>
                <w:b/>
                <w:bCs/>
                <w:color w:val="FFFFFF" w:themeColor="background1"/>
              </w:rPr>
              <w:t>living with obesity</w:t>
            </w:r>
          </w:p>
        </w:tc>
      </w:tr>
      <w:tr w:rsidR="00B64A02" w:rsidRPr="00807E47" w14:paraId="48A3ED14" w14:textId="77777777" w:rsidTr="0051079A">
        <w:trPr>
          <w:trHeight w:val="584"/>
        </w:trPr>
        <w:tc>
          <w:tcPr>
            <w:tcW w:w="4962" w:type="dxa"/>
            <w:gridSpan w:val="2"/>
            <w:tcBorders>
              <w:top w:val="single" w:sz="4" w:space="0" w:color="auto"/>
              <w:left w:val="single" w:sz="4" w:space="0" w:color="auto"/>
              <w:bottom w:val="single" w:sz="4" w:space="0" w:color="auto"/>
              <w:right w:val="single" w:sz="4" w:space="0" w:color="auto"/>
            </w:tcBorders>
            <w:shd w:val="clear" w:color="auto" w:fill="E1E1E1"/>
            <w:tcMar>
              <w:top w:w="72" w:type="dxa"/>
              <w:left w:w="144" w:type="dxa"/>
              <w:bottom w:w="72" w:type="dxa"/>
              <w:right w:w="144" w:type="dxa"/>
            </w:tcMar>
            <w:hideMark/>
          </w:tcPr>
          <w:p w14:paraId="5EC5D3EB" w14:textId="665FC2FF" w:rsidR="0050620D" w:rsidRDefault="0050620D" w:rsidP="0050620D">
            <w:pPr>
              <w:spacing w:after="0"/>
              <w:rPr>
                <w:sz w:val="21"/>
                <w:szCs w:val="21"/>
              </w:rPr>
            </w:pPr>
            <w:r w:rsidRPr="0075123A">
              <w:rPr>
                <w:b/>
                <w:bCs/>
              </w:rPr>
              <w:t xml:space="preserve">Key </w:t>
            </w:r>
            <w:r>
              <w:rPr>
                <w:b/>
                <w:bCs/>
              </w:rPr>
              <w:t>topics of discussion</w:t>
            </w:r>
          </w:p>
          <w:p w14:paraId="37B741CA" w14:textId="07F1B553" w:rsidR="00B64A02" w:rsidRPr="00807E47" w:rsidRDefault="00B64A02" w:rsidP="00286C93">
            <w:pPr>
              <w:numPr>
                <w:ilvl w:val="0"/>
                <w:numId w:val="33"/>
              </w:numPr>
              <w:spacing w:after="0"/>
              <w:ind w:left="284" w:hanging="218"/>
              <w:rPr>
                <w:sz w:val="21"/>
                <w:szCs w:val="21"/>
              </w:rPr>
            </w:pPr>
            <w:r w:rsidRPr="00807E47">
              <w:rPr>
                <w:sz w:val="21"/>
                <w:szCs w:val="21"/>
              </w:rPr>
              <w:t>Perceive there’s a lack of involvement of people who are overweight and obese in policy design and strategy development</w:t>
            </w:r>
          </w:p>
          <w:p w14:paraId="0C63A4D9" w14:textId="77777777" w:rsidR="00B64A02" w:rsidRPr="00807E47" w:rsidRDefault="00B64A02" w:rsidP="00286C93">
            <w:pPr>
              <w:numPr>
                <w:ilvl w:val="0"/>
                <w:numId w:val="33"/>
              </w:numPr>
              <w:spacing w:after="0"/>
              <w:ind w:left="284" w:hanging="218"/>
              <w:rPr>
                <w:sz w:val="21"/>
                <w:szCs w:val="21"/>
              </w:rPr>
            </w:pPr>
            <w:r w:rsidRPr="00807E47">
              <w:rPr>
                <w:sz w:val="21"/>
                <w:szCs w:val="21"/>
              </w:rPr>
              <w:t>Mental health</w:t>
            </w:r>
            <w:r>
              <w:rPr>
                <w:sz w:val="21"/>
                <w:szCs w:val="21"/>
              </w:rPr>
              <w:t xml:space="preserve"> issues</w:t>
            </w:r>
            <w:r w:rsidRPr="00807E47">
              <w:rPr>
                <w:sz w:val="21"/>
                <w:szCs w:val="21"/>
              </w:rPr>
              <w:t xml:space="preserve">, which can be a result of being overweight, and </w:t>
            </w:r>
            <w:r>
              <w:rPr>
                <w:sz w:val="21"/>
                <w:szCs w:val="21"/>
              </w:rPr>
              <w:t>may</w:t>
            </w:r>
            <w:r w:rsidRPr="00807E47">
              <w:rPr>
                <w:sz w:val="21"/>
                <w:szCs w:val="21"/>
              </w:rPr>
              <w:t xml:space="preserve"> impact access to support</w:t>
            </w:r>
          </w:p>
          <w:p w14:paraId="65B7D0BA" w14:textId="77777777" w:rsidR="00B64A02" w:rsidRDefault="00B64A02" w:rsidP="00286C93">
            <w:pPr>
              <w:numPr>
                <w:ilvl w:val="0"/>
                <w:numId w:val="33"/>
              </w:numPr>
              <w:spacing w:after="0"/>
              <w:ind w:left="284" w:hanging="218"/>
              <w:rPr>
                <w:sz w:val="21"/>
                <w:szCs w:val="21"/>
              </w:rPr>
            </w:pPr>
            <w:r w:rsidRPr="00807E47">
              <w:rPr>
                <w:sz w:val="21"/>
                <w:szCs w:val="21"/>
              </w:rPr>
              <w:t xml:space="preserve">Stigma </w:t>
            </w:r>
          </w:p>
          <w:p w14:paraId="57CF5CBD" w14:textId="77777777" w:rsidR="00B64A02" w:rsidRPr="00807E47" w:rsidRDefault="00B64A02" w:rsidP="00286C93">
            <w:pPr>
              <w:numPr>
                <w:ilvl w:val="0"/>
                <w:numId w:val="33"/>
              </w:numPr>
              <w:spacing w:after="0"/>
              <w:ind w:left="284" w:hanging="218"/>
              <w:rPr>
                <w:sz w:val="21"/>
                <w:szCs w:val="21"/>
              </w:rPr>
            </w:pPr>
            <w:r>
              <w:rPr>
                <w:sz w:val="21"/>
                <w:szCs w:val="21"/>
              </w:rPr>
              <w:t>Fear of shame or experiencing</w:t>
            </w:r>
            <w:r w:rsidRPr="00807E47">
              <w:rPr>
                <w:sz w:val="21"/>
                <w:szCs w:val="21"/>
              </w:rPr>
              <w:t xml:space="preserve"> prejudice</w:t>
            </w:r>
            <w:r>
              <w:rPr>
                <w:sz w:val="21"/>
                <w:szCs w:val="21"/>
              </w:rPr>
              <w:t>, particularly if</w:t>
            </w:r>
            <w:r w:rsidRPr="00807E47">
              <w:rPr>
                <w:sz w:val="21"/>
                <w:szCs w:val="21"/>
              </w:rPr>
              <w:t xml:space="preserve"> engag</w:t>
            </w:r>
            <w:r>
              <w:rPr>
                <w:sz w:val="21"/>
                <w:szCs w:val="21"/>
              </w:rPr>
              <w:t>ing</w:t>
            </w:r>
            <w:r w:rsidRPr="00807E47">
              <w:rPr>
                <w:sz w:val="21"/>
                <w:szCs w:val="21"/>
              </w:rPr>
              <w:t xml:space="preserve"> in physical activity</w:t>
            </w:r>
          </w:p>
          <w:p w14:paraId="4925B173" w14:textId="77777777" w:rsidR="00B64A02" w:rsidRPr="00807E47" w:rsidRDefault="00B64A02" w:rsidP="00286C93">
            <w:pPr>
              <w:numPr>
                <w:ilvl w:val="0"/>
                <w:numId w:val="33"/>
              </w:numPr>
              <w:spacing w:after="0"/>
              <w:ind w:left="284" w:hanging="218"/>
              <w:rPr>
                <w:sz w:val="21"/>
                <w:szCs w:val="21"/>
              </w:rPr>
            </w:pPr>
            <w:r w:rsidRPr="00807E47">
              <w:rPr>
                <w:sz w:val="21"/>
                <w:szCs w:val="21"/>
              </w:rPr>
              <w:t>Additional barriers to physical activity</w:t>
            </w:r>
            <w:r>
              <w:rPr>
                <w:sz w:val="21"/>
                <w:szCs w:val="21"/>
              </w:rPr>
              <w:t xml:space="preserve"> and access</w:t>
            </w:r>
          </w:p>
          <w:p w14:paraId="46156D1B" w14:textId="77777777" w:rsidR="00B64A02" w:rsidRPr="00807E47" w:rsidRDefault="00B64A02" w:rsidP="00286C93">
            <w:pPr>
              <w:numPr>
                <w:ilvl w:val="0"/>
                <w:numId w:val="33"/>
              </w:numPr>
              <w:spacing w:after="0"/>
              <w:ind w:left="284" w:hanging="218"/>
              <w:rPr>
                <w:sz w:val="21"/>
                <w:szCs w:val="21"/>
              </w:rPr>
            </w:pPr>
            <w:r w:rsidRPr="00807E47">
              <w:rPr>
                <w:sz w:val="21"/>
                <w:szCs w:val="21"/>
              </w:rPr>
              <w:t>Facilities not accessible</w:t>
            </w:r>
            <w:r>
              <w:rPr>
                <w:sz w:val="21"/>
                <w:szCs w:val="21"/>
              </w:rPr>
              <w:t xml:space="preserve"> </w:t>
            </w:r>
          </w:p>
          <w:p w14:paraId="3F0786F7" w14:textId="77777777" w:rsidR="00B64A02" w:rsidRDefault="00B64A02" w:rsidP="00286C93">
            <w:pPr>
              <w:numPr>
                <w:ilvl w:val="0"/>
                <w:numId w:val="33"/>
              </w:numPr>
              <w:spacing w:after="0"/>
              <w:ind w:left="284" w:hanging="218"/>
              <w:rPr>
                <w:sz w:val="21"/>
                <w:szCs w:val="21"/>
              </w:rPr>
            </w:pPr>
            <w:r w:rsidRPr="00807E47">
              <w:rPr>
                <w:sz w:val="21"/>
                <w:szCs w:val="21"/>
              </w:rPr>
              <w:t>Inadequate equipment resources in health facilities and OH&amp;S support to ensure bariatric people are handled safely</w:t>
            </w:r>
          </w:p>
          <w:p w14:paraId="1ED189A0" w14:textId="77777777" w:rsidR="00B64A02" w:rsidRPr="00807E47" w:rsidRDefault="00B64A02" w:rsidP="00286C93">
            <w:pPr>
              <w:numPr>
                <w:ilvl w:val="0"/>
                <w:numId w:val="33"/>
              </w:numPr>
              <w:spacing w:after="0"/>
              <w:ind w:left="284" w:hanging="218"/>
              <w:rPr>
                <w:sz w:val="21"/>
                <w:szCs w:val="21"/>
              </w:rPr>
            </w:pPr>
            <w:r>
              <w:rPr>
                <w:sz w:val="21"/>
                <w:szCs w:val="21"/>
              </w:rPr>
              <w:t>Access to treatment options</w:t>
            </w:r>
          </w:p>
          <w:p w14:paraId="67997512" w14:textId="44FCA43B" w:rsidR="00B64A02" w:rsidRPr="00807E47" w:rsidRDefault="00B64A02" w:rsidP="00286C93">
            <w:pPr>
              <w:numPr>
                <w:ilvl w:val="0"/>
                <w:numId w:val="33"/>
              </w:numPr>
              <w:spacing w:after="0"/>
              <w:ind w:left="284" w:hanging="218"/>
              <w:rPr>
                <w:sz w:val="21"/>
                <w:szCs w:val="21"/>
              </w:rPr>
            </w:pPr>
            <w:r w:rsidRPr="00807E47">
              <w:rPr>
                <w:sz w:val="21"/>
                <w:szCs w:val="21"/>
              </w:rPr>
              <w:t xml:space="preserve">Healthy food and drinks </w:t>
            </w:r>
            <w:r w:rsidR="006E768C">
              <w:rPr>
                <w:sz w:val="21"/>
                <w:szCs w:val="21"/>
              </w:rPr>
              <w:t xml:space="preserve">can be </w:t>
            </w:r>
            <w:r w:rsidRPr="00807E47">
              <w:rPr>
                <w:sz w:val="21"/>
                <w:szCs w:val="21"/>
              </w:rPr>
              <w:t>too expensive</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6ED41D3" w14:textId="2702F832" w:rsidR="0050620D" w:rsidRDefault="0050620D" w:rsidP="0050620D">
            <w:pPr>
              <w:spacing w:after="0"/>
              <w:rPr>
                <w:sz w:val="21"/>
                <w:szCs w:val="21"/>
              </w:rPr>
            </w:pPr>
            <w:r>
              <w:rPr>
                <w:b/>
                <w:bCs/>
              </w:rPr>
              <w:t>Ideas from priority population groups</w:t>
            </w:r>
          </w:p>
          <w:p w14:paraId="052D2B5A" w14:textId="23D0A8ED" w:rsidR="00B64A02" w:rsidRPr="00807E47" w:rsidRDefault="00B64A02" w:rsidP="00286C93">
            <w:pPr>
              <w:numPr>
                <w:ilvl w:val="0"/>
                <w:numId w:val="33"/>
              </w:numPr>
              <w:spacing w:after="0"/>
              <w:ind w:left="278" w:hanging="218"/>
              <w:rPr>
                <w:sz w:val="21"/>
                <w:szCs w:val="21"/>
              </w:rPr>
            </w:pPr>
            <w:r w:rsidRPr="00807E47">
              <w:rPr>
                <w:sz w:val="21"/>
                <w:szCs w:val="21"/>
              </w:rPr>
              <w:t>Involve people</w:t>
            </w:r>
            <w:r>
              <w:rPr>
                <w:sz w:val="21"/>
                <w:szCs w:val="21"/>
              </w:rPr>
              <w:t xml:space="preserve"> with obesity</w:t>
            </w:r>
            <w:r w:rsidRPr="00807E47">
              <w:rPr>
                <w:sz w:val="21"/>
                <w:szCs w:val="21"/>
              </w:rPr>
              <w:t xml:space="preserve"> in strategy development and implementation</w:t>
            </w:r>
          </w:p>
          <w:p w14:paraId="30E4E02E" w14:textId="77777777" w:rsidR="00B64A02" w:rsidRPr="00807E47" w:rsidRDefault="00B64A02" w:rsidP="00286C93">
            <w:pPr>
              <w:numPr>
                <w:ilvl w:val="0"/>
                <w:numId w:val="33"/>
              </w:numPr>
              <w:spacing w:after="0"/>
              <w:ind w:left="278" w:hanging="218"/>
              <w:rPr>
                <w:sz w:val="21"/>
                <w:szCs w:val="21"/>
              </w:rPr>
            </w:pPr>
            <w:r w:rsidRPr="00807E47">
              <w:rPr>
                <w:sz w:val="21"/>
                <w:szCs w:val="21"/>
              </w:rPr>
              <w:t>Better understand issues and barriers being faced</w:t>
            </w:r>
            <w:r>
              <w:rPr>
                <w:sz w:val="21"/>
                <w:szCs w:val="21"/>
              </w:rPr>
              <w:t xml:space="preserve"> by people with obesity, co-design programs with their input</w:t>
            </w:r>
          </w:p>
          <w:p w14:paraId="57791F4C" w14:textId="77777777" w:rsidR="00B64A02" w:rsidRPr="00807E47" w:rsidRDefault="00B64A02" w:rsidP="00286C93">
            <w:pPr>
              <w:numPr>
                <w:ilvl w:val="0"/>
                <w:numId w:val="33"/>
              </w:numPr>
              <w:spacing w:after="0"/>
              <w:ind w:left="278" w:hanging="218"/>
              <w:rPr>
                <w:sz w:val="21"/>
                <w:szCs w:val="21"/>
              </w:rPr>
            </w:pPr>
            <w:r w:rsidRPr="00807E47">
              <w:rPr>
                <w:sz w:val="21"/>
                <w:szCs w:val="21"/>
              </w:rPr>
              <w:t>Training for health professionals to reduce stigma and improve referrals to appropriate services</w:t>
            </w:r>
          </w:p>
          <w:p w14:paraId="5CB2979A" w14:textId="77777777" w:rsidR="00B64A02" w:rsidRPr="00807E47" w:rsidRDefault="00B64A02" w:rsidP="00286C93">
            <w:pPr>
              <w:numPr>
                <w:ilvl w:val="0"/>
                <w:numId w:val="33"/>
              </w:numPr>
              <w:spacing w:after="0"/>
              <w:ind w:left="278" w:hanging="218"/>
              <w:rPr>
                <w:sz w:val="21"/>
                <w:szCs w:val="21"/>
              </w:rPr>
            </w:pPr>
            <w:r>
              <w:rPr>
                <w:sz w:val="21"/>
                <w:szCs w:val="21"/>
              </w:rPr>
              <w:t>Improved s</w:t>
            </w:r>
            <w:r w:rsidRPr="00807E47">
              <w:rPr>
                <w:sz w:val="21"/>
                <w:szCs w:val="21"/>
              </w:rPr>
              <w:t xml:space="preserve">trategies </w:t>
            </w:r>
            <w:r>
              <w:rPr>
                <w:sz w:val="21"/>
                <w:szCs w:val="21"/>
              </w:rPr>
              <w:t xml:space="preserve">and education programs </w:t>
            </w:r>
            <w:r w:rsidRPr="00807E47">
              <w:rPr>
                <w:sz w:val="21"/>
                <w:szCs w:val="21"/>
              </w:rPr>
              <w:t>to deal with stigma</w:t>
            </w:r>
            <w:r>
              <w:rPr>
                <w:sz w:val="21"/>
                <w:szCs w:val="21"/>
              </w:rPr>
              <w:t xml:space="preserve"> in community</w:t>
            </w:r>
          </w:p>
          <w:p w14:paraId="4A6EC57D" w14:textId="77777777" w:rsidR="00B64A02" w:rsidRPr="00807E47" w:rsidRDefault="00B64A02" w:rsidP="00286C93">
            <w:pPr>
              <w:numPr>
                <w:ilvl w:val="0"/>
                <w:numId w:val="33"/>
              </w:numPr>
              <w:spacing w:after="0"/>
              <w:ind w:left="278" w:hanging="218"/>
              <w:rPr>
                <w:sz w:val="21"/>
                <w:szCs w:val="21"/>
              </w:rPr>
            </w:pPr>
            <w:r w:rsidRPr="00807E47">
              <w:rPr>
                <w:sz w:val="21"/>
                <w:szCs w:val="21"/>
              </w:rPr>
              <w:t>Positive strategies that show diverse bodies and shapes in marketing</w:t>
            </w:r>
          </w:p>
          <w:p w14:paraId="169B1E62" w14:textId="77777777" w:rsidR="00B64A02" w:rsidRDefault="00B64A02" w:rsidP="00286C93">
            <w:pPr>
              <w:numPr>
                <w:ilvl w:val="0"/>
                <w:numId w:val="33"/>
              </w:numPr>
              <w:spacing w:after="0"/>
              <w:ind w:left="278" w:hanging="218"/>
              <w:rPr>
                <w:sz w:val="21"/>
                <w:szCs w:val="21"/>
              </w:rPr>
            </w:pPr>
            <w:r w:rsidRPr="00807E47">
              <w:rPr>
                <w:sz w:val="21"/>
                <w:szCs w:val="21"/>
              </w:rPr>
              <w:t>Weight management programs</w:t>
            </w:r>
            <w:r>
              <w:rPr>
                <w:sz w:val="21"/>
                <w:szCs w:val="21"/>
              </w:rPr>
              <w:t xml:space="preserve"> that are accessible and low cost</w:t>
            </w:r>
          </w:p>
          <w:p w14:paraId="57E96480" w14:textId="77777777" w:rsidR="00B64A02" w:rsidRPr="00807E47" w:rsidRDefault="00B64A02" w:rsidP="00286C93">
            <w:pPr>
              <w:numPr>
                <w:ilvl w:val="0"/>
                <w:numId w:val="33"/>
              </w:numPr>
              <w:spacing w:after="0"/>
              <w:ind w:left="278" w:hanging="218"/>
              <w:rPr>
                <w:sz w:val="21"/>
                <w:szCs w:val="21"/>
              </w:rPr>
            </w:pPr>
            <w:r w:rsidRPr="00807E47">
              <w:rPr>
                <w:sz w:val="21"/>
                <w:szCs w:val="21"/>
              </w:rPr>
              <w:t xml:space="preserve">Programs during pregnancy to </w:t>
            </w:r>
            <w:r>
              <w:rPr>
                <w:sz w:val="21"/>
                <w:szCs w:val="21"/>
              </w:rPr>
              <w:t>manage weight gain</w:t>
            </w:r>
            <w:r w:rsidRPr="00807E47">
              <w:rPr>
                <w:sz w:val="21"/>
                <w:szCs w:val="21"/>
              </w:rPr>
              <w:t xml:space="preserve"> and reduce risk factors</w:t>
            </w:r>
          </w:p>
          <w:p w14:paraId="2FC1669B" w14:textId="77777777" w:rsidR="00B64A02" w:rsidRDefault="00B64A02" w:rsidP="00286C93">
            <w:pPr>
              <w:numPr>
                <w:ilvl w:val="0"/>
                <w:numId w:val="33"/>
              </w:numPr>
              <w:spacing w:after="0"/>
              <w:ind w:left="278" w:hanging="218"/>
              <w:rPr>
                <w:sz w:val="21"/>
                <w:szCs w:val="21"/>
              </w:rPr>
            </w:pPr>
            <w:r w:rsidRPr="00807E47">
              <w:rPr>
                <w:sz w:val="21"/>
                <w:szCs w:val="21"/>
              </w:rPr>
              <w:t>Counselling and similar supports</w:t>
            </w:r>
          </w:p>
          <w:p w14:paraId="298A1590" w14:textId="77777777" w:rsidR="00B64A02" w:rsidRDefault="00B64A02" w:rsidP="00286C93">
            <w:pPr>
              <w:numPr>
                <w:ilvl w:val="0"/>
                <w:numId w:val="33"/>
              </w:numPr>
              <w:spacing w:after="0"/>
              <w:ind w:left="278" w:hanging="218"/>
              <w:rPr>
                <w:sz w:val="21"/>
                <w:szCs w:val="21"/>
              </w:rPr>
            </w:pPr>
            <w:r>
              <w:rPr>
                <w:sz w:val="21"/>
                <w:szCs w:val="21"/>
              </w:rPr>
              <w:t>Inclusion of treatment for obesity in the strategy</w:t>
            </w:r>
          </w:p>
          <w:p w14:paraId="3169F334" w14:textId="2B353337" w:rsidR="00B64A02" w:rsidRPr="00807E47" w:rsidRDefault="00B64A02" w:rsidP="00286C93">
            <w:pPr>
              <w:numPr>
                <w:ilvl w:val="0"/>
                <w:numId w:val="33"/>
              </w:numPr>
              <w:spacing w:after="0"/>
              <w:ind w:left="278" w:hanging="218"/>
              <w:rPr>
                <w:sz w:val="21"/>
                <w:szCs w:val="21"/>
              </w:rPr>
            </w:pPr>
            <w:r>
              <w:rPr>
                <w:sz w:val="21"/>
                <w:szCs w:val="21"/>
              </w:rPr>
              <w:t>Make facilities and infrastructure more accessible to all</w:t>
            </w:r>
          </w:p>
        </w:tc>
      </w:tr>
    </w:tbl>
    <w:p w14:paraId="6D2B3D75" w14:textId="3F307059" w:rsidR="009862D3" w:rsidRDefault="009862D3" w:rsidP="00173F1B">
      <w:pPr>
        <w:rPr>
          <w:b/>
          <w:bCs/>
          <w:sz w:val="32"/>
          <w:szCs w:val="32"/>
        </w:rPr>
      </w:pPr>
    </w:p>
    <w:p w14:paraId="0F8EB35D" w14:textId="77777777" w:rsidR="0078521F" w:rsidRPr="0078521F" w:rsidRDefault="0078521F" w:rsidP="0078521F">
      <w:pPr>
        <w:rPr>
          <w:b/>
          <w:bCs/>
          <w:noProof/>
        </w:rPr>
      </w:pPr>
      <w:r w:rsidRPr="0078521F">
        <w:rPr>
          <w:b/>
          <w:bCs/>
          <w:noProof/>
        </w:rPr>
        <w:t>Appendices B, C and D are available to download as separate files:</w:t>
      </w:r>
    </w:p>
    <w:p w14:paraId="7083A0AB" w14:textId="391C721A" w:rsidR="0078521F" w:rsidRPr="00C37C7D" w:rsidRDefault="00C37C7D" w:rsidP="0078521F">
      <w:pPr>
        <w:rPr>
          <w:rStyle w:val="Hyperlink"/>
          <w:noProof/>
        </w:rPr>
      </w:pPr>
      <w:r>
        <w:rPr>
          <w:noProof/>
          <w:u w:val="single"/>
        </w:rPr>
        <w:fldChar w:fldCharType="begin"/>
      </w:r>
      <w:r>
        <w:rPr>
          <w:noProof/>
          <w:u w:val="single"/>
        </w:rPr>
        <w:instrText xml:space="preserve"> HYPERLINK "https://consultations.health.gov.au/population-health-and-sport-division/national-obesity-strategy/" </w:instrText>
      </w:r>
      <w:r>
        <w:rPr>
          <w:noProof/>
          <w:u w:val="single"/>
        </w:rPr>
        <w:fldChar w:fldCharType="separate"/>
      </w:r>
      <w:r w:rsidR="0078521F" w:rsidRPr="00C37C7D">
        <w:rPr>
          <w:rStyle w:val="Hyperlink"/>
          <w:noProof/>
        </w:rPr>
        <w:t>Appendix B: Community discussions</w:t>
      </w:r>
    </w:p>
    <w:p w14:paraId="04B7AE92" w14:textId="77777777" w:rsidR="0078521F" w:rsidRPr="00C37C7D" w:rsidRDefault="0078521F" w:rsidP="0078521F">
      <w:pPr>
        <w:rPr>
          <w:rStyle w:val="Hyperlink"/>
        </w:rPr>
      </w:pPr>
      <w:r w:rsidRPr="00C37C7D">
        <w:rPr>
          <w:rStyle w:val="Hyperlink"/>
          <w:noProof/>
        </w:rPr>
        <w:t xml:space="preserve">Appendix C: </w:t>
      </w:r>
      <w:r w:rsidRPr="00C37C7D">
        <w:rPr>
          <w:rStyle w:val="Hyperlink"/>
        </w:rPr>
        <w:t>List of organisations who made formal contributions and submissions</w:t>
      </w:r>
    </w:p>
    <w:p w14:paraId="15B0C0A1" w14:textId="25878A7E" w:rsidR="0078521F" w:rsidRPr="00B85535" w:rsidRDefault="0078521F" w:rsidP="0078521F">
      <w:pPr>
        <w:rPr>
          <w:noProof/>
          <w:u w:val="single"/>
        </w:rPr>
      </w:pPr>
      <w:r w:rsidRPr="00C37C7D">
        <w:rPr>
          <w:rStyle w:val="Hyperlink"/>
        </w:rPr>
        <w:t>Appendix D: Supporting charts</w:t>
      </w:r>
      <w:r w:rsidR="00C37C7D">
        <w:rPr>
          <w:noProof/>
          <w:u w:val="single"/>
        </w:rPr>
        <w:fldChar w:fldCharType="end"/>
      </w:r>
    </w:p>
    <w:p w14:paraId="4052E86A" w14:textId="49D51B8C" w:rsidR="0078521F" w:rsidRPr="004A24CF" w:rsidRDefault="0078521F" w:rsidP="0078521F">
      <w:pPr>
        <w:rPr>
          <w:b/>
          <w:bCs/>
          <w:sz w:val="32"/>
          <w:szCs w:val="32"/>
        </w:rPr>
      </w:pPr>
    </w:p>
    <w:sectPr w:rsidR="0078521F" w:rsidRPr="004A24CF" w:rsidSect="006B198B">
      <w:headerReference w:type="default" r:id="rId37"/>
      <w:footerReference w:type="default" r:id="rId38"/>
      <w:type w:val="continuous"/>
      <w:pgSz w:w="11900" w:h="16840"/>
      <w:pgMar w:top="1371" w:right="1014" w:bottom="890" w:left="1247" w:header="635"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BC244" w14:textId="77777777" w:rsidR="001824A0" w:rsidRDefault="001824A0" w:rsidP="00173F1B">
      <w:r>
        <w:separator/>
      </w:r>
    </w:p>
  </w:endnote>
  <w:endnote w:type="continuationSeparator" w:id="0">
    <w:p w14:paraId="02B8399E" w14:textId="77777777" w:rsidR="001824A0" w:rsidRDefault="001824A0" w:rsidP="00173F1B">
      <w:r>
        <w:continuationSeparator/>
      </w:r>
    </w:p>
  </w:endnote>
  <w:endnote w:type="continuationNotice" w:id="1">
    <w:p w14:paraId="0898ACFA" w14:textId="77777777" w:rsidR="001824A0" w:rsidRDefault="001824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Helvetica Neue"/>
    <w:charset w:val="00"/>
    <w:family w:val="auto"/>
    <w:pitch w:val="variable"/>
    <w:sig w:usb0="80000067" w:usb1="00000000" w:usb2="00000000" w:usb3="00000000" w:csb0="00000001" w:csb1="00000000"/>
  </w:font>
  <w:font w:name="Sofia Pro Light">
    <w:altName w:val="Sofia Pro Light"/>
    <w:panose1 w:val="00000000000000000000"/>
    <w:charset w:val="4D"/>
    <w:family w:val="auto"/>
    <w:notTrueType/>
    <w:pitch w:val="variable"/>
    <w:sig w:usb0="A00002EF" w:usb1="5000E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8936721"/>
      <w:docPartObj>
        <w:docPartGallery w:val="Page Numbers (Bottom of Page)"/>
        <w:docPartUnique/>
      </w:docPartObj>
    </w:sdtPr>
    <w:sdtEndPr>
      <w:rPr>
        <w:rStyle w:val="PageNumber"/>
      </w:rPr>
    </w:sdtEndPr>
    <w:sdtContent>
      <w:p w14:paraId="61C1C681" w14:textId="77777777" w:rsidR="001824A0" w:rsidRDefault="001824A0" w:rsidP="00981D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E922B2" w14:textId="77777777" w:rsidR="001824A0" w:rsidRDefault="001824A0" w:rsidP="00265B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C7B55" w14:textId="77777777" w:rsidR="001824A0" w:rsidRDefault="001824A0" w:rsidP="00265B0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67402868"/>
      <w:docPartObj>
        <w:docPartGallery w:val="Page Numbers (Bottom of Page)"/>
        <w:docPartUnique/>
      </w:docPartObj>
    </w:sdtPr>
    <w:sdtEndPr>
      <w:rPr>
        <w:rStyle w:val="PageNumber"/>
      </w:rPr>
    </w:sdtEndPr>
    <w:sdtContent>
      <w:p w14:paraId="3C6E2EDD" w14:textId="70DAE50F" w:rsidR="001824A0" w:rsidRDefault="001824A0" w:rsidP="00981D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5578">
          <w:rPr>
            <w:rStyle w:val="PageNumber"/>
            <w:noProof/>
          </w:rPr>
          <w:t>57</w:t>
        </w:r>
        <w:r>
          <w:rPr>
            <w:rStyle w:val="PageNumber"/>
          </w:rPr>
          <w:fldChar w:fldCharType="end"/>
        </w:r>
      </w:p>
    </w:sdtContent>
  </w:sdt>
  <w:p w14:paraId="6A08BA1C" w14:textId="77777777" w:rsidR="001824A0" w:rsidRDefault="001824A0" w:rsidP="00265B0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F0A36" w14:textId="77777777" w:rsidR="001824A0" w:rsidRDefault="001824A0" w:rsidP="00173F1B">
      <w:r>
        <w:separator/>
      </w:r>
    </w:p>
  </w:footnote>
  <w:footnote w:type="continuationSeparator" w:id="0">
    <w:p w14:paraId="0DD8EA90" w14:textId="77777777" w:rsidR="001824A0" w:rsidRDefault="001824A0" w:rsidP="00173F1B">
      <w:r>
        <w:continuationSeparator/>
      </w:r>
    </w:p>
  </w:footnote>
  <w:footnote w:type="continuationNotice" w:id="1">
    <w:p w14:paraId="29514400" w14:textId="77777777" w:rsidR="001824A0" w:rsidRDefault="001824A0">
      <w:pPr>
        <w:spacing w:after="0" w:line="240" w:lineRule="auto"/>
      </w:pPr>
    </w:p>
  </w:footnote>
  <w:footnote w:id="2">
    <w:p w14:paraId="62C73364" w14:textId="77777777" w:rsidR="001824A0" w:rsidRPr="00837544" w:rsidRDefault="001824A0" w:rsidP="004B5682">
      <w:pPr>
        <w:pStyle w:val="FootnoteText"/>
        <w:keepLines/>
        <w:rPr>
          <w:sz w:val="18"/>
          <w:szCs w:val="18"/>
        </w:rPr>
      </w:pPr>
      <w:r w:rsidRPr="00837544">
        <w:rPr>
          <w:rStyle w:val="FootnoteReference"/>
          <w:sz w:val="18"/>
          <w:szCs w:val="18"/>
        </w:rPr>
        <w:footnoteRef/>
      </w:r>
      <w:r w:rsidRPr="00837544">
        <w:rPr>
          <w:sz w:val="18"/>
          <w:szCs w:val="18"/>
        </w:rPr>
        <w:t xml:space="preserve"> </w:t>
      </w:r>
      <w:r w:rsidRPr="00837544">
        <w:rPr>
          <w:rFonts w:ascii="Calibri" w:hAnsi="Calibri" w:cs="Calibri"/>
          <w:sz w:val="18"/>
          <w:szCs w:val="18"/>
        </w:rPr>
        <w:t>The Western Australian Department of Health chose not to have a community forum during this round of consultation as there had been extensive recent consultation in WA in relation to overweight and obesity, including the Sustainable Health Review (2018-19), Preventive Health Summit (2018), extensive community consultation on development of the WA Healthy Weight Action Plan that included an Obesity Collaborative Summit (2018-19), and a WA Parliamentary Inquiry into the Role of Diet in Type 2 Diabetes (2018), which had informed the consultation paper for a national obesity 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D84A3" w14:textId="2E8884C3" w:rsidR="001824A0" w:rsidRDefault="001824A0" w:rsidP="008A1C33">
    <w:pPr>
      <w:pStyle w:val="Footer"/>
    </w:pPr>
    <w:r w:rsidRPr="0043423C">
      <w:t>National</w:t>
    </w:r>
    <w:r w:rsidRPr="00D47B49">
      <w:t xml:space="preserve"> obesity strategy </w:t>
    </w:r>
    <w:r>
      <w:rPr>
        <w:rFonts w:cstheme="minorHAnsi"/>
      </w:rPr>
      <w:t>–</w:t>
    </w:r>
    <w:r>
      <w:t xml:space="preserve"> C</w:t>
    </w:r>
    <w:r w:rsidRPr="00D47B49">
      <w:t>onsultation</w:t>
    </w:r>
    <w: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787E9" w14:textId="74ABEBA3" w:rsidR="001824A0" w:rsidRDefault="001824A0" w:rsidP="00173F1B">
    <w:pPr>
      <w:pStyle w:val="Header"/>
    </w:pPr>
    <w:r>
      <w:t>National obesity strategy – Consultation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4A669" w14:textId="77777777" w:rsidR="001824A0" w:rsidRDefault="001824A0" w:rsidP="008A1C33">
    <w:pPr>
      <w:pStyle w:val="Footer"/>
    </w:pPr>
    <w:r w:rsidRPr="0043423C">
      <w:t>National</w:t>
    </w:r>
    <w:r w:rsidRPr="00D47B49">
      <w:t xml:space="preserve"> obesity strategy </w:t>
    </w:r>
    <w:r>
      <w:rPr>
        <w:rFonts w:cstheme="minorHAnsi"/>
      </w:rPr>
      <w:t>–</w:t>
    </w:r>
    <w:r>
      <w:t xml:space="preserve"> C</w:t>
    </w:r>
    <w:r w:rsidRPr="00D47B49">
      <w:t>onsultation</w:t>
    </w:r>
    <w: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232"/>
    <w:multiLevelType w:val="hybridMultilevel"/>
    <w:tmpl w:val="C7908250"/>
    <w:lvl w:ilvl="0" w:tplc="C066B474">
      <w:start w:val="1"/>
      <w:numFmt w:val="bullet"/>
      <w:lvlText w:val="•"/>
      <w:lvlJc w:val="left"/>
      <w:pPr>
        <w:tabs>
          <w:tab w:val="num" w:pos="720"/>
        </w:tabs>
        <w:ind w:left="720" w:hanging="360"/>
      </w:pPr>
      <w:rPr>
        <w:rFonts w:ascii="Arial" w:hAnsi="Arial" w:hint="default"/>
      </w:rPr>
    </w:lvl>
    <w:lvl w:ilvl="1" w:tplc="50400DA2" w:tentative="1">
      <w:start w:val="1"/>
      <w:numFmt w:val="bullet"/>
      <w:lvlText w:val="•"/>
      <w:lvlJc w:val="left"/>
      <w:pPr>
        <w:tabs>
          <w:tab w:val="num" w:pos="1440"/>
        </w:tabs>
        <w:ind w:left="1440" w:hanging="360"/>
      </w:pPr>
      <w:rPr>
        <w:rFonts w:ascii="Arial" w:hAnsi="Arial" w:hint="default"/>
      </w:rPr>
    </w:lvl>
    <w:lvl w:ilvl="2" w:tplc="5E289892" w:tentative="1">
      <w:start w:val="1"/>
      <w:numFmt w:val="bullet"/>
      <w:lvlText w:val="•"/>
      <w:lvlJc w:val="left"/>
      <w:pPr>
        <w:tabs>
          <w:tab w:val="num" w:pos="2160"/>
        </w:tabs>
        <w:ind w:left="2160" w:hanging="360"/>
      </w:pPr>
      <w:rPr>
        <w:rFonts w:ascii="Arial" w:hAnsi="Arial" w:hint="default"/>
      </w:rPr>
    </w:lvl>
    <w:lvl w:ilvl="3" w:tplc="7EE6DB08" w:tentative="1">
      <w:start w:val="1"/>
      <w:numFmt w:val="bullet"/>
      <w:lvlText w:val="•"/>
      <w:lvlJc w:val="left"/>
      <w:pPr>
        <w:tabs>
          <w:tab w:val="num" w:pos="2880"/>
        </w:tabs>
        <w:ind w:left="2880" w:hanging="360"/>
      </w:pPr>
      <w:rPr>
        <w:rFonts w:ascii="Arial" w:hAnsi="Arial" w:hint="default"/>
      </w:rPr>
    </w:lvl>
    <w:lvl w:ilvl="4" w:tplc="63A2C62A" w:tentative="1">
      <w:start w:val="1"/>
      <w:numFmt w:val="bullet"/>
      <w:lvlText w:val="•"/>
      <w:lvlJc w:val="left"/>
      <w:pPr>
        <w:tabs>
          <w:tab w:val="num" w:pos="3600"/>
        </w:tabs>
        <w:ind w:left="3600" w:hanging="360"/>
      </w:pPr>
      <w:rPr>
        <w:rFonts w:ascii="Arial" w:hAnsi="Arial" w:hint="default"/>
      </w:rPr>
    </w:lvl>
    <w:lvl w:ilvl="5" w:tplc="D526C958" w:tentative="1">
      <w:start w:val="1"/>
      <w:numFmt w:val="bullet"/>
      <w:lvlText w:val="•"/>
      <w:lvlJc w:val="left"/>
      <w:pPr>
        <w:tabs>
          <w:tab w:val="num" w:pos="4320"/>
        </w:tabs>
        <w:ind w:left="4320" w:hanging="360"/>
      </w:pPr>
      <w:rPr>
        <w:rFonts w:ascii="Arial" w:hAnsi="Arial" w:hint="default"/>
      </w:rPr>
    </w:lvl>
    <w:lvl w:ilvl="6" w:tplc="D30E7594" w:tentative="1">
      <w:start w:val="1"/>
      <w:numFmt w:val="bullet"/>
      <w:lvlText w:val="•"/>
      <w:lvlJc w:val="left"/>
      <w:pPr>
        <w:tabs>
          <w:tab w:val="num" w:pos="5040"/>
        </w:tabs>
        <w:ind w:left="5040" w:hanging="360"/>
      </w:pPr>
      <w:rPr>
        <w:rFonts w:ascii="Arial" w:hAnsi="Arial" w:hint="default"/>
      </w:rPr>
    </w:lvl>
    <w:lvl w:ilvl="7" w:tplc="3B20C48E" w:tentative="1">
      <w:start w:val="1"/>
      <w:numFmt w:val="bullet"/>
      <w:lvlText w:val="•"/>
      <w:lvlJc w:val="left"/>
      <w:pPr>
        <w:tabs>
          <w:tab w:val="num" w:pos="5760"/>
        </w:tabs>
        <w:ind w:left="5760" w:hanging="360"/>
      </w:pPr>
      <w:rPr>
        <w:rFonts w:ascii="Arial" w:hAnsi="Arial" w:hint="default"/>
      </w:rPr>
    </w:lvl>
    <w:lvl w:ilvl="8" w:tplc="08F892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92777D"/>
    <w:multiLevelType w:val="hybridMultilevel"/>
    <w:tmpl w:val="A2C8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05CC8"/>
    <w:multiLevelType w:val="hybridMultilevel"/>
    <w:tmpl w:val="01A42956"/>
    <w:lvl w:ilvl="0" w:tplc="CB92178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07740"/>
    <w:multiLevelType w:val="hybridMultilevel"/>
    <w:tmpl w:val="3BB0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A705A"/>
    <w:multiLevelType w:val="hybridMultilevel"/>
    <w:tmpl w:val="F760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050C1"/>
    <w:multiLevelType w:val="hybridMultilevel"/>
    <w:tmpl w:val="A1B63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F6D1B"/>
    <w:multiLevelType w:val="hybridMultilevel"/>
    <w:tmpl w:val="A090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6063A1"/>
    <w:multiLevelType w:val="hybridMultilevel"/>
    <w:tmpl w:val="D70C77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D91147A"/>
    <w:multiLevelType w:val="hybridMultilevel"/>
    <w:tmpl w:val="902C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82B18"/>
    <w:multiLevelType w:val="multilevel"/>
    <w:tmpl w:val="0F6AC0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0" w15:restartNumberingAfterBreak="0">
    <w:nsid w:val="134C7D66"/>
    <w:multiLevelType w:val="hybridMultilevel"/>
    <w:tmpl w:val="17C8C186"/>
    <w:lvl w:ilvl="0" w:tplc="CB92178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64271E"/>
    <w:multiLevelType w:val="hybridMultilevel"/>
    <w:tmpl w:val="DACA34BA"/>
    <w:lvl w:ilvl="0" w:tplc="0C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F4BEC"/>
    <w:multiLevelType w:val="hybridMultilevel"/>
    <w:tmpl w:val="E1E8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C1289"/>
    <w:multiLevelType w:val="hybridMultilevel"/>
    <w:tmpl w:val="8C725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4059EE"/>
    <w:multiLevelType w:val="hybridMultilevel"/>
    <w:tmpl w:val="5E90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72BEE"/>
    <w:multiLevelType w:val="hybridMultilevel"/>
    <w:tmpl w:val="EBFCA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437DDF"/>
    <w:multiLevelType w:val="hybridMultilevel"/>
    <w:tmpl w:val="34E22858"/>
    <w:lvl w:ilvl="0" w:tplc="873479F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C3136A"/>
    <w:multiLevelType w:val="hybridMultilevel"/>
    <w:tmpl w:val="18F48B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1D4E6B81"/>
    <w:multiLevelType w:val="hybridMultilevel"/>
    <w:tmpl w:val="EB2ECAEE"/>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9" w15:restartNumberingAfterBreak="0">
    <w:nsid w:val="1DDD629A"/>
    <w:multiLevelType w:val="hybridMultilevel"/>
    <w:tmpl w:val="CD2C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F97DAA"/>
    <w:multiLevelType w:val="hybridMultilevel"/>
    <w:tmpl w:val="72A48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577394"/>
    <w:multiLevelType w:val="hybridMultilevel"/>
    <w:tmpl w:val="6BD4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5B288D"/>
    <w:multiLevelType w:val="hybridMultilevel"/>
    <w:tmpl w:val="C678A3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20273F27"/>
    <w:multiLevelType w:val="hybridMultilevel"/>
    <w:tmpl w:val="6BB6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906C7E"/>
    <w:multiLevelType w:val="hybridMultilevel"/>
    <w:tmpl w:val="F5BA8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94352B"/>
    <w:multiLevelType w:val="hybridMultilevel"/>
    <w:tmpl w:val="654683A0"/>
    <w:lvl w:ilvl="0" w:tplc="873479F8">
      <w:start w:val="1"/>
      <w:numFmt w:val="bullet"/>
      <w:lvlText w:val="•"/>
      <w:lvlJc w:val="left"/>
      <w:pPr>
        <w:tabs>
          <w:tab w:val="num" w:pos="720"/>
        </w:tabs>
        <w:ind w:left="720" w:hanging="360"/>
      </w:pPr>
      <w:rPr>
        <w:rFonts w:ascii="Arial" w:hAnsi="Arial" w:hint="default"/>
      </w:rPr>
    </w:lvl>
    <w:lvl w:ilvl="1" w:tplc="9A8C76B4" w:tentative="1">
      <w:start w:val="1"/>
      <w:numFmt w:val="bullet"/>
      <w:lvlText w:val="•"/>
      <w:lvlJc w:val="left"/>
      <w:pPr>
        <w:tabs>
          <w:tab w:val="num" w:pos="1440"/>
        </w:tabs>
        <w:ind w:left="1440" w:hanging="360"/>
      </w:pPr>
      <w:rPr>
        <w:rFonts w:ascii="Arial" w:hAnsi="Arial" w:hint="default"/>
      </w:rPr>
    </w:lvl>
    <w:lvl w:ilvl="2" w:tplc="5F78D734" w:tentative="1">
      <w:start w:val="1"/>
      <w:numFmt w:val="bullet"/>
      <w:lvlText w:val="•"/>
      <w:lvlJc w:val="left"/>
      <w:pPr>
        <w:tabs>
          <w:tab w:val="num" w:pos="2160"/>
        </w:tabs>
        <w:ind w:left="2160" w:hanging="360"/>
      </w:pPr>
      <w:rPr>
        <w:rFonts w:ascii="Arial" w:hAnsi="Arial" w:hint="default"/>
      </w:rPr>
    </w:lvl>
    <w:lvl w:ilvl="3" w:tplc="9FC26F7C" w:tentative="1">
      <w:start w:val="1"/>
      <w:numFmt w:val="bullet"/>
      <w:lvlText w:val="•"/>
      <w:lvlJc w:val="left"/>
      <w:pPr>
        <w:tabs>
          <w:tab w:val="num" w:pos="2880"/>
        </w:tabs>
        <w:ind w:left="2880" w:hanging="360"/>
      </w:pPr>
      <w:rPr>
        <w:rFonts w:ascii="Arial" w:hAnsi="Arial" w:hint="default"/>
      </w:rPr>
    </w:lvl>
    <w:lvl w:ilvl="4" w:tplc="7C66FB80" w:tentative="1">
      <w:start w:val="1"/>
      <w:numFmt w:val="bullet"/>
      <w:lvlText w:val="•"/>
      <w:lvlJc w:val="left"/>
      <w:pPr>
        <w:tabs>
          <w:tab w:val="num" w:pos="3600"/>
        </w:tabs>
        <w:ind w:left="3600" w:hanging="360"/>
      </w:pPr>
      <w:rPr>
        <w:rFonts w:ascii="Arial" w:hAnsi="Arial" w:hint="default"/>
      </w:rPr>
    </w:lvl>
    <w:lvl w:ilvl="5" w:tplc="F790E940" w:tentative="1">
      <w:start w:val="1"/>
      <w:numFmt w:val="bullet"/>
      <w:lvlText w:val="•"/>
      <w:lvlJc w:val="left"/>
      <w:pPr>
        <w:tabs>
          <w:tab w:val="num" w:pos="4320"/>
        </w:tabs>
        <w:ind w:left="4320" w:hanging="360"/>
      </w:pPr>
      <w:rPr>
        <w:rFonts w:ascii="Arial" w:hAnsi="Arial" w:hint="default"/>
      </w:rPr>
    </w:lvl>
    <w:lvl w:ilvl="6" w:tplc="EF88F4D0" w:tentative="1">
      <w:start w:val="1"/>
      <w:numFmt w:val="bullet"/>
      <w:lvlText w:val="•"/>
      <w:lvlJc w:val="left"/>
      <w:pPr>
        <w:tabs>
          <w:tab w:val="num" w:pos="5040"/>
        </w:tabs>
        <w:ind w:left="5040" w:hanging="360"/>
      </w:pPr>
      <w:rPr>
        <w:rFonts w:ascii="Arial" w:hAnsi="Arial" w:hint="default"/>
      </w:rPr>
    </w:lvl>
    <w:lvl w:ilvl="7" w:tplc="95CC6216" w:tentative="1">
      <w:start w:val="1"/>
      <w:numFmt w:val="bullet"/>
      <w:lvlText w:val="•"/>
      <w:lvlJc w:val="left"/>
      <w:pPr>
        <w:tabs>
          <w:tab w:val="num" w:pos="5760"/>
        </w:tabs>
        <w:ind w:left="5760" w:hanging="360"/>
      </w:pPr>
      <w:rPr>
        <w:rFonts w:ascii="Arial" w:hAnsi="Arial" w:hint="default"/>
      </w:rPr>
    </w:lvl>
    <w:lvl w:ilvl="8" w:tplc="694CFA4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2D616AE"/>
    <w:multiLevelType w:val="multilevel"/>
    <w:tmpl w:val="9230B044"/>
    <w:lvl w:ilvl="0">
      <w:start w:val="5"/>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5CA63BE"/>
    <w:multiLevelType w:val="hybridMultilevel"/>
    <w:tmpl w:val="9E9C3A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29584670"/>
    <w:multiLevelType w:val="hybridMultilevel"/>
    <w:tmpl w:val="8968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2AE967A1"/>
    <w:multiLevelType w:val="hybridMultilevel"/>
    <w:tmpl w:val="A73A0A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0" w15:restartNumberingAfterBreak="0">
    <w:nsid w:val="2D1966EA"/>
    <w:multiLevelType w:val="hybridMultilevel"/>
    <w:tmpl w:val="C2B8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472A32"/>
    <w:multiLevelType w:val="hybridMultilevel"/>
    <w:tmpl w:val="E33ABE60"/>
    <w:lvl w:ilvl="0" w:tplc="CB92178C">
      <w:start w:val="1"/>
      <w:numFmt w:val="bullet"/>
      <w:lvlText w:val="•"/>
      <w:lvlJc w:val="left"/>
      <w:pPr>
        <w:ind w:left="824" w:hanging="360"/>
      </w:pPr>
      <w:rPr>
        <w:rFonts w:ascii="Arial" w:hAnsi="Aria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32" w15:restartNumberingAfterBreak="0">
    <w:nsid w:val="2E0B28EB"/>
    <w:multiLevelType w:val="hybridMultilevel"/>
    <w:tmpl w:val="F7DEA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E375CD"/>
    <w:multiLevelType w:val="hybridMultilevel"/>
    <w:tmpl w:val="F3B28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9301C74"/>
    <w:multiLevelType w:val="hybridMultilevel"/>
    <w:tmpl w:val="A0EAD476"/>
    <w:lvl w:ilvl="0" w:tplc="08090001">
      <w:start w:val="1"/>
      <w:numFmt w:val="bullet"/>
      <w:lvlText w:val=""/>
      <w:lvlJc w:val="left"/>
      <w:pPr>
        <w:ind w:left="720" w:hanging="360"/>
      </w:pPr>
      <w:rPr>
        <w:rFonts w:ascii="Symbol" w:hAnsi="Symbol" w:hint="default"/>
      </w:rPr>
    </w:lvl>
    <w:lvl w:ilvl="1" w:tplc="718C8812" w:tentative="1">
      <w:start w:val="1"/>
      <w:numFmt w:val="bullet"/>
      <w:lvlText w:val="✦"/>
      <w:lvlJc w:val="left"/>
      <w:pPr>
        <w:tabs>
          <w:tab w:val="num" w:pos="1440"/>
        </w:tabs>
        <w:ind w:left="1440" w:hanging="360"/>
      </w:pPr>
      <w:rPr>
        <w:rFonts w:ascii="Segoe UI Symbol" w:hAnsi="Segoe UI Symbol" w:hint="default"/>
      </w:rPr>
    </w:lvl>
    <w:lvl w:ilvl="2" w:tplc="AC0CE916" w:tentative="1">
      <w:start w:val="1"/>
      <w:numFmt w:val="bullet"/>
      <w:lvlText w:val="✦"/>
      <w:lvlJc w:val="left"/>
      <w:pPr>
        <w:tabs>
          <w:tab w:val="num" w:pos="2160"/>
        </w:tabs>
        <w:ind w:left="2160" w:hanging="360"/>
      </w:pPr>
      <w:rPr>
        <w:rFonts w:ascii="Segoe UI Symbol" w:hAnsi="Segoe UI Symbol" w:hint="default"/>
      </w:rPr>
    </w:lvl>
    <w:lvl w:ilvl="3" w:tplc="B2A29750" w:tentative="1">
      <w:start w:val="1"/>
      <w:numFmt w:val="bullet"/>
      <w:lvlText w:val="✦"/>
      <w:lvlJc w:val="left"/>
      <w:pPr>
        <w:tabs>
          <w:tab w:val="num" w:pos="2880"/>
        </w:tabs>
        <w:ind w:left="2880" w:hanging="360"/>
      </w:pPr>
      <w:rPr>
        <w:rFonts w:ascii="Segoe UI Symbol" w:hAnsi="Segoe UI Symbol" w:hint="default"/>
      </w:rPr>
    </w:lvl>
    <w:lvl w:ilvl="4" w:tplc="879E1DC2" w:tentative="1">
      <w:start w:val="1"/>
      <w:numFmt w:val="bullet"/>
      <w:lvlText w:val="✦"/>
      <w:lvlJc w:val="left"/>
      <w:pPr>
        <w:tabs>
          <w:tab w:val="num" w:pos="3600"/>
        </w:tabs>
        <w:ind w:left="3600" w:hanging="360"/>
      </w:pPr>
      <w:rPr>
        <w:rFonts w:ascii="Segoe UI Symbol" w:hAnsi="Segoe UI Symbol" w:hint="default"/>
      </w:rPr>
    </w:lvl>
    <w:lvl w:ilvl="5" w:tplc="12E89F0A" w:tentative="1">
      <w:start w:val="1"/>
      <w:numFmt w:val="bullet"/>
      <w:lvlText w:val="✦"/>
      <w:lvlJc w:val="left"/>
      <w:pPr>
        <w:tabs>
          <w:tab w:val="num" w:pos="4320"/>
        </w:tabs>
        <w:ind w:left="4320" w:hanging="360"/>
      </w:pPr>
      <w:rPr>
        <w:rFonts w:ascii="Segoe UI Symbol" w:hAnsi="Segoe UI Symbol" w:hint="default"/>
      </w:rPr>
    </w:lvl>
    <w:lvl w:ilvl="6" w:tplc="F4A618B6" w:tentative="1">
      <w:start w:val="1"/>
      <w:numFmt w:val="bullet"/>
      <w:lvlText w:val="✦"/>
      <w:lvlJc w:val="left"/>
      <w:pPr>
        <w:tabs>
          <w:tab w:val="num" w:pos="5040"/>
        </w:tabs>
        <w:ind w:left="5040" w:hanging="360"/>
      </w:pPr>
      <w:rPr>
        <w:rFonts w:ascii="Segoe UI Symbol" w:hAnsi="Segoe UI Symbol" w:hint="default"/>
      </w:rPr>
    </w:lvl>
    <w:lvl w:ilvl="7" w:tplc="629A4A18" w:tentative="1">
      <w:start w:val="1"/>
      <w:numFmt w:val="bullet"/>
      <w:lvlText w:val="✦"/>
      <w:lvlJc w:val="left"/>
      <w:pPr>
        <w:tabs>
          <w:tab w:val="num" w:pos="5760"/>
        </w:tabs>
        <w:ind w:left="5760" w:hanging="360"/>
      </w:pPr>
      <w:rPr>
        <w:rFonts w:ascii="Segoe UI Symbol" w:hAnsi="Segoe UI Symbol" w:hint="default"/>
      </w:rPr>
    </w:lvl>
    <w:lvl w:ilvl="8" w:tplc="F0B873A6" w:tentative="1">
      <w:start w:val="1"/>
      <w:numFmt w:val="bullet"/>
      <w:lvlText w:val="✦"/>
      <w:lvlJc w:val="left"/>
      <w:pPr>
        <w:tabs>
          <w:tab w:val="num" w:pos="6480"/>
        </w:tabs>
        <w:ind w:left="6480" w:hanging="360"/>
      </w:pPr>
      <w:rPr>
        <w:rFonts w:ascii="Segoe UI Symbol" w:hAnsi="Segoe UI Symbol" w:hint="default"/>
      </w:rPr>
    </w:lvl>
  </w:abstractNum>
  <w:abstractNum w:abstractNumId="35" w15:restartNumberingAfterBreak="0">
    <w:nsid w:val="3A9F25EE"/>
    <w:multiLevelType w:val="hybridMultilevel"/>
    <w:tmpl w:val="70C221A2"/>
    <w:lvl w:ilvl="0" w:tplc="873479F8">
      <w:start w:val="1"/>
      <w:numFmt w:val="bullet"/>
      <w:lvlText w:val="•"/>
      <w:lvlJc w:val="left"/>
      <w:pPr>
        <w:tabs>
          <w:tab w:val="num" w:pos="1713"/>
        </w:tabs>
        <w:ind w:left="1713" w:hanging="360"/>
      </w:pPr>
      <w:rPr>
        <w:rFonts w:ascii="Arial" w:hAnsi="Aria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6" w15:restartNumberingAfterBreak="0">
    <w:nsid w:val="3BA73261"/>
    <w:multiLevelType w:val="hybridMultilevel"/>
    <w:tmpl w:val="CAA4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AB3CDF"/>
    <w:multiLevelType w:val="hybridMultilevel"/>
    <w:tmpl w:val="E9BA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91124B"/>
    <w:multiLevelType w:val="hybridMultilevel"/>
    <w:tmpl w:val="DC8EE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BF4B1E"/>
    <w:multiLevelType w:val="hybridMultilevel"/>
    <w:tmpl w:val="0B9CB63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6B6A9C"/>
    <w:multiLevelType w:val="hybridMultilevel"/>
    <w:tmpl w:val="682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FC0C65"/>
    <w:multiLevelType w:val="hybridMultilevel"/>
    <w:tmpl w:val="47889268"/>
    <w:lvl w:ilvl="0" w:tplc="CB92178C">
      <w:start w:val="1"/>
      <w:numFmt w:val="bullet"/>
      <w:lvlText w:val="•"/>
      <w:lvlJc w:val="left"/>
      <w:pPr>
        <w:ind w:left="824" w:hanging="360"/>
      </w:pPr>
      <w:rPr>
        <w:rFonts w:ascii="Arial" w:hAnsi="Aria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42" w15:restartNumberingAfterBreak="0">
    <w:nsid w:val="482F7009"/>
    <w:multiLevelType w:val="hybridMultilevel"/>
    <w:tmpl w:val="91C6F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83DC5"/>
    <w:multiLevelType w:val="hybridMultilevel"/>
    <w:tmpl w:val="D65E63D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4" w15:restartNumberingAfterBreak="0">
    <w:nsid w:val="4E7E06DC"/>
    <w:multiLevelType w:val="hybridMultilevel"/>
    <w:tmpl w:val="D78E07D0"/>
    <w:lvl w:ilvl="0" w:tplc="873479F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2DA3C26"/>
    <w:multiLevelType w:val="hybridMultilevel"/>
    <w:tmpl w:val="B03C87AA"/>
    <w:lvl w:ilvl="0" w:tplc="116E1EC0">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3774832"/>
    <w:multiLevelType w:val="hybridMultilevel"/>
    <w:tmpl w:val="CB06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417CCE"/>
    <w:multiLevelType w:val="multilevel"/>
    <w:tmpl w:val="1472C3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bullet"/>
      <w:lvlText w:val="o"/>
      <w:lvlJc w:val="left"/>
      <w:pPr>
        <w:ind w:left="2520" w:hanging="36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558809F2"/>
    <w:multiLevelType w:val="hybridMultilevel"/>
    <w:tmpl w:val="86E0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ACE601A"/>
    <w:multiLevelType w:val="hybridMultilevel"/>
    <w:tmpl w:val="AE4AC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5C0AEA"/>
    <w:multiLevelType w:val="hybridMultilevel"/>
    <w:tmpl w:val="BD5E2EB4"/>
    <w:lvl w:ilvl="0" w:tplc="873479F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DF14056"/>
    <w:multiLevelType w:val="hybridMultilevel"/>
    <w:tmpl w:val="C7C431C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3A605E"/>
    <w:multiLevelType w:val="hybridMultilevel"/>
    <w:tmpl w:val="7ABC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6B7E34"/>
    <w:multiLevelType w:val="hybridMultilevel"/>
    <w:tmpl w:val="CF94E8A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4" w15:restartNumberingAfterBreak="0">
    <w:nsid w:val="62DF56D3"/>
    <w:multiLevelType w:val="hybridMultilevel"/>
    <w:tmpl w:val="39BE9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6849D5"/>
    <w:multiLevelType w:val="multilevel"/>
    <w:tmpl w:val="77EA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A565E0"/>
    <w:multiLevelType w:val="hybridMultilevel"/>
    <w:tmpl w:val="2092DA8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F54306"/>
    <w:multiLevelType w:val="multilevel"/>
    <w:tmpl w:val="E460DCAC"/>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D243F0A"/>
    <w:multiLevelType w:val="hybridMultilevel"/>
    <w:tmpl w:val="5E1CD99A"/>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59" w15:restartNumberingAfterBreak="0">
    <w:nsid w:val="75DF2A83"/>
    <w:multiLevelType w:val="hybridMultilevel"/>
    <w:tmpl w:val="19844F4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3B52C6"/>
    <w:multiLevelType w:val="hybridMultilevel"/>
    <w:tmpl w:val="86E4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6462AD"/>
    <w:multiLevelType w:val="hybridMultilevel"/>
    <w:tmpl w:val="E312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CD241F"/>
    <w:multiLevelType w:val="hybridMultilevel"/>
    <w:tmpl w:val="00EEEE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1D27A3"/>
    <w:multiLevelType w:val="hybridMultilevel"/>
    <w:tmpl w:val="A0D0B2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4" w15:restartNumberingAfterBreak="0">
    <w:nsid w:val="792F5DF9"/>
    <w:multiLevelType w:val="hybridMultilevel"/>
    <w:tmpl w:val="2F122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672B25"/>
    <w:multiLevelType w:val="hybridMultilevel"/>
    <w:tmpl w:val="E5D01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C2445E2"/>
    <w:multiLevelType w:val="hybridMultilevel"/>
    <w:tmpl w:val="53B0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40"/>
  </w:num>
  <w:num w:numId="3">
    <w:abstractNumId w:val="1"/>
  </w:num>
  <w:num w:numId="4">
    <w:abstractNumId w:val="18"/>
  </w:num>
  <w:num w:numId="5">
    <w:abstractNumId w:val="58"/>
  </w:num>
  <w:num w:numId="6">
    <w:abstractNumId w:val="13"/>
  </w:num>
  <w:num w:numId="7">
    <w:abstractNumId w:val="21"/>
  </w:num>
  <w:num w:numId="8">
    <w:abstractNumId w:val="24"/>
  </w:num>
  <w:num w:numId="9">
    <w:abstractNumId w:val="34"/>
  </w:num>
  <w:num w:numId="10">
    <w:abstractNumId w:val="3"/>
  </w:num>
  <w:num w:numId="11">
    <w:abstractNumId w:val="63"/>
  </w:num>
  <w:num w:numId="12">
    <w:abstractNumId w:val="23"/>
  </w:num>
  <w:num w:numId="13">
    <w:abstractNumId w:val="66"/>
  </w:num>
  <w:num w:numId="14">
    <w:abstractNumId w:val="53"/>
  </w:num>
  <w:num w:numId="15">
    <w:abstractNumId w:val="52"/>
  </w:num>
  <w:num w:numId="16">
    <w:abstractNumId w:val="42"/>
  </w:num>
  <w:num w:numId="17">
    <w:abstractNumId w:val="12"/>
  </w:num>
  <w:num w:numId="18">
    <w:abstractNumId w:val="38"/>
  </w:num>
  <w:num w:numId="19">
    <w:abstractNumId w:val="49"/>
  </w:num>
  <w:num w:numId="20">
    <w:abstractNumId w:val="5"/>
  </w:num>
  <w:num w:numId="21">
    <w:abstractNumId w:val="8"/>
  </w:num>
  <w:num w:numId="22">
    <w:abstractNumId w:val="20"/>
  </w:num>
  <w:num w:numId="23">
    <w:abstractNumId w:val="59"/>
  </w:num>
  <w:num w:numId="24">
    <w:abstractNumId w:val="62"/>
  </w:num>
  <w:num w:numId="25">
    <w:abstractNumId w:val="6"/>
  </w:num>
  <w:num w:numId="26">
    <w:abstractNumId w:val="61"/>
  </w:num>
  <w:num w:numId="27">
    <w:abstractNumId w:val="64"/>
  </w:num>
  <w:num w:numId="28">
    <w:abstractNumId w:val="36"/>
  </w:num>
  <w:num w:numId="29">
    <w:abstractNumId w:val="19"/>
  </w:num>
  <w:num w:numId="30">
    <w:abstractNumId w:val="15"/>
  </w:num>
  <w:num w:numId="31">
    <w:abstractNumId w:val="48"/>
  </w:num>
  <w:num w:numId="32">
    <w:abstractNumId w:val="4"/>
  </w:num>
  <w:num w:numId="33">
    <w:abstractNumId w:val="25"/>
  </w:num>
  <w:num w:numId="34">
    <w:abstractNumId w:val="0"/>
  </w:num>
  <w:num w:numId="35">
    <w:abstractNumId w:val="55"/>
  </w:num>
  <w:num w:numId="36">
    <w:abstractNumId w:val="56"/>
  </w:num>
  <w:num w:numId="37">
    <w:abstractNumId w:val="39"/>
  </w:num>
  <w:num w:numId="38">
    <w:abstractNumId w:val="9"/>
  </w:num>
  <w:num w:numId="39">
    <w:abstractNumId w:val="30"/>
  </w:num>
  <w:num w:numId="40">
    <w:abstractNumId w:val="51"/>
  </w:num>
  <w:num w:numId="41">
    <w:abstractNumId w:val="54"/>
  </w:num>
  <w:num w:numId="42">
    <w:abstractNumId w:val="32"/>
  </w:num>
  <w:num w:numId="43">
    <w:abstractNumId w:val="14"/>
  </w:num>
  <w:num w:numId="44">
    <w:abstractNumId w:val="57"/>
  </w:num>
  <w:num w:numId="45">
    <w:abstractNumId w:val="17"/>
  </w:num>
  <w:num w:numId="46">
    <w:abstractNumId w:val="7"/>
  </w:num>
  <w:num w:numId="47">
    <w:abstractNumId w:val="37"/>
  </w:num>
  <w:num w:numId="48">
    <w:abstractNumId w:val="16"/>
  </w:num>
  <w:num w:numId="49">
    <w:abstractNumId w:val="35"/>
  </w:num>
  <w:num w:numId="50">
    <w:abstractNumId w:val="11"/>
  </w:num>
  <w:num w:numId="51">
    <w:abstractNumId w:val="26"/>
  </w:num>
  <w:num w:numId="52">
    <w:abstractNumId w:val="47"/>
  </w:num>
  <w:num w:numId="53">
    <w:abstractNumId w:val="44"/>
  </w:num>
  <w:num w:numId="54">
    <w:abstractNumId w:val="45"/>
  </w:num>
  <w:num w:numId="55">
    <w:abstractNumId w:val="50"/>
  </w:num>
  <w:num w:numId="56">
    <w:abstractNumId w:val="33"/>
  </w:num>
  <w:num w:numId="57">
    <w:abstractNumId w:val="46"/>
  </w:num>
  <w:num w:numId="58">
    <w:abstractNumId w:val="2"/>
  </w:num>
  <w:num w:numId="59">
    <w:abstractNumId w:val="10"/>
  </w:num>
  <w:num w:numId="60">
    <w:abstractNumId w:val="41"/>
  </w:num>
  <w:num w:numId="61">
    <w:abstractNumId w:val="31"/>
  </w:num>
  <w:num w:numId="62">
    <w:abstractNumId w:val="28"/>
  </w:num>
  <w:num w:numId="63">
    <w:abstractNumId w:val="22"/>
  </w:num>
  <w:num w:numId="64">
    <w:abstractNumId w:val="27"/>
  </w:num>
  <w:num w:numId="65">
    <w:abstractNumId w:val="29"/>
  </w:num>
  <w:num w:numId="66">
    <w:abstractNumId w:val="60"/>
  </w:num>
  <w:num w:numId="67">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63"/>
    <w:rsid w:val="00000A16"/>
    <w:rsid w:val="000016AD"/>
    <w:rsid w:val="00002599"/>
    <w:rsid w:val="00004260"/>
    <w:rsid w:val="00005290"/>
    <w:rsid w:val="000058D5"/>
    <w:rsid w:val="00006F3A"/>
    <w:rsid w:val="00010FF2"/>
    <w:rsid w:val="00011334"/>
    <w:rsid w:val="000118EC"/>
    <w:rsid w:val="000139E5"/>
    <w:rsid w:val="00013B0B"/>
    <w:rsid w:val="00014B41"/>
    <w:rsid w:val="000152F6"/>
    <w:rsid w:val="00017D86"/>
    <w:rsid w:val="00023F60"/>
    <w:rsid w:val="00024102"/>
    <w:rsid w:val="00024370"/>
    <w:rsid w:val="000306D0"/>
    <w:rsid w:val="00030CB3"/>
    <w:rsid w:val="0003155A"/>
    <w:rsid w:val="0003177F"/>
    <w:rsid w:val="00032CBC"/>
    <w:rsid w:val="00037874"/>
    <w:rsid w:val="00037DA4"/>
    <w:rsid w:val="00044263"/>
    <w:rsid w:val="0004510A"/>
    <w:rsid w:val="00050F5C"/>
    <w:rsid w:val="000520F8"/>
    <w:rsid w:val="000526E2"/>
    <w:rsid w:val="00056040"/>
    <w:rsid w:val="00061C20"/>
    <w:rsid w:val="00062C1D"/>
    <w:rsid w:val="00063FB2"/>
    <w:rsid w:val="00067811"/>
    <w:rsid w:val="0006799F"/>
    <w:rsid w:val="000702E3"/>
    <w:rsid w:val="000704E1"/>
    <w:rsid w:val="00072B05"/>
    <w:rsid w:val="00072C31"/>
    <w:rsid w:val="00072D1B"/>
    <w:rsid w:val="00074128"/>
    <w:rsid w:val="0007540A"/>
    <w:rsid w:val="000828A4"/>
    <w:rsid w:val="000842A7"/>
    <w:rsid w:val="00084307"/>
    <w:rsid w:val="00087A1E"/>
    <w:rsid w:val="00091AB7"/>
    <w:rsid w:val="00092B41"/>
    <w:rsid w:val="0009366C"/>
    <w:rsid w:val="00095FBC"/>
    <w:rsid w:val="0009651C"/>
    <w:rsid w:val="000A10A1"/>
    <w:rsid w:val="000A56BA"/>
    <w:rsid w:val="000A78E9"/>
    <w:rsid w:val="000B21A5"/>
    <w:rsid w:val="000B6103"/>
    <w:rsid w:val="000B66B6"/>
    <w:rsid w:val="000B6BD0"/>
    <w:rsid w:val="000C0A62"/>
    <w:rsid w:val="000C29CE"/>
    <w:rsid w:val="000C4493"/>
    <w:rsid w:val="000D1456"/>
    <w:rsid w:val="000D4A6F"/>
    <w:rsid w:val="000D4D98"/>
    <w:rsid w:val="000D5B5F"/>
    <w:rsid w:val="000D6418"/>
    <w:rsid w:val="000D6C0D"/>
    <w:rsid w:val="000E212F"/>
    <w:rsid w:val="000E3D93"/>
    <w:rsid w:val="000E629B"/>
    <w:rsid w:val="000E76D8"/>
    <w:rsid w:val="000F138A"/>
    <w:rsid w:val="000F16D5"/>
    <w:rsid w:val="000F4EF4"/>
    <w:rsid w:val="000F680E"/>
    <w:rsid w:val="000F7835"/>
    <w:rsid w:val="000F7D9E"/>
    <w:rsid w:val="00101051"/>
    <w:rsid w:val="00102228"/>
    <w:rsid w:val="0010341B"/>
    <w:rsid w:val="00104071"/>
    <w:rsid w:val="001043BC"/>
    <w:rsid w:val="00104A6B"/>
    <w:rsid w:val="00105118"/>
    <w:rsid w:val="00110302"/>
    <w:rsid w:val="00111FE8"/>
    <w:rsid w:val="001137E0"/>
    <w:rsid w:val="00114B88"/>
    <w:rsid w:val="00114E25"/>
    <w:rsid w:val="001156C5"/>
    <w:rsid w:val="00116796"/>
    <w:rsid w:val="0012021C"/>
    <w:rsid w:val="00120A6C"/>
    <w:rsid w:val="00121E3A"/>
    <w:rsid w:val="0012351C"/>
    <w:rsid w:val="00124673"/>
    <w:rsid w:val="00124E41"/>
    <w:rsid w:val="00125FB0"/>
    <w:rsid w:val="00127FE9"/>
    <w:rsid w:val="001364A3"/>
    <w:rsid w:val="001376A5"/>
    <w:rsid w:val="00137EF1"/>
    <w:rsid w:val="001403A0"/>
    <w:rsid w:val="00144F7C"/>
    <w:rsid w:val="001461BE"/>
    <w:rsid w:val="00146732"/>
    <w:rsid w:val="001523D5"/>
    <w:rsid w:val="001526F0"/>
    <w:rsid w:val="00153E8F"/>
    <w:rsid w:val="00154EBD"/>
    <w:rsid w:val="0015643D"/>
    <w:rsid w:val="001564B7"/>
    <w:rsid w:val="0015728A"/>
    <w:rsid w:val="0016037D"/>
    <w:rsid w:val="0017004C"/>
    <w:rsid w:val="00172C26"/>
    <w:rsid w:val="00173F1B"/>
    <w:rsid w:val="001743BB"/>
    <w:rsid w:val="0017655D"/>
    <w:rsid w:val="0017672E"/>
    <w:rsid w:val="00176F3D"/>
    <w:rsid w:val="00180195"/>
    <w:rsid w:val="00180F15"/>
    <w:rsid w:val="001824A0"/>
    <w:rsid w:val="00183F04"/>
    <w:rsid w:val="00185765"/>
    <w:rsid w:val="00186085"/>
    <w:rsid w:val="00190FCF"/>
    <w:rsid w:val="00196F27"/>
    <w:rsid w:val="001A2BA8"/>
    <w:rsid w:val="001A70A6"/>
    <w:rsid w:val="001B1D8A"/>
    <w:rsid w:val="001B31D8"/>
    <w:rsid w:val="001B7168"/>
    <w:rsid w:val="001B7B18"/>
    <w:rsid w:val="001C3832"/>
    <w:rsid w:val="001C4177"/>
    <w:rsid w:val="001C4273"/>
    <w:rsid w:val="001C51D4"/>
    <w:rsid w:val="001C59DC"/>
    <w:rsid w:val="001D263C"/>
    <w:rsid w:val="001D43C6"/>
    <w:rsid w:val="001D735B"/>
    <w:rsid w:val="001E023D"/>
    <w:rsid w:val="001E3A88"/>
    <w:rsid w:val="001E4719"/>
    <w:rsid w:val="001E5A97"/>
    <w:rsid w:val="001E6302"/>
    <w:rsid w:val="001E6C3C"/>
    <w:rsid w:val="001E710F"/>
    <w:rsid w:val="001F0FB4"/>
    <w:rsid w:val="001F43B5"/>
    <w:rsid w:val="001F6965"/>
    <w:rsid w:val="001F6BC1"/>
    <w:rsid w:val="001F78BB"/>
    <w:rsid w:val="001F7C6C"/>
    <w:rsid w:val="001F7D63"/>
    <w:rsid w:val="00200487"/>
    <w:rsid w:val="00206E21"/>
    <w:rsid w:val="00207671"/>
    <w:rsid w:val="0021062B"/>
    <w:rsid w:val="00211EB1"/>
    <w:rsid w:val="0021566F"/>
    <w:rsid w:val="00215A88"/>
    <w:rsid w:val="00215B34"/>
    <w:rsid w:val="00215BAE"/>
    <w:rsid w:val="00215C7B"/>
    <w:rsid w:val="00220D9E"/>
    <w:rsid w:val="002232D3"/>
    <w:rsid w:val="00223C48"/>
    <w:rsid w:val="00236D6C"/>
    <w:rsid w:val="00236F0D"/>
    <w:rsid w:val="00242EA4"/>
    <w:rsid w:val="00251FEA"/>
    <w:rsid w:val="00260FEA"/>
    <w:rsid w:val="00261848"/>
    <w:rsid w:val="00261863"/>
    <w:rsid w:val="0026385B"/>
    <w:rsid w:val="00265B07"/>
    <w:rsid w:val="002666AF"/>
    <w:rsid w:val="00271314"/>
    <w:rsid w:val="0027200B"/>
    <w:rsid w:val="002733A4"/>
    <w:rsid w:val="00273D5E"/>
    <w:rsid w:val="00274CB0"/>
    <w:rsid w:val="00275B03"/>
    <w:rsid w:val="002776D2"/>
    <w:rsid w:val="0028616E"/>
    <w:rsid w:val="00286C93"/>
    <w:rsid w:val="0029066C"/>
    <w:rsid w:val="002924C1"/>
    <w:rsid w:val="0029433D"/>
    <w:rsid w:val="002944E1"/>
    <w:rsid w:val="00294562"/>
    <w:rsid w:val="00294EAA"/>
    <w:rsid w:val="002A29F8"/>
    <w:rsid w:val="002A4083"/>
    <w:rsid w:val="002A6CAD"/>
    <w:rsid w:val="002A7720"/>
    <w:rsid w:val="002B17D2"/>
    <w:rsid w:val="002B40D6"/>
    <w:rsid w:val="002B498F"/>
    <w:rsid w:val="002B6D72"/>
    <w:rsid w:val="002C23C0"/>
    <w:rsid w:val="002D22DC"/>
    <w:rsid w:val="002D2698"/>
    <w:rsid w:val="002D4492"/>
    <w:rsid w:val="002D4625"/>
    <w:rsid w:val="002E52F8"/>
    <w:rsid w:val="002E5552"/>
    <w:rsid w:val="002E613C"/>
    <w:rsid w:val="002F1941"/>
    <w:rsid w:val="002F1FEC"/>
    <w:rsid w:val="002F225D"/>
    <w:rsid w:val="002F2DEC"/>
    <w:rsid w:val="003006D9"/>
    <w:rsid w:val="00301748"/>
    <w:rsid w:val="003049BD"/>
    <w:rsid w:val="003066D5"/>
    <w:rsid w:val="00306F91"/>
    <w:rsid w:val="00307405"/>
    <w:rsid w:val="00307842"/>
    <w:rsid w:val="00312D2B"/>
    <w:rsid w:val="003131A3"/>
    <w:rsid w:val="00316EB8"/>
    <w:rsid w:val="00320357"/>
    <w:rsid w:val="00322726"/>
    <w:rsid w:val="00322BE1"/>
    <w:rsid w:val="00323A37"/>
    <w:rsid w:val="003259DD"/>
    <w:rsid w:val="00326A17"/>
    <w:rsid w:val="00327841"/>
    <w:rsid w:val="00332DB9"/>
    <w:rsid w:val="003335F7"/>
    <w:rsid w:val="0033411E"/>
    <w:rsid w:val="003345F9"/>
    <w:rsid w:val="00342C94"/>
    <w:rsid w:val="0034303B"/>
    <w:rsid w:val="00346A4F"/>
    <w:rsid w:val="003471D6"/>
    <w:rsid w:val="0035714E"/>
    <w:rsid w:val="003620B7"/>
    <w:rsid w:val="00363F21"/>
    <w:rsid w:val="00364CAF"/>
    <w:rsid w:val="0036506D"/>
    <w:rsid w:val="00367977"/>
    <w:rsid w:val="00371933"/>
    <w:rsid w:val="00373681"/>
    <w:rsid w:val="00373F1C"/>
    <w:rsid w:val="003740EA"/>
    <w:rsid w:val="00375175"/>
    <w:rsid w:val="0038147A"/>
    <w:rsid w:val="0038162B"/>
    <w:rsid w:val="00381AC6"/>
    <w:rsid w:val="003869E2"/>
    <w:rsid w:val="0038739F"/>
    <w:rsid w:val="00387710"/>
    <w:rsid w:val="0039142D"/>
    <w:rsid w:val="00391513"/>
    <w:rsid w:val="00394880"/>
    <w:rsid w:val="003955A5"/>
    <w:rsid w:val="00397C94"/>
    <w:rsid w:val="003A0111"/>
    <w:rsid w:val="003A1945"/>
    <w:rsid w:val="003A43DC"/>
    <w:rsid w:val="003A55B6"/>
    <w:rsid w:val="003A5AD7"/>
    <w:rsid w:val="003A5B39"/>
    <w:rsid w:val="003A7FD7"/>
    <w:rsid w:val="003B0742"/>
    <w:rsid w:val="003B1539"/>
    <w:rsid w:val="003B3DEF"/>
    <w:rsid w:val="003B58B3"/>
    <w:rsid w:val="003C06DE"/>
    <w:rsid w:val="003C1EC9"/>
    <w:rsid w:val="003C42BD"/>
    <w:rsid w:val="003C5052"/>
    <w:rsid w:val="003C6D17"/>
    <w:rsid w:val="003C7389"/>
    <w:rsid w:val="003D043F"/>
    <w:rsid w:val="003D3903"/>
    <w:rsid w:val="003E692C"/>
    <w:rsid w:val="003F314B"/>
    <w:rsid w:val="003F75BB"/>
    <w:rsid w:val="003F7EF2"/>
    <w:rsid w:val="0040039F"/>
    <w:rsid w:val="00401BD6"/>
    <w:rsid w:val="00402450"/>
    <w:rsid w:val="00402681"/>
    <w:rsid w:val="00404DA3"/>
    <w:rsid w:val="0040663D"/>
    <w:rsid w:val="0040757B"/>
    <w:rsid w:val="00407DAA"/>
    <w:rsid w:val="00412529"/>
    <w:rsid w:val="0041325C"/>
    <w:rsid w:val="004163B3"/>
    <w:rsid w:val="0042272E"/>
    <w:rsid w:val="00426F24"/>
    <w:rsid w:val="004278FE"/>
    <w:rsid w:val="00430F34"/>
    <w:rsid w:val="00432BCB"/>
    <w:rsid w:val="00432BD5"/>
    <w:rsid w:val="00433097"/>
    <w:rsid w:val="00433316"/>
    <w:rsid w:val="0043423C"/>
    <w:rsid w:val="00434548"/>
    <w:rsid w:val="0043734B"/>
    <w:rsid w:val="00452DA5"/>
    <w:rsid w:val="0045375B"/>
    <w:rsid w:val="004538BB"/>
    <w:rsid w:val="00456212"/>
    <w:rsid w:val="00462D72"/>
    <w:rsid w:val="00462E5D"/>
    <w:rsid w:val="004656A4"/>
    <w:rsid w:val="004674FC"/>
    <w:rsid w:val="004679A6"/>
    <w:rsid w:val="00472CC8"/>
    <w:rsid w:val="00473B39"/>
    <w:rsid w:val="00474870"/>
    <w:rsid w:val="0047522D"/>
    <w:rsid w:val="00480AA7"/>
    <w:rsid w:val="00482778"/>
    <w:rsid w:val="0048322F"/>
    <w:rsid w:val="00487609"/>
    <w:rsid w:val="00487C65"/>
    <w:rsid w:val="00492978"/>
    <w:rsid w:val="00494F68"/>
    <w:rsid w:val="0049586F"/>
    <w:rsid w:val="00497BB9"/>
    <w:rsid w:val="004A05DD"/>
    <w:rsid w:val="004A1A93"/>
    <w:rsid w:val="004A24CF"/>
    <w:rsid w:val="004A281D"/>
    <w:rsid w:val="004A2EC5"/>
    <w:rsid w:val="004A32B6"/>
    <w:rsid w:val="004A4E6F"/>
    <w:rsid w:val="004B0199"/>
    <w:rsid w:val="004B2599"/>
    <w:rsid w:val="004B4018"/>
    <w:rsid w:val="004B450A"/>
    <w:rsid w:val="004B4F45"/>
    <w:rsid w:val="004B5682"/>
    <w:rsid w:val="004B7A01"/>
    <w:rsid w:val="004C2203"/>
    <w:rsid w:val="004C35D9"/>
    <w:rsid w:val="004C3E5C"/>
    <w:rsid w:val="004C56FD"/>
    <w:rsid w:val="004C6966"/>
    <w:rsid w:val="004D0176"/>
    <w:rsid w:val="004D0A7F"/>
    <w:rsid w:val="004D0E5A"/>
    <w:rsid w:val="004D1D3B"/>
    <w:rsid w:val="004D2D5B"/>
    <w:rsid w:val="004D3905"/>
    <w:rsid w:val="004D3D7F"/>
    <w:rsid w:val="004D3D8E"/>
    <w:rsid w:val="004D487A"/>
    <w:rsid w:val="004D4881"/>
    <w:rsid w:val="004D6466"/>
    <w:rsid w:val="004E269C"/>
    <w:rsid w:val="004E3104"/>
    <w:rsid w:val="004E35DF"/>
    <w:rsid w:val="004E5359"/>
    <w:rsid w:val="004E56F7"/>
    <w:rsid w:val="004E6E40"/>
    <w:rsid w:val="004F0BC2"/>
    <w:rsid w:val="004F2363"/>
    <w:rsid w:val="004F2E04"/>
    <w:rsid w:val="004F3BFE"/>
    <w:rsid w:val="004F6DA4"/>
    <w:rsid w:val="004F7193"/>
    <w:rsid w:val="004F7A77"/>
    <w:rsid w:val="005028EE"/>
    <w:rsid w:val="0050620D"/>
    <w:rsid w:val="00507B51"/>
    <w:rsid w:val="0051079A"/>
    <w:rsid w:val="00514062"/>
    <w:rsid w:val="00514985"/>
    <w:rsid w:val="00516507"/>
    <w:rsid w:val="0051781B"/>
    <w:rsid w:val="005179E5"/>
    <w:rsid w:val="00520038"/>
    <w:rsid w:val="00524D5A"/>
    <w:rsid w:val="00531683"/>
    <w:rsid w:val="00531BF7"/>
    <w:rsid w:val="005328C8"/>
    <w:rsid w:val="00535202"/>
    <w:rsid w:val="005377CA"/>
    <w:rsid w:val="0053789E"/>
    <w:rsid w:val="0054592C"/>
    <w:rsid w:val="00545A1F"/>
    <w:rsid w:val="0054684F"/>
    <w:rsid w:val="00547721"/>
    <w:rsid w:val="0055198B"/>
    <w:rsid w:val="00551A4F"/>
    <w:rsid w:val="00551AA8"/>
    <w:rsid w:val="005571FE"/>
    <w:rsid w:val="00557A0B"/>
    <w:rsid w:val="005602AA"/>
    <w:rsid w:val="00561B14"/>
    <w:rsid w:val="005656C3"/>
    <w:rsid w:val="0056572F"/>
    <w:rsid w:val="005668D0"/>
    <w:rsid w:val="005671F8"/>
    <w:rsid w:val="0056753A"/>
    <w:rsid w:val="00567708"/>
    <w:rsid w:val="005736FE"/>
    <w:rsid w:val="005774AB"/>
    <w:rsid w:val="0058138C"/>
    <w:rsid w:val="00581AF0"/>
    <w:rsid w:val="00582914"/>
    <w:rsid w:val="00582CB9"/>
    <w:rsid w:val="00582F37"/>
    <w:rsid w:val="00585859"/>
    <w:rsid w:val="005932C7"/>
    <w:rsid w:val="005933AE"/>
    <w:rsid w:val="005A4D34"/>
    <w:rsid w:val="005A52B2"/>
    <w:rsid w:val="005A6E70"/>
    <w:rsid w:val="005B2540"/>
    <w:rsid w:val="005C1CDC"/>
    <w:rsid w:val="005D06A1"/>
    <w:rsid w:val="005D4213"/>
    <w:rsid w:val="005D4432"/>
    <w:rsid w:val="005D4716"/>
    <w:rsid w:val="005D4E84"/>
    <w:rsid w:val="005D510E"/>
    <w:rsid w:val="005D535D"/>
    <w:rsid w:val="005D7AEC"/>
    <w:rsid w:val="005E01EA"/>
    <w:rsid w:val="005E3370"/>
    <w:rsid w:val="005E3AF0"/>
    <w:rsid w:val="005E5C82"/>
    <w:rsid w:val="005E66DF"/>
    <w:rsid w:val="005F1014"/>
    <w:rsid w:val="005F2D78"/>
    <w:rsid w:val="00602C56"/>
    <w:rsid w:val="00602E8C"/>
    <w:rsid w:val="00605865"/>
    <w:rsid w:val="00605AD4"/>
    <w:rsid w:val="006107C3"/>
    <w:rsid w:val="006218B0"/>
    <w:rsid w:val="00624524"/>
    <w:rsid w:val="00625201"/>
    <w:rsid w:val="00625355"/>
    <w:rsid w:val="00626B5A"/>
    <w:rsid w:val="00627BB0"/>
    <w:rsid w:val="00632147"/>
    <w:rsid w:val="00634DE2"/>
    <w:rsid w:val="00635628"/>
    <w:rsid w:val="00635ABE"/>
    <w:rsid w:val="006367EF"/>
    <w:rsid w:val="00640965"/>
    <w:rsid w:val="00640F7E"/>
    <w:rsid w:val="00644A7F"/>
    <w:rsid w:val="00644B27"/>
    <w:rsid w:val="00645439"/>
    <w:rsid w:val="006456F5"/>
    <w:rsid w:val="00646FA2"/>
    <w:rsid w:val="00647728"/>
    <w:rsid w:val="00647EA5"/>
    <w:rsid w:val="00651D0A"/>
    <w:rsid w:val="0065219E"/>
    <w:rsid w:val="00652EA5"/>
    <w:rsid w:val="00653814"/>
    <w:rsid w:val="00653F89"/>
    <w:rsid w:val="0065579B"/>
    <w:rsid w:val="006559A1"/>
    <w:rsid w:val="006573AB"/>
    <w:rsid w:val="006603AE"/>
    <w:rsid w:val="00664C23"/>
    <w:rsid w:val="0067098D"/>
    <w:rsid w:val="0067104A"/>
    <w:rsid w:val="006736AD"/>
    <w:rsid w:val="00675A1A"/>
    <w:rsid w:val="00680F9D"/>
    <w:rsid w:val="00682582"/>
    <w:rsid w:val="0068331E"/>
    <w:rsid w:val="00683E75"/>
    <w:rsid w:val="006870BC"/>
    <w:rsid w:val="006875F5"/>
    <w:rsid w:val="00690D62"/>
    <w:rsid w:val="00692842"/>
    <w:rsid w:val="006936FB"/>
    <w:rsid w:val="00694E95"/>
    <w:rsid w:val="0069656C"/>
    <w:rsid w:val="00696944"/>
    <w:rsid w:val="00697AAB"/>
    <w:rsid w:val="006A0C8D"/>
    <w:rsid w:val="006A377B"/>
    <w:rsid w:val="006A5C0A"/>
    <w:rsid w:val="006A6D95"/>
    <w:rsid w:val="006A7144"/>
    <w:rsid w:val="006A76B2"/>
    <w:rsid w:val="006B1057"/>
    <w:rsid w:val="006B198B"/>
    <w:rsid w:val="006B3A5C"/>
    <w:rsid w:val="006B4CBE"/>
    <w:rsid w:val="006B4FBA"/>
    <w:rsid w:val="006C03C4"/>
    <w:rsid w:val="006C64A1"/>
    <w:rsid w:val="006D2D92"/>
    <w:rsid w:val="006D367F"/>
    <w:rsid w:val="006D543F"/>
    <w:rsid w:val="006E0641"/>
    <w:rsid w:val="006E727B"/>
    <w:rsid w:val="006E759C"/>
    <w:rsid w:val="006E768C"/>
    <w:rsid w:val="006F0F38"/>
    <w:rsid w:val="006F217F"/>
    <w:rsid w:val="006F2BB4"/>
    <w:rsid w:val="006F6FDE"/>
    <w:rsid w:val="006F7EAB"/>
    <w:rsid w:val="00702955"/>
    <w:rsid w:val="007031A7"/>
    <w:rsid w:val="00705A9A"/>
    <w:rsid w:val="00707EB2"/>
    <w:rsid w:val="00711361"/>
    <w:rsid w:val="007154B0"/>
    <w:rsid w:val="00716279"/>
    <w:rsid w:val="00717864"/>
    <w:rsid w:val="00717BCB"/>
    <w:rsid w:val="0072029B"/>
    <w:rsid w:val="0072296C"/>
    <w:rsid w:val="0073278A"/>
    <w:rsid w:val="00735909"/>
    <w:rsid w:val="00740665"/>
    <w:rsid w:val="00740B95"/>
    <w:rsid w:val="00743AA9"/>
    <w:rsid w:val="0074613A"/>
    <w:rsid w:val="007523FA"/>
    <w:rsid w:val="00754656"/>
    <w:rsid w:val="00755442"/>
    <w:rsid w:val="00755DCA"/>
    <w:rsid w:val="00763017"/>
    <w:rsid w:val="00771064"/>
    <w:rsid w:val="007717F1"/>
    <w:rsid w:val="00771876"/>
    <w:rsid w:val="00771D71"/>
    <w:rsid w:val="007733CE"/>
    <w:rsid w:val="00774EBC"/>
    <w:rsid w:val="007812E9"/>
    <w:rsid w:val="00781EB7"/>
    <w:rsid w:val="007822A1"/>
    <w:rsid w:val="007825BB"/>
    <w:rsid w:val="0078521F"/>
    <w:rsid w:val="007858E5"/>
    <w:rsid w:val="00786F8D"/>
    <w:rsid w:val="007873E9"/>
    <w:rsid w:val="0079078A"/>
    <w:rsid w:val="0079103A"/>
    <w:rsid w:val="00791B64"/>
    <w:rsid w:val="007921D5"/>
    <w:rsid w:val="00795576"/>
    <w:rsid w:val="00797C72"/>
    <w:rsid w:val="007A1354"/>
    <w:rsid w:val="007A4708"/>
    <w:rsid w:val="007A5CFF"/>
    <w:rsid w:val="007B25B9"/>
    <w:rsid w:val="007B3BDE"/>
    <w:rsid w:val="007B4879"/>
    <w:rsid w:val="007B4CB1"/>
    <w:rsid w:val="007B4DFF"/>
    <w:rsid w:val="007C33B2"/>
    <w:rsid w:val="007C4350"/>
    <w:rsid w:val="007C4D4B"/>
    <w:rsid w:val="007C4E66"/>
    <w:rsid w:val="007C5D46"/>
    <w:rsid w:val="007C7CA5"/>
    <w:rsid w:val="007D1B43"/>
    <w:rsid w:val="007D2012"/>
    <w:rsid w:val="007E0068"/>
    <w:rsid w:val="007E1137"/>
    <w:rsid w:val="007E21FA"/>
    <w:rsid w:val="007E2B7E"/>
    <w:rsid w:val="007E3476"/>
    <w:rsid w:val="007E3DB0"/>
    <w:rsid w:val="007E4100"/>
    <w:rsid w:val="007E62C8"/>
    <w:rsid w:val="007E6B94"/>
    <w:rsid w:val="007E6CFC"/>
    <w:rsid w:val="007E752A"/>
    <w:rsid w:val="007E7FD0"/>
    <w:rsid w:val="007F1D76"/>
    <w:rsid w:val="007F3A9F"/>
    <w:rsid w:val="007F3BB6"/>
    <w:rsid w:val="007F3E65"/>
    <w:rsid w:val="007F57DB"/>
    <w:rsid w:val="007F6566"/>
    <w:rsid w:val="007F691E"/>
    <w:rsid w:val="00800B5F"/>
    <w:rsid w:val="008033D9"/>
    <w:rsid w:val="00803F81"/>
    <w:rsid w:val="00807E47"/>
    <w:rsid w:val="00813736"/>
    <w:rsid w:val="00813EB2"/>
    <w:rsid w:val="008146B0"/>
    <w:rsid w:val="00815AEB"/>
    <w:rsid w:val="00815E80"/>
    <w:rsid w:val="00816EF0"/>
    <w:rsid w:val="00817886"/>
    <w:rsid w:val="00817F9F"/>
    <w:rsid w:val="00820408"/>
    <w:rsid w:val="008215DE"/>
    <w:rsid w:val="0082209A"/>
    <w:rsid w:val="00823F84"/>
    <w:rsid w:val="00825421"/>
    <w:rsid w:val="0082559D"/>
    <w:rsid w:val="00827D41"/>
    <w:rsid w:val="00827F8F"/>
    <w:rsid w:val="00831F7F"/>
    <w:rsid w:val="00832EF6"/>
    <w:rsid w:val="008356D1"/>
    <w:rsid w:val="00837056"/>
    <w:rsid w:val="00837544"/>
    <w:rsid w:val="008378A1"/>
    <w:rsid w:val="008416BB"/>
    <w:rsid w:val="00842E0A"/>
    <w:rsid w:val="008448BB"/>
    <w:rsid w:val="00845976"/>
    <w:rsid w:val="00846E9B"/>
    <w:rsid w:val="00852281"/>
    <w:rsid w:val="0085368E"/>
    <w:rsid w:val="00853AE2"/>
    <w:rsid w:val="008571D8"/>
    <w:rsid w:val="00857B94"/>
    <w:rsid w:val="00861302"/>
    <w:rsid w:val="00864B0F"/>
    <w:rsid w:val="0086617F"/>
    <w:rsid w:val="008673BE"/>
    <w:rsid w:val="00867BC9"/>
    <w:rsid w:val="00873CC4"/>
    <w:rsid w:val="0087474E"/>
    <w:rsid w:val="00874F40"/>
    <w:rsid w:val="00875905"/>
    <w:rsid w:val="00876983"/>
    <w:rsid w:val="008775B1"/>
    <w:rsid w:val="00877671"/>
    <w:rsid w:val="0088635E"/>
    <w:rsid w:val="008879DA"/>
    <w:rsid w:val="008933FF"/>
    <w:rsid w:val="00893DA5"/>
    <w:rsid w:val="008A1C33"/>
    <w:rsid w:val="008A41BB"/>
    <w:rsid w:val="008A43DB"/>
    <w:rsid w:val="008A49BE"/>
    <w:rsid w:val="008A5010"/>
    <w:rsid w:val="008A526B"/>
    <w:rsid w:val="008A5C60"/>
    <w:rsid w:val="008A6FDD"/>
    <w:rsid w:val="008B333E"/>
    <w:rsid w:val="008B3761"/>
    <w:rsid w:val="008B45D9"/>
    <w:rsid w:val="008B604D"/>
    <w:rsid w:val="008B78EC"/>
    <w:rsid w:val="008B7A32"/>
    <w:rsid w:val="008B7D06"/>
    <w:rsid w:val="008C2B66"/>
    <w:rsid w:val="008C2DF0"/>
    <w:rsid w:val="008C3AA1"/>
    <w:rsid w:val="008C5578"/>
    <w:rsid w:val="008C6CA6"/>
    <w:rsid w:val="008D0EEF"/>
    <w:rsid w:val="008D1C2C"/>
    <w:rsid w:val="008D4525"/>
    <w:rsid w:val="008D5E16"/>
    <w:rsid w:val="008D6230"/>
    <w:rsid w:val="008D77D8"/>
    <w:rsid w:val="008E0401"/>
    <w:rsid w:val="008E157B"/>
    <w:rsid w:val="008E5A1A"/>
    <w:rsid w:val="008F0B63"/>
    <w:rsid w:val="008F1CFE"/>
    <w:rsid w:val="008F5202"/>
    <w:rsid w:val="00900E98"/>
    <w:rsid w:val="00900FDE"/>
    <w:rsid w:val="00901009"/>
    <w:rsid w:val="00901871"/>
    <w:rsid w:val="009023A8"/>
    <w:rsid w:val="00902700"/>
    <w:rsid w:val="00902963"/>
    <w:rsid w:val="00904034"/>
    <w:rsid w:val="00904DA6"/>
    <w:rsid w:val="009125C5"/>
    <w:rsid w:val="00914B94"/>
    <w:rsid w:val="00914EAE"/>
    <w:rsid w:val="0091676C"/>
    <w:rsid w:val="00921504"/>
    <w:rsid w:val="00925EE3"/>
    <w:rsid w:val="00926726"/>
    <w:rsid w:val="009277B7"/>
    <w:rsid w:val="00932CC8"/>
    <w:rsid w:val="00933C5A"/>
    <w:rsid w:val="00935213"/>
    <w:rsid w:val="00935D4F"/>
    <w:rsid w:val="00935E2A"/>
    <w:rsid w:val="009402BD"/>
    <w:rsid w:val="0094246D"/>
    <w:rsid w:val="009426A4"/>
    <w:rsid w:val="00943BAD"/>
    <w:rsid w:val="00946A54"/>
    <w:rsid w:val="00950AF7"/>
    <w:rsid w:val="00952C1D"/>
    <w:rsid w:val="00952E43"/>
    <w:rsid w:val="00953438"/>
    <w:rsid w:val="009539F0"/>
    <w:rsid w:val="009553EA"/>
    <w:rsid w:val="0096263D"/>
    <w:rsid w:val="0096316A"/>
    <w:rsid w:val="00963251"/>
    <w:rsid w:val="0097483D"/>
    <w:rsid w:val="00977D0D"/>
    <w:rsid w:val="00981D3F"/>
    <w:rsid w:val="0098295B"/>
    <w:rsid w:val="00982D25"/>
    <w:rsid w:val="00983B07"/>
    <w:rsid w:val="00984AB9"/>
    <w:rsid w:val="009862D3"/>
    <w:rsid w:val="009921B8"/>
    <w:rsid w:val="00993462"/>
    <w:rsid w:val="00996662"/>
    <w:rsid w:val="00997E81"/>
    <w:rsid w:val="009A1D3D"/>
    <w:rsid w:val="009A1D40"/>
    <w:rsid w:val="009A431F"/>
    <w:rsid w:val="009A4CA3"/>
    <w:rsid w:val="009A63E1"/>
    <w:rsid w:val="009A728A"/>
    <w:rsid w:val="009B147E"/>
    <w:rsid w:val="009B2AF2"/>
    <w:rsid w:val="009B3DA4"/>
    <w:rsid w:val="009B3EF8"/>
    <w:rsid w:val="009B604A"/>
    <w:rsid w:val="009C1946"/>
    <w:rsid w:val="009D08ED"/>
    <w:rsid w:val="009D0F98"/>
    <w:rsid w:val="009D618A"/>
    <w:rsid w:val="009D79DD"/>
    <w:rsid w:val="009E012A"/>
    <w:rsid w:val="009E1895"/>
    <w:rsid w:val="009E1E0B"/>
    <w:rsid w:val="009F080E"/>
    <w:rsid w:val="009F1DEE"/>
    <w:rsid w:val="009F281F"/>
    <w:rsid w:val="009F288E"/>
    <w:rsid w:val="009F6BA8"/>
    <w:rsid w:val="009F750E"/>
    <w:rsid w:val="00A0036F"/>
    <w:rsid w:val="00A00B5D"/>
    <w:rsid w:val="00A013D1"/>
    <w:rsid w:val="00A03987"/>
    <w:rsid w:val="00A03A0B"/>
    <w:rsid w:val="00A042F9"/>
    <w:rsid w:val="00A05A6D"/>
    <w:rsid w:val="00A06FC4"/>
    <w:rsid w:val="00A07935"/>
    <w:rsid w:val="00A12953"/>
    <w:rsid w:val="00A12976"/>
    <w:rsid w:val="00A13A05"/>
    <w:rsid w:val="00A14764"/>
    <w:rsid w:val="00A16694"/>
    <w:rsid w:val="00A206DB"/>
    <w:rsid w:val="00A21FAC"/>
    <w:rsid w:val="00A226E7"/>
    <w:rsid w:val="00A22CF7"/>
    <w:rsid w:val="00A22DC4"/>
    <w:rsid w:val="00A25A3E"/>
    <w:rsid w:val="00A264D3"/>
    <w:rsid w:val="00A27BD4"/>
    <w:rsid w:val="00A27EEF"/>
    <w:rsid w:val="00A32594"/>
    <w:rsid w:val="00A328B6"/>
    <w:rsid w:val="00A34961"/>
    <w:rsid w:val="00A358F1"/>
    <w:rsid w:val="00A35AC8"/>
    <w:rsid w:val="00A4087B"/>
    <w:rsid w:val="00A41AFB"/>
    <w:rsid w:val="00A442C5"/>
    <w:rsid w:val="00A460E0"/>
    <w:rsid w:val="00A462E3"/>
    <w:rsid w:val="00A538E2"/>
    <w:rsid w:val="00A56F56"/>
    <w:rsid w:val="00A577DD"/>
    <w:rsid w:val="00A601C6"/>
    <w:rsid w:val="00A635D8"/>
    <w:rsid w:val="00A64555"/>
    <w:rsid w:val="00A64D02"/>
    <w:rsid w:val="00A64F3D"/>
    <w:rsid w:val="00A66ACA"/>
    <w:rsid w:val="00A7399D"/>
    <w:rsid w:val="00A742B9"/>
    <w:rsid w:val="00A74D07"/>
    <w:rsid w:val="00A775A3"/>
    <w:rsid w:val="00A81370"/>
    <w:rsid w:val="00A814CC"/>
    <w:rsid w:val="00A82C70"/>
    <w:rsid w:val="00A843EC"/>
    <w:rsid w:val="00A84DFD"/>
    <w:rsid w:val="00A915DC"/>
    <w:rsid w:val="00A96063"/>
    <w:rsid w:val="00A97774"/>
    <w:rsid w:val="00AA31C7"/>
    <w:rsid w:val="00AA3758"/>
    <w:rsid w:val="00AA420C"/>
    <w:rsid w:val="00AA754E"/>
    <w:rsid w:val="00AB26D9"/>
    <w:rsid w:val="00AB5E35"/>
    <w:rsid w:val="00AC4A2E"/>
    <w:rsid w:val="00AC4D97"/>
    <w:rsid w:val="00AC4FF7"/>
    <w:rsid w:val="00AC6692"/>
    <w:rsid w:val="00AD327B"/>
    <w:rsid w:val="00AD496B"/>
    <w:rsid w:val="00AD5151"/>
    <w:rsid w:val="00AD78F0"/>
    <w:rsid w:val="00AE31FA"/>
    <w:rsid w:val="00AE5F70"/>
    <w:rsid w:val="00AE7AF4"/>
    <w:rsid w:val="00AF02C1"/>
    <w:rsid w:val="00AF66A0"/>
    <w:rsid w:val="00B00315"/>
    <w:rsid w:val="00B01727"/>
    <w:rsid w:val="00B02125"/>
    <w:rsid w:val="00B0285B"/>
    <w:rsid w:val="00B02B70"/>
    <w:rsid w:val="00B056A2"/>
    <w:rsid w:val="00B0572B"/>
    <w:rsid w:val="00B05974"/>
    <w:rsid w:val="00B06AB1"/>
    <w:rsid w:val="00B11160"/>
    <w:rsid w:val="00B11478"/>
    <w:rsid w:val="00B11799"/>
    <w:rsid w:val="00B11F19"/>
    <w:rsid w:val="00B11F8B"/>
    <w:rsid w:val="00B13FE9"/>
    <w:rsid w:val="00B15374"/>
    <w:rsid w:val="00B17BE7"/>
    <w:rsid w:val="00B20037"/>
    <w:rsid w:val="00B203DB"/>
    <w:rsid w:val="00B20574"/>
    <w:rsid w:val="00B223D6"/>
    <w:rsid w:val="00B23D92"/>
    <w:rsid w:val="00B25D70"/>
    <w:rsid w:val="00B26894"/>
    <w:rsid w:val="00B2782E"/>
    <w:rsid w:val="00B2789B"/>
    <w:rsid w:val="00B31E4D"/>
    <w:rsid w:val="00B322E3"/>
    <w:rsid w:val="00B32F0A"/>
    <w:rsid w:val="00B3374E"/>
    <w:rsid w:val="00B33A43"/>
    <w:rsid w:val="00B34972"/>
    <w:rsid w:val="00B355A5"/>
    <w:rsid w:val="00B35640"/>
    <w:rsid w:val="00B36865"/>
    <w:rsid w:val="00B36956"/>
    <w:rsid w:val="00B369F7"/>
    <w:rsid w:val="00B37677"/>
    <w:rsid w:val="00B3794B"/>
    <w:rsid w:val="00B4261F"/>
    <w:rsid w:val="00B470CF"/>
    <w:rsid w:val="00B512F3"/>
    <w:rsid w:val="00B5148D"/>
    <w:rsid w:val="00B5378D"/>
    <w:rsid w:val="00B57BCD"/>
    <w:rsid w:val="00B61B6E"/>
    <w:rsid w:val="00B64A02"/>
    <w:rsid w:val="00B652AA"/>
    <w:rsid w:val="00B66AAC"/>
    <w:rsid w:val="00B6780F"/>
    <w:rsid w:val="00B67E4B"/>
    <w:rsid w:val="00B70D8C"/>
    <w:rsid w:val="00B72012"/>
    <w:rsid w:val="00B72C01"/>
    <w:rsid w:val="00B7516F"/>
    <w:rsid w:val="00B81D1B"/>
    <w:rsid w:val="00B83AC4"/>
    <w:rsid w:val="00B844E4"/>
    <w:rsid w:val="00B85535"/>
    <w:rsid w:val="00B8558C"/>
    <w:rsid w:val="00B864AB"/>
    <w:rsid w:val="00B9006E"/>
    <w:rsid w:val="00B92EF6"/>
    <w:rsid w:val="00B94A0F"/>
    <w:rsid w:val="00B956B0"/>
    <w:rsid w:val="00B95E38"/>
    <w:rsid w:val="00B979B5"/>
    <w:rsid w:val="00BA037F"/>
    <w:rsid w:val="00BA07B5"/>
    <w:rsid w:val="00BA23FD"/>
    <w:rsid w:val="00BA4336"/>
    <w:rsid w:val="00BA452E"/>
    <w:rsid w:val="00BA4EC9"/>
    <w:rsid w:val="00BA4F6A"/>
    <w:rsid w:val="00BB0B37"/>
    <w:rsid w:val="00BB158C"/>
    <w:rsid w:val="00BB40FA"/>
    <w:rsid w:val="00BB70CE"/>
    <w:rsid w:val="00BC026F"/>
    <w:rsid w:val="00BC1330"/>
    <w:rsid w:val="00BC2AA0"/>
    <w:rsid w:val="00BC35A4"/>
    <w:rsid w:val="00BC3708"/>
    <w:rsid w:val="00BC4877"/>
    <w:rsid w:val="00BC56AC"/>
    <w:rsid w:val="00BC5906"/>
    <w:rsid w:val="00BD0218"/>
    <w:rsid w:val="00BD0845"/>
    <w:rsid w:val="00BD4D87"/>
    <w:rsid w:val="00BD53B2"/>
    <w:rsid w:val="00BD6698"/>
    <w:rsid w:val="00BE272E"/>
    <w:rsid w:val="00BE4009"/>
    <w:rsid w:val="00BE494D"/>
    <w:rsid w:val="00BE4C2E"/>
    <w:rsid w:val="00BE4C34"/>
    <w:rsid w:val="00BE7B04"/>
    <w:rsid w:val="00BF0636"/>
    <w:rsid w:val="00BF1128"/>
    <w:rsid w:val="00BF1382"/>
    <w:rsid w:val="00BF3712"/>
    <w:rsid w:val="00BF4339"/>
    <w:rsid w:val="00BF53B3"/>
    <w:rsid w:val="00BF65F2"/>
    <w:rsid w:val="00BF69E6"/>
    <w:rsid w:val="00BF6ED3"/>
    <w:rsid w:val="00C00D13"/>
    <w:rsid w:val="00C04A41"/>
    <w:rsid w:val="00C07516"/>
    <w:rsid w:val="00C111FD"/>
    <w:rsid w:val="00C13A87"/>
    <w:rsid w:val="00C13B04"/>
    <w:rsid w:val="00C14B01"/>
    <w:rsid w:val="00C14D91"/>
    <w:rsid w:val="00C17593"/>
    <w:rsid w:val="00C20F43"/>
    <w:rsid w:val="00C215F1"/>
    <w:rsid w:val="00C2271B"/>
    <w:rsid w:val="00C2358D"/>
    <w:rsid w:val="00C23855"/>
    <w:rsid w:val="00C2658F"/>
    <w:rsid w:val="00C31849"/>
    <w:rsid w:val="00C33506"/>
    <w:rsid w:val="00C3757B"/>
    <w:rsid w:val="00C37C7D"/>
    <w:rsid w:val="00C40183"/>
    <w:rsid w:val="00C41C55"/>
    <w:rsid w:val="00C4229C"/>
    <w:rsid w:val="00C44BD4"/>
    <w:rsid w:val="00C450D3"/>
    <w:rsid w:val="00C52E89"/>
    <w:rsid w:val="00C551D4"/>
    <w:rsid w:val="00C55587"/>
    <w:rsid w:val="00C56A70"/>
    <w:rsid w:val="00C56E88"/>
    <w:rsid w:val="00C63461"/>
    <w:rsid w:val="00C66399"/>
    <w:rsid w:val="00C66797"/>
    <w:rsid w:val="00C66D5E"/>
    <w:rsid w:val="00C71A1C"/>
    <w:rsid w:val="00C72AD2"/>
    <w:rsid w:val="00C73662"/>
    <w:rsid w:val="00C740C1"/>
    <w:rsid w:val="00C76F60"/>
    <w:rsid w:val="00C8012F"/>
    <w:rsid w:val="00C832F6"/>
    <w:rsid w:val="00C862FD"/>
    <w:rsid w:val="00C86AA4"/>
    <w:rsid w:val="00C9062C"/>
    <w:rsid w:val="00C9067E"/>
    <w:rsid w:val="00C9648E"/>
    <w:rsid w:val="00C96A54"/>
    <w:rsid w:val="00C97369"/>
    <w:rsid w:val="00CA0290"/>
    <w:rsid w:val="00CA25C0"/>
    <w:rsid w:val="00CA721B"/>
    <w:rsid w:val="00CB0202"/>
    <w:rsid w:val="00CB07F3"/>
    <w:rsid w:val="00CB25C8"/>
    <w:rsid w:val="00CB32BE"/>
    <w:rsid w:val="00CC2FC2"/>
    <w:rsid w:val="00CC3BA7"/>
    <w:rsid w:val="00CC41D8"/>
    <w:rsid w:val="00CC4960"/>
    <w:rsid w:val="00CC56CB"/>
    <w:rsid w:val="00CC633F"/>
    <w:rsid w:val="00CC6C88"/>
    <w:rsid w:val="00CC78BC"/>
    <w:rsid w:val="00CD28E2"/>
    <w:rsid w:val="00CD6F38"/>
    <w:rsid w:val="00CE1953"/>
    <w:rsid w:val="00CE1A21"/>
    <w:rsid w:val="00CE2676"/>
    <w:rsid w:val="00CE3EED"/>
    <w:rsid w:val="00CE4765"/>
    <w:rsid w:val="00CF5A24"/>
    <w:rsid w:val="00D004C9"/>
    <w:rsid w:val="00D00B28"/>
    <w:rsid w:val="00D01A09"/>
    <w:rsid w:val="00D01B0A"/>
    <w:rsid w:val="00D02954"/>
    <w:rsid w:val="00D03E79"/>
    <w:rsid w:val="00D04B24"/>
    <w:rsid w:val="00D06AA5"/>
    <w:rsid w:val="00D076A4"/>
    <w:rsid w:val="00D1210A"/>
    <w:rsid w:val="00D14954"/>
    <w:rsid w:val="00D160B3"/>
    <w:rsid w:val="00D16838"/>
    <w:rsid w:val="00D225E3"/>
    <w:rsid w:val="00D22A12"/>
    <w:rsid w:val="00D26312"/>
    <w:rsid w:val="00D278E4"/>
    <w:rsid w:val="00D27EF5"/>
    <w:rsid w:val="00D30E6F"/>
    <w:rsid w:val="00D346AE"/>
    <w:rsid w:val="00D41048"/>
    <w:rsid w:val="00D42B31"/>
    <w:rsid w:val="00D44C22"/>
    <w:rsid w:val="00D45745"/>
    <w:rsid w:val="00D45841"/>
    <w:rsid w:val="00D46E04"/>
    <w:rsid w:val="00D47B49"/>
    <w:rsid w:val="00D51AD9"/>
    <w:rsid w:val="00D538F4"/>
    <w:rsid w:val="00D553D4"/>
    <w:rsid w:val="00D625C5"/>
    <w:rsid w:val="00D64312"/>
    <w:rsid w:val="00D6557F"/>
    <w:rsid w:val="00D70495"/>
    <w:rsid w:val="00D70972"/>
    <w:rsid w:val="00D720CA"/>
    <w:rsid w:val="00D72D5C"/>
    <w:rsid w:val="00D770D7"/>
    <w:rsid w:val="00D80D7F"/>
    <w:rsid w:val="00D82973"/>
    <w:rsid w:val="00D8740D"/>
    <w:rsid w:val="00D90AE5"/>
    <w:rsid w:val="00D91148"/>
    <w:rsid w:val="00D92BF7"/>
    <w:rsid w:val="00D9412E"/>
    <w:rsid w:val="00D942BB"/>
    <w:rsid w:val="00D94AE7"/>
    <w:rsid w:val="00DA0D8C"/>
    <w:rsid w:val="00DA5792"/>
    <w:rsid w:val="00DA58C8"/>
    <w:rsid w:val="00DA60DD"/>
    <w:rsid w:val="00DA6AEF"/>
    <w:rsid w:val="00DB0830"/>
    <w:rsid w:val="00DB1A91"/>
    <w:rsid w:val="00DB2CF0"/>
    <w:rsid w:val="00DB586B"/>
    <w:rsid w:val="00DC0366"/>
    <w:rsid w:val="00DC0885"/>
    <w:rsid w:val="00DD1E6B"/>
    <w:rsid w:val="00DD2D66"/>
    <w:rsid w:val="00DD5D07"/>
    <w:rsid w:val="00DE11A8"/>
    <w:rsid w:val="00DE2EB4"/>
    <w:rsid w:val="00DE58E3"/>
    <w:rsid w:val="00DE65F5"/>
    <w:rsid w:val="00DF0CEB"/>
    <w:rsid w:val="00DF16D8"/>
    <w:rsid w:val="00DF1E32"/>
    <w:rsid w:val="00DF35E3"/>
    <w:rsid w:val="00DF62D1"/>
    <w:rsid w:val="00E003F9"/>
    <w:rsid w:val="00E00581"/>
    <w:rsid w:val="00E0404E"/>
    <w:rsid w:val="00E041E3"/>
    <w:rsid w:val="00E04C01"/>
    <w:rsid w:val="00E04C39"/>
    <w:rsid w:val="00E16530"/>
    <w:rsid w:val="00E17043"/>
    <w:rsid w:val="00E204AB"/>
    <w:rsid w:val="00E2419D"/>
    <w:rsid w:val="00E274BE"/>
    <w:rsid w:val="00E27593"/>
    <w:rsid w:val="00E3014C"/>
    <w:rsid w:val="00E3195F"/>
    <w:rsid w:val="00E3215A"/>
    <w:rsid w:val="00E330AD"/>
    <w:rsid w:val="00E332C9"/>
    <w:rsid w:val="00E33B40"/>
    <w:rsid w:val="00E34A32"/>
    <w:rsid w:val="00E37F7A"/>
    <w:rsid w:val="00E40182"/>
    <w:rsid w:val="00E43D00"/>
    <w:rsid w:val="00E47A1C"/>
    <w:rsid w:val="00E515D8"/>
    <w:rsid w:val="00E52941"/>
    <w:rsid w:val="00E6201E"/>
    <w:rsid w:val="00E625D9"/>
    <w:rsid w:val="00E65CBF"/>
    <w:rsid w:val="00E67726"/>
    <w:rsid w:val="00E74529"/>
    <w:rsid w:val="00E74C7B"/>
    <w:rsid w:val="00E76F28"/>
    <w:rsid w:val="00E802DB"/>
    <w:rsid w:val="00E80790"/>
    <w:rsid w:val="00E81FC3"/>
    <w:rsid w:val="00E82BE3"/>
    <w:rsid w:val="00E83E20"/>
    <w:rsid w:val="00E842F0"/>
    <w:rsid w:val="00E85552"/>
    <w:rsid w:val="00E86671"/>
    <w:rsid w:val="00E869EA"/>
    <w:rsid w:val="00E907FC"/>
    <w:rsid w:val="00E953D1"/>
    <w:rsid w:val="00E96C6E"/>
    <w:rsid w:val="00E9739A"/>
    <w:rsid w:val="00EA05CB"/>
    <w:rsid w:val="00EA05DE"/>
    <w:rsid w:val="00EA18BB"/>
    <w:rsid w:val="00EA3FFE"/>
    <w:rsid w:val="00EA42F2"/>
    <w:rsid w:val="00EA5EAF"/>
    <w:rsid w:val="00EA7057"/>
    <w:rsid w:val="00EB353C"/>
    <w:rsid w:val="00EB4200"/>
    <w:rsid w:val="00EC0422"/>
    <w:rsid w:val="00EC0BC6"/>
    <w:rsid w:val="00EC6E35"/>
    <w:rsid w:val="00EC7F79"/>
    <w:rsid w:val="00ED13FC"/>
    <w:rsid w:val="00ED1DAB"/>
    <w:rsid w:val="00ED4D42"/>
    <w:rsid w:val="00ED5E73"/>
    <w:rsid w:val="00EE2C57"/>
    <w:rsid w:val="00EE4B19"/>
    <w:rsid w:val="00EE5596"/>
    <w:rsid w:val="00EF1C79"/>
    <w:rsid w:val="00EF31BB"/>
    <w:rsid w:val="00EF3EAC"/>
    <w:rsid w:val="00EF5A6E"/>
    <w:rsid w:val="00EF7AEF"/>
    <w:rsid w:val="00F00357"/>
    <w:rsid w:val="00F009B6"/>
    <w:rsid w:val="00F00AEB"/>
    <w:rsid w:val="00F02566"/>
    <w:rsid w:val="00F02B1C"/>
    <w:rsid w:val="00F02DA8"/>
    <w:rsid w:val="00F03762"/>
    <w:rsid w:val="00F07AB7"/>
    <w:rsid w:val="00F07C46"/>
    <w:rsid w:val="00F1024C"/>
    <w:rsid w:val="00F10334"/>
    <w:rsid w:val="00F115C3"/>
    <w:rsid w:val="00F1162A"/>
    <w:rsid w:val="00F11925"/>
    <w:rsid w:val="00F121A4"/>
    <w:rsid w:val="00F13587"/>
    <w:rsid w:val="00F159DB"/>
    <w:rsid w:val="00F17CC3"/>
    <w:rsid w:val="00F203BC"/>
    <w:rsid w:val="00F205F1"/>
    <w:rsid w:val="00F22D0F"/>
    <w:rsid w:val="00F25A8F"/>
    <w:rsid w:val="00F25DE5"/>
    <w:rsid w:val="00F30101"/>
    <w:rsid w:val="00F30111"/>
    <w:rsid w:val="00F35410"/>
    <w:rsid w:val="00F357F0"/>
    <w:rsid w:val="00F41DEB"/>
    <w:rsid w:val="00F43A5E"/>
    <w:rsid w:val="00F43CE7"/>
    <w:rsid w:val="00F44667"/>
    <w:rsid w:val="00F44F66"/>
    <w:rsid w:val="00F518ED"/>
    <w:rsid w:val="00F6098C"/>
    <w:rsid w:val="00F635E7"/>
    <w:rsid w:val="00F647AB"/>
    <w:rsid w:val="00F67A78"/>
    <w:rsid w:val="00F71AE6"/>
    <w:rsid w:val="00F7433E"/>
    <w:rsid w:val="00F74A18"/>
    <w:rsid w:val="00F76052"/>
    <w:rsid w:val="00F803F9"/>
    <w:rsid w:val="00F80943"/>
    <w:rsid w:val="00F80B1A"/>
    <w:rsid w:val="00F82016"/>
    <w:rsid w:val="00F83F5A"/>
    <w:rsid w:val="00F9059E"/>
    <w:rsid w:val="00F92C82"/>
    <w:rsid w:val="00F945A7"/>
    <w:rsid w:val="00F96546"/>
    <w:rsid w:val="00F96F7B"/>
    <w:rsid w:val="00F9763C"/>
    <w:rsid w:val="00FA29A7"/>
    <w:rsid w:val="00FA3104"/>
    <w:rsid w:val="00FA4418"/>
    <w:rsid w:val="00FA4531"/>
    <w:rsid w:val="00FA67E3"/>
    <w:rsid w:val="00FB21C3"/>
    <w:rsid w:val="00FB27AA"/>
    <w:rsid w:val="00FB36AB"/>
    <w:rsid w:val="00FB44C9"/>
    <w:rsid w:val="00FB4F27"/>
    <w:rsid w:val="00FB5479"/>
    <w:rsid w:val="00FB571D"/>
    <w:rsid w:val="00FB6A67"/>
    <w:rsid w:val="00FC2DDA"/>
    <w:rsid w:val="00FC357A"/>
    <w:rsid w:val="00FD0401"/>
    <w:rsid w:val="00FD12FC"/>
    <w:rsid w:val="00FD29E9"/>
    <w:rsid w:val="00FD47F7"/>
    <w:rsid w:val="00FD5116"/>
    <w:rsid w:val="00FD73BD"/>
    <w:rsid w:val="00FE278B"/>
    <w:rsid w:val="00FE4855"/>
    <w:rsid w:val="00FE5021"/>
    <w:rsid w:val="00FE58A6"/>
    <w:rsid w:val="00FE5CF1"/>
    <w:rsid w:val="00FE6388"/>
    <w:rsid w:val="00FE6C29"/>
    <w:rsid w:val="00FE6DB1"/>
    <w:rsid w:val="00FE79E7"/>
    <w:rsid w:val="00FF19B5"/>
    <w:rsid w:val="00FF5803"/>
    <w:rsid w:val="00FF67D4"/>
    <w:rsid w:val="00FF71FA"/>
    <w:rsid w:val="273461C0"/>
    <w:rsid w:val="3C3783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55CF2A"/>
  <w15:chartTrackingRefBased/>
  <w15:docId w15:val="{A13E9B15-1E81-BC4A-B4A1-F99D4AEE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F1B"/>
    <w:pPr>
      <w:spacing w:after="120" w:line="276" w:lineRule="auto"/>
    </w:pPr>
    <w:rPr>
      <w:color w:val="000000" w:themeColor="text1"/>
      <w:sz w:val="22"/>
      <w:szCs w:val="22"/>
    </w:rPr>
  </w:style>
  <w:style w:type="paragraph" w:styleId="Heading1">
    <w:name w:val="heading 1"/>
    <w:basedOn w:val="Normal"/>
    <w:next w:val="Normal"/>
    <w:link w:val="Heading1Char"/>
    <w:uiPriority w:val="9"/>
    <w:qFormat/>
    <w:rsid w:val="00173F1B"/>
    <w:pPr>
      <w:spacing w:before="240" w:after="240"/>
      <w:outlineLvl w:val="0"/>
    </w:pPr>
    <w:rPr>
      <w:rFonts w:asciiTheme="majorHAnsi" w:hAnsiTheme="majorHAnsi" w:cstheme="majorHAnsi"/>
      <w:b/>
      <w:bCs/>
      <w:color w:val="63164B"/>
      <w:sz w:val="44"/>
      <w:szCs w:val="44"/>
    </w:rPr>
  </w:style>
  <w:style w:type="paragraph" w:styleId="Heading2">
    <w:name w:val="heading 2"/>
    <w:basedOn w:val="Normal"/>
    <w:next w:val="Normal"/>
    <w:link w:val="Heading2Char"/>
    <w:uiPriority w:val="9"/>
    <w:unhideWhenUsed/>
    <w:qFormat/>
    <w:rsid w:val="009539F0"/>
    <w:pPr>
      <w:spacing w:before="240" w:after="240"/>
      <w:outlineLvl w:val="1"/>
    </w:pPr>
    <w:rPr>
      <w:b/>
      <w:bCs/>
      <w:sz w:val="32"/>
      <w:szCs w:val="32"/>
    </w:rPr>
  </w:style>
  <w:style w:type="paragraph" w:styleId="Heading3">
    <w:name w:val="heading 3"/>
    <w:basedOn w:val="Normal"/>
    <w:next w:val="Normal"/>
    <w:link w:val="Heading3Char"/>
    <w:uiPriority w:val="9"/>
    <w:unhideWhenUsed/>
    <w:qFormat/>
    <w:rsid w:val="00B056A2"/>
    <w:pPr>
      <w:spacing w:before="240"/>
      <w:outlineLvl w:val="2"/>
    </w:pPr>
    <w:rPr>
      <w:b/>
      <w:bCs/>
      <w:color w:val="63164B"/>
      <w:sz w:val="24"/>
      <w:szCs w:val="24"/>
      <w:lang w:eastAsia="en-GB"/>
    </w:rPr>
  </w:style>
  <w:style w:type="paragraph" w:styleId="Heading4">
    <w:name w:val="heading 4"/>
    <w:basedOn w:val="Normal"/>
    <w:next w:val="Normal"/>
    <w:link w:val="Heading4Char"/>
    <w:uiPriority w:val="9"/>
    <w:unhideWhenUsed/>
    <w:qFormat/>
    <w:rsid w:val="00B37677"/>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6B0"/>
    <w:pPr>
      <w:tabs>
        <w:tab w:val="center" w:pos="4513"/>
        <w:tab w:val="right" w:pos="9026"/>
      </w:tabs>
    </w:pPr>
  </w:style>
  <w:style w:type="character" w:customStyle="1" w:styleId="HeaderChar">
    <w:name w:val="Header Char"/>
    <w:basedOn w:val="DefaultParagraphFont"/>
    <w:link w:val="Header"/>
    <w:uiPriority w:val="99"/>
    <w:rsid w:val="008146B0"/>
  </w:style>
  <w:style w:type="paragraph" w:styleId="Footer">
    <w:name w:val="footer"/>
    <w:basedOn w:val="Normal"/>
    <w:link w:val="FooterChar"/>
    <w:uiPriority w:val="99"/>
    <w:unhideWhenUsed/>
    <w:rsid w:val="008146B0"/>
    <w:pPr>
      <w:tabs>
        <w:tab w:val="center" w:pos="4513"/>
        <w:tab w:val="right" w:pos="9026"/>
      </w:tabs>
    </w:pPr>
  </w:style>
  <w:style w:type="character" w:customStyle="1" w:styleId="FooterChar">
    <w:name w:val="Footer Char"/>
    <w:basedOn w:val="DefaultParagraphFont"/>
    <w:link w:val="Footer"/>
    <w:uiPriority w:val="99"/>
    <w:rsid w:val="008146B0"/>
  </w:style>
  <w:style w:type="character" w:customStyle="1" w:styleId="Heading1Char">
    <w:name w:val="Heading 1 Char"/>
    <w:basedOn w:val="DefaultParagraphFont"/>
    <w:link w:val="Heading1"/>
    <w:uiPriority w:val="9"/>
    <w:rsid w:val="00173F1B"/>
    <w:rPr>
      <w:rFonts w:asciiTheme="majorHAnsi" w:hAnsiTheme="majorHAnsi" w:cstheme="majorHAnsi"/>
      <w:b/>
      <w:bCs/>
      <w:color w:val="63164B"/>
      <w:sz w:val="44"/>
      <w:szCs w:val="44"/>
    </w:rPr>
  </w:style>
  <w:style w:type="character" w:customStyle="1" w:styleId="Heading2Char">
    <w:name w:val="Heading 2 Char"/>
    <w:basedOn w:val="DefaultParagraphFont"/>
    <w:link w:val="Heading2"/>
    <w:uiPriority w:val="9"/>
    <w:rsid w:val="009539F0"/>
    <w:rPr>
      <w:b/>
      <w:bCs/>
      <w:color w:val="000000" w:themeColor="text1"/>
      <w:sz w:val="32"/>
      <w:szCs w:val="32"/>
    </w:rPr>
  </w:style>
  <w:style w:type="character" w:customStyle="1" w:styleId="Heading3Char">
    <w:name w:val="Heading 3 Char"/>
    <w:basedOn w:val="DefaultParagraphFont"/>
    <w:link w:val="Heading3"/>
    <w:uiPriority w:val="9"/>
    <w:rsid w:val="00B056A2"/>
    <w:rPr>
      <w:b/>
      <w:bCs/>
      <w:color w:val="63164B"/>
      <w:lang w:eastAsia="en-GB"/>
    </w:rPr>
  </w:style>
  <w:style w:type="character" w:styleId="SubtleEmphasis">
    <w:name w:val="Subtle Emphasis"/>
    <w:aliases w:val="Box header"/>
    <w:uiPriority w:val="19"/>
    <w:qFormat/>
    <w:rsid w:val="009402BD"/>
    <w:rPr>
      <w:b/>
      <w:bCs/>
      <w:color w:val="FFFFFF" w:themeColor="background1"/>
      <w:sz w:val="24"/>
      <w:szCs w:val="24"/>
      <w:lang w:val="en-US"/>
    </w:rPr>
  </w:style>
  <w:style w:type="character" w:styleId="Emphasis">
    <w:name w:val="Emphasis"/>
    <w:aliases w:val="Box text"/>
    <w:uiPriority w:val="20"/>
    <w:qFormat/>
    <w:rsid w:val="009539F0"/>
    <w:rPr>
      <w:color w:val="FFFFFF" w:themeColor="background1"/>
    </w:rPr>
  </w:style>
  <w:style w:type="paragraph" w:styleId="ListParagraph">
    <w:name w:val="List Paragraph"/>
    <w:aliases w:val="Recommendation,List Paragraph1,Bullet point,CV text,Dot pt,F5 List Paragraph,FooterText,L,List Paragraph11,List Paragraph111,List Paragraph2,Medium Grid 1 - Accent 21,NAST Quote,NFP GP Bulleted List,Numbered Paragraph,Table text,列,lp1"/>
    <w:basedOn w:val="Normal"/>
    <w:link w:val="ListParagraphChar"/>
    <w:uiPriority w:val="34"/>
    <w:qFormat/>
    <w:rsid w:val="00644A7F"/>
    <w:pPr>
      <w:ind w:left="720"/>
      <w:contextualSpacing/>
    </w:pPr>
  </w:style>
  <w:style w:type="character" w:styleId="IntenseEmphasis">
    <w:name w:val="Intense Emphasis"/>
    <w:aliases w:val="Bullets"/>
    <w:uiPriority w:val="21"/>
    <w:qFormat/>
    <w:rsid w:val="00E74529"/>
  </w:style>
  <w:style w:type="paragraph" w:styleId="NormalWeb">
    <w:name w:val="Normal (Web)"/>
    <w:basedOn w:val="Normal"/>
    <w:uiPriority w:val="99"/>
    <w:semiHidden/>
    <w:unhideWhenUsed/>
    <w:rsid w:val="006E727B"/>
    <w:rPr>
      <w:rFonts w:ascii="Times New Roman" w:hAnsi="Times New Roman" w:cs="Times New Roman"/>
      <w:sz w:val="24"/>
      <w:szCs w:val="24"/>
    </w:rPr>
  </w:style>
  <w:style w:type="table" w:styleId="TableGrid">
    <w:name w:val="Table Grid"/>
    <w:basedOn w:val="TableNormal"/>
    <w:uiPriority w:val="39"/>
    <w:rsid w:val="0090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00D13"/>
    <w:pPr>
      <w:ind w:left="567"/>
    </w:pPr>
    <w:rPr>
      <w:rFonts w:asciiTheme="majorHAnsi" w:hAnsiTheme="majorHAnsi" w:cstheme="majorHAnsi"/>
      <w:i/>
      <w:iCs/>
      <w:color w:val="404040" w:themeColor="text1" w:themeTint="BF"/>
      <w:shd w:val="clear" w:color="auto" w:fill="FFFFFF"/>
      <w:lang w:val="en-GB" w:eastAsia="en-GB"/>
    </w:rPr>
  </w:style>
  <w:style w:type="character" w:customStyle="1" w:styleId="QuoteChar">
    <w:name w:val="Quote Char"/>
    <w:basedOn w:val="DefaultParagraphFont"/>
    <w:link w:val="Quote"/>
    <w:uiPriority w:val="29"/>
    <w:rsid w:val="00C00D13"/>
    <w:rPr>
      <w:rFonts w:asciiTheme="majorHAnsi" w:hAnsiTheme="majorHAnsi" w:cstheme="majorHAnsi"/>
      <w:i/>
      <w:iCs/>
      <w:color w:val="404040" w:themeColor="text1" w:themeTint="BF"/>
      <w:sz w:val="22"/>
      <w:szCs w:val="22"/>
      <w:lang w:val="en-GB" w:eastAsia="en-GB"/>
    </w:rPr>
  </w:style>
  <w:style w:type="paragraph" w:styleId="Title">
    <w:name w:val="Title"/>
    <w:basedOn w:val="Heading1"/>
    <w:next w:val="Normal"/>
    <w:link w:val="TitleChar"/>
    <w:uiPriority w:val="10"/>
    <w:qFormat/>
    <w:rsid w:val="00173F1B"/>
    <w:rPr>
      <w:rFonts w:asciiTheme="minorHAnsi" w:hAnsiTheme="minorHAnsi"/>
      <w:color w:val="404040" w:themeColor="text1" w:themeTint="BF"/>
      <w:sz w:val="72"/>
      <w:szCs w:val="72"/>
    </w:rPr>
  </w:style>
  <w:style w:type="character" w:customStyle="1" w:styleId="TitleChar">
    <w:name w:val="Title Char"/>
    <w:basedOn w:val="DefaultParagraphFont"/>
    <w:link w:val="Title"/>
    <w:uiPriority w:val="10"/>
    <w:rsid w:val="00173F1B"/>
    <w:rPr>
      <w:rFonts w:cstheme="majorHAnsi"/>
      <w:b/>
      <w:bCs/>
      <w:color w:val="404040" w:themeColor="text1" w:themeTint="BF"/>
      <w:sz w:val="72"/>
      <w:szCs w:val="72"/>
    </w:rPr>
  </w:style>
  <w:style w:type="paragraph" w:styleId="Subtitle">
    <w:name w:val="Subtitle"/>
    <w:basedOn w:val="Title"/>
    <w:next w:val="Normal"/>
    <w:link w:val="SubtitleChar"/>
    <w:uiPriority w:val="11"/>
    <w:qFormat/>
    <w:rsid w:val="00173F1B"/>
    <w:rPr>
      <w:color w:val="63164B"/>
      <w:sz w:val="32"/>
      <w:szCs w:val="32"/>
    </w:rPr>
  </w:style>
  <w:style w:type="character" w:customStyle="1" w:styleId="SubtitleChar">
    <w:name w:val="Subtitle Char"/>
    <w:basedOn w:val="DefaultParagraphFont"/>
    <w:link w:val="Subtitle"/>
    <w:uiPriority w:val="11"/>
    <w:rsid w:val="00173F1B"/>
    <w:rPr>
      <w:rFonts w:cstheme="majorHAnsi"/>
      <w:b/>
      <w:bCs/>
      <w:color w:val="63164B"/>
      <w:sz w:val="32"/>
      <w:szCs w:val="32"/>
    </w:rPr>
  </w:style>
  <w:style w:type="paragraph" w:styleId="BalloonText">
    <w:name w:val="Balloon Text"/>
    <w:basedOn w:val="Normal"/>
    <w:link w:val="BalloonTextChar"/>
    <w:uiPriority w:val="99"/>
    <w:semiHidden/>
    <w:unhideWhenUsed/>
    <w:rsid w:val="00265B0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65B07"/>
    <w:rPr>
      <w:rFonts w:ascii="Times New Roman" w:hAnsi="Times New Roman" w:cs="Times New Roman"/>
      <w:color w:val="000000" w:themeColor="text1"/>
      <w:sz w:val="18"/>
      <w:szCs w:val="18"/>
    </w:rPr>
  </w:style>
  <w:style w:type="character" w:customStyle="1" w:styleId="ListParagraphChar">
    <w:name w:val="List Paragraph Char"/>
    <w:aliases w:val="Recommendation Char,List Paragraph1 Char,Bullet point Char,CV text Char,Dot pt Char,F5 List Paragraph Char,FooterText Char,L Char,List Paragraph11 Char,List Paragraph111 Char,List Paragraph2 Char,Medium Grid 1 - Accent 21 Char,列 Char"/>
    <w:link w:val="ListParagraph"/>
    <w:uiPriority w:val="34"/>
    <w:qFormat/>
    <w:locked/>
    <w:rsid w:val="00265B07"/>
    <w:rPr>
      <w:color w:val="000000" w:themeColor="text1"/>
      <w:sz w:val="22"/>
      <w:szCs w:val="22"/>
    </w:rPr>
  </w:style>
  <w:style w:type="character" w:styleId="PageNumber">
    <w:name w:val="page number"/>
    <w:basedOn w:val="DefaultParagraphFont"/>
    <w:uiPriority w:val="99"/>
    <w:semiHidden/>
    <w:unhideWhenUsed/>
    <w:rsid w:val="00265B07"/>
  </w:style>
  <w:style w:type="character" w:customStyle="1" w:styleId="Heading4Char">
    <w:name w:val="Heading 4 Char"/>
    <w:basedOn w:val="DefaultParagraphFont"/>
    <w:link w:val="Heading4"/>
    <w:uiPriority w:val="9"/>
    <w:rsid w:val="00B37677"/>
    <w:rPr>
      <w:b/>
      <w:bCs/>
      <w:color w:val="000000" w:themeColor="text1"/>
      <w:sz w:val="22"/>
      <w:szCs w:val="22"/>
    </w:rPr>
  </w:style>
  <w:style w:type="paragraph" w:styleId="NoSpacing">
    <w:name w:val="No Spacing"/>
    <w:uiPriority w:val="1"/>
    <w:qFormat/>
    <w:rsid w:val="00265B07"/>
    <w:rPr>
      <w:color w:val="000000" w:themeColor="text1"/>
      <w:sz w:val="22"/>
      <w:szCs w:val="22"/>
    </w:rPr>
  </w:style>
  <w:style w:type="paragraph" w:customStyle="1" w:styleId="Default">
    <w:name w:val="Default"/>
    <w:rsid w:val="00BF0636"/>
    <w:pPr>
      <w:autoSpaceDE w:val="0"/>
      <w:autoSpaceDN w:val="0"/>
      <w:adjustRightInd w:val="0"/>
    </w:pPr>
    <w:rPr>
      <w:rFonts w:ascii="Helvetica Neue" w:hAnsi="Helvetica Neue" w:cs="Helvetica Neue"/>
      <w:color w:val="000000"/>
      <w:lang w:val="en-GB"/>
    </w:rPr>
  </w:style>
  <w:style w:type="character" w:styleId="CommentReference">
    <w:name w:val="annotation reference"/>
    <w:basedOn w:val="DefaultParagraphFont"/>
    <w:uiPriority w:val="99"/>
    <w:semiHidden/>
    <w:unhideWhenUsed/>
    <w:rsid w:val="00A814CC"/>
    <w:rPr>
      <w:sz w:val="16"/>
      <w:szCs w:val="16"/>
    </w:rPr>
  </w:style>
  <w:style w:type="paragraph" w:styleId="CommentText">
    <w:name w:val="annotation text"/>
    <w:basedOn w:val="Normal"/>
    <w:link w:val="CommentTextChar"/>
    <w:uiPriority w:val="99"/>
    <w:unhideWhenUsed/>
    <w:rsid w:val="00A814CC"/>
    <w:pPr>
      <w:spacing w:after="0" w:line="240" w:lineRule="auto"/>
    </w:pPr>
    <w:rPr>
      <w:color w:val="auto"/>
      <w:sz w:val="20"/>
      <w:szCs w:val="20"/>
      <w:lang w:val="en-GB"/>
    </w:rPr>
  </w:style>
  <w:style w:type="character" w:customStyle="1" w:styleId="CommentTextChar">
    <w:name w:val="Comment Text Char"/>
    <w:basedOn w:val="DefaultParagraphFont"/>
    <w:link w:val="CommentText"/>
    <w:uiPriority w:val="99"/>
    <w:rsid w:val="00A814CC"/>
    <w:rPr>
      <w:sz w:val="20"/>
      <w:szCs w:val="20"/>
      <w:lang w:val="en-GB"/>
    </w:rPr>
  </w:style>
  <w:style w:type="character" w:styleId="Hyperlink">
    <w:name w:val="Hyperlink"/>
    <w:basedOn w:val="DefaultParagraphFont"/>
    <w:uiPriority w:val="99"/>
    <w:unhideWhenUsed/>
    <w:rsid w:val="00B223D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223D6"/>
    <w:pPr>
      <w:spacing w:after="120"/>
    </w:pPr>
    <w:rPr>
      <w:b/>
      <w:bCs/>
      <w:color w:val="000000" w:themeColor="text1"/>
      <w:lang w:val="en-AU"/>
    </w:rPr>
  </w:style>
  <w:style w:type="character" w:customStyle="1" w:styleId="CommentSubjectChar">
    <w:name w:val="Comment Subject Char"/>
    <w:basedOn w:val="CommentTextChar"/>
    <w:link w:val="CommentSubject"/>
    <w:uiPriority w:val="99"/>
    <w:semiHidden/>
    <w:rsid w:val="00B223D6"/>
    <w:rPr>
      <w:b/>
      <w:bCs/>
      <w:color w:val="000000" w:themeColor="text1"/>
      <w:sz w:val="20"/>
      <w:szCs w:val="20"/>
      <w:lang w:val="en-GB"/>
    </w:rPr>
  </w:style>
  <w:style w:type="character" w:customStyle="1" w:styleId="UnresolvedMention1">
    <w:name w:val="Unresolved Mention1"/>
    <w:basedOn w:val="DefaultParagraphFont"/>
    <w:uiPriority w:val="99"/>
    <w:semiHidden/>
    <w:unhideWhenUsed/>
    <w:rsid w:val="00433316"/>
    <w:rPr>
      <w:color w:val="605E5C"/>
      <w:shd w:val="clear" w:color="auto" w:fill="E1DFDD"/>
    </w:rPr>
  </w:style>
  <w:style w:type="character" w:styleId="Strong">
    <w:name w:val="Strong"/>
    <w:basedOn w:val="DefaultParagraphFont"/>
    <w:uiPriority w:val="22"/>
    <w:qFormat/>
    <w:rsid w:val="0094246D"/>
    <w:rPr>
      <w:b/>
      <w:bCs/>
    </w:rPr>
  </w:style>
  <w:style w:type="paragraph" w:styleId="TOC1">
    <w:name w:val="toc 1"/>
    <w:basedOn w:val="Normal"/>
    <w:next w:val="Normal"/>
    <w:autoRedefine/>
    <w:uiPriority w:val="39"/>
    <w:unhideWhenUsed/>
    <w:rsid w:val="00A84DFD"/>
    <w:pPr>
      <w:spacing w:before="240"/>
    </w:pPr>
    <w:rPr>
      <w:rFonts w:cstheme="minorHAnsi"/>
      <w:b/>
      <w:bCs/>
      <w:sz w:val="20"/>
      <w:szCs w:val="20"/>
    </w:rPr>
  </w:style>
  <w:style w:type="paragraph" w:styleId="TOC2">
    <w:name w:val="toc 2"/>
    <w:basedOn w:val="Normal"/>
    <w:next w:val="Normal"/>
    <w:autoRedefine/>
    <w:uiPriority w:val="39"/>
    <w:unhideWhenUsed/>
    <w:rsid w:val="007E752A"/>
    <w:pPr>
      <w:tabs>
        <w:tab w:val="right" w:leader="dot" w:pos="9821"/>
      </w:tabs>
      <w:spacing w:before="120" w:after="0"/>
      <w:ind w:left="220"/>
    </w:pPr>
    <w:rPr>
      <w:rFonts w:cstheme="minorHAnsi"/>
      <w:noProof/>
      <w:sz w:val="20"/>
      <w:szCs w:val="20"/>
    </w:rPr>
  </w:style>
  <w:style w:type="paragraph" w:styleId="TOC3">
    <w:name w:val="toc 3"/>
    <w:basedOn w:val="Normal"/>
    <w:next w:val="Normal"/>
    <w:autoRedefine/>
    <w:uiPriority w:val="39"/>
    <w:unhideWhenUsed/>
    <w:rsid w:val="00A84DFD"/>
    <w:pPr>
      <w:spacing w:after="0"/>
      <w:ind w:left="440"/>
    </w:pPr>
    <w:rPr>
      <w:rFonts w:cstheme="minorHAnsi"/>
      <w:sz w:val="20"/>
      <w:szCs w:val="20"/>
    </w:rPr>
  </w:style>
  <w:style w:type="paragraph" w:styleId="TOC4">
    <w:name w:val="toc 4"/>
    <w:basedOn w:val="Normal"/>
    <w:next w:val="Normal"/>
    <w:autoRedefine/>
    <w:uiPriority w:val="39"/>
    <w:unhideWhenUsed/>
    <w:rsid w:val="00A84DFD"/>
    <w:pPr>
      <w:spacing w:after="0"/>
      <w:ind w:left="660"/>
    </w:pPr>
    <w:rPr>
      <w:rFonts w:cstheme="minorHAnsi"/>
      <w:sz w:val="20"/>
      <w:szCs w:val="20"/>
    </w:rPr>
  </w:style>
  <w:style w:type="paragraph" w:styleId="TOC5">
    <w:name w:val="toc 5"/>
    <w:basedOn w:val="Normal"/>
    <w:next w:val="Normal"/>
    <w:autoRedefine/>
    <w:uiPriority w:val="39"/>
    <w:unhideWhenUsed/>
    <w:rsid w:val="00A84DFD"/>
    <w:pPr>
      <w:spacing w:after="0"/>
      <w:ind w:left="880"/>
    </w:pPr>
    <w:rPr>
      <w:rFonts w:cstheme="minorHAnsi"/>
      <w:sz w:val="20"/>
      <w:szCs w:val="20"/>
    </w:rPr>
  </w:style>
  <w:style w:type="paragraph" w:styleId="TOC6">
    <w:name w:val="toc 6"/>
    <w:basedOn w:val="Normal"/>
    <w:next w:val="Normal"/>
    <w:autoRedefine/>
    <w:uiPriority w:val="39"/>
    <w:unhideWhenUsed/>
    <w:rsid w:val="00A84DFD"/>
    <w:pPr>
      <w:spacing w:after="0"/>
      <w:ind w:left="1100"/>
    </w:pPr>
    <w:rPr>
      <w:rFonts w:cstheme="minorHAnsi"/>
      <w:sz w:val="20"/>
      <w:szCs w:val="20"/>
    </w:rPr>
  </w:style>
  <w:style w:type="paragraph" w:styleId="TOC7">
    <w:name w:val="toc 7"/>
    <w:basedOn w:val="Normal"/>
    <w:next w:val="Normal"/>
    <w:autoRedefine/>
    <w:uiPriority w:val="39"/>
    <w:unhideWhenUsed/>
    <w:rsid w:val="00A84DFD"/>
    <w:pPr>
      <w:spacing w:after="0"/>
      <w:ind w:left="1320"/>
    </w:pPr>
    <w:rPr>
      <w:rFonts w:cstheme="minorHAnsi"/>
      <w:sz w:val="20"/>
      <w:szCs w:val="20"/>
    </w:rPr>
  </w:style>
  <w:style w:type="paragraph" w:styleId="TOC8">
    <w:name w:val="toc 8"/>
    <w:basedOn w:val="Normal"/>
    <w:next w:val="Normal"/>
    <w:autoRedefine/>
    <w:uiPriority w:val="39"/>
    <w:unhideWhenUsed/>
    <w:rsid w:val="00A84DFD"/>
    <w:pPr>
      <w:spacing w:after="0"/>
      <w:ind w:left="1540"/>
    </w:pPr>
    <w:rPr>
      <w:rFonts w:cstheme="minorHAnsi"/>
      <w:sz w:val="20"/>
      <w:szCs w:val="20"/>
    </w:rPr>
  </w:style>
  <w:style w:type="paragraph" w:styleId="TOC9">
    <w:name w:val="toc 9"/>
    <w:basedOn w:val="Normal"/>
    <w:next w:val="Normal"/>
    <w:autoRedefine/>
    <w:uiPriority w:val="39"/>
    <w:unhideWhenUsed/>
    <w:rsid w:val="00A84DFD"/>
    <w:pPr>
      <w:spacing w:after="0"/>
      <w:ind w:left="1760"/>
    </w:pPr>
    <w:rPr>
      <w:rFonts w:cstheme="minorHAnsi"/>
      <w:sz w:val="20"/>
      <w:szCs w:val="20"/>
    </w:rPr>
  </w:style>
  <w:style w:type="paragraph" w:styleId="TOCHeading">
    <w:name w:val="TOC Heading"/>
    <w:basedOn w:val="Heading1"/>
    <w:next w:val="Normal"/>
    <w:uiPriority w:val="39"/>
    <w:unhideWhenUsed/>
    <w:qFormat/>
    <w:rsid w:val="00DD2D66"/>
    <w:pPr>
      <w:keepNext/>
      <w:keepLines/>
      <w:spacing w:before="480" w:after="0"/>
      <w:outlineLvl w:val="9"/>
    </w:pPr>
    <w:rPr>
      <w:rFonts w:eastAsiaTheme="majorEastAsia" w:cstheme="majorBidi"/>
      <w:color w:val="2F5496" w:themeColor="accent1" w:themeShade="BF"/>
      <w:sz w:val="28"/>
      <w:szCs w:val="28"/>
      <w:lang w:val="en-US"/>
    </w:rPr>
  </w:style>
  <w:style w:type="character" w:styleId="FollowedHyperlink">
    <w:name w:val="FollowedHyperlink"/>
    <w:basedOn w:val="DefaultParagraphFont"/>
    <w:uiPriority w:val="99"/>
    <w:semiHidden/>
    <w:unhideWhenUsed/>
    <w:rsid w:val="00A96063"/>
    <w:rPr>
      <w:color w:val="954F72" w:themeColor="followedHyperlink"/>
      <w:u w:val="single"/>
    </w:rPr>
  </w:style>
  <w:style w:type="paragraph" w:styleId="Revision">
    <w:name w:val="Revision"/>
    <w:hidden/>
    <w:uiPriority w:val="99"/>
    <w:semiHidden/>
    <w:rsid w:val="00346A4F"/>
    <w:rPr>
      <w:color w:val="000000" w:themeColor="text1"/>
      <w:sz w:val="22"/>
      <w:szCs w:val="22"/>
    </w:rPr>
  </w:style>
  <w:style w:type="paragraph" w:styleId="FootnoteText">
    <w:name w:val="footnote text"/>
    <w:basedOn w:val="Normal"/>
    <w:link w:val="FootnoteTextChar"/>
    <w:uiPriority w:val="99"/>
    <w:semiHidden/>
    <w:unhideWhenUsed/>
    <w:rsid w:val="008375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544"/>
    <w:rPr>
      <w:color w:val="000000" w:themeColor="text1"/>
      <w:sz w:val="20"/>
      <w:szCs w:val="20"/>
    </w:rPr>
  </w:style>
  <w:style w:type="character" w:styleId="FootnoteReference">
    <w:name w:val="footnote reference"/>
    <w:basedOn w:val="DefaultParagraphFont"/>
    <w:uiPriority w:val="99"/>
    <w:semiHidden/>
    <w:unhideWhenUsed/>
    <w:rsid w:val="00837544"/>
    <w:rPr>
      <w:vertAlign w:val="superscript"/>
    </w:rPr>
  </w:style>
  <w:style w:type="paragraph" w:styleId="EndnoteText">
    <w:name w:val="endnote text"/>
    <w:basedOn w:val="Normal"/>
    <w:link w:val="EndnoteTextChar"/>
    <w:uiPriority w:val="99"/>
    <w:semiHidden/>
    <w:unhideWhenUsed/>
    <w:rsid w:val="00B94A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4A0F"/>
    <w:rPr>
      <w:color w:val="000000" w:themeColor="text1"/>
      <w:sz w:val="20"/>
      <w:szCs w:val="20"/>
    </w:rPr>
  </w:style>
  <w:style w:type="character" w:styleId="EndnoteReference">
    <w:name w:val="endnote reference"/>
    <w:basedOn w:val="DefaultParagraphFont"/>
    <w:uiPriority w:val="99"/>
    <w:semiHidden/>
    <w:unhideWhenUsed/>
    <w:rsid w:val="00B94A0F"/>
    <w:rPr>
      <w:vertAlign w:val="superscript"/>
    </w:rPr>
  </w:style>
  <w:style w:type="paragraph" w:customStyle="1" w:styleId="Body">
    <w:name w:val="Body"/>
    <w:basedOn w:val="Normal"/>
    <w:uiPriority w:val="99"/>
    <w:rsid w:val="00C9067E"/>
    <w:pPr>
      <w:suppressAutoHyphens/>
      <w:autoSpaceDE w:val="0"/>
      <w:autoSpaceDN w:val="0"/>
      <w:adjustRightInd w:val="0"/>
      <w:spacing w:before="120" w:after="0" w:line="280" w:lineRule="atLeast"/>
      <w:textAlignment w:val="center"/>
    </w:pPr>
    <w:rPr>
      <w:rFonts w:ascii="Sofia Pro Light" w:hAnsi="Sofia Pro Light" w:cs="Sofia Pro Light"/>
      <w:color w:val="000000"/>
      <w:lang w:val="en-US"/>
    </w:rPr>
  </w:style>
  <w:style w:type="character" w:customStyle="1" w:styleId="UnresolvedMention">
    <w:name w:val="Unresolved Mention"/>
    <w:basedOn w:val="DefaultParagraphFont"/>
    <w:uiPriority w:val="99"/>
    <w:semiHidden/>
    <w:unhideWhenUsed/>
    <w:rsid w:val="00692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2690">
      <w:bodyDiv w:val="1"/>
      <w:marLeft w:val="0"/>
      <w:marRight w:val="0"/>
      <w:marTop w:val="0"/>
      <w:marBottom w:val="0"/>
      <w:divBdr>
        <w:top w:val="none" w:sz="0" w:space="0" w:color="auto"/>
        <w:left w:val="none" w:sz="0" w:space="0" w:color="auto"/>
        <w:bottom w:val="none" w:sz="0" w:space="0" w:color="auto"/>
        <w:right w:val="none" w:sz="0" w:space="0" w:color="auto"/>
      </w:divBdr>
    </w:div>
    <w:div w:id="88545870">
      <w:bodyDiv w:val="1"/>
      <w:marLeft w:val="0"/>
      <w:marRight w:val="0"/>
      <w:marTop w:val="0"/>
      <w:marBottom w:val="0"/>
      <w:divBdr>
        <w:top w:val="none" w:sz="0" w:space="0" w:color="auto"/>
        <w:left w:val="none" w:sz="0" w:space="0" w:color="auto"/>
        <w:bottom w:val="none" w:sz="0" w:space="0" w:color="auto"/>
        <w:right w:val="none" w:sz="0" w:space="0" w:color="auto"/>
      </w:divBdr>
    </w:div>
    <w:div w:id="196237973">
      <w:bodyDiv w:val="1"/>
      <w:marLeft w:val="0"/>
      <w:marRight w:val="0"/>
      <w:marTop w:val="0"/>
      <w:marBottom w:val="0"/>
      <w:divBdr>
        <w:top w:val="none" w:sz="0" w:space="0" w:color="auto"/>
        <w:left w:val="none" w:sz="0" w:space="0" w:color="auto"/>
        <w:bottom w:val="none" w:sz="0" w:space="0" w:color="auto"/>
        <w:right w:val="none" w:sz="0" w:space="0" w:color="auto"/>
      </w:divBdr>
    </w:div>
    <w:div w:id="278419838">
      <w:bodyDiv w:val="1"/>
      <w:marLeft w:val="0"/>
      <w:marRight w:val="0"/>
      <w:marTop w:val="0"/>
      <w:marBottom w:val="0"/>
      <w:divBdr>
        <w:top w:val="none" w:sz="0" w:space="0" w:color="auto"/>
        <w:left w:val="none" w:sz="0" w:space="0" w:color="auto"/>
        <w:bottom w:val="none" w:sz="0" w:space="0" w:color="auto"/>
        <w:right w:val="none" w:sz="0" w:space="0" w:color="auto"/>
      </w:divBdr>
      <w:divsChild>
        <w:div w:id="1396703750">
          <w:marLeft w:val="0"/>
          <w:marRight w:val="0"/>
          <w:marTop w:val="0"/>
          <w:marBottom w:val="0"/>
          <w:divBdr>
            <w:top w:val="none" w:sz="0" w:space="0" w:color="auto"/>
            <w:left w:val="none" w:sz="0" w:space="0" w:color="auto"/>
            <w:bottom w:val="none" w:sz="0" w:space="0" w:color="auto"/>
            <w:right w:val="none" w:sz="0" w:space="0" w:color="auto"/>
          </w:divBdr>
        </w:div>
        <w:div w:id="386759564">
          <w:marLeft w:val="0"/>
          <w:marRight w:val="0"/>
          <w:marTop w:val="0"/>
          <w:marBottom w:val="0"/>
          <w:divBdr>
            <w:top w:val="none" w:sz="0" w:space="0" w:color="auto"/>
            <w:left w:val="none" w:sz="0" w:space="0" w:color="auto"/>
            <w:bottom w:val="none" w:sz="0" w:space="0" w:color="auto"/>
            <w:right w:val="none" w:sz="0" w:space="0" w:color="auto"/>
          </w:divBdr>
        </w:div>
        <w:div w:id="1356737136">
          <w:marLeft w:val="0"/>
          <w:marRight w:val="0"/>
          <w:marTop w:val="0"/>
          <w:marBottom w:val="0"/>
          <w:divBdr>
            <w:top w:val="none" w:sz="0" w:space="0" w:color="auto"/>
            <w:left w:val="none" w:sz="0" w:space="0" w:color="auto"/>
            <w:bottom w:val="none" w:sz="0" w:space="0" w:color="auto"/>
            <w:right w:val="none" w:sz="0" w:space="0" w:color="auto"/>
          </w:divBdr>
        </w:div>
      </w:divsChild>
    </w:div>
    <w:div w:id="304092258">
      <w:bodyDiv w:val="1"/>
      <w:marLeft w:val="0"/>
      <w:marRight w:val="0"/>
      <w:marTop w:val="0"/>
      <w:marBottom w:val="0"/>
      <w:divBdr>
        <w:top w:val="none" w:sz="0" w:space="0" w:color="auto"/>
        <w:left w:val="none" w:sz="0" w:space="0" w:color="auto"/>
        <w:bottom w:val="none" w:sz="0" w:space="0" w:color="auto"/>
        <w:right w:val="none" w:sz="0" w:space="0" w:color="auto"/>
      </w:divBdr>
    </w:div>
    <w:div w:id="315767148">
      <w:bodyDiv w:val="1"/>
      <w:marLeft w:val="0"/>
      <w:marRight w:val="0"/>
      <w:marTop w:val="0"/>
      <w:marBottom w:val="0"/>
      <w:divBdr>
        <w:top w:val="none" w:sz="0" w:space="0" w:color="auto"/>
        <w:left w:val="none" w:sz="0" w:space="0" w:color="auto"/>
        <w:bottom w:val="none" w:sz="0" w:space="0" w:color="auto"/>
        <w:right w:val="none" w:sz="0" w:space="0" w:color="auto"/>
      </w:divBdr>
      <w:divsChild>
        <w:div w:id="557060350">
          <w:marLeft w:val="0"/>
          <w:marRight w:val="0"/>
          <w:marTop w:val="0"/>
          <w:marBottom w:val="0"/>
          <w:divBdr>
            <w:top w:val="none" w:sz="0" w:space="0" w:color="auto"/>
            <w:left w:val="none" w:sz="0" w:space="0" w:color="auto"/>
            <w:bottom w:val="none" w:sz="0" w:space="0" w:color="auto"/>
            <w:right w:val="none" w:sz="0" w:space="0" w:color="auto"/>
          </w:divBdr>
        </w:div>
        <w:div w:id="1536845198">
          <w:marLeft w:val="0"/>
          <w:marRight w:val="0"/>
          <w:marTop w:val="0"/>
          <w:marBottom w:val="0"/>
          <w:divBdr>
            <w:top w:val="none" w:sz="0" w:space="0" w:color="auto"/>
            <w:left w:val="none" w:sz="0" w:space="0" w:color="auto"/>
            <w:bottom w:val="none" w:sz="0" w:space="0" w:color="auto"/>
            <w:right w:val="none" w:sz="0" w:space="0" w:color="auto"/>
          </w:divBdr>
        </w:div>
        <w:div w:id="339745280">
          <w:marLeft w:val="0"/>
          <w:marRight w:val="0"/>
          <w:marTop w:val="0"/>
          <w:marBottom w:val="0"/>
          <w:divBdr>
            <w:top w:val="none" w:sz="0" w:space="0" w:color="auto"/>
            <w:left w:val="none" w:sz="0" w:space="0" w:color="auto"/>
            <w:bottom w:val="none" w:sz="0" w:space="0" w:color="auto"/>
            <w:right w:val="none" w:sz="0" w:space="0" w:color="auto"/>
          </w:divBdr>
        </w:div>
      </w:divsChild>
    </w:div>
    <w:div w:id="511186176">
      <w:bodyDiv w:val="1"/>
      <w:marLeft w:val="0"/>
      <w:marRight w:val="0"/>
      <w:marTop w:val="0"/>
      <w:marBottom w:val="0"/>
      <w:divBdr>
        <w:top w:val="none" w:sz="0" w:space="0" w:color="auto"/>
        <w:left w:val="none" w:sz="0" w:space="0" w:color="auto"/>
        <w:bottom w:val="none" w:sz="0" w:space="0" w:color="auto"/>
        <w:right w:val="none" w:sz="0" w:space="0" w:color="auto"/>
      </w:divBdr>
    </w:div>
    <w:div w:id="615406716">
      <w:bodyDiv w:val="1"/>
      <w:marLeft w:val="0"/>
      <w:marRight w:val="0"/>
      <w:marTop w:val="0"/>
      <w:marBottom w:val="0"/>
      <w:divBdr>
        <w:top w:val="none" w:sz="0" w:space="0" w:color="auto"/>
        <w:left w:val="none" w:sz="0" w:space="0" w:color="auto"/>
        <w:bottom w:val="none" w:sz="0" w:space="0" w:color="auto"/>
        <w:right w:val="none" w:sz="0" w:space="0" w:color="auto"/>
      </w:divBdr>
    </w:div>
    <w:div w:id="627515049">
      <w:bodyDiv w:val="1"/>
      <w:marLeft w:val="0"/>
      <w:marRight w:val="0"/>
      <w:marTop w:val="0"/>
      <w:marBottom w:val="0"/>
      <w:divBdr>
        <w:top w:val="none" w:sz="0" w:space="0" w:color="auto"/>
        <w:left w:val="none" w:sz="0" w:space="0" w:color="auto"/>
        <w:bottom w:val="none" w:sz="0" w:space="0" w:color="auto"/>
        <w:right w:val="none" w:sz="0" w:space="0" w:color="auto"/>
      </w:divBdr>
    </w:div>
    <w:div w:id="658076187">
      <w:bodyDiv w:val="1"/>
      <w:marLeft w:val="0"/>
      <w:marRight w:val="0"/>
      <w:marTop w:val="0"/>
      <w:marBottom w:val="0"/>
      <w:divBdr>
        <w:top w:val="none" w:sz="0" w:space="0" w:color="auto"/>
        <w:left w:val="none" w:sz="0" w:space="0" w:color="auto"/>
        <w:bottom w:val="none" w:sz="0" w:space="0" w:color="auto"/>
        <w:right w:val="none" w:sz="0" w:space="0" w:color="auto"/>
      </w:divBdr>
    </w:div>
    <w:div w:id="693194271">
      <w:bodyDiv w:val="1"/>
      <w:marLeft w:val="0"/>
      <w:marRight w:val="0"/>
      <w:marTop w:val="0"/>
      <w:marBottom w:val="0"/>
      <w:divBdr>
        <w:top w:val="none" w:sz="0" w:space="0" w:color="auto"/>
        <w:left w:val="none" w:sz="0" w:space="0" w:color="auto"/>
        <w:bottom w:val="none" w:sz="0" w:space="0" w:color="auto"/>
        <w:right w:val="none" w:sz="0" w:space="0" w:color="auto"/>
      </w:divBdr>
    </w:div>
    <w:div w:id="732889988">
      <w:bodyDiv w:val="1"/>
      <w:marLeft w:val="0"/>
      <w:marRight w:val="0"/>
      <w:marTop w:val="0"/>
      <w:marBottom w:val="0"/>
      <w:divBdr>
        <w:top w:val="none" w:sz="0" w:space="0" w:color="auto"/>
        <w:left w:val="none" w:sz="0" w:space="0" w:color="auto"/>
        <w:bottom w:val="none" w:sz="0" w:space="0" w:color="auto"/>
        <w:right w:val="none" w:sz="0" w:space="0" w:color="auto"/>
      </w:divBdr>
    </w:div>
    <w:div w:id="776759249">
      <w:bodyDiv w:val="1"/>
      <w:marLeft w:val="0"/>
      <w:marRight w:val="0"/>
      <w:marTop w:val="0"/>
      <w:marBottom w:val="0"/>
      <w:divBdr>
        <w:top w:val="none" w:sz="0" w:space="0" w:color="auto"/>
        <w:left w:val="none" w:sz="0" w:space="0" w:color="auto"/>
        <w:bottom w:val="none" w:sz="0" w:space="0" w:color="auto"/>
        <w:right w:val="none" w:sz="0" w:space="0" w:color="auto"/>
      </w:divBdr>
    </w:div>
    <w:div w:id="831221857">
      <w:bodyDiv w:val="1"/>
      <w:marLeft w:val="0"/>
      <w:marRight w:val="0"/>
      <w:marTop w:val="0"/>
      <w:marBottom w:val="0"/>
      <w:divBdr>
        <w:top w:val="none" w:sz="0" w:space="0" w:color="auto"/>
        <w:left w:val="none" w:sz="0" w:space="0" w:color="auto"/>
        <w:bottom w:val="none" w:sz="0" w:space="0" w:color="auto"/>
        <w:right w:val="none" w:sz="0" w:space="0" w:color="auto"/>
      </w:divBdr>
    </w:div>
    <w:div w:id="837771554">
      <w:bodyDiv w:val="1"/>
      <w:marLeft w:val="0"/>
      <w:marRight w:val="0"/>
      <w:marTop w:val="0"/>
      <w:marBottom w:val="0"/>
      <w:divBdr>
        <w:top w:val="none" w:sz="0" w:space="0" w:color="auto"/>
        <w:left w:val="none" w:sz="0" w:space="0" w:color="auto"/>
        <w:bottom w:val="none" w:sz="0" w:space="0" w:color="auto"/>
        <w:right w:val="none" w:sz="0" w:space="0" w:color="auto"/>
      </w:divBdr>
    </w:div>
    <w:div w:id="919481996">
      <w:bodyDiv w:val="1"/>
      <w:marLeft w:val="0"/>
      <w:marRight w:val="0"/>
      <w:marTop w:val="0"/>
      <w:marBottom w:val="0"/>
      <w:divBdr>
        <w:top w:val="none" w:sz="0" w:space="0" w:color="auto"/>
        <w:left w:val="none" w:sz="0" w:space="0" w:color="auto"/>
        <w:bottom w:val="none" w:sz="0" w:space="0" w:color="auto"/>
        <w:right w:val="none" w:sz="0" w:space="0" w:color="auto"/>
      </w:divBdr>
    </w:div>
    <w:div w:id="1242330547">
      <w:bodyDiv w:val="1"/>
      <w:marLeft w:val="0"/>
      <w:marRight w:val="0"/>
      <w:marTop w:val="0"/>
      <w:marBottom w:val="0"/>
      <w:divBdr>
        <w:top w:val="none" w:sz="0" w:space="0" w:color="auto"/>
        <w:left w:val="none" w:sz="0" w:space="0" w:color="auto"/>
        <w:bottom w:val="none" w:sz="0" w:space="0" w:color="auto"/>
        <w:right w:val="none" w:sz="0" w:space="0" w:color="auto"/>
      </w:divBdr>
    </w:div>
    <w:div w:id="1531068342">
      <w:bodyDiv w:val="1"/>
      <w:marLeft w:val="0"/>
      <w:marRight w:val="0"/>
      <w:marTop w:val="0"/>
      <w:marBottom w:val="0"/>
      <w:divBdr>
        <w:top w:val="none" w:sz="0" w:space="0" w:color="auto"/>
        <w:left w:val="none" w:sz="0" w:space="0" w:color="auto"/>
        <w:bottom w:val="none" w:sz="0" w:space="0" w:color="auto"/>
        <w:right w:val="none" w:sz="0" w:space="0" w:color="auto"/>
      </w:divBdr>
    </w:div>
    <w:div w:id="1632901204">
      <w:bodyDiv w:val="1"/>
      <w:marLeft w:val="0"/>
      <w:marRight w:val="0"/>
      <w:marTop w:val="0"/>
      <w:marBottom w:val="0"/>
      <w:divBdr>
        <w:top w:val="none" w:sz="0" w:space="0" w:color="auto"/>
        <w:left w:val="none" w:sz="0" w:space="0" w:color="auto"/>
        <w:bottom w:val="none" w:sz="0" w:space="0" w:color="auto"/>
        <w:right w:val="none" w:sz="0" w:space="0" w:color="auto"/>
      </w:divBdr>
    </w:div>
    <w:div w:id="1661693294">
      <w:bodyDiv w:val="1"/>
      <w:marLeft w:val="0"/>
      <w:marRight w:val="0"/>
      <w:marTop w:val="0"/>
      <w:marBottom w:val="0"/>
      <w:divBdr>
        <w:top w:val="none" w:sz="0" w:space="0" w:color="auto"/>
        <w:left w:val="none" w:sz="0" w:space="0" w:color="auto"/>
        <w:bottom w:val="none" w:sz="0" w:space="0" w:color="auto"/>
        <w:right w:val="none" w:sz="0" w:space="0" w:color="auto"/>
      </w:divBdr>
    </w:div>
    <w:div w:id="207527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xinstitute.org.au/publications/evidence-check-library/addressing-social-commercial-determinants-healthy-weight/" TargetMode="External"/><Relationship Id="rId26" Type="http://schemas.openxmlformats.org/officeDocument/2006/relationships/hyperlink" Target="https://consultations.health.gov.au/population-health-and-sport-division/national-obesity-strategy/"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nsultations.health.gov.au/population-health-and-sport-division/national-obesity-strategy/" TargetMode="External"/><Relationship Id="rId34" Type="http://schemas.openxmlformats.org/officeDocument/2006/relationships/hyperlink" Target="https://www.biofilta.com.au/port-melbourne-city-farm.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axinstitute.org.au/publications/evidence-check-library/population-level-strategies-support-healthy-weight/" TargetMode="External"/><Relationship Id="rId25" Type="http://schemas.openxmlformats.org/officeDocument/2006/relationships/image" Target="media/image2.jpeg"/><Relationship Id="rId33" Type="http://schemas.openxmlformats.org/officeDocument/2006/relationships/chart" Target="charts/chart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consultations.health.gov.au/population-health-and-sport-division/national-obesity-strategy/"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consultations.health.gov.au/population-health-and-sport-division/national-obesity-strategy/" TargetMode="External"/><Relationship Id="rId32" Type="http://schemas.openxmlformats.org/officeDocument/2006/relationships/image" Target="media/image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NOS_Secretariat@health.qld.gov.au" TargetMode="External"/><Relationship Id="rId23" Type="http://schemas.openxmlformats.org/officeDocument/2006/relationships/hyperlink" Target="https://consultations.health.gov.au/population-health-and-sport-division/national-obesity-strategy/" TargetMode="External"/><Relationship Id="rId28" Type="http://schemas.openxmlformats.org/officeDocument/2006/relationships/hyperlink" Target="https://consultations.health.gov.au/population-health-and-sport-division/national-obesity-strategy/" TargetMode="External"/><Relationship Id="rId36"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hyperlink" Target="https://consultations.health.gov.au/population-health-and-sport-division/national-obesity-strategy/"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nsultations.health.gov.au/population-health-and-sport-division/national-obesity-strategy/" TargetMode="External"/><Relationship Id="rId27" Type="http://schemas.openxmlformats.org/officeDocument/2006/relationships/image" Target="media/image3.jpg"/><Relationship Id="rId30" Type="http://schemas.openxmlformats.org/officeDocument/2006/relationships/hyperlink" Target="https://consultations.health.gov.au/population-health-and-sport-division/national-obesity-strategy/" TargetMode="External"/><Relationship Id="rId35" Type="http://schemas.openxmlformats.org/officeDocument/2006/relationships/hyperlink" Target="https://www.researchprotocols.org/2019/3/e1264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nherd\Google%20Drive\PROJECTS\2019008%20Obesity%20-%20social%20deck\REPORTING\OUTPUT%20-%20SHORT%20SURVEY%20(final%20chart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nherd\Google%20Drive\PROJECTS\2019008%20Obesity%20-%20social%20deck\REPORTING\OUTPUT%20-%20SHORT%20SURVEY%20(final%20char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r>
              <a:rPr lang="en-GB"/>
              <a:t>Perceived barriers to consuming healthier food and drinks</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title>
    <c:autoTitleDeleted val="0"/>
    <c:plotArea>
      <c:layout/>
      <c:barChart>
        <c:barDir val="bar"/>
        <c:grouping val="percentStacked"/>
        <c:varyColors val="0"/>
        <c:ser>
          <c:idx val="0"/>
          <c:order val="0"/>
          <c:tx>
            <c:strRef>
              <c:f>DIETbarriers_weight!$D$458</c:f>
              <c:strCache>
                <c:ptCount val="1"/>
                <c:pt idx="0">
                  <c:v>Strongly disagree</c:v>
                </c:pt>
              </c:strCache>
            </c:strRef>
          </c:tx>
          <c:spPr>
            <a:solidFill>
              <a:srgbClr val="350C29"/>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DIETbarriers_weight!$D$459:$D$467</c:f>
              <c:numCache>
                <c:formatCode>###0%</c:formatCode>
                <c:ptCount val="9"/>
                <c:pt idx="0">
                  <c:v>2.9893924783027964E-2</c:v>
                </c:pt>
                <c:pt idx="1">
                  <c:v>1.932367149758454E-2</c:v>
                </c:pt>
                <c:pt idx="2">
                  <c:v>2.8019323671497585E-2</c:v>
                </c:pt>
                <c:pt idx="3">
                  <c:v>4.2512077294685993E-2</c:v>
                </c:pt>
                <c:pt idx="4">
                  <c:v>7.0395371263259399E-2</c:v>
                </c:pt>
                <c:pt idx="5">
                  <c:v>7.3288331726133082E-2</c:v>
                </c:pt>
                <c:pt idx="6">
                  <c:v>8.4057971014492749E-2</c:v>
                </c:pt>
                <c:pt idx="7">
                  <c:v>9.9229287090558754E-2</c:v>
                </c:pt>
                <c:pt idx="8">
                  <c:v>0.10125361620057859</c:v>
                </c:pt>
              </c:numCache>
            </c:numRef>
          </c:val>
          <c:extLst>
            <c:ext xmlns:c16="http://schemas.microsoft.com/office/drawing/2014/chart" uri="{C3380CC4-5D6E-409C-BE32-E72D297353CC}">
              <c16:uniqueId val="{00000000-53ED-274E-B7C7-156FF427AAE9}"/>
            </c:ext>
          </c:extLst>
        </c:ser>
        <c:ser>
          <c:idx val="1"/>
          <c:order val="1"/>
          <c:tx>
            <c:strRef>
              <c:f>DIETbarriers_weight!$E$458</c:f>
              <c:strCache>
                <c:ptCount val="1"/>
                <c:pt idx="0">
                  <c:v>Somewhat disagree</c:v>
                </c:pt>
              </c:strCache>
            </c:strRef>
          </c:tx>
          <c:spPr>
            <a:solidFill>
              <a:srgbClr val="531F4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DIETbarriers_weight!$E$459:$E$467</c:f>
              <c:numCache>
                <c:formatCode>###0%</c:formatCode>
                <c:ptCount val="9"/>
                <c:pt idx="0">
                  <c:v>3.9537126325940211E-2</c:v>
                </c:pt>
                <c:pt idx="1">
                  <c:v>3.864734299516908E-2</c:v>
                </c:pt>
                <c:pt idx="2">
                  <c:v>9.5652173913043481E-2</c:v>
                </c:pt>
                <c:pt idx="3">
                  <c:v>0.11497584541062804</c:v>
                </c:pt>
                <c:pt idx="4">
                  <c:v>0.18225650916104147</c:v>
                </c:pt>
                <c:pt idx="5">
                  <c:v>0.18322082931533268</c:v>
                </c:pt>
                <c:pt idx="6">
                  <c:v>0.17584541062801931</c:v>
                </c:pt>
                <c:pt idx="7">
                  <c:v>0.16473988439306356</c:v>
                </c:pt>
                <c:pt idx="8">
                  <c:v>0.21407907425265185</c:v>
                </c:pt>
              </c:numCache>
            </c:numRef>
          </c:val>
          <c:extLst>
            <c:ext xmlns:c16="http://schemas.microsoft.com/office/drawing/2014/chart" uri="{C3380CC4-5D6E-409C-BE32-E72D297353CC}">
              <c16:uniqueId val="{00000001-53ED-274E-B7C7-156FF427AAE9}"/>
            </c:ext>
          </c:extLst>
        </c:ser>
        <c:ser>
          <c:idx val="2"/>
          <c:order val="2"/>
          <c:tx>
            <c:strRef>
              <c:f>DIETbarriers_weight!$F$458</c:f>
              <c:strCache>
                <c:ptCount val="1"/>
                <c:pt idx="0">
                  <c:v>Neither agree nor disagree</c:v>
                </c:pt>
              </c:strCache>
            </c:strRef>
          </c:tx>
          <c:spPr>
            <a:solidFill>
              <a:srgbClr val="874A49"/>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DIETbarriers_weight!$F$459:$F$467</c:f>
              <c:numCache>
                <c:formatCode>###0%</c:formatCode>
                <c:ptCount val="9"/>
                <c:pt idx="0">
                  <c:v>5.5930568948891042E-2</c:v>
                </c:pt>
                <c:pt idx="1">
                  <c:v>7.0531400966183572E-2</c:v>
                </c:pt>
                <c:pt idx="2">
                  <c:v>7.5362318840579715E-2</c:v>
                </c:pt>
                <c:pt idx="3">
                  <c:v>0.11787439613526569</c:v>
                </c:pt>
                <c:pt idx="4">
                  <c:v>7.4252651880424306E-2</c:v>
                </c:pt>
                <c:pt idx="5">
                  <c:v>8.3895853423336553E-2</c:v>
                </c:pt>
                <c:pt idx="6">
                  <c:v>8.3091787439613526E-2</c:v>
                </c:pt>
                <c:pt idx="7">
                  <c:v>0.11464354527938343</c:v>
                </c:pt>
                <c:pt idx="8">
                  <c:v>0.13211186113789777</c:v>
                </c:pt>
              </c:numCache>
            </c:numRef>
          </c:val>
          <c:extLst>
            <c:ext xmlns:c16="http://schemas.microsoft.com/office/drawing/2014/chart" uri="{C3380CC4-5D6E-409C-BE32-E72D297353CC}">
              <c16:uniqueId val="{00000002-53ED-274E-B7C7-156FF427AAE9}"/>
            </c:ext>
          </c:extLst>
        </c:ser>
        <c:ser>
          <c:idx val="3"/>
          <c:order val="3"/>
          <c:tx>
            <c:strRef>
              <c:f>DIETbarriers_weight!$G$458</c:f>
              <c:strCache>
                <c:ptCount val="1"/>
                <c:pt idx="0">
                  <c:v>Somewhat agree</c:v>
                </c:pt>
              </c:strCache>
            </c:strRef>
          </c:tx>
          <c:spPr>
            <a:solidFill>
              <a:srgbClr val="364A49"/>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DIETbarriers_weight!$G$459:$G$467</c:f>
              <c:numCache>
                <c:formatCode>###0%</c:formatCode>
                <c:ptCount val="9"/>
                <c:pt idx="0">
                  <c:v>0.1918997107039537</c:v>
                </c:pt>
                <c:pt idx="1">
                  <c:v>0.4115942028985507</c:v>
                </c:pt>
                <c:pt idx="2">
                  <c:v>0.49661835748792271</c:v>
                </c:pt>
                <c:pt idx="3">
                  <c:v>0.4115942028985507</c:v>
                </c:pt>
                <c:pt idx="4">
                  <c:v>0.41080038572806177</c:v>
                </c:pt>
                <c:pt idx="5">
                  <c:v>0.35679845708775315</c:v>
                </c:pt>
                <c:pt idx="6">
                  <c:v>0.38550724637681166</c:v>
                </c:pt>
                <c:pt idx="7">
                  <c:v>0.42485549132947975</c:v>
                </c:pt>
                <c:pt idx="8">
                  <c:v>0.38572806171648982</c:v>
                </c:pt>
              </c:numCache>
            </c:numRef>
          </c:val>
          <c:extLst>
            <c:ext xmlns:c16="http://schemas.microsoft.com/office/drawing/2014/chart" uri="{C3380CC4-5D6E-409C-BE32-E72D297353CC}">
              <c16:uniqueId val="{00000003-53ED-274E-B7C7-156FF427AAE9}"/>
            </c:ext>
          </c:extLst>
        </c:ser>
        <c:ser>
          <c:idx val="4"/>
          <c:order val="4"/>
          <c:tx>
            <c:strRef>
              <c:f>DIETbarriers_weight!$H$458</c:f>
              <c:strCache>
                <c:ptCount val="1"/>
                <c:pt idx="0">
                  <c:v>Strongly agree</c:v>
                </c:pt>
              </c:strCache>
            </c:strRef>
          </c:tx>
          <c:spPr>
            <a:solidFill>
              <a:srgbClr val="1F3130"/>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DIETbarriers_weight!$H$459:$H$467</c:f>
              <c:numCache>
                <c:formatCode>###0%</c:formatCode>
                <c:ptCount val="9"/>
                <c:pt idx="0">
                  <c:v>0.67598842815814852</c:v>
                </c:pt>
                <c:pt idx="1">
                  <c:v>0.44444444444444442</c:v>
                </c:pt>
                <c:pt idx="2">
                  <c:v>0.28309178743961355</c:v>
                </c:pt>
                <c:pt idx="3">
                  <c:v>0.29565217391304349</c:v>
                </c:pt>
                <c:pt idx="4">
                  <c:v>0.25361620057859208</c:v>
                </c:pt>
                <c:pt idx="5">
                  <c:v>0.29604628736740596</c:v>
                </c:pt>
                <c:pt idx="6">
                  <c:v>0.25700483091787441</c:v>
                </c:pt>
                <c:pt idx="7">
                  <c:v>0.1782273603082852</c:v>
                </c:pt>
                <c:pt idx="8">
                  <c:v>0.15332690453230471</c:v>
                </c:pt>
              </c:numCache>
            </c:numRef>
          </c:val>
          <c:extLst>
            <c:ext xmlns:c16="http://schemas.microsoft.com/office/drawing/2014/chart" uri="{C3380CC4-5D6E-409C-BE32-E72D297353CC}">
              <c16:uniqueId val="{00000004-53ED-274E-B7C7-156FF427AAE9}"/>
            </c:ext>
          </c:extLst>
        </c:ser>
        <c:ser>
          <c:idx val="5"/>
          <c:order val="5"/>
          <c:tx>
            <c:strRef>
              <c:f>DIETbarriers_weight!$I$458</c:f>
              <c:strCache>
                <c:ptCount val="1"/>
                <c:pt idx="0">
                  <c:v>Not sure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DIETbarriers_weight!$C$459:$C$467</c:f>
              <c:strCache>
                <c:ptCount val="9"/>
                <c:pt idx="0">
                  <c:v>There are too many unhealthy and processed foods and drinks available  (n=1037)</c:v>
                </c:pt>
                <c:pt idx="1">
                  <c:v>People develop unhealthy eating habits as a child (n=1035)</c:v>
                </c:pt>
                <c:pt idx="2">
                  <c:v>People do not know how to prepare tasty, healthy food (n=1035)</c:v>
                </c:pt>
                <c:pt idx="3">
                  <c:v>People do not have the support required to change their eating and drinking habits (n=1035)</c:v>
                </c:pt>
                <c:pt idx="4">
                  <c:v>People don’t know which foods and drinks are healthy and which are unhealthy (n=1037)</c:v>
                </c:pt>
                <c:pt idx="5">
                  <c:v>Healthy food and drinks are too expensive (n=1037)</c:v>
                </c:pt>
                <c:pt idx="6">
                  <c:v>There is limited access to healthy food where people live, work or play (n=1035)</c:v>
                </c:pt>
                <c:pt idx="7">
                  <c:v>People don’t perceive themselves as being overweight or obese, so they aren’t motivated to consume healthier food and drinks (n=1038)</c:v>
                </c:pt>
                <c:pt idx="8">
                  <c:v>People do not have enough time to prepare healthy food (n=1037)</c:v>
                </c:pt>
              </c:strCache>
            </c:strRef>
          </c:cat>
          <c:val>
            <c:numRef>
              <c:f>DIETbarriers_weight!$I$459:$I$467</c:f>
              <c:numCache>
                <c:formatCode>###0%</c:formatCode>
                <c:ptCount val="9"/>
                <c:pt idx="0">
                  <c:v>6.7502410800385727E-3</c:v>
                </c:pt>
                <c:pt idx="1">
                  <c:v>1.5458937198067632E-2</c:v>
                </c:pt>
                <c:pt idx="2">
                  <c:v>2.1256038647342997E-2</c:v>
                </c:pt>
                <c:pt idx="3">
                  <c:v>1.7391304347826087E-2</c:v>
                </c:pt>
                <c:pt idx="4">
                  <c:v>8.6788813886210219E-3</c:v>
                </c:pt>
                <c:pt idx="5">
                  <c:v>6.7502410800385727E-3</c:v>
                </c:pt>
                <c:pt idx="6">
                  <c:v>1.4492753623188406E-2</c:v>
                </c:pt>
                <c:pt idx="7">
                  <c:v>1.8304431599229287E-2</c:v>
                </c:pt>
                <c:pt idx="8">
                  <c:v>1.3500482160077145E-2</c:v>
                </c:pt>
              </c:numCache>
            </c:numRef>
          </c:val>
          <c:extLst>
            <c:ext xmlns:c16="http://schemas.microsoft.com/office/drawing/2014/chart" uri="{C3380CC4-5D6E-409C-BE32-E72D297353CC}">
              <c16:uniqueId val="{00000005-53ED-274E-B7C7-156FF427AAE9}"/>
            </c:ext>
          </c:extLst>
        </c:ser>
        <c:dLbls>
          <c:dLblPos val="ctr"/>
          <c:showLegendKey val="0"/>
          <c:showVal val="1"/>
          <c:showCatName val="0"/>
          <c:showSerName val="0"/>
          <c:showPercent val="0"/>
          <c:showBubbleSize val="0"/>
        </c:dLbls>
        <c:gapWidth val="62"/>
        <c:overlap val="100"/>
        <c:axId val="-877739120"/>
        <c:axId val="-1032493648"/>
      </c:barChart>
      <c:catAx>
        <c:axId val="-877739120"/>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crossAx val="-1032493648"/>
        <c:crosses val="autoZero"/>
        <c:auto val="1"/>
        <c:lblAlgn val="ctr"/>
        <c:lblOffset val="100"/>
        <c:noMultiLvlLbl val="0"/>
      </c:catAx>
      <c:valAx>
        <c:axId val="-1032493648"/>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r>
                  <a:rPr lang="en-GB"/>
                  <a:t>Percentage of respondents</a:t>
                </a:r>
              </a:p>
            </c:rich>
          </c:tx>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crossAx val="-877739120"/>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nchor="ctr" anchorCtr="1"/>
    <a:lstStyle/>
    <a:p>
      <a:pPr>
        <a:defRPr sz="7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a:latin typeface="Arial Narrow" panose="020B0604020202020204" pitchFamily="34" charset="0"/>
                <a:cs typeface="Arial Narrow" panose="020B0604020202020204" pitchFamily="34" charset="0"/>
              </a:rPr>
              <a:t> Perceived importance of proposed enablers for making sure the actions in a national obesity strategy are successful</a:t>
            </a: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percentStacked"/>
        <c:varyColors val="0"/>
        <c:ser>
          <c:idx val="0"/>
          <c:order val="0"/>
          <c:tx>
            <c:strRef>
              <c:f>enablers_weight!$D$367</c:f>
              <c:strCache>
                <c:ptCount val="1"/>
                <c:pt idx="0">
                  <c:v>Not at all important</c:v>
                </c:pt>
              </c:strCache>
            </c:strRef>
          </c:tx>
          <c:spPr>
            <a:solidFill>
              <a:srgbClr val="002060">
                <a:alpha val="12157"/>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enablers_weight!$D$368:$D$373</c:f>
              <c:numCache>
                <c:formatCode>###0%</c:formatCode>
                <c:ptCount val="6"/>
                <c:pt idx="0">
                  <c:v>4.1747572815533977E-2</c:v>
                </c:pt>
                <c:pt idx="1">
                  <c:v>2.9126213592233011E-2</c:v>
                </c:pt>
                <c:pt idx="2">
                  <c:v>2.9182879377431904E-2</c:v>
                </c:pt>
                <c:pt idx="3">
                  <c:v>3.1098153547133137E-2</c:v>
                </c:pt>
                <c:pt idx="4">
                  <c:v>5.7281553398058252E-2</c:v>
                </c:pt>
                <c:pt idx="5">
                  <c:v>2.4295432458697766E-2</c:v>
                </c:pt>
              </c:numCache>
            </c:numRef>
          </c:val>
          <c:extLst>
            <c:ext xmlns:c16="http://schemas.microsoft.com/office/drawing/2014/chart" uri="{C3380CC4-5D6E-409C-BE32-E72D297353CC}">
              <c16:uniqueId val="{00000000-8B26-4644-9BBD-1136E3E0C284}"/>
            </c:ext>
          </c:extLst>
        </c:ser>
        <c:ser>
          <c:idx val="1"/>
          <c:order val="1"/>
          <c:tx>
            <c:strRef>
              <c:f>enablers_weight!$E$367</c:f>
              <c:strCache>
                <c:ptCount val="1"/>
                <c:pt idx="0">
                  <c:v>Slightly important</c:v>
                </c:pt>
              </c:strCache>
            </c:strRef>
          </c:tx>
          <c:spPr>
            <a:solidFill>
              <a:srgbClr val="364A49">
                <a:alpha val="32157"/>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enablers_weight!$E$368:$E$373</c:f>
              <c:numCache>
                <c:formatCode>###0%</c:formatCode>
                <c:ptCount val="6"/>
                <c:pt idx="0">
                  <c:v>4.8543689320388349E-2</c:v>
                </c:pt>
                <c:pt idx="1">
                  <c:v>3.4951456310679613E-2</c:v>
                </c:pt>
                <c:pt idx="2">
                  <c:v>5.0583657587548639E-2</c:v>
                </c:pt>
                <c:pt idx="3">
                  <c:v>4.3731778425655982E-2</c:v>
                </c:pt>
                <c:pt idx="4">
                  <c:v>3.7864077669902914E-2</c:v>
                </c:pt>
                <c:pt idx="5">
                  <c:v>3.1098153547133137E-2</c:v>
                </c:pt>
              </c:numCache>
            </c:numRef>
          </c:val>
          <c:extLst>
            <c:ext xmlns:c16="http://schemas.microsoft.com/office/drawing/2014/chart" uri="{C3380CC4-5D6E-409C-BE32-E72D297353CC}">
              <c16:uniqueId val="{00000001-8B26-4644-9BBD-1136E3E0C284}"/>
            </c:ext>
          </c:extLst>
        </c:ser>
        <c:ser>
          <c:idx val="2"/>
          <c:order val="2"/>
          <c:tx>
            <c:strRef>
              <c:f>enablers_weight!$F$367</c:f>
              <c:strCache>
                <c:ptCount val="1"/>
                <c:pt idx="0">
                  <c:v>Moderately important</c:v>
                </c:pt>
              </c:strCache>
            </c:strRef>
          </c:tx>
          <c:spPr>
            <a:solidFill>
              <a:srgbClr val="364A4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enablers_weight!$F$368:$F$373</c:f>
              <c:numCache>
                <c:formatCode>###0%</c:formatCode>
                <c:ptCount val="6"/>
                <c:pt idx="0">
                  <c:v>0.13592233009708737</c:v>
                </c:pt>
                <c:pt idx="1">
                  <c:v>0.12135922330097088</c:v>
                </c:pt>
                <c:pt idx="2">
                  <c:v>0.1556420233463035</c:v>
                </c:pt>
                <c:pt idx="3">
                  <c:v>0.13896987366375121</c:v>
                </c:pt>
                <c:pt idx="4">
                  <c:v>0.13883495145631067</c:v>
                </c:pt>
                <c:pt idx="5">
                  <c:v>9.5238095238095233E-2</c:v>
                </c:pt>
              </c:numCache>
            </c:numRef>
          </c:val>
          <c:extLst>
            <c:ext xmlns:c16="http://schemas.microsoft.com/office/drawing/2014/chart" uri="{C3380CC4-5D6E-409C-BE32-E72D297353CC}">
              <c16:uniqueId val="{00000002-8B26-4644-9BBD-1136E3E0C284}"/>
            </c:ext>
          </c:extLst>
        </c:ser>
        <c:ser>
          <c:idx val="3"/>
          <c:order val="3"/>
          <c:tx>
            <c:strRef>
              <c:f>enablers_weight!$G$367</c:f>
              <c:strCache>
                <c:ptCount val="1"/>
                <c:pt idx="0">
                  <c:v>Very important</c:v>
                </c:pt>
              </c:strCache>
            </c:strRef>
          </c:tx>
          <c:spPr>
            <a:solidFill>
              <a:srgbClr val="1F313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enablers_weight!$G$368:$G$373</c:f>
              <c:numCache>
                <c:formatCode>###0%</c:formatCode>
                <c:ptCount val="6"/>
                <c:pt idx="0">
                  <c:v>0.23592233009708738</c:v>
                </c:pt>
                <c:pt idx="1">
                  <c:v>0.29708737864077672</c:v>
                </c:pt>
                <c:pt idx="2">
                  <c:v>0.31031128404669261</c:v>
                </c:pt>
                <c:pt idx="3">
                  <c:v>0.28765792031098153</c:v>
                </c:pt>
                <c:pt idx="4">
                  <c:v>0.23883495145631067</c:v>
                </c:pt>
                <c:pt idx="5">
                  <c:v>0.24295432458697769</c:v>
                </c:pt>
              </c:numCache>
            </c:numRef>
          </c:val>
          <c:extLst>
            <c:ext xmlns:c16="http://schemas.microsoft.com/office/drawing/2014/chart" uri="{C3380CC4-5D6E-409C-BE32-E72D297353CC}">
              <c16:uniqueId val="{00000003-8B26-4644-9BBD-1136E3E0C284}"/>
            </c:ext>
          </c:extLst>
        </c:ser>
        <c:ser>
          <c:idx val="4"/>
          <c:order val="4"/>
          <c:tx>
            <c:strRef>
              <c:f>enablers_weight!$H$367</c:f>
              <c:strCache>
                <c:ptCount val="1"/>
                <c:pt idx="0">
                  <c:v>Extremely important</c:v>
                </c:pt>
              </c:strCache>
            </c:strRef>
          </c:tx>
          <c:spPr>
            <a:solidFill>
              <a:srgbClr val="101F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enablers_weight!$H$368:$H$373</c:f>
              <c:numCache>
                <c:formatCode>###0%</c:formatCode>
                <c:ptCount val="6"/>
                <c:pt idx="0">
                  <c:v>0.50970873786407767</c:v>
                </c:pt>
                <c:pt idx="1">
                  <c:v>0.49708737864077668</c:v>
                </c:pt>
                <c:pt idx="2">
                  <c:v>0.42607003891050582</c:v>
                </c:pt>
                <c:pt idx="3">
                  <c:v>0.45772594752186591</c:v>
                </c:pt>
                <c:pt idx="4">
                  <c:v>0.49514563106796117</c:v>
                </c:pt>
                <c:pt idx="5">
                  <c:v>0.58017492711370267</c:v>
                </c:pt>
              </c:numCache>
            </c:numRef>
          </c:val>
          <c:extLst>
            <c:ext xmlns:c16="http://schemas.microsoft.com/office/drawing/2014/chart" uri="{C3380CC4-5D6E-409C-BE32-E72D297353CC}">
              <c16:uniqueId val="{00000004-8B26-4644-9BBD-1136E3E0C284}"/>
            </c:ext>
          </c:extLst>
        </c:ser>
        <c:ser>
          <c:idx val="5"/>
          <c:order val="5"/>
          <c:tx>
            <c:strRef>
              <c:f>enablers_weight!$I$367</c:f>
              <c:strCache>
                <c:ptCount val="1"/>
                <c:pt idx="0">
                  <c:v>Not sure</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Narrow" panose="020B0604020202020204" pitchFamily="34" charset="0"/>
                    <a:ea typeface="+mn-ea"/>
                    <a:cs typeface="Arial Narrow"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enablers_weight!$C$368:$C$373</c:f>
              <c:strCache>
                <c:ptCount val="6"/>
                <c:pt idx="0">
                  <c:v>Provide strong government leadership to guide the changes needed (n=1030)</c:v>
                </c:pt>
                <c:pt idx="1">
                  <c:v>Partner with and design solutions with people, including those people and communities more at risk of overweight and obesity (n=1030)</c:v>
                </c:pt>
                <c:pt idx="2">
                  <c:v>Collect, share and use data better to inform decisions and assess impact (n=1028)</c:v>
                </c:pt>
                <c:pt idx="3">
                  <c:v>Build an engaged, empowered, supported and skilled workforce (n=1029)</c:v>
                </c:pt>
                <c:pt idx="4">
                  <c:v>Provide additional funding for preventing overweight and obesity (n=1030)</c:v>
                </c:pt>
                <c:pt idx="5">
                  <c:v>Consider changes to economic policies so they better support healthy eating and drinking, and active living (n=1029)</c:v>
                </c:pt>
              </c:strCache>
            </c:strRef>
          </c:cat>
          <c:val>
            <c:numRef>
              <c:f>enablers_weight!$I$368:$I$373</c:f>
              <c:numCache>
                <c:formatCode>###0%</c:formatCode>
                <c:ptCount val="6"/>
                <c:pt idx="0">
                  <c:v>2.8155339805825238E-2</c:v>
                </c:pt>
                <c:pt idx="1">
                  <c:v>2.0388349514563107E-2</c:v>
                </c:pt>
                <c:pt idx="2">
                  <c:v>2.821011673151751E-2</c:v>
                </c:pt>
                <c:pt idx="3">
                  <c:v>4.0816326530612249E-2</c:v>
                </c:pt>
                <c:pt idx="4">
                  <c:v>3.2038834951456312E-2</c:v>
                </c:pt>
                <c:pt idx="5">
                  <c:v>2.6239067055393587E-2</c:v>
                </c:pt>
              </c:numCache>
            </c:numRef>
          </c:val>
          <c:extLst>
            <c:ext xmlns:c16="http://schemas.microsoft.com/office/drawing/2014/chart" uri="{C3380CC4-5D6E-409C-BE32-E72D297353CC}">
              <c16:uniqueId val="{00000005-8B26-4644-9BBD-1136E3E0C284}"/>
            </c:ext>
          </c:extLst>
        </c:ser>
        <c:dLbls>
          <c:dLblPos val="ctr"/>
          <c:showLegendKey val="0"/>
          <c:showVal val="1"/>
          <c:showCatName val="0"/>
          <c:showSerName val="0"/>
          <c:showPercent val="0"/>
          <c:showBubbleSize val="0"/>
        </c:dLbls>
        <c:gapWidth val="58"/>
        <c:overlap val="100"/>
        <c:axId val="-1384531088"/>
        <c:axId val="-1384191344"/>
      </c:barChart>
      <c:catAx>
        <c:axId val="-1384531088"/>
        <c:scaling>
          <c:orientation val="maxMin"/>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crossAx val="-1384191344"/>
        <c:crosses val="autoZero"/>
        <c:auto val="1"/>
        <c:lblAlgn val="ctr"/>
        <c:lblOffset val="100"/>
        <c:noMultiLvlLbl val="0"/>
      </c:catAx>
      <c:valAx>
        <c:axId val="-138419134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r>
                  <a:rPr lang="en-GB"/>
                  <a:t>Percentage of respondents</a:t>
                </a:r>
              </a:p>
            </c:rich>
          </c:tx>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title>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crossAx val="-138453108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4020202020204" pitchFamily="34" charset="0"/>
              <a:ea typeface="+mn-ea"/>
              <a:cs typeface="Arial Narrow"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87a0ca5-9692-42a6-8f4b-86b507af2eb0">
      <UserInfo>
        <DisplayName>Casey Harrigan</DisplayName>
        <AccountId>31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2" ma:contentTypeDescription="Create a new document." ma:contentTypeScope="" ma:versionID="8111937955b005cc2043bbafdd10d1f7">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00d82e706e1cd45af56d0269888927f6"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5A980-C801-4BF9-BD30-58E7C10A5A18}">
  <ds:schemaRefs>
    <ds:schemaRef ds:uri="b87a0ca5-9692-42a6-8f4b-86b507af2eb0"/>
    <ds:schemaRef ds:uri="http://purl.org/dc/dcmitype/"/>
    <ds:schemaRef ds:uri="http://schemas.microsoft.com/office/infopath/2007/PartnerControls"/>
    <ds:schemaRef ds:uri="http://purl.org/dc/elements/1.1/"/>
    <ds:schemaRef ds:uri="http://purl.org/dc/terms/"/>
    <ds:schemaRef ds:uri="http://schemas.microsoft.com/office/2006/documentManagement/types"/>
    <ds:schemaRef ds:uri="http://schemas.openxmlformats.org/package/2006/metadata/core-properties"/>
    <ds:schemaRef ds:uri="942b0962-67b0-40b8-8bda-eb1e5336332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E7ED09F2-54EA-4F9A-A94C-DA88F54A1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C05D8-6491-461D-ABBF-BAE5185BF5C6}">
  <ds:schemaRefs>
    <ds:schemaRef ds:uri="http://schemas.microsoft.com/sharepoint/v3/contenttype/forms"/>
  </ds:schemaRefs>
</ds:datastoreItem>
</file>

<file path=customXml/itemProps4.xml><?xml version="1.0" encoding="utf-8"?>
<ds:datastoreItem xmlns:ds="http://schemas.openxmlformats.org/officeDocument/2006/customXml" ds:itemID="{23F46445-4928-44D7-900E-36C89C7A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23479</Words>
  <Characters>133832</Characters>
  <Application>Microsoft Office Word</Application>
  <DocSecurity>0</DocSecurity>
  <Lines>1115</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HENNELL, Andrew</cp:lastModifiedBy>
  <cp:revision>3</cp:revision>
  <cp:lastPrinted>2020-02-05T22:37:00Z</cp:lastPrinted>
  <dcterms:created xsi:type="dcterms:W3CDTF">2020-11-17T23:56:00Z</dcterms:created>
  <dcterms:modified xsi:type="dcterms:W3CDTF">2020-11-19T02:21:00Z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ies>
</file>