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6175" w14:textId="201903CF" w:rsidR="00025FDD" w:rsidRDefault="00025FDD"/>
    <w:tbl>
      <w:tblPr>
        <w:tblStyle w:val="TableGrid"/>
        <w:tblW w:w="1075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0"/>
        <w:gridCol w:w="158"/>
        <w:gridCol w:w="153"/>
        <w:gridCol w:w="82"/>
        <w:gridCol w:w="222"/>
      </w:tblGrid>
      <w:tr w:rsidR="00E81D43" w:rsidRPr="00483019" w14:paraId="4A26BCD3" w14:textId="77777777" w:rsidTr="00B25B27">
        <w:tc>
          <w:tcPr>
            <w:tcW w:w="10140" w:type="dxa"/>
          </w:tcPr>
          <w:p w14:paraId="11EEAAD9" w14:textId="2AFB1CB5" w:rsidR="00E81D43" w:rsidRPr="00483019" w:rsidRDefault="00E81D43" w:rsidP="008C3F6C">
            <w:pPr>
              <w:spacing w:before="120" w:after="60"/>
            </w:pPr>
            <w:r w:rsidRPr="5469EE6F">
              <w:rPr>
                <w:b/>
                <w:bCs/>
              </w:rPr>
              <w:t>Health warning 1.1</w:t>
            </w:r>
            <w:r w:rsidR="00B72A1B">
              <w:rPr>
                <w:b/>
                <w:bCs/>
              </w:rPr>
              <w:t xml:space="preserve"> (Quarter 1)</w:t>
            </w:r>
          </w:p>
        </w:tc>
        <w:tc>
          <w:tcPr>
            <w:tcW w:w="311" w:type="dxa"/>
            <w:gridSpan w:val="2"/>
          </w:tcPr>
          <w:p w14:paraId="0C1D0088" w14:textId="77777777" w:rsidR="00E81D43" w:rsidRPr="00483019" w:rsidRDefault="00E81D43" w:rsidP="008C3F6C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gridSpan w:val="2"/>
          </w:tcPr>
          <w:p w14:paraId="4FAA0FA3" w14:textId="77777777" w:rsidR="00E81D43" w:rsidRPr="00483019" w:rsidRDefault="00E81D43" w:rsidP="008C3F6C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43" w:rsidRPr="00483019" w14:paraId="4CCCF6C8" w14:textId="77777777" w:rsidTr="00B25B27">
        <w:tc>
          <w:tcPr>
            <w:tcW w:w="10140" w:type="dxa"/>
          </w:tcPr>
          <w:p w14:paraId="4B26D7F9" w14:textId="2A06B2BF" w:rsidR="00E81D43" w:rsidRPr="00483019" w:rsidRDefault="00DB0F45" w:rsidP="008C3F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04058D" wp14:editId="745060B1">
                  <wp:extent cx="6220800" cy="802800"/>
                  <wp:effectExtent l="0" t="0" r="0" b="0"/>
                  <wp:docPr id="1976104237" name="Picture 1976104237" descr="Image shows an illustration of a DNA structure. One section of the DNA structure is glowing similar to the butt of a cigarette&#10;&#10;Text reads The chemicals in tobacco smoke can damage your DNA. This can trigger cancer. For help quitting call Quitline 13 7848 talk to your doctor or pharmacist visit quitnow.gov.au &#10;It is illegal to sell tobacco products to a person under 18. It is illegal to purchase a tobacco product for use by a person under 18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6104237" name="Picture 1976104237" descr="Image shows an illustration of a DNA structure. One section of the DNA structure is glowing similar to the butt of a cigarette&#10;&#10;Text reads The chemicals in tobacco smoke can damage your DNA. This can trigger cancer. For help quitting call Quitline 13 7848 talk to your doctor or pharmacist visit quitnow.gov.au &#10;It is illegal to sell tobacco products to a person under 18. It is illegal to purchase a tobacco product for use by a person under 18.&#10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8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gridSpan w:val="2"/>
          </w:tcPr>
          <w:p w14:paraId="2C3845D2" w14:textId="77777777" w:rsidR="00E81D43" w:rsidRPr="00483019" w:rsidRDefault="00E81D43" w:rsidP="008C3F6C">
            <w:pPr>
              <w:pStyle w:val="Default"/>
              <w:jc w:val="center"/>
            </w:pPr>
          </w:p>
        </w:tc>
        <w:tc>
          <w:tcPr>
            <w:tcW w:w="304" w:type="dxa"/>
            <w:gridSpan w:val="2"/>
          </w:tcPr>
          <w:p w14:paraId="05DB6561" w14:textId="77777777" w:rsidR="00E81D43" w:rsidRDefault="00E81D43" w:rsidP="008C3F6C">
            <w:pPr>
              <w:pStyle w:val="Default"/>
              <w:jc w:val="center"/>
            </w:pPr>
          </w:p>
        </w:tc>
      </w:tr>
      <w:tr w:rsidR="00E81D43" w:rsidRPr="00483019" w14:paraId="13EDBEC2" w14:textId="77777777" w:rsidTr="00B25B27">
        <w:tc>
          <w:tcPr>
            <w:tcW w:w="10140" w:type="dxa"/>
          </w:tcPr>
          <w:p w14:paraId="6E242780" w14:textId="77777777" w:rsidR="00E81D43" w:rsidRDefault="00E81D43" w:rsidP="008C3F6C">
            <w:pPr>
              <w:spacing w:before="120" w:after="60"/>
              <w:rPr>
                <w:b/>
                <w:bCs/>
              </w:rPr>
            </w:pPr>
          </w:p>
          <w:p w14:paraId="7C0C5953" w14:textId="1CBE2AA5" w:rsidR="00E81D43" w:rsidRPr="00483019" w:rsidRDefault="00E81D43" w:rsidP="008C3F6C">
            <w:pPr>
              <w:spacing w:before="120" w:after="60"/>
            </w:pPr>
            <w:r w:rsidRPr="52B70826">
              <w:rPr>
                <w:b/>
                <w:bCs/>
              </w:rPr>
              <w:t>Health warning 1.</w:t>
            </w:r>
            <w:r w:rsidR="0007236D">
              <w:rPr>
                <w:b/>
                <w:bCs/>
              </w:rPr>
              <w:t>2</w:t>
            </w:r>
            <w:r w:rsidR="00B72A1B">
              <w:rPr>
                <w:b/>
                <w:bCs/>
              </w:rPr>
              <w:t xml:space="preserve"> (Quarter 2)</w:t>
            </w:r>
          </w:p>
        </w:tc>
        <w:tc>
          <w:tcPr>
            <w:tcW w:w="311" w:type="dxa"/>
            <w:gridSpan w:val="2"/>
          </w:tcPr>
          <w:p w14:paraId="00CBC0DD" w14:textId="77777777" w:rsidR="00E81D43" w:rsidRPr="00483019" w:rsidRDefault="00E81D43" w:rsidP="008C3F6C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gridSpan w:val="2"/>
          </w:tcPr>
          <w:p w14:paraId="23B28D91" w14:textId="77777777" w:rsidR="00E81D43" w:rsidRPr="00483019" w:rsidRDefault="00E81D43" w:rsidP="008C3F6C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43" w:rsidRPr="00483019" w14:paraId="06258EE6" w14:textId="77777777" w:rsidTr="00B25B27">
        <w:tc>
          <w:tcPr>
            <w:tcW w:w="10140" w:type="dxa"/>
          </w:tcPr>
          <w:p w14:paraId="22BBD79B" w14:textId="77777777" w:rsidR="00E81D43" w:rsidRPr="00483019" w:rsidRDefault="00E81D43" w:rsidP="008C3F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A57767" wp14:editId="4BFFC2D1">
                  <wp:extent cx="6220800" cy="802800"/>
                  <wp:effectExtent l="0" t="0" r="0" b="0"/>
                  <wp:docPr id="397594010" name="Picture 397594010" descr="Image shows an illustration of stylised unhealthy red and brown lungs on a grey background with a cigarette in the trachea and cigarette smoke coming out from the lungs&#10;&#10;Text reads Smoking causes lung diseases that cannot be cured. For help quitting call Quitline 13 7848 talk to your doctor or pharmacist visit quitnow.gov.au &#10;It is illegal to sell tobacco products to a person under 18. It is illegal to purchase a tobacco product for use by a person under 18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594010" name="Picture 397594010" descr="Image shows an illustration of stylised unhealthy red and brown lungs on a grey background with a cigarette in the trachea and cigarette smoke coming out from the lungs&#10;&#10;Text reads Smoking causes lung diseases that cannot be cured. For help quitting call Quitline 13 7848 talk to your doctor or pharmacist visit quitnow.gov.au &#10;It is illegal to sell tobacco products to a person under 18. It is illegal to purchase a tobacco product for use by a person under 18&#10;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8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gridSpan w:val="2"/>
          </w:tcPr>
          <w:p w14:paraId="1B4B1D34" w14:textId="77777777" w:rsidR="00E81D43" w:rsidRPr="00483019" w:rsidRDefault="00E81D43" w:rsidP="008C3F6C">
            <w:pPr>
              <w:pStyle w:val="Default"/>
              <w:jc w:val="center"/>
            </w:pPr>
          </w:p>
        </w:tc>
        <w:tc>
          <w:tcPr>
            <w:tcW w:w="304" w:type="dxa"/>
            <w:gridSpan w:val="2"/>
          </w:tcPr>
          <w:p w14:paraId="2BAC2574" w14:textId="77777777" w:rsidR="00E81D43" w:rsidRDefault="00E81D43" w:rsidP="008C3F6C">
            <w:pPr>
              <w:pStyle w:val="Default"/>
              <w:jc w:val="center"/>
            </w:pPr>
          </w:p>
        </w:tc>
      </w:tr>
      <w:tr w:rsidR="00E81D43" w:rsidRPr="00483019" w14:paraId="435A497F" w14:textId="77777777" w:rsidTr="00B25B27">
        <w:tc>
          <w:tcPr>
            <w:tcW w:w="10140" w:type="dxa"/>
          </w:tcPr>
          <w:p w14:paraId="69E7CEC7" w14:textId="77777777" w:rsidR="00E81D43" w:rsidRDefault="00E81D43" w:rsidP="008C3F6C">
            <w:pPr>
              <w:spacing w:before="120" w:after="60"/>
              <w:rPr>
                <w:b/>
                <w:bCs/>
              </w:rPr>
            </w:pPr>
          </w:p>
          <w:p w14:paraId="7CF499D8" w14:textId="5675DC87" w:rsidR="00E81D43" w:rsidRPr="008D72CE" w:rsidRDefault="00E81D43" w:rsidP="008C3F6C">
            <w:pPr>
              <w:spacing w:before="120" w:after="60"/>
            </w:pPr>
            <w:r w:rsidRPr="52B70826">
              <w:rPr>
                <w:b/>
                <w:bCs/>
              </w:rPr>
              <w:t>Health warning.1.3</w:t>
            </w:r>
            <w:r w:rsidR="00B72A1B">
              <w:rPr>
                <w:b/>
                <w:bCs/>
              </w:rPr>
              <w:t xml:space="preserve"> (Quarter 3)</w:t>
            </w:r>
          </w:p>
        </w:tc>
        <w:tc>
          <w:tcPr>
            <w:tcW w:w="311" w:type="dxa"/>
            <w:gridSpan w:val="2"/>
          </w:tcPr>
          <w:p w14:paraId="4EBEEB0E" w14:textId="77777777" w:rsidR="00E81D43" w:rsidRPr="00483019" w:rsidRDefault="00E81D43" w:rsidP="008C3F6C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gridSpan w:val="2"/>
          </w:tcPr>
          <w:p w14:paraId="0D4C4E08" w14:textId="77777777" w:rsidR="00E81D43" w:rsidRPr="00483019" w:rsidRDefault="00E81D43" w:rsidP="008C3F6C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43" w:rsidRPr="00483019" w14:paraId="607E4247" w14:textId="77777777" w:rsidTr="00B25B27">
        <w:tc>
          <w:tcPr>
            <w:tcW w:w="10140" w:type="dxa"/>
          </w:tcPr>
          <w:p w14:paraId="79C256A3" w14:textId="77777777" w:rsidR="00E81D43" w:rsidRPr="00483019" w:rsidRDefault="00E81D43" w:rsidP="008C3F6C">
            <w:r>
              <w:rPr>
                <w:noProof/>
              </w:rPr>
              <w:drawing>
                <wp:inline distT="0" distB="0" distL="0" distR="0" wp14:anchorId="221E337B" wp14:editId="73218F76">
                  <wp:extent cx="6220800" cy="802800"/>
                  <wp:effectExtent l="0" t="0" r="0" b="0"/>
                  <wp:docPr id="1638003283" name="Picture 1638003283" descr="Image shows an illustration of a glowing white and red ECG reading on a black background. The ECG reading shows 2 waves depicting a heart attack, followed by a flat line&#10;&#10;Text reads Smoking can lead to an early death. For help quitting call Quitline 13 7848 talk to your doctor or pharmacist visit quitnow.gov.au &#10;It is illegal to sell tobacco products to a person under 18. It is illegal to purchase a tobacco product for use by a person under 18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003283" name="Picture 1638003283" descr="Image shows an illustration of a glowing white and red ECG reading on a black background. The ECG reading shows 2 waves depicting a heart attack, followed by a flat line&#10;&#10;Text reads Smoking can lead to an early death. For help quitting call Quitline 13 7848 talk to your doctor or pharmacist visit quitnow.gov.au &#10;It is illegal to sell tobacco products to a person under 18. It is illegal to purchase a tobacco product for use by a person under 18&#10;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8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gridSpan w:val="2"/>
          </w:tcPr>
          <w:p w14:paraId="2F82B2B0" w14:textId="77777777" w:rsidR="00E81D43" w:rsidRDefault="00E81D43" w:rsidP="008C3F6C">
            <w:pPr>
              <w:pStyle w:val="Default"/>
              <w:jc w:val="center"/>
            </w:pPr>
          </w:p>
        </w:tc>
        <w:tc>
          <w:tcPr>
            <w:tcW w:w="304" w:type="dxa"/>
            <w:gridSpan w:val="2"/>
          </w:tcPr>
          <w:p w14:paraId="440DCD00" w14:textId="77777777" w:rsidR="00E81D43" w:rsidRDefault="00E81D43" w:rsidP="008C3F6C">
            <w:pPr>
              <w:pStyle w:val="Default"/>
              <w:jc w:val="center"/>
            </w:pPr>
          </w:p>
        </w:tc>
      </w:tr>
      <w:tr w:rsidR="00E81D43" w:rsidRPr="00483019" w14:paraId="705084AD" w14:textId="77777777" w:rsidTr="00B25B27">
        <w:tc>
          <w:tcPr>
            <w:tcW w:w="10140" w:type="dxa"/>
          </w:tcPr>
          <w:p w14:paraId="66C1905B" w14:textId="77777777" w:rsidR="00E81D43" w:rsidRPr="00483019" w:rsidRDefault="00E81D43" w:rsidP="008C3F6C">
            <w:pPr>
              <w:jc w:val="center"/>
              <w:rPr>
                <w:rFonts w:cstheme="minorHAnsi"/>
              </w:rPr>
            </w:pPr>
          </w:p>
        </w:tc>
        <w:tc>
          <w:tcPr>
            <w:tcW w:w="311" w:type="dxa"/>
            <w:gridSpan w:val="2"/>
          </w:tcPr>
          <w:p w14:paraId="2ACBE8D9" w14:textId="77777777" w:rsidR="00E81D43" w:rsidRDefault="00E81D43" w:rsidP="008C3F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" w:type="dxa"/>
            <w:gridSpan w:val="2"/>
          </w:tcPr>
          <w:p w14:paraId="6BB094FC" w14:textId="77777777" w:rsidR="00E81D43" w:rsidRDefault="00E81D43" w:rsidP="008C3F6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43" w:rsidRPr="00483019" w14:paraId="5846ACEC" w14:textId="77777777" w:rsidTr="00B25B27">
        <w:tc>
          <w:tcPr>
            <w:tcW w:w="10755" w:type="dxa"/>
            <w:gridSpan w:val="5"/>
          </w:tcPr>
          <w:p w14:paraId="5BFEC7DF" w14:textId="77777777" w:rsidR="00E81D43" w:rsidRPr="00BE2941" w:rsidRDefault="00E81D43" w:rsidP="008C3F6C">
            <w:pPr>
              <w:pStyle w:val="Default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</w:tr>
      <w:tr w:rsidR="00E81D43" w:rsidRPr="00483019" w14:paraId="79D6E0D7" w14:textId="77777777" w:rsidTr="00B25B27">
        <w:tc>
          <w:tcPr>
            <w:tcW w:w="10298" w:type="dxa"/>
            <w:gridSpan w:val="2"/>
          </w:tcPr>
          <w:p w14:paraId="2A64BDB1" w14:textId="6AB5FD89" w:rsidR="00E81D43" w:rsidRPr="00483019" w:rsidRDefault="00E81D43" w:rsidP="008C3F6C">
            <w:pPr>
              <w:spacing w:before="120" w:after="60"/>
            </w:pPr>
            <w:r w:rsidRPr="52B70826">
              <w:rPr>
                <w:b/>
                <w:bCs/>
              </w:rPr>
              <w:t>Health warning 1.4</w:t>
            </w:r>
            <w:r w:rsidR="00B72A1B">
              <w:rPr>
                <w:b/>
                <w:bCs/>
              </w:rPr>
              <w:t xml:space="preserve"> (Quarter 4)</w:t>
            </w:r>
          </w:p>
        </w:tc>
        <w:tc>
          <w:tcPr>
            <w:tcW w:w="235" w:type="dxa"/>
            <w:gridSpan w:val="2"/>
          </w:tcPr>
          <w:p w14:paraId="75CDEE9D" w14:textId="77777777" w:rsidR="00E81D43" w:rsidRPr="00483019" w:rsidRDefault="00E81D43" w:rsidP="008C3F6C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" w:type="dxa"/>
          </w:tcPr>
          <w:p w14:paraId="7847E987" w14:textId="77777777" w:rsidR="00E81D43" w:rsidRPr="00483019" w:rsidRDefault="00E81D43" w:rsidP="008C3F6C">
            <w:pPr>
              <w:pStyle w:val="Defaul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D43" w:rsidRPr="00483019" w14:paraId="42F4302D" w14:textId="77777777" w:rsidTr="00B25B27">
        <w:tc>
          <w:tcPr>
            <w:tcW w:w="10298" w:type="dxa"/>
            <w:gridSpan w:val="2"/>
          </w:tcPr>
          <w:p w14:paraId="437CA199" w14:textId="5DEAE80D" w:rsidR="00E81D43" w:rsidRPr="00483019" w:rsidRDefault="00DB0F45" w:rsidP="00AD4310">
            <w:r>
              <w:rPr>
                <w:noProof/>
              </w:rPr>
              <w:drawing>
                <wp:inline distT="0" distB="0" distL="0" distR="0" wp14:anchorId="17D52A25" wp14:editId="10D2CE2D">
                  <wp:extent cx="6220800" cy="802800"/>
                  <wp:effectExtent l="0" t="0" r="0" b="0"/>
                  <wp:docPr id="1910378840" name="Picture 1910378840" descr="Image shows an illustration of a stylised brain with 7 hooks with lines attached fixed in the brain and pulling tight in different directions&#10;&#10;Text reads WARNING: Tobacco contains nicotine, which is very addictive. But, you CAN quit and help is available.&#10;It is illegal to sell tobacco products to a person under 18. It is illegal to purchase a tobacco product for use by a person under 18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378840" name="Picture 1910378840" descr="Image shows an illustration of a stylised brain with 7 hooks with lines attached fixed in the brain and pulling tight in different directions&#10;&#10;Text reads WARNING: Tobacco contains nicotine, which is very addictive. But, you CAN quit and help is available.&#10;It is illegal to sell tobacco products to a person under 18. It is illegal to purchase a tobacco product for use by a person under 18&#10;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8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gridSpan w:val="2"/>
          </w:tcPr>
          <w:p w14:paraId="1F505069" w14:textId="77777777" w:rsidR="00E81D43" w:rsidRPr="00483019" w:rsidRDefault="00E81D43" w:rsidP="008C3F6C">
            <w:pPr>
              <w:pStyle w:val="Default"/>
              <w:jc w:val="center"/>
            </w:pPr>
          </w:p>
        </w:tc>
        <w:tc>
          <w:tcPr>
            <w:tcW w:w="222" w:type="dxa"/>
          </w:tcPr>
          <w:p w14:paraId="6729A036" w14:textId="77777777" w:rsidR="00E81D43" w:rsidRDefault="00E81D43" w:rsidP="008C3F6C">
            <w:pPr>
              <w:pStyle w:val="Default"/>
              <w:jc w:val="center"/>
            </w:pPr>
          </w:p>
        </w:tc>
      </w:tr>
    </w:tbl>
    <w:p w14:paraId="62577439" w14:textId="55F450D5" w:rsidR="009360CC" w:rsidRDefault="009360CC" w:rsidP="00025FDD"/>
    <w:p w14:paraId="1BE09632" w14:textId="77777777" w:rsidR="00E81D43" w:rsidRDefault="00E81D43"/>
    <w:p w14:paraId="710D424B" w14:textId="060E467F" w:rsidR="00C36B8B" w:rsidRDefault="00C36B8B"/>
    <w:sectPr w:rsidR="00C36B8B" w:rsidSect="005A4AF9">
      <w:footerReference w:type="default" r:id="rId15"/>
      <w:head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5318" w14:textId="77777777" w:rsidR="000C743A" w:rsidRDefault="000C743A">
      <w:pPr>
        <w:spacing w:after="0" w:line="240" w:lineRule="auto"/>
      </w:pPr>
      <w:r>
        <w:separator/>
      </w:r>
    </w:p>
  </w:endnote>
  <w:endnote w:type="continuationSeparator" w:id="0">
    <w:p w14:paraId="0BA29FBF" w14:textId="77777777" w:rsidR="000C743A" w:rsidRDefault="000C743A">
      <w:pPr>
        <w:spacing w:after="0" w:line="240" w:lineRule="auto"/>
      </w:pPr>
      <w:r>
        <w:continuationSeparator/>
      </w:r>
    </w:p>
  </w:endnote>
  <w:endnote w:type="continuationNotice" w:id="1">
    <w:p w14:paraId="5F7FDFBD" w14:textId="77777777" w:rsidR="000C5407" w:rsidRDefault="000C54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98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DE105" w14:textId="77777777" w:rsidR="00E838CA" w:rsidRDefault="00EB4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E34A3" w14:textId="77777777" w:rsidR="00E838CA" w:rsidRDefault="00592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F088" w14:textId="77777777" w:rsidR="000C743A" w:rsidRDefault="000C743A">
      <w:pPr>
        <w:spacing w:after="0" w:line="240" w:lineRule="auto"/>
      </w:pPr>
      <w:r>
        <w:separator/>
      </w:r>
    </w:p>
  </w:footnote>
  <w:footnote w:type="continuationSeparator" w:id="0">
    <w:p w14:paraId="62DB7156" w14:textId="77777777" w:rsidR="000C743A" w:rsidRDefault="000C743A">
      <w:pPr>
        <w:spacing w:after="0" w:line="240" w:lineRule="auto"/>
      </w:pPr>
      <w:r>
        <w:continuationSeparator/>
      </w:r>
    </w:p>
  </w:footnote>
  <w:footnote w:type="continuationNotice" w:id="1">
    <w:p w14:paraId="635DCA2F" w14:textId="77777777" w:rsidR="000C5407" w:rsidRDefault="000C54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56F8" w14:textId="108B347B" w:rsidR="0083318B" w:rsidRPr="00B25B27" w:rsidRDefault="00486757" w:rsidP="00E2130E">
    <w:pPr>
      <w:pStyle w:val="ActHead1"/>
      <w:pageBreakBefore/>
      <w:rPr>
        <w:rFonts w:asciiTheme="minorHAnsi" w:hAnsiTheme="minorHAnsi" w:cstheme="minorHAnsi"/>
        <w:sz w:val="44"/>
        <w:szCs w:val="44"/>
      </w:rPr>
    </w:pPr>
    <w:bookmarkStart w:id="0" w:name="_Hlk148368049"/>
    <w:r w:rsidRPr="00B25B27">
      <w:rPr>
        <w:rFonts w:asciiTheme="minorHAnsi" w:hAnsiTheme="minorHAnsi" w:cstheme="minorHAnsi"/>
        <w:bCs/>
        <w:sz w:val="44"/>
        <w:szCs w:val="44"/>
      </w:rPr>
      <w:t>1</w:t>
    </w:r>
    <w:r w:rsidR="005E49D5" w:rsidRPr="00B25B27">
      <w:rPr>
        <w:rFonts w:asciiTheme="minorHAnsi" w:hAnsiTheme="minorHAnsi" w:cstheme="minorHAnsi"/>
        <w:bCs/>
        <w:sz w:val="44"/>
        <w:szCs w:val="44"/>
      </w:rPr>
      <w:t>.</w:t>
    </w:r>
    <w:r w:rsidR="0083318B" w:rsidRPr="00B25B27">
      <w:rPr>
        <w:rFonts w:asciiTheme="minorHAnsi" w:hAnsiTheme="minorHAnsi" w:cstheme="minorHAnsi"/>
        <w:bCs/>
        <w:sz w:val="44"/>
        <w:szCs w:val="44"/>
      </w:rPr>
      <w:t xml:space="preserve"> </w:t>
    </w:r>
    <w:bookmarkEnd w:id="0"/>
    <w:r w:rsidR="00A12A4D" w:rsidRPr="00B25B27">
      <w:rPr>
        <w:rFonts w:asciiTheme="minorHAnsi" w:hAnsiTheme="minorHAnsi" w:cstheme="minorHAnsi"/>
        <w:bCs/>
        <w:sz w:val="44"/>
        <w:szCs w:val="44"/>
      </w:rPr>
      <w:t>O</w:t>
    </w:r>
    <w:r w:rsidR="00E2130E" w:rsidRPr="00B25B27">
      <w:rPr>
        <w:rFonts w:asciiTheme="minorHAnsi" w:hAnsiTheme="minorHAnsi" w:cstheme="minorHAnsi"/>
        <w:bCs/>
        <w:sz w:val="44"/>
        <w:szCs w:val="44"/>
      </w:rPr>
      <w:t>nline tobacco advertisement</w:t>
    </w:r>
    <w:r w:rsidR="00A12A4D" w:rsidRPr="00B25B27">
      <w:rPr>
        <w:rFonts w:asciiTheme="minorHAnsi" w:hAnsiTheme="minorHAnsi" w:cstheme="minorHAnsi"/>
        <w:bCs/>
        <w:sz w:val="44"/>
        <w:szCs w:val="44"/>
      </w:rPr>
      <w:t xml:space="preserve"> warnings</w:t>
    </w:r>
  </w:p>
  <w:p w14:paraId="71DAFD54" w14:textId="77777777" w:rsidR="00F37CB2" w:rsidRPr="00F37CB2" w:rsidRDefault="00F37CB2" w:rsidP="00F37CB2">
    <w:pPr>
      <w:pStyle w:val="Defaul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1F"/>
    <w:rsid w:val="0001145C"/>
    <w:rsid w:val="00025FDD"/>
    <w:rsid w:val="0005244F"/>
    <w:rsid w:val="0007236D"/>
    <w:rsid w:val="00094107"/>
    <w:rsid w:val="000B2BAF"/>
    <w:rsid w:val="000C5407"/>
    <w:rsid w:val="000C743A"/>
    <w:rsid w:val="000D6DD5"/>
    <w:rsid w:val="00130E36"/>
    <w:rsid w:val="00147434"/>
    <w:rsid w:val="00171BE1"/>
    <w:rsid w:val="001C7288"/>
    <w:rsid w:val="00246423"/>
    <w:rsid w:val="00263474"/>
    <w:rsid w:val="0027254D"/>
    <w:rsid w:val="002A1396"/>
    <w:rsid w:val="002B7DED"/>
    <w:rsid w:val="002C3DD5"/>
    <w:rsid w:val="002E1D27"/>
    <w:rsid w:val="002F14C2"/>
    <w:rsid w:val="00304F38"/>
    <w:rsid w:val="00351C1F"/>
    <w:rsid w:val="003B74E3"/>
    <w:rsid w:val="003C05F7"/>
    <w:rsid w:val="003D6488"/>
    <w:rsid w:val="003E5392"/>
    <w:rsid w:val="00421F3E"/>
    <w:rsid w:val="00486757"/>
    <w:rsid w:val="00490EBF"/>
    <w:rsid w:val="004961D7"/>
    <w:rsid w:val="004C3B01"/>
    <w:rsid w:val="004C6E78"/>
    <w:rsid w:val="004D5101"/>
    <w:rsid w:val="005102CA"/>
    <w:rsid w:val="00531D1D"/>
    <w:rsid w:val="005927C1"/>
    <w:rsid w:val="00593734"/>
    <w:rsid w:val="005A4AF9"/>
    <w:rsid w:val="005A5605"/>
    <w:rsid w:val="005B0B1C"/>
    <w:rsid w:val="005B35C1"/>
    <w:rsid w:val="005B41F2"/>
    <w:rsid w:val="005C64BC"/>
    <w:rsid w:val="005E0056"/>
    <w:rsid w:val="005E49D5"/>
    <w:rsid w:val="005E5DCC"/>
    <w:rsid w:val="006021C1"/>
    <w:rsid w:val="00614E12"/>
    <w:rsid w:val="00626C6F"/>
    <w:rsid w:val="00671FC1"/>
    <w:rsid w:val="00693888"/>
    <w:rsid w:val="006B171E"/>
    <w:rsid w:val="0072445E"/>
    <w:rsid w:val="00734ECE"/>
    <w:rsid w:val="0073701F"/>
    <w:rsid w:val="007619CA"/>
    <w:rsid w:val="00791F61"/>
    <w:rsid w:val="007D6866"/>
    <w:rsid w:val="007E7F2A"/>
    <w:rsid w:val="008233CE"/>
    <w:rsid w:val="0083318B"/>
    <w:rsid w:val="008425CA"/>
    <w:rsid w:val="008D72CE"/>
    <w:rsid w:val="008F60CF"/>
    <w:rsid w:val="009360CC"/>
    <w:rsid w:val="00971167"/>
    <w:rsid w:val="009D67E4"/>
    <w:rsid w:val="00A03A18"/>
    <w:rsid w:val="00A058CF"/>
    <w:rsid w:val="00A12A4D"/>
    <w:rsid w:val="00A5191D"/>
    <w:rsid w:val="00A91BC6"/>
    <w:rsid w:val="00AB1E68"/>
    <w:rsid w:val="00AD4310"/>
    <w:rsid w:val="00AF7D7C"/>
    <w:rsid w:val="00B154E6"/>
    <w:rsid w:val="00B25B27"/>
    <w:rsid w:val="00B345ED"/>
    <w:rsid w:val="00B445A4"/>
    <w:rsid w:val="00B456DD"/>
    <w:rsid w:val="00B502BE"/>
    <w:rsid w:val="00B72A1B"/>
    <w:rsid w:val="00BE2941"/>
    <w:rsid w:val="00C36B8B"/>
    <w:rsid w:val="00C73602"/>
    <w:rsid w:val="00C7654D"/>
    <w:rsid w:val="00C92949"/>
    <w:rsid w:val="00CB2E5E"/>
    <w:rsid w:val="00CB5EB2"/>
    <w:rsid w:val="00CE24C3"/>
    <w:rsid w:val="00D35CE6"/>
    <w:rsid w:val="00D402D8"/>
    <w:rsid w:val="00D4495A"/>
    <w:rsid w:val="00D51155"/>
    <w:rsid w:val="00D74839"/>
    <w:rsid w:val="00DB0F45"/>
    <w:rsid w:val="00DE4AAA"/>
    <w:rsid w:val="00DF0D44"/>
    <w:rsid w:val="00E01214"/>
    <w:rsid w:val="00E2130E"/>
    <w:rsid w:val="00E238D4"/>
    <w:rsid w:val="00E24A3F"/>
    <w:rsid w:val="00E50D4D"/>
    <w:rsid w:val="00E81D43"/>
    <w:rsid w:val="00EA6089"/>
    <w:rsid w:val="00EB4A7F"/>
    <w:rsid w:val="00F22C71"/>
    <w:rsid w:val="00F372A5"/>
    <w:rsid w:val="00F37CB2"/>
    <w:rsid w:val="00F60DE1"/>
    <w:rsid w:val="00F70095"/>
    <w:rsid w:val="00F8175B"/>
    <w:rsid w:val="00F97670"/>
    <w:rsid w:val="00FC179E"/>
    <w:rsid w:val="00FD22C6"/>
    <w:rsid w:val="05B490E8"/>
    <w:rsid w:val="0C2942DB"/>
    <w:rsid w:val="132D7164"/>
    <w:rsid w:val="14D13B33"/>
    <w:rsid w:val="1592B529"/>
    <w:rsid w:val="1C5657A5"/>
    <w:rsid w:val="2E2DBA22"/>
    <w:rsid w:val="3116FBF2"/>
    <w:rsid w:val="3346C62C"/>
    <w:rsid w:val="3511315B"/>
    <w:rsid w:val="3D9FAB6E"/>
    <w:rsid w:val="3F7F43CE"/>
    <w:rsid w:val="411B142F"/>
    <w:rsid w:val="4DA7CBEF"/>
    <w:rsid w:val="52B70826"/>
    <w:rsid w:val="5469EE6F"/>
    <w:rsid w:val="599B85C0"/>
    <w:rsid w:val="5BEF8C68"/>
    <w:rsid w:val="5D4AAA46"/>
    <w:rsid w:val="5ECC3C32"/>
    <w:rsid w:val="62D1F14D"/>
    <w:rsid w:val="64B189AD"/>
    <w:rsid w:val="6609920F"/>
    <w:rsid w:val="694BE120"/>
    <w:rsid w:val="7ABCF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50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1F"/>
  </w:style>
  <w:style w:type="paragraph" w:styleId="Heading1">
    <w:name w:val="heading 1"/>
    <w:basedOn w:val="Normal"/>
    <w:next w:val="Normal"/>
    <w:link w:val="Heading1Char"/>
    <w:uiPriority w:val="9"/>
    <w:qFormat/>
    <w:rsid w:val="00737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7370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1F"/>
  </w:style>
  <w:style w:type="paragraph" w:styleId="Footer">
    <w:name w:val="footer"/>
    <w:basedOn w:val="Normal"/>
    <w:link w:val="FooterChar"/>
    <w:uiPriority w:val="99"/>
    <w:unhideWhenUsed/>
    <w:rsid w:val="0073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1F"/>
  </w:style>
  <w:style w:type="character" w:customStyle="1" w:styleId="normaltextrun">
    <w:name w:val="normaltextrun"/>
    <w:basedOn w:val="DefaultParagraphFont"/>
    <w:rsid w:val="0073701F"/>
  </w:style>
  <w:style w:type="character" w:customStyle="1" w:styleId="findhit">
    <w:name w:val="findhit"/>
    <w:basedOn w:val="DefaultParagraphFont"/>
    <w:rsid w:val="0073701F"/>
  </w:style>
  <w:style w:type="character" w:customStyle="1" w:styleId="eop">
    <w:name w:val="eop"/>
    <w:basedOn w:val="DefaultParagraphFont"/>
    <w:rsid w:val="00025FDD"/>
  </w:style>
  <w:style w:type="paragraph" w:customStyle="1" w:styleId="ActHead1">
    <w:name w:val="ActHead 1"/>
    <w:aliases w:val="c"/>
    <w:basedOn w:val="Normal"/>
    <w:next w:val="Normal"/>
    <w:qFormat/>
    <w:rsid w:val="00E2130E"/>
    <w:pPr>
      <w:keepNext/>
      <w:keepLines/>
      <w:spacing w:after="0" w:line="240" w:lineRule="auto"/>
      <w:ind w:left="1134" w:hanging="1134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en-AU"/>
    </w:rPr>
  </w:style>
  <w:style w:type="character" w:customStyle="1" w:styleId="CharChapText">
    <w:name w:val="CharChapText"/>
    <w:basedOn w:val="DefaultParagraphFont"/>
    <w:uiPriority w:val="1"/>
    <w:qFormat/>
    <w:rsid w:val="00E2130E"/>
  </w:style>
  <w:style w:type="character" w:customStyle="1" w:styleId="CharPartText">
    <w:name w:val="CharPartText"/>
    <w:basedOn w:val="DefaultParagraphFont"/>
    <w:uiPriority w:val="1"/>
    <w:qFormat/>
    <w:rsid w:val="00D4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b751a50a-6a3b-49b6-ac15-97dc8d131d27" xsi:nil="true"/>
    <lcf76f155ced4ddcb4097134ff3c332f xmlns="b751a50a-6a3b-49b6-ac15-97dc8d131d27">
      <Terms xmlns="http://schemas.microsoft.com/office/infopath/2007/PartnerControls"/>
    </lcf76f155ced4ddcb4097134ff3c332f>
    <TaxCatchAll xmlns="999fc35b-5601-4f18-8483-86f8fff828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8AB60E68B044C9999C7FA1726B2A9" ma:contentTypeVersion="13" ma:contentTypeDescription="Create a new document." ma:contentTypeScope="" ma:versionID="7e98ea392e33cebf1c7e53a89216ee89">
  <xsd:schema xmlns:xsd="http://www.w3.org/2001/XMLSchema" xmlns:xs="http://www.w3.org/2001/XMLSchema" xmlns:p="http://schemas.microsoft.com/office/2006/metadata/properties" xmlns:ns2="b751a50a-6a3b-49b6-ac15-97dc8d131d27" xmlns:ns3="999fc35b-5601-4f18-8483-86f8fff82806" targetNamespace="http://schemas.microsoft.com/office/2006/metadata/properties" ma:root="true" ma:fieldsID="3af322963f6d04a1250156efacbe683a" ns2:_="" ns3:_="">
    <xsd:import namespace="b751a50a-6a3b-49b6-ac15-97dc8d131d27"/>
    <xsd:import namespace="999fc35b-5601-4f18-8483-86f8fff82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ueDat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a50a-6a3b-49b6-ac15-97dc8d131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ueDate" ma:index="13" nillable="true" ma:displayName="Due Date" ma:format="DateTime" ma:internalName="DueDate">
      <xsd:simpleType>
        <xsd:restriction base="dms:DateTim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fc35b-5601-4f18-8483-86f8fff82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e38483-31e2-4242-b27a-32c65e6ffec0}" ma:internalName="TaxCatchAll" ma:showField="CatchAllData" ma:web="999fc35b-5601-4f18-8483-86f8fff82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3C342-7957-478B-9E6F-24024DAA4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9CF9F-DD8A-477B-8FE0-03596341340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99fc35b-5601-4f18-8483-86f8fff82806"/>
    <ds:schemaRef ds:uri="b751a50a-6a3b-49b6-ac15-97dc8d131d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560AA5-F5AB-42B3-8F95-741F9301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1a50a-6a3b-49b6-ac15-97dc8d131d27"/>
    <ds:schemaRef ds:uri="999fc35b-5601-4f18-8483-86f8fff82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C8060-7B59-46E4-923A-C44B7CE09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DocSecurity>8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2023-12-11T01:34:00Z</dcterms:created>
  <dcterms:modified xsi:type="dcterms:W3CDTF">2023-12-11T01:34:00Z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0x0101002C88AB60E68B044C9999C7FA1726B2A9</vt:lpwstr>
  </property>
  <property fmtid="{D5CDD505-2E9C-101B-9397-08002B2CF9AE}" pid="3" name="MediaServiceImageTags">
    <vt:lpwstr/>
  </property>
</Properties>
</file>