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B4EDC" w:rsidRPr="00DB4310" w:rsidRDefault="000B4EDC" w:rsidP="000B4EDC">
      <w:pPr>
        <w:rPr>
          <w:sz w:val="28"/>
        </w:rPr>
      </w:pPr>
      <w:r w:rsidRPr="00DB4310">
        <w:rPr>
          <w:noProof/>
          <w:lang w:eastAsia="en-AU"/>
        </w:rPr>
        <w:drawing>
          <wp:inline distT="0" distB="0" distL="0" distR="0" wp14:anchorId="4E60EAC1" wp14:editId="771AC5D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7B3A70" w14:paraId="23B80FA9" w14:textId="77777777" w:rsidTr="007B3A70">
        <w:tc>
          <w:tcPr>
            <w:tcW w:w="5000" w:type="pct"/>
            <w:shd w:val="clear" w:color="auto" w:fill="auto"/>
          </w:tcPr>
          <w:p w14:paraId="05C92CAE" w14:textId="77777777" w:rsidR="007B3A70" w:rsidRDefault="007B3A70" w:rsidP="007B3A70">
            <w:pPr>
              <w:jc w:val="center"/>
              <w:rPr>
                <w:b/>
                <w:sz w:val="26"/>
              </w:rPr>
            </w:pPr>
            <w:r>
              <w:rPr>
                <w:b/>
                <w:sz w:val="26"/>
              </w:rPr>
              <w:t>EXPOSURE DRAFT</w:t>
            </w:r>
          </w:p>
          <w:p w14:paraId="0A37501D" w14:textId="77777777" w:rsidR="007B3A70" w:rsidRPr="007B3A70" w:rsidRDefault="007B3A70" w:rsidP="007B3A70">
            <w:pPr>
              <w:rPr>
                <w:b/>
                <w:sz w:val="20"/>
              </w:rPr>
            </w:pPr>
          </w:p>
        </w:tc>
      </w:tr>
    </w:tbl>
    <w:p w14:paraId="5DAB6C7B" w14:textId="77777777" w:rsidR="000B4EDC" w:rsidRDefault="000B4EDC" w:rsidP="000B4EDC">
      <w:pPr>
        <w:rPr>
          <w:sz w:val="19"/>
        </w:rPr>
      </w:pPr>
    </w:p>
    <w:p w14:paraId="02EB378F" w14:textId="77777777" w:rsidR="007B3A70" w:rsidRPr="00DB4310" w:rsidRDefault="007B3A70" w:rsidP="000B4EDC">
      <w:pPr>
        <w:rPr>
          <w:sz w:val="19"/>
        </w:rPr>
      </w:pPr>
    </w:p>
    <w:p w14:paraId="3748A6E2" w14:textId="77777777" w:rsidR="000B4EDC" w:rsidRPr="00DB4310" w:rsidRDefault="000B4EDC" w:rsidP="000B4EDC">
      <w:pPr>
        <w:pStyle w:val="ShortT"/>
      </w:pPr>
      <w:bookmarkStart w:id="0" w:name="_Hlk129790960"/>
      <w:r w:rsidRPr="00DB4310">
        <w:t xml:space="preserve">Public Health (Tobacco and Other Products) </w:t>
      </w:r>
      <w:r w:rsidR="00036E1B" w:rsidRPr="00DB4310">
        <w:t>Regulations 2</w:t>
      </w:r>
      <w:r w:rsidRPr="00DB4310">
        <w:t>023</w:t>
      </w:r>
      <w:bookmarkEnd w:id="0"/>
    </w:p>
    <w:p w14:paraId="0C421DD8" w14:textId="77777777" w:rsidR="000B4EDC" w:rsidRPr="00DB4310" w:rsidRDefault="000B4EDC" w:rsidP="000B4EDC">
      <w:pPr>
        <w:pStyle w:val="SignCoverPageStart"/>
        <w:spacing w:before="240"/>
        <w:rPr>
          <w:szCs w:val="22"/>
        </w:rPr>
      </w:pPr>
      <w:r w:rsidRPr="00DB4310">
        <w:rPr>
          <w:szCs w:val="22"/>
        </w:rPr>
        <w:t>I, General the Honourable David Hurley AC DSC (Retd), Governor</w:t>
      </w:r>
      <w:r w:rsidR="00BA79A1">
        <w:rPr>
          <w:szCs w:val="22"/>
        </w:rPr>
        <w:noBreakHyphen/>
      </w:r>
      <w:r w:rsidRPr="00DB4310">
        <w:rPr>
          <w:szCs w:val="22"/>
        </w:rPr>
        <w:t>General of the Commonwealth of Australia, acting with the advice of the Federal Executive Council, make the following regulations.</w:t>
      </w:r>
    </w:p>
    <w:p w14:paraId="341FF687" w14:textId="77777777" w:rsidR="000B4EDC" w:rsidRPr="00DB4310" w:rsidRDefault="000B4EDC" w:rsidP="007B3A70">
      <w:pPr>
        <w:keepNext/>
        <w:spacing w:before="620" w:line="240" w:lineRule="atLeast"/>
        <w:ind w:right="397"/>
        <w:jc w:val="both"/>
        <w:rPr>
          <w:szCs w:val="22"/>
        </w:rPr>
      </w:pPr>
      <w:r w:rsidRPr="00DB4310">
        <w:rPr>
          <w:szCs w:val="22"/>
        </w:rPr>
        <w:t xml:space="preserve">Dated </w:t>
      </w:r>
      <w:r w:rsidRPr="00DB4310">
        <w:rPr>
          <w:szCs w:val="22"/>
        </w:rPr>
        <w:tab/>
      </w:r>
      <w:r w:rsidRPr="00DB4310">
        <w:rPr>
          <w:szCs w:val="22"/>
        </w:rPr>
        <w:tab/>
      </w:r>
      <w:r w:rsidRPr="00DB4310">
        <w:rPr>
          <w:szCs w:val="22"/>
        </w:rPr>
        <w:tab/>
      </w:r>
      <w:r w:rsidRPr="00DB4310">
        <w:rPr>
          <w:szCs w:val="22"/>
        </w:rPr>
        <w:tab/>
        <w:t>2023</w:t>
      </w:r>
    </w:p>
    <w:p w14:paraId="54FFCDAA" w14:textId="77777777" w:rsidR="000B4EDC" w:rsidRPr="00DB4310" w:rsidRDefault="000B4EDC" w:rsidP="007B3A70">
      <w:pPr>
        <w:keepNext/>
        <w:tabs>
          <w:tab w:val="left" w:pos="3402"/>
        </w:tabs>
        <w:spacing w:before="980" w:line="300" w:lineRule="atLeast"/>
        <w:ind w:left="397" w:right="397"/>
        <w:jc w:val="right"/>
        <w:rPr>
          <w:szCs w:val="22"/>
        </w:rPr>
      </w:pPr>
      <w:r w:rsidRPr="00DB4310">
        <w:rPr>
          <w:szCs w:val="22"/>
        </w:rPr>
        <w:t>David Hurley</w:t>
      </w:r>
    </w:p>
    <w:p w14:paraId="4672F920" w14:textId="77777777" w:rsidR="000B4EDC" w:rsidRPr="00DB4310" w:rsidRDefault="000B4EDC" w:rsidP="000B4EDC">
      <w:pPr>
        <w:keepNext/>
        <w:tabs>
          <w:tab w:val="left" w:pos="3402"/>
        </w:tabs>
        <w:spacing w:line="300" w:lineRule="atLeast"/>
        <w:ind w:left="397" w:right="397"/>
        <w:jc w:val="right"/>
        <w:rPr>
          <w:szCs w:val="22"/>
        </w:rPr>
      </w:pPr>
      <w:r w:rsidRPr="00DB4310">
        <w:rPr>
          <w:szCs w:val="22"/>
        </w:rPr>
        <w:t>Governor</w:t>
      </w:r>
      <w:r w:rsidR="00BA79A1">
        <w:rPr>
          <w:szCs w:val="22"/>
        </w:rPr>
        <w:noBreakHyphen/>
      </w:r>
      <w:r w:rsidRPr="00DB4310">
        <w:rPr>
          <w:szCs w:val="22"/>
        </w:rPr>
        <w:t>General</w:t>
      </w:r>
    </w:p>
    <w:p w14:paraId="4AF83641" w14:textId="77777777" w:rsidR="000B4EDC" w:rsidRPr="00DB4310" w:rsidRDefault="000B4EDC" w:rsidP="007B3A70">
      <w:pPr>
        <w:keepNext/>
        <w:tabs>
          <w:tab w:val="left" w:pos="3402"/>
        </w:tabs>
        <w:spacing w:before="640" w:after="1080" w:line="300" w:lineRule="atLeast"/>
        <w:ind w:right="397"/>
        <w:rPr>
          <w:szCs w:val="22"/>
        </w:rPr>
      </w:pPr>
      <w:r w:rsidRPr="00DB4310">
        <w:rPr>
          <w:szCs w:val="22"/>
        </w:rPr>
        <w:t>By His Excellency’s Command</w:t>
      </w:r>
    </w:p>
    <w:p w14:paraId="65D9372D" w14:textId="77777777" w:rsidR="000B4EDC" w:rsidRPr="00DB4310" w:rsidRDefault="000B4EDC" w:rsidP="007B3A70">
      <w:pPr>
        <w:keepNext/>
        <w:tabs>
          <w:tab w:val="left" w:pos="3402"/>
        </w:tabs>
        <w:spacing w:before="400" w:line="300" w:lineRule="atLeast"/>
        <w:ind w:right="397"/>
        <w:rPr>
          <w:szCs w:val="22"/>
        </w:rPr>
      </w:pPr>
      <w:r w:rsidRPr="00DB4310">
        <w:rPr>
          <w:szCs w:val="22"/>
        </w:rPr>
        <w:t>Mark Butler</w:t>
      </w:r>
      <w:r w:rsidRPr="00DB4310">
        <w:t xml:space="preserve"> </w:t>
      </w:r>
      <w:r w:rsidRPr="00DB4310">
        <w:rPr>
          <w:b/>
          <w:szCs w:val="22"/>
        </w:rPr>
        <w:t>[DRAFT ONLY—NOT FOR SIGNATURE]</w:t>
      </w:r>
    </w:p>
    <w:p w14:paraId="6EB206DB" w14:textId="77777777" w:rsidR="000B4EDC" w:rsidRPr="00DB4310" w:rsidRDefault="000B4EDC" w:rsidP="000B4EDC">
      <w:pPr>
        <w:pStyle w:val="SignCoverPageEnd"/>
        <w:rPr>
          <w:szCs w:val="22"/>
        </w:rPr>
      </w:pPr>
      <w:r w:rsidRPr="00DB4310">
        <w:rPr>
          <w:szCs w:val="22"/>
        </w:rPr>
        <w:t>Minister for Health and Aged Care</w:t>
      </w:r>
    </w:p>
    <w:p w14:paraId="6A05A809" w14:textId="77777777" w:rsidR="000B4EDC" w:rsidRPr="00DB4310" w:rsidRDefault="000B4EDC" w:rsidP="000B4EDC"/>
    <w:p w14:paraId="0DFAE634" w14:textId="77777777" w:rsidR="000B4EDC" w:rsidRPr="007B3A70" w:rsidRDefault="000B4EDC" w:rsidP="000B4EDC">
      <w:pPr>
        <w:pStyle w:val="Header"/>
        <w:tabs>
          <w:tab w:val="clear" w:pos="4150"/>
          <w:tab w:val="clear" w:pos="8307"/>
        </w:tabs>
      </w:pPr>
      <w:r w:rsidRPr="007B3A70">
        <w:rPr>
          <w:rStyle w:val="CharChapNo"/>
        </w:rPr>
        <w:t xml:space="preserve"> </w:t>
      </w:r>
      <w:r w:rsidRPr="007B3A70">
        <w:rPr>
          <w:rStyle w:val="CharChapText"/>
        </w:rPr>
        <w:t xml:space="preserve"> </w:t>
      </w:r>
    </w:p>
    <w:p w14:paraId="27B8F768" w14:textId="77777777" w:rsidR="000B4EDC" w:rsidRPr="007B3A70" w:rsidRDefault="000B4EDC" w:rsidP="000B4EDC">
      <w:pPr>
        <w:pStyle w:val="Header"/>
        <w:tabs>
          <w:tab w:val="clear" w:pos="4150"/>
          <w:tab w:val="clear" w:pos="8307"/>
        </w:tabs>
      </w:pPr>
      <w:r w:rsidRPr="007B3A70">
        <w:rPr>
          <w:rStyle w:val="CharPartNo"/>
        </w:rPr>
        <w:t xml:space="preserve"> </w:t>
      </w:r>
      <w:r w:rsidRPr="007B3A70">
        <w:rPr>
          <w:rStyle w:val="CharPartText"/>
        </w:rPr>
        <w:t xml:space="preserve"> </w:t>
      </w:r>
    </w:p>
    <w:p w14:paraId="75F80603" w14:textId="77777777" w:rsidR="000B4EDC" w:rsidRPr="007B3A70" w:rsidRDefault="000B4EDC" w:rsidP="000B4EDC">
      <w:pPr>
        <w:pStyle w:val="Header"/>
        <w:tabs>
          <w:tab w:val="clear" w:pos="4150"/>
          <w:tab w:val="clear" w:pos="8307"/>
        </w:tabs>
      </w:pPr>
      <w:r w:rsidRPr="007B3A70">
        <w:rPr>
          <w:rStyle w:val="CharDivNo"/>
        </w:rPr>
        <w:t xml:space="preserve"> </w:t>
      </w:r>
      <w:r w:rsidRPr="007B3A70">
        <w:rPr>
          <w:rStyle w:val="CharDivText"/>
        </w:rPr>
        <w:t xml:space="preserve"> </w:t>
      </w:r>
    </w:p>
    <w:p w14:paraId="5A39BBE3" w14:textId="77777777" w:rsidR="009858EA" w:rsidRPr="00DB4310" w:rsidRDefault="009858EA" w:rsidP="009858EA">
      <w:pPr>
        <w:sectPr w:rsidR="009858EA" w:rsidRPr="00DB4310" w:rsidSect="00FB281E">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3" w:left="2410" w:header="720" w:footer="3402" w:gutter="0"/>
          <w:cols w:space="708"/>
          <w:docGrid w:linePitch="360"/>
        </w:sectPr>
      </w:pPr>
    </w:p>
    <w:p w14:paraId="406425CA" w14:textId="77777777" w:rsidR="000B4EDC" w:rsidRPr="00DB4310" w:rsidRDefault="000B4EDC" w:rsidP="000B4EDC">
      <w:pPr>
        <w:outlineLvl w:val="0"/>
        <w:rPr>
          <w:sz w:val="36"/>
        </w:rPr>
      </w:pPr>
      <w:r w:rsidRPr="00DB4310">
        <w:rPr>
          <w:sz w:val="36"/>
        </w:rPr>
        <w:lastRenderedPageBreak/>
        <w:t>Contents</w:t>
      </w:r>
    </w:p>
    <w:p w14:paraId="2D8A716B" w14:textId="4A3806EC" w:rsidR="007B3A70" w:rsidRDefault="007B3A70">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1—Introduction</w:t>
      </w:r>
      <w:r w:rsidRPr="007B3A70">
        <w:rPr>
          <w:b w:val="0"/>
          <w:noProof/>
          <w:sz w:val="18"/>
        </w:rPr>
        <w:tab/>
      </w:r>
      <w:r w:rsidRPr="007B3A70">
        <w:rPr>
          <w:b w:val="0"/>
          <w:noProof/>
          <w:sz w:val="18"/>
        </w:rPr>
        <w:fldChar w:fldCharType="begin"/>
      </w:r>
      <w:r w:rsidRPr="007B3A70">
        <w:rPr>
          <w:b w:val="0"/>
          <w:noProof/>
          <w:sz w:val="18"/>
        </w:rPr>
        <w:instrText xml:space="preserve"> PAGEREF _Toc149821637 \h </w:instrText>
      </w:r>
      <w:r w:rsidRPr="007B3A70">
        <w:rPr>
          <w:b w:val="0"/>
          <w:noProof/>
          <w:sz w:val="18"/>
        </w:rPr>
      </w:r>
      <w:r w:rsidRPr="007B3A70">
        <w:rPr>
          <w:b w:val="0"/>
          <w:noProof/>
          <w:sz w:val="18"/>
        </w:rPr>
        <w:fldChar w:fldCharType="separate"/>
      </w:r>
      <w:r w:rsidR="00824F2A">
        <w:rPr>
          <w:b w:val="0"/>
          <w:noProof/>
          <w:sz w:val="18"/>
        </w:rPr>
        <w:t>1</w:t>
      </w:r>
      <w:r w:rsidRPr="007B3A70">
        <w:rPr>
          <w:b w:val="0"/>
          <w:noProof/>
          <w:sz w:val="18"/>
        </w:rPr>
        <w:fldChar w:fldCharType="end"/>
      </w:r>
    </w:p>
    <w:p w14:paraId="3EABE018" w14:textId="3F5E3408" w:rsidR="007B3A70" w:rsidRDefault="007B3A70">
      <w:pPr>
        <w:pStyle w:val="TOC2"/>
        <w:rPr>
          <w:rFonts w:asciiTheme="minorHAnsi" w:eastAsiaTheme="minorEastAsia" w:hAnsiTheme="minorHAnsi" w:cstheme="minorBidi"/>
          <w:b w:val="0"/>
          <w:noProof/>
          <w:kern w:val="0"/>
          <w:sz w:val="22"/>
          <w:szCs w:val="22"/>
        </w:rPr>
      </w:pPr>
      <w:r>
        <w:rPr>
          <w:noProof/>
        </w:rPr>
        <w:t>Part 1.1—Preliminary</w:t>
      </w:r>
      <w:r w:rsidRPr="007B3A70">
        <w:rPr>
          <w:b w:val="0"/>
          <w:noProof/>
          <w:sz w:val="18"/>
        </w:rPr>
        <w:tab/>
      </w:r>
      <w:r w:rsidRPr="007B3A70">
        <w:rPr>
          <w:b w:val="0"/>
          <w:noProof/>
          <w:sz w:val="18"/>
        </w:rPr>
        <w:fldChar w:fldCharType="begin"/>
      </w:r>
      <w:r w:rsidRPr="007B3A70">
        <w:rPr>
          <w:b w:val="0"/>
          <w:noProof/>
          <w:sz w:val="18"/>
        </w:rPr>
        <w:instrText xml:space="preserve"> PAGEREF _Toc149821638 \h </w:instrText>
      </w:r>
      <w:r w:rsidRPr="007B3A70">
        <w:rPr>
          <w:b w:val="0"/>
          <w:noProof/>
          <w:sz w:val="18"/>
        </w:rPr>
      </w:r>
      <w:r w:rsidRPr="007B3A70">
        <w:rPr>
          <w:b w:val="0"/>
          <w:noProof/>
          <w:sz w:val="18"/>
        </w:rPr>
        <w:fldChar w:fldCharType="separate"/>
      </w:r>
      <w:r w:rsidR="00824F2A">
        <w:rPr>
          <w:b w:val="0"/>
          <w:noProof/>
          <w:sz w:val="18"/>
        </w:rPr>
        <w:t>1</w:t>
      </w:r>
      <w:r w:rsidRPr="007B3A70">
        <w:rPr>
          <w:b w:val="0"/>
          <w:noProof/>
          <w:sz w:val="18"/>
        </w:rPr>
        <w:fldChar w:fldCharType="end"/>
      </w:r>
    </w:p>
    <w:p w14:paraId="22A77C72" w14:textId="1FE4EFDC" w:rsidR="007B3A70" w:rsidRDefault="007B3A70">
      <w:pPr>
        <w:pStyle w:val="TOC5"/>
        <w:rPr>
          <w:rFonts w:asciiTheme="minorHAnsi" w:eastAsiaTheme="minorEastAsia" w:hAnsiTheme="minorHAnsi" w:cstheme="minorBidi"/>
          <w:noProof/>
          <w:kern w:val="0"/>
          <w:sz w:val="22"/>
          <w:szCs w:val="22"/>
        </w:rPr>
      </w:pPr>
      <w:r>
        <w:rPr>
          <w:noProof/>
        </w:rPr>
        <w:t>1</w:t>
      </w:r>
      <w:r>
        <w:rPr>
          <w:noProof/>
        </w:rPr>
        <w:tab/>
        <w:t>Name</w:t>
      </w:r>
      <w:r w:rsidRPr="007B3A70">
        <w:rPr>
          <w:noProof/>
        </w:rPr>
        <w:tab/>
      </w:r>
      <w:r w:rsidRPr="007B3A70">
        <w:rPr>
          <w:noProof/>
        </w:rPr>
        <w:fldChar w:fldCharType="begin"/>
      </w:r>
      <w:r w:rsidRPr="007B3A70">
        <w:rPr>
          <w:noProof/>
        </w:rPr>
        <w:instrText xml:space="preserve"> PAGEREF _Toc149821639 \h </w:instrText>
      </w:r>
      <w:r w:rsidRPr="007B3A70">
        <w:rPr>
          <w:noProof/>
        </w:rPr>
      </w:r>
      <w:r w:rsidRPr="007B3A70">
        <w:rPr>
          <w:noProof/>
        </w:rPr>
        <w:fldChar w:fldCharType="separate"/>
      </w:r>
      <w:r w:rsidR="00824F2A">
        <w:rPr>
          <w:noProof/>
        </w:rPr>
        <w:t>1</w:t>
      </w:r>
      <w:r w:rsidRPr="007B3A70">
        <w:rPr>
          <w:noProof/>
        </w:rPr>
        <w:fldChar w:fldCharType="end"/>
      </w:r>
    </w:p>
    <w:p w14:paraId="22D5E4E3" w14:textId="264FD24D" w:rsidR="007B3A70" w:rsidRDefault="007B3A70">
      <w:pPr>
        <w:pStyle w:val="TOC5"/>
        <w:rPr>
          <w:rFonts w:asciiTheme="minorHAnsi" w:eastAsiaTheme="minorEastAsia" w:hAnsiTheme="minorHAnsi" w:cstheme="minorBidi"/>
          <w:noProof/>
          <w:kern w:val="0"/>
          <w:sz w:val="22"/>
          <w:szCs w:val="22"/>
        </w:rPr>
      </w:pPr>
      <w:r>
        <w:rPr>
          <w:noProof/>
        </w:rPr>
        <w:t>2</w:t>
      </w:r>
      <w:r>
        <w:rPr>
          <w:noProof/>
        </w:rPr>
        <w:tab/>
        <w:t>Commencement</w:t>
      </w:r>
      <w:r w:rsidRPr="007B3A70">
        <w:rPr>
          <w:noProof/>
        </w:rPr>
        <w:tab/>
      </w:r>
      <w:r w:rsidRPr="007B3A70">
        <w:rPr>
          <w:noProof/>
        </w:rPr>
        <w:fldChar w:fldCharType="begin"/>
      </w:r>
      <w:r w:rsidRPr="007B3A70">
        <w:rPr>
          <w:noProof/>
        </w:rPr>
        <w:instrText xml:space="preserve"> PAGEREF _Toc149821640 \h </w:instrText>
      </w:r>
      <w:r w:rsidRPr="007B3A70">
        <w:rPr>
          <w:noProof/>
        </w:rPr>
      </w:r>
      <w:r w:rsidRPr="007B3A70">
        <w:rPr>
          <w:noProof/>
        </w:rPr>
        <w:fldChar w:fldCharType="separate"/>
      </w:r>
      <w:r w:rsidR="00824F2A">
        <w:rPr>
          <w:noProof/>
        </w:rPr>
        <w:t>1</w:t>
      </w:r>
      <w:r w:rsidRPr="007B3A70">
        <w:rPr>
          <w:noProof/>
        </w:rPr>
        <w:fldChar w:fldCharType="end"/>
      </w:r>
    </w:p>
    <w:p w14:paraId="483816A6" w14:textId="3F1FDC63" w:rsidR="007B3A70" w:rsidRDefault="007B3A70">
      <w:pPr>
        <w:pStyle w:val="TOC5"/>
        <w:rPr>
          <w:rFonts w:asciiTheme="minorHAnsi" w:eastAsiaTheme="minorEastAsia" w:hAnsiTheme="minorHAnsi" w:cstheme="minorBidi"/>
          <w:noProof/>
          <w:kern w:val="0"/>
          <w:sz w:val="22"/>
          <w:szCs w:val="22"/>
        </w:rPr>
      </w:pPr>
      <w:r>
        <w:rPr>
          <w:noProof/>
        </w:rPr>
        <w:t>3</w:t>
      </w:r>
      <w:r>
        <w:rPr>
          <w:noProof/>
        </w:rPr>
        <w:tab/>
        <w:t>Authority</w:t>
      </w:r>
      <w:r w:rsidRPr="007B3A70">
        <w:rPr>
          <w:noProof/>
        </w:rPr>
        <w:tab/>
      </w:r>
      <w:r w:rsidRPr="007B3A70">
        <w:rPr>
          <w:noProof/>
        </w:rPr>
        <w:fldChar w:fldCharType="begin"/>
      </w:r>
      <w:r w:rsidRPr="007B3A70">
        <w:rPr>
          <w:noProof/>
        </w:rPr>
        <w:instrText xml:space="preserve"> PAGEREF _Toc149821641 \h </w:instrText>
      </w:r>
      <w:r w:rsidRPr="007B3A70">
        <w:rPr>
          <w:noProof/>
        </w:rPr>
      </w:r>
      <w:r w:rsidRPr="007B3A70">
        <w:rPr>
          <w:noProof/>
        </w:rPr>
        <w:fldChar w:fldCharType="separate"/>
      </w:r>
      <w:r w:rsidR="00824F2A">
        <w:rPr>
          <w:noProof/>
        </w:rPr>
        <w:t>1</w:t>
      </w:r>
      <w:r w:rsidRPr="007B3A70">
        <w:rPr>
          <w:noProof/>
        </w:rPr>
        <w:fldChar w:fldCharType="end"/>
      </w:r>
    </w:p>
    <w:p w14:paraId="48D2A080" w14:textId="47C9B4D9" w:rsidR="007B3A70" w:rsidRDefault="007B3A70">
      <w:pPr>
        <w:pStyle w:val="TOC5"/>
        <w:rPr>
          <w:rFonts w:asciiTheme="minorHAnsi" w:eastAsiaTheme="minorEastAsia" w:hAnsiTheme="minorHAnsi" w:cstheme="minorBidi"/>
          <w:noProof/>
          <w:kern w:val="0"/>
          <w:sz w:val="22"/>
          <w:szCs w:val="22"/>
        </w:rPr>
      </w:pPr>
      <w:r>
        <w:rPr>
          <w:noProof/>
        </w:rPr>
        <w:t>4</w:t>
      </w:r>
      <w:r>
        <w:rPr>
          <w:noProof/>
        </w:rPr>
        <w:tab/>
        <w:t>Simplified outline of this instrument</w:t>
      </w:r>
      <w:r w:rsidRPr="007B3A70">
        <w:rPr>
          <w:noProof/>
        </w:rPr>
        <w:tab/>
      </w:r>
      <w:r w:rsidRPr="007B3A70">
        <w:rPr>
          <w:noProof/>
        </w:rPr>
        <w:fldChar w:fldCharType="begin"/>
      </w:r>
      <w:r w:rsidRPr="007B3A70">
        <w:rPr>
          <w:noProof/>
        </w:rPr>
        <w:instrText xml:space="preserve"> PAGEREF _Toc149821642 \h </w:instrText>
      </w:r>
      <w:r w:rsidRPr="007B3A70">
        <w:rPr>
          <w:noProof/>
        </w:rPr>
      </w:r>
      <w:r w:rsidRPr="007B3A70">
        <w:rPr>
          <w:noProof/>
        </w:rPr>
        <w:fldChar w:fldCharType="separate"/>
      </w:r>
      <w:r w:rsidR="00824F2A">
        <w:rPr>
          <w:noProof/>
        </w:rPr>
        <w:t>2</w:t>
      </w:r>
      <w:r w:rsidRPr="007B3A70">
        <w:rPr>
          <w:noProof/>
        </w:rPr>
        <w:fldChar w:fldCharType="end"/>
      </w:r>
    </w:p>
    <w:p w14:paraId="475AF79E" w14:textId="4831852B" w:rsidR="007B3A70" w:rsidRDefault="007B3A70">
      <w:pPr>
        <w:pStyle w:val="TOC5"/>
        <w:rPr>
          <w:rFonts w:asciiTheme="minorHAnsi" w:eastAsiaTheme="minorEastAsia" w:hAnsiTheme="minorHAnsi" w:cstheme="minorBidi"/>
          <w:noProof/>
          <w:kern w:val="0"/>
          <w:sz w:val="22"/>
          <w:szCs w:val="22"/>
        </w:rPr>
      </w:pPr>
      <w:r>
        <w:rPr>
          <w:noProof/>
        </w:rPr>
        <w:t>5</w:t>
      </w:r>
      <w:r>
        <w:rPr>
          <w:noProof/>
        </w:rPr>
        <w:tab/>
        <w:t>Definitions</w:t>
      </w:r>
      <w:r w:rsidRPr="007B3A70">
        <w:rPr>
          <w:noProof/>
        </w:rPr>
        <w:tab/>
      </w:r>
      <w:r w:rsidRPr="007B3A70">
        <w:rPr>
          <w:noProof/>
        </w:rPr>
        <w:fldChar w:fldCharType="begin"/>
      </w:r>
      <w:r w:rsidRPr="007B3A70">
        <w:rPr>
          <w:noProof/>
        </w:rPr>
        <w:instrText xml:space="preserve"> PAGEREF _Toc149821643 \h </w:instrText>
      </w:r>
      <w:r w:rsidRPr="007B3A70">
        <w:rPr>
          <w:noProof/>
        </w:rPr>
      </w:r>
      <w:r w:rsidRPr="007B3A70">
        <w:rPr>
          <w:noProof/>
        </w:rPr>
        <w:fldChar w:fldCharType="separate"/>
      </w:r>
      <w:r w:rsidR="00824F2A">
        <w:rPr>
          <w:noProof/>
        </w:rPr>
        <w:t>2</w:t>
      </w:r>
      <w:r w:rsidRPr="007B3A70">
        <w:rPr>
          <w:noProof/>
        </w:rPr>
        <w:fldChar w:fldCharType="end"/>
      </w:r>
    </w:p>
    <w:p w14:paraId="427F7785" w14:textId="46105B27" w:rsidR="007B3A70" w:rsidRDefault="007B3A70">
      <w:pPr>
        <w:pStyle w:val="TOC2"/>
        <w:rPr>
          <w:rFonts w:asciiTheme="minorHAnsi" w:eastAsiaTheme="minorEastAsia" w:hAnsiTheme="minorHAnsi" w:cstheme="minorBidi"/>
          <w:b w:val="0"/>
          <w:noProof/>
          <w:kern w:val="0"/>
          <w:sz w:val="22"/>
          <w:szCs w:val="22"/>
        </w:rPr>
      </w:pPr>
      <w:r>
        <w:rPr>
          <w:noProof/>
        </w:rPr>
        <w:t>Part 1.2—Interpretation</w:t>
      </w:r>
      <w:r w:rsidRPr="007B3A70">
        <w:rPr>
          <w:b w:val="0"/>
          <w:noProof/>
          <w:sz w:val="18"/>
        </w:rPr>
        <w:tab/>
      </w:r>
      <w:r w:rsidRPr="007B3A70">
        <w:rPr>
          <w:b w:val="0"/>
          <w:noProof/>
          <w:sz w:val="18"/>
        </w:rPr>
        <w:fldChar w:fldCharType="begin"/>
      </w:r>
      <w:r w:rsidRPr="007B3A70">
        <w:rPr>
          <w:b w:val="0"/>
          <w:noProof/>
          <w:sz w:val="18"/>
        </w:rPr>
        <w:instrText xml:space="preserve"> PAGEREF _Toc149821644 \h </w:instrText>
      </w:r>
      <w:r w:rsidRPr="007B3A70">
        <w:rPr>
          <w:b w:val="0"/>
          <w:noProof/>
          <w:sz w:val="18"/>
        </w:rPr>
      </w:r>
      <w:r w:rsidRPr="007B3A70">
        <w:rPr>
          <w:b w:val="0"/>
          <w:noProof/>
          <w:sz w:val="18"/>
        </w:rPr>
        <w:fldChar w:fldCharType="separate"/>
      </w:r>
      <w:r w:rsidR="00824F2A">
        <w:rPr>
          <w:b w:val="0"/>
          <w:noProof/>
          <w:sz w:val="18"/>
        </w:rPr>
        <w:t>7</w:t>
      </w:r>
      <w:r w:rsidRPr="007B3A70">
        <w:rPr>
          <w:b w:val="0"/>
          <w:noProof/>
          <w:sz w:val="18"/>
        </w:rPr>
        <w:fldChar w:fldCharType="end"/>
      </w:r>
    </w:p>
    <w:p w14:paraId="20A702C4" w14:textId="330512FE" w:rsidR="007B3A70" w:rsidRDefault="007B3A70">
      <w:pPr>
        <w:pStyle w:val="TOC5"/>
        <w:rPr>
          <w:rFonts w:asciiTheme="minorHAnsi" w:eastAsiaTheme="minorEastAsia" w:hAnsiTheme="minorHAnsi" w:cstheme="minorBidi"/>
          <w:noProof/>
          <w:kern w:val="0"/>
          <w:sz w:val="22"/>
          <w:szCs w:val="22"/>
        </w:rPr>
      </w:pPr>
      <w:r>
        <w:rPr>
          <w:noProof/>
        </w:rPr>
        <w:t>6</w:t>
      </w:r>
      <w:r>
        <w:rPr>
          <w:noProof/>
        </w:rPr>
        <w:tab/>
        <w:t>References to surfaces of cigarette packs and cigarette cartons</w:t>
      </w:r>
      <w:r w:rsidRPr="007B3A70">
        <w:rPr>
          <w:noProof/>
        </w:rPr>
        <w:tab/>
      </w:r>
      <w:r w:rsidRPr="007B3A70">
        <w:rPr>
          <w:noProof/>
        </w:rPr>
        <w:fldChar w:fldCharType="begin"/>
      </w:r>
      <w:r w:rsidRPr="007B3A70">
        <w:rPr>
          <w:noProof/>
        </w:rPr>
        <w:instrText xml:space="preserve"> PAGEREF _Toc149821645 \h </w:instrText>
      </w:r>
      <w:r w:rsidRPr="007B3A70">
        <w:rPr>
          <w:noProof/>
        </w:rPr>
      </w:r>
      <w:r w:rsidRPr="007B3A70">
        <w:rPr>
          <w:noProof/>
        </w:rPr>
        <w:fldChar w:fldCharType="separate"/>
      </w:r>
      <w:r w:rsidR="00824F2A">
        <w:rPr>
          <w:noProof/>
        </w:rPr>
        <w:t>7</w:t>
      </w:r>
      <w:r w:rsidRPr="007B3A70">
        <w:rPr>
          <w:noProof/>
        </w:rPr>
        <w:fldChar w:fldCharType="end"/>
      </w:r>
    </w:p>
    <w:p w14:paraId="5C49CA79" w14:textId="469CCDB1" w:rsidR="007B3A70" w:rsidRDefault="007B3A70">
      <w:pPr>
        <w:pStyle w:val="TOC5"/>
        <w:rPr>
          <w:rFonts w:asciiTheme="minorHAnsi" w:eastAsiaTheme="minorEastAsia" w:hAnsiTheme="minorHAnsi" w:cstheme="minorBidi"/>
          <w:noProof/>
          <w:kern w:val="0"/>
          <w:sz w:val="22"/>
          <w:szCs w:val="22"/>
        </w:rPr>
      </w:pPr>
      <w:r>
        <w:rPr>
          <w:noProof/>
        </w:rPr>
        <w:t>7</w:t>
      </w:r>
      <w:r>
        <w:rPr>
          <w:noProof/>
        </w:rPr>
        <w:tab/>
        <w:t>References to certain kinds of retail packaging of tobacco products</w:t>
      </w:r>
      <w:r w:rsidRPr="007B3A70">
        <w:rPr>
          <w:noProof/>
        </w:rPr>
        <w:tab/>
      </w:r>
      <w:r w:rsidRPr="007B3A70">
        <w:rPr>
          <w:noProof/>
        </w:rPr>
        <w:fldChar w:fldCharType="begin"/>
      </w:r>
      <w:r w:rsidRPr="007B3A70">
        <w:rPr>
          <w:noProof/>
        </w:rPr>
        <w:instrText xml:space="preserve"> PAGEREF _Toc149821646 \h </w:instrText>
      </w:r>
      <w:r w:rsidRPr="007B3A70">
        <w:rPr>
          <w:noProof/>
        </w:rPr>
      </w:r>
      <w:r w:rsidRPr="007B3A70">
        <w:rPr>
          <w:noProof/>
        </w:rPr>
        <w:fldChar w:fldCharType="separate"/>
      </w:r>
      <w:r w:rsidR="00824F2A">
        <w:rPr>
          <w:noProof/>
        </w:rPr>
        <w:t>7</w:t>
      </w:r>
      <w:r w:rsidRPr="007B3A70">
        <w:rPr>
          <w:noProof/>
        </w:rPr>
        <w:fldChar w:fldCharType="end"/>
      </w:r>
    </w:p>
    <w:p w14:paraId="513470A3" w14:textId="758C68FA" w:rsidR="007B3A70" w:rsidRDefault="007B3A70">
      <w:pPr>
        <w:pStyle w:val="TOC5"/>
        <w:rPr>
          <w:rFonts w:asciiTheme="minorHAnsi" w:eastAsiaTheme="minorEastAsia" w:hAnsiTheme="minorHAnsi" w:cstheme="minorBidi"/>
          <w:noProof/>
          <w:kern w:val="0"/>
          <w:sz w:val="22"/>
          <w:szCs w:val="22"/>
        </w:rPr>
      </w:pPr>
      <w:r>
        <w:rPr>
          <w:noProof/>
        </w:rPr>
        <w:t>8</w:t>
      </w:r>
      <w:r>
        <w:rPr>
          <w:noProof/>
        </w:rPr>
        <w:tab/>
        <w:t>Removability of adhesive labels on retail packaging of tobacco products</w:t>
      </w:r>
      <w:r w:rsidRPr="007B3A70">
        <w:rPr>
          <w:noProof/>
        </w:rPr>
        <w:tab/>
      </w:r>
      <w:r w:rsidRPr="007B3A70">
        <w:rPr>
          <w:noProof/>
        </w:rPr>
        <w:fldChar w:fldCharType="begin"/>
      </w:r>
      <w:r w:rsidRPr="007B3A70">
        <w:rPr>
          <w:noProof/>
        </w:rPr>
        <w:instrText xml:space="preserve"> PAGEREF _Toc149821647 \h </w:instrText>
      </w:r>
      <w:r w:rsidRPr="007B3A70">
        <w:rPr>
          <w:noProof/>
        </w:rPr>
      </w:r>
      <w:r w:rsidRPr="007B3A70">
        <w:rPr>
          <w:noProof/>
        </w:rPr>
        <w:fldChar w:fldCharType="separate"/>
      </w:r>
      <w:r w:rsidR="00824F2A">
        <w:rPr>
          <w:noProof/>
        </w:rPr>
        <w:t>8</w:t>
      </w:r>
      <w:r w:rsidRPr="007B3A70">
        <w:rPr>
          <w:noProof/>
        </w:rPr>
        <w:fldChar w:fldCharType="end"/>
      </w:r>
    </w:p>
    <w:p w14:paraId="326239E9" w14:textId="01D9CB8F" w:rsidR="007B3A70" w:rsidRDefault="007B3A70">
      <w:pPr>
        <w:pStyle w:val="TOC2"/>
        <w:rPr>
          <w:rFonts w:asciiTheme="minorHAnsi" w:eastAsiaTheme="minorEastAsia" w:hAnsiTheme="minorHAnsi" w:cstheme="minorBidi"/>
          <w:b w:val="0"/>
          <w:noProof/>
          <w:kern w:val="0"/>
          <w:sz w:val="22"/>
          <w:szCs w:val="22"/>
        </w:rPr>
      </w:pPr>
      <w:r>
        <w:rPr>
          <w:noProof/>
        </w:rPr>
        <w:t>Part 1.3—Prescribed amounts of tobacco products</w:t>
      </w:r>
      <w:r w:rsidRPr="007B3A70">
        <w:rPr>
          <w:b w:val="0"/>
          <w:noProof/>
          <w:sz w:val="18"/>
        </w:rPr>
        <w:tab/>
      </w:r>
      <w:r w:rsidRPr="007B3A70">
        <w:rPr>
          <w:b w:val="0"/>
          <w:noProof/>
          <w:sz w:val="18"/>
        </w:rPr>
        <w:fldChar w:fldCharType="begin"/>
      </w:r>
      <w:r w:rsidRPr="007B3A70">
        <w:rPr>
          <w:b w:val="0"/>
          <w:noProof/>
          <w:sz w:val="18"/>
        </w:rPr>
        <w:instrText xml:space="preserve"> PAGEREF _Toc149821648 \h </w:instrText>
      </w:r>
      <w:r w:rsidRPr="007B3A70">
        <w:rPr>
          <w:b w:val="0"/>
          <w:noProof/>
          <w:sz w:val="18"/>
        </w:rPr>
      </w:r>
      <w:r w:rsidRPr="007B3A70">
        <w:rPr>
          <w:b w:val="0"/>
          <w:noProof/>
          <w:sz w:val="18"/>
        </w:rPr>
        <w:fldChar w:fldCharType="separate"/>
      </w:r>
      <w:r w:rsidR="00824F2A">
        <w:rPr>
          <w:b w:val="0"/>
          <w:noProof/>
          <w:sz w:val="18"/>
        </w:rPr>
        <w:t>9</w:t>
      </w:r>
      <w:r w:rsidRPr="007B3A70">
        <w:rPr>
          <w:b w:val="0"/>
          <w:noProof/>
          <w:sz w:val="18"/>
        </w:rPr>
        <w:fldChar w:fldCharType="end"/>
      </w:r>
    </w:p>
    <w:p w14:paraId="3114DE82" w14:textId="38C1C45F" w:rsidR="007B3A70" w:rsidRDefault="007B3A70">
      <w:pPr>
        <w:pStyle w:val="TOC5"/>
        <w:rPr>
          <w:rFonts w:asciiTheme="minorHAnsi" w:eastAsiaTheme="minorEastAsia" w:hAnsiTheme="minorHAnsi" w:cstheme="minorBidi"/>
          <w:noProof/>
          <w:kern w:val="0"/>
          <w:sz w:val="22"/>
          <w:szCs w:val="22"/>
        </w:rPr>
      </w:pPr>
      <w:r>
        <w:rPr>
          <w:noProof/>
        </w:rPr>
        <w:t>9</w:t>
      </w:r>
      <w:r>
        <w:rPr>
          <w:noProof/>
        </w:rPr>
        <w:tab/>
        <w:t>Purpose of this Part</w:t>
      </w:r>
      <w:r w:rsidRPr="007B3A70">
        <w:rPr>
          <w:noProof/>
        </w:rPr>
        <w:tab/>
      </w:r>
      <w:r w:rsidRPr="007B3A70">
        <w:rPr>
          <w:noProof/>
        </w:rPr>
        <w:fldChar w:fldCharType="begin"/>
      </w:r>
      <w:r w:rsidRPr="007B3A70">
        <w:rPr>
          <w:noProof/>
        </w:rPr>
        <w:instrText xml:space="preserve"> PAGEREF _Toc149821649 \h </w:instrText>
      </w:r>
      <w:r w:rsidRPr="007B3A70">
        <w:rPr>
          <w:noProof/>
        </w:rPr>
      </w:r>
      <w:r w:rsidRPr="007B3A70">
        <w:rPr>
          <w:noProof/>
        </w:rPr>
        <w:fldChar w:fldCharType="separate"/>
      </w:r>
      <w:r w:rsidR="00824F2A">
        <w:rPr>
          <w:noProof/>
        </w:rPr>
        <w:t>9</w:t>
      </w:r>
      <w:r w:rsidRPr="007B3A70">
        <w:rPr>
          <w:noProof/>
        </w:rPr>
        <w:fldChar w:fldCharType="end"/>
      </w:r>
    </w:p>
    <w:p w14:paraId="1EF96F01" w14:textId="51A7C067" w:rsidR="007B3A70" w:rsidRDefault="007B3A70">
      <w:pPr>
        <w:pStyle w:val="TOC5"/>
        <w:rPr>
          <w:rFonts w:asciiTheme="minorHAnsi" w:eastAsiaTheme="minorEastAsia" w:hAnsiTheme="minorHAnsi" w:cstheme="minorBidi"/>
          <w:noProof/>
          <w:kern w:val="0"/>
          <w:sz w:val="22"/>
          <w:szCs w:val="22"/>
        </w:rPr>
      </w:pPr>
      <w:r>
        <w:rPr>
          <w:noProof/>
        </w:rPr>
        <w:t>10</w:t>
      </w:r>
      <w:r>
        <w:rPr>
          <w:noProof/>
        </w:rPr>
        <w:tab/>
        <w:t>Prescribed amount—rebuttable presumption of offer for retail sale</w:t>
      </w:r>
      <w:r w:rsidRPr="007B3A70">
        <w:rPr>
          <w:noProof/>
        </w:rPr>
        <w:tab/>
      </w:r>
      <w:r w:rsidRPr="007B3A70">
        <w:rPr>
          <w:noProof/>
        </w:rPr>
        <w:fldChar w:fldCharType="begin"/>
      </w:r>
      <w:r w:rsidRPr="007B3A70">
        <w:rPr>
          <w:noProof/>
        </w:rPr>
        <w:instrText xml:space="preserve"> PAGEREF _Toc149821650 \h </w:instrText>
      </w:r>
      <w:r w:rsidRPr="007B3A70">
        <w:rPr>
          <w:noProof/>
        </w:rPr>
      </w:r>
      <w:r w:rsidRPr="007B3A70">
        <w:rPr>
          <w:noProof/>
        </w:rPr>
        <w:fldChar w:fldCharType="separate"/>
      </w:r>
      <w:r w:rsidR="00824F2A">
        <w:rPr>
          <w:noProof/>
        </w:rPr>
        <w:t>9</w:t>
      </w:r>
      <w:r w:rsidRPr="007B3A70">
        <w:rPr>
          <w:noProof/>
        </w:rPr>
        <w:fldChar w:fldCharType="end"/>
      </w:r>
    </w:p>
    <w:p w14:paraId="674005C4" w14:textId="5E74E5F4" w:rsidR="007B3A70" w:rsidRDefault="007B3A70">
      <w:pPr>
        <w:pStyle w:val="TOC5"/>
        <w:rPr>
          <w:rFonts w:asciiTheme="minorHAnsi" w:eastAsiaTheme="minorEastAsia" w:hAnsiTheme="minorHAnsi" w:cstheme="minorBidi"/>
          <w:noProof/>
          <w:kern w:val="0"/>
          <w:sz w:val="22"/>
          <w:szCs w:val="22"/>
        </w:rPr>
      </w:pPr>
      <w:r>
        <w:rPr>
          <w:noProof/>
        </w:rPr>
        <w:t>11</w:t>
      </w:r>
      <w:r>
        <w:rPr>
          <w:noProof/>
        </w:rPr>
        <w:tab/>
        <w:t>Prescribed amount—exception for possession by individual for personal use</w:t>
      </w:r>
      <w:r w:rsidRPr="007B3A70">
        <w:rPr>
          <w:noProof/>
        </w:rPr>
        <w:tab/>
      </w:r>
      <w:r w:rsidRPr="007B3A70">
        <w:rPr>
          <w:noProof/>
        </w:rPr>
        <w:fldChar w:fldCharType="begin"/>
      </w:r>
      <w:r w:rsidRPr="007B3A70">
        <w:rPr>
          <w:noProof/>
        </w:rPr>
        <w:instrText xml:space="preserve"> PAGEREF _Toc149821651 \h </w:instrText>
      </w:r>
      <w:r w:rsidRPr="007B3A70">
        <w:rPr>
          <w:noProof/>
        </w:rPr>
      </w:r>
      <w:r w:rsidRPr="007B3A70">
        <w:rPr>
          <w:noProof/>
        </w:rPr>
        <w:fldChar w:fldCharType="separate"/>
      </w:r>
      <w:r w:rsidR="00824F2A">
        <w:rPr>
          <w:noProof/>
        </w:rPr>
        <w:t>9</w:t>
      </w:r>
      <w:r w:rsidRPr="007B3A70">
        <w:rPr>
          <w:noProof/>
        </w:rPr>
        <w:fldChar w:fldCharType="end"/>
      </w:r>
    </w:p>
    <w:p w14:paraId="608FF7DE" w14:textId="28421A55" w:rsidR="007B3A70" w:rsidRDefault="007B3A70">
      <w:pPr>
        <w:pStyle w:val="TOC2"/>
        <w:rPr>
          <w:rFonts w:asciiTheme="minorHAnsi" w:eastAsiaTheme="minorEastAsia" w:hAnsiTheme="minorHAnsi" w:cstheme="minorBidi"/>
          <w:b w:val="0"/>
          <w:noProof/>
          <w:kern w:val="0"/>
          <w:sz w:val="22"/>
          <w:szCs w:val="22"/>
        </w:rPr>
      </w:pPr>
      <w:r>
        <w:rPr>
          <w:noProof/>
        </w:rPr>
        <w:t>Part 1.4—Temporary exemption under the Trans</w:t>
      </w:r>
      <w:r>
        <w:rPr>
          <w:noProof/>
        </w:rPr>
        <w:noBreakHyphen/>
        <w:t>Tasman Mutual Recognition Act 1997</w:t>
      </w:r>
      <w:r w:rsidRPr="007B3A70">
        <w:rPr>
          <w:b w:val="0"/>
          <w:noProof/>
          <w:sz w:val="18"/>
        </w:rPr>
        <w:tab/>
      </w:r>
      <w:r w:rsidRPr="007B3A70">
        <w:rPr>
          <w:b w:val="0"/>
          <w:noProof/>
          <w:sz w:val="18"/>
        </w:rPr>
        <w:fldChar w:fldCharType="begin"/>
      </w:r>
      <w:r w:rsidRPr="007B3A70">
        <w:rPr>
          <w:b w:val="0"/>
          <w:noProof/>
          <w:sz w:val="18"/>
        </w:rPr>
        <w:instrText xml:space="preserve"> PAGEREF _Toc149821652 \h </w:instrText>
      </w:r>
      <w:r w:rsidRPr="007B3A70">
        <w:rPr>
          <w:b w:val="0"/>
          <w:noProof/>
          <w:sz w:val="18"/>
        </w:rPr>
      </w:r>
      <w:r w:rsidRPr="007B3A70">
        <w:rPr>
          <w:b w:val="0"/>
          <w:noProof/>
          <w:sz w:val="18"/>
        </w:rPr>
        <w:fldChar w:fldCharType="separate"/>
      </w:r>
      <w:r w:rsidR="00824F2A">
        <w:rPr>
          <w:b w:val="0"/>
          <w:noProof/>
          <w:sz w:val="18"/>
        </w:rPr>
        <w:t>10</w:t>
      </w:r>
      <w:r w:rsidRPr="007B3A70">
        <w:rPr>
          <w:b w:val="0"/>
          <w:noProof/>
          <w:sz w:val="18"/>
        </w:rPr>
        <w:fldChar w:fldCharType="end"/>
      </w:r>
    </w:p>
    <w:p w14:paraId="3EE048F4" w14:textId="0E7FD024" w:rsidR="007B3A70" w:rsidRDefault="007B3A70">
      <w:pPr>
        <w:pStyle w:val="TOC5"/>
        <w:rPr>
          <w:rFonts w:asciiTheme="minorHAnsi" w:eastAsiaTheme="minorEastAsia" w:hAnsiTheme="minorHAnsi" w:cstheme="minorBidi"/>
          <w:noProof/>
          <w:kern w:val="0"/>
          <w:sz w:val="22"/>
          <w:szCs w:val="22"/>
        </w:rPr>
      </w:pPr>
      <w:r>
        <w:rPr>
          <w:noProof/>
        </w:rPr>
        <w:t>12</w:t>
      </w:r>
      <w:r>
        <w:rPr>
          <w:noProof/>
        </w:rPr>
        <w:tab/>
        <w:t xml:space="preserve">Temporary exemption under the </w:t>
      </w:r>
      <w:r w:rsidRPr="00351535">
        <w:rPr>
          <w:i/>
          <w:noProof/>
        </w:rPr>
        <w:t>Trans</w:t>
      </w:r>
      <w:r w:rsidRPr="00351535">
        <w:rPr>
          <w:i/>
          <w:noProof/>
        </w:rPr>
        <w:noBreakHyphen/>
        <w:t>Tasman Mutual Recognition Act 1997</w:t>
      </w:r>
      <w:r w:rsidRPr="007B3A70">
        <w:rPr>
          <w:noProof/>
        </w:rPr>
        <w:tab/>
      </w:r>
      <w:r w:rsidRPr="007B3A70">
        <w:rPr>
          <w:noProof/>
        </w:rPr>
        <w:fldChar w:fldCharType="begin"/>
      </w:r>
      <w:r w:rsidRPr="007B3A70">
        <w:rPr>
          <w:noProof/>
        </w:rPr>
        <w:instrText xml:space="preserve"> PAGEREF _Toc149821653 \h </w:instrText>
      </w:r>
      <w:r w:rsidRPr="007B3A70">
        <w:rPr>
          <w:noProof/>
        </w:rPr>
      </w:r>
      <w:r w:rsidRPr="007B3A70">
        <w:rPr>
          <w:noProof/>
        </w:rPr>
        <w:fldChar w:fldCharType="separate"/>
      </w:r>
      <w:r w:rsidR="00824F2A">
        <w:rPr>
          <w:noProof/>
        </w:rPr>
        <w:t>10</w:t>
      </w:r>
      <w:r w:rsidRPr="007B3A70">
        <w:rPr>
          <w:noProof/>
        </w:rPr>
        <w:fldChar w:fldCharType="end"/>
      </w:r>
    </w:p>
    <w:p w14:paraId="5706BE5C" w14:textId="0F296185" w:rsidR="007B3A70" w:rsidRDefault="007B3A70">
      <w:pPr>
        <w:pStyle w:val="TOC1"/>
        <w:rPr>
          <w:rFonts w:asciiTheme="minorHAnsi" w:eastAsiaTheme="minorEastAsia" w:hAnsiTheme="minorHAnsi" w:cstheme="minorBidi"/>
          <w:b w:val="0"/>
          <w:noProof/>
          <w:kern w:val="0"/>
          <w:sz w:val="22"/>
          <w:szCs w:val="22"/>
        </w:rPr>
      </w:pPr>
      <w:r>
        <w:rPr>
          <w:noProof/>
        </w:rPr>
        <w:t>Chapter 2—Advertisements—permitted publications</w:t>
      </w:r>
      <w:r w:rsidRPr="007B3A70">
        <w:rPr>
          <w:b w:val="0"/>
          <w:noProof/>
          <w:sz w:val="18"/>
        </w:rPr>
        <w:tab/>
      </w:r>
      <w:r w:rsidRPr="007B3A70">
        <w:rPr>
          <w:b w:val="0"/>
          <w:noProof/>
          <w:sz w:val="18"/>
        </w:rPr>
        <w:fldChar w:fldCharType="begin"/>
      </w:r>
      <w:r w:rsidRPr="007B3A70">
        <w:rPr>
          <w:b w:val="0"/>
          <w:noProof/>
          <w:sz w:val="18"/>
        </w:rPr>
        <w:instrText xml:space="preserve"> PAGEREF _Toc149821654 \h </w:instrText>
      </w:r>
      <w:r w:rsidRPr="007B3A70">
        <w:rPr>
          <w:b w:val="0"/>
          <w:noProof/>
          <w:sz w:val="18"/>
        </w:rPr>
      </w:r>
      <w:r w:rsidRPr="007B3A70">
        <w:rPr>
          <w:b w:val="0"/>
          <w:noProof/>
          <w:sz w:val="18"/>
        </w:rPr>
        <w:fldChar w:fldCharType="separate"/>
      </w:r>
      <w:r w:rsidR="00824F2A">
        <w:rPr>
          <w:b w:val="0"/>
          <w:noProof/>
          <w:sz w:val="18"/>
        </w:rPr>
        <w:t>11</w:t>
      </w:r>
      <w:r w:rsidRPr="007B3A70">
        <w:rPr>
          <w:b w:val="0"/>
          <w:noProof/>
          <w:sz w:val="18"/>
        </w:rPr>
        <w:fldChar w:fldCharType="end"/>
      </w:r>
    </w:p>
    <w:p w14:paraId="21419F74" w14:textId="2230D5F8" w:rsidR="007B3A70" w:rsidRDefault="007B3A70">
      <w:pPr>
        <w:pStyle w:val="TOC2"/>
        <w:rPr>
          <w:rFonts w:asciiTheme="minorHAnsi" w:eastAsiaTheme="minorEastAsia" w:hAnsiTheme="minorHAnsi" w:cstheme="minorBidi"/>
          <w:b w:val="0"/>
          <w:noProof/>
          <w:kern w:val="0"/>
          <w:sz w:val="22"/>
          <w:szCs w:val="22"/>
        </w:rPr>
      </w:pPr>
      <w:r>
        <w:rPr>
          <w:noProof/>
        </w:rPr>
        <w:t>Part 2.1—Introduction</w:t>
      </w:r>
      <w:r w:rsidRPr="007B3A70">
        <w:rPr>
          <w:b w:val="0"/>
          <w:noProof/>
          <w:sz w:val="18"/>
        </w:rPr>
        <w:tab/>
      </w:r>
      <w:r w:rsidRPr="007B3A70">
        <w:rPr>
          <w:b w:val="0"/>
          <w:noProof/>
          <w:sz w:val="18"/>
        </w:rPr>
        <w:fldChar w:fldCharType="begin"/>
      </w:r>
      <w:r w:rsidRPr="007B3A70">
        <w:rPr>
          <w:b w:val="0"/>
          <w:noProof/>
          <w:sz w:val="18"/>
        </w:rPr>
        <w:instrText xml:space="preserve"> PAGEREF _Toc149821655 \h </w:instrText>
      </w:r>
      <w:r w:rsidRPr="007B3A70">
        <w:rPr>
          <w:b w:val="0"/>
          <w:noProof/>
          <w:sz w:val="18"/>
        </w:rPr>
      </w:r>
      <w:r w:rsidRPr="007B3A70">
        <w:rPr>
          <w:b w:val="0"/>
          <w:noProof/>
          <w:sz w:val="18"/>
        </w:rPr>
        <w:fldChar w:fldCharType="separate"/>
      </w:r>
      <w:r w:rsidR="00824F2A">
        <w:rPr>
          <w:b w:val="0"/>
          <w:noProof/>
          <w:sz w:val="18"/>
        </w:rPr>
        <w:t>11</w:t>
      </w:r>
      <w:r w:rsidRPr="007B3A70">
        <w:rPr>
          <w:b w:val="0"/>
          <w:noProof/>
          <w:sz w:val="18"/>
        </w:rPr>
        <w:fldChar w:fldCharType="end"/>
      </w:r>
    </w:p>
    <w:p w14:paraId="72BFA83C" w14:textId="3857C2A7" w:rsidR="007B3A70" w:rsidRDefault="007B3A70">
      <w:pPr>
        <w:pStyle w:val="TOC5"/>
        <w:rPr>
          <w:rFonts w:asciiTheme="minorHAnsi" w:eastAsiaTheme="minorEastAsia" w:hAnsiTheme="minorHAnsi" w:cstheme="minorBidi"/>
          <w:noProof/>
          <w:kern w:val="0"/>
          <w:sz w:val="22"/>
          <w:szCs w:val="22"/>
        </w:rPr>
      </w:pPr>
      <w:r>
        <w:rPr>
          <w:noProof/>
        </w:rPr>
        <w:t>13</w:t>
      </w:r>
      <w:r>
        <w:rPr>
          <w:noProof/>
        </w:rPr>
        <w:tab/>
        <w:t>Simplified outline of this Chapter</w:t>
      </w:r>
      <w:r w:rsidRPr="007B3A70">
        <w:rPr>
          <w:noProof/>
        </w:rPr>
        <w:tab/>
      </w:r>
      <w:r w:rsidRPr="007B3A70">
        <w:rPr>
          <w:noProof/>
        </w:rPr>
        <w:fldChar w:fldCharType="begin"/>
      </w:r>
      <w:r w:rsidRPr="007B3A70">
        <w:rPr>
          <w:noProof/>
        </w:rPr>
        <w:instrText xml:space="preserve"> PAGEREF _Toc149821656 \h </w:instrText>
      </w:r>
      <w:r w:rsidRPr="007B3A70">
        <w:rPr>
          <w:noProof/>
        </w:rPr>
      </w:r>
      <w:r w:rsidRPr="007B3A70">
        <w:rPr>
          <w:noProof/>
        </w:rPr>
        <w:fldChar w:fldCharType="separate"/>
      </w:r>
      <w:r w:rsidR="00824F2A">
        <w:rPr>
          <w:noProof/>
        </w:rPr>
        <w:t>11</w:t>
      </w:r>
      <w:r w:rsidRPr="007B3A70">
        <w:rPr>
          <w:noProof/>
        </w:rPr>
        <w:fldChar w:fldCharType="end"/>
      </w:r>
    </w:p>
    <w:p w14:paraId="7EC04989" w14:textId="5CC27935" w:rsidR="007B3A70" w:rsidRDefault="007B3A70">
      <w:pPr>
        <w:pStyle w:val="TOC2"/>
        <w:rPr>
          <w:rFonts w:asciiTheme="minorHAnsi" w:eastAsiaTheme="minorEastAsia" w:hAnsiTheme="minorHAnsi" w:cstheme="minorBidi"/>
          <w:b w:val="0"/>
          <w:noProof/>
          <w:kern w:val="0"/>
          <w:sz w:val="22"/>
          <w:szCs w:val="22"/>
        </w:rPr>
      </w:pPr>
      <w:r>
        <w:rPr>
          <w:noProof/>
        </w:rPr>
        <w:t>Part 2.2—Tobacco advertisements—permitted publications for online point of sale</w:t>
      </w:r>
      <w:r w:rsidRPr="007B3A70">
        <w:rPr>
          <w:b w:val="0"/>
          <w:noProof/>
          <w:sz w:val="18"/>
        </w:rPr>
        <w:tab/>
      </w:r>
      <w:r w:rsidRPr="007B3A70">
        <w:rPr>
          <w:b w:val="0"/>
          <w:noProof/>
          <w:sz w:val="18"/>
        </w:rPr>
        <w:fldChar w:fldCharType="begin"/>
      </w:r>
      <w:r w:rsidRPr="007B3A70">
        <w:rPr>
          <w:b w:val="0"/>
          <w:noProof/>
          <w:sz w:val="18"/>
        </w:rPr>
        <w:instrText xml:space="preserve"> PAGEREF _Toc149821657 \h </w:instrText>
      </w:r>
      <w:r w:rsidRPr="007B3A70">
        <w:rPr>
          <w:b w:val="0"/>
          <w:noProof/>
          <w:sz w:val="18"/>
        </w:rPr>
      </w:r>
      <w:r w:rsidRPr="007B3A70">
        <w:rPr>
          <w:b w:val="0"/>
          <w:noProof/>
          <w:sz w:val="18"/>
        </w:rPr>
        <w:fldChar w:fldCharType="separate"/>
      </w:r>
      <w:r w:rsidR="00824F2A">
        <w:rPr>
          <w:b w:val="0"/>
          <w:noProof/>
          <w:sz w:val="18"/>
        </w:rPr>
        <w:t>12</w:t>
      </w:r>
      <w:r w:rsidRPr="007B3A70">
        <w:rPr>
          <w:b w:val="0"/>
          <w:noProof/>
          <w:sz w:val="18"/>
        </w:rPr>
        <w:fldChar w:fldCharType="end"/>
      </w:r>
    </w:p>
    <w:p w14:paraId="760BC7B8" w14:textId="38475910" w:rsidR="007B3A70" w:rsidRDefault="007B3A70">
      <w:pPr>
        <w:pStyle w:val="TOC5"/>
        <w:rPr>
          <w:rFonts w:asciiTheme="minorHAnsi" w:eastAsiaTheme="minorEastAsia" w:hAnsiTheme="minorHAnsi" w:cstheme="minorBidi"/>
          <w:noProof/>
          <w:kern w:val="0"/>
          <w:sz w:val="22"/>
          <w:szCs w:val="22"/>
        </w:rPr>
      </w:pPr>
      <w:r>
        <w:rPr>
          <w:noProof/>
        </w:rPr>
        <w:t>14</w:t>
      </w:r>
      <w:r>
        <w:rPr>
          <w:noProof/>
        </w:rPr>
        <w:tab/>
        <w:t>Purpose of this Part</w:t>
      </w:r>
      <w:r w:rsidRPr="007B3A70">
        <w:rPr>
          <w:noProof/>
        </w:rPr>
        <w:tab/>
      </w:r>
      <w:r w:rsidRPr="007B3A70">
        <w:rPr>
          <w:noProof/>
        </w:rPr>
        <w:fldChar w:fldCharType="begin"/>
      </w:r>
      <w:r w:rsidRPr="007B3A70">
        <w:rPr>
          <w:noProof/>
        </w:rPr>
        <w:instrText xml:space="preserve"> PAGEREF _Toc149821658 \h </w:instrText>
      </w:r>
      <w:r w:rsidRPr="007B3A70">
        <w:rPr>
          <w:noProof/>
        </w:rPr>
      </w:r>
      <w:r w:rsidRPr="007B3A70">
        <w:rPr>
          <w:noProof/>
        </w:rPr>
        <w:fldChar w:fldCharType="separate"/>
      </w:r>
      <w:r w:rsidR="00824F2A">
        <w:rPr>
          <w:noProof/>
        </w:rPr>
        <w:t>12</w:t>
      </w:r>
      <w:r w:rsidRPr="007B3A70">
        <w:rPr>
          <w:noProof/>
        </w:rPr>
        <w:fldChar w:fldCharType="end"/>
      </w:r>
    </w:p>
    <w:p w14:paraId="24A77FB3" w14:textId="746DB73D" w:rsidR="007B3A70" w:rsidRDefault="007B3A70">
      <w:pPr>
        <w:pStyle w:val="TOC5"/>
        <w:rPr>
          <w:rFonts w:asciiTheme="minorHAnsi" w:eastAsiaTheme="minorEastAsia" w:hAnsiTheme="minorHAnsi" w:cstheme="minorBidi"/>
          <w:noProof/>
          <w:kern w:val="0"/>
          <w:sz w:val="22"/>
          <w:szCs w:val="22"/>
        </w:rPr>
      </w:pPr>
      <w:r>
        <w:rPr>
          <w:noProof/>
        </w:rPr>
        <w:t>15</w:t>
      </w:r>
      <w:r>
        <w:rPr>
          <w:noProof/>
        </w:rPr>
        <w:tab/>
        <w:t>Scope of this Part</w:t>
      </w:r>
      <w:r w:rsidRPr="007B3A70">
        <w:rPr>
          <w:noProof/>
        </w:rPr>
        <w:tab/>
      </w:r>
      <w:r w:rsidRPr="007B3A70">
        <w:rPr>
          <w:noProof/>
        </w:rPr>
        <w:fldChar w:fldCharType="begin"/>
      </w:r>
      <w:r w:rsidRPr="007B3A70">
        <w:rPr>
          <w:noProof/>
        </w:rPr>
        <w:instrText xml:space="preserve"> PAGEREF _Toc149821659 \h </w:instrText>
      </w:r>
      <w:r w:rsidRPr="007B3A70">
        <w:rPr>
          <w:noProof/>
        </w:rPr>
      </w:r>
      <w:r w:rsidRPr="007B3A70">
        <w:rPr>
          <w:noProof/>
        </w:rPr>
        <w:fldChar w:fldCharType="separate"/>
      </w:r>
      <w:r w:rsidR="00824F2A">
        <w:rPr>
          <w:noProof/>
        </w:rPr>
        <w:t>12</w:t>
      </w:r>
      <w:r w:rsidRPr="007B3A70">
        <w:rPr>
          <w:noProof/>
        </w:rPr>
        <w:fldChar w:fldCharType="end"/>
      </w:r>
    </w:p>
    <w:p w14:paraId="742AB057" w14:textId="2AE670C3" w:rsidR="007B3A70" w:rsidRDefault="007B3A70">
      <w:pPr>
        <w:pStyle w:val="TOC5"/>
        <w:rPr>
          <w:rFonts w:asciiTheme="minorHAnsi" w:eastAsiaTheme="minorEastAsia" w:hAnsiTheme="minorHAnsi" w:cstheme="minorBidi"/>
          <w:noProof/>
          <w:kern w:val="0"/>
          <w:sz w:val="22"/>
          <w:szCs w:val="22"/>
        </w:rPr>
      </w:pPr>
      <w:r>
        <w:rPr>
          <w:noProof/>
        </w:rPr>
        <w:t>16</w:t>
      </w:r>
      <w:r>
        <w:rPr>
          <w:noProof/>
        </w:rPr>
        <w:tab/>
        <w:t>Online tobacco advertisements—webpage requirements</w:t>
      </w:r>
      <w:r w:rsidRPr="007B3A70">
        <w:rPr>
          <w:noProof/>
        </w:rPr>
        <w:tab/>
      </w:r>
      <w:r w:rsidRPr="007B3A70">
        <w:rPr>
          <w:noProof/>
        </w:rPr>
        <w:fldChar w:fldCharType="begin"/>
      </w:r>
      <w:r w:rsidRPr="007B3A70">
        <w:rPr>
          <w:noProof/>
        </w:rPr>
        <w:instrText xml:space="preserve"> PAGEREF _Toc149821660 \h </w:instrText>
      </w:r>
      <w:r w:rsidRPr="007B3A70">
        <w:rPr>
          <w:noProof/>
        </w:rPr>
      </w:r>
      <w:r w:rsidRPr="007B3A70">
        <w:rPr>
          <w:noProof/>
        </w:rPr>
        <w:fldChar w:fldCharType="separate"/>
      </w:r>
      <w:r w:rsidR="00824F2A">
        <w:rPr>
          <w:noProof/>
        </w:rPr>
        <w:t>12</w:t>
      </w:r>
      <w:r w:rsidRPr="007B3A70">
        <w:rPr>
          <w:noProof/>
        </w:rPr>
        <w:fldChar w:fldCharType="end"/>
      </w:r>
    </w:p>
    <w:p w14:paraId="2466484A" w14:textId="173244F7" w:rsidR="007B3A70" w:rsidRDefault="007B3A70">
      <w:pPr>
        <w:pStyle w:val="TOC5"/>
        <w:rPr>
          <w:rFonts w:asciiTheme="minorHAnsi" w:eastAsiaTheme="minorEastAsia" w:hAnsiTheme="minorHAnsi" w:cstheme="minorBidi"/>
          <w:noProof/>
          <w:kern w:val="0"/>
          <w:sz w:val="22"/>
          <w:szCs w:val="22"/>
        </w:rPr>
      </w:pPr>
      <w:r>
        <w:rPr>
          <w:noProof/>
        </w:rPr>
        <w:lastRenderedPageBreak/>
        <w:t>17</w:t>
      </w:r>
      <w:r>
        <w:rPr>
          <w:noProof/>
        </w:rPr>
        <w:tab/>
        <w:t>Display of online tobacco advertisement warnings</w:t>
      </w:r>
      <w:r w:rsidRPr="007B3A70">
        <w:rPr>
          <w:noProof/>
        </w:rPr>
        <w:tab/>
      </w:r>
      <w:r w:rsidRPr="007B3A70">
        <w:rPr>
          <w:noProof/>
        </w:rPr>
        <w:fldChar w:fldCharType="begin"/>
      </w:r>
      <w:r w:rsidRPr="007B3A70">
        <w:rPr>
          <w:noProof/>
        </w:rPr>
        <w:instrText xml:space="preserve"> PAGEREF _Toc149821661 \h </w:instrText>
      </w:r>
      <w:r w:rsidRPr="007B3A70">
        <w:rPr>
          <w:noProof/>
        </w:rPr>
      </w:r>
      <w:r w:rsidRPr="007B3A70">
        <w:rPr>
          <w:noProof/>
        </w:rPr>
        <w:fldChar w:fldCharType="separate"/>
      </w:r>
      <w:r w:rsidR="00824F2A">
        <w:rPr>
          <w:noProof/>
        </w:rPr>
        <w:t>13</w:t>
      </w:r>
      <w:r w:rsidRPr="007B3A70">
        <w:rPr>
          <w:noProof/>
        </w:rPr>
        <w:fldChar w:fldCharType="end"/>
      </w:r>
    </w:p>
    <w:p w14:paraId="326897E4" w14:textId="6C303F77" w:rsidR="007B3A70" w:rsidRDefault="007B3A70">
      <w:pPr>
        <w:pStyle w:val="TOC5"/>
        <w:rPr>
          <w:rFonts w:asciiTheme="minorHAnsi" w:eastAsiaTheme="minorEastAsia" w:hAnsiTheme="minorHAnsi" w:cstheme="minorBidi"/>
          <w:noProof/>
          <w:kern w:val="0"/>
          <w:sz w:val="22"/>
          <w:szCs w:val="22"/>
        </w:rPr>
      </w:pPr>
      <w:r>
        <w:rPr>
          <w:noProof/>
        </w:rPr>
        <w:t>18</w:t>
      </w:r>
      <w:r>
        <w:rPr>
          <w:noProof/>
        </w:rPr>
        <w:tab/>
        <w:t>Online tobacco advertisement warnings—Secretary may approve file containing images</w:t>
      </w:r>
      <w:r w:rsidRPr="007B3A70">
        <w:rPr>
          <w:noProof/>
        </w:rPr>
        <w:tab/>
      </w:r>
      <w:r w:rsidRPr="007B3A70">
        <w:rPr>
          <w:noProof/>
        </w:rPr>
        <w:fldChar w:fldCharType="begin"/>
      </w:r>
      <w:r w:rsidRPr="007B3A70">
        <w:rPr>
          <w:noProof/>
        </w:rPr>
        <w:instrText xml:space="preserve"> PAGEREF _Toc149821662 \h </w:instrText>
      </w:r>
      <w:r w:rsidRPr="007B3A70">
        <w:rPr>
          <w:noProof/>
        </w:rPr>
      </w:r>
      <w:r w:rsidRPr="007B3A70">
        <w:rPr>
          <w:noProof/>
        </w:rPr>
        <w:fldChar w:fldCharType="separate"/>
      </w:r>
      <w:r w:rsidR="00824F2A">
        <w:rPr>
          <w:noProof/>
        </w:rPr>
        <w:t>14</w:t>
      </w:r>
      <w:r w:rsidRPr="007B3A70">
        <w:rPr>
          <w:noProof/>
        </w:rPr>
        <w:fldChar w:fldCharType="end"/>
      </w:r>
    </w:p>
    <w:p w14:paraId="57E3C4D7" w14:textId="1A088F70" w:rsidR="007B3A70" w:rsidRDefault="007B3A70">
      <w:pPr>
        <w:pStyle w:val="TOC5"/>
        <w:rPr>
          <w:rFonts w:asciiTheme="minorHAnsi" w:eastAsiaTheme="minorEastAsia" w:hAnsiTheme="minorHAnsi" w:cstheme="minorBidi"/>
          <w:noProof/>
          <w:kern w:val="0"/>
          <w:sz w:val="22"/>
          <w:szCs w:val="22"/>
        </w:rPr>
      </w:pPr>
      <w:r>
        <w:rPr>
          <w:noProof/>
        </w:rPr>
        <w:t>19</w:t>
      </w:r>
      <w:r>
        <w:rPr>
          <w:noProof/>
        </w:rPr>
        <w:tab/>
        <w:t>Online tobacco advertisements—website requirements</w:t>
      </w:r>
      <w:r w:rsidRPr="007B3A70">
        <w:rPr>
          <w:noProof/>
        </w:rPr>
        <w:tab/>
      </w:r>
      <w:r w:rsidRPr="007B3A70">
        <w:rPr>
          <w:noProof/>
        </w:rPr>
        <w:fldChar w:fldCharType="begin"/>
      </w:r>
      <w:r w:rsidRPr="007B3A70">
        <w:rPr>
          <w:noProof/>
        </w:rPr>
        <w:instrText xml:space="preserve"> PAGEREF _Toc149821663 \h </w:instrText>
      </w:r>
      <w:r w:rsidRPr="007B3A70">
        <w:rPr>
          <w:noProof/>
        </w:rPr>
      </w:r>
      <w:r w:rsidRPr="007B3A70">
        <w:rPr>
          <w:noProof/>
        </w:rPr>
        <w:fldChar w:fldCharType="separate"/>
      </w:r>
      <w:r w:rsidR="00824F2A">
        <w:rPr>
          <w:noProof/>
        </w:rPr>
        <w:t>14</w:t>
      </w:r>
      <w:r w:rsidRPr="007B3A70">
        <w:rPr>
          <w:noProof/>
        </w:rPr>
        <w:fldChar w:fldCharType="end"/>
      </w:r>
    </w:p>
    <w:p w14:paraId="2A936F30" w14:textId="4845D263" w:rsidR="007B3A70" w:rsidRDefault="007B3A70">
      <w:pPr>
        <w:pStyle w:val="TOC5"/>
        <w:rPr>
          <w:rFonts w:asciiTheme="minorHAnsi" w:eastAsiaTheme="minorEastAsia" w:hAnsiTheme="minorHAnsi" w:cstheme="minorBidi"/>
          <w:noProof/>
          <w:kern w:val="0"/>
          <w:sz w:val="22"/>
          <w:szCs w:val="22"/>
        </w:rPr>
      </w:pPr>
      <w:r>
        <w:rPr>
          <w:noProof/>
        </w:rPr>
        <w:t>20</w:t>
      </w:r>
      <w:r>
        <w:rPr>
          <w:noProof/>
        </w:rPr>
        <w:tab/>
        <w:t>Online tobacco advertisements—prohibited matters</w:t>
      </w:r>
      <w:r w:rsidRPr="007B3A70">
        <w:rPr>
          <w:noProof/>
        </w:rPr>
        <w:tab/>
      </w:r>
      <w:r w:rsidRPr="007B3A70">
        <w:rPr>
          <w:noProof/>
        </w:rPr>
        <w:fldChar w:fldCharType="begin"/>
      </w:r>
      <w:r w:rsidRPr="007B3A70">
        <w:rPr>
          <w:noProof/>
        </w:rPr>
        <w:instrText xml:space="preserve"> PAGEREF _Toc149821664 \h </w:instrText>
      </w:r>
      <w:r w:rsidRPr="007B3A70">
        <w:rPr>
          <w:noProof/>
        </w:rPr>
      </w:r>
      <w:r w:rsidRPr="007B3A70">
        <w:rPr>
          <w:noProof/>
        </w:rPr>
        <w:fldChar w:fldCharType="separate"/>
      </w:r>
      <w:r w:rsidR="00824F2A">
        <w:rPr>
          <w:noProof/>
        </w:rPr>
        <w:t>15</w:t>
      </w:r>
      <w:r w:rsidRPr="007B3A70">
        <w:rPr>
          <w:noProof/>
        </w:rPr>
        <w:fldChar w:fldCharType="end"/>
      </w:r>
    </w:p>
    <w:p w14:paraId="3E0DD689" w14:textId="093B4392" w:rsidR="007B3A70" w:rsidRDefault="007B3A70">
      <w:pPr>
        <w:pStyle w:val="TOC5"/>
        <w:rPr>
          <w:rFonts w:asciiTheme="minorHAnsi" w:eastAsiaTheme="minorEastAsia" w:hAnsiTheme="minorHAnsi" w:cstheme="minorBidi"/>
          <w:noProof/>
          <w:kern w:val="0"/>
          <w:sz w:val="22"/>
          <w:szCs w:val="22"/>
        </w:rPr>
      </w:pPr>
      <w:r>
        <w:rPr>
          <w:noProof/>
        </w:rPr>
        <w:t>21</w:t>
      </w:r>
      <w:r>
        <w:rPr>
          <w:noProof/>
        </w:rPr>
        <w:tab/>
        <w:t>Information to be in English etc.</w:t>
      </w:r>
      <w:r w:rsidRPr="007B3A70">
        <w:rPr>
          <w:noProof/>
        </w:rPr>
        <w:tab/>
      </w:r>
      <w:r w:rsidRPr="007B3A70">
        <w:rPr>
          <w:noProof/>
        </w:rPr>
        <w:fldChar w:fldCharType="begin"/>
      </w:r>
      <w:r w:rsidRPr="007B3A70">
        <w:rPr>
          <w:noProof/>
        </w:rPr>
        <w:instrText xml:space="preserve"> PAGEREF _Toc149821665 \h </w:instrText>
      </w:r>
      <w:r w:rsidRPr="007B3A70">
        <w:rPr>
          <w:noProof/>
        </w:rPr>
      </w:r>
      <w:r w:rsidRPr="007B3A70">
        <w:rPr>
          <w:noProof/>
        </w:rPr>
        <w:fldChar w:fldCharType="separate"/>
      </w:r>
      <w:r w:rsidR="00824F2A">
        <w:rPr>
          <w:noProof/>
        </w:rPr>
        <w:t>15</w:t>
      </w:r>
      <w:r w:rsidRPr="007B3A70">
        <w:rPr>
          <w:noProof/>
        </w:rPr>
        <w:fldChar w:fldCharType="end"/>
      </w:r>
    </w:p>
    <w:p w14:paraId="07D4A417" w14:textId="17D1BFAB" w:rsidR="007B3A70" w:rsidRDefault="007B3A70">
      <w:pPr>
        <w:pStyle w:val="TOC2"/>
        <w:rPr>
          <w:rFonts w:asciiTheme="minorHAnsi" w:eastAsiaTheme="minorEastAsia" w:hAnsiTheme="minorHAnsi" w:cstheme="minorBidi"/>
          <w:b w:val="0"/>
          <w:noProof/>
          <w:kern w:val="0"/>
          <w:sz w:val="22"/>
          <w:szCs w:val="22"/>
        </w:rPr>
      </w:pPr>
      <w:r>
        <w:rPr>
          <w:noProof/>
        </w:rPr>
        <w:t>Part 2.3—E</w:t>
      </w:r>
      <w:r>
        <w:rPr>
          <w:noProof/>
        </w:rPr>
        <w:noBreakHyphen/>
        <w:t>cigarette advertisements—permitted publications for online point of sale</w:t>
      </w:r>
      <w:r w:rsidRPr="007B3A70">
        <w:rPr>
          <w:b w:val="0"/>
          <w:noProof/>
          <w:sz w:val="18"/>
        </w:rPr>
        <w:tab/>
      </w:r>
      <w:r w:rsidRPr="007B3A70">
        <w:rPr>
          <w:b w:val="0"/>
          <w:noProof/>
          <w:sz w:val="18"/>
        </w:rPr>
        <w:fldChar w:fldCharType="begin"/>
      </w:r>
      <w:r w:rsidRPr="007B3A70">
        <w:rPr>
          <w:b w:val="0"/>
          <w:noProof/>
          <w:sz w:val="18"/>
        </w:rPr>
        <w:instrText xml:space="preserve"> PAGEREF _Toc149821666 \h </w:instrText>
      </w:r>
      <w:r w:rsidRPr="007B3A70">
        <w:rPr>
          <w:b w:val="0"/>
          <w:noProof/>
          <w:sz w:val="18"/>
        </w:rPr>
      </w:r>
      <w:r w:rsidRPr="007B3A70">
        <w:rPr>
          <w:b w:val="0"/>
          <w:noProof/>
          <w:sz w:val="18"/>
        </w:rPr>
        <w:fldChar w:fldCharType="separate"/>
      </w:r>
      <w:r w:rsidR="00824F2A">
        <w:rPr>
          <w:b w:val="0"/>
          <w:noProof/>
          <w:sz w:val="18"/>
        </w:rPr>
        <w:t>17</w:t>
      </w:r>
      <w:r w:rsidRPr="007B3A70">
        <w:rPr>
          <w:b w:val="0"/>
          <w:noProof/>
          <w:sz w:val="18"/>
        </w:rPr>
        <w:fldChar w:fldCharType="end"/>
      </w:r>
    </w:p>
    <w:p w14:paraId="3EAC77E7" w14:textId="388C6C50" w:rsidR="007B3A70" w:rsidRDefault="007B3A70">
      <w:pPr>
        <w:pStyle w:val="TOC5"/>
        <w:rPr>
          <w:rFonts w:asciiTheme="minorHAnsi" w:eastAsiaTheme="minorEastAsia" w:hAnsiTheme="minorHAnsi" w:cstheme="minorBidi"/>
          <w:noProof/>
          <w:kern w:val="0"/>
          <w:sz w:val="22"/>
          <w:szCs w:val="22"/>
        </w:rPr>
      </w:pPr>
      <w:r>
        <w:rPr>
          <w:noProof/>
        </w:rPr>
        <w:t>22</w:t>
      </w:r>
      <w:r>
        <w:rPr>
          <w:noProof/>
        </w:rPr>
        <w:tab/>
        <w:t>Purpose of this Part</w:t>
      </w:r>
      <w:r w:rsidRPr="007B3A70">
        <w:rPr>
          <w:noProof/>
        </w:rPr>
        <w:tab/>
      </w:r>
      <w:r w:rsidRPr="007B3A70">
        <w:rPr>
          <w:noProof/>
        </w:rPr>
        <w:fldChar w:fldCharType="begin"/>
      </w:r>
      <w:r w:rsidRPr="007B3A70">
        <w:rPr>
          <w:noProof/>
        </w:rPr>
        <w:instrText xml:space="preserve"> PAGEREF _Toc149821667 \h </w:instrText>
      </w:r>
      <w:r w:rsidRPr="007B3A70">
        <w:rPr>
          <w:noProof/>
        </w:rPr>
      </w:r>
      <w:r w:rsidRPr="007B3A70">
        <w:rPr>
          <w:noProof/>
        </w:rPr>
        <w:fldChar w:fldCharType="separate"/>
      </w:r>
      <w:r w:rsidR="00824F2A">
        <w:rPr>
          <w:noProof/>
        </w:rPr>
        <w:t>17</w:t>
      </w:r>
      <w:r w:rsidRPr="007B3A70">
        <w:rPr>
          <w:noProof/>
        </w:rPr>
        <w:fldChar w:fldCharType="end"/>
      </w:r>
    </w:p>
    <w:p w14:paraId="49D05563" w14:textId="487A5F27" w:rsidR="007B3A70" w:rsidRDefault="007B3A70">
      <w:pPr>
        <w:pStyle w:val="TOC5"/>
        <w:rPr>
          <w:rFonts w:asciiTheme="minorHAnsi" w:eastAsiaTheme="minorEastAsia" w:hAnsiTheme="minorHAnsi" w:cstheme="minorBidi"/>
          <w:noProof/>
          <w:kern w:val="0"/>
          <w:sz w:val="22"/>
          <w:szCs w:val="22"/>
        </w:rPr>
      </w:pPr>
      <w:r>
        <w:rPr>
          <w:noProof/>
        </w:rPr>
        <w:t>23</w:t>
      </w:r>
      <w:r>
        <w:rPr>
          <w:noProof/>
        </w:rPr>
        <w:tab/>
        <w:t>Scope of this Part</w:t>
      </w:r>
      <w:r w:rsidRPr="007B3A70">
        <w:rPr>
          <w:noProof/>
        </w:rPr>
        <w:tab/>
      </w:r>
      <w:r w:rsidRPr="007B3A70">
        <w:rPr>
          <w:noProof/>
        </w:rPr>
        <w:fldChar w:fldCharType="begin"/>
      </w:r>
      <w:r w:rsidRPr="007B3A70">
        <w:rPr>
          <w:noProof/>
        </w:rPr>
        <w:instrText xml:space="preserve"> PAGEREF _Toc149821668 \h </w:instrText>
      </w:r>
      <w:r w:rsidRPr="007B3A70">
        <w:rPr>
          <w:noProof/>
        </w:rPr>
      </w:r>
      <w:r w:rsidRPr="007B3A70">
        <w:rPr>
          <w:noProof/>
        </w:rPr>
        <w:fldChar w:fldCharType="separate"/>
      </w:r>
      <w:r w:rsidR="00824F2A">
        <w:rPr>
          <w:noProof/>
        </w:rPr>
        <w:t>17</w:t>
      </w:r>
      <w:r w:rsidRPr="007B3A70">
        <w:rPr>
          <w:noProof/>
        </w:rPr>
        <w:fldChar w:fldCharType="end"/>
      </w:r>
    </w:p>
    <w:p w14:paraId="40FA9B36" w14:textId="563C7943" w:rsidR="007B3A70" w:rsidRDefault="007B3A70">
      <w:pPr>
        <w:pStyle w:val="TOC5"/>
        <w:rPr>
          <w:rFonts w:asciiTheme="minorHAnsi" w:eastAsiaTheme="minorEastAsia" w:hAnsiTheme="minorHAnsi" w:cstheme="minorBidi"/>
          <w:noProof/>
          <w:kern w:val="0"/>
          <w:sz w:val="22"/>
          <w:szCs w:val="22"/>
        </w:rPr>
      </w:pPr>
      <w:r>
        <w:rPr>
          <w:noProof/>
        </w:rPr>
        <w:t>24</w:t>
      </w:r>
      <w:r>
        <w:rPr>
          <w:noProof/>
        </w:rPr>
        <w:tab/>
        <w:t>Online e</w:t>
      </w:r>
      <w:r>
        <w:rPr>
          <w:noProof/>
        </w:rPr>
        <w:noBreakHyphen/>
        <w:t>cigarette advertisements—webpage requirements</w:t>
      </w:r>
      <w:r w:rsidRPr="007B3A70">
        <w:rPr>
          <w:noProof/>
        </w:rPr>
        <w:tab/>
      </w:r>
      <w:r w:rsidRPr="007B3A70">
        <w:rPr>
          <w:noProof/>
        </w:rPr>
        <w:fldChar w:fldCharType="begin"/>
      </w:r>
      <w:r w:rsidRPr="007B3A70">
        <w:rPr>
          <w:noProof/>
        </w:rPr>
        <w:instrText xml:space="preserve"> PAGEREF _Toc149821669 \h </w:instrText>
      </w:r>
      <w:r w:rsidRPr="007B3A70">
        <w:rPr>
          <w:noProof/>
        </w:rPr>
      </w:r>
      <w:r w:rsidRPr="007B3A70">
        <w:rPr>
          <w:noProof/>
        </w:rPr>
        <w:fldChar w:fldCharType="separate"/>
      </w:r>
      <w:r w:rsidR="00824F2A">
        <w:rPr>
          <w:noProof/>
        </w:rPr>
        <w:t>17</w:t>
      </w:r>
      <w:r w:rsidRPr="007B3A70">
        <w:rPr>
          <w:noProof/>
        </w:rPr>
        <w:fldChar w:fldCharType="end"/>
      </w:r>
    </w:p>
    <w:p w14:paraId="6105C9C7" w14:textId="7CC42C15" w:rsidR="007B3A70" w:rsidRDefault="007B3A70">
      <w:pPr>
        <w:pStyle w:val="TOC5"/>
        <w:rPr>
          <w:rFonts w:asciiTheme="minorHAnsi" w:eastAsiaTheme="minorEastAsia" w:hAnsiTheme="minorHAnsi" w:cstheme="minorBidi"/>
          <w:noProof/>
          <w:kern w:val="0"/>
          <w:sz w:val="22"/>
          <w:szCs w:val="22"/>
        </w:rPr>
      </w:pPr>
      <w:r>
        <w:rPr>
          <w:noProof/>
        </w:rPr>
        <w:t>25</w:t>
      </w:r>
      <w:r>
        <w:rPr>
          <w:noProof/>
        </w:rPr>
        <w:tab/>
        <w:t>Display of online e</w:t>
      </w:r>
      <w:r>
        <w:rPr>
          <w:noProof/>
        </w:rPr>
        <w:noBreakHyphen/>
        <w:t>cigarette advertisement message</w:t>
      </w:r>
      <w:r w:rsidRPr="007B3A70">
        <w:rPr>
          <w:noProof/>
        </w:rPr>
        <w:tab/>
      </w:r>
      <w:r w:rsidRPr="007B3A70">
        <w:rPr>
          <w:noProof/>
        </w:rPr>
        <w:fldChar w:fldCharType="begin"/>
      </w:r>
      <w:r w:rsidRPr="007B3A70">
        <w:rPr>
          <w:noProof/>
        </w:rPr>
        <w:instrText xml:space="preserve"> PAGEREF _Toc149821670 \h </w:instrText>
      </w:r>
      <w:r w:rsidRPr="007B3A70">
        <w:rPr>
          <w:noProof/>
        </w:rPr>
      </w:r>
      <w:r w:rsidRPr="007B3A70">
        <w:rPr>
          <w:noProof/>
        </w:rPr>
        <w:fldChar w:fldCharType="separate"/>
      </w:r>
      <w:r w:rsidR="00824F2A">
        <w:rPr>
          <w:noProof/>
        </w:rPr>
        <w:t>18</w:t>
      </w:r>
      <w:r w:rsidRPr="007B3A70">
        <w:rPr>
          <w:noProof/>
        </w:rPr>
        <w:fldChar w:fldCharType="end"/>
      </w:r>
    </w:p>
    <w:p w14:paraId="2B796837" w14:textId="73FF3AA4" w:rsidR="007B3A70" w:rsidRDefault="007B3A70">
      <w:pPr>
        <w:pStyle w:val="TOC5"/>
        <w:rPr>
          <w:rFonts w:asciiTheme="minorHAnsi" w:eastAsiaTheme="minorEastAsia" w:hAnsiTheme="minorHAnsi" w:cstheme="minorBidi"/>
          <w:noProof/>
          <w:kern w:val="0"/>
          <w:sz w:val="22"/>
          <w:szCs w:val="22"/>
        </w:rPr>
      </w:pPr>
      <w:r>
        <w:rPr>
          <w:noProof/>
        </w:rPr>
        <w:t>26</w:t>
      </w:r>
      <w:r>
        <w:rPr>
          <w:noProof/>
        </w:rPr>
        <w:tab/>
        <w:t>Online e</w:t>
      </w:r>
      <w:r>
        <w:rPr>
          <w:noProof/>
        </w:rPr>
        <w:noBreakHyphen/>
        <w:t>cigarette advertisement message—Secretary may approve file containing image</w:t>
      </w:r>
      <w:r w:rsidRPr="007B3A70">
        <w:rPr>
          <w:noProof/>
        </w:rPr>
        <w:tab/>
      </w:r>
      <w:r w:rsidRPr="007B3A70">
        <w:rPr>
          <w:noProof/>
        </w:rPr>
        <w:fldChar w:fldCharType="begin"/>
      </w:r>
      <w:r w:rsidRPr="007B3A70">
        <w:rPr>
          <w:noProof/>
        </w:rPr>
        <w:instrText xml:space="preserve"> PAGEREF _Toc149821671 \h </w:instrText>
      </w:r>
      <w:r w:rsidRPr="007B3A70">
        <w:rPr>
          <w:noProof/>
        </w:rPr>
      </w:r>
      <w:r w:rsidRPr="007B3A70">
        <w:rPr>
          <w:noProof/>
        </w:rPr>
        <w:fldChar w:fldCharType="separate"/>
      </w:r>
      <w:r w:rsidR="00824F2A">
        <w:rPr>
          <w:noProof/>
        </w:rPr>
        <w:t>19</w:t>
      </w:r>
      <w:r w:rsidRPr="007B3A70">
        <w:rPr>
          <w:noProof/>
        </w:rPr>
        <w:fldChar w:fldCharType="end"/>
      </w:r>
    </w:p>
    <w:p w14:paraId="035FC910" w14:textId="508C75FD" w:rsidR="007B3A70" w:rsidRDefault="007B3A70">
      <w:pPr>
        <w:pStyle w:val="TOC5"/>
        <w:rPr>
          <w:rFonts w:asciiTheme="minorHAnsi" w:eastAsiaTheme="minorEastAsia" w:hAnsiTheme="minorHAnsi" w:cstheme="minorBidi"/>
          <w:noProof/>
          <w:kern w:val="0"/>
          <w:sz w:val="22"/>
          <w:szCs w:val="22"/>
        </w:rPr>
      </w:pPr>
      <w:r>
        <w:rPr>
          <w:noProof/>
        </w:rPr>
        <w:t>27</w:t>
      </w:r>
      <w:r>
        <w:rPr>
          <w:noProof/>
        </w:rPr>
        <w:tab/>
        <w:t>Online e</w:t>
      </w:r>
      <w:r>
        <w:rPr>
          <w:noProof/>
        </w:rPr>
        <w:noBreakHyphen/>
        <w:t>cigarette advertisements—website requirements</w:t>
      </w:r>
      <w:r w:rsidRPr="007B3A70">
        <w:rPr>
          <w:noProof/>
        </w:rPr>
        <w:tab/>
      </w:r>
      <w:r w:rsidRPr="007B3A70">
        <w:rPr>
          <w:noProof/>
        </w:rPr>
        <w:fldChar w:fldCharType="begin"/>
      </w:r>
      <w:r w:rsidRPr="007B3A70">
        <w:rPr>
          <w:noProof/>
        </w:rPr>
        <w:instrText xml:space="preserve"> PAGEREF _Toc149821672 \h </w:instrText>
      </w:r>
      <w:r w:rsidRPr="007B3A70">
        <w:rPr>
          <w:noProof/>
        </w:rPr>
      </w:r>
      <w:r w:rsidRPr="007B3A70">
        <w:rPr>
          <w:noProof/>
        </w:rPr>
        <w:fldChar w:fldCharType="separate"/>
      </w:r>
      <w:r w:rsidR="00824F2A">
        <w:rPr>
          <w:noProof/>
        </w:rPr>
        <w:t>19</w:t>
      </w:r>
      <w:r w:rsidRPr="007B3A70">
        <w:rPr>
          <w:noProof/>
        </w:rPr>
        <w:fldChar w:fldCharType="end"/>
      </w:r>
    </w:p>
    <w:p w14:paraId="6B0580C1" w14:textId="435A52B9" w:rsidR="007B3A70" w:rsidRDefault="007B3A70">
      <w:pPr>
        <w:pStyle w:val="TOC5"/>
        <w:rPr>
          <w:rFonts w:asciiTheme="minorHAnsi" w:eastAsiaTheme="minorEastAsia" w:hAnsiTheme="minorHAnsi" w:cstheme="minorBidi"/>
          <w:noProof/>
          <w:kern w:val="0"/>
          <w:sz w:val="22"/>
          <w:szCs w:val="22"/>
        </w:rPr>
      </w:pPr>
      <w:r>
        <w:rPr>
          <w:noProof/>
        </w:rPr>
        <w:t>28</w:t>
      </w:r>
      <w:r>
        <w:rPr>
          <w:noProof/>
        </w:rPr>
        <w:tab/>
        <w:t>Online e</w:t>
      </w:r>
      <w:r>
        <w:rPr>
          <w:noProof/>
        </w:rPr>
        <w:noBreakHyphen/>
        <w:t>cigarette advertisements—prohibited information</w:t>
      </w:r>
      <w:r w:rsidRPr="007B3A70">
        <w:rPr>
          <w:noProof/>
        </w:rPr>
        <w:tab/>
      </w:r>
      <w:r w:rsidRPr="007B3A70">
        <w:rPr>
          <w:noProof/>
        </w:rPr>
        <w:fldChar w:fldCharType="begin"/>
      </w:r>
      <w:r w:rsidRPr="007B3A70">
        <w:rPr>
          <w:noProof/>
        </w:rPr>
        <w:instrText xml:space="preserve"> PAGEREF _Toc149821673 \h </w:instrText>
      </w:r>
      <w:r w:rsidRPr="007B3A70">
        <w:rPr>
          <w:noProof/>
        </w:rPr>
      </w:r>
      <w:r w:rsidRPr="007B3A70">
        <w:rPr>
          <w:noProof/>
        </w:rPr>
        <w:fldChar w:fldCharType="separate"/>
      </w:r>
      <w:r w:rsidR="00824F2A">
        <w:rPr>
          <w:noProof/>
        </w:rPr>
        <w:t>19</w:t>
      </w:r>
      <w:r w:rsidRPr="007B3A70">
        <w:rPr>
          <w:noProof/>
        </w:rPr>
        <w:fldChar w:fldCharType="end"/>
      </w:r>
    </w:p>
    <w:p w14:paraId="6761576C" w14:textId="3A076A14" w:rsidR="007B3A70" w:rsidRDefault="007B3A70">
      <w:pPr>
        <w:pStyle w:val="TOC5"/>
        <w:rPr>
          <w:rFonts w:asciiTheme="minorHAnsi" w:eastAsiaTheme="minorEastAsia" w:hAnsiTheme="minorHAnsi" w:cstheme="minorBidi"/>
          <w:noProof/>
          <w:kern w:val="0"/>
          <w:sz w:val="22"/>
          <w:szCs w:val="22"/>
        </w:rPr>
      </w:pPr>
      <w:r>
        <w:rPr>
          <w:noProof/>
        </w:rPr>
        <w:t>29</w:t>
      </w:r>
      <w:r>
        <w:rPr>
          <w:noProof/>
        </w:rPr>
        <w:tab/>
        <w:t>Information to be in English etc.</w:t>
      </w:r>
      <w:r w:rsidRPr="007B3A70">
        <w:rPr>
          <w:noProof/>
        </w:rPr>
        <w:tab/>
      </w:r>
      <w:r w:rsidRPr="007B3A70">
        <w:rPr>
          <w:noProof/>
        </w:rPr>
        <w:fldChar w:fldCharType="begin"/>
      </w:r>
      <w:r w:rsidRPr="007B3A70">
        <w:rPr>
          <w:noProof/>
        </w:rPr>
        <w:instrText xml:space="preserve"> PAGEREF _Toc149821674 \h </w:instrText>
      </w:r>
      <w:r w:rsidRPr="007B3A70">
        <w:rPr>
          <w:noProof/>
        </w:rPr>
      </w:r>
      <w:r w:rsidRPr="007B3A70">
        <w:rPr>
          <w:noProof/>
        </w:rPr>
        <w:fldChar w:fldCharType="separate"/>
      </w:r>
      <w:r w:rsidR="00824F2A">
        <w:rPr>
          <w:noProof/>
        </w:rPr>
        <w:t>20</w:t>
      </w:r>
      <w:r w:rsidRPr="007B3A70">
        <w:rPr>
          <w:noProof/>
        </w:rPr>
        <w:fldChar w:fldCharType="end"/>
      </w:r>
    </w:p>
    <w:p w14:paraId="7241D5D0" w14:textId="69B265C1" w:rsidR="007B3A70" w:rsidRDefault="007B3A70">
      <w:pPr>
        <w:pStyle w:val="TOC1"/>
        <w:rPr>
          <w:rFonts w:asciiTheme="minorHAnsi" w:eastAsiaTheme="minorEastAsia" w:hAnsiTheme="minorHAnsi" w:cstheme="minorBidi"/>
          <w:b w:val="0"/>
          <w:noProof/>
          <w:kern w:val="0"/>
          <w:sz w:val="22"/>
          <w:szCs w:val="22"/>
        </w:rPr>
      </w:pPr>
      <w:r>
        <w:rPr>
          <w:noProof/>
        </w:rPr>
        <w:t>Chapter 3—Tobacco product requirements</w:t>
      </w:r>
      <w:r w:rsidRPr="007B3A70">
        <w:rPr>
          <w:b w:val="0"/>
          <w:noProof/>
          <w:sz w:val="18"/>
        </w:rPr>
        <w:tab/>
      </w:r>
      <w:r w:rsidRPr="007B3A70">
        <w:rPr>
          <w:b w:val="0"/>
          <w:noProof/>
          <w:sz w:val="18"/>
        </w:rPr>
        <w:fldChar w:fldCharType="begin"/>
      </w:r>
      <w:r w:rsidRPr="007B3A70">
        <w:rPr>
          <w:b w:val="0"/>
          <w:noProof/>
          <w:sz w:val="18"/>
        </w:rPr>
        <w:instrText xml:space="preserve"> PAGEREF _Toc149821675 \h </w:instrText>
      </w:r>
      <w:r w:rsidRPr="007B3A70">
        <w:rPr>
          <w:b w:val="0"/>
          <w:noProof/>
          <w:sz w:val="18"/>
        </w:rPr>
      </w:r>
      <w:r w:rsidRPr="007B3A70">
        <w:rPr>
          <w:b w:val="0"/>
          <w:noProof/>
          <w:sz w:val="18"/>
        </w:rPr>
        <w:fldChar w:fldCharType="separate"/>
      </w:r>
      <w:r w:rsidR="00824F2A">
        <w:rPr>
          <w:b w:val="0"/>
          <w:noProof/>
          <w:sz w:val="18"/>
        </w:rPr>
        <w:t>21</w:t>
      </w:r>
      <w:r w:rsidRPr="007B3A70">
        <w:rPr>
          <w:b w:val="0"/>
          <w:noProof/>
          <w:sz w:val="18"/>
        </w:rPr>
        <w:fldChar w:fldCharType="end"/>
      </w:r>
    </w:p>
    <w:p w14:paraId="63747C4E" w14:textId="3B8E65AC" w:rsidR="007B3A70" w:rsidRDefault="007B3A70">
      <w:pPr>
        <w:pStyle w:val="TOC2"/>
        <w:rPr>
          <w:rFonts w:asciiTheme="minorHAnsi" w:eastAsiaTheme="minorEastAsia" w:hAnsiTheme="minorHAnsi" w:cstheme="minorBidi"/>
          <w:b w:val="0"/>
          <w:noProof/>
          <w:kern w:val="0"/>
          <w:sz w:val="22"/>
          <w:szCs w:val="22"/>
        </w:rPr>
      </w:pPr>
      <w:r>
        <w:rPr>
          <w:noProof/>
        </w:rPr>
        <w:t>Part 3.1—Introduction</w:t>
      </w:r>
      <w:r w:rsidRPr="007B3A70">
        <w:rPr>
          <w:b w:val="0"/>
          <w:noProof/>
          <w:sz w:val="18"/>
        </w:rPr>
        <w:tab/>
      </w:r>
      <w:r w:rsidRPr="007B3A70">
        <w:rPr>
          <w:b w:val="0"/>
          <w:noProof/>
          <w:sz w:val="18"/>
        </w:rPr>
        <w:fldChar w:fldCharType="begin"/>
      </w:r>
      <w:r w:rsidRPr="007B3A70">
        <w:rPr>
          <w:b w:val="0"/>
          <w:noProof/>
          <w:sz w:val="18"/>
        </w:rPr>
        <w:instrText xml:space="preserve"> PAGEREF _Toc149821676 \h </w:instrText>
      </w:r>
      <w:r w:rsidRPr="007B3A70">
        <w:rPr>
          <w:b w:val="0"/>
          <w:noProof/>
          <w:sz w:val="18"/>
        </w:rPr>
      </w:r>
      <w:r w:rsidRPr="007B3A70">
        <w:rPr>
          <w:b w:val="0"/>
          <w:noProof/>
          <w:sz w:val="18"/>
        </w:rPr>
        <w:fldChar w:fldCharType="separate"/>
      </w:r>
      <w:r w:rsidR="00824F2A">
        <w:rPr>
          <w:b w:val="0"/>
          <w:noProof/>
          <w:sz w:val="18"/>
        </w:rPr>
        <w:t>21</w:t>
      </w:r>
      <w:r w:rsidRPr="007B3A70">
        <w:rPr>
          <w:b w:val="0"/>
          <w:noProof/>
          <w:sz w:val="18"/>
        </w:rPr>
        <w:fldChar w:fldCharType="end"/>
      </w:r>
    </w:p>
    <w:p w14:paraId="7ACEFFA4" w14:textId="7170B822" w:rsidR="007B3A70" w:rsidRDefault="007B3A70">
      <w:pPr>
        <w:pStyle w:val="TOC5"/>
        <w:rPr>
          <w:rFonts w:asciiTheme="minorHAnsi" w:eastAsiaTheme="minorEastAsia" w:hAnsiTheme="minorHAnsi" w:cstheme="minorBidi"/>
          <w:noProof/>
          <w:kern w:val="0"/>
          <w:sz w:val="22"/>
          <w:szCs w:val="22"/>
        </w:rPr>
      </w:pPr>
      <w:r>
        <w:rPr>
          <w:noProof/>
        </w:rPr>
        <w:t>30</w:t>
      </w:r>
      <w:r>
        <w:rPr>
          <w:noProof/>
        </w:rPr>
        <w:tab/>
        <w:t>Simplified outline of this Chapter</w:t>
      </w:r>
      <w:r w:rsidRPr="007B3A70">
        <w:rPr>
          <w:noProof/>
        </w:rPr>
        <w:tab/>
      </w:r>
      <w:r w:rsidRPr="007B3A70">
        <w:rPr>
          <w:noProof/>
        </w:rPr>
        <w:fldChar w:fldCharType="begin"/>
      </w:r>
      <w:r w:rsidRPr="007B3A70">
        <w:rPr>
          <w:noProof/>
        </w:rPr>
        <w:instrText xml:space="preserve"> PAGEREF _Toc149821677 \h </w:instrText>
      </w:r>
      <w:r w:rsidRPr="007B3A70">
        <w:rPr>
          <w:noProof/>
        </w:rPr>
      </w:r>
      <w:r w:rsidRPr="007B3A70">
        <w:rPr>
          <w:noProof/>
        </w:rPr>
        <w:fldChar w:fldCharType="separate"/>
      </w:r>
      <w:r w:rsidR="00824F2A">
        <w:rPr>
          <w:noProof/>
        </w:rPr>
        <w:t>21</w:t>
      </w:r>
      <w:r w:rsidRPr="007B3A70">
        <w:rPr>
          <w:noProof/>
        </w:rPr>
        <w:fldChar w:fldCharType="end"/>
      </w:r>
    </w:p>
    <w:p w14:paraId="46B5255C" w14:textId="30051BB3" w:rsidR="007B3A70" w:rsidRDefault="007B3A70">
      <w:pPr>
        <w:pStyle w:val="TOC2"/>
        <w:rPr>
          <w:rFonts w:asciiTheme="minorHAnsi" w:eastAsiaTheme="minorEastAsia" w:hAnsiTheme="minorHAnsi" w:cstheme="minorBidi"/>
          <w:b w:val="0"/>
          <w:noProof/>
          <w:kern w:val="0"/>
          <w:sz w:val="22"/>
          <w:szCs w:val="22"/>
        </w:rPr>
      </w:pPr>
      <w:r>
        <w:rPr>
          <w:noProof/>
        </w:rPr>
        <w:t>Part 3.2—Plain packaging—physical features</w:t>
      </w:r>
      <w:r w:rsidRPr="007B3A70">
        <w:rPr>
          <w:b w:val="0"/>
          <w:noProof/>
          <w:sz w:val="18"/>
        </w:rPr>
        <w:tab/>
      </w:r>
      <w:r w:rsidRPr="007B3A70">
        <w:rPr>
          <w:b w:val="0"/>
          <w:noProof/>
          <w:sz w:val="18"/>
        </w:rPr>
        <w:fldChar w:fldCharType="begin"/>
      </w:r>
      <w:r w:rsidRPr="007B3A70">
        <w:rPr>
          <w:b w:val="0"/>
          <w:noProof/>
          <w:sz w:val="18"/>
        </w:rPr>
        <w:instrText xml:space="preserve"> PAGEREF _Toc149821678 \h </w:instrText>
      </w:r>
      <w:r w:rsidRPr="007B3A70">
        <w:rPr>
          <w:b w:val="0"/>
          <w:noProof/>
          <w:sz w:val="18"/>
        </w:rPr>
      </w:r>
      <w:r w:rsidRPr="007B3A70">
        <w:rPr>
          <w:b w:val="0"/>
          <w:noProof/>
          <w:sz w:val="18"/>
        </w:rPr>
        <w:fldChar w:fldCharType="separate"/>
      </w:r>
      <w:r w:rsidR="00824F2A">
        <w:rPr>
          <w:b w:val="0"/>
          <w:noProof/>
          <w:sz w:val="18"/>
        </w:rPr>
        <w:t>22</w:t>
      </w:r>
      <w:r w:rsidRPr="007B3A70">
        <w:rPr>
          <w:b w:val="0"/>
          <w:noProof/>
          <w:sz w:val="18"/>
        </w:rPr>
        <w:fldChar w:fldCharType="end"/>
      </w:r>
    </w:p>
    <w:p w14:paraId="18517C23" w14:textId="76C0CB78" w:rsidR="007B3A70" w:rsidRDefault="007B3A70">
      <w:pPr>
        <w:pStyle w:val="TOC5"/>
        <w:rPr>
          <w:rFonts w:asciiTheme="minorHAnsi" w:eastAsiaTheme="minorEastAsia" w:hAnsiTheme="minorHAnsi" w:cstheme="minorBidi"/>
          <w:noProof/>
          <w:kern w:val="0"/>
          <w:sz w:val="22"/>
          <w:szCs w:val="22"/>
        </w:rPr>
      </w:pPr>
      <w:r>
        <w:rPr>
          <w:noProof/>
        </w:rPr>
        <w:t>31</w:t>
      </w:r>
      <w:r>
        <w:rPr>
          <w:noProof/>
        </w:rPr>
        <w:tab/>
        <w:t>Purpose of this Part</w:t>
      </w:r>
      <w:r w:rsidRPr="007B3A70">
        <w:rPr>
          <w:noProof/>
        </w:rPr>
        <w:tab/>
      </w:r>
      <w:r w:rsidRPr="007B3A70">
        <w:rPr>
          <w:noProof/>
        </w:rPr>
        <w:fldChar w:fldCharType="begin"/>
      </w:r>
      <w:r w:rsidRPr="007B3A70">
        <w:rPr>
          <w:noProof/>
        </w:rPr>
        <w:instrText xml:space="preserve"> PAGEREF _Toc149821679 \h </w:instrText>
      </w:r>
      <w:r w:rsidRPr="007B3A70">
        <w:rPr>
          <w:noProof/>
        </w:rPr>
      </w:r>
      <w:r w:rsidRPr="007B3A70">
        <w:rPr>
          <w:noProof/>
        </w:rPr>
        <w:fldChar w:fldCharType="separate"/>
      </w:r>
      <w:r w:rsidR="00824F2A">
        <w:rPr>
          <w:noProof/>
        </w:rPr>
        <w:t>22</w:t>
      </w:r>
      <w:r w:rsidRPr="007B3A70">
        <w:rPr>
          <w:noProof/>
        </w:rPr>
        <w:fldChar w:fldCharType="end"/>
      </w:r>
    </w:p>
    <w:p w14:paraId="094F29E7" w14:textId="1512AB46" w:rsidR="007B3A70" w:rsidRDefault="007B3A70">
      <w:pPr>
        <w:pStyle w:val="TOC5"/>
        <w:rPr>
          <w:rFonts w:asciiTheme="minorHAnsi" w:eastAsiaTheme="minorEastAsia" w:hAnsiTheme="minorHAnsi" w:cstheme="minorBidi"/>
          <w:noProof/>
          <w:kern w:val="0"/>
          <w:sz w:val="22"/>
          <w:szCs w:val="22"/>
        </w:rPr>
      </w:pPr>
      <w:r>
        <w:rPr>
          <w:noProof/>
        </w:rPr>
        <w:t>32</w:t>
      </w:r>
      <w:r>
        <w:rPr>
          <w:noProof/>
        </w:rPr>
        <w:tab/>
        <w:t>Physical features of retail packaging—general</w:t>
      </w:r>
      <w:r w:rsidRPr="007B3A70">
        <w:rPr>
          <w:noProof/>
        </w:rPr>
        <w:tab/>
      </w:r>
      <w:r w:rsidRPr="007B3A70">
        <w:rPr>
          <w:noProof/>
        </w:rPr>
        <w:fldChar w:fldCharType="begin"/>
      </w:r>
      <w:r w:rsidRPr="007B3A70">
        <w:rPr>
          <w:noProof/>
        </w:rPr>
        <w:instrText xml:space="preserve"> PAGEREF _Toc149821680 \h </w:instrText>
      </w:r>
      <w:r w:rsidRPr="007B3A70">
        <w:rPr>
          <w:noProof/>
        </w:rPr>
      </w:r>
      <w:r w:rsidRPr="007B3A70">
        <w:rPr>
          <w:noProof/>
        </w:rPr>
        <w:fldChar w:fldCharType="separate"/>
      </w:r>
      <w:r w:rsidR="00824F2A">
        <w:rPr>
          <w:noProof/>
        </w:rPr>
        <w:t>22</w:t>
      </w:r>
      <w:r w:rsidRPr="007B3A70">
        <w:rPr>
          <w:noProof/>
        </w:rPr>
        <w:fldChar w:fldCharType="end"/>
      </w:r>
    </w:p>
    <w:p w14:paraId="3137FE88" w14:textId="4D1363E9" w:rsidR="007B3A70" w:rsidRDefault="007B3A70">
      <w:pPr>
        <w:pStyle w:val="TOC5"/>
        <w:rPr>
          <w:rFonts w:asciiTheme="minorHAnsi" w:eastAsiaTheme="minorEastAsia" w:hAnsiTheme="minorHAnsi" w:cstheme="minorBidi"/>
          <w:noProof/>
          <w:kern w:val="0"/>
          <w:sz w:val="22"/>
          <w:szCs w:val="22"/>
        </w:rPr>
      </w:pPr>
      <w:r>
        <w:rPr>
          <w:noProof/>
        </w:rPr>
        <w:t>33</w:t>
      </w:r>
      <w:r>
        <w:rPr>
          <w:noProof/>
        </w:rPr>
        <w:tab/>
        <w:t>Physical features of cigarette packs—dimensions</w:t>
      </w:r>
      <w:r w:rsidRPr="007B3A70">
        <w:rPr>
          <w:noProof/>
        </w:rPr>
        <w:tab/>
      </w:r>
      <w:r w:rsidRPr="007B3A70">
        <w:rPr>
          <w:noProof/>
        </w:rPr>
        <w:fldChar w:fldCharType="begin"/>
      </w:r>
      <w:r w:rsidRPr="007B3A70">
        <w:rPr>
          <w:noProof/>
        </w:rPr>
        <w:instrText xml:space="preserve"> PAGEREF _Toc149821681 \h </w:instrText>
      </w:r>
      <w:r w:rsidRPr="007B3A70">
        <w:rPr>
          <w:noProof/>
        </w:rPr>
      </w:r>
      <w:r w:rsidRPr="007B3A70">
        <w:rPr>
          <w:noProof/>
        </w:rPr>
        <w:fldChar w:fldCharType="separate"/>
      </w:r>
      <w:r w:rsidR="00824F2A">
        <w:rPr>
          <w:noProof/>
        </w:rPr>
        <w:t>23</w:t>
      </w:r>
      <w:r w:rsidRPr="007B3A70">
        <w:rPr>
          <w:noProof/>
        </w:rPr>
        <w:fldChar w:fldCharType="end"/>
      </w:r>
    </w:p>
    <w:p w14:paraId="0E2FF3FD" w14:textId="42B9430A" w:rsidR="007B3A70" w:rsidRDefault="007B3A70">
      <w:pPr>
        <w:pStyle w:val="TOC5"/>
        <w:rPr>
          <w:rFonts w:asciiTheme="minorHAnsi" w:eastAsiaTheme="minorEastAsia" w:hAnsiTheme="minorHAnsi" w:cstheme="minorBidi"/>
          <w:noProof/>
          <w:kern w:val="0"/>
          <w:sz w:val="22"/>
          <w:szCs w:val="22"/>
        </w:rPr>
      </w:pPr>
      <w:r>
        <w:rPr>
          <w:noProof/>
        </w:rPr>
        <w:t>34</w:t>
      </w:r>
      <w:r>
        <w:rPr>
          <w:noProof/>
        </w:rPr>
        <w:tab/>
        <w:t>Physical features of cigarette cartons</w:t>
      </w:r>
      <w:r w:rsidRPr="007B3A70">
        <w:rPr>
          <w:noProof/>
        </w:rPr>
        <w:tab/>
      </w:r>
      <w:r w:rsidRPr="007B3A70">
        <w:rPr>
          <w:noProof/>
        </w:rPr>
        <w:fldChar w:fldCharType="begin"/>
      </w:r>
      <w:r w:rsidRPr="007B3A70">
        <w:rPr>
          <w:noProof/>
        </w:rPr>
        <w:instrText xml:space="preserve"> PAGEREF _Toc149821682 \h </w:instrText>
      </w:r>
      <w:r w:rsidRPr="007B3A70">
        <w:rPr>
          <w:noProof/>
        </w:rPr>
      </w:r>
      <w:r w:rsidRPr="007B3A70">
        <w:rPr>
          <w:noProof/>
        </w:rPr>
        <w:fldChar w:fldCharType="separate"/>
      </w:r>
      <w:r w:rsidR="00824F2A">
        <w:rPr>
          <w:noProof/>
        </w:rPr>
        <w:t>23</w:t>
      </w:r>
      <w:r w:rsidRPr="007B3A70">
        <w:rPr>
          <w:noProof/>
        </w:rPr>
        <w:fldChar w:fldCharType="end"/>
      </w:r>
    </w:p>
    <w:p w14:paraId="26731ECC" w14:textId="37C86002" w:rsidR="007B3A70" w:rsidRDefault="007B3A70">
      <w:pPr>
        <w:pStyle w:val="TOC5"/>
        <w:rPr>
          <w:rFonts w:asciiTheme="minorHAnsi" w:eastAsiaTheme="minorEastAsia" w:hAnsiTheme="minorHAnsi" w:cstheme="minorBidi"/>
          <w:noProof/>
          <w:kern w:val="0"/>
          <w:sz w:val="22"/>
          <w:szCs w:val="22"/>
        </w:rPr>
      </w:pPr>
      <w:r>
        <w:rPr>
          <w:noProof/>
        </w:rPr>
        <w:t>35</w:t>
      </w:r>
      <w:r>
        <w:rPr>
          <w:noProof/>
        </w:rPr>
        <w:tab/>
        <w:t>Physical features of lining of primary packaging of tobacco products</w:t>
      </w:r>
      <w:r w:rsidRPr="007B3A70">
        <w:rPr>
          <w:noProof/>
        </w:rPr>
        <w:tab/>
      </w:r>
      <w:r w:rsidRPr="007B3A70">
        <w:rPr>
          <w:noProof/>
        </w:rPr>
        <w:fldChar w:fldCharType="begin"/>
      </w:r>
      <w:r w:rsidRPr="007B3A70">
        <w:rPr>
          <w:noProof/>
        </w:rPr>
        <w:instrText xml:space="preserve"> PAGEREF _Toc149821683 \h </w:instrText>
      </w:r>
      <w:r w:rsidRPr="007B3A70">
        <w:rPr>
          <w:noProof/>
        </w:rPr>
      </w:r>
      <w:r w:rsidRPr="007B3A70">
        <w:rPr>
          <w:noProof/>
        </w:rPr>
        <w:fldChar w:fldCharType="separate"/>
      </w:r>
      <w:r w:rsidR="00824F2A">
        <w:rPr>
          <w:noProof/>
        </w:rPr>
        <w:t>23</w:t>
      </w:r>
      <w:r w:rsidRPr="007B3A70">
        <w:rPr>
          <w:noProof/>
        </w:rPr>
        <w:fldChar w:fldCharType="end"/>
      </w:r>
    </w:p>
    <w:p w14:paraId="02FFE2B6" w14:textId="3DA3FBA4" w:rsidR="007B3A70" w:rsidRDefault="007B3A70">
      <w:pPr>
        <w:pStyle w:val="TOC5"/>
        <w:rPr>
          <w:rFonts w:asciiTheme="minorHAnsi" w:eastAsiaTheme="minorEastAsia" w:hAnsiTheme="minorHAnsi" w:cstheme="minorBidi"/>
          <w:noProof/>
          <w:kern w:val="0"/>
          <w:sz w:val="22"/>
          <w:szCs w:val="22"/>
        </w:rPr>
      </w:pPr>
      <w:r>
        <w:rPr>
          <w:noProof/>
        </w:rPr>
        <w:t>36</w:t>
      </w:r>
      <w:r>
        <w:rPr>
          <w:noProof/>
        </w:rPr>
        <w:tab/>
        <w:t>Physical features of cigar tubes</w:t>
      </w:r>
      <w:r w:rsidRPr="007B3A70">
        <w:rPr>
          <w:noProof/>
        </w:rPr>
        <w:tab/>
      </w:r>
      <w:r w:rsidRPr="007B3A70">
        <w:rPr>
          <w:noProof/>
        </w:rPr>
        <w:fldChar w:fldCharType="begin"/>
      </w:r>
      <w:r w:rsidRPr="007B3A70">
        <w:rPr>
          <w:noProof/>
        </w:rPr>
        <w:instrText xml:space="preserve"> PAGEREF _Toc149821684 \h </w:instrText>
      </w:r>
      <w:r w:rsidRPr="007B3A70">
        <w:rPr>
          <w:noProof/>
        </w:rPr>
      </w:r>
      <w:r w:rsidRPr="007B3A70">
        <w:rPr>
          <w:noProof/>
        </w:rPr>
        <w:fldChar w:fldCharType="separate"/>
      </w:r>
      <w:r w:rsidR="00824F2A">
        <w:rPr>
          <w:noProof/>
        </w:rPr>
        <w:t>24</w:t>
      </w:r>
      <w:r w:rsidRPr="007B3A70">
        <w:rPr>
          <w:noProof/>
        </w:rPr>
        <w:fldChar w:fldCharType="end"/>
      </w:r>
    </w:p>
    <w:p w14:paraId="7929275E" w14:textId="414E8268" w:rsidR="007B3A70" w:rsidRDefault="007B3A70">
      <w:pPr>
        <w:pStyle w:val="TOC5"/>
        <w:rPr>
          <w:rFonts w:asciiTheme="minorHAnsi" w:eastAsiaTheme="minorEastAsia" w:hAnsiTheme="minorHAnsi" w:cstheme="minorBidi"/>
          <w:noProof/>
          <w:kern w:val="0"/>
          <w:sz w:val="22"/>
          <w:szCs w:val="22"/>
        </w:rPr>
      </w:pPr>
      <w:r>
        <w:rPr>
          <w:noProof/>
        </w:rPr>
        <w:t>37</w:t>
      </w:r>
      <w:r>
        <w:rPr>
          <w:noProof/>
        </w:rPr>
        <w:tab/>
        <w:t>Physical features of primary packaging of loose processed tobacco</w:t>
      </w:r>
      <w:r w:rsidRPr="007B3A70">
        <w:rPr>
          <w:noProof/>
        </w:rPr>
        <w:tab/>
      </w:r>
      <w:r w:rsidRPr="007B3A70">
        <w:rPr>
          <w:noProof/>
        </w:rPr>
        <w:fldChar w:fldCharType="begin"/>
      </w:r>
      <w:r w:rsidRPr="007B3A70">
        <w:rPr>
          <w:noProof/>
        </w:rPr>
        <w:instrText xml:space="preserve"> PAGEREF _Toc149821685 \h </w:instrText>
      </w:r>
      <w:r w:rsidRPr="007B3A70">
        <w:rPr>
          <w:noProof/>
        </w:rPr>
      </w:r>
      <w:r w:rsidRPr="007B3A70">
        <w:rPr>
          <w:noProof/>
        </w:rPr>
        <w:fldChar w:fldCharType="separate"/>
      </w:r>
      <w:r w:rsidR="00824F2A">
        <w:rPr>
          <w:noProof/>
        </w:rPr>
        <w:t>24</w:t>
      </w:r>
      <w:r w:rsidRPr="007B3A70">
        <w:rPr>
          <w:noProof/>
        </w:rPr>
        <w:fldChar w:fldCharType="end"/>
      </w:r>
    </w:p>
    <w:p w14:paraId="749162BA" w14:textId="64FBE82D" w:rsidR="007B3A70" w:rsidRDefault="007B3A70">
      <w:pPr>
        <w:pStyle w:val="TOC5"/>
        <w:rPr>
          <w:rFonts w:asciiTheme="minorHAnsi" w:eastAsiaTheme="minorEastAsia" w:hAnsiTheme="minorHAnsi" w:cstheme="minorBidi"/>
          <w:noProof/>
          <w:kern w:val="0"/>
          <w:sz w:val="22"/>
          <w:szCs w:val="22"/>
        </w:rPr>
      </w:pPr>
      <w:r>
        <w:rPr>
          <w:noProof/>
        </w:rPr>
        <w:t>38</w:t>
      </w:r>
      <w:r>
        <w:rPr>
          <w:noProof/>
        </w:rPr>
        <w:tab/>
        <w:t>Physical features of primary packaging of other tobacco products</w:t>
      </w:r>
      <w:r w:rsidRPr="007B3A70">
        <w:rPr>
          <w:noProof/>
        </w:rPr>
        <w:tab/>
      </w:r>
      <w:r w:rsidRPr="007B3A70">
        <w:rPr>
          <w:noProof/>
        </w:rPr>
        <w:fldChar w:fldCharType="begin"/>
      </w:r>
      <w:r w:rsidRPr="007B3A70">
        <w:rPr>
          <w:noProof/>
        </w:rPr>
        <w:instrText xml:space="preserve"> PAGEREF _Toc149821686 \h </w:instrText>
      </w:r>
      <w:r w:rsidRPr="007B3A70">
        <w:rPr>
          <w:noProof/>
        </w:rPr>
      </w:r>
      <w:r w:rsidRPr="007B3A70">
        <w:rPr>
          <w:noProof/>
        </w:rPr>
        <w:fldChar w:fldCharType="separate"/>
      </w:r>
      <w:r w:rsidR="00824F2A">
        <w:rPr>
          <w:noProof/>
        </w:rPr>
        <w:t>25</w:t>
      </w:r>
      <w:r w:rsidRPr="007B3A70">
        <w:rPr>
          <w:noProof/>
        </w:rPr>
        <w:fldChar w:fldCharType="end"/>
      </w:r>
    </w:p>
    <w:p w14:paraId="06361BCD" w14:textId="39D2B512" w:rsidR="007B3A70" w:rsidRDefault="007B3A70">
      <w:pPr>
        <w:pStyle w:val="TOC5"/>
        <w:rPr>
          <w:rFonts w:asciiTheme="minorHAnsi" w:eastAsiaTheme="minorEastAsia" w:hAnsiTheme="minorHAnsi" w:cstheme="minorBidi"/>
          <w:noProof/>
          <w:kern w:val="0"/>
          <w:sz w:val="22"/>
          <w:szCs w:val="22"/>
        </w:rPr>
      </w:pPr>
      <w:r>
        <w:rPr>
          <w:noProof/>
        </w:rPr>
        <w:t>39</w:t>
      </w:r>
      <w:r>
        <w:rPr>
          <w:noProof/>
        </w:rPr>
        <w:tab/>
        <w:t>Resealing tobacco products</w:t>
      </w:r>
      <w:r w:rsidRPr="007B3A70">
        <w:rPr>
          <w:noProof/>
        </w:rPr>
        <w:tab/>
      </w:r>
      <w:r w:rsidRPr="007B3A70">
        <w:rPr>
          <w:noProof/>
        </w:rPr>
        <w:fldChar w:fldCharType="begin"/>
      </w:r>
      <w:r w:rsidRPr="007B3A70">
        <w:rPr>
          <w:noProof/>
        </w:rPr>
        <w:instrText xml:space="preserve"> PAGEREF _Toc149821687 \h </w:instrText>
      </w:r>
      <w:r w:rsidRPr="007B3A70">
        <w:rPr>
          <w:noProof/>
        </w:rPr>
      </w:r>
      <w:r w:rsidRPr="007B3A70">
        <w:rPr>
          <w:noProof/>
        </w:rPr>
        <w:fldChar w:fldCharType="separate"/>
      </w:r>
      <w:r w:rsidR="00824F2A">
        <w:rPr>
          <w:noProof/>
        </w:rPr>
        <w:t>25</w:t>
      </w:r>
      <w:r w:rsidRPr="007B3A70">
        <w:rPr>
          <w:noProof/>
        </w:rPr>
        <w:fldChar w:fldCharType="end"/>
      </w:r>
    </w:p>
    <w:p w14:paraId="6A80B81F" w14:textId="3E24A4B9" w:rsidR="007B3A70" w:rsidRDefault="007B3A70">
      <w:pPr>
        <w:pStyle w:val="TOC5"/>
        <w:rPr>
          <w:rFonts w:asciiTheme="minorHAnsi" w:eastAsiaTheme="minorEastAsia" w:hAnsiTheme="minorHAnsi" w:cstheme="minorBidi"/>
          <w:noProof/>
          <w:kern w:val="0"/>
          <w:sz w:val="22"/>
          <w:szCs w:val="22"/>
        </w:rPr>
      </w:pPr>
      <w:r>
        <w:rPr>
          <w:noProof/>
        </w:rPr>
        <w:t>40</w:t>
      </w:r>
      <w:r>
        <w:rPr>
          <w:noProof/>
        </w:rPr>
        <w:tab/>
        <w:t>Windows in packaging prohibited</w:t>
      </w:r>
      <w:r w:rsidRPr="007B3A70">
        <w:rPr>
          <w:noProof/>
        </w:rPr>
        <w:tab/>
      </w:r>
      <w:r w:rsidRPr="007B3A70">
        <w:rPr>
          <w:noProof/>
        </w:rPr>
        <w:fldChar w:fldCharType="begin"/>
      </w:r>
      <w:r w:rsidRPr="007B3A70">
        <w:rPr>
          <w:noProof/>
        </w:rPr>
        <w:instrText xml:space="preserve"> PAGEREF _Toc149821688 \h </w:instrText>
      </w:r>
      <w:r w:rsidRPr="007B3A70">
        <w:rPr>
          <w:noProof/>
        </w:rPr>
      </w:r>
      <w:r w:rsidRPr="007B3A70">
        <w:rPr>
          <w:noProof/>
        </w:rPr>
        <w:fldChar w:fldCharType="separate"/>
      </w:r>
      <w:r w:rsidR="00824F2A">
        <w:rPr>
          <w:noProof/>
        </w:rPr>
        <w:t>25</w:t>
      </w:r>
      <w:r w:rsidRPr="007B3A70">
        <w:rPr>
          <w:noProof/>
        </w:rPr>
        <w:fldChar w:fldCharType="end"/>
      </w:r>
    </w:p>
    <w:p w14:paraId="54775001" w14:textId="3231CC23" w:rsidR="007B3A70" w:rsidRDefault="007B3A70">
      <w:pPr>
        <w:pStyle w:val="TOC5"/>
        <w:rPr>
          <w:rFonts w:asciiTheme="minorHAnsi" w:eastAsiaTheme="minorEastAsia" w:hAnsiTheme="minorHAnsi" w:cstheme="minorBidi"/>
          <w:noProof/>
          <w:kern w:val="0"/>
          <w:sz w:val="22"/>
          <w:szCs w:val="22"/>
        </w:rPr>
      </w:pPr>
      <w:r>
        <w:rPr>
          <w:noProof/>
        </w:rPr>
        <w:t>41</w:t>
      </w:r>
      <w:r>
        <w:rPr>
          <w:noProof/>
        </w:rPr>
        <w:tab/>
        <w:t>No voids, spacers or fillers etc.</w:t>
      </w:r>
      <w:r w:rsidRPr="007B3A70">
        <w:rPr>
          <w:noProof/>
        </w:rPr>
        <w:tab/>
      </w:r>
      <w:r w:rsidRPr="007B3A70">
        <w:rPr>
          <w:noProof/>
        </w:rPr>
        <w:fldChar w:fldCharType="begin"/>
      </w:r>
      <w:r w:rsidRPr="007B3A70">
        <w:rPr>
          <w:noProof/>
        </w:rPr>
        <w:instrText xml:space="preserve"> PAGEREF _Toc149821689 \h </w:instrText>
      </w:r>
      <w:r w:rsidRPr="007B3A70">
        <w:rPr>
          <w:noProof/>
        </w:rPr>
      </w:r>
      <w:r w:rsidRPr="007B3A70">
        <w:rPr>
          <w:noProof/>
        </w:rPr>
        <w:fldChar w:fldCharType="separate"/>
      </w:r>
      <w:r w:rsidR="00824F2A">
        <w:rPr>
          <w:noProof/>
        </w:rPr>
        <w:t>25</w:t>
      </w:r>
      <w:r w:rsidRPr="007B3A70">
        <w:rPr>
          <w:noProof/>
        </w:rPr>
        <w:fldChar w:fldCharType="end"/>
      </w:r>
    </w:p>
    <w:p w14:paraId="266BC6CD" w14:textId="7E7BD9F7" w:rsidR="007B3A70" w:rsidRDefault="007B3A70">
      <w:pPr>
        <w:pStyle w:val="TOC2"/>
        <w:rPr>
          <w:rFonts w:asciiTheme="minorHAnsi" w:eastAsiaTheme="minorEastAsia" w:hAnsiTheme="minorHAnsi" w:cstheme="minorBidi"/>
          <w:b w:val="0"/>
          <w:noProof/>
          <w:kern w:val="0"/>
          <w:sz w:val="22"/>
          <w:szCs w:val="22"/>
        </w:rPr>
      </w:pPr>
      <w:r>
        <w:rPr>
          <w:noProof/>
        </w:rPr>
        <w:lastRenderedPageBreak/>
        <w:t>Part 3.3—Plain packaging—colour and finish</w:t>
      </w:r>
      <w:r w:rsidRPr="007B3A70">
        <w:rPr>
          <w:b w:val="0"/>
          <w:noProof/>
          <w:sz w:val="18"/>
        </w:rPr>
        <w:tab/>
      </w:r>
      <w:r w:rsidRPr="007B3A70">
        <w:rPr>
          <w:b w:val="0"/>
          <w:noProof/>
          <w:sz w:val="18"/>
        </w:rPr>
        <w:fldChar w:fldCharType="begin"/>
      </w:r>
      <w:r w:rsidRPr="007B3A70">
        <w:rPr>
          <w:b w:val="0"/>
          <w:noProof/>
          <w:sz w:val="18"/>
        </w:rPr>
        <w:instrText xml:space="preserve"> PAGEREF _Toc149821690 \h </w:instrText>
      </w:r>
      <w:r w:rsidRPr="007B3A70">
        <w:rPr>
          <w:b w:val="0"/>
          <w:noProof/>
          <w:sz w:val="18"/>
        </w:rPr>
      </w:r>
      <w:r w:rsidRPr="007B3A70">
        <w:rPr>
          <w:b w:val="0"/>
          <w:noProof/>
          <w:sz w:val="18"/>
        </w:rPr>
        <w:fldChar w:fldCharType="separate"/>
      </w:r>
      <w:r w:rsidR="00824F2A">
        <w:rPr>
          <w:b w:val="0"/>
          <w:noProof/>
          <w:sz w:val="18"/>
        </w:rPr>
        <w:t>27</w:t>
      </w:r>
      <w:r w:rsidRPr="007B3A70">
        <w:rPr>
          <w:b w:val="0"/>
          <w:noProof/>
          <w:sz w:val="18"/>
        </w:rPr>
        <w:fldChar w:fldCharType="end"/>
      </w:r>
    </w:p>
    <w:p w14:paraId="16BD6AE6" w14:textId="0D4EA570" w:rsidR="007B3A70" w:rsidRDefault="007B3A70">
      <w:pPr>
        <w:pStyle w:val="TOC5"/>
        <w:rPr>
          <w:rFonts w:asciiTheme="minorHAnsi" w:eastAsiaTheme="minorEastAsia" w:hAnsiTheme="minorHAnsi" w:cstheme="minorBidi"/>
          <w:noProof/>
          <w:kern w:val="0"/>
          <w:sz w:val="22"/>
          <w:szCs w:val="22"/>
        </w:rPr>
      </w:pPr>
      <w:r>
        <w:rPr>
          <w:noProof/>
        </w:rPr>
        <w:t>42</w:t>
      </w:r>
      <w:r>
        <w:rPr>
          <w:noProof/>
        </w:rPr>
        <w:tab/>
        <w:t>Purpose of this Part</w:t>
      </w:r>
      <w:r w:rsidRPr="007B3A70">
        <w:rPr>
          <w:noProof/>
        </w:rPr>
        <w:tab/>
      </w:r>
      <w:r w:rsidRPr="007B3A70">
        <w:rPr>
          <w:noProof/>
        </w:rPr>
        <w:fldChar w:fldCharType="begin"/>
      </w:r>
      <w:r w:rsidRPr="007B3A70">
        <w:rPr>
          <w:noProof/>
        </w:rPr>
        <w:instrText xml:space="preserve"> PAGEREF _Toc149821691 \h </w:instrText>
      </w:r>
      <w:r w:rsidRPr="007B3A70">
        <w:rPr>
          <w:noProof/>
        </w:rPr>
      </w:r>
      <w:r w:rsidRPr="007B3A70">
        <w:rPr>
          <w:noProof/>
        </w:rPr>
        <w:fldChar w:fldCharType="separate"/>
      </w:r>
      <w:r w:rsidR="00824F2A">
        <w:rPr>
          <w:noProof/>
        </w:rPr>
        <w:t>27</w:t>
      </w:r>
      <w:r w:rsidRPr="007B3A70">
        <w:rPr>
          <w:noProof/>
        </w:rPr>
        <w:fldChar w:fldCharType="end"/>
      </w:r>
    </w:p>
    <w:p w14:paraId="4432EA68" w14:textId="73E128FF" w:rsidR="007B3A70" w:rsidRDefault="007B3A70">
      <w:pPr>
        <w:pStyle w:val="TOC5"/>
        <w:rPr>
          <w:rFonts w:asciiTheme="minorHAnsi" w:eastAsiaTheme="minorEastAsia" w:hAnsiTheme="minorHAnsi" w:cstheme="minorBidi"/>
          <w:noProof/>
          <w:kern w:val="0"/>
          <w:sz w:val="22"/>
          <w:szCs w:val="22"/>
        </w:rPr>
      </w:pPr>
      <w:r>
        <w:rPr>
          <w:noProof/>
        </w:rPr>
        <w:t>43</w:t>
      </w:r>
      <w:r>
        <w:rPr>
          <w:noProof/>
        </w:rPr>
        <w:tab/>
        <w:t>Colour and finish of retail packaging</w:t>
      </w:r>
      <w:r w:rsidRPr="007B3A70">
        <w:rPr>
          <w:noProof/>
        </w:rPr>
        <w:tab/>
      </w:r>
      <w:r w:rsidRPr="007B3A70">
        <w:rPr>
          <w:noProof/>
        </w:rPr>
        <w:fldChar w:fldCharType="begin"/>
      </w:r>
      <w:r w:rsidRPr="007B3A70">
        <w:rPr>
          <w:noProof/>
        </w:rPr>
        <w:instrText xml:space="preserve"> PAGEREF _Toc149821692 \h </w:instrText>
      </w:r>
      <w:r w:rsidRPr="007B3A70">
        <w:rPr>
          <w:noProof/>
        </w:rPr>
      </w:r>
      <w:r w:rsidRPr="007B3A70">
        <w:rPr>
          <w:noProof/>
        </w:rPr>
        <w:fldChar w:fldCharType="separate"/>
      </w:r>
      <w:r w:rsidR="00824F2A">
        <w:rPr>
          <w:noProof/>
        </w:rPr>
        <w:t>27</w:t>
      </w:r>
      <w:r w:rsidRPr="007B3A70">
        <w:rPr>
          <w:noProof/>
        </w:rPr>
        <w:fldChar w:fldCharType="end"/>
      </w:r>
    </w:p>
    <w:p w14:paraId="744F5DFE" w14:textId="20C681C6" w:rsidR="007B3A70" w:rsidRDefault="007B3A70">
      <w:pPr>
        <w:pStyle w:val="TOC2"/>
        <w:rPr>
          <w:rFonts w:asciiTheme="minorHAnsi" w:eastAsiaTheme="minorEastAsia" w:hAnsiTheme="minorHAnsi" w:cstheme="minorBidi"/>
          <w:b w:val="0"/>
          <w:noProof/>
          <w:kern w:val="0"/>
          <w:sz w:val="22"/>
          <w:szCs w:val="22"/>
        </w:rPr>
      </w:pPr>
      <w:r>
        <w:rPr>
          <w:noProof/>
        </w:rPr>
        <w:t>Part 3.4—Plain packaging—standardisation</w:t>
      </w:r>
      <w:r w:rsidRPr="007B3A70">
        <w:rPr>
          <w:b w:val="0"/>
          <w:noProof/>
          <w:sz w:val="18"/>
        </w:rPr>
        <w:tab/>
      </w:r>
      <w:r w:rsidRPr="007B3A70">
        <w:rPr>
          <w:b w:val="0"/>
          <w:noProof/>
          <w:sz w:val="18"/>
        </w:rPr>
        <w:fldChar w:fldCharType="begin"/>
      </w:r>
      <w:r w:rsidRPr="007B3A70">
        <w:rPr>
          <w:b w:val="0"/>
          <w:noProof/>
          <w:sz w:val="18"/>
        </w:rPr>
        <w:instrText xml:space="preserve"> PAGEREF _Toc149821693 \h </w:instrText>
      </w:r>
      <w:r w:rsidRPr="007B3A70">
        <w:rPr>
          <w:b w:val="0"/>
          <w:noProof/>
          <w:sz w:val="18"/>
        </w:rPr>
      </w:r>
      <w:r w:rsidRPr="007B3A70">
        <w:rPr>
          <w:b w:val="0"/>
          <w:noProof/>
          <w:sz w:val="18"/>
        </w:rPr>
        <w:fldChar w:fldCharType="separate"/>
      </w:r>
      <w:r w:rsidR="00824F2A">
        <w:rPr>
          <w:b w:val="0"/>
          <w:noProof/>
          <w:sz w:val="18"/>
        </w:rPr>
        <w:t>29</w:t>
      </w:r>
      <w:r w:rsidRPr="007B3A70">
        <w:rPr>
          <w:b w:val="0"/>
          <w:noProof/>
          <w:sz w:val="18"/>
        </w:rPr>
        <w:fldChar w:fldCharType="end"/>
      </w:r>
    </w:p>
    <w:p w14:paraId="7B112E4A" w14:textId="4F59696C" w:rsidR="007B3A70" w:rsidRDefault="007B3A70">
      <w:pPr>
        <w:pStyle w:val="TOC5"/>
        <w:rPr>
          <w:rFonts w:asciiTheme="minorHAnsi" w:eastAsiaTheme="minorEastAsia" w:hAnsiTheme="minorHAnsi" w:cstheme="minorBidi"/>
          <w:noProof/>
          <w:kern w:val="0"/>
          <w:sz w:val="22"/>
          <w:szCs w:val="22"/>
        </w:rPr>
      </w:pPr>
      <w:r>
        <w:rPr>
          <w:noProof/>
        </w:rPr>
        <w:t>44</w:t>
      </w:r>
      <w:r>
        <w:rPr>
          <w:noProof/>
        </w:rPr>
        <w:tab/>
        <w:t>Purpose of this Part</w:t>
      </w:r>
      <w:r w:rsidRPr="007B3A70">
        <w:rPr>
          <w:noProof/>
        </w:rPr>
        <w:tab/>
      </w:r>
      <w:r w:rsidRPr="007B3A70">
        <w:rPr>
          <w:noProof/>
        </w:rPr>
        <w:fldChar w:fldCharType="begin"/>
      </w:r>
      <w:r w:rsidRPr="007B3A70">
        <w:rPr>
          <w:noProof/>
        </w:rPr>
        <w:instrText xml:space="preserve"> PAGEREF _Toc149821694 \h </w:instrText>
      </w:r>
      <w:r w:rsidRPr="007B3A70">
        <w:rPr>
          <w:noProof/>
        </w:rPr>
      </w:r>
      <w:r w:rsidRPr="007B3A70">
        <w:rPr>
          <w:noProof/>
        </w:rPr>
        <w:fldChar w:fldCharType="separate"/>
      </w:r>
      <w:r w:rsidR="00824F2A">
        <w:rPr>
          <w:noProof/>
        </w:rPr>
        <w:t>29</w:t>
      </w:r>
      <w:r w:rsidRPr="007B3A70">
        <w:rPr>
          <w:noProof/>
        </w:rPr>
        <w:fldChar w:fldCharType="end"/>
      </w:r>
    </w:p>
    <w:p w14:paraId="06AB9B37" w14:textId="6B1D5B66" w:rsidR="007B3A70" w:rsidRDefault="007B3A70">
      <w:pPr>
        <w:pStyle w:val="TOC5"/>
        <w:rPr>
          <w:rFonts w:asciiTheme="minorHAnsi" w:eastAsiaTheme="minorEastAsia" w:hAnsiTheme="minorHAnsi" w:cstheme="minorBidi"/>
          <w:noProof/>
          <w:kern w:val="0"/>
          <w:sz w:val="22"/>
          <w:szCs w:val="22"/>
        </w:rPr>
      </w:pPr>
      <w:r>
        <w:rPr>
          <w:noProof/>
        </w:rPr>
        <w:t>45</w:t>
      </w:r>
      <w:r>
        <w:rPr>
          <w:noProof/>
        </w:rPr>
        <w:tab/>
        <w:t>Standardised retail packaging—cigarettes</w:t>
      </w:r>
      <w:r w:rsidRPr="007B3A70">
        <w:rPr>
          <w:noProof/>
        </w:rPr>
        <w:tab/>
      </w:r>
      <w:r w:rsidRPr="007B3A70">
        <w:rPr>
          <w:noProof/>
        </w:rPr>
        <w:fldChar w:fldCharType="begin"/>
      </w:r>
      <w:r w:rsidRPr="007B3A70">
        <w:rPr>
          <w:noProof/>
        </w:rPr>
        <w:instrText xml:space="preserve"> PAGEREF _Toc149821695 \h </w:instrText>
      </w:r>
      <w:r w:rsidRPr="007B3A70">
        <w:rPr>
          <w:noProof/>
        </w:rPr>
      </w:r>
      <w:r w:rsidRPr="007B3A70">
        <w:rPr>
          <w:noProof/>
        </w:rPr>
        <w:fldChar w:fldCharType="separate"/>
      </w:r>
      <w:r w:rsidR="00824F2A">
        <w:rPr>
          <w:noProof/>
        </w:rPr>
        <w:t>29</w:t>
      </w:r>
      <w:r w:rsidRPr="007B3A70">
        <w:rPr>
          <w:noProof/>
        </w:rPr>
        <w:fldChar w:fldCharType="end"/>
      </w:r>
    </w:p>
    <w:p w14:paraId="55DAF771" w14:textId="50A88228" w:rsidR="007B3A70" w:rsidRDefault="007B3A70">
      <w:pPr>
        <w:pStyle w:val="TOC5"/>
        <w:rPr>
          <w:rFonts w:asciiTheme="minorHAnsi" w:eastAsiaTheme="minorEastAsia" w:hAnsiTheme="minorHAnsi" w:cstheme="minorBidi"/>
          <w:noProof/>
          <w:kern w:val="0"/>
          <w:sz w:val="22"/>
          <w:szCs w:val="22"/>
        </w:rPr>
      </w:pPr>
      <w:r>
        <w:rPr>
          <w:noProof/>
        </w:rPr>
        <w:t>46</w:t>
      </w:r>
      <w:r>
        <w:rPr>
          <w:noProof/>
        </w:rPr>
        <w:tab/>
        <w:t>Standardised retail packaging—cigarette cartons</w:t>
      </w:r>
      <w:r w:rsidRPr="007B3A70">
        <w:rPr>
          <w:noProof/>
        </w:rPr>
        <w:tab/>
      </w:r>
      <w:r w:rsidRPr="007B3A70">
        <w:rPr>
          <w:noProof/>
        </w:rPr>
        <w:fldChar w:fldCharType="begin"/>
      </w:r>
      <w:r w:rsidRPr="007B3A70">
        <w:rPr>
          <w:noProof/>
        </w:rPr>
        <w:instrText xml:space="preserve"> PAGEREF _Toc149821696 \h </w:instrText>
      </w:r>
      <w:r w:rsidRPr="007B3A70">
        <w:rPr>
          <w:noProof/>
        </w:rPr>
      </w:r>
      <w:r w:rsidRPr="007B3A70">
        <w:rPr>
          <w:noProof/>
        </w:rPr>
        <w:fldChar w:fldCharType="separate"/>
      </w:r>
      <w:r w:rsidR="00824F2A">
        <w:rPr>
          <w:noProof/>
        </w:rPr>
        <w:t>29</w:t>
      </w:r>
      <w:r w:rsidRPr="007B3A70">
        <w:rPr>
          <w:noProof/>
        </w:rPr>
        <w:fldChar w:fldCharType="end"/>
      </w:r>
    </w:p>
    <w:p w14:paraId="5EFFEBCF" w14:textId="781D6EBD" w:rsidR="007B3A70" w:rsidRDefault="007B3A70">
      <w:pPr>
        <w:pStyle w:val="TOC5"/>
        <w:rPr>
          <w:rFonts w:asciiTheme="minorHAnsi" w:eastAsiaTheme="minorEastAsia" w:hAnsiTheme="minorHAnsi" w:cstheme="minorBidi"/>
          <w:noProof/>
          <w:kern w:val="0"/>
          <w:sz w:val="22"/>
          <w:szCs w:val="22"/>
        </w:rPr>
      </w:pPr>
      <w:r>
        <w:rPr>
          <w:noProof/>
        </w:rPr>
        <w:t>47</w:t>
      </w:r>
      <w:r>
        <w:rPr>
          <w:noProof/>
        </w:rPr>
        <w:tab/>
        <w:t>Standardised retail packaging—filtered and small cigars</w:t>
      </w:r>
      <w:r w:rsidRPr="007B3A70">
        <w:rPr>
          <w:noProof/>
        </w:rPr>
        <w:tab/>
      </w:r>
      <w:r w:rsidRPr="007B3A70">
        <w:rPr>
          <w:noProof/>
        </w:rPr>
        <w:fldChar w:fldCharType="begin"/>
      </w:r>
      <w:r w:rsidRPr="007B3A70">
        <w:rPr>
          <w:noProof/>
        </w:rPr>
        <w:instrText xml:space="preserve"> PAGEREF _Toc149821697 \h </w:instrText>
      </w:r>
      <w:r w:rsidRPr="007B3A70">
        <w:rPr>
          <w:noProof/>
        </w:rPr>
      </w:r>
      <w:r w:rsidRPr="007B3A70">
        <w:rPr>
          <w:noProof/>
        </w:rPr>
        <w:fldChar w:fldCharType="separate"/>
      </w:r>
      <w:r w:rsidR="00824F2A">
        <w:rPr>
          <w:noProof/>
        </w:rPr>
        <w:t>29</w:t>
      </w:r>
      <w:r w:rsidRPr="007B3A70">
        <w:rPr>
          <w:noProof/>
        </w:rPr>
        <w:fldChar w:fldCharType="end"/>
      </w:r>
    </w:p>
    <w:p w14:paraId="26FADC35" w14:textId="37888E34" w:rsidR="007B3A70" w:rsidRDefault="007B3A70">
      <w:pPr>
        <w:pStyle w:val="TOC5"/>
        <w:rPr>
          <w:rFonts w:asciiTheme="minorHAnsi" w:eastAsiaTheme="minorEastAsia" w:hAnsiTheme="minorHAnsi" w:cstheme="minorBidi"/>
          <w:noProof/>
          <w:kern w:val="0"/>
          <w:sz w:val="22"/>
          <w:szCs w:val="22"/>
        </w:rPr>
      </w:pPr>
      <w:r>
        <w:rPr>
          <w:noProof/>
        </w:rPr>
        <w:t>48</w:t>
      </w:r>
      <w:r>
        <w:rPr>
          <w:noProof/>
        </w:rPr>
        <w:tab/>
        <w:t>Standardised retail packaging—loose processed tobacco</w:t>
      </w:r>
      <w:r w:rsidRPr="007B3A70">
        <w:rPr>
          <w:noProof/>
        </w:rPr>
        <w:tab/>
      </w:r>
      <w:r w:rsidRPr="007B3A70">
        <w:rPr>
          <w:noProof/>
        </w:rPr>
        <w:fldChar w:fldCharType="begin"/>
      </w:r>
      <w:r w:rsidRPr="007B3A70">
        <w:rPr>
          <w:noProof/>
        </w:rPr>
        <w:instrText xml:space="preserve"> PAGEREF _Toc149821698 \h </w:instrText>
      </w:r>
      <w:r w:rsidRPr="007B3A70">
        <w:rPr>
          <w:noProof/>
        </w:rPr>
      </w:r>
      <w:r w:rsidRPr="007B3A70">
        <w:rPr>
          <w:noProof/>
        </w:rPr>
        <w:fldChar w:fldCharType="separate"/>
      </w:r>
      <w:r w:rsidR="00824F2A">
        <w:rPr>
          <w:noProof/>
        </w:rPr>
        <w:t>30</w:t>
      </w:r>
      <w:r w:rsidRPr="007B3A70">
        <w:rPr>
          <w:noProof/>
        </w:rPr>
        <w:fldChar w:fldCharType="end"/>
      </w:r>
    </w:p>
    <w:p w14:paraId="0EC01F1D" w14:textId="5F168937" w:rsidR="007B3A70" w:rsidRDefault="007B3A70">
      <w:pPr>
        <w:pStyle w:val="TOC2"/>
        <w:rPr>
          <w:rFonts w:asciiTheme="minorHAnsi" w:eastAsiaTheme="minorEastAsia" w:hAnsiTheme="minorHAnsi" w:cstheme="minorBidi"/>
          <w:b w:val="0"/>
          <w:noProof/>
          <w:kern w:val="0"/>
          <w:sz w:val="22"/>
          <w:szCs w:val="22"/>
        </w:rPr>
      </w:pPr>
      <w:r>
        <w:rPr>
          <w:noProof/>
        </w:rPr>
        <w:t>Part 3.5—Plain packaging—permitted marks</w:t>
      </w:r>
      <w:r w:rsidRPr="007B3A70">
        <w:rPr>
          <w:b w:val="0"/>
          <w:noProof/>
          <w:sz w:val="18"/>
        </w:rPr>
        <w:tab/>
      </w:r>
      <w:r w:rsidRPr="007B3A70">
        <w:rPr>
          <w:b w:val="0"/>
          <w:noProof/>
          <w:sz w:val="18"/>
        </w:rPr>
        <w:fldChar w:fldCharType="begin"/>
      </w:r>
      <w:r w:rsidRPr="007B3A70">
        <w:rPr>
          <w:b w:val="0"/>
          <w:noProof/>
          <w:sz w:val="18"/>
        </w:rPr>
        <w:instrText xml:space="preserve"> PAGEREF _Toc149821699 \h </w:instrText>
      </w:r>
      <w:r w:rsidRPr="007B3A70">
        <w:rPr>
          <w:b w:val="0"/>
          <w:noProof/>
          <w:sz w:val="18"/>
        </w:rPr>
      </w:r>
      <w:r w:rsidRPr="007B3A70">
        <w:rPr>
          <w:b w:val="0"/>
          <w:noProof/>
          <w:sz w:val="18"/>
        </w:rPr>
        <w:fldChar w:fldCharType="separate"/>
      </w:r>
      <w:r w:rsidR="00824F2A">
        <w:rPr>
          <w:b w:val="0"/>
          <w:noProof/>
          <w:sz w:val="18"/>
        </w:rPr>
        <w:t>31</w:t>
      </w:r>
      <w:r w:rsidRPr="007B3A70">
        <w:rPr>
          <w:b w:val="0"/>
          <w:noProof/>
          <w:sz w:val="18"/>
        </w:rPr>
        <w:fldChar w:fldCharType="end"/>
      </w:r>
    </w:p>
    <w:p w14:paraId="34BCAFF0" w14:textId="19EA69DD" w:rsidR="007B3A70" w:rsidRDefault="007B3A70">
      <w:pPr>
        <w:pStyle w:val="TOC5"/>
        <w:rPr>
          <w:rFonts w:asciiTheme="minorHAnsi" w:eastAsiaTheme="minorEastAsia" w:hAnsiTheme="minorHAnsi" w:cstheme="minorBidi"/>
          <w:noProof/>
          <w:kern w:val="0"/>
          <w:sz w:val="22"/>
          <w:szCs w:val="22"/>
        </w:rPr>
      </w:pPr>
      <w:r>
        <w:rPr>
          <w:noProof/>
        </w:rPr>
        <w:t>49</w:t>
      </w:r>
      <w:r>
        <w:rPr>
          <w:noProof/>
        </w:rPr>
        <w:tab/>
        <w:t>Purpose of this Part</w:t>
      </w:r>
      <w:r w:rsidRPr="007B3A70">
        <w:rPr>
          <w:noProof/>
        </w:rPr>
        <w:tab/>
      </w:r>
      <w:r w:rsidRPr="007B3A70">
        <w:rPr>
          <w:noProof/>
        </w:rPr>
        <w:fldChar w:fldCharType="begin"/>
      </w:r>
      <w:r w:rsidRPr="007B3A70">
        <w:rPr>
          <w:noProof/>
        </w:rPr>
        <w:instrText xml:space="preserve"> PAGEREF _Toc149821700 \h </w:instrText>
      </w:r>
      <w:r w:rsidRPr="007B3A70">
        <w:rPr>
          <w:noProof/>
        </w:rPr>
      </w:r>
      <w:r w:rsidRPr="007B3A70">
        <w:rPr>
          <w:noProof/>
        </w:rPr>
        <w:fldChar w:fldCharType="separate"/>
      </w:r>
      <w:r w:rsidR="00824F2A">
        <w:rPr>
          <w:noProof/>
        </w:rPr>
        <w:t>31</w:t>
      </w:r>
      <w:r w:rsidRPr="007B3A70">
        <w:rPr>
          <w:noProof/>
        </w:rPr>
        <w:fldChar w:fldCharType="end"/>
      </w:r>
    </w:p>
    <w:p w14:paraId="1B5BDB9E" w14:textId="097750B8" w:rsidR="007B3A70" w:rsidRDefault="007B3A70">
      <w:pPr>
        <w:pStyle w:val="TOC5"/>
        <w:rPr>
          <w:rFonts w:asciiTheme="minorHAnsi" w:eastAsiaTheme="minorEastAsia" w:hAnsiTheme="minorHAnsi" w:cstheme="minorBidi"/>
          <w:noProof/>
          <w:kern w:val="0"/>
          <w:sz w:val="22"/>
          <w:szCs w:val="22"/>
        </w:rPr>
      </w:pPr>
      <w:r>
        <w:rPr>
          <w:noProof/>
        </w:rPr>
        <w:t>50</w:t>
      </w:r>
      <w:r>
        <w:rPr>
          <w:noProof/>
        </w:rPr>
        <w:tab/>
        <w:t>Plain packaging—permitted marks generally</w:t>
      </w:r>
      <w:r w:rsidRPr="007B3A70">
        <w:rPr>
          <w:noProof/>
        </w:rPr>
        <w:tab/>
      </w:r>
      <w:r w:rsidRPr="007B3A70">
        <w:rPr>
          <w:noProof/>
        </w:rPr>
        <w:fldChar w:fldCharType="begin"/>
      </w:r>
      <w:r w:rsidRPr="007B3A70">
        <w:rPr>
          <w:noProof/>
        </w:rPr>
        <w:instrText xml:space="preserve"> PAGEREF _Toc149821701 \h </w:instrText>
      </w:r>
      <w:r w:rsidRPr="007B3A70">
        <w:rPr>
          <w:noProof/>
        </w:rPr>
      </w:r>
      <w:r w:rsidRPr="007B3A70">
        <w:rPr>
          <w:noProof/>
        </w:rPr>
        <w:fldChar w:fldCharType="separate"/>
      </w:r>
      <w:r w:rsidR="00824F2A">
        <w:rPr>
          <w:noProof/>
        </w:rPr>
        <w:t>31</w:t>
      </w:r>
      <w:r w:rsidRPr="007B3A70">
        <w:rPr>
          <w:noProof/>
        </w:rPr>
        <w:fldChar w:fldCharType="end"/>
      </w:r>
    </w:p>
    <w:p w14:paraId="61DBEBBF" w14:textId="29240AB8" w:rsidR="007B3A70" w:rsidRDefault="007B3A70">
      <w:pPr>
        <w:pStyle w:val="TOC5"/>
        <w:rPr>
          <w:rFonts w:asciiTheme="minorHAnsi" w:eastAsiaTheme="minorEastAsia" w:hAnsiTheme="minorHAnsi" w:cstheme="minorBidi"/>
          <w:noProof/>
          <w:kern w:val="0"/>
          <w:sz w:val="22"/>
          <w:szCs w:val="22"/>
        </w:rPr>
      </w:pPr>
      <w:r>
        <w:rPr>
          <w:noProof/>
        </w:rPr>
        <w:t>51</w:t>
      </w:r>
      <w:r>
        <w:rPr>
          <w:noProof/>
        </w:rPr>
        <w:tab/>
        <w:t>Permitted marks—origin marks</w:t>
      </w:r>
      <w:r w:rsidRPr="007B3A70">
        <w:rPr>
          <w:noProof/>
        </w:rPr>
        <w:tab/>
      </w:r>
      <w:r w:rsidRPr="007B3A70">
        <w:rPr>
          <w:noProof/>
        </w:rPr>
        <w:fldChar w:fldCharType="begin"/>
      </w:r>
      <w:r w:rsidRPr="007B3A70">
        <w:rPr>
          <w:noProof/>
        </w:rPr>
        <w:instrText xml:space="preserve"> PAGEREF _Toc149821702 \h </w:instrText>
      </w:r>
      <w:r w:rsidRPr="007B3A70">
        <w:rPr>
          <w:noProof/>
        </w:rPr>
      </w:r>
      <w:r w:rsidRPr="007B3A70">
        <w:rPr>
          <w:noProof/>
        </w:rPr>
        <w:fldChar w:fldCharType="separate"/>
      </w:r>
      <w:r w:rsidR="00824F2A">
        <w:rPr>
          <w:noProof/>
        </w:rPr>
        <w:t>32</w:t>
      </w:r>
      <w:r w:rsidRPr="007B3A70">
        <w:rPr>
          <w:noProof/>
        </w:rPr>
        <w:fldChar w:fldCharType="end"/>
      </w:r>
    </w:p>
    <w:p w14:paraId="5BFDE67C" w14:textId="5610B251" w:rsidR="007B3A70" w:rsidRDefault="007B3A70">
      <w:pPr>
        <w:pStyle w:val="TOC5"/>
        <w:rPr>
          <w:rFonts w:asciiTheme="minorHAnsi" w:eastAsiaTheme="minorEastAsia" w:hAnsiTheme="minorHAnsi" w:cstheme="minorBidi"/>
          <w:noProof/>
          <w:kern w:val="0"/>
          <w:sz w:val="22"/>
          <w:szCs w:val="22"/>
        </w:rPr>
      </w:pPr>
      <w:r>
        <w:rPr>
          <w:noProof/>
        </w:rPr>
        <w:t>52</w:t>
      </w:r>
      <w:r>
        <w:rPr>
          <w:noProof/>
        </w:rPr>
        <w:tab/>
        <w:t>Permitted marks—AQS marks</w:t>
      </w:r>
      <w:r w:rsidRPr="007B3A70">
        <w:rPr>
          <w:noProof/>
        </w:rPr>
        <w:tab/>
      </w:r>
      <w:r w:rsidRPr="007B3A70">
        <w:rPr>
          <w:noProof/>
        </w:rPr>
        <w:fldChar w:fldCharType="begin"/>
      </w:r>
      <w:r w:rsidRPr="007B3A70">
        <w:rPr>
          <w:noProof/>
        </w:rPr>
        <w:instrText xml:space="preserve"> PAGEREF _Toc149821703 \h </w:instrText>
      </w:r>
      <w:r w:rsidRPr="007B3A70">
        <w:rPr>
          <w:noProof/>
        </w:rPr>
      </w:r>
      <w:r w:rsidRPr="007B3A70">
        <w:rPr>
          <w:noProof/>
        </w:rPr>
        <w:fldChar w:fldCharType="separate"/>
      </w:r>
      <w:r w:rsidR="00824F2A">
        <w:rPr>
          <w:noProof/>
        </w:rPr>
        <w:t>33</w:t>
      </w:r>
      <w:r w:rsidRPr="007B3A70">
        <w:rPr>
          <w:noProof/>
        </w:rPr>
        <w:fldChar w:fldCharType="end"/>
      </w:r>
    </w:p>
    <w:p w14:paraId="06D70946" w14:textId="5E35E240" w:rsidR="007B3A70" w:rsidRDefault="007B3A70">
      <w:pPr>
        <w:pStyle w:val="TOC5"/>
        <w:rPr>
          <w:rFonts w:asciiTheme="minorHAnsi" w:eastAsiaTheme="minorEastAsia" w:hAnsiTheme="minorHAnsi" w:cstheme="minorBidi"/>
          <w:noProof/>
          <w:kern w:val="0"/>
          <w:sz w:val="22"/>
          <w:szCs w:val="22"/>
        </w:rPr>
      </w:pPr>
      <w:r>
        <w:rPr>
          <w:noProof/>
        </w:rPr>
        <w:t>53</w:t>
      </w:r>
      <w:r>
        <w:rPr>
          <w:noProof/>
        </w:rPr>
        <w:tab/>
        <w:t>Permitted marks—calibration marks</w:t>
      </w:r>
      <w:r w:rsidRPr="007B3A70">
        <w:rPr>
          <w:noProof/>
        </w:rPr>
        <w:tab/>
      </w:r>
      <w:r w:rsidRPr="007B3A70">
        <w:rPr>
          <w:noProof/>
        </w:rPr>
        <w:fldChar w:fldCharType="begin"/>
      </w:r>
      <w:r w:rsidRPr="007B3A70">
        <w:rPr>
          <w:noProof/>
        </w:rPr>
        <w:instrText xml:space="preserve"> PAGEREF _Toc149821704 \h </w:instrText>
      </w:r>
      <w:r w:rsidRPr="007B3A70">
        <w:rPr>
          <w:noProof/>
        </w:rPr>
      </w:r>
      <w:r w:rsidRPr="007B3A70">
        <w:rPr>
          <w:noProof/>
        </w:rPr>
        <w:fldChar w:fldCharType="separate"/>
      </w:r>
      <w:r w:rsidR="00824F2A">
        <w:rPr>
          <w:noProof/>
        </w:rPr>
        <w:t>33</w:t>
      </w:r>
      <w:r w:rsidRPr="007B3A70">
        <w:rPr>
          <w:noProof/>
        </w:rPr>
        <w:fldChar w:fldCharType="end"/>
      </w:r>
    </w:p>
    <w:p w14:paraId="425DC746" w14:textId="2975915E" w:rsidR="007B3A70" w:rsidRDefault="007B3A70">
      <w:pPr>
        <w:pStyle w:val="TOC5"/>
        <w:rPr>
          <w:rFonts w:asciiTheme="minorHAnsi" w:eastAsiaTheme="minorEastAsia" w:hAnsiTheme="minorHAnsi" w:cstheme="minorBidi"/>
          <w:noProof/>
          <w:kern w:val="0"/>
          <w:sz w:val="22"/>
          <w:szCs w:val="22"/>
        </w:rPr>
      </w:pPr>
      <w:r>
        <w:rPr>
          <w:noProof/>
        </w:rPr>
        <w:t>54</w:t>
      </w:r>
      <w:r>
        <w:rPr>
          <w:noProof/>
        </w:rPr>
        <w:tab/>
        <w:t>Permitted marks—primary packaging track and trace identifiers</w:t>
      </w:r>
      <w:r w:rsidRPr="007B3A70">
        <w:rPr>
          <w:noProof/>
        </w:rPr>
        <w:tab/>
      </w:r>
      <w:r w:rsidRPr="007B3A70">
        <w:rPr>
          <w:noProof/>
        </w:rPr>
        <w:fldChar w:fldCharType="begin"/>
      </w:r>
      <w:r w:rsidRPr="007B3A70">
        <w:rPr>
          <w:noProof/>
        </w:rPr>
        <w:instrText xml:space="preserve"> PAGEREF _Toc149821705 \h </w:instrText>
      </w:r>
      <w:r w:rsidRPr="007B3A70">
        <w:rPr>
          <w:noProof/>
        </w:rPr>
      </w:r>
      <w:r w:rsidRPr="007B3A70">
        <w:rPr>
          <w:noProof/>
        </w:rPr>
        <w:fldChar w:fldCharType="separate"/>
      </w:r>
      <w:r w:rsidR="00824F2A">
        <w:rPr>
          <w:noProof/>
        </w:rPr>
        <w:t>34</w:t>
      </w:r>
      <w:r w:rsidRPr="007B3A70">
        <w:rPr>
          <w:noProof/>
        </w:rPr>
        <w:fldChar w:fldCharType="end"/>
      </w:r>
    </w:p>
    <w:p w14:paraId="1081C148" w14:textId="7A5038E9" w:rsidR="007B3A70" w:rsidRDefault="007B3A70">
      <w:pPr>
        <w:pStyle w:val="TOC5"/>
        <w:rPr>
          <w:rFonts w:asciiTheme="minorHAnsi" w:eastAsiaTheme="minorEastAsia" w:hAnsiTheme="minorHAnsi" w:cstheme="minorBidi"/>
          <w:noProof/>
          <w:kern w:val="0"/>
          <w:sz w:val="22"/>
          <w:szCs w:val="22"/>
        </w:rPr>
      </w:pPr>
      <w:r>
        <w:rPr>
          <w:noProof/>
        </w:rPr>
        <w:t>55</w:t>
      </w:r>
      <w:r>
        <w:rPr>
          <w:noProof/>
        </w:rPr>
        <w:tab/>
        <w:t>Permitted marks—secondary packaging track and trace identifiers</w:t>
      </w:r>
      <w:r w:rsidRPr="007B3A70">
        <w:rPr>
          <w:noProof/>
        </w:rPr>
        <w:tab/>
      </w:r>
      <w:r w:rsidRPr="007B3A70">
        <w:rPr>
          <w:noProof/>
        </w:rPr>
        <w:fldChar w:fldCharType="begin"/>
      </w:r>
      <w:r w:rsidRPr="007B3A70">
        <w:rPr>
          <w:noProof/>
        </w:rPr>
        <w:instrText xml:space="preserve"> PAGEREF _Toc149821706 \h </w:instrText>
      </w:r>
      <w:r w:rsidRPr="007B3A70">
        <w:rPr>
          <w:noProof/>
        </w:rPr>
      </w:r>
      <w:r w:rsidRPr="007B3A70">
        <w:rPr>
          <w:noProof/>
        </w:rPr>
        <w:fldChar w:fldCharType="separate"/>
      </w:r>
      <w:r w:rsidR="00824F2A">
        <w:rPr>
          <w:noProof/>
        </w:rPr>
        <w:t>35</w:t>
      </w:r>
      <w:r w:rsidRPr="007B3A70">
        <w:rPr>
          <w:noProof/>
        </w:rPr>
        <w:fldChar w:fldCharType="end"/>
      </w:r>
    </w:p>
    <w:p w14:paraId="4FE47A29" w14:textId="1F18F973" w:rsidR="007B3A70" w:rsidRDefault="007B3A70">
      <w:pPr>
        <w:pStyle w:val="TOC5"/>
        <w:rPr>
          <w:rFonts w:asciiTheme="minorHAnsi" w:eastAsiaTheme="minorEastAsia" w:hAnsiTheme="minorHAnsi" w:cstheme="minorBidi"/>
          <w:noProof/>
          <w:kern w:val="0"/>
          <w:sz w:val="22"/>
          <w:szCs w:val="22"/>
        </w:rPr>
      </w:pPr>
      <w:r>
        <w:rPr>
          <w:noProof/>
        </w:rPr>
        <w:t>56</w:t>
      </w:r>
      <w:r>
        <w:rPr>
          <w:noProof/>
        </w:rPr>
        <w:tab/>
        <w:t>Permitted marks—compliance with laws</w:t>
      </w:r>
      <w:r w:rsidRPr="007B3A70">
        <w:rPr>
          <w:noProof/>
        </w:rPr>
        <w:tab/>
      </w:r>
      <w:r w:rsidRPr="007B3A70">
        <w:rPr>
          <w:noProof/>
        </w:rPr>
        <w:fldChar w:fldCharType="begin"/>
      </w:r>
      <w:r w:rsidRPr="007B3A70">
        <w:rPr>
          <w:noProof/>
        </w:rPr>
        <w:instrText xml:space="preserve"> PAGEREF _Toc149821707 \h </w:instrText>
      </w:r>
      <w:r w:rsidRPr="007B3A70">
        <w:rPr>
          <w:noProof/>
        </w:rPr>
      </w:r>
      <w:r w:rsidRPr="007B3A70">
        <w:rPr>
          <w:noProof/>
        </w:rPr>
        <w:fldChar w:fldCharType="separate"/>
      </w:r>
      <w:r w:rsidR="00824F2A">
        <w:rPr>
          <w:noProof/>
        </w:rPr>
        <w:t>36</w:t>
      </w:r>
      <w:r w:rsidRPr="007B3A70">
        <w:rPr>
          <w:noProof/>
        </w:rPr>
        <w:fldChar w:fldCharType="end"/>
      </w:r>
    </w:p>
    <w:p w14:paraId="7DBA3E7B" w14:textId="088D5B87" w:rsidR="007B3A70" w:rsidRDefault="007B3A70">
      <w:pPr>
        <w:pStyle w:val="TOC2"/>
        <w:rPr>
          <w:rFonts w:asciiTheme="minorHAnsi" w:eastAsiaTheme="minorEastAsia" w:hAnsiTheme="minorHAnsi" w:cstheme="minorBidi"/>
          <w:b w:val="0"/>
          <w:noProof/>
          <w:kern w:val="0"/>
          <w:sz w:val="22"/>
          <w:szCs w:val="22"/>
        </w:rPr>
      </w:pPr>
      <w:r>
        <w:rPr>
          <w:noProof/>
        </w:rPr>
        <w:t>Part 3.6—Plain packaging—brand names and variant names</w:t>
      </w:r>
      <w:r w:rsidRPr="007B3A70">
        <w:rPr>
          <w:b w:val="0"/>
          <w:noProof/>
          <w:sz w:val="18"/>
        </w:rPr>
        <w:tab/>
      </w:r>
      <w:r w:rsidRPr="007B3A70">
        <w:rPr>
          <w:b w:val="0"/>
          <w:noProof/>
          <w:sz w:val="18"/>
        </w:rPr>
        <w:fldChar w:fldCharType="begin"/>
      </w:r>
      <w:r w:rsidRPr="007B3A70">
        <w:rPr>
          <w:b w:val="0"/>
          <w:noProof/>
          <w:sz w:val="18"/>
        </w:rPr>
        <w:instrText xml:space="preserve"> PAGEREF _Toc149821708 \h </w:instrText>
      </w:r>
      <w:r w:rsidRPr="007B3A70">
        <w:rPr>
          <w:b w:val="0"/>
          <w:noProof/>
          <w:sz w:val="18"/>
        </w:rPr>
      </w:r>
      <w:r w:rsidRPr="007B3A70">
        <w:rPr>
          <w:b w:val="0"/>
          <w:noProof/>
          <w:sz w:val="18"/>
        </w:rPr>
        <w:fldChar w:fldCharType="separate"/>
      </w:r>
      <w:r w:rsidR="00824F2A">
        <w:rPr>
          <w:b w:val="0"/>
          <w:noProof/>
          <w:sz w:val="18"/>
        </w:rPr>
        <w:t>37</w:t>
      </w:r>
      <w:r w:rsidRPr="007B3A70">
        <w:rPr>
          <w:b w:val="0"/>
          <w:noProof/>
          <w:sz w:val="18"/>
        </w:rPr>
        <w:fldChar w:fldCharType="end"/>
      </w:r>
    </w:p>
    <w:p w14:paraId="2408632B" w14:textId="54B5C509" w:rsidR="007B3A70" w:rsidRDefault="007B3A70">
      <w:pPr>
        <w:pStyle w:val="TOC5"/>
        <w:rPr>
          <w:rFonts w:asciiTheme="minorHAnsi" w:eastAsiaTheme="minorEastAsia" w:hAnsiTheme="minorHAnsi" w:cstheme="minorBidi"/>
          <w:noProof/>
          <w:kern w:val="0"/>
          <w:sz w:val="22"/>
          <w:szCs w:val="22"/>
        </w:rPr>
      </w:pPr>
      <w:r>
        <w:rPr>
          <w:noProof/>
        </w:rPr>
        <w:t>57</w:t>
      </w:r>
      <w:r>
        <w:rPr>
          <w:noProof/>
        </w:rPr>
        <w:tab/>
        <w:t>Purpose of this Part</w:t>
      </w:r>
      <w:r w:rsidRPr="007B3A70">
        <w:rPr>
          <w:noProof/>
        </w:rPr>
        <w:tab/>
      </w:r>
      <w:r w:rsidRPr="007B3A70">
        <w:rPr>
          <w:noProof/>
        </w:rPr>
        <w:fldChar w:fldCharType="begin"/>
      </w:r>
      <w:r w:rsidRPr="007B3A70">
        <w:rPr>
          <w:noProof/>
        </w:rPr>
        <w:instrText xml:space="preserve"> PAGEREF _Toc149821709 \h </w:instrText>
      </w:r>
      <w:r w:rsidRPr="007B3A70">
        <w:rPr>
          <w:noProof/>
        </w:rPr>
      </w:r>
      <w:r w:rsidRPr="007B3A70">
        <w:rPr>
          <w:noProof/>
        </w:rPr>
        <w:fldChar w:fldCharType="separate"/>
      </w:r>
      <w:r w:rsidR="00824F2A">
        <w:rPr>
          <w:noProof/>
        </w:rPr>
        <w:t>37</w:t>
      </w:r>
      <w:r w:rsidRPr="007B3A70">
        <w:rPr>
          <w:noProof/>
        </w:rPr>
        <w:fldChar w:fldCharType="end"/>
      </w:r>
    </w:p>
    <w:p w14:paraId="64B310B7" w14:textId="3BAC2F91" w:rsidR="007B3A70" w:rsidRDefault="007B3A70">
      <w:pPr>
        <w:pStyle w:val="TOC5"/>
        <w:rPr>
          <w:rFonts w:asciiTheme="minorHAnsi" w:eastAsiaTheme="minorEastAsia" w:hAnsiTheme="minorHAnsi" w:cstheme="minorBidi"/>
          <w:noProof/>
          <w:kern w:val="0"/>
          <w:sz w:val="22"/>
          <w:szCs w:val="22"/>
        </w:rPr>
      </w:pPr>
      <w:r>
        <w:rPr>
          <w:noProof/>
        </w:rPr>
        <w:t>58</w:t>
      </w:r>
      <w:r>
        <w:rPr>
          <w:noProof/>
        </w:rPr>
        <w:tab/>
        <w:t>Retail packaging of cigarettes—brand names and variant names</w:t>
      </w:r>
      <w:r w:rsidRPr="007B3A70">
        <w:rPr>
          <w:noProof/>
        </w:rPr>
        <w:tab/>
      </w:r>
      <w:r w:rsidRPr="007B3A70">
        <w:rPr>
          <w:noProof/>
        </w:rPr>
        <w:fldChar w:fldCharType="begin"/>
      </w:r>
      <w:r w:rsidRPr="007B3A70">
        <w:rPr>
          <w:noProof/>
        </w:rPr>
        <w:instrText xml:space="preserve"> PAGEREF _Toc149821710 \h </w:instrText>
      </w:r>
      <w:r w:rsidRPr="007B3A70">
        <w:rPr>
          <w:noProof/>
        </w:rPr>
      </w:r>
      <w:r w:rsidRPr="007B3A70">
        <w:rPr>
          <w:noProof/>
        </w:rPr>
        <w:fldChar w:fldCharType="separate"/>
      </w:r>
      <w:r w:rsidR="00824F2A">
        <w:rPr>
          <w:noProof/>
        </w:rPr>
        <w:t>37</w:t>
      </w:r>
      <w:r w:rsidRPr="007B3A70">
        <w:rPr>
          <w:noProof/>
        </w:rPr>
        <w:fldChar w:fldCharType="end"/>
      </w:r>
    </w:p>
    <w:p w14:paraId="4EDFA9A3" w14:textId="2332FD20" w:rsidR="007B3A70" w:rsidRDefault="007B3A70">
      <w:pPr>
        <w:pStyle w:val="TOC5"/>
        <w:rPr>
          <w:rFonts w:asciiTheme="minorHAnsi" w:eastAsiaTheme="minorEastAsia" w:hAnsiTheme="minorHAnsi" w:cstheme="minorBidi"/>
          <w:noProof/>
          <w:kern w:val="0"/>
          <w:sz w:val="22"/>
          <w:szCs w:val="22"/>
        </w:rPr>
      </w:pPr>
      <w:r>
        <w:rPr>
          <w:noProof/>
        </w:rPr>
        <w:t>59</w:t>
      </w:r>
      <w:r>
        <w:rPr>
          <w:noProof/>
        </w:rPr>
        <w:tab/>
        <w:t>Appearance of names on retail packaging of cigarettes</w:t>
      </w:r>
      <w:r w:rsidRPr="007B3A70">
        <w:rPr>
          <w:noProof/>
        </w:rPr>
        <w:tab/>
      </w:r>
      <w:r w:rsidRPr="007B3A70">
        <w:rPr>
          <w:noProof/>
        </w:rPr>
        <w:fldChar w:fldCharType="begin"/>
      </w:r>
      <w:r w:rsidRPr="007B3A70">
        <w:rPr>
          <w:noProof/>
        </w:rPr>
        <w:instrText xml:space="preserve"> PAGEREF _Toc149821711 \h </w:instrText>
      </w:r>
      <w:r w:rsidRPr="007B3A70">
        <w:rPr>
          <w:noProof/>
        </w:rPr>
      </w:r>
      <w:r w:rsidRPr="007B3A70">
        <w:rPr>
          <w:noProof/>
        </w:rPr>
        <w:fldChar w:fldCharType="separate"/>
      </w:r>
      <w:r w:rsidR="00824F2A">
        <w:rPr>
          <w:noProof/>
        </w:rPr>
        <w:t>39</w:t>
      </w:r>
      <w:r w:rsidRPr="007B3A70">
        <w:rPr>
          <w:noProof/>
        </w:rPr>
        <w:fldChar w:fldCharType="end"/>
      </w:r>
    </w:p>
    <w:p w14:paraId="77F8F78B" w14:textId="1872CCF1" w:rsidR="007B3A70" w:rsidRDefault="007B3A70">
      <w:pPr>
        <w:pStyle w:val="TOC5"/>
        <w:rPr>
          <w:rFonts w:asciiTheme="minorHAnsi" w:eastAsiaTheme="minorEastAsia" w:hAnsiTheme="minorHAnsi" w:cstheme="minorBidi"/>
          <w:noProof/>
          <w:kern w:val="0"/>
          <w:sz w:val="22"/>
          <w:szCs w:val="22"/>
        </w:rPr>
      </w:pPr>
      <w:r>
        <w:rPr>
          <w:noProof/>
        </w:rPr>
        <w:t>60</w:t>
      </w:r>
      <w:r>
        <w:rPr>
          <w:noProof/>
        </w:rPr>
        <w:tab/>
        <w:t>Appearance of names on other retail packaging</w:t>
      </w:r>
      <w:r w:rsidRPr="007B3A70">
        <w:rPr>
          <w:noProof/>
        </w:rPr>
        <w:tab/>
      </w:r>
      <w:r w:rsidRPr="007B3A70">
        <w:rPr>
          <w:noProof/>
        </w:rPr>
        <w:fldChar w:fldCharType="begin"/>
      </w:r>
      <w:r w:rsidRPr="007B3A70">
        <w:rPr>
          <w:noProof/>
        </w:rPr>
        <w:instrText xml:space="preserve"> PAGEREF _Toc149821712 \h </w:instrText>
      </w:r>
      <w:r w:rsidRPr="007B3A70">
        <w:rPr>
          <w:noProof/>
        </w:rPr>
      </w:r>
      <w:r w:rsidRPr="007B3A70">
        <w:rPr>
          <w:noProof/>
        </w:rPr>
        <w:fldChar w:fldCharType="separate"/>
      </w:r>
      <w:r w:rsidR="00824F2A">
        <w:rPr>
          <w:noProof/>
        </w:rPr>
        <w:t>40</w:t>
      </w:r>
      <w:r w:rsidRPr="007B3A70">
        <w:rPr>
          <w:noProof/>
        </w:rPr>
        <w:fldChar w:fldCharType="end"/>
      </w:r>
    </w:p>
    <w:p w14:paraId="202C5067" w14:textId="6359E285" w:rsidR="007B3A70" w:rsidRDefault="007B3A70">
      <w:pPr>
        <w:pStyle w:val="TOC5"/>
        <w:rPr>
          <w:rFonts w:asciiTheme="minorHAnsi" w:eastAsiaTheme="minorEastAsia" w:hAnsiTheme="minorHAnsi" w:cstheme="minorBidi"/>
          <w:noProof/>
          <w:kern w:val="0"/>
          <w:sz w:val="22"/>
          <w:szCs w:val="22"/>
        </w:rPr>
      </w:pPr>
      <w:r>
        <w:rPr>
          <w:noProof/>
        </w:rPr>
        <w:t>61</w:t>
      </w:r>
      <w:r>
        <w:rPr>
          <w:noProof/>
        </w:rPr>
        <w:tab/>
        <w:t>Location of names on cigar tubes</w:t>
      </w:r>
      <w:r w:rsidRPr="007B3A70">
        <w:rPr>
          <w:noProof/>
        </w:rPr>
        <w:tab/>
      </w:r>
      <w:r w:rsidRPr="007B3A70">
        <w:rPr>
          <w:noProof/>
        </w:rPr>
        <w:fldChar w:fldCharType="begin"/>
      </w:r>
      <w:r w:rsidRPr="007B3A70">
        <w:rPr>
          <w:noProof/>
        </w:rPr>
        <w:instrText xml:space="preserve"> PAGEREF _Toc149821713 \h </w:instrText>
      </w:r>
      <w:r w:rsidRPr="007B3A70">
        <w:rPr>
          <w:noProof/>
        </w:rPr>
      </w:r>
      <w:r w:rsidRPr="007B3A70">
        <w:rPr>
          <w:noProof/>
        </w:rPr>
        <w:fldChar w:fldCharType="separate"/>
      </w:r>
      <w:r w:rsidR="00824F2A">
        <w:rPr>
          <w:noProof/>
        </w:rPr>
        <w:t>41</w:t>
      </w:r>
      <w:r w:rsidRPr="007B3A70">
        <w:rPr>
          <w:noProof/>
        </w:rPr>
        <w:fldChar w:fldCharType="end"/>
      </w:r>
    </w:p>
    <w:p w14:paraId="56DBF82F" w14:textId="53B2752E" w:rsidR="007B3A70" w:rsidRDefault="007B3A70">
      <w:pPr>
        <w:pStyle w:val="TOC5"/>
        <w:rPr>
          <w:rFonts w:asciiTheme="minorHAnsi" w:eastAsiaTheme="minorEastAsia" w:hAnsiTheme="minorHAnsi" w:cstheme="minorBidi"/>
          <w:noProof/>
          <w:kern w:val="0"/>
          <w:sz w:val="22"/>
          <w:szCs w:val="22"/>
        </w:rPr>
      </w:pPr>
      <w:r>
        <w:rPr>
          <w:noProof/>
        </w:rPr>
        <w:t>62</w:t>
      </w:r>
      <w:r>
        <w:rPr>
          <w:noProof/>
        </w:rPr>
        <w:tab/>
        <w:t>Location of names on other retail packaging</w:t>
      </w:r>
      <w:r w:rsidRPr="007B3A70">
        <w:rPr>
          <w:noProof/>
        </w:rPr>
        <w:tab/>
      </w:r>
      <w:r w:rsidRPr="007B3A70">
        <w:rPr>
          <w:noProof/>
        </w:rPr>
        <w:fldChar w:fldCharType="begin"/>
      </w:r>
      <w:r w:rsidRPr="007B3A70">
        <w:rPr>
          <w:noProof/>
        </w:rPr>
        <w:instrText xml:space="preserve"> PAGEREF _Toc149821714 \h </w:instrText>
      </w:r>
      <w:r w:rsidRPr="007B3A70">
        <w:rPr>
          <w:noProof/>
        </w:rPr>
      </w:r>
      <w:r w:rsidRPr="007B3A70">
        <w:rPr>
          <w:noProof/>
        </w:rPr>
        <w:fldChar w:fldCharType="separate"/>
      </w:r>
      <w:r w:rsidR="00824F2A">
        <w:rPr>
          <w:noProof/>
        </w:rPr>
        <w:t>41</w:t>
      </w:r>
      <w:r w:rsidRPr="007B3A70">
        <w:rPr>
          <w:noProof/>
        </w:rPr>
        <w:fldChar w:fldCharType="end"/>
      </w:r>
    </w:p>
    <w:p w14:paraId="044FCB16" w14:textId="21B05985" w:rsidR="007B3A70" w:rsidRDefault="007B3A70">
      <w:pPr>
        <w:pStyle w:val="TOC2"/>
        <w:rPr>
          <w:rFonts w:asciiTheme="minorHAnsi" w:eastAsiaTheme="minorEastAsia" w:hAnsiTheme="minorHAnsi" w:cstheme="minorBidi"/>
          <w:b w:val="0"/>
          <w:noProof/>
          <w:kern w:val="0"/>
          <w:sz w:val="22"/>
          <w:szCs w:val="22"/>
        </w:rPr>
      </w:pPr>
      <w:r>
        <w:rPr>
          <w:noProof/>
        </w:rPr>
        <w:t>Part 3.7—Plain packaging—health warnings</w:t>
      </w:r>
      <w:r w:rsidRPr="007B3A70">
        <w:rPr>
          <w:b w:val="0"/>
          <w:noProof/>
          <w:sz w:val="18"/>
        </w:rPr>
        <w:tab/>
      </w:r>
      <w:r w:rsidRPr="007B3A70">
        <w:rPr>
          <w:b w:val="0"/>
          <w:noProof/>
          <w:sz w:val="18"/>
        </w:rPr>
        <w:fldChar w:fldCharType="begin"/>
      </w:r>
      <w:r w:rsidRPr="007B3A70">
        <w:rPr>
          <w:b w:val="0"/>
          <w:noProof/>
          <w:sz w:val="18"/>
        </w:rPr>
        <w:instrText xml:space="preserve"> PAGEREF _Toc149821715 \h </w:instrText>
      </w:r>
      <w:r w:rsidRPr="007B3A70">
        <w:rPr>
          <w:b w:val="0"/>
          <w:noProof/>
          <w:sz w:val="18"/>
        </w:rPr>
      </w:r>
      <w:r w:rsidRPr="007B3A70">
        <w:rPr>
          <w:b w:val="0"/>
          <w:noProof/>
          <w:sz w:val="18"/>
        </w:rPr>
        <w:fldChar w:fldCharType="separate"/>
      </w:r>
      <w:r w:rsidR="00824F2A">
        <w:rPr>
          <w:b w:val="0"/>
          <w:noProof/>
          <w:sz w:val="18"/>
        </w:rPr>
        <w:t>43</w:t>
      </w:r>
      <w:r w:rsidRPr="007B3A70">
        <w:rPr>
          <w:b w:val="0"/>
          <w:noProof/>
          <w:sz w:val="18"/>
        </w:rPr>
        <w:fldChar w:fldCharType="end"/>
      </w:r>
    </w:p>
    <w:p w14:paraId="70310D1E" w14:textId="5A10EA10" w:rsidR="007B3A70" w:rsidRDefault="007B3A70">
      <w:pPr>
        <w:pStyle w:val="TOC3"/>
        <w:rPr>
          <w:rFonts w:asciiTheme="minorHAnsi" w:eastAsiaTheme="minorEastAsia" w:hAnsiTheme="minorHAnsi" w:cstheme="minorBidi"/>
          <w:b w:val="0"/>
          <w:noProof/>
          <w:kern w:val="0"/>
          <w:szCs w:val="22"/>
        </w:rPr>
      </w:pPr>
      <w:r>
        <w:rPr>
          <w:noProof/>
        </w:rPr>
        <w:t>Division 1—Preliminary</w:t>
      </w:r>
      <w:r w:rsidRPr="007B3A70">
        <w:rPr>
          <w:b w:val="0"/>
          <w:noProof/>
          <w:sz w:val="18"/>
        </w:rPr>
        <w:tab/>
      </w:r>
      <w:r w:rsidRPr="007B3A70">
        <w:rPr>
          <w:b w:val="0"/>
          <w:noProof/>
          <w:sz w:val="18"/>
        </w:rPr>
        <w:fldChar w:fldCharType="begin"/>
      </w:r>
      <w:r w:rsidRPr="007B3A70">
        <w:rPr>
          <w:b w:val="0"/>
          <w:noProof/>
          <w:sz w:val="18"/>
        </w:rPr>
        <w:instrText xml:space="preserve"> PAGEREF _Toc149821716 \h </w:instrText>
      </w:r>
      <w:r w:rsidRPr="007B3A70">
        <w:rPr>
          <w:b w:val="0"/>
          <w:noProof/>
          <w:sz w:val="18"/>
        </w:rPr>
      </w:r>
      <w:r w:rsidRPr="007B3A70">
        <w:rPr>
          <w:b w:val="0"/>
          <w:noProof/>
          <w:sz w:val="18"/>
        </w:rPr>
        <w:fldChar w:fldCharType="separate"/>
      </w:r>
      <w:r w:rsidR="00824F2A">
        <w:rPr>
          <w:b w:val="0"/>
          <w:noProof/>
          <w:sz w:val="18"/>
        </w:rPr>
        <w:t>43</w:t>
      </w:r>
      <w:r w:rsidRPr="007B3A70">
        <w:rPr>
          <w:b w:val="0"/>
          <w:noProof/>
          <w:sz w:val="18"/>
        </w:rPr>
        <w:fldChar w:fldCharType="end"/>
      </w:r>
    </w:p>
    <w:p w14:paraId="3169A906" w14:textId="7D86702A" w:rsidR="007B3A70" w:rsidRDefault="007B3A70">
      <w:pPr>
        <w:pStyle w:val="TOC5"/>
        <w:rPr>
          <w:rFonts w:asciiTheme="minorHAnsi" w:eastAsiaTheme="minorEastAsia" w:hAnsiTheme="minorHAnsi" w:cstheme="minorBidi"/>
          <w:noProof/>
          <w:kern w:val="0"/>
          <w:sz w:val="22"/>
          <w:szCs w:val="22"/>
        </w:rPr>
      </w:pPr>
      <w:r>
        <w:rPr>
          <w:noProof/>
        </w:rPr>
        <w:t>63</w:t>
      </w:r>
      <w:r>
        <w:rPr>
          <w:noProof/>
        </w:rPr>
        <w:tab/>
        <w:t>Purpose of this Part</w:t>
      </w:r>
      <w:r w:rsidRPr="007B3A70">
        <w:rPr>
          <w:noProof/>
        </w:rPr>
        <w:tab/>
      </w:r>
      <w:r w:rsidRPr="007B3A70">
        <w:rPr>
          <w:noProof/>
        </w:rPr>
        <w:fldChar w:fldCharType="begin"/>
      </w:r>
      <w:r w:rsidRPr="007B3A70">
        <w:rPr>
          <w:noProof/>
        </w:rPr>
        <w:instrText xml:space="preserve"> PAGEREF _Toc149821717 \h </w:instrText>
      </w:r>
      <w:r w:rsidRPr="007B3A70">
        <w:rPr>
          <w:noProof/>
        </w:rPr>
      </w:r>
      <w:r w:rsidRPr="007B3A70">
        <w:rPr>
          <w:noProof/>
        </w:rPr>
        <w:fldChar w:fldCharType="separate"/>
      </w:r>
      <w:r w:rsidR="00824F2A">
        <w:rPr>
          <w:noProof/>
        </w:rPr>
        <w:t>43</w:t>
      </w:r>
      <w:r w:rsidRPr="007B3A70">
        <w:rPr>
          <w:noProof/>
        </w:rPr>
        <w:fldChar w:fldCharType="end"/>
      </w:r>
    </w:p>
    <w:p w14:paraId="61F1976A" w14:textId="2BBA840D" w:rsidR="007B3A70" w:rsidRDefault="007B3A70">
      <w:pPr>
        <w:pStyle w:val="TOC5"/>
        <w:rPr>
          <w:rFonts w:asciiTheme="minorHAnsi" w:eastAsiaTheme="minorEastAsia" w:hAnsiTheme="minorHAnsi" w:cstheme="minorBidi"/>
          <w:noProof/>
          <w:kern w:val="0"/>
          <w:sz w:val="22"/>
          <w:szCs w:val="22"/>
        </w:rPr>
      </w:pPr>
      <w:r>
        <w:rPr>
          <w:noProof/>
        </w:rPr>
        <w:t>64</w:t>
      </w:r>
      <w:r>
        <w:rPr>
          <w:noProof/>
        </w:rPr>
        <w:tab/>
        <w:t>Key concepts relating to health warnings</w:t>
      </w:r>
      <w:r w:rsidRPr="007B3A70">
        <w:rPr>
          <w:noProof/>
        </w:rPr>
        <w:tab/>
      </w:r>
      <w:r w:rsidRPr="007B3A70">
        <w:rPr>
          <w:noProof/>
        </w:rPr>
        <w:fldChar w:fldCharType="begin"/>
      </w:r>
      <w:r w:rsidRPr="007B3A70">
        <w:rPr>
          <w:noProof/>
        </w:rPr>
        <w:instrText xml:space="preserve"> PAGEREF _Toc149821718 \h </w:instrText>
      </w:r>
      <w:r w:rsidRPr="007B3A70">
        <w:rPr>
          <w:noProof/>
        </w:rPr>
      </w:r>
      <w:r w:rsidRPr="007B3A70">
        <w:rPr>
          <w:noProof/>
        </w:rPr>
        <w:fldChar w:fldCharType="separate"/>
      </w:r>
      <w:r w:rsidR="00824F2A">
        <w:rPr>
          <w:noProof/>
        </w:rPr>
        <w:t>43</w:t>
      </w:r>
      <w:r w:rsidRPr="007B3A70">
        <w:rPr>
          <w:noProof/>
        </w:rPr>
        <w:fldChar w:fldCharType="end"/>
      </w:r>
    </w:p>
    <w:p w14:paraId="4C3F9C32" w14:textId="21C23EC3" w:rsidR="007B3A70" w:rsidRDefault="007B3A70">
      <w:pPr>
        <w:pStyle w:val="TOC5"/>
        <w:rPr>
          <w:rFonts w:asciiTheme="minorHAnsi" w:eastAsiaTheme="minorEastAsia" w:hAnsiTheme="minorHAnsi" w:cstheme="minorBidi"/>
          <w:noProof/>
          <w:kern w:val="0"/>
          <w:sz w:val="22"/>
          <w:szCs w:val="22"/>
        </w:rPr>
      </w:pPr>
      <w:r>
        <w:rPr>
          <w:noProof/>
        </w:rPr>
        <w:t>65</w:t>
      </w:r>
      <w:r>
        <w:rPr>
          <w:noProof/>
        </w:rPr>
        <w:tab/>
        <w:t>Secretary may approve file containing images for health warnings</w:t>
      </w:r>
      <w:r w:rsidRPr="007B3A70">
        <w:rPr>
          <w:noProof/>
        </w:rPr>
        <w:tab/>
      </w:r>
      <w:r w:rsidRPr="007B3A70">
        <w:rPr>
          <w:noProof/>
        </w:rPr>
        <w:fldChar w:fldCharType="begin"/>
      </w:r>
      <w:r w:rsidRPr="007B3A70">
        <w:rPr>
          <w:noProof/>
        </w:rPr>
        <w:instrText xml:space="preserve"> PAGEREF _Toc149821719 \h </w:instrText>
      </w:r>
      <w:r w:rsidRPr="007B3A70">
        <w:rPr>
          <w:noProof/>
        </w:rPr>
      </w:r>
      <w:r w:rsidRPr="007B3A70">
        <w:rPr>
          <w:noProof/>
        </w:rPr>
        <w:fldChar w:fldCharType="separate"/>
      </w:r>
      <w:r w:rsidR="00824F2A">
        <w:rPr>
          <w:noProof/>
        </w:rPr>
        <w:t>43</w:t>
      </w:r>
      <w:r w:rsidRPr="007B3A70">
        <w:rPr>
          <w:noProof/>
        </w:rPr>
        <w:fldChar w:fldCharType="end"/>
      </w:r>
    </w:p>
    <w:p w14:paraId="6DC8E576" w14:textId="5E7BF566" w:rsidR="007B3A70" w:rsidRDefault="007B3A70">
      <w:pPr>
        <w:pStyle w:val="TOC3"/>
        <w:rPr>
          <w:rFonts w:asciiTheme="minorHAnsi" w:eastAsiaTheme="minorEastAsia" w:hAnsiTheme="minorHAnsi" w:cstheme="minorBidi"/>
          <w:b w:val="0"/>
          <w:noProof/>
          <w:kern w:val="0"/>
          <w:szCs w:val="22"/>
        </w:rPr>
      </w:pPr>
      <w:r>
        <w:rPr>
          <w:noProof/>
        </w:rPr>
        <w:lastRenderedPageBreak/>
        <w:t>Division 2—Displaying health warnings on retail packaging</w:t>
      </w:r>
      <w:r w:rsidRPr="007B3A70">
        <w:rPr>
          <w:b w:val="0"/>
          <w:noProof/>
          <w:sz w:val="18"/>
        </w:rPr>
        <w:tab/>
      </w:r>
      <w:r w:rsidRPr="007B3A70">
        <w:rPr>
          <w:b w:val="0"/>
          <w:noProof/>
          <w:sz w:val="18"/>
        </w:rPr>
        <w:fldChar w:fldCharType="begin"/>
      </w:r>
      <w:r w:rsidRPr="007B3A70">
        <w:rPr>
          <w:b w:val="0"/>
          <w:noProof/>
          <w:sz w:val="18"/>
        </w:rPr>
        <w:instrText xml:space="preserve"> PAGEREF _Toc149821720 \h </w:instrText>
      </w:r>
      <w:r w:rsidRPr="007B3A70">
        <w:rPr>
          <w:b w:val="0"/>
          <w:noProof/>
          <w:sz w:val="18"/>
        </w:rPr>
      </w:r>
      <w:r w:rsidRPr="007B3A70">
        <w:rPr>
          <w:b w:val="0"/>
          <w:noProof/>
          <w:sz w:val="18"/>
        </w:rPr>
        <w:fldChar w:fldCharType="separate"/>
      </w:r>
      <w:r w:rsidR="00824F2A">
        <w:rPr>
          <w:b w:val="0"/>
          <w:noProof/>
          <w:sz w:val="18"/>
        </w:rPr>
        <w:t>44</w:t>
      </w:r>
      <w:r w:rsidRPr="007B3A70">
        <w:rPr>
          <w:b w:val="0"/>
          <w:noProof/>
          <w:sz w:val="18"/>
        </w:rPr>
        <w:fldChar w:fldCharType="end"/>
      </w:r>
    </w:p>
    <w:p w14:paraId="50E2226E" w14:textId="1F433E64" w:rsidR="007B3A70" w:rsidRDefault="007B3A70">
      <w:pPr>
        <w:pStyle w:val="TOC5"/>
        <w:rPr>
          <w:rFonts w:asciiTheme="minorHAnsi" w:eastAsiaTheme="minorEastAsia" w:hAnsiTheme="minorHAnsi" w:cstheme="minorBidi"/>
          <w:noProof/>
          <w:kern w:val="0"/>
          <w:sz w:val="22"/>
          <w:szCs w:val="22"/>
        </w:rPr>
      </w:pPr>
      <w:r>
        <w:rPr>
          <w:noProof/>
        </w:rPr>
        <w:t>66</w:t>
      </w:r>
      <w:r>
        <w:rPr>
          <w:noProof/>
        </w:rPr>
        <w:tab/>
        <w:t>Display of health warnings on retail packaging of tobacco products</w:t>
      </w:r>
      <w:r w:rsidRPr="007B3A70">
        <w:rPr>
          <w:noProof/>
        </w:rPr>
        <w:tab/>
      </w:r>
      <w:r w:rsidRPr="007B3A70">
        <w:rPr>
          <w:noProof/>
        </w:rPr>
        <w:fldChar w:fldCharType="begin"/>
      </w:r>
      <w:r w:rsidRPr="007B3A70">
        <w:rPr>
          <w:noProof/>
        </w:rPr>
        <w:instrText xml:space="preserve"> PAGEREF _Toc149821721 \h </w:instrText>
      </w:r>
      <w:r w:rsidRPr="007B3A70">
        <w:rPr>
          <w:noProof/>
        </w:rPr>
      </w:r>
      <w:r w:rsidRPr="007B3A70">
        <w:rPr>
          <w:noProof/>
        </w:rPr>
        <w:fldChar w:fldCharType="separate"/>
      </w:r>
      <w:r w:rsidR="00824F2A">
        <w:rPr>
          <w:noProof/>
        </w:rPr>
        <w:t>44</w:t>
      </w:r>
      <w:r w:rsidRPr="007B3A70">
        <w:rPr>
          <w:noProof/>
        </w:rPr>
        <w:fldChar w:fldCharType="end"/>
      </w:r>
    </w:p>
    <w:p w14:paraId="02D5734A" w14:textId="0712DFFB" w:rsidR="007B3A70" w:rsidRDefault="007B3A70">
      <w:pPr>
        <w:pStyle w:val="TOC5"/>
        <w:rPr>
          <w:rFonts w:asciiTheme="minorHAnsi" w:eastAsiaTheme="minorEastAsia" w:hAnsiTheme="minorHAnsi" w:cstheme="minorBidi"/>
          <w:noProof/>
          <w:kern w:val="0"/>
          <w:sz w:val="22"/>
          <w:szCs w:val="22"/>
        </w:rPr>
      </w:pPr>
      <w:r>
        <w:rPr>
          <w:noProof/>
        </w:rPr>
        <w:t>67</w:t>
      </w:r>
      <w:r>
        <w:rPr>
          <w:noProof/>
        </w:rPr>
        <w:tab/>
        <w:t>Health warnings to be displayed equally</w:t>
      </w:r>
      <w:r w:rsidRPr="007B3A70">
        <w:rPr>
          <w:noProof/>
        </w:rPr>
        <w:tab/>
      </w:r>
      <w:r w:rsidRPr="007B3A70">
        <w:rPr>
          <w:noProof/>
        </w:rPr>
        <w:fldChar w:fldCharType="begin"/>
      </w:r>
      <w:r w:rsidRPr="007B3A70">
        <w:rPr>
          <w:noProof/>
        </w:rPr>
        <w:instrText xml:space="preserve"> PAGEREF _Toc149821722 \h </w:instrText>
      </w:r>
      <w:r w:rsidRPr="007B3A70">
        <w:rPr>
          <w:noProof/>
        </w:rPr>
      </w:r>
      <w:r w:rsidRPr="007B3A70">
        <w:rPr>
          <w:noProof/>
        </w:rPr>
        <w:fldChar w:fldCharType="separate"/>
      </w:r>
      <w:r w:rsidR="00824F2A">
        <w:rPr>
          <w:noProof/>
        </w:rPr>
        <w:t>44</w:t>
      </w:r>
      <w:r w:rsidRPr="007B3A70">
        <w:rPr>
          <w:noProof/>
        </w:rPr>
        <w:fldChar w:fldCharType="end"/>
      </w:r>
    </w:p>
    <w:p w14:paraId="66F273E8" w14:textId="50E11627" w:rsidR="007B3A70" w:rsidRDefault="007B3A70">
      <w:pPr>
        <w:pStyle w:val="TOC5"/>
        <w:rPr>
          <w:rFonts w:asciiTheme="minorHAnsi" w:eastAsiaTheme="minorEastAsia" w:hAnsiTheme="minorHAnsi" w:cstheme="minorBidi"/>
          <w:noProof/>
          <w:kern w:val="0"/>
          <w:sz w:val="22"/>
          <w:szCs w:val="22"/>
        </w:rPr>
      </w:pPr>
      <w:r>
        <w:rPr>
          <w:noProof/>
        </w:rPr>
        <w:t>68</w:t>
      </w:r>
      <w:r>
        <w:rPr>
          <w:noProof/>
        </w:rPr>
        <w:tab/>
        <w:t>Health warnings not to be obscured etc.</w:t>
      </w:r>
      <w:r w:rsidRPr="007B3A70">
        <w:rPr>
          <w:noProof/>
        </w:rPr>
        <w:tab/>
      </w:r>
      <w:r w:rsidRPr="007B3A70">
        <w:rPr>
          <w:noProof/>
        </w:rPr>
        <w:fldChar w:fldCharType="begin"/>
      </w:r>
      <w:r w:rsidRPr="007B3A70">
        <w:rPr>
          <w:noProof/>
        </w:rPr>
        <w:instrText xml:space="preserve"> PAGEREF _Toc149821723 \h </w:instrText>
      </w:r>
      <w:r w:rsidRPr="007B3A70">
        <w:rPr>
          <w:noProof/>
        </w:rPr>
      </w:r>
      <w:r w:rsidRPr="007B3A70">
        <w:rPr>
          <w:noProof/>
        </w:rPr>
        <w:fldChar w:fldCharType="separate"/>
      </w:r>
      <w:r w:rsidR="00824F2A">
        <w:rPr>
          <w:noProof/>
        </w:rPr>
        <w:t>44</w:t>
      </w:r>
      <w:r w:rsidRPr="007B3A70">
        <w:rPr>
          <w:noProof/>
        </w:rPr>
        <w:fldChar w:fldCharType="end"/>
      </w:r>
    </w:p>
    <w:p w14:paraId="027412C7" w14:textId="51587616" w:rsidR="007B3A70" w:rsidRDefault="007B3A70">
      <w:pPr>
        <w:pStyle w:val="TOC5"/>
        <w:rPr>
          <w:rFonts w:asciiTheme="minorHAnsi" w:eastAsiaTheme="minorEastAsia" w:hAnsiTheme="minorHAnsi" w:cstheme="minorBidi"/>
          <w:noProof/>
          <w:kern w:val="0"/>
          <w:sz w:val="22"/>
          <w:szCs w:val="22"/>
        </w:rPr>
      </w:pPr>
      <w:r>
        <w:rPr>
          <w:noProof/>
        </w:rPr>
        <w:t>69</w:t>
      </w:r>
      <w:r>
        <w:rPr>
          <w:noProof/>
        </w:rPr>
        <w:tab/>
        <w:t>Health warnings not to be distorted</w:t>
      </w:r>
      <w:r w:rsidRPr="007B3A70">
        <w:rPr>
          <w:noProof/>
        </w:rPr>
        <w:tab/>
      </w:r>
      <w:r w:rsidRPr="007B3A70">
        <w:rPr>
          <w:noProof/>
        </w:rPr>
        <w:fldChar w:fldCharType="begin"/>
      </w:r>
      <w:r w:rsidRPr="007B3A70">
        <w:rPr>
          <w:noProof/>
        </w:rPr>
        <w:instrText xml:space="preserve"> PAGEREF _Toc149821724 \h </w:instrText>
      </w:r>
      <w:r w:rsidRPr="007B3A70">
        <w:rPr>
          <w:noProof/>
        </w:rPr>
      </w:r>
      <w:r w:rsidRPr="007B3A70">
        <w:rPr>
          <w:noProof/>
        </w:rPr>
        <w:fldChar w:fldCharType="separate"/>
      </w:r>
      <w:r w:rsidR="00824F2A">
        <w:rPr>
          <w:noProof/>
        </w:rPr>
        <w:t>45</w:t>
      </w:r>
      <w:r w:rsidRPr="007B3A70">
        <w:rPr>
          <w:noProof/>
        </w:rPr>
        <w:fldChar w:fldCharType="end"/>
      </w:r>
    </w:p>
    <w:p w14:paraId="38BC6309" w14:textId="0BEA21C3" w:rsidR="007B3A70" w:rsidRDefault="007B3A70">
      <w:pPr>
        <w:pStyle w:val="TOC5"/>
        <w:rPr>
          <w:rFonts w:asciiTheme="minorHAnsi" w:eastAsiaTheme="minorEastAsia" w:hAnsiTheme="minorHAnsi" w:cstheme="minorBidi"/>
          <w:noProof/>
          <w:kern w:val="0"/>
          <w:sz w:val="22"/>
          <w:szCs w:val="22"/>
        </w:rPr>
      </w:pPr>
      <w:r>
        <w:rPr>
          <w:noProof/>
        </w:rPr>
        <w:t>70</w:t>
      </w:r>
      <w:r>
        <w:rPr>
          <w:noProof/>
        </w:rPr>
        <w:tab/>
        <w:t>How health warnings are to be applied to retail packaging</w:t>
      </w:r>
      <w:r w:rsidRPr="007B3A70">
        <w:rPr>
          <w:noProof/>
        </w:rPr>
        <w:tab/>
      </w:r>
      <w:r w:rsidRPr="007B3A70">
        <w:rPr>
          <w:noProof/>
        </w:rPr>
        <w:fldChar w:fldCharType="begin"/>
      </w:r>
      <w:r w:rsidRPr="007B3A70">
        <w:rPr>
          <w:noProof/>
        </w:rPr>
        <w:instrText xml:space="preserve"> PAGEREF _Toc149821725 \h </w:instrText>
      </w:r>
      <w:r w:rsidRPr="007B3A70">
        <w:rPr>
          <w:noProof/>
        </w:rPr>
      </w:r>
      <w:r w:rsidRPr="007B3A70">
        <w:rPr>
          <w:noProof/>
        </w:rPr>
        <w:fldChar w:fldCharType="separate"/>
      </w:r>
      <w:r w:rsidR="00824F2A">
        <w:rPr>
          <w:noProof/>
        </w:rPr>
        <w:t>45</w:t>
      </w:r>
      <w:r w:rsidRPr="007B3A70">
        <w:rPr>
          <w:noProof/>
        </w:rPr>
        <w:fldChar w:fldCharType="end"/>
      </w:r>
    </w:p>
    <w:p w14:paraId="7178ED6A" w14:textId="08B48145" w:rsidR="007B3A70" w:rsidRDefault="007B3A70">
      <w:pPr>
        <w:pStyle w:val="TOC5"/>
        <w:rPr>
          <w:rFonts w:asciiTheme="minorHAnsi" w:eastAsiaTheme="minorEastAsia" w:hAnsiTheme="minorHAnsi" w:cstheme="minorBidi"/>
          <w:noProof/>
          <w:kern w:val="0"/>
          <w:sz w:val="22"/>
          <w:szCs w:val="22"/>
        </w:rPr>
      </w:pPr>
      <w:r>
        <w:rPr>
          <w:noProof/>
        </w:rPr>
        <w:t>71</w:t>
      </w:r>
      <w:r>
        <w:rPr>
          <w:noProof/>
        </w:rPr>
        <w:tab/>
        <w:t>Transparent wrappers</w:t>
      </w:r>
      <w:r w:rsidRPr="007B3A70">
        <w:rPr>
          <w:noProof/>
        </w:rPr>
        <w:tab/>
      </w:r>
      <w:r w:rsidRPr="007B3A70">
        <w:rPr>
          <w:noProof/>
        </w:rPr>
        <w:fldChar w:fldCharType="begin"/>
      </w:r>
      <w:r w:rsidRPr="007B3A70">
        <w:rPr>
          <w:noProof/>
        </w:rPr>
        <w:instrText xml:space="preserve"> PAGEREF _Toc149821726 \h </w:instrText>
      </w:r>
      <w:r w:rsidRPr="007B3A70">
        <w:rPr>
          <w:noProof/>
        </w:rPr>
      </w:r>
      <w:r w:rsidRPr="007B3A70">
        <w:rPr>
          <w:noProof/>
        </w:rPr>
        <w:fldChar w:fldCharType="separate"/>
      </w:r>
      <w:r w:rsidR="00824F2A">
        <w:rPr>
          <w:noProof/>
        </w:rPr>
        <w:t>45</w:t>
      </w:r>
      <w:r w:rsidRPr="007B3A70">
        <w:rPr>
          <w:noProof/>
        </w:rPr>
        <w:fldChar w:fldCharType="end"/>
      </w:r>
    </w:p>
    <w:p w14:paraId="7FD6AF99" w14:textId="3809391D" w:rsidR="007B3A70" w:rsidRDefault="007B3A70">
      <w:pPr>
        <w:pStyle w:val="TOC3"/>
        <w:rPr>
          <w:rFonts w:asciiTheme="minorHAnsi" w:eastAsiaTheme="minorEastAsia" w:hAnsiTheme="minorHAnsi" w:cstheme="minorBidi"/>
          <w:b w:val="0"/>
          <w:noProof/>
          <w:kern w:val="0"/>
          <w:szCs w:val="22"/>
        </w:rPr>
      </w:pPr>
      <w:r>
        <w:rPr>
          <w:noProof/>
        </w:rPr>
        <w:t>Division 4—Displaying health warnings on outer surfaces</w:t>
      </w:r>
      <w:r w:rsidRPr="007B3A70">
        <w:rPr>
          <w:b w:val="0"/>
          <w:noProof/>
          <w:sz w:val="18"/>
        </w:rPr>
        <w:tab/>
      </w:r>
      <w:r w:rsidRPr="007B3A70">
        <w:rPr>
          <w:b w:val="0"/>
          <w:noProof/>
          <w:sz w:val="18"/>
        </w:rPr>
        <w:fldChar w:fldCharType="begin"/>
      </w:r>
      <w:r w:rsidRPr="007B3A70">
        <w:rPr>
          <w:b w:val="0"/>
          <w:noProof/>
          <w:sz w:val="18"/>
        </w:rPr>
        <w:instrText xml:space="preserve"> PAGEREF _Toc149821727 \h </w:instrText>
      </w:r>
      <w:r w:rsidRPr="007B3A70">
        <w:rPr>
          <w:b w:val="0"/>
          <w:noProof/>
          <w:sz w:val="18"/>
        </w:rPr>
      </w:r>
      <w:r w:rsidRPr="007B3A70">
        <w:rPr>
          <w:b w:val="0"/>
          <w:noProof/>
          <w:sz w:val="18"/>
        </w:rPr>
        <w:fldChar w:fldCharType="separate"/>
      </w:r>
      <w:r w:rsidR="00824F2A">
        <w:rPr>
          <w:b w:val="0"/>
          <w:noProof/>
          <w:sz w:val="18"/>
        </w:rPr>
        <w:t>47</w:t>
      </w:r>
      <w:r w:rsidRPr="007B3A70">
        <w:rPr>
          <w:b w:val="0"/>
          <w:noProof/>
          <w:sz w:val="18"/>
        </w:rPr>
        <w:fldChar w:fldCharType="end"/>
      </w:r>
    </w:p>
    <w:p w14:paraId="65047E0D" w14:textId="53249F07" w:rsidR="007B3A70" w:rsidRDefault="007B3A70">
      <w:pPr>
        <w:pStyle w:val="TOC4"/>
        <w:rPr>
          <w:rFonts w:asciiTheme="minorHAnsi" w:eastAsiaTheme="minorEastAsia" w:hAnsiTheme="minorHAnsi" w:cstheme="minorBidi"/>
          <w:b w:val="0"/>
          <w:noProof/>
          <w:kern w:val="0"/>
          <w:sz w:val="22"/>
          <w:szCs w:val="22"/>
        </w:rPr>
      </w:pPr>
      <w:r>
        <w:rPr>
          <w:noProof/>
        </w:rPr>
        <w:t>Subdivision A—General rules</w:t>
      </w:r>
      <w:r w:rsidRPr="007B3A70">
        <w:rPr>
          <w:b w:val="0"/>
          <w:noProof/>
          <w:sz w:val="18"/>
        </w:rPr>
        <w:tab/>
      </w:r>
      <w:r w:rsidRPr="007B3A70">
        <w:rPr>
          <w:b w:val="0"/>
          <w:noProof/>
          <w:sz w:val="18"/>
        </w:rPr>
        <w:fldChar w:fldCharType="begin"/>
      </w:r>
      <w:r w:rsidRPr="007B3A70">
        <w:rPr>
          <w:b w:val="0"/>
          <w:noProof/>
          <w:sz w:val="18"/>
        </w:rPr>
        <w:instrText xml:space="preserve"> PAGEREF _Toc149821728 \h </w:instrText>
      </w:r>
      <w:r w:rsidRPr="007B3A70">
        <w:rPr>
          <w:b w:val="0"/>
          <w:noProof/>
          <w:sz w:val="18"/>
        </w:rPr>
      </w:r>
      <w:r w:rsidRPr="007B3A70">
        <w:rPr>
          <w:b w:val="0"/>
          <w:noProof/>
          <w:sz w:val="18"/>
        </w:rPr>
        <w:fldChar w:fldCharType="separate"/>
      </w:r>
      <w:r w:rsidR="00824F2A">
        <w:rPr>
          <w:b w:val="0"/>
          <w:noProof/>
          <w:sz w:val="18"/>
        </w:rPr>
        <w:t>47</w:t>
      </w:r>
      <w:r w:rsidRPr="007B3A70">
        <w:rPr>
          <w:b w:val="0"/>
          <w:noProof/>
          <w:sz w:val="18"/>
        </w:rPr>
        <w:fldChar w:fldCharType="end"/>
      </w:r>
    </w:p>
    <w:p w14:paraId="623DB7B4" w14:textId="74A60149" w:rsidR="007B3A70" w:rsidRDefault="007B3A70">
      <w:pPr>
        <w:pStyle w:val="TOC5"/>
        <w:rPr>
          <w:rFonts w:asciiTheme="minorHAnsi" w:eastAsiaTheme="minorEastAsia" w:hAnsiTheme="minorHAnsi" w:cstheme="minorBidi"/>
          <w:noProof/>
          <w:kern w:val="0"/>
          <w:sz w:val="22"/>
          <w:szCs w:val="22"/>
        </w:rPr>
      </w:pPr>
      <w:r>
        <w:rPr>
          <w:noProof/>
        </w:rPr>
        <w:t>72</w:t>
      </w:r>
      <w:r>
        <w:rPr>
          <w:noProof/>
        </w:rPr>
        <w:tab/>
        <w:t>Display of health warnings on outer surfaces of retail packaging of tobacco products</w:t>
      </w:r>
      <w:r w:rsidRPr="007B3A70">
        <w:rPr>
          <w:noProof/>
        </w:rPr>
        <w:tab/>
      </w:r>
      <w:r w:rsidRPr="007B3A70">
        <w:rPr>
          <w:noProof/>
        </w:rPr>
        <w:fldChar w:fldCharType="begin"/>
      </w:r>
      <w:r w:rsidRPr="007B3A70">
        <w:rPr>
          <w:noProof/>
        </w:rPr>
        <w:instrText xml:space="preserve"> PAGEREF _Toc149821729 \h </w:instrText>
      </w:r>
      <w:r w:rsidRPr="007B3A70">
        <w:rPr>
          <w:noProof/>
        </w:rPr>
      </w:r>
      <w:r w:rsidRPr="007B3A70">
        <w:rPr>
          <w:noProof/>
        </w:rPr>
        <w:fldChar w:fldCharType="separate"/>
      </w:r>
      <w:r w:rsidR="00824F2A">
        <w:rPr>
          <w:noProof/>
        </w:rPr>
        <w:t>47</w:t>
      </w:r>
      <w:r w:rsidRPr="007B3A70">
        <w:rPr>
          <w:noProof/>
        </w:rPr>
        <w:fldChar w:fldCharType="end"/>
      </w:r>
    </w:p>
    <w:p w14:paraId="44A07667" w14:textId="6055B494" w:rsidR="007B3A70" w:rsidRDefault="007B3A70">
      <w:pPr>
        <w:pStyle w:val="TOC4"/>
        <w:rPr>
          <w:rFonts w:asciiTheme="minorHAnsi" w:eastAsiaTheme="minorEastAsia" w:hAnsiTheme="minorHAnsi" w:cstheme="minorBidi"/>
          <w:b w:val="0"/>
          <w:noProof/>
          <w:kern w:val="0"/>
          <w:sz w:val="22"/>
          <w:szCs w:val="22"/>
        </w:rPr>
      </w:pPr>
      <w:r>
        <w:rPr>
          <w:noProof/>
        </w:rPr>
        <w:t>Subdivision B—Front outer surfaces</w:t>
      </w:r>
      <w:r w:rsidRPr="007B3A70">
        <w:rPr>
          <w:b w:val="0"/>
          <w:noProof/>
          <w:sz w:val="18"/>
        </w:rPr>
        <w:tab/>
      </w:r>
      <w:r w:rsidRPr="007B3A70">
        <w:rPr>
          <w:b w:val="0"/>
          <w:noProof/>
          <w:sz w:val="18"/>
        </w:rPr>
        <w:fldChar w:fldCharType="begin"/>
      </w:r>
      <w:r w:rsidRPr="007B3A70">
        <w:rPr>
          <w:b w:val="0"/>
          <w:noProof/>
          <w:sz w:val="18"/>
        </w:rPr>
        <w:instrText xml:space="preserve"> PAGEREF _Toc149821730 \h </w:instrText>
      </w:r>
      <w:r w:rsidRPr="007B3A70">
        <w:rPr>
          <w:b w:val="0"/>
          <w:noProof/>
          <w:sz w:val="18"/>
        </w:rPr>
      </w:r>
      <w:r w:rsidRPr="007B3A70">
        <w:rPr>
          <w:b w:val="0"/>
          <w:noProof/>
          <w:sz w:val="18"/>
        </w:rPr>
        <w:fldChar w:fldCharType="separate"/>
      </w:r>
      <w:r w:rsidR="00824F2A">
        <w:rPr>
          <w:b w:val="0"/>
          <w:noProof/>
          <w:sz w:val="18"/>
        </w:rPr>
        <w:t>49</w:t>
      </w:r>
      <w:r w:rsidRPr="007B3A70">
        <w:rPr>
          <w:b w:val="0"/>
          <w:noProof/>
          <w:sz w:val="18"/>
        </w:rPr>
        <w:fldChar w:fldCharType="end"/>
      </w:r>
    </w:p>
    <w:p w14:paraId="435DFFDA" w14:textId="624EE5DD" w:rsidR="007B3A70" w:rsidRDefault="007B3A70">
      <w:pPr>
        <w:pStyle w:val="TOC5"/>
        <w:rPr>
          <w:rFonts w:asciiTheme="minorHAnsi" w:eastAsiaTheme="minorEastAsia" w:hAnsiTheme="minorHAnsi" w:cstheme="minorBidi"/>
          <w:noProof/>
          <w:kern w:val="0"/>
          <w:sz w:val="22"/>
          <w:szCs w:val="22"/>
        </w:rPr>
      </w:pPr>
      <w:r>
        <w:rPr>
          <w:noProof/>
        </w:rPr>
        <w:t>73</w:t>
      </w:r>
      <w:r>
        <w:rPr>
          <w:noProof/>
        </w:rPr>
        <w:tab/>
        <w:t>Front outer surface of cigarette packs and general vertical retail packaging</w:t>
      </w:r>
      <w:r w:rsidRPr="007B3A70">
        <w:rPr>
          <w:noProof/>
        </w:rPr>
        <w:tab/>
      </w:r>
      <w:r w:rsidRPr="007B3A70">
        <w:rPr>
          <w:noProof/>
        </w:rPr>
        <w:fldChar w:fldCharType="begin"/>
      </w:r>
      <w:r w:rsidRPr="007B3A70">
        <w:rPr>
          <w:noProof/>
        </w:rPr>
        <w:instrText xml:space="preserve"> PAGEREF _Toc149821731 \h </w:instrText>
      </w:r>
      <w:r w:rsidRPr="007B3A70">
        <w:rPr>
          <w:noProof/>
        </w:rPr>
      </w:r>
      <w:r w:rsidRPr="007B3A70">
        <w:rPr>
          <w:noProof/>
        </w:rPr>
        <w:fldChar w:fldCharType="separate"/>
      </w:r>
      <w:r w:rsidR="00824F2A">
        <w:rPr>
          <w:noProof/>
        </w:rPr>
        <w:t>49</w:t>
      </w:r>
      <w:r w:rsidRPr="007B3A70">
        <w:rPr>
          <w:noProof/>
        </w:rPr>
        <w:fldChar w:fldCharType="end"/>
      </w:r>
    </w:p>
    <w:p w14:paraId="03CA8008" w14:textId="188057D3" w:rsidR="007B3A70" w:rsidRDefault="007B3A70">
      <w:pPr>
        <w:pStyle w:val="TOC5"/>
        <w:rPr>
          <w:rFonts w:asciiTheme="minorHAnsi" w:eastAsiaTheme="minorEastAsia" w:hAnsiTheme="minorHAnsi" w:cstheme="minorBidi"/>
          <w:noProof/>
          <w:kern w:val="0"/>
          <w:sz w:val="22"/>
          <w:szCs w:val="22"/>
        </w:rPr>
      </w:pPr>
      <w:r>
        <w:rPr>
          <w:noProof/>
        </w:rPr>
        <w:t>74</w:t>
      </w:r>
      <w:r>
        <w:rPr>
          <w:noProof/>
        </w:rPr>
        <w:tab/>
        <w:t>Front outer surface of general horizontal retail packaging</w:t>
      </w:r>
      <w:r w:rsidRPr="007B3A70">
        <w:rPr>
          <w:noProof/>
        </w:rPr>
        <w:tab/>
      </w:r>
      <w:r w:rsidRPr="007B3A70">
        <w:rPr>
          <w:noProof/>
        </w:rPr>
        <w:fldChar w:fldCharType="begin"/>
      </w:r>
      <w:r w:rsidRPr="007B3A70">
        <w:rPr>
          <w:noProof/>
        </w:rPr>
        <w:instrText xml:space="preserve"> PAGEREF _Toc149821732 \h </w:instrText>
      </w:r>
      <w:r w:rsidRPr="007B3A70">
        <w:rPr>
          <w:noProof/>
        </w:rPr>
      </w:r>
      <w:r w:rsidRPr="007B3A70">
        <w:rPr>
          <w:noProof/>
        </w:rPr>
        <w:fldChar w:fldCharType="separate"/>
      </w:r>
      <w:r w:rsidR="00824F2A">
        <w:rPr>
          <w:noProof/>
        </w:rPr>
        <w:t>50</w:t>
      </w:r>
      <w:r w:rsidRPr="007B3A70">
        <w:rPr>
          <w:noProof/>
        </w:rPr>
        <w:fldChar w:fldCharType="end"/>
      </w:r>
    </w:p>
    <w:p w14:paraId="0EB8FFDC" w14:textId="75FD69A5" w:rsidR="007B3A70" w:rsidRDefault="007B3A70">
      <w:pPr>
        <w:pStyle w:val="TOC5"/>
        <w:rPr>
          <w:rFonts w:asciiTheme="minorHAnsi" w:eastAsiaTheme="minorEastAsia" w:hAnsiTheme="minorHAnsi" w:cstheme="minorBidi"/>
          <w:noProof/>
          <w:kern w:val="0"/>
          <w:sz w:val="22"/>
          <w:szCs w:val="22"/>
        </w:rPr>
      </w:pPr>
      <w:r>
        <w:rPr>
          <w:noProof/>
        </w:rPr>
        <w:t>75</w:t>
      </w:r>
      <w:r>
        <w:rPr>
          <w:noProof/>
        </w:rPr>
        <w:tab/>
        <w:t>Front outer surface of small cylinders</w:t>
      </w:r>
      <w:r w:rsidRPr="007B3A70">
        <w:rPr>
          <w:noProof/>
        </w:rPr>
        <w:tab/>
      </w:r>
      <w:r w:rsidRPr="007B3A70">
        <w:rPr>
          <w:noProof/>
        </w:rPr>
        <w:fldChar w:fldCharType="begin"/>
      </w:r>
      <w:r w:rsidRPr="007B3A70">
        <w:rPr>
          <w:noProof/>
        </w:rPr>
        <w:instrText xml:space="preserve"> PAGEREF _Toc149821733 \h </w:instrText>
      </w:r>
      <w:r w:rsidRPr="007B3A70">
        <w:rPr>
          <w:noProof/>
        </w:rPr>
      </w:r>
      <w:r w:rsidRPr="007B3A70">
        <w:rPr>
          <w:noProof/>
        </w:rPr>
        <w:fldChar w:fldCharType="separate"/>
      </w:r>
      <w:r w:rsidR="00824F2A">
        <w:rPr>
          <w:noProof/>
        </w:rPr>
        <w:t>50</w:t>
      </w:r>
      <w:r w:rsidRPr="007B3A70">
        <w:rPr>
          <w:noProof/>
        </w:rPr>
        <w:fldChar w:fldCharType="end"/>
      </w:r>
    </w:p>
    <w:p w14:paraId="1A9760C6" w14:textId="2401B30E" w:rsidR="007B3A70" w:rsidRDefault="007B3A70">
      <w:pPr>
        <w:pStyle w:val="TOC5"/>
        <w:rPr>
          <w:rFonts w:asciiTheme="minorHAnsi" w:eastAsiaTheme="minorEastAsia" w:hAnsiTheme="minorHAnsi" w:cstheme="minorBidi"/>
          <w:noProof/>
          <w:kern w:val="0"/>
          <w:sz w:val="22"/>
          <w:szCs w:val="22"/>
        </w:rPr>
      </w:pPr>
      <w:r>
        <w:rPr>
          <w:noProof/>
        </w:rPr>
        <w:t>76</w:t>
      </w:r>
      <w:r>
        <w:rPr>
          <w:noProof/>
        </w:rPr>
        <w:tab/>
        <w:t>Front outer surface of cigar tubes</w:t>
      </w:r>
      <w:r w:rsidRPr="007B3A70">
        <w:rPr>
          <w:noProof/>
        </w:rPr>
        <w:tab/>
      </w:r>
      <w:r w:rsidRPr="007B3A70">
        <w:rPr>
          <w:noProof/>
        </w:rPr>
        <w:fldChar w:fldCharType="begin"/>
      </w:r>
      <w:r w:rsidRPr="007B3A70">
        <w:rPr>
          <w:noProof/>
        </w:rPr>
        <w:instrText xml:space="preserve"> PAGEREF _Toc149821734 \h </w:instrText>
      </w:r>
      <w:r w:rsidRPr="007B3A70">
        <w:rPr>
          <w:noProof/>
        </w:rPr>
      </w:r>
      <w:r w:rsidRPr="007B3A70">
        <w:rPr>
          <w:noProof/>
        </w:rPr>
        <w:fldChar w:fldCharType="separate"/>
      </w:r>
      <w:r w:rsidR="00824F2A">
        <w:rPr>
          <w:noProof/>
        </w:rPr>
        <w:t>50</w:t>
      </w:r>
      <w:r w:rsidRPr="007B3A70">
        <w:rPr>
          <w:noProof/>
        </w:rPr>
        <w:fldChar w:fldCharType="end"/>
      </w:r>
    </w:p>
    <w:p w14:paraId="2557CCAE" w14:textId="361323CE" w:rsidR="007B3A70" w:rsidRDefault="007B3A70">
      <w:pPr>
        <w:pStyle w:val="TOC4"/>
        <w:rPr>
          <w:rFonts w:asciiTheme="minorHAnsi" w:eastAsiaTheme="minorEastAsia" w:hAnsiTheme="minorHAnsi" w:cstheme="minorBidi"/>
          <w:b w:val="0"/>
          <w:noProof/>
          <w:kern w:val="0"/>
          <w:sz w:val="22"/>
          <w:szCs w:val="22"/>
        </w:rPr>
      </w:pPr>
      <w:r>
        <w:rPr>
          <w:noProof/>
        </w:rPr>
        <w:t>Subdivision C—Back outer surfaces</w:t>
      </w:r>
      <w:r w:rsidRPr="007B3A70">
        <w:rPr>
          <w:b w:val="0"/>
          <w:noProof/>
          <w:sz w:val="18"/>
        </w:rPr>
        <w:tab/>
      </w:r>
      <w:r w:rsidRPr="007B3A70">
        <w:rPr>
          <w:b w:val="0"/>
          <w:noProof/>
          <w:sz w:val="18"/>
        </w:rPr>
        <w:fldChar w:fldCharType="begin"/>
      </w:r>
      <w:r w:rsidRPr="007B3A70">
        <w:rPr>
          <w:b w:val="0"/>
          <w:noProof/>
          <w:sz w:val="18"/>
        </w:rPr>
        <w:instrText xml:space="preserve"> PAGEREF _Toc149821735 \h </w:instrText>
      </w:r>
      <w:r w:rsidRPr="007B3A70">
        <w:rPr>
          <w:b w:val="0"/>
          <w:noProof/>
          <w:sz w:val="18"/>
        </w:rPr>
      </w:r>
      <w:r w:rsidRPr="007B3A70">
        <w:rPr>
          <w:b w:val="0"/>
          <w:noProof/>
          <w:sz w:val="18"/>
        </w:rPr>
        <w:fldChar w:fldCharType="separate"/>
      </w:r>
      <w:r w:rsidR="00824F2A">
        <w:rPr>
          <w:b w:val="0"/>
          <w:noProof/>
          <w:sz w:val="18"/>
        </w:rPr>
        <w:t>51</w:t>
      </w:r>
      <w:r w:rsidRPr="007B3A70">
        <w:rPr>
          <w:b w:val="0"/>
          <w:noProof/>
          <w:sz w:val="18"/>
        </w:rPr>
        <w:fldChar w:fldCharType="end"/>
      </w:r>
    </w:p>
    <w:p w14:paraId="10E77F56" w14:textId="268CFBAE" w:rsidR="007B3A70" w:rsidRDefault="007B3A70">
      <w:pPr>
        <w:pStyle w:val="TOC5"/>
        <w:rPr>
          <w:rFonts w:asciiTheme="minorHAnsi" w:eastAsiaTheme="minorEastAsia" w:hAnsiTheme="minorHAnsi" w:cstheme="minorBidi"/>
          <w:noProof/>
          <w:kern w:val="0"/>
          <w:sz w:val="22"/>
          <w:szCs w:val="22"/>
        </w:rPr>
      </w:pPr>
      <w:r>
        <w:rPr>
          <w:noProof/>
        </w:rPr>
        <w:t>77</w:t>
      </w:r>
      <w:r>
        <w:rPr>
          <w:noProof/>
        </w:rPr>
        <w:tab/>
        <w:t>Back outer surface of cigarette packs and cigarette cartons</w:t>
      </w:r>
      <w:r w:rsidRPr="007B3A70">
        <w:rPr>
          <w:noProof/>
        </w:rPr>
        <w:tab/>
      </w:r>
      <w:r w:rsidRPr="007B3A70">
        <w:rPr>
          <w:noProof/>
        </w:rPr>
        <w:fldChar w:fldCharType="begin"/>
      </w:r>
      <w:r w:rsidRPr="007B3A70">
        <w:rPr>
          <w:noProof/>
        </w:rPr>
        <w:instrText xml:space="preserve"> PAGEREF _Toc149821736 \h </w:instrText>
      </w:r>
      <w:r w:rsidRPr="007B3A70">
        <w:rPr>
          <w:noProof/>
        </w:rPr>
      </w:r>
      <w:r w:rsidRPr="007B3A70">
        <w:rPr>
          <w:noProof/>
        </w:rPr>
        <w:fldChar w:fldCharType="separate"/>
      </w:r>
      <w:r w:rsidR="00824F2A">
        <w:rPr>
          <w:noProof/>
        </w:rPr>
        <w:t>51</w:t>
      </w:r>
      <w:r w:rsidRPr="007B3A70">
        <w:rPr>
          <w:noProof/>
        </w:rPr>
        <w:fldChar w:fldCharType="end"/>
      </w:r>
    </w:p>
    <w:p w14:paraId="0AA9C1FB" w14:textId="5E6C6FE0" w:rsidR="007B3A70" w:rsidRDefault="007B3A70">
      <w:pPr>
        <w:pStyle w:val="TOC5"/>
        <w:rPr>
          <w:rFonts w:asciiTheme="minorHAnsi" w:eastAsiaTheme="minorEastAsia" w:hAnsiTheme="minorHAnsi" w:cstheme="minorBidi"/>
          <w:noProof/>
          <w:kern w:val="0"/>
          <w:sz w:val="22"/>
          <w:szCs w:val="22"/>
        </w:rPr>
      </w:pPr>
      <w:r>
        <w:rPr>
          <w:noProof/>
        </w:rPr>
        <w:t>78</w:t>
      </w:r>
      <w:r>
        <w:rPr>
          <w:noProof/>
        </w:rPr>
        <w:tab/>
        <w:t>Back outer surface of pouches</w:t>
      </w:r>
      <w:r w:rsidRPr="007B3A70">
        <w:rPr>
          <w:noProof/>
        </w:rPr>
        <w:tab/>
      </w:r>
      <w:r w:rsidRPr="007B3A70">
        <w:rPr>
          <w:noProof/>
        </w:rPr>
        <w:fldChar w:fldCharType="begin"/>
      </w:r>
      <w:r w:rsidRPr="007B3A70">
        <w:rPr>
          <w:noProof/>
        </w:rPr>
        <w:instrText xml:space="preserve"> PAGEREF _Toc149821737 \h </w:instrText>
      </w:r>
      <w:r w:rsidRPr="007B3A70">
        <w:rPr>
          <w:noProof/>
        </w:rPr>
      </w:r>
      <w:r w:rsidRPr="007B3A70">
        <w:rPr>
          <w:noProof/>
        </w:rPr>
        <w:fldChar w:fldCharType="separate"/>
      </w:r>
      <w:r w:rsidR="00824F2A">
        <w:rPr>
          <w:noProof/>
        </w:rPr>
        <w:t>51</w:t>
      </w:r>
      <w:r w:rsidRPr="007B3A70">
        <w:rPr>
          <w:noProof/>
        </w:rPr>
        <w:fldChar w:fldCharType="end"/>
      </w:r>
    </w:p>
    <w:p w14:paraId="45B5C944" w14:textId="642030AA" w:rsidR="007B3A70" w:rsidRDefault="007B3A70">
      <w:pPr>
        <w:pStyle w:val="TOC5"/>
        <w:rPr>
          <w:rFonts w:asciiTheme="minorHAnsi" w:eastAsiaTheme="minorEastAsia" w:hAnsiTheme="minorHAnsi" w:cstheme="minorBidi"/>
          <w:noProof/>
          <w:kern w:val="0"/>
          <w:sz w:val="22"/>
          <w:szCs w:val="22"/>
        </w:rPr>
      </w:pPr>
      <w:r>
        <w:rPr>
          <w:noProof/>
        </w:rPr>
        <w:t>79</w:t>
      </w:r>
      <w:r>
        <w:rPr>
          <w:noProof/>
        </w:rPr>
        <w:tab/>
        <w:t>Back outer surface of large cylinders</w:t>
      </w:r>
      <w:r w:rsidRPr="007B3A70">
        <w:rPr>
          <w:noProof/>
        </w:rPr>
        <w:tab/>
      </w:r>
      <w:r w:rsidRPr="007B3A70">
        <w:rPr>
          <w:noProof/>
        </w:rPr>
        <w:fldChar w:fldCharType="begin"/>
      </w:r>
      <w:r w:rsidRPr="007B3A70">
        <w:rPr>
          <w:noProof/>
        </w:rPr>
        <w:instrText xml:space="preserve"> PAGEREF _Toc149821738 \h </w:instrText>
      </w:r>
      <w:r w:rsidRPr="007B3A70">
        <w:rPr>
          <w:noProof/>
        </w:rPr>
      </w:r>
      <w:r w:rsidRPr="007B3A70">
        <w:rPr>
          <w:noProof/>
        </w:rPr>
        <w:fldChar w:fldCharType="separate"/>
      </w:r>
      <w:r w:rsidR="00824F2A">
        <w:rPr>
          <w:noProof/>
        </w:rPr>
        <w:t>51</w:t>
      </w:r>
      <w:r w:rsidRPr="007B3A70">
        <w:rPr>
          <w:noProof/>
        </w:rPr>
        <w:fldChar w:fldCharType="end"/>
      </w:r>
    </w:p>
    <w:p w14:paraId="1E7073BE" w14:textId="5A9E9021" w:rsidR="007B3A70" w:rsidRDefault="007B3A70">
      <w:pPr>
        <w:pStyle w:val="TOC5"/>
        <w:rPr>
          <w:rFonts w:asciiTheme="minorHAnsi" w:eastAsiaTheme="minorEastAsia" w:hAnsiTheme="minorHAnsi" w:cstheme="minorBidi"/>
          <w:noProof/>
          <w:kern w:val="0"/>
          <w:sz w:val="22"/>
          <w:szCs w:val="22"/>
        </w:rPr>
      </w:pPr>
      <w:r>
        <w:rPr>
          <w:noProof/>
        </w:rPr>
        <w:t>80</w:t>
      </w:r>
      <w:r>
        <w:rPr>
          <w:noProof/>
        </w:rPr>
        <w:tab/>
        <w:t>Back outer surface of small cylinders</w:t>
      </w:r>
      <w:r w:rsidRPr="007B3A70">
        <w:rPr>
          <w:noProof/>
        </w:rPr>
        <w:tab/>
      </w:r>
      <w:r w:rsidRPr="007B3A70">
        <w:rPr>
          <w:noProof/>
        </w:rPr>
        <w:fldChar w:fldCharType="begin"/>
      </w:r>
      <w:r w:rsidRPr="007B3A70">
        <w:rPr>
          <w:noProof/>
        </w:rPr>
        <w:instrText xml:space="preserve"> PAGEREF _Toc149821739 \h </w:instrText>
      </w:r>
      <w:r w:rsidRPr="007B3A70">
        <w:rPr>
          <w:noProof/>
        </w:rPr>
      </w:r>
      <w:r w:rsidRPr="007B3A70">
        <w:rPr>
          <w:noProof/>
        </w:rPr>
        <w:fldChar w:fldCharType="separate"/>
      </w:r>
      <w:r w:rsidR="00824F2A">
        <w:rPr>
          <w:noProof/>
        </w:rPr>
        <w:t>51</w:t>
      </w:r>
      <w:r w:rsidRPr="007B3A70">
        <w:rPr>
          <w:noProof/>
        </w:rPr>
        <w:fldChar w:fldCharType="end"/>
      </w:r>
    </w:p>
    <w:p w14:paraId="1A75F41B" w14:textId="3C8E7A70" w:rsidR="007B3A70" w:rsidRDefault="007B3A70">
      <w:pPr>
        <w:pStyle w:val="TOC5"/>
        <w:rPr>
          <w:rFonts w:asciiTheme="minorHAnsi" w:eastAsiaTheme="minorEastAsia" w:hAnsiTheme="minorHAnsi" w:cstheme="minorBidi"/>
          <w:noProof/>
          <w:kern w:val="0"/>
          <w:sz w:val="22"/>
          <w:szCs w:val="22"/>
        </w:rPr>
      </w:pPr>
      <w:r>
        <w:rPr>
          <w:noProof/>
        </w:rPr>
        <w:t>81</w:t>
      </w:r>
      <w:r>
        <w:rPr>
          <w:noProof/>
        </w:rPr>
        <w:tab/>
        <w:t>Back outer surface of retail packaging for cigars (other than cigar tubes) and other general retail packaging</w:t>
      </w:r>
      <w:r w:rsidRPr="007B3A70">
        <w:rPr>
          <w:noProof/>
        </w:rPr>
        <w:tab/>
      </w:r>
      <w:r w:rsidRPr="007B3A70">
        <w:rPr>
          <w:noProof/>
        </w:rPr>
        <w:fldChar w:fldCharType="begin"/>
      </w:r>
      <w:r w:rsidRPr="007B3A70">
        <w:rPr>
          <w:noProof/>
        </w:rPr>
        <w:instrText xml:space="preserve"> PAGEREF _Toc149821740 \h </w:instrText>
      </w:r>
      <w:r w:rsidRPr="007B3A70">
        <w:rPr>
          <w:noProof/>
        </w:rPr>
      </w:r>
      <w:r w:rsidRPr="007B3A70">
        <w:rPr>
          <w:noProof/>
        </w:rPr>
        <w:fldChar w:fldCharType="separate"/>
      </w:r>
      <w:r w:rsidR="00824F2A">
        <w:rPr>
          <w:noProof/>
        </w:rPr>
        <w:t>51</w:t>
      </w:r>
      <w:r w:rsidRPr="007B3A70">
        <w:rPr>
          <w:noProof/>
        </w:rPr>
        <w:fldChar w:fldCharType="end"/>
      </w:r>
    </w:p>
    <w:p w14:paraId="19D1F551" w14:textId="1AD2A862" w:rsidR="007B3A70" w:rsidRDefault="007B3A70">
      <w:pPr>
        <w:pStyle w:val="TOC4"/>
        <w:rPr>
          <w:rFonts w:asciiTheme="minorHAnsi" w:eastAsiaTheme="minorEastAsia" w:hAnsiTheme="minorHAnsi" w:cstheme="minorBidi"/>
          <w:b w:val="0"/>
          <w:noProof/>
          <w:kern w:val="0"/>
          <w:sz w:val="22"/>
          <w:szCs w:val="22"/>
        </w:rPr>
      </w:pPr>
      <w:r>
        <w:rPr>
          <w:noProof/>
        </w:rPr>
        <w:t>Subdivision D—Other surfaces</w:t>
      </w:r>
      <w:r w:rsidRPr="007B3A70">
        <w:rPr>
          <w:b w:val="0"/>
          <w:noProof/>
          <w:sz w:val="18"/>
        </w:rPr>
        <w:tab/>
      </w:r>
      <w:r w:rsidRPr="007B3A70">
        <w:rPr>
          <w:b w:val="0"/>
          <w:noProof/>
          <w:sz w:val="18"/>
        </w:rPr>
        <w:fldChar w:fldCharType="begin"/>
      </w:r>
      <w:r w:rsidRPr="007B3A70">
        <w:rPr>
          <w:b w:val="0"/>
          <w:noProof/>
          <w:sz w:val="18"/>
        </w:rPr>
        <w:instrText xml:space="preserve"> PAGEREF _Toc149821741 \h </w:instrText>
      </w:r>
      <w:r w:rsidRPr="007B3A70">
        <w:rPr>
          <w:b w:val="0"/>
          <w:noProof/>
          <w:sz w:val="18"/>
        </w:rPr>
      </w:r>
      <w:r w:rsidRPr="007B3A70">
        <w:rPr>
          <w:b w:val="0"/>
          <w:noProof/>
          <w:sz w:val="18"/>
        </w:rPr>
        <w:fldChar w:fldCharType="separate"/>
      </w:r>
      <w:r w:rsidR="00824F2A">
        <w:rPr>
          <w:b w:val="0"/>
          <w:noProof/>
          <w:sz w:val="18"/>
        </w:rPr>
        <w:t>52</w:t>
      </w:r>
      <w:r w:rsidRPr="007B3A70">
        <w:rPr>
          <w:b w:val="0"/>
          <w:noProof/>
          <w:sz w:val="18"/>
        </w:rPr>
        <w:fldChar w:fldCharType="end"/>
      </w:r>
    </w:p>
    <w:p w14:paraId="050C7E68" w14:textId="75DA2521" w:rsidR="007B3A70" w:rsidRDefault="007B3A70">
      <w:pPr>
        <w:pStyle w:val="TOC5"/>
        <w:rPr>
          <w:rFonts w:asciiTheme="minorHAnsi" w:eastAsiaTheme="minorEastAsia" w:hAnsiTheme="minorHAnsi" w:cstheme="minorBidi"/>
          <w:noProof/>
          <w:kern w:val="0"/>
          <w:sz w:val="22"/>
          <w:szCs w:val="22"/>
        </w:rPr>
      </w:pPr>
      <w:r>
        <w:rPr>
          <w:noProof/>
        </w:rPr>
        <w:t>82</w:t>
      </w:r>
      <w:r>
        <w:rPr>
          <w:noProof/>
        </w:rPr>
        <w:tab/>
        <w:t>Side outer surface of cigarette packs</w:t>
      </w:r>
      <w:r w:rsidRPr="007B3A70">
        <w:rPr>
          <w:noProof/>
        </w:rPr>
        <w:tab/>
      </w:r>
      <w:r w:rsidRPr="007B3A70">
        <w:rPr>
          <w:noProof/>
        </w:rPr>
        <w:fldChar w:fldCharType="begin"/>
      </w:r>
      <w:r w:rsidRPr="007B3A70">
        <w:rPr>
          <w:noProof/>
        </w:rPr>
        <w:instrText xml:space="preserve"> PAGEREF _Toc149821742 \h </w:instrText>
      </w:r>
      <w:r w:rsidRPr="007B3A70">
        <w:rPr>
          <w:noProof/>
        </w:rPr>
      </w:r>
      <w:r w:rsidRPr="007B3A70">
        <w:rPr>
          <w:noProof/>
        </w:rPr>
        <w:fldChar w:fldCharType="separate"/>
      </w:r>
      <w:r w:rsidR="00824F2A">
        <w:rPr>
          <w:noProof/>
        </w:rPr>
        <w:t>52</w:t>
      </w:r>
      <w:r w:rsidRPr="007B3A70">
        <w:rPr>
          <w:noProof/>
        </w:rPr>
        <w:fldChar w:fldCharType="end"/>
      </w:r>
    </w:p>
    <w:p w14:paraId="6B109F19" w14:textId="47D8A61B" w:rsidR="007B3A70" w:rsidRDefault="007B3A70">
      <w:pPr>
        <w:pStyle w:val="TOC5"/>
        <w:rPr>
          <w:rFonts w:asciiTheme="minorHAnsi" w:eastAsiaTheme="minorEastAsia" w:hAnsiTheme="minorHAnsi" w:cstheme="minorBidi"/>
          <w:noProof/>
          <w:kern w:val="0"/>
          <w:sz w:val="22"/>
          <w:szCs w:val="22"/>
        </w:rPr>
      </w:pPr>
      <w:r>
        <w:rPr>
          <w:noProof/>
        </w:rPr>
        <w:t>83</w:t>
      </w:r>
      <w:r>
        <w:rPr>
          <w:noProof/>
        </w:rPr>
        <w:tab/>
        <w:t>Side outer surface of cigarette cartons</w:t>
      </w:r>
      <w:r w:rsidRPr="007B3A70">
        <w:rPr>
          <w:noProof/>
        </w:rPr>
        <w:tab/>
      </w:r>
      <w:r w:rsidRPr="007B3A70">
        <w:rPr>
          <w:noProof/>
        </w:rPr>
        <w:fldChar w:fldCharType="begin"/>
      </w:r>
      <w:r w:rsidRPr="007B3A70">
        <w:rPr>
          <w:noProof/>
        </w:rPr>
        <w:instrText xml:space="preserve"> PAGEREF _Toc149821743 \h </w:instrText>
      </w:r>
      <w:r w:rsidRPr="007B3A70">
        <w:rPr>
          <w:noProof/>
        </w:rPr>
      </w:r>
      <w:r w:rsidRPr="007B3A70">
        <w:rPr>
          <w:noProof/>
        </w:rPr>
        <w:fldChar w:fldCharType="separate"/>
      </w:r>
      <w:r w:rsidR="00824F2A">
        <w:rPr>
          <w:noProof/>
        </w:rPr>
        <w:t>52</w:t>
      </w:r>
      <w:r w:rsidRPr="007B3A70">
        <w:rPr>
          <w:noProof/>
        </w:rPr>
        <w:fldChar w:fldCharType="end"/>
      </w:r>
    </w:p>
    <w:p w14:paraId="13814BD5" w14:textId="295C488E" w:rsidR="007B3A70" w:rsidRDefault="007B3A70">
      <w:pPr>
        <w:pStyle w:val="TOC5"/>
        <w:rPr>
          <w:rFonts w:asciiTheme="minorHAnsi" w:eastAsiaTheme="minorEastAsia" w:hAnsiTheme="minorHAnsi" w:cstheme="minorBidi"/>
          <w:noProof/>
          <w:kern w:val="0"/>
          <w:sz w:val="22"/>
          <w:szCs w:val="22"/>
        </w:rPr>
      </w:pPr>
      <w:r>
        <w:rPr>
          <w:noProof/>
        </w:rPr>
        <w:t>84</w:t>
      </w:r>
      <w:r>
        <w:rPr>
          <w:noProof/>
        </w:rPr>
        <w:tab/>
        <w:t>Side outer surface of other retail packaging</w:t>
      </w:r>
      <w:r w:rsidRPr="007B3A70">
        <w:rPr>
          <w:noProof/>
        </w:rPr>
        <w:tab/>
      </w:r>
      <w:r w:rsidRPr="007B3A70">
        <w:rPr>
          <w:noProof/>
        </w:rPr>
        <w:fldChar w:fldCharType="begin"/>
      </w:r>
      <w:r w:rsidRPr="007B3A70">
        <w:rPr>
          <w:noProof/>
        </w:rPr>
        <w:instrText xml:space="preserve"> PAGEREF _Toc149821744 \h </w:instrText>
      </w:r>
      <w:r w:rsidRPr="007B3A70">
        <w:rPr>
          <w:noProof/>
        </w:rPr>
      </w:r>
      <w:r w:rsidRPr="007B3A70">
        <w:rPr>
          <w:noProof/>
        </w:rPr>
        <w:fldChar w:fldCharType="separate"/>
      </w:r>
      <w:r w:rsidR="00824F2A">
        <w:rPr>
          <w:noProof/>
        </w:rPr>
        <w:t>52</w:t>
      </w:r>
      <w:r w:rsidRPr="007B3A70">
        <w:rPr>
          <w:noProof/>
        </w:rPr>
        <w:fldChar w:fldCharType="end"/>
      </w:r>
    </w:p>
    <w:p w14:paraId="3DD924B0" w14:textId="5642B798" w:rsidR="007B3A70" w:rsidRDefault="007B3A70">
      <w:pPr>
        <w:pStyle w:val="TOC5"/>
        <w:rPr>
          <w:rFonts w:asciiTheme="minorHAnsi" w:eastAsiaTheme="minorEastAsia" w:hAnsiTheme="minorHAnsi" w:cstheme="minorBidi"/>
          <w:noProof/>
          <w:kern w:val="0"/>
          <w:sz w:val="22"/>
          <w:szCs w:val="22"/>
        </w:rPr>
      </w:pPr>
      <w:r>
        <w:rPr>
          <w:noProof/>
        </w:rPr>
        <w:t>85</w:t>
      </w:r>
      <w:r>
        <w:rPr>
          <w:noProof/>
        </w:rPr>
        <w:tab/>
        <w:t>Hidden flap of pouches</w:t>
      </w:r>
      <w:r w:rsidRPr="007B3A70">
        <w:rPr>
          <w:noProof/>
        </w:rPr>
        <w:tab/>
      </w:r>
      <w:r w:rsidRPr="007B3A70">
        <w:rPr>
          <w:noProof/>
        </w:rPr>
        <w:fldChar w:fldCharType="begin"/>
      </w:r>
      <w:r w:rsidRPr="007B3A70">
        <w:rPr>
          <w:noProof/>
        </w:rPr>
        <w:instrText xml:space="preserve"> PAGEREF _Toc149821745 \h </w:instrText>
      </w:r>
      <w:r w:rsidRPr="007B3A70">
        <w:rPr>
          <w:noProof/>
        </w:rPr>
      </w:r>
      <w:r w:rsidRPr="007B3A70">
        <w:rPr>
          <w:noProof/>
        </w:rPr>
        <w:fldChar w:fldCharType="separate"/>
      </w:r>
      <w:r w:rsidR="00824F2A">
        <w:rPr>
          <w:noProof/>
        </w:rPr>
        <w:t>53</w:t>
      </w:r>
      <w:r w:rsidRPr="007B3A70">
        <w:rPr>
          <w:noProof/>
        </w:rPr>
        <w:fldChar w:fldCharType="end"/>
      </w:r>
    </w:p>
    <w:p w14:paraId="03AB4465" w14:textId="453DDECD" w:rsidR="007B3A70" w:rsidRDefault="007B3A70">
      <w:pPr>
        <w:pStyle w:val="TOC5"/>
        <w:rPr>
          <w:rFonts w:asciiTheme="minorHAnsi" w:eastAsiaTheme="minorEastAsia" w:hAnsiTheme="minorHAnsi" w:cstheme="minorBidi"/>
          <w:noProof/>
          <w:kern w:val="0"/>
          <w:sz w:val="22"/>
          <w:szCs w:val="22"/>
        </w:rPr>
      </w:pPr>
      <w:r>
        <w:rPr>
          <w:noProof/>
        </w:rPr>
        <w:t>86</w:t>
      </w:r>
      <w:r>
        <w:rPr>
          <w:noProof/>
        </w:rPr>
        <w:tab/>
        <w:t>Base of large cylinder</w:t>
      </w:r>
      <w:r w:rsidRPr="007B3A70">
        <w:rPr>
          <w:noProof/>
        </w:rPr>
        <w:tab/>
      </w:r>
      <w:r w:rsidRPr="007B3A70">
        <w:rPr>
          <w:noProof/>
        </w:rPr>
        <w:fldChar w:fldCharType="begin"/>
      </w:r>
      <w:r w:rsidRPr="007B3A70">
        <w:rPr>
          <w:noProof/>
        </w:rPr>
        <w:instrText xml:space="preserve"> PAGEREF _Toc149821746 \h </w:instrText>
      </w:r>
      <w:r w:rsidRPr="007B3A70">
        <w:rPr>
          <w:noProof/>
        </w:rPr>
      </w:r>
      <w:r w:rsidRPr="007B3A70">
        <w:rPr>
          <w:noProof/>
        </w:rPr>
        <w:fldChar w:fldCharType="separate"/>
      </w:r>
      <w:r w:rsidR="00824F2A">
        <w:rPr>
          <w:noProof/>
        </w:rPr>
        <w:t>53</w:t>
      </w:r>
      <w:r w:rsidRPr="007B3A70">
        <w:rPr>
          <w:noProof/>
        </w:rPr>
        <w:fldChar w:fldCharType="end"/>
      </w:r>
    </w:p>
    <w:p w14:paraId="50B7F02E" w14:textId="20486D42" w:rsidR="007B3A70" w:rsidRDefault="007B3A70">
      <w:pPr>
        <w:pStyle w:val="TOC2"/>
        <w:rPr>
          <w:rFonts w:asciiTheme="minorHAnsi" w:eastAsiaTheme="minorEastAsia" w:hAnsiTheme="minorHAnsi" w:cstheme="minorBidi"/>
          <w:b w:val="0"/>
          <w:noProof/>
          <w:kern w:val="0"/>
          <w:sz w:val="22"/>
          <w:szCs w:val="22"/>
        </w:rPr>
      </w:pPr>
      <w:r>
        <w:rPr>
          <w:noProof/>
        </w:rPr>
        <w:t>Part 3.8—Plain packaging—mandatory markings</w:t>
      </w:r>
      <w:r w:rsidRPr="007B3A70">
        <w:rPr>
          <w:b w:val="0"/>
          <w:noProof/>
          <w:sz w:val="18"/>
        </w:rPr>
        <w:tab/>
      </w:r>
      <w:r w:rsidRPr="007B3A70">
        <w:rPr>
          <w:b w:val="0"/>
          <w:noProof/>
          <w:sz w:val="18"/>
        </w:rPr>
        <w:fldChar w:fldCharType="begin"/>
      </w:r>
      <w:r w:rsidRPr="007B3A70">
        <w:rPr>
          <w:b w:val="0"/>
          <w:noProof/>
          <w:sz w:val="18"/>
        </w:rPr>
        <w:instrText xml:space="preserve"> PAGEREF _Toc149821747 \h </w:instrText>
      </w:r>
      <w:r w:rsidRPr="007B3A70">
        <w:rPr>
          <w:b w:val="0"/>
          <w:noProof/>
          <w:sz w:val="18"/>
        </w:rPr>
      </w:r>
      <w:r w:rsidRPr="007B3A70">
        <w:rPr>
          <w:b w:val="0"/>
          <w:noProof/>
          <w:sz w:val="18"/>
        </w:rPr>
        <w:fldChar w:fldCharType="separate"/>
      </w:r>
      <w:r w:rsidR="00824F2A">
        <w:rPr>
          <w:b w:val="0"/>
          <w:noProof/>
          <w:sz w:val="18"/>
        </w:rPr>
        <w:t>54</w:t>
      </w:r>
      <w:r w:rsidRPr="007B3A70">
        <w:rPr>
          <w:b w:val="0"/>
          <w:noProof/>
          <w:sz w:val="18"/>
        </w:rPr>
        <w:fldChar w:fldCharType="end"/>
      </w:r>
    </w:p>
    <w:p w14:paraId="5714B1BE" w14:textId="75D66CFA" w:rsidR="007B3A70" w:rsidRDefault="007B3A70">
      <w:pPr>
        <w:pStyle w:val="TOC5"/>
        <w:rPr>
          <w:rFonts w:asciiTheme="minorHAnsi" w:eastAsiaTheme="minorEastAsia" w:hAnsiTheme="minorHAnsi" w:cstheme="minorBidi"/>
          <w:noProof/>
          <w:kern w:val="0"/>
          <w:sz w:val="22"/>
          <w:szCs w:val="22"/>
        </w:rPr>
      </w:pPr>
      <w:r>
        <w:rPr>
          <w:noProof/>
        </w:rPr>
        <w:t>87</w:t>
      </w:r>
      <w:r>
        <w:rPr>
          <w:noProof/>
        </w:rPr>
        <w:tab/>
        <w:t>Purpose of this Part</w:t>
      </w:r>
      <w:r w:rsidRPr="007B3A70">
        <w:rPr>
          <w:noProof/>
        </w:rPr>
        <w:tab/>
      </w:r>
      <w:r w:rsidRPr="007B3A70">
        <w:rPr>
          <w:noProof/>
        </w:rPr>
        <w:fldChar w:fldCharType="begin"/>
      </w:r>
      <w:r w:rsidRPr="007B3A70">
        <w:rPr>
          <w:noProof/>
        </w:rPr>
        <w:instrText xml:space="preserve"> PAGEREF _Toc149821748 \h </w:instrText>
      </w:r>
      <w:r w:rsidRPr="007B3A70">
        <w:rPr>
          <w:noProof/>
        </w:rPr>
      </w:r>
      <w:r w:rsidRPr="007B3A70">
        <w:rPr>
          <w:noProof/>
        </w:rPr>
        <w:fldChar w:fldCharType="separate"/>
      </w:r>
      <w:r w:rsidR="00824F2A">
        <w:rPr>
          <w:noProof/>
        </w:rPr>
        <w:t>54</w:t>
      </w:r>
      <w:r w:rsidRPr="007B3A70">
        <w:rPr>
          <w:noProof/>
        </w:rPr>
        <w:fldChar w:fldCharType="end"/>
      </w:r>
    </w:p>
    <w:p w14:paraId="2CA06CED" w14:textId="5DEDA3EA" w:rsidR="007B3A70" w:rsidRDefault="007B3A70">
      <w:pPr>
        <w:pStyle w:val="TOC5"/>
        <w:rPr>
          <w:rFonts w:asciiTheme="minorHAnsi" w:eastAsiaTheme="minorEastAsia" w:hAnsiTheme="minorHAnsi" w:cstheme="minorBidi"/>
          <w:noProof/>
          <w:kern w:val="0"/>
          <w:sz w:val="22"/>
          <w:szCs w:val="22"/>
        </w:rPr>
      </w:pPr>
      <w:r>
        <w:rPr>
          <w:noProof/>
        </w:rPr>
        <w:t>88</w:t>
      </w:r>
      <w:r>
        <w:rPr>
          <w:noProof/>
        </w:rPr>
        <w:tab/>
        <w:t>Scope—exception for certain retail packaging of single cigars</w:t>
      </w:r>
      <w:r w:rsidRPr="007B3A70">
        <w:rPr>
          <w:noProof/>
        </w:rPr>
        <w:tab/>
      </w:r>
      <w:r w:rsidRPr="007B3A70">
        <w:rPr>
          <w:noProof/>
        </w:rPr>
        <w:fldChar w:fldCharType="begin"/>
      </w:r>
      <w:r w:rsidRPr="007B3A70">
        <w:rPr>
          <w:noProof/>
        </w:rPr>
        <w:instrText xml:space="preserve"> PAGEREF _Toc149821749 \h </w:instrText>
      </w:r>
      <w:r w:rsidRPr="007B3A70">
        <w:rPr>
          <w:noProof/>
        </w:rPr>
      </w:r>
      <w:r w:rsidRPr="007B3A70">
        <w:rPr>
          <w:noProof/>
        </w:rPr>
        <w:fldChar w:fldCharType="separate"/>
      </w:r>
      <w:r w:rsidR="00824F2A">
        <w:rPr>
          <w:noProof/>
        </w:rPr>
        <w:t>54</w:t>
      </w:r>
      <w:r w:rsidRPr="007B3A70">
        <w:rPr>
          <w:noProof/>
        </w:rPr>
        <w:fldChar w:fldCharType="end"/>
      </w:r>
    </w:p>
    <w:p w14:paraId="10C361E3" w14:textId="659F3A9D" w:rsidR="007B3A70" w:rsidRDefault="007B3A70">
      <w:pPr>
        <w:pStyle w:val="TOC5"/>
        <w:rPr>
          <w:rFonts w:asciiTheme="minorHAnsi" w:eastAsiaTheme="minorEastAsia" w:hAnsiTheme="minorHAnsi" w:cstheme="minorBidi"/>
          <w:noProof/>
          <w:kern w:val="0"/>
          <w:sz w:val="22"/>
          <w:szCs w:val="22"/>
        </w:rPr>
      </w:pPr>
      <w:r>
        <w:rPr>
          <w:noProof/>
        </w:rPr>
        <w:t>89</w:t>
      </w:r>
      <w:r>
        <w:rPr>
          <w:noProof/>
        </w:rPr>
        <w:tab/>
        <w:t>Mandatory marking—country of origin statement</w:t>
      </w:r>
      <w:r w:rsidRPr="007B3A70">
        <w:rPr>
          <w:noProof/>
        </w:rPr>
        <w:tab/>
      </w:r>
      <w:r w:rsidRPr="007B3A70">
        <w:rPr>
          <w:noProof/>
        </w:rPr>
        <w:fldChar w:fldCharType="begin"/>
      </w:r>
      <w:r w:rsidRPr="007B3A70">
        <w:rPr>
          <w:noProof/>
        </w:rPr>
        <w:instrText xml:space="preserve"> PAGEREF _Toc149821750 \h </w:instrText>
      </w:r>
      <w:r w:rsidRPr="007B3A70">
        <w:rPr>
          <w:noProof/>
        </w:rPr>
      </w:r>
      <w:r w:rsidRPr="007B3A70">
        <w:rPr>
          <w:noProof/>
        </w:rPr>
        <w:fldChar w:fldCharType="separate"/>
      </w:r>
      <w:r w:rsidR="00824F2A">
        <w:rPr>
          <w:noProof/>
        </w:rPr>
        <w:t>54</w:t>
      </w:r>
      <w:r w:rsidRPr="007B3A70">
        <w:rPr>
          <w:noProof/>
        </w:rPr>
        <w:fldChar w:fldCharType="end"/>
      </w:r>
    </w:p>
    <w:p w14:paraId="1B00060F" w14:textId="00A33D28" w:rsidR="007B3A70" w:rsidRDefault="007B3A70">
      <w:pPr>
        <w:pStyle w:val="TOC5"/>
        <w:rPr>
          <w:rFonts w:asciiTheme="minorHAnsi" w:eastAsiaTheme="minorEastAsia" w:hAnsiTheme="minorHAnsi" w:cstheme="minorBidi"/>
          <w:noProof/>
          <w:kern w:val="0"/>
          <w:sz w:val="22"/>
          <w:szCs w:val="22"/>
        </w:rPr>
      </w:pPr>
      <w:r>
        <w:rPr>
          <w:noProof/>
        </w:rPr>
        <w:t>90</w:t>
      </w:r>
      <w:r>
        <w:rPr>
          <w:noProof/>
        </w:rPr>
        <w:tab/>
        <w:t>Mandatory marking—manufacturer’s date mark</w:t>
      </w:r>
      <w:r w:rsidRPr="007B3A70">
        <w:rPr>
          <w:noProof/>
        </w:rPr>
        <w:tab/>
      </w:r>
      <w:r w:rsidRPr="007B3A70">
        <w:rPr>
          <w:noProof/>
        </w:rPr>
        <w:fldChar w:fldCharType="begin"/>
      </w:r>
      <w:r w:rsidRPr="007B3A70">
        <w:rPr>
          <w:noProof/>
        </w:rPr>
        <w:instrText xml:space="preserve"> PAGEREF _Toc149821751 \h </w:instrText>
      </w:r>
      <w:r w:rsidRPr="007B3A70">
        <w:rPr>
          <w:noProof/>
        </w:rPr>
      </w:r>
      <w:r w:rsidRPr="007B3A70">
        <w:rPr>
          <w:noProof/>
        </w:rPr>
        <w:fldChar w:fldCharType="separate"/>
      </w:r>
      <w:r w:rsidR="00824F2A">
        <w:rPr>
          <w:noProof/>
        </w:rPr>
        <w:t>55</w:t>
      </w:r>
      <w:r w:rsidRPr="007B3A70">
        <w:rPr>
          <w:noProof/>
        </w:rPr>
        <w:fldChar w:fldCharType="end"/>
      </w:r>
    </w:p>
    <w:p w14:paraId="7A7ED99F" w14:textId="3B6F9051" w:rsidR="007B3A70" w:rsidRDefault="007B3A70">
      <w:pPr>
        <w:pStyle w:val="TOC5"/>
        <w:rPr>
          <w:rFonts w:asciiTheme="minorHAnsi" w:eastAsiaTheme="minorEastAsia" w:hAnsiTheme="minorHAnsi" w:cstheme="minorBidi"/>
          <w:noProof/>
          <w:kern w:val="0"/>
          <w:sz w:val="22"/>
          <w:szCs w:val="22"/>
        </w:rPr>
      </w:pPr>
      <w:r>
        <w:rPr>
          <w:noProof/>
        </w:rPr>
        <w:lastRenderedPageBreak/>
        <w:t>91</w:t>
      </w:r>
      <w:r>
        <w:rPr>
          <w:noProof/>
        </w:rPr>
        <w:tab/>
        <w:t>Mandatory marking—measurement marks</w:t>
      </w:r>
      <w:r w:rsidRPr="007B3A70">
        <w:rPr>
          <w:noProof/>
        </w:rPr>
        <w:tab/>
      </w:r>
      <w:r w:rsidRPr="007B3A70">
        <w:rPr>
          <w:noProof/>
        </w:rPr>
        <w:fldChar w:fldCharType="begin"/>
      </w:r>
      <w:r w:rsidRPr="007B3A70">
        <w:rPr>
          <w:noProof/>
        </w:rPr>
        <w:instrText xml:space="preserve"> PAGEREF _Toc149821752 \h </w:instrText>
      </w:r>
      <w:r w:rsidRPr="007B3A70">
        <w:rPr>
          <w:noProof/>
        </w:rPr>
      </w:r>
      <w:r w:rsidRPr="007B3A70">
        <w:rPr>
          <w:noProof/>
        </w:rPr>
        <w:fldChar w:fldCharType="separate"/>
      </w:r>
      <w:r w:rsidR="00824F2A">
        <w:rPr>
          <w:noProof/>
        </w:rPr>
        <w:t>56</w:t>
      </w:r>
      <w:r w:rsidRPr="007B3A70">
        <w:rPr>
          <w:noProof/>
        </w:rPr>
        <w:fldChar w:fldCharType="end"/>
      </w:r>
    </w:p>
    <w:p w14:paraId="1BD88AF3" w14:textId="224EB815" w:rsidR="007B3A70" w:rsidRDefault="007B3A70">
      <w:pPr>
        <w:pStyle w:val="TOC5"/>
        <w:rPr>
          <w:rFonts w:asciiTheme="minorHAnsi" w:eastAsiaTheme="minorEastAsia" w:hAnsiTheme="minorHAnsi" w:cstheme="minorBidi"/>
          <w:noProof/>
          <w:kern w:val="0"/>
          <w:sz w:val="22"/>
          <w:szCs w:val="22"/>
        </w:rPr>
      </w:pPr>
      <w:r>
        <w:rPr>
          <w:noProof/>
        </w:rPr>
        <w:t>92</w:t>
      </w:r>
      <w:r>
        <w:rPr>
          <w:noProof/>
        </w:rPr>
        <w:tab/>
        <w:t>Mandatory marking—trade description</w:t>
      </w:r>
      <w:r w:rsidRPr="007B3A70">
        <w:rPr>
          <w:noProof/>
        </w:rPr>
        <w:tab/>
      </w:r>
      <w:r w:rsidRPr="007B3A70">
        <w:rPr>
          <w:noProof/>
        </w:rPr>
        <w:fldChar w:fldCharType="begin"/>
      </w:r>
      <w:r w:rsidRPr="007B3A70">
        <w:rPr>
          <w:noProof/>
        </w:rPr>
        <w:instrText xml:space="preserve"> PAGEREF _Toc149821753 \h </w:instrText>
      </w:r>
      <w:r w:rsidRPr="007B3A70">
        <w:rPr>
          <w:noProof/>
        </w:rPr>
      </w:r>
      <w:r w:rsidRPr="007B3A70">
        <w:rPr>
          <w:noProof/>
        </w:rPr>
        <w:fldChar w:fldCharType="separate"/>
      </w:r>
      <w:r w:rsidR="00824F2A">
        <w:rPr>
          <w:noProof/>
        </w:rPr>
        <w:t>57</w:t>
      </w:r>
      <w:r w:rsidRPr="007B3A70">
        <w:rPr>
          <w:noProof/>
        </w:rPr>
        <w:fldChar w:fldCharType="end"/>
      </w:r>
    </w:p>
    <w:p w14:paraId="7B21668C" w14:textId="1FCBE931" w:rsidR="007B3A70" w:rsidRDefault="007B3A70">
      <w:pPr>
        <w:pStyle w:val="TOC5"/>
        <w:rPr>
          <w:rFonts w:asciiTheme="minorHAnsi" w:eastAsiaTheme="minorEastAsia" w:hAnsiTheme="minorHAnsi" w:cstheme="minorBidi"/>
          <w:noProof/>
          <w:kern w:val="0"/>
          <w:sz w:val="22"/>
          <w:szCs w:val="22"/>
        </w:rPr>
      </w:pPr>
      <w:r>
        <w:rPr>
          <w:noProof/>
        </w:rPr>
        <w:t>93</w:t>
      </w:r>
      <w:r>
        <w:rPr>
          <w:noProof/>
        </w:rPr>
        <w:tab/>
        <w:t>Mandatory marking—bar code</w:t>
      </w:r>
      <w:r w:rsidRPr="007B3A70">
        <w:rPr>
          <w:noProof/>
        </w:rPr>
        <w:tab/>
      </w:r>
      <w:r w:rsidRPr="007B3A70">
        <w:rPr>
          <w:noProof/>
        </w:rPr>
        <w:fldChar w:fldCharType="begin"/>
      </w:r>
      <w:r w:rsidRPr="007B3A70">
        <w:rPr>
          <w:noProof/>
        </w:rPr>
        <w:instrText xml:space="preserve"> PAGEREF _Toc149821754 \h </w:instrText>
      </w:r>
      <w:r w:rsidRPr="007B3A70">
        <w:rPr>
          <w:noProof/>
        </w:rPr>
      </w:r>
      <w:r w:rsidRPr="007B3A70">
        <w:rPr>
          <w:noProof/>
        </w:rPr>
        <w:fldChar w:fldCharType="separate"/>
      </w:r>
      <w:r w:rsidR="00824F2A">
        <w:rPr>
          <w:noProof/>
        </w:rPr>
        <w:t>58</w:t>
      </w:r>
      <w:r w:rsidRPr="007B3A70">
        <w:rPr>
          <w:noProof/>
        </w:rPr>
        <w:fldChar w:fldCharType="end"/>
      </w:r>
    </w:p>
    <w:p w14:paraId="18A04404" w14:textId="43A1EB28" w:rsidR="007B3A70" w:rsidRDefault="007B3A70">
      <w:pPr>
        <w:pStyle w:val="TOC5"/>
        <w:rPr>
          <w:rFonts w:asciiTheme="minorHAnsi" w:eastAsiaTheme="minorEastAsia" w:hAnsiTheme="minorHAnsi" w:cstheme="minorBidi"/>
          <w:noProof/>
          <w:kern w:val="0"/>
          <w:sz w:val="22"/>
          <w:szCs w:val="22"/>
        </w:rPr>
      </w:pPr>
      <w:r>
        <w:rPr>
          <w:noProof/>
        </w:rPr>
        <w:t>94</w:t>
      </w:r>
      <w:r>
        <w:rPr>
          <w:noProof/>
        </w:rPr>
        <w:tab/>
        <w:t>Mandatory marking—fire risk statement</w:t>
      </w:r>
      <w:r w:rsidRPr="007B3A70">
        <w:rPr>
          <w:noProof/>
        </w:rPr>
        <w:tab/>
      </w:r>
      <w:r w:rsidRPr="007B3A70">
        <w:rPr>
          <w:noProof/>
        </w:rPr>
        <w:fldChar w:fldCharType="begin"/>
      </w:r>
      <w:r w:rsidRPr="007B3A70">
        <w:rPr>
          <w:noProof/>
        </w:rPr>
        <w:instrText xml:space="preserve"> PAGEREF _Toc149821755 \h </w:instrText>
      </w:r>
      <w:r w:rsidRPr="007B3A70">
        <w:rPr>
          <w:noProof/>
        </w:rPr>
      </w:r>
      <w:r w:rsidRPr="007B3A70">
        <w:rPr>
          <w:noProof/>
        </w:rPr>
        <w:fldChar w:fldCharType="separate"/>
      </w:r>
      <w:r w:rsidR="00824F2A">
        <w:rPr>
          <w:noProof/>
        </w:rPr>
        <w:t>59</w:t>
      </w:r>
      <w:r w:rsidRPr="007B3A70">
        <w:rPr>
          <w:noProof/>
        </w:rPr>
        <w:fldChar w:fldCharType="end"/>
      </w:r>
    </w:p>
    <w:p w14:paraId="11464097" w14:textId="35061BCF" w:rsidR="007B3A70" w:rsidRDefault="007B3A70">
      <w:pPr>
        <w:pStyle w:val="TOC5"/>
        <w:rPr>
          <w:rFonts w:asciiTheme="minorHAnsi" w:eastAsiaTheme="minorEastAsia" w:hAnsiTheme="minorHAnsi" w:cstheme="minorBidi"/>
          <w:noProof/>
          <w:kern w:val="0"/>
          <w:sz w:val="22"/>
          <w:szCs w:val="22"/>
        </w:rPr>
      </w:pPr>
      <w:r>
        <w:rPr>
          <w:noProof/>
        </w:rPr>
        <w:t>95</w:t>
      </w:r>
      <w:r>
        <w:rPr>
          <w:noProof/>
        </w:rPr>
        <w:tab/>
        <w:t>Mandatory marking—name and address</w:t>
      </w:r>
      <w:r w:rsidRPr="007B3A70">
        <w:rPr>
          <w:noProof/>
        </w:rPr>
        <w:tab/>
      </w:r>
      <w:r w:rsidRPr="007B3A70">
        <w:rPr>
          <w:noProof/>
        </w:rPr>
        <w:fldChar w:fldCharType="begin"/>
      </w:r>
      <w:r w:rsidRPr="007B3A70">
        <w:rPr>
          <w:noProof/>
        </w:rPr>
        <w:instrText xml:space="preserve"> PAGEREF _Toc149821756 \h </w:instrText>
      </w:r>
      <w:r w:rsidRPr="007B3A70">
        <w:rPr>
          <w:noProof/>
        </w:rPr>
      </w:r>
      <w:r w:rsidRPr="007B3A70">
        <w:rPr>
          <w:noProof/>
        </w:rPr>
        <w:fldChar w:fldCharType="separate"/>
      </w:r>
      <w:r w:rsidR="00824F2A">
        <w:rPr>
          <w:noProof/>
        </w:rPr>
        <w:t>60</w:t>
      </w:r>
      <w:r w:rsidRPr="007B3A70">
        <w:rPr>
          <w:noProof/>
        </w:rPr>
        <w:fldChar w:fldCharType="end"/>
      </w:r>
    </w:p>
    <w:p w14:paraId="476FCAAE" w14:textId="42B36B42" w:rsidR="007B3A70" w:rsidRDefault="007B3A70">
      <w:pPr>
        <w:pStyle w:val="TOC5"/>
        <w:rPr>
          <w:rFonts w:asciiTheme="minorHAnsi" w:eastAsiaTheme="minorEastAsia" w:hAnsiTheme="minorHAnsi" w:cstheme="minorBidi"/>
          <w:noProof/>
          <w:kern w:val="0"/>
          <w:sz w:val="22"/>
          <w:szCs w:val="22"/>
        </w:rPr>
      </w:pPr>
      <w:r>
        <w:rPr>
          <w:noProof/>
        </w:rPr>
        <w:t>96</w:t>
      </w:r>
      <w:r>
        <w:rPr>
          <w:noProof/>
        </w:rPr>
        <w:tab/>
        <w:t>Mandatory marking—consumer contact telephone number</w:t>
      </w:r>
      <w:r w:rsidRPr="007B3A70">
        <w:rPr>
          <w:noProof/>
        </w:rPr>
        <w:tab/>
      </w:r>
      <w:r w:rsidRPr="007B3A70">
        <w:rPr>
          <w:noProof/>
        </w:rPr>
        <w:fldChar w:fldCharType="begin"/>
      </w:r>
      <w:r w:rsidRPr="007B3A70">
        <w:rPr>
          <w:noProof/>
        </w:rPr>
        <w:instrText xml:space="preserve"> PAGEREF _Toc149821757 \h </w:instrText>
      </w:r>
      <w:r w:rsidRPr="007B3A70">
        <w:rPr>
          <w:noProof/>
        </w:rPr>
      </w:r>
      <w:r w:rsidRPr="007B3A70">
        <w:rPr>
          <w:noProof/>
        </w:rPr>
        <w:fldChar w:fldCharType="separate"/>
      </w:r>
      <w:r w:rsidR="00824F2A">
        <w:rPr>
          <w:noProof/>
        </w:rPr>
        <w:t>61</w:t>
      </w:r>
      <w:r w:rsidRPr="007B3A70">
        <w:rPr>
          <w:noProof/>
        </w:rPr>
        <w:fldChar w:fldCharType="end"/>
      </w:r>
    </w:p>
    <w:p w14:paraId="36DFD0AD" w14:textId="7B80596C" w:rsidR="007B3A70" w:rsidRDefault="007B3A70">
      <w:pPr>
        <w:pStyle w:val="TOC2"/>
        <w:rPr>
          <w:rFonts w:asciiTheme="minorHAnsi" w:eastAsiaTheme="minorEastAsia" w:hAnsiTheme="minorHAnsi" w:cstheme="minorBidi"/>
          <w:b w:val="0"/>
          <w:noProof/>
          <w:kern w:val="0"/>
          <w:sz w:val="22"/>
          <w:szCs w:val="22"/>
        </w:rPr>
      </w:pPr>
      <w:r>
        <w:rPr>
          <w:noProof/>
        </w:rPr>
        <w:t>Part 3.9—Plain packaging—wrappers</w:t>
      </w:r>
      <w:r w:rsidRPr="007B3A70">
        <w:rPr>
          <w:b w:val="0"/>
          <w:noProof/>
          <w:sz w:val="18"/>
        </w:rPr>
        <w:tab/>
      </w:r>
      <w:r w:rsidRPr="007B3A70">
        <w:rPr>
          <w:b w:val="0"/>
          <w:noProof/>
          <w:sz w:val="18"/>
        </w:rPr>
        <w:fldChar w:fldCharType="begin"/>
      </w:r>
      <w:r w:rsidRPr="007B3A70">
        <w:rPr>
          <w:b w:val="0"/>
          <w:noProof/>
          <w:sz w:val="18"/>
        </w:rPr>
        <w:instrText xml:space="preserve"> PAGEREF _Toc149821758 \h </w:instrText>
      </w:r>
      <w:r w:rsidRPr="007B3A70">
        <w:rPr>
          <w:b w:val="0"/>
          <w:noProof/>
          <w:sz w:val="18"/>
        </w:rPr>
      </w:r>
      <w:r w:rsidRPr="007B3A70">
        <w:rPr>
          <w:b w:val="0"/>
          <w:noProof/>
          <w:sz w:val="18"/>
        </w:rPr>
        <w:fldChar w:fldCharType="separate"/>
      </w:r>
      <w:r w:rsidR="00824F2A">
        <w:rPr>
          <w:b w:val="0"/>
          <w:noProof/>
          <w:sz w:val="18"/>
        </w:rPr>
        <w:t>63</w:t>
      </w:r>
      <w:r w:rsidRPr="007B3A70">
        <w:rPr>
          <w:b w:val="0"/>
          <w:noProof/>
          <w:sz w:val="18"/>
        </w:rPr>
        <w:fldChar w:fldCharType="end"/>
      </w:r>
    </w:p>
    <w:p w14:paraId="4689059E" w14:textId="6B128416" w:rsidR="007B3A70" w:rsidRDefault="007B3A70">
      <w:pPr>
        <w:pStyle w:val="TOC5"/>
        <w:rPr>
          <w:rFonts w:asciiTheme="minorHAnsi" w:eastAsiaTheme="minorEastAsia" w:hAnsiTheme="minorHAnsi" w:cstheme="minorBidi"/>
          <w:noProof/>
          <w:kern w:val="0"/>
          <w:sz w:val="22"/>
          <w:szCs w:val="22"/>
        </w:rPr>
      </w:pPr>
      <w:r>
        <w:rPr>
          <w:noProof/>
        </w:rPr>
        <w:t>97</w:t>
      </w:r>
      <w:r>
        <w:rPr>
          <w:noProof/>
        </w:rPr>
        <w:tab/>
        <w:t>Purpose of this Part</w:t>
      </w:r>
      <w:r w:rsidRPr="007B3A70">
        <w:rPr>
          <w:noProof/>
        </w:rPr>
        <w:tab/>
      </w:r>
      <w:r w:rsidRPr="007B3A70">
        <w:rPr>
          <w:noProof/>
        </w:rPr>
        <w:fldChar w:fldCharType="begin"/>
      </w:r>
      <w:r w:rsidRPr="007B3A70">
        <w:rPr>
          <w:noProof/>
        </w:rPr>
        <w:instrText xml:space="preserve"> PAGEREF _Toc149821759 \h </w:instrText>
      </w:r>
      <w:r w:rsidRPr="007B3A70">
        <w:rPr>
          <w:noProof/>
        </w:rPr>
      </w:r>
      <w:r w:rsidRPr="007B3A70">
        <w:rPr>
          <w:noProof/>
        </w:rPr>
        <w:fldChar w:fldCharType="separate"/>
      </w:r>
      <w:r w:rsidR="00824F2A">
        <w:rPr>
          <w:noProof/>
        </w:rPr>
        <w:t>63</w:t>
      </w:r>
      <w:r w:rsidRPr="007B3A70">
        <w:rPr>
          <w:noProof/>
        </w:rPr>
        <w:fldChar w:fldCharType="end"/>
      </w:r>
    </w:p>
    <w:p w14:paraId="41A53A8C" w14:textId="11D5CC0D" w:rsidR="007B3A70" w:rsidRDefault="007B3A70">
      <w:pPr>
        <w:pStyle w:val="TOC5"/>
        <w:rPr>
          <w:rFonts w:asciiTheme="minorHAnsi" w:eastAsiaTheme="minorEastAsia" w:hAnsiTheme="minorHAnsi" w:cstheme="minorBidi"/>
          <w:noProof/>
          <w:kern w:val="0"/>
          <w:sz w:val="22"/>
          <w:szCs w:val="22"/>
        </w:rPr>
      </w:pPr>
      <w:r>
        <w:rPr>
          <w:noProof/>
        </w:rPr>
        <w:t>98</w:t>
      </w:r>
      <w:r>
        <w:rPr>
          <w:noProof/>
        </w:rPr>
        <w:tab/>
        <w:t>Basic requirements for wrappers</w:t>
      </w:r>
      <w:r w:rsidRPr="007B3A70">
        <w:rPr>
          <w:noProof/>
        </w:rPr>
        <w:tab/>
      </w:r>
      <w:r w:rsidRPr="007B3A70">
        <w:rPr>
          <w:noProof/>
        </w:rPr>
        <w:fldChar w:fldCharType="begin"/>
      </w:r>
      <w:r w:rsidRPr="007B3A70">
        <w:rPr>
          <w:noProof/>
        </w:rPr>
        <w:instrText xml:space="preserve"> PAGEREF _Toc149821760 \h </w:instrText>
      </w:r>
      <w:r w:rsidRPr="007B3A70">
        <w:rPr>
          <w:noProof/>
        </w:rPr>
      </w:r>
      <w:r w:rsidRPr="007B3A70">
        <w:rPr>
          <w:noProof/>
        </w:rPr>
        <w:fldChar w:fldCharType="separate"/>
      </w:r>
      <w:r w:rsidR="00824F2A">
        <w:rPr>
          <w:noProof/>
        </w:rPr>
        <w:t>63</w:t>
      </w:r>
      <w:r w:rsidRPr="007B3A70">
        <w:rPr>
          <w:noProof/>
        </w:rPr>
        <w:fldChar w:fldCharType="end"/>
      </w:r>
    </w:p>
    <w:p w14:paraId="338A0956" w14:textId="2C52645C" w:rsidR="007B3A70" w:rsidRDefault="007B3A70">
      <w:pPr>
        <w:pStyle w:val="TOC5"/>
        <w:rPr>
          <w:rFonts w:asciiTheme="minorHAnsi" w:eastAsiaTheme="minorEastAsia" w:hAnsiTheme="minorHAnsi" w:cstheme="minorBidi"/>
          <w:noProof/>
          <w:kern w:val="0"/>
          <w:sz w:val="22"/>
          <w:szCs w:val="22"/>
        </w:rPr>
      </w:pPr>
      <w:r>
        <w:rPr>
          <w:noProof/>
        </w:rPr>
        <w:t>99</w:t>
      </w:r>
      <w:r>
        <w:rPr>
          <w:noProof/>
        </w:rPr>
        <w:tab/>
        <w:t>Mark on wrapper to conceal bar codes</w:t>
      </w:r>
      <w:r w:rsidRPr="007B3A70">
        <w:rPr>
          <w:noProof/>
        </w:rPr>
        <w:tab/>
      </w:r>
      <w:r w:rsidRPr="007B3A70">
        <w:rPr>
          <w:noProof/>
        </w:rPr>
        <w:fldChar w:fldCharType="begin"/>
      </w:r>
      <w:r w:rsidRPr="007B3A70">
        <w:rPr>
          <w:noProof/>
        </w:rPr>
        <w:instrText xml:space="preserve"> PAGEREF _Toc149821761 \h </w:instrText>
      </w:r>
      <w:r w:rsidRPr="007B3A70">
        <w:rPr>
          <w:noProof/>
        </w:rPr>
      </w:r>
      <w:r w:rsidRPr="007B3A70">
        <w:rPr>
          <w:noProof/>
        </w:rPr>
        <w:fldChar w:fldCharType="separate"/>
      </w:r>
      <w:r w:rsidR="00824F2A">
        <w:rPr>
          <w:noProof/>
        </w:rPr>
        <w:t>63</w:t>
      </w:r>
      <w:r w:rsidRPr="007B3A70">
        <w:rPr>
          <w:noProof/>
        </w:rPr>
        <w:fldChar w:fldCharType="end"/>
      </w:r>
    </w:p>
    <w:p w14:paraId="51F18AC8" w14:textId="22051356" w:rsidR="007B3A70" w:rsidRDefault="007B3A70">
      <w:pPr>
        <w:pStyle w:val="TOC5"/>
        <w:rPr>
          <w:rFonts w:asciiTheme="minorHAnsi" w:eastAsiaTheme="minorEastAsia" w:hAnsiTheme="minorHAnsi" w:cstheme="minorBidi"/>
          <w:noProof/>
          <w:kern w:val="0"/>
          <w:sz w:val="22"/>
          <w:szCs w:val="22"/>
        </w:rPr>
      </w:pPr>
      <w:r>
        <w:rPr>
          <w:noProof/>
        </w:rPr>
        <w:t>100</w:t>
      </w:r>
      <w:r>
        <w:rPr>
          <w:noProof/>
        </w:rPr>
        <w:tab/>
        <w:t>Tear strips on wrappers</w:t>
      </w:r>
      <w:r w:rsidRPr="007B3A70">
        <w:rPr>
          <w:noProof/>
        </w:rPr>
        <w:tab/>
      </w:r>
      <w:r w:rsidRPr="007B3A70">
        <w:rPr>
          <w:noProof/>
        </w:rPr>
        <w:fldChar w:fldCharType="begin"/>
      </w:r>
      <w:r w:rsidRPr="007B3A70">
        <w:rPr>
          <w:noProof/>
        </w:rPr>
        <w:instrText xml:space="preserve"> PAGEREF _Toc149821762 \h </w:instrText>
      </w:r>
      <w:r w:rsidRPr="007B3A70">
        <w:rPr>
          <w:noProof/>
        </w:rPr>
      </w:r>
      <w:r w:rsidRPr="007B3A70">
        <w:rPr>
          <w:noProof/>
        </w:rPr>
        <w:fldChar w:fldCharType="separate"/>
      </w:r>
      <w:r w:rsidR="00824F2A">
        <w:rPr>
          <w:noProof/>
        </w:rPr>
        <w:t>63</w:t>
      </w:r>
      <w:r w:rsidRPr="007B3A70">
        <w:rPr>
          <w:noProof/>
        </w:rPr>
        <w:fldChar w:fldCharType="end"/>
      </w:r>
    </w:p>
    <w:p w14:paraId="62C2B9EC" w14:textId="64B1AB5F" w:rsidR="007B3A70" w:rsidRDefault="007B3A70">
      <w:pPr>
        <w:pStyle w:val="TOC2"/>
        <w:rPr>
          <w:rFonts w:asciiTheme="minorHAnsi" w:eastAsiaTheme="minorEastAsia" w:hAnsiTheme="minorHAnsi" w:cstheme="minorBidi"/>
          <w:b w:val="0"/>
          <w:noProof/>
          <w:kern w:val="0"/>
          <w:sz w:val="22"/>
          <w:szCs w:val="22"/>
        </w:rPr>
      </w:pPr>
      <w:r>
        <w:rPr>
          <w:noProof/>
        </w:rPr>
        <w:t>Part 3.10—Plain packaging—inserts (other than health promotion inserts) and onserts</w:t>
      </w:r>
      <w:r w:rsidRPr="007B3A70">
        <w:rPr>
          <w:b w:val="0"/>
          <w:noProof/>
          <w:sz w:val="18"/>
        </w:rPr>
        <w:tab/>
      </w:r>
      <w:r w:rsidRPr="007B3A70">
        <w:rPr>
          <w:b w:val="0"/>
          <w:noProof/>
          <w:sz w:val="18"/>
        </w:rPr>
        <w:fldChar w:fldCharType="begin"/>
      </w:r>
      <w:r w:rsidRPr="007B3A70">
        <w:rPr>
          <w:b w:val="0"/>
          <w:noProof/>
          <w:sz w:val="18"/>
        </w:rPr>
        <w:instrText xml:space="preserve"> PAGEREF _Toc149821763 \h </w:instrText>
      </w:r>
      <w:r w:rsidRPr="007B3A70">
        <w:rPr>
          <w:b w:val="0"/>
          <w:noProof/>
          <w:sz w:val="18"/>
        </w:rPr>
      </w:r>
      <w:r w:rsidRPr="007B3A70">
        <w:rPr>
          <w:b w:val="0"/>
          <w:noProof/>
          <w:sz w:val="18"/>
        </w:rPr>
        <w:fldChar w:fldCharType="separate"/>
      </w:r>
      <w:r w:rsidR="00824F2A">
        <w:rPr>
          <w:b w:val="0"/>
          <w:noProof/>
          <w:sz w:val="18"/>
        </w:rPr>
        <w:t>65</w:t>
      </w:r>
      <w:r w:rsidRPr="007B3A70">
        <w:rPr>
          <w:b w:val="0"/>
          <w:noProof/>
          <w:sz w:val="18"/>
        </w:rPr>
        <w:fldChar w:fldCharType="end"/>
      </w:r>
    </w:p>
    <w:p w14:paraId="27897242" w14:textId="4C9125B9" w:rsidR="007B3A70" w:rsidRDefault="007B3A70">
      <w:pPr>
        <w:pStyle w:val="TOC3"/>
        <w:rPr>
          <w:rFonts w:asciiTheme="minorHAnsi" w:eastAsiaTheme="minorEastAsia" w:hAnsiTheme="minorHAnsi" w:cstheme="minorBidi"/>
          <w:b w:val="0"/>
          <w:noProof/>
          <w:kern w:val="0"/>
          <w:szCs w:val="22"/>
        </w:rPr>
      </w:pPr>
      <w:r>
        <w:rPr>
          <w:noProof/>
        </w:rPr>
        <w:t>Division 1—Preliminary</w:t>
      </w:r>
      <w:r w:rsidRPr="007B3A70">
        <w:rPr>
          <w:b w:val="0"/>
          <w:noProof/>
          <w:sz w:val="18"/>
        </w:rPr>
        <w:tab/>
      </w:r>
      <w:r w:rsidRPr="007B3A70">
        <w:rPr>
          <w:b w:val="0"/>
          <w:noProof/>
          <w:sz w:val="18"/>
        </w:rPr>
        <w:fldChar w:fldCharType="begin"/>
      </w:r>
      <w:r w:rsidRPr="007B3A70">
        <w:rPr>
          <w:b w:val="0"/>
          <w:noProof/>
          <w:sz w:val="18"/>
        </w:rPr>
        <w:instrText xml:space="preserve"> PAGEREF _Toc149821764 \h </w:instrText>
      </w:r>
      <w:r w:rsidRPr="007B3A70">
        <w:rPr>
          <w:b w:val="0"/>
          <w:noProof/>
          <w:sz w:val="18"/>
        </w:rPr>
      </w:r>
      <w:r w:rsidRPr="007B3A70">
        <w:rPr>
          <w:b w:val="0"/>
          <w:noProof/>
          <w:sz w:val="18"/>
        </w:rPr>
        <w:fldChar w:fldCharType="separate"/>
      </w:r>
      <w:r w:rsidR="00824F2A">
        <w:rPr>
          <w:b w:val="0"/>
          <w:noProof/>
          <w:sz w:val="18"/>
        </w:rPr>
        <w:t>65</w:t>
      </w:r>
      <w:r w:rsidRPr="007B3A70">
        <w:rPr>
          <w:b w:val="0"/>
          <w:noProof/>
          <w:sz w:val="18"/>
        </w:rPr>
        <w:fldChar w:fldCharType="end"/>
      </w:r>
    </w:p>
    <w:p w14:paraId="5C251C75" w14:textId="622F77A6" w:rsidR="007B3A70" w:rsidRDefault="007B3A70">
      <w:pPr>
        <w:pStyle w:val="TOC5"/>
        <w:rPr>
          <w:rFonts w:asciiTheme="minorHAnsi" w:eastAsiaTheme="minorEastAsia" w:hAnsiTheme="minorHAnsi" w:cstheme="minorBidi"/>
          <w:noProof/>
          <w:kern w:val="0"/>
          <w:sz w:val="22"/>
          <w:szCs w:val="22"/>
        </w:rPr>
      </w:pPr>
      <w:r>
        <w:rPr>
          <w:noProof/>
        </w:rPr>
        <w:t>101</w:t>
      </w:r>
      <w:r>
        <w:rPr>
          <w:noProof/>
        </w:rPr>
        <w:tab/>
        <w:t>Purpose of this Part</w:t>
      </w:r>
      <w:r w:rsidRPr="007B3A70">
        <w:rPr>
          <w:noProof/>
        </w:rPr>
        <w:tab/>
      </w:r>
      <w:r w:rsidRPr="007B3A70">
        <w:rPr>
          <w:noProof/>
        </w:rPr>
        <w:fldChar w:fldCharType="begin"/>
      </w:r>
      <w:r w:rsidRPr="007B3A70">
        <w:rPr>
          <w:noProof/>
        </w:rPr>
        <w:instrText xml:space="preserve"> PAGEREF _Toc149821765 \h </w:instrText>
      </w:r>
      <w:r w:rsidRPr="007B3A70">
        <w:rPr>
          <w:noProof/>
        </w:rPr>
      </w:r>
      <w:r w:rsidRPr="007B3A70">
        <w:rPr>
          <w:noProof/>
        </w:rPr>
        <w:fldChar w:fldCharType="separate"/>
      </w:r>
      <w:r w:rsidR="00824F2A">
        <w:rPr>
          <w:noProof/>
        </w:rPr>
        <w:t>65</w:t>
      </w:r>
      <w:r w:rsidRPr="007B3A70">
        <w:rPr>
          <w:noProof/>
        </w:rPr>
        <w:fldChar w:fldCharType="end"/>
      </w:r>
    </w:p>
    <w:p w14:paraId="60FC79DA" w14:textId="7CF558F0" w:rsidR="007B3A70" w:rsidRDefault="007B3A70">
      <w:pPr>
        <w:pStyle w:val="TOC3"/>
        <w:rPr>
          <w:rFonts w:asciiTheme="minorHAnsi" w:eastAsiaTheme="minorEastAsia" w:hAnsiTheme="minorHAnsi" w:cstheme="minorBidi"/>
          <w:b w:val="0"/>
          <w:noProof/>
          <w:kern w:val="0"/>
          <w:szCs w:val="22"/>
        </w:rPr>
      </w:pPr>
      <w:r>
        <w:rPr>
          <w:noProof/>
        </w:rPr>
        <w:t>Division 2—Permitted inserts and onserts</w:t>
      </w:r>
      <w:r w:rsidRPr="007B3A70">
        <w:rPr>
          <w:b w:val="0"/>
          <w:noProof/>
          <w:sz w:val="18"/>
        </w:rPr>
        <w:tab/>
      </w:r>
      <w:r w:rsidRPr="007B3A70">
        <w:rPr>
          <w:b w:val="0"/>
          <w:noProof/>
          <w:sz w:val="18"/>
        </w:rPr>
        <w:fldChar w:fldCharType="begin"/>
      </w:r>
      <w:r w:rsidRPr="007B3A70">
        <w:rPr>
          <w:b w:val="0"/>
          <w:noProof/>
          <w:sz w:val="18"/>
        </w:rPr>
        <w:instrText xml:space="preserve"> PAGEREF _Toc149821766 \h </w:instrText>
      </w:r>
      <w:r w:rsidRPr="007B3A70">
        <w:rPr>
          <w:b w:val="0"/>
          <w:noProof/>
          <w:sz w:val="18"/>
        </w:rPr>
      </w:r>
      <w:r w:rsidRPr="007B3A70">
        <w:rPr>
          <w:b w:val="0"/>
          <w:noProof/>
          <w:sz w:val="18"/>
        </w:rPr>
        <w:fldChar w:fldCharType="separate"/>
      </w:r>
      <w:r w:rsidR="00824F2A">
        <w:rPr>
          <w:b w:val="0"/>
          <w:noProof/>
          <w:sz w:val="18"/>
        </w:rPr>
        <w:t>66</w:t>
      </w:r>
      <w:r w:rsidRPr="007B3A70">
        <w:rPr>
          <w:b w:val="0"/>
          <w:noProof/>
          <w:sz w:val="18"/>
        </w:rPr>
        <w:fldChar w:fldCharType="end"/>
      </w:r>
    </w:p>
    <w:p w14:paraId="3E402ABC" w14:textId="25637583" w:rsidR="007B3A70" w:rsidRDefault="007B3A70">
      <w:pPr>
        <w:pStyle w:val="TOC5"/>
        <w:rPr>
          <w:rFonts w:asciiTheme="minorHAnsi" w:eastAsiaTheme="minorEastAsia" w:hAnsiTheme="minorHAnsi" w:cstheme="minorBidi"/>
          <w:noProof/>
          <w:kern w:val="0"/>
          <w:sz w:val="22"/>
          <w:szCs w:val="22"/>
        </w:rPr>
      </w:pPr>
      <w:r>
        <w:rPr>
          <w:noProof/>
        </w:rPr>
        <w:t>102</w:t>
      </w:r>
      <w:r>
        <w:rPr>
          <w:noProof/>
        </w:rPr>
        <w:tab/>
        <w:t>Inserts to avoid damage to tobacco products</w:t>
      </w:r>
      <w:r w:rsidRPr="007B3A70">
        <w:rPr>
          <w:noProof/>
        </w:rPr>
        <w:tab/>
      </w:r>
      <w:r w:rsidRPr="007B3A70">
        <w:rPr>
          <w:noProof/>
        </w:rPr>
        <w:fldChar w:fldCharType="begin"/>
      </w:r>
      <w:r w:rsidRPr="007B3A70">
        <w:rPr>
          <w:noProof/>
        </w:rPr>
        <w:instrText xml:space="preserve"> PAGEREF _Toc149821767 \h </w:instrText>
      </w:r>
      <w:r w:rsidRPr="007B3A70">
        <w:rPr>
          <w:noProof/>
        </w:rPr>
      </w:r>
      <w:r w:rsidRPr="007B3A70">
        <w:rPr>
          <w:noProof/>
        </w:rPr>
        <w:fldChar w:fldCharType="separate"/>
      </w:r>
      <w:r w:rsidR="00824F2A">
        <w:rPr>
          <w:noProof/>
        </w:rPr>
        <w:t>66</w:t>
      </w:r>
      <w:r w:rsidRPr="007B3A70">
        <w:rPr>
          <w:noProof/>
        </w:rPr>
        <w:fldChar w:fldCharType="end"/>
      </w:r>
    </w:p>
    <w:p w14:paraId="31C56D77" w14:textId="56B8D247" w:rsidR="007B3A70" w:rsidRDefault="007B3A70">
      <w:pPr>
        <w:pStyle w:val="TOC5"/>
        <w:rPr>
          <w:rFonts w:asciiTheme="minorHAnsi" w:eastAsiaTheme="minorEastAsia" w:hAnsiTheme="minorHAnsi" w:cstheme="minorBidi"/>
          <w:noProof/>
          <w:kern w:val="0"/>
          <w:sz w:val="22"/>
          <w:szCs w:val="22"/>
        </w:rPr>
      </w:pPr>
      <w:r>
        <w:rPr>
          <w:noProof/>
        </w:rPr>
        <w:t>103</w:t>
      </w:r>
      <w:r>
        <w:rPr>
          <w:noProof/>
        </w:rPr>
        <w:tab/>
        <w:t>Adhesive labels</w:t>
      </w:r>
      <w:r w:rsidRPr="007B3A70">
        <w:rPr>
          <w:noProof/>
        </w:rPr>
        <w:tab/>
      </w:r>
      <w:r w:rsidRPr="007B3A70">
        <w:rPr>
          <w:noProof/>
        </w:rPr>
        <w:fldChar w:fldCharType="begin"/>
      </w:r>
      <w:r w:rsidRPr="007B3A70">
        <w:rPr>
          <w:noProof/>
        </w:rPr>
        <w:instrText xml:space="preserve"> PAGEREF _Toc149821768 \h </w:instrText>
      </w:r>
      <w:r w:rsidRPr="007B3A70">
        <w:rPr>
          <w:noProof/>
        </w:rPr>
      </w:r>
      <w:r w:rsidRPr="007B3A70">
        <w:rPr>
          <w:noProof/>
        </w:rPr>
        <w:fldChar w:fldCharType="separate"/>
      </w:r>
      <w:r w:rsidR="00824F2A">
        <w:rPr>
          <w:noProof/>
        </w:rPr>
        <w:t>66</w:t>
      </w:r>
      <w:r w:rsidRPr="007B3A70">
        <w:rPr>
          <w:noProof/>
        </w:rPr>
        <w:fldChar w:fldCharType="end"/>
      </w:r>
    </w:p>
    <w:p w14:paraId="400F6233" w14:textId="279BE0F0" w:rsidR="007B3A70" w:rsidRDefault="007B3A70">
      <w:pPr>
        <w:pStyle w:val="TOC2"/>
        <w:rPr>
          <w:rFonts w:asciiTheme="minorHAnsi" w:eastAsiaTheme="minorEastAsia" w:hAnsiTheme="minorHAnsi" w:cstheme="minorBidi"/>
          <w:b w:val="0"/>
          <w:noProof/>
          <w:kern w:val="0"/>
          <w:sz w:val="22"/>
          <w:szCs w:val="22"/>
        </w:rPr>
      </w:pPr>
      <w:r>
        <w:rPr>
          <w:noProof/>
        </w:rPr>
        <w:t>Part 3.11—Plain packaging—health promotion inserts</w:t>
      </w:r>
      <w:r w:rsidRPr="007B3A70">
        <w:rPr>
          <w:b w:val="0"/>
          <w:noProof/>
          <w:sz w:val="18"/>
        </w:rPr>
        <w:tab/>
      </w:r>
      <w:r w:rsidRPr="007B3A70">
        <w:rPr>
          <w:b w:val="0"/>
          <w:noProof/>
          <w:sz w:val="18"/>
        </w:rPr>
        <w:fldChar w:fldCharType="begin"/>
      </w:r>
      <w:r w:rsidRPr="007B3A70">
        <w:rPr>
          <w:b w:val="0"/>
          <w:noProof/>
          <w:sz w:val="18"/>
        </w:rPr>
        <w:instrText xml:space="preserve"> PAGEREF _Toc149821769 \h </w:instrText>
      </w:r>
      <w:r w:rsidRPr="007B3A70">
        <w:rPr>
          <w:b w:val="0"/>
          <w:noProof/>
          <w:sz w:val="18"/>
        </w:rPr>
      </w:r>
      <w:r w:rsidRPr="007B3A70">
        <w:rPr>
          <w:b w:val="0"/>
          <w:noProof/>
          <w:sz w:val="18"/>
        </w:rPr>
        <w:fldChar w:fldCharType="separate"/>
      </w:r>
      <w:r w:rsidR="00824F2A">
        <w:rPr>
          <w:b w:val="0"/>
          <w:noProof/>
          <w:sz w:val="18"/>
        </w:rPr>
        <w:t>67</w:t>
      </w:r>
      <w:r w:rsidRPr="007B3A70">
        <w:rPr>
          <w:b w:val="0"/>
          <w:noProof/>
          <w:sz w:val="18"/>
        </w:rPr>
        <w:fldChar w:fldCharType="end"/>
      </w:r>
    </w:p>
    <w:p w14:paraId="114EF863" w14:textId="07A6F5D3" w:rsidR="007B3A70" w:rsidRDefault="007B3A70">
      <w:pPr>
        <w:pStyle w:val="TOC3"/>
        <w:rPr>
          <w:rFonts w:asciiTheme="minorHAnsi" w:eastAsiaTheme="minorEastAsia" w:hAnsiTheme="minorHAnsi" w:cstheme="minorBidi"/>
          <w:b w:val="0"/>
          <w:noProof/>
          <w:kern w:val="0"/>
          <w:szCs w:val="22"/>
        </w:rPr>
      </w:pPr>
      <w:r>
        <w:rPr>
          <w:noProof/>
        </w:rPr>
        <w:t>Division 1—Preliminary</w:t>
      </w:r>
      <w:r w:rsidRPr="007B3A70">
        <w:rPr>
          <w:b w:val="0"/>
          <w:noProof/>
          <w:sz w:val="18"/>
        </w:rPr>
        <w:tab/>
      </w:r>
      <w:r w:rsidRPr="007B3A70">
        <w:rPr>
          <w:b w:val="0"/>
          <w:noProof/>
          <w:sz w:val="18"/>
        </w:rPr>
        <w:fldChar w:fldCharType="begin"/>
      </w:r>
      <w:r w:rsidRPr="007B3A70">
        <w:rPr>
          <w:b w:val="0"/>
          <w:noProof/>
          <w:sz w:val="18"/>
        </w:rPr>
        <w:instrText xml:space="preserve"> PAGEREF _Toc149821770 \h </w:instrText>
      </w:r>
      <w:r w:rsidRPr="007B3A70">
        <w:rPr>
          <w:b w:val="0"/>
          <w:noProof/>
          <w:sz w:val="18"/>
        </w:rPr>
      </w:r>
      <w:r w:rsidRPr="007B3A70">
        <w:rPr>
          <w:b w:val="0"/>
          <w:noProof/>
          <w:sz w:val="18"/>
        </w:rPr>
        <w:fldChar w:fldCharType="separate"/>
      </w:r>
      <w:r w:rsidR="00824F2A">
        <w:rPr>
          <w:b w:val="0"/>
          <w:noProof/>
          <w:sz w:val="18"/>
        </w:rPr>
        <w:t>67</w:t>
      </w:r>
      <w:r w:rsidRPr="007B3A70">
        <w:rPr>
          <w:b w:val="0"/>
          <w:noProof/>
          <w:sz w:val="18"/>
        </w:rPr>
        <w:fldChar w:fldCharType="end"/>
      </w:r>
    </w:p>
    <w:p w14:paraId="6B8D382A" w14:textId="1D23F81D" w:rsidR="007B3A70" w:rsidRDefault="007B3A70">
      <w:pPr>
        <w:pStyle w:val="TOC5"/>
        <w:rPr>
          <w:rFonts w:asciiTheme="minorHAnsi" w:eastAsiaTheme="minorEastAsia" w:hAnsiTheme="minorHAnsi" w:cstheme="minorBidi"/>
          <w:noProof/>
          <w:kern w:val="0"/>
          <w:sz w:val="22"/>
          <w:szCs w:val="22"/>
        </w:rPr>
      </w:pPr>
      <w:r>
        <w:rPr>
          <w:noProof/>
        </w:rPr>
        <w:t>104</w:t>
      </w:r>
      <w:r>
        <w:rPr>
          <w:noProof/>
        </w:rPr>
        <w:tab/>
        <w:t>Purpose of this Part</w:t>
      </w:r>
      <w:r w:rsidRPr="007B3A70">
        <w:rPr>
          <w:noProof/>
        </w:rPr>
        <w:tab/>
      </w:r>
      <w:r w:rsidRPr="007B3A70">
        <w:rPr>
          <w:noProof/>
        </w:rPr>
        <w:fldChar w:fldCharType="begin"/>
      </w:r>
      <w:r w:rsidRPr="007B3A70">
        <w:rPr>
          <w:noProof/>
        </w:rPr>
        <w:instrText xml:space="preserve"> PAGEREF _Toc149821771 \h </w:instrText>
      </w:r>
      <w:r w:rsidRPr="007B3A70">
        <w:rPr>
          <w:noProof/>
        </w:rPr>
      </w:r>
      <w:r w:rsidRPr="007B3A70">
        <w:rPr>
          <w:noProof/>
        </w:rPr>
        <w:fldChar w:fldCharType="separate"/>
      </w:r>
      <w:r w:rsidR="00824F2A">
        <w:rPr>
          <w:noProof/>
        </w:rPr>
        <w:t>67</w:t>
      </w:r>
      <w:r w:rsidRPr="007B3A70">
        <w:rPr>
          <w:noProof/>
        </w:rPr>
        <w:fldChar w:fldCharType="end"/>
      </w:r>
    </w:p>
    <w:p w14:paraId="16C7FAB9" w14:textId="70480E28" w:rsidR="007B3A70" w:rsidRDefault="007B3A70">
      <w:pPr>
        <w:pStyle w:val="TOC5"/>
        <w:rPr>
          <w:rFonts w:asciiTheme="minorHAnsi" w:eastAsiaTheme="minorEastAsia" w:hAnsiTheme="minorHAnsi" w:cstheme="minorBidi"/>
          <w:noProof/>
          <w:kern w:val="0"/>
          <w:sz w:val="22"/>
          <w:szCs w:val="22"/>
        </w:rPr>
      </w:pPr>
      <w:r>
        <w:rPr>
          <w:noProof/>
        </w:rPr>
        <w:t>105</w:t>
      </w:r>
      <w:r>
        <w:rPr>
          <w:noProof/>
        </w:rPr>
        <w:tab/>
        <w:t xml:space="preserve">Definition of </w:t>
      </w:r>
      <w:r w:rsidRPr="00351535">
        <w:rPr>
          <w:i/>
          <w:noProof/>
        </w:rPr>
        <w:t>health promotion insert</w:t>
      </w:r>
      <w:r w:rsidRPr="007B3A70">
        <w:rPr>
          <w:noProof/>
        </w:rPr>
        <w:tab/>
      </w:r>
      <w:r w:rsidRPr="007B3A70">
        <w:rPr>
          <w:noProof/>
        </w:rPr>
        <w:fldChar w:fldCharType="begin"/>
      </w:r>
      <w:r w:rsidRPr="007B3A70">
        <w:rPr>
          <w:noProof/>
        </w:rPr>
        <w:instrText xml:space="preserve"> PAGEREF _Toc149821772 \h </w:instrText>
      </w:r>
      <w:r w:rsidRPr="007B3A70">
        <w:rPr>
          <w:noProof/>
        </w:rPr>
      </w:r>
      <w:r w:rsidRPr="007B3A70">
        <w:rPr>
          <w:noProof/>
        </w:rPr>
        <w:fldChar w:fldCharType="separate"/>
      </w:r>
      <w:r w:rsidR="00824F2A">
        <w:rPr>
          <w:noProof/>
        </w:rPr>
        <w:t>67</w:t>
      </w:r>
      <w:r w:rsidRPr="007B3A70">
        <w:rPr>
          <w:noProof/>
        </w:rPr>
        <w:fldChar w:fldCharType="end"/>
      </w:r>
    </w:p>
    <w:p w14:paraId="304AC513" w14:textId="0AF4F85D" w:rsidR="007B3A70" w:rsidRDefault="007B3A70">
      <w:pPr>
        <w:pStyle w:val="TOC5"/>
        <w:rPr>
          <w:rFonts w:asciiTheme="minorHAnsi" w:eastAsiaTheme="minorEastAsia" w:hAnsiTheme="minorHAnsi" w:cstheme="minorBidi"/>
          <w:noProof/>
          <w:kern w:val="0"/>
          <w:sz w:val="22"/>
          <w:szCs w:val="22"/>
        </w:rPr>
      </w:pPr>
      <w:r>
        <w:rPr>
          <w:noProof/>
        </w:rPr>
        <w:t>106</w:t>
      </w:r>
      <w:r>
        <w:rPr>
          <w:noProof/>
        </w:rPr>
        <w:tab/>
        <w:t>Secretary may approve file containing images for health promotion inserts</w:t>
      </w:r>
      <w:r w:rsidRPr="007B3A70">
        <w:rPr>
          <w:noProof/>
        </w:rPr>
        <w:tab/>
      </w:r>
      <w:r w:rsidRPr="007B3A70">
        <w:rPr>
          <w:noProof/>
        </w:rPr>
        <w:fldChar w:fldCharType="begin"/>
      </w:r>
      <w:r w:rsidRPr="007B3A70">
        <w:rPr>
          <w:noProof/>
        </w:rPr>
        <w:instrText xml:space="preserve"> PAGEREF _Toc149821773 \h </w:instrText>
      </w:r>
      <w:r w:rsidRPr="007B3A70">
        <w:rPr>
          <w:noProof/>
        </w:rPr>
      </w:r>
      <w:r w:rsidRPr="007B3A70">
        <w:rPr>
          <w:noProof/>
        </w:rPr>
        <w:fldChar w:fldCharType="separate"/>
      </w:r>
      <w:r w:rsidR="00824F2A">
        <w:rPr>
          <w:noProof/>
        </w:rPr>
        <w:t>67</w:t>
      </w:r>
      <w:r w:rsidRPr="007B3A70">
        <w:rPr>
          <w:noProof/>
        </w:rPr>
        <w:fldChar w:fldCharType="end"/>
      </w:r>
    </w:p>
    <w:p w14:paraId="4DB97CC1" w14:textId="670B5800" w:rsidR="007B3A70" w:rsidRDefault="007B3A70">
      <w:pPr>
        <w:pStyle w:val="TOC3"/>
        <w:rPr>
          <w:rFonts w:asciiTheme="minorHAnsi" w:eastAsiaTheme="minorEastAsia" w:hAnsiTheme="minorHAnsi" w:cstheme="minorBidi"/>
          <w:b w:val="0"/>
          <w:noProof/>
          <w:kern w:val="0"/>
          <w:szCs w:val="22"/>
        </w:rPr>
      </w:pPr>
      <w:r>
        <w:rPr>
          <w:noProof/>
        </w:rPr>
        <w:t>Division 2—Including health promotion inserts in retail packaging</w:t>
      </w:r>
      <w:r w:rsidRPr="007B3A70">
        <w:rPr>
          <w:b w:val="0"/>
          <w:noProof/>
          <w:sz w:val="18"/>
        </w:rPr>
        <w:tab/>
      </w:r>
      <w:r w:rsidRPr="007B3A70">
        <w:rPr>
          <w:b w:val="0"/>
          <w:noProof/>
          <w:sz w:val="18"/>
        </w:rPr>
        <w:fldChar w:fldCharType="begin"/>
      </w:r>
      <w:r w:rsidRPr="007B3A70">
        <w:rPr>
          <w:b w:val="0"/>
          <w:noProof/>
          <w:sz w:val="18"/>
        </w:rPr>
        <w:instrText xml:space="preserve"> PAGEREF _Toc149821774 \h </w:instrText>
      </w:r>
      <w:r w:rsidRPr="007B3A70">
        <w:rPr>
          <w:b w:val="0"/>
          <w:noProof/>
          <w:sz w:val="18"/>
        </w:rPr>
      </w:r>
      <w:r w:rsidRPr="007B3A70">
        <w:rPr>
          <w:b w:val="0"/>
          <w:noProof/>
          <w:sz w:val="18"/>
        </w:rPr>
        <w:fldChar w:fldCharType="separate"/>
      </w:r>
      <w:r w:rsidR="00824F2A">
        <w:rPr>
          <w:b w:val="0"/>
          <w:noProof/>
          <w:sz w:val="18"/>
        </w:rPr>
        <w:t>68</w:t>
      </w:r>
      <w:r w:rsidRPr="007B3A70">
        <w:rPr>
          <w:b w:val="0"/>
          <w:noProof/>
          <w:sz w:val="18"/>
        </w:rPr>
        <w:fldChar w:fldCharType="end"/>
      </w:r>
    </w:p>
    <w:p w14:paraId="154C38A7" w14:textId="48132996" w:rsidR="007B3A70" w:rsidRDefault="007B3A70">
      <w:pPr>
        <w:pStyle w:val="TOC5"/>
        <w:rPr>
          <w:rFonts w:asciiTheme="minorHAnsi" w:eastAsiaTheme="minorEastAsia" w:hAnsiTheme="minorHAnsi" w:cstheme="minorBidi"/>
          <w:noProof/>
          <w:kern w:val="0"/>
          <w:sz w:val="22"/>
          <w:szCs w:val="22"/>
        </w:rPr>
      </w:pPr>
      <w:r>
        <w:rPr>
          <w:noProof/>
        </w:rPr>
        <w:t>107</w:t>
      </w:r>
      <w:r>
        <w:rPr>
          <w:noProof/>
        </w:rPr>
        <w:tab/>
        <w:t>Including health promotion inserts in retail packaging of tobacco products</w:t>
      </w:r>
      <w:r w:rsidRPr="007B3A70">
        <w:rPr>
          <w:noProof/>
        </w:rPr>
        <w:tab/>
      </w:r>
      <w:r w:rsidRPr="007B3A70">
        <w:rPr>
          <w:noProof/>
        </w:rPr>
        <w:fldChar w:fldCharType="begin"/>
      </w:r>
      <w:r w:rsidRPr="007B3A70">
        <w:rPr>
          <w:noProof/>
        </w:rPr>
        <w:instrText xml:space="preserve"> PAGEREF _Toc149821775 \h </w:instrText>
      </w:r>
      <w:r w:rsidRPr="007B3A70">
        <w:rPr>
          <w:noProof/>
        </w:rPr>
      </w:r>
      <w:r w:rsidRPr="007B3A70">
        <w:rPr>
          <w:noProof/>
        </w:rPr>
        <w:fldChar w:fldCharType="separate"/>
      </w:r>
      <w:r w:rsidR="00824F2A">
        <w:rPr>
          <w:noProof/>
        </w:rPr>
        <w:t>68</w:t>
      </w:r>
      <w:r w:rsidRPr="007B3A70">
        <w:rPr>
          <w:noProof/>
        </w:rPr>
        <w:fldChar w:fldCharType="end"/>
      </w:r>
    </w:p>
    <w:p w14:paraId="29D40FD0" w14:textId="08E5417C" w:rsidR="007B3A70" w:rsidRDefault="007B3A70">
      <w:pPr>
        <w:pStyle w:val="TOC5"/>
        <w:rPr>
          <w:rFonts w:asciiTheme="minorHAnsi" w:eastAsiaTheme="minorEastAsia" w:hAnsiTheme="minorHAnsi" w:cstheme="minorBidi"/>
          <w:noProof/>
          <w:kern w:val="0"/>
          <w:sz w:val="22"/>
          <w:szCs w:val="22"/>
        </w:rPr>
      </w:pPr>
      <w:r>
        <w:rPr>
          <w:noProof/>
        </w:rPr>
        <w:t>108</w:t>
      </w:r>
      <w:r>
        <w:rPr>
          <w:noProof/>
        </w:rPr>
        <w:tab/>
        <w:t>Health promotion inserts to be included equally</w:t>
      </w:r>
      <w:r w:rsidRPr="007B3A70">
        <w:rPr>
          <w:noProof/>
        </w:rPr>
        <w:tab/>
      </w:r>
      <w:r w:rsidRPr="007B3A70">
        <w:rPr>
          <w:noProof/>
        </w:rPr>
        <w:fldChar w:fldCharType="begin"/>
      </w:r>
      <w:r w:rsidRPr="007B3A70">
        <w:rPr>
          <w:noProof/>
        </w:rPr>
        <w:instrText xml:space="preserve"> PAGEREF _Toc149821776 \h </w:instrText>
      </w:r>
      <w:r w:rsidRPr="007B3A70">
        <w:rPr>
          <w:noProof/>
        </w:rPr>
      </w:r>
      <w:r w:rsidRPr="007B3A70">
        <w:rPr>
          <w:noProof/>
        </w:rPr>
        <w:fldChar w:fldCharType="separate"/>
      </w:r>
      <w:r w:rsidR="00824F2A">
        <w:rPr>
          <w:noProof/>
        </w:rPr>
        <w:t>68</w:t>
      </w:r>
      <w:r w:rsidRPr="007B3A70">
        <w:rPr>
          <w:noProof/>
        </w:rPr>
        <w:fldChar w:fldCharType="end"/>
      </w:r>
    </w:p>
    <w:p w14:paraId="6BF5E190" w14:textId="57B7C581" w:rsidR="007B3A70" w:rsidRDefault="007B3A70">
      <w:pPr>
        <w:pStyle w:val="TOC5"/>
        <w:rPr>
          <w:rFonts w:asciiTheme="minorHAnsi" w:eastAsiaTheme="minorEastAsia" w:hAnsiTheme="minorHAnsi" w:cstheme="minorBidi"/>
          <w:noProof/>
          <w:kern w:val="0"/>
          <w:sz w:val="22"/>
          <w:szCs w:val="22"/>
        </w:rPr>
      </w:pPr>
      <w:r>
        <w:rPr>
          <w:noProof/>
        </w:rPr>
        <w:t>109</w:t>
      </w:r>
      <w:r>
        <w:rPr>
          <w:noProof/>
        </w:rPr>
        <w:tab/>
        <w:t>Health promotion inserts not to be obscured, folded etc.</w:t>
      </w:r>
      <w:r w:rsidRPr="007B3A70">
        <w:rPr>
          <w:noProof/>
        </w:rPr>
        <w:tab/>
      </w:r>
      <w:r w:rsidRPr="007B3A70">
        <w:rPr>
          <w:noProof/>
        </w:rPr>
        <w:fldChar w:fldCharType="begin"/>
      </w:r>
      <w:r w:rsidRPr="007B3A70">
        <w:rPr>
          <w:noProof/>
        </w:rPr>
        <w:instrText xml:space="preserve"> PAGEREF _Toc149821777 \h </w:instrText>
      </w:r>
      <w:r w:rsidRPr="007B3A70">
        <w:rPr>
          <w:noProof/>
        </w:rPr>
      </w:r>
      <w:r w:rsidRPr="007B3A70">
        <w:rPr>
          <w:noProof/>
        </w:rPr>
        <w:fldChar w:fldCharType="separate"/>
      </w:r>
      <w:r w:rsidR="00824F2A">
        <w:rPr>
          <w:noProof/>
        </w:rPr>
        <w:t>68</w:t>
      </w:r>
      <w:r w:rsidRPr="007B3A70">
        <w:rPr>
          <w:noProof/>
        </w:rPr>
        <w:fldChar w:fldCharType="end"/>
      </w:r>
    </w:p>
    <w:p w14:paraId="54E5C126" w14:textId="4458A333" w:rsidR="007B3A70" w:rsidRDefault="007B3A70">
      <w:pPr>
        <w:pStyle w:val="TOC5"/>
        <w:rPr>
          <w:rFonts w:asciiTheme="minorHAnsi" w:eastAsiaTheme="minorEastAsia" w:hAnsiTheme="minorHAnsi" w:cstheme="minorBidi"/>
          <w:noProof/>
          <w:kern w:val="0"/>
          <w:sz w:val="22"/>
          <w:szCs w:val="22"/>
        </w:rPr>
      </w:pPr>
      <w:r>
        <w:rPr>
          <w:noProof/>
        </w:rPr>
        <w:t>110</w:t>
      </w:r>
      <w:r>
        <w:rPr>
          <w:noProof/>
        </w:rPr>
        <w:tab/>
        <w:t>Images on health promotion inserts</w:t>
      </w:r>
      <w:r w:rsidRPr="007B3A70">
        <w:rPr>
          <w:noProof/>
        </w:rPr>
        <w:tab/>
      </w:r>
      <w:r w:rsidRPr="007B3A70">
        <w:rPr>
          <w:noProof/>
        </w:rPr>
        <w:fldChar w:fldCharType="begin"/>
      </w:r>
      <w:r w:rsidRPr="007B3A70">
        <w:rPr>
          <w:noProof/>
        </w:rPr>
        <w:instrText xml:space="preserve"> PAGEREF _Toc149821778 \h </w:instrText>
      </w:r>
      <w:r w:rsidRPr="007B3A70">
        <w:rPr>
          <w:noProof/>
        </w:rPr>
      </w:r>
      <w:r w:rsidRPr="007B3A70">
        <w:rPr>
          <w:noProof/>
        </w:rPr>
        <w:fldChar w:fldCharType="separate"/>
      </w:r>
      <w:r w:rsidR="00824F2A">
        <w:rPr>
          <w:noProof/>
        </w:rPr>
        <w:t>69</w:t>
      </w:r>
      <w:r w:rsidRPr="007B3A70">
        <w:rPr>
          <w:noProof/>
        </w:rPr>
        <w:fldChar w:fldCharType="end"/>
      </w:r>
    </w:p>
    <w:p w14:paraId="70BA7B94" w14:textId="32FBEB26" w:rsidR="007B3A70" w:rsidRDefault="007B3A70">
      <w:pPr>
        <w:pStyle w:val="TOC5"/>
        <w:rPr>
          <w:rFonts w:asciiTheme="minorHAnsi" w:eastAsiaTheme="minorEastAsia" w:hAnsiTheme="minorHAnsi" w:cstheme="minorBidi"/>
          <w:noProof/>
          <w:kern w:val="0"/>
          <w:sz w:val="22"/>
          <w:szCs w:val="22"/>
        </w:rPr>
      </w:pPr>
      <w:r>
        <w:rPr>
          <w:noProof/>
        </w:rPr>
        <w:t>111</w:t>
      </w:r>
      <w:r>
        <w:rPr>
          <w:noProof/>
        </w:rPr>
        <w:tab/>
        <w:t>Placement of health promotion inserts</w:t>
      </w:r>
      <w:r w:rsidRPr="007B3A70">
        <w:rPr>
          <w:noProof/>
        </w:rPr>
        <w:tab/>
      </w:r>
      <w:r w:rsidRPr="007B3A70">
        <w:rPr>
          <w:noProof/>
        </w:rPr>
        <w:fldChar w:fldCharType="begin"/>
      </w:r>
      <w:r w:rsidRPr="007B3A70">
        <w:rPr>
          <w:noProof/>
        </w:rPr>
        <w:instrText xml:space="preserve"> PAGEREF _Toc149821779 \h </w:instrText>
      </w:r>
      <w:r w:rsidRPr="007B3A70">
        <w:rPr>
          <w:noProof/>
        </w:rPr>
      </w:r>
      <w:r w:rsidRPr="007B3A70">
        <w:rPr>
          <w:noProof/>
        </w:rPr>
        <w:fldChar w:fldCharType="separate"/>
      </w:r>
      <w:r w:rsidR="00824F2A">
        <w:rPr>
          <w:noProof/>
        </w:rPr>
        <w:t>69</w:t>
      </w:r>
      <w:r w:rsidRPr="007B3A70">
        <w:rPr>
          <w:noProof/>
        </w:rPr>
        <w:fldChar w:fldCharType="end"/>
      </w:r>
    </w:p>
    <w:p w14:paraId="324F81DB" w14:textId="0A5B92CA" w:rsidR="007B3A70" w:rsidRDefault="007B3A70">
      <w:pPr>
        <w:pStyle w:val="TOC5"/>
        <w:rPr>
          <w:rFonts w:asciiTheme="minorHAnsi" w:eastAsiaTheme="minorEastAsia" w:hAnsiTheme="minorHAnsi" w:cstheme="minorBidi"/>
          <w:noProof/>
          <w:kern w:val="0"/>
          <w:sz w:val="22"/>
          <w:szCs w:val="22"/>
        </w:rPr>
      </w:pPr>
      <w:r>
        <w:rPr>
          <w:noProof/>
        </w:rPr>
        <w:t>112</w:t>
      </w:r>
      <w:r>
        <w:rPr>
          <w:noProof/>
        </w:rPr>
        <w:tab/>
        <w:t>Technical requirements for health promotion inserts</w:t>
      </w:r>
      <w:r w:rsidRPr="007B3A70">
        <w:rPr>
          <w:noProof/>
        </w:rPr>
        <w:tab/>
      </w:r>
      <w:r w:rsidRPr="007B3A70">
        <w:rPr>
          <w:noProof/>
        </w:rPr>
        <w:fldChar w:fldCharType="begin"/>
      </w:r>
      <w:r w:rsidRPr="007B3A70">
        <w:rPr>
          <w:noProof/>
        </w:rPr>
        <w:instrText xml:space="preserve"> PAGEREF _Toc149821780 \h </w:instrText>
      </w:r>
      <w:r w:rsidRPr="007B3A70">
        <w:rPr>
          <w:noProof/>
        </w:rPr>
      </w:r>
      <w:r w:rsidRPr="007B3A70">
        <w:rPr>
          <w:noProof/>
        </w:rPr>
        <w:fldChar w:fldCharType="separate"/>
      </w:r>
      <w:r w:rsidR="00824F2A">
        <w:rPr>
          <w:noProof/>
        </w:rPr>
        <w:t>70</w:t>
      </w:r>
      <w:r w:rsidRPr="007B3A70">
        <w:rPr>
          <w:noProof/>
        </w:rPr>
        <w:fldChar w:fldCharType="end"/>
      </w:r>
    </w:p>
    <w:p w14:paraId="48F719F4" w14:textId="06ED30B7" w:rsidR="007B3A70" w:rsidRDefault="007B3A70">
      <w:pPr>
        <w:pStyle w:val="TOC2"/>
        <w:rPr>
          <w:rFonts w:asciiTheme="minorHAnsi" w:eastAsiaTheme="minorEastAsia" w:hAnsiTheme="minorHAnsi" w:cstheme="minorBidi"/>
          <w:b w:val="0"/>
          <w:noProof/>
          <w:kern w:val="0"/>
          <w:sz w:val="22"/>
          <w:szCs w:val="22"/>
        </w:rPr>
      </w:pPr>
      <w:r>
        <w:rPr>
          <w:noProof/>
        </w:rPr>
        <w:lastRenderedPageBreak/>
        <w:t>Part 3.12—Tobacco products—appearance, physical features and contents</w:t>
      </w:r>
      <w:r w:rsidRPr="007B3A70">
        <w:rPr>
          <w:b w:val="0"/>
          <w:noProof/>
          <w:sz w:val="18"/>
        </w:rPr>
        <w:tab/>
      </w:r>
      <w:r w:rsidRPr="007B3A70">
        <w:rPr>
          <w:b w:val="0"/>
          <w:noProof/>
          <w:sz w:val="18"/>
        </w:rPr>
        <w:fldChar w:fldCharType="begin"/>
      </w:r>
      <w:r w:rsidRPr="007B3A70">
        <w:rPr>
          <w:b w:val="0"/>
          <w:noProof/>
          <w:sz w:val="18"/>
        </w:rPr>
        <w:instrText xml:space="preserve"> PAGEREF _Toc149821781 \h </w:instrText>
      </w:r>
      <w:r w:rsidRPr="007B3A70">
        <w:rPr>
          <w:b w:val="0"/>
          <w:noProof/>
          <w:sz w:val="18"/>
        </w:rPr>
      </w:r>
      <w:r w:rsidRPr="007B3A70">
        <w:rPr>
          <w:b w:val="0"/>
          <w:noProof/>
          <w:sz w:val="18"/>
        </w:rPr>
        <w:fldChar w:fldCharType="separate"/>
      </w:r>
      <w:r w:rsidR="00824F2A">
        <w:rPr>
          <w:b w:val="0"/>
          <w:noProof/>
          <w:sz w:val="18"/>
        </w:rPr>
        <w:t>72</w:t>
      </w:r>
      <w:r w:rsidRPr="007B3A70">
        <w:rPr>
          <w:b w:val="0"/>
          <w:noProof/>
          <w:sz w:val="18"/>
        </w:rPr>
        <w:fldChar w:fldCharType="end"/>
      </w:r>
    </w:p>
    <w:p w14:paraId="289A4849" w14:textId="4BC9E780" w:rsidR="007B3A70" w:rsidRDefault="007B3A70">
      <w:pPr>
        <w:pStyle w:val="TOC3"/>
        <w:rPr>
          <w:rFonts w:asciiTheme="minorHAnsi" w:eastAsiaTheme="minorEastAsia" w:hAnsiTheme="minorHAnsi" w:cstheme="minorBidi"/>
          <w:b w:val="0"/>
          <w:noProof/>
          <w:kern w:val="0"/>
          <w:szCs w:val="22"/>
        </w:rPr>
      </w:pPr>
      <w:r>
        <w:rPr>
          <w:noProof/>
        </w:rPr>
        <w:t>Division 1—Appearance and physical features requirements</w:t>
      </w:r>
      <w:r w:rsidRPr="007B3A70">
        <w:rPr>
          <w:b w:val="0"/>
          <w:noProof/>
          <w:sz w:val="18"/>
        </w:rPr>
        <w:tab/>
      </w:r>
      <w:r w:rsidRPr="007B3A70">
        <w:rPr>
          <w:b w:val="0"/>
          <w:noProof/>
          <w:sz w:val="18"/>
        </w:rPr>
        <w:fldChar w:fldCharType="begin"/>
      </w:r>
      <w:r w:rsidRPr="007B3A70">
        <w:rPr>
          <w:b w:val="0"/>
          <w:noProof/>
          <w:sz w:val="18"/>
        </w:rPr>
        <w:instrText xml:space="preserve"> PAGEREF _Toc149821782 \h </w:instrText>
      </w:r>
      <w:r w:rsidRPr="007B3A70">
        <w:rPr>
          <w:b w:val="0"/>
          <w:noProof/>
          <w:sz w:val="18"/>
        </w:rPr>
      </w:r>
      <w:r w:rsidRPr="007B3A70">
        <w:rPr>
          <w:b w:val="0"/>
          <w:noProof/>
          <w:sz w:val="18"/>
        </w:rPr>
        <w:fldChar w:fldCharType="separate"/>
      </w:r>
      <w:r w:rsidR="00824F2A">
        <w:rPr>
          <w:b w:val="0"/>
          <w:noProof/>
          <w:sz w:val="18"/>
        </w:rPr>
        <w:t>72</w:t>
      </w:r>
      <w:r w:rsidRPr="007B3A70">
        <w:rPr>
          <w:b w:val="0"/>
          <w:noProof/>
          <w:sz w:val="18"/>
        </w:rPr>
        <w:fldChar w:fldCharType="end"/>
      </w:r>
    </w:p>
    <w:p w14:paraId="054E4F1F" w14:textId="22515305" w:rsidR="007B3A70" w:rsidRDefault="007B3A70">
      <w:pPr>
        <w:pStyle w:val="TOC5"/>
        <w:rPr>
          <w:rFonts w:asciiTheme="minorHAnsi" w:eastAsiaTheme="minorEastAsia" w:hAnsiTheme="minorHAnsi" w:cstheme="minorBidi"/>
          <w:noProof/>
          <w:kern w:val="0"/>
          <w:sz w:val="22"/>
          <w:szCs w:val="22"/>
        </w:rPr>
      </w:pPr>
      <w:r>
        <w:rPr>
          <w:noProof/>
        </w:rPr>
        <w:t>113</w:t>
      </w:r>
      <w:r>
        <w:rPr>
          <w:noProof/>
        </w:rPr>
        <w:tab/>
        <w:t>Purpose of this Division</w:t>
      </w:r>
      <w:r w:rsidRPr="007B3A70">
        <w:rPr>
          <w:noProof/>
        </w:rPr>
        <w:tab/>
      </w:r>
      <w:r w:rsidRPr="007B3A70">
        <w:rPr>
          <w:noProof/>
        </w:rPr>
        <w:fldChar w:fldCharType="begin"/>
      </w:r>
      <w:r w:rsidRPr="007B3A70">
        <w:rPr>
          <w:noProof/>
        </w:rPr>
        <w:instrText xml:space="preserve"> PAGEREF _Toc149821783 \h </w:instrText>
      </w:r>
      <w:r w:rsidRPr="007B3A70">
        <w:rPr>
          <w:noProof/>
        </w:rPr>
      </w:r>
      <w:r w:rsidRPr="007B3A70">
        <w:rPr>
          <w:noProof/>
        </w:rPr>
        <w:fldChar w:fldCharType="separate"/>
      </w:r>
      <w:r w:rsidR="00824F2A">
        <w:rPr>
          <w:noProof/>
        </w:rPr>
        <w:t>72</w:t>
      </w:r>
      <w:r w:rsidRPr="007B3A70">
        <w:rPr>
          <w:noProof/>
        </w:rPr>
        <w:fldChar w:fldCharType="end"/>
      </w:r>
    </w:p>
    <w:p w14:paraId="7DF93AEC" w14:textId="58F9EC39" w:rsidR="007B3A70" w:rsidRDefault="007B3A70">
      <w:pPr>
        <w:pStyle w:val="TOC5"/>
        <w:rPr>
          <w:rFonts w:asciiTheme="minorHAnsi" w:eastAsiaTheme="minorEastAsia" w:hAnsiTheme="minorHAnsi" w:cstheme="minorBidi"/>
          <w:noProof/>
          <w:kern w:val="0"/>
          <w:sz w:val="22"/>
          <w:szCs w:val="22"/>
        </w:rPr>
      </w:pPr>
      <w:r>
        <w:rPr>
          <w:noProof/>
        </w:rPr>
        <w:t>114</w:t>
      </w:r>
      <w:r>
        <w:rPr>
          <w:noProof/>
        </w:rPr>
        <w:tab/>
        <w:t>Alphanumeric code on cigarettes</w:t>
      </w:r>
      <w:r w:rsidRPr="007B3A70">
        <w:rPr>
          <w:noProof/>
        </w:rPr>
        <w:tab/>
      </w:r>
      <w:r w:rsidRPr="007B3A70">
        <w:rPr>
          <w:noProof/>
        </w:rPr>
        <w:fldChar w:fldCharType="begin"/>
      </w:r>
      <w:r w:rsidRPr="007B3A70">
        <w:rPr>
          <w:noProof/>
        </w:rPr>
        <w:instrText xml:space="preserve"> PAGEREF _Toc149821784 \h </w:instrText>
      </w:r>
      <w:r w:rsidRPr="007B3A70">
        <w:rPr>
          <w:noProof/>
        </w:rPr>
      </w:r>
      <w:r w:rsidRPr="007B3A70">
        <w:rPr>
          <w:noProof/>
        </w:rPr>
        <w:fldChar w:fldCharType="separate"/>
      </w:r>
      <w:r w:rsidR="00824F2A">
        <w:rPr>
          <w:noProof/>
        </w:rPr>
        <w:t>72</w:t>
      </w:r>
      <w:r w:rsidRPr="007B3A70">
        <w:rPr>
          <w:noProof/>
        </w:rPr>
        <w:fldChar w:fldCharType="end"/>
      </w:r>
    </w:p>
    <w:p w14:paraId="6F035C3F" w14:textId="16CFF783" w:rsidR="007B3A70" w:rsidRDefault="007B3A70">
      <w:pPr>
        <w:pStyle w:val="TOC5"/>
        <w:rPr>
          <w:rFonts w:asciiTheme="minorHAnsi" w:eastAsiaTheme="minorEastAsia" w:hAnsiTheme="minorHAnsi" w:cstheme="minorBidi"/>
          <w:noProof/>
          <w:kern w:val="0"/>
          <w:sz w:val="22"/>
          <w:szCs w:val="22"/>
        </w:rPr>
      </w:pPr>
      <w:r>
        <w:rPr>
          <w:noProof/>
        </w:rPr>
        <w:t>115</w:t>
      </w:r>
      <w:r>
        <w:rPr>
          <w:noProof/>
        </w:rPr>
        <w:tab/>
        <w:t>Appearance of cigars</w:t>
      </w:r>
      <w:r w:rsidRPr="007B3A70">
        <w:rPr>
          <w:noProof/>
        </w:rPr>
        <w:tab/>
      </w:r>
      <w:r w:rsidRPr="007B3A70">
        <w:rPr>
          <w:noProof/>
        </w:rPr>
        <w:fldChar w:fldCharType="begin"/>
      </w:r>
      <w:r w:rsidRPr="007B3A70">
        <w:rPr>
          <w:noProof/>
        </w:rPr>
        <w:instrText xml:space="preserve"> PAGEREF _Toc149821785 \h </w:instrText>
      </w:r>
      <w:r w:rsidRPr="007B3A70">
        <w:rPr>
          <w:noProof/>
        </w:rPr>
      </w:r>
      <w:r w:rsidRPr="007B3A70">
        <w:rPr>
          <w:noProof/>
        </w:rPr>
        <w:fldChar w:fldCharType="separate"/>
      </w:r>
      <w:r w:rsidR="00824F2A">
        <w:rPr>
          <w:noProof/>
        </w:rPr>
        <w:t>73</w:t>
      </w:r>
      <w:r w:rsidRPr="007B3A70">
        <w:rPr>
          <w:noProof/>
        </w:rPr>
        <w:fldChar w:fldCharType="end"/>
      </w:r>
    </w:p>
    <w:p w14:paraId="3F2BB821" w14:textId="7DBFB177" w:rsidR="007B3A70" w:rsidRDefault="007B3A70">
      <w:pPr>
        <w:pStyle w:val="TOC5"/>
        <w:rPr>
          <w:rFonts w:asciiTheme="minorHAnsi" w:eastAsiaTheme="minorEastAsia" w:hAnsiTheme="minorHAnsi" w:cstheme="minorBidi"/>
          <w:noProof/>
          <w:kern w:val="0"/>
          <w:sz w:val="22"/>
          <w:szCs w:val="22"/>
        </w:rPr>
      </w:pPr>
      <w:r>
        <w:rPr>
          <w:noProof/>
        </w:rPr>
        <w:t>116</w:t>
      </w:r>
      <w:r>
        <w:rPr>
          <w:noProof/>
        </w:rPr>
        <w:tab/>
        <w:t>Appearance of bidis</w:t>
      </w:r>
      <w:r w:rsidRPr="007B3A70">
        <w:rPr>
          <w:noProof/>
        </w:rPr>
        <w:tab/>
      </w:r>
      <w:r w:rsidRPr="007B3A70">
        <w:rPr>
          <w:noProof/>
        </w:rPr>
        <w:fldChar w:fldCharType="begin"/>
      </w:r>
      <w:r w:rsidRPr="007B3A70">
        <w:rPr>
          <w:noProof/>
        </w:rPr>
        <w:instrText xml:space="preserve"> PAGEREF _Toc149821786 \h </w:instrText>
      </w:r>
      <w:r w:rsidRPr="007B3A70">
        <w:rPr>
          <w:noProof/>
        </w:rPr>
      </w:r>
      <w:r w:rsidRPr="007B3A70">
        <w:rPr>
          <w:noProof/>
        </w:rPr>
        <w:fldChar w:fldCharType="separate"/>
      </w:r>
      <w:r w:rsidR="00824F2A">
        <w:rPr>
          <w:noProof/>
        </w:rPr>
        <w:t>73</w:t>
      </w:r>
      <w:r w:rsidRPr="007B3A70">
        <w:rPr>
          <w:noProof/>
        </w:rPr>
        <w:fldChar w:fldCharType="end"/>
      </w:r>
    </w:p>
    <w:p w14:paraId="7D34B903" w14:textId="59180E54" w:rsidR="007B3A70" w:rsidRDefault="007B3A70">
      <w:pPr>
        <w:pStyle w:val="TOC5"/>
        <w:rPr>
          <w:rFonts w:asciiTheme="minorHAnsi" w:eastAsiaTheme="minorEastAsia" w:hAnsiTheme="minorHAnsi" w:cstheme="minorBidi"/>
          <w:noProof/>
          <w:kern w:val="0"/>
          <w:sz w:val="22"/>
          <w:szCs w:val="22"/>
        </w:rPr>
      </w:pPr>
      <w:r>
        <w:rPr>
          <w:noProof/>
        </w:rPr>
        <w:t>117</w:t>
      </w:r>
      <w:r>
        <w:rPr>
          <w:noProof/>
        </w:rPr>
        <w:tab/>
        <w:t>Paper casing for cigarettes</w:t>
      </w:r>
      <w:r w:rsidRPr="007B3A70">
        <w:rPr>
          <w:noProof/>
        </w:rPr>
        <w:tab/>
      </w:r>
      <w:r w:rsidRPr="007B3A70">
        <w:rPr>
          <w:noProof/>
        </w:rPr>
        <w:fldChar w:fldCharType="begin"/>
      </w:r>
      <w:r w:rsidRPr="007B3A70">
        <w:rPr>
          <w:noProof/>
        </w:rPr>
        <w:instrText xml:space="preserve"> PAGEREF _Toc149821787 \h </w:instrText>
      </w:r>
      <w:r w:rsidRPr="007B3A70">
        <w:rPr>
          <w:noProof/>
        </w:rPr>
      </w:r>
      <w:r w:rsidRPr="007B3A70">
        <w:rPr>
          <w:noProof/>
        </w:rPr>
        <w:fldChar w:fldCharType="separate"/>
      </w:r>
      <w:r w:rsidR="00824F2A">
        <w:rPr>
          <w:noProof/>
        </w:rPr>
        <w:t>74</w:t>
      </w:r>
      <w:r w:rsidRPr="007B3A70">
        <w:rPr>
          <w:noProof/>
        </w:rPr>
        <w:fldChar w:fldCharType="end"/>
      </w:r>
    </w:p>
    <w:p w14:paraId="522A2109" w14:textId="64676940" w:rsidR="007B3A70" w:rsidRDefault="007B3A70">
      <w:pPr>
        <w:pStyle w:val="TOC5"/>
        <w:rPr>
          <w:rFonts w:asciiTheme="minorHAnsi" w:eastAsiaTheme="minorEastAsia" w:hAnsiTheme="minorHAnsi" w:cstheme="minorBidi"/>
          <w:noProof/>
          <w:kern w:val="0"/>
          <w:sz w:val="22"/>
          <w:szCs w:val="22"/>
        </w:rPr>
      </w:pPr>
      <w:r>
        <w:rPr>
          <w:noProof/>
        </w:rPr>
        <w:t>118</w:t>
      </w:r>
      <w:r>
        <w:rPr>
          <w:noProof/>
        </w:rPr>
        <w:tab/>
        <w:t>Lowered permeability bands</w:t>
      </w:r>
      <w:r w:rsidRPr="007B3A70">
        <w:rPr>
          <w:noProof/>
        </w:rPr>
        <w:tab/>
      </w:r>
      <w:r w:rsidRPr="007B3A70">
        <w:rPr>
          <w:noProof/>
        </w:rPr>
        <w:fldChar w:fldCharType="begin"/>
      </w:r>
      <w:r w:rsidRPr="007B3A70">
        <w:rPr>
          <w:noProof/>
        </w:rPr>
        <w:instrText xml:space="preserve"> PAGEREF _Toc149821788 \h </w:instrText>
      </w:r>
      <w:r w:rsidRPr="007B3A70">
        <w:rPr>
          <w:noProof/>
        </w:rPr>
      </w:r>
      <w:r w:rsidRPr="007B3A70">
        <w:rPr>
          <w:noProof/>
        </w:rPr>
        <w:fldChar w:fldCharType="separate"/>
      </w:r>
      <w:r w:rsidR="00824F2A">
        <w:rPr>
          <w:noProof/>
        </w:rPr>
        <w:t>74</w:t>
      </w:r>
      <w:r w:rsidRPr="007B3A70">
        <w:rPr>
          <w:noProof/>
        </w:rPr>
        <w:fldChar w:fldCharType="end"/>
      </w:r>
    </w:p>
    <w:p w14:paraId="47FEA627" w14:textId="5073AB52" w:rsidR="007B3A70" w:rsidRDefault="007B3A70">
      <w:pPr>
        <w:pStyle w:val="TOC5"/>
        <w:rPr>
          <w:rFonts w:asciiTheme="minorHAnsi" w:eastAsiaTheme="minorEastAsia" w:hAnsiTheme="minorHAnsi" w:cstheme="minorBidi"/>
          <w:noProof/>
          <w:kern w:val="0"/>
          <w:sz w:val="22"/>
          <w:szCs w:val="22"/>
        </w:rPr>
      </w:pPr>
      <w:r>
        <w:rPr>
          <w:noProof/>
        </w:rPr>
        <w:t>119</w:t>
      </w:r>
      <w:r>
        <w:rPr>
          <w:noProof/>
        </w:rPr>
        <w:tab/>
        <w:t>Standardised cigarette dimensions</w:t>
      </w:r>
      <w:r w:rsidRPr="007B3A70">
        <w:rPr>
          <w:noProof/>
        </w:rPr>
        <w:tab/>
      </w:r>
      <w:r w:rsidRPr="007B3A70">
        <w:rPr>
          <w:noProof/>
        </w:rPr>
        <w:fldChar w:fldCharType="begin"/>
      </w:r>
      <w:r w:rsidRPr="007B3A70">
        <w:rPr>
          <w:noProof/>
        </w:rPr>
        <w:instrText xml:space="preserve"> PAGEREF _Toc149821789 \h </w:instrText>
      </w:r>
      <w:r w:rsidRPr="007B3A70">
        <w:rPr>
          <w:noProof/>
        </w:rPr>
      </w:r>
      <w:r w:rsidRPr="007B3A70">
        <w:rPr>
          <w:noProof/>
        </w:rPr>
        <w:fldChar w:fldCharType="separate"/>
      </w:r>
      <w:r w:rsidR="00824F2A">
        <w:rPr>
          <w:noProof/>
        </w:rPr>
        <w:t>74</w:t>
      </w:r>
      <w:r w:rsidRPr="007B3A70">
        <w:rPr>
          <w:noProof/>
        </w:rPr>
        <w:fldChar w:fldCharType="end"/>
      </w:r>
    </w:p>
    <w:p w14:paraId="07653D7D" w14:textId="56B387B0" w:rsidR="007B3A70" w:rsidRDefault="007B3A70">
      <w:pPr>
        <w:pStyle w:val="TOC5"/>
        <w:rPr>
          <w:rFonts w:asciiTheme="minorHAnsi" w:eastAsiaTheme="minorEastAsia" w:hAnsiTheme="minorHAnsi" w:cstheme="minorBidi"/>
          <w:noProof/>
          <w:kern w:val="0"/>
          <w:sz w:val="22"/>
          <w:szCs w:val="22"/>
        </w:rPr>
      </w:pPr>
      <w:r>
        <w:rPr>
          <w:noProof/>
        </w:rPr>
        <w:t>120</w:t>
      </w:r>
      <w:r>
        <w:rPr>
          <w:noProof/>
        </w:rPr>
        <w:tab/>
        <w:t>Filter tips</w:t>
      </w:r>
      <w:r w:rsidRPr="007B3A70">
        <w:rPr>
          <w:noProof/>
        </w:rPr>
        <w:tab/>
      </w:r>
      <w:r w:rsidRPr="007B3A70">
        <w:rPr>
          <w:noProof/>
        </w:rPr>
        <w:fldChar w:fldCharType="begin"/>
      </w:r>
      <w:r w:rsidRPr="007B3A70">
        <w:rPr>
          <w:noProof/>
        </w:rPr>
        <w:instrText xml:space="preserve"> PAGEREF _Toc149821790 \h </w:instrText>
      </w:r>
      <w:r w:rsidRPr="007B3A70">
        <w:rPr>
          <w:noProof/>
        </w:rPr>
      </w:r>
      <w:r w:rsidRPr="007B3A70">
        <w:rPr>
          <w:noProof/>
        </w:rPr>
        <w:fldChar w:fldCharType="separate"/>
      </w:r>
      <w:r w:rsidR="00824F2A">
        <w:rPr>
          <w:noProof/>
        </w:rPr>
        <w:t>75</w:t>
      </w:r>
      <w:r w:rsidRPr="007B3A70">
        <w:rPr>
          <w:noProof/>
        </w:rPr>
        <w:fldChar w:fldCharType="end"/>
      </w:r>
    </w:p>
    <w:p w14:paraId="02FD1A0A" w14:textId="257FB564" w:rsidR="007B3A70" w:rsidRDefault="007B3A70">
      <w:pPr>
        <w:pStyle w:val="TOC3"/>
        <w:rPr>
          <w:rFonts w:asciiTheme="minorHAnsi" w:eastAsiaTheme="minorEastAsia" w:hAnsiTheme="minorHAnsi" w:cstheme="minorBidi"/>
          <w:b w:val="0"/>
          <w:noProof/>
          <w:kern w:val="0"/>
          <w:szCs w:val="22"/>
        </w:rPr>
      </w:pPr>
      <w:r>
        <w:rPr>
          <w:noProof/>
        </w:rPr>
        <w:t>Division 2—Content requirements</w:t>
      </w:r>
      <w:r w:rsidRPr="007B3A70">
        <w:rPr>
          <w:b w:val="0"/>
          <w:noProof/>
          <w:sz w:val="18"/>
        </w:rPr>
        <w:tab/>
      </w:r>
      <w:r w:rsidRPr="007B3A70">
        <w:rPr>
          <w:b w:val="0"/>
          <w:noProof/>
          <w:sz w:val="18"/>
        </w:rPr>
        <w:fldChar w:fldCharType="begin"/>
      </w:r>
      <w:r w:rsidRPr="007B3A70">
        <w:rPr>
          <w:b w:val="0"/>
          <w:noProof/>
          <w:sz w:val="18"/>
        </w:rPr>
        <w:instrText xml:space="preserve"> PAGEREF _Toc149821791 \h </w:instrText>
      </w:r>
      <w:r w:rsidRPr="007B3A70">
        <w:rPr>
          <w:b w:val="0"/>
          <w:noProof/>
          <w:sz w:val="18"/>
        </w:rPr>
      </w:r>
      <w:r w:rsidRPr="007B3A70">
        <w:rPr>
          <w:b w:val="0"/>
          <w:noProof/>
          <w:sz w:val="18"/>
        </w:rPr>
        <w:fldChar w:fldCharType="separate"/>
      </w:r>
      <w:r w:rsidR="00824F2A">
        <w:rPr>
          <w:b w:val="0"/>
          <w:noProof/>
          <w:sz w:val="18"/>
        </w:rPr>
        <w:t>76</w:t>
      </w:r>
      <w:r w:rsidRPr="007B3A70">
        <w:rPr>
          <w:b w:val="0"/>
          <w:noProof/>
          <w:sz w:val="18"/>
        </w:rPr>
        <w:fldChar w:fldCharType="end"/>
      </w:r>
    </w:p>
    <w:p w14:paraId="2C3FE900" w14:textId="5830DCF1" w:rsidR="007B3A70" w:rsidRDefault="007B3A70">
      <w:pPr>
        <w:pStyle w:val="TOC5"/>
        <w:rPr>
          <w:rFonts w:asciiTheme="minorHAnsi" w:eastAsiaTheme="minorEastAsia" w:hAnsiTheme="minorHAnsi" w:cstheme="minorBidi"/>
          <w:noProof/>
          <w:kern w:val="0"/>
          <w:sz w:val="22"/>
          <w:szCs w:val="22"/>
        </w:rPr>
      </w:pPr>
      <w:r>
        <w:rPr>
          <w:noProof/>
        </w:rPr>
        <w:t>121</w:t>
      </w:r>
      <w:r>
        <w:rPr>
          <w:noProof/>
        </w:rPr>
        <w:tab/>
        <w:t>Tobacco products—prohibited ingredients</w:t>
      </w:r>
      <w:r w:rsidRPr="007B3A70">
        <w:rPr>
          <w:noProof/>
        </w:rPr>
        <w:tab/>
      </w:r>
      <w:r w:rsidRPr="007B3A70">
        <w:rPr>
          <w:noProof/>
        </w:rPr>
        <w:fldChar w:fldCharType="begin"/>
      </w:r>
      <w:r w:rsidRPr="007B3A70">
        <w:rPr>
          <w:noProof/>
        </w:rPr>
        <w:instrText xml:space="preserve"> PAGEREF _Toc149821792 \h </w:instrText>
      </w:r>
      <w:r w:rsidRPr="007B3A70">
        <w:rPr>
          <w:noProof/>
        </w:rPr>
      </w:r>
      <w:r w:rsidRPr="007B3A70">
        <w:rPr>
          <w:noProof/>
        </w:rPr>
        <w:fldChar w:fldCharType="separate"/>
      </w:r>
      <w:r w:rsidR="00824F2A">
        <w:rPr>
          <w:noProof/>
        </w:rPr>
        <w:t>76</w:t>
      </w:r>
      <w:r w:rsidRPr="007B3A70">
        <w:rPr>
          <w:noProof/>
        </w:rPr>
        <w:fldChar w:fldCharType="end"/>
      </w:r>
    </w:p>
    <w:p w14:paraId="2E434131" w14:textId="37EA8763" w:rsidR="007B3A70" w:rsidRDefault="007B3A70">
      <w:pPr>
        <w:pStyle w:val="TOC5"/>
        <w:rPr>
          <w:rFonts w:asciiTheme="minorHAnsi" w:eastAsiaTheme="minorEastAsia" w:hAnsiTheme="minorHAnsi" w:cstheme="minorBidi"/>
          <w:noProof/>
          <w:kern w:val="0"/>
          <w:sz w:val="22"/>
          <w:szCs w:val="22"/>
        </w:rPr>
      </w:pPr>
      <w:r>
        <w:rPr>
          <w:noProof/>
        </w:rPr>
        <w:t>122</w:t>
      </w:r>
      <w:r>
        <w:rPr>
          <w:noProof/>
        </w:rPr>
        <w:tab/>
        <w:t>Tobacco products—permitted ingredients</w:t>
      </w:r>
      <w:r w:rsidRPr="007B3A70">
        <w:rPr>
          <w:noProof/>
        </w:rPr>
        <w:tab/>
      </w:r>
      <w:r w:rsidRPr="007B3A70">
        <w:rPr>
          <w:noProof/>
        </w:rPr>
        <w:fldChar w:fldCharType="begin"/>
      </w:r>
      <w:r w:rsidRPr="007B3A70">
        <w:rPr>
          <w:noProof/>
        </w:rPr>
        <w:instrText xml:space="preserve"> PAGEREF _Toc149821793 \h </w:instrText>
      </w:r>
      <w:r w:rsidRPr="007B3A70">
        <w:rPr>
          <w:noProof/>
        </w:rPr>
      </w:r>
      <w:r w:rsidRPr="007B3A70">
        <w:rPr>
          <w:noProof/>
        </w:rPr>
        <w:fldChar w:fldCharType="separate"/>
      </w:r>
      <w:r w:rsidR="00824F2A">
        <w:rPr>
          <w:noProof/>
        </w:rPr>
        <w:t>77</w:t>
      </w:r>
      <w:r w:rsidRPr="007B3A70">
        <w:rPr>
          <w:noProof/>
        </w:rPr>
        <w:fldChar w:fldCharType="end"/>
      </w:r>
    </w:p>
    <w:p w14:paraId="32AFDBEE" w14:textId="527F8AFC" w:rsidR="007B3A70" w:rsidRDefault="007B3A70">
      <w:pPr>
        <w:pStyle w:val="TOC5"/>
        <w:rPr>
          <w:rFonts w:asciiTheme="minorHAnsi" w:eastAsiaTheme="minorEastAsia" w:hAnsiTheme="minorHAnsi" w:cstheme="minorBidi"/>
          <w:noProof/>
          <w:kern w:val="0"/>
          <w:sz w:val="22"/>
          <w:szCs w:val="22"/>
        </w:rPr>
      </w:pPr>
      <w:r>
        <w:rPr>
          <w:noProof/>
        </w:rPr>
        <w:t>123</w:t>
      </w:r>
      <w:r>
        <w:rPr>
          <w:noProof/>
        </w:rPr>
        <w:tab/>
        <w:t>Tobacco products—prohibited devices</w:t>
      </w:r>
      <w:r w:rsidRPr="007B3A70">
        <w:rPr>
          <w:noProof/>
        </w:rPr>
        <w:tab/>
      </w:r>
      <w:r w:rsidRPr="007B3A70">
        <w:rPr>
          <w:noProof/>
        </w:rPr>
        <w:fldChar w:fldCharType="begin"/>
      </w:r>
      <w:r w:rsidRPr="007B3A70">
        <w:rPr>
          <w:noProof/>
        </w:rPr>
        <w:instrText xml:space="preserve"> PAGEREF _Toc149821794 \h </w:instrText>
      </w:r>
      <w:r w:rsidRPr="007B3A70">
        <w:rPr>
          <w:noProof/>
        </w:rPr>
      </w:r>
      <w:r w:rsidRPr="007B3A70">
        <w:rPr>
          <w:noProof/>
        </w:rPr>
        <w:fldChar w:fldCharType="separate"/>
      </w:r>
      <w:r w:rsidR="00824F2A">
        <w:rPr>
          <w:noProof/>
        </w:rPr>
        <w:t>78</w:t>
      </w:r>
      <w:r w:rsidRPr="007B3A70">
        <w:rPr>
          <w:noProof/>
        </w:rPr>
        <w:fldChar w:fldCharType="end"/>
      </w:r>
    </w:p>
    <w:p w14:paraId="2CC05818" w14:textId="6855C228" w:rsidR="007B3A70" w:rsidRDefault="007B3A70">
      <w:pPr>
        <w:pStyle w:val="TOC2"/>
        <w:rPr>
          <w:rFonts w:asciiTheme="minorHAnsi" w:eastAsiaTheme="minorEastAsia" w:hAnsiTheme="minorHAnsi" w:cstheme="minorBidi"/>
          <w:b w:val="0"/>
          <w:noProof/>
          <w:kern w:val="0"/>
          <w:sz w:val="22"/>
          <w:szCs w:val="22"/>
        </w:rPr>
      </w:pPr>
      <w:r>
        <w:rPr>
          <w:noProof/>
        </w:rPr>
        <w:t>Part 3.13—Tobacco products—standards</w:t>
      </w:r>
      <w:r w:rsidRPr="007B3A70">
        <w:rPr>
          <w:b w:val="0"/>
          <w:noProof/>
          <w:sz w:val="18"/>
        </w:rPr>
        <w:tab/>
      </w:r>
      <w:r w:rsidRPr="007B3A70">
        <w:rPr>
          <w:b w:val="0"/>
          <w:noProof/>
          <w:sz w:val="18"/>
        </w:rPr>
        <w:fldChar w:fldCharType="begin"/>
      </w:r>
      <w:r w:rsidRPr="007B3A70">
        <w:rPr>
          <w:b w:val="0"/>
          <w:noProof/>
          <w:sz w:val="18"/>
        </w:rPr>
        <w:instrText xml:space="preserve"> PAGEREF _Toc149821795 \h </w:instrText>
      </w:r>
      <w:r w:rsidRPr="007B3A70">
        <w:rPr>
          <w:b w:val="0"/>
          <w:noProof/>
          <w:sz w:val="18"/>
        </w:rPr>
      </w:r>
      <w:r w:rsidRPr="007B3A70">
        <w:rPr>
          <w:b w:val="0"/>
          <w:noProof/>
          <w:sz w:val="18"/>
        </w:rPr>
        <w:fldChar w:fldCharType="separate"/>
      </w:r>
      <w:r w:rsidR="00824F2A">
        <w:rPr>
          <w:b w:val="0"/>
          <w:noProof/>
          <w:sz w:val="18"/>
        </w:rPr>
        <w:t>79</w:t>
      </w:r>
      <w:r w:rsidRPr="007B3A70">
        <w:rPr>
          <w:b w:val="0"/>
          <w:noProof/>
          <w:sz w:val="18"/>
        </w:rPr>
        <w:fldChar w:fldCharType="end"/>
      </w:r>
    </w:p>
    <w:p w14:paraId="4D7F90F4" w14:textId="38AC7701" w:rsidR="007B3A70" w:rsidRDefault="007B3A70">
      <w:pPr>
        <w:pStyle w:val="TOC5"/>
        <w:rPr>
          <w:rFonts w:asciiTheme="minorHAnsi" w:eastAsiaTheme="minorEastAsia" w:hAnsiTheme="minorHAnsi" w:cstheme="minorBidi"/>
          <w:noProof/>
          <w:kern w:val="0"/>
          <w:sz w:val="22"/>
          <w:szCs w:val="22"/>
        </w:rPr>
      </w:pPr>
      <w:r>
        <w:rPr>
          <w:noProof/>
        </w:rPr>
        <w:t>124</w:t>
      </w:r>
      <w:r>
        <w:rPr>
          <w:noProof/>
        </w:rPr>
        <w:tab/>
        <w:t>Purpose of this Part</w:t>
      </w:r>
      <w:r w:rsidRPr="007B3A70">
        <w:rPr>
          <w:noProof/>
        </w:rPr>
        <w:tab/>
      </w:r>
      <w:r w:rsidRPr="007B3A70">
        <w:rPr>
          <w:noProof/>
        </w:rPr>
        <w:fldChar w:fldCharType="begin"/>
      </w:r>
      <w:r w:rsidRPr="007B3A70">
        <w:rPr>
          <w:noProof/>
        </w:rPr>
        <w:instrText xml:space="preserve"> PAGEREF _Toc149821796 \h </w:instrText>
      </w:r>
      <w:r w:rsidRPr="007B3A70">
        <w:rPr>
          <w:noProof/>
        </w:rPr>
      </w:r>
      <w:r w:rsidRPr="007B3A70">
        <w:rPr>
          <w:noProof/>
        </w:rPr>
        <w:fldChar w:fldCharType="separate"/>
      </w:r>
      <w:r w:rsidR="00824F2A">
        <w:rPr>
          <w:noProof/>
        </w:rPr>
        <w:t>79</w:t>
      </w:r>
      <w:r w:rsidRPr="007B3A70">
        <w:rPr>
          <w:noProof/>
        </w:rPr>
        <w:fldChar w:fldCharType="end"/>
      </w:r>
    </w:p>
    <w:p w14:paraId="1577B4FF" w14:textId="7723A1CE" w:rsidR="007B3A70" w:rsidRDefault="007B3A70">
      <w:pPr>
        <w:pStyle w:val="TOC5"/>
        <w:rPr>
          <w:rFonts w:asciiTheme="minorHAnsi" w:eastAsiaTheme="minorEastAsia" w:hAnsiTheme="minorHAnsi" w:cstheme="minorBidi"/>
          <w:noProof/>
          <w:kern w:val="0"/>
          <w:sz w:val="22"/>
          <w:szCs w:val="22"/>
        </w:rPr>
      </w:pPr>
      <w:r>
        <w:rPr>
          <w:noProof/>
        </w:rPr>
        <w:t>125</w:t>
      </w:r>
      <w:r>
        <w:rPr>
          <w:noProof/>
        </w:rPr>
        <w:tab/>
        <w:t>Cigarettes—performance requirements</w:t>
      </w:r>
      <w:r w:rsidRPr="007B3A70">
        <w:rPr>
          <w:noProof/>
        </w:rPr>
        <w:tab/>
      </w:r>
      <w:r w:rsidRPr="007B3A70">
        <w:rPr>
          <w:noProof/>
        </w:rPr>
        <w:fldChar w:fldCharType="begin"/>
      </w:r>
      <w:r w:rsidRPr="007B3A70">
        <w:rPr>
          <w:noProof/>
        </w:rPr>
        <w:instrText xml:space="preserve"> PAGEREF _Toc149821797 \h </w:instrText>
      </w:r>
      <w:r w:rsidRPr="007B3A70">
        <w:rPr>
          <w:noProof/>
        </w:rPr>
      </w:r>
      <w:r w:rsidRPr="007B3A70">
        <w:rPr>
          <w:noProof/>
        </w:rPr>
        <w:fldChar w:fldCharType="separate"/>
      </w:r>
      <w:r w:rsidR="00824F2A">
        <w:rPr>
          <w:noProof/>
        </w:rPr>
        <w:t>79</w:t>
      </w:r>
      <w:r w:rsidRPr="007B3A70">
        <w:rPr>
          <w:noProof/>
        </w:rPr>
        <w:fldChar w:fldCharType="end"/>
      </w:r>
    </w:p>
    <w:p w14:paraId="09A7F79A" w14:textId="71DB20D0" w:rsidR="007B3A70" w:rsidRDefault="007B3A70">
      <w:pPr>
        <w:pStyle w:val="TOC5"/>
        <w:rPr>
          <w:rFonts w:asciiTheme="minorHAnsi" w:eastAsiaTheme="minorEastAsia" w:hAnsiTheme="minorHAnsi" w:cstheme="minorBidi"/>
          <w:noProof/>
          <w:kern w:val="0"/>
          <w:sz w:val="22"/>
          <w:szCs w:val="22"/>
        </w:rPr>
      </w:pPr>
      <w:r>
        <w:rPr>
          <w:noProof/>
        </w:rPr>
        <w:t>126</w:t>
      </w:r>
      <w:r>
        <w:rPr>
          <w:noProof/>
        </w:rPr>
        <w:tab/>
        <w:t>Cigarettes—testing requirements</w:t>
      </w:r>
      <w:r w:rsidRPr="007B3A70">
        <w:rPr>
          <w:noProof/>
        </w:rPr>
        <w:tab/>
      </w:r>
      <w:r w:rsidRPr="007B3A70">
        <w:rPr>
          <w:noProof/>
        </w:rPr>
        <w:fldChar w:fldCharType="begin"/>
      </w:r>
      <w:r w:rsidRPr="007B3A70">
        <w:rPr>
          <w:noProof/>
        </w:rPr>
        <w:instrText xml:space="preserve"> PAGEREF _Toc149821798 \h </w:instrText>
      </w:r>
      <w:r w:rsidRPr="007B3A70">
        <w:rPr>
          <w:noProof/>
        </w:rPr>
      </w:r>
      <w:r w:rsidRPr="007B3A70">
        <w:rPr>
          <w:noProof/>
        </w:rPr>
        <w:fldChar w:fldCharType="separate"/>
      </w:r>
      <w:r w:rsidR="00824F2A">
        <w:rPr>
          <w:noProof/>
        </w:rPr>
        <w:t>79</w:t>
      </w:r>
      <w:r w:rsidRPr="007B3A70">
        <w:rPr>
          <w:noProof/>
        </w:rPr>
        <w:fldChar w:fldCharType="end"/>
      </w:r>
    </w:p>
    <w:p w14:paraId="0EF49D03" w14:textId="11FC6A22" w:rsidR="007B3A70" w:rsidRDefault="007B3A70">
      <w:pPr>
        <w:pStyle w:val="TOC1"/>
        <w:rPr>
          <w:rFonts w:asciiTheme="minorHAnsi" w:eastAsiaTheme="minorEastAsia" w:hAnsiTheme="minorHAnsi" w:cstheme="minorBidi"/>
          <w:b w:val="0"/>
          <w:noProof/>
          <w:kern w:val="0"/>
          <w:sz w:val="22"/>
          <w:szCs w:val="22"/>
        </w:rPr>
      </w:pPr>
      <w:r>
        <w:rPr>
          <w:noProof/>
        </w:rPr>
        <w:t>Chapter 4—Reporting and information disclosure</w:t>
      </w:r>
      <w:r w:rsidRPr="007B3A70">
        <w:rPr>
          <w:b w:val="0"/>
          <w:noProof/>
          <w:sz w:val="18"/>
        </w:rPr>
        <w:tab/>
      </w:r>
      <w:r w:rsidRPr="007B3A70">
        <w:rPr>
          <w:b w:val="0"/>
          <w:noProof/>
          <w:sz w:val="18"/>
        </w:rPr>
        <w:fldChar w:fldCharType="begin"/>
      </w:r>
      <w:r w:rsidRPr="007B3A70">
        <w:rPr>
          <w:b w:val="0"/>
          <w:noProof/>
          <w:sz w:val="18"/>
        </w:rPr>
        <w:instrText xml:space="preserve"> PAGEREF _Toc149821799 \h </w:instrText>
      </w:r>
      <w:r w:rsidRPr="007B3A70">
        <w:rPr>
          <w:b w:val="0"/>
          <w:noProof/>
          <w:sz w:val="18"/>
        </w:rPr>
      </w:r>
      <w:r w:rsidRPr="007B3A70">
        <w:rPr>
          <w:b w:val="0"/>
          <w:noProof/>
          <w:sz w:val="18"/>
        </w:rPr>
        <w:fldChar w:fldCharType="separate"/>
      </w:r>
      <w:r w:rsidR="00824F2A">
        <w:rPr>
          <w:b w:val="0"/>
          <w:noProof/>
          <w:sz w:val="18"/>
        </w:rPr>
        <w:t>80</w:t>
      </w:r>
      <w:r w:rsidRPr="007B3A70">
        <w:rPr>
          <w:b w:val="0"/>
          <w:noProof/>
          <w:sz w:val="18"/>
        </w:rPr>
        <w:fldChar w:fldCharType="end"/>
      </w:r>
    </w:p>
    <w:p w14:paraId="62D6981D" w14:textId="230B9D24" w:rsidR="007B3A70" w:rsidRDefault="007B3A70">
      <w:pPr>
        <w:pStyle w:val="TOC2"/>
        <w:rPr>
          <w:rFonts w:asciiTheme="minorHAnsi" w:eastAsiaTheme="minorEastAsia" w:hAnsiTheme="minorHAnsi" w:cstheme="minorBidi"/>
          <w:b w:val="0"/>
          <w:noProof/>
          <w:kern w:val="0"/>
          <w:sz w:val="22"/>
          <w:szCs w:val="22"/>
        </w:rPr>
      </w:pPr>
      <w:r>
        <w:rPr>
          <w:noProof/>
        </w:rPr>
        <w:t>Part 4.1—Introduction</w:t>
      </w:r>
      <w:r w:rsidRPr="007B3A70">
        <w:rPr>
          <w:b w:val="0"/>
          <w:noProof/>
          <w:sz w:val="18"/>
        </w:rPr>
        <w:tab/>
      </w:r>
      <w:r w:rsidRPr="007B3A70">
        <w:rPr>
          <w:b w:val="0"/>
          <w:noProof/>
          <w:sz w:val="18"/>
        </w:rPr>
        <w:fldChar w:fldCharType="begin"/>
      </w:r>
      <w:r w:rsidRPr="007B3A70">
        <w:rPr>
          <w:b w:val="0"/>
          <w:noProof/>
          <w:sz w:val="18"/>
        </w:rPr>
        <w:instrText xml:space="preserve"> PAGEREF _Toc149821800 \h </w:instrText>
      </w:r>
      <w:r w:rsidRPr="007B3A70">
        <w:rPr>
          <w:b w:val="0"/>
          <w:noProof/>
          <w:sz w:val="18"/>
        </w:rPr>
      </w:r>
      <w:r w:rsidRPr="007B3A70">
        <w:rPr>
          <w:b w:val="0"/>
          <w:noProof/>
          <w:sz w:val="18"/>
        </w:rPr>
        <w:fldChar w:fldCharType="separate"/>
      </w:r>
      <w:r w:rsidR="00824F2A">
        <w:rPr>
          <w:b w:val="0"/>
          <w:noProof/>
          <w:sz w:val="18"/>
        </w:rPr>
        <w:t>80</w:t>
      </w:r>
      <w:r w:rsidRPr="007B3A70">
        <w:rPr>
          <w:b w:val="0"/>
          <w:noProof/>
          <w:sz w:val="18"/>
        </w:rPr>
        <w:fldChar w:fldCharType="end"/>
      </w:r>
    </w:p>
    <w:p w14:paraId="2D9B8023" w14:textId="5B37CBA7" w:rsidR="007B3A70" w:rsidRDefault="007B3A70">
      <w:pPr>
        <w:pStyle w:val="TOC5"/>
        <w:rPr>
          <w:rFonts w:asciiTheme="minorHAnsi" w:eastAsiaTheme="minorEastAsia" w:hAnsiTheme="minorHAnsi" w:cstheme="minorBidi"/>
          <w:noProof/>
          <w:kern w:val="0"/>
          <w:sz w:val="22"/>
          <w:szCs w:val="22"/>
        </w:rPr>
      </w:pPr>
      <w:r>
        <w:rPr>
          <w:noProof/>
        </w:rPr>
        <w:t>127</w:t>
      </w:r>
      <w:r>
        <w:rPr>
          <w:noProof/>
        </w:rPr>
        <w:tab/>
        <w:t>Simplified outline of this Chapter</w:t>
      </w:r>
      <w:r w:rsidRPr="007B3A70">
        <w:rPr>
          <w:noProof/>
        </w:rPr>
        <w:tab/>
      </w:r>
      <w:r w:rsidRPr="007B3A70">
        <w:rPr>
          <w:noProof/>
        </w:rPr>
        <w:fldChar w:fldCharType="begin"/>
      </w:r>
      <w:r w:rsidRPr="007B3A70">
        <w:rPr>
          <w:noProof/>
        </w:rPr>
        <w:instrText xml:space="preserve"> PAGEREF _Toc149821801 \h </w:instrText>
      </w:r>
      <w:r w:rsidRPr="007B3A70">
        <w:rPr>
          <w:noProof/>
        </w:rPr>
      </w:r>
      <w:r w:rsidRPr="007B3A70">
        <w:rPr>
          <w:noProof/>
        </w:rPr>
        <w:fldChar w:fldCharType="separate"/>
      </w:r>
      <w:r w:rsidR="00824F2A">
        <w:rPr>
          <w:noProof/>
        </w:rPr>
        <w:t>80</w:t>
      </w:r>
      <w:r w:rsidRPr="007B3A70">
        <w:rPr>
          <w:noProof/>
        </w:rPr>
        <w:fldChar w:fldCharType="end"/>
      </w:r>
    </w:p>
    <w:p w14:paraId="0ACEBE7D" w14:textId="5CD88400" w:rsidR="007B3A70" w:rsidRDefault="007B3A70">
      <w:pPr>
        <w:pStyle w:val="TOC2"/>
        <w:rPr>
          <w:rFonts w:asciiTheme="minorHAnsi" w:eastAsiaTheme="minorEastAsia" w:hAnsiTheme="minorHAnsi" w:cstheme="minorBidi"/>
          <w:b w:val="0"/>
          <w:noProof/>
          <w:kern w:val="0"/>
          <w:sz w:val="22"/>
          <w:szCs w:val="22"/>
        </w:rPr>
      </w:pPr>
      <w:r>
        <w:rPr>
          <w:noProof/>
        </w:rPr>
        <w:t>Part 4.2—Information to be included in reports</w:t>
      </w:r>
      <w:r w:rsidRPr="007B3A70">
        <w:rPr>
          <w:b w:val="0"/>
          <w:noProof/>
          <w:sz w:val="18"/>
        </w:rPr>
        <w:tab/>
      </w:r>
      <w:r w:rsidRPr="007B3A70">
        <w:rPr>
          <w:b w:val="0"/>
          <w:noProof/>
          <w:sz w:val="18"/>
        </w:rPr>
        <w:fldChar w:fldCharType="begin"/>
      </w:r>
      <w:r w:rsidRPr="007B3A70">
        <w:rPr>
          <w:b w:val="0"/>
          <w:noProof/>
          <w:sz w:val="18"/>
        </w:rPr>
        <w:instrText xml:space="preserve"> PAGEREF _Toc149821802 \h </w:instrText>
      </w:r>
      <w:r w:rsidRPr="007B3A70">
        <w:rPr>
          <w:b w:val="0"/>
          <w:noProof/>
          <w:sz w:val="18"/>
        </w:rPr>
      </w:r>
      <w:r w:rsidRPr="007B3A70">
        <w:rPr>
          <w:b w:val="0"/>
          <w:noProof/>
          <w:sz w:val="18"/>
        </w:rPr>
        <w:fldChar w:fldCharType="separate"/>
      </w:r>
      <w:r w:rsidR="00824F2A">
        <w:rPr>
          <w:b w:val="0"/>
          <w:noProof/>
          <w:sz w:val="18"/>
        </w:rPr>
        <w:t>81</w:t>
      </w:r>
      <w:r w:rsidRPr="007B3A70">
        <w:rPr>
          <w:b w:val="0"/>
          <w:noProof/>
          <w:sz w:val="18"/>
        </w:rPr>
        <w:fldChar w:fldCharType="end"/>
      </w:r>
    </w:p>
    <w:p w14:paraId="7DC534B0" w14:textId="131CBBCC" w:rsidR="007B3A70" w:rsidRDefault="007B3A70">
      <w:pPr>
        <w:pStyle w:val="TOC5"/>
        <w:rPr>
          <w:rFonts w:asciiTheme="minorHAnsi" w:eastAsiaTheme="minorEastAsia" w:hAnsiTheme="minorHAnsi" w:cstheme="minorBidi"/>
          <w:noProof/>
          <w:kern w:val="0"/>
          <w:sz w:val="22"/>
          <w:szCs w:val="22"/>
        </w:rPr>
      </w:pPr>
      <w:r>
        <w:rPr>
          <w:noProof/>
        </w:rPr>
        <w:t>128</w:t>
      </w:r>
      <w:r>
        <w:rPr>
          <w:noProof/>
        </w:rPr>
        <w:tab/>
        <w:t>Purpose of this Part</w:t>
      </w:r>
      <w:r w:rsidRPr="007B3A70">
        <w:rPr>
          <w:noProof/>
        </w:rPr>
        <w:tab/>
      </w:r>
      <w:r w:rsidRPr="007B3A70">
        <w:rPr>
          <w:noProof/>
        </w:rPr>
        <w:fldChar w:fldCharType="begin"/>
      </w:r>
      <w:r w:rsidRPr="007B3A70">
        <w:rPr>
          <w:noProof/>
        </w:rPr>
        <w:instrText xml:space="preserve"> PAGEREF _Toc149821803 \h </w:instrText>
      </w:r>
      <w:r w:rsidRPr="007B3A70">
        <w:rPr>
          <w:noProof/>
        </w:rPr>
      </w:r>
      <w:r w:rsidRPr="007B3A70">
        <w:rPr>
          <w:noProof/>
        </w:rPr>
        <w:fldChar w:fldCharType="separate"/>
      </w:r>
      <w:r w:rsidR="00824F2A">
        <w:rPr>
          <w:noProof/>
        </w:rPr>
        <w:t>81</w:t>
      </w:r>
      <w:r w:rsidRPr="007B3A70">
        <w:rPr>
          <w:noProof/>
        </w:rPr>
        <w:fldChar w:fldCharType="end"/>
      </w:r>
    </w:p>
    <w:p w14:paraId="54823A1B" w14:textId="23CB23C0" w:rsidR="007B3A70" w:rsidRDefault="007B3A70">
      <w:pPr>
        <w:pStyle w:val="TOC5"/>
        <w:rPr>
          <w:rFonts w:asciiTheme="minorHAnsi" w:eastAsiaTheme="minorEastAsia" w:hAnsiTheme="minorHAnsi" w:cstheme="minorBidi"/>
          <w:noProof/>
          <w:kern w:val="0"/>
          <w:sz w:val="22"/>
          <w:szCs w:val="22"/>
        </w:rPr>
      </w:pPr>
      <w:r>
        <w:rPr>
          <w:noProof/>
        </w:rPr>
        <w:t>129</w:t>
      </w:r>
      <w:r>
        <w:rPr>
          <w:noProof/>
        </w:rPr>
        <w:tab/>
        <w:t>Tobacco product volumes report—scope</w:t>
      </w:r>
      <w:r w:rsidRPr="007B3A70">
        <w:rPr>
          <w:noProof/>
        </w:rPr>
        <w:tab/>
      </w:r>
      <w:r w:rsidRPr="007B3A70">
        <w:rPr>
          <w:noProof/>
        </w:rPr>
        <w:fldChar w:fldCharType="begin"/>
      </w:r>
      <w:r w:rsidRPr="007B3A70">
        <w:rPr>
          <w:noProof/>
        </w:rPr>
        <w:instrText xml:space="preserve"> PAGEREF _Toc149821804 \h </w:instrText>
      </w:r>
      <w:r w:rsidRPr="007B3A70">
        <w:rPr>
          <w:noProof/>
        </w:rPr>
      </w:r>
      <w:r w:rsidRPr="007B3A70">
        <w:rPr>
          <w:noProof/>
        </w:rPr>
        <w:fldChar w:fldCharType="separate"/>
      </w:r>
      <w:r w:rsidR="00824F2A">
        <w:rPr>
          <w:noProof/>
        </w:rPr>
        <w:t>81</w:t>
      </w:r>
      <w:r w:rsidRPr="007B3A70">
        <w:rPr>
          <w:noProof/>
        </w:rPr>
        <w:fldChar w:fldCharType="end"/>
      </w:r>
    </w:p>
    <w:p w14:paraId="5B83F939" w14:textId="555485FF" w:rsidR="007B3A70" w:rsidRDefault="007B3A70">
      <w:pPr>
        <w:pStyle w:val="TOC5"/>
        <w:rPr>
          <w:rFonts w:asciiTheme="minorHAnsi" w:eastAsiaTheme="minorEastAsia" w:hAnsiTheme="minorHAnsi" w:cstheme="minorBidi"/>
          <w:noProof/>
          <w:kern w:val="0"/>
          <w:sz w:val="22"/>
          <w:szCs w:val="22"/>
        </w:rPr>
      </w:pPr>
      <w:r>
        <w:rPr>
          <w:noProof/>
        </w:rPr>
        <w:t>130</w:t>
      </w:r>
      <w:r>
        <w:rPr>
          <w:noProof/>
        </w:rPr>
        <w:tab/>
        <w:t>Tobacco product volumes report—product information</w:t>
      </w:r>
      <w:r w:rsidRPr="007B3A70">
        <w:rPr>
          <w:noProof/>
        </w:rPr>
        <w:tab/>
      </w:r>
      <w:r w:rsidRPr="007B3A70">
        <w:rPr>
          <w:noProof/>
        </w:rPr>
        <w:fldChar w:fldCharType="begin"/>
      </w:r>
      <w:r w:rsidRPr="007B3A70">
        <w:rPr>
          <w:noProof/>
        </w:rPr>
        <w:instrText xml:space="preserve"> PAGEREF _Toc149821805 \h </w:instrText>
      </w:r>
      <w:r w:rsidRPr="007B3A70">
        <w:rPr>
          <w:noProof/>
        </w:rPr>
      </w:r>
      <w:r w:rsidRPr="007B3A70">
        <w:rPr>
          <w:noProof/>
        </w:rPr>
        <w:fldChar w:fldCharType="separate"/>
      </w:r>
      <w:r w:rsidR="00824F2A">
        <w:rPr>
          <w:noProof/>
        </w:rPr>
        <w:t>81</w:t>
      </w:r>
      <w:r w:rsidRPr="007B3A70">
        <w:rPr>
          <w:noProof/>
        </w:rPr>
        <w:fldChar w:fldCharType="end"/>
      </w:r>
    </w:p>
    <w:p w14:paraId="07795549" w14:textId="3090E2E4" w:rsidR="007B3A70" w:rsidRDefault="007B3A70">
      <w:pPr>
        <w:pStyle w:val="TOC5"/>
        <w:rPr>
          <w:rFonts w:asciiTheme="minorHAnsi" w:eastAsiaTheme="minorEastAsia" w:hAnsiTheme="minorHAnsi" w:cstheme="minorBidi"/>
          <w:noProof/>
          <w:kern w:val="0"/>
          <w:sz w:val="22"/>
          <w:szCs w:val="22"/>
        </w:rPr>
      </w:pPr>
      <w:r>
        <w:rPr>
          <w:noProof/>
        </w:rPr>
        <w:t>131</w:t>
      </w:r>
      <w:r>
        <w:rPr>
          <w:noProof/>
        </w:rPr>
        <w:tab/>
        <w:t>Tobacco product volumes report—distribution information</w:t>
      </w:r>
      <w:r w:rsidRPr="007B3A70">
        <w:rPr>
          <w:noProof/>
        </w:rPr>
        <w:tab/>
      </w:r>
      <w:r w:rsidRPr="007B3A70">
        <w:rPr>
          <w:noProof/>
        </w:rPr>
        <w:fldChar w:fldCharType="begin"/>
      </w:r>
      <w:r w:rsidRPr="007B3A70">
        <w:rPr>
          <w:noProof/>
        </w:rPr>
        <w:instrText xml:space="preserve"> PAGEREF _Toc149821806 \h </w:instrText>
      </w:r>
      <w:r w:rsidRPr="007B3A70">
        <w:rPr>
          <w:noProof/>
        </w:rPr>
      </w:r>
      <w:r w:rsidRPr="007B3A70">
        <w:rPr>
          <w:noProof/>
        </w:rPr>
        <w:fldChar w:fldCharType="separate"/>
      </w:r>
      <w:r w:rsidR="00824F2A">
        <w:rPr>
          <w:noProof/>
        </w:rPr>
        <w:t>82</w:t>
      </w:r>
      <w:r w:rsidRPr="007B3A70">
        <w:rPr>
          <w:noProof/>
        </w:rPr>
        <w:fldChar w:fldCharType="end"/>
      </w:r>
    </w:p>
    <w:p w14:paraId="63EB65B3" w14:textId="2BB0A054" w:rsidR="007B3A70" w:rsidRDefault="007B3A70">
      <w:pPr>
        <w:pStyle w:val="TOC5"/>
        <w:rPr>
          <w:rFonts w:asciiTheme="minorHAnsi" w:eastAsiaTheme="minorEastAsia" w:hAnsiTheme="minorHAnsi" w:cstheme="minorBidi"/>
          <w:noProof/>
          <w:kern w:val="0"/>
          <w:sz w:val="22"/>
          <w:szCs w:val="22"/>
        </w:rPr>
      </w:pPr>
      <w:r>
        <w:rPr>
          <w:noProof/>
        </w:rPr>
        <w:t>132</w:t>
      </w:r>
      <w:r>
        <w:rPr>
          <w:noProof/>
        </w:rPr>
        <w:tab/>
        <w:t>Publication of reports—matters to which Minister must have regard</w:t>
      </w:r>
      <w:r w:rsidRPr="007B3A70">
        <w:rPr>
          <w:noProof/>
        </w:rPr>
        <w:tab/>
      </w:r>
      <w:r w:rsidRPr="007B3A70">
        <w:rPr>
          <w:noProof/>
        </w:rPr>
        <w:fldChar w:fldCharType="begin"/>
      </w:r>
      <w:r w:rsidRPr="007B3A70">
        <w:rPr>
          <w:noProof/>
        </w:rPr>
        <w:instrText xml:space="preserve"> PAGEREF _Toc149821807 \h </w:instrText>
      </w:r>
      <w:r w:rsidRPr="007B3A70">
        <w:rPr>
          <w:noProof/>
        </w:rPr>
      </w:r>
      <w:r w:rsidRPr="007B3A70">
        <w:rPr>
          <w:noProof/>
        </w:rPr>
        <w:fldChar w:fldCharType="separate"/>
      </w:r>
      <w:r w:rsidR="00824F2A">
        <w:rPr>
          <w:noProof/>
        </w:rPr>
        <w:t>82</w:t>
      </w:r>
      <w:r w:rsidRPr="007B3A70">
        <w:rPr>
          <w:noProof/>
        </w:rPr>
        <w:fldChar w:fldCharType="end"/>
      </w:r>
    </w:p>
    <w:p w14:paraId="085BE367" w14:textId="4E38BF8F" w:rsidR="007B3A70" w:rsidRDefault="007B3A70">
      <w:pPr>
        <w:pStyle w:val="TOC1"/>
        <w:rPr>
          <w:rFonts w:asciiTheme="minorHAnsi" w:eastAsiaTheme="minorEastAsia" w:hAnsiTheme="minorHAnsi" w:cstheme="minorBidi"/>
          <w:b w:val="0"/>
          <w:noProof/>
          <w:kern w:val="0"/>
          <w:sz w:val="22"/>
          <w:szCs w:val="22"/>
        </w:rPr>
      </w:pPr>
      <w:r>
        <w:rPr>
          <w:noProof/>
        </w:rPr>
        <w:lastRenderedPageBreak/>
        <w:t>Schedule 1—Online tobacco advertisement warnings</w:t>
      </w:r>
      <w:r w:rsidRPr="007B3A70">
        <w:rPr>
          <w:b w:val="0"/>
          <w:noProof/>
          <w:sz w:val="18"/>
        </w:rPr>
        <w:tab/>
      </w:r>
      <w:r w:rsidRPr="007B3A70">
        <w:rPr>
          <w:b w:val="0"/>
          <w:noProof/>
          <w:sz w:val="18"/>
        </w:rPr>
        <w:fldChar w:fldCharType="begin"/>
      </w:r>
      <w:r w:rsidRPr="007B3A70">
        <w:rPr>
          <w:b w:val="0"/>
          <w:noProof/>
          <w:sz w:val="18"/>
        </w:rPr>
        <w:instrText xml:space="preserve"> PAGEREF _Toc149821808 \h </w:instrText>
      </w:r>
      <w:r w:rsidRPr="007B3A70">
        <w:rPr>
          <w:b w:val="0"/>
          <w:noProof/>
          <w:sz w:val="18"/>
        </w:rPr>
      </w:r>
      <w:r w:rsidRPr="007B3A70">
        <w:rPr>
          <w:b w:val="0"/>
          <w:noProof/>
          <w:sz w:val="18"/>
        </w:rPr>
        <w:fldChar w:fldCharType="separate"/>
      </w:r>
      <w:r w:rsidR="00824F2A">
        <w:rPr>
          <w:b w:val="0"/>
          <w:noProof/>
          <w:sz w:val="18"/>
        </w:rPr>
        <w:t>83</w:t>
      </w:r>
      <w:r w:rsidRPr="007B3A70">
        <w:rPr>
          <w:b w:val="0"/>
          <w:noProof/>
          <w:sz w:val="18"/>
        </w:rPr>
        <w:fldChar w:fldCharType="end"/>
      </w:r>
    </w:p>
    <w:p w14:paraId="0E6DA5F5" w14:textId="5BF3AD7D" w:rsidR="007B3A70" w:rsidRDefault="007B3A70">
      <w:pPr>
        <w:pStyle w:val="TOC1"/>
        <w:rPr>
          <w:rFonts w:asciiTheme="minorHAnsi" w:eastAsiaTheme="minorEastAsia" w:hAnsiTheme="minorHAnsi" w:cstheme="minorBidi"/>
          <w:b w:val="0"/>
          <w:noProof/>
          <w:kern w:val="0"/>
          <w:sz w:val="22"/>
          <w:szCs w:val="22"/>
        </w:rPr>
      </w:pPr>
      <w:r>
        <w:rPr>
          <w:noProof/>
        </w:rPr>
        <w:t>Schedule 2—Health warning series—cigarettes and tobacco products other than cigars, pipe tobacco, shisha tobacco and bidis</w:t>
      </w:r>
      <w:r w:rsidRPr="007B3A70">
        <w:rPr>
          <w:b w:val="0"/>
          <w:noProof/>
          <w:sz w:val="18"/>
        </w:rPr>
        <w:tab/>
      </w:r>
      <w:r w:rsidRPr="007B3A70">
        <w:rPr>
          <w:b w:val="0"/>
          <w:noProof/>
          <w:sz w:val="18"/>
        </w:rPr>
        <w:fldChar w:fldCharType="begin"/>
      </w:r>
      <w:r w:rsidRPr="007B3A70">
        <w:rPr>
          <w:b w:val="0"/>
          <w:noProof/>
          <w:sz w:val="18"/>
        </w:rPr>
        <w:instrText xml:space="preserve"> PAGEREF _Toc149821809 \h </w:instrText>
      </w:r>
      <w:r w:rsidRPr="007B3A70">
        <w:rPr>
          <w:b w:val="0"/>
          <w:noProof/>
          <w:sz w:val="18"/>
        </w:rPr>
      </w:r>
      <w:r w:rsidRPr="007B3A70">
        <w:rPr>
          <w:b w:val="0"/>
          <w:noProof/>
          <w:sz w:val="18"/>
        </w:rPr>
        <w:fldChar w:fldCharType="separate"/>
      </w:r>
      <w:r w:rsidR="00824F2A">
        <w:rPr>
          <w:b w:val="0"/>
          <w:noProof/>
          <w:sz w:val="18"/>
        </w:rPr>
        <w:t>84</w:t>
      </w:r>
      <w:r w:rsidRPr="007B3A70">
        <w:rPr>
          <w:b w:val="0"/>
          <w:noProof/>
          <w:sz w:val="18"/>
        </w:rPr>
        <w:fldChar w:fldCharType="end"/>
      </w:r>
    </w:p>
    <w:p w14:paraId="44168065" w14:textId="517FE182" w:rsidR="007B3A70" w:rsidRDefault="007B3A70">
      <w:pPr>
        <w:pStyle w:val="TOC2"/>
        <w:rPr>
          <w:rFonts w:asciiTheme="minorHAnsi" w:eastAsiaTheme="minorEastAsia" w:hAnsiTheme="minorHAnsi" w:cstheme="minorBidi"/>
          <w:b w:val="0"/>
          <w:noProof/>
          <w:kern w:val="0"/>
          <w:sz w:val="22"/>
          <w:szCs w:val="22"/>
        </w:rPr>
      </w:pPr>
      <w:r>
        <w:rPr>
          <w:noProof/>
        </w:rPr>
        <w:t>Part 1—Vertical retail packaging</w:t>
      </w:r>
      <w:r w:rsidRPr="007B3A70">
        <w:rPr>
          <w:b w:val="0"/>
          <w:noProof/>
          <w:sz w:val="18"/>
        </w:rPr>
        <w:tab/>
      </w:r>
      <w:r w:rsidRPr="007B3A70">
        <w:rPr>
          <w:b w:val="0"/>
          <w:noProof/>
          <w:sz w:val="18"/>
        </w:rPr>
        <w:fldChar w:fldCharType="begin"/>
      </w:r>
      <w:r w:rsidRPr="007B3A70">
        <w:rPr>
          <w:b w:val="0"/>
          <w:noProof/>
          <w:sz w:val="18"/>
        </w:rPr>
        <w:instrText xml:space="preserve"> PAGEREF _Toc149821810 \h </w:instrText>
      </w:r>
      <w:r w:rsidRPr="007B3A70">
        <w:rPr>
          <w:b w:val="0"/>
          <w:noProof/>
          <w:sz w:val="18"/>
        </w:rPr>
      </w:r>
      <w:r w:rsidRPr="007B3A70">
        <w:rPr>
          <w:b w:val="0"/>
          <w:noProof/>
          <w:sz w:val="18"/>
        </w:rPr>
        <w:fldChar w:fldCharType="separate"/>
      </w:r>
      <w:r w:rsidR="00824F2A">
        <w:rPr>
          <w:b w:val="0"/>
          <w:noProof/>
          <w:sz w:val="18"/>
        </w:rPr>
        <w:t>84</w:t>
      </w:r>
      <w:r w:rsidRPr="007B3A70">
        <w:rPr>
          <w:b w:val="0"/>
          <w:noProof/>
          <w:sz w:val="18"/>
        </w:rPr>
        <w:fldChar w:fldCharType="end"/>
      </w:r>
    </w:p>
    <w:p w14:paraId="01234043" w14:textId="08BA1ECC" w:rsidR="007B3A70" w:rsidRDefault="007B3A70">
      <w:pPr>
        <w:pStyle w:val="TOC5"/>
        <w:rPr>
          <w:rFonts w:asciiTheme="minorHAnsi" w:eastAsiaTheme="minorEastAsia" w:hAnsiTheme="minorHAnsi" w:cstheme="minorBidi"/>
          <w:noProof/>
          <w:kern w:val="0"/>
          <w:sz w:val="22"/>
          <w:szCs w:val="22"/>
        </w:rPr>
      </w:pPr>
      <w:r>
        <w:rPr>
          <w:noProof/>
        </w:rPr>
        <w:t>Health warning 2.1.1</w:t>
      </w:r>
      <w:r w:rsidRPr="007B3A70">
        <w:rPr>
          <w:noProof/>
        </w:rPr>
        <w:tab/>
      </w:r>
      <w:r w:rsidRPr="007B3A70">
        <w:rPr>
          <w:noProof/>
        </w:rPr>
        <w:fldChar w:fldCharType="begin"/>
      </w:r>
      <w:r w:rsidRPr="007B3A70">
        <w:rPr>
          <w:noProof/>
        </w:rPr>
        <w:instrText xml:space="preserve"> PAGEREF _Toc149821811 \h </w:instrText>
      </w:r>
      <w:r w:rsidRPr="007B3A70">
        <w:rPr>
          <w:noProof/>
        </w:rPr>
      </w:r>
      <w:r w:rsidRPr="007B3A70">
        <w:rPr>
          <w:noProof/>
        </w:rPr>
        <w:fldChar w:fldCharType="separate"/>
      </w:r>
      <w:r w:rsidR="00824F2A">
        <w:rPr>
          <w:noProof/>
        </w:rPr>
        <w:t>84</w:t>
      </w:r>
      <w:r w:rsidRPr="007B3A70">
        <w:rPr>
          <w:noProof/>
        </w:rPr>
        <w:fldChar w:fldCharType="end"/>
      </w:r>
    </w:p>
    <w:p w14:paraId="40ECB35E" w14:textId="0D12CC21" w:rsidR="007B3A70" w:rsidRDefault="007B3A70">
      <w:pPr>
        <w:pStyle w:val="TOC5"/>
        <w:rPr>
          <w:rFonts w:asciiTheme="minorHAnsi" w:eastAsiaTheme="minorEastAsia" w:hAnsiTheme="minorHAnsi" w:cstheme="minorBidi"/>
          <w:noProof/>
          <w:kern w:val="0"/>
          <w:sz w:val="22"/>
          <w:szCs w:val="22"/>
        </w:rPr>
      </w:pPr>
      <w:r>
        <w:rPr>
          <w:noProof/>
        </w:rPr>
        <w:t>Health warning 2.1.2</w:t>
      </w:r>
      <w:r w:rsidRPr="007B3A70">
        <w:rPr>
          <w:noProof/>
        </w:rPr>
        <w:tab/>
      </w:r>
      <w:r w:rsidRPr="007B3A70">
        <w:rPr>
          <w:noProof/>
        </w:rPr>
        <w:fldChar w:fldCharType="begin"/>
      </w:r>
      <w:r w:rsidRPr="007B3A70">
        <w:rPr>
          <w:noProof/>
        </w:rPr>
        <w:instrText xml:space="preserve"> PAGEREF _Toc149821812 \h </w:instrText>
      </w:r>
      <w:r w:rsidRPr="007B3A70">
        <w:rPr>
          <w:noProof/>
        </w:rPr>
      </w:r>
      <w:r w:rsidRPr="007B3A70">
        <w:rPr>
          <w:noProof/>
        </w:rPr>
        <w:fldChar w:fldCharType="separate"/>
      </w:r>
      <w:r w:rsidR="00824F2A">
        <w:rPr>
          <w:noProof/>
        </w:rPr>
        <w:t>84</w:t>
      </w:r>
      <w:r w:rsidRPr="007B3A70">
        <w:rPr>
          <w:noProof/>
        </w:rPr>
        <w:fldChar w:fldCharType="end"/>
      </w:r>
    </w:p>
    <w:p w14:paraId="0EF7E4E4" w14:textId="68947631" w:rsidR="007B3A70" w:rsidRDefault="007B3A70">
      <w:pPr>
        <w:pStyle w:val="TOC5"/>
        <w:rPr>
          <w:rFonts w:asciiTheme="minorHAnsi" w:eastAsiaTheme="minorEastAsia" w:hAnsiTheme="minorHAnsi" w:cstheme="minorBidi"/>
          <w:noProof/>
          <w:kern w:val="0"/>
          <w:sz w:val="22"/>
          <w:szCs w:val="22"/>
        </w:rPr>
      </w:pPr>
      <w:r>
        <w:rPr>
          <w:noProof/>
        </w:rPr>
        <w:t>Health warning 2.1.3 etc.</w:t>
      </w:r>
      <w:r w:rsidRPr="007B3A70">
        <w:rPr>
          <w:noProof/>
        </w:rPr>
        <w:tab/>
      </w:r>
      <w:r w:rsidRPr="007B3A70">
        <w:rPr>
          <w:noProof/>
        </w:rPr>
        <w:fldChar w:fldCharType="begin"/>
      </w:r>
      <w:r w:rsidRPr="007B3A70">
        <w:rPr>
          <w:noProof/>
        </w:rPr>
        <w:instrText xml:space="preserve"> PAGEREF _Toc149821813 \h </w:instrText>
      </w:r>
      <w:r w:rsidRPr="007B3A70">
        <w:rPr>
          <w:noProof/>
        </w:rPr>
      </w:r>
      <w:r w:rsidRPr="007B3A70">
        <w:rPr>
          <w:noProof/>
        </w:rPr>
        <w:fldChar w:fldCharType="separate"/>
      </w:r>
      <w:r w:rsidR="00824F2A">
        <w:rPr>
          <w:noProof/>
        </w:rPr>
        <w:t>84</w:t>
      </w:r>
      <w:r w:rsidRPr="007B3A70">
        <w:rPr>
          <w:noProof/>
        </w:rPr>
        <w:fldChar w:fldCharType="end"/>
      </w:r>
    </w:p>
    <w:p w14:paraId="0A3A7FB0" w14:textId="35E5306B" w:rsidR="007B3A70" w:rsidRDefault="007B3A70">
      <w:pPr>
        <w:pStyle w:val="TOC2"/>
        <w:rPr>
          <w:rFonts w:asciiTheme="minorHAnsi" w:eastAsiaTheme="minorEastAsia" w:hAnsiTheme="minorHAnsi" w:cstheme="minorBidi"/>
          <w:b w:val="0"/>
          <w:noProof/>
          <w:kern w:val="0"/>
          <w:sz w:val="22"/>
          <w:szCs w:val="22"/>
        </w:rPr>
      </w:pPr>
      <w:r>
        <w:rPr>
          <w:noProof/>
        </w:rPr>
        <w:t>Part 2—Horizontal retail packaging</w:t>
      </w:r>
      <w:r w:rsidRPr="007B3A70">
        <w:rPr>
          <w:b w:val="0"/>
          <w:noProof/>
          <w:sz w:val="18"/>
        </w:rPr>
        <w:tab/>
      </w:r>
      <w:r w:rsidRPr="007B3A70">
        <w:rPr>
          <w:b w:val="0"/>
          <w:noProof/>
          <w:sz w:val="18"/>
        </w:rPr>
        <w:fldChar w:fldCharType="begin"/>
      </w:r>
      <w:r w:rsidRPr="007B3A70">
        <w:rPr>
          <w:b w:val="0"/>
          <w:noProof/>
          <w:sz w:val="18"/>
        </w:rPr>
        <w:instrText xml:space="preserve"> PAGEREF _Toc149821814 \h </w:instrText>
      </w:r>
      <w:r w:rsidRPr="007B3A70">
        <w:rPr>
          <w:b w:val="0"/>
          <w:noProof/>
          <w:sz w:val="18"/>
        </w:rPr>
      </w:r>
      <w:r w:rsidRPr="007B3A70">
        <w:rPr>
          <w:b w:val="0"/>
          <w:noProof/>
          <w:sz w:val="18"/>
        </w:rPr>
        <w:fldChar w:fldCharType="separate"/>
      </w:r>
      <w:r w:rsidR="00824F2A">
        <w:rPr>
          <w:b w:val="0"/>
          <w:noProof/>
          <w:sz w:val="18"/>
        </w:rPr>
        <w:t>85</w:t>
      </w:r>
      <w:r w:rsidRPr="007B3A70">
        <w:rPr>
          <w:b w:val="0"/>
          <w:noProof/>
          <w:sz w:val="18"/>
        </w:rPr>
        <w:fldChar w:fldCharType="end"/>
      </w:r>
    </w:p>
    <w:p w14:paraId="382AD5DF" w14:textId="13052842" w:rsidR="007B3A70" w:rsidRDefault="007B3A70">
      <w:pPr>
        <w:pStyle w:val="TOC2"/>
        <w:rPr>
          <w:rFonts w:asciiTheme="minorHAnsi" w:eastAsiaTheme="minorEastAsia" w:hAnsiTheme="minorHAnsi" w:cstheme="minorBidi"/>
          <w:b w:val="0"/>
          <w:noProof/>
          <w:kern w:val="0"/>
          <w:sz w:val="22"/>
          <w:szCs w:val="22"/>
        </w:rPr>
      </w:pPr>
      <w:r>
        <w:rPr>
          <w:noProof/>
        </w:rPr>
        <w:t>Part 3—Square retail packaging, and square images used on other retail packaging</w:t>
      </w:r>
      <w:r w:rsidRPr="007B3A70">
        <w:rPr>
          <w:b w:val="0"/>
          <w:noProof/>
          <w:sz w:val="18"/>
        </w:rPr>
        <w:tab/>
      </w:r>
      <w:r w:rsidRPr="007B3A70">
        <w:rPr>
          <w:b w:val="0"/>
          <w:noProof/>
          <w:sz w:val="18"/>
        </w:rPr>
        <w:fldChar w:fldCharType="begin"/>
      </w:r>
      <w:r w:rsidRPr="007B3A70">
        <w:rPr>
          <w:b w:val="0"/>
          <w:noProof/>
          <w:sz w:val="18"/>
        </w:rPr>
        <w:instrText xml:space="preserve"> PAGEREF _Toc149821815 \h </w:instrText>
      </w:r>
      <w:r w:rsidRPr="007B3A70">
        <w:rPr>
          <w:b w:val="0"/>
          <w:noProof/>
          <w:sz w:val="18"/>
        </w:rPr>
      </w:r>
      <w:r w:rsidRPr="007B3A70">
        <w:rPr>
          <w:b w:val="0"/>
          <w:noProof/>
          <w:sz w:val="18"/>
        </w:rPr>
        <w:fldChar w:fldCharType="separate"/>
      </w:r>
      <w:r w:rsidR="00824F2A">
        <w:rPr>
          <w:b w:val="0"/>
          <w:noProof/>
          <w:sz w:val="18"/>
        </w:rPr>
        <w:t>86</w:t>
      </w:r>
      <w:r w:rsidRPr="007B3A70">
        <w:rPr>
          <w:b w:val="0"/>
          <w:noProof/>
          <w:sz w:val="18"/>
        </w:rPr>
        <w:fldChar w:fldCharType="end"/>
      </w:r>
    </w:p>
    <w:p w14:paraId="722EE71A" w14:textId="64625F04" w:rsidR="007B3A70" w:rsidRDefault="007B3A70">
      <w:pPr>
        <w:pStyle w:val="TOC1"/>
        <w:rPr>
          <w:rFonts w:asciiTheme="minorHAnsi" w:eastAsiaTheme="minorEastAsia" w:hAnsiTheme="minorHAnsi" w:cstheme="minorBidi"/>
          <w:b w:val="0"/>
          <w:noProof/>
          <w:kern w:val="0"/>
          <w:sz w:val="22"/>
          <w:szCs w:val="22"/>
        </w:rPr>
      </w:pPr>
      <w:r>
        <w:rPr>
          <w:noProof/>
        </w:rPr>
        <w:t>Schedule 3—Health warning series—cigars packaged in cigar tubes</w:t>
      </w:r>
      <w:r w:rsidRPr="007B3A70">
        <w:rPr>
          <w:b w:val="0"/>
          <w:noProof/>
          <w:sz w:val="18"/>
        </w:rPr>
        <w:tab/>
      </w:r>
      <w:r w:rsidRPr="007B3A70">
        <w:rPr>
          <w:b w:val="0"/>
          <w:noProof/>
          <w:sz w:val="18"/>
        </w:rPr>
        <w:fldChar w:fldCharType="begin"/>
      </w:r>
      <w:r w:rsidRPr="007B3A70">
        <w:rPr>
          <w:b w:val="0"/>
          <w:noProof/>
          <w:sz w:val="18"/>
        </w:rPr>
        <w:instrText xml:space="preserve"> PAGEREF _Toc149821816 \h </w:instrText>
      </w:r>
      <w:r w:rsidRPr="007B3A70">
        <w:rPr>
          <w:b w:val="0"/>
          <w:noProof/>
          <w:sz w:val="18"/>
        </w:rPr>
      </w:r>
      <w:r w:rsidRPr="007B3A70">
        <w:rPr>
          <w:b w:val="0"/>
          <w:noProof/>
          <w:sz w:val="18"/>
        </w:rPr>
        <w:fldChar w:fldCharType="separate"/>
      </w:r>
      <w:r w:rsidR="00824F2A">
        <w:rPr>
          <w:b w:val="0"/>
          <w:noProof/>
          <w:sz w:val="18"/>
        </w:rPr>
        <w:t>87</w:t>
      </w:r>
      <w:r w:rsidRPr="007B3A70">
        <w:rPr>
          <w:b w:val="0"/>
          <w:noProof/>
          <w:sz w:val="18"/>
        </w:rPr>
        <w:fldChar w:fldCharType="end"/>
      </w:r>
    </w:p>
    <w:p w14:paraId="7365D176" w14:textId="41B41E2D" w:rsidR="007B3A70" w:rsidRDefault="007B3A70">
      <w:pPr>
        <w:pStyle w:val="TOC1"/>
        <w:rPr>
          <w:rFonts w:asciiTheme="minorHAnsi" w:eastAsiaTheme="minorEastAsia" w:hAnsiTheme="minorHAnsi" w:cstheme="minorBidi"/>
          <w:b w:val="0"/>
          <w:noProof/>
          <w:kern w:val="0"/>
          <w:sz w:val="22"/>
          <w:szCs w:val="22"/>
        </w:rPr>
      </w:pPr>
      <w:r>
        <w:rPr>
          <w:noProof/>
        </w:rPr>
        <w:t>Schedule 4—Health warning series—cigars other than those packaged in cigar tubes</w:t>
      </w:r>
      <w:r w:rsidRPr="007B3A70">
        <w:rPr>
          <w:b w:val="0"/>
          <w:noProof/>
          <w:sz w:val="18"/>
        </w:rPr>
        <w:tab/>
      </w:r>
      <w:r w:rsidRPr="007B3A70">
        <w:rPr>
          <w:b w:val="0"/>
          <w:noProof/>
          <w:sz w:val="18"/>
        </w:rPr>
        <w:fldChar w:fldCharType="begin"/>
      </w:r>
      <w:r w:rsidRPr="007B3A70">
        <w:rPr>
          <w:b w:val="0"/>
          <w:noProof/>
          <w:sz w:val="18"/>
        </w:rPr>
        <w:instrText xml:space="preserve"> PAGEREF _Toc149821817 \h </w:instrText>
      </w:r>
      <w:r w:rsidRPr="007B3A70">
        <w:rPr>
          <w:b w:val="0"/>
          <w:noProof/>
          <w:sz w:val="18"/>
        </w:rPr>
      </w:r>
      <w:r w:rsidRPr="007B3A70">
        <w:rPr>
          <w:b w:val="0"/>
          <w:noProof/>
          <w:sz w:val="18"/>
        </w:rPr>
        <w:fldChar w:fldCharType="separate"/>
      </w:r>
      <w:r w:rsidR="00824F2A">
        <w:rPr>
          <w:b w:val="0"/>
          <w:noProof/>
          <w:sz w:val="18"/>
        </w:rPr>
        <w:t>88</w:t>
      </w:r>
      <w:r w:rsidRPr="007B3A70">
        <w:rPr>
          <w:b w:val="0"/>
          <w:noProof/>
          <w:sz w:val="18"/>
        </w:rPr>
        <w:fldChar w:fldCharType="end"/>
      </w:r>
    </w:p>
    <w:p w14:paraId="6C9E38F2" w14:textId="4AD85A2E" w:rsidR="007B3A70" w:rsidRDefault="007B3A70">
      <w:pPr>
        <w:pStyle w:val="TOC1"/>
        <w:rPr>
          <w:rFonts w:asciiTheme="minorHAnsi" w:eastAsiaTheme="minorEastAsia" w:hAnsiTheme="minorHAnsi" w:cstheme="minorBidi"/>
          <w:b w:val="0"/>
          <w:noProof/>
          <w:kern w:val="0"/>
          <w:sz w:val="22"/>
          <w:szCs w:val="22"/>
        </w:rPr>
      </w:pPr>
      <w:r>
        <w:rPr>
          <w:noProof/>
        </w:rPr>
        <w:t>Schedule 5—Health warning series—pipe tobacco</w:t>
      </w:r>
      <w:r w:rsidRPr="007B3A70">
        <w:rPr>
          <w:b w:val="0"/>
          <w:noProof/>
          <w:sz w:val="18"/>
        </w:rPr>
        <w:tab/>
      </w:r>
      <w:r w:rsidRPr="007B3A70">
        <w:rPr>
          <w:b w:val="0"/>
          <w:noProof/>
          <w:sz w:val="18"/>
        </w:rPr>
        <w:fldChar w:fldCharType="begin"/>
      </w:r>
      <w:r w:rsidRPr="007B3A70">
        <w:rPr>
          <w:b w:val="0"/>
          <w:noProof/>
          <w:sz w:val="18"/>
        </w:rPr>
        <w:instrText xml:space="preserve"> PAGEREF _Toc149821818 \h </w:instrText>
      </w:r>
      <w:r w:rsidRPr="007B3A70">
        <w:rPr>
          <w:b w:val="0"/>
          <w:noProof/>
          <w:sz w:val="18"/>
        </w:rPr>
      </w:r>
      <w:r w:rsidRPr="007B3A70">
        <w:rPr>
          <w:b w:val="0"/>
          <w:noProof/>
          <w:sz w:val="18"/>
        </w:rPr>
        <w:fldChar w:fldCharType="separate"/>
      </w:r>
      <w:r w:rsidR="00824F2A">
        <w:rPr>
          <w:b w:val="0"/>
          <w:noProof/>
          <w:sz w:val="18"/>
        </w:rPr>
        <w:t>89</w:t>
      </w:r>
      <w:r w:rsidRPr="007B3A70">
        <w:rPr>
          <w:b w:val="0"/>
          <w:noProof/>
          <w:sz w:val="18"/>
        </w:rPr>
        <w:fldChar w:fldCharType="end"/>
      </w:r>
    </w:p>
    <w:p w14:paraId="6BBD18DB" w14:textId="04C9D7C7" w:rsidR="007B3A70" w:rsidRDefault="007B3A70">
      <w:pPr>
        <w:pStyle w:val="TOC1"/>
        <w:rPr>
          <w:rFonts w:asciiTheme="minorHAnsi" w:eastAsiaTheme="minorEastAsia" w:hAnsiTheme="minorHAnsi" w:cstheme="minorBidi"/>
          <w:b w:val="0"/>
          <w:noProof/>
          <w:kern w:val="0"/>
          <w:sz w:val="22"/>
          <w:szCs w:val="22"/>
        </w:rPr>
      </w:pPr>
      <w:r>
        <w:rPr>
          <w:noProof/>
        </w:rPr>
        <w:t>Schedule 6—Health warning series—shisha tobacco</w:t>
      </w:r>
      <w:r w:rsidRPr="007B3A70">
        <w:rPr>
          <w:b w:val="0"/>
          <w:noProof/>
          <w:sz w:val="18"/>
        </w:rPr>
        <w:tab/>
      </w:r>
      <w:r w:rsidRPr="007B3A70">
        <w:rPr>
          <w:b w:val="0"/>
          <w:noProof/>
          <w:sz w:val="18"/>
        </w:rPr>
        <w:fldChar w:fldCharType="begin"/>
      </w:r>
      <w:r w:rsidRPr="007B3A70">
        <w:rPr>
          <w:b w:val="0"/>
          <w:noProof/>
          <w:sz w:val="18"/>
        </w:rPr>
        <w:instrText xml:space="preserve"> PAGEREF _Toc149821819 \h </w:instrText>
      </w:r>
      <w:r w:rsidRPr="007B3A70">
        <w:rPr>
          <w:b w:val="0"/>
          <w:noProof/>
          <w:sz w:val="18"/>
        </w:rPr>
      </w:r>
      <w:r w:rsidRPr="007B3A70">
        <w:rPr>
          <w:b w:val="0"/>
          <w:noProof/>
          <w:sz w:val="18"/>
        </w:rPr>
        <w:fldChar w:fldCharType="separate"/>
      </w:r>
      <w:r w:rsidR="00824F2A">
        <w:rPr>
          <w:b w:val="0"/>
          <w:noProof/>
          <w:sz w:val="18"/>
        </w:rPr>
        <w:t>90</w:t>
      </w:r>
      <w:r w:rsidRPr="007B3A70">
        <w:rPr>
          <w:b w:val="0"/>
          <w:noProof/>
          <w:sz w:val="18"/>
        </w:rPr>
        <w:fldChar w:fldCharType="end"/>
      </w:r>
    </w:p>
    <w:p w14:paraId="48EF04F9" w14:textId="771F87CA" w:rsidR="007B3A70" w:rsidRDefault="007B3A70">
      <w:pPr>
        <w:pStyle w:val="TOC1"/>
        <w:rPr>
          <w:rFonts w:asciiTheme="minorHAnsi" w:eastAsiaTheme="minorEastAsia" w:hAnsiTheme="minorHAnsi" w:cstheme="minorBidi"/>
          <w:b w:val="0"/>
          <w:noProof/>
          <w:kern w:val="0"/>
          <w:sz w:val="22"/>
          <w:szCs w:val="22"/>
        </w:rPr>
      </w:pPr>
      <w:r>
        <w:rPr>
          <w:noProof/>
        </w:rPr>
        <w:t>Schedule 7—Health warning series—bidis</w:t>
      </w:r>
      <w:r w:rsidRPr="007B3A70">
        <w:rPr>
          <w:b w:val="0"/>
          <w:noProof/>
          <w:sz w:val="18"/>
        </w:rPr>
        <w:tab/>
      </w:r>
      <w:r w:rsidRPr="007B3A70">
        <w:rPr>
          <w:b w:val="0"/>
          <w:noProof/>
          <w:sz w:val="18"/>
        </w:rPr>
        <w:fldChar w:fldCharType="begin"/>
      </w:r>
      <w:r w:rsidRPr="007B3A70">
        <w:rPr>
          <w:b w:val="0"/>
          <w:noProof/>
          <w:sz w:val="18"/>
        </w:rPr>
        <w:instrText xml:space="preserve"> PAGEREF _Toc149821820 \h </w:instrText>
      </w:r>
      <w:r w:rsidRPr="007B3A70">
        <w:rPr>
          <w:b w:val="0"/>
          <w:noProof/>
          <w:sz w:val="18"/>
        </w:rPr>
      </w:r>
      <w:r w:rsidRPr="007B3A70">
        <w:rPr>
          <w:b w:val="0"/>
          <w:noProof/>
          <w:sz w:val="18"/>
        </w:rPr>
        <w:fldChar w:fldCharType="separate"/>
      </w:r>
      <w:r w:rsidR="00824F2A">
        <w:rPr>
          <w:b w:val="0"/>
          <w:noProof/>
          <w:sz w:val="18"/>
        </w:rPr>
        <w:t>91</w:t>
      </w:r>
      <w:r w:rsidRPr="007B3A70">
        <w:rPr>
          <w:b w:val="0"/>
          <w:noProof/>
          <w:sz w:val="18"/>
        </w:rPr>
        <w:fldChar w:fldCharType="end"/>
      </w:r>
    </w:p>
    <w:p w14:paraId="1C4B8159" w14:textId="6C042D91" w:rsidR="007B3A70" w:rsidRDefault="007B3A70">
      <w:pPr>
        <w:pStyle w:val="TOC1"/>
        <w:rPr>
          <w:rFonts w:asciiTheme="minorHAnsi" w:eastAsiaTheme="minorEastAsia" w:hAnsiTheme="minorHAnsi" w:cstheme="minorBidi"/>
          <w:b w:val="0"/>
          <w:noProof/>
          <w:kern w:val="0"/>
          <w:sz w:val="22"/>
          <w:szCs w:val="22"/>
        </w:rPr>
      </w:pPr>
      <w:r>
        <w:rPr>
          <w:noProof/>
        </w:rPr>
        <w:t>Schedule 8—Health promotion inserts—cigarettes and loose tobacco products</w:t>
      </w:r>
      <w:r w:rsidRPr="007B3A70">
        <w:rPr>
          <w:b w:val="0"/>
          <w:noProof/>
          <w:sz w:val="18"/>
        </w:rPr>
        <w:tab/>
      </w:r>
      <w:r w:rsidRPr="007B3A70">
        <w:rPr>
          <w:b w:val="0"/>
          <w:noProof/>
          <w:sz w:val="18"/>
        </w:rPr>
        <w:fldChar w:fldCharType="begin"/>
      </w:r>
      <w:r w:rsidRPr="007B3A70">
        <w:rPr>
          <w:b w:val="0"/>
          <w:noProof/>
          <w:sz w:val="18"/>
        </w:rPr>
        <w:instrText xml:space="preserve"> PAGEREF _Toc149821821 \h </w:instrText>
      </w:r>
      <w:r w:rsidRPr="007B3A70">
        <w:rPr>
          <w:b w:val="0"/>
          <w:noProof/>
          <w:sz w:val="18"/>
        </w:rPr>
      </w:r>
      <w:r w:rsidRPr="007B3A70">
        <w:rPr>
          <w:b w:val="0"/>
          <w:noProof/>
          <w:sz w:val="18"/>
        </w:rPr>
        <w:fldChar w:fldCharType="separate"/>
      </w:r>
      <w:r w:rsidR="00824F2A">
        <w:rPr>
          <w:b w:val="0"/>
          <w:noProof/>
          <w:sz w:val="18"/>
        </w:rPr>
        <w:t>92</w:t>
      </w:r>
      <w:r w:rsidRPr="007B3A70">
        <w:rPr>
          <w:b w:val="0"/>
          <w:noProof/>
          <w:sz w:val="18"/>
        </w:rPr>
        <w:fldChar w:fldCharType="end"/>
      </w:r>
    </w:p>
    <w:p w14:paraId="14EE87A1" w14:textId="13676D41" w:rsidR="007B3A70" w:rsidRDefault="007B3A70">
      <w:pPr>
        <w:pStyle w:val="TOC5"/>
        <w:rPr>
          <w:rFonts w:asciiTheme="minorHAnsi" w:eastAsiaTheme="minorEastAsia" w:hAnsiTheme="minorHAnsi" w:cstheme="minorBidi"/>
          <w:noProof/>
          <w:kern w:val="0"/>
          <w:sz w:val="22"/>
          <w:szCs w:val="22"/>
        </w:rPr>
      </w:pPr>
      <w:r>
        <w:rPr>
          <w:noProof/>
        </w:rPr>
        <w:t>Health promotion insert 8.1</w:t>
      </w:r>
      <w:r w:rsidRPr="007B3A70">
        <w:rPr>
          <w:noProof/>
        </w:rPr>
        <w:tab/>
      </w:r>
      <w:r w:rsidRPr="007B3A70">
        <w:rPr>
          <w:noProof/>
        </w:rPr>
        <w:fldChar w:fldCharType="begin"/>
      </w:r>
      <w:r w:rsidRPr="007B3A70">
        <w:rPr>
          <w:noProof/>
        </w:rPr>
        <w:instrText xml:space="preserve"> PAGEREF _Toc149821822 \h </w:instrText>
      </w:r>
      <w:r w:rsidRPr="007B3A70">
        <w:rPr>
          <w:noProof/>
        </w:rPr>
      </w:r>
      <w:r w:rsidRPr="007B3A70">
        <w:rPr>
          <w:noProof/>
        </w:rPr>
        <w:fldChar w:fldCharType="separate"/>
      </w:r>
      <w:r w:rsidR="00824F2A">
        <w:rPr>
          <w:noProof/>
        </w:rPr>
        <w:t>92</w:t>
      </w:r>
      <w:r w:rsidRPr="007B3A70">
        <w:rPr>
          <w:noProof/>
        </w:rPr>
        <w:fldChar w:fldCharType="end"/>
      </w:r>
    </w:p>
    <w:p w14:paraId="02197CFE" w14:textId="315A69A6" w:rsidR="007B3A70" w:rsidRDefault="007B3A70">
      <w:pPr>
        <w:pStyle w:val="TOC5"/>
        <w:rPr>
          <w:rFonts w:asciiTheme="minorHAnsi" w:eastAsiaTheme="minorEastAsia" w:hAnsiTheme="minorHAnsi" w:cstheme="minorBidi"/>
          <w:noProof/>
          <w:kern w:val="0"/>
          <w:sz w:val="22"/>
          <w:szCs w:val="22"/>
        </w:rPr>
      </w:pPr>
      <w:r>
        <w:rPr>
          <w:noProof/>
        </w:rPr>
        <w:t>Health promotion insert 8.2</w:t>
      </w:r>
      <w:r w:rsidRPr="007B3A70">
        <w:rPr>
          <w:noProof/>
        </w:rPr>
        <w:tab/>
      </w:r>
      <w:r w:rsidRPr="007B3A70">
        <w:rPr>
          <w:noProof/>
        </w:rPr>
        <w:fldChar w:fldCharType="begin"/>
      </w:r>
      <w:r w:rsidRPr="007B3A70">
        <w:rPr>
          <w:noProof/>
        </w:rPr>
        <w:instrText xml:space="preserve"> PAGEREF _Toc149821823 \h </w:instrText>
      </w:r>
      <w:r w:rsidRPr="007B3A70">
        <w:rPr>
          <w:noProof/>
        </w:rPr>
      </w:r>
      <w:r w:rsidRPr="007B3A70">
        <w:rPr>
          <w:noProof/>
        </w:rPr>
        <w:fldChar w:fldCharType="separate"/>
      </w:r>
      <w:r w:rsidR="00824F2A">
        <w:rPr>
          <w:noProof/>
        </w:rPr>
        <w:t>92</w:t>
      </w:r>
      <w:r w:rsidRPr="007B3A70">
        <w:rPr>
          <w:noProof/>
        </w:rPr>
        <w:fldChar w:fldCharType="end"/>
      </w:r>
    </w:p>
    <w:p w14:paraId="6869B483" w14:textId="67DEB75F" w:rsidR="007B3A70" w:rsidRDefault="007B3A70">
      <w:pPr>
        <w:pStyle w:val="TOC5"/>
        <w:rPr>
          <w:rFonts w:asciiTheme="minorHAnsi" w:eastAsiaTheme="minorEastAsia" w:hAnsiTheme="minorHAnsi" w:cstheme="minorBidi"/>
          <w:noProof/>
          <w:kern w:val="0"/>
          <w:sz w:val="22"/>
          <w:szCs w:val="22"/>
        </w:rPr>
      </w:pPr>
      <w:r>
        <w:rPr>
          <w:noProof/>
        </w:rPr>
        <w:t>Health promotion insert 8.3 etc.</w:t>
      </w:r>
      <w:r w:rsidRPr="007B3A70">
        <w:rPr>
          <w:noProof/>
        </w:rPr>
        <w:tab/>
      </w:r>
      <w:r w:rsidRPr="007B3A70">
        <w:rPr>
          <w:noProof/>
        </w:rPr>
        <w:fldChar w:fldCharType="begin"/>
      </w:r>
      <w:r w:rsidRPr="007B3A70">
        <w:rPr>
          <w:noProof/>
        </w:rPr>
        <w:instrText xml:space="preserve"> PAGEREF _Toc149821824 \h </w:instrText>
      </w:r>
      <w:r w:rsidRPr="007B3A70">
        <w:rPr>
          <w:noProof/>
        </w:rPr>
      </w:r>
      <w:r w:rsidRPr="007B3A70">
        <w:rPr>
          <w:noProof/>
        </w:rPr>
        <w:fldChar w:fldCharType="separate"/>
      </w:r>
      <w:r w:rsidR="00824F2A">
        <w:rPr>
          <w:noProof/>
        </w:rPr>
        <w:t>92</w:t>
      </w:r>
      <w:r w:rsidRPr="007B3A70">
        <w:rPr>
          <w:noProof/>
        </w:rPr>
        <w:fldChar w:fldCharType="end"/>
      </w:r>
    </w:p>
    <w:p w14:paraId="6A7A5EC0" w14:textId="02BFBB3A" w:rsidR="007B3A70" w:rsidRDefault="007B3A70">
      <w:pPr>
        <w:pStyle w:val="TOC1"/>
        <w:rPr>
          <w:rFonts w:asciiTheme="minorHAnsi" w:eastAsiaTheme="minorEastAsia" w:hAnsiTheme="minorHAnsi" w:cstheme="minorBidi"/>
          <w:b w:val="0"/>
          <w:noProof/>
          <w:kern w:val="0"/>
          <w:sz w:val="22"/>
          <w:szCs w:val="22"/>
        </w:rPr>
      </w:pPr>
      <w:r>
        <w:rPr>
          <w:noProof/>
        </w:rPr>
        <w:t>Schedule 9—Online e</w:t>
      </w:r>
      <w:r>
        <w:rPr>
          <w:noProof/>
        </w:rPr>
        <w:noBreakHyphen/>
        <w:t>cigarette advertisement message</w:t>
      </w:r>
      <w:r w:rsidRPr="007B3A70">
        <w:rPr>
          <w:b w:val="0"/>
          <w:noProof/>
          <w:sz w:val="18"/>
        </w:rPr>
        <w:tab/>
      </w:r>
      <w:r w:rsidRPr="007B3A70">
        <w:rPr>
          <w:b w:val="0"/>
          <w:noProof/>
          <w:sz w:val="18"/>
        </w:rPr>
        <w:fldChar w:fldCharType="begin"/>
      </w:r>
      <w:r w:rsidRPr="007B3A70">
        <w:rPr>
          <w:b w:val="0"/>
          <w:noProof/>
          <w:sz w:val="18"/>
        </w:rPr>
        <w:instrText xml:space="preserve"> PAGEREF _Toc149821825 \h </w:instrText>
      </w:r>
      <w:r w:rsidRPr="007B3A70">
        <w:rPr>
          <w:b w:val="0"/>
          <w:noProof/>
          <w:sz w:val="18"/>
        </w:rPr>
      </w:r>
      <w:r w:rsidRPr="007B3A70">
        <w:rPr>
          <w:b w:val="0"/>
          <w:noProof/>
          <w:sz w:val="18"/>
        </w:rPr>
        <w:fldChar w:fldCharType="separate"/>
      </w:r>
      <w:r w:rsidR="00824F2A">
        <w:rPr>
          <w:b w:val="0"/>
          <w:noProof/>
          <w:sz w:val="18"/>
        </w:rPr>
        <w:t>93</w:t>
      </w:r>
      <w:r w:rsidRPr="007B3A70">
        <w:rPr>
          <w:b w:val="0"/>
          <w:noProof/>
          <w:sz w:val="18"/>
        </w:rPr>
        <w:fldChar w:fldCharType="end"/>
      </w:r>
    </w:p>
    <w:p w14:paraId="41C8F396" w14:textId="77777777" w:rsidR="000B4EDC" w:rsidRPr="00DB4310" w:rsidRDefault="007B3A70" w:rsidP="000B4EDC">
      <w:r>
        <w:fldChar w:fldCharType="end"/>
      </w:r>
    </w:p>
    <w:p w14:paraId="72A3D3EC" w14:textId="77777777" w:rsidR="009858EA" w:rsidRPr="00DB4310" w:rsidRDefault="009858EA" w:rsidP="009858EA">
      <w:pPr>
        <w:sectPr w:rsidR="009858EA" w:rsidRPr="00DB4310" w:rsidSect="00FB281E">
          <w:headerReference w:type="even" r:id="rId14"/>
          <w:headerReference w:type="default" r:id="rId15"/>
          <w:footerReference w:type="even" r:id="rId16"/>
          <w:footerReference w:type="default" r:id="rId17"/>
          <w:headerReference w:type="first" r:id="rId18"/>
          <w:pgSz w:w="11907" w:h="16839"/>
          <w:pgMar w:top="2234" w:right="2410" w:bottom="4253" w:left="2410" w:header="720" w:footer="3402" w:gutter="0"/>
          <w:pgNumType w:fmt="lowerRoman" w:start="1"/>
          <w:cols w:space="708"/>
          <w:docGrid w:linePitch="360"/>
        </w:sectPr>
      </w:pPr>
    </w:p>
    <w:p w14:paraId="6FDC9D76" w14:textId="77777777" w:rsidR="000B4EDC" w:rsidRPr="00DB4310" w:rsidRDefault="000B4EDC" w:rsidP="000B4EDC">
      <w:pPr>
        <w:pStyle w:val="ActHead1"/>
        <w:pageBreakBefore/>
      </w:pPr>
      <w:bookmarkStart w:id="1" w:name="_Toc149821637"/>
      <w:r w:rsidRPr="007B3A70">
        <w:rPr>
          <w:rStyle w:val="CharChapNo"/>
        </w:rPr>
        <w:lastRenderedPageBreak/>
        <w:t>Chapter 1</w:t>
      </w:r>
      <w:r w:rsidRPr="00DB4310">
        <w:t>—</w:t>
      </w:r>
      <w:r w:rsidRPr="007B3A70">
        <w:rPr>
          <w:rStyle w:val="CharChapText"/>
        </w:rPr>
        <w:t>Introduction</w:t>
      </w:r>
      <w:bookmarkEnd w:id="1"/>
    </w:p>
    <w:p w14:paraId="46025628" w14:textId="77777777" w:rsidR="000B4EDC" w:rsidRPr="00DB4310" w:rsidRDefault="000B4EDC" w:rsidP="000B4EDC">
      <w:pPr>
        <w:pStyle w:val="ActHead2"/>
      </w:pPr>
      <w:bookmarkStart w:id="2" w:name="_Toc149821638"/>
      <w:r w:rsidRPr="007B3A70">
        <w:rPr>
          <w:rStyle w:val="CharPartNo"/>
        </w:rPr>
        <w:t>Part 1.1</w:t>
      </w:r>
      <w:r w:rsidRPr="00DB4310">
        <w:t>—</w:t>
      </w:r>
      <w:r w:rsidRPr="007B3A70">
        <w:rPr>
          <w:rStyle w:val="CharPartText"/>
        </w:rPr>
        <w:t>Preliminary</w:t>
      </w:r>
      <w:bookmarkEnd w:id="2"/>
    </w:p>
    <w:p w14:paraId="44EEFD60"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0A6E700E" w14:textId="77777777" w:rsidR="000B4EDC" w:rsidRPr="00DB4310" w:rsidRDefault="009D1E01" w:rsidP="000B4EDC">
      <w:pPr>
        <w:pStyle w:val="ActHead5"/>
      </w:pPr>
      <w:bookmarkStart w:id="3" w:name="_Toc149821639"/>
      <w:r w:rsidRPr="007B3A70">
        <w:rPr>
          <w:rStyle w:val="CharSectno"/>
        </w:rPr>
        <w:t>1</w:t>
      </w:r>
      <w:r w:rsidR="000B4EDC" w:rsidRPr="00DB4310">
        <w:t xml:space="preserve">  Name</w:t>
      </w:r>
      <w:bookmarkEnd w:id="3"/>
    </w:p>
    <w:p w14:paraId="2199DEC4" w14:textId="77777777" w:rsidR="000B4EDC" w:rsidRPr="00DB4310" w:rsidRDefault="000B4EDC" w:rsidP="000B4EDC">
      <w:pPr>
        <w:pStyle w:val="subsection"/>
      </w:pPr>
      <w:r w:rsidRPr="00DB4310">
        <w:tab/>
      </w:r>
      <w:r w:rsidRPr="00DB4310">
        <w:tab/>
        <w:t xml:space="preserve">This instrument is the </w:t>
      </w:r>
      <w:r w:rsidRPr="00DB4310">
        <w:rPr>
          <w:i/>
        </w:rPr>
        <w:t xml:space="preserve">Public Health (Tobacco and Other Products) </w:t>
      </w:r>
      <w:r w:rsidR="00036E1B" w:rsidRPr="00DB4310">
        <w:rPr>
          <w:i/>
        </w:rPr>
        <w:t>Regulations 2</w:t>
      </w:r>
      <w:r w:rsidRPr="00DB4310">
        <w:rPr>
          <w:i/>
        </w:rPr>
        <w:t>023</w:t>
      </w:r>
      <w:r w:rsidRPr="00DB4310">
        <w:t>.</w:t>
      </w:r>
    </w:p>
    <w:p w14:paraId="22D91C5F" w14:textId="77777777" w:rsidR="000B4EDC" w:rsidRPr="00DB4310" w:rsidRDefault="009D1E01" w:rsidP="000B4EDC">
      <w:pPr>
        <w:pStyle w:val="ActHead5"/>
      </w:pPr>
      <w:bookmarkStart w:id="4" w:name="_Toc149821640"/>
      <w:r w:rsidRPr="007B3A70">
        <w:rPr>
          <w:rStyle w:val="CharSectno"/>
        </w:rPr>
        <w:t>2</w:t>
      </w:r>
      <w:r w:rsidR="000B4EDC" w:rsidRPr="00DB4310">
        <w:t xml:space="preserve">  Commencement</w:t>
      </w:r>
      <w:bookmarkEnd w:id="4"/>
    </w:p>
    <w:p w14:paraId="0ABB8890" w14:textId="77777777" w:rsidR="000B4EDC" w:rsidRPr="00DB4310" w:rsidRDefault="000B4EDC" w:rsidP="000B4EDC">
      <w:pPr>
        <w:pStyle w:val="subsection"/>
      </w:pPr>
      <w:r w:rsidRPr="00DB4310">
        <w:tab/>
        <w:t>(1)</w:t>
      </w:r>
      <w:r w:rsidRPr="00DB4310">
        <w:tab/>
        <w:t>Each provision of this instrument specified in column 1 of the table commences, or is taken to have commenced, in accordance with column 2 of the table. Any other statement in column 2 has effect according to its terms.</w:t>
      </w:r>
    </w:p>
    <w:p w14:paraId="0D0B940D" w14:textId="77777777" w:rsidR="000B4EDC" w:rsidRPr="00DB4310" w:rsidRDefault="000B4EDC" w:rsidP="000B4ED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B4EDC" w:rsidRPr="00DB4310" w14:paraId="573EFF4B" w14:textId="77777777" w:rsidTr="0078093B">
        <w:trPr>
          <w:tblHeader/>
        </w:trPr>
        <w:tc>
          <w:tcPr>
            <w:tcW w:w="8364" w:type="dxa"/>
            <w:gridSpan w:val="3"/>
            <w:tcBorders>
              <w:top w:val="single" w:sz="12" w:space="0" w:color="auto"/>
              <w:bottom w:val="single" w:sz="6" w:space="0" w:color="auto"/>
            </w:tcBorders>
            <w:shd w:val="clear" w:color="auto" w:fill="auto"/>
            <w:hideMark/>
          </w:tcPr>
          <w:p w14:paraId="4284AF6E" w14:textId="77777777" w:rsidR="000B4EDC" w:rsidRPr="00DB4310" w:rsidRDefault="000B4EDC" w:rsidP="0078093B">
            <w:pPr>
              <w:pStyle w:val="TableHeading"/>
            </w:pPr>
            <w:r w:rsidRPr="00DB4310">
              <w:t>Commencement information</w:t>
            </w:r>
          </w:p>
        </w:tc>
      </w:tr>
      <w:tr w:rsidR="000B4EDC" w:rsidRPr="00DB4310" w14:paraId="608F1057" w14:textId="77777777" w:rsidTr="0078093B">
        <w:trPr>
          <w:tblHeader/>
        </w:trPr>
        <w:tc>
          <w:tcPr>
            <w:tcW w:w="2127" w:type="dxa"/>
            <w:tcBorders>
              <w:top w:val="single" w:sz="6" w:space="0" w:color="auto"/>
              <w:bottom w:val="single" w:sz="6" w:space="0" w:color="auto"/>
            </w:tcBorders>
            <w:shd w:val="clear" w:color="auto" w:fill="auto"/>
            <w:hideMark/>
          </w:tcPr>
          <w:p w14:paraId="4F495683" w14:textId="77777777" w:rsidR="000B4EDC" w:rsidRPr="00DB4310" w:rsidRDefault="000B4EDC" w:rsidP="0078093B">
            <w:pPr>
              <w:pStyle w:val="TableHeading"/>
            </w:pPr>
            <w:r w:rsidRPr="00DB4310">
              <w:t>Column 1</w:t>
            </w:r>
          </w:p>
        </w:tc>
        <w:tc>
          <w:tcPr>
            <w:tcW w:w="4394" w:type="dxa"/>
            <w:tcBorders>
              <w:top w:val="single" w:sz="6" w:space="0" w:color="auto"/>
              <w:bottom w:val="single" w:sz="6" w:space="0" w:color="auto"/>
            </w:tcBorders>
            <w:shd w:val="clear" w:color="auto" w:fill="auto"/>
            <w:hideMark/>
          </w:tcPr>
          <w:p w14:paraId="2A9BEA77" w14:textId="77777777" w:rsidR="000B4EDC" w:rsidRPr="00DB4310" w:rsidRDefault="000B4EDC" w:rsidP="0078093B">
            <w:pPr>
              <w:pStyle w:val="TableHeading"/>
            </w:pPr>
            <w:r w:rsidRPr="00DB4310">
              <w:t>Column 2</w:t>
            </w:r>
          </w:p>
        </w:tc>
        <w:tc>
          <w:tcPr>
            <w:tcW w:w="1843" w:type="dxa"/>
            <w:tcBorders>
              <w:top w:val="single" w:sz="6" w:space="0" w:color="auto"/>
              <w:bottom w:val="single" w:sz="6" w:space="0" w:color="auto"/>
            </w:tcBorders>
            <w:shd w:val="clear" w:color="auto" w:fill="auto"/>
            <w:hideMark/>
          </w:tcPr>
          <w:p w14:paraId="768C9D84" w14:textId="77777777" w:rsidR="000B4EDC" w:rsidRPr="00DB4310" w:rsidRDefault="000B4EDC" w:rsidP="0078093B">
            <w:pPr>
              <w:pStyle w:val="TableHeading"/>
            </w:pPr>
            <w:r w:rsidRPr="00DB4310">
              <w:t>Column 3</w:t>
            </w:r>
          </w:p>
        </w:tc>
      </w:tr>
      <w:tr w:rsidR="000B4EDC" w:rsidRPr="00DB4310" w14:paraId="6F6DF90F" w14:textId="77777777" w:rsidTr="0078093B">
        <w:trPr>
          <w:tblHeader/>
        </w:trPr>
        <w:tc>
          <w:tcPr>
            <w:tcW w:w="2127" w:type="dxa"/>
            <w:tcBorders>
              <w:top w:val="single" w:sz="6" w:space="0" w:color="auto"/>
              <w:bottom w:val="single" w:sz="12" w:space="0" w:color="auto"/>
            </w:tcBorders>
            <w:shd w:val="clear" w:color="auto" w:fill="auto"/>
            <w:hideMark/>
          </w:tcPr>
          <w:p w14:paraId="7133F4DD" w14:textId="77777777" w:rsidR="000B4EDC" w:rsidRPr="00DB4310" w:rsidRDefault="000B4EDC" w:rsidP="0078093B">
            <w:pPr>
              <w:pStyle w:val="TableHeading"/>
            </w:pPr>
            <w:r w:rsidRPr="00DB4310">
              <w:t>Provisions</w:t>
            </w:r>
          </w:p>
        </w:tc>
        <w:tc>
          <w:tcPr>
            <w:tcW w:w="4394" w:type="dxa"/>
            <w:tcBorders>
              <w:top w:val="single" w:sz="6" w:space="0" w:color="auto"/>
              <w:bottom w:val="single" w:sz="12" w:space="0" w:color="auto"/>
            </w:tcBorders>
            <w:shd w:val="clear" w:color="auto" w:fill="auto"/>
            <w:hideMark/>
          </w:tcPr>
          <w:p w14:paraId="0214138C" w14:textId="77777777" w:rsidR="000B4EDC" w:rsidRPr="00DB4310" w:rsidRDefault="000B4EDC" w:rsidP="0078093B">
            <w:pPr>
              <w:pStyle w:val="TableHeading"/>
            </w:pPr>
            <w:r w:rsidRPr="00DB4310">
              <w:t>Commencement</w:t>
            </w:r>
          </w:p>
        </w:tc>
        <w:tc>
          <w:tcPr>
            <w:tcW w:w="1843" w:type="dxa"/>
            <w:tcBorders>
              <w:top w:val="single" w:sz="6" w:space="0" w:color="auto"/>
              <w:bottom w:val="single" w:sz="12" w:space="0" w:color="auto"/>
            </w:tcBorders>
            <w:shd w:val="clear" w:color="auto" w:fill="auto"/>
            <w:hideMark/>
          </w:tcPr>
          <w:p w14:paraId="5C6E2FC9" w14:textId="77777777" w:rsidR="000B4EDC" w:rsidRPr="00DB4310" w:rsidRDefault="000B4EDC" w:rsidP="0078093B">
            <w:pPr>
              <w:pStyle w:val="TableHeading"/>
            </w:pPr>
            <w:r w:rsidRPr="00DB4310">
              <w:t>Date/Details</w:t>
            </w:r>
          </w:p>
        </w:tc>
      </w:tr>
      <w:tr w:rsidR="000B4EDC" w:rsidRPr="00DB4310" w14:paraId="29524D72" w14:textId="77777777" w:rsidTr="0078093B">
        <w:tc>
          <w:tcPr>
            <w:tcW w:w="2127" w:type="dxa"/>
            <w:tcBorders>
              <w:top w:val="single" w:sz="12" w:space="0" w:color="auto"/>
              <w:bottom w:val="single" w:sz="12" w:space="0" w:color="auto"/>
            </w:tcBorders>
            <w:shd w:val="clear" w:color="auto" w:fill="auto"/>
            <w:hideMark/>
          </w:tcPr>
          <w:p w14:paraId="3A44EF99" w14:textId="77777777" w:rsidR="000B4EDC" w:rsidRPr="00DB4310" w:rsidRDefault="000B4EDC" w:rsidP="0078093B">
            <w:pPr>
              <w:pStyle w:val="Tabletext"/>
            </w:pPr>
            <w:r w:rsidRPr="00DB4310">
              <w:t>1.  The whole of this instrument</w:t>
            </w:r>
          </w:p>
        </w:tc>
        <w:tc>
          <w:tcPr>
            <w:tcW w:w="4394" w:type="dxa"/>
            <w:tcBorders>
              <w:top w:val="single" w:sz="12" w:space="0" w:color="auto"/>
              <w:bottom w:val="single" w:sz="12" w:space="0" w:color="auto"/>
            </w:tcBorders>
            <w:shd w:val="clear" w:color="auto" w:fill="auto"/>
            <w:hideMark/>
          </w:tcPr>
          <w:p w14:paraId="7D6F6ED0" w14:textId="77777777" w:rsidR="000B4EDC" w:rsidRPr="00DB4310" w:rsidRDefault="000B4EDC" w:rsidP="0078093B">
            <w:pPr>
              <w:pStyle w:val="Tabletext"/>
            </w:pPr>
            <w:r w:rsidRPr="00DB4310">
              <w:t>The later of:</w:t>
            </w:r>
          </w:p>
          <w:p w14:paraId="30EBE3D9" w14:textId="77777777" w:rsidR="000B4EDC" w:rsidRPr="00DB4310" w:rsidRDefault="000B4EDC" w:rsidP="0078093B">
            <w:pPr>
              <w:pStyle w:val="Tablea"/>
            </w:pPr>
            <w:r w:rsidRPr="00DB4310">
              <w:t>(a) the day after this instrument is registered; and</w:t>
            </w:r>
          </w:p>
          <w:p w14:paraId="51A54556" w14:textId="77777777" w:rsidR="000B4EDC" w:rsidRPr="00DB4310" w:rsidRDefault="000B4EDC" w:rsidP="005D5FE4">
            <w:pPr>
              <w:pStyle w:val="Tablea"/>
            </w:pPr>
            <w:r w:rsidRPr="00DB4310">
              <w:t xml:space="preserve">(b) immediately after the commencement of </w:t>
            </w:r>
            <w:r w:rsidR="009858EA" w:rsidRPr="00DB4310">
              <w:t>section 3</w:t>
            </w:r>
            <w:r w:rsidR="005D5FE4" w:rsidRPr="00DB4310">
              <w:t xml:space="preserve"> </w:t>
            </w:r>
            <w:r w:rsidRPr="00DB4310">
              <w:t xml:space="preserve">of the </w:t>
            </w:r>
            <w:r w:rsidRPr="00DB4310">
              <w:rPr>
                <w:i/>
              </w:rPr>
              <w:t>Public Health (Tobacco and Other Products) Act 2023</w:t>
            </w:r>
            <w:r w:rsidRPr="00DB4310">
              <w:t>.</w:t>
            </w:r>
          </w:p>
        </w:tc>
        <w:tc>
          <w:tcPr>
            <w:tcW w:w="1843" w:type="dxa"/>
            <w:tcBorders>
              <w:top w:val="single" w:sz="12" w:space="0" w:color="auto"/>
              <w:bottom w:val="single" w:sz="12" w:space="0" w:color="auto"/>
            </w:tcBorders>
            <w:shd w:val="clear" w:color="auto" w:fill="auto"/>
          </w:tcPr>
          <w:p w14:paraId="0E27B00A" w14:textId="77777777" w:rsidR="000B4EDC" w:rsidRPr="00DB4310" w:rsidRDefault="000B4EDC" w:rsidP="0078093B">
            <w:pPr>
              <w:pStyle w:val="Tabletext"/>
            </w:pPr>
          </w:p>
        </w:tc>
      </w:tr>
    </w:tbl>
    <w:p w14:paraId="4F21137E" w14:textId="77777777" w:rsidR="000B4EDC" w:rsidRPr="00DB4310" w:rsidRDefault="000B4EDC" w:rsidP="000B4EDC">
      <w:pPr>
        <w:pStyle w:val="notetext"/>
      </w:pPr>
      <w:r w:rsidRPr="00DB4310">
        <w:rPr>
          <w:snapToGrid w:val="0"/>
          <w:lang w:eastAsia="en-US"/>
        </w:rPr>
        <w:t>Note:</w:t>
      </w:r>
      <w:r w:rsidRPr="00DB4310">
        <w:rPr>
          <w:snapToGrid w:val="0"/>
          <w:lang w:eastAsia="en-US"/>
        </w:rPr>
        <w:tab/>
        <w:t>This table relates only to the provisions of this instrument</w:t>
      </w:r>
      <w:r w:rsidRPr="00DB4310">
        <w:t xml:space="preserve"> </w:t>
      </w:r>
      <w:r w:rsidRPr="00DB4310">
        <w:rPr>
          <w:snapToGrid w:val="0"/>
          <w:lang w:eastAsia="en-US"/>
        </w:rPr>
        <w:t>as originally made. It will not be amended to deal with any later amendments of this instrument.</w:t>
      </w:r>
    </w:p>
    <w:p w14:paraId="153C677E" w14:textId="77777777" w:rsidR="000B4EDC" w:rsidRPr="00DB4310" w:rsidRDefault="000B4EDC" w:rsidP="000B4EDC">
      <w:pPr>
        <w:pStyle w:val="subsection"/>
      </w:pPr>
      <w:r w:rsidRPr="00DB4310">
        <w:tab/>
        <w:t>(2)</w:t>
      </w:r>
      <w:r w:rsidRPr="00DB4310">
        <w:tab/>
        <w:t>Any information in column 3 of the table is not part of this instrument. Information may be inserted in this column, or information in it may be edited, in any published version of this instrument.</w:t>
      </w:r>
    </w:p>
    <w:p w14:paraId="4F02BB83" w14:textId="77777777" w:rsidR="000B4EDC" w:rsidRPr="00DB4310" w:rsidRDefault="009D1E01" w:rsidP="000B4EDC">
      <w:pPr>
        <w:pStyle w:val="ActHead5"/>
      </w:pPr>
      <w:bookmarkStart w:id="5" w:name="_Toc149821641"/>
      <w:r w:rsidRPr="007B3A70">
        <w:rPr>
          <w:rStyle w:val="CharSectno"/>
        </w:rPr>
        <w:t>3</w:t>
      </w:r>
      <w:r w:rsidR="000B4EDC" w:rsidRPr="00DB4310">
        <w:t xml:space="preserve">  Authority</w:t>
      </w:r>
      <w:bookmarkEnd w:id="5"/>
    </w:p>
    <w:p w14:paraId="62CA7AF5" w14:textId="77777777" w:rsidR="000B4EDC" w:rsidRPr="00DB4310" w:rsidRDefault="000B4EDC" w:rsidP="000B4EDC">
      <w:pPr>
        <w:pStyle w:val="subsection"/>
      </w:pPr>
      <w:r w:rsidRPr="00DB4310">
        <w:tab/>
      </w:r>
      <w:r w:rsidRPr="00DB4310">
        <w:tab/>
        <w:t xml:space="preserve">This instrument is made under the </w:t>
      </w:r>
      <w:r w:rsidRPr="00DB4310">
        <w:rPr>
          <w:i/>
        </w:rPr>
        <w:t>Public Health (Tobacco and Other Products) Act 2023</w:t>
      </w:r>
      <w:r w:rsidRPr="00DB4310">
        <w:t>.</w:t>
      </w:r>
    </w:p>
    <w:p w14:paraId="3BC13F87" w14:textId="77777777" w:rsidR="000B4EDC" w:rsidRPr="00DB4310" w:rsidRDefault="009D1E01" w:rsidP="000B4EDC">
      <w:pPr>
        <w:pStyle w:val="ActHead5"/>
      </w:pPr>
      <w:bookmarkStart w:id="6" w:name="_Toc149821642"/>
      <w:r w:rsidRPr="007B3A70">
        <w:rPr>
          <w:rStyle w:val="CharSectno"/>
        </w:rPr>
        <w:lastRenderedPageBreak/>
        <w:t>4</w:t>
      </w:r>
      <w:r w:rsidR="000B4EDC" w:rsidRPr="00DB4310">
        <w:t xml:space="preserve">  Simplified outline of this instrument</w:t>
      </w:r>
      <w:bookmarkEnd w:id="6"/>
    </w:p>
    <w:p w14:paraId="20763DA7" w14:textId="77777777" w:rsidR="000B4EDC" w:rsidRPr="00DB4310" w:rsidRDefault="00BD1F28" w:rsidP="000B4EDC">
      <w:pPr>
        <w:pStyle w:val="SOText"/>
      </w:pPr>
      <w:r w:rsidRPr="00DB4310">
        <w:t xml:space="preserve">The </w:t>
      </w:r>
      <w:r w:rsidR="002916EE" w:rsidRPr="00DB4310">
        <w:rPr>
          <w:i/>
        </w:rPr>
        <w:t>Public Health (Tobacco and Other Products) Act 2023</w:t>
      </w:r>
      <w:r w:rsidR="002916EE" w:rsidRPr="00DB4310">
        <w:t xml:space="preserve"> </w:t>
      </w:r>
      <w:r w:rsidR="00701EE9" w:rsidRPr="00DB4310">
        <w:t xml:space="preserve">regulates </w:t>
      </w:r>
      <w:r w:rsidRPr="00DB4310">
        <w:t>the advertising and presentation of tobacco and e</w:t>
      </w:r>
      <w:r w:rsidR="00BA79A1">
        <w:noBreakHyphen/>
      </w:r>
      <w:r w:rsidRPr="00DB4310">
        <w:t>cigarette products in order to discourage the use of such products and protect and improve public health.</w:t>
      </w:r>
    </w:p>
    <w:p w14:paraId="4D29C019" w14:textId="77777777" w:rsidR="00BD1F28" w:rsidRPr="00DB4310" w:rsidRDefault="00BD1F28" w:rsidP="000B4EDC">
      <w:pPr>
        <w:pStyle w:val="SOText"/>
      </w:pPr>
      <w:r w:rsidRPr="00DB4310">
        <w:t>This instrument supports the Act by prescribing various details for the purposes of the Act. Many of the details are relevant to determining whether a person has committed an offence, or is liable to a civil penalty, under the Act.</w:t>
      </w:r>
    </w:p>
    <w:p w14:paraId="69B9E95E" w14:textId="77777777" w:rsidR="00BD1F28" w:rsidRPr="00DB4310" w:rsidRDefault="009858EA" w:rsidP="000B4EDC">
      <w:pPr>
        <w:pStyle w:val="SOText"/>
      </w:pPr>
      <w:r w:rsidRPr="00DB4310">
        <w:t>Chapter 2</w:t>
      </w:r>
      <w:r w:rsidR="00BD1F28" w:rsidRPr="00DB4310">
        <w:t xml:space="preserve"> sets out requirements for tobacco advertisements and e</w:t>
      </w:r>
      <w:r w:rsidR="00BA79A1">
        <w:noBreakHyphen/>
      </w:r>
      <w:r w:rsidR="00BD1F28" w:rsidRPr="00DB4310">
        <w:t>cigarette advertisements that are available on, or accessible using, the internet.</w:t>
      </w:r>
    </w:p>
    <w:p w14:paraId="42C22CC2" w14:textId="77777777" w:rsidR="00BD1F28" w:rsidRPr="00DB4310" w:rsidRDefault="009858EA" w:rsidP="000B4EDC">
      <w:pPr>
        <w:pStyle w:val="SOText"/>
      </w:pPr>
      <w:r w:rsidRPr="00DB4310">
        <w:t>Chapter 3</w:t>
      </w:r>
      <w:r w:rsidR="00BD1F28" w:rsidRPr="00DB4310">
        <w:t xml:space="preserve"> contains detailed tobacco product requirements for the purposes of </w:t>
      </w:r>
      <w:r w:rsidR="00036E1B" w:rsidRPr="00DB4310">
        <w:t>Part 3</w:t>
      </w:r>
      <w:r w:rsidR="00BD1F28" w:rsidRPr="00DB4310">
        <w:t>.3 of the Act. The health warnings</w:t>
      </w:r>
      <w:r w:rsidR="00804931" w:rsidRPr="00DB4310">
        <w:t xml:space="preserve"> in </w:t>
      </w:r>
      <w:r w:rsidR="00BA79A1">
        <w:t>Schedules 2</w:t>
      </w:r>
      <w:r w:rsidR="006C4CAD" w:rsidRPr="00DB4310">
        <w:t xml:space="preserve"> to 7</w:t>
      </w:r>
      <w:r w:rsidR="00BD1F28" w:rsidRPr="00DB4310">
        <w:t xml:space="preserve">, </w:t>
      </w:r>
      <w:r w:rsidR="00C410BE" w:rsidRPr="00DB4310">
        <w:t xml:space="preserve">and </w:t>
      </w:r>
      <w:r w:rsidR="00BD1F28" w:rsidRPr="00DB4310">
        <w:t>the health promotion insert</w:t>
      </w:r>
      <w:r w:rsidR="00F33364" w:rsidRPr="00DB4310">
        <w:t>s</w:t>
      </w:r>
      <w:r w:rsidR="00804931" w:rsidRPr="00DB4310">
        <w:t xml:space="preserve"> </w:t>
      </w:r>
      <w:r w:rsidR="00F33364" w:rsidRPr="00DB4310">
        <w:t xml:space="preserve">in </w:t>
      </w:r>
      <w:r w:rsidR="00036E1B" w:rsidRPr="00DB4310">
        <w:t>Schedule 8</w:t>
      </w:r>
      <w:r w:rsidR="00BD1F28" w:rsidRPr="00DB4310">
        <w:t>, are part of these tobacco product requirements.</w:t>
      </w:r>
    </w:p>
    <w:p w14:paraId="609EDD8D" w14:textId="77777777" w:rsidR="00BD1F28" w:rsidRPr="00DB4310" w:rsidRDefault="009858EA" w:rsidP="000B4EDC">
      <w:pPr>
        <w:pStyle w:val="SOText"/>
      </w:pPr>
      <w:r w:rsidRPr="00DB4310">
        <w:t>Chapter 4</w:t>
      </w:r>
      <w:r w:rsidR="00BD1F28" w:rsidRPr="00DB4310">
        <w:t xml:space="preserve"> sets out further details about information that must be included in reports given to the Secretary under the Act.</w:t>
      </w:r>
      <w:r w:rsidR="0053260B" w:rsidRPr="00DB4310">
        <w:t xml:space="preserve"> It also prescribes </w:t>
      </w:r>
      <w:r w:rsidR="00121CD0" w:rsidRPr="00DB4310">
        <w:t>matters to which the Minister must have regard in deciding whether to publish a report, or part of a report.</w:t>
      </w:r>
    </w:p>
    <w:p w14:paraId="3C9775F3" w14:textId="77777777" w:rsidR="000B4EDC" w:rsidRPr="00DB4310" w:rsidRDefault="009D1E01" w:rsidP="000B4EDC">
      <w:pPr>
        <w:pStyle w:val="ActHead5"/>
      </w:pPr>
      <w:bookmarkStart w:id="7" w:name="_Toc149821643"/>
      <w:r w:rsidRPr="007B3A70">
        <w:rPr>
          <w:rStyle w:val="CharSectno"/>
        </w:rPr>
        <w:t>5</w:t>
      </w:r>
      <w:r w:rsidR="000B4EDC" w:rsidRPr="00DB4310">
        <w:t xml:space="preserve">  Definitions</w:t>
      </w:r>
      <w:bookmarkEnd w:id="7"/>
    </w:p>
    <w:p w14:paraId="4C31BBD7" w14:textId="77777777" w:rsidR="000B4EDC" w:rsidRPr="00DB4310" w:rsidRDefault="000B4EDC" w:rsidP="000B4EDC">
      <w:pPr>
        <w:pStyle w:val="notetext"/>
      </w:pPr>
      <w:r w:rsidRPr="00DB4310">
        <w:t>Note:</w:t>
      </w:r>
      <w:r w:rsidRPr="00DB4310">
        <w:tab/>
        <w:t>A number of expressions used in this instrument are defined in the Act, including the following:</w:t>
      </w:r>
    </w:p>
    <w:p w14:paraId="2007F582" w14:textId="77777777" w:rsidR="000B4EDC" w:rsidRPr="00DB4310" w:rsidRDefault="000B4EDC" w:rsidP="000B4EDC">
      <w:pPr>
        <w:pStyle w:val="notepara"/>
      </w:pPr>
      <w:r w:rsidRPr="00DB4310">
        <w:t>(a)</w:t>
      </w:r>
      <w:r w:rsidRPr="00DB4310">
        <w:tab/>
        <w:t>brand name;</w:t>
      </w:r>
    </w:p>
    <w:p w14:paraId="283D8E69" w14:textId="77777777" w:rsidR="000B4EDC" w:rsidRPr="00DB4310" w:rsidRDefault="000B4EDC" w:rsidP="000B4EDC">
      <w:pPr>
        <w:pStyle w:val="notepara"/>
      </w:pPr>
      <w:r w:rsidRPr="00DB4310">
        <w:t>(b)</w:t>
      </w:r>
      <w:r w:rsidRPr="00DB4310">
        <w:tab/>
        <w:t>cigar;</w:t>
      </w:r>
    </w:p>
    <w:p w14:paraId="236BF152" w14:textId="77777777" w:rsidR="000B4EDC" w:rsidRPr="00DB4310" w:rsidRDefault="000B4EDC" w:rsidP="000B4EDC">
      <w:pPr>
        <w:pStyle w:val="notepara"/>
      </w:pPr>
      <w:r w:rsidRPr="00DB4310">
        <w:t>(c)</w:t>
      </w:r>
      <w:r w:rsidRPr="00DB4310">
        <w:tab/>
        <w:t>cigarette;</w:t>
      </w:r>
    </w:p>
    <w:p w14:paraId="5E4784A9" w14:textId="77777777" w:rsidR="000B4EDC" w:rsidRPr="00DB4310" w:rsidRDefault="000B4EDC" w:rsidP="000B4EDC">
      <w:pPr>
        <w:pStyle w:val="notepara"/>
      </w:pPr>
      <w:r w:rsidRPr="00DB4310">
        <w:t>(d)</w:t>
      </w:r>
      <w:r w:rsidRPr="00DB4310">
        <w:tab/>
        <w:t>regulated tobacco item;</w:t>
      </w:r>
    </w:p>
    <w:p w14:paraId="5A55FD3C" w14:textId="77777777" w:rsidR="000B4EDC" w:rsidRPr="00DB4310" w:rsidRDefault="000B4EDC" w:rsidP="000B4EDC">
      <w:pPr>
        <w:pStyle w:val="notepara"/>
      </w:pPr>
      <w:r w:rsidRPr="00DB4310">
        <w:t>(e)</w:t>
      </w:r>
      <w:r w:rsidRPr="00DB4310">
        <w:tab/>
        <w:t>retail packaging;</w:t>
      </w:r>
    </w:p>
    <w:p w14:paraId="7EE3E3D9" w14:textId="77777777" w:rsidR="000B4EDC" w:rsidRPr="00DB4310" w:rsidRDefault="000B4EDC" w:rsidP="000B4EDC">
      <w:pPr>
        <w:pStyle w:val="notepara"/>
      </w:pPr>
      <w:r w:rsidRPr="00DB4310">
        <w:t>(f)</w:t>
      </w:r>
      <w:r w:rsidRPr="00DB4310">
        <w:tab/>
        <w:t>tobacco product;</w:t>
      </w:r>
    </w:p>
    <w:p w14:paraId="2C44573B" w14:textId="77777777" w:rsidR="000B4EDC" w:rsidRPr="00DB4310" w:rsidRDefault="000B4EDC" w:rsidP="000B4EDC">
      <w:pPr>
        <w:pStyle w:val="notepara"/>
      </w:pPr>
      <w:r w:rsidRPr="00DB4310">
        <w:t>(g)</w:t>
      </w:r>
      <w:r w:rsidRPr="00DB4310">
        <w:tab/>
        <w:t>variant name.</w:t>
      </w:r>
    </w:p>
    <w:p w14:paraId="5DF7F40F" w14:textId="77777777" w:rsidR="000B4EDC" w:rsidRPr="00DB4310" w:rsidRDefault="000B4EDC" w:rsidP="000B4EDC">
      <w:pPr>
        <w:pStyle w:val="subsection"/>
      </w:pPr>
      <w:r w:rsidRPr="00DB4310">
        <w:tab/>
      </w:r>
      <w:r w:rsidRPr="00DB4310">
        <w:tab/>
        <w:t>In this instrument:</w:t>
      </w:r>
    </w:p>
    <w:p w14:paraId="1F26ACFA" w14:textId="77777777" w:rsidR="000B4EDC" w:rsidRPr="00DB4310" w:rsidRDefault="000B4EDC" w:rsidP="000B4EDC">
      <w:pPr>
        <w:pStyle w:val="Definition"/>
      </w:pPr>
      <w:r w:rsidRPr="00DB4310">
        <w:rPr>
          <w:b/>
          <w:i/>
        </w:rPr>
        <w:t>Act</w:t>
      </w:r>
      <w:r w:rsidRPr="00DB4310">
        <w:t xml:space="preserve"> means the </w:t>
      </w:r>
      <w:r w:rsidRPr="00DB4310">
        <w:rPr>
          <w:i/>
        </w:rPr>
        <w:t>Public Health (Tobacco and Other Products) Act 2023</w:t>
      </w:r>
      <w:r w:rsidRPr="00DB4310">
        <w:t>.</w:t>
      </w:r>
    </w:p>
    <w:p w14:paraId="0443F87C" w14:textId="77777777" w:rsidR="00D270FA" w:rsidRPr="00DB4310" w:rsidRDefault="00872C7D" w:rsidP="00872C7D">
      <w:pPr>
        <w:pStyle w:val="Definition"/>
      </w:pPr>
      <w:r w:rsidRPr="00DB4310">
        <w:rPr>
          <w:b/>
          <w:i/>
        </w:rPr>
        <w:lastRenderedPageBreak/>
        <w:t>age restriction warning</w:t>
      </w:r>
      <w:r w:rsidR="00D270FA" w:rsidRPr="00DB4310">
        <w:t xml:space="preserve"> means:</w:t>
      </w:r>
    </w:p>
    <w:p w14:paraId="4CFE280C" w14:textId="77777777" w:rsidR="00BD7A19" w:rsidRPr="00DB4310" w:rsidRDefault="00BD7A19" w:rsidP="00BD7A19">
      <w:pPr>
        <w:pStyle w:val="paragraph"/>
      </w:pPr>
      <w:r w:rsidRPr="00DB4310">
        <w:tab/>
        <w:t>(a)</w:t>
      </w:r>
      <w:r w:rsidRPr="00DB4310">
        <w:tab/>
        <w:t>for e</w:t>
      </w:r>
      <w:r w:rsidR="00BA79A1">
        <w:noBreakHyphen/>
      </w:r>
      <w:r w:rsidRPr="00DB4310">
        <w:t>cigarette products—a warning stating that:</w:t>
      </w:r>
    </w:p>
    <w:p w14:paraId="569D3259" w14:textId="77777777" w:rsidR="00BD7A19" w:rsidRPr="00DB4310" w:rsidRDefault="00BD7A19" w:rsidP="00BD7A19">
      <w:pPr>
        <w:pStyle w:val="paragraphsub"/>
      </w:pPr>
      <w:r w:rsidRPr="00DB4310">
        <w:tab/>
        <w:t>(i)</w:t>
      </w:r>
      <w:r w:rsidRPr="00DB4310">
        <w:tab/>
        <w:t>it is illegal to sell e</w:t>
      </w:r>
      <w:r w:rsidR="00BA79A1">
        <w:noBreakHyphen/>
      </w:r>
      <w:r w:rsidRPr="00DB4310">
        <w:t>cigarette products to a person under 18; and</w:t>
      </w:r>
    </w:p>
    <w:p w14:paraId="715EF0E5" w14:textId="77777777" w:rsidR="00BD7A19" w:rsidRPr="00DB4310" w:rsidRDefault="00BD7A19" w:rsidP="00BD7A19">
      <w:pPr>
        <w:pStyle w:val="paragraphsub"/>
      </w:pPr>
      <w:r w:rsidRPr="00DB4310">
        <w:tab/>
        <w:t>(ii)</w:t>
      </w:r>
      <w:r w:rsidRPr="00DB4310">
        <w:tab/>
        <w:t>it is illegal to purchase an e</w:t>
      </w:r>
      <w:r w:rsidR="00BA79A1">
        <w:noBreakHyphen/>
      </w:r>
      <w:r w:rsidRPr="00DB4310">
        <w:t>cigarette product for use by a person under 18; and</w:t>
      </w:r>
    </w:p>
    <w:p w14:paraId="57402BBB" w14:textId="77777777" w:rsidR="0007215D" w:rsidRPr="00DB4310" w:rsidRDefault="00D270FA" w:rsidP="00D270FA">
      <w:pPr>
        <w:pStyle w:val="paragraph"/>
      </w:pPr>
      <w:r w:rsidRPr="00DB4310">
        <w:tab/>
        <w:t>(</w:t>
      </w:r>
      <w:r w:rsidR="00BD7A19" w:rsidRPr="00DB4310">
        <w:t>b</w:t>
      </w:r>
      <w:r w:rsidRPr="00DB4310">
        <w:t>)</w:t>
      </w:r>
      <w:r w:rsidRPr="00DB4310">
        <w:tab/>
        <w:t>for tobacco product</w:t>
      </w:r>
      <w:r w:rsidR="00130329" w:rsidRPr="00DB4310">
        <w:t>s</w:t>
      </w:r>
      <w:r w:rsidRPr="00DB4310">
        <w:t>—</w:t>
      </w:r>
      <w:r w:rsidR="000053B3" w:rsidRPr="00DB4310">
        <w:t>a warning stating that:</w:t>
      </w:r>
    </w:p>
    <w:p w14:paraId="745109CD" w14:textId="77777777" w:rsidR="00872C7D" w:rsidRPr="00DB4310" w:rsidRDefault="00872C7D" w:rsidP="00D270FA">
      <w:pPr>
        <w:pStyle w:val="paragraphsub"/>
      </w:pPr>
      <w:r w:rsidRPr="00DB4310">
        <w:tab/>
        <w:t>(</w:t>
      </w:r>
      <w:r w:rsidR="00D270FA" w:rsidRPr="00DB4310">
        <w:t>i</w:t>
      </w:r>
      <w:r w:rsidRPr="00DB4310">
        <w:t>)</w:t>
      </w:r>
      <w:r w:rsidRPr="00DB4310">
        <w:tab/>
        <w:t>it is illegal to sell tobacco products to a person under 18; and</w:t>
      </w:r>
    </w:p>
    <w:p w14:paraId="1302E286" w14:textId="77777777" w:rsidR="00DB434A" w:rsidRPr="00DB4310" w:rsidRDefault="00872C7D" w:rsidP="00D270FA">
      <w:pPr>
        <w:pStyle w:val="paragraphsub"/>
      </w:pPr>
      <w:r w:rsidRPr="00DB4310">
        <w:tab/>
        <w:t>(</w:t>
      </w:r>
      <w:r w:rsidR="00D270FA" w:rsidRPr="00DB4310">
        <w:t>ii</w:t>
      </w:r>
      <w:r w:rsidRPr="00DB4310">
        <w:t>)</w:t>
      </w:r>
      <w:r w:rsidRPr="00DB4310">
        <w:tab/>
        <w:t>it is illegal to purchase a tobacco product for use by a person under 18</w:t>
      </w:r>
      <w:r w:rsidR="00BD7A19" w:rsidRPr="00DB4310">
        <w:t>.</w:t>
      </w:r>
    </w:p>
    <w:p w14:paraId="224B7A80" w14:textId="77777777" w:rsidR="000B4EDC" w:rsidRPr="00DB4310" w:rsidRDefault="000B4EDC" w:rsidP="000B4EDC">
      <w:pPr>
        <w:pStyle w:val="Definition"/>
      </w:pPr>
      <w:r w:rsidRPr="00DB4310">
        <w:rPr>
          <w:b/>
          <w:i/>
        </w:rPr>
        <w:t>AQS mark</w:t>
      </w:r>
      <w:r w:rsidRPr="00DB4310">
        <w:t xml:space="preserve"> has the same meaning as in the </w:t>
      </w:r>
      <w:r w:rsidRPr="00DB4310">
        <w:rPr>
          <w:i/>
        </w:rPr>
        <w:t xml:space="preserve">National Trade Measurement </w:t>
      </w:r>
      <w:r w:rsidR="00036E1B" w:rsidRPr="00DB4310">
        <w:rPr>
          <w:i/>
        </w:rPr>
        <w:t>Regulations 2</w:t>
      </w:r>
      <w:r w:rsidRPr="00DB4310">
        <w:rPr>
          <w:i/>
        </w:rPr>
        <w:t>009</w:t>
      </w:r>
      <w:r w:rsidRPr="00DB4310">
        <w:t>.</w:t>
      </w:r>
    </w:p>
    <w:p w14:paraId="60C3879A" w14:textId="77777777" w:rsidR="000B4EDC" w:rsidRPr="00DB4310" w:rsidRDefault="000B4EDC" w:rsidP="000B4EDC">
      <w:pPr>
        <w:pStyle w:val="Definition"/>
      </w:pPr>
      <w:r w:rsidRPr="00DB4310">
        <w:rPr>
          <w:b/>
          <w:i/>
        </w:rPr>
        <w:t>AS 4830—2007</w:t>
      </w:r>
      <w:r w:rsidRPr="00DB4310">
        <w:t xml:space="preserve"> means Australian Standard AS 4830</w:t>
      </w:r>
      <w:r w:rsidR="00BA79A1">
        <w:noBreakHyphen/>
      </w:r>
      <w:r w:rsidRPr="00DB4310">
        <w:t xml:space="preserve">2007, </w:t>
      </w:r>
      <w:r w:rsidRPr="00DB4310">
        <w:rPr>
          <w:i/>
        </w:rPr>
        <w:t>Determination of the extinction propensity of cigarettes</w:t>
      </w:r>
      <w:r w:rsidRPr="00DB4310">
        <w:t xml:space="preserve"> as existing at the commencement of this instrument.</w:t>
      </w:r>
    </w:p>
    <w:p w14:paraId="5955332E" w14:textId="77777777" w:rsidR="000B4EDC" w:rsidRPr="00DB4310" w:rsidRDefault="000B4EDC" w:rsidP="000B4EDC">
      <w:pPr>
        <w:pStyle w:val="notetext"/>
      </w:pPr>
      <w:r w:rsidRPr="00DB4310">
        <w:t>Note:</w:t>
      </w:r>
      <w:r w:rsidRPr="00DB4310">
        <w:tab/>
        <w:t>AS 4830</w:t>
      </w:r>
      <w:r w:rsidR="00BA79A1">
        <w:noBreakHyphen/>
      </w:r>
      <w:r w:rsidRPr="00DB4310">
        <w:t>2007 could in 2023 be purchased from SAI Global’s website (https://www.saiglobal.com). The Department of Health and Aged Care can make a copy of the standard available for viewing at one of its offices, subject to licensing conditions.</w:t>
      </w:r>
    </w:p>
    <w:p w14:paraId="6E5C2C94" w14:textId="77777777" w:rsidR="000B4EDC" w:rsidRPr="00DB4310" w:rsidRDefault="000B4EDC" w:rsidP="000B4EDC">
      <w:pPr>
        <w:pStyle w:val="Definition"/>
        <w:rPr>
          <w:b/>
          <w:i/>
        </w:rPr>
      </w:pPr>
      <w:r w:rsidRPr="00DB4310">
        <w:rPr>
          <w:b/>
          <w:i/>
        </w:rPr>
        <w:t>bar code</w:t>
      </w:r>
      <w:r w:rsidRPr="00DB4310">
        <w:t xml:space="preserve"> means a mark containing information about a product in the form of a series of numbers and bars of varying thickness designed to be read by an optical scanner.</w:t>
      </w:r>
    </w:p>
    <w:p w14:paraId="39932E36" w14:textId="77777777" w:rsidR="000B4EDC" w:rsidRPr="00DB4310" w:rsidRDefault="000B4EDC" w:rsidP="000B4EDC">
      <w:pPr>
        <w:pStyle w:val="Definition"/>
        <w:rPr>
          <w:b/>
          <w:i/>
        </w:rPr>
      </w:pPr>
      <w:r w:rsidRPr="00DB4310">
        <w:rPr>
          <w:b/>
          <w:i/>
        </w:rPr>
        <w:t>bidi</w:t>
      </w:r>
      <w:r w:rsidRPr="00DB4310">
        <w:t xml:space="preserve"> means a tobacco product for smoking, not enclosed in paper, commonly known as a bidi.</w:t>
      </w:r>
    </w:p>
    <w:p w14:paraId="4C8BA4AB" w14:textId="77777777" w:rsidR="000B4EDC" w:rsidRPr="00DB4310" w:rsidRDefault="000B4EDC" w:rsidP="000B4EDC">
      <w:pPr>
        <w:pStyle w:val="Definition"/>
      </w:pPr>
      <w:r w:rsidRPr="00DB4310">
        <w:rPr>
          <w:b/>
          <w:i/>
        </w:rPr>
        <w:t>calibration mark</w:t>
      </w:r>
      <w:r w:rsidRPr="00DB4310">
        <w:t xml:space="preserve"> means a mark used only for the purpose of the automated manufacture of the retail packaging of tobacco products.</w:t>
      </w:r>
    </w:p>
    <w:p w14:paraId="4A48FEC4" w14:textId="77777777" w:rsidR="000B4EDC" w:rsidRPr="00DB4310" w:rsidRDefault="000B4EDC" w:rsidP="000B4EDC">
      <w:pPr>
        <w:pStyle w:val="notetext"/>
      </w:pPr>
      <w:r w:rsidRPr="00DB4310">
        <w:t>Example:</w:t>
      </w:r>
      <w:r w:rsidRPr="00DB4310">
        <w:tab/>
        <w:t>A mark used for the calibration of printer colours in the manufacture of retail packaging.</w:t>
      </w:r>
    </w:p>
    <w:p w14:paraId="19E670BD" w14:textId="77777777" w:rsidR="000B4EDC" w:rsidRPr="00DB4310" w:rsidRDefault="000B4EDC" w:rsidP="000B4EDC">
      <w:pPr>
        <w:pStyle w:val="Definition"/>
      </w:pPr>
      <w:r w:rsidRPr="00DB4310">
        <w:rPr>
          <w:b/>
          <w:i/>
        </w:rPr>
        <w:t>cigarette carton</w:t>
      </w:r>
      <w:r w:rsidRPr="00DB4310">
        <w:t xml:space="preserve"> means any container for retail sale that contains smaller containers in which cigarettes are directly placed.</w:t>
      </w:r>
    </w:p>
    <w:p w14:paraId="23191376" w14:textId="77777777" w:rsidR="000B4EDC" w:rsidRPr="00DB4310" w:rsidRDefault="000B4EDC" w:rsidP="000B4EDC">
      <w:pPr>
        <w:pStyle w:val="notetext"/>
      </w:pPr>
      <w:r w:rsidRPr="00DB4310">
        <w:t>Note 1:</w:t>
      </w:r>
      <w:r w:rsidRPr="00DB4310">
        <w:tab/>
        <w:t>An example of a smaller container is a cigarette pack.</w:t>
      </w:r>
    </w:p>
    <w:p w14:paraId="7F3FB3E2" w14:textId="77777777" w:rsidR="000B4EDC" w:rsidRPr="00DB4310" w:rsidRDefault="000B4EDC" w:rsidP="000B4EDC">
      <w:pPr>
        <w:pStyle w:val="notetext"/>
      </w:pPr>
      <w:r w:rsidRPr="00DB4310">
        <w:t>Note 2:</w:t>
      </w:r>
      <w:r w:rsidRPr="00DB4310">
        <w:tab/>
        <w:t xml:space="preserve">A cigarette carton is an example of </w:t>
      </w:r>
      <w:r w:rsidRPr="00DB4310">
        <w:rPr>
          <w:b/>
          <w:i/>
        </w:rPr>
        <w:t>secondary packaging</w:t>
      </w:r>
      <w:r w:rsidRPr="00DB4310">
        <w:t xml:space="preserve"> of a tobacco product.</w:t>
      </w:r>
    </w:p>
    <w:p w14:paraId="7C1AE44E" w14:textId="77777777" w:rsidR="000B4EDC" w:rsidRPr="00DB4310" w:rsidRDefault="000B4EDC" w:rsidP="000B4EDC">
      <w:pPr>
        <w:pStyle w:val="Definition"/>
      </w:pPr>
      <w:r w:rsidRPr="00DB4310">
        <w:rPr>
          <w:b/>
          <w:i/>
        </w:rPr>
        <w:lastRenderedPageBreak/>
        <w:t>cigarette pack</w:t>
      </w:r>
      <w:r w:rsidRPr="00DB4310">
        <w:t xml:space="preserve"> means any container for retail sale in which cigarettes are directly placed.</w:t>
      </w:r>
    </w:p>
    <w:p w14:paraId="76A4731F" w14:textId="77777777" w:rsidR="000B4EDC" w:rsidRPr="00DB4310" w:rsidRDefault="000B4EDC" w:rsidP="000B4EDC">
      <w:pPr>
        <w:pStyle w:val="notetext"/>
      </w:pPr>
      <w:r w:rsidRPr="00DB4310">
        <w:t>Note:</w:t>
      </w:r>
      <w:r w:rsidRPr="00DB4310">
        <w:tab/>
        <w:t xml:space="preserve">A cigarette pack is an example of </w:t>
      </w:r>
      <w:r w:rsidRPr="00DB4310">
        <w:rPr>
          <w:b/>
          <w:i/>
        </w:rPr>
        <w:t>primary packaging</w:t>
      </w:r>
      <w:r w:rsidRPr="00DB4310">
        <w:t xml:space="preserve"> of a tobacco product.</w:t>
      </w:r>
    </w:p>
    <w:p w14:paraId="0BF93734" w14:textId="77777777" w:rsidR="000B4EDC" w:rsidRPr="00DB4310" w:rsidRDefault="000B4EDC" w:rsidP="000B4EDC">
      <w:pPr>
        <w:pStyle w:val="Definition"/>
        <w:rPr>
          <w:b/>
          <w:i/>
        </w:rPr>
      </w:pPr>
      <w:r w:rsidRPr="00DB4310">
        <w:rPr>
          <w:b/>
          <w:i/>
        </w:rPr>
        <w:t>cigar tube</w:t>
      </w:r>
      <w:r w:rsidRPr="00DB4310">
        <w:t xml:space="preserve"> means a tube for packaging a single cigar.</w:t>
      </w:r>
    </w:p>
    <w:p w14:paraId="34AC0745" w14:textId="77777777" w:rsidR="000B4EDC" w:rsidRPr="00DB4310" w:rsidRDefault="000B4EDC" w:rsidP="000B4EDC">
      <w:pPr>
        <w:pStyle w:val="Definition"/>
      </w:pPr>
      <w:r w:rsidRPr="00DB4310">
        <w:rPr>
          <w:b/>
          <w:i/>
        </w:rPr>
        <w:t>country of origin statement</w:t>
      </w:r>
      <w:r w:rsidRPr="00DB4310">
        <w:t xml:space="preserve">: see subsection </w:t>
      </w:r>
      <w:r w:rsidR="009D1E01" w:rsidRPr="00DB4310">
        <w:t>89</w:t>
      </w:r>
      <w:r w:rsidRPr="00DB4310">
        <w:t>(2).</w:t>
      </w:r>
    </w:p>
    <w:p w14:paraId="592B54CC" w14:textId="77777777" w:rsidR="000B4EDC" w:rsidRPr="00DB4310" w:rsidRDefault="000B4EDC" w:rsidP="000B4EDC">
      <w:pPr>
        <w:pStyle w:val="Definition"/>
      </w:pPr>
      <w:r w:rsidRPr="00DB4310">
        <w:rPr>
          <w:b/>
          <w:i/>
        </w:rPr>
        <w:t>fire risk statement</w:t>
      </w:r>
      <w:r w:rsidRPr="00DB4310">
        <w:t xml:space="preserve">: see subsection </w:t>
      </w:r>
      <w:r w:rsidR="009D1E01" w:rsidRPr="00DB4310">
        <w:t>94</w:t>
      </w:r>
      <w:r w:rsidRPr="00DB4310">
        <w:t>(1).</w:t>
      </w:r>
    </w:p>
    <w:p w14:paraId="350A9864" w14:textId="77777777" w:rsidR="000B4EDC" w:rsidRPr="00DB4310" w:rsidRDefault="000B4EDC" w:rsidP="000B4EDC">
      <w:pPr>
        <w:pStyle w:val="Definition"/>
      </w:pPr>
      <w:r w:rsidRPr="00DB4310">
        <w:rPr>
          <w:b/>
          <w:i/>
        </w:rPr>
        <w:t>full</w:t>
      </w:r>
      <w:r w:rsidR="00BA79A1">
        <w:rPr>
          <w:b/>
          <w:i/>
        </w:rPr>
        <w:noBreakHyphen/>
      </w:r>
      <w:r w:rsidRPr="00DB4310">
        <w:rPr>
          <w:b/>
          <w:i/>
        </w:rPr>
        <w:t>length burn</w:t>
      </w:r>
      <w:r w:rsidRPr="00DB4310">
        <w:t xml:space="preserve"> has the same meaning as in AS 4830</w:t>
      </w:r>
      <w:r w:rsidR="00BA79A1">
        <w:noBreakHyphen/>
      </w:r>
      <w:r w:rsidRPr="00DB4310">
        <w:t>2007.</w:t>
      </w:r>
    </w:p>
    <w:p w14:paraId="323147BF" w14:textId="77777777" w:rsidR="000B4EDC" w:rsidRPr="00DB4310" w:rsidRDefault="000B4EDC" w:rsidP="000B4EDC">
      <w:pPr>
        <w:pStyle w:val="Definition"/>
      </w:pPr>
      <w:r w:rsidRPr="00DB4310">
        <w:rPr>
          <w:b/>
          <w:i/>
        </w:rPr>
        <w:t>health promotion insert</w:t>
      </w:r>
      <w:r w:rsidRPr="00DB4310">
        <w:t xml:space="preserve">: see section </w:t>
      </w:r>
      <w:r w:rsidR="009D1E01" w:rsidRPr="00DB4310">
        <w:t>105</w:t>
      </w:r>
      <w:r w:rsidRPr="00DB4310">
        <w:t>.</w:t>
      </w:r>
    </w:p>
    <w:p w14:paraId="25EA66CC" w14:textId="77777777" w:rsidR="000B4EDC" w:rsidRPr="00DB4310" w:rsidRDefault="000B4EDC" w:rsidP="000B4EDC">
      <w:pPr>
        <w:pStyle w:val="Definition"/>
      </w:pPr>
      <w:r w:rsidRPr="00DB4310">
        <w:rPr>
          <w:b/>
          <w:i/>
        </w:rPr>
        <w:t>health warning</w:t>
      </w:r>
      <w:r w:rsidRPr="00DB4310">
        <w:t xml:space="preserve">: see subsection </w:t>
      </w:r>
      <w:r w:rsidR="009D1E01" w:rsidRPr="00DB4310">
        <w:t>64</w:t>
      </w:r>
      <w:r w:rsidRPr="00DB4310">
        <w:t>(1).</w:t>
      </w:r>
    </w:p>
    <w:p w14:paraId="5F8B5D4F" w14:textId="77777777" w:rsidR="000B4EDC" w:rsidRPr="00DB4310" w:rsidRDefault="000B4EDC" w:rsidP="000B4EDC">
      <w:pPr>
        <w:pStyle w:val="Definition"/>
      </w:pPr>
      <w:r w:rsidRPr="00DB4310">
        <w:rPr>
          <w:b/>
          <w:i/>
        </w:rPr>
        <w:t>health warning series</w:t>
      </w:r>
      <w:r w:rsidRPr="00DB4310">
        <w:t xml:space="preserve">: see subsection </w:t>
      </w:r>
      <w:r w:rsidR="009D1E01" w:rsidRPr="00DB4310">
        <w:t>64</w:t>
      </w:r>
      <w:r w:rsidRPr="00DB4310">
        <w:t>(</w:t>
      </w:r>
      <w:r w:rsidR="00227D42" w:rsidRPr="00DB4310">
        <w:t>2</w:t>
      </w:r>
      <w:r w:rsidRPr="00DB4310">
        <w:t>).</w:t>
      </w:r>
    </w:p>
    <w:p w14:paraId="5AAA3FAA" w14:textId="77777777" w:rsidR="000B4EDC" w:rsidRPr="00DB4310" w:rsidRDefault="000B4EDC" w:rsidP="000B4EDC">
      <w:pPr>
        <w:pStyle w:val="Definition"/>
      </w:pPr>
      <w:r w:rsidRPr="00DB4310">
        <w:rPr>
          <w:b/>
          <w:i/>
        </w:rPr>
        <w:t>horizontal</w:t>
      </w:r>
      <w:r w:rsidRPr="00DB4310">
        <w:t xml:space="preserve">, in relation to the retail packaging of tobacco products: see subsection </w:t>
      </w:r>
      <w:r w:rsidR="009D1E01" w:rsidRPr="00DB4310">
        <w:t>7</w:t>
      </w:r>
      <w:r w:rsidRPr="00DB4310">
        <w:t>(3).</w:t>
      </w:r>
    </w:p>
    <w:p w14:paraId="78FC1C9A" w14:textId="77777777" w:rsidR="000B4EDC" w:rsidRPr="00DB4310" w:rsidRDefault="000B4EDC" w:rsidP="000B4EDC">
      <w:pPr>
        <w:pStyle w:val="Definition"/>
        <w:rPr>
          <w:bCs/>
          <w:iCs/>
        </w:rPr>
      </w:pPr>
      <w:r w:rsidRPr="00DB4310">
        <w:rPr>
          <w:b/>
          <w:bCs/>
          <w:i/>
          <w:iCs/>
        </w:rPr>
        <w:t>inner surface</w:t>
      </w:r>
      <w:r w:rsidRPr="00DB4310">
        <w:rPr>
          <w:bCs/>
          <w:iCs/>
        </w:rPr>
        <w:t>, in relation to the retail packaging of a tobacco product, means a surface of the packaging that is not an outer surface.</w:t>
      </w:r>
    </w:p>
    <w:p w14:paraId="6998C40A" w14:textId="77777777" w:rsidR="000B4EDC" w:rsidRPr="00DB4310" w:rsidRDefault="000B4EDC" w:rsidP="000B4EDC">
      <w:pPr>
        <w:pStyle w:val="Definition"/>
      </w:pPr>
      <w:r w:rsidRPr="00DB4310">
        <w:rPr>
          <w:b/>
          <w:bCs/>
          <w:i/>
          <w:iCs/>
        </w:rPr>
        <w:t xml:space="preserve">large cylinder </w:t>
      </w:r>
      <w:r w:rsidRPr="00DB4310">
        <w:t>means retail packaging of a tobacco product that is:</w:t>
      </w:r>
    </w:p>
    <w:p w14:paraId="6ECEA634" w14:textId="77777777" w:rsidR="000B4EDC" w:rsidRPr="00DB4310" w:rsidRDefault="000B4EDC" w:rsidP="000B4EDC">
      <w:pPr>
        <w:pStyle w:val="paragraph"/>
      </w:pPr>
      <w:r w:rsidRPr="00DB4310">
        <w:tab/>
        <w:t>(a)</w:t>
      </w:r>
      <w:r w:rsidRPr="00DB4310">
        <w:tab/>
        <w:t>a cylindrical container; and</w:t>
      </w:r>
    </w:p>
    <w:p w14:paraId="5A3D8CDE" w14:textId="77777777" w:rsidR="000B4EDC" w:rsidRPr="00DB4310" w:rsidRDefault="000B4EDC" w:rsidP="000B4EDC">
      <w:pPr>
        <w:pStyle w:val="paragraph"/>
        <w:rPr>
          <w:b/>
          <w:i/>
        </w:rPr>
      </w:pPr>
      <w:r w:rsidRPr="00DB4310">
        <w:tab/>
        <w:t>(b)</w:t>
      </w:r>
      <w:r w:rsidRPr="00DB4310">
        <w:tab/>
        <w:t>at least 41 mm in height.</w:t>
      </w:r>
    </w:p>
    <w:p w14:paraId="720DE5FB" w14:textId="77777777" w:rsidR="000B4EDC" w:rsidRPr="00DB4310" w:rsidRDefault="000B4EDC" w:rsidP="000B4EDC">
      <w:pPr>
        <w:pStyle w:val="Definition"/>
      </w:pPr>
      <w:r w:rsidRPr="00DB4310">
        <w:rPr>
          <w:b/>
          <w:i/>
        </w:rPr>
        <w:t>lowered permeability band</w:t>
      </w:r>
      <w:r w:rsidRPr="00DB4310">
        <w:t>, in relation to a cigarette, means a concentric band of paper or other material that is included in, or applied to, cigarette paper in order to inhibit the burning of the cigarette.</w:t>
      </w:r>
    </w:p>
    <w:p w14:paraId="6B8C1A46" w14:textId="77777777" w:rsidR="000B4EDC" w:rsidRPr="00DB4310" w:rsidRDefault="000B4EDC" w:rsidP="000B4EDC">
      <w:pPr>
        <w:pStyle w:val="Definition"/>
      </w:pPr>
      <w:r w:rsidRPr="00DB4310">
        <w:rPr>
          <w:b/>
          <w:i/>
        </w:rPr>
        <w:t>machine</w:t>
      </w:r>
      <w:r w:rsidR="00BA79A1">
        <w:rPr>
          <w:b/>
          <w:i/>
        </w:rPr>
        <w:noBreakHyphen/>
      </w:r>
      <w:r w:rsidRPr="00DB4310">
        <w:rPr>
          <w:b/>
          <w:i/>
        </w:rPr>
        <w:t>readable code</w:t>
      </w:r>
      <w:r w:rsidRPr="00DB4310">
        <w:t xml:space="preserve"> means an optical code representing data in a form that is readable only with the aid of an optical scanner.</w:t>
      </w:r>
    </w:p>
    <w:p w14:paraId="298962F2" w14:textId="77777777" w:rsidR="000B4EDC" w:rsidRPr="00DB4310" w:rsidRDefault="000B4EDC" w:rsidP="000B4EDC">
      <w:pPr>
        <w:pStyle w:val="Definition"/>
      </w:pPr>
      <w:r w:rsidRPr="00DB4310">
        <w:rPr>
          <w:b/>
          <w:i/>
        </w:rPr>
        <w:t>mandatory marking</w:t>
      </w:r>
      <w:r w:rsidRPr="00DB4310">
        <w:t xml:space="preserve">: see subsection </w:t>
      </w:r>
      <w:r w:rsidR="009D1E01" w:rsidRPr="00DB4310">
        <w:t>87</w:t>
      </w:r>
      <w:r w:rsidRPr="00DB4310">
        <w:t>(3).</w:t>
      </w:r>
    </w:p>
    <w:p w14:paraId="3B439FD1" w14:textId="77777777" w:rsidR="000B4EDC" w:rsidRPr="00DB4310" w:rsidRDefault="000B4EDC" w:rsidP="000B4EDC">
      <w:pPr>
        <w:pStyle w:val="Definition"/>
      </w:pPr>
      <w:r w:rsidRPr="00DB4310">
        <w:rPr>
          <w:b/>
          <w:i/>
        </w:rPr>
        <w:t>measurement mark</w:t>
      </w:r>
      <w:r w:rsidRPr="00DB4310">
        <w:t xml:space="preserve">: see subsection </w:t>
      </w:r>
      <w:r w:rsidR="009D1E01" w:rsidRPr="00DB4310">
        <w:t>91</w:t>
      </w:r>
      <w:r w:rsidRPr="00DB4310">
        <w:t>(1).</w:t>
      </w:r>
    </w:p>
    <w:p w14:paraId="28F94753" w14:textId="77777777" w:rsidR="000D47F0" w:rsidRPr="00DB4310" w:rsidRDefault="000D47F0" w:rsidP="000B4EDC">
      <w:pPr>
        <w:pStyle w:val="Definition"/>
      </w:pPr>
      <w:r w:rsidRPr="00DB4310">
        <w:rPr>
          <w:b/>
          <w:i/>
        </w:rPr>
        <w:t>online e</w:t>
      </w:r>
      <w:r w:rsidR="00BA79A1">
        <w:rPr>
          <w:b/>
          <w:i/>
        </w:rPr>
        <w:noBreakHyphen/>
      </w:r>
      <w:r w:rsidRPr="00DB4310">
        <w:rPr>
          <w:b/>
          <w:i/>
        </w:rPr>
        <w:t xml:space="preserve">cigarette advertisement </w:t>
      </w:r>
      <w:r w:rsidR="00E76E3D">
        <w:rPr>
          <w:b/>
          <w:i/>
        </w:rPr>
        <w:t>message</w:t>
      </w:r>
      <w:r w:rsidR="00E76E3D" w:rsidRPr="00E76E3D">
        <w:t xml:space="preserve"> </w:t>
      </w:r>
      <w:r w:rsidRPr="00DB4310">
        <w:t xml:space="preserve">means the combined image and </w:t>
      </w:r>
      <w:r w:rsidR="00BD7A19" w:rsidRPr="00DB4310">
        <w:t>age restriction warning for e</w:t>
      </w:r>
      <w:r w:rsidR="00BA79A1">
        <w:noBreakHyphen/>
      </w:r>
      <w:r w:rsidR="00BD7A19" w:rsidRPr="00DB4310">
        <w:t xml:space="preserve">cigarette products set out in </w:t>
      </w:r>
      <w:r w:rsidR="00BA79A1">
        <w:t>Schedule 9</w:t>
      </w:r>
      <w:r w:rsidR="00BD7A19" w:rsidRPr="00DB4310">
        <w:t>.</w:t>
      </w:r>
    </w:p>
    <w:p w14:paraId="0922DA19" w14:textId="77777777" w:rsidR="00FE019E" w:rsidRPr="00DB4310" w:rsidRDefault="00FE019E" w:rsidP="000B4EDC">
      <w:pPr>
        <w:pStyle w:val="Definition"/>
      </w:pPr>
      <w:r w:rsidRPr="00DB4310">
        <w:rPr>
          <w:b/>
          <w:i/>
        </w:rPr>
        <w:lastRenderedPageBreak/>
        <w:t>online tobacco advertisement warning</w:t>
      </w:r>
      <w:r w:rsidR="009352D3" w:rsidRPr="00DB4310">
        <w:t xml:space="preserve"> means </w:t>
      </w:r>
      <w:r w:rsidR="00881B4F" w:rsidRPr="00DB4310">
        <w:t xml:space="preserve">each combined </w:t>
      </w:r>
      <w:r w:rsidR="009352D3" w:rsidRPr="00DB4310">
        <w:t xml:space="preserve">health warning and age restriction warning for tobacco products </w:t>
      </w:r>
      <w:r w:rsidR="00881B4F" w:rsidRPr="00DB4310">
        <w:t xml:space="preserve">set out in </w:t>
      </w:r>
      <w:r w:rsidR="00BA79A1">
        <w:t>Schedule 1</w:t>
      </w:r>
      <w:r w:rsidR="00881B4F" w:rsidRPr="00DB4310">
        <w:t>.</w:t>
      </w:r>
    </w:p>
    <w:p w14:paraId="0AA41354" w14:textId="77777777" w:rsidR="000B4EDC" w:rsidRPr="00DB4310" w:rsidRDefault="000B4EDC" w:rsidP="000B4EDC">
      <w:pPr>
        <w:pStyle w:val="Definition"/>
      </w:pPr>
      <w:r w:rsidRPr="00DB4310">
        <w:rPr>
          <w:b/>
          <w:i/>
        </w:rPr>
        <w:t>origin mark</w:t>
      </w:r>
      <w:r w:rsidR="002645C9" w:rsidRPr="00DB4310">
        <w:t xml:space="preserve">: see subsection </w:t>
      </w:r>
      <w:r w:rsidR="009D1E01" w:rsidRPr="00DB4310">
        <w:t>51</w:t>
      </w:r>
      <w:r w:rsidR="002645C9" w:rsidRPr="00DB4310">
        <w:t>(1).</w:t>
      </w:r>
    </w:p>
    <w:p w14:paraId="04938389" w14:textId="77777777" w:rsidR="000B4EDC" w:rsidRPr="00DB4310" w:rsidRDefault="000B4EDC" w:rsidP="000B4EDC">
      <w:pPr>
        <w:pStyle w:val="Definition"/>
      </w:pPr>
      <w:r w:rsidRPr="00DB4310">
        <w:rPr>
          <w:b/>
          <w:i/>
        </w:rPr>
        <w:t>outer surface</w:t>
      </w:r>
      <w:r w:rsidRPr="00DB4310">
        <w:t xml:space="preserve">, in relation to the retail packaging of a tobacco product, means a surface of the packaging described as an outer surface in subsection </w:t>
      </w:r>
      <w:r w:rsidR="009D1E01" w:rsidRPr="00DB4310">
        <w:t>72</w:t>
      </w:r>
      <w:r w:rsidRPr="00DB4310">
        <w:t>(1).</w:t>
      </w:r>
    </w:p>
    <w:p w14:paraId="6AD49411" w14:textId="77777777" w:rsidR="000B4EDC" w:rsidRPr="00DB4310" w:rsidRDefault="000B4EDC" w:rsidP="000B4EDC">
      <w:pPr>
        <w:pStyle w:val="Definition"/>
      </w:pPr>
      <w:r w:rsidRPr="00DB4310">
        <w:rPr>
          <w:b/>
          <w:i/>
        </w:rPr>
        <w:t>pouch</w:t>
      </w:r>
      <w:r w:rsidRPr="00DB4310">
        <w:t xml:space="preserve"> means primary packaging of a tobacco product that:</w:t>
      </w:r>
    </w:p>
    <w:p w14:paraId="0C4F322B" w14:textId="77777777" w:rsidR="000B4EDC" w:rsidRPr="00DB4310" w:rsidRDefault="000B4EDC" w:rsidP="000B4EDC">
      <w:pPr>
        <w:pStyle w:val="paragraph"/>
      </w:pPr>
      <w:r w:rsidRPr="00DB4310">
        <w:tab/>
        <w:t>(a)</w:t>
      </w:r>
      <w:r w:rsidRPr="00DB4310">
        <w:tab/>
        <w:t>is made from flexible material; and</w:t>
      </w:r>
    </w:p>
    <w:p w14:paraId="1949F608" w14:textId="77777777" w:rsidR="000B4EDC" w:rsidRPr="00DB4310" w:rsidRDefault="000B4EDC" w:rsidP="000B4EDC">
      <w:pPr>
        <w:pStyle w:val="paragraph"/>
      </w:pPr>
      <w:r w:rsidRPr="00DB4310">
        <w:tab/>
        <w:t>(b)</w:t>
      </w:r>
      <w:r w:rsidRPr="00DB4310">
        <w:tab/>
        <w:t>takes the form of a rectangular pocket with a flap that covers the opening.</w:t>
      </w:r>
    </w:p>
    <w:p w14:paraId="51028198" w14:textId="77777777" w:rsidR="000B4EDC" w:rsidRPr="00DB4310" w:rsidRDefault="000B4EDC" w:rsidP="000B4EDC">
      <w:pPr>
        <w:pStyle w:val="Definition"/>
      </w:pPr>
      <w:r w:rsidRPr="00DB4310">
        <w:rPr>
          <w:b/>
          <w:i/>
        </w:rPr>
        <w:t>primary packaging</w:t>
      </w:r>
      <w:r w:rsidRPr="00DB4310">
        <w:t xml:space="preserve"> of a tobacco product means retail packaging of the tobacco product within the meaning of paragraph (a) of the definition of </w:t>
      </w:r>
      <w:r w:rsidRPr="00DB4310">
        <w:rPr>
          <w:b/>
          <w:i/>
        </w:rPr>
        <w:t>retail packaging</w:t>
      </w:r>
      <w:r w:rsidRPr="00DB4310">
        <w:t xml:space="preserve"> in </w:t>
      </w:r>
      <w:r w:rsidR="009858EA" w:rsidRPr="00DB4310">
        <w:t>section 7</w:t>
      </w:r>
      <w:r w:rsidR="00A4431A" w:rsidRPr="00DB4310">
        <w:t>1</w:t>
      </w:r>
      <w:r w:rsidRPr="00DB4310">
        <w:t xml:space="preserve"> of the Act.</w:t>
      </w:r>
    </w:p>
    <w:p w14:paraId="441F6873" w14:textId="77777777" w:rsidR="000B4EDC" w:rsidRPr="00DB4310" w:rsidRDefault="000B4EDC" w:rsidP="000B4EDC">
      <w:pPr>
        <w:pStyle w:val="Definition"/>
      </w:pPr>
      <w:r w:rsidRPr="00DB4310">
        <w:rPr>
          <w:b/>
          <w:i/>
        </w:rPr>
        <w:t>primary packaging track and trace identifier</w:t>
      </w:r>
      <w:r w:rsidRPr="00DB4310">
        <w:t xml:space="preserve"> means a unique identifier that:</w:t>
      </w:r>
    </w:p>
    <w:p w14:paraId="51A87120" w14:textId="77777777" w:rsidR="000B4EDC" w:rsidRPr="00DB4310" w:rsidRDefault="000B4EDC" w:rsidP="000B4EDC">
      <w:pPr>
        <w:pStyle w:val="paragraph"/>
      </w:pPr>
      <w:r w:rsidRPr="00DB4310">
        <w:tab/>
        <w:t>(a)</w:t>
      </w:r>
      <w:r w:rsidRPr="00DB4310">
        <w:tab/>
        <w:t>appears on the primary packaging of a tobacco product; and</w:t>
      </w:r>
    </w:p>
    <w:p w14:paraId="3BD23E53" w14:textId="77777777" w:rsidR="000B4EDC" w:rsidRPr="00DB4310" w:rsidRDefault="000B4EDC" w:rsidP="000B4EDC">
      <w:pPr>
        <w:pStyle w:val="paragraph"/>
      </w:pPr>
      <w:r w:rsidRPr="00DB4310">
        <w:tab/>
        <w:t>(b)</w:t>
      </w:r>
      <w:r w:rsidRPr="00DB4310">
        <w:tab/>
        <w:t>is of a kind referred to in Article 6 or 10 of the Commission Implementing Regulation (EU) 2018/574 of 15 December 2017, as existing at the commencement of this instrument.</w:t>
      </w:r>
    </w:p>
    <w:p w14:paraId="3D35100E" w14:textId="77777777" w:rsidR="000B4EDC" w:rsidRPr="00DB4310" w:rsidRDefault="000B4EDC" w:rsidP="000B4EDC">
      <w:pPr>
        <w:pStyle w:val="notetext"/>
      </w:pPr>
      <w:r w:rsidRPr="00DB4310">
        <w:t>Note:</w:t>
      </w:r>
      <w:r w:rsidRPr="00DB4310">
        <w:tab/>
        <w:t>The Regulation could in 2023 be viewed on the European Union website (https://europa.eu).</w:t>
      </w:r>
    </w:p>
    <w:p w14:paraId="6E1CDE08" w14:textId="77777777" w:rsidR="00A7335D" w:rsidRPr="00DB4310" w:rsidRDefault="00A7335D" w:rsidP="000B4EDC">
      <w:pPr>
        <w:pStyle w:val="Definition"/>
      </w:pPr>
      <w:r w:rsidRPr="00DB4310">
        <w:rPr>
          <w:b/>
          <w:i/>
        </w:rPr>
        <w:t>quarter</w:t>
      </w:r>
      <w:r w:rsidRPr="00DB4310">
        <w:t xml:space="preserve"> means a period of 3 months beginning on </w:t>
      </w:r>
      <w:r w:rsidR="00BA79A1">
        <w:t>1 January</w:t>
      </w:r>
      <w:r w:rsidRPr="00DB4310">
        <w:t xml:space="preserve">, </w:t>
      </w:r>
      <w:r w:rsidR="00BA79A1">
        <w:t>1 April</w:t>
      </w:r>
      <w:r w:rsidRPr="00DB4310">
        <w:t xml:space="preserve">, </w:t>
      </w:r>
      <w:r w:rsidR="00BA79A1">
        <w:t>1 July</w:t>
      </w:r>
      <w:r w:rsidRPr="00DB4310">
        <w:t xml:space="preserve"> or </w:t>
      </w:r>
      <w:r w:rsidR="00BA79A1">
        <w:t>1 October</w:t>
      </w:r>
      <w:r w:rsidRPr="00DB4310">
        <w:t>.</w:t>
      </w:r>
    </w:p>
    <w:p w14:paraId="2F8D06D7" w14:textId="77777777" w:rsidR="000B4EDC" w:rsidRPr="00DB4310" w:rsidRDefault="000B4EDC" w:rsidP="000B4EDC">
      <w:pPr>
        <w:pStyle w:val="Definition"/>
      </w:pPr>
      <w:r w:rsidRPr="00DB4310">
        <w:rPr>
          <w:b/>
          <w:i/>
        </w:rPr>
        <w:t>secondary packaging</w:t>
      </w:r>
      <w:r w:rsidRPr="00DB4310">
        <w:t xml:space="preserve"> of a tobacco product means retail packaging of the tobacco product within the meaning of paragraph (b) of the definition of </w:t>
      </w:r>
      <w:r w:rsidRPr="00DB4310">
        <w:rPr>
          <w:b/>
          <w:i/>
        </w:rPr>
        <w:t>retail packaging</w:t>
      </w:r>
      <w:r w:rsidRPr="00DB4310">
        <w:t xml:space="preserve"> in </w:t>
      </w:r>
      <w:r w:rsidR="009858EA" w:rsidRPr="00DB4310">
        <w:t>section 7</w:t>
      </w:r>
      <w:r w:rsidR="00C92109" w:rsidRPr="00DB4310">
        <w:t>1</w:t>
      </w:r>
      <w:r w:rsidR="00540F07" w:rsidRPr="00DB4310">
        <w:t xml:space="preserve"> </w:t>
      </w:r>
      <w:r w:rsidRPr="00DB4310">
        <w:t>of the Act.</w:t>
      </w:r>
    </w:p>
    <w:p w14:paraId="3C00B8D9" w14:textId="77777777" w:rsidR="000B4EDC" w:rsidRPr="00DB4310" w:rsidRDefault="000B4EDC" w:rsidP="000B4EDC">
      <w:pPr>
        <w:pStyle w:val="Definition"/>
      </w:pPr>
      <w:r w:rsidRPr="00DB4310">
        <w:rPr>
          <w:b/>
          <w:i/>
        </w:rPr>
        <w:t>secondary packaging track and trace identifier</w:t>
      </w:r>
      <w:r w:rsidRPr="00DB4310">
        <w:t xml:space="preserve"> means a unique identifier that:</w:t>
      </w:r>
    </w:p>
    <w:p w14:paraId="6DA1B695" w14:textId="77777777" w:rsidR="000B4EDC" w:rsidRPr="00DB4310" w:rsidRDefault="000B4EDC" w:rsidP="000B4EDC">
      <w:pPr>
        <w:pStyle w:val="paragraph"/>
      </w:pPr>
      <w:r w:rsidRPr="00DB4310">
        <w:tab/>
        <w:t>(a)</w:t>
      </w:r>
      <w:r w:rsidRPr="00DB4310">
        <w:tab/>
        <w:t>appears on the secondary packaging of a tobacco product; and</w:t>
      </w:r>
    </w:p>
    <w:p w14:paraId="7B71401F" w14:textId="77777777" w:rsidR="000B4EDC" w:rsidRPr="00DB4310" w:rsidRDefault="000B4EDC" w:rsidP="000B4EDC">
      <w:pPr>
        <w:pStyle w:val="paragraph"/>
      </w:pPr>
      <w:r w:rsidRPr="00DB4310">
        <w:tab/>
        <w:t>(b)</w:t>
      </w:r>
      <w:r w:rsidRPr="00DB4310">
        <w:tab/>
        <w:t>is of a kind referred to in Article 6 or 10 of the Commission Implementing Regulation (EU) 2018/574 of 15 December 2017, as existing at the commencement of this instrument.</w:t>
      </w:r>
    </w:p>
    <w:p w14:paraId="5E775659" w14:textId="77777777" w:rsidR="000B4EDC" w:rsidRPr="00DB4310" w:rsidRDefault="000B4EDC" w:rsidP="000B4EDC">
      <w:pPr>
        <w:pStyle w:val="notetext"/>
      </w:pPr>
      <w:r w:rsidRPr="00DB4310">
        <w:t>Note:</w:t>
      </w:r>
      <w:r w:rsidRPr="00DB4310">
        <w:tab/>
        <w:t>The Regulation could in 2023 be viewed on the European Union website (https://europa.eu).</w:t>
      </w:r>
    </w:p>
    <w:p w14:paraId="15DFDE72" w14:textId="77777777" w:rsidR="000B4EDC" w:rsidRPr="00DB4310" w:rsidRDefault="000B4EDC" w:rsidP="000B4EDC">
      <w:pPr>
        <w:pStyle w:val="Definition"/>
      </w:pPr>
      <w:r w:rsidRPr="00DB4310">
        <w:rPr>
          <w:b/>
          <w:bCs/>
          <w:i/>
          <w:iCs/>
        </w:rPr>
        <w:lastRenderedPageBreak/>
        <w:t xml:space="preserve">small cylinder </w:t>
      </w:r>
      <w:r w:rsidRPr="00DB4310">
        <w:t>means retail packaging of a tobacco product that is:</w:t>
      </w:r>
    </w:p>
    <w:p w14:paraId="757753EA" w14:textId="77777777" w:rsidR="000B4EDC" w:rsidRPr="00DB4310" w:rsidRDefault="000B4EDC" w:rsidP="000B4EDC">
      <w:pPr>
        <w:pStyle w:val="paragraph"/>
      </w:pPr>
      <w:r w:rsidRPr="00DB4310">
        <w:tab/>
        <w:t>(a)</w:t>
      </w:r>
      <w:r w:rsidRPr="00DB4310">
        <w:tab/>
        <w:t>a cylindrical container; and</w:t>
      </w:r>
    </w:p>
    <w:p w14:paraId="7647BBFE" w14:textId="77777777" w:rsidR="000B4EDC" w:rsidRPr="00DB4310" w:rsidRDefault="000B4EDC" w:rsidP="000B4EDC">
      <w:pPr>
        <w:pStyle w:val="paragraph"/>
        <w:rPr>
          <w:b/>
          <w:i/>
        </w:rPr>
      </w:pPr>
      <w:r w:rsidRPr="00DB4310">
        <w:tab/>
        <w:t>(b)</w:t>
      </w:r>
      <w:r w:rsidRPr="00DB4310">
        <w:tab/>
        <w:t>less than 41 mm in height.</w:t>
      </w:r>
    </w:p>
    <w:p w14:paraId="1D451A8B" w14:textId="77777777" w:rsidR="003120BE" w:rsidRPr="00DB4310" w:rsidRDefault="003120BE" w:rsidP="003120BE">
      <w:pPr>
        <w:pStyle w:val="Definition"/>
      </w:pPr>
      <w:r w:rsidRPr="00DB4310">
        <w:rPr>
          <w:b/>
          <w:i/>
        </w:rPr>
        <w:t>square</w:t>
      </w:r>
      <w:r w:rsidRPr="00DB4310">
        <w:t xml:space="preserve">, in relation to the retail packaging of tobacco products: see subsection </w:t>
      </w:r>
      <w:r w:rsidR="009D1E01" w:rsidRPr="00DB4310">
        <w:t>7</w:t>
      </w:r>
      <w:r w:rsidRPr="00DB4310">
        <w:t>(</w:t>
      </w:r>
      <w:r w:rsidR="00ED6060" w:rsidRPr="00DB4310">
        <w:t>4</w:t>
      </w:r>
      <w:r w:rsidRPr="00DB4310">
        <w:t>).</w:t>
      </w:r>
    </w:p>
    <w:p w14:paraId="0CCE2B35" w14:textId="77777777" w:rsidR="000B4EDC" w:rsidRPr="00DB4310" w:rsidRDefault="000B4EDC" w:rsidP="000B4EDC">
      <w:pPr>
        <w:pStyle w:val="Definition"/>
      </w:pPr>
      <w:r w:rsidRPr="00DB4310">
        <w:rPr>
          <w:b/>
          <w:i/>
        </w:rPr>
        <w:t>tear strip</w:t>
      </w:r>
      <w:r w:rsidRPr="00DB4310">
        <w:t xml:space="preserve"> means a line of plastic incorporated into a plastic or other wrapper, to enable the wrapper to be opened easily, but does not include any part of the wrapper that is removed with the tear strip when the wrapper is opened.</w:t>
      </w:r>
    </w:p>
    <w:p w14:paraId="1BF1AEAD" w14:textId="77777777" w:rsidR="000B4EDC" w:rsidRPr="00DB4310" w:rsidRDefault="000B4EDC" w:rsidP="000B4EDC">
      <w:pPr>
        <w:pStyle w:val="Definition"/>
      </w:pPr>
      <w:r w:rsidRPr="00DB4310">
        <w:rPr>
          <w:b/>
          <w:i/>
        </w:rPr>
        <w:t>trade description</w:t>
      </w:r>
      <w:r w:rsidRPr="00DB4310">
        <w:t xml:space="preserve"> means any trade description that is required to appear on the retail packaging of a tobacco product by regulations made under the </w:t>
      </w:r>
      <w:r w:rsidRPr="00DB4310">
        <w:rPr>
          <w:i/>
        </w:rPr>
        <w:t>Commerce (Trade Descriptions) Act 1905</w:t>
      </w:r>
      <w:r w:rsidRPr="00DB4310">
        <w:t>.</w:t>
      </w:r>
    </w:p>
    <w:p w14:paraId="68619D57" w14:textId="77777777" w:rsidR="000B4EDC" w:rsidRPr="00DB4310" w:rsidRDefault="000B4EDC" w:rsidP="000B4EDC">
      <w:pPr>
        <w:pStyle w:val="Definition"/>
      </w:pPr>
      <w:r w:rsidRPr="00DB4310">
        <w:rPr>
          <w:b/>
          <w:i/>
        </w:rPr>
        <w:t>vertical</w:t>
      </w:r>
      <w:r w:rsidRPr="00DB4310">
        <w:t xml:space="preserve">, in relation to the retail packaging of tobacco products: see subsection </w:t>
      </w:r>
      <w:r w:rsidR="009D1E01" w:rsidRPr="00DB4310">
        <w:t>7</w:t>
      </w:r>
      <w:r w:rsidRPr="00DB4310">
        <w:t>(2).</w:t>
      </w:r>
    </w:p>
    <w:p w14:paraId="1E8A0582" w14:textId="77777777" w:rsidR="000B4EDC" w:rsidRPr="00DB4310" w:rsidRDefault="000B4EDC" w:rsidP="000B4EDC">
      <w:pPr>
        <w:pStyle w:val="ActHead2"/>
        <w:pageBreakBefore/>
      </w:pPr>
      <w:bookmarkStart w:id="8" w:name="_Toc149821644"/>
      <w:r w:rsidRPr="007B3A70">
        <w:rPr>
          <w:rStyle w:val="CharPartNo"/>
        </w:rPr>
        <w:lastRenderedPageBreak/>
        <w:t>Part 1.2</w:t>
      </w:r>
      <w:r w:rsidRPr="00DB4310">
        <w:t>—</w:t>
      </w:r>
      <w:r w:rsidRPr="007B3A70">
        <w:rPr>
          <w:rStyle w:val="CharPartText"/>
        </w:rPr>
        <w:t>Interpretation</w:t>
      </w:r>
      <w:bookmarkEnd w:id="8"/>
    </w:p>
    <w:p w14:paraId="19276D9A"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0652F6A0" w14:textId="77777777" w:rsidR="000B4EDC" w:rsidRPr="00DB4310" w:rsidRDefault="009D1E01" w:rsidP="000B4EDC">
      <w:pPr>
        <w:pStyle w:val="ActHead5"/>
      </w:pPr>
      <w:bookmarkStart w:id="9" w:name="_Toc149821645"/>
      <w:r w:rsidRPr="007B3A70">
        <w:rPr>
          <w:rStyle w:val="CharSectno"/>
        </w:rPr>
        <w:t>6</w:t>
      </w:r>
      <w:r w:rsidR="000B4EDC" w:rsidRPr="00DB4310">
        <w:t xml:space="preserve">  References to surfaces of cigarette packs and cigarette cartons</w:t>
      </w:r>
      <w:bookmarkEnd w:id="9"/>
    </w:p>
    <w:p w14:paraId="21FCCC81" w14:textId="77777777" w:rsidR="000B4EDC" w:rsidRPr="00DB4310" w:rsidRDefault="000B4EDC" w:rsidP="000B4EDC">
      <w:pPr>
        <w:pStyle w:val="SubsectionHead"/>
      </w:pPr>
      <w:r w:rsidRPr="00DB4310">
        <w:t>Surfaces of cigarette packs</w:t>
      </w:r>
    </w:p>
    <w:p w14:paraId="75B9BFC8" w14:textId="77777777" w:rsidR="000B4EDC" w:rsidRPr="00DB4310" w:rsidRDefault="000B4EDC" w:rsidP="000B4EDC">
      <w:pPr>
        <w:pStyle w:val="subsection"/>
      </w:pPr>
      <w:r w:rsidRPr="00DB4310">
        <w:tab/>
        <w:t>(1)</w:t>
      </w:r>
      <w:r w:rsidRPr="00DB4310">
        <w:tab/>
        <w:t>A reference in this instrument to an outer surface of a cigarette pack (such as the front outer surface) is a reference to all of that outer surface, including the part of that outer surface that forms part of the flip</w:t>
      </w:r>
      <w:r w:rsidR="00BA79A1">
        <w:noBreakHyphen/>
      </w:r>
      <w:r w:rsidRPr="00DB4310">
        <w:t>top lid.</w:t>
      </w:r>
    </w:p>
    <w:p w14:paraId="4C36F706" w14:textId="77777777" w:rsidR="000B4EDC" w:rsidRPr="00DB4310" w:rsidRDefault="000B4EDC" w:rsidP="000B4EDC">
      <w:pPr>
        <w:pStyle w:val="SubsectionHead"/>
      </w:pPr>
      <w:r w:rsidRPr="00DB4310">
        <w:t>Surfaces of cigarette cartons</w:t>
      </w:r>
    </w:p>
    <w:p w14:paraId="00E29713" w14:textId="77777777" w:rsidR="000B4EDC" w:rsidRPr="00DB4310" w:rsidRDefault="000B4EDC" w:rsidP="000B4EDC">
      <w:pPr>
        <w:pStyle w:val="subsection"/>
      </w:pPr>
      <w:r w:rsidRPr="00DB4310">
        <w:tab/>
        <w:t>(2)</w:t>
      </w:r>
      <w:r w:rsidRPr="00DB4310">
        <w:tab/>
        <w:t>If a cigarette carton has one or more flaps with surfaces that become visible only when the carton is opened, those surfaces are taken to be inner surfaces of the carton.</w:t>
      </w:r>
    </w:p>
    <w:p w14:paraId="60E96EE5" w14:textId="77777777" w:rsidR="000B4EDC" w:rsidRPr="00DB4310" w:rsidRDefault="009D1E01" w:rsidP="000B4EDC">
      <w:pPr>
        <w:pStyle w:val="ActHead5"/>
      </w:pPr>
      <w:bookmarkStart w:id="10" w:name="_Toc149821646"/>
      <w:r w:rsidRPr="007B3A70">
        <w:rPr>
          <w:rStyle w:val="CharSectno"/>
        </w:rPr>
        <w:t>7</w:t>
      </w:r>
      <w:r w:rsidR="000B4EDC" w:rsidRPr="00DB4310">
        <w:t xml:space="preserve">  References to certain kinds of retail packaging of tobacco products</w:t>
      </w:r>
      <w:bookmarkEnd w:id="10"/>
    </w:p>
    <w:p w14:paraId="62DE96F3" w14:textId="77777777" w:rsidR="000B4EDC" w:rsidRPr="00DB4310" w:rsidRDefault="000B4EDC" w:rsidP="000B4EDC">
      <w:pPr>
        <w:pStyle w:val="SubsectionHead"/>
      </w:pPr>
      <w:r w:rsidRPr="00DB4310">
        <w:t>Cylinders</w:t>
      </w:r>
    </w:p>
    <w:p w14:paraId="660C2245" w14:textId="77777777" w:rsidR="000B4EDC" w:rsidRPr="00DB4310" w:rsidRDefault="000B4EDC" w:rsidP="000B4EDC">
      <w:pPr>
        <w:pStyle w:val="subsection"/>
      </w:pPr>
      <w:r w:rsidRPr="00DB4310">
        <w:tab/>
        <w:t>(1)</w:t>
      </w:r>
      <w:r w:rsidRPr="00DB4310">
        <w:tab/>
        <w:t>A reference in this instrument to a cylinder or a cylindrical container includes a container that is, in one plane, elliptical, rather than circular, in cross</w:t>
      </w:r>
      <w:r w:rsidR="00BA79A1">
        <w:noBreakHyphen/>
      </w:r>
      <w:r w:rsidRPr="00DB4310">
        <w:t>section.</w:t>
      </w:r>
    </w:p>
    <w:p w14:paraId="4CD33242" w14:textId="77777777" w:rsidR="000B4EDC" w:rsidRPr="00DB4310" w:rsidRDefault="000B4EDC" w:rsidP="000B4EDC">
      <w:pPr>
        <w:pStyle w:val="SubsectionHead"/>
      </w:pPr>
      <w:r w:rsidRPr="00DB4310">
        <w:t>Vertical retail packaging</w:t>
      </w:r>
    </w:p>
    <w:p w14:paraId="001D5480" w14:textId="77777777" w:rsidR="000B4EDC" w:rsidRPr="00DB4310" w:rsidRDefault="000B4EDC" w:rsidP="000B4EDC">
      <w:pPr>
        <w:pStyle w:val="subsection"/>
      </w:pPr>
      <w:r w:rsidRPr="00DB4310">
        <w:tab/>
        <w:t>(2)</w:t>
      </w:r>
      <w:r w:rsidRPr="00DB4310">
        <w:tab/>
        <w:t xml:space="preserve">Retail packaging of tobacco products is </w:t>
      </w:r>
      <w:r w:rsidRPr="00DB4310">
        <w:rPr>
          <w:b/>
          <w:i/>
        </w:rPr>
        <w:t>vertical</w:t>
      </w:r>
      <w:r w:rsidRPr="00DB4310">
        <w:t xml:space="preserve"> if, when the brand name on the front outer surface is read, the longest edge of that outer surface is vertical.</w:t>
      </w:r>
    </w:p>
    <w:p w14:paraId="5FADA1F6" w14:textId="77777777" w:rsidR="000B4EDC" w:rsidRPr="00DB4310" w:rsidRDefault="000B4EDC" w:rsidP="000B4EDC">
      <w:pPr>
        <w:pStyle w:val="SubsectionHead"/>
      </w:pPr>
      <w:r w:rsidRPr="00DB4310">
        <w:t>Horizontal retail packaging</w:t>
      </w:r>
    </w:p>
    <w:p w14:paraId="22AE977A" w14:textId="77777777" w:rsidR="000B4EDC" w:rsidRPr="00DB4310" w:rsidRDefault="000B4EDC" w:rsidP="000B4EDC">
      <w:pPr>
        <w:pStyle w:val="subsection"/>
      </w:pPr>
      <w:r w:rsidRPr="00DB4310">
        <w:tab/>
        <w:t>(3)</w:t>
      </w:r>
      <w:r w:rsidRPr="00DB4310">
        <w:tab/>
        <w:t xml:space="preserve">Retail packaging of tobacco products is </w:t>
      </w:r>
      <w:r w:rsidRPr="00DB4310">
        <w:rPr>
          <w:b/>
          <w:i/>
        </w:rPr>
        <w:t>horizontal</w:t>
      </w:r>
      <w:r w:rsidRPr="00DB4310">
        <w:t xml:space="preserve"> if, when the brand name on the front outer surface is read, the longest edge of that outer surface is horizontal.</w:t>
      </w:r>
    </w:p>
    <w:p w14:paraId="19DC30C1" w14:textId="77777777" w:rsidR="000B4EDC" w:rsidRPr="00DB4310" w:rsidRDefault="000B4EDC" w:rsidP="000B4EDC">
      <w:pPr>
        <w:pStyle w:val="SubsectionHead"/>
      </w:pPr>
      <w:r w:rsidRPr="00DB4310">
        <w:lastRenderedPageBreak/>
        <w:t>Square retail packaging</w:t>
      </w:r>
    </w:p>
    <w:p w14:paraId="6F81A487" w14:textId="77777777" w:rsidR="000B4EDC" w:rsidRPr="00DB4310" w:rsidRDefault="000B4EDC" w:rsidP="000B4EDC">
      <w:pPr>
        <w:pStyle w:val="subsection"/>
      </w:pPr>
      <w:r w:rsidRPr="00DB4310">
        <w:tab/>
        <w:t>(4)</w:t>
      </w:r>
      <w:r w:rsidRPr="00DB4310">
        <w:tab/>
      </w:r>
      <w:r w:rsidR="003120BE" w:rsidRPr="00DB4310">
        <w:t xml:space="preserve">Retail packaging of tobacco products is </w:t>
      </w:r>
      <w:r w:rsidR="003120BE" w:rsidRPr="00DB4310">
        <w:rPr>
          <w:b/>
          <w:i/>
        </w:rPr>
        <w:t>square</w:t>
      </w:r>
      <w:r w:rsidR="003120BE" w:rsidRPr="00DB4310">
        <w:t xml:space="preserve"> i</w:t>
      </w:r>
      <w:r w:rsidRPr="00DB4310">
        <w:t>f</w:t>
      </w:r>
      <w:r w:rsidR="003120BE" w:rsidRPr="00DB4310">
        <w:t>, when the brand name on the front outer surface is read,</w:t>
      </w:r>
      <w:r w:rsidRPr="00DB4310">
        <w:t xml:space="preserve"> the </w:t>
      </w:r>
      <w:r w:rsidR="003120BE" w:rsidRPr="00DB4310">
        <w:t>edges of the outer surface are the same dimensions</w:t>
      </w:r>
      <w:r w:rsidRPr="00DB4310">
        <w:t>.</w:t>
      </w:r>
    </w:p>
    <w:p w14:paraId="16CF8F3F" w14:textId="77777777" w:rsidR="000B4EDC" w:rsidRPr="00DB4310" w:rsidRDefault="009D1E01" w:rsidP="000B4EDC">
      <w:pPr>
        <w:pStyle w:val="ActHead5"/>
      </w:pPr>
      <w:bookmarkStart w:id="11" w:name="_Toc149821647"/>
      <w:r w:rsidRPr="007B3A70">
        <w:rPr>
          <w:rStyle w:val="CharSectno"/>
        </w:rPr>
        <w:t>8</w:t>
      </w:r>
      <w:r w:rsidR="000B4EDC" w:rsidRPr="00DB4310">
        <w:t xml:space="preserve">  Removability of adhesive labels on retail packaging of tobacco products</w:t>
      </w:r>
      <w:bookmarkEnd w:id="11"/>
    </w:p>
    <w:p w14:paraId="1D3F387C" w14:textId="77777777" w:rsidR="000B4EDC" w:rsidRPr="00DB4310" w:rsidRDefault="000B4EDC" w:rsidP="000B4EDC">
      <w:pPr>
        <w:pStyle w:val="subsection"/>
      </w:pPr>
      <w:r w:rsidRPr="00DB4310">
        <w:tab/>
      </w:r>
      <w:r w:rsidRPr="00DB4310">
        <w:tab/>
        <w:t>For the purposes of this instrument, an adhesive label attached to the retail packaging of tobacco products is easily removable if:</w:t>
      </w:r>
    </w:p>
    <w:p w14:paraId="37C04DC2" w14:textId="77777777" w:rsidR="000B4EDC" w:rsidRPr="00DB4310" w:rsidRDefault="000B4EDC" w:rsidP="000B4EDC">
      <w:pPr>
        <w:pStyle w:val="paragraph"/>
      </w:pPr>
      <w:r w:rsidRPr="00DB4310">
        <w:tab/>
        <w:t>(a)</w:t>
      </w:r>
      <w:r w:rsidRPr="00DB4310">
        <w:tab/>
        <w:t>it is not likely to stay attached during the expected life of the retail packaging; or</w:t>
      </w:r>
    </w:p>
    <w:p w14:paraId="376186F7" w14:textId="77777777" w:rsidR="000B4EDC" w:rsidRPr="00DB4310" w:rsidRDefault="000B4EDC" w:rsidP="000B4EDC">
      <w:pPr>
        <w:pStyle w:val="paragraph"/>
      </w:pPr>
      <w:r w:rsidRPr="00DB4310">
        <w:tab/>
        <w:t>(b)</w:t>
      </w:r>
      <w:r w:rsidRPr="00DB4310">
        <w:tab/>
        <w:t>it can be removed without damaging the label or the retail packaging.</w:t>
      </w:r>
    </w:p>
    <w:p w14:paraId="147C0F04" w14:textId="77777777" w:rsidR="000B4EDC" w:rsidRPr="00DB4310" w:rsidRDefault="000B4EDC" w:rsidP="000B4EDC">
      <w:pPr>
        <w:pStyle w:val="ActHead2"/>
        <w:pageBreakBefore/>
      </w:pPr>
      <w:bookmarkStart w:id="12" w:name="_Toc149821648"/>
      <w:r w:rsidRPr="007B3A70">
        <w:rPr>
          <w:rStyle w:val="CharPartNo"/>
        </w:rPr>
        <w:lastRenderedPageBreak/>
        <w:t>Part 1.3</w:t>
      </w:r>
      <w:r w:rsidRPr="00DB4310">
        <w:t>—</w:t>
      </w:r>
      <w:r w:rsidRPr="007B3A70">
        <w:rPr>
          <w:rStyle w:val="CharPartText"/>
        </w:rPr>
        <w:t>Prescribed amounts of tobacco products</w:t>
      </w:r>
      <w:bookmarkEnd w:id="12"/>
    </w:p>
    <w:p w14:paraId="301285FF"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56A70E0F" w14:textId="77777777" w:rsidR="000B4EDC" w:rsidRPr="00DB4310" w:rsidRDefault="009D1E01" w:rsidP="000B4EDC">
      <w:pPr>
        <w:pStyle w:val="ActHead5"/>
      </w:pPr>
      <w:bookmarkStart w:id="13" w:name="_Toc149821649"/>
      <w:r w:rsidRPr="007B3A70">
        <w:rPr>
          <w:rStyle w:val="CharSectno"/>
        </w:rPr>
        <w:t>9</w:t>
      </w:r>
      <w:r w:rsidR="000B4EDC" w:rsidRPr="00DB4310">
        <w:t xml:space="preserve">  Purpose of this Part</w:t>
      </w:r>
      <w:bookmarkEnd w:id="13"/>
    </w:p>
    <w:p w14:paraId="029BBCF5" w14:textId="77777777" w:rsidR="000B4EDC" w:rsidRPr="00DB4310" w:rsidRDefault="000B4EDC" w:rsidP="000B4EDC">
      <w:pPr>
        <w:pStyle w:val="subsection"/>
      </w:pPr>
      <w:r w:rsidRPr="00DB4310">
        <w:tab/>
      </w:r>
      <w:r w:rsidRPr="00DB4310">
        <w:tab/>
        <w:t>This Part prescribes amount</w:t>
      </w:r>
      <w:r w:rsidR="00C5687B" w:rsidRPr="00DB4310">
        <w:t>s</w:t>
      </w:r>
      <w:r w:rsidRPr="00DB4310">
        <w:t>, in relation to tobacco products, for the purposes of the following provisions of the Act:</w:t>
      </w:r>
    </w:p>
    <w:p w14:paraId="186713D5" w14:textId="77777777" w:rsidR="000B4EDC" w:rsidRPr="00DB4310" w:rsidRDefault="000B4EDC" w:rsidP="000B4EDC">
      <w:pPr>
        <w:pStyle w:val="paragraph"/>
      </w:pPr>
      <w:r w:rsidRPr="00DB4310">
        <w:tab/>
        <w:t>(a)</w:t>
      </w:r>
      <w:r w:rsidRPr="00DB4310">
        <w:tab/>
      </w:r>
      <w:r w:rsidR="00BA79A1">
        <w:t>paragraph 1</w:t>
      </w:r>
      <w:r w:rsidR="00C92109" w:rsidRPr="00DB4310">
        <w:t>7</w:t>
      </w:r>
      <w:r w:rsidRPr="00DB4310">
        <w:t>(b) (about when a tobacco product is presumed to be offered for retail sale);</w:t>
      </w:r>
    </w:p>
    <w:p w14:paraId="68BC6835" w14:textId="77777777" w:rsidR="000B4EDC" w:rsidRPr="00DB4310" w:rsidRDefault="000B4EDC" w:rsidP="000B4EDC">
      <w:pPr>
        <w:pStyle w:val="paragraph"/>
      </w:pPr>
      <w:r w:rsidRPr="00DB4310">
        <w:tab/>
        <w:t>(b)</w:t>
      </w:r>
      <w:r w:rsidRPr="00DB4310">
        <w:tab/>
      </w:r>
      <w:r w:rsidR="009858EA" w:rsidRPr="00DB4310">
        <w:t>paragraph 9</w:t>
      </w:r>
      <w:r w:rsidR="00C9296A" w:rsidRPr="00DB4310">
        <w:t>6</w:t>
      </w:r>
      <w:r w:rsidRPr="00DB4310">
        <w:t>(3)(b) (about the personal use exception for an individual’s possession of tobacco products in non</w:t>
      </w:r>
      <w:r w:rsidR="00BA79A1">
        <w:noBreakHyphen/>
      </w:r>
      <w:r w:rsidRPr="00DB4310">
        <w:t>compliant retail packaging);</w:t>
      </w:r>
    </w:p>
    <w:p w14:paraId="7CD78B5E" w14:textId="77777777" w:rsidR="000B4EDC" w:rsidRPr="00DB4310" w:rsidRDefault="000B4EDC" w:rsidP="000B4EDC">
      <w:pPr>
        <w:pStyle w:val="paragraph"/>
      </w:pPr>
      <w:r w:rsidRPr="00DB4310">
        <w:tab/>
        <w:t>(c)</w:t>
      </w:r>
      <w:r w:rsidRPr="00DB4310">
        <w:tab/>
      </w:r>
      <w:r w:rsidR="00BA79A1">
        <w:t>paragraph 1</w:t>
      </w:r>
      <w:r w:rsidR="00C9296A" w:rsidRPr="00DB4310">
        <w:t>10</w:t>
      </w:r>
      <w:r w:rsidRPr="00DB4310">
        <w:t>(3)(b) (about the personal use exception for an individual’s possession of tobacco products in non</w:t>
      </w:r>
      <w:r w:rsidR="00BA79A1">
        <w:noBreakHyphen/>
      </w:r>
      <w:r w:rsidRPr="00DB4310">
        <w:t>compliant retail packaging obtained from a constitutional corporation).</w:t>
      </w:r>
    </w:p>
    <w:p w14:paraId="5E82BBF3" w14:textId="77777777" w:rsidR="000B4EDC" w:rsidRPr="00DB4310" w:rsidRDefault="009D1E01" w:rsidP="000B4EDC">
      <w:pPr>
        <w:pStyle w:val="ActHead5"/>
      </w:pPr>
      <w:bookmarkStart w:id="14" w:name="_Toc149821650"/>
      <w:r w:rsidRPr="007B3A70">
        <w:rPr>
          <w:rStyle w:val="CharSectno"/>
        </w:rPr>
        <w:t>10</w:t>
      </w:r>
      <w:r w:rsidR="000B4EDC" w:rsidRPr="00DB4310">
        <w:t xml:space="preserve">  Prescribed amount</w:t>
      </w:r>
      <w:r w:rsidR="009A3FC9" w:rsidRPr="00DB4310">
        <w:t>—rebuttable presumption of offer for retail sale</w:t>
      </w:r>
      <w:bookmarkEnd w:id="14"/>
    </w:p>
    <w:p w14:paraId="7D50E7DA" w14:textId="77777777" w:rsidR="009A3FC9" w:rsidRPr="00DB4310" w:rsidRDefault="009A3FC9" w:rsidP="009A3FC9">
      <w:pPr>
        <w:pStyle w:val="subsection"/>
      </w:pPr>
      <w:r w:rsidRPr="00DB4310">
        <w:tab/>
      </w:r>
      <w:r w:rsidRPr="00DB4310">
        <w:tab/>
        <w:t xml:space="preserve">For the purpose of </w:t>
      </w:r>
      <w:r w:rsidR="00BA79A1">
        <w:t>paragraph 1</w:t>
      </w:r>
      <w:r w:rsidRPr="00DB4310">
        <w:t>7(b) of the Act, the amount prescribed is:</w:t>
      </w:r>
    </w:p>
    <w:p w14:paraId="091E3E05" w14:textId="77777777" w:rsidR="009A3FC9" w:rsidRPr="00DB4310" w:rsidRDefault="009A3FC9" w:rsidP="009A3FC9">
      <w:pPr>
        <w:pStyle w:val="paragraph"/>
      </w:pPr>
      <w:r w:rsidRPr="00DB4310">
        <w:tab/>
        <w:t>(a)</w:t>
      </w:r>
      <w:r w:rsidRPr="00DB4310">
        <w:tab/>
        <w:t>for cigarettes—50 cigarettes; and</w:t>
      </w:r>
    </w:p>
    <w:p w14:paraId="762AEC45" w14:textId="77777777" w:rsidR="009A3FC9" w:rsidRPr="00DB4310" w:rsidRDefault="009A3FC9" w:rsidP="009A3FC9">
      <w:pPr>
        <w:pStyle w:val="paragraph"/>
      </w:pPr>
      <w:r w:rsidRPr="00DB4310">
        <w:tab/>
        <w:t>(b)</w:t>
      </w:r>
      <w:r w:rsidRPr="00DB4310">
        <w:tab/>
        <w:t>for tobacco products other than cigarettes—50 grams.</w:t>
      </w:r>
    </w:p>
    <w:p w14:paraId="4636E71A" w14:textId="77777777" w:rsidR="009A3FC9" w:rsidRPr="00DB4310" w:rsidRDefault="009D1E01" w:rsidP="009A3FC9">
      <w:pPr>
        <w:pStyle w:val="ActHead5"/>
      </w:pPr>
      <w:bookmarkStart w:id="15" w:name="_Toc149821651"/>
      <w:r w:rsidRPr="007B3A70">
        <w:rPr>
          <w:rStyle w:val="CharSectno"/>
        </w:rPr>
        <w:t>11</w:t>
      </w:r>
      <w:r w:rsidR="009A3FC9" w:rsidRPr="00DB4310">
        <w:t xml:space="preserve">  Prescribed amount—exception for possession by individual for personal use</w:t>
      </w:r>
      <w:bookmarkEnd w:id="15"/>
    </w:p>
    <w:p w14:paraId="7F74C2DA" w14:textId="77777777" w:rsidR="000B4EDC" w:rsidRPr="00DB4310" w:rsidRDefault="000B4EDC" w:rsidP="000B4EDC">
      <w:pPr>
        <w:pStyle w:val="subsection"/>
      </w:pPr>
      <w:r w:rsidRPr="00DB4310">
        <w:tab/>
      </w:r>
      <w:r w:rsidRPr="00DB4310">
        <w:tab/>
      </w:r>
      <w:r w:rsidR="009A3FC9" w:rsidRPr="00DB4310">
        <w:t xml:space="preserve">For the purposes of paragraphs 96(3)(b) and 110(3)(b) of the Act, the </w:t>
      </w:r>
      <w:r w:rsidRPr="00DB4310">
        <w:t>amount prescribed</w:t>
      </w:r>
      <w:r w:rsidR="009A3FC9" w:rsidRPr="00DB4310">
        <w:t xml:space="preserve"> </w:t>
      </w:r>
      <w:r w:rsidRPr="00DB4310">
        <w:t>is:</w:t>
      </w:r>
    </w:p>
    <w:p w14:paraId="3ADD93F7" w14:textId="77777777" w:rsidR="000B4EDC" w:rsidRPr="00DB4310" w:rsidRDefault="000B4EDC" w:rsidP="000B4EDC">
      <w:pPr>
        <w:pStyle w:val="paragraph"/>
      </w:pPr>
      <w:r w:rsidRPr="00DB4310">
        <w:tab/>
        <w:t>(a)</w:t>
      </w:r>
      <w:r w:rsidRPr="00DB4310">
        <w:tab/>
        <w:t>for cigarettes—</w:t>
      </w:r>
      <w:r w:rsidR="00A314CF" w:rsidRPr="00DB4310">
        <w:t xml:space="preserve">1,000 </w:t>
      </w:r>
      <w:r w:rsidRPr="00DB4310">
        <w:t>cigarettes; and</w:t>
      </w:r>
    </w:p>
    <w:p w14:paraId="2E98C9AC" w14:textId="77777777" w:rsidR="000B4EDC" w:rsidRPr="00DB4310" w:rsidRDefault="000B4EDC" w:rsidP="000B4EDC">
      <w:pPr>
        <w:pStyle w:val="paragraph"/>
      </w:pPr>
      <w:r w:rsidRPr="00DB4310">
        <w:tab/>
        <w:t>(</w:t>
      </w:r>
      <w:r w:rsidR="009A3FC9" w:rsidRPr="00DB4310">
        <w:t>b</w:t>
      </w:r>
      <w:r w:rsidRPr="00DB4310">
        <w:t>)</w:t>
      </w:r>
      <w:r w:rsidRPr="00DB4310">
        <w:tab/>
        <w:t>for tobacco products other than cigarettes—</w:t>
      </w:r>
      <w:r w:rsidR="00A314CF" w:rsidRPr="00DB4310">
        <w:t xml:space="preserve">1,000 </w:t>
      </w:r>
      <w:r w:rsidRPr="00DB4310">
        <w:t>grams.</w:t>
      </w:r>
    </w:p>
    <w:p w14:paraId="7EC1EA02" w14:textId="77777777" w:rsidR="005B39E8" w:rsidRPr="00DB4310" w:rsidRDefault="005B39E8" w:rsidP="005B39E8">
      <w:pPr>
        <w:pStyle w:val="ActHead2"/>
        <w:pageBreakBefore/>
      </w:pPr>
      <w:bookmarkStart w:id="16" w:name="_Toc149821652"/>
      <w:r w:rsidRPr="007B3A70">
        <w:rPr>
          <w:rStyle w:val="CharPartNo"/>
        </w:rPr>
        <w:lastRenderedPageBreak/>
        <w:t>Part 1.4</w:t>
      </w:r>
      <w:r w:rsidRPr="00DB4310">
        <w:t>—</w:t>
      </w:r>
      <w:r w:rsidRPr="007B3A70">
        <w:rPr>
          <w:rStyle w:val="CharPartText"/>
        </w:rPr>
        <w:t xml:space="preserve">Temporary exemption under </w:t>
      </w:r>
      <w:r w:rsidR="00F26E77" w:rsidRPr="007B3A70">
        <w:rPr>
          <w:rStyle w:val="CharPartText"/>
        </w:rPr>
        <w:t xml:space="preserve">the </w:t>
      </w:r>
      <w:r w:rsidRPr="007B3A70">
        <w:rPr>
          <w:rStyle w:val="CharPartText"/>
        </w:rPr>
        <w:t>Trans</w:t>
      </w:r>
      <w:r w:rsidR="00BA79A1" w:rsidRPr="007B3A70">
        <w:rPr>
          <w:rStyle w:val="CharPartText"/>
        </w:rPr>
        <w:noBreakHyphen/>
      </w:r>
      <w:r w:rsidRPr="007B3A70">
        <w:rPr>
          <w:rStyle w:val="CharPartText"/>
        </w:rPr>
        <w:t>Tasman Mutual Recognition Act 1997</w:t>
      </w:r>
      <w:bookmarkEnd w:id="16"/>
    </w:p>
    <w:p w14:paraId="06CD901A" w14:textId="77777777" w:rsidR="005B39E8" w:rsidRPr="007B3A70" w:rsidRDefault="005B39E8" w:rsidP="005B39E8">
      <w:pPr>
        <w:pStyle w:val="Header"/>
      </w:pPr>
      <w:r w:rsidRPr="007B3A70">
        <w:rPr>
          <w:rStyle w:val="CharDivNo"/>
        </w:rPr>
        <w:t xml:space="preserve"> </w:t>
      </w:r>
      <w:r w:rsidRPr="007B3A70">
        <w:rPr>
          <w:rStyle w:val="CharDivText"/>
        </w:rPr>
        <w:t xml:space="preserve"> </w:t>
      </w:r>
    </w:p>
    <w:p w14:paraId="1C28F095" w14:textId="77777777" w:rsidR="005B39E8" w:rsidRPr="00DB4310" w:rsidRDefault="009D1E01" w:rsidP="005B39E8">
      <w:pPr>
        <w:pStyle w:val="ActHead5"/>
      </w:pPr>
      <w:bookmarkStart w:id="17" w:name="_Toc149821653"/>
      <w:r w:rsidRPr="007B3A70">
        <w:rPr>
          <w:rStyle w:val="CharSectno"/>
        </w:rPr>
        <w:t>12</w:t>
      </w:r>
      <w:r w:rsidR="005B39E8" w:rsidRPr="00DB4310">
        <w:t xml:space="preserve">  Temporary exemption under </w:t>
      </w:r>
      <w:r w:rsidR="00F26E77" w:rsidRPr="00DB4310">
        <w:t xml:space="preserve">the </w:t>
      </w:r>
      <w:r w:rsidR="005B39E8" w:rsidRPr="00DB4310">
        <w:rPr>
          <w:i/>
        </w:rPr>
        <w:t>Trans</w:t>
      </w:r>
      <w:r w:rsidR="00BA79A1">
        <w:rPr>
          <w:i/>
        </w:rPr>
        <w:noBreakHyphen/>
      </w:r>
      <w:r w:rsidR="005B39E8" w:rsidRPr="00DB4310">
        <w:rPr>
          <w:i/>
        </w:rPr>
        <w:t>Tasman Mutual Recognition Act 1997</w:t>
      </w:r>
      <w:bookmarkEnd w:id="17"/>
    </w:p>
    <w:p w14:paraId="55FF656B" w14:textId="77777777" w:rsidR="005B39E8" w:rsidRPr="00DB4310" w:rsidRDefault="005B39E8" w:rsidP="005B39E8">
      <w:pPr>
        <w:pStyle w:val="subsection"/>
      </w:pPr>
      <w:r w:rsidRPr="00DB4310">
        <w:tab/>
      </w:r>
      <w:r w:rsidRPr="00DB4310">
        <w:tab/>
        <w:t xml:space="preserve">For the purposes of </w:t>
      </w:r>
      <w:r w:rsidR="00BA79A1">
        <w:t>subsection 1</w:t>
      </w:r>
      <w:r w:rsidRPr="00DB4310">
        <w:t>8</w:t>
      </w:r>
      <w:r w:rsidR="00C92109" w:rsidRPr="00DB4310">
        <w:t>5</w:t>
      </w:r>
      <w:r w:rsidRPr="00DB4310">
        <w:t>(</w:t>
      </w:r>
      <w:r w:rsidR="00C92109" w:rsidRPr="00DB4310">
        <w:t>8</w:t>
      </w:r>
      <w:r w:rsidRPr="00DB4310">
        <w:t xml:space="preserve">) of the Act, on and from the commencement </w:t>
      </w:r>
      <w:r w:rsidR="00E07EA8" w:rsidRPr="00DB4310">
        <w:t>of this instrument</w:t>
      </w:r>
      <w:r w:rsidRPr="00DB4310">
        <w:t xml:space="preserve">, the Act is exempt from the operation of the </w:t>
      </w:r>
      <w:r w:rsidRPr="00DB4310">
        <w:rPr>
          <w:i/>
        </w:rPr>
        <w:t>Trans</w:t>
      </w:r>
      <w:r w:rsidR="00BA79A1">
        <w:rPr>
          <w:i/>
        </w:rPr>
        <w:noBreakHyphen/>
      </w:r>
      <w:r w:rsidRPr="00DB4310">
        <w:rPr>
          <w:i/>
        </w:rPr>
        <w:t>Tasman Mutual Recognition Act 1997</w:t>
      </w:r>
      <w:r w:rsidRPr="00DB4310">
        <w:t>.</w:t>
      </w:r>
    </w:p>
    <w:p w14:paraId="42F471B8" w14:textId="77777777" w:rsidR="005B39E8" w:rsidRPr="00DB4310" w:rsidRDefault="005B39E8" w:rsidP="005B39E8">
      <w:pPr>
        <w:pStyle w:val="notetext"/>
      </w:pPr>
      <w:r w:rsidRPr="00DB4310">
        <w:t>Note:</w:t>
      </w:r>
      <w:r w:rsidRPr="00DB4310">
        <w:tab/>
        <w:t xml:space="preserve">The exemption operates for a period of up to 12 months (see subsection 46(4) of the </w:t>
      </w:r>
      <w:r w:rsidRPr="00DB4310">
        <w:rPr>
          <w:i/>
        </w:rPr>
        <w:t>Trans</w:t>
      </w:r>
      <w:r w:rsidR="00BA79A1">
        <w:rPr>
          <w:i/>
        </w:rPr>
        <w:noBreakHyphen/>
      </w:r>
      <w:r w:rsidRPr="00DB4310">
        <w:rPr>
          <w:i/>
        </w:rPr>
        <w:t>Tasman Mutual Recognition Act 1997</w:t>
      </w:r>
      <w:r w:rsidRPr="00DB4310">
        <w:t>).</w:t>
      </w:r>
    </w:p>
    <w:p w14:paraId="2B56C448" w14:textId="77777777" w:rsidR="000B4EDC" w:rsidRPr="00DB4310" w:rsidRDefault="009858EA" w:rsidP="000B4EDC">
      <w:pPr>
        <w:pStyle w:val="ActHead1"/>
        <w:pageBreakBefore/>
      </w:pPr>
      <w:bookmarkStart w:id="18" w:name="_Toc149821654"/>
      <w:r w:rsidRPr="007B3A70">
        <w:rPr>
          <w:rStyle w:val="CharChapNo"/>
        </w:rPr>
        <w:lastRenderedPageBreak/>
        <w:t>Chapter 2</w:t>
      </w:r>
      <w:r w:rsidR="000B4EDC" w:rsidRPr="00DB4310">
        <w:t>—</w:t>
      </w:r>
      <w:r w:rsidR="000B4EDC" w:rsidRPr="007B3A70">
        <w:rPr>
          <w:rStyle w:val="CharChapText"/>
        </w:rPr>
        <w:t>Advertisements—permitted publications</w:t>
      </w:r>
      <w:bookmarkEnd w:id="18"/>
    </w:p>
    <w:p w14:paraId="47A61671" w14:textId="77777777" w:rsidR="000B4EDC" w:rsidRPr="00DB4310" w:rsidRDefault="00036E1B" w:rsidP="000B4EDC">
      <w:pPr>
        <w:pStyle w:val="ActHead2"/>
      </w:pPr>
      <w:bookmarkStart w:id="19" w:name="_Toc149821655"/>
      <w:r w:rsidRPr="007B3A70">
        <w:rPr>
          <w:rStyle w:val="CharPartNo"/>
        </w:rPr>
        <w:t>Part 2</w:t>
      </w:r>
      <w:r w:rsidR="000B4EDC" w:rsidRPr="007B3A70">
        <w:rPr>
          <w:rStyle w:val="CharPartNo"/>
        </w:rPr>
        <w:t>.1</w:t>
      </w:r>
      <w:r w:rsidR="000B4EDC" w:rsidRPr="00DB4310">
        <w:t>—</w:t>
      </w:r>
      <w:r w:rsidR="000B4EDC" w:rsidRPr="007B3A70">
        <w:rPr>
          <w:rStyle w:val="CharPartText"/>
        </w:rPr>
        <w:t>Introduction</w:t>
      </w:r>
      <w:bookmarkEnd w:id="19"/>
    </w:p>
    <w:p w14:paraId="2B716DFF"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72B6EB00" w14:textId="77777777" w:rsidR="000B4EDC" w:rsidRPr="00DB4310" w:rsidRDefault="009D1E01" w:rsidP="000B4EDC">
      <w:pPr>
        <w:pStyle w:val="ActHead5"/>
      </w:pPr>
      <w:bookmarkStart w:id="20" w:name="_Toc149821656"/>
      <w:r w:rsidRPr="007B3A70">
        <w:rPr>
          <w:rStyle w:val="CharSectno"/>
        </w:rPr>
        <w:t>13</w:t>
      </w:r>
      <w:r w:rsidR="000B4EDC" w:rsidRPr="00DB4310">
        <w:t xml:space="preserve">  Simplified outline of this Chapter</w:t>
      </w:r>
      <w:bookmarkEnd w:id="20"/>
    </w:p>
    <w:p w14:paraId="6A77761E" w14:textId="77777777" w:rsidR="00130788" w:rsidRPr="00DB4310" w:rsidRDefault="00C9296A" w:rsidP="000B4EDC">
      <w:pPr>
        <w:pStyle w:val="SOText"/>
      </w:pPr>
      <w:r w:rsidRPr="00DB4310">
        <w:t>The Act permits the publication of tobacco advertisements and e</w:t>
      </w:r>
      <w:r w:rsidR="00BA79A1">
        <w:noBreakHyphen/>
      </w:r>
      <w:r w:rsidRPr="00DB4310">
        <w:t>cigarette advertisements having an online point of sale in certain circumstances.</w:t>
      </w:r>
    </w:p>
    <w:p w14:paraId="0909C12F" w14:textId="77777777" w:rsidR="00C9296A" w:rsidRPr="00DB4310" w:rsidRDefault="00130788" w:rsidP="000B4EDC">
      <w:pPr>
        <w:pStyle w:val="SOText"/>
      </w:pPr>
      <w:r w:rsidRPr="00DB4310">
        <w:t xml:space="preserve">If there is no applicable State or Territory law, the Act allows the regulations to prescribe the matters with which such advertisements need </w:t>
      </w:r>
      <w:r w:rsidR="00F0447E" w:rsidRPr="00DB4310">
        <w:t xml:space="preserve">to </w:t>
      </w:r>
      <w:r w:rsidRPr="00DB4310">
        <w:t>comply for publication to be permitted. This Chapter sets out those matters.</w:t>
      </w:r>
    </w:p>
    <w:p w14:paraId="641BFAD0" w14:textId="77777777" w:rsidR="000B4EDC" w:rsidRPr="00DB4310" w:rsidRDefault="00036E1B" w:rsidP="000B4EDC">
      <w:pPr>
        <w:pStyle w:val="ActHead2"/>
        <w:pageBreakBefore/>
      </w:pPr>
      <w:bookmarkStart w:id="21" w:name="_Toc149821657"/>
      <w:r w:rsidRPr="007B3A70">
        <w:rPr>
          <w:rStyle w:val="CharPartNo"/>
        </w:rPr>
        <w:lastRenderedPageBreak/>
        <w:t>Part 2</w:t>
      </w:r>
      <w:r w:rsidR="000B4EDC" w:rsidRPr="007B3A70">
        <w:rPr>
          <w:rStyle w:val="CharPartNo"/>
        </w:rPr>
        <w:t>.2</w:t>
      </w:r>
      <w:r w:rsidR="000B4EDC" w:rsidRPr="00DB4310">
        <w:t>—</w:t>
      </w:r>
      <w:r w:rsidR="000B4EDC" w:rsidRPr="007B3A70">
        <w:rPr>
          <w:rStyle w:val="CharPartText"/>
        </w:rPr>
        <w:t>Tobacco advertisements—permitted publications for online point of sale</w:t>
      </w:r>
      <w:bookmarkEnd w:id="21"/>
    </w:p>
    <w:p w14:paraId="7FF9846F"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0E4FA403" w14:textId="77777777" w:rsidR="000B4EDC" w:rsidRPr="00DB4310" w:rsidRDefault="009D1E01" w:rsidP="000B4EDC">
      <w:pPr>
        <w:pStyle w:val="ActHead5"/>
      </w:pPr>
      <w:bookmarkStart w:id="22" w:name="_Toc149821658"/>
      <w:r w:rsidRPr="007B3A70">
        <w:rPr>
          <w:rStyle w:val="CharSectno"/>
        </w:rPr>
        <w:t>14</w:t>
      </w:r>
      <w:r w:rsidR="000B4EDC" w:rsidRPr="00DB4310">
        <w:t xml:space="preserve">  Purpose of this Part</w:t>
      </w:r>
      <w:bookmarkEnd w:id="22"/>
    </w:p>
    <w:p w14:paraId="7535F0C5" w14:textId="77777777" w:rsidR="000B4EDC" w:rsidRPr="00DB4310" w:rsidRDefault="000B4EDC" w:rsidP="000B4EDC">
      <w:pPr>
        <w:pStyle w:val="subsection"/>
      </w:pPr>
      <w:r w:rsidRPr="00DB4310">
        <w:tab/>
      </w:r>
      <w:r w:rsidRPr="00DB4310">
        <w:tab/>
        <w:t xml:space="preserve">This Part prescribes matters in relation to the publication of a tobacco advertisement that is available on, or accessible using, the internet for the purposes of </w:t>
      </w:r>
      <w:r w:rsidR="009858EA" w:rsidRPr="00DB4310">
        <w:t>paragraph 3</w:t>
      </w:r>
      <w:r w:rsidR="00C92109" w:rsidRPr="00DB4310">
        <w:t>2</w:t>
      </w:r>
      <w:r w:rsidRPr="00DB4310">
        <w:t>(3)(e) of the Act.</w:t>
      </w:r>
    </w:p>
    <w:p w14:paraId="4866154F" w14:textId="77777777" w:rsidR="000B4EDC" w:rsidRPr="00DB4310" w:rsidRDefault="009D1E01" w:rsidP="000B4EDC">
      <w:pPr>
        <w:pStyle w:val="ActHead5"/>
      </w:pPr>
      <w:bookmarkStart w:id="23" w:name="_Toc149821659"/>
      <w:r w:rsidRPr="007B3A70">
        <w:rPr>
          <w:rStyle w:val="CharSectno"/>
        </w:rPr>
        <w:t>15</w:t>
      </w:r>
      <w:r w:rsidR="000B4EDC" w:rsidRPr="00DB4310">
        <w:t xml:space="preserve">  Scope of this Part</w:t>
      </w:r>
      <w:bookmarkEnd w:id="23"/>
    </w:p>
    <w:p w14:paraId="3501D925" w14:textId="77777777" w:rsidR="000B4EDC" w:rsidRPr="00DB4310" w:rsidRDefault="000B4EDC" w:rsidP="000B4EDC">
      <w:pPr>
        <w:pStyle w:val="subsection"/>
      </w:pPr>
      <w:r w:rsidRPr="00DB4310">
        <w:tab/>
      </w:r>
      <w:r w:rsidRPr="00DB4310">
        <w:tab/>
        <w:t>This Part prescribes matters in relation to:</w:t>
      </w:r>
    </w:p>
    <w:p w14:paraId="347F9CDE" w14:textId="77777777" w:rsidR="00F6056C" w:rsidRPr="00DB4310" w:rsidRDefault="000B4EDC" w:rsidP="000B4EDC">
      <w:pPr>
        <w:pStyle w:val="paragraph"/>
      </w:pPr>
      <w:r w:rsidRPr="00DB4310">
        <w:tab/>
        <w:t>(a)</w:t>
      </w:r>
      <w:r w:rsidRPr="00DB4310">
        <w:tab/>
        <w:t>a webpage</w:t>
      </w:r>
      <w:r w:rsidR="00F6056C" w:rsidRPr="00DB4310">
        <w:t>:</w:t>
      </w:r>
    </w:p>
    <w:p w14:paraId="69B051E4" w14:textId="77777777" w:rsidR="00F6056C" w:rsidRPr="00DB4310" w:rsidRDefault="00F6056C" w:rsidP="00F6056C">
      <w:pPr>
        <w:pStyle w:val="paragraphsub"/>
      </w:pPr>
      <w:r w:rsidRPr="00DB4310">
        <w:tab/>
        <w:t>(i)</w:t>
      </w:r>
      <w:r w:rsidRPr="00DB4310">
        <w:tab/>
      </w:r>
      <w:r w:rsidR="00C61D21" w:rsidRPr="00DB4310">
        <w:t xml:space="preserve">on which </w:t>
      </w:r>
      <w:r w:rsidRPr="00DB4310">
        <w:t>a tobacco advertisement</w:t>
      </w:r>
      <w:r w:rsidR="00C61D21" w:rsidRPr="00DB4310">
        <w:t xml:space="preserve"> is displayed</w:t>
      </w:r>
      <w:r w:rsidRPr="00DB4310">
        <w:t>; or</w:t>
      </w:r>
    </w:p>
    <w:p w14:paraId="6BEA18BC" w14:textId="77777777" w:rsidR="00F6056C" w:rsidRPr="00DB4310" w:rsidRDefault="00F6056C" w:rsidP="00F6056C">
      <w:pPr>
        <w:pStyle w:val="paragraphsub"/>
      </w:pPr>
      <w:r w:rsidRPr="00DB4310">
        <w:tab/>
        <w:t>(ii)</w:t>
      </w:r>
      <w:r w:rsidRPr="00DB4310">
        <w:tab/>
        <w:t xml:space="preserve">that provides a facility </w:t>
      </w:r>
      <w:r w:rsidR="00C31445" w:rsidRPr="00DB4310">
        <w:t xml:space="preserve">to </w:t>
      </w:r>
      <w:r w:rsidRPr="00DB4310">
        <w:t>purchase tobacco product</w:t>
      </w:r>
      <w:r w:rsidR="00C31445" w:rsidRPr="00DB4310">
        <w:t>s</w:t>
      </w:r>
      <w:r w:rsidRPr="00DB4310">
        <w:t>; and</w:t>
      </w:r>
    </w:p>
    <w:p w14:paraId="2C27CF6E" w14:textId="77777777" w:rsidR="000B4EDC" w:rsidRPr="00DB4310" w:rsidRDefault="000B4EDC" w:rsidP="000B4EDC">
      <w:pPr>
        <w:pStyle w:val="paragraph"/>
      </w:pPr>
      <w:r w:rsidRPr="00DB4310">
        <w:tab/>
        <w:t>(b)</w:t>
      </w:r>
      <w:r w:rsidRPr="00DB4310">
        <w:tab/>
        <w:t>the website on which such a webpage appears.</w:t>
      </w:r>
    </w:p>
    <w:p w14:paraId="306453DF" w14:textId="77777777" w:rsidR="000B4EDC" w:rsidRPr="00DB4310" w:rsidRDefault="009D1E01" w:rsidP="000B4EDC">
      <w:pPr>
        <w:pStyle w:val="ActHead5"/>
      </w:pPr>
      <w:bookmarkStart w:id="24" w:name="_Toc149821660"/>
      <w:r w:rsidRPr="007B3A70">
        <w:rPr>
          <w:rStyle w:val="CharSectno"/>
        </w:rPr>
        <w:t>16</w:t>
      </w:r>
      <w:r w:rsidR="000B4EDC" w:rsidRPr="00DB4310">
        <w:t xml:space="preserve">  Online tobacco advertisements—webpage requirements</w:t>
      </w:r>
      <w:bookmarkEnd w:id="24"/>
    </w:p>
    <w:p w14:paraId="114FFD90" w14:textId="77777777" w:rsidR="000B4EDC" w:rsidRPr="00DB4310" w:rsidRDefault="000B4EDC" w:rsidP="000B4EDC">
      <w:pPr>
        <w:pStyle w:val="SubsectionHead"/>
      </w:pPr>
      <w:r w:rsidRPr="00DB4310">
        <w:t>Basic requirements</w:t>
      </w:r>
    </w:p>
    <w:p w14:paraId="3C09F24C" w14:textId="77777777" w:rsidR="000B4EDC" w:rsidRPr="00DB4310" w:rsidRDefault="000B4EDC" w:rsidP="000B4EDC">
      <w:pPr>
        <w:pStyle w:val="subsection"/>
      </w:pPr>
      <w:r w:rsidRPr="00DB4310">
        <w:tab/>
        <w:t>(1)</w:t>
      </w:r>
      <w:r w:rsidRPr="00DB4310">
        <w:tab/>
      </w:r>
      <w:r w:rsidR="00315A9D" w:rsidRPr="00DB4310">
        <w:t xml:space="preserve">A </w:t>
      </w:r>
      <w:r w:rsidRPr="00DB4310">
        <w:t xml:space="preserve">webpage </w:t>
      </w:r>
      <w:r w:rsidR="00994029" w:rsidRPr="00DB4310">
        <w:t xml:space="preserve">on which a tobacco advertisement </w:t>
      </w:r>
      <w:r w:rsidR="00DC6EB0" w:rsidRPr="00DB4310">
        <w:t xml:space="preserve">is displayed </w:t>
      </w:r>
      <w:r w:rsidRPr="00DB4310">
        <w:t>must:</w:t>
      </w:r>
    </w:p>
    <w:p w14:paraId="4E36F558" w14:textId="77777777" w:rsidR="000B4EDC" w:rsidRPr="00DB4310" w:rsidRDefault="000B4EDC" w:rsidP="000B4EDC">
      <w:pPr>
        <w:pStyle w:val="paragraph"/>
      </w:pPr>
      <w:r w:rsidRPr="00DB4310">
        <w:tab/>
        <w:t>(a)</w:t>
      </w:r>
      <w:r w:rsidRPr="00DB4310">
        <w:tab/>
        <w:t xml:space="preserve">contain a text list (the </w:t>
      </w:r>
      <w:r w:rsidRPr="00DB4310">
        <w:rPr>
          <w:b/>
          <w:i/>
        </w:rPr>
        <w:t>price board</w:t>
      </w:r>
      <w:r w:rsidRPr="00DB4310">
        <w:t>) of the tobacco products advertised on the webpage; and</w:t>
      </w:r>
    </w:p>
    <w:p w14:paraId="64A3DF58" w14:textId="77777777" w:rsidR="000B4EDC" w:rsidRPr="00DB4310" w:rsidRDefault="000B4EDC" w:rsidP="000B4EDC">
      <w:pPr>
        <w:pStyle w:val="paragraph"/>
      </w:pPr>
      <w:r w:rsidRPr="00DB4310">
        <w:tab/>
        <w:t>(b)</w:t>
      </w:r>
      <w:r w:rsidRPr="00DB4310">
        <w:tab/>
        <w:t>use only black text on a white background in the price board; and</w:t>
      </w:r>
    </w:p>
    <w:p w14:paraId="791165A0" w14:textId="77777777" w:rsidR="000B4EDC" w:rsidRPr="00DB4310" w:rsidRDefault="000B4EDC" w:rsidP="000B4EDC">
      <w:pPr>
        <w:pStyle w:val="paragraph"/>
      </w:pPr>
      <w:r w:rsidRPr="00DB4310">
        <w:t xml:space="preserve"> </w:t>
      </w:r>
      <w:r w:rsidRPr="00DB4310">
        <w:tab/>
        <w:t>(c)</w:t>
      </w:r>
      <w:r w:rsidRPr="00DB4310">
        <w:tab/>
        <w:t>display tobacco product information in the price board in a standardised layout and format, using the same sans serif typeface and font size; and</w:t>
      </w:r>
    </w:p>
    <w:p w14:paraId="38B06C83" w14:textId="77777777" w:rsidR="000B4EDC" w:rsidRPr="00DB4310" w:rsidRDefault="000B4EDC" w:rsidP="000B4EDC">
      <w:pPr>
        <w:pStyle w:val="paragraph"/>
      </w:pPr>
      <w:r w:rsidRPr="00DB4310">
        <w:tab/>
        <w:t>(d)</w:t>
      </w:r>
      <w:r w:rsidRPr="00DB4310">
        <w:tab/>
        <w:t xml:space="preserve">for each tobacco product, include only the information permitted by </w:t>
      </w:r>
      <w:r w:rsidR="00BA79A1">
        <w:t>subsection (</w:t>
      </w:r>
      <w:r w:rsidRPr="00DB4310">
        <w:t>2); and</w:t>
      </w:r>
    </w:p>
    <w:p w14:paraId="6E73467E" w14:textId="77777777" w:rsidR="000B4EDC" w:rsidRPr="00DB4310" w:rsidRDefault="000B4EDC" w:rsidP="000B4EDC">
      <w:pPr>
        <w:pStyle w:val="paragraph"/>
      </w:pPr>
      <w:r w:rsidRPr="00DB4310">
        <w:tab/>
        <w:t>(e)</w:t>
      </w:r>
      <w:r w:rsidRPr="00DB4310">
        <w:tab/>
        <w:t xml:space="preserve">include the statement </w:t>
      </w:r>
      <w:r w:rsidR="00C30657" w:rsidRPr="00DB4310">
        <w:t>‘</w:t>
      </w:r>
      <w:r w:rsidRPr="00DB4310">
        <w:t>Product prices include all taxes</w:t>
      </w:r>
      <w:r w:rsidR="00C30657" w:rsidRPr="00DB4310">
        <w:t>’</w:t>
      </w:r>
      <w:r w:rsidRPr="00DB4310">
        <w:t>.</w:t>
      </w:r>
    </w:p>
    <w:p w14:paraId="5EF6BF53" w14:textId="77777777" w:rsidR="000B4EDC" w:rsidRPr="00DB4310" w:rsidRDefault="000B4EDC" w:rsidP="000B4EDC">
      <w:pPr>
        <w:pStyle w:val="SubsectionHead"/>
      </w:pPr>
      <w:r w:rsidRPr="00DB4310">
        <w:lastRenderedPageBreak/>
        <w:t>Permitted information about tobacco products</w:t>
      </w:r>
    </w:p>
    <w:p w14:paraId="6CDE28C7" w14:textId="77777777" w:rsidR="000B4EDC" w:rsidRPr="00DB4310" w:rsidRDefault="000B4EDC" w:rsidP="000B4EDC">
      <w:pPr>
        <w:pStyle w:val="subsection"/>
      </w:pPr>
      <w:r w:rsidRPr="00DB4310">
        <w:tab/>
        <w:t>(2)</w:t>
      </w:r>
      <w:r w:rsidRPr="00DB4310">
        <w:tab/>
        <w:t>The price board may include the following information for each tobacco product being advertised:</w:t>
      </w:r>
    </w:p>
    <w:p w14:paraId="2271FF5D" w14:textId="77777777" w:rsidR="000B4EDC" w:rsidRPr="00DB4310" w:rsidRDefault="000B4EDC" w:rsidP="000B4EDC">
      <w:pPr>
        <w:pStyle w:val="paragraph"/>
      </w:pPr>
      <w:r w:rsidRPr="00DB4310">
        <w:tab/>
        <w:t>(a)</w:t>
      </w:r>
      <w:r w:rsidRPr="00DB4310">
        <w:tab/>
        <w:t>the brand name and variant name (if any) of the product;</w:t>
      </w:r>
    </w:p>
    <w:p w14:paraId="6C87B275" w14:textId="77777777" w:rsidR="000B4EDC" w:rsidRPr="00DB4310" w:rsidRDefault="000B4EDC" w:rsidP="000B4EDC">
      <w:pPr>
        <w:pStyle w:val="paragraph"/>
      </w:pPr>
      <w:r w:rsidRPr="00DB4310">
        <w:tab/>
        <w:t>(b)</w:t>
      </w:r>
      <w:r w:rsidRPr="00DB4310">
        <w:tab/>
        <w:t>the price of the product (inclusive of all taxes);</w:t>
      </w:r>
    </w:p>
    <w:p w14:paraId="039C0AB4" w14:textId="77777777" w:rsidR="000B4EDC" w:rsidRPr="00DB4310" w:rsidRDefault="000B4EDC" w:rsidP="000B4EDC">
      <w:pPr>
        <w:pStyle w:val="paragraph"/>
      </w:pPr>
      <w:r w:rsidRPr="00DB4310">
        <w:tab/>
        <w:t>(c)</w:t>
      </w:r>
      <w:r w:rsidRPr="00DB4310">
        <w:tab/>
        <w:t>the package size or mass of the product;</w:t>
      </w:r>
    </w:p>
    <w:p w14:paraId="07F05E01" w14:textId="77777777" w:rsidR="000B4EDC" w:rsidRPr="00DB4310" w:rsidRDefault="000B4EDC" w:rsidP="000B4EDC">
      <w:pPr>
        <w:pStyle w:val="paragraph"/>
      </w:pPr>
      <w:r w:rsidRPr="00DB4310">
        <w:tab/>
        <w:t>(d)</w:t>
      </w:r>
      <w:r w:rsidRPr="00DB4310">
        <w:tab/>
        <w:t xml:space="preserve">a country of origin statement in the format required by subsection </w:t>
      </w:r>
      <w:r w:rsidR="009D1E01" w:rsidRPr="00DB4310">
        <w:t>89</w:t>
      </w:r>
      <w:r w:rsidRPr="00DB4310">
        <w:t>(1);</w:t>
      </w:r>
    </w:p>
    <w:p w14:paraId="175F82E6" w14:textId="77777777" w:rsidR="000B4EDC" w:rsidRPr="00DB4310" w:rsidRDefault="000B4EDC" w:rsidP="000B4EDC">
      <w:pPr>
        <w:pStyle w:val="paragraph"/>
      </w:pPr>
      <w:r w:rsidRPr="00DB4310">
        <w:tab/>
        <w:t>(e)</w:t>
      </w:r>
      <w:r w:rsidRPr="00DB4310">
        <w:tab/>
        <w:t>an item number or code for the product;</w:t>
      </w:r>
    </w:p>
    <w:p w14:paraId="4E21E8E1" w14:textId="77777777" w:rsidR="000B4EDC" w:rsidRPr="00DB4310" w:rsidRDefault="000B4EDC" w:rsidP="000B4EDC">
      <w:pPr>
        <w:pStyle w:val="paragraph"/>
      </w:pPr>
      <w:r w:rsidRPr="00DB4310">
        <w:tab/>
        <w:t>(f)</w:t>
      </w:r>
      <w:r w:rsidRPr="00DB4310">
        <w:tab/>
        <w:t>information about any other charges payable in relation to the sale of the product.</w:t>
      </w:r>
    </w:p>
    <w:p w14:paraId="2D3D388A" w14:textId="77777777" w:rsidR="000B4EDC" w:rsidRPr="00DB4310" w:rsidRDefault="009D1E01" w:rsidP="002E725F">
      <w:pPr>
        <w:pStyle w:val="ActHead5"/>
      </w:pPr>
      <w:bookmarkStart w:id="25" w:name="_Toc149821661"/>
      <w:r w:rsidRPr="007B3A70">
        <w:rPr>
          <w:rStyle w:val="CharSectno"/>
        </w:rPr>
        <w:t>17</w:t>
      </w:r>
      <w:r w:rsidR="002E725F" w:rsidRPr="00DB4310">
        <w:t xml:space="preserve">  </w:t>
      </w:r>
      <w:r w:rsidR="00085982" w:rsidRPr="00DB4310">
        <w:t>Display of o</w:t>
      </w:r>
      <w:r w:rsidR="00DC4E27" w:rsidRPr="00DB4310">
        <w:t>nline tobacco advertisement</w:t>
      </w:r>
      <w:r w:rsidR="00085982" w:rsidRPr="00DB4310">
        <w:t xml:space="preserve"> warnings</w:t>
      </w:r>
      <w:bookmarkEnd w:id="25"/>
    </w:p>
    <w:p w14:paraId="006A4F1C" w14:textId="77777777" w:rsidR="00D32211" w:rsidRPr="00DB4310" w:rsidRDefault="000B4EDC" w:rsidP="000B4EDC">
      <w:pPr>
        <w:pStyle w:val="subsection"/>
      </w:pPr>
      <w:r w:rsidRPr="00DB4310">
        <w:tab/>
        <w:t>(</w:t>
      </w:r>
      <w:r w:rsidR="002E5A6C" w:rsidRPr="00DB4310">
        <w:t>1</w:t>
      </w:r>
      <w:r w:rsidRPr="00DB4310">
        <w:t>)</w:t>
      </w:r>
      <w:r w:rsidRPr="00DB4310">
        <w:tab/>
      </w:r>
      <w:r w:rsidR="00D32211" w:rsidRPr="00DB4310">
        <w:t xml:space="preserve">A </w:t>
      </w:r>
      <w:r w:rsidRPr="00DB4310">
        <w:t>webpage</w:t>
      </w:r>
      <w:r w:rsidR="00D32211" w:rsidRPr="00DB4310">
        <w:t>:</w:t>
      </w:r>
    </w:p>
    <w:p w14:paraId="0D5FD4A7" w14:textId="77777777" w:rsidR="00D32211" w:rsidRPr="00DB4310" w:rsidRDefault="00D32211" w:rsidP="00D32211">
      <w:pPr>
        <w:pStyle w:val="paragraph"/>
      </w:pPr>
      <w:r w:rsidRPr="00DB4310">
        <w:tab/>
        <w:t>(a)</w:t>
      </w:r>
      <w:r w:rsidRPr="00DB4310">
        <w:tab/>
        <w:t xml:space="preserve">on which </w:t>
      </w:r>
      <w:r w:rsidR="00362092" w:rsidRPr="00DB4310">
        <w:t>a tobacco advertisement is displayed</w:t>
      </w:r>
      <w:r w:rsidRPr="00DB4310">
        <w:t>; or</w:t>
      </w:r>
    </w:p>
    <w:p w14:paraId="52E3F6B2" w14:textId="77777777" w:rsidR="00D32211" w:rsidRPr="00DB4310" w:rsidRDefault="00D32211" w:rsidP="00D32211">
      <w:pPr>
        <w:pStyle w:val="paragraph"/>
      </w:pPr>
      <w:r w:rsidRPr="00DB4310">
        <w:tab/>
        <w:t>(b)</w:t>
      </w:r>
      <w:r w:rsidRPr="00DB4310">
        <w:tab/>
        <w:t xml:space="preserve">that provides a facility </w:t>
      </w:r>
      <w:r w:rsidR="005B7354" w:rsidRPr="00DB4310">
        <w:t xml:space="preserve">to </w:t>
      </w:r>
      <w:r w:rsidRPr="00DB4310">
        <w:t>purchase tobacco product</w:t>
      </w:r>
      <w:r w:rsidR="005B7354" w:rsidRPr="00DB4310">
        <w:t>s</w:t>
      </w:r>
      <w:r w:rsidRPr="00DB4310">
        <w:t>;</w:t>
      </w:r>
    </w:p>
    <w:p w14:paraId="7CCDA81F" w14:textId="77777777" w:rsidR="000B4EDC" w:rsidRPr="00DB4310" w:rsidRDefault="000B4EDC" w:rsidP="00D32211">
      <w:pPr>
        <w:pStyle w:val="subsection2"/>
      </w:pPr>
      <w:r w:rsidRPr="00DB4310">
        <w:t>must display</w:t>
      </w:r>
      <w:r w:rsidR="005427B2" w:rsidRPr="00DB4310">
        <w:t xml:space="preserve"> the online tobacco advertisement warnings</w:t>
      </w:r>
      <w:r w:rsidRPr="00DB4310">
        <w:t xml:space="preserve"> in a prominent position at the top of the </w:t>
      </w:r>
      <w:r w:rsidR="00CA16D7" w:rsidRPr="00DB4310">
        <w:t>web</w:t>
      </w:r>
      <w:r w:rsidRPr="00DB4310">
        <w:t>page.</w:t>
      </w:r>
    </w:p>
    <w:p w14:paraId="7A2099A1" w14:textId="77777777" w:rsidR="0067690A" w:rsidRPr="00DB4310" w:rsidRDefault="0067690A" w:rsidP="0067690A">
      <w:pPr>
        <w:pStyle w:val="subsection"/>
      </w:pPr>
      <w:r w:rsidRPr="00DB4310">
        <w:tab/>
        <w:t>(2)</w:t>
      </w:r>
      <w:r w:rsidRPr="00DB4310">
        <w:tab/>
        <w:t xml:space="preserve">The </w:t>
      </w:r>
      <w:r w:rsidR="00CA16D7" w:rsidRPr="00DB4310">
        <w:t xml:space="preserve">online tobacco advertisement </w:t>
      </w:r>
      <w:r w:rsidR="00631167" w:rsidRPr="00DB4310">
        <w:t>warning</w:t>
      </w:r>
      <w:r w:rsidR="00CA16D7" w:rsidRPr="00DB4310">
        <w:t>s</w:t>
      </w:r>
      <w:r w:rsidR="00631167" w:rsidRPr="00DB4310">
        <w:t xml:space="preserve"> </w:t>
      </w:r>
      <w:r w:rsidRPr="00DB4310">
        <w:t>must be displayed using either of the following methods:</w:t>
      </w:r>
    </w:p>
    <w:p w14:paraId="62CC4754" w14:textId="77777777" w:rsidR="0067690A" w:rsidRPr="00DB4310" w:rsidRDefault="0067690A" w:rsidP="0067690A">
      <w:pPr>
        <w:pStyle w:val="paragraph"/>
      </w:pPr>
      <w:r w:rsidRPr="00DB4310">
        <w:tab/>
        <w:t>(a)</w:t>
      </w:r>
      <w:r w:rsidRPr="00DB4310">
        <w:tab/>
        <w:t>a static display that clearly displays</w:t>
      </w:r>
      <w:r w:rsidR="00C27F66" w:rsidRPr="00DB4310">
        <w:t xml:space="preserve">, </w:t>
      </w:r>
      <w:r w:rsidR="00C224D4" w:rsidRPr="00DB4310">
        <w:t xml:space="preserve">during </w:t>
      </w:r>
      <w:r w:rsidR="00C27F66" w:rsidRPr="00DB4310">
        <w:t>each quarter of the year,</w:t>
      </w:r>
      <w:r w:rsidRPr="00DB4310">
        <w:t xml:space="preserve"> </w:t>
      </w:r>
      <w:r w:rsidR="00C27F66" w:rsidRPr="00DB4310">
        <w:t xml:space="preserve">the warning required by </w:t>
      </w:r>
      <w:r w:rsidR="00BA79A1">
        <w:t>Schedule 1</w:t>
      </w:r>
      <w:r w:rsidR="00C27F66" w:rsidRPr="00DB4310">
        <w:t xml:space="preserve"> for that quarter</w:t>
      </w:r>
      <w:r w:rsidRPr="00DB4310">
        <w:t>;</w:t>
      </w:r>
    </w:p>
    <w:p w14:paraId="6B89A78C" w14:textId="77777777" w:rsidR="0067690A" w:rsidRPr="00DB4310" w:rsidRDefault="0067690A" w:rsidP="0067690A">
      <w:pPr>
        <w:pStyle w:val="paragraph"/>
      </w:pPr>
      <w:r w:rsidRPr="00DB4310">
        <w:tab/>
        <w:t>(b)</w:t>
      </w:r>
      <w:r w:rsidRPr="00DB4310">
        <w:tab/>
        <w:t xml:space="preserve">a dynamic display, in which each </w:t>
      </w:r>
      <w:r w:rsidR="00030DA7" w:rsidRPr="00DB4310">
        <w:t xml:space="preserve">warning </w:t>
      </w:r>
      <w:r w:rsidR="003D14E0" w:rsidRPr="00DB4310">
        <w:t xml:space="preserve">in </w:t>
      </w:r>
      <w:r w:rsidR="00BA79A1">
        <w:t>Schedule 1</w:t>
      </w:r>
      <w:r w:rsidR="003D14E0" w:rsidRPr="00DB4310">
        <w:t xml:space="preserve"> </w:t>
      </w:r>
      <w:r w:rsidRPr="00DB4310">
        <w:t xml:space="preserve">is clearly displayed </w:t>
      </w:r>
      <w:r w:rsidR="00F82506" w:rsidRPr="00DB4310">
        <w:t xml:space="preserve">in the sequence appearing in </w:t>
      </w:r>
      <w:r w:rsidR="00571F18" w:rsidRPr="00DB4310">
        <w:t xml:space="preserve">that </w:t>
      </w:r>
      <w:r w:rsidR="00F82506" w:rsidRPr="00DB4310">
        <w:t xml:space="preserve">Schedule </w:t>
      </w:r>
      <w:r w:rsidRPr="00DB4310">
        <w:t xml:space="preserve">for a period between </w:t>
      </w:r>
      <w:r w:rsidR="00196479" w:rsidRPr="00DB4310">
        <w:t>1</w:t>
      </w:r>
      <w:r w:rsidR="00D80DC0" w:rsidRPr="00DB4310">
        <w:t>5</w:t>
      </w:r>
      <w:r w:rsidRPr="00DB4310">
        <w:t xml:space="preserve"> and </w:t>
      </w:r>
      <w:r w:rsidR="00196479" w:rsidRPr="00DB4310">
        <w:t xml:space="preserve">30 </w:t>
      </w:r>
      <w:r w:rsidRPr="00DB4310">
        <w:t>seconds.</w:t>
      </w:r>
    </w:p>
    <w:p w14:paraId="3425882B" w14:textId="77777777" w:rsidR="008A485F" w:rsidRPr="00DB4310" w:rsidRDefault="008A485F" w:rsidP="000B4EDC">
      <w:pPr>
        <w:pStyle w:val="subsection"/>
      </w:pPr>
      <w:r w:rsidRPr="00DB4310">
        <w:tab/>
        <w:t>(</w:t>
      </w:r>
      <w:r w:rsidR="004D30DB" w:rsidRPr="00DB4310">
        <w:t>3</w:t>
      </w:r>
      <w:r w:rsidRPr="00DB4310">
        <w:t>)</w:t>
      </w:r>
      <w:r w:rsidRPr="00DB4310">
        <w:tab/>
        <w:t xml:space="preserve">The </w:t>
      </w:r>
      <w:r w:rsidR="0003785B" w:rsidRPr="00DB4310">
        <w:t xml:space="preserve">online tobacco advertisement </w:t>
      </w:r>
      <w:r w:rsidR="00196479" w:rsidRPr="00DB4310">
        <w:t>warning</w:t>
      </w:r>
      <w:r w:rsidR="0003785B" w:rsidRPr="00DB4310">
        <w:t>s</w:t>
      </w:r>
      <w:r w:rsidR="00196479" w:rsidRPr="00DB4310">
        <w:t xml:space="preserve"> </w:t>
      </w:r>
      <w:r w:rsidRPr="00DB4310">
        <w:t>must be fixed in place so that they are clearly visible at all times to a person accessing the webpage.</w:t>
      </w:r>
    </w:p>
    <w:p w14:paraId="22940746" w14:textId="77777777" w:rsidR="002E725F" w:rsidRPr="00DB4310" w:rsidRDefault="002E725F" w:rsidP="000B4EDC">
      <w:pPr>
        <w:pStyle w:val="subsection"/>
      </w:pPr>
      <w:r w:rsidRPr="00DB4310">
        <w:tab/>
        <w:t>(</w:t>
      </w:r>
      <w:r w:rsidR="004D30DB" w:rsidRPr="00DB4310">
        <w:t>4</w:t>
      </w:r>
      <w:r w:rsidRPr="00DB4310">
        <w:t>)</w:t>
      </w:r>
      <w:r w:rsidRPr="00DB4310">
        <w:tab/>
      </w:r>
      <w:r w:rsidR="002E5A6C" w:rsidRPr="00DB4310">
        <w:t xml:space="preserve">The </w:t>
      </w:r>
      <w:r w:rsidR="0003785B" w:rsidRPr="00DB4310">
        <w:t xml:space="preserve">online tobacco advertisement </w:t>
      </w:r>
      <w:r w:rsidR="00196479" w:rsidRPr="00DB4310">
        <w:t>warning</w:t>
      </w:r>
      <w:r w:rsidR="0003785B" w:rsidRPr="00DB4310">
        <w:t>s</w:t>
      </w:r>
      <w:r w:rsidR="00196479" w:rsidRPr="00DB4310">
        <w:t xml:space="preserve"> </w:t>
      </w:r>
      <w:r w:rsidR="002E5A6C" w:rsidRPr="00DB4310">
        <w:t>must:</w:t>
      </w:r>
    </w:p>
    <w:p w14:paraId="6E2B0834" w14:textId="77777777" w:rsidR="002E5A6C" w:rsidRPr="00DB4310" w:rsidRDefault="002E5A6C" w:rsidP="002E5A6C">
      <w:pPr>
        <w:pStyle w:val="paragraph"/>
      </w:pPr>
      <w:r w:rsidRPr="00DB4310">
        <w:tab/>
        <w:t>(a)</w:t>
      </w:r>
      <w:r w:rsidRPr="00DB4310">
        <w:tab/>
        <w:t>be legible and undistorted; and</w:t>
      </w:r>
    </w:p>
    <w:p w14:paraId="14992575" w14:textId="77777777" w:rsidR="002E5A6C" w:rsidRPr="00DB4310" w:rsidRDefault="002E5A6C" w:rsidP="002E5A6C">
      <w:pPr>
        <w:pStyle w:val="paragraph"/>
      </w:pPr>
      <w:r w:rsidRPr="00DB4310">
        <w:tab/>
        <w:t>(b)</w:t>
      </w:r>
      <w:r w:rsidRPr="00DB4310">
        <w:tab/>
        <w:t>be scaled to suit the device on which they are viewed;</w:t>
      </w:r>
      <w:r w:rsidR="0067690A" w:rsidRPr="00DB4310">
        <w:t xml:space="preserve"> and</w:t>
      </w:r>
    </w:p>
    <w:p w14:paraId="2ECC6933" w14:textId="77777777" w:rsidR="002E5A6C" w:rsidRPr="00DB4310" w:rsidRDefault="002E5A6C" w:rsidP="002E5A6C">
      <w:pPr>
        <w:pStyle w:val="paragraph"/>
      </w:pPr>
      <w:r w:rsidRPr="00DB4310">
        <w:tab/>
        <w:t>(c)</w:t>
      </w:r>
      <w:r w:rsidRPr="00DB4310">
        <w:tab/>
        <w:t>not be collapsible</w:t>
      </w:r>
      <w:r w:rsidR="0067690A" w:rsidRPr="00DB4310">
        <w:t>.</w:t>
      </w:r>
    </w:p>
    <w:p w14:paraId="2A9265CB" w14:textId="77777777" w:rsidR="008A485F" w:rsidRPr="00DB4310" w:rsidRDefault="008A485F" w:rsidP="000B4EDC">
      <w:pPr>
        <w:pStyle w:val="subsection"/>
      </w:pPr>
      <w:r w:rsidRPr="00DB4310">
        <w:lastRenderedPageBreak/>
        <w:tab/>
        <w:t>(</w:t>
      </w:r>
      <w:r w:rsidR="004D30DB" w:rsidRPr="00DB4310">
        <w:t>5</w:t>
      </w:r>
      <w:r w:rsidRPr="00DB4310">
        <w:t>)</w:t>
      </w:r>
      <w:r w:rsidRPr="00DB4310">
        <w:tab/>
      </w:r>
      <w:r w:rsidR="00130329" w:rsidRPr="00DB4310">
        <w:t xml:space="preserve">The </w:t>
      </w:r>
      <w:r w:rsidR="0003785B" w:rsidRPr="00DB4310">
        <w:t xml:space="preserve">online tobacco advertisement </w:t>
      </w:r>
      <w:r w:rsidR="00196479" w:rsidRPr="00DB4310">
        <w:t>warning</w:t>
      </w:r>
      <w:r w:rsidR="0003785B" w:rsidRPr="00DB4310">
        <w:t>s</w:t>
      </w:r>
      <w:r w:rsidR="00196479" w:rsidRPr="00DB4310">
        <w:t xml:space="preserve"> </w:t>
      </w:r>
      <w:r w:rsidRPr="00DB4310">
        <w:t>must not contain any link that allows access to any other webpage.</w:t>
      </w:r>
    </w:p>
    <w:p w14:paraId="0541561A" w14:textId="77777777" w:rsidR="00D25882" w:rsidRPr="00DB4310" w:rsidRDefault="00D25882" w:rsidP="00D25882">
      <w:pPr>
        <w:pStyle w:val="notetext"/>
      </w:pPr>
      <w:r w:rsidRPr="00DB4310">
        <w:t>Note:</w:t>
      </w:r>
      <w:r w:rsidRPr="00DB4310">
        <w:tab/>
      </w:r>
      <w:r w:rsidR="00BD50DF" w:rsidRPr="00DB4310">
        <w:t>A</w:t>
      </w:r>
      <w:r w:rsidRPr="00DB4310">
        <w:t xml:space="preserve"> webpage that provides a facility for the purchase of both tobacco products and e</w:t>
      </w:r>
      <w:r w:rsidR="00BA79A1">
        <w:noBreakHyphen/>
      </w:r>
      <w:r w:rsidRPr="00DB4310">
        <w:t xml:space="preserve">cigarette products </w:t>
      </w:r>
      <w:r w:rsidR="00BD50DF" w:rsidRPr="00DB4310">
        <w:t xml:space="preserve">must comply with this section </w:t>
      </w:r>
      <w:r w:rsidRPr="00DB4310">
        <w:t>(see subsection 25(2)).</w:t>
      </w:r>
    </w:p>
    <w:p w14:paraId="0F0961AA" w14:textId="77777777" w:rsidR="002E5A6C" w:rsidRPr="00DB4310" w:rsidRDefault="009D1E01" w:rsidP="006432D8">
      <w:pPr>
        <w:pStyle w:val="ActHead5"/>
      </w:pPr>
      <w:bookmarkStart w:id="26" w:name="_Toc149821662"/>
      <w:r w:rsidRPr="007B3A70">
        <w:rPr>
          <w:rStyle w:val="CharSectno"/>
        </w:rPr>
        <w:t>18</w:t>
      </w:r>
      <w:r w:rsidR="006432D8" w:rsidRPr="00DB4310">
        <w:t xml:space="preserve">  Online tobacco advertisement</w:t>
      </w:r>
      <w:r w:rsidR="008F4F87" w:rsidRPr="00DB4310">
        <w:t xml:space="preserve"> warning</w:t>
      </w:r>
      <w:r w:rsidR="006432D8" w:rsidRPr="00DB4310">
        <w:t>s—</w:t>
      </w:r>
      <w:r w:rsidR="002E5A6C" w:rsidRPr="00DB4310">
        <w:t xml:space="preserve">Secretary may approve file containing </w:t>
      </w:r>
      <w:r w:rsidR="005519E3" w:rsidRPr="00DB4310">
        <w:t>images</w:t>
      </w:r>
      <w:bookmarkEnd w:id="26"/>
    </w:p>
    <w:p w14:paraId="04EE2EA7" w14:textId="77777777" w:rsidR="002E5A6C" w:rsidRPr="00DB4310" w:rsidRDefault="002E5A6C" w:rsidP="002E5A6C">
      <w:pPr>
        <w:pStyle w:val="subsection"/>
      </w:pPr>
      <w:r w:rsidRPr="00DB4310">
        <w:tab/>
        <w:t>(1)</w:t>
      </w:r>
      <w:r w:rsidRPr="00DB4310">
        <w:tab/>
        <w:t xml:space="preserve">The Secretary may approve one or more electronic files containing images for use in displaying </w:t>
      </w:r>
      <w:r w:rsidR="008F4F87" w:rsidRPr="00DB4310">
        <w:t xml:space="preserve">the online tobacco advertisement </w:t>
      </w:r>
      <w:r w:rsidRPr="00DB4310">
        <w:t>warnings for the purposes of this Part.</w:t>
      </w:r>
    </w:p>
    <w:p w14:paraId="54C70F91" w14:textId="77777777" w:rsidR="0067690A" w:rsidRPr="00DB4310" w:rsidRDefault="002E5A6C" w:rsidP="002E5A6C">
      <w:pPr>
        <w:pStyle w:val="subsection"/>
      </w:pPr>
      <w:r w:rsidRPr="00DB4310">
        <w:tab/>
        <w:t>(</w:t>
      </w:r>
      <w:r w:rsidR="008F4F87" w:rsidRPr="00DB4310">
        <w:t>2</w:t>
      </w:r>
      <w:r w:rsidRPr="00DB4310">
        <w:t>)</w:t>
      </w:r>
      <w:r w:rsidRPr="00DB4310">
        <w:tab/>
        <w:t xml:space="preserve">If such a file has been approved, the </w:t>
      </w:r>
      <w:r w:rsidR="000D30A7" w:rsidRPr="00DB4310">
        <w:t xml:space="preserve">online tobacco advertisement </w:t>
      </w:r>
      <w:r w:rsidR="00B73D27" w:rsidRPr="00DB4310">
        <w:t>warning</w:t>
      </w:r>
      <w:r w:rsidR="000D30A7" w:rsidRPr="00DB4310">
        <w:t>s</w:t>
      </w:r>
      <w:r w:rsidR="00B73D27" w:rsidRPr="00DB4310">
        <w:t xml:space="preserve"> </w:t>
      </w:r>
      <w:r w:rsidRPr="00DB4310">
        <w:t xml:space="preserve">that are displayed on </w:t>
      </w:r>
      <w:r w:rsidR="00E26FE6" w:rsidRPr="00DB4310">
        <w:t xml:space="preserve">a </w:t>
      </w:r>
      <w:r w:rsidR="00B73D27" w:rsidRPr="00DB4310">
        <w:t xml:space="preserve">webpage </w:t>
      </w:r>
      <w:r w:rsidRPr="00DB4310">
        <w:t>must</w:t>
      </w:r>
      <w:r w:rsidR="0067690A" w:rsidRPr="00DB4310">
        <w:t>:</w:t>
      </w:r>
    </w:p>
    <w:p w14:paraId="7476AC90" w14:textId="77777777" w:rsidR="0067690A" w:rsidRPr="00DB4310" w:rsidRDefault="00B73D27" w:rsidP="00B73D27">
      <w:pPr>
        <w:pStyle w:val="paragraph"/>
      </w:pPr>
      <w:r w:rsidRPr="00DB4310">
        <w:tab/>
        <w:t>(a)</w:t>
      </w:r>
      <w:r w:rsidRPr="00DB4310">
        <w:tab/>
      </w:r>
      <w:r w:rsidR="002E5A6C" w:rsidRPr="00DB4310">
        <w:t>be sourced from the file</w:t>
      </w:r>
      <w:r w:rsidRPr="00DB4310">
        <w:t>; and</w:t>
      </w:r>
    </w:p>
    <w:p w14:paraId="691DC953" w14:textId="77777777" w:rsidR="002E5A6C" w:rsidRPr="00DB4310" w:rsidRDefault="00B73D27" w:rsidP="00B73D27">
      <w:pPr>
        <w:pStyle w:val="paragraph"/>
      </w:pPr>
      <w:r w:rsidRPr="00DB4310">
        <w:tab/>
        <w:t>(b)</w:t>
      </w:r>
      <w:r w:rsidRPr="00DB4310">
        <w:tab/>
        <w:t xml:space="preserve">use </w:t>
      </w:r>
      <w:r w:rsidR="0067690A" w:rsidRPr="00DB4310">
        <w:t xml:space="preserve">the image aspect ratios in the file </w:t>
      </w:r>
      <w:r w:rsidR="00D54275" w:rsidRPr="00DB4310">
        <w:t>for each image; and</w:t>
      </w:r>
    </w:p>
    <w:p w14:paraId="73DC52D8" w14:textId="77777777" w:rsidR="0067690A" w:rsidRPr="00DB4310" w:rsidRDefault="00D54275" w:rsidP="00B73D27">
      <w:pPr>
        <w:pStyle w:val="paragraph"/>
      </w:pPr>
      <w:r w:rsidRPr="00DB4310">
        <w:tab/>
        <w:t>(c)</w:t>
      </w:r>
      <w:r w:rsidRPr="00DB4310">
        <w:tab/>
      </w:r>
      <w:r w:rsidR="0067690A" w:rsidRPr="00DB4310">
        <w:t xml:space="preserve">contain </w:t>
      </w:r>
      <w:r w:rsidRPr="00DB4310">
        <w:t xml:space="preserve">the </w:t>
      </w:r>
      <w:r w:rsidR="0067690A" w:rsidRPr="00DB4310">
        <w:t>alternative</w:t>
      </w:r>
      <w:r w:rsidR="00BA79A1">
        <w:noBreakHyphen/>
      </w:r>
      <w:r w:rsidR="0067690A" w:rsidRPr="00DB4310">
        <w:t xml:space="preserve">text in the file </w:t>
      </w:r>
      <w:r w:rsidRPr="00DB4310">
        <w:t>for each image.</w:t>
      </w:r>
    </w:p>
    <w:p w14:paraId="2154C85B" w14:textId="77777777" w:rsidR="002E5A6C" w:rsidRPr="00DB4310" w:rsidRDefault="002E5A6C" w:rsidP="002E5A6C">
      <w:pPr>
        <w:pStyle w:val="subsection"/>
      </w:pPr>
      <w:r w:rsidRPr="00DB4310">
        <w:tab/>
        <w:t>(</w:t>
      </w:r>
      <w:r w:rsidR="008F4F87" w:rsidRPr="00DB4310">
        <w:t>3</w:t>
      </w:r>
      <w:r w:rsidRPr="00DB4310">
        <w:t>)</w:t>
      </w:r>
      <w:r w:rsidRPr="00DB4310">
        <w:tab/>
        <w:t xml:space="preserve">The Secretary must make a file approved under </w:t>
      </w:r>
      <w:r w:rsidR="00BA79A1">
        <w:t>subsection (</w:t>
      </w:r>
      <w:r w:rsidRPr="00DB4310">
        <w:t xml:space="preserve">1) available to a person on request, free of charge, if the Secretary is reasonably satisfied that the person is involved in </w:t>
      </w:r>
      <w:r w:rsidR="00144C44" w:rsidRPr="00DB4310">
        <w:t>the retail sale of tobacco products using the inter</w:t>
      </w:r>
      <w:r w:rsidR="00CC0CCA" w:rsidRPr="00DB4310">
        <w:t>net</w:t>
      </w:r>
      <w:r w:rsidRPr="00DB4310">
        <w:t>.</w:t>
      </w:r>
    </w:p>
    <w:p w14:paraId="4C98457C" w14:textId="77777777" w:rsidR="000B4EDC" w:rsidRPr="00DB4310" w:rsidRDefault="009D1E01" w:rsidP="000B4EDC">
      <w:pPr>
        <w:pStyle w:val="ActHead5"/>
      </w:pPr>
      <w:bookmarkStart w:id="27" w:name="_Toc149821663"/>
      <w:r w:rsidRPr="007B3A70">
        <w:rPr>
          <w:rStyle w:val="CharSectno"/>
        </w:rPr>
        <w:t>19</w:t>
      </w:r>
      <w:r w:rsidR="000B4EDC" w:rsidRPr="00DB4310">
        <w:t xml:space="preserve">  Online tobacco advertisements—website requirements</w:t>
      </w:r>
      <w:bookmarkEnd w:id="27"/>
    </w:p>
    <w:p w14:paraId="1F643EB6" w14:textId="77777777" w:rsidR="000B4EDC" w:rsidRPr="00DB4310" w:rsidRDefault="000B4EDC" w:rsidP="000B4EDC">
      <w:pPr>
        <w:pStyle w:val="SubsectionHead"/>
      </w:pPr>
      <w:r w:rsidRPr="00DB4310">
        <w:t>Age verification</w:t>
      </w:r>
    </w:p>
    <w:p w14:paraId="6D368C08" w14:textId="77777777" w:rsidR="000B4EDC" w:rsidRPr="00DB4310" w:rsidRDefault="000B4EDC" w:rsidP="000B4EDC">
      <w:pPr>
        <w:pStyle w:val="subsection"/>
      </w:pPr>
      <w:r w:rsidRPr="00DB4310">
        <w:tab/>
        <w:t>(1)</w:t>
      </w:r>
      <w:r w:rsidRPr="00DB4310">
        <w:tab/>
        <w:t>The website must include an age verification system that limits access to the website to a person who is at least 18.</w:t>
      </w:r>
    </w:p>
    <w:p w14:paraId="09F5B821" w14:textId="77777777" w:rsidR="000B4EDC" w:rsidRPr="00DB4310" w:rsidRDefault="000B4EDC" w:rsidP="000B4EDC">
      <w:pPr>
        <w:pStyle w:val="SubsectionHead"/>
      </w:pPr>
      <w:r w:rsidRPr="00DB4310">
        <w:t>Geoblocking of certain purchasers</w:t>
      </w:r>
    </w:p>
    <w:p w14:paraId="45AC4380" w14:textId="77777777" w:rsidR="000B4EDC" w:rsidRPr="00DB4310" w:rsidRDefault="000B4EDC" w:rsidP="000B4EDC">
      <w:pPr>
        <w:pStyle w:val="subsection"/>
      </w:pPr>
      <w:r w:rsidRPr="00DB4310">
        <w:tab/>
        <w:t>(2)</w:t>
      </w:r>
      <w:r w:rsidRPr="00DB4310">
        <w:tab/>
        <w:t>The website must include a facility that prevents the purchase of a tobacco product by a person located in a State or Territory in which the law of that State or Territory prohibits the purchase of tobacco products using the internet.</w:t>
      </w:r>
    </w:p>
    <w:p w14:paraId="1674017D" w14:textId="77777777" w:rsidR="000B4EDC" w:rsidRPr="00DB4310" w:rsidRDefault="000B4EDC" w:rsidP="000B4EDC">
      <w:pPr>
        <w:pStyle w:val="subsection"/>
      </w:pPr>
      <w:r w:rsidRPr="00DB4310">
        <w:tab/>
        <w:t>(3)</w:t>
      </w:r>
      <w:r w:rsidRPr="00DB4310">
        <w:tab/>
        <w:t>Subsection (2) applies regardless of the location of the person who:</w:t>
      </w:r>
    </w:p>
    <w:p w14:paraId="2CC16C33" w14:textId="77777777" w:rsidR="000B4EDC" w:rsidRPr="00DB4310" w:rsidRDefault="000B4EDC" w:rsidP="000B4EDC">
      <w:pPr>
        <w:pStyle w:val="paragraph"/>
      </w:pPr>
      <w:r w:rsidRPr="00DB4310">
        <w:tab/>
        <w:t>(a)</w:t>
      </w:r>
      <w:r w:rsidRPr="00DB4310">
        <w:tab/>
        <w:t>publishes the tobacco advertisement; or</w:t>
      </w:r>
    </w:p>
    <w:p w14:paraId="1435586B" w14:textId="77777777" w:rsidR="000B4EDC" w:rsidRPr="00DB4310" w:rsidRDefault="000B4EDC" w:rsidP="000B4EDC">
      <w:pPr>
        <w:pStyle w:val="paragraph"/>
      </w:pPr>
      <w:r w:rsidRPr="00DB4310">
        <w:tab/>
        <w:t>(b)</w:t>
      </w:r>
      <w:r w:rsidRPr="00DB4310">
        <w:tab/>
        <w:t>hosts the website on which the tobacco advertisement is published.</w:t>
      </w:r>
    </w:p>
    <w:p w14:paraId="7E57D128" w14:textId="77777777" w:rsidR="000B4EDC" w:rsidRPr="00DB4310" w:rsidRDefault="009D1E01" w:rsidP="000B4EDC">
      <w:pPr>
        <w:pStyle w:val="ActHead5"/>
      </w:pPr>
      <w:bookmarkStart w:id="28" w:name="_Toc149821664"/>
      <w:r w:rsidRPr="007B3A70">
        <w:rPr>
          <w:rStyle w:val="CharSectno"/>
        </w:rPr>
        <w:lastRenderedPageBreak/>
        <w:t>20</w:t>
      </w:r>
      <w:r w:rsidR="000B4EDC" w:rsidRPr="00DB4310">
        <w:t xml:space="preserve">  Online tobacco advertisements—prohibited matters</w:t>
      </w:r>
      <w:bookmarkEnd w:id="28"/>
    </w:p>
    <w:p w14:paraId="0FE638F0" w14:textId="77777777" w:rsidR="000B4EDC" w:rsidRPr="00DB4310" w:rsidRDefault="000B4EDC" w:rsidP="000B4EDC">
      <w:pPr>
        <w:pStyle w:val="subsection"/>
      </w:pPr>
      <w:r w:rsidRPr="00DB4310">
        <w:tab/>
        <w:t>(1)</w:t>
      </w:r>
      <w:r w:rsidRPr="00DB4310">
        <w:tab/>
        <w:t>The website must not:</w:t>
      </w:r>
    </w:p>
    <w:p w14:paraId="03C288CE" w14:textId="77777777" w:rsidR="000B4EDC" w:rsidRPr="00DB4310" w:rsidRDefault="000B4EDC" w:rsidP="000B4EDC">
      <w:pPr>
        <w:pStyle w:val="paragraph"/>
      </w:pPr>
      <w:r w:rsidRPr="00DB4310">
        <w:tab/>
        <w:t>(a)</w:t>
      </w:r>
      <w:r w:rsidRPr="00DB4310">
        <w:tab/>
        <w:t>contain any information about regulated tobacco items that is not required or permitted under the Act or this instrument; or</w:t>
      </w:r>
    </w:p>
    <w:p w14:paraId="74B04C04" w14:textId="77777777" w:rsidR="000B4EDC" w:rsidRPr="00DB4310" w:rsidRDefault="000B4EDC" w:rsidP="000B4EDC">
      <w:pPr>
        <w:pStyle w:val="paragraph"/>
      </w:pPr>
      <w:r w:rsidRPr="00DB4310">
        <w:tab/>
        <w:t>(b)</w:t>
      </w:r>
      <w:r w:rsidRPr="00DB4310">
        <w:tab/>
        <w:t>invite or allow bids or offers for the sale of tobacco products; or</w:t>
      </w:r>
    </w:p>
    <w:p w14:paraId="165B3CCA" w14:textId="77777777" w:rsidR="000B4EDC" w:rsidRPr="00DB4310" w:rsidRDefault="000B4EDC" w:rsidP="000B4EDC">
      <w:pPr>
        <w:pStyle w:val="paragraph"/>
      </w:pPr>
      <w:r w:rsidRPr="00DB4310">
        <w:tab/>
        <w:t>(c)</w:t>
      </w:r>
      <w:r w:rsidRPr="00DB4310">
        <w:tab/>
        <w:t>include an e</w:t>
      </w:r>
      <w:r w:rsidR="00BA79A1">
        <w:noBreakHyphen/>
      </w:r>
      <w:r w:rsidRPr="00DB4310">
        <w:t>cigarette advertisement on the same webpage on which a tobacco advertisement is displayed.</w:t>
      </w:r>
    </w:p>
    <w:p w14:paraId="3057166E" w14:textId="77777777" w:rsidR="000B4EDC" w:rsidRPr="00DB4310" w:rsidRDefault="000B4EDC" w:rsidP="000B4EDC">
      <w:pPr>
        <w:pStyle w:val="subsection"/>
      </w:pPr>
      <w:r w:rsidRPr="00DB4310">
        <w:tab/>
        <w:t>(2)</w:t>
      </w:r>
      <w:r w:rsidRPr="00DB4310">
        <w:tab/>
        <w:t>To avoid doubt, the website must not include any of the following:</w:t>
      </w:r>
    </w:p>
    <w:p w14:paraId="5980B33A" w14:textId="77777777" w:rsidR="000B4EDC" w:rsidRPr="00DB4310" w:rsidRDefault="000B4EDC" w:rsidP="000B4EDC">
      <w:pPr>
        <w:pStyle w:val="paragraph"/>
      </w:pPr>
      <w:r w:rsidRPr="00DB4310">
        <w:tab/>
        <w:t>(a)</w:t>
      </w:r>
      <w:r w:rsidRPr="00DB4310">
        <w:tab/>
        <w:t>prohibited terms;</w:t>
      </w:r>
    </w:p>
    <w:p w14:paraId="4418943F" w14:textId="77777777" w:rsidR="000B4EDC" w:rsidRPr="00DB4310" w:rsidRDefault="000B4EDC" w:rsidP="000B4EDC">
      <w:pPr>
        <w:pStyle w:val="paragraph"/>
      </w:pPr>
      <w:r w:rsidRPr="00DB4310">
        <w:tab/>
        <w:t>(b)</w:t>
      </w:r>
      <w:r w:rsidRPr="00DB4310">
        <w:tab/>
        <w:t>words or images that entice, or are intended to entice, a person to purchase a regulated tobacco item;</w:t>
      </w:r>
    </w:p>
    <w:p w14:paraId="4D7D94EB" w14:textId="77777777" w:rsidR="000B4EDC" w:rsidRPr="00DB4310" w:rsidRDefault="000B4EDC" w:rsidP="000B4EDC">
      <w:pPr>
        <w:pStyle w:val="paragraph"/>
      </w:pPr>
      <w:r w:rsidRPr="00DB4310">
        <w:tab/>
        <w:t>(c)</w:t>
      </w:r>
      <w:r w:rsidRPr="00DB4310">
        <w:tab/>
        <w:t>words that directly or by implication contradict, qualify or modify a health warning</w:t>
      </w:r>
      <w:r w:rsidR="00F70FBB" w:rsidRPr="00DB4310">
        <w:t xml:space="preserve"> or </w:t>
      </w:r>
      <w:r w:rsidRPr="00DB4310">
        <w:t>a health promotion insert;</w:t>
      </w:r>
    </w:p>
    <w:p w14:paraId="0D5EECCF" w14:textId="77777777" w:rsidR="000B4EDC" w:rsidRPr="00DB4310" w:rsidRDefault="000B4EDC" w:rsidP="000B4EDC">
      <w:pPr>
        <w:pStyle w:val="paragraph"/>
      </w:pPr>
      <w:r w:rsidRPr="00DB4310">
        <w:tab/>
        <w:t>(d)</w:t>
      </w:r>
      <w:r w:rsidRPr="00DB4310">
        <w:tab/>
        <w:t>images of tobacco products;</w:t>
      </w:r>
    </w:p>
    <w:p w14:paraId="0FE8F5D2" w14:textId="77777777" w:rsidR="000B4EDC" w:rsidRPr="00DB4310" w:rsidRDefault="000B4EDC" w:rsidP="000B4EDC">
      <w:pPr>
        <w:pStyle w:val="paragraph"/>
      </w:pPr>
      <w:r w:rsidRPr="00DB4310">
        <w:tab/>
        <w:t>(e)</w:t>
      </w:r>
      <w:r w:rsidRPr="00DB4310">
        <w:tab/>
        <w:t>more than one price for each tobacco product;</w:t>
      </w:r>
    </w:p>
    <w:p w14:paraId="294C84E9" w14:textId="77777777" w:rsidR="000B4EDC" w:rsidRPr="00DB4310" w:rsidRDefault="000B4EDC" w:rsidP="000B4EDC">
      <w:pPr>
        <w:pStyle w:val="paragraph"/>
      </w:pPr>
      <w:r w:rsidRPr="00DB4310">
        <w:tab/>
        <w:t>(f)</w:t>
      </w:r>
      <w:r w:rsidRPr="00DB4310">
        <w:tab/>
        <w:t>content that promotes another website that:</w:t>
      </w:r>
    </w:p>
    <w:p w14:paraId="650AB61A" w14:textId="77777777" w:rsidR="000B4EDC" w:rsidRPr="00DB4310" w:rsidRDefault="000B4EDC" w:rsidP="000B4EDC">
      <w:pPr>
        <w:pStyle w:val="paragraphsub"/>
      </w:pPr>
      <w:r w:rsidRPr="00DB4310">
        <w:tab/>
        <w:t>(i)</w:t>
      </w:r>
      <w:r w:rsidRPr="00DB4310">
        <w:tab/>
        <w:t>contains a tobacco advertisement; or</w:t>
      </w:r>
    </w:p>
    <w:p w14:paraId="01CCA0A6" w14:textId="77777777" w:rsidR="000B4EDC" w:rsidRPr="00DB4310" w:rsidRDefault="000B4EDC" w:rsidP="000B4EDC">
      <w:pPr>
        <w:pStyle w:val="paragraphsub"/>
      </w:pPr>
      <w:r w:rsidRPr="00DB4310">
        <w:tab/>
        <w:t>(ii)</w:t>
      </w:r>
      <w:r w:rsidRPr="00DB4310">
        <w:tab/>
        <w:t>solicits internet traffic to a tobacco advertisement.</w:t>
      </w:r>
    </w:p>
    <w:p w14:paraId="67586BE4" w14:textId="77777777" w:rsidR="000B4EDC" w:rsidRPr="00DB4310" w:rsidRDefault="000B4EDC" w:rsidP="000B4EDC">
      <w:pPr>
        <w:pStyle w:val="notetext"/>
      </w:pPr>
      <w:r w:rsidRPr="00DB4310">
        <w:t>Note:</w:t>
      </w:r>
      <w:r w:rsidRPr="00DB4310">
        <w:tab/>
        <w:t xml:space="preserve">For </w:t>
      </w:r>
      <w:r w:rsidR="00316117" w:rsidRPr="00DB4310">
        <w:t xml:space="preserve">the purposes of </w:t>
      </w:r>
      <w:r w:rsidRPr="00DB4310">
        <w:t>paragraph (2)(b), examples of words that entice a person to purchase a regulated tobacco item include, but are not limited to, the following:</w:t>
      </w:r>
    </w:p>
    <w:p w14:paraId="5BBB6608" w14:textId="77777777" w:rsidR="000B4EDC" w:rsidRPr="00DB4310" w:rsidRDefault="000B4EDC" w:rsidP="000B4EDC">
      <w:pPr>
        <w:pStyle w:val="notepara"/>
      </w:pPr>
      <w:r w:rsidRPr="00DB4310">
        <w:t>(a)</w:t>
      </w:r>
      <w:r w:rsidRPr="00DB4310">
        <w:tab/>
        <w:t>cheap;</w:t>
      </w:r>
    </w:p>
    <w:p w14:paraId="2CAF9621" w14:textId="77777777" w:rsidR="000B4EDC" w:rsidRPr="00DB4310" w:rsidRDefault="000B4EDC" w:rsidP="000B4EDC">
      <w:pPr>
        <w:pStyle w:val="notepara"/>
      </w:pPr>
      <w:r w:rsidRPr="00DB4310">
        <w:t>(b)</w:t>
      </w:r>
      <w:r w:rsidRPr="00DB4310">
        <w:tab/>
        <w:t>discount;</w:t>
      </w:r>
    </w:p>
    <w:p w14:paraId="4A33A349" w14:textId="77777777" w:rsidR="000B4EDC" w:rsidRPr="00DB4310" w:rsidRDefault="000B4EDC" w:rsidP="000B4EDC">
      <w:pPr>
        <w:pStyle w:val="notepara"/>
      </w:pPr>
      <w:r w:rsidRPr="00DB4310">
        <w:t>(c)</w:t>
      </w:r>
      <w:r w:rsidRPr="00DB4310">
        <w:tab/>
        <w:t>bulk savings;</w:t>
      </w:r>
    </w:p>
    <w:p w14:paraId="00B9E321" w14:textId="77777777" w:rsidR="000B4EDC" w:rsidRPr="00DB4310" w:rsidRDefault="000B4EDC" w:rsidP="000B4EDC">
      <w:pPr>
        <w:pStyle w:val="notepara"/>
      </w:pPr>
      <w:r w:rsidRPr="00DB4310">
        <w:t>(d)</w:t>
      </w:r>
      <w:r w:rsidRPr="00DB4310">
        <w:tab/>
        <w:t>buy one, get one free;</w:t>
      </w:r>
    </w:p>
    <w:p w14:paraId="4C5ABFA5" w14:textId="77777777" w:rsidR="000B4EDC" w:rsidRPr="00DB4310" w:rsidRDefault="000B4EDC" w:rsidP="000B4EDC">
      <w:pPr>
        <w:pStyle w:val="notepara"/>
      </w:pPr>
      <w:r w:rsidRPr="00DB4310">
        <w:t>(e)</w:t>
      </w:r>
      <w:r w:rsidRPr="00DB4310">
        <w:tab/>
        <w:t>tax free.</w:t>
      </w:r>
    </w:p>
    <w:p w14:paraId="6A0AC91D" w14:textId="77777777" w:rsidR="000B4EDC" w:rsidRPr="00DB4310" w:rsidRDefault="009D1E01" w:rsidP="000B4EDC">
      <w:pPr>
        <w:pStyle w:val="ActHead5"/>
      </w:pPr>
      <w:bookmarkStart w:id="29" w:name="_Toc149821665"/>
      <w:r w:rsidRPr="007B3A70">
        <w:rPr>
          <w:rStyle w:val="CharSectno"/>
        </w:rPr>
        <w:t>21</w:t>
      </w:r>
      <w:r w:rsidR="000B4EDC" w:rsidRPr="00DB4310">
        <w:t xml:space="preserve">  Information to be in English etc.</w:t>
      </w:r>
      <w:bookmarkEnd w:id="29"/>
    </w:p>
    <w:p w14:paraId="1B69EEC1" w14:textId="77777777" w:rsidR="000B4EDC" w:rsidRPr="00DB4310" w:rsidRDefault="000B4EDC" w:rsidP="000B4EDC">
      <w:pPr>
        <w:pStyle w:val="subsection"/>
      </w:pPr>
      <w:r w:rsidRPr="00DB4310">
        <w:tab/>
        <w:t>(1)</w:t>
      </w:r>
      <w:r w:rsidRPr="00DB4310">
        <w:tab/>
        <w:t>All information that is required or permitted by this Part to be included on a website must be:</w:t>
      </w:r>
    </w:p>
    <w:p w14:paraId="50D4B384" w14:textId="77777777" w:rsidR="000B4EDC" w:rsidRPr="00DB4310" w:rsidRDefault="000B4EDC" w:rsidP="000B4EDC">
      <w:pPr>
        <w:pStyle w:val="paragraph"/>
      </w:pPr>
      <w:r w:rsidRPr="00DB4310">
        <w:tab/>
        <w:t>(a)</w:t>
      </w:r>
      <w:r w:rsidRPr="00DB4310">
        <w:tab/>
        <w:t>legible; and</w:t>
      </w:r>
    </w:p>
    <w:p w14:paraId="6B729AA8" w14:textId="77777777" w:rsidR="000B4EDC" w:rsidRPr="00DB4310" w:rsidRDefault="000B4EDC" w:rsidP="000B4EDC">
      <w:pPr>
        <w:pStyle w:val="paragraph"/>
      </w:pPr>
      <w:r w:rsidRPr="00DB4310">
        <w:tab/>
        <w:t>(b)</w:t>
      </w:r>
      <w:r w:rsidRPr="00DB4310">
        <w:tab/>
        <w:t>in English; and</w:t>
      </w:r>
    </w:p>
    <w:p w14:paraId="0052C5F6" w14:textId="77777777" w:rsidR="000B4EDC" w:rsidRPr="00DB4310" w:rsidRDefault="000B4EDC" w:rsidP="000B4EDC">
      <w:pPr>
        <w:pStyle w:val="paragraph"/>
      </w:pPr>
      <w:r w:rsidRPr="00DB4310">
        <w:tab/>
        <w:t>(c)</w:t>
      </w:r>
      <w:r w:rsidRPr="00DB4310">
        <w:tab/>
        <w:t>in an undistorted form.</w:t>
      </w:r>
    </w:p>
    <w:p w14:paraId="602185AD" w14:textId="77777777" w:rsidR="000B4EDC" w:rsidRPr="00DB4310" w:rsidRDefault="000B4EDC" w:rsidP="000B4EDC">
      <w:pPr>
        <w:pStyle w:val="subsection"/>
      </w:pPr>
      <w:r w:rsidRPr="00DB4310">
        <w:lastRenderedPageBreak/>
        <w:tab/>
        <w:t>(2)</w:t>
      </w:r>
      <w:r w:rsidRPr="00DB4310">
        <w:tab/>
        <w:t xml:space="preserve">Nothing in </w:t>
      </w:r>
      <w:r w:rsidR="00BA79A1">
        <w:t>subsection (</w:t>
      </w:r>
      <w:r w:rsidRPr="00DB4310">
        <w:t>1) prohibits the inclusion of the information in additional languages.</w:t>
      </w:r>
    </w:p>
    <w:p w14:paraId="32F267CE" w14:textId="77777777" w:rsidR="000B4EDC" w:rsidRPr="00DB4310" w:rsidRDefault="00036E1B" w:rsidP="000B4EDC">
      <w:pPr>
        <w:pStyle w:val="ActHead2"/>
        <w:pageBreakBefore/>
      </w:pPr>
      <w:bookmarkStart w:id="30" w:name="_Toc149821666"/>
      <w:r w:rsidRPr="007B3A70">
        <w:rPr>
          <w:rStyle w:val="CharPartNo"/>
        </w:rPr>
        <w:lastRenderedPageBreak/>
        <w:t>Part 2</w:t>
      </w:r>
      <w:r w:rsidR="000B4EDC" w:rsidRPr="007B3A70">
        <w:rPr>
          <w:rStyle w:val="CharPartNo"/>
        </w:rPr>
        <w:t>.3</w:t>
      </w:r>
      <w:r w:rsidR="000B4EDC" w:rsidRPr="00DB4310">
        <w:t>—</w:t>
      </w:r>
      <w:r w:rsidR="000B4EDC" w:rsidRPr="007B3A70">
        <w:rPr>
          <w:rStyle w:val="CharPartText"/>
        </w:rPr>
        <w:t>E</w:t>
      </w:r>
      <w:r w:rsidR="00BA79A1" w:rsidRPr="007B3A70">
        <w:rPr>
          <w:rStyle w:val="CharPartText"/>
        </w:rPr>
        <w:noBreakHyphen/>
      </w:r>
      <w:r w:rsidR="000B4EDC" w:rsidRPr="007B3A70">
        <w:rPr>
          <w:rStyle w:val="CharPartText"/>
        </w:rPr>
        <w:t>cigarette advertisements—permitted publications for online point of sale</w:t>
      </w:r>
      <w:bookmarkEnd w:id="30"/>
    </w:p>
    <w:p w14:paraId="6941D20A"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4D6DB6F7" w14:textId="77777777" w:rsidR="000B4EDC" w:rsidRPr="00DB4310" w:rsidRDefault="009D1E01" w:rsidP="000B4EDC">
      <w:pPr>
        <w:pStyle w:val="ActHead5"/>
      </w:pPr>
      <w:bookmarkStart w:id="31" w:name="_Toc149821667"/>
      <w:r w:rsidRPr="007B3A70">
        <w:rPr>
          <w:rStyle w:val="CharSectno"/>
        </w:rPr>
        <w:t>22</w:t>
      </w:r>
      <w:r w:rsidR="000B4EDC" w:rsidRPr="00DB4310">
        <w:t xml:space="preserve">  Purpose of this Part</w:t>
      </w:r>
      <w:bookmarkEnd w:id="31"/>
    </w:p>
    <w:p w14:paraId="50ED880F" w14:textId="77777777" w:rsidR="000B4EDC" w:rsidRPr="00DB4310" w:rsidRDefault="000B4EDC" w:rsidP="000B4EDC">
      <w:pPr>
        <w:pStyle w:val="subsection"/>
      </w:pPr>
      <w:r w:rsidRPr="00DB4310">
        <w:tab/>
      </w:r>
      <w:r w:rsidRPr="00DB4310">
        <w:tab/>
        <w:t>This Part prescribes matters in relation to the publication of an e</w:t>
      </w:r>
      <w:r w:rsidR="00BA79A1">
        <w:noBreakHyphen/>
      </w:r>
      <w:r w:rsidRPr="00DB4310">
        <w:t xml:space="preserve">cigarette advertisement that is available on, or accessible using, the internet for the purposes of </w:t>
      </w:r>
      <w:r w:rsidR="009858EA" w:rsidRPr="00DB4310">
        <w:t>paragraph 5</w:t>
      </w:r>
      <w:r w:rsidR="00C92109" w:rsidRPr="00DB4310">
        <w:t>8</w:t>
      </w:r>
      <w:r w:rsidRPr="00DB4310">
        <w:t>(3)(e) of the Act.</w:t>
      </w:r>
    </w:p>
    <w:p w14:paraId="74EACAA7" w14:textId="77777777" w:rsidR="000B4EDC" w:rsidRPr="00DB4310" w:rsidRDefault="009D1E01" w:rsidP="000B4EDC">
      <w:pPr>
        <w:pStyle w:val="ActHead5"/>
      </w:pPr>
      <w:bookmarkStart w:id="32" w:name="_Toc149821668"/>
      <w:r w:rsidRPr="007B3A70">
        <w:rPr>
          <w:rStyle w:val="CharSectno"/>
        </w:rPr>
        <w:t>23</w:t>
      </w:r>
      <w:r w:rsidR="000B4EDC" w:rsidRPr="00DB4310">
        <w:t xml:space="preserve">  Scope of this Part</w:t>
      </w:r>
      <w:bookmarkEnd w:id="32"/>
    </w:p>
    <w:p w14:paraId="1276AEFE" w14:textId="77777777" w:rsidR="002C7295" w:rsidRPr="00DB4310" w:rsidRDefault="002C7295" w:rsidP="002C7295">
      <w:pPr>
        <w:pStyle w:val="subsection"/>
      </w:pPr>
      <w:r w:rsidRPr="00DB4310">
        <w:tab/>
      </w:r>
      <w:r w:rsidRPr="00DB4310">
        <w:tab/>
        <w:t>This Part prescribes matters in relation to:</w:t>
      </w:r>
    </w:p>
    <w:p w14:paraId="31443E65" w14:textId="77777777" w:rsidR="002C7295" w:rsidRPr="00DB4310" w:rsidRDefault="002C7295" w:rsidP="002C7295">
      <w:pPr>
        <w:pStyle w:val="paragraph"/>
      </w:pPr>
      <w:r w:rsidRPr="00DB4310">
        <w:tab/>
        <w:t>(a)</w:t>
      </w:r>
      <w:r w:rsidRPr="00DB4310">
        <w:tab/>
        <w:t>a webpage:</w:t>
      </w:r>
    </w:p>
    <w:p w14:paraId="4D40040A" w14:textId="77777777" w:rsidR="002C7295" w:rsidRPr="00DB4310" w:rsidRDefault="002C7295" w:rsidP="002C7295">
      <w:pPr>
        <w:pStyle w:val="paragraphsub"/>
      </w:pPr>
      <w:r w:rsidRPr="00DB4310">
        <w:tab/>
        <w:t>(i)</w:t>
      </w:r>
      <w:r w:rsidRPr="00DB4310">
        <w:tab/>
        <w:t>on which an e</w:t>
      </w:r>
      <w:r w:rsidR="00BA79A1">
        <w:noBreakHyphen/>
      </w:r>
      <w:r w:rsidRPr="00DB4310">
        <w:t>cigarette advertisement is displayed; or</w:t>
      </w:r>
    </w:p>
    <w:p w14:paraId="57106342" w14:textId="77777777" w:rsidR="002C7295" w:rsidRPr="00DB4310" w:rsidRDefault="002C7295" w:rsidP="002C7295">
      <w:pPr>
        <w:pStyle w:val="paragraphsub"/>
      </w:pPr>
      <w:r w:rsidRPr="00DB4310">
        <w:tab/>
        <w:t>(ii)</w:t>
      </w:r>
      <w:r w:rsidRPr="00DB4310">
        <w:tab/>
        <w:t xml:space="preserve">that provides a facility </w:t>
      </w:r>
      <w:r w:rsidR="005B7354" w:rsidRPr="00DB4310">
        <w:t xml:space="preserve">to </w:t>
      </w:r>
      <w:r w:rsidRPr="00DB4310">
        <w:t>purchase e</w:t>
      </w:r>
      <w:r w:rsidR="00BA79A1">
        <w:noBreakHyphen/>
      </w:r>
      <w:r w:rsidRPr="00DB4310">
        <w:t>cigarette product</w:t>
      </w:r>
      <w:r w:rsidR="005B7354" w:rsidRPr="00DB4310">
        <w:t>s</w:t>
      </w:r>
      <w:r w:rsidRPr="00DB4310">
        <w:t>; and</w:t>
      </w:r>
    </w:p>
    <w:p w14:paraId="580CAC3C" w14:textId="77777777" w:rsidR="002C7295" w:rsidRPr="00DB4310" w:rsidRDefault="002C7295" w:rsidP="002C7295">
      <w:pPr>
        <w:pStyle w:val="paragraph"/>
      </w:pPr>
      <w:r w:rsidRPr="00DB4310">
        <w:tab/>
        <w:t>(b)</w:t>
      </w:r>
      <w:r w:rsidRPr="00DB4310">
        <w:tab/>
        <w:t>the website on which such a webpage appears.</w:t>
      </w:r>
    </w:p>
    <w:p w14:paraId="5901E272" w14:textId="77777777" w:rsidR="000B4EDC" w:rsidRPr="00DB4310" w:rsidRDefault="009D1E01" w:rsidP="000B4EDC">
      <w:pPr>
        <w:pStyle w:val="ActHead5"/>
      </w:pPr>
      <w:bookmarkStart w:id="33" w:name="_Toc149821669"/>
      <w:r w:rsidRPr="007B3A70">
        <w:rPr>
          <w:rStyle w:val="CharSectno"/>
        </w:rPr>
        <w:t>24</w:t>
      </w:r>
      <w:r w:rsidR="000B4EDC" w:rsidRPr="00DB4310">
        <w:t xml:space="preserve">  Online e</w:t>
      </w:r>
      <w:r w:rsidR="00BA79A1">
        <w:noBreakHyphen/>
      </w:r>
      <w:r w:rsidR="000B4EDC" w:rsidRPr="00DB4310">
        <w:t>cigarette advertisements—webpage requirements</w:t>
      </w:r>
      <w:bookmarkEnd w:id="33"/>
    </w:p>
    <w:p w14:paraId="0E90AF3E" w14:textId="77777777" w:rsidR="000B4EDC" w:rsidRPr="00DB4310" w:rsidRDefault="000B4EDC" w:rsidP="000B4EDC">
      <w:pPr>
        <w:pStyle w:val="SubsectionHead"/>
      </w:pPr>
      <w:r w:rsidRPr="00DB4310">
        <w:t>Basic requirements</w:t>
      </w:r>
    </w:p>
    <w:p w14:paraId="3C39366E" w14:textId="77777777" w:rsidR="000B4EDC" w:rsidRPr="00DB4310" w:rsidRDefault="000B4EDC" w:rsidP="000B4EDC">
      <w:pPr>
        <w:pStyle w:val="subsection"/>
      </w:pPr>
      <w:r w:rsidRPr="00DB4310">
        <w:tab/>
        <w:t>(1)</w:t>
      </w:r>
      <w:r w:rsidRPr="00DB4310">
        <w:tab/>
      </w:r>
      <w:r w:rsidR="00A7076D" w:rsidRPr="00DB4310">
        <w:t xml:space="preserve">A </w:t>
      </w:r>
      <w:r w:rsidRPr="00DB4310">
        <w:t xml:space="preserve">webpage </w:t>
      </w:r>
      <w:r w:rsidR="005A7774" w:rsidRPr="00DB4310">
        <w:t>on which an e</w:t>
      </w:r>
      <w:r w:rsidR="00BA79A1">
        <w:noBreakHyphen/>
      </w:r>
      <w:r w:rsidR="005A7774" w:rsidRPr="00DB4310">
        <w:t xml:space="preserve">cigarette advertisement is displayed </w:t>
      </w:r>
      <w:r w:rsidRPr="00DB4310">
        <w:t>must:</w:t>
      </w:r>
    </w:p>
    <w:p w14:paraId="0C922070" w14:textId="77777777" w:rsidR="000B4EDC" w:rsidRPr="00DB4310" w:rsidRDefault="000B4EDC" w:rsidP="000B4EDC">
      <w:pPr>
        <w:pStyle w:val="paragraph"/>
      </w:pPr>
      <w:r w:rsidRPr="00DB4310">
        <w:tab/>
        <w:t>(a)</w:t>
      </w:r>
      <w:r w:rsidRPr="00DB4310">
        <w:tab/>
        <w:t xml:space="preserve">contain a text list (the </w:t>
      </w:r>
      <w:r w:rsidRPr="00DB4310">
        <w:rPr>
          <w:b/>
          <w:i/>
        </w:rPr>
        <w:t>price board</w:t>
      </w:r>
      <w:r w:rsidRPr="00DB4310">
        <w:t>) of the e</w:t>
      </w:r>
      <w:r w:rsidR="00BA79A1">
        <w:noBreakHyphen/>
      </w:r>
      <w:r w:rsidRPr="00DB4310">
        <w:t>cigarette products advertised on the webpage; and</w:t>
      </w:r>
    </w:p>
    <w:p w14:paraId="7C08C2BC" w14:textId="77777777" w:rsidR="000B4EDC" w:rsidRPr="00DB4310" w:rsidRDefault="000B4EDC" w:rsidP="000B4EDC">
      <w:pPr>
        <w:pStyle w:val="paragraph"/>
      </w:pPr>
      <w:r w:rsidRPr="00DB4310">
        <w:tab/>
        <w:t>(b)</w:t>
      </w:r>
      <w:r w:rsidRPr="00DB4310">
        <w:tab/>
        <w:t>use only black text on a white background in the price board; and</w:t>
      </w:r>
    </w:p>
    <w:p w14:paraId="74EB521E" w14:textId="77777777" w:rsidR="000B4EDC" w:rsidRPr="00DB4310" w:rsidRDefault="000B4EDC" w:rsidP="000B4EDC">
      <w:pPr>
        <w:pStyle w:val="paragraph"/>
      </w:pPr>
      <w:r w:rsidRPr="00DB4310">
        <w:t xml:space="preserve"> </w:t>
      </w:r>
      <w:r w:rsidRPr="00DB4310">
        <w:tab/>
        <w:t>(c)</w:t>
      </w:r>
      <w:r w:rsidRPr="00DB4310">
        <w:tab/>
        <w:t>display e</w:t>
      </w:r>
      <w:r w:rsidR="00BA79A1">
        <w:noBreakHyphen/>
      </w:r>
      <w:r w:rsidRPr="00DB4310">
        <w:t>cigarette product information in the price board in a standardised layout and format, using the same sans serif typeface and font size; and</w:t>
      </w:r>
    </w:p>
    <w:p w14:paraId="0CA50283" w14:textId="77777777" w:rsidR="000B4EDC" w:rsidRPr="00DB4310" w:rsidRDefault="000B4EDC" w:rsidP="000B4EDC">
      <w:pPr>
        <w:pStyle w:val="paragraph"/>
      </w:pPr>
      <w:r w:rsidRPr="00DB4310">
        <w:tab/>
        <w:t>(d)</w:t>
      </w:r>
      <w:r w:rsidRPr="00DB4310">
        <w:tab/>
        <w:t>for each e</w:t>
      </w:r>
      <w:r w:rsidR="00BA79A1">
        <w:noBreakHyphen/>
      </w:r>
      <w:r w:rsidRPr="00DB4310">
        <w:t xml:space="preserve">cigarette product, include only the information permitted by </w:t>
      </w:r>
      <w:r w:rsidR="00BA79A1">
        <w:t>subsection (</w:t>
      </w:r>
      <w:r w:rsidRPr="00DB4310">
        <w:t>2); and</w:t>
      </w:r>
    </w:p>
    <w:p w14:paraId="4D9D6B61" w14:textId="77777777" w:rsidR="000B4EDC" w:rsidRPr="00DB4310" w:rsidRDefault="000B4EDC" w:rsidP="000B4EDC">
      <w:pPr>
        <w:pStyle w:val="paragraph"/>
      </w:pPr>
      <w:r w:rsidRPr="00DB4310">
        <w:tab/>
        <w:t>(e)</w:t>
      </w:r>
      <w:r w:rsidRPr="00DB4310">
        <w:tab/>
        <w:t xml:space="preserve">include the statement </w:t>
      </w:r>
      <w:r w:rsidR="00C30657" w:rsidRPr="00DB4310">
        <w:t>‘</w:t>
      </w:r>
      <w:r w:rsidRPr="00DB4310">
        <w:t>Product prices include all taxes</w:t>
      </w:r>
      <w:r w:rsidR="00C30657" w:rsidRPr="00DB4310">
        <w:t>’</w:t>
      </w:r>
      <w:r w:rsidRPr="00DB4310">
        <w:t>.</w:t>
      </w:r>
    </w:p>
    <w:p w14:paraId="027B651F" w14:textId="77777777" w:rsidR="000B4EDC" w:rsidRPr="00DB4310" w:rsidRDefault="000B4EDC" w:rsidP="000B4EDC">
      <w:pPr>
        <w:pStyle w:val="SubsectionHead"/>
      </w:pPr>
      <w:r w:rsidRPr="00DB4310">
        <w:lastRenderedPageBreak/>
        <w:t>Permitted information about e</w:t>
      </w:r>
      <w:r w:rsidR="00BA79A1">
        <w:noBreakHyphen/>
      </w:r>
      <w:r w:rsidRPr="00DB4310">
        <w:t>cigarette products</w:t>
      </w:r>
    </w:p>
    <w:p w14:paraId="31BD043E" w14:textId="77777777" w:rsidR="000B4EDC" w:rsidRPr="00DB4310" w:rsidRDefault="000B4EDC" w:rsidP="000B4EDC">
      <w:pPr>
        <w:pStyle w:val="subsection"/>
      </w:pPr>
      <w:r w:rsidRPr="00DB4310">
        <w:tab/>
        <w:t>(2)</w:t>
      </w:r>
      <w:r w:rsidRPr="00DB4310">
        <w:tab/>
        <w:t>The price board may include the following information for each e</w:t>
      </w:r>
      <w:r w:rsidR="00BA79A1">
        <w:noBreakHyphen/>
      </w:r>
      <w:r w:rsidRPr="00DB4310">
        <w:t>cigarette product being advertised:</w:t>
      </w:r>
    </w:p>
    <w:p w14:paraId="7ACE725B" w14:textId="77777777" w:rsidR="000B4EDC" w:rsidRPr="00DB4310" w:rsidRDefault="000B4EDC" w:rsidP="000B4EDC">
      <w:pPr>
        <w:pStyle w:val="paragraph"/>
      </w:pPr>
      <w:r w:rsidRPr="00DB4310">
        <w:tab/>
        <w:t>(a)</w:t>
      </w:r>
      <w:r w:rsidRPr="00DB4310">
        <w:tab/>
        <w:t>the name of the product;</w:t>
      </w:r>
    </w:p>
    <w:p w14:paraId="7F25C8E1" w14:textId="77777777" w:rsidR="000B4EDC" w:rsidRPr="00DB4310" w:rsidRDefault="000B4EDC" w:rsidP="000B4EDC">
      <w:pPr>
        <w:pStyle w:val="paragraph"/>
      </w:pPr>
      <w:r w:rsidRPr="00DB4310">
        <w:tab/>
        <w:t>(b)</w:t>
      </w:r>
      <w:r w:rsidRPr="00DB4310">
        <w:tab/>
        <w:t>the price of the product (inclusive of all taxes);</w:t>
      </w:r>
    </w:p>
    <w:p w14:paraId="691C52D2" w14:textId="77777777" w:rsidR="000B4EDC" w:rsidRPr="00DB4310" w:rsidRDefault="000B4EDC" w:rsidP="000B4EDC">
      <w:pPr>
        <w:pStyle w:val="paragraph"/>
      </w:pPr>
      <w:r w:rsidRPr="00DB4310">
        <w:tab/>
        <w:t>(c)</w:t>
      </w:r>
      <w:r w:rsidRPr="00DB4310">
        <w:tab/>
        <w:t>the package size or mass of the product;</w:t>
      </w:r>
    </w:p>
    <w:p w14:paraId="21E201ED" w14:textId="77777777" w:rsidR="000B4EDC" w:rsidRPr="00DB4310" w:rsidRDefault="000B4EDC" w:rsidP="000B4EDC">
      <w:pPr>
        <w:pStyle w:val="paragraph"/>
      </w:pPr>
      <w:r w:rsidRPr="00DB4310">
        <w:tab/>
        <w:t>(d)</w:t>
      </w:r>
      <w:r w:rsidRPr="00DB4310">
        <w:tab/>
      </w:r>
      <w:r w:rsidR="00AE181B" w:rsidRPr="00DB4310">
        <w:t xml:space="preserve">the name of </w:t>
      </w:r>
      <w:r w:rsidRPr="00DB4310">
        <w:t>the country of origin of the product;</w:t>
      </w:r>
    </w:p>
    <w:p w14:paraId="5B990866" w14:textId="77777777" w:rsidR="000B4EDC" w:rsidRPr="00DB4310" w:rsidRDefault="000B4EDC" w:rsidP="000B4EDC">
      <w:pPr>
        <w:pStyle w:val="paragraph"/>
      </w:pPr>
      <w:r w:rsidRPr="00DB4310">
        <w:tab/>
        <w:t>(e)</w:t>
      </w:r>
      <w:r w:rsidRPr="00DB4310">
        <w:tab/>
        <w:t>an item number or code for the product;</w:t>
      </w:r>
    </w:p>
    <w:p w14:paraId="38198B96" w14:textId="77777777" w:rsidR="000B4EDC" w:rsidRPr="00DB4310" w:rsidRDefault="000B4EDC" w:rsidP="000B4EDC">
      <w:pPr>
        <w:pStyle w:val="paragraph"/>
      </w:pPr>
      <w:r w:rsidRPr="00DB4310">
        <w:tab/>
        <w:t>(f)</w:t>
      </w:r>
      <w:r w:rsidRPr="00DB4310">
        <w:tab/>
        <w:t>information about any other charges payable in relation to the sale of the product.</w:t>
      </w:r>
    </w:p>
    <w:p w14:paraId="6C8BBBEB" w14:textId="77777777" w:rsidR="000B4EDC" w:rsidRPr="00DB4310" w:rsidRDefault="009D1E01" w:rsidP="007B1844">
      <w:pPr>
        <w:pStyle w:val="ActHead5"/>
      </w:pPr>
      <w:bookmarkStart w:id="34" w:name="_Toc149821670"/>
      <w:r w:rsidRPr="007B3A70">
        <w:rPr>
          <w:rStyle w:val="CharSectno"/>
        </w:rPr>
        <w:t>25</w:t>
      </w:r>
      <w:r w:rsidR="007B1844" w:rsidRPr="00DB4310">
        <w:t xml:space="preserve">  </w:t>
      </w:r>
      <w:r w:rsidR="00015DDC" w:rsidRPr="00DB4310">
        <w:t>Display of o</w:t>
      </w:r>
      <w:r w:rsidR="007B1844" w:rsidRPr="00DB4310">
        <w:t>nline e</w:t>
      </w:r>
      <w:r w:rsidR="00BA79A1">
        <w:noBreakHyphen/>
      </w:r>
      <w:r w:rsidR="007B1844" w:rsidRPr="00DB4310">
        <w:t>cigarette advertisement</w:t>
      </w:r>
      <w:r w:rsidR="00015DDC" w:rsidRPr="00DB4310">
        <w:t xml:space="preserve"> </w:t>
      </w:r>
      <w:r w:rsidR="00E76E3D">
        <w:t>message</w:t>
      </w:r>
      <w:bookmarkEnd w:id="34"/>
    </w:p>
    <w:p w14:paraId="61943BEC" w14:textId="77777777" w:rsidR="00EF5888" w:rsidRPr="00DB4310" w:rsidRDefault="008D7B9B" w:rsidP="008D7B9B">
      <w:pPr>
        <w:pStyle w:val="subsection"/>
      </w:pPr>
      <w:r w:rsidRPr="00DB4310">
        <w:tab/>
      </w:r>
      <w:r w:rsidR="00FA119F" w:rsidRPr="00DB4310">
        <w:t>(1)</w:t>
      </w:r>
      <w:r w:rsidRPr="00DB4310">
        <w:tab/>
      </w:r>
      <w:r w:rsidR="00EF5888" w:rsidRPr="00DB4310">
        <w:t>A webpage:</w:t>
      </w:r>
    </w:p>
    <w:p w14:paraId="77AD749B" w14:textId="77777777" w:rsidR="00EF5888" w:rsidRPr="00DB4310" w:rsidRDefault="00EF5888" w:rsidP="00EF5888">
      <w:pPr>
        <w:pStyle w:val="paragraph"/>
      </w:pPr>
      <w:r w:rsidRPr="00DB4310">
        <w:tab/>
        <w:t>(a)</w:t>
      </w:r>
      <w:r w:rsidRPr="00DB4310">
        <w:tab/>
        <w:t>on which a</w:t>
      </w:r>
      <w:r w:rsidR="00FA119F" w:rsidRPr="00DB4310">
        <w:t>n</w:t>
      </w:r>
      <w:r w:rsidRPr="00DB4310">
        <w:t xml:space="preserve"> </w:t>
      </w:r>
      <w:r w:rsidR="00FA119F" w:rsidRPr="00DB4310">
        <w:t>e</w:t>
      </w:r>
      <w:r w:rsidR="00BA79A1">
        <w:noBreakHyphen/>
      </w:r>
      <w:r w:rsidR="00FA119F" w:rsidRPr="00DB4310">
        <w:t xml:space="preserve">cigarette </w:t>
      </w:r>
      <w:r w:rsidRPr="00DB4310">
        <w:t>advertisement is displayed; or</w:t>
      </w:r>
    </w:p>
    <w:p w14:paraId="4D96392F" w14:textId="77777777" w:rsidR="00EF5888" w:rsidRPr="00DB4310" w:rsidRDefault="00EF5888" w:rsidP="00EF5888">
      <w:pPr>
        <w:pStyle w:val="paragraph"/>
      </w:pPr>
      <w:r w:rsidRPr="00DB4310">
        <w:tab/>
        <w:t>(b)</w:t>
      </w:r>
      <w:r w:rsidRPr="00DB4310">
        <w:tab/>
        <w:t xml:space="preserve">that provides a facility </w:t>
      </w:r>
      <w:r w:rsidR="00E91CDE" w:rsidRPr="00DB4310">
        <w:t xml:space="preserve">to </w:t>
      </w:r>
      <w:r w:rsidRPr="00DB4310">
        <w:t xml:space="preserve">purchase </w:t>
      </w:r>
      <w:r w:rsidR="00FA119F" w:rsidRPr="00DB4310">
        <w:t>e</w:t>
      </w:r>
      <w:r w:rsidR="00BA79A1">
        <w:noBreakHyphen/>
      </w:r>
      <w:r w:rsidR="00FA119F" w:rsidRPr="00DB4310">
        <w:t xml:space="preserve">cigarette </w:t>
      </w:r>
      <w:r w:rsidRPr="00DB4310">
        <w:t>product</w:t>
      </w:r>
      <w:r w:rsidR="004379AB" w:rsidRPr="00DB4310">
        <w:t>s</w:t>
      </w:r>
      <w:r w:rsidR="009A515D" w:rsidRPr="00DB4310">
        <w:t xml:space="preserve"> (but not tobacco product</w:t>
      </w:r>
      <w:r w:rsidR="004379AB" w:rsidRPr="00DB4310">
        <w:t>s</w:t>
      </w:r>
      <w:r w:rsidR="009A515D" w:rsidRPr="00DB4310">
        <w:t>)</w:t>
      </w:r>
      <w:r w:rsidRPr="00DB4310">
        <w:t>;</w:t>
      </w:r>
    </w:p>
    <w:p w14:paraId="41E720EF" w14:textId="77777777" w:rsidR="00EF5888" w:rsidRPr="00DB4310" w:rsidRDefault="00EF5888" w:rsidP="00EF5888">
      <w:pPr>
        <w:pStyle w:val="subsection2"/>
      </w:pPr>
      <w:r w:rsidRPr="00DB4310">
        <w:t>must display</w:t>
      </w:r>
      <w:r w:rsidR="00A66199" w:rsidRPr="00DB4310">
        <w:t xml:space="preserve"> the online e</w:t>
      </w:r>
      <w:r w:rsidR="00BA79A1">
        <w:noBreakHyphen/>
      </w:r>
      <w:r w:rsidR="00A66199" w:rsidRPr="00DB4310">
        <w:t xml:space="preserve">cigarette advertisement </w:t>
      </w:r>
      <w:r w:rsidR="006F080B">
        <w:t xml:space="preserve">message </w:t>
      </w:r>
      <w:r w:rsidRPr="00DB4310">
        <w:t xml:space="preserve">in a prominent position at the top of the </w:t>
      </w:r>
      <w:r w:rsidR="00A66199" w:rsidRPr="00DB4310">
        <w:t>web</w:t>
      </w:r>
      <w:r w:rsidRPr="00DB4310">
        <w:t>page.</w:t>
      </w:r>
    </w:p>
    <w:p w14:paraId="15500FDB" w14:textId="77777777" w:rsidR="009A515D" w:rsidRPr="00DB4310" w:rsidRDefault="009A515D" w:rsidP="00913A8F">
      <w:pPr>
        <w:pStyle w:val="subsection"/>
      </w:pPr>
      <w:r w:rsidRPr="00DB4310">
        <w:tab/>
        <w:t>(2)</w:t>
      </w:r>
      <w:r w:rsidRPr="00DB4310">
        <w:tab/>
        <w:t xml:space="preserve">A webpage that provides </w:t>
      </w:r>
      <w:r w:rsidR="002C17B3" w:rsidRPr="00DB4310">
        <w:t xml:space="preserve">a facility </w:t>
      </w:r>
      <w:r w:rsidR="00E91CDE" w:rsidRPr="00DB4310">
        <w:t xml:space="preserve">to </w:t>
      </w:r>
      <w:r w:rsidR="002C17B3" w:rsidRPr="00DB4310">
        <w:t>purchase both tobacco products and e</w:t>
      </w:r>
      <w:r w:rsidR="00BA79A1">
        <w:noBreakHyphen/>
      </w:r>
      <w:r w:rsidR="002C17B3" w:rsidRPr="00DB4310">
        <w:t xml:space="preserve">cigarette products must comply with the requirements of section </w:t>
      </w:r>
      <w:r w:rsidR="009D1E01" w:rsidRPr="00DB4310">
        <w:t>17</w:t>
      </w:r>
      <w:r w:rsidR="002C17B3" w:rsidRPr="00DB4310">
        <w:t>.</w:t>
      </w:r>
    </w:p>
    <w:p w14:paraId="223BD04F" w14:textId="77777777" w:rsidR="00913A8F" w:rsidRPr="00DB4310" w:rsidRDefault="00913A8F" w:rsidP="00913A8F">
      <w:pPr>
        <w:pStyle w:val="subsection"/>
      </w:pPr>
      <w:r w:rsidRPr="00DB4310">
        <w:tab/>
        <w:t>(</w:t>
      </w:r>
      <w:r w:rsidR="002C17B3" w:rsidRPr="00DB4310">
        <w:t>3</w:t>
      </w:r>
      <w:r w:rsidRPr="00DB4310">
        <w:t>)</w:t>
      </w:r>
      <w:r w:rsidRPr="00DB4310">
        <w:tab/>
        <w:t xml:space="preserve">The </w:t>
      </w:r>
      <w:r w:rsidR="006E4DBC" w:rsidRPr="00DB4310">
        <w:t>online e</w:t>
      </w:r>
      <w:r w:rsidR="00BA79A1">
        <w:noBreakHyphen/>
      </w:r>
      <w:r w:rsidR="006E4DBC" w:rsidRPr="00DB4310">
        <w:t xml:space="preserve">cigarette advertisement </w:t>
      </w:r>
      <w:r w:rsidR="006F080B">
        <w:t xml:space="preserve">message </w:t>
      </w:r>
      <w:r w:rsidRPr="00DB4310">
        <w:t xml:space="preserve">must be </w:t>
      </w:r>
      <w:r w:rsidR="00354E01" w:rsidRPr="00DB4310">
        <w:t xml:space="preserve">a static display that is </w:t>
      </w:r>
      <w:r w:rsidRPr="00DB4310">
        <w:t xml:space="preserve">fixed in place so that </w:t>
      </w:r>
      <w:r w:rsidR="00957AEF" w:rsidRPr="00DB4310">
        <w:t xml:space="preserve">it is </w:t>
      </w:r>
      <w:r w:rsidRPr="00DB4310">
        <w:t>clearly visible at all times to a person accessing the webpage.</w:t>
      </w:r>
    </w:p>
    <w:p w14:paraId="1F8430E5" w14:textId="77777777" w:rsidR="00F21853" w:rsidRPr="00DB4310" w:rsidRDefault="00B4110A" w:rsidP="00F21853">
      <w:pPr>
        <w:pStyle w:val="subsection"/>
      </w:pPr>
      <w:r w:rsidRPr="00DB4310">
        <w:tab/>
        <w:t>(</w:t>
      </w:r>
      <w:r w:rsidR="00F20863" w:rsidRPr="00DB4310">
        <w:t>4</w:t>
      </w:r>
      <w:r w:rsidRPr="00DB4310">
        <w:t>)</w:t>
      </w:r>
      <w:r w:rsidRPr="00DB4310">
        <w:tab/>
      </w:r>
      <w:r w:rsidR="00F21853" w:rsidRPr="00DB4310">
        <w:t xml:space="preserve">The </w:t>
      </w:r>
      <w:r w:rsidR="006E4DBC" w:rsidRPr="00DB4310">
        <w:t>online e</w:t>
      </w:r>
      <w:r w:rsidR="00BA79A1">
        <w:noBreakHyphen/>
      </w:r>
      <w:r w:rsidR="006E4DBC" w:rsidRPr="00DB4310">
        <w:t xml:space="preserve">cigarette advertisement </w:t>
      </w:r>
      <w:r w:rsidR="006F080B">
        <w:t xml:space="preserve">message </w:t>
      </w:r>
      <w:r w:rsidR="00F21853" w:rsidRPr="00DB4310">
        <w:t>must:</w:t>
      </w:r>
    </w:p>
    <w:p w14:paraId="42D29BFF" w14:textId="77777777" w:rsidR="00F21853" w:rsidRPr="00DB4310" w:rsidRDefault="00F21853" w:rsidP="00F21853">
      <w:pPr>
        <w:pStyle w:val="paragraph"/>
      </w:pPr>
      <w:r w:rsidRPr="00DB4310">
        <w:tab/>
        <w:t>(a)</w:t>
      </w:r>
      <w:r w:rsidRPr="00DB4310">
        <w:tab/>
        <w:t>be legible and undistorted; and</w:t>
      </w:r>
    </w:p>
    <w:p w14:paraId="0EA55A41" w14:textId="77777777" w:rsidR="00F21853" w:rsidRPr="00DB4310" w:rsidRDefault="00F21853" w:rsidP="00F21853">
      <w:pPr>
        <w:pStyle w:val="paragraph"/>
      </w:pPr>
      <w:r w:rsidRPr="00DB4310">
        <w:tab/>
        <w:t>(b)</w:t>
      </w:r>
      <w:r w:rsidRPr="00DB4310">
        <w:tab/>
        <w:t>be scaled to suit the device on which it is viewed; and</w:t>
      </w:r>
    </w:p>
    <w:p w14:paraId="63D3336F" w14:textId="77777777" w:rsidR="00F21853" w:rsidRPr="00DB4310" w:rsidRDefault="00F21853" w:rsidP="00F21853">
      <w:pPr>
        <w:pStyle w:val="paragraph"/>
      </w:pPr>
      <w:r w:rsidRPr="00DB4310">
        <w:tab/>
        <w:t>(c)</w:t>
      </w:r>
      <w:r w:rsidRPr="00DB4310">
        <w:tab/>
        <w:t>not be collapsible.</w:t>
      </w:r>
    </w:p>
    <w:p w14:paraId="73C4526B" w14:textId="77777777" w:rsidR="00B4110A" w:rsidRPr="00DB4310" w:rsidRDefault="00F21853" w:rsidP="00F21853">
      <w:pPr>
        <w:pStyle w:val="subsection"/>
      </w:pPr>
      <w:r w:rsidRPr="00DB4310">
        <w:tab/>
        <w:t>(</w:t>
      </w:r>
      <w:r w:rsidR="00F20863" w:rsidRPr="00DB4310">
        <w:t>5</w:t>
      </w:r>
      <w:r w:rsidRPr="00DB4310">
        <w:t>)</w:t>
      </w:r>
      <w:r w:rsidRPr="00DB4310">
        <w:tab/>
      </w:r>
      <w:r w:rsidR="00A740F4" w:rsidRPr="00DB4310">
        <w:t xml:space="preserve">The </w:t>
      </w:r>
      <w:r w:rsidR="006E4DBC" w:rsidRPr="00DB4310">
        <w:t>online e</w:t>
      </w:r>
      <w:r w:rsidR="00BA79A1">
        <w:noBreakHyphen/>
      </w:r>
      <w:r w:rsidR="006E4DBC" w:rsidRPr="00DB4310">
        <w:t xml:space="preserve">cigarette advertisement </w:t>
      </w:r>
      <w:r w:rsidR="006F080B">
        <w:t xml:space="preserve">message </w:t>
      </w:r>
      <w:r w:rsidRPr="00DB4310">
        <w:t>must not contain any link that allows access to any other webpage.</w:t>
      </w:r>
    </w:p>
    <w:p w14:paraId="429CE24C" w14:textId="77777777" w:rsidR="002D7D93" w:rsidRPr="00DB4310" w:rsidRDefault="009D1E01" w:rsidP="002D7D93">
      <w:pPr>
        <w:pStyle w:val="ActHead5"/>
      </w:pPr>
      <w:bookmarkStart w:id="35" w:name="_Toc149821671"/>
      <w:r w:rsidRPr="007B3A70">
        <w:rPr>
          <w:rStyle w:val="CharSectno"/>
        </w:rPr>
        <w:lastRenderedPageBreak/>
        <w:t>26</w:t>
      </w:r>
      <w:r w:rsidR="002D7D93" w:rsidRPr="00DB4310">
        <w:t xml:space="preserve">  Online </w:t>
      </w:r>
      <w:r w:rsidR="00ED4D86" w:rsidRPr="00DB4310">
        <w:t>e</w:t>
      </w:r>
      <w:r w:rsidR="00BA79A1">
        <w:noBreakHyphen/>
      </w:r>
      <w:r w:rsidR="00ED4D86" w:rsidRPr="00DB4310">
        <w:t xml:space="preserve">cigarette </w:t>
      </w:r>
      <w:r w:rsidR="002D7D93" w:rsidRPr="00DB4310">
        <w:t>advertisement</w:t>
      </w:r>
      <w:r w:rsidR="006E4DBC" w:rsidRPr="00DB4310">
        <w:t xml:space="preserve"> </w:t>
      </w:r>
      <w:r w:rsidR="006F080B">
        <w:t>message</w:t>
      </w:r>
      <w:r w:rsidR="002D7D93" w:rsidRPr="00DB4310">
        <w:t xml:space="preserve">—Secretary may approve file containing </w:t>
      </w:r>
      <w:r w:rsidR="00542D86" w:rsidRPr="00DB4310">
        <w:t>image</w:t>
      </w:r>
      <w:bookmarkEnd w:id="35"/>
    </w:p>
    <w:p w14:paraId="51E66682" w14:textId="77777777" w:rsidR="002D7D93" w:rsidRPr="00DB4310" w:rsidRDefault="002D7D93" w:rsidP="002D7D93">
      <w:pPr>
        <w:pStyle w:val="subsection"/>
      </w:pPr>
      <w:r w:rsidRPr="00DB4310">
        <w:tab/>
        <w:t>(1)</w:t>
      </w:r>
      <w:r w:rsidRPr="00DB4310">
        <w:tab/>
        <w:t xml:space="preserve">The Secretary may approve </w:t>
      </w:r>
      <w:r w:rsidR="00DA14FF" w:rsidRPr="00DB4310">
        <w:t xml:space="preserve">an </w:t>
      </w:r>
      <w:r w:rsidRPr="00DB4310">
        <w:t xml:space="preserve">electronic file containing </w:t>
      </w:r>
      <w:r w:rsidR="00DA14FF" w:rsidRPr="00DB4310">
        <w:t xml:space="preserve">an </w:t>
      </w:r>
      <w:r w:rsidRPr="00DB4310">
        <w:t xml:space="preserve">image for use in displaying </w:t>
      </w:r>
      <w:r w:rsidR="00542D86" w:rsidRPr="00DB4310">
        <w:t xml:space="preserve">the </w:t>
      </w:r>
      <w:r w:rsidR="006E4DBC" w:rsidRPr="00DB4310">
        <w:t>online e</w:t>
      </w:r>
      <w:r w:rsidR="00BA79A1">
        <w:noBreakHyphen/>
      </w:r>
      <w:r w:rsidR="006E4DBC" w:rsidRPr="00DB4310">
        <w:t xml:space="preserve">cigarette advertisement </w:t>
      </w:r>
      <w:r w:rsidR="006F080B">
        <w:t xml:space="preserve">message </w:t>
      </w:r>
      <w:r w:rsidRPr="00DB4310">
        <w:t>for the purposes of this Part.</w:t>
      </w:r>
    </w:p>
    <w:p w14:paraId="5854FF64" w14:textId="77777777" w:rsidR="002D7D93" w:rsidRPr="00DB4310" w:rsidRDefault="002D7D93" w:rsidP="002D7D93">
      <w:pPr>
        <w:pStyle w:val="subsection"/>
      </w:pPr>
      <w:r w:rsidRPr="00DB4310">
        <w:tab/>
        <w:t>(</w:t>
      </w:r>
      <w:r w:rsidR="00736601" w:rsidRPr="00DB4310">
        <w:t>2</w:t>
      </w:r>
      <w:r w:rsidRPr="00DB4310">
        <w:t>)</w:t>
      </w:r>
      <w:r w:rsidRPr="00DB4310">
        <w:tab/>
        <w:t xml:space="preserve">If such a file has been approved, the </w:t>
      </w:r>
      <w:r w:rsidR="00D471CA" w:rsidRPr="00DB4310">
        <w:t>online e</w:t>
      </w:r>
      <w:r w:rsidR="00BA79A1">
        <w:noBreakHyphen/>
      </w:r>
      <w:r w:rsidR="00D471CA" w:rsidRPr="00DB4310">
        <w:t xml:space="preserve">cigarette advertisement </w:t>
      </w:r>
      <w:r w:rsidR="006F080B">
        <w:t xml:space="preserve">message </w:t>
      </w:r>
      <w:r w:rsidRPr="00DB4310">
        <w:t xml:space="preserve">that </w:t>
      </w:r>
      <w:r w:rsidR="00D471CA" w:rsidRPr="00DB4310">
        <w:t xml:space="preserve">is </w:t>
      </w:r>
      <w:r w:rsidRPr="00DB4310">
        <w:t xml:space="preserve">displayed on </w:t>
      </w:r>
      <w:r w:rsidR="007A1DC5" w:rsidRPr="00DB4310">
        <w:t xml:space="preserve">a </w:t>
      </w:r>
      <w:r w:rsidRPr="00DB4310">
        <w:t>webpage must:</w:t>
      </w:r>
    </w:p>
    <w:p w14:paraId="1886CD8B" w14:textId="77777777" w:rsidR="002D7D93" w:rsidRPr="00DB4310" w:rsidRDefault="002D7D93" w:rsidP="002D7D93">
      <w:pPr>
        <w:pStyle w:val="paragraph"/>
      </w:pPr>
      <w:r w:rsidRPr="00DB4310">
        <w:tab/>
        <w:t>(a)</w:t>
      </w:r>
      <w:r w:rsidRPr="00DB4310">
        <w:tab/>
        <w:t>be sourced from the file; and</w:t>
      </w:r>
    </w:p>
    <w:p w14:paraId="4AE3DA70" w14:textId="77777777" w:rsidR="002D7D93" w:rsidRPr="00DB4310" w:rsidRDefault="002D7D93" w:rsidP="002D7D93">
      <w:pPr>
        <w:pStyle w:val="paragraph"/>
      </w:pPr>
      <w:r w:rsidRPr="00DB4310">
        <w:tab/>
        <w:t>(b)</w:t>
      </w:r>
      <w:r w:rsidRPr="00DB4310">
        <w:tab/>
        <w:t xml:space="preserve">use the image aspect ratio in the file for </w:t>
      </w:r>
      <w:r w:rsidR="00C70DB5" w:rsidRPr="00DB4310">
        <w:t xml:space="preserve">the </w:t>
      </w:r>
      <w:r w:rsidRPr="00DB4310">
        <w:t>image; and</w:t>
      </w:r>
    </w:p>
    <w:p w14:paraId="37EFBE32" w14:textId="77777777" w:rsidR="002D7D93" w:rsidRPr="00DB4310" w:rsidRDefault="002D7D93" w:rsidP="002D7D93">
      <w:pPr>
        <w:pStyle w:val="paragraph"/>
      </w:pPr>
      <w:r w:rsidRPr="00DB4310">
        <w:tab/>
        <w:t>(c)</w:t>
      </w:r>
      <w:r w:rsidRPr="00DB4310">
        <w:tab/>
        <w:t>contain the alternative</w:t>
      </w:r>
      <w:r w:rsidR="00BA79A1">
        <w:noBreakHyphen/>
      </w:r>
      <w:r w:rsidRPr="00DB4310">
        <w:t xml:space="preserve">text in the file for </w:t>
      </w:r>
      <w:r w:rsidR="00C70DB5" w:rsidRPr="00DB4310">
        <w:t xml:space="preserve">the </w:t>
      </w:r>
      <w:r w:rsidRPr="00DB4310">
        <w:t>image.</w:t>
      </w:r>
    </w:p>
    <w:p w14:paraId="13AD9C73" w14:textId="77777777" w:rsidR="002D7D93" w:rsidRPr="00DB4310" w:rsidRDefault="002D7D93" w:rsidP="002D7D93">
      <w:pPr>
        <w:pStyle w:val="subsection"/>
      </w:pPr>
      <w:r w:rsidRPr="00DB4310">
        <w:tab/>
        <w:t>(</w:t>
      </w:r>
      <w:r w:rsidR="00736601" w:rsidRPr="00DB4310">
        <w:t>3</w:t>
      </w:r>
      <w:r w:rsidRPr="00DB4310">
        <w:t>)</w:t>
      </w:r>
      <w:r w:rsidRPr="00DB4310">
        <w:tab/>
        <w:t xml:space="preserve">The Secretary must make a file approved under </w:t>
      </w:r>
      <w:r w:rsidR="00BA79A1">
        <w:t>subsection (</w:t>
      </w:r>
      <w:r w:rsidRPr="00DB4310">
        <w:t xml:space="preserve">1) available to a person on request, free of charge, if the Secretary is reasonably satisfied that the person is involved in the retail sale of </w:t>
      </w:r>
      <w:r w:rsidR="00736601" w:rsidRPr="00DB4310">
        <w:t>e</w:t>
      </w:r>
      <w:r w:rsidR="00BA79A1">
        <w:noBreakHyphen/>
      </w:r>
      <w:r w:rsidR="00736601" w:rsidRPr="00DB4310">
        <w:t xml:space="preserve">cigarette </w:t>
      </w:r>
      <w:r w:rsidRPr="00DB4310">
        <w:t>products using the internet.</w:t>
      </w:r>
    </w:p>
    <w:p w14:paraId="03C918A3" w14:textId="77777777" w:rsidR="000B4EDC" w:rsidRPr="00DB4310" w:rsidRDefault="009D1E01" w:rsidP="000B4EDC">
      <w:pPr>
        <w:pStyle w:val="ActHead5"/>
      </w:pPr>
      <w:bookmarkStart w:id="36" w:name="_Toc149821672"/>
      <w:r w:rsidRPr="007B3A70">
        <w:rPr>
          <w:rStyle w:val="CharSectno"/>
        </w:rPr>
        <w:t>27</w:t>
      </w:r>
      <w:r w:rsidR="000B4EDC" w:rsidRPr="00DB4310">
        <w:t xml:space="preserve">  Online e</w:t>
      </w:r>
      <w:r w:rsidR="00BA79A1">
        <w:noBreakHyphen/>
      </w:r>
      <w:r w:rsidR="000B4EDC" w:rsidRPr="00DB4310">
        <w:t>cigarette advertisements—website requirements</w:t>
      </w:r>
      <w:bookmarkEnd w:id="36"/>
    </w:p>
    <w:p w14:paraId="56A06D43" w14:textId="77777777" w:rsidR="000B4EDC" w:rsidRPr="00DB4310" w:rsidRDefault="000B4EDC" w:rsidP="000B4EDC">
      <w:pPr>
        <w:pStyle w:val="SubsectionHead"/>
      </w:pPr>
      <w:r w:rsidRPr="00DB4310">
        <w:t>Age verification</w:t>
      </w:r>
    </w:p>
    <w:p w14:paraId="4AF55A81" w14:textId="77777777" w:rsidR="000B4EDC" w:rsidRPr="00DB4310" w:rsidRDefault="000B4EDC" w:rsidP="000B4EDC">
      <w:pPr>
        <w:pStyle w:val="subsection"/>
      </w:pPr>
      <w:r w:rsidRPr="00DB4310">
        <w:tab/>
        <w:t>(1)</w:t>
      </w:r>
      <w:r w:rsidRPr="00DB4310">
        <w:tab/>
        <w:t>The website must include an age verification system that limits access to the website to a person who is at least 18.</w:t>
      </w:r>
    </w:p>
    <w:p w14:paraId="240A27B1" w14:textId="77777777" w:rsidR="000B4EDC" w:rsidRPr="00DB4310" w:rsidRDefault="000B4EDC" w:rsidP="000B4EDC">
      <w:pPr>
        <w:pStyle w:val="SubsectionHead"/>
      </w:pPr>
      <w:r w:rsidRPr="00DB4310">
        <w:t>Geoblocking of certain purchasers</w:t>
      </w:r>
    </w:p>
    <w:p w14:paraId="401E6EE9" w14:textId="77777777" w:rsidR="000B4EDC" w:rsidRPr="00DB4310" w:rsidRDefault="000B4EDC" w:rsidP="000B4EDC">
      <w:pPr>
        <w:pStyle w:val="subsection"/>
      </w:pPr>
      <w:r w:rsidRPr="00DB4310">
        <w:tab/>
        <w:t>(2)</w:t>
      </w:r>
      <w:r w:rsidRPr="00DB4310">
        <w:tab/>
        <w:t>The website must include a facility that prevents the purchase of an e</w:t>
      </w:r>
      <w:r w:rsidR="00BA79A1">
        <w:noBreakHyphen/>
      </w:r>
      <w:r w:rsidRPr="00DB4310">
        <w:t>cigarette product by a person located in a State or Territory in which the law of that State or Territory prohibits the purchase of e</w:t>
      </w:r>
      <w:r w:rsidR="00BA79A1">
        <w:noBreakHyphen/>
      </w:r>
      <w:r w:rsidRPr="00DB4310">
        <w:t>cigarette products using the internet.</w:t>
      </w:r>
    </w:p>
    <w:p w14:paraId="509D05E3" w14:textId="77777777" w:rsidR="000B4EDC" w:rsidRPr="00DB4310" w:rsidRDefault="000B4EDC" w:rsidP="000B4EDC">
      <w:pPr>
        <w:pStyle w:val="subsection"/>
      </w:pPr>
      <w:r w:rsidRPr="00DB4310">
        <w:tab/>
        <w:t>(3)</w:t>
      </w:r>
      <w:r w:rsidRPr="00DB4310">
        <w:tab/>
        <w:t>Subsection (2) applies regardless of the location of the person who:</w:t>
      </w:r>
    </w:p>
    <w:p w14:paraId="6D620879" w14:textId="77777777" w:rsidR="000B4EDC" w:rsidRPr="00DB4310" w:rsidRDefault="000B4EDC" w:rsidP="000B4EDC">
      <w:pPr>
        <w:pStyle w:val="paragraph"/>
      </w:pPr>
      <w:r w:rsidRPr="00DB4310">
        <w:tab/>
        <w:t>(a)</w:t>
      </w:r>
      <w:r w:rsidRPr="00DB4310">
        <w:tab/>
        <w:t>publishes the e</w:t>
      </w:r>
      <w:r w:rsidR="00BA79A1">
        <w:noBreakHyphen/>
      </w:r>
      <w:r w:rsidRPr="00DB4310">
        <w:t>cigarette advertisement; or</w:t>
      </w:r>
    </w:p>
    <w:p w14:paraId="0A423F5C" w14:textId="77777777" w:rsidR="000B4EDC" w:rsidRPr="00DB4310" w:rsidRDefault="000B4EDC" w:rsidP="000B4EDC">
      <w:pPr>
        <w:pStyle w:val="paragraph"/>
      </w:pPr>
      <w:r w:rsidRPr="00DB4310">
        <w:tab/>
        <w:t>(b)</w:t>
      </w:r>
      <w:r w:rsidRPr="00DB4310">
        <w:tab/>
        <w:t>hosts the website on which the e</w:t>
      </w:r>
      <w:r w:rsidR="00BA79A1">
        <w:noBreakHyphen/>
      </w:r>
      <w:r w:rsidRPr="00DB4310">
        <w:t>cigarette advertisement is published.</w:t>
      </w:r>
    </w:p>
    <w:p w14:paraId="6CC2CC09" w14:textId="77777777" w:rsidR="000B4EDC" w:rsidRPr="00DB4310" w:rsidRDefault="009D1E01" w:rsidP="000B4EDC">
      <w:pPr>
        <w:pStyle w:val="ActHead5"/>
      </w:pPr>
      <w:bookmarkStart w:id="37" w:name="_Toc149821673"/>
      <w:r w:rsidRPr="007B3A70">
        <w:rPr>
          <w:rStyle w:val="CharSectno"/>
        </w:rPr>
        <w:t>28</w:t>
      </w:r>
      <w:r w:rsidR="000B4EDC" w:rsidRPr="00DB4310">
        <w:t xml:space="preserve">  Online e</w:t>
      </w:r>
      <w:r w:rsidR="00BA79A1">
        <w:noBreakHyphen/>
      </w:r>
      <w:r w:rsidR="000B4EDC" w:rsidRPr="00DB4310">
        <w:t>cigarette advertisements—prohibited information</w:t>
      </w:r>
      <w:bookmarkEnd w:id="37"/>
    </w:p>
    <w:p w14:paraId="0AED4BD0" w14:textId="77777777" w:rsidR="000B4EDC" w:rsidRPr="00DB4310" w:rsidRDefault="000B4EDC" w:rsidP="000B4EDC">
      <w:pPr>
        <w:pStyle w:val="subsection"/>
      </w:pPr>
      <w:r w:rsidRPr="00DB4310">
        <w:tab/>
        <w:t>(1)</w:t>
      </w:r>
      <w:r w:rsidRPr="00DB4310">
        <w:tab/>
        <w:t>The website must not:</w:t>
      </w:r>
    </w:p>
    <w:p w14:paraId="7934EB8E" w14:textId="77777777" w:rsidR="000B4EDC" w:rsidRPr="00DB4310" w:rsidRDefault="000B4EDC" w:rsidP="000B4EDC">
      <w:pPr>
        <w:pStyle w:val="paragraph"/>
      </w:pPr>
      <w:r w:rsidRPr="00DB4310">
        <w:tab/>
        <w:t>(a)</w:t>
      </w:r>
      <w:r w:rsidRPr="00DB4310">
        <w:tab/>
        <w:t>invite or allow bids or offers for the sale of e</w:t>
      </w:r>
      <w:r w:rsidR="00BA79A1">
        <w:noBreakHyphen/>
      </w:r>
      <w:r w:rsidRPr="00DB4310">
        <w:t>cigarette products; or</w:t>
      </w:r>
    </w:p>
    <w:p w14:paraId="329A9A67" w14:textId="77777777" w:rsidR="000B4EDC" w:rsidRPr="00DB4310" w:rsidRDefault="000B4EDC" w:rsidP="000B4EDC">
      <w:pPr>
        <w:pStyle w:val="paragraph"/>
      </w:pPr>
      <w:r w:rsidRPr="00DB4310">
        <w:lastRenderedPageBreak/>
        <w:tab/>
        <w:t>(b)</w:t>
      </w:r>
      <w:r w:rsidRPr="00DB4310">
        <w:tab/>
        <w:t>include a tobacco advertisement on the same webpage on which an e</w:t>
      </w:r>
      <w:r w:rsidR="00BA79A1">
        <w:noBreakHyphen/>
      </w:r>
      <w:r w:rsidRPr="00DB4310">
        <w:t>cigarette advertisement is displayed.</w:t>
      </w:r>
    </w:p>
    <w:p w14:paraId="0A6CA38E" w14:textId="77777777" w:rsidR="000B4EDC" w:rsidRPr="00DB4310" w:rsidRDefault="000B4EDC" w:rsidP="000B4EDC">
      <w:pPr>
        <w:pStyle w:val="subsection"/>
      </w:pPr>
      <w:r w:rsidRPr="00DB4310">
        <w:tab/>
        <w:t>(2)</w:t>
      </w:r>
      <w:r w:rsidRPr="00DB4310">
        <w:tab/>
        <w:t>To avoid doubt, the website must not include any of the following:</w:t>
      </w:r>
    </w:p>
    <w:p w14:paraId="2A5B40FF" w14:textId="77777777" w:rsidR="000B4EDC" w:rsidRPr="00DB4310" w:rsidRDefault="000B4EDC" w:rsidP="000B4EDC">
      <w:pPr>
        <w:pStyle w:val="paragraph"/>
      </w:pPr>
      <w:r w:rsidRPr="00DB4310">
        <w:tab/>
        <w:t>(a)</w:t>
      </w:r>
      <w:r w:rsidRPr="00DB4310">
        <w:tab/>
        <w:t>words or images that entice, or are intended to entice, a person to purchase an e</w:t>
      </w:r>
      <w:r w:rsidR="00BA79A1">
        <w:noBreakHyphen/>
      </w:r>
      <w:r w:rsidRPr="00DB4310">
        <w:t>cigarette product;</w:t>
      </w:r>
    </w:p>
    <w:p w14:paraId="1CDF5262" w14:textId="77777777" w:rsidR="000B4EDC" w:rsidRPr="00DB4310" w:rsidRDefault="000B4EDC" w:rsidP="000B4EDC">
      <w:pPr>
        <w:pStyle w:val="paragraph"/>
      </w:pPr>
      <w:r w:rsidRPr="00DB4310">
        <w:tab/>
        <w:t>(b)</w:t>
      </w:r>
      <w:r w:rsidRPr="00DB4310">
        <w:tab/>
        <w:t>images of e</w:t>
      </w:r>
      <w:r w:rsidR="00BA79A1">
        <w:noBreakHyphen/>
      </w:r>
      <w:r w:rsidRPr="00DB4310">
        <w:t>cigarette products;</w:t>
      </w:r>
    </w:p>
    <w:p w14:paraId="5D76C6F2" w14:textId="77777777" w:rsidR="000B4EDC" w:rsidRPr="00DB4310" w:rsidRDefault="000B4EDC" w:rsidP="000B4EDC">
      <w:pPr>
        <w:pStyle w:val="paragraph"/>
      </w:pPr>
      <w:r w:rsidRPr="00DB4310">
        <w:tab/>
        <w:t>(c)</w:t>
      </w:r>
      <w:r w:rsidRPr="00DB4310">
        <w:tab/>
        <w:t>more than one price for each e</w:t>
      </w:r>
      <w:r w:rsidR="00BA79A1">
        <w:noBreakHyphen/>
      </w:r>
      <w:r w:rsidRPr="00DB4310">
        <w:t>cigarette product;</w:t>
      </w:r>
    </w:p>
    <w:p w14:paraId="05587729" w14:textId="77777777" w:rsidR="000B4EDC" w:rsidRPr="00DB4310" w:rsidRDefault="000B4EDC" w:rsidP="000B4EDC">
      <w:pPr>
        <w:pStyle w:val="paragraph"/>
      </w:pPr>
      <w:r w:rsidRPr="00DB4310">
        <w:tab/>
        <w:t>(d)</w:t>
      </w:r>
      <w:r w:rsidRPr="00DB4310">
        <w:tab/>
        <w:t>content that promotes another website that:</w:t>
      </w:r>
    </w:p>
    <w:p w14:paraId="63EC404E" w14:textId="77777777" w:rsidR="000B4EDC" w:rsidRPr="00DB4310" w:rsidRDefault="000B4EDC" w:rsidP="000B4EDC">
      <w:pPr>
        <w:pStyle w:val="paragraphsub"/>
      </w:pPr>
      <w:r w:rsidRPr="00DB4310">
        <w:tab/>
        <w:t>(i)</w:t>
      </w:r>
      <w:r w:rsidRPr="00DB4310">
        <w:tab/>
        <w:t>contains an e</w:t>
      </w:r>
      <w:r w:rsidR="00BA79A1">
        <w:noBreakHyphen/>
      </w:r>
      <w:r w:rsidRPr="00DB4310">
        <w:t>cigarette advertisement; or</w:t>
      </w:r>
    </w:p>
    <w:p w14:paraId="5A62EBAF" w14:textId="77777777" w:rsidR="000B4EDC" w:rsidRPr="00DB4310" w:rsidRDefault="000B4EDC" w:rsidP="000B4EDC">
      <w:pPr>
        <w:pStyle w:val="paragraphsub"/>
      </w:pPr>
      <w:r w:rsidRPr="00DB4310">
        <w:tab/>
        <w:t>(ii)</w:t>
      </w:r>
      <w:r w:rsidRPr="00DB4310">
        <w:tab/>
        <w:t>solicits internet traffic to an e</w:t>
      </w:r>
      <w:r w:rsidR="00BA79A1">
        <w:noBreakHyphen/>
      </w:r>
      <w:r w:rsidRPr="00DB4310">
        <w:t>cigarette advertisement.</w:t>
      </w:r>
    </w:p>
    <w:p w14:paraId="158968CB" w14:textId="77777777" w:rsidR="000B4EDC" w:rsidRPr="00DB4310" w:rsidRDefault="000B4EDC" w:rsidP="000B4EDC">
      <w:pPr>
        <w:pStyle w:val="notetext"/>
      </w:pPr>
      <w:r w:rsidRPr="00DB4310">
        <w:t>Note:</w:t>
      </w:r>
      <w:r w:rsidRPr="00DB4310">
        <w:tab/>
        <w:t xml:space="preserve">For </w:t>
      </w:r>
      <w:r w:rsidR="00316117" w:rsidRPr="00DB4310">
        <w:t xml:space="preserve">the purposes of </w:t>
      </w:r>
      <w:r w:rsidRPr="00DB4310">
        <w:t>paragraph (2)(a), examples of words that entice a person to purchase an e</w:t>
      </w:r>
      <w:r w:rsidR="00BA79A1">
        <w:noBreakHyphen/>
      </w:r>
      <w:r w:rsidRPr="00DB4310">
        <w:t>cigarette product include, but are not limited to, the following:</w:t>
      </w:r>
    </w:p>
    <w:p w14:paraId="5F724F73" w14:textId="77777777" w:rsidR="000B4EDC" w:rsidRPr="00DB4310" w:rsidRDefault="000B4EDC" w:rsidP="000B4EDC">
      <w:pPr>
        <w:pStyle w:val="notepara"/>
      </w:pPr>
      <w:r w:rsidRPr="00DB4310">
        <w:t>(a)</w:t>
      </w:r>
      <w:r w:rsidRPr="00DB4310">
        <w:tab/>
        <w:t>cheap;</w:t>
      </w:r>
    </w:p>
    <w:p w14:paraId="3C01843D" w14:textId="77777777" w:rsidR="000B4EDC" w:rsidRPr="00DB4310" w:rsidRDefault="000B4EDC" w:rsidP="000B4EDC">
      <w:pPr>
        <w:pStyle w:val="notepara"/>
      </w:pPr>
      <w:r w:rsidRPr="00DB4310">
        <w:t>(b)</w:t>
      </w:r>
      <w:r w:rsidRPr="00DB4310">
        <w:tab/>
        <w:t>discount;</w:t>
      </w:r>
    </w:p>
    <w:p w14:paraId="16064B45" w14:textId="77777777" w:rsidR="000B4EDC" w:rsidRPr="00DB4310" w:rsidRDefault="000B4EDC" w:rsidP="000B4EDC">
      <w:pPr>
        <w:pStyle w:val="notepara"/>
      </w:pPr>
      <w:r w:rsidRPr="00DB4310">
        <w:t>(c)</w:t>
      </w:r>
      <w:r w:rsidRPr="00DB4310">
        <w:tab/>
        <w:t>bulk savings;</w:t>
      </w:r>
    </w:p>
    <w:p w14:paraId="46E59D89" w14:textId="77777777" w:rsidR="000B4EDC" w:rsidRPr="00DB4310" w:rsidRDefault="000B4EDC" w:rsidP="000B4EDC">
      <w:pPr>
        <w:pStyle w:val="notepara"/>
      </w:pPr>
      <w:r w:rsidRPr="00DB4310">
        <w:t>(d)</w:t>
      </w:r>
      <w:r w:rsidRPr="00DB4310">
        <w:tab/>
        <w:t>buy one, get one free;</w:t>
      </w:r>
    </w:p>
    <w:p w14:paraId="1E3E2209" w14:textId="77777777" w:rsidR="000B4EDC" w:rsidRPr="00DB4310" w:rsidRDefault="000B4EDC" w:rsidP="000B4EDC">
      <w:pPr>
        <w:pStyle w:val="notepara"/>
      </w:pPr>
      <w:r w:rsidRPr="00DB4310">
        <w:t>(e)</w:t>
      </w:r>
      <w:r w:rsidRPr="00DB4310">
        <w:tab/>
        <w:t>tax free.</w:t>
      </w:r>
    </w:p>
    <w:p w14:paraId="47F5E6FC" w14:textId="77777777" w:rsidR="000B4EDC" w:rsidRPr="00DB4310" w:rsidRDefault="009D1E01" w:rsidP="000B4EDC">
      <w:pPr>
        <w:pStyle w:val="ActHead5"/>
      </w:pPr>
      <w:bookmarkStart w:id="38" w:name="_Toc149821674"/>
      <w:r w:rsidRPr="007B3A70">
        <w:rPr>
          <w:rStyle w:val="CharSectno"/>
        </w:rPr>
        <w:t>29</w:t>
      </w:r>
      <w:r w:rsidR="000B4EDC" w:rsidRPr="00DB4310">
        <w:t xml:space="preserve">  Information to be in English etc.</w:t>
      </w:r>
      <w:bookmarkEnd w:id="38"/>
    </w:p>
    <w:p w14:paraId="02ADE1FD" w14:textId="77777777" w:rsidR="000B4EDC" w:rsidRPr="00DB4310" w:rsidRDefault="000B4EDC" w:rsidP="000B4EDC">
      <w:pPr>
        <w:pStyle w:val="subsection"/>
      </w:pPr>
      <w:r w:rsidRPr="00DB4310">
        <w:tab/>
        <w:t>(1)</w:t>
      </w:r>
      <w:r w:rsidRPr="00DB4310">
        <w:tab/>
        <w:t>All information that is required or permitted by this Part to be included on a website must be:</w:t>
      </w:r>
    </w:p>
    <w:p w14:paraId="1B0FA4F6" w14:textId="77777777" w:rsidR="000B4EDC" w:rsidRPr="00DB4310" w:rsidRDefault="000B4EDC" w:rsidP="000B4EDC">
      <w:pPr>
        <w:pStyle w:val="paragraph"/>
      </w:pPr>
      <w:r w:rsidRPr="00DB4310">
        <w:tab/>
        <w:t>(a)</w:t>
      </w:r>
      <w:r w:rsidRPr="00DB4310">
        <w:tab/>
        <w:t>legible; and</w:t>
      </w:r>
    </w:p>
    <w:p w14:paraId="6D354D89" w14:textId="77777777" w:rsidR="000B4EDC" w:rsidRPr="00DB4310" w:rsidRDefault="000B4EDC" w:rsidP="000B4EDC">
      <w:pPr>
        <w:pStyle w:val="paragraph"/>
      </w:pPr>
      <w:r w:rsidRPr="00DB4310">
        <w:tab/>
        <w:t>(b)</w:t>
      </w:r>
      <w:r w:rsidRPr="00DB4310">
        <w:tab/>
        <w:t>in English; and</w:t>
      </w:r>
    </w:p>
    <w:p w14:paraId="540B09CA" w14:textId="77777777" w:rsidR="000B4EDC" w:rsidRPr="00DB4310" w:rsidRDefault="000B4EDC" w:rsidP="000B4EDC">
      <w:pPr>
        <w:pStyle w:val="paragraph"/>
      </w:pPr>
      <w:r w:rsidRPr="00DB4310">
        <w:tab/>
        <w:t>(c)</w:t>
      </w:r>
      <w:r w:rsidRPr="00DB4310">
        <w:tab/>
        <w:t>in an undistorted form.</w:t>
      </w:r>
    </w:p>
    <w:p w14:paraId="76830687" w14:textId="77777777" w:rsidR="000B4EDC" w:rsidRPr="00DB4310" w:rsidRDefault="000B4EDC" w:rsidP="000B4EDC">
      <w:pPr>
        <w:pStyle w:val="subsection"/>
      </w:pPr>
      <w:r w:rsidRPr="00DB4310">
        <w:tab/>
        <w:t>(2)</w:t>
      </w:r>
      <w:r w:rsidRPr="00DB4310">
        <w:tab/>
        <w:t xml:space="preserve">Nothing in </w:t>
      </w:r>
      <w:r w:rsidR="00BA79A1">
        <w:t>subsection (</w:t>
      </w:r>
      <w:r w:rsidRPr="00DB4310">
        <w:t>1) prohibits the inclusion of the information in additional languages.</w:t>
      </w:r>
    </w:p>
    <w:p w14:paraId="6949119A" w14:textId="77777777" w:rsidR="000B4EDC" w:rsidRPr="00DB4310" w:rsidRDefault="009858EA" w:rsidP="000B4EDC">
      <w:pPr>
        <w:pStyle w:val="ActHead1"/>
        <w:pageBreakBefore/>
      </w:pPr>
      <w:bookmarkStart w:id="39" w:name="_Toc149821675"/>
      <w:r w:rsidRPr="007B3A70">
        <w:rPr>
          <w:rStyle w:val="CharChapNo"/>
        </w:rPr>
        <w:lastRenderedPageBreak/>
        <w:t>Chapter 3</w:t>
      </w:r>
      <w:r w:rsidR="000B4EDC" w:rsidRPr="00DB4310">
        <w:t>—</w:t>
      </w:r>
      <w:r w:rsidR="000B4EDC" w:rsidRPr="007B3A70">
        <w:rPr>
          <w:rStyle w:val="CharChapText"/>
        </w:rPr>
        <w:t>Tobacco product requirements</w:t>
      </w:r>
      <w:bookmarkEnd w:id="39"/>
    </w:p>
    <w:p w14:paraId="1E3B4B89" w14:textId="77777777" w:rsidR="000B4EDC" w:rsidRPr="00DB4310" w:rsidRDefault="00036E1B" w:rsidP="000B4EDC">
      <w:pPr>
        <w:pStyle w:val="ActHead2"/>
      </w:pPr>
      <w:bookmarkStart w:id="40" w:name="_Toc149821676"/>
      <w:r w:rsidRPr="007B3A70">
        <w:rPr>
          <w:rStyle w:val="CharPartNo"/>
        </w:rPr>
        <w:t>Part 3</w:t>
      </w:r>
      <w:r w:rsidR="000B4EDC" w:rsidRPr="007B3A70">
        <w:rPr>
          <w:rStyle w:val="CharPartNo"/>
        </w:rPr>
        <w:t>.1</w:t>
      </w:r>
      <w:r w:rsidR="000B4EDC" w:rsidRPr="00DB4310">
        <w:t>—</w:t>
      </w:r>
      <w:r w:rsidR="000B4EDC" w:rsidRPr="007B3A70">
        <w:rPr>
          <w:rStyle w:val="CharPartText"/>
        </w:rPr>
        <w:t>Introduction</w:t>
      </w:r>
      <w:bookmarkEnd w:id="40"/>
    </w:p>
    <w:p w14:paraId="5DBFAC55"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72AFD936" w14:textId="77777777" w:rsidR="000B4EDC" w:rsidRPr="00DB4310" w:rsidRDefault="009D1E01" w:rsidP="000B4EDC">
      <w:pPr>
        <w:pStyle w:val="ActHead5"/>
      </w:pPr>
      <w:bookmarkStart w:id="41" w:name="_Toc149821677"/>
      <w:r w:rsidRPr="007B3A70">
        <w:rPr>
          <w:rStyle w:val="CharSectno"/>
        </w:rPr>
        <w:t>30</w:t>
      </w:r>
      <w:r w:rsidR="000B4EDC" w:rsidRPr="00DB4310">
        <w:t xml:space="preserve">  Simplified outline of this Chapter</w:t>
      </w:r>
      <w:bookmarkEnd w:id="41"/>
    </w:p>
    <w:p w14:paraId="3CD3FBD6" w14:textId="77777777" w:rsidR="00EB3169" w:rsidRPr="00DB4310" w:rsidRDefault="00EB3169" w:rsidP="000B4EDC">
      <w:pPr>
        <w:pStyle w:val="SOText"/>
      </w:pPr>
      <w:r w:rsidRPr="00DB4310">
        <w:t xml:space="preserve">Under </w:t>
      </w:r>
      <w:r w:rsidR="009858EA" w:rsidRPr="00DB4310">
        <w:t>Parts 3</w:t>
      </w:r>
      <w:r w:rsidRPr="00DB4310">
        <w:t>.4 and 3.5 of the Act, a person may commit an offence, or be liable to a civil penalty, if the person contravenes a tobacco product requirement in certain circumstances.</w:t>
      </w:r>
    </w:p>
    <w:p w14:paraId="7598644B" w14:textId="77777777" w:rsidR="000B4EDC" w:rsidRPr="00DB4310" w:rsidRDefault="000B4EDC" w:rsidP="000B4EDC">
      <w:pPr>
        <w:pStyle w:val="SOText"/>
      </w:pPr>
      <w:r w:rsidRPr="00DB4310">
        <w:t xml:space="preserve">This Chapter prescribes </w:t>
      </w:r>
      <w:r w:rsidR="00EB3169" w:rsidRPr="00DB4310">
        <w:t xml:space="preserve">the detail of certain </w:t>
      </w:r>
      <w:r w:rsidRPr="00DB4310">
        <w:t>tobacco product requirements for the purposes of the Act.</w:t>
      </w:r>
    </w:p>
    <w:p w14:paraId="7C53224F" w14:textId="77777777" w:rsidR="00EB3169" w:rsidRPr="00DB4310" w:rsidRDefault="00EB3169" w:rsidP="000B4EDC">
      <w:pPr>
        <w:pStyle w:val="SOText"/>
      </w:pPr>
      <w:r w:rsidRPr="00DB4310">
        <w:t xml:space="preserve">The tobacco product requirements are requirements about the retail packaging of tobacco products, as well as tobacco </w:t>
      </w:r>
      <w:r w:rsidR="00367194" w:rsidRPr="00DB4310">
        <w:t xml:space="preserve">products </w:t>
      </w:r>
      <w:r w:rsidRPr="00DB4310">
        <w:t>themselves. The requirements deal with such matters as the following:</w:t>
      </w:r>
    </w:p>
    <w:p w14:paraId="3A0048AC" w14:textId="77777777" w:rsidR="00EB3169" w:rsidRPr="00DB4310" w:rsidRDefault="00EB3169" w:rsidP="00EB3169">
      <w:pPr>
        <w:pStyle w:val="SOPara"/>
      </w:pPr>
      <w:r w:rsidRPr="00DB4310">
        <w:tab/>
        <w:t>(a)</w:t>
      </w:r>
      <w:r w:rsidRPr="00DB4310">
        <w:tab/>
      </w:r>
      <w:r w:rsidR="00367194" w:rsidRPr="00DB4310">
        <w:t xml:space="preserve">the </w:t>
      </w:r>
      <w:r w:rsidRPr="00DB4310">
        <w:t>physical features, colour and finish of retail packaging;</w:t>
      </w:r>
    </w:p>
    <w:p w14:paraId="6CEDBB97" w14:textId="77777777" w:rsidR="00EB3169" w:rsidRPr="00DB4310" w:rsidRDefault="00EB3169" w:rsidP="00EB3169">
      <w:pPr>
        <w:pStyle w:val="SOPara"/>
      </w:pPr>
      <w:r w:rsidRPr="00DB4310">
        <w:tab/>
        <w:t>(b)</w:t>
      </w:r>
      <w:r w:rsidRPr="00DB4310">
        <w:tab/>
      </w:r>
      <w:r w:rsidR="00367194" w:rsidRPr="00DB4310">
        <w:t xml:space="preserve">the </w:t>
      </w:r>
      <w:r w:rsidRPr="00DB4310">
        <w:t>standardisation of retail packaging;</w:t>
      </w:r>
    </w:p>
    <w:p w14:paraId="26902961" w14:textId="77777777" w:rsidR="00EB3169" w:rsidRPr="00DB4310" w:rsidRDefault="00EB3169" w:rsidP="00EB3169">
      <w:pPr>
        <w:pStyle w:val="SOPara"/>
      </w:pPr>
      <w:r w:rsidRPr="00DB4310">
        <w:tab/>
        <w:t>(c)</w:t>
      </w:r>
      <w:r w:rsidRPr="00DB4310">
        <w:tab/>
      </w:r>
      <w:r w:rsidR="00367194" w:rsidRPr="00DB4310">
        <w:t xml:space="preserve">the </w:t>
      </w:r>
      <w:r w:rsidRPr="00DB4310">
        <w:t>markings that must appear, or which may appear, on retail packaging;</w:t>
      </w:r>
    </w:p>
    <w:p w14:paraId="55B3EFA7" w14:textId="77777777" w:rsidR="00EB3169" w:rsidRPr="00DB4310" w:rsidRDefault="00EB3169" w:rsidP="00EB3169">
      <w:pPr>
        <w:pStyle w:val="SOPara"/>
      </w:pPr>
      <w:r w:rsidRPr="00DB4310">
        <w:tab/>
        <w:t>(d)</w:t>
      </w:r>
      <w:r w:rsidRPr="00DB4310">
        <w:tab/>
        <w:t>the display of health warnings on retail packaging;</w:t>
      </w:r>
    </w:p>
    <w:p w14:paraId="583E81B5" w14:textId="77777777" w:rsidR="00EB3169" w:rsidRPr="00DB4310" w:rsidRDefault="00EB3169" w:rsidP="00EB3169">
      <w:pPr>
        <w:pStyle w:val="SOPara"/>
      </w:pPr>
      <w:r w:rsidRPr="00DB4310">
        <w:tab/>
        <w:t>(e)</w:t>
      </w:r>
      <w:r w:rsidRPr="00DB4310">
        <w:tab/>
        <w:t>the inclusio</w:t>
      </w:r>
      <w:r w:rsidR="00367194" w:rsidRPr="00DB4310">
        <w:t>n</w:t>
      </w:r>
      <w:r w:rsidRPr="00DB4310">
        <w:t xml:space="preserve"> of health promotion inserts in retail packaging;</w:t>
      </w:r>
    </w:p>
    <w:p w14:paraId="327AA3D6" w14:textId="77777777" w:rsidR="00367194" w:rsidRPr="00DB4310" w:rsidRDefault="00367194" w:rsidP="00EB3169">
      <w:pPr>
        <w:pStyle w:val="SOPara"/>
      </w:pPr>
      <w:r w:rsidRPr="00DB4310">
        <w:tab/>
        <w:t>(f)</w:t>
      </w:r>
      <w:r w:rsidRPr="00DB4310">
        <w:tab/>
        <w:t>the appearance, physical features and contents of tobacco products;</w:t>
      </w:r>
    </w:p>
    <w:p w14:paraId="543DD3A9" w14:textId="77777777" w:rsidR="00367194" w:rsidRPr="00DB4310" w:rsidRDefault="00367194" w:rsidP="00EB3169">
      <w:pPr>
        <w:pStyle w:val="SOPara"/>
      </w:pPr>
      <w:r w:rsidRPr="00DB4310">
        <w:tab/>
        <w:t>(g)</w:t>
      </w:r>
      <w:r w:rsidRPr="00DB4310">
        <w:tab/>
        <w:t>standards for tobacco products.</w:t>
      </w:r>
    </w:p>
    <w:p w14:paraId="21960345" w14:textId="77777777" w:rsidR="000B4EDC" w:rsidRPr="00DB4310" w:rsidRDefault="00036E1B" w:rsidP="000B4EDC">
      <w:pPr>
        <w:pStyle w:val="ActHead2"/>
        <w:pageBreakBefore/>
      </w:pPr>
      <w:bookmarkStart w:id="42" w:name="_Toc149821678"/>
      <w:r w:rsidRPr="007B3A70">
        <w:rPr>
          <w:rStyle w:val="CharPartNo"/>
        </w:rPr>
        <w:lastRenderedPageBreak/>
        <w:t>Part 3</w:t>
      </w:r>
      <w:r w:rsidR="000B4EDC" w:rsidRPr="007B3A70">
        <w:rPr>
          <w:rStyle w:val="CharPartNo"/>
        </w:rPr>
        <w:t>.2</w:t>
      </w:r>
      <w:r w:rsidR="000B4EDC" w:rsidRPr="00DB4310">
        <w:t>—</w:t>
      </w:r>
      <w:r w:rsidR="000B4EDC" w:rsidRPr="007B3A70">
        <w:rPr>
          <w:rStyle w:val="CharPartText"/>
        </w:rPr>
        <w:t>Plain packaging—physical features</w:t>
      </w:r>
      <w:bookmarkEnd w:id="42"/>
    </w:p>
    <w:p w14:paraId="20B9A9D8"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03D94836" w14:textId="77777777" w:rsidR="000B4EDC" w:rsidRPr="00DB4310" w:rsidRDefault="009D1E01" w:rsidP="000B4EDC">
      <w:pPr>
        <w:pStyle w:val="ActHead5"/>
      </w:pPr>
      <w:bookmarkStart w:id="43" w:name="_Toc149821679"/>
      <w:r w:rsidRPr="007B3A70">
        <w:rPr>
          <w:rStyle w:val="CharSectno"/>
        </w:rPr>
        <w:t>31</w:t>
      </w:r>
      <w:r w:rsidR="000B4EDC" w:rsidRPr="00DB4310">
        <w:t xml:space="preserve">  Purpose of this Part</w:t>
      </w:r>
      <w:bookmarkEnd w:id="43"/>
    </w:p>
    <w:p w14:paraId="5C1980E6" w14:textId="77777777" w:rsidR="000B4EDC" w:rsidRPr="00DB4310" w:rsidRDefault="000B4EDC" w:rsidP="000B4EDC">
      <w:pPr>
        <w:pStyle w:val="subsection"/>
      </w:pPr>
      <w:r w:rsidRPr="00DB4310">
        <w:tab/>
      </w:r>
      <w:r w:rsidRPr="00DB4310">
        <w:tab/>
        <w:t xml:space="preserve">This Part prescribes matters in relation to the physical features of the retail packaging of tobacco products for the purposes of </w:t>
      </w:r>
      <w:r w:rsidR="009858EA" w:rsidRPr="00DB4310">
        <w:t>section 7</w:t>
      </w:r>
      <w:r w:rsidR="00C92109" w:rsidRPr="00DB4310">
        <w:t>4</w:t>
      </w:r>
      <w:r w:rsidRPr="00DB4310">
        <w:t xml:space="preserve"> of the Act.</w:t>
      </w:r>
    </w:p>
    <w:p w14:paraId="2D995BC4" w14:textId="77777777" w:rsidR="000B4EDC" w:rsidRPr="00DB4310" w:rsidRDefault="009D1E01" w:rsidP="000B4EDC">
      <w:pPr>
        <w:pStyle w:val="ActHead5"/>
      </w:pPr>
      <w:bookmarkStart w:id="44" w:name="_Toc149821680"/>
      <w:r w:rsidRPr="007B3A70">
        <w:rPr>
          <w:rStyle w:val="CharSectno"/>
        </w:rPr>
        <w:t>32</w:t>
      </w:r>
      <w:r w:rsidR="000B4EDC" w:rsidRPr="00DB4310">
        <w:t xml:space="preserve">  Physical features of retail packaging—general</w:t>
      </w:r>
      <w:bookmarkEnd w:id="44"/>
    </w:p>
    <w:p w14:paraId="772246CD" w14:textId="77777777" w:rsidR="000B4EDC" w:rsidRPr="00DB4310" w:rsidRDefault="000B4EDC" w:rsidP="000B4EDC">
      <w:pPr>
        <w:pStyle w:val="SubsectionHead"/>
      </w:pPr>
      <w:r w:rsidRPr="00DB4310">
        <w:t>Retail packaging of all tobacco products</w:t>
      </w:r>
    </w:p>
    <w:p w14:paraId="7C39B2FD" w14:textId="77777777" w:rsidR="000B4EDC" w:rsidRPr="00DB4310" w:rsidRDefault="000B4EDC" w:rsidP="000B4EDC">
      <w:pPr>
        <w:pStyle w:val="subsection"/>
      </w:pPr>
      <w:r w:rsidRPr="00DB4310">
        <w:tab/>
        <w:t>(1)</w:t>
      </w:r>
      <w:r w:rsidRPr="00DB4310">
        <w:tab/>
        <w:t>The retail packaging of all tobacco products must comply with the following requirements:</w:t>
      </w:r>
    </w:p>
    <w:p w14:paraId="35EC45B2" w14:textId="77777777" w:rsidR="000B4EDC" w:rsidRPr="00DB4310" w:rsidRDefault="000B4EDC" w:rsidP="000B4EDC">
      <w:pPr>
        <w:pStyle w:val="paragraph"/>
      </w:pPr>
      <w:r w:rsidRPr="00DB4310">
        <w:tab/>
        <w:t>(a)</w:t>
      </w:r>
      <w:r w:rsidRPr="00DB4310">
        <w:tab/>
        <w:t xml:space="preserve">the outer surfaces and inner surfaces of the packaging must not have any decorative ridges, etching, embossing, debossing, bulges or other irregularities of shape or texture, or any other embellishments, </w:t>
      </w:r>
      <w:r w:rsidR="006659E4" w:rsidRPr="00DB4310">
        <w:t xml:space="preserve">except </w:t>
      </w:r>
      <w:r w:rsidRPr="00DB4310">
        <w:t>as permitted by this instrument;</w:t>
      </w:r>
    </w:p>
    <w:p w14:paraId="45D7D1D1" w14:textId="77777777" w:rsidR="000B4EDC" w:rsidRPr="00DB4310" w:rsidRDefault="000B4EDC" w:rsidP="000B4EDC">
      <w:pPr>
        <w:pStyle w:val="paragraph"/>
      </w:pPr>
      <w:r w:rsidRPr="00DB4310">
        <w:tab/>
        <w:t>(b)</w:t>
      </w:r>
      <w:r w:rsidRPr="00DB4310">
        <w:tab/>
        <w:t>any glues or other adhesives used in manufacturing the packaging must be transparent and not coloured.</w:t>
      </w:r>
    </w:p>
    <w:p w14:paraId="25FCE4A4" w14:textId="77777777" w:rsidR="000B4EDC" w:rsidRPr="00DB4310" w:rsidRDefault="000B4EDC" w:rsidP="000B4EDC">
      <w:pPr>
        <w:pStyle w:val="SubsectionHead"/>
      </w:pPr>
      <w:r w:rsidRPr="00DB4310">
        <w:t>Cigarette packs and cigarette cartons</w:t>
      </w:r>
    </w:p>
    <w:p w14:paraId="1EC9D6CE" w14:textId="77777777" w:rsidR="000B4EDC" w:rsidRPr="00DB4310" w:rsidRDefault="000B4EDC" w:rsidP="000B4EDC">
      <w:pPr>
        <w:pStyle w:val="subsection"/>
      </w:pPr>
      <w:r w:rsidRPr="00DB4310">
        <w:tab/>
        <w:t>(2)</w:t>
      </w:r>
      <w:r w:rsidRPr="00DB4310">
        <w:tab/>
        <w:t xml:space="preserve">A cigarette pack or cigarette carton must </w:t>
      </w:r>
      <w:r w:rsidR="005409CB" w:rsidRPr="00DB4310">
        <w:t xml:space="preserve">also </w:t>
      </w:r>
      <w:r w:rsidRPr="00DB4310">
        <w:t>comply with the following requirements:</w:t>
      </w:r>
    </w:p>
    <w:p w14:paraId="7D1EACED" w14:textId="77777777" w:rsidR="000B4EDC" w:rsidRPr="00DB4310" w:rsidRDefault="000B4EDC" w:rsidP="000B4EDC">
      <w:pPr>
        <w:pStyle w:val="paragraph"/>
      </w:pPr>
      <w:r w:rsidRPr="00DB4310">
        <w:tab/>
        <w:t>(a)</w:t>
      </w:r>
      <w:r w:rsidRPr="00DB4310">
        <w:tab/>
        <w:t>the pack or carton must be:</w:t>
      </w:r>
    </w:p>
    <w:p w14:paraId="544E82ED" w14:textId="77777777" w:rsidR="000B4EDC" w:rsidRPr="00DB4310" w:rsidRDefault="000B4EDC" w:rsidP="000B4EDC">
      <w:pPr>
        <w:pStyle w:val="paragraphsub"/>
      </w:pPr>
      <w:r w:rsidRPr="00DB4310">
        <w:tab/>
        <w:t>(i)</w:t>
      </w:r>
      <w:r w:rsidRPr="00DB4310">
        <w:tab/>
        <w:t>rigid; and</w:t>
      </w:r>
    </w:p>
    <w:p w14:paraId="194DD5DF" w14:textId="77777777" w:rsidR="000B4EDC" w:rsidRPr="00DB4310" w:rsidRDefault="000B4EDC" w:rsidP="000B4EDC">
      <w:pPr>
        <w:pStyle w:val="paragraphsub"/>
      </w:pPr>
      <w:r w:rsidRPr="00DB4310">
        <w:tab/>
        <w:t>(ii)</w:t>
      </w:r>
      <w:r w:rsidRPr="00DB4310">
        <w:tab/>
        <w:t>made only of cardboard (subject to paragraph (1)(b));</w:t>
      </w:r>
    </w:p>
    <w:p w14:paraId="570400C8" w14:textId="77777777" w:rsidR="000B4EDC" w:rsidRPr="00DB4310" w:rsidRDefault="000B4EDC" w:rsidP="000B4EDC">
      <w:pPr>
        <w:pStyle w:val="paragraph"/>
      </w:pPr>
      <w:r w:rsidRPr="00DB4310">
        <w:tab/>
        <w:t>(b)</w:t>
      </w:r>
      <w:r w:rsidRPr="00DB4310">
        <w:tab/>
        <w:t>when the pack or carton is closed:</w:t>
      </w:r>
    </w:p>
    <w:p w14:paraId="6A423C3F" w14:textId="77777777" w:rsidR="000B4EDC" w:rsidRPr="00DB4310" w:rsidRDefault="000B4EDC" w:rsidP="000B4EDC">
      <w:pPr>
        <w:pStyle w:val="paragraphsub"/>
      </w:pPr>
      <w:r w:rsidRPr="00DB4310">
        <w:tab/>
        <w:t>(i)</w:t>
      </w:r>
      <w:r w:rsidRPr="00DB4310">
        <w:tab/>
        <w:t>each outer surface of the pack or carton must be rectangular; and</w:t>
      </w:r>
    </w:p>
    <w:p w14:paraId="3959D590" w14:textId="77777777" w:rsidR="000B4EDC" w:rsidRPr="00DB4310" w:rsidRDefault="000B4EDC" w:rsidP="000B4EDC">
      <w:pPr>
        <w:pStyle w:val="paragraphsub"/>
      </w:pPr>
      <w:r w:rsidRPr="00DB4310">
        <w:tab/>
        <w:t>(ii)</w:t>
      </w:r>
      <w:r w:rsidRPr="00DB4310">
        <w:tab/>
        <w:t>the surfaces of the pack or carton must meet at 90 degree angles;</w:t>
      </w:r>
    </w:p>
    <w:p w14:paraId="1A7D4385" w14:textId="77777777" w:rsidR="000B4EDC" w:rsidRPr="00DB4310" w:rsidRDefault="000B4EDC" w:rsidP="000B4EDC">
      <w:pPr>
        <w:pStyle w:val="paragraph"/>
      </w:pPr>
      <w:r w:rsidRPr="00DB4310">
        <w:tab/>
        <w:t>(c)</w:t>
      </w:r>
      <w:r w:rsidRPr="00DB4310">
        <w:tab/>
        <w:t>all edges of the pack or carton must be rigid, straight and not rounded, bevelled or otherwise shaped or embellished in any way, other than as permitted by this instrument.</w:t>
      </w:r>
    </w:p>
    <w:p w14:paraId="229A8494" w14:textId="77777777" w:rsidR="000B4EDC" w:rsidRPr="00DB4310" w:rsidRDefault="000B4EDC" w:rsidP="000B4EDC">
      <w:pPr>
        <w:pStyle w:val="SubsectionHead"/>
      </w:pPr>
      <w:r w:rsidRPr="00DB4310">
        <w:lastRenderedPageBreak/>
        <w:t>Additional requirements for cigarette packs</w:t>
      </w:r>
    </w:p>
    <w:p w14:paraId="0880FD87" w14:textId="77777777" w:rsidR="000B4EDC" w:rsidRPr="00DB4310" w:rsidRDefault="000B4EDC" w:rsidP="000B4EDC">
      <w:pPr>
        <w:pStyle w:val="subsection"/>
      </w:pPr>
      <w:r w:rsidRPr="00DB4310">
        <w:tab/>
        <w:t>(3)</w:t>
      </w:r>
      <w:r w:rsidRPr="00DB4310">
        <w:tab/>
        <w:t>A cigarette pack must also comply with the following requirements:</w:t>
      </w:r>
    </w:p>
    <w:p w14:paraId="196C4D5F" w14:textId="77777777" w:rsidR="000B4EDC" w:rsidRPr="00DB4310" w:rsidRDefault="000B4EDC" w:rsidP="000B4EDC">
      <w:pPr>
        <w:pStyle w:val="paragraph"/>
      </w:pPr>
      <w:r w:rsidRPr="00DB4310">
        <w:tab/>
        <w:t>(a)</w:t>
      </w:r>
      <w:r w:rsidRPr="00DB4310">
        <w:tab/>
        <w:t>the only opening to the pack must be a flip</w:t>
      </w:r>
      <w:r w:rsidR="00BA79A1">
        <w:noBreakHyphen/>
      </w:r>
      <w:r w:rsidRPr="00DB4310">
        <w:t>top lid which must:</w:t>
      </w:r>
    </w:p>
    <w:p w14:paraId="67B23457" w14:textId="77777777" w:rsidR="000B4EDC" w:rsidRPr="00DB4310" w:rsidRDefault="000B4EDC" w:rsidP="000B4EDC">
      <w:pPr>
        <w:pStyle w:val="paragraphsub"/>
      </w:pPr>
      <w:r w:rsidRPr="00DB4310">
        <w:tab/>
        <w:t>(i)</w:t>
      </w:r>
      <w:r w:rsidRPr="00DB4310">
        <w:tab/>
        <w:t>be hinged only at the back of the pack; and</w:t>
      </w:r>
    </w:p>
    <w:p w14:paraId="4A8D68A8" w14:textId="77777777" w:rsidR="000B4EDC" w:rsidRPr="00DB4310" w:rsidRDefault="000B4EDC" w:rsidP="000B4EDC">
      <w:pPr>
        <w:pStyle w:val="paragraphsub"/>
      </w:pPr>
      <w:r w:rsidRPr="00DB4310">
        <w:tab/>
        <w:t>(ii)</w:t>
      </w:r>
      <w:r w:rsidRPr="00DB4310">
        <w:tab/>
        <w:t>have straight edges;</w:t>
      </w:r>
    </w:p>
    <w:p w14:paraId="1B0F6C42" w14:textId="77777777" w:rsidR="000B4EDC" w:rsidRPr="00DB4310" w:rsidRDefault="000B4EDC" w:rsidP="000B4EDC">
      <w:pPr>
        <w:pStyle w:val="paragraph"/>
      </w:pPr>
      <w:r w:rsidRPr="00DB4310">
        <w:tab/>
      </w:r>
      <w:r w:rsidRPr="00DB4310">
        <w:tab/>
        <w:t>and neither the lid, nor the edges of the lid, may be rounded, bevelled or otherwise shaped or embellished in any way;</w:t>
      </w:r>
    </w:p>
    <w:p w14:paraId="24007DFD" w14:textId="77777777" w:rsidR="000B4EDC" w:rsidRPr="00DB4310" w:rsidRDefault="000B4EDC" w:rsidP="000B4EDC">
      <w:pPr>
        <w:pStyle w:val="paragraph"/>
      </w:pPr>
      <w:r w:rsidRPr="00DB4310">
        <w:tab/>
        <w:t>(b)</w:t>
      </w:r>
      <w:r w:rsidRPr="00DB4310">
        <w:tab/>
        <w:t>the inside lip of the cigarette pack must have straight edges, other than corners which may be rounded, and neither the lip, nor the edges of the lip, may be bevelled or otherwise shaped or embellished in any way.</w:t>
      </w:r>
    </w:p>
    <w:p w14:paraId="17D7BEEB" w14:textId="77777777" w:rsidR="000B4EDC" w:rsidRPr="00DB4310" w:rsidRDefault="000B4EDC" w:rsidP="000B4EDC">
      <w:pPr>
        <w:pStyle w:val="notetext"/>
      </w:pPr>
      <w:r w:rsidRPr="00DB4310">
        <w:t>Note:</w:t>
      </w:r>
      <w:r w:rsidRPr="00DB4310">
        <w:tab/>
        <w:t xml:space="preserve">There are rules about linings of </w:t>
      </w:r>
      <w:r w:rsidR="00367194" w:rsidRPr="00DB4310">
        <w:t xml:space="preserve">primary </w:t>
      </w:r>
      <w:r w:rsidRPr="00DB4310">
        <w:t xml:space="preserve">packaging </w:t>
      </w:r>
      <w:r w:rsidR="00367194" w:rsidRPr="00DB4310">
        <w:t xml:space="preserve">(such as cigarette packs) </w:t>
      </w:r>
      <w:r w:rsidRPr="00DB4310">
        <w:t xml:space="preserve">in sections </w:t>
      </w:r>
      <w:r w:rsidR="009D1E01" w:rsidRPr="00DB4310">
        <w:t>35</w:t>
      </w:r>
      <w:r w:rsidRPr="00DB4310">
        <w:t xml:space="preserve"> and </w:t>
      </w:r>
      <w:r w:rsidR="009D1E01" w:rsidRPr="00DB4310">
        <w:t>43</w:t>
      </w:r>
      <w:r w:rsidRPr="00DB4310">
        <w:t>.</w:t>
      </w:r>
    </w:p>
    <w:p w14:paraId="11ABD8B7" w14:textId="77777777" w:rsidR="000B4EDC" w:rsidRPr="00DB4310" w:rsidRDefault="009D1E01" w:rsidP="000B4EDC">
      <w:pPr>
        <w:pStyle w:val="ActHead5"/>
      </w:pPr>
      <w:bookmarkStart w:id="45" w:name="_Toc149821681"/>
      <w:r w:rsidRPr="007B3A70">
        <w:rPr>
          <w:rStyle w:val="CharSectno"/>
        </w:rPr>
        <w:t>33</w:t>
      </w:r>
      <w:r w:rsidR="000B4EDC" w:rsidRPr="00DB4310">
        <w:t xml:space="preserve">  Physical features of cigarette packs—dimensions</w:t>
      </w:r>
      <w:bookmarkEnd w:id="45"/>
    </w:p>
    <w:p w14:paraId="5F45407B" w14:textId="77777777" w:rsidR="000B4EDC" w:rsidRPr="00DB4310" w:rsidRDefault="000B4EDC" w:rsidP="000B4EDC">
      <w:pPr>
        <w:pStyle w:val="subsection"/>
      </w:pPr>
      <w:r w:rsidRPr="00DB4310">
        <w:tab/>
      </w:r>
      <w:r w:rsidRPr="00DB4310">
        <w:tab/>
        <w:t>The dimensions of a cigarette pack, when the flip</w:t>
      </w:r>
      <w:r w:rsidR="00BA79A1">
        <w:noBreakHyphen/>
      </w:r>
      <w:r w:rsidRPr="00DB4310">
        <w:t>top lid is closed, must comply with the following requirements:</w:t>
      </w:r>
    </w:p>
    <w:p w14:paraId="5B8AA9BF" w14:textId="77777777" w:rsidR="000B4EDC" w:rsidRPr="00DB4310" w:rsidRDefault="000B4EDC" w:rsidP="000B4EDC">
      <w:pPr>
        <w:pStyle w:val="paragraph"/>
      </w:pPr>
      <w:r w:rsidRPr="00DB4310">
        <w:tab/>
        <w:t>(a)</w:t>
      </w:r>
      <w:r w:rsidRPr="00DB4310">
        <w:tab/>
        <w:t>height—at least 85 mm but not more than 90 mm;</w:t>
      </w:r>
    </w:p>
    <w:p w14:paraId="7A23CB4C" w14:textId="77777777" w:rsidR="000B4EDC" w:rsidRPr="00DB4310" w:rsidRDefault="000B4EDC" w:rsidP="000B4EDC">
      <w:pPr>
        <w:pStyle w:val="paragraph"/>
      </w:pPr>
      <w:r w:rsidRPr="00DB4310">
        <w:tab/>
        <w:t>(b)</w:t>
      </w:r>
      <w:r w:rsidRPr="00DB4310">
        <w:tab/>
        <w:t>width—at least 55 mm but not more than 60 mm;</w:t>
      </w:r>
    </w:p>
    <w:p w14:paraId="2C5F4AD3" w14:textId="77777777" w:rsidR="000B4EDC" w:rsidRPr="00DB4310" w:rsidRDefault="000B4EDC" w:rsidP="000B4EDC">
      <w:pPr>
        <w:pStyle w:val="paragraph"/>
      </w:pPr>
      <w:r w:rsidRPr="00DB4310">
        <w:tab/>
        <w:t>(c)</w:t>
      </w:r>
      <w:r w:rsidRPr="00DB4310">
        <w:tab/>
        <w:t>depth—at least 20 mm but not more than 2</w:t>
      </w:r>
      <w:r w:rsidR="00A221FF" w:rsidRPr="00DB4310">
        <w:t>4</w:t>
      </w:r>
      <w:r w:rsidRPr="00DB4310">
        <w:t> mm.</w:t>
      </w:r>
    </w:p>
    <w:p w14:paraId="732E8BC3" w14:textId="77777777" w:rsidR="000B4EDC" w:rsidRPr="00DB4310" w:rsidRDefault="009D1E01" w:rsidP="000B4EDC">
      <w:pPr>
        <w:pStyle w:val="ActHead5"/>
      </w:pPr>
      <w:bookmarkStart w:id="46" w:name="_Toc149821682"/>
      <w:r w:rsidRPr="007B3A70">
        <w:rPr>
          <w:rStyle w:val="CharSectno"/>
        </w:rPr>
        <w:t>34</w:t>
      </w:r>
      <w:r w:rsidR="000B4EDC" w:rsidRPr="00DB4310">
        <w:t xml:space="preserve">  Physical features of cigarette cartons</w:t>
      </w:r>
      <w:bookmarkEnd w:id="46"/>
    </w:p>
    <w:p w14:paraId="6CA110CE" w14:textId="77777777" w:rsidR="000B4EDC" w:rsidRPr="00DB4310" w:rsidRDefault="000B4EDC" w:rsidP="000B4EDC">
      <w:pPr>
        <w:pStyle w:val="subsection"/>
      </w:pPr>
      <w:r w:rsidRPr="00DB4310">
        <w:tab/>
      </w:r>
      <w:r w:rsidRPr="00DB4310">
        <w:tab/>
        <w:t>A cigarette carton may include a perforated strip for opening the carton that leaves serrations on the edge of a surface of the carton when the carton is opened.</w:t>
      </w:r>
    </w:p>
    <w:p w14:paraId="57F3BEA3" w14:textId="77777777" w:rsidR="000B4EDC" w:rsidRPr="00DB4310" w:rsidRDefault="009D1E01" w:rsidP="000B4EDC">
      <w:pPr>
        <w:pStyle w:val="ActHead5"/>
      </w:pPr>
      <w:bookmarkStart w:id="47" w:name="_Toc149821683"/>
      <w:r w:rsidRPr="007B3A70">
        <w:rPr>
          <w:rStyle w:val="CharSectno"/>
        </w:rPr>
        <w:t>35</w:t>
      </w:r>
      <w:r w:rsidR="000B4EDC" w:rsidRPr="00DB4310">
        <w:t xml:space="preserve">  Physical features of lining of primary packaging of tobacco products</w:t>
      </w:r>
      <w:bookmarkEnd w:id="47"/>
    </w:p>
    <w:p w14:paraId="5A8230B5" w14:textId="77777777" w:rsidR="000B4EDC" w:rsidRPr="00DB4310" w:rsidRDefault="000B4EDC" w:rsidP="000B4EDC">
      <w:pPr>
        <w:pStyle w:val="SubsectionHead"/>
      </w:pPr>
      <w:r w:rsidRPr="00DB4310">
        <w:t>Certain linings permitted</w:t>
      </w:r>
    </w:p>
    <w:p w14:paraId="289354AE" w14:textId="77777777" w:rsidR="000B4EDC" w:rsidRPr="00DB4310" w:rsidRDefault="000B4EDC" w:rsidP="000B4EDC">
      <w:pPr>
        <w:pStyle w:val="subsection"/>
      </w:pPr>
      <w:r w:rsidRPr="00DB4310">
        <w:tab/>
        <w:t>(1)</w:t>
      </w:r>
      <w:r w:rsidRPr="00DB4310">
        <w:tab/>
        <w:t>The primary packaging of a tobacco product may contain a lining that complies with this section.</w:t>
      </w:r>
    </w:p>
    <w:p w14:paraId="6055E126" w14:textId="77777777" w:rsidR="000B4EDC" w:rsidRPr="00DB4310" w:rsidRDefault="000B4EDC" w:rsidP="000B4EDC">
      <w:pPr>
        <w:pStyle w:val="SubsectionHead"/>
      </w:pPr>
      <w:r w:rsidRPr="00DB4310">
        <w:lastRenderedPageBreak/>
        <w:t>Lining requirements</w:t>
      </w:r>
    </w:p>
    <w:p w14:paraId="0C513E54" w14:textId="77777777" w:rsidR="000B4EDC" w:rsidRPr="00DB4310" w:rsidRDefault="000B4EDC" w:rsidP="000B4EDC">
      <w:pPr>
        <w:pStyle w:val="subsection"/>
      </w:pPr>
      <w:r w:rsidRPr="00DB4310">
        <w:tab/>
        <w:t>(2)</w:t>
      </w:r>
      <w:r w:rsidRPr="00DB4310">
        <w:tab/>
        <w:t>The lining must not be textured, except for texturing comprising small dots or squares embossed over the entire surface of the lining that are necessary for:</w:t>
      </w:r>
    </w:p>
    <w:p w14:paraId="4EB6A5B3" w14:textId="77777777" w:rsidR="000B4EDC" w:rsidRPr="00DB4310" w:rsidRDefault="000B4EDC" w:rsidP="000B4EDC">
      <w:pPr>
        <w:pStyle w:val="paragraph"/>
      </w:pPr>
      <w:r w:rsidRPr="00DB4310">
        <w:tab/>
        <w:t>(a)</w:t>
      </w:r>
      <w:r w:rsidRPr="00DB4310">
        <w:tab/>
        <w:t>the automated manufacture of the packaging; or</w:t>
      </w:r>
    </w:p>
    <w:p w14:paraId="65447E8A" w14:textId="77777777" w:rsidR="000B4EDC" w:rsidRPr="00DB4310" w:rsidRDefault="000B4EDC" w:rsidP="000B4EDC">
      <w:pPr>
        <w:pStyle w:val="paragraph"/>
      </w:pPr>
      <w:r w:rsidRPr="00DB4310">
        <w:tab/>
        <w:t>(b)</w:t>
      </w:r>
      <w:r w:rsidRPr="00DB4310">
        <w:tab/>
        <w:t>placing tobacco products into the packaging.</w:t>
      </w:r>
    </w:p>
    <w:p w14:paraId="328DA952" w14:textId="77777777" w:rsidR="000B4EDC" w:rsidRPr="00DB4310" w:rsidRDefault="000B4EDC" w:rsidP="000B4EDC">
      <w:pPr>
        <w:pStyle w:val="subsection"/>
      </w:pPr>
      <w:r w:rsidRPr="00DB4310">
        <w:tab/>
        <w:t>(3)</w:t>
      </w:r>
      <w:r w:rsidRPr="00DB4310">
        <w:tab/>
        <w:t xml:space="preserve">If the lining is embossed as permitted by </w:t>
      </w:r>
      <w:r w:rsidR="00BA79A1">
        <w:t>subsection (</w:t>
      </w:r>
      <w:r w:rsidRPr="00DB4310">
        <w:t>2), the dots or squares embossed into the lining must be:</w:t>
      </w:r>
    </w:p>
    <w:p w14:paraId="64CB4423" w14:textId="77777777" w:rsidR="000B4EDC" w:rsidRPr="00DB4310" w:rsidRDefault="000B4EDC" w:rsidP="000B4EDC">
      <w:pPr>
        <w:pStyle w:val="paragraph"/>
      </w:pPr>
      <w:r w:rsidRPr="00DB4310">
        <w:tab/>
        <w:t>(a)</w:t>
      </w:r>
      <w:r w:rsidRPr="00DB4310">
        <w:tab/>
        <w:t>equidistant from each other; and</w:t>
      </w:r>
    </w:p>
    <w:p w14:paraId="3CBC8634" w14:textId="77777777" w:rsidR="000B4EDC" w:rsidRPr="00DB4310" w:rsidRDefault="000B4EDC" w:rsidP="000B4EDC">
      <w:pPr>
        <w:pStyle w:val="paragraph"/>
      </w:pPr>
      <w:r w:rsidRPr="00DB4310">
        <w:tab/>
        <w:t>(b)</w:t>
      </w:r>
      <w:r w:rsidRPr="00DB4310">
        <w:tab/>
        <w:t>closely spaced; and</w:t>
      </w:r>
    </w:p>
    <w:p w14:paraId="3FF53FE7" w14:textId="77777777" w:rsidR="000B4EDC" w:rsidRPr="00DB4310" w:rsidRDefault="000B4EDC" w:rsidP="000B4EDC">
      <w:pPr>
        <w:pStyle w:val="paragraph"/>
      </w:pPr>
      <w:r w:rsidRPr="00DB4310">
        <w:tab/>
        <w:t>(c)</w:t>
      </w:r>
      <w:r w:rsidRPr="00DB4310">
        <w:tab/>
        <w:t>of uniform size.</w:t>
      </w:r>
    </w:p>
    <w:p w14:paraId="2775A7D1" w14:textId="77777777" w:rsidR="000B4EDC" w:rsidRPr="00DB4310" w:rsidRDefault="000B4EDC" w:rsidP="000B4EDC">
      <w:pPr>
        <w:pStyle w:val="subsection"/>
      </w:pPr>
      <w:r w:rsidRPr="00DB4310">
        <w:tab/>
        <w:t>(4)</w:t>
      </w:r>
      <w:r w:rsidRPr="00DB4310">
        <w:tab/>
        <w:t>However, the embossing of the lining must not:</w:t>
      </w:r>
    </w:p>
    <w:p w14:paraId="3226B6CC" w14:textId="77777777" w:rsidR="000B4EDC" w:rsidRPr="00DB4310" w:rsidRDefault="000B4EDC" w:rsidP="000B4EDC">
      <w:pPr>
        <w:pStyle w:val="paragraph"/>
      </w:pPr>
      <w:r w:rsidRPr="00DB4310">
        <w:tab/>
        <w:t>(a)</w:t>
      </w:r>
      <w:r w:rsidRPr="00DB4310">
        <w:tab/>
        <w:t>except as permitted by subsections (2) and (3), form a pattern; or</w:t>
      </w:r>
    </w:p>
    <w:p w14:paraId="13B07D18" w14:textId="77777777" w:rsidR="000B4EDC" w:rsidRPr="00DB4310" w:rsidRDefault="000B4EDC" w:rsidP="000B4EDC">
      <w:pPr>
        <w:pStyle w:val="paragraph"/>
      </w:pPr>
      <w:r w:rsidRPr="00DB4310">
        <w:tab/>
        <w:t>(b)</w:t>
      </w:r>
      <w:r w:rsidRPr="00DB4310">
        <w:tab/>
        <w:t>form a symbol or design; or</w:t>
      </w:r>
    </w:p>
    <w:p w14:paraId="074219A3" w14:textId="77777777" w:rsidR="000B4EDC" w:rsidRPr="00DB4310" w:rsidRDefault="000B4EDC" w:rsidP="000B4EDC">
      <w:pPr>
        <w:pStyle w:val="paragraph"/>
      </w:pPr>
      <w:r w:rsidRPr="00DB4310">
        <w:tab/>
        <w:t>(c)</w:t>
      </w:r>
      <w:r w:rsidRPr="00DB4310">
        <w:tab/>
        <w:t>represent, or be suggestive of, the brand name or variant name (if any) of the tobacco product.</w:t>
      </w:r>
    </w:p>
    <w:p w14:paraId="0F7B0C94" w14:textId="77777777" w:rsidR="000B4EDC" w:rsidRPr="00DB4310" w:rsidRDefault="000B4EDC" w:rsidP="000B4EDC">
      <w:pPr>
        <w:pStyle w:val="subsection"/>
      </w:pPr>
      <w:r w:rsidRPr="00DB4310">
        <w:tab/>
        <w:t>(5)</w:t>
      </w:r>
      <w:r w:rsidRPr="00DB4310">
        <w:tab/>
        <w:t>The lining must not be such that it can be removed from the primary packaging without damaging the lining.</w:t>
      </w:r>
    </w:p>
    <w:p w14:paraId="53D9AF59" w14:textId="77777777" w:rsidR="000B4EDC" w:rsidRPr="00DB4310" w:rsidRDefault="000B4EDC" w:rsidP="000B4EDC">
      <w:pPr>
        <w:pStyle w:val="notetext"/>
      </w:pPr>
      <w:r w:rsidRPr="00DB4310">
        <w:t>Note:</w:t>
      </w:r>
      <w:r w:rsidRPr="00DB4310">
        <w:tab/>
        <w:t xml:space="preserve">An effect of this subsection is to prevent the lining comprising a removable </w:t>
      </w:r>
      <w:r w:rsidR="00C30657" w:rsidRPr="00DB4310">
        <w:t>‘</w:t>
      </w:r>
      <w:r w:rsidRPr="00DB4310">
        <w:t>inner pack</w:t>
      </w:r>
      <w:r w:rsidR="00C30657" w:rsidRPr="00DB4310">
        <w:t>’</w:t>
      </w:r>
      <w:r w:rsidRPr="00DB4310">
        <w:t xml:space="preserve"> for the tobacco products.</w:t>
      </w:r>
    </w:p>
    <w:p w14:paraId="1A3ABCBE" w14:textId="77777777" w:rsidR="000B4EDC" w:rsidRPr="00DB4310" w:rsidRDefault="009D1E01" w:rsidP="000B4EDC">
      <w:pPr>
        <w:pStyle w:val="ActHead5"/>
      </w:pPr>
      <w:bookmarkStart w:id="48" w:name="_Toc149821684"/>
      <w:r w:rsidRPr="007B3A70">
        <w:rPr>
          <w:rStyle w:val="CharSectno"/>
        </w:rPr>
        <w:t>36</w:t>
      </w:r>
      <w:r w:rsidR="000B4EDC" w:rsidRPr="00DB4310">
        <w:t xml:space="preserve">  Physical features of cigar tubes</w:t>
      </w:r>
      <w:bookmarkEnd w:id="48"/>
    </w:p>
    <w:p w14:paraId="38D22AD2" w14:textId="77777777" w:rsidR="000B4EDC" w:rsidRPr="00DB4310" w:rsidRDefault="000B4EDC" w:rsidP="000B4EDC">
      <w:pPr>
        <w:pStyle w:val="subsection"/>
      </w:pPr>
      <w:r w:rsidRPr="00DB4310">
        <w:tab/>
        <w:t>(1)</w:t>
      </w:r>
      <w:r w:rsidRPr="00DB4310">
        <w:tab/>
        <w:t>A cigar tube:</w:t>
      </w:r>
    </w:p>
    <w:p w14:paraId="2E420832" w14:textId="77777777" w:rsidR="000B4EDC" w:rsidRPr="00DB4310" w:rsidRDefault="000B4EDC" w:rsidP="000B4EDC">
      <w:pPr>
        <w:pStyle w:val="paragraph"/>
      </w:pPr>
      <w:r w:rsidRPr="00DB4310">
        <w:tab/>
        <w:t>(a)</w:t>
      </w:r>
      <w:r w:rsidRPr="00DB4310">
        <w:tab/>
        <w:t>must be cylindrical and rigid; and</w:t>
      </w:r>
    </w:p>
    <w:p w14:paraId="4908DE0D" w14:textId="77777777" w:rsidR="000B4EDC" w:rsidRPr="00DB4310" w:rsidRDefault="000B4EDC" w:rsidP="000B4EDC">
      <w:pPr>
        <w:pStyle w:val="paragraph"/>
      </w:pPr>
      <w:r w:rsidRPr="00DB4310">
        <w:tab/>
        <w:t>(b)</w:t>
      </w:r>
      <w:r w:rsidRPr="00DB4310">
        <w:tab/>
        <w:t>may have one or both ends tapered or rounded.</w:t>
      </w:r>
    </w:p>
    <w:p w14:paraId="067D4B66" w14:textId="77777777" w:rsidR="000B4EDC" w:rsidRPr="00DB4310" w:rsidRDefault="000B4EDC" w:rsidP="000B4EDC">
      <w:pPr>
        <w:pStyle w:val="subsection"/>
      </w:pPr>
      <w:r w:rsidRPr="00DB4310">
        <w:tab/>
        <w:t>(2)</w:t>
      </w:r>
      <w:r w:rsidRPr="00DB4310">
        <w:tab/>
        <w:t>The opening to a cigar tube must be at least 15 mm in diameter.</w:t>
      </w:r>
    </w:p>
    <w:p w14:paraId="5B672EC8" w14:textId="77777777" w:rsidR="00011411" w:rsidRPr="00DB4310" w:rsidRDefault="009D1E01" w:rsidP="00011411">
      <w:pPr>
        <w:pStyle w:val="ActHead5"/>
      </w:pPr>
      <w:bookmarkStart w:id="49" w:name="_Toc149821685"/>
      <w:r w:rsidRPr="007B3A70">
        <w:rPr>
          <w:rStyle w:val="CharSectno"/>
        </w:rPr>
        <w:t>37</w:t>
      </w:r>
      <w:r w:rsidR="00011411" w:rsidRPr="00DB4310">
        <w:t xml:space="preserve">  Physical features of primary packaging of loose processed tobacco</w:t>
      </w:r>
      <w:bookmarkEnd w:id="49"/>
    </w:p>
    <w:p w14:paraId="0C33DDE2" w14:textId="77777777" w:rsidR="00011411" w:rsidRPr="00DB4310" w:rsidRDefault="004D5975" w:rsidP="004D5975">
      <w:pPr>
        <w:pStyle w:val="subsection"/>
      </w:pPr>
      <w:r w:rsidRPr="00DB4310">
        <w:tab/>
      </w:r>
      <w:r w:rsidRPr="00DB4310">
        <w:tab/>
        <w:t>The primary packaging of loose processed tobacco must be:</w:t>
      </w:r>
    </w:p>
    <w:p w14:paraId="507FCE28" w14:textId="77777777" w:rsidR="004D5975" w:rsidRPr="00DB4310" w:rsidRDefault="004D5975" w:rsidP="004D5975">
      <w:pPr>
        <w:pStyle w:val="paragraph"/>
      </w:pPr>
      <w:r w:rsidRPr="00DB4310">
        <w:tab/>
        <w:t>(a)</w:t>
      </w:r>
      <w:r w:rsidRPr="00DB4310">
        <w:tab/>
        <w:t>a pouch; or</w:t>
      </w:r>
    </w:p>
    <w:p w14:paraId="75460E30" w14:textId="77777777" w:rsidR="004D5975" w:rsidRPr="00DB4310" w:rsidRDefault="004D5975" w:rsidP="004D5975">
      <w:pPr>
        <w:pStyle w:val="paragraph"/>
      </w:pPr>
      <w:r w:rsidRPr="00DB4310">
        <w:tab/>
        <w:t>(b)</w:t>
      </w:r>
      <w:r w:rsidRPr="00DB4310">
        <w:tab/>
        <w:t>a small cylinder; or</w:t>
      </w:r>
    </w:p>
    <w:p w14:paraId="7BCE02DC" w14:textId="77777777" w:rsidR="004D5975" w:rsidRPr="00DB4310" w:rsidRDefault="004D5975" w:rsidP="004D5975">
      <w:pPr>
        <w:pStyle w:val="paragraph"/>
      </w:pPr>
      <w:r w:rsidRPr="00DB4310">
        <w:lastRenderedPageBreak/>
        <w:tab/>
        <w:t>(c)</w:t>
      </w:r>
      <w:r w:rsidRPr="00DB4310">
        <w:tab/>
        <w:t>a large cylinder.</w:t>
      </w:r>
    </w:p>
    <w:p w14:paraId="5E71190D" w14:textId="77777777" w:rsidR="000B4EDC" w:rsidRPr="00DB4310" w:rsidRDefault="009D1E01" w:rsidP="000B4EDC">
      <w:pPr>
        <w:pStyle w:val="ActHead5"/>
      </w:pPr>
      <w:bookmarkStart w:id="50" w:name="_Toc149821686"/>
      <w:r w:rsidRPr="007B3A70">
        <w:rPr>
          <w:rStyle w:val="CharSectno"/>
        </w:rPr>
        <w:t>38</w:t>
      </w:r>
      <w:r w:rsidR="000B4EDC" w:rsidRPr="00DB4310">
        <w:t xml:space="preserve">  Physical features of primary packaging of other tobacco products</w:t>
      </w:r>
      <w:bookmarkEnd w:id="50"/>
    </w:p>
    <w:p w14:paraId="12823D42" w14:textId="77777777" w:rsidR="000B4EDC" w:rsidRPr="00DB4310" w:rsidRDefault="000B4EDC" w:rsidP="000B4EDC">
      <w:pPr>
        <w:pStyle w:val="subsection"/>
      </w:pPr>
      <w:r w:rsidRPr="00DB4310">
        <w:tab/>
      </w:r>
      <w:r w:rsidRPr="00DB4310">
        <w:tab/>
        <w:t>The primary packaging of a tobacco product (other than a cigarette pack</w:t>
      </w:r>
      <w:r w:rsidR="0046541C" w:rsidRPr="00DB4310">
        <w:t xml:space="preserve"> or</w:t>
      </w:r>
      <w:r w:rsidRPr="00DB4310">
        <w:t xml:space="preserve"> cigar tube) must comply with the following requirements:</w:t>
      </w:r>
    </w:p>
    <w:p w14:paraId="5272D338" w14:textId="77777777" w:rsidR="000B4EDC" w:rsidRPr="00DB4310" w:rsidRDefault="000B4EDC" w:rsidP="000B4EDC">
      <w:pPr>
        <w:pStyle w:val="paragraph"/>
      </w:pPr>
      <w:r w:rsidRPr="00DB4310">
        <w:tab/>
        <w:t>(a)</w:t>
      </w:r>
      <w:r w:rsidRPr="00DB4310">
        <w:tab/>
        <w:t>the largest dimension of the packaging must be at least 85 mm;</w:t>
      </w:r>
    </w:p>
    <w:p w14:paraId="161422E1" w14:textId="77777777" w:rsidR="000B4EDC" w:rsidRPr="00DB4310" w:rsidRDefault="000B4EDC" w:rsidP="000B4EDC">
      <w:pPr>
        <w:pStyle w:val="paragraph"/>
      </w:pPr>
      <w:r w:rsidRPr="00DB4310">
        <w:tab/>
        <w:t>(b)</w:t>
      </w:r>
      <w:r w:rsidRPr="00DB4310">
        <w:tab/>
        <w:t>the second largest dimension of the packaging must be at least 55 mm.</w:t>
      </w:r>
    </w:p>
    <w:p w14:paraId="23AC6ABE" w14:textId="77777777" w:rsidR="000B4EDC" w:rsidRPr="00DB4310" w:rsidRDefault="009D1E01" w:rsidP="000B4EDC">
      <w:pPr>
        <w:pStyle w:val="ActHead5"/>
      </w:pPr>
      <w:bookmarkStart w:id="51" w:name="_Toc149821687"/>
      <w:r w:rsidRPr="007B3A70">
        <w:rPr>
          <w:rStyle w:val="CharSectno"/>
        </w:rPr>
        <w:t>39</w:t>
      </w:r>
      <w:r w:rsidR="000B4EDC" w:rsidRPr="00DB4310">
        <w:t xml:space="preserve">  Resealing tobacco products</w:t>
      </w:r>
      <w:bookmarkEnd w:id="51"/>
    </w:p>
    <w:p w14:paraId="27388EAB" w14:textId="77777777" w:rsidR="000B4EDC" w:rsidRPr="00DB4310" w:rsidRDefault="000B4EDC" w:rsidP="000B4EDC">
      <w:pPr>
        <w:pStyle w:val="subsection"/>
      </w:pPr>
      <w:r w:rsidRPr="00DB4310">
        <w:tab/>
        <w:t>(1)</w:t>
      </w:r>
      <w:r w:rsidRPr="00DB4310">
        <w:tab/>
        <w:t>The primary packaging of a tobacco product, other than a cigarette pack, may include means for resealing the packaging.</w:t>
      </w:r>
    </w:p>
    <w:p w14:paraId="2562FE82" w14:textId="77777777" w:rsidR="000B4EDC" w:rsidRPr="00DB4310" w:rsidRDefault="000B4EDC" w:rsidP="000B4EDC">
      <w:pPr>
        <w:pStyle w:val="notetext"/>
      </w:pPr>
      <w:r w:rsidRPr="00DB4310">
        <w:t>Examples:</w:t>
      </w:r>
      <w:r w:rsidRPr="00DB4310">
        <w:tab/>
        <w:t>A tab</w:t>
      </w:r>
      <w:r w:rsidR="00666C9B" w:rsidRPr="00DB4310">
        <w:t xml:space="preserve"> </w:t>
      </w:r>
      <w:r w:rsidRPr="00DB4310">
        <w:t>or press seal.</w:t>
      </w:r>
    </w:p>
    <w:p w14:paraId="25E1F698" w14:textId="77777777" w:rsidR="000B4EDC" w:rsidRPr="00DB4310" w:rsidRDefault="000B4EDC" w:rsidP="000B4EDC">
      <w:pPr>
        <w:pStyle w:val="subsection"/>
      </w:pPr>
      <w:r w:rsidRPr="00DB4310">
        <w:tab/>
        <w:t>(2)</w:t>
      </w:r>
      <w:r w:rsidRPr="00DB4310">
        <w:tab/>
        <w:t>The means for resealing the packaging must:</w:t>
      </w:r>
    </w:p>
    <w:p w14:paraId="69D0719A" w14:textId="77777777" w:rsidR="000B4EDC" w:rsidRPr="00DB4310" w:rsidRDefault="000B4EDC" w:rsidP="000B4EDC">
      <w:pPr>
        <w:pStyle w:val="paragraph"/>
      </w:pPr>
      <w:r w:rsidRPr="00DB4310">
        <w:tab/>
        <w:t>(a)</w:t>
      </w:r>
      <w:r w:rsidRPr="00DB4310">
        <w:tab/>
        <w:t>either be:</w:t>
      </w:r>
    </w:p>
    <w:p w14:paraId="427B4490" w14:textId="77777777" w:rsidR="000B4EDC" w:rsidRPr="00DB4310" w:rsidRDefault="000B4EDC" w:rsidP="000B4EDC">
      <w:pPr>
        <w:pStyle w:val="paragraphsub"/>
      </w:pPr>
      <w:r w:rsidRPr="00DB4310">
        <w:tab/>
        <w:t>(i)</w:t>
      </w:r>
      <w:r w:rsidRPr="00DB4310">
        <w:tab/>
      </w:r>
      <w:r w:rsidR="00315A9D" w:rsidRPr="00DB4310">
        <w:t xml:space="preserve">the colour known as </w:t>
      </w:r>
      <w:r w:rsidR="00A708BF" w:rsidRPr="00DB4310">
        <w:t>Pantone 448C</w:t>
      </w:r>
      <w:r w:rsidRPr="00DB4310">
        <w:t>; or</w:t>
      </w:r>
    </w:p>
    <w:p w14:paraId="5A789D2C" w14:textId="77777777" w:rsidR="000B4EDC" w:rsidRPr="00DB4310" w:rsidRDefault="000B4EDC" w:rsidP="000B4EDC">
      <w:pPr>
        <w:pStyle w:val="paragraphsub"/>
      </w:pPr>
      <w:r w:rsidRPr="00DB4310">
        <w:tab/>
        <w:t>(ii)</w:t>
      </w:r>
      <w:r w:rsidRPr="00DB4310">
        <w:tab/>
        <w:t>transparent and not coloured; and</w:t>
      </w:r>
    </w:p>
    <w:p w14:paraId="5D16C8B5" w14:textId="77777777" w:rsidR="000B4EDC" w:rsidRPr="00DB4310" w:rsidRDefault="000B4EDC" w:rsidP="000B4EDC">
      <w:pPr>
        <w:pStyle w:val="paragraph"/>
      </w:pPr>
      <w:r w:rsidRPr="00DB4310">
        <w:tab/>
        <w:t>(b)</w:t>
      </w:r>
      <w:r w:rsidRPr="00DB4310">
        <w:tab/>
        <w:t>not be marked, textured or embellished in any way; and</w:t>
      </w:r>
    </w:p>
    <w:p w14:paraId="364AEEE0" w14:textId="77777777" w:rsidR="000B4EDC" w:rsidRPr="00DB4310" w:rsidRDefault="000B4EDC" w:rsidP="000B4EDC">
      <w:pPr>
        <w:pStyle w:val="paragraph"/>
      </w:pPr>
      <w:r w:rsidRPr="00DB4310">
        <w:tab/>
        <w:t>(c)</w:t>
      </w:r>
      <w:r w:rsidRPr="00DB4310">
        <w:tab/>
        <w:t>be no larger than is reasonably necessary for its purpose.</w:t>
      </w:r>
    </w:p>
    <w:p w14:paraId="592918E5" w14:textId="77777777" w:rsidR="000B4EDC" w:rsidRPr="00DB4310" w:rsidRDefault="000B4EDC" w:rsidP="000B4EDC">
      <w:pPr>
        <w:pStyle w:val="subsection"/>
      </w:pPr>
      <w:r w:rsidRPr="00DB4310">
        <w:tab/>
        <w:t>(3)</w:t>
      </w:r>
      <w:r w:rsidRPr="00DB4310">
        <w:tab/>
        <w:t>The means for resealing the packaging must not obscure any health warning or mandatory marking.</w:t>
      </w:r>
    </w:p>
    <w:p w14:paraId="1713EE2D" w14:textId="77777777" w:rsidR="000B4EDC" w:rsidRPr="00DB4310" w:rsidRDefault="009D1E01" w:rsidP="000B4EDC">
      <w:pPr>
        <w:pStyle w:val="ActHead5"/>
      </w:pPr>
      <w:bookmarkStart w:id="52" w:name="_Toc149821688"/>
      <w:r w:rsidRPr="007B3A70">
        <w:rPr>
          <w:rStyle w:val="CharSectno"/>
        </w:rPr>
        <w:t>40</w:t>
      </w:r>
      <w:r w:rsidR="000B4EDC" w:rsidRPr="00DB4310">
        <w:t xml:space="preserve">  Windows in packaging prohibited</w:t>
      </w:r>
      <w:bookmarkEnd w:id="52"/>
    </w:p>
    <w:p w14:paraId="6C71C9AB" w14:textId="77777777" w:rsidR="000B4EDC" w:rsidRPr="00DB4310" w:rsidRDefault="000B4EDC" w:rsidP="000B4EDC">
      <w:pPr>
        <w:pStyle w:val="subsection"/>
      </w:pPr>
      <w:r w:rsidRPr="00DB4310">
        <w:tab/>
      </w:r>
      <w:r w:rsidRPr="00DB4310">
        <w:tab/>
        <w:t>Retail packaging of tobacco products, other than a plastic or other wrapper, must not have a cut</w:t>
      </w:r>
      <w:r w:rsidR="00BA79A1">
        <w:noBreakHyphen/>
      </w:r>
      <w:r w:rsidRPr="00DB4310">
        <w:t>out area or window that enables the contents of the packaging to be visible from outside the packaging.</w:t>
      </w:r>
    </w:p>
    <w:p w14:paraId="317515C1" w14:textId="77777777" w:rsidR="000B4EDC" w:rsidRPr="00DB4310" w:rsidRDefault="009D1E01" w:rsidP="000B4EDC">
      <w:pPr>
        <w:pStyle w:val="ActHead5"/>
      </w:pPr>
      <w:bookmarkStart w:id="53" w:name="_Toc149821689"/>
      <w:r w:rsidRPr="007B3A70">
        <w:rPr>
          <w:rStyle w:val="CharSectno"/>
        </w:rPr>
        <w:t>41</w:t>
      </w:r>
      <w:r w:rsidR="000B4EDC" w:rsidRPr="00DB4310">
        <w:t xml:space="preserve">  No voids, spacers or fillers etc.</w:t>
      </w:r>
      <w:bookmarkEnd w:id="53"/>
    </w:p>
    <w:p w14:paraId="4AEBE8E4" w14:textId="77777777" w:rsidR="000B4EDC" w:rsidRPr="00DB4310" w:rsidRDefault="000B4EDC" w:rsidP="000B4EDC">
      <w:pPr>
        <w:pStyle w:val="subsection"/>
      </w:pPr>
      <w:r w:rsidRPr="00DB4310">
        <w:tab/>
        <w:t>(1)</w:t>
      </w:r>
      <w:r w:rsidRPr="00DB4310">
        <w:tab/>
        <w:t>The retail packaging of tobacco products must not contain any voids.</w:t>
      </w:r>
    </w:p>
    <w:p w14:paraId="55CB4504" w14:textId="77777777" w:rsidR="000B4EDC" w:rsidRPr="00DB4310" w:rsidRDefault="000B4EDC" w:rsidP="000B4EDC">
      <w:pPr>
        <w:pStyle w:val="subsection"/>
      </w:pPr>
      <w:r w:rsidRPr="00DB4310">
        <w:tab/>
        <w:t>(2)</w:t>
      </w:r>
      <w:r w:rsidRPr="00DB4310">
        <w:tab/>
        <w:t>The retail packaging of tobacco products must not contain anything within the dimensions of the packaging except:</w:t>
      </w:r>
    </w:p>
    <w:p w14:paraId="466B73F1" w14:textId="77777777" w:rsidR="000B4EDC" w:rsidRPr="00DB4310" w:rsidRDefault="000B4EDC" w:rsidP="000B4EDC">
      <w:pPr>
        <w:pStyle w:val="paragraph"/>
      </w:pPr>
      <w:r w:rsidRPr="00DB4310">
        <w:lastRenderedPageBreak/>
        <w:tab/>
        <w:t>(a)</w:t>
      </w:r>
      <w:r w:rsidRPr="00DB4310">
        <w:tab/>
        <w:t>tobacco products; and</w:t>
      </w:r>
    </w:p>
    <w:p w14:paraId="31961CEF" w14:textId="77777777" w:rsidR="000B4EDC" w:rsidRPr="00DB4310" w:rsidRDefault="000B4EDC" w:rsidP="000B4EDC">
      <w:pPr>
        <w:pStyle w:val="paragraph"/>
      </w:pPr>
      <w:r w:rsidRPr="00DB4310">
        <w:tab/>
        <w:t>(b)</w:t>
      </w:r>
      <w:r w:rsidRPr="00DB4310">
        <w:tab/>
        <w:t xml:space="preserve">if </w:t>
      </w:r>
      <w:r w:rsidR="00036E1B" w:rsidRPr="00DB4310">
        <w:t>Part 3</w:t>
      </w:r>
      <w:r w:rsidRPr="00DB4310">
        <w:t>.10 permits an insert to be included in the retail packaging—the insert; and</w:t>
      </w:r>
    </w:p>
    <w:p w14:paraId="5E52928E" w14:textId="77777777" w:rsidR="000B4EDC" w:rsidRPr="00DB4310" w:rsidRDefault="000B4EDC" w:rsidP="000B4EDC">
      <w:pPr>
        <w:pStyle w:val="paragraph"/>
      </w:pPr>
      <w:r w:rsidRPr="00DB4310">
        <w:tab/>
        <w:t>(c)</w:t>
      </w:r>
      <w:r w:rsidRPr="00DB4310">
        <w:tab/>
        <w:t xml:space="preserve">if </w:t>
      </w:r>
      <w:r w:rsidR="00036E1B" w:rsidRPr="00DB4310">
        <w:t>Part 3</w:t>
      </w:r>
      <w:r w:rsidRPr="00DB4310">
        <w:t>.11 requires a health promotion insert to be included in the retail packaging—the health promotion insert.</w:t>
      </w:r>
    </w:p>
    <w:p w14:paraId="7FEE3E5A" w14:textId="77777777" w:rsidR="000B4EDC" w:rsidRPr="00DB4310" w:rsidRDefault="000B4EDC" w:rsidP="000B4EDC">
      <w:pPr>
        <w:pStyle w:val="notetext"/>
      </w:pPr>
      <w:r w:rsidRPr="00DB4310">
        <w:t>Note:</w:t>
      </w:r>
      <w:r w:rsidRPr="00DB4310">
        <w:tab/>
        <w:t>An effect of this subsection is to prohibit spacers or fillers in the retail packaging that are not otherwise permitted by this instrument.</w:t>
      </w:r>
    </w:p>
    <w:p w14:paraId="7D689F0F" w14:textId="77777777" w:rsidR="000B4EDC" w:rsidRPr="00DB4310" w:rsidRDefault="00036E1B" w:rsidP="000B4EDC">
      <w:pPr>
        <w:pStyle w:val="ActHead2"/>
        <w:pageBreakBefore/>
      </w:pPr>
      <w:bookmarkStart w:id="54" w:name="_Toc149821690"/>
      <w:r w:rsidRPr="007B3A70">
        <w:rPr>
          <w:rStyle w:val="CharPartNo"/>
        </w:rPr>
        <w:lastRenderedPageBreak/>
        <w:t>Part 3</w:t>
      </w:r>
      <w:r w:rsidR="000B4EDC" w:rsidRPr="007B3A70">
        <w:rPr>
          <w:rStyle w:val="CharPartNo"/>
        </w:rPr>
        <w:t>.3</w:t>
      </w:r>
      <w:r w:rsidR="000B4EDC" w:rsidRPr="00DB4310">
        <w:t>—</w:t>
      </w:r>
      <w:r w:rsidR="000B4EDC" w:rsidRPr="007B3A70">
        <w:rPr>
          <w:rStyle w:val="CharPartText"/>
        </w:rPr>
        <w:t>Plain packaging—colour and finish</w:t>
      </w:r>
      <w:bookmarkEnd w:id="54"/>
    </w:p>
    <w:p w14:paraId="5AA53E2A"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26A03582" w14:textId="77777777" w:rsidR="000B4EDC" w:rsidRPr="00DB4310" w:rsidRDefault="009D1E01" w:rsidP="000B4EDC">
      <w:pPr>
        <w:pStyle w:val="ActHead5"/>
      </w:pPr>
      <w:bookmarkStart w:id="55" w:name="_Toc149821691"/>
      <w:r w:rsidRPr="007B3A70">
        <w:rPr>
          <w:rStyle w:val="CharSectno"/>
        </w:rPr>
        <w:t>42</w:t>
      </w:r>
      <w:r w:rsidR="000B4EDC" w:rsidRPr="00DB4310">
        <w:t xml:space="preserve">  Purpose of this Part</w:t>
      </w:r>
      <w:bookmarkEnd w:id="55"/>
    </w:p>
    <w:p w14:paraId="2E49E3C6" w14:textId="77777777" w:rsidR="000B4EDC" w:rsidRPr="00DB4310" w:rsidRDefault="000B4EDC" w:rsidP="000B4EDC">
      <w:pPr>
        <w:pStyle w:val="subsection"/>
      </w:pPr>
      <w:r w:rsidRPr="00DB4310">
        <w:tab/>
      </w:r>
      <w:r w:rsidRPr="00DB4310">
        <w:tab/>
        <w:t xml:space="preserve">This Part prescribes requirements in relation to the colour and finish of the retail packaging of tobacco products for the purposes of </w:t>
      </w:r>
      <w:r w:rsidR="00036E1B" w:rsidRPr="00DB4310">
        <w:t>subsection 7</w:t>
      </w:r>
      <w:r w:rsidR="00D07CBE" w:rsidRPr="00DB4310">
        <w:t>5</w:t>
      </w:r>
      <w:r w:rsidRPr="00DB4310">
        <w:t>(1) of the Act.</w:t>
      </w:r>
    </w:p>
    <w:p w14:paraId="64CFF594" w14:textId="77777777" w:rsidR="000B4EDC" w:rsidRPr="00DB4310" w:rsidRDefault="009D1E01" w:rsidP="000B4EDC">
      <w:pPr>
        <w:pStyle w:val="ActHead5"/>
      </w:pPr>
      <w:bookmarkStart w:id="56" w:name="_Toc149821692"/>
      <w:r w:rsidRPr="007B3A70">
        <w:rPr>
          <w:rStyle w:val="CharSectno"/>
        </w:rPr>
        <w:t>43</w:t>
      </w:r>
      <w:r w:rsidR="000B4EDC" w:rsidRPr="00DB4310">
        <w:t xml:space="preserve">  Colour and finish of retail packaging</w:t>
      </w:r>
      <w:bookmarkEnd w:id="56"/>
    </w:p>
    <w:p w14:paraId="78513ED7" w14:textId="77777777" w:rsidR="000B4EDC" w:rsidRPr="00DB4310" w:rsidRDefault="000B4EDC" w:rsidP="000B4EDC">
      <w:pPr>
        <w:pStyle w:val="SubsectionHead"/>
      </w:pPr>
      <w:r w:rsidRPr="00DB4310">
        <w:t>Required finishes and colours</w:t>
      </w:r>
    </w:p>
    <w:p w14:paraId="275A60DD" w14:textId="77777777" w:rsidR="000B4EDC" w:rsidRPr="00DB4310" w:rsidRDefault="000B4EDC" w:rsidP="000B4EDC">
      <w:pPr>
        <w:pStyle w:val="subsection"/>
      </w:pPr>
      <w:r w:rsidRPr="00DB4310">
        <w:tab/>
        <w:t>(1)</w:t>
      </w:r>
      <w:r w:rsidRPr="00DB4310">
        <w:tab/>
        <w:t>The following must have a matt finish:</w:t>
      </w:r>
    </w:p>
    <w:p w14:paraId="564BD238" w14:textId="77777777" w:rsidR="000B4EDC" w:rsidRPr="00DB4310" w:rsidRDefault="000B4EDC" w:rsidP="000B4EDC">
      <w:pPr>
        <w:pStyle w:val="paragraph"/>
      </w:pPr>
      <w:r w:rsidRPr="00DB4310">
        <w:tab/>
        <w:t>(a)</w:t>
      </w:r>
      <w:r w:rsidRPr="00DB4310">
        <w:tab/>
        <w:t>all outer surfaces and inner surfaces of the primary packaging, and the secondary packaging, of tobacco products;</w:t>
      </w:r>
    </w:p>
    <w:p w14:paraId="6424AD73" w14:textId="77777777" w:rsidR="000B4EDC" w:rsidRPr="00DB4310" w:rsidRDefault="000B4EDC" w:rsidP="000B4EDC">
      <w:pPr>
        <w:pStyle w:val="paragraph"/>
      </w:pPr>
      <w:r w:rsidRPr="00DB4310">
        <w:tab/>
        <w:t>(b)</w:t>
      </w:r>
      <w:r w:rsidRPr="00DB4310">
        <w:tab/>
        <w:t>both sides of any lining of a cigarette pack.</w:t>
      </w:r>
    </w:p>
    <w:p w14:paraId="2BDC8B19" w14:textId="77777777" w:rsidR="000B4EDC" w:rsidRPr="00DB4310" w:rsidRDefault="000B4EDC" w:rsidP="000B4EDC">
      <w:pPr>
        <w:pStyle w:val="subsection"/>
      </w:pPr>
      <w:r w:rsidRPr="00DB4310">
        <w:tab/>
        <w:t>(2)</w:t>
      </w:r>
      <w:r w:rsidRPr="00DB4310">
        <w:tab/>
        <w:t>All outer surfaces of primary packaging and secondary packaging must be the colour known as Pantone 448C.</w:t>
      </w:r>
    </w:p>
    <w:p w14:paraId="611BA26C" w14:textId="77777777" w:rsidR="000B4EDC" w:rsidRPr="00DB4310" w:rsidRDefault="000B4EDC" w:rsidP="000B4EDC">
      <w:pPr>
        <w:pStyle w:val="subsection"/>
      </w:pPr>
      <w:r w:rsidRPr="00DB4310">
        <w:tab/>
        <w:t>(3)</w:t>
      </w:r>
      <w:r w:rsidRPr="00DB4310">
        <w:tab/>
        <w:t xml:space="preserve">Each inner surface of a cigarette pack or cigarette carton must be </w:t>
      </w:r>
      <w:r w:rsidR="000C4D17" w:rsidRPr="00DB4310">
        <w:t>the colour known as Pantone 448C</w:t>
      </w:r>
      <w:r w:rsidRPr="00DB4310">
        <w:t>.</w:t>
      </w:r>
    </w:p>
    <w:p w14:paraId="0909DB1B" w14:textId="77777777" w:rsidR="000B4EDC" w:rsidRPr="00DB4310" w:rsidRDefault="000B4EDC" w:rsidP="000B4EDC">
      <w:pPr>
        <w:pStyle w:val="subsection"/>
      </w:pPr>
      <w:r w:rsidRPr="00DB4310">
        <w:tab/>
        <w:t>(4)</w:t>
      </w:r>
      <w:r w:rsidRPr="00DB4310">
        <w:tab/>
        <w:t>Each inner surface of primary packaging or secondary packaging, other than a cigarette pack or cigarette carton, must be:</w:t>
      </w:r>
    </w:p>
    <w:p w14:paraId="620BCAD4" w14:textId="77777777" w:rsidR="000B4EDC" w:rsidRPr="00DB4310" w:rsidRDefault="000B4EDC" w:rsidP="000B4EDC">
      <w:pPr>
        <w:pStyle w:val="paragraph"/>
      </w:pPr>
      <w:r w:rsidRPr="00DB4310">
        <w:tab/>
        <w:t>(a)</w:t>
      </w:r>
      <w:r w:rsidRPr="00DB4310">
        <w:tab/>
      </w:r>
      <w:r w:rsidR="004924B8" w:rsidRPr="00DB4310">
        <w:t>for packaging that is made of metal or wood—</w:t>
      </w:r>
      <w:r w:rsidR="00521681" w:rsidRPr="00DB4310">
        <w:t xml:space="preserve">the natural colour of the metal or wood; </w:t>
      </w:r>
      <w:r w:rsidRPr="00DB4310">
        <w:t>or</w:t>
      </w:r>
    </w:p>
    <w:p w14:paraId="0C9B6E5A" w14:textId="77777777" w:rsidR="000B4EDC" w:rsidRPr="00DB4310" w:rsidRDefault="000B4EDC" w:rsidP="000B4EDC">
      <w:pPr>
        <w:pStyle w:val="paragraph"/>
      </w:pPr>
      <w:r w:rsidRPr="00DB4310">
        <w:tab/>
        <w:t>(b)</w:t>
      </w:r>
      <w:r w:rsidRPr="00DB4310">
        <w:tab/>
      </w:r>
      <w:r w:rsidR="00521681" w:rsidRPr="00DB4310">
        <w:t xml:space="preserve">in any other case—the </w:t>
      </w:r>
      <w:r w:rsidRPr="00DB4310">
        <w:t xml:space="preserve">colour </w:t>
      </w:r>
      <w:r w:rsidR="00521681" w:rsidRPr="00DB4310">
        <w:t>known as Pantone 448C</w:t>
      </w:r>
      <w:r w:rsidRPr="00DB4310">
        <w:t>.</w:t>
      </w:r>
    </w:p>
    <w:p w14:paraId="2AE9B098" w14:textId="77777777" w:rsidR="000B4EDC" w:rsidRPr="00DB4310" w:rsidRDefault="000B4EDC" w:rsidP="000B4EDC">
      <w:pPr>
        <w:pStyle w:val="subsection"/>
      </w:pPr>
      <w:r w:rsidRPr="00DB4310">
        <w:tab/>
        <w:t>(5)</w:t>
      </w:r>
      <w:r w:rsidRPr="00DB4310">
        <w:tab/>
        <w:t>The lining of a cigarette pack must be silver coloured foil with a white paper backing.</w:t>
      </w:r>
    </w:p>
    <w:p w14:paraId="0A9732CD" w14:textId="77777777" w:rsidR="000B4EDC" w:rsidRPr="00DB4310" w:rsidRDefault="000B4EDC" w:rsidP="000B4EDC">
      <w:pPr>
        <w:pStyle w:val="SubsectionHead"/>
      </w:pPr>
      <w:r w:rsidRPr="00DB4310">
        <w:t>Exceptions to colour requirements</w:t>
      </w:r>
    </w:p>
    <w:p w14:paraId="79D68A9D" w14:textId="77777777" w:rsidR="000B4EDC" w:rsidRPr="00DB4310" w:rsidRDefault="000B4EDC" w:rsidP="000B4EDC">
      <w:pPr>
        <w:pStyle w:val="subsection"/>
      </w:pPr>
      <w:r w:rsidRPr="00DB4310">
        <w:tab/>
        <w:t>(6)</w:t>
      </w:r>
      <w:r w:rsidRPr="00DB4310">
        <w:tab/>
        <w:t xml:space="preserve">The following are not required to be the colour mentioned in </w:t>
      </w:r>
      <w:r w:rsidR="00BA79A1">
        <w:t>subsection (</w:t>
      </w:r>
      <w:r w:rsidR="005A4B1F" w:rsidRPr="00DB4310">
        <w:t>2</w:t>
      </w:r>
      <w:r w:rsidRPr="00DB4310">
        <w:t>):</w:t>
      </w:r>
    </w:p>
    <w:p w14:paraId="37C0FAAC" w14:textId="77777777" w:rsidR="000B4EDC" w:rsidRPr="00DB4310" w:rsidRDefault="000B4EDC" w:rsidP="000B4EDC">
      <w:pPr>
        <w:pStyle w:val="paragraph"/>
      </w:pPr>
      <w:r w:rsidRPr="00DB4310">
        <w:tab/>
        <w:t>(a)</w:t>
      </w:r>
      <w:r w:rsidRPr="00DB4310">
        <w:tab/>
        <w:t>a health warning;</w:t>
      </w:r>
    </w:p>
    <w:p w14:paraId="7F87404F" w14:textId="77777777" w:rsidR="000B4EDC" w:rsidRPr="00DB4310" w:rsidRDefault="000B4EDC" w:rsidP="000B4EDC">
      <w:pPr>
        <w:pStyle w:val="paragraph"/>
      </w:pPr>
      <w:r w:rsidRPr="00DB4310">
        <w:tab/>
        <w:t>(b)</w:t>
      </w:r>
      <w:r w:rsidRPr="00DB4310">
        <w:tab/>
        <w:t>the text of:</w:t>
      </w:r>
    </w:p>
    <w:p w14:paraId="71EACF9A" w14:textId="77777777" w:rsidR="000B4EDC" w:rsidRPr="00DB4310" w:rsidRDefault="000B4EDC" w:rsidP="000B4EDC">
      <w:pPr>
        <w:pStyle w:val="paragraphsub"/>
      </w:pPr>
      <w:r w:rsidRPr="00DB4310">
        <w:lastRenderedPageBreak/>
        <w:tab/>
        <w:t>(i)</w:t>
      </w:r>
      <w:r w:rsidRPr="00DB4310">
        <w:tab/>
        <w:t>the brand name or variant name (if any) for the tobacco product; and</w:t>
      </w:r>
    </w:p>
    <w:p w14:paraId="1CB5ECDC" w14:textId="77777777" w:rsidR="005C3786" w:rsidRPr="00DB4310" w:rsidRDefault="000B4EDC" w:rsidP="000B4EDC">
      <w:pPr>
        <w:pStyle w:val="paragraphsub"/>
      </w:pPr>
      <w:r w:rsidRPr="00DB4310">
        <w:tab/>
        <w:t>(ii)</w:t>
      </w:r>
      <w:r w:rsidRPr="00DB4310">
        <w:tab/>
        <w:t>a mandatory marking</w:t>
      </w:r>
      <w:r w:rsidR="005C3786" w:rsidRPr="00DB4310">
        <w:t>;</w:t>
      </w:r>
    </w:p>
    <w:p w14:paraId="1FB41BF3" w14:textId="77777777" w:rsidR="000B4EDC" w:rsidRPr="00DB4310" w:rsidRDefault="005C3786" w:rsidP="0046306D">
      <w:pPr>
        <w:pStyle w:val="paragraph"/>
      </w:pPr>
      <w:r w:rsidRPr="00DB4310">
        <w:tab/>
        <w:t>(c)</w:t>
      </w:r>
      <w:r w:rsidRPr="00DB4310">
        <w:tab/>
      </w:r>
      <w:r w:rsidR="0046306D" w:rsidRPr="00DB4310">
        <w:t>any other mark permitted by this instrument for which a different colour is prescribed</w:t>
      </w:r>
      <w:r w:rsidR="00CD5548" w:rsidRPr="00DB4310">
        <w:t xml:space="preserve"> by this instrument</w:t>
      </w:r>
      <w:r w:rsidR="000B4EDC" w:rsidRPr="00DB4310">
        <w:t>.</w:t>
      </w:r>
    </w:p>
    <w:p w14:paraId="6B4D43E8" w14:textId="77777777" w:rsidR="000B4EDC" w:rsidRPr="00DB4310" w:rsidRDefault="000B4EDC" w:rsidP="000B4EDC">
      <w:pPr>
        <w:pStyle w:val="SubsectionHead"/>
      </w:pPr>
      <w:r w:rsidRPr="00DB4310">
        <w:t>Exception for calibration marks</w:t>
      </w:r>
    </w:p>
    <w:p w14:paraId="0C3A1574" w14:textId="77777777" w:rsidR="000B4EDC" w:rsidRPr="00DB4310" w:rsidRDefault="000B4EDC" w:rsidP="000B4EDC">
      <w:pPr>
        <w:pStyle w:val="subsection"/>
      </w:pPr>
      <w:r w:rsidRPr="00DB4310">
        <w:tab/>
        <w:t>(7)</w:t>
      </w:r>
      <w:r w:rsidRPr="00DB4310">
        <w:tab/>
        <w:t>This section does not apply to calibration marks.</w:t>
      </w:r>
    </w:p>
    <w:p w14:paraId="6E211D95" w14:textId="77777777" w:rsidR="000B4EDC" w:rsidRPr="00DB4310" w:rsidRDefault="00036E1B" w:rsidP="000B4EDC">
      <w:pPr>
        <w:pStyle w:val="ActHead2"/>
        <w:pageBreakBefore/>
      </w:pPr>
      <w:bookmarkStart w:id="57" w:name="_Toc149821693"/>
      <w:r w:rsidRPr="007B3A70">
        <w:rPr>
          <w:rStyle w:val="CharPartNo"/>
        </w:rPr>
        <w:lastRenderedPageBreak/>
        <w:t>Part 3</w:t>
      </w:r>
      <w:r w:rsidR="000B4EDC" w:rsidRPr="007B3A70">
        <w:rPr>
          <w:rStyle w:val="CharPartNo"/>
        </w:rPr>
        <w:t>.4</w:t>
      </w:r>
      <w:r w:rsidR="000B4EDC" w:rsidRPr="00DB4310">
        <w:t>—</w:t>
      </w:r>
      <w:r w:rsidR="000B4EDC" w:rsidRPr="007B3A70">
        <w:rPr>
          <w:rStyle w:val="CharPartText"/>
        </w:rPr>
        <w:t>Plain packaging—standardisation</w:t>
      </w:r>
      <w:bookmarkEnd w:id="57"/>
    </w:p>
    <w:p w14:paraId="52E83564"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4D71955D" w14:textId="77777777" w:rsidR="000B4EDC" w:rsidRPr="00DB4310" w:rsidRDefault="009D1E01" w:rsidP="000B4EDC">
      <w:pPr>
        <w:pStyle w:val="ActHead5"/>
      </w:pPr>
      <w:bookmarkStart w:id="58" w:name="_Toc149821694"/>
      <w:r w:rsidRPr="007B3A70">
        <w:rPr>
          <w:rStyle w:val="CharSectno"/>
        </w:rPr>
        <w:t>44</w:t>
      </w:r>
      <w:r w:rsidR="000B4EDC" w:rsidRPr="00DB4310">
        <w:t xml:space="preserve">  Purpose of this Part</w:t>
      </w:r>
      <w:bookmarkEnd w:id="58"/>
    </w:p>
    <w:p w14:paraId="161D59BB" w14:textId="77777777" w:rsidR="000B4EDC" w:rsidRPr="00DB4310" w:rsidRDefault="000B4EDC" w:rsidP="000B4EDC">
      <w:pPr>
        <w:pStyle w:val="subsection"/>
      </w:pPr>
      <w:r w:rsidRPr="00DB4310">
        <w:tab/>
      </w:r>
      <w:r w:rsidRPr="00DB4310">
        <w:tab/>
        <w:t xml:space="preserve">This Part prescribes requirements as to the following for the purposes of </w:t>
      </w:r>
      <w:r w:rsidR="00036E1B" w:rsidRPr="00DB4310">
        <w:t>subsection 7</w:t>
      </w:r>
      <w:r w:rsidR="00D07CBE" w:rsidRPr="00DB4310">
        <w:t>6</w:t>
      </w:r>
      <w:r w:rsidRPr="00DB4310">
        <w:t>(1) of the Act:</w:t>
      </w:r>
    </w:p>
    <w:p w14:paraId="035D7F5A" w14:textId="77777777" w:rsidR="000B4EDC" w:rsidRPr="00DB4310" w:rsidRDefault="000B4EDC" w:rsidP="000B4EDC">
      <w:pPr>
        <w:pStyle w:val="paragraph"/>
      </w:pPr>
      <w:r w:rsidRPr="00DB4310">
        <w:tab/>
        <w:t>(a)</w:t>
      </w:r>
      <w:r w:rsidRPr="00DB4310">
        <w:tab/>
        <w:t>the number of units, mass or volume of a tobacco product included in the retail packaging of that product;</w:t>
      </w:r>
    </w:p>
    <w:p w14:paraId="57C24271" w14:textId="77777777" w:rsidR="000B4EDC" w:rsidRPr="00DB4310" w:rsidRDefault="000B4EDC" w:rsidP="000B4EDC">
      <w:pPr>
        <w:pStyle w:val="paragraph"/>
      </w:pPr>
      <w:r w:rsidRPr="00DB4310">
        <w:tab/>
        <w:t>(b)</w:t>
      </w:r>
      <w:r w:rsidRPr="00DB4310">
        <w:tab/>
        <w:t>the pricing of a tobacco product in retail packaging of that number of units, mass or volume.</w:t>
      </w:r>
    </w:p>
    <w:p w14:paraId="4903E827" w14:textId="77777777" w:rsidR="000B4EDC" w:rsidRPr="00DB4310" w:rsidRDefault="009D1E01" w:rsidP="000B4EDC">
      <w:pPr>
        <w:pStyle w:val="ActHead5"/>
      </w:pPr>
      <w:bookmarkStart w:id="59" w:name="_Toc149821695"/>
      <w:r w:rsidRPr="007B3A70">
        <w:rPr>
          <w:rStyle w:val="CharSectno"/>
        </w:rPr>
        <w:t>45</w:t>
      </w:r>
      <w:r w:rsidR="000B4EDC" w:rsidRPr="00DB4310">
        <w:t xml:space="preserve">  Standardised retail packaging—cigarettes</w:t>
      </w:r>
      <w:bookmarkEnd w:id="59"/>
    </w:p>
    <w:p w14:paraId="7FD83EFA" w14:textId="77777777" w:rsidR="000B4EDC" w:rsidRPr="00DB4310" w:rsidRDefault="000B4EDC" w:rsidP="000B4EDC">
      <w:pPr>
        <w:pStyle w:val="subsection"/>
      </w:pPr>
      <w:r w:rsidRPr="00DB4310">
        <w:tab/>
        <w:t>(1)</w:t>
      </w:r>
      <w:r w:rsidRPr="00DB4310">
        <w:tab/>
        <w:t>A cigarette pack must contain 20 cigarettes.</w:t>
      </w:r>
    </w:p>
    <w:p w14:paraId="15E9CB37" w14:textId="77777777" w:rsidR="000B4EDC" w:rsidRPr="00DB4310" w:rsidRDefault="000B4EDC" w:rsidP="000B4EDC">
      <w:pPr>
        <w:pStyle w:val="subsection"/>
      </w:pPr>
      <w:r w:rsidRPr="00DB4310">
        <w:tab/>
        <w:t>(2)</w:t>
      </w:r>
      <w:r w:rsidRPr="00DB4310">
        <w:tab/>
        <w:t>The cigarettes included in the cigarette pack must all be of the same dimensions.</w:t>
      </w:r>
    </w:p>
    <w:p w14:paraId="43B88115" w14:textId="77777777" w:rsidR="000B4EDC" w:rsidRPr="00DB4310" w:rsidRDefault="000B4EDC" w:rsidP="000B4EDC">
      <w:pPr>
        <w:pStyle w:val="notetext"/>
      </w:pPr>
      <w:r w:rsidRPr="00DB4310">
        <w:t>Note:</w:t>
      </w:r>
      <w:r w:rsidRPr="00DB4310">
        <w:tab/>
        <w:t xml:space="preserve">Section </w:t>
      </w:r>
      <w:r w:rsidR="009D1E01" w:rsidRPr="00DB4310">
        <w:t>119</w:t>
      </w:r>
      <w:r w:rsidRPr="00DB4310">
        <w:t xml:space="preserve"> prescribes standardised dimensions for cigarettes.</w:t>
      </w:r>
    </w:p>
    <w:p w14:paraId="4DEA7851" w14:textId="77777777" w:rsidR="000B4EDC" w:rsidRPr="00DB4310" w:rsidRDefault="009D1E01" w:rsidP="000B4EDC">
      <w:pPr>
        <w:pStyle w:val="ActHead5"/>
      </w:pPr>
      <w:bookmarkStart w:id="60" w:name="_Toc149821696"/>
      <w:r w:rsidRPr="007B3A70">
        <w:rPr>
          <w:rStyle w:val="CharSectno"/>
        </w:rPr>
        <w:t>46</w:t>
      </w:r>
      <w:r w:rsidR="000B4EDC" w:rsidRPr="00DB4310">
        <w:t xml:space="preserve">  Standardised retail packaging—cigarette cartons</w:t>
      </w:r>
      <w:bookmarkEnd w:id="60"/>
    </w:p>
    <w:p w14:paraId="73E25288" w14:textId="77777777" w:rsidR="000B4EDC" w:rsidRPr="00DB4310" w:rsidRDefault="000B4EDC" w:rsidP="000B4EDC">
      <w:pPr>
        <w:pStyle w:val="subsection"/>
      </w:pPr>
      <w:r w:rsidRPr="00DB4310">
        <w:tab/>
        <w:t>(1)</w:t>
      </w:r>
      <w:r w:rsidRPr="00DB4310">
        <w:tab/>
        <w:t>A cigarette carton must contain 10 cigarette packs.</w:t>
      </w:r>
    </w:p>
    <w:p w14:paraId="71C08BD8" w14:textId="77777777" w:rsidR="000B4EDC" w:rsidRPr="00DB4310" w:rsidRDefault="000B4EDC" w:rsidP="000B4EDC">
      <w:pPr>
        <w:pStyle w:val="subsection"/>
      </w:pPr>
      <w:r w:rsidRPr="00DB4310">
        <w:tab/>
        <w:t>(2)</w:t>
      </w:r>
      <w:r w:rsidRPr="00DB4310">
        <w:tab/>
        <w:t>The retail price of a cigarette carton must be equivalent to the sum of the retail price of the individual cigarette packs contained in the carton.</w:t>
      </w:r>
    </w:p>
    <w:p w14:paraId="7ABBCE75" w14:textId="77777777" w:rsidR="000B4EDC" w:rsidRPr="00DB4310" w:rsidRDefault="000B4EDC" w:rsidP="000B4EDC">
      <w:pPr>
        <w:pStyle w:val="notetext"/>
      </w:pPr>
      <w:r w:rsidRPr="00DB4310">
        <w:t>Note:</w:t>
      </w:r>
      <w:r w:rsidRPr="00DB4310">
        <w:tab/>
        <w:t>This subsection prevents volume discounting for cigarettes sold in cartons.</w:t>
      </w:r>
    </w:p>
    <w:p w14:paraId="630E6608" w14:textId="77777777" w:rsidR="000B4EDC" w:rsidRPr="00DB4310" w:rsidRDefault="009D1E01" w:rsidP="000B4EDC">
      <w:pPr>
        <w:pStyle w:val="ActHead5"/>
      </w:pPr>
      <w:bookmarkStart w:id="61" w:name="_Toc149821697"/>
      <w:r w:rsidRPr="007B3A70">
        <w:rPr>
          <w:rStyle w:val="CharSectno"/>
        </w:rPr>
        <w:t>47</w:t>
      </w:r>
      <w:r w:rsidR="000B4EDC" w:rsidRPr="00DB4310">
        <w:t xml:space="preserve">  Standardised retail packaging—filtered and small cigars</w:t>
      </w:r>
      <w:bookmarkEnd w:id="61"/>
    </w:p>
    <w:p w14:paraId="378F1A67" w14:textId="77777777" w:rsidR="000B4EDC" w:rsidRPr="00DB4310" w:rsidRDefault="000B4EDC" w:rsidP="000B4EDC">
      <w:pPr>
        <w:pStyle w:val="subsection"/>
      </w:pPr>
      <w:r w:rsidRPr="00DB4310">
        <w:tab/>
        <w:t>(1)</w:t>
      </w:r>
      <w:r w:rsidRPr="00DB4310">
        <w:tab/>
        <w:t>This section applies to the retail packaging of the following cigars:</w:t>
      </w:r>
    </w:p>
    <w:p w14:paraId="3CF030BA" w14:textId="77777777" w:rsidR="000B4EDC" w:rsidRPr="00DB4310" w:rsidRDefault="000B4EDC" w:rsidP="000B4EDC">
      <w:pPr>
        <w:pStyle w:val="paragraph"/>
      </w:pPr>
      <w:r w:rsidRPr="00DB4310">
        <w:tab/>
        <w:t>(a)</w:t>
      </w:r>
      <w:r w:rsidRPr="00DB4310">
        <w:tab/>
        <w:t>cigars that have a filter tip;</w:t>
      </w:r>
    </w:p>
    <w:p w14:paraId="2159996E" w14:textId="77777777" w:rsidR="000B4EDC" w:rsidRPr="00DB4310" w:rsidRDefault="000B4EDC" w:rsidP="000B4EDC">
      <w:pPr>
        <w:pStyle w:val="paragraph"/>
      </w:pPr>
      <w:r w:rsidRPr="00DB4310">
        <w:tab/>
        <w:t>(b)</w:t>
      </w:r>
      <w:r w:rsidRPr="00DB4310">
        <w:tab/>
        <w:t>cigars that have:</w:t>
      </w:r>
    </w:p>
    <w:p w14:paraId="2A03CB03" w14:textId="77777777" w:rsidR="000B4EDC" w:rsidRPr="00DB4310" w:rsidRDefault="000B4EDC" w:rsidP="000B4EDC">
      <w:pPr>
        <w:pStyle w:val="paragraphsub"/>
      </w:pPr>
      <w:r w:rsidRPr="00DB4310">
        <w:tab/>
        <w:t>(i)</w:t>
      </w:r>
      <w:r w:rsidRPr="00DB4310">
        <w:tab/>
        <w:t>a diameter no greater than 10 mm; and</w:t>
      </w:r>
    </w:p>
    <w:p w14:paraId="7D300562" w14:textId="77777777" w:rsidR="000B4EDC" w:rsidRPr="00DB4310" w:rsidRDefault="000B4EDC" w:rsidP="000B4EDC">
      <w:pPr>
        <w:pStyle w:val="paragraphsub"/>
      </w:pPr>
      <w:r w:rsidRPr="00DB4310">
        <w:tab/>
        <w:t>(ii)</w:t>
      </w:r>
      <w:r w:rsidRPr="00DB4310">
        <w:tab/>
        <w:t>a mass no greater than 1.4 grams (excluding any mouthpiece).</w:t>
      </w:r>
    </w:p>
    <w:p w14:paraId="3127D4C3" w14:textId="77777777" w:rsidR="000B4EDC" w:rsidRPr="00DB4310" w:rsidRDefault="000B4EDC" w:rsidP="000B4EDC">
      <w:pPr>
        <w:pStyle w:val="subsection"/>
      </w:pPr>
      <w:r w:rsidRPr="00DB4310">
        <w:tab/>
        <w:t>(2)</w:t>
      </w:r>
      <w:r w:rsidRPr="00DB4310">
        <w:tab/>
        <w:t>The retail packaging must contain 20 cigars.</w:t>
      </w:r>
    </w:p>
    <w:p w14:paraId="1F16ED81" w14:textId="77777777" w:rsidR="000B4EDC" w:rsidRPr="00DB4310" w:rsidRDefault="000B4EDC" w:rsidP="000B4EDC">
      <w:pPr>
        <w:pStyle w:val="subsection"/>
      </w:pPr>
      <w:r w:rsidRPr="00DB4310">
        <w:lastRenderedPageBreak/>
        <w:tab/>
        <w:t>(3)</w:t>
      </w:r>
      <w:r w:rsidRPr="00DB4310">
        <w:tab/>
        <w:t>The cigars included in the retail packaging must all be of the same dimensions.</w:t>
      </w:r>
    </w:p>
    <w:p w14:paraId="70E99144" w14:textId="77777777" w:rsidR="000B4EDC" w:rsidRPr="00DB4310" w:rsidRDefault="009D1E01" w:rsidP="000B4EDC">
      <w:pPr>
        <w:pStyle w:val="ActHead5"/>
      </w:pPr>
      <w:bookmarkStart w:id="62" w:name="_Toc149821698"/>
      <w:r w:rsidRPr="007B3A70">
        <w:rPr>
          <w:rStyle w:val="CharSectno"/>
        </w:rPr>
        <w:t>48</w:t>
      </w:r>
      <w:r w:rsidR="000B4EDC" w:rsidRPr="00DB4310">
        <w:t xml:space="preserve">  Standardised retail packaging—loose processed tobacco</w:t>
      </w:r>
      <w:bookmarkEnd w:id="62"/>
    </w:p>
    <w:p w14:paraId="2099BC77" w14:textId="77777777" w:rsidR="001C71B2" w:rsidRPr="00DB4310" w:rsidRDefault="000B4EDC" w:rsidP="000B4EDC">
      <w:pPr>
        <w:pStyle w:val="subsection"/>
      </w:pPr>
      <w:r w:rsidRPr="00DB4310">
        <w:tab/>
      </w:r>
      <w:r w:rsidRPr="00DB4310">
        <w:tab/>
        <w:t xml:space="preserve">The retail packaging of </w:t>
      </w:r>
      <w:r w:rsidR="001C71B2" w:rsidRPr="00DB4310">
        <w:t xml:space="preserve">the following tobacco products </w:t>
      </w:r>
      <w:r w:rsidRPr="00DB4310">
        <w:t>must contain 30 grams of tobacco</w:t>
      </w:r>
      <w:r w:rsidR="001C71B2" w:rsidRPr="00DB4310">
        <w:t>:</w:t>
      </w:r>
    </w:p>
    <w:p w14:paraId="004A831D" w14:textId="77777777" w:rsidR="001C71B2" w:rsidRPr="00DB4310" w:rsidRDefault="001C71B2" w:rsidP="001C71B2">
      <w:pPr>
        <w:pStyle w:val="paragraph"/>
      </w:pPr>
      <w:r w:rsidRPr="00DB4310">
        <w:tab/>
        <w:t>(a)</w:t>
      </w:r>
      <w:r w:rsidRPr="00DB4310">
        <w:tab/>
        <w:t>pipe tobacco;</w:t>
      </w:r>
    </w:p>
    <w:p w14:paraId="2EAE8C8C" w14:textId="77777777" w:rsidR="000B4EDC" w:rsidRPr="00DB4310" w:rsidRDefault="001C71B2" w:rsidP="001C71B2">
      <w:pPr>
        <w:pStyle w:val="paragraph"/>
      </w:pPr>
      <w:r w:rsidRPr="00DB4310">
        <w:tab/>
        <w:t>(b)</w:t>
      </w:r>
      <w:r w:rsidRPr="00DB4310">
        <w:tab/>
        <w:t>loose processed tobacco</w:t>
      </w:r>
      <w:r w:rsidR="00CD5548" w:rsidRPr="00DB4310">
        <w:t xml:space="preserve"> other than pipe tobacco</w:t>
      </w:r>
      <w:r w:rsidR="000B4EDC" w:rsidRPr="00DB4310">
        <w:t>.</w:t>
      </w:r>
    </w:p>
    <w:p w14:paraId="05E4CA68" w14:textId="77777777" w:rsidR="000B4EDC" w:rsidRPr="00DB4310" w:rsidRDefault="00036E1B" w:rsidP="000B4EDC">
      <w:pPr>
        <w:pStyle w:val="ActHead2"/>
        <w:pageBreakBefore/>
      </w:pPr>
      <w:bookmarkStart w:id="63" w:name="_Toc149821699"/>
      <w:r w:rsidRPr="007B3A70">
        <w:rPr>
          <w:rStyle w:val="CharPartNo"/>
        </w:rPr>
        <w:lastRenderedPageBreak/>
        <w:t>Part 3</w:t>
      </w:r>
      <w:r w:rsidR="000B4EDC" w:rsidRPr="007B3A70">
        <w:rPr>
          <w:rStyle w:val="CharPartNo"/>
        </w:rPr>
        <w:t>.5</w:t>
      </w:r>
      <w:r w:rsidR="000B4EDC" w:rsidRPr="00DB4310">
        <w:t>—</w:t>
      </w:r>
      <w:r w:rsidR="000B4EDC" w:rsidRPr="007B3A70">
        <w:rPr>
          <w:rStyle w:val="CharPartText"/>
        </w:rPr>
        <w:t>Plain packaging—permitted marks</w:t>
      </w:r>
      <w:bookmarkEnd w:id="63"/>
    </w:p>
    <w:p w14:paraId="000DD8D7"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79833953" w14:textId="77777777" w:rsidR="000B4EDC" w:rsidRPr="00DB4310" w:rsidRDefault="009D1E01" w:rsidP="000B4EDC">
      <w:pPr>
        <w:pStyle w:val="ActHead5"/>
      </w:pPr>
      <w:bookmarkStart w:id="64" w:name="_Toc149821700"/>
      <w:r w:rsidRPr="007B3A70">
        <w:rPr>
          <w:rStyle w:val="CharSectno"/>
        </w:rPr>
        <w:t>49</w:t>
      </w:r>
      <w:r w:rsidR="000B4EDC" w:rsidRPr="00DB4310">
        <w:t xml:space="preserve">  Purpose of this Part</w:t>
      </w:r>
      <w:bookmarkEnd w:id="64"/>
    </w:p>
    <w:p w14:paraId="2E304A6B" w14:textId="77777777" w:rsidR="0046306D" w:rsidRPr="00DB4310" w:rsidRDefault="000B4EDC" w:rsidP="000B4EDC">
      <w:pPr>
        <w:pStyle w:val="subsection"/>
      </w:pPr>
      <w:r w:rsidRPr="00DB4310">
        <w:tab/>
      </w:r>
      <w:r w:rsidRPr="00DB4310">
        <w:tab/>
        <w:t>This Part prescribes</w:t>
      </w:r>
      <w:r w:rsidR="0046306D" w:rsidRPr="00DB4310">
        <w:t>:</w:t>
      </w:r>
    </w:p>
    <w:p w14:paraId="39D91322" w14:textId="77777777" w:rsidR="0046306D" w:rsidRPr="00DB4310" w:rsidRDefault="0046306D" w:rsidP="0046306D">
      <w:pPr>
        <w:pStyle w:val="paragraph"/>
      </w:pPr>
      <w:r w:rsidRPr="00DB4310">
        <w:tab/>
        <w:t>(a)</w:t>
      </w:r>
      <w:r w:rsidRPr="00DB4310">
        <w:tab/>
      </w:r>
      <w:r w:rsidR="000B4EDC" w:rsidRPr="00DB4310">
        <w:t xml:space="preserve">marks that are permitted to appear on the retail packaging of tobacco products for the purposes of </w:t>
      </w:r>
      <w:r w:rsidR="009858EA" w:rsidRPr="00DB4310">
        <w:t>paragraph 7</w:t>
      </w:r>
      <w:r w:rsidR="00D07CBE" w:rsidRPr="00DB4310">
        <w:t>7</w:t>
      </w:r>
      <w:r w:rsidR="000B4EDC" w:rsidRPr="00DB4310">
        <w:t>(3)(</w:t>
      </w:r>
      <w:r w:rsidR="0087747B" w:rsidRPr="00DB4310">
        <w:t>d</w:t>
      </w:r>
      <w:r w:rsidR="000B4EDC" w:rsidRPr="00DB4310">
        <w:t>) of the Act</w:t>
      </w:r>
      <w:r w:rsidRPr="00DB4310">
        <w:t>; and</w:t>
      </w:r>
    </w:p>
    <w:p w14:paraId="210EACBC" w14:textId="77777777" w:rsidR="000B4EDC" w:rsidRPr="00DB4310" w:rsidRDefault="0046306D" w:rsidP="0046306D">
      <w:pPr>
        <w:pStyle w:val="paragraph"/>
      </w:pPr>
      <w:r w:rsidRPr="00DB4310">
        <w:tab/>
        <w:t>(b)</w:t>
      </w:r>
      <w:r w:rsidRPr="00DB4310">
        <w:tab/>
        <w:t xml:space="preserve">the requirements for such marks, for the purposes of </w:t>
      </w:r>
      <w:r w:rsidR="00036E1B" w:rsidRPr="00DB4310">
        <w:t>subsection 7</w:t>
      </w:r>
      <w:r w:rsidR="00D07CBE" w:rsidRPr="00DB4310">
        <w:t>7</w:t>
      </w:r>
      <w:r w:rsidRPr="00DB4310">
        <w:t>(4) of the Act</w:t>
      </w:r>
      <w:r w:rsidR="000B4EDC" w:rsidRPr="00DB4310">
        <w:t>.</w:t>
      </w:r>
    </w:p>
    <w:p w14:paraId="321146B9" w14:textId="77777777" w:rsidR="001A5BE4" w:rsidRPr="00DB4310" w:rsidRDefault="000B4EDC" w:rsidP="000B4EDC">
      <w:pPr>
        <w:pStyle w:val="notetext"/>
      </w:pPr>
      <w:r w:rsidRPr="00DB4310">
        <w:t>Note</w:t>
      </w:r>
      <w:r w:rsidR="00D07CBE" w:rsidRPr="00DB4310">
        <w:t xml:space="preserve"> 1</w:t>
      </w:r>
      <w:r w:rsidRPr="00DB4310">
        <w:t>:</w:t>
      </w:r>
      <w:r w:rsidRPr="00DB4310">
        <w:tab/>
      </w:r>
      <w:r w:rsidR="00D07CBE" w:rsidRPr="00DB4310">
        <w:t>This Part deals with requirements for marks other than brand names and variant names. For br</w:t>
      </w:r>
      <w:r w:rsidR="001A5BE4" w:rsidRPr="00DB4310">
        <w:t xml:space="preserve">and names and variant names, see </w:t>
      </w:r>
      <w:r w:rsidR="00036E1B" w:rsidRPr="00DB4310">
        <w:t>Part 3</w:t>
      </w:r>
      <w:r w:rsidR="001A5BE4" w:rsidRPr="00DB4310">
        <w:t>.6</w:t>
      </w:r>
      <w:r w:rsidR="00462FB8" w:rsidRPr="00DB4310">
        <w:t xml:space="preserve"> of this instrument</w:t>
      </w:r>
      <w:r w:rsidR="001A5BE4" w:rsidRPr="00DB4310">
        <w:t>.</w:t>
      </w:r>
    </w:p>
    <w:p w14:paraId="03BB9554" w14:textId="77777777" w:rsidR="000B4EDC" w:rsidRPr="00DB4310" w:rsidRDefault="001A5BE4" w:rsidP="000B4EDC">
      <w:pPr>
        <w:pStyle w:val="notetext"/>
      </w:pPr>
      <w:r w:rsidRPr="00DB4310">
        <w:t>Note 2:</w:t>
      </w:r>
      <w:r w:rsidRPr="00DB4310">
        <w:tab/>
      </w:r>
      <w:r w:rsidR="000B4EDC" w:rsidRPr="00DB4310">
        <w:t xml:space="preserve">Health warnings and mandatory markings must also appear on the retail packaging of tobacco products (see </w:t>
      </w:r>
      <w:r w:rsidR="009858EA" w:rsidRPr="00DB4310">
        <w:t>Parts 3</w:t>
      </w:r>
      <w:r w:rsidR="000B4EDC" w:rsidRPr="00DB4310">
        <w:t>.7 and 3.8</w:t>
      </w:r>
      <w:r w:rsidR="00462FB8" w:rsidRPr="00DB4310">
        <w:t xml:space="preserve"> of this instrument</w:t>
      </w:r>
      <w:r w:rsidR="000B4EDC" w:rsidRPr="00DB4310">
        <w:t>).</w:t>
      </w:r>
    </w:p>
    <w:p w14:paraId="16FE5240" w14:textId="77777777" w:rsidR="000B4EDC" w:rsidRPr="00DB4310" w:rsidRDefault="009D1E01" w:rsidP="000B4EDC">
      <w:pPr>
        <w:pStyle w:val="ActHead5"/>
      </w:pPr>
      <w:bookmarkStart w:id="65" w:name="_Toc149821701"/>
      <w:r w:rsidRPr="007B3A70">
        <w:rPr>
          <w:rStyle w:val="CharSectno"/>
        </w:rPr>
        <w:t>50</w:t>
      </w:r>
      <w:r w:rsidR="000B4EDC" w:rsidRPr="00DB4310">
        <w:t xml:space="preserve">  Plain packaging—permitted marks generally</w:t>
      </w:r>
      <w:bookmarkEnd w:id="65"/>
    </w:p>
    <w:p w14:paraId="0DAD22C0" w14:textId="77777777" w:rsidR="000B4EDC" w:rsidRPr="00DB4310" w:rsidRDefault="000B4EDC" w:rsidP="000B4EDC">
      <w:pPr>
        <w:pStyle w:val="SubsectionHead"/>
      </w:pPr>
      <w:r w:rsidRPr="00DB4310">
        <w:t>Primary packaging and secondary packaging</w:t>
      </w:r>
    </w:p>
    <w:p w14:paraId="793B3B27" w14:textId="77777777" w:rsidR="000B4EDC" w:rsidRPr="00DB4310" w:rsidRDefault="000B4EDC" w:rsidP="000B4EDC">
      <w:pPr>
        <w:pStyle w:val="subsection"/>
      </w:pPr>
      <w:r w:rsidRPr="00DB4310">
        <w:tab/>
        <w:t>(1)</w:t>
      </w:r>
      <w:r w:rsidRPr="00DB4310">
        <w:tab/>
        <w:t>The following marks are permitted to appear on the primary packaging, and the secondary packaging, of a tobacco product:</w:t>
      </w:r>
    </w:p>
    <w:p w14:paraId="594B8611" w14:textId="77777777" w:rsidR="000B4EDC" w:rsidRPr="00DB4310" w:rsidRDefault="000B4EDC" w:rsidP="000B4EDC">
      <w:pPr>
        <w:pStyle w:val="paragraph"/>
      </w:pPr>
      <w:r w:rsidRPr="00DB4310">
        <w:tab/>
        <w:t>(a)</w:t>
      </w:r>
      <w:r w:rsidRPr="00DB4310">
        <w:tab/>
        <w:t xml:space="preserve">an origin mark that complies with section </w:t>
      </w:r>
      <w:r w:rsidR="009D1E01" w:rsidRPr="00DB4310">
        <w:t>51</w:t>
      </w:r>
      <w:r w:rsidRPr="00DB4310">
        <w:t>;</w:t>
      </w:r>
    </w:p>
    <w:p w14:paraId="050E0446" w14:textId="77777777" w:rsidR="000B4EDC" w:rsidRPr="00DB4310" w:rsidRDefault="000B4EDC" w:rsidP="000B4EDC">
      <w:pPr>
        <w:pStyle w:val="paragraph"/>
      </w:pPr>
      <w:r w:rsidRPr="00DB4310">
        <w:tab/>
        <w:t>(b)</w:t>
      </w:r>
      <w:r w:rsidRPr="00DB4310">
        <w:tab/>
        <w:t xml:space="preserve">an AQS mark that complies with section </w:t>
      </w:r>
      <w:r w:rsidR="009D1E01" w:rsidRPr="00DB4310">
        <w:t>52</w:t>
      </w:r>
      <w:r w:rsidRPr="00DB4310">
        <w:t>;</w:t>
      </w:r>
    </w:p>
    <w:p w14:paraId="2CC6DFCC" w14:textId="77777777" w:rsidR="000B4EDC" w:rsidRPr="00DB4310" w:rsidRDefault="000B4EDC" w:rsidP="000B4EDC">
      <w:pPr>
        <w:pStyle w:val="paragraph"/>
      </w:pPr>
      <w:r w:rsidRPr="00DB4310">
        <w:tab/>
        <w:t>(c)</w:t>
      </w:r>
      <w:r w:rsidRPr="00DB4310">
        <w:tab/>
        <w:t xml:space="preserve">one or more calibration marks that comply with section </w:t>
      </w:r>
      <w:r w:rsidR="009D1E01" w:rsidRPr="00DB4310">
        <w:t>53</w:t>
      </w:r>
      <w:r w:rsidRPr="00DB4310">
        <w:t>.</w:t>
      </w:r>
    </w:p>
    <w:p w14:paraId="24308AE0" w14:textId="77777777" w:rsidR="000B4EDC" w:rsidRPr="00DB4310" w:rsidRDefault="000B4EDC" w:rsidP="000B4EDC">
      <w:pPr>
        <w:pStyle w:val="SubsectionHead"/>
      </w:pPr>
      <w:r w:rsidRPr="00DB4310">
        <w:t>Track and trace identifiers</w:t>
      </w:r>
    </w:p>
    <w:p w14:paraId="0A86DC1D" w14:textId="77777777" w:rsidR="000B4EDC" w:rsidRPr="00DB4310" w:rsidRDefault="000B4EDC" w:rsidP="000B4EDC">
      <w:pPr>
        <w:pStyle w:val="subsection"/>
      </w:pPr>
      <w:r w:rsidRPr="00DB4310">
        <w:tab/>
        <w:t>(2)</w:t>
      </w:r>
      <w:r w:rsidRPr="00DB4310">
        <w:tab/>
        <w:t xml:space="preserve">In addition to </w:t>
      </w:r>
      <w:r w:rsidR="00BA79A1">
        <w:t>subsection (</w:t>
      </w:r>
      <w:r w:rsidRPr="00DB4310">
        <w:t>1):</w:t>
      </w:r>
    </w:p>
    <w:p w14:paraId="21BDC3C0" w14:textId="77777777" w:rsidR="000B4EDC" w:rsidRPr="00DB4310" w:rsidRDefault="000B4EDC" w:rsidP="000B4EDC">
      <w:pPr>
        <w:pStyle w:val="paragraph"/>
      </w:pPr>
      <w:r w:rsidRPr="00DB4310">
        <w:tab/>
        <w:t>(a)</w:t>
      </w:r>
      <w:r w:rsidRPr="00DB4310">
        <w:tab/>
        <w:t xml:space="preserve">a primary packaging track and trace identifier that complies with section </w:t>
      </w:r>
      <w:r w:rsidR="009D1E01" w:rsidRPr="00DB4310">
        <w:t>54</w:t>
      </w:r>
      <w:r w:rsidRPr="00DB4310">
        <w:t xml:space="preserve"> may appear on the primary packaging</w:t>
      </w:r>
      <w:r w:rsidR="005409CB" w:rsidRPr="00DB4310">
        <w:t xml:space="preserve"> of a tobacco product</w:t>
      </w:r>
      <w:r w:rsidRPr="00DB4310">
        <w:t>; and</w:t>
      </w:r>
    </w:p>
    <w:p w14:paraId="7CE86FAA" w14:textId="77777777" w:rsidR="000B4EDC" w:rsidRPr="00DB4310" w:rsidRDefault="000B4EDC" w:rsidP="000B4EDC">
      <w:pPr>
        <w:pStyle w:val="paragraph"/>
      </w:pPr>
      <w:r w:rsidRPr="00DB4310">
        <w:tab/>
        <w:t>(b)</w:t>
      </w:r>
      <w:r w:rsidRPr="00DB4310">
        <w:tab/>
        <w:t xml:space="preserve">a secondary packaging track and trace identifier that complies with section </w:t>
      </w:r>
      <w:r w:rsidR="009D1E01" w:rsidRPr="00DB4310">
        <w:t>55</w:t>
      </w:r>
      <w:r w:rsidRPr="00DB4310">
        <w:t xml:space="preserve"> may appear on the secondary packaging</w:t>
      </w:r>
      <w:r w:rsidR="005409CB" w:rsidRPr="00DB4310">
        <w:t xml:space="preserve"> of a tobacco product</w:t>
      </w:r>
      <w:r w:rsidRPr="00DB4310">
        <w:t>.</w:t>
      </w:r>
    </w:p>
    <w:p w14:paraId="7377F50C" w14:textId="77777777" w:rsidR="000B4EDC" w:rsidRPr="00DB4310" w:rsidRDefault="000B4EDC" w:rsidP="000B4EDC">
      <w:pPr>
        <w:pStyle w:val="SubsectionHead"/>
      </w:pPr>
      <w:r w:rsidRPr="00DB4310">
        <w:lastRenderedPageBreak/>
        <w:t>Wrappers</w:t>
      </w:r>
    </w:p>
    <w:p w14:paraId="00CA11A1" w14:textId="77777777" w:rsidR="000B4EDC" w:rsidRPr="00DB4310" w:rsidRDefault="000B4EDC" w:rsidP="000B4EDC">
      <w:pPr>
        <w:pStyle w:val="subsection"/>
      </w:pPr>
      <w:r w:rsidRPr="00DB4310">
        <w:tab/>
        <w:t>(3)</w:t>
      </w:r>
      <w:r w:rsidRPr="00DB4310">
        <w:tab/>
        <w:t xml:space="preserve">One or more calibration marks that comply with section </w:t>
      </w:r>
      <w:r w:rsidR="009D1E01" w:rsidRPr="00DB4310">
        <w:t>53</w:t>
      </w:r>
      <w:r w:rsidRPr="00DB4310">
        <w:t xml:space="preserve"> may appear on a plastic or other wrapper that covers:</w:t>
      </w:r>
    </w:p>
    <w:p w14:paraId="0A6B74DB" w14:textId="77777777" w:rsidR="000B4EDC" w:rsidRPr="00DB4310" w:rsidRDefault="000B4EDC" w:rsidP="000B4EDC">
      <w:pPr>
        <w:pStyle w:val="paragraph"/>
      </w:pPr>
      <w:r w:rsidRPr="00DB4310">
        <w:tab/>
        <w:t>(a)</w:t>
      </w:r>
      <w:r w:rsidRPr="00DB4310">
        <w:tab/>
        <w:t>the primary packaging of a tobacco product; or</w:t>
      </w:r>
    </w:p>
    <w:p w14:paraId="42112030" w14:textId="77777777" w:rsidR="000B4EDC" w:rsidRPr="00DB4310" w:rsidRDefault="000B4EDC" w:rsidP="000B4EDC">
      <w:pPr>
        <w:pStyle w:val="paragraph"/>
      </w:pPr>
      <w:r w:rsidRPr="00DB4310">
        <w:tab/>
        <w:t>(b)</w:t>
      </w:r>
      <w:r w:rsidRPr="00DB4310">
        <w:tab/>
        <w:t>the secondary packaging of a tobacco product; or</w:t>
      </w:r>
    </w:p>
    <w:p w14:paraId="0E50063D" w14:textId="77777777" w:rsidR="000B4EDC" w:rsidRPr="00DB4310" w:rsidRDefault="000B4EDC" w:rsidP="000B4EDC">
      <w:pPr>
        <w:pStyle w:val="paragraph"/>
      </w:pPr>
      <w:r w:rsidRPr="00DB4310">
        <w:tab/>
        <w:t>(c)</w:t>
      </w:r>
      <w:r w:rsidRPr="00DB4310">
        <w:tab/>
        <w:t>a tobacco product that is for retail sale.</w:t>
      </w:r>
    </w:p>
    <w:p w14:paraId="2878E955" w14:textId="77777777" w:rsidR="000B4EDC" w:rsidRPr="00DB4310" w:rsidRDefault="000B4EDC" w:rsidP="000B4EDC">
      <w:pPr>
        <w:pStyle w:val="subsection"/>
      </w:pPr>
      <w:r w:rsidRPr="00DB4310">
        <w:tab/>
        <w:t>(4)</w:t>
      </w:r>
      <w:r w:rsidRPr="00DB4310">
        <w:tab/>
        <w:t xml:space="preserve">In addition to </w:t>
      </w:r>
      <w:r w:rsidR="00BA79A1">
        <w:t>subsection (</w:t>
      </w:r>
      <w:r w:rsidRPr="00DB4310">
        <w:t>3):</w:t>
      </w:r>
    </w:p>
    <w:p w14:paraId="758C6AC0" w14:textId="77777777" w:rsidR="000B4EDC" w:rsidRPr="00DB4310" w:rsidRDefault="000B4EDC" w:rsidP="000B4EDC">
      <w:pPr>
        <w:pStyle w:val="paragraph"/>
      </w:pPr>
      <w:r w:rsidRPr="00DB4310">
        <w:tab/>
        <w:t>(a)</w:t>
      </w:r>
      <w:r w:rsidRPr="00DB4310">
        <w:tab/>
        <w:t xml:space="preserve">an origin mark that complies with section </w:t>
      </w:r>
      <w:r w:rsidR="009D1E01" w:rsidRPr="00DB4310">
        <w:t>51</w:t>
      </w:r>
      <w:r w:rsidRPr="00DB4310">
        <w:t xml:space="preserve"> may appear on a plastic or other wrapper that covers a tobacco product that is for retail sale; and</w:t>
      </w:r>
    </w:p>
    <w:p w14:paraId="726FE114" w14:textId="77777777" w:rsidR="000B4EDC" w:rsidRPr="00DB4310" w:rsidRDefault="000B4EDC" w:rsidP="000B4EDC">
      <w:pPr>
        <w:pStyle w:val="paragraph"/>
      </w:pPr>
      <w:r w:rsidRPr="00DB4310">
        <w:tab/>
        <w:t>(b)</w:t>
      </w:r>
      <w:r w:rsidRPr="00DB4310">
        <w:tab/>
        <w:t>the following marks may appear on a plastic or other wrapper that covers more than one item of primary packaging</w:t>
      </w:r>
      <w:r w:rsidR="005409CB" w:rsidRPr="00DB4310">
        <w:t xml:space="preserve"> of a tobacco product</w:t>
      </w:r>
      <w:r w:rsidRPr="00DB4310">
        <w:t>:</w:t>
      </w:r>
    </w:p>
    <w:p w14:paraId="3CE195ED" w14:textId="77777777" w:rsidR="000B4EDC" w:rsidRPr="00DB4310" w:rsidRDefault="000B4EDC" w:rsidP="000B4EDC">
      <w:pPr>
        <w:pStyle w:val="paragraphsub"/>
      </w:pPr>
      <w:r w:rsidRPr="00DB4310">
        <w:tab/>
        <w:t>(i)</w:t>
      </w:r>
      <w:r w:rsidRPr="00DB4310">
        <w:tab/>
        <w:t xml:space="preserve">a bar code that complies with section </w:t>
      </w:r>
      <w:r w:rsidR="009D1E01" w:rsidRPr="00DB4310">
        <w:t>93</w:t>
      </w:r>
      <w:r w:rsidRPr="00DB4310">
        <w:t>;</w:t>
      </w:r>
    </w:p>
    <w:p w14:paraId="48D5B20B" w14:textId="77777777" w:rsidR="000B4EDC" w:rsidRPr="00DB4310" w:rsidRDefault="000B4EDC" w:rsidP="000B4EDC">
      <w:pPr>
        <w:pStyle w:val="paragraphsub"/>
      </w:pPr>
      <w:r w:rsidRPr="00DB4310">
        <w:tab/>
        <w:t>(ii)</w:t>
      </w:r>
      <w:r w:rsidRPr="00DB4310">
        <w:tab/>
        <w:t xml:space="preserve">one or more marks to conceal bar codes that comply with section </w:t>
      </w:r>
      <w:r w:rsidR="009D1E01" w:rsidRPr="00DB4310">
        <w:t>99</w:t>
      </w:r>
      <w:r w:rsidRPr="00DB4310">
        <w:t>.</w:t>
      </w:r>
    </w:p>
    <w:p w14:paraId="7DEEA8FD" w14:textId="77777777" w:rsidR="00003B59" w:rsidRPr="00DB4310" w:rsidRDefault="006659E4" w:rsidP="006659E4">
      <w:pPr>
        <w:pStyle w:val="SubsectionHead"/>
      </w:pPr>
      <w:r w:rsidRPr="00DB4310">
        <w:t>No decorative etc. elements</w:t>
      </w:r>
    </w:p>
    <w:p w14:paraId="2227AB71" w14:textId="77777777" w:rsidR="00003B59" w:rsidRPr="00DB4310" w:rsidRDefault="006659E4" w:rsidP="006659E4">
      <w:pPr>
        <w:pStyle w:val="subsection"/>
      </w:pPr>
      <w:r w:rsidRPr="00DB4310">
        <w:tab/>
        <w:t>(5)</w:t>
      </w:r>
      <w:r w:rsidRPr="00DB4310">
        <w:tab/>
        <w:t xml:space="preserve">A mark permitted under this Part must not use or contain any </w:t>
      </w:r>
      <w:r w:rsidR="00003B59" w:rsidRPr="00DB4310">
        <w:t xml:space="preserve">decorative ridges, etching, embossing, debossing, bulges or other irregularities of shape or texture, or any other embellishments, </w:t>
      </w:r>
      <w:r w:rsidRPr="00DB4310">
        <w:t xml:space="preserve">except </w:t>
      </w:r>
      <w:r w:rsidR="00003B59" w:rsidRPr="00DB4310">
        <w:t xml:space="preserve">as permitted by this </w:t>
      </w:r>
      <w:r w:rsidRPr="00DB4310">
        <w:t>Part.</w:t>
      </w:r>
    </w:p>
    <w:p w14:paraId="03446761" w14:textId="77777777" w:rsidR="000B4EDC" w:rsidRPr="00DB4310" w:rsidRDefault="009D1E01" w:rsidP="000B4EDC">
      <w:pPr>
        <w:pStyle w:val="ActHead5"/>
      </w:pPr>
      <w:bookmarkStart w:id="66" w:name="_Toc149821702"/>
      <w:r w:rsidRPr="007B3A70">
        <w:rPr>
          <w:rStyle w:val="CharSectno"/>
        </w:rPr>
        <w:t>51</w:t>
      </w:r>
      <w:r w:rsidR="000B4EDC" w:rsidRPr="00DB4310">
        <w:t xml:space="preserve">  Permitted marks—origin marks</w:t>
      </w:r>
      <w:bookmarkEnd w:id="66"/>
    </w:p>
    <w:p w14:paraId="7AE711C0" w14:textId="77777777" w:rsidR="000B4EDC" w:rsidRPr="00DB4310" w:rsidRDefault="000B4EDC" w:rsidP="000B4EDC">
      <w:pPr>
        <w:pStyle w:val="subsection"/>
      </w:pPr>
      <w:r w:rsidRPr="00DB4310">
        <w:tab/>
        <w:t>(1)</w:t>
      </w:r>
      <w:r w:rsidRPr="00DB4310">
        <w:tab/>
      </w:r>
      <w:r w:rsidR="002645C9" w:rsidRPr="00DB4310">
        <w:t>A mark (a</w:t>
      </w:r>
      <w:r w:rsidRPr="00DB4310">
        <w:t xml:space="preserve">n </w:t>
      </w:r>
      <w:r w:rsidRPr="00DB4310">
        <w:rPr>
          <w:b/>
          <w:i/>
        </w:rPr>
        <w:t>origin mark</w:t>
      </w:r>
      <w:r w:rsidR="002645C9" w:rsidRPr="00DB4310">
        <w:t>)</w:t>
      </w:r>
      <w:r w:rsidRPr="00DB4310">
        <w:t xml:space="preserve"> </w:t>
      </w:r>
      <w:r w:rsidR="002645C9" w:rsidRPr="00DB4310">
        <w:t xml:space="preserve">on the retail packaging of </w:t>
      </w:r>
      <w:r w:rsidR="005A4B1F" w:rsidRPr="00DB4310">
        <w:t xml:space="preserve">a </w:t>
      </w:r>
      <w:r w:rsidR="002645C9" w:rsidRPr="00DB4310">
        <w:t xml:space="preserve">tobacco product that is used to distinguish the origin of the tobacco product </w:t>
      </w:r>
      <w:r w:rsidRPr="00DB4310">
        <w:t>must be:</w:t>
      </w:r>
    </w:p>
    <w:p w14:paraId="0CF21E92" w14:textId="77777777" w:rsidR="000B4EDC" w:rsidRPr="00DB4310" w:rsidRDefault="000B4EDC" w:rsidP="000B4EDC">
      <w:pPr>
        <w:pStyle w:val="paragraph"/>
      </w:pPr>
      <w:r w:rsidRPr="00DB4310">
        <w:tab/>
        <w:t>(a)</w:t>
      </w:r>
      <w:r w:rsidRPr="00DB4310">
        <w:tab/>
        <w:t>an alphanumeric code; or</w:t>
      </w:r>
    </w:p>
    <w:p w14:paraId="7289B9C8" w14:textId="77777777" w:rsidR="000B4EDC" w:rsidRPr="00DB4310" w:rsidRDefault="000B4EDC" w:rsidP="000B4EDC">
      <w:pPr>
        <w:pStyle w:val="paragraph"/>
      </w:pPr>
      <w:r w:rsidRPr="00DB4310">
        <w:tab/>
        <w:t>(b)</w:t>
      </w:r>
      <w:r w:rsidRPr="00DB4310">
        <w:tab/>
        <w:t>a covert mark that is not visible to the naked eye.</w:t>
      </w:r>
    </w:p>
    <w:p w14:paraId="4A1D151C" w14:textId="77777777" w:rsidR="000B4EDC" w:rsidRPr="00DB4310" w:rsidRDefault="000B4EDC" w:rsidP="000B4EDC">
      <w:pPr>
        <w:pStyle w:val="subsection"/>
      </w:pPr>
      <w:r w:rsidRPr="00DB4310">
        <w:tab/>
        <w:t>(2)</w:t>
      </w:r>
      <w:r w:rsidRPr="00DB4310">
        <w:tab/>
        <w:t>If the origin mark is an alphanumeric code, it must:</w:t>
      </w:r>
    </w:p>
    <w:p w14:paraId="53B24122" w14:textId="77777777" w:rsidR="000B4EDC" w:rsidRPr="00DB4310" w:rsidRDefault="000B4EDC" w:rsidP="000B4EDC">
      <w:pPr>
        <w:pStyle w:val="paragraph"/>
      </w:pPr>
      <w:r w:rsidRPr="00DB4310">
        <w:tab/>
        <w:t>(a)</w:t>
      </w:r>
      <w:r w:rsidRPr="00DB4310">
        <w:tab/>
        <w:t xml:space="preserve">appear only once on the retail packaging of </w:t>
      </w:r>
      <w:r w:rsidR="005A4B1F" w:rsidRPr="00DB4310">
        <w:t xml:space="preserve">the </w:t>
      </w:r>
      <w:r w:rsidRPr="00DB4310">
        <w:t>tobacco product; and</w:t>
      </w:r>
    </w:p>
    <w:p w14:paraId="48D18FD4" w14:textId="77777777" w:rsidR="000B4EDC" w:rsidRPr="00DB4310" w:rsidRDefault="000B4EDC" w:rsidP="000B4EDC">
      <w:pPr>
        <w:pStyle w:val="paragraph"/>
      </w:pPr>
      <w:r w:rsidRPr="00DB4310">
        <w:tab/>
        <w:t>(b)</w:t>
      </w:r>
      <w:r w:rsidRPr="00DB4310">
        <w:tab/>
        <w:t>be printed:</w:t>
      </w:r>
    </w:p>
    <w:p w14:paraId="4FC84B46" w14:textId="77777777" w:rsidR="000B4EDC" w:rsidRPr="00DB4310" w:rsidRDefault="000B4EDC" w:rsidP="000B4EDC">
      <w:pPr>
        <w:pStyle w:val="paragraphsub"/>
      </w:pPr>
      <w:r w:rsidRPr="00DB4310">
        <w:tab/>
        <w:t>(i)</w:t>
      </w:r>
      <w:r w:rsidRPr="00DB4310">
        <w:tab/>
        <w:t>in an English sans serif typeface; and</w:t>
      </w:r>
    </w:p>
    <w:p w14:paraId="0132FAC2" w14:textId="77777777" w:rsidR="000B4EDC" w:rsidRPr="00DB4310" w:rsidRDefault="000B4EDC" w:rsidP="000B4EDC">
      <w:pPr>
        <w:pStyle w:val="paragraphsub"/>
      </w:pPr>
      <w:r w:rsidRPr="00DB4310">
        <w:tab/>
        <w:t>(ii)</w:t>
      </w:r>
      <w:r w:rsidRPr="00DB4310">
        <w:tab/>
        <w:t>no larger than 3 mm in size; and</w:t>
      </w:r>
    </w:p>
    <w:p w14:paraId="7AC0881F" w14:textId="77777777" w:rsidR="000B4EDC" w:rsidRPr="00DB4310" w:rsidRDefault="000B4EDC" w:rsidP="000B4EDC">
      <w:pPr>
        <w:pStyle w:val="paragraphsub"/>
      </w:pPr>
      <w:r w:rsidRPr="00DB4310">
        <w:tab/>
        <w:t>(iii)</w:t>
      </w:r>
      <w:r w:rsidRPr="00DB4310">
        <w:tab/>
        <w:t>in a normal weighted regular font; and</w:t>
      </w:r>
    </w:p>
    <w:p w14:paraId="24664BB1" w14:textId="77777777" w:rsidR="000B4EDC" w:rsidRPr="00DB4310" w:rsidRDefault="000B4EDC" w:rsidP="000B4EDC">
      <w:pPr>
        <w:pStyle w:val="paragraph"/>
      </w:pPr>
      <w:r w:rsidRPr="00DB4310">
        <w:tab/>
        <w:t>(c)</w:t>
      </w:r>
      <w:r w:rsidRPr="00DB4310">
        <w:tab/>
        <w:t>for a cigarette pack or cigarette carton—appear on either:</w:t>
      </w:r>
    </w:p>
    <w:p w14:paraId="4164124E" w14:textId="77777777" w:rsidR="000B4EDC" w:rsidRPr="00DB4310" w:rsidRDefault="000B4EDC" w:rsidP="000B4EDC">
      <w:pPr>
        <w:pStyle w:val="paragraphsub"/>
      </w:pPr>
      <w:r w:rsidRPr="00DB4310">
        <w:lastRenderedPageBreak/>
        <w:tab/>
        <w:t>(i)</w:t>
      </w:r>
      <w:r w:rsidRPr="00DB4310">
        <w:tab/>
        <w:t>the side outer surface of the pack or carton on which a health warning is not displayed; or</w:t>
      </w:r>
    </w:p>
    <w:p w14:paraId="285320F1" w14:textId="77777777" w:rsidR="000B4EDC" w:rsidRPr="00DB4310" w:rsidRDefault="000B4EDC" w:rsidP="000B4EDC">
      <w:pPr>
        <w:pStyle w:val="paragraphsub"/>
      </w:pPr>
      <w:r w:rsidRPr="00DB4310">
        <w:tab/>
        <w:t>(ii)</w:t>
      </w:r>
      <w:r w:rsidRPr="00DB4310">
        <w:tab/>
        <w:t>the bottom outer surface of the pack or carton.</w:t>
      </w:r>
    </w:p>
    <w:p w14:paraId="2BB7E438" w14:textId="77777777" w:rsidR="000B4EDC" w:rsidRPr="00DB4310" w:rsidRDefault="000B4EDC" w:rsidP="000B4EDC">
      <w:pPr>
        <w:pStyle w:val="subsection"/>
      </w:pPr>
      <w:r w:rsidRPr="00DB4310">
        <w:tab/>
        <w:t>(3)</w:t>
      </w:r>
      <w:r w:rsidRPr="00DB4310">
        <w:tab/>
        <w:t xml:space="preserve">If </w:t>
      </w:r>
      <w:r w:rsidR="002645C9" w:rsidRPr="00DB4310">
        <w:t xml:space="preserve">the </w:t>
      </w:r>
      <w:r w:rsidRPr="00DB4310">
        <w:t>origin mark is printed, it may be printed in either white or black.</w:t>
      </w:r>
    </w:p>
    <w:p w14:paraId="7A0477AB" w14:textId="77777777" w:rsidR="000B4EDC" w:rsidRPr="00DB4310" w:rsidRDefault="000B4EDC" w:rsidP="000B4EDC">
      <w:pPr>
        <w:pStyle w:val="subsection"/>
      </w:pPr>
      <w:r w:rsidRPr="00DB4310">
        <w:tab/>
        <w:t>(4)</w:t>
      </w:r>
      <w:r w:rsidRPr="00DB4310">
        <w:tab/>
        <w:t xml:space="preserve">If </w:t>
      </w:r>
      <w:r w:rsidR="002645C9" w:rsidRPr="00DB4310">
        <w:t xml:space="preserve">the </w:t>
      </w:r>
      <w:r w:rsidRPr="00DB4310">
        <w:t>origin mark is printed in black, it may include a white background in the form of a rectangle no larger than 20 mm by 5 mm.</w:t>
      </w:r>
    </w:p>
    <w:p w14:paraId="1BEC2BDF" w14:textId="77777777" w:rsidR="000B4EDC" w:rsidRPr="00DB4310" w:rsidRDefault="000B4EDC" w:rsidP="000B4EDC">
      <w:pPr>
        <w:pStyle w:val="subsection"/>
      </w:pPr>
      <w:r w:rsidRPr="00DB4310">
        <w:tab/>
        <w:t>(5)</w:t>
      </w:r>
      <w:r w:rsidRPr="00DB4310">
        <w:tab/>
      </w:r>
      <w:r w:rsidR="00046CA3" w:rsidRPr="00DB4310">
        <w:t xml:space="preserve">The </w:t>
      </w:r>
      <w:r w:rsidRPr="00DB4310">
        <w:t>origin mark may be applied to the retail packaging by etching or debossing.</w:t>
      </w:r>
    </w:p>
    <w:p w14:paraId="3BD6B83D" w14:textId="77777777" w:rsidR="000B4EDC" w:rsidRPr="00DB4310" w:rsidRDefault="000B4EDC" w:rsidP="000B4EDC">
      <w:pPr>
        <w:pStyle w:val="subsection"/>
      </w:pPr>
      <w:r w:rsidRPr="00DB4310">
        <w:tab/>
        <w:t>(6)</w:t>
      </w:r>
      <w:r w:rsidRPr="00DB4310">
        <w:tab/>
        <w:t xml:space="preserve">If </w:t>
      </w:r>
      <w:r w:rsidR="002645C9" w:rsidRPr="00DB4310">
        <w:t xml:space="preserve">the </w:t>
      </w:r>
      <w:r w:rsidRPr="00DB4310">
        <w:t xml:space="preserve">origin mark is an alphanumeric code </w:t>
      </w:r>
      <w:r w:rsidR="002645C9" w:rsidRPr="00DB4310">
        <w:t xml:space="preserve">that </w:t>
      </w:r>
      <w:r w:rsidRPr="00DB4310">
        <w:t>is applied by etching or debossing, it must be the colour known as Pantone 448C.</w:t>
      </w:r>
    </w:p>
    <w:p w14:paraId="5B4F37CF" w14:textId="77777777" w:rsidR="000B4EDC" w:rsidRPr="00DB4310" w:rsidRDefault="009D1E01" w:rsidP="000B4EDC">
      <w:pPr>
        <w:pStyle w:val="ActHead5"/>
      </w:pPr>
      <w:bookmarkStart w:id="67" w:name="_Toc149821703"/>
      <w:r w:rsidRPr="007B3A70">
        <w:rPr>
          <w:rStyle w:val="CharSectno"/>
        </w:rPr>
        <w:t>52</w:t>
      </w:r>
      <w:r w:rsidR="000B4EDC" w:rsidRPr="00DB4310">
        <w:t xml:space="preserve">  Permitted marks—AQS marks</w:t>
      </w:r>
      <w:bookmarkEnd w:id="67"/>
    </w:p>
    <w:p w14:paraId="27849D56" w14:textId="77777777" w:rsidR="000B4EDC" w:rsidRPr="00DB4310" w:rsidRDefault="000B4EDC" w:rsidP="000B4EDC">
      <w:pPr>
        <w:pStyle w:val="subsection"/>
      </w:pPr>
      <w:r w:rsidRPr="00DB4310">
        <w:tab/>
      </w:r>
      <w:r w:rsidRPr="00DB4310">
        <w:tab/>
        <w:t>An AQS mark on the retail packaging of a tobacco product must:</w:t>
      </w:r>
    </w:p>
    <w:p w14:paraId="789FBDA9" w14:textId="77777777" w:rsidR="000B4EDC" w:rsidRPr="00DB4310" w:rsidRDefault="000B4EDC" w:rsidP="000B4EDC">
      <w:pPr>
        <w:pStyle w:val="paragraph"/>
      </w:pPr>
      <w:r w:rsidRPr="00DB4310">
        <w:tab/>
        <w:t>(a)</w:t>
      </w:r>
      <w:r w:rsidRPr="00DB4310">
        <w:tab/>
        <w:t xml:space="preserve">appear only as is necessary to indicate that the product is packaged in accordance with the Average Quantity System requirements under the </w:t>
      </w:r>
      <w:r w:rsidRPr="00DB4310">
        <w:rPr>
          <w:i/>
        </w:rPr>
        <w:t>National Measurement Act 1960</w:t>
      </w:r>
      <w:r w:rsidRPr="00DB4310">
        <w:t>; and</w:t>
      </w:r>
    </w:p>
    <w:p w14:paraId="7F7152D3" w14:textId="77777777" w:rsidR="000B4EDC" w:rsidRPr="00DB4310" w:rsidRDefault="000B4EDC" w:rsidP="000B4EDC">
      <w:pPr>
        <w:pStyle w:val="paragraph"/>
      </w:pPr>
      <w:r w:rsidRPr="00DB4310">
        <w:tab/>
        <w:t>(b)</w:t>
      </w:r>
      <w:r w:rsidRPr="00DB4310">
        <w:tab/>
        <w:t>be printed:</w:t>
      </w:r>
    </w:p>
    <w:p w14:paraId="17227513" w14:textId="77777777" w:rsidR="000B4EDC" w:rsidRPr="00DB4310" w:rsidRDefault="000B4EDC" w:rsidP="000B4EDC">
      <w:pPr>
        <w:pStyle w:val="paragraphsub"/>
      </w:pPr>
      <w:r w:rsidRPr="00DB4310">
        <w:tab/>
        <w:t>(i)</w:t>
      </w:r>
      <w:r w:rsidRPr="00DB4310">
        <w:tab/>
        <w:t xml:space="preserve">directly adjacent to the measurement mark (see section </w:t>
      </w:r>
      <w:r w:rsidR="009D1E01" w:rsidRPr="00DB4310">
        <w:t>91</w:t>
      </w:r>
      <w:r w:rsidRPr="00DB4310">
        <w:t>); and</w:t>
      </w:r>
    </w:p>
    <w:p w14:paraId="040E3328" w14:textId="77777777" w:rsidR="000B4EDC" w:rsidRPr="00DB4310" w:rsidRDefault="000B4EDC" w:rsidP="000B4EDC">
      <w:pPr>
        <w:pStyle w:val="paragraphsub"/>
      </w:pPr>
      <w:r w:rsidRPr="00DB4310">
        <w:tab/>
        <w:t>(ii)</w:t>
      </w:r>
      <w:r w:rsidRPr="00DB4310">
        <w:tab/>
        <w:t>no larger than 3</w:t>
      </w:r>
      <w:r w:rsidR="008B324D" w:rsidRPr="00DB4310">
        <w:t xml:space="preserve"> </w:t>
      </w:r>
      <w:r w:rsidRPr="00DB4310">
        <w:t>mm in size; and</w:t>
      </w:r>
    </w:p>
    <w:p w14:paraId="1B1E4C23" w14:textId="77777777" w:rsidR="000B4EDC" w:rsidRPr="00DB4310" w:rsidRDefault="000B4EDC" w:rsidP="000B4EDC">
      <w:pPr>
        <w:pStyle w:val="paragraphsub"/>
      </w:pPr>
      <w:r w:rsidRPr="00DB4310">
        <w:tab/>
        <w:t>(iii)</w:t>
      </w:r>
      <w:r w:rsidRPr="00DB4310">
        <w:tab/>
        <w:t>in the colour known as Pantone Cool Grey 2C.</w:t>
      </w:r>
    </w:p>
    <w:p w14:paraId="6B4DC549" w14:textId="77777777" w:rsidR="000B4EDC" w:rsidRPr="00DB4310" w:rsidRDefault="000B4EDC" w:rsidP="000B4EDC">
      <w:pPr>
        <w:pStyle w:val="notetext"/>
      </w:pPr>
      <w:r w:rsidRPr="00DB4310">
        <w:t>Note:</w:t>
      </w:r>
      <w:r w:rsidRPr="00DB4310">
        <w:tab/>
        <w:t>AQS stands for Average Quantity System.</w:t>
      </w:r>
    </w:p>
    <w:p w14:paraId="60B4F9B5" w14:textId="77777777" w:rsidR="000B4EDC" w:rsidRPr="00DB4310" w:rsidRDefault="009D1E01" w:rsidP="000B4EDC">
      <w:pPr>
        <w:pStyle w:val="ActHead5"/>
      </w:pPr>
      <w:bookmarkStart w:id="68" w:name="_Toc149821704"/>
      <w:r w:rsidRPr="007B3A70">
        <w:rPr>
          <w:rStyle w:val="CharSectno"/>
        </w:rPr>
        <w:t>53</w:t>
      </w:r>
      <w:r w:rsidR="000B4EDC" w:rsidRPr="00DB4310">
        <w:t xml:space="preserve">  Permitted marks—calibration marks</w:t>
      </w:r>
      <w:bookmarkEnd w:id="68"/>
    </w:p>
    <w:p w14:paraId="0218AA9A" w14:textId="77777777" w:rsidR="000B4EDC" w:rsidRPr="00DB4310" w:rsidRDefault="000B4EDC" w:rsidP="000B4EDC">
      <w:pPr>
        <w:pStyle w:val="subsection"/>
      </w:pPr>
      <w:r w:rsidRPr="00DB4310">
        <w:tab/>
      </w:r>
      <w:r w:rsidRPr="00DB4310">
        <w:tab/>
        <w:t>A calibration mark on the retail packaging of a tobacco product:</w:t>
      </w:r>
    </w:p>
    <w:p w14:paraId="107F9A99" w14:textId="77777777" w:rsidR="000B4EDC" w:rsidRPr="00DB4310" w:rsidRDefault="000B4EDC" w:rsidP="000B4EDC">
      <w:pPr>
        <w:pStyle w:val="paragraph"/>
      </w:pPr>
      <w:r w:rsidRPr="00DB4310">
        <w:tab/>
        <w:t>(a)</w:t>
      </w:r>
      <w:r w:rsidRPr="00DB4310">
        <w:tab/>
        <w:t>must appear only as is necessary for the automated manufacture of the packaging; and</w:t>
      </w:r>
    </w:p>
    <w:p w14:paraId="76D793EB" w14:textId="77777777" w:rsidR="000B4EDC" w:rsidRPr="00DB4310" w:rsidRDefault="000B4EDC" w:rsidP="000B4EDC">
      <w:pPr>
        <w:pStyle w:val="paragraph"/>
      </w:pPr>
      <w:r w:rsidRPr="00DB4310">
        <w:tab/>
        <w:t>(b)</w:t>
      </w:r>
      <w:r w:rsidRPr="00DB4310">
        <w:tab/>
        <w:t>if visible or otherwise detectable on the packaging—must be as inconspicuous as possible, consistent with the calibration mark’s function in the manufacturing process.</w:t>
      </w:r>
    </w:p>
    <w:p w14:paraId="09A4ED4E" w14:textId="77777777" w:rsidR="000B4EDC" w:rsidRPr="00DB4310" w:rsidRDefault="009D1E01" w:rsidP="000B4EDC">
      <w:pPr>
        <w:pStyle w:val="ActHead5"/>
      </w:pPr>
      <w:bookmarkStart w:id="69" w:name="_Toc149821705"/>
      <w:r w:rsidRPr="007B3A70">
        <w:rPr>
          <w:rStyle w:val="CharSectno"/>
        </w:rPr>
        <w:lastRenderedPageBreak/>
        <w:t>54</w:t>
      </w:r>
      <w:r w:rsidR="000B4EDC" w:rsidRPr="00DB4310">
        <w:t xml:space="preserve">  Permitted marks—primary packaging track and trace identifiers</w:t>
      </w:r>
      <w:bookmarkEnd w:id="69"/>
    </w:p>
    <w:p w14:paraId="424B31CF" w14:textId="77777777" w:rsidR="000B4EDC" w:rsidRPr="00DB4310" w:rsidRDefault="000B4EDC" w:rsidP="000B4EDC">
      <w:pPr>
        <w:pStyle w:val="SubsectionHead"/>
      </w:pPr>
      <w:r w:rsidRPr="00DB4310">
        <w:t>Cigarette packs</w:t>
      </w:r>
    </w:p>
    <w:p w14:paraId="2470B58B" w14:textId="77777777" w:rsidR="000B4EDC" w:rsidRPr="00DB4310" w:rsidRDefault="000B4EDC" w:rsidP="000B4EDC">
      <w:pPr>
        <w:pStyle w:val="subsection"/>
      </w:pPr>
      <w:r w:rsidRPr="00DB4310">
        <w:tab/>
        <w:t>(1)</w:t>
      </w:r>
      <w:r w:rsidRPr="00DB4310">
        <w:tab/>
        <w:t>A primary packaging track and trace identifier on a cigarette pack must:</w:t>
      </w:r>
    </w:p>
    <w:p w14:paraId="49983B51" w14:textId="77777777" w:rsidR="000B4EDC" w:rsidRPr="00DB4310" w:rsidRDefault="000B4EDC" w:rsidP="000B4EDC">
      <w:pPr>
        <w:pStyle w:val="paragraph"/>
      </w:pPr>
      <w:r w:rsidRPr="00DB4310">
        <w:tab/>
        <w:t>(a)</w:t>
      </w:r>
      <w:r w:rsidRPr="00DB4310">
        <w:tab/>
        <w:t>appear only once on the cigarette pack; and</w:t>
      </w:r>
    </w:p>
    <w:p w14:paraId="48FC9497" w14:textId="77777777" w:rsidR="000B4EDC" w:rsidRPr="00DB4310" w:rsidRDefault="000B4EDC" w:rsidP="000B4EDC">
      <w:pPr>
        <w:pStyle w:val="paragraph"/>
      </w:pPr>
      <w:r w:rsidRPr="00DB4310">
        <w:tab/>
        <w:t>(b)</w:t>
      </w:r>
      <w:r w:rsidRPr="00DB4310">
        <w:tab/>
        <w:t>appear on only one of the following surfaces:</w:t>
      </w:r>
    </w:p>
    <w:p w14:paraId="0B34A5AB" w14:textId="77777777" w:rsidR="000B4EDC" w:rsidRPr="00DB4310" w:rsidRDefault="000B4EDC" w:rsidP="000B4EDC">
      <w:pPr>
        <w:pStyle w:val="paragraphsub"/>
      </w:pPr>
      <w:r w:rsidRPr="00DB4310">
        <w:tab/>
        <w:t>(i)</w:t>
      </w:r>
      <w:r w:rsidRPr="00DB4310">
        <w:tab/>
        <w:t>the side outer surface of the pack on which a health warning is not displayed;</w:t>
      </w:r>
    </w:p>
    <w:p w14:paraId="391A24D0" w14:textId="77777777" w:rsidR="000B4EDC" w:rsidRPr="00DB4310" w:rsidRDefault="000B4EDC" w:rsidP="000B4EDC">
      <w:pPr>
        <w:pStyle w:val="paragraphsub"/>
      </w:pPr>
      <w:r w:rsidRPr="00DB4310">
        <w:tab/>
        <w:t>(ii)</w:t>
      </w:r>
      <w:r w:rsidRPr="00DB4310">
        <w:tab/>
        <w:t>the bottom outer surface of the pack;</w:t>
      </w:r>
    </w:p>
    <w:p w14:paraId="1D18B08F" w14:textId="77777777" w:rsidR="000B4EDC" w:rsidRPr="00DB4310" w:rsidRDefault="000B4EDC" w:rsidP="000B4EDC">
      <w:pPr>
        <w:pStyle w:val="paragraphsub"/>
      </w:pPr>
      <w:r w:rsidRPr="00DB4310">
        <w:tab/>
        <w:t>(iii)</w:t>
      </w:r>
      <w:r w:rsidRPr="00DB4310">
        <w:tab/>
        <w:t>the top outer surface of the pack; and</w:t>
      </w:r>
    </w:p>
    <w:p w14:paraId="13095DAC" w14:textId="77777777" w:rsidR="000B4EDC" w:rsidRPr="00DB4310" w:rsidRDefault="000B4EDC" w:rsidP="000B4EDC">
      <w:pPr>
        <w:pStyle w:val="paragraph"/>
      </w:pPr>
      <w:r w:rsidRPr="00DB4310">
        <w:tab/>
        <w:t>(c)</w:t>
      </w:r>
      <w:r w:rsidRPr="00DB4310">
        <w:tab/>
        <w:t>to the extent that the track and trace identifier is an alphanumeric code—be printed:</w:t>
      </w:r>
    </w:p>
    <w:p w14:paraId="1F6FB77F" w14:textId="77777777" w:rsidR="000B4EDC" w:rsidRPr="00DB4310" w:rsidRDefault="000B4EDC" w:rsidP="000B4EDC">
      <w:pPr>
        <w:pStyle w:val="paragraphsub"/>
      </w:pPr>
      <w:r w:rsidRPr="00DB4310">
        <w:tab/>
        <w:t>(i)</w:t>
      </w:r>
      <w:r w:rsidRPr="00DB4310">
        <w:tab/>
        <w:t>in an English sans serif typeface; and</w:t>
      </w:r>
    </w:p>
    <w:p w14:paraId="154D6A6F" w14:textId="77777777" w:rsidR="000B4EDC" w:rsidRPr="00DB4310" w:rsidRDefault="000B4EDC" w:rsidP="000B4EDC">
      <w:pPr>
        <w:pStyle w:val="paragraphsub"/>
      </w:pPr>
      <w:r w:rsidRPr="00DB4310">
        <w:tab/>
        <w:t>(ii)</w:t>
      </w:r>
      <w:r w:rsidRPr="00DB4310">
        <w:tab/>
        <w:t>in normal weighted regular font; and</w:t>
      </w:r>
    </w:p>
    <w:p w14:paraId="117F24FB" w14:textId="77777777" w:rsidR="000B4EDC" w:rsidRPr="00DB4310" w:rsidRDefault="000B4EDC" w:rsidP="000B4EDC">
      <w:pPr>
        <w:pStyle w:val="paragraphsub"/>
      </w:pPr>
      <w:r w:rsidRPr="00DB4310">
        <w:tab/>
        <w:t>(iii)</w:t>
      </w:r>
      <w:r w:rsidRPr="00DB4310">
        <w:tab/>
        <w:t>in black, white or grey; and</w:t>
      </w:r>
    </w:p>
    <w:p w14:paraId="23C3ED07" w14:textId="77777777" w:rsidR="000B4EDC" w:rsidRPr="00DB4310" w:rsidRDefault="000B4EDC" w:rsidP="000B4EDC">
      <w:pPr>
        <w:pStyle w:val="paragraph"/>
      </w:pPr>
      <w:r w:rsidRPr="00DB4310">
        <w:tab/>
        <w:t>(d)</w:t>
      </w:r>
      <w:r w:rsidRPr="00DB4310">
        <w:tab/>
        <w:t>to the extent that the track and trace identifier is a machine</w:t>
      </w:r>
      <w:r w:rsidR="00BA79A1">
        <w:noBreakHyphen/>
      </w:r>
      <w:r w:rsidRPr="00DB4310">
        <w:t>readable code—be printed in black, white or grey; and</w:t>
      </w:r>
    </w:p>
    <w:p w14:paraId="7BEC5D48" w14:textId="77777777" w:rsidR="000B4EDC" w:rsidRPr="00DB4310" w:rsidRDefault="000B4EDC" w:rsidP="000B4EDC">
      <w:pPr>
        <w:pStyle w:val="paragraph"/>
      </w:pPr>
      <w:r w:rsidRPr="00DB4310">
        <w:tab/>
        <w:t>(e)</w:t>
      </w:r>
      <w:r w:rsidRPr="00DB4310">
        <w:tab/>
        <w:t>be printed on a background that is the colour known as Pantone 448C.</w:t>
      </w:r>
    </w:p>
    <w:p w14:paraId="322D41D9" w14:textId="77777777" w:rsidR="000B4EDC" w:rsidRPr="00DB4310" w:rsidRDefault="002D2614" w:rsidP="000B4EDC">
      <w:pPr>
        <w:pStyle w:val="SubsectionHead"/>
      </w:pPr>
      <w:r w:rsidRPr="00DB4310">
        <w:t xml:space="preserve">Primary </w:t>
      </w:r>
      <w:r w:rsidR="000B4EDC" w:rsidRPr="00DB4310">
        <w:t>packaging of tobacco products other than cigarette packs</w:t>
      </w:r>
    </w:p>
    <w:p w14:paraId="2325672F" w14:textId="77777777" w:rsidR="000B4EDC" w:rsidRPr="00DB4310" w:rsidRDefault="000B4EDC" w:rsidP="000B4EDC">
      <w:pPr>
        <w:pStyle w:val="subsection"/>
      </w:pPr>
      <w:r w:rsidRPr="00DB4310">
        <w:tab/>
        <w:t>(2)</w:t>
      </w:r>
      <w:r w:rsidRPr="00DB4310">
        <w:tab/>
        <w:t>A primary packaging track and trace identifier on the primary packaging of a tobacco product other than a cigarette pack:</w:t>
      </w:r>
    </w:p>
    <w:p w14:paraId="3F07CD66" w14:textId="77777777" w:rsidR="000B4EDC" w:rsidRPr="00DB4310" w:rsidRDefault="000B4EDC" w:rsidP="000B4EDC">
      <w:pPr>
        <w:pStyle w:val="paragraph"/>
      </w:pPr>
      <w:r w:rsidRPr="00DB4310">
        <w:tab/>
        <w:t>(a)</w:t>
      </w:r>
      <w:r w:rsidRPr="00DB4310">
        <w:tab/>
        <w:t>must appear only once on the packaging; and</w:t>
      </w:r>
    </w:p>
    <w:p w14:paraId="5CC2193F" w14:textId="77777777" w:rsidR="000B4EDC" w:rsidRPr="00DB4310" w:rsidRDefault="000B4EDC" w:rsidP="000B4EDC">
      <w:pPr>
        <w:pStyle w:val="paragraph"/>
      </w:pPr>
      <w:r w:rsidRPr="00DB4310">
        <w:tab/>
        <w:t>(b)</w:t>
      </w:r>
      <w:r w:rsidRPr="00DB4310">
        <w:tab/>
        <w:t>must either:</w:t>
      </w:r>
    </w:p>
    <w:p w14:paraId="3539FBDB" w14:textId="77777777" w:rsidR="000B4EDC" w:rsidRPr="00DB4310" w:rsidRDefault="000B4EDC" w:rsidP="000B4EDC">
      <w:pPr>
        <w:pStyle w:val="paragraphsub"/>
      </w:pPr>
      <w:r w:rsidRPr="00DB4310">
        <w:tab/>
        <w:t>(i)</w:t>
      </w:r>
      <w:r w:rsidRPr="00DB4310">
        <w:tab/>
        <w:t>be included on an adhesive label attached firmly to the packaging so as not to be easily removable; or</w:t>
      </w:r>
    </w:p>
    <w:p w14:paraId="3104C95B" w14:textId="77777777" w:rsidR="000B4EDC" w:rsidRPr="00DB4310" w:rsidRDefault="000B4EDC" w:rsidP="000B4EDC">
      <w:pPr>
        <w:pStyle w:val="paragraphsub"/>
      </w:pPr>
      <w:r w:rsidRPr="00DB4310">
        <w:tab/>
        <w:t>(ii)</w:t>
      </w:r>
      <w:r w:rsidRPr="00DB4310">
        <w:tab/>
        <w:t>be printed on the packaging; and</w:t>
      </w:r>
    </w:p>
    <w:p w14:paraId="1B4A65DF" w14:textId="77777777" w:rsidR="000B4EDC" w:rsidRPr="00DB4310" w:rsidRDefault="000B4EDC" w:rsidP="000B4EDC">
      <w:pPr>
        <w:pStyle w:val="paragraph"/>
      </w:pPr>
      <w:r w:rsidRPr="00DB4310">
        <w:tab/>
        <w:t>(c)</w:t>
      </w:r>
      <w:r w:rsidRPr="00DB4310">
        <w:tab/>
        <w:t>to the extent that the track and trace identifier is an alphanumeric code—must be printed:</w:t>
      </w:r>
    </w:p>
    <w:p w14:paraId="420EC8A8" w14:textId="77777777" w:rsidR="000B4EDC" w:rsidRPr="00DB4310" w:rsidRDefault="000B4EDC" w:rsidP="000B4EDC">
      <w:pPr>
        <w:pStyle w:val="paragraphsub"/>
      </w:pPr>
      <w:r w:rsidRPr="00DB4310">
        <w:tab/>
        <w:t>(i)</w:t>
      </w:r>
      <w:r w:rsidRPr="00DB4310">
        <w:tab/>
        <w:t>in an English sans serif typeface; and</w:t>
      </w:r>
    </w:p>
    <w:p w14:paraId="29656005" w14:textId="77777777" w:rsidR="000B4EDC" w:rsidRPr="00DB4310" w:rsidRDefault="000B4EDC" w:rsidP="000B4EDC">
      <w:pPr>
        <w:pStyle w:val="paragraphsub"/>
      </w:pPr>
      <w:r w:rsidRPr="00DB4310">
        <w:tab/>
        <w:t>(ii)</w:t>
      </w:r>
      <w:r w:rsidRPr="00DB4310">
        <w:tab/>
        <w:t>in normal weighted regular font; and</w:t>
      </w:r>
    </w:p>
    <w:p w14:paraId="27655AB7" w14:textId="77777777" w:rsidR="000B4EDC" w:rsidRPr="00DB4310" w:rsidRDefault="000B4EDC" w:rsidP="000B4EDC">
      <w:pPr>
        <w:pStyle w:val="paragraphsub"/>
      </w:pPr>
      <w:r w:rsidRPr="00DB4310">
        <w:tab/>
        <w:t>(iii)</w:t>
      </w:r>
      <w:r w:rsidRPr="00DB4310">
        <w:tab/>
        <w:t>in black, white or grey; and</w:t>
      </w:r>
    </w:p>
    <w:p w14:paraId="11D1A8DA" w14:textId="77777777" w:rsidR="000B4EDC" w:rsidRPr="00DB4310" w:rsidRDefault="000B4EDC" w:rsidP="000B4EDC">
      <w:pPr>
        <w:pStyle w:val="paragraph"/>
      </w:pPr>
      <w:r w:rsidRPr="00DB4310">
        <w:lastRenderedPageBreak/>
        <w:tab/>
        <w:t>(d)</w:t>
      </w:r>
      <w:r w:rsidRPr="00DB4310">
        <w:tab/>
        <w:t>to the extent that the track and trace identifier is a machine</w:t>
      </w:r>
      <w:r w:rsidR="00BA79A1">
        <w:noBreakHyphen/>
      </w:r>
      <w:r w:rsidRPr="00DB4310">
        <w:t>readable code—must be printed in black, white or grey; and</w:t>
      </w:r>
    </w:p>
    <w:p w14:paraId="79669105" w14:textId="77777777" w:rsidR="000B4EDC" w:rsidRPr="00DB4310" w:rsidRDefault="000B4EDC" w:rsidP="000B4EDC">
      <w:pPr>
        <w:pStyle w:val="paragraph"/>
      </w:pPr>
      <w:r w:rsidRPr="00DB4310">
        <w:tab/>
        <w:t>(e)</w:t>
      </w:r>
      <w:r w:rsidRPr="00DB4310">
        <w:tab/>
        <w:t>if subparagraph (b)(ii) applies—must be printed on a background that is the colour known as Pantone 448C; and</w:t>
      </w:r>
    </w:p>
    <w:p w14:paraId="211600CE" w14:textId="77777777" w:rsidR="000B4EDC" w:rsidRPr="00DB4310" w:rsidRDefault="000B4EDC" w:rsidP="000B4EDC">
      <w:pPr>
        <w:pStyle w:val="paragraph"/>
      </w:pPr>
      <w:r w:rsidRPr="00DB4310">
        <w:tab/>
        <w:t>(f)</w:t>
      </w:r>
      <w:r w:rsidRPr="00DB4310">
        <w:tab/>
        <w:t>may appear on the outer surface of the packaging on which a health warning is displayed.</w:t>
      </w:r>
    </w:p>
    <w:p w14:paraId="00807894" w14:textId="77777777" w:rsidR="000B4EDC" w:rsidRPr="00DB4310" w:rsidRDefault="000B4EDC" w:rsidP="000B4EDC">
      <w:pPr>
        <w:pStyle w:val="SubsectionHead"/>
      </w:pPr>
      <w:r w:rsidRPr="00DB4310">
        <w:t>Adhesive labels</w:t>
      </w:r>
    </w:p>
    <w:p w14:paraId="3A537CBA" w14:textId="77777777" w:rsidR="000B4EDC" w:rsidRPr="00DB4310" w:rsidRDefault="000B4EDC" w:rsidP="000B4EDC">
      <w:pPr>
        <w:pStyle w:val="subsection"/>
      </w:pPr>
      <w:r w:rsidRPr="00DB4310">
        <w:tab/>
        <w:t>(3)</w:t>
      </w:r>
      <w:r w:rsidRPr="00DB4310">
        <w:tab/>
        <w:t>An adhesive label mentioned in subparagraph (2)(b)(i) must:</w:t>
      </w:r>
    </w:p>
    <w:p w14:paraId="0D1E080A" w14:textId="77777777" w:rsidR="000B4EDC" w:rsidRPr="00DB4310" w:rsidRDefault="000B4EDC" w:rsidP="000B4EDC">
      <w:pPr>
        <w:pStyle w:val="paragraph"/>
      </w:pPr>
      <w:r w:rsidRPr="00DB4310">
        <w:tab/>
        <w:t>(a)</w:t>
      </w:r>
      <w:r w:rsidRPr="00DB4310">
        <w:tab/>
        <w:t>be transparent and not coloured; or</w:t>
      </w:r>
    </w:p>
    <w:p w14:paraId="326CCD7D" w14:textId="77777777" w:rsidR="000B4EDC" w:rsidRPr="00DB4310" w:rsidRDefault="000B4EDC" w:rsidP="000B4EDC">
      <w:pPr>
        <w:pStyle w:val="paragraph"/>
      </w:pPr>
      <w:r w:rsidRPr="00DB4310">
        <w:tab/>
        <w:t>(b)</w:t>
      </w:r>
      <w:r w:rsidRPr="00DB4310">
        <w:tab/>
        <w:t>be the colour known as Pantone 448C.</w:t>
      </w:r>
    </w:p>
    <w:p w14:paraId="1B9A4215" w14:textId="77777777" w:rsidR="000B4EDC" w:rsidRPr="00DB4310" w:rsidRDefault="009D1E01" w:rsidP="000B4EDC">
      <w:pPr>
        <w:pStyle w:val="ActHead5"/>
      </w:pPr>
      <w:bookmarkStart w:id="70" w:name="_Toc149821706"/>
      <w:r w:rsidRPr="007B3A70">
        <w:rPr>
          <w:rStyle w:val="CharSectno"/>
        </w:rPr>
        <w:t>55</w:t>
      </w:r>
      <w:r w:rsidR="000B4EDC" w:rsidRPr="00DB4310">
        <w:t xml:space="preserve">  Permitted marks—secondary packaging track and trace identifiers</w:t>
      </w:r>
      <w:bookmarkEnd w:id="70"/>
    </w:p>
    <w:p w14:paraId="07FD3FFE" w14:textId="77777777" w:rsidR="000B4EDC" w:rsidRPr="00DB4310" w:rsidRDefault="000B4EDC" w:rsidP="000B4EDC">
      <w:pPr>
        <w:pStyle w:val="SubsectionHead"/>
      </w:pPr>
      <w:r w:rsidRPr="00DB4310">
        <w:t>Cigarette cartons</w:t>
      </w:r>
    </w:p>
    <w:p w14:paraId="3770A8CC" w14:textId="77777777" w:rsidR="000B4EDC" w:rsidRPr="00DB4310" w:rsidRDefault="000B4EDC" w:rsidP="000B4EDC">
      <w:pPr>
        <w:pStyle w:val="subsection"/>
      </w:pPr>
      <w:r w:rsidRPr="00DB4310">
        <w:tab/>
        <w:t>(1)</w:t>
      </w:r>
      <w:r w:rsidRPr="00DB4310">
        <w:tab/>
        <w:t>A secondary packaging track and trace identifier on a cigarette carton must:</w:t>
      </w:r>
    </w:p>
    <w:p w14:paraId="1F9F20E1" w14:textId="77777777" w:rsidR="000B4EDC" w:rsidRPr="00DB4310" w:rsidRDefault="000B4EDC" w:rsidP="000B4EDC">
      <w:pPr>
        <w:pStyle w:val="paragraph"/>
      </w:pPr>
      <w:r w:rsidRPr="00DB4310">
        <w:tab/>
        <w:t>(a)</w:t>
      </w:r>
      <w:r w:rsidRPr="00DB4310">
        <w:tab/>
        <w:t>appear only once on the carton; and</w:t>
      </w:r>
    </w:p>
    <w:p w14:paraId="5E5367B6" w14:textId="77777777" w:rsidR="000B4EDC" w:rsidRPr="00DB4310" w:rsidRDefault="000B4EDC" w:rsidP="000B4EDC">
      <w:pPr>
        <w:pStyle w:val="paragraph"/>
      </w:pPr>
      <w:r w:rsidRPr="00DB4310">
        <w:tab/>
        <w:t>(b)</w:t>
      </w:r>
      <w:r w:rsidRPr="00DB4310">
        <w:tab/>
        <w:t>appear only on a single side outer surface of the carton on which a health warning is not displayed; and</w:t>
      </w:r>
    </w:p>
    <w:p w14:paraId="01F8D710" w14:textId="77777777" w:rsidR="000B4EDC" w:rsidRPr="00DB4310" w:rsidRDefault="000B4EDC" w:rsidP="000B4EDC">
      <w:pPr>
        <w:pStyle w:val="paragraph"/>
      </w:pPr>
      <w:r w:rsidRPr="00DB4310">
        <w:tab/>
        <w:t>(c)</w:t>
      </w:r>
      <w:r w:rsidRPr="00DB4310">
        <w:tab/>
        <w:t>either:</w:t>
      </w:r>
    </w:p>
    <w:p w14:paraId="5980601C" w14:textId="77777777" w:rsidR="000B4EDC" w:rsidRPr="00DB4310" w:rsidRDefault="000B4EDC" w:rsidP="000B4EDC">
      <w:pPr>
        <w:pStyle w:val="paragraphsub"/>
      </w:pPr>
      <w:r w:rsidRPr="00DB4310">
        <w:tab/>
        <w:t>(i)</w:t>
      </w:r>
      <w:r w:rsidRPr="00DB4310">
        <w:tab/>
        <w:t>be included on an adhesive label attached firmly to the carton so as not to be easily removable; or</w:t>
      </w:r>
    </w:p>
    <w:p w14:paraId="47907E8F" w14:textId="77777777" w:rsidR="000B4EDC" w:rsidRPr="00DB4310" w:rsidRDefault="000B4EDC" w:rsidP="000B4EDC">
      <w:pPr>
        <w:pStyle w:val="paragraphsub"/>
      </w:pPr>
      <w:r w:rsidRPr="00DB4310">
        <w:tab/>
        <w:t>(ii)</w:t>
      </w:r>
      <w:r w:rsidRPr="00DB4310">
        <w:tab/>
        <w:t>be printed on the carton; and</w:t>
      </w:r>
    </w:p>
    <w:p w14:paraId="253B25D8" w14:textId="77777777" w:rsidR="000B4EDC" w:rsidRPr="00DB4310" w:rsidRDefault="000B4EDC" w:rsidP="000B4EDC">
      <w:pPr>
        <w:pStyle w:val="paragraph"/>
      </w:pPr>
      <w:r w:rsidRPr="00DB4310">
        <w:tab/>
        <w:t>(d)</w:t>
      </w:r>
      <w:r w:rsidRPr="00DB4310">
        <w:tab/>
        <w:t>to the extent that the track and trace identifier is an alphanumeric code—be printed:</w:t>
      </w:r>
    </w:p>
    <w:p w14:paraId="13A313D5" w14:textId="77777777" w:rsidR="000B4EDC" w:rsidRPr="00DB4310" w:rsidRDefault="000B4EDC" w:rsidP="000B4EDC">
      <w:pPr>
        <w:pStyle w:val="paragraphsub"/>
      </w:pPr>
      <w:r w:rsidRPr="00DB4310">
        <w:tab/>
        <w:t>(i)</w:t>
      </w:r>
      <w:r w:rsidRPr="00DB4310">
        <w:tab/>
        <w:t>in an English sans serif typeface; and</w:t>
      </w:r>
    </w:p>
    <w:p w14:paraId="331E6824" w14:textId="77777777" w:rsidR="000B4EDC" w:rsidRPr="00DB4310" w:rsidRDefault="000B4EDC" w:rsidP="000B4EDC">
      <w:pPr>
        <w:pStyle w:val="paragraphsub"/>
      </w:pPr>
      <w:r w:rsidRPr="00DB4310">
        <w:tab/>
        <w:t>(ii)</w:t>
      </w:r>
      <w:r w:rsidRPr="00DB4310">
        <w:tab/>
        <w:t>in normal weighted regular font; and</w:t>
      </w:r>
    </w:p>
    <w:p w14:paraId="18F2F62D" w14:textId="77777777" w:rsidR="000B4EDC" w:rsidRPr="00DB4310" w:rsidRDefault="000B4EDC" w:rsidP="000B4EDC">
      <w:pPr>
        <w:pStyle w:val="paragraphsub"/>
      </w:pPr>
      <w:r w:rsidRPr="00DB4310">
        <w:tab/>
        <w:t>(iii)</w:t>
      </w:r>
      <w:r w:rsidRPr="00DB4310">
        <w:tab/>
        <w:t>in black, white or grey; and</w:t>
      </w:r>
    </w:p>
    <w:p w14:paraId="38E09AC7" w14:textId="77777777" w:rsidR="000B4EDC" w:rsidRPr="00DB4310" w:rsidRDefault="000B4EDC" w:rsidP="000B4EDC">
      <w:pPr>
        <w:pStyle w:val="paragraph"/>
      </w:pPr>
      <w:r w:rsidRPr="00DB4310">
        <w:tab/>
        <w:t>(e)</w:t>
      </w:r>
      <w:r w:rsidRPr="00DB4310">
        <w:tab/>
        <w:t>to the extent that the track and trace identifier is a machine</w:t>
      </w:r>
      <w:r w:rsidR="00BA79A1">
        <w:noBreakHyphen/>
      </w:r>
      <w:r w:rsidRPr="00DB4310">
        <w:t>readable code—be printed in black, white or grey; and</w:t>
      </w:r>
    </w:p>
    <w:p w14:paraId="39BB6DF5" w14:textId="77777777" w:rsidR="000B4EDC" w:rsidRPr="00DB4310" w:rsidRDefault="000B4EDC" w:rsidP="000B4EDC">
      <w:pPr>
        <w:pStyle w:val="paragraph"/>
      </w:pPr>
      <w:r w:rsidRPr="00DB4310">
        <w:tab/>
        <w:t>(f)</w:t>
      </w:r>
      <w:r w:rsidRPr="00DB4310">
        <w:tab/>
        <w:t>be printed on a background that is the colour known as Pantone 448C.</w:t>
      </w:r>
    </w:p>
    <w:p w14:paraId="3822EED6" w14:textId="77777777" w:rsidR="000B4EDC" w:rsidRPr="00DB4310" w:rsidRDefault="002D2614" w:rsidP="000B4EDC">
      <w:pPr>
        <w:pStyle w:val="SubsectionHead"/>
      </w:pPr>
      <w:r w:rsidRPr="00DB4310">
        <w:lastRenderedPageBreak/>
        <w:t xml:space="preserve">Secondary </w:t>
      </w:r>
      <w:r w:rsidR="000B4EDC" w:rsidRPr="00DB4310">
        <w:t>packaging of tobacco products other than cigarette cartons</w:t>
      </w:r>
    </w:p>
    <w:p w14:paraId="5613AE79" w14:textId="77777777" w:rsidR="000B4EDC" w:rsidRPr="00DB4310" w:rsidRDefault="000B4EDC" w:rsidP="000B4EDC">
      <w:pPr>
        <w:pStyle w:val="subsection"/>
      </w:pPr>
      <w:r w:rsidRPr="00DB4310">
        <w:tab/>
        <w:t>(2)</w:t>
      </w:r>
      <w:r w:rsidRPr="00DB4310">
        <w:tab/>
        <w:t>A secondary packaging track and trace identifier on the secondary packaging of a tobacco product other than a cigarette carton:</w:t>
      </w:r>
    </w:p>
    <w:p w14:paraId="71640A87" w14:textId="77777777" w:rsidR="000B4EDC" w:rsidRPr="00DB4310" w:rsidRDefault="000B4EDC" w:rsidP="000B4EDC">
      <w:pPr>
        <w:pStyle w:val="paragraph"/>
      </w:pPr>
      <w:r w:rsidRPr="00DB4310">
        <w:tab/>
        <w:t>(a)</w:t>
      </w:r>
      <w:r w:rsidRPr="00DB4310">
        <w:tab/>
        <w:t>must appear only once on the packaging; and</w:t>
      </w:r>
    </w:p>
    <w:p w14:paraId="5AF129EC" w14:textId="77777777" w:rsidR="000B4EDC" w:rsidRPr="00DB4310" w:rsidRDefault="000B4EDC" w:rsidP="000B4EDC">
      <w:pPr>
        <w:pStyle w:val="paragraph"/>
      </w:pPr>
      <w:r w:rsidRPr="00DB4310">
        <w:tab/>
        <w:t>(b)</w:t>
      </w:r>
      <w:r w:rsidRPr="00DB4310">
        <w:tab/>
        <w:t>must either:</w:t>
      </w:r>
    </w:p>
    <w:p w14:paraId="4654C71A" w14:textId="77777777" w:rsidR="000B4EDC" w:rsidRPr="00DB4310" w:rsidRDefault="000B4EDC" w:rsidP="000B4EDC">
      <w:pPr>
        <w:pStyle w:val="paragraphsub"/>
      </w:pPr>
      <w:r w:rsidRPr="00DB4310">
        <w:tab/>
        <w:t>(i)</w:t>
      </w:r>
      <w:r w:rsidRPr="00DB4310">
        <w:tab/>
        <w:t>be included on an adhesive label attached firmly to the packaging so as not to be easily removable; or</w:t>
      </w:r>
    </w:p>
    <w:p w14:paraId="78C0B996" w14:textId="77777777" w:rsidR="000B4EDC" w:rsidRPr="00DB4310" w:rsidRDefault="000B4EDC" w:rsidP="000B4EDC">
      <w:pPr>
        <w:pStyle w:val="paragraphsub"/>
      </w:pPr>
      <w:r w:rsidRPr="00DB4310">
        <w:tab/>
        <w:t>(ii)</w:t>
      </w:r>
      <w:r w:rsidRPr="00DB4310">
        <w:tab/>
        <w:t>be printed on the packaging; and</w:t>
      </w:r>
    </w:p>
    <w:p w14:paraId="2BB183B6" w14:textId="77777777" w:rsidR="000B4EDC" w:rsidRPr="00DB4310" w:rsidRDefault="000B4EDC" w:rsidP="000B4EDC">
      <w:pPr>
        <w:pStyle w:val="paragraph"/>
      </w:pPr>
      <w:r w:rsidRPr="00DB4310">
        <w:tab/>
        <w:t>(c)</w:t>
      </w:r>
      <w:r w:rsidRPr="00DB4310">
        <w:tab/>
        <w:t>to the extent that the track and trace identifier is an alphanumeric code—must be printed:</w:t>
      </w:r>
    </w:p>
    <w:p w14:paraId="292A93E6" w14:textId="77777777" w:rsidR="000B4EDC" w:rsidRPr="00DB4310" w:rsidRDefault="000B4EDC" w:rsidP="000B4EDC">
      <w:pPr>
        <w:pStyle w:val="paragraphsub"/>
      </w:pPr>
      <w:r w:rsidRPr="00DB4310">
        <w:tab/>
        <w:t>(i)</w:t>
      </w:r>
      <w:r w:rsidRPr="00DB4310">
        <w:tab/>
        <w:t>in an English sans serif typeface; and</w:t>
      </w:r>
    </w:p>
    <w:p w14:paraId="62C24EB5" w14:textId="77777777" w:rsidR="000B4EDC" w:rsidRPr="00DB4310" w:rsidRDefault="000B4EDC" w:rsidP="000B4EDC">
      <w:pPr>
        <w:pStyle w:val="paragraphsub"/>
      </w:pPr>
      <w:r w:rsidRPr="00DB4310">
        <w:tab/>
        <w:t>(ii)</w:t>
      </w:r>
      <w:r w:rsidRPr="00DB4310">
        <w:tab/>
        <w:t>in normal weighted regular font; and</w:t>
      </w:r>
    </w:p>
    <w:p w14:paraId="1E172AC2" w14:textId="77777777" w:rsidR="000B4EDC" w:rsidRPr="00DB4310" w:rsidRDefault="000B4EDC" w:rsidP="000B4EDC">
      <w:pPr>
        <w:pStyle w:val="paragraphsub"/>
      </w:pPr>
      <w:r w:rsidRPr="00DB4310">
        <w:tab/>
        <w:t>(iii)</w:t>
      </w:r>
      <w:r w:rsidRPr="00DB4310">
        <w:tab/>
        <w:t>in black, white or grey; and</w:t>
      </w:r>
    </w:p>
    <w:p w14:paraId="4B76D8E5" w14:textId="77777777" w:rsidR="000B4EDC" w:rsidRPr="00DB4310" w:rsidRDefault="000B4EDC" w:rsidP="000B4EDC">
      <w:pPr>
        <w:pStyle w:val="paragraph"/>
      </w:pPr>
      <w:r w:rsidRPr="00DB4310">
        <w:tab/>
        <w:t>(d)</w:t>
      </w:r>
      <w:r w:rsidRPr="00DB4310">
        <w:tab/>
        <w:t>to the extent that the track and trace identifier is a machine</w:t>
      </w:r>
      <w:r w:rsidR="00BA79A1">
        <w:noBreakHyphen/>
      </w:r>
      <w:r w:rsidRPr="00DB4310">
        <w:t>readable code—must be printed in black, white or grey; and</w:t>
      </w:r>
    </w:p>
    <w:p w14:paraId="6715DB4F" w14:textId="77777777" w:rsidR="000B4EDC" w:rsidRPr="00DB4310" w:rsidRDefault="000B4EDC" w:rsidP="000B4EDC">
      <w:pPr>
        <w:pStyle w:val="paragraph"/>
      </w:pPr>
      <w:r w:rsidRPr="00DB4310">
        <w:tab/>
        <w:t>(e)</w:t>
      </w:r>
      <w:r w:rsidRPr="00DB4310">
        <w:tab/>
        <w:t>if subparagraph (b)(ii) applies—must be printed on a background that is the colour known as Pantone 448C; and</w:t>
      </w:r>
    </w:p>
    <w:p w14:paraId="43F97FE7" w14:textId="77777777" w:rsidR="000B4EDC" w:rsidRPr="00DB4310" w:rsidRDefault="000B4EDC" w:rsidP="000B4EDC">
      <w:pPr>
        <w:pStyle w:val="paragraph"/>
      </w:pPr>
      <w:r w:rsidRPr="00DB4310">
        <w:tab/>
        <w:t>(f)</w:t>
      </w:r>
      <w:r w:rsidRPr="00DB4310">
        <w:tab/>
        <w:t>may appear on the outer surface of the packaging on which a health warning is displayed.</w:t>
      </w:r>
    </w:p>
    <w:p w14:paraId="23570A43" w14:textId="77777777" w:rsidR="000B4EDC" w:rsidRPr="00DB4310" w:rsidRDefault="000B4EDC" w:rsidP="000B4EDC">
      <w:pPr>
        <w:pStyle w:val="SubsectionHead"/>
      </w:pPr>
      <w:r w:rsidRPr="00DB4310">
        <w:t>Adhesive labels</w:t>
      </w:r>
    </w:p>
    <w:p w14:paraId="58639071" w14:textId="77777777" w:rsidR="000B4EDC" w:rsidRPr="00DB4310" w:rsidRDefault="000B4EDC" w:rsidP="000B4EDC">
      <w:pPr>
        <w:pStyle w:val="subsection"/>
      </w:pPr>
      <w:r w:rsidRPr="00DB4310">
        <w:tab/>
        <w:t>(3)</w:t>
      </w:r>
      <w:r w:rsidRPr="00DB4310">
        <w:tab/>
        <w:t>An adhesive label mentioned in subparagraph (1)(c)(i) or (2)(b)(i) must:</w:t>
      </w:r>
    </w:p>
    <w:p w14:paraId="588B4273" w14:textId="77777777" w:rsidR="000B4EDC" w:rsidRPr="00DB4310" w:rsidRDefault="000B4EDC" w:rsidP="000B4EDC">
      <w:pPr>
        <w:pStyle w:val="paragraph"/>
      </w:pPr>
      <w:r w:rsidRPr="00DB4310">
        <w:tab/>
        <w:t>(a)</w:t>
      </w:r>
      <w:r w:rsidRPr="00DB4310">
        <w:tab/>
        <w:t>be transparent and not coloured; or</w:t>
      </w:r>
    </w:p>
    <w:p w14:paraId="7D2D0225" w14:textId="77777777" w:rsidR="000B4EDC" w:rsidRPr="00DB4310" w:rsidRDefault="000B4EDC" w:rsidP="000B4EDC">
      <w:pPr>
        <w:pStyle w:val="paragraph"/>
      </w:pPr>
      <w:r w:rsidRPr="00DB4310">
        <w:tab/>
        <w:t>(b)</w:t>
      </w:r>
      <w:r w:rsidRPr="00DB4310">
        <w:tab/>
        <w:t>be the colour known as Pantone 448C.</w:t>
      </w:r>
    </w:p>
    <w:p w14:paraId="5E34BE69" w14:textId="77777777" w:rsidR="00B57AB6" w:rsidRPr="00DB4310" w:rsidRDefault="009D1E01" w:rsidP="00B57AB6">
      <w:pPr>
        <w:pStyle w:val="ActHead5"/>
      </w:pPr>
      <w:bookmarkStart w:id="71" w:name="_Toc149821707"/>
      <w:r w:rsidRPr="007B3A70">
        <w:rPr>
          <w:rStyle w:val="CharSectno"/>
        </w:rPr>
        <w:t>56</w:t>
      </w:r>
      <w:r w:rsidR="00B57AB6" w:rsidRPr="00DB4310">
        <w:t xml:space="preserve">  Permitted marks—compliance with laws</w:t>
      </w:r>
      <w:bookmarkEnd w:id="71"/>
    </w:p>
    <w:p w14:paraId="598A86C8" w14:textId="77777777" w:rsidR="00B57AB6" w:rsidRPr="00DB4310" w:rsidRDefault="00B57AB6" w:rsidP="00B57AB6">
      <w:pPr>
        <w:pStyle w:val="subsection"/>
      </w:pPr>
      <w:r w:rsidRPr="00DB4310">
        <w:tab/>
        <w:t>(1)</w:t>
      </w:r>
      <w:r w:rsidRPr="00DB4310">
        <w:tab/>
        <w:t>The retail packaging of tobacco products may display a mark that is required to be displayed on the packaging by another law of the Commonwealth.</w:t>
      </w:r>
    </w:p>
    <w:p w14:paraId="0069FFAD" w14:textId="77777777" w:rsidR="00B57AB6" w:rsidRPr="00DB4310" w:rsidRDefault="00B57AB6" w:rsidP="00B57AB6">
      <w:pPr>
        <w:pStyle w:val="subsection"/>
      </w:pPr>
      <w:r w:rsidRPr="00DB4310">
        <w:tab/>
        <w:t>(2)</w:t>
      </w:r>
      <w:r w:rsidRPr="00DB4310">
        <w:tab/>
        <w:t>The mark must comply with the requirements of that other law.</w:t>
      </w:r>
    </w:p>
    <w:p w14:paraId="6A2B51FF" w14:textId="77777777" w:rsidR="000B4EDC" w:rsidRPr="00DB4310" w:rsidRDefault="00036E1B" w:rsidP="000B4EDC">
      <w:pPr>
        <w:pStyle w:val="ActHead2"/>
        <w:pageBreakBefore/>
      </w:pPr>
      <w:bookmarkStart w:id="72" w:name="_Toc149821708"/>
      <w:r w:rsidRPr="007B3A70">
        <w:rPr>
          <w:rStyle w:val="CharPartNo"/>
        </w:rPr>
        <w:lastRenderedPageBreak/>
        <w:t>Part 3</w:t>
      </w:r>
      <w:r w:rsidR="000B4EDC" w:rsidRPr="007B3A70">
        <w:rPr>
          <w:rStyle w:val="CharPartNo"/>
        </w:rPr>
        <w:t>.6</w:t>
      </w:r>
      <w:r w:rsidR="000B4EDC" w:rsidRPr="00DB4310">
        <w:t>—</w:t>
      </w:r>
      <w:r w:rsidR="000B4EDC" w:rsidRPr="007B3A70">
        <w:rPr>
          <w:rStyle w:val="CharPartText"/>
        </w:rPr>
        <w:t>Plain packaging—brand names and variant names</w:t>
      </w:r>
      <w:bookmarkEnd w:id="72"/>
    </w:p>
    <w:p w14:paraId="0CC29194"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74BE1860" w14:textId="77777777" w:rsidR="000B4EDC" w:rsidRPr="00DB4310" w:rsidRDefault="009D1E01" w:rsidP="000B4EDC">
      <w:pPr>
        <w:pStyle w:val="ActHead5"/>
      </w:pPr>
      <w:bookmarkStart w:id="73" w:name="_Toc149821709"/>
      <w:r w:rsidRPr="007B3A70">
        <w:rPr>
          <w:rStyle w:val="CharSectno"/>
        </w:rPr>
        <w:t>57</w:t>
      </w:r>
      <w:r w:rsidR="000B4EDC" w:rsidRPr="00DB4310">
        <w:t xml:space="preserve">  Purpose of this Part</w:t>
      </w:r>
      <w:bookmarkEnd w:id="73"/>
    </w:p>
    <w:p w14:paraId="61156904" w14:textId="77777777" w:rsidR="000B4EDC" w:rsidRPr="00DB4310" w:rsidRDefault="000B4EDC" w:rsidP="000B4EDC">
      <w:pPr>
        <w:pStyle w:val="subsection"/>
      </w:pPr>
      <w:r w:rsidRPr="00DB4310">
        <w:tab/>
      </w:r>
      <w:r w:rsidRPr="00DB4310">
        <w:tab/>
        <w:t xml:space="preserve">This Part prescribes requirements for the appearance of brand names or variant names on the retail packaging of tobacco products for the purposes of </w:t>
      </w:r>
      <w:r w:rsidR="00036E1B" w:rsidRPr="00DB4310">
        <w:t>subsection 7</w:t>
      </w:r>
      <w:r w:rsidR="00D07CBE" w:rsidRPr="00DB4310">
        <w:t>7</w:t>
      </w:r>
      <w:r w:rsidRPr="00DB4310">
        <w:t>(4) of the Act.</w:t>
      </w:r>
    </w:p>
    <w:p w14:paraId="21F86A2F" w14:textId="77777777" w:rsidR="000B4EDC" w:rsidRPr="00DB4310" w:rsidRDefault="009D1E01" w:rsidP="000B4EDC">
      <w:pPr>
        <w:pStyle w:val="ActHead5"/>
      </w:pPr>
      <w:bookmarkStart w:id="74" w:name="_Toc149821710"/>
      <w:r w:rsidRPr="007B3A70">
        <w:rPr>
          <w:rStyle w:val="CharSectno"/>
        </w:rPr>
        <w:t>58</w:t>
      </w:r>
      <w:r w:rsidR="000B4EDC" w:rsidRPr="00DB4310">
        <w:t xml:space="preserve">  Retail packaging of cigarettes—brand names and variant names</w:t>
      </w:r>
      <w:bookmarkEnd w:id="74"/>
    </w:p>
    <w:p w14:paraId="02216DEB" w14:textId="77777777" w:rsidR="000B4EDC" w:rsidRPr="00DB4310" w:rsidRDefault="000B4EDC" w:rsidP="000B4EDC">
      <w:pPr>
        <w:pStyle w:val="SubsectionHead"/>
      </w:pPr>
      <w:r w:rsidRPr="00DB4310">
        <w:t>Cigarette packs and cigarette cartons</w:t>
      </w:r>
    </w:p>
    <w:p w14:paraId="16EDAEE9" w14:textId="77777777" w:rsidR="000B4EDC" w:rsidRPr="00DB4310" w:rsidRDefault="000B4EDC" w:rsidP="000B4EDC">
      <w:pPr>
        <w:pStyle w:val="subsection"/>
      </w:pPr>
      <w:r w:rsidRPr="00DB4310">
        <w:tab/>
        <w:t>(1)</w:t>
      </w:r>
      <w:r w:rsidRPr="00DB4310">
        <w:tab/>
        <w:t>Any brand name or variant name that appears on a cigarette pack or cigarette carton:</w:t>
      </w:r>
    </w:p>
    <w:p w14:paraId="729D1BCE" w14:textId="77777777" w:rsidR="000B4EDC" w:rsidRPr="00DB4310" w:rsidRDefault="000B4EDC" w:rsidP="000B4EDC">
      <w:pPr>
        <w:pStyle w:val="paragraph"/>
      </w:pPr>
      <w:r w:rsidRPr="00DB4310">
        <w:tab/>
        <w:t>(a)</w:t>
      </w:r>
      <w:r w:rsidRPr="00DB4310">
        <w:tab/>
        <w:t>must not obscure any health warning or mandatory marking; and</w:t>
      </w:r>
    </w:p>
    <w:p w14:paraId="525E0314" w14:textId="77777777" w:rsidR="000B4EDC" w:rsidRPr="00DB4310" w:rsidRDefault="000B4EDC" w:rsidP="000B4EDC">
      <w:pPr>
        <w:pStyle w:val="paragraph"/>
      </w:pPr>
      <w:r w:rsidRPr="00DB4310">
        <w:tab/>
        <w:t>(b)</w:t>
      </w:r>
      <w:r w:rsidRPr="00DB4310">
        <w:tab/>
        <w:t>must not appear more than once on any of the following outer surfaces of the pack or carton:</w:t>
      </w:r>
    </w:p>
    <w:p w14:paraId="7185EAFB" w14:textId="77777777" w:rsidR="000B4EDC" w:rsidRPr="00DB4310" w:rsidRDefault="000B4EDC" w:rsidP="000B4EDC">
      <w:pPr>
        <w:pStyle w:val="paragraphsub"/>
      </w:pPr>
      <w:r w:rsidRPr="00DB4310">
        <w:tab/>
        <w:t>(i)</w:t>
      </w:r>
      <w:r w:rsidRPr="00DB4310">
        <w:tab/>
        <w:t>for a cigarette pack—the front, top and bottom outer surfaces of the pack;</w:t>
      </w:r>
    </w:p>
    <w:p w14:paraId="2CFA15B7" w14:textId="77777777" w:rsidR="000B4EDC" w:rsidRPr="00DB4310" w:rsidRDefault="000B4EDC" w:rsidP="000B4EDC">
      <w:pPr>
        <w:pStyle w:val="paragraphsub"/>
      </w:pPr>
      <w:r w:rsidRPr="00DB4310">
        <w:tab/>
        <w:t>(ii)</w:t>
      </w:r>
      <w:r w:rsidRPr="00DB4310">
        <w:tab/>
        <w:t>for a cigarette carton—the front outer surface of the carton, and the 2 smallest outer surfaces of the carton; and</w:t>
      </w:r>
    </w:p>
    <w:p w14:paraId="17F9E640" w14:textId="77777777" w:rsidR="000B4EDC" w:rsidRPr="00DB4310" w:rsidRDefault="000B4EDC" w:rsidP="000B4EDC">
      <w:pPr>
        <w:pStyle w:val="paragraph"/>
      </w:pPr>
      <w:r w:rsidRPr="00DB4310">
        <w:tab/>
        <w:t>(c)</w:t>
      </w:r>
      <w:r w:rsidRPr="00DB4310">
        <w:tab/>
        <w:t>may appear only on the surfaces mentioned in paragraph (b); and</w:t>
      </w:r>
    </w:p>
    <w:p w14:paraId="5EC6E199" w14:textId="77777777" w:rsidR="000B4EDC" w:rsidRPr="00DB4310" w:rsidRDefault="000B4EDC" w:rsidP="000B4EDC">
      <w:pPr>
        <w:pStyle w:val="paragraph"/>
      </w:pPr>
      <w:r w:rsidRPr="00DB4310">
        <w:tab/>
        <w:t>(d)</w:t>
      </w:r>
      <w:r w:rsidRPr="00DB4310">
        <w:tab/>
        <w:t>must appear across one line only; and</w:t>
      </w:r>
    </w:p>
    <w:p w14:paraId="6444D62A" w14:textId="77777777" w:rsidR="000B4EDC" w:rsidRPr="00DB4310" w:rsidRDefault="000B4EDC" w:rsidP="000B4EDC">
      <w:pPr>
        <w:pStyle w:val="paragraph"/>
      </w:pPr>
      <w:r w:rsidRPr="00DB4310">
        <w:tab/>
        <w:t>(e)</w:t>
      </w:r>
      <w:r w:rsidRPr="00DB4310">
        <w:tab/>
        <w:t xml:space="preserve">must comply with the orientation and location requirements mentioned in </w:t>
      </w:r>
      <w:r w:rsidR="00BA79A1">
        <w:t>subsection (</w:t>
      </w:r>
      <w:r w:rsidRPr="00DB4310">
        <w:t>2).</w:t>
      </w:r>
    </w:p>
    <w:p w14:paraId="4D0B8129" w14:textId="77777777" w:rsidR="000B4EDC" w:rsidRPr="00DB4310" w:rsidRDefault="000B4EDC" w:rsidP="000B4EDC">
      <w:pPr>
        <w:pStyle w:val="SubsectionHead"/>
      </w:pPr>
      <w:r w:rsidRPr="00DB4310">
        <w:t>Orientation and location requirements</w:t>
      </w:r>
    </w:p>
    <w:p w14:paraId="5BD70DF4" w14:textId="77777777" w:rsidR="000B4EDC" w:rsidRPr="00DB4310" w:rsidRDefault="000B4EDC" w:rsidP="000B4EDC">
      <w:pPr>
        <w:pStyle w:val="subsection"/>
      </w:pPr>
      <w:r w:rsidRPr="00DB4310">
        <w:tab/>
        <w:t>(2)</w:t>
      </w:r>
      <w:r w:rsidRPr="00DB4310">
        <w:tab/>
        <w:t>For the purposes of paragraph (1)(e), the orientation and location requirements are set out in the following table.</w:t>
      </w:r>
    </w:p>
    <w:p w14:paraId="60061E4C" w14:textId="77777777" w:rsidR="000B4EDC" w:rsidRPr="00DB4310"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833"/>
        <w:gridCol w:w="1843"/>
        <w:gridCol w:w="3969"/>
      </w:tblGrid>
      <w:tr w:rsidR="000B4EDC" w:rsidRPr="00DB4310" w14:paraId="7216B7EE" w14:textId="77777777" w:rsidTr="0078093B">
        <w:trPr>
          <w:tblHeader/>
        </w:trPr>
        <w:tc>
          <w:tcPr>
            <w:tcW w:w="8359" w:type="dxa"/>
            <w:gridSpan w:val="4"/>
            <w:tcBorders>
              <w:top w:val="single" w:sz="12" w:space="0" w:color="auto"/>
              <w:bottom w:val="single" w:sz="6" w:space="0" w:color="auto"/>
            </w:tcBorders>
            <w:shd w:val="clear" w:color="auto" w:fill="auto"/>
          </w:tcPr>
          <w:p w14:paraId="1AE24425" w14:textId="77777777" w:rsidR="000B4EDC" w:rsidRPr="00DB4310" w:rsidRDefault="000B4EDC" w:rsidP="0078093B">
            <w:pPr>
              <w:pStyle w:val="Tabletext"/>
              <w:keepNext/>
              <w:rPr>
                <w:b/>
              </w:rPr>
            </w:pPr>
            <w:r w:rsidRPr="00DB4310">
              <w:rPr>
                <w:b/>
              </w:rPr>
              <w:lastRenderedPageBreak/>
              <w:t>Brand name or variant name—orientation and location requirements for cigarette packs and cigarette cartons</w:t>
            </w:r>
          </w:p>
        </w:tc>
      </w:tr>
      <w:tr w:rsidR="000B4EDC" w:rsidRPr="00DB4310" w14:paraId="4C5DA456" w14:textId="77777777" w:rsidTr="0078093B">
        <w:trPr>
          <w:tblHeader/>
        </w:trPr>
        <w:tc>
          <w:tcPr>
            <w:tcW w:w="714" w:type="dxa"/>
            <w:tcBorders>
              <w:top w:val="single" w:sz="6" w:space="0" w:color="auto"/>
              <w:bottom w:val="single" w:sz="12" w:space="0" w:color="auto"/>
            </w:tcBorders>
            <w:shd w:val="clear" w:color="auto" w:fill="auto"/>
          </w:tcPr>
          <w:p w14:paraId="769726BA" w14:textId="77777777" w:rsidR="000B4EDC" w:rsidRPr="00DB4310" w:rsidRDefault="000B4EDC" w:rsidP="0078093B">
            <w:pPr>
              <w:pStyle w:val="Tabletext"/>
              <w:keepNext/>
              <w:rPr>
                <w:b/>
              </w:rPr>
            </w:pPr>
            <w:r w:rsidRPr="00DB4310">
              <w:rPr>
                <w:b/>
              </w:rPr>
              <w:t>Item</w:t>
            </w:r>
          </w:p>
        </w:tc>
        <w:tc>
          <w:tcPr>
            <w:tcW w:w="1833" w:type="dxa"/>
            <w:tcBorders>
              <w:top w:val="single" w:sz="6" w:space="0" w:color="auto"/>
              <w:bottom w:val="single" w:sz="12" w:space="0" w:color="auto"/>
            </w:tcBorders>
            <w:shd w:val="clear" w:color="auto" w:fill="auto"/>
          </w:tcPr>
          <w:p w14:paraId="4396FA4E" w14:textId="77777777" w:rsidR="000B4EDC" w:rsidRPr="00DB4310" w:rsidRDefault="000B4EDC" w:rsidP="0078093B">
            <w:pPr>
              <w:pStyle w:val="Tabletext"/>
              <w:keepNext/>
              <w:rPr>
                <w:b/>
              </w:rPr>
            </w:pPr>
            <w:r w:rsidRPr="00DB4310">
              <w:rPr>
                <w:b/>
              </w:rPr>
              <w:t xml:space="preserve">If </w:t>
            </w:r>
            <w:r w:rsidR="008B324D" w:rsidRPr="00DB4310">
              <w:rPr>
                <w:b/>
              </w:rPr>
              <w:t>…</w:t>
            </w:r>
          </w:p>
        </w:tc>
        <w:tc>
          <w:tcPr>
            <w:tcW w:w="1843" w:type="dxa"/>
            <w:tcBorders>
              <w:top w:val="single" w:sz="6" w:space="0" w:color="auto"/>
              <w:bottom w:val="single" w:sz="12" w:space="0" w:color="auto"/>
            </w:tcBorders>
            <w:shd w:val="clear" w:color="auto" w:fill="auto"/>
          </w:tcPr>
          <w:p w14:paraId="574EF008" w14:textId="77777777" w:rsidR="000B4EDC" w:rsidRPr="00DB4310" w:rsidRDefault="000B4EDC" w:rsidP="0078093B">
            <w:pPr>
              <w:pStyle w:val="Tabletext"/>
              <w:keepNext/>
              <w:rPr>
                <w:b/>
              </w:rPr>
            </w:pPr>
            <w:r w:rsidRPr="00DB4310">
              <w:rPr>
                <w:b/>
              </w:rPr>
              <w:t xml:space="preserve">appear(s) on </w:t>
            </w:r>
            <w:r w:rsidR="008B324D" w:rsidRPr="00DB4310">
              <w:rPr>
                <w:b/>
              </w:rPr>
              <w:t>…</w:t>
            </w:r>
          </w:p>
        </w:tc>
        <w:tc>
          <w:tcPr>
            <w:tcW w:w="3969" w:type="dxa"/>
            <w:tcBorders>
              <w:top w:val="single" w:sz="6" w:space="0" w:color="auto"/>
              <w:bottom w:val="single" w:sz="12" w:space="0" w:color="auto"/>
            </w:tcBorders>
            <w:shd w:val="clear" w:color="auto" w:fill="auto"/>
          </w:tcPr>
          <w:p w14:paraId="2AB4EF3D" w14:textId="77777777" w:rsidR="000B4EDC" w:rsidRPr="00DB4310" w:rsidRDefault="000B4EDC" w:rsidP="0078093B">
            <w:pPr>
              <w:pStyle w:val="Tabletext"/>
              <w:keepNext/>
              <w:rPr>
                <w:b/>
              </w:rPr>
            </w:pPr>
            <w:r w:rsidRPr="00DB4310">
              <w:rPr>
                <w:b/>
              </w:rPr>
              <w:t xml:space="preserve">the name(s) </w:t>
            </w:r>
            <w:r w:rsidR="008B324D" w:rsidRPr="00DB4310">
              <w:rPr>
                <w:b/>
              </w:rPr>
              <w:t>…</w:t>
            </w:r>
          </w:p>
        </w:tc>
      </w:tr>
      <w:tr w:rsidR="000B4EDC" w:rsidRPr="00DB4310" w14:paraId="309F95FB" w14:textId="77777777" w:rsidTr="0078093B">
        <w:tc>
          <w:tcPr>
            <w:tcW w:w="714" w:type="dxa"/>
            <w:tcBorders>
              <w:top w:val="single" w:sz="12" w:space="0" w:color="auto"/>
            </w:tcBorders>
            <w:shd w:val="clear" w:color="auto" w:fill="auto"/>
          </w:tcPr>
          <w:p w14:paraId="649841BE" w14:textId="77777777" w:rsidR="000B4EDC" w:rsidRPr="00DB4310" w:rsidRDefault="000B4EDC" w:rsidP="0078093B">
            <w:pPr>
              <w:pStyle w:val="Tabletext"/>
            </w:pPr>
            <w:r w:rsidRPr="00DB4310">
              <w:t>1</w:t>
            </w:r>
          </w:p>
        </w:tc>
        <w:tc>
          <w:tcPr>
            <w:tcW w:w="1833" w:type="dxa"/>
            <w:tcBorders>
              <w:top w:val="single" w:sz="12" w:space="0" w:color="auto"/>
            </w:tcBorders>
            <w:shd w:val="clear" w:color="auto" w:fill="auto"/>
          </w:tcPr>
          <w:p w14:paraId="5CA61D9A" w14:textId="77777777" w:rsidR="000B4EDC" w:rsidRPr="00DB4310" w:rsidRDefault="000B4EDC" w:rsidP="0078093B">
            <w:pPr>
              <w:pStyle w:val="Tabletext"/>
            </w:pPr>
            <w:r w:rsidRPr="00DB4310">
              <w:t>a brand name but no variant name</w:t>
            </w:r>
          </w:p>
        </w:tc>
        <w:tc>
          <w:tcPr>
            <w:tcW w:w="1843" w:type="dxa"/>
            <w:tcBorders>
              <w:top w:val="single" w:sz="12" w:space="0" w:color="auto"/>
            </w:tcBorders>
            <w:shd w:val="clear" w:color="auto" w:fill="auto"/>
          </w:tcPr>
          <w:p w14:paraId="5E4B776F" w14:textId="77777777" w:rsidR="000B4EDC" w:rsidRPr="00DB4310" w:rsidRDefault="000B4EDC" w:rsidP="0078093B">
            <w:pPr>
              <w:pStyle w:val="Tabletext"/>
            </w:pPr>
            <w:r w:rsidRPr="00DB4310">
              <w:t>the front outer surface of a cigarette pack</w:t>
            </w:r>
          </w:p>
        </w:tc>
        <w:tc>
          <w:tcPr>
            <w:tcW w:w="3969" w:type="dxa"/>
            <w:tcBorders>
              <w:top w:val="single" w:sz="12" w:space="0" w:color="auto"/>
            </w:tcBorders>
            <w:shd w:val="clear" w:color="auto" w:fill="auto"/>
          </w:tcPr>
          <w:p w14:paraId="3AA2FEB7" w14:textId="77777777" w:rsidR="000B4EDC" w:rsidRPr="00DB4310" w:rsidRDefault="000B4EDC" w:rsidP="0078093B">
            <w:pPr>
              <w:pStyle w:val="Tabletext"/>
            </w:pPr>
            <w:r w:rsidRPr="00DB4310">
              <w:t>must appear:</w:t>
            </w:r>
          </w:p>
          <w:p w14:paraId="7DC35372" w14:textId="77777777" w:rsidR="000B4EDC" w:rsidRPr="00DB4310" w:rsidRDefault="000B4EDC" w:rsidP="0078093B">
            <w:pPr>
              <w:pStyle w:val="Tablea"/>
            </w:pPr>
            <w:r w:rsidRPr="00DB4310">
              <w:t>(a) horizontally below, and in the same orientation as, the health warning; and</w:t>
            </w:r>
          </w:p>
          <w:p w14:paraId="4FF94E6A" w14:textId="77777777" w:rsidR="000B4EDC" w:rsidRPr="00DB4310" w:rsidRDefault="000B4EDC" w:rsidP="0078093B">
            <w:pPr>
              <w:pStyle w:val="Tablea"/>
            </w:pPr>
            <w:r w:rsidRPr="00DB4310">
              <w:t>(b) in the centre of the space remaining on the front outer surface beneath the health warning</w:t>
            </w:r>
          </w:p>
        </w:tc>
      </w:tr>
      <w:tr w:rsidR="000B4EDC" w:rsidRPr="00DB4310" w14:paraId="4286FBAF" w14:textId="77777777" w:rsidTr="0078093B">
        <w:tc>
          <w:tcPr>
            <w:tcW w:w="714" w:type="dxa"/>
            <w:shd w:val="clear" w:color="auto" w:fill="auto"/>
          </w:tcPr>
          <w:p w14:paraId="18F999B5" w14:textId="77777777" w:rsidR="000B4EDC" w:rsidRPr="00DB4310" w:rsidRDefault="000B4EDC" w:rsidP="0078093B">
            <w:pPr>
              <w:pStyle w:val="Tabletext"/>
            </w:pPr>
            <w:r w:rsidRPr="00DB4310">
              <w:t>2</w:t>
            </w:r>
          </w:p>
        </w:tc>
        <w:tc>
          <w:tcPr>
            <w:tcW w:w="1833" w:type="dxa"/>
            <w:shd w:val="clear" w:color="auto" w:fill="auto"/>
          </w:tcPr>
          <w:p w14:paraId="173B7C2E" w14:textId="77777777" w:rsidR="000B4EDC" w:rsidRPr="00DB4310" w:rsidRDefault="000B4EDC" w:rsidP="0078093B">
            <w:pPr>
              <w:pStyle w:val="Tabletext"/>
            </w:pPr>
            <w:r w:rsidRPr="00DB4310">
              <w:t>a brand name and a variant name</w:t>
            </w:r>
          </w:p>
        </w:tc>
        <w:tc>
          <w:tcPr>
            <w:tcW w:w="1843" w:type="dxa"/>
            <w:shd w:val="clear" w:color="auto" w:fill="auto"/>
          </w:tcPr>
          <w:p w14:paraId="44EC3265" w14:textId="77777777" w:rsidR="000B4EDC" w:rsidRPr="00DB4310" w:rsidRDefault="000B4EDC" w:rsidP="0078093B">
            <w:pPr>
              <w:pStyle w:val="Tabletext"/>
            </w:pPr>
            <w:r w:rsidRPr="00DB4310">
              <w:t>the front outer surface of a cigarette pack</w:t>
            </w:r>
          </w:p>
        </w:tc>
        <w:tc>
          <w:tcPr>
            <w:tcW w:w="3969" w:type="dxa"/>
            <w:shd w:val="clear" w:color="auto" w:fill="auto"/>
          </w:tcPr>
          <w:p w14:paraId="3C24B9CD" w14:textId="77777777" w:rsidR="000B4EDC" w:rsidRPr="00DB4310" w:rsidRDefault="000B4EDC" w:rsidP="0078093B">
            <w:pPr>
              <w:pStyle w:val="Tabletext"/>
            </w:pPr>
            <w:r w:rsidRPr="00DB4310">
              <w:t>must appear:</w:t>
            </w:r>
          </w:p>
          <w:p w14:paraId="28F4F388" w14:textId="77777777" w:rsidR="000B4EDC" w:rsidRPr="00DB4310" w:rsidRDefault="000B4EDC" w:rsidP="0078093B">
            <w:pPr>
              <w:pStyle w:val="Tablea"/>
            </w:pPr>
            <w:r w:rsidRPr="00DB4310">
              <w:t>(a) horizontally below, and in the same orientation as, the health warning; and</w:t>
            </w:r>
          </w:p>
          <w:p w14:paraId="3F3F7743" w14:textId="77777777" w:rsidR="000B4EDC" w:rsidRPr="00DB4310" w:rsidRDefault="000B4EDC" w:rsidP="0078093B">
            <w:pPr>
              <w:pStyle w:val="Tablea"/>
            </w:pPr>
            <w:r w:rsidRPr="00DB4310">
              <w:t>(b) with the variant name immediately below the brand name; and</w:t>
            </w:r>
          </w:p>
          <w:p w14:paraId="7148CE6F" w14:textId="77777777" w:rsidR="000B4EDC" w:rsidRPr="00DB4310" w:rsidRDefault="000B4EDC" w:rsidP="0078093B">
            <w:pPr>
              <w:pStyle w:val="Tablea"/>
            </w:pPr>
            <w:r w:rsidRPr="00DB4310">
              <w:t>(c) with either the brand name, or the combined brand name and variant name, in the centre of the space remaining on the front outer surface beneath the health warning</w:t>
            </w:r>
          </w:p>
        </w:tc>
      </w:tr>
      <w:tr w:rsidR="000B4EDC" w:rsidRPr="00DB4310" w14:paraId="74715C7C" w14:textId="77777777" w:rsidTr="0078093B">
        <w:tc>
          <w:tcPr>
            <w:tcW w:w="714" w:type="dxa"/>
            <w:shd w:val="clear" w:color="auto" w:fill="auto"/>
          </w:tcPr>
          <w:p w14:paraId="5FCD5EC4" w14:textId="77777777" w:rsidR="000B4EDC" w:rsidRPr="00DB4310" w:rsidRDefault="000B4EDC" w:rsidP="0078093B">
            <w:pPr>
              <w:pStyle w:val="Tabletext"/>
            </w:pPr>
            <w:r w:rsidRPr="00DB4310">
              <w:t>3</w:t>
            </w:r>
          </w:p>
        </w:tc>
        <w:tc>
          <w:tcPr>
            <w:tcW w:w="1833" w:type="dxa"/>
            <w:shd w:val="clear" w:color="auto" w:fill="auto"/>
          </w:tcPr>
          <w:p w14:paraId="18C90174" w14:textId="77777777" w:rsidR="000B4EDC" w:rsidRPr="00DB4310" w:rsidRDefault="000B4EDC" w:rsidP="0078093B">
            <w:pPr>
              <w:pStyle w:val="Tabletext"/>
            </w:pPr>
            <w:r w:rsidRPr="00DB4310">
              <w:t>a brand name but no variant name</w:t>
            </w:r>
          </w:p>
        </w:tc>
        <w:tc>
          <w:tcPr>
            <w:tcW w:w="1843" w:type="dxa"/>
            <w:shd w:val="clear" w:color="auto" w:fill="auto"/>
          </w:tcPr>
          <w:p w14:paraId="0C546FB5" w14:textId="77777777" w:rsidR="000B4EDC" w:rsidRPr="00DB4310" w:rsidRDefault="000B4EDC" w:rsidP="0078093B">
            <w:pPr>
              <w:pStyle w:val="Tabletext"/>
            </w:pPr>
            <w:r w:rsidRPr="00DB4310">
              <w:t>the front outer surface of a cigarette carton</w:t>
            </w:r>
          </w:p>
        </w:tc>
        <w:tc>
          <w:tcPr>
            <w:tcW w:w="3969" w:type="dxa"/>
            <w:shd w:val="clear" w:color="auto" w:fill="auto"/>
          </w:tcPr>
          <w:p w14:paraId="46A1E540" w14:textId="77777777" w:rsidR="000B4EDC" w:rsidRPr="00DB4310" w:rsidRDefault="000B4EDC" w:rsidP="0078093B">
            <w:pPr>
              <w:pStyle w:val="Tabletext"/>
            </w:pPr>
            <w:r w:rsidRPr="00DB4310">
              <w:t>must appear:</w:t>
            </w:r>
          </w:p>
          <w:p w14:paraId="42DE4524" w14:textId="77777777" w:rsidR="000B4EDC" w:rsidRPr="00DB4310" w:rsidRDefault="000B4EDC" w:rsidP="0078093B">
            <w:pPr>
              <w:pStyle w:val="Tablea"/>
            </w:pPr>
            <w:r w:rsidRPr="00DB4310">
              <w:t>(a) in the same orientation as the health warning; and</w:t>
            </w:r>
          </w:p>
          <w:p w14:paraId="1A679638" w14:textId="77777777" w:rsidR="000B4EDC" w:rsidRPr="00DB4310" w:rsidRDefault="000B4EDC" w:rsidP="0078093B">
            <w:pPr>
              <w:pStyle w:val="Tablea"/>
            </w:pPr>
            <w:r w:rsidRPr="00DB4310">
              <w:t>(b) in the centre of the space on the front outer surface that is not occupied by the health warning</w:t>
            </w:r>
          </w:p>
        </w:tc>
      </w:tr>
      <w:tr w:rsidR="000B4EDC" w:rsidRPr="00DB4310" w14:paraId="0BC65DBE" w14:textId="77777777" w:rsidTr="0078093B">
        <w:tc>
          <w:tcPr>
            <w:tcW w:w="714" w:type="dxa"/>
            <w:shd w:val="clear" w:color="auto" w:fill="auto"/>
          </w:tcPr>
          <w:p w14:paraId="2598DEE6" w14:textId="77777777" w:rsidR="000B4EDC" w:rsidRPr="00DB4310" w:rsidRDefault="000B4EDC" w:rsidP="0078093B">
            <w:pPr>
              <w:pStyle w:val="Tabletext"/>
            </w:pPr>
            <w:r w:rsidRPr="00DB4310">
              <w:t>4</w:t>
            </w:r>
          </w:p>
        </w:tc>
        <w:tc>
          <w:tcPr>
            <w:tcW w:w="1833" w:type="dxa"/>
            <w:shd w:val="clear" w:color="auto" w:fill="auto"/>
          </w:tcPr>
          <w:p w14:paraId="1BBBEB08" w14:textId="77777777" w:rsidR="000B4EDC" w:rsidRPr="00DB4310" w:rsidRDefault="000B4EDC" w:rsidP="0078093B">
            <w:pPr>
              <w:pStyle w:val="Tabletext"/>
            </w:pPr>
            <w:r w:rsidRPr="00DB4310">
              <w:t>a brand name and a variant name</w:t>
            </w:r>
          </w:p>
        </w:tc>
        <w:tc>
          <w:tcPr>
            <w:tcW w:w="1843" w:type="dxa"/>
            <w:shd w:val="clear" w:color="auto" w:fill="auto"/>
          </w:tcPr>
          <w:p w14:paraId="12AD9CD7" w14:textId="77777777" w:rsidR="000B4EDC" w:rsidRPr="00DB4310" w:rsidRDefault="000B4EDC" w:rsidP="0078093B">
            <w:pPr>
              <w:pStyle w:val="Tabletext"/>
            </w:pPr>
            <w:r w:rsidRPr="00DB4310">
              <w:t>the front outer surface of a cigarette carton</w:t>
            </w:r>
          </w:p>
        </w:tc>
        <w:tc>
          <w:tcPr>
            <w:tcW w:w="3969" w:type="dxa"/>
            <w:shd w:val="clear" w:color="auto" w:fill="auto"/>
          </w:tcPr>
          <w:p w14:paraId="5EAF4A00" w14:textId="77777777" w:rsidR="000B4EDC" w:rsidRPr="00DB4310" w:rsidRDefault="000B4EDC" w:rsidP="0078093B">
            <w:pPr>
              <w:pStyle w:val="Tabletext"/>
            </w:pPr>
            <w:r w:rsidRPr="00DB4310">
              <w:t>must appear:</w:t>
            </w:r>
          </w:p>
          <w:p w14:paraId="69125D4A" w14:textId="77777777" w:rsidR="000B4EDC" w:rsidRPr="00DB4310" w:rsidRDefault="000B4EDC" w:rsidP="0078093B">
            <w:pPr>
              <w:pStyle w:val="Tablea"/>
            </w:pPr>
            <w:r w:rsidRPr="00DB4310">
              <w:t>(a) in the same orientation as the health warning; and</w:t>
            </w:r>
          </w:p>
          <w:p w14:paraId="78B6B493" w14:textId="77777777" w:rsidR="000B4EDC" w:rsidRPr="00DB4310" w:rsidRDefault="000B4EDC" w:rsidP="0078093B">
            <w:pPr>
              <w:pStyle w:val="Tablea"/>
            </w:pPr>
            <w:r w:rsidRPr="00DB4310">
              <w:t>(b) with the variant name immediately below the brand name; and</w:t>
            </w:r>
          </w:p>
          <w:p w14:paraId="7614AF0D" w14:textId="77777777" w:rsidR="000B4EDC" w:rsidRPr="00DB4310" w:rsidRDefault="000B4EDC" w:rsidP="0078093B">
            <w:pPr>
              <w:pStyle w:val="Tablea"/>
            </w:pPr>
            <w:r w:rsidRPr="00DB4310">
              <w:t>(c) with either the brand name, or the combined brand name and variant name, in the centre of the space remaining on the front outer surface that is not occupied by the health warning</w:t>
            </w:r>
          </w:p>
        </w:tc>
      </w:tr>
      <w:tr w:rsidR="000B4EDC" w:rsidRPr="00DB4310" w14:paraId="65B606F9" w14:textId="77777777" w:rsidTr="0078093B">
        <w:tc>
          <w:tcPr>
            <w:tcW w:w="714" w:type="dxa"/>
            <w:tcBorders>
              <w:bottom w:val="single" w:sz="2" w:space="0" w:color="auto"/>
            </w:tcBorders>
            <w:shd w:val="clear" w:color="auto" w:fill="auto"/>
          </w:tcPr>
          <w:p w14:paraId="78941E47" w14:textId="77777777" w:rsidR="000B4EDC" w:rsidRPr="00DB4310" w:rsidRDefault="000B4EDC" w:rsidP="0078093B">
            <w:pPr>
              <w:pStyle w:val="Tabletext"/>
            </w:pPr>
            <w:r w:rsidRPr="00DB4310">
              <w:t>5</w:t>
            </w:r>
          </w:p>
        </w:tc>
        <w:tc>
          <w:tcPr>
            <w:tcW w:w="1833" w:type="dxa"/>
            <w:tcBorders>
              <w:bottom w:val="single" w:sz="2" w:space="0" w:color="auto"/>
            </w:tcBorders>
            <w:shd w:val="clear" w:color="auto" w:fill="auto"/>
          </w:tcPr>
          <w:p w14:paraId="0FFDB219" w14:textId="77777777" w:rsidR="000B4EDC" w:rsidRPr="00DB4310" w:rsidRDefault="000B4EDC" w:rsidP="0078093B">
            <w:pPr>
              <w:pStyle w:val="Tabletext"/>
            </w:pPr>
            <w:r w:rsidRPr="00DB4310">
              <w:t xml:space="preserve">a brand name but </w:t>
            </w:r>
            <w:r w:rsidRPr="00DB4310">
              <w:lastRenderedPageBreak/>
              <w:t>no variant name</w:t>
            </w:r>
          </w:p>
        </w:tc>
        <w:tc>
          <w:tcPr>
            <w:tcW w:w="1843" w:type="dxa"/>
            <w:tcBorders>
              <w:bottom w:val="single" w:sz="2" w:space="0" w:color="auto"/>
            </w:tcBorders>
            <w:shd w:val="clear" w:color="auto" w:fill="auto"/>
          </w:tcPr>
          <w:p w14:paraId="214EACFD" w14:textId="77777777" w:rsidR="000B4EDC" w:rsidRPr="00DB4310" w:rsidRDefault="000B4EDC" w:rsidP="0078093B">
            <w:pPr>
              <w:pStyle w:val="Tabletext"/>
            </w:pPr>
            <w:r w:rsidRPr="00DB4310">
              <w:lastRenderedPageBreak/>
              <w:t xml:space="preserve">any outer surface </w:t>
            </w:r>
            <w:r w:rsidRPr="00DB4310">
              <w:lastRenderedPageBreak/>
              <w:t>(other than a front outer surface) of a cigarette pack or cigarette carton</w:t>
            </w:r>
          </w:p>
        </w:tc>
        <w:tc>
          <w:tcPr>
            <w:tcW w:w="3969" w:type="dxa"/>
            <w:tcBorders>
              <w:bottom w:val="single" w:sz="2" w:space="0" w:color="auto"/>
            </w:tcBorders>
            <w:shd w:val="clear" w:color="auto" w:fill="auto"/>
          </w:tcPr>
          <w:p w14:paraId="53DF7F29" w14:textId="77777777" w:rsidR="000B4EDC" w:rsidRPr="00DB4310" w:rsidRDefault="000B4EDC" w:rsidP="0078093B">
            <w:pPr>
              <w:pStyle w:val="Tabletext"/>
            </w:pPr>
            <w:r w:rsidRPr="00DB4310">
              <w:lastRenderedPageBreak/>
              <w:t>must appear:</w:t>
            </w:r>
          </w:p>
          <w:p w14:paraId="1BE98756" w14:textId="77777777" w:rsidR="000B4EDC" w:rsidRPr="00DB4310" w:rsidRDefault="000B4EDC" w:rsidP="0078093B">
            <w:pPr>
              <w:pStyle w:val="Tablea"/>
            </w:pPr>
            <w:r w:rsidRPr="00DB4310">
              <w:lastRenderedPageBreak/>
              <w:t>(a) horizontally; and</w:t>
            </w:r>
          </w:p>
          <w:p w14:paraId="329825E0" w14:textId="77777777" w:rsidR="000B4EDC" w:rsidRPr="00DB4310" w:rsidRDefault="000B4EDC" w:rsidP="0078093B">
            <w:pPr>
              <w:pStyle w:val="Tablea"/>
            </w:pPr>
            <w:r w:rsidRPr="00DB4310">
              <w:t>(b) in the centre of the outer surface of the pack or carton</w:t>
            </w:r>
          </w:p>
        </w:tc>
      </w:tr>
      <w:tr w:rsidR="000B4EDC" w:rsidRPr="00DB4310" w14:paraId="7C7CCE45" w14:textId="77777777" w:rsidTr="0078093B">
        <w:tc>
          <w:tcPr>
            <w:tcW w:w="714" w:type="dxa"/>
            <w:tcBorders>
              <w:top w:val="single" w:sz="2" w:space="0" w:color="auto"/>
              <w:bottom w:val="single" w:sz="12" w:space="0" w:color="auto"/>
            </w:tcBorders>
            <w:shd w:val="clear" w:color="auto" w:fill="auto"/>
          </w:tcPr>
          <w:p w14:paraId="29B4EA11" w14:textId="77777777" w:rsidR="000B4EDC" w:rsidRPr="00DB4310" w:rsidRDefault="000B4EDC" w:rsidP="0078093B">
            <w:pPr>
              <w:pStyle w:val="Tabletext"/>
            </w:pPr>
            <w:r w:rsidRPr="00DB4310">
              <w:lastRenderedPageBreak/>
              <w:t>6</w:t>
            </w:r>
          </w:p>
        </w:tc>
        <w:tc>
          <w:tcPr>
            <w:tcW w:w="1833" w:type="dxa"/>
            <w:tcBorders>
              <w:top w:val="single" w:sz="2" w:space="0" w:color="auto"/>
              <w:bottom w:val="single" w:sz="12" w:space="0" w:color="auto"/>
            </w:tcBorders>
            <w:shd w:val="clear" w:color="auto" w:fill="auto"/>
          </w:tcPr>
          <w:p w14:paraId="5D378563" w14:textId="77777777" w:rsidR="000B4EDC" w:rsidRPr="00DB4310" w:rsidRDefault="000B4EDC" w:rsidP="0078093B">
            <w:pPr>
              <w:pStyle w:val="Tabletext"/>
            </w:pPr>
            <w:r w:rsidRPr="00DB4310">
              <w:t>a brand name and a variant name</w:t>
            </w:r>
          </w:p>
        </w:tc>
        <w:tc>
          <w:tcPr>
            <w:tcW w:w="1843" w:type="dxa"/>
            <w:tcBorders>
              <w:top w:val="single" w:sz="2" w:space="0" w:color="auto"/>
              <w:bottom w:val="single" w:sz="12" w:space="0" w:color="auto"/>
            </w:tcBorders>
            <w:shd w:val="clear" w:color="auto" w:fill="auto"/>
          </w:tcPr>
          <w:p w14:paraId="3BBB282C" w14:textId="77777777" w:rsidR="000B4EDC" w:rsidRPr="00DB4310" w:rsidRDefault="000B4EDC" w:rsidP="0078093B">
            <w:pPr>
              <w:pStyle w:val="Tabletext"/>
            </w:pPr>
            <w:r w:rsidRPr="00DB4310">
              <w:t>any outer surface (other than a front outer surface) of a cigarette pack or cigarette carton</w:t>
            </w:r>
          </w:p>
        </w:tc>
        <w:tc>
          <w:tcPr>
            <w:tcW w:w="3969" w:type="dxa"/>
            <w:tcBorders>
              <w:top w:val="single" w:sz="2" w:space="0" w:color="auto"/>
              <w:bottom w:val="single" w:sz="12" w:space="0" w:color="auto"/>
            </w:tcBorders>
            <w:shd w:val="clear" w:color="auto" w:fill="auto"/>
          </w:tcPr>
          <w:p w14:paraId="545A0BB3" w14:textId="77777777" w:rsidR="000B4EDC" w:rsidRPr="00DB4310" w:rsidRDefault="000B4EDC" w:rsidP="0078093B">
            <w:pPr>
              <w:pStyle w:val="Tabletext"/>
            </w:pPr>
            <w:r w:rsidRPr="00DB4310">
              <w:t>must appear:</w:t>
            </w:r>
          </w:p>
          <w:p w14:paraId="1198D076" w14:textId="77777777" w:rsidR="000B4EDC" w:rsidRPr="00DB4310" w:rsidRDefault="000B4EDC" w:rsidP="0078093B">
            <w:pPr>
              <w:pStyle w:val="Tablea"/>
            </w:pPr>
            <w:r w:rsidRPr="00DB4310">
              <w:t>(a) horizontally; and</w:t>
            </w:r>
          </w:p>
          <w:p w14:paraId="70D041CA" w14:textId="77777777" w:rsidR="000B4EDC" w:rsidRPr="00DB4310" w:rsidRDefault="000B4EDC" w:rsidP="0078093B">
            <w:pPr>
              <w:pStyle w:val="Tablea"/>
            </w:pPr>
            <w:r w:rsidRPr="00DB4310">
              <w:t>(b) with the variant name immediately below the brand name; and</w:t>
            </w:r>
          </w:p>
          <w:p w14:paraId="1A01A3A0" w14:textId="77777777" w:rsidR="000B4EDC" w:rsidRPr="00DB4310" w:rsidRDefault="000B4EDC" w:rsidP="0078093B">
            <w:pPr>
              <w:pStyle w:val="Tablea"/>
            </w:pPr>
            <w:r w:rsidRPr="00DB4310">
              <w:t>(c) with either the brand name, or the combined brand name and variant name, in the centre of the outer surface of the pack or carton</w:t>
            </w:r>
          </w:p>
        </w:tc>
      </w:tr>
    </w:tbl>
    <w:p w14:paraId="1EFD352B" w14:textId="77777777" w:rsidR="000B4EDC" w:rsidRPr="00DB4310" w:rsidRDefault="000B4EDC" w:rsidP="000B4EDC">
      <w:pPr>
        <w:pStyle w:val="SubsectionHead"/>
      </w:pPr>
      <w:r w:rsidRPr="00DB4310">
        <w:t>Section not to apply to wrappers</w:t>
      </w:r>
    </w:p>
    <w:p w14:paraId="5814D631" w14:textId="77777777" w:rsidR="000B4EDC" w:rsidRPr="00DB4310" w:rsidRDefault="000B4EDC" w:rsidP="000B4EDC">
      <w:pPr>
        <w:pStyle w:val="subsection"/>
      </w:pPr>
      <w:r w:rsidRPr="00DB4310">
        <w:tab/>
        <w:t>(3)</w:t>
      </w:r>
      <w:r w:rsidRPr="00DB4310">
        <w:tab/>
        <w:t>This section does not apply to a plastic or other wrapper that covers:</w:t>
      </w:r>
    </w:p>
    <w:p w14:paraId="133115C9" w14:textId="77777777" w:rsidR="000B4EDC" w:rsidRPr="00DB4310" w:rsidRDefault="000B4EDC" w:rsidP="000B4EDC">
      <w:pPr>
        <w:pStyle w:val="paragraph"/>
      </w:pPr>
      <w:r w:rsidRPr="00DB4310">
        <w:tab/>
        <w:t>(a)</w:t>
      </w:r>
      <w:r w:rsidRPr="00DB4310">
        <w:tab/>
        <w:t>the retail packaging of a tobacco product; or</w:t>
      </w:r>
    </w:p>
    <w:p w14:paraId="4C786988" w14:textId="77777777" w:rsidR="000B4EDC" w:rsidRPr="00DB4310" w:rsidRDefault="000B4EDC" w:rsidP="000B4EDC">
      <w:pPr>
        <w:pStyle w:val="paragraph"/>
      </w:pPr>
      <w:r w:rsidRPr="00DB4310">
        <w:tab/>
        <w:t>(b)</w:t>
      </w:r>
      <w:r w:rsidRPr="00DB4310">
        <w:tab/>
        <w:t>a tobacco product that is for retail sale.</w:t>
      </w:r>
    </w:p>
    <w:p w14:paraId="0ABE9EA5" w14:textId="77777777" w:rsidR="000B4EDC" w:rsidRPr="00DB4310" w:rsidRDefault="000B4EDC" w:rsidP="000B4EDC">
      <w:pPr>
        <w:pStyle w:val="notetext"/>
      </w:pPr>
      <w:r w:rsidRPr="00DB4310">
        <w:t>Note:</w:t>
      </w:r>
      <w:r w:rsidRPr="00DB4310">
        <w:tab/>
        <w:t xml:space="preserve">For the requirements for wrappers, see </w:t>
      </w:r>
      <w:r w:rsidR="00036E1B" w:rsidRPr="00DB4310">
        <w:t>Part 3</w:t>
      </w:r>
      <w:r w:rsidRPr="00DB4310">
        <w:t>.9.</w:t>
      </w:r>
    </w:p>
    <w:p w14:paraId="395BDCBF" w14:textId="77777777" w:rsidR="000B4EDC" w:rsidRPr="00DB4310" w:rsidRDefault="009D1E01" w:rsidP="000B4EDC">
      <w:pPr>
        <w:pStyle w:val="ActHead5"/>
      </w:pPr>
      <w:bookmarkStart w:id="75" w:name="_Toc149821711"/>
      <w:r w:rsidRPr="007B3A70">
        <w:rPr>
          <w:rStyle w:val="CharSectno"/>
        </w:rPr>
        <w:t>59</w:t>
      </w:r>
      <w:r w:rsidR="000B4EDC" w:rsidRPr="00DB4310">
        <w:t xml:space="preserve">  Appearance of names on retail packaging of cigarettes</w:t>
      </w:r>
      <w:bookmarkEnd w:id="75"/>
    </w:p>
    <w:p w14:paraId="342B3F7D" w14:textId="77777777" w:rsidR="000B4EDC" w:rsidRPr="00DB4310" w:rsidRDefault="000B4EDC" w:rsidP="000B4EDC">
      <w:pPr>
        <w:pStyle w:val="subsection"/>
      </w:pPr>
      <w:r w:rsidRPr="00DB4310">
        <w:tab/>
        <w:t>(1)</w:t>
      </w:r>
      <w:r w:rsidRPr="00DB4310">
        <w:tab/>
        <w:t>Any brand name or variant name appearing on a cigarette pack or a cigarette carton must be printed:</w:t>
      </w:r>
    </w:p>
    <w:p w14:paraId="45B49617" w14:textId="77777777" w:rsidR="000B4EDC" w:rsidRPr="00DB4310" w:rsidRDefault="000B4EDC" w:rsidP="000B4EDC">
      <w:pPr>
        <w:pStyle w:val="paragraph"/>
      </w:pPr>
      <w:r w:rsidRPr="00DB4310">
        <w:tab/>
        <w:t>(a)</w:t>
      </w:r>
      <w:r w:rsidRPr="00DB4310">
        <w:tab/>
        <w:t>in the typeface known as Lucida Sans; and</w:t>
      </w:r>
    </w:p>
    <w:p w14:paraId="34F4A030" w14:textId="77777777" w:rsidR="000B4EDC" w:rsidRPr="00DB4310" w:rsidRDefault="000B4EDC" w:rsidP="000B4EDC">
      <w:pPr>
        <w:pStyle w:val="paragraph"/>
      </w:pPr>
      <w:r w:rsidRPr="00DB4310">
        <w:tab/>
        <w:t>(b)</w:t>
      </w:r>
      <w:r w:rsidRPr="00DB4310">
        <w:tab/>
        <w:t>for a brand name—using the following dimensions:</w:t>
      </w:r>
    </w:p>
    <w:p w14:paraId="73BDCEFB" w14:textId="77777777" w:rsidR="000B4EDC" w:rsidRPr="00DB4310" w:rsidRDefault="000B4EDC" w:rsidP="000B4EDC">
      <w:pPr>
        <w:pStyle w:val="paragraphsub"/>
      </w:pPr>
      <w:r w:rsidRPr="00DB4310">
        <w:tab/>
        <w:t>(i)</w:t>
      </w:r>
      <w:r w:rsidRPr="00DB4310">
        <w:tab/>
        <w:t>4 mm in height;</w:t>
      </w:r>
    </w:p>
    <w:p w14:paraId="14FB1203" w14:textId="77777777" w:rsidR="000B4EDC" w:rsidRPr="00DB4310" w:rsidRDefault="000B4EDC" w:rsidP="000B4EDC">
      <w:pPr>
        <w:pStyle w:val="paragraphsub"/>
      </w:pPr>
      <w:r w:rsidRPr="00DB4310">
        <w:tab/>
        <w:t>(ii)</w:t>
      </w:r>
      <w:r w:rsidRPr="00DB4310">
        <w:tab/>
        <w:t>up to 50 mm in width; and</w:t>
      </w:r>
    </w:p>
    <w:p w14:paraId="4F2FDE74" w14:textId="77777777" w:rsidR="000B4EDC" w:rsidRPr="00DB4310" w:rsidRDefault="000B4EDC" w:rsidP="000B4EDC">
      <w:pPr>
        <w:pStyle w:val="paragraph"/>
      </w:pPr>
      <w:r w:rsidRPr="00DB4310">
        <w:tab/>
        <w:t>(c)</w:t>
      </w:r>
      <w:r w:rsidRPr="00DB4310">
        <w:tab/>
        <w:t>for a variant name—using the following dimensions:</w:t>
      </w:r>
    </w:p>
    <w:p w14:paraId="36681868" w14:textId="77777777" w:rsidR="000B4EDC" w:rsidRPr="00DB4310" w:rsidRDefault="000B4EDC" w:rsidP="000B4EDC">
      <w:pPr>
        <w:pStyle w:val="paragraphsub"/>
      </w:pPr>
      <w:r w:rsidRPr="00DB4310">
        <w:tab/>
        <w:t>(i)</w:t>
      </w:r>
      <w:r w:rsidRPr="00DB4310">
        <w:tab/>
        <w:t>3 mm in height;</w:t>
      </w:r>
    </w:p>
    <w:p w14:paraId="4F18EAEA" w14:textId="77777777" w:rsidR="000B4EDC" w:rsidRPr="00DB4310" w:rsidRDefault="000B4EDC" w:rsidP="000B4EDC">
      <w:pPr>
        <w:pStyle w:val="paragraphsub"/>
      </w:pPr>
      <w:r w:rsidRPr="00DB4310">
        <w:tab/>
        <w:t>(ii)</w:t>
      </w:r>
      <w:r w:rsidRPr="00DB4310">
        <w:tab/>
        <w:t>up to 35 mm in width; and</w:t>
      </w:r>
    </w:p>
    <w:p w14:paraId="2F64272B" w14:textId="77777777" w:rsidR="000B4EDC" w:rsidRPr="00DB4310" w:rsidRDefault="000B4EDC" w:rsidP="000B4EDC">
      <w:pPr>
        <w:pStyle w:val="paragraph"/>
      </w:pPr>
      <w:r w:rsidRPr="00DB4310">
        <w:lastRenderedPageBreak/>
        <w:tab/>
        <w:t>(d)</w:t>
      </w:r>
      <w:r w:rsidRPr="00DB4310">
        <w:tab/>
        <w:t>with the first letter in each word capitalised and with no other upper case letters; and</w:t>
      </w:r>
    </w:p>
    <w:p w14:paraId="501629E5" w14:textId="77777777" w:rsidR="000B4EDC" w:rsidRPr="00DB4310" w:rsidRDefault="000B4EDC" w:rsidP="000B4EDC">
      <w:pPr>
        <w:pStyle w:val="paragraph"/>
      </w:pPr>
      <w:r w:rsidRPr="00DB4310">
        <w:tab/>
        <w:t>(e)</w:t>
      </w:r>
      <w:r w:rsidRPr="00DB4310">
        <w:tab/>
        <w:t>in a normal weighted regular font; and</w:t>
      </w:r>
    </w:p>
    <w:p w14:paraId="212935E3" w14:textId="77777777" w:rsidR="000B4EDC" w:rsidRPr="00DB4310" w:rsidRDefault="000B4EDC" w:rsidP="000B4EDC">
      <w:pPr>
        <w:pStyle w:val="paragraph"/>
      </w:pPr>
      <w:r w:rsidRPr="00DB4310">
        <w:tab/>
        <w:t>(f)</w:t>
      </w:r>
      <w:r w:rsidRPr="00DB4310">
        <w:tab/>
        <w:t>in the colour known as Pantone Cool Gray 2C.</w:t>
      </w:r>
    </w:p>
    <w:p w14:paraId="0246207E" w14:textId="77777777" w:rsidR="000B4EDC" w:rsidRPr="00DB4310" w:rsidRDefault="000B4EDC" w:rsidP="000B4EDC">
      <w:pPr>
        <w:pStyle w:val="subsection"/>
      </w:pPr>
      <w:r w:rsidRPr="00DB4310">
        <w:tab/>
        <w:t>(2)</w:t>
      </w:r>
      <w:r w:rsidRPr="00DB4310">
        <w:tab/>
        <w:t>For the purposes of paragraph (1)(d), a word consists of 2 or more letters.</w:t>
      </w:r>
    </w:p>
    <w:p w14:paraId="56BAD22F" w14:textId="77777777" w:rsidR="000B4EDC" w:rsidRPr="00DB4310" w:rsidRDefault="009D1E01" w:rsidP="000B4EDC">
      <w:pPr>
        <w:pStyle w:val="ActHead5"/>
      </w:pPr>
      <w:bookmarkStart w:id="76" w:name="_Toc149821712"/>
      <w:r w:rsidRPr="007B3A70">
        <w:rPr>
          <w:rStyle w:val="CharSectno"/>
        </w:rPr>
        <w:t>60</w:t>
      </w:r>
      <w:r w:rsidR="000B4EDC" w:rsidRPr="00DB4310">
        <w:t xml:space="preserve">  Appearance of names on other retail packaging</w:t>
      </w:r>
      <w:bookmarkEnd w:id="76"/>
    </w:p>
    <w:p w14:paraId="56DABE0D" w14:textId="77777777" w:rsidR="000B4EDC" w:rsidRPr="00DB4310" w:rsidRDefault="000B4EDC" w:rsidP="000B4EDC">
      <w:pPr>
        <w:pStyle w:val="SubsectionHead"/>
      </w:pPr>
      <w:r w:rsidRPr="00DB4310">
        <w:t>Scope</w:t>
      </w:r>
    </w:p>
    <w:p w14:paraId="7E48D2FC" w14:textId="77777777" w:rsidR="000B4EDC" w:rsidRPr="00DB4310" w:rsidRDefault="000B4EDC" w:rsidP="000B4EDC">
      <w:pPr>
        <w:pStyle w:val="subsection"/>
      </w:pPr>
      <w:r w:rsidRPr="00DB4310">
        <w:tab/>
        <w:t>(1)</w:t>
      </w:r>
      <w:r w:rsidRPr="00DB4310">
        <w:tab/>
        <w:t>This section applies to the retail packaging of tobacco products other than:</w:t>
      </w:r>
    </w:p>
    <w:p w14:paraId="3E65682B" w14:textId="77777777" w:rsidR="000B4EDC" w:rsidRPr="00DB4310" w:rsidRDefault="000B4EDC" w:rsidP="000B4EDC">
      <w:pPr>
        <w:pStyle w:val="paragraph"/>
      </w:pPr>
      <w:r w:rsidRPr="00DB4310">
        <w:tab/>
        <w:t>(a)</w:t>
      </w:r>
      <w:r w:rsidRPr="00DB4310">
        <w:tab/>
        <w:t>a cigarette pack or a cigarette carton; or</w:t>
      </w:r>
    </w:p>
    <w:p w14:paraId="4F50E80C" w14:textId="77777777" w:rsidR="000B4EDC" w:rsidRPr="00DB4310" w:rsidRDefault="000B4EDC" w:rsidP="000B4EDC">
      <w:pPr>
        <w:pStyle w:val="paragraph"/>
      </w:pPr>
      <w:r w:rsidRPr="00DB4310">
        <w:tab/>
        <w:t>(b)</w:t>
      </w:r>
      <w:r w:rsidRPr="00DB4310">
        <w:tab/>
        <w:t>a plastic or other wrapper that covers:</w:t>
      </w:r>
    </w:p>
    <w:p w14:paraId="271E8681" w14:textId="77777777" w:rsidR="000B4EDC" w:rsidRPr="00DB4310" w:rsidRDefault="000B4EDC" w:rsidP="000B4EDC">
      <w:pPr>
        <w:pStyle w:val="paragraphsub"/>
      </w:pPr>
      <w:r w:rsidRPr="00DB4310">
        <w:tab/>
        <w:t>(i)</w:t>
      </w:r>
      <w:r w:rsidRPr="00DB4310">
        <w:tab/>
        <w:t>the primary packaging of a tobacco product; or</w:t>
      </w:r>
    </w:p>
    <w:p w14:paraId="47B9EA9F" w14:textId="77777777" w:rsidR="000B4EDC" w:rsidRPr="00DB4310" w:rsidRDefault="000B4EDC" w:rsidP="000B4EDC">
      <w:pPr>
        <w:pStyle w:val="paragraphsub"/>
      </w:pPr>
      <w:r w:rsidRPr="00DB4310">
        <w:tab/>
        <w:t>(ii)</w:t>
      </w:r>
      <w:r w:rsidRPr="00DB4310">
        <w:tab/>
        <w:t>the secondary packaging of a tobacco product; or</w:t>
      </w:r>
    </w:p>
    <w:p w14:paraId="74695A59" w14:textId="77777777" w:rsidR="000B4EDC" w:rsidRPr="00DB4310" w:rsidRDefault="000B4EDC" w:rsidP="000B4EDC">
      <w:pPr>
        <w:pStyle w:val="paragraphsub"/>
      </w:pPr>
      <w:r w:rsidRPr="00DB4310">
        <w:tab/>
        <w:t>(iii)</w:t>
      </w:r>
      <w:r w:rsidRPr="00DB4310">
        <w:tab/>
        <w:t>a tobacco product that is for retail sale.</w:t>
      </w:r>
    </w:p>
    <w:p w14:paraId="44851224" w14:textId="77777777" w:rsidR="000B4EDC" w:rsidRPr="00DB4310" w:rsidRDefault="000B4EDC" w:rsidP="000B4EDC">
      <w:pPr>
        <w:pStyle w:val="notetext"/>
      </w:pPr>
      <w:r w:rsidRPr="00DB4310">
        <w:t>Note:</w:t>
      </w:r>
      <w:r w:rsidRPr="00DB4310">
        <w:tab/>
        <w:t xml:space="preserve">For the requirements for wrappers, see </w:t>
      </w:r>
      <w:r w:rsidR="00036E1B" w:rsidRPr="00DB4310">
        <w:t>Part 3</w:t>
      </w:r>
      <w:r w:rsidRPr="00DB4310">
        <w:t>.9.</w:t>
      </w:r>
    </w:p>
    <w:p w14:paraId="3A0E018C" w14:textId="77777777" w:rsidR="000B4EDC" w:rsidRPr="00DB4310" w:rsidRDefault="000B4EDC" w:rsidP="000B4EDC">
      <w:pPr>
        <w:pStyle w:val="SubsectionHead"/>
      </w:pPr>
      <w:r w:rsidRPr="00DB4310">
        <w:t>Requirements</w:t>
      </w:r>
    </w:p>
    <w:p w14:paraId="7931A3A8" w14:textId="77777777" w:rsidR="000B4EDC" w:rsidRPr="00DB4310" w:rsidRDefault="000B4EDC" w:rsidP="000B4EDC">
      <w:pPr>
        <w:pStyle w:val="subsection"/>
      </w:pPr>
      <w:r w:rsidRPr="00DB4310">
        <w:tab/>
        <w:t>(2)</w:t>
      </w:r>
      <w:r w:rsidRPr="00DB4310">
        <w:tab/>
        <w:t>Any brand name or variant name appearing on the retail packaging must be printed on the packaging, or on an adhesive label attached to the packaging, in accordance with the following requirements:</w:t>
      </w:r>
    </w:p>
    <w:p w14:paraId="5F136CCA" w14:textId="77777777" w:rsidR="000B4EDC" w:rsidRPr="00DB4310" w:rsidRDefault="000B4EDC" w:rsidP="000B4EDC">
      <w:pPr>
        <w:pStyle w:val="paragraph"/>
      </w:pPr>
      <w:r w:rsidRPr="00DB4310">
        <w:tab/>
        <w:t>(a)</w:t>
      </w:r>
      <w:r w:rsidRPr="00DB4310">
        <w:tab/>
        <w:t>in the typeface known as Lucida Sans;</w:t>
      </w:r>
    </w:p>
    <w:p w14:paraId="67D91A5C" w14:textId="77777777" w:rsidR="000B4EDC" w:rsidRPr="00DB4310" w:rsidRDefault="000B4EDC" w:rsidP="000B4EDC">
      <w:pPr>
        <w:pStyle w:val="paragraph"/>
      </w:pPr>
      <w:r w:rsidRPr="00DB4310">
        <w:tab/>
        <w:t>(b)</w:t>
      </w:r>
      <w:r w:rsidRPr="00DB4310">
        <w:tab/>
        <w:t>for a brand name—using the following dimensions:</w:t>
      </w:r>
    </w:p>
    <w:p w14:paraId="36247DF5" w14:textId="77777777" w:rsidR="000B4EDC" w:rsidRPr="00DB4310" w:rsidRDefault="000B4EDC" w:rsidP="000B4EDC">
      <w:pPr>
        <w:pStyle w:val="paragraphsub"/>
      </w:pPr>
      <w:r w:rsidRPr="00DB4310">
        <w:tab/>
        <w:t>(i)</w:t>
      </w:r>
      <w:r w:rsidRPr="00DB4310">
        <w:tab/>
        <w:t>4 mm in height;</w:t>
      </w:r>
    </w:p>
    <w:p w14:paraId="6FE73D9A" w14:textId="77777777" w:rsidR="000B4EDC" w:rsidRPr="00DB4310" w:rsidRDefault="000B4EDC" w:rsidP="000B4EDC">
      <w:pPr>
        <w:pStyle w:val="paragraphsub"/>
      </w:pPr>
      <w:r w:rsidRPr="00DB4310">
        <w:tab/>
        <w:t>(ii)</w:t>
      </w:r>
      <w:r w:rsidRPr="00DB4310">
        <w:tab/>
        <w:t>up to 50 mm in width; and</w:t>
      </w:r>
    </w:p>
    <w:p w14:paraId="10D5E1C7" w14:textId="77777777" w:rsidR="000B4EDC" w:rsidRPr="00DB4310" w:rsidRDefault="000B4EDC" w:rsidP="000B4EDC">
      <w:pPr>
        <w:pStyle w:val="paragraph"/>
      </w:pPr>
      <w:r w:rsidRPr="00DB4310">
        <w:tab/>
        <w:t>(c)</w:t>
      </w:r>
      <w:r w:rsidRPr="00DB4310">
        <w:tab/>
        <w:t>for a variant name—using the following dimensions:</w:t>
      </w:r>
    </w:p>
    <w:p w14:paraId="6D7436F5" w14:textId="77777777" w:rsidR="000B4EDC" w:rsidRPr="00DB4310" w:rsidRDefault="000B4EDC" w:rsidP="000B4EDC">
      <w:pPr>
        <w:pStyle w:val="paragraphsub"/>
      </w:pPr>
      <w:r w:rsidRPr="00DB4310">
        <w:tab/>
        <w:t>(i)</w:t>
      </w:r>
      <w:r w:rsidRPr="00DB4310">
        <w:tab/>
        <w:t>3 mm in height;</w:t>
      </w:r>
    </w:p>
    <w:p w14:paraId="3E9A6785" w14:textId="77777777" w:rsidR="000B4EDC" w:rsidRPr="00DB4310" w:rsidRDefault="000B4EDC" w:rsidP="000B4EDC">
      <w:pPr>
        <w:pStyle w:val="paragraphsub"/>
      </w:pPr>
      <w:r w:rsidRPr="00DB4310">
        <w:tab/>
        <w:t>(ii)</w:t>
      </w:r>
      <w:r w:rsidRPr="00DB4310">
        <w:tab/>
        <w:t>up to 35 mm in width; and</w:t>
      </w:r>
    </w:p>
    <w:p w14:paraId="1967CC74" w14:textId="77777777" w:rsidR="000B4EDC" w:rsidRPr="00DB4310" w:rsidRDefault="000B4EDC" w:rsidP="000B4EDC">
      <w:pPr>
        <w:pStyle w:val="paragraph"/>
      </w:pPr>
      <w:r w:rsidRPr="00DB4310">
        <w:tab/>
        <w:t>(d)</w:t>
      </w:r>
      <w:r w:rsidRPr="00DB4310">
        <w:tab/>
        <w:t>with the first letter in each word capitalised and with no other upper case letters;</w:t>
      </w:r>
    </w:p>
    <w:p w14:paraId="48FA91D6" w14:textId="77777777" w:rsidR="000B4EDC" w:rsidRPr="00DB4310" w:rsidRDefault="000B4EDC" w:rsidP="000B4EDC">
      <w:pPr>
        <w:pStyle w:val="paragraph"/>
      </w:pPr>
      <w:r w:rsidRPr="00DB4310">
        <w:tab/>
        <w:t>(e)</w:t>
      </w:r>
      <w:r w:rsidRPr="00DB4310">
        <w:tab/>
        <w:t>in normal weighted regular font;</w:t>
      </w:r>
    </w:p>
    <w:p w14:paraId="2053100C" w14:textId="77777777" w:rsidR="000B4EDC" w:rsidRPr="00DB4310" w:rsidRDefault="000B4EDC" w:rsidP="000B4EDC">
      <w:pPr>
        <w:pStyle w:val="paragraph"/>
      </w:pPr>
      <w:r w:rsidRPr="00DB4310">
        <w:tab/>
        <w:t>(f)</w:t>
      </w:r>
      <w:r w:rsidRPr="00DB4310">
        <w:tab/>
        <w:t>in the colour known as Pantone Cool Gray 2C.</w:t>
      </w:r>
    </w:p>
    <w:p w14:paraId="525B71C7" w14:textId="77777777" w:rsidR="000B4EDC" w:rsidRPr="00DB4310" w:rsidRDefault="000B4EDC" w:rsidP="000B4EDC">
      <w:pPr>
        <w:pStyle w:val="subsection"/>
      </w:pPr>
      <w:r w:rsidRPr="00DB4310">
        <w:lastRenderedPageBreak/>
        <w:tab/>
        <w:t>(3)</w:t>
      </w:r>
      <w:r w:rsidRPr="00DB4310">
        <w:tab/>
        <w:t>For the purposes of paragraph (2)(d), a word consists of 2 or more letters.</w:t>
      </w:r>
    </w:p>
    <w:p w14:paraId="5D03A4C7" w14:textId="77777777" w:rsidR="000B4EDC" w:rsidRPr="00DB4310" w:rsidRDefault="000B4EDC" w:rsidP="000B4EDC">
      <w:pPr>
        <w:pStyle w:val="SubsectionHead"/>
      </w:pPr>
      <w:r w:rsidRPr="00DB4310">
        <w:t>Adhesive labels</w:t>
      </w:r>
    </w:p>
    <w:p w14:paraId="6784CA3C" w14:textId="77777777" w:rsidR="000B4EDC" w:rsidRPr="00DB4310" w:rsidRDefault="000B4EDC" w:rsidP="000B4EDC">
      <w:pPr>
        <w:pStyle w:val="subsection"/>
      </w:pPr>
      <w:r w:rsidRPr="00DB4310">
        <w:tab/>
        <w:t>(4)</w:t>
      </w:r>
      <w:r w:rsidRPr="00DB4310">
        <w:tab/>
        <w:t xml:space="preserve">An adhesive label attached to the packaging as mentioned in </w:t>
      </w:r>
      <w:r w:rsidR="00BA79A1">
        <w:t>subsection (</w:t>
      </w:r>
      <w:r w:rsidRPr="00DB4310">
        <w:t>2) must:</w:t>
      </w:r>
    </w:p>
    <w:p w14:paraId="5459FE0E" w14:textId="77777777" w:rsidR="000B4EDC" w:rsidRPr="00DB4310" w:rsidRDefault="000B4EDC" w:rsidP="000B4EDC">
      <w:pPr>
        <w:pStyle w:val="paragraph"/>
      </w:pPr>
      <w:r w:rsidRPr="00DB4310">
        <w:tab/>
        <w:t>(a)</w:t>
      </w:r>
      <w:r w:rsidRPr="00DB4310">
        <w:tab/>
        <w:t>be in the colour known as Pantone 448C; and</w:t>
      </w:r>
    </w:p>
    <w:p w14:paraId="20773DA5" w14:textId="77777777" w:rsidR="000B4EDC" w:rsidRPr="00DB4310" w:rsidRDefault="000B4EDC" w:rsidP="000B4EDC">
      <w:pPr>
        <w:pStyle w:val="paragraph"/>
      </w:pPr>
      <w:r w:rsidRPr="00DB4310">
        <w:tab/>
        <w:t>(b)</w:t>
      </w:r>
      <w:r w:rsidRPr="00DB4310">
        <w:tab/>
        <w:t>be no larger than is reasonably necessary to print the brand name and any variant name in the typeface and dimensions mentioned in paragraphs (2)(a) to (c); and</w:t>
      </w:r>
    </w:p>
    <w:p w14:paraId="5DDC2018" w14:textId="77777777" w:rsidR="000B4EDC" w:rsidRPr="00DB4310" w:rsidRDefault="000B4EDC" w:rsidP="000B4EDC">
      <w:pPr>
        <w:pStyle w:val="paragraph"/>
      </w:pPr>
      <w:r w:rsidRPr="00DB4310">
        <w:tab/>
        <w:t>(c)</w:t>
      </w:r>
      <w:r w:rsidRPr="00DB4310">
        <w:tab/>
        <w:t>be attached firmly to the retail packaging so as not to be easily removable.</w:t>
      </w:r>
    </w:p>
    <w:p w14:paraId="55A139A1" w14:textId="77777777" w:rsidR="000B4EDC" w:rsidRPr="00DB4310" w:rsidRDefault="009D1E01" w:rsidP="000B4EDC">
      <w:pPr>
        <w:pStyle w:val="ActHead5"/>
      </w:pPr>
      <w:bookmarkStart w:id="77" w:name="_Toc149821713"/>
      <w:r w:rsidRPr="007B3A70">
        <w:rPr>
          <w:rStyle w:val="CharSectno"/>
        </w:rPr>
        <w:t>61</w:t>
      </w:r>
      <w:r w:rsidR="000B4EDC" w:rsidRPr="00DB4310">
        <w:t xml:space="preserve">  Location of names on cigar tubes</w:t>
      </w:r>
      <w:bookmarkEnd w:id="77"/>
    </w:p>
    <w:p w14:paraId="5E77A314" w14:textId="77777777" w:rsidR="000B4EDC" w:rsidRPr="00DB4310" w:rsidRDefault="000B4EDC" w:rsidP="000B4EDC">
      <w:pPr>
        <w:pStyle w:val="subsection"/>
      </w:pPr>
      <w:r w:rsidRPr="00DB4310">
        <w:tab/>
        <w:t>(1)</w:t>
      </w:r>
      <w:r w:rsidRPr="00DB4310">
        <w:tab/>
      </w:r>
      <w:r w:rsidR="00B67341" w:rsidRPr="00DB4310">
        <w:t xml:space="preserve">For each </w:t>
      </w:r>
      <w:r w:rsidRPr="00DB4310">
        <w:t>brand name or variant name appearing on a cigar tube</w:t>
      </w:r>
      <w:r w:rsidR="00B67341" w:rsidRPr="00DB4310">
        <w:t>, the name</w:t>
      </w:r>
      <w:r w:rsidRPr="00DB4310">
        <w:t xml:space="preserve"> must:</w:t>
      </w:r>
    </w:p>
    <w:p w14:paraId="35389D20" w14:textId="77777777" w:rsidR="000B4EDC" w:rsidRPr="00DB4310" w:rsidRDefault="000B4EDC" w:rsidP="000B4EDC">
      <w:pPr>
        <w:pStyle w:val="paragraph"/>
      </w:pPr>
      <w:r w:rsidRPr="00DB4310">
        <w:tab/>
        <w:t>(a)</w:t>
      </w:r>
      <w:r w:rsidRPr="00DB4310">
        <w:tab/>
        <w:t>appear only once on the cigar tube; and</w:t>
      </w:r>
    </w:p>
    <w:p w14:paraId="67BB38CF" w14:textId="77777777" w:rsidR="000B4EDC" w:rsidRPr="00DB4310" w:rsidRDefault="000B4EDC" w:rsidP="000B4EDC">
      <w:pPr>
        <w:pStyle w:val="paragraph"/>
      </w:pPr>
      <w:r w:rsidRPr="00DB4310">
        <w:tab/>
        <w:t>(b)</w:t>
      </w:r>
      <w:r w:rsidRPr="00DB4310">
        <w:tab/>
        <w:t>appear across one line only.</w:t>
      </w:r>
    </w:p>
    <w:p w14:paraId="29C80B63" w14:textId="77777777" w:rsidR="000B4EDC" w:rsidRPr="00DB4310" w:rsidRDefault="000B4EDC" w:rsidP="000B4EDC">
      <w:pPr>
        <w:pStyle w:val="SubsectionHead"/>
      </w:pPr>
      <w:r w:rsidRPr="00DB4310">
        <w:t>Requirements</w:t>
      </w:r>
    </w:p>
    <w:p w14:paraId="5E90D11C" w14:textId="77777777" w:rsidR="000B4EDC" w:rsidRPr="00DB4310" w:rsidRDefault="000B4EDC" w:rsidP="000B4EDC">
      <w:pPr>
        <w:pStyle w:val="subsection"/>
      </w:pPr>
      <w:r w:rsidRPr="00DB4310">
        <w:tab/>
        <w:t>(2)</w:t>
      </w:r>
      <w:r w:rsidRPr="00DB4310">
        <w:tab/>
        <w:t>The orientation of the names must appear as follows:</w:t>
      </w:r>
    </w:p>
    <w:p w14:paraId="118BE871" w14:textId="77777777" w:rsidR="000B4EDC" w:rsidRPr="00DB4310" w:rsidRDefault="000B4EDC" w:rsidP="000B4EDC">
      <w:pPr>
        <w:pStyle w:val="paragraph"/>
      </w:pPr>
      <w:r w:rsidRPr="00DB4310">
        <w:tab/>
        <w:t>(a)</w:t>
      </w:r>
      <w:r w:rsidRPr="00DB4310">
        <w:tab/>
        <w:t>if the cigar tube contains a brand name and variant name:</w:t>
      </w:r>
    </w:p>
    <w:p w14:paraId="38FC9809" w14:textId="77777777" w:rsidR="000B4EDC" w:rsidRPr="00DB4310" w:rsidRDefault="000B4EDC" w:rsidP="000B4EDC">
      <w:pPr>
        <w:pStyle w:val="paragraphsub"/>
      </w:pPr>
      <w:r w:rsidRPr="00DB4310">
        <w:tab/>
        <w:t>(i)</w:t>
      </w:r>
      <w:r w:rsidRPr="00DB4310">
        <w:tab/>
        <w:t xml:space="preserve">the brand name must appear in the same orientation as, and immediately below, the health warning on the </w:t>
      </w:r>
      <w:r w:rsidR="008F4D30" w:rsidRPr="00DB4310">
        <w:t xml:space="preserve">front outer </w:t>
      </w:r>
      <w:r w:rsidRPr="00DB4310">
        <w:t>surface; and</w:t>
      </w:r>
    </w:p>
    <w:p w14:paraId="7AEE5BE3" w14:textId="77777777" w:rsidR="000B4EDC" w:rsidRPr="00DB4310" w:rsidRDefault="000B4EDC" w:rsidP="000B4EDC">
      <w:pPr>
        <w:pStyle w:val="paragraphsub"/>
      </w:pPr>
      <w:r w:rsidRPr="00DB4310">
        <w:tab/>
        <w:t>(ii)</w:t>
      </w:r>
      <w:r w:rsidRPr="00DB4310">
        <w:tab/>
        <w:t>the variant name must appear parallel to, in the same orientation as, and immediately below, the brand name; and</w:t>
      </w:r>
    </w:p>
    <w:p w14:paraId="17B0F02E" w14:textId="77777777" w:rsidR="000B4EDC" w:rsidRPr="00DB4310" w:rsidRDefault="000B4EDC" w:rsidP="000B4EDC">
      <w:pPr>
        <w:pStyle w:val="paragraph"/>
      </w:pPr>
      <w:r w:rsidRPr="00DB4310">
        <w:tab/>
        <w:t>(b)</w:t>
      </w:r>
      <w:r w:rsidRPr="00DB4310">
        <w:tab/>
        <w:t xml:space="preserve">in any other case—the brand name or the variant name must appear in the same orientation as, and immediately below, the health warning on the </w:t>
      </w:r>
      <w:r w:rsidR="008F4D30" w:rsidRPr="00DB4310">
        <w:t xml:space="preserve">front outer </w:t>
      </w:r>
      <w:r w:rsidRPr="00DB4310">
        <w:t>surface.</w:t>
      </w:r>
    </w:p>
    <w:p w14:paraId="7CB2C372" w14:textId="77777777" w:rsidR="000B4EDC" w:rsidRPr="00DB4310" w:rsidRDefault="009D1E01" w:rsidP="000B4EDC">
      <w:pPr>
        <w:pStyle w:val="ActHead5"/>
      </w:pPr>
      <w:bookmarkStart w:id="78" w:name="_Toc149821714"/>
      <w:r w:rsidRPr="007B3A70">
        <w:rPr>
          <w:rStyle w:val="CharSectno"/>
        </w:rPr>
        <w:t>62</w:t>
      </w:r>
      <w:r w:rsidR="000B4EDC" w:rsidRPr="00DB4310">
        <w:t xml:space="preserve">  Location of names on other retail packaging</w:t>
      </w:r>
      <w:bookmarkEnd w:id="78"/>
    </w:p>
    <w:p w14:paraId="5BDA29DB" w14:textId="77777777" w:rsidR="000B4EDC" w:rsidRPr="00DB4310" w:rsidRDefault="000B4EDC" w:rsidP="000B4EDC">
      <w:pPr>
        <w:pStyle w:val="SubsectionHead"/>
      </w:pPr>
      <w:r w:rsidRPr="00DB4310">
        <w:t>Scope</w:t>
      </w:r>
    </w:p>
    <w:p w14:paraId="5172493A" w14:textId="77777777" w:rsidR="000B4EDC" w:rsidRPr="00DB4310" w:rsidRDefault="000B4EDC" w:rsidP="000B4EDC">
      <w:pPr>
        <w:pStyle w:val="subsection"/>
      </w:pPr>
      <w:r w:rsidRPr="00DB4310">
        <w:tab/>
        <w:t>(1)</w:t>
      </w:r>
      <w:r w:rsidRPr="00DB4310">
        <w:tab/>
        <w:t>This section applies to the retail packaging of tobacco products other than cigarette packs, cigarette cartons and cigar tubes.</w:t>
      </w:r>
    </w:p>
    <w:p w14:paraId="25E52429" w14:textId="77777777" w:rsidR="000B4EDC" w:rsidRPr="00DB4310" w:rsidRDefault="000B4EDC" w:rsidP="000B4EDC">
      <w:pPr>
        <w:pStyle w:val="SubsectionHead"/>
      </w:pPr>
      <w:r w:rsidRPr="00DB4310">
        <w:lastRenderedPageBreak/>
        <w:t>Requirements</w:t>
      </w:r>
    </w:p>
    <w:p w14:paraId="0B810072" w14:textId="77777777" w:rsidR="000B4EDC" w:rsidRPr="00DB4310" w:rsidRDefault="000B4EDC" w:rsidP="000B4EDC">
      <w:pPr>
        <w:pStyle w:val="subsection"/>
      </w:pPr>
      <w:r w:rsidRPr="00DB4310">
        <w:tab/>
        <w:t>(2)</w:t>
      </w:r>
      <w:r w:rsidRPr="00DB4310">
        <w:tab/>
      </w:r>
      <w:r w:rsidR="004E5B88" w:rsidRPr="00DB4310">
        <w:t xml:space="preserve">Any </w:t>
      </w:r>
      <w:r w:rsidRPr="00DB4310">
        <w:t>brand name or variant name appearing on the retail packaging:</w:t>
      </w:r>
    </w:p>
    <w:p w14:paraId="02CCEAEB" w14:textId="77777777" w:rsidR="000B4EDC" w:rsidRPr="00DB4310" w:rsidRDefault="000B4EDC" w:rsidP="000B4EDC">
      <w:pPr>
        <w:pStyle w:val="paragraph"/>
      </w:pPr>
      <w:r w:rsidRPr="00DB4310">
        <w:tab/>
        <w:t>(a)</w:t>
      </w:r>
      <w:r w:rsidRPr="00DB4310">
        <w:tab/>
        <w:t>must appear across one line only; and</w:t>
      </w:r>
    </w:p>
    <w:p w14:paraId="1DCB980A" w14:textId="77777777" w:rsidR="000B4EDC" w:rsidRPr="00DB4310" w:rsidRDefault="000B4EDC" w:rsidP="000B4EDC">
      <w:pPr>
        <w:pStyle w:val="paragraph"/>
      </w:pPr>
      <w:r w:rsidRPr="00DB4310">
        <w:tab/>
        <w:t>(b)</w:t>
      </w:r>
      <w:r w:rsidRPr="00DB4310">
        <w:tab/>
        <w:t>must not appear more than once on each front outer surface or back outer surface of the packaging; and</w:t>
      </w:r>
    </w:p>
    <w:p w14:paraId="20062B17" w14:textId="77777777" w:rsidR="000B4EDC" w:rsidRPr="00DB4310" w:rsidRDefault="000B4EDC" w:rsidP="000B4EDC">
      <w:pPr>
        <w:pStyle w:val="paragraph"/>
      </w:pPr>
      <w:r w:rsidRPr="00DB4310">
        <w:tab/>
        <w:t>(c)</w:t>
      </w:r>
      <w:r w:rsidRPr="00DB4310">
        <w:tab/>
        <w:t>may appear only on the surfaces mentioned in paragraph (b); and</w:t>
      </w:r>
    </w:p>
    <w:p w14:paraId="6EE14FA2" w14:textId="77777777" w:rsidR="000B4EDC" w:rsidRPr="00DB4310" w:rsidRDefault="000B4EDC" w:rsidP="000B4EDC">
      <w:pPr>
        <w:pStyle w:val="paragraph"/>
      </w:pPr>
      <w:r w:rsidRPr="00DB4310">
        <w:tab/>
        <w:t>(d)</w:t>
      </w:r>
      <w:r w:rsidRPr="00DB4310">
        <w:tab/>
        <w:t xml:space="preserve">must appear in the same orientation as, and not above, the health warning on the </w:t>
      </w:r>
      <w:r w:rsidR="008F4D30" w:rsidRPr="00DB4310">
        <w:t xml:space="preserve">outer </w:t>
      </w:r>
      <w:r w:rsidRPr="00DB4310">
        <w:t>surface; and</w:t>
      </w:r>
    </w:p>
    <w:p w14:paraId="3093673A" w14:textId="77777777" w:rsidR="000B4EDC" w:rsidRPr="00DB4310" w:rsidRDefault="000B4EDC" w:rsidP="000B4EDC">
      <w:pPr>
        <w:pStyle w:val="paragraph"/>
      </w:pPr>
      <w:r w:rsidRPr="00DB4310">
        <w:tab/>
        <w:t>(e)</w:t>
      </w:r>
      <w:r w:rsidRPr="00DB4310">
        <w:tab/>
        <w:t>for a variant name—must appear parallel to, in the same orientation as, and immediately below, the brand name.</w:t>
      </w:r>
    </w:p>
    <w:p w14:paraId="1C65F789" w14:textId="77777777" w:rsidR="000B4EDC" w:rsidRPr="00DB4310" w:rsidRDefault="00036E1B" w:rsidP="000B4EDC">
      <w:pPr>
        <w:pStyle w:val="ActHead2"/>
        <w:pageBreakBefore/>
      </w:pPr>
      <w:bookmarkStart w:id="79" w:name="_Toc149821715"/>
      <w:r w:rsidRPr="007B3A70">
        <w:rPr>
          <w:rStyle w:val="CharPartNo"/>
        </w:rPr>
        <w:lastRenderedPageBreak/>
        <w:t>Part 3</w:t>
      </w:r>
      <w:r w:rsidR="000B4EDC" w:rsidRPr="007B3A70">
        <w:rPr>
          <w:rStyle w:val="CharPartNo"/>
        </w:rPr>
        <w:t>.7</w:t>
      </w:r>
      <w:r w:rsidR="000B4EDC" w:rsidRPr="00DB4310">
        <w:t>—</w:t>
      </w:r>
      <w:r w:rsidR="000B4EDC" w:rsidRPr="007B3A70">
        <w:rPr>
          <w:rStyle w:val="CharPartText"/>
        </w:rPr>
        <w:t>Plain packaging—health warnings</w:t>
      </w:r>
      <w:bookmarkEnd w:id="79"/>
    </w:p>
    <w:p w14:paraId="0AB70E94" w14:textId="77777777" w:rsidR="000B4EDC" w:rsidRPr="00DB4310" w:rsidRDefault="000B4EDC" w:rsidP="000B4EDC">
      <w:pPr>
        <w:pStyle w:val="ActHead3"/>
      </w:pPr>
      <w:bookmarkStart w:id="80" w:name="_Toc149821716"/>
      <w:r w:rsidRPr="007B3A70">
        <w:rPr>
          <w:rStyle w:val="CharDivNo"/>
        </w:rPr>
        <w:t>Division 1</w:t>
      </w:r>
      <w:r w:rsidRPr="00DB4310">
        <w:t>—</w:t>
      </w:r>
      <w:r w:rsidRPr="007B3A70">
        <w:rPr>
          <w:rStyle w:val="CharDivText"/>
        </w:rPr>
        <w:t>Preliminary</w:t>
      </w:r>
      <w:bookmarkEnd w:id="80"/>
    </w:p>
    <w:p w14:paraId="34D6FB33" w14:textId="77777777" w:rsidR="000B4EDC" w:rsidRPr="00DB4310" w:rsidRDefault="009D1E01" w:rsidP="000B4EDC">
      <w:pPr>
        <w:pStyle w:val="ActHead5"/>
      </w:pPr>
      <w:bookmarkStart w:id="81" w:name="_Toc149821717"/>
      <w:r w:rsidRPr="007B3A70">
        <w:rPr>
          <w:rStyle w:val="CharSectno"/>
        </w:rPr>
        <w:t>63</w:t>
      </w:r>
      <w:r w:rsidR="000B4EDC" w:rsidRPr="00DB4310">
        <w:t xml:space="preserve">  Purpose of this Part</w:t>
      </w:r>
      <w:bookmarkEnd w:id="81"/>
    </w:p>
    <w:p w14:paraId="412DF2B2" w14:textId="77777777" w:rsidR="000B4EDC" w:rsidRPr="00DB4310" w:rsidRDefault="000B4EDC" w:rsidP="000B4EDC">
      <w:pPr>
        <w:pStyle w:val="subsection"/>
      </w:pPr>
      <w:r w:rsidRPr="00DB4310">
        <w:tab/>
      </w:r>
      <w:r w:rsidRPr="00DB4310">
        <w:tab/>
        <w:t xml:space="preserve">This Part prescribes requirements for the display of images and combinations of images on the retail packaging of tobacco products for the purposes of </w:t>
      </w:r>
      <w:r w:rsidR="00036E1B" w:rsidRPr="00DB4310">
        <w:t>subsection 7</w:t>
      </w:r>
      <w:r w:rsidR="000D7A12" w:rsidRPr="00DB4310">
        <w:t>8</w:t>
      </w:r>
      <w:r w:rsidRPr="00DB4310">
        <w:t>(1) of the Act.</w:t>
      </w:r>
    </w:p>
    <w:p w14:paraId="6B449E2F" w14:textId="77777777" w:rsidR="000B4EDC" w:rsidRPr="00DB4310" w:rsidRDefault="000B4EDC" w:rsidP="000B4EDC">
      <w:pPr>
        <w:pStyle w:val="notetext"/>
      </w:pPr>
      <w:r w:rsidRPr="00DB4310">
        <w:t>Note:</w:t>
      </w:r>
      <w:r w:rsidRPr="00DB4310">
        <w:tab/>
        <w:t xml:space="preserve">For requirements in relation to the display of mandatory markings, see </w:t>
      </w:r>
      <w:r w:rsidR="00036E1B" w:rsidRPr="00DB4310">
        <w:t>Part 3</w:t>
      </w:r>
      <w:r w:rsidRPr="00DB4310">
        <w:t>.8 of this instrument.</w:t>
      </w:r>
    </w:p>
    <w:p w14:paraId="23DCFCFA" w14:textId="77777777" w:rsidR="000B4EDC" w:rsidRPr="00DB4310" w:rsidRDefault="009D1E01" w:rsidP="000B4EDC">
      <w:pPr>
        <w:pStyle w:val="ActHead5"/>
      </w:pPr>
      <w:bookmarkStart w:id="82" w:name="_Toc149821718"/>
      <w:r w:rsidRPr="007B3A70">
        <w:rPr>
          <w:rStyle w:val="CharSectno"/>
        </w:rPr>
        <w:t>64</w:t>
      </w:r>
      <w:r w:rsidR="000B4EDC" w:rsidRPr="00DB4310">
        <w:t xml:space="preserve">  </w:t>
      </w:r>
      <w:r w:rsidR="001D23BF" w:rsidRPr="00DB4310">
        <w:t xml:space="preserve">Key concepts </w:t>
      </w:r>
      <w:r w:rsidR="000B4EDC" w:rsidRPr="00DB4310">
        <w:t>relating to health warnings</w:t>
      </w:r>
      <w:bookmarkEnd w:id="82"/>
    </w:p>
    <w:p w14:paraId="2A0A1688" w14:textId="77777777" w:rsidR="000B4EDC" w:rsidRPr="00DB4310" w:rsidRDefault="000B4EDC" w:rsidP="000B4EDC">
      <w:pPr>
        <w:pStyle w:val="subsection"/>
      </w:pPr>
      <w:r w:rsidRPr="00DB4310">
        <w:t>(1)</w:t>
      </w:r>
      <w:r w:rsidRPr="00DB4310">
        <w:tab/>
      </w:r>
      <w:r w:rsidR="00821C72" w:rsidRPr="00DB4310">
        <w:t>A</w:t>
      </w:r>
      <w:r w:rsidRPr="00DB4310">
        <w:t xml:space="preserve"> </w:t>
      </w:r>
      <w:r w:rsidRPr="0D49F780">
        <w:rPr>
          <w:b/>
          <w:bCs/>
          <w:i/>
          <w:iCs/>
        </w:rPr>
        <w:t>health warning</w:t>
      </w:r>
      <w:r w:rsidR="00821C72" w:rsidRPr="00DB4310">
        <w:t xml:space="preserve"> is a numbered </w:t>
      </w:r>
      <w:r w:rsidR="00C823AF" w:rsidRPr="00DB4310">
        <w:t xml:space="preserve">image, or </w:t>
      </w:r>
      <w:r w:rsidR="00821C72" w:rsidRPr="00DB4310">
        <w:t>combination of images</w:t>
      </w:r>
      <w:r w:rsidR="00C823AF" w:rsidRPr="00DB4310">
        <w:t>,</w:t>
      </w:r>
      <w:r w:rsidR="00821C72" w:rsidRPr="00DB4310">
        <w:t xml:space="preserve"> </w:t>
      </w:r>
      <w:r w:rsidR="005F7260" w:rsidRPr="00DB4310">
        <w:t xml:space="preserve">identified as such </w:t>
      </w:r>
      <w:r w:rsidR="00821C72" w:rsidRPr="00DB4310">
        <w:t xml:space="preserve">in a clause of </w:t>
      </w:r>
      <w:r w:rsidR="00BA79A1">
        <w:t>Schedules 2</w:t>
      </w:r>
      <w:r w:rsidR="00821C72" w:rsidRPr="00DB4310">
        <w:t xml:space="preserve"> to </w:t>
      </w:r>
      <w:r w:rsidR="00C24C31" w:rsidRPr="00DB4310">
        <w:t>7</w:t>
      </w:r>
      <w:r w:rsidRPr="00DB4310">
        <w:t>.</w:t>
      </w:r>
    </w:p>
    <w:p w14:paraId="277F36CD" w14:textId="77777777" w:rsidR="000B4EDC" w:rsidRPr="00DB4310" w:rsidRDefault="000B4EDC" w:rsidP="000B4EDC">
      <w:pPr>
        <w:pStyle w:val="subsection"/>
      </w:pPr>
      <w:r w:rsidRPr="00DB4310">
        <w:tab/>
        <w:t>(</w:t>
      </w:r>
      <w:r w:rsidR="000E0578" w:rsidRPr="00DB4310">
        <w:t>2</w:t>
      </w:r>
      <w:r w:rsidRPr="00DB4310">
        <w:t>)</w:t>
      </w:r>
      <w:r w:rsidRPr="00DB4310">
        <w:tab/>
        <w:t xml:space="preserve">A </w:t>
      </w:r>
      <w:r w:rsidRPr="00DB4310">
        <w:rPr>
          <w:b/>
          <w:i/>
        </w:rPr>
        <w:t>health warning series</w:t>
      </w:r>
      <w:r w:rsidRPr="00DB4310">
        <w:t xml:space="preserve">, for a tobacco product, is the series of health warnings specified </w:t>
      </w:r>
      <w:r w:rsidR="00384DD1" w:rsidRPr="00DB4310">
        <w:t xml:space="preserve">in whichever of </w:t>
      </w:r>
      <w:r w:rsidR="00BA79A1">
        <w:t>Schedules 2</w:t>
      </w:r>
      <w:r w:rsidR="00384DD1" w:rsidRPr="00DB4310">
        <w:t xml:space="preserve"> to </w:t>
      </w:r>
      <w:r w:rsidR="00263EEE" w:rsidRPr="00DB4310">
        <w:t>7</w:t>
      </w:r>
      <w:r w:rsidR="00384DD1" w:rsidRPr="00DB4310">
        <w:t xml:space="preserve"> is applicable to </w:t>
      </w:r>
      <w:r w:rsidRPr="00DB4310">
        <w:t>that tobacco product.</w:t>
      </w:r>
    </w:p>
    <w:p w14:paraId="2BA86601" w14:textId="77777777" w:rsidR="006A7433" w:rsidRPr="00DB4310" w:rsidRDefault="009D1E01" w:rsidP="006A7433">
      <w:pPr>
        <w:pStyle w:val="ActHead5"/>
      </w:pPr>
      <w:bookmarkStart w:id="83" w:name="_Toc149821719"/>
      <w:r w:rsidRPr="007B3A70">
        <w:rPr>
          <w:rStyle w:val="CharSectno"/>
        </w:rPr>
        <w:t>65</w:t>
      </w:r>
      <w:r w:rsidR="006A7433" w:rsidRPr="00DB4310">
        <w:t xml:space="preserve">  Secretary may approve file containing </w:t>
      </w:r>
      <w:r w:rsidR="00F807C6" w:rsidRPr="00DB4310">
        <w:t xml:space="preserve">images for </w:t>
      </w:r>
      <w:r w:rsidR="006A7433" w:rsidRPr="00DB4310">
        <w:t>health warnings</w:t>
      </w:r>
      <w:bookmarkEnd w:id="83"/>
    </w:p>
    <w:p w14:paraId="0D159878" w14:textId="77777777" w:rsidR="006A7433" w:rsidRPr="00DB4310" w:rsidRDefault="006A7433" w:rsidP="006A7433">
      <w:pPr>
        <w:pStyle w:val="subsection"/>
      </w:pPr>
      <w:r w:rsidRPr="00DB4310">
        <w:tab/>
        <w:t>(1)</w:t>
      </w:r>
      <w:r w:rsidRPr="00DB4310">
        <w:tab/>
        <w:t xml:space="preserve">The Secretary may approve </w:t>
      </w:r>
      <w:r w:rsidR="004E5B88" w:rsidRPr="00DB4310">
        <w:t xml:space="preserve">one or more </w:t>
      </w:r>
      <w:r w:rsidRPr="00DB4310">
        <w:t>electronic file</w:t>
      </w:r>
      <w:r w:rsidR="004E5B88" w:rsidRPr="00DB4310">
        <w:t>s</w:t>
      </w:r>
      <w:r w:rsidRPr="00DB4310">
        <w:t xml:space="preserve"> containing images for use in displaying health warnings on the retail packaging of tobacco products for the purposes of this Part.</w:t>
      </w:r>
    </w:p>
    <w:p w14:paraId="75DB55F2" w14:textId="77777777" w:rsidR="00516DBF" w:rsidRPr="00DB4310" w:rsidRDefault="006A7433" w:rsidP="006A7433">
      <w:pPr>
        <w:pStyle w:val="subsection"/>
      </w:pPr>
      <w:r w:rsidRPr="00DB4310">
        <w:tab/>
        <w:t>(2)</w:t>
      </w:r>
      <w:r w:rsidRPr="00DB4310">
        <w:tab/>
        <w:t>If such a file has been approved, the health warnings that are displayed on the retail packaging of tobacco products must</w:t>
      </w:r>
      <w:r w:rsidR="00516DBF" w:rsidRPr="00DB4310">
        <w:t>:</w:t>
      </w:r>
    </w:p>
    <w:p w14:paraId="39D4F2F1" w14:textId="77777777" w:rsidR="00516DBF" w:rsidRPr="00DB4310" w:rsidRDefault="00516DBF" w:rsidP="00516DBF">
      <w:pPr>
        <w:pStyle w:val="paragraph"/>
      </w:pPr>
      <w:r w:rsidRPr="00DB4310">
        <w:tab/>
        <w:t>(a)</w:t>
      </w:r>
      <w:r w:rsidRPr="00DB4310">
        <w:tab/>
      </w:r>
      <w:r w:rsidR="006A7433" w:rsidRPr="00DB4310">
        <w:t>be sourced from the file</w:t>
      </w:r>
      <w:r w:rsidRPr="00DB4310">
        <w:t>; and</w:t>
      </w:r>
    </w:p>
    <w:p w14:paraId="6CE19AA0" w14:textId="77777777" w:rsidR="006A7433" w:rsidRPr="00DB4310" w:rsidRDefault="00516DBF" w:rsidP="00516DBF">
      <w:pPr>
        <w:pStyle w:val="paragraph"/>
      </w:pPr>
      <w:r w:rsidRPr="00DB4310">
        <w:tab/>
        <w:t>(b)</w:t>
      </w:r>
      <w:r w:rsidRPr="00DB4310">
        <w:tab/>
        <w:t>use the same resolution as the file</w:t>
      </w:r>
      <w:r w:rsidR="006A7433" w:rsidRPr="00DB4310">
        <w:t>.</w:t>
      </w:r>
    </w:p>
    <w:p w14:paraId="4B555144" w14:textId="77777777" w:rsidR="006A7433" w:rsidRPr="00DB4310" w:rsidRDefault="006A7433" w:rsidP="000B4EDC">
      <w:pPr>
        <w:pStyle w:val="subsection"/>
      </w:pPr>
      <w:r w:rsidRPr="00DB4310">
        <w:tab/>
        <w:t>(3)</w:t>
      </w:r>
      <w:r w:rsidRPr="00DB4310">
        <w:tab/>
        <w:t xml:space="preserve">The Secretary must make a file approved under </w:t>
      </w:r>
      <w:r w:rsidR="00BA79A1">
        <w:t>subsection (</w:t>
      </w:r>
      <w:r w:rsidRPr="00DB4310">
        <w:t>1) available to a person on request, free of charge, if the Secretary is reasonably satisfied that the person is involved in packaging tobacco products in retail packaging.</w:t>
      </w:r>
    </w:p>
    <w:p w14:paraId="6EAFFC27" w14:textId="77777777" w:rsidR="000B4EDC" w:rsidRPr="00DB4310" w:rsidRDefault="000B4EDC" w:rsidP="000B4EDC">
      <w:pPr>
        <w:pStyle w:val="ActHead3"/>
        <w:pageBreakBefore/>
      </w:pPr>
      <w:bookmarkStart w:id="84" w:name="_Toc149821720"/>
      <w:r w:rsidRPr="007B3A70">
        <w:rPr>
          <w:rStyle w:val="CharDivNo"/>
        </w:rPr>
        <w:lastRenderedPageBreak/>
        <w:t>Division 2</w:t>
      </w:r>
      <w:r w:rsidRPr="00DB4310">
        <w:t>—</w:t>
      </w:r>
      <w:r w:rsidRPr="007B3A70">
        <w:rPr>
          <w:rStyle w:val="CharDivText"/>
        </w:rPr>
        <w:t>Displaying health warnings on retail packaging</w:t>
      </w:r>
      <w:bookmarkEnd w:id="84"/>
    </w:p>
    <w:p w14:paraId="36D04947" w14:textId="77777777" w:rsidR="000B4EDC" w:rsidRPr="00DB4310" w:rsidRDefault="009D1E01" w:rsidP="000B4EDC">
      <w:pPr>
        <w:pStyle w:val="ActHead5"/>
      </w:pPr>
      <w:bookmarkStart w:id="85" w:name="_Toc149821721"/>
      <w:r w:rsidRPr="007B3A70">
        <w:rPr>
          <w:rStyle w:val="CharSectno"/>
        </w:rPr>
        <w:t>66</w:t>
      </w:r>
      <w:r w:rsidR="000B4EDC" w:rsidRPr="00DB4310">
        <w:t xml:space="preserve">  Display of health warnings on retail packaging of tobacco products</w:t>
      </w:r>
      <w:bookmarkEnd w:id="85"/>
    </w:p>
    <w:p w14:paraId="59B2C0DB" w14:textId="77777777" w:rsidR="000B4EDC" w:rsidRPr="00DB4310" w:rsidRDefault="000B4EDC" w:rsidP="000B4EDC">
      <w:pPr>
        <w:pStyle w:val="subsection"/>
      </w:pPr>
      <w:bookmarkStart w:id="86" w:name="_Hlk133927624"/>
      <w:r w:rsidRPr="00DB4310">
        <w:tab/>
      </w:r>
      <w:r w:rsidRPr="00DB4310">
        <w:tab/>
        <w:t>The retail packaging of a tobacco product that is sold or supplied, or offered for sale or supply, must display a health warning from the health warning series for that tobacco product in accordance with this Part.</w:t>
      </w:r>
    </w:p>
    <w:p w14:paraId="5C46ED50" w14:textId="77777777" w:rsidR="000B4EDC" w:rsidRPr="00DB4310" w:rsidRDefault="009D1E01" w:rsidP="000B4EDC">
      <w:pPr>
        <w:pStyle w:val="ActHead5"/>
      </w:pPr>
      <w:bookmarkStart w:id="87" w:name="_Toc149821722"/>
      <w:bookmarkEnd w:id="86"/>
      <w:r w:rsidRPr="007B3A70">
        <w:rPr>
          <w:rStyle w:val="CharSectno"/>
        </w:rPr>
        <w:t>67</w:t>
      </w:r>
      <w:r w:rsidR="000B4EDC" w:rsidRPr="00DB4310">
        <w:t xml:space="preserve">  Health warnings to be displayed equally</w:t>
      </w:r>
      <w:bookmarkEnd w:id="87"/>
    </w:p>
    <w:p w14:paraId="40D5C48F" w14:textId="77777777" w:rsidR="000B4EDC" w:rsidRPr="00DB4310" w:rsidRDefault="000B4EDC" w:rsidP="000B4EDC">
      <w:pPr>
        <w:pStyle w:val="subsection"/>
      </w:pPr>
      <w:r w:rsidRPr="00DB4310">
        <w:tab/>
        <w:t>(1)</w:t>
      </w:r>
      <w:r w:rsidRPr="00DB4310">
        <w:tab/>
        <w:t>The health warnings in each health warning series are to be displayed on the retail packaging of tobacco products as nearly as possible in equal numbers.</w:t>
      </w:r>
    </w:p>
    <w:p w14:paraId="219992F5" w14:textId="77777777" w:rsidR="00B11DB2" w:rsidRPr="00DB4310" w:rsidRDefault="000B4EDC" w:rsidP="000B4EDC">
      <w:pPr>
        <w:pStyle w:val="subsection"/>
      </w:pPr>
      <w:r w:rsidRPr="00DB4310">
        <w:tab/>
        <w:t>(2)</w:t>
      </w:r>
      <w:r w:rsidRPr="00DB4310">
        <w:tab/>
        <w:t xml:space="preserve">Without limiting </w:t>
      </w:r>
      <w:r w:rsidR="00BA79A1">
        <w:t>subsection (</w:t>
      </w:r>
      <w:r w:rsidRPr="00DB4310">
        <w:t xml:space="preserve">1), </w:t>
      </w:r>
      <w:r w:rsidR="00B11DB2" w:rsidRPr="00DB4310">
        <w:t xml:space="preserve">retail packaging of cigarettes is taken to comply with </w:t>
      </w:r>
      <w:r w:rsidR="00BA79A1">
        <w:t>subsection (</w:t>
      </w:r>
      <w:r w:rsidR="00B11DB2" w:rsidRPr="00DB4310">
        <w:t xml:space="preserve">1) if, in any </w:t>
      </w:r>
      <w:r w:rsidR="00CD5548" w:rsidRPr="00DB4310">
        <w:t xml:space="preserve">random </w:t>
      </w:r>
      <w:r w:rsidR="00B11DB2" w:rsidRPr="00DB4310">
        <w:t>sample of 4 cigarette cartons, the same health warning appears on no more than 2 cigarette packs in any carton.</w:t>
      </w:r>
    </w:p>
    <w:p w14:paraId="0F18D810" w14:textId="77777777" w:rsidR="000B4EDC" w:rsidRPr="00DB4310" w:rsidRDefault="009D1E01" w:rsidP="000B4EDC">
      <w:pPr>
        <w:pStyle w:val="ActHead5"/>
      </w:pPr>
      <w:bookmarkStart w:id="88" w:name="_Toc149821723"/>
      <w:r w:rsidRPr="007B3A70">
        <w:rPr>
          <w:rStyle w:val="CharSectno"/>
        </w:rPr>
        <w:t>68</w:t>
      </w:r>
      <w:r w:rsidR="000B4EDC" w:rsidRPr="00DB4310">
        <w:t xml:space="preserve">  Health warnings not to be obscured etc.</w:t>
      </w:r>
      <w:bookmarkEnd w:id="88"/>
    </w:p>
    <w:p w14:paraId="4DD3F34D" w14:textId="77777777" w:rsidR="000B4EDC" w:rsidRPr="00DB4310" w:rsidRDefault="000B4EDC" w:rsidP="000B4EDC">
      <w:pPr>
        <w:pStyle w:val="subsection"/>
      </w:pPr>
      <w:r w:rsidRPr="00DB4310">
        <w:tab/>
        <w:t>(1)</w:t>
      </w:r>
      <w:r w:rsidRPr="00DB4310">
        <w:tab/>
        <w:t>A health warning displayed on the retail packaging of a tobacco product must not be obscured or obliterated in any way at the time of sale or supply of the tobacco product.</w:t>
      </w:r>
    </w:p>
    <w:p w14:paraId="645DB767" w14:textId="77777777" w:rsidR="000B4EDC" w:rsidRPr="00DB4310" w:rsidRDefault="000B4EDC" w:rsidP="000B4EDC">
      <w:pPr>
        <w:pStyle w:val="notetext"/>
      </w:pPr>
      <w:r w:rsidRPr="00DB4310">
        <w:t>Examples:</w:t>
      </w:r>
    </w:p>
    <w:p w14:paraId="4AF7ACB7" w14:textId="77777777" w:rsidR="000B4EDC" w:rsidRPr="00DB4310" w:rsidRDefault="000B4EDC" w:rsidP="000B4EDC">
      <w:pPr>
        <w:pStyle w:val="notepara"/>
      </w:pPr>
      <w:r w:rsidRPr="00DB4310">
        <w:t>(a)</w:t>
      </w:r>
      <w:r w:rsidRPr="00DB4310">
        <w:tab/>
        <w:t>If the retail packaging is covered by a plastic or other wrapper, the wrapper must not obscure or obliterate any part of the health warning.</w:t>
      </w:r>
    </w:p>
    <w:p w14:paraId="0F17A1C7" w14:textId="77777777" w:rsidR="000B4EDC" w:rsidRPr="00DB4310" w:rsidRDefault="000B4EDC" w:rsidP="000B4EDC">
      <w:pPr>
        <w:pStyle w:val="notepara"/>
      </w:pPr>
      <w:r w:rsidRPr="00DB4310">
        <w:t>(b)</w:t>
      </w:r>
      <w:r w:rsidRPr="00DB4310">
        <w:tab/>
        <w:t>An adhesive label permitted to be attached to retail packaging by this instrument must not obscure or obliterate any part of the health warning.</w:t>
      </w:r>
    </w:p>
    <w:p w14:paraId="51819774" w14:textId="77777777" w:rsidR="000B4EDC" w:rsidRPr="00DB4310" w:rsidRDefault="000B4EDC" w:rsidP="000B4EDC">
      <w:pPr>
        <w:pStyle w:val="subsection"/>
      </w:pPr>
      <w:r w:rsidRPr="00DB4310">
        <w:tab/>
        <w:t>(2)</w:t>
      </w:r>
      <w:r w:rsidRPr="00DB4310">
        <w:tab/>
        <w:t>A health warning displayed on the retail packaging of a tobacco product (other than a cigarette carton or a cigar tube) must not be likely to be obliterated, removed or rendered permanently unreadable when the retail packaging is opened in the normal way.</w:t>
      </w:r>
    </w:p>
    <w:p w14:paraId="64C43255" w14:textId="77777777" w:rsidR="000B4EDC" w:rsidRPr="00DB4310" w:rsidRDefault="000B4EDC" w:rsidP="000B4EDC">
      <w:pPr>
        <w:pStyle w:val="subsection"/>
      </w:pPr>
      <w:r w:rsidRPr="00DB4310">
        <w:tab/>
        <w:t>(3)</w:t>
      </w:r>
      <w:r w:rsidRPr="00DB4310">
        <w:tab/>
        <w:t xml:space="preserve">A tear strip on the retail packaging of a tobacco product that complies with section </w:t>
      </w:r>
      <w:r w:rsidR="009D1E01" w:rsidRPr="00DB4310">
        <w:t>100</w:t>
      </w:r>
      <w:r w:rsidRPr="00DB4310">
        <w:t xml:space="preserve"> is taken not to obscure or obliterate a health warning.</w:t>
      </w:r>
    </w:p>
    <w:p w14:paraId="4CD545F3" w14:textId="77777777" w:rsidR="000B4EDC" w:rsidRPr="00DB4310" w:rsidRDefault="009D1E01" w:rsidP="000B4EDC">
      <w:pPr>
        <w:pStyle w:val="ActHead5"/>
      </w:pPr>
      <w:bookmarkStart w:id="89" w:name="_Toc149821724"/>
      <w:r w:rsidRPr="007B3A70">
        <w:rPr>
          <w:rStyle w:val="CharSectno"/>
        </w:rPr>
        <w:lastRenderedPageBreak/>
        <w:t>69</w:t>
      </w:r>
      <w:r w:rsidR="000B4EDC" w:rsidRPr="00DB4310">
        <w:t xml:space="preserve">  Health warnings not to be distorted</w:t>
      </w:r>
      <w:bookmarkEnd w:id="89"/>
    </w:p>
    <w:p w14:paraId="4AFE5342" w14:textId="77777777" w:rsidR="000B4EDC" w:rsidRPr="00DB4310" w:rsidRDefault="000B4EDC" w:rsidP="000B4EDC">
      <w:pPr>
        <w:pStyle w:val="subsection"/>
      </w:pPr>
      <w:r w:rsidRPr="00DB4310">
        <w:tab/>
      </w:r>
      <w:r w:rsidRPr="00DB4310">
        <w:tab/>
        <w:t>A health warning displayed on the retail packaging of a tobacco product must not be distorted.</w:t>
      </w:r>
    </w:p>
    <w:p w14:paraId="1623906D" w14:textId="77777777" w:rsidR="000B4EDC" w:rsidRPr="00DB4310" w:rsidRDefault="009D1E01" w:rsidP="000B4EDC">
      <w:pPr>
        <w:pStyle w:val="ActHead5"/>
      </w:pPr>
      <w:bookmarkStart w:id="90" w:name="_Toc149821725"/>
      <w:r w:rsidRPr="007B3A70">
        <w:rPr>
          <w:rStyle w:val="CharSectno"/>
        </w:rPr>
        <w:t>70</w:t>
      </w:r>
      <w:r w:rsidR="000B4EDC" w:rsidRPr="00DB4310">
        <w:t xml:space="preserve">  How health warnings are to be applied to retail packaging</w:t>
      </w:r>
      <w:bookmarkEnd w:id="90"/>
    </w:p>
    <w:p w14:paraId="6448BDE1" w14:textId="77777777" w:rsidR="000B4EDC" w:rsidRPr="00DB4310" w:rsidRDefault="000B4EDC" w:rsidP="000B4EDC">
      <w:pPr>
        <w:pStyle w:val="SubsectionHead"/>
      </w:pPr>
      <w:r w:rsidRPr="00DB4310">
        <w:t>Cigarette packs and cigarette cartons</w:t>
      </w:r>
    </w:p>
    <w:p w14:paraId="3F3BDB15" w14:textId="77777777" w:rsidR="000B4EDC" w:rsidRPr="00DB4310" w:rsidRDefault="000B4EDC" w:rsidP="000B4EDC">
      <w:pPr>
        <w:pStyle w:val="subsection"/>
      </w:pPr>
      <w:r w:rsidRPr="00DB4310">
        <w:tab/>
        <w:t>(1)</w:t>
      </w:r>
      <w:r w:rsidRPr="00DB4310">
        <w:tab/>
        <w:t>A health warning that is displayed on a cigarette pack or a cigarette carton must be printed on the pack or carton.</w:t>
      </w:r>
    </w:p>
    <w:p w14:paraId="36A3DC84" w14:textId="77777777" w:rsidR="000B4EDC" w:rsidRPr="00DB4310" w:rsidRDefault="000B4EDC" w:rsidP="000B4EDC">
      <w:pPr>
        <w:pStyle w:val="SubsectionHead"/>
      </w:pPr>
      <w:r w:rsidRPr="00DB4310">
        <w:t>Retail packaging of other tobacco products</w:t>
      </w:r>
    </w:p>
    <w:p w14:paraId="42C1E7E7" w14:textId="77777777" w:rsidR="000B4EDC" w:rsidRPr="00DB4310" w:rsidRDefault="000B4EDC" w:rsidP="000B4EDC">
      <w:pPr>
        <w:pStyle w:val="subsection"/>
      </w:pPr>
      <w:r w:rsidRPr="00DB4310">
        <w:tab/>
        <w:t>(2)</w:t>
      </w:r>
      <w:r w:rsidRPr="00DB4310">
        <w:tab/>
        <w:t>A health warning that is displayed on the retail packaging of tobacco products other than a cigarette pack or cigarette carton must:</w:t>
      </w:r>
    </w:p>
    <w:p w14:paraId="41DB9EEE" w14:textId="77777777" w:rsidR="000B4EDC" w:rsidRPr="00DB4310" w:rsidRDefault="000B4EDC" w:rsidP="000B4EDC">
      <w:pPr>
        <w:pStyle w:val="paragraph"/>
      </w:pPr>
      <w:r w:rsidRPr="00DB4310">
        <w:tab/>
        <w:t>(a)</w:t>
      </w:r>
      <w:r w:rsidRPr="00DB4310">
        <w:tab/>
        <w:t>be printed on the retail packaging; or</w:t>
      </w:r>
    </w:p>
    <w:p w14:paraId="282B49B1" w14:textId="77777777" w:rsidR="000B4EDC" w:rsidRPr="00DB4310" w:rsidRDefault="000B4EDC" w:rsidP="000B4EDC">
      <w:pPr>
        <w:pStyle w:val="paragraph"/>
      </w:pPr>
      <w:r w:rsidRPr="00DB4310">
        <w:tab/>
        <w:t>(b)</w:t>
      </w:r>
      <w:r w:rsidRPr="00DB4310">
        <w:tab/>
        <w:t>be printed on an adhesive label that is attached to the retail packaging.</w:t>
      </w:r>
    </w:p>
    <w:p w14:paraId="60C7C8E2" w14:textId="77777777" w:rsidR="000B4EDC" w:rsidRPr="00DB4310" w:rsidRDefault="000B4EDC" w:rsidP="000B4EDC">
      <w:pPr>
        <w:pStyle w:val="subsection"/>
      </w:pPr>
      <w:r w:rsidRPr="00DB4310">
        <w:tab/>
        <w:t>(3)</w:t>
      </w:r>
      <w:r w:rsidRPr="00DB4310">
        <w:tab/>
        <w:t>For the purposes of paragraph (2)(b), the adhesive label must:</w:t>
      </w:r>
    </w:p>
    <w:p w14:paraId="27265889" w14:textId="77777777" w:rsidR="000B4EDC" w:rsidRPr="00DB4310" w:rsidRDefault="000B4EDC" w:rsidP="000B4EDC">
      <w:pPr>
        <w:pStyle w:val="paragraph"/>
      </w:pPr>
      <w:r w:rsidRPr="00DB4310">
        <w:tab/>
        <w:t>(a)</w:t>
      </w:r>
      <w:r w:rsidRPr="00DB4310">
        <w:tab/>
        <w:t>be attached to the outer surface of the retail packaging on which the image that it displays is otherwise required to be printed; and</w:t>
      </w:r>
    </w:p>
    <w:p w14:paraId="5F99716D" w14:textId="77777777" w:rsidR="000B4EDC" w:rsidRPr="00DB4310" w:rsidRDefault="000B4EDC" w:rsidP="000B4EDC">
      <w:pPr>
        <w:pStyle w:val="paragraph"/>
      </w:pPr>
      <w:r w:rsidRPr="00DB4310">
        <w:tab/>
        <w:t>(b)</w:t>
      </w:r>
      <w:r w:rsidRPr="00DB4310">
        <w:tab/>
        <w:t>be attached firmly to the retail packaging so as not to be easily removable.</w:t>
      </w:r>
    </w:p>
    <w:p w14:paraId="01965ECB" w14:textId="77777777" w:rsidR="000B4EDC" w:rsidRPr="00DB4310" w:rsidRDefault="009D1E01" w:rsidP="000B4EDC">
      <w:pPr>
        <w:pStyle w:val="ActHead5"/>
      </w:pPr>
      <w:bookmarkStart w:id="91" w:name="_Toc149821726"/>
      <w:r w:rsidRPr="007B3A70">
        <w:rPr>
          <w:rStyle w:val="CharSectno"/>
        </w:rPr>
        <w:t>71</w:t>
      </w:r>
      <w:r w:rsidR="000B4EDC" w:rsidRPr="00DB4310">
        <w:t xml:space="preserve">  Transparent wrappers</w:t>
      </w:r>
      <w:bookmarkEnd w:id="91"/>
    </w:p>
    <w:p w14:paraId="342197AE" w14:textId="77777777" w:rsidR="000B4EDC" w:rsidRPr="00DB4310" w:rsidRDefault="000B4EDC" w:rsidP="000B4EDC">
      <w:pPr>
        <w:pStyle w:val="SubsectionHead"/>
      </w:pPr>
      <w:r w:rsidRPr="00DB4310">
        <w:t>Wrappers covering retail packaging</w:t>
      </w:r>
    </w:p>
    <w:p w14:paraId="3A48A836" w14:textId="77777777" w:rsidR="000B4EDC" w:rsidRPr="00DB4310" w:rsidRDefault="000B4EDC" w:rsidP="000B4EDC">
      <w:pPr>
        <w:pStyle w:val="subsection"/>
      </w:pPr>
      <w:r w:rsidRPr="00DB4310">
        <w:tab/>
        <w:t>(1)</w:t>
      </w:r>
      <w:r w:rsidRPr="00DB4310">
        <w:tab/>
        <w:t>Subsection (2) applies to retail packaging that is a plastic or other wrapper that covers any retail packaging of a tobacco product.</w:t>
      </w:r>
    </w:p>
    <w:p w14:paraId="354EBDD3" w14:textId="77777777" w:rsidR="000B4EDC" w:rsidRPr="00DB4310" w:rsidRDefault="000B4EDC" w:rsidP="000B4EDC">
      <w:pPr>
        <w:pStyle w:val="subsection"/>
      </w:pPr>
      <w:r w:rsidRPr="00DB4310">
        <w:tab/>
        <w:t>(2)</w:t>
      </w:r>
      <w:r w:rsidRPr="00DB4310">
        <w:tab/>
        <w:t>The requirements in this Part relating to the display of health warnings do not apply to the wrapper if the following conditions are met:</w:t>
      </w:r>
    </w:p>
    <w:p w14:paraId="08F4F24C" w14:textId="77777777" w:rsidR="000B4EDC" w:rsidRPr="00DB4310" w:rsidRDefault="000B4EDC" w:rsidP="000B4EDC">
      <w:pPr>
        <w:pStyle w:val="paragraph"/>
      </w:pPr>
      <w:r w:rsidRPr="00DB4310">
        <w:tab/>
        <w:t>(a)</w:t>
      </w:r>
      <w:r w:rsidRPr="00DB4310">
        <w:tab/>
        <w:t>the wrapper is totally transparent and not coloured;</w:t>
      </w:r>
    </w:p>
    <w:p w14:paraId="55DED7DB" w14:textId="77777777" w:rsidR="000B4EDC" w:rsidRPr="00DB4310" w:rsidRDefault="000B4EDC" w:rsidP="000B4EDC">
      <w:pPr>
        <w:pStyle w:val="paragraph"/>
      </w:pPr>
      <w:r w:rsidRPr="00DB4310">
        <w:tab/>
        <w:t>(b)</w:t>
      </w:r>
      <w:r w:rsidRPr="00DB4310">
        <w:tab/>
        <w:t>the tobacco products in the retail packaging covered by the wrapper are all of the same kind;</w:t>
      </w:r>
    </w:p>
    <w:p w14:paraId="2C42898A" w14:textId="77777777" w:rsidR="000B4EDC" w:rsidRPr="00DB4310" w:rsidRDefault="000B4EDC" w:rsidP="000B4EDC">
      <w:pPr>
        <w:pStyle w:val="paragraph"/>
      </w:pPr>
      <w:r w:rsidRPr="00DB4310">
        <w:lastRenderedPageBreak/>
        <w:tab/>
        <w:t>(c)</w:t>
      </w:r>
      <w:r w:rsidRPr="00DB4310">
        <w:tab/>
        <w:t>the tobacco products in the retail packaging covered by the wrapper are arranged so that:</w:t>
      </w:r>
    </w:p>
    <w:p w14:paraId="77766F57" w14:textId="77777777" w:rsidR="000B4EDC" w:rsidRPr="00DB4310" w:rsidRDefault="000B4EDC" w:rsidP="000B4EDC">
      <w:pPr>
        <w:pStyle w:val="paragraphsub"/>
      </w:pPr>
      <w:r w:rsidRPr="00DB4310">
        <w:tab/>
        <w:t>(i)</w:t>
      </w:r>
      <w:r w:rsidRPr="00DB4310">
        <w:tab/>
        <w:t>only the front outer surface of the retail packaging of the tobacco product is visible at one side of the wrapper, and only the back outer surface of the retail packaging of the tobacco product is visible at the opposite side; or</w:t>
      </w:r>
    </w:p>
    <w:p w14:paraId="56D9EB9D" w14:textId="77777777" w:rsidR="000B4EDC" w:rsidRPr="00DB4310" w:rsidRDefault="000B4EDC" w:rsidP="000B4EDC">
      <w:pPr>
        <w:pStyle w:val="paragraphsub"/>
      </w:pPr>
      <w:r w:rsidRPr="00DB4310">
        <w:tab/>
        <w:t>(ii)</w:t>
      </w:r>
      <w:r w:rsidRPr="00DB4310">
        <w:tab/>
        <w:t>only the front outer surface of the retail packaging of the tobacco product is visible at one end of the wrapper, and only the back outer surface of the retail packaging of the tobacco product is visible at the opposite end.</w:t>
      </w:r>
    </w:p>
    <w:p w14:paraId="25342B29" w14:textId="77777777" w:rsidR="000B4EDC" w:rsidRPr="00DB4310" w:rsidRDefault="000B4EDC" w:rsidP="000B4EDC">
      <w:pPr>
        <w:pStyle w:val="noteToPara"/>
      </w:pPr>
      <w:r w:rsidRPr="00DB4310">
        <w:t>Note:</w:t>
      </w:r>
      <w:r w:rsidRPr="00DB4310">
        <w:tab/>
        <w:t>Paragraph (c) permits tobacco products in retail packaging to be arranged in ‘ranks’ or ‘files’.</w:t>
      </w:r>
    </w:p>
    <w:p w14:paraId="6C73ABED" w14:textId="77777777" w:rsidR="000B4EDC" w:rsidRPr="00DB4310" w:rsidRDefault="000B4EDC" w:rsidP="000B4EDC">
      <w:pPr>
        <w:pStyle w:val="SubsectionHead"/>
      </w:pPr>
      <w:r w:rsidRPr="00DB4310">
        <w:t>Single cigars—retail packaging and wrappers</w:t>
      </w:r>
    </w:p>
    <w:p w14:paraId="12FD1742" w14:textId="77777777" w:rsidR="000B4EDC" w:rsidRPr="00DB4310" w:rsidRDefault="000B4EDC" w:rsidP="000B4EDC">
      <w:pPr>
        <w:pStyle w:val="subsection"/>
      </w:pPr>
      <w:r w:rsidRPr="00DB4310">
        <w:tab/>
        <w:t>(3)</w:t>
      </w:r>
      <w:r w:rsidRPr="00DB4310">
        <w:tab/>
        <w:t>A single cigar supplied by way of retail sale must be covered by at least one layer of retail packaging that is not a plastic or other wrapper.</w:t>
      </w:r>
    </w:p>
    <w:p w14:paraId="4FFD0455" w14:textId="77777777" w:rsidR="000B4EDC" w:rsidRPr="00DB4310" w:rsidRDefault="000B4EDC" w:rsidP="000B4EDC">
      <w:pPr>
        <w:pStyle w:val="notetext"/>
      </w:pPr>
      <w:r w:rsidRPr="00DB4310">
        <w:t>Note 1:</w:t>
      </w:r>
      <w:r w:rsidRPr="00DB4310">
        <w:tab/>
        <w:t>An example of such packaging is a cigar tube or a cigar bag.</w:t>
      </w:r>
    </w:p>
    <w:p w14:paraId="706A7B26" w14:textId="77777777" w:rsidR="000B4EDC" w:rsidRPr="00DB4310" w:rsidRDefault="000B4EDC" w:rsidP="000B4EDC">
      <w:pPr>
        <w:pStyle w:val="notetext"/>
      </w:pPr>
      <w:r w:rsidRPr="00DB4310">
        <w:t>Note 2:</w:t>
      </w:r>
      <w:r w:rsidRPr="00DB4310">
        <w:tab/>
        <w:t xml:space="preserve">The band permitted around the circumference of a cigar under section </w:t>
      </w:r>
      <w:r w:rsidR="009D1E01" w:rsidRPr="00DB4310">
        <w:t>115</w:t>
      </w:r>
      <w:r w:rsidRPr="00DB4310">
        <w:t xml:space="preserve"> is not retail packaging.</w:t>
      </w:r>
    </w:p>
    <w:p w14:paraId="2392F271" w14:textId="77777777" w:rsidR="000B4EDC" w:rsidRPr="00DB4310" w:rsidRDefault="000B4EDC" w:rsidP="000B4EDC">
      <w:pPr>
        <w:pStyle w:val="subsection"/>
      </w:pPr>
      <w:r w:rsidRPr="00DB4310">
        <w:tab/>
        <w:t>(4)</w:t>
      </w:r>
      <w:r w:rsidRPr="00DB4310">
        <w:tab/>
        <w:t>The requirements in this Part relating to the display of health warnings do not apply to retail packaging that is a plastic or other wrapper that directly covers a single cigar if the wrapper is totally transparent and not coloured.</w:t>
      </w:r>
    </w:p>
    <w:p w14:paraId="26290780" w14:textId="77777777" w:rsidR="000B4EDC" w:rsidRPr="00DB4310" w:rsidRDefault="000B4EDC" w:rsidP="000B4EDC">
      <w:pPr>
        <w:pStyle w:val="subsection"/>
      </w:pPr>
      <w:r w:rsidRPr="00DB4310">
        <w:tab/>
        <w:t>(5)</w:t>
      </w:r>
      <w:r w:rsidRPr="00DB4310">
        <w:tab/>
        <w:t xml:space="preserve">For the purposes of </w:t>
      </w:r>
      <w:r w:rsidR="00BA79A1">
        <w:t>subsection (</w:t>
      </w:r>
      <w:r w:rsidRPr="00DB4310">
        <w:t xml:space="preserve">4), a wrapper is taken to be totally transparent and not coloured even if it contains a tear strip that complies with section </w:t>
      </w:r>
      <w:r w:rsidR="009D1E01" w:rsidRPr="00DB4310">
        <w:t>100</w:t>
      </w:r>
      <w:r w:rsidRPr="00DB4310">
        <w:t>.</w:t>
      </w:r>
    </w:p>
    <w:p w14:paraId="60DC7527" w14:textId="77777777" w:rsidR="000B4EDC" w:rsidRPr="00DB4310" w:rsidRDefault="00036E1B" w:rsidP="000B4EDC">
      <w:pPr>
        <w:pStyle w:val="ActHead3"/>
        <w:pageBreakBefore/>
      </w:pPr>
      <w:bookmarkStart w:id="92" w:name="_Toc149821727"/>
      <w:r w:rsidRPr="007B3A70">
        <w:rPr>
          <w:rStyle w:val="CharDivNo"/>
        </w:rPr>
        <w:lastRenderedPageBreak/>
        <w:t>Division 4</w:t>
      </w:r>
      <w:r w:rsidR="000B4EDC" w:rsidRPr="00DB4310">
        <w:t>—</w:t>
      </w:r>
      <w:r w:rsidR="000B4EDC" w:rsidRPr="007B3A70">
        <w:rPr>
          <w:rStyle w:val="CharDivText"/>
        </w:rPr>
        <w:t xml:space="preserve">Displaying health warnings on </w:t>
      </w:r>
      <w:r w:rsidR="00B773CF" w:rsidRPr="007B3A70">
        <w:rPr>
          <w:rStyle w:val="CharDivText"/>
        </w:rPr>
        <w:t xml:space="preserve">outer </w:t>
      </w:r>
      <w:r w:rsidR="000B4EDC" w:rsidRPr="007B3A70">
        <w:rPr>
          <w:rStyle w:val="CharDivText"/>
        </w:rPr>
        <w:t>surfaces</w:t>
      </w:r>
      <w:bookmarkEnd w:id="92"/>
    </w:p>
    <w:p w14:paraId="33E1633F" w14:textId="77777777" w:rsidR="000B4EDC" w:rsidRPr="00DB4310" w:rsidRDefault="000B4EDC" w:rsidP="000B4EDC">
      <w:pPr>
        <w:pStyle w:val="ActHead4"/>
      </w:pPr>
      <w:bookmarkStart w:id="93" w:name="_Toc149821728"/>
      <w:r w:rsidRPr="007B3A70">
        <w:rPr>
          <w:rStyle w:val="CharSubdNo"/>
        </w:rPr>
        <w:t>Subdivision A</w:t>
      </w:r>
      <w:r w:rsidRPr="00DB4310">
        <w:t>—</w:t>
      </w:r>
      <w:r w:rsidRPr="007B3A70">
        <w:rPr>
          <w:rStyle w:val="CharSubdText"/>
        </w:rPr>
        <w:t>General rules</w:t>
      </w:r>
      <w:bookmarkEnd w:id="93"/>
    </w:p>
    <w:p w14:paraId="13FD31F3" w14:textId="77777777" w:rsidR="000B4EDC" w:rsidRPr="00DB4310" w:rsidRDefault="009D1E01" w:rsidP="000B4EDC">
      <w:pPr>
        <w:pStyle w:val="ActHead5"/>
      </w:pPr>
      <w:bookmarkStart w:id="94" w:name="_Toc149821729"/>
      <w:r w:rsidRPr="007B3A70">
        <w:rPr>
          <w:rStyle w:val="CharSectno"/>
        </w:rPr>
        <w:t>72</w:t>
      </w:r>
      <w:r w:rsidR="000B4EDC" w:rsidRPr="00DB4310">
        <w:t xml:space="preserve">  Display of health warnings on outer surfaces of retail packaging of tobacco products</w:t>
      </w:r>
      <w:bookmarkEnd w:id="94"/>
    </w:p>
    <w:p w14:paraId="7FF14123" w14:textId="77777777" w:rsidR="000B4EDC" w:rsidRPr="00DB4310" w:rsidRDefault="000B4EDC" w:rsidP="000B4EDC">
      <w:pPr>
        <w:pStyle w:val="SubsectionHead"/>
      </w:pPr>
      <w:r w:rsidRPr="00DB4310">
        <w:t>Outer surfaces for display of health warnings</w:t>
      </w:r>
    </w:p>
    <w:p w14:paraId="21B17229" w14:textId="77777777" w:rsidR="000B4EDC" w:rsidRPr="00DB4310" w:rsidRDefault="000B4EDC" w:rsidP="000B4EDC">
      <w:pPr>
        <w:pStyle w:val="subsection"/>
      </w:pPr>
      <w:r w:rsidRPr="00DB4310">
        <w:tab/>
        <w:t>(1)</w:t>
      </w:r>
      <w:r w:rsidRPr="00DB4310">
        <w:tab/>
        <w:t xml:space="preserve">For the retail packaging of tobacco products described in column 1 of an item in the following table, the outer surfaces of the retail packaging described in columns 2 and 3 of the item must display the health warnings specified for the product in </w:t>
      </w:r>
      <w:r w:rsidR="00A457CB" w:rsidRPr="00DB4310">
        <w:t xml:space="preserve">whichever of </w:t>
      </w:r>
      <w:r w:rsidR="00BA79A1">
        <w:t>Schedules 2</w:t>
      </w:r>
      <w:r w:rsidR="004D7C22" w:rsidRPr="00DB4310">
        <w:t xml:space="preserve"> to 7</w:t>
      </w:r>
      <w:r w:rsidR="00A457CB" w:rsidRPr="00DB4310">
        <w:t xml:space="preserve"> is applicable to the product</w:t>
      </w:r>
      <w:r w:rsidRPr="00DB4310">
        <w:t>.</w:t>
      </w:r>
    </w:p>
    <w:p w14:paraId="44EAFD9C" w14:textId="77777777" w:rsidR="000B4EDC" w:rsidRPr="00DB4310" w:rsidRDefault="000B4EDC" w:rsidP="000B4EDC">
      <w:pPr>
        <w:pStyle w:val="Tabletext"/>
      </w:pPr>
    </w:p>
    <w:tbl>
      <w:tblPr>
        <w:tblW w:w="8364" w:type="dxa"/>
        <w:tblInd w:w="-34" w:type="dxa"/>
        <w:tblBorders>
          <w:top w:val="single" w:sz="4" w:space="0" w:color="auto"/>
          <w:bottom w:val="single" w:sz="2" w:space="0" w:color="auto"/>
          <w:insideH w:val="single" w:sz="2" w:space="0" w:color="auto"/>
        </w:tblBorders>
        <w:tblLook w:val="04A0" w:firstRow="1" w:lastRow="0" w:firstColumn="1" w:lastColumn="0" w:noHBand="0" w:noVBand="1"/>
      </w:tblPr>
      <w:tblGrid>
        <w:gridCol w:w="709"/>
        <w:gridCol w:w="2172"/>
        <w:gridCol w:w="1089"/>
        <w:gridCol w:w="4394"/>
      </w:tblGrid>
      <w:tr w:rsidR="000B4EDC" w:rsidRPr="00DB4310" w14:paraId="1E5C9002" w14:textId="77777777" w:rsidTr="0078093B">
        <w:trPr>
          <w:tblHeader/>
        </w:trPr>
        <w:tc>
          <w:tcPr>
            <w:tcW w:w="709" w:type="dxa"/>
            <w:tcBorders>
              <w:top w:val="single" w:sz="12" w:space="0" w:color="auto"/>
              <w:bottom w:val="single" w:sz="6" w:space="0" w:color="auto"/>
            </w:tcBorders>
            <w:shd w:val="clear" w:color="auto" w:fill="auto"/>
          </w:tcPr>
          <w:p w14:paraId="4B94D5A5" w14:textId="77777777" w:rsidR="000B4EDC" w:rsidRPr="00DB4310" w:rsidRDefault="000B4EDC" w:rsidP="0078093B">
            <w:pPr>
              <w:pStyle w:val="TableHeading"/>
            </w:pPr>
          </w:p>
        </w:tc>
        <w:tc>
          <w:tcPr>
            <w:tcW w:w="2172" w:type="dxa"/>
            <w:tcBorders>
              <w:top w:val="single" w:sz="12" w:space="0" w:color="auto"/>
              <w:bottom w:val="single" w:sz="6" w:space="0" w:color="auto"/>
            </w:tcBorders>
            <w:shd w:val="clear" w:color="auto" w:fill="auto"/>
          </w:tcPr>
          <w:p w14:paraId="223D062A" w14:textId="77777777" w:rsidR="000B4EDC" w:rsidRPr="00DB4310" w:rsidRDefault="000B4EDC" w:rsidP="0078093B">
            <w:pPr>
              <w:pStyle w:val="TableHeading"/>
            </w:pPr>
            <w:r w:rsidRPr="00DB4310">
              <w:t>Column 1</w:t>
            </w:r>
          </w:p>
        </w:tc>
        <w:tc>
          <w:tcPr>
            <w:tcW w:w="1089" w:type="dxa"/>
            <w:tcBorders>
              <w:top w:val="single" w:sz="12" w:space="0" w:color="auto"/>
              <w:bottom w:val="single" w:sz="6" w:space="0" w:color="auto"/>
            </w:tcBorders>
            <w:shd w:val="clear" w:color="auto" w:fill="auto"/>
          </w:tcPr>
          <w:p w14:paraId="34C2D454" w14:textId="77777777" w:rsidR="000B4EDC" w:rsidRPr="00DB4310" w:rsidRDefault="000B4EDC" w:rsidP="0078093B">
            <w:pPr>
              <w:pStyle w:val="TableHeading"/>
            </w:pPr>
            <w:r w:rsidRPr="00DB4310">
              <w:t>Column 2</w:t>
            </w:r>
          </w:p>
        </w:tc>
        <w:tc>
          <w:tcPr>
            <w:tcW w:w="4394" w:type="dxa"/>
            <w:tcBorders>
              <w:top w:val="single" w:sz="12" w:space="0" w:color="auto"/>
              <w:bottom w:val="single" w:sz="6" w:space="0" w:color="auto"/>
            </w:tcBorders>
            <w:shd w:val="clear" w:color="auto" w:fill="auto"/>
          </w:tcPr>
          <w:p w14:paraId="797832D5" w14:textId="77777777" w:rsidR="000B4EDC" w:rsidRPr="00DB4310" w:rsidRDefault="000B4EDC" w:rsidP="0078093B">
            <w:pPr>
              <w:pStyle w:val="TableHeading"/>
            </w:pPr>
            <w:r w:rsidRPr="00DB4310">
              <w:t>Column 3</w:t>
            </w:r>
          </w:p>
        </w:tc>
      </w:tr>
      <w:tr w:rsidR="000B4EDC" w:rsidRPr="00DB4310" w14:paraId="2432C73A" w14:textId="77777777" w:rsidTr="0078093B">
        <w:trPr>
          <w:tblHeader/>
        </w:trPr>
        <w:tc>
          <w:tcPr>
            <w:tcW w:w="709" w:type="dxa"/>
            <w:tcBorders>
              <w:top w:val="single" w:sz="6" w:space="0" w:color="auto"/>
              <w:bottom w:val="single" w:sz="12" w:space="0" w:color="auto"/>
            </w:tcBorders>
            <w:shd w:val="clear" w:color="auto" w:fill="auto"/>
          </w:tcPr>
          <w:p w14:paraId="0193CB87" w14:textId="77777777" w:rsidR="000B4EDC" w:rsidRPr="00DB4310" w:rsidRDefault="000B4EDC" w:rsidP="0078093B">
            <w:pPr>
              <w:pStyle w:val="TableHeading"/>
            </w:pPr>
            <w:r w:rsidRPr="00DB4310">
              <w:t>Item</w:t>
            </w:r>
          </w:p>
        </w:tc>
        <w:tc>
          <w:tcPr>
            <w:tcW w:w="2172" w:type="dxa"/>
            <w:tcBorders>
              <w:top w:val="single" w:sz="6" w:space="0" w:color="auto"/>
              <w:bottom w:val="single" w:sz="12" w:space="0" w:color="auto"/>
            </w:tcBorders>
            <w:shd w:val="clear" w:color="auto" w:fill="auto"/>
          </w:tcPr>
          <w:p w14:paraId="48100EB2" w14:textId="77777777" w:rsidR="000B4EDC" w:rsidRPr="00DB4310" w:rsidRDefault="000B4EDC" w:rsidP="0078093B">
            <w:pPr>
              <w:pStyle w:val="TableHeading"/>
            </w:pPr>
            <w:r w:rsidRPr="00DB4310">
              <w:t>Retail packaging of tobacco products</w:t>
            </w:r>
          </w:p>
        </w:tc>
        <w:tc>
          <w:tcPr>
            <w:tcW w:w="1089" w:type="dxa"/>
            <w:tcBorders>
              <w:top w:val="single" w:sz="6" w:space="0" w:color="auto"/>
              <w:bottom w:val="single" w:sz="12" w:space="0" w:color="auto"/>
            </w:tcBorders>
            <w:shd w:val="clear" w:color="auto" w:fill="auto"/>
          </w:tcPr>
          <w:p w14:paraId="736ADEB3" w14:textId="77777777" w:rsidR="000B4EDC" w:rsidRPr="00DB4310" w:rsidRDefault="000B4EDC" w:rsidP="0078093B">
            <w:pPr>
              <w:pStyle w:val="TableHeading"/>
            </w:pPr>
            <w:r w:rsidRPr="00DB4310">
              <w:t>Outer surface</w:t>
            </w:r>
          </w:p>
        </w:tc>
        <w:tc>
          <w:tcPr>
            <w:tcW w:w="4394" w:type="dxa"/>
            <w:tcBorders>
              <w:top w:val="single" w:sz="6" w:space="0" w:color="auto"/>
              <w:bottom w:val="single" w:sz="12" w:space="0" w:color="auto"/>
            </w:tcBorders>
            <w:shd w:val="clear" w:color="auto" w:fill="auto"/>
          </w:tcPr>
          <w:p w14:paraId="53E48719" w14:textId="77777777" w:rsidR="000B4EDC" w:rsidRPr="00DB4310" w:rsidRDefault="000B4EDC" w:rsidP="0078093B">
            <w:pPr>
              <w:pStyle w:val="TableHeading"/>
            </w:pPr>
            <w:r w:rsidRPr="00DB4310">
              <w:t xml:space="preserve">Description of </w:t>
            </w:r>
            <w:r w:rsidR="00B773CF" w:rsidRPr="00DB4310">
              <w:t xml:space="preserve">outer </w:t>
            </w:r>
            <w:r w:rsidRPr="00DB4310">
              <w:t>surface</w:t>
            </w:r>
          </w:p>
        </w:tc>
      </w:tr>
      <w:tr w:rsidR="000B4EDC" w:rsidRPr="00DB4310" w14:paraId="6C6EE4BA" w14:textId="77777777" w:rsidTr="0078093B">
        <w:tc>
          <w:tcPr>
            <w:tcW w:w="709" w:type="dxa"/>
            <w:tcBorders>
              <w:top w:val="single" w:sz="12" w:space="0" w:color="auto"/>
              <w:bottom w:val="nil"/>
            </w:tcBorders>
            <w:shd w:val="clear" w:color="auto" w:fill="auto"/>
          </w:tcPr>
          <w:p w14:paraId="56B20A0C" w14:textId="77777777" w:rsidR="000B4EDC" w:rsidRPr="00DB4310" w:rsidRDefault="000B4EDC" w:rsidP="0078093B">
            <w:pPr>
              <w:pStyle w:val="Tabletext"/>
            </w:pPr>
            <w:r w:rsidRPr="00DB4310">
              <w:t>1</w:t>
            </w:r>
          </w:p>
        </w:tc>
        <w:tc>
          <w:tcPr>
            <w:tcW w:w="2172" w:type="dxa"/>
            <w:tcBorders>
              <w:top w:val="single" w:sz="12" w:space="0" w:color="auto"/>
              <w:bottom w:val="nil"/>
            </w:tcBorders>
            <w:shd w:val="clear" w:color="auto" w:fill="auto"/>
          </w:tcPr>
          <w:p w14:paraId="1F09B93F" w14:textId="77777777" w:rsidR="000B4EDC" w:rsidRPr="00DB4310" w:rsidRDefault="000B4EDC" w:rsidP="0078093B">
            <w:pPr>
              <w:pStyle w:val="Tabletext"/>
            </w:pPr>
            <w:r w:rsidRPr="00DB4310">
              <w:t>Cigarette pack</w:t>
            </w:r>
          </w:p>
        </w:tc>
        <w:tc>
          <w:tcPr>
            <w:tcW w:w="1089" w:type="dxa"/>
            <w:tcBorders>
              <w:top w:val="single" w:sz="12" w:space="0" w:color="auto"/>
              <w:bottom w:val="nil"/>
            </w:tcBorders>
            <w:shd w:val="clear" w:color="auto" w:fill="auto"/>
          </w:tcPr>
          <w:p w14:paraId="60B84A03" w14:textId="77777777" w:rsidR="000B4EDC" w:rsidRPr="00DB4310" w:rsidRDefault="000B4EDC" w:rsidP="0078093B">
            <w:pPr>
              <w:pStyle w:val="Tabletext"/>
            </w:pPr>
            <w:r w:rsidRPr="00DB4310">
              <w:t>Front</w:t>
            </w:r>
          </w:p>
        </w:tc>
        <w:tc>
          <w:tcPr>
            <w:tcW w:w="4394" w:type="dxa"/>
            <w:tcBorders>
              <w:top w:val="single" w:sz="12" w:space="0" w:color="auto"/>
              <w:bottom w:val="nil"/>
            </w:tcBorders>
            <w:shd w:val="clear" w:color="auto" w:fill="auto"/>
          </w:tcPr>
          <w:p w14:paraId="22FF5031" w14:textId="77777777" w:rsidR="000B4EDC" w:rsidRPr="00DB4310" w:rsidRDefault="000B4EDC" w:rsidP="0078093B">
            <w:pPr>
              <w:pStyle w:val="Tabletext"/>
            </w:pPr>
            <w:r w:rsidRPr="00DB4310">
              <w:t>The outer surface that includes the front of the flip</w:t>
            </w:r>
            <w:r w:rsidR="00BA79A1">
              <w:noBreakHyphen/>
            </w:r>
            <w:r w:rsidRPr="00DB4310">
              <w:t>top lid</w:t>
            </w:r>
          </w:p>
        </w:tc>
      </w:tr>
      <w:tr w:rsidR="000B4EDC" w:rsidRPr="00DB4310" w14:paraId="50A4A6B7" w14:textId="77777777" w:rsidTr="0078093B">
        <w:tc>
          <w:tcPr>
            <w:tcW w:w="709" w:type="dxa"/>
            <w:tcBorders>
              <w:top w:val="nil"/>
              <w:bottom w:val="nil"/>
            </w:tcBorders>
            <w:shd w:val="clear" w:color="auto" w:fill="auto"/>
          </w:tcPr>
          <w:p w14:paraId="3DEEC669" w14:textId="77777777" w:rsidR="000B4EDC" w:rsidRPr="00DB4310" w:rsidRDefault="000B4EDC" w:rsidP="0078093B">
            <w:pPr>
              <w:pStyle w:val="Tabletext"/>
            </w:pPr>
          </w:p>
        </w:tc>
        <w:tc>
          <w:tcPr>
            <w:tcW w:w="2172" w:type="dxa"/>
            <w:tcBorders>
              <w:top w:val="nil"/>
              <w:bottom w:val="nil"/>
            </w:tcBorders>
            <w:shd w:val="clear" w:color="auto" w:fill="auto"/>
          </w:tcPr>
          <w:p w14:paraId="3656B9AB" w14:textId="77777777" w:rsidR="000B4EDC" w:rsidRPr="00DB4310" w:rsidRDefault="000B4EDC" w:rsidP="0078093B">
            <w:pPr>
              <w:pStyle w:val="Tabletext"/>
            </w:pPr>
          </w:p>
        </w:tc>
        <w:tc>
          <w:tcPr>
            <w:tcW w:w="1089" w:type="dxa"/>
            <w:tcBorders>
              <w:top w:val="nil"/>
              <w:bottom w:val="nil"/>
            </w:tcBorders>
            <w:shd w:val="clear" w:color="auto" w:fill="auto"/>
          </w:tcPr>
          <w:p w14:paraId="17199CD4"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5C5A168C" w14:textId="77777777" w:rsidR="000B4EDC" w:rsidRPr="00DB4310" w:rsidRDefault="000B4EDC" w:rsidP="0078093B">
            <w:pPr>
              <w:pStyle w:val="Tabletext"/>
            </w:pPr>
            <w:r w:rsidRPr="00DB4310">
              <w:t>The outer surface directly opposite the front surface</w:t>
            </w:r>
          </w:p>
        </w:tc>
      </w:tr>
      <w:tr w:rsidR="000B4EDC" w:rsidRPr="00DB4310" w14:paraId="5BD68804" w14:textId="77777777" w:rsidTr="0078093B">
        <w:tc>
          <w:tcPr>
            <w:tcW w:w="709" w:type="dxa"/>
            <w:tcBorders>
              <w:top w:val="nil"/>
              <w:bottom w:val="single" w:sz="2" w:space="0" w:color="auto"/>
            </w:tcBorders>
            <w:shd w:val="clear" w:color="auto" w:fill="auto"/>
          </w:tcPr>
          <w:p w14:paraId="45FB0818" w14:textId="77777777" w:rsidR="000B4EDC" w:rsidRPr="00DB4310" w:rsidRDefault="000B4EDC" w:rsidP="0078093B">
            <w:pPr>
              <w:pStyle w:val="Tabletext"/>
            </w:pPr>
          </w:p>
        </w:tc>
        <w:tc>
          <w:tcPr>
            <w:tcW w:w="2172" w:type="dxa"/>
            <w:tcBorders>
              <w:top w:val="nil"/>
              <w:bottom w:val="single" w:sz="2" w:space="0" w:color="auto"/>
            </w:tcBorders>
            <w:shd w:val="clear" w:color="auto" w:fill="auto"/>
          </w:tcPr>
          <w:p w14:paraId="049F31CB" w14:textId="77777777" w:rsidR="000B4EDC" w:rsidRPr="00DB4310" w:rsidRDefault="000B4EDC" w:rsidP="0078093B">
            <w:pPr>
              <w:pStyle w:val="Tabletext"/>
            </w:pPr>
          </w:p>
        </w:tc>
        <w:tc>
          <w:tcPr>
            <w:tcW w:w="1089" w:type="dxa"/>
            <w:tcBorders>
              <w:top w:val="nil"/>
              <w:bottom w:val="single" w:sz="2" w:space="0" w:color="auto"/>
            </w:tcBorders>
            <w:shd w:val="clear" w:color="auto" w:fill="auto"/>
          </w:tcPr>
          <w:p w14:paraId="7461DED7" w14:textId="77777777" w:rsidR="000B4EDC" w:rsidRPr="00DB4310" w:rsidRDefault="000B4EDC" w:rsidP="0078093B">
            <w:pPr>
              <w:pStyle w:val="Tabletext"/>
            </w:pPr>
            <w:r w:rsidRPr="00DB4310">
              <w:t>Side</w:t>
            </w:r>
          </w:p>
        </w:tc>
        <w:tc>
          <w:tcPr>
            <w:tcW w:w="4394" w:type="dxa"/>
            <w:tcBorders>
              <w:top w:val="nil"/>
              <w:bottom w:val="single" w:sz="2" w:space="0" w:color="auto"/>
            </w:tcBorders>
            <w:shd w:val="clear" w:color="auto" w:fill="auto"/>
          </w:tcPr>
          <w:p w14:paraId="07B0FDAE" w14:textId="77777777" w:rsidR="000B4EDC" w:rsidRPr="00DB4310" w:rsidRDefault="000B4EDC" w:rsidP="0078093B">
            <w:pPr>
              <w:pStyle w:val="Tabletext"/>
            </w:pPr>
            <w:r w:rsidRPr="00DB4310">
              <w:t>One of the 2 longest of the outer surfaces other than the front surface or the back surface</w:t>
            </w:r>
          </w:p>
        </w:tc>
      </w:tr>
      <w:tr w:rsidR="000B4EDC" w:rsidRPr="00DB4310" w14:paraId="633139E3" w14:textId="77777777" w:rsidTr="0078093B">
        <w:tc>
          <w:tcPr>
            <w:tcW w:w="709" w:type="dxa"/>
            <w:tcBorders>
              <w:top w:val="single" w:sz="2" w:space="0" w:color="auto"/>
              <w:bottom w:val="nil"/>
            </w:tcBorders>
            <w:shd w:val="clear" w:color="auto" w:fill="auto"/>
          </w:tcPr>
          <w:p w14:paraId="7144751B" w14:textId="77777777" w:rsidR="000B4EDC" w:rsidRPr="00DB4310" w:rsidRDefault="000B4EDC" w:rsidP="0078093B">
            <w:pPr>
              <w:pStyle w:val="Tabletext"/>
            </w:pPr>
            <w:r w:rsidRPr="00DB4310">
              <w:t>2</w:t>
            </w:r>
          </w:p>
        </w:tc>
        <w:tc>
          <w:tcPr>
            <w:tcW w:w="2172" w:type="dxa"/>
            <w:tcBorders>
              <w:top w:val="single" w:sz="2" w:space="0" w:color="auto"/>
              <w:bottom w:val="nil"/>
            </w:tcBorders>
            <w:shd w:val="clear" w:color="auto" w:fill="auto"/>
          </w:tcPr>
          <w:p w14:paraId="3E85DADB" w14:textId="77777777" w:rsidR="000B4EDC" w:rsidRPr="00DB4310" w:rsidRDefault="000B4EDC" w:rsidP="0078093B">
            <w:pPr>
              <w:pStyle w:val="Tabletext"/>
            </w:pPr>
            <w:r w:rsidRPr="00DB4310">
              <w:t>Cigarette carton</w:t>
            </w:r>
          </w:p>
        </w:tc>
        <w:tc>
          <w:tcPr>
            <w:tcW w:w="1089" w:type="dxa"/>
            <w:tcBorders>
              <w:top w:val="single" w:sz="2" w:space="0" w:color="auto"/>
              <w:bottom w:val="nil"/>
            </w:tcBorders>
            <w:shd w:val="clear" w:color="auto" w:fill="auto"/>
          </w:tcPr>
          <w:p w14:paraId="399B53E1" w14:textId="77777777" w:rsidR="000B4EDC" w:rsidRPr="00DB4310" w:rsidRDefault="000B4EDC" w:rsidP="0078093B">
            <w:pPr>
              <w:pStyle w:val="Tabletext"/>
            </w:pPr>
            <w:r w:rsidRPr="00DB4310">
              <w:t>Front</w:t>
            </w:r>
          </w:p>
        </w:tc>
        <w:tc>
          <w:tcPr>
            <w:tcW w:w="4394" w:type="dxa"/>
            <w:tcBorders>
              <w:top w:val="single" w:sz="2" w:space="0" w:color="auto"/>
              <w:bottom w:val="nil"/>
            </w:tcBorders>
            <w:shd w:val="clear" w:color="auto" w:fill="auto"/>
          </w:tcPr>
          <w:p w14:paraId="0539187A" w14:textId="77777777" w:rsidR="000B4EDC" w:rsidRPr="00DB4310" w:rsidRDefault="000B4EDC" w:rsidP="0078093B">
            <w:pPr>
              <w:pStyle w:val="Tabletext"/>
            </w:pPr>
            <w:r w:rsidRPr="00DB4310">
              <w:t>One of the largest outer surfaces</w:t>
            </w:r>
          </w:p>
        </w:tc>
      </w:tr>
      <w:tr w:rsidR="000B4EDC" w:rsidRPr="00DB4310" w14:paraId="45C265D3" w14:textId="77777777" w:rsidTr="0078093B">
        <w:tc>
          <w:tcPr>
            <w:tcW w:w="709" w:type="dxa"/>
            <w:tcBorders>
              <w:top w:val="nil"/>
              <w:bottom w:val="nil"/>
            </w:tcBorders>
            <w:shd w:val="clear" w:color="auto" w:fill="auto"/>
          </w:tcPr>
          <w:p w14:paraId="53128261" w14:textId="77777777" w:rsidR="000B4EDC" w:rsidRPr="00DB4310" w:rsidRDefault="000B4EDC" w:rsidP="0078093B">
            <w:pPr>
              <w:pStyle w:val="Tabletext"/>
            </w:pPr>
          </w:p>
        </w:tc>
        <w:tc>
          <w:tcPr>
            <w:tcW w:w="2172" w:type="dxa"/>
            <w:tcBorders>
              <w:top w:val="nil"/>
              <w:bottom w:val="nil"/>
            </w:tcBorders>
            <w:shd w:val="clear" w:color="auto" w:fill="auto"/>
          </w:tcPr>
          <w:p w14:paraId="62486C05" w14:textId="77777777" w:rsidR="000B4EDC" w:rsidRPr="00DB4310" w:rsidRDefault="000B4EDC" w:rsidP="0078093B">
            <w:pPr>
              <w:pStyle w:val="Tabletext"/>
            </w:pPr>
          </w:p>
        </w:tc>
        <w:tc>
          <w:tcPr>
            <w:tcW w:w="1089" w:type="dxa"/>
            <w:tcBorders>
              <w:top w:val="nil"/>
              <w:bottom w:val="nil"/>
            </w:tcBorders>
            <w:shd w:val="clear" w:color="auto" w:fill="auto"/>
          </w:tcPr>
          <w:p w14:paraId="1880BB34"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099CE112" w14:textId="77777777" w:rsidR="000B4EDC" w:rsidRPr="00DB4310" w:rsidRDefault="000B4EDC" w:rsidP="0078093B">
            <w:pPr>
              <w:pStyle w:val="Tabletext"/>
            </w:pPr>
            <w:r w:rsidRPr="00DB4310">
              <w:t>The outer surface directly opposite the front surface</w:t>
            </w:r>
          </w:p>
        </w:tc>
      </w:tr>
      <w:tr w:rsidR="000B4EDC" w:rsidRPr="00DB4310" w14:paraId="43BDF59D" w14:textId="77777777" w:rsidTr="0078093B">
        <w:tc>
          <w:tcPr>
            <w:tcW w:w="709" w:type="dxa"/>
            <w:tcBorders>
              <w:top w:val="nil"/>
              <w:bottom w:val="single" w:sz="2" w:space="0" w:color="auto"/>
            </w:tcBorders>
            <w:shd w:val="clear" w:color="auto" w:fill="auto"/>
          </w:tcPr>
          <w:p w14:paraId="4101652C" w14:textId="77777777" w:rsidR="000B4EDC" w:rsidRPr="00DB4310" w:rsidRDefault="000B4EDC" w:rsidP="0078093B">
            <w:pPr>
              <w:pStyle w:val="Tabletext"/>
            </w:pPr>
          </w:p>
        </w:tc>
        <w:tc>
          <w:tcPr>
            <w:tcW w:w="2172" w:type="dxa"/>
            <w:tcBorders>
              <w:top w:val="nil"/>
              <w:bottom w:val="single" w:sz="2" w:space="0" w:color="auto"/>
            </w:tcBorders>
            <w:shd w:val="clear" w:color="auto" w:fill="auto"/>
          </w:tcPr>
          <w:p w14:paraId="4B99056E" w14:textId="77777777" w:rsidR="000B4EDC" w:rsidRPr="00DB4310" w:rsidRDefault="000B4EDC" w:rsidP="0078093B">
            <w:pPr>
              <w:pStyle w:val="Tabletext"/>
            </w:pPr>
          </w:p>
        </w:tc>
        <w:tc>
          <w:tcPr>
            <w:tcW w:w="1089" w:type="dxa"/>
            <w:tcBorders>
              <w:top w:val="nil"/>
              <w:bottom w:val="single" w:sz="2" w:space="0" w:color="auto"/>
            </w:tcBorders>
            <w:shd w:val="clear" w:color="auto" w:fill="auto"/>
          </w:tcPr>
          <w:p w14:paraId="43C6D150" w14:textId="77777777" w:rsidR="000B4EDC" w:rsidRPr="00DB4310" w:rsidRDefault="000B4EDC" w:rsidP="0078093B">
            <w:pPr>
              <w:pStyle w:val="Tabletext"/>
            </w:pPr>
            <w:r w:rsidRPr="00DB4310">
              <w:t>Side</w:t>
            </w:r>
          </w:p>
        </w:tc>
        <w:tc>
          <w:tcPr>
            <w:tcW w:w="4394" w:type="dxa"/>
            <w:tcBorders>
              <w:top w:val="nil"/>
              <w:bottom w:val="single" w:sz="2" w:space="0" w:color="auto"/>
            </w:tcBorders>
            <w:shd w:val="clear" w:color="auto" w:fill="auto"/>
          </w:tcPr>
          <w:p w14:paraId="52DD27F8" w14:textId="77777777" w:rsidR="000B4EDC" w:rsidRPr="00DB4310" w:rsidRDefault="000B4EDC" w:rsidP="0078093B">
            <w:pPr>
              <w:pStyle w:val="Tabletext"/>
            </w:pPr>
            <w:r w:rsidRPr="00DB4310">
              <w:t>One of the 2 longest of the outer surfaces other than the front surface or the back surface</w:t>
            </w:r>
          </w:p>
        </w:tc>
      </w:tr>
      <w:tr w:rsidR="000B4EDC" w:rsidRPr="00DB4310" w14:paraId="05B6CB9C" w14:textId="77777777" w:rsidTr="0078093B">
        <w:tc>
          <w:tcPr>
            <w:tcW w:w="709" w:type="dxa"/>
            <w:tcBorders>
              <w:top w:val="single" w:sz="2" w:space="0" w:color="auto"/>
              <w:bottom w:val="nil"/>
            </w:tcBorders>
            <w:shd w:val="clear" w:color="auto" w:fill="auto"/>
          </w:tcPr>
          <w:p w14:paraId="0B778152" w14:textId="77777777" w:rsidR="000B4EDC" w:rsidRPr="00DB4310" w:rsidRDefault="000B4EDC" w:rsidP="0078093B">
            <w:pPr>
              <w:pStyle w:val="Tabletext"/>
            </w:pPr>
            <w:r w:rsidRPr="00DB4310">
              <w:t>3</w:t>
            </w:r>
          </w:p>
        </w:tc>
        <w:tc>
          <w:tcPr>
            <w:tcW w:w="2172" w:type="dxa"/>
            <w:tcBorders>
              <w:top w:val="single" w:sz="2" w:space="0" w:color="auto"/>
              <w:bottom w:val="nil"/>
            </w:tcBorders>
            <w:shd w:val="clear" w:color="auto" w:fill="auto"/>
          </w:tcPr>
          <w:p w14:paraId="066C7C18" w14:textId="77777777" w:rsidR="000B4EDC" w:rsidRPr="00DB4310" w:rsidRDefault="000B4EDC" w:rsidP="0078093B">
            <w:pPr>
              <w:pStyle w:val="Tabletext"/>
            </w:pPr>
            <w:r w:rsidRPr="00DB4310">
              <w:t>Pouch</w:t>
            </w:r>
          </w:p>
        </w:tc>
        <w:tc>
          <w:tcPr>
            <w:tcW w:w="1089" w:type="dxa"/>
            <w:tcBorders>
              <w:top w:val="single" w:sz="2" w:space="0" w:color="auto"/>
              <w:bottom w:val="nil"/>
            </w:tcBorders>
            <w:shd w:val="clear" w:color="auto" w:fill="auto"/>
          </w:tcPr>
          <w:p w14:paraId="2E3300EB" w14:textId="77777777" w:rsidR="000B4EDC" w:rsidRPr="00DB4310" w:rsidRDefault="000B4EDC" w:rsidP="0078093B">
            <w:pPr>
              <w:pStyle w:val="Tabletext"/>
            </w:pPr>
            <w:r w:rsidRPr="00DB4310">
              <w:t>Front</w:t>
            </w:r>
          </w:p>
        </w:tc>
        <w:tc>
          <w:tcPr>
            <w:tcW w:w="4394" w:type="dxa"/>
            <w:tcBorders>
              <w:top w:val="single" w:sz="2" w:space="0" w:color="auto"/>
              <w:bottom w:val="nil"/>
            </w:tcBorders>
            <w:shd w:val="clear" w:color="auto" w:fill="auto"/>
          </w:tcPr>
          <w:p w14:paraId="69DC284E" w14:textId="77777777" w:rsidR="000B4EDC" w:rsidRPr="00DB4310" w:rsidRDefault="000B4EDC" w:rsidP="0078093B">
            <w:pPr>
              <w:pStyle w:val="Tabletext"/>
            </w:pPr>
            <w:r w:rsidRPr="00DB4310">
              <w:t>The largest outer surface that is not overlapped by the flap of the pouch</w:t>
            </w:r>
          </w:p>
        </w:tc>
      </w:tr>
      <w:tr w:rsidR="000B4EDC" w:rsidRPr="00DB4310" w14:paraId="1E62A9EB" w14:textId="77777777" w:rsidTr="0078093B">
        <w:tc>
          <w:tcPr>
            <w:tcW w:w="709" w:type="dxa"/>
            <w:tcBorders>
              <w:top w:val="nil"/>
              <w:bottom w:val="nil"/>
            </w:tcBorders>
            <w:shd w:val="clear" w:color="auto" w:fill="auto"/>
          </w:tcPr>
          <w:p w14:paraId="1299C43A" w14:textId="77777777" w:rsidR="000B4EDC" w:rsidRPr="00DB4310" w:rsidRDefault="000B4EDC" w:rsidP="0078093B">
            <w:pPr>
              <w:pStyle w:val="Tabletext"/>
            </w:pPr>
          </w:p>
        </w:tc>
        <w:tc>
          <w:tcPr>
            <w:tcW w:w="2172" w:type="dxa"/>
            <w:tcBorders>
              <w:top w:val="nil"/>
              <w:bottom w:val="nil"/>
            </w:tcBorders>
            <w:shd w:val="clear" w:color="auto" w:fill="auto"/>
          </w:tcPr>
          <w:p w14:paraId="4DDBEF00" w14:textId="77777777" w:rsidR="000B4EDC" w:rsidRPr="00DB4310" w:rsidRDefault="000B4EDC" w:rsidP="0078093B">
            <w:pPr>
              <w:pStyle w:val="Tabletext"/>
            </w:pPr>
          </w:p>
        </w:tc>
        <w:tc>
          <w:tcPr>
            <w:tcW w:w="1089" w:type="dxa"/>
            <w:tcBorders>
              <w:top w:val="nil"/>
              <w:bottom w:val="nil"/>
            </w:tcBorders>
            <w:shd w:val="clear" w:color="auto" w:fill="auto"/>
          </w:tcPr>
          <w:p w14:paraId="06AC9357"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13B9FBAD" w14:textId="77777777" w:rsidR="000B4EDC" w:rsidRPr="00DB4310" w:rsidRDefault="000B4EDC" w:rsidP="0078093B">
            <w:pPr>
              <w:pStyle w:val="Tabletext"/>
            </w:pPr>
            <w:r w:rsidRPr="00DB4310">
              <w:t>The outer surfaces directly opposite the front surface, being:</w:t>
            </w:r>
          </w:p>
          <w:p w14:paraId="26E3BED9" w14:textId="77777777" w:rsidR="000B4EDC" w:rsidRPr="00DB4310" w:rsidRDefault="000B4EDC" w:rsidP="0078093B">
            <w:pPr>
              <w:pStyle w:val="Tablea"/>
            </w:pPr>
            <w:r w:rsidRPr="00DB4310">
              <w:t>(a) the outer surface of the flap of the pouch; and</w:t>
            </w:r>
          </w:p>
          <w:p w14:paraId="3C19FAF0" w14:textId="77777777" w:rsidR="000B4EDC" w:rsidRPr="00DB4310" w:rsidRDefault="000B4EDC" w:rsidP="0078093B">
            <w:pPr>
              <w:pStyle w:val="Tablea"/>
            </w:pPr>
            <w:r w:rsidRPr="00DB4310">
              <w:t>(b) the part of the outer surface of the pouch that is covered by the flap when the flap is closed</w:t>
            </w:r>
          </w:p>
        </w:tc>
      </w:tr>
      <w:tr w:rsidR="000B4EDC" w:rsidRPr="00DB4310" w14:paraId="06168B5B" w14:textId="77777777" w:rsidTr="0078093B">
        <w:tc>
          <w:tcPr>
            <w:tcW w:w="709" w:type="dxa"/>
            <w:tcBorders>
              <w:top w:val="nil"/>
              <w:bottom w:val="single" w:sz="2" w:space="0" w:color="auto"/>
            </w:tcBorders>
            <w:shd w:val="clear" w:color="auto" w:fill="auto"/>
          </w:tcPr>
          <w:p w14:paraId="3461D779" w14:textId="77777777" w:rsidR="000B4EDC" w:rsidRPr="00DB4310" w:rsidRDefault="000B4EDC" w:rsidP="0078093B">
            <w:pPr>
              <w:pStyle w:val="Tabletext"/>
            </w:pPr>
          </w:p>
        </w:tc>
        <w:tc>
          <w:tcPr>
            <w:tcW w:w="2172" w:type="dxa"/>
            <w:tcBorders>
              <w:top w:val="nil"/>
              <w:bottom w:val="single" w:sz="2" w:space="0" w:color="auto"/>
            </w:tcBorders>
            <w:shd w:val="clear" w:color="auto" w:fill="auto"/>
          </w:tcPr>
          <w:p w14:paraId="3CF2D8B6" w14:textId="77777777" w:rsidR="000B4EDC" w:rsidRPr="00DB4310" w:rsidRDefault="000B4EDC" w:rsidP="0078093B">
            <w:pPr>
              <w:pStyle w:val="Tabletext"/>
            </w:pPr>
          </w:p>
        </w:tc>
        <w:tc>
          <w:tcPr>
            <w:tcW w:w="1089" w:type="dxa"/>
            <w:tcBorders>
              <w:top w:val="nil"/>
              <w:bottom w:val="single" w:sz="2" w:space="0" w:color="auto"/>
            </w:tcBorders>
            <w:shd w:val="clear" w:color="auto" w:fill="auto"/>
          </w:tcPr>
          <w:p w14:paraId="66084A6A" w14:textId="77777777" w:rsidR="000B4EDC" w:rsidRPr="00DB4310" w:rsidRDefault="000B4EDC" w:rsidP="0078093B">
            <w:pPr>
              <w:pStyle w:val="Tabletext"/>
            </w:pPr>
            <w:r w:rsidRPr="00DB4310">
              <w:t>Hidden flap</w:t>
            </w:r>
          </w:p>
        </w:tc>
        <w:tc>
          <w:tcPr>
            <w:tcW w:w="4394" w:type="dxa"/>
            <w:tcBorders>
              <w:top w:val="nil"/>
              <w:bottom w:val="single" w:sz="2" w:space="0" w:color="auto"/>
            </w:tcBorders>
            <w:shd w:val="clear" w:color="auto" w:fill="auto"/>
          </w:tcPr>
          <w:p w14:paraId="0342B7A5" w14:textId="77777777" w:rsidR="000B4EDC" w:rsidRPr="00DB4310" w:rsidRDefault="000B4EDC" w:rsidP="0078093B">
            <w:pPr>
              <w:pStyle w:val="Tabletext"/>
            </w:pPr>
            <w:r w:rsidRPr="00DB4310">
              <w:t>The surface of the flap of the pouch that faces the back outer surface of the pouch mentioned in paragraph (b) when the flap is closed</w:t>
            </w:r>
          </w:p>
        </w:tc>
      </w:tr>
      <w:tr w:rsidR="000B4EDC" w:rsidRPr="00DB4310" w14:paraId="08EF90E3" w14:textId="77777777" w:rsidTr="0078093B">
        <w:tc>
          <w:tcPr>
            <w:tcW w:w="709" w:type="dxa"/>
            <w:tcBorders>
              <w:top w:val="single" w:sz="2" w:space="0" w:color="auto"/>
              <w:bottom w:val="nil"/>
            </w:tcBorders>
            <w:shd w:val="clear" w:color="auto" w:fill="auto"/>
          </w:tcPr>
          <w:p w14:paraId="279935FF" w14:textId="77777777" w:rsidR="000B4EDC" w:rsidRPr="00DB4310" w:rsidRDefault="000B4EDC" w:rsidP="0078093B">
            <w:pPr>
              <w:pStyle w:val="Tabletext"/>
            </w:pPr>
            <w:r w:rsidRPr="00DB4310">
              <w:t>4</w:t>
            </w:r>
          </w:p>
        </w:tc>
        <w:tc>
          <w:tcPr>
            <w:tcW w:w="2172" w:type="dxa"/>
            <w:tcBorders>
              <w:top w:val="single" w:sz="2" w:space="0" w:color="auto"/>
              <w:bottom w:val="nil"/>
            </w:tcBorders>
            <w:shd w:val="clear" w:color="auto" w:fill="auto"/>
          </w:tcPr>
          <w:p w14:paraId="337B134A" w14:textId="77777777" w:rsidR="000B4EDC" w:rsidRPr="00DB4310" w:rsidRDefault="000B4EDC" w:rsidP="0078093B">
            <w:pPr>
              <w:pStyle w:val="Tabletext"/>
            </w:pPr>
            <w:r w:rsidRPr="00DB4310">
              <w:t>Large cylinder</w:t>
            </w:r>
          </w:p>
        </w:tc>
        <w:tc>
          <w:tcPr>
            <w:tcW w:w="1089" w:type="dxa"/>
            <w:tcBorders>
              <w:top w:val="single" w:sz="2" w:space="0" w:color="auto"/>
              <w:bottom w:val="nil"/>
            </w:tcBorders>
            <w:shd w:val="clear" w:color="auto" w:fill="auto"/>
          </w:tcPr>
          <w:p w14:paraId="6C7EC2CF" w14:textId="77777777" w:rsidR="000B4EDC" w:rsidRPr="00DB4310" w:rsidRDefault="000B4EDC" w:rsidP="0078093B">
            <w:pPr>
              <w:pStyle w:val="Tabletext"/>
            </w:pPr>
            <w:r w:rsidRPr="00DB4310">
              <w:t>Front</w:t>
            </w:r>
          </w:p>
        </w:tc>
        <w:tc>
          <w:tcPr>
            <w:tcW w:w="4394" w:type="dxa"/>
            <w:tcBorders>
              <w:top w:val="single" w:sz="2" w:space="0" w:color="auto"/>
              <w:bottom w:val="nil"/>
            </w:tcBorders>
            <w:shd w:val="clear" w:color="auto" w:fill="auto"/>
          </w:tcPr>
          <w:p w14:paraId="7A6E4133" w14:textId="77777777" w:rsidR="000B4EDC" w:rsidRPr="00DB4310" w:rsidRDefault="000B4EDC" w:rsidP="0078093B">
            <w:pPr>
              <w:pStyle w:val="Tabletext"/>
            </w:pPr>
            <w:r w:rsidRPr="00DB4310">
              <w:t>A part of the curved outer surface that extends one</w:t>
            </w:r>
            <w:r w:rsidR="00BA79A1">
              <w:noBreakHyphen/>
            </w:r>
            <w:r w:rsidRPr="00DB4310">
              <w:t>third of the circumference of the cylinder</w:t>
            </w:r>
          </w:p>
        </w:tc>
      </w:tr>
      <w:tr w:rsidR="000B4EDC" w:rsidRPr="00DB4310" w14:paraId="7AC5461B" w14:textId="77777777" w:rsidTr="0078093B">
        <w:tc>
          <w:tcPr>
            <w:tcW w:w="709" w:type="dxa"/>
            <w:tcBorders>
              <w:top w:val="nil"/>
              <w:bottom w:val="nil"/>
            </w:tcBorders>
            <w:shd w:val="clear" w:color="auto" w:fill="auto"/>
          </w:tcPr>
          <w:p w14:paraId="0FB78278" w14:textId="77777777" w:rsidR="000B4EDC" w:rsidRPr="00DB4310" w:rsidRDefault="000B4EDC" w:rsidP="0078093B">
            <w:pPr>
              <w:pStyle w:val="Tabletext"/>
            </w:pPr>
          </w:p>
        </w:tc>
        <w:tc>
          <w:tcPr>
            <w:tcW w:w="2172" w:type="dxa"/>
            <w:tcBorders>
              <w:top w:val="nil"/>
              <w:bottom w:val="nil"/>
            </w:tcBorders>
            <w:shd w:val="clear" w:color="auto" w:fill="auto"/>
          </w:tcPr>
          <w:p w14:paraId="1FC39945" w14:textId="77777777" w:rsidR="000B4EDC" w:rsidRPr="00DB4310" w:rsidRDefault="000B4EDC" w:rsidP="0078093B">
            <w:pPr>
              <w:pStyle w:val="Tabletext"/>
            </w:pPr>
          </w:p>
        </w:tc>
        <w:tc>
          <w:tcPr>
            <w:tcW w:w="1089" w:type="dxa"/>
            <w:tcBorders>
              <w:top w:val="nil"/>
              <w:bottom w:val="nil"/>
            </w:tcBorders>
            <w:shd w:val="clear" w:color="auto" w:fill="auto"/>
          </w:tcPr>
          <w:p w14:paraId="701AFF89"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1A236FEE" w14:textId="77777777" w:rsidR="000B4EDC" w:rsidRPr="00DB4310" w:rsidRDefault="000B4EDC" w:rsidP="0078093B">
            <w:pPr>
              <w:pStyle w:val="Tabletext"/>
            </w:pPr>
            <w:r w:rsidRPr="00DB4310">
              <w:t>The part of the curved outer surface that extends one</w:t>
            </w:r>
            <w:r w:rsidR="00BA79A1">
              <w:noBreakHyphen/>
            </w:r>
            <w:r w:rsidRPr="00DB4310">
              <w:t>third of the circumference of the cylinder directly opposite the front surface</w:t>
            </w:r>
          </w:p>
        </w:tc>
      </w:tr>
      <w:tr w:rsidR="000B4EDC" w:rsidRPr="00DB4310" w14:paraId="363614F7" w14:textId="77777777" w:rsidTr="0078093B">
        <w:tc>
          <w:tcPr>
            <w:tcW w:w="709" w:type="dxa"/>
            <w:tcBorders>
              <w:top w:val="nil"/>
              <w:bottom w:val="single" w:sz="2" w:space="0" w:color="auto"/>
            </w:tcBorders>
            <w:shd w:val="clear" w:color="auto" w:fill="auto"/>
          </w:tcPr>
          <w:p w14:paraId="0562CB0E" w14:textId="77777777" w:rsidR="000B4EDC" w:rsidRPr="00DB4310" w:rsidRDefault="000B4EDC" w:rsidP="0078093B">
            <w:pPr>
              <w:pStyle w:val="Tabletext"/>
            </w:pPr>
          </w:p>
        </w:tc>
        <w:tc>
          <w:tcPr>
            <w:tcW w:w="2172" w:type="dxa"/>
            <w:tcBorders>
              <w:top w:val="nil"/>
              <w:bottom w:val="single" w:sz="2" w:space="0" w:color="auto"/>
            </w:tcBorders>
            <w:shd w:val="clear" w:color="auto" w:fill="auto"/>
          </w:tcPr>
          <w:p w14:paraId="34CE0A41" w14:textId="77777777" w:rsidR="000B4EDC" w:rsidRPr="00DB4310" w:rsidRDefault="000B4EDC" w:rsidP="0078093B">
            <w:pPr>
              <w:pStyle w:val="Tabletext"/>
            </w:pPr>
          </w:p>
        </w:tc>
        <w:tc>
          <w:tcPr>
            <w:tcW w:w="1089" w:type="dxa"/>
            <w:tcBorders>
              <w:top w:val="nil"/>
              <w:bottom w:val="single" w:sz="2" w:space="0" w:color="auto"/>
            </w:tcBorders>
            <w:shd w:val="clear" w:color="auto" w:fill="auto"/>
          </w:tcPr>
          <w:p w14:paraId="0127C158" w14:textId="77777777" w:rsidR="000B4EDC" w:rsidRPr="00DB4310" w:rsidRDefault="000B4EDC" w:rsidP="0078093B">
            <w:pPr>
              <w:pStyle w:val="Tabletext"/>
            </w:pPr>
            <w:r w:rsidRPr="00DB4310">
              <w:t>Base</w:t>
            </w:r>
          </w:p>
        </w:tc>
        <w:tc>
          <w:tcPr>
            <w:tcW w:w="4394" w:type="dxa"/>
            <w:tcBorders>
              <w:top w:val="nil"/>
              <w:bottom w:val="single" w:sz="2" w:space="0" w:color="auto"/>
            </w:tcBorders>
            <w:shd w:val="clear" w:color="auto" w:fill="auto"/>
          </w:tcPr>
          <w:p w14:paraId="70525AAB" w14:textId="77777777" w:rsidR="000B4EDC" w:rsidRPr="00DB4310" w:rsidRDefault="000B4EDC" w:rsidP="0078093B">
            <w:pPr>
              <w:pStyle w:val="Tabletext"/>
            </w:pPr>
            <w:r w:rsidRPr="00DB4310">
              <w:t>The outer surface of the base</w:t>
            </w:r>
          </w:p>
        </w:tc>
      </w:tr>
      <w:tr w:rsidR="000B4EDC" w:rsidRPr="00DB4310" w14:paraId="6917EC16" w14:textId="77777777" w:rsidTr="0078093B">
        <w:tc>
          <w:tcPr>
            <w:tcW w:w="709" w:type="dxa"/>
            <w:tcBorders>
              <w:top w:val="single" w:sz="2" w:space="0" w:color="auto"/>
              <w:bottom w:val="nil"/>
            </w:tcBorders>
            <w:shd w:val="clear" w:color="auto" w:fill="auto"/>
          </w:tcPr>
          <w:p w14:paraId="44240AAE" w14:textId="77777777" w:rsidR="000B4EDC" w:rsidRPr="00DB4310" w:rsidRDefault="000B4EDC" w:rsidP="0078093B">
            <w:pPr>
              <w:pStyle w:val="Tabletext"/>
            </w:pPr>
            <w:r w:rsidRPr="00DB4310">
              <w:t>5</w:t>
            </w:r>
          </w:p>
        </w:tc>
        <w:tc>
          <w:tcPr>
            <w:tcW w:w="2172" w:type="dxa"/>
            <w:tcBorders>
              <w:top w:val="single" w:sz="2" w:space="0" w:color="auto"/>
              <w:bottom w:val="nil"/>
            </w:tcBorders>
            <w:shd w:val="clear" w:color="auto" w:fill="auto"/>
          </w:tcPr>
          <w:p w14:paraId="656FF273" w14:textId="77777777" w:rsidR="000B4EDC" w:rsidRPr="00DB4310" w:rsidRDefault="000B4EDC" w:rsidP="0078093B">
            <w:pPr>
              <w:pStyle w:val="Tabletext"/>
            </w:pPr>
            <w:r w:rsidRPr="00DB4310">
              <w:t>Small cylinder</w:t>
            </w:r>
          </w:p>
        </w:tc>
        <w:tc>
          <w:tcPr>
            <w:tcW w:w="1089" w:type="dxa"/>
            <w:tcBorders>
              <w:top w:val="single" w:sz="2" w:space="0" w:color="auto"/>
              <w:bottom w:val="nil"/>
            </w:tcBorders>
            <w:shd w:val="clear" w:color="auto" w:fill="auto"/>
          </w:tcPr>
          <w:p w14:paraId="7D0C2FED" w14:textId="77777777" w:rsidR="000B4EDC" w:rsidRPr="00DB4310" w:rsidRDefault="000B4EDC" w:rsidP="0078093B">
            <w:pPr>
              <w:pStyle w:val="Tabletext"/>
            </w:pPr>
            <w:r w:rsidRPr="00DB4310">
              <w:t>Front</w:t>
            </w:r>
          </w:p>
        </w:tc>
        <w:tc>
          <w:tcPr>
            <w:tcW w:w="4394" w:type="dxa"/>
            <w:tcBorders>
              <w:top w:val="single" w:sz="2" w:space="0" w:color="auto"/>
              <w:bottom w:val="nil"/>
            </w:tcBorders>
            <w:shd w:val="clear" w:color="auto" w:fill="auto"/>
          </w:tcPr>
          <w:p w14:paraId="72EA96E1" w14:textId="77777777" w:rsidR="000B4EDC" w:rsidRPr="00DB4310" w:rsidRDefault="000B4EDC" w:rsidP="0078093B">
            <w:pPr>
              <w:pStyle w:val="Tabletext"/>
            </w:pPr>
            <w:r w:rsidRPr="00DB4310">
              <w:t>The outer surface of the lid</w:t>
            </w:r>
          </w:p>
        </w:tc>
      </w:tr>
      <w:tr w:rsidR="000B4EDC" w:rsidRPr="00DB4310" w14:paraId="15409E9E" w14:textId="77777777" w:rsidTr="0078093B">
        <w:tc>
          <w:tcPr>
            <w:tcW w:w="709" w:type="dxa"/>
            <w:tcBorders>
              <w:top w:val="nil"/>
              <w:bottom w:val="single" w:sz="2" w:space="0" w:color="auto"/>
            </w:tcBorders>
            <w:shd w:val="clear" w:color="auto" w:fill="auto"/>
          </w:tcPr>
          <w:p w14:paraId="62EBF3C5" w14:textId="77777777" w:rsidR="000B4EDC" w:rsidRPr="00DB4310" w:rsidRDefault="000B4EDC" w:rsidP="0078093B">
            <w:pPr>
              <w:pStyle w:val="Tabletext"/>
            </w:pPr>
          </w:p>
        </w:tc>
        <w:tc>
          <w:tcPr>
            <w:tcW w:w="2172" w:type="dxa"/>
            <w:tcBorders>
              <w:top w:val="nil"/>
              <w:bottom w:val="single" w:sz="2" w:space="0" w:color="auto"/>
            </w:tcBorders>
            <w:shd w:val="clear" w:color="auto" w:fill="auto"/>
          </w:tcPr>
          <w:p w14:paraId="6D98A12B" w14:textId="77777777" w:rsidR="000B4EDC" w:rsidRPr="00DB4310" w:rsidRDefault="000B4EDC" w:rsidP="0078093B">
            <w:pPr>
              <w:pStyle w:val="Tabletext"/>
            </w:pPr>
          </w:p>
        </w:tc>
        <w:tc>
          <w:tcPr>
            <w:tcW w:w="1089" w:type="dxa"/>
            <w:tcBorders>
              <w:top w:val="nil"/>
              <w:bottom w:val="single" w:sz="2" w:space="0" w:color="auto"/>
            </w:tcBorders>
            <w:shd w:val="clear" w:color="auto" w:fill="auto"/>
          </w:tcPr>
          <w:p w14:paraId="43AB56DB" w14:textId="77777777" w:rsidR="000B4EDC" w:rsidRPr="00DB4310" w:rsidRDefault="000B4EDC" w:rsidP="0078093B">
            <w:pPr>
              <w:pStyle w:val="Tabletext"/>
            </w:pPr>
            <w:r w:rsidRPr="00DB4310">
              <w:t>Back</w:t>
            </w:r>
          </w:p>
        </w:tc>
        <w:tc>
          <w:tcPr>
            <w:tcW w:w="4394" w:type="dxa"/>
            <w:tcBorders>
              <w:top w:val="nil"/>
              <w:bottom w:val="single" w:sz="2" w:space="0" w:color="auto"/>
            </w:tcBorders>
            <w:shd w:val="clear" w:color="auto" w:fill="auto"/>
          </w:tcPr>
          <w:p w14:paraId="55FF3D70" w14:textId="77777777" w:rsidR="000B4EDC" w:rsidRPr="00DB4310" w:rsidRDefault="000B4EDC" w:rsidP="0078093B">
            <w:pPr>
              <w:pStyle w:val="Tabletext"/>
            </w:pPr>
            <w:r w:rsidRPr="00DB4310">
              <w:t>The outer surface of the base</w:t>
            </w:r>
          </w:p>
        </w:tc>
      </w:tr>
      <w:tr w:rsidR="000B4EDC" w:rsidRPr="00DB4310" w14:paraId="2FC6458C" w14:textId="77777777" w:rsidTr="0078093B">
        <w:tc>
          <w:tcPr>
            <w:tcW w:w="709" w:type="dxa"/>
            <w:tcBorders>
              <w:top w:val="single" w:sz="2" w:space="0" w:color="auto"/>
              <w:bottom w:val="nil"/>
            </w:tcBorders>
            <w:shd w:val="clear" w:color="auto" w:fill="auto"/>
          </w:tcPr>
          <w:p w14:paraId="1B87E3DE" w14:textId="77777777" w:rsidR="000B4EDC" w:rsidRPr="00DB4310" w:rsidRDefault="000B4EDC" w:rsidP="0078093B">
            <w:pPr>
              <w:pStyle w:val="Tabletext"/>
            </w:pPr>
            <w:r w:rsidRPr="00DB4310">
              <w:t>6</w:t>
            </w:r>
          </w:p>
        </w:tc>
        <w:tc>
          <w:tcPr>
            <w:tcW w:w="2172" w:type="dxa"/>
            <w:tcBorders>
              <w:top w:val="single" w:sz="2" w:space="0" w:color="auto"/>
              <w:bottom w:val="nil"/>
            </w:tcBorders>
            <w:shd w:val="clear" w:color="auto" w:fill="auto"/>
          </w:tcPr>
          <w:p w14:paraId="20FCE16E" w14:textId="77777777" w:rsidR="000B4EDC" w:rsidRPr="00DB4310" w:rsidRDefault="000B4EDC" w:rsidP="0078093B">
            <w:pPr>
              <w:pStyle w:val="Tabletext"/>
            </w:pPr>
            <w:r w:rsidRPr="00DB4310">
              <w:t>Retail packaging for cigars, other than a cigar tube:</w:t>
            </w:r>
          </w:p>
        </w:tc>
        <w:tc>
          <w:tcPr>
            <w:tcW w:w="1089" w:type="dxa"/>
            <w:tcBorders>
              <w:top w:val="single" w:sz="2" w:space="0" w:color="auto"/>
              <w:bottom w:val="nil"/>
            </w:tcBorders>
            <w:shd w:val="clear" w:color="auto" w:fill="auto"/>
          </w:tcPr>
          <w:p w14:paraId="2946DB82" w14:textId="77777777" w:rsidR="000B4EDC" w:rsidRPr="00DB4310" w:rsidRDefault="000B4EDC" w:rsidP="0078093B">
            <w:pPr>
              <w:pStyle w:val="Tabletext"/>
            </w:pPr>
          </w:p>
        </w:tc>
        <w:tc>
          <w:tcPr>
            <w:tcW w:w="4394" w:type="dxa"/>
            <w:tcBorders>
              <w:top w:val="single" w:sz="2" w:space="0" w:color="auto"/>
              <w:bottom w:val="nil"/>
            </w:tcBorders>
            <w:shd w:val="clear" w:color="auto" w:fill="auto"/>
          </w:tcPr>
          <w:p w14:paraId="5997CC1D" w14:textId="77777777" w:rsidR="000B4EDC" w:rsidRPr="00DB4310" w:rsidRDefault="000B4EDC" w:rsidP="0078093B">
            <w:pPr>
              <w:pStyle w:val="Tabletext"/>
            </w:pPr>
          </w:p>
        </w:tc>
      </w:tr>
      <w:tr w:rsidR="000B4EDC" w:rsidRPr="00DB4310" w14:paraId="3D47F7B5" w14:textId="77777777" w:rsidTr="0078093B">
        <w:tc>
          <w:tcPr>
            <w:tcW w:w="709" w:type="dxa"/>
            <w:tcBorders>
              <w:top w:val="nil"/>
              <w:bottom w:val="nil"/>
            </w:tcBorders>
            <w:shd w:val="clear" w:color="auto" w:fill="auto"/>
          </w:tcPr>
          <w:p w14:paraId="110FFD37" w14:textId="77777777" w:rsidR="000B4EDC" w:rsidRPr="00DB4310" w:rsidRDefault="000B4EDC" w:rsidP="0078093B">
            <w:pPr>
              <w:pStyle w:val="Tabletext"/>
            </w:pPr>
          </w:p>
        </w:tc>
        <w:tc>
          <w:tcPr>
            <w:tcW w:w="2172" w:type="dxa"/>
            <w:tcBorders>
              <w:top w:val="nil"/>
              <w:bottom w:val="nil"/>
            </w:tcBorders>
            <w:shd w:val="clear" w:color="auto" w:fill="auto"/>
          </w:tcPr>
          <w:p w14:paraId="053F64BA" w14:textId="77777777" w:rsidR="000B4EDC" w:rsidRPr="00DB4310" w:rsidRDefault="000B4EDC" w:rsidP="0078093B">
            <w:pPr>
              <w:pStyle w:val="Tablea"/>
            </w:pPr>
            <w:r w:rsidRPr="00DB4310">
              <w:t>(a) if the packaging is not cylindrical</w:t>
            </w:r>
          </w:p>
        </w:tc>
        <w:tc>
          <w:tcPr>
            <w:tcW w:w="1089" w:type="dxa"/>
            <w:tcBorders>
              <w:top w:val="nil"/>
              <w:bottom w:val="nil"/>
            </w:tcBorders>
            <w:shd w:val="clear" w:color="auto" w:fill="auto"/>
          </w:tcPr>
          <w:p w14:paraId="30229867" w14:textId="77777777" w:rsidR="000B4EDC" w:rsidRPr="00DB4310" w:rsidRDefault="000B4EDC" w:rsidP="0078093B">
            <w:pPr>
              <w:pStyle w:val="Tabletext"/>
            </w:pPr>
            <w:r w:rsidRPr="00DB4310">
              <w:t>Front</w:t>
            </w:r>
          </w:p>
        </w:tc>
        <w:tc>
          <w:tcPr>
            <w:tcW w:w="4394" w:type="dxa"/>
            <w:tcBorders>
              <w:top w:val="nil"/>
              <w:bottom w:val="nil"/>
            </w:tcBorders>
            <w:shd w:val="clear" w:color="auto" w:fill="auto"/>
          </w:tcPr>
          <w:p w14:paraId="17000595" w14:textId="77777777" w:rsidR="000B4EDC" w:rsidRPr="00DB4310" w:rsidRDefault="000B4EDC" w:rsidP="0078093B">
            <w:pPr>
              <w:pStyle w:val="Tabletext"/>
            </w:pPr>
            <w:r w:rsidRPr="00DB4310">
              <w:t>One of the largest outer surfaces</w:t>
            </w:r>
          </w:p>
        </w:tc>
      </w:tr>
      <w:tr w:rsidR="000B4EDC" w:rsidRPr="00DB4310" w14:paraId="3696A6A5" w14:textId="77777777" w:rsidTr="0078093B">
        <w:tc>
          <w:tcPr>
            <w:tcW w:w="709" w:type="dxa"/>
            <w:tcBorders>
              <w:top w:val="nil"/>
              <w:bottom w:val="nil"/>
            </w:tcBorders>
            <w:shd w:val="clear" w:color="auto" w:fill="auto"/>
          </w:tcPr>
          <w:p w14:paraId="6B699379" w14:textId="77777777" w:rsidR="000B4EDC" w:rsidRPr="00DB4310" w:rsidRDefault="000B4EDC" w:rsidP="0078093B">
            <w:pPr>
              <w:pStyle w:val="Tabletext"/>
            </w:pPr>
          </w:p>
        </w:tc>
        <w:tc>
          <w:tcPr>
            <w:tcW w:w="2172" w:type="dxa"/>
            <w:tcBorders>
              <w:top w:val="nil"/>
              <w:bottom w:val="nil"/>
            </w:tcBorders>
            <w:shd w:val="clear" w:color="auto" w:fill="auto"/>
          </w:tcPr>
          <w:p w14:paraId="3FE9F23F" w14:textId="77777777" w:rsidR="000B4EDC" w:rsidRPr="00DB4310" w:rsidRDefault="000B4EDC" w:rsidP="0078093B">
            <w:pPr>
              <w:pStyle w:val="Tablea"/>
            </w:pPr>
          </w:p>
        </w:tc>
        <w:tc>
          <w:tcPr>
            <w:tcW w:w="1089" w:type="dxa"/>
            <w:tcBorders>
              <w:top w:val="nil"/>
              <w:bottom w:val="nil"/>
            </w:tcBorders>
            <w:shd w:val="clear" w:color="auto" w:fill="auto"/>
          </w:tcPr>
          <w:p w14:paraId="544950BE"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017955E1" w14:textId="77777777" w:rsidR="000B4EDC" w:rsidRPr="00DB4310" w:rsidRDefault="000B4EDC" w:rsidP="0078093B">
            <w:pPr>
              <w:pStyle w:val="Tabletext"/>
            </w:pPr>
            <w:r w:rsidRPr="00DB4310">
              <w:t>The outer surface directly opposite the front surface</w:t>
            </w:r>
          </w:p>
        </w:tc>
      </w:tr>
      <w:tr w:rsidR="000B4EDC" w:rsidRPr="00DB4310" w14:paraId="3318F1B9" w14:textId="77777777" w:rsidTr="0078093B">
        <w:tc>
          <w:tcPr>
            <w:tcW w:w="709" w:type="dxa"/>
            <w:tcBorders>
              <w:top w:val="nil"/>
              <w:bottom w:val="nil"/>
            </w:tcBorders>
            <w:shd w:val="clear" w:color="auto" w:fill="auto"/>
          </w:tcPr>
          <w:p w14:paraId="1F72F646" w14:textId="77777777" w:rsidR="000B4EDC" w:rsidRPr="00DB4310" w:rsidRDefault="000B4EDC" w:rsidP="0078093B">
            <w:pPr>
              <w:pStyle w:val="Tabletext"/>
            </w:pPr>
          </w:p>
        </w:tc>
        <w:tc>
          <w:tcPr>
            <w:tcW w:w="2172" w:type="dxa"/>
            <w:tcBorders>
              <w:top w:val="nil"/>
              <w:bottom w:val="nil"/>
            </w:tcBorders>
            <w:shd w:val="clear" w:color="auto" w:fill="auto"/>
          </w:tcPr>
          <w:p w14:paraId="08FEB6EB" w14:textId="77777777" w:rsidR="000B4EDC" w:rsidRPr="00DB4310" w:rsidRDefault="000B4EDC" w:rsidP="0078093B">
            <w:pPr>
              <w:pStyle w:val="Tablea"/>
            </w:pPr>
            <w:r w:rsidRPr="00DB4310">
              <w:t>(b) if the packaging is cylindrical</w:t>
            </w:r>
          </w:p>
        </w:tc>
        <w:tc>
          <w:tcPr>
            <w:tcW w:w="1089" w:type="dxa"/>
            <w:tcBorders>
              <w:top w:val="nil"/>
              <w:bottom w:val="nil"/>
            </w:tcBorders>
            <w:shd w:val="clear" w:color="auto" w:fill="auto"/>
          </w:tcPr>
          <w:p w14:paraId="0D3B123F" w14:textId="77777777" w:rsidR="000B4EDC" w:rsidRPr="00DB4310" w:rsidRDefault="000B4EDC" w:rsidP="0078093B">
            <w:pPr>
              <w:pStyle w:val="Tabletext"/>
            </w:pPr>
            <w:r w:rsidRPr="00DB4310">
              <w:t>Front</w:t>
            </w:r>
          </w:p>
        </w:tc>
        <w:tc>
          <w:tcPr>
            <w:tcW w:w="4394" w:type="dxa"/>
            <w:tcBorders>
              <w:top w:val="nil"/>
              <w:bottom w:val="nil"/>
            </w:tcBorders>
            <w:shd w:val="clear" w:color="auto" w:fill="auto"/>
          </w:tcPr>
          <w:p w14:paraId="040C13EC" w14:textId="77777777" w:rsidR="000B4EDC" w:rsidRPr="00DB4310" w:rsidRDefault="000B4EDC" w:rsidP="0078093B">
            <w:pPr>
              <w:pStyle w:val="Tabletext"/>
            </w:pPr>
            <w:r w:rsidRPr="00DB4310">
              <w:t>A part of the curved outer surface that extends one</w:t>
            </w:r>
            <w:r w:rsidR="00BA79A1">
              <w:noBreakHyphen/>
            </w:r>
            <w:r w:rsidRPr="00DB4310">
              <w:t>third of the circumference of the cylinder</w:t>
            </w:r>
          </w:p>
        </w:tc>
      </w:tr>
      <w:tr w:rsidR="000B4EDC" w:rsidRPr="00DB4310" w14:paraId="7FC91F1F" w14:textId="77777777" w:rsidTr="0078093B">
        <w:tc>
          <w:tcPr>
            <w:tcW w:w="709" w:type="dxa"/>
            <w:tcBorders>
              <w:top w:val="nil"/>
            </w:tcBorders>
            <w:shd w:val="clear" w:color="auto" w:fill="auto"/>
          </w:tcPr>
          <w:p w14:paraId="08CE6F91" w14:textId="77777777" w:rsidR="000B4EDC" w:rsidRPr="00DB4310" w:rsidRDefault="000B4EDC" w:rsidP="0078093B">
            <w:pPr>
              <w:pStyle w:val="Tabletext"/>
            </w:pPr>
          </w:p>
        </w:tc>
        <w:tc>
          <w:tcPr>
            <w:tcW w:w="2172" w:type="dxa"/>
            <w:tcBorders>
              <w:top w:val="nil"/>
            </w:tcBorders>
            <w:shd w:val="clear" w:color="auto" w:fill="auto"/>
          </w:tcPr>
          <w:p w14:paraId="61CDCEAD" w14:textId="77777777" w:rsidR="000B4EDC" w:rsidRPr="00DB4310" w:rsidRDefault="000B4EDC" w:rsidP="0078093B">
            <w:pPr>
              <w:pStyle w:val="Tabletext"/>
            </w:pPr>
          </w:p>
        </w:tc>
        <w:tc>
          <w:tcPr>
            <w:tcW w:w="1089" w:type="dxa"/>
            <w:tcBorders>
              <w:top w:val="nil"/>
            </w:tcBorders>
            <w:shd w:val="clear" w:color="auto" w:fill="auto"/>
          </w:tcPr>
          <w:p w14:paraId="3268CB97" w14:textId="77777777" w:rsidR="000B4EDC" w:rsidRPr="00DB4310" w:rsidRDefault="000B4EDC" w:rsidP="0078093B">
            <w:pPr>
              <w:pStyle w:val="Tabletext"/>
            </w:pPr>
            <w:r w:rsidRPr="00DB4310">
              <w:t>Back</w:t>
            </w:r>
          </w:p>
        </w:tc>
        <w:tc>
          <w:tcPr>
            <w:tcW w:w="4394" w:type="dxa"/>
            <w:tcBorders>
              <w:top w:val="nil"/>
            </w:tcBorders>
            <w:shd w:val="clear" w:color="auto" w:fill="auto"/>
          </w:tcPr>
          <w:p w14:paraId="1AF2709D" w14:textId="77777777" w:rsidR="000B4EDC" w:rsidRPr="00DB4310" w:rsidRDefault="000B4EDC" w:rsidP="0078093B">
            <w:pPr>
              <w:pStyle w:val="Tabletext"/>
            </w:pPr>
            <w:r w:rsidRPr="00DB4310">
              <w:t>The part of the curved outer surface that extends one</w:t>
            </w:r>
            <w:r w:rsidR="00BA79A1">
              <w:noBreakHyphen/>
            </w:r>
            <w:r w:rsidRPr="00DB4310">
              <w:t>third of the circumference of the cylinder directly opposite the front surface</w:t>
            </w:r>
          </w:p>
        </w:tc>
      </w:tr>
      <w:tr w:rsidR="000B4EDC" w:rsidRPr="00DB4310" w14:paraId="6334DAD0" w14:textId="77777777" w:rsidTr="0078093B">
        <w:tc>
          <w:tcPr>
            <w:tcW w:w="709" w:type="dxa"/>
            <w:shd w:val="clear" w:color="auto" w:fill="auto"/>
          </w:tcPr>
          <w:p w14:paraId="75697EEC" w14:textId="77777777" w:rsidR="000B4EDC" w:rsidRPr="00DB4310" w:rsidRDefault="000B4EDC" w:rsidP="0078093B">
            <w:pPr>
              <w:pStyle w:val="Tabletext"/>
            </w:pPr>
            <w:r w:rsidRPr="00DB4310">
              <w:t>7</w:t>
            </w:r>
          </w:p>
        </w:tc>
        <w:tc>
          <w:tcPr>
            <w:tcW w:w="2172" w:type="dxa"/>
            <w:shd w:val="clear" w:color="auto" w:fill="auto"/>
          </w:tcPr>
          <w:p w14:paraId="11438739" w14:textId="77777777" w:rsidR="000B4EDC" w:rsidRPr="00DB4310" w:rsidRDefault="000B4EDC" w:rsidP="0078093B">
            <w:pPr>
              <w:pStyle w:val="Tabletext"/>
            </w:pPr>
            <w:r w:rsidRPr="00DB4310">
              <w:t>Cigar tube</w:t>
            </w:r>
          </w:p>
        </w:tc>
        <w:tc>
          <w:tcPr>
            <w:tcW w:w="1089" w:type="dxa"/>
            <w:shd w:val="clear" w:color="auto" w:fill="auto"/>
          </w:tcPr>
          <w:p w14:paraId="50495DF7" w14:textId="77777777" w:rsidR="000B4EDC" w:rsidRPr="00DB4310" w:rsidRDefault="000B4EDC" w:rsidP="0078093B">
            <w:pPr>
              <w:pStyle w:val="Tabletext"/>
            </w:pPr>
            <w:r w:rsidRPr="00DB4310">
              <w:t>Front</w:t>
            </w:r>
          </w:p>
        </w:tc>
        <w:tc>
          <w:tcPr>
            <w:tcW w:w="4394" w:type="dxa"/>
            <w:shd w:val="clear" w:color="auto" w:fill="auto"/>
          </w:tcPr>
          <w:p w14:paraId="37FB25DF" w14:textId="77777777" w:rsidR="000B4EDC" w:rsidRPr="00DB4310" w:rsidRDefault="000B4EDC" w:rsidP="0078093B">
            <w:pPr>
              <w:pStyle w:val="Tabletext"/>
            </w:pPr>
            <w:r w:rsidRPr="00DB4310">
              <w:t>The outer surface of the tube</w:t>
            </w:r>
          </w:p>
        </w:tc>
      </w:tr>
      <w:tr w:rsidR="000B4EDC" w:rsidRPr="00DB4310" w14:paraId="5F4C130E" w14:textId="77777777" w:rsidTr="0078093B">
        <w:tc>
          <w:tcPr>
            <w:tcW w:w="709" w:type="dxa"/>
            <w:tcBorders>
              <w:bottom w:val="single" w:sz="2" w:space="0" w:color="auto"/>
            </w:tcBorders>
            <w:shd w:val="clear" w:color="auto" w:fill="auto"/>
          </w:tcPr>
          <w:p w14:paraId="44B0A208" w14:textId="77777777" w:rsidR="000B4EDC" w:rsidRPr="00DB4310" w:rsidRDefault="000B4EDC" w:rsidP="0078093B">
            <w:pPr>
              <w:pStyle w:val="Tabletext"/>
            </w:pPr>
            <w:r w:rsidRPr="00DB4310">
              <w:t>8</w:t>
            </w:r>
          </w:p>
        </w:tc>
        <w:tc>
          <w:tcPr>
            <w:tcW w:w="2172" w:type="dxa"/>
            <w:tcBorders>
              <w:bottom w:val="single" w:sz="2" w:space="0" w:color="auto"/>
            </w:tcBorders>
            <w:shd w:val="clear" w:color="auto" w:fill="auto"/>
          </w:tcPr>
          <w:p w14:paraId="799D62FD" w14:textId="77777777" w:rsidR="000B4EDC" w:rsidRPr="00DB4310" w:rsidRDefault="000B4EDC" w:rsidP="0078093B">
            <w:pPr>
              <w:pStyle w:val="Tabletext"/>
            </w:pPr>
            <w:r w:rsidRPr="00DB4310">
              <w:t>Retail packaging for bidis</w:t>
            </w:r>
          </w:p>
        </w:tc>
        <w:tc>
          <w:tcPr>
            <w:tcW w:w="1089" w:type="dxa"/>
            <w:tcBorders>
              <w:bottom w:val="single" w:sz="2" w:space="0" w:color="auto"/>
            </w:tcBorders>
            <w:shd w:val="clear" w:color="auto" w:fill="auto"/>
          </w:tcPr>
          <w:p w14:paraId="0304FC84" w14:textId="77777777" w:rsidR="000B4EDC" w:rsidRPr="00DB4310" w:rsidRDefault="000B4EDC" w:rsidP="0078093B">
            <w:pPr>
              <w:pStyle w:val="Tabletext"/>
            </w:pPr>
            <w:r w:rsidRPr="00DB4310">
              <w:t>Front</w:t>
            </w:r>
          </w:p>
        </w:tc>
        <w:tc>
          <w:tcPr>
            <w:tcW w:w="4394" w:type="dxa"/>
            <w:tcBorders>
              <w:bottom w:val="single" w:sz="2" w:space="0" w:color="auto"/>
            </w:tcBorders>
            <w:shd w:val="clear" w:color="auto" w:fill="auto"/>
          </w:tcPr>
          <w:p w14:paraId="405EA73F" w14:textId="77777777" w:rsidR="000B4EDC" w:rsidRPr="00DB4310" w:rsidRDefault="000B4EDC" w:rsidP="0078093B">
            <w:pPr>
              <w:pStyle w:val="Tabletext"/>
            </w:pPr>
            <w:r w:rsidRPr="00DB4310">
              <w:t>One of the largest outer surfaces</w:t>
            </w:r>
          </w:p>
        </w:tc>
      </w:tr>
      <w:tr w:rsidR="000B4EDC" w:rsidRPr="00DB4310" w14:paraId="00F66B30" w14:textId="77777777" w:rsidTr="0078093B">
        <w:trPr>
          <w:trHeight w:val="300"/>
        </w:trPr>
        <w:tc>
          <w:tcPr>
            <w:tcW w:w="709" w:type="dxa"/>
            <w:vMerge w:val="restart"/>
            <w:tcBorders>
              <w:top w:val="single" w:sz="2" w:space="0" w:color="auto"/>
            </w:tcBorders>
            <w:shd w:val="clear" w:color="auto" w:fill="auto"/>
          </w:tcPr>
          <w:p w14:paraId="2B2B7304" w14:textId="77777777" w:rsidR="000B4EDC" w:rsidRPr="00DB4310" w:rsidRDefault="000B4EDC" w:rsidP="0078093B">
            <w:pPr>
              <w:pStyle w:val="Tabletext"/>
            </w:pPr>
            <w:r w:rsidRPr="00DB4310">
              <w:t>9</w:t>
            </w:r>
          </w:p>
        </w:tc>
        <w:tc>
          <w:tcPr>
            <w:tcW w:w="2172" w:type="dxa"/>
            <w:vMerge w:val="restart"/>
            <w:tcBorders>
              <w:top w:val="single" w:sz="2" w:space="0" w:color="auto"/>
            </w:tcBorders>
            <w:shd w:val="clear" w:color="auto" w:fill="auto"/>
          </w:tcPr>
          <w:p w14:paraId="55E61CD5" w14:textId="77777777" w:rsidR="000B4EDC" w:rsidRPr="00DB4310" w:rsidRDefault="000B4EDC" w:rsidP="0078093B">
            <w:pPr>
              <w:pStyle w:val="Tabletext"/>
            </w:pPr>
            <w:r w:rsidRPr="00DB4310">
              <w:t>Other retail packaging not mentioned in this table if:</w:t>
            </w:r>
          </w:p>
          <w:p w14:paraId="4C8C0057" w14:textId="77777777" w:rsidR="000B4EDC" w:rsidRPr="00DB4310" w:rsidRDefault="000B4EDC" w:rsidP="0078093B">
            <w:pPr>
              <w:pStyle w:val="Tablea"/>
            </w:pPr>
            <w:r w:rsidRPr="00DB4310">
              <w:t>(a) the retail packaging has more than 2 outer surfaces; and</w:t>
            </w:r>
          </w:p>
          <w:p w14:paraId="1E6F66E5" w14:textId="77777777" w:rsidR="000B4EDC" w:rsidRPr="00DB4310" w:rsidRDefault="000B4EDC" w:rsidP="0078093B">
            <w:pPr>
              <w:pStyle w:val="Tablea"/>
            </w:pPr>
            <w:r w:rsidRPr="00DB4310">
              <w:lastRenderedPageBreak/>
              <w:t>(b) the second largest outer surface has a minimum surface area of 2400 mm</w:t>
            </w:r>
            <w:r w:rsidRPr="00DB4310">
              <w:rPr>
                <w:vertAlign w:val="superscript"/>
              </w:rPr>
              <w:t>2</w:t>
            </w:r>
          </w:p>
        </w:tc>
        <w:tc>
          <w:tcPr>
            <w:tcW w:w="1089" w:type="dxa"/>
            <w:tcBorders>
              <w:top w:val="single" w:sz="2" w:space="0" w:color="auto"/>
              <w:bottom w:val="nil"/>
            </w:tcBorders>
            <w:shd w:val="clear" w:color="auto" w:fill="auto"/>
          </w:tcPr>
          <w:p w14:paraId="5B3EB5DD" w14:textId="77777777" w:rsidR="000B4EDC" w:rsidRPr="00DB4310" w:rsidRDefault="000B4EDC" w:rsidP="0078093B">
            <w:pPr>
              <w:pStyle w:val="Tabletext"/>
            </w:pPr>
            <w:r w:rsidRPr="00DB4310">
              <w:lastRenderedPageBreak/>
              <w:t>Front</w:t>
            </w:r>
          </w:p>
        </w:tc>
        <w:tc>
          <w:tcPr>
            <w:tcW w:w="4394" w:type="dxa"/>
            <w:tcBorders>
              <w:top w:val="single" w:sz="2" w:space="0" w:color="auto"/>
              <w:bottom w:val="nil"/>
            </w:tcBorders>
            <w:shd w:val="clear" w:color="auto" w:fill="auto"/>
          </w:tcPr>
          <w:p w14:paraId="2021E269" w14:textId="77777777" w:rsidR="000B4EDC" w:rsidRPr="00DB4310" w:rsidRDefault="000B4EDC" w:rsidP="0078093B">
            <w:pPr>
              <w:pStyle w:val="Tabletext"/>
            </w:pPr>
            <w:r w:rsidRPr="00DB4310">
              <w:t>One of the largest outer surfaces</w:t>
            </w:r>
          </w:p>
        </w:tc>
      </w:tr>
      <w:tr w:rsidR="000B4EDC" w:rsidRPr="00DB4310" w14:paraId="362A7265" w14:textId="77777777" w:rsidTr="0078093B">
        <w:trPr>
          <w:trHeight w:val="300"/>
        </w:trPr>
        <w:tc>
          <w:tcPr>
            <w:tcW w:w="709" w:type="dxa"/>
            <w:vMerge/>
            <w:shd w:val="clear" w:color="auto" w:fill="auto"/>
          </w:tcPr>
          <w:p w14:paraId="6BB9E253" w14:textId="77777777" w:rsidR="000B4EDC" w:rsidRPr="00DB4310" w:rsidRDefault="000B4EDC" w:rsidP="0078093B">
            <w:pPr>
              <w:pStyle w:val="Tabletext"/>
            </w:pPr>
          </w:p>
        </w:tc>
        <w:tc>
          <w:tcPr>
            <w:tcW w:w="2172" w:type="dxa"/>
            <w:vMerge/>
            <w:shd w:val="clear" w:color="auto" w:fill="auto"/>
          </w:tcPr>
          <w:p w14:paraId="23DE523C" w14:textId="77777777" w:rsidR="000B4EDC" w:rsidRPr="00DB4310" w:rsidRDefault="000B4EDC" w:rsidP="0078093B">
            <w:pPr>
              <w:pStyle w:val="Tabletext"/>
            </w:pPr>
          </w:p>
        </w:tc>
        <w:tc>
          <w:tcPr>
            <w:tcW w:w="1089" w:type="dxa"/>
            <w:tcBorders>
              <w:top w:val="nil"/>
              <w:bottom w:val="nil"/>
            </w:tcBorders>
            <w:shd w:val="clear" w:color="auto" w:fill="auto"/>
          </w:tcPr>
          <w:p w14:paraId="6F387EE4" w14:textId="77777777" w:rsidR="000B4EDC" w:rsidRPr="00DB4310" w:rsidRDefault="000B4EDC" w:rsidP="0078093B">
            <w:pPr>
              <w:pStyle w:val="Tabletext"/>
            </w:pPr>
            <w:r w:rsidRPr="00DB4310">
              <w:t>Back</w:t>
            </w:r>
          </w:p>
        </w:tc>
        <w:tc>
          <w:tcPr>
            <w:tcW w:w="4394" w:type="dxa"/>
            <w:tcBorders>
              <w:top w:val="nil"/>
              <w:bottom w:val="nil"/>
            </w:tcBorders>
            <w:shd w:val="clear" w:color="auto" w:fill="auto"/>
          </w:tcPr>
          <w:p w14:paraId="51A76BBC" w14:textId="77777777" w:rsidR="000B4EDC" w:rsidRPr="00DB4310" w:rsidRDefault="000B4EDC" w:rsidP="0078093B">
            <w:pPr>
              <w:pStyle w:val="Tabletext"/>
            </w:pPr>
            <w:r w:rsidRPr="00DB4310">
              <w:t>The outer surface directly opposite the front surface</w:t>
            </w:r>
          </w:p>
        </w:tc>
      </w:tr>
      <w:tr w:rsidR="000B4EDC" w:rsidRPr="00DB4310" w14:paraId="27A8C18D" w14:textId="77777777" w:rsidTr="0078093B">
        <w:trPr>
          <w:trHeight w:val="835"/>
        </w:trPr>
        <w:tc>
          <w:tcPr>
            <w:tcW w:w="709" w:type="dxa"/>
            <w:vMerge/>
            <w:tcBorders>
              <w:bottom w:val="nil"/>
            </w:tcBorders>
            <w:shd w:val="clear" w:color="auto" w:fill="auto"/>
          </w:tcPr>
          <w:p w14:paraId="52E56223" w14:textId="77777777" w:rsidR="000B4EDC" w:rsidRPr="00DB4310" w:rsidRDefault="000B4EDC" w:rsidP="0078093B">
            <w:pPr>
              <w:pStyle w:val="Tabletext"/>
            </w:pPr>
          </w:p>
        </w:tc>
        <w:tc>
          <w:tcPr>
            <w:tcW w:w="2172" w:type="dxa"/>
            <w:vMerge/>
            <w:tcBorders>
              <w:bottom w:val="nil"/>
            </w:tcBorders>
            <w:shd w:val="clear" w:color="auto" w:fill="auto"/>
          </w:tcPr>
          <w:p w14:paraId="07547A01" w14:textId="77777777" w:rsidR="000B4EDC" w:rsidRPr="00DB4310" w:rsidRDefault="000B4EDC" w:rsidP="0078093B">
            <w:pPr>
              <w:pStyle w:val="Tabletext"/>
            </w:pPr>
          </w:p>
        </w:tc>
        <w:tc>
          <w:tcPr>
            <w:tcW w:w="1089" w:type="dxa"/>
            <w:tcBorders>
              <w:top w:val="nil"/>
              <w:bottom w:val="nil"/>
            </w:tcBorders>
            <w:shd w:val="clear" w:color="auto" w:fill="auto"/>
          </w:tcPr>
          <w:p w14:paraId="754FC7FB" w14:textId="77777777" w:rsidR="000B4EDC" w:rsidRPr="00DB4310" w:rsidRDefault="000B4EDC" w:rsidP="0078093B">
            <w:pPr>
              <w:pStyle w:val="Tabletext"/>
            </w:pPr>
            <w:r w:rsidRPr="00DB4310">
              <w:t>Side</w:t>
            </w:r>
          </w:p>
        </w:tc>
        <w:tc>
          <w:tcPr>
            <w:tcW w:w="4394" w:type="dxa"/>
            <w:tcBorders>
              <w:top w:val="nil"/>
              <w:bottom w:val="nil"/>
            </w:tcBorders>
            <w:shd w:val="clear" w:color="auto" w:fill="auto"/>
          </w:tcPr>
          <w:p w14:paraId="59065E18" w14:textId="77777777" w:rsidR="000B4EDC" w:rsidRPr="00DB4310" w:rsidRDefault="000B4EDC" w:rsidP="0078093B">
            <w:pPr>
              <w:pStyle w:val="Tabletext"/>
            </w:pPr>
            <w:r w:rsidRPr="00DB4310">
              <w:t>The second largest outer surface</w:t>
            </w:r>
          </w:p>
        </w:tc>
      </w:tr>
    </w:tbl>
    <w:p w14:paraId="0462106E" w14:textId="77777777" w:rsidR="000B4EDC" w:rsidRPr="00DB4310" w:rsidRDefault="000B4EDC" w:rsidP="000B4EDC">
      <w:pPr>
        <w:pStyle w:val="SubsectionHead"/>
      </w:pPr>
      <w:r w:rsidRPr="00DB4310">
        <w:t>Layout of health warnings</w:t>
      </w:r>
    </w:p>
    <w:p w14:paraId="4F6039D9" w14:textId="77777777" w:rsidR="000B4EDC" w:rsidRPr="00DB4310" w:rsidRDefault="000B4EDC" w:rsidP="000B4EDC">
      <w:pPr>
        <w:pStyle w:val="subsection"/>
      </w:pPr>
      <w:r w:rsidRPr="00DB4310">
        <w:tab/>
        <w:t>(2)</w:t>
      </w:r>
      <w:r w:rsidRPr="00DB4310">
        <w:tab/>
      </w:r>
      <w:r w:rsidR="00AF5A3E" w:rsidRPr="00DB4310">
        <w:t xml:space="preserve">For </w:t>
      </w:r>
      <w:r w:rsidRPr="00DB4310">
        <w:t>image</w:t>
      </w:r>
      <w:r w:rsidR="00AF5A3E" w:rsidRPr="00DB4310">
        <w:t>s</w:t>
      </w:r>
      <w:r w:rsidRPr="00DB4310">
        <w:t xml:space="preserve"> in </w:t>
      </w:r>
      <w:r w:rsidR="00BA79A1">
        <w:t>Schedules 2</w:t>
      </w:r>
      <w:r w:rsidRPr="00DB4310">
        <w:t xml:space="preserve"> </w:t>
      </w:r>
      <w:r w:rsidR="004D7C22" w:rsidRPr="00DB4310">
        <w:t xml:space="preserve">to 7 </w:t>
      </w:r>
      <w:r w:rsidRPr="00DB4310">
        <w:t>showing the layout for the display of a health warning on an outer surface, the outer edges of the image are the edges of the outer surface, unless the retail packaging is a small cylinder.</w:t>
      </w:r>
    </w:p>
    <w:p w14:paraId="49A6C968" w14:textId="77777777" w:rsidR="000B4EDC" w:rsidRPr="00DB4310" w:rsidRDefault="000B4EDC" w:rsidP="000B4EDC">
      <w:pPr>
        <w:pStyle w:val="ActHead4"/>
      </w:pPr>
      <w:bookmarkStart w:id="95" w:name="_Toc149821730"/>
      <w:r w:rsidRPr="007B3A70">
        <w:rPr>
          <w:rStyle w:val="CharSubdNo"/>
        </w:rPr>
        <w:t>Subdivision B</w:t>
      </w:r>
      <w:r w:rsidRPr="00DB4310">
        <w:t>—</w:t>
      </w:r>
      <w:r w:rsidRPr="007B3A70">
        <w:rPr>
          <w:rStyle w:val="CharSubdText"/>
        </w:rPr>
        <w:t>Front outer surfaces</w:t>
      </w:r>
      <w:bookmarkEnd w:id="95"/>
    </w:p>
    <w:p w14:paraId="7BC4515D" w14:textId="77777777" w:rsidR="000B4EDC" w:rsidRPr="00DB4310" w:rsidRDefault="009D1E01" w:rsidP="000B4EDC">
      <w:pPr>
        <w:pStyle w:val="ActHead5"/>
      </w:pPr>
      <w:bookmarkStart w:id="96" w:name="_Toc149821731"/>
      <w:r w:rsidRPr="007B3A70">
        <w:rPr>
          <w:rStyle w:val="CharSectno"/>
        </w:rPr>
        <w:t>73</w:t>
      </w:r>
      <w:r w:rsidR="000B4EDC" w:rsidRPr="00DB4310">
        <w:t xml:space="preserve">  Front outer surface of cigarette packs and general vertical retail packaging</w:t>
      </w:r>
      <w:bookmarkEnd w:id="96"/>
    </w:p>
    <w:p w14:paraId="3347DC5D" w14:textId="77777777" w:rsidR="000B4EDC" w:rsidRPr="00DB4310" w:rsidRDefault="000B4EDC" w:rsidP="000B4EDC">
      <w:pPr>
        <w:pStyle w:val="subsection"/>
      </w:pPr>
      <w:r w:rsidRPr="00DB4310">
        <w:tab/>
        <w:t>(1)</w:t>
      </w:r>
      <w:r w:rsidRPr="00DB4310">
        <w:tab/>
        <w:t>A health warning displayed on the front outer surface of the following retail packaging of tobacco products must cover at least 75% of the total surface area:</w:t>
      </w:r>
    </w:p>
    <w:p w14:paraId="72459993" w14:textId="77777777" w:rsidR="000B4EDC" w:rsidRPr="00DB4310" w:rsidRDefault="000B4EDC" w:rsidP="000B4EDC">
      <w:pPr>
        <w:pStyle w:val="paragraph"/>
      </w:pPr>
      <w:r w:rsidRPr="00DB4310">
        <w:tab/>
        <w:t>(a)</w:t>
      </w:r>
      <w:r w:rsidRPr="00DB4310">
        <w:tab/>
        <w:t>a cigarette pack;</w:t>
      </w:r>
    </w:p>
    <w:p w14:paraId="34A45D89" w14:textId="77777777" w:rsidR="000B4EDC" w:rsidRPr="00DB4310" w:rsidRDefault="000B4EDC" w:rsidP="000B4EDC">
      <w:pPr>
        <w:pStyle w:val="paragraph"/>
      </w:pPr>
      <w:r w:rsidRPr="00DB4310">
        <w:tab/>
        <w:t>(b)</w:t>
      </w:r>
      <w:r w:rsidRPr="00DB4310">
        <w:tab/>
        <w:t>a vertical cigarette carton;</w:t>
      </w:r>
    </w:p>
    <w:p w14:paraId="405DF05A" w14:textId="77777777" w:rsidR="000B4EDC" w:rsidRPr="00DB4310" w:rsidRDefault="000B4EDC" w:rsidP="000B4EDC">
      <w:pPr>
        <w:pStyle w:val="paragraph"/>
      </w:pPr>
      <w:r w:rsidRPr="00DB4310">
        <w:tab/>
        <w:t>(c)</w:t>
      </w:r>
      <w:r w:rsidRPr="00DB4310">
        <w:tab/>
        <w:t>vertical retail packaging for cigars (other than a cigar tube);</w:t>
      </w:r>
    </w:p>
    <w:p w14:paraId="2E64102C" w14:textId="77777777" w:rsidR="0020703F" w:rsidRPr="00DB4310" w:rsidRDefault="00162C14" w:rsidP="000B4EDC">
      <w:pPr>
        <w:pStyle w:val="paragraph"/>
      </w:pPr>
      <w:r w:rsidRPr="00DB4310">
        <w:tab/>
        <w:t>(d)</w:t>
      </w:r>
      <w:r w:rsidRPr="00DB4310">
        <w:tab/>
        <w:t>vertical retail packaging for bidis;</w:t>
      </w:r>
    </w:p>
    <w:p w14:paraId="125350BE" w14:textId="77777777" w:rsidR="000B4EDC" w:rsidRPr="00DB4310" w:rsidRDefault="000B4EDC" w:rsidP="000B4EDC">
      <w:pPr>
        <w:pStyle w:val="paragraph"/>
      </w:pPr>
      <w:r w:rsidRPr="00DB4310">
        <w:tab/>
        <w:t>(</w:t>
      </w:r>
      <w:r w:rsidR="00162C14" w:rsidRPr="00DB4310">
        <w:t>e</w:t>
      </w:r>
      <w:r w:rsidRPr="00DB4310">
        <w:t>)</w:t>
      </w:r>
      <w:r w:rsidRPr="00DB4310">
        <w:tab/>
        <w:t>a vertical pouch;</w:t>
      </w:r>
    </w:p>
    <w:p w14:paraId="2E127CC5" w14:textId="77777777" w:rsidR="000B4EDC" w:rsidRPr="00DB4310" w:rsidRDefault="000B4EDC" w:rsidP="000B4EDC">
      <w:pPr>
        <w:pStyle w:val="paragraph"/>
      </w:pPr>
      <w:r w:rsidRPr="00DB4310">
        <w:tab/>
        <w:t>(</w:t>
      </w:r>
      <w:r w:rsidR="00162C14" w:rsidRPr="00DB4310">
        <w:t>f</w:t>
      </w:r>
      <w:r w:rsidRPr="00DB4310">
        <w:t>)</w:t>
      </w:r>
      <w:r w:rsidRPr="00DB4310">
        <w:tab/>
        <w:t>a large cylinder;</w:t>
      </w:r>
    </w:p>
    <w:p w14:paraId="3BE7DC3C" w14:textId="77777777" w:rsidR="000B4EDC" w:rsidRPr="00DB4310" w:rsidRDefault="000B4EDC" w:rsidP="000B4EDC">
      <w:pPr>
        <w:pStyle w:val="paragraph"/>
      </w:pPr>
      <w:r w:rsidRPr="00DB4310">
        <w:tab/>
        <w:t>(</w:t>
      </w:r>
      <w:r w:rsidR="00162C14" w:rsidRPr="00DB4310">
        <w:t>g</w:t>
      </w:r>
      <w:r w:rsidRPr="00DB4310">
        <w:t>)</w:t>
      </w:r>
      <w:r w:rsidRPr="00DB4310">
        <w:tab/>
        <w:t>any other vertical retail packaging that is not dealt with in another section of this Subdivision.</w:t>
      </w:r>
    </w:p>
    <w:p w14:paraId="5DC782B5" w14:textId="77777777" w:rsidR="000B4EDC" w:rsidRPr="00DB4310" w:rsidRDefault="000B4EDC" w:rsidP="000B4EDC">
      <w:pPr>
        <w:pStyle w:val="subsection"/>
      </w:pPr>
      <w:r w:rsidRPr="00DB4310">
        <w:tab/>
        <w:t>(2)</w:t>
      </w:r>
      <w:r w:rsidRPr="00DB4310">
        <w:tab/>
        <w:t>However, if:</w:t>
      </w:r>
    </w:p>
    <w:p w14:paraId="5268BB9A" w14:textId="77777777" w:rsidR="000B4EDC" w:rsidRPr="00DB4310" w:rsidRDefault="000B4EDC" w:rsidP="000B4EDC">
      <w:pPr>
        <w:pStyle w:val="paragraph"/>
      </w:pPr>
      <w:r w:rsidRPr="00DB4310">
        <w:tab/>
        <w:t>(a)</w:t>
      </w:r>
      <w:r w:rsidRPr="00DB4310">
        <w:tab/>
        <w:t>the retail packaging is vertical retail packaging for cigars (other than a cigar tube); and</w:t>
      </w:r>
    </w:p>
    <w:p w14:paraId="76EC243D" w14:textId="77777777" w:rsidR="000B4EDC" w:rsidRPr="00DB4310" w:rsidRDefault="000B4EDC" w:rsidP="000B4EDC">
      <w:pPr>
        <w:pStyle w:val="paragraph"/>
      </w:pPr>
      <w:r w:rsidRPr="00DB4310">
        <w:tab/>
        <w:t>(b)</w:t>
      </w:r>
      <w:r w:rsidRPr="00DB4310">
        <w:tab/>
        <w:t>the area of the front outer surface is at least 250 cm</w:t>
      </w:r>
      <w:r w:rsidRPr="00DB4310">
        <w:rPr>
          <w:vertAlign w:val="superscript"/>
        </w:rPr>
        <w:t>2</w:t>
      </w:r>
      <w:r w:rsidRPr="00DB4310">
        <w:t>;</w:t>
      </w:r>
    </w:p>
    <w:p w14:paraId="4C61B456" w14:textId="77777777" w:rsidR="000B4EDC" w:rsidRPr="00DB4310" w:rsidRDefault="000B4EDC" w:rsidP="000B4EDC">
      <w:pPr>
        <w:pStyle w:val="subsection2"/>
      </w:pPr>
      <w:r w:rsidRPr="00DB4310">
        <w:t>the health warning must cover at least 188 cm</w:t>
      </w:r>
      <w:r w:rsidRPr="00DB4310">
        <w:rPr>
          <w:vertAlign w:val="superscript"/>
        </w:rPr>
        <w:t>2</w:t>
      </w:r>
      <w:r w:rsidRPr="00DB4310">
        <w:t>.</w:t>
      </w:r>
    </w:p>
    <w:p w14:paraId="0057B34B" w14:textId="77777777" w:rsidR="000B4EDC" w:rsidRPr="00DB4310" w:rsidRDefault="000B4EDC" w:rsidP="000B4EDC">
      <w:pPr>
        <w:pStyle w:val="subsection"/>
      </w:pPr>
      <w:r w:rsidRPr="00DB4310">
        <w:tab/>
        <w:t>(3)</w:t>
      </w:r>
      <w:r w:rsidRPr="00DB4310">
        <w:tab/>
        <w:t>The health warning must cover the whole of the flip</w:t>
      </w:r>
      <w:r w:rsidR="00BA79A1">
        <w:noBreakHyphen/>
      </w:r>
      <w:r w:rsidRPr="00DB4310">
        <w:t>top lid (if any).</w:t>
      </w:r>
    </w:p>
    <w:p w14:paraId="007500B5" w14:textId="77777777" w:rsidR="000B4EDC" w:rsidRPr="00DB4310" w:rsidRDefault="000B4EDC" w:rsidP="000B4EDC">
      <w:pPr>
        <w:pStyle w:val="subsection"/>
      </w:pPr>
      <w:r w:rsidRPr="00DB4310">
        <w:lastRenderedPageBreak/>
        <w:tab/>
        <w:t>(4)</w:t>
      </w:r>
      <w:r w:rsidRPr="00DB4310">
        <w:tab/>
        <w:t>No part of the health warning is to be obscured when the flip</w:t>
      </w:r>
      <w:r w:rsidR="00BA79A1">
        <w:noBreakHyphen/>
      </w:r>
      <w:r w:rsidRPr="00DB4310">
        <w:t>top lid (if any) is closed.</w:t>
      </w:r>
    </w:p>
    <w:p w14:paraId="755CCA57" w14:textId="77777777" w:rsidR="000B4EDC" w:rsidRPr="00DB4310" w:rsidRDefault="009D1E01" w:rsidP="000B4EDC">
      <w:pPr>
        <w:pStyle w:val="ActHead5"/>
      </w:pPr>
      <w:bookmarkStart w:id="97" w:name="_Toc149821732"/>
      <w:r w:rsidRPr="007B3A70">
        <w:rPr>
          <w:rStyle w:val="CharSectno"/>
        </w:rPr>
        <w:t>74</w:t>
      </w:r>
      <w:r w:rsidR="000B4EDC" w:rsidRPr="00DB4310">
        <w:t xml:space="preserve">  Front outer surface of general horizontal retail packaging</w:t>
      </w:r>
      <w:bookmarkEnd w:id="97"/>
    </w:p>
    <w:p w14:paraId="3A3ECC82" w14:textId="77777777" w:rsidR="000B4EDC" w:rsidRPr="00DB4310" w:rsidRDefault="000B4EDC" w:rsidP="000B4EDC">
      <w:pPr>
        <w:pStyle w:val="subsection"/>
      </w:pPr>
      <w:r w:rsidRPr="00DB4310">
        <w:tab/>
        <w:t>(1)</w:t>
      </w:r>
      <w:r w:rsidRPr="00DB4310">
        <w:tab/>
        <w:t>A health warning displayed on the front outer surface of the following retail packaging of tobacco products must cover at least 75% of the total surface area:</w:t>
      </w:r>
    </w:p>
    <w:p w14:paraId="2A2E18A2" w14:textId="77777777" w:rsidR="000B4EDC" w:rsidRPr="00DB4310" w:rsidRDefault="000B4EDC" w:rsidP="000B4EDC">
      <w:pPr>
        <w:pStyle w:val="paragraph"/>
      </w:pPr>
      <w:r w:rsidRPr="00DB4310">
        <w:tab/>
        <w:t>(a)</w:t>
      </w:r>
      <w:r w:rsidRPr="00DB4310">
        <w:tab/>
        <w:t>a horizontal cigarette carton;</w:t>
      </w:r>
    </w:p>
    <w:p w14:paraId="4EA1EA72" w14:textId="77777777" w:rsidR="000B4EDC" w:rsidRPr="00DB4310" w:rsidRDefault="000B4EDC" w:rsidP="000B4EDC">
      <w:pPr>
        <w:pStyle w:val="paragraph"/>
      </w:pPr>
      <w:r w:rsidRPr="00DB4310">
        <w:tab/>
        <w:t>(b)</w:t>
      </w:r>
      <w:r w:rsidRPr="00DB4310">
        <w:tab/>
        <w:t>horizontal retail packaging for cigars (other than a cigar tube);</w:t>
      </w:r>
    </w:p>
    <w:p w14:paraId="4D3F6ACA" w14:textId="77777777" w:rsidR="000D0F89" w:rsidRPr="00DB4310" w:rsidRDefault="000D0F89" w:rsidP="000B4EDC">
      <w:pPr>
        <w:pStyle w:val="paragraph"/>
      </w:pPr>
      <w:r w:rsidRPr="00DB4310">
        <w:tab/>
        <w:t>(c)</w:t>
      </w:r>
      <w:r w:rsidRPr="00DB4310">
        <w:tab/>
        <w:t>horizontal retail packaging for bidis;</w:t>
      </w:r>
    </w:p>
    <w:p w14:paraId="272E8DD6" w14:textId="77777777" w:rsidR="000B4EDC" w:rsidRPr="00DB4310" w:rsidRDefault="000B4EDC" w:rsidP="000B4EDC">
      <w:pPr>
        <w:pStyle w:val="paragraph"/>
      </w:pPr>
      <w:r w:rsidRPr="00DB4310">
        <w:tab/>
        <w:t>(</w:t>
      </w:r>
      <w:r w:rsidR="000D0F89" w:rsidRPr="00DB4310">
        <w:t>d</w:t>
      </w:r>
      <w:r w:rsidRPr="00DB4310">
        <w:t>)</w:t>
      </w:r>
      <w:r w:rsidRPr="00DB4310">
        <w:tab/>
        <w:t>a horizontal pouch;</w:t>
      </w:r>
    </w:p>
    <w:p w14:paraId="7F658F9A" w14:textId="77777777" w:rsidR="000B4EDC" w:rsidRPr="00DB4310" w:rsidRDefault="000B4EDC" w:rsidP="000B4EDC">
      <w:pPr>
        <w:pStyle w:val="paragraph"/>
      </w:pPr>
      <w:r w:rsidRPr="00DB4310">
        <w:tab/>
        <w:t>(</w:t>
      </w:r>
      <w:r w:rsidR="000D0F89" w:rsidRPr="00DB4310">
        <w:t>e</w:t>
      </w:r>
      <w:r w:rsidRPr="00DB4310">
        <w:t>)</w:t>
      </w:r>
      <w:r w:rsidRPr="00DB4310">
        <w:tab/>
        <w:t>any other horizontal retail packaging that is not dealt with in another section of this Subdivision.</w:t>
      </w:r>
    </w:p>
    <w:p w14:paraId="10B96016" w14:textId="77777777" w:rsidR="000B4EDC" w:rsidRPr="00DB4310" w:rsidRDefault="000B4EDC" w:rsidP="000B4EDC">
      <w:pPr>
        <w:pStyle w:val="subsection"/>
      </w:pPr>
      <w:r w:rsidRPr="00DB4310">
        <w:tab/>
        <w:t>(2)</w:t>
      </w:r>
      <w:r w:rsidRPr="00DB4310">
        <w:tab/>
        <w:t>However, if:</w:t>
      </w:r>
    </w:p>
    <w:p w14:paraId="7F0C684D" w14:textId="77777777" w:rsidR="000B4EDC" w:rsidRPr="00DB4310" w:rsidRDefault="000B4EDC" w:rsidP="000B4EDC">
      <w:pPr>
        <w:pStyle w:val="paragraph"/>
      </w:pPr>
      <w:r w:rsidRPr="00DB4310">
        <w:tab/>
        <w:t>(a)</w:t>
      </w:r>
      <w:r w:rsidRPr="00DB4310">
        <w:tab/>
        <w:t>the retail packaging is horizontal retail packaging for cigars (other than a cigar tube); and</w:t>
      </w:r>
    </w:p>
    <w:p w14:paraId="08B19395" w14:textId="77777777" w:rsidR="000B4EDC" w:rsidRPr="00DB4310" w:rsidRDefault="000B4EDC" w:rsidP="000B4EDC">
      <w:pPr>
        <w:pStyle w:val="paragraph"/>
      </w:pPr>
      <w:r w:rsidRPr="00DB4310">
        <w:tab/>
        <w:t>(b)</w:t>
      </w:r>
      <w:r w:rsidRPr="00DB4310">
        <w:tab/>
        <w:t>the area of the front outer surface is at least 250 cm</w:t>
      </w:r>
      <w:r w:rsidRPr="00DB4310">
        <w:rPr>
          <w:vertAlign w:val="superscript"/>
        </w:rPr>
        <w:t>2</w:t>
      </w:r>
      <w:r w:rsidRPr="00DB4310">
        <w:t>;</w:t>
      </w:r>
    </w:p>
    <w:p w14:paraId="232F77DB" w14:textId="77777777" w:rsidR="000B4EDC" w:rsidRPr="00DB4310" w:rsidRDefault="000B4EDC" w:rsidP="000B4EDC">
      <w:pPr>
        <w:pStyle w:val="subsection2"/>
      </w:pPr>
      <w:r w:rsidRPr="00DB4310">
        <w:t>the health warning must cover at least 188 cm</w:t>
      </w:r>
      <w:r w:rsidRPr="00DB4310">
        <w:rPr>
          <w:vertAlign w:val="superscript"/>
        </w:rPr>
        <w:t>2</w:t>
      </w:r>
      <w:r w:rsidRPr="00DB4310">
        <w:t>.</w:t>
      </w:r>
    </w:p>
    <w:p w14:paraId="6828B6A2" w14:textId="77777777" w:rsidR="000B4EDC" w:rsidRPr="00DB4310" w:rsidRDefault="009D1E01" w:rsidP="000B4EDC">
      <w:pPr>
        <w:pStyle w:val="ActHead5"/>
      </w:pPr>
      <w:bookmarkStart w:id="98" w:name="_Toc149821733"/>
      <w:r w:rsidRPr="007B3A70">
        <w:rPr>
          <w:rStyle w:val="CharSectno"/>
        </w:rPr>
        <w:t>75</w:t>
      </w:r>
      <w:r w:rsidR="000B4EDC" w:rsidRPr="00DB4310">
        <w:t xml:space="preserve">  Front outer surface of small cylinders</w:t>
      </w:r>
      <w:bookmarkEnd w:id="98"/>
    </w:p>
    <w:p w14:paraId="1C2637AA" w14:textId="77777777" w:rsidR="000B4EDC" w:rsidRPr="00DB4310" w:rsidRDefault="000B4EDC" w:rsidP="000B4EDC">
      <w:pPr>
        <w:pStyle w:val="subsection"/>
      </w:pPr>
      <w:r w:rsidRPr="00DB4310">
        <w:tab/>
      </w:r>
      <w:r w:rsidRPr="00DB4310">
        <w:tab/>
        <w:t>A health warning displayed on the front outer surface of a small cylinder must cover at least 60% of the total surface area.</w:t>
      </w:r>
    </w:p>
    <w:p w14:paraId="66D9E122" w14:textId="77777777" w:rsidR="000B4EDC" w:rsidRPr="00DB4310" w:rsidRDefault="009D1E01" w:rsidP="000B4EDC">
      <w:pPr>
        <w:pStyle w:val="ActHead5"/>
      </w:pPr>
      <w:bookmarkStart w:id="99" w:name="_Toc149821734"/>
      <w:r w:rsidRPr="007B3A70">
        <w:rPr>
          <w:rStyle w:val="CharSectno"/>
        </w:rPr>
        <w:t>76</w:t>
      </w:r>
      <w:r w:rsidR="000B4EDC" w:rsidRPr="00DB4310">
        <w:t xml:space="preserve">  Front outer surface of cigar tubes</w:t>
      </w:r>
      <w:bookmarkEnd w:id="99"/>
    </w:p>
    <w:p w14:paraId="3EFBB205" w14:textId="77777777" w:rsidR="000B4EDC" w:rsidRPr="00DB4310" w:rsidRDefault="000B4EDC" w:rsidP="000B4EDC">
      <w:pPr>
        <w:pStyle w:val="subsection"/>
      </w:pPr>
      <w:r w:rsidRPr="00DB4310">
        <w:tab/>
      </w:r>
      <w:r w:rsidRPr="00DB4310">
        <w:tab/>
        <w:t>A health warning displayed on the front outer surface of a cigar tube must:</w:t>
      </w:r>
    </w:p>
    <w:p w14:paraId="5F4499DB" w14:textId="77777777" w:rsidR="000B4EDC" w:rsidRPr="00DB4310" w:rsidRDefault="000B4EDC" w:rsidP="000B4EDC">
      <w:pPr>
        <w:pStyle w:val="paragraph"/>
      </w:pPr>
      <w:r w:rsidRPr="00DB4310">
        <w:tab/>
        <w:t>(a)</w:t>
      </w:r>
      <w:r w:rsidRPr="00DB4310">
        <w:tab/>
        <w:t>cover at least 95% of the total length of the outer surface; and</w:t>
      </w:r>
    </w:p>
    <w:p w14:paraId="6352D0D4" w14:textId="77777777" w:rsidR="000B4EDC" w:rsidRPr="00DB4310" w:rsidRDefault="000B4EDC" w:rsidP="000B4EDC">
      <w:pPr>
        <w:pStyle w:val="paragraph"/>
      </w:pPr>
      <w:r w:rsidRPr="00DB4310">
        <w:tab/>
        <w:t>(b)</w:t>
      </w:r>
      <w:r w:rsidRPr="00DB4310">
        <w:tab/>
        <w:t>be positioned lengthwise along the cigar tube; and</w:t>
      </w:r>
    </w:p>
    <w:p w14:paraId="6797761F" w14:textId="77777777" w:rsidR="000B4EDC" w:rsidRPr="00DB4310" w:rsidRDefault="000B4EDC" w:rsidP="000B4EDC">
      <w:pPr>
        <w:pStyle w:val="paragraph"/>
      </w:pPr>
      <w:r w:rsidRPr="00DB4310">
        <w:tab/>
        <w:t>(c)</w:t>
      </w:r>
      <w:r w:rsidRPr="00DB4310">
        <w:tab/>
        <w:t>extend to at least 60% of the circumference of the outer surface.</w:t>
      </w:r>
    </w:p>
    <w:p w14:paraId="6FA7B61A" w14:textId="77777777" w:rsidR="000B4EDC" w:rsidRPr="00DB4310" w:rsidRDefault="000B4EDC" w:rsidP="000B4EDC">
      <w:pPr>
        <w:pStyle w:val="ActHead4"/>
      </w:pPr>
      <w:bookmarkStart w:id="100" w:name="_Toc149821735"/>
      <w:r w:rsidRPr="007B3A70">
        <w:rPr>
          <w:rStyle w:val="CharSubdNo"/>
        </w:rPr>
        <w:lastRenderedPageBreak/>
        <w:t>Subdivision C</w:t>
      </w:r>
      <w:r w:rsidRPr="00DB4310">
        <w:t>—</w:t>
      </w:r>
      <w:r w:rsidRPr="007B3A70">
        <w:rPr>
          <w:rStyle w:val="CharSubdText"/>
        </w:rPr>
        <w:t>Back outer surfaces</w:t>
      </w:r>
      <w:bookmarkEnd w:id="100"/>
    </w:p>
    <w:p w14:paraId="336121A7" w14:textId="77777777" w:rsidR="000B4EDC" w:rsidRPr="00DB4310" w:rsidRDefault="009D1E01" w:rsidP="000B4EDC">
      <w:pPr>
        <w:pStyle w:val="ActHead5"/>
      </w:pPr>
      <w:bookmarkStart w:id="101" w:name="_Toc149821736"/>
      <w:r w:rsidRPr="007B3A70">
        <w:rPr>
          <w:rStyle w:val="CharSectno"/>
        </w:rPr>
        <w:t>77</w:t>
      </w:r>
      <w:r w:rsidR="000B4EDC" w:rsidRPr="00DB4310">
        <w:t xml:space="preserve">  Back outer surface of cigarette packs and cigarette cartons</w:t>
      </w:r>
      <w:bookmarkEnd w:id="101"/>
    </w:p>
    <w:p w14:paraId="4A8CED6D" w14:textId="77777777" w:rsidR="000B4EDC" w:rsidRPr="00DB4310" w:rsidRDefault="000B4EDC" w:rsidP="000B4EDC">
      <w:pPr>
        <w:pStyle w:val="subsection"/>
      </w:pPr>
      <w:r w:rsidRPr="00DB4310">
        <w:tab/>
      </w:r>
      <w:r w:rsidRPr="00DB4310">
        <w:tab/>
        <w:t>A health warning displayed on the back outer surface of the following retail packaging of tobacco products must cover at least 90% of the total surface area:</w:t>
      </w:r>
    </w:p>
    <w:p w14:paraId="130BD2AC" w14:textId="77777777" w:rsidR="000B4EDC" w:rsidRPr="00DB4310" w:rsidRDefault="000B4EDC" w:rsidP="000B4EDC">
      <w:pPr>
        <w:pStyle w:val="paragraph"/>
      </w:pPr>
      <w:r w:rsidRPr="00DB4310">
        <w:tab/>
        <w:t>(a)</w:t>
      </w:r>
      <w:r w:rsidRPr="00DB4310">
        <w:tab/>
        <w:t>a cigarette pack;</w:t>
      </w:r>
    </w:p>
    <w:p w14:paraId="26F5EEC0" w14:textId="77777777" w:rsidR="000B4EDC" w:rsidRPr="00DB4310" w:rsidRDefault="000B4EDC" w:rsidP="000B4EDC">
      <w:pPr>
        <w:pStyle w:val="paragraph"/>
      </w:pPr>
      <w:r w:rsidRPr="00DB4310">
        <w:tab/>
        <w:t>(b)</w:t>
      </w:r>
      <w:r w:rsidRPr="00DB4310">
        <w:tab/>
        <w:t>a vertical cigarette carton;</w:t>
      </w:r>
    </w:p>
    <w:p w14:paraId="2BC7575F" w14:textId="77777777" w:rsidR="000B4EDC" w:rsidRPr="00DB4310" w:rsidRDefault="000B4EDC" w:rsidP="000B4EDC">
      <w:pPr>
        <w:pStyle w:val="paragraph"/>
      </w:pPr>
      <w:r w:rsidRPr="00DB4310">
        <w:tab/>
        <w:t>(c)</w:t>
      </w:r>
      <w:r w:rsidRPr="00DB4310">
        <w:tab/>
        <w:t>a horizontal cigarette carton.</w:t>
      </w:r>
    </w:p>
    <w:p w14:paraId="535979B4" w14:textId="77777777" w:rsidR="000B4EDC" w:rsidRPr="00DB4310" w:rsidRDefault="009D1E01" w:rsidP="000B4EDC">
      <w:pPr>
        <w:pStyle w:val="ActHead5"/>
      </w:pPr>
      <w:bookmarkStart w:id="102" w:name="_Toc149821737"/>
      <w:r w:rsidRPr="007B3A70">
        <w:rPr>
          <w:rStyle w:val="CharSectno"/>
        </w:rPr>
        <w:t>78</w:t>
      </w:r>
      <w:r w:rsidR="000B4EDC" w:rsidRPr="00DB4310">
        <w:t xml:space="preserve">  Back outer surface of pouches</w:t>
      </w:r>
      <w:bookmarkEnd w:id="102"/>
    </w:p>
    <w:p w14:paraId="51D6BEFA" w14:textId="77777777" w:rsidR="000B4EDC" w:rsidRPr="00DB4310" w:rsidRDefault="000B4EDC" w:rsidP="000B4EDC">
      <w:pPr>
        <w:pStyle w:val="subsection"/>
      </w:pPr>
      <w:r w:rsidRPr="00DB4310">
        <w:tab/>
      </w:r>
      <w:r w:rsidRPr="00DB4310">
        <w:tab/>
        <w:t>A health warning displayed on a back outer surface of a pouch must cover at least 75% of the total surface area.</w:t>
      </w:r>
    </w:p>
    <w:p w14:paraId="271C0656" w14:textId="77777777" w:rsidR="000B4EDC" w:rsidRPr="00DB4310" w:rsidRDefault="000B4EDC" w:rsidP="000B4EDC">
      <w:pPr>
        <w:pStyle w:val="notetext"/>
      </w:pPr>
      <w:r w:rsidRPr="00DB4310">
        <w:t>Note:</w:t>
      </w:r>
      <w:r w:rsidRPr="00DB4310">
        <w:tab/>
        <w:t xml:space="preserve">Both the outside of the flap, and the outer surface of the pouch that is covered by the flap when closed, are back outer surfaces (see </w:t>
      </w:r>
      <w:r w:rsidR="00B773CF" w:rsidRPr="00DB4310">
        <w:t>sub</w:t>
      </w:r>
      <w:r w:rsidRPr="00DB4310">
        <w:t xml:space="preserve">section </w:t>
      </w:r>
      <w:r w:rsidR="009D1E01" w:rsidRPr="00DB4310">
        <w:t>72</w:t>
      </w:r>
      <w:r w:rsidR="00B773CF" w:rsidRPr="00DB4310">
        <w:t>(1)</w:t>
      </w:r>
      <w:r w:rsidRPr="00DB4310">
        <w:t>).</w:t>
      </w:r>
    </w:p>
    <w:p w14:paraId="62C11D01" w14:textId="77777777" w:rsidR="000B4EDC" w:rsidRPr="00DB4310" w:rsidRDefault="009D1E01" w:rsidP="000B4EDC">
      <w:pPr>
        <w:pStyle w:val="ActHead5"/>
      </w:pPr>
      <w:bookmarkStart w:id="103" w:name="_Toc149821738"/>
      <w:r w:rsidRPr="007B3A70">
        <w:rPr>
          <w:rStyle w:val="CharSectno"/>
        </w:rPr>
        <w:t>79</w:t>
      </w:r>
      <w:r w:rsidR="000B4EDC" w:rsidRPr="00DB4310">
        <w:t xml:space="preserve">  Back outer surface of large cylinders</w:t>
      </w:r>
      <w:bookmarkEnd w:id="103"/>
    </w:p>
    <w:p w14:paraId="4F9579F2" w14:textId="77777777" w:rsidR="000B4EDC" w:rsidRPr="00DB4310" w:rsidRDefault="000B4EDC" w:rsidP="000B4EDC">
      <w:pPr>
        <w:pStyle w:val="subsection"/>
      </w:pPr>
      <w:r w:rsidRPr="00DB4310">
        <w:tab/>
      </w:r>
      <w:r w:rsidRPr="00DB4310">
        <w:tab/>
        <w:t>A health warning displayed on the back outer surface of a large cylinder (other than retail packaging for cigars) must cover at least 75% of the total surface area.</w:t>
      </w:r>
    </w:p>
    <w:p w14:paraId="08E7726D" w14:textId="77777777" w:rsidR="000B4EDC" w:rsidRPr="00DB4310" w:rsidRDefault="000B4EDC" w:rsidP="000B4EDC">
      <w:pPr>
        <w:pStyle w:val="notetext"/>
      </w:pPr>
      <w:r w:rsidRPr="00DB4310">
        <w:t>Note:</w:t>
      </w:r>
      <w:r w:rsidRPr="00DB4310">
        <w:tab/>
        <w:t xml:space="preserve">See section </w:t>
      </w:r>
      <w:r w:rsidR="009D1E01" w:rsidRPr="00DB4310">
        <w:t>81</w:t>
      </w:r>
      <w:r w:rsidRPr="00DB4310">
        <w:t xml:space="preserve"> for retail packaging for cigars.</w:t>
      </w:r>
    </w:p>
    <w:p w14:paraId="0C1F8445" w14:textId="77777777" w:rsidR="000B4EDC" w:rsidRPr="00DB4310" w:rsidRDefault="009D1E01" w:rsidP="000B4EDC">
      <w:pPr>
        <w:pStyle w:val="ActHead5"/>
      </w:pPr>
      <w:bookmarkStart w:id="104" w:name="_Toc149821739"/>
      <w:r w:rsidRPr="007B3A70">
        <w:rPr>
          <w:rStyle w:val="CharSectno"/>
        </w:rPr>
        <w:t>80</w:t>
      </w:r>
      <w:r w:rsidR="000B4EDC" w:rsidRPr="00DB4310">
        <w:t xml:space="preserve">  Back outer surface of small cylinders</w:t>
      </w:r>
      <w:bookmarkEnd w:id="104"/>
    </w:p>
    <w:p w14:paraId="47240DE7" w14:textId="77777777" w:rsidR="000B4EDC" w:rsidRPr="00DB4310" w:rsidRDefault="000B4EDC" w:rsidP="000B4EDC">
      <w:pPr>
        <w:pStyle w:val="subsection"/>
      </w:pPr>
      <w:r w:rsidRPr="00DB4310">
        <w:tab/>
      </w:r>
      <w:r w:rsidRPr="00DB4310">
        <w:tab/>
        <w:t>A health warning displayed on the back outer surface of a small cylinder (other than retail packaging for cigars) must cover at least 60% of the total surface area.</w:t>
      </w:r>
    </w:p>
    <w:p w14:paraId="600F8810" w14:textId="77777777" w:rsidR="000B4EDC" w:rsidRPr="00DB4310" w:rsidRDefault="000B4EDC" w:rsidP="000B4EDC">
      <w:pPr>
        <w:pStyle w:val="notetext"/>
      </w:pPr>
      <w:r w:rsidRPr="00DB4310">
        <w:t>Note:</w:t>
      </w:r>
      <w:r w:rsidRPr="00DB4310">
        <w:tab/>
        <w:t xml:space="preserve">See section </w:t>
      </w:r>
      <w:r w:rsidR="009D1E01" w:rsidRPr="00DB4310">
        <w:t>81</w:t>
      </w:r>
      <w:r w:rsidRPr="00DB4310">
        <w:t xml:space="preserve"> for retail packaging for cigars.</w:t>
      </w:r>
    </w:p>
    <w:p w14:paraId="70F885C4" w14:textId="77777777" w:rsidR="000B4EDC" w:rsidRPr="00DB4310" w:rsidRDefault="009D1E01" w:rsidP="000B4EDC">
      <w:pPr>
        <w:pStyle w:val="ActHead5"/>
      </w:pPr>
      <w:bookmarkStart w:id="105" w:name="_Toc149821740"/>
      <w:r w:rsidRPr="007B3A70">
        <w:rPr>
          <w:rStyle w:val="CharSectno"/>
        </w:rPr>
        <w:t>81</w:t>
      </w:r>
      <w:r w:rsidR="000B4EDC" w:rsidRPr="00DB4310">
        <w:t xml:space="preserve">  Back outer surface of retail packaging for cigars (other than cigar tubes) and other general retail packaging</w:t>
      </w:r>
      <w:bookmarkEnd w:id="105"/>
    </w:p>
    <w:p w14:paraId="7F72D4AF" w14:textId="77777777" w:rsidR="000B4EDC" w:rsidRPr="00DB4310" w:rsidRDefault="000B4EDC" w:rsidP="000B4EDC">
      <w:pPr>
        <w:pStyle w:val="subsection"/>
      </w:pPr>
      <w:r w:rsidRPr="00DB4310">
        <w:tab/>
        <w:t>(1)</w:t>
      </w:r>
      <w:r w:rsidRPr="00DB4310">
        <w:tab/>
        <w:t>A health warning displayed on the back outer surface of the retail packaging of the following tobacco products must cover at least 75% of the total surface area:</w:t>
      </w:r>
    </w:p>
    <w:p w14:paraId="2F035001" w14:textId="77777777" w:rsidR="000B4EDC" w:rsidRPr="00DB4310" w:rsidRDefault="000B4EDC" w:rsidP="000B4EDC">
      <w:pPr>
        <w:pStyle w:val="paragraph"/>
      </w:pPr>
      <w:r w:rsidRPr="00DB4310">
        <w:tab/>
        <w:t>(a)</w:t>
      </w:r>
      <w:r w:rsidRPr="00DB4310">
        <w:tab/>
        <w:t>retail packaging for cigars (other than a cigar tube);</w:t>
      </w:r>
    </w:p>
    <w:p w14:paraId="0E59DC25" w14:textId="77777777" w:rsidR="000B4EDC" w:rsidRPr="00DB4310" w:rsidRDefault="000B4EDC" w:rsidP="000B4EDC">
      <w:pPr>
        <w:pStyle w:val="paragraph"/>
      </w:pPr>
      <w:r w:rsidRPr="00DB4310">
        <w:tab/>
        <w:t>(b)</w:t>
      </w:r>
      <w:r w:rsidRPr="00DB4310">
        <w:tab/>
        <w:t>retail packaging that is not dealt with in another section of this Subdivision.</w:t>
      </w:r>
    </w:p>
    <w:p w14:paraId="0BD75E71" w14:textId="77777777" w:rsidR="000B4EDC" w:rsidRPr="00DB4310" w:rsidRDefault="000B4EDC" w:rsidP="000B4EDC">
      <w:pPr>
        <w:pStyle w:val="subsection"/>
      </w:pPr>
      <w:r w:rsidRPr="00DB4310">
        <w:lastRenderedPageBreak/>
        <w:tab/>
        <w:t>(2)</w:t>
      </w:r>
      <w:r w:rsidRPr="00DB4310">
        <w:tab/>
        <w:t>However, if:</w:t>
      </w:r>
    </w:p>
    <w:p w14:paraId="5A7647DE" w14:textId="77777777" w:rsidR="000B4EDC" w:rsidRPr="00DB4310" w:rsidRDefault="000B4EDC" w:rsidP="000B4EDC">
      <w:pPr>
        <w:pStyle w:val="paragraph"/>
      </w:pPr>
      <w:r w:rsidRPr="00DB4310">
        <w:tab/>
        <w:t>(a)</w:t>
      </w:r>
      <w:r w:rsidRPr="00DB4310">
        <w:tab/>
        <w:t>the retail packaging is retail packaging for cigars (other than a cigar tube); and</w:t>
      </w:r>
    </w:p>
    <w:p w14:paraId="7EEED353" w14:textId="77777777" w:rsidR="000B4EDC" w:rsidRPr="00DB4310" w:rsidRDefault="000B4EDC" w:rsidP="000B4EDC">
      <w:pPr>
        <w:pStyle w:val="paragraph"/>
      </w:pPr>
      <w:r w:rsidRPr="00DB4310">
        <w:tab/>
        <w:t>(b)</w:t>
      </w:r>
      <w:r w:rsidRPr="00DB4310">
        <w:tab/>
        <w:t>the area of the back outer surface is at least 250 cm</w:t>
      </w:r>
      <w:r w:rsidRPr="00DB4310">
        <w:rPr>
          <w:vertAlign w:val="superscript"/>
        </w:rPr>
        <w:t>2</w:t>
      </w:r>
      <w:r w:rsidRPr="00DB4310">
        <w:t>;</w:t>
      </w:r>
    </w:p>
    <w:p w14:paraId="3915987E" w14:textId="77777777" w:rsidR="000B4EDC" w:rsidRPr="00DB4310" w:rsidRDefault="000B4EDC" w:rsidP="000B4EDC">
      <w:pPr>
        <w:pStyle w:val="subsection2"/>
      </w:pPr>
      <w:r w:rsidRPr="00DB4310">
        <w:t>the health warning must cover at least 188 cm</w:t>
      </w:r>
      <w:r w:rsidRPr="00DB4310">
        <w:rPr>
          <w:vertAlign w:val="superscript"/>
        </w:rPr>
        <w:t>2</w:t>
      </w:r>
      <w:r w:rsidRPr="00DB4310">
        <w:t>.</w:t>
      </w:r>
    </w:p>
    <w:p w14:paraId="3E440F1B" w14:textId="77777777" w:rsidR="000B4EDC" w:rsidRPr="00DB4310" w:rsidRDefault="000B4EDC" w:rsidP="000B4EDC">
      <w:pPr>
        <w:pStyle w:val="ActHead4"/>
      </w:pPr>
      <w:bookmarkStart w:id="106" w:name="_Toc149821741"/>
      <w:r w:rsidRPr="007B3A70">
        <w:rPr>
          <w:rStyle w:val="CharSubdNo"/>
        </w:rPr>
        <w:t>Subdivision D</w:t>
      </w:r>
      <w:r w:rsidRPr="00DB4310">
        <w:t>—</w:t>
      </w:r>
      <w:r w:rsidRPr="007B3A70">
        <w:rPr>
          <w:rStyle w:val="CharSubdText"/>
        </w:rPr>
        <w:t>Other surfaces</w:t>
      </w:r>
      <w:bookmarkEnd w:id="106"/>
    </w:p>
    <w:p w14:paraId="0AECDF32" w14:textId="77777777" w:rsidR="000B4EDC" w:rsidRPr="00DB4310" w:rsidRDefault="009D1E01" w:rsidP="000B4EDC">
      <w:pPr>
        <w:pStyle w:val="ActHead5"/>
      </w:pPr>
      <w:bookmarkStart w:id="107" w:name="_Toc149821742"/>
      <w:r w:rsidRPr="007B3A70">
        <w:rPr>
          <w:rStyle w:val="CharSectno"/>
        </w:rPr>
        <w:t>82</w:t>
      </w:r>
      <w:r w:rsidR="000B4EDC" w:rsidRPr="00DB4310">
        <w:t xml:space="preserve">  Side outer surface of cigarette packs</w:t>
      </w:r>
      <w:bookmarkEnd w:id="107"/>
    </w:p>
    <w:p w14:paraId="3ED9155B" w14:textId="77777777" w:rsidR="000B4EDC" w:rsidRPr="00DB4310" w:rsidRDefault="000B4EDC" w:rsidP="000B4EDC">
      <w:pPr>
        <w:pStyle w:val="subsection"/>
      </w:pPr>
      <w:r w:rsidRPr="00DB4310">
        <w:tab/>
        <w:t>(1)</w:t>
      </w:r>
      <w:r w:rsidRPr="00DB4310">
        <w:tab/>
        <w:t>A health warning displayed on a side outer surface of a cigarette pack must cover the total area of the side outer surface from the base of the pack to a notional line that is:</w:t>
      </w:r>
    </w:p>
    <w:p w14:paraId="02A6D1A5" w14:textId="77777777" w:rsidR="000B4EDC" w:rsidRPr="00DB4310" w:rsidRDefault="000B4EDC" w:rsidP="000B4EDC">
      <w:pPr>
        <w:pStyle w:val="paragraph"/>
      </w:pPr>
      <w:r w:rsidRPr="00DB4310">
        <w:tab/>
        <w:t>(a)</w:t>
      </w:r>
      <w:r w:rsidRPr="00DB4310">
        <w:tab/>
        <w:t>parallel to the top edge of the side outer surface; and</w:t>
      </w:r>
    </w:p>
    <w:p w14:paraId="6ABCE53F" w14:textId="77777777" w:rsidR="000B4EDC" w:rsidRPr="00DB4310" w:rsidRDefault="000B4EDC" w:rsidP="000B4EDC">
      <w:pPr>
        <w:pStyle w:val="paragraph"/>
      </w:pPr>
      <w:r w:rsidRPr="00DB4310">
        <w:tab/>
        <w:t>(b)</w:t>
      </w:r>
      <w:r w:rsidRPr="00DB4310">
        <w:tab/>
        <w:t>a continuation of the line of the bottom of the flip</w:t>
      </w:r>
      <w:r w:rsidR="00BA79A1">
        <w:noBreakHyphen/>
      </w:r>
      <w:r w:rsidRPr="00DB4310">
        <w:t>top lid on the front outer surface.</w:t>
      </w:r>
    </w:p>
    <w:p w14:paraId="69B1F54E" w14:textId="77777777" w:rsidR="000B4EDC" w:rsidRPr="00DB4310" w:rsidRDefault="000B4EDC" w:rsidP="000B4EDC">
      <w:pPr>
        <w:pStyle w:val="subsection"/>
      </w:pPr>
      <w:r w:rsidRPr="00DB4310">
        <w:tab/>
        <w:t>(2)</w:t>
      </w:r>
      <w:r w:rsidRPr="00DB4310">
        <w:tab/>
        <w:t>The health warning must be displayed on at least one side outer surface.</w:t>
      </w:r>
    </w:p>
    <w:p w14:paraId="56FC7044" w14:textId="77777777" w:rsidR="000B4EDC" w:rsidRPr="00DB4310" w:rsidRDefault="009D1E01" w:rsidP="000B4EDC">
      <w:pPr>
        <w:pStyle w:val="ActHead5"/>
      </w:pPr>
      <w:bookmarkStart w:id="108" w:name="_Toc149821743"/>
      <w:r w:rsidRPr="007B3A70">
        <w:rPr>
          <w:rStyle w:val="CharSectno"/>
        </w:rPr>
        <w:t>83</w:t>
      </w:r>
      <w:r w:rsidR="000B4EDC" w:rsidRPr="00DB4310">
        <w:t xml:space="preserve">  Side outer surface of cigarette cartons</w:t>
      </w:r>
      <w:bookmarkEnd w:id="108"/>
    </w:p>
    <w:p w14:paraId="7B465C54" w14:textId="77777777" w:rsidR="000B4EDC" w:rsidRPr="00DB4310" w:rsidRDefault="000B4EDC" w:rsidP="000B4EDC">
      <w:pPr>
        <w:pStyle w:val="subsection"/>
      </w:pPr>
      <w:r w:rsidRPr="00DB4310">
        <w:tab/>
        <w:t>(1)</w:t>
      </w:r>
      <w:r w:rsidRPr="00DB4310">
        <w:tab/>
        <w:t>A health warning displayed on a side outer surface of a cigarette carton must cover at least 25% of the total surface area.</w:t>
      </w:r>
    </w:p>
    <w:p w14:paraId="12150CE7" w14:textId="77777777" w:rsidR="000B4EDC" w:rsidRPr="00DB4310" w:rsidRDefault="000B4EDC" w:rsidP="000B4EDC">
      <w:pPr>
        <w:pStyle w:val="subsection"/>
      </w:pPr>
      <w:r w:rsidRPr="00DB4310">
        <w:tab/>
        <w:t>(2)</w:t>
      </w:r>
      <w:r w:rsidRPr="00DB4310">
        <w:tab/>
        <w:t>The health warning must be displayed on at least one side outer surface.</w:t>
      </w:r>
    </w:p>
    <w:p w14:paraId="2263D4D1" w14:textId="77777777" w:rsidR="000B4EDC" w:rsidRPr="00DB4310" w:rsidRDefault="009D1E01" w:rsidP="000B4EDC">
      <w:pPr>
        <w:pStyle w:val="ActHead5"/>
      </w:pPr>
      <w:bookmarkStart w:id="109" w:name="_Toc149821744"/>
      <w:r w:rsidRPr="007B3A70">
        <w:rPr>
          <w:rStyle w:val="CharSectno"/>
        </w:rPr>
        <w:t>84</w:t>
      </w:r>
      <w:r w:rsidR="000B4EDC" w:rsidRPr="00DB4310">
        <w:t xml:space="preserve">  Side outer surface of other retail packaging</w:t>
      </w:r>
      <w:bookmarkEnd w:id="109"/>
    </w:p>
    <w:p w14:paraId="2D51EEE1" w14:textId="77777777" w:rsidR="000B4EDC" w:rsidRPr="00DB4310" w:rsidRDefault="000B4EDC" w:rsidP="000B4EDC">
      <w:pPr>
        <w:pStyle w:val="subsection"/>
      </w:pPr>
      <w:r w:rsidRPr="00DB4310">
        <w:tab/>
        <w:t>(1)</w:t>
      </w:r>
      <w:r w:rsidRPr="00DB4310">
        <w:tab/>
        <w:t>A health warning displayed on a side outer surface of retail packaging of tobacco products not dealt with in another section of this Subdivision must cover at least 50% of the total surface area.</w:t>
      </w:r>
    </w:p>
    <w:p w14:paraId="11EBB19F" w14:textId="77777777" w:rsidR="000B4EDC" w:rsidRPr="00DB4310" w:rsidRDefault="000B4EDC" w:rsidP="000B4EDC">
      <w:pPr>
        <w:pStyle w:val="subsection"/>
      </w:pPr>
      <w:r w:rsidRPr="00DB4310">
        <w:tab/>
        <w:t>(2)</w:t>
      </w:r>
      <w:r w:rsidRPr="00DB4310">
        <w:tab/>
        <w:t>The health warning must be displayed on at least one side outer surface.</w:t>
      </w:r>
    </w:p>
    <w:p w14:paraId="1AEDD473" w14:textId="77777777" w:rsidR="000B4EDC" w:rsidRPr="00DB4310" w:rsidRDefault="009D1E01" w:rsidP="000B4EDC">
      <w:pPr>
        <w:pStyle w:val="ActHead5"/>
      </w:pPr>
      <w:bookmarkStart w:id="110" w:name="_Toc149821745"/>
      <w:r w:rsidRPr="007B3A70">
        <w:rPr>
          <w:rStyle w:val="CharSectno"/>
        </w:rPr>
        <w:lastRenderedPageBreak/>
        <w:t>85</w:t>
      </w:r>
      <w:r w:rsidR="000B4EDC" w:rsidRPr="00DB4310">
        <w:t xml:space="preserve">  Hidden flap of pouches</w:t>
      </w:r>
      <w:bookmarkEnd w:id="110"/>
    </w:p>
    <w:p w14:paraId="0D152233" w14:textId="77777777" w:rsidR="000B4EDC" w:rsidRPr="00DB4310" w:rsidRDefault="000B4EDC" w:rsidP="000B4EDC">
      <w:pPr>
        <w:pStyle w:val="subsection"/>
      </w:pPr>
      <w:r w:rsidRPr="00DB4310">
        <w:tab/>
      </w:r>
      <w:r w:rsidRPr="00DB4310">
        <w:tab/>
        <w:t>A health warning displayed on the hidden flap of a pouch must be printed within a rectangle measuring at least 80 mm by 25 mm that is positioned in the centre of the surface of the hidden flap.</w:t>
      </w:r>
    </w:p>
    <w:p w14:paraId="46AFFD54" w14:textId="77777777" w:rsidR="000B4EDC" w:rsidRPr="00DB4310" w:rsidRDefault="009D1E01" w:rsidP="000B4EDC">
      <w:pPr>
        <w:pStyle w:val="ActHead5"/>
      </w:pPr>
      <w:bookmarkStart w:id="111" w:name="_Toc149821746"/>
      <w:r w:rsidRPr="007B3A70">
        <w:rPr>
          <w:rStyle w:val="CharSectno"/>
        </w:rPr>
        <w:t>86</w:t>
      </w:r>
      <w:r w:rsidR="000B4EDC" w:rsidRPr="00DB4310">
        <w:t xml:space="preserve">  Base of large cylinder</w:t>
      </w:r>
      <w:bookmarkEnd w:id="111"/>
    </w:p>
    <w:p w14:paraId="4F5F55D4" w14:textId="77777777" w:rsidR="000B4EDC" w:rsidRPr="00DB4310" w:rsidRDefault="000B4EDC" w:rsidP="000B4EDC">
      <w:pPr>
        <w:pStyle w:val="subsection"/>
      </w:pPr>
      <w:r w:rsidRPr="00DB4310">
        <w:tab/>
      </w:r>
      <w:r w:rsidRPr="00DB4310">
        <w:tab/>
        <w:t>A health warning displayed on the base of a large cylinder must cover at least 50% of the total surface area.</w:t>
      </w:r>
    </w:p>
    <w:p w14:paraId="3F40499B" w14:textId="77777777" w:rsidR="000B4EDC" w:rsidRPr="00DB4310" w:rsidRDefault="00036E1B" w:rsidP="000B4EDC">
      <w:pPr>
        <w:pStyle w:val="ActHead2"/>
        <w:pageBreakBefore/>
      </w:pPr>
      <w:bookmarkStart w:id="112" w:name="_Toc149821747"/>
      <w:r w:rsidRPr="007B3A70">
        <w:rPr>
          <w:rStyle w:val="CharPartNo"/>
        </w:rPr>
        <w:lastRenderedPageBreak/>
        <w:t>Part 3</w:t>
      </w:r>
      <w:r w:rsidR="000B4EDC" w:rsidRPr="007B3A70">
        <w:rPr>
          <w:rStyle w:val="CharPartNo"/>
        </w:rPr>
        <w:t>.8</w:t>
      </w:r>
      <w:r w:rsidR="000B4EDC" w:rsidRPr="00DB4310">
        <w:t>—</w:t>
      </w:r>
      <w:r w:rsidR="000B4EDC" w:rsidRPr="007B3A70">
        <w:rPr>
          <w:rStyle w:val="CharPartText"/>
        </w:rPr>
        <w:t>Plain packaging—mandatory markings</w:t>
      </w:r>
      <w:bookmarkEnd w:id="112"/>
    </w:p>
    <w:p w14:paraId="45D3EEF1"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23184666" w14:textId="77777777" w:rsidR="000B4EDC" w:rsidRPr="00DB4310" w:rsidRDefault="009D1E01" w:rsidP="000B4EDC">
      <w:pPr>
        <w:pStyle w:val="ActHead5"/>
      </w:pPr>
      <w:bookmarkStart w:id="113" w:name="_Toc149821748"/>
      <w:r w:rsidRPr="007B3A70">
        <w:rPr>
          <w:rStyle w:val="CharSectno"/>
        </w:rPr>
        <w:t>87</w:t>
      </w:r>
      <w:r w:rsidR="000B4EDC" w:rsidRPr="00DB4310">
        <w:t xml:space="preserve">  Purpose of this Part</w:t>
      </w:r>
      <w:bookmarkEnd w:id="113"/>
    </w:p>
    <w:p w14:paraId="517128CE" w14:textId="77777777" w:rsidR="000B4EDC" w:rsidRPr="00DB4310" w:rsidRDefault="000B4EDC" w:rsidP="000B4EDC">
      <w:pPr>
        <w:pStyle w:val="subsection"/>
      </w:pPr>
      <w:r w:rsidRPr="00DB4310">
        <w:tab/>
        <w:t>(1)</w:t>
      </w:r>
      <w:r w:rsidRPr="00DB4310">
        <w:tab/>
        <w:t xml:space="preserve">This Part prescribes the markings that must appear on the retail packaging of tobacco products for the purposes of </w:t>
      </w:r>
      <w:r w:rsidR="00036E1B" w:rsidRPr="00DB4310">
        <w:t>subsection 7</w:t>
      </w:r>
      <w:r w:rsidR="00462FB8" w:rsidRPr="00DB4310">
        <w:t>9</w:t>
      </w:r>
      <w:r w:rsidRPr="00DB4310">
        <w:t>(1) of the Act.</w:t>
      </w:r>
    </w:p>
    <w:p w14:paraId="006D9A3B" w14:textId="77777777" w:rsidR="000B4EDC" w:rsidRPr="00DB4310" w:rsidRDefault="000B4EDC" w:rsidP="000B4EDC">
      <w:pPr>
        <w:pStyle w:val="subsection"/>
      </w:pPr>
      <w:r w:rsidRPr="00DB4310">
        <w:tab/>
        <w:t>(2)</w:t>
      </w:r>
      <w:r w:rsidRPr="00DB4310">
        <w:tab/>
        <w:t>The following markings are prescribed:</w:t>
      </w:r>
    </w:p>
    <w:p w14:paraId="18B87745" w14:textId="77777777" w:rsidR="000B4EDC" w:rsidRPr="00DB4310" w:rsidRDefault="000B4EDC" w:rsidP="000B4EDC">
      <w:pPr>
        <w:pStyle w:val="paragraph"/>
      </w:pPr>
      <w:r w:rsidRPr="00DB4310">
        <w:tab/>
        <w:t>(a)</w:t>
      </w:r>
      <w:r w:rsidRPr="00DB4310">
        <w:tab/>
        <w:t xml:space="preserve">a brand name and variant name (if any) that complies with </w:t>
      </w:r>
      <w:r w:rsidR="00036E1B" w:rsidRPr="00DB4310">
        <w:t>Part 3</w:t>
      </w:r>
      <w:r w:rsidRPr="00DB4310">
        <w:t>.6;</w:t>
      </w:r>
    </w:p>
    <w:p w14:paraId="7716EFBD" w14:textId="77777777" w:rsidR="000B4EDC" w:rsidRPr="00DB4310" w:rsidRDefault="000B4EDC" w:rsidP="000B4EDC">
      <w:pPr>
        <w:pStyle w:val="paragraph"/>
      </w:pPr>
      <w:r w:rsidRPr="00DB4310">
        <w:tab/>
        <w:t>(b)</w:t>
      </w:r>
      <w:r w:rsidRPr="00DB4310">
        <w:tab/>
        <w:t xml:space="preserve">a country of origin statement (see section </w:t>
      </w:r>
      <w:r w:rsidR="009D1E01" w:rsidRPr="00DB4310">
        <w:t>89</w:t>
      </w:r>
      <w:r w:rsidRPr="00DB4310">
        <w:t>);</w:t>
      </w:r>
    </w:p>
    <w:p w14:paraId="6E3A2C81" w14:textId="77777777" w:rsidR="000B4EDC" w:rsidRPr="00DB4310" w:rsidRDefault="000B4EDC" w:rsidP="000B4EDC">
      <w:pPr>
        <w:pStyle w:val="paragraph"/>
      </w:pPr>
      <w:r w:rsidRPr="00DB4310">
        <w:tab/>
        <w:t>(c)</w:t>
      </w:r>
      <w:r w:rsidRPr="00DB4310">
        <w:tab/>
        <w:t xml:space="preserve">a manufacturer’s date mark (see section </w:t>
      </w:r>
      <w:r w:rsidR="009D1E01" w:rsidRPr="00DB4310">
        <w:t>90</w:t>
      </w:r>
      <w:r w:rsidRPr="00DB4310">
        <w:t>);</w:t>
      </w:r>
    </w:p>
    <w:p w14:paraId="1E530DA0" w14:textId="77777777" w:rsidR="000B4EDC" w:rsidRPr="00DB4310" w:rsidRDefault="000B4EDC" w:rsidP="000B4EDC">
      <w:pPr>
        <w:pStyle w:val="paragraph"/>
      </w:pPr>
      <w:r w:rsidRPr="00DB4310">
        <w:tab/>
        <w:t>(d)</w:t>
      </w:r>
      <w:r w:rsidRPr="00DB4310">
        <w:tab/>
        <w:t xml:space="preserve">a measurement mark (see section </w:t>
      </w:r>
      <w:r w:rsidR="009D1E01" w:rsidRPr="00DB4310">
        <w:t>91</w:t>
      </w:r>
      <w:r w:rsidRPr="00DB4310">
        <w:t>);</w:t>
      </w:r>
    </w:p>
    <w:p w14:paraId="5452EC48" w14:textId="77777777" w:rsidR="000B4EDC" w:rsidRPr="00DB4310" w:rsidRDefault="000B4EDC" w:rsidP="000B4EDC">
      <w:pPr>
        <w:pStyle w:val="paragraph"/>
      </w:pPr>
      <w:r w:rsidRPr="00DB4310">
        <w:tab/>
        <w:t>(e)</w:t>
      </w:r>
      <w:r w:rsidRPr="00DB4310">
        <w:tab/>
        <w:t xml:space="preserve">a trade description (see section </w:t>
      </w:r>
      <w:r w:rsidR="009D1E01" w:rsidRPr="00DB4310">
        <w:t>92</w:t>
      </w:r>
      <w:r w:rsidRPr="00DB4310">
        <w:t>);</w:t>
      </w:r>
    </w:p>
    <w:p w14:paraId="3E5DD3A1" w14:textId="77777777" w:rsidR="000B4EDC" w:rsidRPr="00DB4310" w:rsidRDefault="000B4EDC" w:rsidP="000B4EDC">
      <w:pPr>
        <w:pStyle w:val="paragraph"/>
      </w:pPr>
      <w:r w:rsidRPr="00DB4310">
        <w:tab/>
        <w:t>(f)</w:t>
      </w:r>
      <w:r w:rsidRPr="00DB4310">
        <w:tab/>
        <w:t xml:space="preserve">a bar code (see section </w:t>
      </w:r>
      <w:r w:rsidR="009D1E01" w:rsidRPr="00DB4310">
        <w:t>93</w:t>
      </w:r>
      <w:r w:rsidRPr="00DB4310">
        <w:t>);</w:t>
      </w:r>
    </w:p>
    <w:p w14:paraId="0769D3E7" w14:textId="77777777" w:rsidR="000B4EDC" w:rsidRPr="00DB4310" w:rsidRDefault="000B4EDC" w:rsidP="000B4EDC">
      <w:pPr>
        <w:pStyle w:val="paragraph"/>
      </w:pPr>
      <w:r w:rsidRPr="00DB4310">
        <w:tab/>
        <w:t>(g)</w:t>
      </w:r>
      <w:r w:rsidRPr="00DB4310">
        <w:tab/>
        <w:t xml:space="preserve">the fire risk statement (see section </w:t>
      </w:r>
      <w:r w:rsidR="009D1E01" w:rsidRPr="00DB4310">
        <w:t>94</w:t>
      </w:r>
      <w:r w:rsidRPr="00DB4310">
        <w:t>);</w:t>
      </w:r>
    </w:p>
    <w:p w14:paraId="44ED85E5" w14:textId="77777777" w:rsidR="000B4EDC" w:rsidRPr="00DB4310" w:rsidRDefault="000B4EDC" w:rsidP="000B4EDC">
      <w:pPr>
        <w:pStyle w:val="paragraph"/>
      </w:pPr>
      <w:r w:rsidRPr="00DB4310">
        <w:tab/>
        <w:t>(h)</w:t>
      </w:r>
      <w:r w:rsidRPr="00DB4310">
        <w:tab/>
        <w:t>the name and addres</w:t>
      </w:r>
      <w:r w:rsidR="00A02551" w:rsidRPr="00DB4310">
        <w:t>s</w:t>
      </w:r>
      <w:r w:rsidRPr="00DB4310">
        <w:t xml:space="preserve"> of the entity in Australia who packaged the product or on whose behalf it was packaged (see section </w:t>
      </w:r>
      <w:r w:rsidR="009D1E01" w:rsidRPr="00DB4310">
        <w:t>95</w:t>
      </w:r>
      <w:r w:rsidRPr="00DB4310">
        <w:t>);</w:t>
      </w:r>
    </w:p>
    <w:p w14:paraId="0E0779FB" w14:textId="77777777" w:rsidR="000B4EDC" w:rsidRPr="00DB4310" w:rsidRDefault="000B4EDC" w:rsidP="000B4EDC">
      <w:pPr>
        <w:pStyle w:val="paragraph"/>
      </w:pPr>
      <w:r w:rsidRPr="00DB4310">
        <w:tab/>
        <w:t>(i)</w:t>
      </w:r>
      <w:r w:rsidRPr="00DB4310">
        <w:tab/>
        <w:t xml:space="preserve">a consumer contact telephone number (see section </w:t>
      </w:r>
      <w:r w:rsidR="009D1E01" w:rsidRPr="00DB4310">
        <w:t>96</w:t>
      </w:r>
      <w:r w:rsidRPr="00DB4310">
        <w:t>).</w:t>
      </w:r>
    </w:p>
    <w:p w14:paraId="7626A4F3" w14:textId="77777777" w:rsidR="000B4EDC" w:rsidRPr="00DB4310" w:rsidRDefault="000B4EDC" w:rsidP="000B4EDC">
      <w:pPr>
        <w:pStyle w:val="notetext"/>
      </w:pPr>
      <w:r w:rsidRPr="00DB4310">
        <w:t>Note:</w:t>
      </w:r>
      <w:r w:rsidRPr="00DB4310">
        <w:tab/>
        <w:t xml:space="preserve">For requirements in relation to the display of health warnings on retail packaging, see </w:t>
      </w:r>
      <w:r w:rsidR="00036E1B" w:rsidRPr="00DB4310">
        <w:t>Part 3</w:t>
      </w:r>
      <w:r w:rsidRPr="00DB4310">
        <w:t>.7.</w:t>
      </w:r>
    </w:p>
    <w:p w14:paraId="3432A53A" w14:textId="77777777" w:rsidR="000B4EDC" w:rsidRPr="00DB4310" w:rsidRDefault="000B4EDC" w:rsidP="000B4EDC">
      <w:pPr>
        <w:pStyle w:val="subsection"/>
      </w:pPr>
      <w:r w:rsidRPr="00DB4310">
        <w:tab/>
        <w:t>(3)</w:t>
      </w:r>
      <w:r w:rsidRPr="00DB4310">
        <w:tab/>
        <w:t xml:space="preserve">Each of the markings mentioned in </w:t>
      </w:r>
      <w:r w:rsidR="00BA79A1">
        <w:t>subsection (</w:t>
      </w:r>
      <w:r w:rsidRPr="00DB4310">
        <w:t xml:space="preserve">2) is a </w:t>
      </w:r>
      <w:r w:rsidRPr="00DB4310">
        <w:rPr>
          <w:b/>
          <w:i/>
        </w:rPr>
        <w:t>mandatory marking</w:t>
      </w:r>
      <w:r w:rsidRPr="00DB4310">
        <w:t>.</w:t>
      </w:r>
    </w:p>
    <w:p w14:paraId="54331223" w14:textId="77777777" w:rsidR="000B4EDC" w:rsidRPr="00DB4310" w:rsidRDefault="009D1E01" w:rsidP="000B4EDC">
      <w:pPr>
        <w:pStyle w:val="ActHead5"/>
      </w:pPr>
      <w:bookmarkStart w:id="114" w:name="_Toc149821749"/>
      <w:r w:rsidRPr="007B3A70">
        <w:rPr>
          <w:rStyle w:val="CharSectno"/>
        </w:rPr>
        <w:t>88</w:t>
      </w:r>
      <w:r w:rsidR="000B4EDC" w:rsidRPr="00DB4310">
        <w:t xml:space="preserve">  Scope—exception for </w:t>
      </w:r>
      <w:r w:rsidR="00A02551" w:rsidRPr="00DB4310">
        <w:t xml:space="preserve">certain </w:t>
      </w:r>
      <w:r w:rsidR="000B4EDC" w:rsidRPr="00DB4310">
        <w:t>retail packaging of single cigars</w:t>
      </w:r>
      <w:bookmarkEnd w:id="114"/>
    </w:p>
    <w:p w14:paraId="3874CE37" w14:textId="77777777" w:rsidR="000B4EDC" w:rsidRPr="00DB4310" w:rsidRDefault="000B4EDC" w:rsidP="000B4EDC">
      <w:pPr>
        <w:pStyle w:val="subsection"/>
      </w:pPr>
      <w:r w:rsidRPr="00DB4310">
        <w:tab/>
      </w:r>
      <w:r w:rsidRPr="00DB4310">
        <w:tab/>
        <w:t>This Part does not apply to the retail packaging of a tobacco product if:</w:t>
      </w:r>
    </w:p>
    <w:p w14:paraId="7D7414AC" w14:textId="77777777" w:rsidR="000B4EDC" w:rsidRPr="00DB4310" w:rsidRDefault="000B4EDC" w:rsidP="000B4EDC">
      <w:pPr>
        <w:pStyle w:val="paragraph"/>
      </w:pPr>
      <w:r w:rsidRPr="00DB4310">
        <w:tab/>
        <w:t>(a)</w:t>
      </w:r>
      <w:r w:rsidRPr="00DB4310">
        <w:tab/>
        <w:t>the tobacco product is a single cigar; and</w:t>
      </w:r>
    </w:p>
    <w:p w14:paraId="7191C502" w14:textId="77777777" w:rsidR="000B4EDC" w:rsidRPr="00DB4310" w:rsidRDefault="000B4EDC" w:rsidP="000B4EDC">
      <w:pPr>
        <w:pStyle w:val="paragraph"/>
      </w:pPr>
      <w:r w:rsidRPr="00DB4310">
        <w:tab/>
        <w:t>(b)</w:t>
      </w:r>
      <w:r w:rsidRPr="00DB4310">
        <w:tab/>
        <w:t>the cigar is packaged by a person who is ordinarily engaged in the business of selling tobacco products by way of retail sale in Australia.</w:t>
      </w:r>
    </w:p>
    <w:p w14:paraId="5C94ED4E" w14:textId="77777777" w:rsidR="000B4EDC" w:rsidRPr="00DB4310" w:rsidRDefault="009D1E01" w:rsidP="000B4EDC">
      <w:pPr>
        <w:pStyle w:val="ActHead5"/>
      </w:pPr>
      <w:bookmarkStart w:id="115" w:name="_Toc149821750"/>
      <w:r w:rsidRPr="007B3A70">
        <w:rPr>
          <w:rStyle w:val="CharSectno"/>
        </w:rPr>
        <w:t>89</w:t>
      </w:r>
      <w:r w:rsidR="000B4EDC" w:rsidRPr="00DB4310">
        <w:t xml:space="preserve">  Mandatory marking—country of origin statement</w:t>
      </w:r>
      <w:bookmarkEnd w:id="115"/>
    </w:p>
    <w:p w14:paraId="2B7C63AF" w14:textId="77777777" w:rsidR="000B4EDC" w:rsidRPr="00DB4310" w:rsidRDefault="000B4EDC" w:rsidP="000B4EDC">
      <w:pPr>
        <w:pStyle w:val="subsection"/>
      </w:pPr>
      <w:r w:rsidRPr="00DB4310">
        <w:tab/>
        <w:t>(1)</w:t>
      </w:r>
      <w:r w:rsidRPr="00DB4310">
        <w:tab/>
        <w:t xml:space="preserve">The primary packaging of a tobacco product must state the product’s country of origin using the format </w:t>
      </w:r>
      <w:r w:rsidR="00C30657" w:rsidRPr="00DB4310">
        <w:t>‘</w:t>
      </w:r>
      <w:r w:rsidRPr="00DB4310">
        <w:t>made in …</w:t>
      </w:r>
      <w:r w:rsidR="00C30657" w:rsidRPr="00DB4310">
        <w:t>’</w:t>
      </w:r>
      <w:r w:rsidRPr="00DB4310">
        <w:t>.</w:t>
      </w:r>
    </w:p>
    <w:p w14:paraId="43E6DFD0" w14:textId="77777777" w:rsidR="000B4EDC" w:rsidRPr="00DB4310" w:rsidRDefault="000B4EDC" w:rsidP="000B4EDC">
      <w:pPr>
        <w:pStyle w:val="notetext"/>
      </w:pPr>
      <w:r w:rsidRPr="00DB4310">
        <w:lastRenderedPageBreak/>
        <w:t>Example:</w:t>
      </w:r>
      <w:r w:rsidRPr="00DB4310">
        <w:tab/>
      </w:r>
      <w:r w:rsidR="00C30657" w:rsidRPr="00DB4310">
        <w:t>‘</w:t>
      </w:r>
      <w:r w:rsidRPr="00DB4310">
        <w:t>Made in Cuba</w:t>
      </w:r>
      <w:r w:rsidR="00C30657" w:rsidRPr="00DB4310">
        <w:t>’.</w:t>
      </w:r>
    </w:p>
    <w:p w14:paraId="527DFCCB" w14:textId="77777777" w:rsidR="000B4EDC" w:rsidRPr="00DB4310" w:rsidRDefault="000B4EDC" w:rsidP="000B4EDC">
      <w:pPr>
        <w:pStyle w:val="subsection"/>
      </w:pPr>
      <w:r w:rsidRPr="00DB4310">
        <w:tab/>
        <w:t>(2)</w:t>
      </w:r>
      <w:r w:rsidRPr="00DB4310">
        <w:tab/>
        <w:t xml:space="preserve">A statement mentioned in </w:t>
      </w:r>
      <w:r w:rsidR="00BA79A1">
        <w:t>subsection (</w:t>
      </w:r>
      <w:r w:rsidRPr="00DB4310">
        <w:t xml:space="preserve">1) is a </w:t>
      </w:r>
      <w:r w:rsidRPr="00DB4310">
        <w:rPr>
          <w:b/>
          <w:i/>
        </w:rPr>
        <w:t>country of origin statement</w:t>
      </w:r>
      <w:r w:rsidRPr="00DB4310">
        <w:t>.</w:t>
      </w:r>
    </w:p>
    <w:p w14:paraId="400C627D" w14:textId="77777777" w:rsidR="000B4EDC" w:rsidRPr="00DB4310" w:rsidRDefault="000B4EDC" w:rsidP="000B4EDC">
      <w:pPr>
        <w:pStyle w:val="subsection"/>
      </w:pPr>
      <w:r w:rsidRPr="00DB4310">
        <w:tab/>
        <w:t>(3)</w:t>
      </w:r>
      <w:r w:rsidRPr="00DB4310">
        <w:tab/>
        <w:t>The secondary packaging of a tobacco product may include a country of origin statement.</w:t>
      </w:r>
    </w:p>
    <w:p w14:paraId="66D88844" w14:textId="77777777" w:rsidR="000B4EDC" w:rsidRPr="00DB4310" w:rsidRDefault="000B4EDC" w:rsidP="000B4EDC">
      <w:pPr>
        <w:pStyle w:val="subsection"/>
      </w:pPr>
      <w:r w:rsidRPr="00DB4310">
        <w:tab/>
        <w:t>(4)</w:t>
      </w:r>
      <w:r w:rsidRPr="00DB4310">
        <w:tab/>
        <w:t>The retail packaging of a tobacco product must not otherwise describe:</w:t>
      </w:r>
    </w:p>
    <w:p w14:paraId="5C74A60B" w14:textId="77777777" w:rsidR="000B4EDC" w:rsidRPr="00DB4310" w:rsidRDefault="000B4EDC" w:rsidP="000B4EDC">
      <w:pPr>
        <w:pStyle w:val="paragraph"/>
      </w:pPr>
      <w:r w:rsidRPr="00DB4310">
        <w:tab/>
        <w:t>(a)</w:t>
      </w:r>
      <w:r w:rsidRPr="00DB4310">
        <w:tab/>
        <w:t>the origin of the tobacco product; or</w:t>
      </w:r>
    </w:p>
    <w:p w14:paraId="7C3CB5F4" w14:textId="77777777" w:rsidR="000B4EDC" w:rsidRPr="00DB4310" w:rsidRDefault="000B4EDC" w:rsidP="000B4EDC">
      <w:pPr>
        <w:pStyle w:val="paragraph"/>
      </w:pPr>
      <w:r w:rsidRPr="00DB4310">
        <w:tab/>
        <w:t>(b)</w:t>
      </w:r>
      <w:r w:rsidRPr="00DB4310">
        <w:tab/>
        <w:t>the components of the product.</w:t>
      </w:r>
    </w:p>
    <w:p w14:paraId="57588BD0" w14:textId="77777777" w:rsidR="000B4EDC" w:rsidRPr="00DB4310" w:rsidRDefault="000B4EDC" w:rsidP="000B4EDC">
      <w:pPr>
        <w:pStyle w:val="notetext"/>
      </w:pPr>
      <w:r w:rsidRPr="00DB4310">
        <w:t>Examples:</w:t>
      </w:r>
      <w:r w:rsidRPr="00DB4310">
        <w:tab/>
      </w:r>
      <w:r w:rsidR="00C30657" w:rsidRPr="00DB4310">
        <w:t>‘</w:t>
      </w:r>
      <w:r w:rsidRPr="00DB4310">
        <w:t>Product of Cuba</w:t>
      </w:r>
      <w:r w:rsidR="00C30657" w:rsidRPr="00DB4310">
        <w:t>’</w:t>
      </w:r>
      <w:r w:rsidRPr="00DB4310">
        <w:t xml:space="preserve"> or </w:t>
      </w:r>
      <w:r w:rsidR="00C30657" w:rsidRPr="00DB4310">
        <w:t>‘</w:t>
      </w:r>
      <w:r w:rsidRPr="00DB4310">
        <w:t>Made in Cuba from premium tobacco</w:t>
      </w:r>
      <w:r w:rsidR="00C30657" w:rsidRPr="00DB4310">
        <w:t>’</w:t>
      </w:r>
      <w:r w:rsidRPr="00DB4310">
        <w:t xml:space="preserve"> are not permitted.</w:t>
      </w:r>
    </w:p>
    <w:p w14:paraId="0651FC21" w14:textId="77777777" w:rsidR="000B4EDC" w:rsidRPr="00DB4310" w:rsidRDefault="000B4EDC" w:rsidP="000B4EDC">
      <w:pPr>
        <w:pStyle w:val="SubsectionHead"/>
      </w:pPr>
      <w:r w:rsidRPr="00DB4310">
        <w:t>Requirements for country of origin statement</w:t>
      </w:r>
    </w:p>
    <w:p w14:paraId="0494C27D" w14:textId="77777777" w:rsidR="000B4EDC" w:rsidRPr="00DB4310" w:rsidRDefault="000B4EDC" w:rsidP="000B4EDC">
      <w:pPr>
        <w:pStyle w:val="subsection"/>
      </w:pPr>
      <w:r w:rsidRPr="00DB4310">
        <w:tab/>
        <w:t>(5)</w:t>
      </w:r>
      <w:r w:rsidRPr="00DB4310">
        <w:tab/>
        <w:t>A country of origin statement must:</w:t>
      </w:r>
    </w:p>
    <w:p w14:paraId="6753089A" w14:textId="77777777" w:rsidR="000B4EDC" w:rsidRPr="00DB4310" w:rsidRDefault="000B4EDC" w:rsidP="000B4EDC">
      <w:pPr>
        <w:pStyle w:val="paragraph"/>
      </w:pPr>
      <w:r w:rsidRPr="00DB4310">
        <w:tab/>
        <w:t>(a)</w:t>
      </w:r>
      <w:r w:rsidRPr="00DB4310">
        <w:tab/>
        <w:t>appear only once on the retail packaging of the tobacco product; and</w:t>
      </w:r>
    </w:p>
    <w:p w14:paraId="5CF88BF6" w14:textId="77777777" w:rsidR="000B4EDC" w:rsidRPr="00DB4310" w:rsidRDefault="000B4EDC" w:rsidP="000B4EDC">
      <w:pPr>
        <w:pStyle w:val="paragraph"/>
      </w:pPr>
      <w:r w:rsidRPr="00DB4310">
        <w:tab/>
        <w:t>(b)</w:t>
      </w:r>
      <w:r w:rsidRPr="00DB4310">
        <w:tab/>
        <w:t>be printed:</w:t>
      </w:r>
    </w:p>
    <w:p w14:paraId="3D1E948A" w14:textId="77777777" w:rsidR="000B4EDC" w:rsidRPr="00DB4310" w:rsidRDefault="000B4EDC" w:rsidP="000B4EDC">
      <w:pPr>
        <w:pStyle w:val="paragraphsub"/>
      </w:pPr>
      <w:r w:rsidRPr="00DB4310">
        <w:tab/>
        <w:t>(i)</w:t>
      </w:r>
      <w:r w:rsidRPr="00DB4310">
        <w:tab/>
        <w:t>in the typeface known as Lucida Sans; and</w:t>
      </w:r>
    </w:p>
    <w:p w14:paraId="7F8A732C" w14:textId="77777777" w:rsidR="000B4EDC" w:rsidRPr="00DB4310" w:rsidRDefault="000B4EDC" w:rsidP="000B4EDC">
      <w:pPr>
        <w:pStyle w:val="paragraphsub"/>
      </w:pPr>
      <w:r w:rsidRPr="00DB4310">
        <w:tab/>
        <w:t>(ii)</w:t>
      </w:r>
      <w:r w:rsidRPr="00DB4310">
        <w:tab/>
        <w:t>no larger than 3 mm in size; and</w:t>
      </w:r>
    </w:p>
    <w:p w14:paraId="136AA68B" w14:textId="77777777" w:rsidR="000B4EDC" w:rsidRPr="00DB4310" w:rsidRDefault="000B4EDC" w:rsidP="000B4EDC">
      <w:pPr>
        <w:pStyle w:val="paragraphsub"/>
      </w:pPr>
      <w:r w:rsidRPr="00DB4310">
        <w:tab/>
        <w:t>(iii)</w:t>
      </w:r>
      <w:r w:rsidRPr="00DB4310">
        <w:tab/>
        <w:t>in a normal weighted regular font; and</w:t>
      </w:r>
    </w:p>
    <w:p w14:paraId="74CB7FDE" w14:textId="77777777" w:rsidR="000B4EDC" w:rsidRPr="00DB4310" w:rsidRDefault="000B4EDC" w:rsidP="000B4EDC">
      <w:pPr>
        <w:pStyle w:val="paragraphsub"/>
      </w:pPr>
      <w:r w:rsidRPr="00DB4310">
        <w:tab/>
        <w:t>(iv)</w:t>
      </w:r>
      <w:r w:rsidRPr="00DB4310">
        <w:tab/>
        <w:t>in the colour known as Pantone Cool Gray 2C; and</w:t>
      </w:r>
    </w:p>
    <w:p w14:paraId="02A1DCA5" w14:textId="77777777" w:rsidR="000B4EDC" w:rsidRPr="00DB4310" w:rsidRDefault="000B4EDC" w:rsidP="000B4EDC">
      <w:pPr>
        <w:pStyle w:val="paragraph"/>
      </w:pPr>
      <w:r w:rsidRPr="00DB4310">
        <w:tab/>
        <w:t>(c)</w:t>
      </w:r>
      <w:r w:rsidRPr="00DB4310">
        <w:tab/>
        <w:t>for a cigarette pack or cigarette carton—appear only on the side outer surface of the pack or carton on which a health warning is not displayed.</w:t>
      </w:r>
    </w:p>
    <w:p w14:paraId="10B40654" w14:textId="77777777" w:rsidR="000B4EDC" w:rsidRPr="00DB4310" w:rsidRDefault="009D1E01" w:rsidP="000B4EDC">
      <w:pPr>
        <w:pStyle w:val="ActHead5"/>
      </w:pPr>
      <w:bookmarkStart w:id="116" w:name="_Toc149821751"/>
      <w:r w:rsidRPr="007B3A70">
        <w:rPr>
          <w:rStyle w:val="CharSectno"/>
        </w:rPr>
        <w:t>90</w:t>
      </w:r>
      <w:r w:rsidR="000B4EDC" w:rsidRPr="00DB4310">
        <w:t xml:space="preserve">  Mandatory marking—manufacturer’s date mark</w:t>
      </w:r>
      <w:bookmarkEnd w:id="116"/>
    </w:p>
    <w:p w14:paraId="1DF1C917" w14:textId="77777777" w:rsidR="000B4EDC" w:rsidRPr="00DB4310" w:rsidRDefault="000B4EDC" w:rsidP="000B4EDC">
      <w:pPr>
        <w:pStyle w:val="subsection"/>
      </w:pPr>
      <w:r w:rsidRPr="00DB4310">
        <w:tab/>
        <w:t>(1)</w:t>
      </w:r>
      <w:r w:rsidRPr="00DB4310">
        <w:tab/>
        <w:t xml:space="preserve">The primary packaging of a tobacco product must display the date (the </w:t>
      </w:r>
      <w:r w:rsidRPr="00DB4310">
        <w:rPr>
          <w:b/>
          <w:i/>
        </w:rPr>
        <w:t>manufacturer’s date mark</w:t>
      </w:r>
      <w:r w:rsidRPr="00DB4310">
        <w:t>) on which the product was packaged.</w:t>
      </w:r>
    </w:p>
    <w:p w14:paraId="3CDFCF0A" w14:textId="77777777" w:rsidR="000B4EDC" w:rsidRPr="00DB4310" w:rsidRDefault="000B4EDC" w:rsidP="000B4EDC">
      <w:pPr>
        <w:pStyle w:val="SubsectionHead"/>
      </w:pPr>
      <w:r w:rsidRPr="00DB4310">
        <w:t>Requirements for manufacturer’s date mark</w:t>
      </w:r>
    </w:p>
    <w:p w14:paraId="777FE0D0" w14:textId="77777777" w:rsidR="000B4EDC" w:rsidRPr="00DB4310" w:rsidRDefault="000B4EDC" w:rsidP="000B4EDC">
      <w:pPr>
        <w:pStyle w:val="subsection"/>
      </w:pPr>
      <w:r w:rsidRPr="00DB4310">
        <w:tab/>
        <w:t>(2)</w:t>
      </w:r>
      <w:r w:rsidRPr="00DB4310">
        <w:tab/>
        <w:t>The manufacturer’s date mark must:</w:t>
      </w:r>
    </w:p>
    <w:p w14:paraId="64BFB662" w14:textId="77777777" w:rsidR="000B4EDC" w:rsidRPr="00DB4310" w:rsidRDefault="000B4EDC" w:rsidP="000B4EDC">
      <w:pPr>
        <w:pStyle w:val="paragraph"/>
      </w:pPr>
      <w:r w:rsidRPr="00DB4310">
        <w:tab/>
        <w:t>(a)</w:t>
      </w:r>
      <w:r w:rsidRPr="00DB4310">
        <w:tab/>
        <w:t>appear only once on the retail packaging of the tobacco product; and</w:t>
      </w:r>
    </w:p>
    <w:p w14:paraId="327B3276" w14:textId="77777777" w:rsidR="000B4EDC" w:rsidRPr="00DB4310" w:rsidRDefault="000B4EDC" w:rsidP="000B4EDC">
      <w:pPr>
        <w:pStyle w:val="paragraph"/>
      </w:pPr>
      <w:r w:rsidRPr="00DB4310">
        <w:tab/>
        <w:t>(b)</w:t>
      </w:r>
      <w:r w:rsidRPr="00DB4310">
        <w:tab/>
        <w:t>be printed:</w:t>
      </w:r>
    </w:p>
    <w:p w14:paraId="479252E4" w14:textId="77777777" w:rsidR="000B4EDC" w:rsidRPr="00DB4310" w:rsidRDefault="000B4EDC" w:rsidP="000B4EDC">
      <w:pPr>
        <w:pStyle w:val="paragraphsub"/>
      </w:pPr>
      <w:r w:rsidRPr="00DB4310">
        <w:tab/>
        <w:t>(i)</w:t>
      </w:r>
      <w:r w:rsidRPr="00DB4310">
        <w:tab/>
        <w:t>in the typeface known as Lucida Sans; and</w:t>
      </w:r>
    </w:p>
    <w:p w14:paraId="47818916" w14:textId="77777777" w:rsidR="000B4EDC" w:rsidRPr="00DB4310" w:rsidRDefault="000B4EDC" w:rsidP="000B4EDC">
      <w:pPr>
        <w:pStyle w:val="paragraphsub"/>
      </w:pPr>
      <w:r w:rsidRPr="00DB4310">
        <w:tab/>
        <w:t>(ii)</w:t>
      </w:r>
      <w:r w:rsidRPr="00DB4310">
        <w:tab/>
        <w:t>no larger than 3 mm in size; and</w:t>
      </w:r>
    </w:p>
    <w:p w14:paraId="1B60E2C5" w14:textId="77777777" w:rsidR="000B4EDC" w:rsidRPr="00DB4310" w:rsidRDefault="000B4EDC" w:rsidP="000B4EDC">
      <w:pPr>
        <w:pStyle w:val="paragraphsub"/>
      </w:pPr>
      <w:r w:rsidRPr="00DB4310">
        <w:lastRenderedPageBreak/>
        <w:tab/>
        <w:t>(iii)</w:t>
      </w:r>
      <w:r w:rsidRPr="00DB4310">
        <w:tab/>
        <w:t>in a normal weighted regular font; and</w:t>
      </w:r>
    </w:p>
    <w:p w14:paraId="7ADCA834" w14:textId="77777777" w:rsidR="000B4EDC" w:rsidRPr="00DB4310" w:rsidRDefault="000B4EDC" w:rsidP="000B4EDC">
      <w:pPr>
        <w:pStyle w:val="paragraphsub"/>
      </w:pPr>
      <w:r w:rsidRPr="00DB4310">
        <w:tab/>
        <w:t>(iv)</w:t>
      </w:r>
      <w:r w:rsidRPr="00DB4310">
        <w:tab/>
        <w:t>in the colour known as Pantone Cool Gray 2C; and</w:t>
      </w:r>
    </w:p>
    <w:p w14:paraId="0841ADEE" w14:textId="77777777" w:rsidR="000B4EDC" w:rsidRPr="00DB4310" w:rsidRDefault="000B4EDC" w:rsidP="000B4EDC">
      <w:pPr>
        <w:pStyle w:val="paragraph"/>
      </w:pPr>
      <w:r w:rsidRPr="00DB4310">
        <w:tab/>
        <w:t>(c)</w:t>
      </w:r>
      <w:r w:rsidRPr="00DB4310">
        <w:tab/>
        <w:t>for a cigarette pack—appear only on the side outer surface of the pack or carton on which a health warning is not displayed.</w:t>
      </w:r>
    </w:p>
    <w:p w14:paraId="08B565BF" w14:textId="77777777" w:rsidR="000B4EDC" w:rsidRPr="00DB4310" w:rsidRDefault="000B4EDC" w:rsidP="000B4EDC">
      <w:pPr>
        <w:pStyle w:val="SubsectionHead"/>
      </w:pPr>
      <w:r w:rsidRPr="00DB4310">
        <w:t>Alphanumeric code</w:t>
      </w:r>
    </w:p>
    <w:p w14:paraId="00D9CC11" w14:textId="77777777" w:rsidR="000B4EDC" w:rsidRPr="00DB4310" w:rsidRDefault="000B4EDC" w:rsidP="000B4EDC">
      <w:pPr>
        <w:pStyle w:val="subsection"/>
      </w:pPr>
      <w:r w:rsidRPr="00DB4310">
        <w:tab/>
        <w:t>(3)</w:t>
      </w:r>
      <w:r w:rsidRPr="00DB4310">
        <w:tab/>
        <w:t>The manufacturer’s date mark must be represented using the following alphanumeric code:</w:t>
      </w:r>
    </w:p>
    <w:p w14:paraId="5D05987F" w14:textId="77777777" w:rsidR="000B4EDC" w:rsidRPr="00DB4310" w:rsidRDefault="000B4EDC" w:rsidP="000B4EDC">
      <w:pPr>
        <w:pStyle w:val="paragraph"/>
        <w:rPr>
          <w:color w:val="000000"/>
        </w:rPr>
      </w:pPr>
      <w:r w:rsidRPr="00DB4310">
        <w:tab/>
        <w:t>(a)</w:t>
      </w:r>
      <w:r w:rsidRPr="00DB4310">
        <w:tab/>
      </w:r>
      <w:r w:rsidRPr="00DB4310">
        <w:rPr>
          <w:color w:val="000000"/>
        </w:rPr>
        <w:t xml:space="preserve">a letter representing the month (where </w:t>
      </w:r>
      <w:r w:rsidR="00C30657" w:rsidRPr="00DB4310">
        <w:rPr>
          <w:color w:val="000000"/>
        </w:rPr>
        <w:t>‘</w:t>
      </w:r>
      <w:r w:rsidRPr="00DB4310">
        <w:rPr>
          <w:color w:val="000000"/>
        </w:rPr>
        <w:t>A</w:t>
      </w:r>
      <w:r w:rsidR="00C30657" w:rsidRPr="00DB4310">
        <w:rPr>
          <w:color w:val="000000"/>
        </w:rPr>
        <w:t>’</w:t>
      </w:r>
      <w:r w:rsidRPr="00DB4310">
        <w:rPr>
          <w:color w:val="000000"/>
        </w:rPr>
        <w:t xml:space="preserve"> represents January, </w:t>
      </w:r>
      <w:r w:rsidR="00C30657" w:rsidRPr="00DB4310">
        <w:rPr>
          <w:color w:val="000000"/>
        </w:rPr>
        <w:t>‘</w:t>
      </w:r>
      <w:r w:rsidRPr="00DB4310">
        <w:rPr>
          <w:color w:val="000000"/>
        </w:rPr>
        <w:t>B</w:t>
      </w:r>
      <w:r w:rsidR="00C30657" w:rsidRPr="00DB4310">
        <w:rPr>
          <w:color w:val="000000"/>
        </w:rPr>
        <w:t>’</w:t>
      </w:r>
      <w:r w:rsidRPr="00DB4310">
        <w:rPr>
          <w:color w:val="000000"/>
        </w:rPr>
        <w:t xml:space="preserve"> represents February and the remaining months are represented in a continuation of that sequence);</w:t>
      </w:r>
    </w:p>
    <w:p w14:paraId="59206707" w14:textId="77777777" w:rsidR="000B4EDC" w:rsidRPr="00DB4310" w:rsidRDefault="000B4EDC" w:rsidP="000B4EDC">
      <w:pPr>
        <w:pStyle w:val="paragraph"/>
        <w:rPr>
          <w:color w:val="000000"/>
        </w:rPr>
      </w:pPr>
      <w:r w:rsidRPr="00DB4310">
        <w:rPr>
          <w:color w:val="000000"/>
        </w:rPr>
        <w:tab/>
        <w:t>(b)</w:t>
      </w:r>
      <w:r w:rsidRPr="00DB4310">
        <w:rPr>
          <w:color w:val="000000"/>
        </w:rPr>
        <w:tab/>
        <w:t xml:space="preserve">a number representing the year (where </w:t>
      </w:r>
      <w:r w:rsidR="00C30657" w:rsidRPr="00DB4310">
        <w:rPr>
          <w:color w:val="000000"/>
        </w:rPr>
        <w:t>‘</w:t>
      </w:r>
      <w:r w:rsidRPr="00DB4310">
        <w:rPr>
          <w:color w:val="000000"/>
        </w:rPr>
        <w:t>0</w:t>
      </w:r>
      <w:r w:rsidR="00C30657" w:rsidRPr="00DB4310">
        <w:rPr>
          <w:color w:val="000000"/>
        </w:rPr>
        <w:t>’</w:t>
      </w:r>
      <w:r w:rsidRPr="00DB4310">
        <w:rPr>
          <w:color w:val="000000"/>
        </w:rPr>
        <w:t xml:space="preserve"> represents a year ending in 0, </w:t>
      </w:r>
      <w:r w:rsidR="00C30657" w:rsidRPr="00DB4310">
        <w:rPr>
          <w:color w:val="000000"/>
        </w:rPr>
        <w:t>‘</w:t>
      </w:r>
      <w:r w:rsidRPr="00DB4310">
        <w:rPr>
          <w:color w:val="000000"/>
        </w:rPr>
        <w:t>1</w:t>
      </w:r>
      <w:r w:rsidR="00C30657" w:rsidRPr="00DB4310">
        <w:rPr>
          <w:color w:val="000000"/>
        </w:rPr>
        <w:t>’</w:t>
      </w:r>
      <w:r w:rsidRPr="00DB4310">
        <w:rPr>
          <w:color w:val="000000"/>
        </w:rPr>
        <w:t xml:space="preserve"> represents a year ending in 1 and other years are represented in a continuation of that sequence).</w:t>
      </w:r>
    </w:p>
    <w:p w14:paraId="6ADCA4C6" w14:textId="77777777" w:rsidR="000B4EDC" w:rsidRPr="00DB4310" w:rsidRDefault="000B4EDC" w:rsidP="000B4EDC">
      <w:pPr>
        <w:pStyle w:val="notetext"/>
      </w:pPr>
      <w:r w:rsidRPr="00DB4310">
        <w:t>Example:</w:t>
      </w:r>
      <w:r w:rsidRPr="00DB4310">
        <w:tab/>
        <w:t>April 2025 is represented by D5.</w:t>
      </w:r>
    </w:p>
    <w:p w14:paraId="02F6D344" w14:textId="77777777" w:rsidR="000B4EDC" w:rsidRPr="00DB4310" w:rsidRDefault="009D1E01" w:rsidP="000B4EDC">
      <w:pPr>
        <w:pStyle w:val="ActHead5"/>
      </w:pPr>
      <w:bookmarkStart w:id="117" w:name="_Toc149821752"/>
      <w:r w:rsidRPr="007B3A70">
        <w:rPr>
          <w:rStyle w:val="CharSectno"/>
        </w:rPr>
        <w:t>91</w:t>
      </w:r>
      <w:r w:rsidR="000B4EDC" w:rsidRPr="00DB4310">
        <w:t xml:space="preserve">  Mandatory marking—measurement marks</w:t>
      </w:r>
      <w:bookmarkEnd w:id="117"/>
    </w:p>
    <w:p w14:paraId="757A1FCB" w14:textId="77777777" w:rsidR="000B4EDC" w:rsidRPr="00DB4310" w:rsidRDefault="000B4EDC" w:rsidP="000B4EDC">
      <w:pPr>
        <w:pStyle w:val="subsection"/>
      </w:pPr>
      <w:r w:rsidRPr="00DB4310">
        <w:tab/>
        <w:t>(1)</w:t>
      </w:r>
      <w:r w:rsidRPr="00DB4310">
        <w:tab/>
        <w:t xml:space="preserve">The primary packaging, and the secondary packaging, of a tobacco product must be marked with a statement (the </w:t>
      </w:r>
      <w:r w:rsidRPr="00DB4310">
        <w:rPr>
          <w:b/>
          <w:i/>
        </w:rPr>
        <w:t>measurement mark</w:t>
      </w:r>
      <w:r w:rsidRPr="00DB4310">
        <w:t>) of the measurement of the product.</w:t>
      </w:r>
    </w:p>
    <w:p w14:paraId="1AD3F769" w14:textId="77777777" w:rsidR="000B4EDC" w:rsidRPr="00DB4310" w:rsidRDefault="000B4EDC" w:rsidP="000B4EDC">
      <w:pPr>
        <w:pStyle w:val="SubsectionHead"/>
      </w:pPr>
      <w:r w:rsidRPr="00DB4310">
        <w:t>Requirements for measurement mark</w:t>
      </w:r>
    </w:p>
    <w:p w14:paraId="0615E11B" w14:textId="77777777" w:rsidR="000B4EDC" w:rsidRPr="00DB4310" w:rsidRDefault="000B4EDC" w:rsidP="000B4EDC">
      <w:pPr>
        <w:pStyle w:val="subsection"/>
      </w:pPr>
      <w:r w:rsidRPr="00DB4310">
        <w:tab/>
        <w:t>(2)</w:t>
      </w:r>
      <w:r w:rsidRPr="00DB4310">
        <w:tab/>
        <w:t>The measurement mark must be printed:</w:t>
      </w:r>
    </w:p>
    <w:p w14:paraId="1601EA3E" w14:textId="77777777" w:rsidR="000B4EDC" w:rsidRPr="00DB4310" w:rsidRDefault="000B4EDC" w:rsidP="000B4EDC">
      <w:pPr>
        <w:pStyle w:val="paragraph"/>
      </w:pPr>
      <w:r w:rsidRPr="00DB4310">
        <w:tab/>
        <w:t>(a)</w:t>
      </w:r>
      <w:r w:rsidRPr="00DB4310">
        <w:tab/>
        <w:t>in the typeface known as Lucida Sans; and</w:t>
      </w:r>
    </w:p>
    <w:p w14:paraId="1D0A6767" w14:textId="77777777" w:rsidR="000B4EDC" w:rsidRPr="00DB4310" w:rsidRDefault="000B4EDC" w:rsidP="000B4EDC">
      <w:pPr>
        <w:pStyle w:val="paragraph"/>
      </w:pPr>
      <w:r w:rsidRPr="00DB4310">
        <w:tab/>
        <w:t>(b)</w:t>
      </w:r>
      <w:r w:rsidRPr="00DB4310">
        <w:tab/>
        <w:t>no larger than 3 mm in size; and</w:t>
      </w:r>
    </w:p>
    <w:p w14:paraId="0F7CAC67" w14:textId="77777777" w:rsidR="000B4EDC" w:rsidRPr="00DB4310" w:rsidRDefault="000B4EDC" w:rsidP="000B4EDC">
      <w:pPr>
        <w:pStyle w:val="paragraph"/>
      </w:pPr>
      <w:r w:rsidRPr="00DB4310">
        <w:tab/>
        <w:t>(c)</w:t>
      </w:r>
      <w:r w:rsidRPr="00DB4310">
        <w:tab/>
        <w:t>in normal weighted regular font; and</w:t>
      </w:r>
    </w:p>
    <w:p w14:paraId="5C21AF77" w14:textId="77777777" w:rsidR="000B4EDC" w:rsidRPr="00DB4310" w:rsidRDefault="000B4EDC" w:rsidP="000B4EDC">
      <w:pPr>
        <w:pStyle w:val="paragraph"/>
      </w:pPr>
      <w:r w:rsidRPr="00DB4310">
        <w:tab/>
        <w:t>(d)</w:t>
      </w:r>
      <w:r w:rsidRPr="00DB4310">
        <w:tab/>
        <w:t>in the colour known as Pantone Cool Gray 2C.</w:t>
      </w:r>
    </w:p>
    <w:p w14:paraId="3E7D7947" w14:textId="77777777" w:rsidR="000B4EDC" w:rsidRPr="00DB4310" w:rsidRDefault="000B4EDC" w:rsidP="000B4EDC">
      <w:pPr>
        <w:pStyle w:val="subsection"/>
      </w:pPr>
      <w:r w:rsidRPr="00DB4310">
        <w:tab/>
        <w:t>(3)</w:t>
      </w:r>
      <w:r w:rsidRPr="00DB4310">
        <w:tab/>
        <w:t>The measurement mark must be:</w:t>
      </w:r>
    </w:p>
    <w:p w14:paraId="6DB83EEC" w14:textId="77777777" w:rsidR="000B4EDC" w:rsidRPr="00DB4310" w:rsidRDefault="000B4EDC" w:rsidP="000B4EDC">
      <w:pPr>
        <w:pStyle w:val="paragraph"/>
      </w:pPr>
      <w:r w:rsidRPr="00DB4310">
        <w:tab/>
        <w:t>(</w:t>
      </w:r>
      <w:r w:rsidR="00E705CD" w:rsidRPr="00DB4310">
        <w:t>a</w:t>
      </w:r>
      <w:r w:rsidRPr="00DB4310">
        <w:t>)</w:t>
      </w:r>
      <w:r w:rsidRPr="00DB4310">
        <w:tab/>
        <w:t>printed in the same orientation as the brand name; and</w:t>
      </w:r>
    </w:p>
    <w:p w14:paraId="6F148172" w14:textId="77777777" w:rsidR="000B4EDC" w:rsidRPr="00DB4310" w:rsidRDefault="000B4EDC" w:rsidP="000B4EDC">
      <w:pPr>
        <w:pStyle w:val="paragraph"/>
      </w:pPr>
      <w:r w:rsidRPr="00DB4310">
        <w:tab/>
        <w:t>(</w:t>
      </w:r>
      <w:r w:rsidR="00E705CD" w:rsidRPr="00DB4310">
        <w:t>b</w:t>
      </w:r>
      <w:r w:rsidRPr="00DB4310">
        <w:t>)</w:t>
      </w:r>
      <w:r w:rsidRPr="00DB4310">
        <w:tab/>
        <w:t>at least 2 mm from the edges of the retail packaging; and</w:t>
      </w:r>
    </w:p>
    <w:p w14:paraId="797B75D3" w14:textId="77777777" w:rsidR="000B4EDC" w:rsidRPr="00DB4310" w:rsidRDefault="000B4EDC" w:rsidP="000B4EDC">
      <w:pPr>
        <w:pStyle w:val="paragraph"/>
      </w:pPr>
      <w:r w:rsidRPr="00DB4310">
        <w:tab/>
        <w:t>(</w:t>
      </w:r>
      <w:r w:rsidR="00E705CD" w:rsidRPr="00DB4310">
        <w:t>c</w:t>
      </w:r>
      <w:r w:rsidRPr="00DB4310">
        <w:t>)</w:t>
      </w:r>
      <w:r w:rsidRPr="00DB4310">
        <w:tab/>
        <w:t>in a form in which units of measurement under the metric system are ordinarily written in the English language.</w:t>
      </w:r>
    </w:p>
    <w:p w14:paraId="1DA47EF0" w14:textId="77777777" w:rsidR="000B4EDC" w:rsidRPr="00DB4310" w:rsidRDefault="000B4EDC" w:rsidP="000B4EDC">
      <w:pPr>
        <w:pStyle w:val="SubsectionHead"/>
      </w:pPr>
      <w:r w:rsidRPr="00DB4310">
        <w:lastRenderedPageBreak/>
        <w:t>Wrappers</w:t>
      </w:r>
    </w:p>
    <w:p w14:paraId="3E2789CA" w14:textId="77777777" w:rsidR="000B4EDC" w:rsidRPr="00DB4310" w:rsidRDefault="000B4EDC" w:rsidP="000B4EDC">
      <w:pPr>
        <w:pStyle w:val="subsection"/>
      </w:pPr>
      <w:r w:rsidRPr="00DB4310">
        <w:tab/>
        <w:t>(4)</w:t>
      </w:r>
      <w:r w:rsidRPr="00DB4310">
        <w:tab/>
        <w:t>A measurement mark on a plastic or other wrapper that covers more than one item of primary packaging of a tobacco product must be printed:</w:t>
      </w:r>
    </w:p>
    <w:p w14:paraId="0F7E02A9" w14:textId="77777777" w:rsidR="000B4EDC" w:rsidRPr="00DB4310" w:rsidRDefault="000B4EDC" w:rsidP="000B4EDC">
      <w:pPr>
        <w:pStyle w:val="paragraph"/>
      </w:pPr>
      <w:r w:rsidRPr="00DB4310">
        <w:tab/>
        <w:t>(a)</w:t>
      </w:r>
      <w:r w:rsidRPr="00DB4310">
        <w:tab/>
        <w:t>in white; and</w:t>
      </w:r>
    </w:p>
    <w:p w14:paraId="1B496B0E" w14:textId="77777777" w:rsidR="000B4EDC" w:rsidRPr="00DB4310" w:rsidRDefault="000B4EDC" w:rsidP="000B4EDC">
      <w:pPr>
        <w:pStyle w:val="paragraph"/>
      </w:pPr>
      <w:r w:rsidRPr="00DB4310">
        <w:tab/>
        <w:t>(b)</w:t>
      </w:r>
      <w:r w:rsidRPr="00DB4310">
        <w:tab/>
        <w:t>on a black rectangular background.</w:t>
      </w:r>
    </w:p>
    <w:p w14:paraId="47D20C3C" w14:textId="77777777" w:rsidR="000B4EDC" w:rsidRPr="00DB4310" w:rsidRDefault="000B4EDC" w:rsidP="000B4EDC">
      <w:pPr>
        <w:pStyle w:val="SubsectionHead"/>
      </w:pPr>
      <w:r w:rsidRPr="00DB4310">
        <w:t>Cigarette packs or cigarette cartons</w:t>
      </w:r>
    </w:p>
    <w:p w14:paraId="4CC555CC" w14:textId="77777777" w:rsidR="000B4EDC" w:rsidRPr="00DB4310" w:rsidRDefault="000B4EDC" w:rsidP="000B4EDC">
      <w:pPr>
        <w:pStyle w:val="subsection"/>
      </w:pPr>
      <w:r w:rsidRPr="00DB4310">
        <w:tab/>
        <w:t>(5)</w:t>
      </w:r>
      <w:r w:rsidRPr="00DB4310">
        <w:tab/>
        <w:t>A measurement mark on a cigarette pack or a cigarette carton:</w:t>
      </w:r>
    </w:p>
    <w:p w14:paraId="1D208BD7" w14:textId="77777777" w:rsidR="000B4EDC" w:rsidRPr="00DB4310" w:rsidRDefault="000B4EDC" w:rsidP="000B4EDC">
      <w:pPr>
        <w:pStyle w:val="paragraph"/>
      </w:pPr>
      <w:r w:rsidRPr="00DB4310">
        <w:tab/>
        <w:t>(a)</w:t>
      </w:r>
      <w:r w:rsidRPr="00DB4310">
        <w:tab/>
        <w:t xml:space="preserve">must appear once on the front outer surface of the </w:t>
      </w:r>
      <w:r w:rsidR="005409CB" w:rsidRPr="00DB4310">
        <w:t>pack or carton</w:t>
      </w:r>
      <w:r w:rsidRPr="00DB4310">
        <w:t>; and</w:t>
      </w:r>
    </w:p>
    <w:p w14:paraId="7DB5B9E5" w14:textId="77777777" w:rsidR="000B4EDC" w:rsidRPr="00DB4310" w:rsidRDefault="000B4EDC" w:rsidP="000B4EDC">
      <w:pPr>
        <w:pStyle w:val="paragraph"/>
      </w:pPr>
      <w:r w:rsidRPr="00DB4310">
        <w:tab/>
        <w:t>(b)</w:t>
      </w:r>
      <w:r w:rsidRPr="00DB4310">
        <w:tab/>
        <w:t>may appear once on either the top or the bottom outer surfaces of the pack or carton.</w:t>
      </w:r>
    </w:p>
    <w:p w14:paraId="71724E11" w14:textId="77777777" w:rsidR="000B4EDC" w:rsidRPr="00DB4310" w:rsidRDefault="000B4EDC" w:rsidP="000B4EDC">
      <w:pPr>
        <w:pStyle w:val="SubsectionHead"/>
      </w:pPr>
      <w:r w:rsidRPr="00DB4310">
        <w:t>Retail packaging of other tobacco products</w:t>
      </w:r>
    </w:p>
    <w:p w14:paraId="7136ACF3" w14:textId="77777777" w:rsidR="000B4EDC" w:rsidRPr="00DB4310" w:rsidRDefault="000B4EDC" w:rsidP="000B4EDC">
      <w:pPr>
        <w:pStyle w:val="subsection"/>
      </w:pPr>
      <w:r w:rsidRPr="00DB4310">
        <w:tab/>
        <w:t>(6)</w:t>
      </w:r>
      <w:r w:rsidRPr="00DB4310">
        <w:tab/>
        <w:t>A measurement mark on the retail packaging of tobacco products other than a cigarette pack or cigarette carton:</w:t>
      </w:r>
    </w:p>
    <w:p w14:paraId="6CEBE5D6" w14:textId="77777777" w:rsidR="000B4EDC" w:rsidRPr="00DB4310" w:rsidRDefault="000B4EDC" w:rsidP="000B4EDC">
      <w:pPr>
        <w:pStyle w:val="paragraph"/>
      </w:pPr>
      <w:r w:rsidRPr="00DB4310">
        <w:tab/>
        <w:t>(a)</w:t>
      </w:r>
      <w:r w:rsidRPr="00DB4310">
        <w:tab/>
        <w:t xml:space="preserve">must appear once on an outer surface of the </w:t>
      </w:r>
      <w:r w:rsidR="00CD1D26" w:rsidRPr="00DB4310">
        <w:t>packaging</w:t>
      </w:r>
      <w:r w:rsidRPr="00DB4310">
        <w:t>; and</w:t>
      </w:r>
    </w:p>
    <w:p w14:paraId="74BA800E" w14:textId="77777777" w:rsidR="000B4EDC" w:rsidRPr="00DB4310" w:rsidRDefault="000B4EDC" w:rsidP="000B4EDC">
      <w:pPr>
        <w:pStyle w:val="paragraph"/>
      </w:pPr>
      <w:r w:rsidRPr="00DB4310">
        <w:tab/>
        <w:t>(b)</w:t>
      </w:r>
      <w:r w:rsidRPr="00DB4310">
        <w:tab/>
        <w:t>may appear on no more than 2 outer surfaces.</w:t>
      </w:r>
    </w:p>
    <w:p w14:paraId="01096C01" w14:textId="77777777" w:rsidR="00FF38D9" w:rsidRPr="00DB4310" w:rsidRDefault="00FF38D9" w:rsidP="00FF38D9">
      <w:pPr>
        <w:pStyle w:val="SubsectionHead"/>
      </w:pPr>
      <w:r w:rsidRPr="00DB4310">
        <w:t xml:space="preserve">Interaction with National Trade Measurement </w:t>
      </w:r>
      <w:r w:rsidR="00036E1B" w:rsidRPr="00DB4310">
        <w:t>Regulations 2</w:t>
      </w:r>
      <w:r w:rsidRPr="00DB4310">
        <w:t>009</w:t>
      </w:r>
    </w:p>
    <w:p w14:paraId="47F8EDCD" w14:textId="77777777" w:rsidR="00FF38D9" w:rsidRPr="00DB4310" w:rsidRDefault="00FF38D9" w:rsidP="00FF38D9">
      <w:pPr>
        <w:pStyle w:val="subsection"/>
      </w:pPr>
      <w:r w:rsidRPr="00DB4310">
        <w:tab/>
        <w:t>(7)</w:t>
      </w:r>
      <w:r w:rsidRPr="00DB4310">
        <w:tab/>
        <w:t xml:space="preserve">The requirements of this section apply only to the extent that </w:t>
      </w:r>
      <w:r w:rsidR="00036E1B" w:rsidRPr="00DB4310">
        <w:t>Division 4</w:t>
      </w:r>
      <w:r w:rsidRPr="00DB4310">
        <w:t xml:space="preserve">.4 of the </w:t>
      </w:r>
      <w:r w:rsidRPr="00DB4310">
        <w:rPr>
          <w:i/>
        </w:rPr>
        <w:t xml:space="preserve">National Trade Measurement </w:t>
      </w:r>
      <w:r w:rsidR="00036E1B" w:rsidRPr="00DB4310">
        <w:rPr>
          <w:i/>
        </w:rPr>
        <w:t>Regulations 2</w:t>
      </w:r>
      <w:r w:rsidRPr="00DB4310">
        <w:rPr>
          <w:i/>
        </w:rPr>
        <w:t>009</w:t>
      </w:r>
      <w:r w:rsidRPr="00DB4310">
        <w:t xml:space="preserve"> does not require the primary packaging</w:t>
      </w:r>
      <w:r w:rsidR="00615331" w:rsidRPr="00DB4310">
        <w:t>,</w:t>
      </w:r>
      <w:r w:rsidRPr="00DB4310">
        <w:t xml:space="preserve"> or the secondary packaging</w:t>
      </w:r>
      <w:r w:rsidR="00615331" w:rsidRPr="00DB4310">
        <w:t>,</w:t>
      </w:r>
      <w:r w:rsidRPr="00DB4310">
        <w:t xml:space="preserve"> of a tobacco product to be marked with a statement of measurement.</w:t>
      </w:r>
    </w:p>
    <w:p w14:paraId="6117A1A1" w14:textId="77777777" w:rsidR="000B4EDC" w:rsidRPr="00DB4310" w:rsidRDefault="009D1E01" w:rsidP="000B4EDC">
      <w:pPr>
        <w:pStyle w:val="ActHead5"/>
      </w:pPr>
      <w:bookmarkStart w:id="118" w:name="_Toc149821753"/>
      <w:r w:rsidRPr="007B3A70">
        <w:rPr>
          <w:rStyle w:val="CharSectno"/>
        </w:rPr>
        <w:t>92</w:t>
      </w:r>
      <w:r w:rsidR="000B4EDC" w:rsidRPr="00DB4310">
        <w:t xml:space="preserve">  Mandatory marking—trade description</w:t>
      </w:r>
      <w:bookmarkEnd w:id="118"/>
    </w:p>
    <w:p w14:paraId="4AF4447E" w14:textId="77777777" w:rsidR="000B4EDC" w:rsidRPr="00DB4310" w:rsidRDefault="000B4EDC" w:rsidP="000B4EDC">
      <w:pPr>
        <w:pStyle w:val="subsection"/>
      </w:pPr>
      <w:r w:rsidRPr="00DB4310">
        <w:tab/>
        <w:t>(1)</w:t>
      </w:r>
      <w:r w:rsidRPr="00DB4310">
        <w:tab/>
        <w:t>The primary packaging and secondary packaging of a tobacco product must be marked with a trade description.</w:t>
      </w:r>
    </w:p>
    <w:p w14:paraId="2320EB81" w14:textId="77777777" w:rsidR="000B4EDC" w:rsidRPr="00DB4310" w:rsidRDefault="000B4EDC" w:rsidP="000B4EDC">
      <w:pPr>
        <w:pStyle w:val="SubsectionHead"/>
      </w:pPr>
      <w:r w:rsidRPr="00DB4310">
        <w:t>Requirements for trade descriptions</w:t>
      </w:r>
    </w:p>
    <w:p w14:paraId="1539B4DE" w14:textId="77777777" w:rsidR="000B4EDC" w:rsidRPr="00DB4310" w:rsidRDefault="000B4EDC" w:rsidP="000B4EDC">
      <w:pPr>
        <w:pStyle w:val="subsection"/>
      </w:pPr>
      <w:r w:rsidRPr="00DB4310">
        <w:tab/>
        <w:t>(2)</w:t>
      </w:r>
      <w:r w:rsidRPr="00DB4310">
        <w:tab/>
        <w:t>The trade description must be printed:</w:t>
      </w:r>
    </w:p>
    <w:p w14:paraId="04FF689D" w14:textId="77777777" w:rsidR="000B4EDC" w:rsidRPr="00DB4310" w:rsidRDefault="000B4EDC" w:rsidP="000B4EDC">
      <w:pPr>
        <w:pStyle w:val="paragraph"/>
      </w:pPr>
      <w:r w:rsidRPr="00DB4310">
        <w:tab/>
        <w:t>(a)</w:t>
      </w:r>
      <w:r w:rsidRPr="00DB4310">
        <w:tab/>
        <w:t>in the typeface known as Lucida Sans; and</w:t>
      </w:r>
    </w:p>
    <w:p w14:paraId="08345590" w14:textId="77777777" w:rsidR="000B4EDC" w:rsidRPr="00DB4310" w:rsidRDefault="000B4EDC" w:rsidP="000B4EDC">
      <w:pPr>
        <w:pStyle w:val="paragraph"/>
      </w:pPr>
      <w:r w:rsidRPr="00DB4310">
        <w:tab/>
        <w:t>(b)</w:t>
      </w:r>
      <w:r w:rsidRPr="00DB4310">
        <w:tab/>
        <w:t>no larger than 3 mm in size; and</w:t>
      </w:r>
    </w:p>
    <w:p w14:paraId="0263F279" w14:textId="77777777" w:rsidR="000B4EDC" w:rsidRPr="00DB4310" w:rsidRDefault="000B4EDC" w:rsidP="000B4EDC">
      <w:pPr>
        <w:pStyle w:val="paragraph"/>
      </w:pPr>
      <w:r w:rsidRPr="00DB4310">
        <w:lastRenderedPageBreak/>
        <w:tab/>
        <w:t>(c)</w:t>
      </w:r>
      <w:r w:rsidRPr="00DB4310">
        <w:tab/>
        <w:t>in normal weighted regular font; and</w:t>
      </w:r>
    </w:p>
    <w:p w14:paraId="045CFB29" w14:textId="77777777" w:rsidR="000B4EDC" w:rsidRPr="00DB4310" w:rsidRDefault="000B4EDC" w:rsidP="000B4EDC">
      <w:pPr>
        <w:pStyle w:val="paragraph"/>
      </w:pPr>
      <w:r w:rsidRPr="00DB4310">
        <w:tab/>
        <w:t>(d)</w:t>
      </w:r>
      <w:r w:rsidRPr="00DB4310">
        <w:tab/>
        <w:t>in the colour known as Pantone Cool Gray 2C.</w:t>
      </w:r>
    </w:p>
    <w:p w14:paraId="02E9614D" w14:textId="77777777" w:rsidR="000B4EDC" w:rsidRPr="00DB4310" w:rsidRDefault="000B4EDC" w:rsidP="000B4EDC">
      <w:pPr>
        <w:pStyle w:val="SubsectionHead"/>
      </w:pPr>
      <w:r w:rsidRPr="00DB4310">
        <w:t>Wrappers</w:t>
      </w:r>
    </w:p>
    <w:p w14:paraId="2C89F4DB" w14:textId="77777777" w:rsidR="000B4EDC" w:rsidRPr="00DB4310" w:rsidRDefault="000B4EDC" w:rsidP="000B4EDC">
      <w:pPr>
        <w:pStyle w:val="subsection"/>
      </w:pPr>
      <w:r w:rsidRPr="00DB4310">
        <w:tab/>
        <w:t>(3)</w:t>
      </w:r>
      <w:r w:rsidRPr="00DB4310">
        <w:tab/>
        <w:t>A trade description on a plastic or other wrapper that covers more than one item of primary packaging must be printed:</w:t>
      </w:r>
    </w:p>
    <w:p w14:paraId="74AA963F" w14:textId="77777777" w:rsidR="000B4EDC" w:rsidRPr="00DB4310" w:rsidRDefault="000B4EDC" w:rsidP="000B4EDC">
      <w:pPr>
        <w:pStyle w:val="paragraph"/>
      </w:pPr>
      <w:r w:rsidRPr="00DB4310">
        <w:tab/>
        <w:t>(a)</w:t>
      </w:r>
      <w:r w:rsidRPr="00DB4310">
        <w:tab/>
        <w:t>in white; and</w:t>
      </w:r>
    </w:p>
    <w:p w14:paraId="6B01DF44" w14:textId="77777777" w:rsidR="000B4EDC" w:rsidRPr="00DB4310" w:rsidRDefault="000B4EDC" w:rsidP="000B4EDC">
      <w:pPr>
        <w:pStyle w:val="paragraph"/>
      </w:pPr>
      <w:r w:rsidRPr="00DB4310">
        <w:tab/>
        <w:t>(b)</w:t>
      </w:r>
      <w:r w:rsidRPr="00DB4310">
        <w:tab/>
        <w:t>on a black rectangular background.</w:t>
      </w:r>
    </w:p>
    <w:p w14:paraId="241D6B0C" w14:textId="77777777" w:rsidR="000B4EDC" w:rsidRPr="00DB4310" w:rsidRDefault="000B4EDC" w:rsidP="000B4EDC">
      <w:pPr>
        <w:pStyle w:val="SubsectionHead"/>
      </w:pPr>
      <w:r w:rsidRPr="00DB4310">
        <w:t>Cigarette packs or cigarette cartons</w:t>
      </w:r>
    </w:p>
    <w:p w14:paraId="1B2EB4B7" w14:textId="77777777" w:rsidR="000B4EDC" w:rsidRPr="00DB4310" w:rsidRDefault="000B4EDC" w:rsidP="000B4EDC">
      <w:pPr>
        <w:pStyle w:val="subsection"/>
      </w:pPr>
      <w:r w:rsidRPr="00DB4310">
        <w:tab/>
        <w:t>(4)</w:t>
      </w:r>
      <w:r w:rsidRPr="00DB4310">
        <w:tab/>
        <w:t>A trade description on a cigarette pack or cigarette carton must:</w:t>
      </w:r>
    </w:p>
    <w:p w14:paraId="266DE67C" w14:textId="77777777" w:rsidR="000B4EDC" w:rsidRPr="00DB4310" w:rsidRDefault="000B4EDC" w:rsidP="000B4EDC">
      <w:pPr>
        <w:pStyle w:val="paragraph"/>
      </w:pPr>
      <w:r w:rsidRPr="00DB4310">
        <w:tab/>
        <w:t>(a)</w:t>
      </w:r>
      <w:r w:rsidRPr="00DB4310">
        <w:tab/>
        <w:t>appear only on the side outer surface of the pack or carton on which a health warning is not displayed; and</w:t>
      </w:r>
    </w:p>
    <w:p w14:paraId="689F373A" w14:textId="77777777" w:rsidR="000B4EDC" w:rsidRPr="00DB4310" w:rsidRDefault="000B4EDC" w:rsidP="000B4EDC">
      <w:pPr>
        <w:pStyle w:val="paragraph"/>
      </w:pPr>
      <w:r w:rsidRPr="00DB4310">
        <w:tab/>
        <w:t>(b)</w:t>
      </w:r>
      <w:r w:rsidRPr="00DB4310">
        <w:tab/>
        <w:t>appear only once on that surface.</w:t>
      </w:r>
    </w:p>
    <w:p w14:paraId="64645323" w14:textId="77777777" w:rsidR="000B4EDC" w:rsidRPr="00DB4310" w:rsidRDefault="000B4EDC" w:rsidP="000B4EDC">
      <w:pPr>
        <w:pStyle w:val="SubsectionHead"/>
      </w:pPr>
      <w:r w:rsidRPr="00DB4310">
        <w:t>Retail packaging of other tobacco products</w:t>
      </w:r>
    </w:p>
    <w:p w14:paraId="0E1D7808" w14:textId="77777777" w:rsidR="000B4EDC" w:rsidRPr="00DB4310" w:rsidRDefault="000B4EDC" w:rsidP="000B4EDC">
      <w:pPr>
        <w:pStyle w:val="subsection"/>
      </w:pPr>
      <w:r w:rsidRPr="00DB4310">
        <w:tab/>
        <w:t>(5)</w:t>
      </w:r>
      <w:r w:rsidRPr="00DB4310">
        <w:tab/>
        <w:t>A trade description on the retail packaging of tobacco products other than a cigarette pack or cigarette carton must:</w:t>
      </w:r>
    </w:p>
    <w:p w14:paraId="19A02164" w14:textId="77777777" w:rsidR="000B4EDC" w:rsidRPr="00DB4310" w:rsidRDefault="000B4EDC" w:rsidP="000B4EDC">
      <w:pPr>
        <w:pStyle w:val="paragraph"/>
      </w:pPr>
      <w:r w:rsidRPr="00DB4310">
        <w:tab/>
        <w:t>(a)</w:t>
      </w:r>
      <w:r w:rsidRPr="00DB4310">
        <w:tab/>
        <w:t>appear only on one outer surface of the packaging; and</w:t>
      </w:r>
    </w:p>
    <w:p w14:paraId="1CC292D7" w14:textId="77777777" w:rsidR="000B4EDC" w:rsidRPr="00DB4310" w:rsidRDefault="000B4EDC" w:rsidP="000B4EDC">
      <w:pPr>
        <w:pStyle w:val="paragraph"/>
      </w:pPr>
      <w:r w:rsidRPr="00DB4310">
        <w:tab/>
        <w:t>(b)</w:t>
      </w:r>
      <w:r w:rsidRPr="00DB4310">
        <w:tab/>
        <w:t>appear only once on that surface.</w:t>
      </w:r>
    </w:p>
    <w:p w14:paraId="7254A521" w14:textId="77777777" w:rsidR="000B4EDC" w:rsidRPr="00DB4310" w:rsidRDefault="009D1E01" w:rsidP="000B4EDC">
      <w:pPr>
        <w:pStyle w:val="ActHead5"/>
      </w:pPr>
      <w:bookmarkStart w:id="119" w:name="_Toc149821754"/>
      <w:r w:rsidRPr="007B3A70">
        <w:rPr>
          <w:rStyle w:val="CharSectno"/>
        </w:rPr>
        <w:t>93</w:t>
      </w:r>
      <w:r w:rsidR="000B4EDC" w:rsidRPr="00DB4310">
        <w:t xml:space="preserve">  Mandatory marking—bar code</w:t>
      </w:r>
      <w:bookmarkEnd w:id="119"/>
    </w:p>
    <w:p w14:paraId="75D2730F" w14:textId="77777777" w:rsidR="000B4EDC" w:rsidRPr="00DB4310" w:rsidRDefault="000B4EDC" w:rsidP="000B4EDC">
      <w:pPr>
        <w:pStyle w:val="subsection"/>
      </w:pPr>
      <w:r w:rsidRPr="00DB4310">
        <w:tab/>
        <w:t>(1)</w:t>
      </w:r>
      <w:r w:rsidRPr="00DB4310">
        <w:tab/>
        <w:t>The primary packaging of a tobacco product must display a bar code.</w:t>
      </w:r>
    </w:p>
    <w:p w14:paraId="0190BED4" w14:textId="77777777" w:rsidR="000B4EDC" w:rsidRPr="00DB4310" w:rsidRDefault="000B4EDC" w:rsidP="000B4EDC">
      <w:pPr>
        <w:pStyle w:val="subsection"/>
      </w:pPr>
      <w:r w:rsidRPr="00DB4310">
        <w:tab/>
        <w:t>(2)</w:t>
      </w:r>
      <w:r w:rsidRPr="00DB4310">
        <w:tab/>
        <w:t>The secondary packaging of a tobacco product may display a bar code.</w:t>
      </w:r>
    </w:p>
    <w:p w14:paraId="19CCAC5B" w14:textId="77777777" w:rsidR="000B4EDC" w:rsidRPr="00DB4310" w:rsidRDefault="000B4EDC" w:rsidP="000B4EDC">
      <w:pPr>
        <w:pStyle w:val="SubsectionHead"/>
      </w:pPr>
      <w:r w:rsidRPr="00DB4310">
        <w:t>Requirements for bar codes</w:t>
      </w:r>
    </w:p>
    <w:p w14:paraId="1039E324" w14:textId="77777777" w:rsidR="000B4EDC" w:rsidRPr="00DB4310" w:rsidRDefault="000B4EDC" w:rsidP="000B4EDC">
      <w:pPr>
        <w:pStyle w:val="subsection"/>
      </w:pPr>
      <w:r w:rsidRPr="00DB4310">
        <w:tab/>
        <w:t>(3)</w:t>
      </w:r>
      <w:r w:rsidRPr="00DB4310">
        <w:tab/>
        <w:t>A bar code on the retail packaging of a tobacco product must:</w:t>
      </w:r>
    </w:p>
    <w:p w14:paraId="45D79A03" w14:textId="77777777" w:rsidR="000B4EDC" w:rsidRPr="00DB4310" w:rsidRDefault="000B4EDC" w:rsidP="000B4EDC">
      <w:pPr>
        <w:pStyle w:val="paragraph"/>
      </w:pPr>
      <w:r w:rsidRPr="00DB4310">
        <w:tab/>
        <w:t>(a)</w:t>
      </w:r>
      <w:r w:rsidRPr="00DB4310">
        <w:tab/>
        <w:t>appear only once on the packaging; and</w:t>
      </w:r>
    </w:p>
    <w:p w14:paraId="25661740" w14:textId="77777777" w:rsidR="000B4EDC" w:rsidRPr="00DB4310" w:rsidRDefault="000B4EDC" w:rsidP="000B4EDC">
      <w:pPr>
        <w:pStyle w:val="paragraph"/>
      </w:pPr>
      <w:r w:rsidRPr="00DB4310">
        <w:tab/>
        <w:t>(b)</w:t>
      </w:r>
      <w:r w:rsidRPr="00DB4310">
        <w:tab/>
        <w:t>be printed in either:</w:t>
      </w:r>
    </w:p>
    <w:p w14:paraId="1F5DCDA5" w14:textId="77777777" w:rsidR="000B4EDC" w:rsidRPr="00DB4310" w:rsidRDefault="000B4EDC" w:rsidP="000B4EDC">
      <w:pPr>
        <w:pStyle w:val="paragraphsub"/>
      </w:pPr>
      <w:r w:rsidRPr="00DB4310">
        <w:tab/>
        <w:t>(i)</w:t>
      </w:r>
      <w:r w:rsidRPr="00DB4310">
        <w:tab/>
        <w:t>black and white; or</w:t>
      </w:r>
    </w:p>
    <w:p w14:paraId="6025FD16" w14:textId="77777777" w:rsidR="000B4EDC" w:rsidRPr="00DB4310" w:rsidRDefault="000B4EDC" w:rsidP="000B4EDC">
      <w:pPr>
        <w:pStyle w:val="paragraphsub"/>
      </w:pPr>
      <w:r w:rsidRPr="00DB4310">
        <w:tab/>
        <w:t>(ii)</w:t>
      </w:r>
      <w:r w:rsidRPr="00DB4310">
        <w:tab/>
        <w:t>the colour known as Pantone 448C and white; and</w:t>
      </w:r>
    </w:p>
    <w:p w14:paraId="0A3734C1" w14:textId="77777777" w:rsidR="000B4EDC" w:rsidRPr="00DB4310" w:rsidRDefault="000B4EDC" w:rsidP="000B4EDC">
      <w:pPr>
        <w:pStyle w:val="paragraph"/>
      </w:pPr>
      <w:r w:rsidRPr="00DB4310">
        <w:lastRenderedPageBreak/>
        <w:tab/>
        <w:t>(c)</w:t>
      </w:r>
      <w:r w:rsidRPr="00DB4310">
        <w:tab/>
        <w:t>be rectangular in shape; and</w:t>
      </w:r>
    </w:p>
    <w:p w14:paraId="66228410" w14:textId="77777777" w:rsidR="000B4EDC" w:rsidRPr="00DB4310" w:rsidRDefault="000B4EDC" w:rsidP="000B4EDC">
      <w:pPr>
        <w:pStyle w:val="paragraph"/>
      </w:pPr>
      <w:r w:rsidRPr="00DB4310">
        <w:tab/>
        <w:t>(d)</w:t>
      </w:r>
      <w:r w:rsidRPr="00DB4310">
        <w:tab/>
        <w:t>for a cigarette pack or cigarette carton—appear only on the side outer surface of the pack or carton on which a health warning is not displayed.</w:t>
      </w:r>
    </w:p>
    <w:p w14:paraId="4691B40A" w14:textId="77777777" w:rsidR="000B4EDC" w:rsidRPr="00DB4310" w:rsidRDefault="000B4EDC" w:rsidP="000B4EDC">
      <w:pPr>
        <w:pStyle w:val="subsection"/>
      </w:pPr>
      <w:r w:rsidRPr="00DB4310">
        <w:tab/>
        <w:t>(4)</w:t>
      </w:r>
      <w:r w:rsidRPr="00DB4310">
        <w:tab/>
        <w:t>The bar code must not:</w:t>
      </w:r>
    </w:p>
    <w:p w14:paraId="40EBCB38" w14:textId="77777777" w:rsidR="000B4EDC" w:rsidRPr="00DB4310" w:rsidRDefault="000B4EDC" w:rsidP="000B4EDC">
      <w:pPr>
        <w:pStyle w:val="paragraph"/>
      </w:pPr>
      <w:r w:rsidRPr="00DB4310">
        <w:tab/>
        <w:t>(a)</w:t>
      </w:r>
      <w:r w:rsidRPr="00DB4310">
        <w:tab/>
        <w:t>form a symbol or design; or</w:t>
      </w:r>
    </w:p>
    <w:p w14:paraId="26C2CC18" w14:textId="77777777" w:rsidR="000B4EDC" w:rsidRPr="00DB4310" w:rsidRDefault="000B4EDC" w:rsidP="000B4EDC">
      <w:pPr>
        <w:pStyle w:val="paragraph"/>
      </w:pPr>
      <w:r w:rsidRPr="00DB4310">
        <w:tab/>
        <w:t>(b)</w:t>
      </w:r>
      <w:r w:rsidRPr="00DB4310">
        <w:tab/>
        <w:t>represent, or be suggestive of, the brand name or variant name (if any) of the tobacco product.</w:t>
      </w:r>
    </w:p>
    <w:p w14:paraId="26A8529F" w14:textId="77777777" w:rsidR="000B4EDC" w:rsidRPr="00DB4310" w:rsidRDefault="000B4EDC" w:rsidP="000B4EDC">
      <w:pPr>
        <w:pStyle w:val="SubsectionHead"/>
      </w:pPr>
      <w:r w:rsidRPr="00DB4310">
        <w:t>Barcodes on wrappers</w:t>
      </w:r>
    </w:p>
    <w:p w14:paraId="5D2A290A" w14:textId="77777777" w:rsidR="000B4EDC" w:rsidRPr="00DB4310" w:rsidRDefault="000B4EDC" w:rsidP="000B4EDC">
      <w:pPr>
        <w:pStyle w:val="subsection"/>
      </w:pPr>
      <w:r w:rsidRPr="00DB4310">
        <w:tab/>
        <w:t>(5)</w:t>
      </w:r>
      <w:r w:rsidRPr="00DB4310">
        <w:tab/>
        <w:t>A bar code on a plastic or other wrapper covering more than one item of primary packaging may:</w:t>
      </w:r>
    </w:p>
    <w:p w14:paraId="2D290FA8" w14:textId="77777777" w:rsidR="000B4EDC" w:rsidRPr="00DB4310" w:rsidRDefault="000B4EDC" w:rsidP="000B4EDC">
      <w:pPr>
        <w:pStyle w:val="paragraph"/>
      </w:pPr>
      <w:r w:rsidRPr="00DB4310">
        <w:tab/>
        <w:t>(a)</w:t>
      </w:r>
      <w:r w:rsidRPr="00DB4310">
        <w:tab/>
        <w:t>be included on an adhesive label attached firmly to the wrapper so as not to be easily removable; or</w:t>
      </w:r>
    </w:p>
    <w:p w14:paraId="172212BE" w14:textId="77777777" w:rsidR="000B4EDC" w:rsidRPr="00DB4310" w:rsidRDefault="000B4EDC" w:rsidP="000B4EDC">
      <w:pPr>
        <w:pStyle w:val="paragraph"/>
      </w:pPr>
      <w:r w:rsidRPr="00DB4310">
        <w:tab/>
        <w:t>(b)</w:t>
      </w:r>
      <w:r w:rsidRPr="00DB4310">
        <w:tab/>
        <w:t>be printed on the wrapper.</w:t>
      </w:r>
    </w:p>
    <w:p w14:paraId="0B21D35E" w14:textId="77777777" w:rsidR="000B4EDC" w:rsidRPr="00DB4310" w:rsidRDefault="009D1E01" w:rsidP="000B4EDC">
      <w:pPr>
        <w:pStyle w:val="ActHead5"/>
      </w:pPr>
      <w:bookmarkStart w:id="120" w:name="_Toc149821755"/>
      <w:r w:rsidRPr="007B3A70">
        <w:rPr>
          <w:rStyle w:val="CharSectno"/>
        </w:rPr>
        <w:t>94</w:t>
      </w:r>
      <w:r w:rsidR="000B4EDC" w:rsidRPr="00DB4310">
        <w:t xml:space="preserve">  Mandatory marking—fire risk statement</w:t>
      </w:r>
      <w:bookmarkEnd w:id="120"/>
    </w:p>
    <w:p w14:paraId="7FDBD112" w14:textId="77777777" w:rsidR="000B4EDC" w:rsidRPr="00DB4310" w:rsidRDefault="000B4EDC" w:rsidP="000B4EDC">
      <w:pPr>
        <w:pStyle w:val="SubsectionHead"/>
      </w:pPr>
      <w:r w:rsidRPr="00DB4310">
        <w:t>Content of fire risk statement</w:t>
      </w:r>
    </w:p>
    <w:p w14:paraId="6D55ED86" w14:textId="77777777" w:rsidR="000B4EDC" w:rsidRPr="00DB4310" w:rsidRDefault="000B4EDC" w:rsidP="000B4EDC">
      <w:pPr>
        <w:pStyle w:val="subsection"/>
      </w:pPr>
      <w:r w:rsidRPr="00DB4310">
        <w:tab/>
        <w:t>(1)</w:t>
      </w:r>
      <w:r w:rsidRPr="00DB4310">
        <w:tab/>
      </w:r>
      <w:r w:rsidR="00C716AD" w:rsidRPr="00DB4310">
        <w:t>T</w:t>
      </w:r>
      <w:r w:rsidRPr="00DB4310">
        <w:t xml:space="preserve">he following statement (the </w:t>
      </w:r>
      <w:r w:rsidRPr="00DB4310">
        <w:rPr>
          <w:b/>
          <w:i/>
        </w:rPr>
        <w:t>fire risk statement</w:t>
      </w:r>
      <w:r w:rsidRPr="00DB4310">
        <w:t>)</w:t>
      </w:r>
      <w:r w:rsidR="00C716AD" w:rsidRPr="00DB4310">
        <w:t xml:space="preserve"> must be displayed on each cigarette pack and cigarette carton</w:t>
      </w:r>
      <w:r w:rsidRPr="00DB4310">
        <w:t>:</w:t>
      </w:r>
    </w:p>
    <w:p w14:paraId="516C4F9A" w14:textId="77777777" w:rsidR="000B4EDC" w:rsidRPr="00DB4310" w:rsidRDefault="000B4EDC" w:rsidP="000B4EDC">
      <w:pPr>
        <w:pStyle w:val="subsection2"/>
      </w:pPr>
      <w:r w:rsidRPr="00DB4310">
        <w:t>AUSTRALIAN FIRE RISK STANDARD COMPLIANT. USE CARE IN DISPOSAL.</w:t>
      </w:r>
    </w:p>
    <w:p w14:paraId="0FD449DF" w14:textId="77777777" w:rsidR="000B4EDC" w:rsidRPr="00DB4310" w:rsidRDefault="000B4EDC" w:rsidP="000B4EDC">
      <w:pPr>
        <w:pStyle w:val="SubsectionHead"/>
      </w:pPr>
      <w:r w:rsidRPr="00DB4310">
        <w:t>Requirements for fire risk statement</w:t>
      </w:r>
    </w:p>
    <w:p w14:paraId="79CC37EB" w14:textId="77777777" w:rsidR="000B4EDC" w:rsidRPr="00DB4310" w:rsidRDefault="000B4EDC" w:rsidP="000B4EDC">
      <w:pPr>
        <w:pStyle w:val="subsection"/>
      </w:pPr>
      <w:r w:rsidRPr="00DB4310">
        <w:tab/>
        <w:t>(2)</w:t>
      </w:r>
      <w:r w:rsidRPr="00DB4310">
        <w:tab/>
        <w:t>The text of the fire risk statement must be printed:</w:t>
      </w:r>
    </w:p>
    <w:p w14:paraId="5F562816" w14:textId="77777777" w:rsidR="000B4EDC" w:rsidRPr="00DB4310" w:rsidRDefault="000B4EDC" w:rsidP="000B4EDC">
      <w:pPr>
        <w:pStyle w:val="paragraph"/>
      </w:pPr>
      <w:r w:rsidRPr="00DB4310">
        <w:tab/>
        <w:t>(a)</w:t>
      </w:r>
      <w:r w:rsidRPr="00DB4310">
        <w:tab/>
        <w:t>in the typeface known as Lucida Sans; and</w:t>
      </w:r>
    </w:p>
    <w:p w14:paraId="1AA680F4" w14:textId="77777777" w:rsidR="000B4EDC" w:rsidRPr="00DB4310" w:rsidRDefault="000B4EDC" w:rsidP="000B4EDC">
      <w:pPr>
        <w:pStyle w:val="paragraph"/>
      </w:pPr>
      <w:r w:rsidRPr="00DB4310">
        <w:tab/>
        <w:t>(b)</w:t>
      </w:r>
      <w:r w:rsidRPr="00DB4310">
        <w:tab/>
        <w:t>no larger than 3 mm in size; and</w:t>
      </w:r>
    </w:p>
    <w:p w14:paraId="692EDD37" w14:textId="77777777" w:rsidR="000B4EDC" w:rsidRPr="00DB4310" w:rsidRDefault="000B4EDC" w:rsidP="000B4EDC">
      <w:pPr>
        <w:pStyle w:val="paragraph"/>
      </w:pPr>
      <w:r w:rsidRPr="00DB4310">
        <w:tab/>
        <w:t>(c)</w:t>
      </w:r>
      <w:r w:rsidRPr="00DB4310">
        <w:tab/>
        <w:t>in upper case, normal weighted regular font; and</w:t>
      </w:r>
    </w:p>
    <w:p w14:paraId="6B2AB38F" w14:textId="77777777" w:rsidR="000B4EDC" w:rsidRPr="00DB4310" w:rsidRDefault="000B4EDC" w:rsidP="000B4EDC">
      <w:pPr>
        <w:pStyle w:val="paragraph"/>
      </w:pPr>
      <w:r w:rsidRPr="00DB4310">
        <w:tab/>
        <w:t>(d)</w:t>
      </w:r>
      <w:r w:rsidRPr="00DB4310">
        <w:tab/>
        <w:t>in the colour known as Pantone Cool Gray 2C.</w:t>
      </w:r>
    </w:p>
    <w:p w14:paraId="19363E76" w14:textId="77777777" w:rsidR="000B4EDC" w:rsidRPr="00DB4310" w:rsidRDefault="000B4EDC" w:rsidP="000B4EDC">
      <w:pPr>
        <w:pStyle w:val="subsection"/>
      </w:pPr>
      <w:r w:rsidRPr="00DB4310">
        <w:tab/>
        <w:t>(3)</w:t>
      </w:r>
      <w:r w:rsidRPr="00DB4310">
        <w:tab/>
        <w:t>The fire risk statement on a cigarette pack must be placed beneath the health warning displayed on the back outer surface of the pack.</w:t>
      </w:r>
    </w:p>
    <w:p w14:paraId="77711325" w14:textId="77777777" w:rsidR="000B4EDC" w:rsidRPr="00DB4310" w:rsidRDefault="000B4EDC" w:rsidP="000B4EDC">
      <w:pPr>
        <w:pStyle w:val="subsection"/>
      </w:pPr>
      <w:r w:rsidRPr="00DB4310">
        <w:lastRenderedPageBreak/>
        <w:tab/>
        <w:t>(4)</w:t>
      </w:r>
      <w:r w:rsidRPr="00DB4310">
        <w:tab/>
        <w:t>The fire risk statement on a cigarette carton must be placed on the back outer surface of the carton.</w:t>
      </w:r>
    </w:p>
    <w:p w14:paraId="168A7735" w14:textId="77777777" w:rsidR="000B4EDC" w:rsidRPr="00DB4310" w:rsidRDefault="000B4EDC" w:rsidP="000B4EDC">
      <w:pPr>
        <w:pStyle w:val="SubsectionHead"/>
      </w:pPr>
      <w:r w:rsidRPr="00DB4310">
        <w:t>Wrappers</w:t>
      </w:r>
      <w:r w:rsidR="00DD6C6B" w:rsidRPr="00DB4310">
        <w:t xml:space="preserve"> around cigarette packs</w:t>
      </w:r>
    </w:p>
    <w:p w14:paraId="62A6DEA9" w14:textId="77777777" w:rsidR="000B4EDC" w:rsidRPr="00DB4310" w:rsidRDefault="000B4EDC" w:rsidP="000B4EDC">
      <w:pPr>
        <w:pStyle w:val="subsection"/>
      </w:pPr>
      <w:r w:rsidRPr="00DB4310">
        <w:tab/>
        <w:t>(5)</w:t>
      </w:r>
      <w:r w:rsidRPr="00DB4310">
        <w:tab/>
        <w:t xml:space="preserve">The fire risk statement may </w:t>
      </w:r>
      <w:r w:rsidR="00636DDA" w:rsidRPr="00DB4310">
        <w:t xml:space="preserve">also </w:t>
      </w:r>
      <w:r w:rsidRPr="00DB4310">
        <w:t xml:space="preserve">appear on a plastic or other wrapper that covers more than one </w:t>
      </w:r>
      <w:r w:rsidR="00DD6C6B" w:rsidRPr="00DB4310">
        <w:t>cigarette pack</w:t>
      </w:r>
      <w:r w:rsidRPr="00DB4310">
        <w:t>.</w:t>
      </w:r>
    </w:p>
    <w:p w14:paraId="69420034" w14:textId="77777777" w:rsidR="000B4EDC" w:rsidRPr="00DB4310" w:rsidRDefault="000B4EDC" w:rsidP="000B4EDC">
      <w:pPr>
        <w:pStyle w:val="subsection"/>
      </w:pPr>
      <w:r w:rsidRPr="00DB4310">
        <w:tab/>
        <w:t>(6)</w:t>
      </w:r>
      <w:r w:rsidRPr="00DB4310">
        <w:tab/>
        <w:t>If the fire risk statement is printed on such a plastic or other wrapper, it must be printed:</w:t>
      </w:r>
    </w:p>
    <w:p w14:paraId="7868A664" w14:textId="77777777" w:rsidR="000B4EDC" w:rsidRPr="00DB4310" w:rsidRDefault="000B4EDC" w:rsidP="000B4EDC">
      <w:pPr>
        <w:pStyle w:val="paragraph"/>
      </w:pPr>
      <w:r w:rsidRPr="00DB4310">
        <w:tab/>
        <w:t>(a)</w:t>
      </w:r>
      <w:r w:rsidRPr="00DB4310">
        <w:tab/>
        <w:t>in white; and</w:t>
      </w:r>
    </w:p>
    <w:p w14:paraId="17EC2AA7" w14:textId="77777777" w:rsidR="000B4EDC" w:rsidRPr="00DB4310" w:rsidRDefault="000B4EDC" w:rsidP="000B4EDC">
      <w:pPr>
        <w:pStyle w:val="paragraph"/>
      </w:pPr>
      <w:r w:rsidRPr="00DB4310">
        <w:tab/>
        <w:t>(b)</w:t>
      </w:r>
      <w:r w:rsidRPr="00DB4310">
        <w:tab/>
        <w:t>on a black rectangular background.</w:t>
      </w:r>
    </w:p>
    <w:p w14:paraId="193893A7" w14:textId="77777777" w:rsidR="000B4EDC" w:rsidRPr="00DB4310" w:rsidRDefault="000B4EDC" w:rsidP="000B4EDC">
      <w:pPr>
        <w:pStyle w:val="SubsectionHead"/>
      </w:pPr>
      <w:r w:rsidRPr="00DB4310">
        <w:t>Adhesive labels</w:t>
      </w:r>
    </w:p>
    <w:p w14:paraId="18F5D148" w14:textId="77777777" w:rsidR="000B4EDC" w:rsidRPr="00DB4310" w:rsidRDefault="000B4EDC" w:rsidP="000B4EDC">
      <w:pPr>
        <w:pStyle w:val="subsection"/>
      </w:pPr>
      <w:r w:rsidRPr="00DB4310">
        <w:tab/>
        <w:t>(7)</w:t>
      </w:r>
      <w:r w:rsidRPr="00DB4310">
        <w:tab/>
        <w:t xml:space="preserve">The fire risk statement may be printed on an adhesive label that is attached to the </w:t>
      </w:r>
      <w:r w:rsidR="00FA723F" w:rsidRPr="00DB4310">
        <w:t xml:space="preserve">retail packaging of a tobacco product </w:t>
      </w:r>
      <w:r w:rsidRPr="00DB4310">
        <w:t>if:</w:t>
      </w:r>
    </w:p>
    <w:p w14:paraId="7F84FB42" w14:textId="77777777" w:rsidR="000B4EDC" w:rsidRPr="00DB4310" w:rsidRDefault="000B4EDC" w:rsidP="000B4EDC">
      <w:pPr>
        <w:pStyle w:val="paragraph"/>
      </w:pPr>
      <w:r w:rsidRPr="00DB4310">
        <w:tab/>
        <w:t>(a)</w:t>
      </w:r>
      <w:r w:rsidRPr="00DB4310">
        <w:tab/>
        <w:t xml:space="preserve">for a plastic or other wrapper that covers more than one </w:t>
      </w:r>
      <w:r w:rsidR="007C402E" w:rsidRPr="00DB4310">
        <w:t>cigarette pack</w:t>
      </w:r>
      <w:r w:rsidRPr="00DB4310">
        <w:t>—the background of the adhesive label is black, white or grey; or</w:t>
      </w:r>
    </w:p>
    <w:p w14:paraId="59E9FB04" w14:textId="77777777" w:rsidR="000B4EDC" w:rsidRPr="00DB4310" w:rsidRDefault="000B4EDC" w:rsidP="000B4EDC">
      <w:pPr>
        <w:pStyle w:val="paragraph"/>
      </w:pPr>
      <w:r w:rsidRPr="00DB4310">
        <w:tab/>
        <w:t>(b)</w:t>
      </w:r>
      <w:r w:rsidRPr="00DB4310">
        <w:tab/>
        <w:t>in any other case—</w:t>
      </w:r>
      <w:r w:rsidRPr="00DB4310">
        <w:rPr>
          <w:rFonts w:eastAsia="Calibri"/>
        </w:rPr>
        <w:t>the adhesive label is the colour known as Pantone 448C.</w:t>
      </w:r>
    </w:p>
    <w:p w14:paraId="4F94CC95" w14:textId="77777777" w:rsidR="000B4EDC" w:rsidRPr="00DB4310" w:rsidRDefault="000B4EDC" w:rsidP="000B4EDC">
      <w:pPr>
        <w:pStyle w:val="subsection"/>
      </w:pPr>
      <w:r w:rsidRPr="00DB4310">
        <w:tab/>
        <w:t>(8)</w:t>
      </w:r>
      <w:r w:rsidRPr="00DB4310">
        <w:tab/>
        <w:t xml:space="preserve">An adhesive label mentioned in </w:t>
      </w:r>
      <w:r w:rsidR="00BA79A1">
        <w:t>subsection (</w:t>
      </w:r>
      <w:r w:rsidRPr="00DB4310">
        <w:t>7) must be attached firmly to the retail packaging so as not to be easily removable.</w:t>
      </w:r>
    </w:p>
    <w:p w14:paraId="550863A9" w14:textId="77777777" w:rsidR="000B4EDC" w:rsidRPr="00DB4310" w:rsidRDefault="009D1E01" w:rsidP="000B4EDC">
      <w:pPr>
        <w:pStyle w:val="ActHead5"/>
      </w:pPr>
      <w:bookmarkStart w:id="121" w:name="_Toc149821756"/>
      <w:r w:rsidRPr="007B3A70">
        <w:rPr>
          <w:rStyle w:val="CharSectno"/>
        </w:rPr>
        <w:t>95</w:t>
      </w:r>
      <w:r w:rsidR="000B4EDC" w:rsidRPr="00DB4310">
        <w:t xml:space="preserve">  Mandatory marking—name and address</w:t>
      </w:r>
      <w:bookmarkEnd w:id="121"/>
    </w:p>
    <w:p w14:paraId="027D4C0C" w14:textId="77777777" w:rsidR="000B4EDC" w:rsidRPr="00DB4310" w:rsidRDefault="000B4EDC" w:rsidP="000B4EDC">
      <w:pPr>
        <w:pStyle w:val="subsection"/>
      </w:pPr>
      <w:r w:rsidRPr="00DB4310">
        <w:tab/>
        <w:t>(1)</w:t>
      </w:r>
      <w:r w:rsidRPr="00DB4310">
        <w:tab/>
        <w:t>The primary packaging, and the secondary packaging, of a tobacco product must display the name and address of the entity in Australia:</w:t>
      </w:r>
    </w:p>
    <w:p w14:paraId="4F5773D8" w14:textId="77777777" w:rsidR="000B4EDC" w:rsidRPr="00DB4310" w:rsidRDefault="000B4EDC" w:rsidP="000B4EDC">
      <w:pPr>
        <w:pStyle w:val="paragraph"/>
      </w:pPr>
      <w:r w:rsidRPr="00DB4310">
        <w:tab/>
        <w:t>(a)</w:t>
      </w:r>
      <w:r w:rsidRPr="00DB4310">
        <w:tab/>
        <w:t>who packaged the product; or</w:t>
      </w:r>
    </w:p>
    <w:p w14:paraId="06781F0E" w14:textId="77777777" w:rsidR="000B4EDC" w:rsidRPr="00DB4310" w:rsidRDefault="000B4EDC" w:rsidP="000B4EDC">
      <w:pPr>
        <w:pStyle w:val="paragraph"/>
      </w:pPr>
      <w:r w:rsidRPr="00DB4310">
        <w:tab/>
        <w:t>(b)</w:t>
      </w:r>
      <w:r w:rsidRPr="00DB4310">
        <w:tab/>
        <w:t>on whose behalf it was packaged.</w:t>
      </w:r>
    </w:p>
    <w:p w14:paraId="62CB0DAA" w14:textId="77777777" w:rsidR="000B4EDC" w:rsidRPr="00DB4310" w:rsidRDefault="000B4EDC" w:rsidP="000B4EDC">
      <w:pPr>
        <w:pStyle w:val="SubsectionHead"/>
      </w:pPr>
      <w:r w:rsidRPr="00DB4310">
        <w:t>Requirements for name and address of Australian entity</w:t>
      </w:r>
    </w:p>
    <w:p w14:paraId="153CBD20" w14:textId="77777777" w:rsidR="000B4EDC" w:rsidRPr="00DB4310" w:rsidRDefault="000B4EDC" w:rsidP="000B4EDC">
      <w:pPr>
        <w:pStyle w:val="subsection"/>
      </w:pPr>
      <w:r w:rsidRPr="00DB4310">
        <w:tab/>
        <w:t>(2)</w:t>
      </w:r>
      <w:r w:rsidRPr="00DB4310">
        <w:tab/>
        <w:t>The name of the entity must be one of the following:</w:t>
      </w:r>
    </w:p>
    <w:p w14:paraId="20FE72ED" w14:textId="77777777" w:rsidR="000B4EDC" w:rsidRPr="00DB4310" w:rsidRDefault="000B4EDC" w:rsidP="000B4EDC">
      <w:pPr>
        <w:pStyle w:val="paragraph"/>
      </w:pPr>
      <w:r w:rsidRPr="00DB4310">
        <w:tab/>
        <w:t>(a)</w:t>
      </w:r>
      <w:r w:rsidRPr="00DB4310">
        <w:tab/>
        <w:t xml:space="preserve">if the entity has a business name registered to it under the </w:t>
      </w:r>
      <w:r w:rsidRPr="00DB4310">
        <w:rPr>
          <w:i/>
        </w:rPr>
        <w:t>Business Names Registration Act 2011</w:t>
      </w:r>
      <w:r w:rsidRPr="00DB4310">
        <w:t>—that business name;</w:t>
      </w:r>
    </w:p>
    <w:p w14:paraId="7AB2CCE4" w14:textId="77777777" w:rsidR="000B4EDC" w:rsidRPr="00DB4310" w:rsidRDefault="000B4EDC" w:rsidP="000B4EDC">
      <w:pPr>
        <w:pStyle w:val="paragraph"/>
      </w:pPr>
      <w:r w:rsidRPr="00DB4310">
        <w:tab/>
        <w:t>(b)</w:t>
      </w:r>
      <w:r w:rsidRPr="00DB4310">
        <w:tab/>
        <w:t xml:space="preserve">if the entity is a company registered under the </w:t>
      </w:r>
      <w:r w:rsidRPr="00DB4310">
        <w:rPr>
          <w:i/>
        </w:rPr>
        <w:t>Corporations Act 2001</w:t>
      </w:r>
      <w:r w:rsidRPr="00DB4310">
        <w:t>—that company name.</w:t>
      </w:r>
    </w:p>
    <w:p w14:paraId="24403CA3" w14:textId="77777777" w:rsidR="000B4EDC" w:rsidRPr="00DB4310" w:rsidRDefault="000B4EDC" w:rsidP="000B4EDC">
      <w:pPr>
        <w:pStyle w:val="subsection"/>
      </w:pPr>
      <w:r w:rsidRPr="00DB4310">
        <w:lastRenderedPageBreak/>
        <w:tab/>
        <w:t>(3)</w:t>
      </w:r>
      <w:r w:rsidRPr="00DB4310">
        <w:tab/>
        <w:t>The address of the entity must be one of the following:</w:t>
      </w:r>
    </w:p>
    <w:p w14:paraId="1DC1B22B" w14:textId="77777777" w:rsidR="000B4EDC" w:rsidRPr="00DB4310" w:rsidRDefault="000B4EDC" w:rsidP="000B4EDC">
      <w:pPr>
        <w:pStyle w:val="paragraph"/>
      </w:pPr>
      <w:r w:rsidRPr="00DB4310">
        <w:tab/>
        <w:t>(a)</w:t>
      </w:r>
      <w:r w:rsidRPr="00DB4310">
        <w:tab/>
        <w:t xml:space="preserve">if the entity has a business name registered to it under the </w:t>
      </w:r>
      <w:r w:rsidRPr="00DB4310">
        <w:rPr>
          <w:i/>
        </w:rPr>
        <w:t>Business Names Registration Act 2011</w:t>
      </w:r>
      <w:r w:rsidRPr="00DB4310">
        <w:t>—the address of the entity’s principal place of business in Australia registered under that Act;</w:t>
      </w:r>
    </w:p>
    <w:p w14:paraId="13CFEE9B" w14:textId="77777777" w:rsidR="000B4EDC" w:rsidRPr="00DB4310" w:rsidRDefault="000B4EDC" w:rsidP="000B4EDC">
      <w:pPr>
        <w:pStyle w:val="paragraph"/>
      </w:pPr>
      <w:r w:rsidRPr="00DB4310">
        <w:tab/>
        <w:t>(b)</w:t>
      </w:r>
      <w:r w:rsidRPr="00DB4310">
        <w:tab/>
        <w:t xml:space="preserve">if the entity is a company registered under the </w:t>
      </w:r>
      <w:r w:rsidRPr="00DB4310">
        <w:rPr>
          <w:i/>
        </w:rPr>
        <w:t>Corporations Act 2001</w:t>
      </w:r>
      <w:r w:rsidRPr="00DB4310">
        <w:t>—the address of the entity’s principal place of business in Australia registered under that Act.</w:t>
      </w:r>
    </w:p>
    <w:p w14:paraId="296F3D23" w14:textId="77777777" w:rsidR="000B4EDC" w:rsidRPr="00DB4310" w:rsidRDefault="000B4EDC" w:rsidP="000B4EDC">
      <w:pPr>
        <w:pStyle w:val="subsection"/>
      </w:pPr>
      <w:r w:rsidRPr="00DB4310">
        <w:tab/>
        <w:t>(4)</w:t>
      </w:r>
      <w:r w:rsidRPr="00DB4310">
        <w:tab/>
        <w:t>The name and address must:</w:t>
      </w:r>
    </w:p>
    <w:p w14:paraId="6AB63F16" w14:textId="77777777" w:rsidR="000B4EDC" w:rsidRPr="00DB4310" w:rsidRDefault="000B4EDC" w:rsidP="000B4EDC">
      <w:pPr>
        <w:pStyle w:val="paragraph"/>
      </w:pPr>
      <w:r w:rsidRPr="00DB4310">
        <w:tab/>
        <w:t>(a)</w:t>
      </w:r>
      <w:r w:rsidRPr="00DB4310">
        <w:tab/>
        <w:t>appear on only one outer surface of the retail packaging of the tobacco product; and</w:t>
      </w:r>
    </w:p>
    <w:p w14:paraId="2EEC7D4D" w14:textId="77777777" w:rsidR="000B4EDC" w:rsidRPr="00DB4310" w:rsidRDefault="000B4EDC" w:rsidP="000B4EDC">
      <w:pPr>
        <w:pStyle w:val="paragraph"/>
      </w:pPr>
      <w:r w:rsidRPr="00DB4310">
        <w:tab/>
        <w:t>(b)</w:t>
      </w:r>
      <w:r w:rsidRPr="00DB4310">
        <w:tab/>
        <w:t>appear only once on that surface; and</w:t>
      </w:r>
    </w:p>
    <w:p w14:paraId="43DC439F" w14:textId="77777777" w:rsidR="000B4EDC" w:rsidRPr="00DB4310" w:rsidRDefault="000B4EDC" w:rsidP="000B4EDC">
      <w:pPr>
        <w:pStyle w:val="paragraph"/>
      </w:pPr>
      <w:r w:rsidRPr="00DB4310">
        <w:tab/>
        <w:t>(c)</w:t>
      </w:r>
      <w:r w:rsidRPr="00DB4310">
        <w:tab/>
        <w:t>be printed:</w:t>
      </w:r>
    </w:p>
    <w:p w14:paraId="0272B296" w14:textId="77777777" w:rsidR="000B4EDC" w:rsidRPr="00DB4310" w:rsidRDefault="000B4EDC" w:rsidP="000B4EDC">
      <w:pPr>
        <w:pStyle w:val="paragraphsub"/>
      </w:pPr>
      <w:r w:rsidRPr="00DB4310">
        <w:tab/>
        <w:t>(i)</w:t>
      </w:r>
      <w:r w:rsidRPr="00DB4310">
        <w:tab/>
        <w:t>in the typeface known as Lucida Sans; and</w:t>
      </w:r>
    </w:p>
    <w:p w14:paraId="4B5EF7B2" w14:textId="77777777" w:rsidR="000B4EDC" w:rsidRPr="00DB4310" w:rsidRDefault="000B4EDC" w:rsidP="000B4EDC">
      <w:pPr>
        <w:pStyle w:val="paragraphsub"/>
      </w:pPr>
      <w:r w:rsidRPr="00DB4310">
        <w:tab/>
        <w:t>(ii)</w:t>
      </w:r>
      <w:r w:rsidRPr="00DB4310">
        <w:tab/>
        <w:t>no larger than 3 mm in size; and</w:t>
      </w:r>
    </w:p>
    <w:p w14:paraId="105B4D73" w14:textId="77777777" w:rsidR="000B4EDC" w:rsidRPr="00DB4310" w:rsidRDefault="000B4EDC" w:rsidP="000B4EDC">
      <w:pPr>
        <w:pStyle w:val="paragraphsub"/>
      </w:pPr>
      <w:r w:rsidRPr="00DB4310">
        <w:tab/>
        <w:t>(iii)</w:t>
      </w:r>
      <w:r w:rsidRPr="00DB4310">
        <w:tab/>
        <w:t>in a normal weighted regular font; and</w:t>
      </w:r>
    </w:p>
    <w:p w14:paraId="77DED02D" w14:textId="77777777" w:rsidR="000B4EDC" w:rsidRPr="00DB4310" w:rsidRDefault="000B4EDC" w:rsidP="000B4EDC">
      <w:pPr>
        <w:pStyle w:val="paragraphsub"/>
      </w:pPr>
      <w:r w:rsidRPr="00DB4310">
        <w:tab/>
        <w:t>(iv)</w:t>
      </w:r>
      <w:r w:rsidRPr="00DB4310">
        <w:tab/>
        <w:t>in the colour known as Pantone Cool Gray 2C; and</w:t>
      </w:r>
    </w:p>
    <w:p w14:paraId="18F68685" w14:textId="77777777" w:rsidR="000B4EDC" w:rsidRPr="00DB4310" w:rsidRDefault="000B4EDC" w:rsidP="000B4EDC">
      <w:pPr>
        <w:pStyle w:val="paragraph"/>
      </w:pPr>
      <w:r w:rsidRPr="00DB4310">
        <w:tab/>
        <w:t>(d)</w:t>
      </w:r>
      <w:r w:rsidRPr="00DB4310">
        <w:tab/>
        <w:t>for a cigarette pack or cigarette carton—appear only on the side outer surface of the pack or carton on which a health warning is not displayed.</w:t>
      </w:r>
    </w:p>
    <w:p w14:paraId="156E8BEF" w14:textId="77777777" w:rsidR="00FB281E" w:rsidRPr="00DB4310" w:rsidRDefault="00FB281E" w:rsidP="00FB281E">
      <w:pPr>
        <w:pStyle w:val="SubsectionHead"/>
      </w:pPr>
      <w:r w:rsidRPr="00DB4310">
        <w:t xml:space="preserve">Interaction with </w:t>
      </w:r>
      <w:r w:rsidR="00BB6782" w:rsidRPr="00DB4310">
        <w:t xml:space="preserve">National </w:t>
      </w:r>
      <w:r w:rsidR="0018507C" w:rsidRPr="00DB4310">
        <w:t xml:space="preserve">Trade Measurement </w:t>
      </w:r>
      <w:r w:rsidR="00036E1B" w:rsidRPr="00DB4310">
        <w:t>Regulations 2</w:t>
      </w:r>
      <w:r w:rsidR="0018507C" w:rsidRPr="00DB4310">
        <w:t>009</w:t>
      </w:r>
    </w:p>
    <w:p w14:paraId="4CCB2ECC" w14:textId="77777777" w:rsidR="00BB6782" w:rsidRPr="00DB4310" w:rsidRDefault="00BB6782" w:rsidP="00BB6782">
      <w:pPr>
        <w:pStyle w:val="subsection"/>
      </w:pPr>
      <w:r w:rsidRPr="00DB4310">
        <w:tab/>
        <w:t>(5)</w:t>
      </w:r>
      <w:r w:rsidRPr="00DB4310">
        <w:tab/>
      </w:r>
      <w:r w:rsidR="00733A1E" w:rsidRPr="00DB4310">
        <w:t>T</w:t>
      </w:r>
      <w:r w:rsidRPr="00DB4310">
        <w:t xml:space="preserve">he requirements of this section apply in addition to any requirements </w:t>
      </w:r>
      <w:r w:rsidR="0018507C" w:rsidRPr="00DB4310">
        <w:t xml:space="preserve">to mark a name and address on the </w:t>
      </w:r>
      <w:r w:rsidRPr="00DB4310">
        <w:t>primary packaging</w:t>
      </w:r>
      <w:r w:rsidR="00733A1E" w:rsidRPr="00DB4310">
        <w:t>,</w:t>
      </w:r>
      <w:r w:rsidRPr="00DB4310">
        <w:t xml:space="preserve"> or secondary packaging</w:t>
      </w:r>
      <w:r w:rsidR="00733A1E" w:rsidRPr="00DB4310">
        <w:t>,</w:t>
      </w:r>
      <w:r w:rsidRPr="00DB4310">
        <w:t xml:space="preserve"> of a tobacco product under </w:t>
      </w:r>
      <w:r w:rsidR="00036E1B" w:rsidRPr="00DB4310">
        <w:t>regulation 4</w:t>
      </w:r>
      <w:r w:rsidR="0018507C" w:rsidRPr="00DB4310">
        <w:t xml:space="preserve">.7 of the </w:t>
      </w:r>
      <w:r w:rsidRPr="00DB4310">
        <w:rPr>
          <w:i/>
        </w:rPr>
        <w:t xml:space="preserve">National </w:t>
      </w:r>
      <w:r w:rsidR="0018507C" w:rsidRPr="00DB4310">
        <w:rPr>
          <w:i/>
        </w:rPr>
        <w:t xml:space="preserve">Trade </w:t>
      </w:r>
      <w:r w:rsidRPr="00DB4310">
        <w:rPr>
          <w:i/>
        </w:rPr>
        <w:t xml:space="preserve">Measurement </w:t>
      </w:r>
      <w:r w:rsidR="00036E1B" w:rsidRPr="00DB4310">
        <w:rPr>
          <w:i/>
        </w:rPr>
        <w:t>Regulations 2</w:t>
      </w:r>
      <w:r w:rsidR="0018507C" w:rsidRPr="00DB4310">
        <w:rPr>
          <w:i/>
        </w:rPr>
        <w:t>009</w:t>
      </w:r>
      <w:r w:rsidRPr="00DB4310">
        <w:t>.</w:t>
      </w:r>
    </w:p>
    <w:p w14:paraId="771126A1" w14:textId="77777777" w:rsidR="0018507C" w:rsidRPr="00DB4310" w:rsidRDefault="0018507C" w:rsidP="00BB6782">
      <w:pPr>
        <w:pStyle w:val="subsection"/>
      </w:pPr>
      <w:r w:rsidRPr="00DB4310">
        <w:tab/>
        <w:t>(6)</w:t>
      </w:r>
      <w:r w:rsidRPr="00DB4310">
        <w:tab/>
        <w:t>Any such marking under that regulation must be printed in the colour known as Pantone Cool Gray 2C.</w:t>
      </w:r>
    </w:p>
    <w:p w14:paraId="68710631" w14:textId="77777777" w:rsidR="004A3284" w:rsidRPr="00DB4310" w:rsidRDefault="004A3284" w:rsidP="00BB6782">
      <w:pPr>
        <w:pStyle w:val="subsection"/>
      </w:pPr>
      <w:r w:rsidRPr="00DB4310">
        <w:tab/>
        <w:t>(7)</w:t>
      </w:r>
      <w:r w:rsidRPr="00DB4310">
        <w:tab/>
        <w:t xml:space="preserve">To avoid doubt, nothing in this section requires </w:t>
      </w:r>
      <w:r w:rsidR="00391C7E" w:rsidRPr="00DB4310">
        <w:t xml:space="preserve">a </w:t>
      </w:r>
      <w:r w:rsidRPr="00DB4310">
        <w:t xml:space="preserve">name and address to </w:t>
      </w:r>
      <w:r w:rsidR="00391C7E" w:rsidRPr="00DB4310">
        <w:t>be displayed more than once on the retail packaging of a tobacco product.</w:t>
      </w:r>
    </w:p>
    <w:p w14:paraId="67CE8FD1" w14:textId="77777777" w:rsidR="000B4EDC" w:rsidRPr="00DB4310" w:rsidRDefault="009D1E01" w:rsidP="000B4EDC">
      <w:pPr>
        <w:pStyle w:val="ActHead5"/>
      </w:pPr>
      <w:bookmarkStart w:id="122" w:name="_Toc149821757"/>
      <w:r w:rsidRPr="007B3A70">
        <w:rPr>
          <w:rStyle w:val="CharSectno"/>
        </w:rPr>
        <w:t>96</w:t>
      </w:r>
      <w:r w:rsidR="000B4EDC" w:rsidRPr="00DB4310">
        <w:t xml:space="preserve">  Mandatory marking—consumer contact telephone number</w:t>
      </w:r>
      <w:bookmarkEnd w:id="122"/>
    </w:p>
    <w:p w14:paraId="02FD102C" w14:textId="77777777" w:rsidR="000B4EDC" w:rsidRPr="00DB4310" w:rsidRDefault="000B4EDC" w:rsidP="000B4EDC">
      <w:pPr>
        <w:pStyle w:val="subsection"/>
      </w:pPr>
      <w:r w:rsidRPr="00DB4310">
        <w:tab/>
        <w:t>(1)</w:t>
      </w:r>
      <w:r w:rsidRPr="00DB4310">
        <w:tab/>
        <w:t>The primary packaging of a tobacco product must display a consumer contact telephone number for the entity in Australia:</w:t>
      </w:r>
    </w:p>
    <w:p w14:paraId="16F0034D" w14:textId="77777777" w:rsidR="000B4EDC" w:rsidRPr="00DB4310" w:rsidRDefault="000B4EDC" w:rsidP="000B4EDC">
      <w:pPr>
        <w:pStyle w:val="paragraph"/>
      </w:pPr>
      <w:r w:rsidRPr="00DB4310">
        <w:lastRenderedPageBreak/>
        <w:tab/>
        <w:t>(a)</w:t>
      </w:r>
      <w:r w:rsidRPr="00DB4310">
        <w:tab/>
        <w:t>who packaged the product; or</w:t>
      </w:r>
    </w:p>
    <w:p w14:paraId="79A99EDD" w14:textId="77777777" w:rsidR="000B4EDC" w:rsidRPr="00DB4310" w:rsidRDefault="000B4EDC" w:rsidP="000B4EDC">
      <w:pPr>
        <w:pStyle w:val="paragraph"/>
      </w:pPr>
      <w:r w:rsidRPr="00DB4310">
        <w:tab/>
        <w:t>(b)</w:t>
      </w:r>
      <w:r w:rsidRPr="00DB4310">
        <w:tab/>
        <w:t>on whose behalf it was packaged.</w:t>
      </w:r>
    </w:p>
    <w:p w14:paraId="1471DC8A" w14:textId="77777777" w:rsidR="000B4EDC" w:rsidRPr="00DB4310" w:rsidRDefault="000B4EDC" w:rsidP="000B4EDC">
      <w:pPr>
        <w:pStyle w:val="subsection"/>
      </w:pPr>
      <w:r w:rsidRPr="00DB4310">
        <w:tab/>
        <w:t>(2)</w:t>
      </w:r>
      <w:r w:rsidRPr="00DB4310">
        <w:tab/>
        <w:t>The secondary packaging of the tobacco product may display a consumer contact telephone number for the entity in Australia:</w:t>
      </w:r>
    </w:p>
    <w:p w14:paraId="5A8E4081" w14:textId="77777777" w:rsidR="000B4EDC" w:rsidRPr="00DB4310" w:rsidRDefault="000B4EDC" w:rsidP="000B4EDC">
      <w:pPr>
        <w:pStyle w:val="paragraph"/>
      </w:pPr>
      <w:r w:rsidRPr="00DB4310">
        <w:tab/>
        <w:t>(a)</w:t>
      </w:r>
      <w:r w:rsidRPr="00DB4310">
        <w:tab/>
        <w:t>who packaged the product; or</w:t>
      </w:r>
    </w:p>
    <w:p w14:paraId="6FF77BAE" w14:textId="77777777" w:rsidR="000B4EDC" w:rsidRPr="00DB4310" w:rsidRDefault="000B4EDC" w:rsidP="000B4EDC">
      <w:pPr>
        <w:pStyle w:val="paragraph"/>
      </w:pPr>
      <w:r w:rsidRPr="00DB4310">
        <w:tab/>
        <w:t>(b)</w:t>
      </w:r>
      <w:r w:rsidRPr="00DB4310">
        <w:tab/>
        <w:t>on whose behalf it was packaged.</w:t>
      </w:r>
    </w:p>
    <w:p w14:paraId="039DD75F" w14:textId="77777777" w:rsidR="000B4EDC" w:rsidRPr="00DB4310" w:rsidRDefault="000B4EDC" w:rsidP="000B4EDC">
      <w:pPr>
        <w:pStyle w:val="SubsectionHead"/>
      </w:pPr>
      <w:r w:rsidRPr="00DB4310">
        <w:t>Requirements for consumer contact telephone numbers</w:t>
      </w:r>
    </w:p>
    <w:p w14:paraId="70F578B1" w14:textId="77777777" w:rsidR="000B4EDC" w:rsidRPr="00DB4310" w:rsidRDefault="000B4EDC" w:rsidP="000B4EDC">
      <w:pPr>
        <w:pStyle w:val="subsection"/>
      </w:pPr>
      <w:r w:rsidRPr="00DB4310">
        <w:tab/>
        <w:t>(3)</w:t>
      </w:r>
      <w:r w:rsidRPr="00DB4310">
        <w:tab/>
        <w:t>The consumer contact telephone number:</w:t>
      </w:r>
    </w:p>
    <w:p w14:paraId="38F6CDD6" w14:textId="77777777" w:rsidR="000B4EDC" w:rsidRPr="00DB4310" w:rsidRDefault="000B4EDC" w:rsidP="000B4EDC">
      <w:pPr>
        <w:pStyle w:val="paragraph"/>
      </w:pPr>
      <w:r w:rsidRPr="00DB4310">
        <w:tab/>
        <w:t>(a)</w:t>
      </w:r>
      <w:r w:rsidRPr="00DB4310">
        <w:tab/>
        <w:t>must be an Australian telephone number that is in service; and</w:t>
      </w:r>
    </w:p>
    <w:p w14:paraId="6C3BFD51" w14:textId="77777777" w:rsidR="000B4EDC" w:rsidRPr="00DB4310" w:rsidRDefault="000B4EDC" w:rsidP="000B4EDC">
      <w:pPr>
        <w:pStyle w:val="paragraph"/>
      </w:pPr>
      <w:r w:rsidRPr="00DB4310">
        <w:tab/>
        <w:t>(b)</w:t>
      </w:r>
      <w:r w:rsidRPr="00DB4310">
        <w:tab/>
        <w:t>must be printed:</w:t>
      </w:r>
    </w:p>
    <w:p w14:paraId="09F1064B" w14:textId="77777777" w:rsidR="000B4EDC" w:rsidRPr="00DB4310" w:rsidRDefault="000B4EDC" w:rsidP="000B4EDC">
      <w:pPr>
        <w:pStyle w:val="paragraphsub"/>
      </w:pPr>
      <w:r w:rsidRPr="00DB4310">
        <w:tab/>
        <w:t>(i)</w:t>
      </w:r>
      <w:r w:rsidRPr="00DB4310">
        <w:tab/>
        <w:t>in the typeface known as Lucida Sans; and</w:t>
      </w:r>
    </w:p>
    <w:p w14:paraId="00781D78" w14:textId="77777777" w:rsidR="000B4EDC" w:rsidRPr="00DB4310" w:rsidRDefault="000B4EDC" w:rsidP="000B4EDC">
      <w:pPr>
        <w:pStyle w:val="paragraphsub"/>
      </w:pPr>
      <w:r w:rsidRPr="00DB4310">
        <w:tab/>
        <w:t>(ii)</w:t>
      </w:r>
      <w:r w:rsidRPr="00DB4310">
        <w:tab/>
        <w:t>no larger than 3 mm in size; and</w:t>
      </w:r>
    </w:p>
    <w:p w14:paraId="77AF1459" w14:textId="77777777" w:rsidR="000B4EDC" w:rsidRPr="00DB4310" w:rsidRDefault="000B4EDC" w:rsidP="000B4EDC">
      <w:pPr>
        <w:pStyle w:val="paragraphsub"/>
      </w:pPr>
      <w:r w:rsidRPr="00DB4310">
        <w:tab/>
        <w:t>(iii)</w:t>
      </w:r>
      <w:r w:rsidRPr="00DB4310">
        <w:tab/>
        <w:t>in normal weighted regular font; and</w:t>
      </w:r>
    </w:p>
    <w:p w14:paraId="7ACE49EB" w14:textId="77777777" w:rsidR="000B4EDC" w:rsidRPr="00DB4310" w:rsidRDefault="000B4EDC" w:rsidP="000B4EDC">
      <w:pPr>
        <w:pStyle w:val="paragraphsub"/>
      </w:pPr>
      <w:r w:rsidRPr="00DB4310">
        <w:tab/>
        <w:t>(iv)</w:t>
      </w:r>
      <w:r w:rsidRPr="00DB4310">
        <w:tab/>
        <w:t>in the colour known as Pantone Cool Gray 2C; and</w:t>
      </w:r>
    </w:p>
    <w:p w14:paraId="41BA09ED" w14:textId="77777777" w:rsidR="000B4EDC" w:rsidRPr="00DB4310" w:rsidRDefault="000B4EDC" w:rsidP="000B4EDC">
      <w:pPr>
        <w:pStyle w:val="paragraph"/>
      </w:pPr>
      <w:r w:rsidRPr="00DB4310">
        <w:tab/>
        <w:t>(c)</w:t>
      </w:r>
      <w:r w:rsidRPr="00DB4310">
        <w:tab/>
        <w:t>must:</w:t>
      </w:r>
    </w:p>
    <w:p w14:paraId="225AB900" w14:textId="77777777" w:rsidR="000B4EDC" w:rsidRPr="00DB4310" w:rsidRDefault="000B4EDC" w:rsidP="000B4EDC">
      <w:pPr>
        <w:pStyle w:val="paragraphsub"/>
      </w:pPr>
      <w:r w:rsidRPr="00DB4310">
        <w:tab/>
        <w:t>(i)</w:t>
      </w:r>
      <w:r w:rsidRPr="00DB4310">
        <w:tab/>
        <w:t>appear only once on the packaging; and</w:t>
      </w:r>
    </w:p>
    <w:p w14:paraId="4C778E32" w14:textId="77777777" w:rsidR="000B4EDC" w:rsidRPr="00DB4310" w:rsidRDefault="000B4EDC" w:rsidP="000B4EDC">
      <w:pPr>
        <w:pStyle w:val="paragraphsub"/>
      </w:pPr>
      <w:r w:rsidRPr="00DB4310">
        <w:tab/>
        <w:t>(ii)</w:t>
      </w:r>
      <w:r w:rsidRPr="00DB4310">
        <w:tab/>
        <w:t>appear only as numerals or as any combination of numerals, hyphens and brackets; and</w:t>
      </w:r>
    </w:p>
    <w:p w14:paraId="58A07A2F" w14:textId="77777777" w:rsidR="000B4EDC" w:rsidRPr="00DB4310" w:rsidRDefault="000B4EDC" w:rsidP="000B4EDC">
      <w:pPr>
        <w:pStyle w:val="paragraphsub"/>
      </w:pPr>
      <w:r w:rsidRPr="00DB4310">
        <w:tab/>
        <w:t>(iii)</w:t>
      </w:r>
      <w:r w:rsidRPr="00DB4310">
        <w:tab/>
        <w:t xml:space="preserve">be prefaced with the abbreviation </w:t>
      </w:r>
      <w:r w:rsidR="00C30657" w:rsidRPr="00DB4310">
        <w:t>‘</w:t>
      </w:r>
      <w:r w:rsidRPr="00DB4310">
        <w:t>Phone:</w:t>
      </w:r>
      <w:r w:rsidR="00C30657" w:rsidRPr="00DB4310">
        <w:t>’</w:t>
      </w:r>
      <w:r w:rsidRPr="00DB4310">
        <w:t xml:space="preserve"> or </w:t>
      </w:r>
      <w:r w:rsidR="00C30657" w:rsidRPr="00DB4310">
        <w:t>‘</w:t>
      </w:r>
      <w:r w:rsidRPr="00DB4310">
        <w:t>Ph:</w:t>
      </w:r>
      <w:r w:rsidR="00C30657" w:rsidRPr="00DB4310">
        <w:t>’</w:t>
      </w:r>
      <w:r w:rsidRPr="00DB4310">
        <w:t>, exactly in one of those formats; and</w:t>
      </w:r>
    </w:p>
    <w:p w14:paraId="754B02D9" w14:textId="77777777" w:rsidR="000B4EDC" w:rsidRPr="00DB4310" w:rsidRDefault="000B4EDC" w:rsidP="000B4EDC">
      <w:pPr>
        <w:pStyle w:val="paragraphsub"/>
      </w:pPr>
      <w:r w:rsidRPr="00DB4310">
        <w:tab/>
        <w:t>(iv)</w:t>
      </w:r>
      <w:r w:rsidRPr="00DB4310">
        <w:tab/>
        <w:t>for a cigarette pack—appear on the side outer surface of the pack on which a health warning is not displayed; and</w:t>
      </w:r>
    </w:p>
    <w:p w14:paraId="3FB2E25C" w14:textId="77777777" w:rsidR="000B4EDC" w:rsidRPr="00DB4310" w:rsidRDefault="000B4EDC" w:rsidP="000B4EDC">
      <w:pPr>
        <w:pStyle w:val="paragraphsub"/>
      </w:pPr>
      <w:r w:rsidRPr="00DB4310">
        <w:tab/>
        <w:t>(v)</w:t>
      </w:r>
      <w:r w:rsidRPr="00DB4310">
        <w:tab/>
        <w:t xml:space="preserve">for other retail packaging that is marked with a name and address that complies with section </w:t>
      </w:r>
      <w:r w:rsidR="009D1E01" w:rsidRPr="00DB4310">
        <w:t>95</w:t>
      </w:r>
      <w:r w:rsidRPr="00DB4310">
        <w:t>—appear on the same surface as that name and address; and</w:t>
      </w:r>
    </w:p>
    <w:p w14:paraId="17E354A6" w14:textId="77777777" w:rsidR="000B4EDC" w:rsidRPr="00DB4310" w:rsidRDefault="000B4EDC" w:rsidP="000B4EDC">
      <w:pPr>
        <w:pStyle w:val="paragraph"/>
      </w:pPr>
      <w:r w:rsidRPr="00DB4310">
        <w:tab/>
        <w:t>(d)</w:t>
      </w:r>
      <w:r w:rsidRPr="00DB4310">
        <w:tab/>
        <w:t>must not:</w:t>
      </w:r>
    </w:p>
    <w:p w14:paraId="1AB75C3F" w14:textId="77777777" w:rsidR="000B4EDC" w:rsidRPr="00DB4310" w:rsidRDefault="000B4EDC" w:rsidP="000B4EDC">
      <w:pPr>
        <w:pStyle w:val="paragraphsub"/>
      </w:pPr>
      <w:r w:rsidRPr="00DB4310">
        <w:tab/>
        <w:t>(i)</w:t>
      </w:r>
      <w:r w:rsidRPr="00DB4310">
        <w:tab/>
        <w:t>form a symbol or design; or</w:t>
      </w:r>
    </w:p>
    <w:p w14:paraId="245C672E" w14:textId="77777777" w:rsidR="000B4EDC" w:rsidRPr="00DB4310" w:rsidRDefault="000B4EDC" w:rsidP="000B4EDC">
      <w:pPr>
        <w:pStyle w:val="paragraphsub"/>
      </w:pPr>
      <w:r w:rsidRPr="00DB4310">
        <w:tab/>
        <w:t>(ii)</w:t>
      </w:r>
      <w:r w:rsidRPr="00DB4310">
        <w:tab/>
        <w:t>represent, or be suggestive of, the brand name or variant name (if any) of the tobacco product.</w:t>
      </w:r>
    </w:p>
    <w:p w14:paraId="2F431CD9" w14:textId="77777777" w:rsidR="000B4EDC" w:rsidRPr="00DB4310" w:rsidRDefault="00036E1B" w:rsidP="000B4EDC">
      <w:pPr>
        <w:pStyle w:val="ActHead2"/>
        <w:pageBreakBefore/>
      </w:pPr>
      <w:bookmarkStart w:id="123" w:name="_Toc149821758"/>
      <w:r w:rsidRPr="007B3A70">
        <w:rPr>
          <w:rStyle w:val="CharPartNo"/>
        </w:rPr>
        <w:lastRenderedPageBreak/>
        <w:t>Part 3</w:t>
      </w:r>
      <w:r w:rsidR="000B4EDC" w:rsidRPr="007B3A70">
        <w:rPr>
          <w:rStyle w:val="CharPartNo"/>
        </w:rPr>
        <w:t>.9</w:t>
      </w:r>
      <w:r w:rsidR="000B4EDC" w:rsidRPr="00DB4310">
        <w:t>—</w:t>
      </w:r>
      <w:r w:rsidR="000B4EDC" w:rsidRPr="007B3A70">
        <w:rPr>
          <w:rStyle w:val="CharPartText"/>
        </w:rPr>
        <w:t>Plain packaging—wrappers</w:t>
      </w:r>
      <w:bookmarkEnd w:id="123"/>
    </w:p>
    <w:p w14:paraId="436C942C"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65E28CFB" w14:textId="77777777" w:rsidR="000B4EDC" w:rsidRPr="00DB4310" w:rsidRDefault="009D1E01" w:rsidP="000B4EDC">
      <w:pPr>
        <w:pStyle w:val="ActHead5"/>
      </w:pPr>
      <w:bookmarkStart w:id="124" w:name="_Toc149821759"/>
      <w:r w:rsidRPr="007B3A70">
        <w:rPr>
          <w:rStyle w:val="CharSectno"/>
        </w:rPr>
        <w:t>97</w:t>
      </w:r>
      <w:r w:rsidR="000B4EDC" w:rsidRPr="00DB4310">
        <w:t xml:space="preserve">  Purpose of this Part</w:t>
      </w:r>
      <w:bookmarkEnd w:id="124"/>
    </w:p>
    <w:p w14:paraId="1A6D7C5F" w14:textId="77777777" w:rsidR="000B4EDC" w:rsidRPr="00DB4310" w:rsidRDefault="000B4EDC" w:rsidP="000B4EDC">
      <w:pPr>
        <w:pStyle w:val="subsection"/>
      </w:pPr>
      <w:r w:rsidRPr="00DB4310">
        <w:tab/>
      </w:r>
      <w:r w:rsidRPr="00DB4310">
        <w:tab/>
        <w:t xml:space="preserve">This Part prescribes requirements in relation to plastic or other wrappers that form part of the retail packaging of tobacco products for the purposes of </w:t>
      </w:r>
      <w:r w:rsidR="009858EA" w:rsidRPr="00DB4310">
        <w:t>section </w:t>
      </w:r>
      <w:r w:rsidR="00462FB8" w:rsidRPr="00DB4310">
        <w:t>80</w:t>
      </w:r>
      <w:r w:rsidRPr="00DB4310">
        <w:t xml:space="preserve"> of the Act.</w:t>
      </w:r>
    </w:p>
    <w:p w14:paraId="5A197ED4" w14:textId="77777777" w:rsidR="000B4EDC" w:rsidRPr="00DB4310" w:rsidRDefault="000B4EDC" w:rsidP="000B4EDC">
      <w:pPr>
        <w:pStyle w:val="notetext"/>
      </w:pPr>
      <w:r w:rsidRPr="00DB4310">
        <w:t>Note:</w:t>
      </w:r>
      <w:r w:rsidRPr="00DB4310">
        <w:tab/>
        <w:t xml:space="preserve">See section </w:t>
      </w:r>
      <w:r w:rsidR="009D1E01" w:rsidRPr="00DB4310">
        <w:t>71</w:t>
      </w:r>
      <w:r w:rsidRPr="00DB4310">
        <w:t xml:space="preserve"> of this instrument for rules relating to the display of health warnings on wrappers.</w:t>
      </w:r>
    </w:p>
    <w:p w14:paraId="2127AC64" w14:textId="77777777" w:rsidR="000B4EDC" w:rsidRPr="00DB4310" w:rsidRDefault="009D1E01" w:rsidP="000B4EDC">
      <w:pPr>
        <w:pStyle w:val="ActHead5"/>
      </w:pPr>
      <w:bookmarkStart w:id="125" w:name="_Toc149821760"/>
      <w:r w:rsidRPr="007B3A70">
        <w:rPr>
          <w:rStyle w:val="CharSectno"/>
        </w:rPr>
        <w:t>98</w:t>
      </w:r>
      <w:r w:rsidR="000B4EDC" w:rsidRPr="00DB4310">
        <w:t xml:space="preserve">  Basic requirements for wrappers</w:t>
      </w:r>
      <w:bookmarkEnd w:id="125"/>
    </w:p>
    <w:p w14:paraId="453824FE" w14:textId="77777777" w:rsidR="000B4EDC" w:rsidRPr="00DB4310" w:rsidRDefault="000B4EDC" w:rsidP="000B4EDC">
      <w:pPr>
        <w:pStyle w:val="SubsectionHead"/>
      </w:pPr>
      <w:r w:rsidRPr="00DB4310">
        <w:t>Scope</w:t>
      </w:r>
    </w:p>
    <w:p w14:paraId="0BB504F3" w14:textId="77777777" w:rsidR="000B4EDC" w:rsidRPr="00DB4310" w:rsidRDefault="000B4EDC" w:rsidP="000B4EDC">
      <w:pPr>
        <w:pStyle w:val="subsection"/>
      </w:pPr>
      <w:r w:rsidRPr="00DB4310">
        <w:tab/>
        <w:t>(1)</w:t>
      </w:r>
      <w:r w:rsidRPr="00DB4310">
        <w:tab/>
        <w:t>This section applies to a plastic or other wrapper that covers:</w:t>
      </w:r>
    </w:p>
    <w:p w14:paraId="12AB3DBB" w14:textId="77777777" w:rsidR="000B4EDC" w:rsidRPr="00DB4310" w:rsidRDefault="000B4EDC" w:rsidP="000B4EDC">
      <w:pPr>
        <w:pStyle w:val="paragraph"/>
      </w:pPr>
      <w:r w:rsidRPr="00DB4310">
        <w:tab/>
        <w:t>(a)</w:t>
      </w:r>
      <w:r w:rsidRPr="00DB4310">
        <w:tab/>
        <w:t>the primary packaging of a tobacco product; or</w:t>
      </w:r>
    </w:p>
    <w:p w14:paraId="6E714CEB" w14:textId="77777777" w:rsidR="000B4EDC" w:rsidRPr="00DB4310" w:rsidRDefault="000B4EDC" w:rsidP="000B4EDC">
      <w:pPr>
        <w:pStyle w:val="paragraph"/>
      </w:pPr>
      <w:r w:rsidRPr="00DB4310">
        <w:tab/>
        <w:t>(b)</w:t>
      </w:r>
      <w:r w:rsidRPr="00DB4310">
        <w:tab/>
        <w:t>the secondary packaging of a tobacco product; or</w:t>
      </w:r>
    </w:p>
    <w:p w14:paraId="7BF9B716" w14:textId="77777777" w:rsidR="000B4EDC" w:rsidRPr="00DB4310" w:rsidRDefault="000B4EDC" w:rsidP="000B4EDC">
      <w:pPr>
        <w:pStyle w:val="paragraph"/>
      </w:pPr>
      <w:r w:rsidRPr="00DB4310">
        <w:tab/>
        <w:t>(c)</w:t>
      </w:r>
      <w:r w:rsidRPr="00DB4310">
        <w:tab/>
        <w:t>a tobacco product that is for retail sale.</w:t>
      </w:r>
    </w:p>
    <w:p w14:paraId="764EA4B0" w14:textId="77777777" w:rsidR="000B4EDC" w:rsidRPr="00DB4310" w:rsidRDefault="000B4EDC" w:rsidP="000B4EDC">
      <w:pPr>
        <w:pStyle w:val="SubsectionHead"/>
      </w:pPr>
      <w:r w:rsidRPr="00DB4310">
        <w:t>Requirements</w:t>
      </w:r>
    </w:p>
    <w:p w14:paraId="04463330" w14:textId="77777777" w:rsidR="000B4EDC" w:rsidRPr="00DB4310" w:rsidRDefault="000B4EDC" w:rsidP="000B4EDC">
      <w:pPr>
        <w:pStyle w:val="subsection"/>
      </w:pPr>
      <w:r w:rsidRPr="00DB4310">
        <w:tab/>
        <w:t>(2)</w:t>
      </w:r>
      <w:r w:rsidRPr="00DB4310">
        <w:tab/>
        <w:t>The wrapper must:</w:t>
      </w:r>
    </w:p>
    <w:p w14:paraId="73BA38DF" w14:textId="77777777" w:rsidR="000B4EDC" w:rsidRPr="00DB4310" w:rsidRDefault="000B4EDC" w:rsidP="000B4EDC">
      <w:pPr>
        <w:pStyle w:val="paragraph"/>
      </w:pPr>
      <w:r w:rsidRPr="00DB4310">
        <w:tab/>
        <w:t>(a)</w:t>
      </w:r>
      <w:r w:rsidRPr="00DB4310">
        <w:tab/>
        <w:t>be transparent; and</w:t>
      </w:r>
    </w:p>
    <w:p w14:paraId="6CACEA4F" w14:textId="77777777" w:rsidR="000B4EDC" w:rsidRPr="00DB4310" w:rsidRDefault="000B4EDC" w:rsidP="000B4EDC">
      <w:pPr>
        <w:pStyle w:val="paragraph"/>
      </w:pPr>
      <w:r w:rsidRPr="00DB4310">
        <w:tab/>
        <w:t>(b)</w:t>
      </w:r>
      <w:r w:rsidRPr="00DB4310">
        <w:tab/>
        <w:t>not be coloured, marked, textured or embellished in any way, other than as permitted by this instrument.</w:t>
      </w:r>
    </w:p>
    <w:p w14:paraId="0411664F" w14:textId="77777777" w:rsidR="000B4EDC" w:rsidRPr="00DB4310" w:rsidRDefault="009D1E01" w:rsidP="000B4EDC">
      <w:pPr>
        <w:pStyle w:val="ActHead5"/>
      </w:pPr>
      <w:bookmarkStart w:id="126" w:name="_Toc149821761"/>
      <w:r w:rsidRPr="007B3A70">
        <w:rPr>
          <w:rStyle w:val="CharSectno"/>
        </w:rPr>
        <w:t>99</w:t>
      </w:r>
      <w:r w:rsidR="000B4EDC" w:rsidRPr="00DB4310">
        <w:t xml:space="preserve">  Mark on wrapper to conceal bar codes</w:t>
      </w:r>
      <w:bookmarkEnd w:id="126"/>
    </w:p>
    <w:p w14:paraId="6B607EA8" w14:textId="77777777" w:rsidR="000B4EDC" w:rsidRPr="00DB4310" w:rsidRDefault="000B4EDC" w:rsidP="000B4EDC">
      <w:pPr>
        <w:pStyle w:val="subsection"/>
      </w:pPr>
      <w:r w:rsidRPr="00DB4310">
        <w:tab/>
      </w:r>
      <w:r w:rsidRPr="00DB4310">
        <w:tab/>
        <w:t>A plastic or other wrapper covering more than one item of primary packaging of a tobacco product may be marked with a solid black rectangle to conceal the bar code on each item of primary packaging covered by the wrapper.</w:t>
      </w:r>
    </w:p>
    <w:p w14:paraId="4854565C" w14:textId="77777777" w:rsidR="000B4EDC" w:rsidRPr="00DB4310" w:rsidRDefault="009D1E01" w:rsidP="000B4EDC">
      <w:pPr>
        <w:pStyle w:val="ActHead5"/>
      </w:pPr>
      <w:bookmarkStart w:id="127" w:name="_Toc149821762"/>
      <w:r w:rsidRPr="007B3A70">
        <w:rPr>
          <w:rStyle w:val="CharSectno"/>
        </w:rPr>
        <w:t>100</w:t>
      </w:r>
      <w:r w:rsidR="000B4EDC" w:rsidRPr="00DB4310">
        <w:t xml:space="preserve">  Tear strips on wrappers</w:t>
      </w:r>
      <w:bookmarkEnd w:id="127"/>
    </w:p>
    <w:p w14:paraId="3A239133" w14:textId="77777777" w:rsidR="000B4EDC" w:rsidRPr="00DB4310" w:rsidRDefault="000B4EDC" w:rsidP="000B4EDC">
      <w:pPr>
        <w:pStyle w:val="subsection"/>
      </w:pPr>
      <w:r w:rsidRPr="00DB4310">
        <w:tab/>
        <w:t>(1)</w:t>
      </w:r>
      <w:r w:rsidRPr="00DB4310">
        <w:tab/>
        <w:t>A plastic or other wrapper that covers:</w:t>
      </w:r>
    </w:p>
    <w:p w14:paraId="1AD7FD66" w14:textId="77777777" w:rsidR="000B4EDC" w:rsidRPr="00DB4310" w:rsidRDefault="000B4EDC" w:rsidP="000B4EDC">
      <w:pPr>
        <w:pStyle w:val="paragraph"/>
      </w:pPr>
      <w:r w:rsidRPr="00DB4310">
        <w:lastRenderedPageBreak/>
        <w:tab/>
        <w:t>(a)</w:t>
      </w:r>
      <w:r w:rsidRPr="00DB4310">
        <w:tab/>
        <w:t>the primary packaging of a tobacco product; or</w:t>
      </w:r>
    </w:p>
    <w:p w14:paraId="311D985A" w14:textId="77777777" w:rsidR="000B4EDC" w:rsidRPr="00DB4310" w:rsidRDefault="000B4EDC" w:rsidP="000B4EDC">
      <w:pPr>
        <w:pStyle w:val="paragraph"/>
      </w:pPr>
      <w:r w:rsidRPr="00DB4310">
        <w:tab/>
        <w:t>(b)</w:t>
      </w:r>
      <w:r w:rsidRPr="00DB4310">
        <w:tab/>
        <w:t>the secondary packaging of a tobacco product; or</w:t>
      </w:r>
    </w:p>
    <w:p w14:paraId="0934ABFD" w14:textId="77777777" w:rsidR="000B4EDC" w:rsidRPr="00DB4310" w:rsidRDefault="000B4EDC" w:rsidP="000B4EDC">
      <w:pPr>
        <w:pStyle w:val="paragraph"/>
      </w:pPr>
      <w:r w:rsidRPr="00DB4310">
        <w:tab/>
        <w:t>(c)</w:t>
      </w:r>
      <w:r w:rsidRPr="00DB4310">
        <w:tab/>
        <w:t>a tobacco product that is for retail sale;</w:t>
      </w:r>
    </w:p>
    <w:p w14:paraId="38B383B3" w14:textId="77777777" w:rsidR="000B4EDC" w:rsidRPr="00DB4310" w:rsidRDefault="000B4EDC" w:rsidP="000B4EDC">
      <w:pPr>
        <w:pStyle w:val="subsection2"/>
      </w:pPr>
      <w:r w:rsidRPr="00DB4310">
        <w:t>may include one tear strip.</w:t>
      </w:r>
    </w:p>
    <w:p w14:paraId="3BD923BC" w14:textId="77777777" w:rsidR="000B4EDC" w:rsidRPr="00DB4310" w:rsidRDefault="000B4EDC" w:rsidP="000B4EDC">
      <w:pPr>
        <w:pStyle w:val="SubsectionHead"/>
      </w:pPr>
      <w:r w:rsidRPr="00DB4310">
        <w:t>Tear strips—generally</w:t>
      </w:r>
    </w:p>
    <w:p w14:paraId="2F5B9966" w14:textId="77777777" w:rsidR="000B4EDC" w:rsidRPr="00DB4310" w:rsidRDefault="000B4EDC" w:rsidP="000B4EDC">
      <w:pPr>
        <w:pStyle w:val="subsection"/>
      </w:pPr>
      <w:r w:rsidRPr="00DB4310">
        <w:tab/>
        <w:t>(2)</w:t>
      </w:r>
      <w:r w:rsidRPr="00DB4310">
        <w:tab/>
        <w:t>The tear strip must:</w:t>
      </w:r>
    </w:p>
    <w:p w14:paraId="35AAB109" w14:textId="77777777" w:rsidR="000B4EDC" w:rsidRPr="00DB4310" w:rsidRDefault="000B4EDC" w:rsidP="000B4EDC">
      <w:pPr>
        <w:pStyle w:val="paragraph"/>
      </w:pPr>
      <w:r w:rsidRPr="00DB4310">
        <w:tab/>
        <w:t>(a)</w:t>
      </w:r>
      <w:r w:rsidRPr="00DB4310">
        <w:tab/>
        <w:t>be either:</w:t>
      </w:r>
    </w:p>
    <w:p w14:paraId="0D8E7A40" w14:textId="77777777" w:rsidR="000B4EDC" w:rsidRPr="00DB4310" w:rsidRDefault="000B4EDC" w:rsidP="000B4EDC">
      <w:pPr>
        <w:pStyle w:val="paragraphsub"/>
      </w:pPr>
      <w:r w:rsidRPr="00DB4310">
        <w:tab/>
        <w:t>(i)</w:t>
      </w:r>
      <w:r w:rsidRPr="00DB4310">
        <w:tab/>
        <w:t>entirely black; or</w:t>
      </w:r>
    </w:p>
    <w:p w14:paraId="2CF4B5A2" w14:textId="77777777" w:rsidR="000B4EDC" w:rsidRPr="00DB4310" w:rsidRDefault="000B4EDC" w:rsidP="000B4EDC">
      <w:pPr>
        <w:pStyle w:val="paragraphsub"/>
      </w:pPr>
      <w:r w:rsidRPr="00DB4310">
        <w:tab/>
        <w:t>(ii)</w:t>
      </w:r>
      <w:r w:rsidRPr="00DB4310">
        <w:tab/>
        <w:t>entirely transparent and not coloured; and</w:t>
      </w:r>
    </w:p>
    <w:p w14:paraId="32453FC7" w14:textId="77777777" w:rsidR="000B4EDC" w:rsidRPr="00DB4310" w:rsidRDefault="000B4EDC" w:rsidP="000B4EDC">
      <w:pPr>
        <w:pStyle w:val="paragraph"/>
      </w:pPr>
      <w:r w:rsidRPr="00DB4310">
        <w:tab/>
        <w:t>(b)</w:t>
      </w:r>
      <w:r w:rsidRPr="00DB4310">
        <w:tab/>
        <w:t>form a single continuous straight line of constant width, not wider than 3 mm, around the circumference of the primary packaging or secondary packaging, or the tobacco product, covered by the wrapper.</w:t>
      </w:r>
    </w:p>
    <w:p w14:paraId="6E0FA920" w14:textId="77777777" w:rsidR="000B4EDC" w:rsidRPr="00DB4310" w:rsidRDefault="000B4EDC" w:rsidP="000B4EDC">
      <w:pPr>
        <w:pStyle w:val="subsection"/>
      </w:pPr>
      <w:r w:rsidRPr="00DB4310">
        <w:tab/>
        <w:t>(3)</w:t>
      </w:r>
      <w:r w:rsidRPr="00DB4310">
        <w:tab/>
        <w:t>However, a transparent and not coloured tear strip may include a single solid black line not more than 15 mm long indicating where the tear strip begins.</w:t>
      </w:r>
    </w:p>
    <w:p w14:paraId="56FE02FC" w14:textId="77777777" w:rsidR="000B4EDC" w:rsidRPr="00DB4310" w:rsidRDefault="000B4EDC" w:rsidP="000B4EDC">
      <w:pPr>
        <w:pStyle w:val="SubsectionHead"/>
      </w:pPr>
      <w:r w:rsidRPr="00DB4310">
        <w:t>Tear strips—cigarette packs and cigarette cartons</w:t>
      </w:r>
    </w:p>
    <w:p w14:paraId="6CFE9447" w14:textId="77777777" w:rsidR="000B4EDC" w:rsidRPr="00DB4310" w:rsidRDefault="000B4EDC" w:rsidP="000B4EDC">
      <w:pPr>
        <w:pStyle w:val="subsection"/>
      </w:pPr>
      <w:r w:rsidRPr="00DB4310">
        <w:tab/>
        <w:t>(4)</w:t>
      </w:r>
      <w:r w:rsidRPr="00DB4310">
        <w:tab/>
        <w:t>A tear strip on a plastic or other wrapper that covers one cigarette pack must be parallel, and as close as possible, to the bottom edge of the flip</w:t>
      </w:r>
      <w:r w:rsidR="00BA79A1">
        <w:noBreakHyphen/>
      </w:r>
      <w:r w:rsidRPr="00DB4310">
        <w:t>top lid.</w:t>
      </w:r>
    </w:p>
    <w:p w14:paraId="79A62D6E" w14:textId="77777777" w:rsidR="000B4EDC" w:rsidRPr="00DB4310" w:rsidRDefault="000B4EDC" w:rsidP="000B4EDC">
      <w:pPr>
        <w:pStyle w:val="subsection"/>
      </w:pPr>
      <w:r w:rsidRPr="00DB4310">
        <w:tab/>
        <w:t>(5)</w:t>
      </w:r>
      <w:r w:rsidRPr="00DB4310">
        <w:tab/>
        <w:t>A tear strip on a plastic or other wrapper that covers a cigarette carton</w:t>
      </w:r>
      <w:r w:rsidR="008D0B92" w:rsidRPr="00DB4310">
        <w:t>,</w:t>
      </w:r>
      <w:r w:rsidRPr="00DB4310">
        <w:t xml:space="preserve"> or more than one cigarette pack</w:t>
      </w:r>
      <w:r w:rsidR="008D0B92" w:rsidRPr="00DB4310">
        <w:t>,</w:t>
      </w:r>
      <w:r w:rsidRPr="00DB4310">
        <w:t xml:space="preserve"> must be parallel to any straight edge of the cigarette carton or the cigarette packs, as the case requires.</w:t>
      </w:r>
    </w:p>
    <w:p w14:paraId="3BABB1CF" w14:textId="77777777" w:rsidR="000B4EDC" w:rsidRPr="00DB4310" w:rsidRDefault="00036E1B" w:rsidP="000B4EDC">
      <w:pPr>
        <w:pStyle w:val="ActHead2"/>
        <w:pageBreakBefore/>
      </w:pPr>
      <w:bookmarkStart w:id="128" w:name="_Toc149821763"/>
      <w:r w:rsidRPr="007B3A70">
        <w:rPr>
          <w:rStyle w:val="CharPartNo"/>
        </w:rPr>
        <w:lastRenderedPageBreak/>
        <w:t>Part 3</w:t>
      </w:r>
      <w:r w:rsidR="000B4EDC" w:rsidRPr="007B3A70">
        <w:rPr>
          <w:rStyle w:val="CharPartNo"/>
        </w:rPr>
        <w:t>.10</w:t>
      </w:r>
      <w:r w:rsidR="000B4EDC" w:rsidRPr="00DB4310">
        <w:t>—</w:t>
      </w:r>
      <w:r w:rsidR="000B4EDC" w:rsidRPr="007B3A70">
        <w:rPr>
          <w:rStyle w:val="CharPartText"/>
        </w:rPr>
        <w:t>Plain packaging—inserts (other than health promotion inserts) and onserts</w:t>
      </w:r>
      <w:bookmarkEnd w:id="128"/>
    </w:p>
    <w:p w14:paraId="266DF659" w14:textId="77777777" w:rsidR="000B4EDC" w:rsidRPr="00DB4310" w:rsidRDefault="000B4EDC" w:rsidP="000B4EDC">
      <w:pPr>
        <w:pStyle w:val="ActHead3"/>
      </w:pPr>
      <w:bookmarkStart w:id="129" w:name="_Toc149821764"/>
      <w:r w:rsidRPr="007B3A70">
        <w:rPr>
          <w:rStyle w:val="CharDivNo"/>
        </w:rPr>
        <w:t>Division 1</w:t>
      </w:r>
      <w:r w:rsidRPr="00DB4310">
        <w:t>—</w:t>
      </w:r>
      <w:r w:rsidRPr="007B3A70">
        <w:rPr>
          <w:rStyle w:val="CharDivText"/>
        </w:rPr>
        <w:t>Preliminary</w:t>
      </w:r>
      <w:bookmarkEnd w:id="129"/>
    </w:p>
    <w:p w14:paraId="58BF9835" w14:textId="77777777" w:rsidR="000B4EDC" w:rsidRPr="00DB4310" w:rsidRDefault="009D1E01" w:rsidP="000B4EDC">
      <w:pPr>
        <w:pStyle w:val="ActHead5"/>
      </w:pPr>
      <w:bookmarkStart w:id="130" w:name="_Toc149821765"/>
      <w:r w:rsidRPr="007B3A70">
        <w:rPr>
          <w:rStyle w:val="CharSectno"/>
        </w:rPr>
        <w:t>101</w:t>
      </w:r>
      <w:r w:rsidR="000B4EDC" w:rsidRPr="00DB4310">
        <w:t xml:space="preserve">  Purpose of this Part</w:t>
      </w:r>
      <w:bookmarkEnd w:id="130"/>
    </w:p>
    <w:p w14:paraId="3C290DA2" w14:textId="77777777" w:rsidR="000B4EDC" w:rsidRPr="00DB4310" w:rsidRDefault="000B4EDC" w:rsidP="000B4EDC">
      <w:pPr>
        <w:pStyle w:val="subsection"/>
      </w:pPr>
      <w:r w:rsidRPr="00DB4310">
        <w:tab/>
      </w:r>
      <w:r w:rsidRPr="00DB4310">
        <w:tab/>
        <w:t xml:space="preserve">This Part prescribes inserts </w:t>
      </w:r>
      <w:r w:rsidR="00376A0B" w:rsidRPr="00DB4310">
        <w:t xml:space="preserve">and onserts </w:t>
      </w:r>
      <w:r w:rsidRPr="00DB4310">
        <w:t xml:space="preserve">that may be included in </w:t>
      </w:r>
      <w:r w:rsidR="00376A0B" w:rsidRPr="00DB4310">
        <w:t xml:space="preserve">or on </w:t>
      </w:r>
      <w:r w:rsidRPr="00DB4310">
        <w:t xml:space="preserve">the retail packaging of tobacco products for the purposes of </w:t>
      </w:r>
      <w:r w:rsidR="009858EA" w:rsidRPr="00DB4310">
        <w:t>subsection 8</w:t>
      </w:r>
      <w:r w:rsidR="00462FB8" w:rsidRPr="00DB4310">
        <w:t>2</w:t>
      </w:r>
      <w:r w:rsidRPr="00DB4310">
        <w:t>(2) of the Act.</w:t>
      </w:r>
    </w:p>
    <w:p w14:paraId="3A4128F9" w14:textId="77777777" w:rsidR="000B4EDC" w:rsidRPr="00DB4310" w:rsidRDefault="000B4EDC" w:rsidP="000B4EDC">
      <w:pPr>
        <w:pStyle w:val="notetext"/>
      </w:pPr>
      <w:r w:rsidRPr="00DB4310">
        <w:t>Note 1:</w:t>
      </w:r>
      <w:r w:rsidRPr="00DB4310">
        <w:tab/>
        <w:t xml:space="preserve">For health promotion inserts, see </w:t>
      </w:r>
      <w:r w:rsidR="00036E1B" w:rsidRPr="00DB4310">
        <w:t>Part 3</w:t>
      </w:r>
      <w:r w:rsidRPr="00DB4310">
        <w:t>.11 of this instrument.</w:t>
      </w:r>
    </w:p>
    <w:p w14:paraId="3BC02EFA" w14:textId="77777777" w:rsidR="000B4EDC" w:rsidRPr="00DB4310" w:rsidRDefault="000B4EDC" w:rsidP="000B4EDC">
      <w:pPr>
        <w:pStyle w:val="notetext"/>
      </w:pPr>
      <w:r w:rsidRPr="00DB4310">
        <w:t>Note 2:</w:t>
      </w:r>
      <w:r w:rsidRPr="00DB4310">
        <w:tab/>
        <w:t>The lining of a cigarette pack is not an insert. For the requirements in relation to linings, see the following provisions of this instrument:</w:t>
      </w:r>
    </w:p>
    <w:p w14:paraId="73B7D07B" w14:textId="77777777" w:rsidR="000B4EDC" w:rsidRPr="00DB4310" w:rsidRDefault="000B4EDC" w:rsidP="000B4EDC">
      <w:pPr>
        <w:pStyle w:val="notepara"/>
      </w:pPr>
      <w:r w:rsidRPr="00DB4310">
        <w:t>(a)</w:t>
      </w:r>
      <w:r w:rsidRPr="00DB4310">
        <w:tab/>
        <w:t xml:space="preserve">section </w:t>
      </w:r>
      <w:r w:rsidR="009D1E01" w:rsidRPr="00DB4310">
        <w:t>35</w:t>
      </w:r>
      <w:r w:rsidRPr="00DB4310">
        <w:t xml:space="preserve"> (about physical features of linings);</w:t>
      </w:r>
    </w:p>
    <w:p w14:paraId="072E5DCB" w14:textId="77777777" w:rsidR="000B4EDC" w:rsidRPr="00DB4310" w:rsidRDefault="000B4EDC" w:rsidP="000B4EDC">
      <w:pPr>
        <w:pStyle w:val="notepara"/>
      </w:pPr>
      <w:r w:rsidRPr="00DB4310">
        <w:t>(b)</w:t>
      </w:r>
      <w:r w:rsidRPr="00DB4310">
        <w:tab/>
        <w:t xml:space="preserve">section </w:t>
      </w:r>
      <w:r w:rsidR="009D1E01" w:rsidRPr="00DB4310">
        <w:t>43</w:t>
      </w:r>
      <w:r w:rsidRPr="00DB4310">
        <w:t xml:space="preserve"> (about colour and finish of retail packaging).</w:t>
      </w:r>
    </w:p>
    <w:p w14:paraId="2BD4BB6F" w14:textId="77777777" w:rsidR="000B4EDC" w:rsidRPr="00DB4310" w:rsidRDefault="000B4EDC" w:rsidP="000B4EDC">
      <w:pPr>
        <w:pStyle w:val="ActHead3"/>
        <w:pageBreakBefore/>
      </w:pPr>
      <w:bookmarkStart w:id="131" w:name="_Toc149821766"/>
      <w:r w:rsidRPr="007B3A70">
        <w:rPr>
          <w:rStyle w:val="CharDivNo"/>
        </w:rPr>
        <w:lastRenderedPageBreak/>
        <w:t>Division 2</w:t>
      </w:r>
      <w:r w:rsidRPr="00DB4310">
        <w:t>—</w:t>
      </w:r>
      <w:r w:rsidRPr="007B3A70">
        <w:rPr>
          <w:rStyle w:val="CharDivText"/>
        </w:rPr>
        <w:t>Permitted inserts</w:t>
      </w:r>
      <w:r w:rsidR="00376A0B" w:rsidRPr="007B3A70">
        <w:rPr>
          <w:rStyle w:val="CharDivText"/>
        </w:rPr>
        <w:t xml:space="preserve"> and onserts</w:t>
      </w:r>
      <w:bookmarkEnd w:id="131"/>
    </w:p>
    <w:p w14:paraId="19EE95E4" w14:textId="77777777" w:rsidR="000B4EDC" w:rsidRPr="00DB4310" w:rsidRDefault="009D1E01" w:rsidP="000B4EDC">
      <w:pPr>
        <w:pStyle w:val="ActHead5"/>
      </w:pPr>
      <w:bookmarkStart w:id="132" w:name="_Toc149821767"/>
      <w:r w:rsidRPr="007B3A70">
        <w:rPr>
          <w:rStyle w:val="CharSectno"/>
        </w:rPr>
        <w:t>102</w:t>
      </w:r>
      <w:r w:rsidR="000B4EDC" w:rsidRPr="00DB4310">
        <w:t xml:space="preserve">  Inserts to avoid damage to tobacco products</w:t>
      </w:r>
      <w:bookmarkEnd w:id="132"/>
    </w:p>
    <w:p w14:paraId="01000A60" w14:textId="77777777" w:rsidR="000B4EDC" w:rsidRPr="00DB4310" w:rsidRDefault="000B4EDC" w:rsidP="000B4EDC">
      <w:pPr>
        <w:pStyle w:val="subsection"/>
      </w:pPr>
      <w:r w:rsidRPr="00DB4310">
        <w:tab/>
        <w:t>(1)</w:t>
      </w:r>
      <w:r w:rsidRPr="00DB4310">
        <w:tab/>
        <w:t>The retail packaging of a tobacco product, other than a cigarette pack or a cigarette carton, may include an insert if the insert is used to avoid damage to the tobacco product during transportation or storage.</w:t>
      </w:r>
    </w:p>
    <w:p w14:paraId="768A2ED0" w14:textId="77777777" w:rsidR="000B4EDC" w:rsidRPr="00DB4310" w:rsidRDefault="000B4EDC" w:rsidP="000B4EDC">
      <w:pPr>
        <w:pStyle w:val="subsection"/>
      </w:pPr>
      <w:r w:rsidRPr="00DB4310">
        <w:tab/>
        <w:t>(2)</w:t>
      </w:r>
      <w:r w:rsidRPr="00DB4310">
        <w:tab/>
        <w:t>The insert must be either:</w:t>
      </w:r>
    </w:p>
    <w:p w14:paraId="7FB07286" w14:textId="77777777" w:rsidR="000B4EDC" w:rsidRPr="00DB4310" w:rsidRDefault="000B4EDC" w:rsidP="000B4EDC">
      <w:pPr>
        <w:pStyle w:val="paragraph"/>
      </w:pPr>
      <w:r w:rsidRPr="00DB4310">
        <w:tab/>
        <w:t>(a)</w:t>
      </w:r>
      <w:r w:rsidRPr="00DB4310">
        <w:tab/>
      </w:r>
      <w:r w:rsidR="00423DE3" w:rsidRPr="00DB4310">
        <w:t xml:space="preserve">the colour known as </w:t>
      </w:r>
      <w:r w:rsidR="00A708BF" w:rsidRPr="00DB4310">
        <w:t>Pantone 448C</w:t>
      </w:r>
      <w:r w:rsidRPr="00DB4310">
        <w:t>; or</w:t>
      </w:r>
    </w:p>
    <w:p w14:paraId="31E2A7E7" w14:textId="77777777" w:rsidR="000B4EDC" w:rsidRPr="00DB4310" w:rsidRDefault="000B4EDC" w:rsidP="000B4EDC">
      <w:pPr>
        <w:pStyle w:val="paragraph"/>
      </w:pPr>
      <w:r w:rsidRPr="00DB4310">
        <w:tab/>
        <w:t>(b)</w:t>
      </w:r>
      <w:r w:rsidRPr="00DB4310">
        <w:tab/>
      </w:r>
      <w:r w:rsidR="00A708BF" w:rsidRPr="00DB4310">
        <w:t>transparent and not coloured</w:t>
      </w:r>
      <w:r w:rsidRPr="00DB4310">
        <w:t>.</w:t>
      </w:r>
    </w:p>
    <w:p w14:paraId="013F805D" w14:textId="77777777" w:rsidR="000B4EDC" w:rsidRPr="00DB4310" w:rsidRDefault="000B4EDC" w:rsidP="000B4EDC">
      <w:pPr>
        <w:pStyle w:val="subsection"/>
      </w:pPr>
      <w:r w:rsidRPr="00DB4310">
        <w:tab/>
        <w:t>(3)</w:t>
      </w:r>
      <w:r w:rsidRPr="00DB4310">
        <w:tab/>
        <w:t>The insert must not display any mark.</w:t>
      </w:r>
    </w:p>
    <w:p w14:paraId="250330F8" w14:textId="77777777" w:rsidR="000B4EDC" w:rsidRPr="00DB4310" w:rsidRDefault="009D1E01" w:rsidP="000B4EDC">
      <w:pPr>
        <w:pStyle w:val="ActHead5"/>
      </w:pPr>
      <w:bookmarkStart w:id="133" w:name="_Toc149821768"/>
      <w:r w:rsidRPr="007B3A70">
        <w:rPr>
          <w:rStyle w:val="CharSectno"/>
        </w:rPr>
        <w:t>103</w:t>
      </w:r>
      <w:r w:rsidR="000B4EDC" w:rsidRPr="00DB4310">
        <w:t xml:space="preserve">  Adhesive labels</w:t>
      </w:r>
      <w:bookmarkEnd w:id="133"/>
    </w:p>
    <w:p w14:paraId="635115C8" w14:textId="77777777" w:rsidR="000B4EDC" w:rsidRPr="00DB4310" w:rsidRDefault="000B4EDC" w:rsidP="000B4EDC">
      <w:pPr>
        <w:pStyle w:val="subsection"/>
      </w:pPr>
      <w:r w:rsidRPr="00DB4310">
        <w:tab/>
      </w:r>
      <w:r w:rsidRPr="00DB4310">
        <w:tab/>
        <w:t>The retail packaging of a tobacco product may include the following adhesive labels if permitted by this instrument:</w:t>
      </w:r>
    </w:p>
    <w:p w14:paraId="3C02953E" w14:textId="77777777" w:rsidR="000B4EDC" w:rsidRPr="00DB4310" w:rsidRDefault="000B4EDC" w:rsidP="000B4EDC">
      <w:pPr>
        <w:pStyle w:val="paragraph"/>
      </w:pPr>
      <w:r w:rsidRPr="00DB4310">
        <w:tab/>
        <w:t>(a)</w:t>
      </w:r>
      <w:r w:rsidRPr="00DB4310">
        <w:tab/>
        <w:t xml:space="preserve">a track and trace identifier that complies with </w:t>
      </w:r>
      <w:r w:rsidR="00036E1B" w:rsidRPr="00DB4310">
        <w:t>Part 3</w:t>
      </w:r>
      <w:r w:rsidRPr="00DB4310">
        <w:t>.5;</w:t>
      </w:r>
    </w:p>
    <w:p w14:paraId="662FA705" w14:textId="77777777" w:rsidR="000B4EDC" w:rsidRPr="00DB4310" w:rsidRDefault="000B4EDC" w:rsidP="000B4EDC">
      <w:pPr>
        <w:pStyle w:val="paragraph"/>
      </w:pPr>
      <w:r w:rsidRPr="00DB4310">
        <w:tab/>
        <w:t>(b)</w:t>
      </w:r>
      <w:r w:rsidRPr="00DB4310">
        <w:tab/>
        <w:t xml:space="preserve">a brand name or variant name that complies with </w:t>
      </w:r>
      <w:r w:rsidR="00036E1B" w:rsidRPr="00DB4310">
        <w:t>Part 3</w:t>
      </w:r>
      <w:r w:rsidRPr="00DB4310">
        <w:t>.6;</w:t>
      </w:r>
    </w:p>
    <w:p w14:paraId="3FED2ACB" w14:textId="77777777" w:rsidR="000B4EDC" w:rsidRPr="00DB4310" w:rsidRDefault="000B4EDC" w:rsidP="000B4EDC">
      <w:pPr>
        <w:pStyle w:val="paragraph"/>
      </w:pPr>
      <w:r w:rsidRPr="00DB4310">
        <w:tab/>
        <w:t>(c)</w:t>
      </w:r>
      <w:r w:rsidRPr="00DB4310">
        <w:tab/>
        <w:t xml:space="preserve">a health warning that complies with </w:t>
      </w:r>
      <w:r w:rsidR="00036E1B" w:rsidRPr="00DB4310">
        <w:t>Part 3</w:t>
      </w:r>
      <w:r w:rsidRPr="00DB4310">
        <w:t>.7;</w:t>
      </w:r>
    </w:p>
    <w:p w14:paraId="798707B6" w14:textId="77777777" w:rsidR="000B4EDC" w:rsidRPr="00DB4310" w:rsidRDefault="000B4EDC" w:rsidP="000B4EDC">
      <w:pPr>
        <w:pStyle w:val="paragraph"/>
      </w:pPr>
      <w:r w:rsidRPr="00DB4310">
        <w:tab/>
        <w:t>(d)</w:t>
      </w:r>
      <w:r w:rsidRPr="00DB4310">
        <w:tab/>
        <w:t xml:space="preserve">a bar code or fire risk statement that complies with </w:t>
      </w:r>
      <w:r w:rsidR="00036E1B" w:rsidRPr="00DB4310">
        <w:t>Part 3</w:t>
      </w:r>
      <w:r w:rsidRPr="00DB4310">
        <w:t>.8.</w:t>
      </w:r>
    </w:p>
    <w:p w14:paraId="29922ABA" w14:textId="77777777" w:rsidR="000B4EDC" w:rsidRPr="00DB4310" w:rsidRDefault="00036E1B" w:rsidP="000B4EDC">
      <w:pPr>
        <w:pStyle w:val="ActHead2"/>
        <w:pageBreakBefore/>
      </w:pPr>
      <w:bookmarkStart w:id="134" w:name="_Toc149821769"/>
      <w:r w:rsidRPr="007B3A70">
        <w:rPr>
          <w:rStyle w:val="CharPartNo"/>
        </w:rPr>
        <w:lastRenderedPageBreak/>
        <w:t>Part 3</w:t>
      </w:r>
      <w:r w:rsidR="000B4EDC" w:rsidRPr="007B3A70">
        <w:rPr>
          <w:rStyle w:val="CharPartNo"/>
        </w:rPr>
        <w:t>.11</w:t>
      </w:r>
      <w:r w:rsidR="000B4EDC" w:rsidRPr="00DB4310">
        <w:t>—</w:t>
      </w:r>
      <w:r w:rsidR="000B4EDC" w:rsidRPr="007B3A70">
        <w:rPr>
          <w:rStyle w:val="CharPartText"/>
        </w:rPr>
        <w:t>Plain packaging—health promotion inserts</w:t>
      </w:r>
      <w:bookmarkEnd w:id="134"/>
    </w:p>
    <w:p w14:paraId="2B23CD25" w14:textId="77777777" w:rsidR="000B4EDC" w:rsidRPr="00DB4310" w:rsidRDefault="000B4EDC" w:rsidP="000B4EDC">
      <w:pPr>
        <w:pStyle w:val="ActHead3"/>
      </w:pPr>
      <w:bookmarkStart w:id="135" w:name="_Toc149821770"/>
      <w:r w:rsidRPr="007B3A70">
        <w:rPr>
          <w:rStyle w:val="CharDivNo"/>
        </w:rPr>
        <w:t>Division 1</w:t>
      </w:r>
      <w:r w:rsidRPr="00DB4310">
        <w:t>—</w:t>
      </w:r>
      <w:r w:rsidRPr="007B3A70">
        <w:rPr>
          <w:rStyle w:val="CharDivText"/>
        </w:rPr>
        <w:t>Preliminary</w:t>
      </w:r>
      <w:bookmarkEnd w:id="135"/>
    </w:p>
    <w:p w14:paraId="569A9B56" w14:textId="77777777" w:rsidR="000B4EDC" w:rsidRPr="00DB4310" w:rsidRDefault="009D1E01" w:rsidP="000B4EDC">
      <w:pPr>
        <w:pStyle w:val="ActHead5"/>
      </w:pPr>
      <w:bookmarkStart w:id="136" w:name="_Toc149821771"/>
      <w:r w:rsidRPr="007B3A70">
        <w:rPr>
          <w:rStyle w:val="CharSectno"/>
        </w:rPr>
        <w:t>104</w:t>
      </w:r>
      <w:r w:rsidR="000B4EDC" w:rsidRPr="00DB4310">
        <w:t xml:space="preserve">  Purpose of this Part</w:t>
      </w:r>
      <w:bookmarkEnd w:id="136"/>
    </w:p>
    <w:p w14:paraId="6F94C5C7" w14:textId="77777777" w:rsidR="000B4EDC" w:rsidRPr="00DB4310" w:rsidRDefault="000B4EDC" w:rsidP="000B4EDC">
      <w:pPr>
        <w:pStyle w:val="subsection"/>
      </w:pPr>
      <w:r w:rsidRPr="00DB4310">
        <w:tab/>
      </w:r>
      <w:r w:rsidRPr="00DB4310">
        <w:tab/>
        <w:t xml:space="preserve">This Part prescribes requirements for the health promotion inserts that must be included in the retail packaging of tobacco products for the purposes of </w:t>
      </w:r>
      <w:r w:rsidR="009858EA" w:rsidRPr="00DB4310">
        <w:t>paragraph 8</w:t>
      </w:r>
      <w:r w:rsidR="00462FB8" w:rsidRPr="00DB4310">
        <w:t>2</w:t>
      </w:r>
      <w:r w:rsidRPr="00DB4310">
        <w:t>(1)(a) of the Act.</w:t>
      </w:r>
    </w:p>
    <w:p w14:paraId="3DBCACD4" w14:textId="77777777" w:rsidR="000B4EDC" w:rsidRPr="00DB4310" w:rsidRDefault="000B4EDC" w:rsidP="000B4EDC">
      <w:pPr>
        <w:pStyle w:val="notetext"/>
      </w:pPr>
      <w:r w:rsidRPr="00DB4310">
        <w:t>Note:</w:t>
      </w:r>
      <w:r w:rsidRPr="00DB4310">
        <w:tab/>
        <w:t xml:space="preserve">For requirements in relation to other inserts in retail packaging, see </w:t>
      </w:r>
      <w:r w:rsidR="00036E1B" w:rsidRPr="00DB4310">
        <w:t>Part 3</w:t>
      </w:r>
      <w:r w:rsidRPr="00DB4310">
        <w:t>.10 of this instrument.</w:t>
      </w:r>
    </w:p>
    <w:p w14:paraId="1DCC60EF" w14:textId="77777777" w:rsidR="000B4EDC" w:rsidRPr="00DB4310" w:rsidRDefault="009D1E01" w:rsidP="000B4EDC">
      <w:pPr>
        <w:pStyle w:val="ActHead5"/>
      </w:pPr>
      <w:bookmarkStart w:id="137" w:name="_Toc149821772"/>
      <w:r w:rsidRPr="007B3A70">
        <w:rPr>
          <w:rStyle w:val="CharSectno"/>
        </w:rPr>
        <w:t>105</w:t>
      </w:r>
      <w:r w:rsidR="000B4EDC" w:rsidRPr="00DB4310">
        <w:t xml:space="preserve">  Definition </w:t>
      </w:r>
      <w:r w:rsidR="00922598" w:rsidRPr="00DB4310">
        <w:t xml:space="preserve">of </w:t>
      </w:r>
      <w:r w:rsidR="000B4EDC" w:rsidRPr="00DB4310">
        <w:rPr>
          <w:i/>
        </w:rPr>
        <w:t>health promotion insert</w:t>
      </w:r>
      <w:bookmarkEnd w:id="137"/>
    </w:p>
    <w:p w14:paraId="1CD28052" w14:textId="77777777" w:rsidR="000B4EDC" w:rsidRPr="00DB4310" w:rsidRDefault="000B4EDC" w:rsidP="000B4EDC">
      <w:pPr>
        <w:pStyle w:val="subsection"/>
      </w:pPr>
      <w:r w:rsidRPr="00DB4310">
        <w:tab/>
      </w:r>
      <w:r w:rsidRPr="00DB4310">
        <w:tab/>
        <w:t xml:space="preserve">Each </w:t>
      </w:r>
      <w:r w:rsidR="00376A0B" w:rsidRPr="00DB4310">
        <w:t xml:space="preserve">numbered </w:t>
      </w:r>
      <w:r w:rsidRPr="00DB4310">
        <w:t xml:space="preserve">image in a clause of </w:t>
      </w:r>
      <w:r w:rsidR="00036E1B" w:rsidRPr="00DB4310">
        <w:t>Schedule 8</w:t>
      </w:r>
      <w:r w:rsidRPr="00DB4310">
        <w:t xml:space="preserve"> is a </w:t>
      </w:r>
      <w:r w:rsidRPr="00DB4310">
        <w:rPr>
          <w:b/>
          <w:i/>
        </w:rPr>
        <w:t>health promotion insert</w:t>
      </w:r>
      <w:r w:rsidRPr="00DB4310">
        <w:t>.</w:t>
      </w:r>
    </w:p>
    <w:p w14:paraId="4CBCFBB8" w14:textId="77777777" w:rsidR="008C490F" w:rsidRPr="00DB4310" w:rsidRDefault="009D1E01" w:rsidP="008C490F">
      <w:pPr>
        <w:pStyle w:val="ActHead5"/>
      </w:pPr>
      <w:bookmarkStart w:id="138" w:name="_Toc149821773"/>
      <w:r w:rsidRPr="007B3A70">
        <w:rPr>
          <w:rStyle w:val="CharSectno"/>
        </w:rPr>
        <w:t>106</w:t>
      </w:r>
      <w:r w:rsidR="008C490F" w:rsidRPr="00DB4310">
        <w:t xml:space="preserve">  Secretary may approve file containing images for health promotion inserts</w:t>
      </w:r>
      <w:bookmarkEnd w:id="138"/>
    </w:p>
    <w:p w14:paraId="370FCD32" w14:textId="77777777" w:rsidR="008C490F" w:rsidRPr="00DB4310" w:rsidRDefault="008C490F" w:rsidP="008C490F">
      <w:pPr>
        <w:pStyle w:val="subsection"/>
      </w:pPr>
      <w:r w:rsidRPr="00DB4310">
        <w:tab/>
        <w:t>(1)</w:t>
      </w:r>
      <w:r w:rsidRPr="00DB4310">
        <w:tab/>
        <w:t xml:space="preserve">The Secretary may approve </w:t>
      </w:r>
      <w:r w:rsidR="004E5B88" w:rsidRPr="00DB4310">
        <w:t xml:space="preserve">one or more </w:t>
      </w:r>
      <w:r w:rsidRPr="00DB4310">
        <w:t>electronic file</w:t>
      </w:r>
      <w:r w:rsidR="004E5B88" w:rsidRPr="00DB4310">
        <w:t>s</w:t>
      </w:r>
      <w:r w:rsidRPr="00DB4310">
        <w:t xml:space="preserve"> containing images for use in printing health promotion inserts for inclusion in the retail packaging of tobacco products for the purposes of this Part.</w:t>
      </w:r>
    </w:p>
    <w:p w14:paraId="30CC09CA" w14:textId="77777777" w:rsidR="00516DBF" w:rsidRPr="00DB4310" w:rsidRDefault="008C490F" w:rsidP="008C490F">
      <w:pPr>
        <w:pStyle w:val="subsection"/>
      </w:pPr>
      <w:r w:rsidRPr="00DB4310">
        <w:tab/>
        <w:t>(2)</w:t>
      </w:r>
      <w:r w:rsidRPr="00DB4310">
        <w:tab/>
        <w:t>If such a file has been approved, the health promotion inserts that are included in the retail packaging of tobacco products must</w:t>
      </w:r>
      <w:r w:rsidR="00516DBF" w:rsidRPr="00DB4310">
        <w:t>:</w:t>
      </w:r>
    </w:p>
    <w:p w14:paraId="4CC517F8" w14:textId="77777777" w:rsidR="00516DBF" w:rsidRPr="00DB4310" w:rsidRDefault="00516DBF" w:rsidP="00516DBF">
      <w:pPr>
        <w:pStyle w:val="paragraph"/>
      </w:pPr>
      <w:r w:rsidRPr="00DB4310">
        <w:tab/>
        <w:t>(a)</w:t>
      </w:r>
      <w:r w:rsidRPr="00DB4310">
        <w:tab/>
      </w:r>
      <w:r w:rsidR="008C490F" w:rsidRPr="00DB4310">
        <w:t>be sourced from the file</w:t>
      </w:r>
      <w:r w:rsidRPr="00DB4310">
        <w:t>; and</w:t>
      </w:r>
    </w:p>
    <w:p w14:paraId="1F0CD7AE" w14:textId="77777777" w:rsidR="008C490F" w:rsidRPr="00DB4310" w:rsidRDefault="00516DBF" w:rsidP="00516DBF">
      <w:pPr>
        <w:pStyle w:val="paragraph"/>
      </w:pPr>
      <w:r w:rsidRPr="00DB4310">
        <w:tab/>
        <w:t>(b)</w:t>
      </w:r>
      <w:r w:rsidRPr="00DB4310">
        <w:tab/>
        <w:t>use the same resolution as the file</w:t>
      </w:r>
      <w:r w:rsidR="008C490F" w:rsidRPr="00DB4310">
        <w:t>.</w:t>
      </w:r>
    </w:p>
    <w:p w14:paraId="20C4A004" w14:textId="77777777" w:rsidR="008C490F" w:rsidRPr="00DB4310" w:rsidRDefault="008C490F" w:rsidP="000B4EDC">
      <w:pPr>
        <w:pStyle w:val="subsection"/>
      </w:pPr>
      <w:r w:rsidRPr="00DB4310">
        <w:tab/>
        <w:t>(3)</w:t>
      </w:r>
      <w:r w:rsidRPr="00DB4310">
        <w:tab/>
        <w:t xml:space="preserve">The Secretary must make a file approved under </w:t>
      </w:r>
      <w:r w:rsidR="00BA79A1">
        <w:t>subsection (</w:t>
      </w:r>
      <w:r w:rsidRPr="00DB4310">
        <w:t>1) available to a person on request, free of charge, if the Secretary is reasonably satisfied that the person is involved in packaging tobacco products in retail packaging.</w:t>
      </w:r>
    </w:p>
    <w:p w14:paraId="308F160A" w14:textId="77777777" w:rsidR="000B4EDC" w:rsidRPr="00DB4310" w:rsidRDefault="000B4EDC" w:rsidP="000B4EDC">
      <w:pPr>
        <w:pStyle w:val="ActHead3"/>
        <w:pageBreakBefore/>
      </w:pPr>
      <w:bookmarkStart w:id="139" w:name="_Toc149821774"/>
      <w:r w:rsidRPr="007B3A70">
        <w:rPr>
          <w:rStyle w:val="CharDivNo"/>
        </w:rPr>
        <w:lastRenderedPageBreak/>
        <w:t>Division 2</w:t>
      </w:r>
      <w:r w:rsidRPr="00DB4310">
        <w:t>—</w:t>
      </w:r>
      <w:r w:rsidRPr="007B3A70">
        <w:rPr>
          <w:rStyle w:val="CharDivText"/>
        </w:rPr>
        <w:t>Including health promotion inserts in retail packaging</w:t>
      </w:r>
      <w:bookmarkEnd w:id="139"/>
    </w:p>
    <w:p w14:paraId="77290060" w14:textId="77777777" w:rsidR="000B4EDC" w:rsidRPr="00DB4310" w:rsidRDefault="009D1E01" w:rsidP="000B4EDC">
      <w:pPr>
        <w:pStyle w:val="ActHead5"/>
      </w:pPr>
      <w:bookmarkStart w:id="140" w:name="_Toc149821775"/>
      <w:bookmarkStart w:id="141" w:name="_Hlk133928170"/>
      <w:r w:rsidRPr="007B3A70">
        <w:rPr>
          <w:rStyle w:val="CharSectno"/>
        </w:rPr>
        <w:t>107</w:t>
      </w:r>
      <w:r w:rsidR="000B4EDC" w:rsidRPr="00DB4310">
        <w:t xml:space="preserve">  Including health promotion inserts in retail packaging of tobacco products</w:t>
      </w:r>
      <w:bookmarkEnd w:id="140"/>
    </w:p>
    <w:p w14:paraId="08CE1F6C" w14:textId="77777777" w:rsidR="000B4EDC" w:rsidRPr="00DB4310" w:rsidRDefault="000B4EDC" w:rsidP="000B4EDC">
      <w:pPr>
        <w:pStyle w:val="SubsectionHead"/>
      </w:pPr>
      <w:r w:rsidRPr="00DB4310">
        <w:t>Scope</w:t>
      </w:r>
    </w:p>
    <w:p w14:paraId="5ABBA6DD" w14:textId="77777777" w:rsidR="000B4EDC" w:rsidRPr="00DB4310" w:rsidRDefault="000B4EDC" w:rsidP="000B4EDC">
      <w:pPr>
        <w:pStyle w:val="subsection"/>
      </w:pPr>
      <w:r w:rsidRPr="00DB4310">
        <w:tab/>
        <w:t>(1)</w:t>
      </w:r>
      <w:r w:rsidRPr="00DB4310">
        <w:tab/>
        <w:t>This Part applies to the primary packaging of the following tobacco products:</w:t>
      </w:r>
    </w:p>
    <w:p w14:paraId="24576785" w14:textId="77777777" w:rsidR="000B4EDC" w:rsidRPr="00DB4310" w:rsidRDefault="000B4EDC" w:rsidP="000B4EDC">
      <w:pPr>
        <w:pStyle w:val="paragraph"/>
      </w:pPr>
      <w:r w:rsidRPr="00DB4310">
        <w:tab/>
        <w:t>(a)</w:t>
      </w:r>
      <w:r w:rsidRPr="00DB4310">
        <w:tab/>
        <w:t>cigarettes;</w:t>
      </w:r>
    </w:p>
    <w:p w14:paraId="5DBAE372" w14:textId="77777777" w:rsidR="001C71B2" w:rsidRPr="00DB4310" w:rsidRDefault="001C71B2" w:rsidP="000B4EDC">
      <w:pPr>
        <w:pStyle w:val="paragraph"/>
      </w:pPr>
      <w:r w:rsidRPr="00DB4310">
        <w:tab/>
        <w:t>(b)</w:t>
      </w:r>
      <w:r w:rsidRPr="00DB4310">
        <w:tab/>
        <w:t>pipe tobacco;</w:t>
      </w:r>
    </w:p>
    <w:p w14:paraId="2F6169C4" w14:textId="77777777" w:rsidR="000B4EDC" w:rsidRPr="00DB4310" w:rsidRDefault="000B4EDC" w:rsidP="000B4EDC">
      <w:pPr>
        <w:pStyle w:val="paragraph"/>
      </w:pPr>
      <w:r w:rsidRPr="00DB4310">
        <w:tab/>
        <w:t>(</w:t>
      </w:r>
      <w:r w:rsidR="001C71B2" w:rsidRPr="00DB4310">
        <w:t>c</w:t>
      </w:r>
      <w:r w:rsidRPr="00DB4310">
        <w:t>)</w:t>
      </w:r>
      <w:r w:rsidRPr="00DB4310">
        <w:tab/>
        <w:t>loose processed tobacco</w:t>
      </w:r>
      <w:r w:rsidR="001C71B2" w:rsidRPr="00DB4310">
        <w:t xml:space="preserve"> other than pipe tobacco</w:t>
      </w:r>
      <w:r w:rsidRPr="00DB4310">
        <w:t>.</w:t>
      </w:r>
    </w:p>
    <w:p w14:paraId="24118B49" w14:textId="77777777" w:rsidR="00771D00" w:rsidRPr="00DB4310" w:rsidRDefault="000B4EDC" w:rsidP="000B4EDC">
      <w:pPr>
        <w:pStyle w:val="subsection"/>
      </w:pPr>
      <w:r w:rsidRPr="00DB4310">
        <w:tab/>
        <w:t>(2)</w:t>
      </w:r>
      <w:r w:rsidRPr="00DB4310">
        <w:tab/>
        <w:t>This Part does not apply to the retail packaging of</w:t>
      </w:r>
      <w:r w:rsidR="00771D00" w:rsidRPr="00DB4310">
        <w:t>:</w:t>
      </w:r>
    </w:p>
    <w:p w14:paraId="3AEE2EC0" w14:textId="77777777" w:rsidR="00771D00" w:rsidRPr="00DB4310" w:rsidRDefault="00771D00" w:rsidP="00771D00">
      <w:pPr>
        <w:pStyle w:val="paragraph"/>
      </w:pPr>
      <w:r w:rsidRPr="00DB4310">
        <w:tab/>
        <w:t>(a)</w:t>
      </w:r>
      <w:r w:rsidRPr="00DB4310">
        <w:tab/>
        <w:t>cigars; or</w:t>
      </w:r>
    </w:p>
    <w:p w14:paraId="17052D5D" w14:textId="77777777" w:rsidR="000B4EDC" w:rsidRPr="00DB4310" w:rsidRDefault="00771D00" w:rsidP="00771D00">
      <w:pPr>
        <w:pStyle w:val="paragraph"/>
      </w:pPr>
      <w:r w:rsidRPr="00DB4310">
        <w:tab/>
        <w:t>(b)</w:t>
      </w:r>
      <w:r w:rsidRPr="00DB4310">
        <w:tab/>
      </w:r>
      <w:r w:rsidR="000B4EDC" w:rsidRPr="00DB4310">
        <w:t>shisha tobacco products.</w:t>
      </w:r>
    </w:p>
    <w:p w14:paraId="6562D4C9" w14:textId="77777777" w:rsidR="000B4EDC" w:rsidRPr="00DB4310" w:rsidRDefault="000B4EDC" w:rsidP="000B4EDC">
      <w:pPr>
        <w:pStyle w:val="SubsectionHead"/>
      </w:pPr>
      <w:r w:rsidRPr="00DB4310">
        <w:t>Inclusion of health promotion inserts</w:t>
      </w:r>
    </w:p>
    <w:p w14:paraId="201ADD08" w14:textId="77777777" w:rsidR="000B4EDC" w:rsidRPr="00DB4310" w:rsidRDefault="000B4EDC" w:rsidP="000B4EDC">
      <w:pPr>
        <w:pStyle w:val="subsection"/>
      </w:pPr>
      <w:r w:rsidRPr="00DB4310">
        <w:tab/>
        <w:t>(3)</w:t>
      </w:r>
      <w:r w:rsidRPr="00DB4310">
        <w:tab/>
        <w:t>The primary packaging of a tobacco product sold or supplied, or offered for sale or supply, must include one health promotion insert in accordance with this Part.</w:t>
      </w:r>
    </w:p>
    <w:p w14:paraId="49FB41E5" w14:textId="77777777" w:rsidR="000B4EDC" w:rsidRPr="00DB4310" w:rsidRDefault="009D1E01" w:rsidP="000B4EDC">
      <w:pPr>
        <w:pStyle w:val="ActHead5"/>
      </w:pPr>
      <w:bookmarkStart w:id="142" w:name="_Toc149821776"/>
      <w:bookmarkEnd w:id="141"/>
      <w:r w:rsidRPr="007B3A70">
        <w:rPr>
          <w:rStyle w:val="CharSectno"/>
        </w:rPr>
        <w:t>108</w:t>
      </w:r>
      <w:r w:rsidR="000B4EDC" w:rsidRPr="00DB4310">
        <w:t xml:space="preserve">  Health promotion inserts to be included equally</w:t>
      </w:r>
      <w:bookmarkEnd w:id="142"/>
    </w:p>
    <w:p w14:paraId="6C2E5E64" w14:textId="77777777" w:rsidR="000B4EDC" w:rsidRPr="00DB4310" w:rsidRDefault="000B4EDC" w:rsidP="000B4EDC">
      <w:pPr>
        <w:pStyle w:val="subsection"/>
      </w:pPr>
      <w:r w:rsidRPr="00DB4310">
        <w:tab/>
        <w:t>(1)</w:t>
      </w:r>
      <w:r w:rsidRPr="00DB4310">
        <w:tab/>
      </w:r>
      <w:r w:rsidR="00FE471F" w:rsidRPr="00DB4310">
        <w:t>H</w:t>
      </w:r>
      <w:r w:rsidRPr="00DB4310">
        <w:t>ealth promotion inserts are to be included in the retail packaging of tobacco products as nearly as possible in equal numbers.</w:t>
      </w:r>
    </w:p>
    <w:p w14:paraId="2CBDFDD3" w14:textId="77777777" w:rsidR="00E41BC7" w:rsidRPr="00DB4310" w:rsidRDefault="00E41BC7" w:rsidP="00E41BC7">
      <w:pPr>
        <w:pStyle w:val="subsection"/>
      </w:pPr>
      <w:r w:rsidRPr="00DB4310">
        <w:tab/>
        <w:t>(2)</w:t>
      </w:r>
      <w:r w:rsidRPr="00DB4310">
        <w:tab/>
        <w:t xml:space="preserve">Without limiting </w:t>
      </w:r>
      <w:r w:rsidR="00BA79A1">
        <w:t>subsection (</w:t>
      </w:r>
      <w:r w:rsidRPr="00DB4310">
        <w:t xml:space="preserve">1), retail packaging of cigarettes is taken to comply with </w:t>
      </w:r>
      <w:r w:rsidR="00BA79A1">
        <w:t>subsection (</w:t>
      </w:r>
      <w:r w:rsidRPr="00DB4310">
        <w:t xml:space="preserve">1) if, in any </w:t>
      </w:r>
      <w:r w:rsidR="00CD5548" w:rsidRPr="00DB4310">
        <w:t xml:space="preserve">random </w:t>
      </w:r>
      <w:r w:rsidRPr="00DB4310">
        <w:t>sample of 4 cigarette cartons, the same health promotion insert is included in no more than 2 cigarette packs in any carton.</w:t>
      </w:r>
    </w:p>
    <w:p w14:paraId="4C35DA1E" w14:textId="77777777" w:rsidR="000B4EDC" w:rsidRPr="00DB4310" w:rsidRDefault="009D1E01" w:rsidP="000B4EDC">
      <w:pPr>
        <w:pStyle w:val="ActHead5"/>
      </w:pPr>
      <w:bookmarkStart w:id="143" w:name="_Toc149821777"/>
      <w:r w:rsidRPr="007B3A70">
        <w:rPr>
          <w:rStyle w:val="CharSectno"/>
        </w:rPr>
        <w:t>109</w:t>
      </w:r>
      <w:r w:rsidR="000B4EDC" w:rsidRPr="00DB4310">
        <w:t xml:space="preserve">  Health promotion inserts not to be obscured, folded etc.</w:t>
      </w:r>
      <w:bookmarkEnd w:id="143"/>
    </w:p>
    <w:p w14:paraId="579A75E6" w14:textId="77777777" w:rsidR="000B4EDC" w:rsidRPr="00DB4310" w:rsidRDefault="000B4EDC" w:rsidP="000B4EDC">
      <w:pPr>
        <w:pStyle w:val="subsection"/>
      </w:pPr>
      <w:r w:rsidRPr="00DB4310">
        <w:tab/>
        <w:t>(1)</w:t>
      </w:r>
      <w:r w:rsidRPr="00DB4310">
        <w:tab/>
        <w:t>A health promotion insert in the retail packaging of a tobacco product must not be obscured or obliterated in any way at the time of the sale or supply of the tobacco product.</w:t>
      </w:r>
    </w:p>
    <w:p w14:paraId="1CDD7054" w14:textId="77777777" w:rsidR="000B4EDC" w:rsidRPr="00DB4310" w:rsidRDefault="000B4EDC" w:rsidP="000B4EDC">
      <w:pPr>
        <w:pStyle w:val="subsection"/>
      </w:pPr>
      <w:r w:rsidRPr="00DB4310">
        <w:lastRenderedPageBreak/>
        <w:tab/>
        <w:t>(2)</w:t>
      </w:r>
      <w:r w:rsidRPr="00DB4310">
        <w:tab/>
        <w:t>A health promotion insert must be easily removable from the retail packaging without damaging the insert</w:t>
      </w:r>
      <w:r w:rsidR="00260B21" w:rsidRPr="00DB4310">
        <w:t>,</w:t>
      </w:r>
      <w:r w:rsidRPr="00DB4310">
        <w:t xml:space="preserve"> the packaging </w:t>
      </w:r>
      <w:r w:rsidR="00260B21" w:rsidRPr="00DB4310">
        <w:t xml:space="preserve">or the tobacco product </w:t>
      </w:r>
      <w:r w:rsidRPr="00DB4310">
        <w:t>when the retail packaging is opened in the normal way.</w:t>
      </w:r>
    </w:p>
    <w:p w14:paraId="3375E297" w14:textId="77777777" w:rsidR="000B4EDC" w:rsidRPr="00DB4310" w:rsidRDefault="000B4EDC" w:rsidP="000B4EDC">
      <w:pPr>
        <w:pStyle w:val="SubsectionHead"/>
      </w:pPr>
      <w:r w:rsidRPr="00DB4310">
        <w:t>Folding of health promotion inserts</w:t>
      </w:r>
    </w:p>
    <w:p w14:paraId="3A397424" w14:textId="77777777" w:rsidR="000B4EDC" w:rsidRPr="00DB4310" w:rsidRDefault="000B4EDC" w:rsidP="000B4EDC">
      <w:pPr>
        <w:pStyle w:val="subsection"/>
      </w:pPr>
      <w:r w:rsidRPr="00DB4310">
        <w:tab/>
        <w:t>(3)</w:t>
      </w:r>
      <w:r w:rsidRPr="00DB4310">
        <w:tab/>
        <w:t>Health promotion inserts in the retail packaging of the following tobacco products must not be folded:</w:t>
      </w:r>
    </w:p>
    <w:p w14:paraId="2348B12B" w14:textId="77777777" w:rsidR="000B4EDC" w:rsidRPr="00DB4310" w:rsidRDefault="000B4EDC" w:rsidP="000B4EDC">
      <w:pPr>
        <w:pStyle w:val="paragraph"/>
      </w:pPr>
      <w:r w:rsidRPr="00DB4310">
        <w:tab/>
        <w:t>(a)</w:t>
      </w:r>
      <w:r w:rsidRPr="00DB4310">
        <w:tab/>
        <w:t>cigarette packs;</w:t>
      </w:r>
    </w:p>
    <w:p w14:paraId="102F90BD" w14:textId="77777777" w:rsidR="000B4EDC" w:rsidRPr="00DB4310" w:rsidRDefault="000B4EDC" w:rsidP="000B4EDC">
      <w:pPr>
        <w:pStyle w:val="paragraph"/>
      </w:pPr>
      <w:r w:rsidRPr="00DB4310">
        <w:tab/>
        <w:t>(b)</w:t>
      </w:r>
      <w:r w:rsidRPr="00DB4310">
        <w:tab/>
        <w:t xml:space="preserve">pouches containing </w:t>
      </w:r>
      <w:r w:rsidR="001C71B2" w:rsidRPr="00DB4310">
        <w:t xml:space="preserve">pipe tobacco or other </w:t>
      </w:r>
      <w:r w:rsidRPr="00DB4310">
        <w:t>loose processed tobacco.</w:t>
      </w:r>
    </w:p>
    <w:p w14:paraId="5D941131" w14:textId="77777777" w:rsidR="000B4EDC" w:rsidRPr="00DB4310" w:rsidRDefault="000B4EDC" w:rsidP="000B4EDC">
      <w:pPr>
        <w:pStyle w:val="subsection"/>
      </w:pPr>
      <w:r w:rsidRPr="00DB4310">
        <w:tab/>
        <w:t>(4)</w:t>
      </w:r>
      <w:r w:rsidRPr="00DB4310">
        <w:tab/>
        <w:t>Health promotion inserts in other retail packaging may be folded once if the dimensions of the packaging are such that the insert cannot otherwise be included in the packaging.</w:t>
      </w:r>
    </w:p>
    <w:p w14:paraId="320E1BC0" w14:textId="77777777" w:rsidR="000B4EDC" w:rsidRPr="00DB4310" w:rsidRDefault="000B4EDC" w:rsidP="000B4EDC">
      <w:pPr>
        <w:pStyle w:val="notetext"/>
      </w:pPr>
      <w:r w:rsidRPr="00DB4310">
        <w:t>Example:</w:t>
      </w:r>
      <w:r w:rsidRPr="00DB4310">
        <w:tab/>
        <w:t xml:space="preserve">A health promotion insert may be folded once for inclusion in a small </w:t>
      </w:r>
      <w:r w:rsidR="00D9370B" w:rsidRPr="00DB4310">
        <w:t xml:space="preserve">cylinder </w:t>
      </w:r>
      <w:r w:rsidRPr="00DB4310">
        <w:t>of loose processed tobacco.</w:t>
      </w:r>
    </w:p>
    <w:p w14:paraId="6869282F" w14:textId="77777777" w:rsidR="000B4EDC" w:rsidRPr="00DB4310" w:rsidRDefault="009D1E01" w:rsidP="000B4EDC">
      <w:pPr>
        <w:pStyle w:val="ActHead5"/>
      </w:pPr>
      <w:bookmarkStart w:id="144" w:name="_Toc149821778"/>
      <w:r w:rsidRPr="007B3A70">
        <w:rPr>
          <w:rStyle w:val="CharSectno"/>
        </w:rPr>
        <w:t>110</w:t>
      </w:r>
      <w:r w:rsidR="000B4EDC" w:rsidRPr="00DB4310">
        <w:t xml:space="preserve">  Images on health promotion inserts</w:t>
      </w:r>
      <w:bookmarkEnd w:id="144"/>
    </w:p>
    <w:p w14:paraId="55BB7EC2" w14:textId="77777777" w:rsidR="000B4EDC" w:rsidRPr="00DB4310" w:rsidRDefault="000B4EDC" w:rsidP="000B4EDC">
      <w:pPr>
        <w:pStyle w:val="subsection"/>
      </w:pPr>
      <w:r w:rsidRPr="00DB4310">
        <w:tab/>
      </w:r>
      <w:r w:rsidRPr="00DB4310">
        <w:tab/>
        <w:t>The image on a health promotion insert must:</w:t>
      </w:r>
    </w:p>
    <w:p w14:paraId="7A003A3F" w14:textId="77777777" w:rsidR="000B4EDC" w:rsidRPr="00DB4310" w:rsidRDefault="000B4EDC" w:rsidP="000B4EDC">
      <w:pPr>
        <w:pStyle w:val="paragraph"/>
      </w:pPr>
      <w:r w:rsidRPr="00DB4310">
        <w:tab/>
        <w:t>(a)</w:t>
      </w:r>
      <w:r w:rsidRPr="00DB4310">
        <w:tab/>
        <w:t>appear only in portrait orientation; and</w:t>
      </w:r>
    </w:p>
    <w:p w14:paraId="52154AD9" w14:textId="77777777" w:rsidR="000B4EDC" w:rsidRPr="00DB4310" w:rsidRDefault="000B4EDC" w:rsidP="000B4EDC">
      <w:pPr>
        <w:pStyle w:val="paragraph"/>
      </w:pPr>
      <w:r w:rsidRPr="00DB4310">
        <w:tab/>
        <w:t>(b)</w:t>
      </w:r>
      <w:r w:rsidRPr="00DB4310">
        <w:tab/>
        <w:t>fill the surface area of the insert; and</w:t>
      </w:r>
    </w:p>
    <w:p w14:paraId="76D4F326" w14:textId="77777777" w:rsidR="000B4EDC" w:rsidRPr="00DB4310" w:rsidRDefault="000B4EDC" w:rsidP="000B4EDC">
      <w:pPr>
        <w:pStyle w:val="paragraph"/>
      </w:pPr>
      <w:r w:rsidRPr="00DB4310">
        <w:tab/>
        <w:t>(c)</w:t>
      </w:r>
      <w:r w:rsidRPr="00DB4310">
        <w:tab/>
        <w:t>not be distorted in any way.</w:t>
      </w:r>
    </w:p>
    <w:p w14:paraId="482A2CC1" w14:textId="77777777" w:rsidR="000B4EDC" w:rsidRPr="00DB4310" w:rsidRDefault="009D1E01" w:rsidP="000B4EDC">
      <w:pPr>
        <w:pStyle w:val="ActHead5"/>
      </w:pPr>
      <w:bookmarkStart w:id="145" w:name="_Toc149821779"/>
      <w:r w:rsidRPr="007B3A70">
        <w:rPr>
          <w:rStyle w:val="CharSectno"/>
        </w:rPr>
        <w:t>111</w:t>
      </w:r>
      <w:r w:rsidR="000B4EDC" w:rsidRPr="00DB4310">
        <w:t xml:space="preserve">  Placement of health promotion inserts</w:t>
      </w:r>
      <w:bookmarkEnd w:id="145"/>
    </w:p>
    <w:p w14:paraId="6FD1C241" w14:textId="77777777" w:rsidR="000B4EDC" w:rsidRPr="00DB4310" w:rsidRDefault="000B4EDC" w:rsidP="000B4EDC">
      <w:pPr>
        <w:pStyle w:val="SubsectionHead"/>
      </w:pPr>
      <w:r w:rsidRPr="00DB4310">
        <w:t>Cigarette packs</w:t>
      </w:r>
    </w:p>
    <w:p w14:paraId="3C1C2CFA" w14:textId="77777777" w:rsidR="000B4EDC" w:rsidRPr="00DB4310" w:rsidRDefault="000B4EDC" w:rsidP="000B4EDC">
      <w:pPr>
        <w:pStyle w:val="subsection"/>
      </w:pPr>
      <w:r w:rsidRPr="00DB4310">
        <w:tab/>
        <w:t>(1)</w:t>
      </w:r>
      <w:r w:rsidRPr="00DB4310">
        <w:tab/>
        <w:t>A health promotion insert in a cigarette pack must:</w:t>
      </w:r>
    </w:p>
    <w:p w14:paraId="75D9519C" w14:textId="77777777" w:rsidR="000B4EDC" w:rsidRPr="00DB4310" w:rsidRDefault="000B4EDC" w:rsidP="000B4EDC">
      <w:pPr>
        <w:pStyle w:val="paragraph"/>
      </w:pPr>
      <w:r w:rsidRPr="00DB4310">
        <w:tab/>
        <w:t>(a)</w:t>
      </w:r>
      <w:r w:rsidRPr="00DB4310">
        <w:tab/>
        <w:t>be inserted in the front of the flip</w:t>
      </w:r>
      <w:r w:rsidR="00BA79A1">
        <w:noBreakHyphen/>
      </w:r>
      <w:r w:rsidRPr="00DB4310">
        <w:t>top pack; and</w:t>
      </w:r>
    </w:p>
    <w:p w14:paraId="53C863FF" w14:textId="77777777" w:rsidR="000B4EDC" w:rsidRPr="00DB4310" w:rsidRDefault="000B4EDC" w:rsidP="000B4EDC">
      <w:pPr>
        <w:pStyle w:val="paragraph"/>
      </w:pPr>
      <w:r w:rsidRPr="00DB4310">
        <w:tab/>
        <w:t>(b)</w:t>
      </w:r>
      <w:r w:rsidRPr="00DB4310">
        <w:tab/>
        <w:t>be located in front of the cigarettes and the lining (if any) of the pack; and</w:t>
      </w:r>
    </w:p>
    <w:p w14:paraId="7386EE5E" w14:textId="77777777" w:rsidR="00821C3A" w:rsidRPr="00DB4310" w:rsidRDefault="000B4EDC" w:rsidP="000B4EDC">
      <w:pPr>
        <w:pStyle w:val="paragraph"/>
      </w:pPr>
      <w:r w:rsidRPr="00DB4310">
        <w:tab/>
        <w:t>(c)</w:t>
      </w:r>
      <w:r w:rsidRPr="00DB4310">
        <w:tab/>
        <w:t>be visible upon opening the pack in the normal way</w:t>
      </w:r>
      <w:r w:rsidR="00821C3A" w:rsidRPr="00DB4310">
        <w:t>; and</w:t>
      </w:r>
    </w:p>
    <w:p w14:paraId="4189D1AA" w14:textId="77777777" w:rsidR="000B4EDC" w:rsidRPr="00DB4310" w:rsidRDefault="00821C3A" w:rsidP="000B4EDC">
      <w:pPr>
        <w:pStyle w:val="paragraph"/>
      </w:pPr>
      <w:r w:rsidRPr="00DB4310">
        <w:tab/>
        <w:t>(d)</w:t>
      </w:r>
      <w:r w:rsidRPr="00DB4310">
        <w:tab/>
        <w:t xml:space="preserve">be easily removable so as to permit reading of both sides of the </w:t>
      </w:r>
      <w:r w:rsidR="00B148FA" w:rsidRPr="00DB4310">
        <w:t>insert</w:t>
      </w:r>
      <w:r w:rsidR="000B4EDC" w:rsidRPr="00DB4310">
        <w:t>.</w:t>
      </w:r>
    </w:p>
    <w:p w14:paraId="5547708D" w14:textId="77777777" w:rsidR="000B4EDC" w:rsidRPr="00DB4310" w:rsidRDefault="000B4EDC" w:rsidP="000B4EDC">
      <w:pPr>
        <w:pStyle w:val="SubsectionHead"/>
      </w:pPr>
      <w:r w:rsidRPr="00DB4310">
        <w:lastRenderedPageBreak/>
        <w:t xml:space="preserve">Retail packaging of </w:t>
      </w:r>
      <w:r w:rsidR="001C71B2" w:rsidRPr="00DB4310">
        <w:t xml:space="preserve">pipe tobacco or other </w:t>
      </w:r>
      <w:r w:rsidRPr="00DB4310">
        <w:t>loose processed tobacco</w:t>
      </w:r>
    </w:p>
    <w:p w14:paraId="5707C496" w14:textId="77777777" w:rsidR="000B4EDC" w:rsidRPr="00DB4310" w:rsidRDefault="000B4EDC" w:rsidP="000B4EDC">
      <w:pPr>
        <w:pStyle w:val="subsection"/>
      </w:pPr>
      <w:r w:rsidRPr="00DB4310">
        <w:tab/>
        <w:t>(2)</w:t>
      </w:r>
      <w:r w:rsidRPr="00DB4310">
        <w:tab/>
      </w:r>
      <w:r w:rsidR="00267277" w:rsidRPr="00DB4310">
        <w:t>The placement of a</w:t>
      </w:r>
      <w:r w:rsidRPr="00DB4310">
        <w:t xml:space="preserve"> health promotion insert in the retail packaging of </w:t>
      </w:r>
      <w:r w:rsidR="001C71B2" w:rsidRPr="00DB4310">
        <w:t xml:space="preserve">pipe tobacco or other </w:t>
      </w:r>
      <w:r w:rsidRPr="00DB4310">
        <w:t>loose processed tobacco must</w:t>
      </w:r>
      <w:r w:rsidR="00267277" w:rsidRPr="00DB4310">
        <w:t xml:space="preserve"> comply with </w:t>
      </w:r>
      <w:r w:rsidR="002312FA" w:rsidRPr="00DB4310">
        <w:t xml:space="preserve">either </w:t>
      </w:r>
      <w:r w:rsidR="00BA79A1">
        <w:t>subsection (</w:t>
      </w:r>
      <w:r w:rsidR="00267277" w:rsidRPr="00DB4310">
        <w:t>3) or (4).</w:t>
      </w:r>
    </w:p>
    <w:p w14:paraId="34EC7B86" w14:textId="77777777" w:rsidR="00267277" w:rsidRPr="00DB4310" w:rsidRDefault="00267277" w:rsidP="000B4EDC">
      <w:pPr>
        <w:pStyle w:val="subsection"/>
      </w:pPr>
      <w:r w:rsidRPr="00DB4310">
        <w:tab/>
        <w:t>(3)</w:t>
      </w:r>
      <w:r w:rsidRPr="00DB4310">
        <w:tab/>
      </w:r>
      <w:r w:rsidR="006238D0" w:rsidRPr="00DB4310">
        <w:t xml:space="preserve">The placement of a </w:t>
      </w:r>
      <w:r w:rsidRPr="00DB4310">
        <w:t>health promotion insert</w:t>
      </w:r>
      <w:r w:rsidR="006238D0" w:rsidRPr="00DB4310">
        <w:t xml:space="preserve"> in retail packaging complies with this subsection if</w:t>
      </w:r>
      <w:r w:rsidR="00583264" w:rsidRPr="00DB4310">
        <w:t xml:space="preserve"> the health promotion insert is</w:t>
      </w:r>
      <w:r w:rsidR="006238D0" w:rsidRPr="00DB4310">
        <w:t>:</w:t>
      </w:r>
    </w:p>
    <w:p w14:paraId="1ACCD112" w14:textId="77777777" w:rsidR="006238D0" w:rsidRPr="00DB4310" w:rsidRDefault="006238D0" w:rsidP="006238D0">
      <w:pPr>
        <w:pStyle w:val="paragraph"/>
      </w:pPr>
      <w:r w:rsidRPr="00DB4310">
        <w:tab/>
        <w:t>(a)</w:t>
      </w:r>
      <w:r w:rsidRPr="00DB4310">
        <w:tab/>
        <w:t>inserted inside the packaging; and</w:t>
      </w:r>
    </w:p>
    <w:p w14:paraId="6DC01A12" w14:textId="77777777" w:rsidR="006238D0" w:rsidRPr="00DB4310" w:rsidRDefault="006238D0" w:rsidP="006238D0">
      <w:pPr>
        <w:pStyle w:val="paragraph"/>
      </w:pPr>
      <w:r w:rsidRPr="00DB4310">
        <w:tab/>
        <w:t>(b)</w:t>
      </w:r>
      <w:r w:rsidRPr="00DB4310">
        <w:tab/>
        <w:t>located in front of, or on top of, the tobacco product and any other permitted insert; and</w:t>
      </w:r>
    </w:p>
    <w:p w14:paraId="385DF22E" w14:textId="77777777" w:rsidR="00B148FA" w:rsidRPr="00DB4310" w:rsidRDefault="006238D0" w:rsidP="006238D0">
      <w:pPr>
        <w:pStyle w:val="paragraph"/>
      </w:pPr>
      <w:r w:rsidRPr="00DB4310">
        <w:tab/>
        <w:t>(c)</w:t>
      </w:r>
      <w:r w:rsidRPr="00DB4310">
        <w:tab/>
        <w:t>visible upon opening the packaging in the normal way</w:t>
      </w:r>
      <w:r w:rsidR="00B148FA" w:rsidRPr="00DB4310">
        <w:t>; and</w:t>
      </w:r>
    </w:p>
    <w:p w14:paraId="1B68E491" w14:textId="77777777" w:rsidR="006238D0" w:rsidRPr="00DB4310" w:rsidRDefault="00B148FA" w:rsidP="006238D0">
      <w:pPr>
        <w:pStyle w:val="paragraph"/>
      </w:pPr>
      <w:r w:rsidRPr="00DB4310">
        <w:tab/>
        <w:t>(d)</w:t>
      </w:r>
      <w:r w:rsidRPr="00DB4310">
        <w:tab/>
        <w:t>easily removable so as to permit reading of both sides of the insert</w:t>
      </w:r>
      <w:r w:rsidR="006238D0" w:rsidRPr="00DB4310">
        <w:t>.</w:t>
      </w:r>
    </w:p>
    <w:p w14:paraId="6627BDD1" w14:textId="77777777" w:rsidR="006238D0" w:rsidRPr="00DB4310" w:rsidRDefault="00583264" w:rsidP="00583264">
      <w:pPr>
        <w:pStyle w:val="subsection"/>
      </w:pPr>
      <w:r w:rsidRPr="00DB4310">
        <w:tab/>
        <w:t>(4)</w:t>
      </w:r>
      <w:r w:rsidRPr="00DB4310">
        <w:tab/>
        <w:t xml:space="preserve">The placement of a health promotion insert in retail packaging complies with this subsection if the </w:t>
      </w:r>
      <w:r w:rsidR="0058771C" w:rsidRPr="00DB4310">
        <w:t>health promotion insert is:</w:t>
      </w:r>
    </w:p>
    <w:p w14:paraId="77ADB465" w14:textId="77777777" w:rsidR="00881CBC" w:rsidRPr="00DB4310" w:rsidRDefault="00881CBC" w:rsidP="00881CBC">
      <w:pPr>
        <w:pStyle w:val="paragraph"/>
      </w:pPr>
      <w:r w:rsidRPr="00DB4310">
        <w:tab/>
        <w:t>(a)</w:t>
      </w:r>
      <w:r w:rsidRPr="00DB4310">
        <w:tab/>
      </w:r>
      <w:r w:rsidR="00887EE3" w:rsidRPr="00DB4310">
        <w:t>fixed with soft adhesive</w:t>
      </w:r>
      <w:r w:rsidR="00BA04C3" w:rsidRPr="00DB4310">
        <w:t>:</w:t>
      </w:r>
    </w:p>
    <w:p w14:paraId="5ED79098" w14:textId="77777777" w:rsidR="006D5395" w:rsidRPr="00DB4310" w:rsidRDefault="006D5395" w:rsidP="00BA04C3">
      <w:pPr>
        <w:pStyle w:val="paragraphsub"/>
      </w:pPr>
      <w:r w:rsidRPr="00DB4310">
        <w:tab/>
        <w:t>(</w:t>
      </w:r>
      <w:r w:rsidR="00BA04C3" w:rsidRPr="00DB4310">
        <w:t>i</w:t>
      </w:r>
      <w:r w:rsidRPr="00DB4310">
        <w:t>)</w:t>
      </w:r>
      <w:r w:rsidRPr="00DB4310">
        <w:tab/>
      </w:r>
      <w:r w:rsidR="004D541A" w:rsidRPr="00DB4310">
        <w:t xml:space="preserve">in the case of retail packaging that is </w:t>
      </w:r>
      <w:r w:rsidRPr="00DB4310">
        <w:t>a pouch—to the hidden flap of the pouch;</w:t>
      </w:r>
      <w:r w:rsidR="009911C7" w:rsidRPr="00DB4310">
        <w:t xml:space="preserve"> or</w:t>
      </w:r>
    </w:p>
    <w:p w14:paraId="5FFA4328" w14:textId="77777777" w:rsidR="00BA04C3" w:rsidRPr="00DB4310" w:rsidRDefault="006D5395" w:rsidP="00BA04C3">
      <w:pPr>
        <w:pStyle w:val="paragraphsub"/>
      </w:pPr>
      <w:r w:rsidRPr="00DB4310">
        <w:tab/>
        <w:t>(</w:t>
      </w:r>
      <w:r w:rsidR="00BA04C3" w:rsidRPr="00DB4310">
        <w:t>ii</w:t>
      </w:r>
      <w:r w:rsidRPr="00DB4310">
        <w:t>)</w:t>
      </w:r>
      <w:r w:rsidRPr="00DB4310">
        <w:tab/>
      </w:r>
      <w:r w:rsidR="004D541A" w:rsidRPr="00DB4310">
        <w:t xml:space="preserve">in the case of retail packaging that is </w:t>
      </w:r>
      <w:r w:rsidRPr="00DB4310">
        <w:t>a cylinder—to the inner surface of the lid of the cylinder</w:t>
      </w:r>
      <w:r w:rsidR="00BA04C3" w:rsidRPr="00DB4310">
        <w:t>; and</w:t>
      </w:r>
    </w:p>
    <w:p w14:paraId="2F90EC4C" w14:textId="77777777" w:rsidR="00E27454" w:rsidRPr="00DB4310" w:rsidRDefault="00E27454" w:rsidP="00BA04C3">
      <w:pPr>
        <w:pStyle w:val="paragraph"/>
      </w:pPr>
      <w:r w:rsidRPr="00DB4310">
        <w:tab/>
        <w:t>(</w:t>
      </w:r>
      <w:r w:rsidR="004D541A" w:rsidRPr="00DB4310">
        <w:t>b</w:t>
      </w:r>
      <w:r w:rsidRPr="00DB4310">
        <w:t>)</w:t>
      </w:r>
      <w:r w:rsidRPr="00DB4310">
        <w:tab/>
        <w:t>visible upon opening the packaging in the normal way; and</w:t>
      </w:r>
    </w:p>
    <w:p w14:paraId="74D95F3E" w14:textId="77777777" w:rsidR="00BA04C3" w:rsidRPr="00DB4310" w:rsidRDefault="00BA04C3" w:rsidP="00BA04C3">
      <w:pPr>
        <w:pStyle w:val="paragraph"/>
      </w:pPr>
      <w:r w:rsidRPr="00DB4310">
        <w:tab/>
        <w:t>(</w:t>
      </w:r>
      <w:r w:rsidR="004D541A" w:rsidRPr="00DB4310">
        <w:t>c</w:t>
      </w:r>
      <w:r w:rsidRPr="00DB4310">
        <w:t>)</w:t>
      </w:r>
      <w:r w:rsidRPr="00DB4310">
        <w:tab/>
        <w:t>easily removable so as to permit reading of both sides of the insert.</w:t>
      </w:r>
    </w:p>
    <w:p w14:paraId="19B908F2" w14:textId="77777777" w:rsidR="000B4EDC" w:rsidRPr="00DB4310" w:rsidRDefault="009D1E01" w:rsidP="000B4EDC">
      <w:pPr>
        <w:pStyle w:val="ActHead5"/>
      </w:pPr>
      <w:bookmarkStart w:id="146" w:name="_Toc149821780"/>
      <w:r w:rsidRPr="007B3A70">
        <w:rPr>
          <w:rStyle w:val="CharSectno"/>
        </w:rPr>
        <w:t>112</w:t>
      </w:r>
      <w:r w:rsidR="000B4EDC" w:rsidRPr="00DB4310">
        <w:t xml:space="preserve">  Technical requirements for health promotion inserts</w:t>
      </w:r>
      <w:bookmarkEnd w:id="146"/>
    </w:p>
    <w:p w14:paraId="33653041" w14:textId="77777777" w:rsidR="000B4EDC" w:rsidRPr="00DB4310" w:rsidRDefault="000B4EDC" w:rsidP="000B4EDC">
      <w:pPr>
        <w:pStyle w:val="SubsectionHead"/>
      </w:pPr>
      <w:r w:rsidRPr="00DB4310">
        <w:t>Paper</w:t>
      </w:r>
    </w:p>
    <w:p w14:paraId="62597573" w14:textId="77777777" w:rsidR="000B4EDC" w:rsidRPr="00DB4310" w:rsidRDefault="000B4EDC" w:rsidP="000B4EDC">
      <w:pPr>
        <w:pStyle w:val="subsection"/>
      </w:pPr>
      <w:r w:rsidRPr="00DB4310">
        <w:tab/>
        <w:t>(1)</w:t>
      </w:r>
      <w:r w:rsidRPr="00DB4310">
        <w:tab/>
        <w:t>A health promotion insert must be printed on recycled paper.</w:t>
      </w:r>
    </w:p>
    <w:p w14:paraId="13058A7D" w14:textId="77777777" w:rsidR="000B4EDC" w:rsidRPr="00DB4310" w:rsidRDefault="000B4EDC" w:rsidP="000B4EDC">
      <w:pPr>
        <w:pStyle w:val="subsection"/>
      </w:pPr>
      <w:r w:rsidRPr="00DB4310">
        <w:tab/>
        <w:t>(2)</w:t>
      </w:r>
      <w:r w:rsidRPr="00DB4310">
        <w:tab/>
        <w:t>The weight of the paper must be at least 150 grams per square metre but not more than 200 grams per square metre.</w:t>
      </w:r>
    </w:p>
    <w:p w14:paraId="266F5406" w14:textId="77777777" w:rsidR="000B4EDC" w:rsidRPr="00DB4310" w:rsidRDefault="000B4EDC" w:rsidP="000B4EDC">
      <w:pPr>
        <w:pStyle w:val="SubsectionHead"/>
      </w:pPr>
      <w:r w:rsidRPr="00DB4310">
        <w:t>Dimensions</w:t>
      </w:r>
    </w:p>
    <w:p w14:paraId="43D19C31" w14:textId="77777777" w:rsidR="000B4EDC" w:rsidRPr="00DB4310" w:rsidRDefault="000B4EDC" w:rsidP="000B4EDC">
      <w:pPr>
        <w:pStyle w:val="subsection"/>
      </w:pPr>
      <w:r w:rsidRPr="00DB4310">
        <w:tab/>
        <w:t>(3)</w:t>
      </w:r>
      <w:r w:rsidRPr="00DB4310">
        <w:tab/>
        <w:t>The dimensions of a health promotion insert must comply with the following requirements:</w:t>
      </w:r>
    </w:p>
    <w:p w14:paraId="28717491" w14:textId="77777777" w:rsidR="000B4EDC" w:rsidRPr="00DB4310" w:rsidRDefault="000B4EDC" w:rsidP="000B4EDC">
      <w:pPr>
        <w:pStyle w:val="paragraph"/>
      </w:pPr>
      <w:r w:rsidRPr="00DB4310">
        <w:lastRenderedPageBreak/>
        <w:tab/>
        <w:t>(a)</w:t>
      </w:r>
      <w:r w:rsidRPr="00DB4310">
        <w:tab/>
        <w:t>height—be at least 82 mm but not more than 85 mm;</w:t>
      </w:r>
    </w:p>
    <w:p w14:paraId="1A874EEC" w14:textId="77777777" w:rsidR="000B4EDC" w:rsidRPr="00DB4310" w:rsidRDefault="000B4EDC" w:rsidP="000B4EDC">
      <w:pPr>
        <w:pStyle w:val="paragraph"/>
      </w:pPr>
      <w:r w:rsidRPr="00DB4310">
        <w:tab/>
        <w:t>(b)</w:t>
      </w:r>
      <w:r w:rsidRPr="00DB4310">
        <w:tab/>
        <w:t>width:</w:t>
      </w:r>
    </w:p>
    <w:p w14:paraId="0606B4FA" w14:textId="77777777" w:rsidR="000B4EDC" w:rsidRPr="00DB4310" w:rsidRDefault="000B4EDC" w:rsidP="000B4EDC">
      <w:pPr>
        <w:pStyle w:val="paragraphsub"/>
      </w:pPr>
      <w:r w:rsidRPr="00DB4310">
        <w:tab/>
        <w:t>(i)</w:t>
      </w:r>
      <w:r w:rsidRPr="00DB4310">
        <w:tab/>
        <w:t>at the top—be at least 50 mm but not more than 55 mm;</w:t>
      </w:r>
    </w:p>
    <w:p w14:paraId="43170676" w14:textId="77777777" w:rsidR="000B4EDC" w:rsidRPr="00DB4310" w:rsidRDefault="000B4EDC" w:rsidP="000B4EDC">
      <w:pPr>
        <w:pStyle w:val="paragraphsub"/>
      </w:pPr>
      <w:r w:rsidRPr="00DB4310">
        <w:tab/>
        <w:t>(ii)</w:t>
      </w:r>
      <w:r w:rsidRPr="00DB4310">
        <w:tab/>
        <w:t>at the bottom—be at least 49 mm but not more than 5</w:t>
      </w:r>
      <w:r w:rsidR="00597F6C" w:rsidRPr="00DB4310">
        <w:t>5</w:t>
      </w:r>
      <w:r w:rsidRPr="00DB4310">
        <w:t xml:space="preserve"> mm.</w:t>
      </w:r>
    </w:p>
    <w:p w14:paraId="0040409D" w14:textId="77777777" w:rsidR="00597F6C" w:rsidRPr="00DB4310" w:rsidRDefault="000B4EDC" w:rsidP="000B4EDC">
      <w:pPr>
        <w:pStyle w:val="subsection"/>
      </w:pPr>
      <w:r w:rsidRPr="00DB4310">
        <w:tab/>
        <w:t>(4)</w:t>
      </w:r>
      <w:r w:rsidRPr="00DB4310">
        <w:tab/>
        <w:t xml:space="preserve">A health promotion insert </w:t>
      </w:r>
      <w:r w:rsidR="00597F6C" w:rsidRPr="00DB4310">
        <w:t>for primary packaging other than a cigarette pack must be rectangular.</w:t>
      </w:r>
    </w:p>
    <w:p w14:paraId="6060911E" w14:textId="77777777" w:rsidR="00A4657A" w:rsidRPr="00DB4310" w:rsidRDefault="00597F6C" w:rsidP="000B4EDC">
      <w:pPr>
        <w:pStyle w:val="subsection"/>
      </w:pPr>
      <w:r w:rsidRPr="00DB4310">
        <w:tab/>
        <w:t>(5)</w:t>
      </w:r>
      <w:r w:rsidRPr="00DB4310">
        <w:tab/>
        <w:t xml:space="preserve">A health promotion insert for a cigarette pack </w:t>
      </w:r>
      <w:r w:rsidR="00A4657A" w:rsidRPr="00DB4310">
        <w:t xml:space="preserve">must </w:t>
      </w:r>
      <w:r w:rsidR="000B4EDC" w:rsidRPr="00DB4310">
        <w:t>be</w:t>
      </w:r>
      <w:r w:rsidR="00A4657A" w:rsidRPr="00DB4310">
        <w:t>:</w:t>
      </w:r>
    </w:p>
    <w:p w14:paraId="1FB921F3" w14:textId="77777777" w:rsidR="00A4657A" w:rsidRPr="00DB4310" w:rsidRDefault="00A4657A" w:rsidP="00A4657A">
      <w:pPr>
        <w:pStyle w:val="paragraph"/>
      </w:pPr>
      <w:r w:rsidRPr="00DB4310">
        <w:tab/>
        <w:t>(a)</w:t>
      </w:r>
      <w:r w:rsidRPr="00DB4310">
        <w:tab/>
        <w:t>rectangular; or</w:t>
      </w:r>
    </w:p>
    <w:p w14:paraId="414E2E67" w14:textId="77777777" w:rsidR="000B4EDC" w:rsidRPr="00DB4310" w:rsidRDefault="00A4657A" w:rsidP="00A4657A">
      <w:pPr>
        <w:pStyle w:val="paragraph"/>
      </w:pPr>
      <w:r w:rsidRPr="00DB4310">
        <w:tab/>
        <w:t>(b)</w:t>
      </w:r>
      <w:r w:rsidRPr="00DB4310">
        <w:tab/>
      </w:r>
      <w:r w:rsidR="000B4EDC" w:rsidRPr="00DB4310">
        <w:t>tapered so that it is wider at the top than at the bottom.</w:t>
      </w:r>
    </w:p>
    <w:p w14:paraId="49A16B0D" w14:textId="77777777" w:rsidR="000B4EDC" w:rsidRPr="00DB4310" w:rsidRDefault="000B4EDC" w:rsidP="000B4EDC">
      <w:pPr>
        <w:pStyle w:val="SubsectionHead"/>
      </w:pPr>
      <w:r w:rsidRPr="00DB4310">
        <w:t>Format</w:t>
      </w:r>
      <w:r w:rsidR="004C4295" w:rsidRPr="00DB4310">
        <w:t xml:space="preserve"> and</w:t>
      </w:r>
      <w:r w:rsidRPr="00DB4310">
        <w:t xml:space="preserve"> finish</w:t>
      </w:r>
    </w:p>
    <w:p w14:paraId="618B2C42" w14:textId="77777777" w:rsidR="000B4EDC" w:rsidRPr="00DB4310" w:rsidRDefault="000B4EDC" w:rsidP="000B4EDC">
      <w:pPr>
        <w:pStyle w:val="subsection"/>
      </w:pPr>
      <w:r w:rsidRPr="00DB4310">
        <w:tab/>
        <w:t>(</w:t>
      </w:r>
      <w:r w:rsidR="00597F6C" w:rsidRPr="00DB4310">
        <w:t>6</w:t>
      </w:r>
      <w:r w:rsidRPr="00DB4310">
        <w:t>)</w:t>
      </w:r>
      <w:r w:rsidRPr="00DB4310">
        <w:tab/>
        <w:t>A health promotion insert may have rounded edges but must not be bevelled or otherwise shaped or embellished in any way.</w:t>
      </w:r>
    </w:p>
    <w:p w14:paraId="6FA80F3C" w14:textId="77777777" w:rsidR="000B4EDC" w:rsidRPr="00DB4310" w:rsidRDefault="000B4EDC" w:rsidP="000B4EDC">
      <w:pPr>
        <w:pStyle w:val="subsection"/>
      </w:pPr>
      <w:r w:rsidRPr="00DB4310">
        <w:tab/>
        <w:t>(</w:t>
      </w:r>
      <w:r w:rsidR="00597F6C" w:rsidRPr="00DB4310">
        <w:t>7</w:t>
      </w:r>
      <w:r w:rsidRPr="00DB4310">
        <w:t>)</w:t>
      </w:r>
      <w:r w:rsidRPr="00DB4310">
        <w:tab/>
        <w:t>A health promotion insert must be coated with a clear, protective matt finish.</w:t>
      </w:r>
    </w:p>
    <w:p w14:paraId="4595EC21" w14:textId="77777777" w:rsidR="000B4EDC" w:rsidRPr="00DB4310" w:rsidRDefault="000B4EDC" w:rsidP="000B4EDC">
      <w:pPr>
        <w:pStyle w:val="subsection"/>
      </w:pPr>
      <w:r w:rsidRPr="00DB4310">
        <w:tab/>
        <w:t>(</w:t>
      </w:r>
      <w:r w:rsidR="005947B2" w:rsidRPr="00DB4310">
        <w:t>8</w:t>
      </w:r>
      <w:r w:rsidRPr="00DB4310">
        <w:t>)</w:t>
      </w:r>
      <w:r w:rsidRPr="00DB4310">
        <w:tab/>
        <w:t xml:space="preserve">The inks and the coating used on </w:t>
      </w:r>
      <w:r w:rsidR="002B1A07" w:rsidRPr="00DB4310">
        <w:t xml:space="preserve">a health promotion </w:t>
      </w:r>
      <w:r w:rsidRPr="00DB4310">
        <w:t>insert must not prevent it from being recycled.</w:t>
      </w:r>
    </w:p>
    <w:p w14:paraId="72027E93" w14:textId="77777777" w:rsidR="000B4EDC" w:rsidRPr="00DB4310" w:rsidRDefault="00036E1B" w:rsidP="000B4EDC">
      <w:pPr>
        <w:pStyle w:val="ActHead2"/>
        <w:pageBreakBefore/>
      </w:pPr>
      <w:bookmarkStart w:id="147" w:name="_Toc149821781"/>
      <w:r w:rsidRPr="007B3A70">
        <w:rPr>
          <w:rStyle w:val="CharPartNo"/>
        </w:rPr>
        <w:lastRenderedPageBreak/>
        <w:t>Part 3</w:t>
      </w:r>
      <w:r w:rsidR="000B4EDC" w:rsidRPr="007B3A70">
        <w:rPr>
          <w:rStyle w:val="CharPartNo"/>
        </w:rPr>
        <w:t>.12</w:t>
      </w:r>
      <w:r w:rsidR="000B4EDC" w:rsidRPr="00DB4310">
        <w:t>—</w:t>
      </w:r>
      <w:r w:rsidR="000B4EDC" w:rsidRPr="007B3A70">
        <w:rPr>
          <w:rStyle w:val="CharPartText"/>
        </w:rPr>
        <w:t>Tobacco products—appearance, physical features and contents</w:t>
      </w:r>
      <w:bookmarkEnd w:id="147"/>
    </w:p>
    <w:p w14:paraId="244155B6" w14:textId="77777777" w:rsidR="000B4EDC" w:rsidRPr="00DB4310" w:rsidRDefault="000B4EDC" w:rsidP="000B4EDC">
      <w:pPr>
        <w:pStyle w:val="ActHead3"/>
      </w:pPr>
      <w:bookmarkStart w:id="148" w:name="_Toc149821782"/>
      <w:r w:rsidRPr="007B3A70">
        <w:rPr>
          <w:rStyle w:val="CharDivNo"/>
        </w:rPr>
        <w:t>Division 1</w:t>
      </w:r>
      <w:r w:rsidRPr="00DB4310">
        <w:t>—</w:t>
      </w:r>
      <w:r w:rsidRPr="007B3A70">
        <w:rPr>
          <w:rStyle w:val="CharDivText"/>
        </w:rPr>
        <w:t>Appearance and physical features requirements</w:t>
      </w:r>
      <w:bookmarkEnd w:id="148"/>
    </w:p>
    <w:p w14:paraId="5217FD92" w14:textId="77777777" w:rsidR="000B4EDC" w:rsidRPr="00DB4310" w:rsidRDefault="009D1E01" w:rsidP="000B4EDC">
      <w:pPr>
        <w:pStyle w:val="ActHead5"/>
      </w:pPr>
      <w:bookmarkStart w:id="149" w:name="_Toc149821783"/>
      <w:r w:rsidRPr="007B3A70">
        <w:rPr>
          <w:rStyle w:val="CharSectno"/>
        </w:rPr>
        <w:t>113</w:t>
      </w:r>
      <w:r w:rsidR="000B4EDC" w:rsidRPr="00DB4310">
        <w:t xml:space="preserve">  Purpose of this Division</w:t>
      </w:r>
      <w:bookmarkEnd w:id="149"/>
    </w:p>
    <w:p w14:paraId="25F1EF5C" w14:textId="77777777" w:rsidR="000B4EDC" w:rsidRPr="00DB4310" w:rsidRDefault="000B4EDC" w:rsidP="000B4EDC">
      <w:pPr>
        <w:pStyle w:val="subsection"/>
      </w:pPr>
      <w:r w:rsidRPr="00DB4310">
        <w:tab/>
      </w:r>
      <w:r w:rsidRPr="00DB4310">
        <w:tab/>
        <w:t>This Division prescribes requirements in relation to the appearance and physical features of tobacco products for the purposes of the following provisions of the Act:</w:t>
      </w:r>
    </w:p>
    <w:p w14:paraId="2C78BC37" w14:textId="77777777" w:rsidR="000B4EDC" w:rsidRPr="00DB4310" w:rsidRDefault="000B4EDC" w:rsidP="000B4EDC">
      <w:pPr>
        <w:pStyle w:val="paragraph"/>
      </w:pPr>
      <w:r w:rsidRPr="00DB4310">
        <w:tab/>
        <w:t>(a)</w:t>
      </w:r>
      <w:r w:rsidRPr="00DB4310">
        <w:tab/>
      </w:r>
      <w:r w:rsidR="009858EA" w:rsidRPr="00DB4310">
        <w:t>subsection 8</w:t>
      </w:r>
      <w:r w:rsidR="00462FB8" w:rsidRPr="00DB4310">
        <w:t>6</w:t>
      </w:r>
      <w:r w:rsidRPr="00DB4310">
        <w:t>(2) (about other marks that may</w:t>
      </w:r>
      <w:r w:rsidR="009A20E4" w:rsidRPr="00DB4310">
        <w:t>, or are required to,</w:t>
      </w:r>
      <w:r w:rsidRPr="00DB4310">
        <w:t xml:space="preserve"> appear on tobacco products);</w:t>
      </w:r>
    </w:p>
    <w:p w14:paraId="4CFFBB29" w14:textId="77777777" w:rsidR="000B4EDC" w:rsidRPr="00DB4310" w:rsidRDefault="000B4EDC" w:rsidP="000B4EDC">
      <w:pPr>
        <w:pStyle w:val="paragraph"/>
      </w:pPr>
      <w:r w:rsidRPr="00DB4310">
        <w:tab/>
        <w:t>(b)</w:t>
      </w:r>
      <w:r w:rsidRPr="00DB4310">
        <w:tab/>
      </w:r>
      <w:r w:rsidR="009858EA" w:rsidRPr="00DB4310">
        <w:t>subsection 8</w:t>
      </w:r>
      <w:r w:rsidR="00462FB8" w:rsidRPr="00DB4310">
        <w:t>6</w:t>
      </w:r>
      <w:r w:rsidRPr="00DB4310">
        <w:t>(3) (about the appearance of tobacco products);</w:t>
      </w:r>
    </w:p>
    <w:p w14:paraId="739BBD60" w14:textId="77777777" w:rsidR="000B4EDC" w:rsidRPr="00DB4310" w:rsidRDefault="000B4EDC" w:rsidP="000B4EDC">
      <w:pPr>
        <w:pStyle w:val="paragraph"/>
      </w:pPr>
      <w:r w:rsidRPr="00DB4310">
        <w:tab/>
        <w:t>(c)</w:t>
      </w:r>
      <w:r w:rsidRPr="00DB4310">
        <w:tab/>
      </w:r>
      <w:r w:rsidR="009858EA" w:rsidRPr="00DB4310">
        <w:t>subsection 8</w:t>
      </w:r>
      <w:r w:rsidR="00462FB8" w:rsidRPr="00DB4310">
        <w:t>6</w:t>
      </w:r>
      <w:r w:rsidRPr="00DB4310">
        <w:t>(4) (about the physical features of tobacco products).</w:t>
      </w:r>
    </w:p>
    <w:p w14:paraId="5011509E" w14:textId="77777777" w:rsidR="000B4EDC" w:rsidRPr="00DB4310" w:rsidRDefault="009D1E01" w:rsidP="000B4EDC">
      <w:pPr>
        <w:pStyle w:val="ActHead5"/>
      </w:pPr>
      <w:bookmarkStart w:id="150" w:name="_Toc149821784"/>
      <w:r w:rsidRPr="007B3A70">
        <w:rPr>
          <w:rStyle w:val="CharSectno"/>
        </w:rPr>
        <w:t>114</w:t>
      </w:r>
      <w:r w:rsidR="000B4EDC" w:rsidRPr="00DB4310">
        <w:t xml:space="preserve">  Alphanumeric code on cigarettes</w:t>
      </w:r>
      <w:bookmarkEnd w:id="150"/>
    </w:p>
    <w:p w14:paraId="60DA6209" w14:textId="77777777" w:rsidR="000B4EDC" w:rsidRPr="00DB4310" w:rsidRDefault="000B4EDC" w:rsidP="000B4EDC">
      <w:pPr>
        <w:pStyle w:val="subsection"/>
      </w:pPr>
      <w:r w:rsidRPr="00DB4310">
        <w:tab/>
        <w:t>(1)</w:t>
      </w:r>
      <w:r w:rsidRPr="00DB4310">
        <w:tab/>
        <w:t>A cigarette may be marked with an alphanumeric code.</w:t>
      </w:r>
    </w:p>
    <w:p w14:paraId="4BEC7A0E" w14:textId="77777777" w:rsidR="000B4EDC" w:rsidRPr="00DB4310" w:rsidRDefault="000B4EDC" w:rsidP="000B4EDC">
      <w:pPr>
        <w:pStyle w:val="SubsectionHead"/>
      </w:pPr>
      <w:r w:rsidRPr="00DB4310">
        <w:t>Requirements</w:t>
      </w:r>
    </w:p>
    <w:p w14:paraId="3214D799" w14:textId="77777777" w:rsidR="000B4EDC" w:rsidRPr="00DB4310" w:rsidRDefault="000B4EDC" w:rsidP="000B4EDC">
      <w:pPr>
        <w:pStyle w:val="subsection"/>
      </w:pPr>
      <w:r w:rsidRPr="00DB4310">
        <w:tab/>
        <w:t>(2)</w:t>
      </w:r>
      <w:r w:rsidRPr="00DB4310">
        <w:tab/>
        <w:t>The alphanumeric code must:</w:t>
      </w:r>
    </w:p>
    <w:p w14:paraId="3F3411AF" w14:textId="77777777" w:rsidR="000B4EDC" w:rsidRPr="00DB4310" w:rsidRDefault="000B4EDC" w:rsidP="000B4EDC">
      <w:pPr>
        <w:pStyle w:val="paragraph"/>
      </w:pPr>
      <w:r w:rsidRPr="00DB4310">
        <w:tab/>
        <w:t>(a)</w:t>
      </w:r>
      <w:r w:rsidRPr="00DB4310">
        <w:tab/>
        <w:t>appear only once on the cigarette; and</w:t>
      </w:r>
    </w:p>
    <w:p w14:paraId="0E9321E3" w14:textId="77777777" w:rsidR="000B4EDC" w:rsidRPr="00DB4310" w:rsidRDefault="000B4EDC" w:rsidP="000B4EDC">
      <w:pPr>
        <w:pStyle w:val="paragraph"/>
      </w:pPr>
      <w:r w:rsidRPr="00DB4310">
        <w:tab/>
        <w:t>(b)</w:t>
      </w:r>
      <w:r w:rsidRPr="00DB4310">
        <w:tab/>
        <w:t>be printed:</w:t>
      </w:r>
    </w:p>
    <w:p w14:paraId="6E79321C" w14:textId="77777777" w:rsidR="000B4EDC" w:rsidRPr="00DB4310" w:rsidRDefault="000B4EDC" w:rsidP="000B4EDC">
      <w:pPr>
        <w:pStyle w:val="paragraphsub"/>
      </w:pPr>
      <w:r w:rsidRPr="00DB4310">
        <w:tab/>
        <w:t>(i)</w:t>
      </w:r>
      <w:r w:rsidRPr="00DB4310">
        <w:tab/>
        <w:t>parallel to, and not more than 38 mm from, the end of the cigarette that is not designed to be lit; and</w:t>
      </w:r>
    </w:p>
    <w:p w14:paraId="29DE48FC" w14:textId="77777777" w:rsidR="000B4EDC" w:rsidRPr="00DB4310" w:rsidRDefault="000B4EDC" w:rsidP="000B4EDC">
      <w:pPr>
        <w:pStyle w:val="paragraphsub"/>
      </w:pPr>
      <w:r w:rsidRPr="00DB4310">
        <w:tab/>
        <w:t>(ii)</w:t>
      </w:r>
      <w:r w:rsidRPr="00DB4310">
        <w:tab/>
        <w:t>in an English sans serif typeface; and</w:t>
      </w:r>
    </w:p>
    <w:p w14:paraId="7F80CB01" w14:textId="77777777" w:rsidR="000B4EDC" w:rsidRPr="00DB4310" w:rsidRDefault="000B4EDC" w:rsidP="000B4EDC">
      <w:pPr>
        <w:pStyle w:val="paragraphsub"/>
      </w:pPr>
      <w:r w:rsidRPr="00DB4310">
        <w:tab/>
        <w:t>(iii)</w:t>
      </w:r>
      <w:r w:rsidRPr="00DB4310">
        <w:tab/>
        <w:t>no larger than 2.5 mm in size; and</w:t>
      </w:r>
    </w:p>
    <w:p w14:paraId="6CE191DF" w14:textId="77777777" w:rsidR="000B4EDC" w:rsidRPr="00DB4310" w:rsidRDefault="000B4EDC" w:rsidP="000B4EDC">
      <w:pPr>
        <w:pStyle w:val="paragraphsub"/>
      </w:pPr>
      <w:r w:rsidRPr="00DB4310">
        <w:tab/>
        <w:t>(iv)</w:t>
      </w:r>
      <w:r w:rsidRPr="00DB4310">
        <w:tab/>
        <w:t>in normal weighted regular font; and</w:t>
      </w:r>
    </w:p>
    <w:p w14:paraId="053BBA60" w14:textId="77777777" w:rsidR="000B4EDC" w:rsidRPr="00DB4310" w:rsidRDefault="000B4EDC" w:rsidP="000B4EDC">
      <w:pPr>
        <w:pStyle w:val="paragraphsub"/>
      </w:pPr>
      <w:r w:rsidRPr="00DB4310">
        <w:tab/>
        <w:t>(v)</w:t>
      </w:r>
      <w:r w:rsidRPr="00DB4310">
        <w:tab/>
        <w:t>in black.</w:t>
      </w:r>
    </w:p>
    <w:p w14:paraId="3C758F40" w14:textId="77777777" w:rsidR="000B4EDC" w:rsidRPr="00DB4310" w:rsidRDefault="000B4EDC" w:rsidP="000B4EDC">
      <w:pPr>
        <w:pStyle w:val="SubsectionHead"/>
      </w:pPr>
      <w:r w:rsidRPr="00DB4310">
        <w:t>Restrictions</w:t>
      </w:r>
    </w:p>
    <w:p w14:paraId="54002CE6" w14:textId="77777777" w:rsidR="000B4EDC" w:rsidRPr="00DB4310" w:rsidRDefault="000B4EDC" w:rsidP="000B4EDC">
      <w:pPr>
        <w:pStyle w:val="subsection"/>
      </w:pPr>
      <w:r w:rsidRPr="00DB4310">
        <w:tab/>
        <w:t>(3)</w:t>
      </w:r>
      <w:r w:rsidRPr="00DB4310">
        <w:tab/>
        <w:t>The alphanumeric code must not:</w:t>
      </w:r>
    </w:p>
    <w:p w14:paraId="2791FF4E" w14:textId="77777777" w:rsidR="000B4EDC" w:rsidRPr="00DB4310" w:rsidRDefault="000B4EDC" w:rsidP="000B4EDC">
      <w:pPr>
        <w:pStyle w:val="paragraph"/>
      </w:pPr>
      <w:r w:rsidRPr="00DB4310">
        <w:lastRenderedPageBreak/>
        <w:tab/>
        <w:t>(a)</w:t>
      </w:r>
      <w:r w:rsidRPr="00DB4310">
        <w:tab/>
        <w:t>form a symbol or design; or</w:t>
      </w:r>
    </w:p>
    <w:p w14:paraId="1F56EBA9" w14:textId="77777777" w:rsidR="000B4EDC" w:rsidRPr="00DB4310" w:rsidRDefault="000B4EDC" w:rsidP="000B4EDC">
      <w:pPr>
        <w:pStyle w:val="paragraph"/>
      </w:pPr>
      <w:r w:rsidRPr="00DB4310">
        <w:tab/>
        <w:t>(b)</w:t>
      </w:r>
      <w:r w:rsidRPr="00DB4310">
        <w:tab/>
        <w:t>represent, or be suggestive of, the brand name or variant name (if any) of the cigarette.</w:t>
      </w:r>
    </w:p>
    <w:p w14:paraId="07DA9275" w14:textId="77777777" w:rsidR="000B4EDC" w:rsidRPr="00DB4310" w:rsidRDefault="009D1E01" w:rsidP="000B4EDC">
      <w:pPr>
        <w:pStyle w:val="ActHead5"/>
      </w:pPr>
      <w:bookmarkStart w:id="151" w:name="_Toc149821785"/>
      <w:r w:rsidRPr="007B3A70">
        <w:rPr>
          <w:rStyle w:val="CharSectno"/>
        </w:rPr>
        <w:t>115</w:t>
      </w:r>
      <w:r w:rsidR="000B4EDC" w:rsidRPr="00DB4310">
        <w:t xml:space="preserve">  Appearance of cigars</w:t>
      </w:r>
      <w:bookmarkEnd w:id="151"/>
    </w:p>
    <w:p w14:paraId="4295F18F" w14:textId="77777777" w:rsidR="000B4EDC" w:rsidRPr="00DB4310" w:rsidRDefault="000B4EDC" w:rsidP="000B4EDC">
      <w:pPr>
        <w:pStyle w:val="subsection"/>
      </w:pPr>
      <w:r w:rsidRPr="00DB4310">
        <w:tab/>
        <w:t>(1)</w:t>
      </w:r>
      <w:r w:rsidRPr="00DB4310">
        <w:tab/>
        <w:t>A single band may appear around the circumference of a cigar if:</w:t>
      </w:r>
    </w:p>
    <w:p w14:paraId="74E07466" w14:textId="77777777" w:rsidR="000B4EDC" w:rsidRPr="00DB4310" w:rsidRDefault="000B4EDC" w:rsidP="000B4EDC">
      <w:pPr>
        <w:pStyle w:val="paragraph"/>
      </w:pPr>
      <w:r w:rsidRPr="00DB4310">
        <w:tab/>
        <w:t>(a)</w:t>
      </w:r>
      <w:r w:rsidRPr="00DB4310">
        <w:tab/>
        <w:t>it is the colour known as Pantone 448C; and</w:t>
      </w:r>
    </w:p>
    <w:p w14:paraId="66FB8A94" w14:textId="77777777" w:rsidR="000B4EDC" w:rsidRPr="00DB4310" w:rsidRDefault="000B4EDC" w:rsidP="000B4EDC">
      <w:pPr>
        <w:pStyle w:val="paragraph"/>
      </w:pPr>
      <w:r w:rsidRPr="00DB4310">
        <w:tab/>
        <w:t>(b)</w:t>
      </w:r>
      <w:r w:rsidRPr="00DB4310">
        <w:tab/>
        <w:t>it is the only band around the circumference of the cigar; and</w:t>
      </w:r>
    </w:p>
    <w:p w14:paraId="075116DA" w14:textId="77777777" w:rsidR="000B4EDC" w:rsidRPr="00DB4310" w:rsidRDefault="000B4EDC" w:rsidP="000B4EDC">
      <w:pPr>
        <w:pStyle w:val="paragraph"/>
      </w:pPr>
      <w:r w:rsidRPr="00DB4310">
        <w:tab/>
        <w:t>(c)</w:t>
      </w:r>
      <w:r w:rsidRPr="00DB4310">
        <w:tab/>
        <w:t>it complies with this section.</w:t>
      </w:r>
    </w:p>
    <w:p w14:paraId="372186CD" w14:textId="77777777" w:rsidR="000B4EDC" w:rsidRPr="00DB4310" w:rsidRDefault="000B4EDC" w:rsidP="000B4EDC">
      <w:pPr>
        <w:pStyle w:val="notetext"/>
      </w:pPr>
      <w:r w:rsidRPr="00DB4310">
        <w:t>Note:</w:t>
      </w:r>
      <w:r w:rsidRPr="00DB4310">
        <w:tab/>
        <w:t xml:space="preserve">The band permitted </w:t>
      </w:r>
      <w:r w:rsidR="002916EE" w:rsidRPr="00DB4310">
        <w:t xml:space="preserve">under </w:t>
      </w:r>
      <w:r w:rsidR="002B1A07" w:rsidRPr="00DB4310">
        <w:t xml:space="preserve">this </w:t>
      </w:r>
      <w:r w:rsidRPr="00DB4310">
        <w:t>subsection is not retail packaging of the cigar.</w:t>
      </w:r>
    </w:p>
    <w:p w14:paraId="08490B9D" w14:textId="77777777" w:rsidR="000B4EDC" w:rsidRPr="00DB4310" w:rsidRDefault="000B4EDC" w:rsidP="000B4EDC">
      <w:pPr>
        <w:pStyle w:val="SubsectionHead"/>
      </w:pPr>
      <w:r w:rsidRPr="00DB4310">
        <w:t>Permitted marks</w:t>
      </w:r>
    </w:p>
    <w:p w14:paraId="29DA64AE" w14:textId="77777777" w:rsidR="000B4EDC" w:rsidRPr="00DB4310" w:rsidRDefault="000B4EDC" w:rsidP="000B4EDC">
      <w:pPr>
        <w:pStyle w:val="subsection"/>
      </w:pPr>
      <w:r w:rsidRPr="00DB4310">
        <w:tab/>
        <w:t>(2)</w:t>
      </w:r>
      <w:r w:rsidRPr="00DB4310">
        <w:tab/>
        <w:t>The following marks may appear on the band:</w:t>
      </w:r>
    </w:p>
    <w:p w14:paraId="07CB4926" w14:textId="77777777" w:rsidR="000B4EDC" w:rsidRPr="00DB4310" w:rsidRDefault="000B4EDC" w:rsidP="000B4EDC">
      <w:pPr>
        <w:pStyle w:val="paragraph"/>
      </w:pPr>
      <w:r w:rsidRPr="00DB4310">
        <w:tab/>
        <w:t>(a)</w:t>
      </w:r>
      <w:r w:rsidRPr="00DB4310">
        <w:tab/>
        <w:t>the brand name and variant name (if any) of the cigar;</w:t>
      </w:r>
    </w:p>
    <w:p w14:paraId="3243B4A7" w14:textId="77777777" w:rsidR="000B4EDC" w:rsidRPr="00DB4310" w:rsidRDefault="000B4EDC" w:rsidP="000B4EDC">
      <w:pPr>
        <w:pStyle w:val="paragraph"/>
      </w:pPr>
      <w:r w:rsidRPr="00DB4310">
        <w:tab/>
        <w:t>(b)</w:t>
      </w:r>
      <w:r w:rsidRPr="00DB4310">
        <w:tab/>
        <w:t>the country of origin statement;</w:t>
      </w:r>
    </w:p>
    <w:p w14:paraId="4CB8C592" w14:textId="77777777" w:rsidR="000B4EDC" w:rsidRPr="00DB4310" w:rsidRDefault="000B4EDC" w:rsidP="000B4EDC">
      <w:pPr>
        <w:pStyle w:val="paragraph"/>
      </w:pPr>
      <w:r w:rsidRPr="00DB4310">
        <w:tab/>
        <w:t>(c)</w:t>
      </w:r>
      <w:r w:rsidRPr="00DB4310">
        <w:tab/>
        <w:t>an alphanumeric code.</w:t>
      </w:r>
    </w:p>
    <w:p w14:paraId="40897D3A" w14:textId="77777777" w:rsidR="000B4EDC" w:rsidRPr="00DB4310" w:rsidRDefault="000B4EDC" w:rsidP="000B4EDC">
      <w:pPr>
        <w:pStyle w:val="subsection"/>
      </w:pPr>
      <w:r w:rsidRPr="00DB4310">
        <w:tab/>
        <w:t>(3)</w:t>
      </w:r>
      <w:r w:rsidRPr="00DB4310">
        <w:tab/>
        <w:t>The band may also contain an origin mark that is a covert mark that is not visible to the naked eye.</w:t>
      </w:r>
    </w:p>
    <w:p w14:paraId="781A32FB" w14:textId="77777777" w:rsidR="000B4EDC" w:rsidRPr="00DB4310" w:rsidRDefault="000B4EDC" w:rsidP="000B4EDC">
      <w:pPr>
        <w:pStyle w:val="subsection"/>
      </w:pPr>
      <w:r w:rsidRPr="00DB4310">
        <w:tab/>
        <w:t>(4)</w:t>
      </w:r>
      <w:r w:rsidRPr="00DB4310">
        <w:tab/>
        <w:t xml:space="preserve">The marks mentioned in </w:t>
      </w:r>
      <w:r w:rsidR="00BA79A1">
        <w:t>subsection (</w:t>
      </w:r>
      <w:r w:rsidRPr="00DB4310">
        <w:t>2) must:</w:t>
      </w:r>
    </w:p>
    <w:p w14:paraId="1BA933E9" w14:textId="77777777" w:rsidR="000B4EDC" w:rsidRPr="00DB4310" w:rsidRDefault="000B4EDC" w:rsidP="000B4EDC">
      <w:pPr>
        <w:pStyle w:val="paragraph"/>
      </w:pPr>
      <w:r w:rsidRPr="00DB4310">
        <w:tab/>
        <w:t>(a)</w:t>
      </w:r>
      <w:r w:rsidRPr="00DB4310">
        <w:tab/>
        <w:t>appear only once on the band; and</w:t>
      </w:r>
    </w:p>
    <w:p w14:paraId="1353E978" w14:textId="77777777" w:rsidR="000B4EDC" w:rsidRPr="00DB4310" w:rsidRDefault="000B4EDC" w:rsidP="000B4EDC">
      <w:pPr>
        <w:pStyle w:val="paragraph"/>
      </w:pPr>
      <w:r w:rsidRPr="00DB4310">
        <w:tab/>
        <w:t>(b)</w:t>
      </w:r>
      <w:r w:rsidRPr="00DB4310">
        <w:tab/>
        <w:t>be printed:</w:t>
      </w:r>
    </w:p>
    <w:p w14:paraId="34B44E7F" w14:textId="77777777" w:rsidR="000B4EDC" w:rsidRPr="00DB4310" w:rsidRDefault="000B4EDC" w:rsidP="000B4EDC">
      <w:pPr>
        <w:pStyle w:val="paragraphsub"/>
      </w:pPr>
      <w:r w:rsidRPr="00DB4310">
        <w:tab/>
        <w:t>(i)</w:t>
      </w:r>
      <w:r w:rsidRPr="00DB4310">
        <w:tab/>
        <w:t>in the typeface known as Lucida Sans; and</w:t>
      </w:r>
    </w:p>
    <w:p w14:paraId="77EB18A6" w14:textId="77777777" w:rsidR="000B4EDC" w:rsidRPr="00DB4310" w:rsidRDefault="000B4EDC" w:rsidP="000B4EDC">
      <w:pPr>
        <w:pStyle w:val="paragraphsub"/>
      </w:pPr>
      <w:r w:rsidRPr="00DB4310">
        <w:tab/>
        <w:t>(ii)</w:t>
      </w:r>
      <w:r w:rsidRPr="00DB4310">
        <w:tab/>
        <w:t>no larger than 3 mm in size; and</w:t>
      </w:r>
    </w:p>
    <w:p w14:paraId="12554D43" w14:textId="77777777" w:rsidR="000B4EDC" w:rsidRPr="00DB4310" w:rsidRDefault="000B4EDC" w:rsidP="000B4EDC">
      <w:pPr>
        <w:pStyle w:val="paragraphsub"/>
      </w:pPr>
      <w:r w:rsidRPr="00DB4310">
        <w:tab/>
        <w:t>(iii)</w:t>
      </w:r>
      <w:r w:rsidRPr="00DB4310">
        <w:tab/>
        <w:t>in normal weighted regular font; and</w:t>
      </w:r>
    </w:p>
    <w:p w14:paraId="21A22C12" w14:textId="77777777" w:rsidR="000B4EDC" w:rsidRPr="00DB4310" w:rsidRDefault="000B4EDC" w:rsidP="000B4EDC">
      <w:pPr>
        <w:pStyle w:val="paragraphsub"/>
      </w:pPr>
      <w:r w:rsidRPr="00DB4310">
        <w:tab/>
        <w:t>(iv)</w:t>
      </w:r>
      <w:r w:rsidRPr="00DB4310">
        <w:tab/>
        <w:t>in the colour known as Pantone Cool Gray 2C.</w:t>
      </w:r>
    </w:p>
    <w:p w14:paraId="5CEC037B" w14:textId="77777777" w:rsidR="000B4EDC" w:rsidRPr="00DB4310" w:rsidRDefault="000B4EDC" w:rsidP="000B4EDC">
      <w:pPr>
        <w:pStyle w:val="subsection"/>
      </w:pPr>
      <w:r w:rsidRPr="00DB4310">
        <w:tab/>
        <w:t>(5)</w:t>
      </w:r>
      <w:r w:rsidRPr="00DB4310">
        <w:tab/>
        <w:t>The brand name and variant name (if any) must be placed horizontally along the length of the band so that they run around the circumference of the cigar.</w:t>
      </w:r>
    </w:p>
    <w:p w14:paraId="13E46F1E" w14:textId="77777777" w:rsidR="000B4EDC" w:rsidRPr="00DB4310" w:rsidRDefault="009D1E01" w:rsidP="000B4EDC">
      <w:pPr>
        <w:pStyle w:val="ActHead5"/>
      </w:pPr>
      <w:bookmarkStart w:id="152" w:name="_Toc149821786"/>
      <w:r w:rsidRPr="007B3A70">
        <w:rPr>
          <w:rStyle w:val="CharSectno"/>
        </w:rPr>
        <w:t>116</w:t>
      </w:r>
      <w:r w:rsidR="000B4EDC" w:rsidRPr="00DB4310">
        <w:t xml:space="preserve">  Appearance of bidis</w:t>
      </w:r>
      <w:bookmarkEnd w:id="152"/>
    </w:p>
    <w:p w14:paraId="47284350" w14:textId="77777777" w:rsidR="000B4EDC" w:rsidRPr="00DB4310" w:rsidRDefault="000B4EDC" w:rsidP="000B4EDC">
      <w:pPr>
        <w:pStyle w:val="subsection"/>
      </w:pPr>
      <w:r w:rsidRPr="00DB4310">
        <w:tab/>
      </w:r>
      <w:r w:rsidRPr="00DB4310">
        <w:tab/>
        <w:t>A bidi may include a single black thread around the circumference of the bidi.</w:t>
      </w:r>
    </w:p>
    <w:p w14:paraId="1569E392" w14:textId="77777777" w:rsidR="000B4EDC" w:rsidRPr="00DB4310" w:rsidRDefault="009D1E01" w:rsidP="000B4EDC">
      <w:pPr>
        <w:pStyle w:val="ActHead5"/>
      </w:pPr>
      <w:bookmarkStart w:id="153" w:name="_Toc149821787"/>
      <w:r w:rsidRPr="007B3A70">
        <w:rPr>
          <w:rStyle w:val="CharSectno"/>
        </w:rPr>
        <w:lastRenderedPageBreak/>
        <w:t>117</w:t>
      </w:r>
      <w:r w:rsidR="000B4EDC" w:rsidRPr="00DB4310">
        <w:t xml:space="preserve">  Paper casing for cigarettes</w:t>
      </w:r>
      <w:bookmarkEnd w:id="153"/>
    </w:p>
    <w:p w14:paraId="2BF038F7" w14:textId="77777777" w:rsidR="00330DCB" w:rsidRPr="00DB4310" w:rsidRDefault="000B4EDC" w:rsidP="000B4EDC">
      <w:pPr>
        <w:pStyle w:val="subsection"/>
      </w:pPr>
      <w:r w:rsidRPr="00DB4310">
        <w:tab/>
      </w:r>
      <w:r w:rsidRPr="00DB4310">
        <w:tab/>
        <w:t>The paper casing of cigarettes must</w:t>
      </w:r>
      <w:r w:rsidR="00330DCB" w:rsidRPr="00DB4310">
        <w:t>:</w:t>
      </w:r>
    </w:p>
    <w:p w14:paraId="7FBDBB08" w14:textId="77777777" w:rsidR="00330DCB" w:rsidRPr="00DB4310" w:rsidRDefault="00330DCB" w:rsidP="00330DCB">
      <w:pPr>
        <w:pStyle w:val="paragraph"/>
      </w:pPr>
      <w:r w:rsidRPr="00DB4310">
        <w:tab/>
        <w:t>(a)</w:t>
      </w:r>
      <w:r w:rsidRPr="00DB4310">
        <w:tab/>
      </w:r>
      <w:r w:rsidR="005B236F" w:rsidRPr="00DB4310">
        <w:t>for those parts of the cigarette other than the filter (if any)—</w:t>
      </w:r>
      <w:r w:rsidR="000B4EDC" w:rsidRPr="00DB4310">
        <w:t>be white</w:t>
      </w:r>
      <w:r w:rsidRPr="00DB4310">
        <w:t>;</w:t>
      </w:r>
      <w:r w:rsidR="000B4EDC" w:rsidRPr="00DB4310">
        <w:t xml:space="preserve"> </w:t>
      </w:r>
      <w:r w:rsidRPr="00DB4310">
        <w:t>and</w:t>
      </w:r>
    </w:p>
    <w:p w14:paraId="6A85774E" w14:textId="77777777" w:rsidR="00330DCB" w:rsidRPr="00DB4310" w:rsidRDefault="00330DCB" w:rsidP="00330DCB">
      <w:pPr>
        <w:pStyle w:val="paragraph"/>
      </w:pPr>
      <w:r w:rsidRPr="00DB4310">
        <w:tab/>
        <w:t>(b)</w:t>
      </w:r>
      <w:r w:rsidRPr="00DB4310">
        <w:tab/>
      </w:r>
      <w:r w:rsidR="00A43E20" w:rsidRPr="00DB4310">
        <w:t>if the cigarette contains a filter—</w:t>
      </w:r>
      <w:r w:rsidRPr="00DB4310">
        <w:t xml:space="preserve">contain an </w:t>
      </w:r>
      <w:r w:rsidR="000B4EDC" w:rsidRPr="00DB4310">
        <w:t>imitation cork tip</w:t>
      </w:r>
      <w:r w:rsidRPr="00DB4310">
        <w:t>; and</w:t>
      </w:r>
    </w:p>
    <w:p w14:paraId="4430FBB4" w14:textId="77777777" w:rsidR="00330DCB" w:rsidRPr="00DB4310" w:rsidRDefault="00330DCB" w:rsidP="00330DCB">
      <w:pPr>
        <w:pStyle w:val="paragraph"/>
      </w:pPr>
      <w:r w:rsidRPr="00DB4310">
        <w:tab/>
        <w:t>(c)</w:t>
      </w:r>
      <w:r w:rsidRPr="00DB4310">
        <w:tab/>
        <w:t>have a matt finish; and</w:t>
      </w:r>
    </w:p>
    <w:p w14:paraId="30E151A7" w14:textId="77777777" w:rsidR="000B4EDC" w:rsidRPr="00DB4310" w:rsidRDefault="00330DCB" w:rsidP="00330DCB">
      <w:pPr>
        <w:pStyle w:val="paragraph"/>
      </w:pPr>
      <w:r w:rsidRPr="00DB4310">
        <w:tab/>
        <w:t>(d)</w:t>
      </w:r>
      <w:r w:rsidRPr="00DB4310">
        <w:tab/>
      </w:r>
      <w:r w:rsidR="00D9370B" w:rsidRPr="00DB4310">
        <w:t xml:space="preserve">be free from </w:t>
      </w:r>
      <w:r w:rsidRPr="00DB4310">
        <w:t>any mark (other than as permitted under this Part)</w:t>
      </w:r>
      <w:r w:rsidR="000B4EDC" w:rsidRPr="00DB4310">
        <w:t>.</w:t>
      </w:r>
    </w:p>
    <w:p w14:paraId="3F412AEB" w14:textId="77777777" w:rsidR="000B4EDC" w:rsidRPr="00DB4310" w:rsidRDefault="009D1E01" w:rsidP="000B4EDC">
      <w:pPr>
        <w:pStyle w:val="ActHead5"/>
      </w:pPr>
      <w:bookmarkStart w:id="154" w:name="_Toc149821788"/>
      <w:r w:rsidRPr="007B3A70">
        <w:rPr>
          <w:rStyle w:val="CharSectno"/>
        </w:rPr>
        <w:t>118</w:t>
      </w:r>
      <w:r w:rsidR="000B4EDC" w:rsidRPr="00DB4310">
        <w:t xml:space="preserve">  Lowered permeability bands</w:t>
      </w:r>
      <w:bookmarkEnd w:id="154"/>
    </w:p>
    <w:p w14:paraId="3C8C07FD" w14:textId="77777777" w:rsidR="000B4EDC" w:rsidRPr="00DB4310" w:rsidRDefault="000B4EDC" w:rsidP="000B4EDC">
      <w:pPr>
        <w:pStyle w:val="subsection"/>
      </w:pPr>
      <w:r w:rsidRPr="00DB4310">
        <w:tab/>
        <w:t>(1)</w:t>
      </w:r>
      <w:r w:rsidRPr="00DB4310">
        <w:tab/>
        <w:t>A lowered permeability band (if any) on a cigarette must be white.</w:t>
      </w:r>
    </w:p>
    <w:p w14:paraId="070C2D00" w14:textId="77777777" w:rsidR="000B4EDC" w:rsidRPr="00DB4310" w:rsidRDefault="000B4EDC" w:rsidP="000B4EDC">
      <w:pPr>
        <w:pStyle w:val="notetext"/>
      </w:pPr>
      <w:r w:rsidRPr="00DB4310">
        <w:t>Note:</w:t>
      </w:r>
      <w:r w:rsidRPr="00DB4310">
        <w:tab/>
        <w:t xml:space="preserve">For </w:t>
      </w:r>
      <w:r w:rsidRPr="00DB4310">
        <w:rPr>
          <w:b/>
          <w:i/>
        </w:rPr>
        <w:t>lowered permeability band</w:t>
      </w:r>
      <w:r w:rsidRPr="00DB4310">
        <w:t xml:space="preserve">, see section </w:t>
      </w:r>
      <w:r w:rsidR="009D1E01" w:rsidRPr="00DB4310">
        <w:t>5</w:t>
      </w:r>
      <w:r w:rsidRPr="00DB4310">
        <w:t>.</w:t>
      </w:r>
    </w:p>
    <w:p w14:paraId="6DF65561" w14:textId="77777777" w:rsidR="000B4EDC" w:rsidRPr="00DB4310" w:rsidRDefault="000B4EDC" w:rsidP="000B4EDC">
      <w:pPr>
        <w:pStyle w:val="subsection"/>
      </w:pPr>
      <w:r w:rsidRPr="00DB4310">
        <w:tab/>
        <w:t>(2)</w:t>
      </w:r>
      <w:r w:rsidRPr="00DB4310">
        <w:tab/>
        <w:t>Cigarettes that use lowered permeability bands must have at least 2 identical bands surrounding the tobacco column.</w:t>
      </w:r>
    </w:p>
    <w:p w14:paraId="3F237535" w14:textId="77777777" w:rsidR="000B4EDC" w:rsidRPr="00DB4310" w:rsidRDefault="000B4EDC" w:rsidP="000B4EDC">
      <w:pPr>
        <w:pStyle w:val="SubsectionHead"/>
      </w:pPr>
      <w:r w:rsidRPr="00DB4310">
        <w:t>Filter cigarettes</w:t>
      </w:r>
    </w:p>
    <w:p w14:paraId="176F3BA2" w14:textId="77777777" w:rsidR="000B4EDC" w:rsidRPr="00DB4310" w:rsidRDefault="000B4EDC" w:rsidP="000B4EDC">
      <w:pPr>
        <w:pStyle w:val="subsection"/>
      </w:pPr>
      <w:r w:rsidRPr="00DB4310">
        <w:tab/>
        <w:t>(3)</w:t>
      </w:r>
      <w:r w:rsidRPr="00DB4310">
        <w:tab/>
        <w:t>For permeability bands on cigarettes with filter tips:</w:t>
      </w:r>
    </w:p>
    <w:p w14:paraId="510A3A36" w14:textId="77777777" w:rsidR="000B4EDC" w:rsidRPr="00DB4310" w:rsidRDefault="000B4EDC" w:rsidP="000B4EDC">
      <w:pPr>
        <w:pStyle w:val="paragraph"/>
      </w:pPr>
      <w:r w:rsidRPr="00DB4310">
        <w:tab/>
        <w:t>(a)</w:t>
      </w:r>
      <w:r w:rsidRPr="00DB4310">
        <w:tab/>
        <w:t>at least one band must be located not less than 15 mm from the lighting end of the cigarette; and</w:t>
      </w:r>
    </w:p>
    <w:p w14:paraId="5E81DE6E" w14:textId="77777777" w:rsidR="000B4EDC" w:rsidRPr="00DB4310" w:rsidRDefault="000B4EDC" w:rsidP="000B4EDC">
      <w:pPr>
        <w:pStyle w:val="paragraph"/>
      </w:pPr>
      <w:r w:rsidRPr="00DB4310">
        <w:tab/>
        <w:t>(b)</w:t>
      </w:r>
      <w:r w:rsidRPr="00DB4310">
        <w:tab/>
        <w:t>at least one band must be located not less than 10 mm from the filter tip end of the tobacco column.</w:t>
      </w:r>
    </w:p>
    <w:p w14:paraId="414B3372" w14:textId="77777777" w:rsidR="000B4EDC" w:rsidRPr="00DB4310" w:rsidRDefault="000B4EDC" w:rsidP="000B4EDC">
      <w:pPr>
        <w:pStyle w:val="SubsectionHead"/>
      </w:pPr>
      <w:r w:rsidRPr="00DB4310">
        <w:t>Non</w:t>
      </w:r>
      <w:r w:rsidR="00BA79A1">
        <w:noBreakHyphen/>
      </w:r>
      <w:r w:rsidRPr="00DB4310">
        <w:t>filter cigarettes</w:t>
      </w:r>
    </w:p>
    <w:p w14:paraId="734304E1" w14:textId="77777777" w:rsidR="000B4EDC" w:rsidRPr="00DB4310" w:rsidRDefault="000B4EDC" w:rsidP="000B4EDC">
      <w:pPr>
        <w:pStyle w:val="subsection"/>
      </w:pPr>
      <w:r w:rsidRPr="00DB4310">
        <w:tab/>
        <w:t>(4)</w:t>
      </w:r>
      <w:r w:rsidRPr="00DB4310">
        <w:tab/>
        <w:t>For permeability bands on cigarettes without filter tips:</w:t>
      </w:r>
    </w:p>
    <w:p w14:paraId="2C14558E" w14:textId="77777777" w:rsidR="000B4EDC" w:rsidRPr="00DB4310" w:rsidRDefault="000B4EDC" w:rsidP="000B4EDC">
      <w:pPr>
        <w:pStyle w:val="paragraph"/>
      </w:pPr>
      <w:r w:rsidRPr="00DB4310">
        <w:tab/>
        <w:t>(a)</w:t>
      </w:r>
      <w:r w:rsidRPr="00DB4310">
        <w:tab/>
        <w:t>at least one band must be located not less than 15 mm from the lighting end of the cigarette; and</w:t>
      </w:r>
    </w:p>
    <w:p w14:paraId="59585E1F" w14:textId="77777777" w:rsidR="000B4EDC" w:rsidRPr="00DB4310" w:rsidRDefault="000B4EDC" w:rsidP="000B4EDC">
      <w:pPr>
        <w:pStyle w:val="paragraph"/>
      </w:pPr>
      <w:r w:rsidRPr="00DB4310">
        <w:tab/>
        <w:t>(b)</w:t>
      </w:r>
      <w:r w:rsidRPr="00DB4310">
        <w:tab/>
        <w:t>at least one band must be located not less than 10 mm from the other end of the tobacco column.</w:t>
      </w:r>
    </w:p>
    <w:p w14:paraId="67E7685F" w14:textId="77777777" w:rsidR="000B4EDC" w:rsidRPr="00DB4310" w:rsidRDefault="009D1E01" w:rsidP="000B4EDC">
      <w:pPr>
        <w:pStyle w:val="ActHead5"/>
      </w:pPr>
      <w:bookmarkStart w:id="155" w:name="_Toc149821789"/>
      <w:r w:rsidRPr="007B3A70">
        <w:rPr>
          <w:rStyle w:val="CharSectno"/>
        </w:rPr>
        <w:t>119</w:t>
      </w:r>
      <w:r w:rsidR="000B4EDC" w:rsidRPr="00DB4310">
        <w:t xml:space="preserve">  Standardised cigarette dimensions</w:t>
      </w:r>
      <w:bookmarkEnd w:id="155"/>
    </w:p>
    <w:p w14:paraId="44E7B145" w14:textId="77777777" w:rsidR="000B4EDC" w:rsidRPr="00DB4310" w:rsidRDefault="000B4EDC" w:rsidP="000B4EDC">
      <w:pPr>
        <w:pStyle w:val="subsection"/>
      </w:pPr>
      <w:r w:rsidRPr="00DB4310">
        <w:tab/>
      </w:r>
      <w:r w:rsidRPr="00DB4310">
        <w:tab/>
        <w:t>The dimensions of a cigarette must comply with the following requirements:</w:t>
      </w:r>
    </w:p>
    <w:p w14:paraId="25AAB49A" w14:textId="77777777" w:rsidR="000B4EDC" w:rsidRPr="00DB4310" w:rsidRDefault="000B4EDC" w:rsidP="000B4EDC">
      <w:pPr>
        <w:pStyle w:val="paragraph"/>
      </w:pPr>
      <w:r w:rsidRPr="00DB4310">
        <w:tab/>
        <w:t>(a)</w:t>
      </w:r>
      <w:r w:rsidRPr="00DB4310">
        <w:tab/>
        <w:t>for the diameter—at least 7.65 mm but not more than 8 mm;</w:t>
      </w:r>
    </w:p>
    <w:p w14:paraId="0FD7B495" w14:textId="77777777" w:rsidR="000B4EDC" w:rsidRPr="00DB4310" w:rsidRDefault="000B4EDC" w:rsidP="000B4EDC">
      <w:pPr>
        <w:pStyle w:val="paragraph"/>
      </w:pPr>
      <w:r w:rsidRPr="00DB4310">
        <w:tab/>
        <w:t>(b)</w:t>
      </w:r>
      <w:r w:rsidRPr="00DB4310">
        <w:tab/>
        <w:t>for the length—at least 82 mm but not more than 85 mm.</w:t>
      </w:r>
    </w:p>
    <w:p w14:paraId="69A6A320" w14:textId="77777777" w:rsidR="000B4EDC" w:rsidRPr="00DB4310" w:rsidRDefault="009D1E01" w:rsidP="000B4EDC">
      <w:pPr>
        <w:pStyle w:val="ActHead5"/>
      </w:pPr>
      <w:bookmarkStart w:id="156" w:name="_Toc149821790"/>
      <w:r w:rsidRPr="007B3A70">
        <w:rPr>
          <w:rStyle w:val="CharSectno"/>
        </w:rPr>
        <w:lastRenderedPageBreak/>
        <w:t>120</w:t>
      </w:r>
      <w:r w:rsidR="000B4EDC" w:rsidRPr="00DB4310">
        <w:t xml:space="preserve">  Filter tips</w:t>
      </w:r>
      <w:bookmarkEnd w:id="156"/>
    </w:p>
    <w:p w14:paraId="1D80CB15" w14:textId="77777777" w:rsidR="000B4EDC" w:rsidRPr="00DB4310" w:rsidRDefault="000B4EDC" w:rsidP="000B4EDC">
      <w:pPr>
        <w:pStyle w:val="SubsectionHead"/>
      </w:pPr>
      <w:r w:rsidRPr="00DB4310">
        <w:t>Scope</w:t>
      </w:r>
    </w:p>
    <w:p w14:paraId="203DD6E2" w14:textId="77777777" w:rsidR="000B4EDC" w:rsidRPr="00DB4310" w:rsidRDefault="000B4EDC" w:rsidP="000B4EDC">
      <w:pPr>
        <w:pStyle w:val="subsection"/>
      </w:pPr>
      <w:r w:rsidRPr="00DB4310">
        <w:tab/>
        <w:t>(1)</w:t>
      </w:r>
      <w:r w:rsidRPr="00DB4310">
        <w:tab/>
        <w:t>This section applies to a filter tip, whether the filter tip is:</w:t>
      </w:r>
    </w:p>
    <w:p w14:paraId="7958B239" w14:textId="77777777" w:rsidR="000B4EDC" w:rsidRPr="00DB4310" w:rsidRDefault="000B4EDC" w:rsidP="000B4EDC">
      <w:pPr>
        <w:pStyle w:val="paragraph"/>
      </w:pPr>
      <w:r w:rsidRPr="00DB4310">
        <w:tab/>
        <w:t>(a)</w:t>
      </w:r>
      <w:r w:rsidRPr="00DB4310">
        <w:tab/>
        <w:t>part of a processed tobacco product; or</w:t>
      </w:r>
    </w:p>
    <w:p w14:paraId="6D46C65C" w14:textId="77777777" w:rsidR="000B4EDC" w:rsidRPr="00DB4310" w:rsidRDefault="000B4EDC" w:rsidP="000B4EDC">
      <w:pPr>
        <w:pStyle w:val="paragraph"/>
      </w:pPr>
      <w:r w:rsidRPr="00DB4310">
        <w:tab/>
        <w:t>(b)</w:t>
      </w:r>
      <w:r w:rsidRPr="00DB4310">
        <w:tab/>
        <w:t>a tobacco product accessory.</w:t>
      </w:r>
    </w:p>
    <w:p w14:paraId="0482017F" w14:textId="77777777" w:rsidR="000B4EDC" w:rsidRPr="00DB4310" w:rsidRDefault="000B4EDC" w:rsidP="000B4EDC">
      <w:pPr>
        <w:pStyle w:val="SubsectionHead"/>
      </w:pPr>
      <w:r w:rsidRPr="00DB4310">
        <w:t>Requirements</w:t>
      </w:r>
    </w:p>
    <w:p w14:paraId="00F67C46" w14:textId="77777777" w:rsidR="000B4EDC" w:rsidRPr="00DB4310" w:rsidRDefault="000B4EDC" w:rsidP="000B4EDC">
      <w:pPr>
        <w:pStyle w:val="subsection"/>
      </w:pPr>
      <w:r w:rsidRPr="00DB4310">
        <w:tab/>
        <w:t>(2)</w:t>
      </w:r>
      <w:r w:rsidRPr="00DB4310">
        <w:tab/>
        <w:t>The filter tip must:</w:t>
      </w:r>
    </w:p>
    <w:p w14:paraId="60E398D6" w14:textId="77777777" w:rsidR="000B4EDC" w:rsidRPr="00DB4310" w:rsidRDefault="000B4EDC" w:rsidP="000B4EDC">
      <w:pPr>
        <w:pStyle w:val="paragraph"/>
      </w:pPr>
      <w:r w:rsidRPr="00DB4310">
        <w:tab/>
        <w:t>(a)</w:t>
      </w:r>
      <w:r w:rsidRPr="00DB4310">
        <w:tab/>
        <w:t xml:space="preserve">on the outside—be covered by imitation cork </w:t>
      </w:r>
      <w:r w:rsidR="009C18CB" w:rsidRPr="00DB4310">
        <w:t xml:space="preserve">filter </w:t>
      </w:r>
      <w:r w:rsidRPr="00DB4310">
        <w:t>paper; and</w:t>
      </w:r>
    </w:p>
    <w:p w14:paraId="12E28519" w14:textId="77777777" w:rsidR="000B4EDC" w:rsidRPr="00DB4310" w:rsidRDefault="000B4EDC" w:rsidP="000B4EDC">
      <w:pPr>
        <w:pStyle w:val="paragraph"/>
      </w:pPr>
      <w:r w:rsidRPr="00DB4310">
        <w:tab/>
        <w:t>(b)</w:t>
      </w:r>
      <w:r w:rsidRPr="00DB4310">
        <w:tab/>
        <w:t>on the inside</w:t>
      </w:r>
      <w:r w:rsidR="00423DE3" w:rsidRPr="00DB4310">
        <w:t>—</w:t>
      </w:r>
      <w:r w:rsidR="002F69BB" w:rsidRPr="00DB4310">
        <w:t>be coloured white; and</w:t>
      </w:r>
    </w:p>
    <w:p w14:paraId="5DEF9A75" w14:textId="77777777" w:rsidR="000B4EDC" w:rsidRPr="00DB4310" w:rsidRDefault="000B4EDC" w:rsidP="000B4EDC">
      <w:pPr>
        <w:pStyle w:val="paragraph"/>
      </w:pPr>
      <w:r w:rsidRPr="00DB4310">
        <w:tab/>
        <w:t>(c)</w:t>
      </w:r>
      <w:r w:rsidRPr="00DB4310">
        <w:tab/>
        <w:t xml:space="preserve">be </w:t>
      </w:r>
      <w:r w:rsidR="002F69BB" w:rsidRPr="00DB4310">
        <w:t xml:space="preserve">solid and </w:t>
      </w:r>
      <w:r w:rsidRPr="00DB4310">
        <w:t xml:space="preserve">smooth without any </w:t>
      </w:r>
      <w:r w:rsidR="00D0181A" w:rsidRPr="00DB4310">
        <w:t xml:space="preserve">recessing, hollowing, </w:t>
      </w:r>
      <w:r w:rsidRPr="00DB4310">
        <w:t>raised features, embossing, decorative designs, ridges, bulges or other irregularities.</w:t>
      </w:r>
    </w:p>
    <w:p w14:paraId="14B08AA8" w14:textId="77777777" w:rsidR="000B4EDC" w:rsidRPr="00DB4310" w:rsidRDefault="000B4EDC" w:rsidP="000B4EDC">
      <w:pPr>
        <w:pStyle w:val="ActHead3"/>
        <w:pageBreakBefore/>
      </w:pPr>
      <w:bookmarkStart w:id="157" w:name="_Toc149821791"/>
      <w:r w:rsidRPr="007B3A70">
        <w:rPr>
          <w:rStyle w:val="CharDivNo"/>
        </w:rPr>
        <w:lastRenderedPageBreak/>
        <w:t>Division 2</w:t>
      </w:r>
      <w:r w:rsidRPr="00DB4310">
        <w:t>—</w:t>
      </w:r>
      <w:r w:rsidRPr="007B3A70">
        <w:rPr>
          <w:rStyle w:val="CharDivText"/>
        </w:rPr>
        <w:t>Content requirements</w:t>
      </w:r>
      <w:bookmarkEnd w:id="157"/>
    </w:p>
    <w:p w14:paraId="25AAD7F2" w14:textId="77777777" w:rsidR="000B4EDC" w:rsidRPr="00DB4310" w:rsidRDefault="009D1E01" w:rsidP="000B4EDC">
      <w:pPr>
        <w:pStyle w:val="ActHead5"/>
      </w:pPr>
      <w:bookmarkStart w:id="158" w:name="_Toc149821792"/>
      <w:r w:rsidRPr="007B3A70">
        <w:rPr>
          <w:rStyle w:val="CharSectno"/>
        </w:rPr>
        <w:t>121</w:t>
      </w:r>
      <w:r w:rsidR="000B4EDC" w:rsidRPr="00DB4310">
        <w:t xml:space="preserve">  Tobacco products—prohibited ingredients</w:t>
      </w:r>
      <w:bookmarkEnd w:id="158"/>
    </w:p>
    <w:p w14:paraId="2089B0F9" w14:textId="77777777" w:rsidR="000B4EDC" w:rsidRPr="00DB4310" w:rsidRDefault="000B4EDC" w:rsidP="000B4EDC">
      <w:pPr>
        <w:pStyle w:val="subsection"/>
      </w:pPr>
      <w:r w:rsidRPr="00DB4310">
        <w:tab/>
      </w:r>
      <w:r w:rsidRPr="00DB4310">
        <w:tab/>
        <w:t xml:space="preserve">For the purposes of </w:t>
      </w:r>
      <w:r w:rsidR="009858EA" w:rsidRPr="00DB4310">
        <w:t>subsection 8</w:t>
      </w:r>
      <w:r w:rsidR="00462FB8" w:rsidRPr="00DB4310">
        <w:t>7</w:t>
      </w:r>
      <w:r w:rsidRPr="00DB4310">
        <w:t>(1) of the Act, a tobacco product must not contain any ingredient set out in the following table.</w:t>
      </w:r>
    </w:p>
    <w:p w14:paraId="5043CB0F" w14:textId="77777777" w:rsidR="000B4EDC" w:rsidRPr="00DB4310"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0B4EDC" w:rsidRPr="00DB4310" w14:paraId="3F4150CF" w14:textId="77777777" w:rsidTr="0078093B">
        <w:trPr>
          <w:tblHeader/>
        </w:trPr>
        <w:tc>
          <w:tcPr>
            <w:tcW w:w="8313" w:type="dxa"/>
            <w:gridSpan w:val="2"/>
            <w:tcBorders>
              <w:top w:val="single" w:sz="12" w:space="0" w:color="auto"/>
              <w:bottom w:val="single" w:sz="6" w:space="0" w:color="auto"/>
            </w:tcBorders>
            <w:shd w:val="clear" w:color="auto" w:fill="auto"/>
          </w:tcPr>
          <w:p w14:paraId="46AEC26E" w14:textId="77777777" w:rsidR="000B4EDC" w:rsidRPr="00DB4310" w:rsidRDefault="000B4EDC" w:rsidP="0078093B">
            <w:pPr>
              <w:pStyle w:val="TableHeading"/>
            </w:pPr>
            <w:r w:rsidRPr="00DB4310">
              <w:t>Tobacco products—prohibited ingredients</w:t>
            </w:r>
          </w:p>
        </w:tc>
      </w:tr>
      <w:tr w:rsidR="000B4EDC" w:rsidRPr="00DB4310" w14:paraId="237A96DF" w14:textId="77777777" w:rsidTr="0078093B">
        <w:trPr>
          <w:tblHeader/>
        </w:trPr>
        <w:tc>
          <w:tcPr>
            <w:tcW w:w="714" w:type="dxa"/>
            <w:tcBorders>
              <w:top w:val="single" w:sz="6" w:space="0" w:color="auto"/>
              <w:bottom w:val="single" w:sz="12" w:space="0" w:color="auto"/>
            </w:tcBorders>
            <w:shd w:val="clear" w:color="auto" w:fill="auto"/>
          </w:tcPr>
          <w:p w14:paraId="0E789079" w14:textId="77777777" w:rsidR="000B4EDC" w:rsidRPr="00DB4310" w:rsidRDefault="000B4EDC" w:rsidP="0078093B">
            <w:pPr>
              <w:pStyle w:val="TableHeading"/>
            </w:pPr>
            <w:r w:rsidRPr="00DB4310">
              <w:t>Item</w:t>
            </w:r>
          </w:p>
        </w:tc>
        <w:tc>
          <w:tcPr>
            <w:tcW w:w="7599" w:type="dxa"/>
            <w:tcBorders>
              <w:top w:val="single" w:sz="6" w:space="0" w:color="auto"/>
              <w:bottom w:val="single" w:sz="12" w:space="0" w:color="auto"/>
            </w:tcBorders>
            <w:shd w:val="clear" w:color="auto" w:fill="auto"/>
          </w:tcPr>
          <w:p w14:paraId="1663F2BD" w14:textId="77777777" w:rsidR="000B4EDC" w:rsidRPr="00DB4310" w:rsidRDefault="000B4EDC" w:rsidP="0078093B">
            <w:pPr>
              <w:pStyle w:val="TableHeading"/>
            </w:pPr>
            <w:r w:rsidRPr="00DB4310">
              <w:t>Ingredient</w:t>
            </w:r>
          </w:p>
        </w:tc>
      </w:tr>
      <w:tr w:rsidR="000B4EDC" w:rsidRPr="00DB4310" w14:paraId="3D5EC380" w14:textId="77777777" w:rsidTr="0078093B">
        <w:tc>
          <w:tcPr>
            <w:tcW w:w="714" w:type="dxa"/>
            <w:tcBorders>
              <w:top w:val="single" w:sz="12" w:space="0" w:color="auto"/>
            </w:tcBorders>
            <w:shd w:val="clear" w:color="auto" w:fill="auto"/>
          </w:tcPr>
          <w:p w14:paraId="249FAAB8" w14:textId="77777777" w:rsidR="000B4EDC" w:rsidRPr="00DB4310" w:rsidRDefault="006C202D" w:rsidP="0078093B">
            <w:pPr>
              <w:pStyle w:val="Tabletext"/>
            </w:pPr>
            <w:r w:rsidRPr="00DB4310">
              <w:t>1</w:t>
            </w:r>
          </w:p>
        </w:tc>
        <w:tc>
          <w:tcPr>
            <w:tcW w:w="7599" w:type="dxa"/>
            <w:tcBorders>
              <w:top w:val="single" w:sz="12" w:space="0" w:color="auto"/>
            </w:tcBorders>
            <w:shd w:val="clear" w:color="auto" w:fill="auto"/>
          </w:tcPr>
          <w:p w14:paraId="6FE0C3CA" w14:textId="77777777" w:rsidR="000B4EDC" w:rsidRPr="00DB4310" w:rsidRDefault="000B4EDC" w:rsidP="0078093B">
            <w:pPr>
              <w:pStyle w:val="Tabletext"/>
            </w:pPr>
            <w:r w:rsidRPr="00DB4310">
              <w:t xml:space="preserve">Additives that have flavouring properties or that enhance flavour (except an ingredient listed in the table in section </w:t>
            </w:r>
            <w:r w:rsidR="009D1E01" w:rsidRPr="00DB4310">
              <w:t>122</w:t>
            </w:r>
            <w:r w:rsidRPr="00DB4310">
              <w:t>)</w:t>
            </w:r>
          </w:p>
          <w:p w14:paraId="7581D9F4" w14:textId="77777777" w:rsidR="00D9370B" w:rsidRPr="00DB4310" w:rsidRDefault="00D9370B" w:rsidP="0078093B">
            <w:pPr>
              <w:pStyle w:val="Tabletext"/>
            </w:pPr>
            <w:r w:rsidRPr="00DB4310">
              <w:t>An additive is covered by this table item whether the additive:</w:t>
            </w:r>
          </w:p>
          <w:p w14:paraId="06359977" w14:textId="77777777" w:rsidR="00D9370B" w:rsidRPr="00DB4310" w:rsidRDefault="00D9370B" w:rsidP="00D9370B">
            <w:pPr>
              <w:pStyle w:val="Tablea"/>
            </w:pPr>
            <w:r w:rsidRPr="00DB4310">
              <w:t xml:space="preserve">(a) acts naturally or only upon </w:t>
            </w:r>
            <w:r w:rsidR="00966301" w:rsidRPr="00DB4310">
              <w:t>combustion</w:t>
            </w:r>
            <w:r w:rsidRPr="00DB4310">
              <w:t>; or</w:t>
            </w:r>
          </w:p>
          <w:p w14:paraId="5C3F5924" w14:textId="77777777" w:rsidR="00D9370B" w:rsidRPr="00DB4310" w:rsidRDefault="00D9370B" w:rsidP="00D9370B">
            <w:pPr>
              <w:pStyle w:val="Tablea"/>
            </w:pPr>
            <w:r w:rsidRPr="00DB4310">
              <w:t>(b) acts independently or only in combination with one or more other ingredients; or</w:t>
            </w:r>
          </w:p>
          <w:p w14:paraId="4B8FF17C" w14:textId="77777777" w:rsidR="00D9370B" w:rsidRPr="00DB4310" w:rsidRDefault="00D9370B" w:rsidP="00D9370B">
            <w:pPr>
              <w:pStyle w:val="Tablea"/>
            </w:pPr>
            <w:r w:rsidRPr="00DB4310">
              <w:t xml:space="preserve">(c) acts by </w:t>
            </w:r>
            <w:r w:rsidR="00966301" w:rsidRPr="00DB4310">
              <w:t xml:space="preserve">independently enhancing </w:t>
            </w:r>
            <w:r w:rsidRPr="00DB4310">
              <w:t>flavour or by masking other flavours</w:t>
            </w:r>
          </w:p>
        </w:tc>
      </w:tr>
      <w:tr w:rsidR="000B4EDC" w:rsidRPr="00DB4310" w14:paraId="166CC673" w14:textId="77777777" w:rsidTr="0078093B">
        <w:tc>
          <w:tcPr>
            <w:tcW w:w="714" w:type="dxa"/>
            <w:shd w:val="clear" w:color="auto" w:fill="auto"/>
          </w:tcPr>
          <w:p w14:paraId="78E884CA" w14:textId="77777777" w:rsidR="000B4EDC" w:rsidRPr="00DB4310" w:rsidRDefault="006C202D" w:rsidP="0078093B">
            <w:pPr>
              <w:pStyle w:val="Tabletext"/>
            </w:pPr>
            <w:r w:rsidRPr="00DB4310">
              <w:t>2</w:t>
            </w:r>
          </w:p>
        </w:tc>
        <w:tc>
          <w:tcPr>
            <w:tcW w:w="7599" w:type="dxa"/>
            <w:shd w:val="clear" w:color="auto" w:fill="auto"/>
          </w:tcPr>
          <w:p w14:paraId="3428C11D" w14:textId="77777777" w:rsidR="000B4EDC" w:rsidRPr="00DB4310" w:rsidRDefault="000B4EDC" w:rsidP="0078093B">
            <w:pPr>
              <w:pStyle w:val="Tabletext"/>
            </w:pPr>
            <w:r w:rsidRPr="00DB4310">
              <w:t>Amino acids</w:t>
            </w:r>
            <w:r w:rsidR="002A5990" w:rsidRPr="00DB4310">
              <w:t xml:space="preserve"> that have been added to the product</w:t>
            </w:r>
          </w:p>
        </w:tc>
      </w:tr>
      <w:tr w:rsidR="000B4EDC" w:rsidRPr="00DB4310" w14:paraId="7FCA2D33" w14:textId="77777777" w:rsidTr="0078093B">
        <w:tc>
          <w:tcPr>
            <w:tcW w:w="714" w:type="dxa"/>
            <w:shd w:val="clear" w:color="auto" w:fill="auto"/>
          </w:tcPr>
          <w:p w14:paraId="7A036E3D" w14:textId="77777777" w:rsidR="000B4EDC" w:rsidRPr="00DB4310" w:rsidRDefault="006C202D" w:rsidP="0078093B">
            <w:pPr>
              <w:pStyle w:val="Tabletext"/>
            </w:pPr>
            <w:r w:rsidRPr="00DB4310">
              <w:t>3</w:t>
            </w:r>
          </w:p>
        </w:tc>
        <w:tc>
          <w:tcPr>
            <w:tcW w:w="7599" w:type="dxa"/>
            <w:shd w:val="clear" w:color="auto" w:fill="auto"/>
          </w:tcPr>
          <w:p w14:paraId="3CBDC546" w14:textId="77777777" w:rsidR="000B4EDC" w:rsidRPr="00DB4310" w:rsidRDefault="000B4EDC" w:rsidP="0078093B">
            <w:pPr>
              <w:pStyle w:val="Tabletext"/>
            </w:pPr>
            <w:r w:rsidRPr="00DB4310">
              <w:t>Caffeine</w:t>
            </w:r>
          </w:p>
        </w:tc>
      </w:tr>
      <w:tr w:rsidR="000B4EDC" w:rsidRPr="00DB4310" w14:paraId="1F756EAF" w14:textId="77777777" w:rsidTr="0078093B">
        <w:tc>
          <w:tcPr>
            <w:tcW w:w="714" w:type="dxa"/>
            <w:shd w:val="clear" w:color="auto" w:fill="auto"/>
          </w:tcPr>
          <w:p w14:paraId="7C964D78" w14:textId="77777777" w:rsidR="000B4EDC" w:rsidRPr="00DB4310" w:rsidRDefault="006C202D" w:rsidP="0078093B">
            <w:pPr>
              <w:pStyle w:val="Tabletext"/>
            </w:pPr>
            <w:r w:rsidRPr="00DB4310">
              <w:t>4</w:t>
            </w:r>
          </w:p>
        </w:tc>
        <w:tc>
          <w:tcPr>
            <w:tcW w:w="7599" w:type="dxa"/>
            <w:shd w:val="clear" w:color="auto" w:fill="auto"/>
          </w:tcPr>
          <w:p w14:paraId="10789A55" w14:textId="77777777" w:rsidR="000B4EDC" w:rsidRPr="00DB4310" w:rsidRDefault="000B4EDC" w:rsidP="0078093B">
            <w:pPr>
              <w:pStyle w:val="Tabletext"/>
            </w:pPr>
            <w:r w:rsidRPr="00DB4310">
              <w:t>Clove</w:t>
            </w:r>
            <w:r w:rsidR="00966301" w:rsidRPr="00DB4310">
              <w:t>s, clove oil, clove extract and eugenol</w:t>
            </w:r>
          </w:p>
        </w:tc>
      </w:tr>
      <w:tr w:rsidR="000B4EDC" w:rsidRPr="00DB4310" w14:paraId="6DFD444F" w14:textId="77777777" w:rsidTr="0078093B">
        <w:tc>
          <w:tcPr>
            <w:tcW w:w="714" w:type="dxa"/>
            <w:shd w:val="clear" w:color="auto" w:fill="auto"/>
          </w:tcPr>
          <w:p w14:paraId="76DB90EB" w14:textId="77777777" w:rsidR="000B4EDC" w:rsidRPr="00DB4310" w:rsidRDefault="006C202D" w:rsidP="0078093B">
            <w:pPr>
              <w:pStyle w:val="Tabletext"/>
            </w:pPr>
            <w:r w:rsidRPr="00DB4310">
              <w:t>5</w:t>
            </w:r>
          </w:p>
        </w:tc>
        <w:tc>
          <w:tcPr>
            <w:tcW w:w="7599" w:type="dxa"/>
            <w:shd w:val="clear" w:color="auto" w:fill="auto"/>
          </w:tcPr>
          <w:p w14:paraId="364B8081" w14:textId="77777777" w:rsidR="000B4EDC" w:rsidRPr="00DB4310" w:rsidRDefault="000B4EDC" w:rsidP="0078093B">
            <w:pPr>
              <w:pStyle w:val="Tabletext"/>
            </w:pPr>
            <w:r w:rsidRPr="00DB4310">
              <w:t>Colouring agents, except those required to:</w:t>
            </w:r>
          </w:p>
          <w:p w14:paraId="2BBB748B" w14:textId="77777777" w:rsidR="000B4EDC" w:rsidRPr="00DB4310" w:rsidRDefault="000B4EDC" w:rsidP="0078093B">
            <w:pPr>
              <w:pStyle w:val="Tablea"/>
            </w:pPr>
            <w:r w:rsidRPr="00DB4310">
              <w:t>(a) for cigarettes—whiten the paper or to imitate a cork pattern</w:t>
            </w:r>
            <w:r w:rsidR="00E1562A" w:rsidRPr="00DB4310">
              <w:t>; or</w:t>
            </w:r>
          </w:p>
          <w:p w14:paraId="15D4BD4C" w14:textId="77777777" w:rsidR="000B4EDC" w:rsidRPr="00DB4310" w:rsidRDefault="000B4EDC" w:rsidP="0078093B">
            <w:pPr>
              <w:pStyle w:val="Tablea"/>
            </w:pPr>
            <w:r w:rsidRPr="00DB4310">
              <w:t>(b) for cigarettes—</w:t>
            </w:r>
            <w:r w:rsidR="00E67D87" w:rsidRPr="00DB4310">
              <w:t xml:space="preserve">apply </w:t>
            </w:r>
            <w:r w:rsidRPr="00DB4310">
              <w:t xml:space="preserve">the alphanumeric code permitted by section </w:t>
            </w:r>
            <w:r w:rsidR="009D1E01" w:rsidRPr="00DB4310">
              <w:t>114</w:t>
            </w:r>
            <w:r w:rsidR="00E1562A" w:rsidRPr="00DB4310">
              <w:t>; or</w:t>
            </w:r>
          </w:p>
          <w:p w14:paraId="03A3FED5" w14:textId="77777777" w:rsidR="000B4EDC" w:rsidRPr="00DB4310" w:rsidRDefault="000B4EDC" w:rsidP="0078093B">
            <w:pPr>
              <w:pStyle w:val="Tablea"/>
            </w:pPr>
            <w:r w:rsidRPr="00DB4310">
              <w:t>(</w:t>
            </w:r>
            <w:r w:rsidR="001502DD" w:rsidRPr="00DB4310">
              <w:t>c</w:t>
            </w:r>
            <w:r w:rsidRPr="00DB4310">
              <w:t>) for cigars—colour a single band around the circumference of a cigar in the colour known as Pantone 448C, or create marks on the band in the colour known as Pantone Cool Gray 2C</w:t>
            </w:r>
            <w:r w:rsidR="00E1562A" w:rsidRPr="00DB4310">
              <w:t>; or</w:t>
            </w:r>
          </w:p>
          <w:p w14:paraId="0F3DE78E" w14:textId="77777777" w:rsidR="000B4EDC" w:rsidRPr="00DB4310" w:rsidRDefault="000B4EDC" w:rsidP="0078093B">
            <w:pPr>
              <w:pStyle w:val="Tablea"/>
            </w:pPr>
            <w:r w:rsidRPr="00DB4310">
              <w:t>(</w:t>
            </w:r>
            <w:r w:rsidR="001502DD" w:rsidRPr="00DB4310">
              <w:t>d</w:t>
            </w:r>
            <w:r w:rsidRPr="00DB4310">
              <w:t xml:space="preserve">) for all tobacco products—meet the requirements for any health warning under </w:t>
            </w:r>
            <w:r w:rsidR="00036E1B" w:rsidRPr="00DB4310">
              <w:t>Part 3</w:t>
            </w:r>
            <w:r w:rsidRPr="00DB4310">
              <w:t xml:space="preserve">.7 or mandatory marking under </w:t>
            </w:r>
            <w:r w:rsidR="00036E1B" w:rsidRPr="00DB4310">
              <w:t>Part 3</w:t>
            </w:r>
            <w:r w:rsidRPr="00DB4310">
              <w:t>.8</w:t>
            </w:r>
          </w:p>
        </w:tc>
      </w:tr>
      <w:tr w:rsidR="000B4EDC" w:rsidRPr="00DB4310" w14:paraId="468A1748" w14:textId="77777777" w:rsidTr="0078093B">
        <w:tc>
          <w:tcPr>
            <w:tcW w:w="714" w:type="dxa"/>
            <w:shd w:val="clear" w:color="auto" w:fill="auto"/>
          </w:tcPr>
          <w:p w14:paraId="1946A7AE" w14:textId="77777777" w:rsidR="000B4EDC" w:rsidRPr="00DB4310" w:rsidRDefault="006C202D" w:rsidP="0078093B">
            <w:pPr>
              <w:pStyle w:val="Tabletext"/>
            </w:pPr>
            <w:r w:rsidRPr="00DB4310">
              <w:t>6</w:t>
            </w:r>
          </w:p>
        </w:tc>
        <w:tc>
          <w:tcPr>
            <w:tcW w:w="7599" w:type="dxa"/>
            <w:shd w:val="clear" w:color="auto" w:fill="auto"/>
          </w:tcPr>
          <w:p w14:paraId="4C54DC15" w14:textId="77777777" w:rsidR="000B4EDC" w:rsidRPr="00DB4310" w:rsidRDefault="000B4EDC" w:rsidP="0078093B">
            <w:pPr>
              <w:pStyle w:val="Tabletext"/>
            </w:pPr>
            <w:r w:rsidRPr="00DB4310">
              <w:t>Essential fatty acids</w:t>
            </w:r>
          </w:p>
        </w:tc>
      </w:tr>
      <w:tr w:rsidR="000B4EDC" w:rsidRPr="00DB4310" w14:paraId="24D05DBA" w14:textId="77777777" w:rsidTr="0078093B">
        <w:tc>
          <w:tcPr>
            <w:tcW w:w="714" w:type="dxa"/>
            <w:shd w:val="clear" w:color="auto" w:fill="auto"/>
          </w:tcPr>
          <w:p w14:paraId="109B8484" w14:textId="77777777" w:rsidR="000B4EDC" w:rsidRPr="00DB4310" w:rsidRDefault="006C202D" w:rsidP="0078093B">
            <w:pPr>
              <w:pStyle w:val="Tabletext"/>
            </w:pPr>
            <w:r w:rsidRPr="00DB4310">
              <w:t>7</w:t>
            </w:r>
          </w:p>
        </w:tc>
        <w:tc>
          <w:tcPr>
            <w:tcW w:w="7599" w:type="dxa"/>
            <w:shd w:val="clear" w:color="auto" w:fill="auto"/>
          </w:tcPr>
          <w:p w14:paraId="61841AB5" w14:textId="77777777" w:rsidR="000B4EDC" w:rsidRPr="00DB4310" w:rsidRDefault="000B4EDC" w:rsidP="0078093B">
            <w:pPr>
              <w:pStyle w:val="Tabletext"/>
            </w:pPr>
            <w:r w:rsidRPr="00DB4310">
              <w:t>Fruits, vegetables or any product obtained from the processing of fruit or vegetable, except activated charcoal or starch</w:t>
            </w:r>
          </w:p>
        </w:tc>
      </w:tr>
      <w:tr w:rsidR="000B4EDC" w:rsidRPr="00DB4310" w14:paraId="074A4CC4" w14:textId="77777777" w:rsidTr="0078093B">
        <w:tc>
          <w:tcPr>
            <w:tcW w:w="714" w:type="dxa"/>
            <w:shd w:val="clear" w:color="auto" w:fill="auto"/>
          </w:tcPr>
          <w:p w14:paraId="03853697" w14:textId="77777777" w:rsidR="000B4EDC" w:rsidRPr="00DB4310" w:rsidRDefault="006C202D" w:rsidP="0078093B">
            <w:pPr>
              <w:pStyle w:val="Tabletext"/>
            </w:pPr>
            <w:r w:rsidRPr="00DB4310">
              <w:t>8</w:t>
            </w:r>
          </w:p>
        </w:tc>
        <w:tc>
          <w:tcPr>
            <w:tcW w:w="7599" w:type="dxa"/>
            <w:shd w:val="clear" w:color="auto" w:fill="auto"/>
          </w:tcPr>
          <w:p w14:paraId="555E00ED" w14:textId="77777777" w:rsidR="000B4EDC" w:rsidRPr="00DB4310" w:rsidRDefault="000B4EDC" w:rsidP="0078093B">
            <w:pPr>
              <w:pStyle w:val="Tabletext"/>
            </w:pPr>
            <w:r w:rsidRPr="00DB4310">
              <w:t>Glucuronolactone</w:t>
            </w:r>
          </w:p>
        </w:tc>
      </w:tr>
      <w:tr w:rsidR="000B4EDC" w:rsidRPr="00DB4310" w14:paraId="42BF937D" w14:textId="77777777" w:rsidTr="0078093B">
        <w:tc>
          <w:tcPr>
            <w:tcW w:w="714" w:type="dxa"/>
            <w:shd w:val="clear" w:color="auto" w:fill="auto"/>
          </w:tcPr>
          <w:p w14:paraId="089009E4" w14:textId="77777777" w:rsidR="000B4EDC" w:rsidRPr="00DB4310" w:rsidRDefault="006C202D" w:rsidP="0078093B">
            <w:pPr>
              <w:pStyle w:val="Tabletext"/>
            </w:pPr>
            <w:r w:rsidRPr="00DB4310">
              <w:t>9</w:t>
            </w:r>
          </w:p>
        </w:tc>
        <w:tc>
          <w:tcPr>
            <w:tcW w:w="7599" w:type="dxa"/>
            <w:shd w:val="clear" w:color="auto" w:fill="auto"/>
          </w:tcPr>
          <w:p w14:paraId="20C73068" w14:textId="77777777" w:rsidR="001A56E6" w:rsidRPr="00DB4310" w:rsidRDefault="000B4EDC" w:rsidP="0078093B">
            <w:pPr>
              <w:pStyle w:val="Tabletext"/>
            </w:pPr>
            <w:r w:rsidRPr="00DB4310">
              <w:t>Menthol</w:t>
            </w:r>
            <w:r w:rsidR="001A56E6" w:rsidRPr="00DB4310">
              <w:t xml:space="preserve"> and menthol derivatives</w:t>
            </w:r>
            <w:r w:rsidRPr="00DB4310">
              <w:t xml:space="preserve">, including </w:t>
            </w:r>
            <w:r w:rsidR="001A56E6" w:rsidRPr="00DB4310">
              <w:t>but not limited to:</w:t>
            </w:r>
          </w:p>
          <w:p w14:paraId="79785A0D" w14:textId="77777777" w:rsidR="000B4EDC" w:rsidRPr="00DB4310" w:rsidRDefault="001A56E6" w:rsidP="001A56E6">
            <w:pPr>
              <w:pStyle w:val="Tablea"/>
            </w:pPr>
            <w:r w:rsidRPr="00DB4310">
              <w:t xml:space="preserve">(a) </w:t>
            </w:r>
            <w:r w:rsidR="000B4EDC" w:rsidRPr="00DB4310">
              <w:t>I</w:t>
            </w:r>
            <w:r w:rsidR="00BA79A1">
              <w:noBreakHyphen/>
            </w:r>
            <w:r w:rsidR="000B4EDC" w:rsidRPr="00DB4310">
              <w:t>menthol</w:t>
            </w:r>
            <w:r w:rsidRPr="00DB4310">
              <w:t>; and</w:t>
            </w:r>
          </w:p>
          <w:p w14:paraId="777A1B3D" w14:textId="77777777" w:rsidR="001A56E6" w:rsidRPr="00DB4310" w:rsidRDefault="001A56E6" w:rsidP="001A56E6">
            <w:pPr>
              <w:pStyle w:val="Tablea"/>
            </w:pPr>
            <w:r w:rsidRPr="00DB4310">
              <w:lastRenderedPageBreak/>
              <w:t>(b) I</w:t>
            </w:r>
            <w:r w:rsidR="00BA79A1">
              <w:noBreakHyphen/>
            </w:r>
            <w:r w:rsidR="00C30657" w:rsidRPr="00DB4310">
              <w:t>menthone</w:t>
            </w:r>
          </w:p>
        </w:tc>
      </w:tr>
      <w:tr w:rsidR="000B4EDC" w:rsidRPr="00DB4310" w14:paraId="509EE289" w14:textId="77777777" w:rsidTr="0078093B">
        <w:tc>
          <w:tcPr>
            <w:tcW w:w="714" w:type="dxa"/>
            <w:shd w:val="clear" w:color="auto" w:fill="auto"/>
          </w:tcPr>
          <w:p w14:paraId="5D369756" w14:textId="77777777" w:rsidR="000B4EDC" w:rsidRPr="00DB4310" w:rsidRDefault="006C202D" w:rsidP="0078093B">
            <w:pPr>
              <w:pStyle w:val="Tabletext"/>
            </w:pPr>
            <w:r w:rsidRPr="00DB4310">
              <w:lastRenderedPageBreak/>
              <w:t>10</w:t>
            </w:r>
          </w:p>
        </w:tc>
        <w:tc>
          <w:tcPr>
            <w:tcW w:w="7599" w:type="dxa"/>
            <w:shd w:val="clear" w:color="auto" w:fill="auto"/>
          </w:tcPr>
          <w:p w14:paraId="510EFC74" w14:textId="77777777" w:rsidR="000B4EDC" w:rsidRPr="00DB4310" w:rsidRDefault="000B4EDC" w:rsidP="0078093B">
            <w:pPr>
              <w:pStyle w:val="Tabletext"/>
            </w:pPr>
            <w:r w:rsidRPr="00DB4310">
              <w:t>Mineral nutrients, except those necessary to manufacture the tobacco product</w:t>
            </w:r>
          </w:p>
        </w:tc>
      </w:tr>
      <w:tr w:rsidR="000B4EDC" w:rsidRPr="00DB4310" w14:paraId="4412CEF0" w14:textId="77777777" w:rsidTr="0078093B">
        <w:tc>
          <w:tcPr>
            <w:tcW w:w="714" w:type="dxa"/>
            <w:shd w:val="clear" w:color="auto" w:fill="auto"/>
          </w:tcPr>
          <w:p w14:paraId="4737E36C" w14:textId="77777777" w:rsidR="000B4EDC" w:rsidRPr="00DB4310" w:rsidRDefault="006C202D" w:rsidP="0078093B">
            <w:pPr>
              <w:pStyle w:val="Tabletext"/>
            </w:pPr>
            <w:r w:rsidRPr="00DB4310">
              <w:t>11</w:t>
            </w:r>
          </w:p>
        </w:tc>
        <w:tc>
          <w:tcPr>
            <w:tcW w:w="7599" w:type="dxa"/>
            <w:shd w:val="clear" w:color="auto" w:fill="auto"/>
          </w:tcPr>
          <w:p w14:paraId="5C4743BF" w14:textId="77777777" w:rsidR="000B4EDC" w:rsidRPr="00DB4310" w:rsidRDefault="000B4EDC" w:rsidP="0078093B">
            <w:pPr>
              <w:pStyle w:val="Tabletext"/>
            </w:pPr>
            <w:r w:rsidRPr="00DB4310">
              <w:t>Probiotics</w:t>
            </w:r>
          </w:p>
        </w:tc>
      </w:tr>
      <w:tr w:rsidR="000B4EDC" w:rsidRPr="00DB4310" w14:paraId="7C8111DA" w14:textId="77777777" w:rsidTr="0078093B">
        <w:tc>
          <w:tcPr>
            <w:tcW w:w="714" w:type="dxa"/>
            <w:shd w:val="clear" w:color="auto" w:fill="auto"/>
          </w:tcPr>
          <w:p w14:paraId="4B73E586" w14:textId="77777777" w:rsidR="000B4EDC" w:rsidRPr="00DB4310" w:rsidRDefault="006C202D" w:rsidP="0078093B">
            <w:pPr>
              <w:pStyle w:val="Tabletext"/>
            </w:pPr>
            <w:r w:rsidRPr="00DB4310">
              <w:t>12</w:t>
            </w:r>
          </w:p>
        </w:tc>
        <w:tc>
          <w:tcPr>
            <w:tcW w:w="7599" w:type="dxa"/>
            <w:shd w:val="clear" w:color="auto" w:fill="auto"/>
          </w:tcPr>
          <w:p w14:paraId="16607507" w14:textId="77777777" w:rsidR="000B4EDC" w:rsidRPr="00DB4310" w:rsidRDefault="000B4EDC" w:rsidP="0078093B">
            <w:pPr>
              <w:pStyle w:val="Tabletext"/>
            </w:pPr>
            <w:r w:rsidRPr="00DB4310">
              <w:t>Spices, seasonings or herbs</w:t>
            </w:r>
          </w:p>
        </w:tc>
      </w:tr>
      <w:tr w:rsidR="000B4EDC" w:rsidRPr="00DB4310" w14:paraId="23ADC588" w14:textId="77777777" w:rsidTr="0078093B">
        <w:tc>
          <w:tcPr>
            <w:tcW w:w="714" w:type="dxa"/>
            <w:shd w:val="clear" w:color="auto" w:fill="auto"/>
          </w:tcPr>
          <w:p w14:paraId="39F18D26" w14:textId="77777777" w:rsidR="000B4EDC" w:rsidRPr="00DB4310" w:rsidRDefault="006C202D" w:rsidP="0078093B">
            <w:pPr>
              <w:pStyle w:val="Tabletext"/>
            </w:pPr>
            <w:r w:rsidRPr="00DB4310">
              <w:t>13</w:t>
            </w:r>
          </w:p>
        </w:tc>
        <w:tc>
          <w:tcPr>
            <w:tcW w:w="7599" w:type="dxa"/>
            <w:shd w:val="clear" w:color="auto" w:fill="auto"/>
          </w:tcPr>
          <w:p w14:paraId="00CB0548" w14:textId="77777777" w:rsidR="000B4EDC" w:rsidRPr="00DB4310" w:rsidRDefault="000B4EDC" w:rsidP="0078093B">
            <w:pPr>
              <w:pStyle w:val="Tabletext"/>
            </w:pPr>
            <w:r w:rsidRPr="00DB4310">
              <w:t>Sugars or sweeteners (except starch)</w:t>
            </w:r>
            <w:r w:rsidR="002A5990" w:rsidRPr="00DB4310">
              <w:t xml:space="preserve"> that have been added to the product</w:t>
            </w:r>
          </w:p>
        </w:tc>
      </w:tr>
      <w:tr w:rsidR="003D113A" w:rsidRPr="00DB4310" w14:paraId="76DD0294" w14:textId="77777777" w:rsidTr="002B1A07">
        <w:tc>
          <w:tcPr>
            <w:tcW w:w="714" w:type="dxa"/>
            <w:tcBorders>
              <w:bottom w:val="single" w:sz="2" w:space="0" w:color="auto"/>
            </w:tcBorders>
            <w:shd w:val="clear" w:color="auto" w:fill="auto"/>
          </w:tcPr>
          <w:p w14:paraId="4E1E336A" w14:textId="77777777" w:rsidR="003D113A" w:rsidRPr="00DB4310" w:rsidRDefault="006C202D" w:rsidP="0078093B">
            <w:pPr>
              <w:pStyle w:val="Tabletext"/>
            </w:pPr>
            <w:r w:rsidRPr="00DB4310">
              <w:t>14</w:t>
            </w:r>
          </w:p>
        </w:tc>
        <w:tc>
          <w:tcPr>
            <w:tcW w:w="7599" w:type="dxa"/>
            <w:tcBorders>
              <w:bottom w:val="single" w:sz="2" w:space="0" w:color="auto"/>
            </w:tcBorders>
            <w:shd w:val="clear" w:color="auto" w:fill="auto"/>
          </w:tcPr>
          <w:p w14:paraId="370E3D3E" w14:textId="77777777" w:rsidR="003D113A" w:rsidRPr="00DB4310" w:rsidRDefault="003D113A" w:rsidP="0078093B">
            <w:pPr>
              <w:pStyle w:val="Tabletext"/>
            </w:pPr>
            <w:r w:rsidRPr="00DB4310">
              <w:t>Synthetic</w:t>
            </w:r>
            <w:r w:rsidR="00E1562A" w:rsidRPr="00DB4310">
              <w:t xml:space="preserve"> cooling or masking agents, including but not limited to:</w:t>
            </w:r>
          </w:p>
          <w:p w14:paraId="62656BCA" w14:textId="77777777" w:rsidR="00E1562A" w:rsidRPr="00DB4310" w:rsidRDefault="00E1562A" w:rsidP="00E1562A">
            <w:pPr>
              <w:pStyle w:val="Tablea"/>
            </w:pPr>
            <w:r w:rsidRPr="00DB4310">
              <w:t>(a) 2</w:t>
            </w:r>
            <w:r w:rsidR="00BA79A1">
              <w:noBreakHyphen/>
            </w:r>
            <w:r w:rsidRPr="00DB4310">
              <w:t>Isopropyl</w:t>
            </w:r>
            <w:r w:rsidR="00BA79A1">
              <w:noBreakHyphen/>
            </w:r>
            <w:r w:rsidRPr="00DB4310">
              <w:t>N,2,3</w:t>
            </w:r>
            <w:r w:rsidR="00BA79A1">
              <w:noBreakHyphen/>
            </w:r>
            <w:r w:rsidRPr="00DB4310">
              <w:t>trimethylbutanamide (WS</w:t>
            </w:r>
            <w:r w:rsidR="00BA79A1">
              <w:noBreakHyphen/>
            </w:r>
            <w:r w:rsidRPr="00DB4310">
              <w:t>23); and</w:t>
            </w:r>
          </w:p>
          <w:p w14:paraId="2BE41653" w14:textId="77777777" w:rsidR="00E1562A" w:rsidRPr="00DB4310" w:rsidRDefault="00E1562A" w:rsidP="00E1562A">
            <w:pPr>
              <w:pStyle w:val="Tablea"/>
            </w:pPr>
            <w:r w:rsidRPr="00DB4310">
              <w:t>(b) N</w:t>
            </w:r>
            <w:r w:rsidR="00BA79A1">
              <w:noBreakHyphen/>
            </w:r>
            <w:r w:rsidRPr="00DB4310">
              <w:t>Ethyl</w:t>
            </w:r>
            <w:r w:rsidR="00BA79A1">
              <w:noBreakHyphen/>
            </w:r>
            <w:r w:rsidRPr="00DB4310">
              <w:t>p</w:t>
            </w:r>
            <w:r w:rsidR="00BA79A1">
              <w:noBreakHyphen/>
            </w:r>
            <w:r w:rsidRPr="00DB4310">
              <w:t>menthane</w:t>
            </w:r>
            <w:r w:rsidR="00BA79A1">
              <w:noBreakHyphen/>
            </w:r>
            <w:r w:rsidRPr="00DB4310">
              <w:t>3</w:t>
            </w:r>
            <w:r w:rsidR="00BA79A1">
              <w:noBreakHyphen/>
            </w:r>
            <w:r w:rsidRPr="00DB4310">
              <w:t>carboxamide (WS</w:t>
            </w:r>
            <w:r w:rsidR="00BA79A1">
              <w:noBreakHyphen/>
            </w:r>
            <w:r w:rsidRPr="00DB4310">
              <w:t>3)</w:t>
            </w:r>
          </w:p>
        </w:tc>
      </w:tr>
      <w:tr w:rsidR="000B4EDC" w:rsidRPr="00DB4310" w14:paraId="60F7EC78" w14:textId="77777777" w:rsidTr="002B1A07">
        <w:tc>
          <w:tcPr>
            <w:tcW w:w="714" w:type="dxa"/>
            <w:tcBorders>
              <w:bottom w:val="single" w:sz="2" w:space="0" w:color="auto"/>
            </w:tcBorders>
            <w:shd w:val="clear" w:color="auto" w:fill="auto"/>
          </w:tcPr>
          <w:p w14:paraId="33CFEC6B" w14:textId="77777777" w:rsidR="000B4EDC" w:rsidRPr="00DB4310" w:rsidRDefault="006C202D" w:rsidP="0078093B">
            <w:pPr>
              <w:pStyle w:val="Tabletext"/>
            </w:pPr>
            <w:r w:rsidRPr="00DB4310">
              <w:t>15</w:t>
            </w:r>
          </w:p>
        </w:tc>
        <w:tc>
          <w:tcPr>
            <w:tcW w:w="7599" w:type="dxa"/>
            <w:tcBorders>
              <w:bottom w:val="single" w:sz="2" w:space="0" w:color="auto"/>
            </w:tcBorders>
            <w:shd w:val="clear" w:color="auto" w:fill="auto"/>
          </w:tcPr>
          <w:p w14:paraId="5252D727" w14:textId="77777777" w:rsidR="000B4EDC" w:rsidRPr="00DB4310" w:rsidRDefault="000B4EDC" w:rsidP="0078093B">
            <w:pPr>
              <w:pStyle w:val="Tabletext"/>
            </w:pPr>
            <w:r w:rsidRPr="00DB4310">
              <w:t>Taurine</w:t>
            </w:r>
          </w:p>
        </w:tc>
      </w:tr>
      <w:tr w:rsidR="000B4EDC" w:rsidRPr="00DB4310" w14:paraId="7483DEE3" w14:textId="77777777" w:rsidTr="002B1A07">
        <w:tc>
          <w:tcPr>
            <w:tcW w:w="714" w:type="dxa"/>
            <w:tcBorders>
              <w:top w:val="single" w:sz="2" w:space="0" w:color="auto"/>
              <w:bottom w:val="single" w:sz="12" w:space="0" w:color="auto"/>
            </w:tcBorders>
            <w:shd w:val="clear" w:color="auto" w:fill="auto"/>
          </w:tcPr>
          <w:p w14:paraId="0EB5E791" w14:textId="77777777" w:rsidR="000B4EDC" w:rsidRPr="00DB4310" w:rsidRDefault="006C202D" w:rsidP="0078093B">
            <w:pPr>
              <w:pStyle w:val="Tabletext"/>
            </w:pPr>
            <w:r w:rsidRPr="00DB4310">
              <w:t>16</w:t>
            </w:r>
          </w:p>
        </w:tc>
        <w:tc>
          <w:tcPr>
            <w:tcW w:w="7599" w:type="dxa"/>
            <w:tcBorders>
              <w:top w:val="single" w:sz="2" w:space="0" w:color="auto"/>
              <w:bottom w:val="single" w:sz="12" w:space="0" w:color="auto"/>
            </w:tcBorders>
            <w:shd w:val="clear" w:color="auto" w:fill="auto"/>
          </w:tcPr>
          <w:p w14:paraId="364358CD" w14:textId="77777777" w:rsidR="000B4EDC" w:rsidRPr="00DB4310" w:rsidRDefault="000B4EDC" w:rsidP="0078093B">
            <w:pPr>
              <w:pStyle w:val="Tabletext"/>
            </w:pPr>
            <w:r w:rsidRPr="00DB4310">
              <w:t>Vitamins</w:t>
            </w:r>
          </w:p>
        </w:tc>
      </w:tr>
    </w:tbl>
    <w:p w14:paraId="187C6BA9" w14:textId="77777777" w:rsidR="000B4EDC" w:rsidRPr="00DB4310" w:rsidRDefault="009D1E01" w:rsidP="000B4EDC">
      <w:pPr>
        <w:pStyle w:val="ActHead5"/>
      </w:pPr>
      <w:bookmarkStart w:id="159" w:name="_Toc149821793"/>
      <w:r w:rsidRPr="007B3A70">
        <w:rPr>
          <w:rStyle w:val="CharSectno"/>
        </w:rPr>
        <w:t>122</w:t>
      </w:r>
      <w:r w:rsidR="000B4EDC" w:rsidRPr="00DB4310">
        <w:t xml:space="preserve">  Tobacco products—permitted ingredients</w:t>
      </w:r>
      <w:bookmarkEnd w:id="159"/>
    </w:p>
    <w:p w14:paraId="4C1768D0" w14:textId="77777777" w:rsidR="000B4EDC" w:rsidRPr="00DB4310" w:rsidRDefault="000B4EDC" w:rsidP="000B4EDC">
      <w:pPr>
        <w:pStyle w:val="subsection"/>
      </w:pPr>
      <w:r w:rsidRPr="00DB4310">
        <w:tab/>
      </w:r>
      <w:r w:rsidRPr="00DB4310">
        <w:tab/>
        <w:t xml:space="preserve">For the purposes of </w:t>
      </w:r>
      <w:r w:rsidR="009858EA" w:rsidRPr="00DB4310">
        <w:t>subsection 8</w:t>
      </w:r>
      <w:r w:rsidR="00462FB8" w:rsidRPr="00DB4310">
        <w:t>7</w:t>
      </w:r>
      <w:r w:rsidRPr="00DB4310">
        <w:t>(3) of the Act, a tobacco product may contain an ingredient set out in the following table.</w:t>
      </w:r>
    </w:p>
    <w:p w14:paraId="4BF82AB3" w14:textId="77777777" w:rsidR="000B4EDC" w:rsidRPr="00DB4310" w:rsidRDefault="000B4EDC" w:rsidP="000B4EDC">
      <w:pPr>
        <w:pStyle w:val="notetext"/>
      </w:pPr>
      <w:r w:rsidRPr="00DB4310">
        <w:t>Note:</w:t>
      </w:r>
      <w:r w:rsidRPr="00DB4310">
        <w:tab/>
        <w:t xml:space="preserve">Subject to section </w:t>
      </w:r>
      <w:r w:rsidR="009D1E01" w:rsidRPr="00DB4310">
        <w:t>121</w:t>
      </w:r>
      <w:r w:rsidR="00462FB8" w:rsidRPr="00DB4310">
        <w:t xml:space="preserve"> of this instrument</w:t>
      </w:r>
      <w:r w:rsidRPr="00DB4310">
        <w:t>, a tobacco product may contain ingredients in addition to those listed in the following table.</w:t>
      </w:r>
    </w:p>
    <w:p w14:paraId="07459315" w14:textId="77777777" w:rsidR="000B4EDC" w:rsidRPr="00DB4310" w:rsidRDefault="000B4EDC" w:rsidP="000B4ED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7599"/>
      </w:tblGrid>
      <w:tr w:rsidR="000B4EDC" w:rsidRPr="00DB4310" w14:paraId="74588EA3" w14:textId="77777777" w:rsidTr="0078093B">
        <w:trPr>
          <w:tblHeader/>
        </w:trPr>
        <w:tc>
          <w:tcPr>
            <w:tcW w:w="8313" w:type="dxa"/>
            <w:gridSpan w:val="2"/>
            <w:tcBorders>
              <w:top w:val="single" w:sz="12" w:space="0" w:color="auto"/>
              <w:bottom w:val="single" w:sz="6" w:space="0" w:color="auto"/>
            </w:tcBorders>
            <w:shd w:val="clear" w:color="auto" w:fill="auto"/>
          </w:tcPr>
          <w:p w14:paraId="6BDB1422" w14:textId="77777777" w:rsidR="000B4EDC" w:rsidRPr="00DB4310" w:rsidRDefault="000B4EDC" w:rsidP="0078093B">
            <w:pPr>
              <w:pStyle w:val="TableHeading"/>
            </w:pPr>
            <w:r w:rsidRPr="00DB4310">
              <w:t>Tobacco products—permitted ingredients</w:t>
            </w:r>
          </w:p>
        </w:tc>
      </w:tr>
      <w:tr w:rsidR="000B4EDC" w:rsidRPr="00DB4310" w14:paraId="7022F490" w14:textId="77777777" w:rsidTr="0078093B">
        <w:trPr>
          <w:tblHeader/>
        </w:trPr>
        <w:tc>
          <w:tcPr>
            <w:tcW w:w="714" w:type="dxa"/>
            <w:tcBorders>
              <w:top w:val="single" w:sz="6" w:space="0" w:color="auto"/>
              <w:bottom w:val="single" w:sz="12" w:space="0" w:color="auto"/>
            </w:tcBorders>
            <w:shd w:val="clear" w:color="auto" w:fill="auto"/>
          </w:tcPr>
          <w:p w14:paraId="25615C32" w14:textId="77777777" w:rsidR="000B4EDC" w:rsidRPr="00DB4310" w:rsidRDefault="000B4EDC" w:rsidP="0078093B">
            <w:pPr>
              <w:pStyle w:val="TableHeading"/>
            </w:pPr>
            <w:r w:rsidRPr="00DB4310">
              <w:t>Item</w:t>
            </w:r>
          </w:p>
        </w:tc>
        <w:tc>
          <w:tcPr>
            <w:tcW w:w="7599" w:type="dxa"/>
            <w:tcBorders>
              <w:top w:val="single" w:sz="6" w:space="0" w:color="auto"/>
              <w:bottom w:val="single" w:sz="12" w:space="0" w:color="auto"/>
            </w:tcBorders>
            <w:shd w:val="clear" w:color="auto" w:fill="auto"/>
          </w:tcPr>
          <w:p w14:paraId="79409C28" w14:textId="77777777" w:rsidR="000B4EDC" w:rsidRPr="00DB4310" w:rsidRDefault="000B4EDC" w:rsidP="0078093B">
            <w:pPr>
              <w:pStyle w:val="TableHeading"/>
            </w:pPr>
            <w:r w:rsidRPr="00DB4310">
              <w:t>Ingredient</w:t>
            </w:r>
          </w:p>
        </w:tc>
      </w:tr>
      <w:tr w:rsidR="000B4EDC" w:rsidRPr="00DB4310" w14:paraId="004C6D4B" w14:textId="77777777" w:rsidTr="0078093B">
        <w:tc>
          <w:tcPr>
            <w:tcW w:w="714" w:type="dxa"/>
            <w:tcBorders>
              <w:top w:val="single" w:sz="12" w:space="0" w:color="auto"/>
            </w:tcBorders>
            <w:shd w:val="clear" w:color="auto" w:fill="auto"/>
          </w:tcPr>
          <w:p w14:paraId="19F14E3C" w14:textId="77777777" w:rsidR="000B4EDC" w:rsidRPr="00DB4310" w:rsidRDefault="006C202D" w:rsidP="0078093B">
            <w:pPr>
              <w:pStyle w:val="Tabletext"/>
            </w:pPr>
            <w:r w:rsidRPr="00DB4310">
              <w:t>1</w:t>
            </w:r>
          </w:p>
        </w:tc>
        <w:tc>
          <w:tcPr>
            <w:tcW w:w="7599" w:type="dxa"/>
            <w:tcBorders>
              <w:top w:val="single" w:sz="12" w:space="0" w:color="auto"/>
            </w:tcBorders>
            <w:shd w:val="clear" w:color="auto" w:fill="auto"/>
          </w:tcPr>
          <w:p w14:paraId="4397D543" w14:textId="77777777" w:rsidR="000B4EDC" w:rsidRPr="00DB4310" w:rsidRDefault="000B4EDC" w:rsidP="0078093B">
            <w:pPr>
              <w:pStyle w:val="Tabletext"/>
            </w:pPr>
            <w:r w:rsidRPr="00DB4310">
              <w:t>Benzoic acid</w:t>
            </w:r>
          </w:p>
        </w:tc>
      </w:tr>
      <w:tr w:rsidR="000B4EDC" w:rsidRPr="00DB4310" w14:paraId="36EB251B" w14:textId="77777777" w:rsidTr="0078093B">
        <w:tc>
          <w:tcPr>
            <w:tcW w:w="714" w:type="dxa"/>
            <w:shd w:val="clear" w:color="auto" w:fill="auto"/>
          </w:tcPr>
          <w:p w14:paraId="7842F596" w14:textId="77777777" w:rsidR="000B4EDC" w:rsidRPr="00DB4310" w:rsidRDefault="006C202D" w:rsidP="0078093B">
            <w:pPr>
              <w:pStyle w:val="Tabletext"/>
            </w:pPr>
            <w:r w:rsidRPr="00DB4310">
              <w:t>2</w:t>
            </w:r>
          </w:p>
        </w:tc>
        <w:tc>
          <w:tcPr>
            <w:tcW w:w="7599" w:type="dxa"/>
            <w:shd w:val="clear" w:color="auto" w:fill="auto"/>
          </w:tcPr>
          <w:p w14:paraId="6E19DC8C" w14:textId="77777777" w:rsidR="000B4EDC" w:rsidRPr="00DB4310" w:rsidRDefault="000B4EDC" w:rsidP="0078093B">
            <w:pPr>
              <w:pStyle w:val="Tabletext"/>
            </w:pPr>
            <w:r w:rsidRPr="00DB4310">
              <w:t>Butylated hydroxytoluene</w:t>
            </w:r>
          </w:p>
        </w:tc>
      </w:tr>
      <w:tr w:rsidR="000B4EDC" w:rsidRPr="00DB4310" w14:paraId="4A95B5B7" w14:textId="77777777" w:rsidTr="0078093B">
        <w:tc>
          <w:tcPr>
            <w:tcW w:w="714" w:type="dxa"/>
            <w:shd w:val="clear" w:color="auto" w:fill="auto"/>
          </w:tcPr>
          <w:p w14:paraId="68D9363B" w14:textId="77777777" w:rsidR="000B4EDC" w:rsidRPr="00DB4310" w:rsidRDefault="006C202D" w:rsidP="0078093B">
            <w:pPr>
              <w:pStyle w:val="Tabletext"/>
            </w:pPr>
            <w:r w:rsidRPr="00DB4310">
              <w:t>3</w:t>
            </w:r>
          </w:p>
        </w:tc>
        <w:tc>
          <w:tcPr>
            <w:tcW w:w="7599" w:type="dxa"/>
            <w:shd w:val="clear" w:color="auto" w:fill="auto"/>
          </w:tcPr>
          <w:p w14:paraId="71A8980D" w14:textId="77777777" w:rsidR="000B4EDC" w:rsidRPr="00DB4310" w:rsidRDefault="000B4EDC" w:rsidP="0078093B">
            <w:pPr>
              <w:pStyle w:val="Tabletext"/>
            </w:pPr>
            <w:r w:rsidRPr="00DB4310">
              <w:t>Carboxymethyl cellulose</w:t>
            </w:r>
          </w:p>
        </w:tc>
      </w:tr>
      <w:tr w:rsidR="000B4EDC" w:rsidRPr="00DB4310" w14:paraId="43C31A14" w14:textId="77777777" w:rsidTr="0078093B">
        <w:tc>
          <w:tcPr>
            <w:tcW w:w="714" w:type="dxa"/>
            <w:shd w:val="clear" w:color="auto" w:fill="auto"/>
          </w:tcPr>
          <w:p w14:paraId="17310F6F" w14:textId="77777777" w:rsidR="000B4EDC" w:rsidRPr="00DB4310" w:rsidRDefault="006C202D" w:rsidP="0078093B">
            <w:pPr>
              <w:pStyle w:val="Tabletext"/>
            </w:pPr>
            <w:r w:rsidRPr="00DB4310">
              <w:t>4</w:t>
            </w:r>
          </w:p>
        </w:tc>
        <w:tc>
          <w:tcPr>
            <w:tcW w:w="7599" w:type="dxa"/>
            <w:shd w:val="clear" w:color="auto" w:fill="auto"/>
          </w:tcPr>
          <w:p w14:paraId="7B1B6D4C" w14:textId="77777777" w:rsidR="000B4EDC" w:rsidRPr="00DB4310" w:rsidRDefault="000B4EDC" w:rsidP="0078093B">
            <w:pPr>
              <w:pStyle w:val="Tabletext"/>
            </w:pPr>
            <w:r w:rsidRPr="00DB4310">
              <w:t>Citric acid</w:t>
            </w:r>
          </w:p>
        </w:tc>
      </w:tr>
      <w:tr w:rsidR="000B4EDC" w:rsidRPr="00DB4310" w14:paraId="69F9BAB2" w14:textId="77777777" w:rsidTr="0078093B">
        <w:tc>
          <w:tcPr>
            <w:tcW w:w="714" w:type="dxa"/>
            <w:shd w:val="clear" w:color="auto" w:fill="auto"/>
          </w:tcPr>
          <w:p w14:paraId="729DE7E4" w14:textId="77777777" w:rsidR="000B4EDC" w:rsidRPr="00DB4310" w:rsidRDefault="006C202D" w:rsidP="0078093B">
            <w:pPr>
              <w:pStyle w:val="Tabletext"/>
            </w:pPr>
            <w:r w:rsidRPr="00DB4310">
              <w:t>5</w:t>
            </w:r>
          </w:p>
        </w:tc>
        <w:tc>
          <w:tcPr>
            <w:tcW w:w="7599" w:type="dxa"/>
            <w:shd w:val="clear" w:color="auto" w:fill="auto"/>
          </w:tcPr>
          <w:p w14:paraId="5C239B38" w14:textId="77777777" w:rsidR="000B4EDC" w:rsidRPr="00DB4310" w:rsidRDefault="000B4EDC" w:rsidP="0078093B">
            <w:pPr>
              <w:pStyle w:val="Tabletext"/>
            </w:pPr>
            <w:r w:rsidRPr="00DB4310">
              <w:t>Ethanol</w:t>
            </w:r>
          </w:p>
        </w:tc>
      </w:tr>
      <w:tr w:rsidR="000B4EDC" w:rsidRPr="00DB4310" w14:paraId="4CB8C666" w14:textId="77777777" w:rsidTr="0078093B">
        <w:tc>
          <w:tcPr>
            <w:tcW w:w="714" w:type="dxa"/>
            <w:shd w:val="clear" w:color="auto" w:fill="auto"/>
          </w:tcPr>
          <w:p w14:paraId="6DDB914C" w14:textId="77777777" w:rsidR="000B4EDC" w:rsidRPr="00DB4310" w:rsidRDefault="006C202D" w:rsidP="0078093B">
            <w:pPr>
              <w:pStyle w:val="Tabletext"/>
            </w:pPr>
            <w:r w:rsidRPr="00DB4310">
              <w:t>6</w:t>
            </w:r>
          </w:p>
        </w:tc>
        <w:tc>
          <w:tcPr>
            <w:tcW w:w="7599" w:type="dxa"/>
            <w:shd w:val="clear" w:color="auto" w:fill="auto"/>
          </w:tcPr>
          <w:p w14:paraId="1C2BF444" w14:textId="77777777" w:rsidR="000B4EDC" w:rsidRPr="00DB4310" w:rsidRDefault="000B4EDC" w:rsidP="0078093B">
            <w:pPr>
              <w:pStyle w:val="Tabletext"/>
            </w:pPr>
            <w:r w:rsidRPr="00DB4310">
              <w:t>Fumaric acid</w:t>
            </w:r>
          </w:p>
        </w:tc>
      </w:tr>
      <w:tr w:rsidR="000B4EDC" w:rsidRPr="00DB4310" w14:paraId="35D3EE36" w14:textId="77777777" w:rsidTr="0078093B">
        <w:tc>
          <w:tcPr>
            <w:tcW w:w="714" w:type="dxa"/>
            <w:shd w:val="clear" w:color="auto" w:fill="auto"/>
          </w:tcPr>
          <w:p w14:paraId="6F74D8FD" w14:textId="77777777" w:rsidR="000B4EDC" w:rsidRPr="00DB4310" w:rsidRDefault="006C202D" w:rsidP="0078093B">
            <w:pPr>
              <w:pStyle w:val="Tabletext"/>
            </w:pPr>
            <w:r w:rsidRPr="00DB4310">
              <w:t>7</w:t>
            </w:r>
          </w:p>
        </w:tc>
        <w:tc>
          <w:tcPr>
            <w:tcW w:w="7599" w:type="dxa"/>
            <w:shd w:val="clear" w:color="auto" w:fill="auto"/>
          </w:tcPr>
          <w:p w14:paraId="58DAF4FD" w14:textId="77777777" w:rsidR="000B4EDC" w:rsidRPr="00DB4310" w:rsidRDefault="000B4EDC" w:rsidP="0078093B">
            <w:pPr>
              <w:pStyle w:val="Tabletext"/>
            </w:pPr>
            <w:r w:rsidRPr="00DB4310">
              <w:t>Glycerol</w:t>
            </w:r>
          </w:p>
        </w:tc>
      </w:tr>
      <w:tr w:rsidR="000B4EDC" w:rsidRPr="00DB4310" w14:paraId="294D344D" w14:textId="77777777" w:rsidTr="0078093B">
        <w:tc>
          <w:tcPr>
            <w:tcW w:w="714" w:type="dxa"/>
            <w:shd w:val="clear" w:color="auto" w:fill="auto"/>
          </w:tcPr>
          <w:p w14:paraId="49832D11" w14:textId="77777777" w:rsidR="000B4EDC" w:rsidRPr="00DB4310" w:rsidRDefault="006C202D" w:rsidP="0078093B">
            <w:pPr>
              <w:pStyle w:val="Tabletext"/>
            </w:pPr>
            <w:r w:rsidRPr="00DB4310">
              <w:t>8</w:t>
            </w:r>
          </w:p>
        </w:tc>
        <w:tc>
          <w:tcPr>
            <w:tcW w:w="7599" w:type="dxa"/>
            <w:shd w:val="clear" w:color="auto" w:fill="auto"/>
          </w:tcPr>
          <w:p w14:paraId="3DB31A5C" w14:textId="77777777" w:rsidR="000B4EDC" w:rsidRPr="00DB4310" w:rsidRDefault="000B4EDC" w:rsidP="0078093B">
            <w:pPr>
              <w:pStyle w:val="Tabletext"/>
            </w:pPr>
            <w:r w:rsidRPr="00DB4310">
              <w:t>Glycerol esters of wood rosin</w:t>
            </w:r>
          </w:p>
        </w:tc>
      </w:tr>
      <w:tr w:rsidR="000B4EDC" w:rsidRPr="00DB4310" w14:paraId="2EA60330" w14:textId="77777777" w:rsidTr="0078093B">
        <w:tc>
          <w:tcPr>
            <w:tcW w:w="714" w:type="dxa"/>
            <w:shd w:val="clear" w:color="auto" w:fill="auto"/>
          </w:tcPr>
          <w:p w14:paraId="42124560" w14:textId="77777777" w:rsidR="000B4EDC" w:rsidRPr="00DB4310" w:rsidRDefault="006C202D" w:rsidP="0078093B">
            <w:pPr>
              <w:pStyle w:val="Tabletext"/>
            </w:pPr>
            <w:r w:rsidRPr="00DB4310">
              <w:t>9</w:t>
            </w:r>
          </w:p>
        </w:tc>
        <w:tc>
          <w:tcPr>
            <w:tcW w:w="7599" w:type="dxa"/>
            <w:shd w:val="clear" w:color="auto" w:fill="auto"/>
          </w:tcPr>
          <w:p w14:paraId="04BE2835" w14:textId="77777777" w:rsidR="000B4EDC" w:rsidRPr="00DB4310" w:rsidRDefault="000B4EDC" w:rsidP="0078093B">
            <w:pPr>
              <w:pStyle w:val="Tabletext"/>
            </w:pPr>
            <w:r w:rsidRPr="00DB4310">
              <w:t>Guar gum</w:t>
            </w:r>
          </w:p>
        </w:tc>
      </w:tr>
      <w:tr w:rsidR="002A5990" w:rsidRPr="00DB4310" w14:paraId="258B64C5" w14:textId="77777777" w:rsidTr="0078093B">
        <w:tc>
          <w:tcPr>
            <w:tcW w:w="714" w:type="dxa"/>
            <w:shd w:val="clear" w:color="auto" w:fill="auto"/>
          </w:tcPr>
          <w:p w14:paraId="446DE71A" w14:textId="77777777" w:rsidR="002A5990" w:rsidRPr="00DB4310" w:rsidRDefault="006C202D" w:rsidP="002A5990">
            <w:pPr>
              <w:pStyle w:val="Tabletext"/>
            </w:pPr>
            <w:r w:rsidRPr="00DB4310">
              <w:t>10</w:t>
            </w:r>
          </w:p>
        </w:tc>
        <w:tc>
          <w:tcPr>
            <w:tcW w:w="7599" w:type="dxa"/>
            <w:shd w:val="clear" w:color="auto" w:fill="auto"/>
          </w:tcPr>
          <w:p w14:paraId="0E3EC5EA" w14:textId="77777777" w:rsidR="002A5990" w:rsidRPr="00DB4310" w:rsidRDefault="002A5990" w:rsidP="002A5990">
            <w:pPr>
              <w:pStyle w:val="Tabletext"/>
            </w:pPr>
            <w:r w:rsidRPr="00DB4310">
              <w:t>n</w:t>
            </w:r>
            <w:r w:rsidR="00BA79A1">
              <w:noBreakHyphen/>
            </w:r>
            <w:r w:rsidRPr="00DB4310">
              <w:t>Propyl acetate</w:t>
            </w:r>
          </w:p>
        </w:tc>
      </w:tr>
      <w:tr w:rsidR="002A5990" w:rsidRPr="00DB4310" w14:paraId="1C3DA21D" w14:textId="77777777" w:rsidTr="0078093B">
        <w:tc>
          <w:tcPr>
            <w:tcW w:w="714" w:type="dxa"/>
            <w:shd w:val="clear" w:color="auto" w:fill="auto"/>
          </w:tcPr>
          <w:p w14:paraId="735DA4F4" w14:textId="77777777" w:rsidR="002A5990" w:rsidRPr="00DB4310" w:rsidRDefault="006C202D" w:rsidP="002A5990">
            <w:pPr>
              <w:pStyle w:val="Tabletext"/>
            </w:pPr>
            <w:r w:rsidRPr="00DB4310">
              <w:lastRenderedPageBreak/>
              <w:t>11</w:t>
            </w:r>
          </w:p>
        </w:tc>
        <w:tc>
          <w:tcPr>
            <w:tcW w:w="7599" w:type="dxa"/>
            <w:shd w:val="clear" w:color="auto" w:fill="auto"/>
          </w:tcPr>
          <w:p w14:paraId="4AAA8CD9" w14:textId="77777777" w:rsidR="002A5990" w:rsidRPr="00DB4310" w:rsidRDefault="002A5990" w:rsidP="002A5990">
            <w:pPr>
              <w:pStyle w:val="Tabletext"/>
            </w:pPr>
            <w:r w:rsidRPr="00DB4310">
              <w:t>Paraffin wax</w:t>
            </w:r>
          </w:p>
        </w:tc>
      </w:tr>
      <w:tr w:rsidR="002A5990" w:rsidRPr="00DB4310" w14:paraId="47A98E26" w14:textId="77777777" w:rsidTr="0078093B">
        <w:tc>
          <w:tcPr>
            <w:tcW w:w="714" w:type="dxa"/>
            <w:shd w:val="clear" w:color="auto" w:fill="auto"/>
          </w:tcPr>
          <w:p w14:paraId="48DF98D7" w14:textId="77777777" w:rsidR="002A5990" w:rsidRPr="00DB4310" w:rsidRDefault="006C202D" w:rsidP="002A5990">
            <w:pPr>
              <w:pStyle w:val="Tabletext"/>
            </w:pPr>
            <w:r w:rsidRPr="00DB4310">
              <w:t>12</w:t>
            </w:r>
          </w:p>
        </w:tc>
        <w:tc>
          <w:tcPr>
            <w:tcW w:w="7599" w:type="dxa"/>
            <w:shd w:val="clear" w:color="auto" w:fill="auto"/>
          </w:tcPr>
          <w:p w14:paraId="4B61969D" w14:textId="77777777" w:rsidR="002A5990" w:rsidRPr="00DB4310" w:rsidRDefault="002A5990" w:rsidP="002A5990">
            <w:pPr>
              <w:pStyle w:val="Tabletext"/>
            </w:pPr>
            <w:r w:rsidRPr="00DB4310">
              <w:t>Polyoxyethylene sorbitan monolaurate</w:t>
            </w:r>
          </w:p>
        </w:tc>
      </w:tr>
      <w:tr w:rsidR="002A5990" w:rsidRPr="00DB4310" w14:paraId="61BA1AF7" w14:textId="77777777" w:rsidTr="0078093B">
        <w:tc>
          <w:tcPr>
            <w:tcW w:w="714" w:type="dxa"/>
            <w:shd w:val="clear" w:color="auto" w:fill="auto"/>
          </w:tcPr>
          <w:p w14:paraId="5D0116D1" w14:textId="77777777" w:rsidR="002A5990" w:rsidRPr="00DB4310" w:rsidRDefault="006C202D" w:rsidP="002A5990">
            <w:pPr>
              <w:pStyle w:val="Tabletext"/>
            </w:pPr>
            <w:r w:rsidRPr="00DB4310">
              <w:t>13</w:t>
            </w:r>
          </w:p>
        </w:tc>
        <w:tc>
          <w:tcPr>
            <w:tcW w:w="7599" w:type="dxa"/>
            <w:shd w:val="clear" w:color="auto" w:fill="auto"/>
          </w:tcPr>
          <w:p w14:paraId="08E8AA0B" w14:textId="77777777" w:rsidR="002A5990" w:rsidRPr="00DB4310" w:rsidRDefault="002A5990" w:rsidP="002A5990">
            <w:pPr>
              <w:pStyle w:val="Tabletext"/>
            </w:pPr>
            <w:r w:rsidRPr="00DB4310">
              <w:t>Propylene glycol</w:t>
            </w:r>
          </w:p>
        </w:tc>
      </w:tr>
      <w:tr w:rsidR="002A5990" w:rsidRPr="00DB4310" w14:paraId="0D452437" w14:textId="77777777" w:rsidTr="0078093B">
        <w:tc>
          <w:tcPr>
            <w:tcW w:w="714" w:type="dxa"/>
            <w:shd w:val="clear" w:color="auto" w:fill="auto"/>
          </w:tcPr>
          <w:p w14:paraId="0F953182" w14:textId="77777777" w:rsidR="002A5990" w:rsidRPr="00DB4310" w:rsidRDefault="006C202D" w:rsidP="002A5990">
            <w:pPr>
              <w:pStyle w:val="Tabletext"/>
            </w:pPr>
            <w:r w:rsidRPr="00DB4310">
              <w:t>14</w:t>
            </w:r>
          </w:p>
        </w:tc>
        <w:tc>
          <w:tcPr>
            <w:tcW w:w="7599" w:type="dxa"/>
            <w:shd w:val="clear" w:color="auto" w:fill="auto"/>
          </w:tcPr>
          <w:p w14:paraId="16C846B0" w14:textId="77777777" w:rsidR="002A5990" w:rsidRPr="00DB4310" w:rsidRDefault="002A5990" w:rsidP="002A5990">
            <w:pPr>
              <w:pStyle w:val="Tabletext"/>
            </w:pPr>
            <w:r w:rsidRPr="00DB4310">
              <w:t>Sodium acetate anhydrous</w:t>
            </w:r>
          </w:p>
        </w:tc>
      </w:tr>
      <w:tr w:rsidR="002A5990" w:rsidRPr="00DB4310" w14:paraId="2CCAAB68" w14:textId="77777777" w:rsidTr="0078093B">
        <w:tc>
          <w:tcPr>
            <w:tcW w:w="714" w:type="dxa"/>
            <w:shd w:val="clear" w:color="auto" w:fill="auto"/>
          </w:tcPr>
          <w:p w14:paraId="423D4B9D" w14:textId="77777777" w:rsidR="002A5990" w:rsidRPr="00DB4310" w:rsidRDefault="006C202D" w:rsidP="002A5990">
            <w:pPr>
              <w:pStyle w:val="Tabletext"/>
            </w:pPr>
            <w:r w:rsidRPr="00DB4310">
              <w:t>15</w:t>
            </w:r>
          </w:p>
        </w:tc>
        <w:tc>
          <w:tcPr>
            <w:tcW w:w="7599" w:type="dxa"/>
            <w:shd w:val="clear" w:color="auto" w:fill="auto"/>
          </w:tcPr>
          <w:p w14:paraId="4C57E9B0" w14:textId="77777777" w:rsidR="002A5990" w:rsidRPr="00DB4310" w:rsidRDefault="002A5990" w:rsidP="002A5990">
            <w:pPr>
              <w:pStyle w:val="Tabletext"/>
            </w:pPr>
            <w:r w:rsidRPr="00DB4310">
              <w:t>Sodium alginate</w:t>
            </w:r>
          </w:p>
        </w:tc>
      </w:tr>
      <w:tr w:rsidR="002A5990" w:rsidRPr="00DB4310" w14:paraId="3BDE85EF" w14:textId="77777777" w:rsidTr="0078093B">
        <w:tc>
          <w:tcPr>
            <w:tcW w:w="714" w:type="dxa"/>
            <w:shd w:val="clear" w:color="auto" w:fill="auto"/>
          </w:tcPr>
          <w:p w14:paraId="632BF140" w14:textId="77777777" w:rsidR="002A5990" w:rsidRPr="00DB4310" w:rsidRDefault="006C202D" w:rsidP="002A5990">
            <w:pPr>
              <w:pStyle w:val="Tabletext"/>
            </w:pPr>
            <w:r w:rsidRPr="00DB4310">
              <w:t>16</w:t>
            </w:r>
          </w:p>
        </w:tc>
        <w:tc>
          <w:tcPr>
            <w:tcW w:w="7599" w:type="dxa"/>
            <w:shd w:val="clear" w:color="auto" w:fill="auto"/>
          </w:tcPr>
          <w:p w14:paraId="381582BB" w14:textId="77777777" w:rsidR="002A5990" w:rsidRPr="00DB4310" w:rsidRDefault="002A5990" w:rsidP="002A5990">
            <w:pPr>
              <w:pStyle w:val="Tabletext"/>
            </w:pPr>
            <w:r w:rsidRPr="00DB4310">
              <w:t>Sorbic acid</w:t>
            </w:r>
          </w:p>
        </w:tc>
      </w:tr>
      <w:tr w:rsidR="002A5990" w:rsidRPr="00DB4310" w14:paraId="59649960" w14:textId="77777777" w:rsidTr="002B1A07">
        <w:tc>
          <w:tcPr>
            <w:tcW w:w="714" w:type="dxa"/>
            <w:tcBorders>
              <w:bottom w:val="single" w:sz="2" w:space="0" w:color="auto"/>
            </w:tcBorders>
            <w:shd w:val="clear" w:color="auto" w:fill="auto"/>
          </w:tcPr>
          <w:p w14:paraId="111B77A1" w14:textId="77777777" w:rsidR="002A5990" w:rsidRPr="00DB4310" w:rsidRDefault="006C202D" w:rsidP="002A5990">
            <w:pPr>
              <w:pStyle w:val="Tabletext"/>
            </w:pPr>
            <w:r w:rsidRPr="00DB4310">
              <w:t>17</w:t>
            </w:r>
          </w:p>
        </w:tc>
        <w:tc>
          <w:tcPr>
            <w:tcW w:w="7599" w:type="dxa"/>
            <w:tcBorders>
              <w:bottom w:val="single" w:sz="2" w:space="0" w:color="auto"/>
            </w:tcBorders>
            <w:shd w:val="clear" w:color="auto" w:fill="auto"/>
          </w:tcPr>
          <w:p w14:paraId="7494493C" w14:textId="77777777" w:rsidR="002A5990" w:rsidRPr="00DB4310" w:rsidRDefault="002A5990" w:rsidP="002A5990">
            <w:pPr>
              <w:pStyle w:val="Tabletext"/>
            </w:pPr>
            <w:r w:rsidRPr="00DB4310">
              <w:t>Triacetin</w:t>
            </w:r>
          </w:p>
        </w:tc>
      </w:tr>
      <w:tr w:rsidR="002A5990" w:rsidRPr="00DB4310" w14:paraId="577B17E4" w14:textId="77777777" w:rsidTr="002B1A07">
        <w:tc>
          <w:tcPr>
            <w:tcW w:w="714" w:type="dxa"/>
            <w:tcBorders>
              <w:top w:val="single" w:sz="2" w:space="0" w:color="auto"/>
              <w:bottom w:val="single" w:sz="12" w:space="0" w:color="auto"/>
            </w:tcBorders>
            <w:shd w:val="clear" w:color="auto" w:fill="auto"/>
          </w:tcPr>
          <w:p w14:paraId="526D80A2" w14:textId="77777777" w:rsidR="002A5990" w:rsidRPr="00DB4310" w:rsidRDefault="006C202D" w:rsidP="002A5990">
            <w:pPr>
              <w:pStyle w:val="Tabletext"/>
            </w:pPr>
            <w:r w:rsidRPr="00DB4310">
              <w:t>18</w:t>
            </w:r>
          </w:p>
        </w:tc>
        <w:tc>
          <w:tcPr>
            <w:tcW w:w="7599" w:type="dxa"/>
            <w:tcBorders>
              <w:top w:val="single" w:sz="2" w:space="0" w:color="auto"/>
              <w:bottom w:val="single" w:sz="12" w:space="0" w:color="auto"/>
            </w:tcBorders>
            <w:shd w:val="clear" w:color="auto" w:fill="auto"/>
          </w:tcPr>
          <w:p w14:paraId="5F03547F" w14:textId="77777777" w:rsidR="002A5990" w:rsidRPr="00DB4310" w:rsidRDefault="002A5990" w:rsidP="002A5990">
            <w:pPr>
              <w:pStyle w:val="Tabletext"/>
            </w:pPr>
            <w:r w:rsidRPr="00DB4310">
              <w:t>Tributyl acetylcitrate</w:t>
            </w:r>
          </w:p>
        </w:tc>
      </w:tr>
    </w:tbl>
    <w:p w14:paraId="7163FE6F" w14:textId="77777777" w:rsidR="000B4EDC" w:rsidRPr="00DB4310" w:rsidRDefault="009D1E01" w:rsidP="000B4EDC">
      <w:pPr>
        <w:pStyle w:val="ActHead5"/>
      </w:pPr>
      <w:bookmarkStart w:id="160" w:name="_Toc149821794"/>
      <w:r w:rsidRPr="007B3A70">
        <w:rPr>
          <w:rStyle w:val="CharSectno"/>
        </w:rPr>
        <w:t>123</w:t>
      </w:r>
      <w:r w:rsidR="000B4EDC" w:rsidRPr="00DB4310">
        <w:t xml:space="preserve">  Tobacco products—prohibited devices</w:t>
      </w:r>
      <w:bookmarkEnd w:id="160"/>
    </w:p>
    <w:p w14:paraId="2F140513" w14:textId="77777777" w:rsidR="000B4EDC" w:rsidRPr="00DB4310" w:rsidRDefault="000B4EDC" w:rsidP="000B4EDC">
      <w:pPr>
        <w:pStyle w:val="subsection"/>
      </w:pPr>
      <w:r w:rsidRPr="00DB4310">
        <w:tab/>
      </w:r>
      <w:r w:rsidRPr="00DB4310">
        <w:tab/>
        <w:t xml:space="preserve">For the purposes of </w:t>
      </w:r>
      <w:r w:rsidR="009858EA" w:rsidRPr="00DB4310">
        <w:t>section 8</w:t>
      </w:r>
      <w:r w:rsidR="00462FB8" w:rsidRPr="00DB4310">
        <w:t>8</w:t>
      </w:r>
      <w:r w:rsidRPr="00DB4310">
        <w:t xml:space="preserve"> of the Act, a tobacco product must not contain any </w:t>
      </w:r>
      <w:bookmarkStart w:id="161" w:name="_Hlk98498070"/>
      <w:r w:rsidRPr="00DB4310">
        <w:t>device that is capable of altering the flavour, smell or intensity of the product, including any card, capsule, bead or mouthpiece</w:t>
      </w:r>
      <w:bookmarkEnd w:id="161"/>
      <w:r w:rsidRPr="00DB4310">
        <w:t>.</w:t>
      </w:r>
    </w:p>
    <w:p w14:paraId="3DE0D15A" w14:textId="77777777" w:rsidR="000B4EDC" w:rsidRPr="00DB4310" w:rsidRDefault="000B4EDC" w:rsidP="000B4EDC">
      <w:pPr>
        <w:pStyle w:val="notetext"/>
      </w:pPr>
      <w:r w:rsidRPr="00DB4310">
        <w:t>Example:</w:t>
      </w:r>
      <w:r w:rsidRPr="00DB4310">
        <w:tab/>
        <w:t>A ‘crush ball’ or ‘flavour bead’ in a cigarette that is designed or intended to impart a flavour when crushed is not permitted.</w:t>
      </w:r>
    </w:p>
    <w:p w14:paraId="06EC9923" w14:textId="77777777" w:rsidR="000B4EDC" w:rsidRPr="00DB4310" w:rsidRDefault="00036E1B" w:rsidP="000B4EDC">
      <w:pPr>
        <w:pStyle w:val="ActHead2"/>
        <w:pageBreakBefore/>
      </w:pPr>
      <w:bookmarkStart w:id="162" w:name="_Toc149821795"/>
      <w:r w:rsidRPr="007B3A70">
        <w:rPr>
          <w:rStyle w:val="CharPartNo"/>
        </w:rPr>
        <w:lastRenderedPageBreak/>
        <w:t>Part 3</w:t>
      </w:r>
      <w:r w:rsidR="000B4EDC" w:rsidRPr="007B3A70">
        <w:rPr>
          <w:rStyle w:val="CharPartNo"/>
        </w:rPr>
        <w:t>.13</w:t>
      </w:r>
      <w:r w:rsidR="000B4EDC" w:rsidRPr="00DB4310">
        <w:t>—</w:t>
      </w:r>
      <w:r w:rsidR="000B4EDC" w:rsidRPr="007B3A70">
        <w:rPr>
          <w:rStyle w:val="CharPartText"/>
        </w:rPr>
        <w:t>Tobacco products—standards</w:t>
      </w:r>
      <w:bookmarkEnd w:id="162"/>
    </w:p>
    <w:p w14:paraId="722C5F71"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2E852B20" w14:textId="77777777" w:rsidR="000B4EDC" w:rsidRPr="00DB4310" w:rsidRDefault="009D1E01" w:rsidP="000B4EDC">
      <w:pPr>
        <w:pStyle w:val="ActHead5"/>
      </w:pPr>
      <w:bookmarkStart w:id="163" w:name="_Toc149821796"/>
      <w:r w:rsidRPr="007B3A70">
        <w:rPr>
          <w:rStyle w:val="CharSectno"/>
        </w:rPr>
        <w:t>124</w:t>
      </w:r>
      <w:r w:rsidR="000B4EDC" w:rsidRPr="00DB4310">
        <w:t xml:space="preserve">  Purpose of this Part</w:t>
      </w:r>
      <w:bookmarkEnd w:id="163"/>
    </w:p>
    <w:p w14:paraId="6DE56069" w14:textId="77777777" w:rsidR="000B4EDC" w:rsidRPr="00DB4310" w:rsidRDefault="000B4EDC" w:rsidP="000B4EDC">
      <w:pPr>
        <w:pStyle w:val="subsection"/>
      </w:pPr>
      <w:r w:rsidRPr="00DB4310">
        <w:tab/>
      </w:r>
      <w:r w:rsidRPr="00DB4310">
        <w:tab/>
        <w:t>This Part prescribes the following requirements in relation to tobacco products:</w:t>
      </w:r>
    </w:p>
    <w:p w14:paraId="111C3CF6" w14:textId="77777777" w:rsidR="000B4EDC" w:rsidRPr="00DB4310" w:rsidRDefault="000B4EDC" w:rsidP="000B4EDC">
      <w:pPr>
        <w:pStyle w:val="paragraph"/>
      </w:pPr>
      <w:r w:rsidRPr="00DB4310">
        <w:tab/>
        <w:t>(a)</w:t>
      </w:r>
      <w:r w:rsidRPr="00DB4310">
        <w:tab/>
        <w:t xml:space="preserve">performance requirements for the purposes of </w:t>
      </w:r>
      <w:r w:rsidR="009858EA" w:rsidRPr="00DB4310">
        <w:t>section 8</w:t>
      </w:r>
      <w:r w:rsidR="00462FB8" w:rsidRPr="00DB4310">
        <w:t>9</w:t>
      </w:r>
      <w:r w:rsidRPr="00DB4310">
        <w:t xml:space="preserve"> of the Act;</w:t>
      </w:r>
    </w:p>
    <w:p w14:paraId="0E0DEB97" w14:textId="77777777" w:rsidR="000B4EDC" w:rsidRPr="00DB4310" w:rsidRDefault="000B4EDC" w:rsidP="000B4EDC">
      <w:pPr>
        <w:pStyle w:val="paragraph"/>
      </w:pPr>
      <w:r w:rsidRPr="00DB4310">
        <w:tab/>
        <w:t>(b)</w:t>
      </w:r>
      <w:r w:rsidRPr="00DB4310">
        <w:tab/>
        <w:t xml:space="preserve">testing requirements for the purposes of </w:t>
      </w:r>
      <w:r w:rsidR="009858EA" w:rsidRPr="00DB4310">
        <w:t>section </w:t>
      </w:r>
      <w:r w:rsidR="00462FB8" w:rsidRPr="00DB4310">
        <w:t xml:space="preserve">90 </w:t>
      </w:r>
      <w:r w:rsidRPr="00DB4310">
        <w:t>of the Act.</w:t>
      </w:r>
    </w:p>
    <w:p w14:paraId="3EABDE88" w14:textId="77777777" w:rsidR="000B4EDC" w:rsidRPr="00DB4310" w:rsidRDefault="009D1E01" w:rsidP="000B4EDC">
      <w:pPr>
        <w:pStyle w:val="ActHead5"/>
      </w:pPr>
      <w:bookmarkStart w:id="164" w:name="_Toc149821797"/>
      <w:r w:rsidRPr="007B3A70">
        <w:rPr>
          <w:rStyle w:val="CharSectno"/>
        </w:rPr>
        <w:t>125</w:t>
      </w:r>
      <w:r w:rsidR="000B4EDC" w:rsidRPr="00DB4310">
        <w:t xml:space="preserve">  Cigarettes—performance requirements</w:t>
      </w:r>
      <w:bookmarkEnd w:id="164"/>
    </w:p>
    <w:p w14:paraId="3ED41AF1" w14:textId="77777777" w:rsidR="000B4EDC" w:rsidRPr="00DB4310" w:rsidRDefault="000B4EDC" w:rsidP="000B4EDC">
      <w:pPr>
        <w:pStyle w:val="subsection"/>
      </w:pPr>
      <w:r w:rsidRPr="00DB4310">
        <w:tab/>
      </w:r>
      <w:r w:rsidRPr="00DB4310">
        <w:tab/>
        <w:t xml:space="preserve">At least 75% of the cigarettes that are tested in a test trial described in section </w:t>
      </w:r>
      <w:r w:rsidR="009D1E01" w:rsidRPr="00DB4310">
        <w:t>126</w:t>
      </w:r>
      <w:r w:rsidRPr="00DB4310">
        <w:t xml:space="preserve"> must fail to achieve full</w:t>
      </w:r>
      <w:r w:rsidR="00BA79A1">
        <w:noBreakHyphen/>
      </w:r>
      <w:r w:rsidRPr="00DB4310">
        <w:t>length burns.</w:t>
      </w:r>
    </w:p>
    <w:p w14:paraId="1C06F55B" w14:textId="77777777" w:rsidR="000B4EDC" w:rsidRPr="00DB4310" w:rsidRDefault="009D1E01" w:rsidP="000B4EDC">
      <w:pPr>
        <w:pStyle w:val="ActHead5"/>
      </w:pPr>
      <w:bookmarkStart w:id="165" w:name="_Toc149821798"/>
      <w:r w:rsidRPr="007B3A70">
        <w:rPr>
          <w:rStyle w:val="CharSectno"/>
        </w:rPr>
        <w:t>126</w:t>
      </w:r>
      <w:r w:rsidR="000B4EDC" w:rsidRPr="00DB4310">
        <w:t xml:space="preserve">  Cigarettes—testing requirements</w:t>
      </w:r>
      <w:bookmarkEnd w:id="165"/>
    </w:p>
    <w:p w14:paraId="40906F25" w14:textId="77777777" w:rsidR="000B4EDC" w:rsidRPr="00DB4310" w:rsidRDefault="000B4EDC" w:rsidP="000B4EDC">
      <w:pPr>
        <w:pStyle w:val="subsection"/>
      </w:pPr>
      <w:r w:rsidRPr="00DB4310">
        <w:tab/>
        <w:t>(1)</w:t>
      </w:r>
      <w:r w:rsidRPr="00DB4310">
        <w:tab/>
        <w:t>Cigarettes must be tested as part of a test trial in accordance with AS 4830</w:t>
      </w:r>
      <w:r w:rsidR="00BA79A1">
        <w:noBreakHyphen/>
      </w:r>
      <w:r w:rsidRPr="00DB4310">
        <w:t>2007.</w:t>
      </w:r>
    </w:p>
    <w:p w14:paraId="31139B29" w14:textId="77777777" w:rsidR="000B4EDC" w:rsidRPr="00DB4310" w:rsidRDefault="000B4EDC" w:rsidP="000B4EDC">
      <w:pPr>
        <w:pStyle w:val="subsection"/>
      </w:pPr>
      <w:r w:rsidRPr="00DB4310">
        <w:tab/>
        <w:t>(2)</w:t>
      </w:r>
      <w:r w:rsidRPr="00DB4310">
        <w:tab/>
        <w:t>Each test of a cigarette in a test trial must be conducted on 10 layers of filter paper.</w:t>
      </w:r>
    </w:p>
    <w:p w14:paraId="39E8EC92" w14:textId="77777777" w:rsidR="000B4EDC" w:rsidRPr="00DB4310" w:rsidRDefault="000B4EDC" w:rsidP="000B4EDC">
      <w:pPr>
        <w:pStyle w:val="subsection"/>
      </w:pPr>
      <w:r w:rsidRPr="00DB4310">
        <w:tab/>
        <w:t>(3)</w:t>
      </w:r>
      <w:r w:rsidRPr="00DB4310">
        <w:tab/>
        <w:t>Each test trial must consist of 40 replicated tests.</w:t>
      </w:r>
    </w:p>
    <w:p w14:paraId="7DEDF314" w14:textId="77777777" w:rsidR="000B4EDC" w:rsidRPr="00DB4310" w:rsidRDefault="000B4EDC" w:rsidP="000B4EDC">
      <w:pPr>
        <w:pStyle w:val="subsection"/>
      </w:pPr>
      <w:r w:rsidRPr="00DB4310">
        <w:tab/>
        <w:t>(4)</w:t>
      </w:r>
      <w:r w:rsidRPr="00DB4310">
        <w:tab/>
        <w:t>Each different kind of cigarette must be tested in a separate test trial.</w:t>
      </w:r>
    </w:p>
    <w:p w14:paraId="0F7660BE" w14:textId="77777777" w:rsidR="000B4EDC" w:rsidRPr="00DB4310" w:rsidRDefault="000B4EDC" w:rsidP="000B4EDC">
      <w:pPr>
        <w:pStyle w:val="notetext"/>
      </w:pPr>
      <w:r w:rsidRPr="00DB4310">
        <w:t>Note:</w:t>
      </w:r>
      <w:r w:rsidRPr="00DB4310">
        <w:tab/>
        <w:t xml:space="preserve">Cigarettes that use lowered permeability bands must also comply with the requirements in section </w:t>
      </w:r>
      <w:r w:rsidR="009D1E01" w:rsidRPr="00DB4310">
        <w:t>118</w:t>
      </w:r>
      <w:r w:rsidRPr="00DB4310">
        <w:t xml:space="preserve"> (lowered permeability bands).</w:t>
      </w:r>
    </w:p>
    <w:p w14:paraId="3E1A9E04" w14:textId="77777777" w:rsidR="000B4EDC" w:rsidRPr="00DB4310" w:rsidRDefault="009858EA" w:rsidP="000B4EDC">
      <w:pPr>
        <w:pStyle w:val="ActHead1"/>
        <w:pageBreakBefore/>
      </w:pPr>
      <w:bookmarkStart w:id="166" w:name="_Toc149821799"/>
      <w:r w:rsidRPr="007B3A70">
        <w:rPr>
          <w:rStyle w:val="CharChapNo"/>
        </w:rPr>
        <w:lastRenderedPageBreak/>
        <w:t>Chapter 4</w:t>
      </w:r>
      <w:r w:rsidR="000B4EDC" w:rsidRPr="00DB4310">
        <w:t>—</w:t>
      </w:r>
      <w:r w:rsidR="000B4EDC" w:rsidRPr="007B3A70">
        <w:rPr>
          <w:rStyle w:val="CharChapText"/>
        </w:rPr>
        <w:t>Reporting and information disclosure</w:t>
      </w:r>
      <w:bookmarkEnd w:id="166"/>
    </w:p>
    <w:p w14:paraId="4A5C9FFA" w14:textId="77777777" w:rsidR="000B4EDC" w:rsidRPr="00DB4310" w:rsidRDefault="000B4EDC" w:rsidP="000B4EDC">
      <w:pPr>
        <w:pStyle w:val="ActHead2"/>
      </w:pPr>
      <w:bookmarkStart w:id="167" w:name="_Toc149821800"/>
      <w:r w:rsidRPr="007B3A70">
        <w:rPr>
          <w:rStyle w:val="CharPartNo"/>
        </w:rPr>
        <w:t>Part 4.1</w:t>
      </w:r>
      <w:r w:rsidRPr="00DB4310">
        <w:t>—</w:t>
      </w:r>
      <w:r w:rsidRPr="007B3A70">
        <w:rPr>
          <w:rStyle w:val="CharPartText"/>
        </w:rPr>
        <w:t>Introduction</w:t>
      </w:r>
      <w:bookmarkEnd w:id="167"/>
    </w:p>
    <w:p w14:paraId="6812AFD3"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21E1D39F" w14:textId="77777777" w:rsidR="000B4EDC" w:rsidRPr="00DB4310" w:rsidRDefault="009D1E01" w:rsidP="000B4EDC">
      <w:pPr>
        <w:pStyle w:val="ActHead5"/>
      </w:pPr>
      <w:bookmarkStart w:id="168" w:name="_Toc149821801"/>
      <w:r w:rsidRPr="007B3A70">
        <w:rPr>
          <w:rStyle w:val="CharSectno"/>
        </w:rPr>
        <w:t>127</w:t>
      </w:r>
      <w:r w:rsidR="000B4EDC" w:rsidRPr="00DB4310">
        <w:t xml:space="preserve">  Simplified outline of this Chapter</w:t>
      </w:r>
      <w:bookmarkEnd w:id="168"/>
    </w:p>
    <w:p w14:paraId="6F0EA742" w14:textId="77777777" w:rsidR="000B4EDC" w:rsidRPr="00DB4310" w:rsidRDefault="003A1899" w:rsidP="000B4EDC">
      <w:pPr>
        <w:pStyle w:val="SOText"/>
      </w:pPr>
      <w:r w:rsidRPr="00DB4310">
        <w:t>The Act requires certain manufacturers and importers of tobacco products (collectively known as reporting entities) to regularly give to the Secretary a number of different reports.</w:t>
      </w:r>
    </w:p>
    <w:p w14:paraId="36B33FB0" w14:textId="77777777" w:rsidR="003A1899" w:rsidRPr="00DB4310" w:rsidRDefault="003A1899" w:rsidP="000B4EDC">
      <w:pPr>
        <w:pStyle w:val="SOText"/>
      </w:pPr>
      <w:r w:rsidRPr="00DB4310">
        <w:t>This Chapter prescribes details about the information that is to be included in the tobacco product volumes report.</w:t>
      </w:r>
    </w:p>
    <w:p w14:paraId="50BC2248" w14:textId="77777777" w:rsidR="00861FA8" w:rsidRPr="00DB4310" w:rsidRDefault="00861FA8" w:rsidP="000B4EDC">
      <w:pPr>
        <w:pStyle w:val="SOText"/>
      </w:pPr>
      <w:r w:rsidRPr="00DB4310">
        <w:t>It also prescribes matters to which the Minister must have regard in deciding whether to publish a report, or part of a report</w:t>
      </w:r>
      <w:r w:rsidR="00152913" w:rsidRPr="00DB4310">
        <w:t>.</w:t>
      </w:r>
    </w:p>
    <w:p w14:paraId="2A8D15DC" w14:textId="77777777" w:rsidR="000B4EDC" w:rsidRPr="00DB4310" w:rsidRDefault="000B4EDC" w:rsidP="000B4EDC">
      <w:pPr>
        <w:pStyle w:val="ActHead2"/>
        <w:pageBreakBefore/>
      </w:pPr>
      <w:bookmarkStart w:id="169" w:name="_Toc149821802"/>
      <w:r w:rsidRPr="007B3A70">
        <w:rPr>
          <w:rStyle w:val="CharPartNo"/>
        </w:rPr>
        <w:lastRenderedPageBreak/>
        <w:t>Part 4.2</w:t>
      </w:r>
      <w:r w:rsidRPr="00DB4310">
        <w:t>—</w:t>
      </w:r>
      <w:r w:rsidRPr="007B3A70">
        <w:rPr>
          <w:rStyle w:val="CharPartText"/>
        </w:rPr>
        <w:t>Information to be included in reports</w:t>
      </w:r>
      <w:bookmarkEnd w:id="169"/>
    </w:p>
    <w:p w14:paraId="69477EB5" w14:textId="77777777" w:rsidR="000B4EDC" w:rsidRPr="007B3A70" w:rsidRDefault="000B4EDC" w:rsidP="000B4EDC">
      <w:pPr>
        <w:pStyle w:val="Header"/>
      </w:pPr>
      <w:r w:rsidRPr="007B3A70">
        <w:rPr>
          <w:rStyle w:val="CharDivNo"/>
        </w:rPr>
        <w:t xml:space="preserve"> </w:t>
      </w:r>
      <w:r w:rsidRPr="007B3A70">
        <w:rPr>
          <w:rStyle w:val="CharDivText"/>
        </w:rPr>
        <w:t xml:space="preserve"> </w:t>
      </w:r>
    </w:p>
    <w:p w14:paraId="53AD2BA7" w14:textId="77777777" w:rsidR="000B4EDC" w:rsidRPr="00DB4310" w:rsidRDefault="009D1E01" w:rsidP="000B4EDC">
      <w:pPr>
        <w:pStyle w:val="ActHead5"/>
      </w:pPr>
      <w:bookmarkStart w:id="170" w:name="_Toc149821803"/>
      <w:r w:rsidRPr="007B3A70">
        <w:rPr>
          <w:rStyle w:val="CharSectno"/>
        </w:rPr>
        <w:t>128</w:t>
      </w:r>
      <w:r w:rsidR="000B4EDC" w:rsidRPr="00DB4310">
        <w:t xml:space="preserve">  Purpose of this Part</w:t>
      </w:r>
      <w:bookmarkEnd w:id="170"/>
    </w:p>
    <w:p w14:paraId="2631347A" w14:textId="77777777" w:rsidR="00152913" w:rsidRPr="00DB4310" w:rsidRDefault="000B4EDC" w:rsidP="000B4EDC">
      <w:pPr>
        <w:pStyle w:val="subsection"/>
      </w:pPr>
      <w:r w:rsidRPr="00DB4310">
        <w:tab/>
      </w:r>
      <w:r w:rsidRPr="00DB4310">
        <w:tab/>
        <w:t>This Part prescribes</w:t>
      </w:r>
      <w:r w:rsidR="00152913" w:rsidRPr="00DB4310">
        <w:t>:</w:t>
      </w:r>
    </w:p>
    <w:p w14:paraId="092A2E3F" w14:textId="77777777" w:rsidR="00152913" w:rsidRPr="00DB4310" w:rsidRDefault="00152913" w:rsidP="00152913">
      <w:pPr>
        <w:pStyle w:val="paragraph"/>
      </w:pPr>
      <w:r w:rsidRPr="00DB4310">
        <w:tab/>
        <w:t>(a)</w:t>
      </w:r>
      <w:r w:rsidRPr="00DB4310">
        <w:tab/>
      </w:r>
      <w:r w:rsidR="00636573" w:rsidRPr="00DB4310">
        <w:t xml:space="preserve">for the purposes of </w:t>
      </w:r>
      <w:r w:rsidR="00BA79A1">
        <w:t>paragraph 1</w:t>
      </w:r>
      <w:r w:rsidR="00636573" w:rsidRPr="00DB4310">
        <w:t xml:space="preserve">44(a) of the Act, </w:t>
      </w:r>
      <w:r w:rsidR="003A1899" w:rsidRPr="00DB4310">
        <w:t>details about the information to be included in reports under Chapter 5 of the Act</w:t>
      </w:r>
      <w:r w:rsidRPr="00DB4310">
        <w:t>; and</w:t>
      </w:r>
    </w:p>
    <w:p w14:paraId="4AD4A58C" w14:textId="77777777" w:rsidR="000B4EDC" w:rsidRPr="00DB4310" w:rsidRDefault="00152913" w:rsidP="00152913">
      <w:pPr>
        <w:pStyle w:val="paragraph"/>
      </w:pPr>
      <w:r w:rsidRPr="00DB4310">
        <w:tab/>
        <w:t>(b)</w:t>
      </w:r>
      <w:r w:rsidRPr="00DB4310">
        <w:tab/>
      </w:r>
      <w:r w:rsidR="00636573" w:rsidRPr="00DB4310">
        <w:t xml:space="preserve">for the purposes of </w:t>
      </w:r>
      <w:r w:rsidR="00BA79A1">
        <w:t>subsection 1</w:t>
      </w:r>
      <w:r w:rsidR="00636573" w:rsidRPr="00DB4310">
        <w:t xml:space="preserve">45(2) of the Act, </w:t>
      </w:r>
      <w:r w:rsidRPr="00DB4310">
        <w:t>matters to which the Minister must have regard in deciding</w:t>
      </w:r>
      <w:r w:rsidR="00636573" w:rsidRPr="00DB4310">
        <w:t xml:space="preserve"> whether to publish a report, or part of a report</w:t>
      </w:r>
      <w:r w:rsidR="003A1899" w:rsidRPr="00DB4310">
        <w:t>.</w:t>
      </w:r>
    </w:p>
    <w:p w14:paraId="585DDAE9" w14:textId="77777777" w:rsidR="000B4EDC" w:rsidRPr="00DB4310" w:rsidRDefault="009D1E01" w:rsidP="000B4EDC">
      <w:pPr>
        <w:pStyle w:val="ActHead5"/>
      </w:pPr>
      <w:bookmarkStart w:id="171" w:name="_Toc149821804"/>
      <w:r w:rsidRPr="007B3A70">
        <w:rPr>
          <w:rStyle w:val="CharSectno"/>
        </w:rPr>
        <w:t>129</w:t>
      </w:r>
      <w:r w:rsidR="000B4EDC" w:rsidRPr="00DB4310">
        <w:t xml:space="preserve">  Tobacco product volumes report—scope</w:t>
      </w:r>
      <w:bookmarkEnd w:id="171"/>
    </w:p>
    <w:p w14:paraId="65BFB69E" w14:textId="77777777" w:rsidR="000B4EDC" w:rsidRPr="00DB4310" w:rsidRDefault="000B4EDC" w:rsidP="000B4EDC">
      <w:pPr>
        <w:pStyle w:val="subsection"/>
      </w:pPr>
      <w:r w:rsidRPr="00DB4310">
        <w:tab/>
      </w:r>
      <w:r w:rsidRPr="00DB4310">
        <w:tab/>
      </w:r>
      <w:r w:rsidR="00CD1D26" w:rsidRPr="00DB4310">
        <w:t xml:space="preserve">A </w:t>
      </w:r>
      <w:r w:rsidRPr="00DB4310">
        <w:t xml:space="preserve">tobacco product volumes report required under </w:t>
      </w:r>
      <w:r w:rsidR="009858EA" w:rsidRPr="00DB4310">
        <w:t>section 1</w:t>
      </w:r>
      <w:r w:rsidR="00451C82" w:rsidRPr="00DB4310">
        <w:t>3</w:t>
      </w:r>
      <w:r w:rsidR="00462FB8" w:rsidRPr="00DB4310">
        <w:t>2</w:t>
      </w:r>
      <w:r w:rsidRPr="00DB4310">
        <w:t xml:space="preserve"> of the Act must separately identify the information in the report by reference to each of the following kinds of tobacco products:</w:t>
      </w:r>
    </w:p>
    <w:p w14:paraId="4ABBBC7B" w14:textId="77777777" w:rsidR="000B4EDC" w:rsidRPr="00DB4310" w:rsidRDefault="000B4EDC" w:rsidP="000B4EDC">
      <w:pPr>
        <w:pStyle w:val="paragraph"/>
      </w:pPr>
      <w:r w:rsidRPr="00DB4310">
        <w:tab/>
        <w:t>(a)</w:t>
      </w:r>
      <w:r w:rsidRPr="00DB4310">
        <w:tab/>
        <w:t>cigarettes;</w:t>
      </w:r>
    </w:p>
    <w:p w14:paraId="46D28F55" w14:textId="77777777" w:rsidR="000B4EDC" w:rsidRPr="00DB4310" w:rsidRDefault="000B4EDC" w:rsidP="000B4EDC">
      <w:pPr>
        <w:pStyle w:val="paragraph"/>
      </w:pPr>
      <w:r w:rsidRPr="00DB4310">
        <w:tab/>
        <w:t>(b)</w:t>
      </w:r>
      <w:r w:rsidRPr="00DB4310">
        <w:tab/>
        <w:t>cigars;</w:t>
      </w:r>
    </w:p>
    <w:p w14:paraId="752F5312" w14:textId="77777777" w:rsidR="000B4EDC" w:rsidRPr="00DB4310" w:rsidRDefault="000B4EDC" w:rsidP="000B4EDC">
      <w:pPr>
        <w:pStyle w:val="paragraph"/>
      </w:pPr>
      <w:r w:rsidRPr="00DB4310">
        <w:tab/>
        <w:t>(c)</w:t>
      </w:r>
      <w:r w:rsidRPr="00DB4310">
        <w:tab/>
        <w:t>loose processed tobacco</w:t>
      </w:r>
      <w:r w:rsidR="001C71B2" w:rsidRPr="00DB4310">
        <w:t xml:space="preserve"> (including pipe tobacco)</w:t>
      </w:r>
      <w:r w:rsidRPr="00DB4310">
        <w:t>;</w:t>
      </w:r>
    </w:p>
    <w:p w14:paraId="4CBDE352" w14:textId="77777777" w:rsidR="000B4EDC" w:rsidRPr="00DB4310" w:rsidRDefault="000B4EDC" w:rsidP="000B4EDC">
      <w:pPr>
        <w:pStyle w:val="paragraph"/>
      </w:pPr>
      <w:r w:rsidRPr="00DB4310">
        <w:tab/>
        <w:t>(d)</w:t>
      </w:r>
      <w:r w:rsidRPr="00DB4310">
        <w:tab/>
        <w:t>shisha tobacco products;</w:t>
      </w:r>
    </w:p>
    <w:p w14:paraId="5CAF218D" w14:textId="77777777" w:rsidR="000B4EDC" w:rsidRPr="00DB4310" w:rsidRDefault="000B4EDC" w:rsidP="000B4EDC">
      <w:pPr>
        <w:pStyle w:val="paragraph"/>
      </w:pPr>
      <w:r w:rsidRPr="00DB4310">
        <w:tab/>
        <w:t>(e)</w:t>
      </w:r>
      <w:r w:rsidRPr="00DB4310">
        <w:tab/>
        <w:t>other tobacco products.</w:t>
      </w:r>
    </w:p>
    <w:p w14:paraId="1655B00D" w14:textId="77777777" w:rsidR="000B4EDC" w:rsidRPr="00DB4310" w:rsidRDefault="009D1E01" w:rsidP="000B4EDC">
      <w:pPr>
        <w:pStyle w:val="ActHead5"/>
      </w:pPr>
      <w:bookmarkStart w:id="172" w:name="_Toc149821805"/>
      <w:r w:rsidRPr="007B3A70">
        <w:rPr>
          <w:rStyle w:val="CharSectno"/>
        </w:rPr>
        <w:t>130</w:t>
      </w:r>
      <w:r w:rsidR="000B4EDC" w:rsidRPr="00DB4310">
        <w:t xml:space="preserve">  Tobacco product volumes report—product information</w:t>
      </w:r>
      <w:bookmarkEnd w:id="172"/>
    </w:p>
    <w:p w14:paraId="72648327" w14:textId="77777777" w:rsidR="000B4EDC" w:rsidRPr="00DB4310" w:rsidRDefault="000B4EDC" w:rsidP="000B4EDC">
      <w:pPr>
        <w:pStyle w:val="subsection"/>
      </w:pPr>
      <w:r w:rsidRPr="00DB4310">
        <w:tab/>
      </w:r>
      <w:r w:rsidRPr="00DB4310">
        <w:tab/>
      </w:r>
      <w:r w:rsidR="002916EE" w:rsidRPr="00DB4310">
        <w:t>A</w:t>
      </w:r>
      <w:r w:rsidR="00CD1D26" w:rsidRPr="00DB4310">
        <w:t xml:space="preserve"> tobacco product volumes report required under </w:t>
      </w:r>
      <w:r w:rsidR="009858EA" w:rsidRPr="00DB4310">
        <w:t>section 1</w:t>
      </w:r>
      <w:r w:rsidR="00CD1D26" w:rsidRPr="00DB4310">
        <w:t>3</w:t>
      </w:r>
      <w:r w:rsidR="00462FB8" w:rsidRPr="00DB4310">
        <w:t>2</w:t>
      </w:r>
      <w:r w:rsidR="00CD1D26" w:rsidRPr="00DB4310">
        <w:t xml:space="preserve"> of the Act</w:t>
      </w:r>
      <w:r w:rsidR="002916EE" w:rsidRPr="00DB4310">
        <w:t xml:space="preserve"> </w:t>
      </w:r>
      <w:r w:rsidRPr="00DB4310">
        <w:t>must include the following information</w:t>
      </w:r>
      <w:r w:rsidR="00CD1D26" w:rsidRPr="00DB4310">
        <w:t xml:space="preserve"> for each kind of tobacco product</w:t>
      </w:r>
      <w:r w:rsidRPr="00DB4310">
        <w:t>:</w:t>
      </w:r>
    </w:p>
    <w:p w14:paraId="58308837" w14:textId="77777777" w:rsidR="000B4EDC" w:rsidRPr="00DB4310" w:rsidRDefault="000B4EDC" w:rsidP="000B4EDC">
      <w:pPr>
        <w:pStyle w:val="paragraph"/>
      </w:pPr>
      <w:r w:rsidRPr="00DB4310">
        <w:tab/>
        <w:t>(a)</w:t>
      </w:r>
      <w:r w:rsidRPr="00DB4310">
        <w:tab/>
        <w:t>the brand name and variant name (if any);</w:t>
      </w:r>
    </w:p>
    <w:p w14:paraId="2A0E3384" w14:textId="77777777" w:rsidR="000B4EDC" w:rsidRPr="00DB4310" w:rsidRDefault="000B4EDC" w:rsidP="000B4EDC">
      <w:pPr>
        <w:pStyle w:val="paragraph"/>
      </w:pPr>
      <w:r w:rsidRPr="00DB4310">
        <w:tab/>
        <w:t>(b)</w:t>
      </w:r>
      <w:r w:rsidRPr="00DB4310">
        <w:tab/>
        <w:t>whether the brand or variant has, at any time before the period covered by the report, been previously sold or supplied in Australia;</w:t>
      </w:r>
    </w:p>
    <w:p w14:paraId="4510F672" w14:textId="77777777" w:rsidR="000B4EDC" w:rsidRPr="00DB4310" w:rsidRDefault="000B4EDC" w:rsidP="000B4EDC">
      <w:pPr>
        <w:pStyle w:val="paragraph"/>
      </w:pPr>
      <w:r w:rsidRPr="00DB4310">
        <w:tab/>
        <w:t>(c)</w:t>
      </w:r>
      <w:r w:rsidRPr="00DB4310">
        <w:tab/>
        <w:t>the number of units, mass or volume of the product included in the retail packaging of the product;</w:t>
      </w:r>
    </w:p>
    <w:p w14:paraId="2B8FF65A" w14:textId="77777777" w:rsidR="000B4EDC" w:rsidRPr="00DB4310" w:rsidRDefault="000B4EDC" w:rsidP="000B4EDC">
      <w:pPr>
        <w:pStyle w:val="paragraph"/>
      </w:pPr>
      <w:r w:rsidRPr="00DB4310">
        <w:tab/>
        <w:t>(d)</w:t>
      </w:r>
      <w:r w:rsidRPr="00DB4310">
        <w:tab/>
        <w:t>the European Article Number or Universal Product Code for the product;</w:t>
      </w:r>
    </w:p>
    <w:p w14:paraId="66F471B1" w14:textId="77777777" w:rsidR="000B4EDC" w:rsidRPr="00DB4310" w:rsidRDefault="000B4EDC" w:rsidP="000B4EDC">
      <w:pPr>
        <w:pStyle w:val="paragraph"/>
      </w:pPr>
      <w:r w:rsidRPr="00DB4310">
        <w:tab/>
        <w:t>(e)</w:t>
      </w:r>
      <w:r w:rsidRPr="00DB4310">
        <w:tab/>
        <w:t>the recommended retail price of the product;</w:t>
      </w:r>
    </w:p>
    <w:p w14:paraId="296D62CE" w14:textId="77777777" w:rsidR="000B4EDC" w:rsidRPr="00DB4310" w:rsidRDefault="000B4EDC" w:rsidP="000B4EDC">
      <w:pPr>
        <w:pStyle w:val="paragraph"/>
      </w:pPr>
      <w:r w:rsidRPr="00DB4310">
        <w:lastRenderedPageBreak/>
        <w:tab/>
        <w:t>(f)</w:t>
      </w:r>
      <w:r w:rsidRPr="00DB4310">
        <w:tab/>
        <w:t>the product’s country of origin;</w:t>
      </w:r>
    </w:p>
    <w:p w14:paraId="7BA2E881" w14:textId="77777777" w:rsidR="000B4EDC" w:rsidRPr="00DB4310" w:rsidRDefault="000B4EDC" w:rsidP="000B4EDC">
      <w:pPr>
        <w:pStyle w:val="paragraph"/>
      </w:pPr>
      <w:r w:rsidRPr="00DB4310">
        <w:tab/>
        <w:t>(g)</w:t>
      </w:r>
      <w:r w:rsidRPr="00DB4310">
        <w:tab/>
        <w:t>for the period covered by the report, details of the following amounts (by units of primary packaging and kilograms):</w:t>
      </w:r>
    </w:p>
    <w:p w14:paraId="41C0D1A5" w14:textId="77777777" w:rsidR="000B4EDC" w:rsidRPr="00DB4310" w:rsidRDefault="000B4EDC" w:rsidP="000B4EDC">
      <w:pPr>
        <w:pStyle w:val="paragraphsub"/>
      </w:pPr>
      <w:r w:rsidRPr="00DB4310">
        <w:tab/>
        <w:t>(i)</w:t>
      </w:r>
      <w:r w:rsidRPr="00DB4310">
        <w:tab/>
        <w:t>the amount imported by the reporting entity;</w:t>
      </w:r>
    </w:p>
    <w:p w14:paraId="49CAFEAC" w14:textId="77777777" w:rsidR="000B4EDC" w:rsidRPr="00DB4310" w:rsidRDefault="000B4EDC" w:rsidP="000B4EDC">
      <w:pPr>
        <w:pStyle w:val="paragraphsub"/>
      </w:pPr>
      <w:r w:rsidRPr="00DB4310">
        <w:tab/>
        <w:t>(ii)</w:t>
      </w:r>
      <w:r w:rsidRPr="00DB4310">
        <w:tab/>
        <w:t>the amount purchased in Australia by the reporting entity;</w:t>
      </w:r>
    </w:p>
    <w:p w14:paraId="34BD500F" w14:textId="77777777" w:rsidR="000B4EDC" w:rsidRPr="00DB4310" w:rsidRDefault="000B4EDC" w:rsidP="000B4EDC">
      <w:pPr>
        <w:pStyle w:val="paragraphsub"/>
      </w:pPr>
      <w:r w:rsidRPr="00DB4310">
        <w:tab/>
        <w:t>(iii)</w:t>
      </w:r>
      <w:r w:rsidRPr="00DB4310">
        <w:tab/>
        <w:t>the amount returned to the reporting entity;</w:t>
      </w:r>
    </w:p>
    <w:p w14:paraId="6D75753B" w14:textId="77777777" w:rsidR="000B4EDC" w:rsidRPr="00DB4310" w:rsidRDefault="000B4EDC" w:rsidP="000B4EDC">
      <w:pPr>
        <w:pStyle w:val="paragraphsub"/>
      </w:pPr>
      <w:r w:rsidRPr="00DB4310">
        <w:tab/>
        <w:t>(iv)</w:t>
      </w:r>
      <w:r w:rsidRPr="00DB4310">
        <w:tab/>
        <w:t>the amount exported by the reporting entity;</w:t>
      </w:r>
    </w:p>
    <w:p w14:paraId="5251F0A5" w14:textId="77777777" w:rsidR="000B4EDC" w:rsidRPr="00DB4310" w:rsidRDefault="000B4EDC" w:rsidP="000B4EDC">
      <w:pPr>
        <w:pStyle w:val="paragraphsub"/>
      </w:pPr>
      <w:r w:rsidRPr="00DB4310">
        <w:tab/>
        <w:t>(v)</w:t>
      </w:r>
      <w:r w:rsidRPr="00DB4310">
        <w:tab/>
        <w:t>the amount sold or supplied by the reporting entity;</w:t>
      </w:r>
    </w:p>
    <w:p w14:paraId="4946162D" w14:textId="77777777" w:rsidR="000B4EDC" w:rsidRPr="00DB4310" w:rsidRDefault="000B4EDC" w:rsidP="000B4EDC">
      <w:pPr>
        <w:pStyle w:val="paragraphsub"/>
      </w:pPr>
      <w:r w:rsidRPr="00DB4310">
        <w:tab/>
        <w:t>(vi)</w:t>
      </w:r>
      <w:r w:rsidRPr="00DB4310">
        <w:tab/>
        <w:t>the amount destroyed by the reporting entity.</w:t>
      </w:r>
    </w:p>
    <w:p w14:paraId="4710DE68" w14:textId="77777777" w:rsidR="000B4EDC" w:rsidRPr="00DB4310" w:rsidRDefault="009D1E01" w:rsidP="000B4EDC">
      <w:pPr>
        <w:pStyle w:val="ActHead5"/>
      </w:pPr>
      <w:bookmarkStart w:id="173" w:name="_Toc149821806"/>
      <w:r w:rsidRPr="007B3A70">
        <w:rPr>
          <w:rStyle w:val="CharSectno"/>
        </w:rPr>
        <w:t>131</w:t>
      </w:r>
      <w:r w:rsidR="000B4EDC" w:rsidRPr="00DB4310">
        <w:t xml:space="preserve">  Tobacco product volumes report—distribution information</w:t>
      </w:r>
      <w:bookmarkEnd w:id="173"/>
    </w:p>
    <w:p w14:paraId="75716D56" w14:textId="77777777" w:rsidR="000B4EDC" w:rsidRPr="00DB4310" w:rsidRDefault="000B4EDC" w:rsidP="000B4EDC">
      <w:pPr>
        <w:pStyle w:val="subsection"/>
      </w:pPr>
      <w:r w:rsidRPr="00DB4310">
        <w:tab/>
      </w:r>
      <w:r w:rsidRPr="00DB4310">
        <w:tab/>
      </w:r>
      <w:r w:rsidR="002916EE" w:rsidRPr="00DB4310">
        <w:t>A</w:t>
      </w:r>
      <w:r w:rsidR="00CD1D26" w:rsidRPr="00DB4310">
        <w:t xml:space="preserve"> tobacco product volumes report required under </w:t>
      </w:r>
      <w:r w:rsidR="009858EA" w:rsidRPr="00DB4310">
        <w:t>section 1</w:t>
      </w:r>
      <w:r w:rsidR="00CD1D26" w:rsidRPr="00DB4310">
        <w:t>3</w:t>
      </w:r>
      <w:r w:rsidR="00462FB8" w:rsidRPr="00DB4310">
        <w:t>2</w:t>
      </w:r>
      <w:r w:rsidR="00CD1D26" w:rsidRPr="00DB4310">
        <w:t xml:space="preserve"> of the Act</w:t>
      </w:r>
      <w:r w:rsidR="002916EE" w:rsidRPr="00DB4310">
        <w:t xml:space="preserve"> </w:t>
      </w:r>
      <w:r w:rsidR="00CD1D26" w:rsidRPr="00DB4310">
        <w:t>must include the following information for each kind of tobacco product:</w:t>
      </w:r>
    </w:p>
    <w:p w14:paraId="730CE381" w14:textId="77777777" w:rsidR="000B4EDC" w:rsidRPr="00DB4310" w:rsidRDefault="000B4EDC" w:rsidP="000B4EDC">
      <w:pPr>
        <w:pStyle w:val="paragraph"/>
      </w:pPr>
      <w:r w:rsidRPr="00DB4310">
        <w:tab/>
        <w:t>(a)</w:t>
      </w:r>
      <w:r w:rsidRPr="00DB4310">
        <w:tab/>
        <w:t>the brand name and variant name (if any);</w:t>
      </w:r>
    </w:p>
    <w:p w14:paraId="11C55924" w14:textId="77777777" w:rsidR="000B4EDC" w:rsidRPr="00DB4310" w:rsidRDefault="000B4EDC" w:rsidP="000B4EDC">
      <w:pPr>
        <w:pStyle w:val="paragraph"/>
      </w:pPr>
      <w:r w:rsidRPr="00DB4310">
        <w:tab/>
        <w:t>(b)</w:t>
      </w:r>
      <w:r w:rsidRPr="00DB4310">
        <w:tab/>
        <w:t>for the period covered by the report, the amount sold or supplied by the reporting entity (by units of primary packaging and kilograms) in relation to each postcode to which the reporting entity distributed the product.</w:t>
      </w:r>
    </w:p>
    <w:p w14:paraId="5972E2E1" w14:textId="77777777" w:rsidR="004F3378" w:rsidRPr="00DB4310" w:rsidRDefault="009D1E01" w:rsidP="004F3378">
      <w:pPr>
        <w:pStyle w:val="ActHead5"/>
      </w:pPr>
      <w:bookmarkStart w:id="174" w:name="_Toc149821807"/>
      <w:r w:rsidRPr="007B3A70">
        <w:rPr>
          <w:rStyle w:val="CharSectno"/>
        </w:rPr>
        <w:t>132</w:t>
      </w:r>
      <w:r w:rsidR="004F3378" w:rsidRPr="00DB4310">
        <w:t xml:space="preserve">  </w:t>
      </w:r>
      <w:r w:rsidR="002A1013" w:rsidRPr="00DB4310">
        <w:t>Publication of reports—m</w:t>
      </w:r>
      <w:r w:rsidR="004F3378" w:rsidRPr="00DB4310">
        <w:t xml:space="preserve">atters to which Minister must </w:t>
      </w:r>
      <w:r w:rsidR="002A1013" w:rsidRPr="00DB4310">
        <w:t>have regard</w:t>
      </w:r>
      <w:bookmarkEnd w:id="174"/>
    </w:p>
    <w:p w14:paraId="133892D4" w14:textId="77777777" w:rsidR="002A1013" w:rsidRPr="00DB4310" w:rsidRDefault="002A1013" w:rsidP="002A1013">
      <w:pPr>
        <w:pStyle w:val="subsection"/>
      </w:pPr>
      <w:r w:rsidRPr="00DB4310">
        <w:tab/>
      </w:r>
      <w:r w:rsidRPr="00DB4310">
        <w:tab/>
        <w:t xml:space="preserve">In making a decision under </w:t>
      </w:r>
      <w:r w:rsidR="00BA79A1">
        <w:t>subsection 1</w:t>
      </w:r>
      <w:r w:rsidRPr="00DB4310">
        <w:t>45(2) of the Act, the Minister must have regard to the following matters:</w:t>
      </w:r>
    </w:p>
    <w:p w14:paraId="3D6C4AF2" w14:textId="77777777" w:rsidR="002A1013" w:rsidRPr="00DB4310" w:rsidRDefault="002A1013" w:rsidP="002A1013">
      <w:pPr>
        <w:pStyle w:val="paragraph"/>
      </w:pPr>
      <w:r w:rsidRPr="00DB4310">
        <w:tab/>
        <w:t>(a)</w:t>
      </w:r>
      <w:r w:rsidRPr="00DB4310">
        <w:tab/>
      </w:r>
      <w:r w:rsidR="005F617D" w:rsidRPr="00DB4310">
        <w:t xml:space="preserve">whether </w:t>
      </w:r>
      <w:r w:rsidR="00633DBC" w:rsidRPr="00DB4310">
        <w:t xml:space="preserve">the Minister considers that </w:t>
      </w:r>
      <w:r w:rsidR="005F617D" w:rsidRPr="00DB4310">
        <w:t>publication would advance the objects of the Act;</w:t>
      </w:r>
    </w:p>
    <w:p w14:paraId="516D9DE1" w14:textId="77777777" w:rsidR="005F617D" w:rsidRPr="00DB4310" w:rsidRDefault="005F617D" w:rsidP="002A1013">
      <w:pPr>
        <w:pStyle w:val="paragraph"/>
      </w:pPr>
      <w:r w:rsidRPr="00DB4310">
        <w:tab/>
        <w:t>(b)</w:t>
      </w:r>
      <w:r w:rsidRPr="00DB4310">
        <w:tab/>
        <w:t xml:space="preserve">whether publication would involve the publication of personal information (within the meaning of the </w:t>
      </w:r>
      <w:r w:rsidRPr="00DB4310">
        <w:rPr>
          <w:i/>
        </w:rPr>
        <w:t>Privacy Act 1988</w:t>
      </w:r>
      <w:r w:rsidRPr="00DB4310">
        <w:t>);</w:t>
      </w:r>
    </w:p>
    <w:p w14:paraId="261F126E" w14:textId="77777777" w:rsidR="005F617D" w:rsidRPr="00DB4310" w:rsidRDefault="005F617D" w:rsidP="002A1013">
      <w:pPr>
        <w:pStyle w:val="paragraph"/>
      </w:pPr>
      <w:r w:rsidRPr="00DB4310">
        <w:tab/>
        <w:t>(c)</w:t>
      </w:r>
      <w:r w:rsidRPr="00DB4310">
        <w:tab/>
      </w:r>
      <w:r w:rsidR="008D1B06" w:rsidRPr="00DB4310">
        <w:t xml:space="preserve">whether publication would involve the publication of a document </w:t>
      </w:r>
      <w:r w:rsidR="00483FA4" w:rsidRPr="00DB4310">
        <w:t>that is an exempt document, or a conditionally exempt document, with</w:t>
      </w:r>
      <w:r w:rsidR="00CC2F19" w:rsidRPr="00DB4310">
        <w:t>i</w:t>
      </w:r>
      <w:r w:rsidR="00483FA4" w:rsidRPr="00DB4310">
        <w:t>n</w:t>
      </w:r>
      <w:r w:rsidR="00CC2F19" w:rsidRPr="00DB4310">
        <w:t xml:space="preserve"> the meaning of the </w:t>
      </w:r>
      <w:r w:rsidR="00CC2F19" w:rsidRPr="00DB4310">
        <w:rPr>
          <w:i/>
        </w:rPr>
        <w:t>Freedom of Information Act 1982</w:t>
      </w:r>
      <w:r w:rsidR="00CC2F19" w:rsidRPr="00DB4310">
        <w:t>;</w:t>
      </w:r>
    </w:p>
    <w:p w14:paraId="47C55AAA" w14:textId="77777777" w:rsidR="00CC2F19" w:rsidRPr="00DB4310" w:rsidRDefault="00CC2F19" w:rsidP="002A1013">
      <w:pPr>
        <w:pStyle w:val="paragraph"/>
      </w:pPr>
      <w:r w:rsidRPr="00DB4310">
        <w:tab/>
        <w:t>(d)</w:t>
      </w:r>
      <w:r w:rsidRPr="00DB4310">
        <w:tab/>
        <w:t xml:space="preserve">whether the Minister considers information in the report to be </w:t>
      </w:r>
      <w:r w:rsidR="00651FC6" w:rsidRPr="00DB4310">
        <w:t xml:space="preserve">false, </w:t>
      </w:r>
      <w:r w:rsidRPr="00DB4310">
        <w:t>misleading or deceptive.</w:t>
      </w:r>
    </w:p>
    <w:p w14:paraId="7314809A" w14:textId="77777777" w:rsidR="000B4EDC" w:rsidRPr="00DB4310" w:rsidRDefault="00BA79A1" w:rsidP="000B4EDC">
      <w:pPr>
        <w:pStyle w:val="ActHead1"/>
        <w:pageBreakBefore/>
      </w:pPr>
      <w:bookmarkStart w:id="175" w:name="_Toc149821808"/>
      <w:r w:rsidRPr="007B3A70">
        <w:rPr>
          <w:rStyle w:val="CharChapNo"/>
        </w:rPr>
        <w:lastRenderedPageBreak/>
        <w:t>Schedule 1</w:t>
      </w:r>
      <w:r w:rsidR="000B4EDC" w:rsidRPr="00DB4310">
        <w:t>—</w:t>
      </w:r>
      <w:r w:rsidR="00D471CA" w:rsidRPr="007B3A70">
        <w:rPr>
          <w:rStyle w:val="CharChapText"/>
        </w:rPr>
        <w:t>O</w:t>
      </w:r>
      <w:r w:rsidR="000B4EDC" w:rsidRPr="007B3A70">
        <w:rPr>
          <w:rStyle w:val="CharChapText"/>
        </w:rPr>
        <w:t>nline tobacco advertisement</w:t>
      </w:r>
      <w:r w:rsidR="00D471CA" w:rsidRPr="007B3A70">
        <w:rPr>
          <w:rStyle w:val="CharChapText"/>
        </w:rPr>
        <w:t xml:space="preserve"> warning</w:t>
      </w:r>
      <w:r w:rsidR="000B4EDC" w:rsidRPr="007B3A70">
        <w:rPr>
          <w:rStyle w:val="CharChapText"/>
        </w:rPr>
        <w:t>s</w:t>
      </w:r>
      <w:bookmarkEnd w:id="175"/>
    </w:p>
    <w:p w14:paraId="7403FC50" w14:textId="77777777" w:rsidR="000B4EDC" w:rsidRDefault="000B4EDC" w:rsidP="003D7207">
      <w:pPr>
        <w:pStyle w:val="notemargin"/>
      </w:pPr>
      <w:r w:rsidRPr="00DB4310">
        <w:t>Note:</w:t>
      </w:r>
      <w:r w:rsidRPr="00DB4310">
        <w:tab/>
        <w:t xml:space="preserve">See section </w:t>
      </w:r>
      <w:r w:rsidR="009D1E01" w:rsidRPr="00DB4310">
        <w:t>17</w:t>
      </w:r>
      <w:r w:rsidRPr="00DB4310">
        <w:t>.</w:t>
      </w:r>
    </w:p>
    <w:p w14:paraId="75507835" w14:textId="77777777" w:rsidR="00B67DB4" w:rsidRPr="007B3A70" w:rsidRDefault="00B67DB4" w:rsidP="003D7207">
      <w:pPr>
        <w:pStyle w:val="notemargin"/>
      </w:pPr>
    </w:p>
    <w:p w14:paraId="0E30DEF7" w14:textId="77777777" w:rsidR="000B4EDC" w:rsidRPr="00DB4310" w:rsidRDefault="009858EA" w:rsidP="000B4EDC">
      <w:pPr>
        <w:pStyle w:val="ActHead1"/>
        <w:pageBreakBefore/>
      </w:pPr>
      <w:bookmarkStart w:id="176" w:name="_Toc149821809"/>
      <w:r w:rsidRPr="007B3A70">
        <w:rPr>
          <w:rStyle w:val="CharChapNo"/>
        </w:rPr>
        <w:lastRenderedPageBreak/>
        <w:t>Schedule 2</w:t>
      </w:r>
      <w:r w:rsidR="000B4EDC" w:rsidRPr="00DB4310">
        <w:t>—</w:t>
      </w:r>
      <w:r w:rsidR="000B4EDC" w:rsidRPr="007B3A70">
        <w:rPr>
          <w:rStyle w:val="CharChapText"/>
        </w:rPr>
        <w:t>Health warning</w:t>
      </w:r>
      <w:r w:rsidR="00B36B33" w:rsidRPr="007B3A70">
        <w:rPr>
          <w:rStyle w:val="CharChapText"/>
        </w:rPr>
        <w:t xml:space="preserve"> </w:t>
      </w:r>
      <w:r w:rsidR="000B4EDC" w:rsidRPr="007B3A70">
        <w:rPr>
          <w:rStyle w:val="CharChapText"/>
        </w:rPr>
        <w:t>s</w:t>
      </w:r>
      <w:r w:rsidR="00B36B33" w:rsidRPr="007B3A70">
        <w:rPr>
          <w:rStyle w:val="CharChapText"/>
        </w:rPr>
        <w:t xml:space="preserve">eries—cigarettes and tobacco products </w:t>
      </w:r>
      <w:r w:rsidR="0035115B" w:rsidRPr="007B3A70">
        <w:rPr>
          <w:rStyle w:val="CharChapText"/>
        </w:rPr>
        <w:t>other than cigars, pipe tobacco, shisha tobacco and bidis</w:t>
      </w:r>
      <w:bookmarkEnd w:id="176"/>
    </w:p>
    <w:p w14:paraId="42B682B7" w14:textId="77777777" w:rsidR="000B4EDC" w:rsidRPr="00DB4310" w:rsidRDefault="000B4EDC" w:rsidP="000B4EDC">
      <w:pPr>
        <w:pStyle w:val="notemargin"/>
      </w:pPr>
      <w:r w:rsidRPr="00DB4310">
        <w:t>Note:</w:t>
      </w:r>
      <w:r w:rsidRPr="00DB4310">
        <w:tab/>
        <w:t xml:space="preserve">See </w:t>
      </w:r>
      <w:r w:rsidR="00036E1B" w:rsidRPr="00DB4310">
        <w:t>Part 3</w:t>
      </w:r>
      <w:r w:rsidRPr="00DB4310">
        <w:t>.7.</w:t>
      </w:r>
    </w:p>
    <w:p w14:paraId="624DD937" w14:textId="77777777" w:rsidR="000B4EDC" w:rsidRPr="00DB4310" w:rsidRDefault="000B4EDC" w:rsidP="000B4EDC">
      <w:pPr>
        <w:pStyle w:val="ActHead2"/>
      </w:pPr>
      <w:bookmarkStart w:id="177" w:name="_Toc149821810"/>
      <w:r w:rsidRPr="007B3A70">
        <w:rPr>
          <w:rStyle w:val="CharPartNo"/>
        </w:rPr>
        <w:t>Part 1</w:t>
      </w:r>
      <w:r w:rsidRPr="00DB4310">
        <w:t>—</w:t>
      </w:r>
      <w:r w:rsidR="00B36B33" w:rsidRPr="007B3A70">
        <w:rPr>
          <w:rStyle w:val="CharPartText"/>
        </w:rPr>
        <w:t>Vertical retail packaging</w:t>
      </w:r>
      <w:bookmarkEnd w:id="177"/>
    </w:p>
    <w:p w14:paraId="4AE07135" w14:textId="77777777" w:rsidR="000B4EDC" w:rsidRDefault="000B4EDC" w:rsidP="000B4EDC">
      <w:pPr>
        <w:pStyle w:val="ActHead5"/>
      </w:pPr>
      <w:bookmarkStart w:id="178" w:name="_Toc149821811"/>
      <w:r w:rsidRPr="00DB4310">
        <w:t xml:space="preserve">Health warning </w:t>
      </w:r>
      <w:r w:rsidR="00D44D57" w:rsidRPr="00DB4310">
        <w:t>2.</w:t>
      </w:r>
      <w:r w:rsidRPr="00DB4310">
        <w:t>1.1</w:t>
      </w:r>
      <w:bookmarkEnd w:id="178"/>
    </w:p>
    <w:p w14:paraId="3A4DC9FA" w14:textId="77777777" w:rsidR="000B4EDC" w:rsidRDefault="000B4EDC" w:rsidP="000B4EDC">
      <w:pPr>
        <w:pStyle w:val="ActHead5"/>
      </w:pPr>
      <w:bookmarkStart w:id="179" w:name="_Toc149821812"/>
      <w:r w:rsidRPr="00DB4310">
        <w:t xml:space="preserve">Health warning </w:t>
      </w:r>
      <w:r w:rsidR="00D44D57" w:rsidRPr="00DB4310">
        <w:t>2.</w:t>
      </w:r>
      <w:r w:rsidRPr="00DB4310">
        <w:t>1.2</w:t>
      </w:r>
      <w:bookmarkEnd w:id="179"/>
    </w:p>
    <w:p w14:paraId="114A2F3E" w14:textId="77777777" w:rsidR="000B4EDC" w:rsidRDefault="008A531D" w:rsidP="000B4EDC">
      <w:pPr>
        <w:pStyle w:val="ActHead5"/>
      </w:pPr>
      <w:bookmarkStart w:id="180" w:name="_Toc149821813"/>
      <w:r w:rsidRPr="00DB4310">
        <w:t xml:space="preserve">Health warning </w:t>
      </w:r>
      <w:r w:rsidR="00D44D57" w:rsidRPr="00DB4310">
        <w:t>2.</w:t>
      </w:r>
      <w:r w:rsidRPr="00DB4310">
        <w:t>1.3 etc.</w:t>
      </w:r>
      <w:bookmarkEnd w:id="180"/>
    </w:p>
    <w:p w14:paraId="7BE900DA" w14:textId="77777777" w:rsidR="00137BEF" w:rsidRPr="00137BEF" w:rsidRDefault="00137BEF" w:rsidP="00137BEF">
      <w:pPr>
        <w:pStyle w:val="subsection"/>
      </w:pPr>
    </w:p>
    <w:p w14:paraId="69FB8829" w14:textId="77777777" w:rsidR="00111224" w:rsidRPr="00DB4310" w:rsidRDefault="00036E1B" w:rsidP="00B36B33">
      <w:pPr>
        <w:pStyle w:val="ActHead2"/>
        <w:pageBreakBefore/>
      </w:pPr>
      <w:bookmarkStart w:id="181" w:name="_Toc149821814"/>
      <w:r w:rsidRPr="007B3A70">
        <w:rPr>
          <w:rStyle w:val="CharPartNo"/>
        </w:rPr>
        <w:lastRenderedPageBreak/>
        <w:t>Part 2</w:t>
      </w:r>
      <w:r w:rsidR="00111224" w:rsidRPr="00DB4310">
        <w:t>—</w:t>
      </w:r>
      <w:r w:rsidR="00111224" w:rsidRPr="007B3A70">
        <w:rPr>
          <w:rStyle w:val="CharPartText"/>
        </w:rPr>
        <w:t>Horizontal retail packaging</w:t>
      </w:r>
      <w:bookmarkEnd w:id="181"/>
    </w:p>
    <w:p w14:paraId="6537F28F" w14:textId="77777777" w:rsidR="00067020" w:rsidRPr="00DB4310" w:rsidRDefault="00067020" w:rsidP="00067020">
      <w:pPr>
        <w:pStyle w:val="ActHead4"/>
      </w:pPr>
    </w:p>
    <w:p w14:paraId="372E8715" w14:textId="77777777" w:rsidR="00111224" w:rsidRPr="00DB4310" w:rsidRDefault="00036E1B" w:rsidP="00B36B33">
      <w:pPr>
        <w:pStyle w:val="ActHead2"/>
        <w:pageBreakBefore/>
      </w:pPr>
      <w:bookmarkStart w:id="182" w:name="_Toc149821815"/>
      <w:r w:rsidRPr="007B3A70">
        <w:rPr>
          <w:rStyle w:val="CharPartNo"/>
        </w:rPr>
        <w:lastRenderedPageBreak/>
        <w:t>Part 3</w:t>
      </w:r>
      <w:r w:rsidR="00111224" w:rsidRPr="00DB4310">
        <w:t>—</w:t>
      </w:r>
      <w:r w:rsidR="00111224" w:rsidRPr="007B3A70">
        <w:rPr>
          <w:rStyle w:val="CharPartText"/>
        </w:rPr>
        <w:t>Square retail packaging</w:t>
      </w:r>
      <w:r w:rsidR="002D012B" w:rsidRPr="007B3A70">
        <w:rPr>
          <w:rStyle w:val="CharPartText"/>
        </w:rPr>
        <w:t>, and square images</w:t>
      </w:r>
      <w:r w:rsidR="00E85462" w:rsidRPr="007B3A70">
        <w:rPr>
          <w:rStyle w:val="CharPartText"/>
        </w:rPr>
        <w:t xml:space="preserve"> used on other retail packaging</w:t>
      </w:r>
      <w:bookmarkEnd w:id="182"/>
    </w:p>
    <w:p w14:paraId="2B3BC6EE" w14:textId="77777777" w:rsidR="000B4EDC" w:rsidRPr="00DB4310" w:rsidRDefault="00036E1B" w:rsidP="00B36B33">
      <w:pPr>
        <w:pStyle w:val="ActHead1"/>
        <w:pageBreakBefore/>
      </w:pPr>
      <w:bookmarkStart w:id="183" w:name="_Toc149821816"/>
      <w:r w:rsidRPr="007B3A70">
        <w:rPr>
          <w:rStyle w:val="CharChapNo"/>
        </w:rPr>
        <w:lastRenderedPageBreak/>
        <w:t>Schedule 3</w:t>
      </w:r>
      <w:r w:rsidR="000B4EDC" w:rsidRPr="00DB4310">
        <w:t>—</w:t>
      </w:r>
      <w:r w:rsidR="000B4EDC" w:rsidRPr="007B3A70">
        <w:rPr>
          <w:rStyle w:val="CharChapText"/>
        </w:rPr>
        <w:t>Health warning series—cigars packaged in cigar tubes</w:t>
      </w:r>
      <w:bookmarkEnd w:id="183"/>
    </w:p>
    <w:p w14:paraId="6FA7FB0D" w14:textId="77777777" w:rsidR="00B36B33" w:rsidRPr="00DB4310" w:rsidRDefault="00B36B33" w:rsidP="00B36B33">
      <w:pPr>
        <w:pStyle w:val="notemargin"/>
      </w:pPr>
      <w:r w:rsidRPr="00DB4310">
        <w:t>Note:</w:t>
      </w:r>
      <w:r w:rsidRPr="00DB4310">
        <w:tab/>
        <w:t xml:space="preserve">See </w:t>
      </w:r>
      <w:r w:rsidR="00036E1B" w:rsidRPr="00DB4310">
        <w:t>Part 3</w:t>
      </w:r>
      <w:r w:rsidRPr="00DB4310">
        <w:t>.7.</w:t>
      </w:r>
    </w:p>
    <w:p w14:paraId="3F620091" w14:textId="77777777" w:rsidR="000B4EDC" w:rsidRPr="00DB4310" w:rsidRDefault="00036E1B" w:rsidP="00B36B33">
      <w:pPr>
        <w:pStyle w:val="ActHead1"/>
        <w:pageBreakBefore/>
      </w:pPr>
      <w:bookmarkStart w:id="184" w:name="_Toc149821817"/>
      <w:r w:rsidRPr="007B3A70">
        <w:rPr>
          <w:rStyle w:val="CharChapNo"/>
        </w:rPr>
        <w:lastRenderedPageBreak/>
        <w:t>Schedule 4</w:t>
      </w:r>
      <w:r w:rsidR="000B4EDC" w:rsidRPr="00DB4310">
        <w:t>—</w:t>
      </w:r>
      <w:r w:rsidR="000B4EDC" w:rsidRPr="007B3A70">
        <w:rPr>
          <w:rStyle w:val="CharChapText"/>
        </w:rPr>
        <w:t>Health warning series—cigars other than those packaged in cigar tubes</w:t>
      </w:r>
      <w:bookmarkEnd w:id="184"/>
    </w:p>
    <w:p w14:paraId="34DE571C" w14:textId="77777777" w:rsidR="00B36B33" w:rsidRPr="00DB4310" w:rsidRDefault="00B36B33" w:rsidP="00B36B33">
      <w:pPr>
        <w:pStyle w:val="notemargin"/>
      </w:pPr>
      <w:r w:rsidRPr="00DB4310">
        <w:t>Note:</w:t>
      </w:r>
      <w:r w:rsidRPr="00DB4310">
        <w:tab/>
        <w:t xml:space="preserve">See </w:t>
      </w:r>
      <w:r w:rsidR="00036E1B" w:rsidRPr="00DB4310">
        <w:t>Part 3</w:t>
      </w:r>
      <w:r w:rsidRPr="00DB4310">
        <w:t>.7.</w:t>
      </w:r>
    </w:p>
    <w:p w14:paraId="341E7850" w14:textId="77777777" w:rsidR="00B36B33" w:rsidRPr="00DB4310" w:rsidRDefault="00036E1B" w:rsidP="00B36B33">
      <w:pPr>
        <w:pStyle w:val="ActHead1"/>
        <w:pageBreakBefore/>
      </w:pPr>
      <w:bookmarkStart w:id="185" w:name="_Toc149821818"/>
      <w:r w:rsidRPr="007B3A70">
        <w:rPr>
          <w:rStyle w:val="CharChapNo"/>
        </w:rPr>
        <w:lastRenderedPageBreak/>
        <w:t>Schedule </w:t>
      </w:r>
      <w:r w:rsidR="000355DA" w:rsidRPr="007B3A70">
        <w:rPr>
          <w:rStyle w:val="CharChapNo"/>
        </w:rPr>
        <w:t>5</w:t>
      </w:r>
      <w:r w:rsidR="00B36B33" w:rsidRPr="00DB4310">
        <w:t>—</w:t>
      </w:r>
      <w:r w:rsidR="00B36B33" w:rsidRPr="007B3A70">
        <w:rPr>
          <w:rStyle w:val="CharChapText"/>
        </w:rPr>
        <w:t>Health warning series—pipe tobacco</w:t>
      </w:r>
      <w:bookmarkEnd w:id="185"/>
    </w:p>
    <w:p w14:paraId="23D1356A" w14:textId="77777777" w:rsidR="00B36B33" w:rsidRPr="00DB4310" w:rsidRDefault="00B36B33" w:rsidP="00B36B33">
      <w:pPr>
        <w:pStyle w:val="notemargin"/>
      </w:pPr>
      <w:r w:rsidRPr="00DB4310">
        <w:t>Note:</w:t>
      </w:r>
      <w:r w:rsidRPr="00DB4310">
        <w:tab/>
        <w:t xml:space="preserve">See </w:t>
      </w:r>
      <w:r w:rsidR="00036E1B" w:rsidRPr="00DB4310">
        <w:t>Part 3</w:t>
      </w:r>
      <w:r w:rsidRPr="00DB4310">
        <w:t>.7.</w:t>
      </w:r>
    </w:p>
    <w:p w14:paraId="576D9E43" w14:textId="77777777" w:rsidR="00B36B33" w:rsidRPr="00DB4310" w:rsidRDefault="00036E1B" w:rsidP="00B36B33">
      <w:pPr>
        <w:pStyle w:val="ActHead1"/>
        <w:pageBreakBefore/>
      </w:pPr>
      <w:bookmarkStart w:id="186" w:name="_Toc149821819"/>
      <w:r w:rsidRPr="007B3A70">
        <w:rPr>
          <w:rStyle w:val="CharChapNo"/>
        </w:rPr>
        <w:lastRenderedPageBreak/>
        <w:t>Schedule </w:t>
      </w:r>
      <w:r w:rsidR="000355DA" w:rsidRPr="007B3A70">
        <w:rPr>
          <w:rStyle w:val="CharChapNo"/>
        </w:rPr>
        <w:t>6</w:t>
      </w:r>
      <w:r w:rsidR="00B36B33" w:rsidRPr="00DB4310">
        <w:t>—</w:t>
      </w:r>
      <w:r w:rsidR="00B36B33" w:rsidRPr="007B3A70">
        <w:rPr>
          <w:rStyle w:val="CharChapText"/>
        </w:rPr>
        <w:t>Health warning series—</w:t>
      </w:r>
      <w:r w:rsidR="000355DA" w:rsidRPr="007B3A70">
        <w:rPr>
          <w:rStyle w:val="CharChapText"/>
        </w:rPr>
        <w:t>shisha tobacco</w:t>
      </w:r>
      <w:bookmarkEnd w:id="186"/>
    </w:p>
    <w:p w14:paraId="1311D057" w14:textId="77777777" w:rsidR="000B4EDC" w:rsidRPr="00DB4310" w:rsidRDefault="00B36B33" w:rsidP="00B36B33">
      <w:pPr>
        <w:pStyle w:val="notemargin"/>
      </w:pPr>
      <w:r w:rsidRPr="00DB4310">
        <w:t>Note:</w:t>
      </w:r>
      <w:r w:rsidRPr="00DB4310">
        <w:tab/>
        <w:t xml:space="preserve">See </w:t>
      </w:r>
      <w:r w:rsidR="00036E1B" w:rsidRPr="00DB4310">
        <w:t>Part 3</w:t>
      </w:r>
      <w:r w:rsidRPr="00DB4310">
        <w:t>.7.</w:t>
      </w:r>
    </w:p>
    <w:p w14:paraId="1B5B3C6B" w14:textId="77777777" w:rsidR="000355DA" w:rsidRPr="00DB4310" w:rsidRDefault="000355DA" w:rsidP="000355DA">
      <w:pPr>
        <w:pStyle w:val="ActHead1"/>
        <w:pageBreakBefore/>
      </w:pPr>
      <w:bookmarkStart w:id="187" w:name="_Toc149821820"/>
      <w:r w:rsidRPr="007B3A70">
        <w:rPr>
          <w:rStyle w:val="CharChapNo"/>
        </w:rPr>
        <w:lastRenderedPageBreak/>
        <w:t>Schedule 7</w:t>
      </w:r>
      <w:r w:rsidRPr="00DB4310">
        <w:t>—</w:t>
      </w:r>
      <w:r w:rsidRPr="007B3A70">
        <w:rPr>
          <w:rStyle w:val="CharChapText"/>
        </w:rPr>
        <w:t>Health warning series—bidis</w:t>
      </w:r>
      <w:bookmarkEnd w:id="187"/>
    </w:p>
    <w:p w14:paraId="3BE7A794" w14:textId="77777777" w:rsidR="000355DA" w:rsidRPr="00DB4310" w:rsidRDefault="000355DA" w:rsidP="000355DA">
      <w:pPr>
        <w:pStyle w:val="notemargin"/>
      </w:pPr>
      <w:r w:rsidRPr="00DB4310">
        <w:t>Note:</w:t>
      </w:r>
      <w:r w:rsidRPr="00DB4310">
        <w:tab/>
        <w:t>See Part 3.7.</w:t>
      </w:r>
    </w:p>
    <w:p w14:paraId="37011FA5" w14:textId="77777777" w:rsidR="000B4EDC" w:rsidRPr="00DB4310" w:rsidRDefault="00036E1B" w:rsidP="000B4EDC">
      <w:pPr>
        <w:pStyle w:val="ActHead1"/>
        <w:pageBreakBefore/>
      </w:pPr>
      <w:bookmarkStart w:id="188" w:name="_Toc149821821"/>
      <w:r w:rsidRPr="007B3A70">
        <w:rPr>
          <w:rStyle w:val="CharChapNo"/>
        </w:rPr>
        <w:lastRenderedPageBreak/>
        <w:t>Schedule 8</w:t>
      </w:r>
      <w:r w:rsidR="000B4EDC" w:rsidRPr="00DB4310">
        <w:t>—</w:t>
      </w:r>
      <w:r w:rsidR="000B4EDC" w:rsidRPr="007B3A70">
        <w:rPr>
          <w:rStyle w:val="CharChapText"/>
        </w:rPr>
        <w:t>Health promotion inserts</w:t>
      </w:r>
      <w:r w:rsidR="00B36B33" w:rsidRPr="007B3A70">
        <w:rPr>
          <w:rStyle w:val="CharChapText"/>
        </w:rPr>
        <w:t>—</w:t>
      </w:r>
      <w:r w:rsidR="000B4EDC" w:rsidRPr="007B3A70">
        <w:rPr>
          <w:rStyle w:val="CharChapText"/>
        </w:rPr>
        <w:t>cigarettes and loose tobacco products</w:t>
      </w:r>
      <w:bookmarkEnd w:id="188"/>
    </w:p>
    <w:p w14:paraId="7F0A5932" w14:textId="77777777" w:rsidR="000B4EDC" w:rsidRPr="00DB4310" w:rsidRDefault="000B4EDC" w:rsidP="000B4EDC">
      <w:pPr>
        <w:pStyle w:val="notemargin"/>
      </w:pPr>
      <w:r w:rsidRPr="00DB4310">
        <w:t>Note:</w:t>
      </w:r>
      <w:r w:rsidRPr="00DB4310">
        <w:tab/>
        <w:t xml:space="preserve">See </w:t>
      </w:r>
      <w:r w:rsidR="00036E1B" w:rsidRPr="00DB4310">
        <w:t>Part 3</w:t>
      </w:r>
      <w:r w:rsidRPr="00DB4310">
        <w:t>.11.</w:t>
      </w:r>
    </w:p>
    <w:p w14:paraId="2FC8DB2D" w14:textId="77777777" w:rsidR="000B4EDC" w:rsidRPr="00DB4310" w:rsidRDefault="000B4EDC" w:rsidP="000B4EDC">
      <w:pPr>
        <w:pStyle w:val="ActHead5"/>
      </w:pPr>
      <w:bookmarkStart w:id="189" w:name="_Toc149821822"/>
      <w:r w:rsidRPr="00DB4310">
        <w:t xml:space="preserve">Health promotion insert </w:t>
      </w:r>
      <w:r w:rsidR="00E153D2" w:rsidRPr="00DB4310">
        <w:t>8</w:t>
      </w:r>
      <w:r w:rsidRPr="00DB4310">
        <w:t>.1</w:t>
      </w:r>
      <w:bookmarkEnd w:id="189"/>
    </w:p>
    <w:p w14:paraId="45C3A8DA" w14:textId="77777777" w:rsidR="000B4EDC" w:rsidRPr="00DB4310" w:rsidRDefault="000B4EDC" w:rsidP="000B4EDC">
      <w:pPr>
        <w:pStyle w:val="ActHead5"/>
      </w:pPr>
      <w:bookmarkStart w:id="190" w:name="_Toc149821823"/>
      <w:r w:rsidRPr="00DB4310">
        <w:t xml:space="preserve">Health promotion insert </w:t>
      </w:r>
      <w:r w:rsidR="00E153D2" w:rsidRPr="00DB4310">
        <w:t>8</w:t>
      </w:r>
      <w:r w:rsidRPr="00DB4310">
        <w:t>.2</w:t>
      </w:r>
      <w:bookmarkEnd w:id="190"/>
    </w:p>
    <w:p w14:paraId="48C67256" w14:textId="77777777" w:rsidR="000B4EDC" w:rsidRPr="00DB4310" w:rsidRDefault="000B4EDC" w:rsidP="000B4EDC">
      <w:pPr>
        <w:pStyle w:val="ActHead5"/>
      </w:pPr>
      <w:bookmarkStart w:id="191" w:name="_Toc149821824"/>
      <w:r w:rsidRPr="00DB4310">
        <w:t xml:space="preserve">Health promotion insert </w:t>
      </w:r>
      <w:r w:rsidR="00E153D2" w:rsidRPr="00DB4310">
        <w:t>8</w:t>
      </w:r>
      <w:r w:rsidRPr="00DB4310">
        <w:t>.3 etc.</w:t>
      </w:r>
      <w:bookmarkEnd w:id="191"/>
    </w:p>
    <w:p w14:paraId="136305D9" w14:textId="77777777" w:rsidR="00D471CA" w:rsidRPr="00DB4310" w:rsidRDefault="00BA79A1" w:rsidP="00D471CA">
      <w:pPr>
        <w:pStyle w:val="ActHead1"/>
        <w:pageBreakBefore/>
      </w:pPr>
      <w:bookmarkStart w:id="192" w:name="_Toc149821825"/>
      <w:r w:rsidRPr="007B3A70">
        <w:rPr>
          <w:rStyle w:val="CharChapNo"/>
        </w:rPr>
        <w:lastRenderedPageBreak/>
        <w:t>Schedule 9</w:t>
      </w:r>
      <w:r w:rsidR="00D471CA" w:rsidRPr="00DB4310">
        <w:t>—</w:t>
      </w:r>
      <w:r w:rsidR="00D471CA" w:rsidRPr="007B3A70">
        <w:rPr>
          <w:rStyle w:val="CharChapText"/>
        </w:rPr>
        <w:t>Online e</w:t>
      </w:r>
      <w:r w:rsidRPr="007B3A70">
        <w:rPr>
          <w:rStyle w:val="CharChapText"/>
        </w:rPr>
        <w:noBreakHyphen/>
      </w:r>
      <w:r w:rsidR="00D471CA" w:rsidRPr="007B3A70">
        <w:rPr>
          <w:rStyle w:val="CharChapText"/>
        </w:rPr>
        <w:t xml:space="preserve">cigarette advertisement </w:t>
      </w:r>
      <w:r w:rsidR="006F080B" w:rsidRPr="007B3A70">
        <w:rPr>
          <w:rStyle w:val="CharChapText"/>
        </w:rPr>
        <w:t>message</w:t>
      </w:r>
      <w:bookmarkEnd w:id="192"/>
    </w:p>
    <w:p w14:paraId="68950DE4" w14:textId="77777777" w:rsidR="00D471CA" w:rsidRDefault="00D471CA" w:rsidP="00D471CA">
      <w:pPr>
        <w:pStyle w:val="notemargin"/>
      </w:pPr>
      <w:r w:rsidRPr="00DB4310">
        <w:t>Note:</w:t>
      </w:r>
      <w:r w:rsidRPr="00DB4310">
        <w:tab/>
        <w:t>See section 25.</w:t>
      </w:r>
    </w:p>
    <w:p w14:paraId="6DFB9E20" w14:textId="77777777" w:rsidR="00BC75DB" w:rsidRPr="00DB4310" w:rsidRDefault="00BC75DB" w:rsidP="00BC75DB"/>
    <w:sectPr w:rsidR="00BC75DB" w:rsidRPr="00DB4310" w:rsidSect="009858EA">
      <w:headerReference w:type="even" r:id="rId19"/>
      <w:headerReference w:type="default" r:id="rId20"/>
      <w:footerReference w:type="even" r:id="rId21"/>
      <w:footerReference w:type="default" r:id="rId22"/>
      <w:headerReference w:type="first" r:id="rId23"/>
      <w:footerReference w:type="first" r:id="rId24"/>
      <w:pgSz w:w="11907" w:h="16839" w:code="9"/>
      <w:pgMar w:top="2233" w:right="1797" w:bottom="1440" w:left="1797"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C89F" w14:textId="77777777" w:rsidR="000F658F" w:rsidRDefault="000F658F" w:rsidP="00715914">
      <w:pPr>
        <w:spacing w:line="240" w:lineRule="auto"/>
      </w:pPr>
      <w:r>
        <w:separator/>
      </w:r>
    </w:p>
  </w:endnote>
  <w:endnote w:type="continuationSeparator" w:id="0">
    <w:p w14:paraId="5BC66977" w14:textId="77777777" w:rsidR="000F658F" w:rsidRDefault="000F658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115E" w14:textId="77777777" w:rsidR="00BA79A1" w:rsidRPr="005F1388" w:rsidRDefault="00BA79A1" w:rsidP="00BA220B">
    <w:pPr>
      <w:pStyle w:val="Footer"/>
      <w:tabs>
        <w:tab w:val="clear" w:pos="4153"/>
        <w:tab w:val="clear" w:pos="8306"/>
        <w:tab w:val="center" w:pos="4150"/>
        <w:tab w:val="right" w:pos="8307"/>
      </w:tabs>
      <w:spacing w:before="120"/>
      <w:jc w:val="right"/>
      <w:rPr>
        <w:i/>
        <w:sz w:val="18"/>
      </w:rPr>
    </w:pPr>
    <w:r w:rsidRPr="009858EA">
      <w:rPr>
        <w:b/>
        <w:i/>
        <w:noProof/>
        <w:sz w:val="18"/>
        <w:lang w:val="en-US"/>
      </w:rPr>
      <mc:AlternateContent>
        <mc:Choice Requires="wps">
          <w:drawing>
            <wp:anchor distT="0" distB="0" distL="114300" distR="114300" simplePos="0" relativeHeight="251658240" behindDoc="1" locked="1" layoutInCell="1" allowOverlap="1" wp14:anchorId="6F05F5F7" wp14:editId="1EBB4001">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8D9CC6"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5F5F7" id="_x0000_t202" coordsize="21600,21600" o:spt="202" path="m,l,21600r21600,l21600,xe">
              <v:stroke joinstyle="miter"/>
              <v:path gradientshapeok="t" o:connecttype="rect"/>
            </v:shapetype>
            <v:shape id="Text Box 20" o:spid="_x0000_s1028" type="#_x0000_t202" alt="Sec-Footerevenpage" style="position:absolute;left:0;text-align:left;margin-left:0;margin-top:120.7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3E8D9CC6"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BA79A1" w:rsidRDefault="00BA79A1" w:rsidP="00FB281E">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BA79A1" w14:paraId="100C5B58" w14:textId="77777777" w:rsidTr="00FB281E">
      <w:tc>
        <w:tcPr>
          <w:tcW w:w="7303" w:type="dxa"/>
        </w:tcPr>
        <w:p w14:paraId="12F40E89" w14:textId="77777777" w:rsidR="00BA79A1" w:rsidRDefault="00BA79A1" w:rsidP="00FB281E">
          <w:pPr>
            <w:rPr>
              <w:sz w:val="18"/>
            </w:rPr>
          </w:pPr>
          <w:r w:rsidRPr="00ED79B6">
            <w:rPr>
              <w:i/>
              <w:sz w:val="18"/>
            </w:rPr>
            <w:t xml:space="preserve"> </w:t>
          </w:r>
        </w:p>
      </w:tc>
    </w:tr>
  </w:tbl>
  <w:p w14:paraId="74E4A468" w14:textId="77777777" w:rsidR="00BA79A1" w:rsidRPr="00E44C17" w:rsidRDefault="00BA79A1" w:rsidP="00FB281E">
    <w:pPr>
      <w:pStyle w:val="Footer"/>
    </w:pPr>
    <w:r w:rsidRPr="00324EB0">
      <w:rPr>
        <w:b/>
        <w:noProof/>
        <w:lang w:val="en-US"/>
      </w:rPr>
      <mc:AlternateContent>
        <mc:Choice Requires="wps">
          <w:drawing>
            <wp:anchor distT="0" distB="0" distL="114300" distR="114300" simplePos="0" relativeHeight="251653120" behindDoc="1" locked="1" layoutInCell="1" allowOverlap="1" wp14:anchorId="59F81C3A" wp14:editId="6CEE0FE7">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C43D3E"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81C3A" id="_x0000_t202" coordsize="21600,21600" o:spt="202" path="m,l,21600r21600,l21600,xe">
              <v:stroke joinstyle="miter"/>
              <v:path gradientshapeok="t" o:connecttype="rect"/>
            </v:shapetype>
            <v:shape id="Text Box 18" o:spid="_x0000_s1029" type="#_x0000_t202" alt="Sec-Footerprimary" style="position:absolute;margin-left:0;margin-top:120.75pt;width:454.55pt;height:31.1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0DC43D3E"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BA79A1" w:rsidRPr="00ED79B6" w:rsidRDefault="00BA79A1"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A79A1" w:rsidRPr="002B0EA5" w:rsidRDefault="00BA79A1" w:rsidP="00FB281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A79A1" w14:paraId="053C1823" w14:textId="77777777" w:rsidTr="00FB281E">
      <w:tc>
        <w:tcPr>
          <w:tcW w:w="533" w:type="dxa"/>
        </w:tcPr>
        <w:p w14:paraId="6FF5A918" w14:textId="77777777" w:rsidR="00BA79A1" w:rsidRDefault="00BA79A1" w:rsidP="00FB2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iv</w:t>
          </w:r>
          <w:r w:rsidRPr="00ED79B6">
            <w:rPr>
              <w:i/>
              <w:sz w:val="18"/>
            </w:rPr>
            <w:fldChar w:fldCharType="end"/>
          </w:r>
        </w:p>
      </w:tc>
      <w:tc>
        <w:tcPr>
          <w:tcW w:w="5387" w:type="dxa"/>
        </w:tcPr>
        <w:p w14:paraId="0BECB925" w14:textId="07652070" w:rsidR="00BA79A1" w:rsidRDefault="00BA79A1" w:rsidP="00FB2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1383" w:type="dxa"/>
        </w:tcPr>
        <w:p w14:paraId="51E6CD4D" w14:textId="131C6D03" w:rsidR="00BA79A1" w:rsidRDefault="00BA79A1" w:rsidP="00FB281E">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r>
    <w:tr w:rsidR="00BA79A1" w14:paraId="608DEACE" w14:textId="77777777" w:rsidTr="00FB281E">
      <w:tc>
        <w:tcPr>
          <w:tcW w:w="7303" w:type="dxa"/>
          <w:gridSpan w:val="3"/>
        </w:tcPr>
        <w:p w14:paraId="2BAC6FC9" w14:textId="77777777" w:rsidR="00BA79A1" w:rsidRDefault="00BA79A1" w:rsidP="00FB281E">
          <w:pPr>
            <w:jc w:val="right"/>
            <w:rPr>
              <w:sz w:val="18"/>
            </w:rPr>
          </w:pPr>
          <w:r w:rsidRPr="00ED79B6">
            <w:rPr>
              <w:i/>
              <w:sz w:val="18"/>
            </w:rPr>
            <w:t xml:space="preserve"> </w:t>
          </w:r>
        </w:p>
      </w:tc>
    </w:tr>
  </w:tbl>
  <w:p w14:paraId="1D1299CA" w14:textId="77777777" w:rsidR="00BA79A1" w:rsidRPr="00ED79B6" w:rsidRDefault="00BA79A1" w:rsidP="00FB281E">
    <w:pPr>
      <w:rPr>
        <w:i/>
        <w:sz w:val="18"/>
      </w:rPr>
    </w:pPr>
    <w:r w:rsidRPr="009858EA">
      <w:rPr>
        <w:b/>
        <w:i/>
        <w:noProof/>
        <w:sz w:val="18"/>
        <w:lang w:val="en-US"/>
      </w:rPr>
      <mc:AlternateContent>
        <mc:Choice Requires="wps">
          <w:drawing>
            <wp:anchor distT="0" distB="0" distL="114300" distR="114300" simplePos="0" relativeHeight="251654144" behindDoc="1" locked="1" layoutInCell="1" allowOverlap="1" wp14:anchorId="7294D18C" wp14:editId="03E4FE3E">
              <wp:simplePos x="0" y="0"/>
              <wp:positionH relativeFrom="page">
                <wp:align>center</wp:align>
              </wp:positionH>
              <wp:positionV relativeFrom="paragraph">
                <wp:posOffset>1533525</wp:posOffset>
              </wp:positionV>
              <wp:extent cx="5773003" cy="395785"/>
              <wp:effectExtent l="0" t="0" r="0" b="4445"/>
              <wp:wrapNone/>
              <wp:docPr id="27" name="Text Box 27"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62EC2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94D18C" id="_x0000_t202" coordsize="21600,21600" o:spt="202" path="m,l,21600r21600,l21600,xe">
              <v:stroke joinstyle="miter"/>
              <v:path gradientshapeok="t" o:connecttype="rect"/>
            </v:shapetype>
            <v:shape id="Text Box 27" o:spid="_x0000_s1032" type="#_x0000_t202" alt="Sec-Footerevenpage" style="position:absolute;margin-left:0;margin-top:120.75pt;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5362EC2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BA79A1" w:rsidRPr="002B0EA5" w:rsidRDefault="00BA79A1" w:rsidP="00FB281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A79A1" w14:paraId="53882F64" w14:textId="77777777" w:rsidTr="00FB281E">
      <w:tc>
        <w:tcPr>
          <w:tcW w:w="1383" w:type="dxa"/>
        </w:tcPr>
        <w:p w14:paraId="6C172C7F" w14:textId="0AA5AB75" w:rsidR="00BA79A1" w:rsidRDefault="00BA79A1" w:rsidP="00FB281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5387" w:type="dxa"/>
        </w:tcPr>
        <w:p w14:paraId="4CC44F06" w14:textId="1DC34196" w:rsidR="00BA79A1" w:rsidRDefault="00BA79A1" w:rsidP="00FB2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533" w:type="dxa"/>
        </w:tcPr>
        <w:p w14:paraId="2CF2821D" w14:textId="77777777" w:rsidR="00BA79A1" w:rsidRDefault="00BA79A1" w:rsidP="00FB2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A79A1" w14:paraId="29D6B04F" w14:textId="77777777" w:rsidTr="00FB281E">
      <w:tc>
        <w:tcPr>
          <w:tcW w:w="7303" w:type="dxa"/>
          <w:gridSpan w:val="3"/>
        </w:tcPr>
        <w:p w14:paraId="0A6959E7" w14:textId="77777777" w:rsidR="00BA79A1" w:rsidRDefault="00BA79A1" w:rsidP="00FB281E">
          <w:pPr>
            <w:rPr>
              <w:sz w:val="18"/>
            </w:rPr>
          </w:pPr>
          <w:r w:rsidRPr="00ED79B6">
            <w:rPr>
              <w:i/>
              <w:sz w:val="18"/>
            </w:rPr>
            <w:t xml:space="preserve"> </w:t>
          </w:r>
        </w:p>
      </w:tc>
    </w:tr>
  </w:tbl>
  <w:p w14:paraId="5A8E5894" w14:textId="77777777" w:rsidR="00BA79A1" w:rsidRPr="00ED79B6" w:rsidRDefault="00BA79A1" w:rsidP="00FB281E">
    <w:pPr>
      <w:rPr>
        <w:i/>
        <w:sz w:val="18"/>
      </w:rPr>
    </w:pPr>
    <w:r w:rsidRPr="009858EA">
      <w:rPr>
        <w:b/>
        <w:i/>
        <w:noProof/>
        <w:sz w:val="18"/>
        <w:lang w:val="en-US"/>
      </w:rPr>
      <mc:AlternateContent>
        <mc:Choice Requires="wps">
          <w:drawing>
            <wp:anchor distT="0" distB="0" distL="114300" distR="114300" simplePos="0" relativeHeight="251652096" behindDoc="1" locked="1" layoutInCell="1" allowOverlap="1" wp14:anchorId="12D4F77E" wp14:editId="2BB8D5C7">
              <wp:simplePos x="0" y="0"/>
              <wp:positionH relativeFrom="page">
                <wp:align>center</wp:align>
              </wp:positionH>
              <wp:positionV relativeFrom="paragraph">
                <wp:posOffset>1533525</wp:posOffset>
              </wp:positionV>
              <wp:extent cx="5773003" cy="395785"/>
              <wp:effectExtent l="0" t="0" r="0" b="4445"/>
              <wp:wrapNone/>
              <wp:docPr id="25" name="Text Box 25"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CB13CF"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D4F77E" id="_x0000_t202" coordsize="21600,21600" o:spt="202" path="m,l,21600r21600,l21600,xe">
              <v:stroke joinstyle="miter"/>
              <v:path gradientshapeok="t" o:connecttype="rect"/>
            </v:shapetype>
            <v:shape id="Text Box 25" o:spid="_x0000_s1033" type="#_x0000_t202" alt="Sec-Footerprimary" style="position:absolute;margin-left:0;margin-top:120.75pt;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5ACB13CF"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BA79A1" w:rsidRPr="002B0EA5" w:rsidRDefault="00BA79A1" w:rsidP="00FB281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A79A1" w14:paraId="6B3489D5" w14:textId="77777777" w:rsidTr="00FB281E">
      <w:tc>
        <w:tcPr>
          <w:tcW w:w="533" w:type="dxa"/>
        </w:tcPr>
        <w:p w14:paraId="74E21C83" w14:textId="77777777" w:rsidR="00BA79A1" w:rsidRDefault="00BA79A1" w:rsidP="00FB28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5387" w:type="dxa"/>
        </w:tcPr>
        <w:p w14:paraId="08E160BB" w14:textId="68433148" w:rsidR="00BA79A1" w:rsidRDefault="00BA79A1" w:rsidP="00FB2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1383" w:type="dxa"/>
        </w:tcPr>
        <w:p w14:paraId="5373A308" w14:textId="20D87208" w:rsidR="00BA79A1" w:rsidRDefault="00BA79A1" w:rsidP="00FB281E">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r>
    <w:tr w:rsidR="00BA79A1" w14:paraId="1B7172F4" w14:textId="77777777" w:rsidTr="00FB281E">
      <w:tc>
        <w:tcPr>
          <w:tcW w:w="7303" w:type="dxa"/>
          <w:gridSpan w:val="3"/>
        </w:tcPr>
        <w:p w14:paraId="325CE300" w14:textId="77777777" w:rsidR="00BA79A1" w:rsidRDefault="00BA79A1" w:rsidP="00FB281E">
          <w:pPr>
            <w:jc w:val="right"/>
            <w:rPr>
              <w:sz w:val="18"/>
            </w:rPr>
          </w:pPr>
          <w:r w:rsidRPr="00ED79B6">
            <w:rPr>
              <w:i/>
              <w:sz w:val="18"/>
            </w:rPr>
            <w:t xml:space="preserve"> </w:t>
          </w:r>
        </w:p>
      </w:tc>
    </w:tr>
  </w:tbl>
  <w:p w14:paraId="69F3BDD0" w14:textId="77777777" w:rsidR="00BA79A1" w:rsidRPr="00ED79B6" w:rsidRDefault="00BA79A1" w:rsidP="00FB281E">
    <w:pPr>
      <w:rPr>
        <w:i/>
        <w:sz w:val="18"/>
      </w:rPr>
    </w:pPr>
    <w:r w:rsidRPr="009858EA">
      <w:rPr>
        <w:b/>
        <w:i/>
        <w:noProof/>
        <w:sz w:val="18"/>
        <w:lang w:val="en-US"/>
      </w:rPr>
      <mc:AlternateContent>
        <mc:Choice Requires="wps">
          <w:drawing>
            <wp:anchor distT="0" distB="0" distL="114300" distR="114300" simplePos="0" relativeHeight="251663360" behindDoc="1" locked="1" layoutInCell="1" allowOverlap="1" wp14:anchorId="0771CC92" wp14:editId="6EADDBCE">
              <wp:simplePos x="0" y="0"/>
              <wp:positionH relativeFrom="page">
                <wp:align>center</wp:align>
              </wp:positionH>
              <wp:positionV relativeFrom="paragraph">
                <wp:posOffset>1533525</wp:posOffset>
              </wp:positionV>
              <wp:extent cx="5773003" cy="395785"/>
              <wp:effectExtent l="0" t="0" r="0" b="4445"/>
              <wp:wrapNone/>
              <wp:docPr id="99" name="Text Box 9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561392"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71CC92" id="_x0000_t202" coordsize="21600,21600" o:spt="202" path="m,l,21600r21600,l21600,xe">
              <v:stroke joinstyle="miter"/>
              <v:path gradientshapeok="t" o:connecttype="rect"/>
            </v:shapetype>
            <v:shape id="Text Box 99" o:spid="_x0000_s1036" type="#_x0000_t202" alt="Sec-Footerevenpage" style="position:absolute;margin-left:0;margin-top:120.7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4D561392"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BA79A1" w:rsidRPr="002B0EA5" w:rsidRDefault="00BA79A1" w:rsidP="00FB281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A79A1" w14:paraId="6E4792DE" w14:textId="77777777" w:rsidTr="00FB281E">
      <w:tc>
        <w:tcPr>
          <w:tcW w:w="1383" w:type="dxa"/>
        </w:tcPr>
        <w:p w14:paraId="25511EE7" w14:textId="164991CA" w:rsidR="00BA79A1" w:rsidRDefault="00BA79A1" w:rsidP="00FB281E">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5387" w:type="dxa"/>
        </w:tcPr>
        <w:p w14:paraId="293B7479" w14:textId="4B98A36A" w:rsidR="00BA79A1" w:rsidRDefault="00BA79A1" w:rsidP="00FB28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533" w:type="dxa"/>
        </w:tcPr>
        <w:p w14:paraId="413E490F" w14:textId="77777777" w:rsidR="00BA79A1" w:rsidRDefault="00BA79A1" w:rsidP="00FB28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79A1" w14:paraId="10146664" w14:textId="77777777" w:rsidTr="00FB281E">
      <w:tc>
        <w:tcPr>
          <w:tcW w:w="7303" w:type="dxa"/>
          <w:gridSpan w:val="3"/>
        </w:tcPr>
        <w:p w14:paraId="5B68B9CD" w14:textId="77777777" w:rsidR="00BA79A1" w:rsidRDefault="00BA79A1" w:rsidP="00FB281E">
          <w:pPr>
            <w:rPr>
              <w:sz w:val="18"/>
            </w:rPr>
          </w:pPr>
          <w:r w:rsidRPr="00ED79B6">
            <w:rPr>
              <w:i/>
              <w:sz w:val="18"/>
            </w:rPr>
            <w:t xml:space="preserve"> </w:t>
          </w:r>
        </w:p>
      </w:tc>
    </w:tr>
  </w:tbl>
  <w:p w14:paraId="611D5CA4" w14:textId="77777777" w:rsidR="00BA79A1" w:rsidRPr="00ED79B6" w:rsidRDefault="00BA79A1" w:rsidP="00FB281E">
    <w:pPr>
      <w:rPr>
        <w:i/>
        <w:sz w:val="18"/>
      </w:rPr>
    </w:pPr>
    <w:r w:rsidRPr="009858EA">
      <w:rPr>
        <w:b/>
        <w:i/>
        <w:noProof/>
        <w:sz w:val="18"/>
        <w:lang w:val="en-US"/>
      </w:rPr>
      <mc:AlternateContent>
        <mc:Choice Requires="wps">
          <w:drawing>
            <wp:anchor distT="0" distB="0" distL="114300" distR="114300" simplePos="0" relativeHeight="251660288" behindDoc="1" locked="1" layoutInCell="1" allowOverlap="1" wp14:anchorId="66340B3E" wp14:editId="07777777">
              <wp:simplePos x="0" y="0"/>
              <wp:positionH relativeFrom="page">
                <wp:align>center</wp:align>
              </wp:positionH>
              <wp:positionV relativeFrom="paragraph">
                <wp:posOffset>1533525</wp:posOffset>
              </wp:positionV>
              <wp:extent cx="5773003" cy="395785"/>
              <wp:effectExtent l="0" t="0" r="0" b="4445"/>
              <wp:wrapNone/>
              <wp:docPr id="97" name="Text Box 9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A3B002"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340B3E" id="_x0000_t202" coordsize="21600,21600" o:spt="202" path="m,l,21600r21600,l21600,xe">
              <v:stroke joinstyle="miter"/>
              <v:path gradientshapeok="t" o:connecttype="rect"/>
            </v:shapetype>
            <v:shape id="Text Box 97" o:spid="_x0000_s1037" type="#_x0000_t202" alt="Sec-Footerprimary" style="position:absolute;margin-left:0;margin-top:120.75pt;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72A3B002"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BA79A1" w:rsidRPr="00E33C1C" w:rsidRDefault="00BA79A1"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BA79A1" w14:paraId="0A8A9E8D" w14:textId="77777777" w:rsidTr="00B33709">
      <w:tc>
        <w:tcPr>
          <w:tcW w:w="1384" w:type="dxa"/>
          <w:tcBorders>
            <w:top w:val="nil"/>
            <w:left w:val="nil"/>
            <w:bottom w:val="nil"/>
            <w:right w:val="nil"/>
          </w:tcBorders>
        </w:tcPr>
        <w:p w14:paraId="5630AD66" w14:textId="77777777" w:rsidR="00BA79A1" w:rsidRDefault="00BA79A1" w:rsidP="007A585F">
          <w:pPr>
            <w:spacing w:line="0" w:lineRule="atLeast"/>
            <w:rPr>
              <w:sz w:val="18"/>
            </w:rPr>
          </w:pPr>
        </w:p>
      </w:tc>
      <w:tc>
        <w:tcPr>
          <w:tcW w:w="6379" w:type="dxa"/>
          <w:tcBorders>
            <w:top w:val="nil"/>
            <w:left w:val="nil"/>
            <w:bottom w:val="nil"/>
            <w:right w:val="nil"/>
          </w:tcBorders>
        </w:tcPr>
        <w:p w14:paraId="7FB72D13" w14:textId="5F14D9B2" w:rsidR="00BA79A1" w:rsidRDefault="00BA79A1" w:rsidP="007A58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24F2A">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14:paraId="4590CB77" w14:textId="77777777" w:rsidR="00BA79A1" w:rsidRDefault="00BA79A1" w:rsidP="007A58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A79A1" w14:paraId="156A6281"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0876B09" w14:textId="77777777" w:rsidR="00BA79A1" w:rsidRDefault="00BA79A1" w:rsidP="007A585F">
          <w:pPr>
            <w:rPr>
              <w:sz w:val="18"/>
            </w:rPr>
          </w:pPr>
          <w:r w:rsidRPr="00ED79B6">
            <w:rPr>
              <w:i/>
              <w:sz w:val="18"/>
            </w:rPr>
            <w:t xml:space="preserve"> </w:t>
          </w:r>
        </w:p>
      </w:tc>
    </w:tr>
  </w:tbl>
  <w:p w14:paraId="61829076" w14:textId="77777777" w:rsidR="00BA79A1" w:rsidRPr="00ED79B6" w:rsidRDefault="00BA79A1"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10EC" w14:textId="77777777" w:rsidR="000F658F" w:rsidRDefault="000F658F" w:rsidP="00715914">
      <w:pPr>
        <w:spacing w:line="240" w:lineRule="auto"/>
      </w:pPr>
      <w:r>
        <w:separator/>
      </w:r>
    </w:p>
  </w:footnote>
  <w:footnote w:type="continuationSeparator" w:id="0">
    <w:p w14:paraId="2AEEDA3F" w14:textId="77777777" w:rsidR="000F658F" w:rsidRDefault="000F658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13F5" w14:textId="77777777" w:rsidR="00BA79A1" w:rsidRPr="005F1388" w:rsidRDefault="00BA79A1"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56192" behindDoc="1" locked="1" layoutInCell="1" allowOverlap="1" wp14:anchorId="0E6FC2D0" wp14:editId="562684A3">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14E2E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6FC2D0" id="_x0000_t202" coordsize="21600,21600" o:spt="202" path="m,l,21600r21600,l21600,xe">
              <v:stroke joinstyle="miter"/>
              <v:path gradientshapeok="t" o:connecttype="rect"/>
            </v:shapetype>
            <v:shape id="Text Box 19" o:spid="_x0000_s1026" type="#_x0000_t202" alt="Sec-Headerevenpage" style="position:absolute;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114E2E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5211" w14:textId="77777777" w:rsidR="00BA79A1" w:rsidRPr="005F1388" w:rsidRDefault="00BA79A1"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55168" behindDoc="1" locked="1" layoutInCell="1" allowOverlap="1" wp14:anchorId="703B08E1" wp14:editId="02FA449A">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5BB60B"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3B08E1"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7D5BB60B"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BA79A1" w:rsidRPr="005F1388" w:rsidRDefault="00BA79A1"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1952" w14:textId="77777777" w:rsidR="00BA79A1" w:rsidRPr="00ED79B6" w:rsidRDefault="00BA79A1" w:rsidP="00FB281E">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1312" behindDoc="1" locked="1" layoutInCell="1" allowOverlap="1" wp14:anchorId="4DC6BE6F" wp14:editId="787B05F2">
              <wp:simplePos x="0" y="0"/>
              <wp:positionH relativeFrom="page">
                <wp:align>center</wp:align>
              </wp:positionH>
              <wp:positionV relativeFrom="paragraph">
                <wp:posOffset>-317500</wp:posOffset>
              </wp:positionV>
              <wp:extent cx="5773003" cy="395785"/>
              <wp:effectExtent l="0" t="0" r="0" b="4445"/>
              <wp:wrapNone/>
              <wp:docPr id="26" name="Text Box 26"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51596B"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C6BE6F" id="_x0000_t202" coordsize="21600,21600" o:spt="202" path="m,l,21600r21600,l21600,xe">
              <v:stroke joinstyle="miter"/>
              <v:path gradientshapeok="t" o:connecttype="rect"/>
            </v:shapetype>
            <v:shape id="Text Box 26" o:spid="_x0000_s1030" type="#_x0000_t202" alt="Sec-Headerevenpage" style="position:absolute;margin-left:0;margin-top:-2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1851596B"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7B9D" w14:textId="77777777" w:rsidR="00BA79A1" w:rsidRPr="00ED79B6" w:rsidRDefault="00BA79A1" w:rsidP="00FB281E">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59264" behindDoc="1" locked="1" layoutInCell="1" allowOverlap="1" wp14:anchorId="52ED83D6" wp14:editId="1093283A">
              <wp:simplePos x="0" y="0"/>
              <wp:positionH relativeFrom="page">
                <wp:align>center</wp:align>
              </wp:positionH>
              <wp:positionV relativeFrom="paragraph">
                <wp:posOffset>-317500</wp:posOffset>
              </wp:positionV>
              <wp:extent cx="5773003" cy="395785"/>
              <wp:effectExtent l="0" t="0" r="0" b="4445"/>
              <wp:wrapNone/>
              <wp:docPr id="24" name="Text Box 24"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EE2E7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D83D6" id="_x0000_t202" coordsize="21600,21600" o:spt="202" path="m,l,21600r21600,l21600,xe">
              <v:stroke joinstyle="miter"/>
              <v:path gradientshapeok="t" o:connecttype="rect"/>
            </v:shapetype>
            <v:shape id="Text Box 24" o:spid="_x0000_s1031"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5CEE2E71"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BA79A1" w:rsidRPr="00ED79B6" w:rsidRDefault="00BA79A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8C71" w14:textId="17DE56E2" w:rsidR="00BA79A1" w:rsidRDefault="00BA79A1" w:rsidP="00715914">
    <w:pPr>
      <w:rPr>
        <w:sz w:val="20"/>
      </w:rPr>
    </w:pPr>
    <w:r w:rsidRPr="009858EA">
      <w:rPr>
        <w:b/>
        <w:noProof/>
        <w:sz w:val="20"/>
        <w:lang w:val="en-US"/>
      </w:rPr>
      <mc:AlternateContent>
        <mc:Choice Requires="wps">
          <w:drawing>
            <wp:anchor distT="0" distB="0" distL="114300" distR="114300" simplePos="0" relativeHeight="251662336" behindDoc="1" locked="1" layoutInCell="1" allowOverlap="1" wp14:anchorId="2613C73A" wp14:editId="229FFCB1">
              <wp:simplePos x="0" y="0"/>
              <wp:positionH relativeFrom="page">
                <wp:align>center</wp:align>
              </wp:positionH>
              <wp:positionV relativeFrom="paragraph">
                <wp:posOffset>-317500</wp:posOffset>
              </wp:positionV>
              <wp:extent cx="5773003" cy="395785"/>
              <wp:effectExtent l="0" t="0" r="0" b="4445"/>
              <wp:wrapNone/>
              <wp:docPr id="98" name="Text Box 9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700265"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3C73A" id="_x0000_t202" coordsize="21600,21600" o:spt="202" path="m,l,21600r21600,l21600,xe">
              <v:stroke joinstyle="miter"/>
              <v:path gradientshapeok="t" o:connecttype="rect"/>
            </v:shapetype>
            <v:shape id="Text Box 98" o:spid="_x0000_s1034" type="#_x0000_t202" alt="Sec-Headerevenpage"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26700265"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E84860">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84860">
      <w:rPr>
        <w:noProof/>
        <w:sz w:val="20"/>
      </w:rPr>
      <w:t>Introduction</w:t>
    </w:r>
    <w:r>
      <w:rPr>
        <w:sz w:val="20"/>
      </w:rPr>
      <w:fldChar w:fldCharType="end"/>
    </w:r>
  </w:p>
  <w:p w14:paraId="7790651A" w14:textId="3174F5DD" w:rsidR="00BA79A1" w:rsidRDefault="00BA79A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84860">
      <w:rPr>
        <w:b/>
        <w:noProof/>
        <w:sz w:val="20"/>
      </w:rPr>
      <w:t>Part 1.4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84860">
      <w:rPr>
        <w:noProof/>
        <w:sz w:val="20"/>
      </w:rPr>
      <w:t>Temporary exemption under the Trans-Tasman Mutual Recognition Act 1997</w:t>
    </w:r>
    <w:r>
      <w:rPr>
        <w:sz w:val="20"/>
      </w:rPr>
      <w:fldChar w:fldCharType="end"/>
    </w:r>
  </w:p>
  <w:p w14:paraId="61869993" w14:textId="15870D52" w:rsidR="00BA79A1" w:rsidRPr="007A1328" w:rsidRDefault="00BA79A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BA226A1" w14:textId="77777777" w:rsidR="00BA79A1" w:rsidRPr="007A1328" w:rsidRDefault="00BA79A1" w:rsidP="00715914">
    <w:pPr>
      <w:rPr>
        <w:b/>
        <w:sz w:val="24"/>
      </w:rPr>
    </w:pPr>
  </w:p>
  <w:p w14:paraId="6C9EA991" w14:textId="77F099A6" w:rsidR="00BA79A1" w:rsidRPr="007A1328" w:rsidRDefault="00BA79A1" w:rsidP="00FB281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24F2A">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4860">
      <w:rPr>
        <w:noProof/>
        <w:sz w:val="24"/>
      </w:rPr>
      <w:t>12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9997" w14:textId="25F51291" w:rsidR="00BA79A1" w:rsidRPr="007A1328" w:rsidRDefault="00BA79A1" w:rsidP="00715914">
    <w:pPr>
      <w:jc w:val="right"/>
      <w:rPr>
        <w:sz w:val="20"/>
      </w:rPr>
    </w:pPr>
    <w:r w:rsidRPr="009858EA">
      <w:rPr>
        <w:b/>
        <w:noProof/>
        <w:sz w:val="20"/>
        <w:lang w:val="en-US"/>
      </w:rPr>
      <mc:AlternateContent>
        <mc:Choice Requires="wps">
          <w:drawing>
            <wp:anchor distT="0" distB="0" distL="114300" distR="114300" simplePos="0" relativeHeight="251657216" behindDoc="1" locked="1" layoutInCell="1" allowOverlap="1" wp14:anchorId="0CE98F26" wp14:editId="07777777">
              <wp:simplePos x="0" y="0"/>
              <wp:positionH relativeFrom="page">
                <wp:align>center</wp:align>
              </wp:positionH>
              <wp:positionV relativeFrom="paragraph">
                <wp:posOffset>-317500</wp:posOffset>
              </wp:positionV>
              <wp:extent cx="5773003" cy="395785"/>
              <wp:effectExtent l="0" t="0" r="0" b="4445"/>
              <wp:wrapNone/>
              <wp:docPr id="96" name="Text Box 9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A1A705"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E98F26" id="_x0000_t202" coordsize="21600,21600" o:spt="202" path="m,l,21600r21600,l21600,xe">
              <v:stroke joinstyle="miter"/>
              <v:path gradientshapeok="t" o:connecttype="rect"/>
            </v:shapetype>
            <v:shape id="Text Box 96" o:spid="_x0000_s1035" type="#_x0000_t202" alt="Sec-Headerprimary" style="position:absolute;left:0;text-align:left;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10A1A705" w14:textId="77777777" w:rsidR="00BA79A1" w:rsidRPr="00324EB0" w:rsidRDefault="007A6FD6" w:rsidP="00FB281E">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00E84860">
      <w:rPr>
        <w:sz w:val="20"/>
      </w:rPr>
      <w:fldChar w:fldCharType="separate"/>
    </w:r>
    <w:r w:rsidR="00E84860">
      <w:rPr>
        <w:noProof/>
        <w:sz w:val="20"/>
      </w:rPr>
      <w:t>Advertisements—permitted publications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E84860">
      <w:rPr>
        <w:b/>
        <w:sz w:val="20"/>
      </w:rPr>
      <w:fldChar w:fldCharType="separate"/>
    </w:r>
    <w:r w:rsidR="00E84860">
      <w:rPr>
        <w:b/>
        <w:noProof/>
        <w:sz w:val="20"/>
      </w:rPr>
      <w:t>Chapter 2</w:t>
    </w:r>
    <w:r>
      <w:rPr>
        <w:b/>
        <w:sz w:val="20"/>
      </w:rPr>
      <w:fldChar w:fldCharType="end"/>
    </w:r>
  </w:p>
  <w:p w14:paraId="19041929" w14:textId="4CFD34EA" w:rsidR="00BA79A1" w:rsidRPr="007A1328" w:rsidRDefault="00BA79A1" w:rsidP="00715914">
    <w:pPr>
      <w:jc w:val="right"/>
      <w:rPr>
        <w:sz w:val="20"/>
      </w:rPr>
    </w:pPr>
    <w:r w:rsidRPr="007A1328">
      <w:rPr>
        <w:sz w:val="20"/>
      </w:rPr>
      <w:fldChar w:fldCharType="begin"/>
    </w:r>
    <w:r w:rsidRPr="007A1328">
      <w:rPr>
        <w:sz w:val="20"/>
      </w:rPr>
      <w:instrText xml:space="preserve"> STYLEREF CharPartText </w:instrText>
    </w:r>
    <w:r w:rsidR="00E84860">
      <w:rPr>
        <w:sz w:val="20"/>
      </w:rPr>
      <w:fldChar w:fldCharType="separate"/>
    </w:r>
    <w:r w:rsidR="00E84860">
      <w:rPr>
        <w:noProof/>
        <w:sz w:val="20"/>
      </w:rPr>
      <w:t>Introduction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84860">
      <w:rPr>
        <w:b/>
        <w:sz w:val="20"/>
      </w:rPr>
      <w:fldChar w:fldCharType="separate"/>
    </w:r>
    <w:r w:rsidR="00E84860">
      <w:rPr>
        <w:b/>
        <w:noProof/>
        <w:sz w:val="20"/>
      </w:rPr>
      <w:t>Part 2.1</w:t>
    </w:r>
    <w:r>
      <w:rPr>
        <w:b/>
        <w:sz w:val="20"/>
      </w:rPr>
      <w:fldChar w:fldCharType="end"/>
    </w:r>
  </w:p>
  <w:p w14:paraId="64161E14" w14:textId="12D0AA3B" w:rsidR="00BA79A1" w:rsidRPr="007A1328" w:rsidRDefault="00BA79A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44A5D23" w14:textId="77777777" w:rsidR="00BA79A1" w:rsidRPr="007A1328" w:rsidRDefault="00BA79A1" w:rsidP="00715914">
    <w:pPr>
      <w:jc w:val="right"/>
      <w:rPr>
        <w:b/>
        <w:sz w:val="24"/>
      </w:rPr>
    </w:pPr>
  </w:p>
  <w:p w14:paraId="207DD18F" w14:textId="4C9466CD" w:rsidR="00BA79A1" w:rsidRPr="007A1328" w:rsidRDefault="00BA79A1" w:rsidP="00FB281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24F2A">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4860">
      <w:rPr>
        <w:noProof/>
        <w:sz w:val="24"/>
      </w:rPr>
      <w:t>13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BA79A1" w:rsidRPr="007A1328" w:rsidRDefault="00BA79A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1482C"/>
    <w:multiLevelType w:val="hybridMultilevel"/>
    <w:tmpl w:val="F96A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5431BEC"/>
    <w:multiLevelType w:val="hybridMultilevel"/>
    <w:tmpl w:val="B11A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57C98"/>
    <w:multiLevelType w:val="hybridMultilevel"/>
    <w:tmpl w:val="2BBE8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1C5B94"/>
    <w:multiLevelType w:val="hybridMultilevel"/>
    <w:tmpl w:val="92A8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437424"/>
    <w:multiLevelType w:val="hybridMultilevel"/>
    <w:tmpl w:val="EAE84B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C85A0A"/>
    <w:multiLevelType w:val="hybridMultilevel"/>
    <w:tmpl w:val="FF667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9E06FC"/>
    <w:multiLevelType w:val="hybridMultilevel"/>
    <w:tmpl w:val="3C76E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F2A3718"/>
    <w:multiLevelType w:val="hybridMultilevel"/>
    <w:tmpl w:val="3280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C12D2"/>
    <w:multiLevelType w:val="hybridMultilevel"/>
    <w:tmpl w:val="81B2F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BE56AE"/>
    <w:multiLevelType w:val="hybridMultilevel"/>
    <w:tmpl w:val="1CCAF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C4B6F"/>
    <w:multiLevelType w:val="hybridMultilevel"/>
    <w:tmpl w:val="7EDAF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5655B"/>
    <w:multiLevelType w:val="hybridMultilevel"/>
    <w:tmpl w:val="659E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8637283">
    <w:abstractNumId w:val="22"/>
  </w:num>
  <w:num w:numId="2" w16cid:durableId="906845100">
    <w:abstractNumId w:val="19"/>
  </w:num>
  <w:num w:numId="3" w16cid:durableId="675497998">
    <w:abstractNumId w:val="18"/>
  </w:num>
  <w:num w:numId="4" w16cid:durableId="159085793">
    <w:abstractNumId w:val="24"/>
  </w:num>
  <w:num w:numId="5" w16cid:durableId="2087073783">
    <w:abstractNumId w:val="28"/>
  </w:num>
  <w:num w:numId="6" w16cid:durableId="1833714909">
    <w:abstractNumId w:val="16"/>
  </w:num>
  <w:num w:numId="7" w16cid:durableId="157310427">
    <w:abstractNumId w:val="26"/>
  </w:num>
  <w:num w:numId="8" w16cid:durableId="1660813376">
    <w:abstractNumId w:val="17"/>
  </w:num>
  <w:num w:numId="9" w16cid:durableId="82073362">
    <w:abstractNumId w:val="27"/>
  </w:num>
  <w:num w:numId="10" w16cid:durableId="1605847669">
    <w:abstractNumId w:val="12"/>
  </w:num>
  <w:num w:numId="11" w16cid:durableId="1252854523">
    <w:abstractNumId w:val="21"/>
  </w:num>
  <w:num w:numId="12" w16cid:durableId="7102569">
    <w:abstractNumId w:val="14"/>
  </w:num>
  <w:num w:numId="13" w16cid:durableId="343408761">
    <w:abstractNumId w:val="20"/>
  </w:num>
  <w:num w:numId="14" w16cid:durableId="1964342877">
    <w:abstractNumId w:val="25"/>
  </w:num>
  <w:num w:numId="15" w16cid:durableId="419522238">
    <w:abstractNumId w:val="29"/>
  </w:num>
  <w:num w:numId="16" w16cid:durableId="447239691">
    <w:abstractNumId w:val="10"/>
  </w:num>
  <w:num w:numId="17" w16cid:durableId="1098326571">
    <w:abstractNumId w:val="9"/>
  </w:num>
  <w:num w:numId="18" w16cid:durableId="1200627337">
    <w:abstractNumId w:val="7"/>
  </w:num>
  <w:num w:numId="19" w16cid:durableId="1258562166">
    <w:abstractNumId w:val="6"/>
  </w:num>
  <w:num w:numId="20" w16cid:durableId="324748675">
    <w:abstractNumId w:val="5"/>
  </w:num>
  <w:num w:numId="21" w16cid:durableId="2060326285">
    <w:abstractNumId w:val="4"/>
  </w:num>
  <w:num w:numId="22" w16cid:durableId="754086091">
    <w:abstractNumId w:val="8"/>
  </w:num>
  <w:num w:numId="23" w16cid:durableId="1776171223">
    <w:abstractNumId w:val="3"/>
  </w:num>
  <w:num w:numId="24" w16cid:durableId="523399628">
    <w:abstractNumId w:val="2"/>
  </w:num>
  <w:num w:numId="25" w16cid:durableId="1633055798">
    <w:abstractNumId w:val="1"/>
  </w:num>
  <w:num w:numId="26" w16cid:durableId="1151826154">
    <w:abstractNumId w:val="0"/>
  </w:num>
  <w:num w:numId="27" w16cid:durableId="71510245">
    <w:abstractNumId w:val="13"/>
  </w:num>
  <w:num w:numId="28" w16cid:durableId="1613979846">
    <w:abstractNumId w:val="15"/>
  </w:num>
  <w:num w:numId="29" w16cid:durableId="786268070">
    <w:abstractNumId w:val="11"/>
  </w:num>
  <w:num w:numId="30" w16cid:durableId="58846636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585F"/>
    <w:rsid w:val="00000518"/>
    <w:rsid w:val="0000112F"/>
    <w:rsid w:val="0000315D"/>
    <w:rsid w:val="00003A49"/>
    <w:rsid w:val="00003B59"/>
    <w:rsid w:val="00004470"/>
    <w:rsid w:val="000053B3"/>
    <w:rsid w:val="0000638A"/>
    <w:rsid w:val="0000708D"/>
    <w:rsid w:val="00011411"/>
    <w:rsid w:val="00012009"/>
    <w:rsid w:val="000136AF"/>
    <w:rsid w:val="00015DDC"/>
    <w:rsid w:val="00022EDF"/>
    <w:rsid w:val="00027965"/>
    <w:rsid w:val="0003053A"/>
    <w:rsid w:val="00030DA7"/>
    <w:rsid w:val="0003111C"/>
    <w:rsid w:val="0003196B"/>
    <w:rsid w:val="00032102"/>
    <w:rsid w:val="00032921"/>
    <w:rsid w:val="000355DA"/>
    <w:rsid w:val="000356C5"/>
    <w:rsid w:val="000357DA"/>
    <w:rsid w:val="00036E1B"/>
    <w:rsid w:val="0003785B"/>
    <w:rsid w:val="00040390"/>
    <w:rsid w:val="000416D9"/>
    <w:rsid w:val="000437C1"/>
    <w:rsid w:val="00045652"/>
    <w:rsid w:val="00046CA3"/>
    <w:rsid w:val="000504F7"/>
    <w:rsid w:val="0005136C"/>
    <w:rsid w:val="0005365D"/>
    <w:rsid w:val="0005579B"/>
    <w:rsid w:val="000560B3"/>
    <w:rsid w:val="00056BA2"/>
    <w:rsid w:val="0006122B"/>
    <w:rsid w:val="000614BF"/>
    <w:rsid w:val="0006150E"/>
    <w:rsid w:val="00062B59"/>
    <w:rsid w:val="000656AC"/>
    <w:rsid w:val="00067020"/>
    <w:rsid w:val="0007215D"/>
    <w:rsid w:val="000824FC"/>
    <w:rsid w:val="00083627"/>
    <w:rsid w:val="00085982"/>
    <w:rsid w:val="00086BCC"/>
    <w:rsid w:val="00091BD3"/>
    <w:rsid w:val="000968A2"/>
    <w:rsid w:val="000A034E"/>
    <w:rsid w:val="000A3186"/>
    <w:rsid w:val="000A3A8F"/>
    <w:rsid w:val="000A5BAB"/>
    <w:rsid w:val="000B00D3"/>
    <w:rsid w:val="000B0C5F"/>
    <w:rsid w:val="000B4EDC"/>
    <w:rsid w:val="000B58FA"/>
    <w:rsid w:val="000B70CB"/>
    <w:rsid w:val="000B7E30"/>
    <w:rsid w:val="000C02C7"/>
    <w:rsid w:val="000C0A8C"/>
    <w:rsid w:val="000C22BF"/>
    <w:rsid w:val="000C25A0"/>
    <w:rsid w:val="000C4D17"/>
    <w:rsid w:val="000C7F91"/>
    <w:rsid w:val="000D05EF"/>
    <w:rsid w:val="000D0F89"/>
    <w:rsid w:val="000D13E0"/>
    <w:rsid w:val="000D30A7"/>
    <w:rsid w:val="000D47F0"/>
    <w:rsid w:val="000D4A6E"/>
    <w:rsid w:val="000D5681"/>
    <w:rsid w:val="000D5F17"/>
    <w:rsid w:val="000D7A12"/>
    <w:rsid w:val="000E0578"/>
    <w:rsid w:val="000E0CA3"/>
    <w:rsid w:val="000E2261"/>
    <w:rsid w:val="000E27E3"/>
    <w:rsid w:val="000E5B8B"/>
    <w:rsid w:val="000F0129"/>
    <w:rsid w:val="000F2065"/>
    <w:rsid w:val="000F21C1"/>
    <w:rsid w:val="000F2573"/>
    <w:rsid w:val="000F51AD"/>
    <w:rsid w:val="000F658F"/>
    <w:rsid w:val="000F76A6"/>
    <w:rsid w:val="00100EB7"/>
    <w:rsid w:val="00101145"/>
    <w:rsid w:val="001029C2"/>
    <w:rsid w:val="00104C86"/>
    <w:rsid w:val="001050B9"/>
    <w:rsid w:val="0010533C"/>
    <w:rsid w:val="001061C9"/>
    <w:rsid w:val="0010622F"/>
    <w:rsid w:val="0010745C"/>
    <w:rsid w:val="00110BA3"/>
    <w:rsid w:val="00111224"/>
    <w:rsid w:val="001121B0"/>
    <w:rsid w:val="00112271"/>
    <w:rsid w:val="00113AD6"/>
    <w:rsid w:val="00121CD0"/>
    <w:rsid w:val="00124A3F"/>
    <w:rsid w:val="00126243"/>
    <w:rsid w:val="00127C95"/>
    <w:rsid w:val="00130329"/>
    <w:rsid w:val="00130788"/>
    <w:rsid w:val="00132CEB"/>
    <w:rsid w:val="0013339E"/>
    <w:rsid w:val="0013582A"/>
    <w:rsid w:val="00137BEF"/>
    <w:rsid w:val="00141E1A"/>
    <w:rsid w:val="00142B62"/>
    <w:rsid w:val="00142FC6"/>
    <w:rsid w:val="001433FB"/>
    <w:rsid w:val="00144C44"/>
    <w:rsid w:val="0014539C"/>
    <w:rsid w:val="00145992"/>
    <w:rsid w:val="001502DD"/>
    <w:rsid w:val="00151D37"/>
    <w:rsid w:val="00152913"/>
    <w:rsid w:val="00153893"/>
    <w:rsid w:val="00154800"/>
    <w:rsid w:val="00156B78"/>
    <w:rsid w:val="001570E4"/>
    <w:rsid w:val="00157B8B"/>
    <w:rsid w:val="00157EB4"/>
    <w:rsid w:val="0016019D"/>
    <w:rsid w:val="00161242"/>
    <w:rsid w:val="00162C14"/>
    <w:rsid w:val="00164F7F"/>
    <w:rsid w:val="001658A3"/>
    <w:rsid w:val="00166BAC"/>
    <w:rsid w:val="00166C2F"/>
    <w:rsid w:val="00167926"/>
    <w:rsid w:val="00167A21"/>
    <w:rsid w:val="0017048D"/>
    <w:rsid w:val="001721AC"/>
    <w:rsid w:val="00172C27"/>
    <w:rsid w:val="001769A7"/>
    <w:rsid w:val="001809D7"/>
    <w:rsid w:val="0018507C"/>
    <w:rsid w:val="001870BB"/>
    <w:rsid w:val="00190DB7"/>
    <w:rsid w:val="00191819"/>
    <w:rsid w:val="001928CC"/>
    <w:rsid w:val="00192AB6"/>
    <w:rsid w:val="001939E1"/>
    <w:rsid w:val="00194717"/>
    <w:rsid w:val="00194C3E"/>
    <w:rsid w:val="00195382"/>
    <w:rsid w:val="0019643A"/>
    <w:rsid w:val="00196479"/>
    <w:rsid w:val="001A026E"/>
    <w:rsid w:val="001A56E6"/>
    <w:rsid w:val="001A5BE4"/>
    <w:rsid w:val="001A5D18"/>
    <w:rsid w:val="001B2060"/>
    <w:rsid w:val="001B2F41"/>
    <w:rsid w:val="001B4D70"/>
    <w:rsid w:val="001B4FDA"/>
    <w:rsid w:val="001B5180"/>
    <w:rsid w:val="001B62F6"/>
    <w:rsid w:val="001C00FB"/>
    <w:rsid w:val="001C1812"/>
    <w:rsid w:val="001C1E8F"/>
    <w:rsid w:val="001C2866"/>
    <w:rsid w:val="001C3C54"/>
    <w:rsid w:val="001C4872"/>
    <w:rsid w:val="001C4AFF"/>
    <w:rsid w:val="001C61C5"/>
    <w:rsid w:val="001C69C4"/>
    <w:rsid w:val="001C71B2"/>
    <w:rsid w:val="001C7EA7"/>
    <w:rsid w:val="001D23BF"/>
    <w:rsid w:val="001D37EF"/>
    <w:rsid w:val="001D5126"/>
    <w:rsid w:val="001D5B64"/>
    <w:rsid w:val="001D67C1"/>
    <w:rsid w:val="001D7A5B"/>
    <w:rsid w:val="001E16A5"/>
    <w:rsid w:val="001E3590"/>
    <w:rsid w:val="001E371A"/>
    <w:rsid w:val="001E3E35"/>
    <w:rsid w:val="001E415F"/>
    <w:rsid w:val="001E55FD"/>
    <w:rsid w:val="001E5C6A"/>
    <w:rsid w:val="001E7346"/>
    <w:rsid w:val="001E7407"/>
    <w:rsid w:val="001F1C54"/>
    <w:rsid w:val="001F4834"/>
    <w:rsid w:val="001F5D5E"/>
    <w:rsid w:val="001F6219"/>
    <w:rsid w:val="001F6CD4"/>
    <w:rsid w:val="001F76FB"/>
    <w:rsid w:val="002016FF"/>
    <w:rsid w:val="00204563"/>
    <w:rsid w:val="00206C4D"/>
    <w:rsid w:val="0020703F"/>
    <w:rsid w:val="0020732B"/>
    <w:rsid w:val="0021053C"/>
    <w:rsid w:val="002116DB"/>
    <w:rsid w:val="00211C66"/>
    <w:rsid w:val="0021298C"/>
    <w:rsid w:val="0021322C"/>
    <w:rsid w:val="002150FD"/>
    <w:rsid w:val="00215AF1"/>
    <w:rsid w:val="0022083C"/>
    <w:rsid w:val="00222AE9"/>
    <w:rsid w:val="00222B55"/>
    <w:rsid w:val="00223B1C"/>
    <w:rsid w:val="00226562"/>
    <w:rsid w:val="00227D42"/>
    <w:rsid w:val="0023005D"/>
    <w:rsid w:val="002312FA"/>
    <w:rsid w:val="002321E8"/>
    <w:rsid w:val="00234A14"/>
    <w:rsid w:val="00236253"/>
    <w:rsid w:val="002368B5"/>
    <w:rsid w:val="002369F6"/>
    <w:rsid w:val="00236EEC"/>
    <w:rsid w:val="00237602"/>
    <w:rsid w:val="0024010F"/>
    <w:rsid w:val="00240749"/>
    <w:rsid w:val="002415B5"/>
    <w:rsid w:val="00243018"/>
    <w:rsid w:val="00244BD6"/>
    <w:rsid w:val="00246A95"/>
    <w:rsid w:val="00246FB8"/>
    <w:rsid w:val="00247253"/>
    <w:rsid w:val="00250CE7"/>
    <w:rsid w:val="00253EED"/>
    <w:rsid w:val="00255111"/>
    <w:rsid w:val="002564A4"/>
    <w:rsid w:val="00256567"/>
    <w:rsid w:val="00260B21"/>
    <w:rsid w:val="002610EF"/>
    <w:rsid w:val="00261463"/>
    <w:rsid w:val="00261E91"/>
    <w:rsid w:val="00263EEE"/>
    <w:rsid w:val="002645C9"/>
    <w:rsid w:val="002656D3"/>
    <w:rsid w:val="00267277"/>
    <w:rsid w:val="0026736C"/>
    <w:rsid w:val="0028050E"/>
    <w:rsid w:val="0028059C"/>
    <w:rsid w:val="00280E3B"/>
    <w:rsid w:val="00281308"/>
    <w:rsid w:val="0028202E"/>
    <w:rsid w:val="00282B1E"/>
    <w:rsid w:val="00283A71"/>
    <w:rsid w:val="00284719"/>
    <w:rsid w:val="00285291"/>
    <w:rsid w:val="002866DA"/>
    <w:rsid w:val="00291041"/>
    <w:rsid w:val="002916EE"/>
    <w:rsid w:val="00292331"/>
    <w:rsid w:val="0029324E"/>
    <w:rsid w:val="002943D0"/>
    <w:rsid w:val="002973D0"/>
    <w:rsid w:val="00297ECB"/>
    <w:rsid w:val="002A1013"/>
    <w:rsid w:val="002A1C9E"/>
    <w:rsid w:val="002A4964"/>
    <w:rsid w:val="002A508A"/>
    <w:rsid w:val="002A5990"/>
    <w:rsid w:val="002A6F37"/>
    <w:rsid w:val="002A70F5"/>
    <w:rsid w:val="002A7725"/>
    <w:rsid w:val="002A7BCF"/>
    <w:rsid w:val="002B1A07"/>
    <w:rsid w:val="002B44CD"/>
    <w:rsid w:val="002B4F22"/>
    <w:rsid w:val="002B66D6"/>
    <w:rsid w:val="002C1137"/>
    <w:rsid w:val="002C17B3"/>
    <w:rsid w:val="002C27E0"/>
    <w:rsid w:val="002C4A40"/>
    <w:rsid w:val="002C66F1"/>
    <w:rsid w:val="002C7295"/>
    <w:rsid w:val="002D012B"/>
    <w:rsid w:val="002D0323"/>
    <w:rsid w:val="002D043A"/>
    <w:rsid w:val="002D2614"/>
    <w:rsid w:val="002D3AB0"/>
    <w:rsid w:val="002D3D0E"/>
    <w:rsid w:val="002D6224"/>
    <w:rsid w:val="002D7D93"/>
    <w:rsid w:val="002E0739"/>
    <w:rsid w:val="002E207D"/>
    <w:rsid w:val="002E3F4B"/>
    <w:rsid w:val="002E47B9"/>
    <w:rsid w:val="002E5A6C"/>
    <w:rsid w:val="002E725F"/>
    <w:rsid w:val="002F2E1B"/>
    <w:rsid w:val="002F432A"/>
    <w:rsid w:val="002F4CDD"/>
    <w:rsid w:val="002F69BB"/>
    <w:rsid w:val="003005EF"/>
    <w:rsid w:val="00304DB3"/>
    <w:rsid w:val="00304E0F"/>
    <w:rsid w:val="00304F8B"/>
    <w:rsid w:val="003063D4"/>
    <w:rsid w:val="003120BE"/>
    <w:rsid w:val="00312AB4"/>
    <w:rsid w:val="00315A9D"/>
    <w:rsid w:val="00316117"/>
    <w:rsid w:val="0031678F"/>
    <w:rsid w:val="003169A0"/>
    <w:rsid w:val="00320076"/>
    <w:rsid w:val="00320B70"/>
    <w:rsid w:val="00322161"/>
    <w:rsid w:val="00322A95"/>
    <w:rsid w:val="00323EED"/>
    <w:rsid w:val="0032655C"/>
    <w:rsid w:val="00326E5D"/>
    <w:rsid w:val="00330DCB"/>
    <w:rsid w:val="00332E0A"/>
    <w:rsid w:val="00334E62"/>
    <w:rsid w:val="003354D2"/>
    <w:rsid w:val="003354F1"/>
    <w:rsid w:val="0033596C"/>
    <w:rsid w:val="00335BC6"/>
    <w:rsid w:val="003415D3"/>
    <w:rsid w:val="00341C1D"/>
    <w:rsid w:val="00342172"/>
    <w:rsid w:val="00343BB1"/>
    <w:rsid w:val="00344701"/>
    <w:rsid w:val="003507DB"/>
    <w:rsid w:val="0035115B"/>
    <w:rsid w:val="00352B0F"/>
    <w:rsid w:val="00354E01"/>
    <w:rsid w:val="00356690"/>
    <w:rsid w:val="00360368"/>
    <w:rsid w:val="003603EC"/>
    <w:rsid w:val="00360459"/>
    <w:rsid w:val="00362092"/>
    <w:rsid w:val="00367194"/>
    <w:rsid w:val="0036783E"/>
    <w:rsid w:val="00373918"/>
    <w:rsid w:val="00375239"/>
    <w:rsid w:val="003755EB"/>
    <w:rsid w:val="00376A0B"/>
    <w:rsid w:val="00380AE1"/>
    <w:rsid w:val="00380AFC"/>
    <w:rsid w:val="00384DD1"/>
    <w:rsid w:val="00391C7E"/>
    <w:rsid w:val="003A1899"/>
    <w:rsid w:val="003A26BB"/>
    <w:rsid w:val="003A328A"/>
    <w:rsid w:val="003A360C"/>
    <w:rsid w:val="003A4585"/>
    <w:rsid w:val="003A4FF0"/>
    <w:rsid w:val="003A5BA9"/>
    <w:rsid w:val="003B4698"/>
    <w:rsid w:val="003B77A7"/>
    <w:rsid w:val="003C3FAC"/>
    <w:rsid w:val="003C40A1"/>
    <w:rsid w:val="003C459D"/>
    <w:rsid w:val="003C6231"/>
    <w:rsid w:val="003D06E8"/>
    <w:rsid w:val="003D0BFE"/>
    <w:rsid w:val="003D113A"/>
    <w:rsid w:val="003D14E0"/>
    <w:rsid w:val="003D38F6"/>
    <w:rsid w:val="003D5700"/>
    <w:rsid w:val="003D669F"/>
    <w:rsid w:val="003D7207"/>
    <w:rsid w:val="003D7645"/>
    <w:rsid w:val="003E18C5"/>
    <w:rsid w:val="003E341B"/>
    <w:rsid w:val="003E39B9"/>
    <w:rsid w:val="003E59F7"/>
    <w:rsid w:val="003E6324"/>
    <w:rsid w:val="003F20E4"/>
    <w:rsid w:val="003F38E3"/>
    <w:rsid w:val="003F6091"/>
    <w:rsid w:val="003F6144"/>
    <w:rsid w:val="003F6BA5"/>
    <w:rsid w:val="0040169E"/>
    <w:rsid w:val="00405BFF"/>
    <w:rsid w:val="004116CD"/>
    <w:rsid w:val="00412039"/>
    <w:rsid w:val="00413D01"/>
    <w:rsid w:val="004144EC"/>
    <w:rsid w:val="00417EB9"/>
    <w:rsid w:val="00422E50"/>
    <w:rsid w:val="00423DE3"/>
    <w:rsid w:val="00424CA9"/>
    <w:rsid w:val="004264FE"/>
    <w:rsid w:val="0042763E"/>
    <w:rsid w:val="00431E9B"/>
    <w:rsid w:val="00436BCF"/>
    <w:rsid w:val="004379AB"/>
    <w:rsid w:val="004379E3"/>
    <w:rsid w:val="00437E5C"/>
    <w:rsid w:val="0044015E"/>
    <w:rsid w:val="004414A4"/>
    <w:rsid w:val="00442119"/>
    <w:rsid w:val="0044291A"/>
    <w:rsid w:val="00444ABD"/>
    <w:rsid w:val="00446ACC"/>
    <w:rsid w:val="00446F80"/>
    <w:rsid w:val="0045102D"/>
    <w:rsid w:val="00451C82"/>
    <w:rsid w:val="00454270"/>
    <w:rsid w:val="004552DD"/>
    <w:rsid w:val="00456F06"/>
    <w:rsid w:val="00461C81"/>
    <w:rsid w:val="00462F74"/>
    <w:rsid w:val="00462FB8"/>
    <w:rsid w:val="0046306D"/>
    <w:rsid w:val="00463D8B"/>
    <w:rsid w:val="00463FF7"/>
    <w:rsid w:val="0046541C"/>
    <w:rsid w:val="00467661"/>
    <w:rsid w:val="004705B7"/>
    <w:rsid w:val="00472DBE"/>
    <w:rsid w:val="004735A5"/>
    <w:rsid w:val="00473706"/>
    <w:rsid w:val="00474A19"/>
    <w:rsid w:val="0047777A"/>
    <w:rsid w:val="00483777"/>
    <w:rsid w:val="00483C14"/>
    <w:rsid w:val="00483FA4"/>
    <w:rsid w:val="004853F6"/>
    <w:rsid w:val="004924B8"/>
    <w:rsid w:val="0049369C"/>
    <w:rsid w:val="00496F97"/>
    <w:rsid w:val="004979B3"/>
    <w:rsid w:val="004A3284"/>
    <w:rsid w:val="004A56D0"/>
    <w:rsid w:val="004A6736"/>
    <w:rsid w:val="004A7298"/>
    <w:rsid w:val="004B152D"/>
    <w:rsid w:val="004B59AD"/>
    <w:rsid w:val="004B6545"/>
    <w:rsid w:val="004C034D"/>
    <w:rsid w:val="004C06A9"/>
    <w:rsid w:val="004C37DC"/>
    <w:rsid w:val="004C4157"/>
    <w:rsid w:val="004C4295"/>
    <w:rsid w:val="004C6AE8"/>
    <w:rsid w:val="004D30DB"/>
    <w:rsid w:val="004D3593"/>
    <w:rsid w:val="004D41C3"/>
    <w:rsid w:val="004D5216"/>
    <w:rsid w:val="004D541A"/>
    <w:rsid w:val="004D5654"/>
    <w:rsid w:val="004D5975"/>
    <w:rsid w:val="004D7C22"/>
    <w:rsid w:val="004E063A"/>
    <w:rsid w:val="004E3CE9"/>
    <w:rsid w:val="004E4080"/>
    <w:rsid w:val="004E5B88"/>
    <w:rsid w:val="004E7BEC"/>
    <w:rsid w:val="004E7DE9"/>
    <w:rsid w:val="004F1FE9"/>
    <w:rsid w:val="004F3378"/>
    <w:rsid w:val="004F3563"/>
    <w:rsid w:val="004F4EA3"/>
    <w:rsid w:val="004F53FA"/>
    <w:rsid w:val="004F5CA6"/>
    <w:rsid w:val="005001D2"/>
    <w:rsid w:val="00500676"/>
    <w:rsid w:val="00500B94"/>
    <w:rsid w:val="00500BC1"/>
    <w:rsid w:val="00500D72"/>
    <w:rsid w:val="005020AB"/>
    <w:rsid w:val="00504B58"/>
    <w:rsid w:val="00504C08"/>
    <w:rsid w:val="00505D3D"/>
    <w:rsid w:val="0050609F"/>
    <w:rsid w:val="00506AF6"/>
    <w:rsid w:val="00506E63"/>
    <w:rsid w:val="005070AF"/>
    <w:rsid w:val="00507A6D"/>
    <w:rsid w:val="00507FB8"/>
    <w:rsid w:val="00512E44"/>
    <w:rsid w:val="00515CFA"/>
    <w:rsid w:val="0051603E"/>
    <w:rsid w:val="00516B8D"/>
    <w:rsid w:val="00516DBF"/>
    <w:rsid w:val="00521681"/>
    <w:rsid w:val="0052187D"/>
    <w:rsid w:val="0052732E"/>
    <w:rsid w:val="0053020A"/>
    <w:rsid w:val="0053260B"/>
    <w:rsid w:val="00537FBC"/>
    <w:rsid w:val="005409CB"/>
    <w:rsid w:val="00540F07"/>
    <w:rsid w:val="00542626"/>
    <w:rsid w:val="005427B2"/>
    <w:rsid w:val="00542D86"/>
    <w:rsid w:val="0054380A"/>
    <w:rsid w:val="0054431A"/>
    <w:rsid w:val="005469D6"/>
    <w:rsid w:val="00547A28"/>
    <w:rsid w:val="00551066"/>
    <w:rsid w:val="005519E3"/>
    <w:rsid w:val="0055387C"/>
    <w:rsid w:val="00554954"/>
    <w:rsid w:val="00556928"/>
    <w:rsid w:val="005574D1"/>
    <w:rsid w:val="00560940"/>
    <w:rsid w:val="0056152E"/>
    <w:rsid w:val="00567EF3"/>
    <w:rsid w:val="0057021D"/>
    <w:rsid w:val="00571827"/>
    <w:rsid w:val="00571F18"/>
    <w:rsid w:val="00572824"/>
    <w:rsid w:val="00574BE9"/>
    <w:rsid w:val="00580D7E"/>
    <w:rsid w:val="00581F48"/>
    <w:rsid w:val="0058276F"/>
    <w:rsid w:val="00583264"/>
    <w:rsid w:val="005843E4"/>
    <w:rsid w:val="00584523"/>
    <w:rsid w:val="00584811"/>
    <w:rsid w:val="00585784"/>
    <w:rsid w:val="00586852"/>
    <w:rsid w:val="00587616"/>
    <w:rsid w:val="0058771C"/>
    <w:rsid w:val="00593AA6"/>
    <w:rsid w:val="00594161"/>
    <w:rsid w:val="00594749"/>
    <w:rsid w:val="005947B2"/>
    <w:rsid w:val="005974F1"/>
    <w:rsid w:val="00597F6C"/>
    <w:rsid w:val="005A450F"/>
    <w:rsid w:val="005A4B1F"/>
    <w:rsid w:val="005A5452"/>
    <w:rsid w:val="005A7774"/>
    <w:rsid w:val="005B14C2"/>
    <w:rsid w:val="005B236F"/>
    <w:rsid w:val="005B30FE"/>
    <w:rsid w:val="005B32CF"/>
    <w:rsid w:val="005B39E8"/>
    <w:rsid w:val="005B4067"/>
    <w:rsid w:val="005B65E9"/>
    <w:rsid w:val="005B7354"/>
    <w:rsid w:val="005B759E"/>
    <w:rsid w:val="005B79C2"/>
    <w:rsid w:val="005C26AA"/>
    <w:rsid w:val="005C34C4"/>
    <w:rsid w:val="005C36E4"/>
    <w:rsid w:val="005C3786"/>
    <w:rsid w:val="005C3F41"/>
    <w:rsid w:val="005C732C"/>
    <w:rsid w:val="005D2D09"/>
    <w:rsid w:val="005D5798"/>
    <w:rsid w:val="005D5FE4"/>
    <w:rsid w:val="005D642A"/>
    <w:rsid w:val="005D6A26"/>
    <w:rsid w:val="005E0C12"/>
    <w:rsid w:val="005E1495"/>
    <w:rsid w:val="005E219A"/>
    <w:rsid w:val="005F1BA2"/>
    <w:rsid w:val="005F2F0E"/>
    <w:rsid w:val="005F2FE8"/>
    <w:rsid w:val="005F5950"/>
    <w:rsid w:val="005F5B3A"/>
    <w:rsid w:val="005F5D01"/>
    <w:rsid w:val="005F617D"/>
    <w:rsid w:val="005F6301"/>
    <w:rsid w:val="005F7260"/>
    <w:rsid w:val="00600219"/>
    <w:rsid w:val="00600862"/>
    <w:rsid w:val="00602A22"/>
    <w:rsid w:val="00603DC4"/>
    <w:rsid w:val="00605F89"/>
    <w:rsid w:val="00615331"/>
    <w:rsid w:val="00620076"/>
    <w:rsid w:val="00620DBA"/>
    <w:rsid w:val="00621EB2"/>
    <w:rsid w:val="006238D0"/>
    <w:rsid w:val="00623F07"/>
    <w:rsid w:val="00625124"/>
    <w:rsid w:val="00627321"/>
    <w:rsid w:val="00630809"/>
    <w:rsid w:val="00630910"/>
    <w:rsid w:val="00631167"/>
    <w:rsid w:val="0063347D"/>
    <w:rsid w:val="00633DBC"/>
    <w:rsid w:val="00634A74"/>
    <w:rsid w:val="0063614B"/>
    <w:rsid w:val="00636573"/>
    <w:rsid w:val="00636DDA"/>
    <w:rsid w:val="00641199"/>
    <w:rsid w:val="00641A09"/>
    <w:rsid w:val="00641A51"/>
    <w:rsid w:val="00641DCC"/>
    <w:rsid w:val="00642064"/>
    <w:rsid w:val="006432D8"/>
    <w:rsid w:val="00645E2C"/>
    <w:rsid w:val="0064641E"/>
    <w:rsid w:val="00651FC6"/>
    <w:rsid w:val="0065388A"/>
    <w:rsid w:val="00653D6E"/>
    <w:rsid w:val="00657A31"/>
    <w:rsid w:val="006615E7"/>
    <w:rsid w:val="00661B8D"/>
    <w:rsid w:val="0066200E"/>
    <w:rsid w:val="006653AF"/>
    <w:rsid w:val="006659E4"/>
    <w:rsid w:val="00666C9B"/>
    <w:rsid w:val="00667134"/>
    <w:rsid w:val="00670EA1"/>
    <w:rsid w:val="0067295F"/>
    <w:rsid w:val="00676230"/>
    <w:rsid w:val="0067690A"/>
    <w:rsid w:val="006772F4"/>
    <w:rsid w:val="00677CC2"/>
    <w:rsid w:val="00682208"/>
    <w:rsid w:val="006826D7"/>
    <w:rsid w:val="00683E40"/>
    <w:rsid w:val="006863D9"/>
    <w:rsid w:val="006905DE"/>
    <w:rsid w:val="00691607"/>
    <w:rsid w:val="0069207B"/>
    <w:rsid w:val="00693C61"/>
    <w:rsid w:val="006944A8"/>
    <w:rsid w:val="00695F84"/>
    <w:rsid w:val="0069639D"/>
    <w:rsid w:val="00696677"/>
    <w:rsid w:val="006A304D"/>
    <w:rsid w:val="006A367A"/>
    <w:rsid w:val="006A3E1F"/>
    <w:rsid w:val="006A3F5B"/>
    <w:rsid w:val="006A4E2E"/>
    <w:rsid w:val="006A5B99"/>
    <w:rsid w:val="006A7433"/>
    <w:rsid w:val="006B0085"/>
    <w:rsid w:val="006B5789"/>
    <w:rsid w:val="006C202D"/>
    <w:rsid w:val="006C2FE9"/>
    <w:rsid w:val="006C30C5"/>
    <w:rsid w:val="006C358A"/>
    <w:rsid w:val="006C478E"/>
    <w:rsid w:val="006C4CAD"/>
    <w:rsid w:val="006C6411"/>
    <w:rsid w:val="006C7F8C"/>
    <w:rsid w:val="006D2BDE"/>
    <w:rsid w:val="006D3F4F"/>
    <w:rsid w:val="006D43F4"/>
    <w:rsid w:val="006D5395"/>
    <w:rsid w:val="006E4163"/>
    <w:rsid w:val="006E4DBC"/>
    <w:rsid w:val="006E6246"/>
    <w:rsid w:val="006F080B"/>
    <w:rsid w:val="006F1721"/>
    <w:rsid w:val="006F2919"/>
    <w:rsid w:val="006F318F"/>
    <w:rsid w:val="006F3D20"/>
    <w:rsid w:val="006F4226"/>
    <w:rsid w:val="006F588D"/>
    <w:rsid w:val="006F6299"/>
    <w:rsid w:val="006F7A4D"/>
    <w:rsid w:val="0070017E"/>
    <w:rsid w:val="0070055F"/>
    <w:rsid w:val="00700B2C"/>
    <w:rsid w:val="00701CB4"/>
    <w:rsid w:val="00701EE9"/>
    <w:rsid w:val="0070471D"/>
    <w:rsid w:val="00704BC0"/>
    <w:rsid w:val="007050A2"/>
    <w:rsid w:val="00711838"/>
    <w:rsid w:val="00713084"/>
    <w:rsid w:val="00713C97"/>
    <w:rsid w:val="00714F20"/>
    <w:rsid w:val="0071590F"/>
    <w:rsid w:val="00715914"/>
    <w:rsid w:val="00717D99"/>
    <w:rsid w:val="00720321"/>
    <w:rsid w:val="00723151"/>
    <w:rsid w:val="00725AEA"/>
    <w:rsid w:val="00725C15"/>
    <w:rsid w:val="00726DC5"/>
    <w:rsid w:val="00731E00"/>
    <w:rsid w:val="00732352"/>
    <w:rsid w:val="00732963"/>
    <w:rsid w:val="00732C82"/>
    <w:rsid w:val="00733A1E"/>
    <w:rsid w:val="00736601"/>
    <w:rsid w:val="007370BF"/>
    <w:rsid w:val="00742A34"/>
    <w:rsid w:val="007440B7"/>
    <w:rsid w:val="007500C8"/>
    <w:rsid w:val="00750174"/>
    <w:rsid w:val="00751C84"/>
    <w:rsid w:val="00753305"/>
    <w:rsid w:val="00753610"/>
    <w:rsid w:val="007546ED"/>
    <w:rsid w:val="00756272"/>
    <w:rsid w:val="0075759C"/>
    <w:rsid w:val="00760C85"/>
    <w:rsid w:val="007627AB"/>
    <w:rsid w:val="007642AD"/>
    <w:rsid w:val="00764593"/>
    <w:rsid w:val="00765145"/>
    <w:rsid w:val="0076516B"/>
    <w:rsid w:val="007660E8"/>
    <w:rsid w:val="0076681A"/>
    <w:rsid w:val="0077108A"/>
    <w:rsid w:val="007715C9"/>
    <w:rsid w:val="00771613"/>
    <w:rsid w:val="00771D00"/>
    <w:rsid w:val="00772EC7"/>
    <w:rsid w:val="00774EDD"/>
    <w:rsid w:val="007757EC"/>
    <w:rsid w:val="007804DB"/>
    <w:rsid w:val="007806A7"/>
    <w:rsid w:val="0078093B"/>
    <w:rsid w:val="00782AF4"/>
    <w:rsid w:val="00783027"/>
    <w:rsid w:val="00783E89"/>
    <w:rsid w:val="0078588F"/>
    <w:rsid w:val="00791888"/>
    <w:rsid w:val="007932AC"/>
    <w:rsid w:val="00793915"/>
    <w:rsid w:val="007A0FA7"/>
    <w:rsid w:val="007A10F3"/>
    <w:rsid w:val="007A1DC5"/>
    <w:rsid w:val="007A3079"/>
    <w:rsid w:val="007A4CED"/>
    <w:rsid w:val="007A5032"/>
    <w:rsid w:val="007A585F"/>
    <w:rsid w:val="007A5B08"/>
    <w:rsid w:val="007A6FD6"/>
    <w:rsid w:val="007A7BB3"/>
    <w:rsid w:val="007B13EA"/>
    <w:rsid w:val="007B1844"/>
    <w:rsid w:val="007B1E51"/>
    <w:rsid w:val="007B1FE3"/>
    <w:rsid w:val="007B3A70"/>
    <w:rsid w:val="007B3C30"/>
    <w:rsid w:val="007B4536"/>
    <w:rsid w:val="007B5F78"/>
    <w:rsid w:val="007B66E0"/>
    <w:rsid w:val="007B7F41"/>
    <w:rsid w:val="007C2253"/>
    <w:rsid w:val="007C3571"/>
    <w:rsid w:val="007C3C06"/>
    <w:rsid w:val="007C402E"/>
    <w:rsid w:val="007C4A54"/>
    <w:rsid w:val="007C524F"/>
    <w:rsid w:val="007C5A69"/>
    <w:rsid w:val="007D3219"/>
    <w:rsid w:val="007D4A3D"/>
    <w:rsid w:val="007D5A63"/>
    <w:rsid w:val="007D7B81"/>
    <w:rsid w:val="007E1556"/>
    <w:rsid w:val="007E163D"/>
    <w:rsid w:val="007E3E00"/>
    <w:rsid w:val="007E5050"/>
    <w:rsid w:val="007E588F"/>
    <w:rsid w:val="007E667A"/>
    <w:rsid w:val="007E7ED3"/>
    <w:rsid w:val="007F28C9"/>
    <w:rsid w:val="007F5574"/>
    <w:rsid w:val="007F7FDF"/>
    <w:rsid w:val="00800C7B"/>
    <w:rsid w:val="00802713"/>
    <w:rsid w:val="00802881"/>
    <w:rsid w:val="0080304A"/>
    <w:rsid w:val="00803587"/>
    <w:rsid w:val="008042DE"/>
    <w:rsid w:val="00804789"/>
    <w:rsid w:val="00804931"/>
    <w:rsid w:val="0080495B"/>
    <w:rsid w:val="00807626"/>
    <w:rsid w:val="008117E9"/>
    <w:rsid w:val="00821C3A"/>
    <w:rsid w:val="00821C72"/>
    <w:rsid w:val="00822A12"/>
    <w:rsid w:val="008240F2"/>
    <w:rsid w:val="0082418D"/>
    <w:rsid w:val="00824498"/>
    <w:rsid w:val="00824A55"/>
    <w:rsid w:val="00824F2A"/>
    <w:rsid w:val="00830756"/>
    <w:rsid w:val="00831CD7"/>
    <w:rsid w:val="008320A1"/>
    <w:rsid w:val="00833126"/>
    <w:rsid w:val="00833664"/>
    <w:rsid w:val="00836DD3"/>
    <w:rsid w:val="00843C91"/>
    <w:rsid w:val="00846409"/>
    <w:rsid w:val="0084670E"/>
    <w:rsid w:val="0085280F"/>
    <w:rsid w:val="00854099"/>
    <w:rsid w:val="00856103"/>
    <w:rsid w:val="00856A31"/>
    <w:rsid w:val="00860C88"/>
    <w:rsid w:val="00860D20"/>
    <w:rsid w:val="00861FA8"/>
    <w:rsid w:val="00864374"/>
    <w:rsid w:val="00864B24"/>
    <w:rsid w:val="00867B37"/>
    <w:rsid w:val="00872C20"/>
    <w:rsid w:val="00872C7D"/>
    <w:rsid w:val="00873196"/>
    <w:rsid w:val="00874244"/>
    <w:rsid w:val="008754D0"/>
    <w:rsid w:val="0087747B"/>
    <w:rsid w:val="00881369"/>
    <w:rsid w:val="00881B4F"/>
    <w:rsid w:val="00881CBC"/>
    <w:rsid w:val="008855C9"/>
    <w:rsid w:val="00886456"/>
    <w:rsid w:val="00886FCF"/>
    <w:rsid w:val="00887EE3"/>
    <w:rsid w:val="00895902"/>
    <w:rsid w:val="008968A7"/>
    <w:rsid w:val="008A46E1"/>
    <w:rsid w:val="008A485F"/>
    <w:rsid w:val="008A4F43"/>
    <w:rsid w:val="008A531D"/>
    <w:rsid w:val="008B2706"/>
    <w:rsid w:val="008B324D"/>
    <w:rsid w:val="008B4B71"/>
    <w:rsid w:val="008B55DC"/>
    <w:rsid w:val="008B575F"/>
    <w:rsid w:val="008B69E3"/>
    <w:rsid w:val="008C04C5"/>
    <w:rsid w:val="008C060B"/>
    <w:rsid w:val="008C0E79"/>
    <w:rsid w:val="008C490F"/>
    <w:rsid w:val="008C5064"/>
    <w:rsid w:val="008C6F61"/>
    <w:rsid w:val="008C76AF"/>
    <w:rsid w:val="008D0B92"/>
    <w:rsid w:val="008D0EE0"/>
    <w:rsid w:val="008D1B06"/>
    <w:rsid w:val="008D2820"/>
    <w:rsid w:val="008D3AF3"/>
    <w:rsid w:val="008D41A0"/>
    <w:rsid w:val="008D41E8"/>
    <w:rsid w:val="008D4C8D"/>
    <w:rsid w:val="008D722B"/>
    <w:rsid w:val="008D7B9B"/>
    <w:rsid w:val="008E0420"/>
    <w:rsid w:val="008E3697"/>
    <w:rsid w:val="008E42B7"/>
    <w:rsid w:val="008E4915"/>
    <w:rsid w:val="008E4AFD"/>
    <w:rsid w:val="008E5302"/>
    <w:rsid w:val="008E6067"/>
    <w:rsid w:val="008E665E"/>
    <w:rsid w:val="008E66D3"/>
    <w:rsid w:val="008F0A6F"/>
    <w:rsid w:val="008F293D"/>
    <w:rsid w:val="008F319D"/>
    <w:rsid w:val="008F4D30"/>
    <w:rsid w:val="008F4F87"/>
    <w:rsid w:val="008F5069"/>
    <w:rsid w:val="008F54E7"/>
    <w:rsid w:val="008F5D01"/>
    <w:rsid w:val="00901104"/>
    <w:rsid w:val="00901AE1"/>
    <w:rsid w:val="00903422"/>
    <w:rsid w:val="00904A1F"/>
    <w:rsid w:val="00906ACD"/>
    <w:rsid w:val="009123CB"/>
    <w:rsid w:val="00912C86"/>
    <w:rsid w:val="00913A8F"/>
    <w:rsid w:val="009155B0"/>
    <w:rsid w:val="00915BC7"/>
    <w:rsid w:val="00915DF9"/>
    <w:rsid w:val="009200E3"/>
    <w:rsid w:val="00920A6C"/>
    <w:rsid w:val="00922598"/>
    <w:rsid w:val="00924448"/>
    <w:rsid w:val="00925115"/>
    <w:rsid w:val="009254C3"/>
    <w:rsid w:val="00925DD6"/>
    <w:rsid w:val="00930214"/>
    <w:rsid w:val="00931AE3"/>
    <w:rsid w:val="00932377"/>
    <w:rsid w:val="009330B9"/>
    <w:rsid w:val="009352D3"/>
    <w:rsid w:val="00942EE2"/>
    <w:rsid w:val="009462B1"/>
    <w:rsid w:val="00946C36"/>
    <w:rsid w:val="00947D5A"/>
    <w:rsid w:val="00950D16"/>
    <w:rsid w:val="0095207A"/>
    <w:rsid w:val="00952524"/>
    <w:rsid w:val="009525CD"/>
    <w:rsid w:val="00952B55"/>
    <w:rsid w:val="009532A5"/>
    <w:rsid w:val="009543FA"/>
    <w:rsid w:val="00956089"/>
    <w:rsid w:val="00957AEF"/>
    <w:rsid w:val="00960482"/>
    <w:rsid w:val="009613E2"/>
    <w:rsid w:val="0096274C"/>
    <w:rsid w:val="00966301"/>
    <w:rsid w:val="00967BEF"/>
    <w:rsid w:val="00972892"/>
    <w:rsid w:val="00973217"/>
    <w:rsid w:val="00975131"/>
    <w:rsid w:val="00975F3F"/>
    <w:rsid w:val="00977113"/>
    <w:rsid w:val="00982242"/>
    <w:rsid w:val="00983127"/>
    <w:rsid w:val="009847E5"/>
    <w:rsid w:val="009858EA"/>
    <w:rsid w:val="009863EC"/>
    <w:rsid w:val="009868E9"/>
    <w:rsid w:val="009911C7"/>
    <w:rsid w:val="00994029"/>
    <w:rsid w:val="0099725F"/>
    <w:rsid w:val="009A20E4"/>
    <w:rsid w:val="009A3D7A"/>
    <w:rsid w:val="009A3FC9"/>
    <w:rsid w:val="009A515D"/>
    <w:rsid w:val="009A61B6"/>
    <w:rsid w:val="009B1414"/>
    <w:rsid w:val="009B32D3"/>
    <w:rsid w:val="009B42CF"/>
    <w:rsid w:val="009B5AB3"/>
    <w:rsid w:val="009B6CDD"/>
    <w:rsid w:val="009C18CB"/>
    <w:rsid w:val="009C4CB2"/>
    <w:rsid w:val="009C7935"/>
    <w:rsid w:val="009D0973"/>
    <w:rsid w:val="009D12D2"/>
    <w:rsid w:val="009D1E01"/>
    <w:rsid w:val="009D6F54"/>
    <w:rsid w:val="009E1604"/>
    <w:rsid w:val="009E261B"/>
    <w:rsid w:val="009E5CFC"/>
    <w:rsid w:val="009E7219"/>
    <w:rsid w:val="009F3B70"/>
    <w:rsid w:val="009F6F09"/>
    <w:rsid w:val="00A019AE"/>
    <w:rsid w:val="00A0229F"/>
    <w:rsid w:val="00A02551"/>
    <w:rsid w:val="00A05672"/>
    <w:rsid w:val="00A0579E"/>
    <w:rsid w:val="00A06A6D"/>
    <w:rsid w:val="00A079CB"/>
    <w:rsid w:val="00A12128"/>
    <w:rsid w:val="00A123C1"/>
    <w:rsid w:val="00A176D3"/>
    <w:rsid w:val="00A20444"/>
    <w:rsid w:val="00A20F0E"/>
    <w:rsid w:val="00A221FF"/>
    <w:rsid w:val="00A22C98"/>
    <w:rsid w:val="00A231E2"/>
    <w:rsid w:val="00A26CFA"/>
    <w:rsid w:val="00A26E5E"/>
    <w:rsid w:val="00A314CF"/>
    <w:rsid w:val="00A33006"/>
    <w:rsid w:val="00A35251"/>
    <w:rsid w:val="00A40367"/>
    <w:rsid w:val="00A43CAB"/>
    <w:rsid w:val="00A43E20"/>
    <w:rsid w:val="00A4431A"/>
    <w:rsid w:val="00A45629"/>
    <w:rsid w:val="00A457CB"/>
    <w:rsid w:val="00A4657A"/>
    <w:rsid w:val="00A4692F"/>
    <w:rsid w:val="00A50A09"/>
    <w:rsid w:val="00A53D82"/>
    <w:rsid w:val="00A628B6"/>
    <w:rsid w:val="00A64912"/>
    <w:rsid w:val="00A65B27"/>
    <w:rsid w:val="00A66199"/>
    <w:rsid w:val="00A7076D"/>
    <w:rsid w:val="00A708BF"/>
    <w:rsid w:val="00A70A74"/>
    <w:rsid w:val="00A70CE0"/>
    <w:rsid w:val="00A7335D"/>
    <w:rsid w:val="00A740F4"/>
    <w:rsid w:val="00A75DA0"/>
    <w:rsid w:val="00A81587"/>
    <w:rsid w:val="00A81728"/>
    <w:rsid w:val="00A833FD"/>
    <w:rsid w:val="00A84589"/>
    <w:rsid w:val="00A8629B"/>
    <w:rsid w:val="00A90491"/>
    <w:rsid w:val="00A90773"/>
    <w:rsid w:val="00A95DA7"/>
    <w:rsid w:val="00AA0485"/>
    <w:rsid w:val="00AA3602"/>
    <w:rsid w:val="00AA772C"/>
    <w:rsid w:val="00AB01C6"/>
    <w:rsid w:val="00AB235D"/>
    <w:rsid w:val="00AB32E9"/>
    <w:rsid w:val="00AB5959"/>
    <w:rsid w:val="00AB7763"/>
    <w:rsid w:val="00AC054F"/>
    <w:rsid w:val="00AC1746"/>
    <w:rsid w:val="00AC1A45"/>
    <w:rsid w:val="00AC23B2"/>
    <w:rsid w:val="00AC784C"/>
    <w:rsid w:val="00AD1DF2"/>
    <w:rsid w:val="00AD3FC1"/>
    <w:rsid w:val="00AD52B8"/>
    <w:rsid w:val="00AD5343"/>
    <w:rsid w:val="00AD5641"/>
    <w:rsid w:val="00AD7889"/>
    <w:rsid w:val="00AE181B"/>
    <w:rsid w:val="00AE2D22"/>
    <w:rsid w:val="00AE34F4"/>
    <w:rsid w:val="00AE3652"/>
    <w:rsid w:val="00AE46F0"/>
    <w:rsid w:val="00AE4B28"/>
    <w:rsid w:val="00AE5A10"/>
    <w:rsid w:val="00AE672E"/>
    <w:rsid w:val="00AF021B"/>
    <w:rsid w:val="00AF057D"/>
    <w:rsid w:val="00AF06CF"/>
    <w:rsid w:val="00AF3406"/>
    <w:rsid w:val="00AF3730"/>
    <w:rsid w:val="00AF4528"/>
    <w:rsid w:val="00AF4C69"/>
    <w:rsid w:val="00AF5A3E"/>
    <w:rsid w:val="00B032F2"/>
    <w:rsid w:val="00B05CF4"/>
    <w:rsid w:val="00B07CDB"/>
    <w:rsid w:val="00B10F31"/>
    <w:rsid w:val="00B11DB2"/>
    <w:rsid w:val="00B148FA"/>
    <w:rsid w:val="00B14978"/>
    <w:rsid w:val="00B15818"/>
    <w:rsid w:val="00B16A31"/>
    <w:rsid w:val="00B16E89"/>
    <w:rsid w:val="00B17DFD"/>
    <w:rsid w:val="00B227CC"/>
    <w:rsid w:val="00B24EA4"/>
    <w:rsid w:val="00B24F5B"/>
    <w:rsid w:val="00B27F74"/>
    <w:rsid w:val="00B308FE"/>
    <w:rsid w:val="00B33709"/>
    <w:rsid w:val="00B33880"/>
    <w:rsid w:val="00B33B3C"/>
    <w:rsid w:val="00B36B33"/>
    <w:rsid w:val="00B373D3"/>
    <w:rsid w:val="00B373F4"/>
    <w:rsid w:val="00B40018"/>
    <w:rsid w:val="00B404FA"/>
    <w:rsid w:val="00B40D0F"/>
    <w:rsid w:val="00B4110A"/>
    <w:rsid w:val="00B43ED6"/>
    <w:rsid w:val="00B44EC8"/>
    <w:rsid w:val="00B45202"/>
    <w:rsid w:val="00B45C52"/>
    <w:rsid w:val="00B46B24"/>
    <w:rsid w:val="00B46C13"/>
    <w:rsid w:val="00B470FC"/>
    <w:rsid w:val="00B500ED"/>
    <w:rsid w:val="00B50ADC"/>
    <w:rsid w:val="00B51BB1"/>
    <w:rsid w:val="00B52677"/>
    <w:rsid w:val="00B566B1"/>
    <w:rsid w:val="00B57AB6"/>
    <w:rsid w:val="00B60BD4"/>
    <w:rsid w:val="00B630DF"/>
    <w:rsid w:val="00B63834"/>
    <w:rsid w:val="00B64458"/>
    <w:rsid w:val="00B6554C"/>
    <w:rsid w:val="00B65F8A"/>
    <w:rsid w:val="00B67341"/>
    <w:rsid w:val="00B67DB4"/>
    <w:rsid w:val="00B67F7B"/>
    <w:rsid w:val="00B710FA"/>
    <w:rsid w:val="00B72734"/>
    <w:rsid w:val="00B73D27"/>
    <w:rsid w:val="00B741D0"/>
    <w:rsid w:val="00B741EC"/>
    <w:rsid w:val="00B773CF"/>
    <w:rsid w:val="00B77ABD"/>
    <w:rsid w:val="00B77D81"/>
    <w:rsid w:val="00B80199"/>
    <w:rsid w:val="00B80B10"/>
    <w:rsid w:val="00B819E4"/>
    <w:rsid w:val="00B83204"/>
    <w:rsid w:val="00B8336A"/>
    <w:rsid w:val="00B85723"/>
    <w:rsid w:val="00B876DB"/>
    <w:rsid w:val="00B92397"/>
    <w:rsid w:val="00B93663"/>
    <w:rsid w:val="00B94AD3"/>
    <w:rsid w:val="00B96FCC"/>
    <w:rsid w:val="00BA04C3"/>
    <w:rsid w:val="00BA0C87"/>
    <w:rsid w:val="00BA1456"/>
    <w:rsid w:val="00BA220B"/>
    <w:rsid w:val="00BA3A57"/>
    <w:rsid w:val="00BA3DEA"/>
    <w:rsid w:val="00BA57E2"/>
    <w:rsid w:val="00BA691F"/>
    <w:rsid w:val="00BA7530"/>
    <w:rsid w:val="00BA79A1"/>
    <w:rsid w:val="00BB0DC7"/>
    <w:rsid w:val="00BB19CE"/>
    <w:rsid w:val="00BB3E6F"/>
    <w:rsid w:val="00BB442E"/>
    <w:rsid w:val="00BB4626"/>
    <w:rsid w:val="00BB4D78"/>
    <w:rsid w:val="00BB4E1A"/>
    <w:rsid w:val="00BB563D"/>
    <w:rsid w:val="00BB6782"/>
    <w:rsid w:val="00BC015E"/>
    <w:rsid w:val="00BC0E8C"/>
    <w:rsid w:val="00BC6AC4"/>
    <w:rsid w:val="00BC75DB"/>
    <w:rsid w:val="00BC76AC"/>
    <w:rsid w:val="00BC7F9D"/>
    <w:rsid w:val="00BD037E"/>
    <w:rsid w:val="00BD057F"/>
    <w:rsid w:val="00BD08AB"/>
    <w:rsid w:val="00BD0ECB"/>
    <w:rsid w:val="00BD1F28"/>
    <w:rsid w:val="00BD4EAA"/>
    <w:rsid w:val="00BD50DF"/>
    <w:rsid w:val="00BD52B9"/>
    <w:rsid w:val="00BD65BE"/>
    <w:rsid w:val="00BD7A19"/>
    <w:rsid w:val="00BE0351"/>
    <w:rsid w:val="00BE06E2"/>
    <w:rsid w:val="00BE11C6"/>
    <w:rsid w:val="00BE2155"/>
    <w:rsid w:val="00BE2213"/>
    <w:rsid w:val="00BE2E4B"/>
    <w:rsid w:val="00BE4F96"/>
    <w:rsid w:val="00BE719A"/>
    <w:rsid w:val="00BE720A"/>
    <w:rsid w:val="00BF0D73"/>
    <w:rsid w:val="00BF230F"/>
    <w:rsid w:val="00BF2465"/>
    <w:rsid w:val="00BF2BB1"/>
    <w:rsid w:val="00BF39A5"/>
    <w:rsid w:val="00BF407C"/>
    <w:rsid w:val="00BF6804"/>
    <w:rsid w:val="00BF7EB3"/>
    <w:rsid w:val="00C0205D"/>
    <w:rsid w:val="00C10A14"/>
    <w:rsid w:val="00C10DE1"/>
    <w:rsid w:val="00C1269D"/>
    <w:rsid w:val="00C1631B"/>
    <w:rsid w:val="00C16476"/>
    <w:rsid w:val="00C16B6C"/>
    <w:rsid w:val="00C21B6F"/>
    <w:rsid w:val="00C224D4"/>
    <w:rsid w:val="00C23429"/>
    <w:rsid w:val="00C24C31"/>
    <w:rsid w:val="00C25E7F"/>
    <w:rsid w:val="00C2746F"/>
    <w:rsid w:val="00C275F3"/>
    <w:rsid w:val="00C27F66"/>
    <w:rsid w:val="00C30657"/>
    <w:rsid w:val="00C31445"/>
    <w:rsid w:val="00C320EE"/>
    <w:rsid w:val="00C324A0"/>
    <w:rsid w:val="00C3300F"/>
    <w:rsid w:val="00C332DA"/>
    <w:rsid w:val="00C34160"/>
    <w:rsid w:val="00C377AF"/>
    <w:rsid w:val="00C410BE"/>
    <w:rsid w:val="00C412BA"/>
    <w:rsid w:val="00C42BF8"/>
    <w:rsid w:val="00C45D71"/>
    <w:rsid w:val="00C4751E"/>
    <w:rsid w:val="00C47A73"/>
    <w:rsid w:val="00C50043"/>
    <w:rsid w:val="00C509EB"/>
    <w:rsid w:val="00C50BBF"/>
    <w:rsid w:val="00C52922"/>
    <w:rsid w:val="00C5547A"/>
    <w:rsid w:val="00C5687B"/>
    <w:rsid w:val="00C60386"/>
    <w:rsid w:val="00C61D21"/>
    <w:rsid w:val="00C65877"/>
    <w:rsid w:val="00C66587"/>
    <w:rsid w:val="00C70DB5"/>
    <w:rsid w:val="00C70E0D"/>
    <w:rsid w:val="00C716AD"/>
    <w:rsid w:val="00C736CB"/>
    <w:rsid w:val="00C7573B"/>
    <w:rsid w:val="00C7707C"/>
    <w:rsid w:val="00C778F3"/>
    <w:rsid w:val="00C80518"/>
    <w:rsid w:val="00C808BE"/>
    <w:rsid w:val="00C823AF"/>
    <w:rsid w:val="00C90DF2"/>
    <w:rsid w:val="00C92109"/>
    <w:rsid w:val="00C9296A"/>
    <w:rsid w:val="00C93C03"/>
    <w:rsid w:val="00C954A3"/>
    <w:rsid w:val="00CA01A4"/>
    <w:rsid w:val="00CA16D7"/>
    <w:rsid w:val="00CA1849"/>
    <w:rsid w:val="00CA1DD4"/>
    <w:rsid w:val="00CA7DB5"/>
    <w:rsid w:val="00CB0759"/>
    <w:rsid w:val="00CB07D9"/>
    <w:rsid w:val="00CB117F"/>
    <w:rsid w:val="00CB1A08"/>
    <w:rsid w:val="00CB2C8E"/>
    <w:rsid w:val="00CB59AF"/>
    <w:rsid w:val="00CB602E"/>
    <w:rsid w:val="00CB621F"/>
    <w:rsid w:val="00CB7057"/>
    <w:rsid w:val="00CC0CCA"/>
    <w:rsid w:val="00CC0D71"/>
    <w:rsid w:val="00CC2F19"/>
    <w:rsid w:val="00CC7D8F"/>
    <w:rsid w:val="00CD0E0B"/>
    <w:rsid w:val="00CD1BA4"/>
    <w:rsid w:val="00CD1D26"/>
    <w:rsid w:val="00CD5548"/>
    <w:rsid w:val="00CD5D60"/>
    <w:rsid w:val="00CE051D"/>
    <w:rsid w:val="00CE1291"/>
    <w:rsid w:val="00CE1335"/>
    <w:rsid w:val="00CE493D"/>
    <w:rsid w:val="00CF07FA"/>
    <w:rsid w:val="00CF0BB2"/>
    <w:rsid w:val="00CF3EE8"/>
    <w:rsid w:val="00D0181A"/>
    <w:rsid w:val="00D02E06"/>
    <w:rsid w:val="00D02E73"/>
    <w:rsid w:val="00D050E6"/>
    <w:rsid w:val="00D052D6"/>
    <w:rsid w:val="00D07CBE"/>
    <w:rsid w:val="00D10BD5"/>
    <w:rsid w:val="00D110D5"/>
    <w:rsid w:val="00D1244F"/>
    <w:rsid w:val="00D13441"/>
    <w:rsid w:val="00D150E7"/>
    <w:rsid w:val="00D15706"/>
    <w:rsid w:val="00D15EB3"/>
    <w:rsid w:val="00D16F4B"/>
    <w:rsid w:val="00D22CD6"/>
    <w:rsid w:val="00D2463A"/>
    <w:rsid w:val="00D256C5"/>
    <w:rsid w:val="00D25882"/>
    <w:rsid w:val="00D270FA"/>
    <w:rsid w:val="00D27567"/>
    <w:rsid w:val="00D31254"/>
    <w:rsid w:val="00D32211"/>
    <w:rsid w:val="00D32F65"/>
    <w:rsid w:val="00D32FE5"/>
    <w:rsid w:val="00D361FD"/>
    <w:rsid w:val="00D428DC"/>
    <w:rsid w:val="00D42C67"/>
    <w:rsid w:val="00D437C3"/>
    <w:rsid w:val="00D44D57"/>
    <w:rsid w:val="00D471CA"/>
    <w:rsid w:val="00D52A3A"/>
    <w:rsid w:val="00D52DC2"/>
    <w:rsid w:val="00D53BCC"/>
    <w:rsid w:val="00D54275"/>
    <w:rsid w:val="00D56A6F"/>
    <w:rsid w:val="00D57199"/>
    <w:rsid w:val="00D615DD"/>
    <w:rsid w:val="00D621C5"/>
    <w:rsid w:val="00D64A2B"/>
    <w:rsid w:val="00D65547"/>
    <w:rsid w:val="00D677B9"/>
    <w:rsid w:val="00D67E8A"/>
    <w:rsid w:val="00D70369"/>
    <w:rsid w:val="00D70DFB"/>
    <w:rsid w:val="00D7411D"/>
    <w:rsid w:val="00D7554E"/>
    <w:rsid w:val="00D766DF"/>
    <w:rsid w:val="00D77AD1"/>
    <w:rsid w:val="00D80DC0"/>
    <w:rsid w:val="00D813AB"/>
    <w:rsid w:val="00D81B6C"/>
    <w:rsid w:val="00D82E8B"/>
    <w:rsid w:val="00D83C52"/>
    <w:rsid w:val="00D85403"/>
    <w:rsid w:val="00D86BF4"/>
    <w:rsid w:val="00D9010E"/>
    <w:rsid w:val="00D904DB"/>
    <w:rsid w:val="00D9071F"/>
    <w:rsid w:val="00D9370B"/>
    <w:rsid w:val="00D955E0"/>
    <w:rsid w:val="00D970D5"/>
    <w:rsid w:val="00DA0D2B"/>
    <w:rsid w:val="00DA14FF"/>
    <w:rsid w:val="00DA186E"/>
    <w:rsid w:val="00DA2092"/>
    <w:rsid w:val="00DA4116"/>
    <w:rsid w:val="00DA6938"/>
    <w:rsid w:val="00DA782A"/>
    <w:rsid w:val="00DB017E"/>
    <w:rsid w:val="00DB251C"/>
    <w:rsid w:val="00DB27D9"/>
    <w:rsid w:val="00DB4310"/>
    <w:rsid w:val="00DB434A"/>
    <w:rsid w:val="00DB4630"/>
    <w:rsid w:val="00DB504B"/>
    <w:rsid w:val="00DB7B41"/>
    <w:rsid w:val="00DB7FCA"/>
    <w:rsid w:val="00DC4A3F"/>
    <w:rsid w:val="00DC4E27"/>
    <w:rsid w:val="00DC4F88"/>
    <w:rsid w:val="00DC6EB0"/>
    <w:rsid w:val="00DC72A6"/>
    <w:rsid w:val="00DC78C4"/>
    <w:rsid w:val="00DD10B0"/>
    <w:rsid w:val="00DD1183"/>
    <w:rsid w:val="00DD17E7"/>
    <w:rsid w:val="00DD1F1D"/>
    <w:rsid w:val="00DD2E37"/>
    <w:rsid w:val="00DD5C2D"/>
    <w:rsid w:val="00DD5E01"/>
    <w:rsid w:val="00DD6C6B"/>
    <w:rsid w:val="00DD7CE6"/>
    <w:rsid w:val="00DE261D"/>
    <w:rsid w:val="00DE2B68"/>
    <w:rsid w:val="00DE449A"/>
    <w:rsid w:val="00DE68DF"/>
    <w:rsid w:val="00DF0F46"/>
    <w:rsid w:val="00DF12D4"/>
    <w:rsid w:val="00DF17F7"/>
    <w:rsid w:val="00DF4223"/>
    <w:rsid w:val="00DF6559"/>
    <w:rsid w:val="00DF7FA0"/>
    <w:rsid w:val="00E0160B"/>
    <w:rsid w:val="00E0171D"/>
    <w:rsid w:val="00E017DD"/>
    <w:rsid w:val="00E03EBC"/>
    <w:rsid w:val="00E05704"/>
    <w:rsid w:val="00E07EA8"/>
    <w:rsid w:val="00E10DFC"/>
    <w:rsid w:val="00E11E44"/>
    <w:rsid w:val="00E153D2"/>
    <w:rsid w:val="00E1562A"/>
    <w:rsid w:val="00E16A95"/>
    <w:rsid w:val="00E16D3F"/>
    <w:rsid w:val="00E176A8"/>
    <w:rsid w:val="00E221DD"/>
    <w:rsid w:val="00E24228"/>
    <w:rsid w:val="00E26FE6"/>
    <w:rsid w:val="00E272B6"/>
    <w:rsid w:val="00E27454"/>
    <w:rsid w:val="00E31417"/>
    <w:rsid w:val="00E3270E"/>
    <w:rsid w:val="00E32D84"/>
    <w:rsid w:val="00E338EF"/>
    <w:rsid w:val="00E34396"/>
    <w:rsid w:val="00E353DD"/>
    <w:rsid w:val="00E41BC7"/>
    <w:rsid w:val="00E4238A"/>
    <w:rsid w:val="00E427FA"/>
    <w:rsid w:val="00E44A96"/>
    <w:rsid w:val="00E47C49"/>
    <w:rsid w:val="00E47D93"/>
    <w:rsid w:val="00E47FB0"/>
    <w:rsid w:val="00E50C99"/>
    <w:rsid w:val="00E50EAC"/>
    <w:rsid w:val="00E515D4"/>
    <w:rsid w:val="00E544BB"/>
    <w:rsid w:val="00E545FA"/>
    <w:rsid w:val="00E552E3"/>
    <w:rsid w:val="00E57B33"/>
    <w:rsid w:val="00E60632"/>
    <w:rsid w:val="00E65A6F"/>
    <w:rsid w:val="00E662CB"/>
    <w:rsid w:val="00E67D87"/>
    <w:rsid w:val="00E705CD"/>
    <w:rsid w:val="00E7233A"/>
    <w:rsid w:val="00E74DC7"/>
    <w:rsid w:val="00E76806"/>
    <w:rsid w:val="00E76DFC"/>
    <w:rsid w:val="00E76E3D"/>
    <w:rsid w:val="00E77FE0"/>
    <w:rsid w:val="00E8075A"/>
    <w:rsid w:val="00E8180F"/>
    <w:rsid w:val="00E84860"/>
    <w:rsid w:val="00E85462"/>
    <w:rsid w:val="00E909C4"/>
    <w:rsid w:val="00E91761"/>
    <w:rsid w:val="00E91CDE"/>
    <w:rsid w:val="00E9210A"/>
    <w:rsid w:val="00E9489E"/>
    <w:rsid w:val="00E949D9"/>
    <w:rsid w:val="00E94D5E"/>
    <w:rsid w:val="00E970D7"/>
    <w:rsid w:val="00E97A4F"/>
    <w:rsid w:val="00EA7100"/>
    <w:rsid w:val="00EA7866"/>
    <w:rsid w:val="00EA7F9F"/>
    <w:rsid w:val="00EB1274"/>
    <w:rsid w:val="00EB3169"/>
    <w:rsid w:val="00EB5381"/>
    <w:rsid w:val="00EB560A"/>
    <w:rsid w:val="00EB6AD0"/>
    <w:rsid w:val="00EC02DC"/>
    <w:rsid w:val="00EC2D62"/>
    <w:rsid w:val="00EC6E95"/>
    <w:rsid w:val="00EC6F8E"/>
    <w:rsid w:val="00ED0A42"/>
    <w:rsid w:val="00ED2BB6"/>
    <w:rsid w:val="00ED34E1"/>
    <w:rsid w:val="00ED3B8D"/>
    <w:rsid w:val="00ED4D86"/>
    <w:rsid w:val="00ED6060"/>
    <w:rsid w:val="00ED659C"/>
    <w:rsid w:val="00EE358C"/>
    <w:rsid w:val="00EF2E3A"/>
    <w:rsid w:val="00EF3FEF"/>
    <w:rsid w:val="00EF4B7F"/>
    <w:rsid w:val="00EF4F51"/>
    <w:rsid w:val="00EF5888"/>
    <w:rsid w:val="00F0447E"/>
    <w:rsid w:val="00F058D3"/>
    <w:rsid w:val="00F072A7"/>
    <w:rsid w:val="00F078DC"/>
    <w:rsid w:val="00F161C9"/>
    <w:rsid w:val="00F16362"/>
    <w:rsid w:val="00F20863"/>
    <w:rsid w:val="00F21853"/>
    <w:rsid w:val="00F22115"/>
    <w:rsid w:val="00F22A28"/>
    <w:rsid w:val="00F26E77"/>
    <w:rsid w:val="00F31DA0"/>
    <w:rsid w:val="00F32BA8"/>
    <w:rsid w:val="00F33201"/>
    <w:rsid w:val="00F33364"/>
    <w:rsid w:val="00F33FAE"/>
    <w:rsid w:val="00F34171"/>
    <w:rsid w:val="00F34204"/>
    <w:rsid w:val="00F349F1"/>
    <w:rsid w:val="00F34C5A"/>
    <w:rsid w:val="00F364BA"/>
    <w:rsid w:val="00F413A3"/>
    <w:rsid w:val="00F4350D"/>
    <w:rsid w:val="00F465D5"/>
    <w:rsid w:val="00F51B5F"/>
    <w:rsid w:val="00F52BC5"/>
    <w:rsid w:val="00F563A0"/>
    <w:rsid w:val="00F56537"/>
    <w:rsid w:val="00F567F7"/>
    <w:rsid w:val="00F6056C"/>
    <w:rsid w:val="00F60E94"/>
    <w:rsid w:val="00F62036"/>
    <w:rsid w:val="00F620E5"/>
    <w:rsid w:val="00F65B52"/>
    <w:rsid w:val="00F67824"/>
    <w:rsid w:val="00F67BCA"/>
    <w:rsid w:val="00F70F0E"/>
    <w:rsid w:val="00F70FBB"/>
    <w:rsid w:val="00F7274B"/>
    <w:rsid w:val="00F72E45"/>
    <w:rsid w:val="00F73BD6"/>
    <w:rsid w:val="00F750C5"/>
    <w:rsid w:val="00F758B2"/>
    <w:rsid w:val="00F75D68"/>
    <w:rsid w:val="00F77A0A"/>
    <w:rsid w:val="00F807C6"/>
    <w:rsid w:val="00F82506"/>
    <w:rsid w:val="00F82EEE"/>
    <w:rsid w:val="00F83989"/>
    <w:rsid w:val="00F840F5"/>
    <w:rsid w:val="00F85099"/>
    <w:rsid w:val="00F90971"/>
    <w:rsid w:val="00F913D0"/>
    <w:rsid w:val="00F9379C"/>
    <w:rsid w:val="00F94981"/>
    <w:rsid w:val="00F9632C"/>
    <w:rsid w:val="00F97BF4"/>
    <w:rsid w:val="00FA0B15"/>
    <w:rsid w:val="00FA119F"/>
    <w:rsid w:val="00FA16FE"/>
    <w:rsid w:val="00FA19F9"/>
    <w:rsid w:val="00FA1E52"/>
    <w:rsid w:val="00FA3F14"/>
    <w:rsid w:val="00FA5F04"/>
    <w:rsid w:val="00FA723F"/>
    <w:rsid w:val="00FB092A"/>
    <w:rsid w:val="00FB0A18"/>
    <w:rsid w:val="00FB1409"/>
    <w:rsid w:val="00FB281E"/>
    <w:rsid w:val="00FB66BB"/>
    <w:rsid w:val="00FC0BBD"/>
    <w:rsid w:val="00FC3A70"/>
    <w:rsid w:val="00FC5CC1"/>
    <w:rsid w:val="00FC79A4"/>
    <w:rsid w:val="00FC79CC"/>
    <w:rsid w:val="00FD1D2F"/>
    <w:rsid w:val="00FD1D68"/>
    <w:rsid w:val="00FD40BA"/>
    <w:rsid w:val="00FD5B8E"/>
    <w:rsid w:val="00FD637C"/>
    <w:rsid w:val="00FE019E"/>
    <w:rsid w:val="00FE2A16"/>
    <w:rsid w:val="00FE4688"/>
    <w:rsid w:val="00FE471F"/>
    <w:rsid w:val="00FE60AF"/>
    <w:rsid w:val="00FF2407"/>
    <w:rsid w:val="00FF38D9"/>
    <w:rsid w:val="00FF47E3"/>
    <w:rsid w:val="00FF4AFA"/>
    <w:rsid w:val="00FF6065"/>
    <w:rsid w:val="00FF6FF5"/>
    <w:rsid w:val="00FF727B"/>
    <w:rsid w:val="0D49F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A79A1"/>
    <w:pPr>
      <w:spacing w:line="260" w:lineRule="atLeast"/>
    </w:pPr>
    <w:rPr>
      <w:sz w:val="22"/>
    </w:rPr>
  </w:style>
  <w:style w:type="paragraph" w:styleId="Heading1">
    <w:name w:val="heading 1"/>
    <w:basedOn w:val="Normal"/>
    <w:next w:val="Normal"/>
    <w:link w:val="Heading1Char"/>
    <w:uiPriority w:val="9"/>
    <w:qFormat/>
    <w:rsid w:val="00BA79A1"/>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9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79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79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79A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A79A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A79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A79A1"/>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A79A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79A1"/>
  </w:style>
  <w:style w:type="paragraph" w:customStyle="1" w:styleId="OPCParaBase">
    <w:name w:val="OPCParaBase"/>
    <w:qFormat/>
    <w:rsid w:val="00BA79A1"/>
    <w:pPr>
      <w:spacing w:line="260" w:lineRule="atLeast"/>
    </w:pPr>
    <w:rPr>
      <w:rFonts w:eastAsia="Times New Roman" w:cs="Times New Roman"/>
      <w:sz w:val="22"/>
      <w:lang w:eastAsia="en-AU"/>
    </w:rPr>
  </w:style>
  <w:style w:type="paragraph" w:customStyle="1" w:styleId="ShortT">
    <w:name w:val="ShortT"/>
    <w:basedOn w:val="OPCParaBase"/>
    <w:next w:val="Normal"/>
    <w:qFormat/>
    <w:rsid w:val="00BA79A1"/>
    <w:pPr>
      <w:spacing w:line="240" w:lineRule="auto"/>
    </w:pPr>
    <w:rPr>
      <w:b/>
      <w:sz w:val="40"/>
    </w:rPr>
  </w:style>
  <w:style w:type="paragraph" w:customStyle="1" w:styleId="ActHead1">
    <w:name w:val="ActHead 1"/>
    <w:aliases w:val="c"/>
    <w:basedOn w:val="OPCParaBase"/>
    <w:next w:val="Normal"/>
    <w:qFormat/>
    <w:rsid w:val="00BA79A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79A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79A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79A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A79A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79A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79A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79A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79A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79A1"/>
  </w:style>
  <w:style w:type="paragraph" w:customStyle="1" w:styleId="Blocks">
    <w:name w:val="Blocks"/>
    <w:aliases w:val="bb"/>
    <w:basedOn w:val="OPCParaBase"/>
    <w:qFormat/>
    <w:rsid w:val="00BA79A1"/>
    <w:pPr>
      <w:spacing w:line="240" w:lineRule="auto"/>
    </w:pPr>
    <w:rPr>
      <w:sz w:val="24"/>
    </w:rPr>
  </w:style>
  <w:style w:type="paragraph" w:customStyle="1" w:styleId="BoxText">
    <w:name w:val="BoxText"/>
    <w:aliases w:val="bt"/>
    <w:basedOn w:val="OPCParaBase"/>
    <w:qFormat/>
    <w:rsid w:val="00BA79A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79A1"/>
    <w:rPr>
      <w:b/>
    </w:rPr>
  </w:style>
  <w:style w:type="paragraph" w:customStyle="1" w:styleId="BoxHeadItalic">
    <w:name w:val="BoxHeadItalic"/>
    <w:aliases w:val="bhi"/>
    <w:basedOn w:val="BoxText"/>
    <w:next w:val="BoxStep"/>
    <w:qFormat/>
    <w:rsid w:val="00BA79A1"/>
    <w:rPr>
      <w:i/>
    </w:rPr>
  </w:style>
  <w:style w:type="paragraph" w:customStyle="1" w:styleId="BoxList">
    <w:name w:val="BoxList"/>
    <w:aliases w:val="bl"/>
    <w:basedOn w:val="BoxText"/>
    <w:qFormat/>
    <w:rsid w:val="00BA79A1"/>
    <w:pPr>
      <w:ind w:left="1559" w:hanging="425"/>
    </w:pPr>
  </w:style>
  <w:style w:type="paragraph" w:customStyle="1" w:styleId="BoxNote">
    <w:name w:val="BoxNote"/>
    <w:aliases w:val="bn"/>
    <w:basedOn w:val="BoxText"/>
    <w:qFormat/>
    <w:rsid w:val="00BA79A1"/>
    <w:pPr>
      <w:tabs>
        <w:tab w:val="left" w:pos="1985"/>
      </w:tabs>
      <w:spacing w:before="122" w:line="198" w:lineRule="exact"/>
      <w:ind w:left="2948" w:hanging="1814"/>
    </w:pPr>
    <w:rPr>
      <w:sz w:val="18"/>
    </w:rPr>
  </w:style>
  <w:style w:type="paragraph" w:customStyle="1" w:styleId="BoxPara">
    <w:name w:val="BoxPara"/>
    <w:aliases w:val="bp"/>
    <w:basedOn w:val="BoxText"/>
    <w:qFormat/>
    <w:rsid w:val="00BA79A1"/>
    <w:pPr>
      <w:tabs>
        <w:tab w:val="right" w:pos="2268"/>
      </w:tabs>
      <w:ind w:left="2552" w:hanging="1418"/>
    </w:pPr>
  </w:style>
  <w:style w:type="paragraph" w:customStyle="1" w:styleId="BoxStep">
    <w:name w:val="BoxStep"/>
    <w:aliases w:val="bs"/>
    <w:basedOn w:val="BoxText"/>
    <w:qFormat/>
    <w:rsid w:val="00BA79A1"/>
    <w:pPr>
      <w:ind w:left="1985" w:hanging="851"/>
    </w:pPr>
  </w:style>
  <w:style w:type="character" w:customStyle="1" w:styleId="CharAmPartNo">
    <w:name w:val="CharAmPartNo"/>
    <w:basedOn w:val="OPCCharBase"/>
    <w:qFormat/>
    <w:rsid w:val="00BA79A1"/>
  </w:style>
  <w:style w:type="character" w:customStyle="1" w:styleId="CharAmPartText">
    <w:name w:val="CharAmPartText"/>
    <w:basedOn w:val="OPCCharBase"/>
    <w:qFormat/>
    <w:rsid w:val="00BA79A1"/>
  </w:style>
  <w:style w:type="character" w:customStyle="1" w:styleId="CharAmSchNo">
    <w:name w:val="CharAmSchNo"/>
    <w:basedOn w:val="OPCCharBase"/>
    <w:qFormat/>
    <w:rsid w:val="00BA79A1"/>
  </w:style>
  <w:style w:type="character" w:customStyle="1" w:styleId="CharAmSchText">
    <w:name w:val="CharAmSchText"/>
    <w:basedOn w:val="OPCCharBase"/>
    <w:qFormat/>
    <w:rsid w:val="00BA79A1"/>
  </w:style>
  <w:style w:type="character" w:customStyle="1" w:styleId="CharBoldItalic">
    <w:name w:val="CharBoldItalic"/>
    <w:basedOn w:val="OPCCharBase"/>
    <w:uiPriority w:val="1"/>
    <w:qFormat/>
    <w:rsid w:val="00BA79A1"/>
    <w:rPr>
      <w:b/>
      <w:i/>
    </w:rPr>
  </w:style>
  <w:style w:type="character" w:customStyle="1" w:styleId="CharChapNo">
    <w:name w:val="CharChapNo"/>
    <w:basedOn w:val="OPCCharBase"/>
    <w:uiPriority w:val="1"/>
    <w:qFormat/>
    <w:rsid w:val="00BA79A1"/>
  </w:style>
  <w:style w:type="character" w:customStyle="1" w:styleId="CharChapText">
    <w:name w:val="CharChapText"/>
    <w:basedOn w:val="OPCCharBase"/>
    <w:uiPriority w:val="1"/>
    <w:qFormat/>
    <w:rsid w:val="00BA79A1"/>
  </w:style>
  <w:style w:type="character" w:customStyle="1" w:styleId="CharDivNo">
    <w:name w:val="CharDivNo"/>
    <w:basedOn w:val="OPCCharBase"/>
    <w:uiPriority w:val="1"/>
    <w:qFormat/>
    <w:rsid w:val="00BA79A1"/>
  </w:style>
  <w:style w:type="character" w:customStyle="1" w:styleId="CharDivText">
    <w:name w:val="CharDivText"/>
    <w:basedOn w:val="OPCCharBase"/>
    <w:uiPriority w:val="1"/>
    <w:qFormat/>
    <w:rsid w:val="00BA79A1"/>
  </w:style>
  <w:style w:type="character" w:customStyle="1" w:styleId="CharItalic">
    <w:name w:val="CharItalic"/>
    <w:basedOn w:val="OPCCharBase"/>
    <w:uiPriority w:val="1"/>
    <w:qFormat/>
    <w:rsid w:val="00BA79A1"/>
    <w:rPr>
      <w:i/>
    </w:rPr>
  </w:style>
  <w:style w:type="character" w:customStyle="1" w:styleId="CharPartNo">
    <w:name w:val="CharPartNo"/>
    <w:basedOn w:val="OPCCharBase"/>
    <w:uiPriority w:val="1"/>
    <w:qFormat/>
    <w:rsid w:val="00BA79A1"/>
  </w:style>
  <w:style w:type="character" w:customStyle="1" w:styleId="CharPartText">
    <w:name w:val="CharPartText"/>
    <w:basedOn w:val="OPCCharBase"/>
    <w:uiPriority w:val="1"/>
    <w:qFormat/>
    <w:rsid w:val="00BA79A1"/>
  </w:style>
  <w:style w:type="character" w:customStyle="1" w:styleId="CharSectno">
    <w:name w:val="CharSectno"/>
    <w:basedOn w:val="OPCCharBase"/>
    <w:qFormat/>
    <w:rsid w:val="00BA79A1"/>
  </w:style>
  <w:style w:type="character" w:customStyle="1" w:styleId="CharSubdNo">
    <w:name w:val="CharSubdNo"/>
    <w:basedOn w:val="OPCCharBase"/>
    <w:uiPriority w:val="1"/>
    <w:qFormat/>
    <w:rsid w:val="00BA79A1"/>
  </w:style>
  <w:style w:type="character" w:customStyle="1" w:styleId="CharSubdText">
    <w:name w:val="CharSubdText"/>
    <w:basedOn w:val="OPCCharBase"/>
    <w:uiPriority w:val="1"/>
    <w:qFormat/>
    <w:rsid w:val="00BA79A1"/>
  </w:style>
  <w:style w:type="paragraph" w:customStyle="1" w:styleId="CTA--">
    <w:name w:val="CTA --"/>
    <w:basedOn w:val="OPCParaBase"/>
    <w:next w:val="Normal"/>
    <w:rsid w:val="00BA79A1"/>
    <w:pPr>
      <w:spacing w:before="60" w:line="240" w:lineRule="atLeast"/>
      <w:ind w:left="142" w:hanging="142"/>
    </w:pPr>
    <w:rPr>
      <w:sz w:val="20"/>
    </w:rPr>
  </w:style>
  <w:style w:type="paragraph" w:customStyle="1" w:styleId="CTA-">
    <w:name w:val="CTA -"/>
    <w:basedOn w:val="OPCParaBase"/>
    <w:rsid w:val="00BA79A1"/>
    <w:pPr>
      <w:spacing w:before="60" w:line="240" w:lineRule="atLeast"/>
      <w:ind w:left="85" w:hanging="85"/>
    </w:pPr>
    <w:rPr>
      <w:sz w:val="20"/>
    </w:rPr>
  </w:style>
  <w:style w:type="paragraph" w:customStyle="1" w:styleId="CTA---">
    <w:name w:val="CTA ---"/>
    <w:basedOn w:val="OPCParaBase"/>
    <w:next w:val="Normal"/>
    <w:rsid w:val="00BA79A1"/>
    <w:pPr>
      <w:spacing w:before="60" w:line="240" w:lineRule="atLeast"/>
      <w:ind w:left="198" w:hanging="198"/>
    </w:pPr>
    <w:rPr>
      <w:sz w:val="20"/>
    </w:rPr>
  </w:style>
  <w:style w:type="paragraph" w:customStyle="1" w:styleId="CTA----">
    <w:name w:val="CTA ----"/>
    <w:basedOn w:val="OPCParaBase"/>
    <w:next w:val="Normal"/>
    <w:rsid w:val="00BA79A1"/>
    <w:pPr>
      <w:spacing w:before="60" w:line="240" w:lineRule="atLeast"/>
      <w:ind w:left="255" w:hanging="255"/>
    </w:pPr>
    <w:rPr>
      <w:sz w:val="20"/>
    </w:rPr>
  </w:style>
  <w:style w:type="paragraph" w:customStyle="1" w:styleId="CTA1a">
    <w:name w:val="CTA 1(a)"/>
    <w:basedOn w:val="OPCParaBase"/>
    <w:rsid w:val="00BA79A1"/>
    <w:pPr>
      <w:tabs>
        <w:tab w:val="right" w:pos="414"/>
      </w:tabs>
      <w:spacing w:before="40" w:line="240" w:lineRule="atLeast"/>
      <w:ind w:left="675" w:hanging="675"/>
    </w:pPr>
    <w:rPr>
      <w:sz w:val="20"/>
    </w:rPr>
  </w:style>
  <w:style w:type="paragraph" w:customStyle="1" w:styleId="CTA1ai">
    <w:name w:val="CTA 1(a)(i)"/>
    <w:basedOn w:val="OPCParaBase"/>
    <w:rsid w:val="00BA79A1"/>
    <w:pPr>
      <w:tabs>
        <w:tab w:val="right" w:pos="1004"/>
      </w:tabs>
      <w:spacing w:before="40" w:line="240" w:lineRule="atLeast"/>
      <w:ind w:left="1253" w:hanging="1253"/>
    </w:pPr>
    <w:rPr>
      <w:sz w:val="20"/>
    </w:rPr>
  </w:style>
  <w:style w:type="paragraph" w:customStyle="1" w:styleId="CTA2a">
    <w:name w:val="CTA 2(a)"/>
    <w:basedOn w:val="OPCParaBase"/>
    <w:rsid w:val="00BA79A1"/>
    <w:pPr>
      <w:tabs>
        <w:tab w:val="right" w:pos="482"/>
      </w:tabs>
      <w:spacing w:before="40" w:line="240" w:lineRule="atLeast"/>
      <w:ind w:left="748" w:hanging="748"/>
    </w:pPr>
    <w:rPr>
      <w:sz w:val="20"/>
    </w:rPr>
  </w:style>
  <w:style w:type="paragraph" w:customStyle="1" w:styleId="CTA2ai">
    <w:name w:val="CTA 2(a)(i)"/>
    <w:basedOn w:val="OPCParaBase"/>
    <w:rsid w:val="00BA79A1"/>
    <w:pPr>
      <w:tabs>
        <w:tab w:val="right" w:pos="1089"/>
      </w:tabs>
      <w:spacing w:before="40" w:line="240" w:lineRule="atLeast"/>
      <w:ind w:left="1327" w:hanging="1327"/>
    </w:pPr>
    <w:rPr>
      <w:sz w:val="20"/>
    </w:rPr>
  </w:style>
  <w:style w:type="paragraph" w:customStyle="1" w:styleId="CTA3a">
    <w:name w:val="CTA 3(a)"/>
    <w:basedOn w:val="OPCParaBase"/>
    <w:rsid w:val="00BA79A1"/>
    <w:pPr>
      <w:tabs>
        <w:tab w:val="right" w:pos="556"/>
      </w:tabs>
      <w:spacing w:before="40" w:line="240" w:lineRule="atLeast"/>
      <w:ind w:left="805" w:hanging="805"/>
    </w:pPr>
    <w:rPr>
      <w:sz w:val="20"/>
    </w:rPr>
  </w:style>
  <w:style w:type="paragraph" w:customStyle="1" w:styleId="CTA3ai">
    <w:name w:val="CTA 3(a)(i)"/>
    <w:basedOn w:val="OPCParaBase"/>
    <w:rsid w:val="00BA79A1"/>
    <w:pPr>
      <w:tabs>
        <w:tab w:val="right" w:pos="1140"/>
      </w:tabs>
      <w:spacing w:before="40" w:line="240" w:lineRule="atLeast"/>
      <w:ind w:left="1361" w:hanging="1361"/>
    </w:pPr>
    <w:rPr>
      <w:sz w:val="20"/>
    </w:rPr>
  </w:style>
  <w:style w:type="paragraph" w:customStyle="1" w:styleId="CTA4a">
    <w:name w:val="CTA 4(a)"/>
    <w:basedOn w:val="OPCParaBase"/>
    <w:rsid w:val="00BA79A1"/>
    <w:pPr>
      <w:tabs>
        <w:tab w:val="right" w:pos="624"/>
      </w:tabs>
      <w:spacing w:before="40" w:line="240" w:lineRule="atLeast"/>
      <w:ind w:left="873" w:hanging="873"/>
    </w:pPr>
    <w:rPr>
      <w:sz w:val="20"/>
    </w:rPr>
  </w:style>
  <w:style w:type="paragraph" w:customStyle="1" w:styleId="CTA4ai">
    <w:name w:val="CTA 4(a)(i)"/>
    <w:basedOn w:val="OPCParaBase"/>
    <w:rsid w:val="00BA79A1"/>
    <w:pPr>
      <w:tabs>
        <w:tab w:val="right" w:pos="1213"/>
      </w:tabs>
      <w:spacing w:before="40" w:line="240" w:lineRule="atLeast"/>
      <w:ind w:left="1452" w:hanging="1452"/>
    </w:pPr>
    <w:rPr>
      <w:sz w:val="20"/>
    </w:rPr>
  </w:style>
  <w:style w:type="paragraph" w:customStyle="1" w:styleId="CTACAPS">
    <w:name w:val="CTA CAPS"/>
    <w:basedOn w:val="OPCParaBase"/>
    <w:rsid w:val="00BA79A1"/>
    <w:pPr>
      <w:spacing w:before="60" w:line="240" w:lineRule="atLeast"/>
    </w:pPr>
    <w:rPr>
      <w:sz w:val="20"/>
    </w:rPr>
  </w:style>
  <w:style w:type="paragraph" w:customStyle="1" w:styleId="CTAright">
    <w:name w:val="CTA right"/>
    <w:basedOn w:val="OPCParaBase"/>
    <w:rsid w:val="00BA79A1"/>
    <w:pPr>
      <w:spacing w:before="60" w:line="240" w:lineRule="auto"/>
      <w:jc w:val="right"/>
    </w:pPr>
    <w:rPr>
      <w:sz w:val="20"/>
    </w:rPr>
  </w:style>
  <w:style w:type="paragraph" w:customStyle="1" w:styleId="subsection">
    <w:name w:val="subsection"/>
    <w:aliases w:val="ss"/>
    <w:basedOn w:val="OPCParaBase"/>
    <w:link w:val="subsectionChar"/>
    <w:rsid w:val="00BA79A1"/>
    <w:pPr>
      <w:tabs>
        <w:tab w:val="right" w:pos="1021"/>
      </w:tabs>
      <w:spacing w:before="180" w:line="240" w:lineRule="auto"/>
      <w:ind w:left="1134" w:hanging="1134"/>
    </w:pPr>
  </w:style>
  <w:style w:type="paragraph" w:customStyle="1" w:styleId="Definition">
    <w:name w:val="Definition"/>
    <w:aliases w:val="dd"/>
    <w:basedOn w:val="OPCParaBase"/>
    <w:rsid w:val="00BA79A1"/>
    <w:pPr>
      <w:spacing w:before="180" w:line="240" w:lineRule="auto"/>
      <w:ind w:left="1134"/>
    </w:pPr>
  </w:style>
  <w:style w:type="paragraph" w:customStyle="1" w:styleId="EndNotespara">
    <w:name w:val="EndNotes(para)"/>
    <w:aliases w:val="eta"/>
    <w:basedOn w:val="OPCParaBase"/>
    <w:next w:val="EndNotessubpara"/>
    <w:rsid w:val="00BA79A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79A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79A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79A1"/>
    <w:pPr>
      <w:tabs>
        <w:tab w:val="right" w:pos="1412"/>
      </w:tabs>
      <w:spacing w:before="60" w:line="240" w:lineRule="auto"/>
      <w:ind w:left="1525" w:hanging="1525"/>
    </w:pPr>
    <w:rPr>
      <w:sz w:val="20"/>
    </w:rPr>
  </w:style>
  <w:style w:type="paragraph" w:customStyle="1" w:styleId="Formula">
    <w:name w:val="Formula"/>
    <w:basedOn w:val="OPCParaBase"/>
    <w:rsid w:val="00BA79A1"/>
    <w:pPr>
      <w:spacing w:line="240" w:lineRule="auto"/>
      <w:ind w:left="1134"/>
    </w:pPr>
    <w:rPr>
      <w:sz w:val="20"/>
    </w:rPr>
  </w:style>
  <w:style w:type="paragraph" w:styleId="Header">
    <w:name w:val="header"/>
    <w:basedOn w:val="OPCParaBase"/>
    <w:link w:val="HeaderChar"/>
    <w:unhideWhenUsed/>
    <w:rsid w:val="00BA79A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79A1"/>
    <w:rPr>
      <w:rFonts w:eastAsia="Times New Roman" w:cs="Times New Roman"/>
      <w:sz w:val="16"/>
      <w:lang w:eastAsia="en-AU"/>
    </w:rPr>
  </w:style>
  <w:style w:type="paragraph" w:customStyle="1" w:styleId="House">
    <w:name w:val="House"/>
    <w:basedOn w:val="OPCParaBase"/>
    <w:rsid w:val="00BA79A1"/>
    <w:pPr>
      <w:spacing w:line="240" w:lineRule="auto"/>
    </w:pPr>
    <w:rPr>
      <w:sz w:val="28"/>
    </w:rPr>
  </w:style>
  <w:style w:type="paragraph" w:customStyle="1" w:styleId="Item">
    <w:name w:val="Item"/>
    <w:aliases w:val="i"/>
    <w:basedOn w:val="OPCParaBase"/>
    <w:next w:val="ItemHead"/>
    <w:rsid w:val="00BA79A1"/>
    <w:pPr>
      <w:keepLines/>
      <w:spacing w:before="80" w:line="240" w:lineRule="auto"/>
      <w:ind w:left="709"/>
    </w:pPr>
  </w:style>
  <w:style w:type="paragraph" w:customStyle="1" w:styleId="ItemHead">
    <w:name w:val="ItemHead"/>
    <w:aliases w:val="ih"/>
    <w:basedOn w:val="OPCParaBase"/>
    <w:next w:val="Item"/>
    <w:rsid w:val="00BA79A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79A1"/>
    <w:pPr>
      <w:spacing w:line="240" w:lineRule="auto"/>
    </w:pPr>
    <w:rPr>
      <w:b/>
      <w:sz w:val="32"/>
    </w:rPr>
  </w:style>
  <w:style w:type="paragraph" w:customStyle="1" w:styleId="notedraft">
    <w:name w:val="note(draft)"/>
    <w:aliases w:val="nd"/>
    <w:basedOn w:val="OPCParaBase"/>
    <w:rsid w:val="00BA79A1"/>
    <w:pPr>
      <w:spacing w:before="240" w:line="240" w:lineRule="auto"/>
      <w:ind w:left="284" w:hanging="284"/>
    </w:pPr>
    <w:rPr>
      <w:i/>
      <w:sz w:val="24"/>
    </w:rPr>
  </w:style>
  <w:style w:type="paragraph" w:customStyle="1" w:styleId="notemargin">
    <w:name w:val="note(margin)"/>
    <w:aliases w:val="nm"/>
    <w:basedOn w:val="OPCParaBase"/>
    <w:rsid w:val="00BA79A1"/>
    <w:pPr>
      <w:tabs>
        <w:tab w:val="left" w:pos="709"/>
      </w:tabs>
      <w:spacing w:before="122" w:line="198" w:lineRule="exact"/>
      <w:ind w:left="709" w:hanging="709"/>
    </w:pPr>
    <w:rPr>
      <w:sz w:val="18"/>
    </w:rPr>
  </w:style>
  <w:style w:type="paragraph" w:customStyle="1" w:styleId="noteToPara">
    <w:name w:val="noteToPara"/>
    <w:aliases w:val="ntp"/>
    <w:basedOn w:val="OPCParaBase"/>
    <w:rsid w:val="00BA79A1"/>
    <w:pPr>
      <w:spacing w:before="122" w:line="198" w:lineRule="exact"/>
      <w:ind w:left="2353" w:hanging="709"/>
    </w:pPr>
    <w:rPr>
      <w:sz w:val="18"/>
    </w:rPr>
  </w:style>
  <w:style w:type="paragraph" w:customStyle="1" w:styleId="noteParlAmend">
    <w:name w:val="note(ParlAmend)"/>
    <w:aliases w:val="npp"/>
    <w:basedOn w:val="OPCParaBase"/>
    <w:next w:val="ParlAmend"/>
    <w:rsid w:val="00BA79A1"/>
    <w:pPr>
      <w:spacing w:line="240" w:lineRule="auto"/>
      <w:jc w:val="right"/>
    </w:pPr>
    <w:rPr>
      <w:rFonts w:ascii="Arial" w:hAnsi="Arial"/>
      <w:b/>
      <w:i/>
    </w:rPr>
  </w:style>
  <w:style w:type="paragraph" w:customStyle="1" w:styleId="Page1">
    <w:name w:val="Page1"/>
    <w:basedOn w:val="OPCParaBase"/>
    <w:rsid w:val="00BA79A1"/>
    <w:pPr>
      <w:spacing w:before="5600" w:line="240" w:lineRule="auto"/>
    </w:pPr>
    <w:rPr>
      <w:b/>
      <w:sz w:val="32"/>
    </w:rPr>
  </w:style>
  <w:style w:type="paragraph" w:customStyle="1" w:styleId="PageBreak">
    <w:name w:val="PageBreak"/>
    <w:aliases w:val="pb"/>
    <w:basedOn w:val="OPCParaBase"/>
    <w:rsid w:val="00BA79A1"/>
    <w:pPr>
      <w:spacing w:line="240" w:lineRule="auto"/>
    </w:pPr>
    <w:rPr>
      <w:sz w:val="20"/>
    </w:rPr>
  </w:style>
  <w:style w:type="paragraph" w:customStyle="1" w:styleId="paragraphsub">
    <w:name w:val="paragraph(sub)"/>
    <w:aliases w:val="aa"/>
    <w:basedOn w:val="OPCParaBase"/>
    <w:rsid w:val="00BA79A1"/>
    <w:pPr>
      <w:tabs>
        <w:tab w:val="right" w:pos="1985"/>
      </w:tabs>
      <w:spacing w:before="40" w:line="240" w:lineRule="auto"/>
      <w:ind w:left="2098" w:hanging="2098"/>
    </w:pPr>
  </w:style>
  <w:style w:type="paragraph" w:customStyle="1" w:styleId="paragraphsub-sub">
    <w:name w:val="paragraph(sub-sub)"/>
    <w:aliases w:val="aaa"/>
    <w:basedOn w:val="OPCParaBase"/>
    <w:rsid w:val="00BA79A1"/>
    <w:pPr>
      <w:tabs>
        <w:tab w:val="right" w:pos="2722"/>
      </w:tabs>
      <w:spacing w:before="40" w:line="240" w:lineRule="auto"/>
      <w:ind w:left="2835" w:hanging="2835"/>
    </w:pPr>
  </w:style>
  <w:style w:type="paragraph" w:customStyle="1" w:styleId="paragraph">
    <w:name w:val="paragraph"/>
    <w:aliases w:val="a"/>
    <w:basedOn w:val="OPCParaBase"/>
    <w:link w:val="paragraphChar"/>
    <w:rsid w:val="00BA79A1"/>
    <w:pPr>
      <w:tabs>
        <w:tab w:val="right" w:pos="1531"/>
      </w:tabs>
      <w:spacing w:before="40" w:line="240" w:lineRule="auto"/>
      <w:ind w:left="1644" w:hanging="1644"/>
    </w:pPr>
  </w:style>
  <w:style w:type="paragraph" w:customStyle="1" w:styleId="ParlAmend">
    <w:name w:val="ParlAmend"/>
    <w:aliases w:val="pp"/>
    <w:basedOn w:val="OPCParaBase"/>
    <w:rsid w:val="00BA79A1"/>
    <w:pPr>
      <w:spacing w:before="240" w:line="240" w:lineRule="atLeast"/>
      <w:ind w:hanging="567"/>
    </w:pPr>
    <w:rPr>
      <w:sz w:val="24"/>
    </w:rPr>
  </w:style>
  <w:style w:type="paragraph" w:customStyle="1" w:styleId="Penalty">
    <w:name w:val="Penalty"/>
    <w:basedOn w:val="OPCParaBase"/>
    <w:rsid w:val="00BA79A1"/>
    <w:pPr>
      <w:tabs>
        <w:tab w:val="left" w:pos="2977"/>
      </w:tabs>
      <w:spacing w:before="180" w:line="240" w:lineRule="auto"/>
      <w:ind w:left="1985" w:hanging="851"/>
    </w:pPr>
  </w:style>
  <w:style w:type="paragraph" w:customStyle="1" w:styleId="Portfolio">
    <w:name w:val="Portfolio"/>
    <w:basedOn w:val="OPCParaBase"/>
    <w:rsid w:val="00BA79A1"/>
    <w:pPr>
      <w:spacing w:line="240" w:lineRule="auto"/>
    </w:pPr>
    <w:rPr>
      <w:i/>
      <w:sz w:val="20"/>
    </w:rPr>
  </w:style>
  <w:style w:type="paragraph" w:customStyle="1" w:styleId="Preamble">
    <w:name w:val="Preamble"/>
    <w:basedOn w:val="OPCParaBase"/>
    <w:next w:val="Normal"/>
    <w:rsid w:val="00BA79A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79A1"/>
    <w:pPr>
      <w:spacing w:line="240" w:lineRule="auto"/>
    </w:pPr>
    <w:rPr>
      <w:i/>
      <w:sz w:val="20"/>
    </w:rPr>
  </w:style>
  <w:style w:type="paragraph" w:customStyle="1" w:styleId="Session">
    <w:name w:val="Session"/>
    <w:basedOn w:val="OPCParaBase"/>
    <w:rsid w:val="00BA79A1"/>
    <w:pPr>
      <w:spacing w:line="240" w:lineRule="auto"/>
    </w:pPr>
    <w:rPr>
      <w:sz w:val="28"/>
    </w:rPr>
  </w:style>
  <w:style w:type="paragraph" w:customStyle="1" w:styleId="Sponsor">
    <w:name w:val="Sponsor"/>
    <w:basedOn w:val="OPCParaBase"/>
    <w:rsid w:val="00BA79A1"/>
    <w:pPr>
      <w:spacing w:line="240" w:lineRule="auto"/>
    </w:pPr>
    <w:rPr>
      <w:i/>
    </w:rPr>
  </w:style>
  <w:style w:type="paragraph" w:customStyle="1" w:styleId="Subitem">
    <w:name w:val="Subitem"/>
    <w:aliases w:val="iss"/>
    <w:basedOn w:val="OPCParaBase"/>
    <w:rsid w:val="00BA79A1"/>
    <w:pPr>
      <w:spacing w:before="180" w:line="240" w:lineRule="auto"/>
      <w:ind w:left="709" w:hanging="709"/>
    </w:pPr>
  </w:style>
  <w:style w:type="paragraph" w:customStyle="1" w:styleId="SubitemHead">
    <w:name w:val="SubitemHead"/>
    <w:aliases w:val="issh"/>
    <w:basedOn w:val="OPCParaBase"/>
    <w:rsid w:val="00BA79A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79A1"/>
    <w:pPr>
      <w:spacing w:before="40" w:line="240" w:lineRule="auto"/>
      <w:ind w:left="1134"/>
    </w:pPr>
  </w:style>
  <w:style w:type="paragraph" w:customStyle="1" w:styleId="SubsectionHead">
    <w:name w:val="SubsectionHead"/>
    <w:aliases w:val="ssh"/>
    <w:basedOn w:val="OPCParaBase"/>
    <w:next w:val="subsection"/>
    <w:rsid w:val="00BA79A1"/>
    <w:pPr>
      <w:keepNext/>
      <w:keepLines/>
      <w:spacing w:before="240" w:line="240" w:lineRule="auto"/>
      <w:ind w:left="1134"/>
    </w:pPr>
    <w:rPr>
      <w:i/>
    </w:rPr>
  </w:style>
  <w:style w:type="paragraph" w:customStyle="1" w:styleId="Tablea">
    <w:name w:val="Table(a)"/>
    <w:aliases w:val="ta"/>
    <w:basedOn w:val="OPCParaBase"/>
    <w:rsid w:val="00BA79A1"/>
    <w:pPr>
      <w:spacing w:before="60" w:line="240" w:lineRule="auto"/>
      <w:ind w:left="284" w:hanging="284"/>
    </w:pPr>
    <w:rPr>
      <w:sz w:val="20"/>
    </w:rPr>
  </w:style>
  <w:style w:type="paragraph" w:customStyle="1" w:styleId="TableAA">
    <w:name w:val="Table(AA)"/>
    <w:aliases w:val="taaa"/>
    <w:basedOn w:val="OPCParaBase"/>
    <w:rsid w:val="00BA79A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79A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A79A1"/>
    <w:pPr>
      <w:spacing w:before="60" w:line="240" w:lineRule="atLeast"/>
    </w:pPr>
    <w:rPr>
      <w:sz w:val="20"/>
    </w:rPr>
  </w:style>
  <w:style w:type="paragraph" w:customStyle="1" w:styleId="TLPBoxTextnote">
    <w:name w:val="TLPBoxText(note"/>
    <w:aliases w:val="right)"/>
    <w:basedOn w:val="OPCParaBase"/>
    <w:rsid w:val="00BA79A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79A1"/>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79A1"/>
    <w:pPr>
      <w:spacing w:before="122" w:line="198" w:lineRule="exact"/>
      <w:ind w:left="1985" w:hanging="851"/>
      <w:jc w:val="right"/>
    </w:pPr>
    <w:rPr>
      <w:sz w:val="18"/>
    </w:rPr>
  </w:style>
  <w:style w:type="paragraph" w:customStyle="1" w:styleId="TLPTableBullet">
    <w:name w:val="TLPTableBullet"/>
    <w:aliases w:val="ttb"/>
    <w:basedOn w:val="OPCParaBase"/>
    <w:rsid w:val="00BA79A1"/>
    <w:pPr>
      <w:spacing w:line="240" w:lineRule="exact"/>
      <w:ind w:left="284" w:hanging="284"/>
    </w:pPr>
    <w:rPr>
      <w:sz w:val="20"/>
    </w:rPr>
  </w:style>
  <w:style w:type="paragraph" w:styleId="TOC1">
    <w:name w:val="toc 1"/>
    <w:basedOn w:val="Normal"/>
    <w:next w:val="Normal"/>
    <w:uiPriority w:val="39"/>
    <w:unhideWhenUsed/>
    <w:rsid w:val="00BA79A1"/>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BA79A1"/>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BA79A1"/>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BA79A1"/>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BA79A1"/>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BA79A1"/>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BA79A1"/>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BA79A1"/>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BA79A1"/>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BA79A1"/>
    <w:pPr>
      <w:keepLines/>
      <w:spacing w:before="240" w:after="120" w:line="240" w:lineRule="auto"/>
      <w:ind w:left="794"/>
    </w:pPr>
    <w:rPr>
      <w:b/>
      <w:kern w:val="28"/>
      <w:sz w:val="20"/>
    </w:rPr>
  </w:style>
  <w:style w:type="paragraph" w:customStyle="1" w:styleId="TofSectsHeading">
    <w:name w:val="TofSects(Heading)"/>
    <w:basedOn w:val="OPCParaBase"/>
    <w:rsid w:val="00BA79A1"/>
    <w:pPr>
      <w:spacing w:before="240" w:after="120" w:line="240" w:lineRule="auto"/>
    </w:pPr>
    <w:rPr>
      <w:b/>
      <w:sz w:val="24"/>
    </w:rPr>
  </w:style>
  <w:style w:type="paragraph" w:customStyle="1" w:styleId="TofSectsSection">
    <w:name w:val="TofSects(Section)"/>
    <w:basedOn w:val="OPCParaBase"/>
    <w:rsid w:val="00BA79A1"/>
    <w:pPr>
      <w:keepLines/>
      <w:spacing w:before="40" w:line="240" w:lineRule="auto"/>
      <w:ind w:left="1588" w:hanging="794"/>
    </w:pPr>
    <w:rPr>
      <w:kern w:val="28"/>
      <w:sz w:val="18"/>
    </w:rPr>
  </w:style>
  <w:style w:type="paragraph" w:customStyle="1" w:styleId="TofSectsSubdiv">
    <w:name w:val="TofSects(Subdiv)"/>
    <w:basedOn w:val="OPCParaBase"/>
    <w:rsid w:val="00BA79A1"/>
    <w:pPr>
      <w:keepLines/>
      <w:spacing w:before="80" w:line="240" w:lineRule="auto"/>
      <w:ind w:left="1588" w:hanging="794"/>
    </w:pPr>
    <w:rPr>
      <w:kern w:val="28"/>
    </w:rPr>
  </w:style>
  <w:style w:type="paragraph" w:customStyle="1" w:styleId="WRStyle">
    <w:name w:val="WR Style"/>
    <w:aliases w:val="WR"/>
    <w:basedOn w:val="OPCParaBase"/>
    <w:rsid w:val="00BA79A1"/>
    <w:pPr>
      <w:spacing w:before="240" w:line="240" w:lineRule="auto"/>
      <w:ind w:left="284" w:hanging="284"/>
    </w:pPr>
    <w:rPr>
      <w:b/>
      <w:i/>
      <w:kern w:val="28"/>
      <w:sz w:val="24"/>
    </w:rPr>
  </w:style>
  <w:style w:type="paragraph" w:customStyle="1" w:styleId="notepara">
    <w:name w:val="note(para)"/>
    <w:aliases w:val="na"/>
    <w:basedOn w:val="OPCParaBase"/>
    <w:rsid w:val="00BA79A1"/>
    <w:pPr>
      <w:spacing w:before="40" w:line="198" w:lineRule="exact"/>
      <w:ind w:left="2354" w:hanging="369"/>
    </w:pPr>
    <w:rPr>
      <w:sz w:val="18"/>
    </w:rPr>
  </w:style>
  <w:style w:type="paragraph" w:styleId="Footer">
    <w:name w:val="footer"/>
    <w:link w:val="FooterChar"/>
    <w:rsid w:val="00BA79A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79A1"/>
    <w:rPr>
      <w:rFonts w:eastAsia="Times New Roman" w:cs="Times New Roman"/>
      <w:sz w:val="22"/>
      <w:szCs w:val="24"/>
      <w:lang w:eastAsia="en-AU"/>
    </w:rPr>
  </w:style>
  <w:style w:type="character" w:styleId="LineNumber">
    <w:name w:val="line number"/>
    <w:basedOn w:val="OPCCharBase"/>
    <w:uiPriority w:val="99"/>
    <w:unhideWhenUsed/>
    <w:rsid w:val="00BA79A1"/>
    <w:rPr>
      <w:sz w:val="16"/>
    </w:rPr>
  </w:style>
  <w:style w:type="table" w:customStyle="1" w:styleId="CFlag">
    <w:name w:val="CFlag"/>
    <w:basedOn w:val="TableNormal"/>
    <w:uiPriority w:val="99"/>
    <w:rsid w:val="00BA79A1"/>
    <w:rPr>
      <w:rFonts w:eastAsia="Times New Roman" w:cs="Times New Roman"/>
      <w:lang w:eastAsia="en-AU"/>
    </w:rPr>
    <w:tblPr/>
  </w:style>
  <w:style w:type="paragraph" w:styleId="BalloonText">
    <w:name w:val="Balloon Text"/>
    <w:basedOn w:val="Normal"/>
    <w:link w:val="BalloonTextChar"/>
    <w:uiPriority w:val="99"/>
    <w:unhideWhenUsed/>
    <w:rsid w:val="00BA7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A79A1"/>
    <w:rPr>
      <w:rFonts w:ascii="Tahoma" w:hAnsi="Tahoma" w:cs="Tahoma"/>
      <w:sz w:val="16"/>
      <w:szCs w:val="16"/>
    </w:rPr>
  </w:style>
  <w:style w:type="table" w:styleId="TableGrid">
    <w:name w:val="Table Grid"/>
    <w:basedOn w:val="TableNormal"/>
    <w:uiPriority w:val="59"/>
    <w:rsid w:val="00BA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A79A1"/>
    <w:rPr>
      <w:b/>
      <w:sz w:val="28"/>
      <w:szCs w:val="32"/>
    </w:rPr>
  </w:style>
  <w:style w:type="paragraph" w:customStyle="1" w:styleId="LegislationMadeUnder">
    <w:name w:val="LegislationMadeUnder"/>
    <w:basedOn w:val="OPCParaBase"/>
    <w:next w:val="Normal"/>
    <w:rsid w:val="00BA79A1"/>
    <w:rPr>
      <w:i/>
      <w:sz w:val="32"/>
      <w:szCs w:val="32"/>
    </w:rPr>
  </w:style>
  <w:style w:type="paragraph" w:customStyle="1" w:styleId="SignCoverPageEnd">
    <w:name w:val="SignCoverPageEnd"/>
    <w:basedOn w:val="OPCParaBase"/>
    <w:next w:val="Normal"/>
    <w:rsid w:val="00BA79A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79A1"/>
    <w:pPr>
      <w:pBdr>
        <w:top w:val="single" w:sz="4" w:space="1" w:color="auto"/>
      </w:pBdr>
      <w:spacing w:before="360"/>
      <w:ind w:right="397"/>
      <w:jc w:val="both"/>
    </w:pPr>
  </w:style>
  <w:style w:type="paragraph" w:customStyle="1" w:styleId="NotesHeading1">
    <w:name w:val="NotesHeading 1"/>
    <w:basedOn w:val="OPCParaBase"/>
    <w:next w:val="Normal"/>
    <w:rsid w:val="00BA79A1"/>
    <w:rPr>
      <w:b/>
      <w:sz w:val="28"/>
      <w:szCs w:val="28"/>
    </w:rPr>
  </w:style>
  <w:style w:type="paragraph" w:customStyle="1" w:styleId="NotesHeading2">
    <w:name w:val="NotesHeading 2"/>
    <w:basedOn w:val="OPCParaBase"/>
    <w:next w:val="Normal"/>
    <w:rsid w:val="00BA79A1"/>
    <w:rPr>
      <w:b/>
      <w:sz w:val="28"/>
      <w:szCs w:val="28"/>
    </w:rPr>
  </w:style>
  <w:style w:type="paragraph" w:customStyle="1" w:styleId="CompiledActNo">
    <w:name w:val="CompiledActNo"/>
    <w:basedOn w:val="OPCParaBase"/>
    <w:next w:val="Normal"/>
    <w:rsid w:val="00BA79A1"/>
    <w:rPr>
      <w:b/>
      <w:sz w:val="24"/>
      <w:szCs w:val="24"/>
    </w:rPr>
  </w:style>
  <w:style w:type="paragraph" w:customStyle="1" w:styleId="ENotesText">
    <w:name w:val="ENotesText"/>
    <w:aliases w:val="Ent"/>
    <w:basedOn w:val="OPCParaBase"/>
    <w:next w:val="Normal"/>
    <w:rsid w:val="00BA79A1"/>
    <w:pPr>
      <w:spacing w:before="120"/>
    </w:pPr>
  </w:style>
  <w:style w:type="paragraph" w:customStyle="1" w:styleId="CompiledMadeUnder">
    <w:name w:val="CompiledMadeUnder"/>
    <w:basedOn w:val="OPCParaBase"/>
    <w:next w:val="Normal"/>
    <w:rsid w:val="00BA79A1"/>
    <w:rPr>
      <w:i/>
      <w:sz w:val="24"/>
      <w:szCs w:val="24"/>
    </w:rPr>
  </w:style>
  <w:style w:type="paragraph" w:customStyle="1" w:styleId="Paragraphsub-sub-sub">
    <w:name w:val="Paragraph(sub-sub-sub)"/>
    <w:aliases w:val="aaaa"/>
    <w:basedOn w:val="OPCParaBase"/>
    <w:rsid w:val="00BA79A1"/>
    <w:pPr>
      <w:tabs>
        <w:tab w:val="right" w:pos="3402"/>
      </w:tabs>
      <w:spacing w:before="40" w:line="240" w:lineRule="auto"/>
      <w:ind w:left="3402" w:hanging="3402"/>
    </w:pPr>
  </w:style>
  <w:style w:type="paragraph" w:customStyle="1" w:styleId="TableTextEndNotes">
    <w:name w:val="TableTextEndNotes"/>
    <w:aliases w:val="Tten"/>
    <w:basedOn w:val="Normal"/>
    <w:rsid w:val="00BA79A1"/>
    <w:pPr>
      <w:spacing w:before="60" w:line="240" w:lineRule="auto"/>
    </w:pPr>
    <w:rPr>
      <w:rFonts w:cs="Arial"/>
      <w:sz w:val="20"/>
      <w:szCs w:val="22"/>
    </w:rPr>
  </w:style>
  <w:style w:type="paragraph" w:customStyle="1" w:styleId="NoteToSubpara">
    <w:name w:val="NoteToSubpara"/>
    <w:aliases w:val="nts"/>
    <w:basedOn w:val="OPCParaBase"/>
    <w:rsid w:val="00BA79A1"/>
    <w:pPr>
      <w:spacing w:before="40" w:line="198" w:lineRule="exact"/>
      <w:ind w:left="2835" w:hanging="709"/>
    </w:pPr>
    <w:rPr>
      <w:sz w:val="18"/>
    </w:rPr>
  </w:style>
  <w:style w:type="paragraph" w:customStyle="1" w:styleId="ENoteTableHeading">
    <w:name w:val="ENoteTableHeading"/>
    <w:aliases w:val="enth"/>
    <w:basedOn w:val="OPCParaBase"/>
    <w:rsid w:val="00BA79A1"/>
    <w:pPr>
      <w:keepNext/>
      <w:spacing w:before="60" w:line="240" w:lineRule="atLeast"/>
    </w:pPr>
    <w:rPr>
      <w:rFonts w:ascii="Arial" w:hAnsi="Arial"/>
      <w:b/>
      <w:sz w:val="16"/>
    </w:rPr>
  </w:style>
  <w:style w:type="paragraph" w:customStyle="1" w:styleId="ENoteTTi">
    <w:name w:val="ENoteTTi"/>
    <w:aliases w:val="entti"/>
    <w:basedOn w:val="OPCParaBase"/>
    <w:rsid w:val="00BA79A1"/>
    <w:pPr>
      <w:keepNext/>
      <w:spacing w:before="60" w:line="240" w:lineRule="atLeast"/>
      <w:ind w:left="170"/>
    </w:pPr>
    <w:rPr>
      <w:sz w:val="16"/>
    </w:rPr>
  </w:style>
  <w:style w:type="paragraph" w:customStyle="1" w:styleId="ENotesHeading1">
    <w:name w:val="ENotesHeading 1"/>
    <w:aliases w:val="Enh1"/>
    <w:basedOn w:val="OPCParaBase"/>
    <w:next w:val="Normal"/>
    <w:rsid w:val="00BA79A1"/>
    <w:pPr>
      <w:spacing w:before="120"/>
      <w:outlineLvl w:val="1"/>
    </w:pPr>
    <w:rPr>
      <w:b/>
      <w:sz w:val="28"/>
      <w:szCs w:val="28"/>
    </w:rPr>
  </w:style>
  <w:style w:type="paragraph" w:customStyle="1" w:styleId="ENotesHeading2">
    <w:name w:val="ENotesHeading 2"/>
    <w:aliases w:val="Enh2"/>
    <w:basedOn w:val="OPCParaBase"/>
    <w:next w:val="Normal"/>
    <w:rsid w:val="00BA79A1"/>
    <w:pPr>
      <w:spacing w:before="120" w:after="120"/>
      <w:outlineLvl w:val="2"/>
    </w:pPr>
    <w:rPr>
      <w:b/>
      <w:sz w:val="24"/>
      <w:szCs w:val="28"/>
    </w:rPr>
  </w:style>
  <w:style w:type="paragraph" w:customStyle="1" w:styleId="ENoteTTIndentHeading">
    <w:name w:val="ENoteTTIndentHeading"/>
    <w:aliases w:val="enTTHi"/>
    <w:basedOn w:val="OPCParaBase"/>
    <w:rsid w:val="00BA79A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79A1"/>
    <w:pPr>
      <w:spacing w:before="60" w:line="240" w:lineRule="atLeast"/>
    </w:pPr>
    <w:rPr>
      <w:sz w:val="16"/>
    </w:rPr>
  </w:style>
  <w:style w:type="paragraph" w:customStyle="1" w:styleId="MadeunderText">
    <w:name w:val="MadeunderText"/>
    <w:basedOn w:val="OPCParaBase"/>
    <w:next w:val="Normal"/>
    <w:rsid w:val="00BA79A1"/>
    <w:pPr>
      <w:spacing w:before="240"/>
    </w:pPr>
    <w:rPr>
      <w:sz w:val="24"/>
      <w:szCs w:val="24"/>
    </w:rPr>
  </w:style>
  <w:style w:type="paragraph" w:customStyle="1" w:styleId="ENotesHeading3">
    <w:name w:val="ENotesHeading 3"/>
    <w:aliases w:val="Enh3"/>
    <w:basedOn w:val="OPCParaBase"/>
    <w:next w:val="Normal"/>
    <w:rsid w:val="00BA79A1"/>
    <w:pPr>
      <w:keepNext/>
      <w:spacing w:before="120" w:line="240" w:lineRule="auto"/>
      <w:outlineLvl w:val="4"/>
    </w:pPr>
    <w:rPr>
      <w:b/>
      <w:szCs w:val="24"/>
    </w:rPr>
  </w:style>
  <w:style w:type="character" w:customStyle="1" w:styleId="CharSubPartTextCASA">
    <w:name w:val="CharSubPartText(CASA)"/>
    <w:basedOn w:val="OPCCharBase"/>
    <w:uiPriority w:val="1"/>
    <w:rsid w:val="00BA79A1"/>
  </w:style>
  <w:style w:type="character" w:customStyle="1" w:styleId="CharSubPartNoCASA">
    <w:name w:val="CharSubPartNo(CASA)"/>
    <w:basedOn w:val="OPCCharBase"/>
    <w:uiPriority w:val="1"/>
    <w:rsid w:val="00BA79A1"/>
  </w:style>
  <w:style w:type="paragraph" w:customStyle="1" w:styleId="ENoteTTIndentHeadingSub">
    <w:name w:val="ENoteTTIndentHeadingSub"/>
    <w:aliases w:val="enTTHis"/>
    <w:basedOn w:val="OPCParaBase"/>
    <w:rsid w:val="00BA79A1"/>
    <w:pPr>
      <w:keepNext/>
      <w:spacing w:before="60" w:line="240" w:lineRule="atLeast"/>
      <w:ind w:left="340"/>
    </w:pPr>
    <w:rPr>
      <w:b/>
      <w:sz w:val="16"/>
    </w:rPr>
  </w:style>
  <w:style w:type="paragraph" w:customStyle="1" w:styleId="ENoteTTiSub">
    <w:name w:val="ENoteTTiSub"/>
    <w:aliases w:val="enttis"/>
    <w:basedOn w:val="OPCParaBase"/>
    <w:rsid w:val="00BA79A1"/>
    <w:pPr>
      <w:keepNext/>
      <w:spacing w:before="60" w:line="240" w:lineRule="atLeast"/>
      <w:ind w:left="340"/>
    </w:pPr>
    <w:rPr>
      <w:sz w:val="16"/>
    </w:rPr>
  </w:style>
  <w:style w:type="paragraph" w:customStyle="1" w:styleId="SubDivisionMigration">
    <w:name w:val="SubDivisionMigration"/>
    <w:aliases w:val="sdm"/>
    <w:basedOn w:val="OPCParaBase"/>
    <w:rsid w:val="00BA79A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79A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A79A1"/>
    <w:pPr>
      <w:spacing w:before="122" w:line="240" w:lineRule="auto"/>
      <w:ind w:left="1985" w:hanging="851"/>
    </w:pPr>
    <w:rPr>
      <w:sz w:val="18"/>
    </w:rPr>
  </w:style>
  <w:style w:type="paragraph" w:customStyle="1" w:styleId="FreeForm">
    <w:name w:val="FreeForm"/>
    <w:rsid w:val="00BA79A1"/>
    <w:rPr>
      <w:rFonts w:ascii="Arial" w:hAnsi="Arial"/>
      <w:sz w:val="22"/>
    </w:rPr>
  </w:style>
  <w:style w:type="paragraph" w:customStyle="1" w:styleId="SOText">
    <w:name w:val="SO Text"/>
    <w:aliases w:val="sot"/>
    <w:link w:val="SOTextChar"/>
    <w:rsid w:val="00BA79A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79A1"/>
    <w:rPr>
      <w:sz w:val="22"/>
    </w:rPr>
  </w:style>
  <w:style w:type="paragraph" w:customStyle="1" w:styleId="SOTextNote">
    <w:name w:val="SO TextNote"/>
    <w:aliases w:val="sont"/>
    <w:basedOn w:val="SOText"/>
    <w:qFormat/>
    <w:rsid w:val="00BA79A1"/>
    <w:pPr>
      <w:spacing w:before="122" w:line="198" w:lineRule="exact"/>
      <w:ind w:left="1843" w:hanging="709"/>
    </w:pPr>
    <w:rPr>
      <w:sz w:val="18"/>
    </w:rPr>
  </w:style>
  <w:style w:type="paragraph" w:customStyle="1" w:styleId="SOPara">
    <w:name w:val="SO Para"/>
    <w:aliases w:val="soa"/>
    <w:basedOn w:val="SOText"/>
    <w:link w:val="SOParaChar"/>
    <w:qFormat/>
    <w:rsid w:val="00BA79A1"/>
    <w:pPr>
      <w:tabs>
        <w:tab w:val="right" w:pos="1786"/>
      </w:tabs>
      <w:spacing w:before="40"/>
      <w:ind w:left="2070" w:hanging="936"/>
    </w:pPr>
  </w:style>
  <w:style w:type="character" w:customStyle="1" w:styleId="SOParaChar">
    <w:name w:val="SO Para Char"/>
    <w:aliases w:val="soa Char"/>
    <w:basedOn w:val="DefaultParagraphFont"/>
    <w:link w:val="SOPara"/>
    <w:rsid w:val="00BA79A1"/>
    <w:rPr>
      <w:sz w:val="22"/>
    </w:rPr>
  </w:style>
  <w:style w:type="paragraph" w:customStyle="1" w:styleId="FileName">
    <w:name w:val="FileName"/>
    <w:basedOn w:val="Normal"/>
    <w:rsid w:val="00BA79A1"/>
  </w:style>
  <w:style w:type="paragraph" w:customStyle="1" w:styleId="TableHeading">
    <w:name w:val="TableHeading"/>
    <w:aliases w:val="th"/>
    <w:basedOn w:val="OPCParaBase"/>
    <w:next w:val="Tabletext"/>
    <w:rsid w:val="00BA79A1"/>
    <w:pPr>
      <w:keepNext/>
      <w:spacing w:before="60" w:line="240" w:lineRule="atLeast"/>
    </w:pPr>
    <w:rPr>
      <w:b/>
      <w:sz w:val="20"/>
    </w:rPr>
  </w:style>
  <w:style w:type="paragraph" w:customStyle="1" w:styleId="SOHeadBold">
    <w:name w:val="SO HeadBold"/>
    <w:aliases w:val="sohb"/>
    <w:basedOn w:val="SOText"/>
    <w:next w:val="SOText"/>
    <w:link w:val="SOHeadBoldChar"/>
    <w:qFormat/>
    <w:rsid w:val="00BA79A1"/>
    <w:rPr>
      <w:b/>
    </w:rPr>
  </w:style>
  <w:style w:type="character" w:customStyle="1" w:styleId="SOHeadBoldChar">
    <w:name w:val="SO HeadBold Char"/>
    <w:aliases w:val="sohb Char"/>
    <w:basedOn w:val="DefaultParagraphFont"/>
    <w:link w:val="SOHeadBold"/>
    <w:rsid w:val="00BA79A1"/>
    <w:rPr>
      <w:b/>
      <w:sz w:val="22"/>
    </w:rPr>
  </w:style>
  <w:style w:type="paragraph" w:customStyle="1" w:styleId="SOHeadItalic">
    <w:name w:val="SO HeadItalic"/>
    <w:aliases w:val="sohi"/>
    <w:basedOn w:val="SOText"/>
    <w:next w:val="SOText"/>
    <w:link w:val="SOHeadItalicChar"/>
    <w:qFormat/>
    <w:rsid w:val="00BA79A1"/>
    <w:rPr>
      <w:i/>
    </w:rPr>
  </w:style>
  <w:style w:type="character" w:customStyle="1" w:styleId="SOHeadItalicChar">
    <w:name w:val="SO HeadItalic Char"/>
    <w:aliases w:val="sohi Char"/>
    <w:basedOn w:val="DefaultParagraphFont"/>
    <w:link w:val="SOHeadItalic"/>
    <w:rsid w:val="00BA79A1"/>
    <w:rPr>
      <w:i/>
      <w:sz w:val="22"/>
    </w:rPr>
  </w:style>
  <w:style w:type="paragraph" w:customStyle="1" w:styleId="SOBullet">
    <w:name w:val="SO Bullet"/>
    <w:aliases w:val="sotb"/>
    <w:basedOn w:val="SOText"/>
    <w:link w:val="SOBulletChar"/>
    <w:qFormat/>
    <w:rsid w:val="00BA79A1"/>
    <w:pPr>
      <w:ind w:left="1559" w:hanging="425"/>
    </w:pPr>
  </w:style>
  <w:style w:type="character" w:customStyle="1" w:styleId="SOBulletChar">
    <w:name w:val="SO Bullet Char"/>
    <w:aliases w:val="sotb Char"/>
    <w:basedOn w:val="DefaultParagraphFont"/>
    <w:link w:val="SOBullet"/>
    <w:rsid w:val="00BA79A1"/>
    <w:rPr>
      <w:sz w:val="22"/>
    </w:rPr>
  </w:style>
  <w:style w:type="paragraph" w:customStyle="1" w:styleId="SOBulletNote">
    <w:name w:val="SO BulletNote"/>
    <w:aliases w:val="sonb"/>
    <w:basedOn w:val="SOTextNote"/>
    <w:link w:val="SOBulletNoteChar"/>
    <w:qFormat/>
    <w:rsid w:val="00BA79A1"/>
    <w:pPr>
      <w:tabs>
        <w:tab w:val="left" w:pos="1560"/>
      </w:tabs>
      <w:ind w:left="2268" w:hanging="1134"/>
    </w:pPr>
  </w:style>
  <w:style w:type="character" w:customStyle="1" w:styleId="SOBulletNoteChar">
    <w:name w:val="SO BulletNote Char"/>
    <w:aliases w:val="sonb Char"/>
    <w:basedOn w:val="DefaultParagraphFont"/>
    <w:link w:val="SOBulletNote"/>
    <w:rsid w:val="00BA79A1"/>
    <w:rPr>
      <w:sz w:val="18"/>
    </w:rPr>
  </w:style>
  <w:style w:type="paragraph" w:customStyle="1" w:styleId="SOText2">
    <w:name w:val="SO Text2"/>
    <w:aliases w:val="sot2"/>
    <w:basedOn w:val="Normal"/>
    <w:next w:val="SOText"/>
    <w:link w:val="SOText2Char"/>
    <w:rsid w:val="00BA79A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79A1"/>
    <w:rPr>
      <w:sz w:val="22"/>
    </w:rPr>
  </w:style>
  <w:style w:type="paragraph" w:customStyle="1" w:styleId="SubPartCASA">
    <w:name w:val="SubPart(CASA)"/>
    <w:aliases w:val="csp"/>
    <w:basedOn w:val="OPCParaBase"/>
    <w:next w:val="ActHead3"/>
    <w:rsid w:val="00BA79A1"/>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79A1"/>
    <w:rPr>
      <w:rFonts w:eastAsia="Times New Roman" w:cs="Times New Roman"/>
      <w:sz w:val="22"/>
      <w:lang w:eastAsia="en-AU"/>
    </w:rPr>
  </w:style>
  <w:style w:type="character" w:customStyle="1" w:styleId="notetextChar">
    <w:name w:val="note(text) Char"/>
    <w:aliases w:val="n Char"/>
    <w:basedOn w:val="DefaultParagraphFont"/>
    <w:link w:val="notetext"/>
    <w:rsid w:val="00BA79A1"/>
    <w:rPr>
      <w:rFonts w:eastAsia="Times New Roman" w:cs="Times New Roman"/>
      <w:sz w:val="18"/>
      <w:lang w:eastAsia="en-AU"/>
    </w:rPr>
  </w:style>
  <w:style w:type="character" w:customStyle="1" w:styleId="Heading1Char">
    <w:name w:val="Heading 1 Char"/>
    <w:basedOn w:val="DefaultParagraphFont"/>
    <w:link w:val="Heading1"/>
    <w:uiPriority w:val="9"/>
    <w:rsid w:val="00BA7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7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79A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BA79A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BA79A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BA79A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A79A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A79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A79A1"/>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BA79A1"/>
    <w:rPr>
      <w:rFonts w:ascii="Arial" w:hAnsi="Arial" w:cs="Arial" w:hint="default"/>
      <w:b/>
      <w:bCs/>
      <w:sz w:val="28"/>
      <w:szCs w:val="28"/>
    </w:rPr>
  </w:style>
  <w:style w:type="paragraph" w:styleId="Index1">
    <w:name w:val="index 1"/>
    <w:basedOn w:val="Normal"/>
    <w:next w:val="Normal"/>
    <w:autoRedefine/>
    <w:rsid w:val="00BA79A1"/>
    <w:pPr>
      <w:ind w:left="240" w:hanging="240"/>
    </w:pPr>
  </w:style>
  <w:style w:type="paragraph" w:styleId="Index2">
    <w:name w:val="index 2"/>
    <w:basedOn w:val="Normal"/>
    <w:next w:val="Normal"/>
    <w:autoRedefine/>
    <w:rsid w:val="00BA79A1"/>
    <w:pPr>
      <w:ind w:left="480" w:hanging="240"/>
    </w:pPr>
  </w:style>
  <w:style w:type="paragraph" w:styleId="Index3">
    <w:name w:val="index 3"/>
    <w:basedOn w:val="Normal"/>
    <w:next w:val="Normal"/>
    <w:autoRedefine/>
    <w:rsid w:val="00BA79A1"/>
    <w:pPr>
      <w:ind w:left="720" w:hanging="240"/>
    </w:pPr>
  </w:style>
  <w:style w:type="paragraph" w:styleId="Index4">
    <w:name w:val="index 4"/>
    <w:basedOn w:val="Normal"/>
    <w:next w:val="Normal"/>
    <w:autoRedefine/>
    <w:rsid w:val="00BA79A1"/>
    <w:pPr>
      <w:ind w:left="960" w:hanging="240"/>
    </w:pPr>
  </w:style>
  <w:style w:type="paragraph" w:styleId="Index5">
    <w:name w:val="index 5"/>
    <w:basedOn w:val="Normal"/>
    <w:next w:val="Normal"/>
    <w:autoRedefine/>
    <w:rsid w:val="00BA79A1"/>
    <w:pPr>
      <w:ind w:left="1200" w:hanging="240"/>
    </w:pPr>
  </w:style>
  <w:style w:type="paragraph" w:styleId="Index6">
    <w:name w:val="index 6"/>
    <w:basedOn w:val="Normal"/>
    <w:next w:val="Normal"/>
    <w:autoRedefine/>
    <w:rsid w:val="00BA79A1"/>
    <w:pPr>
      <w:ind w:left="1440" w:hanging="240"/>
    </w:pPr>
  </w:style>
  <w:style w:type="paragraph" w:styleId="Index7">
    <w:name w:val="index 7"/>
    <w:basedOn w:val="Normal"/>
    <w:next w:val="Normal"/>
    <w:autoRedefine/>
    <w:rsid w:val="00BA79A1"/>
    <w:pPr>
      <w:ind w:left="1680" w:hanging="240"/>
    </w:pPr>
  </w:style>
  <w:style w:type="paragraph" w:styleId="Index8">
    <w:name w:val="index 8"/>
    <w:basedOn w:val="Normal"/>
    <w:next w:val="Normal"/>
    <w:autoRedefine/>
    <w:rsid w:val="00BA79A1"/>
    <w:pPr>
      <w:ind w:left="1920" w:hanging="240"/>
    </w:pPr>
  </w:style>
  <w:style w:type="paragraph" w:styleId="Index9">
    <w:name w:val="index 9"/>
    <w:basedOn w:val="Normal"/>
    <w:next w:val="Normal"/>
    <w:autoRedefine/>
    <w:rsid w:val="00BA79A1"/>
    <w:pPr>
      <w:ind w:left="2160" w:hanging="240"/>
    </w:pPr>
  </w:style>
  <w:style w:type="paragraph" w:styleId="NormalIndent">
    <w:name w:val="Normal Indent"/>
    <w:basedOn w:val="Normal"/>
    <w:rsid w:val="00BA79A1"/>
    <w:pPr>
      <w:ind w:left="720"/>
    </w:pPr>
  </w:style>
  <w:style w:type="paragraph" w:styleId="FootnoteText">
    <w:name w:val="footnote text"/>
    <w:basedOn w:val="Normal"/>
    <w:link w:val="FootnoteTextChar"/>
    <w:rsid w:val="00BA79A1"/>
    <w:rPr>
      <w:sz w:val="20"/>
    </w:rPr>
  </w:style>
  <w:style w:type="character" w:customStyle="1" w:styleId="FootnoteTextChar">
    <w:name w:val="Footnote Text Char"/>
    <w:basedOn w:val="DefaultParagraphFont"/>
    <w:link w:val="FootnoteText"/>
    <w:rsid w:val="00BA79A1"/>
  </w:style>
  <w:style w:type="paragraph" w:styleId="CommentText">
    <w:name w:val="annotation text"/>
    <w:basedOn w:val="Normal"/>
    <w:link w:val="CommentTextChar"/>
    <w:rsid w:val="00BA79A1"/>
    <w:rPr>
      <w:sz w:val="20"/>
    </w:rPr>
  </w:style>
  <w:style w:type="character" w:customStyle="1" w:styleId="CommentTextChar">
    <w:name w:val="Comment Text Char"/>
    <w:basedOn w:val="DefaultParagraphFont"/>
    <w:link w:val="CommentText"/>
    <w:rsid w:val="00BA79A1"/>
  </w:style>
  <w:style w:type="paragraph" w:styleId="IndexHeading">
    <w:name w:val="index heading"/>
    <w:basedOn w:val="Normal"/>
    <w:next w:val="Index1"/>
    <w:rsid w:val="00BA79A1"/>
    <w:rPr>
      <w:rFonts w:ascii="Arial" w:hAnsi="Arial" w:cs="Arial"/>
      <w:b/>
      <w:bCs/>
    </w:rPr>
  </w:style>
  <w:style w:type="paragraph" w:styleId="Caption">
    <w:name w:val="caption"/>
    <w:basedOn w:val="Normal"/>
    <w:next w:val="Normal"/>
    <w:qFormat/>
    <w:rsid w:val="00BA79A1"/>
    <w:pPr>
      <w:spacing w:before="120" w:after="120"/>
    </w:pPr>
    <w:rPr>
      <w:b/>
      <w:bCs/>
      <w:sz w:val="20"/>
    </w:rPr>
  </w:style>
  <w:style w:type="paragraph" w:styleId="TableofFigures">
    <w:name w:val="table of figures"/>
    <w:basedOn w:val="Normal"/>
    <w:next w:val="Normal"/>
    <w:rsid w:val="00BA79A1"/>
    <w:pPr>
      <w:ind w:left="480" w:hanging="480"/>
    </w:pPr>
  </w:style>
  <w:style w:type="paragraph" w:styleId="EnvelopeAddress">
    <w:name w:val="envelope address"/>
    <w:basedOn w:val="Normal"/>
    <w:rsid w:val="00BA79A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79A1"/>
    <w:rPr>
      <w:rFonts w:ascii="Arial" w:hAnsi="Arial" w:cs="Arial"/>
      <w:sz w:val="20"/>
    </w:rPr>
  </w:style>
  <w:style w:type="character" w:styleId="FootnoteReference">
    <w:name w:val="footnote reference"/>
    <w:basedOn w:val="DefaultParagraphFont"/>
    <w:rsid w:val="00BA79A1"/>
    <w:rPr>
      <w:rFonts w:ascii="Times New Roman" w:hAnsi="Times New Roman"/>
      <w:sz w:val="20"/>
      <w:vertAlign w:val="superscript"/>
    </w:rPr>
  </w:style>
  <w:style w:type="character" w:styleId="CommentReference">
    <w:name w:val="annotation reference"/>
    <w:basedOn w:val="DefaultParagraphFont"/>
    <w:rsid w:val="00BA79A1"/>
    <w:rPr>
      <w:sz w:val="16"/>
      <w:szCs w:val="16"/>
    </w:rPr>
  </w:style>
  <w:style w:type="character" w:styleId="PageNumber">
    <w:name w:val="page number"/>
    <w:basedOn w:val="DefaultParagraphFont"/>
    <w:rsid w:val="00BA79A1"/>
  </w:style>
  <w:style w:type="character" w:styleId="EndnoteReference">
    <w:name w:val="endnote reference"/>
    <w:basedOn w:val="DefaultParagraphFont"/>
    <w:rsid w:val="00BA79A1"/>
    <w:rPr>
      <w:vertAlign w:val="superscript"/>
    </w:rPr>
  </w:style>
  <w:style w:type="paragraph" w:styleId="EndnoteText">
    <w:name w:val="endnote text"/>
    <w:basedOn w:val="Normal"/>
    <w:link w:val="EndnoteTextChar"/>
    <w:rsid w:val="00BA79A1"/>
    <w:rPr>
      <w:sz w:val="20"/>
    </w:rPr>
  </w:style>
  <w:style w:type="character" w:customStyle="1" w:styleId="EndnoteTextChar">
    <w:name w:val="Endnote Text Char"/>
    <w:basedOn w:val="DefaultParagraphFont"/>
    <w:link w:val="EndnoteText"/>
    <w:rsid w:val="00BA79A1"/>
  </w:style>
  <w:style w:type="paragraph" w:styleId="TableofAuthorities">
    <w:name w:val="table of authorities"/>
    <w:basedOn w:val="Normal"/>
    <w:next w:val="Normal"/>
    <w:rsid w:val="00BA79A1"/>
    <w:pPr>
      <w:ind w:left="240" w:hanging="240"/>
    </w:pPr>
  </w:style>
  <w:style w:type="paragraph" w:styleId="MacroText">
    <w:name w:val="macro"/>
    <w:link w:val="MacroTextChar"/>
    <w:rsid w:val="00BA79A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BA79A1"/>
    <w:rPr>
      <w:rFonts w:ascii="Courier New" w:eastAsia="Times New Roman" w:hAnsi="Courier New" w:cs="Courier New"/>
      <w:lang w:eastAsia="en-AU"/>
    </w:rPr>
  </w:style>
  <w:style w:type="paragraph" w:styleId="TOAHeading">
    <w:name w:val="toa heading"/>
    <w:basedOn w:val="Normal"/>
    <w:next w:val="Normal"/>
    <w:rsid w:val="00BA79A1"/>
    <w:pPr>
      <w:spacing w:before="120"/>
    </w:pPr>
    <w:rPr>
      <w:rFonts w:ascii="Arial" w:hAnsi="Arial" w:cs="Arial"/>
      <w:b/>
      <w:bCs/>
    </w:rPr>
  </w:style>
  <w:style w:type="paragraph" w:styleId="List">
    <w:name w:val="List"/>
    <w:basedOn w:val="Normal"/>
    <w:rsid w:val="00BA79A1"/>
    <w:pPr>
      <w:ind w:left="283" w:hanging="283"/>
    </w:pPr>
  </w:style>
  <w:style w:type="paragraph" w:styleId="ListBullet">
    <w:name w:val="List Bullet"/>
    <w:basedOn w:val="Normal"/>
    <w:autoRedefine/>
    <w:rsid w:val="00BA79A1"/>
    <w:pPr>
      <w:tabs>
        <w:tab w:val="num" w:pos="360"/>
      </w:tabs>
      <w:ind w:left="360" w:hanging="360"/>
    </w:pPr>
  </w:style>
  <w:style w:type="paragraph" w:styleId="ListNumber">
    <w:name w:val="List Number"/>
    <w:basedOn w:val="Normal"/>
    <w:rsid w:val="00BA79A1"/>
    <w:pPr>
      <w:tabs>
        <w:tab w:val="num" w:pos="360"/>
      </w:tabs>
      <w:ind w:left="360" w:hanging="360"/>
    </w:pPr>
  </w:style>
  <w:style w:type="paragraph" w:styleId="List2">
    <w:name w:val="List 2"/>
    <w:basedOn w:val="Normal"/>
    <w:rsid w:val="00BA79A1"/>
    <w:pPr>
      <w:ind w:left="566" w:hanging="283"/>
    </w:pPr>
  </w:style>
  <w:style w:type="paragraph" w:styleId="List3">
    <w:name w:val="List 3"/>
    <w:basedOn w:val="Normal"/>
    <w:rsid w:val="00BA79A1"/>
    <w:pPr>
      <w:ind w:left="849" w:hanging="283"/>
    </w:pPr>
  </w:style>
  <w:style w:type="paragraph" w:styleId="List4">
    <w:name w:val="List 4"/>
    <w:basedOn w:val="Normal"/>
    <w:rsid w:val="00BA79A1"/>
    <w:pPr>
      <w:ind w:left="1132" w:hanging="283"/>
    </w:pPr>
  </w:style>
  <w:style w:type="paragraph" w:styleId="List5">
    <w:name w:val="List 5"/>
    <w:basedOn w:val="Normal"/>
    <w:rsid w:val="00BA79A1"/>
    <w:pPr>
      <w:ind w:left="1415" w:hanging="283"/>
    </w:pPr>
  </w:style>
  <w:style w:type="paragraph" w:styleId="ListBullet2">
    <w:name w:val="List Bullet 2"/>
    <w:basedOn w:val="Normal"/>
    <w:autoRedefine/>
    <w:rsid w:val="00BA79A1"/>
    <w:pPr>
      <w:tabs>
        <w:tab w:val="num" w:pos="360"/>
      </w:tabs>
    </w:pPr>
  </w:style>
  <w:style w:type="paragraph" w:styleId="ListBullet3">
    <w:name w:val="List Bullet 3"/>
    <w:basedOn w:val="Normal"/>
    <w:autoRedefine/>
    <w:rsid w:val="00BA79A1"/>
    <w:pPr>
      <w:tabs>
        <w:tab w:val="num" w:pos="926"/>
      </w:tabs>
      <w:ind w:left="926" w:hanging="360"/>
    </w:pPr>
  </w:style>
  <w:style w:type="paragraph" w:styleId="ListBullet4">
    <w:name w:val="List Bullet 4"/>
    <w:basedOn w:val="Normal"/>
    <w:autoRedefine/>
    <w:rsid w:val="00BA79A1"/>
    <w:pPr>
      <w:tabs>
        <w:tab w:val="num" w:pos="1209"/>
      </w:tabs>
      <w:ind w:left="1209" w:hanging="360"/>
    </w:pPr>
  </w:style>
  <w:style w:type="paragraph" w:styleId="ListBullet5">
    <w:name w:val="List Bullet 5"/>
    <w:basedOn w:val="Normal"/>
    <w:autoRedefine/>
    <w:rsid w:val="00BA79A1"/>
    <w:pPr>
      <w:tabs>
        <w:tab w:val="num" w:pos="1492"/>
      </w:tabs>
      <w:ind w:left="1492" w:hanging="360"/>
    </w:pPr>
  </w:style>
  <w:style w:type="paragraph" w:styleId="ListNumber2">
    <w:name w:val="List Number 2"/>
    <w:basedOn w:val="Normal"/>
    <w:rsid w:val="00BA79A1"/>
    <w:pPr>
      <w:tabs>
        <w:tab w:val="num" w:pos="643"/>
      </w:tabs>
      <w:ind w:left="643" w:hanging="360"/>
    </w:pPr>
  </w:style>
  <w:style w:type="paragraph" w:styleId="ListNumber3">
    <w:name w:val="List Number 3"/>
    <w:basedOn w:val="Normal"/>
    <w:rsid w:val="00BA79A1"/>
    <w:pPr>
      <w:tabs>
        <w:tab w:val="num" w:pos="926"/>
      </w:tabs>
      <w:ind w:left="926" w:hanging="360"/>
    </w:pPr>
  </w:style>
  <w:style w:type="paragraph" w:styleId="ListNumber4">
    <w:name w:val="List Number 4"/>
    <w:basedOn w:val="Normal"/>
    <w:rsid w:val="00BA79A1"/>
    <w:pPr>
      <w:tabs>
        <w:tab w:val="num" w:pos="1209"/>
      </w:tabs>
      <w:ind w:left="1209" w:hanging="360"/>
    </w:pPr>
  </w:style>
  <w:style w:type="paragraph" w:styleId="ListNumber5">
    <w:name w:val="List Number 5"/>
    <w:basedOn w:val="Normal"/>
    <w:rsid w:val="00BA79A1"/>
    <w:pPr>
      <w:tabs>
        <w:tab w:val="num" w:pos="1492"/>
      </w:tabs>
      <w:ind w:left="1492" w:hanging="360"/>
    </w:pPr>
  </w:style>
  <w:style w:type="paragraph" w:styleId="Title">
    <w:name w:val="Title"/>
    <w:basedOn w:val="Normal"/>
    <w:link w:val="TitleChar"/>
    <w:qFormat/>
    <w:rsid w:val="00BA79A1"/>
    <w:pPr>
      <w:spacing w:before="240" w:after="60"/>
    </w:pPr>
    <w:rPr>
      <w:rFonts w:ascii="Arial" w:hAnsi="Arial" w:cs="Arial"/>
      <w:b/>
      <w:bCs/>
      <w:sz w:val="40"/>
      <w:szCs w:val="40"/>
    </w:rPr>
  </w:style>
  <w:style w:type="character" w:customStyle="1" w:styleId="TitleChar">
    <w:name w:val="Title Char"/>
    <w:basedOn w:val="DefaultParagraphFont"/>
    <w:link w:val="Title"/>
    <w:rsid w:val="00BA79A1"/>
    <w:rPr>
      <w:rFonts w:ascii="Arial" w:hAnsi="Arial" w:cs="Arial"/>
      <w:b/>
      <w:bCs/>
      <w:sz w:val="40"/>
      <w:szCs w:val="40"/>
    </w:rPr>
  </w:style>
  <w:style w:type="paragraph" w:styleId="Closing">
    <w:name w:val="Closing"/>
    <w:basedOn w:val="Normal"/>
    <w:link w:val="ClosingChar"/>
    <w:rsid w:val="00BA79A1"/>
    <w:pPr>
      <w:ind w:left="4252"/>
    </w:pPr>
  </w:style>
  <w:style w:type="character" w:customStyle="1" w:styleId="ClosingChar">
    <w:name w:val="Closing Char"/>
    <w:basedOn w:val="DefaultParagraphFont"/>
    <w:link w:val="Closing"/>
    <w:rsid w:val="00BA79A1"/>
    <w:rPr>
      <w:sz w:val="22"/>
    </w:rPr>
  </w:style>
  <w:style w:type="paragraph" w:styleId="Signature">
    <w:name w:val="Signature"/>
    <w:basedOn w:val="Normal"/>
    <w:link w:val="SignatureChar"/>
    <w:rsid w:val="00BA79A1"/>
    <w:pPr>
      <w:ind w:left="4252"/>
    </w:pPr>
  </w:style>
  <w:style w:type="character" w:customStyle="1" w:styleId="SignatureChar">
    <w:name w:val="Signature Char"/>
    <w:basedOn w:val="DefaultParagraphFont"/>
    <w:link w:val="Signature"/>
    <w:rsid w:val="00BA79A1"/>
    <w:rPr>
      <w:sz w:val="22"/>
    </w:rPr>
  </w:style>
  <w:style w:type="paragraph" w:styleId="BodyText">
    <w:name w:val="Body Text"/>
    <w:basedOn w:val="Normal"/>
    <w:link w:val="BodyTextChar"/>
    <w:rsid w:val="00BA79A1"/>
    <w:pPr>
      <w:spacing w:after="120"/>
    </w:pPr>
  </w:style>
  <w:style w:type="character" w:customStyle="1" w:styleId="BodyTextChar">
    <w:name w:val="Body Text Char"/>
    <w:basedOn w:val="DefaultParagraphFont"/>
    <w:link w:val="BodyText"/>
    <w:rsid w:val="00BA79A1"/>
    <w:rPr>
      <w:sz w:val="22"/>
    </w:rPr>
  </w:style>
  <w:style w:type="paragraph" w:styleId="BodyTextIndent">
    <w:name w:val="Body Text Indent"/>
    <w:basedOn w:val="Normal"/>
    <w:link w:val="BodyTextIndentChar"/>
    <w:rsid w:val="00BA79A1"/>
    <w:pPr>
      <w:spacing w:after="120"/>
      <w:ind w:left="283"/>
    </w:pPr>
  </w:style>
  <w:style w:type="character" w:customStyle="1" w:styleId="BodyTextIndentChar">
    <w:name w:val="Body Text Indent Char"/>
    <w:basedOn w:val="DefaultParagraphFont"/>
    <w:link w:val="BodyTextIndent"/>
    <w:rsid w:val="00BA79A1"/>
    <w:rPr>
      <w:sz w:val="22"/>
    </w:rPr>
  </w:style>
  <w:style w:type="paragraph" w:styleId="ListContinue">
    <w:name w:val="List Continue"/>
    <w:basedOn w:val="Normal"/>
    <w:rsid w:val="00BA79A1"/>
    <w:pPr>
      <w:spacing w:after="120"/>
      <w:ind w:left="283"/>
    </w:pPr>
  </w:style>
  <w:style w:type="paragraph" w:styleId="ListContinue2">
    <w:name w:val="List Continue 2"/>
    <w:basedOn w:val="Normal"/>
    <w:rsid w:val="00BA79A1"/>
    <w:pPr>
      <w:spacing w:after="120"/>
      <w:ind w:left="566"/>
    </w:pPr>
  </w:style>
  <w:style w:type="paragraph" w:styleId="ListContinue3">
    <w:name w:val="List Continue 3"/>
    <w:basedOn w:val="Normal"/>
    <w:rsid w:val="00BA79A1"/>
    <w:pPr>
      <w:spacing w:after="120"/>
      <w:ind w:left="849"/>
    </w:pPr>
  </w:style>
  <w:style w:type="paragraph" w:styleId="ListContinue4">
    <w:name w:val="List Continue 4"/>
    <w:basedOn w:val="Normal"/>
    <w:rsid w:val="00BA79A1"/>
    <w:pPr>
      <w:spacing w:after="120"/>
      <w:ind w:left="1132"/>
    </w:pPr>
  </w:style>
  <w:style w:type="paragraph" w:styleId="ListContinue5">
    <w:name w:val="List Continue 5"/>
    <w:basedOn w:val="Normal"/>
    <w:rsid w:val="00BA79A1"/>
    <w:pPr>
      <w:spacing w:after="120"/>
      <w:ind w:left="1415"/>
    </w:pPr>
  </w:style>
  <w:style w:type="paragraph" w:styleId="MessageHeader">
    <w:name w:val="Message Header"/>
    <w:basedOn w:val="Normal"/>
    <w:link w:val="MessageHeaderChar"/>
    <w:rsid w:val="00BA7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A79A1"/>
    <w:rPr>
      <w:rFonts w:ascii="Arial" w:hAnsi="Arial" w:cs="Arial"/>
      <w:sz w:val="22"/>
      <w:shd w:val="pct20" w:color="auto" w:fill="auto"/>
    </w:rPr>
  </w:style>
  <w:style w:type="paragraph" w:styleId="Subtitle">
    <w:name w:val="Subtitle"/>
    <w:basedOn w:val="Normal"/>
    <w:link w:val="SubtitleChar"/>
    <w:qFormat/>
    <w:rsid w:val="00BA79A1"/>
    <w:pPr>
      <w:spacing w:after="60"/>
      <w:jc w:val="center"/>
      <w:outlineLvl w:val="1"/>
    </w:pPr>
    <w:rPr>
      <w:rFonts w:ascii="Arial" w:hAnsi="Arial" w:cs="Arial"/>
    </w:rPr>
  </w:style>
  <w:style w:type="character" w:customStyle="1" w:styleId="SubtitleChar">
    <w:name w:val="Subtitle Char"/>
    <w:basedOn w:val="DefaultParagraphFont"/>
    <w:link w:val="Subtitle"/>
    <w:rsid w:val="00BA79A1"/>
    <w:rPr>
      <w:rFonts w:ascii="Arial" w:hAnsi="Arial" w:cs="Arial"/>
      <w:sz w:val="22"/>
    </w:rPr>
  </w:style>
  <w:style w:type="paragraph" w:styleId="Salutation">
    <w:name w:val="Salutation"/>
    <w:basedOn w:val="Normal"/>
    <w:next w:val="Normal"/>
    <w:link w:val="SalutationChar"/>
    <w:rsid w:val="00BA79A1"/>
  </w:style>
  <w:style w:type="character" w:customStyle="1" w:styleId="SalutationChar">
    <w:name w:val="Salutation Char"/>
    <w:basedOn w:val="DefaultParagraphFont"/>
    <w:link w:val="Salutation"/>
    <w:rsid w:val="00BA79A1"/>
    <w:rPr>
      <w:sz w:val="22"/>
    </w:rPr>
  </w:style>
  <w:style w:type="paragraph" w:styleId="Date">
    <w:name w:val="Date"/>
    <w:basedOn w:val="Normal"/>
    <w:next w:val="Normal"/>
    <w:link w:val="DateChar"/>
    <w:rsid w:val="00BA79A1"/>
  </w:style>
  <w:style w:type="character" w:customStyle="1" w:styleId="DateChar">
    <w:name w:val="Date Char"/>
    <w:basedOn w:val="DefaultParagraphFont"/>
    <w:link w:val="Date"/>
    <w:rsid w:val="00BA79A1"/>
    <w:rPr>
      <w:sz w:val="22"/>
    </w:rPr>
  </w:style>
  <w:style w:type="paragraph" w:styleId="BodyTextFirstIndent">
    <w:name w:val="Body Text First Indent"/>
    <w:basedOn w:val="BodyText"/>
    <w:link w:val="BodyTextFirstIndentChar"/>
    <w:rsid w:val="00BA79A1"/>
    <w:pPr>
      <w:ind w:firstLine="210"/>
    </w:pPr>
  </w:style>
  <w:style w:type="character" w:customStyle="1" w:styleId="BodyTextFirstIndentChar">
    <w:name w:val="Body Text First Indent Char"/>
    <w:basedOn w:val="BodyTextChar"/>
    <w:link w:val="BodyTextFirstIndent"/>
    <w:rsid w:val="00BA79A1"/>
    <w:rPr>
      <w:sz w:val="22"/>
    </w:rPr>
  </w:style>
  <w:style w:type="paragraph" w:styleId="BodyTextFirstIndent2">
    <w:name w:val="Body Text First Indent 2"/>
    <w:basedOn w:val="BodyTextIndent"/>
    <w:link w:val="BodyTextFirstIndent2Char"/>
    <w:rsid w:val="00BA79A1"/>
    <w:pPr>
      <w:ind w:firstLine="210"/>
    </w:pPr>
  </w:style>
  <w:style w:type="character" w:customStyle="1" w:styleId="BodyTextFirstIndent2Char">
    <w:name w:val="Body Text First Indent 2 Char"/>
    <w:basedOn w:val="BodyTextIndentChar"/>
    <w:link w:val="BodyTextFirstIndent2"/>
    <w:rsid w:val="00BA79A1"/>
    <w:rPr>
      <w:sz w:val="22"/>
    </w:rPr>
  </w:style>
  <w:style w:type="paragraph" w:styleId="BodyText2">
    <w:name w:val="Body Text 2"/>
    <w:basedOn w:val="Normal"/>
    <w:link w:val="BodyText2Char"/>
    <w:rsid w:val="00BA79A1"/>
    <w:pPr>
      <w:spacing w:after="120" w:line="480" w:lineRule="auto"/>
    </w:pPr>
  </w:style>
  <w:style w:type="character" w:customStyle="1" w:styleId="BodyText2Char">
    <w:name w:val="Body Text 2 Char"/>
    <w:basedOn w:val="DefaultParagraphFont"/>
    <w:link w:val="BodyText2"/>
    <w:rsid w:val="00BA79A1"/>
    <w:rPr>
      <w:sz w:val="22"/>
    </w:rPr>
  </w:style>
  <w:style w:type="paragraph" w:styleId="BodyText3">
    <w:name w:val="Body Text 3"/>
    <w:basedOn w:val="Normal"/>
    <w:link w:val="BodyText3Char"/>
    <w:rsid w:val="00BA79A1"/>
    <w:pPr>
      <w:spacing w:after="120"/>
    </w:pPr>
    <w:rPr>
      <w:sz w:val="16"/>
      <w:szCs w:val="16"/>
    </w:rPr>
  </w:style>
  <w:style w:type="character" w:customStyle="1" w:styleId="BodyText3Char">
    <w:name w:val="Body Text 3 Char"/>
    <w:basedOn w:val="DefaultParagraphFont"/>
    <w:link w:val="BodyText3"/>
    <w:rsid w:val="00BA79A1"/>
    <w:rPr>
      <w:sz w:val="16"/>
      <w:szCs w:val="16"/>
    </w:rPr>
  </w:style>
  <w:style w:type="paragraph" w:styleId="BodyTextIndent2">
    <w:name w:val="Body Text Indent 2"/>
    <w:basedOn w:val="Normal"/>
    <w:link w:val="BodyTextIndent2Char"/>
    <w:rsid w:val="00BA79A1"/>
    <w:pPr>
      <w:spacing w:after="120" w:line="480" w:lineRule="auto"/>
      <w:ind w:left="283"/>
    </w:pPr>
  </w:style>
  <w:style w:type="character" w:customStyle="1" w:styleId="BodyTextIndent2Char">
    <w:name w:val="Body Text Indent 2 Char"/>
    <w:basedOn w:val="DefaultParagraphFont"/>
    <w:link w:val="BodyTextIndent2"/>
    <w:rsid w:val="00BA79A1"/>
    <w:rPr>
      <w:sz w:val="22"/>
    </w:rPr>
  </w:style>
  <w:style w:type="paragraph" w:styleId="BodyTextIndent3">
    <w:name w:val="Body Text Indent 3"/>
    <w:basedOn w:val="Normal"/>
    <w:link w:val="BodyTextIndent3Char"/>
    <w:rsid w:val="00BA79A1"/>
    <w:pPr>
      <w:spacing w:after="120"/>
      <w:ind w:left="283"/>
    </w:pPr>
    <w:rPr>
      <w:sz w:val="16"/>
      <w:szCs w:val="16"/>
    </w:rPr>
  </w:style>
  <w:style w:type="character" w:customStyle="1" w:styleId="BodyTextIndent3Char">
    <w:name w:val="Body Text Indent 3 Char"/>
    <w:basedOn w:val="DefaultParagraphFont"/>
    <w:link w:val="BodyTextIndent3"/>
    <w:rsid w:val="00BA79A1"/>
    <w:rPr>
      <w:sz w:val="16"/>
      <w:szCs w:val="16"/>
    </w:rPr>
  </w:style>
  <w:style w:type="paragraph" w:styleId="BlockText">
    <w:name w:val="Block Text"/>
    <w:basedOn w:val="Normal"/>
    <w:rsid w:val="00BA79A1"/>
    <w:pPr>
      <w:spacing w:after="120"/>
      <w:ind w:left="1440" w:right="1440"/>
    </w:pPr>
  </w:style>
  <w:style w:type="character" w:styleId="Hyperlink">
    <w:name w:val="Hyperlink"/>
    <w:basedOn w:val="DefaultParagraphFont"/>
    <w:rsid w:val="00BA79A1"/>
    <w:rPr>
      <w:color w:val="0000FF"/>
      <w:u w:val="single"/>
    </w:rPr>
  </w:style>
  <w:style w:type="character" w:styleId="FollowedHyperlink">
    <w:name w:val="FollowedHyperlink"/>
    <w:basedOn w:val="DefaultParagraphFont"/>
    <w:rsid w:val="00BA79A1"/>
    <w:rPr>
      <w:color w:val="800080"/>
      <w:u w:val="single"/>
    </w:rPr>
  </w:style>
  <w:style w:type="character" w:styleId="Strong">
    <w:name w:val="Strong"/>
    <w:basedOn w:val="DefaultParagraphFont"/>
    <w:qFormat/>
    <w:rsid w:val="00BA79A1"/>
    <w:rPr>
      <w:b/>
      <w:bCs/>
    </w:rPr>
  </w:style>
  <w:style w:type="character" w:styleId="Emphasis">
    <w:name w:val="Emphasis"/>
    <w:basedOn w:val="DefaultParagraphFont"/>
    <w:qFormat/>
    <w:rsid w:val="00BA79A1"/>
    <w:rPr>
      <w:i/>
      <w:iCs/>
    </w:rPr>
  </w:style>
  <w:style w:type="paragraph" w:styleId="DocumentMap">
    <w:name w:val="Document Map"/>
    <w:basedOn w:val="Normal"/>
    <w:link w:val="DocumentMapChar"/>
    <w:rsid w:val="00BA79A1"/>
    <w:pPr>
      <w:shd w:val="clear" w:color="auto" w:fill="000080"/>
    </w:pPr>
    <w:rPr>
      <w:rFonts w:ascii="Tahoma" w:hAnsi="Tahoma" w:cs="Tahoma"/>
    </w:rPr>
  </w:style>
  <w:style w:type="character" w:customStyle="1" w:styleId="DocumentMapChar">
    <w:name w:val="Document Map Char"/>
    <w:basedOn w:val="DefaultParagraphFont"/>
    <w:link w:val="DocumentMap"/>
    <w:rsid w:val="00BA79A1"/>
    <w:rPr>
      <w:rFonts w:ascii="Tahoma" w:hAnsi="Tahoma" w:cs="Tahoma"/>
      <w:sz w:val="22"/>
      <w:shd w:val="clear" w:color="auto" w:fill="000080"/>
    </w:rPr>
  </w:style>
  <w:style w:type="paragraph" w:styleId="PlainText">
    <w:name w:val="Plain Text"/>
    <w:basedOn w:val="Normal"/>
    <w:link w:val="PlainTextChar"/>
    <w:rsid w:val="00BA79A1"/>
    <w:rPr>
      <w:rFonts w:ascii="Courier New" w:hAnsi="Courier New" w:cs="Courier New"/>
      <w:sz w:val="20"/>
    </w:rPr>
  </w:style>
  <w:style w:type="character" w:customStyle="1" w:styleId="PlainTextChar">
    <w:name w:val="Plain Text Char"/>
    <w:basedOn w:val="DefaultParagraphFont"/>
    <w:link w:val="PlainText"/>
    <w:rsid w:val="00BA79A1"/>
    <w:rPr>
      <w:rFonts w:ascii="Courier New" w:hAnsi="Courier New" w:cs="Courier New"/>
    </w:rPr>
  </w:style>
  <w:style w:type="paragraph" w:styleId="E-mailSignature">
    <w:name w:val="E-mail Signature"/>
    <w:basedOn w:val="Normal"/>
    <w:link w:val="E-mailSignatureChar"/>
    <w:rsid w:val="00BA79A1"/>
  </w:style>
  <w:style w:type="character" w:customStyle="1" w:styleId="E-mailSignatureChar">
    <w:name w:val="E-mail Signature Char"/>
    <w:basedOn w:val="DefaultParagraphFont"/>
    <w:link w:val="E-mailSignature"/>
    <w:rsid w:val="00BA79A1"/>
    <w:rPr>
      <w:sz w:val="22"/>
    </w:rPr>
  </w:style>
  <w:style w:type="paragraph" w:styleId="NormalWeb">
    <w:name w:val="Normal (Web)"/>
    <w:basedOn w:val="Normal"/>
    <w:rsid w:val="00BA79A1"/>
  </w:style>
  <w:style w:type="character" w:styleId="HTMLAcronym">
    <w:name w:val="HTML Acronym"/>
    <w:basedOn w:val="DefaultParagraphFont"/>
    <w:rsid w:val="00BA79A1"/>
  </w:style>
  <w:style w:type="paragraph" w:styleId="HTMLAddress">
    <w:name w:val="HTML Address"/>
    <w:basedOn w:val="Normal"/>
    <w:link w:val="HTMLAddressChar"/>
    <w:rsid w:val="00BA79A1"/>
    <w:rPr>
      <w:i/>
      <w:iCs/>
    </w:rPr>
  </w:style>
  <w:style w:type="character" w:customStyle="1" w:styleId="HTMLAddressChar">
    <w:name w:val="HTML Address Char"/>
    <w:basedOn w:val="DefaultParagraphFont"/>
    <w:link w:val="HTMLAddress"/>
    <w:rsid w:val="00BA79A1"/>
    <w:rPr>
      <w:i/>
      <w:iCs/>
      <w:sz w:val="22"/>
    </w:rPr>
  </w:style>
  <w:style w:type="character" w:styleId="HTMLCite">
    <w:name w:val="HTML Cite"/>
    <w:basedOn w:val="DefaultParagraphFont"/>
    <w:rsid w:val="00BA79A1"/>
    <w:rPr>
      <w:i/>
      <w:iCs/>
    </w:rPr>
  </w:style>
  <w:style w:type="character" w:styleId="HTMLCode">
    <w:name w:val="HTML Code"/>
    <w:basedOn w:val="DefaultParagraphFont"/>
    <w:rsid w:val="00BA79A1"/>
    <w:rPr>
      <w:rFonts w:ascii="Courier New" w:hAnsi="Courier New" w:cs="Courier New"/>
      <w:sz w:val="20"/>
      <w:szCs w:val="20"/>
    </w:rPr>
  </w:style>
  <w:style w:type="character" w:styleId="HTMLDefinition">
    <w:name w:val="HTML Definition"/>
    <w:basedOn w:val="DefaultParagraphFont"/>
    <w:rsid w:val="00BA79A1"/>
    <w:rPr>
      <w:i/>
      <w:iCs/>
    </w:rPr>
  </w:style>
  <w:style w:type="character" w:styleId="HTMLKeyboard">
    <w:name w:val="HTML Keyboard"/>
    <w:basedOn w:val="DefaultParagraphFont"/>
    <w:rsid w:val="00BA79A1"/>
    <w:rPr>
      <w:rFonts w:ascii="Courier New" w:hAnsi="Courier New" w:cs="Courier New"/>
      <w:sz w:val="20"/>
      <w:szCs w:val="20"/>
    </w:rPr>
  </w:style>
  <w:style w:type="paragraph" w:styleId="HTMLPreformatted">
    <w:name w:val="HTML Preformatted"/>
    <w:basedOn w:val="Normal"/>
    <w:link w:val="HTMLPreformattedChar"/>
    <w:rsid w:val="00BA79A1"/>
    <w:rPr>
      <w:rFonts w:ascii="Courier New" w:hAnsi="Courier New" w:cs="Courier New"/>
      <w:sz w:val="20"/>
    </w:rPr>
  </w:style>
  <w:style w:type="character" w:customStyle="1" w:styleId="HTMLPreformattedChar">
    <w:name w:val="HTML Preformatted Char"/>
    <w:basedOn w:val="DefaultParagraphFont"/>
    <w:link w:val="HTMLPreformatted"/>
    <w:rsid w:val="00BA79A1"/>
    <w:rPr>
      <w:rFonts w:ascii="Courier New" w:hAnsi="Courier New" w:cs="Courier New"/>
    </w:rPr>
  </w:style>
  <w:style w:type="character" w:styleId="HTMLSample">
    <w:name w:val="HTML Sample"/>
    <w:basedOn w:val="DefaultParagraphFont"/>
    <w:rsid w:val="00BA79A1"/>
    <w:rPr>
      <w:rFonts w:ascii="Courier New" w:hAnsi="Courier New" w:cs="Courier New"/>
    </w:rPr>
  </w:style>
  <w:style w:type="character" w:styleId="HTMLTypewriter">
    <w:name w:val="HTML Typewriter"/>
    <w:basedOn w:val="DefaultParagraphFont"/>
    <w:rsid w:val="00BA79A1"/>
    <w:rPr>
      <w:rFonts w:ascii="Courier New" w:hAnsi="Courier New" w:cs="Courier New"/>
      <w:sz w:val="20"/>
      <w:szCs w:val="20"/>
    </w:rPr>
  </w:style>
  <w:style w:type="character" w:styleId="HTMLVariable">
    <w:name w:val="HTML Variable"/>
    <w:basedOn w:val="DefaultParagraphFont"/>
    <w:rsid w:val="00BA79A1"/>
    <w:rPr>
      <w:i/>
      <w:iCs/>
    </w:rPr>
  </w:style>
  <w:style w:type="paragraph" w:styleId="CommentSubject">
    <w:name w:val="annotation subject"/>
    <w:basedOn w:val="CommentText"/>
    <w:next w:val="CommentText"/>
    <w:link w:val="CommentSubjectChar"/>
    <w:rsid w:val="00BA79A1"/>
    <w:rPr>
      <w:b/>
      <w:bCs/>
    </w:rPr>
  </w:style>
  <w:style w:type="character" w:customStyle="1" w:styleId="CommentSubjectChar">
    <w:name w:val="Comment Subject Char"/>
    <w:basedOn w:val="CommentTextChar"/>
    <w:link w:val="CommentSubject"/>
    <w:rsid w:val="00BA79A1"/>
    <w:rPr>
      <w:b/>
      <w:bCs/>
    </w:rPr>
  </w:style>
  <w:style w:type="numbering" w:styleId="1ai">
    <w:name w:val="Outline List 1"/>
    <w:basedOn w:val="NoList"/>
    <w:rsid w:val="00BA79A1"/>
    <w:pPr>
      <w:numPr>
        <w:numId w:val="2"/>
      </w:numPr>
    </w:pPr>
  </w:style>
  <w:style w:type="numbering" w:styleId="111111">
    <w:name w:val="Outline List 2"/>
    <w:basedOn w:val="NoList"/>
    <w:rsid w:val="00BA79A1"/>
    <w:pPr>
      <w:numPr>
        <w:numId w:val="3"/>
      </w:numPr>
    </w:pPr>
  </w:style>
  <w:style w:type="numbering" w:styleId="ArticleSection">
    <w:name w:val="Outline List 3"/>
    <w:basedOn w:val="NoList"/>
    <w:rsid w:val="00BA79A1"/>
    <w:pPr>
      <w:numPr>
        <w:numId w:val="4"/>
      </w:numPr>
    </w:pPr>
  </w:style>
  <w:style w:type="table" w:styleId="TableSimple1">
    <w:name w:val="Table Simple 1"/>
    <w:basedOn w:val="TableNormal"/>
    <w:rsid w:val="00BA79A1"/>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A79A1"/>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A79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A79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A79A1"/>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A79A1"/>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A79A1"/>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A79A1"/>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A79A1"/>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A79A1"/>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A79A1"/>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A79A1"/>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A79A1"/>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A79A1"/>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A79A1"/>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A79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A79A1"/>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A79A1"/>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A79A1"/>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A79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A79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A79A1"/>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A79A1"/>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A79A1"/>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A79A1"/>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A79A1"/>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A79A1"/>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A79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A79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A79A1"/>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A79A1"/>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BA79A1"/>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A79A1"/>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A79A1"/>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BA79A1"/>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A79A1"/>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BA79A1"/>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A79A1"/>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A79A1"/>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BA79A1"/>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A79A1"/>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A79A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BA79A1"/>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BA79A1"/>
    <w:rPr>
      <w:rFonts w:eastAsia="Times New Roman" w:cs="Times New Roman"/>
      <w:b/>
      <w:kern w:val="28"/>
      <w:sz w:val="24"/>
      <w:lang w:eastAsia="en-AU"/>
    </w:rPr>
  </w:style>
  <w:style w:type="paragraph" w:customStyle="1" w:styleId="ETAsubitem">
    <w:name w:val="ETA(subitem)"/>
    <w:basedOn w:val="OPCParaBase"/>
    <w:rsid w:val="00BA79A1"/>
    <w:pPr>
      <w:tabs>
        <w:tab w:val="right" w:pos="340"/>
      </w:tabs>
      <w:spacing w:before="60" w:line="240" w:lineRule="auto"/>
      <w:ind w:left="454" w:hanging="454"/>
    </w:pPr>
    <w:rPr>
      <w:sz w:val="20"/>
    </w:rPr>
  </w:style>
  <w:style w:type="paragraph" w:customStyle="1" w:styleId="ETApara">
    <w:name w:val="ETA(para)"/>
    <w:basedOn w:val="OPCParaBase"/>
    <w:rsid w:val="00BA79A1"/>
    <w:pPr>
      <w:tabs>
        <w:tab w:val="right" w:pos="754"/>
      </w:tabs>
      <w:spacing w:before="60" w:line="240" w:lineRule="auto"/>
      <w:ind w:left="828" w:hanging="828"/>
    </w:pPr>
    <w:rPr>
      <w:sz w:val="20"/>
    </w:rPr>
  </w:style>
  <w:style w:type="paragraph" w:customStyle="1" w:styleId="ETAsubpara">
    <w:name w:val="ETA(subpara)"/>
    <w:basedOn w:val="OPCParaBase"/>
    <w:rsid w:val="00BA79A1"/>
    <w:pPr>
      <w:tabs>
        <w:tab w:val="right" w:pos="1083"/>
      </w:tabs>
      <w:spacing w:before="60" w:line="240" w:lineRule="auto"/>
      <w:ind w:left="1191" w:hanging="1191"/>
    </w:pPr>
    <w:rPr>
      <w:sz w:val="20"/>
    </w:rPr>
  </w:style>
  <w:style w:type="paragraph" w:customStyle="1" w:styleId="ETAsub-subpara">
    <w:name w:val="ETA(sub-subpara)"/>
    <w:basedOn w:val="OPCParaBase"/>
    <w:rsid w:val="00BA79A1"/>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BA79A1"/>
  </w:style>
  <w:style w:type="character" w:customStyle="1" w:styleId="paragraphChar">
    <w:name w:val="paragraph Char"/>
    <w:aliases w:val="a Char"/>
    <w:link w:val="paragraph"/>
    <w:rsid w:val="007A585F"/>
    <w:rPr>
      <w:rFonts w:eastAsia="Times New Roman" w:cs="Times New Roman"/>
      <w:sz w:val="22"/>
      <w:lang w:eastAsia="en-AU"/>
    </w:rPr>
  </w:style>
  <w:style w:type="paragraph" w:customStyle="1" w:styleId="TerritoryT">
    <w:name w:val="TerritoryT"/>
    <w:basedOn w:val="OPCParaBase"/>
    <w:next w:val="Normal"/>
    <w:rsid w:val="00BA79A1"/>
    <w:rPr>
      <w:b/>
      <w:sz w:val="32"/>
    </w:rPr>
  </w:style>
  <w:style w:type="paragraph" w:styleId="Bibliography">
    <w:name w:val="Bibliography"/>
    <w:basedOn w:val="Normal"/>
    <w:next w:val="Normal"/>
    <w:uiPriority w:val="37"/>
    <w:semiHidden/>
    <w:unhideWhenUsed/>
    <w:rsid w:val="00BA79A1"/>
  </w:style>
  <w:style w:type="character" w:styleId="BookTitle">
    <w:name w:val="Book Title"/>
    <w:basedOn w:val="DefaultParagraphFont"/>
    <w:uiPriority w:val="33"/>
    <w:qFormat/>
    <w:rsid w:val="00BA79A1"/>
    <w:rPr>
      <w:b/>
      <w:bCs/>
      <w:i/>
      <w:iCs/>
      <w:spacing w:val="5"/>
    </w:rPr>
  </w:style>
  <w:style w:type="table" w:styleId="ColorfulGrid">
    <w:name w:val="Colorful Grid"/>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A79A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A79A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79A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A79A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A79A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A79A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A79A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A79A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A79A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79A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79A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79A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A79A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79A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79A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A79A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79A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A79A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A79A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A79A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A79A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A79A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BA79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79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79A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79A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79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79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79A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A79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79A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A79A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A79A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A79A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A79A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A79A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A79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A79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A79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A79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A79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A79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A79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A79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79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A79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A79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A79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A79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A79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A79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A79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79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A79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A79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A79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A79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A79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A79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A79A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A79A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A79A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A79A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A79A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A79A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A79A1"/>
    <w:rPr>
      <w:color w:val="2B579A"/>
      <w:shd w:val="clear" w:color="auto" w:fill="E1DFDD"/>
    </w:rPr>
  </w:style>
  <w:style w:type="character" w:styleId="IntenseEmphasis">
    <w:name w:val="Intense Emphasis"/>
    <w:basedOn w:val="DefaultParagraphFont"/>
    <w:uiPriority w:val="21"/>
    <w:qFormat/>
    <w:rsid w:val="00BA79A1"/>
    <w:rPr>
      <w:i/>
      <w:iCs/>
      <w:color w:val="4F81BD" w:themeColor="accent1"/>
    </w:rPr>
  </w:style>
  <w:style w:type="paragraph" w:styleId="IntenseQuote">
    <w:name w:val="Intense Quote"/>
    <w:basedOn w:val="Normal"/>
    <w:next w:val="Normal"/>
    <w:link w:val="IntenseQuoteChar"/>
    <w:uiPriority w:val="30"/>
    <w:qFormat/>
    <w:rsid w:val="00BA79A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79A1"/>
    <w:rPr>
      <w:i/>
      <w:iCs/>
      <w:color w:val="4F81BD" w:themeColor="accent1"/>
      <w:sz w:val="22"/>
    </w:rPr>
  </w:style>
  <w:style w:type="character" w:styleId="IntenseReference">
    <w:name w:val="Intense Reference"/>
    <w:basedOn w:val="DefaultParagraphFont"/>
    <w:uiPriority w:val="32"/>
    <w:qFormat/>
    <w:rsid w:val="00BA79A1"/>
    <w:rPr>
      <w:b/>
      <w:bCs/>
      <w:smallCaps/>
      <w:color w:val="4F81BD" w:themeColor="accent1"/>
      <w:spacing w:val="5"/>
    </w:rPr>
  </w:style>
  <w:style w:type="table" w:styleId="LightGrid">
    <w:name w:val="Light Grid"/>
    <w:basedOn w:val="TableNormal"/>
    <w:uiPriority w:val="62"/>
    <w:semiHidden/>
    <w:unhideWhenUsed/>
    <w:rsid w:val="00BA79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A7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A79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A79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A79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A79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A79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A79A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A79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A79A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A79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A79A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A79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A79A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A7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79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A79A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A79A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A79A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A79A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A79A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A79A1"/>
    <w:pPr>
      <w:ind w:left="720"/>
      <w:contextualSpacing/>
    </w:pPr>
  </w:style>
  <w:style w:type="table" w:styleId="ListTable1Light">
    <w:name w:val="List Table 1 Light"/>
    <w:basedOn w:val="TableNormal"/>
    <w:uiPriority w:val="46"/>
    <w:rsid w:val="00BA79A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79A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A79A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A79A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A79A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A79A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A79A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A79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79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A79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A79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A79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A79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A79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A79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A79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A79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A79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A79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A79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A79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A79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79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A79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A79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A79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A79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A79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A79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79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79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79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79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79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79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79A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79A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A79A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A79A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A79A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A79A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A79A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A79A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79A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79A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79A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79A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79A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79A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A79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79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A79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A79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A79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A79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A79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A79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A79A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79A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A79A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A79A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A79A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A79A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A79A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79A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79A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79A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79A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79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79A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79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79A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79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A79A1"/>
    <w:rPr>
      <w:color w:val="2B579A"/>
      <w:shd w:val="clear" w:color="auto" w:fill="E1DFDD"/>
    </w:rPr>
  </w:style>
  <w:style w:type="paragraph" w:styleId="NoSpacing">
    <w:name w:val="No Spacing"/>
    <w:uiPriority w:val="1"/>
    <w:qFormat/>
    <w:rsid w:val="00BA79A1"/>
    <w:rPr>
      <w:sz w:val="22"/>
    </w:rPr>
  </w:style>
  <w:style w:type="paragraph" w:styleId="NoteHeading">
    <w:name w:val="Note Heading"/>
    <w:basedOn w:val="Normal"/>
    <w:next w:val="Normal"/>
    <w:link w:val="NoteHeadingChar"/>
    <w:uiPriority w:val="99"/>
    <w:semiHidden/>
    <w:unhideWhenUsed/>
    <w:rsid w:val="00BA79A1"/>
    <w:pPr>
      <w:spacing w:line="240" w:lineRule="auto"/>
    </w:pPr>
  </w:style>
  <w:style w:type="character" w:customStyle="1" w:styleId="NoteHeadingChar">
    <w:name w:val="Note Heading Char"/>
    <w:basedOn w:val="DefaultParagraphFont"/>
    <w:link w:val="NoteHeading"/>
    <w:uiPriority w:val="99"/>
    <w:semiHidden/>
    <w:rsid w:val="00BA79A1"/>
    <w:rPr>
      <w:sz w:val="22"/>
    </w:rPr>
  </w:style>
  <w:style w:type="character" w:styleId="PlaceholderText">
    <w:name w:val="Placeholder Text"/>
    <w:basedOn w:val="DefaultParagraphFont"/>
    <w:uiPriority w:val="99"/>
    <w:semiHidden/>
    <w:rsid w:val="00BA79A1"/>
    <w:rPr>
      <w:color w:val="808080"/>
    </w:rPr>
  </w:style>
  <w:style w:type="table" w:styleId="PlainTable1">
    <w:name w:val="Plain Table 1"/>
    <w:basedOn w:val="TableNormal"/>
    <w:uiPriority w:val="41"/>
    <w:rsid w:val="00BA79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79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A79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79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79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BA79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79A1"/>
    <w:rPr>
      <w:i/>
      <w:iCs/>
      <w:color w:val="404040" w:themeColor="text1" w:themeTint="BF"/>
      <w:sz w:val="22"/>
    </w:rPr>
  </w:style>
  <w:style w:type="character" w:styleId="SmartHyperlink">
    <w:name w:val="Smart Hyperlink"/>
    <w:basedOn w:val="DefaultParagraphFont"/>
    <w:uiPriority w:val="99"/>
    <w:semiHidden/>
    <w:unhideWhenUsed/>
    <w:rsid w:val="00BA79A1"/>
    <w:rPr>
      <w:u w:val="dotted"/>
    </w:rPr>
  </w:style>
  <w:style w:type="character" w:styleId="SubtleEmphasis">
    <w:name w:val="Subtle Emphasis"/>
    <w:basedOn w:val="DefaultParagraphFont"/>
    <w:uiPriority w:val="19"/>
    <w:qFormat/>
    <w:rsid w:val="00BA79A1"/>
    <w:rPr>
      <w:i/>
      <w:iCs/>
      <w:color w:val="404040" w:themeColor="text1" w:themeTint="BF"/>
    </w:rPr>
  </w:style>
  <w:style w:type="character" w:styleId="SubtleReference">
    <w:name w:val="Subtle Reference"/>
    <w:basedOn w:val="DefaultParagraphFont"/>
    <w:uiPriority w:val="31"/>
    <w:qFormat/>
    <w:rsid w:val="00BA79A1"/>
    <w:rPr>
      <w:smallCaps/>
      <w:color w:val="5A5A5A" w:themeColor="text1" w:themeTint="A5"/>
    </w:rPr>
  </w:style>
  <w:style w:type="table" w:styleId="TableGridLight">
    <w:name w:val="Grid Table Light"/>
    <w:basedOn w:val="TableNormal"/>
    <w:uiPriority w:val="40"/>
    <w:rsid w:val="00BA79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BA79A1"/>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BA79A1"/>
    <w:rPr>
      <w:color w:val="605E5C"/>
      <w:shd w:val="clear" w:color="auto" w:fill="E1DFDD"/>
    </w:rPr>
  </w:style>
  <w:style w:type="character" w:customStyle="1" w:styleId="eop">
    <w:name w:val="eop"/>
    <w:basedOn w:val="DefaultParagraphFont"/>
    <w:rsid w:val="00100EB7"/>
  </w:style>
  <w:style w:type="character" w:customStyle="1" w:styleId="normaltextrun">
    <w:name w:val="normaltextrun"/>
    <w:basedOn w:val="DefaultParagraphFont"/>
    <w:rsid w:val="00100EB7"/>
  </w:style>
  <w:style w:type="table" w:customStyle="1" w:styleId="TableGrid10">
    <w:name w:val="Table Grid1"/>
    <w:basedOn w:val="TableNormal"/>
    <w:next w:val="TableGrid"/>
    <w:uiPriority w:val="39"/>
    <w:rsid w:val="00C808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137BE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2368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3955">
      <w:bodyDiv w:val="1"/>
      <w:marLeft w:val="0"/>
      <w:marRight w:val="0"/>
      <w:marTop w:val="0"/>
      <w:marBottom w:val="0"/>
      <w:divBdr>
        <w:top w:val="none" w:sz="0" w:space="0" w:color="auto"/>
        <w:left w:val="none" w:sz="0" w:space="0" w:color="auto"/>
        <w:bottom w:val="none" w:sz="0" w:space="0" w:color="auto"/>
        <w:right w:val="none" w:sz="0" w:space="0" w:color="auto"/>
      </w:divBdr>
      <w:divsChild>
        <w:div w:id="661813642">
          <w:marLeft w:val="0"/>
          <w:marRight w:val="0"/>
          <w:marTop w:val="0"/>
          <w:marBottom w:val="0"/>
          <w:divBdr>
            <w:top w:val="none" w:sz="0" w:space="0" w:color="auto"/>
            <w:left w:val="none" w:sz="0" w:space="0" w:color="auto"/>
            <w:bottom w:val="none" w:sz="0" w:space="0" w:color="auto"/>
            <w:right w:val="none" w:sz="0" w:space="0" w:color="auto"/>
          </w:divBdr>
          <w:divsChild>
            <w:div w:id="667758608">
              <w:marLeft w:val="0"/>
              <w:marRight w:val="0"/>
              <w:marTop w:val="0"/>
              <w:marBottom w:val="0"/>
              <w:divBdr>
                <w:top w:val="none" w:sz="0" w:space="0" w:color="auto"/>
                <w:left w:val="none" w:sz="0" w:space="0" w:color="auto"/>
                <w:bottom w:val="none" w:sz="0" w:space="0" w:color="auto"/>
                <w:right w:val="none" w:sz="0" w:space="0" w:color="auto"/>
              </w:divBdr>
            </w:div>
            <w:div w:id="1678311825">
              <w:marLeft w:val="0"/>
              <w:marRight w:val="0"/>
              <w:marTop w:val="0"/>
              <w:marBottom w:val="0"/>
              <w:divBdr>
                <w:top w:val="none" w:sz="0" w:space="0" w:color="auto"/>
                <w:left w:val="none" w:sz="0" w:space="0" w:color="auto"/>
                <w:bottom w:val="none" w:sz="0" w:space="0" w:color="auto"/>
                <w:right w:val="none" w:sz="0" w:space="0" w:color="auto"/>
              </w:divBdr>
            </w:div>
          </w:divsChild>
        </w:div>
        <w:div w:id="51973149">
          <w:marLeft w:val="0"/>
          <w:marRight w:val="0"/>
          <w:marTop w:val="0"/>
          <w:marBottom w:val="0"/>
          <w:divBdr>
            <w:top w:val="none" w:sz="0" w:space="0" w:color="auto"/>
            <w:left w:val="none" w:sz="0" w:space="0" w:color="auto"/>
            <w:bottom w:val="none" w:sz="0" w:space="0" w:color="auto"/>
            <w:right w:val="none" w:sz="0" w:space="0" w:color="auto"/>
          </w:divBdr>
          <w:divsChild>
            <w:div w:id="1161847066">
              <w:marLeft w:val="0"/>
              <w:marRight w:val="0"/>
              <w:marTop w:val="0"/>
              <w:marBottom w:val="0"/>
              <w:divBdr>
                <w:top w:val="none" w:sz="0" w:space="0" w:color="auto"/>
                <w:left w:val="none" w:sz="0" w:space="0" w:color="auto"/>
                <w:bottom w:val="none" w:sz="0" w:space="0" w:color="auto"/>
                <w:right w:val="none" w:sz="0" w:space="0" w:color="auto"/>
              </w:divBdr>
            </w:div>
            <w:div w:id="1198667470">
              <w:marLeft w:val="0"/>
              <w:marRight w:val="0"/>
              <w:marTop w:val="0"/>
              <w:marBottom w:val="0"/>
              <w:divBdr>
                <w:top w:val="none" w:sz="0" w:space="0" w:color="auto"/>
                <w:left w:val="none" w:sz="0" w:space="0" w:color="auto"/>
                <w:bottom w:val="none" w:sz="0" w:space="0" w:color="auto"/>
                <w:right w:val="none" w:sz="0" w:space="0" w:color="auto"/>
              </w:divBdr>
            </w:div>
          </w:divsChild>
        </w:div>
        <w:div w:id="160395767">
          <w:marLeft w:val="0"/>
          <w:marRight w:val="0"/>
          <w:marTop w:val="0"/>
          <w:marBottom w:val="0"/>
          <w:divBdr>
            <w:top w:val="none" w:sz="0" w:space="0" w:color="auto"/>
            <w:left w:val="none" w:sz="0" w:space="0" w:color="auto"/>
            <w:bottom w:val="none" w:sz="0" w:space="0" w:color="auto"/>
            <w:right w:val="none" w:sz="0" w:space="0" w:color="auto"/>
          </w:divBdr>
          <w:divsChild>
            <w:div w:id="1027019986">
              <w:marLeft w:val="0"/>
              <w:marRight w:val="0"/>
              <w:marTop w:val="0"/>
              <w:marBottom w:val="0"/>
              <w:divBdr>
                <w:top w:val="none" w:sz="0" w:space="0" w:color="auto"/>
                <w:left w:val="none" w:sz="0" w:space="0" w:color="auto"/>
                <w:bottom w:val="none" w:sz="0" w:space="0" w:color="auto"/>
                <w:right w:val="none" w:sz="0" w:space="0" w:color="auto"/>
              </w:divBdr>
            </w:div>
            <w:div w:id="1039477337">
              <w:marLeft w:val="0"/>
              <w:marRight w:val="0"/>
              <w:marTop w:val="0"/>
              <w:marBottom w:val="0"/>
              <w:divBdr>
                <w:top w:val="none" w:sz="0" w:space="0" w:color="auto"/>
                <w:left w:val="none" w:sz="0" w:space="0" w:color="auto"/>
                <w:bottom w:val="none" w:sz="0" w:space="0" w:color="auto"/>
                <w:right w:val="none" w:sz="0" w:space="0" w:color="auto"/>
              </w:divBdr>
            </w:div>
            <w:div w:id="541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41">
      <w:bodyDiv w:val="1"/>
      <w:marLeft w:val="0"/>
      <w:marRight w:val="0"/>
      <w:marTop w:val="0"/>
      <w:marBottom w:val="0"/>
      <w:divBdr>
        <w:top w:val="none" w:sz="0" w:space="0" w:color="auto"/>
        <w:left w:val="none" w:sz="0" w:space="0" w:color="auto"/>
        <w:bottom w:val="none" w:sz="0" w:space="0" w:color="auto"/>
        <w:right w:val="none" w:sz="0" w:space="0" w:color="auto"/>
      </w:divBdr>
      <w:divsChild>
        <w:div w:id="1344240431">
          <w:marLeft w:val="0"/>
          <w:marRight w:val="0"/>
          <w:marTop w:val="0"/>
          <w:marBottom w:val="0"/>
          <w:divBdr>
            <w:top w:val="none" w:sz="0" w:space="0" w:color="auto"/>
            <w:left w:val="none" w:sz="0" w:space="0" w:color="auto"/>
            <w:bottom w:val="none" w:sz="0" w:space="0" w:color="auto"/>
            <w:right w:val="none" w:sz="0" w:space="0" w:color="auto"/>
          </w:divBdr>
        </w:div>
        <w:div w:id="316425112">
          <w:marLeft w:val="0"/>
          <w:marRight w:val="0"/>
          <w:marTop w:val="0"/>
          <w:marBottom w:val="0"/>
          <w:divBdr>
            <w:top w:val="none" w:sz="0" w:space="0" w:color="auto"/>
            <w:left w:val="none" w:sz="0" w:space="0" w:color="auto"/>
            <w:bottom w:val="none" w:sz="0" w:space="0" w:color="auto"/>
            <w:right w:val="none" w:sz="0" w:space="0" w:color="auto"/>
          </w:divBdr>
          <w:divsChild>
            <w:div w:id="1807819679">
              <w:marLeft w:val="-75"/>
              <w:marRight w:val="0"/>
              <w:marTop w:val="30"/>
              <w:marBottom w:val="30"/>
              <w:divBdr>
                <w:top w:val="none" w:sz="0" w:space="0" w:color="auto"/>
                <w:left w:val="none" w:sz="0" w:space="0" w:color="auto"/>
                <w:bottom w:val="none" w:sz="0" w:space="0" w:color="auto"/>
                <w:right w:val="none" w:sz="0" w:space="0" w:color="auto"/>
              </w:divBdr>
              <w:divsChild>
                <w:div w:id="899752571">
                  <w:marLeft w:val="0"/>
                  <w:marRight w:val="0"/>
                  <w:marTop w:val="0"/>
                  <w:marBottom w:val="0"/>
                  <w:divBdr>
                    <w:top w:val="none" w:sz="0" w:space="0" w:color="auto"/>
                    <w:left w:val="none" w:sz="0" w:space="0" w:color="auto"/>
                    <w:bottom w:val="none" w:sz="0" w:space="0" w:color="auto"/>
                    <w:right w:val="none" w:sz="0" w:space="0" w:color="auto"/>
                  </w:divBdr>
                  <w:divsChild>
                    <w:div w:id="1961918070">
                      <w:marLeft w:val="0"/>
                      <w:marRight w:val="0"/>
                      <w:marTop w:val="0"/>
                      <w:marBottom w:val="0"/>
                      <w:divBdr>
                        <w:top w:val="none" w:sz="0" w:space="0" w:color="auto"/>
                        <w:left w:val="none" w:sz="0" w:space="0" w:color="auto"/>
                        <w:bottom w:val="none" w:sz="0" w:space="0" w:color="auto"/>
                        <w:right w:val="none" w:sz="0" w:space="0" w:color="auto"/>
                      </w:divBdr>
                    </w:div>
                  </w:divsChild>
                </w:div>
                <w:div w:id="998732012">
                  <w:marLeft w:val="0"/>
                  <w:marRight w:val="0"/>
                  <w:marTop w:val="0"/>
                  <w:marBottom w:val="0"/>
                  <w:divBdr>
                    <w:top w:val="none" w:sz="0" w:space="0" w:color="auto"/>
                    <w:left w:val="none" w:sz="0" w:space="0" w:color="auto"/>
                    <w:bottom w:val="none" w:sz="0" w:space="0" w:color="auto"/>
                    <w:right w:val="none" w:sz="0" w:space="0" w:color="auto"/>
                  </w:divBdr>
                  <w:divsChild>
                    <w:div w:id="1446273646">
                      <w:marLeft w:val="0"/>
                      <w:marRight w:val="0"/>
                      <w:marTop w:val="0"/>
                      <w:marBottom w:val="0"/>
                      <w:divBdr>
                        <w:top w:val="none" w:sz="0" w:space="0" w:color="auto"/>
                        <w:left w:val="none" w:sz="0" w:space="0" w:color="auto"/>
                        <w:bottom w:val="none" w:sz="0" w:space="0" w:color="auto"/>
                        <w:right w:val="none" w:sz="0" w:space="0" w:color="auto"/>
                      </w:divBdr>
                    </w:div>
                  </w:divsChild>
                </w:div>
                <w:div w:id="1505821034">
                  <w:marLeft w:val="0"/>
                  <w:marRight w:val="0"/>
                  <w:marTop w:val="0"/>
                  <w:marBottom w:val="0"/>
                  <w:divBdr>
                    <w:top w:val="none" w:sz="0" w:space="0" w:color="auto"/>
                    <w:left w:val="none" w:sz="0" w:space="0" w:color="auto"/>
                    <w:bottom w:val="none" w:sz="0" w:space="0" w:color="auto"/>
                    <w:right w:val="none" w:sz="0" w:space="0" w:color="auto"/>
                  </w:divBdr>
                  <w:divsChild>
                    <w:div w:id="1093865535">
                      <w:marLeft w:val="0"/>
                      <w:marRight w:val="0"/>
                      <w:marTop w:val="0"/>
                      <w:marBottom w:val="0"/>
                      <w:divBdr>
                        <w:top w:val="none" w:sz="0" w:space="0" w:color="auto"/>
                        <w:left w:val="none" w:sz="0" w:space="0" w:color="auto"/>
                        <w:bottom w:val="none" w:sz="0" w:space="0" w:color="auto"/>
                        <w:right w:val="none" w:sz="0" w:space="0" w:color="auto"/>
                      </w:divBdr>
                    </w:div>
                  </w:divsChild>
                </w:div>
                <w:div w:id="1966813781">
                  <w:marLeft w:val="0"/>
                  <w:marRight w:val="0"/>
                  <w:marTop w:val="0"/>
                  <w:marBottom w:val="0"/>
                  <w:divBdr>
                    <w:top w:val="none" w:sz="0" w:space="0" w:color="auto"/>
                    <w:left w:val="none" w:sz="0" w:space="0" w:color="auto"/>
                    <w:bottom w:val="none" w:sz="0" w:space="0" w:color="auto"/>
                    <w:right w:val="none" w:sz="0" w:space="0" w:color="auto"/>
                  </w:divBdr>
                  <w:divsChild>
                    <w:div w:id="1128863015">
                      <w:marLeft w:val="0"/>
                      <w:marRight w:val="0"/>
                      <w:marTop w:val="0"/>
                      <w:marBottom w:val="0"/>
                      <w:divBdr>
                        <w:top w:val="none" w:sz="0" w:space="0" w:color="auto"/>
                        <w:left w:val="none" w:sz="0" w:space="0" w:color="auto"/>
                        <w:bottom w:val="none" w:sz="0" w:space="0" w:color="auto"/>
                        <w:right w:val="none" w:sz="0" w:space="0" w:color="auto"/>
                      </w:divBdr>
                    </w:div>
                  </w:divsChild>
                </w:div>
                <w:div w:id="174240999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
                  </w:divsChild>
                </w:div>
                <w:div w:id="2098594707">
                  <w:marLeft w:val="0"/>
                  <w:marRight w:val="0"/>
                  <w:marTop w:val="0"/>
                  <w:marBottom w:val="0"/>
                  <w:divBdr>
                    <w:top w:val="none" w:sz="0" w:space="0" w:color="auto"/>
                    <w:left w:val="none" w:sz="0" w:space="0" w:color="auto"/>
                    <w:bottom w:val="none" w:sz="0" w:space="0" w:color="auto"/>
                    <w:right w:val="none" w:sz="0" w:space="0" w:color="auto"/>
                  </w:divBdr>
                  <w:divsChild>
                    <w:div w:id="972178720">
                      <w:marLeft w:val="0"/>
                      <w:marRight w:val="0"/>
                      <w:marTop w:val="0"/>
                      <w:marBottom w:val="0"/>
                      <w:divBdr>
                        <w:top w:val="none" w:sz="0" w:space="0" w:color="auto"/>
                        <w:left w:val="none" w:sz="0" w:space="0" w:color="auto"/>
                        <w:bottom w:val="none" w:sz="0" w:space="0" w:color="auto"/>
                        <w:right w:val="none" w:sz="0" w:space="0" w:color="auto"/>
                      </w:divBdr>
                    </w:div>
                  </w:divsChild>
                </w:div>
                <w:div w:id="1776828923">
                  <w:marLeft w:val="0"/>
                  <w:marRight w:val="0"/>
                  <w:marTop w:val="0"/>
                  <w:marBottom w:val="0"/>
                  <w:divBdr>
                    <w:top w:val="none" w:sz="0" w:space="0" w:color="auto"/>
                    <w:left w:val="none" w:sz="0" w:space="0" w:color="auto"/>
                    <w:bottom w:val="none" w:sz="0" w:space="0" w:color="auto"/>
                    <w:right w:val="none" w:sz="0" w:space="0" w:color="auto"/>
                  </w:divBdr>
                  <w:divsChild>
                    <w:div w:id="668480967">
                      <w:marLeft w:val="0"/>
                      <w:marRight w:val="0"/>
                      <w:marTop w:val="0"/>
                      <w:marBottom w:val="0"/>
                      <w:divBdr>
                        <w:top w:val="none" w:sz="0" w:space="0" w:color="auto"/>
                        <w:left w:val="none" w:sz="0" w:space="0" w:color="auto"/>
                        <w:bottom w:val="none" w:sz="0" w:space="0" w:color="auto"/>
                        <w:right w:val="none" w:sz="0" w:space="0" w:color="auto"/>
                      </w:divBdr>
                    </w:div>
                    <w:div w:id="856849903">
                      <w:marLeft w:val="0"/>
                      <w:marRight w:val="0"/>
                      <w:marTop w:val="0"/>
                      <w:marBottom w:val="0"/>
                      <w:divBdr>
                        <w:top w:val="none" w:sz="0" w:space="0" w:color="auto"/>
                        <w:left w:val="none" w:sz="0" w:space="0" w:color="auto"/>
                        <w:bottom w:val="none" w:sz="0" w:space="0" w:color="auto"/>
                        <w:right w:val="none" w:sz="0" w:space="0" w:color="auto"/>
                      </w:divBdr>
                    </w:div>
                  </w:divsChild>
                </w:div>
                <w:div w:id="637147897">
                  <w:marLeft w:val="0"/>
                  <w:marRight w:val="0"/>
                  <w:marTop w:val="0"/>
                  <w:marBottom w:val="0"/>
                  <w:divBdr>
                    <w:top w:val="none" w:sz="0" w:space="0" w:color="auto"/>
                    <w:left w:val="none" w:sz="0" w:space="0" w:color="auto"/>
                    <w:bottom w:val="none" w:sz="0" w:space="0" w:color="auto"/>
                    <w:right w:val="none" w:sz="0" w:space="0" w:color="auto"/>
                  </w:divBdr>
                  <w:divsChild>
                    <w:div w:id="1481923591">
                      <w:marLeft w:val="0"/>
                      <w:marRight w:val="0"/>
                      <w:marTop w:val="0"/>
                      <w:marBottom w:val="0"/>
                      <w:divBdr>
                        <w:top w:val="none" w:sz="0" w:space="0" w:color="auto"/>
                        <w:left w:val="none" w:sz="0" w:space="0" w:color="auto"/>
                        <w:bottom w:val="none" w:sz="0" w:space="0" w:color="auto"/>
                        <w:right w:val="none" w:sz="0" w:space="0" w:color="auto"/>
                      </w:divBdr>
                    </w:div>
                  </w:divsChild>
                </w:div>
                <w:div w:id="990446967">
                  <w:marLeft w:val="0"/>
                  <w:marRight w:val="0"/>
                  <w:marTop w:val="0"/>
                  <w:marBottom w:val="0"/>
                  <w:divBdr>
                    <w:top w:val="none" w:sz="0" w:space="0" w:color="auto"/>
                    <w:left w:val="none" w:sz="0" w:space="0" w:color="auto"/>
                    <w:bottom w:val="none" w:sz="0" w:space="0" w:color="auto"/>
                    <w:right w:val="none" w:sz="0" w:space="0" w:color="auto"/>
                  </w:divBdr>
                  <w:divsChild>
                    <w:div w:id="1484814606">
                      <w:marLeft w:val="0"/>
                      <w:marRight w:val="0"/>
                      <w:marTop w:val="0"/>
                      <w:marBottom w:val="0"/>
                      <w:divBdr>
                        <w:top w:val="none" w:sz="0" w:space="0" w:color="auto"/>
                        <w:left w:val="none" w:sz="0" w:space="0" w:color="auto"/>
                        <w:bottom w:val="none" w:sz="0" w:space="0" w:color="auto"/>
                        <w:right w:val="none" w:sz="0" w:space="0" w:color="auto"/>
                      </w:divBdr>
                    </w:div>
                  </w:divsChild>
                </w:div>
                <w:div w:id="632520323">
                  <w:marLeft w:val="0"/>
                  <w:marRight w:val="0"/>
                  <w:marTop w:val="0"/>
                  <w:marBottom w:val="0"/>
                  <w:divBdr>
                    <w:top w:val="none" w:sz="0" w:space="0" w:color="auto"/>
                    <w:left w:val="none" w:sz="0" w:space="0" w:color="auto"/>
                    <w:bottom w:val="none" w:sz="0" w:space="0" w:color="auto"/>
                    <w:right w:val="none" w:sz="0" w:space="0" w:color="auto"/>
                  </w:divBdr>
                  <w:divsChild>
                    <w:div w:id="1057320788">
                      <w:marLeft w:val="0"/>
                      <w:marRight w:val="0"/>
                      <w:marTop w:val="0"/>
                      <w:marBottom w:val="0"/>
                      <w:divBdr>
                        <w:top w:val="none" w:sz="0" w:space="0" w:color="auto"/>
                        <w:left w:val="none" w:sz="0" w:space="0" w:color="auto"/>
                        <w:bottom w:val="none" w:sz="0" w:space="0" w:color="auto"/>
                        <w:right w:val="none" w:sz="0" w:space="0" w:color="auto"/>
                      </w:divBdr>
                    </w:div>
                  </w:divsChild>
                </w:div>
                <w:div w:id="351223680">
                  <w:marLeft w:val="0"/>
                  <w:marRight w:val="0"/>
                  <w:marTop w:val="0"/>
                  <w:marBottom w:val="0"/>
                  <w:divBdr>
                    <w:top w:val="none" w:sz="0" w:space="0" w:color="auto"/>
                    <w:left w:val="none" w:sz="0" w:space="0" w:color="auto"/>
                    <w:bottom w:val="none" w:sz="0" w:space="0" w:color="auto"/>
                    <w:right w:val="none" w:sz="0" w:space="0" w:color="auto"/>
                  </w:divBdr>
                  <w:divsChild>
                    <w:div w:id="161043943">
                      <w:marLeft w:val="0"/>
                      <w:marRight w:val="0"/>
                      <w:marTop w:val="0"/>
                      <w:marBottom w:val="0"/>
                      <w:divBdr>
                        <w:top w:val="none" w:sz="0" w:space="0" w:color="auto"/>
                        <w:left w:val="none" w:sz="0" w:space="0" w:color="auto"/>
                        <w:bottom w:val="none" w:sz="0" w:space="0" w:color="auto"/>
                        <w:right w:val="none" w:sz="0" w:space="0" w:color="auto"/>
                      </w:divBdr>
                    </w:div>
                  </w:divsChild>
                </w:div>
                <w:div w:id="1670861888">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
                  </w:divsChild>
                </w:div>
                <w:div w:id="1239241853">
                  <w:marLeft w:val="0"/>
                  <w:marRight w:val="0"/>
                  <w:marTop w:val="0"/>
                  <w:marBottom w:val="0"/>
                  <w:divBdr>
                    <w:top w:val="none" w:sz="0" w:space="0" w:color="auto"/>
                    <w:left w:val="none" w:sz="0" w:space="0" w:color="auto"/>
                    <w:bottom w:val="none" w:sz="0" w:space="0" w:color="auto"/>
                    <w:right w:val="none" w:sz="0" w:space="0" w:color="auto"/>
                  </w:divBdr>
                  <w:divsChild>
                    <w:div w:id="918489156">
                      <w:marLeft w:val="0"/>
                      <w:marRight w:val="0"/>
                      <w:marTop w:val="0"/>
                      <w:marBottom w:val="0"/>
                      <w:divBdr>
                        <w:top w:val="none" w:sz="0" w:space="0" w:color="auto"/>
                        <w:left w:val="none" w:sz="0" w:space="0" w:color="auto"/>
                        <w:bottom w:val="none" w:sz="0" w:space="0" w:color="auto"/>
                        <w:right w:val="none" w:sz="0" w:space="0" w:color="auto"/>
                      </w:divBdr>
                    </w:div>
                    <w:div w:id="271476685">
                      <w:marLeft w:val="0"/>
                      <w:marRight w:val="0"/>
                      <w:marTop w:val="0"/>
                      <w:marBottom w:val="0"/>
                      <w:divBdr>
                        <w:top w:val="none" w:sz="0" w:space="0" w:color="auto"/>
                        <w:left w:val="none" w:sz="0" w:space="0" w:color="auto"/>
                        <w:bottom w:val="none" w:sz="0" w:space="0" w:color="auto"/>
                        <w:right w:val="none" w:sz="0" w:space="0" w:color="auto"/>
                      </w:divBdr>
                    </w:div>
                  </w:divsChild>
                </w:div>
                <w:div w:id="116071054">
                  <w:marLeft w:val="0"/>
                  <w:marRight w:val="0"/>
                  <w:marTop w:val="0"/>
                  <w:marBottom w:val="0"/>
                  <w:divBdr>
                    <w:top w:val="none" w:sz="0" w:space="0" w:color="auto"/>
                    <w:left w:val="none" w:sz="0" w:space="0" w:color="auto"/>
                    <w:bottom w:val="none" w:sz="0" w:space="0" w:color="auto"/>
                    <w:right w:val="none" w:sz="0" w:space="0" w:color="auto"/>
                  </w:divBdr>
                  <w:divsChild>
                    <w:div w:id="1470518398">
                      <w:marLeft w:val="0"/>
                      <w:marRight w:val="0"/>
                      <w:marTop w:val="0"/>
                      <w:marBottom w:val="0"/>
                      <w:divBdr>
                        <w:top w:val="none" w:sz="0" w:space="0" w:color="auto"/>
                        <w:left w:val="none" w:sz="0" w:space="0" w:color="auto"/>
                        <w:bottom w:val="none" w:sz="0" w:space="0" w:color="auto"/>
                        <w:right w:val="none" w:sz="0" w:space="0" w:color="auto"/>
                      </w:divBdr>
                    </w:div>
                  </w:divsChild>
                </w:div>
                <w:div w:id="829056185">
                  <w:marLeft w:val="0"/>
                  <w:marRight w:val="0"/>
                  <w:marTop w:val="0"/>
                  <w:marBottom w:val="0"/>
                  <w:divBdr>
                    <w:top w:val="none" w:sz="0" w:space="0" w:color="auto"/>
                    <w:left w:val="none" w:sz="0" w:space="0" w:color="auto"/>
                    <w:bottom w:val="none" w:sz="0" w:space="0" w:color="auto"/>
                    <w:right w:val="none" w:sz="0" w:space="0" w:color="auto"/>
                  </w:divBdr>
                  <w:divsChild>
                    <w:div w:id="943414523">
                      <w:marLeft w:val="0"/>
                      <w:marRight w:val="0"/>
                      <w:marTop w:val="0"/>
                      <w:marBottom w:val="0"/>
                      <w:divBdr>
                        <w:top w:val="none" w:sz="0" w:space="0" w:color="auto"/>
                        <w:left w:val="none" w:sz="0" w:space="0" w:color="auto"/>
                        <w:bottom w:val="none" w:sz="0" w:space="0" w:color="auto"/>
                        <w:right w:val="none" w:sz="0" w:space="0" w:color="auto"/>
                      </w:divBdr>
                    </w:div>
                  </w:divsChild>
                </w:div>
                <w:div w:id="84032183">
                  <w:marLeft w:val="0"/>
                  <w:marRight w:val="0"/>
                  <w:marTop w:val="0"/>
                  <w:marBottom w:val="0"/>
                  <w:divBdr>
                    <w:top w:val="none" w:sz="0" w:space="0" w:color="auto"/>
                    <w:left w:val="none" w:sz="0" w:space="0" w:color="auto"/>
                    <w:bottom w:val="none" w:sz="0" w:space="0" w:color="auto"/>
                    <w:right w:val="none" w:sz="0" w:space="0" w:color="auto"/>
                  </w:divBdr>
                  <w:divsChild>
                    <w:div w:id="548306359">
                      <w:marLeft w:val="0"/>
                      <w:marRight w:val="0"/>
                      <w:marTop w:val="0"/>
                      <w:marBottom w:val="0"/>
                      <w:divBdr>
                        <w:top w:val="none" w:sz="0" w:space="0" w:color="auto"/>
                        <w:left w:val="none" w:sz="0" w:space="0" w:color="auto"/>
                        <w:bottom w:val="none" w:sz="0" w:space="0" w:color="auto"/>
                        <w:right w:val="none" w:sz="0" w:space="0" w:color="auto"/>
                      </w:divBdr>
                    </w:div>
                  </w:divsChild>
                </w:div>
                <w:div w:id="236987011">
                  <w:marLeft w:val="0"/>
                  <w:marRight w:val="0"/>
                  <w:marTop w:val="0"/>
                  <w:marBottom w:val="0"/>
                  <w:divBdr>
                    <w:top w:val="none" w:sz="0" w:space="0" w:color="auto"/>
                    <w:left w:val="none" w:sz="0" w:space="0" w:color="auto"/>
                    <w:bottom w:val="none" w:sz="0" w:space="0" w:color="auto"/>
                    <w:right w:val="none" w:sz="0" w:space="0" w:color="auto"/>
                  </w:divBdr>
                  <w:divsChild>
                    <w:div w:id="578442503">
                      <w:marLeft w:val="0"/>
                      <w:marRight w:val="0"/>
                      <w:marTop w:val="0"/>
                      <w:marBottom w:val="0"/>
                      <w:divBdr>
                        <w:top w:val="none" w:sz="0" w:space="0" w:color="auto"/>
                        <w:left w:val="none" w:sz="0" w:space="0" w:color="auto"/>
                        <w:bottom w:val="none" w:sz="0" w:space="0" w:color="auto"/>
                        <w:right w:val="none" w:sz="0" w:space="0" w:color="auto"/>
                      </w:divBdr>
                    </w:div>
                  </w:divsChild>
                </w:div>
                <w:div w:id="1281036491">
                  <w:marLeft w:val="0"/>
                  <w:marRight w:val="0"/>
                  <w:marTop w:val="0"/>
                  <w:marBottom w:val="0"/>
                  <w:divBdr>
                    <w:top w:val="none" w:sz="0" w:space="0" w:color="auto"/>
                    <w:left w:val="none" w:sz="0" w:space="0" w:color="auto"/>
                    <w:bottom w:val="none" w:sz="0" w:space="0" w:color="auto"/>
                    <w:right w:val="none" w:sz="0" w:space="0" w:color="auto"/>
                  </w:divBdr>
                  <w:divsChild>
                    <w:div w:id="235827410">
                      <w:marLeft w:val="0"/>
                      <w:marRight w:val="0"/>
                      <w:marTop w:val="0"/>
                      <w:marBottom w:val="0"/>
                      <w:divBdr>
                        <w:top w:val="none" w:sz="0" w:space="0" w:color="auto"/>
                        <w:left w:val="none" w:sz="0" w:space="0" w:color="auto"/>
                        <w:bottom w:val="none" w:sz="0" w:space="0" w:color="auto"/>
                        <w:right w:val="none" w:sz="0" w:space="0" w:color="auto"/>
                      </w:divBdr>
                    </w:div>
                  </w:divsChild>
                </w:div>
                <w:div w:id="1409032053">
                  <w:marLeft w:val="0"/>
                  <w:marRight w:val="0"/>
                  <w:marTop w:val="0"/>
                  <w:marBottom w:val="0"/>
                  <w:divBdr>
                    <w:top w:val="none" w:sz="0" w:space="0" w:color="auto"/>
                    <w:left w:val="none" w:sz="0" w:space="0" w:color="auto"/>
                    <w:bottom w:val="none" w:sz="0" w:space="0" w:color="auto"/>
                    <w:right w:val="none" w:sz="0" w:space="0" w:color="auto"/>
                  </w:divBdr>
                  <w:divsChild>
                    <w:div w:id="1411387899">
                      <w:marLeft w:val="0"/>
                      <w:marRight w:val="0"/>
                      <w:marTop w:val="0"/>
                      <w:marBottom w:val="0"/>
                      <w:divBdr>
                        <w:top w:val="none" w:sz="0" w:space="0" w:color="auto"/>
                        <w:left w:val="none" w:sz="0" w:space="0" w:color="auto"/>
                        <w:bottom w:val="none" w:sz="0" w:space="0" w:color="auto"/>
                        <w:right w:val="none" w:sz="0" w:space="0" w:color="auto"/>
                      </w:divBdr>
                    </w:div>
                  </w:divsChild>
                </w:div>
                <w:div w:id="1858813104">
                  <w:marLeft w:val="0"/>
                  <w:marRight w:val="0"/>
                  <w:marTop w:val="0"/>
                  <w:marBottom w:val="0"/>
                  <w:divBdr>
                    <w:top w:val="none" w:sz="0" w:space="0" w:color="auto"/>
                    <w:left w:val="none" w:sz="0" w:space="0" w:color="auto"/>
                    <w:bottom w:val="none" w:sz="0" w:space="0" w:color="auto"/>
                    <w:right w:val="none" w:sz="0" w:space="0" w:color="auto"/>
                  </w:divBdr>
                  <w:divsChild>
                    <w:div w:id="1282801840">
                      <w:marLeft w:val="0"/>
                      <w:marRight w:val="0"/>
                      <w:marTop w:val="0"/>
                      <w:marBottom w:val="0"/>
                      <w:divBdr>
                        <w:top w:val="none" w:sz="0" w:space="0" w:color="auto"/>
                        <w:left w:val="none" w:sz="0" w:space="0" w:color="auto"/>
                        <w:bottom w:val="none" w:sz="0" w:space="0" w:color="auto"/>
                        <w:right w:val="none" w:sz="0" w:space="0" w:color="auto"/>
                      </w:divBdr>
                    </w:div>
                  </w:divsChild>
                </w:div>
                <w:div w:id="1300109959">
                  <w:marLeft w:val="0"/>
                  <w:marRight w:val="0"/>
                  <w:marTop w:val="0"/>
                  <w:marBottom w:val="0"/>
                  <w:divBdr>
                    <w:top w:val="none" w:sz="0" w:space="0" w:color="auto"/>
                    <w:left w:val="none" w:sz="0" w:space="0" w:color="auto"/>
                    <w:bottom w:val="none" w:sz="0" w:space="0" w:color="auto"/>
                    <w:right w:val="none" w:sz="0" w:space="0" w:color="auto"/>
                  </w:divBdr>
                  <w:divsChild>
                    <w:div w:id="979043273">
                      <w:marLeft w:val="0"/>
                      <w:marRight w:val="0"/>
                      <w:marTop w:val="0"/>
                      <w:marBottom w:val="0"/>
                      <w:divBdr>
                        <w:top w:val="none" w:sz="0" w:space="0" w:color="auto"/>
                        <w:left w:val="none" w:sz="0" w:space="0" w:color="auto"/>
                        <w:bottom w:val="none" w:sz="0" w:space="0" w:color="auto"/>
                        <w:right w:val="none" w:sz="0" w:space="0" w:color="auto"/>
                      </w:divBdr>
                    </w:div>
                  </w:divsChild>
                </w:div>
                <w:div w:id="706416565">
                  <w:marLeft w:val="0"/>
                  <w:marRight w:val="0"/>
                  <w:marTop w:val="0"/>
                  <w:marBottom w:val="0"/>
                  <w:divBdr>
                    <w:top w:val="none" w:sz="0" w:space="0" w:color="auto"/>
                    <w:left w:val="none" w:sz="0" w:space="0" w:color="auto"/>
                    <w:bottom w:val="none" w:sz="0" w:space="0" w:color="auto"/>
                    <w:right w:val="none" w:sz="0" w:space="0" w:color="auto"/>
                  </w:divBdr>
                  <w:divsChild>
                    <w:div w:id="870536282">
                      <w:marLeft w:val="0"/>
                      <w:marRight w:val="0"/>
                      <w:marTop w:val="0"/>
                      <w:marBottom w:val="0"/>
                      <w:divBdr>
                        <w:top w:val="none" w:sz="0" w:space="0" w:color="auto"/>
                        <w:left w:val="none" w:sz="0" w:space="0" w:color="auto"/>
                        <w:bottom w:val="none" w:sz="0" w:space="0" w:color="auto"/>
                        <w:right w:val="none" w:sz="0" w:space="0" w:color="auto"/>
                      </w:divBdr>
                    </w:div>
                  </w:divsChild>
                </w:div>
                <w:div w:id="2111509700">
                  <w:marLeft w:val="0"/>
                  <w:marRight w:val="0"/>
                  <w:marTop w:val="0"/>
                  <w:marBottom w:val="0"/>
                  <w:divBdr>
                    <w:top w:val="none" w:sz="0" w:space="0" w:color="auto"/>
                    <w:left w:val="none" w:sz="0" w:space="0" w:color="auto"/>
                    <w:bottom w:val="none" w:sz="0" w:space="0" w:color="auto"/>
                    <w:right w:val="none" w:sz="0" w:space="0" w:color="auto"/>
                  </w:divBdr>
                  <w:divsChild>
                    <w:div w:id="836847447">
                      <w:marLeft w:val="0"/>
                      <w:marRight w:val="0"/>
                      <w:marTop w:val="0"/>
                      <w:marBottom w:val="0"/>
                      <w:divBdr>
                        <w:top w:val="none" w:sz="0" w:space="0" w:color="auto"/>
                        <w:left w:val="none" w:sz="0" w:space="0" w:color="auto"/>
                        <w:bottom w:val="none" w:sz="0" w:space="0" w:color="auto"/>
                        <w:right w:val="none" w:sz="0" w:space="0" w:color="auto"/>
                      </w:divBdr>
                    </w:div>
                  </w:divsChild>
                </w:div>
                <w:div w:id="937906780">
                  <w:marLeft w:val="0"/>
                  <w:marRight w:val="0"/>
                  <w:marTop w:val="0"/>
                  <w:marBottom w:val="0"/>
                  <w:divBdr>
                    <w:top w:val="none" w:sz="0" w:space="0" w:color="auto"/>
                    <w:left w:val="none" w:sz="0" w:space="0" w:color="auto"/>
                    <w:bottom w:val="none" w:sz="0" w:space="0" w:color="auto"/>
                    <w:right w:val="none" w:sz="0" w:space="0" w:color="auto"/>
                  </w:divBdr>
                  <w:divsChild>
                    <w:div w:id="580068946">
                      <w:marLeft w:val="0"/>
                      <w:marRight w:val="0"/>
                      <w:marTop w:val="0"/>
                      <w:marBottom w:val="0"/>
                      <w:divBdr>
                        <w:top w:val="none" w:sz="0" w:space="0" w:color="auto"/>
                        <w:left w:val="none" w:sz="0" w:space="0" w:color="auto"/>
                        <w:bottom w:val="none" w:sz="0" w:space="0" w:color="auto"/>
                        <w:right w:val="none" w:sz="0" w:space="0" w:color="auto"/>
                      </w:divBdr>
                    </w:div>
                  </w:divsChild>
                </w:div>
                <w:div w:id="266695046">
                  <w:marLeft w:val="0"/>
                  <w:marRight w:val="0"/>
                  <w:marTop w:val="0"/>
                  <w:marBottom w:val="0"/>
                  <w:divBdr>
                    <w:top w:val="none" w:sz="0" w:space="0" w:color="auto"/>
                    <w:left w:val="none" w:sz="0" w:space="0" w:color="auto"/>
                    <w:bottom w:val="none" w:sz="0" w:space="0" w:color="auto"/>
                    <w:right w:val="none" w:sz="0" w:space="0" w:color="auto"/>
                  </w:divBdr>
                  <w:divsChild>
                    <w:div w:id="847671114">
                      <w:marLeft w:val="0"/>
                      <w:marRight w:val="0"/>
                      <w:marTop w:val="0"/>
                      <w:marBottom w:val="0"/>
                      <w:divBdr>
                        <w:top w:val="none" w:sz="0" w:space="0" w:color="auto"/>
                        <w:left w:val="none" w:sz="0" w:space="0" w:color="auto"/>
                        <w:bottom w:val="none" w:sz="0" w:space="0" w:color="auto"/>
                        <w:right w:val="none" w:sz="0" w:space="0" w:color="auto"/>
                      </w:divBdr>
                    </w:div>
                  </w:divsChild>
                </w:div>
                <w:div w:id="232008208">
                  <w:marLeft w:val="0"/>
                  <w:marRight w:val="0"/>
                  <w:marTop w:val="0"/>
                  <w:marBottom w:val="0"/>
                  <w:divBdr>
                    <w:top w:val="none" w:sz="0" w:space="0" w:color="auto"/>
                    <w:left w:val="none" w:sz="0" w:space="0" w:color="auto"/>
                    <w:bottom w:val="none" w:sz="0" w:space="0" w:color="auto"/>
                    <w:right w:val="none" w:sz="0" w:space="0" w:color="auto"/>
                  </w:divBdr>
                  <w:divsChild>
                    <w:div w:id="953096718">
                      <w:marLeft w:val="0"/>
                      <w:marRight w:val="0"/>
                      <w:marTop w:val="0"/>
                      <w:marBottom w:val="0"/>
                      <w:divBdr>
                        <w:top w:val="none" w:sz="0" w:space="0" w:color="auto"/>
                        <w:left w:val="none" w:sz="0" w:space="0" w:color="auto"/>
                        <w:bottom w:val="none" w:sz="0" w:space="0" w:color="auto"/>
                        <w:right w:val="none" w:sz="0" w:space="0" w:color="auto"/>
                      </w:divBdr>
                    </w:div>
                  </w:divsChild>
                </w:div>
                <w:div w:id="281570362">
                  <w:marLeft w:val="0"/>
                  <w:marRight w:val="0"/>
                  <w:marTop w:val="0"/>
                  <w:marBottom w:val="0"/>
                  <w:divBdr>
                    <w:top w:val="none" w:sz="0" w:space="0" w:color="auto"/>
                    <w:left w:val="none" w:sz="0" w:space="0" w:color="auto"/>
                    <w:bottom w:val="none" w:sz="0" w:space="0" w:color="auto"/>
                    <w:right w:val="none" w:sz="0" w:space="0" w:color="auto"/>
                  </w:divBdr>
                  <w:divsChild>
                    <w:div w:id="1020088970">
                      <w:marLeft w:val="0"/>
                      <w:marRight w:val="0"/>
                      <w:marTop w:val="0"/>
                      <w:marBottom w:val="0"/>
                      <w:divBdr>
                        <w:top w:val="none" w:sz="0" w:space="0" w:color="auto"/>
                        <w:left w:val="none" w:sz="0" w:space="0" w:color="auto"/>
                        <w:bottom w:val="none" w:sz="0" w:space="0" w:color="auto"/>
                        <w:right w:val="none" w:sz="0" w:space="0" w:color="auto"/>
                      </w:divBdr>
                    </w:div>
                  </w:divsChild>
                </w:div>
                <w:div w:id="1333727167">
                  <w:marLeft w:val="0"/>
                  <w:marRight w:val="0"/>
                  <w:marTop w:val="0"/>
                  <w:marBottom w:val="0"/>
                  <w:divBdr>
                    <w:top w:val="none" w:sz="0" w:space="0" w:color="auto"/>
                    <w:left w:val="none" w:sz="0" w:space="0" w:color="auto"/>
                    <w:bottom w:val="none" w:sz="0" w:space="0" w:color="auto"/>
                    <w:right w:val="none" w:sz="0" w:space="0" w:color="auto"/>
                  </w:divBdr>
                  <w:divsChild>
                    <w:div w:id="35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17645</Words>
  <Characters>97404</Characters>
  <DocSecurity>14</DocSecurity>
  <PresentationFormat/>
  <Lines>32468</Lines>
  <Paragraphs>4261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2023-12-11T01:59:00Z</dcterms:created>
  <dcterms:modified xsi:type="dcterms:W3CDTF">2023-12-11T01:59:00Z</dcterms:modified>
  <cp:category/>
  <cp:contentStatus/>
  <dc:language/>
  <cp:version/>
</cp:coreProperties>
</file>