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6D79" w14:textId="77777777" w:rsidR="00297CFC" w:rsidRPr="00297CFC" w:rsidRDefault="00297CFC" w:rsidP="00297CFC">
      <w:pPr>
        <w:widowControl w:val="0"/>
        <w:autoSpaceDE w:val="0"/>
        <w:autoSpaceDN w:val="0"/>
        <w:spacing w:after="0"/>
        <w:ind w:left="3737"/>
        <w:rPr>
          <w:color w:val="auto"/>
          <w:sz w:val="20"/>
          <w:szCs w:val="24"/>
          <w:lang w:val="en-US" w:eastAsia="en-US"/>
        </w:rPr>
      </w:pPr>
      <w:r w:rsidRPr="00297CFC">
        <w:rPr>
          <w:noProof/>
          <w:color w:val="auto"/>
          <w:sz w:val="20"/>
          <w:szCs w:val="24"/>
        </w:rPr>
        <w:drawing>
          <wp:inline distT="0" distB="0" distL="0" distR="0" wp14:anchorId="293A4F1A" wp14:editId="3CF96DA4">
            <wp:extent cx="1647186" cy="1116139"/>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47186" cy="1116139"/>
                    </a:xfrm>
                    <a:prstGeom prst="rect">
                      <a:avLst/>
                    </a:prstGeom>
                  </pic:spPr>
                </pic:pic>
              </a:graphicData>
            </a:graphic>
          </wp:inline>
        </w:drawing>
      </w:r>
    </w:p>
    <w:p w14:paraId="23D5AF06" w14:textId="77777777" w:rsidR="00297CFC" w:rsidRPr="00297CFC" w:rsidRDefault="00297CFC" w:rsidP="00297CFC">
      <w:pPr>
        <w:widowControl w:val="0"/>
        <w:autoSpaceDE w:val="0"/>
        <w:autoSpaceDN w:val="0"/>
        <w:spacing w:after="0"/>
        <w:rPr>
          <w:color w:val="auto"/>
          <w:sz w:val="20"/>
          <w:szCs w:val="24"/>
          <w:lang w:val="en-US" w:eastAsia="en-US"/>
        </w:rPr>
      </w:pPr>
    </w:p>
    <w:p w14:paraId="57A83A97" w14:textId="77777777" w:rsidR="00297CFC" w:rsidRPr="00297CFC" w:rsidRDefault="00297CFC" w:rsidP="00297CFC">
      <w:pPr>
        <w:widowControl w:val="0"/>
        <w:autoSpaceDE w:val="0"/>
        <w:autoSpaceDN w:val="0"/>
        <w:spacing w:before="7" w:after="0"/>
        <w:rPr>
          <w:color w:val="auto"/>
          <w:sz w:val="20"/>
          <w:szCs w:val="24"/>
          <w:lang w:val="en-US" w:eastAsia="en-US"/>
        </w:rPr>
      </w:pPr>
    </w:p>
    <w:p w14:paraId="6BDCA2A5" w14:textId="77777777" w:rsidR="00297CFC" w:rsidRPr="00297CFC" w:rsidRDefault="00297CFC" w:rsidP="00297CFC">
      <w:pPr>
        <w:widowControl w:val="0"/>
        <w:autoSpaceDE w:val="0"/>
        <w:autoSpaceDN w:val="0"/>
        <w:spacing w:before="90" w:after="0"/>
        <w:ind w:left="2183"/>
        <w:outlineLvl w:val="0"/>
        <w:rPr>
          <w:b/>
          <w:bCs/>
          <w:color w:val="auto"/>
          <w:szCs w:val="24"/>
          <w:lang w:val="en-US" w:eastAsia="en-US"/>
        </w:rPr>
      </w:pPr>
      <w:r w:rsidRPr="00297CFC">
        <w:rPr>
          <w:b/>
          <w:bCs/>
          <w:color w:val="auto"/>
          <w:szCs w:val="24"/>
          <w:lang w:val="en-US" w:eastAsia="en-US"/>
        </w:rPr>
        <w:t>Australian Technical Advisory Group on Immunisation</w:t>
      </w:r>
    </w:p>
    <w:p w14:paraId="0A589472" w14:textId="77777777" w:rsidR="00297CFC" w:rsidRPr="00297CFC" w:rsidRDefault="00297CFC" w:rsidP="00297CFC">
      <w:pPr>
        <w:widowControl w:val="0"/>
        <w:autoSpaceDE w:val="0"/>
        <w:autoSpaceDN w:val="0"/>
        <w:spacing w:after="0"/>
        <w:rPr>
          <w:b/>
          <w:color w:val="auto"/>
          <w:sz w:val="26"/>
          <w:szCs w:val="24"/>
          <w:lang w:val="en-US" w:eastAsia="en-US"/>
        </w:rPr>
      </w:pPr>
    </w:p>
    <w:p w14:paraId="0343A0AD" w14:textId="77777777" w:rsidR="00297CFC" w:rsidRPr="00297CFC" w:rsidRDefault="00297CFC" w:rsidP="00297CFC">
      <w:pPr>
        <w:widowControl w:val="0"/>
        <w:autoSpaceDE w:val="0"/>
        <w:autoSpaceDN w:val="0"/>
        <w:spacing w:after="0"/>
        <w:rPr>
          <w:b/>
          <w:color w:val="auto"/>
          <w:sz w:val="22"/>
          <w:szCs w:val="24"/>
          <w:lang w:val="en-US" w:eastAsia="en-US"/>
        </w:rPr>
      </w:pPr>
    </w:p>
    <w:p w14:paraId="5477B65B" w14:textId="77777777" w:rsidR="00297CFC" w:rsidRPr="00297CFC" w:rsidRDefault="00297CFC" w:rsidP="00297CFC">
      <w:pPr>
        <w:widowControl w:val="0"/>
        <w:autoSpaceDE w:val="0"/>
        <w:autoSpaceDN w:val="0"/>
        <w:spacing w:after="0"/>
        <w:ind w:left="349" w:right="1265"/>
        <w:jc w:val="center"/>
        <w:rPr>
          <w:b/>
          <w:color w:val="auto"/>
          <w:szCs w:val="22"/>
          <w:lang w:val="en-US" w:eastAsia="en-US"/>
        </w:rPr>
      </w:pPr>
      <w:r w:rsidRPr="00297CFC">
        <w:rPr>
          <w:b/>
          <w:color w:val="auto"/>
          <w:szCs w:val="22"/>
          <w:lang w:val="en-US" w:eastAsia="en-US"/>
        </w:rPr>
        <w:t>Public consultation on changes to the recommended use of pneumococcal vaccines</w:t>
      </w:r>
    </w:p>
    <w:p w14:paraId="0F9BB308" w14:textId="77777777" w:rsidR="00297CFC" w:rsidRPr="00297CFC" w:rsidRDefault="00297CFC" w:rsidP="00297CFC">
      <w:pPr>
        <w:widowControl w:val="0"/>
        <w:autoSpaceDE w:val="0"/>
        <w:autoSpaceDN w:val="0"/>
        <w:spacing w:after="0"/>
        <w:rPr>
          <w:b/>
          <w:color w:val="auto"/>
          <w:sz w:val="26"/>
          <w:szCs w:val="24"/>
          <w:lang w:val="en-US" w:eastAsia="en-US"/>
        </w:rPr>
      </w:pPr>
    </w:p>
    <w:p w14:paraId="632FE896" w14:textId="77777777" w:rsidR="00297CFC" w:rsidRPr="00297CFC" w:rsidRDefault="00297CFC" w:rsidP="00297CFC">
      <w:pPr>
        <w:widowControl w:val="0"/>
        <w:autoSpaceDE w:val="0"/>
        <w:autoSpaceDN w:val="0"/>
        <w:spacing w:before="2" w:after="0"/>
        <w:rPr>
          <w:b/>
          <w:color w:val="auto"/>
          <w:sz w:val="32"/>
          <w:szCs w:val="24"/>
          <w:lang w:val="en-US" w:eastAsia="en-US"/>
        </w:rPr>
      </w:pPr>
    </w:p>
    <w:p w14:paraId="3FFAA28D" w14:textId="77777777" w:rsidR="00297CFC" w:rsidRPr="00297CFC" w:rsidRDefault="00297CFC" w:rsidP="00297CFC">
      <w:pPr>
        <w:widowControl w:val="0"/>
        <w:autoSpaceDE w:val="0"/>
        <w:autoSpaceDN w:val="0"/>
        <w:spacing w:before="1" w:after="0"/>
        <w:ind w:left="214" w:right="1158"/>
        <w:rPr>
          <w:i/>
          <w:color w:val="auto"/>
          <w:szCs w:val="22"/>
          <w:lang w:val="en-US" w:eastAsia="en-US"/>
        </w:rPr>
      </w:pPr>
      <w:r w:rsidRPr="00297CFC">
        <w:rPr>
          <w:color w:val="auto"/>
          <w:szCs w:val="22"/>
          <w:lang w:val="en-US" w:eastAsia="en-US"/>
        </w:rPr>
        <w:t xml:space="preserve">The Australian Technical Advisory Group on Immunisation (ATAGI) is consulting with stakeholders on proposed changes to the pneumococcal vaccination recommendations for inclusion in </w:t>
      </w:r>
      <w:r w:rsidRPr="00297CFC">
        <w:rPr>
          <w:i/>
          <w:color w:val="auto"/>
          <w:szCs w:val="22"/>
          <w:lang w:val="en-US" w:eastAsia="en-US"/>
        </w:rPr>
        <w:t>The Australian Immunisation Handbook</w:t>
      </w:r>
      <w:r w:rsidRPr="00297CFC">
        <w:rPr>
          <w:color w:val="auto"/>
          <w:szCs w:val="22"/>
          <w:lang w:val="en-US" w:eastAsia="en-US"/>
        </w:rPr>
        <w:t xml:space="preserve">, with an intention to submit the recommendations to the National Health and Medical Research Council (NHMRC) for its approval under section 14A of the </w:t>
      </w:r>
      <w:r w:rsidRPr="00297CFC">
        <w:rPr>
          <w:i/>
          <w:color w:val="auto"/>
          <w:szCs w:val="22"/>
          <w:lang w:val="en-US" w:eastAsia="en-US"/>
        </w:rPr>
        <w:t>National Health and Medical Research Council Act 1992.</w:t>
      </w:r>
    </w:p>
    <w:p w14:paraId="0D3ACFD2" w14:textId="129DCA1C" w:rsidR="00297CFC" w:rsidRPr="00297CFC" w:rsidRDefault="00297CFC" w:rsidP="00297CFC">
      <w:pPr>
        <w:widowControl w:val="0"/>
        <w:autoSpaceDE w:val="0"/>
        <w:autoSpaceDN w:val="0"/>
        <w:spacing w:before="120" w:after="0" w:line="343" w:lineRule="auto"/>
        <w:ind w:left="214" w:right="2343"/>
        <w:rPr>
          <w:color w:val="auto"/>
          <w:szCs w:val="24"/>
          <w:lang w:val="en-US" w:eastAsia="en-US"/>
        </w:rPr>
      </w:pPr>
      <w:r w:rsidRPr="00297CFC">
        <w:rPr>
          <w:color w:val="auto"/>
          <w:szCs w:val="24"/>
          <w:lang w:val="en-US" w:eastAsia="en-US"/>
        </w:rPr>
        <w:t>This draft includes new recommendations and the rationale for the proposed changes. You are invited to make a submission on the draft recommendations by 1 March 20</w:t>
      </w:r>
      <w:r w:rsidR="00F16DE8">
        <w:rPr>
          <w:color w:val="auto"/>
          <w:szCs w:val="24"/>
          <w:lang w:val="en-US" w:eastAsia="en-US"/>
        </w:rPr>
        <w:t>20</w:t>
      </w:r>
      <w:bookmarkStart w:id="0" w:name="_GoBack"/>
      <w:bookmarkEnd w:id="0"/>
      <w:r w:rsidRPr="00297CFC">
        <w:rPr>
          <w:color w:val="auto"/>
          <w:szCs w:val="24"/>
          <w:lang w:val="en-US" w:eastAsia="en-US"/>
        </w:rPr>
        <w:t>. In particular, ATAGI is seeking comments on the following:</w:t>
      </w:r>
    </w:p>
    <w:p w14:paraId="2443618A" w14:textId="77777777" w:rsidR="00297CFC" w:rsidRPr="00297CFC" w:rsidRDefault="00297CFC" w:rsidP="00297CFC">
      <w:pPr>
        <w:widowControl w:val="0"/>
        <w:numPr>
          <w:ilvl w:val="0"/>
          <w:numId w:val="33"/>
        </w:numPr>
        <w:tabs>
          <w:tab w:val="left" w:pos="781"/>
          <w:tab w:val="left" w:pos="782"/>
        </w:tabs>
        <w:autoSpaceDE w:val="0"/>
        <w:autoSpaceDN w:val="0"/>
        <w:spacing w:before="5" w:after="0"/>
        <w:ind w:right="1332" w:hanging="567"/>
        <w:rPr>
          <w:color w:val="auto"/>
          <w:szCs w:val="22"/>
          <w:lang w:val="en-US" w:eastAsia="en-US"/>
        </w:rPr>
      </w:pPr>
      <w:r w:rsidRPr="00297CFC">
        <w:rPr>
          <w:color w:val="auto"/>
          <w:szCs w:val="22"/>
          <w:lang w:val="en-US" w:eastAsia="en-US"/>
        </w:rPr>
        <w:t>Are there additional potential benefits, harms or unintended consequences which could arise from the proposed changes to the use of pneumococcal vaccines, not already outlined, and how likely are they to</w:t>
      </w:r>
      <w:r w:rsidRPr="00297CFC">
        <w:rPr>
          <w:color w:val="auto"/>
          <w:spacing w:val="-5"/>
          <w:szCs w:val="22"/>
          <w:lang w:val="en-US" w:eastAsia="en-US"/>
        </w:rPr>
        <w:t xml:space="preserve"> </w:t>
      </w:r>
      <w:r w:rsidRPr="00297CFC">
        <w:rPr>
          <w:color w:val="auto"/>
          <w:szCs w:val="22"/>
          <w:lang w:val="en-US" w:eastAsia="en-US"/>
        </w:rPr>
        <w:t>occur?</w:t>
      </w:r>
    </w:p>
    <w:p w14:paraId="4801B217" w14:textId="77777777" w:rsidR="00297CFC" w:rsidRPr="00297CFC" w:rsidRDefault="00297CFC" w:rsidP="00297CFC">
      <w:pPr>
        <w:widowControl w:val="0"/>
        <w:numPr>
          <w:ilvl w:val="0"/>
          <w:numId w:val="33"/>
        </w:numPr>
        <w:tabs>
          <w:tab w:val="left" w:pos="781"/>
          <w:tab w:val="left" w:pos="782"/>
        </w:tabs>
        <w:autoSpaceDE w:val="0"/>
        <w:autoSpaceDN w:val="0"/>
        <w:spacing w:before="118" w:after="0"/>
        <w:ind w:hanging="567"/>
        <w:rPr>
          <w:color w:val="auto"/>
          <w:szCs w:val="22"/>
          <w:lang w:val="en-US" w:eastAsia="en-US"/>
        </w:rPr>
      </w:pPr>
      <w:r w:rsidRPr="00297CFC">
        <w:rPr>
          <w:color w:val="auto"/>
          <w:szCs w:val="22"/>
          <w:lang w:val="en-US" w:eastAsia="en-US"/>
        </w:rPr>
        <w:t>Are there additional clinical or implementation considerations which need to be</w:t>
      </w:r>
      <w:r w:rsidRPr="00297CFC">
        <w:rPr>
          <w:color w:val="auto"/>
          <w:spacing w:val="-12"/>
          <w:szCs w:val="22"/>
          <w:lang w:val="en-US" w:eastAsia="en-US"/>
        </w:rPr>
        <w:t xml:space="preserve"> </w:t>
      </w:r>
      <w:r w:rsidRPr="00297CFC">
        <w:rPr>
          <w:color w:val="auto"/>
          <w:szCs w:val="22"/>
          <w:lang w:val="en-US" w:eastAsia="en-US"/>
        </w:rPr>
        <w:t>outlined?</w:t>
      </w:r>
    </w:p>
    <w:p w14:paraId="0419F6B9" w14:textId="77777777" w:rsidR="00297CFC" w:rsidRPr="00297CFC" w:rsidRDefault="00297CFC" w:rsidP="00297CFC">
      <w:pPr>
        <w:widowControl w:val="0"/>
        <w:autoSpaceDE w:val="0"/>
        <w:autoSpaceDN w:val="0"/>
        <w:spacing w:after="0"/>
        <w:rPr>
          <w:color w:val="auto"/>
          <w:sz w:val="28"/>
          <w:szCs w:val="24"/>
          <w:lang w:val="en-US" w:eastAsia="en-US"/>
        </w:rPr>
      </w:pPr>
    </w:p>
    <w:p w14:paraId="731ACCEE" w14:textId="77777777" w:rsidR="00297CFC" w:rsidRPr="00297CFC" w:rsidRDefault="00297CFC" w:rsidP="00297CFC">
      <w:pPr>
        <w:widowControl w:val="0"/>
        <w:autoSpaceDE w:val="0"/>
        <w:autoSpaceDN w:val="0"/>
        <w:spacing w:after="0"/>
        <w:rPr>
          <w:color w:val="auto"/>
          <w:sz w:val="28"/>
          <w:szCs w:val="24"/>
          <w:lang w:val="en-US" w:eastAsia="en-US"/>
        </w:rPr>
      </w:pPr>
    </w:p>
    <w:p w14:paraId="6634A95D" w14:textId="77777777" w:rsidR="00297CFC" w:rsidRPr="00297CFC" w:rsidRDefault="00297CFC" w:rsidP="00297CFC">
      <w:pPr>
        <w:widowControl w:val="0"/>
        <w:autoSpaceDE w:val="0"/>
        <w:autoSpaceDN w:val="0"/>
        <w:spacing w:before="2" w:after="0"/>
        <w:rPr>
          <w:color w:val="auto"/>
          <w:sz w:val="23"/>
          <w:szCs w:val="24"/>
          <w:lang w:val="en-US" w:eastAsia="en-US"/>
        </w:rPr>
      </w:pPr>
    </w:p>
    <w:p w14:paraId="0D524C00" w14:textId="77777777" w:rsidR="00297CFC" w:rsidRPr="00297CFC" w:rsidRDefault="00297CFC" w:rsidP="00297CFC">
      <w:pPr>
        <w:widowControl w:val="0"/>
        <w:autoSpaceDE w:val="0"/>
        <w:autoSpaceDN w:val="0"/>
        <w:spacing w:after="0"/>
        <w:ind w:left="214" w:right="3098"/>
        <w:rPr>
          <w:color w:val="auto"/>
          <w:szCs w:val="24"/>
          <w:lang w:val="en-US" w:eastAsia="en-US"/>
        </w:rPr>
      </w:pPr>
      <w:r w:rsidRPr="00297CFC">
        <w:rPr>
          <w:color w:val="auto"/>
          <w:szCs w:val="24"/>
          <w:lang w:val="en-US" w:eastAsia="en-US"/>
        </w:rPr>
        <w:t xml:space="preserve">Should you require additional information please contact ATAGI Secretariat on </w:t>
      </w:r>
      <w:hyperlink r:id="rId9">
        <w:r w:rsidRPr="00297CFC">
          <w:rPr>
            <w:color w:val="auto"/>
            <w:szCs w:val="24"/>
            <w:u w:val="single"/>
            <w:lang w:val="en-US" w:eastAsia="en-US"/>
          </w:rPr>
          <w:t>atagi.secretaria</w:t>
        </w:r>
      </w:hyperlink>
      <w:hyperlink r:id="rId10">
        <w:r w:rsidRPr="00297CFC">
          <w:rPr>
            <w:color w:val="auto"/>
            <w:szCs w:val="24"/>
            <w:u w:val="single"/>
            <w:lang w:val="en-US" w:eastAsia="en-US"/>
          </w:rPr>
          <w:t>t@health.gov.au.</w:t>
        </w:r>
      </w:hyperlink>
    </w:p>
    <w:p w14:paraId="223209A6" w14:textId="77777777" w:rsidR="00E40776" w:rsidRDefault="00E40776" w:rsidP="00FD5BEF">
      <w:pPr>
        <w:pStyle w:val="Title"/>
      </w:pPr>
    </w:p>
    <w:p w14:paraId="1378E438" w14:textId="77777777" w:rsidR="00297CFC" w:rsidRDefault="00E40776">
      <w:pPr>
        <w:spacing w:after="0"/>
        <w:sectPr w:rsidR="00297CFC" w:rsidSect="00FA16CA">
          <w:footerReference w:type="even" r:id="rId11"/>
          <w:footerReference w:type="default" r:id="rId12"/>
          <w:footerReference w:type="first" r:id="rId13"/>
          <w:footnotePr>
            <w:numRestart w:val="eachSect"/>
          </w:footnotePr>
          <w:pgSz w:w="11906" w:h="16838" w:code="9"/>
          <w:pgMar w:top="1060" w:right="0" w:bottom="1123" w:left="919" w:header="578" w:footer="578" w:gutter="0"/>
          <w:cols w:space="720"/>
          <w:docGrid w:linePitch="326"/>
        </w:sectPr>
      </w:pPr>
      <w:r>
        <w:br w:type="page"/>
      </w:r>
    </w:p>
    <w:p w14:paraId="0FA1FF07" w14:textId="43B86148" w:rsidR="00E40776" w:rsidRDefault="00E40776">
      <w:pPr>
        <w:spacing w:after="0"/>
        <w:rPr>
          <w:rFonts w:ascii="Times New Roman Bold" w:eastAsiaTheme="majorEastAsia" w:hAnsi="Times New Roman Bold" w:cstheme="majorBidi"/>
          <w:b/>
          <w:color w:val="auto"/>
          <w:spacing w:val="5"/>
          <w:kern w:val="28"/>
          <w:sz w:val="48"/>
          <w:szCs w:val="52"/>
        </w:rPr>
      </w:pPr>
    </w:p>
    <w:p w14:paraId="4EAA427C" w14:textId="74A8ED3C" w:rsidR="005F1827" w:rsidRPr="000455E8" w:rsidRDefault="00BA3A5C" w:rsidP="00FD5BEF">
      <w:pPr>
        <w:pStyle w:val="Title"/>
      </w:pPr>
      <w:r w:rsidRPr="000455E8">
        <w:t xml:space="preserve">Changes to the recommended use of </w:t>
      </w:r>
      <w:proofErr w:type="gramStart"/>
      <w:r w:rsidR="004A7034" w:rsidRPr="000455E8">
        <w:t>pneumococcal</w:t>
      </w:r>
      <w:proofErr w:type="gramEnd"/>
      <w:r w:rsidRPr="000455E8">
        <w:t xml:space="preserve"> vaccine</w:t>
      </w:r>
      <w:r w:rsidR="003A0CC6" w:rsidRPr="000455E8">
        <w:t>s</w:t>
      </w:r>
    </w:p>
    <w:p w14:paraId="2C4CA8D2" w14:textId="77777777" w:rsidR="00C93E07" w:rsidRPr="000455E8" w:rsidRDefault="00C93E07" w:rsidP="00C93E07"/>
    <w:p w14:paraId="0720FC5B" w14:textId="0E394ED2" w:rsidR="000455E8" w:rsidRPr="000455E8" w:rsidRDefault="00C93E07">
      <w:pPr>
        <w:pStyle w:val="TOC1"/>
        <w:rPr>
          <w:rFonts w:asciiTheme="minorHAnsi" w:eastAsiaTheme="minorEastAsia" w:hAnsiTheme="minorHAnsi" w:cstheme="minorBidi"/>
          <w:b w:val="0"/>
          <w:bCs w:val="0"/>
          <w:color w:val="auto"/>
          <w:szCs w:val="24"/>
          <w:lang w:eastAsia="en-GB"/>
        </w:rPr>
      </w:pPr>
      <w:r w:rsidRPr="000455E8">
        <w:rPr>
          <w:b w:val="0"/>
          <w:bCs w:val="0"/>
        </w:rPr>
        <w:fldChar w:fldCharType="begin"/>
      </w:r>
      <w:r w:rsidRPr="000455E8">
        <w:rPr>
          <w:b w:val="0"/>
          <w:bCs w:val="0"/>
        </w:rPr>
        <w:instrText xml:space="preserve"> TOC \o "1-1" \h \z \u </w:instrText>
      </w:r>
      <w:r w:rsidRPr="000455E8">
        <w:rPr>
          <w:b w:val="0"/>
          <w:bCs w:val="0"/>
        </w:rPr>
        <w:fldChar w:fldCharType="separate"/>
      </w:r>
      <w:hyperlink w:anchor="_Toc31192126" w:history="1">
        <w:r w:rsidR="000455E8" w:rsidRPr="000455E8">
          <w:rPr>
            <w:rStyle w:val="Hyperlink"/>
          </w:rPr>
          <w:t>Plain-language summary</w:t>
        </w:r>
        <w:r w:rsidR="000455E8" w:rsidRPr="000455E8">
          <w:rPr>
            <w:webHidden/>
          </w:rPr>
          <w:tab/>
        </w:r>
        <w:r w:rsidR="000455E8" w:rsidRPr="000455E8">
          <w:rPr>
            <w:webHidden/>
          </w:rPr>
          <w:fldChar w:fldCharType="begin"/>
        </w:r>
        <w:r w:rsidR="000455E8" w:rsidRPr="000455E8">
          <w:rPr>
            <w:webHidden/>
          </w:rPr>
          <w:instrText xml:space="preserve"> PAGEREF _Toc31192126 \h </w:instrText>
        </w:r>
        <w:r w:rsidR="000455E8" w:rsidRPr="000455E8">
          <w:rPr>
            <w:webHidden/>
          </w:rPr>
        </w:r>
        <w:r w:rsidR="000455E8" w:rsidRPr="000455E8">
          <w:rPr>
            <w:webHidden/>
          </w:rPr>
          <w:fldChar w:fldCharType="separate"/>
        </w:r>
        <w:r w:rsidR="00972833">
          <w:rPr>
            <w:webHidden/>
          </w:rPr>
          <w:t>2</w:t>
        </w:r>
        <w:r w:rsidR="000455E8" w:rsidRPr="000455E8">
          <w:rPr>
            <w:webHidden/>
          </w:rPr>
          <w:fldChar w:fldCharType="end"/>
        </w:r>
      </w:hyperlink>
    </w:p>
    <w:p w14:paraId="177DDFD7" w14:textId="36EF2E10"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27" w:history="1">
        <w:r w:rsidR="000455E8" w:rsidRPr="000455E8">
          <w:rPr>
            <w:rStyle w:val="Hyperlink"/>
          </w:rPr>
          <w:t>Summary of revised recommendations</w:t>
        </w:r>
        <w:r w:rsidR="000455E8" w:rsidRPr="000455E8">
          <w:rPr>
            <w:webHidden/>
          </w:rPr>
          <w:tab/>
        </w:r>
        <w:r w:rsidR="000455E8" w:rsidRPr="000455E8">
          <w:rPr>
            <w:webHidden/>
          </w:rPr>
          <w:fldChar w:fldCharType="begin"/>
        </w:r>
        <w:r w:rsidR="000455E8" w:rsidRPr="000455E8">
          <w:rPr>
            <w:webHidden/>
          </w:rPr>
          <w:instrText xml:space="preserve"> PAGEREF _Toc31192127 \h </w:instrText>
        </w:r>
        <w:r w:rsidR="000455E8" w:rsidRPr="000455E8">
          <w:rPr>
            <w:webHidden/>
          </w:rPr>
        </w:r>
        <w:r w:rsidR="000455E8" w:rsidRPr="000455E8">
          <w:rPr>
            <w:webHidden/>
          </w:rPr>
          <w:fldChar w:fldCharType="separate"/>
        </w:r>
        <w:r w:rsidR="00972833">
          <w:rPr>
            <w:webHidden/>
          </w:rPr>
          <w:t>3</w:t>
        </w:r>
        <w:r w:rsidR="000455E8" w:rsidRPr="000455E8">
          <w:rPr>
            <w:webHidden/>
          </w:rPr>
          <w:fldChar w:fldCharType="end"/>
        </w:r>
      </w:hyperlink>
    </w:p>
    <w:p w14:paraId="5300F819" w14:textId="3946F64F"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28" w:history="1">
        <w:r w:rsidR="000455E8" w:rsidRPr="000455E8">
          <w:rPr>
            <w:rStyle w:val="Hyperlink"/>
          </w:rPr>
          <w:t>Background</w:t>
        </w:r>
        <w:r w:rsidR="000455E8" w:rsidRPr="000455E8">
          <w:rPr>
            <w:webHidden/>
          </w:rPr>
          <w:tab/>
        </w:r>
        <w:r w:rsidR="000455E8" w:rsidRPr="000455E8">
          <w:rPr>
            <w:webHidden/>
          </w:rPr>
          <w:fldChar w:fldCharType="begin"/>
        </w:r>
        <w:r w:rsidR="000455E8" w:rsidRPr="000455E8">
          <w:rPr>
            <w:webHidden/>
          </w:rPr>
          <w:instrText xml:space="preserve"> PAGEREF _Toc31192128 \h </w:instrText>
        </w:r>
        <w:r w:rsidR="000455E8" w:rsidRPr="000455E8">
          <w:rPr>
            <w:webHidden/>
          </w:rPr>
        </w:r>
        <w:r w:rsidR="000455E8" w:rsidRPr="000455E8">
          <w:rPr>
            <w:webHidden/>
          </w:rPr>
          <w:fldChar w:fldCharType="separate"/>
        </w:r>
        <w:r w:rsidR="00972833">
          <w:rPr>
            <w:webHidden/>
          </w:rPr>
          <w:t>5</w:t>
        </w:r>
        <w:r w:rsidR="000455E8" w:rsidRPr="000455E8">
          <w:rPr>
            <w:webHidden/>
          </w:rPr>
          <w:fldChar w:fldCharType="end"/>
        </w:r>
      </w:hyperlink>
    </w:p>
    <w:p w14:paraId="673AAB60" w14:textId="03D95272"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29" w:history="1">
        <w:r w:rsidR="000455E8" w:rsidRPr="000455E8">
          <w:rPr>
            <w:rStyle w:val="Hyperlink"/>
          </w:rPr>
          <w:t>Rationale</w:t>
        </w:r>
        <w:r w:rsidR="000455E8" w:rsidRPr="000455E8">
          <w:rPr>
            <w:webHidden/>
          </w:rPr>
          <w:tab/>
        </w:r>
        <w:r w:rsidR="000455E8" w:rsidRPr="000455E8">
          <w:rPr>
            <w:webHidden/>
          </w:rPr>
          <w:fldChar w:fldCharType="begin"/>
        </w:r>
        <w:r w:rsidR="000455E8" w:rsidRPr="000455E8">
          <w:rPr>
            <w:webHidden/>
          </w:rPr>
          <w:instrText xml:space="preserve"> PAGEREF _Toc31192129 \h </w:instrText>
        </w:r>
        <w:r w:rsidR="000455E8" w:rsidRPr="000455E8">
          <w:rPr>
            <w:webHidden/>
          </w:rPr>
        </w:r>
        <w:r w:rsidR="000455E8" w:rsidRPr="000455E8">
          <w:rPr>
            <w:webHidden/>
          </w:rPr>
          <w:fldChar w:fldCharType="separate"/>
        </w:r>
        <w:r w:rsidR="00972833">
          <w:rPr>
            <w:webHidden/>
          </w:rPr>
          <w:t>5</w:t>
        </w:r>
        <w:r w:rsidR="000455E8" w:rsidRPr="000455E8">
          <w:rPr>
            <w:webHidden/>
          </w:rPr>
          <w:fldChar w:fldCharType="end"/>
        </w:r>
      </w:hyperlink>
    </w:p>
    <w:p w14:paraId="50CD68FA" w14:textId="06FB7992"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0" w:history="1">
        <w:r w:rsidR="000455E8" w:rsidRPr="000455E8">
          <w:rPr>
            <w:rStyle w:val="Hyperlink"/>
          </w:rPr>
          <w:t>New recommendations for people with risk conditions</w:t>
        </w:r>
        <w:r w:rsidR="000455E8" w:rsidRPr="000455E8">
          <w:rPr>
            <w:webHidden/>
          </w:rPr>
          <w:tab/>
        </w:r>
        <w:r w:rsidR="000455E8" w:rsidRPr="000455E8">
          <w:rPr>
            <w:webHidden/>
          </w:rPr>
          <w:fldChar w:fldCharType="begin"/>
        </w:r>
        <w:r w:rsidR="000455E8" w:rsidRPr="000455E8">
          <w:rPr>
            <w:webHidden/>
          </w:rPr>
          <w:instrText xml:space="preserve"> PAGEREF _Toc31192130 \h </w:instrText>
        </w:r>
        <w:r w:rsidR="000455E8" w:rsidRPr="000455E8">
          <w:rPr>
            <w:webHidden/>
          </w:rPr>
        </w:r>
        <w:r w:rsidR="000455E8" w:rsidRPr="000455E8">
          <w:rPr>
            <w:webHidden/>
          </w:rPr>
          <w:fldChar w:fldCharType="separate"/>
        </w:r>
        <w:r w:rsidR="00972833">
          <w:rPr>
            <w:webHidden/>
          </w:rPr>
          <w:t>8</w:t>
        </w:r>
        <w:r w:rsidR="000455E8" w:rsidRPr="000455E8">
          <w:rPr>
            <w:webHidden/>
          </w:rPr>
          <w:fldChar w:fldCharType="end"/>
        </w:r>
      </w:hyperlink>
    </w:p>
    <w:p w14:paraId="73411642" w14:textId="04D98E55"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1" w:history="1">
        <w:r w:rsidR="000455E8" w:rsidRPr="000455E8">
          <w:rPr>
            <w:rStyle w:val="Hyperlink"/>
          </w:rPr>
          <w:t>New recommendations for Aboriginal and Torres Strait Islander people</w:t>
        </w:r>
        <w:r w:rsidR="000455E8" w:rsidRPr="000455E8">
          <w:rPr>
            <w:webHidden/>
          </w:rPr>
          <w:tab/>
        </w:r>
        <w:r w:rsidR="000455E8" w:rsidRPr="000455E8">
          <w:rPr>
            <w:webHidden/>
          </w:rPr>
          <w:fldChar w:fldCharType="begin"/>
        </w:r>
        <w:r w:rsidR="000455E8" w:rsidRPr="000455E8">
          <w:rPr>
            <w:webHidden/>
          </w:rPr>
          <w:instrText xml:space="preserve"> PAGEREF _Toc31192131 \h </w:instrText>
        </w:r>
        <w:r w:rsidR="000455E8" w:rsidRPr="000455E8">
          <w:rPr>
            <w:webHidden/>
          </w:rPr>
        </w:r>
        <w:r w:rsidR="000455E8" w:rsidRPr="000455E8">
          <w:rPr>
            <w:webHidden/>
          </w:rPr>
          <w:fldChar w:fldCharType="separate"/>
        </w:r>
        <w:r w:rsidR="00972833">
          <w:rPr>
            <w:webHidden/>
          </w:rPr>
          <w:t>21</w:t>
        </w:r>
        <w:r w:rsidR="000455E8" w:rsidRPr="000455E8">
          <w:rPr>
            <w:webHidden/>
          </w:rPr>
          <w:fldChar w:fldCharType="end"/>
        </w:r>
      </w:hyperlink>
    </w:p>
    <w:p w14:paraId="22FFE135" w14:textId="1B3984BB"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2" w:history="1">
        <w:r w:rsidR="000455E8" w:rsidRPr="000455E8">
          <w:rPr>
            <w:rStyle w:val="Hyperlink"/>
          </w:rPr>
          <w:t>New recommendation for healthy non-Indigenous adults</w:t>
        </w:r>
        <w:r w:rsidR="000455E8" w:rsidRPr="000455E8">
          <w:rPr>
            <w:webHidden/>
          </w:rPr>
          <w:tab/>
        </w:r>
        <w:r w:rsidR="000455E8" w:rsidRPr="000455E8">
          <w:rPr>
            <w:webHidden/>
          </w:rPr>
          <w:fldChar w:fldCharType="begin"/>
        </w:r>
        <w:r w:rsidR="000455E8" w:rsidRPr="000455E8">
          <w:rPr>
            <w:webHidden/>
          </w:rPr>
          <w:instrText xml:space="preserve"> PAGEREF _Toc31192132 \h </w:instrText>
        </w:r>
        <w:r w:rsidR="000455E8" w:rsidRPr="000455E8">
          <w:rPr>
            <w:webHidden/>
          </w:rPr>
        </w:r>
        <w:r w:rsidR="000455E8" w:rsidRPr="000455E8">
          <w:rPr>
            <w:webHidden/>
          </w:rPr>
          <w:fldChar w:fldCharType="separate"/>
        </w:r>
        <w:r w:rsidR="00972833">
          <w:rPr>
            <w:webHidden/>
          </w:rPr>
          <w:t>24</w:t>
        </w:r>
        <w:r w:rsidR="000455E8" w:rsidRPr="000455E8">
          <w:rPr>
            <w:webHidden/>
          </w:rPr>
          <w:fldChar w:fldCharType="end"/>
        </w:r>
      </w:hyperlink>
    </w:p>
    <w:p w14:paraId="4D6F7237" w14:textId="575C226B"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3" w:history="1">
        <w:r w:rsidR="000455E8" w:rsidRPr="000455E8">
          <w:rPr>
            <w:rStyle w:val="Hyperlink"/>
          </w:rPr>
          <w:t>Additional information to be included in the Australian Immunisation Handbook – catch-up vaccination</w:t>
        </w:r>
        <w:r w:rsidR="000455E8" w:rsidRPr="000455E8">
          <w:rPr>
            <w:webHidden/>
          </w:rPr>
          <w:tab/>
        </w:r>
        <w:r w:rsidR="000455E8" w:rsidRPr="000455E8">
          <w:rPr>
            <w:webHidden/>
          </w:rPr>
          <w:fldChar w:fldCharType="begin"/>
        </w:r>
        <w:r w:rsidR="000455E8" w:rsidRPr="000455E8">
          <w:rPr>
            <w:webHidden/>
          </w:rPr>
          <w:instrText xml:space="preserve"> PAGEREF _Toc31192133 \h </w:instrText>
        </w:r>
        <w:r w:rsidR="000455E8" w:rsidRPr="000455E8">
          <w:rPr>
            <w:webHidden/>
          </w:rPr>
        </w:r>
        <w:r w:rsidR="000455E8" w:rsidRPr="000455E8">
          <w:rPr>
            <w:webHidden/>
          </w:rPr>
          <w:fldChar w:fldCharType="separate"/>
        </w:r>
        <w:r w:rsidR="00972833">
          <w:rPr>
            <w:webHidden/>
          </w:rPr>
          <w:t>26</w:t>
        </w:r>
        <w:r w:rsidR="000455E8" w:rsidRPr="000455E8">
          <w:rPr>
            <w:webHidden/>
          </w:rPr>
          <w:fldChar w:fldCharType="end"/>
        </w:r>
      </w:hyperlink>
    </w:p>
    <w:p w14:paraId="477D7827" w14:textId="3A914D8C"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4" w:history="1">
        <w:r w:rsidR="000455E8" w:rsidRPr="000455E8">
          <w:rPr>
            <w:rStyle w:val="Hyperlink"/>
          </w:rPr>
          <w:t>Future review of pneumococcal vaccine recommendations</w:t>
        </w:r>
        <w:r w:rsidR="000455E8" w:rsidRPr="000455E8">
          <w:rPr>
            <w:webHidden/>
          </w:rPr>
          <w:tab/>
        </w:r>
        <w:r w:rsidR="000455E8" w:rsidRPr="000455E8">
          <w:rPr>
            <w:webHidden/>
          </w:rPr>
          <w:fldChar w:fldCharType="begin"/>
        </w:r>
        <w:r w:rsidR="000455E8" w:rsidRPr="000455E8">
          <w:rPr>
            <w:webHidden/>
          </w:rPr>
          <w:instrText xml:space="preserve"> PAGEREF _Toc31192134 \h </w:instrText>
        </w:r>
        <w:r w:rsidR="000455E8" w:rsidRPr="000455E8">
          <w:rPr>
            <w:webHidden/>
          </w:rPr>
        </w:r>
        <w:r w:rsidR="000455E8" w:rsidRPr="000455E8">
          <w:rPr>
            <w:webHidden/>
          </w:rPr>
          <w:fldChar w:fldCharType="separate"/>
        </w:r>
        <w:r w:rsidR="00972833">
          <w:rPr>
            <w:webHidden/>
          </w:rPr>
          <w:t>28</w:t>
        </w:r>
        <w:r w:rsidR="000455E8" w:rsidRPr="000455E8">
          <w:rPr>
            <w:webHidden/>
          </w:rPr>
          <w:fldChar w:fldCharType="end"/>
        </w:r>
      </w:hyperlink>
    </w:p>
    <w:p w14:paraId="337757A5" w14:textId="2E097E08"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5" w:history="1">
        <w:r w:rsidR="000455E8" w:rsidRPr="000455E8">
          <w:rPr>
            <w:rStyle w:val="Hyperlink"/>
          </w:rPr>
          <w:t>Benefits of new recommendations</w:t>
        </w:r>
        <w:r w:rsidR="000455E8" w:rsidRPr="000455E8">
          <w:rPr>
            <w:webHidden/>
          </w:rPr>
          <w:tab/>
        </w:r>
        <w:r w:rsidR="000455E8" w:rsidRPr="000455E8">
          <w:rPr>
            <w:webHidden/>
          </w:rPr>
          <w:fldChar w:fldCharType="begin"/>
        </w:r>
        <w:r w:rsidR="000455E8" w:rsidRPr="000455E8">
          <w:rPr>
            <w:webHidden/>
          </w:rPr>
          <w:instrText xml:space="preserve"> PAGEREF _Toc31192135 \h </w:instrText>
        </w:r>
        <w:r w:rsidR="000455E8" w:rsidRPr="000455E8">
          <w:rPr>
            <w:webHidden/>
          </w:rPr>
        </w:r>
        <w:r w:rsidR="000455E8" w:rsidRPr="000455E8">
          <w:rPr>
            <w:webHidden/>
          </w:rPr>
          <w:fldChar w:fldCharType="separate"/>
        </w:r>
        <w:r w:rsidR="00972833">
          <w:rPr>
            <w:webHidden/>
          </w:rPr>
          <w:t>28</w:t>
        </w:r>
        <w:r w:rsidR="000455E8" w:rsidRPr="000455E8">
          <w:rPr>
            <w:webHidden/>
          </w:rPr>
          <w:fldChar w:fldCharType="end"/>
        </w:r>
      </w:hyperlink>
    </w:p>
    <w:p w14:paraId="046A28DD" w14:textId="2D9FC568"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6" w:history="1">
        <w:r w:rsidR="000455E8" w:rsidRPr="000455E8">
          <w:rPr>
            <w:rStyle w:val="Hyperlink"/>
          </w:rPr>
          <w:t>Potential risks of new recommendations</w:t>
        </w:r>
        <w:r w:rsidR="000455E8" w:rsidRPr="000455E8">
          <w:rPr>
            <w:webHidden/>
          </w:rPr>
          <w:tab/>
        </w:r>
        <w:r w:rsidR="000455E8" w:rsidRPr="000455E8">
          <w:rPr>
            <w:webHidden/>
          </w:rPr>
          <w:fldChar w:fldCharType="begin"/>
        </w:r>
        <w:r w:rsidR="000455E8" w:rsidRPr="000455E8">
          <w:rPr>
            <w:webHidden/>
          </w:rPr>
          <w:instrText xml:space="preserve"> PAGEREF _Toc31192136 \h </w:instrText>
        </w:r>
        <w:r w:rsidR="000455E8" w:rsidRPr="000455E8">
          <w:rPr>
            <w:webHidden/>
          </w:rPr>
        </w:r>
        <w:r w:rsidR="000455E8" w:rsidRPr="000455E8">
          <w:rPr>
            <w:webHidden/>
          </w:rPr>
          <w:fldChar w:fldCharType="separate"/>
        </w:r>
        <w:r w:rsidR="00972833">
          <w:rPr>
            <w:webHidden/>
          </w:rPr>
          <w:t>28</w:t>
        </w:r>
        <w:r w:rsidR="000455E8" w:rsidRPr="000455E8">
          <w:rPr>
            <w:webHidden/>
          </w:rPr>
          <w:fldChar w:fldCharType="end"/>
        </w:r>
      </w:hyperlink>
    </w:p>
    <w:p w14:paraId="77AE6A8B" w14:textId="6C6E811B"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7" w:history="1">
        <w:r w:rsidR="000455E8" w:rsidRPr="000455E8">
          <w:rPr>
            <w:rStyle w:val="Hyperlink"/>
          </w:rPr>
          <w:t>Preferences and values</w:t>
        </w:r>
        <w:r w:rsidR="000455E8" w:rsidRPr="000455E8">
          <w:rPr>
            <w:webHidden/>
          </w:rPr>
          <w:tab/>
        </w:r>
        <w:r w:rsidR="000455E8" w:rsidRPr="000455E8">
          <w:rPr>
            <w:webHidden/>
          </w:rPr>
          <w:fldChar w:fldCharType="begin"/>
        </w:r>
        <w:r w:rsidR="000455E8" w:rsidRPr="000455E8">
          <w:rPr>
            <w:webHidden/>
          </w:rPr>
          <w:instrText xml:space="preserve"> PAGEREF _Toc31192137 \h </w:instrText>
        </w:r>
        <w:r w:rsidR="000455E8" w:rsidRPr="000455E8">
          <w:rPr>
            <w:webHidden/>
          </w:rPr>
        </w:r>
        <w:r w:rsidR="000455E8" w:rsidRPr="000455E8">
          <w:rPr>
            <w:webHidden/>
          </w:rPr>
          <w:fldChar w:fldCharType="separate"/>
        </w:r>
        <w:r w:rsidR="00972833">
          <w:rPr>
            <w:webHidden/>
          </w:rPr>
          <w:t>29</w:t>
        </w:r>
        <w:r w:rsidR="000455E8" w:rsidRPr="000455E8">
          <w:rPr>
            <w:webHidden/>
          </w:rPr>
          <w:fldChar w:fldCharType="end"/>
        </w:r>
      </w:hyperlink>
    </w:p>
    <w:p w14:paraId="793A428A" w14:textId="6EE46B63"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8" w:history="1">
        <w:r w:rsidR="000455E8" w:rsidRPr="000455E8">
          <w:rPr>
            <w:rStyle w:val="Hyperlink"/>
          </w:rPr>
          <w:t>Glossary</w:t>
        </w:r>
        <w:r w:rsidR="000455E8" w:rsidRPr="000455E8">
          <w:rPr>
            <w:webHidden/>
          </w:rPr>
          <w:tab/>
        </w:r>
        <w:r w:rsidR="000455E8" w:rsidRPr="000455E8">
          <w:rPr>
            <w:webHidden/>
          </w:rPr>
          <w:fldChar w:fldCharType="begin"/>
        </w:r>
        <w:r w:rsidR="000455E8" w:rsidRPr="000455E8">
          <w:rPr>
            <w:webHidden/>
          </w:rPr>
          <w:instrText xml:space="preserve"> PAGEREF _Toc31192138 \h </w:instrText>
        </w:r>
        <w:r w:rsidR="000455E8" w:rsidRPr="000455E8">
          <w:rPr>
            <w:webHidden/>
          </w:rPr>
        </w:r>
        <w:r w:rsidR="000455E8" w:rsidRPr="000455E8">
          <w:rPr>
            <w:webHidden/>
          </w:rPr>
          <w:fldChar w:fldCharType="separate"/>
        </w:r>
        <w:r w:rsidR="00972833">
          <w:rPr>
            <w:webHidden/>
          </w:rPr>
          <w:t>29</w:t>
        </w:r>
        <w:r w:rsidR="000455E8" w:rsidRPr="000455E8">
          <w:rPr>
            <w:webHidden/>
          </w:rPr>
          <w:fldChar w:fldCharType="end"/>
        </w:r>
      </w:hyperlink>
    </w:p>
    <w:p w14:paraId="4B17A5A3" w14:textId="1C2EC845" w:rsidR="000455E8" w:rsidRPr="000455E8" w:rsidRDefault="00E40776">
      <w:pPr>
        <w:pStyle w:val="TOC1"/>
        <w:rPr>
          <w:rFonts w:asciiTheme="minorHAnsi" w:eastAsiaTheme="minorEastAsia" w:hAnsiTheme="minorHAnsi" w:cstheme="minorBidi"/>
          <w:b w:val="0"/>
          <w:bCs w:val="0"/>
          <w:color w:val="auto"/>
          <w:szCs w:val="24"/>
          <w:lang w:eastAsia="en-GB"/>
        </w:rPr>
      </w:pPr>
      <w:hyperlink w:anchor="_Toc31192139" w:history="1">
        <w:r w:rsidR="000455E8" w:rsidRPr="000455E8">
          <w:rPr>
            <w:rStyle w:val="Hyperlink"/>
          </w:rPr>
          <w:t>References</w:t>
        </w:r>
        <w:r w:rsidR="000455E8" w:rsidRPr="000455E8">
          <w:rPr>
            <w:webHidden/>
          </w:rPr>
          <w:tab/>
        </w:r>
        <w:r w:rsidR="000455E8" w:rsidRPr="000455E8">
          <w:rPr>
            <w:webHidden/>
          </w:rPr>
          <w:fldChar w:fldCharType="begin"/>
        </w:r>
        <w:r w:rsidR="000455E8" w:rsidRPr="000455E8">
          <w:rPr>
            <w:webHidden/>
          </w:rPr>
          <w:instrText xml:space="preserve"> PAGEREF _Toc31192139 \h </w:instrText>
        </w:r>
        <w:r w:rsidR="000455E8" w:rsidRPr="000455E8">
          <w:rPr>
            <w:webHidden/>
          </w:rPr>
        </w:r>
        <w:r w:rsidR="000455E8" w:rsidRPr="000455E8">
          <w:rPr>
            <w:webHidden/>
          </w:rPr>
          <w:fldChar w:fldCharType="separate"/>
        </w:r>
        <w:r w:rsidR="00972833">
          <w:rPr>
            <w:webHidden/>
          </w:rPr>
          <w:t>29</w:t>
        </w:r>
        <w:r w:rsidR="000455E8" w:rsidRPr="000455E8">
          <w:rPr>
            <w:webHidden/>
          </w:rPr>
          <w:fldChar w:fldCharType="end"/>
        </w:r>
      </w:hyperlink>
    </w:p>
    <w:p w14:paraId="5796CE9A" w14:textId="653A41A5" w:rsidR="00A7111F" w:rsidRPr="000455E8" w:rsidRDefault="00C93E07" w:rsidP="00A7111F">
      <w:r w:rsidRPr="000455E8">
        <w:rPr>
          <w:b/>
          <w:bCs/>
          <w:noProof/>
        </w:rPr>
        <w:fldChar w:fldCharType="end"/>
      </w:r>
    </w:p>
    <w:p w14:paraId="33DA35E6" w14:textId="77777777" w:rsidR="00A7111F" w:rsidRPr="000455E8" w:rsidRDefault="00A7111F">
      <w:pPr>
        <w:spacing w:after="0"/>
        <w:rPr>
          <w:rFonts w:cs="Arial"/>
          <w:b/>
          <w:bCs/>
          <w:iCs/>
          <w:sz w:val="32"/>
          <w:szCs w:val="28"/>
        </w:rPr>
      </w:pPr>
      <w:r w:rsidRPr="000455E8">
        <w:br w:type="page"/>
      </w:r>
    </w:p>
    <w:p w14:paraId="74C574A6" w14:textId="07F096EA" w:rsidR="003A0CC6" w:rsidRPr="000455E8" w:rsidRDefault="00D15C14" w:rsidP="00FD5BEF">
      <w:pPr>
        <w:pStyle w:val="Heading1"/>
      </w:pPr>
      <w:bookmarkStart w:id="1" w:name="_Toc31192126"/>
      <w:r w:rsidRPr="000455E8">
        <w:lastRenderedPageBreak/>
        <w:t>Plain</w:t>
      </w:r>
      <w:r w:rsidR="00A55968" w:rsidRPr="000455E8">
        <w:t>-</w:t>
      </w:r>
      <w:r w:rsidRPr="000455E8">
        <w:t>language s</w:t>
      </w:r>
      <w:r w:rsidR="00BA3A5C" w:rsidRPr="000455E8">
        <w:t>ummary</w:t>
      </w:r>
      <w:bookmarkEnd w:id="1"/>
    </w:p>
    <w:p w14:paraId="2323077E" w14:textId="77777777" w:rsidR="00C6278A" w:rsidRPr="000455E8" w:rsidRDefault="00C6278A" w:rsidP="00C6278A">
      <w:pPr>
        <w:pStyle w:val="NormalBeforeBullet"/>
      </w:pPr>
      <w:r w:rsidRPr="000455E8">
        <w:t>Pneumococcal disease is a very serious bacterial infection. It can cause:</w:t>
      </w:r>
    </w:p>
    <w:p w14:paraId="11E3311C" w14:textId="66F7A855" w:rsidR="00C6278A" w:rsidRPr="000455E8" w:rsidRDefault="00A431EB" w:rsidP="00C6278A">
      <w:pPr>
        <w:pStyle w:val="Bullet"/>
      </w:pPr>
      <w:r w:rsidRPr="000455E8">
        <w:t>infection of the lungs (pneumonia)</w:t>
      </w:r>
    </w:p>
    <w:p w14:paraId="5FC1C1DD" w14:textId="170BE038" w:rsidR="00A431EB" w:rsidRPr="000455E8" w:rsidRDefault="00A431EB" w:rsidP="00C6278A">
      <w:pPr>
        <w:pStyle w:val="Bullet"/>
      </w:pPr>
      <w:r w:rsidRPr="000455E8">
        <w:t>infection of the middle ear (otitis media)</w:t>
      </w:r>
    </w:p>
    <w:p w14:paraId="53DFCBD3" w14:textId="77777777" w:rsidR="00C6278A" w:rsidRPr="000455E8" w:rsidRDefault="00C6278A" w:rsidP="00C6278A">
      <w:pPr>
        <w:pStyle w:val="Bullet"/>
      </w:pPr>
      <w:r w:rsidRPr="000455E8">
        <w:t>swelling and infection of the brain (meningitis)</w:t>
      </w:r>
    </w:p>
    <w:p w14:paraId="4B9B3086" w14:textId="77777777" w:rsidR="00C6278A" w:rsidRPr="000455E8" w:rsidRDefault="00C6278A" w:rsidP="00C6278A">
      <w:pPr>
        <w:pStyle w:val="Bullet"/>
      </w:pPr>
      <w:r w:rsidRPr="000455E8">
        <w:t>infection of the blood (septicaemia)</w:t>
      </w:r>
    </w:p>
    <w:p w14:paraId="1BA15A7A" w14:textId="77777777" w:rsidR="00C6278A" w:rsidRPr="000455E8" w:rsidRDefault="00C6278A" w:rsidP="00C6278A">
      <w:pPr>
        <w:pStyle w:val="Bullet"/>
      </w:pPr>
      <w:r w:rsidRPr="000455E8">
        <w:t>coma</w:t>
      </w:r>
    </w:p>
    <w:p w14:paraId="1818ACF9" w14:textId="77777777" w:rsidR="00C6278A" w:rsidRPr="000455E8" w:rsidRDefault="00C6278A" w:rsidP="00C6278A">
      <w:pPr>
        <w:pStyle w:val="BulletLast"/>
      </w:pPr>
      <w:r w:rsidRPr="000455E8">
        <w:t>death</w:t>
      </w:r>
    </w:p>
    <w:p w14:paraId="05B09E35" w14:textId="74E9050A" w:rsidR="00C6278A" w:rsidRPr="000455E8" w:rsidRDefault="00C6278A" w:rsidP="00C6278A">
      <w:pPr>
        <w:pStyle w:val="NormalBeforeBullet"/>
      </w:pPr>
      <w:r w:rsidRPr="000455E8">
        <w:t>Invasive pneumococcal disease (IPD) is when the bacteria are found in the blood, spinal fluid or another part of the body that would normally be sterile. IPD mainly affects:</w:t>
      </w:r>
    </w:p>
    <w:p w14:paraId="63B2113F" w14:textId="77777777" w:rsidR="00C6278A" w:rsidRPr="000455E8" w:rsidRDefault="00C6278A" w:rsidP="00C6278A">
      <w:pPr>
        <w:pStyle w:val="Bullet"/>
      </w:pPr>
      <w:r w:rsidRPr="000455E8">
        <w:t>young children</w:t>
      </w:r>
    </w:p>
    <w:p w14:paraId="414C8E5B" w14:textId="77777777" w:rsidR="00C6278A" w:rsidRPr="000455E8" w:rsidRDefault="00C6278A" w:rsidP="00C6278A">
      <w:pPr>
        <w:pStyle w:val="Bullet"/>
      </w:pPr>
      <w:r w:rsidRPr="000455E8">
        <w:t>older people</w:t>
      </w:r>
    </w:p>
    <w:p w14:paraId="30FE0530" w14:textId="717A97F7" w:rsidR="00C6278A" w:rsidRPr="000455E8" w:rsidRDefault="00C6278A" w:rsidP="00C6278A">
      <w:pPr>
        <w:pStyle w:val="Bullet"/>
      </w:pPr>
      <w:r w:rsidRPr="000455E8">
        <w:t>Aboriginal and Torres Strait Islander people</w:t>
      </w:r>
    </w:p>
    <w:p w14:paraId="0724DF63" w14:textId="2DE876B7" w:rsidR="004E1A07" w:rsidRPr="000455E8" w:rsidRDefault="004E1A07" w:rsidP="00C6278A">
      <w:pPr>
        <w:pStyle w:val="Bullet"/>
      </w:pPr>
      <w:r w:rsidRPr="000455E8">
        <w:t>people with certain long-term diseases</w:t>
      </w:r>
    </w:p>
    <w:p w14:paraId="1C19CAE5" w14:textId="77777777" w:rsidR="00C6278A" w:rsidRPr="000455E8" w:rsidRDefault="00C6278A" w:rsidP="00C6278A">
      <w:pPr>
        <w:pStyle w:val="BulletLast"/>
      </w:pPr>
      <w:r w:rsidRPr="000455E8">
        <w:t>people with weakened immune systems</w:t>
      </w:r>
    </w:p>
    <w:p w14:paraId="24897F78" w14:textId="77777777" w:rsidR="00C6278A" w:rsidRPr="000455E8" w:rsidRDefault="00C6278A" w:rsidP="00C6278A">
      <w:r w:rsidRPr="000455E8">
        <w:t>Vaccination is the best protection against pneumococcal disease. There are 2 types of pneumococcal vaccine, called 13vPCV and 23vPPV.</w:t>
      </w:r>
    </w:p>
    <w:p w14:paraId="49EBF4FC" w14:textId="4601C24F" w:rsidR="00C6278A" w:rsidRPr="000455E8" w:rsidRDefault="00C6278A" w:rsidP="00C6278A">
      <w:pPr>
        <w:pStyle w:val="NormalBeforeBullet"/>
      </w:pPr>
      <w:r w:rsidRPr="000455E8">
        <w:t xml:space="preserve">The recommendations for pneumococcal vaccines are changing. </w:t>
      </w:r>
      <w:r w:rsidR="00A431EB" w:rsidRPr="000455E8">
        <w:t xml:space="preserve">This will make pneumococcal vaccines more readily available and </w:t>
      </w:r>
      <w:r w:rsidRPr="000455E8">
        <w:t>give extra protection to people who are most at risk of disease. The changes will also make it easier to understand:</w:t>
      </w:r>
    </w:p>
    <w:p w14:paraId="7C2251F1" w14:textId="77777777" w:rsidR="00C6278A" w:rsidRPr="000455E8" w:rsidRDefault="00C6278A" w:rsidP="00C6278A">
      <w:pPr>
        <w:pStyle w:val="Bullet"/>
      </w:pPr>
      <w:r w:rsidRPr="000455E8">
        <w:t>who should get pneumococcal vaccines</w:t>
      </w:r>
    </w:p>
    <w:p w14:paraId="4BAE880E" w14:textId="77777777" w:rsidR="00C6278A" w:rsidRPr="000455E8" w:rsidRDefault="00C6278A" w:rsidP="00C6278A">
      <w:pPr>
        <w:pStyle w:val="Bullet"/>
      </w:pPr>
      <w:r w:rsidRPr="000455E8">
        <w:t>which vaccine they should get</w:t>
      </w:r>
    </w:p>
    <w:p w14:paraId="01A66485" w14:textId="77777777" w:rsidR="00C6278A" w:rsidRPr="000455E8" w:rsidRDefault="00C6278A" w:rsidP="00C6278A">
      <w:pPr>
        <w:pStyle w:val="BulletLast"/>
      </w:pPr>
      <w:r w:rsidRPr="000455E8">
        <w:t>when they should get it</w:t>
      </w:r>
    </w:p>
    <w:p w14:paraId="6218158A" w14:textId="3CC646A2" w:rsidR="00C6278A" w:rsidRPr="000455E8" w:rsidRDefault="00C6278A" w:rsidP="00C6278A">
      <w:r w:rsidRPr="000455E8">
        <w:t>There are no changes to the routine infant schedule. All children are recommended to receive 3 doses of 13vPCV at ages 2, 4 and 12 months.</w:t>
      </w:r>
    </w:p>
    <w:p w14:paraId="676AF737" w14:textId="77777777" w:rsidR="00C6278A" w:rsidRPr="000455E8" w:rsidRDefault="00C6278A" w:rsidP="00C6278A">
      <w:pPr>
        <w:pStyle w:val="NormalBeforeBullet"/>
      </w:pPr>
      <w:r w:rsidRPr="000455E8">
        <w:t>Broadly, the new recommendations are:</w:t>
      </w:r>
    </w:p>
    <w:p w14:paraId="51254214" w14:textId="26F1B6C3" w:rsidR="00343080" w:rsidRPr="000455E8" w:rsidRDefault="00343080" w:rsidP="00C6278A">
      <w:pPr>
        <w:pStyle w:val="BulletBeforeDash"/>
      </w:pPr>
      <w:r w:rsidRPr="000455E8">
        <w:t xml:space="preserve">Anyone with an increased risk of pneumococcal disease </w:t>
      </w:r>
      <w:r w:rsidR="00344046" w:rsidRPr="000455E8">
        <w:t>is</w:t>
      </w:r>
      <w:r w:rsidRPr="000455E8">
        <w:t xml:space="preserve"> recommended to receive 1</w:t>
      </w:r>
      <w:r w:rsidR="00C6278A" w:rsidRPr="000455E8">
        <w:t> </w:t>
      </w:r>
      <w:r w:rsidRPr="000455E8">
        <w:t xml:space="preserve">extra dose of 13vPCV and 2 doses of 23vPPV. </w:t>
      </w:r>
      <w:r w:rsidR="00344046" w:rsidRPr="000455E8">
        <w:t>This includes:</w:t>
      </w:r>
    </w:p>
    <w:p w14:paraId="385FFCDA" w14:textId="2B3318E2" w:rsidR="00EF0B76" w:rsidRPr="000455E8" w:rsidRDefault="00C01E2B" w:rsidP="00FA45D8">
      <w:pPr>
        <w:pStyle w:val="Dash"/>
      </w:pPr>
      <w:r w:rsidRPr="000455E8">
        <w:t>people with certain risk conditions at any age</w:t>
      </w:r>
    </w:p>
    <w:p w14:paraId="21FD2C56" w14:textId="3A83B94B" w:rsidR="00EF0B76" w:rsidRPr="000455E8" w:rsidRDefault="00EF0B76" w:rsidP="00C27273">
      <w:pPr>
        <w:pStyle w:val="DashLast"/>
      </w:pPr>
      <w:r w:rsidRPr="000455E8">
        <w:t xml:space="preserve">Aboriginal and Torres Strait Islander people aged </w:t>
      </w:r>
      <w:r w:rsidR="00FA45D8" w:rsidRPr="000455E8">
        <w:rPr>
          <w:bCs/>
        </w:rPr>
        <w:sym w:font="Symbol" w:char="F0B3"/>
      </w:r>
      <w:r w:rsidRPr="000455E8">
        <w:t>50 years</w:t>
      </w:r>
      <w:r w:rsidR="00714995" w:rsidRPr="000455E8">
        <w:t>.</w:t>
      </w:r>
    </w:p>
    <w:p w14:paraId="6EF4C7DC" w14:textId="3BB533FA" w:rsidR="00FA45D8" w:rsidRPr="000455E8" w:rsidRDefault="00FA45D8" w:rsidP="00FA45D8">
      <w:pPr>
        <w:pStyle w:val="Bullet"/>
      </w:pPr>
      <w:r w:rsidRPr="000455E8">
        <w:t>Aboriginal and Torres Strait Islander children in certain states and territories are already recommended to receive an extra dose of 13vPCV. They should also receive 2 doses of 23vPPV.</w:t>
      </w:r>
    </w:p>
    <w:p w14:paraId="65B3B5D5" w14:textId="55325FC2" w:rsidR="00EF0B76" w:rsidRPr="000455E8" w:rsidRDefault="00EF0B76" w:rsidP="00C6278A">
      <w:pPr>
        <w:pStyle w:val="BulletBeforeDash"/>
      </w:pPr>
      <w:r w:rsidRPr="000455E8">
        <w:t xml:space="preserve">Otherwise healthy people of all ages with no risk factors for pneumococcal disease are no longer recommended to receive 23vPPV. </w:t>
      </w:r>
      <w:r w:rsidR="001305E5" w:rsidRPr="000455E8">
        <w:t>Infants should</w:t>
      </w:r>
      <w:r w:rsidRPr="000455E8">
        <w:t xml:space="preserve"> receive 3 doses of 13vPCV in the routine schedule</w:t>
      </w:r>
      <w:r w:rsidR="00E52818" w:rsidRPr="000455E8">
        <w:t>,</w:t>
      </w:r>
      <w:r w:rsidR="001305E5" w:rsidRPr="000455E8">
        <w:t xml:space="preserve"> and older Australians </w:t>
      </w:r>
      <w:r w:rsidRPr="000455E8">
        <w:t xml:space="preserve">a single dose of 13vPCV at age </w:t>
      </w:r>
      <w:r w:rsidR="00FA45D8" w:rsidRPr="000455E8">
        <w:rPr>
          <w:bCs/>
        </w:rPr>
        <w:sym w:font="Symbol" w:char="F0B3"/>
      </w:r>
      <w:r w:rsidRPr="000455E8">
        <w:t>70</w:t>
      </w:r>
      <w:r w:rsidR="00FA45D8" w:rsidRPr="000455E8">
        <w:t xml:space="preserve"> years</w:t>
      </w:r>
      <w:r w:rsidRPr="000455E8">
        <w:t>.</w:t>
      </w:r>
    </w:p>
    <w:p w14:paraId="199F4A5A" w14:textId="40B3E456" w:rsidR="004B76E7" w:rsidRPr="000455E8" w:rsidRDefault="004B76E7" w:rsidP="00FD5BEF">
      <w:pPr>
        <w:pStyle w:val="Heading1"/>
      </w:pPr>
      <w:bookmarkStart w:id="2" w:name="_Toc31192127"/>
      <w:r w:rsidRPr="000455E8">
        <w:lastRenderedPageBreak/>
        <w:t>Summary of revised recommendations</w:t>
      </w:r>
      <w:bookmarkEnd w:id="2"/>
    </w:p>
    <w:p w14:paraId="320E4CEC" w14:textId="62FF9C64" w:rsidR="00291437" w:rsidRPr="000455E8" w:rsidRDefault="00291437" w:rsidP="00291437">
      <w:pPr>
        <w:pStyle w:val="BoxHeading"/>
      </w:pPr>
      <w:r w:rsidRPr="000455E8">
        <w:t>People with medical risk factors</w:t>
      </w:r>
    </w:p>
    <w:p w14:paraId="7405FF31" w14:textId="30FB4F1C" w:rsidR="00291437" w:rsidRPr="000455E8" w:rsidRDefault="00610506" w:rsidP="004B76E7">
      <w:pPr>
        <w:pStyle w:val="BoxBullet"/>
        <w:rPr>
          <w:bCs/>
        </w:rPr>
      </w:pPr>
      <w:r w:rsidRPr="000455E8">
        <w:rPr>
          <w:bCs/>
        </w:rPr>
        <w:t xml:space="preserve">Children diagnosed with certain risk conditions at </w:t>
      </w:r>
      <w:r w:rsidR="002E79E3" w:rsidRPr="000455E8">
        <w:rPr>
          <w:bCs/>
        </w:rPr>
        <w:t xml:space="preserve"> </w:t>
      </w:r>
      <w:r w:rsidR="002E79E3" w:rsidRPr="000455E8">
        <w:rPr>
          <w:bCs/>
        </w:rPr>
        <w:sym w:font="Symbol" w:char="F0A3"/>
      </w:r>
      <w:r w:rsidRPr="000455E8">
        <w:rPr>
          <w:bCs/>
        </w:rPr>
        <w:t>12 months of age are recommended to receive 4 doses of 13vPCV and 2 doses of 23vPPV</w:t>
      </w:r>
    </w:p>
    <w:p w14:paraId="2B94DADB" w14:textId="2190B311" w:rsidR="00291437" w:rsidRPr="000455E8" w:rsidRDefault="00610506" w:rsidP="004B76E7">
      <w:pPr>
        <w:pStyle w:val="BoxBullet"/>
        <w:rPr>
          <w:bCs/>
        </w:rPr>
      </w:pPr>
      <w:r w:rsidRPr="000455E8">
        <w:rPr>
          <w:bCs/>
        </w:rPr>
        <w:t>Children</w:t>
      </w:r>
      <w:r w:rsidR="003F31A7" w:rsidRPr="000455E8">
        <w:rPr>
          <w:bCs/>
        </w:rPr>
        <w:t xml:space="preserve"> and adolescents</w:t>
      </w:r>
      <w:r w:rsidRPr="000455E8">
        <w:rPr>
          <w:bCs/>
        </w:rPr>
        <w:t xml:space="preserve"> aged </w:t>
      </w:r>
      <w:r w:rsidR="008E2D21" w:rsidRPr="000455E8">
        <w:rPr>
          <w:bCs/>
        </w:rPr>
        <w:t>&gt;</w:t>
      </w:r>
      <w:r w:rsidRPr="000455E8">
        <w:rPr>
          <w:bCs/>
        </w:rPr>
        <w:t xml:space="preserve">12 months </w:t>
      </w:r>
      <w:r w:rsidR="003F31A7" w:rsidRPr="000455E8">
        <w:rPr>
          <w:bCs/>
        </w:rPr>
        <w:t xml:space="preserve">to &lt;18 years </w:t>
      </w:r>
      <w:r w:rsidRPr="000455E8">
        <w:rPr>
          <w:bCs/>
        </w:rPr>
        <w:t>with newly identified risk conditions are recommended to receive 1</w:t>
      </w:r>
      <w:r w:rsidR="00C27273" w:rsidRPr="000455E8">
        <w:rPr>
          <w:bCs/>
        </w:rPr>
        <w:t> </w:t>
      </w:r>
      <w:r w:rsidRPr="000455E8">
        <w:rPr>
          <w:bCs/>
        </w:rPr>
        <w:t>dose of 13vPCV and 2 doses of 23vPPV</w:t>
      </w:r>
    </w:p>
    <w:p w14:paraId="18653405" w14:textId="090BED6A" w:rsidR="00A431EB" w:rsidRPr="000455E8" w:rsidRDefault="00A431EB" w:rsidP="004B76E7">
      <w:pPr>
        <w:pStyle w:val="BoxBullet"/>
        <w:rPr>
          <w:bCs/>
        </w:rPr>
      </w:pPr>
      <w:r w:rsidRPr="000455E8">
        <w:rPr>
          <w:bCs/>
        </w:rPr>
        <w:t xml:space="preserve">Adults </w:t>
      </w:r>
      <w:r w:rsidR="00C27273" w:rsidRPr="000455E8">
        <w:rPr>
          <w:bCs/>
        </w:rPr>
        <w:t xml:space="preserve">of </w:t>
      </w:r>
      <w:r w:rsidR="00C8381B" w:rsidRPr="000455E8">
        <w:rPr>
          <w:bCs/>
        </w:rPr>
        <w:t xml:space="preserve">any age </w:t>
      </w:r>
      <w:r w:rsidR="003F31A7" w:rsidRPr="000455E8">
        <w:rPr>
          <w:bCs/>
        </w:rPr>
        <w:sym w:font="Symbol" w:char="F0B3"/>
      </w:r>
      <w:r w:rsidR="003F31A7" w:rsidRPr="000455E8">
        <w:rPr>
          <w:bCs/>
        </w:rPr>
        <w:t xml:space="preserve">18 years </w:t>
      </w:r>
      <w:r w:rsidRPr="000455E8">
        <w:rPr>
          <w:bCs/>
        </w:rPr>
        <w:t>with newly identified risk conditions are recommended to receive 1</w:t>
      </w:r>
      <w:r w:rsidR="003F31A7" w:rsidRPr="000455E8">
        <w:rPr>
          <w:bCs/>
        </w:rPr>
        <w:t> </w:t>
      </w:r>
      <w:r w:rsidRPr="000455E8">
        <w:rPr>
          <w:bCs/>
        </w:rPr>
        <w:t xml:space="preserve">dose of 13vPCV and 2 doses of 23vPPV </w:t>
      </w:r>
    </w:p>
    <w:p w14:paraId="02B3AD2F" w14:textId="77777777" w:rsidR="00401888" w:rsidRPr="000455E8" w:rsidRDefault="00401888" w:rsidP="00401888">
      <w:pPr>
        <w:pStyle w:val="BoxHeading"/>
      </w:pPr>
      <w:r w:rsidRPr="000455E8">
        <w:t>Aboriginal and Torres Strait Islander people</w:t>
      </w:r>
    </w:p>
    <w:p w14:paraId="420785A4" w14:textId="1978FA83" w:rsidR="00401888" w:rsidRPr="000455E8" w:rsidRDefault="00401888" w:rsidP="00401888">
      <w:pPr>
        <w:pStyle w:val="BoxBullet"/>
        <w:rPr>
          <w:bCs/>
        </w:rPr>
      </w:pPr>
      <w:r w:rsidRPr="000455E8">
        <w:rPr>
          <w:bCs/>
        </w:rPr>
        <w:t xml:space="preserve">Aboriginal and Torres Strait Islander children aged </w:t>
      </w:r>
      <w:r w:rsidRPr="000455E8">
        <w:rPr>
          <w:bCs/>
        </w:rPr>
        <w:sym w:font="Symbol" w:char="F0A3"/>
      </w:r>
      <w:r w:rsidRPr="000455E8">
        <w:rPr>
          <w:bCs/>
        </w:rPr>
        <w:t xml:space="preserve">5 years living in certain states and </w:t>
      </w:r>
      <w:r w:rsidR="002207A1" w:rsidRPr="000455E8">
        <w:rPr>
          <w:bCs/>
        </w:rPr>
        <w:t>territories are</w:t>
      </w:r>
      <w:r w:rsidRPr="000455E8">
        <w:rPr>
          <w:bCs/>
        </w:rPr>
        <w:t xml:space="preserve"> recommended to receive 4 doses of 13vPCV and 2 doses of 23vPPV</w:t>
      </w:r>
    </w:p>
    <w:p w14:paraId="359ECCCF" w14:textId="24162F92" w:rsidR="00401888" w:rsidRPr="000455E8" w:rsidRDefault="00401888" w:rsidP="00401888">
      <w:pPr>
        <w:pStyle w:val="BoxBullet"/>
        <w:rPr>
          <w:bCs/>
        </w:rPr>
      </w:pPr>
      <w:r w:rsidRPr="000455E8">
        <w:rPr>
          <w:bCs/>
        </w:rPr>
        <w:t xml:space="preserve">Aboriginal and Torres Strait Islander adults aged </w:t>
      </w:r>
      <w:r w:rsidR="00C27273" w:rsidRPr="000455E8">
        <w:rPr>
          <w:bCs/>
        </w:rPr>
        <w:sym w:font="Symbol" w:char="F0B3"/>
      </w:r>
      <w:r w:rsidRPr="000455E8">
        <w:rPr>
          <w:bCs/>
        </w:rPr>
        <w:t>50 years without conditions associated with an increased risk of pneumococcal disease are recommended to receive 1 dose of 13vPCV and 2 doses of 23vPPV</w:t>
      </w:r>
    </w:p>
    <w:p w14:paraId="3138446F" w14:textId="333F14E6" w:rsidR="00A431EB" w:rsidRPr="000455E8" w:rsidRDefault="00A431EB" w:rsidP="00A431EB">
      <w:pPr>
        <w:pStyle w:val="BoxHeading"/>
      </w:pPr>
      <w:r w:rsidRPr="000455E8">
        <w:t xml:space="preserve">Healthy </w:t>
      </w:r>
      <w:r w:rsidR="0078263E" w:rsidRPr="000455E8">
        <w:t xml:space="preserve">non-Indigenous </w:t>
      </w:r>
      <w:r w:rsidR="00244428" w:rsidRPr="000455E8">
        <w:t>a</w:t>
      </w:r>
      <w:r w:rsidRPr="000455E8">
        <w:t>dults</w:t>
      </w:r>
    </w:p>
    <w:p w14:paraId="56A636D5" w14:textId="16118BCE" w:rsidR="00A431EB" w:rsidRPr="000455E8" w:rsidRDefault="00A431EB" w:rsidP="00A431EB">
      <w:pPr>
        <w:pStyle w:val="BoxBullet"/>
        <w:rPr>
          <w:bCs/>
        </w:rPr>
      </w:pPr>
      <w:r w:rsidRPr="000455E8">
        <w:rPr>
          <w:bCs/>
        </w:rPr>
        <w:t xml:space="preserve">Non-Indigenous adults </w:t>
      </w:r>
      <w:r w:rsidR="00C8381B" w:rsidRPr="000455E8">
        <w:rPr>
          <w:bCs/>
        </w:rPr>
        <w:t xml:space="preserve">aged </w:t>
      </w:r>
      <w:r w:rsidR="00C27273" w:rsidRPr="000455E8">
        <w:rPr>
          <w:bCs/>
        </w:rPr>
        <w:sym w:font="Symbol" w:char="F0B3"/>
      </w:r>
      <w:r w:rsidRPr="000455E8">
        <w:rPr>
          <w:bCs/>
        </w:rPr>
        <w:t>70 years without conditions associated with an increased risk of pneumococcal disease are recommended to receive 1 dose of 13vPCV</w:t>
      </w:r>
    </w:p>
    <w:p w14:paraId="3332F18E" w14:textId="411704F0" w:rsidR="00E83304" w:rsidRPr="000455E8" w:rsidRDefault="00E83304" w:rsidP="00E83304">
      <w:r w:rsidRPr="000455E8">
        <w:t>Figure 1 also shows a summary of the revised recommendations.</w:t>
      </w:r>
    </w:p>
    <w:p w14:paraId="2B2545B4" w14:textId="503073DC" w:rsidR="00E83304" w:rsidRDefault="00E83304" w:rsidP="00E83304">
      <w:pPr>
        <w:pStyle w:val="FigureName"/>
      </w:pPr>
      <w:r w:rsidRPr="000455E8">
        <w:lastRenderedPageBreak/>
        <w:t>Figure 1</w:t>
      </w:r>
      <w:r w:rsidRPr="000455E8">
        <w:tab/>
        <w:t>Summary of revised recommendations for pneumococcal vaccination</w:t>
      </w:r>
    </w:p>
    <w:p w14:paraId="48F17D49" w14:textId="6AF66E32" w:rsidR="002F1E20" w:rsidRPr="000455E8" w:rsidRDefault="002D3044" w:rsidP="002F1E20">
      <w:r>
        <w:rPr>
          <w:noProof/>
        </w:rPr>
        <w:drawing>
          <wp:inline distT="0" distB="0" distL="0" distR="0" wp14:anchorId="0AEE5E6A" wp14:editId="67400E63">
            <wp:extent cx="5731510" cy="7001510"/>
            <wp:effectExtent l="0" t="0" r="0" b="0"/>
            <wp:docPr id="1" name="Picture 1" descr="Diagram summarising the schedule.&#10;Universal childhood schedule (all non-Indigenous children; Aboriginal and Torres Strait Islander children living in ACT, NSW, Tas and Vic): 13vPCV at ages 2, 4 and 12 months.&#10;At-risk children &lt;12 months (all children with risk conditions; Aboriginal and Torres Strait Islander children living in NT, Qld, SA and WA): 13vPCV at ages 2, 4, 6 and 12 months; 23vPPV at age 4 to 5 years; 23vPPV 5 to 10 years later.&#10;Children &gt;12 months, adolescents and adults of any age diagnosed with a risk condition: 13vPCV at diagnosis; 23vPPV 2 to 12 months later, or at age 4 years, whichever is later; 23vPPV 5 to 10 years later.&#10;Aboriginal and Torres Strait Islander adults from age 50 years: 13vPCV at age 50 years; 23vPPV 2 to 12 months later; 23vPPV 5 to 10 years later.&#10;Non-Indigenous adults from age 70 years: 13vPCV at age 7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89-AIHUPDATES-diagram-05 (30Jan20).jpg"/>
                    <pic:cNvPicPr/>
                  </pic:nvPicPr>
                  <pic:blipFill>
                    <a:blip r:embed="rId14"/>
                    <a:stretch>
                      <a:fillRect/>
                    </a:stretch>
                  </pic:blipFill>
                  <pic:spPr>
                    <a:xfrm>
                      <a:off x="0" y="0"/>
                      <a:ext cx="5731510" cy="7001510"/>
                    </a:xfrm>
                    <a:prstGeom prst="rect">
                      <a:avLst/>
                    </a:prstGeom>
                  </pic:spPr>
                </pic:pic>
              </a:graphicData>
            </a:graphic>
          </wp:inline>
        </w:drawing>
      </w:r>
    </w:p>
    <w:p w14:paraId="3BD55BF4" w14:textId="77777777" w:rsidR="002F1E20" w:rsidRPr="000455E8" w:rsidRDefault="002F1E20">
      <w:pPr>
        <w:spacing w:after="0"/>
        <w:rPr>
          <w:rFonts w:cs="Arial"/>
          <w:b/>
          <w:bCs/>
          <w:kern w:val="32"/>
          <w:sz w:val="40"/>
          <w:szCs w:val="32"/>
        </w:rPr>
      </w:pPr>
      <w:r w:rsidRPr="000455E8">
        <w:br w:type="page"/>
      </w:r>
    </w:p>
    <w:p w14:paraId="56454474" w14:textId="0548258E" w:rsidR="00D15C14" w:rsidRPr="000455E8" w:rsidRDefault="00D15C14" w:rsidP="00FD5BEF">
      <w:pPr>
        <w:pStyle w:val="Heading1"/>
      </w:pPr>
      <w:bookmarkStart w:id="3" w:name="_Toc31192128"/>
      <w:r w:rsidRPr="000455E8">
        <w:lastRenderedPageBreak/>
        <w:t>Background</w:t>
      </w:r>
      <w:bookmarkEnd w:id="3"/>
    </w:p>
    <w:p w14:paraId="5618E9D5" w14:textId="3BCA04E6" w:rsidR="00BA3A5C" w:rsidRPr="000455E8" w:rsidRDefault="00BA3A5C" w:rsidP="00BA3A5C">
      <w:r w:rsidRPr="000455E8">
        <w:t>The Australian Technical Advisory</w:t>
      </w:r>
      <w:r w:rsidR="00934A15" w:rsidRPr="000455E8">
        <w:t xml:space="preserve"> Group on Immunisation (ATAGI) </w:t>
      </w:r>
      <w:r w:rsidRPr="000455E8">
        <w:t>advises the Australian Government on clinical recommendations for vaccinations</w:t>
      </w:r>
      <w:r w:rsidR="00934A15" w:rsidRPr="000455E8">
        <w:t>. ATAGI</w:t>
      </w:r>
      <w:r w:rsidRPr="000455E8">
        <w:t xml:space="preserve"> is proposing changes to the recommendations for the use of </w:t>
      </w:r>
      <w:r w:rsidR="004A7034" w:rsidRPr="000455E8">
        <w:t>pneumococcal</w:t>
      </w:r>
      <w:r w:rsidRPr="000455E8">
        <w:t xml:space="preserve"> vaccines.</w:t>
      </w:r>
    </w:p>
    <w:p w14:paraId="14CF6F04" w14:textId="1C943D80" w:rsidR="00BA3A5C" w:rsidRPr="000455E8" w:rsidRDefault="00BA3A5C" w:rsidP="00BA3A5C">
      <w:r w:rsidRPr="000455E8">
        <w:t xml:space="preserve">The proposed changes reflect the current best clinical practice to prevent </w:t>
      </w:r>
      <w:r w:rsidR="00D47C5D" w:rsidRPr="000455E8">
        <w:t xml:space="preserve">pneumococcal disease </w:t>
      </w:r>
      <w:r w:rsidR="003D37C0" w:rsidRPr="000455E8">
        <w:t xml:space="preserve">in adults and in people with conditions that increase their risk of </w:t>
      </w:r>
      <w:r w:rsidR="00C8381B" w:rsidRPr="000455E8">
        <w:t>disease</w:t>
      </w:r>
      <w:r w:rsidR="00C27273" w:rsidRPr="000455E8">
        <w:t>.</w:t>
      </w:r>
      <w:r w:rsidRPr="000455E8">
        <w:t xml:space="preserve"> </w:t>
      </w:r>
      <w:r w:rsidR="008A75A2" w:rsidRPr="000455E8">
        <w:t>The revised recommendations</w:t>
      </w:r>
      <w:r w:rsidRPr="000455E8">
        <w:t xml:space="preserve"> will be published</w:t>
      </w:r>
      <w:r w:rsidR="00FC7C99" w:rsidRPr="000455E8">
        <w:t xml:space="preserve"> online</w:t>
      </w:r>
      <w:r w:rsidRPr="000455E8">
        <w:t xml:space="preserve"> in </w:t>
      </w:r>
      <w:r w:rsidR="00F930AB" w:rsidRPr="000455E8">
        <w:t>t</w:t>
      </w:r>
      <w:r w:rsidRPr="000455E8">
        <w:t xml:space="preserve">he </w:t>
      </w:r>
      <w:hyperlink r:id="rId15" w:history="1">
        <w:r w:rsidRPr="000455E8">
          <w:rPr>
            <w:rStyle w:val="Hyperlink"/>
          </w:rPr>
          <w:t>Australian Immunisation Handbook</w:t>
        </w:r>
      </w:hyperlink>
      <w:r w:rsidR="00F930AB" w:rsidRPr="000455E8">
        <w:t>.</w:t>
      </w:r>
    </w:p>
    <w:p w14:paraId="25C774A7" w14:textId="3BDE6D90" w:rsidR="003D37C0" w:rsidRPr="000455E8" w:rsidRDefault="003D37C0" w:rsidP="003D37C0">
      <w:r w:rsidRPr="000455E8">
        <w:t xml:space="preserve">In general, </w:t>
      </w:r>
      <w:r w:rsidR="00C8381B" w:rsidRPr="000455E8">
        <w:t>invasive pneumococcal disease (</w:t>
      </w:r>
      <w:r w:rsidRPr="000455E8">
        <w:t>IPD</w:t>
      </w:r>
      <w:r w:rsidR="00C8381B" w:rsidRPr="000455E8">
        <w:t>)</w:t>
      </w:r>
      <w:r w:rsidRPr="000455E8">
        <w:t xml:space="preserve"> incidence is highest in very young people and older people. Pneumococcal disease surveillance shows there is a high disease burden in certain populations in Australia. Aboriginal and Torres Strait Islander people</w:t>
      </w:r>
      <w:r w:rsidR="00D47C5D" w:rsidRPr="000455E8">
        <w:t>,</w:t>
      </w:r>
      <w:r w:rsidRPr="000455E8">
        <w:t xml:space="preserve"> and people with certain medical or lifestyle conditions continue to be at</w:t>
      </w:r>
      <w:r w:rsidR="00400E6D" w:rsidRPr="000455E8">
        <w:t xml:space="preserve"> greatest </w:t>
      </w:r>
      <w:r w:rsidRPr="000455E8">
        <w:t>risk of IPD.</w:t>
      </w:r>
    </w:p>
    <w:p w14:paraId="6FD2F6DE" w14:textId="0021C327" w:rsidR="003D37C0" w:rsidRPr="000455E8" w:rsidRDefault="00FA45D8" w:rsidP="003D37C0">
      <w:pPr>
        <w:pStyle w:val="NormalBeforeBullet"/>
      </w:pPr>
      <w:r w:rsidRPr="000455E8">
        <w:t>2</w:t>
      </w:r>
      <w:r w:rsidR="003D37C0" w:rsidRPr="000455E8">
        <w:t xml:space="preserve"> vaccines are used to prevent pneumococcal disease:</w:t>
      </w:r>
    </w:p>
    <w:p w14:paraId="0B559870" w14:textId="77777777" w:rsidR="003D37C0" w:rsidRPr="000455E8" w:rsidRDefault="003D37C0" w:rsidP="003D37C0">
      <w:pPr>
        <w:pStyle w:val="Bullet"/>
      </w:pPr>
      <w:r w:rsidRPr="000455E8">
        <w:t>13-valent pneumococcal conjugate vaccine (13vPCV), which protects against serotypes 1, 3, 4, 5, 6A, 6B, 7F, 9V, 14, 18C, 19A, 19F and 23F</w:t>
      </w:r>
    </w:p>
    <w:p w14:paraId="6DC5C8D7" w14:textId="77777777" w:rsidR="003D37C0" w:rsidRPr="000455E8" w:rsidRDefault="003D37C0" w:rsidP="003D37C0">
      <w:pPr>
        <w:pStyle w:val="BulletLast"/>
      </w:pPr>
      <w:r w:rsidRPr="000455E8">
        <w:t>23-valent pneumococcal polysaccharide vaccine (23vPPV), which protects against serotypes 1, 2, 3, 4, 5, 6B, 7F, 8, 9N, 9V, 10A, 11A, 12F, 14, 15B, 17F, 18C, 19A, 19F, 20, 22F, 23F and 33F</w:t>
      </w:r>
    </w:p>
    <w:p w14:paraId="561604EA" w14:textId="7B2947CF" w:rsidR="003D37C0" w:rsidRPr="000455E8" w:rsidRDefault="003D37C0" w:rsidP="00BA3A5C">
      <w:r w:rsidRPr="000455E8">
        <w:t xml:space="preserve">Pneumococcal vaccination is recommended as part of the routine infant and adult schedules. It is also recommended for specific populations with an increased risk of </w:t>
      </w:r>
      <w:r w:rsidR="00C27273" w:rsidRPr="000455E8">
        <w:t>pneumococcal disease</w:t>
      </w:r>
      <w:r w:rsidRPr="000455E8">
        <w:t>.</w:t>
      </w:r>
    </w:p>
    <w:p w14:paraId="377CC3D9" w14:textId="77777777" w:rsidR="00BA3A5C" w:rsidRPr="000455E8" w:rsidRDefault="00BA3A5C" w:rsidP="00FD5BEF">
      <w:pPr>
        <w:pStyle w:val="Heading1"/>
      </w:pPr>
      <w:bookmarkStart w:id="4" w:name="_Toc31192129"/>
      <w:r w:rsidRPr="000455E8">
        <w:t>Rationale</w:t>
      </w:r>
      <w:bookmarkEnd w:id="4"/>
    </w:p>
    <w:p w14:paraId="25596C75" w14:textId="74BEDB94" w:rsidR="003D37C0" w:rsidRPr="000455E8" w:rsidRDefault="003D37C0" w:rsidP="003D37C0">
      <w:pPr>
        <w:pStyle w:val="NormalBeforeBullet"/>
      </w:pPr>
      <w:r w:rsidRPr="000455E8">
        <w:t xml:space="preserve">ATAGI has proposed new recommendations for people with an increased risk of </w:t>
      </w:r>
      <w:r w:rsidR="00C27273" w:rsidRPr="000455E8">
        <w:t>pneumococcal disease</w:t>
      </w:r>
      <w:r w:rsidRPr="000455E8">
        <w:t xml:space="preserve"> to: </w:t>
      </w:r>
    </w:p>
    <w:p w14:paraId="72A27AC0" w14:textId="77777777" w:rsidR="003D37C0" w:rsidRPr="000455E8" w:rsidRDefault="003D37C0" w:rsidP="00F33037">
      <w:pPr>
        <w:pStyle w:val="Bullet"/>
      </w:pPr>
      <w:r w:rsidRPr="000455E8">
        <w:t>optimise protection against the disease</w:t>
      </w:r>
    </w:p>
    <w:p w14:paraId="6B371730" w14:textId="17CBF484" w:rsidR="00C8381B" w:rsidRPr="000455E8" w:rsidRDefault="003D37C0" w:rsidP="00C27273">
      <w:pPr>
        <w:pStyle w:val="Bullet"/>
      </w:pPr>
      <w:r w:rsidRPr="000455E8">
        <w:t>simplify vaccination advice</w:t>
      </w:r>
    </w:p>
    <w:p w14:paraId="3C7B59A0" w14:textId="2D4E42AF" w:rsidR="00401888" w:rsidRPr="000455E8" w:rsidRDefault="00C8381B" w:rsidP="00F33037">
      <w:pPr>
        <w:pStyle w:val="BulletLast"/>
      </w:pPr>
      <w:r w:rsidRPr="000455E8">
        <w:t>ensure equitable access for those most at risk of disease</w:t>
      </w:r>
    </w:p>
    <w:p w14:paraId="256B5DFB" w14:textId="5C7FEED3" w:rsidR="003D37C0" w:rsidRPr="000455E8" w:rsidRDefault="003D37C0" w:rsidP="003D37C0">
      <w:pPr>
        <w:pStyle w:val="NormalBeforeBullet"/>
      </w:pPr>
      <w:r w:rsidRPr="000455E8">
        <w:t xml:space="preserve">The current recommendations for people with an increased risk of </w:t>
      </w:r>
      <w:r w:rsidR="00C27273" w:rsidRPr="000455E8">
        <w:t>pneumococcal disease</w:t>
      </w:r>
      <w:r w:rsidRPr="000455E8">
        <w:t xml:space="preserve"> are complex, and vary depending on: </w:t>
      </w:r>
    </w:p>
    <w:p w14:paraId="230122E1" w14:textId="77777777" w:rsidR="003D37C0" w:rsidRPr="000455E8" w:rsidRDefault="003D37C0" w:rsidP="003D37C0">
      <w:pPr>
        <w:pStyle w:val="Bullet"/>
      </w:pPr>
      <w:r w:rsidRPr="000455E8">
        <w:t>the person’s age</w:t>
      </w:r>
    </w:p>
    <w:p w14:paraId="08678BB8" w14:textId="77777777" w:rsidR="00401888" w:rsidRPr="000455E8" w:rsidRDefault="00401888" w:rsidP="00401888">
      <w:pPr>
        <w:pStyle w:val="Bullet"/>
      </w:pPr>
      <w:r w:rsidRPr="000455E8">
        <w:t>whether they have a risk condition and when the condition was diagnosed</w:t>
      </w:r>
    </w:p>
    <w:p w14:paraId="7DA3CA28" w14:textId="77777777" w:rsidR="003D37C0" w:rsidRPr="000455E8" w:rsidRDefault="003D37C0" w:rsidP="003D37C0">
      <w:pPr>
        <w:pStyle w:val="Bullet"/>
      </w:pPr>
      <w:r w:rsidRPr="000455E8">
        <w:t>their Aboriginal and Torres Strait Islander status</w:t>
      </w:r>
    </w:p>
    <w:p w14:paraId="09344CD8" w14:textId="77777777" w:rsidR="003D37C0" w:rsidRPr="000455E8" w:rsidRDefault="003D37C0" w:rsidP="003D37C0">
      <w:pPr>
        <w:pStyle w:val="BulletLast"/>
      </w:pPr>
      <w:r w:rsidRPr="000455E8">
        <w:t>their vaccination history</w:t>
      </w:r>
    </w:p>
    <w:p w14:paraId="3674BB0F" w14:textId="77777777" w:rsidR="003D37C0" w:rsidRPr="000455E8" w:rsidRDefault="003D37C0" w:rsidP="003D37C0">
      <w:r w:rsidRPr="000455E8">
        <w:t>The changes to the recommended vaccines and the list of risk conditions will help to simplify this advice.</w:t>
      </w:r>
    </w:p>
    <w:p w14:paraId="40ED19E9" w14:textId="571A6C06" w:rsidR="00CE7B41" w:rsidRPr="000455E8" w:rsidRDefault="00CE7B41" w:rsidP="00BA3A5C">
      <w:r w:rsidRPr="000455E8">
        <w:lastRenderedPageBreak/>
        <w:t>Note there are no proposed changes to the routine infant schedule. All children are recommended to receive 3 doses of 13vPCV at ages 2, 4 and 12 months.</w:t>
      </w:r>
    </w:p>
    <w:p w14:paraId="2EEB6D4A" w14:textId="6A4D28E5" w:rsidR="00401888" w:rsidRPr="000455E8" w:rsidRDefault="009D60DF" w:rsidP="00401888">
      <w:pPr>
        <w:pStyle w:val="Heading2"/>
      </w:pPr>
      <w:r w:rsidRPr="000455E8">
        <w:t>Children and adults</w:t>
      </w:r>
      <w:r w:rsidR="00401888" w:rsidRPr="000455E8">
        <w:t xml:space="preserve"> with risk conditions</w:t>
      </w:r>
    </w:p>
    <w:p w14:paraId="7A0B8D08" w14:textId="16882B07" w:rsidR="00401888" w:rsidRPr="000455E8" w:rsidRDefault="002E79E3" w:rsidP="00EC0308">
      <w:r w:rsidRPr="000455E8">
        <w:t>Pneumococcal disease</w:t>
      </w:r>
      <w:r w:rsidR="00401888" w:rsidRPr="000455E8">
        <w:t xml:space="preserve"> incidence is </w:t>
      </w:r>
      <w:r w:rsidR="00EC0308" w:rsidRPr="000455E8">
        <w:t>higher</w:t>
      </w:r>
      <w:r w:rsidR="00401888" w:rsidRPr="000455E8">
        <w:t xml:space="preserve"> in children and adults with risk conditions</w:t>
      </w:r>
      <w:r w:rsidR="00EC0308" w:rsidRPr="000455E8">
        <w:t xml:space="preserve"> than in healthy children and adults.</w:t>
      </w:r>
    </w:p>
    <w:p w14:paraId="282E5DB9" w14:textId="77777777" w:rsidR="00401888" w:rsidRPr="000455E8" w:rsidRDefault="00401888" w:rsidP="00401888">
      <w:r w:rsidRPr="000455E8">
        <w:t>A range of medical and behavioural conditions can increase the risk of IPD. ATAGI has reviewed the evidence and revised the list of conditions to ensure that people with the highest risk of disease are protected through vaccination.</w:t>
      </w:r>
    </w:p>
    <w:p w14:paraId="15CE58C1" w14:textId="47418B4F" w:rsidR="00401888" w:rsidRPr="000455E8" w:rsidRDefault="00401888" w:rsidP="00401888">
      <w:r w:rsidRPr="000455E8">
        <w:t xml:space="preserve">The burden of IPD caused by </w:t>
      </w:r>
      <w:r w:rsidR="005573CD" w:rsidRPr="000455E8">
        <w:t xml:space="preserve">serotypes that are included in 23vPPV but not included in 13vPCV (known as </w:t>
      </w:r>
      <w:r w:rsidRPr="000455E8">
        <w:t>23v-non-13v serotypes</w:t>
      </w:r>
      <w:r w:rsidR="005573CD" w:rsidRPr="000455E8">
        <w:t>)</w:t>
      </w:r>
      <w:r w:rsidRPr="000455E8">
        <w:t xml:space="preserve"> is higher in non-Indigenous adults with risk conditions than those without risk conditions. To address this issue, ATAGI is recommending that people with </w:t>
      </w:r>
      <w:r w:rsidR="009D60DF" w:rsidRPr="000455E8">
        <w:t xml:space="preserve">specific </w:t>
      </w:r>
      <w:r w:rsidRPr="000455E8">
        <w:t>risk conditions receive both 13vPCV and 23vPPV to maximise protection against disease.</w:t>
      </w:r>
    </w:p>
    <w:p w14:paraId="284CCB34" w14:textId="634E97CF" w:rsidR="008B1490" w:rsidRPr="000455E8" w:rsidRDefault="008B1490" w:rsidP="00FD5BEF">
      <w:pPr>
        <w:pStyle w:val="Heading2"/>
      </w:pPr>
      <w:r w:rsidRPr="000455E8">
        <w:t xml:space="preserve">Aboriginal and Torres Strait Islander </w:t>
      </w:r>
      <w:r w:rsidR="001C2F22" w:rsidRPr="000455E8">
        <w:t>people</w:t>
      </w:r>
    </w:p>
    <w:p w14:paraId="2C2AD697" w14:textId="77777777" w:rsidR="00860A76" w:rsidRPr="000455E8" w:rsidRDefault="00860A76" w:rsidP="00860A76">
      <w:pPr>
        <w:pStyle w:val="NormalBeforeBullet"/>
      </w:pPr>
      <w:r w:rsidRPr="000455E8">
        <w:t>Compared with non-Indigenous adults, i</w:t>
      </w:r>
      <w:r w:rsidR="008B1490" w:rsidRPr="000455E8">
        <w:t>n Aboriginal and Torres Strait Islander adults</w:t>
      </w:r>
      <w:r w:rsidRPr="000455E8">
        <w:t>:</w:t>
      </w:r>
    </w:p>
    <w:p w14:paraId="4E20076E" w14:textId="77777777" w:rsidR="00860A76" w:rsidRPr="000455E8" w:rsidRDefault="008B1490" w:rsidP="00860A76">
      <w:pPr>
        <w:pStyle w:val="Bullet"/>
      </w:pPr>
      <w:r w:rsidRPr="000455E8">
        <w:t xml:space="preserve">IPD incidence starts to increase at a younger age </w:t>
      </w:r>
    </w:p>
    <w:p w14:paraId="250BB44E" w14:textId="77777777" w:rsidR="00860A76" w:rsidRPr="000455E8" w:rsidRDefault="00860A76" w:rsidP="00860A76">
      <w:pPr>
        <w:pStyle w:val="Bullet"/>
      </w:pPr>
      <w:r w:rsidRPr="000455E8">
        <w:t xml:space="preserve">the </w:t>
      </w:r>
      <w:r w:rsidR="008B1490" w:rsidRPr="000455E8">
        <w:t xml:space="preserve">prevalence of risk conditions for pneumococcal disease is higher at younger ages </w:t>
      </w:r>
    </w:p>
    <w:p w14:paraId="251C4DDA" w14:textId="0C100E32" w:rsidR="008B1490" w:rsidRPr="000455E8" w:rsidRDefault="00860A76" w:rsidP="00860A76">
      <w:pPr>
        <w:pStyle w:val="BulletLast"/>
      </w:pPr>
      <w:r w:rsidRPr="000455E8">
        <w:t>t</w:t>
      </w:r>
      <w:r w:rsidR="008B1490" w:rsidRPr="000455E8">
        <w:t xml:space="preserve">he burden of IPD caused by 23v-non-13v serotypes is higher </w:t>
      </w:r>
    </w:p>
    <w:p w14:paraId="2A3E5627" w14:textId="77777777" w:rsidR="009D60DF" w:rsidRPr="000455E8" w:rsidRDefault="008B1490" w:rsidP="008B1490">
      <w:r w:rsidRPr="000455E8">
        <w:t xml:space="preserve">To address these issues, ATAGI is recommending that </w:t>
      </w:r>
      <w:r w:rsidR="009D60DF" w:rsidRPr="000455E8">
        <w:t xml:space="preserve">all </w:t>
      </w:r>
      <w:r w:rsidRPr="000455E8">
        <w:t>Aboriginal and Torres Strait Islander adults continue to receive pneumococcal vaccines from age 50, and that they receive both 13vPCV and 23vPPV to maximise protection against the serotypes that commonly cause disease in this group.</w:t>
      </w:r>
      <w:r w:rsidR="00401888" w:rsidRPr="000455E8">
        <w:t xml:space="preserve"> </w:t>
      </w:r>
    </w:p>
    <w:p w14:paraId="49E3745E" w14:textId="21490668" w:rsidR="008B1490" w:rsidRPr="000455E8" w:rsidRDefault="00EC0308" w:rsidP="008B1490">
      <w:r w:rsidRPr="000455E8">
        <w:t xml:space="preserve">Aboriginal and Torres Strait Islander </w:t>
      </w:r>
      <w:r w:rsidR="00401888" w:rsidRPr="000455E8">
        <w:t xml:space="preserve">adults </w:t>
      </w:r>
      <w:r w:rsidR="009D60DF" w:rsidRPr="000455E8">
        <w:t xml:space="preserve">&lt;50 years </w:t>
      </w:r>
      <w:r w:rsidR="00401888" w:rsidRPr="000455E8">
        <w:t xml:space="preserve">with </w:t>
      </w:r>
      <w:r w:rsidRPr="000455E8">
        <w:t>risk conditions</w:t>
      </w:r>
      <w:r w:rsidR="00401888" w:rsidRPr="000455E8">
        <w:t xml:space="preserve"> should receive </w:t>
      </w:r>
      <w:r w:rsidRPr="000455E8">
        <w:t xml:space="preserve">pneumococcal vaccines according to the </w:t>
      </w:r>
      <w:r w:rsidR="00401888" w:rsidRPr="000455E8">
        <w:t xml:space="preserve">recommendations </w:t>
      </w:r>
      <w:r w:rsidRPr="000455E8">
        <w:t>for people with risk conditions.</w:t>
      </w:r>
      <w:r w:rsidR="00444BCC" w:rsidRPr="000455E8">
        <w:t xml:space="preserve"> Aboriginal and Torres Strait Islander adults &lt;50 years without risk conditions do not need additional pneumococcal vaccines.</w:t>
      </w:r>
    </w:p>
    <w:p w14:paraId="1BB7AF17" w14:textId="09FB67CD" w:rsidR="00C8381B" w:rsidRPr="000455E8" w:rsidRDefault="00E47C0D" w:rsidP="008B1490">
      <w:r w:rsidRPr="000455E8">
        <w:rPr>
          <w:bCs/>
        </w:rPr>
        <w:t xml:space="preserve">Aboriginal and Torres Strait Islander children aged </w:t>
      </w:r>
      <w:r w:rsidRPr="000455E8">
        <w:rPr>
          <w:bCs/>
        </w:rPr>
        <w:sym w:font="Symbol" w:char="F0A3"/>
      </w:r>
      <w:r w:rsidRPr="000455E8">
        <w:rPr>
          <w:bCs/>
        </w:rPr>
        <w:t>5 years living in certain states and territories (Queensland, Western Australia, South Australia and the Northern Territory)</w:t>
      </w:r>
      <w:r w:rsidR="001C2F22" w:rsidRPr="000455E8">
        <w:rPr>
          <w:bCs/>
        </w:rPr>
        <w:t xml:space="preserve"> already receive 4 doses of 13vPCV as part of their routine schedule (at 2, 4, 6 and 12 months).</w:t>
      </w:r>
      <w:r w:rsidRPr="000455E8">
        <w:rPr>
          <w:bCs/>
        </w:rPr>
        <w:t xml:space="preserve"> </w:t>
      </w:r>
      <w:r w:rsidR="001C2F22" w:rsidRPr="000455E8">
        <w:rPr>
          <w:bCs/>
        </w:rPr>
        <w:t xml:space="preserve">ATAGI is also recommending </w:t>
      </w:r>
      <w:r w:rsidR="00EC0308" w:rsidRPr="000455E8">
        <w:t>2</w:t>
      </w:r>
      <w:r w:rsidR="001C2F22" w:rsidRPr="000455E8">
        <w:t> </w:t>
      </w:r>
      <w:r w:rsidR="00C8381B" w:rsidRPr="000455E8">
        <w:t>doses of 23vPPV</w:t>
      </w:r>
      <w:r w:rsidR="001C2F22" w:rsidRPr="000455E8">
        <w:t xml:space="preserve"> </w:t>
      </w:r>
      <w:r w:rsidR="001C2F22" w:rsidRPr="000455E8">
        <w:rPr>
          <w:bCs/>
        </w:rPr>
        <w:t>in addition to these 4 doses of 13vPCV.</w:t>
      </w:r>
    </w:p>
    <w:p w14:paraId="05E1C610" w14:textId="7F4B9114" w:rsidR="00C8381B" w:rsidRPr="000455E8" w:rsidRDefault="00C8381B" w:rsidP="00C8381B">
      <w:pPr>
        <w:pStyle w:val="Heading2"/>
      </w:pPr>
      <w:r w:rsidRPr="000455E8">
        <w:t>Older adults</w:t>
      </w:r>
      <w:r w:rsidR="00E47C0D" w:rsidRPr="000455E8">
        <w:t xml:space="preserve"> without conditions associated with an increased risk of pneumococcal disease</w:t>
      </w:r>
    </w:p>
    <w:p w14:paraId="41781A05" w14:textId="7E806201" w:rsidR="00C8381B" w:rsidRPr="000455E8" w:rsidRDefault="00C8381B" w:rsidP="00C8381B">
      <w:r w:rsidRPr="000455E8">
        <w:t xml:space="preserve">In older adults, community-acquired pneumonia (CAP) is the most common form of pneumococcal disease. The current pneumococcal vaccination program for older adults uses 23vPPV, but 23vPPV </w:t>
      </w:r>
      <w:r w:rsidR="00E47C0D" w:rsidRPr="000455E8">
        <w:t xml:space="preserve">is expected to have </w:t>
      </w:r>
      <w:r w:rsidRPr="000455E8">
        <w:t xml:space="preserve">limited benefit against non-invasive pneumococcal CAP. </w:t>
      </w:r>
    </w:p>
    <w:p w14:paraId="378B1339" w14:textId="54064894" w:rsidR="00C8381B" w:rsidRPr="000455E8" w:rsidRDefault="00C8381B" w:rsidP="00C8381B">
      <w:r w:rsidRPr="000455E8">
        <w:lastRenderedPageBreak/>
        <w:t xml:space="preserve">A large randomised controlled trial in adults aged ≥65 years in the Netherlands (the </w:t>
      </w:r>
      <w:proofErr w:type="spellStart"/>
      <w:r w:rsidRPr="000455E8">
        <w:t>CAPiTA</w:t>
      </w:r>
      <w:proofErr w:type="spellEnd"/>
      <w:r w:rsidRPr="000455E8">
        <w:t xml:space="preserve"> trial) showed that a dose of 13vPCV was effective against invasive as well as non-invasive pneumococcal CAP caused by vaccine serotypes. </w:t>
      </w:r>
      <w:r w:rsidR="00444BCC" w:rsidRPr="000455E8">
        <w:t>Informed by</w:t>
      </w:r>
      <w:r w:rsidRPr="000455E8">
        <w:t xml:space="preserve"> this evidence, ATAGI proposes that the dose of 23vPPV currently given to all non-Indigenous adults at age ≥65</w:t>
      </w:r>
      <w:r w:rsidR="00EC0308" w:rsidRPr="000455E8">
        <w:t> </w:t>
      </w:r>
      <w:r w:rsidRPr="000455E8">
        <w:t xml:space="preserve">years is replaced with a dose of 13vPCV. </w:t>
      </w:r>
    </w:p>
    <w:p w14:paraId="6D6D50A4" w14:textId="206AFA49" w:rsidR="00C8381B" w:rsidRPr="000455E8" w:rsidRDefault="00C8381B" w:rsidP="00C8381B">
      <w:r w:rsidRPr="000455E8">
        <w:t xml:space="preserve">This dose will also be moved to age </w:t>
      </w:r>
      <w:r w:rsidR="005573CD" w:rsidRPr="000455E8">
        <w:t>≥</w:t>
      </w:r>
      <w:r w:rsidRPr="000455E8">
        <w:t xml:space="preserve">70 because pneumococcal disease is much more common in people over 70 years of age than in people aged 65–69 years. The incidence rate of IPD caused by 13vPCV serotypes in adults from 70 years </w:t>
      </w:r>
      <w:r w:rsidR="005573CD" w:rsidRPr="000455E8">
        <w:t xml:space="preserve">of age </w:t>
      </w:r>
      <w:r w:rsidRPr="000455E8">
        <w:t xml:space="preserve">is about </w:t>
      </w:r>
      <w:r w:rsidR="00EC0308" w:rsidRPr="000455E8">
        <w:t>2-</w:t>
      </w:r>
      <w:r w:rsidRPr="000455E8">
        <w:t xml:space="preserve">fold higher than that in </w:t>
      </w:r>
      <w:r w:rsidR="00EC0308" w:rsidRPr="000455E8">
        <w:t xml:space="preserve">people aged </w:t>
      </w:r>
      <w:r w:rsidRPr="000455E8">
        <w:t>65</w:t>
      </w:r>
      <w:r w:rsidR="00EC0308" w:rsidRPr="000455E8">
        <w:t>–</w:t>
      </w:r>
      <w:r w:rsidRPr="000455E8">
        <w:t xml:space="preserve">69 </w:t>
      </w:r>
      <w:r w:rsidR="00EC0308" w:rsidRPr="000455E8">
        <w:t>years</w:t>
      </w:r>
      <w:r w:rsidRPr="000455E8">
        <w:t xml:space="preserve"> (unpublished estimates from </w:t>
      </w:r>
      <w:r w:rsidR="001C2F22" w:rsidRPr="000455E8">
        <w:t>National Notifiable Diseases Surveillance System</w:t>
      </w:r>
      <w:r w:rsidRPr="000455E8">
        <w:t xml:space="preserve"> notification data).</w:t>
      </w:r>
      <w:r w:rsidR="00E47C0D" w:rsidRPr="000455E8">
        <w:t xml:space="preserve"> </w:t>
      </w:r>
      <w:r w:rsidR="00EC0308" w:rsidRPr="000455E8">
        <w:t>Because</w:t>
      </w:r>
      <w:r w:rsidR="00E47C0D" w:rsidRPr="000455E8">
        <w:t xml:space="preserve"> the effectiveness of pneumococcal vaccines reduce</w:t>
      </w:r>
      <w:r w:rsidR="00EC0308" w:rsidRPr="000455E8">
        <w:t>s</w:t>
      </w:r>
      <w:r w:rsidR="00E47C0D" w:rsidRPr="000455E8">
        <w:t xml:space="preserve"> over time, </w:t>
      </w:r>
      <w:r w:rsidR="00EC0308" w:rsidRPr="000455E8">
        <w:t>moving</w:t>
      </w:r>
      <w:r w:rsidR="00E47C0D" w:rsidRPr="000455E8">
        <w:t xml:space="preserve"> this dose </w:t>
      </w:r>
      <w:r w:rsidR="00EC0308" w:rsidRPr="000455E8">
        <w:t xml:space="preserve">to age 70 years </w:t>
      </w:r>
      <w:r w:rsidR="00E47C0D" w:rsidRPr="000455E8">
        <w:t xml:space="preserve">will ensure protection </w:t>
      </w:r>
      <w:r w:rsidR="00EC0308" w:rsidRPr="000455E8">
        <w:t>as people move into</w:t>
      </w:r>
      <w:r w:rsidR="00E47C0D" w:rsidRPr="000455E8">
        <w:t xml:space="preserve"> </w:t>
      </w:r>
      <w:r w:rsidR="00EC0308" w:rsidRPr="000455E8">
        <w:t>older age groups with</w:t>
      </w:r>
      <w:r w:rsidR="00E47C0D" w:rsidRPr="000455E8">
        <w:t xml:space="preserve"> increasing IPD risk.</w:t>
      </w:r>
    </w:p>
    <w:p w14:paraId="15BB82BD" w14:textId="6E125199" w:rsidR="00C8381B" w:rsidRPr="000455E8" w:rsidRDefault="00C8381B" w:rsidP="00C8381B">
      <w:r w:rsidRPr="000455E8">
        <w:t>23vPPV includes</w:t>
      </w:r>
      <w:r w:rsidR="00244428" w:rsidRPr="000455E8">
        <w:t xml:space="preserve"> 11 </w:t>
      </w:r>
      <w:r w:rsidRPr="000455E8">
        <w:t xml:space="preserve">extra serotypes that are not included in 13vPCV. In healthy non-Indigenous older adults, the </w:t>
      </w:r>
      <w:r w:rsidR="00444BCC" w:rsidRPr="000455E8">
        <w:t xml:space="preserve">incidence </w:t>
      </w:r>
      <w:r w:rsidRPr="000455E8">
        <w:t xml:space="preserve">of IPD caused by 23v-non-13v serotypes is too </w:t>
      </w:r>
      <w:r w:rsidR="00444BCC" w:rsidRPr="000455E8">
        <w:t xml:space="preserve">low </w:t>
      </w:r>
      <w:r w:rsidRPr="000455E8">
        <w:t xml:space="preserve">to support the continued use of 23vPPV following 13vPCV in this group. </w:t>
      </w:r>
    </w:p>
    <w:p w14:paraId="1502DFF3" w14:textId="77777777" w:rsidR="00C8381B" w:rsidRPr="000455E8" w:rsidRDefault="00C8381B" w:rsidP="008B1490"/>
    <w:p w14:paraId="3428B362" w14:textId="77777777" w:rsidR="00927F4E" w:rsidRPr="000455E8" w:rsidRDefault="00927F4E">
      <w:pPr>
        <w:spacing w:after="0"/>
        <w:rPr>
          <w:rFonts w:cs="Arial"/>
          <w:b/>
          <w:bCs/>
          <w:iCs/>
          <w:sz w:val="32"/>
          <w:szCs w:val="28"/>
        </w:rPr>
      </w:pPr>
      <w:r w:rsidRPr="000455E8">
        <w:br w:type="page"/>
      </w:r>
    </w:p>
    <w:p w14:paraId="009E4ED8" w14:textId="6D7962AC" w:rsidR="00C93E07" w:rsidRPr="000455E8" w:rsidRDefault="00C93E07" w:rsidP="00FD5BEF">
      <w:pPr>
        <w:pStyle w:val="Heading1"/>
      </w:pPr>
      <w:bookmarkStart w:id="5" w:name="_Toc31192130"/>
      <w:r w:rsidRPr="000455E8">
        <w:lastRenderedPageBreak/>
        <w:t>New recommendations for p</w:t>
      </w:r>
      <w:r w:rsidR="00421C1C" w:rsidRPr="000455E8">
        <w:t xml:space="preserve">eople with risk </w:t>
      </w:r>
      <w:r w:rsidRPr="000455E8">
        <w:t>conditions</w:t>
      </w:r>
      <w:bookmarkEnd w:id="5"/>
    </w:p>
    <w:p w14:paraId="3D5B896B" w14:textId="1D376CBF" w:rsidR="00DA672D" w:rsidRPr="000455E8" w:rsidRDefault="00C93E07" w:rsidP="00C93E07">
      <w:pPr>
        <w:pStyle w:val="Heading2"/>
      </w:pPr>
      <w:r w:rsidRPr="000455E8">
        <w:t>New l</w:t>
      </w:r>
      <w:r w:rsidR="00421C1C" w:rsidRPr="000455E8">
        <w:t>ist of risk conditions</w:t>
      </w:r>
    </w:p>
    <w:p w14:paraId="1C5FB826" w14:textId="1DA01D41" w:rsidR="00F75509" w:rsidRPr="000455E8" w:rsidRDefault="00F75509" w:rsidP="00F75509">
      <w:r w:rsidRPr="000455E8">
        <w:t>The following list of conditions associated with an increased risk of invasive pneumococcal disease applies to all recommendations that are based on these risk factors.</w:t>
      </w:r>
    </w:p>
    <w:p w14:paraId="73DD7FA2" w14:textId="77777777" w:rsidR="00B94AEE" w:rsidRPr="000455E8" w:rsidRDefault="00B94AEE" w:rsidP="00B94AEE">
      <w:pPr>
        <w:pStyle w:val="BoxName"/>
      </w:pPr>
      <w:r w:rsidRPr="000455E8">
        <w:t>List. Risk conditions for invasive pneumococcal disease</w:t>
      </w:r>
    </w:p>
    <w:p w14:paraId="137655E7" w14:textId="77777777" w:rsidR="00B94AEE" w:rsidRPr="000455E8" w:rsidRDefault="00B94AEE" w:rsidP="00B94AEE">
      <w:pPr>
        <w:pStyle w:val="BoxText"/>
      </w:pPr>
      <w:r w:rsidRPr="000455E8">
        <w:t>Children and adults with these risk conditions may be at increased risk of pneumococcal disease and may benefit from additional doses of pneumococcal vaccine.</w:t>
      </w:r>
    </w:p>
    <w:p w14:paraId="3DCA3B16" w14:textId="77777777" w:rsidR="00B94AEE" w:rsidRPr="000455E8" w:rsidRDefault="00B94AEE" w:rsidP="00B94AEE">
      <w:pPr>
        <w:pStyle w:val="BoxText"/>
      </w:pPr>
      <w:r w:rsidRPr="000455E8">
        <w:t>Many children and adults with these risk conditions are eligible for funded doses of 13vPCV (13</w:t>
      </w:r>
      <w:r w:rsidRPr="000455E8">
        <w:noBreakHyphen/>
        <w:t xml:space="preserve">valent pneumococcal conjugate vaccine) and 23vPPV (23-valent pneumococcal polysaccharide vaccine) under the National Immunisation Program (NIP). However, some groups are not eligible to receive funded vaccine doses because the incidence of disease is not sufficient to meet cost-effectiveness thresholds. </w:t>
      </w:r>
    </w:p>
    <w:p w14:paraId="12498F5D" w14:textId="77777777" w:rsidR="00B94AEE" w:rsidRPr="000455E8" w:rsidRDefault="00B94AEE" w:rsidP="00B94AEE">
      <w:pPr>
        <w:pStyle w:val="BoxText"/>
      </w:pPr>
      <w:r w:rsidRPr="000455E8">
        <w:t>Vaccine doses for people with the risk conditions in this list are funded under the NIP unless otherwise noted.</w:t>
      </w:r>
    </w:p>
    <w:p w14:paraId="2B0DAA7E" w14:textId="77777777" w:rsidR="00B94AEE" w:rsidRPr="000455E8" w:rsidRDefault="00B94AEE" w:rsidP="00B94AEE">
      <w:pPr>
        <w:pStyle w:val="BoxBullet"/>
      </w:pPr>
      <w:r w:rsidRPr="000455E8">
        <w:t>Previous episode of invasive pneumococcal disease</w:t>
      </w:r>
    </w:p>
    <w:p w14:paraId="46527718" w14:textId="77777777" w:rsidR="00B94AEE" w:rsidRPr="000455E8" w:rsidRDefault="00B94AEE" w:rsidP="00B94AEE">
      <w:pPr>
        <w:pStyle w:val="BoxBullet"/>
      </w:pPr>
      <w:r w:rsidRPr="000455E8">
        <w:t>Functional or anatomical asplenia, including</w:t>
      </w:r>
    </w:p>
    <w:p w14:paraId="64AFACF5" w14:textId="77777777" w:rsidR="00B94AEE" w:rsidRPr="000455E8" w:rsidRDefault="00B94AEE" w:rsidP="00B94AEE">
      <w:pPr>
        <w:pStyle w:val="BoxText"/>
        <w:ind w:firstLine="357"/>
      </w:pPr>
      <w:r w:rsidRPr="000455E8">
        <w:t xml:space="preserve">– </w:t>
      </w:r>
      <w:proofErr w:type="gramStart"/>
      <w:r w:rsidRPr="000455E8">
        <w:t>sickle</w:t>
      </w:r>
      <w:proofErr w:type="gramEnd"/>
      <w:r w:rsidRPr="000455E8">
        <w:t xml:space="preserve"> cell disease or other haemoglobinopathies</w:t>
      </w:r>
    </w:p>
    <w:p w14:paraId="428B19A8" w14:textId="77777777" w:rsidR="00B94AEE" w:rsidRPr="000455E8" w:rsidRDefault="00B94AEE" w:rsidP="00B94AEE">
      <w:pPr>
        <w:pStyle w:val="BoxText"/>
        <w:ind w:firstLine="357"/>
      </w:pPr>
      <w:r w:rsidRPr="000455E8">
        <w:t xml:space="preserve">– </w:t>
      </w:r>
      <w:proofErr w:type="gramStart"/>
      <w:r w:rsidRPr="000455E8">
        <w:t>congenital</w:t>
      </w:r>
      <w:proofErr w:type="gramEnd"/>
      <w:r w:rsidRPr="000455E8">
        <w:t xml:space="preserve"> or acquired asplenia (for example, splenectomy) or </w:t>
      </w:r>
      <w:proofErr w:type="spellStart"/>
      <w:r w:rsidRPr="000455E8">
        <w:t>hyposplenia</w:t>
      </w:r>
      <w:proofErr w:type="spellEnd"/>
    </w:p>
    <w:p w14:paraId="6D641606" w14:textId="77777777" w:rsidR="00B94AEE" w:rsidRPr="000455E8" w:rsidRDefault="00B94AEE" w:rsidP="00B94AEE">
      <w:pPr>
        <w:pStyle w:val="BoxBullet"/>
      </w:pPr>
      <w:r w:rsidRPr="000455E8">
        <w:t>Immunocompromising conditions, including</w:t>
      </w:r>
    </w:p>
    <w:p w14:paraId="33ADD5C6" w14:textId="77777777" w:rsidR="00B94AEE" w:rsidRPr="000455E8" w:rsidRDefault="00B94AEE" w:rsidP="00B94AEE">
      <w:pPr>
        <w:pStyle w:val="BoxText"/>
        <w:ind w:left="357" w:hanging="357"/>
      </w:pPr>
      <w:r w:rsidRPr="000455E8">
        <w:tab/>
        <w:t xml:space="preserve">– </w:t>
      </w:r>
      <w:proofErr w:type="gramStart"/>
      <w:r w:rsidRPr="000455E8">
        <w:t>congenital</w:t>
      </w:r>
      <w:proofErr w:type="gramEnd"/>
      <w:r w:rsidRPr="000455E8">
        <w:t xml:space="preserve"> or acquired immune deficiency, including symptomatic IgG subclass or isolated IgA deficiency</w:t>
      </w:r>
    </w:p>
    <w:p w14:paraId="2EEECE7E" w14:textId="77777777" w:rsidR="00B94AEE" w:rsidRPr="000455E8" w:rsidRDefault="00B94AEE" w:rsidP="00B94AEE">
      <w:pPr>
        <w:pStyle w:val="BoxText"/>
        <w:ind w:firstLine="357"/>
      </w:pPr>
      <w:r w:rsidRPr="000455E8">
        <w:t xml:space="preserve">– </w:t>
      </w:r>
      <w:proofErr w:type="gramStart"/>
      <w:r w:rsidRPr="000455E8">
        <w:t>haematological</w:t>
      </w:r>
      <w:proofErr w:type="gramEnd"/>
      <w:r w:rsidRPr="000455E8">
        <w:t xml:space="preserve"> malignancies</w:t>
      </w:r>
    </w:p>
    <w:p w14:paraId="1A748F24" w14:textId="77777777" w:rsidR="00B94AEE" w:rsidRPr="000455E8" w:rsidRDefault="00B94AEE" w:rsidP="00B94AEE">
      <w:pPr>
        <w:pStyle w:val="BoxText"/>
        <w:ind w:firstLine="357"/>
      </w:pPr>
      <w:r w:rsidRPr="000455E8">
        <w:t xml:space="preserve">– </w:t>
      </w:r>
      <w:proofErr w:type="gramStart"/>
      <w:r w:rsidRPr="000455E8">
        <w:t>solid</w:t>
      </w:r>
      <w:proofErr w:type="gramEnd"/>
      <w:r w:rsidRPr="000455E8">
        <w:t xml:space="preserve"> organ transplant</w:t>
      </w:r>
    </w:p>
    <w:p w14:paraId="04A429FB" w14:textId="77777777" w:rsidR="00B94AEE" w:rsidRPr="000455E8" w:rsidRDefault="00B94AEE" w:rsidP="00B94AEE">
      <w:pPr>
        <w:pStyle w:val="BoxText"/>
        <w:ind w:firstLine="357"/>
      </w:pPr>
      <w:r w:rsidRPr="000455E8">
        <w:t xml:space="preserve">– </w:t>
      </w:r>
      <w:proofErr w:type="gramStart"/>
      <w:r w:rsidRPr="000455E8">
        <w:t>haematopoietic</w:t>
      </w:r>
      <w:proofErr w:type="gramEnd"/>
      <w:r w:rsidRPr="000455E8">
        <w:t xml:space="preserve"> stem cell transplant</w:t>
      </w:r>
    </w:p>
    <w:p w14:paraId="28EB23C1" w14:textId="77777777" w:rsidR="00B94AEE" w:rsidRPr="000455E8" w:rsidRDefault="00B94AEE" w:rsidP="00B94AEE">
      <w:pPr>
        <w:pStyle w:val="BoxText"/>
        <w:ind w:firstLine="357"/>
      </w:pPr>
      <w:r w:rsidRPr="000455E8">
        <w:t>– HIV infection</w:t>
      </w:r>
    </w:p>
    <w:p w14:paraId="5FC764F9" w14:textId="382AA044" w:rsidR="00B94AEE" w:rsidRPr="000455E8" w:rsidRDefault="00B94AEE" w:rsidP="00B94AEE">
      <w:pPr>
        <w:pStyle w:val="BoxText"/>
        <w:ind w:left="357" w:hanging="357"/>
      </w:pPr>
      <w:r w:rsidRPr="000455E8">
        <w:tab/>
        <w:t xml:space="preserve">– </w:t>
      </w:r>
      <w:proofErr w:type="gramStart"/>
      <w:r w:rsidRPr="000455E8">
        <w:t>immunosuppressive</w:t>
      </w:r>
      <w:proofErr w:type="gramEnd"/>
      <w:r w:rsidRPr="000455E8">
        <w:t xml:space="preserve"> therapy, where sufficient immune reconstitution for vaccine response is expected</w:t>
      </w:r>
      <w:r w:rsidR="00E83304" w:rsidRPr="000455E8">
        <w:t>;</w:t>
      </w:r>
      <w:r w:rsidRPr="000455E8">
        <w:t xml:space="preserve"> </w:t>
      </w:r>
      <w:r w:rsidR="00E83304" w:rsidRPr="000455E8">
        <w:t>t</w:t>
      </w:r>
      <w:r w:rsidRPr="000455E8">
        <w:t xml:space="preserve">his includes those with underlying conditions requiring but not yet receiving immunosuppressive </w:t>
      </w:r>
      <w:proofErr w:type="spellStart"/>
      <w:r w:rsidRPr="000455E8">
        <w:t>therapy</w:t>
      </w:r>
      <w:r w:rsidR="00E83304" w:rsidRPr="000455E8">
        <w:rPr>
          <w:vertAlign w:val="superscript"/>
        </w:rPr>
        <w:t>a</w:t>
      </w:r>
      <w:proofErr w:type="spellEnd"/>
    </w:p>
    <w:p w14:paraId="7F7997B1" w14:textId="55D7B914" w:rsidR="00B94AEE" w:rsidRPr="000455E8" w:rsidRDefault="00B94AEE" w:rsidP="00B94AEE">
      <w:pPr>
        <w:pStyle w:val="BoxText"/>
        <w:ind w:left="357" w:hanging="357"/>
      </w:pPr>
      <w:r w:rsidRPr="000455E8">
        <w:tab/>
        <w:t xml:space="preserve">– </w:t>
      </w:r>
      <w:proofErr w:type="gramStart"/>
      <w:r w:rsidRPr="000455E8">
        <w:t>non-haematological</w:t>
      </w:r>
      <w:proofErr w:type="gramEnd"/>
      <w:r w:rsidRPr="000455E8">
        <w:t xml:space="preserve"> malignancies receiving chemotherapy or radiotherapy (currently or anticipated)</w:t>
      </w:r>
      <w:r w:rsidR="00E83304" w:rsidRPr="000455E8">
        <w:rPr>
          <w:vertAlign w:val="superscript"/>
        </w:rPr>
        <w:t>a</w:t>
      </w:r>
    </w:p>
    <w:p w14:paraId="76BD6F70" w14:textId="77777777" w:rsidR="00B94AEE" w:rsidRPr="000455E8" w:rsidRDefault="00B94AEE" w:rsidP="00B94AEE">
      <w:pPr>
        <w:pStyle w:val="BoxBullet"/>
      </w:pPr>
      <w:r w:rsidRPr="000455E8">
        <w:t>Proven or presumptive cerebrospinal fluid (CSF) leak, including</w:t>
      </w:r>
    </w:p>
    <w:p w14:paraId="5C690B8E" w14:textId="77777777" w:rsidR="00B94AEE" w:rsidRPr="000455E8" w:rsidRDefault="00B94AEE" w:rsidP="00B94AEE">
      <w:pPr>
        <w:pStyle w:val="BoxText"/>
        <w:ind w:firstLine="357"/>
      </w:pPr>
      <w:r w:rsidRPr="000455E8">
        <w:t xml:space="preserve">– </w:t>
      </w:r>
      <w:proofErr w:type="gramStart"/>
      <w:r w:rsidRPr="000455E8">
        <w:t>cochlear</w:t>
      </w:r>
      <w:proofErr w:type="gramEnd"/>
      <w:r w:rsidRPr="000455E8">
        <w:t xml:space="preserve"> implants</w:t>
      </w:r>
    </w:p>
    <w:p w14:paraId="44ED27C5" w14:textId="77777777" w:rsidR="00B94AEE" w:rsidRPr="000455E8" w:rsidRDefault="00B94AEE" w:rsidP="00B94AEE">
      <w:pPr>
        <w:pStyle w:val="BoxText"/>
        <w:ind w:firstLine="357"/>
      </w:pPr>
      <w:r w:rsidRPr="000455E8">
        <w:t xml:space="preserve">– </w:t>
      </w:r>
      <w:proofErr w:type="gramStart"/>
      <w:r w:rsidRPr="000455E8">
        <w:t>intracranial</w:t>
      </w:r>
      <w:proofErr w:type="gramEnd"/>
      <w:r w:rsidRPr="000455E8">
        <w:t xml:space="preserve"> shunts</w:t>
      </w:r>
    </w:p>
    <w:p w14:paraId="591B7A98" w14:textId="77777777" w:rsidR="00B94AEE" w:rsidRPr="000455E8" w:rsidRDefault="00B94AEE" w:rsidP="00B94AEE">
      <w:pPr>
        <w:pStyle w:val="BoxBullet"/>
      </w:pPr>
      <w:r w:rsidRPr="000455E8">
        <w:t>Chronic respiratory disease, including</w:t>
      </w:r>
    </w:p>
    <w:p w14:paraId="0E3B04BF" w14:textId="77777777" w:rsidR="00B94AEE" w:rsidRPr="000455E8" w:rsidRDefault="00B94AEE" w:rsidP="00B94AEE">
      <w:pPr>
        <w:pStyle w:val="BoxText"/>
        <w:ind w:firstLine="357"/>
      </w:pPr>
      <w:r w:rsidRPr="000455E8">
        <w:t xml:space="preserve">– </w:t>
      </w:r>
      <w:proofErr w:type="gramStart"/>
      <w:r w:rsidRPr="000455E8">
        <w:t>suppurative</w:t>
      </w:r>
      <w:proofErr w:type="gramEnd"/>
      <w:r w:rsidRPr="000455E8">
        <w:t xml:space="preserve"> lung disease, bronchiectasis and cystic fibrosis</w:t>
      </w:r>
    </w:p>
    <w:p w14:paraId="0931B99B" w14:textId="77777777" w:rsidR="00B94AEE" w:rsidRPr="000455E8" w:rsidRDefault="00B94AEE" w:rsidP="00B94AEE">
      <w:pPr>
        <w:pStyle w:val="BoxText"/>
        <w:ind w:firstLine="357"/>
      </w:pPr>
      <w:r w:rsidRPr="000455E8">
        <w:t xml:space="preserve">– </w:t>
      </w:r>
      <w:proofErr w:type="gramStart"/>
      <w:r w:rsidRPr="000455E8">
        <w:t>chronic</w:t>
      </w:r>
      <w:proofErr w:type="gramEnd"/>
      <w:r w:rsidRPr="000455E8">
        <w:t xml:space="preserve"> lung disease in preterm infants</w:t>
      </w:r>
    </w:p>
    <w:p w14:paraId="53AA14D9" w14:textId="77777777" w:rsidR="00B94AEE" w:rsidRPr="000455E8" w:rsidRDefault="00B94AEE" w:rsidP="005D73A0">
      <w:pPr>
        <w:pStyle w:val="BoxBullet"/>
        <w:keepNext/>
      </w:pPr>
      <w:r w:rsidRPr="000455E8">
        <w:lastRenderedPageBreak/>
        <w:t xml:space="preserve">Chronic renal disease </w:t>
      </w:r>
    </w:p>
    <w:p w14:paraId="3EEEA2BF" w14:textId="77777777" w:rsidR="00B94AEE" w:rsidRPr="000455E8" w:rsidRDefault="00B94AEE" w:rsidP="00B94AEE">
      <w:pPr>
        <w:pStyle w:val="BoxText"/>
        <w:ind w:firstLine="357"/>
      </w:pPr>
      <w:r w:rsidRPr="000455E8">
        <w:t xml:space="preserve">– </w:t>
      </w:r>
      <w:proofErr w:type="gramStart"/>
      <w:r w:rsidRPr="000455E8">
        <w:t>relapsing</w:t>
      </w:r>
      <w:proofErr w:type="gramEnd"/>
      <w:r w:rsidRPr="000455E8">
        <w:t xml:space="preserve"> or persistent nephrotic syndrome</w:t>
      </w:r>
    </w:p>
    <w:p w14:paraId="63E65206" w14:textId="1BEDB3A5" w:rsidR="00B94AEE" w:rsidRPr="000455E8" w:rsidRDefault="00B94AEE" w:rsidP="00B94AEE">
      <w:pPr>
        <w:pStyle w:val="BoxText"/>
        <w:ind w:left="357" w:hanging="357"/>
      </w:pPr>
      <w:r w:rsidRPr="000455E8">
        <w:tab/>
        <w:t xml:space="preserve">– </w:t>
      </w:r>
      <w:proofErr w:type="gramStart"/>
      <w:r w:rsidRPr="000455E8">
        <w:t>chronic</w:t>
      </w:r>
      <w:proofErr w:type="gramEnd"/>
      <w:r w:rsidRPr="000455E8">
        <w:t xml:space="preserve"> renal impairment – eGFR &lt;30 mL/min (stage 4 disease)</w:t>
      </w:r>
      <w:r w:rsidR="00E83304" w:rsidRPr="000455E8">
        <w:rPr>
          <w:vertAlign w:val="superscript"/>
        </w:rPr>
        <w:t>b</w:t>
      </w:r>
    </w:p>
    <w:p w14:paraId="15E5ABD0" w14:textId="30DCD849" w:rsidR="00B94AEE" w:rsidRPr="000455E8" w:rsidRDefault="00B94AEE" w:rsidP="00B94AEE">
      <w:pPr>
        <w:pStyle w:val="BoxBullet"/>
      </w:pPr>
      <w:r w:rsidRPr="000455E8">
        <w:t>Cardiac disease, including</w:t>
      </w:r>
    </w:p>
    <w:p w14:paraId="26FD192A" w14:textId="116167C7" w:rsidR="00B94AEE" w:rsidRPr="000455E8" w:rsidRDefault="00B94AEE" w:rsidP="00B94AEE">
      <w:pPr>
        <w:pStyle w:val="BoxText"/>
        <w:ind w:firstLine="357"/>
      </w:pPr>
      <w:r w:rsidRPr="000455E8">
        <w:t xml:space="preserve">– </w:t>
      </w:r>
      <w:proofErr w:type="gramStart"/>
      <w:r w:rsidRPr="000455E8">
        <w:t>congenital</w:t>
      </w:r>
      <w:proofErr w:type="gramEnd"/>
      <w:r w:rsidRPr="000455E8">
        <w:t xml:space="preserve"> heart </w:t>
      </w:r>
      <w:proofErr w:type="spellStart"/>
      <w:r w:rsidRPr="000455E8">
        <w:t>disease</w:t>
      </w:r>
      <w:r w:rsidR="00E83304" w:rsidRPr="000455E8">
        <w:rPr>
          <w:vertAlign w:val="superscript"/>
        </w:rPr>
        <w:t>c</w:t>
      </w:r>
      <w:proofErr w:type="spellEnd"/>
    </w:p>
    <w:p w14:paraId="56BB287D" w14:textId="297C3513" w:rsidR="00B94AEE" w:rsidRPr="000455E8" w:rsidRDefault="00B94AEE" w:rsidP="00B94AEE">
      <w:pPr>
        <w:pStyle w:val="BoxText"/>
        <w:ind w:firstLine="357"/>
      </w:pPr>
      <w:r w:rsidRPr="000455E8">
        <w:t xml:space="preserve">– </w:t>
      </w:r>
      <w:proofErr w:type="gramStart"/>
      <w:r w:rsidRPr="000455E8">
        <w:t>coronary</w:t>
      </w:r>
      <w:proofErr w:type="gramEnd"/>
      <w:r w:rsidRPr="000455E8">
        <w:t xml:space="preserve"> artery </w:t>
      </w:r>
      <w:proofErr w:type="spellStart"/>
      <w:r w:rsidRPr="000455E8">
        <w:t>disease</w:t>
      </w:r>
      <w:r w:rsidR="00E83304" w:rsidRPr="000455E8">
        <w:rPr>
          <w:vertAlign w:val="superscript"/>
        </w:rPr>
        <w:t>c</w:t>
      </w:r>
      <w:proofErr w:type="spellEnd"/>
    </w:p>
    <w:p w14:paraId="650D2125" w14:textId="3D3DC197" w:rsidR="00B94AEE" w:rsidRPr="000455E8" w:rsidRDefault="00B94AEE" w:rsidP="00B94AEE">
      <w:pPr>
        <w:pStyle w:val="BoxText"/>
        <w:ind w:firstLine="357"/>
      </w:pPr>
      <w:r w:rsidRPr="000455E8">
        <w:t xml:space="preserve">– </w:t>
      </w:r>
      <w:proofErr w:type="gramStart"/>
      <w:r w:rsidRPr="000455E8">
        <w:t>heart</w:t>
      </w:r>
      <w:proofErr w:type="gramEnd"/>
      <w:r w:rsidRPr="000455E8">
        <w:t xml:space="preserve"> </w:t>
      </w:r>
      <w:proofErr w:type="spellStart"/>
      <w:r w:rsidRPr="000455E8">
        <w:t>failure</w:t>
      </w:r>
      <w:r w:rsidR="00E83304" w:rsidRPr="000455E8">
        <w:rPr>
          <w:vertAlign w:val="superscript"/>
        </w:rPr>
        <w:t>c</w:t>
      </w:r>
      <w:proofErr w:type="spellEnd"/>
    </w:p>
    <w:p w14:paraId="43BD6B32" w14:textId="6FDDDA8A" w:rsidR="00B94AEE" w:rsidRPr="000455E8" w:rsidRDefault="00B94AEE" w:rsidP="00B94AEE">
      <w:pPr>
        <w:pStyle w:val="BoxBullet"/>
      </w:pPr>
      <w:r w:rsidRPr="000455E8">
        <w:t xml:space="preserve">Children born less than 28 weeks </w:t>
      </w:r>
      <w:proofErr w:type="spellStart"/>
      <w:r w:rsidRPr="000455E8">
        <w:t>gestation</w:t>
      </w:r>
      <w:r w:rsidR="00E83304" w:rsidRPr="000455E8">
        <w:rPr>
          <w:vertAlign w:val="superscript"/>
        </w:rPr>
        <w:t>c</w:t>
      </w:r>
      <w:proofErr w:type="spellEnd"/>
    </w:p>
    <w:p w14:paraId="54C64670" w14:textId="22ECB723" w:rsidR="00B94AEE" w:rsidRPr="000455E8" w:rsidRDefault="00B94AEE" w:rsidP="00B94AEE">
      <w:pPr>
        <w:pStyle w:val="BoxBullet"/>
      </w:pPr>
      <w:r w:rsidRPr="000455E8">
        <w:t>Trisomy 21</w:t>
      </w:r>
      <w:r w:rsidR="00E83304" w:rsidRPr="000455E8">
        <w:rPr>
          <w:vertAlign w:val="superscript"/>
        </w:rPr>
        <w:t>c</w:t>
      </w:r>
    </w:p>
    <w:p w14:paraId="55891865" w14:textId="77777777" w:rsidR="00B94AEE" w:rsidRPr="000455E8" w:rsidRDefault="00B94AEE" w:rsidP="00B94AEE">
      <w:pPr>
        <w:pStyle w:val="BoxBullet"/>
      </w:pPr>
      <w:r w:rsidRPr="000455E8">
        <w:t xml:space="preserve">Chronic liver disease, including </w:t>
      </w:r>
    </w:p>
    <w:p w14:paraId="0779AF24" w14:textId="65D5B197" w:rsidR="00B94AEE" w:rsidRPr="000455E8" w:rsidRDefault="00B94AEE" w:rsidP="00B94AEE">
      <w:pPr>
        <w:pStyle w:val="BoxText"/>
        <w:ind w:firstLine="357"/>
      </w:pPr>
      <w:r w:rsidRPr="000455E8">
        <w:t xml:space="preserve">– </w:t>
      </w:r>
      <w:proofErr w:type="gramStart"/>
      <w:r w:rsidRPr="000455E8">
        <w:t>chronic</w:t>
      </w:r>
      <w:proofErr w:type="gramEnd"/>
      <w:r w:rsidRPr="000455E8">
        <w:t xml:space="preserve"> </w:t>
      </w:r>
      <w:proofErr w:type="spellStart"/>
      <w:r w:rsidRPr="000455E8">
        <w:t>hepatitis</w:t>
      </w:r>
      <w:r w:rsidR="00E83304" w:rsidRPr="000455E8">
        <w:rPr>
          <w:vertAlign w:val="superscript"/>
        </w:rPr>
        <w:t>a</w:t>
      </w:r>
      <w:proofErr w:type="spellEnd"/>
    </w:p>
    <w:p w14:paraId="6240A063" w14:textId="2E16EEED" w:rsidR="00B94AEE" w:rsidRPr="000455E8" w:rsidRDefault="00B94AEE" w:rsidP="00B94AEE">
      <w:pPr>
        <w:pStyle w:val="BoxText"/>
        <w:ind w:firstLine="357"/>
      </w:pPr>
      <w:r w:rsidRPr="000455E8">
        <w:t xml:space="preserve">– </w:t>
      </w:r>
      <w:proofErr w:type="spellStart"/>
      <w:proofErr w:type="gramStart"/>
      <w:r w:rsidRPr="000455E8">
        <w:t>cirrhosis</w:t>
      </w:r>
      <w:r w:rsidR="00E83304" w:rsidRPr="000455E8">
        <w:rPr>
          <w:vertAlign w:val="superscript"/>
        </w:rPr>
        <w:t>a</w:t>
      </w:r>
      <w:proofErr w:type="spellEnd"/>
      <w:proofErr w:type="gramEnd"/>
    </w:p>
    <w:p w14:paraId="6455EB87" w14:textId="66F3CF10" w:rsidR="00B94AEE" w:rsidRPr="000455E8" w:rsidRDefault="00B94AEE" w:rsidP="00B94AEE">
      <w:pPr>
        <w:pStyle w:val="BoxText"/>
        <w:ind w:firstLine="357"/>
      </w:pPr>
      <w:r w:rsidRPr="000455E8">
        <w:t xml:space="preserve">– </w:t>
      </w:r>
      <w:proofErr w:type="gramStart"/>
      <w:r w:rsidRPr="000455E8">
        <w:t>biliary</w:t>
      </w:r>
      <w:proofErr w:type="gramEnd"/>
      <w:r w:rsidRPr="000455E8">
        <w:t xml:space="preserve"> </w:t>
      </w:r>
      <w:proofErr w:type="spellStart"/>
      <w:r w:rsidRPr="000455E8">
        <w:t>atresia</w:t>
      </w:r>
      <w:r w:rsidR="00E83304" w:rsidRPr="000455E8">
        <w:rPr>
          <w:vertAlign w:val="superscript"/>
        </w:rPr>
        <w:t>a</w:t>
      </w:r>
      <w:proofErr w:type="spellEnd"/>
    </w:p>
    <w:p w14:paraId="4F3973A8" w14:textId="083A9653" w:rsidR="00B94AEE" w:rsidRPr="000455E8" w:rsidRDefault="00B94AEE" w:rsidP="00B94AEE">
      <w:pPr>
        <w:pStyle w:val="BoxBullet"/>
      </w:pPr>
      <w:proofErr w:type="spellStart"/>
      <w:r w:rsidRPr="000455E8">
        <w:t>Diabetes</w:t>
      </w:r>
      <w:r w:rsidR="00E83304" w:rsidRPr="000455E8">
        <w:rPr>
          <w:vertAlign w:val="superscript"/>
        </w:rPr>
        <w:t>a</w:t>
      </w:r>
      <w:proofErr w:type="spellEnd"/>
    </w:p>
    <w:p w14:paraId="6A16D729" w14:textId="2EA875F3" w:rsidR="00B94AEE" w:rsidRPr="000455E8" w:rsidRDefault="00B94AEE" w:rsidP="00B94AEE">
      <w:pPr>
        <w:pStyle w:val="BoxBullet"/>
      </w:pPr>
      <w:r w:rsidRPr="000455E8">
        <w:t>Smoking (current or in the immediate past)</w:t>
      </w:r>
      <w:r w:rsidR="00E83304" w:rsidRPr="000455E8">
        <w:rPr>
          <w:vertAlign w:val="superscript"/>
        </w:rPr>
        <w:t>a</w:t>
      </w:r>
    </w:p>
    <w:p w14:paraId="228EFC1D" w14:textId="3F1BC2C1" w:rsidR="00B94AEE" w:rsidRPr="000455E8" w:rsidRDefault="00B94AEE" w:rsidP="00E83304">
      <w:pPr>
        <w:pStyle w:val="BoxBullet"/>
        <w:spacing w:after="240"/>
      </w:pPr>
      <w:r w:rsidRPr="000455E8">
        <w:t xml:space="preserve">Harmful use of </w:t>
      </w:r>
      <w:proofErr w:type="spellStart"/>
      <w:r w:rsidRPr="000455E8">
        <w:t>alcohol</w:t>
      </w:r>
      <w:r w:rsidR="00E83304" w:rsidRPr="000455E8">
        <w:rPr>
          <w:vertAlign w:val="superscript"/>
        </w:rPr>
        <w:t>a</w:t>
      </w:r>
      <w:proofErr w:type="spellEnd"/>
    </w:p>
    <w:p w14:paraId="5D4D67AD" w14:textId="270B35C4" w:rsidR="00E83304" w:rsidRPr="000455E8" w:rsidRDefault="00E83304" w:rsidP="00E83304">
      <w:pPr>
        <w:pStyle w:val="BoxNotes"/>
      </w:pPr>
      <w:proofErr w:type="gramStart"/>
      <w:r w:rsidRPr="000455E8">
        <w:rPr>
          <w:b/>
          <w:bCs/>
        </w:rPr>
        <w:t>a</w:t>
      </w:r>
      <w:proofErr w:type="gramEnd"/>
      <w:r w:rsidRPr="000455E8">
        <w:t xml:space="preserve"> Not funded under the NIP</w:t>
      </w:r>
    </w:p>
    <w:p w14:paraId="741A56E6" w14:textId="1207DA5E" w:rsidR="00E83304" w:rsidRPr="000455E8" w:rsidRDefault="00E83304" w:rsidP="00E83304">
      <w:pPr>
        <w:pStyle w:val="BoxNotes"/>
      </w:pPr>
      <w:proofErr w:type="gramStart"/>
      <w:r w:rsidRPr="000455E8">
        <w:rPr>
          <w:b/>
          <w:bCs/>
        </w:rPr>
        <w:t>b</w:t>
      </w:r>
      <w:proofErr w:type="gramEnd"/>
      <w:r w:rsidRPr="000455E8">
        <w:t xml:space="preserve"> Funded under the NIP for eGFR &lt;15 mL/min only</w:t>
      </w:r>
      <w:r w:rsidR="00E33BAC" w:rsidRPr="000455E8">
        <w:t xml:space="preserve"> (including patients on dialysis)</w:t>
      </w:r>
    </w:p>
    <w:p w14:paraId="29883883" w14:textId="7140E8B0" w:rsidR="00E83304" w:rsidRPr="000455E8" w:rsidRDefault="00E83304" w:rsidP="00E83304">
      <w:pPr>
        <w:pStyle w:val="BoxNotes"/>
      </w:pPr>
      <w:proofErr w:type="gramStart"/>
      <w:r w:rsidRPr="000455E8">
        <w:rPr>
          <w:b/>
          <w:bCs/>
        </w:rPr>
        <w:t>c</w:t>
      </w:r>
      <w:proofErr w:type="gramEnd"/>
      <w:r w:rsidRPr="000455E8">
        <w:t xml:space="preserve"> Funded under the NIP for children &lt;5 years only</w:t>
      </w:r>
    </w:p>
    <w:p w14:paraId="21F09B63" w14:textId="5939C2D8" w:rsidR="00DA672D" w:rsidRPr="000455E8" w:rsidRDefault="00DA672D" w:rsidP="00FD5BEF">
      <w:pPr>
        <w:pStyle w:val="Heading2"/>
      </w:pPr>
      <w:r w:rsidRPr="000455E8">
        <w:t xml:space="preserve">Current </w:t>
      </w:r>
      <w:r w:rsidR="00421C1C" w:rsidRPr="000455E8">
        <w:t>list of risk conditions</w:t>
      </w:r>
    </w:p>
    <w:p w14:paraId="23647C50" w14:textId="7197B4E5" w:rsidR="00F75509" w:rsidRPr="000455E8" w:rsidRDefault="00DA672D" w:rsidP="0059242E">
      <w:r w:rsidRPr="000455E8">
        <w:t xml:space="preserve">ATAGI currently recommends </w:t>
      </w:r>
      <w:r w:rsidR="00AC3184" w:rsidRPr="000455E8">
        <w:t>a similar list</w:t>
      </w:r>
      <w:r w:rsidR="000B2269" w:rsidRPr="000455E8">
        <w:t xml:space="preserve"> that is</w:t>
      </w:r>
      <w:r w:rsidR="00AC3184" w:rsidRPr="000455E8">
        <w:t xml:space="preserve"> split into Category </w:t>
      </w:r>
      <w:proofErr w:type="gramStart"/>
      <w:r w:rsidR="00AC3184" w:rsidRPr="000455E8">
        <w:t>A</w:t>
      </w:r>
      <w:proofErr w:type="gramEnd"/>
      <w:r w:rsidR="00AC3184" w:rsidRPr="000455E8">
        <w:t xml:space="preserve"> (highest increased risk) and Category B (increased risk).</w:t>
      </w:r>
      <w:r w:rsidR="000B2269" w:rsidRPr="000455E8">
        <w:t xml:space="preserve"> Vaccination recommendations differ depending on the risk category.</w:t>
      </w:r>
    </w:p>
    <w:p w14:paraId="56033442" w14:textId="77777777" w:rsidR="00DA672D" w:rsidRPr="000455E8" w:rsidRDefault="00DA672D" w:rsidP="00FD5BEF">
      <w:pPr>
        <w:pStyle w:val="Heading2"/>
      </w:pPr>
      <w:r w:rsidRPr="000455E8">
        <w:t>Key differences</w:t>
      </w:r>
    </w:p>
    <w:p w14:paraId="087811A8" w14:textId="742CCF16" w:rsidR="00DA672D" w:rsidRPr="000455E8" w:rsidRDefault="00F75509" w:rsidP="00DA672D">
      <w:r w:rsidRPr="000455E8">
        <w:t xml:space="preserve">The revised list </w:t>
      </w:r>
      <w:r w:rsidR="00421C1C" w:rsidRPr="000455E8">
        <w:t xml:space="preserve">includes all the risk conditions listed in the current Handbook, but </w:t>
      </w:r>
      <w:r w:rsidRPr="000455E8">
        <w:t>consolidates the previous Category A and Category B conditions into a single list.</w:t>
      </w:r>
      <w:r w:rsidR="00DA672D" w:rsidRPr="000455E8">
        <w:t xml:space="preserve"> </w:t>
      </w:r>
      <w:r w:rsidRPr="000455E8">
        <w:t>It includes ‘previous episode of invasive pneumococcal disease’ in adults as well as children.</w:t>
      </w:r>
      <w:r w:rsidR="00C35679" w:rsidRPr="000455E8">
        <w:t xml:space="preserve"> </w:t>
      </w:r>
    </w:p>
    <w:p w14:paraId="7FEAD972" w14:textId="6FE6C40A" w:rsidR="008E2D21" w:rsidRPr="000455E8" w:rsidRDefault="008E2D21" w:rsidP="008E2D21">
      <w:r w:rsidRPr="000455E8">
        <w:t>The specific increase in risk of pneumococcal disease varies widely with each risk condition</w:t>
      </w:r>
      <w:r w:rsidR="008261C4" w:rsidRPr="000455E8">
        <w:t xml:space="preserve"> (see Table </w:t>
      </w:r>
      <w:r w:rsidR="007B6D0E" w:rsidRPr="000455E8">
        <w:t>1</w:t>
      </w:r>
      <w:r w:rsidR="008261C4" w:rsidRPr="000455E8">
        <w:t>)</w:t>
      </w:r>
      <w:r w:rsidRPr="000455E8">
        <w:t>. This revised list aims to simplify the current complex recommendations for people with risk conditions to improve compliance and reduce disease burden.</w:t>
      </w:r>
    </w:p>
    <w:p w14:paraId="321BAE81" w14:textId="77777777" w:rsidR="00361EC2" w:rsidRPr="000455E8" w:rsidRDefault="00361EC2">
      <w:pPr>
        <w:spacing w:after="0"/>
        <w:rPr>
          <w:rFonts w:cs="Arial"/>
          <w:b/>
          <w:bCs/>
          <w:iCs/>
          <w:sz w:val="28"/>
          <w:szCs w:val="28"/>
        </w:rPr>
      </w:pPr>
      <w:r w:rsidRPr="000455E8">
        <w:br w:type="page"/>
      </w:r>
    </w:p>
    <w:p w14:paraId="3BAEED30" w14:textId="44920D79" w:rsidR="00CE7B41" w:rsidRPr="000455E8" w:rsidRDefault="00C93E07" w:rsidP="00C93E07">
      <w:pPr>
        <w:pStyle w:val="Heading2"/>
      </w:pPr>
      <w:r w:rsidRPr="000455E8">
        <w:lastRenderedPageBreak/>
        <w:t>N</w:t>
      </w:r>
      <w:r w:rsidR="00CE7B41" w:rsidRPr="000455E8">
        <w:t>ew recommendation</w:t>
      </w:r>
    </w:p>
    <w:p w14:paraId="40CE0EEC" w14:textId="627AA85F" w:rsidR="00CE7B41" w:rsidRPr="000455E8" w:rsidRDefault="00704318" w:rsidP="00CE7B41">
      <w:pPr>
        <w:pStyle w:val="BoxText"/>
        <w:rPr>
          <w:b/>
        </w:rPr>
      </w:pPr>
      <w:r w:rsidRPr="000455E8">
        <w:rPr>
          <w:b/>
        </w:rPr>
        <w:t>C</w:t>
      </w:r>
      <w:r w:rsidR="00CE7B41" w:rsidRPr="000455E8">
        <w:rPr>
          <w:b/>
        </w:rPr>
        <w:t xml:space="preserve">hildren </w:t>
      </w:r>
      <w:r w:rsidR="005B6253" w:rsidRPr="000455E8">
        <w:rPr>
          <w:b/>
        </w:rPr>
        <w:t>diagnosed</w:t>
      </w:r>
      <w:r w:rsidRPr="000455E8">
        <w:rPr>
          <w:b/>
        </w:rPr>
        <w:t xml:space="preserve"> </w:t>
      </w:r>
      <w:r w:rsidR="00CE7B41" w:rsidRPr="000455E8">
        <w:rPr>
          <w:b/>
        </w:rPr>
        <w:t xml:space="preserve">with certain </w:t>
      </w:r>
      <w:r w:rsidR="00421C1C" w:rsidRPr="000455E8">
        <w:rPr>
          <w:b/>
        </w:rPr>
        <w:t>risk</w:t>
      </w:r>
      <w:r w:rsidR="00CE7B41" w:rsidRPr="000455E8">
        <w:rPr>
          <w:b/>
        </w:rPr>
        <w:t xml:space="preserve"> conditions </w:t>
      </w:r>
      <w:r w:rsidR="005B6253" w:rsidRPr="000455E8">
        <w:rPr>
          <w:b/>
        </w:rPr>
        <w:t>at</w:t>
      </w:r>
      <w:r w:rsidR="002E79E3" w:rsidRPr="000455E8">
        <w:rPr>
          <w:bCs/>
        </w:rPr>
        <w:t xml:space="preserve"> </w:t>
      </w:r>
      <w:r w:rsidR="002E79E3" w:rsidRPr="000455E8">
        <w:rPr>
          <w:bCs/>
        </w:rPr>
        <w:sym w:font="Symbol" w:char="F0A3"/>
      </w:r>
      <w:r w:rsidR="005B6253" w:rsidRPr="000455E8">
        <w:rPr>
          <w:b/>
        </w:rPr>
        <w:t xml:space="preserve">12 months of age </w:t>
      </w:r>
      <w:r w:rsidR="00CE7B41" w:rsidRPr="000455E8">
        <w:rPr>
          <w:b/>
        </w:rPr>
        <w:t>are recommended to receive 4 doses of 13vPCV and 2 doses of 23vPPV</w:t>
      </w:r>
    </w:p>
    <w:p w14:paraId="1B36ABB5" w14:textId="14A511B1" w:rsidR="00364ACD" w:rsidRPr="000455E8" w:rsidRDefault="00364ACD" w:rsidP="00364ACD">
      <w:pPr>
        <w:pStyle w:val="BoxText"/>
      </w:pPr>
      <w:r w:rsidRPr="000455E8">
        <w:t>In addition to the 3 doses for all children</w:t>
      </w:r>
      <w:r w:rsidR="002E79E3" w:rsidRPr="000455E8">
        <w:rPr>
          <w:bCs/>
        </w:rPr>
        <w:t xml:space="preserve"> </w:t>
      </w:r>
      <w:r w:rsidR="002E79E3" w:rsidRPr="000455E8">
        <w:rPr>
          <w:bCs/>
        </w:rPr>
        <w:sym w:font="Symbol" w:char="F0A3"/>
      </w:r>
      <w:r w:rsidRPr="000455E8">
        <w:t>5 years of age, children</w:t>
      </w:r>
      <w:r w:rsidR="002E79E3" w:rsidRPr="000455E8">
        <w:rPr>
          <w:bCs/>
        </w:rPr>
        <w:t xml:space="preserve"> </w:t>
      </w:r>
      <w:r w:rsidR="002E79E3" w:rsidRPr="000455E8">
        <w:rPr>
          <w:bCs/>
        </w:rPr>
        <w:sym w:font="Symbol" w:char="F0A3"/>
      </w:r>
      <w:r w:rsidR="00034EA6" w:rsidRPr="000455E8">
        <w:t xml:space="preserve">12 months of age </w:t>
      </w:r>
      <w:r w:rsidRPr="000455E8">
        <w:t xml:space="preserve">with conditions that increase their risk of invasive pneumococcal disease </w:t>
      </w:r>
      <w:r w:rsidR="007422B0" w:rsidRPr="000455E8">
        <w:t xml:space="preserve">(see List. Risk conditions for invasive pneumococcal disease) </w:t>
      </w:r>
      <w:r w:rsidRPr="000455E8">
        <w:t>are recommended to receive:</w:t>
      </w:r>
    </w:p>
    <w:p w14:paraId="151F8EB9" w14:textId="51E625B6" w:rsidR="00DF725E" w:rsidRPr="000455E8" w:rsidRDefault="00DF725E" w:rsidP="00364ACD">
      <w:pPr>
        <w:pStyle w:val="BoxBullet"/>
      </w:pPr>
      <w:r w:rsidRPr="000455E8">
        <w:t>a dose of 13vPCV at 6 months of age</w:t>
      </w:r>
    </w:p>
    <w:p w14:paraId="1B65F8C0" w14:textId="060C442B" w:rsidR="00364ACD" w:rsidRPr="000455E8" w:rsidRDefault="00DF725E" w:rsidP="00364ACD">
      <w:pPr>
        <w:pStyle w:val="BoxBullet"/>
      </w:pPr>
      <w:r w:rsidRPr="000455E8">
        <w:t>a</w:t>
      </w:r>
      <w:r w:rsidR="00364ACD" w:rsidRPr="000455E8">
        <w:t xml:space="preserve"> dose </w:t>
      </w:r>
      <w:r w:rsidRPr="000455E8">
        <w:t xml:space="preserve">of 23vPPV </w:t>
      </w:r>
      <w:r w:rsidR="00364ACD" w:rsidRPr="000455E8">
        <w:t>at 4–5 years of age</w:t>
      </w:r>
    </w:p>
    <w:p w14:paraId="180C90C9" w14:textId="6AE2C727" w:rsidR="00CE7B41" w:rsidRPr="000455E8" w:rsidRDefault="00364ACD" w:rsidP="00CE7B41">
      <w:pPr>
        <w:pStyle w:val="BoxBullet"/>
      </w:pPr>
      <w:r w:rsidRPr="000455E8">
        <w:t xml:space="preserve">a 2nd dose </w:t>
      </w:r>
      <w:r w:rsidR="00DF725E" w:rsidRPr="000455E8">
        <w:t xml:space="preserve">of 23vPPV </w:t>
      </w:r>
      <w:r w:rsidRPr="000455E8">
        <w:t xml:space="preserve">5–10 years </w:t>
      </w:r>
      <w:r w:rsidR="00DF725E" w:rsidRPr="000455E8">
        <w:t>after the 1st dose of 23vPPV</w:t>
      </w:r>
    </w:p>
    <w:p w14:paraId="6D4E006C" w14:textId="010998C1" w:rsidR="00861922" w:rsidRPr="000455E8" w:rsidRDefault="00861922" w:rsidP="00861922">
      <w:pPr>
        <w:pStyle w:val="BoxText"/>
        <w:rPr>
          <w:color w:val="auto"/>
          <w:sz w:val="24"/>
        </w:rPr>
      </w:pPr>
      <w:r w:rsidRPr="000455E8">
        <w:t>This is because of the higher disease burden and the possibility of lower antibody responses in these children.</w:t>
      </w:r>
      <w:r w:rsidR="00CC6E92" w:rsidRPr="000455E8">
        <w:fldChar w:fldCharType="begin">
          <w:fldData xml:space="preserve">PEVuZE5vdGU+PENpdGU+PEF1dGhvcj5LbHVnbWFuPC9BdXRob3I+PFllYXI+MjAxODwvWWVhcj48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</w:fldData>
        </w:fldChar>
      </w:r>
      <w:r w:rsidR="00CC6E92" w:rsidRPr="000455E8">
        <w:instrText xml:space="preserve"> ADDIN EN.CITE </w:instrText>
      </w:r>
      <w:r w:rsidR="00CC6E92" w:rsidRPr="000455E8">
        <w:fldChar w:fldCharType="begin">
          <w:fldData xml:space="preserve">PEVuZE5vdGU+PENpdGU+PEF1dGhvcj5LbHVnbWFuPC9BdXRob3I+PFllYXI+MjAxODwvWWVhcj48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1-3</w:t>
      </w:r>
      <w:r w:rsidR="00CC6E92" w:rsidRPr="000455E8">
        <w:fldChar w:fldCharType="end"/>
      </w:r>
    </w:p>
    <w:p w14:paraId="7CDC20FE" w14:textId="6F3E4033" w:rsidR="005B6253" w:rsidRPr="000455E8" w:rsidRDefault="005B6253" w:rsidP="005B6253">
      <w:pPr>
        <w:pStyle w:val="BoxText"/>
      </w:pPr>
      <w:r w:rsidRPr="000455E8">
        <w:t xml:space="preserve">Aboriginal and Torres Strait Islander children </w:t>
      </w:r>
      <w:r w:rsidR="00034EA6" w:rsidRPr="000455E8">
        <w:t>diagnosed</w:t>
      </w:r>
      <w:r w:rsidRPr="000455E8">
        <w:t xml:space="preserve"> with risk conditions </w:t>
      </w:r>
      <w:r w:rsidR="00034EA6" w:rsidRPr="000455E8">
        <w:t xml:space="preserve">at </w:t>
      </w:r>
      <w:r w:rsidR="002E79E3" w:rsidRPr="000455E8">
        <w:rPr>
          <w:bCs/>
        </w:rPr>
        <w:sym w:font="Symbol" w:char="F0A3"/>
      </w:r>
      <w:r w:rsidR="00034EA6" w:rsidRPr="000455E8">
        <w:t xml:space="preserve">12 months of age </w:t>
      </w:r>
      <w:r w:rsidRPr="000455E8">
        <w:t xml:space="preserve">who live in the </w:t>
      </w:r>
      <w:r w:rsidR="00FD5BEF" w:rsidRPr="000455E8">
        <w:t xml:space="preserve">NT, Qld, SA or WA </w:t>
      </w:r>
      <w:r w:rsidRPr="000455E8">
        <w:t xml:space="preserve">already receive </w:t>
      </w:r>
      <w:r w:rsidR="00034EA6" w:rsidRPr="000455E8">
        <w:t>these extra doses</w:t>
      </w:r>
      <w:r w:rsidRPr="000455E8">
        <w:t xml:space="preserve"> as part of their routine schedule.</w:t>
      </w:r>
    </w:p>
    <w:p w14:paraId="66C3117F" w14:textId="6799707A" w:rsidR="00861922" w:rsidRPr="000455E8" w:rsidRDefault="00861922" w:rsidP="00861922">
      <w:pPr>
        <w:pStyle w:val="BoxText"/>
      </w:pPr>
      <w:r w:rsidRPr="000455E8">
        <w:t>Any child</w:t>
      </w:r>
      <w:r w:rsidR="002E79E3" w:rsidRPr="000455E8">
        <w:rPr>
          <w:bCs/>
        </w:rPr>
        <w:t xml:space="preserve"> </w:t>
      </w:r>
      <w:r w:rsidR="00B36DEE" w:rsidRPr="000455E8">
        <w:rPr>
          <w:bCs/>
        </w:rPr>
        <w:t>from 6 to 11 months</w:t>
      </w:r>
      <w:r w:rsidRPr="000455E8">
        <w:t xml:space="preserve"> with a</w:t>
      </w:r>
      <w:r w:rsidRPr="000455E8">
        <w:rPr>
          <w:rStyle w:val="apple-converted-space"/>
        </w:rPr>
        <w:t> </w:t>
      </w:r>
      <w:r w:rsidRPr="000455E8">
        <w:rPr>
          <w:rStyle w:val="Strong"/>
          <w:b w:val="0"/>
          <w:bCs w:val="0"/>
        </w:rPr>
        <w:t>newly identified</w:t>
      </w:r>
      <w:r w:rsidRPr="000455E8">
        <w:rPr>
          <w:rStyle w:val="apple-converted-space"/>
        </w:rPr>
        <w:t> </w:t>
      </w:r>
      <w:r w:rsidRPr="000455E8">
        <w:t xml:space="preserve">medical condition who has not received </w:t>
      </w:r>
      <w:r w:rsidR="00B36DEE" w:rsidRPr="000455E8">
        <w:t xml:space="preserve">an additional </w:t>
      </w:r>
      <w:r w:rsidRPr="000455E8">
        <w:t>dose of</w:t>
      </w:r>
      <w:r w:rsidRPr="000455E8">
        <w:rPr>
          <w:rStyle w:val="apple-converted-space"/>
        </w:rPr>
        <w:t> </w:t>
      </w:r>
      <w:r w:rsidRPr="000455E8">
        <w:rPr>
          <w:rStyle w:val="HTMLDefinition"/>
          <w:i w:val="0"/>
          <w:iCs w:val="0"/>
        </w:rPr>
        <w:t>13vPCV</w:t>
      </w:r>
      <w:r w:rsidRPr="000455E8">
        <w:rPr>
          <w:rStyle w:val="apple-converted-space"/>
        </w:rPr>
        <w:t> </w:t>
      </w:r>
      <w:r w:rsidR="00B36DEE" w:rsidRPr="000455E8">
        <w:t>at 6 months of age, should receive this at diagnosis</w:t>
      </w:r>
      <w:r w:rsidRPr="000455E8">
        <w:t>. The exception is children who have received a haematopoietic stem cell transplant — these children are recommended to receive 3 doses of</w:t>
      </w:r>
      <w:r w:rsidRPr="000455E8">
        <w:rPr>
          <w:rStyle w:val="apple-converted-space"/>
        </w:rPr>
        <w:t> </w:t>
      </w:r>
      <w:r w:rsidRPr="000455E8">
        <w:rPr>
          <w:rStyle w:val="HTMLDefinition"/>
          <w:i w:val="0"/>
          <w:iCs w:val="0"/>
        </w:rPr>
        <w:t>13vPCV</w:t>
      </w:r>
      <w:r w:rsidRPr="000455E8">
        <w:rPr>
          <w:rStyle w:val="apple-converted-space"/>
        </w:rPr>
        <w:t> </w:t>
      </w:r>
      <w:r w:rsidRPr="000455E8">
        <w:t>after transplantation. See</w:t>
      </w:r>
      <w:r w:rsidRPr="000455E8">
        <w:rPr>
          <w:rStyle w:val="apple-converted-space"/>
        </w:rPr>
        <w:t> </w:t>
      </w:r>
      <w:hyperlink r:id="rId16" w:history="1">
        <w:r w:rsidRPr="000455E8">
          <w:rPr>
            <w:rStyle w:val="Hyperlink"/>
            <w:color w:val="006FB0"/>
          </w:rPr>
          <w:t>Table. Recommendations for revaccination after haematopoietic stem cell transplant in children and adults</w:t>
        </w:r>
      </w:hyperlink>
      <w:r w:rsidRPr="000455E8">
        <w:t>.</w:t>
      </w:r>
    </w:p>
    <w:p w14:paraId="01841919" w14:textId="432C08F2" w:rsidR="00861922" w:rsidRPr="000455E8" w:rsidRDefault="00861922" w:rsidP="00861922">
      <w:pPr>
        <w:pStyle w:val="BoxText"/>
      </w:pPr>
      <w:r w:rsidRPr="000455E8">
        <w:t>See</w:t>
      </w:r>
      <w:r w:rsidRPr="000455E8">
        <w:rPr>
          <w:rStyle w:val="apple-converted-space"/>
        </w:rPr>
        <w:t> </w:t>
      </w:r>
      <w:r w:rsidRPr="000455E8">
        <w:t>Catch-up vaccination</w:t>
      </w:r>
      <w:r w:rsidRPr="000455E8">
        <w:rPr>
          <w:rStyle w:val="apple-converted-space"/>
        </w:rPr>
        <w:t> </w:t>
      </w:r>
      <w:r w:rsidRPr="000455E8">
        <w:t>for more details, including minimum intervals between doses.</w:t>
      </w:r>
    </w:p>
    <w:p w14:paraId="4D7CA236" w14:textId="3D909D81" w:rsidR="00861922" w:rsidRPr="000455E8" w:rsidRDefault="00861922" w:rsidP="00861922">
      <w:pPr>
        <w:pStyle w:val="BoxText"/>
      </w:pPr>
      <w:r w:rsidRPr="000455E8">
        <w:t>See</w:t>
      </w:r>
      <w:r w:rsidRPr="000455E8">
        <w:rPr>
          <w:rStyle w:val="apple-converted-space"/>
        </w:rPr>
        <w:t> </w:t>
      </w:r>
      <w:hyperlink r:id="rId17" w:history="1">
        <w:r w:rsidRPr="000455E8">
          <w:rPr>
            <w:rStyle w:val="Hyperlink"/>
            <w:color w:val="006FB0"/>
          </w:rPr>
          <w:t>Table. Recommended ages for pneumococcal vaccination in children aged ≤5 years</w:t>
        </w:r>
      </w:hyperlink>
      <w:r w:rsidRPr="000455E8">
        <w:t>.</w:t>
      </w:r>
    </w:p>
    <w:p w14:paraId="351B1F33" w14:textId="51231928" w:rsidR="00CE7B41" w:rsidRPr="000455E8" w:rsidRDefault="00CE7B41" w:rsidP="00FD5BEF">
      <w:pPr>
        <w:pStyle w:val="Heading2"/>
      </w:pPr>
      <w:r w:rsidRPr="000455E8">
        <w:t>Current recommendation</w:t>
      </w:r>
    </w:p>
    <w:p w14:paraId="02FB7C32" w14:textId="77777777" w:rsidR="00921DE4" w:rsidRPr="000455E8" w:rsidRDefault="00921DE4" w:rsidP="00921DE4">
      <w:pPr>
        <w:pStyle w:val="NormalBeforeBullet"/>
      </w:pPr>
      <w:r w:rsidRPr="000455E8">
        <w:t>ATAGI currently recommends the following:</w:t>
      </w:r>
    </w:p>
    <w:p w14:paraId="4A88F3BD" w14:textId="4ADA14EC" w:rsidR="00921DE4" w:rsidRPr="000455E8" w:rsidRDefault="00921DE4" w:rsidP="00921DE4">
      <w:pPr>
        <w:pStyle w:val="Quote"/>
      </w:pPr>
      <w:r w:rsidRPr="000455E8">
        <w:t xml:space="preserve">Children aged </w:t>
      </w:r>
      <w:r w:rsidRPr="000455E8">
        <w:sym w:font="Symbol" w:char="F0A3"/>
      </w:r>
      <w:r w:rsidRPr="000455E8">
        <w:t>5 years with certain medical conditions are recommended to receive 4 doses of 13vPCV and 1 dose of 23vPPV</w:t>
      </w:r>
    </w:p>
    <w:p w14:paraId="58DF44C4" w14:textId="77777777" w:rsidR="00BB306F" w:rsidRPr="000455E8" w:rsidRDefault="00BB306F" w:rsidP="00BB306F">
      <w:pPr>
        <w:pStyle w:val="Quote"/>
      </w:pPr>
      <w:r w:rsidRPr="000455E8">
        <w:t xml:space="preserve">Children and adolescents aged </w:t>
      </w:r>
      <w:r w:rsidRPr="000455E8">
        <w:sym w:font="Symbol" w:char="F0B3"/>
      </w:r>
      <w:r w:rsidRPr="000455E8">
        <w:t>5 years to &lt;18 years with pre-existing medical conditions in Category A who have previously received 4 doses of 13vPCV and a dose of 23vPPV at 4–5 years of age are recommended to receive further doses of 23vPPV</w:t>
      </w:r>
    </w:p>
    <w:p w14:paraId="2B619008" w14:textId="1A2A04D4" w:rsidR="00BB306F" w:rsidRPr="000455E8" w:rsidRDefault="00BB306F" w:rsidP="00921DE4">
      <w:pPr>
        <w:pStyle w:val="Quote"/>
      </w:pPr>
      <w:r w:rsidRPr="000455E8">
        <w:t xml:space="preserve">Children and adolescents aged </w:t>
      </w:r>
      <w:r w:rsidRPr="000455E8">
        <w:sym w:font="Symbol" w:char="F0B3"/>
      </w:r>
      <w:r w:rsidRPr="000455E8">
        <w:t>5 years to &lt;18 years with pre-existing conditions in Category B who have previously received 4 doses of 13vPCV and a dose of 23vPPV at 4–5 years of age are recommended to receive another dose of 23vPPV</w:t>
      </w:r>
    </w:p>
    <w:p w14:paraId="54413266" w14:textId="330E32F5" w:rsidR="00CE7B41" w:rsidRPr="000455E8" w:rsidRDefault="00CE7B41" w:rsidP="00FD5BEF">
      <w:pPr>
        <w:pStyle w:val="Heading2"/>
      </w:pPr>
      <w:r w:rsidRPr="000455E8">
        <w:t>Key differences</w:t>
      </w:r>
    </w:p>
    <w:p w14:paraId="42C5AA49" w14:textId="00C92385" w:rsidR="00921DE4" w:rsidRPr="000455E8" w:rsidRDefault="00921DE4" w:rsidP="00921DE4">
      <w:r w:rsidRPr="000455E8">
        <w:t xml:space="preserve">ATAGI proposes </w:t>
      </w:r>
      <w:r w:rsidR="00BB306F" w:rsidRPr="000455E8">
        <w:t>that</w:t>
      </w:r>
      <w:r w:rsidRPr="000455E8">
        <w:t xml:space="preserve"> children with conditions that increase their risk of pneumococcal disease</w:t>
      </w:r>
      <w:r w:rsidR="00BB306F" w:rsidRPr="000455E8">
        <w:t xml:space="preserve"> receive an additional dose of 13vPCV and 2 doses of 23vPPV</w:t>
      </w:r>
      <w:r w:rsidR="00EE61E5" w:rsidRPr="000455E8">
        <w:t>,</w:t>
      </w:r>
      <w:r w:rsidR="00ED2411" w:rsidRPr="000455E8">
        <w:t xml:space="preserve"> and no further doses of 23vPPV during their lifetime</w:t>
      </w:r>
      <w:r w:rsidR="00F33037" w:rsidRPr="000455E8">
        <w:t>.</w:t>
      </w:r>
    </w:p>
    <w:p w14:paraId="7C123D63" w14:textId="77777777" w:rsidR="00B36DEE" w:rsidRPr="000455E8" w:rsidRDefault="00B36DEE">
      <w:pPr>
        <w:spacing w:after="0"/>
        <w:rPr>
          <w:rFonts w:cs="Arial"/>
          <w:b/>
          <w:bCs/>
          <w:iCs/>
          <w:sz w:val="28"/>
          <w:szCs w:val="28"/>
        </w:rPr>
      </w:pPr>
      <w:r w:rsidRPr="000455E8">
        <w:br w:type="page"/>
      </w:r>
    </w:p>
    <w:p w14:paraId="4B3E5193" w14:textId="5E9E5AE7" w:rsidR="00CE7B41" w:rsidRPr="000455E8" w:rsidRDefault="00C93E07" w:rsidP="00C93E07">
      <w:pPr>
        <w:pStyle w:val="Heading2"/>
      </w:pPr>
      <w:r w:rsidRPr="000455E8">
        <w:lastRenderedPageBreak/>
        <w:t>N</w:t>
      </w:r>
      <w:r w:rsidR="00421C1C" w:rsidRPr="000455E8">
        <w:t>ew</w:t>
      </w:r>
      <w:r w:rsidR="00CE7B41" w:rsidRPr="000455E8">
        <w:t xml:space="preserve"> recommendation</w:t>
      </w:r>
    </w:p>
    <w:p w14:paraId="30CC6219" w14:textId="0D0A59B7" w:rsidR="00CE7B41" w:rsidRPr="000455E8" w:rsidRDefault="00CE7B41" w:rsidP="00CE7B41">
      <w:pPr>
        <w:pStyle w:val="BoxText"/>
        <w:rPr>
          <w:b/>
        </w:rPr>
      </w:pPr>
      <w:r w:rsidRPr="000455E8">
        <w:rPr>
          <w:b/>
        </w:rPr>
        <w:t xml:space="preserve">Children </w:t>
      </w:r>
      <w:r w:rsidR="001C5998" w:rsidRPr="000455E8">
        <w:rPr>
          <w:b/>
        </w:rPr>
        <w:t xml:space="preserve">and adolescents </w:t>
      </w:r>
      <w:r w:rsidRPr="000455E8">
        <w:rPr>
          <w:b/>
        </w:rPr>
        <w:t xml:space="preserve">aged </w:t>
      </w:r>
      <w:r w:rsidR="008E2D21" w:rsidRPr="000455E8">
        <w:rPr>
          <w:b/>
        </w:rPr>
        <w:t>&gt;</w:t>
      </w:r>
      <w:r w:rsidRPr="000455E8">
        <w:rPr>
          <w:b/>
        </w:rPr>
        <w:t>12 months</w:t>
      </w:r>
      <w:r w:rsidR="001C5998" w:rsidRPr="000455E8">
        <w:rPr>
          <w:b/>
        </w:rPr>
        <w:t xml:space="preserve"> to &lt;18 years</w:t>
      </w:r>
      <w:r w:rsidRPr="000455E8">
        <w:rPr>
          <w:b/>
        </w:rPr>
        <w:t xml:space="preserve"> with newly identified </w:t>
      </w:r>
      <w:r w:rsidR="0022044D" w:rsidRPr="000455E8">
        <w:rPr>
          <w:b/>
        </w:rPr>
        <w:t>risk</w:t>
      </w:r>
      <w:r w:rsidRPr="000455E8">
        <w:rPr>
          <w:b/>
        </w:rPr>
        <w:t xml:space="preserve"> conditions are recommended to receive 1</w:t>
      </w:r>
      <w:r w:rsidR="007768EF" w:rsidRPr="000455E8">
        <w:rPr>
          <w:b/>
        </w:rPr>
        <w:t> </w:t>
      </w:r>
      <w:r w:rsidRPr="000455E8">
        <w:rPr>
          <w:b/>
        </w:rPr>
        <w:t>dose of 13vPCV and 2 doses of 23vPPV</w:t>
      </w:r>
    </w:p>
    <w:p w14:paraId="1D1E95DA" w14:textId="7EEB7629" w:rsidR="002166F2" w:rsidRPr="000455E8" w:rsidRDefault="002166F2" w:rsidP="002166F2">
      <w:pPr>
        <w:pStyle w:val="BoxText"/>
      </w:pPr>
      <w:r w:rsidRPr="000455E8">
        <w:t xml:space="preserve">All </w:t>
      </w:r>
      <w:r w:rsidR="001C5998" w:rsidRPr="000455E8">
        <w:t>children and adolescents</w:t>
      </w:r>
      <w:r w:rsidRPr="000455E8">
        <w:t xml:space="preserve"> with newly identified </w:t>
      </w:r>
      <w:r w:rsidR="0022044D" w:rsidRPr="000455E8">
        <w:t>risk</w:t>
      </w:r>
      <w:r w:rsidRPr="000455E8">
        <w:t xml:space="preserve"> conditions</w:t>
      </w:r>
      <w:r w:rsidR="007422B0" w:rsidRPr="000455E8">
        <w:t xml:space="preserve"> (see List. Risk conditions for invasive pneumococcal disease)</w:t>
      </w:r>
      <w:r w:rsidRPr="000455E8">
        <w:t xml:space="preserve"> (except Aboriginal and Torres Strait Islander children &lt;5 years of age living in the </w:t>
      </w:r>
      <w:r w:rsidR="00FD5BEF" w:rsidRPr="000455E8">
        <w:t>NT, Qld, SA or WA</w:t>
      </w:r>
      <w:r w:rsidRPr="000455E8">
        <w:t xml:space="preserve">) are recommended to receive: </w:t>
      </w:r>
    </w:p>
    <w:p w14:paraId="7525CC38" w14:textId="78BE3F83" w:rsidR="002166F2" w:rsidRPr="000455E8" w:rsidRDefault="002166F2" w:rsidP="002166F2">
      <w:pPr>
        <w:pStyle w:val="BoxBullet"/>
      </w:pPr>
      <w:r w:rsidRPr="000455E8">
        <w:t>1 dose of 13vPCV at diagnosis (at least 2 months after any previous doses of 13vPCV)</w:t>
      </w:r>
    </w:p>
    <w:p w14:paraId="46188292" w14:textId="672BC02C" w:rsidR="002166F2" w:rsidRPr="000455E8" w:rsidRDefault="002166F2" w:rsidP="002166F2">
      <w:pPr>
        <w:pStyle w:val="BoxBullet"/>
      </w:pPr>
      <w:r w:rsidRPr="000455E8">
        <w:t>1 dose of 23vPPV 12 months after 13vPCV (2–12 months later is acceptable)</w:t>
      </w:r>
      <w:r w:rsidR="00972833">
        <w:t>, or</w:t>
      </w:r>
      <w:r w:rsidR="006B3D0E" w:rsidRPr="000455E8">
        <w:t xml:space="preserve"> at </w:t>
      </w:r>
      <w:r w:rsidR="006B3D0E" w:rsidRPr="000455E8">
        <w:sym w:font="Symbol" w:char="F0B3"/>
      </w:r>
      <w:r w:rsidR="006B3D0E" w:rsidRPr="000455E8">
        <w:t>4 years of age</w:t>
      </w:r>
      <w:r w:rsidR="00972833">
        <w:t>, whichever is later</w:t>
      </w:r>
    </w:p>
    <w:p w14:paraId="3555E931" w14:textId="0FD7DF2D" w:rsidR="002166F2" w:rsidRPr="000455E8" w:rsidRDefault="002166F2" w:rsidP="002166F2">
      <w:pPr>
        <w:pStyle w:val="BoxBullet"/>
      </w:pPr>
      <w:r w:rsidRPr="000455E8">
        <w:t>a 2nd dose of 23vPPV 5–10 years later</w:t>
      </w:r>
    </w:p>
    <w:p w14:paraId="39275E94" w14:textId="2A20FC35" w:rsidR="00CE7B41" w:rsidRPr="000455E8" w:rsidRDefault="002166F2" w:rsidP="00CE7B41">
      <w:pPr>
        <w:pStyle w:val="BoxText"/>
      </w:pPr>
      <w:r w:rsidRPr="000455E8">
        <w:t xml:space="preserve">Aboriginal and Torres Strait Islander children &lt;5 years of age </w:t>
      </w:r>
      <w:r w:rsidR="00B11009" w:rsidRPr="000455E8">
        <w:t xml:space="preserve">with </w:t>
      </w:r>
      <w:r w:rsidR="0022044D" w:rsidRPr="000455E8">
        <w:t>risk</w:t>
      </w:r>
      <w:r w:rsidR="00B11009" w:rsidRPr="000455E8">
        <w:t xml:space="preserve"> conditions who live </w:t>
      </w:r>
      <w:r w:rsidRPr="000455E8">
        <w:t xml:space="preserve">in the </w:t>
      </w:r>
      <w:r w:rsidR="00FD5BEF" w:rsidRPr="000455E8">
        <w:t xml:space="preserve">NT, Qld, SA or WA </w:t>
      </w:r>
      <w:r w:rsidRPr="000455E8">
        <w:t xml:space="preserve">already receive </w:t>
      </w:r>
      <w:r w:rsidR="00403049" w:rsidRPr="000455E8">
        <w:t>these doses</w:t>
      </w:r>
      <w:r w:rsidRPr="000455E8">
        <w:t xml:space="preserve"> as part of their routine schedule.</w:t>
      </w:r>
      <w:r w:rsidR="00F179A4" w:rsidRPr="000455E8">
        <w:t xml:space="preserve"> </w:t>
      </w:r>
    </w:p>
    <w:p w14:paraId="64762CF3" w14:textId="6F9F6528" w:rsidR="00403049" w:rsidRPr="000455E8" w:rsidRDefault="00403049" w:rsidP="00CE7B41">
      <w:pPr>
        <w:pStyle w:val="BoxText"/>
      </w:pPr>
      <w:r w:rsidRPr="000455E8">
        <w:t>The exception is people who have received a haematopoietic stem cell transplant — these people are recommended to receive 3 doses of</w:t>
      </w:r>
      <w:r w:rsidRPr="000455E8">
        <w:rPr>
          <w:rStyle w:val="apple-converted-space"/>
        </w:rPr>
        <w:t> </w:t>
      </w:r>
      <w:r w:rsidRPr="000455E8">
        <w:rPr>
          <w:rStyle w:val="HTMLDefinition"/>
          <w:i w:val="0"/>
          <w:iCs w:val="0"/>
        </w:rPr>
        <w:t>13vPCV</w:t>
      </w:r>
      <w:r w:rsidRPr="000455E8">
        <w:rPr>
          <w:rStyle w:val="apple-converted-space"/>
        </w:rPr>
        <w:t> </w:t>
      </w:r>
      <w:r w:rsidRPr="000455E8">
        <w:t>after transplantation. See</w:t>
      </w:r>
      <w:r w:rsidRPr="000455E8">
        <w:rPr>
          <w:rStyle w:val="apple-converted-space"/>
        </w:rPr>
        <w:t> </w:t>
      </w:r>
      <w:hyperlink r:id="rId18" w:history="1">
        <w:r w:rsidRPr="000455E8">
          <w:rPr>
            <w:rStyle w:val="Hyperlink"/>
            <w:color w:val="006FB0"/>
          </w:rPr>
          <w:t>Table. Recommendations for revaccination after haematopoietic stem cell transplant in children and adults</w:t>
        </w:r>
      </w:hyperlink>
      <w:r w:rsidRPr="000455E8">
        <w:t>.</w:t>
      </w:r>
    </w:p>
    <w:p w14:paraId="27DE95D6" w14:textId="75F4C23B" w:rsidR="00403049" w:rsidRPr="000455E8" w:rsidRDefault="00403049" w:rsidP="00403049">
      <w:pPr>
        <w:pStyle w:val="BoxText"/>
      </w:pPr>
      <w:r w:rsidRPr="000455E8">
        <w:t>A</w:t>
      </w:r>
      <w:r w:rsidRPr="000455E8">
        <w:rPr>
          <w:rStyle w:val="apple-converted-space"/>
        </w:rPr>
        <w:t> </w:t>
      </w:r>
      <w:r w:rsidRPr="000455E8">
        <w:t>minimum interval</w:t>
      </w:r>
      <w:r w:rsidRPr="000455E8">
        <w:rPr>
          <w:rStyle w:val="apple-converted-space"/>
        </w:rPr>
        <w:t> </w:t>
      </w:r>
      <w:r w:rsidRPr="000455E8">
        <w:t>of 2 months between the last dose of</w:t>
      </w:r>
      <w:r w:rsidRPr="000455E8">
        <w:rPr>
          <w:rStyle w:val="apple-converted-space"/>
        </w:rPr>
        <w:t> </w:t>
      </w:r>
      <w:r w:rsidRPr="000455E8">
        <w:rPr>
          <w:rStyle w:val="HTMLDefinition"/>
          <w:i w:val="0"/>
          <w:iCs w:val="0"/>
        </w:rPr>
        <w:t>13vPCV</w:t>
      </w:r>
      <w:r w:rsidRPr="000455E8">
        <w:rPr>
          <w:rStyle w:val="apple-converted-space"/>
        </w:rPr>
        <w:t> </w:t>
      </w:r>
      <w:r w:rsidRPr="000455E8">
        <w:t>and</w:t>
      </w:r>
      <w:r w:rsidRPr="000455E8">
        <w:rPr>
          <w:rStyle w:val="apple-converted-space"/>
        </w:rPr>
        <w:t> </w:t>
      </w:r>
      <w:r w:rsidRPr="000455E8">
        <w:rPr>
          <w:rStyle w:val="HTMLDefinition"/>
          <w:i w:val="0"/>
          <w:iCs w:val="0"/>
        </w:rPr>
        <w:t>23vPPV</w:t>
      </w:r>
      <w:r w:rsidRPr="000455E8">
        <w:rPr>
          <w:rStyle w:val="apple-converted-space"/>
        </w:rPr>
        <w:t> </w:t>
      </w:r>
      <w:r w:rsidRPr="000455E8">
        <w:t>is recommended. This is based on a small number of studies in children of different ages with underlying conditions. These studies have shown that</w:t>
      </w:r>
      <w:r w:rsidRPr="000455E8">
        <w:rPr>
          <w:rStyle w:val="apple-converted-space"/>
        </w:rPr>
        <w:t> </w:t>
      </w:r>
      <w:r w:rsidRPr="000455E8">
        <w:rPr>
          <w:rStyle w:val="HTMLDefinition"/>
          <w:i w:val="0"/>
          <w:iCs w:val="0"/>
        </w:rPr>
        <w:t>23vPPV</w:t>
      </w:r>
      <w:r w:rsidRPr="000455E8">
        <w:rPr>
          <w:rStyle w:val="apple-converted-space"/>
        </w:rPr>
        <w:t> </w:t>
      </w:r>
      <w:r w:rsidRPr="000455E8">
        <w:t>is more immunogenic if given approximately 2 months after a</w:t>
      </w:r>
      <w:r w:rsidRPr="000455E8">
        <w:rPr>
          <w:rStyle w:val="apple-converted-space"/>
        </w:rPr>
        <w:t> </w:t>
      </w:r>
      <w:r w:rsidRPr="000455E8">
        <w:rPr>
          <w:rStyle w:val="HTMLDefinition"/>
          <w:i w:val="0"/>
          <w:iCs w:val="0"/>
        </w:rPr>
        <w:t>7vPCV</w:t>
      </w:r>
      <w:r w:rsidRPr="000455E8">
        <w:rPr>
          <w:rStyle w:val="apple-converted-space"/>
        </w:rPr>
        <w:t> </w:t>
      </w:r>
      <w:r w:rsidRPr="000455E8">
        <w:t>dose.</w:t>
      </w:r>
      <w:r w:rsidR="00CC6E92" w:rsidRPr="000455E8">
        <w:fldChar w:fldCharType="begin">
          <w:fldData xml:space="preserve">PEVuZE5vdGU+PENpdGU+PEF1dGhvcj5BYnp1ZzwvQXV0aG9yPjxZZWFyPjIwMDY8L1llYXI+PFJl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</w:fldData>
        </w:fldChar>
      </w:r>
      <w:r w:rsidR="00CC6E92" w:rsidRPr="000455E8">
        <w:instrText xml:space="preserve"> ADDIN EN.CITE </w:instrText>
      </w:r>
      <w:r w:rsidR="00CC6E92" w:rsidRPr="000455E8">
        <w:fldChar w:fldCharType="begin">
          <w:fldData xml:space="preserve">PEVuZE5vdGU+PENpdGU+PEF1dGhvcj5BYnp1ZzwvQXV0aG9yPjxZZWFyPjIwMDY8L1llYXI+PFJl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4-7</w:t>
      </w:r>
      <w:r w:rsidR="00CC6E92" w:rsidRPr="000455E8">
        <w:fldChar w:fldCharType="end"/>
      </w:r>
    </w:p>
    <w:p w14:paraId="1A82D2D3" w14:textId="09BC6DA7" w:rsidR="00403049" w:rsidRPr="000455E8" w:rsidRDefault="00403049" w:rsidP="00CE7B41">
      <w:pPr>
        <w:pStyle w:val="BoxText"/>
      </w:pPr>
      <w:r w:rsidRPr="000455E8">
        <w:t>See</w:t>
      </w:r>
      <w:r w:rsidRPr="000455E8">
        <w:rPr>
          <w:rStyle w:val="apple-converted-space"/>
        </w:rPr>
        <w:t> </w:t>
      </w:r>
      <w:hyperlink r:id="rId19" w:history="1">
        <w:r w:rsidRPr="000455E8">
          <w:rPr>
            <w:rStyle w:val="Hyperlink"/>
            <w:color w:val="006FB0"/>
          </w:rPr>
          <w:t>Table. Recommended ages for pneumococcal vaccination in children aged ≤5 years</w:t>
        </w:r>
      </w:hyperlink>
      <w:r w:rsidRPr="000455E8">
        <w:t>.</w:t>
      </w:r>
    </w:p>
    <w:p w14:paraId="3664388C" w14:textId="57321AA6" w:rsidR="00CE7B41" w:rsidRPr="000455E8" w:rsidRDefault="00CE7B41" w:rsidP="00FD5BEF">
      <w:pPr>
        <w:pStyle w:val="Heading2"/>
      </w:pPr>
      <w:r w:rsidRPr="000455E8">
        <w:t>Current recommendation</w:t>
      </w:r>
    </w:p>
    <w:p w14:paraId="6DFEF5AD" w14:textId="35140B30" w:rsidR="00921DE4" w:rsidRPr="000455E8" w:rsidRDefault="00C35679" w:rsidP="00C35679">
      <w:pPr>
        <w:pStyle w:val="NormalBeforeBullet"/>
      </w:pPr>
      <w:r w:rsidRPr="000455E8">
        <w:t>Overall, for people with risk conditions, the current recommendation is for 3 lifetime doses of 23vPPV. This includes</w:t>
      </w:r>
      <w:r w:rsidR="00921DE4" w:rsidRPr="000455E8">
        <w:t xml:space="preserve"> the following:</w:t>
      </w:r>
    </w:p>
    <w:p w14:paraId="33635B75" w14:textId="26EBAF3E" w:rsidR="00921DE4" w:rsidRPr="000455E8" w:rsidRDefault="00921DE4" w:rsidP="00921DE4">
      <w:pPr>
        <w:pStyle w:val="Quote"/>
      </w:pPr>
      <w:r w:rsidRPr="000455E8">
        <w:t xml:space="preserve">Children and adolescents aged </w:t>
      </w:r>
      <w:r w:rsidRPr="000455E8">
        <w:sym w:font="Symbol" w:char="F0B3"/>
      </w:r>
      <w:r w:rsidRPr="000455E8">
        <w:t>5 years to &lt;18 years with newly identified medical conditions in Category A who have never received 13vPCV are recommended to receive 1 dose of 13vPCV at diagnosis and doses of 23vPPV</w:t>
      </w:r>
    </w:p>
    <w:p w14:paraId="05B860B6" w14:textId="15B505A7" w:rsidR="00921DE4" w:rsidRPr="000455E8" w:rsidRDefault="00921DE4" w:rsidP="00921DE4">
      <w:pPr>
        <w:pStyle w:val="Quote"/>
      </w:pPr>
      <w:r w:rsidRPr="000455E8">
        <w:t xml:space="preserve">Children and adolescents aged </w:t>
      </w:r>
      <w:r w:rsidRPr="000455E8">
        <w:sym w:font="Symbol" w:char="F0B3"/>
      </w:r>
      <w:r w:rsidRPr="000455E8">
        <w:t>5 years to &lt;18 years with newly identified conditions in Category B are recommended to receive doses of 23vPPV</w:t>
      </w:r>
    </w:p>
    <w:p w14:paraId="70AEA16A" w14:textId="79762B4D" w:rsidR="00921DE4" w:rsidRPr="000455E8" w:rsidRDefault="00921DE4" w:rsidP="00921DE4">
      <w:pPr>
        <w:pStyle w:val="Quote"/>
      </w:pPr>
      <w:r w:rsidRPr="000455E8">
        <w:t xml:space="preserve">Children and adolescents aged </w:t>
      </w:r>
      <w:r w:rsidRPr="000455E8">
        <w:sym w:font="Symbol" w:char="F0B3"/>
      </w:r>
      <w:r w:rsidRPr="000455E8">
        <w:t>5 years to &lt;18 years with pre-existing conditions in Category A who received 23vPPV at 4–5 years of age but have never received 13vPCV are recommended to receive 1 dose of 13vPCV and further doses of 23vPPV</w:t>
      </w:r>
    </w:p>
    <w:p w14:paraId="71F52E9B" w14:textId="6B5BAEE6" w:rsidR="00CE7B41" w:rsidRPr="000455E8" w:rsidRDefault="00CE7B41" w:rsidP="00FD5BEF">
      <w:pPr>
        <w:pStyle w:val="Heading2"/>
      </w:pPr>
      <w:r w:rsidRPr="000455E8">
        <w:t>Key differences</w:t>
      </w:r>
    </w:p>
    <w:p w14:paraId="37519601" w14:textId="1AC5FF7E" w:rsidR="00066A1C" w:rsidRPr="000455E8" w:rsidRDefault="00066A1C" w:rsidP="00770AAE">
      <w:pPr>
        <w:pStyle w:val="NormalBeforeBullet"/>
      </w:pPr>
      <w:r w:rsidRPr="000455E8">
        <w:t>ATAGI proposes to simplify the current recommendations by:</w:t>
      </w:r>
    </w:p>
    <w:p w14:paraId="38E74C08" w14:textId="4D6305D5" w:rsidR="00066A1C" w:rsidRPr="000455E8" w:rsidRDefault="00066A1C" w:rsidP="00770AAE">
      <w:pPr>
        <w:pStyle w:val="Bullet"/>
      </w:pPr>
      <w:r w:rsidRPr="000455E8">
        <w:t>consolidating Category A and Category B conditions into a single list of conditions that increase the risk of pneumococcal disease</w:t>
      </w:r>
    </w:p>
    <w:p w14:paraId="39012AF0" w14:textId="70DF355F" w:rsidR="00066A1C" w:rsidRPr="000455E8" w:rsidRDefault="00B11009" w:rsidP="00EE61E5">
      <w:pPr>
        <w:pStyle w:val="Bullet"/>
      </w:pPr>
      <w:r w:rsidRPr="000455E8">
        <w:t xml:space="preserve">recommending the </w:t>
      </w:r>
      <w:r w:rsidR="00066A1C" w:rsidRPr="000455E8">
        <w:t xml:space="preserve">same </w:t>
      </w:r>
      <w:r w:rsidR="00770AAE" w:rsidRPr="000455E8">
        <w:t>vaccines and number of doses</w:t>
      </w:r>
      <w:r w:rsidR="00066A1C" w:rsidRPr="000455E8">
        <w:t xml:space="preserve"> </w:t>
      </w:r>
      <w:r w:rsidR="00770AAE" w:rsidRPr="000455E8">
        <w:t xml:space="preserve">– 1 dose of 13vPCV and 2 doses of 23vPPV – </w:t>
      </w:r>
      <w:r w:rsidR="00066A1C" w:rsidRPr="000455E8">
        <w:t>for all people &gt;12 months of age</w:t>
      </w:r>
      <w:r w:rsidR="00770AAE" w:rsidRPr="000455E8">
        <w:t xml:space="preserve">, </w:t>
      </w:r>
      <w:r w:rsidR="00066A1C" w:rsidRPr="000455E8">
        <w:t xml:space="preserve">regardless of </w:t>
      </w:r>
      <w:r w:rsidR="00770AAE" w:rsidRPr="000455E8">
        <w:t xml:space="preserve">their </w:t>
      </w:r>
      <w:r w:rsidR="00066A1C" w:rsidRPr="000455E8">
        <w:t>age at diagnosis</w:t>
      </w:r>
    </w:p>
    <w:p w14:paraId="5D14BCF5" w14:textId="1CA182ED" w:rsidR="00A874A8" w:rsidRPr="000455E8" w:rsidRDefault="00EE61E5" w:rsidP="00770AAE">
      <w:pPr>
        <w:pStyle w:val="BulletLast"/>
      </w:pPr>
      <w:r w:rsidRPr="000455E8">
        <w:t>l</w:t>
      </w:r>
      <w:r w:rsidR="00A874A8" w:rsidRPr="000455E8">
        <w:t>imit</w:t>
      </w:r>
      <w:r w:rsidRPr="000455E8">
        <w:t>ing</w:t>
      </w:r>
      <w:r w:rsidR="00A874A8" w:rsidRPr="000455E8">
        <w:t xml:space="preserve"> the number of lifetime doses of 23vPPV to </w:t>
      </w:r>
      <w:r w:rsidRPr="000455E8">
        <w:t>2 doses</w:t>
      </w:r>
      <w:r w:rsidR="00A874A8" w:rsidRPr="000455E8">
        <w:t xml:space="preserve"> </w:t>
      </w:r>
    </w:p>
    <w:p w14:paraId="570E6024" w14:textId="4E782E5A" w:rsidR="007768EF" w:rsidRPr="000455E8" w:rsidRDefault="007768EF" w:rsidP="007768EF">
      <w:pPr>
        <w:pStyle w:val="Heading2"/>
      </w:pPr>
      <w:r w:rsidRPr="000455E8">
        <w:lastRenderedPageBreak/>
        <w:t>New recommendation</w:t>
      </w:r>
    </w:p>
    <w:p w14:paraId="3D0B7098" w14:textId="71D5788E" w:rsidR="007768EF" w:rsidRPr="000455E8" w:rsidRDefault="007768EF" w:rsidP="001C5998">
      <w:pPr>
        <w:pStyle w:val="BoxText"/>
        <w:keepNext/>
        <w:rPr>
          <w:b/>
          <w:bCs/>
        </w:rPr>
      </w:pPr>
      <w:r w:rsidRPr="000455E8">
        <w:rPr>
          <w:b/>
          <w:bCs/>
        </w:rPr>
        <w:t xml:space="preserve">Adults of any age </w:t>
      </w:r>
      <w:r w:rsidR="001C5998" w:rsidRPr="000455E8">
        <w:rPr>
          <w:b/>
          <w:bCs/>
        </w:rPr>
        <w:sym w:font="Symbol" w:char="F0B3"/>
      </w:r>
      <w:r w:rsidR="001C5998" w:rsidRPr="000455E8">
        <w:rPr>
          <w:b/>
          <w:bCs/>
        </w:rPr>
        <w:t xml:space="preserve">18 years </w:t>
      </w:r>
      <w:r w:rsidRPr="000455E8">
        <w:rPr>
          <w:b/>
          <w:bCs/>
        </w:rPr>
        <w:t>with newly identified risk conditions are recommended to receive 1</w:t>
      </w:r>
      <w:r w:rsidR="005573CD" w:rsidRPr="000455E8">
        <w:rPr>
          <w:b/>
          <w:bCs/>
        </w:rPr>
        <w:t> </w:t>
      </w:r>
      <w:r w:rsidRPr="000455E8">
        <w:rPr>
          <w:b/>
          <w:bCs/>
        </w:rPr>
        <w:t>dose of 13vPCV and 2 doses of 23vPPV</w:t>
      </w:r>
    </w:p>
    <w:p w14:paraId="7A1DD1E6" w14:textId="615CB20F" w:rsidR="007768EF" w:rsidRPr="000455E8" w:rsidRDefault="007768EF" w:rsidP="001C5998">
      <w:pPr>
        <w:pStyle w:val="BoxText"/>
        <w:keepNext/>
      </w:pPr>
      <w:r w:rsidRPr="000455E8">
        <w:t xml:space="preserve">All </w:t>
      </w:r>
      <w:r w:rsidR="001C5998" w:rsidRPr="000455E8">
        <w:t>adults of any age</w:t>
      </w:r>
      <w:r w:rsidRPr="000455E8">
        <w:t xml:space="preserve"> with newly identified risk conditions (see List. Risk conditions for invasive pneumococcal disease) are recommended to receive: </w:t>
      </w:r>
    </w:p>
    <w:p w14:paraId="650A6069" w14:textId="77777777" w:rsidR="007768EF" w:rsidRPr="000455E8" w:rsidRDefault="007768EF" w:rsidP="007768EF">
      <w:pPr>
        <w:pStyle w:val="BoxBullet"/>
      </w:pPr>
      <w:r w:rsidRPr="000455E8">
        <w:t>1 dose of 13vPCV at diagnosis (at least 2 months after any previous doses of 13vPCV)</w:t>
      </w:r>
    </w:p>
    <w:p w14:paraId="5A217FB9" w14:textId="77777777" w:rsidR="007768EF" w:rsidRPr="000455E8" w:rsidRDefault="007768EF" w:rsidP="007768EF">
      <w:pPr>
        <w:pStyle w:val="BoxBullet"/>
      </w:pPr>
      <w:r w:rsidRPr="000455E8">
        <w:t>1 dose of 23vPPV 12 months after 13vPCV (2–12 months later is acceptable)</w:t>
      </w:r>
    </w:p>
    <w:p w14:paraId="522DC568" w14:textId="77777777" w:rsidR="007768EF" w:rsidRPr="000455E8" w:rsidRDefault="007768EF" w:rsidP="007768EF">
      <w:pPr>
        <w:pStyle w:val="BoxBullet"/>
      </w:pPr>
      <w:r w:rsidRPr="000455E8">
        <w:t>a 2nd dose of 23vPPV 5–10 years later</w:t>
      </w:r>
    </w:p>
    <w:p w14:paraId="40FB0185" w14:textId="382AB87D" w:rsidR="007768EF" w:rsidRPr="000455E8" w:rsidRDefault="007768EF" w:rsidP="007768EF">
      <w:pPr>
        <w:pStyle w:val="BoxText"/>
      </w:pPr>
      <w:r w:rsidRPr="000455E8">
        <w:t xml:space="preserve">Aboriginal and Torres Strait Islander adults aged </w:t>
      </w:r>
      <w:r w:rsidRPr="000455E8">
        <w:sym w:font="Symbol" w:char="F0B3"/>
      </w:r>
      <w:r w:rsidRPr="000455E8">
        <w:t>50 years already receive these doses, and they do not need to be repeated.</w:t>
      </w:r>
    </w:p>
    <w:p w14:paraId="787623E1" w14:textId="77777777" w:rsidR="007768EF" w:rsidRPr="000455E8" w:rsidRDefault="007768EF" w:rsidP="007768EF">
      <w:pPr>
        <w:pStyle w:val="BoxText"/>
      </w:pPr>
      <w:r w:rsidRPr="000455E8">
        <w:t>The exception is people who have received a haematopoietic stem cell transplant — these people are recommended to receive 3 doses of</w:t>
      </w:r>
      <w:r w:rsidRPr="000455E8">
        <w:rPr>
          <w:rStyle w:val="apple-converted-space"/>
        </w:rPr>
        <w:t> </w:t>
      </w:r>
      <w:r w:rsidRPr="000455E8">
        <w:rPr>
          <w:rStyle w:val="HTMLDefinition"/>
          <w:i w:val="0"/>
          <w:iCs w:val="0"/>
        </w:rPr>
        <w:t>13vPCV</w:t>
      </w:r>
      <w:r w:rsidRPr="000455E8">
        <w:rPr>
          <w:rStyle w:val="apple-converted-space"/>
        </w:rPr>
        <w:t> </w:t>
      </w:r>
      <w:r w:rsidRPr="000455E8">
        <w:t>after transplantation. See</w:t>
      </w:r>
      <w:r w:rsidRPr="000455E8">
        <w:rPr>
          <w:rStyle w:val="apple-converted-space"/>
        </w:rPr>
        <w:t> </w:t>
      </w:r>
      <w:hyperlink r:id="rId20" w:history="1">
        <w:r w:rsidRPr="000455E8">
          <w:rPr>
            <w:rStyle w:val="Hyperlink"/>
            <w:color w:val="006FB0"/>
          </w:rPr>
          <w:t>Table. Recommendations for revaccination after haematopoietic stem cell transplant in children and adults</w:t>
        </w:r>
      </w:hyperlink>
      <w:r w:rsidRPr="000455E8">
        <w:t>.</w:t>
      </w:r>
    </w:p>
    <w:p w14:paraId="674B6366" w14:textId="1AA2F065" w:rsidR="007768EF" w:rsidRPr="000455E8" w:rsidRDefault="007768EF" w:rsidP="007768EF">
      <w:pPr>
        <w:pStyle w:val="BoxText"/>
      </w:pPr>
      <w:r w:rsidRPr="000455E8">
        <w:t>A</w:t>
      </w:r>
      <w:r w:rsidRPr="000455E8">
        <w:rPr>
          <w:rStyle w:val="apple-converted-space"/>
        </w:rPr>
        <w:t> </w:t>
      </w:r>
      <w:r w:rsidRPr="000455E8">
        <w:t>minimum interval</w:t>
      </w:r>
      <w:r w:rsidRPr="000455E8">
        <w:rPr>
          <w:rStyle w:val="apple-converted-space"/>
        </w:rPr>
        <w:t> </w:t>
      </w:r>
      <w:r w:rsidRPr="000455E8">
        <w:t>of 2 months between the last dose of</w:t>
      </w:r>
      <w:r w:rsidRPr="000455E8">
        <w:rPr>
          <w:rStyle w:val="apple-converted-space"/>
        </w:rPr>
        <w:t> </w:t>
      </w:r>
      <w:r w:rsidRPr="000455E8">
        <w:rPr>
          <w:rStyle w:val="HTMLDefinition"/>
          <w:i w:val="0"/>
          <w:iCs w:val="0"/>
        </w:rPr>
        <w:t>13vPCV</w:t>
      </w:r>
      <w:r w:rsidRPr="000455E8">
        <w:rPr>
          <w:rStyle w:val="apple-converted-space"/>
        </w:rPr>
        <w:t> </w:t>
      </w:r>
      <w:r w:rsidRPr="000455E8">
        <w:t>and</w:t>
      </w:r>
      <w:r w:rsidRPr="000455E8">
        <w:rPr>
          <w:rStyle w:val="apple-converted-space"/>
        </w:rPr>
        <w:t> </w:t>
      </w:r>
      <w:r w:rsidRPr="000455E8">
        <w:rPr>
          <w:rStyle w:val="HTMLDefinition"/>
          <w:i w:val="0"/>
          <w:iCs w:val="0"/>
        </w:rPr>
        <w:t>23vPPV</w:t>
      </w:r>
      <w:r w:rsidRPr="000455E8">
        <w:rPr>
          <w:rStyle w:val="apple-converted-space"/>
        </w:rPr>
        <w:t> </w:t>
      </w:r>
      <w:r w:rsidRPr="000455E8">
        <w:t>is recommended. This is based on a small number of studies in children of different ages with underlying conditions. These studies have shown that</w:t>
      </w:r>
      <w:r w:rsidRPr="000455E8">
        <w:rPr>
          <w:rStyle w:val="apple-converted-space"/>
        </w:rPr>
        <w:t> </w:t>
      </w:r>
      <w:r w:rsidRPr="000455E8">
        <w:rPr>
          <w:rStyle w:val="HTMLDefinition"/>
          <w:i w:val="0"/>
          <w:iCs w:val="0"/>
        </w:rPr>
        <w:t>23vPPV</w:t>
      </w:r>
      <w:r w:rsidRPr="000455E8">
        <w:rPr>
          <w:rStyle w:val="apple-converted-space"/>
        </w:rPr>
        <w:t> </w:t>
      </w:r>
      <w:r w:rsidRPr="000455E8">
        <w:t>is more immunogenic if given approximately 2 months after a</w:t>
      </w:r>
      <w:r w:rsidRPr="000455E8">
        <w:rPr>
          <w:rStyle w:val="apple-converted-space"/>
        </w:rPr>
        <w:t> </w:t>
      </w:r>
      <w:r w:rsidRPr="000455E8">
        <w:rPr>
          <w:rStyle w:val="HTMLDefinition"/>
          <w:i w:val="0"/>
          <w:iCs w:val="0"/>
        </w:rPr>
        <w:t>7vPCV</w:t>
      </w:r>
      <w:r w:rsidRPr="000455E8">
        <w:rPr>
          <w:rStyle w:val="apple-converted-space"/>
        </w:rPr>
        <w:t> </w:t>
      </w:r>
      <w:r w:rsidRPr="000455E8">
        <w:t>dose.</w:t>
      </w:r>
      <w:r w:rsidR="00CC6E92" w:rsidRPr="000455E8">
        <w:fldChar w:fldCharType="begin">
          <w:fldData xml:space="preserve">PEVuZE5vdGU+PENpdGU+PEF1dGhvcj5BYnp1ZzwvQXV0aG9yPjxZZWFyPjIwMDY8L1llYXI+PFJl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</w:fldData>
        </w:fldChar>
      </w:r>
      <w:r w:rsidR="00CC6E92" w:rsidRPr="000455E8">
        <w:instrText xml:space="preserve"> ADDIN EN.CITE </w:instrText>
      </w:r>
      <w:r w:rsidR="00CC6E92" w:rsidRPr="000455E8">
        <w:fldChar w:fldCharType="begin">
          <w:fldData xml:space="preserve">PEVuZE5vdGU+PENpdGU+PEF1dGhvcj5BYnp1ZzwvQXV0aG9yPjxZZWFyPjIwMDY8L1llYXI+PFJl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4-7</w:t>
      </w:r>
      <w:r w:rsidR="00CC6E92" w:rsidRPr="000455E8">
        <w:fldChar w:fldCharType="end"/>
      </w:r>
    </w:p>
    <w:p w14:paraId="56FC43FD" w14:textId="77777777" w:rsidR="001C5998" w:rsidRPr="000455E8" w:rsidRDefault="001C5998" w:rsidP="001C5998">
      <w:pPr>
        <w:pStyle w:val="Heading2"/>
      </w:pPr>
      <w:r w:rsidRPr="000455E8">
        <w:t>Current recommendation</w:t>
      </w:r>
    </w:p>
    <w:p w14:paraId="26C92AF0" w14:textId="77777777" w:rsidR="001C5998" w:rsidRPr="000455E8" w:rsidRDefault="001C5998" w:rsidP="001C5998">
      <w:pPr>
        <w:pStyle w:val="NormalBeforeBullet"/>
      </w:pPr>
      <w:r w:rsidRPr="000455E8">
        <w:t>Overall, for people with risk conditions, the current recommendation is for 3 lifetime doses of 23vPPV. This includes the following:</w:t>
      </w:r>
    </w:p>
    <w:p w14:paraId="3D92B5D4" w14:textId="77777777" w:rsidR="001C5998" w:rsidRPr="000455E8" w:rsidRDefault="001C5998" w:rsidP="001C5998">
      <w:pPr>
        <w:pStyle w:val="Quote"/>
      </w:pPr>
      <w:r w:rsidRPr="000455E8">
        <w:t>Adults with newly identified medical conditions in Category A are recommended to receive 1 lifetime dose of 13vPCV and 3 doses of 23vPPV</w:t>
      </w:r>
    </w:p>
    <w:p w14:paraId="40565B96" w14:textId="77777777" w:rsidR="001C5998" w:rsidRPr="000455E8" w:rsidRDefault="001C5998" w:rsidP="001C5998">
      <w:pPr>
        <w:pStyle w:val="Quote"/>
      </w:pPr>
      <w:r w:rsidRPr="000455E8">
        <w:t>Adults with newly identified conditions in Category B are recommended to receive 3 doses of 23vPPV</w:t>
      </w:r>
    </w:p>
    <w:p w14:paraId="4C044D9A" w14:textId="77777777" w:rsidR="001C5998" w:rsidRPr="000455E8" w:rsidRDefault="001C5998" w:rsidP="001C5998">
      <w:pPr>
        <w:pStyle w:val="Quote"/>
      </w:pPr>
      <w:r w:rsidRPr="000455E8">
        <w:t>Adults with pre-existing medical conditions in Category A who have previously received 23vPPV are recommended to receive 1 dose of 13vPCV and 2 doses of 23vPPV</w:t>
      </w:r>
    </w:p>
    <w:p w14:paraId="5C21EB0E" w14:textId="77777777" w:rsidR="001C5998" w:rsidRPr="000455E8" w:rsidRDefault="001C5998" w:rsidP="001C5998">
      <w:pPr>
        <w:pStyle w:val="Quote"/>
      </w:pPr>
      <w:r w:rsidRPr="000455E8">
        <w:t>Adults with pre-existing medical conditions in Category A who have previously received 13vPCV are recommended to receive 3 doses of 23vPPV</w:t>
      </w:r>
    </w:p>
    <w:p w14:paraId="1C435753" w14:textId="77777777" w:rsidR="001C5998" w:rsidRPr="000455E8" w:rsidRDefault="001C5998" w:rsidP="001C5998">
      <w:pPr>
        <w:pStyle w:val="Quote"/>
      </w:pPr>
      <w:r w:rsidRPr="000455E8">
        <w:t>Adults with pre-existing conditions in Category B are recommended to receive 3 lifetime doses of 23vPPV</w:t>
      </w:r>
    </w:p>
    <w:p w14:paraId="79A6AB4F" w14:textId="77777777" w:rsidR="001C5998" w:rsidRPr="000455E8" w:rsidRDefault="001C5998" w:rsidP="001C5998">
      <w:pPr>
        <w:pStyle w:val="Heading2"/>
      </w:pPr>
      <w:r w:rsidRPr="000455E8">
        <w:t>Key differences</w:t>
      </w:r>
    </w:p>
    <w:p w14:paraId="0A06E3EC" w14:textId="77777777" w:rsidR="001C5998" w:rsidRPr="000455E8" w:rsidRDefault="001C5998" w:rsidP="001C5998">
      <w:pPr>
        <w:pStyle w:val="NormalBeforeBullet"/>
      </w:pPr>
      <w:r w:rsidRPr="000455E8">
        <w:t>ATAGI proposes to simplify the current recommendations by:</w:t>
      </w:r>
    </w:p>
    <w:p w14:paraId="45628FB4" w14:textId="77777777" w:rsidR="001C5998" w:rsidRPr="000455E8" w:rsidRDefault="001C5998" w:rsidP="001C5998">
      <w:pPr>
        <w:pStyle w:val="Bullet"/>
      </w:pPr>
      <w:r w:rsidRPr="000455E8">
        <w:t>consolidating Category A and Category B conditions into a single list of conditions that increase the risk of pneumococcal disease</w:t>
      </w:r>
    </w:p>
    <w:p w14:paraId="712FC45B" w14:textId="0CDB16E6" w:rsidR="001C5998" w:rsidRPr="000455E8" w:rsidRDefault="001C5998" w:rsidP="001C5998">
      <w:pPr>
        <w:pStyle w:val="Bullet"/>
      </w:pPr>
      <w:r w:rsidRPr="000455E8">
        <w:t>recommending the same vaccines and number of doses – 1 dose of 13vPCV and 2 doses of 23vPPV – for all people &gt;12 months of age, regardless of their age at diagnosis</w:t>
      </w:r>
    </w:p>
    <w:p w14:paraId="508CBA57" w14:textId="77777777" w:rsidR="001C5998" w:rsidRPr="000455E8" w:rsidRDefault="001C5998" w:rsidP="001C5998">
      <w:pPr>
        <w:pStyle w:val="BulletLast"/>
      </w:pPr>
      <w:r w:rsidRPr="000455E8">
        <w:t xml:space="preserve">limiting the number of lifetime doses of 23vPPV to 2 doses </w:t>
      </w:r>
    </w:p>
    <w:p w14:paraId="2711BB44" w14:textId="6ECD5A4E" w:rsidR="00CE7B41" w:rsidRPr="000455E8" w:rsidRDefault="00CE7B41" w:rsidP="00FD5BEF">
      <w:pPr>
        <w:pStyle w:val="Heading2"/>
      </w:pPr>
      <w:r w:rsidRPr="000455E8">
        <w:lastRenderedPageBreak/>
        <w:t>Evidence for the new recommendation</w:t>
      </w:r>
      <w:r w:rsidR="007422B0" w:rsidRPr="000455E8">
        <w:t>s</w:t>
      </w:r>
    </w:p>
    <w:p w14:paraId="35E63CB8" w14:textId="3CE902CB" w:rsidR="002A26C9" w:rsidRPr="000455E8" w:rsidRDefault="00A7111F" w:rsidP="00FD5BEF">
      <w:pPr>
        <w:pStyle w:val="Heading3"/>
      </w:pPr>
      <w:r w:rsidRPr="000455E8">
        <w:t>Higher burden of disease in people with risk conditions</w:t>
      </w:r>
    </w:p>
    <w:p w14:paraId="5F6AC1E0" w14:textId="5AAB6EBE" w:rsidR="00E2397D" w:rsidRPr="000455E8" w:rsidRDefault="00B84918" w:rsidP="00E2397D">
      <w:r w:rsidRPr="000455E8">
        <w:t>Overall, t</w:t>
      </w:r>
      <w:r w:rsidR="002A26C9" w:rsidRPr="000455E8">
        <w:t xml:space="preserve">he burden of pneumococcal disease has decreased significantly, driven mainly by the indirect protective effects of the 13vPCV schedule in infants. However, some </w:t>
      </w:r>
      <w:r w:rsidR="00E2397D" w:rsidRPr="000455E8">
        <w:t xml:space="preserve">population subgroups </w:t>
      </w:r>
      <w:r w:rsidR="002A26C9" w:rsidRPr="000455E8">
        <w:t>have</w:t>
      </w:r>
      <w:r w:rsidR="00E2397D" w:rsidRPr="000455E8">
        <w:t xml:space="preserve"> an increased risk of pneumococcal disease due to underlying medical conditions and behavioural factors (Table </w:t>
      </w:r>
      <w:r w:rsidR="007B6D0E" w:rsidRPr="000455E8">
        <w:t>1</w:t>
      </w:r>
      <w:r w:rsidR="00E2397D" w:rsidRPr="000455E8">
        <w:t xml:space="preserve">). </w:t>
      </w:r>
      <w:r w:rsidR="002A26C9" w:rsidRPr="000455E8">
        <w:t>In these groups, the burden of disease remains substantial and involves a broad range of pneumococcal serotypes. People in these risk</w:t>
      </w:r>
      <w:r w:rsidR="00E2397D" w:rsidRPr="000455E8">
        <w:t xml:space="preserve"> groups </w:t>
      </w:r>
      <w:r w:rsidR="0022044D" w:rsidRPr="000455E8">
        <w:t>are likely to</w:t>
      </w:r>
      <w:r w:rsidR="00E2397D" w:rsidRPr="000455E8">
        <w:t xml:space="preserve"> benefit from a pneumococcal schedule </w:t>
      </w:r>
      <w:r w:rsidRPr="000455E8">
        <w:t>that uses</w:t>
      </w:r>
      <w:r w:rsidR="00E2397D" w:rsidRPr="000455E8">
        <w:t xml:space="preserve"> both 13vPCV and 23vPPV. </w:t>
      </w:r>
    </w:p>
    <w:p w14:paraId="383F17EA" w14:textId="77777777" w:rsidR="00714995" w:rsidRPr="000455E8" w:rsidRDefault="00714995" w:rsidP="00714995">
      <w:pPr>
        <w:pStyle w:val="Heading3"/>
      </w:pPr>
      <w:r w:rsidRPr="000455E8">
        <w:t>Risk conditions are present across all age groups</w:t>
      </w:r>
    </w:p>
    <w:p w14:paraId="23095643" w14:textId="3AB3D693" w:rsidR="00714995" w:rsidRPr="000455E8" w:rsidRDefault="00714995" w:rsidP="00E2397D">
      <w:r w:rsidRPr="000455E8">
        <w:t>There are no Australian-specific estimates for the prevalence of risk factors associated with an increased risk of IPD that specifically match the new list of pneumococcal risk conditions. However, data from 2 international studies</w:t>
      </w:r>
      <w:r w:rsidR="00CC6E92" w:rsidRPr="000455E8">
        <w:fldChar w:fldCharType="begin">
          <w:fldData xml:space="preserve">PEVuZE5vdGU+PENpdGU+PEF1dGhvcj5LeWF3PC9BdXRob3I+PFllYXI+MjAwNTwvWWVhcj48UmVj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CC6E92" w:rsidRPr="000455E8">
        <w:instrText xml:space="preserve"> ADDIN EN.CITE </w:instrText>
      </w:r>
      <w:r w:rsidR="00CC6E92" w:rsidRPr="000455E8">
        <w:fldChar w:fldCharType="begin">
          <w:fldData xml:space="preserve">PEVuZE5vdGU+PENpdGU+PEF1dGhvcj5LeWF3PC9BdXRob3I+PFllYXI+MjAwNTwvWWVhcj48UmVj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8,9</w:t>
      </w:r>
      <w:r w:rsidR="00CC6E92" w:rsidRPr="000455E8">
        <w:fldChar w:fldCharType="end"/>
      </w:r>
      <w:r w:rsidRPr="000455E8">
        <w:t xml:space="preserve"> and the Australian Bureau of Statistics national population health surveys show that conditions associated with an increased risk of IPD </w:t>
      </w:r>
      <w:r w:rsidR="00171461" w:rsidRPr="000455E8">
        <w:t>occur</w:t>
      </w:r>
      <w:r w:rsidRPr="000455E8">
        <w:t xml:space="preserve"> across all age groups.</w:t>
      </w:r>
    </w:p>
    <w:p w14:paraId="296D74AA" w14:textId="77777777" w:rsidR="007B6D0E" w:rsidRPr="000455E8" w:rsidRDefault="007B6D0E" w:rsidP="007B6D0E">
      <w:pPr>
        <w:pStyle w:val="Heading3"/>
      </w:pPr>
      <w:r w:rsidRPr="000455E8">
        <w:t>13vPCV is likely to be effective in people with risk conditions</w:t>
      </w:r>
    </w:p>
    <w:p w14:paraId="6721793E" w14:textId="77777777" w:rsidR="007B6D0E" w:rsidRPr="000455E8" w:rsidRDefault="007B6D0E" w:rsidP="007B6D0E">
      <w:r w:rsidRPr="000455E8">
        <w:t>There is a lack of data on the efficacy and effectiveness of 13vPCV in people with risk conditions. However, immunogenicity data are available for several risk conditions, and these data indicate that the vaccine induces a protective response. Studies in people with risk conditions showed no major safety concerns after vaccination.</w:t>
      </w:r>
    </w:p>
    <w:p w14:paraId="0A35376A" w14:textId="100B837A" w:rsidR="007B6D0E" w:rsidRPr="000455E8" w:rsidRDefault="007B6D0E" w:rsidP="007B6D0E">
      <w:r w:rsidRPr="000455E8">
        <w:t xml:space="preserve">Immunogenicity and safety data are available for 13vPCV in people with HIV infection, </w:t>
      </w:r>
      <w:r w:rsidR="00171461" w:rsidRPr="000455E8">
        <w:t xml:space="preserve">people with </w:t>
      </w:r>
      <w:r w:rsidRPr="000455E8">
        <w:t xml:space="preserve">chronic </w:t>
      </w:r>
      <w:r w:rsidR="00171461" w:rsidRPr="000455E8">
        <w:t>kidney</w:t>
      </w:r>
      <w:r w:rsidRPr="000455E8">
        <w:t xml:space="preserve"> disease, </w:t>
      </w:r>
      <w:r w:rsidR="00171461" w:rsidRPr="000455E8">
        <w:t>people who have had a haematopoietic stem cell transplant, people who have had a kidney</w:t>
      </w:r>
      <w:r w:rsidRPr="000455E8">
        <w:t xml:space="preserve"> transplant and </w:t>
      </w:r>
      <w:r w:rsidR="00171461" w:rsidRPr="000455E8">
        <w:t xml:space="preserve">people who are </w:t>
      </w:r>
      <w:r w:rsidRPr="000455E8">
        <w:t>receiving immunosuppressive therapy for cancers.</w:t>
      </w:r>
      <w:r w:rsidR="00CC6E92" w:rsidRPr="000455E8">
        <w:fldChar w:fldCharType="begin">
          <w:fldData xml:space="preserve">PEVuZE5vdGU+PENpdGU+PEF1dGhvcj5CaG9yYXQ8L0F1dGhvcj48WWVhcj4yMDE1PC9ZZWFyPjxS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</w:fldData>
        </w:fldChar>
      </w:r>
      <w:r w:rsidR="00CC6E92" w:rsidRPr="000455E8">
        <w:instrText xml:space="preserve"> ADDIN EN.CITE </w:instrText>
      </w:r>
      <w:r w:rsidR="00CC6E92" w:rsidRPr="000455E8">
        <w:fldChar w:fldCharType="begin">
          <w:fldData xml:space="preserve">PEVuZE5vdGU+PENpdGU+PEF1dGhvcj5CaG9yYXQ8L0F1dGhvcj48WWVhcj4yMDE1PC9ZZWFyPjxS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10-17</w:t>
      </w:r>
      <w:r w:rsidR="00CC6E92" w:rsidRPr="000455E8">
        <w:fldChar w:fldCharType="end"/>
      </w:r>
    </w:p>
    <w:p w14:paraId="369B8299" w14:textId="587A62E5" w:rsidR="007B6D0E" w:rsidRPr="000455E8" w:rsidRDefault="007B6D0E" w:rsidP="007B6D0E">
      <w:pPr>
        <w:pStyle w:val="NormalBeforeBullet"/>
      </w:pPr>
      <w:r w:rsidRPr="000455E8">
        <w:t xml:space="preserve">Post-hoc analysis of the </w:t>
      </w:r>
      <w:proofErr w:type="spellStart"/>
      <w:r w:rsidRPr="000455E8">
        <w:t>CAPiTA</w:t>
      </w:r>
      <w:proofErr w:type="spellEnd"/>
      <w:r w:rsidRPr="000455E8">
        <w:t xml:space="preserve"> trial</w:t>
      </w:r>
      <w:r w:rsidR="00CC6E92" w:rsidRPr="000455E8">
        <w:fldChar w:fldCharType="begin">
          <w:fldData xml:space="preserve">PEVuZE5vdGU+PENpdGU+PEF1dGhvcj5TdWF5YTwvQXV0aG9yPjxZZWFyPjIwMTg8L1llYXI+PFJl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ZGljYWw+PHBhZ2VzPjE0NzctMTQ4MzwvcGFnZXM+PHZvbHVtZT4zNjwvdm9sdW1lPjxudW1iZXI+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</w:fldData>
        </w:fldChar>
      </w:r>
      <w:r w:rsidR="00CC6E92" w:rsidRPr="000455E8">
        <w:instrText xml:space="preserve"> ADDIN EN.CITE </w:instrText>
      </w:r>
      <w:r w:rsidR="00CC6E92" w:rsidRPr="000455E8">
        <w:fldChar w:fldCharType="begin">
          <w:fldData xml:space="preserve">PEVuZE5vdGU+PENpdGU+PEF1dGhvcj5TdWF5YTwvQXV0aG9yPjxZZWFyPjIwMTg8L1llYXI+PFJl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ZGljYWw+PHBhZ2VzPjE0NzctMTQ4MzwvcGFnZXM+PHZvbHVtZT4zNjwvdm9sdW1lPjxudW1iZXI+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18</w:t>
      </w:r>
      <w:r w:rsidR="00CC6E92" w:rsidRPr="000455E8">
        <w:fldChar w:fldCharType="end"/>
      </w:r>
      <w:r w:rsidRPr="000455E8">
        <w:t xml:space="preserve"> assessed the efficacy of 13vPCV in people with certain risk conditions, including: </w:t>
      </w:r>
    </w:p>
    <w:p w14:paraId="06EDFE0E" w14:textId="77777777" w:rsidR="007B6D0E" w:rsidRPr="000455E8" w:rsidRDefault="007B6D0E" w:rsidP="007B6D0E">
      <w:pPr>
        <w:pStyle w:val="Bullet"/>
      </w:pPr>
      <w:r w:rsidRPr="000455E8">
        <w:t>heart disease</w:t>
      </w:r>
    </w:p>
    <w:p w14:paraId="733803B9" w14:textId="77777777" w:rsidR="007B6D0E" w:rsidRPr="000455E8" w:rsidRDefault="007B6D0E" w:rsidP="007B6D0E">
      <w:pPr>
        <w:pStyle w:val="Bullet"/>
      </w:pPr>
      <w:r w:rsidRPr="000455E8">
        <w:t>lung disease</w:t>
      </w:r>
    </w:p>
    <w:p w14:paraId="46F3C997" w14:textId="77777777" w:rsidR="007B6D0E" w:rsidRPr="000455E8" w:rsidRDefault="007B6D0E" w:rsidP="007B6D0E">
      <w:pPr>
        <w:pStyle w:val="Bullet"/>
      </w:pPr>
      <w:r w:rsidRPr="000455E8">
        <w:t>asthma</w:t>
      </w:r>
    </w:p>
    <w:p w14:paraId="11898997" w14:textId="77777777" w:rsidR="007B6D0E" w:rsidRPr="000455E8" w:rsidRDefault="007B6D0E" w:rsidP="007B6D0E">
      <w:pPr>
        <w:pStyle w:val="Bullet"/>
      </w:pPr>
      <w:r w:rsidRPr="000455E8">
        <w:t>diabetes</w:t>
      </w:r>
    </w:p>
    <w:p w14:paraId="64701043" w14:textId="77777777" w:rsidR="007B6D0E" w:rsidRPr="000455E8" w:rsidRDefault="007B6D0E" w:rsidP="007B6D0E">
      <w:pPr>
        <w:pStyle w:val="Bullet"/>
      </w:pPr>
      <w:r w:rsidRPr="000455E8">
        <w:t>liver disease</w:t>
      </w:r>
    </w:p>
    <w:p w14:paraId="3A2CD333" w14:textId="77777777" w:rsidR="007B6D0E" w:rsidRPr="000455E8" w:rsidRDefault="007B6D0E" w:rsidP="007B6D0E">
      <w:pPr>
        <w:pStyle w:val="Bullet"/>
      </w:pPr>
      <w:r w:rsidRPr="000455E8">
        <w:t>smoking</w:t>
      </w:r>
    </w:p>
    <w:p w14:paraId="64AF24D7" w14:textId="77777777" w:rsidR="007B6D0E" w:rsidRPr="000455E8" w:rsidRDefault="007B6D0E" w:rsidP="007B6D0E">
      <w:pPr>
        <w:pStyle w:val="BulletLast"/>
      </w:pPr>
      <w:r w:rsidRPr="000455E8">
        <w:t>splenectomy</w:t>
      </w:r>
    </w:p>
    <w:p w14:paraId="2E2539BA" w14:textId="09B083AB" w:rsidR="007B6D0E" w:rsidRPr="000455E8" w:rsidRDefault="007B6D0E" w:rsidP="007B6D0E">
      <w:r w:rsidRPr="000455E8">
        <w:t>In these people, the efficacy of 13vPCV against vaccine-type IPD was 77.3%, and 40.3% against vaccine-type CAP.</w:t>
      </w:r>
      <w:r w:rsidR="00CC6E92" w:rsidRPr="000455E8">
        <w:fldChar w:fldCharType="begin">
          <w:fldData xml:space="preserve">PEVuZE5vdGU+PENpdGU+PEF1dGhvcj5TdWF5YTwvQXV0aG9yPjxZZWFyPjIwMTg8L1llYXI+PFJl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ZGljYWw+PHBhZ2VzPjE0NzctMTQ4MzwvcGFnZXM+PHZvbHVtZT4zNjwvdm9sdW1lPjxudW1iZXI+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</w:fldData>
        </w:fldChar>
      </w:r>
      <w:r w:rsidR="00CC6E92" w:rsidRPr="000455E8">
        <w:instrText xml:space="preserve"> ADDIN EN.CITE </w:instrText>
      </w:r>
      <w:r w:rsidR="00CC6E92" w:rsidRPr="000455E8">
        <w:fldChar w:fldCharType="begin">
          <w:fldData xml:space="preserve">PEVuZE5vdGU+PENpdGU+PEF1dGhvcj5TdWF5YTwvQXV0aG9yPjxZZWFyPjIwMTg8L1llYXI+PFJl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ZGljYWw+PHBhZ2VzPjE0NzctMTQ4MzwvcGFnZXM+PHZvbHVtZT4zNjwvdm9sdW1lPjxudW1iZXI+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18</w:t>
      </w:r>
      <w:r w:rsidR="00CC6E92" w:rsidRPr="000455E8">
        <w:fldChar w:fldCharType="end"/>
      </w:r>
      <w:r w:rsidRPr="000455E8">
        <w:t xml:space="preserve"> Although these point estimates were lower than for healthy trial participants, the confidence intervals overlapped, indicating a statistically similar response to the vaccine. Vaccine efficacy is expected to be the same or better in younger adults with these risk conditions.</w:t>
      </w:r>
    </w:p>
    <w:p w14:paraId="65246471" w14:textId="77777777" w:rsidR="007B6D0E" w:rsidRPr="000455E8" w:rsidRDefault="007B6D0E" w:rsidP="007B6D0E">
      <w:pPr>
        <w:pStyle w:val="Heading3"/>
      </w:pPr>
      <w:r w:rsidRPr="000455E8">
        <w:lastRenderedPageBreak/>
        <w:t>23vPPV is likely to be effective in people with risk conditions</w:t>
      </w:r>
    </w:p>
    <w:p w14:paraId="402E3504" w14:textId="29E51FEB" w:rsidR="007B6D0E" w:rsidRPr="000455E8" w:rsidRDefault="007B6D0E" w:rsidP="007B6D0E">
      <w:r w:rsidRPr="000455E8">
        <w:t>Studies of 23vPPV indicate that this vaccine can be effective in people with risk conditions. In people with HIV and other immunocompromising conditions, vaccine effectiveness against IPD is estimated to be 35–50%.</w:t>
      </w:r>
      <w:r w:rsidR="00CC6E92" w:rsidRPr="000455E8">
        <w:fldChar w:fldCharType="begin">
          <w:fldData xml:space="preserve">PEVuZE5vdGU+PENpdGU+PEF1dGhvcj5SdWRuaWNrPC9BdXRob3I+PFllYXI+MjAxMzwvWWVhcj48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PjU4NjMtNTg3MTwvcGFnZXM+PHZvbHVtZT4zMTwvdm9sdW1lPjxlZGl0aW9uPjIwMTMvMTAvMDk8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</w:fldData>
        </w:fldChar>
      </w:r>
      <w:r w:rsidR="00CC6E92" w:rsidRPr="000455E8">
        <w:instrText xml:space="preserve"> ADDIN EN.CITE </w:instrText>
      </w:r>
      <w:r w:rsidR="00CC6E92" w:rsidRPr="000455E8">
        <w:fldChar w:fldCharType="begin">
          <w:fldData xml:space="preserve">PEVuZE5vdGU+PENpdGU+PEF1dGhvcj5SdWRuaWNrPC9BdXRob3I+PFllYXI+MjAxMzwvWWVhcj48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PjU4NjMtNTg3MTwvcGFnZXM+PHZvbHVtZT4zMTwvdm9sdW1lPjxlZGl0aW9uPjIwMTMvMTAvMDk8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19,20</w:t>
      </w:r>
      <w:r w:rsidR="00CC6E92" w:rsidRPr="000455E8">
        <w:fldChar w:fldCharType="end"/>
      </w:r>
      <w:r w:rsidRPr="000455E8">
        <w:t xml:space="preserve"> </w:t>
      </w:r>
      <w:proofErr w:type="gramStart"/>
      <w:r w:rsidRPr="000455E8">
        <w:t>In</w:t>
      </w:r>
      <w:proofErr w:type="gramEnd"/>
      <w:r w:rsidRPr="000455E8">
        <w:t xml:space="preserve"> people with chronic conditions who are not immunocompromised, vaccine effectiveness against IPD is estimated to be 50–60%.</w:t>
      </w:r>
      <w:r w:rsidR="00CC6E92" w:rsidRPr="000455E8">
        <w:fldChar w:fldCharType="begin">
          <w:fldData xml:space="preserve">PEVuZE5vdGU+PENpdGU+PEF1dGhvcj5TaGFwaXJvPC9BdXRob3I+PFllYXI+MTk5MTwvWWVhcj48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aWNhbD48cGFnZXM+NTg2My01ODcxPC9wYWdlcz48dm9sdW1lPjMxPC92b2x1bWU+PGVkaXRpb24+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=
</w:fldData>
        </w:fldChar>
      </w:r>
      <w:r w:rsidR="00CC6E92" w:rsidRPr="000455E8">
        <w:instrText xml:space="preserve"> ADDIN EN.CITE </w:instrText>
      </w:r>
      <w:r w:rsidR="00CC6E92" w:rsidRPr="000455E8">
        <w:fldChar w:fldCharType="begin">
          <w:fldData xml:space="preserve">PEVuZE5vdGU+PENpdGU+PEF1dGhvcj5TaGFwaXJvPC9BdXRob3I+PFllYXI+MTk5MTwvWWVhcj48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aWNhbD48cGFnZXM+NTg2My01ODcxPC9wYWdlcz48dm9sdW1lPjMxPC92b2x1bWU+PGVkaXRpb24+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=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19,21</w:t>
      </w:r>
      <w:r w:rsidR="00CC6E92" w:rsidRPr="000455E8">
        <w:fldChar w:fldCharType="end"/>
      </w:r>
      <w:r w:rsidRPr="000455E8">
        <w:t xml:space="preserve"> </w:t>
      </w:r>
    </w:p>
    <w:p w14:paraId="47B4BEDB" w14:textId="287E7AA4" w:rsidR="007B6D0E" w:rsidRPr="000455E8" w:rsidRDefault="007B6D0E" w:rsidP="007B6D0E">
      <w:r w:rsidRPr="000455E8">
        <w:t>Sequential administration of 13vPCV and 23vPPV in people with risk conditions is therefore likely to protect these people against 23v-non-13v serotypes. This is supported by immunogenicity studies that compared sequential administration of 7vPCV or 13vPCV and 23vPPV in varying combinations and dose intervals (2, 6, 12 months or 3–4 years) in adults from 50 years of age.</w:t>
      </w:r>
      <w:r w:rsidR="00CC6E92" w:rsidRPr="000455E8">
        <w:fldChar w:fldCharType="begin">
          <w:fldData xml:space="preserve">PEVuZE5vdGU+PENpdGU+PEF1dGhvcj5HcmVlbmJlcmc8L0F1dGhvcj48WWVhcj4yMDE0PC9ZZWFy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cGFnZXM+MzU5NC02MDI8L3BhZ2VzPjx2b2x1bWU+MzE8L3ZvbHVtZT48bnVtYmVyPjM1PC9udW1i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PHBlcmlvZGljYWw+PGZ1bGwtdGl0bGU+Q2xpbmljYWwgSW5mZWN0aW91cyBEaXNlYXNlczwvZnVs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dGl0bGU+Q2xpbmljYWwgSW5mZWN0aW91cyBEaXNlYXNlczwvZnVsbC10aXRsZT48YWJici0xPkNs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PHBlcmlvZGljYWw+PGZ1bGwtdGl0bGU+Q2xpbmljYWwgSW5mZWN0aW91cyBEaXNlYXNlczwvZnVs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</w:fldData>
        </w:fldChar>
      </w:r>
      <w:r w:rsidR="00CC6E92" w:rsidRPr="000455E8">
        <w:instrText xml:space="preserve"> ADDIN EN.CITE </w:instrText>
      </w:r>
      <w:r w:rsidR="00CC6E92" w:rsidRPr="000455E8">
        <w:fldChar w:fldCharType="begin">
          <w:fldData xml:space="preserve">PEVuZE5vdGU+PENpdGU+PEF1dGhvcj5HcmVlbmJlcmc8L0F1dGhvcj48WWVhcj4yMDE0PC9ZZWFy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PHBlcmlvZGljYWw+PGZ1bGwtdGl0bGU+Q2xpbmljYWwgSW5mZWN0aW91cyBEaXNlYXNlczwvZnVs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dGl0bGU+Q2xpbmljYWwgSW5mZWN0aW91cyBEaXNlYXNlczwvZnVsbC10aXRsZT48YWJici0xPkNs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PHBlcmlvZGljYWw+PGZ1bGwtdGl0bGU+Q2xpbmljYWwgSW5mZWN0aW91cyBEaXNlYXNlczwvZnVs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22-28</w:t>
      </w:r>
      <w:r w:rsidR="00CC6E92" w:rsidRPr="000455E8">
        <w:fldChar w:fldCharType="end"/>
      </w:r>
      <w:r w:rsidRPr="000455E8">
        <w:t xml:space="preserve"> </w:t>
      </w:r>
      <w:proofErr w:type="gramStart"/>
      <w:r w:rsidRPr="000455E8">
        <w:t>In</w:t>
      </w:r>
      <w:proofErr w:type="gramEnd"/>
      <w:r w:rsidRPr="000455E8">
        <w:t xml:space="preserve"> these studies, antibody levels were generally higher when PCV was given as the first dose.</w:t>
      </w:r>
    </w:p>
    <w:p w14:paraId="7C0AC0AE" w14:textId="77777777" w:rsidR="007B6D0E" w:rsidRPr="000455E8" w:rsidRDefault="007B6D0E" w:rsidP="007B6D0E">
      <w:r w:rsidRPr="000455E8">
        <w:t>The recommended interval between 13vPCV and 23vPPV of 2–12 months aims to harness the extended protection against 23v-non-13v serotypes in a short period of time.</w:t>
      </w:r>
    </w:p>
    <w:p w14:paraId="438ECD58" w14:textId="78D3AE3B" w:rsidR="007B6D0E" w:rsidRPr="000455E8" w:rsidRDefault="007B6D0E" w:rsidP="007B6D0E">
      <w:r w:rsidRPr="000455E8">
        <w:t>Immunogenicity data support 1 repeat dose of 23vPPV 3–5 years later, but there is no substantial benefit in further doses of 23vPPV beyond this.</w:t>
      </w:r>
      <w:r w:rsidR="00CC6E92" w:rsidRPr="000455E8">
        <w:fldChar w:fldCharType="begin">
          <w:fldData xml:space="preserve">PEVuZE5vdGU+PENpdGU+PEF1dGhvcj5DYXlhPC9BdXRob3I+PFllYXI+MjAxNTwvWWVhcj48UmVj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bD48cGFnZXM+MTMwMi0xMjwvcGFnZXM+PHZvbHVtZT4zMzwvdm9sdW1lPjxudW1iZXI+MTE8L251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</w:fldData>
        </w:fldChar>
      </w:r>
      <w:r w:rsidR="00CC6E92" w:rsidRPr="000455E8">
        <w:instrText xml:space="preserve"> ADDIN EN.CITE </w:instrText>
      </w:r>
      <w:r w:rsidR="00CC6E92" w:rsidRPr="000455E8">
        <w:fldChar w:fldCharType="begin">
          <w:fldData xml:space="preserve">PEVuZE5vdGU+PENpdGU+PEF1dGhvcj5DYXlhPC9BdXRob3I+PFllYXI+MjAxNTwvWWVhcj48UmVj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bD48cGFnZXM+MTMwMi0xMjwvcGFnZXM+PHZvbHVtZT4zMzwvdm9sdW1lPjxudW1iZXI+MTE8L251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29</w:t>
      </w:r>
      <w:r w:rsidR="00CC6E92" w:rsidRPr="000455E8">
        <w:fldChar w:fldCharType="end"/>
      </w:r>
      <w:r w:rsidRPr="000455E8">
        <w:t xml:space="preserve"> Also, additional doses are associated with higher rates of adverse events, especially injection site reactions.</w:t>
      </w:r>
      <w:r w:rsidR="00CC6E92" w:rsidRPr="000455E8">
        <w:fldChar w:fldCharType="begin">
          <w:fldData xml:space="preserve">PEVuZE5vdGU+PENpdGU+PEF1dGhvcj5KYWNrc29uPC9BdXRob3I+PFllYXI+MTk5OTwvWWVhcj48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</w:fldData>
        </w:fldChar>
      </w:r>
      <w:r w:rsidR="00CC6E92" w:rsidRPr="000455E8">
        <w:instrText xml:space="preserve"> ADDIN EN.CITE </w:instrText>
      </w:r>
      <w:r w:rsidR="00CC6E92" w:rsidRPr="000455E8">
        <w:fldChar w:fldCharType="begin">
          <w:fldData xml:space="preserve">PEVuZE5vdGU+PENpdGU+PEF1dGhvcj5KYWNrc29uPC9BdXRob3I+PFllYXI+MTk5OTwvWWVhcj48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30-32</w:t>
      </w:r>
      <w:r w:rsidR="00CC6E92" w:rsidRPr="000455E8">
        <w:fldChar w:fldCharType="end"/>
      </w:r>
      <w:r w:rsidRPr="000455E8">
        <w:t xml:space="preserve"> </w:t>
      </w:r>
      <w:proofErr w:type="gramStart"/>
      <w:r w:rsidRPr="000455E8">
        <w:t>It</w:t>
      </w:r>
      <w:proofErr w:type="gramEnd"/>
      <w:r w:rsidRPr="000455E8">
        <w:t xml:space="preserve"> is unclear whether additional doses of 23vPPV may lead to immune </w:t>
      </w:r>
      <w:proofErr w:type="spellStart"/>
      <w:r w:rsidRPr="000455E8">
        <w:t>hyporesponsiveness</w:t>
      </w:r>
      <w:proofErr w:type="spellEnd"/>
      <w:r w:rsidRPr="000455E8">
        <w:t xml:space="preserve">. Because of these factors, ATAGI recommends a total of 2 doses of 23vPPV for people with risk conditions. </w:t>
      </w:r>
    </w:p>
    <w:p w14:paraId="7FDBAC49" w14:textId="6E07FCE2" w:rsidR="007B6D0E" w:rsidRPr="000455E8" w:rsidRDefault="007B6D0E" w:rsidP="00E2397D">
      <w:r w:rsidRPr="000455E8">
        <w:t xml:space="preserve">The current schedule and funding for pneumococcal vaccines in people with risk conditions is complex and challenging for patients, providers and programs. </w:t>
      </w:r>
      <w:r w:rsidR="00B36DEE" w:rsidRPr="000455E8">
        <w:t>By using the same recommendation for all those at risk and providing funded doses to large number of Australians with risk factors, the</w:t>
      </w:r>
      <w:r w:rsidRPr="000455E8">
        <w:t xml:space="preserve"> new recommended schedule is expected to simplify the recommendations and improve compliance.</w:t>
      </w:r>
    </w:p>
    <w:p w14:paraId="67ABCA15" w14:textId="09FE8F39" w:rsidR="008261C4" w:rsidRPr="000455E8" w:rsidRDefault="008261C4" w:rsidP="008261C4">
      <w:pPr>
        <w:pStyle w:val="TableName"/>
        <w:keepNext w:val="0"/>
      </w:pPr>
      <w:r w:rsidRPr="000455E8">
        <w:t xml:space="preserve">Table </w:t>
      </w:r>
      <w:r w:rsidR="007B6D0E" w:rsidRPr="000455E8">
        <w:t>1</w:t>
      </w:r>
      <w:r w:rsidRPr="000455E8">
        <w:tab/>
        <w:t>Summary of incidence rates of IPD and rate ratios in people with underlying risk conditions (compared with healthy people) from selected studies, in descending order of incidence or relative risk</w:t>
      </w:r>
    </w:p>
    <w:p w14:paraId="44746A9C" w14:textId="77777777" w:rsidR="008261C4" w:rsidRPr="000455E8" w:rsidRDefault="008261C4" w:rsidP="008261C4">
      <w:pPr>
        <w:pStyle w:val="TableName"/>
      </w:pPr>
      <w:r w:rsidRPr="000455E8">
        <w:t>Immunosuppressive conditions</w:t>
      </w:r>
    </w:p>
    <w:tbl>
      <w:tblPr>
        <w:tblStyle w:val="TableGrid"/>
        <w:tblW w:w="0" w:type="auto"/>
        <w:tblLook w:val="04A0" w:firstRow="1" w:lastRow="0" w:firstColumn="1" w:lastColumn="0" w:noHBand="0" w:noVBand="1"/>
      </w:tblPr>
      <w:tblGrid>
        <w:gridCol w:w="2252"/>
        <w:gridCol w:w="1429"/>
        <w:gridCol w:w="1417"/>
        <w:gridCol w:w="1960"/>
        <w:gridCol w:w="1958"/>
      </w:tblGrid>
      <w:tr w:rsidR="008261C4" w:rsidRPr="000455E8" w14:paraId="559D9FCF" w14:textId="77777777" w:rsidTr="00D32B6F">
        <w:trPr>
          <w:cantSplit/>
          <w:tblHeader/>
        </w:trPr>
        <w:tc>
          <w:tcPr>
            <w:tcW w:w="2252" w:type="dxa"/>
          </w:tcPr>
          <w:p w14:paraId="412ABA7D" w14:textId="77777777" w:rsidR="008261C4" w:rsidRPr="000455E8" w:rsidRDefault="008261C4" w:rsidP="008261C4">
            <w:pPr>
              <w:pStyle w:val="TableHeading"/>
              <w:keepNext w:val="0"/>
            </w:pPr>
            <w:r w:rsidRPr="000455E8">
              <w:t>Condition</w:t>
            </w:r>
          </w:p>
        </w:tc>
        <w:tc>
          <w:tcPr>
            <w:tcW w:w="1429" w:type="dxa"/>
          </w:tcPr>
          <w:p w14:paraId="1F4122C1" w14:textId="77777777" w:rsidR="008261C4" w:rsidRPr="000455E8" w:rsidRDefault="008261C4" w:rsidP="008261C4">
            <w:pPr>
              <w:pStyle w:val="TableHeading"/>
              <w:keepNext w:val="0"/>
            </w:pPr>
            <w:r w:rsidRPr="000455E8">
              <w:t>Age group</w:t>
            </w:r>
          </w:p>
        </w:tc>
        <w:tc>
          <w:tcPr>
            <w:tcW w:w="1417" w:type="dxa"/>
          </w:tcPr>
          <w:p w14:paraId="20DF1BAF" w14:textId="580F6872" w:rsidR="008261C4" w:rsidRPr="000455E8" w:rsidRDefault="008261C4" w:rsidP="008261C4">
            <w:pPr>
              <w:pStyle w:val="TableHeading"/>
              <w:keepNext w:val="0"/>
            </w:pPr>
            <w:r w:rsidRPr="000455E8">
              <w:t>Rate per 100</w:t>
            </w:r>
            <w:r w:rsidR="00EC2F1F" w:rsidRPr="000455E8">
              <w:t>,</w:t>
            </w:r>
            <w:r w:rsidRPr="000455E8">
              <w:t>000</w:t>
            </w:r>
          </w:p>
        </w:tc>
        <w:tc>
          <w:tcPr>
            <w:tcW w:w="1960" w:type="dxa"/>
          </w:tcPr>
          <w:p w14:paraId="2A35CCB0" w14:textId="77777777" w:rsidR="008261C4" w:rsidRPr="000455E8" w:rsidRDefault="008261C4" w:rsidP="008261C4">
            <w:pPr>
              <w:pStyle w:val="TableHeading"/>
              <w:keepNext w:val="0"/>
            </w:pPr>
            <w:r w:rsidRPr="000455E8">
              <w:t>Rate ratio (95% CI)</w:t>
            </w:r>
          </w:p>
        </w:tc>
        <w:tc>
          <w:tcPr>
            <w:tcW w:w="1958" w:type="dxa"/>
          </w:tcPr>
          <w:p w14:paraId="6CFA33AF" w14:textId="77777777" w:rsidR="008261C4" w:rsidRPr="000455E8" w:rsidRDefault="008261C4" w:rsidP="008261C4">
            <w:pPr>
              <w:pStyle w:val="TableHeading"/>
              <w:keepNext w:val="0"/>
            </w:pPr>
            <w:r w:rsidRPr="000455E8">
              <w:t>Notes and references</w:t>
            </w:r>
          </w:p>
        </w:tc>
      </w:tr>
      <w:tr w:rsidR="008261C4" w:rsidRPr="000455E8" w14:paraId="2CFB8AA0" w14:textId="77777777" w:rsidTr="00D32B6F">
        <w:trPr>
          <w:cantSplit/>
        </w:trPr>
        <w:tc>
          <w:tcPr>
            <w:tcW w:w="2252" w:type="dxa"/>
          </w:tcPr>
          <w:p w14:paraId="1B089CF2" w14:textId="77777777" w:rsidR="008261C4" w:rsidRPr="000455E8" w:rsidRDefault="008261C4" w:rsidP="008261C4">
            <w:pPr>
              <w:pStyle w:val="TableText"/>
              <w:keepNext w:val="0"/>
            </w:pPr>
            <w:r w:rsidRPr="000455E8">
              <w:t>Stem cell transplant recipients</w:t>
            </w:r>
          </w:p>
        </w:tc>
        <w:tc>
          <w:tcPr>
            <w:tcW w:w="1429" w:type="dxa"/>
          </w:tcPr>
          <w:p w14:paraId="3479B41A" w14:textId="77777777" w:rsidR="008261C4" w:rsidRPr="000455E8" w:rsidRDefault="008261C4" w:rsidP="008261C4">
            <w:pPr>
              <w:pStyle w:val="TableText"/>
              <w:keepNext w:val="0"/>
            </w:pPr>
            <w:r w:rsidRPr="000455E8">
              <w:t>≥18 years</w:t>
            </w:r>
          </w:p>
        </w:tc>
        <w:tc>
          <w:tcPr>
            <w:tcW w:w="1417" w:type="dxa"/>
          </w:tcPr>
          <w:p w14:paraId="3BFF0829" w14:textId="77777777" w:rsidR="008261C4" w:rsidRPr="000455E8" w:rsidRDefault="008261C4" w:rsidP="008261C4">
            <w:pPr>
              <w:pStyle w:val="TableText"/>
              <w:keepNext w:val="0"/>
            </w:pPr>
            <w:r w:rsidRPr="000455E8">
              <w:t>2250</w:t>
            </w:r>
          </w:p>
        </w:tc>
        <w:tc>
          <w:tcPr>
            <w:tcW w:w="1960" w:type="dxa"/>
          </w:tcPr>
          <w:p w14:paraId="41E8E802" w14:textId="77777777" w:rsidR="008261C4" w:rsidRPr="000455E8" w:rsidRDefault="008261C4" w:rsidP="008261C4">
            <w:pPr>
              <w:pStyle w:val="TableText"/>
              <w:keepNext w:val="0"/>
            </w:pPr>
            <w:proofErr w:type="spellStart"/>
            <w:r w:rsidRPr="000455E8">
              <w:t>na</w:t>
            </w:r>
            <w:proofErr w:type="spellEnd"/>
          </w:p>
        </w:tc>
        <w:tc>
          <w:tcPr>
            <w:tcW w:w="1958" w:type="dxa"/>
          </w:tcPr>
          <w:p w14:paraId="1F1969C6" w14:textId="5B5A425A" w:rsidR="008261C4" w:rsidRPr="000455E8" w:rsidRDefault="008261C4" w:rsidP="008261C4">
            <w:pPr>
              <w:pStyle w:val="TableText"/>
              <w:keepNext w:val="0"/>
            </w:pPr>
            <w:r w:rsidRPr="000455E8">
              <w:t xml:space="preserve">Clinically recommended to receive 3 doses of 13vPCV. </w:t>
            </w:r>
            <w:proofErr w:type="spellStart"/>
            <w:r w:rsidRPr="000455E8">
              <w:t>Torda</w:t>
            </w:r>
            <w:proofErr w:type="spellEnd"/>
            <w:r w:rsidRPr="000455E8">
              <w:t xml:space="preserve"> et al</w:t>
            </w:r>
            <w:r w:rsidR="00CC6E92" w:rsidRPr="000455E8">
              <w:fldChar w:fldCharType="begin"/>
            </w:r>
            <w:r w:rsidR="00CC6E92" w:rsidRPr="000455E8">
              <w:instrText xml:space="preserve"> ADDIN EN.CITE &lt;EndNote&gt;&lt;Cite&gt;&lt;Author&gt;Torda&lt;/Author&gt;&lt;Year&gt;2014&lt;/Year&gt;&lt;RecNum&gt;1290&lt;/RecNum&gt;&lt;DisplayText&gt;&lt;style face="superscript"&gt;33&lt;/style&gt;&lt;/DisplayText&gt;&lt;record&gt;&lt;rec-number&gt;1290&lt;/rec-number&gt;&lt;foreign-keys&gt;&lt;key app="EN" db-id="e05e9rx03fdvrze5a555trdqz25tsfdstdpd" timestamp="1574315108"&gt;1290&lt;/key&gt;&lt;/foreign-keys&gt;&lt;ref-type name="Journal Article"&gt;17&lt;/ref-type&gt;&lt;contributors&gt;&lt;authors&gt;&lt;author&gt;Torda, A&lt;/author&gt;&lt;author&gt;Chong, Q&lt;/author&gt;&lt;author&gt;Lee, A&lt;/author&gt;&lt;author&gt;Chen, S&lt;/author&gt;&lt;author&gt;Dodds, A&lt;/author&gt;&lt;author&gt;Greenwood, M&lt;/author&gt;&lt;author&gt;Larsen, S&lt;/author&gt;&lt;author&gt;Gilroy, N&lt;/author&gt;&lt;/authors&gt;&lt;/contributors&gt;&lt;titles&gt;&lt;title&gt;Invasive pneumococcal disease following adult allogeneic hematopoietic stem cell transplantation&lt;/title&gt;&lt;secondary-title&gt;Transplant Infectious Disease&lt;/secondary-title&gt;&lt;/titles&gt;&lt;periodical&gt;&lt;full-title&gt;Transplant Infectious Disease&lt;/full-title&gt;&lt;/periodical&gt;&lt;pages&gt;751-759&lt;/pages&gt;&lt;volume&gt;16&lt;/volume&gt;&lt;number&gt;5&lt;/number&gt;&lt;dates&gt;&lt;year&gt;2014&lt;/year&gt;&lt;/dates&gt;&lt;urls&gt;&lt;/urls&gt;&lt;/record&gt;&lt;/Cite&gt;&lt;/EndNote&gt;</w:instrText>
            </w:r>
            <w:r w:rsidR="00CC6E92" w:rsidRPr="000455E8">
              <w:fldChar w:fldCharType="separate"/>
            </w:r>
            <w:r w:rsidR="00CC6E92" w:rsidRPr="000455E8">
              <w:rPr>
                <w:noProof/>
                <w:vertAlign w:val="superscript"/>
              </w:rPr>
              <w:t>33</w:t>
            </w:r>
            <w:r w:rsidR="00CC6E92" w:rsidRPr="000455E8">
              <w:fldChar w:fldCharType="end"/>
            </w:r>
          </w:p>
        </w:tc>
      </w:tr>
      <w:tr w:rsidR="008261C4" w:rsidRPr="000455E8" w14:paraId="7DB9C338" w14:textId="77777777" w:rsidTr="00D32B6F">
        <w:trPr>
          <w:cantSplit/>
        </w:trPr>
        <w:tc>
          <w:tcPr>
            <w:tcW w:w="2252" w:type="dxa"/>
          </w:tcPr>
          <w:p w14:paraId="4901F0B8" w14:textId="77777777" w:rsidR="008261C4" w:rsidRPr="000455E8" w:rsidRDefault="008261C4" w:rsidP="008261C4">
            <w:pPr>
              <w:pStyle w:val="TableText"/>
              <w:keepNext w:val="0"/>
            </w:pPr>
            <w:r w:rsidRPr="000455E8">
              <w:t>Solid organ transplant recipients – any solid organ</w:t>
            </w:r>
          </w:p>
        </w:tc>
        <w:tc>
          <w:tcPr>
            <w:tcW w:w="1429" w:type="dxa"/>
          </w:tcPr>
          <w:p w14:paraId="6A7C9F74" w14:textId="77777777" w:rsidR="008261C4" w:rsidRPr="000455E8" w:rsidRDefault="008261C4" w:rsidP="008261C4">
            <w:pPr>
              <w:pStyle w:val="TableText"/>
              <w:keepNext w:val="0"/>
            </w:pPr>
            <w:r w:rsidRPr="000455E8">
              <w:t xml:space="preserve">≥18 years </w:t>
            </w:r>
          </w:p>
        </w:tc>
        <w:tc>
          <w:tcPr>
            <w:tcW w:w="1417" w:type="dxa"/>
          </w:tcPr>
          <w:p w14:paraId="49FE1276" w14:textId="77777777" w:rsidR="008261C4" w:rsidRPr="000455E8" w:rsidRDefault="008261C4" w:rsidP="008261C4">
            <w:pPr>
              <w:pStyle w:val="TableText"/>
              <w:keepNext w:val="0"/>
            </w:pPr>
            <w:r w:rsidRPr="000455E8">
              <w:t>146</w:t>
            </w:r>
          </w:p>
        </w:tc>
        <w:tc>
          <w:tcPr>
            <w:tcW w:w="1960" w:type="dxa"/>
          </w:tcPr>
          <w:p w14:paraId="3317133B" w14:textId="77777777" w:rsidR="008261C4" w:rsidRPr="000455E8" w:rsidRDefault="008261C4" w:rsidP="008261C4">
            <w:pPr>
              <w:pStyle w:val="TableText"/>
              <w:keepNext w:val="0"/>
            </w:pPr>
            <w:proofErr w:type="spellStart"/>
            <w:r w:rsidRPr="000455E8">
              <w:t>na</w:t>
            </w:r>
            <w:proofErr w:type="spellEnd"/>
          </w:p>
        </w:tc>
        <w:tc>
          <w:tcPr>
            <w:tcW w:w="1958" w:type="dxa"/>
          </w:tcPr>
          <w:p w14:paraId="17499A86" w14:textId="58D8B27A" w:rsidR="008261C4" w:rsidRPr="000455E8" w:rsidRDefault="008261C4" w:rsidP="008261C4">
            <w:pPr>
              <w:pStyle w:val="TableText"/>
              <w:keepNext w:val="0"/>
            </w:pPr>
            <w:r w:rsidRPr="000455E8">
              <w:t>Kumar et al</w:t>
            </w:r>
            <w:r w:rsidR="00CC6E92" w:rsidRPr="000455E8">
              <w:fldChar w:fldCharType="begin">
                <w:fldData xml:space="preserve">PEVuZE5vdGU+PENpdGU+PEF1dGhvcj5LdW1hcjwvQXV0aG9yPjxZZWFyPjIwMDc8L1llYXI+PFJl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YWJici0yPkFtIEogVHJhbnNwbGFudDwvYWJici0yPjwvcGVyaW9kaWNhbD48cGFnZXM+MTIwOS0x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==
</w:fldData>
              </w:fldChar>
            </w:r>
            <w:r w:rsidR="00CC6E92" w:rsidRPr="000455E8">
              <w:instrText xml:space="preserve"> ADDIN EN.CITE </w:instrText>
            </w:r>
            <w:r w:rsidR="00CC6E92" w:rsidRPr="000455E8">
              <w:fldChar w:fldCharType="begin">
                <w:fldData xml:space="preserve">PEVuZE5vdGU+PENpdGU+PEF1dGhvcj5LdW1hcjwvQXV0aG9yPjxZZWFyPjIwMDc8L1llYXI+PFJl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YWJici0yPkFtIEogVHJhbnNwbGFudDwvYWJici0yPjwvcGVyaW9kaWNhbD48cGFnZXM+MTIwOS0x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==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34</w:t>
            </w:r>
            <w:r w:rsidR="00CC6E92" w:rsidRPr="000455E8">
              <w:fldChar w:fldCharType="end"/>
            </w:r>
          </w:p>
        </w:tc>
      </w:tr>
      <w:tr w:rsidR="008261C4" w:rsidRPr="000455E8" w14:paraId="00FB33FF" w14:textId="77777777" w:rsidTr="00D32B6F">
        <w:trPr>
          <w:cantSplit/>
        </w:trPr>
        <w:tc>
          <w:tcPr>
            <w:tcW w:w="2252" w:type="dxa"/>
          </w:tcPr>
          <w:p w14:paraId="5A83328E" w14:textId="77777777" w:rsidR="008261C4" w:rsidRPr="000455E8" w:rsidRDefault="008261C4" w:rsidP="008261C4">
            <w:pPr>
              <w:pStyle w:val="TableText"/>
              <w:keepNext w:val="0"/>
            </w:pPr>
            <w:r w:rsidRPr="000455E8">
              <w:t>Solid organ transplant recipients – liver transplant</w:t>
            </w:r>
          </w:p>
        </w:tc>
        <w:tc>
          <w:tcPr>
            <w:tcW w:w="1429" w:type="dxa"/>
          </w:tcPr>
          <w:p w14:paraId="76374B1F" w14:textId="77777777" w:rsidR="008261C4" w:rsidRPr="000455E8" w:rsidRDefault="008261C4" w:rsidP="008261C4">
            <w:pPr>
              <w:pStyle w:val="TableText"/>
              <w:keepNext w:val="0"/>
            </w:pPr>
            <w:r w:rsidRPr="000455E8">
              <w:t>≥18 years</w:t>
            </w:r>
          </w:p>
        </w:tc>
        <w:tc>
          <w:tcPr>
            <w:tcW w:w="1417" w:type="dxa"/>
          </w:tcPr>
          <w:p w14:paraId="4249E6C9" w14:textId="77777777" w:rsidR="008261C4" w:rsidRPr="000455E8" w:rsidRDefault="008261C4" w:rsidP="008261C4">
            <w:pPr>
              <w:pStyle w:val="TableText"/>
              <w:keepNext w:val="0"/>
            </w:pPr>
            <w:r w:rsidRPr="000455E8">
              <w:t>354</w:t>
            </w:r>
          </w:p>
        </w:tc>
        <w:tc>
          <w:tcPr>
            <w:tcW w:w="1960" w:type="dxa"/>
          </w:tcPr>
          <w:p w14:paraId="2827970B" w14:textId="77777777" w:rsidR="008261C4" w:rsidRPr="000455E8" w:rsidRDefault="008261C4" w:rsidP="008261C4">
            <w:pPr>
              <w:pStyle w:val="TableText"/>
              <w:keepNext w:val="0"/>
            </w:pPr>
            <w:proofErr w:type="spellStart"/>
            <w:r w:rsidRPr="000455E8">
              <w:t>na</w:t>
            </w:r>
            <w:proofErr w:type="spellEnd"/>
          </w:p>
        </w:tc>
        <w:tc>
          <w:tcPr>
            <w:tcW w:w="1958" w:type="dxa"/>
          </w:tcPr>
          <w:p w14:paraId="11DA5BAA" w14:textId="392F19D3" w:rsidR="008261C4" w:rsidRPr="000455E8" w:rsidRDefault="008261C4" w:rsidP="008261C4">
            <w:pPr>
              <w:pStyle w:val="TableText"/>
              <w:keepNext w:val="0"/>
            </w:pPr>
            <w:r w:rsidRPr="000455E8">
              <w:t>Kumar et al</w:t>
            </w:r>
            <w:r w:rsidR="00CC6E92" w:rsidRPr="000455E8">
              <w:fldChar w:fldCharType="begin">
                <w:fldData xml:space="preserve">PEVuZE5vdGU+PENpdGU+PEF1dGhvcj5LdW1hcjwvQXV0aG9yPjxZZWFyPjIwMDc8L1llYXI+PFJl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YWJici0yPkFtIEogVHJhbnNwbGFudDwvYWJici0yPjwvcGVyaW9kaWNhbD48cGFnZXM+MTIwOS0x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==
</w:fldData>
              </w:fldChar>
            </w:r>
            <w:r w:rsidR="00CC6E92" w:rsidRPr="000455E8">
              <w:instrText xml:space="preserve"> ADDIN EN.CITE </w:instrText>
            </w:r>
            <w:r w:rsidR="00CC6E92" w:rsidRPr="000455E8">
              <w:fldChar w:fldCharType="begin">
                <w:fldData xml:space="preserve">PEVuZE5vdGU+PENpdGU+PEF1dGhvcj5LdW1hcjwvQXV0aG9yPjxZZWFyPjIwMDc8L1llYXI+PFJl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aXRsZXM+PHBlcmlvZGljYWw+PGZ1bGwtdGl0bGU+QW1lcmljYW4gSm91cm5hbCBvZiBUcmFuc3Bs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==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34</w:t>
            </w:r>
            <w:r w:rsidR="00CC6E92" w:rsidRPr="000455E8">
              <w:fldChar w:fldCharType="end"/>
            </w:r>
          </w:p>
        </w:tc>
      </w:tr>
      <w:tr w:rsidR="008261C4" w:rsidRPr="000455E8" w14:paraId="162A0837" w14:textId="77777777" w:rsidTr="00D32B6F">
        <w:trPr>
          <w:cantSplit/>
        </w:trPr>
        <w:tc>
          <w:tcPr>
            <w:tcW w:w="2252" w:type="dxa"/>
          </w:tcPr>
          <w:p w14:paraId="400669B2" w14:textId="77777777" w:rsidR="008261C4" w:rsidRPr="000455E8" w:rsidRDefault="008261C4" w:rsidP="008261C4">
            <w:pPr>
              <w:pStyle w:val="TableText"/>
              <w:keepNext w:val="0"/>
            </w:pPr>
            <w:r w:rsidRPr="000455E8">
              <w:t>Asplenia, functional or anatomical</w:t>
            </w:r>
          </w:p>
        </w:tc>
        <w:tc>
          <w:tcPr>
            <w:tcW w:w="1429" w:type="dxa"/>
          </w:tcPr>
          <w:p w14:paraId="5111A403" w14:textId="77777777" w:rsidR="008261C4" w:rsidRPr="000455E8" w:rsidRDefault="008261C4" w:rsidP="008261C4">
            <w:pPr>
              <w:pStyle w:val="TableText"/>
              <w:keepNext w:val="0"/>
            </w:pPr>
            <w:r w:rsidRPr="000455E8">
              <w:t>5–17 years</w:t>
            </w:r>
          </w:p>
        </w:tc>
        <w:tc>
          <w:tcPr>
            <w:tcW w:w="1417" w:type="dxa"/>
          </w:tcPr>
          <w:p w14:paraId="2CCDDDEF" w14:textId="77777777" w:rsidR="008261C4" w:rsidRPr="000455E8" w:rsidRDefault="008261C4" w:rsidP="008261C4">
            <w:pPr>
              <w:pStyle w:val="TableText"/>
              <w:keepNext w:val="0"/>
            </w:pPr>
            <w:r w:rsidRPr="000455E8">
              <w:t>107.9</w:t>
            </w:r>
          </w:p>
        </w:tc>
        <w:tc>
          <w:tcPr>
            <w:tcW w:w="1960" w:type="dxa"/>
          </w:tcPr>
          <w:p w14:paraId="70C7E14E" w14:textId="77777777" w:rsidR="008261C4" w:rsidRPr="000455E8" w:rsidRDefault="008261C4" w:rsidP="008261C4">
            <w:pPr>
              <w:pStyle w:val="TableText"/>
              <w:keepNext w:val="0"/>
            </w:pPr>
            <w:r w:rsidRPr="000455E8">
              <w:t>101.5 (60.1-171.5)</w:t>
            </w:r>
          </w:p>
        </w:tc>
        <w:tc>
          <w:tcPr>
            <w:tcW w:w="1958" w:type="dxa"/>
          </w:tcPr>
          <w:p w14:paraId="3F1B521D" w14:textId="7D2B21EF"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643619F4" w14:textId="77777777" w:rsidTr="00D32B6F">
        <w:trPr>
          <w:cantSplit/>
        </w:trPr>
        <w:tc>
          <w:tcPr>
            <w:tcW w:w="2252" w:type="dxa"/>
          </w:tcPr>
          <w:p w14:paraId="6589EC1D" w14:textId="77777777" w:rsidR="008261C4" w:rsidRPr="000455E8" w:rsidRDefault="008261C4" w:rsidP="008261C4">
            <w:pPr>
              <w:pStyle w:val="TableText"/>
              <w:keepNext w:val="0"/>
            </w:pPr>
            <w:r w:rsidRPr="000455E8">
              <w:lastRenderedPageBreak/>
              <w:t>Asplenia, functional or anatomical</w:t>
            </w:r>
          </w:p>
        </w:tc>
        <w:tc>
          <w:tcPr>
            <w:tcW w:w="1429" w:type="dxa"/>
          </w:tcPr>
          <w:p w14:paraId="7733EEF8" w14:textId="77777777" w:rsidR="008261C4" w:rsidRPr="000455E8" w:rsidRDefault="008261C4" w:rsidP="008261C4">
            <w:pPr>
              <w:pStyle w:val="TableText"/>
              <w:keepNext w:val="0"/>
            </w:pPr>
            <w:r w:rsidRPr="000455E8">
              <w:t>18–49 years</w:t>
            </w:r>
          </w:p>
        </w:tc>
        <w:tc>
          <w:tcPr>
            <w:tcW w:w="1417" w:type="dxa"/>
          </w:tcPr>
          <w:p w14:paraId="1E63A984" w14:textId="77777777" w:rsidR="008261C4" w:rsidRPr="000455E8" w:rsidRDefault="008261C4" w:rsidP="008261C4">
            <w:pPr>
              <w:pStyle w:val="TableText"/>
              <w:keepNext w:val="0"/>
            </w:pPr>
            <w:r w:rsidRPr="000455E8">
              <w:t>59.9</w:t>
            </w:r>
          </w:p>
        </w:tc>
        <w:tc>
          <w:tcPr>
            <w:tcW w:w="1960" w:type="dxa"/>
          </w:tcPr>
          <w:p w14:paraId="706AE585" w14:textId="77777777" w:rsidR="008261C4" w:rsidRPr="000455E8" w:rsidRDefault="008261C4" w:rsidP="008261C4">
            <w:pPr>
              <w:pStyle w:val="TableText"/>
              <w:keepNext w:val="0"/>
            </w:pPr>
            <w:r w:rsidRPr="000455E8">
              <w:t>32.6 (22.9‐46.4)</w:t>
            </w:r>
          </w:p>
        </w:tc>
        <w:tc>
          <w:tcPr>
            <w:tcW w:w="1958" w:type="dxa"/>
          </w:tcPr>
          <w:p w14:paraId="4FF424D7" w14:textId="1A628603"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5B34451" w14:textId="77777777" w:rsidTr="00D32B6F">
        <w:trPr>
          <w:cantSplit/>
        </w:trPr>
        <w:tc>
          <w:tcPr>
            <w:tcW w:w="2252" w:type="dxa"/>
          </w:tcPr>
          <w:p w14:paraId="0A8E9B48" w14:textId="77777777" w:rsidR="008261C4" w:rsidRPr="000455E8" w:rsidRDefault="008261C4" w:rsidP="008261C4">
            <w:pPr>
              <w:pStyle w:val="TableText"/>
              <w:keepNext w:val="0"/>
            </w:pPr>
            <w:r w:rsidRPr="000455E8">
              <w:t>Asplenia, functional or anatomical</w:t>
            </w:r>
          </w:p>
        </w:tc>
        <w:tc>
          <w:tcPr>
            <w:tcW w:w="1429" w:type="dxa"/>
          </w:tcPr>
          <w:p w14:paraId="1BE7D361" w14:textId="77777777" w:rsidR="008261C4" w:rsidRPr="000455E8" w:rsidRDefault="008261C4" w:rsidP="008261C4">
            <w:pPr>
              <w:pStyle w:val="TableText"/>
              <w:keepNext w:val="0"/>
            </w:pPr>
            <w:r w:rsidRPr="000455E8">
              <w:t>50–64 years</w:t>
            </w:r>
          </w:p>
        </w:tc>
        <w:tc>
          <w:tcPr>
            <w:tcW w:w="1417" w:type="dxa"/>
          </w:tcPr>
          <w:p w14:paraId="27A4E8E3" w14:textId="77777777" w:rsidR="008261C4" w:rsidRPr="000455E8" w:rsidRDefault="008261C4" w:rsidP="008261C4">
            <w:pPr>
              <w:pStyle w:val="TableText"/>
              <w:keepNext w:val="0"/>
            </w:pPr>
            <w:r w:rsidRPr="000455E8">
              <w:t>125.4</w:t>
            </w:r>
          </w:p>
        </w:tc>
        <w:tc>
          <w:tcPr>
            <w:tcW w:w="1960" w:type="dxa"/>
          </w:tcPr>
          <w:p w14:paraId="7C870C3A" w14:textId="77777777" w:rsidR="008261C4" w:rsidRPr="000455E8" w:rsidRDefault="008261C4" w:rsidP="008261C4">
            <w:pPr>
              <w:pStyle w:val="TableText"/>
              <w:keepNext w:val="0"/>
            </w:pPr>
            <w:r w:rsidRPr="000455E8">
              <w:t>28.1 (22.1‐35.9)</w:t>
            </w:r>
          </w:p>
        </w:tc>
        <w:tc>
          <w:tcPr>
            <w:tcW w:w="1958" w:type="dxa"/>
          </w:tcPr>
          <w:p w14:paraId="63ECFD03" w14:textId="4DF1C3CE"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25ACA4B" w14:textId="77777777" w:rsidTr="00D32B6F">
        <w:trPr>
          <w:cantSplit/>
        </w:trPr>
        <w:tc>
          <w:tcPr>
            <w:tcW w:w="2252" w:type="dxa"/>
          </w:tcPr>
          <w:p w14:paraId="1950A44E" w14:textId="77777777" w:rsidR="008261C4" w:rsidRPr="000455E8" w:rsidRDefault="008261C4" w:rsidP="008261C4">
            <w:pPr>
              <w:pStyle w:val="TableText"/>
              <w:keepNext w:val="0"/>
            </w:pPr>
            <w:r w:rsidRPr="000455E8">
              <w:t>Asplenia, functional or anatomical</w:t>
            </w:r>
          </w:p>
        </w:tc>
        <w:tc>
          <w:tcPr>
            <w:tcW w:w="1429" w:type="dxa"/>
          </w:tcPr>
          <w:p w14:paraId="45BC05C0" w14:textId="77777777" w:rsidR="008261C4" w:rsidRPr="000455E8" w:rsidRDefault="008261C4" w:rsidP="008261C4">
            <w:pPr>
              <w:pStyle w:val="TableText"/>
              <w:keepNext w:val="0"/>
            </w:pPr>
            <w:r w:rsidRPr="000455E8">
              <w:t>≥65 years</w:t>
            </w:r>
          </w:p>
        </w:tc>
        <w:tc>
          <w:tcPr>
            <w:tcW w:w="1417" w:type="dxa"/>
          </w:tcPr>
          <w:p w14:paraId="5935602E" w14:textId="77777777" w:rsidR="008261C4" w:rsidRPr="000455E8" w:rsidRDefault="008261C4" w:rsidP="008261C4">
            <w:pPr>
              <w:pStyle w:val="TableText"/>
              <w:keepNext w:val="0"/>
            </w:pPr>
            <w:r w:rsidRPr="000455E8">
              <w:t>116.3</w:t>
            </w:r>
          </w:p>
        </w:tc>
        <w:tc>
          <w:tcPr>
            <w:tcW w:w="1960" w:type="dxa"/>
          </w:tcPr>
          <w:p w14:paraId="6FB79ED9" w14:textId="77777777" w:rsidR="008261C4" w:rsidRPr="000455E8" w:rsidRDefault="008261C4" w:rsidP="008261C4">
            <w:pPr>
              <w:pStyle w:val="TableText"/>
              <w:keepNext w:val="0"/>
            </w:pPr>
            <w:r w:rsidRPr="000455E8">
              <w:t>14.0 (10.5‐18.7)</w:t>
            </w:r>
          </w:p>
        </w:tc>
        <w:tc>
          <w:tcPr>
            <w:tcW w:w="1958" w:type="dxa"/>
          </w:tcPr>
          <w:p w14:paraId="7255D860" w14:textId="6E6F90B9"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5E9B3765" w14:textId="77777777" w:rsidTr="00D32B6F">
        <w:trPr>
          <w:cantSplit/>
        </w:trPr>
        <w:tc>
          <w:tcPr>
            <w:tcW w:w="2252" w:type="dxa"/>
          </w:tcPr>
          <w:p w14:paraId="500F7CFB" w14:textId="77777777" w:rsidR="008261C4" w:rsidRPr="000455E8" w:rsidRDefault="008261C4" w:rsidP="008261C4">
            <w:pPr>
              <w:pStyle w:val="TableText"/>
              <w:keepNext w:val="0"/>
            </w:pPr>
            <w:r w:rsidRPr="000455E8">
              <w:t>Congenital immunodeficiency</w:t>
            </w:r>
          </w:p>
        </w:tc>
        <w:tc>
          <w:tcPr>
            <w:tcW w:w="1429" w:type="dxa"/>
          </w:tcPr>
          <w:p w14:paraId="7D3A8BF0" w14:textId="77777777" w:rsidR="008261C4" w:rsidRPr="000455E8" w:rsidRDefault="008261C4" w:rsidP="008261C4">
            <w:pPr>
              <w:pStyle w:val="TableText"/>
              <w:keepNext w:val="0"/>
            </w:pPr>
            <w:r w:rsidRPr="000455E8">
              <w:t>5–17 years</w:t>
            </w:r>
          </w:p>
        </w:tc>
        <w:tc>
          <w:tcPr>
            <w:tcW w:w="1417" w:type="dxa"/>
          </w:tcPr>
          <w:p w14:paraId="4A175F76" w14:textId="77777777" w:rsidR="008261C4" w:rsidRPr="000455E8" w:rsidRDefault="008261C4" w:rsidP="008261C4">
            <w:pPr>
              <w:pStyle w:val="TableText"/>
              <w:keepNext w:val="0"/>
            </w:pPr>
            <w:r w:rsidRPr="000455E8">
              <w:t>29.7</w:t>
            </w:r>
          </w:p>
        </w:tc>
        <w:tc>
          <w:tcPr>
            <w:tcW w:w="1960" w:type="dxa"/>
          </w:tcPr>
          <w:p w14:paraId="7DB613A5" w14:textId="77777777" w:rsidR="008261C4" w:rsidRPr="000455E8" w:rsidRDefault="008261C4" w:rsidP="008261C4">
            <w:pPr>
              <w:pStyle w:val="TableText"/>
              <w:keepNext w:val="0"/>
            </w:pPr>
            <w:r w:rsidRPr="000455E8">
              <w:t>27.9 (11.5–67.8)</w:t>
            </w:r>
          </w:p>
        </w:tc>
        <w:tc>
          <w:tcPr>
            <w:tcW w:w="1958" w:type="dxa"/>
          </w:tcPr>
          <w:p w14:paraId="4D1CA2B7" w14:textId="46A07FE2"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2ACCFFD4" w14:textId="77777777" w:rsidTr="00D32B6F">
        <w:trPr>
          <w:cantSplit/>
        </w:trPr>
        <w:tc>
          <w:tcPr>
            <w:tcW w:w="2252" w:type="dxa"/>
          </w:tcPr>
          <w:p w14:paraId="03A913A2" w14:textId="77777777" w:rsidR="008261C4" w:rsidRPr="000455E8" w:rsidRDefault="008261C4" w:rsidP="008261C4">
            <w:pPr>
              <w:pStyle w:val="TableText"/>
              <w:keepNext w:val="0"/>
            </w:pPr>
            <w:r w:rsidRPr="000455E8">
              <w:t>Congenital immunodeficiency</w:t>
            </w:r>
          </w:p>
        </w:tc>
        <w:tc>
          <w:tcPr>
            <w:tcW w:w="1429" w:type="dxa"/>
          </w:tcPr>
          <w:p w14:paraId="0862DD96" w14:textId="77777777" w:rsidR="008261C4" w:rsidRPr="000455E8" w:rsidRDefault="008261C4" w:rsidP="008261C4">
            <w:pPr>
              <w:pStyle w:val="TableText"/>
              <w:keepNext w:val="0"/>
            </w:pPr>
            <w:r w:rsidRPr="000455E8">
              <w:t>18–49 years</w:t>
            </w:r>
          </w:p>
        </w:tc>
        <w:tc>
          <w:tcPr>
            <w:tcW w:w="1417" w:type="dxa"/>
          </w:tcPr>
          <w:p w14:paraId="53DB6BA7" w14:textId="77777777" w:rsidR="008261C4" w:rsidRPr="000455E8" w:rsidRDefault="008261C4" w:rsidP="008261C4">
            <w:pPr>
              <w:pStyle w:val="TableText"/>
              <w:keepNext w:val="0"/>
            </w:pPr>
            <w:r w:rsidRPr="000455E8">
              <w:t>68.8</w:t>
            </w:r>
          </w:p>
        </w:tc>
        <w:tc>
          <w:tcPr>
            <w:tcW w:w="1960" w:type="dxa"/>
          </w:tcPr>
          <w:p w14:paraId="23BDCD4C" w14:textId="77777777" w:rsidR="008261C4" w:rsidRPr="000455E8" w:rsidRDefault="008261C4" w:rsidP="008261C4">
            <w:pPr>
              <w:pStyle w:val="TableText"/>
              <w:keepNext w:val="0"/>
            </w:pPr>
            <w:r w:rsidRPr="000455E8">
              <w:t>37.5 (25.4‐55.4)</w:t>
            </w:r>
          </w:p>
        </w:tc>
        <w:tc>
          <w:tcPr>
            <w:tcW w:w="1958" w:type="dxa"/>
          </w:tcPr>
          <w:p w14:paraId="4379981A" w14:textId="2CF973C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56ED26FC" w14:textId="77777777" w:rsidTr="00D32B6F">
        <w:trPr>
          <w:cantSplit/>
        </w:trPr>
        <w:tc>
          <w:tcPr>
            <w:tcW w:w="2252" w:type="dxa"/>
          </w:tcPr>
          <w:p w14:paraId="157F2E73" w14:textId="77777777" w:rsidR="008261C4" w:rsidRPr="000455E8" w:rsidRDefault="008261C4" w:rsidP="008261C4">
            <w:pPr>
              <w:pStyle w:val="TableText"/>
              <w:keepNext w:val="0"/>
            </w:pPr>
            <w:r w:rsidRPr="000455E8">
              <w:t>Congenital immunodeficiency</w:t>
            </w:r>
          </w:p>
        </w:tc>
        <w:tc>
          <w:tcPr>
            <w:tcW w:w="1429" w:type="dxa"/>
          </w:tcPr>
          <w:p w14:paraId="4B25C1BA" w14:textId="77777777" w:rsidR="008261C4" w:rsidRPr="000455E8" w:rsidRDefault="008261C4" w:rsidP="008261C4">
            <w:pPr>
              <w:pStyle w:val="TableText"/>
              <w:keepNext w:val="0"/>
            </w:pPr>
            <w:r w:rsidRPr="000455E8">
              <w:t>50–64 years</w:t>
            </w:r>
          </w:p>
        </w:tc>
        <w:tc>
          <w:tcPr>
            <w:tcW w:w="1417" w:type="dxa"/>
          </w:tcPr>
          <w:p w14:paraId="0285CF25" w14:textId="77777777" w:rsidR="008261C4" w:rsidRPr="000455E8" w:rsidRDefault="008261C4" w:rsidP="008261C4">
            <w:pPr>
              <w:pStyle w:val="TableText"/>
              <w:keepNext w:val="0"/>
            </w:pPr>
            <w:r w:rsidRPr="000455E8">
              <w:t>105.2</w:t>
            </w:r>
          </w:p>
        </w:tc>
        <w:tc>
          <w:tcPr>
            <w:tcW w:w="1960" w:type="dxa"/>
          </w:tcPr>
          <w:p w14:paraId="6268785C" w14:textId="77777777" w:rsidR="008261C4" w:rsidRPr="000455E8" w:rsidRDefault="008261C4" w:rsidP="008261C4">
            <w:pPr>
              <w:pStyle w:val="TableText"/>
              <w:keepNext w:val="0"/>
            </w:pPr>
            <w:r w:rsidRPr="000455E8">
              <w:t>2.2 (1.5‐3.4)</w:t>
            </w:r>
          </w:p>
        </w:tc>
        <w:tc>
          <w:tcPr>
            <w:tcW w:w="1958" w:type="dxa"/>
          </w:tcPr>
          <w:p w14:paraId="5CDE4AEC" w14:textId="22D2B006"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4AA35340" w14:textId="77777777" w:rsidTr="00D32B6F">
        <w:trPr>
          <w:cantSplit/>
        </w:trPr>
        <w:tc>
          <w:tcPr>
            <w:tcW w:w="2252" w:type="dxa"/>
          </w:tcPr>
          <w:p w14:paraId="62FD76EC" w14:textId="77777777" w:rsidR="008261C4" w:rsidRPr="000455E8" w:rsidRDefault="008261C4" w:rsidP="008261C4">
            <w:pPr>
              <w:pStyle w:val="TableText"/>
              <w:keepNext w:val="0"/>
            </w:pPr>
            <w:r w:rsidRPr="000455E8">
              <w:t>Congenital immunodeficiency</w:t>
            </w:r>
          </w:p>
        </w:tc>
        <w:tc>
          <w:tcPr>
            <w:tcW w:w="1429" w:type="dxa"/>
          </w:tcPr>
          <w:p w14:paraId="30C832B9" w14:textId="77777777" w:rsidR="008261C4" w:rsidRPr="000455E8" w:rsidRDefault="008261C4" w:rsidP="008261C4">
            <w:pPr>
              <w:pStyle w:val="TableText"/>
              <w:keepNext w:val="0"/>
            </w:pPr>
            <w:r w:rsidRPr="000455E8">
              <w:t>≥65 years</w:t>
            </w:r>
          </w:p>
        </w:tc>
        <w:tc>
          <w:tcPr>
            <w:tcW w:w="1417" w:type="dxa"/>
          </w:tcPr>
          <w:p w14:paraId="0B4EA7C5" w14:textId="77777777" w:rsidR="008261C4" w:rsidRPr="000455E8" w:rsidRDefault="008261C4" w:rsidP="008261C4">
            <w:pPr>
              <w:pStyle w:val="TableText"/>
              <w:keepNext w:val="0"/>
            </w:pPr>
            <w:r w:rsidRPr="000455E8">
              <w:t>118.1</w:t>
            </w:r>
          </w:p>
        </w:tc>
        <w:tc>
          <w:tcPr>
            <w:tcW w:w="1960" w:type="dxa"/>
          </w:tcPr>
          <w:p w14:paraId="6386EBC2" w14:textId="77777777" w:rsidR="008261C4" w:rsidRPr="000455E8" w:rsidRDefault="008261C4" w:rsidP="008261C4">
            <w:pPr>
              <w:pStyle w:val="TableText"/>
              <w:keepNext w:val="0"/>
            </w:pPr>
            <w:r w:rsidRPr="000455E8">
              <w:t>14.2 (8.8‐23.1)</w:t>
            </w:r>
          </w:p>
        </w:tc>
        <w:tc>
          <w:tcPr>
            <w:tcW w:w="1958" w:type="dxa"/>
          </w:tcPr>
          <w:p w14:paraId="4A0F5E59" w14:textId="1F7C369C"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471B4CAA" w14:textId="77777777" w:rsidTr="00D32B6F">
        <w:trPr>
          <w:cantSplit/>
        </w:trPr>
        <w:tc>
          <w:tcPr>
            <w:tcW w:w="2252" w:type="dxa"/>
          </w:tcPr>
          <w:p w14:paraId="76BD8CB2" w14:textId="77777777" w:rsidR="008261C4" w:rsidRPr="000455E8" w:rsidRDefault="008261C4" w:rsidP="008261C4">
            <w:pPr>
              <w:pStyle w:val="TableText"/>
              <w:keepNext w:val="0"/>
            </w:pPr>
            <w:r w:rsidRPr="000455E8">
              <w:t>Neutropenia</w:t>
            </w:r>
          </w:p>
        </w:tc>
        <w:tc>
          <w:tcPr>
            <w:tcW w:w="1429" w:type="dxa"/>
          </w:tcPr>
          <w:p w14:paraId="60CB8FAF" w14:textId="77777777" w:rsidR="008261C4" w:rsidRPr="000455E8" w:rsidRDefault="008261C4" w:rsidP="008261C4">
            <w:pPr>
              <w:pStyle w:val="TableText"/>
              <w:keepNext w:val="0"/>
            </w:pPr>
            <w:r w:rsidRPr="000455E8">
              <w:t>5–17 years</w:t>
            </w:r>
          </w:p>
        </w:tc>
        <w:tc>
          <w:tcPr>
            <w:tcW w:w="1417" w:type="dxa"/>
          </w:tcPr>
          <w:p w14:paraId="7C5412B3" w14:textId="77777777" w:rsidR="008261C4" w:rsidRPr="000455E8" w:rsidRDefault="008261C4" w:rsidP="008261C4">
            <w:pPr>
              <w:pStyle w:val="TableText"/>
              <w:keepNext w:val="0"/>
            </w:pPr>
            <w:r w:rsidRPr="000455E8">
              <w:t>123.6</w:t>
            </w:r>
          </w:p>
        </w:tc>
        <w:tc>
          <w:tcPr>
            <w:tcW w:w="1960" w:type="dxa"/>
          </w:tcPr>
          <w:p w14:paraId="405E4CF8" w14:textId="77777777" w:rsidR="008261C4" w:rsidRPr="000455E8" w:rsidRDefault="008261C4" w:rsidP="008261C4">
            <w:pPr>
              <w:pStyle w:val="TableText"/>
              <w:keepNext w:val="0"/>
            </w:pPr>
            <w:r w:rsidRPr="000455E8">
              <w:t>116.3 (66.4–203.8)</w:t>
            </w:r>
          </w:p>
        </w:tc>
        <w:tc>
          <w:tcPr>
            <w:tcW w:w="1958" w:type="dxa"/>
          </w:tcPr>
          <w:p w14:paraId="7CBBAE51" w14:textId="44452D64"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1D55E478" w14:textId="77777777" w:rsidTr="00D32B6F">
        <w:trPr>
          <w:cantSplit/>
        </w:trPr>
        <w:tc>
          <w:tcPr>
            <w:tcW w:w="2252" w:type="dxa"/>
          </w:tcPr>
          <w:p w14:paraId="7D58FDAE" w14:textId="77777777" w:rsidR="008261C4" w:rsidRPr="000455E8" w:rsidRDefault="008261C4" w:rsidP="008261C4">
            <w:pPr>
              <w:pStyle w:val="TableText"/>
              <w:keepNext w:val="0"/>
            </w:pPr>
            <w:r w:rsidRPr="000455E8">
              <w:t>Neutropenia</w:t>
            </w:r>
          </w:p>
        </w:tc>
        <w:tc>
          <w:tcPr>
            <w:tcW w:w="1429" w:type="dxa"/>
          </w:tcPr>
          <w:p w14:paraId="5A08F9F0" w14:textId="77777777" w:rsidR="008261C4" w:rsidRPr="000455E8" w:rsidRDefault="008261C4" w:rsidP="008261C4">
            <w:pPr>
              <w:pStyle w:val="TableText"/>
              <w:keepNext w:val="0"/>
            </w:pPr>
            <w:r w:rsidRPr="000455E8">
              <w:t>18–49 years</w:t>
            </w:r>
          </w:p>
        </w:tc>
        <w:tc>
          <w:tcPr>
            <w:tcW w:w="1417" w:type="dxa"/>
          </w:tcPr>
          <w:p w14:paraId="25696499" w14:textId="77777777" w:rsidR="008261C4" w:rsidRPr="000455E8" w:rsidRDefault="008261C4" w:rsidP="008261C4">
            <w:pPr>
              <w:pStyle w:val="TableText"/>
              <w:keepNext w:val="0"/>
            </w:pPr>
            <w:r w:rsidRPr="000455E8">
              <w:t>52.1</w:t>
            </w:r>
          </w:p>
        </w:tc>
        <w:tc>
          <w:tcPr>
            <w:tcW w:w="1960" w:type="dxa"/>
          </w:tcPr>
          <w:p w14:paraId="57451773" w14:textId="77777777" w:rsidR="008261C4" w:rsidRPr="000455E8" w:rsidRDefault="008261C4" w:rsidP="008261C4">
            <w:pPr>
              <w:pStyle w:val="TableText"/>
              <w:keepNext w:val="0"/>
            </w:pPr>
            <w:r w:rsidRPr="000455E8">
              <w:t>28.4 (19.6‐41.1)</w:t>
            </w:r>
          </w:p>
        </w:tc>
        <w:tc>
          <w:tcPr>
            <w:tcW w:w="1958" w:type="dxa"/>
          </w:tcPr>
          <w:p w14:paraId="10A176C4" w14:textId="67258E1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F686C5D" w14:textId="77777777" w:rsidTr="00D32B6F">
        <w:trPr>
          <w:cantSplit/>
        </w:trPr>
        <w:tc>
          <w:tcPr>
            <w:tcW w:w="2252" w:type="dxa"/>
          </w:tcPr>
          <w:p w14:paraId="032A89F8" w14:textId="77777777" w:rsidR="008261C4" w:rsidRPr="000455E8" w:rsidRDefault="008261C4" w:rsidP="008261C4">
            <w:pPr>
              <w:pStyle w:val="TableText"/>
              <w:keepNext w:val="0"/>
            </w:pPr>
            <w:r w:rsidRPr="000455E8">
              <w:t>Neutropenia</w:t>
            </w:r>
          </w:p>
        </w:tc>
        <w:tc>
          <w:tcPr>
            <w:tcW w:w="1429" w:type="dxa"/>
          </w:tcPr>
          <w:p w14:paraId="11FB8F51" w14:textId="77777777" w:rsidR="008261C4" w:rsidRPr="000455E8" w:rsidRDefault="008261C4" w:rsidP="008261C4">
            <w:pPr>
              <w:pStyle w:val="TableText"/>
              <w:keepNext w:val="0"/>
            </w:pPr>
            <w:r w:rsidRPr="000455E8">
              <w:t>50–64 years</w:t>
            </w:r>
          </w:p>
        </w:tc>
        <w:tc>
          <w:tcPr>
            <w:tcW w:w="1417" w:type="dxa"/>
          </w:tcPr>
          <w:p w14:paraId="7AB5CDF2" w14:textId="77777777" w:rsidR="008261C4" w:rsidRPr="000455E8" w:rsidRDefault="008261C4" w:rsidP="008261C4">
            <w:pPr>
              <w:pStyle w:val="TableText"/>
              <w:keepNext w:val="0"/>
            </w:pPr>
            <w:r w:rsidRPr="000455E8">
              <w:t>68</w:t>
            </w:r>
          </w:p>
        </w:tc>
        <w:tc>
          <w:tcPr>
            <w:tcW w:w="1960" w:type="dxa"/>
          </w:tcPr>
          <w:p w14:paraId="2BAAC49C" w14:textId="77777777" w:rsidR="008261C4" w:rsidRPr="000455E8" w:rsidRDefault="008261C4" w:rsidP="008261C4">
            <w:pPr>
              <w:pStyle w:val="TableText"/>
              <w:keepNext w:val="0"/>
            </w:pPr>
            <w:r w:rsidRPr="000455E8">
              <w:t>15.3 (11.8‐19.6)</w:t>
            </w:r>
          </w:p>
        </w:tc>
        <w:tc>
          <w:tcPr>
            <w:tcW w:w="1958" w:type="dxa"/>
          </w:tcPr>
          <w:p w14:paraId="51456CB6" w14:textId="289BA892"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2B654C5E" w14:textId="77777777" w:rsidTr="00D32B6F">
        <w:trPr>
          <w:cantSplit/>
        </w:trPr>
        <w:tc>
          <w:tcPr>
            <w:tcW w:w="2252" w:type="dxa"/>
          </w:tcPr>
          <w:p w14:paraId="14121B5B" w14:textId="77777777" w:rsidR="008261C4" w:rsidRPr="000455E8" w:rsidRDefault="008261C4" w:rsidP="008261C4">
            <w:pPr>
              <w:pStyle w:val="TableText"/>
              <w:keepNext w:val="0"/>
            </w:pPr>
            <w:r w:rsidRPr="000455E8">
              <w:t>Neutropenia</w:t>
            </w:r>
          </w:p>
        </w:tc>
        <w:tc>
          <w:tcPr>
            <w:tcW w:w="1429" w:type="dxa"/>
          </w:tcPr>
          <w:p w14:paraId="15B0375F" w14:textId="77777777" w:rsidR="008261C4" w:rsidRPr="000455E8" w:rsidRDefault="008261C4" w:rsidP="008261C4">
            <w:pPr>
              <w:pStyle w:val="TableText"/>
              <w:keepNext w:val="0"/>
            </w:pPr>
            <w:r w:rsidRPr="000455E8">
              <w:t>≥65 years</w:t>
            </w:r>
          </w:p>
        </w:tc>
        <w:tc>
          <w:tcPr>
            <w:tcW w:w="1417" w:type="dxa"/>
          </w:tcPr>
          <w:p w14:paraId="2448EBAA" w14:textId="77777777" w:rsidR="008261C4" w:rsidRPr="000455E8" w:rsidRDefault="008261C4" w:rsidP="008261C4">
            <w:pPr>
              <w:pStyle w:val="TableText"/>
              <w:keepNext w:val="0"/>
            </w:pPr>
            <w:r w:rsidRPr="000455E8">
              <w:t>110.9</w:t>
            </w:r>
          </w:p>
        </w:tc>
        <w:tc>
          <w:tcPr>
            <w:tcW w:w="1960" w:type="dxa"/>
          </w:tcPr>
          <w:p w14:paraId="1C859C6C" w14:textId="77777777" w:rsidR="008261C4" w:rsidRPr="000455E8" w:rsidRDefault="008261C4" w:rsidP="008261C4">
            <w:pPr>
              <w:pStyle w:val="TableText"/>
              <w:keepNext w:val="0"/>
            </w:pPr>
            <w:r w:rsidRPr="000455E8">
              <w:t>13.3 (10.0‐17.8)</w:t>
            </w:r>
          </w:p>
        </w:tc>
        <w:tc>
          <w:tcPr>
            <w:tcW w:w="1958" w:type="dxa"/>
          </w:tcPr>
          <w:p w14:paraId="4CCE8F89" w14:textId="7D77DC8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230AF2DD" w14:textId="77777777" w:rsidTr="00D32B6F">
        <w:trPr>
          <w:cantSplit/>
        </w:trPr>
        <w:tc>
          <w:tcPr>
            <w:tcW w:w="2252" w:type="dxa"/>
          </w:tcPr>
          <w:p w14:paraId="682F8491" w14:textId="77777777" w:rsidR="008261C4" w:rsidRPr="000455E8" w:rsidRDefault="008261C4" w:rsidP="008261C4">
            <w:pPr>
              <w:pStyle w:val="TableText"/>
              <w:keepNext w:val="0"/>
            </w:pPr>
            <w:r w:rsidRPr="000455E8">
              <w:t>Haematological malignancy – all malignancies</w:t>
            </w:r>
          </w:p>
        </w:tc>
        <w:tc>
          <w:tcPr>
            <w:tcW w:w="1429" w:type="dxa"/>
          </w:tcPr>
          <w:p w14:paraId="01FDA764" w14:textId="77777777" w:rsidR="008261C4" w:rsidRPr="000455E8" w:rsidRDefault="008261C4" w:rsidP="008261C4">
            <w:pPr>
              <w:pStyle w:val="TableText"/>
              <w:keepNext w:val="0"/>
            </w:pPr>
            <w:r w:rsidRPr="000455E8">
              <w:t>All age groups</w:t>
            </w:r>
          </w:p>
        </w:tc>
        <w:tc>
          <w:tcPr>
            <w:tcW w:w="1417" w:type="dxa"/>
          </w:tcPr>
          <w:p w14:paraId="7B0B4C57" w14:textId="77777777" w:rsidR="008261C4" w:rsidRPr="000455E8" w:rsidRDefault="008261C4" w:rsidP="008261C4">
            <w:pPr>
              <w:pStyle w:val="TableText"/>
              <w:keepNext w:val="0"/>
            </w:pPr>
            <w:r w:rsidRPr="000455E8">
              <w:t>50</w:t>
            </w:r>
          </w:p>
        </w:tc>
        <w:tc>
          <w:tcPr>
            <w:tcW w:w="1960" w:type="dxa"/>
          </w:tcPr>
          <w:p w14:paraId="7B7C9B77" w14:textId="77777777" w:rsidR="008261C4" w:rsidRPr="000455E8" w:rsidRDefault="008261C4" w:rsidP="008261C4">
            <w:pPr>
              <w:pStyle w:val="TableText"/>
              <w:keepNext w:val="0"/>
            </w:pPr>
            <w:proofErr w:type="spellStart"/>
            <w:r w:rsidRPr="000455E8">
              <w:t>na</w:t>
            </w:r>
            <w:proofErr w:type="spellEnd"/>
          </w:p>
        </w:tc>
        <w:tc>
          <w:tcPr>
            <w:tcW w:w="1958" w:type="dxa"/>
          </w:tcPr>
          <w:p w14:paraId="766530B8" w14:textId="52D0A11D" w:rsidR="008261C4" w:rsidRPr="000455E8" w:rsidRDefault="008261C4" w:rsidP="008261C4">
            <w:pPr>
              <w:pStyle w:val="TableText"/>
              <w:keepNext w:val="0"/>
            </w:pPr>
            <w:r w:rsidRPr="000455E8">
              <w:t>Lee et al</w:t>
            </w:r>
            <w:r w:rsidR="00CC6E92" w:rsidRPr="000455E8">
              <w:fldChar w:fldCharType="begin"/>
            </w:r>
            <w:r w:rsidR="00CC6E92" w:rsidRPr="000455E8">
              <w:instrText xml:space="preserve"> ADDIN EN.CITE &lt;EndNote&gt;&lt;Cite&gt;&lt;Author&gt;Lee&lt;/Author&gt;&lt;Year&gt;2018&lt;/Year&gt;&lt;RecNum&gt;1291&lt;/RecNum&gt;&lt;DisplayText&gt;&lt;style face="superscript"&gt;37&lt;/style&gt;&lt;/DisplayText&gt;&lt;record&gt;&lt;rec-number&gt;1291&lt;/rec-number&gt;&lt;foreign-keys&gt;&lt;key app="EN" db-id="e05e9rx03fdvrze5a555trdqz25tsfdstdpd" timestamp="1574315354"&gt;1291&lt;/key&gt;&lt;/foreign-keys&gt;&lt;ref-type name="Journal Article"&gt;17&lt;/ref-type&gt;&lt;contributors&gt;&lt;authors&gt;&lt;author&gt;Lee, YJ&lt;/author&gt;&lt;author&gt;Huang, YT&lt;/author&gt;&lt;author&gt;Kim, SJ&lt;/author&gt;&lt;author&gt;Kerpelev, M&lt;/author&gt;&lt;author&gt;Gonzalez, V&lt;/author&gt;&lt;author&gt;Kaltsas, A&lt;/author&gt;&lt;author&gt;Papanicolaou, G&lt;/author&gt;&lt;/authors&gt;&lt;/contributors&gt;&lt;titles&gt;&lt;title&gt;Trends in invasive pneumococcal disease in cancer patients after the introduction of 7-valent pneumococcal conjugate vaccine: a 20-year longitudinal study at a major urban cancer center&lt;/title&gt;&lt;secondary-title&gt;Clinical Infectious Diseases&lt;/secondary-title&gt;&lt;/titles&gt;&lt;periodical&gt;&lt;full-title&gt;Clinical Infectious Diseases&lt;/full-title&gt;&lt;abbr-1&gt;Clin. Infect. Dis.&lt;/abbr-1&gt;&lt;abbr-2&gt;Clin Infect Dis&lt;/abbr-2&gt;&lt;/periodical&gt;&lt;pages&gt;244-253&lt;/pages&gt;&lt;volume&gt;66&lt;/volume&gt;&lt;number&gt;2&lt;/number&gt;&lt;dates&gt;&lt;year&gt;2018&lt;/year&gt;&lt;/dates&gt;&lt;urls&gt;&lt;/urls&gt;&lt;/record&gt;&lt;/Cite&gt;&lt;/EndNote&gt;</w:instrText>
            </w:r>
            <w:r w:rsidR="00CC6E92" w:rsidRPr="000455E8">
              <w:fldChar w:fldCharType="separate"/>
            </w:r>
            <w:r w:rsidR="00CC6E92" w:rsidRPr="000455E8">
              <w:rPr>
                <w:noProof/>
                <w:vertAlign w:val="superscript"/>
              </w:rPr>
              <w:t>37</w:t>
            </w:r>
            <w:r w:rsidR="00CC6E92" w:rsidRPr="000455E8">
              <w:fldChar w:fldCharType="end"/>
            </w:r>
          </w:p>
        </w:tc>
      </w:tr>
      <w:tr w:rsidR="008261C4" w:rsidRPr="000455E8" w14:paraId="135F4043" w14:textId="77777777" w:rsidTr="00D32B6F">
        <w:trPr>
          <w:cantSplit/>
        </w:trPr>
        <w:tc>
          <w:tcPr>
            <w:tcW w:w="2252" w:type="dxa"/>
          </w:tcPr>
          <w:p w14:paraId="7613D10A" w14:textId="77777777" w:rsidR="008261C4" w:rsidRPr="000455E8" w:rsidRDefault="008261C4" w:rsidP="008261C4">
            <w:pPr>
              <w:pStyle w:val="TableText"/>
              <w:keepNext w:val="0"/>
            </w:pPr>
            <w:r w:rsidRPr="000455E8">
              <w:t>Haematological malignancy – leukaemia</w:t>
            </w:r>
          </w:p>
        </w:tc>
        <w:tc>
          <w:tcPr>
            <w:tcW w:w="1429" w:type="dxa"/>
          </w:tcPr>
          <w:p w14:paraId="714754C8" w14:textId="77777777" w:rsidR="008261C4" w:rsidRPr="000455E8" w:rsidRDefault="008261C4" w:rsidP="008261C4">
            <w:pPr>
              <w:pStyle w:val="TableText"/>
              <w:keepNext w:val="0"/>
            </w:pPr>
            <w:r w:rsidRPr="000455E8">
              <w:t>All age groups</w:t>
            </w:r>
          </w:p>
        </w:tc>
        <w:tc>
          <w:tcPr>
            <w:tcW w:w="1417" w:type="dxa"/>
          </w:tcPr>
          <w:p w14:paraId="588C6914" w14:textId="77777777" w:rsidR="008261C4" w:rsidRPr="000455E8" w:rsidRDefault="008261C4" w:rsidP="008261C4">
            <w:pPr>
              <w:pStyle w:val="TableText"/>
              <w:keepNext w:val="0"/>
            </w:pPr>
            <w:r w:rsidRPr="000455E8">
              <w:t>52</w:t>
            </w:r>
          </w:p>
        </w:tc>
        <w:tc>
          <w:tcPr>
            <w:tcW w:w="1960" w:type="dxa"/>
          </w:tcPr>
          <w:p w14:paraId="1DA7F7D0" w14:textId="77777777" w:rsidR="008261C4" w:rsidRPr="000455E8" w:rsidRDefault="008261C4" w:rsidP="008261C4">
            <w:pPr>
              <w:pStyle w:val="TableText"/>
              <w:keepNext w:val="0"/>
            </w:pPr>
            <w:proofErr w:type="spellStart"/>
            <w:r w:rsidRPr="000455E8">
              <w:t>na</w:t>
            </w:r>
            <w:proofErr w:type="spellEnd"/>
          </w:p>
        </w:tc>
        <w:tc>
          <w:tcPr>
            <w:tcW w:w="1958" w:type="dxa"/>
          </w:tcPr>
          <w:p w14:paraId="4FDAAE58" w14:textId="20F27BFB" w:rsidR="008261C4" w:rsidRPr="000455E8" w:rsidRDefault="008261C4" w:rsidP="008261C4">
            <w:pPr>
              <w:pStyle w:val="TableText"/>
              <w:keepNext w:val="0"/>
            </w:pPr>
            <w:r w:rsidRPr="000455E8">
              <w:t>Lee et al</w:t>
            </w:r>
            <w:r w:rsidR="00CC6E92" w:rsidRPr="000455E8">
              <w:fldChar w:fldCharType="begin"/>
            </w:r>
            <w:r w:rsidR="00CC6E92" w:rsidRPr="000455E8">
              <w:instrText xml:space="preserve"> ADDIN EN.CITE &lt;EndNote&gt;&lt;Cite&gt;&lt;Author&gt;Lee&lt;/Author&gt;&lt;Year&gt;2018&lt;/Year&gt;&lt;RecNum&gt;1291&lt;/RecNum&gt;&lt;DisplayText&gt;&lt;style face="superscript"&gt;37&lt;/style&gt;&lt;/DisplayText&gt;&lt;record&gt;&lt;rec-number&gt;1291&lt;/rec-number&gt;&lt;foreign-keys&gt;&lt;key app="EN" db-id="e05e9rx03fdvrze5a555trdqz25tsfdstdpd" timestamp="1574315354"&gt;1291&lt;/key&gt;&lt;/foreign-keys&gt;&lt;ref-type name="Journal Article"&gt;17&lt;/ref-type&gt;&lt;contributors&gt;&lt;authors&gt;&lt;author&gt;Lee, YJ&lt;/author&gt;&lt;author&gt;Huang, YT&lt;/author&gt;&lt;author&gt;Kim, SJ&lt;/author&gt;&lt;author&gt;Kerpelev, M&lt;/author&gt;&lt;author&gt;Gonzalez, V&lt;/author&gt;&lt;author&gt;Kaltsas, A&lt;/author&gt;&lt;author&gt;Papanicolaou, G&lt;/author&gt;&lt;/authors&gt;&lt;/contributors&gt;&lt;titles&gt;&lt;title&gt;Trends in invasive pneumococcal disease in cancer patients after the introduction of 7-valent pneumococcal conjugate vaccine: a 20-year longitudinal study at a major urban cancer center&lt;/title&gt;&lt;secondary-title&gt;Clinical Infectious Diseases&lt;/secondary-title&gt;&lt;/titles&gt;&lt;periodical&gt;&lt;full-title&gt;Clinical Infectious Diseases&lt;/full-title&gt;&lt;abbr-1&gt;Clin. Infect. Dis.&lt;/abbr-1&gt;&lt;abbr-2&gt;Clin Infect Dis&lt;/abbr-2&gt;&lt;/periodical&gt;&lt;pages&gt;244-253&lt;/pages&gt;&lt;volume&gt;66&lt;/volume&gt;&lt;number&gt;2&lt;/number&gt;&lt;dates&gt;&lt;year&gt;2018&lt;/year&gt;&lt;/dates&gt;&lt;urls&gt;&lt;/urls&gt;&lt;/record&gt;&lt;/Cite&gt;&lt;/EndNote&gt;</w:instrText>
            </w:r>
            <w:r w:rsidR="00CC6E92" w:rsidRPr="000455E8">
              <w:fldChar w:fldCharType="separate"/>
            </w:r>
            <w:r w:rsidR="00CC6E92" w:rsidRPr="000455E8">
              <w:rPr>
                <w:noProof/>
                <w:vertAlign w:val="superscript"/>
              </w:rPr>
              <w:t>37</w:t>
            </w:r>
            <w:r w:rsidR="00CC6E92" w:rsidRPr="000455E8">
              <w:fldChar w:fldCharType="end"/>
            </w:r>
          </w:p>
        </w:tc>
      </w:tr>
      <w:tr w:rsidR="008261C4" w:rsidRPr="000455E8" w14:paraId="710002C5" w14:textId="77777777" w:rsidTr="00D32B6F">
        <w:trPr>
          <w:cantSplit/>
        </w:trPr>
        <w:tc>
          <w:tcPr>
            <w:tcW w:w="2252" w:type="dxa"/>
          </w:tcPr>
          <w:p w14:paraId="4830F918" w14:textId="77777777" w:rsidR="008261C4" w:rsidRPr="000455E8" w:rsidRDefault="008261C4" w:rsidP="008261C4">
            <w:pPr>
              <w:pStyle w:val="TableText"/>
              <w:keepNext w:val="0"/>
            </w:pPr>
            <w:r w:rsidRPr="000455E8">
              <w:t>Haematological malignancy – lymphoma</w:t>
            </w:r>
          </w:p>
        </w:tc>
        <w:tc>
          <w:tcPr>
            <w:tcW w:w="1429" w:type="dxa"/>
          </w:tcPr>
          <w:p w14:paraId="19D0F4BF" w14:textId="77777777" w:rsidR="008261C4" w:rsidRPr="000455E8" w:rsidRDefault="008261C4" w:rsidP="008261C4">
            <w:pPr>
              <w:pStyle w:val="TableText"/>
              <w:keepNext w:val="0"/>
            </w:pPr>
            <w:r w:rsidRPr="000455E8">
              <w:t>All age groups</w:t>
            </w:r>
          </w:p>
        </w:tc>
        <w:tc>
          <w:tcPr>
            <w:tcW w:w="1417" w:type="dxa"/>
          </w:tcPr>
          <w:p w14:paraId="004A13DD" w14:textId="77777777" w:rsidR="008261C4" w:rsidRPr="000455E8" w:rsidRDefault="008261C4" w:rsidP="008261C4">
            <w:pPr>
              <w:pStyle w:val="TableText"/>
              <w:keepNext w:val="0"/>
            </w:pPr>
            <w:r w:rsidRPr="000455E8">
              <w:t>28</w:t>
            </w:r>
          </w:p>
        </w:tc>
        <w:tc>
          <w:tcPr>
            <w:tcW w:w="1960" w:type="dxa"/>
          </w:tcPr>
          <w:p w14:paraId="34E8BBE9" w14:textId="77777777" w:rsidR="008261C4" w:rsidRPr="000455E8" w:rsidRDefault="008261C4" w:rsidP="008261C4">
            <w:pPr>
              <w:pStyle w:val="TableText"/>
              <w:keepNext w:val="0"/>
            </w:pPr>
            <w:proofErr w:type="spellStart"/>
            <w:r w:rsidRPr="000455E8">
              <w:t>na</w:t>
            </w:r>
            <w:proofErr w:type="spellEnd"/>
          </w:p>
        </w:tc>
        <w:tc>
          <w:tcPr>
            <w:tcW w:w="1958" w:type="dxa"/>
          </w:tcPr>
          <w:p w14:paraId="5F7D9D14" w14:textId="615927BB" w:rsidR="008261C4" w:rsidRPr="000455E8" w:rsidRDefault="008261C4" w:rsidP="008261C4">
            <w:pPr>
              <w:pStyle w:val="TableText"/>
              <w:keepNext w:val="0"/>
            </w:pPr>
            <w:r w:rsidRPr="000455E8">
              <w:t>Lee et al</w:t>
            </w:r>
            <w:r w:rsidR="00CC6E92" w:rsidRPr="000455E8">
              <w:fldChar w:fldCharType="begin"/>
            </w:r>
            <w:r w:rsidR="00CC6E92" w:rsidRPr="000455E8">
              <w:instrText xml:space="preserve"> ADDIN EN.CITE &lt;EndNote&gt;&lt;Cite&gt;&lt;Author&gt;Lee&lt;/Author&gt;&lt;Year&gt;2018&lt;/Year&gt;&lt;RecNum&gt;1291&lt;/RecNum&gt;&lt;DisplayText&gt;&lt;style face="superscript"&gt;37&lt;/style&gt;&lt;/DisplayText&gt;&lt;record&gt;&lt;rec-number&gt;1291&lt;/rec-number&gt;&lt;foreign-keys&gt;&lt;key app="EN" db-id="e05e9rx03fdvrze5a555trdqz25tsfdstdpd" timestamp="1574315354"&gt;1291&lt;/key&gt;&lt;/foreign-keys&gt;&lt;ref-type name="Journal Article"&gt;17&lt;/ref-type&gt;&lt;contributors&gt;&lt;authors&gt;&lt;author&gt;Lee, YJ&lt;/author&gt;&lt;author&gt;Huang, YT&lt;/author&gt;&lt;author&gt;Kim, SJ&lt;/author&gt;&lt;author&gt;Kerpelev, M&lt;/author&gt;&lt;author&gt;Gonzalez, V&lt;/author&gt;&lt;author&gt;Kaltsas, A&lt;/author&gt;&lt;author&gt;Papanicolaou, G&lt;/author&gt;&lt;/authors&gt;&lt;/contributors&gt;&lt;titles&gt;&lt;title&gt;Trends in invasive pneumococcal disease in cancer patients after the introduction of 7-valent pneumococcal conjugate vaccine: a 20-year longitudinal study at a major urban cancer center&lt;/title&gt;&lt;secondary-title&gt;Clinical Infectious Diseases&lt;/secondary-title&gt;&lt;/titles&gt;&lt;periodical&gt;&lt;full-title&gt;Clinical Infectious Diseases&lt;/full-title&gt;&lt;abbr-1&gt;Clin. Infect. Dis.&lt;/abbr-1&gt;&lt;abbr-2&gt;Clin Infect Dis&lt;/abbr-2&gt;&lt;/periodical&gt;&lt;pages&gt;244-253&lt;/pages&gt;&lt;volume&gt;66&lt;/volume&gt;&lt;number&gt;2&lt;/number&gt;&lt;dates&gt;&lt;year&gt;2018&lt;/year&gt;&lt;/dates&gt;&lt;urls&gt;&lt;/urls&gt;&lt;/record&gt;&lt;/Cite&gt;&lt;/EndNote&gt;</w:instrText>
            </w:r>
            <w:r w:rsidR="00CC6E92" w:rsidRPr="000455E8">
              <w:fldChar w:fldCharType="separate"/>
            </w:r>
            <w:r w:rsidR="00CC6E92" w:rsidRPr="000455E8">
              <w:rPr>
                <w:noProof/>
                <w:vertAlign w:val="superscript"/>
              </w:rPr>
              <w:t>37</w:t>
            </w:r>
            <w:r w:rsidR="00CC6E92" w:rsidRPr="000455E8">
              <w:fldChar w:fldCharType="end"/>
            </w:r>
          </w:p>
        </w:tc>
      </w:tr>
      <w:tr w:rsidR="008261C4" w:rsidRPr="000455E8" w14:paraId="48987743" w14:textId="77777777" w:rsidTr="00D32B6F">
        <w:trPr>
          <w:cantSplit/>
        </w:trPr>
        <w:tc>
          <w:tcPr>
            <w:tcW w:w="2252" w:type="dxa"/>
          </w:tcPr>
          <w:p w14:paraId="28773F19" w14:textId="77777777" w:rsidR="008261C4" w:rsidRPr="000455E8" w:rsidRDefault="008261C4" w:rsidP="008261C4">
            <w:pPr>
              <w:pStyle w:val="TableText"/>
              <w:keepNext w:val="0"/>
            </w:pPr>
            <w:r w:rsidRPr="000455E8">
              <w:t>Haematological malignancy – myeloma</w:t>
            </w:r>
          </w:p>
        </w:tc>
        <w:tc>
          <w:tcPr>
            <w:tcW w:w="1429" w:type="dxa"/>
          </w:tcPr>
          <w:p w14:paraId="01BC5B8E" w14:textId="77777777" w:rsidR="008261C4" w:rsidRPr="000455E8" w:rsidRDefault="008261C4" w:rsidP="008261C4">
            <w:pPr>
              <w:pStyle w:val="TableText"/>
              <w:keepNext w:val="0"/>
            </w:pPr>
            <w:r w:rsidRPr="000455E8">
              <w:t>All age groups</w:t>
            </w:r>
          </w:p>
        </w:tc>
        <w:tc>
          <w:tcPr>
            <w:tcW w:w="1417" w:type="dxa"/>
          </w:tcPr>
          <w:p w14:paraId="32111647" w14:textId="77777777" w:rsidR="008261C4" w:rsidRPr="000455E8" w:rsidRDefault="008261C4" w:rsidP="008261C4">
            <w:pPr>
              <w:pStyle w:val="TableText"/>
              <w:keepNext w:val="0"/>
            </w:pPr>
            <w:r w:rsidRPr="000455E8">
              <w:t>139</w:t>
            </w:r>
          </w:p>
        </w:tc>
        <w:tc>
          <w:tcPr>
            <w:tcW w:w="1960" w:type="dxa"/>
          </w:tcPr>
          <w:p w14:paraId="54906468" w14:textId="77777777" w:rsidR="008261C4" w:rsidRPr="000455E8" w:rsidRDefault="008261C4" w:rsidP="008261C4">
            <w:pPr>
              <w:pStyle w:val="TableText"/>
              <w:keepNext w:val="0"/>
            </w:pPr>
            <w:proofErr w:type="spellStart"/>
            <w:r w:rsidRPr="000455E8">
              <w:t>na</w:t>
            </w:r>
            <w:proofErr w:type="spellEnd"/>
          </w:p>
        </w:tc>
        <w:tc>
          <w:tcPr>
            <w:tcW w:w="1958" w:type="dxa"/>
          </w:tcPr>
          <w:p w14:paraId="4268C69E" w14:textId="5A387F31" w:rsidR="008261C4" w:rsidRPr="000455E8" w:rsidRDefault="008261C4" w:rsidP="008261C4">
            <w:pPr>
              <w:pStyle w:val="TableText"/>
              <w:keepNext w:val="0"/>
            </w:pPr>
            <w:r w:rsidRPr="000455E8">
              <w:t>Lee et al</w:t>
            </w:r>
            <w:r w:rsidR="00CC6E92" w:rsidRPr="000455E8">
              <w:fldChar w:fldCharType="begin"/>
            </w:r>
            <w:r w:rsidR="00CC6E92" w:rsidRPr="000455E8">
              <w:instrText xml:space="preserve"> ADDIN EN.CITE &lt;EndNote&gt;&lt;Cite&gt;&lt;Author&gt;Lee&lt;/Author&gt;&lt;Year&gt;2018&lt;/Year&gt;&lt;RecNum&gt;1291&lt;/RecNum&gt;&lt;DisplayText&gt;&lt;style face="superscript"&gt;37&lt;/style&gt;&lt;/DisplayText&gt;&lt;record&gt;&lt;rec-number&gt;1291&lt;/rec-number&gt;&lt;foreign-keys&gt;&lt;key app="EN" db-id="e05e9rx03fdvrze5a555trdqz25tsfdstdpd" timestamp="1574315354"&gt;1291&lt;/key&gt;&lt;/foreign-keys&gt;&lt;ref-type name="Journal Article"&gt;17&lt;/ref-type&gt;&lt;contributors&gt;&lt;authors&gt;&lt;author&gt;Lee, YJ&lt;/author&gt;&lt;author&gt;Huang, YT&lt;/author&gt;&lt;author&gt;Kim, SJ&lt;/author&gt;&lt;author&gt;Kerpelev, M&lt;/author&gt;&lt;author&gt;Gonzalez, V&lt;/author&gt;&lt;author&gt;Kaltsas, A&lt;/author&gt;&lt;author&gt;Papanicolaou, G&lt;/author&gt;&lt;/authors&gt;&lt;/contributors&gt;&lt;titles&gt;&lt;title&gt;Trends in invasive pneumococcal disease in cancer patients after the introduction of 7-valent pneumococcal conjugate vaccine: a 20-year longitudinal study at a major urban cancer center&lt;/title&gt;&lt;secondary-title&gt;Clinical Infectious Diseases&lt;/secondary-title&gt;&lt;/titles&gt;&lt;periodical&gt;&lt;full-title&gt;Clinical Infectious Diseases&lt;/full-title&gt;&lt;abbr-1&gt;Clin. Infect. Dis.&lt;/abbr-1&gt;&lt;abbr-2&gt;Clin Infect Dis&lt;/abbr-2&gt;&lt;/periodical&gt;&lt;pages&gt;244-253&lt;/pages&gt;&lt;volume&gt;66&lt;/volume&gt;&lt;number&gt;2&lt;/number&gt;&lt;dates&gt;&lt;year&gt;2018&lt;/year&gt;&lt;/dates&gt;&lt;urls&gt;&lt;/urls&gt;&lt;/record&gt;&lt;/Cite&gt;&lt;/EndNote&gt;</w:instrText>
            </w:r>
            <w:r w:rsidR="00CC6E92" w:rsidRPr="000455E8">
              <w:fldChar w:fldCharType="separate"/>
            </w:r>
            <w:r w:rsidR="00CC6E92" w:rsidRPr="000455E8">
              <w:rPr>
                <w:noProof/>
                <w:vertAlign w:val="superscript"/>
              </w:rPr>
              <w:t>37</w:t>
            </w:r>
            <w:r w:rsidR="00CC6E92" w:rsidRPr="000455E8">
              <w:fldChar w:fldCharType="end"/>
            </w:r>
          </w:p>
        </w:tc>
      </w:tr>
      <w:tr w:rsidR="008261C4" w:rsidRPr="000455E8" w14:paraId="21D94F73" w14:textId="77777777" w:rsidTr="00D32B6F">
        <w:trPr>
          <w:cantSplit/>
        </w:trPr>
        <w:tc>
          <w:tcPr>
            <w:tcW w:w="2252" w:type="dxa"/>
          </w:tcPr>
          <w:p w14:paraId="1C241358" w14:textId="77777777" w:rsidR="008261C4" w:rsidRPr="000455E8" w:rsidRDefault="008261C4" w:rsidP="008261C4">
            <w:pPr>
              <w:pStyle w:val="TableText"/>
              <w:keepNext w:val="0"/>
            </w:pPr>
            <w:r w:rsidRPr="000455E8">
              <w:t>HIV infection</w:t>
            </w:r>
          </w:p>
        </w:tc>
        <w:tc>
          <w:tcPr>
            <w:tcW w:w="1429" w:type="dxa"/>
          </w:tcPr>
          <w:p w14:paraId="2F06CDD1" w14:textId="77777777" w:rsidR="008261C4" w:rsidRPr="000455E8" w:rsidRDefault="008261C4" w:rsidP="008261C4">
            <w:pPr>
              <w:pStyle w:val="TableText"/>
              <w:keepNext w:val="0"/>
            </w:pPr>
            <w:r w:rsidRPr="000455E8">
              <w:t>18–49 years</w:t>
            </w:r>
          </w:p>
        </w:tc>
        <w:tc>
          <w:tcPr>
            <w:tcW w:w="1417" w:type="dxa"/>
          </w:tcPr>
          <w:p w14:paraId="3312A344" w14:textId="77777777" w:rsidR="008261C4" w:rsidRPr="000455E8" w:rsidRDefault="008261C4" w:rsidP="008261C4">
            <w:pPr>
              <w:pStyle w:val="TableText"/>
              <w:keepNext w:val="0"/>
            </w:pPr>
            <w:r w:rsidRPr="000455E8">
              <w:t>40.3</w:t>
            </w:r>
          </w:p>
        </w:tc>
        <w:tc>
          <w:tcPr>
            <w:tcW w:w="1960" w:type="dxa"/>
          </w:tcPr>
          <w:p w14:paraId="6D0E4776" w14:textId="77777777" w:rsidR="008261C4" w:rsidRPr="000455E8" w:rsidRDefault="008261C4" w:rsidP="008261C4">
            <w:pPr>
              <w:pStyle w:val="TableText"/>
              <w:keepNext w:val="0"/>
            </w:pPr>
            <w:r w:rsidRPr="000455E8">
              <w:t>22.0 (16.2‐29.8)</w:t>
            </w:r>
          </w:p>
        </w:tc>
        <w:tc>
          <w:tcPr>
            <w:tcW w:w="1958" w:type="dxa"/>
          </w:tcPr>
          <w:p w14:paraId="57D858F3" w14:textId="5F9EE227"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2964CEE6" w14:textId="77777777" w:rsidTr="00D32B6F">
        <w:trPr>
          <w:cantSplit/>
        </w:trPr>
        <w:tc>
          <w:tcPr>
            <w:tcW w:w="2252" w:type="dxa"/>
          </w:tcPr>
          <w:p w14:paraId="28C9BB35" w14:textId="77777777" w:rsidR="008261C4" w:rsidRPr="000455E8" w:rsidRDefault="008261C4" w:rsidP="008261C4">
            <w:pPr>
              <w:pStyle w:val="TableText"/>
              <w:keepNext w:val="0"/>
            </w:pPr>
            <w:r w:rsidRPr="000455E8">
              <w:t>HIV infection</w:t>
            </w:r>
          </w:p>
        </w:tc>
        <w:tc>
          <w:tcPr>
            <w:tcW w:w="1429" w:type="dxa"/>
          </w:tcPr>
          <w:p w14:paraId="5E1F9E38" w14:textId="77777777" w:rsidR="008261C4" w:rsidRPr="000455E8" w:rsidRDefault="008261C4" w:rsidP="008261C4">
            <w:pPr>
              <w:pStyle w:val="TableText"/>
              <w:keepNext w:val="0"/>
            </w:pPr>
            <w:r w:rsidRPr="000455E8">
              <w:t>50–64 years</w:t>
            </w:r>
          </w:p>
        </w:tc>
        <w:tc>
          <w:tcPr>
            <w:tcW w:w="1417" w:type="dxa"/>
          </w:tcPr>
          <w:p w14:paraId="7E05AC7F" w14:textId="77777777" w:rsidR="008261C4" w:rsidRPr="000455E8" w:rsidRDefault="008261C4" w:rsidP="008261C4">
            <w:pPr>
              <w:pStyle w:val="TableText"/>
              <w:keepNext w:val="0"/>
            </w:pPr>
            <w:r w:rsidRPr="000455E8">
              <w:t>54.7</w:t>
            </w:r>
          </w:p>
        </w:tc>
        <w:tc>
          <w:tcPr>
            <w:tcW w:w="1960" w:type="dxa"/>
          </w:tcPr>
          <w:p w14:paraId="3AB78264" w14:textId="77777777" w:rsidR="008261C4" w:rsidRPr="000455E8" w:rsidRDefault="008261C4" w:rsidP="008261C4">
            <w:pPr>
              <w:pStyle w:val="TableText"/>
              <w:keepNext w:val="0"/>
            </w:pPr>
            <w:r w:rsidRPr="000455E8">
              <w:t>12.3 (9.1‐16.5)</w:t>
            </w:r>
          </w:p>
        </w:tc>
        <w:tc>
          <w:tcPr>
            <w:tcW w:w="1958" w:type="dxa"/>
          </w:tcPr>
          <w:p w14:paraId="2D1212B7" w14:textId="2A1350F7"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0FFDBD52" w14:textId="77777777" w:rsidTr="00D32B6F">
        <w:trPr>
          <w:cantSplit/>
        </w:trPr>
        <w:tc>
          <w:tcPr>
            <w:tcW w:w="2252" w:type="dxa"/>
          </w:tcPr>
          <w:p w14:paraId="1B620DEC" w14:textId="77777777" w:rsidR="008261C4" w:rsidRPr="000455E8" w:rsidRDefault="008261C4" w:rsidP="008261C4">
            <w:pPr>
              <w:pStyle w:val="TableText"/>
              <w:keepNext w:val="0"/>
            </w:pPr>
            <w:r w:rsidRPr="000455E8">
              <w:t>HIV infection</w:t>
            </w:r>
          </w:p>
        </w:tc>
        <w:tc>
          <w:tcPr>
            <w:tcW w:w="1429" w:type="dxa"/>
          </w:tcPr>
          <w:p w14:paraId="1BBCCB56" w14:textId="77777777" w:rsidR="008261C4" w:rsidRPr="000455E8" w:rsidRDefault="008261C4" w:rsidP="008261C4">
            <w:pPr>
              <w:pStyle w:val="TableText"/>
              <w:keepNext w:val="0"/>
            </w:pPr>
            <w:r w:rsidRPr="000455E8">
              <w:t>≥65 years</w:t>
            </w:r>
          </w:p>
        </w:tc>
        <w:tc>
          <w:tcPr>
            <w:tcW w:w="1417" w:type="dxa"/>
          </w:tcPr>
          <w:p w14:paraId="34D1695A" w14:textId="77777777" w:rsidR="008261C4" w:rsidRPr="000455E8" w:rsidRDefault="008261C4" w:rsidP="008261C4">
            <w:pPr>
              <w:pStyle w:val="TableText"/>
              <w:keepNext w:val="0"/>
            </w:pPr>
            <w:r w:rsidRPr="000455E8">
              <w:t>27.4</w:t>
            </w:r>
          </w:p>
        </w:tc>
        <w:tc>
          <w:tcPr>
            <w:tcW w:w="1960" w:type="dxa"/>
          </w:tcPr>
          <w:p w14:paraId="60C363A1" w14:textId="77777777" w:rsidR="008261C4" w:rsidRPr="000455E8" w:rsidRDefault="008261C4" w:rsidP="008261C4">
            <w:pPr>
              <w:pStyle w:val="TableText"/>
              <w:keepNext w:val="0"/>
            </w:pPr>
            <w:r w:rsidRPr="000455E8">
              <w:t>3.3 (0.8‐13.2)</w:t>
            </w:r>
          </w:p>
        </w:tc>
        <w:tc>
          <w:tcPr>
            <w:tcW w:w="1958" w:type="dxa"/>
          </w:tcPr>
          <w:p w14:paraId="42D211B2" w14:textId="37E0082C"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715B426" w14:textId="77777777" w:rsidTr="00D32B6F">
        <w:trPr>
          <w:cantSplit/>
        </w:trPr>
        <w:tc>
          <w:tcPr>
            <w:tcW w:w="2252" w:type="dxa"/>
          </w:tcPr>
          <w:p w14:paraId="1454BC99" w14:textId="77777777" w:rsidR="008261C4" w:rsidRPr="000455E8" w:rsidRDefault="008261C4" w:rsidP="008261C4">
            <w:pPr>
              <w:pStyle w:val="TableText"/>
              <w:keepNext w:val="0"/>
            </w:pPr>
            <w:r w:rsidRPr="000455E8">
              <w:t>Other immunosuppressive drugs/conditions</w:t>
            </w:r>
          </w:p>
        </w:tc>
        <w:tc>
          <w:tcPr>
            <w:tcW w:w="1429" w:type="dxa"/>
          </w:tcPr>
          <w:p w14:paraId="11D3E9D7" w14:textId="77777777" w:rsidR="008261C4" w:rsidRPr="000455E8" w:rsidRDefault="008261C4" w:rsidP="008261C4">
            <w:pPr>
              <w:pStyle w:val="TableText"/>
              <w:keepNext w:val="0"/>
            </w:pPr>
            <w:r w:rsidRPr="000455E8">
              <w:t>5–17 years</w:t>
            </w:r>
          </w:p>
        </w:tc>
        <w:tc>
          <w:tcPr>
            <w:tcW w:w="1417" w:type="dxa"/>
          </w:tcPr>
          <w:p w14:paraId="09BE8FB0" w14:textId="77777777" w:rsidR="008261C4" w:rsidRPr="000455E8" w:rsidRDefault="008261C4" w:rsidP="008261C4">
            <w:pPr>
              <w:pStyle w:val="TableText"/>
              <w:keepNext w:val="0"/>
            </w:pPr>
            <w:r w:rsidRPr="000455E8">
              <w:t>46.3</w:t>
            </w:r>
          </w:p>
        </w:tc>
        <w:tc>
          <w:tcPr>
            <w:tcW w:w="1960" w:type="dxa"/>
          </w:tcPr>
          <w:p w14:paraId="6E9AF75A" w14:textId="77777777" w:rsidR="008261C4" w:rsidRPr="000455E8" w:rsidRDefault="008261C4" w:rsidP="008261C4">
            <w:pPr>
              <w:pStyle w:val="TableText"/>
              <w:keepNext w:val="0"/>
            </w:pPr>
            <w:r w:rsidRPr="000455E8">
              <w:t>43.6 (29.1–65.1)</w:t>
            </w:r>
          </w:p>
        </w:tc>
        <w:tc>
          <w:tcPr>
            <w:tcW w:w="1958" w:type="dxa"/>
          </w:tcPr>
          <w:p w14:paraId="4A101C2D" w14:textId="70D2CFF6"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127E63AA" w14:textId="77777777" w:rsidTr="00D32B6F">
        <w:trPr>
          <w:cantSplit/>
        </w:trPr>
        <w:tc>
          <w:tcPr>
            <w:tcW w:w="2252" w:type="dxa"/>
          </w:tcPr>
          <w:p w14:paraId="46AD12C9" w14:textId="77777777" w:rsidR="008261C4" w:rsidRPr="000455E8" w:rsidRDefault="008261C4" w:rsidP="008261C4">
            <w:pPr>
              <w:pStyle w:val="TableText"/>
              <w:keepNext w:val="0"/>
            </w:pPr>
            <w:r w:rsidRPr="000455E8">
              <w:t>Other immunosuppressive drugs/conditions</w:t>
            </w:r>
          </w:p>
        </w:tc>
        <w:tc>
          <w:tcPr>
            <w:tcW w:w="1429" w:type="dxa"/>
          </w:tcPr>
          <w:p w14:paraId="78B681F5" w14:textId="77777777" w:rsidR="008261C4" w:rsidRPr="000455E8" w:rsidRDefault="008261C4" w:rsidP="008261C4">
            <w:pPr>
              <w:pStyle w:val="TableText"/>
              <w:keepNext w:val="0"/>
            </w:pPr>
            <w:r w:rsidRPr="000455E8">
              <w:t>18–49 years</w:t>
            </w:r>
          </w:p>
        </w:tc>
        <w:tc>
          <w:tcPr>
            <w:tcW w:w="1417" w:type="dxa"/>
          </w:tcPr>
          <w:p w14:paraId="0CA48526" w14:textId="77777777" w:rsidR="008261C4" w:rsidRPr="000455E8" w:rsidRDefault="008261C4" w:rsidP="008261C4">
            <w:pPr>
              <w:pStyle w:val="TableText"/>
              <w:keepNext w:val="0"/>
            </w:pPr>
            <w:r w:rsidRPr="000455E8">
              <w:t>15.5</w:t>
            </w:r>
          </w:p>
        </w:tc>
        <w:tc>
          <w:tcPr>
            <w:tcW w:w="1960" w:type="dxa"/>
          </w:tcPr>
          <w:p w14:paraId="1E94C113" w14:textId="77777777" w:rsidR="008261C4" w:rsidRPr="000455E8" w:rsidRDefault="008261C4" w:rsidP="008261C4">
            <w:pPr>
              <w:pStyle w:val="TableText"/>
              <w:keepNext w:val="0"/>
            </w:pPr>
            <w:r w:rsidRPr="000455E8">
              <w:t>8.4 (7.0‐10.1)</w:t>
            </w:r>
          </w:p>
        </w:tc>
        <w:tc>
          <w:tcPr>
            <w:tcW w:w="1958" w:type="dxa"/>
          </w:tcPr>
          <w:p w14:paraId="4BBFA734" w14:textId="39609038"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EA76A97" w14:textId="77777777" w:rsidTr="00D32B6F">
        <w:trPr>
          <w:cantSplit/>
        </w:trPr>
        <w:tc>
          <w:tcPr>
            <w:tcW w:w="2252" w:type="dxa"/>
          </w:tcPr>
          <w:p w14:paraId="15C22835" w14:textId="77777777" w:rsidR="008261C4" w:rsidRPr="000455E8" w:rsidRDefault="008261C4" w:rsidP="008261C4">
            <w:pPr>
              <w:pStyle w:val="TableText"/>
              <w:keepNext w:val="0"/>
            </w:pPr>
            <w:r w:rsidRPr="000455E8">
              <w:t>Other immunosuppressive drugs/conditions</w:t>
            </w:r>
          </w:p>
        </w:tc>
        <w:tc>
          <w:tcPr>
            <w:tcW w:w="1429" w:type="dxa"/>
          </w:tcPr>
          <w:p w14:paraId="548D3C9D" w14:textId="77777777" w:rsidR="008261C4" w:rsidRPr="000455E8" w:rsidRDefault="008261C4" w:rsidP="008261C4">
            <w:pPr>
              <w:pStyle w:val="TableText"/>
              <w:keepNext w:val="0"/>
            </w:pPr>
            <w:r w:rsidRPr="000455E8">
              <w:t>50–64 years</w:t>
            </w:r>
          </w:p>
        </w:tc>
        <w:tc>
          <w:tcPr>
            <w:tcW w:w="1417" w:type="dxa"/>
          </w:tcPr>
          <w:p w14:paraId="495B3830" w14:textId="77777777" w:rsidR="008261C4" w:rsidRPr="000455E8" w:rsidRDefault="008261C4" w:rsidP="008261C4">
            <w:pPr>
              <w:pStyle w:val="TableText"/>
              <w:keepNext w:val="0"/>
            </w:pPr>
            <w:r w:rsidRPr="000455E8">
              <w:t>28.9</w:t>
            </w:r>
          </w:p>
        </w:tc>
        <w:tc>
          <w:tcPr>
            <w:tcW w:w="1960" w:type="dxa"/>
          </w:tcPr>
          <w:p w14:paraId="4B876B85" w14:textId="77777777" w:rsidR="008261C4" w:rsidRPr="000455E8" w:rsidRDefault="008261C4" w:rsidP="008261C4">
            <w:pPr>
              <w:pStyle w:val="TableText"/>
              <w:keepNext w:val="0"/>
            </w:pPr>
            <w:r w:rsidRPr="000455E8">
              <w:t>6.5 (5.8‐7.2)</w:t>
            </w:r>
          </w:p>
        </w:tc>
        <w:tc>
          <w:tcPr>
            <w:tcW w:w="1958" w:type="dxa"/>
          </w:tcPr>
          <w:p w14:paraId="25349E3E" w14:textId="15599153"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4BCF8893" w14:textId="77777777" w:rsidTr="00D32B6F">
        <w:trPr>
          <w:cantSplit/>
        </w:trPr>
        <w:tc>
          <w:tcPr>
            <w:tcW w:w="2252" w:type="dxa"/>
          </w:tcPr>
          <w:p w14:paraId="27B11A4B" w14:textId="77777777" w:rsidR="008261C4" w:rsidRPr="000455E8" w:rsidRDefault="008261C4" w:rsidP="008261C4">
            <w:pPr>
              <w:pStyle w:val="TableText"/>
              <w:keepNext w:val="0"/>
            </w:pPr>
            <w:r w:rsidRPr="000455E8">
              <w:lastRenderedPageBreak/>
              <w:t>Other immunosuppressive drugs/conditions</w:t>
            </w:r>
          </w:p>
        </w:tc>
        <w:tc>
          <w:tcPr>
            <w:tcW w:w="1429" w:type="dxa"/>
          </w:tcPr>
          <w:p w14:paraId="504A7767" w14:textId="77777777" w:rsidR="008261C4" w:rsidRPr="000455E8" w:rsidRDefault="008261C4" w:rsidP="008261C4">
            <w:pPr>
              <w:pStyle w:val="TableText"/>
              <w:keepNext w:val="0"/>
            </w:pPr>
            <w:r w:rsidRPr="000455E8">
              <w:t>≥65 years</w:t>
            </w:r>
          </w:p>
        </w:tc>
        <w:tc>
          <w:tcPr>
            <w:tcW w:w="1417" w:type="dxa"/>
          </w:tcPr>
          <w:p w14:paraId="53D3812F" w14:textId="77777777" w:rsidR="008261C4" w:rsidRPr="000455E8" w:rsidRDefault="008261C4" w:rsidP="008261C4">
            <w:pPr>
              <w:pStyle w:val="TableText"/>
              <w:keepNext w:val="0"/>
            </w:pPr>
            <w:r w:rsidRPr="000455E8">
              <w:t>36.4</w:t>
            </w:r>
          </w:p>
        </w:tc>
        <w:tc>
          <w:tcPr>
            <w:tcW w:w="1960" w:type="dxa"/>
          </w:tcPr>
          <w:p w14:paraId="740FCEF3" w14:textId="77777777" w:rsidR="008261C4" w:rsidRPr="000455E8" w:rsidRDefault="008261C4" w:rsidP="008261C4">
            <w:pPr>
              <w:pStyle w:val="TableText"/>
              <w:keepNext w:val="0"/>
            </w:pPr>
            <w:r w:rsidRPr="000455E8">
              <w:t>4.4 (3.9‐5.0)</w:t>
            </w:r>
          </w:p>
        </w:tc>
        <w:tc>
          <w:tcPr>
            <w:tcW w:w="1958" w:type="dxa"/>
          </w:tcPr>
          <w:p w14:paraId="1D83292E" w14:textId="002C19D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0A5BA99E" w14:textId="77777777" w:rsidTr="00D32B6F">
        <w:trPr>
          <w:cantSplit/>
        </w:trPr>
        <w:tc>
          <w:tcPr>
            <w:tcW w:w="2252" w:type="dxa"/>
          </w:tcPr>
          <w:p w14:paraId="73B75873" w14:textId="77777777" w:rsidR="008261C4" w:rsidRPr="000455E8" w:rsidRDefault="008261C4" w:rsidP="008261C4">
            <w:pPr>
              <w:pStyle w:val="TableText"/>
              <w:keepNext w:val="0"/>
            </w:pPr>
            <w:r w:rsidRPr="000455E8">
              <w:t>Solid tumour malignancy</w:t>
            </w:r>
          </w:p>
        </w:tc>
        <w:tc>
          <w:tcPr>
            <w:tcW w:w="1429" w:type="dxa"/>
          </w:tcPr>
          <w:p w14:paraId="5BC926F1" w14:textId="77777777" w:rsidR="008261C4" w:rsidRPr="000455E8" w:rsidRDefault="008261C4" w:rsidP="008261C4">
            <w:pPr>
              <w:pStyle w:val="TableText"/>
              <w:keepNext w:val="0"/>
            </w:pPr>
            <w:r w:rsidRPr="000455E8">
              <w:t>All age groups</w:t>
            </w:r>
          </w:p>
        </w:tc>
        <w:tc>
          <w:tcPr>
            <w:tcW w:w="1417" w:type="dxa"/>
          </w:tcPr>
          <w:p w14:paraId="4EE7CC6F" w14:textId="77777777" w:rsidR="008261C4" w:rsidRPr="000455E8" w:rsidRDefault="008261C4" w:rsidP="008261C4">
            <w:pPr>
              <w:pStyle w:val="TableText"/>
              <w:keepNext w:val="0"/>
            </w:pPr>
            <w:r w:rsidRPr="000455E8">
              <w:t>11</w:t>
            </w:r>
          </w:p>
        </w:tc>
        <w:tc>
          <w:tcPr>
            <w:tcW w:w="1960" w:type="dxa"/>
          </w:tcPr>
          <w:p w14:paraId="2D9A92D8" w14:textId="77777777" w:rsidR="008261C4" w:rsidRPr="000455E8" w:rsidRDefault="008261C4" w:rsidP="008261C4">
            <w:pPr>
              <w:pStyle w:val="TableText"/>
              <w:keepNext w:val="0"/>
            </w:pPr>
            <w:proofErr w:type="spellStart"/>
            <w:r w:rsidRPr="000455E8">
              <w:t>na</w:t>
            </w:r>
            <w:proofErr w:type="spellEnd"/>
          </w:p>
        </w:tc>
        <w:tc>
          <w:tcPr>
            <w:tcW w:w="1958" w:type="dxa"/>
          </w:tcPr>
          <w:p w14:paraId="1E003E1D" w14:textId="6095813E" w:rsidR="008261C4" w:rsidRPr="000455E8" w:rsidRDefault="008261C4" w:rsidP="008261C4">
            <w:pPr>
              <w:pStyle w:val="TableText"/>
              <w:keepNext w:val="0"/>
            </w:pPr>
            <w:r w:rsidRPr="000455E8">
              <w:t>Lee et al</w:t>
            </w:r>
            <w:r w:rsidR="00CC6E92" w:rsidRPr="000455E8">
              <w:fldChar w:fldCharType="begin"/>
            </w:r>
            <w:r w:rsidR="00CC6E92" w:rsidRPr="000455E8">
              <w:instrText xml:space="preserve"> ADDIN EN.CITE &lt;EndNote&gt;&lt;Cite&gt;&lt;Author&gt;Lee&lt;/Author&gt;&lt;Year&gt;2018&lt;/Year&gt;&lt;RecNum&gt;1291&lt;/RecNum&gt;&lt;DisplayText&gt;&lt;style face="superscript"&gt;37&lt;/style&gt;&lt;/DisplayText&gt;&lt;record&gt;&lt;rec-number&gt;1291&lt;/rec-number&gt;&lt;foreign-keys&gt;&lt;key app="EN" db-id="e05e9rx03fdvrze5a555trdqz25tsfdstdpd" timestamp="1574315354"&gt;1291&lt;/key&gt;&lt;/foreign-keys&gt;&lt;ref-type name="Journal Article"&gt;17&lt;/ref-type&gt;&lt;contributors&gt;&lt;authors&gt;&lt;author&gt;Lee, YJ&lt;/author&gt;&lt;author&gt;Huang, YT&lt;/author&gt;&lt;author&gt;Kim, SJ&lt;/author&gt;&lt;author&gt;Kerpelev, M&lt;/author&gt;&lt;author&gt;Gonzalez, V&lt;/author&gt;&lt;author&gt;Kaltsas, A&lt;/author&gt;&lt;author&gt;Papanicolaou, G&lt;/author&gt;&lt;/authors&gt;&lt;/contributors&gt;&lt;titles&gt;&lt;title&gt;Trends in invasive pneumococcal disease in cancer patients after the introduction of 7-valent pneumococcal conjugate vaccine: a 20-year longitudinal study at a major urban cancer center&lt;/title&gt;&lt;secondary-title&gt;Clinical Infectious Diseases&lt;/secondary-title&gt;&lt;/titles&gt;&lt;periodical&gt;&lt;full-title&gt;Clinical Infectious Diseases&lt;/full-title&gt;&lt;abbr-1&gt;Clin. Infect. Dis.&lt;/abbr-1&gt;&lt;abbr-2&gt;Clin Infect Dis&lt;/abbr-2&gt;&lt;/periodical&gt;&lt;pages&gt;244-253&lt;/pages&gt;&lt;volume&gt;66&lt;/volume&gt;&lt;number&gt;2&lt;/number&gt;&lt;dates&gt;&lt;year&gt;2018&lt;/year&gt;&lt;/dates&gt;&lt;urls&gt;&lt;/urls&gt;&lt;/record&gt;&lt;/Cite&gt;&lt;/EndNote&gt;</w:instrText>
            </w:r>
            <w:r w:rsidR="00CC6E92" w:rsidRPr="000455E8">
              <w:fldChar w:fldCharType="separate"/>
            </w:r>
            <w:r w:rsidR="00CC6E92" w:rsidRPr="000455E8">
              <w:rPr>
                <w:noProof/>
                <w:vertAlign w:val="superscript"/>
              </w:rPr>
              <w:t>37</w:t>
            </w:r>
            <w:r w:rsidR="00CC6E92" w:rsidRPr="000455E8">
              <w:fldChar w:fldCharType="end"/>
            </w:r>
          </w:p>
        </w:tc>
      </w:tr>
    </w:tbl>
    <w:p w14:paraId="7986C605" w14:textId="77777777" w:rsidR="008261C4" w:rsidRPr="000455E8" w:rsidRDefault="008261C4" w:rsidP="008261C4">
      <w:pPr>
        <w:pStyle w:val="TableName"/>
      </w:pPr>
      <w:r w:rsidRPr="000455E8">
        <w:t>Chronic kidney disease</w:t>
      </w:r>
    </w:p>
    <w:tbl>
      <w:tblPr>
        <w:tblStyle w:val="TableGrid"/>
        <w:tblW w:w="0" w:type="auto"/>
        <w:tblLook w:val="04A0" w:firstRow="1" w:lastRow="0" w:firstColumn="1" w:lastColumn="0" w:noHBand="0" w:noVBand="1"/>
      </w:tblPr>
      <w:tblGrid>
        <w:gridCol w:w="2256"/>
        <w:gridCol w:w="1425"/>
        <w:gridCol w:w="1417"/>
        <w:gridCol w:w="2083"/>
        <w:gridCol w:w="1835"/>
      </w:tblGrid>
      <w:tr w:rsidR="008261C4" w:rsidRPr="000455E8" w14:paraId="4E4BDB6E" w14:textId="77777777" w:rsidTr="00D32B6F">
        <w:trPr>
          <w:cantSplit/>
          <w:tblHeader/>
        </w:trPr>
        <w:tc>
          <w:tcPr>
            <w:tcW w:w="2256" w:type="dxa"/>
          </w:tcPr>
          <w:p w14:paraId="4267B3CA" w14:textId="77777777" w:rsidR="008261C4" w:rsidRPr="000455E8" w:rsidRDefault="008261C4" w:rsidP="008261C4">
            <w:pPr>
              <w:pStyle w:val="TableHeading"/>
              <w:keepNext w:val="0"/>
            </w:pPr>
            <w:r w:rsidRPr="000455E8">
              <w:t>Condition</w:t>
            </w:r>
          </w:p>
        </w:tc>
        <w:tc>
          <w:tcPr>
            <w:tcW w:w="1425" w:type="dxa"/>
          </w:tcPr>
          <w:p w14:paraId="1F691D88" w14:textId="77777777" w:rsidR="008261C4" w:rsidRPr="000455E8" w:rsidRDefault="008261C4" w:rsidP="008261C4">
            <w:pPr>
              <w:pStyle w:val="TableHeading"/>
              <w:keepNext w:val="0"/>
            </w:pPr>
            <w:r w:rsidRPr="000455E8">
              <w:t>Age group</w:t>
            </w:r>
          </w:p>
        </w:tc>
        <w:tc>
          <w:tcPr>
            <w:tcW w:w="1417" w:type="dxa"/>
          </w:tcPr>
          <w:p w14:paraId="1E9EB962" w14:textId="012BD77B" w:rsidR="008261C4" w:rsidRPr="000455E8" w:rsidRDefault="008261C4" w:rsidP="008261C4">
            <w:pPr>
              <w:pStyle w:val="TableHeading"/>
              <w:keepNext w:val="0"/>
            </w:pPr>
            <w:r w:rsidRPr="000455E8">
              <w:t>Rate per 100</w:t>
            </w:r>
            <w:r w:rsidR="00EC2F1F" w:rsidRPr="000455E8">
              <w:t>,</w:t>
            </w:r>
            <w:r w:rsidRPr="000455E8">
              <w:t>000</w:t>
            </w:r>
          </w:p>
        </w:tc>
        <w:tc>
          <w:tcPr>
            <w:tcW w:w="2083" w:type="dxa"/>
          </w:tcPr>
          <w:p w14:paraId="4A3AA94F" w14:textId="77777777" w:rsidR="008261C4" w:rsidRPr="000455E8" w:rsidRDefault="008261C4" w:rsidP="008261C4">
            <w:pPr>
              <w:pStyle w:val="TableHeading"/>
              <w:keepNext w:val="0"/>
            </w:pPr>
            <w:r w:rsidRPr="000455E8">
              <w:t>Rate ratio (95% CI)</w:t>
            </w:r>
          </w:p>
        </w:tc>
        <w:tc>
          <w:tcPr>
            <w:tcW w:w="1835" w:type="dxa"/>
          </w:tcPr>
          <w:p w14:paraId="477E2B31" w14:textId="77777777" w:rsidR="008261C4" w:rsidRPr="000455E8" w:rsidRDefault="008261C4" w:rsidP="008261C4">
            <w:pPr>
              <w:pStyle w:val="TableHeading"/>
              <w:keepNext w:val="0"/>
            </w:pPr>
            <w:r w:rsidRPr="000455E8">
              <w:t>Notes and references</w:t>
            </w:r>
          </w:p>
        </w:tc>
      </w:tr>
      <w:tr w:rsidR="008261C4" w:rsidRPr="000455E8" w14:paraId="3B9FBE81" w14:textId="77777777" w:rsidTr="00D32B6F">
        <w:trPr>
          <w:cantSplit/>
        </w:trPr>
        <w:tc>
          <w:tcPr>
            <w:tcW w:w="2256" w:type="dxa"/>
          </w:tcPr>
          <w:p w14:paraId="4F2DE2A0" w14:textId="77777777" w:rsidR="008261C4" w:rsidRPr="000455E8" w:rsidRDefault="008261C4" w:rsidP="008261C4">
            <w:pPr>
              <w:pStyle w:val="TableText"/>
              <w:keepNext w:val="0"/>
            </w:pPr>
            <w:r w:rsidRPr="000455E8">
              <w:t>Chronic renal failure, including end-stage renal failure, glomerulonephritis, nephrotic syndrome and dialysis</w:t>
            </w:r>
          </w:p>
        </w:tc>
        <w:tc>
          <w:tcPr>
            <w:tcW w:w="1425" w:type="dxa"/>
          </w:tcPr>
          <w:p w14:paraId="2E5C01E5" w14:textId="77777777" w:rsidR="008261C4" w:rsidRPr="000455E8" w:rsidRDefault="008261C4" w:rsidP="008261C4">
            <w:pPr>
              <w:pStyle w:val="TableText"/>
              <w:keepNext w:val="0"/>
            </w:pPr>
            <w:r w:rsidRPr="000455E8">
              <w:t>5–17 years</w:t>
            </w:r>
          </w:p>
        </w:tc>
        <w:tc>
          <w:tcPr>
            <w:tcW w:w="1417" w:type="dxa"/>
          </w:tcPr>
          <w:p w14:paraId="1AC18C01" w14:textId="77777777" w:rsidR="008261C4" w:rsidRPr="000455E8" w:rsidRDefault="008261C4" w:rsidP="008261C4">
            <w:pPr>
              <w:pStyle w:val="TableText"/>
              <w:keepNext w:val="0"/>
            </w:pPr>
            <w:r w:rsidRPr="000455E8">
              <w:t>74.1</w:t>
            </w:r>
          </w:p>
        </w:tc>
        <w:tc>
          <w:tcPr>
            <w:tcW w:w="2083" w:type="dxa"/>
          </w:tcPr>
          <w:p w14:paraId="0E24C5BA" w14:textId="77777777" w:rsidR="008261C4" w:rsidRPr="000455E8" w:rsidRDefault="008261C4" w:rsidP="008261C4">
            <w:pPr>
              <w:pStyle w:val="TableText"/>
              <w:keepNext w:val="0"/>
            </w:pPr>
            <w:r w:rsidRPr="000455E8">
              <w:t>69.7 (37.0–131.6)</w:t>
            </w:r>
          </w:p>
        </w:tc>
        <w:tc>
          <w:tcPr>
            <w:tcW w:w="1835" w:type="dxa"/>
          </w:tcPr>
          <w:p w14:paraId="33C22F5C" w14:textId="0C9E361C"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3D8825FB" w14:textId="77777777" w:rsidTr="00D32B6F">
        <w:trPr>
          <w:cantSplit/>
        </w:trPr>
        <w:tc>
          <w:tcPr>
            <w:tcW w:w="2256" w:type="dxa"/>
          </w:tcPr>
          <w:p w14:paraId="7A5C2BC8" w14:textId="77777777" w:rsidR="008261C4" w:rsidRPr="000455E8" w:rsidRDefault="008261C4" w:rsidP="008261C4">
            <w:pPr>
              <w:pStyle w:val="TableText"/>
              <w:keepNext w:val="0"/>
            </w:pPr>
            <w:r w:rsidRPr="000455E8">
              <w:t>Chronic renal failure, including end-stage renal failure, glomerulonephritis, nephrotic syndrome and dialysis</w:t>
            </w:r>
          </w:p>
        </w:tc>
        <w:tc>
          <w:tcPr>
            <w:tcW w:w="1425" w:type="dxa"/>
          </w:tcPr>
          <w:p w14:paraId="3D089E74" w14:textId="77777777" w:rsidR="008261C4" w:rsidRPr="000455E8" w:rsidRDefault="008261C4" w:rsidP="008261C4">
            <w:pPr>
              <w:pStyle w:val="TableText"/>
              <w:keepNext w:val="0"/>
            </w:pPr>
            <w:r w:rsidRPr="000455E8">
              <w:t>18–49 years</w:t>
            </w:r>
          </w:p>
        </w:tc>
        <w:tc>
          <w:tcPr>
            <w:tcW w:w="1417" w:type="dxa"/>
          </w:tcPr>
          <w:p w14:paraId="0EB3994B" w14:textId="77777777" w:rsidR="008261C4" w:rsidRPr="000455E8" w:rsidRDefault="008261C4" w:rsidP="008261C4">
            <w:pPr>
              <w:pStyle w:val="TableText"/>
              <w:keepNext w:val="0"/>
            </w:pPr>
            <w:r w:rsidRPr="000455E8">
              <w:t>26.8</w:t>
            </w:r>
          </w:p>
        </w:tc>
        <w:tc>
          <w:tcPr>
            <w:tcW w:w="2083" w:type="dxa"/>
          </w:tcPr>
          <w:p w14:paraId="1B0C7ADC" w14:textId="77777777" w:rsidR="008261C4" w:rsidRPr="000455E8" w:rsidRDefault="008261C4" w:rsidP="008261C4">
            <w:pPr>
              <w:pStyle w:val="TableText"/>
              <w:keepNext w:val="0"/>
            </w:pPr>
            <w:r w:rsidRPr="000455E8">
              <w:t>14.6 (10.3‐20.7)</w:t>
            </w:r>
          </w:p>
        </w:tc>
        <w:tc>
          <w:tcPr>
            <w:tcW w:w="1835" w:type="dxa"/>
          </w:tcPr>
          <w:p w14:paraId="48D20EA2" w14:textId="5E959D70"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971CD17" w14:textId="77777777" w:rsidTr="00D32B6F">
        <w:trPr>
          <w:cantSplit/>
        </w:trPr>
        <w:tc>
          <w:tcPr>
            <w:tcW w:w="2256" w:type="dxa"/>
          </w:tcPr>
          <w:p w14:paraId="2B25F2D0" w14:textId="77777777" w:rsidR="008261C4" w:rsidRPr="000455E8" w:rsidRDefault="008261C4" w:rsidP="008261C4">
            <w:pPr>
              <w:pStyle w:val="TableText"/>
              <w:keepNext w:val="0"/>
            </w:pPr>
            <w:r w:rsidRPr="000455E8">
              <w:t>Chronic renal failure, including end-stage renal failure, glomerulonephritis, nephrotic syndrome and dialysis</w:t>
            </w:r>
          </w:p>
        </w:tc>
        <w:tc>
          <w:tcPr>
            <w:tcW w:w="1425" w:type="dxa"/>
          </w:tcPr>
          <w:p w14:paraId="69E0ED3A" w14:textId="77777777" w:rsidR="008261C4" w:rsidRPr="000455E8" w:rsidRDefault="008261C4" w:rsidP="008261C4">
            <w:pPr>
              <w:pStyle w:val="TableText"/>
              <w:keepNext w:val="0"/>
            </w:pPr>
            <w:r w:rsidRPr="000455E8">
              <w:t>50–64 years</w:t>
            </w:r>
          </w:p>
        </w:tc>
        <w:tc>
          <w:tcPr>
            <w:tcW w:w="1417" w:type="dxa"/>
          </w:tcPr>
          <w:p w14:paraId="74F9B7D6" w14:textId="77777777" w:rsidR="008261C4" w:rsidRPr="000455E8" w:rsidRDefault="008261C4" w:rsidP="008261C4">
            <w:pPr>
              <w:pStyle w:val="TableText"/>
              <w:keepNext w:val="0"/>
            </w:pPr>
            <w:r w:rsidRPr="000455E8">
              <w:t>57.9</w:t>
            </w:r>
          </w:p>
        </w:tc>
        <w:tc>
          <w:tcPr>
            <w:tcW w:w="2083" w:type="dxa"/>
          </w:tcPr>
          <w:p w14:paraId="2B0E90EB" w14:textId="77777777" w:rsidR="008261C4" w:rsidRPr="000455E8" w:rsidRDefault="008261C4" w:rsidP="008261C4">
            <w:pPr>
              <w:pStyle w:val="TableText"/>
              <w:keepNext w:val="0"/>
            </w:pPr>
            <w:r w:rsidRPr="000455E8">
              <w:t>13.0 (10.8‐15.6)</w:t>
            </w:r>
          </w:p>
        </w:tc>
        <w:tc>
          <w:tcPr>
            <w:tcW w:w="1835" w:type="dxa"/>
          </w:tcPr>
          <w:p w14:paraId="68DA4ABB" w14:textId="689063F1"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227B2BE8" w14:textId="77777777" w:rsidTr="00D32B6F">
        <w:trPr>
          <w:cantSplit/>
        </w:trPr>
        <w:tc>
          <w:tcPr>
            <w:tcW w:w="2256" w:type="dxa"/>
          </w:tcPr>
          <w:p w14:paraId="3DD5A713" w14:textId="77777777" w:rsidR="008261C4" w:rsidRPr="000455E8" w:rsidRDefault="008261C4" w:rsidP="008261C4">
            <w:pPr>
              <w:pStyle w:val="TableText"/>
              <w:keepNext w:val="0"/>
            </w:pPr>
            <w:r w:rsidRPr="000455E8">
              <w:t>Chronic renal failure, including end-stage renal failure, glomerulonephritis, nephrotic syndrome and dialysis</w:t>
            </w:r>
          </w:p>
        </w:tc>
        <w:tc>
          <w:tcPr>
            <w:tcW w:w="1425" w:type="dxa"/>
          </w:tcPr>
          <w:p w14:paraId="487754D3" w14:textId="77777777" w:rsidR="008261C4" w:rsidRPr="000455E8" w:rsidRDefault="008261C4" w:rsidP="008261C4">
            <w:pPr>
              <w:pStyle w:val="TableText"/>
              <w:keepNext w:val="0"/>
            </w:pPr>
            <w:r w:rsidRPr="000455E8">
              <w:t>≥65 years</w:t>
            </w:r>
          </w:p>
        </w:tc>
        <w:tc>
          <w:tcPr>
            <w:tcW w:w="1417" w:type="dxa"/>
          </w:tcPr>
          <w:p w14:paraId="24FE0316" w14:textId="77777777" w:rsidR="008261C4" w:rsidRPr="000455E8" w:rsidRDefault="008261C4" w:rsidP="008261C4">
            <w:pPr>
              <w:pStyle w:val="TableText"/>
              <w:keepNext w:val="0"/>
            </w:pPr>
            <w:r w:rsidRPr="000455E8">
              <w:t>50</w:t>
            </w:r>
          </w:p>
        </w:tc>
        <w:tc>
          <w:tcPr>
            <w:tcW w:w="2083" w:type="dxa"/>
          </w:tcPr>
          <w:p w14:paraId="3FC93411" w14:textId="77777777" w:rsidR="008261C4" w:rsidRPr="000455E8" w:rsidRDefault="008261C4" w:rsidP="008261C4">
            <w:pPr>
              <w:pStyle w:val="TableText"/>
              <w:keepNext w:val="0"/>
            </w:pPr>
            <w:r w:rsidRPr="000455E8">
              <w:t>6.0 (5.0‐7.2)</w:t>
            </w:r>
          </w:p>
        </w:tc>
        <w:tc>
          <w:tcPr>
            <w:tcW w:w="1835" w:type="dxa"/>
          </w:tcPr>
          <w:p w14:paraId="24DF382F" w14:textId="0E4F9D18"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2585B81D" w14:textId="77777777" w:rsidTr="00D32B6F">
        <w:trPr>
          <w:cantSplit/>
        </w:trPr>
        <w:tc>
          <w:tcPr>
            <w:tcW w:w="2256" w:type="dxa"/>
          </w:tcPr>
          <w:p w14:paraId="6A502C09" w14:textId="77777777" w:rsidR="008261C4" w:rsidRPr="000455E8" w:rsidRDefault="008261C4" w:rsidP="008261C4">
            <w:pPr>
              <w:pStyle w:val="TableText"/>
              <w:keepNext w:val="0"/>
            </w:pPr>
            <w:r w:rsidRPr="000455E8">
              <w:t>Chronic renal failure – end-stage renal disease (GFR &lt;15 mL/min) or requiring renal replacement therapy</w:t>
            </w:r>
          </w:p>
        </w:tc>
        <w:tc>
          <w:tcPr>
            <w:tcW w:w="1425" w:type="dxa"/>
          </w:tcPr>
          <w:p w14:paraId="20B63D6C" w14:textId="77777777" w:rsidR="008261C4" w:rsidRPr="000455E8" w:rsidRDefault="008261C4" w:rsidP="008261C4">
            <w:pPr>
              <w:pStyle w:val="TableText"/>
              <w:keepNext w:val="0"/>
            </w:pPr>
            <w:r w:rsidRPr="000455E8">
              <w:t>≥18 years</w:t>
            </w:r>
          </w:p>
        </w:tc>
        <w:tc>
          <w:tcPr>
            <w:tcW w:w="1417" w:type="dxa"/>
          </w:tcPr>
          <w:p w14:paraId="0A5F1E25" w14:textId="77777777" w:rsidR="008261C4" w:rsidRPr="000455E8" w:rsidRDefault="008261C4" w:rsidP="008261C4">
            <w:pPr>
              <w:pStyle w:val="TableText"/>
              <w:keepNext w:val="0"/>
            </w:pPr>
            <w:proofErr w:type="spellStart"/>
            <w:r w:rsidRPr="000455E8">
              <w:t>na</w:t>
            </w:r>
            <w:proofErr w:type="spellEnd"/>
          </w:p>
        </w:tc>
        <w:tc>
          <w:tcPr>
            <w:tcW w:w="2083" w:type="dxa"/>
          </w:tcPr>
          <w:p w14:paraId="7E1436F9" w14:textId="77777777" w:rsidR="008261C4" w:rsidRPr="000455E8" w:rsidRDefault="008261C4" w:rsidP="008261C4">
            <w:pPr>
              <w:pStyle w:val="TableText"/>
              <w:keepNext w:val="0"/>
            </w:pPr>
            <w:r w:rsidRPr="000455E8">
              <w:t>18.5</w:t>
            </w:r>
          </w:p>
        </w:tc>
        <w:tc>
          <w:tcPr>
            <w:tcW w:w="1835" w:type="dxa"/>
          </w:tcPr>
          <w:p w14:paraId="688DDDE0" w14:textId="60786583" w:rsidR="008261C4" w:rsidRPr="000455E8" w:rsidRDefault="008261C4" w:rsidP="008261C4">
            <w:pPr>
              <w:pStyle w:val="TableText"/>
              <w:keepNext w:val="0"/>
            </w:pPr>
            <w:r w:rsidRPr="000455E8">
              <w:t>Baxter et al</w:t>
            </w:r>
            <w:r w:rsidR="00CC6E92" w:rsidRPr="000455E8">
              <w:fldChar w:fldCharType="begin">
                <w:fldData xml:space="preserve">PEVuZE5vdGU+PENpdGU+PEF1dGhvcj5CYXh0ZXI8L0F1dGhvcj48WWVhcj4yMDE2PC9ZZWFyPjxS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MT5WYWNjaW5lPC9hYmJyLTE+PC9hbHQtcGVyaW9kaWNhbD48cGFnZXM+NDI5My03PC9wYWdlcz48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</w:fldData>
              </w:fldChar>
            </w:r>
            <w:r w:rsidR="00CC6E92" w:rsidRPr="000455E8">
              <w:instrText xml:space="preserve"> ADDIN EN.CITE </w:instrText>
            </w:r>
            <w:r w:rsidR="00CC6E92" w:rsidRPr="000455E8">
              <w:fldChar w:fldCharType="begin">
                <w:fldData xml:space="preserve">PEVuZE5vdGU+PENpdGU+PEF1dGhvcj5CYXh0ZXI8L0F1dGhvcj48WWVhcj4yMDE2PC9ZZWFyPjxS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38</w:t>
            </w:r>
            <w:r w:rsidR="00CC6E92" w:rsidRPr="000455E8">
              <w:fldChar w:fldCharType="end"/>
            </w:r>
          </w:p>
        </w:tc>
      </w:tr>
    </w:tbl>
    <w:p w14:paraId="15F4ECEE" w14:textId="79CBF9F4" w:rsidR="008261C4" w:rsidRPr="000455E8" w:rsidRDefault="008261C4" w:rsidP="008261C4">
      <w:pPr>
        <w:pStyle w:val="TableName"/>
      </w:pPr>
      <w:r w:rsidRPr="000455E8">
        <w:lastRenderedPageBreak/>
        <w:t xml:space="preserve">Previous </w:t>
      </w:r>
      <w:r w:rsidR="00171461" w:rsidRPr="000455E8">
        <w:t>invasive pneumococcal disease</w:t>
      </w:r>
    </w:p>
    <w:tbl>
      <w:tblPr>
        <w:tblStyle w:val="TableGrid"/>
        <w:tblW w:w="0" w:type="auto"/>
        <w:tblLook w:val="04A0" w:firstRow="1" w:lastRow="0" w:firstColumn="1" w:lastColumn="0" w:noHBand="0" w:noVBand="1"/>
      </w:tblPr>
      <w:tblGrid>
        <w:gridCol w:w="1867"/>
        <w:gridCol w:w="1667"/>
        <w:gridCol w:w="1748"/>
        <w:gridCol w:w="1642"/>
        <w:gridCol w:w="2092"/>
      </w:tblGrid>
      <w:tr w:rsidR="008261C4" w:rsidRPr="000455E8" w14:paraId="5A340EFE" w14:textId="77777777" w:rsidTr="008261C4">
        <w:trPr>
          <w:cantSplit/>
          <w:tblHeader/>
        </w:trPr>
        <w:tc>
          <w:tcPr>
            <w:tcW w:w="2789" w:type="dxa"/>
          </w:tcPr>
          <w:p w14:paraId="7032295F" w14:textId="77777777" w:rsidR="008261C4" w:rsidRPr="000455E8" w:rsidRDefault="008261C4" w:rsidP="008261C4">
            <w:pPr>
              <w:pStyle w:val="TableHeading"/>
              <w:keepNext w:val="0"/>
            </w:pPr>
            <w:r w:rsidRPr="000455E8">
              <w:t>Condition</w:t>
            </w:r>
          </w:p>
        </w:tc>
        <w:tc>
          <w:tcPr>
            <w:tcW w:w="2789" w:type="dxa"/>
          </w:tcPr>
          <w:p w14:paraId="4F6A0338" w14:textId="77777777" w:rsidR="008261C4" w:rsidRPr="000455E8" w:rsidRDefault="008261C4" w:rsidP="008261C4">
            <w:pPr>
              <w:pStyle w:val="TableHeading"/>
              <w:keepNext w:val="0"/>
            </w:pPr>
            <w:r w:rsidRPr="000455E8">
              <w:t>Age group</w:t>
            </w:r>
          </w:p>
        </w:tc>
        <w:tc>
          <w:tcPr>
            <w:tcW w:w="2790" w:type="dxa"/>
          </w:tcPr>
          <w:p w14:paraId="310A4FCA" w14:textId="77777777" w:rsidR="008261C4" w:rsidRPr="000455E8" w:rsidRDefault="008261C4" w:rsidP="008261C4">
            <w:pPr>
              <w:pStyle w:val="TableHeading"/>
              <w:keepNext w:val="0"/>
            </w:pPr>
            <w:r w:rsidRPr="000455E8">
              <w:t>Rate per 100,000</w:t>
            </w:r>
          </w:p>
        </w:tc>
        <w:tc>
          <w:tcPr>
            <w:tcW w:w="2790" w:type="dxa"/>
          </w:tcPr>
          <w:p w14:paraId="73A3C70E" w14:textId="77777777" w:rsidR="008261C4" w:rsidRPr="000455E8" w:rsidRDefault="008261C4" w:rsidP="008261C4">
            <w:pPr>
              <w:pStyle w:val="TableHeading"/>
              <w:keepNext w:val="0"/>
            </w:pPr>
            <w:r w:rsidRPr="000455E8">
              <w:t>Rate ratio (95% CI)</w:t>
            </w:r>
          </w:p>
        </w:tc>
        <w:tc>
          <w:tcPr>
            <w:tcW w:w="2790" w:type="dxa"/>
          </w:tcPr>
          <w:p w14:paraId="6D1859A5" w14:textId="77777777" w:rsidR="008261C4" w:rsidRPr="000455E8" w:rsidRDefault="008261C4" w:rsidP="008261C4">
            <w:pPr>
              <w:pStyle w:val="TableHeading"/>
              <w:keepNext w:val="0"/>
            </w:pPr>
            <w:r w:rsidRPr="000455E8">
              <w:t>Notes and references</w:t>
            </w:r>
          </w:p>
        </w:tc>
      </w:tr>
      <w:tr w:rsidR="008261C4" w:rsidRPr="000455E8" w14:paraId="73AC5574" w14:textId="77777777" w:rsidTr="008261C4">
        <w:trPr>
          <w:cantSplit/>
        </w:trPr>
        <w:tc>
          <w:tcPr>
            <w:tcW w:w="2789" w:type="dxa"/>
          </w:tcPr>
          <w:p w14:paraId="1A301073" w14:textId="77777777" w:rsidR="008261C4" w:rsidRPr="000455E8" w:rsidRDefault="008261C4" w:rsidP="008261C4">
            <w:pPr>
              <w:pStyle w:val="TableText"/>
              <w:keepNext w:val="0"/>
            </w:pPr>
            <w:r w:rsidRPr="000455E8">
              <w:t>Previous IPD</w:t>
            </w:r>
          </w:p>
        </w:tc>
        <w:tc>
          <w:tcPr>
            <w:tcW w:w="2789" w:type="dxa"/>
          </w:tcPr>
          <w:p w14:paraId="40F3CE04" w14:textId="77777777" w:rsidR="008261C4" w:rsidRPr="000455E8" w:rsidRDefault="008261C4" w:rsidP="008261C4">
            <w:pPr>
              <w:pStyle w:val="TableText"/>
              <w:keepNext w:val="0"/>
            </w:pPr>
            <w:r w:rsidRPr="000455E8">
              <w:t>5–17 years</w:t>
            </w:r>
          </w:p>
        </w:tc>
        <w:tc>
          <w:tcPr>
            <w:tcW w:w="2790" w:type="dxa"/>
          </w:tcPr>
          <w:p w14:paraId="643338CE" w14:textId="77777777" w:rsidR="008261C4" w:rsidRPr="000455E8" w:rsidRDefault="008261C4" w:rsidP="008261C4">
            <w:pPr>
              <w:pStyle w:val="TableText"/>
              <w:keepNext w:val="0"/>
            </w:pPr>
            <w:r w:rsidRPr="000455E8">
              <w:t>90</w:t>
            </w:r>
          </w:p>
        </w:tc>
        <w:tc>
          <w:tcPr>
            <w:tcW w:w="2790" w:type="dxa"/>
          </w:tcPr>
          <w:p w14:paraId="1C17305F" w14:textId="77777777" w:rsidR="008261C4" w:rsidRPr="000455E8" w:rsidRDefault="008261C4" w:rsidP="008261C4">
            <w:pPr>
              <w:pStyle w:val="TableText"/>
              <w:keepNext w:val="0"/>
            </w:pPr>
            <w:proofErr w:type="spellStart"/>
            <w:r w:rsidRPr="000455E8">
              <w:t>na</w:t>
            </w:r>
            <w:proofErr w:type="spellEnd"/>
          </w:p>
        </w:tc>
        <w:tc>
          <w:tcPr>
            <w:tcW w:w="2790" w:type="dxa"/>
          </w:tcPr>
          <w:p w14:paraId="40A777D1" w14:textId="77777777" w:rsidR="008261C4" w:rsidRPr="000455E8" w:rsidRDefault="008261C4" w:rsidP="008261C4">
            <w:pPr>
              <w:pStyle w:val="TableText"/>
              <w:keepNext w:val="0"/>
            </w:pPr>
            <w:r w:rsidRPr="000455E8">
              <w:t>J Malo and S Lambert, Queensland Health, personal communication to ATAGI, January 2017</w:t>
            </w:r>
          </w:p>
        </w:tc>
      </w:tr>
      <w:tr w:rsidR="008261C4" w:rsidRPr="000455E8" w14:paraId="72709901" w14:textId="77777777" w:rsidTr="008261C4">
        <w:trPr>
          <w:cantSplit/>
        </w:trPr>
        <w:tc>
          <w:tcPr>
            <w:tcW w:w="2789" w:type="dxa"/>
          </w:tcPr>
          <w:p w14:paraId="35573CC0" w14:textId="77777777" w:rsidR="008261C4" w:rsidRPr="000455E8" w:rsidRDefault="008261C4" w:rsidP="008261C4">
            <w:pPr>
              <w:pStyle w:val="TableText"/>
              <w:keepNext w:val="0"/>
            </w:pPr>
            <w:r w:rsidRPr="000455E8">
              <w:t>Previous IPD</w:t>
            </w:r>
          </w:p>
        </w:tc>
        <w:tc>
          <w:tcPr>
            <w:tcW w:w="2789" w:type="dxa"/>
          </w:tcPr>
          <w:p w14:paraId="6EC26418" w14:textId="77777777" w:rsidR="008261C4" w:rsidRPr="000455E8" w:rsidRDefault="008261C4" w:rsidP="008261C4">
            <w:pPr>
              <w:pStyle w:val="TableText"/>
              <w:keepNext w:val="0"/>
            </w:pPr>
            <w:r w:rsidRPr="000455E8">
              <w:t>≥18 years</w:t>
            </w:r>
          </w:p>
        </w:tc>
        <w:tc>
          <w:tcPr>
            <w:tcW w:w="2790" w:type="dxa"/>
          </w:tcPr>
          <w:p w14:paraId="3286DE76" w14:textId="77777777" w:rsidR="008261C4" w:rsidRPr="000455E8" w:rsidRDefault="008261C4" w:rsidP="008261C4">
            <w:pPr>
              <w:pStyle w:val="TableText"/>
              <w:keepNext w:val="0"/>
            </w:pPr>
            <w:r w:rsidRPr="000455E8">
              <w:t>377</w:t>
            </w:r>
          </w:p>
        </w:tc>
        <w:tc>
          <w:tcPr>
            <w:tcW w:w="2790" w:type="dxa"/>
          </w:tcPr>
          <w:p w14:paraId="7B112483" w14:textId="77777777" w:rsidR="008261C4" w:rsidRPr="000455E8" w:rsidRDefault="008261C4" w:rsidP="008261C4">
            <w:pPr>
              <w:pStyle w:val="TableText"/>
              <w:keepNext w:val="0"/>
            </w:pPr>
            <w:proofErr w:type="spellStart"/>
            <w:r w:rsidRPr="000455E8">
              <w:t>na</w:t>
            </w:r>
            <w:proofErr w:type="spellEnd"/>
          </w:p>
        </w:tc>
        <w:tc>
          <w:tcPr>
            <w:tcW w:w="2790" w:type="dxa"/>
          </w:tcPr>
          <w:p w14:paraId="5BB2B903" w14:textId="77777777" w:rsidR="008261C4" w:rsidRPr="000455E8" w:rsidRDefault="008261C4" w:rsidP="008261C4">
            <w:pPr>
              <w:pStyle w:val="TableText"/>
              <w:keepNext w:val="0"/>
            </w:pPr>
            <w:r w:rsidRPr="000455E8">
              <w:t>J Malo and S Lambert, Queensland Health, personal communication to ATAGI, January 2017</w:t>
            </w:r>
          </w:p>
        </w:tc>
      </w:tr>
    </w:tbl>
    <w:p w14:paraId="64AAB14C" w14:textId="77777777" w:rsidR="008261C4" w:rsidRPr="000455E8" w:rsidRDefault="008261C4" w:rsidP="008261C4">
      <w:pPr>
        <w:pStyle w:val="TableName"/>
      </w:pPr>
      <w:r w:rsidRPr="000455E8">
        <w:t>Blood–brain barrier dysfunction</w:t>
      </w:r>
    </w:p>
    <w:tbl>
      <w:tblPr>
        <w:tblStyle w:val="TableGrid"/>
        <w:tblW w:w="0" w:type="auto"/>
        <w:tblLook w:val="04A0" w:firstRow="1" w:lastRow="0" w:firstColumn="1" w:lastColumn="0" w:noHBand="0" w:noVBand="1"/>
      </w:tblPr>
      <w:tblGrid>
        <w:gridCol w:w="1905"/>
        <w:gridCol w:w="1634"/>
        <w:gridCol w:w="1843"/>
        <w:gridCol w:w="1717"/>
        <w:gridCol w:w="1917"/>
      </w:tblGrid>
      <w:tr w:rsidR="008261C4" w:rsidRPr="000455E8" w14:paraId="69EBDA0E" w14:textId="77777777" w:rsidTr="00D32B6F">
        <w:trPr>
          <w:cantSplit/>
          <w:tblHeader/>
        </w:trPr>
        <w:tc>
          <w:tcPr>
            <w:tcW w:w="1905" w:type="dxa"/>
          </w:tcPr>
          <w:p w14:paraId="0360AD38" w14:textId="77777777" w:rsidR="008261C4" w:rsidRPr="000455E8" w:rsidRDefault="008261C4" w:rsidP="008261C4">
            <w:pPr>
              <w:pStyle w:val="TableHeading"/>
              <w:keepNext w:val="0"/>
            </w:pPr>
            <w:r w:rsidRPr="000455E8">
              <w:t>Condition</w:t>
            </w:r>
          </w:p>
        </w:tc>
        <w:tc>
          <w:tcPr>
            <w:tcW w:w="1634" w:type="dxa"/>
          </w:tcPr>
          <w:p w14:paraId="2EE1F371" w14:textId="77777777" w:rsidR="008261C4" w:rsidRPr="000455E8" w:rsidRDefault="008261C4" w:rsidP="008261C4">
            <w:pPr>
              <w:pStyle w:val="TableHeading"/>
              <w:keepNext w:val="0"/>
            </w:pPr>
            <w:r w:rsidRPr="000455E8">
              <w:t>Age group</w:t>
            </w:r>
          </w:p>
        </w:tc>
        <w:tc>
          <w:tcPr>
            <w:tcW w:w="1843" w:type="dxa"/>
          </w:tcPr>
          <w:p w14:paraId="2D451570" w14:textId="77777777" w:rsidR="008261C4" w:rsidRPr="000455E8" w:rsidRDefault="008261C4" w:rsidP="008261C4">
            <w:pPr>
              <w:pStyle w:val="TableHeading"/>
              <w:keepNext w:val="0"/>
            </w:pPr>
            <w:r w:rsidRPr="000455E8">
              <w:t>Rate per 100,000</w:t>
            </w:r>
          </w:p>
        </w:tc>
        <w:tc>
          <w:tcPr>
            <w:tcW w:w="1717" w:type="dxa"/>
          </w:tcPr>
          <w:p w14:paraId="4E5425EE" w14:textId="77777777" w:rsidR="008261C4" w:rsidRPr="000455E8" w:rsidRDefault="008261C4" w:rsidP="008261C4">
            <w:pPr>
              <w:pStyle w:val="TableHeading"/>
              <w:keepNext w:val="0"/>
            </w:pPr>
            <w:r w:rsidRPr="000455E8">
              <w:t>Rate ratio (95% CI)</w:t>
            </w:r>
          </w:p>
        </w:tc>
        <w:tc>
          <w:tcPr>
            <w:tcW w:w="1917" w:type="dxa"/>
          </w:tcPr>
          <w:p w14:paraId="0D3FF6CD" w14:textId="77777777" w:rsidR="008261C4" w:rsidRPr="000455E8" w:rsidRDefault="008261C4" w:rsidP="008261C4">
            <w:pPr>
              <w:pStyle w:val="TableHeading"/>
              <w:keepNext w:val="0"/>
            </w:pPr>
            <w:r w:rsidRPr="000455E8">
              <w:t>Notes and references</w:t>
            </w:r>
          </w:p>
        </w:tc>
      </w:tr>
      <w:tr w:rsidR="008261C4" w:rsidRPr="000455E8" w14:paraId="059B9230" w14:textId="77777777" w:rsidTr="00D32B6F">
        <w:trPr>
          <w:cantSplit/>
        </w:trPr>
        <w:tc>
          <w:tcPr>
            <w:tcW w:w="1905" w:type="dxa"/>
          </w:tcPr>
          <w:p w14:paraId="18194526" w14:textId="77777777" w:rsidR="008261C4" w:rsidRPr="000455E8" w:rsidRDefault="008261C4" w:rsidP="008261C4">
            <w:pPr>
              <w:pStyle w:val="TableText"/>
              <w:keepNext w:val="0"/>
            </w:pPr>
            <w:r w:rsidRPr="000455E8">
              <w:t>Cochlear implant</w:t>
            </w:r>
          </w:p>
        </w:tc>
        <w:tc>
          <w:tcPr>
            <w:tcW w:w="1634" w:type="dxa"/>
          </w:tcPr>
          <w:p w14:paraId="1C7E7229" w14:textId="77777777" w:rsidR="008261C4" w:rsidRPr="000455E8" w:rsidRDefault="008261C4" w:rsidP="008261C4">
            <w:pPr>
              <w:pStyle w:val="TableText"/>
              <w:keepNext w:val="0"/>
            </w:pPr>
            <w:r w:rsidRPr="000455E8">
              <w:t>5–17 years</w:t>
            </w:r>
          </w:p>
        </w:tc>
        <w:tc>
          <w:tcPr>
            <w:tcW w:w="1843" w:type="dxa"/>
          </w:tcPr>
          <w:p w14:paraId="39EE60F1" w14:textId="77777777" w:rsidR="008261C4" w:rsidRPr="000455E8" w:rsidRDefault="008261C4" w:rsidP="008261C4">
            <w:pPr>
              <w:pStyle w:val="TableText"/>
              <w:keepNext w:val="0"/>
            </w:pPr>
            <w:r w:rsidRPr="000455E8">
              <w:t>50</w:t>
            </w:r>
          </w:p>
        </w:tc>
        <w:tc>
          <w:tcPr>
            <w:tcW w:w="1717" w:type="dxa"/>
          </w:tcPr>
          <w:p w14:paraId="0909D36C" w14:textId="77777777" w:rsidR="008261C4" w:rsidRPr="000455E8" w:rsidRDefault="008261C4" w:rsidP="008261C4">
            <w:pPr>
              <w:pStyle w:val="TableText"/>
              <w:keepNext w:val="0"/>
            </w:pPr>
            <w:proofErr w:type="spellStart"/>
            <w:r w:rsidRPr="000455E8">
              <w:t>na</w:t>
            </w:r>
            <w:proofErr w:type="spellEnd"/>
          </w:p>
        </w:tc>
        <w:tc>
          <w:tcPr>
            <w:tcW w:w="1917" w:type="dxa"/>
          </w:tcPr>
          <w:p w14:paraId="59008FDA" w14:textId="5BC3850B" w:rsidR="008261C4" w:rsidRPr="000455E8" w:rsidRDefault="00B10D39" w:rsidP="008261C4">
            <w:pPr>
              <w:pStyle w:val="TableText"/>
              <w:keepNext w:val="0"/>
            </w:pPr>
            <w:proofErr w:type="spellStart"/>
            <w:r w:rsidRPr="000455E8">
              <w:t>Weycker</w:t>
            </w:r>
            <w:proofErr w:type="spellEnd"/>
            <w:r w:rsidRPr="000455E8">
              <w:t xml:space="preserve"> et al</w:t>
            </w:r>
            <w:r w:rsidR="00CC6E92" w:rsidRPr="000455E8">
              <w:fldChar w:fldCharType="begin"/>
            </w:r>
            <w:r w:rsidR="00CC6E92" w:rsidRPr="000455E8">
              <w:instrText xml:space="preserve"> ADDIN EN.CITE &lt;EndNote&gt;&lt;Cite&gt;&lt;Author&gt;Weycker&lt;/Author&gt;&lt;Year&gt;2016&lt;/Year&gt;&lt;RecNum&gt;1271&lt;/RecNum&gt;&lt;DisplayText&gt;&lt;style face="superscript"&gt;39&lt;/style&gt;&lt;/DisplayText&gt;&lt;record&gt;&lt;rec-number&gt;1271&lt;/rec-number&gt;&lt;foreign-keys&gt;&lt;key app="EN" db-id="e05e9rx03fdvrze5a555trdqz25tsfdstdpd" timestamp="1503449581"&gt;1271&lt;/key&gt;&lt;/foreign-keys&gt;&lt;ref-type name="Journal Article"&gt;17&lt;/ref-type&gt;&lt;contributors&gt;&lt;authors&gt;&lt;author&gt;Weycker, Derek&lt;/author&gt;&lt;author&gt;Farkouh, Raymond A.&lt;/author&gt;&lt;author&gt;Strutton, David R.&lt;/author&gt;&lt;author&gt;Edelsberg, John&lt;/author&gt;&lt;author&gt;Shea, Kimberly M.&lt;/author&gt;&lt;author&gt;Pelton, Stephen I.&lt;/author&gt;&lt;/authors&gt;&lt;/contributors&gt;&lt;titles&gt;&lt;title&gt;Rates and costs of invasive pneumococcal disease and pneumonia in persons with underlying medical conditions&lt;/title&gt;&lt;secondary-title&gt;BMC Health Services Research&lt;/secondary-title&gt;&lt;/titles&gt;&lt;periodical&gt;&lt;full-title&gt;BMC Health Services Research&lt;/full-title&gt;&lt;/periodical&gt;&lt;pages&gt;182&lt;/pages&gt;&lt;volume&gt;16&lt;/volume&gt;&lt;number&gt;1&lt;/number&gt;&lt;dates&gt;&lt;year&gt;2016&lt;/year&gt;&lt;pub-dates&gt;&lt;date&gt;2016//&lt;/date&gt;&lt;/pub-dates&gt;&lt;/dates&gt;&lt;isbn&gt;1472-6963&lt;/isbn&gt;&lt;label&gt;PDF&lt;/label&gt;&lt;urls&gt;&lt;related-urls&gt;&lt;url&gt;http://dx.doi.org/10.1186/s12913-016-1432-4&lt;/url&gt;&lt;url&gt;http://download-redirector.springer.com/redirect?ddsId=art:10.1186/s12913-016-1432-4&amp;amp;originUrl=http://bmchealthservres.biomedcentral.com/article/10.1186/s12913-016-1432-4&amp;amp;contentType=pdf&lt;/url&gt;&lt;url&gt;https://bmchealthservres.biomedcentral.com/track/pdf/10.1186/s12913-016-1432-4?site=bmchealthservres.biomedcentral.com&lt;/url&gt;&lt;/related-urls&gt;&lt;/urls&gt;&lt;electronic-resource-num&gt;10.1186/s12913-016-1432-4&lt;/electronic-resource-num&gt;&lt;modified-date&gt;Held NCIRS&lt;/modified-date&gt;&lt;/record&gt;&lt;/Cite&gt;&lt;/EndNote&gt;</w:instrText>
            </w:r>
            <w:r w:rsidR="00CC6E92" w:rsidRPr="000455E8">
              <w:fldChar w:fldCharType="separate"/>
            </w:r>
            <w:r w:rsidR="00CC6E92" w:rsidRPr="000455E8">
              <w:rPr>
                <w:noProof/>
                <w:vertAlign w:val="superscript"/>
              </w:rPr>
              <w:t>39</w:t>
            </w:r>
            <w:r w:rsidR="00CC6E92" w:rsidRPr="000455E8">
              <w:fldChar w:fldCharType="end"/>
            </w:r>
          </w:p>
        </w:tc>
      </w:tr>
      <w:tr w:rsidR="008261C4" w:rsidRPr="000455E8" w14:paraId="5D800707" w14:textId="77777777" w:rsidTr="00D32B6F">
        <w:trPr>
          <w:cantSplit/>
        </w:trPr>
        <w:tc>
          <w:tcPr>
            <w:tcW w:w="1905" w:type="dxa"/>
          </w:tcPr>
          <w:p w14:paraId="3C43F5CF" w14:textId="77777777" w:rsidR="008261C4" w:rsidRPr="000455E8" w:rsidRDefault="008261C4" w:rsidP="008261C4">
            <w:pPr>
              <w:pStyle w:val="TableText"/>
              <w:keepNext w:val="0"/>
            </w:pPr>
            <w:r w:rsidRPr="000455E8">
              <w:t>Cochlear implant</w:t>
            </w:r>
          </w:p>
        </w:tc>
        <w:tc>
          <w:tcPr>
            <w:tcW w:w="1634" w:type="dxa"/>
          </w:tcPr>
          <w:p w14:paraId="1639CCC9" w14:textId="77777777" w:rsidR="008261C4" w:rsidRPr="000455E8" w:rsidRDefault="008261C4" w:rsidP="008261C4">
            <w:pPr>
              <w:pStyle w:val="TableText"/>
              <w:keepNext w:val="0"/>
            </w:pPr>
            <w:r w:rsidRPr="000455E8">
              <w:t>≥65 years</w:t>
            </w:r>
          </w:p>
        </w:tc>
        <w:tc>
          <w:tcPr>
            <w:tcW w:w="1843" w:type="dxa"/>
          </w:tcPr>
          <w:p w14:paraId="4271F28B" w14:textId="77777777" w:rsidR="008261C4" w:rsidRPr="000455E8" w:rsidRDefault="008261C4" w:rsidP="008261C4">
            <w:pPr>
              <w:pStyle w:val="TableText"/>
              <w:keepNext w:val="0"/>
            </w:pPr>
            <w:r w:rsidRPr="000455E8">
              <w:t>87.4</w:t>
            </w:r>
          </w:p>
        </w:tc>
        <w:tc>
          <w:tcPr>
            <w:tcW w:w="1717" w:type="dxa"/>
          </w:tcPr>
          <w:p w14:paraId="287288D4" w14:textId="77777777" w:rsidR="008261C4" w:rsidRPr="000455E8" w:rsidRDefault="008261C4" w:rsidP="008261C4">
            <w:pPr>
              <w:pStyle w:val="TableText"/>
              <w:keepNext w:val="0"/>
            </w:pPr>
            <w:r w:rsidRPr="000455E8">
              <w:t>10.5 (1.5–74.8)</w:t>
            </w:r>
          </w:p>
        </w:tc>
        <w:tc>
          <w:tcPr>
            <w:tcW w:w="1917" w:type="dxa"/>
          </w:tcPr>
          <w:p w14:paraId="4CF7E7AF" w14:textId="41DDE31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bl>
    <w:p w14:paraId="6BFD7041" w14:textId="77777777" w:rsidR="008261C4" w:rsidRPr="000455E8" w:rsidRDefault="008261C4" w:rsidP="008261C4">
      <w:pPr>
        <w:pStyle w:val="TableName"/>
      </w:pPr>
      <w:r w:rsidRPr="000455E8">
        <w:t>Chronic respiratory disease</w:t>
      </w:r>
    </w:p>
    <w:tbl>
      <w:tblPr>
        <w:tblStyle w:val="TableGrid"/>
        <w:tblW w:w="0" w:type="auto"/>
        <w:tblLook w:val="04A0" w:firstRow="1" w:lastRow="0" w:firstColumn="1" w:lastColumn="0" w:noHBand="0" w:noVBand="1"/>
      </w:tblPr>
      <w:tblGrid>
        <w:gridCol w:w="2115"/>
        <w:gridCol w:w="1651"/>
        <w:gridCol w:w="1733"/>
        <w:gridCol w:w="1625"/>
        <w:gridCol w:w="1892"/>
      </w:tblGrid>
      <w:tr w:rsidR="008261C4" w:rsidRPr="000455E8" w14:paraId="13F428E9" w14:textId="77777777" w:rsidTr="008261C4">
        <w:trPr>
          <w:cantSplit/>
          <w:tblHeader/>
        </w:trPr>
        <w:tc>
          <w:tcPr>
            <w:tcW w:w="2789" w:type="dxa"/>
          </w:tcPr>
          <w:p w14:paraId="74C86FD6" w14:textId="77777777" w:rsidR="008261C4" w:rsidRPr="000455E8" w:rsidRDefault="008261C4" w:rsidP="008261C4">
            <w:pPr>
              <w:pStyle w:val="TableHeading"/>
              <w:keepNext w:val="0"/>
            </w:pPr>
            <w:r w:rsidRPr="000455E8">
              <w:t>Condition</w:t>
            </w:r>
          </w:p>
        </w:tc>
        <w:tc>
          <w:tcPr>
            <w:tcW w:w="2789" w:type="dxa"/>
          </w:tcPr>
          <w:p w14:paraId="48775941" w14:textId="77777777" w:rsidR="008261C4" w:rsidRPr="000455E8" w:rsidRDefault="008261C4" w:rsidP="008261C4">
            <w:pPr>
              <w:pStyle w:val="TableHeading"/>
              <w:keepNext w:val="0"/>
            </w:pPr>
            <w:r w:rsidRPr="000455E8">
              <w:t>Age group</w:t>
            </w:r>
          </w:p>
        </w:tc>
        <w:tc>
          <w:tcPr>
            <w:tcW w:w="2790" w:type="dxa"/>
          </w:tcPr>
          <w:p w14:paraId="25A7FDD6" w14:textId="77777777" w:rsidR="008261C4" w:rsidRPr="000455E8" w:rsidRDefault="008261C4" w:rsidP="008261C4">
            <w:pPr>
              <w:pStyle w:val="TableHeading"/>
              <w:keepNext w:val="0"/>
            </w:pPr>
            <w:r w:rsidRPr="000455E8">
              <w:t>Rate per 100,000</w:t>
            </w:r>
          </w:p>
        </w:tc>
        <w:tc>
          <w:tcPr>
            <w:tcW w:w="2790" w:type="dxa"/>
          </w:tcPr>
          <w:p w14:paraId="38C1D1CF" w14:textId="77777777" w:rsidR="008261C4" w:rsidRPr="000455E8" w:rsidRDefault="008261C4" w:rsidP="008261C4">
            <w:pPr>
              <w:pStyle w:val="TableHeading"/>
              <w:keepNext w:val="0"/>
            </w:pPr>
            <w:r w:rsidRPr="000455E8">
              <w:t>Rate ratio (95% CI)</w:t>
            </w:r>
          </w:p>
        </w:tc>
        <w:tc>
          <w:tcPr>
            <w:tcW w:w="2790" w:type="dxa"/>
          </w:tcPr>
          <w:p w14:paraId="7E9ACE95" w14:textId="77777777" w:rsidR="008261C4" w:rsidRPr="000455E8" w:rsidRDefault="008261C4" w:rsidP="008261C4">
            <w:pPr>
              <w:pStyle w:val="TableHeading"/>
              <w:keepNext w:val="0"/>
            </w:pPr>
            <w:r w:rsidRPr="000455E8">
              <w:t>Notes and references</w:t>
            </w:r>
          </w:p>
        </w:tc>
      </w:tr>
      <w:tr w:rsidR="008261C4" w:rsidRPr="000455E8" w14:paraId="18AEF79D" w14:textId="77777777" w:rsidTr="008261C4">
        <w:trPr>
          <w:cantSplit/>
        </w:trPr>
        <w:tc>
          <w:tcPr>
            <w:tcW w:w="2789" w:type="dxa"/>
          </w:tcPr>
          <w:p w14:paraId="18D23303" w14:textId="77777777" w:rsidR="008261C4" w:rsidRPr="000455E8" w:rsidRDefault="008261C4" w:rsidP="008261C4">
            <w:pPr>
              <w:pStyle w:val="TableText"/>
              <w:keepNext w:val="0"/>
            </w:pPr>
            <w:r w:rsidRPr="000455E8">
              <w:t>Chronic respiratory disease (not asthma)</w:t>
            </w:r>
          </w:p>
        </w:tc>
        <w:tc>
          <w:tcPr>
            <w:tcW w:w="2789" w:type="dxa"/>
          </w:tcPr>
          <w:p w14:paraId="52FBAEB0" w14:textId="77777777" w:rsidR="008261C4" w:rsidRPr="000455E8" w:rsidRDefault="008261C4" w:rsidP="008261C4">
            <w:pPr>
              <w:pStyle w:val="TableText"/>
              <w:keepNext w:val="0"/>
            </w:pPr>
            <w:r w:rsidRPr="000455E8">
              <w:t>5–17 years</w:t>
            </w:r>
          </w:p>
        </w:tc>
        <w:tc>
          <w:tcPr>
            <w:tcW w:w="2790" w:type="dxa"/>
          </w:tcPr>
          <w:p w14:paraId="1C698369" w14:textId="77777777" w:rsidR="008261C4" w:rsidRPr="000455E8" w:rsidRDefault="008261C4" w:rsidP="008261C4">
            <w:pPr>
              <w:pStyle w:val="TableText"/>
              <w:keepNext w:val="0"/>
            </w:pPr>
            <w:r w:rsidRPr="000455E8">
              <w:t>3.8</w:t>
            </w:r>
          </w:p>
        </w:tc>
        <w:tc>
          <w:tcPr>
            <w:tcW w:w="2790" w:type="dxa"/>
          </w:tcPr>
          <w:p w14:paraId="16E31516" w14:textId="77777777" w:rsidR="008261C4" w:rsidRPr="000455E8" w:rsidRDefault="008261C4" w:rsidP="008261C4">
            <w:pPr>
              <w:pStyle w:val="TableText"/>
              <w:keepNext w:val="0"/>
            </w:pPr>
            <w:r w:rsidRPr="000455E8">
              <w:t>3.6 (1.5–8.7)</w:t>
            </w:r>
          </w:p>
        </w:tc>
        <w:tc>
          <w:tcPr>
            <w:tcW w:w="2790" w:type="dxa"/>
          </w:tcPr>
          <w:p w14:paraId="20AC9A7A" w14:textId="44A5E16B"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4CB85567" w14:textId="77777777" w:rsidTr="008261C4">
        <w:trPr>
          <w:cantSplit/>
        </w:trPr>
        <w:tc>
          <w:tcPr>
            <w:tcW w:w="2789" w:type="dxa"/>
          </w:tcPr>
          <w:p w14:paraId="0B5E0BD8" w14:textId="77777777" w:rsidR="008261C4" w:rsidRPr="000455E8" w:rsidRDefault="008261C4" w:rsidP="008261C4">
            <w:pPr>
              <w:pStyle w:val="TableText"/>
              <w:keepNext w:val="0"/>
            </w:pPr>
            <w:r w:rsidRPr="000455E8">
              <w:t>Chronic respiratory disease (not asthma)</w:t>
            </w:r>
          </w:p>
        </w:tc>
        <w:tc>
          <w:tcPr>
            <w:tcW w:w="2789" w:type="dxa"/>
          </w:tcPr>
          <w:p w14:paraId="31F90DB9" w14:textId="77777777" w:rsidR="008261C4" w:rsidRPr="000455E8" w:rsidRDefault="008261C4" w:rsidP="008261C4">
            <w:pPr>
              <w:pStyle w:val="TableText"/>
              <w:keepNext w:val="0"/>
            </w:pPr>
            <w:r w:rsidRPr="000455E8">
              <w:t>18–49 years</w:t>
            </w:r>
          </w:p>
        </w:tc>
        <w:tc>
          <w:tcPr>
            <w:tcW w:w="2790" w:type="dxa"/>
          </w:tcPr>
          <w:p w14:paraId="3A904B26" w14:textId="77777777" w:rsidR="008261C4" w:rsidRPr="000455E8" w:rsidRDefault="008261C4" w:rsidP="008261C4">
            <w:pPr>
              <w:pStyle w:val="TableText"/>
              <w:keepNext w:val="0"/>
            </w:pPr>
            <w:r w:rsidRPr="000455E8">
              <w:t>11.6</w:t>
            </w:r>
          </w:p>
        </w:tc>
        <w:tc>
          <w:tcPr>
            <w:tcW w:w="2790" w:type="dxa"/>
          </w:tcPr>
          <w:p w14:paraId="4C9FBB95" w14:textId="77777777" w:rsidR="008261C4" w:rsidRPr="000455E8" w:rsidRDefault="008261C4" w:rsidP="008261C4">
            <w:pPr>
              <w:pStyle w:val="TableText"/>
              <w:keepNext w:val="0"/>
            </w:pPr>
            <w:r w:rsidRPr="000455E8">
              <w:t>6.3 (4.7‐8.5) §</w:t>
            </w:r>
          </w:p>
        </w:tc>
        <w:tc>
          <w:tcPr>
            <w:tcW w:w="2790" w:type="dxa"/>
          </w:tcPr>
          <w:p w14:paraId="26EC279C" w14:textId="76E96DC3"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3EF100D5" w14:textId="77777777" w:rsidTr="008261C4">
        <w:trPr>
          <w:cantSplit/>
        </w:trPr>
        <w:tc>
          <w:tcPr>
            <w:tcW w:w="2789" w:type="dxa"/>
          </w:tcPr>
          <w:p w14:paraId="56B12011" w14:textId="77777777" w:rsidR="008261C4" w:rsidRPr="000455E8" w:rsidRDefault="008261C4" w:rsidP="008261C4">
            <w:pPr>
              <w:pStyle w:val="TableText"/>
              <w:keepNext w:val="0"/>
            </w:pPr>
            <w:r w:rsidRPr="000455E8">
              <w:t>Chronic respiratory disease (not asthma)</w:t>
            </w:r>
          </w:p>
        </w:tc>
        <w:tc>
          <w:tcPr>
            <w:tcW w:w="2789" w:type="dxa"/>
          </w:tcPr>
          <w:p w14:paraId="6428093C" w14:textId="77777777" w:rsidR="008261C4" w:rsidRPr="000455E8" w:rsidRDefault="008261C4" w:rsidP="008261C4">
            <w:pPr>
              <w:pStyle w:val="TableText"/>
              <w:keepNext w:val="0"/>
            </w:pPr>
            <w:r w:rsidRPr="000455E8">
              <w:t>50–64 years</w:t>
            </w:r>
          </w:p>
        </w:tc>
        <w:tc>
          <w:tcPr>
            <w:tcW w:w="2790" w:type="dxa"/>
          </w:tcPr>
          <w:p w14:paraId="6EF73390" w14:textId="77777777" w:rsidR="008261C4" w:rsidRPr="000455E8" w:rsidRDefault="008261C4" w:rsidP="008261C4">
            <w:pPr>
              <w:pStyle w:val="TableText"/>
              <w:keepNext w:val="0"/>
            </w:pPr>
            <w:r w:rsidRPr="000455E8">
              <w:t>34.4</w:t>
            </w:r>
          </w:p>
        </w:tc>
        <w:tc>
          <w:tcPr>
            <w:tcW w:w="2790" w:type="dxa"/>
          </w:tcPr>
          <w:p w14:paraId="1C820351" w14:textId="77777777" w:rsidR="008261C4" w:rsidRPr="000455E8" w:rsidRDefault="008261C4" w:rsidP="008261C4">
            <w:pPr>
              <w:pStyle w:val="TableText"/>
              <w:keepNext w:val="0"/>
            </w:pPr>
            <w:r w:rsidRPr="000455E8">
              <w:t>7.7 (6.8‐8.8) §</w:t>
            </w:r>
          </w:p>
        </w:tc>
        <w:tc>
          <w:tcPr>
            <w:tcW w:w="2790" w:type="dxa"/>
          </w:tcPr>
          <w:p w14:paraId="42C5F266" w14:textId="5DE96AF2"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109EBA1" w14:textId="77777777" w:rsidTr="008261C4">
        <w:trPr>
          <w:cantSplit/>
        </w:trPr>
        <w:tc>
          <w:tcPr>
            <w:tcW w:w="2789" w:type="dxa"/>
          </w:tcPr>
          <w:p w14:paraId="3EB9B3AF" w14:textId="77777777" w:rsidR="008261C4" w:rsidRPr="000455E8" w:rsidRDefault="008261C4" w:rsidP="008261C4">
            <w:pPr>
              <w:pStyle w:val="TableText"/>
              <w:keepNext w:val="0"/>
            </w:pPr>
            <w:r w:rsidRPr="000455E8">
              <w:t>Chronic respiratory disease (not asthma)</w:t>
            </w:r>
          </w:p>
        </w:tc>
        <w:tc>
          <w:tcPr>
            <w:tcW w:w="2789" w:type="dxa"/>
          </w:tcPr>
          <w:p w14:paraId="752F2546" w14:textId="77777777" w:rsidR="008261C4" w:rsidRPr="000455E8" w:rsidRDefault="008261C4" w:rsidP="008261C4">
            <w:pPr>
              <w:pStyle w:val="TableText"/>
              <w:keepNext w:val="0"/>
            </w:pPr>
            <w:r w:rsidRPr="000455E8">
              <w:t>≥65 years</w:t>
            </w:r>
          </w:p>
        </w:tc>
        <w:tc>
          <w:tcPr>
            <w:tcW w:w="2790" w:type="dxa"/>
          </w:tcPr>
          <w:p w14:paraId="2CB5F36E" w14:textId="77777777" w:rsidR="008261C4" w:rsidRPr="000455E8" w:rsidRDefault="008261C4" w:rsidP="008261C4">
            <w:pPr>
              <w:pStyle w:val="TableText"/>
              <w:keepNext w:val="0"/>
            </w:pPr>
            <w:r w:rsidRPr="000455E8">
              <w:t>51.1</w:t>
            </w:r>
          </w:p>
        </w:tc>
        <w:tc>
          <w:tcPr>
            <w:tcW w:w="2790" w:type="dxa"/>
          </w:tcPr>
          <w:p w14:paraId="5B488652" w14:textId="77777777" w:rsidR="008261C4" w:rsidRPr="000455E8" w:rsidRDefault="008261C4" w:rsidP="008261C4">
            <w:pPr>
              <w:pStyle w:val="TableText"/>
              <w:keepNext w:val="0"/>
            </w:pPr>
            <w:r w:rsidRPr="000455E8">
              <w:t>6.2 (5.4‐7.0) §</w:t>
            </w:r>
          </w:p>
        </w:tc>
        <w:tc>
          <w:tcPr>
            <w:tcW w:w="2790" w:type="dxa"/>
          </w:tcPr>
          <w:p w14:paraId="0855DCF2" w14:textId="1781491E"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46CEDDF" w14:textId="77777777" w:rsidTr="008261C4">
        <w:trPr>
          <w:cantSplit/>
        </w:trPr>
        <w:tc>
          <w:tcPr>
            <w:tcW w:w="2789" w:type="dxa"/>
          </w:tcPr>
          <w:p w14:paraId="54A176C6" w14:textId="77777777" w:rsidR="008261C4" w:rsidRPr="000455E8" w:rsidRDefault="008261C4" w:rsidP="008261C4">
            <w:pPr>
              <w:pStyle w:val="TableText"/>
              <w:keepNext w:val="0"/>
            </w:pPr>
            <w:r w:rsidRPr="000455E8">
              <w:t>Bronchiectasis</w:t>
            </w:r>
          </w:p>
        </w:tc>
        <w:tc>
          <w:tcPr>
            <w:tcW w:w="2789" w:type="dxa"/>
          </w:tcPr>
          <w:p w14:paraId="51566A5D" w14:textId="77777777" w:rsidR="008261C4" w:rsidRPr="000455E8" w:rsidRDefault="008261C4" w:rsidP="008261C4">
            <w:pPr>
              <w:pStyle w:val="TableText"/>
              <w:keepNext w:val="0"/>
            </w:pPr>
            <w:r w:rsidRPr="000455E8">
              <w:t>18–49 years</w:t>
            </w:r>
          </w:p>
        </w:tc>
        <w:tc>
          <w:tcPr>
            <w:tcW w:w="2790" w:type="dxa"/>
          </w:tcPr>
          <w:p w14:paraId="7B3B42DB" w14:textId="77777777" w:rsidR="008261C4" w:rsidRPr="000455E8" w:rsidRDefault="008261C4" w:rsidP="008261C4">
            <w:pPr>
              <w:pStyle w:val="TableText"/>
              <w:keepNext w:val="0"/>
            </w:pPr>
            <w:proofErr w:type="spellStart"/>
            <w:r w:rsidRPr="000455E8">
              <w:t>na</w:t>
            </w:r>
            <w:proofErr w:type="spellEnd"/>
          </w:p>
        </w:tc>
        <w:tc>
          <w:tcPr>
            <w:tcW w:w="2790" w:type="dxa"/>
          </w:tcPr>
          <w:p w14:paraId="2B80B9EE" w14:textId="77777777" w:rsidR="008261C4" w:rsidRPr="000455E8" w:rsidRDefault="008261C4" w:rsidP="008261C4">
            <w:pPr>
              <w:pStyle w:val="TableText"/>
              <w:keepNext w:val="0"/>
            </w:pPr>
            <w:r w:rsidRPr="000455E8">
              <w:t>9.9 (3.4-28.3)</w:t>
            </w:r>
          </w:p>
        </w:tc>
        <w:tc>
          <w:tcPr>
            <w:tcW w:w="2790" w:type="dxa"/>
          </w:tcPr>
          <w:p w14:paraId="0469A85F" w14:textId="1D9D75C8" w:rsidR="008261C4" w:rsidRPr="000455E8" w:rsidRDefault="008261C4" w:rsidP="008261C4">
            <w:pPr>
              <w:pStyle w:val="TableText"/>
              <w:keepNext w:val="0"/>
            </w:pPr>
            <w:proofErr w:type="spellStart"/>
            <w:r w:rsidRPr="000455E8">
              <w:t>Inghammar</w:t>
            </w:r>
            <w:proofErr w:type="spellEnd"/>
            <w:r w:rsidRPr="000455E8">
              <w:t xml:space="preserve"> et al</w:t>
            </w:r>
            <w:r w:rsidR="00CC6E92" w:rsidRPr="000455E8">
              <w:fldChar w:fldCharType="begin">
                <w:fldData xml:space="preserve">PEVuZE5vdGU+PENpdGU+PEF1dGhvcj5JbmdoYW1tYXI8L0F1dGhvcj48WWVhcj4yMDEzPC9ZZWFy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CC6E92" w:rsidRPr="000455E8">
              <w:instrText xml:space="preserve"> ADDIN EN.CITE </w:instrText>
            </w:r>
            <w:r w:rsidR="00CC6E92" w:rsidRPr="000455E8">
              <w:fldChar w:fldCharType="begin">
                <w:fldData xml:space="preserve">PEVuZE5vdGU+PENpdGU+PEF1dGhvcj5JbmdoYW1tYXI8L0F1dGhvcj48WWVhcj4yMDEzPC9ZZWFy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40</w:t>
            </w:r>
            <w:r w:rsidR="00CC6E92" w:rsidRPr="000455E8">
              <w:fldChar w:fldCharType="end"/>
            </w:r>
          </w:p>
        </w:tc>
      </w:tr>
      <w:tr w:rsidR="008261C4" w:rsidRPr="000455E8" w14:paraId="7CBDC4DC" w14:textId="77777777" w:rsidTr="008261C4">
        <w:trPr>
          <w:cantSplit/>
        </w:trPr>
        <w:tc>
          <w:tcPr>
            <w:tcW w:w="2789" w:type="dxa"/>
          </w:tcPr>
          <w:p w14:paraId="41EE680B" w14:textId="77777777" w:rsidR="008261C4" w:rsidRPr="000455E8" w:rsidRDefault="008261C4" w:rsidP="008261C4">
            <w:pPr>
              <w:pStyle w:val="TableText"/>
              <w:keepNext w:val="0"/>
            </w:pPr>
            <w:r w:rsidRPr="000455E8">
              <w:t>Bronchiectasis</w:t>
            </w:r>
          </w:p>
        </w:tc>
        <w:tc>
          <w:tcPr>
            <w:tcW w:w="2789" w:type="dxa"/>
          </w:tcPr>
          <w:p w14:paraId="721A3447" w14:textId="77777777" w:rsidR="008261C4" w:rsidRPr="000455E8" w:rsidRDefault="008261C4" w:rsidP="008261C4">
            <w:pPr>
              <w:pStyle w:val="TableText"/>
              <w:keepNext w:val="0"/>
            </w:pPr>
            <w:r w:rsidRPr="000455E8">
              <w:t>50–64 years</w:t>
            </w:r>
          </w:p>
        </w:tc>
        <w:tc>
          <w:tcPr>
            <w:tcW w:w="2790" w:type="dxa"/>
          </w:tcPr>
          <w:p w14:paraId="7254702A" w14:textId="77777777" w:rsidR="008261C4" w:rsidRPr="000455E8" w:rsidRDefault="008261C4" w:rsidP="008261C4">
            <w:pPr>
              <w:pStyle w:val="TableText"/>
              <w:keepNext w:val="0"/>
            </w:pPr>
            <w:proofErr w:type="spellStart"/>
            <w:r w:rsidRPr="000455E8">
              <w:t>na</w:t>
            </w:r>
            <w:proofErr w:type="spellEnd"/>
          </w:p>
        </w:tc>
        <w:tc>
          <w:tcPr>
            <w:tcW w:w="2790" w:type="dxa"/>
          </w:tcPr>
          <w:p w14:paraId="2C5FFC83" w14:textId="77777777" w:rsidR="008261C4" w:rsidRPr="000455E8" w:rsidRDefault="008261C4" w:rsidP="008261C4">
            <w:pPr>
              <w:pStyle w:val="TableText"/>
              <w:keepNext w:val="0"/>
            </w:pPr>
            <w:r w:rsidRPr="000455E8">
              <w:t>2.5 (0.5-11.8)</w:t>
            </w:r>
          </w:p>
        </w:tc>
        <w:tc>
          <w:tcPr>
            <w:tcW w:w="2790" w:type="dxa"/>
          </w:tcPr>
          <w:p w14:paraId="7966EDCD" w14:textId="3C1330E7" w:rsidR="008261C4" w:rsidRPr="000455E8" w:rsidRDefault="008261C4" w:rsidP="008261C4">
            <w:pPr>
              <w:pStyle w:val="TableText"/>
              <w:keepNext w:val="0"/>
            </w:pPr>
            <w:proofErr w:type="spellStart"/>
            <w:r w:rsidRPr="000455E8">
              <w:t>Inghammar</w:t>
            </w:r>
            <w:proofErr w:type="spellEnd"/>
            <w:r w:rsidRPr="000455E8">
              <w:t xml:space="preserve"> et al</w:t>
            </w:r>
            <w:r w:rsidR="00CC6E92" w:rsidRPr="000455E8">
              <w:fldChar w:fldCharType="begin">
                <w:fldData xml:space="preserve">PEVuZE5vdGU+PENpdGU+PEF1dGhvcj5JbmdoYW1tYXI8L0F1dGhvcj48WWVhcj4yMDEzPC9ZZWFy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CC6E92" w:rsidRPr="000455E8">
              <w:instrText xml:space="preserve"> ADDIN EN.CITE </w:instrText>
            </w:r>
            <w:r w:rsidR="00CC6E92" w:rsidRPr="000455E8">
              <w:fldChar w:fldCharType="begin">
                <w:fldData xml:space="preserve">PEVuZE5vdGU+PENpdGU+PEF1dGhvcj5JbmdoYW1tYXI8L0F1dGhvcj48WWVhcj4yMDEzPC9ZZWFy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40</w:t>
            </w:r>
            <w:r w:rsidR="00CC6E92" w:rsidRPr="000455E8">
              <w:fldChar w:fldCharType="end"/>
            </w:r>
          </w:p>
        </w:tc>
      </w:tr>
      <w:tr w:rsidR="008261C4" w:rsidRPr="000455E8" w14:paraId="2F5E8F19" w14:textId="77777777" w:rsidTr="008261C4">
        <w:trPr>
          <w:cantSplit/>
        </w:trPr>
        <w:tc>
          <w:tcPr>
            <w:tcW w:w="2789" w:type="dxa"/>
          </w:tcPr>
          <w:p w14:paraId="173621A3" w14:textId="77777777" w:rsidR="008261C4" w:rsidRPr="000455E8" w:rsidRDefault="008261C4" w:rsidP="008261C4">
            <w:pPr>
              <w:pStyle w:val="TableText"/>
              <w:keepNext w:val="0"/>
            </w:pPr>
            <w:r w:rsidRPr="000455E8">
              <w:t>Severe asthma</w:t>
            </w:r>
          </w:p>
        </w:tc>
        <w:tc>
          <w:tcPr>
            <w:tcW w:w="2789" w:type="dxa"/>
          </w:tcPr>
          <w:p w14:paraId="12B52B7B" w14:textId="77777777" w:rsidR="008261C4" w:rsidRPr="000455E8" w:rsidRDefault="008261C4" w:rsidP="008261C4">
            <w:pPr>
              <w:pStyle w:val="TableText"/>
              <w:keepNext w:val="0"/>
            </w:pPr>
            <w:r w:rsidRPr="000455E8">
              <w:t>5–17 years</w:t>
            </w:r>
          </w:p>
        </w:tc>
        <w:tc>
          <w:tcPr>
            <w:tcW w:w="2790" w:type="dxa"/>
          </w:tcPr>
          <w:p w14:paraId="4B51C92D" w14:textId="77777777" w:rsidR="008261C4" w:rsidRPr="000455E8" w:rsidRDefault="008261C4" w:rsidP="008261C4">
            <w:pPr>
              <w:pStyle w:val="TableText"/>
              <w:keepNext w:val="0"/>
            </w:pPr>
            <w:proofErr w:type="spellStart"/>
            <w:r w:rsidRPr="000455E8">
              <w:t>na</w:t>
            </w:r>
            <w:proofErr w:type="spellEnd"/>
          </w:p>
        </w:tc>
        <w:tc>
          <w:tcPr>
            <w:tcW w:w="2790" w:type="dxa"/>
          </w:tcPr>
          <w:p w14:paraId="1B9FA5BB" w14:textId="77777777" w:rsidR="008261C4" w:rsidRPr="000455E8" w:rsidRDefault="008261C4" w:rsidP="008261C4">
            <w:pPr>
              <w:pStyle w:val="TableText"/>
              <w:keepNext w:val="0"/>
            </w:pPr>
            <w:r w:rsidRPr="000455E8">
              <w:t>12.3 (5.4-28.0)</w:t>
            </w:r>
          </w:p>
        </w:tc>
        <w:tc>
          <w:tcPr>
            <w:tcW w:w="2790" w:type="dxa"/>
          </w:tcPr>
          <w:p w14:paraId="56A5BD5D" w14:textId="3586164F" w:rsidR="008261C4" w:rsidRPr="000455E8" w:rsidRDefault="008261C4" w:rsidP="008261C4">
            <w:pPr>
              <w:pStyle w:val="TableText"/>
              <w:keepNext w:val="0"/>
            </w:pPr>
            <w:proofErr w:type="spellStart"/>
            <w:r w:rsidRPr="000455E8">
              <w:t>Klemets</w:t>
            </w:r>
            <w:proofErr w:type="spellEnd"/>
            <w:r w:rsidRPr="000455E8">
              <w:t xml:space="preserve"> et al</w:t>
            </w:r>
            <w:r w:rsidR="00CC6E92" w:rsidRPr="000455E8">
              <w:fldChar w:fldCharType="begin">
                <w:fldData xml:space="preserve">PEVuZE5vdGU+PENpdGU+PEF1dGhvcj5LbGVtZXRzPC9BdXRob3I+PFllYXI+MjAxMDwvWWVhcj48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</w:fldData>
              </w:fldChar>
            </w:r>
            <w:r w:rsidR="00CC6E92" w:rsidRPr="000455E8">
              <w:instrText xml:space="preserve"> ADDIN EN.CITE </w:instrText>
            </w:r>
            <w:r w:rsidR="00CC6E92" w:rsidRPr="000455E8">
              <w:fldChar w:fldCharType="begin">
                <w:fldData xml:space="preserve">PEVuZE5vdGU+PENpdGU+PEF1dGhvcj5LbGVtZXRzPC9BdXRob3I+PFllYXI+MjAxMDwvWWVhcj48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41</w:t>
            </w:r>
            <w:r w:rsidR="00CC6E92" w:rsidRPr="000455E8">
              <w:fldChar w:fldCharType="end"/>
            </w:r>
          </w:p>
        </w:tc>
      </w:tr>
      <w:tr w:rsidR="008261C4" w:rsidRPr="000455E8" w14:paraId="491E546F" w14:textId="77777777" w:rsidTr="008261C4">
        <w:trPr>
          <w:cantSplit/>
        </w:trPr>
        <w:tc>
          <w:tcPr>
            <w:tcW w:w="2789" w:type="dxa"/>
          </w:tcPr>
          <w:p w14:paraId="59A484A7" w14:textId="77777777" w:rsidR="008261C4" w:rsidRPr="000455E8" w:rsidRDefault="008261C4" w:rsidP="008261C4">
            <w:pPr>
              <w:pStyle w:val="TableText"/>
              <w:keepNext w:val="0"/>
            </w:pPr>
            <w:r w:rsidRPr="000455E8">
              <w:t>Asthma (excluding severe asthma)</w:t>
            </w:r>
          </w:p>
        </w:tc>
        <w:tc>
          <w:tcPr>
            <w:tcW w:w="2789" w:type="dxa"/>
          </w:tcPr>
          <w:p w14:paraId="1781DAF4" w14:textId="77777777" w:rsidR="008261C4" w:rsidRPr="000455E8" w:rsidRDefault="008261C4" w:rsidP="008261C4">
            <w:pPr>
              <w:pStyle w:val="TableText"/>
              <w:keepNext w:val="0"/>
            </w:pPr>
            <w:r w:rsidRPr="000455E8">
              <w:t>5–17 years</w:t>
            </w:r>
          </w:p>
        </w:tc>
        <w:tc>
          <w:tcPr>
            <w:tcW w:w="2790" w:type="dxa"/>
          </w:tcPr>
          <w:p w14:paraId="6BB985C6" w14:textId="77777777" w:rsidR="008261C4" w:rsidRPr="000455E8" w:rsidRDefault="008261C4" w:rsidP="008261C4">
            <w:pPr>
              <w:pStyle w:val="TableText"/>
              <w:keepNext w:val="0"/>
            </w:pPr>
            <w:r w:rsidRPr="000455E8">
              <w:t>2.3</w:t>
            </w:r>
          </w:p>
        </w:tc>
        <w:tc>
          <w:tcPr>
            <w:tcW w:w="2790" w:type="dxa"/>
          </w:tcPr>
          <w:p w14:paraId="474DF38B" w14:textId="77777777" w:rsidR="008261C4" w:rsidRPr="000455E8" w:rsidRDefault="008261C4" w:rsidP="008261C4">
            <w:pPr>
              <w:pStyle w:val="TableText"/>
              <w:keepNext w:val="0"/>
            </w:pPr>
            <w:r w:rsidRPr="000455E8">
              <w:t>2.1 (1.4–3.2)</w:t>
            </w:r>
          </w:p>
        </w:tc>
        <w:tc>
          <w:tcPr>
            <w:tcW w:w="2790" w:type="dxa"/>
          </w:tcPr>
          <w:p w14:paraId="1484E3A8" w14:textId="4D5BB5A9"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4F1A6D9C" w14:textId="77777777" w:rsidTr="008261C4">
        <w:trPr>
          <w:cantSplit/>
        </w:trPr>
        <w:tc>
          <w:tcPr>
            <w:tcW w:w="2789" w:type="dxa"/>
          </w:tcPr>
          <w:p w14:paraId="2B9A0D34" w14:textId="77777777" w:rsidR="008261C4" w:rsidRPr="000455E8" w:rsidRDefault="008261C4" w:rsidP="008261C4">
            <w:pPr>
              <w:pStyle w:val="TableText"/>
              <w:keepNext w:val="0"/>
            </w:pPr>
            <w:r w:rsidRPr="000455E8">
              <w:t>Asthma (excluding severe asthma)</w:t>
            </w:r>
          </w:p>
        </w:tc>
        <w:tc>
          <w:tcPr>
            <w:tcW w:w="2789" w:type="dxa"/>
          </w:tcPr>
          <w:p w14:paraId="4FF9466D" w14:textId="77777777" w:rsidR="008261C4" w:rsidRPr="000455E8" w:rsidRDefault="008261C4" w:rsidP="008261C4">
            <w:pPr>
              <w:pStyle w:val="TableText"/>
              <w:keepNext w:val="0"/>
            </w:pPr>
            <w:r w:rsidRPr="000455E8">
              <w:t>18–49 years</w:t>
            </w:r>
          </w:p>
        </w:tc>
        <w:tc>
          <w:tcPr>
            <w:tcW w:w="2790" w:type="dxa"/>
          </w:tcPr>
          <w:p w14:paraId="290FA8D4" w14:textId="77777777" w:rsidR="008261C4" w:rsidRPr="000455E8" w:rsidRDefault="008261C4" w:rsidP="008261C4">
            <w:pPr>
              <w:pStyle w:val="TableText"/>
              <w:keepNext w:val="0"/>
            </w:pPr>
            <w:r w:rsidRPr="000455E8">
              <w:t>4.5</w:t>
            </w:r>
          </w:p>
        </w:tc>
        <w:tc>
          <w:tcPr>
            <w:tcW w:w="2790" w:type="dxa"/>
          </w:tcPr>
          <w:p w14:paraId="58CC8FB3" w14:textId="77777777" w:rsidR="008261C4" w:rsidRPr="000455E8" w:rsidRDefault="008261C4" w:rsidP="008261C4">
            <w:pPr>
              <w:pStyle w:val="TableText"/>
              <w:keepNext w:val="0"/>
            </w:pPr>
            <w:r w:rsidRPr="000455E8">
              <w:t>2.5 (1.9‐3.2)</w:t>
            </w:r>
          </w:p>
        </w:tc>
        <w:tc>
          <w:tcPr>
            <w:tcW w:w="2790" w:type="dxa"/>
          </w:tcPr>
          <w:p w14:paraId="3AB1B931" w14:textId="7227236F"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28A1CA1" w14:textId="77777777" w:rsidTr="008261C4">
        <w:trPr>
          <w:cantSplit/>
        </w:trPr>
        <w:tc>
          <w:tcPr>
            <w:tcW w:w="2789" w:type="dxa"/>
          </w:tcPr>
          <w:p w14:paraId="43EBC739" w14:textId="77777777" w:rsidR="008261C4" w:rsidRPr="000455E8" w:rsidRDefault="008261C4" w:rsidP="008261C4">
            <w:pPr>
              <w:pStyle w:val="TableText"/>
              <w:keepNext w:val="0"/>
            </w:pPr>
            <w:r w:rsidRPr="000455E8">
              <w:t>Asthma (excluding severe asthma)</w:t>
            </w:r>
          </w:p>
        </w:tc>
        <w:tc>
          <w:tcPr>
            <w:tcW w:w="2789" w:type="dxa"/>
          </w:tcPr>
          <w:p w14:paraId="4746AF79" w14:textId="77777777" w:rsidR="008261C4" w:rsidRPr="000455E8" w:rsidRDefault="008261C4" w:rsidP="008261C4">
            <w:pPr>
              <w:pStyle w:val="TableText"/>
              <w:keepNext w:val="0"/>
            </w:pPr>
            <w:r w:rsidRPr="000455E8">
              <w:t>50–64 years</w:t>
            </w:r>
          </w:p>
        </w:tc>
        <w:tc>
          <w:tcPr>
            <w:tcW w:w="2790" w:type="dxa"/>
          </w:tcPr>
          <w:p w14:paraId="7DC67FA8" w14:textId="77777777" w:rsidR="008261C4" w:rsidRPr="000455E8" w:rsidRDefault="008261C4" w:rsidP="008261C4">
            <w:pPr>
              <w:pStyle w:val="TableText"/>
              <w:keepNext w:val="0"/>
            </w:pPr>
            <w:r w:rsidRPr="000455E8">
              <w:t>16.7</w:t>
            </w:r>
          </w:p>
        </w:tc>
        <w:tc>
          <w:tcPr>
            <w:tcW w:w="2790" w:type="dxa"/>
          </w:tcPr>
          <w:p w14:paraId="431C53E8" w14:textId="77777777" w:rsidR="008261C4" w:rsidRPr="000455E8" w:rsidRDefault="008261C4" w:rsidP="008261C4">
            <w:pPr>
              <w:pStyle w:val="TableText"/>
              <w:keepNext w:val="0"/>
            </w:pPr>
            <w:r w:rsidRPr="000455E8">
              <w:t>3.8 (3.2‐4.5)</w:t>
            </w:r>
          </w:p>
        </w:tc>
        <w:tc>
          <w:tcPr>
            <w:tcW w:w="2790" w:type="dxa"/>
          </w:tcPr>
          <w:p w14:paraId="30CBB922" w14:textId="676E8225"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592FD640" w14:textId="77777777" w:rsidTr="008261C4">
        <w:trPr>
          <w:cantSplit/>
        </w:trPr>
        <w:tc>
          <w:tcPr>
            <w:tcW w:w="2789" w:type="dxa"/>
          </w:tcPr>
          <w:p w14:paraId="577906B5" w14:textId="77777777" w:rsidR="008261C4" w:rsidRPr="000455E8" w:rsidRDefault="008261C4" w:rsidP="008261C4">
            <w:pPr>
              <w:pStyle w:val="TableText"/>
              <w:keepNext w:val="0"/>
            </w:pPr>
            <w:r w:rsidRPr="000455E8">
              <w:lastRenderedPageBreak/>
              <w:t>Asthma (excluding severe asthma)</w:t>
            </w:r>
          </w:p>
        </w:tc>
        <w:tc>
          <w:tcPr>
            <w:tcW w:w="2789" w:type="dxa"/>
          </w:tcPr>
          <w:p w14:paraId="59032CC3" w14:textId="77777777" w:rsidR="008261C4" w:rsidRPr="000455E8" w:rsidRDefault="008261C4" w:rsidP="008261C4">
            <w:pPr>
              <w:pStyle w:val="TableText"/>
              <w:keepNext w:val="0"/>
            </w:pPr>
            <w:r w:rsidRPr="000455E8">
              <w:t>≥65 years</w:t>
            </w:r>
          </w:p>
        </w:tc>
        <w:tc>
          <w:tcPr>
            <w:tcW w:w="2790" w:type="dxa"/>
          </w:tcPr>
          <w:p w14:paraId="69D91AF7" w14:textId="77777777" w:rsidR="008261C4" w:rsidRPr="000455E8" w:rsidRDefault="008261C4" w:rsidP="008261C4">
            <w:pPr>
              <w:pStyle w:val="TableText"/>
              <w:keepNext w:val="0"/>
            </w:pPr>
            <w:r w:rsidRPr="000455E8">
              <w:t>34.2</w:t>
            </w:r>
          </w:p>
        </w:tc>
        <w:tc>
          <w:tcPr>
            <w:tcW w:w="2790" w:type="dxa"/>
          </w:tcPr>
          <w:p w14:paraId="48EC65AC" w14:textId="77777777" w:rsidR="008261C4" w:rsidRPr="000455E8" w:rsidRDefault="008261C4" w:rsidP="008261C4">
            <w:pPr>
              <w:pStyle w:val="TableText"/>
              <w:keepNext w:val="0"/>
            </w:pPr>
            <w:r w:rsidRPr="000455E8">
              <w:t>4.1 (3.4‐5.0)</w:t>
            </w:r>
          </w:p>
        </w:tc>
        <w:tc>
          <w:tcPr>
            <w:tcW w:w="2790" w:type="dxa"/>
          </w:tcPr>
          <w:p w14:paraId="30055F90" w14:textId="3DAB26D7"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89ACD9B" w14:textId="77777777" w:rsidTr="008261C4">
        <w:trPr>
          <w:cantSplit/>
        </w:trPr>
        <w:tc>
          <w:tcPr>
            <w:tcW w:w="2789" w:type="dxa"/>
          </w:tcPr>
          <w:p w14:paraId="1B3B4545" w14:textId="77777777" w:rsidR="008261C4" w:rsidRPr="000455E8" w:rsidRDefault="008261C4" w:rsidP="008261C4">
            <w:pPr>
              <w:pStyle w:val="TableText"/>
              <w:keepNext w:val="0"/>
            </w:pPr>
            <w:r w:rsidRPr="000455E8">
              <w:t>Fibrotic lung disease/ pneumoconiosis</w:t>
            </w:r>
          </w:p>
        </w:tc>
        <w:tc>
          <w:tcPr>
            <w:tcW w:w="2789" w:type="dxa"/>
          </w:tcPr>
          <w:p w14:paraId="4BDD30BF" w14:textId="77777777" w:rsidR="008261C4" w:rsidRPr="000455E8" w:rsidRDefault="008261C4" w:rsidP="008261C4">
            <w:pPr>
              <w:pStyle w:val="TableText"/>
              <w:keepNext w:val="0"/>
            </w:pPr>
            <w:r w:rsidRPr="000455E8">
              <w:t>50–64 years</w:t>
            </w:r>
          </w:p>
        </w:tc>
        <w:tc>
          <w:tcPr>
            <w:tcW w:w="2790" w:type="dxa"/>
          </w:tcPr>
          <w:p w14:paraId="7FA3F091" w14:textId="77777777" w:rsidR="008261C4" w:rsidRPr="000455E8" w:rsidRDefault="008261C4" w:rsidP="008261C4">
            <w:pPr>
              <w:pStyle w:val="TableText"/>
              <w:keepNext w:val="0"/>
            </w:pPr>
            <w:proofErr w:type="spellStart"/>
            <w:r w:rsidRPr="000455E8">
              <w:t>na</w:t>
            </w:r>
            <w:proofErr w:type="spellEnd"/>
          </w:p>
        </w:tc>
        <w:tc>
          <w:tcPr>
            <w:tcW w:w="2790" w:type="dxa"/>
          </w:tcPr>
          <w:p w14:paraId="4F50DB11" w14:textId="77777777" w:rsidR="008261C4" w:rsidRPr="000455E8" w:rsidRDefault="008261C4" w:rsidP="008261C4">
            <w:pPr>
              <w:pStyle w:val="TableText"/>
              <w:keepNext w:val="0"/>
            </w:pPr>
            <w:r w:rsidRPr="000455E8">
              <w:t>1.3 (0.2-10.0)</w:t>
            </w:r>
          </w:p>
        </w:tc>
        <w:tc>
          <w:tcPr>
            <w:tcW w:w="2790" w:type="dxa"/>
          </w:tcPr>
          <w:p w14:paraId="6BF106B2" w14:textId="5C2A5ABE"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bl>
    <w:p w14:paraId="05CE7F5D" w14:textId="77777777" w:rsidR="008261C4" w:rsidRPr="000455E8" w:rsidRDefault="008261C4" w:rsidP="008261C4">
      <w:pPr>
        <w:pStyle w:val="TableName"/>
      </w:pPr>
      <w:r w:rsidRPr="000455E8">
        <w:t>Chronic liver disease</w:t>
      </w:r>
    </w:p>
    <w:tbl>
      <w:tblPr>
        <w:tblStyle w:val="TableGrid"/>
        <w:tblW w:w="0" w:type="auto"/>
        <w:tblLook w:val="04A0" w:firstRow="1" w:lastRow="0" w:firstColumn="1" w:lastColumn="0" w:noHBand="0" w:noVBand="1"/>
      </w:tblPr>
      <w:tblGrid>
        <w:gridCol w:w="1905"/>
        <w:gridCol w:w="1714"/>
        <w:gridCol w:w="1791"/>
        <w:gridCol w:w="1689"/>
        <w:gridCol w:w="1917"/>
      </w:tblGrid>
      <w:tr w:rsidR="008261C4" w:rsidRPr="000455E8" w14:paraId="358194B0" w14:textId="77777777" w:rsidTr="008261C4">
        <w:trPr>
          <w:cantSplit/>
          <w:tblHeader/>
        </w:trPr>
        <w:tc>
          <w:tcPr>
            <w:tcW w:w="2789" w:type="dxa"/>
          </w:tcPr>
          <w:p w14:paraId="5DF8D445" w14:textId="77777777" w:rsidR="008261C4" w:rsidRPr="000455E8" w:rsidRDefault="008261C4" w:rsidP="008261C4">
            <w:pPr>
              <w:pStyle w:val="TableHeading"/>
              <w:keepNext w:val="0"/>
            </w:pPr>
            <w:r w:rsidRPr="000455E8">
              <w:t>Condition</w:t>
            </w:r>
          </w:p>
        </w:tc>
        <w:tc>
          <w:tcPr>
            <w:tcW w:w="2789" w:type="dxa"/>
          </w:tcPr>
          <w:p w14:paraId="2DF451D4" w14:textId="77777777" w:rsidR="008261C4" w:rsidRPr="000455E8" w:rsidRDefault="008261C4" w:rsidP="008261C4">
            <w:pPr>
              <w:pStyle w:val="TableHeading"/>
              <w:keepNext w:val="0"/>
            </w:pPr>
            <w:r w:rsidRPr="000455E8">
              <w:t>Age group</w:t>
            </w:r>
          </w:p>
        </w:tc>
        <w:tc>
          <w:tcPr>
            <w:tcW w:w="2790" w:type="dxa"/>
          </w:tcPr>
          <w:p w14:paraId="10F40809" w14:textId="77777777" w:rsidR="008261C4" w:rsidRPr="000455E8" w:rsidRDefault="008261C4" w:rsidP="008261C4">
            <w:pPr>
              <w:pStyle w:val="TableHeading"/>
              <w:keepNext w:val="0"/>
            </w:pPr>
            <w:r w:rsidRPr="000455E8">
              <w:t>Rate per 100,000</w:t>
            </w:r>
          </w:p>
        </w:tc>
        <w:tc>
          <w:tcPr>
            <w:tcW w:w="2790" w:type="dxa"/>
          </w:tcPr>
          <w:p w14:paraId="7CE508D3" w14:textId="77777777" w:rsidR="008261C4" w:rsidRPr="000455E8" w:rsidRDefault="008261C4" w:rsidP="008261C4">
            <w:pPr>
              <w:pStyle w:val="TableHeading"/>
              <w:keepNext w:val="0"/>
            </w:pPr>
            <w:r w:rsidRPr="000455E8">
              <w:t>Rate ratio (95% CI)</w:t>
            </w:r>
          </w:p>
        </w:tc>
        <w:tc>
          <w:tcPr>
            <w:tcW w:w="2790" w:type="dxa"/>
          </w:tcPr>
          <w:p w14:paraId="79907265" w14:textId="77777777" w:rsidR="008261C4" w:rsidRPr="000455E8" w:rsidRDefault="008261C4" w:rsidP="008261C4">
            <w:pPr>
              <w:pStyle w:val="TableHeading"/>
              <w:keepNext w:val="0"/>
            </w:pPr>
            <w:r w:rsidRPr="000455E8">
              <w:t>Notes and references</w:t>
            </w:r>
          </w:p>
        </w:tc>
      </w:tr>
      <w:tr w:rsidR="008261C4" w:rsidRPr="000455E8" w14:paraId="1FC12D95" w14:textId="77777777" w:rsidTr="008261C4">
        <w:trPr>
          <w:cantSplit/>
        </w:trPr>
        <w:tc>
          <w:tcPr>
            <w:tcW w:w="2789" w:type="dxa"/>
          </w:tcPr>
          <w:p w14:paraId="4731F17D" w14:textId="77777777" w:rsidR="008261C4" w:rsidRPr="000455E8" w:rsidRDefault="008261C4" w:rsidP="008261C4">
            <w:pPr>
              <w:pStyle w:val="TableText"/>
              <w:keepNext w:val="0"/>
            </w:pPr>
            <w:r w:rsidRPr="000455E8">
              <w:t>Chronic liver disease</w:t>
            </w:r>
          </w:p>
        </w:tc>
        <w:tc>
          <w:tcPr>
            <w:tcW w:w="2789" w:type="dxa"/>
          </w:tcPr>
          <w:p w14:paraId="620A222C" w14:textId="77777777" w:rsidR="008261C4" w:rsidRPr="000455E8" w:rsidRDefault="008261C4" w:rsidP="008261C4">
            <w:pPr>
              <w:pStyle w:val="TableText"/>
              <w:keepNext w:val="0"/>
            </w:pPr>
            <w:r w:rsidRPr="000455E8">
              <w:t>18–49 years</w:t>
            </w:r>
          </w:p>
        </w:tc>
        <w:tc>
          <w:tcPr>
            <w:tcW w:w="2790" w:type="dxa"/>
          </w:tcPr>
          <w:p w14:paraId="39CDE30D" w14:textId="77777777" w:rsidR="008261C4" w:rsidRPr="000455E8" w:rsidRDefault="008261C4" w:rsidP="008261C4">
            <w:pPr>
              <w:pStyle w:val="TableText"/>
              <w:keepNext w:val="0"/>
            </w:pPr>
            <w:r w:rsidRPr="000455E8">
              <w:t>18.7</w:t>
            </w:r>
          </w:p>
        </w:tc>
        <w:tc>
          <w:tcPr>
            <w:tcW w:w="2790" w:type="dxa"/>
          </w:tcPr>
          <w:p w14:paraId="2A8C473C" w14:textId="77777777" w:rsidR="008261C4" w:rsidRPr="000455E8" w:rsidRDefault="008261C4" w:rsidP="008261C4">
            <w:pPr>
              <w:pStyle w:val="TableText"/>
              <w:keepNext w:val="0"/>
            </w:pPr>
            <w:r w:rsidRPr="000455E8">
              <w:t>10.2 (6.7‐15.6)</w:t>
            </w:r>
          </w:p>
        </w:tc>
        <w:tc>
          <w:tcPr>
            <w:tcW w:w="2790" w:type="dxa"/>
          </w:tcPr>
          <w:p w14:paraId="629596A5" w14:textId="576F8C8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201ABE15" w14:textId="77777777" w:rsidTr="008261C4">
        <w:trPr>
          <w:cantSplit/>
        </w:trPr>
        <w:tc>
          <w:tcPr>
            <w:tcW w:w="2789" w:type="dxa"/>
          </w:tcPr>
          <w:p w14:paraId="50FE6759" w14:textId="77777777" w:rsidR="008261C4" w:rsidRPr="000455E8" w:rsidRDefault="008261C4" w:rsidP="008261C4">
            <w:pPr>
              <w:pStyle w:val="TableText"/>
              <w:keepNext w:val="0"/>
            </w:pPr>
            <w:r w:rsidRPr="000455E8">
              <w:t>Chronic liver disease</w:t>
            </w:r>
          </w:p>
        </w:tc>
        <w:tc>
          <w:tcPr>
            <w:tcW w:w="2789" w:type="dxa"/>
          </w:tcPr>
          <w:p w14:paraId="4ACFA057" w14:textId="77777777" w:rsidR="008261C4" w:rsidRPr="000455E8" w:rsidRDefault="008261C4" w:rsidP="008261C4">
            <w:pPr>
              <w:pStyle w:val="TableText"/>
              <w:keepNext w:val="0"/>
            </w:pPr>
            <w:r w:rsidRPr="000455E8">
              <w:t>50–64 years</w:t>
            </w:r>
          </w:p>
        </w:tc>
        <w:tc>
          <w:tcPr>
            <w:tcW w:w="2790" w:type="dxa"/>
          </w:tcPr>
          <w:p w14:paraId="1A470FBC" w14:textId="77777777" w:rsidR="008261C4" w:rsidRPr="000455E8" w:rsidRDefault="008261C4" w:rsidP="008261C4">
            <w:pPr>
              <w:pStyle w:val="TableText"/>
              <w:keepNext w:val="0"/>
            </w:pPr>
            <w:r w:rsidRPr="000455E8">
              <w:t>28.5</w:t>
            </w:r>
          </w:p>
        </w:tc>
        <w:tc>
          <w:tcPr>
            <w:tcW w:w="2790" w:type="dxa"/>
          </w:tcPr>
          <w:p w14:paraId="333368E1" w14:textId="77777777" w:rsidR="008261C4" w:rsidRPr="000455E8" w:rsidRDefault="008261C4" w:rsidP="008261C4">
            <w:pPr>
              <w:pStyle w:val="TableText"/>
              <w:keepNext w:val="0"/>
            </w:pPr>
            <w:r w:rsidRPr="000455E8">
              <w:t>6.4 (4.8‐8.5)</w:t>
            </w:r>
          </w:p>
        </w:tc>
        <w:tc>
          <w:tcPr>
            <w:tcW w:w="2790" w:type="dxa"/>
          </w:tcPr>
          <w:p w14:paraId="564B4173" w14:textId="360D770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4681098D" w14:textId="77777777" w:rsidTr="008261C4">
        <w:trPr>
          <w:cantSplit/>
        </w:trPr>
        <w:tc>
          <w:tcPr>
            <w:tcW w:w="2789" w:type="dxa"/>
          </w:tcPr>
          <w:p w14:paraId="3CFAF549" w14:textId="77777777" w:rsidR="008261C4" w:rsidRPr="000455E8" w:rsidRDefault="008261C4" w:rsidP="008261C4">
            <w:pPr>
              <w:pStyle w:val="TableText"/>
              <w:keepNext w:val="0"/>
            </w:pPr>
            <w:r w:rsidRPr="000455E8">
              <w:t>Chronic liver disease</w:t>
            </w:r>
          </w:p>
        </w:tc>
        <w:tc>
          <w:tcPr>
            <w:tcW w:w="2789" w:type="dxa"/>
          </w:tcPr>
          <w:p w14:paraId="02A0BA34" w14:textId="77777777" w:rsidR="008261C4" w:rsidRPr="000455E8" w:rsidRDefault="008261C4" w:rsidP="008261C4">
            <w:pPr>
              <w:pStyle w:val="TableText"/>
              <w:keepNext w:val="0"/>
            </w:pPr>
            <w:r w:rsidRPr="000455E8">
              <w:t>≥65 years</w:t>
            </w:r>
          </w:p>
        </w:tc>
        <w:tc>
          <w:tcPr>
            <w:tcW w:w="2790" w:type="dxa"/>
          </w:tcPr>
          <w:p w14:paraId="6B1417B5" w14:textId="77777777" w:rsidR="008261C4" w:rsidRPr="000455E8" w:rsidRDefault="008261C4" w:rsidP="008261C4">
            <w:pPr>
              <w:pStyle w:val="TableText"/>
              <w:keepNext w:val="0"/>
            </w:pPr>
            <w:r w:rsidRPr="000455E8">
              <w:t>53.4</w:t>
            </w:r>
          </w:p>
        </w:tc>
        <w:tc>
          <w:tcPr>
            <w:tcW w:w="2790" w:type="dxa"/>
          </w:tcPr>
          <w:p w14:paraId="7CDE6B25" w14:textId="77777777" w:rsidR="008261C4" w:rsidRPr="000455E8" w:rsidRDefault="008261C4" w:rsidP="008261C4">
            <w:pPr>
              <w:pStyle w:val="TableText"/>
              <w:keepNext w:val="0"/>
            </w:pPr>
            <w:r w:rsidRPr="000455E8">
              <w:t>6.4 (4.4‐9.5)</w:t>
            </w:r>
          </w:p>
        </w:tc>
        <w:tc>
          <w:tcPr>
            <w:tcW w:w="2790" w:type="dxa"/>
          </w:tcPr>
          <w:p w14:paraId="7BC16D0A" w14:textId="1BDBAB69"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5A7789E" w14:textId="77777777" w:rsidTr="008261C4">
        <w:trPr>
          <w:cantSplit/>
        </w:trPr>
        <w:tc>
          <w:tcPr>
            <w:tcW w:w="2789" w:type="dxa"/>
          </w:tcPr>
          <w:p w14:paraId="5F5835DF" w14:textId="77777777" w:rsidR="008261C4" w:rsidRPr="000455E8" w:rsidRDefault="008261C4" w:rsidP="008261C4">
            <w:pPr>
              <w:pStyle w:val="TableText"/>
              <w:keepNext w:val="0"/>
            </w:pPr>
            <w:r w:rsidRPr="000455E8">
              <w:t>Chronic hepatitis</w:t>
            </w:r>
          </w:p>
        </w:tc>
        <w:tc>
          <w:tcPr>
            <w:tcW w:w="2789" w:type="dxa"/>
          </w:tcPr>
          <w:p w14:paraId="56178912" w14:textId="77777777" w:rsidR="008261C4" w:rsidRPr="000455E8" w:rsidRDefault="008261C4" w:rsidP="008261C4">
            <w:pPr>
              <w:pStyle w:val="TableText"/>
              <w:keepNext w:val="0"/>
            </w:pPr>
            <w:r w:rsidRPr="000455E8">
              <w:t>18–49 years</w:t>
            </w:r>
          </w:p>
        </w:tc>
        <w:tc>
          <w:tcPr>
            <w:tcW w:w="2790" w:type="dxa"/>
          </w:tcPr>
          <w:p w14:paraId="5FF2684E" w14:textId="342174CF" w:rsidR="008261C4" w:rsidRPr="000455E8" w:rsidRDefault="008261C4" w:rsidP="008261C4">
            <w:pPr>
              <w:pStyle w:val="TableText"/>
              <w:keepNext w:val="0"/>
            </w:pPr>
            <w:r w:rsidRPr="000455E8">
              <w:t>2.0</w:t>
            </w:r>
          </w:p>
        </w:tc>
        <w:tc>
          <w:tcPr>
            <w:tcW w:w="2790" w:type="dxa"/>
          </w:tcPr>
          <w:p w14:paraId="71986055" w14:textId="77777777" w:rsidR="008261C4" w:rsidRPr="000455E8" w:rsidRDefault="008261C4" w:rsidP="008261C4">
            <w:pPr>
              <w:pStyle w:val="TableText"/>
              <w:keepNext w:val="0"/>
            </w:pPr>
            <w:r w:rsidRPr="000455E8">
              <w:t>3.5 (3.0- 4.1)</w:t>
            </w:r>
          </w:p>
        </w:tc>
        <w:tc>
          <w:tcPr>
            <w:tcW w:w="2790" w:type="dxa"/>
          </w:tcPr>
          <w:p w14:paraId="7DB4A193" w14:textId="33BFD586" w:rsidR="008261C4" w:rsidRPr="000455E8" w:rsidRDefault="008261C4" w:rsidP="008261C4">
            <w:pPr>
              <w:pStyle w:val="TableText"/>
              <w:keepNext w:val="0"/>
            </w:pPr>
            <w:r w:rsidRPr="000455E8">
              <w:t>Wotton et al</w:t>
            </w:r>
            <w:r w:rsidR="00CC6E92" w:rsidRPr="000455E8">
              <w:fldChar w:fldCharType="begin">
                <w:fldData xml:space="preserve">PEVuZE5vdGU+PENpdGU+PEF1dGhvcj5Xb3R0b248L0F1dGhvcj48WWVhcj4yMDEyPC9ZZWFyPjxS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ZGwmYW1wO0FOPTIyNDkzNDc2PC91cmw+PHVybD5odHRwOi8vREQ4R0g1WVg3Sy5zZWFyY2guc2Vy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CC6E92" w:rsidRPr="000455E8">
              <w:instrText xml:space="preserve"> ADDIN EN.CITE </w:instrText>
            </w:r>
            <w:r w:rsidR="00CC6E92" w:rsidRPr="000455E8">
              <w:fldChar w:fldCharType="begin">
                <w:fldData xml:space="preserve">PEVuZE5vdGU+PENpdGU+PEF1dGhvcj5Xb3R0b248L0F1dGhvcj48WWVhcj4yMDEyPC9ZZWFyPjxS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42</w:t>
            </w:r>
            <w:r w:rsidR="00CC6E92" w:rsidRPr="000455E8">
              <w:fldChar w:fldCharType="end"/>
            </w:r>
          </w:p>
        </w:tc>
      </w:tr>
      <w:tr w:rsidR="008261C4" w:rsidRPr="000455E8" w14:paraId="28E215A7" w14:textId="77777777" w:rsidTr="008261C4">
        <w:trPr>
          <w:cantSplit/>
        </w:trPr>
        <w:tc>
          <w:tcPr>
            <w:tcW w:w="2789" w:type="dxa"/>
          </w:tcPr>
          <w:p w14:paraId="54CB14BF" w14:textId="77777777" w:rsidR="008261C4" w:rsidRPr="000455E8" w:rsidRDefault="008261C4" w:rsidP="008261C4">
            <w:pPr>
              <w:pStyle w:val="TableText"/>
              <w:keepNext w:val="0"/>
            </w:pPr>
            <w:r w:rsidRPr="000455E8">
              <w:t>Cirrhosis</w:t>
            </w:r>
          </w:p>
        </w:tc>
        <w:tc>
          <w:tcPr>
            <w:tcW w:w="2789" w:type="dxa"/>
          </w:tcPr>
          <w:p w14:paraId="0DE7CAF1" w14:textId="77777777" w:rsidR="008261C4" w:rsidRPr="000455E8" w:rsidRDefault="008261C4" w:rsidP="008261C4">
            <w:pPr>
              <w:pStyle w:val="TableText"/>
              <w:keepNext w:val="0"/>
            </w:pPr>
            <w:r w:rsidRPr="000455E8">
              <w:t>50–64 years</w:t>
            </w:r>
          </w:p>
        </w:tc>
        <w:tc>
          <w:tcPr>
            <w:tcW w:w="2790" w:type="dxa"/>
          </w:tcPr>
          <w:p w14:paraId="10613414" w14:textId="26125592" w:rsidR="008261C4" w:rsidRPr="000455E8" w:rsidRDefault="008261C4" w:rsidP="008261C4">
            <w:pPr>
              <w:pStyle w:val="TableText"/>
              <w:keepNext w:val="0"/>
            </w:pPr>
            <w:r w:rsidRPr="000455E8">
              <w:t>7.2</w:t>
            </w:r>
          </w:p>
        </w:tc>
        <w:tc>
          <w:tcPr>
            <w:tcW w:w="2790" w:type="dxa"/>
          </w:tcPr>
          <w:p w14:paraId="7C17A367" w14:textId="77777777" w:rsidR="008261C4" w:rsidRPr="000455E8" w:rsidRDefault="008261C4" w:rsidP="008261C4">
            <w:pPr>
              <w:pStyle w:val="TableText"/>
              <w:keepNext w:val="0"/>
            </w:pPr>
            <w:r w:rsidRPr="000455E8">
              <w:t>7.2 (6.2-8.3)</w:t>
            </w:r>
          </w:p>
        </w:tc>
        <w:tc>
          <w:tcPr>
            <w:tcW w:w="2790" w:type="dxa"/>
          </w:tcPr>
          <w:p w14:paraId="31E492D7" w14:textId="7076D908" w:rsidR="008261C4" w:rsidRPr="000455E8" w:rsidRDefault="008261C4" w:rsidP="008261C4">
            <w:pPr>
              <w:pStyle w:val="TableText"/>
              <w:keepNext w:val="0"/>
            </w:pPr>
            <w:r w:rsidRPr="000455E8">
              <w:t>van Hoek et al</w:t>
            </w:r>
            <w:r w:rsidR="00CC6E92" w:rsidRPr="000455E8">
              <w:fldChar w:fldCharType="begin">
                <w:fldData xml:space="preserve">PEVuZE5vdGU+PENpdGU+PEF1dGhvcj52YW4gSG9lazwvQXV0aG9yPjxZZWFyPjIwMTI8L1llYXI+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RT1mdWxsdGV4dCZhbXA7RD1tZWRsJmFtcDtBTj0yMjM5NDY4MzwvdXJsPjx1cmw+aHR0cDovL0RE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CC6E92" w:rsidRPr="000455E8">
              <w:instrText xml:space="preserve"> ADDIN EN.CITE </w:instrText>
            </w:r>
            <w:r w:rsidR="00CC6E92" w:rsidRPr="000455E8">
              <w:fldChar w:fldCharType="begin">
                <w:fldData xml:space="preserve">PEVuZE5vdGU+PENpdGU+PEF1dGhvcj52YW4gSG9lazwvQXV0aG9yPjxZZWFyPjIwMTI8L1llYXI+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9</w:t>
            </w:r>
            <w:r w:rsidR="00CC6E92" w:rsidRPr="000455E8">
              <w:fldChar w:fldCharType="end"/>
            </w:r>
          </w:p>
        </w:tc>
      </w:tr>
    </w:tbl>
    <w:p w14:paraId="04656F74" w14:textId="77777777" w:rsidR="008261C4" w:rsidRPr="000455E8" w:rsidRDefault="008261C4" w:rsidP="008261C4">
      <w:pPr>
        <w:pStyle w:val="TableName"/>
      </w:pPr>
      <w:r w:rsidRPr="000455E8">
        <w:t>Down syndrome</w:t>
      </w:r>
    </w:p>
    <w:tbl>
      <w:tblPr>
        <w:tblStyle w:val="TableGrid"/>
        <w:tblW w:w="0" w:type="auto"/>
        <w:tblLook w:val="04A0" w:firstRow="1" w:lastRow="0" w:firstColumn="1" w:lastColumn="0" w:noHBand="0" w:noVBand="1"/>
      </w:tblPr>
      <w:tblGrid>
        <w:gridCol w:w="1905"/>
        <w:gridCol w:w="1714"/>
        <w:gridCol w:w="1791"/>
        <w:gridCol w:w="1689"/>
        <w:gridCol w:w="1917"/>
      </w:tblGrid>
      <w:tr w:rsidR="008261C4" w:rsidRPr="000455E8" w14:paraId="14FD2889" w14:textId="77777777" w:rsidTr="008261C4">
        <w:trPr>
          <w:cantSplit/>
          <w:tblHeader/>
        </w:trPr>
        <w:tc>
          <w:tcPr>
            <w:tcW w:w="2789" w:type="dxa"/>
          </w:tcPr>
          <w:p w14:paraId="42716911" w14:textId="77777777" w:rsidR="008261C4" w:rsidRPr="000455E8" w:rsidRDefault="008261C4" w:rsidP="008261C4">
            <w:pPr>
              <w:pStyle w:val="TableHeading"/>
              <w:keepNext w:val="0"/>
            </w:pPr>
            <w:r w:rsidRPr="000455E8">
              <w:t>Condition</w:t>
            </w:r>
          </w:p>
        </w:tc>
        <w:tc>
          <w:tcPr>
            <w:tcW w:w="2789" w:type="dxa"/>
          </w:tcPr>
          <w:p w14:paraId="13D8864C" w14:textId="77777777" w:rsidR="008261C4" w:rsidRPr="000455E8" w:rsidRDefault="008261C4" w:rsidP="008261C4">
            <w:pPr>
              <w:pStyle w:val="TableHeading"/>
              <w:keepNext w:val="0"/>
            </w:pPr>
            <w:r w:rsidRPr="000455E8">
              <w:t>Age group</w:t>
            </w:r>
          </w:p>
        </w:tc>
        <w:tc>
          <w:tcPr>
            <w:tcW w:w="2790" w:type="dxa"/>
          </w:tcPr>
          <w:p w14:paraId="74A4D245" w14:textId="77777777" w:rsidR="008261C4" w:rsidRPr="000455E8" w:rsidRDefault="008261C4" w:rsidP="008261C4">
            <w:pPr>
              <w:pStyle w:val="TableHeading"/>
              <w:keepNext w:val="0"/>
            </w:pPr>
            <w:r w:rsidRPr="000455E8">
              <w:t>Rate per 100,000</w:t>
            </w:r>
          </w:p>
        </w:tc>
        <w:tc>
          <w:tcPr>
            <w:tcW w:w="2790" w:type="dxa"/>
          </w:tcPr>
          <w:p w14:paraId="722397E6" w14:textId="77777777" w:rsidR="008261C4" w:rsidRPr="000455E8" w:rsidRDefault="008261C4" w:rsidP="008261C4">
            <w:pPr>
              <w:pStyle w:val="TableHeading"/>
              <w:keepNext w:val="0"/>
            </w:pPr>
            <w:r w:rsidRPr="000455E8">
              <w:t>Rate ratio (95% CI)</w:t>
            </w:r>
          </w:p>
        </w:tc>
        <w:tc>
          <w:tcPr>
            <w:tcW w:w="2790" w:type="dxa"/>
          </w:tcPr>
          <w:p w14:paraId="5A87560D" w14:textId="77777777" w:rsidR="008261C4" w:rsidRPr="000455E8" w:rsidRDefault="008261C4" w:rsidP="008261C4">
            <w:pPr>
              <w:pStyle w:val="TableHeading"/>
              <w:keepNext w:val="0"/>
            </w:pPr>
            <w:r w:rsidRPr="000455E8">
              <w:t>Notes and references</w:t>
            </w:r>
          </w:p>
        </w:tc>
      </w:tr>
      <w:tr w:rsidR="008261C4" w:rsidRPr="000455E8" w14:paraId="5E5A4E17" w14:textId="77777777" w:rsidTr="008261C4">
        <w:trPr>
          <w:cantSplit/>
        </w:trPr>
        <w:tc>
          <w:tcPr>
            <w:tcW w:w="2789" w:type="dxa"/>
          </w:tcPr>
          <w:p w14:paraId="4F08D441" w14:textId="77777777" w:rsidR="008261C4" w:rsidRPr="000455E8" w:rsidRDefault="008261C4" w:rsidP="008261C4">
            <w:pPr>
              <w:pStyle w:val="TableText"/>
              <w:keepNext w:val="0"/>
            </w:pPr>
            <w:r w:rsidRPr="000455E8">
              <w:t>Down syndrome</w:t>
            </w:r>
          </w:p>
        </w:tc>
        <w:tc>
          <w:tcPr>
            <w:tcW w:w="2789" w:type="dxa"/>
          </w:tcPr>
          <w:p w14:paraId="20C39C34" w14:textId="77777777" w:rsidR="008261C4" w:rsidRPr="000455E8" w:rsidRDefault="008261C4" w:rsidP="008261C4">
            <w:pPr>
              <w:pStyle w:val="TableText"/>
              <w:keepNext w:val="0"/>
            </w:pPr>
            <w:r w:rsidRPr="000455E8">
              <w:t>5–17 years</w:t>
            </w:r>
          </w:p>
        </w:tc>
        <w:tc>
          <w:tcPr>
            <w:tcW w:w="2790" w:type="dxa"/>
          </w:tcPr>
          <w:p w14:paraId="0B4C4186" w14:textId="77777777" w:rsidR="008261C4" w:rsidRPr="000455E8" w:rsidRDefault="008261C4" w:rsidP="008261C4">
            <w:pPr>
              <w:pStyle w:val="TableText"/>
              <w:keepNext w:val="0"/>
            </w:pPr>
            <w:r w:rsidRPr="000455E8">
              <w:t>14.6</w:t>
            </w:r>
          </w:p>
        </w:tc>
        <w:tc>
          <w:tcPr>
            <w:tcW w:w="2790" w:type="dxa"/>
          </w:tcPr>
          <w:p w14:paraId="077A61DD" w14:textId="77777777" w:rsidR="008261C4" w:rsidRPr="000455E8" w:rsidRDefault="008261C4" w:rsidP="008261C4">
            <w:pPr>
              <w:pStyle w:val="TableText"/>
              <w:keepNext w:val="0"/>
            </w:pPr>
            <w:r w:rsidRPr="000455E8">
              <w:t>13.7 (3.4–55.2)</w:t>
            </w:r>
          </w:p>
        </w:tc>
        <w:tc>
          <w:tcPr>
            <w:tcW w:w="2790" w:type="dxa"/>
          </w:tcPr>
          <w:p w14:paraId="7D0906E4" w14:textId="3E6371F6"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bl>
    <w:p w14:paraId="4972AC89" w14:textId="77777777" w:rsidR="008261C4" w:rsidRPr="000455E8" w:rsidRDefault="008261C4" w:rsidP="008261C4">
      <w:pPr>
        <w:pStyle w:val="TableName"/>
      </w:pPr>
      <w:r w:rsidRPr="000455E8">
        <w:t>Chronic heart disease</w:t>
      </w:r>
    </w:p>
    <w:tbl>
      <w:tblPr>
        <w:tblStyle w:val="TableGrid"/>
        <w:tblW w:w="0" w:type="auto"/>
        <w:tblLook w:val="04A0" w:firstRow="1" w:lastRow="0" w:firstColumn="1" w:lastColumn="0" w:noHBand="0" w:noVBand="1"/>
      </w:tblPr>
      <w:tblGrid>
        <w:gridCol w:w="1896"/>
        <w:gridCol w:w="1703"/>
        <w:gridCol w:w="1781"/>
        <w:gridCol w:w="1678"/>
        <w:gridCol w:w="1958"/>
      </w:tblGrid>
      <w:tr w:rsidR="008261C4" w:rsidRPr="000455E8" w14:paraId="70F71471" w14:textId="77777777" w:rsidTr="008261C4">
        <w:trPr>
          <w:cantSplit/>
          <w:tblHeader/>
        </w:trPr>
        <w:tc>
          <w:tcPr>
            <w:tcW w:w="2789" w:type="dxa"/>
          </w:tcPr>
          <w:p w14:paraId="4F51D7FD" w14:textId="77777777" w:rsidR="008261C4" w:rsidRPr="000455E8" w:rsidRDefault="008261C4" w:rsidP="008261C4">
            <w:pPr>
              <w:pStyle w:val="TableHeading"/>
              <w:keepNext w:val="0"/>
            </w:pPr>
            <w:r w:rsidRPr="000455E8">
              <w:t>Condition</w:t>
            </w:r>
          </w:p>
        </w:tc>
        <w:tc>
          <w:tcPr>
            <w:tcW w:w="2789" w:type="dxa"/>
          </w:tcPr>
          <w:p w14:paraId="11D7E50C" w14:textId="77777777" w:rsidR="008261C4" w:rsidRPr="000455E8" w:rsidRDefault="008261C4" w:rsidP="008261C4">
            <w:pPr>
              <w:pStyle w:val="TableHeading"/>
              <w:keepNext w:val="0"/>
            </w:pPr>
            <w:r w:rsidRPr="000455E8">
              <w:t>Age group</w:t>
            </w:r>
          </w:p>
        </w:tc>
        <w:tc>
          <w:tcPr>
            <w:tcW w:w="2790" w:type="dxa"/>
          </w:tcPr>
          <w:p w14:paraId="227AB290" w14:textId="77777777" w:rsidR="008261C4" w:rsidRPr="000455E8" w:rsidRDefault="008261C4" w:rsidP="008261C4">
            <w:pPr>
              <w:pStyle w:val="TableHeading"/>
              <w:keepNext w:val="0"/>
            </w:pPr>
            <w:r w:rsidRPr="000455E8">
              <w:t>Rate per 100,000</w:t>
            </w:r>
          </w:p>
        </w:tc>
        <w:tc>
          <w:tcPr>
            <w:tcW w:w="2790" w:type="dxa"/>
          </w:tcPr>
          <w:p w14:paraId="5820F070" w14:textId="77777777" w:rsidR="008261C4" w:rsidRPr="000455E8" w:rsidRDefault="008261C4" w:rsidP="008261C4">
            <w:pPr>
              <w:pStyle w:val="TableHeading"/>
              <w:keepNext w:val="0"/>
            </w:pPr>
            <w:r w:rsidRPr="000455E8">
              <w:t>Rate ratio (95% CI)</w:t>
            </w:r>
          </w:p>
        </w:tc>
        <w:tc>
          <w:tcPr>
            <w:tcW w:w="2790" w:type="dxa"/>
          </w:tcPr>
          <w:p w14:paraId="02B4E663" w14:textId="77777777" w:rsidR="008261C4" w:rsidRPr="000455E8" w:rsidRDefault="008261C4" w:rsidP="008261C4">
            <w:pPr>
              <w:pStyle w:val="TableHeading"/>
              <w:keepNext w:val="0"/>
            </w:pPr>
            <w:r w:rsidRPr="000455E8">
              <w:t>Notes and references</w:t>
            </w:r>
          </w:p>
        </w:tc>
      </w:tr>
      <w:tr w:rsidR="008261C4" w:rsidRPr="000455E8" w14:paraId="6EFA39C0" w14:textId="77777777" w:rsidTr="008261C4">
        <w:trPr>
          <w:cantSplit/>
        </w:trPr>
        <w:tc>
          <w:tcPr>
            <w:tcW w:w="2789" w:type="dxa"/>
          </w:tcPr>
          <w:p w14:paraId="51D820E6" w14:textId="77777777" w:rsidR="008261C4" w:rsidRPr="000455E8" w:rsidRDefault="008261C4" w:rsidP="008261C4">
            <w:pPr>
              <w:pStyle w:val="TableText"/>
              <w:keepNext w:val="0"/>
            </w:pPr>
            <w:r w:rsidRPr="000455E8">
              <w:t>Chronic heart disease</w:t>
            </w:r>
          </w:p>
        </w:tc>
        <w:tc>
          <w:tcPr>
            <w:tcW w:w="2789" w:type="dxa"/>
          </w:tcPr>
          <w:p w14:paraId="6B72ED0C" w14:textId="77777777" w:rsidR="008261C4" w:rsidRPr="000455E8" w:rsidRDefault="008261C4" w:rsidP="008261C4">
            <w:pPr>
              <w:pStyle w:val="TableText"/>
              <w:keepNext w:val="0"/>
            </w:pPr>
            <w:r w:rsidRPr="000455E8">
              <w:t>5–17 years</w:t>
            </w:r>
          </w:p>
        </w:tc>
        <w:tc>
          <w:tcPr>
            <w:tcW w:w="2790" w:type="dxa"/>
          </w:tcPr>
          <w:p w14:paraId="32FCC8DE" w14:textId="77777777" w:rsidR="008261C4" w:rsidRPr="000455E8" w:rsidRDefault="008261C4" w:rsidP="008261C4">
            <w:pPr>
              <w:pStyle w:val="TableText"/>
              <w:keepNext w:val="0"/>
            </w:pPr>
            <w:r w:rsidRPr="000455E8">
              <w:t>10.6</w:t>
            </w:r>
          </w:p>
        </w:tc>
        <w:tc>
          <w:tcPr>
            <w:tcW w:w="2790" w:type="dxa"/>
          </w:tcPr>
          <w:p w14:paraId="26B2A885" w14:textId="77777777" w:rsidR="008261C4" w:rsidRPr="000455E8" w:rsidRDefault="008261C4" w:rsidP="008261C4">
            <w:pPr>
              <w:pStyle w:val="TableText"/>
              <w:keepNext w:val="0"/>
            </w:pPr>
            <w:r w:rsidRPr="000455E8">
              <w:t>9.9 (4.7–21.1)</w:t>
            </w:r>
          </w:p>
        </w:tc>
        <w:tc>
          <w:tcPr>
            <w:tcW w:w="2790" w:type="dxa"/>
          </w:tcPr>
          <w:p w14:paraId="2EF7AED0" w14:textId="7AB3DB5D"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2F410D69" w14:textId="77777777" w:rsidTr="008261C4">
        <w:trPr>
          <w:cantSplit/>
        </w:trPr>
        <w:tc>
          <w:tcPr>
            <w:tcW w:w="2789" w:type="dxa"/>
          </w:tcPr>
          <w:p w14:paraId="108672F0" w14:textId="77777777" w:rsidR="008261C4" w:rsidRPr="000455E8" w:rsidRDefault="008261C4" w:rsidP="008261C4">
            <w:pPr>
              <w:pStyle w:val="TableText"/>
              <w:keepNext w:val="0"/>
            </w:pPr>
            <w:r w:rsidRPr="000455E8">
              <w:t>Chronic heart disease</w:t>
            </w:r>
          </w:p>
        </w:tc>
        <w:tc>
          <w:tcPr>
            <w:tcW w:w="2789" w:type="dxa"/>
          </w:tcPr>
          <w:p w14:paraId="10F42227" w14:textId="77777777" w:rsidR="008261C4" w:rsidRPr="000455E8" w:rsidRDefault="008261C4" w:rsidP="008261C4">
            <w:pPr>
              <w:pStyle w:val="TableText"/>
              <w:keepNext w:val="0"/>
            </w:pPr>
            <w:r w:rsidRPr="000455E8">
              <w:t>18–49 years</w:t>
            </w:r>
          </w:p>
        </w:tc>
        <w:tc>
          <w:tcPr>
            <w:tcW w:w="2790" w:type="dxa"/>
          </w:tcPr>
          <w:p w14:paraId="00CEF828" w14:textId="77777777" w:rsidR="008261C4" w:rsidRPr="000455E8" w:rsidRDefault="008261C4" w:rsidP="008261C4">
            <w:pPr>
              <w:pStyle w:val="TableText"/>
              <w:keepNext w:val="0"/>
            </w:pPr>
            <w:r w:rsidRPr="000455E8">
              <w:t>7.2</w:t>
            </w:r>
          </w:p>
        </w:tc>
        <w:tc>
          <w:tcPr>
            <w:tcW w:w="2790" w:type="dxa"/>
          </w:tcPr>
          <w:p w14:paraId="1F12BCAC" w14:textId="77777777" w:rsidR="008261C4" w:rsidRPr="000455E8" w:rsidRDefault="008261C4" w:rsidP="008261C4">
            <w:pPr>
              <w:pStyle w:val="TableText"/>
              <w:keepNext w:val="0"/>
            </w:pPr>
            <w:r w:rsidRPr="000455E8">
              <w:t>3.9 (3.0‐5.1)</w:t>
            </w:r>
          </w:p>
        </w:tc>
        <w:tc>
          <w:tcPr>
            <w:tcW w:w="2790" w:type="dxa"/>
          </w:tcPr>
          <w:p w14:paraId="2CDCD76C" w14:textId="0B670676"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70BDDFFA" w14:textId="77777777" w:rsidTr="008261C4">
        <w:trPr>
          <w:cantSplit/>
        </w:trPr>
        <w:tc>
          <w:tcPr>
            <w:tcW w:w="2789" w:type="dxa"/>
          </w:tcPr>
          <w:p w14:paraId="6DAC35B1" w14:textId="77777777" w:rsidR="008261C4" w:rsidRPr="000455E8" w:rsidRDefault="008261C4" w:rsidP="008261C4">
            <w:pPr>
              <w:pStyle w:val="TableText"/>
              <w:keepNext w:val="0"/>
            </w:pPr>
            <w:r w:rsidRPr="000455E8">
              <w:t>Chronic heart disease</w:t>
            </w:r>
          </w:p>
        </w:tc>
        <w:tc>
          <w:tcPr>
            <w:tcW w:w="2789" w:type="dxa"/>
          </w:tcPr>
          <w:p w14:paraId="0294C6DF" w14:textId="77777777" w:rsidR="008261C4" w:rsidRPr="000455E8" w:rsidRDefault="008261C4" w:rsidP="008261C4">
            <w:pPr>
              <w:pStyle w:val="TableText"/>
              <w:keepNext w:val="0"/>
            </w:pPr>
            <w:r w:rsidRPr="000455E8">
              <w:t>50–64 years</w:t>
            </w:r>
          </w:p>
        </w:tc>
        <w:tc>
          <w:tcPr>
            <w:tcW w:w="2790" w:type="dxa"/>
          </w:tcPr>
          <w:p w14:paraId="209E02C0" w14:textId="77777777" w:rsidR="008261C4" w:rsidRPr="000455E8" w:rsidRDefault="008261C4" w:rsidP="008261C4">
            <w:pPr>
              <w:pStyle w:val="TableText"/>
              <w:keepNext w:val="0"/>
            </w:pPr>
            <w:r w:rsidRPr="000455E8">
              <w:t>13</w:t>
            </w:r>
          </w:p>
        </w:tc>
        <w:tc>
          <w:tcPr>
            <w:tcW w:w="2790" w:type="dxa"/>
          </w:tcPr>
          <w:p w14:paraId="68DC39E5" w14:textId="77777777" w:rsidR="008261C4" w:rsidRPr="000455E8" w:rsidRDefault="008261C4" w:rsidP="008261C4">
            <w:pPr>
              <w:pStyle w:val="TableText"/>
              <w:keepNext w:val="0"/>
            </w:pPr>
            <w:r w:rsidRPr="000455E8">
              <w:t>2.9 (2.6‐3.3)</w:t>
            </w:r>
          </w:p>
        </w:tc>
        <w:tc>
          <w:tcPr>
            <w:tcW w:w="2790" w:type="dxa"/>
          </w:tcPr>
          <w:p w14:paraId="63A5F53C" w14:textId="266B74B6"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7D022F4C" w14:textId="77777777" w:rsidTr="008261C4">
        <w:trPr>
          <w:cantSplit/>
        </w:trPr>
        <w:tc>
          <w:tcPr>
            <w:tcW w:w="2789" w:type="dxa"/>
          </w:tcPr>
          <w:p w14:paraId="3F466A37" w14:textId="77777777" w:rsidR="008261C4" w:rsidRPr="000455E8" w:rsidRDefault="008261C4" w:rsidP="008261C4">
            <w:pPr>
              <w:pStyle w:val="TableText"/>
              <w:keepNext w:val="0"/>
            </w:pPr>
            <w:r w:rsidRPr="000455E8">
              <w:t>Chronic heart disease</w:t>
            </w:r>
          </w:p>
        </w:tc>
        <w:tc>
          <w:tcPr>
            <w:tcW w:w="2789" w:type="dxa"/>
          </w:tcPr>
          <w:p w14:paraId="0B658525" w14:textId="77777777" w:rsidR="008261C4" w:rsidRPr="000455E8" w:rsidRDefault="008261C4" w:rsidP="008261C4">
            <w:pPr>
              <w:pStyle w:val="TableText"/>
              <w:keepNext w:val="0"/>
            </w:pPr>
            <w:r w:rsidRPr="000455E8">
              <w:t>≥65 years</w:t>
            </w:r>
          </w:p>
        </w:tc>
        <w:tc>
          <w:tcPr>
            <w:tcW w:w="2790" w:type="dxa"/>
          </w:tcPr>
          <w:p w14:paraId="50B182A7" w14:textId="77777777" w:rsidR="008261C4" w:rsidRPr="000455E8" w:rsidRDefault="008261C4" w:rsidP="008261C4">
            <w:pPr>
              <w:pStyle w:val="TableText"/>
              <w:keepNext w:val="0"/>
            </w:pPr>
            <w:r w:rsidRPr="000455E8">
              <w:t>26.6</w:t>
            </w:r>
          </w:p>
        </w:tc>
        <w:tc>
          <w:tcPr>
            <w:tcW w:w="2790" w:type="dxa"/>
          </w:tcPr>
          <w:p w14:paraId="44EE32EF" w14:textId="77777777" w:rsidR="008261C4" w:rsidRPr="000455E8" w:rsidRDefault="008261C4" w:rsidP="008261C4">
            <w:pPr>
              <w:pStyle w:val="TableText"/>
              <w:keepNext w:val="0"/>
            </w:pPr>
            <w:r w:rsidRPr="000455E8">
              <w:t>3.2 (2.8‐3.6)</w:t>
            </w:r>
          </w:p>
        </w:tc>
        <w:tc>
          <w:tcPr>
            <w:tcW w:w="2790" w:type="dxa"/>
          </w:tcPr>
          <w:p w14:paraId="0124D4BE" w14:textId="37EC30CD"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2667511A" w14:textId="77777777" w:rsidTr="008261C4">
        <w:trPr>
          <w:cantSplit/>
        </w:trPr>
        <w:tc>
          <w:tcPr>
            <w:tcW w:w="2789" w:type="dxa"/>
          </w:tcPr>
          <w:p w14:paraId="57DD723E" w14:textId="77777777" w:rsidR="008261C4" w:rsidRPr="000455E8" w:rsidRDefault="008261C4" w:rsidP="008261C4">
            <w:pPr>
              <w:pStyle w:val="TableText"/>
              <w:keepNext w:val="0"/>
            </w:pPr>
            <w:r w:rsidRPr="000455E8">
              <w:lastRenderedPageBreak/>
              <w:t>Severe heart failure</w:t>
            </w:r>
          </w:p>
        </w:tc>
        <w:tc>
          <w:tcPr>
            <w:tcW w:w="2789" w:type="dxa"/>
          </w:tcPr>
          <w:p w14:paraId="65748EA9" w14:textId="77777777" w:rsidR="008261C4" w:rsidRPr="000455E8" w:rsidRDefault="008261C4" w:rsidP="008261C4">
            <w:pPr>
              <w:pStyle w:val="TableText"/>
              <w:keepNext w:val="0"/>
            </w:pPr>
            <w:r w:rsidRPr="000455E8">
              <w:t>50–64 years</w:t>
            </w:r>
          </w:p>
        </w:tc>
        <w:tc>
          <w:tcPr>
            <w:tcW w:w="2790" w:type="dxa"/>
          </w:tcPr>
          <w:p w14:paraId="4391D6F1" w14:textId="77777777" w:rsidR="008261C4" w:rsidRPr="000455E8" w:rsidRDefault="008261C4" w:rsidP="008261C4">
            <w:pPr>
              <w:pStyle w:val="TableText"/>
              <w:keepNext w:val="0"/>
            </w:pPr>
            <w:r w:rsidRPr="000455E8">
              <w:t>5</w:t>
            </w:r>
          </w:p>
        </w:tc>
        <w:tc>
          <w:tcPr>
            <w:tcW w:w="2790" w:type="dxa"/>
          </w:tcPr>
          <w:p w14:paraId="4CEFA475" w14:textId="77777777" w:rsidR="008261C4" w:rsidRPr="000455E8" w:rsidRDefault="008261C4" w:rsidP="008261C4">
            <w:pPr>
              <w:pStyle w:val="TableText"/>
              <w:keepNext w:val="0"/>
            </w:pPr>
            <w:r w:rsidRPr="000455E8">
              <w:t>5.2 (3.8-7.1)</w:t>
            </w:r>
          </w:p>
        </w:tc>
        <w:tc>
          <w:tcPr>
            <w:tcW w:w="2790" w:type="dxa"/>
          </w:tcPr>
          <w:p w14:paraId="2084EC3B" w14:textId="4C96B185" w:rsidR="008261C4" w:rsidRPr="000455E8" w:rsidRDefault="003D2541" w:rsidP="008261C4">
            <w:pPr>
              <w:pStyle w:val="TableText"/>
              <w:keepNext w:val="0"/>
            </w:pPr>
            <w:r w:rsidRPr="000455E8">
              <w:t>Incidence rate calculated by taking the incidence of IPD in people with no recorded risk factors (from enhanced IPD surveillance data for 2014–16) and multiplying by the relative risk from Jackson et al</w:t>
            </w:r>
            <w:r w:rsidR="00CC6E92" w:rsidRPr="000455E8">
              <w:fldChar w:fldCharType="begin">
                <w:fldData xml:space="preserve">PEVuZE5vdGU+PENpdGU+PEF1dGhvcj5KYWNrc29uPC9BdXRob3I+PFllYXI+MjAwOTwvWWVhcj48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</w:fldData>
              </w:fldChar>
            </w:r>
            <w:r w:rsidR="00CC6E92" w:rsidRPr="000455E8">
              <w:instrText xml:space="preserve"> ADDIN EN.CITE </w:instrText>
            </w:r>
            <w:r w:rsidR="00CC6E92" w:rsidRPr="000455E8">
              <w:fldChar w:fldCharType="begin">
                <w:fldData xml:space="preserve">PEVuZE5vdGU+PENpdGU+PEF1dGhvcj5KYWNrc29uPC9BdXRob3I+PFllYXI+MjAwOTwvWWVhcj48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43</w:t>
            </w:r>
            <w:r w:rsidR="00CC6E92" w:rsidRPr="000455E8">
              <w:fldChar w:fldCharType="end"/>
            </w:r>
          </w:p>
        </w:tc>
      </w:tr>
      <w:tr w:rsidR="008261C4" w:rsidRPr="000455E8" w14:paraId="3B995A02" w14:textId="77777777" w:rsidTr="008261C4">
        <w:trPr>
          <w:cantSplit/>
        </w:trPr>
        <w:tc>
          <w:tcPr>
            <w:tcW w:w="2789" w:type="dxa"/>
          </w:tcPr>
          <w:p w14:paraId="649F18BA" w14:textId="77777777" w:rsidR="008261C4" w:rsidRPr="000455E8" w:rsidRDefault="008261C4" w:rsidP="008261C4">
            <w:pPr>
              <w:pStyle w:val="TableText"/>
              <w:keepNext w:val="0"/>
            </w:pPr>
            <w:r w:rsidRPr="000455E8">
              <w:t>Ischaemic heart disease</w:t>
            </w:r>
          </w:p>
        </w:tc>
        <w:tc>
          <w:tcPr>
            <w:tcW w:w="2789" w:type="dxa"/>
          </w:tcPr>
          <w:p w14:paraId="46847FF2" w14:textId="77777777" w:rsidR="008261C4" w:rsidRPr="000455E8" w:rsidRDefault="008261C4" w:rsidP="008261C4">
            <w:pPr>
              <w:pStyle w:val="TableText"/>
              <w:keepNext w:val="0"/>
            </w:pPr>
            <w:r w:rsidRPr="000455E8">
              <w:t>50–64 years</w:t>
            </w:r>
          </w:p>
        </w:tc>
        <w:tc>
          <w:tcPr>
            <w:tcW w:w="2790" w:type="dxa"/>
          </w:tcPr>
          <w:p w14:paraId="642D41BA" w14:textId="77777777" w:rsidR="008261C4" w:rsidRPr="000455E8" w:rsidRDefault="008261C4" w:rsidP="008261C4">
            <w:pPr>
              <w:pStyle w:val="TableText"/>
              <w:keepNext w:val="0"/>
            </w:pPr>
            <w:r w:rsidRPr="000455E8">
              <w:t>3</w:t>
            </w:r>
          </w:p>
        </w:tc>
        <w:tc>
          <w:tcPr>
            <w:tcW w:w="2790" w:type="dxa"/>
          </w:tcPr>
          <w:p w14:paraId="373F5C1B" w14:textId="77777777" w:rsidR="008261C4" w:rsidRPr="000455E8" w:rsidRDefault="008261C4" w:rsidP="008261C4">
            <w:pPr>
              <w:pStyle w:val="TableText"/>
              <w:keepNext w:val="0"/>
            </w:pPr>
            <w:r w:rsidRPr="000455E8">
              <w:t>2.9 (1.3-6.2)</w:t>
            </w:r>
          </w:p>
        </w:tc>
        <w:tc>
          <w:tcPr>
            <w:tcW w:w="2790" w:type="dxa"/>
          </w:tcPr>
          <w:p w14:paraId="14BD41FE" w14:textId="4F599668" w:rsidR="008261C4" w:rsidRPr="000455E8" w:rsidRDefault="003D2541" w:rsidP="008261C4">
            <w:pPr>
              <w:pStyle w:val="TableText"/>
              <w:keepNext w:val="0"/>
            </w:pPr>
            <w:r w:rsidRPr="000455E8">
              <w:t xml:space="preserve">Incidence rate calculated by taking the incidence of IPD in people with no recorded risk factors (from enhanced IPD surveillance data for 2014–16) and multiplying by the relative risk from </w:t>
            </w:r>
            <w:r w:rsidR="00B10D39" w:rsidRPr="000455E8">
              <w:t>Watt</w:t>
            </w:r>
            <w:r w:rsidRPr="000455E8">
              <w:t xml:space="preserve"> et al</w:t>
            </w:r>
            <w:r w:rsidR="00CC6E92" w:rsidRPr="000455E8">
              <w:fldChar w:fldCharType="begin">
                <w:fldData xml:space="preserve">PEVuZE5vdGU+PENpdGU+PEF1dGhvcj5XYXR0PC9BdXRob3I+PFllYXI+MjAwNzwvWWVhcj48UmVj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CC6E92" w:rsidRPr="000455E8">
              <w:instrText xml:space="preserve"> ADDIN EN.CITE </w:instrText>
            </w:r>
            <w:r w:rsidR="00CC6E92" w:rsidRPr="000455E8">
              <w:fldChar w:fldCharType="begin">
                <w:fldData xml:space="preserve">PEVuZE5vdGU+PENpdGU+PEF1dGhvcj5XYXR0PC9BdXRob3I+PFllYXI+MjAwNzwvWWVhcj48UmVj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44</w:t>
            </w:r>
            <w:r w:rsidR="00CC6E92" w:rsidRPr="000455E8">
              <w:fldChar w:fldCharType="end"/>
            </w:r>
          </w:p>
        </w:tc>
      </w:tr>
    </w:tbl>
    <w:p w14:paraId="051EC311" w14:textId="77777777" w:rsidR="008261C4" w:rsidRPr="000455E8" w:rsidRDefault="008261C4" w:rsidP="008261C4">
      <w:pPr>
        <w:pStyle w:val="TableName"/>
      </w:pPr>
      <w:r w:rsidRPr="000455E8">
        <w:t>Other conditions</w:t>
      </w:r>
    </w:p>
    <w:tbl>
      <w:tblPr>
        <w:tblStyle w:val="TableGrid"/>
        <w:tblW w:w="0" w:type="auto"/>
        <w:tblLook w:val="04A0" w:firstRow="1" w:lastRow="0" w:firstColumn="1" w:lastColumn="0" w:noHBand="0" w:noVBand="1"/>
      </w:tblPr>
      <w:tblGrid>
        <w:gridCol w:w="1905"/>
        <w:gridCol w:w="1714"/>
        <w:gridCol w:w="1791"/>
        <w:gridCol w:w="1689"/>
        <w:gridCol w:w="1917"/>
      </w:tblGrid>
      <w:tr w:rsidR="008261C4" w:rsidRPr="000455E8" w14:paraId="4EDD9213" w14:textId="77777777" w:rsidTr="008261C4">
        <w:trPr>
          <w:cantSplit/>
          <w:tblHeader/>
        </w:trPr>
        <w:tc>
          <w:tcPr>
            <w:tcW w:w="2789" w:type="dxa"/>
          </w:tcPr>
          <w:p w14:paraId="082E0978" w14:textId="77777777" w:rsidR="008261C4" w:rsidRPr="000455E8" w:rsidRDefault="008261C4" w:rsidP="008261C4">
            <w:pPr>
              <w:pStyle w:val="TableHeading"/>
              <w:keepNext w:val="0"/>
            </w:pPr>
            <w:r w:rsidRPr="000455E8">
              <w:t>Condition</w:t>
            </w:r>
          </w:p>
        </w:tc>
        <w:tc>
          <w:tcPr>
            <w:tcW w:w="2789" w:type="dxa"/>
          </w:tcPr>
          <w:p w14:paraId="692DED19" w14:textId="77777777" w:rsidR="008261C4" w:rsidRPr="000455E8" w:rsidRDefault="008261C4" w:rsidP="008261C4">
            <w:pPr>
              <w:pStyle w:val="TableHeading"/>
              <w:keepNext w:val="0"/>
            </w:pPr>
            <w:r w:rsidRPr="000455E8">
              <w:t>Age group</w:t>
            </w:r>
          </w:p>
        </w:tc>
        <w:tc>
          <w:tcPr>
            <w:tcW w:w="2790" w:type="dxa"/>
          </w:tcPr>
          <w:p w14:paraId="21EDD43E" w14:textId="77777777" w:rsidR="008261C4" w:rsidRPr="000455E8" w:rsidRDefault="008261C4" w:rsidP="008261C4">
            <w:pPr>
              <w:pStyle w:val="TableHeading"/>
              <w:keepNext w:val="0"/>
            </w:pPr>
            <w:r w:rsidRPr="000455E8">
              <w:t>Rate per 100,000</w:t>
            </w:r>
          </w:p>
        </w:tc>
        <w:tc>
          <w:tcPr>
            <w:tcW w:w="2790" w:type="dxa"/>
          </w:tcPr>
          <w:p w14:paraId="3BF4012D" w14:textId="77777777" w:rsidR="008261C4" w:rsidRPr="000455E8" w:rsidRDefault="008261C4" w:rsidP="008261C4">
            <w:pPr>
              <w:pStyle w:val="TableHeading"/>
              <w:keepNext w:val="0"/>
            </w:pPr>
            <w:r w:rsidRPr="000455E8">
              <w:t>Rate ratio (95% CI)</w:t>
            </w:r>
          </w:p>
        </w:tc>
        <w:tc>
          <w:tcPr>
            <w:tcW w:w="2790" w:type="dxa"/>
          </w:tcPr>
          <w:p w14:paraId="1ADDED19" w14:textId="77777777" w:rsidR="008261C4" w:rsidRPr="000455E8" w:rsidRDefault="008261C4" w:rsidP="008261C4">
            <w:pPr>
              <w:pStyle w:val="TableHeading"/>
              <w:keepNext w:val="0"/>
            </w:pPr>
            <w:r w:rsidRPr="000455E8">
              <w:t>Notes and references</w:t>
            </w:r>
          </w:p>
        </w:tc>
      </w:tr>
      <w:tr w:rsidR="008261C4" w:rsidRPr="000455E8" w14:paraId="2A3226A6" w14:textId="77777777" w:rsidTr="008261C4">
        <w:trPr>
          <w:cantSplit/>
        </w:trPr>
        <w:tc>
          <w:tcPr>
            <w:tcW w:w="2789" w:type="dxa"/>
          </w:tcPr>
          <w:p w14:paraId="2539D35F" w14:textId="77777777" w:rsidR="008261C4" w:rsidRPr="000455E8" w:rsidRDefault="008261C4" w:rsidP="008261C4">
            <w:pPr>
              <w:pStyle w:val="TableText"/>
              <w:keepNext w:val="0"/>
            </w:pPr>
            <w:r w:rsidRPr="000455E8">
              <w:t>Chronic use of oral steroids</w:t>
            </w:r>
          </w:p>
        </w:tc>
        <w:tc>
          <w:tcPr>
            <w:tcW w:w="2789" w:type="dxa"/>
          </w:tcPr>
          <w:p w14:paraId="366EAFA4" w14:textId="77777777" w:rsidR="008261C4" w:rsidRPr="000455E8" w:rsidRDefault="008261C4" w:rsidP="008261C4">
            <w:pPr>
              <w:pStyle w:val="TableText"/>
              <w:keepNext w:val="0"/>
            </w:pPr>
            <w:r w:rsidRPr="000455E8">
              <w:t>5–17 years</w:t>
            </w:r>
          </w:p>
        </w:tc>
        <w:tc>
          <w:tcPr>
            <w:tcW w:w="2790" w:type="dxa"/>
          </w:tcPr>
          <w:p w14:paraId="4F54EF08" w14:textId="77777777" w:rsidR="008261C4" w:rsidRPr="000455E8" w:rsidRDefault="008261C4" w:rsidP="008261C4">
            <w:pPr>
              <w:pStyle w:val="TableText"/>
              <w:keepNext w:val="0"/>
            </w:pPr>
            <w:r w:rsidRPr="000455E8">
              <w:t>6.0</w:t>
            </w:r>
          </w:p>
        </w:tc>
        <w:tc>
          <w:tcPr>
            <w:tcW w:w="2790" w:type="dxa"/>
          </w:tcPr>
          <w:p w14:paraId="0862F88D" w14:textId="77777777" w:rsidR="008261C4" w:rsidRPr="000455E8" w:rsidRDefault="008261C4" w:rsidP="008261C4">
            <w:pPr>
              <w:pStyle w:val="TableText"/>
              <w:keepNext w:val="0"/>
            </w:pPr>
            <w:r w:rsidRPr="000455E8">
              <w:t>5.7 (.8–40.5)</w:t>
            </w:r>
          </w:p>
        </w:tc>
        <w:tc>
          <w:tcPr>
            <w:tcW w:w="2790" w:type="dxa"/>
          </w:tcPr>
          <w:p w14:paraId="57E5E940" w14:textId="36627FD9"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0B86C2A1" w14:textId="77777777" w:rsidTr="008261C4">
        <w:trPr>
          <w:cantSplit/>
        </w:trPr>
        <w:tc>
          <w:tcPr>
            <w:tcW w:w="2789" w:type="dxa"/>
          </w:tcPr>
          <w:p w14:paraId="61018572" w14:textId="77777777" w:rsidR="008261C4" w:rsidRPr="000455E8" w:rsidRDefault="008261C4" w:rsidP="008261C4">
            <w:pPr>
              <w:pStyle w:val="TableText"/>
              <w:keepNext w:val="0"/>
            </w:pPr>
            <w:r w:rsidRPr="000455E8">
              <w:t>Chronic use of oral steroids</w:t>
            </w:r>
          </w:p>
        </w:tc>
        <w:tc>
          <w:tcPr>
            <w:tcW w:w="2789" w:type="dxa"/>
          </w:tcPr>
          <w:p w14:paraId="126949C6" w14:textId="77777777" w:rsidR="008261C4" w:rsidRPr="000455E8" w:rsidRDefault="008261C4" w:rsidP="008261C4">
            <w:pPr>
              <w:pStyle w:val="TableText"/>
              <w:keepNext w:val="0"/>
            </w:pPr>
            <w:r w:rsidRPr="000455E8">
              <w:t>18–49 years</w:t>
            </w:r>
          </w:p>
        </w:tc>
        <w:tc>
          <w:tcPr>
            <w:tcW w:w="2790" w:type="dxa"/>
          </w:tcPr>
          <w:p w14:paraId="6C3FDEDC" w14:textId="77777777" w:rsidR="008261C4" w:rsidRPr="000455E8" w:rsidRDefault="008261C4" w:rsidP="008261C4">
            <w:pPr>
              <w:pStyle w:val="TableText"/>
              <w:keepNext w:val="0"/>
            </w:pPr>
            <w:r w:rsidRPr="000455E8">
              <w:t>6.2</w:t>
            </w:r>
          </w:p>
        </w:tc>
        <w:tc>
          <w:tcPr>
            <w:tcW w:w="2790" w:type="dxa"/>
          </w:tcPr>
          <w:p w14:paraId="69558505" w14:textId="77777777" w:rsidR="008261C4" w:rsidRPr="000455E8" w:rsidRDefault="008261C4" w:rsidP="008261C4">
            <w:pPr>
              <w:pStyle w:val="TableText"/>
              <w:keepNext w:val="0"/>
            </w:pPr>
            <w:r w:rsidRPr="000455E8">
              <w:t>3.4 (1.8‐6.5)</w:t>
            </w:r>
          </w:p>
        </w:tc>
        <w:tc>
          <w:tcPr>
            <w:tcW w:w="2790" w:type="dxa"/>
          </w:tcPr>
          <w:p w14:paraId="10DD0EA0" w14:textId="39DAA712"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1DD8046" w14:textId="77777777" w:rsidTr="008261C4">
        <w:trPr>
          <w:cantSplit/>
        </w:trPr>
        <w:tc>
          <w:tcPr>
            <w:tcW w:w="2789" w:type="dxa"/>
          </w:tcPr>
          <w:p w14:paraId="4BE55E4C" w14:textId="77777777" w:rsidR="008261C4" w:rsidRPr="000455E8" w:rsidRDefault="008261C4" w:rsidP="008261C4">
            <w:pPr>
              <w:pStyle w:val="TableText"/>
              <w:keepNext w:val="0"/>
            </w:pPr>
            <w:r w:rsidRPr="000455E8">
              <w:t>Chronic use of oral steroids</w:t>
            </w:r>
          </w:p>
        </w:tc>
        <w:tc>
          <w:tcPr>
            <w:tcW w:w="2789" w:type="dxa"/>
          </w:tcPr>
          <w:p w14:paraId="395F7236" w14:textId="77777777" w:rsidR="008261C4" w:rsidRPr="000455E8" w:rsidRDefault="008261C4" w:rsidP="008261C4">
            <w:pPr>
              <w:pStyle w:val="TableText"/>
              <w:keepNext w:val="0"/>
            </w:pPr>
            <w:r w:rsidRPr="000455E8">
              <w:t>50–64 years</w:t>
            </w:r>
          </w:p>
        </w:tc>
        <w:tc>
          <w:tcPr>
            <w:tcW w:w="2790" w:type="dxa"/>
          </w:tcPr>
          <w:p w14:paraId="1DAD4AF9" w14:textId="77777777" w:rsidR="008261C4" w:rsidRPr="000455E8" w:rsidRDefault="008261C4" w:rsidP="008261C4">
            <w:pPr>
              <w:pStyle w:val="TableText"/>
              <w:keepNext w:val="0"/>
            </w:pPr>
            <w:r w:rsidRPr="000455E8">
              <w:t>10</w:t>
            </w:r>
          </w:p>
        </w:tc>
        <w:tc>
          <w:tcPr>
            <w:tcW w:w="2790" w:type="dxa"/>
          </w:tcPr>
          <w:p w14:paraId="1C2205A1" w14:textId="77777777" w:rsidR="008261C4" w:rsidRPr="000455E8" w:rsidRDefault="008261C4" w:rsidP="008261C4">
            <w:pPr>
              <w:pStyle w:val="TableText"/>
              <w:keepNext w:val="0"/>
            </w:pPr>
            <w:r w:rsidRPr="000455E8">
              <w:t>2.2 (1.3‐3.9)</w:t>
            </w:r>
          </w:p>
        </w:tc>
        <w:tc>
          <w:tcPr>
            <w:tcW w:w="2790" w:type="dxa"/>
          </w:tcPr>
          <w:p w14:paraId="603EBCCA" w14:textId="564F3064"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5BF4BC37" w14:textId="77777777" w:rsidTr="008261C4">
        <w:trPr>
          <w:cantSplit/>
        </w:trPr>
        <w:tc>
          <w:tcPr>
            <w:tcW w:w="2789" w:type="dxa"/>
          </w:tcPr>
          <w:p w14:paraId="098EF70B" w14:textId="77777777" w:rsidR="008261C4" w:rsidRPr="000455E8" w:rsidRDefault="008261C4" w:rsidP="008261C4">
            <w:pPr>
              <w:pStyle w:val="TableText"/>
              <w:keepNext w:val="0"/>
            </w:pPr>
            <w:r w:rsidRPr="000455E8">
              <w:t>Chronic use of oral steroids</w:t>
            </w:r>
          </w:p>
        </w:tc>
        <w:tc>
          <w:tcPr>
            <w:tcW w:w="2789" w:type="dxa"/>
          </w:tcPr>
          <w:p w14:paraId="4CA80CE7" w14:textId="77777777" w:rsidR="008261C4" w:rsidRPr="000455E8" w:rsidRDefault="008261C4" w:rsidP="008261C4">
            <w:pPr>
              <w:pStyle w:val="TableText"/>
              <w:keepNext w:val="0"/>
            </w:pPr>
            <w:r w:rsidRPr="000455E8">
              <w:t>≥65 years</w:t>
            </w:r>
          </w:p>
        </w:tc>
        <w:tc>
          <w:tcPr>
            <w:tcW w:w="2790" w:type="dxa"/>
          </w:tcPr>
          <w:p w14:paraId="6603E4B0" w14:textId="77777777" w:rsidR="008261C4" w:rsidRPr="000455E8" w:rsidRDefault="008261C4" w:rsidP="008261C4">
            <w:pPr>
              <w:pStyle w:val="TableText"/>
              <w:keepNext w:val="0"/>
            </w:pPr>
            <w:r w:rsidRPr="000455E8">
              <w:t>15.2</w:t>
            </w:r>
          </w:p>
        </w:tc>
        <w:tc>
          <w:tcPr>
            <w:tcW w:w="2790" w:type="dxa"/>
          </w:tcPr>
          <w:p w14:paraId="3E692DEC" w14:textId="77777777" w:rsidR="008261C4" w:rsidRPr="000455E8" w:rsidRDefault="008261C4" w:rsidP="008261C4">
            <w:pPr>
              <w:pStyle w:val="TableText"/>
              <w:keepNext w:val="0"/>
            </w:pPr>
            <w:r w:rsidRPr="000455E8">
              <w:t>1.8 (1.0‐3.4)</w:t>
            </w:r>
          </w:p>
        </w:tc>
        <w:tc>
          <w:tcPr>
            <w:tcW w:w="2790" w:type="dxa"/>
          </w:tcPr>
          <w:p w14:paraId="6413857B" w14:textId="6B7675C2"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089884DA" w14:textId="77777777" w:rsidTr="008261C4">
        <w:trPr>
          <w:cantSplit/>
        </w:trPr>
        <w:tc>
          <w:tcPr>
            <w:tcW w:w="2789" w:type="dxa"/>
          </w:tcPr>
          <w:p w14:paraId="56E55F79" w14:textId="77777777" w:rsidR="008261C4" w:rsidRPr="000455E8" w:rsidRDefault="008261C4" w:rsidP="008261C4">
            <w:pPr>
              <w:pStyle w:val="TableText"/>
              <w:keepNext w:val="0"/>
            </w:pPr>
            <w:r w:rsidRPr="000455E8">
              <w:t>Diabetes</w:t>
            </w:r>
          </w:p>
        </w:tc>
        <w:tc>
          <w:tcPr>
            <w:tcW w:w="2789" w:type="dxa"/>
          </w:tcPr>
          <w:p w14:paraId="388C8876" w14:textId="77777777" w:rsidR="008261C4" w:rsidRPr="000455E8" w:rsidRDefault="008261C4" w:rsidP="008261C4">
            <w:pPr>
              <w:pStyle w:val="TableText"/>
              <w:keepNext w:val="0"/>
            </w:pPr>
            <w:r w:rsidRPr="000455E8">
              <w:t>5–17 years</w:t>
            </w:r>
          </w:p>
        </w:tc>
        <w:tc>
          <w:tcPr>
            <w:tcW w:w="2790" w:type="dxa"/>
          </w:tcPr>
          <w:p w14:paraId="025BF91A" w14:textId="77777777" w:rsidR="008261C4" w:rsidRPr="000455E8" w:rsidRDefault="008261C4" w:rsidP="008261C4">
            <w:pPr>
              <w:pStyle w:val="TableText"/>
              <w:keepNext w:val="0"/>
            </w:pPr>
            <w:r w:rsidRPr="000455E8">
              <w:t>5.8</w:t>
            </w:r>
          </w:p>
        </w:tc>
        <w:tc>
          <w:tcPr>
            <w:tcW w:w="2790" w:type="dxa"/>
          </w:tcPr>
          <w:p w14:paraId="1D7012F2" w14:textId="77777777" w:rsidR="008261C4" w:rsidRPr="000455E8" w:rsidRDefault="008261C4" w:rsidP="008261C4">
            <w:pPr>
              <w:pStyle w:val="TableText"/>
              <w:keepNext w:val="0"/>
            </w:pPr>
            <w:r w:rsidRPr="000455E8">
              <w:t>5.4 (2.2–13.2)</w:t>
            </w:r>
          </w:p>
        </w:tc>
        <w:tc>
          <w:tcPr>
            <w:tcW w:w="2790" w:type="dxa"/>
          </w:tcPr>
          <w:p w14:paraId="6F937FBE" w14:textId="7D79F40D" w:rsidR="008261C4" w:rsidRPr="000455E8" w:rsidRDefault="008261C4" w:rsidP="008261C4">
            <w:pPr>
              <w:pStyle w:val="TableText"/>
              <w:keepNext w:val="0"/>
            </w:pPr>
            <w:r w:rsidRPr="000455E8">
              <w:t>Pelton et al</w: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 </w:instrText>
            </w:r>
            <w:r w:rsidR="00CC6E92" w:rsidRPr="000455E8">
              <w:fldChar w:fldCharType="begin">
                <w:fldData xml:space="preserve">PEVuZE5vdGU+PENpdGU+PEF1dGhvcj5QZWx0b248L0F1dGhvcj48WWVhcj4yMDE0PC9ZZWFyPjxS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35</w:t>
            </w:r>
            <w:r w:rsidR="00CC6E92" w:rsidRPr="000455E8">
              <w:fldChar w:fldCharType="end"/>
            </w:r>
          </w:p>
        </w:tc>
      </w:tr>
      <w:tr w:rsidR="008261C4" w:rsidRPr="000455E8" w14:paraId="2AE77CA1" w14:textId="77777777" w:rsidTr="008261C4">
        <w:trPr>
          <w:cantSplit/>
        </w:trPr>
        <w:tc>
          <w:tcPr>
            <w:tcW w:w="2789" w:type="dxa"/>
          </w:tcPr>
          <w:p w14:paraId="5E2D572A" w14:textId="77777777" w:rsidR="008261C4" w:rsidRPr="000455E8" w:rsidRDefault="008261C4" w:rsidP="008261C4">
            <w:pPr>
              <w:pStyle w:val="TableText"/>
              <w:keepNext w:val="0"/>
            </w:pPr>
            <w:r w:rsidRPr="000455E8">
              <w:t>Diabetes</w:t>
            </w:r>
          </w:p>
        </w:tc>
        <w:tc>
          <w:tcPr>
            <w:tcW w:w="2789" w:type="dxa"/>
          </w:tcPr>
          <w:p w14:paraId="0C75DA66" w14:textId="77777777" w:rsidR="008261C4" w:rsidRPr="000455E8" w:rsidRDefault="008261C4" w:rsidP="008261C4">
            <w:pPr>
              <w:pStyle w:val="TableText"/>
              <w:keepNext w:val="0"/>
            </w:pPr>
            <w:r w:rsidRPr="000455E8">
              <w:t>18–49 years</w:t>
            </w:r>
          </w:p>
        </w:tc>
        <w:tc>
          <w:tcPr>
            <w:tcW w:w="2790" w:type="dxa"/>
          </w:tcPr>
          <w:p w14:paraId="2048435D" w14:textId="77777777" w:rsidR="008261C4" w:rsidRPr="000455E8" w:rsidRDefault="008261C4" w:rsidP="008261C4">
            <w:pPr>
              <w:pStyle w:val="TableText"/>
              <w:keepNext w:val="0"/>
            </w:pPr>
            <w:r w:rsidRPr="000455E8">
              <w:t>5.5</w:t>
            </w:r>
          </w:p>
        </w:tc>
        <w:tc>
          <w:tcPr>
            <w:tcW w:w="2790" w:type="dxa"/>
          </w:tcPr>
          <w:p w14:paraId="0F4D0521" w14:textId="77777777" w:rsidR="008261C4" w:rsidRPr="000455E8" w:rsidRDefault="008261C4" w:rsidP="008261C4">
            <w:pPr>
              <w:pStyle w:val="TableText"/>
              <w:keepNext w:val="0"/>
            </w:pPr>
            <w:r w:rsidRPr="000455E8">
              <w:t>3.0 (2.4‐3.7)</w:t>
            </w:r>
          </w:p>
        </w:tc>
        <w:tc>
          <w:tcPr>
            <w:tcW w:w="2790" w:type="dxa"/>
          </w:tcPr>
          <w:p w14:paraId="18CA7B43" w14:textId="426FE40A"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6B85D93E" w14:textId="77777777" w:rsidTr="008261C4">
        <w:trPr>
          <w:cantSplit/>
        </w:trPr>
        <w:tc>
          <w:tcPr>
            <w:tcW w:w="2789" w:type="dxa"/>
          </w:tcPr>
          <w:p w14:paraId="0DA4E450" w14:textId="77777777" w:rsidR="008261C4" w:rsidRPr="000455E8" w:rsidRDefault="008261C4" w:rsidP="008261C4">
            <w:pPr>
              <w:pStyle w:val="TableText"/>
              <w:keepNext w:val="0"/>
            </w:pPr>
            <w:r w:rsidRPr="000455E8">
              <w:t>Diabetes</w:t>
            </w:r>
          </w:p>
        </w:tc>
        <w:tc>
          <w:tcPr>
            <w:tcW w:w="2789" w:type="dxa"/>
          </w:tcPr>
          <w:p w14:paraId="09D790E8" w14:textId="77777777" w:rsidR="008261C4" w:rsidRPr="000455E8" w:rsidRDefault="008261C4" w:rsidP="008261C4">
            <w:pPr>
              <w:pStyle w:val="TableText"/>
              <w:keepNext w:val="0"/>
            </w:pPr>
            <w:r w:rsidRPr="000455E8">
              <w:t>50–64 years</w:t>
            </w:r>
          </w:p>
        </w:tc>
        <w:tc>
          <w:tcPr>
            <w:tcW w:w="2790" w:type="dxa"/>
          </w:tcPr>
          <w:p w14:paraId="2DDEBE78" w14:textId="77777777" w:rsidR="008261C4" w:rsidRPr="000455E8" w:rsidRDefault="008261C4" w:rsidP="008261C4">
            <w:pPr>
              <w:pStyle w:val="TableText"/>
              <w:keepNext w:val="0"/>
            </w:pPr>
            <w:r w:rsidRPr="000455E8">
              <w:t>11.6</w:t>
            </w:r>
          </w:p>
        </w:tc>
        <w:tc>
          <w:tcPr>
            <w:tcW w:w="2790" w:type="dxa"/>
          </w:tcPr>
          <w:p w14:paraId="553DBF2F" w14:textId="77777777" w:rsidR="008261C4" w:rsidRPr="000455E8" w:rsidRDefault="008261C4" w:rsidP="008261C4">
            <w:pPr>
              <w:pStyle w:val="TableText"/>
              <w:keepNext w:val="0"/>
            </w:pPr>
            <w:r w:rsidRPr="000455E8">
              <w:t>2.6 (2.3‐2.9)</w:t>
            </w:r>
          </w:p>
        </w:tc>
        <w:tc>
          <w:tcPr>
            <w:tcW w:w="2790" w:type="dxa"/>
          </w:tcPr>
          <w:p w14:paraId="3CDC53C1" w14:textId="053DEE2D"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B80DAD3" w14:textId="77777777" w:rsidTr="008261C4">
        <w:trPr>
          <w:cantSplit/>
        </w:trPr>
        <w:tc>
          <w:tcPr>
            <w:tcW w:w="2789" w:type="dxa"/>
          </w:tcPr>
          <w:p w14:paraId="08EC2054" w14:textId="77777777" w:rsidR="008261C4" w:rsidRPr="000455E8" w:rsidRDefault="008261C4" w:rsidP="008261C4">
            <w:pPr>
              <w:pStyle w:val="TableText"/>
              <w:keepNext w:val="0"/>
            </w:pPr>
            <w:r w:rsidRPr="000455E8">
              <w:t>Diabetes</w:t>
            </w:r>
          </w:p>
        </w:tc>
        <w:tc>
          <w:tcPr>
            <w:tcW w:w="2789" w:type="dxa"/>
          </w:tcPr>
          <w:p w14:paraId="65A0F348" w14:textId="77777777" w:rsidR="008261C4" w:rsidRPr="000455E8" w:rsidRDefault="008261C4" w:rsidP="008261C4">
            <w:pPr>
              <w:pStyle w:val="TableText"/>
              <w:keepNext w:val="0"/>
            </w:pPr>
            <w:r w:rsidRPr="000455E8">
              <w:t>≥65 years</w:t>
            </w:r>
          </w:p>
        </w:tc>
        <w:tc>
          <w:tcPr>
            <w:tcW w:w="2790" w:type="dxa"/>
          </w:tcPr>
          <w:p w14:paraId="6AA1F6E8" w14:textId="77777777" w:rsidR="008261C4" w:rsidRPr="000455E8" w:rsidRDefault="008261C4" w:rsidP="008261C4">
            <w:pPr>
              <w:pStyle w:val="TableText"/>
              <w:keepNext w:val="0"/>
            </w:pPr>
            <w:r w:rsidRPr="000455E8">
              <w:t>21.1</w:t>
            </w:r>
          </w:p>
        </w:tc>
        <w:tc>
          <w:tcPr>
            <w:tcW w:w="2790" w:type="dxa"/>
          </w:tcPr>
          <w:p w14:paraId="628A15BE" w14:textId="77777777" w:rsidR="008261C4" w:rsidRPr="000455E8" w:rsidRDefault="008261C4" w:rsidP="008261C4">
            <w:pPr>
              <w:pStyle w:val="TableText"/>
              <w:keepNext w:val="0"/>
            </w:pPr>
            <w:r w:rsidRPr="000455E8">
              <w:t>2.5 (2.2‐2.9)</w:t>
            </w:r>
          </w:p>
        </w:tc>
        <w:tc>
          <w:tcPr>
            <w:tcW w:w="2790" w:type="dxa"/>
          </w:tcPr>
          <w:p w14:paraId="667116B4" w14:textId="03F57BC3"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bl>
    <w:p w14:paraId="3957858D" w14:textId="77777777" w:rsidR="008261C4" w:rsidRPr="000455E8" w:rsidRDefault="008261C4" w:rsidP="008261C4">
      <w:pPr>
        <w:pStyle w:val="TableName"/>
      </w:pPr>
      <w:r w:rsidRPr="000455E8">
        <w:t>Behavioural risk factors</w:t>
      </w:r>
    </w:p>
    <w:tbl>
      <w:tblPr>
        <w:tblStyle w:val="TableGrid"/>
        <w:tblW w:w="0" w:type="auto"/>
        <w:tblLook w:val="04A0" w:firstRow="1" w:lastRow="0" w:firstColumn="1" w:lastColumn="0" w:noHBand="0" w:noVBand="1"/>
      </w:tblPr>
      <w:tblGrid>
        <w:gridCol w:w="1905"/>
        <w:gridCol w:w="1714"/>
        <w:gridCol w:w="1791"/>
        <w:gridCol w:w="1689"/>
        <w:gridCol w:w="1917"/>
      </w:tblGrid>
      <w:tr w:rsidR="008261C4" w:rsidRPr="000455E8" w14:paraId="74690266" w14:textId="77777777" w:rsidTr="008261C4">
        <w:trPr>
          <w:cantSplit/>
          <w:tblHeader/>
        </w:trPr>
        <w:tc>
          <w:tcPr>
            <w:tcW w:w="2789" w:type="dxa"/>
          </w:tcPr>
          <w:p w14:paraId="6DAB5533" w14:textId="77777777" w:rsidR="008261C4" w:rsidRPr="000455E8" w:rsidRDefault="008261C4" w:rsidP="008261C4">
            <w:pPr>
              <w:pStyle w:val="TableHeading"/>
              <w:keepNext w:val="0"/>
            </w:pPr>
            <w:r w:rsidRPr="000455E8">
              <w:t>Condition</w:t>
            </w:r>
          </w:p>
        </w:tc>
        <w:tc>
          <w:tcPr>
            <w:tcW w:w="2789" w:type="dxa"/>
          </w:tcPr>
          <w:p w14:paraId="60F083B4" w14:textId="77777777" w:rsidR="008261C4" w:rsidRPr="000455E8" w:rsidRDefault="008261C4" w:rsidP="008261C4">
            <w:pPr>
              <w:pStyle w:val="TableHeading"/>
              <w:keepNext w:val="0"/>
            </w:pPr>
            <w:r w:rsidRPr="000455E8">
              <w:t>Age group</w:t>
            </w:r>
          </w:p>
        </w:tc>
        <w:tc>
          <w:tcPr>
            <w:tcW w:w="2790" w:type="dxa"/>
          </w:tcPr>
          <w:p w14:paraId="05F98C1A" w14:textId="77777777" w:rsidR="008261C4" w:rsidRPr="000455E8" w:rsidRDefault="008261C4" w:rsidP="008261C4">
            <w:pPr>
              <w:pStyle w:val="TableHeading"/>
              <w:keepNext w:val="0"/>
            </w:pPr>
            <w:r w:rsidRPr="000455E8">
              <w:t>Rate per 100,000</w:t>
            </w:r>
          </w:p>
        </w:tc>
        <w:tc>
          <w:tcPr>
            <w:tcW w:w="2790" w:type="dxa"/>
          </w:tcPr>
          <w:p w14:paraId="518070A6" w14:textId="77777777" w:rsidR="008261C4" w:rsidRPr="000455E8" w:rsidRDefault="008261C4" w:rsidP="008261C4">
            <w:pPr>
              <w:pStyle w:val="TableHeading"/>
              <w:keepNext w:val="0"/>
            </w:pPr>
            <w:r w:rsidRPr="000455E8">
              <w:t>Rate ratio (95% CI)</w:t>
            </w:r>
          </w:p>
        </w:tc>
        <w:tc>
          <w:tcPr>
            <w:tcW w:w="2790" w:type="dxa"/>
          </w:tcPr>
          <w:p w14:paraId="476E7AC7" w14:textId="77777777" w:rsidR="008261C4" w:rsidRPr="000455E8" w:rsidRDefault="008261C4" w:rsidP="008261C4">
            <w:pPr>
              <w:pStyle w:val="TableHeading"/>
              <w:keepNext w:val="0"/>
            </w:pPr>
            <w:r w:rsidRPr="000455E8">
              <w:t>Notes and references</w:t>
            </w:r>
          </w:p>
        </w:tc>
      </w:tr>
      <w:tr w:rsidR="008261C4" w:rsidRPr="000455E8" w14:paraId="69CB29AE" w14:textId="77777777" w:rsidTr="008261C4">
        <w:trPr>
          <w:cantSplit/>
        </w:trPr>
        <w:tc>
          <w:tcPr>
            <w:tcW w:w="2789" w:type="dxa"/>
          </w:tcPr>
          <w:p w14:paraId="7B8E08A6" w14:textId="77777777" w:rsidR="008261C4" w:rsidRPr="000455E8" w:rsidRDefault="008261C4" w:rsidP="008261C4">
            <w:pPr>
              <w:pStyle w:val="TableText"/>
              <w:keepNext w:val="0"/>
            </w:pPr>
            <w:r w:rsidRPr="000455E8">
              <w:t>Smoking</w:t>
            </w:r>
          </w:p>
        </w:tc>
        <w:tc>
          <w:tcPr>
            <w:tcW w:w="2789" w:type="dxa"/>
          </w:tcPr>
          <w:p w14:paraId="12EEC36A" w14:textId="77777777" w:rsidR="008261C4" w:rsidRPr="000455E8" w:rsidRDefault="008261C4" w:rsidP="008261C4">
            <w:pPr>
              <w:pStyle w:val="TableText"/>
              <w:keepNext w:val="0"/>
            </w:pPr>
            <w:r w:rsidRPr="000455E8">
              <w:t>18–49 years</w:t>
            </w:r>
          </w:p>
        </w:tc>
        <w:tc>
          <w:tcPr>
            <w:tcW w:w="2790" w:type="dxa"/>
          </w:tcPr>
          <w:p w14:paraId="6CCB7DC4" w14:textId="77777777" w:rsidR="008261C4" w:rsidRPr="000455E8" w:rsidRDefault="008261C4" w:rsidP="008261C4">
            <w:pPr>
              <w:pStyle w:val="TableText"/>
              <w:keepNext w:val="0"/>
            </w:pPr>
            <w:r w:rsidRPr="000455E8">
              <w:t>6.5</w:t>
            </w:r>
          </w:p>
        </w:tc>
        <w:tc>
          <w:tcPr>
            <w:tcW w:w="2790" w:type="dxa"/>
          </w:tcPr>
          <w:p w14:paraId="55A4B440" w14:textId="77777777" w:rsidR="008261C4" w:rsidRPr="000455E8" w:rsidRDefault="008261C4" w:rsidP="008261C4">
            <w:pPr>
              <w:pStyle w:val="TableText"/>
              <w:keepNext w:val="0"/>
            </w:pPr>
            <w:r w:rsidRPr="000455E8">
              <w:t>3.6 (2.8‐4.5)</w:t>
            </w:r>
          </w:p>
        </w:tc>
        <w:tc>
          <w:tcPr>
            <w:tcW w:w="2790" w:type="dxa"/>
          </w:tcPr>
          <w:p w14:paraId="2AA3D265" w14:textId="18A2F11C"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46E7010" w14:textId="77777777" w:rsidTr="008261C4">
        <w:trPr>
          <w:cantSplit/>
        </w:trPr>
        <w:tc>
          <w:tcPr>
            <w:tcW w:w="2789" w:type="dxa"/>
          </w:tcPr>
          <w:p w14:paraId="320AF2DF" w14:textId="77777777" w:rsidR="008261C4" w:rsidRPr="000455E8" w:rsidRDefault="008261C4" w:rsidP="008261C4">
            <w:pPr>
              <w:pStyle w:val="TableText"/>
              <w:keepNext w:val="0"/>
            </w:pPr>
            <w:r w:rsidRPr="000455E8">
              <w:t>Smoking</w:t>
            </w:r>
          </w:p>
        </w:tc>
        <w:tc>
          <w:tcPr>
            <w:tcW w:w="2789" w:type="dxa"/>
          </w:tcPr>
          <w:p w14:paraId="691415BF" w14:textId="77777777" w:rsidR="008261C4" w:rsidRPr="000455E8" w:rsidRDefault="008261C4" w:rsidP="008261C4">
            <w:pPr>
              <w:pStyle w:val="TableText"/>
              <w:keepNext w:val="0"/>
            </w:pPr>
            <w:r w:rsidRPr="000455E8">
              <w:t>50–64 years</w:t>
            </w:r>
          </w:p>
        </w:tc>
        <w:tc>
          <w:tcPr>
            <w:tcW w:w="2790" w:type="dxa"/>
          </w:tcPr>
          <w:p w14:paraId="42933E31" w14:textId="77777777" w:rsidR="008261C4" w:rsidRPr="000455E8" w:rsidRDefault="008261C4" w:rsidP="008261C4">
            <w:pPr>
              <w:pStyle w:val="TableText"/>
              <w:keepNext w:val="0"/>
            </w:pPr>
            <w:r w:rsidRPr="000455E8">
              <w:t>19.2</w:t>
            </w:r>
          </w:p>
        </w:tc>
        <w:tc>
          <w:tcPr>
            <w:tcW w:w="2790" w:type="dxa"/>
          </w:tcPr>
          <w:p w14:paraId="25C5B6AB" w14:textId="77777777" w:rsidR="008261C4" w:rsidRPr="000455E8" w:rsidRDefault="008261C4" w:rsidP="008261C4">
            <w:pPr>
              <w:pStyle w:val="TableText"/>
              <w:keepNext w:val="0"/>
            </w:pPr>
            <w:r w:rsidRPr="000455E8">
              <w:t>4.3 (3.7‐5.0)</w:t>
            </w:r>
          </w:p>
        </w:tc>
        <w:tc>
          <w:tcPr>
            <w:tcW w:w="2790" w:type="dxa"/>
          </w:tcPr>
          <w:p w14:paraId="2CFD81EF" w14:textId="7106EA42"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003A979A" w14:textId="77777777" w:rsidTr="008261C4">
        <w:trPr>
          <w:cantSplit/>
        </w:trPr>
        <w:tc>
          <w:tcPr>
            <w:tcW w:w="2789" w:type="dxa"/>
          </w:tcPr>
          <w:p w14:paraId="6BCDDF2A" w14:textId="77777777" w:rsidR="008261C4" w:rsidRPr="000455E8" w:rsidRDefault="008261C4" w:rsidP="008261C4">
            <w:pPr>
              <w:pStyle w:val="TableText"/>
              <w:keepNext w:val="0"/>
            </w:pPr>
            <w:r w:rsidRPr="000455E8">
              <w:t>Smoking</w:t>
            </w:r>
          </w:p>
        </w:tc>
        <w:tc>
          <w:tcPr>
            <w:tcW w:w="2789" w:type="dxa"/>
          </w:tcPr>
          <w:p w14:paraId="53F747CA" w14:textId="77777777" w:rsidR="008261C4" w:rsidRPr="000455E8" w:rsidRDefault="008261C4" w:rsidP="008261C4">
            <w:pPr>
              <w:pStyle w:val="TableText"/>
              <w:keepNext w:val="0"/>
            </w:pPr>
            <w:r w:rsidRPr="000455E8">
              <w:t>≥65 years</w:t>
            </w:r>
          </w:p>
        </w:tc>
        <w:tc>
          <w:tcPr>
            <w:tcW w:w="2790" w:type="dxa"/>
          </w:tcPr>
          <w:p w14:paraId="508A0233" w14:textId="77777777" w:rsidR="008261C4" w:rsidRPr="000455E8" w:rsidRDefault="008261C4" w:rsidP="008261C4">
            <w:pPr>
              <w:pStyle w:val="TableText"/>
              <w:keepNext w:val="0"/>
            </w:pPr>
            <w:r w:rsidRPr="000455E8">
              <w:t>34.9</w:t>
            </w:r>
          </w:p>
        </w:tc>
        <w:tc>
          <w:tcPr>
            <w:tcW w:w="2790" w:type="dxa"/>
          </w:tcPr>
          <w:p w14:paraId="598334FE" w14:textId="77777777" w:rsidR="008261C4" w:rsidRPr="000455E8" w:rsidRDefault="008261C4" w:rsidP="008261C4">
            <w:pPr>
              <w:pStyle w:val="TableText"/>
              <w:keepNext w:val="0"/>
            </w:pPr>
            <w:r w:rsidRPr="000455E8">
              <w:t>4.2 (3.2‐5.5)</w:t>
            </w:r>
          </w:p>
        </w:tc>
        <w:tc>
          <w:tcPr>
            <w:tcW w:w="2790" w:type="dxa"/>
          </w:tcPr>
          <w:p w14:paraId="1994E5A5" w14:textId="39443667"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CB64993" w14:textId="77777777" w:rsidTr="008261C4">
        <w:trPr>
          <w:cantSplit/>
        </w:trPr>
        <w:tc>
          <w:tcPr>
            <w:tcW w:w="2789" w:type="dxa"/>
          </w:tcPr>
          <w:p w14:paraId="62D6AC4F" w14:textId="77777777" w:rsidR="008261C4" w:rsidRPr="000455E8" w:rsidRDefault="008261C4" w:rsidP="008261C4">
            <w:pPr>
              <w:pStyle w:val="TableText"/>
              <w:keepNext w:val="0"/>
            </w:pPr>
            <w:r w:rsidRPr="000455E8">
              <w:lastRenderedPageBreak/>
              <w:t>Harmful use of alcohol</w:t>
            </w:r>
          </w:p>
        </w:tc>
        <w:tc>
          <w:tcPr>
            <w:tcW w:w="2789" w:type="dxa"/>
          </w:tcPr>
          <w:p w14:paraId="609D49D6" w14:textId="77777777" w:rsidR="008261C4" w:rsidRPr="000455E8" w:rsidRDefault="008261C4" w:rsidP="008261C4">
            <w:pPr>
              <w:pStyle w:val="TableText"/>
              <w:keepNext w:val="0"/>
            </w:pPr>
            <w:r w:rsidRPr="000455E8">
              <w:t>18–49 years</w:t>
            </w:r>
          </w:p>
        </w:tc>
        <w:tc>
          <w:tcPr>
            <w:tcW w:w="2790" w:type="dxa"/>
          </w:tcPr>
          <w:p w14:paraId="0D2677A1" w14:textId="77777777" w:rsidR="008261C4" w:rsidRPr="000455E8" w:rsidRDefault="008261C4" w:rsidP="008261C4">
            <w:pPr>
              <w:pStyle w:val="TableText"/>
              <w:keepNext w:val="0"/>
            </w:pPr>
            <w:r w:rsidRPr="000455E8">
              <w:t>14.1</w:t>
            </w:r>
          </w:p>
        </w:tc>
        <w:tc>
          <w:tcPr>
            <w:tcW w:w="2790" w:type="dxa"/>
          </w:tcPr>
          <w:p w14:paraId="17C809A6" w14:textId="77777777" w:rsidR="008261C4" w:rsidRPr="000455E8" w:rsidRDefault="008261C4" w:rsidP="008261C4">
            <w:pPr>
              <w:pStyle w:val="TableText"/>
              <w:keepNext w:val="0"/>
            </w:pPr>
            <w:r w:rsidRPr="000455E8">
              <w:t>7.7 (5.3‐11.2)</w:t>
            </w:r>
          </w:p>
        </w:tc>
        <w:tc>
          <w:tcPr>
            <w:tcW w:w="2790" w:type="dxa"/>
          </w:tcPr>
          <w:p w14:paraId="7026D495" w14:textId="30E477CE"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B645FEF" w14:textId="77777777" w:rsidTr="008261C4">
        <w:trPr>
          <w:cantSplit/>
        </w:trPr>
        <w:tc>
          <w:tcPr>
            <w:tcW w:w="2789" w:type="dxa"/>
          </w:tcPr>
          <w:p w14:paraId="1831402E" w14:textId="77777777" w:rsidR="008261C4" w:rsidRPr="000455E8" w:rsidRDefault="008261C4" w:rsidP="008261C4">
            <w:pPr>
              <w:pStyle w:val="TableText"/>
              <w:keepNext w:val="0"/>
            </w:pPr>
            <w:r w:rsidRPr="000455E8">
              <w:t>Harmful use of alcohol</w:t>
            </w:r>
          </w:p>
        </w:tc>
        <w:tc>
          <w:tcPr>
            <w:tcW w:w="2789" w:type="dxa"/>
          </w:tcPr>
          <w:p w14:paraId="3477EBE5" w14:textId="77777777" w:rsidR="008261C4" w:rsidRPr="000455E8" w:rsidRDefault="008261C4" w:rsidP="008261C4">
            <w:pPr>
              <w:pStyle w:val="TableText"/>
              <w:keepNext w:val="0"/>
            </w:pPr>
            <w:r w:rsidRPr="000455E8">
              <w:t>50–64 years</w:t>
            </w:r>
          </w:p>
        </w:tc>
        <w:tc>
          <w:tcPr>
            <w:tcW w:w="2790" w:type="dxa"/>
          </w:tcPr>
          <w:p w14:paraId="77A17918" w14:textId="77777777" w:rsidR="008261C4" w:rsidRPr="000455E8" w:rsidRDefault="008261C4" w:rsidP="008261C4">
            <w:pPr>
              <w:pStyle w:val="TableText"/>
              <w:keepNext w:val="0"/>
            </w:pPr>
            <w:r w:rsidRPr="000455E8">
              <w:t>29.6</w:t>
            </w:r>
          </w:p>
        </w:tc>
        <w:tc>
          <w:tcPr>
            <w:tcW w:w="2790" w:type="dxa"/>
          </w:tcPr>
          <w:p w14:paraId="08AF83CF" w14:textId="77777777" w:rsidR="008261C4" w:rsidRPr="000455E8" w:rsidRDefault="008261C4" w:rsidP="008261C4">
            <w:pPr>
              <w:pStyle w:val="TableText"/>
              <w:keepNext w:val="0"/>
            </w:pPr>
            <w:r w:rsidRPr="000455E8">
              <w:t>6.6 (4.8‐9.1)</w:t>
            </w:r>
          </w:p>
        </w:tc>
        <w:tc>
          <w:tcPr>
            <w:tcW w:w="2790" w:type="dxa"/>
          </w:tcPr>
          <w:p w14:paraId="506059DD" w14:textId="5041528A"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r w:rsidR="008261C4" w:rsidRPr="000455E8" w14:paraId="1640F724" w14:textId="77777777" w:rsidTr="008261C4">
        <w:trPr>
          <w:cantSplit/>
        </w:trPr>
        <w:tc>
          <w:tcPr>
            <w:tcW w:w="2789" w:type="dxa"/>
          </w:tcPr>
          <w:p w14:paraId="74C115D5" w14:textId="77777777" w:rsidR="008261C4" w:rsidRPr="000455E8" w:rsidRDefault="008261C4" w:rsidP="008261C4">
            <w:pPr>
              <w:pStyle w:val="TableText"/>
              <w:keepNext w:val="0"/>
            </w:pPr>
            <w:r w:rsidRPr="000455E8">
              <w:t>Harmful use of alcohol</w:t>
            </w:r>
          </w:p>
        </w:tc>
        <w:tc>
          <w:tcPr>
            <w:tcW w:w="2789" w:type="dxa"/>
          </w:tcPr>
          <w:p w14:paraId="2E6F8D8F" w14:textId="77777777" w:rsidR="008261C4" w:rsidRPr="000455E8" w:rsidRDefault="008261C4" w:rsidP="008261C4">
            <w:pPr>
              <w:pStyle w:val="TableText"/>
              <w:keepNext w:val="0"/>
            </w:pPr>
            <w:r w:rsidRPr="000455E8">
              <w:t>≥65 years</w:t>
            </w:r>
          </w:p>
        </w:tc>
        <w:tc>
          <w:tcPr>
            <w:tcW w:w="2790" w:type="dxa"/>
          </w:tcPr>
          <w:p w14:paraId="08966020" w14:textId="77777777" w:rsidR="008261C4" w:rsidRPr="000455E8" w:rsidRDefault="008261C4" w:rsidP="008261C4">
            <w:pPr>
              <w:pStyle w:val="TableText"/>
              <w:keepNext w:val="0"/>
            </w:pPr>
            <w:r w:rsidRPr="000455E8">
              <w:t>41.8</w:t>
            </w:r>
          </w:p>
        </w:tc>
        <w:tc>
          <w:tcPr>
            <w:tcW w:w="2790" w:type="dxa"/>
          </w:tcPr>
          <w:p w14:paraId="0BF24F72" w14:textId="77777777" w:rsidR="008261C4" w:rsidRPr="000455E8" w:rsidRDefault="008261C4" w:rsidP="008261C4">
            <w:pPr>
              <w:pStyle w:val="TableText"/>
              <w:keepNext w:val="0"/>
            </w:pPr>
            <w:r w:rsidRPr="000455E8">
              <w:t>5.0 (2.7‐9.4)</w:t>
            </w:r>
          </w:p>
        </w:tc>
        <w:tc>
          <w:tcPr>
            <w:tcW w:w="2790" w:type="dxa"/>
          </w:tcPr>
          <w:p w14:paraId="69DE7525" w14:textId="3B902141" w:rsidR="008261C4" w:rsidRPr="000455E8" w:rsidRDefault="008261C4" w:rsidP="008261C4">
            <w:pPr>
              <w:pStyle w:val="TableText"/>
              <w:keepNext w:val="0"/>
            </w:pPr>
            <w:r w:rsidRPr="000455E8">
              <w:t>Shea et al</w: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 </w:instrText>
            </w:r>
            <w:r w:rsidR="00CC6E92" w:rsidRPr="000455E8">
              <w:fldChar w:fldCharType="begin">
                <w:fldData xml:space="preserve">PEVuZE5vdGU+PENpdGU+PEF1dGhvcj5TaGVhPC9BdXRob3I+PFllYXI+MjAxNDwvWWVhcj48UmVj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36</w:t>
            </w:r>
            <w:r w:rsidR="00CC6E92" w:rsidRPr="000455E8">
              <w:fldChar w:fldCharType="end"/>
            </w:r>
          </w:p>
        </w:tc>
      </w:tr>
    </w:tbl>
    <w:p w14:paraId="5555ECBB" w14:textId="77777777" w:rsidR="008261C4" w:rsidRPr="000455E8" w:rsidRDefault="008261C4" w:rsidP="008261C4"/>
    <w:p w14:paraId="4DB29D06" w14:textId="77777777" w:rsidR="00E47C0D" w:rsidRPr="000455E8" w:rsidRDefault="00E47C0D">
      <w:pPr>
        <w:spacing w:after="0"/>
      </w:pPr>
      <w:r w:rsidRPr="000455E8">
        <w:br w:type="page"/>
      </w:r>
    </w:p>
    <w:p w14:paraId="237385E0" w14:textId="77777777" w:rsidR="00401888" w:rsidRPr="000455E8" w:rsidRDefault="00401888" w:rsidP="00401888">
      <w:pPr>
        <w:pStyle w:val="Heading1"/>
      </w:pPr>
      <w:bookmarkStart w:id="6" w:name="_Toc31192131"/>
      <w:r w:rsidRPr="000455E8">
        <w:lastRenderedPageBreak/>
        <w:t>New recommendations for Aboriginal and Torres Strait Islander people</w:t>
      </w:r>
      <w:bookmarkEnd w:id="6"/>
    </w:p>
    <w:p w14:paraId="21E3AF2E" w14:textId="77777777" w:rsidR="00401888" w:rsidRPr="000455E8" w:rsidRDefault="00401888" w:rsidP="00401888">
      <w:pPr>
        <w:pStyle w:val="Heading2"/>
      </w:pPr>
      <w:r w:rsidRPr="000455E8">
        <w:t>New recommendation</w:t>
      </w:r>
    </w:p>
    <w:p w14:paraId="36C43228" w14:textId="77777777" w:rsidR="00401888" w:rsidRPr="000455E8" w:rsidRDefault="00401888" w:rsidP="00401888">
      <w:pPr>
        <w:pStyle w:val="BoxText"/>
        <w:rPr>
          <w:b/>
        </w:rPr>
      </w:pPr>
      <w:r w:rsidRPr="000455E8">
        <w:rPr>
          <w:b/>
        </w:rPr>
        <w:t xml:space="preserve">Aboriginal and Torres Strait Islander children aged </w:t>
      </w:r>
      <w:r w:rsidRPr="000455E8">
        <w:rPr>
          <w:b/>
          <w:bCs/>
        </w:rPr>
        <w:sym w:font="Symbol" w:char="F0A3"/>
      </w:r>
      <w:r w:rsidRPr="000455E8">
        <w:rPr>
          <w:b/>
        </w:rPr>
        <w:t>5 years living in certain states and territories are recommended to receive 4 doses of 13vPCV and 2 doses of 23vPPV</w:t>
      </w:r>
    </w:p>
    <w:p w14:paraId="1FC4F616" w14:textId="77777777" w:rsidR="00401888" w:rsidRPr="000455E8" w:rsidRDefault="00401888" w:rsidP="00401888">
      <w:pPr>
        <w:pStyle w:val="BoxText"/>
      </w:pPr>
      <w:r w:rsidRPr="000455E8">
        <w:t xml:space="preserve">In addition to the 3 doses for all children ≤5 years of age, Aboriginal and Torres Strait Islander children living in the following states and territories are recommended to receive an additional dose of 13vPCV at 6 months of age: </w:t>
      </w:r>
    </w:p>
    <w:p w14:paraId="62215D64" w14:textId="77777777" w:rsidR="00401888" w:rsidRPr="000455E8" w:rsidRDefault="00401888" w:rsidP="00401888">
      <w:pPr>
        <w:pStyle w:val="BoxBullet"/>
      </w:pPr>
      <w:r w:rsidRPr="000455E8">
        <w:t>Northern Territory</w:t>
      </w:r>
    </w:p>
    <w:p w14:paraId="3508B665" w14:textId="77777777" w:rsidR="00401888" w:rsidRPr="000455E8" w:rsidRDefault="00401888" w:rsidP="00401888">
      <w:pPr>
        <w:pStyle w:val="BoxBullet"/>
      </w:pPr>
      <w:r w:rsidRPr="000455E8">
        <w:t>Queensland</w:t>
      </w:r>
    </w:p>
    <w:p w14:paraId="2A4A1E34" w14:textId="77777777" w:rsidR="00401888" w:rsidRPr="000455E8" w:rsidRDefault="00401888" w:rsidP="00401888">
      <w:pPr>
        <w:pStyle w:val="BoxBullet"/>
      </w:pPr>
      <w:r w:rsidRPr="000455E8">
        <w:t xml:space="preserve">South Australia </w:t>
      </w:r>
    </w:p>
    <w:p w14:paraId="78757EBD" w14:textId="77777777" w:rsidR="00401888" w:rsidRPr="000455E8" w:rsidRDefault="00401888" w:rsidP="00401888">
      <w:pPr>
        <w:pStyle w:val="BoxBullet"/>
      </w:pPr>
      <w:r w:rsidRPr="000455E8">
        <w:t xml:space="preserve">Western Australia </w:t>
      </w:r>
    </w:p>
    <w:p w14:paraId="4E8C0E4C" w14:textId="28755402" w:rsidR="00401888" w:rsidRPr="000455E8" w:rsidRDefault="00401888" w:rsidP="00401888">
      <w:pPr>
        <w:pStyle w:val="BoxText"/>
      </w:pPr>
      <w:r w:rsidRPr="000455E8">
        <w:t>This is because of the higher disease burden and the possibility of lower antibody responses in these children.</w:t>
      </w:r>
      <w:r w:rsidR="00CC6E92" w:rsidRPr="000455E8">
        <w:fldChar w:fldCharType="begin"/>
      </w:r>
      <w:r w:rsidR="00CC6E92" w:rsidRPr="000455E8">
        <w:instrText xml:space="preserve"> ADDIN EN.CITE &lt;EndNote&gt;&lt;Cite&gt;&lt;Author&gt;Naidu&lt;/Author&gt;&lt;Year&gt;2013&lt;/Year&gt;&lt;RecNum&gt;849&lt;/RecNum&gt;&lt;DisplayText&gt;&lt;style face="superscript"&gt;45&lt;/style&gt;&lt;/DisplayText&gt;&lt;record&gt;&lt;rec-number&gt;849&lt;/rec-number&gt;&lt;foreign-keys&gt;&lt;key app="EN" db-id="e05e9rx03fdvrze5a555trdqz25tsfdstdpd" timestamp="1411605851"&gt;849&lt;/key&gt;&lt;/foreign-keys&gt;&lt;ref-type name="Journal Article"&gt;17&lt;/ref-type&gt;&lt;contributors&gt;&lt;authors&gt;&lt;author&gt;Naidu, L.&lt;/author&gt;&lt;author&gt;Chiu, C.&lt;/author&gt;&lt;author&gt;Habig, A.&lt;/author&gt;&lt;author&gt;Lowbridge, C.&lt;/author&gt;&lt;author&gt;Jayasinghe, S.&lt;/author&gt;&lt;author&gt;Wang, H.&lt;/author&gt;&lt;author&gt;McIntyre, P.&lt;/author&gt;&lt;author&gt;Menzies, R.&lt;/author&gt;&lt;/authors&gt;&lt;/contributors&gt;&lt;titles&gt;&lt;title&gt;Vaccine preventable diseases and vaccination coverage in Aboriginal and Torres Strait Islander people, Australia 2006–2010&lt;/title&gt;&lt;secondary-title&gt;Communicable Diseases Intelligence&lt;/secondary-title&gt;&lt;/titles&gt;&lt;periodical&gt;&lt;full-title&gt;Communicable Diseases Intelligence&lt;/full-title&gt;&lt;abbr-1&gt;Commun. Dis. Intell.&lt;/abbr-1&gt;&lt;abbr-2&gt;Commun Dis Intell&lt;/abbr-2&gt;&lt;/periodical&gt;&lt;pages&gt;S1-95&lt;/pages&gt;&lt;volume&gt;37 Suppl&lt;/volume&gt;&lt;dates&gt;&lt;year&gt;2013&lt;/year&gt;&lt;/dates&gt;&lt;urls&gt;&lt;/urls&gt;&lt;/record&gt;&lt;/Cite&gt;&lt;/EndNote&gt;</w:instrText>
      </w:r>
      <w:r w:rsidR="00CC6E92" w:rsidRPr="000455E8">
        <w:fldChar w:fldCharType="separate"/>
      </w:r>
      <w:r w:rsidR="00CC6E92" w:rsidRPr="000455E8">
        <w:rPr>
          <w:noProof/>
          <w:vertAlign w:val="superscript"/>
        </w:rPr>
        <w:t>45</w:t>
      </w:r>
      <w:r w:rsidR="00CC6E92" w:rsidRPr="000455E8">
        <w:fldChar w:fldCharType="end"/>
      </w:r>
    </w:p>
    <w:p w14:paraId="6E0D5A57" w14:textId="77777777" w:rsidR="00401888" w:rsidRPr="000455E8" w:rsidRDefault="00401888" w:rsidP="00401888">
      <w:pPr>
        <w:pStyle w:val="BoxText"/>
      </w:pPr>
      <w:r w:rsidRPr="000455E8">
        <w:t>These children are also recommended to receive 2 doses of 23vPPV:</w:t>
      </w:r>
    </w:p>
    <w:p w14:paraId="114FA88E" w14:textId="77777777" w:rsidR="00401888" w:rsidRPr="000455E8" w:rsidRDefault="00401888" w:rsidP="00401888">
      <w:pPr>
        <w:pStyle w:val="BoxBullet"/>
      </w:pPr>
      <w:r w:rsidRPr="000455E8">
        <w:t>1 dose at 4–5 years of age</w:t>
      </w:r>
    </w:p>
    <w:p w14:paraId="38020742" w14:textId="77777777" w:rsidR="00401888" w:rsidRPr="000455E8" w:rsidRDefault="00401888" w:rsidP="00401888">
      <w:pPr>
        <w:pStyle w:val="BoxBullet"/>
      </w:pPr>
      <w:r w:rsidRPr="000455E8">
        <w:t>a 2nd dose 5–10 years later</w:t>
      </w:r>
    </w:p>
    <w:p w14:paraId="40DD473E" w14:textId="77777777" w:rsidR="00401888" w:rsidRPr="000455E8" w:rsidRDefault="00401888" w:rsidP="00401888">
      <w:pPr>
        <w:pStyle w:val="BoxText"/>
      </w:pPr>
      <w:r w:rsidRPr="000455E8">
        <w:t>This is because a considerable proportion of invasive pneumococcal disease in these children is caused by serotypes that are present in 23vPPV but not in 13vPCV.</w:t>
      </w:r>
    </w:p>
    <w:p w14:paraId="0402EE51" w14:textId="77777777" w:rsidR="00401888" w:rsidRPr="000455E8" w:rsidRDefault="00401888" w:rsidP="00401888">
      <w:pPr>
        <w:pStyle w:val="Heading2"/>
      </w:pPr>
      <w:r w:rsidRPr="000455E8">
        <w:t>Current recommendation</w:t>
      </w:r>
    </w:p>
    <w:p w14:paraId="7F7D5644" w14:textId="77777777" w:rsidR="00401888" w:rsidRPr="000455E8" w:rsidRDefault="00401888" w:rsidP="00401888">
      <w:pPr>
        <w:pStyle w:val="NormalBeforeBullet"/>
      </w:pPr>
      <w:r w:rsidRPr="000455E8">
        <w:t>ATAGI currently recommends the following:</w:t>
      </w:r>
    </w:p>
    <w:p w14:paraId="06635B6E" w14:textId="77777777" w:rsidR="00401888" w:rsidRPr="000455E8" w:rsidRDefault="00401888" w:rsidP="00401888">
      <w:pPr>
        <w:pStyle w:val="Quote"/>
      </w:pPr>
      <w:r w:rsidRPr="000455E8">
        <w:t xml:space="preserve">Aboriginal and Torres Strait Islander children aged </w:t>
      </w:r>
      <w:r w:rsidRPr="000455E8">
        <w:sym w:font="Symbol" w:char="F0A3"/>
      </w:r>
      <w:r w:rsidRPr="000455E8">
        <w:t>5 years living in certain states and territories are recommended to receive 4 doses of 13vPCV</w:t>
      </w:r>
    </w:p>
    <w:p w14:paraId="2CB72DA7" w14:textId="77777777" w:rsidR="00401888" w:rsidRPr="000455E8" w:rsidRDefault="00401888" w:rsidP="00401888">
      <w:pPr>
        <w:pStyle w:val="Heading2"/>
      </w:pPr>
      <w:r w:rsidRPr="000455E8">
        <w:t>Key differences</w:t>
      </w:r>
    </w:p>
    <w:p w14:paraId="0A5F3D55" w14:textId="77777777" w:rsidR="00401888" w:rsidRPr="000455E8" w:rsidRDefault="00401888" w:rsidP="00401888">
      <w:r w:rsidRPr="000455E8">
        <w:t>All Aboriginal and Torres Strait Islander children living in the NT, Qld, SA or WA are currently recommended to receive 4 doses of 13vPCV (3+1 schedule) due to their overall higher burden of pneumococcal disease. ATAGI proposes to add 2 doses of 23vPPV to the schedule for these children.</w:t>
      </w:r>
    </w:p>
    <w:p w14:paraId="02C09B4F" w14:textId="77777777" w:rsidR="00401888" w:rsidRPr="000455E8" w:rsidRDefault="00401888" w:rsidP="00401888">
      <w:pPr>
        <w:pStyle w:val="Heading2"/>
      </w:pPr>
      <w:r w:rsidRPr="000455E8">
        <w:t>Evidence for the new recommendation</w:t>
      </w:r>
    </w:p>
    <w:p w14:paraId="3212C65E" w14:textId="0FE3FCDA" w:rsidR="00401888" w:rsidRPr="000455E8" w:rsidRDefault="00401888" w:rsidP="00401888">
      <w:r w:rsidRPr="000455E8">
        <w:t xml:space="preserve">A considerable proportion of IPD in Aboriginal and Torres Strait Islander children living in the NT, Qld, SA or WA is caused by 23v-non-13v serotypes (Table </w:t>
      </w:r>
      <w:r w:rsidR="007B6D0E" w:rsidRPr="000455E8">
        <w:t>2</w:t>
      </w:r>
      <w:r w:rsidRPr="000455E8">
        <w:t>). ATAGI therefore considers that a schedule that includes both 13vPCV and 23vPPV will maximise protection for these children.</w:t>
      </w:r>
      <w:r w:rsidR="00087084" w:rsidRPr="000455E8">
        <w:t xml:space="preserve"> This schedule also aligns with the schedule for children with medical risk factors.</w:t>
      </w:r>
    </w:p>
    <w:p w14:paraId="1550E57C" w14:textId="6FBD6744" w:rsidR="00401888" w:rsidRPr="000455E8" w:rsidRDefault="00401888" w:rsidP="00401888">
      <w:pPr>
        <w:pStyle w:val="TableName"/>
      </w:pPr>
      <w:r w:rsidRPr="000455E8">
        <w:lastRenderedPageBreak/>
        <w:t xml:space="preserve">Table </w:t>
      </w:r>
      <w:r w:rsidR="007B6D0E" w:rsidRPr="000455E8">
        <w:t>2</w:t>
      </w:r>
      <w:r w:rsidRPr="000455E8">
        <w:tab/>
        <w:t>Proportion of IPD caused by different vaccine serotype groups in Aboriginal and Torres Strait Islander children in NT, Qld, SA and WA, 2015–2017</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984"/>
        <w:gridCol w:w="1978"/>
        <w:gridCol w:w="1761"/>
        <w:gridCol w:w="1761"/>
      </w:tblGrid>
      <w:tr w:rsidR="00401888" w:rsidRPr="000455E8" w14:paraId="3A8AFB91" w14:textId="77777777" w:rsidTr="000455E8">
        <w:trPr>
          <w:cantSplit/>
          <w:trHeight w:val="439"/>
          <w:tblHeader/>
        </w:trPr>
        <w:tc>
          <w:tcPr>
            <w:tcW w:w="1320" w:type="dxa"/>
            <w:shd w:val="clear" w:color="auto" w:fill="auto"/>
            <w:vAlign w:val="center"/>
            <w:hideMark/>
          </w:tcPr>
          <w:p w14:paraId="5B808EA7" w14:textId="77777777" w:rsidR="00401888" w:rsidRPr="000455E8" w:rsidRDefault="00401888" w:rsidP="00F22611">
            <w:pPr>
              <w:pStyle w:val="TableHeading"/>
            </w:pPr>
            <w:r w:rsidRPr="000455E8">
              <w:t>Age group (years)</w:t>
            </w:r>
          </w:p>
        </w:tc>
        <w:tc>
          <w:tcPr>
            <w:tcW w:w="1984" w:type="dxa"/>
            <w:shd w:val="clear" w:color="auto" w:fill="auto"/>
            <w:vAlign w:val="center"/>
            <w:hideMark/>
          </w:tcPr>
          <w:p w14:paraId="6DED76E1" w14:textId="77777777" w:rsidR="00401888" w:rsidRPr="000455E8" w:rsidRDefault="00401888" w:rsidP="00F22611">
            <w:pPr>
              <w:pStyle w:val="TableHeading"/>
            </w:pPr>
            <w:r w:rsidRPr="000455E8">
              <w:t>Serotype group 13vPCV, % (n)</w:t>
            </w:r>
          </w:p>
        </w:tc>
        <w:tc>
          <w:tcPr>
            <w:tcW w:w="1978" w:type="dxa"/>
            <w:shd w:val="clear" w:color="auto" w:fill="auto"/>
            <w:vAlign w:val="center"/>
            <w:hideMark/>
          </w:tcPr>
          <w:p w14:paraId="49F68A40" w14:textId="77777777" w:rsidR="00401888" w:rsidRPr="000455E8" w:rsidRDefault="00401888" w:rsidP="00F22611">
            <w:pPr>
              <w:pStyle w:val="TableHeading"/>
            </w:pPr>
            <w:r w:rsidRPr="000455E8">
              <w:t>Serotype group 23v-non-13v, % (n)</w:t>
            </w:r>
          </w:p>
        </w:tc>
        <w:tc>
          <w:tcPr>
            <w:tcW w:w="1761" w:type="dxa"/>
            <w:shd w:val="clear" w:color="auto" w:fill="auto"/>
            <w:vAlign w:val="center"/>
            <w:hideMark/>
          </w:tcPr>
          <w:p w14:paraId="1222A47A" w14:textId="77777777" w:rsidR="00401888" w:rsidRPr="000455E8" w:rsidRDefault="00401888" w:rsidP="00F22611">
            <w:pPr>
              <w:pStyle w:val="TableHeading"/>
            </w:pPr>
            <w:r w:rsidRPr="000455E8">
              <w:t>Serotype group other, % (n)</w:t>
            </w:r>
          </w:p>
        </w:tc>
        <w:tc>
          <w:tcPr>
            <w:tcW w:w="1761" w:type="dxa"/>
            <w:shd w:val="clear" w:color="auto" w:fill="auto"/>
            <w:vAlign w:val="center"/>
            <w:hideMark/>
          </w:tcPr>
          <w:p w14:paraId="560C8D06" w14:textId="77777777" w:rsidR="00401888" w:rsidRPr="000455E8" w:rsidRDefault="00401888" w:rsidP="00F22611">
            <w:pPr>
              <w:pStyle w:val="TableHeading"/>
            </w:pPr>
            <w:r w:rsidRPr="000455E8">
              <w:t>Total, % (n)</w:t>
            </w:r>
          </w:p>
        </w:tc>
      </w:tr>
      <w:tr w:rsidR="00401888" w:rsidRPr="000455E8" w14:paraId="58728204" w14:textId="77777777" w:rsidTr="00F22611">
        <w:trPr>
          <w:trHeight w:val="315"/>
        </w:trPr>
        <w:tc>
          <w:tcPr>
            <w:tcW w:w="1320" w:type="dxa"/>
            <w:shd w:val="clear" w:color="auto" w:fill="auto"/>
            <w:vAlign w:val="center"/>
            <w:hideMark/>
          </w:tcPr>
          <w:p w14:paraId="00E1C218" w14:textId="77777777" w:rsidR="00401888" w:rsidRPr="000455E8" w:rsidRDefault="00401888" w:rsidP="00F22611">
            <w:pPr>
              <w:pStyle w:val="TableText"/>
            </w:pPr>
            <w:r w:rsidRPr="000455E8">
              <w:t>&lt;5</w:t>
            </w:r>
          </w:p>
        </w:tc>
        <w:tc>
          <w:tcPr>
            <w:tcW w:w="1984" w:type="dxa"/>
            <w:shd w:val="clear" w:color="auto" w:fill="auto"/>
            <w:noWrap/>
            <w:vAlign w:val="center"/>
          </w:tcPr>
          <w:p w14:paraId="6FDFD314" w14:textId="77777777" w:rsidR="00401888" w:rsidRPr="000455E8" w:rsidRDefault="00401888" w:rsidP="00F22611">
            <w:pPr>
              <w:pStyle w:val="TableText"/>
            </w:pPr>
            <w:r w:rsidRPr="000455E8">
              <w:t>19.7 (15)</w:t>
            </w:r>
          </w:p>
        </w:tc>
        <w:tc>
          <w:tcPr>
            <w:tcW w:w="1978" w:type="dxa"/>
            <w:shd w:val="clear" w:color="auto" w:fill="auto"/>
            <w:noWrap/>
            <w:vAlign w:val="center"/>
          </w:tcPr>
          <w:p w14:paraId="78B1A797" w14:textId="77777777" w:rsidR="00401888" w:rsidRPr="000455E8" w:rsidRDefault="00401888" w:rsidP="00F22611">
            <w:pPr>
              <w:pStyle w:val="TableText"/>
            </w:pPr>
            <w:r w:rsidRPr="000455E8">
              <w:t>27.6 (21)</w:t>
            </w:r>
          </w:p>
        </w:tc>
        <w:tc>
          <w:tcPr>
            <w:tcW w:w="1761" w:type="dxa"/>
            <w:shd w:val="clear" w:color="auto" w:fill="auto"/>
            <w:noWrap/>
            <w:vAlign w:val="center"/>
          </w:tcPr>
          <w:p w14:paraId="527744DD" w14:textId="77777777" w:rsidR="00401888" w:rsidRPr="000455E8" w:rsidRDefault="00401888" w:rsidP="00F22611">
            <w:pPr>
              <w:pStyle w:val="TableText"/>
            </w:pPr>
            <w:r w:rsidRPr="000455E8">
              <w:t>52.6 (40)</w:t>
            </w:r>
          </w:p>
        </w:tc>
        <w:tc>
          <w:tcPr>
            <w:tcW w:w="1761" w:type="dxa"/>
            <w:shd w:val="clear" w:color="auto" w:fill="auto"/>
            <w:noWrap/>
            <w:vAlign w:val="center"/>
          </w:tcPr>
          <w:p w14:paraId="4499B99C" w14:textId="77777777" w:rsidR="00401888" w:rsidRPr="000455E8" w:rsidRDefault="00401888" w:rsidP="00F22611">
            <w:pPr>
              <w:pStyle w:val="TableText"/>
            </w:pPr>
            <w:r w:rsidRPr="000455E8">
              <w:t>100 (76)</w:t>
            </w:r>
          </w:p>
        </w:tc>
      </w:tr>
      <w:tr w:rsidR="00401888" w:rsidRPr="000455E8" w14:paraId="4BF52C14" w14:textId="77777777" w:rsidTr="00F22611">
        <w:trPr>
          <w:trHeight w:val="300"/>
        </w:trPr>
        <w:tc>
          <w:tcPr>
            <w:tcW w:w="1320" w:type="dxa"/>
            <w:shd w:val="clear" w:color="auto" w:fill="auto"/>
            <w:vAlign w:val="center"/>
            <w:hideMark/>
          </w:tcPr>
          <w:p w14:paraId="3BF2C652" w14:textId="77777777" w:rsidR="00401888" w:rsidRPr="000455E8" w:rsidRDefault="00401888" w:rsidP="00F22611">
            <w:pPr>
              <w:pStyle w:val="TableText"/>
            </w:pPr>
            <w:r w:rsidRPr="000455E8">
              <w:t>5–14</w:t>
            </w:r>
          </w:p>
        </w:tc>
        <w:tc>
          <w:tcPr>
            <w:tcW w:w="1984" w:type="dxa"/>
            <w:shd w:val="clear" w:color="auto" w:fill="auto"/>
            <w:noWrap/>
            <w:vAlign w:val="center"/>
          </w:tcPr>
          <w:p w14:paraId="6BAEFCB9" w14:textId="77777777" w:rsidR="00401888" w:rsidRPr="000455E8" w:rsidRDefault="00401888" w:rsidP="00F22611">
            <w:pPr>
              <w:pStyle w:val="TableText"/>
            </w:pPr>
            <w:r w:rsidRPr="000455E8">
              <w:t>26.5 (9)</w:t>
            </w:r>
          </w:p>
        </w:tc>
        <w:tc>
          <w:tcPr>
            <w:tcW w:w="1978" w:type="dxa"/>
            <w:shd w:val="clear" w:color="auto" w:fill="auto"/>
            <w:noWrap/>
            <w:vAlign w:val="center"/>
          </w:tcPr>
          <w:p w14:paraId="3322233E" w14:textId="77777777" w:rsidR="00401888" w:rsidRPr="000455E8" w:rsidRDefault="00401888" w:rsidP="00F22611">
            <w:pPr>
              <w:pStyle w:val="TableText"/>
            </w:pPr>
            <w:r w:rsidRPr="000455E8">
              <w:t>35.3 (12)</w:t>
            </w:r>
          </w:p>
        </w:tc>
        <w:tc>
          <w:tcPr>
            <w:tcW w:w="1761" w:type="dxa"/>
            <w:shd w:val="clear" w:color="auto" w:fill="auto"/>
            <w:noWrap/>
            <w:vAlign w:val="center"/>
          </w:tcPr>
          <w:p w14:paraId="3FAED9DD" w14:textId="77777777" w:rsidR="00401888" w:rsidRPr="000455E8" w:rsidRDefault="00401888" w:rsidP="00F22611">
            <w:pPr>
              <w:pStyle w:val="TableText"/>
            </w:pPr>
            <w:r w:rsidRPr="000455E8">
              <w:t>38.2 (13)</w:t>
            </w:r>
          </w:p>
        </w:tc>
        <w:tc>
          <w:tcPr>
            <w:tcW w:w="1761" w:type="dxa"/>
            <w:shd w:val="clear" w:color="auto" w:fill="auto"/>
            <w:noWrap/>
            <w:vAlign w:val="center"/>
          </w:tcPr>
          <w:p w14:paraId="31E8D30B" w14:textId="77777777" w:rsidR="00401888" w:rsidRPr="000455E8" w:rsidRDefault="00401888" w:rsidP="00F22611">
            <w:pPr>
              <w:pStyle w:val="TableText"/>
            </w:pPr>
            <w:r w:rsidRPr="000455E8">
              <w:t>100 (34)</w:t>
            </w:r>
          </w:p>
        </w:tc>
      </w:tr>
    </w:tbl>
    <w:p w14:paraId="17A8E85D" w14:textId="77777777" w:rsidR="00401888" w:rsidRPr="000455E8" w:rsidRDefault="00401888" w:rsidP="00401888">
      <w:pPr>
        <w:pStyle w:val="TFNoteSourceSpace"/>
      </w:pPr>
      <w:r w:rsidRPr="000455E8">
        <w:t>Data source: National Notifiable Diseases Surveillance System</w:t>
      </w:r>
    </w:p>
    <w:p w14:paraId="45E6FD3E" w14:textId="77777777" w:rsidR="00401888" w:rsidRPr="000455E8" w:rsidRDefault="00401888" w:rsidP="00401888">
      <w:pPr>
        <w:pStyle w:val="Heading2"/>
      </w:pPr>
      <w:r w:rsidRPr="000455E8">
        <w:t>New recommendation</w:t>
      </w:r>
    </w:p>
    <w:p w14:paraId="498E1BF9" w14:textId="34EBAB73" w:rsidR="00401888" w:rsidRPr="000455E8" w:rsidRDefault="00401888" w:rsidP="00401888">
      <w:pPr>
        <w:pStyle w:val="BoxText"/>
        <w:rPr>
          <w:b/>
        </w:rPr>
      </w:pPr>
      <w:r w:rsidRPr="000455E8">
        <w:rPr>
          <w:b/>
        </w:rPr>
        <w:t xml:space="preserve">Aboriginal and Torres Strait Islander adults aged </w:t>
      </w:r>
      <w:r w:rsidR="00EE61E5" w:rsidRPr="000455E8">
        <w:rPr>
          <w:bCs/>
        </w:rPr>
        <w:sym w:font="Symbol" w:char="F0B3"/>
      </w:r>
      <w:r w:rsidRPr="000455E8">
        <w:rPr>
          <w:b/>
        </w:rPr>
        <w:t>50 years are recommended to receive 1 dose of 13vPCV and 2 doses of 23vPPV</w:t>
      </w:r>
    </w:p>
    <w:p w14:paraId="6BD4013C" w14:textId="77777777" w:rsidR="00401888" w:rsidRPr="000455E8" w:rsidRDefault="00401888" w:rsidP="00401888">
      <w:pPr>
        <w:pStyle w:val="BoxText"/>
      </w:pPr>
      <w:r w:rsidRPr="000455E8">
        <w:t>Aboriginal and Torres Strait Islander adults without conditions that are associated with an increased risk of invasive pneumococcal disease are recommended to receive:</w:t>
      </w:r>
    </w:p>
    <w:p w14:paraId="3F405C93" w14:textId="77777777" w:rsidR="00401888" w:rsidRPr="000455E8" w:rsidRDefault="00401888" w:rsidP="00401888">
      <w:pPr>
        <w:pStyle w:val="BoxBullet"/>
      </w:pPr>
      <w:r w:rsidRPr="000455E8">
        <w:t>a dose of 13vPCV at age 50 years</w:t>
      </w:r>
    </w:p>
    <w:p w14:paraId="232C3DF5" w14:textId="77777777" w:rsidR="00401888" w:rsidRPr="000455E8" w:rsidRDefault="00401888" w:rsidP="00401888">
      <w:pPr>
        <w:pStyle w:val="BoxBullet"/>
      </w:pPr>
      <w:r w:rsidRPr="000455E8">
        <w:t>a dose of 23vPPV 12 months later</w:t>
      </w:r>
    </w:p>
    <w:p w14:paraId="7351AF93" w14:textId="77777777" w:rsidR="00401888" w:rsidRPr="000455E8" w:rsidRDefault="00401888" w:rsidP="00401888">
      <w:pPr>
        <w:pStyle w:val="BoxBullet"/>
      </w:pPr>
      <w:r w:rsidRPr="000455E8">
        <w:t>a 2nd dose of 23vPPV 5–10 years later</w:t>
      </w:r>
    </w:p>
    <w:p w14:paraId="1FC996DC" w14:textId="77777777" w:rsidR="00401888" w:rsidRPr="000455E8" w:rsidRDefault="00401888" w:rsidP="00401888">
      <w:pPr>
        <w:pStyle w:val="BoxText"/>
      </w:pPr>
      <w:r w:rsidRPr="000455E8">
        <w:t xml:space="preserve">This is based on: </w:t>
      </w:r>
    </w:p>
    <w:p w14:paraId="13AD4486" w14:textId="77777777" w:rsidR="00401888" w:rsidRPr="000455E8" w:rsidRDefault="00401888" w:rsidP="00401888">
      <w:pPr>
        <w:pStyle w:val="BoxBullet"/>
      </w:pPr>
      <w:r w:rsidRPr="000455E8">
        <w:t>the increased risk of invasive pneumococcal disease in Aboriginal and Torres Strait Islander adults compared with non-Indigenous adults</w:t>
      </w:r>
    </w:p>
    <w:p w14:paraId="792A90E8" w14:textId="77777777" w:rsidR="00401888" w:rsidRPr="000455E8" w:rsidRDefault="00401888" w:rsidP="00401888">
      <w:pPr>
        <w:pStyle w:val="BoxBullet"/>
      </w:pPr>
      <w:r w:rsidRPr="000455E8">
        <w:t>the high prevalence of conditions associated with an increased risk of invasive pneumococcal disease (including tobacco smoking) in Aboriginal and Torres Strait Islander adults after 50 years of age compared with younger ages</w:t>
      </w:r>
    </w:p>
    <w:p w14:paraId="71061861" w14:textId="77777777" w:rsidR="00401888" w:rsidRPr="000455E8" w:rsidRDefault="00401888" w:rsidP="00401888">
      <w:pPr>
        <w:pStyle w:val="BoxText"/>
      </w:pPr>
      <w:r w:rsidRPr="000455E8">
        <w:t>Aboriginal and Torres Strait Islander adults who have previously received a dose of 23vPPV are recommended to receive:</w:t>
      </w:r>
    </w:p>
    <w:p w14:paraId="11E22412" w14:textId="77777777" w:rsidR="00401888" w:rsidRPr="000455E8" w:rsidRDefault="00401888" w:rsidP="00401888">
      <w:pPr>
        <w:pStyle w:val="BoxBullet"/>
      </w:pPr>
      <w:r w:rsidRPr="000455E8">
        <w:t>1 dose of 13vPCV 12 months after their 23vPPV dose</w:t>
      </w:r>
    </w:p>
    <w:p w14:paraId="2B8E907F" w14:textId="77777777" w:rsidR="00401888" w:rsidRPr="000455E8" w:rsidRDefault="00401888" w:rsidP="00401888">
      <w:pPr>
        <w:pStyle w:val="BoxBullet"/>
      </w:pPr>
      <w:r w:rsidRPr="000455E8">
        <w:t>1 dose of 23vPPV 12 months after their 13vPCV dose, or 5 years after their previous 23vPPV dose, whichever is later</w:t>
      </w:r>
    </w:p>
    <w:p w14:paraId="174A1654" w14:textId="308553C0" w:rsidR="00401888" w:rsidRPr="000455E8" w:rsidRDefault="00401888" w:rsidP="00401888">
      <w:pPr>
        <w:pStyle w:val="BoxText"/>
      </w:pPr>
      <w:r w:rsidRPr="000455E8">
        <w:t xml:space="preserve">Aboriginal and Torres Strait Islander adults who have previously received doses of 23vPPV are recommended to receive the dose of 13vPCV 12 months after their last 23vPPV dose. If they have already received at least 2 doses </w:t>
      </w:r>
      <w:r w:rsidR="00171461" w:rsidRPr="000455E8">
        <w:t xml:space="preserve">of </w:t>
      </w:r>
      <w:r w:rsidRPr="000455E8">
        <w:t>23vPPV</w:t>
      </w:r>
      <w:r w:rsidR="00724EAE" w:rsidRPr="000455E8">
        <w:t>,</w:t>
      </w:r>
      <w:r w:rsidRPr="000455E8">
        <w:t xml:space="preserve"> no further 23vPPV doses are recommended. </w:t>
      </w:r>
    </w:p>
    <w:p w14:paraId="10476537" w14:textId="79FED252" w:rsidR="00401888" w:rsidRPr="000455E8" w:rsidRDefault="00401888" w:rsidP="00401888">
      <w:pPr>
        <w:pStyle w:val="BoxText"/>
      </w:pPr>
      <w:r w:rsidRPr="000455E8">
        <w:t>In all these scenarios, the interval between doses of 13vPCV and 23vPPV should be 12 months, but 2–12 months is acceptable. The interval between doses of 23vPPV should be 5 years.</w:t>
      </w:r>
    </w:p>
    <w:p w14:paraId="3FD782AF" w14:textId="111E12EF" w:rsidR="00087084" w:rsidRPr="000455E8" w:rsidRDefault="00087084" w:rsidP="00401888">
      <w:pPr>
        <w:pStyle w:val="BoxText"/>
      </w:pPr>
      <w:r w:rsidRPr="000455E8">
        <w:t xml:space="preserve">Aboriginal and Torres Strait Islander adults with conditions that are associated with an increased risk of invasive pneumococcal disease are recommended to receive </w:t>
      </w:r>
      <w:r w:rsidRPr="000455E8">
        <w:rPr>
          <w:bCs/>
        </w:rPr>
        <w:t>1 dose of 13vPCV at diagnosis followed by 2 doses of 23vPPV (see recommendations</w:t>
      </w:r>
      <w:r w:rsidR="0082597B" w:rsidRPr="000455E8">
        <w:rPr>
          <w:bCs/>
        </w:rPr>
        <w:t xml:space="preserve"> for people with risk conditions</w:t>
      </w:r>
      <w:r w:rsidRPr="000455E8">
        <w:rPr>
          <w:bCs/>
        </w:rPr>
        <w:t>)</w:t>
      </w:r>
      <w:r w:rsidR="0082597B" w:rsidRPr="000455E8">
        <w:rPr>
          <w:bCs/>
        </w:rPr>
        <w:t>.</w:t>
      </w:r>
    </w:p>
    <w:p w14:paraId="1E02BA83" w14:textId="77777777" w:rsidR="00401888" w:rsidRPr="000455E8" w:rsidRDefault="00401888" w:rsidP="00401888">
      <w:pPr>
        <w:pStyle w:val="Heading2"/>
      </w:pPr>
      <w:r w:rsidRPr="000455E8">
        <w:t>Current recommendation</w:t>
      </w:r>
    </w:p>
    <w:p w14:paraId="69B9EAA9" w14:textId="77777777" w:rsidR="00401888" w:rsidRPr="000455E8" w:rsidRDefault="00401888" w:rsidP="00401888">
      <w:pPr>
        <w:pStyle w:val="NormalBeforeBullet"/>
      </w:pPr>
      <w:r w:rsidRPr="000455E8">
        <w:t>ATAGI currently recommends the following:</w:t>
      </w:r>
    </w:p>
    <w:p w14:paraId="1C6C42A4" w14:textId="77777777" w:rsidR="00401888" w:rsidRPr="000455E8" w:rsidRDefault="00401888" w:rsidP="00401888">
      <w:pPr>
        <w:pStyle w:val="Quote"/>
      </w:pPr>
      <w:r w:rsidRPr="000455E8">
        <w:t>Aboriginal and Torres Strait Islander adults aged 50 years without conditions associated with an increased risk of pneumococcal disease are recommended to receive 2 doses of 23vPPV</w:t>
      </w:r>
    </w:p>
    <w:p w14:paraId="004560FA" w14:textId="77777777" w:rsidR="00401888" w:rsidRPr="000455E8" w:rsidRDefault="00401888" w:rsidP="00401888">
      <w:pPr>
        <w:pStyle w:val="Heading2"/>
      </w:pPr>
      <w:r w:rsidRPr="000455E8">
        <w:lastRenderedPageBreak/>
        <w:t>Key differences</w:t>
      </w:r>
    </w:p>
    <w:p w14:paraId="00A610AB" w14:textId="77777777" w:rsidR="00401888" w:rsidRPr="000455E8" w:rsidRDefault="00401888" w:rsidP="00401888">
      <w:r w:rsidRPr="000455E8">
        <w:t>ATAGI proposes to add a dose of 13vPCV for Aboriginal and Torres Strait Islander adults aged 50 years.</w:t>
      </w:r>
    </w:p>
    <w:p w14:paraId="7DDA2C49" w14:textId="77777777" w:rsidR="00401888" w:rsidRPr="000455E8" w:rsidRDefault="00401888" w:rsidP="00401888">
      <w:pPr>
        <w:pStyle w:val="Heading2"/>
      </w:pPr>
      <w:r w:rsidRPr="000455E8">
        <w:t>Evidence for the new recommendation</w:t>
      </w:r>
    </w:p>
    <w:p w14:paraId="35E1F5A0" w14:textId="77777777" w:rsidR="00401888" w:rsidRPr="000455E8" w:rsidRDefault="00401888" w:rsidP="00401888">
      <w:pPr>
        <w:pStyle w:val="Heading3"/>
      </w:pPr>
      <w:r w:rsidRPr="000455E8">
        <w:t>Higher burden of disease in Aboriginal and Torres Strait Islander adults</w:t>
      </w:r>
    </w:p>
    <w:p w14:paraId="3898D929" w14:textId="518EFF71" w:rsidR="00401888" w:rsidRPr="000455E8" w:rsidRDefault="00401888" w:rsidP="00401888">
      <w:r w:rsidRPr="000455E8">
        <w:t xml:space="preserve">The incidence of IPD among Aboriginal and Torres Strait Islander people is higher than that among non-Indigenous Australians for all age groups (Table </w:t>
      </w:r>
      <w:r w:rsidR="007B6D0E" w:rsidRPr="000455E8">
        <w:t>3</w:t>
      </w:r>
      <w:r w:rsidRPr="000455E8">
        <w:t xml:space="preserve">). The incidence of IPD has continued to increase in Aboriginal and Torres Strait Islander adults, despite the high coverage of 13vPCV vaccination in infants and children. </w:t>
      </w:r>
      <w:r w:rsidR="0087752A" w:rsidRPr="000455E8">
        <w:t xml:space="preserve">This is in </w:t>
      </w:r>
      <w:r w:rsidRPr="000455E8">
        <w:t>contrast</w:t>
      </w:r>
      <w:r w:rsidR="0087752A" w:rsidRPr="000455E8">
        <w:t xml:space="preserve"> to </w:t>
      </w:r>
      <w:r w:rsidRPr="000455E8">
        <w:t>the incidence of IPD in non-Indigenous adults</w:t>
      </w:r>
      <w:r w:rsidR="00E52818" w:rsidRPr="000455E8">
        <w:t>, which has decreased</w:t>
      </w:r>
      <w:r w:rsidRPr="000455E8">
        <w:t>. This widens the gap in disease burden between Aboriginal and Torres Strait Islander people and non-Indigenous people.</w:t>
      </w:r>
      <w:r w:rsidR="00CC6E92" w:rsidRPr="000455E8">
        <w:fldChar w:fldCharType="begin">
          <w:fldData xml:space="preserve">PEVuZE5vdGU+PENpdGU+PEF1dGhvcj5Jb2FubmlkZXM8L0F1dGhvcj48WWVhcj4yMDE5PC9ZZWFy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</w:fldData>
        </w:fldChar>
      </w:r>
      <w:r w:rsidR="00CC6E92" w:rsidRPr="000455E8">
        <w:instrText xml:space="preserve"> ADDIN EN.CITE </w:instrText>
      </w:r>
      <w:r w:rsidR="00CC6E92" w:rsidRPr="000455E8">
        <w:fldChar w:fldCharType="begin">
          <w:fldData xml:space="preserve">PEVuZE5vdGU+PENpdGU+PEF1dGhvcj5Jb2FubmlkZXM8L0F1dGhvcj48WWVhcj4yMDE5PC9ZZWFy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46</w:t>
      </w:r>
      <w:r w:rsidR="00CC6E92" w:rsidRPr="000455E8">
        <w:fldChar w:fldCharType="end"/>
      </w:r>
      <w:r w:rsidRPr="000455E8">
        <w:t xml:space="preserve"> </w:t>
      </w:r>
    </w:p>
    <w:p w14:paraId="5ACFD229" w14:textId="55D0765E" w:rsidR="00401888" w:rsidRPr="000455E8" w:rsidRDefault="00401888" w:rsidP="00401888">
      <w:pPr>
        <w:pStyle w:val="TableName"/>
      </w:pPr>
      <w:r w:rsidRPr="000455E8">
        <w:t xml:space="preserve">Table </w:t>
      </w:r>
      <w:r w:rsidR="007B6D0E" w:rsidRPr="000455E8">
        <w:t>3</w:t>
      </w:r>
      <w:r w:rsidRPr="000455E8">
        <w:tab/>
        <w:t>Notification rates (per 100</w:t>
      </w:r>
      <w:r w:rsidR="00EC2F1F" w:rsidRPr="000455E8">
        <w:t>,</w:t>
      </w:r>
      <w:r w:rsidRPr="000455E8">
        <w:t>000) of invasive pneumococcal disease by age group in Aboriginal and Torres Strait Islander and non-Indigenous populations</w:t>
      </w:r>
      <w:r w:rsidR="00171461" w:rsidRPr="000455E8">
        <w:t>,</w:t>
      </w:r>
      <w:r w:rsidRPr="000455E8">
        <w:t xml:space="preserve"> and rate ratios, 2011–2014</w:t>
      </w:r>
    </w:p>
    <w:tbl>
      <w:tblPr>
        <w:tblStyle w:val="TableGrid"/>
        <w:tblW w:w="9782" w:type="dxa"/>
        <w:tblInd w:w="-318" w:type="dxa"/>
        <w:tblLayout w:type="fixed"/>
        <w:tblLook w:val="04A0" w:firstRow="1" w:lastRow="0" w:firstColumn="1" w:lastColumn="0" w:noHBand="0" w:noVBand="1"/>
      </w:tblPr>
      <w:tblGrid>
        <w:gridCol w:w="2694"/>
        <w:gridCol w:w="1012"/>
        <w:gridCol w:w="1013"/>
        <w:gridCol w:w="1012"/>
        <w:gridCol w:w="1013"/>
        <w:gridCol w:w="1012"/>
        <w:gridCol w:w="1013"/>
        <w:gridCol w:w="1013"/>
      </w:tblGrid>
      <w:tr w:rsidR="00401888" w:rsidRPr="000455E8" w14:paraId="3C5C917D" w14:textId="77777777" w:rsidTr="000455E8">
        <w:trPr>
          <w:cantSplit/>
          <w:trHeight w:val="265"/>
          <w:tblHeader/>
        </w:trPr>
        <w:tc>
          <w:tcPr>
            <w:tcW w:w="2694" w:type="dxa"/>
            <w:shd w:val="clear" w:color="auto" w:fill="auto"/>
            <w:tcMar>
              <w:top w:w="57" w:type="dxa"/>
              <w:bottom w:w="57" w:type="dxa"/>
            </w:tcMar>
            <w:vAlign w:val="center"/>
          </w:tcPr>
          <w:p w14:paraId="71BE47AF" w14:textId="77777777" w:rsidR="00401888" w:rsidRPr="000455E8" w:rsidRDefault="00401888" w:rsidP="00F22611">
            <w:pPr>
              <w:pStyle w:val="TableHeading"/>
            </w:pPr>
            <w:r w:rsidRPr="000455E8">
              <w:t>Population group</w:t>
            </w:r>
          </w:p>
        </w:tc>
        <w:tc>
          <w:tcPr>
            <w:tcW w:w="1012" w:type="dxa"/>
            <w:shd w:val="clear" w:color="auto" w:fill="auto"/>
            <w:tcMar>
              <w:top w:w="57" w:type="dxa"/>
              <w:bottom w:w="57" w:type="dxa"/>
            </w:tcMar>
            <w:vAlign w:val="center"/>
          </w:tcPr>
          <w:p w14:paraId="2BD0E7C8" w14:textId="77777777" w:rsidR="00401888" w:rsidRPr="000455E8" w:rsidRDefault="00401888" w:rsidP="00F22611">
            <w:pPr>
              <w:pStyle w:val="TableHeading"/>
            </w:pPr>
            <w:r w:rsidRPr="000455E8">
              <w:t xml:space="preserve">0–4 </w:t>
            </w:r>
            <w:r w:rsidRPr="000455E8">
              <w:br/>
              <w:t>years</w:t>
            </w:r>
          </w:p>
        </w:tc>
        <w:tc>
          <w:tcPr>
            <w:tcW w:w="1013" w:type="dxa"/>
            <w:shd w:val="clear" w:color="auto" w:fill="auto"/>
            <w:tcMar>
              <w:top w:w="57" w:type="dxa"/>
              <w:bottom w:w="57" w:type="dxa"/>
            </w:tcMar>
            <w:vAlign w:val="center"/>
          </w:tcPr>
          <w:p w14:paraId="0858AA05" w14:textId="77777777" w:rsidR="00401888" w:rsidRPr="000455E8" w:rsidRDefault="00401888" w:rsidP="00F22611">
            <w:pPr>
              <w:pStyle w:val="TableHeading"/>
            </w:pPr>
            <w:r w:rsidRPr="000455E8">
              <w:t xml:space="preserve">5–14 </w:t>
            </w:r>
            <w:r w:rsidRPr="000455E8">
              <w:br/>
              <w:t>years</w:t>
            </w:r>
          </w:p>
        </w:tc>
        <w:tc>
          <w:tcPr>
            <w:tcW w:w="1012" w:type="dxa"/>
            <w:shd w:val="clear" w:color="auto" w:fill="auto"/>
            <w:tcMar>
              <w:top w:w="57" w:type="dxa"/>
              <w:bottom w:w="57" w:type="dxa"/>
            </w:tcMar>
            <w:vAlign w:val="center"/>
          </w:tcPr>
          <w:p w14:paraId="4C7F246F" w14:textId="77777777" w:rsidR="00401888" w:rsidRPr="000455E8" w:rsidRDefault="00401888" w:rsidP="00F22611">
            <w:pPr>
              <w:pStyle w:val="TableHeading"/>
            </w:pPr>
            <w:r w:rsidRPr="000455E8">
              <w:t xml:space="preserve">15–24 </w:t>
            </w:r>
            <w:r w:rsidRPr="000455E8">
              <w:br/>
              <w:t>years</w:t>
            </w:r>
          </w:p>
        </w:tc>
        <w:tc>
          <w:tcPr>
            <w:tcW w:w="1013" w:type="dxa"/>
            <w:shd w:val="clear" w:color="auto" w:fill="auto"/>
            <w:tcMar>
              <w:top w:w="57" w:type="dxa"/>
              <w:bottom w:w="57" w:type="dxa"/>
            </w:tcMar>
            <w:vAlign w:val="center"/>
          </w:tcPr>
          <w:p w14:paraId="44A58D04" w14:textId="77777777" w:rsidR="00401888" w:rsidRPr="000455E8" w:rsidRDefault="00401888" w:rsidP="00F22611">
            <w:pPr>
              <w:pStyle w:val="TableHeading"/>
            </w:pPr>
            <w:r w:rsidRPr="000455E8">
              <w:t xml:space="preserve">25–34 </w:t>
            </w:r>
            <w:r w:rsidRPr="000455E8">
              <w:br/>
              <w:t>years</w:t>
            </w:r>
          </w:p>
        </w:tc>
        <w:tc>
          <w:tcPr>
            <w:tcW w:w="1012" w:type="dxa"/>
            <w:shd w:val="clear" w:color="auto" w:fill="auto"/>
            <w:tcMar>
              <w:top w:w="57" w:type="dxa"/>
              <w:bottom w:w="57" w:type="dxa"/>
            </w:tcMar>
            <w:vAlign w:val="center"/>
          </w:tcPr>
          <w:p w14:paraId="1E1FB25D" w14:textId="77777777" w:rsidR="00401888" w:rsidRPr="000455E8" w:rsidRDefault="00401888" w:rsidP="00F22611">
            <w:pPr>
              <w:pStyle w:val="TableHeading"/>
            </w:pPr>
            <w:r w:rsidRPr="000455E8">
              <w:t>35–49</w:t>
            </w:r>
            <w:r w:rsidRPr="000455E8">
              <w:br/>
              <w:t>years</w:t>
            </w:r>
          </w:p>
        </w:tc>
        <w:tc>
          <w:tcPr>
            <w:tcW w:w="1013" w:type="dxa"/>
            <w:shd w:val="clear" w:color="auto" w:fill="auto"/>
            <w:tcMar>
              <w:top w:w="57" w:type="dxa"/>
              <w:bottom w:w="57" w:type="dxa"/>
            </w:tcMar>
            <w:vAlign w:val="center"/>
          </w:tcPr>
          <w:p w14:paraId="410A6071" w14:textId="77777777" w:rsidR="00401888" w:rsidRPr="000455E8" w:rsidRDefault="00401888" w:rsidP="00F22611">
            <w:pPr>
              <w:pStyle w:val="TableHeading"/>
            </w:pPr>
            <w:r w:rsidRPr="000455E8">
              <w:t xml:space="preserve">50–64 </w:t>
            </w:r>
            <w:r w:rsidRPr="000455E8">
              <w:br/>
              <w:t>years</w:t>
            </w:r>
          </w:p>
        </w:tc>
        <w:tc>
          <w:tcPr>
            <w:tcW w:w="1013" w:type="dxa"/>
            <w:shd w:val="clear" w:color="auto" w:fill="auto"/>
            <w:tcMar>
              <w:top w:w="57" w:type="dxa"/>
              <w:bottom w:w="57" w:type="dxa"/>
            </w:tcMar>
            <w:vAlign w:val="center"/>
          </w:tcPr>
          <w:p w14:paraId="4622B3E7" w14:textId="77777777" w:rsidR="00401888" w:rsidRPr="000455E8" w:rsidRDefault="00401888" w:rsidP="00F22611">
            <w:pPr>
              <w:pStyle w:val="TableHeading"/>
            </w:pPr>
            <w:r w:rsidRPr="000455E8">
              <w:t xml:space="preserve">≥65 </w:t>
            </w:r>
            <w:r w:rsidRPr="000455E8">
              <w:br/>
              <w:t>years</w:t>
            </w:r>
          </w:p>
        </w:tc>
      </w:tr>
      <w:tr w:rsidR="00401888" w:rsidRPr="000455E8" w14:paraId="351C6187" w14:textId="77777777" w:rsidTr="00F22611">
        <w:trPr>
          <w:trHeight w:val="337"/>
        </w:trPr>
        <w:tc>
          <w:tcPr>
            <w:tcW w:w="2694" w:type="dxa"/>
            <w:vAlign w:val="center"/>
          </w:tcPr>
          <w:p w14:paraId="464649D1" w14:textId="77777777" w:rsidR="00401888" w:rsidRPr="000455E8" w:rsidRDefault="00401888" w:rsidP="00F22611">
            <w:pPr>
              <w:pStyle w:val="TableText"/>
            </w:pPr>
            <w:r w:rsidRPr="000455E8">
              <w:t>Aboriginal and Torres Strait Islander (rate)</w:t>
            </w:r>
          </w:p>
        </w:tc>
        <w:tc>
          <w:tcPr>
            <w:tcW w:w="1012" w:type="dxa"/>
            <w:vAlign w:val="center"/>
          </w:tcPr>
          <w:p w14:paraId="118AB5DD" w14:textId="77777777" w:rsidR="00401888" w:rsidRPr="000455E8" w:rsidRDefault="00401888" w:rsidP="00F22611">
            <w:pPr>
              <w:pStyle w:val="TableText"/>
            </w:pPr>
            <w:r w:rsidRPr="000455E8">
              <w:t>51.6</w:t>
            </w:r>
          </w:p>
        </w:tc>
        <w:tc>
          <w:tcPr>
            <w:tcW w:w="1013" w:type="dxa"/>
            <w:vAlign w:val="center"/>
          </w:tcPr>
          <w:p w14:paraId="116F9815" w14:textId="77777777" w:rsidR="00401888" w:rsidRPr="000455E8" w:rsidRDefault="00401888" w:rsidP="00F22611">
            <w:pPr>
              <w:pStyle w:val="TableText"/>
            </w:pPr>
            <w:r w:rsidRPr="000455E8">
              <w:t>22.7</w:t>
            </w:r>
          </w:p>
        </w:tc>
        <w:tc>
          <w:tcPr>
            <w:tcW w:w="1012" w:type="dxa"/>
            <w:vAlign w:val="center"/>
          </w:tcPr>
          <w:p w14:paraId="012A2B55" w14:textId="77777777" w:rsidR="00401888" w:rsidRPr="000455E8" w:rsidRDefault="00401888" w:rsidP="00F22611">
            <w:pPr>
              <w:pStyle w:val="TableText"/>
            </w:pPr>
            <w:r w:rsidRPr="000455E8">
              <w:t>16.0</w:t>
            </w:r>
          </w:p>
        </w:tc>
        <w:tc>
          <w:tcPr>
            <w:tcW w:w="1013" w:type="dxa"/>
            <w:vAlign w:val="center"/>
          </w:tcPr>
          <w:p w14:paraId="49CD1D37" w14:textId="77777777" w:rsidR="00401888" w:rsidRPr="000455E8" w:rsidRDefault="00401888" w:rsidP="00F22611">
            <w:pPr>
              <w:pStyle w:val="TableText"/>
            </w:pPr>
            <w:r w:rsidRPr="000455E8">
              <w:t>35.8</w:t>
            </w:r>
          </w:p>
        </w:tc>
        <w:tc>
          <w:tcPr>
            <w:tcW w:w="1012" w:type="dxa"/>
            <w:vAlign w:val="center"/>
          </w:tcPr>
          <w:p w14:paraId="5CE6AFCE" w14:textId="77777777" w:rsidR="00401888" w:rsidRPr="000455E8" w:rsidRDefault="00401888" w:rsidP="00F22611">
            <w:pPr>
              <w:pStyle w:val="TableText"/>
            </w:pPr>
            <w:r w:rsidRPr="000455E8">
              <w:t>64.3</w:t>
            </w:r>
          </w:p>
        </w:tc>
        <w:tc>
          <w:tcPr>
            <w:tcW w:w="1013" w:type="dxa"/>
            <w:vAlign w:val="center"/>
          </w:tcPr>
          <w:p w14:paraId="18F35B90" w14:textId="77777777" w:rsidR="00401888" w:rsidRPr="000455E8" w:rsidRDefault="00401888" w:rsidP="00F22611">
            <w:pPr>
              <w:pStyle w:val="TableText"/>
            </w:pPr>
            <w:r w:rsidRPr="000455E8">
              <w:t>80.3</w:t>
            </w:r>
          </w:p>
        </w:tc>
        <w:tc>
          <w:tcPr>
            <w:tcW w:w="1013" w:type="dxa"/>
            <w:vAlign w:val="center"/>
          </w:tcPr>
          <w:p w14:paraId="4B0C621A" w14:textId="77777777" w:rsidR="00401888" w:rsidRPr="000455E8" w:rsidRDefault="00401888" w:rsidP="00F22611">
            <w:pPr>
              <w:pStyle w:val="TableText"/>
            </w:pPr>
            <w:r w:rsidRPr="000455E8">
              <w:t>98.9</w:t>
            </w:r>
          </w:p>
        </w:tc>
      </w:tr>
      <w:tr w:rsidR="00401888" w:rsidRPr="000455E8" w14:paraId="6EEEF922" w14:textId="77777777" w:rsidTr="00F22611">
        <w:trPr>
          <w:trHeight w:val="277"/>
        </w:trPr>
        <w:tc>
          <w:tcPr>
            <w:tcW w:w="2694" w:type="dxa"/>
            <w:vAlign w:val="center"/>
          </w:tcPr>
          <w:p w14:paraId="1CD648F8" w14:textId="77777777" w:rsidR="00401888" w:rsidRPr="000455E8" w:rsidRDefault="00401888" w:rsidP="00F22611">
            <w:pPr>
              <w:pStyle w:val="TableText"/>
            </w:pPr>
            <w:r w:rsidRPr="000455E8">
              <w:t>Non-Indigenous (rate)</w:t>
            </w:r>
          </w:p>
        </w:tc>
        <w:tc>
          <w:tcPr>
            <w:tcW w:w="1012" w:type="dxa"/>
            <w:vAlign w:val="center"/>
          </w:tcPr>
          <w:p w14:paraId="63BA0C29" w14:textId="77777777" w:rsidR="00401888" w:rsidRPr="000455E8" w:rsidRDefault="00401888" w:rsidP="00F22611">
            <w:pPr>
              <w:pStyle w:val="TableText"/>
            </w:pPr>
            <w:r w:rsidRPr="000455E8">
              <w:t>13.0</w:t>
            </w:r>
          </w:p>
        </w:tc>
        <w:tc>
          <w:tcPr>
            <w:tcW w:w="1013" w:type="dxa"/>
            <w:vAlign w:val="center"/>
          </w:tcPr>
          <w:p w14:paraId="73717854" w14:textId="77777777" w:rsidR="00401888" w:rsidRPr="000455E8" w:rsidRDefault="00401888" w:rsidP="00F22611">
            <w:pPr>
              <w:pStyle w:val="TableText"/>
            </w:pPr>
            <w:r w:rsidRPr="000455E8">
              <w:t>2.6</w:t>
            </w:r>
          </w:p>
        </w:tc>
        <w:tc>
          <w:tcPr>
            <w:tcW w:w="1012" w:type="dxa"/>
            <w:vAlign w:val="center"/>
          </w:tcPr>
          <w:p w14:paraId="63221CE2" w14:textId="77777777" w:rsidR="00401888" w:rsidRPr="000455E8" w:rsidRDefault="00401888" w:rsidP="00F22611">
            <w:pPr>
              <w:pStyle w:val="TableText"/>
            </w:pPr>
            <w:r w:rsidRPr="000455E8">
              <w:t>1.5</w:t>
            </w:r>
          </w:p>
        </w:tc>
        <w:tc>
          <w:tcPr>
            <w:tcW w:w="1013" w:type="dxa"/>
            <w:vAlign w:val="center"/>
          </w:tcPr>
          <w:p w14:paraId="2EBAF95F" w14:textId="77777777" w:rsidR="00401888" w:rsidRPr="000455E8" w:rsidRDefault="00401888" w:rsidP="00F22611">
            <w:pPr>
              <w:pStyle w:val="TableText"/>
            </w:pPr>
            <w:r w:rsidRPr="000455E8">
              <w:t>2.7</w:t>
            </w:r>
          </w:p>
        </w:tc>
        <w:tc>
          <w:tcPr>
            <w:tcW w:w="1012" w:type="dxa"/>
            <w:vAlign w:val="center"/>
          </w:tcPr>
          <w:p w14:paraId="55FD813C" w14:textId="77777777" w:rsidR="00401888" w:rsidRPr="000455E8" w:rsidRDefault="00401888" w:rsidP="00F22611">
            <w:pPr>
              <w:pStyle w:val="TableText"/>
            </w:pPr>
            <w:r w:rsidRPr="000455E8">
              <w:t>4.8</w:t>
            </w:r>
          </w:p>
        </w:tc>
        <w:tc>
          <w:tcPr>
            <w:tcW w:w="1013" w:type="dxa"/>
            <w:vAlign w:val="center"/>
          </w:tcPr>
          <w:p w14:paraId="7953BED3" w14:textId="77777777" w:rsidR="00401888" w:rsidRPr="000455E8" w:rsidRDefault="00401888" w:rsidP="00F22611">
            <w:pPr>
              <w:pStyle w:val="TableText"/>
            </w:pPr>
            <w:r w:rsidRPr="000455E8">
              <w:t>7.6</w:t>
            </w:r>
          </w:p>
        </w:tc>
        <w:tc>
          <w:tcPr>
            <w:tcW w:w="1013" w:type="dxa"/>
            <w:vAlign w:val="center"/>
          </w:tcPr>
          <w:p w14:paraId="1CCC914D" w14:textId="77777777" w:rsidR="00401888" w:rsidRPr="000455E8" w:rsidRDefault="00401888" w:rsidP="00F22611">
            <w:pPr>
              <w:pStyle w:val="TableText"/>
            </w:pPr>
            <w:r w:rsidRPr="000455E8">
              <w:t>16.8</w:t>
            </w:r>
          </w:p>
        </w:tc>
      </w:tr>
      <w:tr w:rsidR="00401888" w:rsidRPr="000455E8" w14:paraId="536083AB" w14:textId="77777777" w:rsidTr="00F22611">
        <w:trPr>
          <w:trHeight w:val="460"/>
        </w:trPr>
        <w:tc>
          <w:tcPr>
            <w:tcW w:w="2694" w:type="dxa"/>
            <w:vAlign w:val="center"/>
          </w:tcPr>
          <w:p w14:paraId="60D8761A" w14:textId="77777777" w:rsidR="00401888" w:rsidRPr="000455E8" w:rsidRDefault="00401888" w:rsidP="00F22611">
            <w:pPr>
              <w:pStyle w:val="TableText"/>
            </w:pPr>
            <w:r w:rsidRPr="000455E8">
              <w:t xml:space="preserve">Aboriginal and Torres Strait </w:t>
            </w:r>
            <w:proofErr w:type="spellStart"/>
            <w:r w:rsidRPr="000455E8">
              <w:t>Islander:non-Indigenous</w:t>
            </w:r>
            <w:proofErr w:type="spellEnd"/>
            <w:r w:rsidRPr="000455E8">
              <w:t xml:space="preserve"> (rate ratio)</w:t>
            </w:r>
          </w:p>
        </w:tc>
        <w:tc>
          <w:tcPr>
            <w:tcW w:w="1012" w:type="dxa"/>
            <w:vAlign w:val="center"/>
          </w:tcPr>
          <w:p w14:paraId="6B379AE2" w14:textId="77777777" w:rsidR="00401888" w:rsidRPr="000455E8" w:rsidRDefault="00401888" w:rsidP="00F22611">
            <w:pPr>
              <w:pStyle w:val="TableText"/>
            </w:pPr>
            <w:r w:rsidRPr="000455E8">
              <w:t>4.0</w:t>
            </w:r>
          </w:p>
        </w:tc>
        <w:tc>
          <w:tcPr>
            <w:tcW w:w="1013" w:type="dxa"/>
            <w:vAlign w:val="center"/>
          </w:tcPr>
          <w:p w14:paraId="4F3DCF54" w14:textId="77777777" w:rsidR="00401888" w:rsidRPr="000455E8" w:rsidRDefault="00401888" w:rsidP="00F22611">
            <w:pPr>
              <w:pStyle w:val="TableText"/>
            </w:pPr>
            <w:r w:rsidRPr="000455E8">
              <w:t>8.6</w:t>
            </w:r>
          </w:p>
        </w:tc>
        <w:tc>
          <w:tcPr>
            <w:tcW w:w="1012" w:type="dxa"/>
            <w:vAlign w:val="center"/>
          </w:tcPr>
          <w:p w14:paraId="1147B3D8" w14:textId="77777777" w:rsidR="00401888" w:rsidRPr="000455E8" w:rsidRDefault="00401888" w:rsidP="00F22611">
            <w:pPr>
              <w:pStyle w:val="TableText"/>
            </w:pPr>
            <w:r w:rsidRPr="000455E8">
              <w:t>10.4</w:t>
            </w:r>
          </w:p>
        </w:tc>
        <w:tc>
          <w:tcPr>
            <w:tcW w:w="1013" w:type="dxa"/>
            <w:vAlign w:val="center"/>
          </w:tcPr>
          <w:p w14:paraId="06CB0F48" w14:textId="77777777" w:rsidR="00401888" w:rsidRPr="000455E8" w:rsidRDefault="00401888" w:rsidP="00F22611">
            <w:pPr>
              <w:pStyle w:val="TableText"/>
            </w:pPr>
            <w:r w:rsidRPr="000455E8">
              <w:t>13.3</w:t>
            </w:r>
          </w:p>
        </w:tc>
        <w:tc>
          <w:tcPr>
            <w:tcW w:w="1012" w:type="dxa"/>
            <w:vAlign w:val="center"/>
          </w:tcPr>
          <w:p w14:paraId="3715FE45" w14:textId="77777777" w:rsidR="00401888" w:rsidRPr="000455E8" w:rsidRDefault="00401888" w:rsidP="00F22611">
            <w:pPr>
              <w:pStyle w:val="TableText"/>
            </w:pPr>
            <w:r w:rsidRPr="000455E8">
              <w:t>13.4</w:t>
            </w:r>
          </w:p>
        </w:tc>
        <w:tc>
          <w:tcPr>
            <w:tcW w:w="1013" w:type="dxa"/>
            <w:vAlign w:val="center"/>
          </w:tcPr>
          <w:p w14:paraId="61C870FC" w14:textId="77777777" w:rsidR="00401888" w:rsidRPr="000455E8" w:rsidRDefault="00401888" w:rsidP="00F22611">
            <w:pPr>
              <w:pStyle w:val="TableText"/>
            </w:pPr>
            <w:r w:rsidRPr="000455E8">
              <w:t>10.6</w:t>
            </w:r>
          </w:p>
        </w:tc>
        <w:tc>
          <w:tcPr>
            <w:tcW w:w="1013" w:type="dxa"/>
            <w:vAlign w:val="center"/>
          </w:tcPr>
          <w:p w14:paraId="61A35E2B" w14:textId="77777777" w:rsidR="00401888" w:rsidRPr="000455E8" w:rsidRDefault="00401888" w:rsidP="00F22611">
            <w:pPr>
              <w:pStyle w:val="TableText"/>
            </w:pPr>
            <w:r w:rsidRPr="000455E8">
              <w:t>5.9</w:t>
            </w:r>
          </w:p>
        </w:tc>
      </w:tr>
    </w:tbl>
    <w:p w14:paraId="38A80E1D" w14:textId="77777777" w:rsidR="00401888" w:rsidRPr="000455E8" w:rsidRDefault="00401888" w:rsidP="00401888">
      <w:pPr>
        <w:pStyle w:val="TFNoteSourceSpace"/>
      </w:pPr>
      <w:r w:rsidRPr="000455E8">
        <w:t>Data source: National Notifiable Diseases Surveillance System</w:t>
      </w:r>
    </w:p>
    <w:p w14:paraId="223243F5" w14:textId="03EF1FB1" w:rsidR="00401888" w:rsidRPr="000455E8" w:rsidRDefault="00401888" w:rsidP="00401888">
      <w:r w:rsidRPr="000455E8">
        <w:t xml:space="preserve">Along with this higher disease burden, 26% of IPD cases in Aboriginal and Torres Strait Islander adults aged ≥50 years are due to 23v-non-13v types (Table </w:t>
      </w:r>
      <w:r w:rsidR="007B6D0E" w:rsidRPr="000455E8">
        <w:t>4</w:t>
      </w:r>
      <w:r w:rsidRPr="000455E8">
        <w:t xml:space="preserve">). </w:t>
      </w:r>
    </w:p>
    <w:p w14:paraId="7D65C42C" w14:textId="09DF2E5C" w:rsidR="00401888" w:rsidRPr="000455E8" w:rsidRDefault="00401888" w:rsidP="00401888">
      <w:pPr>
        <w:pStyle w:val="TableName"/>
      </w:pPr>
      <w:r w:rsidRPr="000455E8">
        <w:rPr>
          <w:iCs/>
        </w:rPr>
        <w:t xml:space="preserve">Table </w:t>
      </w:r>
      <w:r w:rsidR="007B6D0E" w:rsidRPr="000455E8">
        <w:rPr>
          <w:iCs/>
        </w:rPr>
        <w:t>4</w:t>
      </w:r>
      <w:r w:rsidRPr="000455E8">
        <w:tab/>
        <w:t>Proportion of IPD caused by different vaccine serotype groups in Aboriginal and Torres Strait Islander adults aged ≥25 years, 2011–2014</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701"/>
        <w:gridCol w:w="1701"/>
        <w:gridCol w:w="1701"/>
        <w:gridCol w:w="1701"/>
        <w:gridCol w:w="1247"/>
      </w:tblGrid>
      <w:tr w:rsidR="00401888" w:rsidRPr="000455E8" w14:paraId="07C5426F" w14:textId="77777777" w:rsidTr="000455E8">
        <w:trPr>
          <w:cantSplit/>
          <w:trHeight w:val="439"/>
          <w:tblHeader/>
        </w:trPr>
        <w:tc>
          <w:tcPr>
            <w:tcW w:w="753" w:type="dxa"/>
            <w:shd w:val="clear" w:color="auto" w:fill="auto"/>
            <w:vAlign w:val="center"/>
            <w:hideMark/>
          </w:tcPr>
          <w:p w14:paraId="4423D8B3" w14:textId="77777777" w:rsidR="00401888" w:rsidRPr="000455E8" w:rsidRDefault="00401888" w:rsidP="00F22611">
            <w:pPr>
              <w:pStyle w:val="TableHeading"/>
            </w:pPr>
            <w:r w:rsidRPr="000455E8">
              <w:t>Age group</w:t>
            </w:r>
          </w:p>
        </w:tc>
        <w:tc>
          <w:tcPr>
            <w:tcW w:w="1701" w:type="dxa"/>
            <w:shd w:val="clear" w:color="auto" w:fill="auto"/>
            <w:vAlign w:val="center"/>
            <w:hideMark/>
          </w:tcPr>
          <w:p w14:paraId="2E3D29AA" w14:textId="77777777" w:rsidR="00401888" w:rsidRPr="000455E8" w:rsidRDefault="00401888" w:rsidP="00F22611">
            <w:pPr>
              <w:pStyle w:val="TableHeading"/>
            </w:pPr>
            <w:r w:rsidRPr="000455E8">
              <w:t>Serotype group 13vPCV, % (n)</w:t>
            </w:r>
          </w:p>
        </w:tc>
        <w:tc>
          <w:tcPr>
            <w:tcW w:w="1701" w:type="dxa"/>
            <w:shd w:val="clear" w:color="auto" w:fill="auto"/>
            <w:vAlign w:val="center"/>
            <w:hideMark/>
          </w:tcPr>
          <w:p w14:paraId="7B74220A" w14:textId="77777777" w:rsidR="00401888" w:rsidRPr="000455E8" w:rsidRDefault="00401888" w:rsidP="00F22611">
            <w:pPr>
              <w:pStyle w:val="TableHeading"/>
            </w:pPr>
            <w:r w:rsidRPr="000455E8">
              <w:t>Serotype group 23v-non-13v, % (n)</w:t>
            </w:r>
          </w:p>
        </w:tc>
        <w:tc>
          <w:tcPr>
            <w:tcW w:w="1701" w:type="dxa"/>
            <w:shd w:val="clear" w:color="auto" w:fill="auto"/>
            <w:vAlign w:val="center"/>
            <w:hideMark/>
          </w:tcPr>
          <w:p w14:paraId="314ADE2F" w14:textId="77777777" w:rsidR="00401888" w:rsidRPr="000455E8" w:rsidRDefault="00401888" w:rsidP="00F22611">
            <w:pPr>
              <w:pStyle w:val="TableHeading"/>
            </w:pPr>
            <w:r w:rsidRPr="000455E8">
              <w:t>Serotype group non-vaccine type, % (n)</w:t>
            </w:r>
          </w:p>
        </w:tc>
        <w:tc>
          <w:tcPr>
            <w:tcW w:w="1701" w:type="dxa"/>
            <w:shd w:val="clear" w:color="auto" w:fill="auto"/>
            <w:vAlign w:val="center"/>
            <w:hideMark/>
          </w:tcPr>
          <w:p w14:paraId="203A70FE" w14:textId="77777777" w:rsidR="00401888" w:rsidRPr="000455E8" w:rsidRDefault="00401888" w:rsidP="00F22611">
            <w:pPr>
              <w:pStyle w:val="TableHeading"/>
            </w:pPr>
            <w:r w:rsidRPr="000455E8">
              <w:t>Serotype group not typed, % (n)</w:t>
            </w:r>
          </w:p>
        </w:tc>
        <w:tc>
          <w:tcPr>
            <w:tcW w:w="1247" w:type="dxa"/>
            <w:shd w:val="clear" w:color="auto" w:fill="auto"/>
            <w:vAlign w:val="center"/>
            <w:hideMark/>
          </w:tcPr>
          <w:p w14:paraId="7D0D716C" w14:textId="77777777" w:rsidR="00401888" w:rsidRPr="000455E8" w:rsidRDefault="00401888" w:rsidP="00F22611">
            <w:pPr>
              <w:pStyle w:val="TableHeading"/>
            </w:pPr>
            <w:r w:rsidRPr="000455E8">
              <w:t>Total, % (n)</w:t>
            </w:r>
          </w:p>
        </w:tc>
      </w:tr>
      <w:tr w:rsidR="00401888" w:rsidRPr="000455E8" w14:paraId="72BF7C98" w14:textId="77777777" w:rsidTr="00F22611">
        <w:trPr>
          <w:trHeight w:val="315"/>
        </w:trPr>
        <w:tc>
          <w:tcPr>
            <w:tcW w:w="753" w:type="dxa"/>
            <w:shd w:val="clear" w:color="auto" w:fill="auto"/>
            <w:vAlign w:val="center"/>
            <w:hideMark/>
          </w:tcPr>
          <w:p w14:paraId="35925C17" w14:textId="77777777" w:rsidR="00401888" w:rsidRPr="000455E8" w:rsidRDefault="00401888" w:rsidP="00F22611">
            <w:pPr>
              <w:pStyle w:val="TableText"/>
            </w:pPr>
            <w:r w:rsidRPr="000455E8">
              <w:t>25–49</w:t>
            </w:r>
          </w:p>
        </w:tc>
        <w:tc>
          <w:tcPr>
            <w:tcW w:w="1701" w:type="dxa"/>
            <w:shd w:val="clear" w:color="auto" w:fill="auto"/>
            <w:noWrap/>
            <w:vAlign w:val="center"/>
            <w:hideMark/>
          </w:tcPr>
          <w:p w14:paraId="4AE3A7EF" w14:textId="77777777" w:rsidR="00401888" w:rsidRPr="000455E8" w:rsidRDefault="00401888" w:rsidP="00F22611">
            <w:pPr>
              <w:pStyle w:val="TableText"/>
            </w:pPr>
            <w:r w:rsidRPr="000455E8">
              <w:t>36.7% (138)</w:t>
            </w:r>
          </w:p>
        </w:tc>
        <w:tc>
          <w:tcPr>
            <w:tcW w:w="1701" w:type="dxa"/>
            <w:shd w:val="clear" w:color="auto" w:fill="auto"/>
            <w:noWrap/>
            <w:vAlign w:val="center"/>
            <w:hideMark/>
          </w:tcPr>
          <w:p w14:paraId="1AAE63E7" w14:textId="77777777" w:rsidR="00401888" w:rsidRPr="000455E8" w:rsidRDefault="00401888" w:rsidP="00F22611">
            <w:pPr>
              <w:pStyle w:val="TableText"/>
            </w:pPr>
            <w:r w:rsidRPr="000455E8">
              <w:t>30.1% (113)</w:t>
            </w:r>
          </w:p>
        </w:tc>
        <w:tc>
          <w:tcPr>
            <w:tcW w:w="1701" w:type="dxa"/>
            <w:shd w:val="clear" w:color="auto" w:fill="auto"/>
            <w:noWrap/>
            <w:vAlign w:val="center"/>
            <w:hideMark/>
          </w:tcPr>
          <w:p w14:paraId="2F3B53DC" w14:textId="77777777" w:rsidR="00401888" w:rsidRPr="000455E8" w:rsidRDefault="00401888" w:rsidP="00F22611">
            <w:pPr>
              <w:pStyle w:val="TableText"/>
            </w:pPr>
            <w:r w:rsidRPr="000455E8">
              <w:t>31.9% (120)</w:t>
            </w:r>
          </w:p>
        </w:tc>
        <w:tc>
          <w:tcPr>
            <w:tcW w:w="1701" w:type="dxa"/>
            <w:shd w:val="clear" w:color="auto" w:fill="auto"/>
            <w:noWrap/>
            <w:vAlign w:val="center"/>
            <w:hideMark/>
          </w:tcPr>
          <w:p w14:paraId="120CE894" w14:textId="77777777" w:rsidR="00401888" w:rsidRPr="000455E8" w:rsidRDefault="00401888" w:rsidP="00F22611">
            <w:pPr>
              <w:pStyle w:val="TableText"/>
            </w:pPr>
            <w:r w:rsidRPr="000455E8">
              <w:t>1.3% (5)</w:t>
            </w:r>
          </w:p>
        </w:tc>
        <w:tc>
          <w:tcPr>
            <w:tcW w:w="1247" w:type="dxa"/>
            <w:shd w:val="clear" w:color="auto" w:fill="auto"/>
            <w:noWrap/>
            <w:vAlign w:val="center"/>
            <w:hideMark/>
          </w:tcPr>
          <w:p w14:paraId="14433E73" w14:textId="77777777" w:rsidR="00401888" w:rsidRPr="000455E8" w:rsidRDefault="00401888" w:rsidP="00F22611">
            <w:pPr>
              <w:pStyle w:val="TableText"/>
            </w:pPr>
            <w:r w:rsidRPr="000455E8">
              <w:t>100% (376)</w:t>
            </w:r>
          </w:p>
        </w:tc>
      </w:tr>
      <w:tr w:rsidR="00401888" w:rsidRPr="000455E8" w14:paraId="1E540D34" w14:textId="77777777" w:rsidTr="00F22611">
        <w:trPr>
          <w:trHeight w:val="300"/>
        </w:trPr>
        <w:tc>
          <w:tcPr>
            <w:tcW w:w="753" w:type="dxa"/>
            <w:shd w:val="clear" w:color="auto" w:fill="auto"/>
            <w:vAlign w:val="center"/>
            <w:hideMark/>
          </w:tcPr>
          <w:p w14:paraId="371BC39D" w14:textId="77777777" w:rsidR="00401888" w:rsidRPr="000455E8" w:rsidRDefault="00401888" w:rsidP="00F22611">
            <w:pPr>
              <w:pStyle w:val="TableText"/>
            </w:pPr>
            <w:r w:rsidRPr="000455E8">
              <w:t>50–64</w:t>
            </w:r>
          </w:p>
        </w:tc>
        <w:tc>
          <w:tcPr>
            <w:tcW w:w="1701" w:type="dxa"/>
            <w:shd w:val="clear" w:color="auto" w:fill="auto"/>
            <w:noWrap/>
            <w:vAlign w:val="center"/>
            <w:hideMark/>
          </w:tcPr>
          <w:p w14:paraId="3F2C2332" w14:textId="77777777" w:rsidR="00401888" w:rsidRPr="000455E8" w:rsidRDefault="00401888" w:rsidP="00F22611">
            <w:pPr>
              <w:pStyle w:val="TableText"/>
            </w:pPr>
            <w:r w:rsidRPr="000455E8">
              <w:t>33.7% (58)</w:t>
            </w:r>
          </w:p>
        </w:tc>
        <w:tc>
          <w:tcPr>
            <w:tcW w:w="1701" w:type="dxa"/>
            <w:shd w:val="clear" w:color="auto" w:fill="auto"/>
            <w:noWrap/>
            <w:vAlign w:val="center"/>
            <w:hideMark/>
          </w:tcPr>
          <w:p w14:paraId="1B4F01BE" w14:textId="77777777" w:rsidR="00401888" w:rsidRPr="000455E8" w:rsidRDefault="00401888" w:rsidP="00F22611">
            <w:pPr>
              <w:pStyle w:val="TableText"/>
            </w:pPr>
            <w:r w:rsidRPr="000455E8">
              <w:t>28.5% (49)</w:t>
            </w:r>
          </w:p>
        </w:tc>
        <w:tc>
          <w:tcPr>
            <w:tcW w:w="1701" w:type="dxa"/>
            <w:shd w:val="clear" w:color="auto" w:fill="auto"/>
            <w:noWrap/>
            <w:vAlign w:val="center"/>
            <w:hideMark/>
          </w:tcPr>
          <w:p w14:paraId="4102A1ED" w14:textId="77777777" w:rsidR="00401888" w:rsidRPr="000455E8" w:rsidRDefault="00401888" w:rsidP="00F22611">
            <w:pPr>
              <w:pStyle w:val="TableText"/>
            </w:pPr>
            <w:r w:rsidRPr="000455E8">
              <w:t>34.3% (59)</w:t>
            </w:r>
          </w:p>
        </w:tc>
        <w:tc>
          <w:tcPr>
            <w:tcW w:w="1701" w:type="dxa"/>
            <w:shd w:val="clear" w:color="auto" w:fill="auto"/>
            <w:noWrap/>
            <w:vAlign w:val="center"/>
            <w:hideMark/>
          </w:tcPr>
          <w:p w14:paraId="1D0ADB04" w14:textId="77777777" w:rsidR="00401888" w:rsidRPr="000455E8" w:rsidRDefault="00401888" w:rsidP="00F22611">
            <w:pPr>
              <w:pStyle w:val="TableText"/>
            </w:pPr>
            <w:r w:rsidRPr="000455E8">
              <w:t>3.5% (6)</w:t>
            </w:r>
          </w:p>
        </w:tc>
        <w:tc>
          <w:tcPr>
            <w:tcW w:w="1247" w:type="dxa"/>
            <w:shd w:val="clear" w:color="auto" w:fill="auto"/>
            <w:noWrap/>
            <w:vAlign w:val="center"/>
            <w:hideMark/>
          </w:tcPr>
          <w:p w14:paraId="4480DABB" w14:textId="77777777" w:rsidR="00401888" w:rsidRPr="000455E8" w:rsidRDefault="00401888" w:rsidP="00F22611">
            <w:pPr>
              <w:pStyle w:val="TableText"/>
            </w:pPr>
            <w:r w:rsidRPr="000455E8">
              <w:t>100% (172)</w:t>
            </w:r>
          </w:p>
        </w:tc>
      </w:tr>
      <w:tr w:rsidR="00401888" w:rsidRPr="000455E8" w14:paraId="7E958856" w14:textId="77777777" w:rsidTr="00F22611">
        <w:trPr>
          <w:trHeight w:val="300"/>
        </w:trPr>
        <w:tc>
          <w:tcPr>
            <w:tcW w:w="753" w:type="dxa"/>
            <w:shd w:val="clear" w:color="auto" w:fill="auto"/>
            <w:vAlign w:val="center"/>
            <w:hideMark/>
          </w:tcPr>
          <w:p w14:paraId="198B527E" w14:textId="77777777" w:rsidR="00401888" w:rsidRPr="000455E8" w:rsidRDefault="00401888" w:rsidP="00F22611">
            <w:pPr>
              <w:pStyle w:val="TableText"/>
            </w:pPr>
            <w:r w:rsidRPr="000455E8">
              <w:t>≥65</w:t>
            </w:r>
          </w:p>
        </w:tc>
        <w:tc>
          <w:tcPr>
            <w:tcW w:w="1701" w:type="dxa"/>
            <w:shd w:val="clear" w:color="auto" w:fill="auto"/>
            <w:noWrap/>
            <w:vAlign w:val="center"/>
            <w:hideMark/>
          </w:tcPr>
          <w:p w14:paraId="10E87402" w14:textId="77777777" w:rsidR="00401888" w:rsidRPr="000455E8" w:rsidRDefault="00401888" w:rsidP="00F22611">
            <w:pPr>
              <w:pStyle w:val="TableText"/>
            </w:pPr>
            <w:r w:rsidRPr="000455E8">
              <w:t>38.1% (24)</w:t>
            </w:r>
          </w:p>
        </w:tc>
        <w:tc>
          <w:tcPr>
            <w:tcW w:w="1701" w:type="dxa"/>
            <w:shd w:val="clear" w:color="auto" w:fill="auto"/>
            <w:noWrap/>
            <w:vAlign w:val="center"/>
            <w:hideMark/>
          </w:tcPr>
          <w:p w14:paraId="40B72819" w14:textId="77777777" w:rsidR="00401888" w:rsidRPr="000455E8" w:rsidRDefault="00401888" w:rsidP="00F22611">
            <w:pPr>
              <w:pStyle w:val="TableText"/>
            </w:pPr>
            <w:r w:rsidRPr="000455E8">
              <w:t>19.0% (12)</w:t>
            </w:r>
          </w:p>
        </w:tc>
        <w:tc>
          <w:tcPr>
            <w:tcW w:w="1701" w:type="dxa"/>
            <w:shd w:val="clear" w:color="auto" w:fill="auto"/>
            <w:noWrap/>
            <w:vAlign w:val="center"/>
            <w:hideMark/>
          </w:tcPr>
          <w:p w14:paraId="4D8A29D6" w14:textId="77777777" w:rsidR="00401888" w:rsidRPr="000455E8" w:rsidRDefault="00401888" w:rsidP="00F22611">
            <w:pPr>
              <w:pStyle w:val="TableText"/>
            </w:pPr>
            <w:r w:rsidRPr="000455E8">
              <w:t>34.9% (3)</w:t>
            </w:r>
          </w:p>
        </w:tc>
        <w:tc>
          <w:tcPr>
            <w:tcW w:w="1701" w:type="dxa"/>
            <w:shd w:val="clear" w:color="auto" w:fill="auto"/>
            <w:noWrap/>
            <w:vAlign w:val="center"/>
            <w:hideMark/>
          </w:tcPr>
          <w:p w14:paraId="4873E004" w14:textId="77777777" w:rsidR="00401888" w:rsidRPr="000455E8" w:rsidRDefault="00401888" w:rsidP="00F22611">
            <w:pPr>
              <w:pStyle w:val="TableText"/>
            </w:pPr>
            <w:r w:rsidRPr="000455E8">
              <w:t>7.9% (5)</w:t>
            </w:r>
          </w:p>
        </w:tc>
        <w:tc>
          <w:tcPr>
            <w:tcW w:w="1247" w:type="dxa"/>
            <w:shd w:val="clear" w:color="auto" w:fill="auto"/>
            <w:noWrap/>
            <w:vAlign w:val="center"/>
            <w:hideMark/>
          </w:tcPr>
          <w:p w14:paraId="2065DB29" w14:textId="77777777" w:rsidR="00401888" w:rsidRPr="000455E8" w:rsidRDefault="00401888" w:rsidP="00F22611">
            <w:pPr>
              <w:pStyle w:val="TableText"/>
            </w:pPr>
            <w:r w:rsidRPr="000455E8">
              <w:t>100% (63)</w:t>
            </w:r>
          </w:p>
        </w:tc>
      </w:tr>
      <w:tr w:rsidR="00401888" w:rsidRPr="000455E8" w14:paraId="5155B52D" w14:textId="77777777" w:rsidTr="00F22611">
        <w:trPr>
          <w:trHeight w:val="315"/>
        </w:trPr>
        <w:tc>
          <w:tcPr>
            <w:tcW w:w="753" w:type="dxa"/>
            <w:shd w:val="clear" w:color="auto" w:fill="auto"/>
            <w:vAlign w:val="center"/>
            <w:hideMark/>
          </w:tcPr>
          <w:p w14:paraId="499C4048" w14:textId="77777777" w:rsidR="00401888" w:rsidRPr="000455E8" w:rsidRDefault="00401888" w:rsidP="00F22611">
            <w:pPr>
              <w:pStyle w:val="TableText"/>
            </w:pPr>
            <w:r w:rsidRPr="000455E8">
              <w:t>Total</w:t>
            </w:r>
          </w:p>
        </w:tc>
        <w:tc>
          <w:tcPr>
            <w:tcW w:w="1701" w:type="dxa"/>
            <w:shd w:val="clear" w:color="auto" w:fill="auto"/>
            <w:noWrap/>
            <w:vAlign w:val="center"/>
            <w:hideMark/>
          </w:tcPr>
          <w:p w14:paraId="0A5AD982" w14:textId="77777777" w:rsidR="00401888" w:rsidRPr="000455E8" w:rsidRDefault="00401888" w:rsidP="00F22611">
            <w:pPr>
              <w:pStyle w:val="TableText"/>
            </w:pPr>
            <w:r w:rsidRPr="000455E8">
              <w:t>36% (220)</w:t>
            </w:r>
          </w:p>
        </w:tc>
        <w:tc>
          <w:tcPr>
            <w:tcW w:w="1701" w:type="dxa"/>
            <w:shd w:val="clear" w:color="auto" w:fill="auto"/>
            <w:noWrap/>
            <w:vAlign w:val="center"/>
            <w:hideMark/>
          </w:tcPr>
          <w:p w14:paraId="5A57116A" w14:textId="77777777" w:rsidR="00401888" w:rsidRPr="000455E8" w:rsidRDefault="00401888" w:rsidP="00F22611">
            <w:pPr>
              <w:pStyle w:val="TableText"/>
            </w:pPr>
            <w:r w:rsidRPr="000455E8">
              <w:t>28.5% (174)</w:t>
            </w:r>
          </w:p>
        </w:tc>
        <w:tc>
          <w:tcPr>
            <w:tcW w:w="1701" w:type="dxa"/>
            <w:shd w:val="clear" w:color="auto" w:fill="auto"/>
            <w:noWrap/>
            <w:vAlign w:val="center"/>
            <w:hideMark/>
          </w:tcPr>
          <w:p w14:paraId="5943EA65" w14:textId="77777777" w:rsidR="00401888" w:rsidRPr="000455E8" w:rsidRDefault="00401888" w:rsidP="00F22611">
            <w:pPr>
              <w:pStyle w:val="TableText"/>
            </w:pPr>
            <w:r w:rsidRPr="000455E8">
              <w:t>32.9% (201)</w:t>
            </w:r>
          </w:p>
        </w:tc>
        <w:tc>
          <w:tcPr>
            <w:tcW w:w="1701" w:type="dxa"/>
            <w:shd w:val="clear" w:color="auto" w:fill="auto"/>
            <w:noWrap/>
            <w:vAlign w:val="center"/>
            <w:hideMark/>
          </w:tcPr>
          <w:p w14:paraId="1D840B32" w14:textId="77777777" w:rsidR="00401888" w:rsidRPr="000455E8" w:rsidRDefault="00401888" w:rsidP="00F22611">
            <w:pPr>
              <w:pStyle w:val="TableText"/>
            </w:pPr>
            <w:r w:rsidRPr="000455E8">
              <w:t>2.6% (16)</w:t>
            </w:r>
          </w:p>
        </w:tc>
        <w:tc>
          <w:tcPr>
            <w:tcW w:w="1247" w:type="dxa"/>
            <w:shd w:val="clear" w:color="auto" w:fill="auto"/>
            <w:noWrap/>
            <w:vAlign w:val="center"/>
            <w:hideMark/>
          </w:tcPr>
          <w:p w14:paraId="6DAE4338" w14:textId="77777777" w:rsidR="00401888" w:rsidRPr="000455E8" w:rsidRDefault="00401888" w:rsidP="00F22611">
            <w:pPr>
              <w:pStyle w:val="TableText"/>
            </w:pPr>
            <w:r w:rsidRPr="000455E8">
              <w:t>100% (611)</w:t>
            </w:r>
          </w:p>
        </w:tc>
      </w:tr>
    </w:tbl>
    <w:p w14:paraId="601466AC" w14:textId="77777777" w:rsidR="00401888" w:rsidRPr="000455E8" w:rsidRDefault="00401888" w:rsidP="00401888">
      <w:pPr>
        <w:pStyle w:val="TFNoteSourceSpace"/>
      </w:pPr>
      <w:r w:rsidRPr="000455E8">
        <w:t>Data source: National Notifiable Diseases Surveillance System</w:t>
      </w:r>
    </w:p>
    <w:p w14:paraId="4FF977E1" w14:textId="398540A9" w:rsidR="00401888" w:rsidRPr="000455E8" w:rsidRDefault="00401888" w:rsidP="00650794">
      <w:pPr>
        <w:rPr>
          <w:rFonts w:cs="Arial"/>
          <w:b/>
          <w:bCs/>
          <w:iCs/>
          <w:sz w:val="32"/>
          <w:szCs w:val="28"/>
        </w:rPr>
      </w:pPr>
      <w:r w:rsidRPr="000455E8">
        <w:t>This epidemiology indicates that a schedule that includes both 13vPCV and 23vPPV will optimise protection for Aboriginal and Torres Strait Islander adults.</w:t>
      </w:r>
      <w:r w:rsidRPr="000455E8">
        <w:br w:type="page"/>
      </w:r>
    </w:p>
    <w:p w14:paraId="0EC0E400" w14:textId="37046A25" w:rsidR="00E47C0D" w:rsidRPr="000455E8" w:rsidRDefault="00E47C0D" w:rsidP="00E47C0D">
      <w:pPr>
        <w:pStyle w:val="Heading1"/>
      </w:pPr>
      <w:bookmarkStart w:id="7" w:name="_Toc31192132"/>
      <w:r w:rsidRPr="000455E8">
        <w:lastRenderedPageBreak/>
        <w:t xml:space="preserve">New recommendation for </w:t>
      </w:r>
      <w:r w:rsidR="0078263E" w:rsidRPr="000455E8">
        <w:t xml:space="preserve">healthy non-Indigenous </w:t>
      </w:r>
      <w:r w:rsidRPr="000455E8">
        <w:t>adults</w:t>
      </w:r>
      <w:bookmarkEnd w:id="7"/>
    </w:p>
    <w:p w14:paraId="18F7859B" w14:textId="77777777" w:rsidR="00E47C0D" w:rsidRPr="000455E8" w:rsidRDefault="00E47C0D" w:rsidP="00E47C0D">
      <w:pPr>
        <w:pStyle w:val="Heading2"/>
      </w:pPr>
      <w:r w:rsidRPr="000455E8">
        <w:t>New recommendation</w:t>
      </w:r>
    </w:p>
    <w:p w14:paraId="6ACD4839" w14:textId="501D3225" w:rsidR="00E47C0D" w:rsidRPr="000455E8" w:rsidRDefault="00E47C0D" w:rsidP="00E47C0D">
      <w:pPr>
        <w:pStyle w:val="BoxText"/>
        <w:rPr>
          <w:b/>
        </w:rPr>
      </w:pPr>
      <w:r w:rsidRPr="000455E8">
        <w:rPr>
          <w:b/>
        </w:rPr>
        <w:t xml:space="preserve">Non-Indigenous adults aged </w:t>
      </w:r>
      <w:r w:rsidR="00EE61E5" w:rsidRPr="000455E8">
        <w:rPr>
          <w:bCs/>
        </w:rPr>
        <w:sym w:font="Symbol" w:char="F0B3"/>
      </w:r>
      <w:r w:rsidRPr="000455E8">
        <w:rPr>
          <w:b/>
        </w:rPr>
        <w:t>70 years without conditions associated with an increased risk of pneumococcal disease are recommended to receive 1 dose of 13vPCV</w:t>
      </w:r>
    </w:p>
    <w:p w14:paraId="6058A665" w14:textId="77777777" w:rsidR="00E47C0D" w:rsidRPr="000455E8" w:rsidRDefault="00E47C0D" w:rsidP="00E47C0D">
      <w:pPr>
        <w:pStyle w:val="BoxText"/>
      </w:pPr>
      <w:r w:rsidRPr="000455E8">
        <w:t>A single dose of 13vPCV is recommended for all non-Indigenous adults at 70 years of age.</w:t>
      </w:r>
    </w:p>
    <w:p w14:paraId="43F45BEA" w14:textId="43887F3E" w:rsidR="00E47C0D" w:rsidRPr="000455E8" w:rsidRDefault="00E47C0D" w:rsidP="00E47C0D">
      <w:pPr>
        <w:pStyle w:val="BoxText"/>
      </w:pPr>
      <w:r w:rsidRPr="000455E8">
        <w:t xml:space="preserve">Non-Indigenous adults aged </w:t>
      </w:r>
      <w:r w:rsidRPr="000455E8">
        <w:sym w:font="Symbol" w:char="F0B3"/>
      </w:r>
      <w:r w:rsidRPr="000455E8">
        <w:t>70 years who have previously received a dose of 23vPPV are recommended to receive a dose of 13vPCV at least 12 months after their 23vPPV dose.</w:t>
      </w:r>
    </w:p>
    <w:p w14:paraId="668649D5" w14:textId="0C3C878F" w:rsidR="0040311E" w:rsidRPr="000455E8" w:rsidRDefault="0040311E" w:rsidP="00E47C0D">
      <w:pPr>
        <w:pStyle w:val="BoxText"/>
        <w:rPr>
          <w:bCs/>
        </w:rPr>
      </w:pPr>
      <w:r w:rsidRPr="000455E8">
        <w:rPr>
          <w:bCs/>
        </w:rPr>
        <w:t xml:space="preserve">Adults aged </w:t>
      </w:r>
      <w:r w:rsidRPr="000455E8">
        <w:rPr>
          <w:bCs/>
        </w:rPr>
        <w:sym w:font="Symbol" w:char="F0B3"/>
      </w:r>
      <w:r w:rsidRPr="000455E8">
        <w:rPr>
          <w:bCs/>
        </w:rPr>
        <w:t>70 years with conditions associated with an increased risk of pneumococcal disease are recommended to receive</w:t>
      </w:r>
      <w:r w:rsidR="00E52818" w:rsidRPr="000455E8">
        <w:rPr>
          <w:bCs/>
        </w:rPr>
        <w:t xml:space="preserve"> </w:t>
      </w:r>
      <w:r w:rsidR="0087752A" w:rsidRPr="000455E8">
        <w:rPr>
          <w:bCs/>
        </w:rPr>
        <w:t>13vPCV followed by</w:t>
      </w:r>
      <w:r w:rsidRPr="000455E8">
        <w:rPr>
          <w:bCs/>
        </w:rPr>
        <w:t xml:space="preserve"> additional doses of 23vPPV</w:t>
      </w:r>
      <w:r w:rsidR="00E52818" w:rsidRPr="000455E8">
        <w:rPr>
          <w:bCs/>
        </w:rPr>
        <w:t>,</w:t>
      </w:r>
      <w:r w:rsidRPr="000455E8">
        <w:rPr>
          <w:bCs/>
        </w:rPr>
        <w:t xml:space="preserve"> as per </w:t>
      </w:r>
      <w:r w:rsidR="00E52818" w:rsidRPr="000455E8">
        <w:rPr>
          <w:bCs/>
        </w:rPr>
        <w:t xml:space="preserve">the </w:t>
      </w:r>
      <w:r w:rsidRPr="000455E8">
        <w:rPr>
          <w:bCs/>
        </w:rPr>
        <w:t>schedule</w:t>
      </w:r>
      <w:r w:rsidR="00E52818" w:rsidRPr="000455E8">
        <w:rPr>
          <w:bCs/>
        </w:rPr>
        <w:t xml:space="preserve"> for people with risk conditions.</w:t>
      </w:r>
    </w:p>
    <w:p w14:paraId="1076F714" w14:textId="77777777" w:rsidR="00E47C0D" w:rsidRPr="000455E8" w:rsidRDefault="00E47C0D" w:rsidP="00E47C0D">
      <w:pPr>
        <w:pStyle w:val="Heading2"/>
      </w:pPr>
      <w:r w:rsidRPr="000455E8">
        <w:t>Current recommendation</w:t>
      </w:r>
    </w:p>
    <w:p w14:paraId="3EF1704A" w14:textId="77777777" w:rsidR="00E47C0D" w:rsidRPr="000455E8" w:rsidRDefault="00E47C0D" w:rsidP="00E47C0D">
      <w:pPr>
        <w:pStyle w:val="NormalBeforeBullet"/>
      </w:pPr>
      <w:r w:rsidRPr="000455E8">
        <w:t>ATAGI currently recommends the following:</w:t>
      </w:r>
    </w:p>
    <w:p w14:paraId="4F6D9F4C" w14:textId="77777777" w:rsidR="00E47C0D" w:rsidRPr="000455E8" w:rsidRDefault="00E47C0D" w:rsidP="00E47C0D">
      <w:pPr>
        <w:pStyle w:val="Quote"/>
      </w:pPr>
      <w:r w:rsidRPr="000455E8">
        <w:t>Non-Indigenous adults aged 65 years without conditions associated with an increased risk of pneumococcal disease are recommended to receive 1 dose of 23vPPV</w:t>
      </w:r>
    </w:p>
    <w:p w14:paraId="3B850D56" w14:textId="77777777" w:rsidR="00E47C0D" w:rsidRPr="000455E8" w:rsidRDefault="00E47C0D" w:rsidP="00E47C0D">
      <w:pPr>
        <w:pStyle w:val="Heading2"/>
      </w:pPr>
      <w:r w:rsidRPr="000455E8">
        <w:t>Key differences</w:t>
      </w:r>
    </w:p>
    <w:p w14:paraId="7A5D7734" w14:textId="77777777" w:rsidR="00E47C0D" w:rsidRPr="000455E8" w:rsidRDefault="00E47C0D" w:rsidP="00E47C0D">
      <w:pPr>
        <w:pStyle w:val="NormalBeforeBullet"/>
      </w:pPr>
      <w:r w:rsidRPr="000455E8">
        <w:t>ATAGI proposes to:</w:t>
      </w:r>
    </w:p>
    <w:p w14:paraId="6EB2F35C" w14:textId="77777777" w:rsidR="00E47C0D" w:rsidRPr="000455E8" w:rsidRDefault="00E47C0D" w:rsidP="00E47C0D">
      <w:pPr>
        <w:pStyle w:val="Bullet"/>
      </w:pPr>
      <w:r w:rsidRPr="000455E8">
        <w:t>change the vaccine given to healthy non-Indigenous adults from 23vPPV to 13vPCV</w:t>
      </w:r>
    </w:p>
    <w:p w14:paraId="622EF8CC" w14:textId="77777777" w:rsidR="00E47C0D" w:rsidRPr="000455E8" w:rsidRDefault="00E47C0D" w:rsidP="00E47C0D">
      <w:pPr>
        <w:pStyle w:val="BulletLast"/>
      </w:pPr>
      <w:r w:rsidRPr="000455E8">
        <w:t>change the age of vaccination from 65 years to 70 years</w:t>
      </w:r>
    </w:p>
    <w:p w14:paraId="3F0B84FF" w14:textId="77777777" w:rsidR="00E47C0D" w:rsidRPr="000455E8" w:rsidRDefault="00E47C0D" w:rsidP="00E47C0D">
      <w:pPr>
        <w:pStyle w:val="Heading2"/>
      </w:pPr>
      <w:r w:rsidRPr="000455E8">
        <w:t>Evidence for the new recommendation</w:t>
      </w:r>
    </w:p>
    <w:p w14:paraId="37FA1124" w14:textId="71A9A83A" w:rsidR="00E47C0D" w:rsidRPr="000455E8" w:rsidRDefault="00E47C0D" w:rsidP="00E47C0D">
      <w:pPr>
        <w:pStyle w:val="Heading3"/>
      </w:pPr>
      <w:r w:rsidRPr="000455E8">
        <w:t>13vPCV has higher efficacy than 23vPPV against common serotypes</w:t>
      </w:r>
    </w:p>
    <w:p w14:paraId="0F705824" w14:textId="396796F4" w:rsidR="00E47C0D" w:rsidRPr="000455E8" w:rsidRDefault="00E47C0D" w:rsidP="00E47C0D">
      <w:pPr>
        <w:pStyle w:val="NormalBeforeBullet"/>
      </w:pPr>
      <w:r w:rsidRPr="000455E8">
        <w:t>The largest disease burden caused by pneumococcus in adults aged ≥65 years is non-</w:t>
      </w:r>
      <w:proofErr w:type="spellStart"/>
      <w:r w:rsidRPr="000455E8">
        <w:t>bacteraemic</w:t>
      </w:r>
      <w:proofErr w:type="spellEnd"/>
      <w:r w:rsidRPr="000455E8">
        <w:t xml:space="preserve"> CAP. The </w:t>
      </w:r>
      <w:proofErr w:type="spellStart"/>
      <w:r w:rsidRPr="000455E8">
        <w:t>CAPiTA</w:t>
      </w:r>
      <w:proofErr w:type="spellEnd"/>
      <w:r w:rsidRPr="000455E8">
        <w:t xml:space="preserve"> trial in adults aged ≥65 years showed that efficacy of 13vPCV was</w:t>
      </w:r>
      <w:proofErr w:type="gramStart"/>
      <w:r w:rsidR="00171461" w:rsidRPr="000455E8">
        <w:t>:</w:t>
      </w:r>
      <w:proofErr w:type="gramEnd"/>
      <w:r w:rsidR="00CC6E92" w:rsidRPr="000455E8">
        <w:fldChar w:fldCharType="begin">
          <w:fldData xml:space="preserve">PEVuZE5vdGU+PENpdGU+PEF1dGhvcj5Cb250ZW48L0F1dGhvcj48WWVhcj4yMDE1PC9ZZWFyPjxS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</w:fldData>
        </w:fldChar>
      </w:r>
      <w:r w:rsidR="00CC6E92" w:rsidRPr="000455E8">
        <w:instrText xml:space="preserve"> ADDIN EN.CITE </w:instrText>
      </w:r>
      <w:r w:rsidR="00CC6E92" w:rsidRPr="000455E8">
        <w:fldChar w:fldCharType="begin">
          <w:fldData xml:space="preserve">PEVuZE5vdGU+PENpdGU+PEF1dGhvcj5Cb250ZW48L0F1dGhvcj48WWVhcj4yMDE1PC9ZZWFyPjxS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47</w:t>
      </w:r>
      <w:r w:rsidR="00CC6E92" w:rsidRPr="000455E8">
        <w:fldChar w:fldCharType="end"/>
      </w:r>
    </w:p>
    <w:p w14:paraId="63F20A2F" w14:textId="77777777" w:rsidR="00E47C0D" w:rsidRPr="000455E8" w:rsidRDefault="00E47C0D" w:rsidP="00E47C0D">
      <w:pPr>
        <w:pStyle w:val="Bullet"/>
      </w:pPr>
      <w:r w:rsidRPr="000455E8">
        <w:t>45.6% (95% CI 21.8–62.4%) against a first episode of CAP (invasive or non-invasive) due to 13vPCV serotypes</w:t>
      </w:r>
    </w:p>
    <w:p w14:paraId="577D9440" w14:textId="77777777" w:rsidR="00E47C0D" w:rsidRPr="000455E8" w:rsidRDefault="00E47C0D" w:rsidP="00E47C0D">
      <w:pPr>
        <w:pStyle w:val="Bullet"/>
      </w:pPr>
      <w:r w:rsidRPr="000455E8">
        <w:t>75.0% (95% CI 41.4–90.8%) against a first episode of IPD due to 13vPCV serotypes</w:t>
      </w:r>
    </w:p>
    <w:p w14:paraId="07AD39AA" w14:textId="77777777" w:rsidR="00E47C0D" w:rsidRPr="000455E8" w:rsidRDefault="00E47C0D" w:rsidP="00E47C0D">
      <w:pPr>
        <w:pStyle w:val="BulletLast"/>
      </w:pPr>
      <w:r w:rsidRPr="000455E8">
        <w:t>51.8% (95% CI 22.4–70.7%) against a first episode of IPD (vaccine type or non-vaccine type)</w:t>
      </w:r>
    </w:p>
    <w:p w14:paraId="1B89DD24" w14:textId="3F68E722" w:rsidR="00E47C0D" w:rsidRPr="000455E8" w:rsidRDefault="00E47C0D" w:rsidP="00E47C0D">
      <w:pPr>
        <w:pStyle w:val="NormalBeforeBullet"/>
      </w:pPr>
      <w:r w:rsidRPr="000455E8">
        <w:t>In contrast, estimates of efficacy and effectiveness for 23vPPV are lower and also vary</w:t>
      </w:r>
      <w:r w:rsidR="00724EAE" w:rsidRPr="000455E8">
        <w:t>,</w:t>
      </w:r>
      <w:r w:rsidRPr="000455E8">
        <w:t xml:space="preserve"> particularly against CAP outcomes:</w:t>
      </w:r>
    </w:p>
    <w:p w14:paraId="12F57244" w14:textId="77134C48" w:rsidR="00E47C0D" w:rsidRPr="000455E8" w:rsidRDefault="00E47C0D" w:rsidP="00E47C0D">
      <w:pPr>
        <w:pStyle w:val="Bullet"/>
      </w:pPr>
      <w:r w:rsidRPr="000455E8">
        <w:t>Vaccine effectiveness against vaccine-type IPD is estimated at 61.1% (95% CI 55.1–66.9%), based on data from an Australian observational study, national notification data and adult health surveys</w:t>
      </w:r>
      <w:r w:rsidR="00CC6E92" w:rsidRPr="000455E8">
        <w:fldChar w:fldCharType="begin"/>
      </w:r>
      <w:r w:rsidR="00CC6E92" w:rsidRPr="000455E8">
        <w:instrText xml:space="preserve"> ADDIN EN.CITE &lt;EndNote&gt;&lt;Cite&gt;&lt;Author&gt;Menzies&lt;/Author&gt;&lt;Year&gt;2014&lt;/Year&gt;&lt;RecNum&gt;850&lt;/RecNum&gt;&lt;DisplayText&gt;&lt;style face="superscript"&gt;48&lt;/style&gt;&lt;/DisplayText&gt;&lt;record&gt;&lt;rec-number&gt;850&lt;/rec-number&gt;&lt;foreign-keys&gt;&lt;key app="EN" db-id="e05e9rx03fdvrze5a555trdqz25tsfdstdpd" timestamp="1411605995"&gt;850&lt;/key&gt;&lt;/foreign-keys&gt;&lt;ref-type name="Journal Article"&gt;17&lt;/ref-type&gt;&lt;contributors&gt;&lt;authors&gt;&lt;author&gt;Menzies, R. I.&lt;/author&gt;&lt;author&gt;Jayasinghe, S. H.&lt;/author&gt;&lt;author&gt;Krause, V. L.&lt;/author&gt;&lt;author&gt;Chiu, C. K.&lt;/author&gt;&lt;author&gt;McIntyre, P. B.&lt;/author&gt;&lt;/authors&gt;&lt;/contributors&gt;&lt;titles&gt;&lt;title&gt;Impact of pneumococcal polysaccharide vaccine in people aged 65 years or older&lt;/title&gt;&lt;secondary-title&gt;Med J Aust&lt;/secondary-title&gt;&lt;/titles&gt;&lt;periodical&gt;&lt;full-title&gt;Medical Journal of Australia&lt;/full-title&gt;&lt;abbr-1&gt;Med. J. Aust.&lt;/abbr-1&gt;&lt;abbr-2&gt;Med J Aust&lt;/abbr-2&gt;&lt;/periodical&gt;&lt;pages&gt;112-115&lt;/pages&gt;&lt;volume&gt;200&lt;/volume&gt;&lt;number&gt;2&lt;/number&gt;&lt;dates&gt;&lt;year&gt;2014&lt;/year&gt;&lt;/dates&gt;&lt;urls&gt;&lt;/urls&gt;&lt;/record&gt;&lt;/Cite&gt;&lt;/EndNote&gt;</w:instrText>
      </w:r>
      <w:r w:rsidR="00CC6E92" w:rsidRPr="000455E8">
        <w:fldChar w:fldCharType="separate"/>
      </w:r>
      <w:r w:rsidR="00CC6E92" w:rsidRPr="000455E8">
        <w:rPr>
          <w:noProof/>
          <w:vertAlign w:val="superscript"/>
        </w:rPr>
        <w:t>48</w:t>
      </w:r>
      <w:r w:rsidR="00CC6E92" w:rsidRPr="000455E8">
        <w:fldChar w:fldCharType="end"/>
      </w:r>
      <w:r w:rsidRPr="000455E8">
        <w:t xml:space="preserve"> </w:t>
      </w:r>
    </w:p>
    <w:p w14:paraId="6D2D596A" w14:textId="20F294B7" w:rsidR="00E47C0D" w:rsidRPr="000455E8" w:rsidRDefault="00E47C0D" w:rsidP="00E47C0D">
      <w:pPr>
        <w:pStyle w:val="Bullet"/>
      </w:pPr>
      <w:r w:rsidRPr="000455E8">
        <w:lastRenderedPageBreak/>
        <w:t>Vaccine effectiveness against CAP outcomes ranges from 27% (95% CI 3–46%) to 51% (95% CI 16–71%) from observational studies</w:t>
      </w:r>
      <w:r w:rsidR="00CC6E92" w:rsidRPr="000455E8">
        <w:fldChar w:fldCharType="begin">
          <w:fldData xml:space="preserve">PEVuZE5vdGU+PENpdGU+PEF1dGhvcj5PY2hvYS1Hb25kYXI8L0F1dGhvcj48WWVhcj4yMDE0PC9Z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</w:fldData>
        </w:fldChar>
      </w:r>
      <w:r w:rsidR="00CC6E92" w:rsidRPr="000455E8">
        <w:instrText xml:space="preserve"> ADDIN EN.CITE </w:instrText>
      </w:r>
      <w:r w:rsidR="00CC6E92" w:rsidRPr="000455E8">
        <w:fldChar w:fldCharType="begin">
          <w:fldData xml:space="preserve">PEVuZE5vdGU+PENpdGU+PEF1dGhvcj5PY2hvYS1Hb25kYXI8L0F1dGhvcj48WWVhcj4yMDE0PC9Z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</w:fldData>
        </w:fldChar>
      </w:r>
      <w:r w:rsidR="00CC6E92" w:rsidRPr="000455E8">
        <w:instrText xml:space="preserve"> ADDIN EN.CITE.DATA </w:instrText>
      </w:r>
      <w:r w:rsidR="00CC6E92" w:rsidRPr="000455E8">
        <w:fldChar w:fldCharType="end"/>
      </w:r>
      <w:r w:rsidR="00CC6E92" w:rsidRPr="000455E8">
        <w:fldChar w:fldCharType="separate"/>
      </w:r>
      <w:r w:rsidR="00CC6E92" w:rsidRPr="000455E8">
        <w:rPr>
          <w:noProof/>
          <w:vertAlign w:val="superscript"/>
        </w:rPr>
        <w:t>49,50</w:t>
      </w:r>
      <w:r w:rsidR="00CC6E92" w:rsidRPr="000455E8">
        <w:fldChar w:fldCharType="end"/>
      </w:r>
    </w:p>
    <w:p w14:paraId="7FCC38FB" w14:textId="5912A5E0" w:rsidR="00E47C0D" w:rsidRPr="000455E8" w:rsidRDefault="00E47C0D" w:rsidP="00E47C0D">
      <w:pPr>
        <w:pStyle w:val="BulletLast"/>
      </w:pPr>
      <w:r w:rsidRPr="000455E8">
        <w:t xml:space="preserve">Vaccine efficacy against CAP outcomes from randomised controlled trials was not statistically significant in a pooled analysis undertaken by ATAGI </w:t>
      </w:r>
      <w:r w:rsidR="009D37D9" w:rsidRPr="000455E8">
        <w:t>(unpublished data)</w:t>
      </w:r>
    </w:p>
    <w:p w14:paraId="58B2F097" w14:textId="77777777" w:rsidR="00E47C0D" w:rsidRPr="000455E8" w:rsidRDefault="00E47C0D" w:rsidP="00E47C0D">
      <w:pPr>
        <w:pStyle w:val="Heading3"/>
      </w:pPr>
      <w:r w:rsidRPr="000455E8">
        <w:t>IPD incidence is higher in people aged ≥70 years than in those aged 65–69 years</w:t>
      </w:r>
    </w:p>
    <w:p w14:paraId="63C4B0FD" w14:textId="5E8E3E47" w:rsidR="00E47C0D" w:rsidRPr="000455E8" w:rsidRDefault="00E47C0D" w:rsidP="00E47C0D">
      <w:r w:rsidRPr="000455E8">
        <w:t>In pooled notification data for 2016 and 2017, the incidence of IPD due to 13vPCV serotypes was almost 2-fold higher among non-Indigenous adults aged ≥70 years (6.2 per 100</w:t>
      </w:r>
      <w:r w:rsidR="00EC2F1F" w:rsidRPr="000455E8">
        <w:t>,</w:t>
      </w:r>
      <w:r w:rsidRPr="000455E8">
        <w:t>000) than in those aged 65–69 years (3.4 per 100</w:t>
      </w:r>
      <w:r w:rsidR="00EC2F1F" w:rsidRPr="000455E8">
        <w:t>,</w:t>
      </w:r>
      <w:r w:rsidRPr="000455E8">
        <w:t xml:space="preserve">000). This substantially greater burden in adults from age 70 years </w:t>
      </w:r>
      <w:r w:rsidR="00087084" w:rsidRPr="000455E8">
        <w:t xml:space="preserve">and expected </w:t>
      </w:r>
      <w:r w:rsidR="00650794" w:rsidRPr="000455E8">
        <w:t>waning</w:t>
      </w:r>
      <w:r w:rsidR="00087084" w:rsidRPr="000455E8">
        <w:t xml:space="preserve"> of pneumococcal protection with increasing age </w:t>
      </w:r>
      <w:r w:rsidRPr="000455E8">
        <w:t xml:space="preserve">supports the recommendation of 13vPCV for all adults aged 70 years and above. </w:t>
      </w:r>
    </w:p>
    <w:p w14:paraId="0BC6B57A" w14:textId="1AED4BF8" w:rsidR="00E47C0D" w:rsidRPr="000455E8" w:rsidRDefault="00E47C0D" w:rsidP="00E47C0D">
      <w:r w:rsidRPr="000455E8">
        <w:t xml:space="preserve">Of all IPD notifications in non-Indigenous adults ≥65 years of age, around 4% occurred in those without risk conditions as identified in notification data. Of those cases, only 20% were due to 23v-non-13v serotypes. </w:t>
      </w:r>
    </w:p>
    <w:p w14:paraId="612CBB72" w14:textId="60989B93" w:rsidR="00E47C0D" w:rsidRPr="000455E8" w:rsidRDefault="00E47C0D" w:rsidP="00E47C0D">
      <w:r w:rsidRPr="000455E8">
        <w:t>ATAGI therefore considers that the potential additional benefit of 23vPPV in all older adults without risk conditions is not substantial enough to recommend 13vPCV followed by 23vPPV.</w:t>
      </w:r>
    </w:p>
    <w:p w14:paraId="4EA96DF7" w14:textId="5091F4DE" w:rsidR="00927F4E" w:rsidRPr="000455E8" w:rsidRDefault="00E47C0D" w:rsidP="00714995">
      <w:r w:rsidRPr="000455E8">
        <w:t>In contrast, in Aboriginal and Torres Strait Islander people and people with risk conditions, it is justifiable to use 23vPPV as well as 13vPCV. This is because there is a higher burden of disease in these groups, including disease caused by 23v-non-13v serotypes.</w:t>
      </w:r>
      <w:r w:rsidR="00927F4E" w:rsidRPr="000455E8">
        <w:br w:type="page"/>
      </w:r>
    </w:p>
    <w:p w14:paraId="4396809A" w14:textId="7BF705E0" w:rsidR="00B11009" w:rsidRPr="000455E8" w:rsidRDefault="00B11009" w:rsidP="00FD5BEF">
      <w:pPr>
        <w:pStyle w:val="Heading1"/>
      </w:pPr>
      <w:bookmarkStart w:id="8" w:name="_Toc31192133"/>
      <w:r w:rsidRPr="000455E8">
        <w:lastRenderedPageBreak/>
        <w:t>Additional information to be included in the Australian Immunisation Handbook – catch-up vaccination</w:t>
      </w:r>
      <w:bookmarkEnd w:id="8"/>
    </w:p>
    <w:p w14:paraId="3F0592BF" w14:textId="72EB2332" w:rsidR="00B11009" w:rsidRPr="000455E8" w:rsidRDefault="00B11009" w:rsidP="00FD5BEF">
      <w:pPr>
        <w:pStyle w:val="Heading2"/>
      </w:pPr>
      <w:r w:rsidRPr="000455E8">
        <w:t>Catch-up vaccination for infants and children &lt;5 years of age</w:t>
      </w:r>
    </w:p>
    <w:p w14:paraId="28A13D1B" w14:textId="4A135F8F" w:rsidR="00B11009" w:rsidRPr="000455E8" w:rsidRDefault="00E840B8" w:rsidP="00B11009">
      <w:r w:rsidRPr="000455E8">
        <w:t>C</w:t>
      </w:r>
      <w:r w:rsidR="00B11009" w:rsidRPr="000455E8">
        <w:t xml:space="preserve">hildren living in </w:t>
      </w:r>
      <w:r w:rsidR="00034EA6" w:rsidRPr="000455E8">
        <w:t xml:space="preserve">ACT, NSW, </w:t>
      </w:r>
      <w:proofErr w:type="gramStart"/>
      <w:r w:rsidR="00034EA6" w:rsidRPr="000455E8">
        <w:t>Tas</w:t>
      </w:r>
      <w:proofErr w:type="gramEnd"/>
      <w:r w:rsidR="00034EA6" w:rsidRPr="000455E8">
        <w:t xml:space="preserve"> or Vic</w:t>
      </w:r>
      <w:r w:rsidRPr="000455E8">
        <w:t>,</w:t>
      </w:r>
      <w:r w:rsidR="00B11009" w:rsidRPr="000455E8">
        <w:t xml:space="preserve"> and non-Indigenous children living in </w:t>
      </w:r>
      <w:r w:rsidR="00034EA6" w:rsidRPr="000455E8">
        <w:t>the NT, Qld, SA or WA</w:t>
      </w:r>
      <w:r w:rsidRPr="000455E8">
        <w:t>,</w:t>
      </w:r>
      <w:r w:rsidR="00B11009" w:rsidRPr="000455E8">
        <w:t xml:space="preserve"> who have no underlying risk conditions and have not received 3 doses of 13vPCV are recommended to receive further doses of 13vPCV. The number of doses required depends on age at presentation </w:t>
      </w:r>
      <w:r w:rsidRPr="000455E8">
        <w:t>(</w:t>
      </w:r>
      <w:r w:rsidR="00B11009" w:rsidRPr="000455E8">
        <w:t xml:space="preserve">Table </w:t>
      </w:r>
      <w:r w:rsidR="00051C65" w:rsidRPr="000455E8">
        <w:t>5</w:t>
      </w:r>
      <w:r w:rsidRPr="000455E8">
        <w:t>)</w:t>
      </w:r>
      <w:r w:rsidR="00B11009" w:rsidRPr="000455E8">
        <w:t>.</w:t>
      </w:r>
    </w:p>
    <w:p w14:paraId="6E9385D0" w14:textId="17E98D47" w:rsidR="00927F4E" w:rsidRPr="000455E8" w:rsidRDefault="00927F4E" w:rsidP="00B11009">
      <w:r w:rsidRPr="000455E8">
        <w:t>The recommended minimum interval between primary doses given at &lt;12 months of age for catch-up is 4 weeks. For doses given at ≥12 months, the recommended minimum interval is 2 months.</w:t>
      </w:r>
    </w:p>
    <w:p w14:paraId="690E3DB7" w14:textId="753D6EB9" w:rsidR="004D2DDB" w:rsidRPr="000455E8" w:rsidRDefault="004D2DDB" w:rsidP="004D2DDB">
      <w:pPr>
        <w:pStyle w:val="TableName"/>
      </w:pPr>
      <w:r w:rsidRPr="000455E8">
        <w:t xml:space="preserve">Table </w:t>
      </w:r>
      <w:r w:rsidR="00051C65" w:rsidRPr="000455E8">
        <w:t>5</w:t>
      </w:r>
      <w:r w:rsidRPr="000455E8">
        <w:tab/>
        <w:t xml:space="preserve">Catch-up schedule for 13vPCV for Aboriginal and Torres Strait Islander children living in </w:t>
      </w:r>
      <w:r w:rsidR="00FD5BEF" w:rsidRPr="000455E8">
        <w:t>ACT, NSW, Tas or Vic</w:t>
      </w:r>
      <w:r w:rsidRPr="000455E8">
        <w:t>, and all children who do not have condition(s) associated with an increased risk of invasive pneumococcal disease, aged &lt;5 years</w:t>
      </w:r>
    </w:p>
    <w:tbl>
      <w:tblPr>
        <w:tblStyle w:val="TableGrid"/>
        <w:tblW w:w="5000" w:type="pct"/>
        <w:tblLook w:val="04A0" w:firstRow="1" w:lastRow="0" w:firstColumn="1" w:lastColumn="0" w:noHBand="0" w:noVBand="1"/>
      </w:tblPr>
      <w:tblGrid>
        <w:gridCol w:w="1220"/>
        <w:gridCol w:w="1417"/>
        <w:gridCol w:w="1289"/>
        <w:gridCol w:w="1289"/>
        <w:gridCol w:w="1289"/>
        <w:gridCol w:w="1021"/>
        <w:gridCol w:w="1491"/>
      </w:tblGrid>
      <w:tr w:rsidR="004D2DDB" w:rsidRPr="000455E8" w14:paraId="34C98AEE" w14:textId="77777777" w:rsidTr="000455E8">
        <w:trPr>
          <w:cantSplit/>
          <w:tblHeader/>
        </w:trPr>
        <w:tc>
          <w:tcPr>
            <w:tcW w:w="676" w:type="pct"/>
            <w:vAlign w:val="bottom"/>
          </w:tcPr>
          <w:p w14:paraId="62628652" w14:textId="77777777" w:rsidR="004D2DDB" w:rsidRPr="000455E8" w:rsidRDefault="004D2DDB" w:rsidP="00EC2F1F">
            <w:pPr>
              <w:pStyle w:val="TableHeading"/>
            </w:pPr>
            <w:r w:rsidRPr="000455E8">
              <w:t>Number of doses received previously</w:t>
            </w:r>
          </w:p>
        </w:tc>
        <w:tc>
          <w:tcPr>
            <w:tcW w:w="786" w:type="pct"/>
            <w:vAlign w:val="bottom"/>
          </w:tcPr>
          <w:p w14:paraId="78C7E6C1" w14:textId="77777777" w:rsidR="004D2DDB" w:rsidRPr="000455E8" w:rsidRDefault="004D2DDB" w:rsidP="00EC2F1F">
            <w:pPr>
              <w:pStyle w:val="TableHeading"/>
            </w:pPr>
            <w:r w:rsidRPr="000455E8">
              <w:t>Age at presentation</w:t>
            </w:r>
          </w:p>
        </w:tc>
        <w:tc>
          <w:tcPr>
            <w:tcW w:w="715" w:type="pct"/>
            <w:vAlign w:val="bottom"/>
          </w:tcPr>
          <w:p w14:paraId="27EC7AB1" w14:textId="77777777" w:rsidR="004D2DDB" w:rsidRPr="000455E8" w:rsidRDefault="004D2DDB" w:rsidP="00EC2F1F">
            <w:pPr>
              <w:pStyle w:val="TableHeading"/>
            </w:pPr>
            <w:r w:rsidRPr="000455E8">
              <w:t>Age at 1st dose of PCV</w:t>
            </w:r>
          </w:p>
        </w:tc>
        <w:tc>
          <w:tcPr>
            <w:tcW w:w="715" w:type="pct"/>
            <w:vAlign w:val="bottom"/>
          </w:tcPr>
          <w:p w14:paraId="362BA674" w14:textId="77777777" w:rsidR="004D2DDB" w:rsidRPr="000455E8" w:rsidRDefault="004D2DDB" w:rsidP="00EC2F1F">
            <w:pPr>
              <w:pStyle w:val="TableHeading"/>
            </w:pPr>
            <w:r w:rsidRPr="000455E8">
              <w:t>Age at 2nd dose of PCV</w:t>
            </w:r>
          </w:p>
        </w:tc>
        <w:tc>
          <w:tcPr>
            <w:tcW w:w="715" w:type="pct"/>
            <w:vAlign w:val="bottom"/>
          </w:tcPr>
          <w:p w14:paraId="439D74ED" w14:textId="77777777" w:rsidR="004D2DDB" w:rsidRPr="000455E8" w:rsidRDefault="004D2DDB" w:rsidP="00EC2F1F">
            <w:pPr>
              <w:pStyle w:val="TableHeading"/>
            </w:pPr>
            <w:r w:rsidRPr="000455E8">
              <w:t>Age at 3rd dose of PCV</w:t>
            </w:r>
          </w:p>
        </w:tc>
        <w:tc>
          <w:tcPr>
            <w:tcW w:w="566" w:type="pct"/>
            <w:vAlign w:val="bottom"/>
          </w:tcPr>
          <w:p w14:paraId="0A9B7833" w14:textId="210DC8CA" w:rsidR="004D2DDB" w:rsidRPr="000455E8" w:rsidRDefault="004D2DDB" w:rsidP="00EC2F1F">
            <w:pPr>
              <w:pStyle w:val="TableHeading"/>
            </w:pPr>
            <w:r w:rsidRPr="000455E8">
              <w:t>Number of further primary doses needed</w:t>
            </w:r>
          </w:p>
        </w:tc>
        <w:tc>
          <w:tcPr>
            <w:tcW w:w="827" w:type="pct"/>
            <w:vAlign w:val="bottom"/>
          </w:tcPr>
          <w:p w14:paraId="095EF6AD" w14:textId="572A4298" w:rsidR="004D2DDB" w:rsidRPr="000455E8" w:rsidRDefault="004D2DDB" w:rsidP="00EC2F1F">
            <w:pPr>
              <w:pStyle w:val="TableHeading"/>
            </w:pPr>
            <w:r w:rsidRPr="000455E8">
              <w:t>Number of booster doses needed at age ≥12 months</w:t>
            </w:r>
          </w:p>
        </w:tc>
      </w:tr>
      <w:tr w:rsidR="004D2DDB" w:rsidRPr="000455E8" w14:paraId="0A095BF0" w14:textId="77777777" w:rsidTr="00EC2F1F">
        <w:tc>
          <w:tcPr>
            <w:tcW w:w="676" w:type="pct"/>
            <w:vMerge w:val="restart"/>
          </w:tcPr>
          <w:p w14:paraId="32E395AB" w14:textId="77777777" w:rsidR="004D2DDB" w:rsidRPr="000455E8" w:rsidRDefault="004D2DDB" w:rsidP="00EC2F1F">
            <w:pPr>
              <w:pStyle w:val="TableText"/>
            </w:pPr>
            <w:r w:rsidRPr="000455E8">
              <w:t>None</w:t>
            </w:r>
          </w:p>
        </w:tc>
        <w:tc>
          <w:tcPr>
            <w:tcW w:w="786" w:type="pct"/>
          </w:tcPr>
          <w:p w14:paraId="5FF1865A" w14:textId="77777777" w:rsidR="004D2DDB" w:rsidRPr="000455E8" w:rsidRDefault="004D2DDB" w:rsidP="00EC2F1F">
            <w:pPr>
              <w:pStyle w:val="TableText"/>
            </w:pPr>
            <w:r w:rsidRPr="000455E8">
              <w:t>&lt;12 months</w:t>
            </w:r>
          </w:p>
        </w:tc>
        <w:tc>
          <w:tcPr>
            <w:tcW w:w="715" w:type="pct"/>
          </w:tcPr>
          <w:p w14:paraId="4FBC249A" w14:textId="77777777" w:rsidR="004D2DDB" w:rsidRPr="000455E8" w:rsidRDefault="004D2DDB" w:rsidP="00EC2F1F">
            <w:pPr>
              <w:pStyle w:val="TableText"/>
            </w:pPr>
            <w:proofErr w:type="spellStart"/>
            <w:r w:rsidRPr="000455E8">
              <w:t>na</w:t>
            </w:r>
            <w:proofErr w:type="spellEnd"/>
          </w:p>
        </w:tc>
        <w:tc>
          <w:tcPr>
            <w:tcW w:w="715" w:type="pct"/>
          </w:tcPr>
          <w:p w14:paraId="7FD51616" w14:textId="77777777" w:rsidR="004D2DDB" w:rsidRPr="000455E8" w:rsidRDefault="004D2DDB" w:rsidP="00EC2F1F">
            <w:pPr>
              <w:pStyle w:val="TableText"/>
            </w:pPr>
            <w:proofErr w:type="spellStart"/>
            <w:r w:rsidRPr="000455E8">
              <w:t>na</w:t>
            </w:r>
            <w:proofErr w:type="spellEnd"/>
          </w:p>
        </w:tc>
        <w:tc>
          <w:tcPr>
            <w:tcW w:w="715" w:type="pct"/>
          </w:tcPr>
          <w:p w14:paraId="2CBD4AA5" w14:textId="77777777" w:rsidR="004D2DDB" w:rsidRPr="000455E8" w:rsidRDefault="004D2DDB" w:rsidP="00EC2F1F">
            <w:pPr>
              <w:pStyle w:val="TableText"/>
            </w:pPr>
            <w:proofErr w:type="spellStart"/>
            <w:r w:rsidRPr="000455E8">
              <w:t>na</w:t>
            </w:r>
            <w:proofErr w:type="spellEnd"/>
          </w:p>
        </w:tc>
        <w:tc>
          <w:tcPr>
            <w:tcW w:w="566" w:type="pct"/>
          </w:tcPr>
          <w:p w14:paraId="74E57122" w14:textId="77777777" w:rsidR="004D2DDB" w:rsidRPr="000455E8" w:rsidRDefault="004D2DDB" w:rsidP="00EC2F1F">
            <w:pPr>
              <w:pStyle w:val="TableText"/>
            </w:pPr>
            <w:r w:rsidRPr="000455E8">
              <w:t>2</w:t>
            </w:r>
          </w:p>
        </w:tc>
        <w:tc>
          <w:tcPr>
            <w:tcW w:w="827" w:type="pct"/>
          </w:tcPr>
          <w:p w14:paraId="21321359" w14:textId="77777777" w:rsidR="004D2DDB" w:rsidRPr="000455E8" w:rsidRDefault="004D2DDB" w:rsidP="00EC2F1F">
            <w:pPr>
              <w:pStyle w:val="TableText"/>
            </w:pPr>
            <w:r w:rsidRPr="000455E8">
              <w:t>1</w:t>
            </w:r>
          </w:p>
        </w:tc>
      </w:tr>
      <w:tr w:rsidR="004D2DDB" w:rsidRPr="000455E8" w14:paraId="6FE24AFA" w14:textId="77777777" w:rsidTr="00EC2F1F">
        <w:tc>
          <w:tcPr>
            <w:tcW w:w="676" w:type="pct"/>
            <w:vMerge/>
          </w:tcPr>
          <w:p w14:paraId="2418C61A" w14:textId="77777777" w:rsidR="004D2DDB" w:rsidRPr="000455E8" w:rsidRDefault="004D2DDB" w:rsidP="00EC2F1F">
            <w:pPr>
              <w:pStyle w:val="TableText"/>
            </w:pPr>
          </w:p>
        </w:tc>
        <w:tc>
          <w:tcPr>
            <w:tcW w:w="786" w:type="pct"/>
          </w:tcPr>
          <w:p w14:paraId="6574AAF6" w14:textId="77777777" w:rsidR="004D2DDB" w:rsidRPr="000455E8" w:rsidRDefault="004D2DDB" w:rsidP="00EC2F1F">
            <w:pPr>
              <w:pStyle w:val="TableText"/>
            </w:pPr>
            <w:r w:rsidRPr="000455E8">
              <w:t>12–59 months</w:t>
            </w:r>
          </w:p>
        </w:tc>
        <w:tc>
          <w:tcPr>
            <w:tcW w:w="715" w:type="pct"/>
          </w:tcPr>
          <w:p w14:paraId="47CF7F33" w14:textId="77777777" w:rsidR="004D2DDB" w:rsidRPr="000455E8" w:rsidRDefault="004D2DDB" w:rsidP="00EC2F1F">
            <w:pPr>
              <w:pStyle w:val="TableText"/>
            </w:pPr>
            <w:proofErr w:type="spellStart"/>
            <w:r w:rsidRPr="000455E8">
              <w:t>na</w:t>
            </w:r>
            <w:proofErr w:type="spellEnd"/>
          </w:p>
        </w:tc>
        <w:tc>
          <w:tcPr>
            <w:tcW w:w="715" w:type="pct"/>
          </w:tcPr>
          <w:p w14:paraId="7E4FAD94" w14:textId="77777777" w:rsidR="004D2DDB" w:rsidRPr="000455E8" w:rsidRDefault="004D2DDB" w:rsidP="00EC2F1F">
            <w:pPr>
              <w:pStyle w:val="TableText"/>
            </w:pPr>
            <w:proofErr w:type="spellStart"/>
            <w:r w:rsidRPr="000455E8">
              <w:t>na</w:t>
            </w:r>
            <w:proofErr w:type="spellEnd"/>
          </w:p>
        </w:tc>
        <w:tc>
          <w:tcPr>
            <w:tcW w:w="715" w:type="pct"/>
          </w:tcPr>
          <w:p w14:paraId="51C2EFBD" w14:textId="77777777" w:rsidR="004D2DDB" w:rsidRPr="000455E8" w:rsidRDefault="004D2DDB" w:rsidP="00EC2F1F">
            <w:pPr>
              <w:pStyle w:val="TableText"/>
            </w:pPr>
            <w:proofErr w:type="spellStart"/>
            <w:r w:rsidRPr="000455E8">
              <w:t>na</w:t>
            </w:r>
            <w:proofErr w:type="spellEnd"/>
          </w:p>
        </w:tc>
        <w:tc>
          <w:tcPr>
            <w:tcW w:w="566" w:type="pct"/>
          </w:tcPr>
          <w:p w14:paraId="3E7411EF" w14:textId="77BDE490" w:rsidR="004D2DDB" w:rsidRPr="000455E8" w:rsidRDefault="004D2DDB" w:rsidP="00EC2F1F">
            <w:pPr>
              <w:pStyle w:val="TableText"/>
            </w:pPr>
            <w:r w:rsidRPr="000455E8">
              <w:t>None</w:t>
            </w:r>
          </w:p>
        </w:tc>
        <w:tc>
          <w:tcPr>
            <w:tcW w:w="827" w:type="pct"/>
          </w:tcPr>
          <w:p w14:paraId="05E0C35D" w14:textId="77777777" w:rsidR="004D2DDB" w:rsidRPr="000455E8" w:rsidRDefault="004D2DDB" w:rsidP="00EC2F1F">
            <w:pPr>
              <w:pStyle w:val="TableText"/>
            </w:pPr>
            <w:r w:rsidRPr="000455E8">
              <w:t>1</w:t>
            </w:r>
          </w:p>
        </w:tc>
      </w:tr>
      <w:tr w:rsidR="004D2DDB" w:rsidRPr="000455E8" w14:paraId="2837D4DE" w14:textId="77777777" w:rsidTr="00EC2F1F">
        <w:tc>
          <w:tcPr>
            <w:tcW w:w="676" w:type="pct"/>
            <w:vMerge w:val="restart"/>
          </w:tcPr>
          <w:p w14:paraId="57635AF8" w14:textId="77777777" w:rsidR="004D2DDB" w:rsidRPr="000455E8" w:rsidRDefault="004D2DDB" w:rsidP="00EC2F1F">
            <w:pPr>
              <w:pStyle w:val="TableText"/>
            </w:pPr>
            <w:r w:rsidRPr="000455E8">
              <w:t>1</w:t>
            </w:r>
          </w:p>
        </w:tc>
        <w:tc>
          <w:tcPr>
            <w:tcW w:w="786" w:type="pct"/>
          </w:tcPr>
          <w:p w14:paraId="19A5C991" w14:textId="77777777" w:rsidR="004D2DDB" w:rsidRPr="000455E8" w:rsidRDefault="004D2DDB" w:rsidP="00EC2F1F">
            <w:pPr>
              <w:pStyle w:val="TableText"/>
            </w:pPr>
            <w:r w:rsidRPr="000455E8">
              <w:t>&lt;12 months</w:t>
            </w:r>
          </w:p>
        </w:tc>
        <w:tc>
          <w:tcPr>
            <w:tcW w:w="715" w:type="pct"/>
          </w:tcPr>
          <w:p w14:paraId="0832819E" w14:textId="77777777" w:rsidR="004D2DDB" w:rsidRPr="000455E8" w:rsidRDefault="004D2DDB" w:rsidP="00EC2F1F">
            <w:pPr>
              <w:pStyle w:val="TableText"/>
            </w:pPr>
            <w:r w:rsidRPr="000455E8">
              <w:t>&lt;12 months</w:t>
            </w:r>
          </w:p>
        </w:tc>
        <w:tc>
          <w:tcPr>
            <w:tcW w:w="715" w:type="pct"/>
          </w:tcPr>
          <w:p w14:paraId="14A337E2" w14:textId="77777777" w:rsidR="004D2DDB" w:rsidRPr="000455E8" w:rsidRDefault="004D2DDB" w:rsidP="00EC2F1F">
            <w:pPr>
              <w:pStyle w:val="TableText"/>
            </w:pPr>
            <w:proofErr w:type="spellStart"/>
            <w:r w:rsidRPr="000455E8">
              <w:t>na</w:t>
            </w:r>
            <w:proofErr w:type="spellEnd"/>
          </w:p>
        </w:tc>
        <w:tc>
          <w:tcPr>
            <w:tcW w:w="715" w:type="pct"/>
          </w:tcPr>
          <w:p w14:paraId="54A39664" w14:textId="77777777" w:rsidR="004D2DDB" w:rsidRPr="000455E8" w:rsidRDefault="004D2DDB" w:rsidP="00EC2F1F">
            <w:pPr>
              <w:pStyle w:val="TableText"/>
            </w:pPr>
            <w:proofErr w:type="spellStart"/>
            <w:r w:rsidRPr="000455E8">
              <w:t>na</w:t>
            </w:r>
            <w:proofErr w:type="spellEnd"/>
          </w:p>
        </w:tc>
        <w:tc>
          <w:tcPr>
            <w:tcW w:w="566" w:type="pct"/>
          </w:tcPr>
          <w:p w14:paraId="22CD6A7F" w14:textId="77777777" w:rsidR="004D2DDB" w:rsidRPr="000455E8" w:rsidRDefault="004D2DDB" w:rsidP="00EC2F1F">
            <w:pPr>
              <w:pStyle w:val="TableText"/>
            </w:pPr>
            <w:r w:rsidRPr="000455E8">
              <w:t>1</w:t>
            </w:r>
          </w:p>
        </w:tc>
        <w:tc>
          <w:tcPr>
            <w:tcW w:w="827" w:type="pct"/>
          </w:tcPr>
          <w:p w14:paraId="3D7B60C1" w14:textId="77777777" w:rsidR="004D2DDB" w:rsidRPr="000455E8" w:rsidRDefault="004D2DDB" w:rsidP="00EC2F1F">
            <w:pPr>
              <w:pStyle w:val="TableText"/>
            </w:pPr>
            <w:r w:rsidRPr="000455E8">
              <w:t>1</w:t>
            </w:r>
          </w:p>
        </w:tc>
      </w:tr>
      <w:tr w:rsidR="004D2DDB" w:rsidRPr="000455E8" w14:paraId="2036C887" w14:textId="77777777" w:rsidTr="00EC2F1F">
        <w:tc>
          <w:tcPr>
            <w:tcW w:w="676" w:type="pct"/>
            <w:vMerge/>
          </w:tcPr>
          <w:p w14:paraId="00EE06C5" w14:textId="77777777" w:rsidR="004D2DDB" w:rsidRPr="000455E8" w:rsidRDefault="004D2DDB" w:rsidP="00EC2F1F">
            <w:pPr>
              <w:pStyle w:val="TableText"/>
            </w:pPr>
          </w:p>
        </w:tc>
        <w:tc>
          <w:tcPr>
            <w:tcW w:w="786" w:type="pct"/>
          </w:tcPr>
          <w:p w14:paraId="468656EF" w14:textId="77777777" w:rsidR="004D2DDB" w:rsidRPr="000455E8" w:rsidRDefault="004D2DDB" w:rsidP="00EC2F1F">
            <w:pPr>
              <w:pStyle w:val="TableText"/>
            </w:pPr>
            <w:r w:rsidRPr="000455E8">
              <w:t>12–59 months</w:t>
            </w:r>
          </w:p>
        </w:tc>
        <w:tc>
          <w:tcPr>
            <w:tcW w:w="715" w:type="pct"/>
          </w:tcPr>
          <w:p w14:paraId="2AC1DE7A" w14:textId="77777777" w:rsidR="004D2DDB" w:rsidRPr="000455E8" w:rsidRDefault="004D2DDB" w:rsidP="00EC2F1F">
            <w:pPr>
              <w:pStyle w:val="TableText"/>
            </w:pPr>
            <w:r w:rsidRPr="000455E8">
              <w:t>&lt;12 months</w:t>
            </w:r>
          </w:p>
        </w:tc>
        <w:tc>
          <w:tcPr>
            <w:tcW w:w="715" w:type="pct"/>
          </w:tcPr>
          <w:p w14:paraId="6A80B07B" w14:textId="77777777" w:rsidR="004D2DDB" w:rsidRPr="000455E8" w:rsidRDefault="004D2DDB" w:rsidP="00EC2F1F">
            <w:pPr>
              <w:pStyle w:val="TableText"/>
            </w:pPr>
            <w:proofErr w:type="spellStart"/>
            <w:r w:rsidRPr="000455E8">
              <w:t>na</w:t>
            </w:r>
            <w:proofErr w:type="spellEnd"/>
          </w:p>
        </w:tc>
        <w:tc>
          <w:tcPr>
            <w:tcW w:w="715" w:type="pct"/>
          </w:tcPr>
          <w:p w14:paraId="65FF476E" w14:textId="77777777" w:rsidR="004D2DDB" w:rsidRPr="000455E8" w:rsidRDefault="004D2DDB" w:rsidP="00EC2F1F">
            <w:pPr>
              <w:pStyle w:val="TableText"/>
            </w:pPr>
            <w:proofErr w:type="spellStart"/>
            <w:r w:rsidRPr="000455E8">
              <w:t>na</w:t>
            </w:r>
            <w:proofErr w:type="spellEnd"/>
          </w:p>
        </w:tc>
        <w:tc>
          <w:tcPr>
            <w:tcW w:w="566" w:type="pct"/>
          </w:tcPr>
          <w:p w14:paraId="0D64449E" w14:textId="31041407" w:rsidR="004D2DDB" w:rsidRPr="000455E8" w:rsidRDefault="004D2DDB" w:rsidP="00EC2F1F">
            <w:pPr>
              <w:pStyle w:val="TableText"/>
            </w:pPr>
            <w:r w:rsidRPr="000455E8">
              <w:t>None</w:t>
            </w:r>
          </w:p>
        </w:tc>
        <w:tc>
          <w:tcPr>
            <w:tcW w:w="827" w:type="pct"/>
          </w:tcPr>
          <w:p w14:paraId="5AA92C53" w14:textId="77777777" w:rsidR="004D2DDB" w:rsidRPr="000455E8" w:rsidRDefault="004D2DDB" w:rsidP="00EC2F1F">
            <w:pPr>
              <w:pStyle w:val="TableText"/>
            </w:pPr>
            <w:r w:rsidRPr="000455E8">
              <w:t>1</w:t>
            </w:r>
          </w:p>
        </w:tc>
      </w:tr>
      <w:tr w:rsidR="004D2DDB" w:rsidRPr="000455E8" w14:paraId="63D02407" w14:textId="77777777" w:rsidTr="00EC2F1F">
        <w:tc>
          <w:tcPr>
            <w:tcW w:w="676" w:type="pct"/>
            <w:vMerge/>
          </w:tcPr>
          <w:p w14:paraId="70B7B370" w14:textId="77777777" w:rsidR="004D2DDB" w:rsidRPr="000455E8" w:rsidRDefault="004D2DDB" w:rsidP="00EC2F1F">
            <w:pPr>
              <w:pStyle w:val="TableText"/>
            </w:pPr>
          </w:p>
        </w:tc>
        <w:tc>
          <w:tcPr>
            <w:tcW w:w="786" w:type="pct"/>
          </w:tcPr>
          <w:p w14:paraId="526BCC11" w14:textId="77777777" w:rsidR="004D2DDB" w:rsidRPr="000455E8" w:rsidRDefault="004D2DDB" w:rsidP="00EC2F1F">
            <w:pPr>
              <w:pStyle w:val="TableText"/>
            </w:pPr>
            <w:r w:rsidRPr="000455E8">
              <w:t>12–59 months</w:t>
            </w:r>
          </w:p>
        </w:tc>
        <w:tc>
          <w:tcPr>
            <w:tcW w:w="715" w:type="pct"/>
          </w:tcPr>
          <w:p w14:paraId="0C809619" w14:textId="77777777" w:rsidR="004D2DDB" w:rsidRPr="000455E8" w:rsidRDefault="004D2DDB" w:rsidP="00EC2F1F">
            <w:pPr>
              <w:pStyle w:val="TableText"/>
            </w:pPr>
            <w:r w:rsidRPr="000455E8">
              <w:t>≥12 months</w:t>
            </w:r>
          </w:p>
        </w:tc>
        <w:tc>
          <w:tcPr>
            <w:tcW w:w="715" w:type="pct"/>
          </w:tcPr>
          <w:p w14:paraId="3C0B0277" w14:textId="77777777" w:rsidR="004D2DDB" w:rsidRPr="000455E8" w:rsidRDefault="004D2DDB" w:rsidP="00EC2F1F">
            <w:pPr>
              <w:pStyle w:val="TableText"/>
            </w:pPr>
            <w:proofErr w:type="spellStart"/>
            <w:r w:rsidRPr="000455E8">
              <w:t>na</w:t>
            </w:r>
            <w:proofErr w:type="spellEnd"/>
          </w:p>
        </w:tc>
        <w:tc>
          <w:tcPr>
            <w:tcW w:w="715" w:type="pct"/>
          </w:tcPr>
          <w:p w14:paraId="0D6A70B7" w14:textId="77777777" w:rsidR="004D2DDB" w:rsidRPr="000455E8" w:rsidRDefault="004D2DDB" w:rsidP="00EC2F1F">
            <w:pPr>
              <w:pStyle w:val="TableText"/>
            </w:pPr>
            <w:proofErr w:type="spellStart"/>
            <w:r w:rsidRPr="000455E8">
              <w:t>na</w:t>
            </w:r>
            <w:proofErr w:type="spellEnd"/>
          </w:p>
        </w:tc>
        <w:tc>
          <w:tcPr>
            <w:tcW w:w="566" w:type="pct"/>
          </w:tcPr>
          <w:p w14:paraId="4772DC05" w14:textId="69638D5C" w:rsidR="004D2DDB" w:rsidRPr="000455E8" w:rsidRDefault="004D2DDB" w:rsidP="00EC2F1F">
            <w:pPr>
              <w:pStyle w:val="TableText"/>
            </w:pPr>
            <w:r w:rsidRPr="000455E8">
              <w:t>None</w:t>
            </w:r>
          </w:p>
        </w:tc>
        <w:tc>
          <w:tcPr>
            <w:tcW w:w="827" w:type="pct"/>
          </w:tcPr>
          <w:p w14:paraId="1C6F86DB" w14:textId="61B629AE" w:rsidR="004D2DDB" w:rsidRPr="000455E8" w:rsidRDefault="004D2DDB" w:rsidP="00EC2F1F">
            <w:pPr>
              <w:pStyle w:val="TableText"/>
            </w:pPr>
            <w:r w:rsidRPr="000455E8">
              <w:t>None</w:t>
            </w:r>
          </w:p>
        </w:tc>
      </w:tr>
      <w:tr w:rsidR="004D2DDB" w:rsidRPr="000455E8" w14:paraId="2F301782" w14:textId="77777777" w:rsidTr="00EC2F1F">
        <w:tc>
          <w:tcPr>
            <w:tcW w:w="676" w:type="pct"/>
            <w:vMerge w:val="restart"/>
          </w:tcPr>
          <w:p w14:paraId="43031B33" w14:textId="77777777" w:rsidR="004D2DDB" w:rsidRPr="000455E8" w:rsidRDefault="004D2DDB" w:rsidP="00EC2F1F">
            <w:pPr>
              <w:pStyle w:val="TableText"/>
            </w:pPr>
            <w:r w:rsidRPr="000455E8">
              <w:t>2</w:t>
            </w:r>
          </w:p>
        </w:tc>
        <w:tc>
          <w:tcPr>
            <w:tcW w:w="786" w:type="pct"/>
          </w:tcPr>
          <w:p w14:paraId="69375AA0" w14:textId="77777777" w:rsidR="004D2DDB" w:rsidRPr="000455E8" w:rsidRDefault="004D2DDB" w:rsidP="00EC2F1F">
            <w:pPr>
              <w:pStyle w:val="TableText"/>
            </w:pPr>
            <w:r w:rsidRPr="000455E8">
              <w:t>&lt;12 months</w:t>
            </w:r>
          </w:p>
        </w:tc>
        <w:tc>
          <w:tcPr>
            <w:tcW w:w="715" w:type="pct"/>
          </w:tcPr>
          <w:p w14:paraId="0B9CA9EF" w14:textId="77777777" w:rsidR="004D2DDB" w:rsidRPr="000455E8" w:rsidRDefault="004D2DDB" w:rsidP="00EC2F1F">
            <w:pPr>
              <w:pStyle w:val="TableText"/>
            </w:pPr>
            <w:r w:rsidRPr="000455E8">
              <w:t>&lt;12 months</w:t>
            </w:r>
          </w:p>
        </w:tc>
        <w:tc>
          <w:tcPr>
            <w:tcW w:w="715" w:type="pct"/>
          </w:tcPr>
          <w:p w14:paraId="142FE854" w14:textId="77777777" w:rsidR="004D2DDB" w:rsidRPr="000455E8" w:rsidRDefault="004D2DDB" w:rsidP="00EC2F1F">
            <w:pPr>
              <w:pStyle w:val="TableText"/>
            </w:pPr>
            <w:r w:rsidRPr="000455E8">
              <w:t>&lt;12 months</w:t>
            </w:r>
          </w:p>
        </w:tc>
        <w:tc>
          <w:tcPr>
            <w:tcW w:w="715" w:type="pct"/>
          </w:tcPr>
          <w:p w14:paraId="0CF0A254" w14:textId="77777777" w:rsidR="004D2DDB" w:rsidRPr="000455E8" w:rsidRDefault="004D2DDB" w:rsidP="00EC2F1F">
            <w:pPr>
              <w:pStyle w:val="TableText"/>
            </w:pPr>
            <w:proofErr w:type="spellStart"/>
            <w:r w:rsidRPr="000455E8">
              <w:t>na</w:t>
            </w:r>
            <w:proofErr w:type="spellEnd"/>
          </w:p>
        </w:tc>
        <w:tc>
          <w:tcPr>
            <w:tcW w:w="566" w:type="pct"/>
          </w:tcPr>
          <w:p w14:paraId="069032C2" w14:textId="5B552FB2" w:rsidR="004D2DDB" w:rsidRPr="000455E8" w:rsidRDefault="004D2DDB" w:rsidP="00EC2F1F">
            <w:pPr>
              <w:pStyle w:val="TableText"/>
            </w:pPr>
            <w:r w:rsidRPr="000455E8">
              <w:t>None</w:t>
            </w:r>
          </w:p>
        </w:tc>
        <w:tc>
          <w:tcPr>
            <w:tcW w:w="827" w:type="pct"/>
          </w:tcPr>
          <w:p w14:paraId="64F7DF77" w14:textId="77777777" w:rsidR="004D2DDB" w:rsidRPr="000455E8" w:rsidRDefault="004D2DDB" w:rsidP="00EC2F1F">
            <w:pPr>
              <w:pStyle w:val="TableText"/>
            </w:pPr>
            <w:r w:rsidRPr="000455E8">
              <w:t>1</w:t>
            </w:r>
          </w:p>
        </w:tc>
      </w:tr>
      <w:tr w:rsidR="004D2DDB" w:rsidRPr="000455E8" w14:paraId="512C01A2" w14:textId="77777777" w:rsidTr="00EC2F1F">
        <w:tc>
          <w:tcPr>
            <w:tcW w:w="676" w:type="pct"/>
            <w:vMerge/>
          </w:tcPr>
          <w:p w14:paraId="63029EC1" w14:textId="77777777" w:rsidR="004D2DDB" w:rsidRPr="000455E8" w:rsidRDefault="004D2DDB" w:rsidP="00EC2F1F">
            <w:pPr>
              <w:pStyle w:val="TableText"/>
            </w:pPr>
          </w:p>
        </w:tc>
        <w:tc>
          <w:tcPr>
            <w:tcW w:w="786" w:type="pct"/>
          </w:tcPr>
          <w:p w14:paraId="76914BB8" w14:textId="77777777" w:rsidR="004D2DDB" w:rsidRPr="000455E8" w:rsidRDefault="004D2DDB" w:rsidP="00EC2F1F">
            <w:pPr>
              <w:pStyle w:val="TableText"/>
            </w:pPr>
            <w:r w:rsidRPr="000455E8">
              <w:t>12–59 months</w:t>
            </w:r>
          </w:p>
        </w:tc>
        <w:tc>
          <w:tcPr>
            <w:tcW w:w="715" w:type="pct"/>
          </w:tcPr>
          <w:p w14:paraId="3F12CA7B" w14:textId="77777777" w:rsidR="004D2DDB" w:rsidRPr="000455E8" w:rsidRDefault="004D2DDB" w:rsidP="00EC2F1F">
            <w:pPr>
              <w:pStyle w:val="TableText"/>
            </w:pPr>
            <w:r w:rsidRPr="000455E8">
              <w:t>&lt;12 months</w:t>
            </w:r>
          </w:p>
        </w:tc>
        <w:tc>
          <w:tcPr>
            <w:tcW w:w="715" w:type="pct"/>
          </w:tcPr>
          <w:p w14:paraId="4EEE953E" w14:textId="77777777" w:rsidR="004D2DDB" w:rsidRPr="000455E8" w:rsidRDefault="004D2DDB" w:rsidP="00EC2F1F">
            <w:pPr>
              <w:pStyle w:val="TableText"/>
            </w:pPr>
            <w:r w:rsidRPr="000455E8">
              <w:t>&lt;12 months</w:t>
            </w:r>
          </w:p>
        </w:tc>
        <w:tc>
          <w:tcPr>
            <w:tcW w:w="715" w:type="pct"/>
          </w:tcPr>
          <w:p w14:paraId="31E04D15" w14:textId="77777777" w:rsidR="004D2DDB" w:rsidRPr="000455E8" w:rsidRDefault="004D2DDB" w:rsidP="00EC2F1F">
            <w:pPr>
              <w:pStyle w:val="TableText"/>
            </w:pPr>
            <w:proofErr w:type="spellStart"/>
            <w:r w:rsidRPr="000455E8">
              <w:t>na</w:t>
            </w:r>
            <w:proofErr w:type="spellEnd"/>
          </w:p>
        </w:tc>
        <w:tc>
          <w:tcPr>
            <w:tcW w:w="566" w:type="pct"/>
          </w:tcPr>
          <w:p w14:paraId="04F9E524" w14:textId="0583C708" w:rsidR="004D2DDB" w:rsidRPr="000455E8" w:rsidRDefault="004D2DDB" w:rsidP="00EC2F1F">
            <w:pPr>
              <w:pStyle w:val="TableText"/>
            </w:pPr>
            <w:r w:rsidRPr="000455E8">
              <w:t>None</w:t>
            </w:r>
          </w:p>
        </w:tc>
        <w:tc>
          <w:tcPr>
            <w:tcW w:w="827" w:type="pct"/>
          </w:tcPr>
          <w:p w14:paraId="01D846A3" w14:textId="77777777" w:rsidR="004D2DDB" w:rsidRPr="000455E8" w:rsidRDefault="004D2DDB" w:rsidP="00EC2F1F">
            <w:pPr>
              <w:pStyle w:val="TableText"/>
            </w:pPr>
            <w:r w:rsidRPr="000455E8">
              <w:t>1</w:t>
            </w:r>
          </w:p>
        </w:tc>
      </w:tr>
      <w:tr w:rsidR="004D2DDB" w:rsidRPr="000455E8" w14:paraId="27C91540" w14:textId="77777777" w:rsidTr="00EC2F1F">
        <w:tc>
          <w:tcPr>
            <w:tcW w:w="676" w:type="pct"/>
            <w:vMerge/>
          </w:tcPr>
          <w:p w14:paraId="20477A79" w14:textId="77777777" w:rsidR="004D2DDB" w:rsidRPr="000455E8" w:rsidRDefault="004D2DDB" w:rsidP="00EC2F1F">
            <w:pPr>
              <w:pStyle w:val="TableText"/>
            </w:pPr>
          </w:p>
        </w:tc>
        <w:tc>
          <w:tcPr>
            <w:tcW w:w="786" w:type="pct"/>
          </w:tcPr>
          <w:p w14:paraId="71322688" w14:textId="77777777" w:rsidR="004D2DDB" w:rsidRPr="000455E8" w:rsidRDefault="004D2DDB" w:rsidP="00EC2F1F">
            <w:pPr>
              <w:pStyle w:val="TableText"/>
            </w:pPr>
            <w:r w:rsidRPr="000455E8">
              <w:t>12–59 months</w:t>
            </w:r>
          </w:p>
        </w:tc>
        <w:tc>
          <w:tcPr>
            <w:tcW w:w="715" w:type="pct"/>
          </w:tcPr>
          <w:p w14:paraId="2BFD208D" w14:textId="77777777" w:rsidR="004D2DDB" w:rsidRPr="000455E8" w:rsidRDefault="004D2DDB" w:rsidP="00EC2F1F">
            <w:pPr>
              <w:pStyle w:val="TableText"/>
            </w:pPr>
            <w:r w:rsidRPr="000455E8">
              <w:t>&lt;12 months</w:t>
            </w:r>
          </w:p>
        </w:tc>
        <w:tc>
          <w:tcPr>
            <w:tcW w:w="715" w:type="pct"/>
          </w:tcPr>
          <w:p w14:paraId="28D67F7D" w14:textId="77777777" w:rsidR="004D2DDB" w:rsidRPr="000455E8" w:rsidRDefault="004D2DDB" w:rsidP="00EC2F1F">
            <w:pPr>
              <w:pStyle w:val="TableText"/>
            </w:pPr>
            <w:r w:rsidRPr="000455E8">
              <w:t>≥12 months</w:t>
            </w:r>
          </w:p>
        </w:tc>
        <w:tc>
          <w:tcPr>
            <w:tcW w:w="715" w:type="pct"/>
          </w:tcPr>
          <w:p w14:paraId="47E5B613" w14:textId="77777777" w:rsidR="004D2DDB" w:rsidRPr="000455E8" w:rsidRDefault="004D2DDB" w:rsidP="00EC2F1F">
            <w:pPr>
              <w:pStyle w:val="TableText"/>
            </w:pPr>
            <w:proofErr w:type="spellStart"/>
            <w:r w:rsidRPr="000455E8">
              <w:t>na</w:t>
            </w:r>
            <w:proofErr w:type="spellEnd"/>
          </w:p>
        </w:tc>
        <w:tc>
          <w:tcPr>
            <w:tcW w:w="566" w:type="pct"/>
          </w:tcPr>
          <w:p w14:paraId="5286E4AC" w14:textId="18D63572" w:rsidR="004D2DDB" w:rsidRPr="000455E8" w:rsidRDefault="004D2DDB" w:rsidP="00EC2F1F">
            <w:pPr>
              <w:pStyle w:val="TableText"/>
            </w:pPr>
            <w:r w:rsidRPr="000455E8">
              <w:t>None</w:t>
            </w:r>
          </w:p>
        </w:tc>
        <w:tc>
          <w:tcPr>
            <w:tcW w:w="827" w:type="pct"/>
          </w:tcPr>
          <w:p w14:paraId="1BFF784C" w14:textId="0C32FCCF" w:rsidR="004D2DDB" w:rsidRPr="000455E8" w:rsidRDefault="004D2DDB" w:rsidP="00EC2F1F">
            <w:pPr>
              <w:pStyle w:val="TableText"/>
            </w:pPr>
            <w:r w:rsidRPr="000455E8">
              <w:t>None</w:t>
            </w:r>
          </w:p>
        </w:tc>
      </w:tr>
      <w:tr w:rsidR="004D2DDB" w:rsidRPr="000455E8" w14:paraId="205F5892" w14:textId="77777777" w:rsidTr="00EC2F1F">
        <w:tc>
          <w:tcPr>
            <w:tcW w:w="676" w:type="pct"/>
            <w:vMerge w:val="restart"/>
          </w:tcPr>
          <w:p w14:paraId="6840F3F7" w14:textId="77777777" w:rsidR="004D2DDB" w:rsidRPr="000455E8" w:rsidRDefault="004D2DDB" w:rsidP="00EC2F1F">
            <w:pPr>
              <w:pStyle w:val="TableText"/>
            </w:pPr>
            <w:r w:rsidRPr="000455E8">
              <w:t>3</w:t>
            </w:r>
          </w:p>
        </w:tc>
        <w:tc>
          <w:tcPr>
            <w:tcW w:w="786" w:type="pct"/>
          </w:tcPr>
          <w:p w14:paraId="1EDC4205" w14:textId="77777777" w:rsidR="004D2DDB" w:rsidRPr="000455E8" w:rsidRDefault="004D2DDB" w:rsidP="00EC2F1F">
            <w:pPr>
              <w:pStyle w:val="TableText"/>
            </w:pPr>
            <w:r w:rsidRPr="000455E8">
              <w:t>&lt;12 months</w:t>
            </w:r>
          </w:p>
        </w:tc>
        <w:tc>
          <w:tcPr>
            <w:tcW w:w="715" w:type="pct"/>
          </w:tcPr>
          <w:p w14:paraId="02DD73E4" w14:textId="77777777" w:rsidR="004D2DDB" w:rsidRPr="000455E8" w:rsidRDefault="004D2DDB" w:rsidP="00EC2F1F">
            <w:pPr>
              <w:pStyle w:val="TableText"/>
            </w:pPr>
            <w:r w:rsidRPr="000455E8">
              <w:t>&lt;12 months</w:t>
            </w:r>
          </w:p>
        </w:tc>
        <w:tc>
          <w:tcPr>
            <w:tcW w:w="715" w:type="pct"/>
          </w:tcPr>
          <w:p w14:paraId="04B39C8B" w14:textId="77777777" w:rsidR="004D2DDB" w:rsidRPr="000455E8" w:rsidRDefault="004D2DDB" w:rsidP="00EC2F1F">
            <w:pPr>
              <w:pStyle w:val="TableText"/>
            </w:pPr>
            <w:r w:rsidRPr="000455E8">
              <w:t>&lt;12 months</w:t>
            </w:r>
          </w:p>
        </w:tc>
        <w:tc>
          <w:tcPr>
            <w:tcW w:w="715" w:type="pct"/>
          </w:tcPr>
          <w:p w14:paraId="79892223" w14:textId="77777777" w:rsidR="004D2DDB" w:rsidRPr="000455E8" w:rsidRDefault="004D2DDB" w:rsidP="00EC2F1F">
            <w:pPr>
              <w:pStyle w:val="TableText"/>
            </w:pPr>
            <w:r w:rsidRPr="000455E8">
              <w:t>&lt;12 months</w:t>
            </w:r>
          </w:p>
        </w:tc>
        <w:tc>
          <w:tcPr>
            <w:tcW w:w="566" w:type="pct"/>
          </w:tcPr>
          <w:p w14:paraId="1CEF9EE8" w14:textId="1317E973" w:rsidR="004D2DDB" w:rsidRPr="000455E8" w:rsidRDefault="004D2DDB" w:rsidP="00EC2F1F">
            <w:pPr>
              <w:pStyle w:val="TableText"/>
            </w:pPr>
            <w:r w:rsidRPr="000455E8">
              <w:t>None</w:t>
            </w:r>
          </w:p>
        </w:tc>
        <w:tc>
          <w:tcPr>
            <w:tcW w:w="827" w:type="pct"/>
          </w:tcPr>
          <w:p w14:paraId="2FAFDAC3" w14:textId="77777777" w:rsidR="004D2DDB" w:rsidRPr="000455E8" w:rsidRDefault="004D2DDB" w:rsidP="00EC2F1F">
            <w:pPr>
              <w:pStyle w:val="TableText"/>
            </w:pPr>
            <w:r w:rsidRPr="000455E8">
              <w:t>1</w:t>
            </w:r>
          </w:p>
        </w:tc>
      </w:tr>
      <w:tr w:rsidR="004D2DDB" w:rsidRPr="000455E8" w14:paraId="6DC471B2" w14:textId="77777777" w:rsidTr="00EC2F1F">
        <w:tc>
          <w:tcPr>
            <w:tcW w:w="676" w:type="pct"/>
            <w:vMerge/>
          </w:tcPr>
          <w:p w14:paraId="04D59848" w14:textId="77777777" w:rsidR="004D2DDB" w:rsidRPr="000455E8" w:rsidRDefault="004D2DDB" w:rsidP="00EC2F1F">
            <w:pPr>
              <w:pStyle w:val="TableText"/>
            </w:pPr>
          </w:p>
        </w:tc>
        <w:tc>
          <w:tcPr>
            <w:tcW w:w="786" w:type="pct"/>
          </w:tcPr>
          <w:p w14:paraId="113FC153" w14:textId="77777777" w:rsidR="004D2DDB" w:rsidRPr="000455E8" w:rsidRDefault="004D2DDB" w:rsidP="00EC2F1F">
            <w:pPr>
              <w:pStyle w:val="TableText"/>
            </w:pPr>
            <w:r w:rsidRPr="000455E8">
              <w:t>12–59 months</w:t>
            </w:r>
          </w:p>
        </w:tc>
        <w:tc>
          <w:tcPr>
            <w:tcW w:w="715" w:type="pct"/>
          </w:tcPr>
          <w:p w14:paraId="55E84559" w14:textId="77777777" w:rsidR="004D2DDB" w:rsidRPr="000455E8" w:rsidRDefault="004D2DDB" w:rsidP="00EC2F1F">
            <w:pPr>
              <w:pStyle w:val="TableText"/>
            </w:pPr>
            <w:r w:rsidRPr="000455E8">
              <w:t>&lt;12 months</w:t>
            </w:r>
          </w:p>
        </w:tc>
        <w:tc>
          <w:tcPr>
            <w:tcW w:w="715" w:type="pct"/>
          </w:tcPr>
          <w:p w14:paraId="4AB94A03" w14:textId="77777777" w:rsidR="004D2DDB" w:rsidRPr="000455E8" w:rsidRDefault="004D2DDB" w:rsidP="00EC2F1F">
            <w:pPr>
              <w:pStyle w:val="TableText"/>
            </w:pPr>
            <w:r w:rsidRPr="000455E8">
              <w:t>&lt;12 months</w:t>
            </w:r>
          </w:p>
        </w:tc>
        <w:tc>
          <w:tcPr>
            <w:tcW w:w="715" w:type="pct"/>
          </w:tcPr>
          <w:p w14:paraId="41593765" w14:textId="77777777" w:rsidR="004D2DDB" w:rsidRPr="000455E8" w:rsidRDefault="004D2DDB" w:rsidP="00EC2F1F">
            <w:pPr>
              <w:pStyle w:val="TableText"/>
            </w:pPr>
            <w:r w:rsidRPr="000455E8">
              <w:t>&lt;12 months</w:t>
            </w:r>
          </w:p>
        </w:tc>
        <w:tc>
          <w:tcPr>
            <w:tcW w:w="566" w:type="pct"/>
          </w:tcPr>
          <w:p w14:paraId="16AF0386" w14:textId="6246D2C4" w:rsidR="004D2DDB" w:rsidRPr="000455E8" w:rsidRDefault="004D2DDB" w:rsidP="00EC2F1F">
            <w:pPr>
              <w:pStyle w:val="TableText"/>
            </w:pPr>
            <w:r w:rsidRPr="000455E8">
              <w:t>None</w:t>
            </w:r>
          </w:p>
        </w:tc>
        <w:tc>
          <w:tcPr>
            <w:tcW w:w="827" w:type="pct"/>
          </w:tcPr>
          <w:p w14:paraId="5326D963" w14:textId="359A196E" w:rsidR="004D2DDB" w:rsidRPr="000455E8" w:rsidRDefault="004D2DDB" w:rsidP="00EC2F1F">
            <w:pPr>
              <w:pStyle w:val="TableText"/>
            </w:pPr>
            <w:r w:rsidRPr="000455E8">
              <w:t>None (not routinely recommended but may be given to maximise individual protection)</w:t>
            </w:r>
          </w:p>
        </w:tc>
      </w:tr>
    </w:tbl>
    <w:p w14:paraId="2010BB69" w14:textId="339789FC" w:rsidR="004D2DDB" w:rsidRPr="000455E8" w:rsidRDefault="004D2DDB" w:rsidP="00927F4E">
      <w:pPr>
        <w:pStyle w:val="TFNoteSourceSpace"/>
      </w:pPr>
      <w:proofErr w:type="spellStart"/>
      <w:proofErr w:type="gramStart"/>
      <w:r w:rsidRPr="000455E8">
        <w:t>na</w:t>
      </w:r>
      <w:proofErr w:type="spellEnd"/>
      <w:proofErr w:type="gramEnd"/>
      <w:r w:rsidRPr="000455E8">
        <w:t xml:space="preserve"> = not applicable</w:t>
      </w:r>
    </w:p>
    <w:p w14:paraId="7C48FDE5" w14:textId="48F77CAE" w:rsidR="00B11009" w:rsidRPr="000455E8" w:rsidRDefault="00B11009" w:rsidP="00B11009">
      <w:r w:rsidRPr="000455E8">
        <w:t xml:space="preserve">Children with pre-existing medical conditions and Aboriginal and Torres Strait Islander children living in </w:t>
      </w:r>
      <w:r w:rsidR="00034EA6" w:rsidRPr="000455E8">
        <w:t xml:space="preserve">the </w:t>
      </w:r>
      <w:r w:rsidR="00FD5BEF" w:rsidRPr="000455E8">
        <w:t xml:space="preserve">NT, Qld, SA or WA </w:t>
      </w:r>
      <w:r w:rsidRPr="000455E8">
        <w:t xml:space="preserve">who have not received 4 doses of 13vPCV are </w:t>
      </w:r>
      <w:r w:rsidRPr="000455E8">
        <w:lastRenderedPageBreak/>
        <w:t xml:space="preserve">recommended to receive further doses of 13vPCV and 2 doses of 23vPPV. The number of 13vPCV doses required depends on age at presentation </w:t>
      </w:r>
      <w:r w:rsidR="00E840B8" w:rsidRPr="000455E8">
        <w:t>(</w:t>
      </w:r>
      <w:r w:rsidRPr="000455E8">
        <w:t xml:space="preserve">Table </w:t>
      </w:r>
      <w:r w:rsidR="00051C65" w:rsidRPr="000455E8">
        <w:t>6</w:t>
      </w:r>
      <w:r w:rsidR="00E840B8" w:rsidRPr="000455E8">
        <w:t>)</w:t>
      </w:r>
      <w:r w:rsidRPr="000455E8">
        <w:t>.</w:t>
      </w:r>
    </w:p>
    <w:p w14:paraId="3544F8D2" w14:textId="2981CA0B" w:rsidR="00927F4E" w:rsidRPr="000455E8" w:rsidRDefault="00927F4E" w:rsidP="00B11009">
      <w:r w:rsidRPr="000455E8">
        <w:t>The recommended minimum interval between primary doses given at &lt;12 months of age for catch-up is 4 weeks. For doses given at ≥12 months, the recommended minimum interval is 2 months.</w:t>
      </w:r>
    </w:p>
    <w:p w14:paraId="10C108C5" w14:textId="4BC086CA" w:rsidR="004D2DDB" w:rsidRPr="000455E8" w:rsidRDefault="004D2DDB" w:rsidP="004D2DDB">
      <w:pPr>
        <w:pStyle w:val="TableName"/>
      </w:pPr>
      <w:r w:rsidRPr="000455E8">
        <w:t xml:space="preserve">Table </w:t>
      </w:r>
      <w:r w:rsidR="00051C65" w:rsidRPr="000455E8">
        <w:t>6</w:t>
      </w:r>
      <w:r w:rsidRPr="000455E8">
        <w:tab/>
        <w:t xml:space="preserve">Catch-up schedule for pneumococcal vaccines for Aboriginal and Torres Strait Islander children living in NT, Qld, SA or WA ONLY, and all children with any condition(s) associated with an increased risk of invasive pneumococcal disease, aged &lt;5 years </w:t>
      </w:r>
    </w:p>
    <w:p w14:paraId="5FB5B3A3" w14:textId="77777777" w:rsidR="00034EA6" w:rsidRPr="000455E8" w:rsidRDefault="005B6253" w:rsidP="00034EA6">
      <w:pPr>
        <w:pStyle w:val="NormalBeforeBullet"/>
      </w:pPr>
      <w:r w:rsidRPr="000455E8">
        <w:t>These children a</w:t>
      </w:r>
      <w:r w:rsidR="00034EA6" w:rsidRPr="000455E8">
        <w:t>re also recommended to receive 2 doses of 23vPPV:</w:t>
      </w:r>
    </w:p>
    <w:p w14:paraId="7D198889" w14:textId="77777777" w:rsidR="00034EA6" w:rsidRPr="000455E8" w:rsidRDefault="00034EA6" w:rsidP="00034EA6">
      <w:pPr>
        <w:pStyle w:val="Bullet"/>
      </w:pPr>
      <w:r w:rsidRPr="000455E8">
        <w:t>1</w:t>
      </w:r>
      <w:r w:rsidR="005B6253" w:rsidRPr="000455E8">
        <w:t xml:space="preserve"> dose at 4–5 years of age and a minimum of 2 months after a 13vPCV dose</w:t>
      </w:r>
    </w:p>
    <w:p w14:paraId="03D22129" w14:textId="6DBE09A6" w:rsidR="005B6253" w:rsidRPr="000455E8" w:rsidRDefault="00034EA6" w:rsidP="00034EA6">
      <w:pPr>
        <w:pStyle w:val="Bullet"/>
      </w:pPr>
      <w:r w:rsidRPr="000455E8">
        <w:t>a</w:t>
      </w:r>
      <w:r w:rsidR="005B6253" w:rsidRPr="000455E8">
        <w:t xml:space="preserve"> </w:t>
      </w:r>
      <w:r w:rsidRPr="000455E8">
        <w:t>2nd</w:t>
      </w:r>
      <w:r w:rsidR="005B6253" w:rsidRPr="000455E8">
        <w:t xml:space="preserve"> dose 5–10 years after the first 23vPPV dose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Caption w:val="Table 2a - Catch-up schedule for 13vPCV for Aboriginal and Torres Strait Islander children living in NT, QLD, SA or WA ONLY, and all children with any medical condition(s)* associated with an increased risk of invasive pneumococcal disease (IPD), aged &lt;5 "/>
        <w:tblDescription w:val="This table shows the proposed catch-up schedules for children with increased risk of invasive pneumococcal disease, aged less than 5 years, who have not received any doses or only received incomplete courses of pneumococcal conjugate vaccines recommended "/>
      </w:tblPr>
      <w:tblGrid>
        <w:gridCol w:w="1257"/>
        <w:gridCol w:w="1465"/>
        <w:gridCol w:w="1331"/>
        <w:gridCol w:w="1331"/>
        <w:gridCol w:w="1328"/>
        <w:gridCol w:w="1049"/>
        <w:gridCol w:w="1259"/>
      </w:tblGrid>
      <w:tr w:rsidR="005B6253" w:rsidRPr="000455E8" w14:paraId="5A3D7155" w14:textId="77777777" w:rsidTr="000455E8">
        <w:trPr>
          <w:cantSplit/>
          <w:trHeight w:val="568"/>
          <w:tblHeader/>
        </w:trPr>
        <w:tc>
          <w:tcPr>
            <w:tcW w:w="714" w:type="pct"/>
            <w:shd w:val="clear" w:color="auto" w:fill="auto"/>
            <w:vAlign w:val="bottom"/>
          </w:tcPr>
          <w:p w14:paraId="587A192C" w14:textId="77777777" w:rsidR="005B6253" w:rsidRPr="000455E8" w:rsidRDefault="005B6253" w:rsidP="005D73A0">
            <w:pPr>
              <w:pStyle w:val="TableHeading"/>
            </w:pPr>
            <w:r w:rsidRPr="000455E8">
              <w:t>Number of 13vPCV doses received previously</w:t>
            </w:r>
          </w:p>
        </w:tc>
        <w:tc>
          <w:tcPr>
            <w:tcW w:w="829" w:type="pct"/>
            <w:shd w:val="clear" w:color="auto" w:fill="auto"/>
            <w:vAlign w:val="bottom"/>
          </w:tcPr>
          <w:p w14:paraId="5F24A23F" w14:textId="77777777" w:rsidR="005B6253" w:rsidRPr="000455E8" w:rsidRDefault="005B6253" w:rsidP="005D73A0">
            <w:pPr>
              <w:pStyle w:val="TableHeading"/>
            </w:pPr>
            <w:r w:rsidRPr="000455E8">
              <w:t>Age at presentation</w:t>
            </w:r>
          </w:p>
        </w:tc>
        <w:tc>
          <w:tcPr>
            <w:tcW w:w="755" w:type="pct"/>
            <w:shd w:val="clear" w:color="auto" w:fill="auto"/>
            <w:vAlign w:val="bottom"/>
          </w:tcPr>
          <w:p w14:paraId="1B712EFE" w14:textId="77777777" w:rsidR="005B6253" w:rsidRPr="000455E8" w:rsidRDefault="005B6253" w:rsidP="005D73A0">
            <w:pPr>
              <w:pStyle w:val="TableHeading"/>
            </w:pPr>
            <w:r w:rsidRPr="000455E8">
              <w:t>Age at 1st dose of PCV</w:t>
            </w:r>
          </w:p>
        </w:tc>
        <w:tc>
          <w:tcPr>
            <w:tcW w:w="755" w:type="pct"/>
            <w:shd w:val="clear" w:color="auto" w:fill="auto"/>
            <w:vAlign w:val="bottom"/>
          </w:tcPr>
          <w:p w14:paraId="60249386" w14:textId="77777777" w:rsidR="005B6253" w:rsidRPr="000455E8" w:rsidRDefault="005B6253" w:rsidP="005D73A0">
            <w:pPr>
              <w:pStyle w:val="TableHeading"/>
            </w:pPr>
            <w:r w:rsidRPr="000455E8">
              <w:t>Age at 2nd dose of PCV</w:t>
            </w:r>
          </w:p>
        </w:tc>
        <w:tc>
          <w:tcPr>
            <w:tcW w:w="753" w:type="pct"/>
            <w:shd w:val="clear" w:color="auto" w:fill="auto"/>
            <w:vAlign w:val="bottom"/>
          </w:tcPr>
          <w:p w14:paraId="763C5FEE" w14:textId="77777777" w:rsidR="005B6253" w:rsidRPr="000455E8" w:rsidRDefault="005B6253" w:rsidP="005D73A0">
            <w:pPr>
              <w:pStyle w:val="TableHeading"/>
            </w:pPr>
            <w:r w:rsidRPr="000455E8">
              <w:t>Age at 3rd dose of PCV</w:t>
            </w:r>
          </w:p>
        </w:tc>
        <w:tc>
          <w:tcPr>
            <w:tcW w:w="598" w:type="pct"/>
            <w:vAlign w:val="bottom"/>
          </w:tcPr>
          <w:p w14:paraId="05392F04" w14:textId="6A781742" w:rsidR="005B6253" w:rsidRPr="000455E8" w:rsidRDefault="005B6253" w:rsidP="005D73A0">
            <w:pPr>
              <w:pStyle w:val="TableHeading"/>
            </w:pPr>
            <w:r w:rsidRPr="000455E8">
              <w:t xml:space="preserve">Number of further primary </w:t>
            </w:r>
            <w:r w:rsidR="00051C65" w:rsidRPr="000455E8">
              <w:t xml:space="preserve">PCV </w:t>
            </w:r>
            <w:r w:rsidRPr="000455E8">
              <w:t>dose(s) needed</w:t>
            </w:r>
          </w:p>
        </w:tc>
        <w:tc>
          <w:tcPr>
            <w:tcW w:w="598" w:type="pct"/>
            <w:vAlign w:val="bottom"/>
          </w:tcPr>
          <w:p w14:paraId="7DCD622C" w14:textId="23357129" w:rsidR="005B6253" w:rsidRPr="000455E8" w:rsidRDefault="005B6253" w:rsidP="005D73A0">
            <w:pPr>
              <w:pStyle w:val="TableHeading"/>
            </w:pPr>
            <w:r w:rsidRPr="000455E8">
              <w:t xml:space="preserve">Number of </w:t>
            </w:r>
            <w:r w:rsidR="00051C65" w:rsidRPr="000455E8">
              <w:t xml:space="preserve">PCV </w:t>
            </w:r>
            <w:r w:rsidRPr="000455E8">
              <w:t>booster doses needed at age ≥12</w:t>
            </w:r>
            <w:r w:rsidR="00034EA6" w:rsidRPr="000455E8">
              <w:t> </w:t>
            </w:r>
            <w:r w:rsidRPr="000455E8">
              <w:t>months</w:t>
            </w:r>
          </w:p>
        </w:tc>
      </w:tr>
      <w:tr w:rsidR="005B6253" w:rsidRPr="000455E8" w14:paraId="6AC41768" w14:textId="77777777" w:rsidTr="005D73A0">
        <w:trPr>
          <w:trHeight w:val="241"/>
        </w:trPr>
        <w:tc>
          <w:tcPr>
            <w:tcW w:w="714" w:type="pct"/>
            <w:vMerge w:val="restart"/>
            <w:shd w:val="clear" w:color="auto" w:fill="auto"/>
          </w:tcPr>
          <w:p w14:paraId="02319F14" w14:textId="77777777" w:rsidR="005B6253" w:rsidRPr="000455E8" w:rsidRDefault="005B6253" w:rsidP="005D73A0">
            <w:pPr>
              <w:pStyle w:val="TableText"/>
            </w:pPr>
            <w:r w:rsidRPr="000455E8">
              <w:t xml:space="preserve">None </w:t>
            </w:r>
          </w:p>
        </w:tc>
        <w:tc>
          <w:tcPr>
            <w:tcW w:w="829" w:type="pct"/>
            <w:shd w:val="clear" w:color="auto" w:fill="auto"/>
          </w:tcPr>
          <w:p w14:paraId="44B06389" w14:textId="77777777" w:rsidR="005B6253" w:rsidRPr="000455E8" w:rsidRDefault="005B6253" w:rsidP="005D73A0">
            <w:pPr>
              <w:pStyle w:val="TableText"/>
            </w:pPr>
            <w:r w:rsidRPr="000455E8">
              <w:t>&lt;12 months</w:t>
            </w:r>
          </w:p>
        </w:tc>
        <w:tc>
          <w:tcPr>
            <w:tcW w:w="755" w:type="pct"/>
            <w:shd w:val="clear" w:color="auto" w:fill="auto"/>
          </w:tcPr>
          <w:p w14:paraId="3DE74B20" w14:textId="77777777" w:rsidR="005B6253" w:rsidRPr="000455E8" w:rsidRDefault="005B6253" w:rsidP="005D73A0">
            <w:pPr>
              <w:pStyle w:val="TableText"/>
            </w:pPr>
            <w:proofErr w:type="spellStart"/>
            <w:r w:rsidRPr="000455E8">
              <w:t>na</w:t>
            </w:r>
            <w:proofErr w:type="spellEnd"/>
          </w:p>
        </w:tc>
        <w:tc>
          <w:tcPr>
            <w:tcW w:w="755" w:type="pct"/>
            <w:shd w:val="clear" w:color="auto" w:fill="auto"/>
          </w:tcPr>
          <w:p w14:paraId="6D39D89F" w14:textId="77777777" w:rsidR="005B6253" w:rsidRPr="000455E8" w:rsidRDefault="005B6253" w:rsidP="005D73A0">
            <w:pPr>
              <w:pStyle w:val="TableText"/>
            </w:pPr>
            <w:proofErr w:type="spellStart"/>
            <w:r w:rsidRPr="000455E8">
              <w:t>na</w:t>
            </w:r>
            <w:proofErr w:type="spellEnd"/>
          </w:p>
        </w:tc>
        <w:tc>
          <w:tcPr>
            <w:tcW w:w="753" w:type="pct"/>
            <w:shd w:val="clear" w:color="auto" w:fill="auto"/>
          </w:tcPr>
          <w:p w14:paraId="5F384F56" w14:textId="480FA090" w:rsidR="005B6253" w:rsidRPr="000455E8" w:rsidRDefault="00724EAE" w:rsidP="005D73A0">
            <w:pPr>
              <w:pStyle w:val="TableText"/>
            </w:pPr>
            <w:proofErr w:type="spellStart"/>
            <w:r w:rsidRPr="000455E8">
              <w:t>na</w:t>
            </w:r>
            <w:proofErr w:type="spellEnd"/>
          </w:p>
        </w:tc>
        <w:tc>
          <w:tcPr>
            <w:tcW w:w="598" w:type="pct"/>
          </w:tcPr>
          <w:p w14:paraId="0E486E96" w14:textId="77777777" w:rsidR="005B6253" w:rsidRPr="000455E8" w:rsidRDefault="005B6253" w:rsidP="005D73A0">
            <w:pPr>
              <w:pStyle w:val="TableText"/>
            </w:pPr>
            <w:r w:rsidRPr="000455E8">
              <w:t>3</w:t>
            </w:r>
          </w:p>
        </w:tc>
        <w:tc>
          <w:tcPr>
            <w:tcW w:w="598" w:type="pct"/>
          </w:tcPr>
          <w:p w14:paraId="0BC729E4" w14:textId="77777777" w:rsidR="005B6253" w:rsidRPr="000455E8" w:rsidRDefault="005B6253" w:rsidP="005D73A0">
            <w:pPr>
              <w:pStyle w:val="TableText"/>
            </w:pPr>
            <w:r w:rsidRPr="000455E8">
              <w:t>1</w:t>
            </w:r>
          </w:p>
        </w:tc>
      </w:tr>
      <w:tr w:rsidR="005B6253" w:rsidRPr="000455E8" w14:paraId="05FFE2CE" w14:textId="77777777" w:rsidTr="005D73A0">
        <w:trPr>
          <w:trHeight w:val="259"/>
        </w:trPr>
        <w:tc>
          <w:tcPr>
            <w:tcW w:w="714" w:type="pct"/>
            <w:vMerge/>
            <w:shd w:val="clear" w:color="auto" w:fill="auto"/>
          </w:tcPr>
          <w:p w14:paraId="7FC2D974" w14:textId="77777777" w:rsidR="005B6253" w:rsidRPr="000455E8" w:rsidRDefault="005B6253" w:rsidP="005D73A0">
            <w:pPr>
              <w:pStyle w:val="TableText"/>
            </w:pPr>
          </w:p>
        </w:tc>
        <w:tc>
          <w:tcPr>
            <w:tcW w:w="829" w:type="pct"/>
            <w:shd w:val="clear" w:color="auto" w:fill="auto"/>
          </w:tcPr>
          <w:p w14:paraId="711D2DD3" w14:textId="6C3DB3A2" w:rsidR="005B6253" w:rsidRPr="000455E8" w:rsidRDefault="005B6253" w:rsidP="005D73A0">
            <w:pPr>
              <w:pStyle w:val="TableText"/>
            </w:pPr>
            <w:r w:rsidRPr="000455E8">
              <w:t>12–59 months</w:t>
            </w:r>
          </w:p>
        </w:tc>
        <w:tc>
          <w:tcPr>
            <w:tcW w:w="755" w:type="pct"/>
            <w:shd w:val="clear" w:color="auto" w:fill="auto"/>
          </w:tcPr>
          <w:p w14:paraId="0773ED12" w14:textId="77777777" w:rsidR="005B6253" w:rsidRPr="000455E8" w:rsidRDefault="005B6253" w:rsidP="005D73A0">
            <w:pPr>
              <w:pStyle w:val="TableText"/>
            </w:pPr>
            <w:proofErr w:type="spellStart"/>
            <w:r w:rsidRPr="000455E8">
              <w:t>na</w:t>
            </w:r>
            <w:proofErr w:type="spellEnd"/>
          </w:p>
        </w:tc>
        <w:tc>
          <w:tcPr>
            <w:tcW w:w="755" w:type="pct"/>
            <w:shd w:val="clear" w:color="auto" w:fill="auto"/>
          </w:tcPr>
          <w:p w14:paraId="055A70EF" w14:textId="77777777" w:rsidR="005B6253" w:rsidRPr="000455E8" w:rsidRDefault="005B6253" w:rsidP="005D73A0">
            <w:pPr>
              <w:pStyle w:val="TableText"/>
            </w:pPr>
            <w:proofErr w:type="spellStart"/>
            <w:r w:rsidRPr="000455E8">
              <w:t>na</w:t>
            </w:r>
            <w:proofErr w:type="spellEnd"/>
          </w:p>
        </w:tc>
        <w:tc>
          <w:tcPr>
            <w:tcW w:w="753" w:type="pct"/>
            <w:shd w:val="clear" w:color="auto" w:fill="auto"/>
          </w:tcPr>
          <w:p w14:paraId="79AB266F" w14:textId="292DE547" w:rsidR="005B6253" w:rsidRPr="000455E8" w:rsidRDefault="00724EAE" w:rsidP="005D73A0">
            <w:pPr>
              <w:pStyle w:val="TableText"/>
            </w:pPr>
            <w:proofErr w:type="spellStart"/>
            <w:r w:rsidRPr="000455E8">
              <w:t>na</w:t>
            </w:r>
            <w:proofErr w:type="spellEnd"/>
          </w:p>
        </w:tc>
        <w:tc>
          <w:tcPr>
            <w:tcW w:w="598" w:type="pct"/>
          </w:tcPr>
          <w:p w14:paraId="35EE7792" w14:textId="77777777" w:rsidR="005B6253" w:rsidRPr="000455E8" w:rsidRDefault="005B6253" w:rsidP="005D73A0">
            <w:pPr>
              <w:pStyle w:val="TableText"/>
            </w:pPr>
            <w:r w:rsidRPr="000455E8">
              <w:t>1</w:t>
            </w:r>
          </w:p>
        </w:tc>
        <w:tc>
          <w:tcPr>
            <w:tcW w:w="598" w:type="pct"/>
          </w:tcPr>
          <w:p w14:paraId="186DF0A3" w14:textId="77777777" w:rsidR="005B6253" w:rsidRPr="000455E8" w:rsidRDefault="005B6253" w:rsidP="005D73A0">
            <w:pPr>
              <w:pStyle w:val="TableText"/>
            </w:pPr>
            <w:r w:rsidRPr="000455E8">
              <w:t>1</w:t>
            </w:r>
          </w:p>
        </w:tc>
      </w:tr>
      <w:tr w:rsidR="005B6253" w:rsidRPr="000455E8" w14:paraId="63EFEE00" w14:textId="77777777" w:rsidTr="005D73A0">
        <w:trPr>
          <w:trHeight w:val="259"/>
        </w:trPr>
        <w:tc>
          <w:tcPr>
            <w:tcW w:w="714" w:type="pct"/>
            <w:vMerge w:val="restart"/>
            <w:shd w:val="clear" w:color="auto" w:fill="auto"/>
          </w:tcPr>
          <w:p w14:paraId="44ACAE8F" w14:textId="77777777" w:rsidR="005B6253" w:rsidRPr="000455E8" w:rsidRDefault="005B6253" w:rsidP="005D73A0">
            <w:pPr>
              <w:pStyle w:val="TableText"/>
            </w:pPr>
            <w:r w:rsidRPr="000455E8">
              <w:t>1</w:t>
            </w:r>
          </w:p>
        </w:tc>
        <w:tc>
          <w:tcPr>
            <w:tcW w:w="829" w:type="pct"/>
            <w:shd w:val="clear" w:color="auto" w:fill="auto"/>
          </w:tcPr>
          <w:p w14:paraId="2FB186DB" w14:textId="77777777" w:rsidR="005B6253" w:rsidRPr="000455E8" w:rsidRDefault="005B6253" w:rsidP="005D73A0">
            <w:pPr>
              <w:pStyle w:val="TableText"/>
            </w:pPr>
            <w:r w:rsidRPr="000455E8">
              <w:t>&lt;12 months</w:t>
            </w:r>
          </w:p>
        </w:tc>
        <w:tc>
          <w:tcPr>
            <w:tcW w:w="755" w:type="pct"/>
            <w:shd w:val="clear" w:color="auto" w:fill="auto"/>
          </w:tcPr>
          <w:p w14:paraId="488F5068" w14:textId="77777777" w:rsidR="005B6253" w:rsidRPr="000455E8" w:rsidRDefault="005B6253" w:rsidP="005D73A0">
            <w:pPr>
              <w:pStyle w:val="TableText"/>
            </w:pPr>
            <w:r w:rsidRPr="000455E8">
              <w:t>Any age</w:t>
            </w:r>
          </w:p>
        </w:tc>
        <w:tc>
          <w:tcPr>
            <w:tcW w:w="755" w:type="pct"/>
            <w:shd w:val="clear" w:color="auto" w:fill="auto"/>
          </w:tcPr>
          <w:p w14:paraId="3D0C7F3F" w14:textId="77777777" w:rsidR="005B6253" w:rsidRPr="000455E8" w:rsidRDefault="005B6253" w:rsidP="005D73A0">
            <w:pPr>
              <w:pStyle w:val="TableText"/>
            </w:pPr>
            <w:proofErr w:type="spellStart"/>
            <w:r w:rsidRPr="000455E8">
              <w:t>na</w:t>
            </w:r>
            <w:proofErr w:type="spellEnd"/>
          </w:p>
        </w:tc>
        <w:tc>
          <w:tcPr>
            <w:tcW w:w="753" w:type="pct"/>
            <w:shd w:val="clear" w:color="auto" w:fill="auto"/>
          </w:tcPr>
          <w:p w14:paraId="237A6915" w14:textId="28B69FAE" w:rsidR="005B6253" w:rsidRPr="000455E8" w:rsidRDefault="00724EAE" w:rsidP="005D73A0">
            <w:pPr>
              <w:pStyle w:val="TableText"/>
            </w:pPr>
            <w:proofErr w:type="spellStart"/>
            <w:r w:rsidRPr="000455E8">
              <w:t>na</w:t>
            </w:r>
            <w:proofErr w:type="spellEnd"/>
          </w:p>
        </w:tc>
        <w:tc>
          <w:tcPr>
            <w:tcW w:w="598" w:type="pct"/>
          </w:tcPr>
          <w:p w14:paraId="2A1E1243" w14:textId="77777777" w:rsidR="005B6253" w:rsidRPr="000455E8" w:rsidRDefault="005B6253" w:rsidP="005D73A0">
            <w:pPr>
              <w:pStyle w:val="TableText"/>
            </w:pPr>
            <w:r w:rsidRPr="000455E8">
              <w:t>2</w:t>
            </w:r>
          </w:p>
        </w:tc>
        <w:tc>
          <w:tcPr>
            <w:tcW w:w="598" w:type="pct"/>
          </w:tcPr>
          <w:p w14:paraId="5EAF60B1" w14:textId="77777777" w:rsidR="005B6253" w:rsidRPr="000455E8" w:rsidRDefault="005B6253" w:rsidP="005D73A0">
            <w:pPr>
              <w:pStyle w:val="TableText"/>
            </w:pPr>
            <w:r w:rsidRPr="000455E8">
              <w:t>1</w:t>
            </w:r>
          </w:p>
        </w:tc>
      </w:tr>
      <w:tr w:rsidR="005B6253" w:rsidRPr="000455E8" w14:paraId="456C69B6" w14:textId="77777777" w:rsidTr="005D73A0">
        <w:trPr>
          <w:trHeight w:val="259"/>
        </w:trPr>
        <w:tc>
          <w:tcPr>
            <w:tcW w:w="714" w:type="pct"/>
            <w:vMerge/>
            <w:shd w:val="clear" w:color="auto" w:fill="auto"/>
          </w:tcPr>
          <w:p w14:paraId="068A55D6" w14:textId="77777777" w:rsidR="005B6253" w:rsidRPr="000455E8" w:rsidRDefault="005B6253" w:rsidP="005D73A0">
            <w:pPr>
              <w:pStyle w:val="TableText"/>
            </w:pPr>
          </w:p>
        </w:tc>
        <w:tc>
          <w:tcPr>
            <w:tcW w:w="829" w:type="pct"/>
            <w:shd w:val="clear" w:color="auto" w:fill="auto"/>
          </w:tcPr>
          <w:p w14:paraId="040BB26F" w14:textId="155D909D" w:rsidR="005B6253" w:rsidRPr="000455E8" w:rsidRDefault="005B6253" w:rsidP="005D73A0">
            <w:pPr>
              <w:pStyle w:val="TableText"/>
            </w:pPr>
            <w:r w:rsidRPr="000455E8">
              <w:t>12–59 months</w:t>
            </w:r>
          </w:p>
        </w:tc>
        <w:tc>
          <w:tcPr>
            <w:tcW w:w="755" w:type="pct"/>
            <w:shd w:val="clear" w:color="auto" w:fill="auto"/>
          </w:tcPr>
          <w:p w14:paraId="4FC90EEF" w14:textId="77777777" w:rsidR="005B6253" w:rsidRPr="000455E8" w:rsidRDefault="005B6253" w:rsidP="005D73A0">
            <w:pPr>
              <w:pStyle w:val="TableText"/>
            </w:pPr>
            <w:r w:rsidRPr="000455E8">
              <w:t>&lt;12 months</w:t>
            </w:r>
          </w:p>
        </w:tc>
        <w:tc>
          <w:tcPr>
            <w:tcW w:w="755" w:type="pct"/>
            <w:shd w:val="clear" w:color="auto" w:fill="auto"/>
          </w:tcPr>
          <w:p w14:paraId="6F4ED305" w14:textId="77777777" w:rsidR="005B6253" w:rsidRPr="000455E8" w:rsidRDefault="005B6253" w:rsidP="005D73A0">
            <w:pPr>
              <w:pStyle w:val="TableText"/>
            </w:pPr>
            <w:proofErr w:type="spellStart"/>
            <w:r w:rsidRPr="000455E8">
              <w:t>na</w:t>
            </w:r>
            <w:proofErr w:type="spellEnd"/>
          </w:p>
        </w:tc>
        <w:tc>
          <w:tcPr>
            <w:tcW w:w="753" w:type="pct"/>
            <w:shd w:val="clear" w:color="auto" w:fill="auto"/>
          </w:tcPr>
          <w:p w14:paraId="3E024BBF" w14:textId="32A0ADDD" w:rsidR="005B6253" w:rsidRPr="000455E8" w:rsidRDefault="00724EAE" w:rsidP="005D73A0">
            <w:pPr>
              <w:pStyle w:val="TableText"/>
            </w:pPr>
            <w:proofErr w:type="spellStart"/>
            <w:r w:rsidRPr="000455E8">
              <w:t>na</w:t>
            </w:r>
            <w:proofErr w:type="spellEnd"/>
          </w:p>
        </w:tc>
        <w:tc>
          <w:tcPr>
            <w:tcW w:w="598" w:type="pct"/>
          </w:tcPr>
          <w:p w14:paraId="7920ABA2" w14:textId="77777777" w:rsidR="005B6253" w:rsidRPr="000455E8" w:rsidRDefault="005B6253" w:rsidP="005D73A0">
            <w:pPr>
              <w:pStyle w:val="TableText"/>
            </w:pPr>
            <w:r w:rsidRPr="000455E8">
              <w:t>1</w:t>
            </w:r>
          </w:p>
        </w:tc>
        <w:tc>
          <w:tcPr>
            <w:tcW w:w="598" w:type="pct"/>
          </w:tcPr>
          <w:p w14:paraId="75657077" w14:textId="77777777" w:rsidR="005B6253" w:rsidRPr="000455E8" w:rsidRDefault="005B6253" w:rsidP="005D73A0">
            <w:pPr>
              <w:pStyle w:val="TableText"/>
            </w:pPr>
            <w:r w:rsidRPr="000455E8">
              <w:t>1</w:t>
            </w:r>
          </w:p>
        </w:tc>
      </w:tr>
      <w:tr w:rsidR="005B6253" w:rsidRPr="000455E8" w14:paraId="78A69C02" w14:textId="77777777" w:rsidTr="005D73A0">
        <w:trPr>
          <w:trHeight w:val="259"/>
        </w:trPr>
        <w:tc>
          <w:tcPr>
            <w:tcW w:w="714" w:type="pct"/>
            <w:vMerge/>
            <w:shd w:val="clear" w:color="auto" w:fill="auto"/>
          </w:tcPr>
          <w:p w14:paraId="6B203CB6" w14:textId="77777777" w:rsidR="005B6253" w:rsidRPr="000455E8" w:rsidRDefault="005B6253" w:rsidP="005D73A0">
            <w:pPr>
              <w:pStyle w:val="TableText"/>
            </w:pPr>
          </w:p>
        </w:tc>
        <w:tc>
          <w:tcPr>
            <w:tcW w:w="829" w:type="pct"/>
            <w:shd w:val="clear" w:color="auto" w:fill="auto"/>
          </w:tcPr>
          <w:p w14:paraId="4EC60AE7" w14:textId="01D63FD3" w:rsidR="005B6253" w:rsidRPr="000455E8" w:rsidRDefault="00724EAE" w:rsidP="005D73A0">
            <w:pPr>
              <w:pStyle w:val="TableText"/>
            </w:pPr>
            <w:r w:rsidRPr="000455E8">
              <w:t>12–59 months</w:t>
            </w:r>
          </w:p>
        </w:tc>
        <w:tc>
          <w:tcPr>
            <w:tcW w:w="755" w:type="pct"/>
            <w:shd w:val="clear" w:color="auto" w:fill="auto"/>
          </w:tcPr>
          <w:p w14:paraId="1E9D1244" w14:textId="77777777" w:rsidR="005B6253" w:rsidRPr="000455E8" w:rsidRDefault="005B6253" w:rsidP="005D73A0">
            <w:pPr>
              <w:pStyle w:val="TableText"/>
            </w:pPr>
            <w:r w:rsidRPr="000455E8">
              <w:t>≥12 months</w:t>
            </w:r>
          </w:p>
        </w:tc>
        <w:tc>
          <w:tcPr>
            <w:tcW w:w="755" w:type="pct"/>
            <w:shd w:val="clear" w:color="auto" w:fill="auto"/>
          </w:tcPr>
          <w:p w14:paraId="0AD28616" w14:textId="77777777" w:rsidR="005B6253" w:rsidRPr="000455E8" w:rsidRDefault="005B6253" w:rsidP="005D73A0">
            <w:pPr>
              <w:pStyle w:val="TableText"/>
            </w:pPr>
            <w:proofErr w:type="spellStart"/>
            <w:r w:rsidRPr="000455E8">
              <w:t>na</w:t>
            </w:r>
            <w:proofErr w:type="spellEnd"/>
          </w:p>
        </w:tc>
        <w:tc>
          <w:tcPr>
            <w:tcW w:w="753" w:type="pct"/>
            <w:shd w:val="clear" w:color="auto" w:fill="auto"/>
          </w:tcPr>
          <w:p w14:paraId="496EA321" w14:textId="311ABE8E" w:rsidR="005B6253" w:rsidRPr="000455E8" w:rsidRDefault="00724EAE" w:rsidP="005D73A0">
            <w:pPr>
              <w:pStyle w:val="TableText"/>
            </w:pPr>
            <w:proofErr w:type="spellStart"/>
            <w:r w:rsidRPr="000455E8">
              <w:t>na</w:t>
            </w:r>
            <w:proofErr w:type="spellEnd"/>
          </w:p>
        </w:tc>
        <w:tc>
          <w:tcPr>
            <w:tcW w:w="598" w:type="pct"/>
          </w:tcPr>
          <w:p w14:paraId="3474F81D" w14:textId="4897510B" w:rsidR="005B6253" w:rsidRPr="000455E8" w:rsidRDefault="005B6253" w:rsidP="005D73A0">
            <w:pPr>
              <w:pStyle w:val="TableText"/>
            </w:pPr>
            <w:r w:rsidRPr="000455E8">
              <w:t>None</w:t>
            </w:r>
          </w:p>
        </w:tc>
        <w:tc>
          <w:tcPr>
            <w:tcW w:w="598" w:type="pct"/>
          </w:tcPr>
          <w:p w14:paraId="065F432F" w14:textId="77777777" w:rsidR="005B6253" w:rsidRPr="000455E8" w:rsidRDefault="005B6253" w:rsidP="005D73A0">
            <w:pPr>
              <w:pStyle w:val="TableText"/>
            </w:pPr>
            <w:r w:rsidRPr="000455E8">
              <w:t>1</w:t>
            </w:r>
          </w:p>
        </w:tc>
      </w:tr>
      <w:tr w:rsidR="005B6253" w:rsidRPr="000455E8" w14:paraId="5AF43FAB" w14:textId="77777777" w:rsidTr="005D73A0">
        <w:trPr>
          <w:trHeight w:val="259"/>
        </w:trPr>
        <w:tc>
          <w:tcPr>
            <w:tcW w:w="714" w:type="pct"/>
            <w:vMerge w:val="restart"/>
            <w:shd w:val="clear" w:color="auto" w:fill="auto"/>
          </w:tcPr>
          <w:p w14:paraId="2ABBE3A7" w14:textId="77777777" w:rsidR="005B6253" w:rsidRPr="000455E8" w:rsidRDefault="005B6253" w:rsidP="005D73A0">
            <w:pPr>
              <w:pStyle w:val="TableText"/>
            </w:pPr>
            <w:r w:rsidRPr="000455E8">
              <w:t>2</w:t>
            </w:r>
          </w:p>
        </w:tc>
        <w:tc>
          <w:tcPr>
            <w:tcW w:w="829" w:type="pct"/>
            <w:shd w:val="clear" w:color="auto" w:fill="auto"/>
          </w:tcPr>
          <w:p w14:paraId="051938F1" w14:textId="77777777" w:rsidR="005B6253" w:rsidRPr="000455E8" w:rsidRDefault="005B6253" w:rsidP="005D73A0">
            <w:pPr>
              <w:pStyle w:val="TableText"/>
            </w:pPr>
            <w:r w:rsidRPr="000455E8">
              <w:t>&lt;12 months</w:t>
            </w:r>
          </w:p>
        </w:tc>
        <w:tc>
          <w:tcPr>
            <w:tcW w:w="755" w:type="pct"/>
            <w:shd w:val="clear" w:color="auto" w:fill="auto"/>
          </w:tcPr>
          <w:p w14:paraId="33AA1CAA" w14:textId="77777777" w:rsidR="005B6253" w:rsidRPr="000455E8" w:rsidRDefault="005B6253" w:rsidP="005D73A0">
            <w:pPr>
              <w:pStyle w:val="TableText"/>
            </w:pPr>
            <w:r w:rsidRPr="000455E8">
              <w:t>Any age</w:t>
            </w:r>
          </w:p>
        </w:tc>
        <w:tc>
          <w:tcPr>
            <w:tcW w:w="755" w:type="pct"/>
            <w:shd w:val="clear" w:color="auto" w:fill="auto"/>
          </w:tcPr>
          <w:p w14:paraId="201A788E" w14:textId="77777777" w:rsidR="005B6253" w:rsidRPr="000455E8" w:rsidRDefault="005B6253" w:rsidP="005D73A0">
            <w:pPr>
              <w:pStyle w:val="TableText"/>
            </w:pPr>
            <w:r w:rsidRPr="000455E8">
              <w:t>Any age</w:t>
            </w:r>
          </w:p>
        </w:tc>
        <w:tc>
          <w:tcPr>
            <w:tcW w:w="753" w:type="pct"/>
            <w:shd w:val="clear" w:color="auto" w:fill="auto"/>
          </w:tcPr>
          <w:p w14:paraId="328FAE69" w14:textId="5ED3B32E" w:rsidR="005B6253" w:rsidRPr="000455E8" w:rsidRDefault="00724EAE" w:rsidP="005D73A0">
            <w:pPr>
              <w:pStyle w:val="TableText"/>
            </w:pPr>
            <w:proofErr w:type="spellStart"/>
            <w:r w:rsidRPr="000455E8">
              <w:t>na</w:t>
            </w:r>
            <w:proofErr w:type="spellEnd"/>
          </w:p>
        </w:tc>
        <w:tc>
          <w:tcPr>
            <w:tcW w:w="598" w:type="pct"/>
          </w:tcPr>
          <w:p w14:paraId="4D22CF48" w14:textId="77777777" w:rsidR="005B6253" w:rsidRPr="000455E8" w:rsidRDefault="005B6253" w:rsidP="005D73A0">
            <w:pPr>
              <w:pStyle w:val="TableText"/>
            </w:pPr>
            <w:r w:rsidRPr="000455E8">
              <w:t>1</w:t>
            </w:r>
          </w:p>
        </w:tc>
        <w:tc>
          <w:tcPr>
            <w:tcW w:w="598" w:type="pct"/>
          </w:tcPr>
          <w:p w14:paraId="4B76CE87" w14:textId="77777777" w:rsidR="005B6253" w:rsidRPr="000455E8" w:rsidRDefault="005B6253" w:rsidP="005D73A0">
            <w:pPr>
              <w:pStyle w:val="TableText"/>
            </w:pPr>
            <w:r w:rsidRPr="000455E8">
              <w:t>1</w:t>
            </w:r>
          </w:p>
        </w:tc>
      </w:tr>
      <w:tr w:rsidR="005B6253" w:rsidRPr="000455E8" w14:paraId="4B33DCF5" w14:textId="77777777" w:rsidTr="005D73A0">
        <w:trPr>
          <w:trHeight w:val="259"/>
        </w:trPr>
        <w:tc>
          <w:tcPr>
            <w:tcW w:w="714" w:type="pct"/>
            <w:vMerge/>
            <w:shd w:val="clear" w:color="auto" w:fill="auto"/>
          </w:tcPr>
          <w:p w14:paraId="673B5D2F" w14:textId="77777777" w:rsidR="005B6253" w:rsidRPr="000455E8" w:rsidRDefault="005B6253" w:rsidP="005D73A0">
            <w:pPr>
              <w:pStyle w:val="TableText"/>
            </w:pPr>
          </w:p>
        </w:tc>
        <w:tc>
          <w:tcPr>
            <w:tcW w:w="829" w:type="pct"/>
            <w:shd w:val="clear" w:color="auto" w:fill="auto"/>
          </w:tcPr>
          <w:p w14:paraId="6B72BAA6" w14:textId="2340E307" w:rsidR="005B6253" w:rsidRPr="000455E8" w:rsidRDefault="005B6253" w:rsidP="005D73A0">
            <w:pPr>
              <w:pStyle w:val="TableText"/>
            </w:pPr>
            <w:r w:rsidRPr="000455E8">
              <w:t>12–59 months</w:t>
            </w:r>
          </w:p>
        </w:tc>
        <w:tc>
          <w:tcPr>
            <w:tcW w:w="755" w:type="pct"/>
            <w:shd w:val="clear" w:color="auto" w:fill="auto"/>
          </w:tcPr>
          <w:p w14:paraId="2B6F65B2" w14:textId="77777777" w:rsidR="005B6253" w:rsidRPr="000455E8" w:rsidRDefault="005B6253" w:rsidP="005D73A0">
            <w:pPr>
              <w:pStyle w:val="TableText"/>
            </w:pPr>
            <w:r w:rsidRPr="000455E8">
              <w:t>&lt;12 months</w:t>
            </w:r>
          </w:p>
        </w:tc>
        <w:tc>
          <w:tcPr>
            <w:tcW w:w="755" w:type="pct"/>
            <w:shd w:val="clear" w:color="auto" w:fill="auto"/>
          </w:tcPr>
          <w:p w14:paraId="6B9D2D03" w14:textId="77777777" w:rsidR="005B6253" w:rsidRPr="000455E8" w:rsidRDefault="005B6253" w:rsidP="005D73A0">
            <w:pPr>
              <w:pStyle w:val="TableText"/>
            </w:pPr>
            <w:r w:rsidRPr="000455E8">
              <w:t>&lt;12 months</w:t>
            </w:r>
          </w:p>
        </w:tc>
        <w:tc>
          <w:tcPr>
            <w:tcW w:w="753" w:type="pct"/>
            <w:shd w:val="clear" w:color="auto" w:fill="auto"/>
          </w:tcPr>
          <w:p w14:paraId="07D4B3A5" w14:textId="35B13B98" w:rsidR="005B6253" w:rsidRPr="000455E8" w:rsidRDefault="00724EAE" w:rsidP="005D73A0">
            <w:pPr>
              <w:pStyle w:val="TableText"/>
            </w:pPr>
            <w:proofErr w:type="spellStart"/>
            <w:r w:rsidRPr="000455E8">
              <w:t>na</w:t>
            </w:r>
            <w:proofErr w:type="spellEnd"/>
          </w:p>
        </w:tc>
        <w:tc>
          <w:tcPr>
            <w:tcW w:w="598" w:type="pct"/>
          </w:tcPr>
          <w:p w14:paraId="05FC759F" w14:textId="77777777" w:rsidR="005B6253" w:rsidRPr="000455E8" w:rsidRDefault="005B6253" w:rsidP="005D73A0">
            <w:pPr>
              <w:pStyle w:val="TableText"/>
            </w:pPr>
            <w:r w:rsidRPr="000455E8">
              <w:t>1</w:t>
            </w:r>
          </w:p>
        </w:tc>
        <w:tc>
          <w:tcPr>
            <w:tcW w:w="598" w:type="pct"/>
          </w:tcPr>
          <w:p w14:paraId="4138FC79" w14:textId="77777777" w:rsidR="005B6253" w:rsidRPr="000455E8" w:rsidRDefault="005B6253" w:rsidP="005D73A0">
            <w:pPr>
              <w:pStyle w:val="TableText"/>
            </w:pPr>
            <w:r w:rsidRPr="000455E8">
              <w:t>1</w:t>
            </w:r>
          </w:p>
        </w:tc>
      </w:tr>
      <w:tr w:rsidR="005B6253" w:rsidRPr="000455E8" w14:paraId="4172E914" w14:textId="77777777" w:rsidTr="005D73A0">
        <w:trPr>
          <w:trHeight w:val="260"/>
        </w:trPr>
        <w:tc>
          <w:tcPr>
            <w:tcW w:w="714" w:type="pct"/>
            <w:vMerge/>
            <w:shd w:val="clear" w:color="auto" w:fill="auto"/>
          </w:tcPr>
          <w:p w14:paraId="1FB07E92" w14:textId="77777777" w:rsidR="005B6253" w:rsidRPr="000455E8" w:rsidRDefault="005B6253" w:rsidP="005D73A0">
            <w:pPr>
              <w:pStyle w:val="TableText"/>
            </w:pPr>
          </w:p>
        </w:tc>
        <w:tc>
          <w:tcPr>
            <w:tcW w:w="829" w:type="pct"/>
            <w:shd w:val="clear" w:color="auto" w:fill="auto"/>
          </w:tcPr>
          <w:p w14:paraId="50F4592A" w14:textId="47713576" w:rsidR="005B6253" w:rsidRPr="000455E8" w:rsidRDefault="005B6253" w:rsidP="005D73A0">
            <w:pPr>
              <w:pStyle w:val="TableText"/>
            </w:pPr>
            <w:r w:rsidRPr="000455E8">
              <w:t>12–59 months</w:t>
            </w:r>
          </w:p>
        </w:tc>
        <w:tc>
          <w:tcPr>
            <w:tcW w:w="755" w:type="pct"/>
            <w:shd w:val="clear" w:color="auto" w:fill="auto"/>
          </w:tcPr>
          <w:p w14:paraId="490D8DF4" w14:textId="77777777" w:rsidR="005B6253" w:rsidRPr="000455E8" w:rsidRDefault="005B6253" w:rsidP="005D73A0">
            <w:pPr>
              <w:pStyle w:val="TableText"/>
            </w:pPr>
            <w:r w:rsidRPr="000455E8">
              <w:t>&lt;12 months</w:t>
            </w:r>
          </w:p>
        </w:tc>
        <w:tc>
          <w:tcPr>
            <w:tcW w:w="755" w:type="pct"/>
            <w:shd w:val="clear" w:color="auto" w:fill="auto"/>
          </w:tcPr>
          <w:p w14:paraId="280BA07C" w14:textId="77777777" w:rsidR="005B6253" w:rsidRPr="000455E8" w:rsidRDefault="005B6253" w:rsidP="005D73A0">
            <w:pPr>
              <w:pStyle w:val="TableText"/>
            </w:pPr>
            <w:r w:rsidRPr="000455E8">
              <w:t>≥12 months</w:t>
            </w:r>
          </w:p>
        </w:tc>
        <w:tc>
          <w:tcPr>
            <w:tcW w:w="753" w:type="pct"/>
            <w:shd w:val="clear" w:color="auto" w:fill="auto"/>
          </w:tcPr>
          <w:p w14:paraId="61187C87" w14:textId="2E2A5C30" w:rsidR="005B6253" w:rsidRPr="000455E8" w:rsidRDefault="00724EAE" w:rsidP="005D73A0">
            <w:pPr>
              <w:pStyle w:val="TableText"/>
            </w:pPr>
            <w:proofErr w:type="spellStart"/>
            <w:r w:rsidRPr="000455E8">
              <w:t>na</w:t>
            </w:r>
            <w:proofErr w:type="spellEnd"/>
          </w:p>
        </w:tc>
        <w:tc>
          <w:tcPr>
            <w:tcW w:w="598" w:type="pct"/>
          </w:tcPr>
          <w:p w14:paraId="036E2BD3" w14:textId="5C7A238F" w:rsidR="005B6253" w:rsidRPr="000455E8" w:rsidRDefault="005B6253" w:rsidP="005D73A0">
            <w:pPr>
              <w:pStyle w:val="TableText"/>
            </w:pPr>
            <w:r w:rsidRPr="000455E8">
              <w:t>None</w:t>
            </w:r>
          </w:p>
        </w:tc>
        <w:tc>
          <w:tcPr>
            <w:tcW w:w="598" w:type="pct"/>
          </w:tcPr>
          <w:p w14:paraId="3493FCE5" w14:textId="77777777" w:rsidR="005B6253" w:rsidRPr="000455E8" w:rsidRDefault="005B6253" w:rsidP="005D73A0">
            <w:pPr>
              <w:pStyle w:val="TableText"/>
            </w:pPr>
            <w:r w:rsidRPr="000455E8">
              <w:t>1</w:t>
            </w:r>
          </w:p>
        </w:tc>
      </w:tr>
      <w:tr w:rsidR="005B6253" w:rsidRPr="000455E8" w14:paraId="5B8DDE81" w14:textId="77777777" w:rsidTr="005D73A0">
        <w:trPr>
          <w:trHeight w:val="259"/>
        </w:trPr>
        <w:tc>
          <w:tcPr>
            <w:tcW w:w="714" w:type="pct"/>
            <w:vMerge/>
            <w:shd w:val="clear" w:color="auto" w:fill="auto"/>
          </w:tcPr>
          <w:p w14:paraId="70648692" w14:textId="77777777" w:rsidR="005B6253" w:rsidRPr="000455E8" w:rsidRDefault="005B6253" w:rsidP="005D73A0">
            <w:pPr>
              <w:pStyle w:val="TableText"/>
            </w:pPr>
          </w:p>
        </w:tc>
        <w:tc>
          <w:tcPr>
            <w:tcW w:w="829" w:type="pct"/>
            <w:shd w:val="clear" w:color="auto" w:fill="auto"/>
          </w:tcPr>
          <w:p w14:paraId="5B8B74DE" w14:textId="321D1154" w:rsidR="005B6253" w:rsidRPr="000455E8" w:rsidRDefault="005B6253" w:rsidP="005D73A0">
            <w:pPr>
              <w:pStyle w:val="TableText"/>
            </w:pPr>
            <w:r w:rsidRPr="000455E8">
              <w:t>12–59 months</w:t>
            </w:r>
          </w:p>
        </w:tc>
        <w:tc>
          <w:tcPr>
            <w:tcW w:w="755" w:type="pct"/>
            <w:shd w:val="clear" w:color="auto" w:fill="auto"/>
          </w:tcPr>
          <w:p w14:paraId="100F3CCC" w14:textId="77777777" w:rsidR="005B6253" w:rsidRPr="000455E8" w:rsidRDefault="005B6253" w:rsidP="005D73A0">
            <w:pPr>
              <w:pStyle w:val="TableText"/>
            </w:pPr>
            <w:r w:rsidRPr="000455E8">
              <w:t>≥12 months</w:t>
            </w:r>
          </w:p>
        </w:tc>
        <w:tc>
          <w:tcPr>
            <w:tcW w:w="755" w:type="pct"/>
            <w:shd w:val="clear" w:color="auto" w:fill="auto"/>
          </w:tcPr>
          <w:p w14:paraId="339C10E9" w14:textId="77777777" w:rsidR="005B6253" w:rsidRPr="000455E8" w:rsidRDefault="005B6253" w:rsidP="005D73A0">
            <w:pPr>
              <w:pStyle w:val="TableText"/>
            </w:pPr>
            <w:r w:rsidRPr="000455E8">
              <w:t>≥12 months</w:t>
            </w:r>
          </w:p>
        </w:tc>
        <w:tc>
          <w:tcPr>
            <w:tcW w:w="753" w:type="pct"/>
            <w:shd w:val="clear" w:color="auto" w:fill="auto"/>
          </w:tcPr>
          <w:p w14:paraId="05419A55" w14:textId="2DFA748F" w:rsidR="005B6253" w:rsidRPr="000455E8" w:rsidRDefault="00724EAE" w:rsidP="005D73A0">
            <w:pPr>
              <w:pStyle w:val="TableText"/>
            </w:pPr>
            <w:proofErr w:type="spellStart"/>
            <w:r w:rsidRPr="000455E8">
              <w:t>na</w:t>
            </w:r>
            <w:proofErr w:type="spellEnd"/>
          </w:p>
        </w:tc>
        <w:tc>
          <w:tcPr>
            <w:tcW w:w="598" w:type="pct"/>
          </w:tcPr>
          <w:p w14:paraId="40CA60A2" w14:textId="7194E0AC" w:rsidR="005B6253" w:rsidRPr="000455E8" w:rsidRDefault="005B6253" w:rsidP="005D73A0">
            <w:pPr>
              <w:pStyle w:val="TableText"/>
            </w:pPr>
            <w:r w:rsidRPr="000455E8">
              <w:t>None</w:t>
            </w:r>
          </w:p>
        </w:tc>
        <w:tc>
          <w:tcPr>
            <w:tcW w:w="598" w:type="pct"/>
          </w:tcPr>
          <w:p w14:paraId="2EE9F1B5" w14:textId="330C2A6E" w:rsidR="005B6253" w:rsidRPr="000455E8" w:rsidRDefault="005B6253" w:rsidP="005D73A0">
            <w:pPr>
              <w:pStyle w:val="TableText"/>
            </w:pPr>
            <w:r w:rsidRPr="000455E8">
              <w:t>None</w:t>
            </w:r>
          </w:p>
        </w:tc>
      </w:tr>
      <w:tr w:rsidR="005B6253" w:rsidRPr="000455E8" w14:paraId="17C97B56" w14:textId="77777777" w:rsidTr="005D73A0">
        <w:trPr>
          <w:trHeight w:val="268"/>
        </w:trPr>
        <w:tc>
          <w:tcPr>
            <w:tcW w:w="714" w:type="pct"/>
            <w:vMerge w:val="restart"/>
            <w:shd w:val="clear" w:color="auto" w:fill="auto"/>
          </w:tcPr>
          <w:p w14:paraId="6C9DD466" w14:textId="77777777" w:rsidR="005B6253" w:rsidRPr="000455E8" w:rsidRDefault="005B6253" w:rsidP="005D73A0">
            <w:pPr>
              <w:pStyle w:val="TableText"/>
            </w:pPr>
            <w:r w:rsidRPr="000455E8">
              <w:t>3</w:t>
            </w:r>
          </w:p>
        </w:tc>
        <w:tc>
          <w:tcPr>
            <w:tcW w:w="829" w:type="pct"/>
            <w:shd w:val="clear" w:color="auto" w:fill="auto"/>
          </w:tcPr>
          <w:p w14:paraId="7DEA4F94" w14:textId="77777777" w:rsidR="005B6253" w:rsidRPr="000455E8" w:rsidRDefault="005B6253" w:rsidP="005D73A0">
            <w:pPr>
              <w:pStyle w:val="TableText"/>
            </w:pPr>
            <w:r w:rsidRPr="000455E8">
              <w:t>&lt;12 months</w:t>
            </w:r>
          </w:p>
        </w:tc>
        <w:tc>
          <w:tcPr>
            <w:tcW w:w="755" w:type="pct"/>
            <w:shd w:val="clear" w:color="auto" w:fill="auto"/>
          </w:tcPr>
          <w:p w14:paraId="20FBCACB" w14:textId="77777777" w:rsidR="005B6253" w:rsidRPr="000455E8" w:rsidRDefault="005B6253" w:rsidP="005D73A0">
            <w:pPr>
              <w:pStyle w:val="TableText"/>
            </w:pPr>
            <w:r w:rsidRPr="000455E8">
              <w:t>Any age</w:t>
            </w:r>
          </w:p>
        </w:tc>
        <w:tc>
          <w:tcPr>
            <w:tcW w:w="755" w:type="pct"/>
            <w:shd w:val="clear" w:color="auto" w:fill="auto"/>
          </w:tcPr>
          <w:p w14:paraId="769F821E" w14:textId="77777777" w:rsidR="005B6253" w:rsidRPr="000455E8" w:rsidRDefault="005B6253" w:rsidP="005D73A0">
            <w:pPr>
              <w:pStyle w:val="TableText"/>
            </w:pPr>
            <w:r w:rsidRPr="000455E8">
              <w:t>Any age</w:t>
            </w:r>
          </w:p>
        </w:tc>
        <w:tc>
          <w:tcPr>
            <w:tcW w:w="753" w:type="pct"/>
            <w:shd w:val="clear" w:color="auto" w:fill="auto"/>
          </w:tcPr>
          <w:p w14:paraId="604FB7D3" w14:textId="77777777" w:rsidR="005B6253" w:rsidRPr="000455E8" w:rsidRDefault="005B6253" w:rsidP="005D73A0">
            <w:pPr>
              <w:pStyle w:val="TableText"/>
            </w:pPr>
            <w:r w:rsidRPr="000455E8">
              <w:t>Any age</w:t>
            </w:r>
          </w:p>
        </w:tc>
        <w:tc>
          <w:tcPr>
            <w:tcW w:w="598" w:type="pct"/>
          </w:tcPr>
          <w:p w14:paraId="6D4C0E77" w14:textId="70DF3FF1" w:rsidR="005B6253" w:rsidRPr="000455E8" w:rsidRDefault="005B6253" w:rsidP="005D73A0">
            <w:pPr>
              <w:pStyle w:val="TableText"/>
            </w:pPr>
            <w:r w:rsidRPr="000455E8">
              <w:t>None</w:t>
            </w:r>
          </w:p>
        </w:tc>
        <w:tc>
          <w:tcPr>
            <w:tcW w:w="598" w:type="pct"/>
          </w:tcPr>
          <w:p w14:paraId="19D3CBE4" w14:textId="77777777" w:rsidR="005B6253" w:rsidRPr="000455E8" w:rsidRDefault="005B6253" w:rsidP="005D73A0">
            <w:pPr>
              <w:pStyle w:val="TableText"/>
            </w:pPr>
            <w:r w:rsidRPr="000455E8">
              <w:t>1</w:t>
            </w:r>
          </w:p>
        </w:tc>
      </w:tr>
      <w:tr w:rsidR="005B6253" w:rsidRPr="000455E8" w14:paraId="29B8136C" w14:textId="77777777" w:rsidTr="005D73A0">
        <w:trPr>
          <w:trHeight w:val="259"/>
        </w:trPr>
        <w:tc>
          <w:tcPr>
            <w:tcW w:w="714" w:type="pct"/>
            <w:vMerge/>
            <w:shd w:val="clear" w:color="auto" w:fill="auto"/>
          </w:tcPr>
          <w:p w14:paraId="278D5F1F" w14:textId="77777777" w:rsidR="005B6253" w:rsidRPr="000455E8" w:rsidRDefault="005B6253" w:rsidP="005D73A0">
            <w:pPr>
              <w:pStyle w:val="TableText"/>
            </w:pPr>
          </w:p>
        </w:tc>
        <w:tc>
          <w:tcPr>
            <w:tcW w:w="829" w:type="pct"/>
            <w:shd w:val="clear" w:color="auto" w:fill="auto"/>
          </w:tcPr>
          <w:p w14:paraId="7586E9AC" w14:textId="338069F6" w:rsidR="005B6253" w:rsidRPr="000455E8" w:rsidRDefault="005B6253" w:rsidP="005D73A0">
            <w:pPr>
              <w:pStyle w:val="TableText"/>
            </w:pPr>
            <w:r w:rsidRPr="000455E8">
              <w:t>12–59 months</w:t>
            </w:r>
          </w:p>
        </w:tc>
        <w:tc>
          <w:tcPr>
            <w:tcW w:w="755" w:type="pct"/>
            <w:shd w:val="clear" w:color="auto" w:fill="auto"/>
          </w:tcPr>
          <w:p w14:paraId="53BF5B47" w14:textId="77777777" w:rsidR="005B6253" w:rsidRPr="000455E8" w:rsidRDefault="005B6253" w:rsidP="005D73A0">
            <w:pPr>
              <w:pStyle w:val="TableText"/>
            </w:pPr>
            <w:r w:rsidRPr="000455E8">
              <w:t>&lt;12 months</w:t>
            </w:r>
          </w:p>
        </w:tc>
        <w:tc>
          <w:tcPr>
            <w:tcW w:w="755" w:type="pct"/>
            <w:shd w:val="clear" w:color="auto" w:fill="auto"/>
          </w:tcPr>
          <w:p w14:paraId="6F1D8CEE" w14:textId="77777777" w:rsidR="005B6253" w:rsidRPr="000455E8" w:rsidRDefault="005B6253" w:rsidP="005D73A0">
            <w:pPr>
              <w:pStyle w:val="TableText"/>
            </w:pPr>
            <w:r w:rsidRPr="000455E8">
              <w:t>&lt;12 months</w:t>
            </w:r>
          </w:p>
        </w:tc>
        <w:tc>
          <w:tcPr>
            <w:tcW w:w="753" w:type="pct"/>
            <w:shd w:val="clear" w:color="auto" w:fill="auto"/>
          </w:tcPr>
          <w:p w14:paraId="5BB47401" w14:textId="77777777" w:rsidR="005B6253" w:rsidRPr="000455E8" w:rsidRDefault="005B6253" w:rsidP="005D73A0">
            <w:pPr>
              <w:pStyle w:val="TableText"/>
            </w:pPr>
            <w:r w:rsidRPr="000455E8">
              <w:t>Any age</w:t>
            </w:r>
          </w:p>
        </w:tc>
        <w:tc>
          <w:tcPr>
            <w:tcW w:w="598" w:type="pct"/>
          </w:tcPr>
          <w:p w14:paraId="34D339C8" w14:textId="34942678" w:rsidR="005B6253" w:rsidRPr="000455E8" w:rsidRDefault="005B6253" w:rsidP="005D73A0">
            <w:pPr>
              <w:pStyle w:val="TableText"/>
            </w:pPr>
            <w:r w:rsidRPr="000455E8">
              <w:t>None</w:t>
            </w:r>
          </w:p>
        </w:tc>
        <w:tc>
          <w:tcPr>
            <w:tcW w:w="598" w:type="pct"/>
          </w:tcPr>
          <w:p w14:paraId="265C8B52" w14:textId="77777777" w:rsidR="005B6253" w:rsidRPr="000455E8" w:rsidRDefault="005B6253" w:rsidP="005D73A0">
            <w:pPr>
              <w:pStyle w:val="TableText"/>
            </w:pPr>
            <w:r w:rsidRPr="000455E8">
              <w:t>1</w:t>
            </w:r>
          </w:p>
        </w:tc>
      </w:tr>
      <w:tr w:rsidR="005B6253" w:rsidRPr="000455E8" w14:paraId="371E2E59" w14:textId="77777777" w:rsidTr="005D73A0">
        <w:trPr>
          <w:trHeight w:val="278"/>
        </w:trPr>
        <w:tc>
          <w:tcPr>
            <w:tcW w:w="714" w:type="pct"/>
            <w:vMerge/>
            <w:shd w:val="clear" w:color="auto" w:fill="auto"/>
          </w:tcPr>
          <w:p w14:paraId="15CDEE34" w14:textId="77777777" w:rsidR="005B6253" w:rsidRPr="000455E8" w:rsidRDefault="005B6253" w:rsidP="005D73A0">
            <w:pPr>
              <w:pStyle w:val="TableText"/>
            </w:pPr>
          </w:p>
        </w:tc>
        <w:tc>
          <w:tcPr>
            <w:tcW w:w="829" w:type="pct"/>
            <w:shd w:val="clear" w:color="auto" w:fill="auto"/>
          </w:tcPr>
          <w:p w14:paraId="1837FDCF" w14:textId="70134107" w:rsidR="005B6253" w:rsidRPr="000455E8" w:rsidRDefault="005B6253" w:rsidP="005D73A0">
            <w:pPr>
              <w:pStyle w:val="TableText"/>
            </w:pPr>
            <w:r w:rsidRPr="000455E8">
              <w:t>12–59 months</w:t>
            </w:r>
          </w:p>
        </w:tc>
        <w:tc>
          <w:tcPr>
            <w:tcW w:w="755" w:type="pct"/>
            <w:shd w:val="clear" w:color="auto" w:fill="auto"/>
          </w:tcPr>
          <w:p w14:paraId="3710BB87" w14:textId="77777777" w:rsidR="005B6253" w:rsidRPr="000455E8" w:rsidRDefault="005B6253" w:rsidP="005D73A0">
            <w:pPr>
              <w:pStyle w:val="TableText"/>
            </w:pPr>
            <w:r w:rsidRPr="000455E8">
              <w:t>&lt;12 months</w:t>
            </w:r>
          </w:p>
        </w:tc>
        <w:tc>
          <w:tcPr>
            <w:tcW w:w="755" w:type="pct"/>
            <w:shd w:val="clear" w:color="auto" w:fill="auto"/>
          </w:tcPr>
          <w:p w14:paraId="17F6EEE8" w14:textId="77777777" w:rsidR="005B6253" w:rsidRPr="000455E8" w:rsidRDefault="005B6253" w:rsidP="005D73A0">
            <w:pPr>
              <w:pStyle w:val="TableText"/>
            </w:pPr>
            <w:r w:rsidRPr="000455E8">
              <w:t>≥12 months</w:t>
            </w:r>
          </w:p>
        </w:tc>
        <w:tc>
          <w:tcPr>
            <w:tcW w:w="753" w:type="pct"/>
            <w:shd w:val="clear" w:color="auto" w:fill="auto"/>
          </w:tcPr>
          <w:p w14:paraId="7737EAFB" w14:textId="77777777" w:rsidR="005B6253" w:rsidRPr="000455E8" w:rsidRDefault="005B6253" w:rsidP="005D73A0">
            <w:pPr>
              <w:pStyle w:val="TableText"/>
            </w:pPr>
            <w:r w:rsidRPr="000455E8">
              <w:t>≥12 months</w:t>
            </w:r>
          </w:p>
        </w:tc>
        <w:tc>
          <w:tcPr>
            <w:tcW w:w="598" w:type="pct"/>
          </w:tcPr>
          <w:p w14:paraId="373EA1EF" w14:textId="0ABC1198" w:rsidR="005B6253" w:rsidRPr="000455E8" w:rsidRDefault="005B6253" w:rsidP="005D73A0">
            <w:pPr>
              <w:pStyle w:val="TableText"/>
            </w:pPr>
            <w:r w:rsidRPr="000455E8">
              <w:t>None</w:t>
            </w:r>
          </w:p>
        </w:tc>
        <w:tc>
          <w:tcPr>
            <w:tcW w:w="598" w:type="pct"/>
          </w:tcPr>
          <w:p w14:paraId="78D72650" w14:textId="31125269" w:rsidR="005B6253" w:rsidRPr="000455E8" w:rsidRDefault="005B6253" w:rsidP="005D73A0">
            <w:pPr>
              <w:pStyle w:val="TableText"/>
            </w:pPr>
            <w:r w:rsidRPr="000455E8">
              <w:t>None</w:t>
            </w:r>
          </w:p>
        </w:tc>
      </w:tr>
    </w:tbl>
    <w:p w14:paraId="1BE4D1B8" w14:textId="1C6A073E" w:rsidR="004D2DDB" w:rsidRPr="000455E8" w:rsidRDefault="004D2DDB" w:rsidP="00927F4E">
      <w:pPr>
        <w:pStyle w:val="TFNoteSourceSpace"/>
      </w:pPr>
      <w:proofErr w:type="spellStart"/>
      <w:proofErr w:type="gramStart"/>
      <w:r w:rsidRPr="000455E8">
        <w:t>na</w:t>
      </w:r>
      <w:proofErr w:type="spellEnd"/>
      <w:proofErr w:type="gramEnd"/>
      <w:r w:rsidRPr="000455E8">
        <w:t xml:space="preserve"> = not applicable</w:t>
      </w:r>
    </w:p>
    <w:p w14:paraId="0D12132C" w14:textId="41B22110" w:rsidR="00B11009" w:rsidRPr="000455E8" w:rsidRDefault="00B11009" w:rsidP="00FD5BEF">
      <w:pPr>
        <w:pStyle w:val="Heading2"/>
      </w:pPr>
      <w:r w:rsidRPr="000455E8">
        <w:t xml:space="preserve">Catch-up vaccination for children </w:t>
      </w:r>
      <w:r w:rsidRPr="000455E8">
        <w:sym w:font="Symbol" w:char="F0B3"/>
      </w:r>
      <w:r w:rsidRPr="000455E8">
        <w:t>5 years of age and adults</w:t>
      </w:r>
    </w:p>
    <w:p w14:paraId="33DF4210" w14:textId="2B741749" w:rsidR="00B11009" w:rsidRPr="000455E8" w:rsidRDefault="00B11009" w:rsidP="00B11009">
      <w:pPr>
        <w:pStyle w:val="NormalBeforeBullet"/>
      </w:pPr>
      <w:r w:rsidRPr="000455E8">
        <w:t>All people with pre-existing medical conditions are recommended to receive 1 dose of 13vPCV (in addition to any doses received at &lt;5 years of age) and 2 doses of 23vPPV. The recommended intervals between subsequent doses of pneumococcal vaccines are:</w:t>
      </w:r>
    </w:p>
    <w:p w14:paraId="16F62F64" w14:textId="1F09E6A4" w:rsidR="00B11009" w:rsidRPr="000455E8" w:rsidRDefault="00B11009" w:rsidP="00B11009">
      <w:pPr>
        <w:pStyle w:val="Bullet"/>
      </w:pPr>
      <w:r w:rsidRPr="000455E8">
        <w:t>12 months between a dose of 23vPPV and a subsequent dose of 13vPCV</w:t>
      </w:r>
    </w:p>
    <w:p w14:paraId="7D84BF0E" w14:textId="4DBBC201" w:rsidR="00B11009" w:rsidRPr="000455E8" w:rsidRDefault="00B11009" w:rsidP="00B11009">
      <w:pPr>
        <w:pStyle w:val="Bullet"/>
      </w:pPr>
      <w:r w:rsidRPr="000455E8">
        <w:t xml:space="preserve">12 months between 13vPCV and the first subsequent dose of 23vPPV (2–12 months is acceptable) </w:t>
      </w:r>
    </w:p>
    <w:p w14:paraId="32374300" w14:textId="4410B06E" w:rsidR="00B11009" w:rsidRPr="000455E8" w:rsidRDefault="00B11009" w:rsidP="00B11009">
      <w:pPr>
        <w:pStyle w:val="BulletLast"/>
      </w:pPr>
      <w:r w:rsidRPr="000455E8">
        <w:t>5–10 years between any 2 doses of 23vPPV</w:t>
      </w:r>
    </w:p>
    <w:p w14:paraId="42B3ACA9" w14:textId="5D502297" w:rsidR="00E2397D" w:rsidRPr="000455E8" w:rsidRDefault="00E2397D" w:rsidP="00FD5BEF">
      <w:pPr>
        <w:pStyle w:val="Heading1"/>
      </w:pPr>
      <w:bookmarkStart w:id="9" w:name="_Toc31192134"/>
      <w:r w:rsidRPr="000455E8">
        <w:lastRenderedPageBreak/>
        <w:t>Future review of pneumococcal vaccine recommendations</w:t>
      </w:r>
      <w:bookmarkEnd w:id="9"/>
    </w:p>
    <w:p w14:paraId="0B4FB2C6" w14:textId="6474257C" w:rsidR="00B84918" w:rsidRPr="000455E8" w:rsidRDefault="00B84918" w:rsidP="00E2397D">
      <w:r w:rsidRPr="000455E8">
        <w:t>T</w:t>
      </w:r>
      <w:r w:rsidR="00E2397D" w:rsidRPr="000455E8">
        <w:t xml:space="preserve">he epidemiology of pneumococcal disease in Australia </w:t>
      </w:r>
      <w:r w:rsidRPr="000455E8">
        <w:t>will continue</w:t>
      </w:r>
      <w:r w:rsidR="00E2397D" w:rsidRPr="000455E8">
        <w:t xml:space="preserve"> to change. </w:t>
      </w:r>
      <w:r w:rsidRPr="000455E8">
        <w:t xml:space="preserve">In July 2018, the National Immunisation Program </w:t>
      </w:r>
      <w:r w:rsidR="00E840B8" w:rsidRPr="000455E8">
        <w:t xml:space="preserve">(NIP) </w:t>
      </w:r>
      <w:r w:rsidRPr="000455E8">
        <w:t>schedule for pneumococcal vaccines changed from a 3+</w:t>
      </w:r>
      <w:r w:rsidR="00734F65" w:rsidRPr="000455E8">
        <w:t>0</w:t>
      </w:r>
      <w:r w:rsidRPr="000455E8">
        <w:t xml:space="preserve"> schedule in infants (at 2, 4</w:t>
      </w:r>
      <w:r w:rsidR="00EE61E5" w:rsidRPr="000455E8">
        <w:t xml:space="preserve"> and</w:t>
      </w:r>
      <w:r w:rsidRPr="000455E8">
        <w:t xml:space="preserve"> 6 </w:t>
      </w:r>
      <w:r w:rsidR="00EE61E5" w:rsidRPr="000455E8">
        <w:t>months</w:t>
      </w:r>
      <w:r w:rsidRPr="000455E8">
        <w:t>) to a 2+1 schedule (at 2, 4 and 12 months). This change is expected to further reduce the burden of pneumococcal disease in all age groups due to direct and indirect effects.</w:t>
      </w:r>
    </w:p>
    <w:p w14:paraId="5ADF17E8" w14:textId="1FE7A4C5" w:rsidR="00B84918" w:rsidRPr="000455E8" w:rsidRDefault="00734F65" w:rsidP="00E2397D">
      <w:r w:rsidRPr="000455E8">
        <w:t>The successful vaccination program will reduce 13v serotypes, and there is potential for serotype replacement.</w:t>
      </w:r>
      <w:r w:rsidR="00210AB8" w:rsidRPr="000455E8">
        <w:t xml:space="preserve"> </w:t>
      </w:r>
      <w:r w:rsidR="00B84918" w:rsidRPr="000455E8">
        <w:t>Th</w:t>
      </w:r>
      <w:r w:rsidR="00EE61E5" w:rsidRPr="000455E8">
        <w:t>is means th</w:t>
      </w:r>
      <w:r w:rsidR="00B84918" w:rsidRPr="000455E8">
        <w:t xml:space="preserve">e proportion of disease caused by non-13v serotypes may increase over time. </w:t>
      </w:r>
    </w:p>
    <w:p w14:paraId="74616D26" w14:textId="72CED2E5" w:rsidR="00B71CD4" w:rsidRPr="000455E8" w:rsidRDefault="00B71CD4" w:rsidP="00E2397D">
      <w:r w:rsidRPr="000455E8">
        <w:t>New pneumococcal vaccines that protect against more and different serotypes are in the pipeline. Implementing these vaccines will also affect pneumococcal epidemiology in ways that are not yet clear.</w:t>
      </w:r>
    </w:p>
    <w:p w14:paraId="77FEDE61" w14:textId="0C0CA419" w:rsidR="00B71CD4" w:rsidRPr="000455E8" w:rsidRDefault="00B71CD4" w:rsidP="00B71CD4">
      <w:r w:rsidRPr="000455E8">
        <w:t xml:space="preserve">Because of these factors, </w:t>
      </w:r>
      <w:r w:rsidR="00E2397D" w:rsidRPr="000455E8">
        <w:t xml:space="preserve">ATAGI proposes that </w:t>
      </w:r>
      <w:r w:rsidRPr="000455E8">
        <w:t xml:space="preserve">these </w:t>
      </w:r>
      <w:r w:rsidR="00E2397D" w:rsidRPr="000455E8">
        <w:t xml:space="preserve">recommendations </w:t>
      </w:r>
      <w:r w:rsidRPr="000455E8">
        <w:t xml:space="preserve">for pneumococcal vaccination </w:t>
      </w:r>
      <w:r w:rsidR="00E2397D" w:rsidRPr="000455E8">
        <w:t>are reviewed within the next 5 years</w:t>
      </w:r>
      <w:r w:rsidRPr="000455E8">
        <w:t>.</w:t>
      </w:r>
    </w:p>
    <w:p w14:paraId="22E6509A" w14:textId="4BDAFC23" w:rsidR="00BA3A5C" w:rsidRPr="000455E8" w:rsidRDefault="004B76E7" w:rsidP="00FD5BEF">
      <w:pPr>
        <w:pStyle w:val="Heading1"/>
      </w:pPr>
      <w:bookmarkStart w:id="10" w:name="_Toc31192135"/>
      <w:r w:rsidRPr="000455E8">
        <w:t>Benefits</w:t>
      </w:r>
      <w:r w:rsidR="00FD5BEF" w:rsidRPr="000455E8">
        <w:t xml:space="preserve"> of new recommendations</w:t>
      </w:r>
      <w:bookmarkEnd w:id="10"/>
    </w:p>
    <w:p w14:paraId="6A7403F9" w14:textId="0FF0125D" w:rsidR="008430F8" w:rsidRPr="000455E8" w:rsidRDefault="008430F8" w:rsidP="008430F8">
      <w:pPr>
        <w:pStyle w:val="NormalBeforeBullet"/>
      </w:pPr>
      <w:r w:rsidRPr="000455E8">
        <w:t xml:space="preserve">There are </w:t>
      </w:r>
      <w:r w:rsidR="00B046E2" w:rsidRPr="000455E8">
        <w:t>5</w:t>
      </w:r>
      <w:r w:rsidRPr="000455E8">
        <w:t xml:space="preserve"> key benefits from the new pneumococcal recommendations:</w:t>
      </w:r>
    </w:p>
    <w:p w14:paraId="7FC94FE7" w14:textId="2464316A" w:rsidR="008430F8" w:rsidRPr="000455E8" w:rsidRDefault="008430F8" w:rsidP="008430F8">
      <w:pPr>
        <w:pStyle w:val="Bullet"/>
      </w:pPr>
      <w:r w:rsidRPr="000455E8">
        <w:t>Simplifying the recommendations will reduce confusion for vaccine providers and vaccine recipients, particularly by creating a single list of risk conditions.</w:t>
      </w:r>
    </w:p>
    <w:p w14:paraId="1A751AA2" w14:textId="77777777" w:rsidR="00E840B8" w:rsidRPr="000455E8" w:rsidRDefault="00E840B8" w:rsidP="00E840B8">
      <w:pPr>
        <w:pStyle w:val="Bullet"/>
      </w:pPr>
      <w:r w:rsidRPr="000455E8">
        <w:t>Including a dose of 13vPCV for all adults is likely to improve protection against CAP. For people with risk conditions, a schedule that combines 13vPCV and 23vPPV will provide the greatest clinical benefits against both CAP and IPD.</w:t>
      </w:r>
    </w:p>
    <w:p w14:paraId="198B8655" w14:textId="77777777" w:rsidR="00E840B8" w:rsidRPr="000455E8" w:rsidRDefault="00E840B8" w:rsidP="00E840B8">
      <w:pPr>
        <w:pStyle w:val="Bullet"/>
      </w:pPr>
      <w:r w:rsidRPr="000455E8">
        <w:t>Including both 13vPCV and 23vPPV for Aboriginal and Torres Strait Islander children and adults is likely to improve protection against pneumococcal disease. This will help reduce the disproportionately higher burden of disease in Aboriginal and Torres Strait Islander people.</w:t>
      </w:r>
    </w:p>
    <w:p w14:paraId="32C87352" w14:textId="0EC3B3E4" w:rsidR="00B046E2" w:rsidRPr="000455E8" w:rsidRDefault="00B046E2" w:rsidP="008430F8">
      <w:pPr>
        <w:pStyle w:val="Bullet"/>
      </w:pPr>
      <w:r w:rsidRPr="000455E8">
        <w:t>Moving the recommended age for vaccination in older non-Indigenous people from 65 years to 70 years aligns with the age recommendation for zoster vaccine. This may help simplify communication messages about adult vaccinations.</w:t>
      </w:r>
    </w:p>
    <w:p w14:paraId="690B590F" w14:textId="4A761581" w:rsidR="008430F8" w:rsidRPr="000455E8" w:rsidRDefault="008430F8" w:rsidP="00E840B8">
      <w:pPr>
        <w:pStyle w:val="BulletLast"/>
      </w:pPr>
      <w:r w:rsidRPr="000455E8">
        <w:t xml:space="preserve">Simplifying the vaccines recommended to individuals (particularly those with risk conditions) </w:t>
      </w:r>
      <w:r w:rsidR="00391C80" w:rsidRPr="000455E8">
        <w:t xml:space="preserve">and increasing the number of Australians who can access funded doses of both 13vPCV and 23vPPV </w:t>
      </w:r>
      <w:r w:rsidR="0087752A" w:rsidRPr="000455E8">
        <w:t xml:space="preserve">is expected to </w:t>
      </w:r>
      <w:r w:rsidRPr="000455E8">
        <w:t>improve compliance.</w:t>
      </w:r>
    </w:p>
    <w:p w14:paraId="723D51A2" w14:textId="49B137CA" w:rsidR="004B76E7" w:rsidRPr="000455E8" w:rsidRDefault="004B76E7" w:rsidP="00FD5BEF">
      <w:pPr>
        <w:pStyle w:val="Heading1"/>
      </w:pPr>
      <w:bookmarkStart w:id="11" w:name="_Toc31192136"/>
      <w:r w:rsidRPr="000455E8">
        <w:t>Potential risks</w:t>
      </w:r>
      <w:r w:rsidR="00FD5BEF" w:rsidRPr="000455E8">
        <w:t xml:space="preserve"> of new recommendations</w:t>
      </w:r>
      <w:bookmarkEnd w:id="11"/>
    </w:p>
    <w:p w14:paraId="53DE3C7F" w14:textId="77777777" w:rsidR="008430F8" w:rsidRPr="000455E8" w:rsidRDefault="008430F8" w:rsidP="008430F8">
      <w:pPr>
        <w:pStyle w:val="NormalBeforeBullet"/>
      </w:pPr>
      <w:r w:rsidRPr="000455E8">
        <w:t>The potential risks that may arise from the new recommendations include the following:</w:t>
      </w:r>
    </w:p>
    <w:p w14:paraId="0FC3B8EB" w14:textId="77777777" w:rsidR="008430F8" w:rsidRPr="000455E8" w:rsidRDefault="008430F8" w:rsidP="008430F8">
      <w:pPr>
        <w:pStyle w:val="Bullet"/>
      </w:pPr>
      <w:r w:rsidRPr="000455E8">
        <w:t>Changing the vaccine recommendations for people with risk conditions means that some people may be improperly vaccinated due to an unclear medical history.</w:t>
      </w:r>
    </w:p>
    <w:p w14:paraId="6299CE9C" w14:textId="77777777" w:rsidR="008430F8" w:rsidRPr="000455E8" w:rsidRDefault="008430F8" w:rsidP="008430F8">
      <w:pPr>
        <w:pStyle w:val="NormalIndent"/>
      </w:pPr>
      <w:r w:rsidRPr="000455E8">
        <w:lastRenderedPageBreak/>
        <w:t>A person may present to an immunisation provider with pre-existing risk conditions but their medical and vaccination history are unclear. In these scenarios, the person is recommended to receive no more than 2 doses of 23vPPV after 13vPCV. This is the same as the recommendation for people who have never received a pneumococcal vaccine. The benefit of taking the opportunity to give a dose of 23vPPV outweighs the uncertain risk of harm of receiving a possible extra dose. This may lead to inadvertent administration of more doses of 23vPPV than currently recommended, but this situation is likely to be rare. This scenario also highlights the importance of immunisation providers recording all doses of vaccines given in the Australian Immunisation Register, so that vaccine histories are captured accurately.</w:t>
      </w:r>
    </w:p>
    <w:p w14:paraId="2E0FC1AD" w14:textId="1B5974FC" w:rsidR="008430F8" w:rsidRPr="000455E8" w:rsidRDefault="008430F8" w:rsidP="008430F8">
      <w:pPr>
        <w:pStyle w:val="Bullet"/>
      </w:pPr>
      <w:r w:rsidRPr="000455E8">
        <w:t xml:space="preserve">There is a lack of </w:t>
      </w:r>
      <w:r w:rsidR="0087752A" w:rsidRPr="000455E8">
        <w:t>high</w:t>
      </w:r>
      <w:r w:rsidRPr="000455E8">
        <w:t xml:space="preserve">-quality </w:t>
      </w:r>
      <w:r w:rsidR="0087752A" w:rsidRPr="000455E8">
        <w:t xml:space="preserve">efficacy data to inform the recommendation for </w:t>
      </w:r>
      <w:r w:rsidRPr="000455E8">
        <w:t>13vPCV in people</w:t>
      </w:r>
      <w:r w:rsidR="00E52818" w:rsidRPr="000455E8">
        <w:t xml:space="preserve"> with risk conditions</w:t>
      </w:r>
      <w:r w:rsidRPr="000455E8">
        <w:t>.</w:t>
      </w:r>
    </w:p>
    <w:p w14:paraId="2D85C5CB" w14:textId="77777777" w:rsidR="008430F8" w:rsidRPr="000455E8" w:rsidRDefault="008430F8" w:rsidP="008430F8">
      <w:pPr>
        <w:pStyle w:val="NormalIndent"/>
      </w:pPr>
      <w:r w:rsidRPr="000455E8">
        <w:t>There is little evidence for 13vPCV vaccine efficacy in people who are immunocompromised. Similarly, there are no Australian-specific estimates available for the prevalence of risk conditions associated with an increased risk of IPD that exactly match the new list of pneumococcal risk conditions. These recommendations have been based on extrapolation of the best available evidence.</w:t>
      </w:r>
    </w:p>
    <w:p w14:paraId="42124D3E" w14:textId="4072D85A" w:rsidR="00BA3A5C" w:rsidRPr="000455E8" w:rsidRDefault="00BA3A5C" w:rsidP="00FD5BEF">
      <w:pPr>
        <w:pStyle w:val="Heading1"/>
      </w:pPr>
      <w:bookmarkStart w:id="12" w:name="_Toc31192137"/>
      <w:r w:rsidRPr="000455E8">
        <w:t>Preference</w:t>
      </w:r>
      <w:r w:rsidR="00C93E07" w:rsidRPr="000455E8">
        <w:t>s</w:t>
      </w:r>
      <w:r w:rsidRPr="000455E8">
        <w:t xml:space="preserve"> and values</w:t>
      </w:r>
      <w:bookmarkEnd w:id="12"/>
    </w:p>
    <w:p w14:paraId="71D67F58" w14:textId="4DA9831B" w:rsidR="008430F8" w:rsidRPr="000455E8" w:rsidRDefault="008430F8" w:rsidP="008430F8">
      <w:r w:rsidRPr="000455E8">
        <w:t>The proposed changes to the use of pneumococcal vaccines are in line with best clinical advice. It is expected that the changes will result in additional protection for individuals most at risk of disease, and the wider community, including those who are not vaccinated. This is consistent with societal expectations of the best use of vaccines in Australia, including under the NIP.</w:t>
      </w:r>
    </w:p>
    <w:p w14:paraId="4CE04C94" w14:textId="78243261" w:rsidR="008430F8" w:rsidRPr="000455E8" w:rsidRDefault="008430F8" w:rsidP="008430F8">
      <w:r w:rsidRPr="000455E8">
        <w:t xml:space="preserve">These recommendations align with best clinical practice. </w:t>
      </w:r>
      <w:r w:rsidR="00E840B8" w:rsidRPr="000455E8">
        <w:t>Some</w:t>
      </w:r>
      <w:r w:rsidRPr="000455E8">
        <w:t xml:space="preserve"> of these recommendations are not funded under the NIP. Immunisation providers are recommended to check the current funding status for each person’s situation.</w:t>
      </w:r>
    </w:p>
    <w:p w14:paraId="6E781E23" w14:textId="77777777" w:rsidR="00BA3A5C" w:rsidRPr="000455E8" w:rsidRDefault="00BA3A5C" w:rsidP="00FD5BEF">
      <w:pPr>
        <w:pStyle w:val="Heading1"/>
      </w:pPr>
      <w:bookmarkStart w:id="13" w:name="_Toc31192138"/>
      <w:r w:rsidRPr="000455E8">
        <w:t>Glossary</w:t>
      </w:r>
      <w:bookmarkEnd w:id="13"/>
    </w:p>
    <w:p w14:paraId="112920CD" w14:textId="7B177C0B" w:rsidR="00BA3A5C" w:rsidRPr="000455E8" w:rsidRDefault="00F930AB" w:rsidP="00BA3A5C">
      <w:r w:rsidRPr="000455E8">
        <w:t xml:space="preserve">A </w:t>
      </w:r>
      <w:hyperlink r:id="rId21" w:history="1">
        <w:r w:rsidRPr="000455E8">
          <w:rPr>
            <w:rStyle w:val="Hyperlink"/>
          </w:rPr>
          <w:t>glossary of technical terms</w:t>
        </w:r>
      </w:hyperlink>
      <w:r w:rsidRPr="000455E8">
        <w:t xml:space="preserve"> is available on the Australian Immunisation Handbook website.</w:t>
      </w:r>
    </w:p>
    <w:p w14:paraId="71DC0427" w14:textId="77777777" w:rsidR="00F930AB" w:rsidRPr="000455E8" w:rsidRDefault="00F930AB" w:rsidP="00FD5BEF">
      <w:pPr>
        <w:pStyle w:val="Heading1"/>
      </w:pPr>
      <w:bookmarkStart w:id="14" w:name="_Toc31192139"/>
      <w:r w:rsidRPr="000455E8">
        <w:t>References</w:t>
      </w:r>
      <w:bookmarkEnd w:id="14"/>
    </w:p>
    <w:p w14:paraId="7EB3CFA9" w14:textId="77777777" w:rsidR="00CC6E92" w:rsidRPr="00CC6E92" w:rsidRDefault="00CC6E92" w:rsidP="00CC6E92">
      <w:pPr>
        <w:pStyle w:val="References"/>
        <w:rPr>
          <w:noProof/>
        </w:rPr>
      </w:pPr>
      <w:r>
        <w:fldChar w:fldCharType="begin"/>
      </w:r>
      <w:r>
        <w:instrText xml:space="preserve"> ADDIN EN.REFLIST </w:instrText>
      </w:r>
      <w:r>
        <w:fldChar w:fldCharType="separate"/>
      </w:r>
      <w:r w:rsidRPr="00CC6E92">
        <w:rPr>
          <w:noProof/>
        </w:rPr>
        <w:t>1.</w:t>
      </w:r>
      <w:r w:rsidRPr="00CC6E92">
        <w:rPr>
          <w:noProof/>
        </w:rPr>
        <w:tab/>
        <w:t>Klugman K, Dagan R, Malley R, Whitney C. Pneumococcal conjugate vaccine and pneumococcal common protein vaccines. In: Plotkin S, Orenstein W, Offit P, Edwards K, eds. Plotkin's vaccines. 7th ed. Philadelphia: Elsevier; 2018.</w:t>
      </w:r>
    </w:p>
    <w:p w14:paraId="63534C6D" w14:textId="77777777" w:rsidR="00CC6E92" w:rsidRPr="00CC6E92" w:rsidRDefault="00CC6E92" w:rsidP="00CC6E92">
      <w:pPr>
        <w:pStyle w:val="References"/>
        <w:rPr>
          <w:noProof/>
        </w:rPr>
      </w:pPr>
      <w:r w:rsidRPr="00CC6E92">
        <w:rPr>
          <w:noProof/>
        </w:rPr>
        <w:t>2.</w:t>
      </w:r>
      <w:r w:rsidRPr="00CC6E92">
        <w:rPr>
          <w:noProof/>
        </w:rPr>
        <w:tab/>
        <w:t>Centers for Disease Control and Prevention. Pneumococcal disease. In: Hamborsky J, Kroger A, Wolfe C, eds. Epidemiology and prevention of vaccine-preventable diseases. Washington DC: Public Health Foundation; 2015.</w:t>
      </w:r>
    </w:p>
    <w:p w14:paraId="2E80A19C" w14:textId="77777777" w:rsidR="00CC6E92" w:rsidRPr="00CC6E92" w:rsidRDefault="00CC6E92" w:rsidP="00CC6E92">
      <w:pPr>
        <w:pStyle w:val="References"/>
        <w:rPr>
          <w:noProof/>
        </w:rPr>
      </w:pPr>
      <w:r w:rsidRPr="00CC6E92">
        <w:rPr>
          <w:noProof/>
        </w:rPr>
        <w:t>3.</w:t>
      </w:r>
      <w:r w:rsidRPr="00CC6E92">
        <w:rPr>
          <w:noProof/>
        </w:rPr>
        <w:tab/>
        <w:t>Weinberger D, Harboe Z, Sanders E, et al. Association of serotype with risk of death due to pneumococcal pneumonia: a meta-analysis. Clinical Infectious Diseases 2010;51:692-9.</w:t>
      </w:r>
    </w:p>
    <w:p w14:paraId="09B0D779" w14:textId="77777777" w:rsidR="00CC6E92" w:rsidRPr="00CC6E92" w:rsidRDefault="00CC6E92" w:rsidP="00CC6E92">
      <w:pPr>
        <w:pStyle w:val="References"/>
        <w:rPr>
          <w:noProof/>
        </w:rPr>
      </w:pPr>
      <w:r w:rsidRPr="00CC6E92">
        <w:rPr>
          <w:noProof/>
        </w:rPr>
        <w:lastRenderedPageBreak/>
        <w:t>4.</w:t>
      </w:r>
      <w:r w:rsidRPr="00CC6E92">
        <w:rPr>
          <w:noProof/>
        </w:rPr>
        <w:tab/>
        <w:t>Abzug MJ, Pelton SI, Song LY, et al. Immunogenicity, safety, and predictors of response after a pneumococcal conjugate and pneumococcal polysaccharide vaccine series in human immunodeficiency virus-infected children receiving highly active antiretroviral therapy. Pediatric Infectious Disease Journal 2006;25:920-9.</w:t>
      </w:r>
    </w:p>
    <w:p w14:paraId="54E7609F" w14:textId="77777777" w:rsidR="00CC6E92" w:rsidRPr="00CC6E92" w:rsidRDefault="00CC6E92" w:rsidP="00CC6E92">
      <w:pPr>
        <w:pStyle w:val="References"/>
        <w:rPr>
          <w:noProof/>
        </w:rPr>
      </w:pPr>
      <w:r w:rsidRPr="00CC6E92">
        <w:rPr>
          <w:noProof/>
        </w:rPr>
        <w:t>5.</w:t>
      </w:r>
      <w:r w:rsidRPr="00CC6E92">
        <w:rPr>
          <w:noProof/>
        </w:rPr>
        <w:tab/>
        <w:t>Barton M, Wasfy S, Dipchand AI, et al. Seven-valent pneumococcal conjugate vaccine in pediatric solid organ transplant recipients: a prospective study of safety and immunogenicity. Pediatric Infectious Disease Journal 2009;28:688-92.</w:t>
      </w:r>
    </w:p>
    <w:p w14:paraId="6AD5CFB5" w14:textId="77777777" w:rsidR="00CC6E92" w:rsidRPr="00CC6E92" w:rsidRDefault="00CC6E92" w:rsidP="00CC6E92">
      <w:pPr>
        <w:pStyle w:val="References"/>
        <w:rPr>
          <w:noProof/>
        </w:rPr>
      </w:pPr>
      <w:r w:rsidRPr="00CC6E92">
        <w:rPr>
          <w:noProof/>
        </w:rPr>
        <w:t>6.</w:t>
      </w:r>
      <w:r w:rsidRPr="00CC6E92">
        <w:rPr>
          <w:noProof/>
        </w:rPr>
        <w:tab/>
        <w:t>Vernacchio L, Neufeld E, MacDonald K, et al. Combined schedule of 7 valent pneumococcal conjugate vaccine followed by 23 valent pneumococcal vaccine in children and young adults with sickle cell disease. Journal of Pediatrics 1998;133.</w:t>
      </w:r>
    </w:p>
    <w:p w14:paraId="751B41A7" w14:textId="77777777" w:rsidR="00CC6E92" w:rsidRPr="00CC6E92" w:rsidRDefault="00CC6E92" w:rsidP="00CC6E92">
      <w:pPr>
        <w:pStyle w:val="References"/>
        <w:rPr>
          <w:noProof/>
        </w:rPr>
      </w:pPr>
      <w:r w:rsidRPr="00CC6E92">
        <w:rPr>
          <w:noProof/>
        </w:rPr>
        <w:t>7.</w:t>
      </w:r>
      <w:r w:rsidRPr="00CC6E92">
        <w:rPr>
          <w:noProof/>
        </w:rPr>
        <w:tab/>
        <w:t>Vernacchio L, Romero-Steiner S, Martinez J, et al. Comparison of an opsonophagocytic assay and IgG ELISA to assess respnses to pneumococcal polysaccharide and pneumococcal conjugate vaccines in children and young adults with sickle cell disease. Journal of Infectious Diseases 2008;181.</w:t>
      </w:r>
    </w:p>
    <w:p w14:paraId="2769149D" w14:textId="77777777" w:rsidR="00CC6E92" w:rsidRPr="00CC6E92" w:rsidRDefault="00CC6E92" w:rsidP="00CC6E92">
      <w:pPr>
        <w:pStyle w:val="References"/>
        <w:rPr>
          <w:noProof/>
        </w:rPr>
      </w:pPr>
      <w:r w:rsidRPr="00CC6E92">
        <w:rPr>
          <w:noProof/>
        </w:rPr>
        <w:t>8.</w:t>
      </w:r>
      <w:r w:rsidRPr="00CC6E92">
        <w:rPr>
          <w:noProof/>
        </w:rPr>
        <w:tab/>
        <w:t>Kyaw M, Rose C, Fry A, et al. The influence of chronic illnesses on the incidence of invasive pneumococcal disease in adults. Journal of Infectious Diseases 2005;192:377-86.</w:t>
      </w:r>
    </w:p>
    <w:p w14:paraId="0E8411A0" w14:textId="77777777" w:rsidR="00CC6E92" w:rsidRPr="00CC6E92" w:rsidRDefault="00CC6E92" w:rsidP="00CC6E92">
      <w:pPr>
        <w:pStyle w:val="References"/>
        <w:rPr>
          <w:noProof/>
        </w:rPr>
      </w:pPr>
      <w:r w:rsidRPr="00CC6E92">
        <w:rPr>
          <w:noProof/>
        </w:rPr>
        <w:t>9.</w:t>
      </w:r>
      <w:r w:rsidRPr="00CC6E92">
        <w:rPr>
          <w:noProof/>
        </w:rPr>
        <w:tab/>
        <w:t>van Hoek AJ, Andrews N, Waight PA, et al. The effect of underlying clinical conditions on the risk of developing invasive pneumococcal disease in England. Journal of Infection 2012;65:17-24.</w:t>
      </w:r>
    </w:p>
    <w:p w14:paraId="01F24EA0" w14:textId="77777777" w:rsidR="00CC6E92" w:rsidRPr="00CC6E92" w:rsidRDefault="00CC6E92" w:rsidP="00CC6E92">
      <w:pPr>
        <w:pStyle w:val="References"/>
        <w:rPr>
          <w:noProof/>
        </w:rPr>
      </w:pPr>
      <w:r w:rsidRPr="00CC6E92">
        <w:rPr>
          <w:noProof/>
        </w:rPr>
        <w:t>10.</w:t>
      </w:r>
      <w:r w:rsidRPr="00CC6E92">
        <w:rPr>
          <w:noProof/>
        </w:rPr>
        <w:tab/>
        <w:t>Bhorat A, Madhi S, Laudat F, et al. Immunogenicity and safety of the 13-valent pneumococcal conjugate vaccine in HIV-infected individuals naive to pneumococcal vaccination. AIDS 2015;29:1345-54.</w:t>
      </w:r>
    </w:p>
    <w:p w14:paraId="418F0F6B" w14:textId="77777777" w:rsidR="00CC6E92" w:rsidRPr="00CC6E92" w:rsidRDefault="00CC6E92" w:rsidP="00CC6E92">
      <w:pPr>
        <w:pStyle w:val="References"/>
        <w:rPr>
          <w:noProof/>
        </w:rPr>
      </w:pPr>
      <w:r w:rsidRPr="00CC6E92">
        <w:rPr>
          <w:noProof/>
        </w:rPr>
        <w:t>11.</w:t>
      </w:r>
      <w:r w:rsidRPr="00CC6E92">
        <w:rPr>
          <w:noProof/>
        </w:rPr>
        <w:tab/>
        <w:t>Lombardi F, Belmonti S, Fabbiani M, et al. Immunogenicity and safety of the 13-valent pneumococcal conjugate vaccine versus the 23-valent polysaccharide vaccine in unvaccinated HIV-infected adults: a pilot, prospective controlled study. PLoS ONE [Electronic Resource] 2015;11:e0156523.</w:t>
      </w:r>
    </w:p>
    <w:p w14:paraId="07B3C3A1" w14:textId="77777777" w:rsidR="00CC6E92" w:rsidRPr="00CC6E92" w:rsidRDefault="00CC6E92" w:rsidP="00CC6E92">
      <w:pPr>
        <w:pStyle w:val="References"/>
        <w:rPr>
          <w:noProof/>
        </w:rPr>
      </w:pPr>
      <w:r w:rsidRPr="00CC6E92">
        <w:rPr>
          <w:noProof/>
        </w:rPr>
        <w:t>12.</w:t>
      </w:r>
      <w:r w:rsidRPr="00CC6E92">
        <w:rPr>
          <w:noProof/>
        </w:rPr>
        <w:tab/>
        <w:t>Glesby M, Watson W, Brinson C, et al. Immunogenicity and safety of 13-valent pneumococcal conjugate vaccine in HIV-infected adults previously vaccinated with pneumococcal polysaccharide vaccine. Journal of Infectious Diseases 2015;212:18-27.</w:t>
      </w:r>
    </w:p>
    <w:p w14:paraId="4DF7570D" w14:textId="77777777" w:rsidR="00CC6E92" w:rsidRPr="00CC6E92" w:rsidRDefault="00CC6E92" w:rsidP="00CC6E92">
      <w:pPr>
        <w:pStyle w:val="References"/>
        <w:rPr>
          <w:noProof/>
        </w:rPr>
      </w:pPr>
      <w:r w:rsidRPr="00CC6E92">
        <w:rPr>
          <w:noProof/>
        </w:rPr>
        <w:t>13.</w:t>
      </w:r>
      <w:r w:rsidRPr="00CC6E92">
        <w:rPr>
          <w:noProof/>
        </w:rPr>
        <w:tab/>
        <w:t>Cordonnier C, Ljungman P, Juergens C, et al. Immunogenicity, safety, and tolerability of 13-valent pneumococcal conjugate vaccine followed by 23-valent pneumococcal polysaccharide vaccine in recipients of allogeneic hematopoietic stem cell transplant aged ≥2 years: an open-label study. Clinical Infectious Diseases 2015;61:313-23.</w:t>
      </w:r>
    </w:p>
    <w:p w14:paraId="2AAFA024" w14:textId="77777777" w:rsidR="00CC6E92" w:rsidRPr="00CC6E92" w:rsidRDefault="00CC6E92" w:rsidP="00CC6E92">
      <w:pPr>
        <w:pStyle w:val="References"/>
        <w:rPr>
          <w:noProof/>
        </w:rPr>
      </w:pPr>
      <w:r w:rsidRPr="00CC6E92">
        <w:rPr>
          <w:noProof/>
        </w:rPr>
        <w:t>14.</w:t>
      </w:r>
      <w:r w:rsidRPr="00CC6E92">
        <w:rPr>
          <w:noProof/>
        </w:rPr>
        <w:tab/>
        <w:t>Vandecasteele S, De Bacquer D, Caluwe R, Ombelet S, Van Vlem B. Immunogenicity and safety of the 13-valent pneumococcal conjugate vaccine in 23-valent pneumococcal polysaccharide vaccine-naive and pre-immunized patients under treatment with chronic haemodialysis: a longitudinal quasi-experimental phase IV study. Clinical Microbiology and Infection 2018;24:65-71.</w:t>
      </w:r>
    </w:p>
    <w:p w14:paraId="0C9BB55A" w14:textId="77777777" w:rsidR="00CC6E92" w:rsidRPr="00CC6E92" w:rsidRDefault="00CC6E92" w:rsidP="00CC6E92">
      <w:pPr>
        <w:pStyle w:val="References"/>
        <w:rPr>
          <w:noProof/>
        </w:rPr>
      </w:pPr>
      <w:r w:rsidRPr="00CC6E92">
        <w:rPr>
          <w:noProof/>
        </w:rPr>
        <w:lastRenderedPageBreak/>
        <w:t>15.</w:t>
      </w:r>
      <w:r w:rsidRPr="00CC6E92">
        <w:rPr>
          <w:noProof/>
        </w:rPr>
        <w:tab/>
        <w:t>Mitra S, Stein G, Bhupalam S, Havlichek D. Immunogenicity of 13-valent conjugate pneumococcal vaccine in patients 50 years and older with end-stage renal disease and on dialysis. Clinical and Vaccine Immunology 2016;23:884-7.</w:t>
      </w:r>
    </w:p>
    <w:p w14:paraId="5B728636" w14:textId="77777777" w:rsidR="00CC6E92" w:rsidRPr="00CC6E92" w:rsidRDefault="00CC6E92" w:rsidP="00CC6E92">
      <w:pPr>
        <w:pStyle w:val="References"/>
        <w:rPr>
          <w:noProof/>
        </w:rPr>
      </w:pPr>
      <w:r w:rsidRPr="00CC6E92">
        <w:rPr>
          <w:noProof/>
        </w:rPr>
        <w:t>16.</w:t>
      </w:r>
      <w:r w:rsidRPr="00CC6E92">
        <w:rPr>
          <w:noProof/>
        </w:rPr>
        <w:tab/>
        <w:t>Dendle C, Stuart R, Polkinghorne K, et al. Seroresponses and safety of 13-valent pneumococcal conjugate vaccination in kidney transplant recipients. Transplant Infectious Disease 2018;20:e12866.</w:t>
      </w:r>
    </w:p>
    <w:p w14:paraId="30DA3CAD" w14:textId="77777777" w:rsidR="00CC6E92" w:rsidRPr="00CC6E92" w:rsidRDefault="00CC6E92" w:rsidP="00CC6E92">
      <w:pPr>
        <w:pStyle w:val="References"/>
        <w:rPr>
          <w:noProof/>
        </w:rPr>
      </w:pPr>
      <w:r w:rsidRPr="00CC6E92">
        <w:rPr>
          <w:noProof/>
        </w:rPr>
        <w:t>17.</w:t>
      </w:r>
      <w:r w:rsidRPr="00CC6E92">
        <w:rPr>
          <w:noProof/>
        </w:rPr>
        <w:tab/>
        <w:t>Hung T, Kotecha R, Blyth C, et al. Immunogenicity and safety of single-dose, 13-valent pneumococcal conjugate vaccine in pediatric and adolescent oncology patients. Cancer 2017;123:4215-23.</w:t>
      </w:r>
    </w:p>
    <w:p w14:paraId="0E4517B1" w14:textId="77777777" w:rsidR="00CC6E92" w:rsidRPr="00CC6E92" w:rsidRDefault="00CC6E92" w:rsidP="00CC6E92">
      <w:pPr>
        <w:pStyle w:val="References"/>
        <w:rPr>
          <w:noProof/>
        </w:rPr>
      </w:pPr>
      <w:r w:rsidRPr="00CC6E92">
        <w:rPr>
          <w:noProof/>
        </w:rPr>
        <w:t>18.</w:t>
      </w:r>
      <w:r w:rsidRPr="00CC6E92">
        <w:rPr>
          <w:noProof/>
        </w:rPr>
        <w:tab/>
        <w:t>Suaya JA, Jiang Q, Scott DA, et al. Post hoc analysis of the efficacy of the 13-valent pneumococcal conjugate vaccine against vaccine-type community-acquired pneumonia in at-risk older adults. Vaccine 2018;36:1477-83.</w:t>
      </w:r>
    </w:p>
    <w:p w14:paraId="2C92CB84" w14:textId="77777777" w:rsidR="00CC6E92" w:rsidRPr="00CC6E92" w:rsidRDefault="00CC6E92" w:rsidP="00CC6E92">
      <w:pPr>
        <w:pStyle w:val="References"/>
        <w:rPr>
          <w:noProof/>
        </w:rPr>
      </w:pPr>
      <w:r w:rsidRPr="00CC6E92">
        <w:rPr>
          <w:noProof/>
        </w:rPr>
        <w:t>19.</w:t>
      </w:r>
      <w:r w:rsidRPr="00CC6E92">
        <w:rPr>
          <w:noProof/>
        </w:rPr>
        <w:tab/>
        <w:t>Rudnick W, Liu Z, Shigayeva A, et al. Pneumococcal vaccination programs and the burden of invasive pneumococcal disease in Ontario, Canada, 1995-2011. Vaccine 2013;31:5863-71.</w:t>
      </w:r>
    </w:p>
    <w:p w14:paraId="1F0CEB58" w14:textId="77777777" w:rsidR="00CC6E92" w:rsidRPr="00CC6E92" w:rsidRDefault="00CC6E92" w:rsidP="00CC6E92">
      <w:pPr>
        <w:pStyle w:val="References"/>
        <w:rPr>
          <w:noProof/>
        </w:rPr>
      </w:pPr>
      <w:r w:rsidRPr="00CC6E92">
        <w:rPr>
          <w:noProof/>
        </w:rPr>
        <w:t>20.</w:t>
      </w:r>
      <w:r w:rsidRPr="00CC6E92">
        <w:rPr>
          <w:noProof/>
        </w:rPr>
        <w:tab/>
        <w:t>Breiman RF, Keller DW, Phelan MA, et al. Evaluation of effectiveness of the 23-valent pneumococcal capsular polysaccharide vaccine for HIV-infected patients. Archives of Internal Medicine 2000;160:2633-8.</w:t>
      </w:r>
    </w:p>
    <w:p w14:paraId="36D065D0" w14:textId="77777777" w:rsidR="00CC6E92" w:rsidRPr="00CC6E92" w:rsidRDefault="00CC6E92" w:rsidP="00CC6E92">
      <w:pPr>
        <w:pStyle w:val="References"/>
        <w:rPr>
          <w:noProof/>
        </w:rPr>
      </w:pPr>
      <w:r w:rsidRPr="00CC6E92">
        <w:rPr>
          <w:noProof/>
        </w:rPr>
        <w:t>21.</w:t>
      </w:r>
      <w:r w:rsidRPr="00CC6E92">
        <w:rPr>
          <w:noProof/>
        </w:rPr>
        <w:tab/>
        <w:t>Shapiro ED, Berg AT, Austrian R, et al. The protective efficacy of polyvalent pneumococcal polysaccharide vaccine. New England Journal of Medicine 1991;325:1453-60.</w:t>
      </w:r>
    </w:p>
    <w:p w14:paraId="581BB2F5" w14:textId="77777777" w:rsidR="00CC6E92" w:rsidRPr="00CC6E92" w:rsidRDefault="00CC6E92" w:rsidP="00CC6E92">
      <w:pPr>
        <w:pStyle w:val="References"/>
        <w:rPr>
          <w:noProof/>
        </w:rPr>
      </w:pPr>
      <w:r w:rsidRPr="00CC6E92">
        <w:rPr>
          <w:noProof/>
        </w:rPr>
        <w:t>22.</w:t>
      </w:r>
      <w:r w:rsidRPr="00CC6E92">
        <w:rPr>
          <w:noProof/>
        </w:rPr>
        <w:tab/>
        <w:t>Greenberg RN, Gurtman A, Frenck RW, et al. Sequential administration of 13-valent pneumococcal conjugate vaccine and 23-valent pneumococcal polysaccharide vaccine in pneumococcal vaccine-naïve adults 60–64 years of age. Vaccine 2014;32:2364-74.</w:t>
      </w:r>
    </w:p>
    <w:p w14:paraId="067A7F67" w14:textId="77777777" w:rsidR="00CC6E92" w:rsidRPr="00CC6E92" w:rsidRDefault="00CC6E92" w:rsidP="00CC6E92">
      <w:pPr>
        <w:pStyle w:val="References"/>
        <w:rPr>
          <w:noProof/>
        </w:rPr>
      </w:pPr>
      <w:r w:rsidRPr="00CC6E92">
        <w:rPr>
          <w:noProof/>
        </w:rPr>
        <w:t>23.</w:t>
      </w:r>
      <w:r w:rsidRPr="00CC6E92">
        <w:rPr>
          <w:noProof/>
        </w:rPr>
        <w:tab/>
        <w:t>Jackson LA, Gurtman A, van Cleeff M, et al. Influence of initial vaccination with 13-valent pneumococcal conjugate vaccine or 23-valent pneumococcal polysaccharide vaccine on anti-pneumococcal responses following subsequent pneumococcal vaccination in adults 50 years and older. Vaccine 2013;31:3594-602.</w:t>
      </w:r>
    </w:p>
    <w:p w14:paraId="7D0B343B" w14:textId="77777777" w:rsidR="00CC6E92" w:rsidRPr="00CC6E92" w:rsidRDefault="00CC6E92" w:rsidP="00CC6E92">
      <w:pPr>
        <w:pStyle w:val="References"/>
        <w:rPr>
          <w:noProof/>
        </w:rPr>
      </w:pPr>
      <w:r w:rsidRPr="00CC6E92">
        <w:rPr>
          <w:noProof/>
        </w:rPr>
        <w:t>24.</w:t>
      </w:r>
      <w:r w:rsidRPr="00CC6E92">
        <w:rPr>
          <w:noProof/>
        </w:rPr>
        <w:tab/>
        <w:t>Musher DM, Rueda AM, Nahm MH, Graviss EA, Rodriguez-Barradas MC. Initial and subsequent response to pneumococcal polysaccharide and protein-conjugate vaccines administered sequentially to adults who have recovered from pneumococcal pneumonia. Journal of Infectious Diseases 2008;198:1019-27.</w:t>
      </w:r>
    </w:p>
    <w:p w14:paraId="0F4C6D9D" w14:textId="77777777" w:rsidR="00CC6E92" w:rsidRPr="00CC6E92" w:rsidRDefault="00CC6E92" w:rsidP="00CC6E92">
      <w:pPr>
        <w:pStyle w:val="References"/>
        <w:rPr>
          <w:noProof/>
        </w:rPr>
      </w:pPr>
      <w:r w:rsidRPr="00CC6E92">
        <w:rPr>
          <w:noProof/>
        </w:rPr>
        <w:t>25.</w:t>
      </w:r>
      <w:r w:rsidRPr="00CC6E92">
        <w:rPr>
          <w:noProof/>
        </w:rPr>
        <w:tab/>
        <w:t>Goldblatt D, Southern J, Andrews N, et al. The immunogenicity of 7-valent pneumococcal conjugate vaccine versus 23-valent polysaccharide vaccine in adults aged 50-80 years. Clinical Infectious Diseases 2009;49:1318-25.</w:t>
      </w:r>
    </w:p>
    <w:p w14:paraId="3E90764C" w14:textId="77777777" w:rsidR="00CC6E92" w:rsidRPr="00CC6E92" w:rsidRDefault="00CC6E92" w:rsidP="00CC6E92">
      <w:pPr>
        <w:pStyle w:val="References"/>
        <w:rPr>
          <w:noProof/>
        </w:rPr>
      </w:pPr>
      <w:r w:rsidRPr="00CC6E92">
        <w:rPr>
          <w:noProof/>
        </w:rPr>
        <w:t>26.</w:t>
      </w:r>
      <w:r w:rsidRPr="00CC6E92">
        <w:rPr>
          <w:noProof/>
        </w:rPr>
        <w:tab/>
        <w:t>de Roux A, Schmole-Thoma B, Siber GR, et al. Comparison of pneumococcal conjugate polysaccharide and free polysaccharide vaccines in elderly adults: conjugate vaccine elicits improved antibacterial immune responses and immunological memory. Clinical Infectious Diseases 2008;46:1015-23.</w:t>
      </w:r>
    </w:p>
    <w:p w14:paraId="5289BB5A" w14:textId="77777777" w:rsidR="00CC6E92" w:rsidRPr="00CC6E92" w:rsidRDefault="00CC6E92" w:rsidP="00CC6E92">
      <w:pPr>
        <w:pStyle w:val="References"/>
        <w:rPr>
          <w:noProof/>
        </w:rPr>
      </w:pPr>
      <w:r w:rsidRPr="00CC6E92">
        <w:rPr>
          <w:noProof/>
        </w:rPr>
        <w:lastRenderedPageBreak/>
        <w:t>27.</w:t>
      </w:r>
      <w:r w:rsidRPr="00CC6E92">
        <w:rPr>
          <w:noProof/>
        </w:rPr>
        <w:tab/>
        <w:t>Miernyk KM, Butler JC, Bulkow LR, et al. Immunogenicity and reactogenicity of pneumococcal polysaccharide and conjugate vaccines in Alaska native adults 55-70 years of age. Clinical Infectious Diseases 2009;49:241-8.</w:t>
      </w:r>
    </w:p>
    <w:p w14:paraId="59159857" w14:textId="77777777" w:rsidR="00CC6E92" w:rsidRPr="00CC6E92" w:rsidRDefault="00CC6E92" w:rsidP="00CC6E92">
      <w:pPr>
        <w:pStyle w:val="References"/>
        <w:rPr>
          <w:noProof/>
        </w:rPr>
      </w:pPr>
      <w:r w:rsidRPr="00CC6E92">
        <w:rPr>
          <w:noProof/>
        </w:rPr>
        <w:t>28.</w:t>
      </w:r>
      <w:r w:rsidRPr="00CC6E92">
        <w:rPr>
          <w:noProof/>
        </w:rPr>
        <w:tab/>
        <w:t>MacIntyre CR, Ridda I, Gao Z, et al. A randomized clinical trial of the immunogenicity of 7-valent pneumococcal conjugate vaccine compared to 23-valent polysaccharide vaccine in frail, hospitalized elderly. PLoS ONE [Electronic Resource] 2014;9:e94578.</w:t>
      </w:r>
    </w:p>
    <w:p w14:paraId="33751BCB" w14:textId="77777777" w:rsidR="00CC6E92" w:rsidRPr="00CC6E92" w:rsidRDefault="00CC6E92" w:rsidP="00CC6E92">
      <w:pPr>
        <w:pStyle w:val="References"/>
        <w:rPr>
          <w:noProof/>
        </w:rPr>
      </w:pPr>
      <w:r w:rsidRPr="00CC6E92">
        <w:rPr>
          <w:noProof/>
        </w:rPr>
        <w:t>29.</w:t>
      </w:r>
      <w:r w:rsidRPr="00CC6E92">
        <w:rPr>
          <w:noProof/>
        </w:rPr>
        <w:tab/>
        <w:t>Caya CA, Boikos C, Desai S, Quach C. Dosing regimen of the 23-valent pneumococcal vaccination: a systematic review. Vaccine 2015;33:1302-12.</w:t>
      </w:r>
    </w:p>
    <w:p w14:paraId="6570C1E1" w14:textId="77777777" w:rsidR="00CC6E92" w:rsidRPr="00CC6E92" w:rsidRDefault="00CC6E92" w:rsidP="00CC6E92">
      <w:pPr>
        <w:pStyle w:val="References"/>
        <w:rPr>
          <w:noProof/>
        </w:rPr>
      </w:pPr>
      <w:r w:rsidRPr="00CC6E92">
        <w:rPr>
          <w:noProof/>
        </w:rPr>
        <w:t>30.</w:t>
      </w:r>
      <w:r w:rsidRPr="00CC6E92">
        <w:rPr>
          <w:noProof/>
        </w:rPr>
        <w:tab/>
        <w:t>Jackson L, Benson P, Sneller V, et al. Safety of revaccination with pneumococcal polysaccharide vaccine. JAMA 1999;281:243-8.</w:t>
      </w:r>
    </w:p>
    <w:p w14:paraId="3692359B" w14:textId="77777777" w:rsidR="00CC6E92" w:rsidRPr="00CC6E92" w:rsidRDefault="00CC6E92" w:rsidP="00CC6E92">
      <w:pPr>
        <w:pStyle w:val="References"/>
        <w:rPr>
          <w:noProof/>
        </w:rPr>
      </w:pPr>
      <w:r w:rsidRPr="00CC6E92">
        <w:rPr>
          <w:noProof/>
        </w:rPr>
        <w:t>31.</w:t>
      </w:r>
      <w:r w:rsidRPr="00CC6E92">
        <w:rPr>
          <w:noProof/>
        </w:rPr>
        <w:tab/>
        <w:t>Musher DM, Manoff SB, McFetridge RD, et al. Antibody persistence 10 years after 1st and 2nd doses of 23 valent pneumococcal polysaccharide vaccine and immunogenicity and safety of 2nd and 3rd doses in older adults. Human Vaccines 2011;7:919-28.</w:t>
      </w:r>
    </w:p>
    <w:p w14:paraId="23009D3F" w14:textId="77777777" w:rsidR="00CC6E92" w:rsidRPr="00CC6E92" w:rsidRDefault="00CC6E92" w:rsidP="00CC6E92">
      <w:pPr>
        <w:pStyle w:val="References"/>
        <w:rPr>
          <w:noProof/>
        </w:rPr>
      </w:pPr>
      <w:r w:rsidRPr="00CC6E92">
        <w:rPr>
          <w:noProof/>
        </w:rPr>
        <w:t>32.</w:t>
      </w:r>
      <w:r w:rsidRPr="00CC6E92">
        <w:rPr>
          <w:noProof/>
        </w:rPr>
        <w:tab/>
        <w:t>Ohshima N, Nagai H, Matsui H, et al. Sustained functional serotype-specific antibody after primary and secondary vaccinations with a pneumococcal polysaccharide vaccine in elderly patients with chronic lung disease. Vaccine 2014;32:1181-6.</w:t>
      </w:r>
    </w:p>
    <w:p w14:paraId="3A437C85" w14:textId="77777777" w:rsidR="00CC6E92" w:rsidRPr="00CC6E92" w:rsidRDefault="00CC6E92" w:rsidP="00CC6E92">
      <w:pPr>
        <w:pStyle w:val="References"/>
        <w:rPr>
          <w:noProof/>
        </w:rPr>
      </w:pPr>
      <w:r w:rsidRPr="00CC6E92">
        <w:rPr>
          <w:noProof/>
        </w:rPr>
        <w:t>33.</w:t>
      </w:r>
      <w:r w:rsidRPr="00CC6E92">
        <w:rPr>
          <w:noProof/>
        </w:rPr>
        <w:tab/>
        <w:t>Torda A, Chong Q, Lee A, et al. Invasive pneumococcal disease following adult allogeneic hematopoietic stem cell transplantation. Transplant Infectious Disease 2014;16:751-9.</w:t>
      </w:r>
    </w:p>
    <w:p w14:paraId="612BB646" w14:textId="77777777" w:rsidR="00CC6E92" w:rsidRPr="00CC6E92" w:rsidRDefault="00CC6E92" w:rsidP="00CC6E92">
      <w:pPr>
        <w:pStyle w:val="References"/>
        <w:rPr>
          <w:noProof/>
        </w:rPr>
      </w:pPr>
      <w:r w:rsidRPr="00CC6E92">
        <w:rPr>
          <w:noProof/>
        </w:rPr>
        <w:t>34.</w:t>
      </w:r>
      <w:r w:rsidRPr="00CC6E92">
        <w:rPr>
          <w:noProof/>
        </w:rPr>
        <w:tab/>
        <w:t>Kumar D, Humar A, Plevneshi A, et al. Invasive pneumococcal disease in solid organ transplant recipients--10-year prospective population surveillance. American Journal of Transplantation 2007;7:1209-14.</w:t>
      </w:r>
    </w:p>
    <w:p w14:paraId="46BDEC1F" w14:textId="77777777" w:rsidR="00CC6E92" w:rsidRPr="00CC6E92" w:rsidRDefault="00CC6E92" w:rsidP="00CC6E92">
      <w:pPr>
        <w:pStyle w:val="References"/>
        <w:rPr>
          <w:noProof/>
        </w:rPr>
      </w:pPr>
      <w:r w:rsidRPr="00CC6E92">
        <w:rPr>
          <w:noProof/>
        </w:rPr>
        <w:t>35.</w:t>
      </w:r>
      <w:r w:rsidRPr="00CC6E92">
        <w:rPr>
          <w:noProof/>
        </w:rPr>
        <w:tab/>
        <w:t>Pelton SI, Weycker D, Farkouh RA, et al. Risk of pneumococcal disease in children with chronic medical conditions in the era of pneumococcal conjugate vaccine. Clinical Infectious Diseases 2014;59:615-23.</w:t>
      </w:r>
    </w:p>
    <w:p w14:paraId="569F769B" w14:textId="77777777" w:rsidR="00CC6E92" w:rsidRPr="00CC6E92" w:rsidRDefault="00CC6E92" w:rsidP="00CC6E92">
      <w:pPr>
        <w:pStyle w:val="References"/>
        <w:rPr>
          <w:noProof/>
        </w:rPr>
      </w:pPr>
      <w:r w:rsidRPr="00CC6E92">
        <w:rPr>
          <w:noProof/>
        </w:rPr>
        <w:t>36.</w:t>
      </w:r>
      <w:r w:rsidRPr="00CC6E92">
        <w:rPr>
          <w:noProof/>
        </w:rPr>
        <w:tab/>
        <w:t>Shea KM, Edelsberg J, Weycker D, et al. Rates of pneumococcal disease in adults with chronic medical conditions. Open Forum Infect Dis 2014;1:ofu024.</w:t>
      </w:r>
    </w:p>
    <w:p w14:paraId="62A816A8" w14:textId="77777777" w:rsidR="00CC6E92" w:rsidRPr="00CC6E92" w:rsidRDefault="00CC6E92" w:rsidP="00CC6E92">
      <w:pPr>
        <w:pStyle w:val="References"/>
        <w:rPr>
          <w:noProof/>
        </w:rPr>
      </w:pPr>
      <w:r w:rsidRPr="00CC6E92">
        <w:rPr>
          <w:noProof/>
        </w:rPr>
        <w:t>37.</w:t>
      </w:r>
      <w:r w:rsidRPr="00CC6E92">
        <w:rPr>
          <w:noProof/>
        </w:rPr>
        <w:tab/>
        <w:t>Lee Y, Huang Y, Kim S, et al. Trends in invasive pneumococcal disease in cancer patients after the introduction of 7-valent pneumococcal conjugate vaccine: a 20-year longitudinal study at a major urban cancer center. Clinical Infectious Diseases 2018;66:244-53.</w:t>
      </w:r>
    </w:p>
    <w:p w14:paraId="6B7B41B2" w14:textId="77777777" w:rsidR="00CC6E92" w:rsidRPr="00CC6E92" w:rsidRDefault="00CC6E92" w:rsidP="00CC6E92">
      <w:pPr>
        <w:pStyle w:val="References"/>
        <w:rPr>
          <w:noProof/>
        </w:rPr>
      </w:pPr>
      <w:r w:rsidRPr="00CC6E92">
        <w:rPr>
          <w:noProof/>
        </w:rPr>
        <w:t>38.</w:t>
      </w:r>
      <w:r w:rsidRPr="00CC6E92">
        <w:rPr>
          <w:noProof/>
        </w:rPr>
        <w:tab/>
        <w:t>Baxter R, Yee A, Aukes L, et al. Risk of underlying chronic medical conditions for invasive pneumococcal disease in adults. Vaccine 2016;34:4293-7.</w:t>
      </w:r>
    </w:p>
    <w:p w14:paraId="3C644CAC" w14:textId="77777777" w:rsidR="00CC6E92" w:rsidRPr="00CC6E92" w:rsidRDefault="00CC6E92" w:rsidP="00CC6E92">
      <w:pPr>
        <w:pStyle w:val="References"/>
        <w:rPr>
          <w:noProof/>
        </w:rPr>
      </w:pPr>
      <w:r w:rsidRPr="00CC6E92">
        <w:rPr>
          <w:noProof/>
        </w:rPr>
        <w:t>39.</w:t>
      </w:r>
      <w:r w:rsidRPr="00CC6E92">
        <w:rPr>
          <w:noProof/>
        </w:rPr>
        <w:tab/>
        <w:t>Weycker D, Farkouh RA, Strutton DR, et al. Rates and costs of invasive pneumococcal disease and pneumonia in persons with underlying medical conditions. BMC Health Services Research 2016;16:182.</w:t>
      </w:r>
    </w:p>
    <w:p w14:paraId="532C154F" w14:textId="77777777" w:rsidR="00CC6E92" w:rsidRPr="00CC6E92" w:rsidRDefault="00CC6E92" w:rsidP="00CC6E92">
      <w:pPr>
        <w:pStyle w:val="References"/>
        <w:rPr>
          <w:noProof/>
        </w:rPr>
      </w:pPr>
      <w:r w:rsidRPr="00CC6E92">
        <w:rPr>
          <w:noProof/>
        </w:rPr>
        <w:lastRenderedPageBreak/>
        <w:t>40.</w:t>
      </w:r>
      <w:r w:rsidRPr="00CC6E92">
        <w:rPr>
          <w:noProof/>
        </w:rPr>
        <w:tab/>
        <w:t>Inghammar M, Engstrom G, Kahlmeter G, et al. Invasive pneumococcal disease in patients with an underlying pulmonary disorder. Clinical Microbiology &amp; Infection 2013;19:1148-54.</w:t>
      </w:r>
    </w:p>
    <w:p w14:paraId="45E94B77" w14:textId="77777777" w:rsidR="00CC6E92" w:rsidRPr="00CC6E92" w:rsidRDefault="00CC6E92" w:rsidP="00CC6E92">
      <w:pPr>
        <w:pStyle w:val="References"/>
        <w:rPr>
          <w:noProof/>
        </w:rPr>
      </w:pPr>
      <w:r w:rsidRPr="00CC6E92">
        <w:rPr>
          <w:noProof/>
        </w:rPr>
        <w:t>41.</w:t>
      </w:r>
      <w:r w:rsidRPr="00CC6E92">
        <w:rPr>
          <w:noProof/>
        </w:rPr>
        <w:tab/>
        <w:t>Klemets P, Lyytikainen O, Ruutu P, et al. Risk of invasive pneumococcal infections among working age adults with asthma. Thorax 2010;65:698-702.</w:t>
      </w:r>
    </w:p>
    <w:p w14:paraId="23F41222" w14:textId="77777777" w:rsidR="00CC6E92" w:rsidRPr="00CC6E92" w:rsidRDefault="00CC6E92" w:rsidP="00CC6E92">
      <w:pPr>
        <w:pStyle w:val="References"/>
        <w:rPr>
          <w:noProof/>
        </w:rPr>
      </w:pPr>
      <w:r w:rsidRPr="00CC6E92">
        <w:rPr>
          <w:noProof/>
        </w:rPr>
        <w:t>42.</w:t>
      </w:r>
      <w:r w:rsidRPr="00CC6E92">
        <w:rPr>
          <w:noProof/>
        </w:rPr>
        <w:tab/>
        <w:t>Wotton CJ, Goldacre MJ. Risk of invasive pneumococcal disease in people admitted to hospital with selected immune-mediated diseases: record linkage cohort analyses. Journal of Epidemiology &amp; Community Health 2012;66:1177-81.</w:t>
      </w:r>
    </w:p>
    <w:p w14:paraId="7326A458" w14:textId="4CF57268" w:rsidR="00CC6E92" w:rsidRPr="00CC6E92" w:rsidRDefault="00CC6E92" w:rsidP="00CC6E92">
      <w:pPr>
        <w:pStyle w:val="References"/>
        <w:rPr>
          <w:noProof/>
        </w:rPr>
      </w:pPr>
      <w:r w:rsidRPr="00CC6E92">
        <w:rPr>
          <w:noProof/>
        </w:rPr>
        <w:t>43.</w:t>
      </w:r>
      <w:r w:rsidRPr="00CC6E92">
        <w:rPr>
          <w:noProof/>
        </w:rPr>
        <w:tab/>
        <w:t>Jackson ML, Nelson JC, Jackson LA. Risk factors for community-acquired pneumonia in immunocompetent seniors. J</w:t>
      </w:r>
      <w:r>
        <w:t>ournal of the</w:t>
      </w:r>
      <w:r w:rsidRPr="00CC6E92">
        <w:rPr>
          <w:noProof/>
        </w:rPr>
        <w:t xml:space="preserve"> Am</w:t>
      </w:r>
      <w:r>
        <w:t>erican</w:t>
      </w:r>
      <w:r w:rsidRPr="00CC6E92">
        <w:rPr>
          <w:noProof/>
        </w:rPr>
        <w:t xml:space="preserve"> Geriatr</w:t>
      </w:r>
      <w:r>
        <w:t>ic</w:t>
      </w:r>
      <w:r w:rsidRPr="00CC6E92">
        <w:rPr>
          <w:noProof/>
        </w:rPr>
        <w:t xml:space="preserve"> Soc</w:t>
      </w:r>
      <w:r>
        <w:t>iety</w:t>
      </w:r>
      <w:r w:rsidRPr="00CC6E92">
        <w:rPr>
          <w:noProof/>
        </w:rPr>
        <w:t xml:space="preserve"> 2009;57:882-8.</w:t>
      </w:r>
    </w:p>
    <w:p w14:paraId="30FE6A03" w14:textId="77777777" w:rsidR="00CC6E92" w:rsidRPr="00CC6E92" w:rsidRDefault="00CC6E92" w:rsidP="00CC6E92">
      <w:pPr>
        <w:pStyle w:val="References"/>
        <w:rPr>
          <w:noProof/>
        </w:rPr>
      </w:pPr>
      <w:r w:rsidRPr="00CC6E92">
        <w:rPr>
          <w:noProof/>
        </w:rPr>
        <w:t>44.</w:t>
      </w:r>
      <w:r w:rsidRPr="00CC6E92">
        <w:rPr>
          <w:noProof/>
        </w:rPr>
        <w:tab/>
        <w:t>Watt JP, O'Brien KL, Benin AL, et al. Risk factors for invasive pneumococcal disease among Navajo adults. American Journal of Epidemiology 2007;166:1080-7.</w:t>
      </w:r>
    </w:p>
    <w:p w14:paraId="308C7D02" w14:textId="77777777" w:rsidR="00CC6E92" w:rsidRPr="00CC6E92" w:rsidRDefault="00CC6E92" w:rsidP="00CC6E92">
      <w:pPr>
        <w:pStyle w:val="References"/>
        <w:rPr>
          <w:noProof/>
        </w:rPr>
      </w:pPr>
      <w:r w:rsidRPr="00CC6E92">
        <w:rPr>
          <w:noProof/>
        </w:rPr>
        <w:t>45.</w:t>
      </w:r>
      <w:r w:rsidRPr="00CC6E92">
        <w:rPr>
          <w:noProof/>
        </w:rPr>
        <w:tab/>
        <w:t>Naidu L, Chiu C, Habig A, et al. Vaccine preventable diseases and vaccination coverage in Aboriginal and Torres Strait Islander people, Australia 2006–2010. Communicable Diseases Intelligence 2013;37 Suppl:S1-95.</w:t>
      </w:r>
    </w:p>
    <w:p w14:paraId="60871C13" w14:textId="77777777" w:rsidR="00CC6E92" w:rsidRPr="00CC6E92" w:rsidRDefault="00CC6E92" w:rsidP="00CC6E92">
      <w:pPr>
        <w:pStyle w:val="References"/>
        <w:rPr>
          <w:noProof/>
        </w:rPr>
      </w:pPr>
      <w:r w:rsidRPr="00CC6E92">
        <w:rPr>
          <w:noProof/>
        </w:rPr>
        <w:t>46.</w:t>
      </w:r>
      <w:r w:rsidRPr="00CC6E92">
        <w:rPr>
          <w:noProof/>
        </w:rPr>
        <w:tab/>
        <w:t>Ioannides S, Beard F, Larter N, et al. Vaccine preventable diseases and vaccination coverage in Aboriginal and Torres Strait Islander people, Australia, 2011-2015. Communicable Diseases Intelligence 2019;43:i-136.</w:t>
      </w:r>
    </w:p>
    <w:p w14:paraId="31DBF2C4" w14:textId="77777777" w:rsidR="00CC6E92" w:rsidRPr="00CC6E92" w:rsidRDefault="00CC6E92" w:rsidP="00CC6E92">
      <w:pPr>
        <w:pStyle w:val="References"/>
        <w:rPr>
          <w:noProof/>
        </w:rPr>
      </w:pPr>
      <w:r w:rsidRPr="00CC6E92">
        <w:rPr>
          <w:noProof/>
        </w:rPr>
        <w:t>47.</w:t>
      </w:r>
      <w:r w:rsidRPr="00CC6E92">
        <w:rPr>
          <w:noProof/>
        </w:rPr>
        <w:tab/>
        <w:t>Bonten MJM, Huijts SM, Bolkenbaas M, et al. Polysaccharide conjugate vaccine against pneumococcal pneumonia in adults. New England Journal of Medicine 2015;372:1114-25.</w:t>
      </w:r>
    </w:p>
    <w:p w14:paraId="436723E9" w14:textId="77777777" w:rsidR="00CC6E92" w:rsidRPr="00CC6E92" w:rsidRDefault="00CC6E92" w:rsidP="00CC6E92">
      <w:pPr>
        <w:pStyle w:val="References"/>
        <w:rPr>
          <w:noProof/>
        </w:rPr>
      </w:pPr>
      <w:r w:rsidRPr="00CC6E92">
        <w:rPr>
          <w:noProof/>
        </w:rPr>
        <w:t>48.</w:t>
      </w:r>
      <w:r w:rsidRPr="00CC6E92">
        <w:rPr>
          <w:noProof/>
        </w:rPr>
        <w:tab/>
        <w:t>Menzies RI, Jayasinghe SH, Krause VL, Chiu CK, McIntyre PB. Impact of pneumococcal polysaccharide vaccine in people aged 65 years or older. Medical Journal of Australia 2014;200:112-5.</w:t>
      </w:r>
    </w:p>
    <w:p w14:paraId="77004638" w14:textId="77777777" w:rsidR="00CC6E92" w:rsidRPr="00CC6E92" w:rsidRDefault="00CC6E92" w:rsidP="00CC6E92">
      <w:pPr>
        <w:pStyle w:val="References"/>
        <w:rPr>
          <w:noProof/>
        </w:rPr>
      </w:pPr>
      <w:r w:rsidRPr="00CC6E92">
        <w:rPr>
          <w:noProof/>
        </w:rPr>
        <w:t>49.</w:t>
      </w:r>
      <w:r w:rsidRPr="00CC6E92">
        <w:rPr>
          <w:noProof/>
        </w:rPr>
        <w:tab/>
        <w:t>Ochoa-Gondar O, Vila-Corcoles A, Rodriguez-Blanco T, et al. Effectiveness of the 23-valent pneumococcal polysaccharide vaccine against community-acquired pneumonia in the general population aged ≥60 years: 3 years of follow-up in the CAPAMIS study. Clinical Infectious Diseases 2014;58:909-17.</w:t>
      </w:r>
    </w:p>
    <w:p w14:paraId="5D36508A" w14:textId="77777777" w:rsidR="00CC6E92" w:rsidRPr="00CC6E92" w:rsidRDefault="00CC6E92" w:rsidP="00CC6E92">
      <w:pPr>
        <w:pStyle w:val="References"/>
        <w:rPr>
          <w:noProof/>
        </w:rPr>
      </w:pPr>
      <w:r w:rsidRPr="00CC6E92">
        <w:rPr>
          <w:noProof/>
        </w:rPr>
        <w:t>50.</w:t>
      </w:r>
      <w:r w:rsidRPr="00CC6E92">
        <w:rPr>
          <w:noProof/>
        </w:rPr>
        <w:tab/>
        <w:t>Suzuki M, Dhoubhadel BG, Ishifuji T, et al. Serotype-specific effectiveness of 23-valent pneumococcal polysaccharide vaccine against pneumococcal pneumonia in adults aged 65 years or older: a multicentre, prospective, test-negative design study. The Lancet Infectious Diseases 2017;17:313-21.</w:t>
      </w:r>
    </w:p>
    <w:p w14:paraId="0D1E5131" w14:textId="51100932" w:rsidR="00BA3A5C" w:rsidRPr="00BA3A5C" w:rsidRDefault="00CC6E92" w:rsidP="00CC6E92">
      <w:pPr>
        <w:pStyle w:val="References"/>
      </w:pPr>
      <w:r>
        <w:fldChar w:fldCharType="end"/>
      </w:r>
    </w:p>
    <w:sectPr w:rsidR="00BA3A5C" w:rsidRPr="00BA3A5C" w:rsidSect="006965EB">
      <w:footnotePr>
        <w:numRestart w:val="eachSect"/>
      </w:footnotePr>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76BBC" w14:textId="77777777" w:rsidR="00E40776" w:rsidRDefault="00E40776">
      <w:pPr>
        <w:spacing w:after="0"/>
      </w:pPr>
      <w:r>
        <w:separator/>
      </w:r>
    </w:p>
  </w:endnote>
  <w:endnote w:type="continuationSeparator" w:id="0">
    <w:p w14:paraId="01ACB264" w14:textId="77777777" w:rsidR="00E40776" w:rsidRDefault="00E40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9618369"/>
      <w:docPartObj>
        <w:docPartGallery w:val="Page Numbers (Bottom of Page)"/>
        <w:docPartUnique/>
      </w:docPartObj>
    </w:sdtPr>
    <w:sdtContent>
      <w:p w14:paraId="3DAF96D5" w14:textId="77777777" w:rsidR="00E40776" w:rsidRDefault="00E40776" w:rsidP="004D2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3A4505" w14:textId="77777777" w:rsidR="00E40776" w:rsidRDefault="00E40776" w:rsidP="00F93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b w:val="0"/>
      </w:rPr>
      <w:id w:val="-445777216"/>
      <w:docPartObj>
        <w:docPartGallery w:val="Page Numbers (Bottom of Page)"/>
        <w:docPartUnique/>
      </w:docPartObj>
    </w:sdtPr>
    <w:sdtContent>
      <w:p w14:paraId="50959938" w14:textId="46A9F422" w:rsidR="00E40776" w:rsidRPr="00F930AB" w:rsidRDefault="00E40776" w:rsidP="004D2DDB">
        <w:pPr>
          <w:pStyle w:val="Footer"/>
          <w:framePr w:wrap="none" w:vAnchor="text" w:hAnchor="margin" w:xAlign="right" w:y="1"/>
          <w:rPr>
            <w:rStyle w:val="PageNumber"/>
            <w:b w:val="0"/>
          </w:rPr>
        </w:pPr>
        <w:r w:rsidRPr="00F930AB">
          <w:rPr>
            <w:rStyle w:val="PageNumber"/>
            <w:b w:val="0"/>
          </w:rPr>
          <w:fldChar w:fldCharType="begin"/>
        </w:r>
        <w:r w:rsidRPr="00F930AB">
          <w:rPr>
            <w:rStyle w:val="PageNumber"/>
            <w:b w:val="0"/>
          </w:rPr>
          <w:instrText xml:space="preserve"> PAGE </w:instrText>
        </w:r>
        <w:r w:rsidRPr="00F930AB">
          <w:rPr>
            <w:rStyle w:val="PageNumber"/>
            <w:b w:val="0"/>
          </w:rPr>
          <w:fldChar w:fldCharType="separate"/>
        </w:r>
        <w:r w:rsidR="00F16DE8">
          <w:rPr>
            <w:rStyle w:val="PageNumber"/>
            <w:b w:val="0"/>
            <w:noProof/>
          </w:rPr>
          <w:t>21</w:t>
        </w:r>
        <w:r w:rsidRPr="00F930AB">
          <w:rPr>
            <w:rStyle w:val="PageNumber"/>
            <w:b w:val="0"/>
          </w:rPr>
          <w:fldChar w:fldCharType="end"/>
        </w:r>
      </w:p>
    </w:sdtContent>
  </w:sdt>
  <w:p w14:paraId="1623D090" w14:textId="6EA3F1F9" w:rsidR="00E40776" w:rsidRPr="00F930AB" w:rsidRDefault="00E40776" w:rsidP="00F930AB">
    <w:pPr>
      <w:pStyle w:val="Footer"/>
      <w:ind w:right="360"/>
    </w:pPr>
    <w:r>
      <w:t xml:space="preserve">Changes to the recommended use of </w:t>
    </w:r>
    <w:r w:rsidRPr="004A7034">
      <w:t xml:space="preserve">pneumococcal vaccines, </w:t>
    </w:r>
    <w:r>
      <w:t>January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217680"/>
      <w:docPartObj>
        <w:docPartGallery w:val="Page Numbers (Bottom of Page)"/>
        <w:docPartUnique/>
      </w:docPartObj>
    </w:sdtPr>
    <w:sdtEndPr>
      <w:rPr>
        <w:noProof/>
      </w:rPr>
    </w:sdtEndPr>
    <w:sdtContent>
      <w:p w14:paraId="124F959B" w14:textId="77777777" w:rsidR="00E40776" w:rsidRDefault="00E40776"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AD7A3" w14:textId="77777777" w:rsidR="00E40776" w:rsidRDefault="00E40776">
      <w:pPr>
        <w:spacing w:after="0"/>
      </w:pPr>
      <w:r>
        <w:separator/>
      </w:r>
    </w:p>
  </w:footnote>
  <w:footnote w:type="continuationSeparator" w:id="0">
    <w:p w14:paraId="1B21CB3A" w14:textId="77777777" w:rsidR="00E40776" w:rsidRDefault="00E407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FC5E29"/>
    <w:multiLevelType w:val="hybridMultilevel"/>
    <w:tmpl w:val="27FC5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1E6358"/>
    <w:multiLevelType w:val="multilevel"/>
    <w:tmpl w:val="E704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90649"/>
    <w:multiLevelType w:val="multilevel"/>
    <w:tmpl w:val="B190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87D42"/>
    <w:multiLevelType w:val="hybridMultilevel"/>
    <w:tmpl w:val="48C87A36"/>
    <w:lvl w:ilvl="0" w:tplc="E1F647D4">
      <w:start w:val="1"/>
      <w:numFmt w:val="decimal"/>
      <w:pStyle w:val="Tabl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E2C73"/>
    <w:multiLevelType w:val="multilevel"/>
    <w:tmpl w:val="D506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651309"/>
    <w:multiLevelType w:val="hybridMultilevel"/>
    <w:tmpl w:val="DB4C7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17BF3"/>
    <w:multiLevelType w:val="hybridMultilevel"/>
    <w:tmpl w:val="CB1C96DC"/>
    <w:lvl w:ilvl="0" w:tplc="DAD0ED5A">
      <w:numFmt w:val="bullet"/>
      <w:lvlText w:val=""/>
      <w:lvlJc w:val="left"/>
      <w:pPr>
        <w:ind w:left="781" w:hanging="568"/>
      </w:pPr>
      <w:rPr>
        <w:rFonts w:ascii="Symbol" w:eastAsia="Symbol" w:hAnsi="Symbol" w:cs="Symbol" w:hint="default"/>
        <w:w w:val="100"/>
        <w:sz w:val="24"/>
        <w:szCs w:val="24"/>
      </w:rPr>
    </w:lvl>
    <w:lvl w:ilvl="1" w:tplc="2A7C4B0C">
      <w:numFmt w:val="bullet"/>
      <w:lvlText w:val=""/>
      <w:lvlJc w:val="left"/>
      <w:pPr>
        <w:ind w:left="934" w:hanging="360"/>
      </w:pPr>
      <w:rPr>
        <w:rFonts w:ascii="Symbol" w:eastAsia="Symbol" w:hAnsi="Symbol" w:cs="Symbol" w:hint="default"/>
        <w:w w:val="100"/>
        <w:sz w:val="24"/>
        <w:szCs w:val="24"/>
      </w:rPr>
    </w:lvl>
    <w:lvl w:ilvl="2" w:tplc="60B8D6E0">
      <w:numFmt w:val="bullet"/>
      <w:lvlText w:val="•"/>
      <w:lvlJc w:val="left"/>
      <w:pPr>
        <w:ind w:left="2056" w:hanging="360"/>
      </w:pPr>
      <w:rPr>
        <w:rFonts w:hint="default"/>
      </w:rPr>
    </w:lvl>
    <w:lvl w:ilvl="3" w:tplc="E528F252">
      <w:numFmt w:val="bullet"/>
      <w:lvlText w:val="•"/>
      <w:lvlJc w:val="left"/>
      <w:pPr>
        <w:ind w:left="3172" w:hanging="360"/>
      </w:pPr>
      <w:rPr>
        <w:rFonts w:hint="default"/>
      </w:rPr>
    </w:lvl>
    <w:lvl w:ilvl="4" w:tplc="CE4CECCE">
      <w:numFmt w:val="bullet"/>
      <w:lvlText w:val="•"/>
      <w:lvlJc w:val="left"/>
      <w:pPr>
        <w:ind w:left="4288" w:hanging="360"/>
      </w:pPr>
      <w:rPr>
        <w:rFonts w:hint="default"/>
      </w:rPr>
    </w:lvl>
    <w:lvl w:ilvl="5" w:tplc="5B94B49C">
      <w:numFmt w:val="bullet"/>
      <w:lvlText w:val="•"/>
      <w:lvlJc w:val="left"/>
      <w:pPr>
        <w:ind w:left="5404" w:hanging="360"/>
      </w:pPr>
      <w:rPr>
        <w:rFonts w:hint="default"/>
      </w:rPr>
    </w:lvl>
    <w:lvl w:ilvl="6" w:tplc="5A68B46A">
      <w:numFmt w:val="bullet"/>
      <w:lvlText w:val="•"/>
      <w:lvlJc w:val="left"/>
      <w:pPr>
        <w:ind w:left="6520" w:hanging="360"/>
      </w:pPr>
      <w:rPr>
        <w:rFonts w:hint="default"/>
      </w:rPr>
    </w:lvl>
    <w:lvl w:ilvl="7" w:tplc="F788D11C">
      <w:numFmt w:val="bullet"/>
      <w:lvlText w:val="•"/>
      <w:lvlJc w:val="left"/>
      <w:pPr>
        <w:ind w:left="7636" w:hanging="360"/>
      </w:pPr>
      <w:rPr>
        <w:rFonts w:hint="default"/>
      </w:rPr>
    </w:lvl>
    <w:lvl w:ilvl="8" w:tplc="94E82BE6">
      <w:numFmt w:val="bullet"/>
      <w:lvlText w:val="•"/>
      <w:lvlJc w:val="left"/>
      <w:pPr>
        <w:ind w:left="8752" w:hanging="360"/>
      </w:pPr>
      <w:rPr>
        <w:rFonts w:hint="default"/>
      </w:rPr>
    </w:lvl>
  </w:abstractNum>
  <w:num w:numId="1">
    <w:abstractNumId w:val="23"/>
  </w:num>
  <w:num w:numId="2">
    <w:abstractNumId w:val="26"/>
  </w:num>
  <w:num w:numId="3">
    <w:abstractNumId w:val="30"/>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8"/>
  </w:num>
  <w:num w:numId="17">
    <w:abstractNumId w:val="0"/>
  </w:num>
  <w:num w:numId="18">
    <w:abstractNumId w:val="17"/>
  </w:num>
  <w:num w:numId="19">
    <w:abstractNumId w:val="29"/>
  </w:num>
  <w:num w:numId="20">
    <w:abstractNumId w:val="18"/>
  </w:num>
  <w:num w:numId="21">
    <w:abstractNumId w:val="29"/>
  </w:num>
  <w:num w:numId="22">
    <w:abstractNumId w:val="20"/>
  </w:num>
  <w:num w:numId="23">
    <w:abstractNumId w:val="21"/>
  </w:num>
  <w:num w:numId="24">
    <w:abstractNumId w:val="15"/>
  </w:num>
  <w:num w:numId="25">
    <w:abstractNumId w:val="19"/>
  </w:num>
  <w:num w:numId="26">
    <w:abstractNumId w:val="27"/>
  </w:num>
  <w:num w:numId="27">
    <w:abstractNumId w:val="25"/>
  </w:num>
  <w:num w:numId="28">
    <w:abstractNumId w:val="22"/>
  </w:num>
  <w:num w:numId="29">
    <w:abstractNumId w:val="16"/>
  </w:num>
  <w:num w:numId="30">
    <w:abstractNumId w:val="14"/>
  </w:num>
  <w:num w:numId="31">
    <w:abstractNumId w:val="24"/>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ndbook Digit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5e9rx03fdvrze5a555trdqz25tsfdstdpd&quot;&gt;Pneumo Main Library with PDF-Converted&lt;record-ids&gt;&lt;item&gt;108&lt;/item&gt;&lt;item&gt;146&lt;/item&gt;&lt;item&gt;152&lt;/item&gt;&lt;item&gt;368&lt;/item&gt;&lt;item&gt;373&lt;/item&gt;&lt;item&gt;452&lt;/item&gt;&lt;item&gt;472&lt;/item&gt;&lt;item&gt;473&lt;/item&gt;&lt;item&gt;689&lt;/item&gt;&lt;item&gt;692&lt;/item&gt;&lt;item&gt;701&lt;/item&gt;&lt;item&gt;802&lt;/item&gt;&lt;item&gt;807&lt;/item&gt;&lt;item&gt;823&lt;/item&gt;&lt;item&gt;836&lt;/item&gt;&lt;item&gt;839&lt;/item&gt;&lt;item&gt;849&lt;/item&gt;&lt;item&gt;850&lt;/item&gt;&lt;item&gt;875&lt;/item&gt;&lt;item&gt;891&lt;/item&gt;&lt;item&gt;938&lt;/item&gt;&lt;item&gt;944&lt;/item&gt;&lt;item&gt;948&lt;/item&gt;&lt;item&gt;950&lt;/item&gt;&lt;item&gt;977&lt;/item&gt;&lt;item&gt;984&lt;/item&gt;&lt;item&gt;1165&lt;/item&gt;&lt;item&gt;1169&lt;/item&gt;&lt;item&gt;1205&lt;/item&gt;&lt;item&gt;1214&lt;/item&gt;&lt;item&gt;1238&lt;/item&gt;&lt;item&gt;1247&lt;/item&gt;&lt;item&gt;1251&lt;/item&gt;&lt;item&gt;1257&lt;/item&gt;&lt;item&gt;1271&lt;/item&gt;&lt;item&gt;1279&lt;/item&gt;&lt;item&gt;1285&lt;/item&gt;&lt;item&gt;1289&lt;/item&gt;&lt;item&gt;1290&lt;/item&gt;&lt;item&gt;1291&lt;/item&gt;&lt;item&gt;1293&lt;/item&gt;&lt;item&gt;1294&lt;/item&gt;&lt;item&gt;1295&lt;/item&gt;&lt;item&gt;1296&lt;/item&gt;&lt;item&gt;1297&lt;/item&gt;&lt;item&gt;1298&lt;/item&gt;&lt;item&gt;1299&lt;/item&gt;&lt;item&gt;1300&lt;/item&gt;&lt;item&gt;1301&lt;/item&gt;&lt;item&gt;1302&lt;/item&gt;&lt;/record-ids&gt;&lt;/item&gt;&lt;/Libraries&gt;"/>
  </w:docVars>
  <w:rsids>
    <w:rsidRoot w:val="00BA3A5C"/>
    <w:rsid w:val="00013A29"/>
    <w:rsid w:val="00016D35"/>
    <w:rsid w:val="00016FFA"/>
    <w:rsid w:val="00034EA6"/>
    <w:rsid w:val="000455E8"/>
    <w:rsid w:val="000476B8"/>
    <w:rsid w:val="000512E0"/>
    <w:rsid w:val="00051C65"/>
    <w:rsid w:val="00066A1C"/>
    <w:rsid w:val="0007619D"/>
    <w:rsid w:val="00080EA9"/>
    <w:rsid w:val="00087084"/>
    <w:rsid w:val="000B2269"/>
    <w:rsid w:val="000C10BA"/>
    <w:rsid w:val="000D32C6"/>
    <w:rsid w:val="000E3D89"/>
    <w:rsid w:val="000F1020"/>
    <w:rsid w:val="00100909"/>
    <w:rsid w:val="00103E50"/>
    <w:rsid w:val="00104E39"/>
    <w:rsid w:val="00114BAC"/>
    <w:rsid w:val="001305E5"/>
    <w:rsid w:val="001365BD"/>
    <w:rsid w:val="0014226D"/>
    <w:rsid w:val="00144C68"/>
    <w:rsid w:val="001545E8"/>
    <w:rsid w:val="00171461"/>
    <w:rsid w:val="0017363F"/>
    <w:rsid w:val="00190E61"/>
    <w:rsid w:val="001947F8"/>
    <w:rsid w:val="001C2F22"/>
    <w:rsid w:val="001C5998"/>
    <w:rsid w:val="001D4D1F"/>
    <w:rsid w:val="001F0A3E"/>
    <w:rsid w:val="001F205F"/>
    <w:rsid w:val="0020319C"/>
    <w:rsid w:val="00210AB8"/>
    <w:rsid w:val="002166F2"/>
    <w:rsid w:val="0022044D"/>
    <w:rsid w:val="002207A1"/>
    <w:rsid w:val="00223521"/>
    <w:rsid w:val="0023310B"/>
    <w:rsid w:val="00236C08"/>
    <w:rsid w:val="0023714F"/>
    <w:rsid w:val="00244428"/>
    <w:rsid w:val="002514D7"/>
    <w:rsid w:val="002663FD"/>
    <w:rsid w:val="00271B40"/>
    <w:rsid w:val="00284611"/>
    <w:rsid w:val="00291437"/>
    <w:rsid w:val="0029143C"/>
    <w:rsid w:val="0029345F"/>
    <w:rsid w:val="00297CFC"/>
    <w:rsid w:val="002A26C9"/>
    <w:rsid w:val="002A42E9"/>
    <w:rsid w:val="002B3128"/>
    <w:rsid w:val="002C19BF"/>
    <w:rsid w:val="002C2371"/>
    <w:rsid w:val="002C3659"/>
    <w:rsid w:val="002C3F92"/>
    <w:rsid w:val="002C61F5"/>
    <w:rsid w:val="002D0313"/>
    <w:rsid w:val="002D058B"/>
    <w:rsid w:val="002D3044"/>
    <w:rsid w:val="002D6725"/>
    <w:rsid w:val="002E479F"/>
    <w:rsid w:val="002E6060"/>
    <w:rsid w:val="002E79E3"/>
    <w:rsid w:val="002F1E20"/>
    <w:rsid w:val="002F3D14"/>
    <w:rsid w:val="00307EBE"/>
    <w:rsid w:val="00312F7A"/>
    <w:rsid w:val="00321D76"/>
    <w:rsid w:val="0033188B"/>
    <w:rsid w:val="003375F1"/>
    <w:rsid w:val="00343080"/>
    <w:rsid w:val="00344046"/>
    <w:rsid w:val="0035710D"/>
    <w:rsid w:val="00361EC2"/>
    <w:rsid w:val="00362AA6"/>
    <w:rsid w:val="00364ACD"/>
    <w:rsid w:val="00382E95"/>
    <w:rsid w:val="00391C80"/>
    <w:rsid w:val="0039361E"/>
    <w:rsid w:val="003A04A0"/>
    <w:rsid w:val="003A0CC6"/>
    <w:rsid w:val="003B1EC5"/>
    <w:rsid w:val="003B5227"/>
    <w:rsid w:val="003B5771"/>
    <w:rsid w:val="003D0620"/>
    <w:rsid w:val="003D2541"/>
    <w:rsid w:val="003D37C0"/>
    <w:rsid w:val="003F31A7"/>
    <w:rsid w:val="003F6FF6"/>
    <w:rsid w:val="00400E6D"/>
    <w:rsid w:val="00401888"/>
    <w:rsid w:val="00403049"/>
    <w:rsid w:val="0040311E"/>
    <w:rsid w:val="00403B31"/>
    <w:rsid w:val="00421C1C"/>
    <w:rsid w:val="00422EF0"/>
    <w:rsid w:val="00424329"/>
    <w:rsid w:val="00435DBC"/>
    <w:rsid w:val="0044143B"/>
    <w:rsid w:val="00444BCC"/>
    <w:rsid w:val="00470CD1"/>
    <w:rsid w:val="00473D9A"/>
    <w:rsid w:val="004822BC"/>
    <w:rsid w:val="0048295D"/>
    <w:rsid w:val="0048716B"/>
    <w:rsid w:val="004900B9"/>
    <w:rsid w:val="004957C3"/>
    <w:rsid w:val="0049580D"/>
    <w:rsid w:val="00497D20"/>
    <w:rsid w:val="004A1CEE"/>
    <w:rsid w:val="004A7034"/>
    <w:rsid w:val="004B76E7"/>
    <w:rsid w:val="004C15DD"/>
    <w:rsid w:val="004D2DDB"/>
    <w:rsid w:val="004D4B62"/>
    <w:rsid w:val="004D79BE"/>
    <w:rsid w:val="004E1A07"/>
    <w:rsid w:val="004F1568"/>
    <w:rsid w:val="004F4631"/>
    <w:rsid w:val="00506495"/>
    <w:rsid w:val="00524E6E"/>
    <w:rsid w:val="00541776"/>
    <w:rsid w:val="005529A9"/>
    <w:rsid w:val="005573CD"/>
    <w:rsid w:val="00587C86"/>
    <w:rsid w:val="00591471"/>
    <w:rsid w:val="0059242E"/>
    <w:rsid w:val="005A3244"/>
    <w:rsid w:val="005A72C4"/>
    <w:rsid w:val="005B6253"/>
    <w:rsid w:val="005C1129"/>
    <w:rsid w:val="005C56BC"/>
    <w:rsid w:val="005D0C37"/>
    <w:rsid w:val="005D73A0"/>
    <w:rsid w:val="005E04DB"/>
    <w:rsid w:val="005F1827"/>
    <w:rsid w:val="00600D70"/>
    <w:rsid w:val="00610506"/>
    <w:rsid w:val="006261C1"/>
    <w:rsid w:val="00640F8A"/>
    <w:rsid w:val="006503BB"/>
    <w:rsid w:val="00650794"/>
    <w:rsid w:val="006550DF"/>
    <w:rsid w:val="0065780B"/>
    <w:rsid w:val="006656A1"/>
    <w:rsid w:val="006833CB"/>
    <w:rsid w:val="00691C7E"/>
    <w:rsid w:val="006928ED"/>
    <w:rsid w:val="00692B58"/>
    <w:rsid w:val="006965EB"/>
    <w:rsid w:val="006A3A42"/>
    <w:rsid w:val="006B1F2E"/>
    <w:rsid w:val="006B3D0E"/>
    <w:rsid w:val="006B4086"/>
    <w:rsid w:val="006C010A"/>
    <w:rsid w:val="006C0FAA"/>
    <w:rsid w:val="006C62B2"/>
    <w:rsid w:val="006E0848"/>
    <w:rsid w:val="006F3E72"/>
    <w:rsid w:val="006F4870"/>
    <w:rsid w:val="006F5743"/>
    <w:rsid w:val="00704318"/>
    <w:rsid w:val="00704A94"/>
    <w:rsid w:val="00704FE3"/>
    <w:rsid w:val="00707410"/>
    <w:rsid w:val="00714995"/>
    <w:rsid w:val="00715895"/>
    <w:rsid w:val="00721310"/>
    <w:rsid w:val="007216E7"/>
    <w:rsid w:val="00724EAE"/>
    <w:rsid w:val="0073340C"/>
    <w:rsid w:val="00734EA2"/>
    <w:rsid w:val="00734F65"/>
    <w:rsid w:val="007422B0"/>
    <w:rsid w:val="00750590"/>
    <w:rsid w:val="007532F6"/>
    <w:rsid w:val="00770969"/>
    <w:rsid w:val="00770AAE"/>
    <w:rsid w:val="00772D67"/>
    <w:rsid w:val="00773806"/>
    <w:rsid w:val="007754ED"/>
    <w:rsid w:val="007768EF"/>
    <w:rsid w:val="00780998"/>
    <w:rsid w:val="00780EEE"/>
    <w:rsid w:val="0078263E"/>
    <w:rsid w:val="00793655"/>
    <w:rsid w:val="00793721"/>
    <w:rsid w:val="007B4E8B"/>
    <w:rsid w:val="007B6376"/>
    <w:rsid w:val="007B6D0E"/>
    <w:rsid w:val="007C1739"/>
    <w:rsid w:val="007C1D1B"/>
    <w:rsid w:val="007C3B62"/>
    <w:rsid w:val="007C6A20"/>
    <w:rsid w:val="007E09C4"/>
    <w:rsid w:val="007E2BC3"/>
    <w:rsid w:val="007F33D9"/>
    <w:rsid w:val="0082597B"/>
    <w:rsid w:val="008261C4"/>
    <w:rsid w:val="00826271"/>
    <w:rsid w:val="008343FA"/>
    <w:rsid w:val="008430F8"/>
    <w:rsid w:val="00854CB0"/>
    <w:rsid w:val="00860A76"/>
    <w:rsid w:val="00861922"/>
    <w:rsid w:val="00875849"/>
    <w:rsid w:val="0087752A"/>
    <w:rsid w:val="0088030E"/>
    <w:rsid w:val="00880D7A"/>
    <w:rsid w:val="00886F76"/>
    <w:rsid w:val="008A75A2"/>
    <w:rsid w:val="008B1171"/>
    <w:rsid w:val="008B1490"/>
    <w:rsid w:val="008B7077"/>
    <w:rsid w:val="008D09FB"/>
    <w:rsid w:val="008D2965"/>
    <w:rsid w:val="008D32BA"/>
    <w:rsid w:val="008D5825"/>
    <w:rsid w:val="008E2D21"/>
    <w:rsid w:val="008E6F6E"/>
    <w:rsid w:val="008F3AA8"/>
    <w:rsid w:val="009026E0"/>
    <w:rsid w:val="009119D1"/>
    <w:rsid w:val="00921DE4"/>
    <w:rsid w:val="00927F4E"/>
    <w:rsid w:val="00932C6D"/>
    <w:rsid w:val="00932DEF"/>
    <w:rsid w:val="00934A15"/>
    <w:rsid w:val="00940AE5"/>
    <w:rsid w:val="00945E3D"/>
    <w:rsid w:val="00951ABD"/>
    <w:rsid w:val="0096081E"/>
    <w:rsid w:val="00961243"/>
    <w:rsid w:val="00967D7C"/>
    <w:rsid w:val="00972833"/>
    <w:rsid w:val="00976D59"/>
    <w:rsid w:val="009951C4"/>
    <w:rsid w:val="009B7733"/>
    <w:rsid w:val="009C0074"/>
    <w:rsid w:val="009C7BA5"/>
    <w:rsid w:val="009D37D9"/>
    <w:rsid w:val="009D60DF"/>
    <w:rsid w:val="009D6C49"/>
    <w:rsid w:val="009E3B68"/>
    <w:rsid w:val="009E6BC2"/>
    <w:rsid w:val="009F15E5"/>
    <w:rsid w:val="009F5D28"/>
    <w:rsid w:val="009F7722"/>
    <w:rsid w:val="00A35C91"/>
    <w:rsid w:val="00A431EB"/>
    <w:rsid w:val="00A55968"/>
    <w:rsid w:val="00A564A7"/>
    <w:rsid w:val="00A7111F"/>
    <w:rsid w:val="00A827AD"/>
    <w:rsid w:val="00A8289E"/>
    <w:rsid w:val="00A83198"/>
    <w:rsid w:val="00A874A8"/>
    <w:rsid w:val="00A9050D"/>
    <w:rsid w:val="00A9331B"/>
    <w:rsid w:val="00A933AF"/>
    <w:rsid w:val="00AB5789"/>
    <w:rsid w:val="00AC3184"/>
    <w:rsid w:val="00AD0CD0"/>
    <w:rsid w:val="00AF1598"/>
    <w:rsid w:val="00B046E2"/>
    <w:rsid w:val="00B079E7"/>
    <w:rsid w:val="00B10D39"/>
    <w:rsid w:val="00B11009"/>
    <w:rsid w:val="00B12087"/>
    <w:rsid w:val="00B1647E"/>
    <w:rsid w:val="00B20466"/>
    <w:rsid w:val="00B22D67"/>
    <w:rsid w:val="00B36DEE"/>
    <w:rsid w:val="00B42A84"/>
    <w:rsid w:val="00B50D30"/>
    <w:rsid w:val="00B55F41"/>
    <w:rsid w:val="00B64994"/>
    <w:rsid w:val="00B700F4"/>
    <w:rsid w:val="00B7037D"/>
    <w:rsid w:val="00B71CD4"/>
    <w:rsid w:val="00B743B7"/>
    <w:rsid w:val="00B75BE7"/>
    <w:rsid w:val="00B84918"/>
    <w:rsid w:val="00B859E2"/>
    <w:rsid w:val="00B9037E"/>
    <w:rsid w:val="00B94AEE"/>
    <w:rsid w:val="00BA2965"/>
    <w:rsid w:val="00BA3A5C"/>
    <w:rsid w:val="00BA7CAC"/>
    <w:rsid w:val="00BB1574"/>
    <w:rsid w:val="00BB306F"/>
    <w:rsid w:val="00BB5800"/>
    <w:rsid w:val="00BD0579"/>
    <w:rsid w:val="00BD346C"/>
    <w:rsid w:val="00BD4C6D"/>
    <w:rsid w:val="00BD75B6"/>
    <w:rsid w:val="00BE1A54"/>
    <w:rsid w:val="00BF6199"/>
    <w:rsid w:val="00C006E2"/>
    <w:rsid w:val="00C01E2B"/>
    <w:rsid w:val="00C028CB"/>
    <w:rsid w:val="00C049B6"/>
    <w:rsid w:val="00C116F0"/>
    <w:rsid w:val="00C1699D"/>
    <w:rsid w:val="00C22FB2"/>
    <w:rsid w:val="00C27273"/>
    <w:rsid w:val="00C35679"/>
    <w:rsid w:val="00C40B9C"/>
    <w:rsid w:val="00C45C28"/>
    <w:rsid w:val="00C6278A"/>
    <w:rsid w:val="00C6368E"/>
    <w:rsid w:val="00C75DE5"/>
    <w:rsid w:val="00C831DF"/>
    <w:rsid w:val="00C8381B"/>
    <w:rsid w:val="00C864BA"/>
    <w:rsid w:val="00C92341"/>
    <w:rsid w:val="00C93E07"/>
    <w:rsid w:val="00C9562E"/>
    <w:rsid w:val="00CA15C8"/>
    <w:rsid w:val="00CA331F"/>
    <w:rsid w:val="00CB05E5"/>
    <w:rsid w:val="00CB2308"/>
    <w:rsid w:val="00CC6E92"/>
    <w:rsid w:val="00CD4E02"/>
    <w:rsid w:val="00CE7B41"/>
    <w:rsid w:val="00CF4C32"/>
    <w:rsid w:val="00CF6C64"/>
    <w:rsid w:val="00D122E4"/>
    <w:rsid w:val="00D15C14"/>
    <w:rsid w:val="00D20FD9"/>
    <w:rsid w:val="00D32B6F"/>
    <w:rsid w:val="00D47C5D"/>
    <w:rsid w:val="00D7166F"/>
    <w:rsid w:val="00D849E2"/>
    <w:rsid w:val="00D85147"/>
    <w:rsid w:val="00D96F7C"/>
    <w:rsid w:val="00DA0BFF"/>
    <w:rsid w:val="00DA672D"/>
    <w:rsid w:val="00DC122C"/>
    <w:rsid w:val="00DE3FBF"/>
    <w:rsid w:val="00DF56DD"/>
    <w:rsid w:val="00DF725E"/>
    <w:rsid w:val="00E02652"/>
    <w:rsid w:val="00E2277A"/>
    <w:rsid w:val="00E2397D"/>
    <w:rsid w:val="00E309FD"/>
    <w:rsid w:val="00E31DDC"/>
    <w:rsid w:val="00E33BAC"/>
    <w:rsid w:val="00E35DF1"/>
    <w:rsid w:val="00E40776"/>
    <w:rsid w:val="00E437BF"/>
    <w:rsid w:val="00E47C0D"/>
    <w:rsid w:val="00E50CBE"/>
    <w:rsid w:val="00E52818"/>
    <w:rsid w:val="00E61CC5"/>
    <w:rsid w:val="00E628F6"/>
    <w:rsid w:val="00E671A6"/>
    <w:rsid w:val="00E83304"/>
    <w:rsid w:val="00E840B8"/>
    <w:rsid w:val="00E87A9B"/>
    <w:rsid w:val="00E914CA"/>
    <w:rsid w:val="00EA2AC2"/>
    <w:rsid w:val="00EC0308"/>
    <w:rsid w:val="00EC2F1F"/>
    <w:rsid w:val="00ED2411"/>
    <w:rsid w:val="00EE61E5"/>
    <w:rsid w:val="00EE7B06"/>
    <w:rsid w:val="00EF0B76"/>
    <w:rsid w:val="00F07AD7"/>
    <w:rsid w:val="00F124E8"/>
    <w:rsid w:val="00F16219"/>
    <w:rsid w:val="00F16DE8"/>
    <w:rsid w:val="00F179A4"/>
    <w:rsid w:val="00F22611"/>
    <w:rsid w:val="00F33037"/>
    <w:rsid w:val="00F332AB"/>
    <w:rsid w:val="00F57430"/>
    <w:rsid w:val="00F71D4D"/>
    <w:rsid w:val="00F75509"/>
    <w:rsid w:val="00F75DCD"/>
    <w:rsid w:val="00F930AB"/>
    <w:rsid w:val="00F9550C"/>
    <w:rsid w:val="00FA0C88"/>
    <w:rsid w:val="00FA16CA"/>
    <w:rsid w:val="00FA45D8"/>
    <w:rsid w:val="00FA5DE1"/>
    <w:rsid w:val="00FB2918"/>
    <w:rsid w:val="00FB5474"/>
    <w:rsid w:val="00FB798A"/>
    <w:rsid w:val="00FC1003"/>
    <w:rsid w:val="00FC7080"/>
    <w:rsid w:val="00FC7C99"/>
    <w:rsid w:val="00FD2FAD"/>
    <w:rsid w:val="00FD5BEF"/>
    <w:rsid w:val="00FE69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1632D6"/>
  <w15:docId w15:val="{8CF1EC4C-256B-6942-AB9A-3A22CD9F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BE"/>
    <w:pPr>
      <w:spacing w:after="240"/>
    </w:pPr>
    <w:rPr>
      <w:color w:val="000000"/>
      <w:sz w:val="24"/>
    </w:rPr>
  </w:style>
  <w:style w:type="paragraph" w:styleId="Heading1">
    <w:name w:val="heading 1"/>
    <w:basedOn w:val="Normal"/>
    <w:next w:val="Normal"/>
    <w:qFormat/>
    <w:rsid w:val="009E6BC2"/>
    <w:pPr>
      <w:keepNext/>
      <w:spacing w:before="240" w:after="360"/>
      <w:outlineLvl w:val="0"/>
    </w:pPr>
    <w:rPr>
      <w:rFonts w:cs="Arial"/>
      <w:b/>
      <w:bCs/>
      <w:kern w:val="32"/>
      <w:sz w:val="40"/>
      <w:szCs w:val="32"/>
    </w:rPr>
  </w:style>
  <w:style w:type="paragraph" w:styleId="Heading2">
    <w:name w:val="heading 2"/>
    <w:basedOn w:val="Normal"/>
    <w:next w:val="Normal"/>
    <w:qFormat/>
    <w:rsid w:val="00FD5BEF"/>
    <w:pPr>
      <w:keepNext/>
      <w:spacing w:before="240"/>
      <w:outlineLvl w:val="1"/>
    </w:pPr>
    <w:rPr>
      <w:rFonts w:cs="Arial"/>
      <w:b/>
      <w:bCs/>
      <w:iCs/>
      <w:sz w:val="28"/>
      <w:szCs w:val="28"/>
    </w:rPr>
  </w:style>
  <w:style w:type="paragraph" w:styleId="Heading3">
    <w:name w:val="heading 3"/>
    <w:basedOn w:val="Normal"/>
    <w:next w:val="Normal"/>
    <w:qFormat/>
    <w:rsid w:val="00D20FD9"/>
    <w:pPr>
      <w:keepNext/>
      <w:spacing w:before="240"/>
      <w:ind w:left="720" w:hanging="720"/>
      <w:outlineLvl w:val="2"/>
    </w:pPr>
    <w:rPr>
      <w:rFonts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0C10BA"/>
    <w:pPr>
      <w:numPr>
        <w:ilvl w:val="1"/>
      </w:numPr>
      <w:jc w:val="center"/>
    </w:pPr>
    <w:rPr>
      <w:rFonts w:ascii="Times New Roman Bold" w:eastAsiaTheme="majorEastAsia" w:hAnsi="Times New Roman Bold" w:cstheme="majorBidi"/>
      <w:b/>
      <w:iCs/>
      <w:color w:val="auto"/>
      <w:sz w:val="40"/>
      <w:szCs w:val="24"/>
    </w:rPr>
  </w:style>
  <w:style w:type="paragraph" w:customStyle="1" w:styleId="PullQuote">
    <w:name w:val="PullQuote"/>
    <w:basedOn w:val="Normal"/>
    <w:next w:val="Normal"/>
    <w:rsid w:val="000C10BA"/>
    <w:rPr>
      <w:rFonts w:ascii="Times New Roman Bold" w:hAnsi="Times New Roman Bold"/>
      <w:b/>
      <w:color w:val="76923C" w:themeColor="accent3" w:themeShade="BF"/>
    </w:rPr>
  </w:style>
  <w:style w:type="paragraph" w:customStyle="1" w:styleId="ReportDate">
    <w:name w:val="ReportDate"/>
    <w:basedOn w:val="Normal"/>
    <w:rsid w:val="00D20FD9"/>
    <w:pPr>
      <w:jc w:val="center"/>
    </w:pPr>
    <w:rPr>
      <w:sz w:val="40"/>
    </w:rPr>
  </w:style>
  <w:style w:type="paragraph" w:customStyle="1" w:styleId="Heading1a">
    <w:name w:val="Heading 1a"/>
    <w:basedOn w:val="Heading1"/>
    <w:next w:val="Normal"/>
    <w:rsid w:val="00D20FD9"/>
    <w:pPr>
      <w:outlineLvl w:val="9"/>
    </w:pPr>
  </w:style>
  <w:style w:type="paragraph" w:customStyle="1" w:styleId="Heading2a">
    <w:name w:val="Heading 2a"/>
    <w:basedOn w:val="Heading2"/>
    <w:next w:val="Normal"/>
    <w:rsid w:val="00D20FD9"/>
    <w:pPr>
      <w:outlineLvl w:val="9"/>
    </w:pPr>
  </w:style>
  <w:style w:type="paragraph" w:customStyle="1" w:styleId="Heading3a">
    <w:name w:val="Heading 3a"/>
    <w:basedOn w:val="Heading3"/>
    <w:next w:val="Normal"/>
    <w:rsid w:val="00D20FD9"/>
    <w:pPr>
      <w:ind w:left="0" w:firstLine="0"/>
      <w:outlineLvl w:val="9"/>
    </w:pPr>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591471"/>
    <w:pPr>
      <w:keepNext w:val="0"/>
      <w:keepLines/>
      <w:spacing w:before="0" w:after="360"/>
    </w:pPr>
    <w:rPr>
      <w:sz w:val="18"/>
      <w:szCs w:val="18"/>
    </w:rPr>
  </w:style>
  <w:style w:type="paragraph" w:customStyle="1" w:styleId="TFListNotes">
    <w:name w:val="TFListNotes"/>
    <w:basedOn w:val="TFListNotesSpace"/>
    <w:rsid w:val="00591471"/>
    <w:pPr>
      <w:keepNext/>
      <w:spacing w:after="0"/>
      <w:ind w:left="170" w:hanging="170"/>
    </w:pPr>
  </w:style>
  <w:style w:type="paragraph" w:customStyle="1" w:styleId="TableName">
    <w:name w:val="TableName"/>
    <w:basedOn w:val="TableText"/>
    <w:rsid w:val="007B6D0E"/>
    <w:pPr>
      <w:tabs>
        <w:tab w:val="left" w:pos="1080"/>
      </w:tabs>
      <w:spacing w:before="320" w:after="120"/>
      <w:ind w:left="1077" w:hanging="1077"/>
    </w:pPr>
    <w:rPr>
      <w:rFonts w:ascii="Times New Roman Bold" w:hAnsi="Times New Roman Bold"/>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paragraph" w:customStyle="1" w:styleId="References">
    <w:name w:val="References"/>
    <w:basedOn w:val="Normal"/>
    <w:rsid w:val="00BD346C"/>
    <w:pPr>
      <w:keepLines/>
      <w:ind w:left="720" w:hanging="720"/>
    </w:p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FigTabPara">
    <w:name w:val="FigTabPara"/>
    <w:basedOn w:val="Normal"/>
    <w:next w:val="TFIHolder"/>
    <w:rsid w:val="00BD346C"/>
    <w:pPr>
      <w:keepNext/>
      <w:spacing w:after="120"/>
      <w:ind w:left="1077"/>
    </w:pPr>
  </w:style>
  <w:style w:type="paragraph" w:customStyle="1" w:styleId="TFIHolder">
    <w:name w:val="TFIHolder"/>
    <w:basedOn w:val="TFAbbrevs"/>
    <w:qFormat/>
    <w:rsid w:val="00932C6D"/>
    <w:rPr>
      <w:sz w:val="12"/>
    </w:rPr>
  </w:style>
  <w:style w:type="paragraph" w:customStyle="1" w:styleId="TFAbbrevs">
    <w:name w:val="TFAbbrevs"/>
    <w:basedOn w:val="TFListNotes"/>
    <w:rsid w:val="003D0620"/>
  </w:style>
  <w:style w:type="paragraph" w:customStyle="1" w:styleId="FigureNameSpace">
    <w:name w:val="FigureName+Space"/>
    <w:basedOn w:val="Normal"/>
    <w:next w:val="Normal"/>
    <w:rsid w:val="00C9562E"/>
    <w:pPr>
      <w:keepLines/>
      <w:tabs>
        <w:tab w:val="left" w:pos="1080"/>
      </w:tabs>
      <w:spacing w:before="120" w:after="360"/>
      <w:ind w:left="1080" w:hanging="1080"/>
    </w:pPr>
    <w:rPr>
      <w:b/>
      <w:bCs/>
      <w:sz w:val="22"/>
    </w:rPr>
  </w:style>
  <w:style w:type="paragraph" w:styleId="TOC1">
    <w:name w:val="toc 1"/>
    <w:basedOn w:val="Normal"/>
    <w:next w:val="Normal"/>
    <w:autoRedefine/>
    <w:uiPriority w:val="39"/>
    <w:rsid w:val="00FD5BEF"/>
    <w:pPr>
      <w:tabs>
        <w:tab w:val="left" w:pos="720"/>
        <w:tab w:val="right" w:leader="dot" w:pos="9016"/>
      </w:tabs>
      <w:spacing w:before="360" w:after="60"/>
      <w:ind w:left="720" w:right="720" w:hanging="720"/>
    </w:pPr>
    <w:rPr>
      <w:b/>
      <w:bCs/>
      <w:noProof/>
    </w:rPr>
  </w:style>
  <w:style w:type="paragraph" w:styleId="TOC2">
    <w:name w:val="toc 2"/>
    <w:basedOn w:val="Normal"/>
    <w:next w:val="Normal"/>
    <w:autoRedefine/>
    <w:uiPriority w:val="39"/>
    <w:rsid w:val="00D20FD9"/>
    <w:pPr>
      <w:tabs>
        <w:tab w:val="left" w:pos="1440"/>
        <w:tab w:val="right" w:leader="dot" w:pos="9016"/>
      </w:tabs>
      <w:spacing w:before="120" w:after="60"/>
      <w:ind w:left="1440" w:right="720" w:hanging="720"/>
    </w:pPr>
  </w:style>
  <w:style w:type="paragraph" w:styleId="TOC3">
    <w:name w:val="toc 3"/>
    <w:basedOn w:val="Normal"/>
    <w:next w:val="Normal"/>
    <w:autoRedefine/>
    <w:uiPriority w:val="39"/>
    <w:rsid w:val="00D20FD9"/>
    <w:pPr>
      <w:tabs>
        <w:tab w:val="left" w:pos="2160"/>
        <w:tab w:val="right" w:leader="dot" w:pos="9016"/>
      </w:tabs>
      <w:spacing w:after="20"/>
      <w:ind w:left="2160" w:right="720" w:hanging="720"/>
    </w:pPr>
  </w:style>
  <w:style w:type="paragraph" w:styleId="TableofFigures">
    <w:name w:val="table of figures"/>
    <w:basedOn w:val="Normal"/>
    <w:next w:val="Normal"/>
    <w:uiPriority w:val="99"/>
    <w:rsid w:val="007754ED"/>
    <w:pPr>
      <w:tabs>
        <w:tab w:val="left" w:pos="1080"/>
        <w:tab w:val="right" w:leader="dot" w:pos="9000"/>
      </w:tabs>
      <w:spacing w:after="120"/>
      <w:ind w:left="1080" w:right="720" w:hangingChars="450" w:hanging="1080"/>
    </w:pPr>
  </w:style>
  <w:style w:type="paragraph" w:customStyle="1" w:styleId="BulletBeforeDash">
    <w:name w:val="BulletBeforeDash"/>
    <w:basedOn w:val="Normal"/>
    <w:rsid w:val="00D20FD9"/>
    <w:pPr>
      <w:numPr>
        <w:numId w:val="3"/>
      </w:numPr>
      <w:spacing w:after="0"/>
    </w:pPr>
  </w:style>
  <w:style w:type="paragraph" w:customStyle="1" w:styleId="Bullet">
    <w:name w:val="Bullet"/>
    <w:basedOn w:val="BulletBeforeDash"/>
    <w:qFormat/>
    <w:rsid w:val="00D20FD9"/>
    <w:pPr>
      <w:spacing w:after="120"/>
    </w:pPr>
  </w:style>
  <w:style w:type="paragraph" w:customStyle="1" w:styleId="BulletLast">
    <w:name w:val="BulletLast"/>
    <w:basedOn w:val="Bullet"/>
    <w:qFormat/>
    <w:rsid w:val="00D20FD9"/>
    <w:pPr>
      <w:spacing w:after="240"/>
    </w:pPr>
  </w:style>
  <w:style w:type="paragraph" w:customStyle="1" w:styleId="Dash">
    <w:name w:val="Dash"/>
    <w:basedOn w:val="Normal"/>
    <w:rsid w:val="00D20FD9"/>
    <w:pPr>
      <w:numPr>
        <w:numId w:val="4"/>
      </w:numPr>
      <w:tabs>
        <w:tab w:val="clear" w:pos="216"/>
        <w:tab w:val="left" w:pos="720"/>
      </w:tabs>
      <w:spacing w:after="0"/>
      <w:ind w:left="72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link w:val="NormalBeforeBulletChar"/>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rPr>
      <w:sz w:val="22"/>
    </w:r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sz w:val="24"/>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BoxDashManual">
    <w:name w:val="BoxDashManual"/>
    <w:basedOn w:val="BoxText"/>
    <w:rsid w:val="00D20FD9"/>
    <w:pPr>
      <w:tabs>
        <w:tab w:val="left" w:pos="360"/>
        <w:tab w:val="left" w:pos="720"/>
      </w:tabs>
      <w:ind w:left="720" w:hanging="720"/>
    </w:pPr>
  </w:style>
  <w:style w:type="paragraph" w:customStyle="1" w:styleId="FigureName">
    <w:name w:val="FigureName"/>
    <w:basedOn w:val="FigureNameSpace"/>
    <w:next w:val="Normal"/>
    <w:rsid w:val="00FD2FAD"/>
    <w:pPr>
      <w:keepNext/>
      <w:spacing w:after="120"/>
      <w:ind w:left="1077" w:hanging="1077"/>
    </w:pPr>
  </w:style>
  <w:style w:type="paragraph" w:styleId="Index1">
    <w:name w:val="index 1"/>
    <w:basedOn w:val="Normal"/>
    <w:next w:val="Normal"/>
    <w:rsid w:val="005F1827"/>
    <w:pPr>
      <w:spacing w:after="0"/>
      <w:ind w:left="518" w:hanging="518"/>
    </w:pPr>
    <w:rPr>
      <w:noProof/>
      <w:sz w:val="22"/>
    </w:rPr>
  </w:style>
  <w:style w:type="paragraph" w:styleId="Index2">
    <w:name w:val="index 2"/>
    <w:basedOn w:val="Index1"/>
    <w:next w:val="Normal"/>
    <w:rsid w:val="005F1827"/>
    <w:pPr>
      <w:ind w:left="816" w:hanging="476"/>
    </w:p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403B31"/>
  </w:style>
  <w:style w:type="paragraph" w:customStyle="1" w:styleId="TFNoteSource">
    <w:name w:val="TFNoteSource"/>
    <w:basedOn w:val="TFNoteSourceSpace"/>
    <w:rsid w:val="00403B31"/>
    <w:pPr>
      <w:spacing w:after="0"/>
    </w:pPr>
  </w:style>
  <w:style w:type="character" w:customStyle="1" w:styleId="DesignerNotesChar">
    <w:name w:val="DesignerNotesChar"/>
    <w:basedOn w:val="DefaultParagraphFont"/>
    <w:rsid w:val="00B50D30"/>
    <w:rPr>
      <w:rFonts w:ascii="Arial" w:hAnsi="Arial"/>
      <w:b/>
      <w:color w:val="3366FF"/>
      <w:sz w:val="20"/>
    </w:rPr>
  </w:style>
  <w:style w:type="paragraph" w:customStyle="1" w:styleId="TFAbbrevsSpace">
    <w:name w:val="TFAbbrevs+Space"/>
    <w:basedOn w:val="TFAbbrevs"/>
    <w:next w:val="Normal"/>
    <w:rsid w:val="00EE7B06"/>
    <w:pPr>
      <w:spacing w:after="360"/>
    </w:pPr>
  </w:style>
  <w:style w:type="character" w:styleId="Strong">
    <w:name w:val="Strong"/>
    <w:basedOn w:val="DefaultParagraphFont"/>
    <w:uiPriority w:val="22"/>
    <w:qFormat/>
    <w:rsid w:val="00692B58"/>
    <w:rPr>
      <w:b/>
      <w:bCs/>
    </w:rPr>
  </w:style>
  <w:style w:type="character" w:styleId="Emphasis">
    <w:name w:val="Emphasis"/>
    <w:basedOn w:val="DefaultParagraphFont"/>
    <w:uiPriority w:val="20"/>
    <w:qFormat/>
    <w:rsid w:val="00692B58"/>
    <w:rPr>
      <w:i/>
      <w:iCs/>
    </w:rPr>
  </w:style>
  <w:style w:type="character" w:customStyle="1" w:styleId="Roman">
    <w:name w:val="Roman"/>
    <w:uiPriority w:val="1"/>
    <w:rsid w:val="00114BAC"/>
    <w:rPr>
      <w:b w:val="0"/>
      <w:i/>
    </w:rPr>
  </w:style>
  <w:style w:type="character" w:customStyle="1" w:styleId="PullQuoteOrigin">
    <w:name w:val="PullQuoteOrigin"/>
    <w:basedOn w:val="DefaultParagraphFont"/>
    <w:uiPriority w:val="1"/>
    <w:rsid w:val="00114BAC"/>
    <w:rPr>
      <w:b/>
      <w:noProof/>
      <w:color w:val="76923C" w:themeColor="accent3" w:themeShade="BF"/>
    </w:rPr>
  </w:style>
  <w:style w:type="table" w:styleId="TableGrid">
    <w:name w:val="Table Grid"/>
    <w:basedOn w:val="TableNormal"/>
    <w:uiPriority w:val="3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FIHolderSpace">
    <w:name w:val="TFIHolder+Space"/>
    <w:basedOn w:val="TFIHolder"/>
    <w:qFormat/>
    <w:rsid w:val="00932C6D"/>
    <w:pPr>
      <w:spacing w:after="240"/>
    </w:pPr>
  </w:style>
  <w:style w:type="paragraph" w:customStyle="1" w:styleId="DesignerNotes">
    <w:name w:val="DesignerNotes"/>
    <w:basedOn w:val="Normal"/>
    <w:rsid w:val="00B50D30"/>
    <w:rPr>
      <w:rFonts w:ascii="Arial" w:hAnsi="Arial"/>
      <w:b/>
      <w:color w:val="3366FF"/>
      <w:sz w:val="20"/>
    </w:rPr>
  </w:style>
  <w:style w:type="character" w:customStyle="1" w:styleId="Subscript">
    <w:name w:val="Subscript"/>
    <w:basedOn w:val="DefaultParagraphFont"/>
    <w:uiPriority w:val="1"/>
    <w:rsid w:val="00C92341"/>
    <w:rPr>
      <w:noProof/>
      <w:vertAlign w:val="subscript"/>
    </w:rPr>
  </w:style>
  <w:style w:type="character" w:customStyle="1" w:styleId="Superscript">
    <w:name w:val="Superscript"/>
    <w:basedOn w:val="DefaultParagraphFont"/>
    <w:uiPriority w:val="1"/>
    <w:rsid w:val="00C92341"/>
    <w:rPr>
      <w:noProof/>
      <w:vertAlign w:val="superscript"/>
    </w:rPr>
  </w:style>
  <w:style w:type="character" w:customStyle="1" w:styleId="Symbol">
    <w:name w:val="Symbol"/>
    <w:basedOn w:val="DefaultParagraphFont"/>
    <w:uiPriority w:val="1"/>
    <w:rsid w:val="00C92341"/>
    <w:rPr>
      <w:noProof/>
    </w:rPr>
  </w:style>
  <w:style w:type="character" w:customStyle="1" w:styleId="NoBreak">
    <w:name w:val="NoBreak"/>
    <w:basedOn w:val="DefaultParagraphFont"/>
    <w:uiPriority w:val="1"/>
    <w:rsid w:val="00E35DF1"/>
    <w:rPr>
      <w:noProof/>
    </w:rPr>
  </w:style>
  <w:style w:type="paragraph" w:customStyle="1" w:styleId="MathEquation">
    <w:name w:val="MathEquation"/>
    <w:basedOn w:val="Normal"/>
    <w:rsid w:val="00FA5DE1"/>
    <w:rPr>
      <w:rFonts w:ascii="Cambria Math" w:hAnsi="Cambria Math"/>
      <w:i/>
      <w:noProof/>
    </w:rPr>
  </w:style>
  <w:style w:type="paragraph" w:customStyle="1" w:styleId="ComputerCode">
    <w:name w:val="ComputerCode"/>
    <w:basedOn w:val="Normal"/>
    <w:rsid w:val="00773806"/>
    <w:pPr>
      <w:ind w:left="567"/>
      <w:contextualSpacing/>
    </w:pPr>
    <w:rPr>
      <w:rFonts w:ascii="Courier New" w:hAnsi="Courier New"/>
      <w:color w:val="auto"/>
      <w:sz w:val="20"/>
      <w:szCs w:val="24"/>
    </w:rPr>
  </w:style>
  <w:style w:type="paragraph" w:customStyle="1" w:styleId="BulletChecklist">
    <w:name w:val="BulletChecklist"/>
    <w:basedOn w:val="Bullet"/>
    <w:rsid w:val="0020319C"/>
    <w:pPr>
      <w:numPr>
        <w:numId w:val="16"/>
      </w:numPr>
    </w:pPr>
    <w:rPr>
      <w:noProof/>
    </w:rPr>
  </w:style>
  <w:style w:type="paragraph" w:customStyle="1" w:styleId="ImprintText">
    <w:name w:val="ImprintText"/>
    <w:basedOn w:val="Normal"/>
    <w:rsid w:val="001D4D1F"/>
    <w:pPr>
      <w:spacing w:after="120"/>
    </w:pPr>
    <w:rPr>
      <w:sz w:val="20"/>
    </w:rPr>
  </w:style>
  <w:style w:type="paragraph" w:customStyle="1" w:styleId="AltText">
    <w:name w:val="AltText"/>
    <w:basedOn w:val="Normal"/>
    <w:rsid w:val="00CF4C32"/>
    <w:rPr>
      <w:rFonts w:ascii="Arial" w:hAnsi="Arial"/>
      <w:color w:val="E36C0A" w:themeColor="accent6" w:themeShade="BF"/>
      <w:sz w:val="20"/>
    </w:rPr>
  </w:style>
  <w:style w:type="paragraph" w:styleId="Caption">
    <w:name w:val="caption"/>
    <w:basedOn w:val="Normal"/>
    <w:next w:val="Credit"/>
    <w:uiPriority w:val="35"/>
    <w:unhideWhenUsed/>
    <w:rsid w:val="008B7077"/>
    <w:pPr>
      <w:spacing w:after="0"/>
    </w:pPr>
    <w:rPr>
      <w:b/>
      <w:bCs/>
      <w:color w:val="auto"/>
      <w:sz w:val="18"/>
      <w:szCs w:val="18"/>
    </w:rPr>
  </w:style>
  <w:style w:type="paragraph" w:customStyle="1" w:styleId="Credit">
    <w:name w:val="Credit"/>
    <w:basedOn w:val="Caption"/>
    <w:next w:val="Normal"/>
    <w:rsid w:val="008B7077"/>
    <w:pPr>
      <w:spacing w:after="240"/>
    </w:pPr>
    <w:rPr>
      <w:b w:val="0"/>
      <w:noProof/>
    </w:rPr>
  </w:style>
  <w:style w:type="paragraph" w:customStyle="1" w:styleId="NormalFirstPara">
    <w:name w:val="NormalFirstPara"/>
    <w:basedOn w:val="Normal"/>
    <w:rsid w:val="00B1647E"/>
    <w:rPr>
      <w:noProof/>
      <w:color w:val="9BBB59" w:themeColor="accent3"/>
    </w:r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styleId="Title">
    <w:name w:val="Title"/>
    <w:basedOn w:val="Normal"/>
    <w:next w:val="Normal"/>
    <w:link w:val="TitleChar"/>
    <w:uiPriority w:val="10"/>
    <w:rsid w:val="000C10BA"/>
    <w:pPr>
      <w:spacing w:after="300"/>
      <w:contextualSpacing/>
      <w:jc w:val="center"/>
    </w:pPr>
    <w:rPr>
      <w:rFonts w:ascii="Times New Roman Bold" w:eastAsiaTheme="majorEastAsia" w:hAnsi="Times New Roman Bold" w:cstheme="majorBidi"/>
      <w:b/>
      <w:color w:val="auto"/>
      <w:spacing w:val="5"/>
      <w:kern w:val="28"/>
      <w:sz w:val="48"/>
      <w:szCs w:val="52"/>
    </w:rPr>
  </w:style>
  <w:style w:type="character" w:customStyle="1" w:styleId="TitleChar">
    <w:name w:val="Title Char"/>
    <w:basedOn w:val="DefaultParagraphFont"/>
    <w:link w:val="Title"/>
    <w:uiPriority w:val="10"/>
    <w:rsid w:val="000C10BA"/>
    <w:rPr>
      <w:rFonts w:ascii="Times New Roman Bold" w:eastAsiaTheme="majorEastAsia" w:hAnsi="Times New Roman Bold" w:cstheme="majorBidi"/>
      <w:b/>
      <w:spacing w:val="5"/>
      <w:kern w:val="28"/>
      <w:sz w:val="48"/>
      <w:szCs w:val="52"/>
    </w:rPr>
  </w:style>
  <w:style w:type="character" w:customStyle="1" w:styleId="SubtitleChar">
    <w:name w:val="Subtitle Char"/>
    <w:basedOn w:val="DefaultParagraphFont"/>
    <w:link w:val="Subtitle"/>
    <w:uiPriority w:val="11"/>
    <w:rsid w:val="000C10BA"/>
    <w:rPr>
      <w:rFonts w:ascii="Times New Roman Bold" w:eastAsiaTheme="majorEastAsia" w:hAnsi="Times New Roman Bold" w:cstheme="majorBidi"/>
      <w:b/>
      <w:iCs/>
      <w:sz w:val="40"/>
      <w:szCs w:val="24"/>
    </w:rPr>
  </w:style>
  <w:style w:type="paragraph" w:customStyle="1" w:styleId="SectionTitle">
    <w:name w:val="SectionTitle"/>
    <w:basedOn w:val="Normal"/>
    <w:next w:val="Normal"/>
    <w:rsid w:val="006F5743"/>
    <w:pPr>
      <w:jc w:val="center"/>
    </w:pPr>
    <w:rPr>
      <w:b/>
      <w:sz w:val="40"/>
    </w:rPr>
  </w:style>
  <w:style w:type="paragraph" w:customStyle="1" w:styleId="SectionSubtitle">
    <w:name w:val="SectionSubtitle"/>
    <w:basedOn w:val="Normal"/>
    <w:rsid w:val="006F5743"/>
    <w:pPr>
      <w:spacing w:after="0"/>
      <w:jc w:val="center"/>
    </w:pPr>
    <w:rPr>
      <w:sz w:val="32"/>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7E09C4"/>
    <w:pPr>
      <w:numPr>
        <w:numId w:val="18"/>
      </w:numPr>
      <w:spacing w:after="120"/>
      <w:ind w:left="1117" w:hanging="397"/>
    </w:pPr>
    <w:rPr>
      <w:noProof/>
    </w:rPr>
  </w:style>
  <w:style w:type="paragraph" w:customStyle="1" w:styleId="BoxDash">
    <w:name w:val="BoxDash"/>
    <w:basedOn w:val="BoxBullet"/>
    <w:rsid w:val="00A9331B"/>
    <w:pPr>
      <w:numPr>
        <w:numId w:val="5"/>
      </w:numPr>
    </w:pPr>
  </w:style>
  <w:style w:type="character" w:customStyle="1" w:styleId="CrossRef">
    <w:name w:val="CrossRef"/>
    <w:basedOn w:val="DefaultParagraphFont"/>
    <w:uiPriority w:val="1"/>
    <w:rsid w:val="004822BC"/>
    <w:rPr>
      <w:rFonts w:ascii="Times New Roman" w:hAnsi="Times New Roman"/>
      <w:b/>
      <w:noProof/>
      <w:color w:val="C0504D" w:themeColor="accent2"/>
      <w:sz w:val="24"/>
    </w:rPr>
  </w:style>
  <w:style w:type="paragraph" w:customStyle="1" w:styleId="TableNumberedList">
    <w:name w:val="TableNumberedList"/>
    <w:basedOn w:val="TableText"/>
    <w:autoRedefine/>
    <w:qFormat/>
    <w:rsid w:val="00312F7A"/>
    <w:pPr>
      <w:numPr>
        <w:numId w:val="28"/>
      </w:numPr>
      <w:ind w:left="357" w:hanging="357"/>
    </w:pPr>
  </w:style>
  <w:style w:type="character" w:customStyle="1" w:styleId="StrongEmphasis">
    <w:name w:val="StrongEmphasis"/>
    <w:basedOn w:val="DefaultParagraphFont"/>
    <w:rsid w:val="005E04DB"/>
    <w:rPr>
      <w:b/>
      <w:bCs/>
      <w:i/>
      <w:iCs/>
    </w:rPr>
  </w:style>
  <w:style w:type="character" w:customStyle="1" w:styleId="MathEquationChar">
    <w:name w:val="MathEquationChar"/>
    <w:basedOn w:val="DefaultParagraphFont"/>
    <w:uiPriority w:val="1"/>
    <w:rsid w:val="006C0FAA"/>
    <w:rPr>
      <w:rFonts w:ascii="Cambria Math" w:hAnsi="Cambria Math"/>
      <w:noProof/>
    </w:rPr>
  </w:style>
  <w:style w:type="character" w:customStyle="1" w:styleId="SubscriptEmphasis">
    <w:name w:val="SubscriptEmphasis"/>
    <w:basedOn w:val="DefaultParagraphFont"/>
    <w:uiPriority w:val="1"/>
    <w:rsid w:val="006C0FAA"/>
    <w:rPr>
      <w:i/>
      <w:noProof/>
      <w:vertAlign w:val="subscript"/>
    </w:rPr>
  </w:style>
  <w:style w:type="character" w:styleId="Hyperlink">
    <w:name w:val="Hyperlink"/>
    <w:basedOn w:val="DefaultParagraphFont"/>
    <w:uiPriority w:val="99"/>
    <w:unhideWhenUsed/>
    <w:rsid w:val="00BA3A5C"/>
    <w:rPr>
      <w:color w:val="0000FF" w:themeColor="hyperlink"/>
      <w:u w:val="single"/>
    </w:rPr>
  </w:style>
  <w:style w:type="character" w:customStyle="1" w:styleId="UnresolvedMention1">
    <w:name w:val="Unresolved Mention1"/>
    <w:basedOn w:val="DefaultParagraphFont"/>
    <w:uiPriority w:val="99"/>
    <w:rsid w:val="00F930AB"/>
    <w:rPr>
      <w:color w:val="605E5C"/>
      <w:shd w:val="clear" w:color="auto" w:fill="E1DFDD"/>
    </w:rPr>
  </w:style>
  <w:style w:type="character" w:styleId="CommentReference">
    <w:name w:val="annotation reference"/>
    <w:basedOn w:val="DefaultParagraphFont"/>
    <w:uiPriority w:val="99"/>
    <w:semiHidden/>
    <w:unhideWhenUsed/>
    <w:rsid w:val="00F75509"/>
    <w:rPr>
      <w:sz w:val="16"/>
      <w:szCs w:val="16"/>
    </w:rPr>
  </w:style>
  <w:style w:type="paragraph" w:styleId="CommentText">
    <w:name w:val="annotation text"/>
    <w:basedOn w:val="Normal"/>
    <w:link w:val="CommentTextChar"/>
    <w:uiPriority w:val="99"/>
    <w:unhideWhenUsed/>
    <w:rsid w:val="00F75509"/>
    <w:rPr>
      <w:sz w:val="20"/>
    </w:rPr>
  </w:style>
  <w:style w:type="character" w:customStyle="1" w:styleId="CommentTextChar">
    <w:name w:val="Comment Text Char"/>
    <w:basedOn w:val="DefaultParagraphFont"/>
    <w:link w:val="CommentText"/>
    <w:uiPriority w:val="99"/>
    <w:rsid w:val="00F75509"/>
    <w:rPr>
      <w:color w:val="000000"/>
    </w:rPr>
  </w:style>
  <w:style w:type="paragraph" w:styleId="CommentSubject">
    <w:name w:val="annotation subject"/>
    <w:basedOn w:val="CommentText"/>
    <w:next w:val="CommentText"/>
    <w:link w:val="CommentSubjectChar"/>
    <w:uiPriority w:val="99"/>
    <w:semiHidden/>
    <w:unhideWhenUsed/>
    <w:rsid w:val="00F75509"/>
    <w:rPr>
      <w:b/>
      <w:bCs/>
    </w:rPr>
  </w:style>
  <w:style w:type="character" w:customStyle="1" w:styleId="CommentSubjectChar">
    <w:name w:val="Comment Subject Char"/>
    <w:basedOn w:val="CommentTextChar"/>
    <w:link w:val="CommentSubject"/>
    <w:uiPriority w:val="99"/>
    <w:semiHidden/>
    <w:rsid w:val="00F75509"/>
    <w:rPr>
      <w:b/>
      <w:bCs/>
      <w:color w:val="000000"/>
    </w:rPr>
  </w:style>
  <w:style w:type="character" w:styleId="FollowedHyperlink">
    <w:name w:val="FollowedHyperlink"/>
    <w:basedOn w:val="DefaultParagraphFont"/>
    <w:uiPriority w:val="99"/>
    <w:semiHidden/>
    <w:unhideWhenUsed/>
    <w:rsid w:val="006833CB"/>
    <w:rPr>
      <w:color w:val="800080" w:themeColor="followedHyperlink"/>
      <w:u w:val="single"/>
    </w:rPr>
  </w:style>
  <w:style w:type="paragraph" w:styleId="NormalWeb">
    <w:name w:val="Normal (Web)"/>
    <w:basedOn w:val="Normal"/>
    <w:uiPriority w:val="99"/>
    <w:semiHidden/>
    <w:unhideWhenUsed/>
    <w:rsid w:val="00861922"/>
    <w:pPr>
      <w:spacing w:before="100" w:beforeAutospacing="1" w:after="100" w:afterAutospacing="1"/>
    </w:pPr>
    <w:rPr>
      <w:color w:val="auto"/>
      <w:szCs w:val="24"/>
      <w:lang w:eastAsia="en-GB"/>
    </w:rPr>
  </w:style>
  <w:style w:type="character" w:customStyle="1" w:styleId="apple-converted-space">
    <w:name w:val="apple-converted-space"/>
    <w:basedOn w:val="DefaultParagraphFont"/>
    <w:rsid w:val="00861922"/>
  </w:style>
  <w:style w:type="character" w:styleId="HTMLDefinition">
    <w:name w:val="HTML Definition"/>
    <w:basedOn w:val="DefaultParagraphFont"/>
    <w:uiPriority w:val="99"/>
    <w:semiHidden/>
    <w:unhideWhenUsed/>
    <w:rsid w:val="00861922"/>
    <w:rPr>
      <w:i/>
      <w:iCs/>
    </w:rPr>
  </w:style>
  <w:style w:type="paragraph" w:customStyle="1" w:styleId="EndNoteBibliographyTitle">
    <w:name w:val="EndNote Bibliography Title"/>
    <w:basedOn w:val="Normal"/>
    <w:link w:val="EndNoteBibliographyTitleChar"/>
    <w:rsid w:val="002B3128"/>
    <w:pPr>
      <w:spacing w:after="0"/>
      <w:jc w:val="center"/>
    </w:pPr>
    <w:rPr>
      <w:noProof/>
    </w:rPr>
  </w:style>
  <w:style w:type="character" w:customStyle="1" w:styleId="NormalBeforeBulletChar">
    <w:name w:val="NormalBeforeBullet Char"/>
    <w:basedOn w:val="DefaultParagraphFont"/>
    <w:link w:val="NormalBeforeBullet"/>
    <w:rsid w:val="002B3128"/>
    <w:rPr>
      <w:color w:val="000000"/>
      <w:sz w:val="24"/>
    </w:rPr>
  </w:style>
  <w:style w:type="character" w:customStyle="1" w:styleId="EndNoteBibliographyTitleChar">
    <w:name w:val="EndNote Bibliography Title Char"/>
    <w:basedOn w:val="NormalBeforeBulletChar"/>
    <w:link w:val="EndNoteBibliographyTitle"/>
    <w:rsid w:val="002B3128"/>
    <w:rPr>
      <w:noProof/>
      <w:color w:val="000000"/>
      <w:sz w:val="24"/>
    </w:rPr>
  </w:style>
  <w:style w:type="paragraph" w:customStyle="1" w:styleId="EndNoteBibliography">
    <w:name w:val="EndNote Bibliography"/>
    <w:basedOn w:val="Normal"/>
    <w:link w:val="EndNoteBibliographyChar"/>
    <w:rsid w:val="002B3128"/>
    <w:rPr>
      <w:noProof/>
    </w:rPr>
  </w:style>
  <w:style w:type="character" w:customStyle="1" w:styleId="EndNoteBibliographyChar">
    <w:name w:val="EndNote Bibliography Char"/>
    <w:basedOn w:val="NormalBeforeBulletChar"/>
    <w:link w:val="EndNoteBibliography"/>
    <w:rsid w:val="002B3128"/>
    <w:rPr>
      <w:noProof/>
      <w:color w:val="000000"/>
      <w:sz w:val="24"/>
    </w:rPr>
  </w:style>
  <w:style w:type="paragraph" w:styleId="ListParagraph">
    <w:name w:val="List Paragraph"/>
    <w:basedOn w:val="Normal"/>
    <w:uiPriority w:val="34"/>
    <w:rsid w:val="00401888"/>
    <w:pPr>
      <w:ind w:left="720"/>
      <w:contextualSpacing/>
    </w:pPr>
  </w:style>
  <w:style w:type="paragraph" w:styleId="Revision">
    <w:name w:val="Revision"/>
    <w:hidden/>
    <w:uiPriority w:val="99"/>
    <w:semiHidden/>
    <w:rsid w:val="00F3303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328">
      <w:bodyDiv w:val="1"/>
      <w:marLeft w:val="0"/>
      <w:marRight w:val="0"/>
      <w:marTop w:val="0"/>
      <w:marBottom w:val="0"/>
      <w:divBdr>
        <w:top w:val="none" w:sz="0" w:space="0" w:color="auto"/>
        <w:left w:val="none" w:sz="0" w:space="0" w:color="auto"/>
        <w:bottom w:val="none" w:sz="0" w:space="0" w:color="auto"/>
        <w:right w:val="none" w:sz="0" w:space="0" w:color="auto"/>
      </w:divBdr>
    </w:div>
    <w:div w:id="83650632">
      <w:bodyDiv w:val="1"/>
      <w:marLeft w:val="0"/>
      <w:marRight w:val="0"/>
      <w:marTop w:val="0"/>
      <w:marBottom w:val="0"/>
      <w:divBdr>
        <w:top w:val="none" w:sz="0" w:space="0" w:color="auto"/>
        <w:left w:val="none" w:sz="0" w:space="0" w:color="auto"/>
        <w:bottom w:val="none" w:sz="0" w:space="0" w:color="auto"/>
        <w:right w:val="none" w:sz="0" w:space="0" w:color="auto"/>
      </w:divBdr>
    </w:div>
    <w:div w:id="245303849">
      <w:bodyDiv w:val="1"/>
      <w:marLeft w:val="0"/>
      <w:marRight w:val="0"/>
      <w:marTop w:val="0"/>
      <w:marBottom w:val="0"/>
      <w:divBdr>
        <w:top w:val="none" w:sz="0" w:space="0" w:color="auto"/>
        <w:left w:val="none" w:sz="0" w:space="0" w:color="auto"/>
        <w:bottom w:val="none" w:sz="0" w:space="0" w:color="auto"/>
        <w:right w:val="none" w:sz="0" w:space="0" w:color="auto"/>
      </w:divBdr>
    </w:div>
    <w:div w:id="249973043">
      <w:bodyDiv w:val="1"/>
      <w:marLeft w:val="0"/>
      <w:marRight w:val="0"/>
      <w:marTop w:val="0"/>
      <w:marBottom w:val="0"/>
      <w:divBdr>
        <w:top w:val="none" w:sz="0" w:space="0" w:color="auto"/>
        <w:left w:val="none" w:sz="0" w:space="0" w:color="auto"/>
        <w:bottom w:val="none" w:sz="0" w:space="0" w:color="auto"/>
        <w:right w:val="none" w:sz="0" w:space="0" w:color="auto"/>
      </w:divBdr>
    </w:div>
    <w:div w:id="717437162">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029916178">
      <w:bodyDiv w:val="1"/>
      <w:marLeft w:val="0"/>
      <w:marRight w:val="0"/>
      <w:marTop w:val="0"/>
      <w:marBottom w:val="0"/>
      <w:divBdr>
        <w:top w:val="none" w:sz="0" w:space="0" w:color="auto"/>
        <w:left w:val="none" w:sz="0" w:space="0" w:color="auto"/>
        <w:bottom w:val="none" w:sz="0" w:space="0" w:color="auto"/>
        <w:right w:val="none" w:sz="0" w:space="0" w:color="auto"/>
      </w:divBdr>
      <w:divsChild>
        <w:div w:id="897013381">
          <w:marLeft w:val="0"/>
          <w:marRight w:val="0"/>
          <w:marTop w:val="0"/>
          <w:marBottom w:val="0"/>
          <w:divBdr>
            <w:top w:val="none" w:sz="0" w:space="0" w:color="auto"/>
            <w:left w:val="none" w:sz="0" w:space="0" w:color="auto"/>
            <w:bottom w:val="none" w:sz="0" w:space="0" w:color="auto"/>
            <w:right w:val="none" w:sz="0" w:space="0" w:color="auto"/>
          </w:divBdr>
          <w:divsChild>
            <w:div w:id="749348895">
              <w:marLeft w:val="0"/>
              <w:marRight w:val="0"/>
              <w:marTop w:val="0"/>
              <w:marBottom w:val="0"/>
              <w:divBdr>
                <w:top w:val="none" w:sz="0" w:space="0" w:color="auto"/>
                <w:left w:val="none" w:sz="0" w:space="0" w:color="auto"/>
                <w:bottom w:val="none" w:sz="0" w:space="0" w:color="auto"/>
                <w:right w:val="none" w:sz="0" w:space="0" w:color="auto"/>
              </w:divBdr>
              <w:divsChild>
                <w:div w:id="2887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531138420">
      <w:bodyDiv w:val="1"/>
      <w:marLeft w:val="0"/>
      <w:marRight w:val="0"/>
      <w:marTop w:val="0"/>
      <w:marBottom w:val="0"/>
      <w:divBdr>
        <w:top w:val="none" w:sz="0" w:space="0" w:color="auto"/>
        <w:left w:val="none" w:sz="0" w:space="0" w:color="auto"/>
        <w:bottom w:val="none" w:sz="0" w:space="0" w:color="auto"/>
        <w:right w:val="none" w:sz="0" w:space="0" w:color="auto"/>
      </w:divBdr>
    </w:div>
    <w:div w:id="1554269744">
      <w:bodyDiv w:val="1"/>
      <w:marLeft w:val="0"/>
      <w:marRight w:val="0"/>
      <w:marTop w:val="0"/>
      <w:marBottom w:val="0"/>
      <w:divBdr>
        <w:top w:val="none" w:sz="0" w:space="0" w:color="auto"/>
        <w:left w:val="none" w:sz="0" w:space="0" w:color="auto"/>
        <w:bottom w:val="none" w:sz="0" w:space="0" w:color="auto"/>
        <w:right w:val="none" w:sz="0" w:space="0" w:color="auto"/>
      </w:divBdr>
    </w:div>
    <w:div w:id="1682901078">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02115405">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immunisationhandbook.health.gov.au/resources/handbook-tables/table-recommendations-for-revaccination-after-haematopoietic-stem-cell" TargetMode="External"/><Relationship Id="rId3" Type="http://schemas.openxmlformats.org/officeDocument/2006/relationships/styles" Target="styles.xml"/><Relationship Id="rId21" Type="http://schemas.openxmlformats.org/officeDocument/2006/relationships/hyperlink" Target="https://immunisationhandbook.health.gov.au/technical-term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mmunisationhandbook.health.gov.au/resources/handbook-tables/table-recommended-ages-for-pneumococcal-vaccination-in-children-aged" TargetMode="External"/><Relationship Id="rId2" Type="http://schemas.openxmlformats.org/officeDocument/2006/relationships/numbering" Target="numbering.xml"/><Relationship Id="rId16" Type="http://schemas.openxmlformats.org/officeDocument/2006/relationships/hyperlink" Target="https://immunisationhandbook.health.gov.au/resources/handbook-tables/table-recommendations-for-revaccination-after-haematopoietic-stem-cell" TargetMode="External"/><Relationship Id="rId20" Type="http://schemas.openxmlformats.org/officeDocument/2006/relationships/hyperlink" Target="https://immunisationhandbook.health.gov.au/resources/handbook-tables/table-recommendations-for-revaccination-after-haematopoietic-stem-ce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mmunisationhandbook.health.gov.au/" TargetMode="External"/><Relationship Id="rId23" Type="http://schemas.openxmlformats.org/officeDocument/2006/relationships/theme" Target="theme/theme1.xml"/><Relationship Id="rId10" Type="http://schemas.openxmlformats.org/officeDocument/2006/relationships/hyperlink" Target="mailto:t@health.gov.au" TargetMode="External"/><Relationship Id="rId19" Type="http://schemas.openxmlformats.org/officeDocument/2006/relationships/hyperlink" Target="https://immunisationhandbook.health.gov.au/resources/handbook-tables/table-recommended-ages-for-pneumococcal-vaccination-in-children-aged" TargetMode="External"/><Relationship Id="rId4" Type="http://schemas.openxmlformats.org/officeDocument/2006/relationships/settings" Target="settings.xml"/><Relationship Id="rId9" Type="http://schemas.openxmlformats.org/officeDocument/2006/relationships/hyperlink" Target="mailto:atagi.secretariat@health.gov.au"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A71C-E66D-48A7-A7F8-0CBE78BC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34</Pages>
  <Words>9681</Words>
  <Characters>69157</Characters>
  <Application>Microsoft Office Word</Application>
  <DocSecurity>0</DocSecurity>
  <Lines>576</Lines>
  <Paragraphs>157</Paragraphs>
  <ScaleCrop>false</ScaleCrop>
  <HeadingPairs>
    <vt:vector size="2" baseType="variant">
      <vt:variant>
        <vt:lpstr>Title</vt:lpstr>
      </vt:variant>
      <vt:variant>
        <vt:i4>1</vt:i4>
      </vt:variant>
    </vt:vector>
  </HeadingPairs>
  <TitlesOfParts>
    <vt:vector size="1" baseType="lpstr">
      <vt:lpstr>Changes to the recommended use of pneumococcal vaccines</vt:lpstr>
    </vt:vector>
  </TitlesOfParts>
  <Manager/>
  <Company/>
  <LinksUpToDate>false</LinksUpToDate>
  <CharactersWithSpaces>78681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recommended use of pneumococcal vaccines</dc:title>
  <dc:subject/>
  <dc:creator>Department of Health</dc:creator>
  <cp:keywords/>
  <dc:description/>
  <cp:lastModifiedBy>NOVELLI, Rob</cp:lastModifiedBy>
  <cp:revision>3</cp:revision>
  <cp:lastPrinted>2020-01-29T23:33:00Z</cp:lastPrinted>
  <dcterms:created xsi:type="dcterms:W3CDTF">2020-01-30T04:55:00Z</dcterms:created>
  <dcterms:modified xsi:type="dcterms:W3CDTF">2020-01-30T21:48:00Z</dcterms:modified>
  <cp:category/>
</cp:coreProperties>
</file>