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4CA0" w14:textId="16EC1B9F" w:rsidR="009B198C" w:rsidRDefault="008134DD" w:rsidP="009B198C">
      <w:pPr>
        <w:pStyle w:val="Heading3"/>
        <w:ind w:right="1559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8EA57" w14:textId="77777777" w:rsidR="008C222D" w:rsidRPr="008C222D" w:rsidRDefault="008C222D" w:rsidP="008C222D">
      <w:pPr>
        <w:rPr>
          <w:lang w:val="en-US"/>
        </w:rPr>
      </w:pPr>
    </w:p>
    <w:p w14:paraId="18AC8878" w14:textId="6AB2B078" w:rsidR="009B198C" w:rsidRPr="00291634" w:rsidRDefault="009B198C" w:rsidP="00656A7D">
      <w:pPr>
        <w:pStyle w:val="Heading1"/>
        <w:tabs>
          <w:tab w:val="left" w:pos="6096"/>
        </w:tabs>
        <w:spacing w:before="120" w:after="120"/>
        <w:ind w:right="1559"/>
        <w:rPr>
          <w:rFonts w:ascii="Calibri" w:hAnsi="Calibri"/>
          <w:szCs w:val="24"/>
          <w:lang w:val="en-US"/>
        </w:rPr>
      </w:pPr>
      <w:r w:rsidRPr="00291634">
        <w:rPr>
          <w:rFonts w:ascii="Calibri" w:hAnsi="Calibri"/>
          <w:caps w:val="0"/>
          <w:szCs w:val="24"/>
          <w:lang w:val="en-US"/>
        </w:rPr>
        <w:t>Invitation to comment on</w:t>
      </w:r>
      <w:r w:rsidR="005525B4" w:rsidRPr="00291634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291634">
        <w:rPr>
          <w:rFonts w:ascii="Calibri" w:hAnsi="Calibri"/>
          <w:caps w:val="0"/>
          <w:szCs w:val="24"/>
          <w:lang w:val="en-US"/>
        </w:rPr>
        <w:t xml:space="preserve"> field trial</w:t>
      </w:r>
      <w:r w:rsidR="008C222D">
        <w:rPr>
          <w:rFonts w:ascii="Calibri" w:hAnsi="Calibri"/>
          <w:caps w:val="0"/>
          <w:szCs w:val="24"/>
          <w:lang w:val="en-US"/>
        </w:rPr>
        <w:t xml:space="preserve"> </w:t>
      </w:r>
      <w:r w:rsidR="009D335B" w:rsidRPr="00291634">
        <w:rPr>
          <w:rFonts w:ascii="Calibri" w:hAnsi="Calibri"/>
          <w:caps w:val="0"/>
          <w:szCs w:val="24"/>
          <w:lang w:val="en-US"/>
        </w:rPr>
        <w:t xml:space="preserve">of </w:t>
      </w:r>
      <w:r w:rsidRPr="00291634">
        <w:rPr>
          <w:rFonts w:ascii="Calibri" w:hAnsi="Calibri"/>
          <w:caps w:val="0"/>
          <w:szCs w:val="24"/>
          <w:lang w:val="en-US"/>
        </w:rPr>
        <w:t>genetically modified</w:t>
      </w:r>
      <w:r w:rsidR="000A0056" w:rsidRPr="00291634">
        <w:rPr>
          <w:rFonts w:ascii="Calibri" w:hAnsi="Calibri"/>
          <w:szCs w:val="24"/>
          <w:lang w:val="en-US"/>
        </w:rPr>
        <w:t xml:space="preserve"> </w:t>
      </w:r>
      <w:bookmarkStart w:id="0" w:name="Start"/>
      <w:bookmarkEnd w:id="0"/>
      <w:r w:rsidR="00291634" w:rsidRPr="00291634">
        <w:rPr>
          <w:rFonts w:ascii="Calibri" w:hAnsi="Calibri"/>
          <w:caps w:val="0"/>
          <w:szCs w:val="24"/>
          <w:lang w:val="en-US"/>
        </w:rPr>
        <w:t>canola</w:t>
      </w:r>
      <w:r w:rsidR="000C56C4" w:rsidRPr="00291634">
        <w:rPr>
          <w:rFonts w:ascii="Calibri" w:hAnsi="Calibri"/>
          <w:caps w:val="0"/>
          <w:szCs w:val="24"/>
          <w:lang w:val="en-US"/>
        </w:rPr>
        <w:t xml:space="preserve"> (DIR </w:t>
      </w:r>
      <w:r w:rsidR="00291634" w:rsidRPr="00291634">
        <w:rPr>
          <w:rFonts w:ascii="Calibri" w:hAnsi="Calibri"/>
          <w:caps w:val="0"/>
          <w:szCs w:val="24"/>
          <w:lang w:val="en-US"/>
        </w:rPr>
        <w:t>212</w:t>
      </w:r>
      <w:r w:rsidR="000C56C4" w:rsidRPr="00291634">
        <w:rPr>
          <w:rFonts w:ascii="Calibri" w:hAnsi="Calibri"/>
          <w:caps w:val="0"/>
          <w:szCs w:val="24"/>
          <w:lang w:val="en-US"/>
        </w:rPr>
        <w:t>)</w:t>
      </w:r>
    </w:p>
    <w:p w14:paraId="2DFC1E1D" w14:textId="4C55C0D0" w:rsidR="00F54BDB" w:rsidRPr="00291634" w:rsidRDefault="009B198C" w:rsidP="00DB11FA">
      <w:pPr>
        <w:pStyle w:val="Arrow"/>
        <w:numPr>
          <w:ilvl w:val="0"/>
          <w:numId w:val="0"/>
        </w:numPr>
        <w:spacing w:after="120"/>
        <w:ind w:right="1559"/>
        <w:rPr>
          <w:rFonts w:asciiTheme="minorHAnsi" w:hAnsiTheme="minorHAnsi"/>
          <w:sz w:val="22"/>
          <w:szCs w:val="22"/>
        </w:rPr>
      </w:pPr>
      <w:r w:rsidRPr="00291634">
        <w:rPr>
          <w:rFonts w:ascii="Calibri" w:hAnsi="Calibri"/>
          <w:sz w:val="22"/>
          <w:szCs w:val="22"/>
        </w:rPr>
        <w:t>The Gene Technology Regulator i</w:t>
      </w:r>
      <w:r w:rsidR="005E0423" w:rsidRPr="00291634">
        <w:rPr>
          <w:rFonts w:ascii="Calibri" w:hAnsi="Calibri"/>
          <w:sz w:val="22"/>
          <w:szCs w:val="22"/>
        </w:rPr>
        <w:t xml:space="preserve">s assessing an application from </w:t>
      </w:r>
      <w:r w:rsidR="00291634" w:rsidRPr="00291634">
        <w:rPr>
          <w:rFonts w:asciiTheme="minorHAnsi" w:hAnsiTheme="minorHAnsi"/>
          <w:sz w:val="22"/>
          <w:szCs w:val="22"/>
        </w:rPr>
        <w:t>The University of Adelaide</w:t>
      </w:r>
      <w:r w:rsidR="00216943" w:rsidRPr="00291634">
        <w:rPr>
          <w:rFonts w:ascii="Calibri" w:hAnsi="Calibri"/>
          <w:sz w:val="22"/>
          <w:szCs w:val="22"/>
        </w:rPr>
        <w:t xml:space="preserve"> </w:t>
      </w:r>
      <w:r w:rsidRPr="00291634">
        <w:rPr>
          <w:rFonts w:ascii="Calibri" w:hAnsi="Calibri"/>
          <w:sz w:val="22"/>
          <w:szCs w:val="22"/>
        </w:rPr>
        <w:t xml:space="preserve">to </w:t>
      </w:r>
      <w:r w:rsidR="000A0056" w:rsidRPr="00291634">
        <w:rPr>
          <w:rFonts w:ascii="Calibri" w:hAnsi="Calibri"/>
          <w:sz w:val="22"/>
          <w:szCs w:val="22"/>
        </w:rPr>
        <w:t xml:space="preserve">conduct </w:t>
      </w:r>
      <w:r w:rsidR="00F54BDB" w:rsidRPr="00291634">
        <w:rPr>
          <w:rFonts w:ascii="Calibri" w:hAnsi="Calibri"/>
          <w:sz w:val="22"/>
          <w:szCs w:val="22"/>
        </w:rPr>
        <w:t xml:space="preserve">a </w:t>
      </w:r>
      <w:r w:rsidR="000A0056" w:rsidRPr="00291634">
        <w:rPr>
          <w:rFonts w:ascii="Calibri" w:hAnsi="Calibri"/>
          <w:sz w:val="22"/>
          <w:szCs w:val="22"/>
        </w:rPr>
        <w:t xml:space="preserve">field </w:t>
      </w:r>
      <w:r w:rsidR="00F54BDB" w:rsidRPr="00291634">
        <w:rPr>
          <w:rFonts w:ascii="Calibri" w:hAnsi="Calibri"/>
          <w:sz w:val="22"/>
          <w:szCs w:val="22"/>
        </w:rPr>
        <w:t>trial</w:t>
      </w:r>
      <w:r w:rsidR="00135AF9" w:rsidRPr="00291634">
        <w:rPr>
          <w:rFonts w:ascii="Calibri" w:hAnsi="Calibri"/>
          <w:sz w:val="22"/>
          <w:szCs w:val="22"/>
        </w:rPr>
        <w:t xml:space="preserve"> </w:t>
      </w:r>
      <w:r w:rsidR="000B4D6C" w:rsidRPr="00291634">
        <w:rPr>
          <w:rFonts w:ascii="Calibri" w:hAnsi="Calibri"/>
          <w:sz w:val="22"/>
          <w:szCs w:val="22"/>
        </w:rPr>
        <w:t>of</w:t>
      </w:r>
      <w:r w:rsidR="00F4001A" w:rsidRPr="00291634">
        <w:rPr>
          <w:rFonts w:ascii="Calibri" w:hAnsi="Calibri"/>
          <w:sz w:val="22"/>
          <w:szCs w:val="22"/>
        </w:rPr>
        <w:t xml:space="preserve"> </w:t>
      </w:r>
      <w:r w:rsidR="00291634" w:rsidRPr="00291634">
        <w:rPr>
          <w:rFonts w:ascii="Calibri" w:hAnsi="Calibri"/>
          <w:sz w:val="22"/>
          <w:szCs w:val="22"/>
        </w:rPr>
        <w:t>canola</w:t>
      </w:r>
      <w:r w:rsidR="000B4D6C" w:rsidRPr="00291634">
        <w:rPr>
          <w:rFonts w:ascii="Calibri" w:hAnsi="Calibri"/>
          <w:sz w:val="22"/>
          <w:szCs w:val="22"/>
        </w:rPr>
        <w:t xml:space="preserve"> </w:t>
      </w:r>
      <w:r w:rsidRPr="00291634">
        <w:rPr>
          <w:rFonts w:ascii="Calibri" w:hAnsi="Calibri"/>
          <w:sz w:val="22"/>
          <w:szCs w:val="22"/>
        </w:rPr>
        <w:t>genetically modified</w:t>
      </w:r>
      <w:r w:rsidR="00DB11FA" w:rsidRPr="00291634">
        <w:rPr>
          <w:rFonts w:ascii="Calibri" w:hAnsi="Calibri"/>
          <w:snapToGrid w:val="0"/>
          <w:sz w:val="22"/>
          <w:szCs w:val="22"/>
        </w:rPr>
        <w:t xml:space="preserve"> </w:t>
      </w:r>
      <w:r w:rsidR="00DB11FA" w:rsidRPr="00291634">
        <w:rPr>
          <w:rFonts w:asciiTheme="minorHAnsi" w:hAnsiTheme="minorHAnsi" w:cstheme="minorHAnsi"/>
          <w:sz w:val="22"/>
          <w:szCs w:val="22"/>
        </w:rPr>
        <w:t xml:space="preserve">for </w:t>
      </w:r>
      <w:r w:rsidR="00291634" w:rsidRPr="00291634">
        <w:rPr>
          <w:rFonts w:asciiTheme="minorHAnsi" w:hAnsiTheme="minorHAnsi"/>
          <w:sz w:val="22"/>
          <w:szCs w:val="22"/>
        </w:rPr>
        <w:t>increased photosynthesis and photorespiratio</w:t>
      </w:r>
      <w:r w:rsidR="00291634" w:rsidRPr="00E66DF0">
        <w:rPr>
          <w:rFonts w:asciiTheme="minorHAnsi" w:hAnsiTheme="minorHAnsi"/>
          <w:sz w:val="22"/>
          <w:szCs w:val="22"/>
        </w:rPr>
        <w:t>n</w:t>
      </w:r>
      <w:r w:rsidR="00F54BDB" w:rsidRPr="00CB6C2A">
        <w:rPr>
          <w:rFonts w:ascii="Calibri" w:hAnsi="Calibri"/>
          <w:sz w:val="22"/>
          <w:szCs w:val="22"/>
        </w:rPr>
        <w:t xml:space="preserve">. </w:t>
      </w:r>
      <w:r w:rsidR="00291634" w:rsidRPr="00E66DF0">
        <w:rPr>
          <w:rFonts w:asciiTheme="minorHAnsi" w:hAnsiTheme="minorHAnsi"/>
          <w:sz w:val="22"/>
          <w:szCs w:val="22"/>
        </w:rPr>
        <w:t xml:space="preserve">The trial is proposed to take place between April 2025 and January 2030, on </w:t>
      </w:r>
      <w:r w:rsidR="00291634">
        <w:rPr>
          <w:rFonts w:asciiTheme="minorHAnsi" w:hAnsiTheme="minorHAnsi" w:cs="Arial"/>
          <w:sz w:val="22"/>
          <w:szCs w:val="22"/>
        </w:rPr>
        <w:t>one site</w:t>
      </w:r>
      <w:r w:rsidR="00291634" w:rsidRPr="00E66DF0">
        <w:rPr>
          <w:rFonts w:asciiTheme="minorHAnsi" w:hAnsiTheme="minorHAnsi"/>
          <w:sz w:val="22"/>
          <w:szCs w:val="22"/>
        </w:rPr>
        <w:t xml:space="preserve"> with a maximum area of 2 hectare</w:t>
      </w:r>
      <w:r w:rsidR="00291634" w:rsidRPr="001F4FA5">
        <w:rPr>
          <w:rFonts w:asciiTheme="minorHAnsi" w:hAnsiTheme="minorHAnsi"/>
          <w:sz w:val="22"/>
          <w:szCs w:val="22"/>
        </w:rPr>
        <w:t>s per year</w:t>
      </w:r>
      <w:r w:rsidR="00BC40DA">
        <w:rPr>
          <w:rFonts w:ascii="Calibri" w:hAnsi="Calibri"/>
          <w:sz w:val="22"/>
          <w:szCs w:val="22"/>
        </w:rPr>
        <w:t xml:space="preserve">. </w:t>
      </w:r>
      <w:r w:rsidR="00291634" w:rsidRPr="001F4FA5">
        <w:rPr>
          <w:rFonts w:asciiTheme="minorHAnsi" w:hAnsiTheme="minorHAnsi"/>
          <w:sz w:val="22"/>
          <w:szCs w:val="22"/>
        </w:rPr>
        <w:t>Th</w:t>
      </w:r>
      <w:r w:rsidR="00291634" w:rsidRPr="00E66DF0">
        <w:rPr>
          <w:rFonts w:asciiTheme="minorHAnsi" w:hAnsiTheme="minorHAnsi"/>
          <w:sz w:val="22"/>
          <w:szCs w:val="22"/>
        </w:rPr>
        <w:t xml:space="preserve">e trial site </w:t>
      </w:r>
      <w:proofErr w:type="gramStart"/>
      <w:r w:rsidR="00291634" w:rsidRPr="00E66DF0">
        <w:rPr>
          <w:rFonts w:asciiTheme="minorHAnsi" w:hAnsiTheme="minorHAnsi"/>
          <w:sz w:val="22"/>
          <w:szCs w:val="22"/>
        </w:rPr>
        <w:t>is located in</w:t>
      </w:r>
      <w:proofErr w:type="gramEnd"/>
      <w:r w:rsidR="00291634" w:rsidRPr="00E66DF0">
        <w:rPr>
          <w:rFonts w:asciiTheme="minorHAnsi" w:hAnsiTheme="minorHAnsi"/>
          <w:sz w:val="22"/>
          <w:szCs w:val="22"/>
        </w:rPr>
        <w:t xml:space="preserve"> Light Regional Council in South Australia</w:t>
      </w:r>
      <w:r w:rsidR="00DB11FA" w:rsidRPr="00CB6C2A">
        <w:rPr>
          <w:rFonts w:asciiTheme="minorHAnsi" w:hAnsiTheme="minorHAnsi"/>
          <w:sz w:val="22"/>
          <w:szCs w:val="22"/>
        </w:rPr>
        <w:t>.</w:t>
      </w:r>
      <w:r w:rsidR="00DB11FA" w:rsidRPr="00291634">
        <w:rPr>
          <w:rFonts w:asciiTheme="minorHAnsi" w:hAnsiTheme="minorHAnsi"/>
          <w:sz w:val="22"/>
          <w:szCs w:val="22"/>
        </w:rPr>
        <w:t xml:space="preserve"> The </w:t>
      </w:r>
      <w:r w:rsidR="00291634" w:rsidRPr="00291634">
        <w:rPr>
          <w:rFonts w:asciiTheme="minorHAnsi" w:hAnsiTheme="minorHAnsi"/>
          <w:sz w:val="22"/>
          <w:szCs w:val="22"/>
        </w:rPr>
        <w:t>plants</w:t>
      </w:r>
      <w:r w:rsidR="00DB11FA" w:rsidRPr="00291634">
        <w:rPr>
          <w:rFonts w:asciiTheme="minorHAnsi" w:hAnsiTheme="minorHAnsi"/>
          <w:sz w:val="22"/>
          <w:szCs w:val="22"/>
        </w:rPr>
        <w:t xml:space="preserve"> grown in this field trial would not be used for human food or animal feed.</w:t>
      </w:r>
    </w:p>
    <w:p w14:paraId="3C1C130E" w14:textId="45642918" w:rsidR="009B198C" w:rsidRPr="00C05053" w:rsidRDefault="009B198C" w:rsidP="00DB11FA">
      <w:pPr>
        <w:spacing w:after="120"/>
        <w:ind w:right="1559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B6C2A">
        <w:rPr>
          <w:rFonts w:ascii="Calibri" w:hAnsi="Calibri"/>
          <w:sz w:val="22"/>
          <w:szCs w:val="22"/>
        </w:rPr>
        <w:t>making a decision</w:t>
      </w:r>
      <w:proofErr w:type="gramEnd"/>
      <w:r w:rsidRPr="00CB6C2A">
        <w:rPr>
          <w:rFonts w:ascii="Calibri" w:hAnsi="Calibri"/>
          <w:sz w:val="22"/>
          <w:szCs w:val="22"/>
        </w:rPr>
        <w:t xml:space="preserve"> on whether to issue the licence. The consultation RARMP and related information can be obtained via</w:t>
      </w:r>
      <w:r w:rsidR="0021186F">
        <w:rPr>
          <w:rFonts w:ascii="Calibri" w:hAnsi="Calibri"/>
          <w:sz w:val="22"/>
          <w:szCs w:val="22"/>
        </w:rPr>
        <w:t xml:space="preserve"> </w:t>
      </w:r>
      <w:hyperlink r:id="rId8" w:history="1">
        <w:r w:rsidR="0021186F" w:rsidRPr="008C222D">
          <w:rPr>
            <w:rStyle w:val="Hyperlink"/>
            <w:rFonts w:ascii="Calibri" w:hAnsi="Calibri"/>
            <w:color w:val="auto"/>
            <w:sz w:val="22"/>
            <w:szCs w:val="22"/>
          </w:rPr>
          <w:t>the consultation hub</w:t>
        </w:r>
      </w:hyperlink>
      <w:r w:rsidR="0021186F" w:rsidRPr="008C222D">
        <w:rPr>
          <w:rFonts w:ascii="Calibri" w:hAnsi="Calibri"/>
          <w:sz w:val="22"/>
          <w:szCs w:val="22"/>
        </w:rPr>
        <w:t xml:space="preserve"> </w:t>
      </w:r>
      <w:r w:rsidR="0032342C">
        <w:rPr>
          <w:rFonts w:ascii="Calibri" w:hAnsi="Calibri"/>
          <w:sz w:val="22"/>
          <w:szCs w:val="22"/>
        </w:rPr>
        <w:t>(</w:t>
      </w:r>
      <w:r w:rsidR="008C4760">
        <w:rPr>
          <w:rFonts w:ascii="Calibri" w:hAnsi="Calibri"/>
          <w:sz w:val="22"/>
          <w:szCs w:val="22"/>
        </w:rPr>
        <w:t>search for</w:t>
      </w:r>
      <w:r w:rsidR="0032342C">
        <w:rPr>
          <w:rFonts w:ascii="Calibri" w:hAnsi="Calibri"/>
          <w:sz w:val="22"/>
          <w:szCs w:val="22"/>
        </w:rPr>
        <w:t xml:space="preserve"> </w:t>
      </w:r>
      <w:r w:rsidR="0032342C" w:rsidRPr="00A44D4D">
        <w:rPr>
          <w:rFonts w:ascii="Calibri" w:hAnsi="Calibri"/>
          <w:sz w:val="22"/>
          <w:szCs w:val="22"/>
          <w:u w:val="single"/>
        </w:rPr>
        <w:t>DIR </w:t>
      </w:r>
      <w:r w:rsidR="00291634">
        <w:rPr>
          <w:rFonts w:ascii="Calibri" w:hAnsi="Calibri"/>
          <w:sz w:val="22"/>
          <w:szCs w:val="22"/>
          <w:u w:val="single"/>
        </w:rPr>
        <w:t>212</w:t>
      </w:r>
      <w:r w:rsidR="00811597">
        <w:rPr>
          <w:rFonts w:ascii="Calibri" w:hAnsi="Calibri"/>
          <w:sz w:val="22"/>
          <w:szCs w:val="22"/>
        </w:rPr>
        <w:t xml:space="preserve">), or from </w:t>
      </w:r>
      <w:r w:rsidRPr="00CB6C2A">
        <w:rPr>
          <w:rFonts w:ascii="Calibri" w:hAnsi="Calibri"/>
          <w:sz w:val="22"/>
          <w:szCs w:val="22"/>
        </w:rPr>
        <w:t>the contacts below. Sub</w:t>
      </w:r>
      <w:r w:rsidR="0064150B" w:rsidRPr="00CB6C2A">
        <w:rPr>
          <w:rFonts w:ascii="Calibri" w:hAnsi="Calibri"/>
          <w:sz w:val="22"/>
          <w:szCs w:val="22"/>
        </w:rPr>
        <w:t>m</w:t>
      </w:r>
      <w:r w:rsidR="000A0056" w:rsidRPr="00CB6C2A">
        <w:rPr>
          <w:rFonts w:ascii="Calibri" w:hAnsi="Calibri"/>
          <w:sz w:val="22"/>
          <w:szCs w:val="22"/>
        </w:rPr>
        <w:t>issions should referenc</w:t>
      </w:r>
      <w:r w:rsidR="000A0056" w:rsidRPr="00291634">
        <w:rPr>
          <w:rFonts w:ascii="Calibri" w:hAnsi="Calibri"/>
          <w:sz w:val="22"/>
          <w:szCs w:val="22"/>
        </w:rPr>
        <w:t xml:space="preserve">e DIR </w:t>
      </w:r>
      <w:r w:rsidR="00291634" w:rsidRPr="00291634">
        <w:rPr>
          <w:rFonts w:ascii="Calibri" w:hAnsi="Calibri"/>
          <w:sz w:val="22"/>
          <w:szCs w:val="22"/>
        </w:rPr>
        <w:t>212</w:t>
      </w:r>
      <w:r w:rsidRPr="00291634">
        <w:rPr>
          <w:rFonts w:ascii="Calibri" w:hAnsi="Calibri"/>
          <w:sz w:val="22"/>
          <w:szCs w:val="22"/>
        </w:rPr>
        <w:t xml:space="preserve"> </w:t>
      </w:r>
      <w:r w:rsidRPr="00CB6C2A">
        <w:rPr>
          <w:rFonts w:ascii="Calibri" w:hAnsi="Calibri"/>
          <w:sz w:val="22"/>
          <w:szCs w:val="22"/>
        </w:rPr>
        <w:t xml:space="preserve">and be </w:t>
      </w:r>
      <w:r w:rsidR="00116D53">
        <w:rPr>
          <w:rFonts w:ascii="Calibri" w:hAnsi="Calibri"/>
          <w:sz w:val="22"/>
          <w:szCs w:val="22"/>
        </w:rPr>
        <w:t xml:space="preserve">submitted via </w:t>
      </w:r>
      <w:r w:rsidR="00116D53" w:rsidRPr="00116D53">
        <w:rPr>
          <w:rFonts w:ascii="Calibri" w:hAnsi="Calibri"/>
          <w:bCs/>
          <w:sz w:val="22"/>
          <w:szCs w:val="22"/>
        </w:rPr>
        <w:t xml:space="preserve">the </w:t>
      </w:r>
      <w:r w:rsidR="00116D53" w:rsidRPr="00B01210">
        <w:rPr>
          <w:rFonts w:ascii="Calibri" w:hAnsi="Calibri"/>
          <w:bCs/>
          <w:sz w:val="22"/>
          <w:szCs w:val="22"/>
        </w:rPr>
        <w:t>hub</w:t>
      </w:r>
      <w:r w:rsidR="00116D53" w:rsidRPr="0021186F">
        <w:rPr>
          <w:rFonts w:ascii="Calibri" w:hAnsi="Calibri"/>
          <w:bCs/>
          <w:sz w:val="22"/>
          <w:szCs w:val="22"/>
        </w:rPr>
        <w:t xml:space="preserve"> </w:t>
      </w:r>
      <w:r w:rsidR="00116D53" w:rsidRPr="00116D53">
        <w:rPr>
          <w:rFonts w:ascii="Calibri" w:hAnsi="Calibri"/>
          <w:bCs/>
          <w:sz w:val="22"/>
          <w:szCs w:val="22"/>
        </w:rPr>
        <w:t>or email</w:t>
      </w:r>
      <w:r w:rsidR="00116D53" w:rsidRPr="00CB6C2A">
        <w:rPr>
          <w:rFonts w:ascii="Calibri" w:hAnsi="Calibri"/>
          <w:sz w:val="22"/>
          <w:szCs w:val="22"/>
        </w:rPr>
        <w:t xml:space="preserve"> </w:t>
      </w:r>
      <w:r w:rsidR="00F8232E" w:rsidRPr="00C05053">
        <w:rPr>
          <w:rFonts w:ascii="Calibri" w:hAnsi="Calibri"/>
          <w:sz w:val="22"/>
          <w:szCs w:val="22"/>
        </w:rPr>
        <w:t>by</w:t>
      </w:r>
      <w:r w:rsidRPr="00C05053">
        <w:rPr>
          <w:rFonts w:ascii="Calibri" w:hAnsi="Calibri"/>
          <w:sz w:val="22"/>
          <w:szCs w:val="22"/>
        </w:rPr>
        <w:t xml:space="preserve"> </w:t>
      </w:r>
      <w:r w:rsidR="00C05053" w:rsidRPr="00C05053">
        <w:rPr>
          <w:rFonts w:ascii="Calibri" w:hAnsi="Calibri"/>
          <w:b/>
          <w:sz w:val="22"/>
          <w:szCs w:val="22"/>
        </w:rPr>
        <w:t>17 April 2025</w:t>
      </w:r>
      <w:r w:rsidR="00C521DD" w:rsidRPr="00C05053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9B198C">
      <w:pPr>
        <w:pStyle w:val="BodyText3"/>
        <w:keepNext/>
        <w:ind w:right="1559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4CEDF93C" w:rsidR="006A559F" w:rsidRPr="00CB6C2A" w:rsidRDefault="009B198C" w:rsidP="000B4D6C">
      <w:pPr>
        <w:pStyle w:val="BodyText3"/>
        <w:keepNext/>
        <w:ind w:right="1559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>Telephone: 1800 181 030</w:t>
      </w:r>
      <w:r w:rsidRPr="008C222D">
        <w:rPr>
          <w:rFonts w:ascii="Calibri" w:hAnsi="Calibri"/>
          <w:sz w:val="22"/>
          <w:szCs w:val="22"/>
        </w:rPr>
        <w:t xml:space="preserve">   </w:t>
      </w:r>
      <w:hyperlink r:id="rId9" w:history="1">
        <w:r w:rsidR="008C222D" w:rsidRPr="008C222D">
          <w:rPr>
            <w:rStyle w:val="Hyperlink"/>
            <w:rFonts w:ascii="Calibri" w:hAnsi="Calibri"/>
            <w:color w:val="auto"/>
            <w:sz w:val="22"/>
            <w:szCs w:val="22"/>
          </w:rPr>
          <w:t xml:space="preserve">OGTR </w:t>
        </w:r>
        <w:r w:rsidRPr="008C222D">
          <w:rPr>
            <w:rStyle w:val="Hyperlink"/>
            <w:rFonts w:ascii="Calibri" w:hAnsi="Calibri"/>
            <w:color w:val="auto"/>
            <w:sz w:val="22"/>
            <w:szCs w:val="22"/>
          </w:rPr>
          <w:t>Website</w:t>
        </w:r>
      </w:hyperlink>
    </w:p>
    <w:p w14:paraId="22BA7715" w14:textId="77777777" w:rsidR="007021A8" w:rsidRPr="00CB6C2A" w:rsidRDefault="009B198C" w:rsidP="003F7A55">
      <w:pPr>
        <w:spacing w:after="120"/>
        <w:ind w:right="1559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10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1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7021A8" w:rsidRPr="00CB6C2A" w:rsidSect="008C222D">
      <w:headerReference w:type="first" r:id="rId11"/>
      <w:pgSz w:w="11906" w:h="16838" w:code="9"/>
      <w:pgMar w:top="1134" w:right="0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996C" w14:textId="77777777" w:rsidR="00EC2254" w:rsidRDefault="00EC2254">
      <w:r>
        <w:separator/>
      </w:r>
    </w:p>
  </w:endnote>
  <w:endnote w:type="continuationSeparator" w:id="0">
    <w:p w14:paraId="2284F38D" w14:textId="77777777" w:rsidR="00EC2254" w:rsidRDefault="00EC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7399" w14:textId="77777777" w:rsidR="00EC2254" w:rsidRDefault="00EC2254">
      <w:r>
        <w:separator/>
      </w:r>
    </w:p>
  </w:footnote>
  <w:footnote w:type="continuationSeparator" w:id="0">
    <w:p w14:paraId="6E8C008C" w14:textId="77777777" w:rsidR="00EC2254" w:rsidRDefault="00EC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44DA" w14:textId="77777777" w:rsidR="007021A8" w:rsidRDefault="007021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1856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72F0D"/>
    <w:rsid w:val="00085909"/>
    <w:rsid w:val="000A0056"/>
    <w:rsid w:val="000A0987"/>
    <w:rsid w:val="000A4386"/>
    <w:rsid w:val="000B4D6C"/>
    <w:rsid w:val="000C0B97"/>
    <w:rsid w:val="000C56C4"/>
    <w:rsid w:val="000C71C9"/>
    <w:rsid w:val="00103E75"/>
    <w:rsid w:val="001135A0"/>
    <w:rsid w:val="00116D53"/>
    <w:rsid w:val="00134D9B"/>
    <w:rsid w:val="00135AF9"/>
    <w:rsid w:val="0013714C"/>
    <w:rsid w:val="001633B6"/>
    <w:rsid w:val="0019525A"/>
    <w:rsid w:val="00195ED4"/>
    <w:rsid w:val="001A734B"/>
    <w:rsid w:val="001B0255"/>
    <w:rsid w:val="001B673B"/>
    <w:rsid w:val="002038D8"/>
    <w:rsid w:val="0021186F"/>
    <w:rsid w:val="00216943"/>
    <w:rsid w:val="002171C1"/>
    <w:rsid w:val="00231199"/>
    <w:rsid w:val="00242BD0"/>
    <w:rsid w:val="002723F6"/>
    <w:rsid w:val="00282728"/>
    <w:rsid w:val="00291634"/>
    <w:rsid w:val="0029684E"/>
    <w:rsid w:val="002A009E"/>
    <w:rsid w:val="002C1405"/>
    <w:rsid w:val="002C145E"/>
    <w:rsid w:val="002D1B1A"/>
    <w:rsid w:val="002D692F"/>
    <w:rsid w:val="002E0B5F"/>
    <w:rsid w:val="002E523D"/>
    <w:rsid w:val="002F72FF"/>
    <w:rsid w:val="0032342C"/>
    <w:rsid w:val="00365B2F"/>
    <w:rsid w:val="003759DF"/>
    <w:rsid w:val="003855A4"/>
    <w:rsid w:val="003B05D2"/>
    <w:rsid w:val="003C4F37"/>
    <w:rsid w:val="003C52C4"/>
    <w:rsid w:val="003F7A55"/>
    <w:rsid w:val="004018A0"/>
    <w:rsid w:val="00416C6D"/>
    <w:rsid w:val="00425879"/>
    <w:rsid w:val="00447900"/>
    <w:rsid w:val="004750A0"/>
    <w:rsid w:val="004A2212"/>
    <w:rsid w:val="004A3104"/>
    <w:rsid w:val="0052413A"/>
    <w:rsid w:val="00524790"/>
    <w:rsid w:val="0052736D"/>
    <w:rsid w:val="005525B4"/>
    <w:rsid w:val="00584BDB"/>
    <w:rsid w:val="00593ECD"/>
    <w:rsid w:val="005E0423"/>
    <w:rsid w:val="005F2C86"/>
    <w:rsid w:val="00602BF2"/>
    <w:rsid w:val="00607B2B"/>
    <w:rsid w:val="0063788E"/>
    <w:rsid w:val="0064150B"/>
    <w:rsid w:val="0064262C"/>
    <w:rsid w:val="00650A63"/>
    <w:rsid w:val="00656A7D"/>
    <w:rsid w:val="00677A68"/>
    <w:rsid w:val="006A3278"/>
    <w:rsid w:val="006A559F"/>
    <w:rsid w:val="006D3E65"/>
    <w:rsid w:val="006D6E0B"/>
    <w:rsid w:val="006F727C"/>
    <w:rsid w:val="007021A8"/>
    <w:rsid w:val="00714CD3"/>
    <w:rsid w:val="00751A7D"/>
    <w:rsid w:val="00752E3B"/>
    <w:rsid w:val="00766285"/>
    <w:rsid w:val="007928CF"/>
    <w:rsid w:val="0079755F"/>
    <w:rsid w:val="007A09E3"/>
    <w:rsid w:val="007B3251"/>
    <w:rsid w:val="007D0AA4"/>
    <w:rsid w:val="00804A70"/>
    <w:rsid w:val="00811597"/>
    <w:rsid w:val="008134DD"/>
    <w:rsid w:val="00815B15"/>
    <w:rsid w:val="00825527"/>
    <w:rsid w:val="00830DCB"/>
    <w:rsid w:val="00836249"/>
    <w:rsid w:val="00836826"/>
    <w:rsid w:val="008563BB"/>
    <w:rsid w:val="00890C20"/>
    <w:rsid w:val="008920E0"/>
    <w:rsid w:val="00895308"/>
    <w:rsid w:val="008C222D"/>
    <w:rsid w:val="008C4760"/>
    <w:rsid w:val="008E4048"/>
    <w:rsid w:val="008E4C28"/>
    <w:rsid w:val="008F295D"/>
    <w:rsid w:val="00906D3A"/>
    <w:rsid w:val="00913338"/>
    <w:rsid w:val="009237C0"/>
    <w:rsid w:val="00946B1C"/>
    <w:rsid w:val="00951F75"/>
    <w:rsid w:val="00986ACE"/>
    <w:rsid w:val="009B198C"/>
    <w:rsid w:val="009B3949"/>
    <w:rsid w:val="009B3D32"/>
    <w:rsid w:val="009C0F1A"/>
    <w:rsid w:val="009C1AF4"/>
    <w:rsid w:val="009D335B"/>
    <w:rsid w:val="009D6D16"/>
    <w:rsid w:val="00A40AD9"/>
    <w:rsid w:val="00A44D4D"/>
    <w:rsid w:val="00A4554E"/>
    <w:rsid w:val="00A47026"/>
    <w:rsid w:val="00A65BF6"/>
    <w:rsid w:val="00A65D01"/>
    <w:rsid w:val="00A84C3A"/>
    <w:rsid w:val="00A9358F"/>
    <w:rsid w:val="00AB0C28"/>
    <w:rsid w:val="00AC0A12"/>
    <w:rsid w:val="00AC2443"/>
    <w:rsid w:val="00AC66A7"/>
    <w:rsid w:val="00AC68B7"/>
    <w:rsid w:val="00AD63C2"/>
    <w:rsid w:val="00B01210"/>
    <w:rsid w:val="00B10B5E"/>
    <w:rsid w:val="00B17AC7"/>
    <w:rsid w:val="00B41B42"/>
    <w:rsid w:val="00B44D07"/>
    <w:rsid w:val="00B50B30"/>
    <w:rsid w:val="00B54298"/>
    <w:rsid w:val="00B66698"/>
    <w:rsid w:val="00B71CB1"/>
    <w:rsid w:val="00B800DF"/>
    <w:rsid w:val="00B82258"/>
    <w:rsid w:val="00BB08E5"/>
    <w:rsid w:val="00BC40DA"/>
    <w:rsid w:val="00BC52FA"/>
    <w:rsid w:val="00BD636B"/>
    <w:rsid w:val="00BF5834"/>
    <w:rsid w:val="00BF5B3A"/>
    <w:rsid w:val="00C05053"/>
    <w:rsid w:val="00C31DFC"/>
    <w:rsid w:val="00C521DD"/>
    <w:rsid w:val="00C559FE"/>
    <w:rsid w:val="00C82BD5"/>
    <w:rsid w:val="00CA0ADD"/>
    <w:rsid w:val="00CB6C2A"/>
    <w:rsid w:val="00CC5762"/>
    <w:rsid w:val="00CD3963"/>
    <w:rsid w:val="00CE256F"/>
    <w:rsid w:val="00D16392"/>
    <w:rsid w:val="00D2493A"/>
    <w:rsid w:val="00D54A18"/>
    <w:rsid w:val="00D560BD"/>
    <w:rsid w:val="00D56E14"/>
    <w:rsid w:val="00D73D70"/>
    <w:rsid w:val="00D9487B"/>
    <w:rsid w:val="00DB007A"/>
    <w:rsid w:val="00DB11FA"/>
    <w:rsid w:val="00DC16C1"/>
    <w:rsid w:val="00DC75FE"/>
    <w:rsid w:val="00DD7C12"/>
    <w:rsid w:val="00DF05CD"/>
    <w:rsid w:val="00E474BA"/>
    <w:rsid w:val="00E51D56"/>
    <w:rsid w:val="00E745EC"/>
    <w:rsid w:val="00E75AA2"/>
    <w:rsid w:val="00E83AD6"/>
    <w:rsid w:val="00E90161"/>
    <w:rsid w:val="00E91EA9"/>
    <w:rsid w:val="00E94691"/>
    <w:rsid w:val="00EC2254"/>
    <w:rsid w:val="00EC462D"/>
    <w:rsid w:val="00EC629B"/>
    <w:rsid w:val="00EC69E2"/>
    <w:rsid w:val="00EE2697"/>
    <w:rsid w:val="00EF73A0"/>
    <w:rsid w:val="00F10C25"/>
    <w:rsid w:val="00F4001A"/>
    <w:rsid w:val="00F43386"/>
    <w:rsid w:val="00F54BDB"/>
    <w:rsid w:val="00F671DC"/>
    <w:rsid w:val="00F8232E"/>
    <w:rsid w:val="00FA1ABF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AC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paragraph" w:styleId="Revision">
    <w:name w:val="Revision"/>
    <w:hidden/>
    <w:uiPriority w:val="99"/>
    <w:semiHidden/>
    <w:rsid w:val="00116D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gtr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212 - Invitation to comment</dc:title>
  <dc:creator/>
  <cp:lastModifiedBy/>
  <cp:revision>1</cp:revision>
  <dcterms:created xsi:type="dcterms:W3CDTF">2025-03-03T23:12:00Z</dcterms:created>
  <dcterms:modified xsi:type="dcterms:W3CDTF">2025-03-03T23:12:00Z</dcterms:modified>
</cp:coreProperties>
</file>