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8A4F" w14:textId="7AD4ADB8" w:rsidR="00D65E7B" w:rsidRPr="0072532C" w:rsidRDefault="004944F5" w:rsidP="00D65E7B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Questions and Answers</w:t>
      </w:r>
    </w:p>
    <w:p w14:paraId="19B63659" w14:textId="427C72E8" w:rsidR="00327515" w:rsidRPr="0072532C" w:rsidRDefault="00B45254" w:rsidP="00D65E7B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72532C">
        <w:rPr>
          <w:rFonts w:ascii="Calibri" w:hAnsi="Calibri" w:cs="Calibri"/>
          <w:b/>
          <w:bCs/>
          <w:sz w:val="22"/>
          <w:szCs w:val="22"/>
        </w:rPr>
        <w:t xml:space="preserve">Cost </w:t>
      </w:r>
      <w:r w:rsidR="0072532C" w:rsidRPr="0072532C">
        <w:rPr>
          <w:rFonts w:ascii="Calibri" w:hAnsi="Calibri" w:cs="Calibri"/>
          <w:b/>
          <w:bCs/>
          <w:sz w:val="22"/>
          <w:szCs w:val="22"/>
        </w:rPr>
        <w:t>R</w:t>
      </w:r>
      <w:r w:rsidRPr="0072532C">
        <w:rPr>
          <w:rFonts w:ascii="Calibri" w:hAnsi="Calibri" w:cs="Calibri"/>
          <w:b/>
          <w:bCs/>
          <w:sz w:val="22"/>
          <w:szCs w:val="22"/>
        </w:rPr>
        <w:t>ecovery Implementation</w:t>
      </w:r>
      <w:r w:rsidR="0072532C" w:rsidRPr="0072532C">
        <w:rPr>
          <w:rFonts w:ascii="Calibri" w:hAnsi="Calibri" w:cs="Calibri"/>
          <w:b/>
          <w:bCs/>
          <w:sz w:val="22"/>
          <w:szCs w:val="22"/>
        </w:rPr>
        <w:t xml:space="preserve"> Statement</w:t>
      </w:r>
    </w:p>
    <w:p w14:paraId="6C0E0E5B" w14:textId="11198ACA" w:rsidR="00E46241" w:rsidRPr="00E43293" w:rsidRDefault="00E46241" w:rsidP="0072532C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>Why cost recovery is being introduced?</w:t>
      </w:r>
    </w:p>
    <w:p w14:paraId="2C8A30EA" w14:textId="16612B1E" w:rsidR="00233F7D" w:rsidRPr="00233F7D" w:rsidRDefault="00233F7D" w:rsidP="00233F7D">
      <w:pPr>
        <w:rPr>
          <w:rFonts w:ascii="Calibri" w:hAnsi="Calibri" w:cs="Calibri"/>
          <w:sz w:val="22"/>
          <w:szCs w:val="22"/>
        </w:rPr>
      </w:pPr>
      <w:r w:rsidRPr="00233F7D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National </w:t>
      </w:r>
      <w:r w:rsidRPr="00233F7D">
        <w:rPr>
          <w:rFonts w:ascii="Calibri" w:hAnsi="Calibri" w:cs="Calibri"/>
          <w:sz w:val="22"/>
          <w:szCs w:val="22"/>
        </w:rPr>
        <w:t>Gene Technology Scheme has been government</w:t>
      </w:r>
      <w:r>
        <w:rPr>
          <w:rFonts w:ascii="Calibri" w:hAnsi="Calibri" w:cs="Calibri"/>
          <w:sz w:val="22"/>
          <w:szCs w:val="22"/>
        </w:rPr>
        <w:t xml:space="preserve"> </w:t>
      </w:r>
      <w:r w:rsidRPr="00233F7D">
        <w:rPr>
          <w:rFonts w:ascii="Calibri" w:hAnsi="Calibri" w:cs="Calibri"/>
          <w:sz w:val="22"/>
          <w:szCs w:val="22"/>
        </w:rPr>
        <w:t xml:space="preserve">funded for nearly 25 years. While cost recovery was intended from the outset, it was deferred to support the emerging biotechnology sector and encourage innovation. With </w:t>
      </w:r>
      <w:r>
        <w:rPr>
          <w:rFonts w:ascii="Calibri" w:hAnsi="Calibri" w:cs="Calibri"/>
          <w:sz w:val="22"/>
          <w:szCs w:val="22"/>
        </w:rPr>
        <w:t xml:space="preserve">advancements in the gene technology sector, the volume and complexity of regulatory activities undertaken by the OGTR has increased. </w:t>
      </w:r>
      <w:r w:rsidRPr="00233F7D">
        <w:rPr>
          <w:rFonts w:ascii="Calibri" w:hAnsi="Calibri" w:cs="Calibri"/>
          <w:sz w:val="22"/>
          <w:szCs w:val="22"/>
        </w:rPr>
        <w:t xml:space="preserve">This growth has driven greater demand for regulatory assessment, compliance, stakeholder engagement and policy support functions across an increasingly diverse and commercially mature sector. </w:t>
      </w:r>
      <w:r>
        <w:rPr>
          <w:rFonts w:ascii="Calibri" w:hAnsi="Calibri" w:cs="Calibri"/>
          <w:sz w:val="22"/>
          <w:szCs w:val="22"/>
        </w:rPr>
        <w:t xml:space="preserve">In recognition of these changing demands, </w:t>
      </w:r>
      <w:r w:rsidRPr="00233F7D">
        <w:rPr>
          <w:rFonts w:ascii="Calibri" w:hAnsi="Calibri" w:cs="Calibri"/>
          <w:sz w:val="22"/>
          <w:szCs w:val="22"/>
        </w:rPr>
        <w:t>the Australian Government provided funding through the 2026–27 Budget to implement a sustainable funding model for the Scheme, including the phased introduction of cost recovery arrangements.</w:t>
      </w:r>
    </w:p>
    <w:p w14:paraId="7945F64F" w14:textId="77777777" w:rsidR="00E43293" w:rsidRPr="00E43293" w:rsidRDefault="0072532C" w:rsidP="00E43293">
      <w:pPr>
        <w:pStyle w:val="Heading3"/>
        <w:rPr>
          <w:rFonts w:ascii="Calibri" w:eastAsiaTheme="minorHAnsi" w:hAnsi="Calibri" w:cs="Calibri"/>
          <w:b/>
          <w:bCs/>
          <w:color w:val="auto"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>What is a Cost Recovery Implementation Statement?</w:t>
      </w:r>
    </w:p>
    <w:p w14:paraId="6EADED7C" w14:textId="3345010C" w:rsidR="00E46241" w:rsidRPr="00E43293" w:rsidRDefault="00E43293" w:rsidP="00E43293">
      <w:pPr>
        <w:pStyle w:val="Heading3"/>
        <w:rPr>
          <w:rFonts w:ascii="Calibri" w:eastAsiaTheme="minorHAnsi" w:hAnsi="Calibri" w:cs="Calibri"/>
          <w:color w:val="auto"/>
          <w:sz w:val="22"/>
          <w:szCs w:val="22"/>
        </w:rPr>
      </w:pPr>
      <w:r w:rsidRPr="00E43293">
        <w:rPr>
          <w:rFonts w:ascii="Calibri" w:eastAsiaTheme="minorHAnsi" w:hAnsi="Calibri" w:cs="Calibri"/>
          <w:color w:val="auto"/>
          <w:sz w:val="22"/>
          <w:szCs w:val="22"/>
        </w:rPr>
        <w:t>The Cost Recovery Implementation Statement (CRIS) is a public document that ensures transparency and accountability for the level of charges and demonstrates that the purpose for charging, as decided by government, is being achieved.</w:t>
      </w:r>
    </w:p>
    <w:p w14:paraId="0255D2F0" w14:textId="653C8DE8" w:rsidR="00E46241" w:rsidRPr="00E43293" w:rsidRDefault="004944F5" w:rsidP="00E46241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>When will cost recovery commence?</w:t>
      </w:r>
    </w:p>
    <w:p w14:paraId="0128D1F7" w14:textId="5BE6EB42" w:rsidR="0072532C" w:rsidRPr="0072532C" w:rsidRDefault="004944F5" w:rsidP="0072532C">
      <w:r w:rsidRPr="0072532C">
        <w:rPr>
          <w:rFonts w:ascii="Calibri" w:hAnsi="Calibri" w:cs="Calibri"/>
          <w:sz w:val="22"/>
          <w:szCs w:val="22"/>
        </w:rPr>
        <w:t>Phase 1</w:t>
      </w:r>
      <w:r w:rsidR="00E43293">
        <w:rPr>
          <w:rFonts w:ascii="Calibri" w:hAnsi="Calibri" w:cs="Calibri"/>
          <w:sz w:val="22"/>
          <w:szCs w:val="22"/>
        </w:rPr>
        <w:t xml:space="preserve"> of</w:t>
      </w:r>
      <w:r w:rsidRPr="0072532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</w:t>
      </w:r>
      <w:r w:rsidRPr="0072532C">
        <w:rPr>
          <w:rFonts w:ascii="Calibri" w:hAnsi="Calibri" w:cs="Calibri"/>
          <w:sz w:val="22"/>
          <w:szCs w:val="22"/>
        </w:rPr>
        <w:t xml:space="preserve">ost recovery </w:t>
      </w:r>
      <w:r w:rsidR="00E43293">
        <w:rPr>
          <w:rFonts w:ascii="Calibri" w:hAnsi="Calibri" w:cs="Calibri"/>
          <w:sz w:val="22"/>
          <w:szCs w:val="22"/>
        </w:rPr>
        <w:t xml:space="preserve">arrangements are </w:t>
      </w:r>
      <w:r w:rsidRPr="0072532C">
        <w:rPr>
          <w:rFonts w:ascii="Calibri" w:hAnsi="Calibri" w:cs="Calibri"/>
          <w:sz w:val="22"/>
          <w:szCs w:val="22"/>
        </w:rPr>
        <w:t>planned to commence on 1</w:t>
      </w:r>
      <w:r w:rsidR="00E43293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72532C">
        <w:rPr>
          <w:rFonts w:ascii="Calibri" w:hAnsi="Calibri" w:cs="Calibri"/>
          <w:sz w:val="22"/>
          <w:szCs w:val="22"/>
        </w:rPr>
        <w:t>March 2027</w:t>
      </w:r>
      <w:r>
        <w:rPr>
          <w:rFonts w:ascii="Calibri" w:hAnsi="Calibri" w:cs="Calibri"/>
          <w:sz w:val="22"/>
          <w:szCs w:val="22"/>
        </w:rPr>
        <w:t>.</w:t>
      </w:r>
    </w:p>
    <w:p w14:paraId="374CF91E" w14:textId="77777777" w:rsidR="004944F5" w:rsidRPr="00E43293" w:rsidRDefault="00B97B94" w:rsidP="004944F5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 xml:space="preserve">What </w:t>
      </w:r>
      <w:r w:rsidR="004944F5" w:rsidRPr="00E43293">
        <w:rPr>
          <w:rFonts w:ascii="Calibri" w:hAnsi="Calibri" w:cs="Calibri"/>
          <w:b/>
          <w:bCs/>
          <w:sz w:val="22"/>
          <w:szCs w:val="22"/>
        </w:rPr>
        <w:t>activities will be cost recovered?</w:t>
      </w:r>
    </w:p>
    <w:p w14:paraId="0AB4D17C" w14:textId="6571C0DA" w:rsidR="004944F5" w:rsidRPr="004944F5" w:rsidRDefault="004944F5" w:rsidP="004944F5">
      <w:pPr>
        <w:rPr>
          <w:rFonts w:ascii="Calibri" w:hAnsi="Calibri" w:cs="Calibri"/>
          <w:sz w:val="22"/>
          <w:szCs w:val="22"/>
        </w:rPr>
      </w:pPr>
      <w:r w:rsidRPr="004944F5">
        <w:rPr>
          <w:rFonts w:ascii="Calibri" w:hAnsi="Calibri" w:cs="Calibri"/>
          <w:sz w:val="22"/>
          <w:szCs w:val="22"/>
        </w:rPr>
        <w:t xml:space="preserve">The </w:t>
      </w:r>
      <w:r w:rsidRPr="004944F5">
        <w:rPr>
          <w:rFonts w:ascii="Calibri" w:hAnsi="Calibri" w:cs="Calibri"/>
          <w:i/>
          <w:iCs/>
          <w:sz w:val="22"/>
          <w:szCs w:val="22"/>
        </w:rPr>
        <w:t>Gene Technology Act 2000</w:t>
      </w:r>
      <w:r w:rsidRPr="004944F5">
        <w:rPr>
          <w:rFonts w:ascii="Calibri" w:hAnsi="Calibri" w:cs="Calibri"/>
          <w:sz w:val="22"/>
          <w:szCs w:val="22"/>
        </w:rPr>
        <w:t xml:space="preserve"> and the </w:t>
      </w:r>
      <w:r w:rsidRPr="004944F5">
        <w:rPr>
          <w:rFonts w:ascii="Calibri" w:hAnsi="Calibri" w:cs="Calibri"/>
          <w:i/>
          <w:iCs/>
          <w:sz w:val="22"/>
          <w:szCs w:val="22"/>
        </w:rPr>
        <w:t>Gene Technology (Licence Charges) Act 2000</w:t>
      </w:r>
      <w:r w:rsidRPr="004944F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allow the</w:t>
      </w:r>
      <w:r w:rsidRPr="004944F5">
        <w:rPr>
          <w:rFonts w:ascii="Calibri" w:hAnsi="Calibri" w:cs="Calibri"/>
          <w:sz w:val="22"/>
          <w:szCs w:val="22"/>
        </w:rPr>
        <w:t xml:space="preserve"> OGTR to charge application fees for certifications and licences and annual charges for holders of licences. </w:t>
      </w:r>
    </w:p>
    <w:p w14:paraId="5F96A0BB" w14:textId="6F3C863B" w:rsidR="00B97B94" w:rsidRPr="00E43293" w:rsidRDefault="00CC249B" w:rsidP="004944F5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 xml:space="preserve">What is the methodology </w:t>
      </w:r>
      <w:r w:rsidR="004944F5" w:rsidRPr="00E43293">
        <w:rPr>
          <w:rFonts w:ascii="Calibri" w:hAnsi="Calibri" w:cs="Calibri"/>
          <w:b/>
          <w:bCs/>
          <w:sz w:val="22"/>
          <w:szCs w:val="22"/>
        </w:rPr>
        <w:t>used to calculate the</w:t>
      </w:r>
      <w:r w:rsidRPr="00E432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72816" w:rsidRPr="00E43293">
        <w:rPr>
          <w:rFonts w:ascii="Calibri" w:hAnsi="Calibri" w:cs="Calibri"/>
          <w:b/>
          <w:bCs/>
          <w:sz w:val="22"/>
          <w:szCs w:val="22"/>
        </w:rPr>
        <w:t>cost?</w:t>
      </w:r>
      <w:r w:rsidRPr="00E432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BD88419" w14:textId="57E32A36" w:rsidR="004944F5" w:rsidRDefault="00366645" w:rsidP="00762C93">
      <w:pPr>
        <w:pStyle w:val="Para"/>
        <w:spacing w:after="0"/>
        <w:rPr>
          <w:rFonts w:ascii="Calibri" w:hAnsi="Calibri" w:cs="Calibri"/>
          <w:sz w:val="22"/>
          <w:szCs w:val="22"/>
        </w:rPr>
      </w:pPr>
      <w:r w:rsidRPr="004944F5">
        <w:rPr>
          <w:rFonts w:ascii="Calibri" w:hAnsi="Calibri" w:cs="Calibri"/>
          <w:sz w:val="22"/>
          <w:szCs w:val="22"/>
        </w:rPr>
        <w:t xml:space="preserve">The proposed </w:t>
      </w:r>
      <w:r w:rsidR="004944F5">
        <w:rPr>
          <w:rFonts w:ascii="Calibri" w:hAnsi="Calibri" w:cs="Calibri"/>
          <w:sz w:val="22"/>
          <w:szCs w:val="22"/>
        </w:rPr>
        <w:t>cost</w:t>
      </w:r>
      <w:r w:rsidR="00CC1EBB">
        <w:rPr>
          <w:rFonts w:ascii="Calibri" w:hAnsi="Calibri" w:cs="Calibri"/>
          <w:sz w:val="22"/>
          <w:szCs w:val="22"/>
        </w:rPr>
        <w:t>s</w:t>
      </w:r>
      <w:r w:rsidRPr="004944F5">
        <w:rPr>
          <w:rFonts w:ascii="Calibri" w:hAnsi="Calibri" w:cs="Calibri"/>
          <w:sz w:val="22"/>
          <w:szCs w:val="22"/>
        </w:rPr>
        <w:t xml:space="preserve"> ha</w:t>
      </w:r>
      <w:r w:rsidR="00CC1EBB">
        <w:rPr>
          <w:rFonts w:ascii="Calibri" w:hAnsi="Calibri" w:cs="Calibri"/>
          <w:sz w:val="22"/>
          <w:szCs w:val="22"/>
        </w:rPr>
        <w:t>ve</w:t>
      </w:r>
      <w:r w:rsidRPr="004944F5">
        <w:rPr>
          <w:rFonts w:ascii="Calibri" w:hAnsi="Calibri" w:cs="Calibri"/>
          <w:sz w:val="22"/>
          <w:szCs w:val="22"/>
        </w:rPr>
        <w:t xml:space="preserve"> been developed using an </w:t>
      </w:r>
      <w:r w:rsidR="00CC1EBB">
        <w:rPr>
          <w:rFonts w:ascii="Calibri" w:hAnsi="Calibri" w:cs="Calibri"/>
          <w:sz w:val="22"/>
          <w:szCs w:val="22"/>
        </w:rPr>
        <w:t>A</w:t>
      </w:r>
      <w:r w:rsidRPr="004944F5">
        <w:rPr>
          <w:rFonts w:ascii="Calibri" w:hAnsi="Calibri" w:cs="Calibri"/>
          <w:sz w:val="22"/>
          <w:szCs w:val="22"/>
        </w:rPr>
        <w:t>ctivity-</w:t>
      </w:r>
      <w:r w:rsidR="00CC1EBB">
        <w:rPr>
          <w:rFonts w:ascii="Calibri" w:hAnsi="Calibri" w:cs="Calibri"/>
          <w:sz w:val="22"/>
          <w:szCs w:val="22"/>
        </w:rPr>
        <w:t>B</w:t>
      </w:r>
      <w:r w:rsidRPr="004944F5">
        <w:rPr>
          <w:rFonts w:ascii="Calibri" w:hAnsi="Calibri" w:cs="Calibri"/>
          <w:sz w:val="22"/>
          <w:szCs w:val="22"/>
        </w:rPr>
        <w:t xml:space="preserve">ased </w:t>
      </w:r>
      <w:r w:rsidR="00CC1EBB">
        <w:rPr>
          <w:rFonts w:ascii="Calibri" w:hAnsi="Calibri" w:cs="Calibri"/>
          <w:sz w:val="22"/>
          <w:szCs w:val="22"/>
        </w:rPr>
        <w:t>C</w:t>
      </w:r>
      <w:r w:rsidRPr="004944F5">
        <w:rPr>
          <w:rFonts w:ascii="Calibri" w:hAnsi="Calibri" w:cs="Calibri"/>
          <w:sz w:val="22"/>
          <w:szCs w:val="22"/>
        </w:rPr>
        <w:t xml:space="preserve">osting </w:t>
      </w:r>
      <w:r w:rsidR="00CC1EBB">
        <w:rPr>
          <w:rFonts w:ascii="Calibri" w:hAnsi="Calibri" w:cs="Calibri"/>
          <w:sz w:val="22"/>
          <w:szCs w:val="22"/>
        </w:rPr>
        <w:t xml:space="preserve">(ABC) </w:t>
      </w:r>
      <w:r w:rsidRPr="004944F5">
        <w:rPr>
          <w:rFonts w:ascii="Calibri" w:hAnsi="Calibri" w:cs="Calibri"/>
          <w:sz w:val="22"/>
          <w:szCs w:val="22"/>
        </w:rPr>
        <w:t>methodology that links fees</w:t>
      </w:r>
      <w:r w:rsidR="00CC1EBB">
        <w:rPr>
          <w:rFonts w:ascii="Calibri" w:hAnsi="Calibri" w:cs="Calibri"/>
          <w:sz w:val="22"/>
          <w:szCs w:val="22"/>
        </w:rPr>
        <w:t xml:space="preserve"> and charges</w:t>
      </w:r>
      <w:r w:rsidRPr="004944F5">
        <w:rPr>
          <w:rFonts w:ascii="Calibri" w:hAnsi="Calibri" w:cs="Calibri"/>
          <w:sz w:val="22"/>
          <w:szCs w:val="22"/>
        </w:rPr>
        <w:t xml:space="preserve"> to regulatory</w:t>
      </w:r>
      <w:r w:rsidR="00CC1EBB">
        <w:rPr>
          <w:rFonts w:ascii="Calibri" w:hAnsi="Calibri" w:cs="Calibri"/>
          <w:sz w:val="22"/>
          <w:szCs w:val="22"/>
        </w:rPr>
        <w:t xml:space="preserve"> activities based on the level of</w:t>
      </w:r>
      <w:r w:rsidRPr="004944F5">
        <w:rPr>
          <w:rFonts w:ascii="Calibri" w:hAnsi="Calibri" w:cs="Calibri"/>
          <w:sz w:val="22"/>
          <w:szCs w:val="22"/>
        </w:rPr>
        <w:t xml:space="preserve"> effort </w:t>
      </w:r>
      <w:r w:rsidR="00CC1EBB">
        <w:rPr>
          <w:rFonts w:ascii="Calibri" w:hAnsi="Calibri" w:cs="Calibri"/>
          <w:sz w:val="22"/>
          <w:szCs w:val="22"/>
        </w:rPr>
        <w:t xml:space="preserve">and resources </w:t>
      </w:r>
      <w:r w:rsidRPr="004944F5">
        <w:rPr>
          <w:rFonts w:ascii="Calibri" w:hAnsi="Calibri" w:cs="Calibri"/>
          <w:sz w:val="22"/>
          <w:szCs w:val="22"/>
        </w:rPr>
        <w:t xml:space="preserve">required </w:t>
      </w:r>
      <w:r w:rsidR="00CC1EBB">
        <w:rPr>
          <w:rFonts w:ascii="Calibri" w:hAnsi="Calibri" w:cs="Calibri"/>
          <w:sz w:val="22"/>
          <w:szCs w:val="22"/>
        </w:rPr>
        <w:t xml:space="preserve">to undertake them. </w:t>
      </w:r>
      <w:r w:rsidR="00CC1EBB" w:rsidRPr="00762C93">
        <w:rPr>
          <w:rFonts w:ascii="Calibri" w:hAnsi="Calibri" w:cs="Calibri"/>
          <w:sz w:val="22"/>
          <w:szCs w:val="22"/>
        </w:rPr>
        <w:t>This approach provides a transparent and evidence-based method for identifying the efficient costs of regulatory charging activities while minimising cross-subsidisation between activity types. Only costs attributable to chargeable regulatory activities are recovered through fees and charges.</w:t>
      </w:r>
      <w:r w:rsidR="00443E2E" w:rsidRPr="00762C93">
        <w:rPr>
          <w:rFonts w:ascii="Calibri" w:hAnsi="Calibri" w:cs="Calibri"/>
          <w:sz w:val="22"/>
          <w:szCs w:val="22"/>
        </w:rPr>
        <w:t xml:space="preserve"> </w:t>
      </w:r>
      <w:r w:rsidR="00CC1EBB">
        <w:rPr>
          <w:rFonts w:ascii="Calibri" w:hAnsi="Calibri" w:cs="Calibri"/>
          <w:sz w:val="22"/>
          <w:szCs w:val="22"/>
        </w:rPr>
        <w:t xml:space="preserve">Further information on methodology is found within the CRIS. </w:t>
      </w:r>
    </w:p>
    <w:p w14:paraId="3F0BCB2C" w14:textId="13263554" w:rsidR="00E46241" w:rsidRPr="00E43293" w:rsidRDefault="00E46241" w:rsidP="00C97CE9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 xml:space="preserve">How can I comment on </w:t>
      </w:r>
      <w:r w:rsidR="00C97CE9" w:rsidRPr="00E43293">
        <w:rPr>
          <w:rFonts w:ascii="Calibri" w:hAnsi="Calibri" w:cs="Calibri"/>
          <w:b/>
          <w:bCs/>
          <w:sz w:val="22"/>
          <w:szCs w:val="22"/>
        </w:rPr>
        <w:t>the draft CRIS</w:t>
      </w:r>
      <w:r w:rsidRPr="00E43293">
        <w:rPr>
          <w:rFonts w:ascii="Calibri" w:hAnsi="Calibri" w:cs="Calibri"/>
          <w:b/>
          <w:bCs/>
          <w:sz w:val="22"/>
          <w:szCs w:val="22"/>
        </w:rPr>
        <w:t>?</w:t>
      </w:r>
    </w:p>
    <w:p w14:paraId="1CEBD2CF" w14:textId="3101A065" w:rsidR="000E4CF8" w:rsidRPr="00233F7D" w:rsidRDefault="00E46241" w:rsidP="00233F7D">
      <w:pPr>
        <w:pStyle w:val="Para"/>
        <w:spacing w:after="0"/>
        <w:rPr>
          <w:rFonts w:ascii="Calibri" w:hAnsi="Calibri" w:cs="Calibri"/>
          <w:sz w:val="22"/>
          <w:szCs w:val="22"/>
        </w:rPr>
      </w:pPr>
      <w:r w:rsidRPr="00233F7D">
        <w:rPr>
          <w:rFonts w:ascii="Calibri" w:hAnsi="Calibri" w:cs="Calibri"/>
          <w:sz w:val="22"/>
          <w:szCs w:val="22"/>
        </w:rPr>
        <w:t xml:space="preserve">The </w:t>
      </w:r>
      <w:r w:rsidR="00C97CE9" w:rsidRPr="00233F7D">
        <w:rPr>
          <w:rFonts w:ascii="Calibri" w:hAnsi="Calibri" w:cs="Calibri"/>
          <w:sz w:val="22"/>
          <w:szCs w:val="22"/>
        </w:rPr>
        <w:t>draft CRIS and supporting documents</w:t>
      </w:r>
      <w:r w:rsidRPr="00233F7D">
        <w:rPr>
          <w:rFonts w:ascii="Calibri" w:hAnsi="Calibri" w:cs="Calibri"/>
          <w:sz w:val="22"/>
          <w:szCs w:val="22"/>
        </w:rPr>
        <w:t xml:space="preserve"> are available on the </w:t>
      </w:r>
      <w:hyperlink r:id="rId10" w:history="1">
        <w:r w:rsidR="00EC3161" w:rsidRPr="00EC3161">
          <w:rPr>
            <w:rStyle w:val="Hyperlink"/>
            <w:rFonts w:ascii="Calibri" w:hAnsi="Calibri" w:cs="Calibri"/>
            <w:sz w:val="22"/>
            <w:szCs w:val="22"/>
          </w:rPr>
          <w:t>OGTR website</w:t>
        </w:r>
      </w:hyperlink>
      <w:r w:rsidRPr="00233F7D">
        <w:rPr>
          <w:rFonts w:ascii="Calibri" w:hAnsi="Calibri" w:cs="Calibri"/>
          <w:sz w:val="22"/>
          <w:szCs w:val="22"/>
        </w:rPr>
        <w:t xml:space="preserve">, the </w:t>
      </w:r>
      <w:hyperlink r:id="rId11" w:history="1">
        <w:r w:rsidR="00EC3161" w:rsidRPr="00EC3161">
          <w:rPr>
            <w:rStyle w:val="Hyperlink"/>
            <w:rFonts w:ascii="Calibri" w:hAnsi="Calibri" w:cs="Calibri"/>
            <w:sz w:val="22"/>
            <w:szCs w:val="22"/>
          </w:rPr>
          <w:t>consultation hub</w:t>
        </w:r>
      </w:hyperlink>
      <w:r w:rsidR="00EC3161">
        <w:rPr>
          <w:rFonts w:ascii="Calibri" w:hAnsi="Calibri" w:cs="Calibri"/>
          <w:sz w:val="22"/>
          <w:szCs w:val="22"/>
        </w:rPr>
        <w:t xml:space="preserve"> </w:t>
      </w:r>
      <w:r w:rsidRPr="00233F7D">
        <w:rPr>
          <w:rFonts w:ascii="Calibri" w:hAnsi="Calibri" w:cs="Calibri"/>
          <w:sz w:val="22"/>
          <w:szCs w:val="22"/>
        </w:rPr>
        <w:t>or via the contact</w:t>
      </w:r>
      <w:r w:rsidR="00443E2E">
        <w:rPr>
          <w:rFonts w:ascii="Calibri" w:hAnsi="Calibri" w:cs="Calibri"/>
          <w:sz w:val="22"/>
          <w:szCs w:val="22"/>
        </w:rPr>
        <w:t xml:space="preserve"> information</w:t>
      </w:r>
      <w:r w:rsidRPr="00233F7D">
        <w:rPr>
          <w:rFonts w:ascii="Calibri" w:hAnsi="Calibri" w:cs="Calibri"/>
          <w:sz w:val="22"/>
          <w:szCs w:val="22"/>
        </w:rPr>
        <w:t xml:space="preserve"> listed below. You are invited to submit your written comments (via the consultation hub or by email) on the </w:t>
      </w:r>
      <w:r w:rsidR="00C97CE9" w:rsidRPr="00233F7D">
        <w:rPr>
          <w:rFonts w:ascii="Calibri" w:hAnsi="Calibri" w:cs="Calibri"/>
          <w:sz w:val="22"/>
          <w:szCs w:val="22"/>
        </w:rPr>
        <w:t>draft CRIS</w:t>
      </w:r>
      <w:r w:rsidRPr="00233F7D">
        <w:rPr>
          <w:rFonts w:ascii="Calibri" w:hAnsi="Calibri" w:cs="Calibri"/>
          <w:sz w:val="22"/>
          <w:szCs w:val="22"/>
        </w:rPr>
        <w:t xml:space="preserve">. Comments must be received by the close of the consultation period on </w:t>
      </w:r>
      <w:r w:rsidR="00C97CE9" w:rsidRPr="00233F7D">
        <w:rPr>
          <w:rFonts w:ascii="Calibri" w:hAnsi="Calibri" w:cs="Calibri"/>
          <w:sz w:val="22"/>
          <w:szCs w:val="22"/>
        </w:rPr>
        <w:t>13 November 2026</w:t>
      </w:r>
      <w:r w:rsidRPr="00233F7D">
        <w:rPr>
          <w:rFonts w:ascii="Calibri" w:hAnsi="Calibri" w:cs="Calibri"/>
          <w:sz w:val="22"/>
          <w:szCs w:val="22"/>
        </w:rPr>
        <w:t xml:space="preserve">.  </w:t>
      </w:r>
    </w:p>
    <w:p w14:paraId="2428E24E" w14:textId="62E28263" w:rsidR="00E46241" w:rsidRPr="00E43293" w:rsidRDefault="00E46241" w:rsidP="00E46241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E43293">
        <w:rPr>
          <w:rFonts w:ascii="Calibri" w:hAnsi="Calibri" w:cs="Calibri"/>
          <w:b/>
          <w:bCs/>
          <w:sz w:val="22"/>
          <w:szCs w:val="22"/>
        </w:rPr>
        <w:t>What are the next steps in the process?</w:t>
      </w:r>
    </w:p>
    <w:p w14:paraId="4355785E" w14:textId="20A8E95C" w:rsidR="006913A0" w:rsidRPr="00762C93" w:rsidRDefault="00936751" w:rsidP="00762C93">
      <w:pPr>
        <w:pStyle w:val="Para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Following the consultation period, the</w:t>
      </w:r>
      <w:r w:rsidR="00443E2E">
        <w:rPr>
          <w:rFonts w:ascii="Calibri" w:hAnsi="Calibri" w:cs="Calibri"/>
          <w:sz w:val="22"/>
          <w:szCs w:val="22"/>
        </w:rPr>
        <w:t xml:space="preserve"> </w:t>
      </w:r>
      <w:r w:rsidR="00C97CE9">
        <w:rPr>
          <w:rFonts w:ascii="Calibri" w:hAnsi="Calibri" w:cs="Calibri"/>
          <w:sz w:val="22"/>
          <w:szCs w:val="22"/>
        </w:rPr>
        <w:t>CRIS</w:t>
      </w:r>
      <w:r w:rsidR="00E46241" w:rsidRPr="00C97CE9">
        <w:rPr>
          <w:rFonts w:ascii="Calibri" w:hAnsi="Calibri" w:cs="Calibri"/>
          <w:sz w:val="22"/>
          <w:szCs w:val="22"/>
        </w:rPr>
        <w:t xml:space="preserve"> will be finalised, taking into account submissions </w:t>
      </w:r>
      <w:r w:rsidR="00C97CE9">
        <w:rPr>
          <w:rFonts w:ascii="Calibri" w:hAnsi="Calibri" w:cs="Calibri"/>
          <w:sz w:val="22"/>
          <w:szCs w:val="22"/>
        </w:rPr>
        <w:t>received</w:t>
      </w:r>
      <w:r w:rsidR="00E46241" w:rsidRPr="00C97CE9">
        <w:rPr>
          <w:rFonts w:ascii="Calibri" w:hAnsi="Calibri" w:cs="Calibri"/>
          <w:sz w:val="22"/>
          <w:szCs w:val="22"/>
        </w:rPr>
        <w:t xml:space="preserve">. A de-identified summary of </w:t>
      </w:r>
      <w:r w:rsidR="00E43293">
        <w:rPr>
          <w:rFonts w:ascii="Calibri" w:hAnsi="Calibri" w:cs="Calibri"/>
          <w:sz w:val="22"/>
          <w:szCs w:val="22"/>
        </w:rPr>
        <w:t>feedback</w:t>
      </w:r>
      <w:r w:rsidR="00E46241" w:rsidRPr="00C97CE9">
        <w:rPr>
          <w:rFonts w:ascii="Calibri" w:hAnsi="Calibri" w:cs="Calibri"/>
          <w:sz w:val="22"/>
          <w:szCs w:val="22"/>
        </w:rPr>
        <w:t xml:space="preserve"> </w:t>
      </w:r>
      <w:r w:rsidR="00C97CE9" w:rsidRPr="00C97CE9">
        <w:rPr>
          <w:rFonts w:ascii="Calibri" w:hAnsi="Calibri" w:cs="Calibri"/>
          <w:sz w:val="22"/>
          <w:szCs w:val="22"/>
        </w:rPr>
        <w:t>received</w:t>
      </w:r>
      <w:r w:rsidR="00E46241" w:rsidRPr="00C97CE9">
        <w:rPr>
          <w:rFonts w:ascii="Calibri" w:hAnsi="Calibri" w:cs="Calibri"/>
          <w:sz w:val="22"/>
          <w:szCs w:val="22"/>
        </w:rPr>
        <w:t xml:space="preserve"> and consideration of those comments </w:t>
      </w:r>
      <w:r w:rsidR="00443E2E">
        <w:rPr>
          <w:rFonts w:ascii="Calibri" w:hAnsi="Calibri" w:cs="Calibri"/>
          <w:sz w:val="22"/>
          <w:szCs w:val="22"/>
        </w:rPr>
        <w:t>will be</w:t>
      </w:r>
      <w:r w:rsidR="00E46241" w:rsidRPr="00C97CE9">
        <w:rPr>
          <w:rFonts w:ascii="Calibri" w:hAnsi="Calibri" w:cs="Calibri"/>
          <w:sz w:val="22"/>
          <w:szCs w:val="22"/>
        </w:rPr>
        <w:t xml:space="preserve"> included in the final </w:t>
      </w:r>
      <w:r w:rsidR="00C97CE9">
        <w:rPr>
          <w:rFonts w:ascii="Calibri" w:hAnsi="Calibri" w:cs="Calibri"/>
          <w:sz w:val="22"/>
          <w:szCs w:val="22"/>
        </w:rPr>
        <w:t>CRIS</w:t>
      </w:r>
      <w:r w:rsidR="00E46241" w:rsidRPr="00C97CE9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The OGTR will then</w:t>
      </w:r>
      <w:r w:rsidR="001572EC">
        <w:rPr>
          <w:rFonts w:ascii="Calibri" w:hAnsi="Calibri" w:cs="Calibri"/>
          <w:sz w:val="22"/>
          <w:szCs w:val="22"/>
        </w:rPr>
        <w:t xml:space="preserve"> be</w:t>
      </w:r>
      <w:r>
        <w:rPr>
          <w:rFonts w:ascii="Calibri" w:hAnsi="Calibri" w:cs="Calibri"/>
          <w:sz w:val="22"/>
          <w:szCs w:val="22"/>
        </w:rPr>
        <w:t xml:space="preserve"> seeking Ministerial approval of proposed cost recovery arrangements. </w:t>
      </w:r>
    </w:p>
    <w:sectPr w:rsidR="006913A0" w:rsidRPr="0076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0EE1" w14:textId="77777777" w:rsidR="000448C8" w:rsidRDefault="000448C8" w:rsidP="00A15CF2">
      <w:pPr>
        <w:spacing w:after="0" w:line="240" w:lineRule="auto"/>
      </w:pPr>
      <w:r>
        <w:separator/>
      </w:r>
    </w:p>
  </w:endnote>
  <w:endnote w:type="continuationSeparator" w:id="0">
    <w:p w14:paraId="385C315F" w14:textId="77777777" w:rsidR="000448C8" w:rsidRDefault="000448C8" w:rsidP="00A1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3942" w14:textId="77777777" w:rsidR="00A15CF2" w:rsidRDefault="00A15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95120D4" wp14:editId="386558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436815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593951" w14:textId="77777777" w:rsidR="00A15CF2" w:rsidRPr="00A15CF2" w:rsidRDefault="00A15CF2" w:rsidP="00A15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A15C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120D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3D593951" w14:textId="77777777" w:rsidR="00A15CF2" w:rsidRPr="00A15CF2" w:rsidRDefault="00A15CF2" w:rsidP="00A15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A15C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41F1C" w14:textId="77777777" w:rsidR="0072532C" w:rsidRDefault="0072532C" w:rsidP="0072532C">
    <w:pPr>
      <w:spacing w:before="240" w:after="60"/>
      <w:ind w:left="1701" w:firstLine="567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bCs/>
        <w:noProof/>
        <w:sz w:val="22"/>
        <w:szCs w:val="22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EBB3577" wp14:editId="6EFF17A1">
              <wp:simplePos x="866775" y="98393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731037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B4E14" w14:textId="77777777" w:rsidR="0072532C" w:rsidRPr="00E062F2" w:rsidRDefault="0072532C" w:rsidP="0072532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B357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left:0;text-align:left;margin-left:0;margin-top:0;width:49pt;height:29.6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4AEB4E14" w14:textId="77777777" w:rsidR="0072532C" w:rsidRPr="00E062F2" w:rsidRDefault="0072532C" w:rsidP="0072532C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CE22B6">
      <w:rPr>
        <w:rFonts w:asciiTheme="minorHAnsi" w:hAnsiTheme="minorHAnsi" w:cstheme="minorHAnsi"/>
        <w:bCs/>
        <w:sz w:val="22"/>
        <w:szCs w:val="22"/>
      </w:rPr>
      <w:t>The Office of the Gene Technology Regulator</w:t>
    </w:r>
  </w:p>
  <w:p w14:paraId="139EB751" w14:textId="5F4E7BF9" w:rsidR="0072532C" w:rsidRPr="0072532C" w:rsidRDefault="0072532C" w:rsidP="0072532C">
    <w:pPr>
      <w:spacing w:before="240" w:after="60"/>
      <w:ind w:left="-709" w:right="-897" w:hanging="284"/>
      <w:rPr>
        <w:rFonts w:asciiTheme="minorHAnsi" w:hAnsiTheme="minorHAnsi" w:cstheme="minorHAnsi"/>
        <w:bCs/>
        <w:sz w:val="22"/>
        <w:szCs w:val="22"/>
      </w:rPr>
    </w:pPr>
    <w:r w:rsidRPr="0072532C">
      <w:rPr>
        <w:rFonts w:asciiTheme="minorHAnsi" w:hAnsiTheme="minorHAnsi" w:cstheme="minorHAnsi"/>
        <w:bCs/>
        <w:sz w:val="22"/>
        <w:szCs w:val="22"/>
        <w:lang w:val="de-AT"/>
      </w:rPr>
      <w:t>Tel: 1800 181 030</w:t>
    </w:r>
    <w:r w:rsidRPr="0072532C">
      <w:rPr>
        <w:rFonts w:asciiTheme="minorHAnsi" w:hAnsiTheme="minorHAnsi" w:cstheme="minorHAnsi"/>
        <w:bCs/>
        <w:sz w:val="22"/>
        <w:szCs w:val="22"/>
        <w:lang w:val="de-AT"/>
      </w:rPr>
      <w:tab/>
    </w:r>
    <w:r w:rsidRPr="0072532C">
      <w:rPr>
        <w:rFonts w:asciiTheme="minorHAnsi" w:hAnsiTheme="minorHAnsi" w:cstheme="minorHAnsi"/>
        <w:bCs/>
        <w:sz w:val="22"/>
        <w:szCs w:val="22"/>
        <w:lang w:val="de-AT"/>
      </w:rPr>
      <w:tab/>
      <w:t xml:space="preserve">E-mail: </w:t>
    </w:r>
    <w:hyperlink r:id="rId1" w:history="1">
      <w:r w:rsidRPr="0072532C">
        <w:rPr>
          <w:rStyle w:val="Hyperlink"/>
          <w:rFonts w:asciiTheme="minorHAnsi" w:hAnsiTheme="minorHAnsi" w:cstheme="minorHAnsi"/>
          <w:bCs/>
          <w:sz w:val="22"/>
          <w:szCs w:val="22"/>
          <w:lang w:val="de-AT"/>
        </w:rPr>
        <w:t>ogtr.costrecovery@health.gov.au</w:t>
      </w:r>
    </w:hyperlink>
    <w:r w:rsidRPr="0072532C">
      <w:rPr>
        <w:rFonts w:asciiTheme="minorHAnsi" w:hAnsiTheme="minorHAnsi" w:cstheme="minorHAnsi"/>
        <w:bCs/>
        <w:sz w:val="22"/>
        <w:szCs w:val="22"/>
        <w:lang w:val="de-AT"/>
      </w:rPr>
      <w:tab/>
    </w:r>
    <w:r w:rsidRPr="0072532C">
      <w:rPr>
        <w:rFonts w:asciiTheme="minorHAnsi" w:hAnsiTheme="minorHAnsi" w:cstheme="minorHAnsi"/>
        <w:bCs/>
        <w:sz w:val="22"/>
        <w:szCs w:val="22"/>
        <w:lang w:val="de-AT"/>
      </w:rPr>
      <w:tab/>
    </w:r>
    <w:r w:rsidRPr="0072532C">
      <w:rPr>
        <w:rFonts w:asciiTheme="minorHAnsi" w:hAnsiTheme="minorHAnsi" w:cstheme="minorHAnsi"/>
        <w:bCs/>
        <w:sz w:val="22"/>
        <w:szCs w:val="22"/>
      </w:rPr>
      <w:t xml:space="preserve">OGTR website: </w:t>
    </w:r>
    <w:hyperlink r:id="rId2" w:history="1">
      <w:r w:rsidRPr="0072532C">
        <w:rPr>
          <w:rStyle w:val="Hyperlink"/>
          <w:rFonts w:asciiTheme="minorHAnsi" w:hAnsiTheme="minorHAnsi" w:cstheme="minorHAnsi"/>
          <w:bCs/>
          <w:sz w:val="22"/>
          <w:szCs w:val="22"/>
        </w:rPr>
        <w:t>www.ogtr.gov.au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B848" w14:textId="77777777" w:rsidR="00A15CF2" w:rsidRDefault="00A15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C6FE56" wp14:editId="3E17D1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89147866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F60A1" w14:textId="77777777" w:rsidR="00A15CF2" w:rsidRPr="00A15CF2" w:rsidRDefault="00A15CF2" w:rsidP="00A15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A15C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C6FE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DUj1je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038F60A1" w14:textId="77777777" w:rsidR="00A15CF2" w:rsidRPr="00A15CF2" w:rsidRDefault="00A15CF2" w:rsidP="00A15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A15C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CD10" w14:textId="77777777" w:rsidR="000448C8" w:rsidRDefault="000448C8" w:rsidP="00A15CF2">
      <w:pPr>
        <w:spacing w:after="0" w:line="240" w:lineRule="auto"/>
      </w:pPr>
      <w:r>
        <w:separator/>
      </w:r>
    </w:p>
  </w:footnote>
  <w:footnote w:type="continuationSeparator" w:id="0">
    <w:p w14:paraId="1425C620" w14:textId="77777777" w:rsidR="000448C8" w:rsidRDefault="000448C8" w:rsidP="00A1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A86A" w14:textId="77777777" w:rsidR="00A15CF2" w:rsidRDefault="00A15CF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D19D57" wp14:editId="558DD1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9832454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A78B31" w14:textId="77777777" w:rsidR="00A15CF2" w:rsidRPr="00A15CF2" w:rsidRDefault="00A15CF2" w:rsidP="00A15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A15C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19D5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60A78B31" w14:textId="77777777" w:rsidR="00A15CF2" w:rsidRPr="00A15CF2" w:rsidRDefault="00A15CF2" w:rsidP="00A15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A15C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4741" w14:textId="77777777" w:rsidR="00A15CF2" w:rsidRPr="00A15CF2" w:rsidRDefault="00A15CF2" w:rsidP="00A15CF2">
    <w:pPr>
      <w:pStyle w:val="Header"/>
      <w:jc w:val="center"/>
    </w:pPr>
    <w:r w:rsidRPr="00A15CF2">
      <w:rPr>
        <w:noProof/>
      </w:rPr>
      <w:drawing>
        <wp:inline distT="0" distB="0" distL="0" distR="0" wp14:anchorId="3CA9D1A5" wp14:editId="7274CFD7">
          <wp:extent cx="1843431" cy="805505"/>
          <wp:effectExtent l="0" t="0" r="4445" b="0"/>
          <wp:docPr id="891070718" name="Picture 1" descr="Logo of the Office of the Gene Technolo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070718" name="Picture 1" descr="Logo of the Office of the Gene Technology Regula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837" cy="81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446F44" w14:textId="77777777" w:rsidR="00A15CF2" w:rsidRDefault="00A15C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53780" w14:textId="77777777" w:rsidR="00A15CF2" w:rsidRDefault="00A15CF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117C4D" wp14:editId="70DA67A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8753307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9F7A9A" w14:textId="77777777" w:rsidR="00A15CF2" w:rsidRPr="00A15CF2" w:rsidRDefault="00A15CF2" w:rsidP="00A15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A15C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17C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TaDA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" filled="f" stroked="f">
              <v:textbox style="mso-fit-shape-to-text:t" inset="0,15pt,0,0">
                <w:txbxContent>
                  <w:p w14:paraId="389F7A9A" w14:textId="77777777" w:rsidR="00A15CF2" w:rsidRPr="00A15CF2" w:rsidRDefault="00A15CF2" w:rsidP="00A15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A15C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C043E"/>
    <w:multiLevelType w:val="hybridMultilevel"/>
    <w:tmpl w:val="259C49DC"/>
    <w:lvl w:ilvl="0" w:tplc="0C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60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5C"/>
    <w:rsid w:val="000448C8"/>
    <w:rsid w:val="00091CF9"/>
    <w:rsid w:val="000A175C"/>
    <w:rsid w:val="000D0107"/>
    <w:rsid w:val="000E4CF8"/>
    <w:rsid w:val="001572EC"/>
    <w:rsid w:val="001B3383"/>
    <w:rsid w:val="001C4116"/>
    <w:rsid w:val="001C7BC2"/>
    <w:rsid w:val="001D1EAC"/>
    <w:rsid w:val="00233F7D"/>
    <w:rsid w:val="00277F33"/>
    <w:rsid w:val="00280050"/>
    <w:rsid w:val="002D26F6"/>
    <w:rsid w:val="002D56A5"/>
    <w:rsid w:val="002E2F95"/>
    <w:rsid w:val="00327515"/>
    <w:rsid w:val="00366645"/>
    <w:rsid w:val="00374FDE"/>
    <w:rsid w:val="003862F6"/>
    <w:rsid w:val="00391069"/>
    <w:rsid w:val="00397F09"/>
    <w:rsid w:val="003A466B"/>
    <w:rsid w:val="003D4965"/>
    <w:rsid w:val="00443E2E"/>
    <w:rsid w:val="0046599A"/>
    <w:rsid w:val="004944F5"/>
    <w:rsid w:val="004D3916"/>
    <w:rsid w:val="004F57C7"/>
    <w:rsid w:val="00530844"/>
    <w:rsid w:val="0055388F"/>
    <w:rsid w:val="00573D07"/>
    <w:rsid w:val="005D2670"/>
    <w:rsid w:val="005F0361"/>
    <w:rsid w:val="0063051B"/>
    <w:rsid w:val="006913A0"/>
    <w:rsid w:val="006A604E"/>
    <w:rsid w:val="006A7465"/>
    <w:rsid w:val="006D49B9"/>
    <w:rsid w:val="0072532C"/>
    <w:rsid w:val="00762C93"/>
    <w:rsid w:val="00772816"/>
    <w:rsid w:val="007B722C"/>
    <w:rsid w:val="007F7A14"/>
    <w:rsid w:val="00800BD5"/>
    <w:rsid w:val="00826037"/>
    <w:rsid w:val="008443D7"/>
    <w:rsid w:val="008E3FCE"/>
    <w:rsid w:val="00923141"/>
    <w:rsid w:val="00936751"/>
    <w:rsid w:val="00960871"/>
    <w:rsid w:val="00977534"/>
    <w:rsid w:val="009B2D25"/>
    <w:rsid w:val="009D046A"/>
    <w:rsid w:val="009E7F1B"/>
    <w:rsid w:val="009F051B"/>
    <w:rsid w:val="00A15CF2"/>
    <w:rsid w:val="00A62F22"/>
    <w:rsid w:val="00A84033"/>
    <w:rsid w:val="00A90EE3"/>
    <w:rsid w:val="00AC188C"/>
    <w:rsid w:val="00AE0910"/>
    <w:rsid w:val="00B104B8"/>
    <w:rsid w:val="00B24290"/>
    <w:rsid w:val="00B45254"/>
    <w:rsid w:val="00B83B5B"/>
    <w:rsid w:val="00B83D38"/>
    <w:rsid w:val="00B979A5"/>
    <w:rsid w:val="00B97B94"/>
    <w:rsid w:val="00BB07AA"/>
    <w:rsid w:val="00BB4B43"/>
    <w:rsid w:val="00BF6936"/>
    <w:rsid w:val="00C07CC6"/>
    <w:rsid w:val="00C23BCD"/>
    <w:rsid w:val="00C26CF5"/>
    <w:rsid w:val="00C766F3"/>
    <w:rsid w:val="00C97CE9"/>
    <w:rsid w:val="00CB318D"/>
    <w:rsid w:val="00CC1EBB"/>
    <w:rsid w:val="00CC249B"/>
    <w:rsid w:val="00D02D9C"/>
    <w:rsid w:val="00D65E7B"/>
    <w:rsid w:val="00D7379F"/>
    <w:rsid w:val="00DA01C5"/>
    <w:rsid w:val="00DC2D16"/>
    <w:rsid w:val="00DF0020"/>
    <w:rsid w:val="00E43293"/>
    <w:rsid w:val="00E46241"/>
    <w:rsid w:val="00E759AD"/>
    <w:rsid w:val="00EC3161"/>
    <w:rsid w:val="00EE756E"/>
    <w:rsid w:val="00F14D6C"/>
    <w:rsid w:val="00F30B64"/>
    <w:rsid w:val="00F43A54"/>
    <w:rsid w:val="00F64248"/>
    <w:rsid w:val="00F64407"/>
    <w:rsid w:val="00F71347"/>
    <w:rsid w:val="00F746C0"/>
    <w:rsid w:val="00F74B26"/>
    <w:rsid w:val="00F81D31"/>
    <w:rsid w:val="00FA02E5"/>
    <w:rsid w:val="00FB15A4"/>
    <w:rsid w:val="00FD47A6"/>
    <w:rsid w:val="00FE0A8D"/>
    <w:rsid w:val="00F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D7B71"/>
  <w15:chartTrackingRefBased/>
  <w15:docId w15:val="{EE0765F0-B4BE-43DD-B160-9ED3B866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15C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C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C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C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C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C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C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C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C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C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C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C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C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C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C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C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C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5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CF2"/>
  </w:style>
  <w:style w:type="paragraph" w:styleId="Footer">
    <w:name w:val="footer"/>
    <w:basedOn w:val="Normal"/>
    <w:link w:val="FooterChar"/>
    <w:uiPriority w:val="99"/>
    <w:unhideWhenUsed/>
    <w:rsid w:val="00A15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CF2"/>
  </w:style>
  <w:style w:type="character" w:styleId="Hyperlink">
    <w:name w:val="Hyperlink"/>
    <w:basedOn w:val="DefaultParagraphFont"/>
    <w:uiPriority w:val="99"/>
    <w:unhideWhenUsed/>
    <w:rsid w:val="00F74B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B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6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CF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CF5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6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6CF5"/>
    <w:rPr>
      <w:b/>
      <w:bCs/>
      <w:szCs w:val="20"/>
    </w:rPr>
  </w:style>
  <w:style w:type="paragraph" w:customStyle="1" w:styleId="Para">
    <w:name w:val="Para"/>
    <w:basedOn w:val="Normal"/>
    <w:link w:val="ParaCharChar"/>
    <w:rsid w:val="0072532C"/>
    <w:pPr>
      <w:tabs>
        <w:tab w:val="num" w:pos="510"/>
      </w:tabs>
      <w:spacing w:before="120" w:after="120" w:line="240" w:lineRule="auto"/>
    </w:pPr>
    <w:rPr>
      <w:rFonts w:ascii="Times New Roman" w:eastAsia="Times New Roman" w:hAnsi="Times New Roman"/>
      <w:kern w:val="0"/>
      <w:sz w:val="24"/>
      <w:lang w:eastAsia="en-AU"/>
      <w14:ligatures w14:val="none"/>
    </w:rPr>
  </w:style>
  <w:style w:type="character" w:customStyle="1" w:styleId="ParaCharChar">
    <w:name w:val="Para Char Char"/>
    <w:link w:val="Para"/>
    <w:locked/>
    <w:rsid w:val="0072532C"/>
    <w:rPr>
      <w:rFonts w:ascii="Times New Roman" w:eastAsia="Times New Roman" w:hAnsi="Times New Roman"/>
      <w:kern w:val="0"/>
      <w:sz w:val="24"/>
      <w:lang w:eastAsia="en-AU"/>
      <w14:ligatures w14:val="none"/>
    </w:rPr>
  </w:style>
  <w:style w:type="paragraph" w:styleId="Revision">
    <w:name w:val="Revision"/>
    <w:hidden/>
    <w:uiPriority w:val="99"/>
    <w:semiHidden/>
    <w:rsid w:val="00CC1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nsultations.health.gov.au/ogtr/cris-consultation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ogtr.gov.au/work-gmos/application-fees-and-licence-charg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gtr.gov.au" TargetMode="External"/><Relationship Id="rId1" Type="http://schemas.openxmlformats.org/officeDocument/2006/relationships/hyperlink" Target="mailto:ogtr.costrecovery@health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ealthgov.sharepoint.com/sites/orgassets/OfficeTemplates/OGTR/OGTR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f4cb4-b61c-41b1-b566-1e52ad8831f2" xsi:nil="true"/>
    <lcf76f155ced4ddcb4097134ff3c332f xmlns="45d75515-7ac1-4cd2-80d2-f1481ca63a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8AFB7EF1ABD4B99D9DCC53D50ABAC" ma:contentTypeVersion="13" ma:contentTypeDescription="Create a new document." ma:contentTypeScope="" ma:versionID="c1b49b89ab4410121e188f31433928e2">
  <xsd:schema xmlns:xsd="http://www.w3.org/2001/XMLSchema" xmlns:xs="http://www.w3.org/2001/XMLSchema" xmlns:p="http://schemas.microsoft.com/office/2006/metadata/properties" xmlns:ns2="45d75515-7ac1-4cd2-80d2-f1481ca63a2b" xmlns:ns3="cc6f4cb4-b61c-41b1-b566-1e52ad8831f2" targetNamespace="http://schemas.microsoft.com/office/2006/metadata/properties" ma:root="true" ma:fieldsID="88269311b8438a05cac092a3c5d7d3fc" ns2:_="" ns3:_="">
    <xsd:import namespace="45d75515-7ac1-4cd2-80d2-f1481ca63a2b"/>
    <xsd:import namespace="cc6f4cb4-b61c-41b1-b566-1e52ad883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75515-7ac1-4cd2-80d2-f1481ca63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f4cb4-b61c-41b1-b566-1e52ad8831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66a6e6-44cd-4943-9fd7-2a1b8d452e9c}" ma:internalName="TaxCatchAll" ma:showField="CatchAllData" ma:web="cc6f4cb4-b61c-41b1-b566-1e52ad883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C6FFB-BD5E-4279-B0F3-F139BD53C7B6}">
  <ds:schemaRefs>
    <ds:schemaRef ds:uri="http://schemas.microsoft.com/office/2006/metadata/properties"/>
    <ds:schemaRef ds:uri="http://schemas.microsoft.com/office/infopath/2007/PartnerControls"/>
    <ds:schemaRef ds:uri="cc6f4cb4-b61c-41b1-b566-1e52ad8831f2"/>
    <ds:schemaRef ds:uri="45d75515-7ac1-4cd2-80d2-f1481ca63a2b"/>
  </ds:schemaRefs>
</ds:datastoreItem>
</file>

<file path=customXml/itemProps2.xml><?xml version="1.0" encoding="utf-8"?>
<ds:datastoreItem xmlns:ds="http://schemas.openxmlformats.org/officeDocument/2006/customXml" ds:itemID="{6C7302F5-8BCB-45FC-B14F-13FC7C60C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B8E0E-3485-438A-9374-979E6558B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75515-7ac1-4cd2-80d2-f1481ca63a2b"/>
    <ds:schemaRef ds:uri="cc6f4cb4-b61c-41b1-b566-1e52ad883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OGTR%20Letterhead.dotx</Template>
  <TotalTime>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Recovery Implementation Statement Questions and Answers</dc:title>
  <dc:subject/>
  <dc:creator>OGTR.Voicemail@health.gov.au</dc:creator>
  <cp:keywords/>
  <dc:description/>
  <cp:lastModifiedBy>DENNIS, Karina</cp:lastModifiedBy>
  <cp:revision>3</cp:revision>
  <dcterms:created xsi:type="dcterms:W3CDTF">2026-10-07T00:59:00Z</dcterms:created>
  <dcterms:modified xsi:type="dcterms:W3CDTF">2026-10-07T05:04:00Z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76775914,17bdf340,441eaf11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70bdac88,29a86f0,63a85253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2026-02-24T01:25:39Z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dcc4943f-7510-4408-bc0e-5af762eec402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0x0101002C98AFB7EF1ABD4B99D9DCC53D50ABAC</vt:lpwstr>
  </property>
</Properties>
</file>