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5B214" w14:textId="77777777" w:rsidR="00980672" w:rsidRPr="00E229D0" w:rsidRDefault="00F9651D" w:rsidP="00980672">
      <w:pPr>
        <w:pStyle w:val="BodyText"/>
        <w:jc w:val="center"/>
        <w:rPr>
          <w:rFonts w:ascii="Calibri" w:hAnsi="Calibri" w:cs="Calibri"/>
          <w:b/>
          <w:bCs/>
          <w:sz w:val="52"/>
          <w:szCs w:val="52"/>
        </w:rPr>
      </w:pPr>
      <w:bookmarkStart w:id="0" w:name="_Hlk147505300"/>
      <w:bookmarkEnd w:id="0"/>
      <w:r w:rsidRPr="00E229D0">
        <w:rPr>
          <w:rFonts w:ascii="Calibri" w:hAnsi="Calibri" w:cs="Calibri"/>
          <w:noProof/>
        </w:rPr>
        <w:drawing>
          <wp:inline distT="0" distB="0" distL="0" distR="0" wp14:anchorId="55ED626D" wp14:editId="4741E925">
            <wp:extent cx="3848100" cy="1016432"/>
            <wp:effectExtent l="0" t="0" r="0" b="0"/>
            <wp:docPr id="8" name="Picture 8" descr="A logo of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70708" cy="1022404"/>
                    </a:xfrm>
                    <a:prstGeom prst="rect">
                      <a:avLst/>
                    </a:prstGeom>
                  </pic:spPr>
                </pic:pic>
              </a:graphicData>
            </a:graphic>
          </wp:inline>
        </w:drawing>
      </w:r>
    </w:p>
    <w:p w14:paraId="298C427A" w14:textId="77777777" w:rsidR="0012453D" w:rsidRPr="00E229D0" w:rsidRDefault="0012453D" w:rsidP="00797EE1">
      <w:pPr>
        <w:pStyle w:val="BodyText"/>
        <w:rPr>
          <w:rFonts w:ascii="Calibri" w:hAnsi="Calibri" w:cs="Calibri"/>
          <w:b/>
          <w:bCs/>
          <w:sz w:val="52"/>
          <w:szCs w:val="52"/>
        </w:rPr>
      </w:pPr>
    </w:p>
    <w:p w14:paraId="68934B2C" w14:textId="0F78AB1F" w:rsidR="0F3BBBE1" w:rsidRPr="00E229D0" w:rsidRDefault="0F3BBBE1" w:rsidP="1B53B806">
      <w:pPr>
        <w:pStyle w:val="BodyText"/>
        <w:rPr>
          <w:rFonts w:ascii="Calibri" w:eastAsia="Century Gothic" w:hAnsi="Calibri" w:cs="Calibri"/>
          <w:b/>
          <w:bCs/>
          <w:color w:val="307363" w:themeColor="accent1"/>
          <w:sz w:val="40"/>
          <w:szCs w:val="40"/>
        </w:rPr>
      </w:pPr>
      <w:r w:rsidRPr="1B53B806">
        <w:rPr>
          <w:rFonts w:ascii="Calibri" w:eastAsia="Century Gothic" w:hAnsi="Calibri" w:cs="Calibri"/>
          <w:b/>
          <w:bCs/>
          <w:i/>
          <w:iCs/>
          <w:color w:val="307363" w:themeColor="accent1"/>
          <w:sz w:val="40"/>
          <w:szCs w:val="40"/>
        </w:rPr>
        <w:t>Advice on the National Suicide Prevention Strateg</w:t>
      </w:r>
      <w:r w:rsidR="7A5A62C0" w:rsidRPr="1B53B806">
        <w:rPr>
          <w:rFonts w:ascii="Calibri" w:eastAsia="Century Gothic" w:hAnsi="Calibri" w:cs="Calibri"/>
          <w:b/>
          <w:bCs/>
          <w:i/>
          <w:iCs/>
          <w:color w:val="307363" w:themeColor="accent1"/>
          <w:sz w:val="40"/>
          <w:szCs w:val="40"/>
        </w:rPr>
        <w:t>y</w:t>
      </w:r>
    </w:p>
    <w:p w14:paraId="34A6F2BD" w14:textId="7FE0554D" w:rsidR="0F3BBBE1" w:rsidRPr="00512CA2" w:rsidRDefault="0F3BBBE1" w:rsidP="3844F410">
      <w:pPr>
        <w:pStyle w:val="BodyText"/>
        <w:rPr>
          <w:rFonts w:ascii="Calibri" w:eastAsia="Century Gothic" w:hAnsi="Calibri" w:cs="Calibri"/>
          <w:color w:val="307363" w:themeColor="accent1"/>
          <w:sz w:val="36"/>
          <w:szCs w:val="36"/>
        </w:rPr>
      </w:pPr>
      <w:r w:rsidRPr="00512CA2">
        <w:rPr>
          <w:rFonts w:ascii="Calibri" w:eastAsia="Century Gothic" w:hAnsi="Calibri" w:cs="Calibri"/>
          <w:b/>
          <w:bCs/>
          <w:color w:val="307363" w:themeColor="accent1"/>
          <w:sz w:val="36"/>
          <w:szCs w:val="36"/>
        </w:rPr>
        <w:t>Consultation Draft</w:t>
      </w:r>
    </w:p>
    <w:p w14:paraId="472FDD04" w14:textId="6CD85D30" w:rsidR="3844F410" w:rsidRPr="00E229D0" w:rsidRDefault="3844F410" w:rsidP="3844F410">
      <w:pPr>
        <w:rPr>
          <w:rFonts w:ascii="Calibri" w:eastAsia="Century Gothic" w:hAnsi="Calibri" w:cs="Calibri"/>
          <w:color w:val="307363" w:themeColor="accent1"/>
          <w:sz w:val="72"/>
          <w:szCs w:val="72"/>
        </w:rPr>
      </w:pPr>
    </w:p>
    <w:p w14:paraId="1F719C5B" w14:textId="08B6E392" w:rsidR="3844F410" w:rsidRPr="00E229D0" w:rsidRDefault="3844F410" w:rsidP="3844F410">
      <w:pPr>
        <w:rPr>
          <w:rFonts w:ascii="Calibri" w:eastAsia="Century Gothic" w:hAnsi="Calibri" w:cs="Calibri"/>
          <w:color w:val="307363" w:themeColor="accent1"/>
          <w:sz w:val="36"/>
          <w:szCs w:val="36"/>
        </w:rPr>
      </w:pPr>
    </w:p>
    <w:p w14:paraId="57FA02FA" w14:textId="0FE535E1" w:rsidR="0F3BBBE1" w:rsidRPr="00E229D0" w:rsidRDefault="0F3BBBE1" w:rsidP="3844F410">
      <w:pPr>
        <w:pStyle w:val="BodyText"/>
        <w:rPr>
          <w:rFonts w:ascii="Calibri" w:eastAsia="Century Gothic" w:hAnsi="Calibri" w:cs="Calibri"/>
          <w:color w:val="307363" w:themeColor="accent1"/>
          <w:sz w:val="36"/>
          <w:szCs w:val="36"/>
        </w:rPr>
      </w:pPr>
      <w:r w:rsidRPr="00E229D0">
        <w:rPr>
          <w:rFonts w:ascii="Calibri" w:eastAsia="Century Gothic" w:hAnsi="Calibri" w:cs="Calibri"/>
          <w:b/>
          <w:bCs/>
          <w:color w:val="307363" w:themeColor="accent1"/>
          <w:sz w:val="36"/>
          <w:szCs w:val="36"/>
        </w:rPr>
        <w:t>Facilitating a community workshop</w:t>
      </w:r>
    </w:p>
    <w:p w14:paraId="56FFE789" w14:textId="77A15725" w:rsidR="3844F410" w:rsidRPr="00E229D0" w:rsidRDefault="3844F410" w:rsidP="3844F410">
      <w:pPr>
        <w:pStyle w:val="BodyText"/>
        <w:rPr>
          <w:rFonts w:ascii="Calibri" w:hAnsi="Calibri" w:cs="Calibri"/>
          <w:b/>
          <w:bCs/>
          <w:sz w:val="40"/>
          <w:szCs w:val="40"/>
        </w:rPr>
      </w:pPr>
    </w:p>
    <w:p w14:paraId="4E7C9C79" w14:textId="77777777" w:rsidR="00F9651D" w:rsidRPr="00E229D0" w:rsidRDefault="00F9651D" w:rsidP="00797EE1">
      <w:pPr>
        <w:pStyle w:val="BodyText"/>
        <w:rPr>
          <w:rFonts w:ascii="Calibri" w:hAnsi="Calibri" w:cs="Calibri"/>
          <w:b/>
          <w:bCs/>
          <w:sz w:val="52"/>
          <w:szCs w:val="52"/>
        </w:rPr>
      </w:pPr>
    </w:p>
    <w:p w14:paraId="0EDFD3C6" w14:textId="3224E80D" w:rsidR="001C67D2" w:rsidRPr="00E229D0" w:rsidRDefault="001C67D2" w:rsidP="001C67D2">
      <w:pPr>
        <w:pStyle w:val="BodyText"/>
        <w:jc w:val="center"/>
        <w:rPr>
          <w:rFonts w:ascii="Calibri" w:hAnsi="Calibri" w:cs="Calibri"/>
          <w:b/>
          <w:bCs/>
          <w:sz w:val="52"/>
          <w:szCs w:val="52"/>
        </w:rPr>
      </w:pPr>
    </w:p>
    <w:p w14:paraId="6F68593C" w14:textId="77777777" w:rsidR="001C67D2" w:rsidRPr="00E229D0" w:rsidRDefault="001C67D2" w:rsidP="00797EE1">
      <w:pPr>
        <w:pStyle w:val="BodyText"/>
        <w:rPr>
          <w:rFonts w:ascii="Calibri" w:hAnsi="Calibri" w:cs="Calibri"/>
          <w:b/>
          <w:bCs/>
          <w:sz w:val="52"/>
          <w:szCs w:val="52"/>
        </w:rPr>
      </w:pPr>
    </w:p>
    <w:p w14:paraId="06C3F955" w14:textId="77777777" w:rsidR="00673E36" w:rsidRPr="00E229D0" w:rsidRDefault="00673E36" w:rsidP="3E5642CD">
      <w:pPr>
        <w:pStyle w:val="Default"/>
        <w:spacing w:beforeLines="120" w:before="288" w:after="160"/>
        <w:rPr>
          <w:rFonts w:ascii="Calibri" w:eastAsia="Times New Roman" w:hAnsi="Calibri" w:cs="Calibri"/>
          <w:color w:val="231C24" w:themeColor="text1"/>
          <w:sz w:val="20"/>
          <w:szCs w:val="20"/>
          <w:lang w:eastAsia="en-AU"/>
        </w:rPr>
      </w:pPr>
    </w:p>
    <w:p w14:paraId="0077BC8D" w14:textId="77777777" w:rsidR="00673E36" w:rsidRDefault="00673E36" w:rsidP="3E5642CD">
      <w:pPr>
        <w:pStyle w:val="Default"/>
        <w:spacing w:beforeLines="120" w:before="288" w:after="160"/>
        <w:rPr>
          <w:rFonts w:ascii="Calibri" w:eastAsia="Times New Roman" w:hAnsi="Calibri" w:cs="Calibri"/>
          <w:color w:val="231C24" w:themeColor="text1"/>
          <w:sz w:val="20"/>
          <w:szCs w:val="20"/>
          <w:lang w:eastAsia="en-AU"/>
        </w:rPr>
      </w:pPr>
    </w:p>
    <w:p w14:paraId="1DBDCFCC" w14:textId="77777777" w:rsidR="00BA1F49" w:rsidRDefault="00BA1F49" w:rsidP="007A6700">
      <w:pPr>
        <w:pStyle w:val="Default"/>
        <w:spacing w:beforeLines="120" w:before="288" w:after="160"/>
        <w:jc w:val="right"/>
        <w:rPr>
          <w:rFonts w:ascii="Calibri" w:eastAsia="Times New Roman" w:hAnsi="Calibri" w:cs="Calibri"/>
          <w:color w:val="231C24" w:themeColor="text1"/>
          <w:sz w:val="20"/>
          <w:szCs w:val="20"/>
          <w:lang w:eastAsia="en-AU"/>
        </w:rPr>
      </w:pPr>
    </w:p>
    <w:p w14:paraId="5749723E" w14:textId="77777777" w:rsidR="00BA1F49" w:rsidRDefault="00BA1F49" w:rsidP="3E5642CD">
      <w:pPr>
        <w:pStyle w:val="Default"/>
        <w:spacing w:beforeLines="120" w:before="288" w:after="160"/>
        <w:rPr>
          <w:rFonts w:ascii="Calibri" w:eastAsia="Times New Roman" w:hAnsi="Calibri" w:cs="Calibri"/>
          <w:color w:val="231C24" w:themeColor="text1"/>
          <w:sz w:val="20"/>
          <w:szCs w:val="20"/>
          <w:lang w:eastAsia="en-AU"/>
        </w:rPr>
      </w:pPr>
    </w:p>
    <w:p w14:paraId="0E54B4CD" w14:textId="77777777" w:rsidR="00BA1F49" w:rsidRDefault="00BA1F49" w:rsidP="3E5642CD">
      <w:pPr>
        <w:pStyle w:val="Default"/>
        <w:spacing w:beforeLines="120" w:before="288" w:after="160"/>
        <w:rPr>
          <w:rFonts w:ascii="Calibri" w:eastAsia="Times New Roman" w:hAnsi="Calibri" w:cs="Calibri"/>
          <w:color w:val="231C24" w:themeColor="text1"/>
          <w:sz w:val="20"/>
          <w:szCs w:val="20"/>
          <w:lang w:eastAsia="en-AU"/>
        </w:rPr>
      </w:pPr>
    </w:p>
    <w:p w14:paraId="0263A1C3" w14:textId="77777777" w:rsidR="00BA1F49" w:rsidRPr="00E229D0" w:rsidRDefault="00BA1F49" w:rsidP="3E5642CD">
      <w:pPr>
        <w:pStyle w:val="Default"/>
        <w:spacing w:beforeLines="120" w:before="288" w:after="160"/>
        <w:rPr>
          <w:rFonts w:ascii="Calibri" w:eastAsia="Times New Roman" w:hAnsi="Calibri" w:cs="Calibri"/>
          <w:color w:val="231C24" w:themeColor="text1"/>
          <w:sz w:val="20"/>
          <w:szCs w:val="20"/>
          <w:lang w:eastAsia="en-AU"/>
        </w:rPr>
      </w:pPr>
    </w:p>
    <w:p w14:paraId="0AF43AFB" w14:textId="77777777" w:rsidR="00797EE1" w:rsidRPr="00E229D0" w:rsidRDefault="00797EE1" w:rsidP="00797EE1">
      <w:pPr>
        <w:pStyle w:val="Default"/>
        <w:spacing w:line="280" w:lineRule="exact"/>
        <w:rPr>
          <w:rFonts w:ascii="Calibri" w:hAnsi="Calibri" w:cs="Calibri"/>
          <w:color w:val="auto"/>
          <w:sz w:val="20"/>
          <w:szCs w:val="20"/>
        </w:rPr>
      </w:pPr>
    </w:p>
    <w:p w14:paraId="56877491" w14:textId="77777777" w:rsidR="00797EE1" w:rsidRPr="00E229D0" w:rsidRDefault="00797EE1" w:rsidP="00797EE1">
      <w:pPr>
        <w:pStyle w:val="Default"/>
        <w:spacing w:line="280" w:lineRule="exact"/>
        <w:rPr>
          <w:rFonts w:ascii="Calibri" w:hAnsi="Calibri" w:cs="Calibri"/>
          <w:color w:val="auto"/>
          <w:sz w:val="20"/>
          <w:szCs w:val="20"/>
        </w:rPr>
      </w:pPr>
    </w:p>
    <w:sdt>
      <w:sdtPr>
        <w:rPr>
          <w:rFonts w:ascii="Calibri" w:eastAsiaTheme="majorEastAsia" w:hAnsi="Calibri" w:cs="Calibri"/>
          <w:sz w:val="40"/>
          <w:szCs w:val="40"/>
        </w:rPr>
        <w:id w:val="-1687201587"/>
        <w:docPartObj>
          <w:docPartGallery w:val="Table of Contents"/>
          <w:docPartUnique/>
        </w:docPartObj>
      </w:sdtPr>
      <w:sdtEndPr>
        <w:rPr>
          <w:b/>
          <w:bCs/>
          <w:sz w:val="20"/>
          <w:szCs w:val="20"/>
        </w:rPr>
      </w:sdtEndPr>
      <w:sdtContent>
        <w:p w14:paraId="78BDB229" w14:textId="043B8BE7" w:rsidR="00797EE1" w:rsidRPr="00E229D0" w:rsidRDefault="00797EE1" w:rsidP="00EC105A">
          <w:pPr>
            <w:pStyle w:val="BodyTextAfterListorTble"/>
            <w:tabs>
              <w:tab w:val="left" w:pos="2093"/>
            </w:tabs>
            <w:rPr>
              <w:rStyle w:val="BodyTextChar"/>
              <w:rFonts w:ascii="Calibri" w:hAnsi="Calibri" w:cs="Calibri"/>
              <w:b/>
              <w:bCs/>
              <w:sz w:val="40"/>
              <w:szCs w:val="40"/>
            </w:rPr>
          </w:pPr>
          <w:r w:rsidRPr="00E229D0">
            <w:rPr>
              <w:rStyle w:val="BodyTextChar"/>
              <w:rFonts w:ascii="Calibri" w:hAnsi="Calibri" w:cs="Calibri"/>
              <w:b/>
              <w:bCs/>
              <w:sz w:val="40"/>
              <w:szCs w:val="40"/>
            </w:rPr>
            <w:t>Contents</w:t>
          </w:r>
          <w:r w:rsidR="00EC105A">
            <w:rPr>
              <w:rStyle w:val="BodyTextChar"/>
              <w:rFonts w:ascii="Calibri" w:hAnsi="Calibri" w:cs="Calibri"/>
              <w:b/>
              <w:bCs/>
              <w:sz w:val="40"/>
              <w:szCs w:val="40"/>
            </w:rPr>
            <w:tab/>
          </w:r>
        </w:p>
        <w:p w14:paraId="325FCFCE" w14:textId="3548D043" w:rsidR="004413CA" w:rsidRDefault="00797EE1">
          <w:pPr>
            <w:pStyle w:val="TOC2"/>
            <w:rPr>
              <w:color w:val="auto"/>
              <w:kern w:val="2"/>
              <w:sz w:val="22"/>
              <w:szCs w:val="22"/>
              <w14:ligatures w14:val="standardContextual"/>
            </w:rPr>
          </w:pPr>
          <w:r w:rsidRPr="00E229D0">
            <w:rPr>
              <w:rFonts w:ascii="Calibri" w:hAnsi="Calibri" w:cs="Calibri"/>
              <w:b/>
            </w:rPr>
            <w:fldChar w:fldCharType="begin"/>
          </w:r>
          <w:r w:rsidRPr="00E229D0">
            <w:rPr>
              <w:rFonts w:ascii="Calibri" w:hAnsi="Calibri" w:cs="Calibri"/>
            </w:rPr>
            <w:instrText xml:space="preserve"> TOC \o "1-3" \h \z \u </w:instrText>
          </w:r>
          <w:r w:rsidRPr="00E229D0">
            <w:rPr>
              <w:rFonts w:ascii="Calibri" w:hAnsi="Calibri" w:cs="Calibri"/>
              <w:b/>
            </w:rPr>
            <w:fldChar w:fldCharType="separate"/>
          </w:r>
          <w:hyperlink w:anchor="_Toc176192448" w:history="1">
            <w:r w:rsidR="004413CA" w:rsidRPr="0061024B">
              <w:rPr>
                <w:rStyle w:val="Hyperlink"/>
                <w:rFonts w:ascii="Calibri" w:hAnsi="Calibri" w:cs="Calibri"/>
              </w:rPr>
              <w:t>About the public consultation</w:t>
            </w:r>
            <w:r w:rsidR="004413CA">
              <w:rPr>
                <w:webHidden/>
              </w:rPr>
              <w:tab/>
            </w:r>
            <w:r w:rsidR="004413CA">
              <w:rPr>
                <w:webHidden/>
              </w:rPr>
              <w:fldChar w:fldCharType="begin"/>
            </w:r>
            <w:r w:rsidR="004413CA">
              <w:rPr>
                <w:webHidden/>
              </w:rPr>
              <w:instrText xml:space="preserve"> PAGEREF _Toc176192448 \h </w:instrText>
            </w:r>
            <w:r w:rsidR="004413CA">
              <w:rPr>
                <w:webHidden/>
              </w:rPr>
            </w:r>
            <w:r w:rsidR="004413CA">
              <w:rPr>
                <w:webHidden/>
              </w:rPr>
              <w:fldChar w:fldCharType="separate"/>
            </w:r>
            <w:r w:rsidR="00392C20">
              <w:rPr>
                <w:webHidden/>
              </w:rPr>
              <w:t>3</w:t>
            </w:r>
            <w:r w:rsidR="004413CA">
              <w:rPr>
                <w:webHidden/>
              </w:rPr>
              <w:fldChar w:fldCharType="end"/>
            </w:r>
          </w:hyperlink>
        </w:p>
        <w:p w14:paraId="20B3D20D" w14:textId="2E000FC1" w:rsidR="004413CA" w:rsidRDefault="002D0755">
          <w:pPr>
            <w:pStyle w:val="TOC2"/>
            <w:rPr>
              <w:color w:val="auto"/>
              <w:kern w:val="2"/>
              <w:sz w:val="22"/>
              <w:szCs w:val="22"/>
              <w14:ligatures w14:val="standardContextual"/>
            </w:rPr>
          </w:pPr>
          <w:hyperlink w:anchor="_Toc176192449" w:history="1">
            <w:r w:rsidR="004413CA" w:rsidRPr="0061024B">
              <w:rPr>
                <w:rStyle w:val="Hyperlink"/>
                <w:rFonts w:ascii="Calibri" w:hAnsi="Calibri" w:cs="Calibri"/>
              </w:rPr>
              <w:t>Preparing for a workshop</w:t>
            </w:r>
            <w:r w:rsidR="004413CA">
              <w:rPr>
                <w:webHidden/>
              </w:rPr>
              <w:tab/>
            </w:r>
            <w:r w:rsidR="004413CA">
              <w:rPr>
                <w:webHidden/>
              </w:rPr>
              <w:fldChar w:fldCharType="begin"/>
            </w:r>
            <w:r w:rsidR="004413CA">
              <w:rPr>
                <w:webHidden/>
              </w:rPr>
              <w:instrText xml:space="preserve"> PAGEREF _Toc176192449 \h </w:instrText>
            </w:r>
            <w:r w:rsidR="004413CA">
              <w:rPr>
                <w:webHidden/>
              </w:rPr>
            </w:r>
            <w:r w:rsidR="004413CA">
              <w:rPr>
                <w:webHidden/>
              </w:rPr>
              <w:fldChar w:fldCharType="separate"/>
            </w:r>
            <w:r w:rsidR="00392C20">
              <w:rPr>
                <w:webHidden/>
              </w:rPr>
              <w:t>4</w:t>
            </w:r>
            <w:r w:rsidR="004413CA">
              <w:rPr>
                <w:webHidden/>
              </w:rPr>
              <w:fldChar w:fldCharType="end"/>
            </w:r>
          </w:hyperlink>
        </w:p>
        <w:p w14:paraId="2D8E09C0" w14:textId="046A94F5" w:rsidR="004413CA" w:rsidRDefault="002D0755">
          <w:pPr>
            <w:pStyle w:val="TOC3"/>
            <w:rPr>
              <w:rFonts w:eastAsiaTheme="minorEastAsia" w:cstheme="minorBidi"/>
              <w:noProof/>
              <w:color w:val="auto"/>
              <w:kern w:val="2"/>
              <w:sz w:val="22"/>
              <w:szCs w:val="22"/>
              <w14:ligatures w14:val="standardContextual"/>
            </w:rPr>
          </w:pPr>
          <w:hyperlink w:anchor="_Toc176192450" w:history="1">
            <w:r w:rsidR="004413CA" w:rsidRPr="0061024B">
              <w:rPr>
                <w:rStyle w:val="Hyperlink"/>
                <w:rFonts w:ascii="Calibri" w:hAnsi="Calibri" w:cs="Calibri"/>
                <w:noProof/>
              </w:rPr>
              <w:t>Supports and safety</w:t>
            </w:r>
            <w:r w:rsidR="004413CA">
              <w:rPr>
                <w:noProof/>
                <w:webHidden/>
              </w:rPr>
              <w:tab/>
            </w:r>
            <w:r w:rsidR="004413CA">
              <w:rPr>
                <w:noProof/>
                <w:webHidden/>
              </w:rPr>
              <w:fldChar w:fldCharType="begin"/>
            </w:r>
            <w:r w:rsidR="004413CA">
              <w:rPr>
                <w:noProof/>
                <w:webHidden/>
              </w:rPr>
              <w:instrText xml:space="preserve"> PAGEREF _Toc176192450 \h </w:instrText>
            </w:r>
            <w:r w:rsidR="004413CA">
              <w:rPr>
                <w:noProof/>
                <w:webHidden/>
              </w:rPr>
            </w:r>
            <w:r w:rsidR="004413CA">
              <w:rPr>
                <w:noProof/>
                <w:webHidden/>
              </w:rPr>
              <w:fldChar w:fldCharType="separate"/>
            </w:r>
            <w:r w:rsidR="00392C20">
              <w:rPr>
                <w:noProof/>
                <w:webHidden/>
              </w:rPr>
              <w:t>4</w:t>
            </w:r>
            <w:r w:rsidR="004413CA">
              <w:rPr>
                <w:noProof/>
                <w:webHidden/>
              </w:rPr>
              <w:fldChar w:fldCharType="end"/>
            </w:r>
          </w:hyperlink>
        </w:p>
        <w:p w14:paraId="3D18DA19" w14:textId="656D6E98" w:rsidR="004413CA" w:rsidRDefault="002D0755">
          <w:pPr>
            <w:pStyle w:val="TOC3"/>
            <w:rPr>
              <w:rFonts w:eastAsiaTheme="minorEastAsia" w:cstheme="minorBidi"/>
              <w:noProof/>
              <w:color w:val="auto"/>
              <w:kern w:val="2"/>
              <w:sz w:val="22"/>
              <w:szCs w:val="22"/>
              <w14:ligatures w14:val="standardContextual"/>
            </w:rPr>
          </w:pPr>
          <w:hyperlink w:anchor="_Toc176192451" w:history="1">
            <w:r w:rsidR="004413CA" w:rsidRPr="0061024B">
              <w:rPr>
                <w:rStyle w:val="Hyperlink"/>
                <w:rFonts w:ascii="Calibri" w:hAnsi="Calibri" w:cs="Calibri"/>
                <w:noProof/>
              </w:rPr>
              <w:t>Understanding the draft Advice on the Strategy</w:t>
            </w:r>
            <w:r w:rsidR="004413CA">
              <w:rPr>
                <w:noProof/>
                <w:webHidden/>
              </w:rPr>
              <w:tab/>
            </w:r>
            <w:r w:rsidR="004413CA">
              <w:rPr>
                <w:noProof/>
                <w:webHidden/>
              </w:rPr>
              <w:fldChar w:fldCharType="begin"/>
            </w:r>
            <w:r w:rsidR="004413CA">
              <w:rPr>
                <w:noProof/>
                <w:webHidden/>
              </w:rPr>
              <w:instrText xml:space="preserve"> PAGEREF _Toc176192451 \h </w:instrText>
            </w:r>
            <w:r w:rsidR="004413CA">
              <w:rPr>
                <w:noProof/>
                <w:webHidden/>
              </w:rPr>
            </w:r>
            <w:r w:rsidR="004413CA">
              <w:rPr>
                <w:noProof/>
                <w:webHidden/>
              </w:rPr>
              <w:fldChar w:fldCharType="separate"/>
            </w:r>
            <w:r w:rsidR="00392C20">
              <w:rPr>
                <w:noProof/>
                <w:webHidden/>
              </w:rPr>
              <w:t>4</w:t>
            </w:r>
            <w:r w:rsidR="004413CA">
              <w:rPr>
                <w:noProof/>
                <w:webHidden/>
              </w:rPr>
              <w:fldChar w:fldCharType="end"/>
            </w:r>
          </w:hyperlink>
        </w:p>
        <w:p w14:paraId="7D73D8A1" w14:textId="4327082B" w:rsidR="004413CA" w:rsidRDefault="002D0755">
          <w:pPr>
            <w:pStyle w:val="TOC3"/>
            <w:rPr>
              <w:rFonts w:eastAsiaTheme="minorEastAsia" w:cstheme="minorBidi"/>
              <w:noProof/>
              <w:color w:val="auto"/>
              <w:kern w:val="2"/>
              <w:sz w:val="22"/>
              <w:szCs w:val="22"/>
              <w14:ligatures w14:val="standardContextual"/>
            </w:rPr>
          </w:pPr>
          <w:hyperlink w:anchor="_Toc176192452" w:history="1">
            <w:r w:rsidR="004413CA" w:rsidRPr="0061024B">
              <w:rPr>
                <w:rStyle w:val="Hyperlink"/>
                <w:rFonts w:ascii="Calibri" w:hAnsi="Calibri" w:cs="Calibri"/>
                <w:noProof/>
              </w:rPr>
              <w:t>Inviting participants to the workshop</w:t>
            </w:r>
            <w:r w:rsidR="004413CA">
              <w:rPr>
                <w:noProof/>
                <w:webHidden/>
              </w:rPr>
              <w:tab/>
            </w:r>
            <w:r w:rsidR="004413CA">
              <w:rPr>
                <w:noProof/>
                <w:webHidden/>
              </w:rPr>
              <w:fldChar w:fldCharType="begin"/>
            </w:r>
            <w:r w:rsidR="004413CA">
              <w:rPr>
                <w:noProof/>
                <w:webHidden/>
              </w:rPr>
              <w:instrText xml:space="preserve"> PAGEREF _Toc176192452 \h </w:instrText>
            </w:r>
            <w:r w:rsidR="004413CA">
              <w:rPr>
                <w:noProof/>
                <w:webHidden/>
              </w:rPr>
            </w:r>
            <w:r w:rsidR="004413CA">
              <w:rPr>
                <w:noProof/>
                <w:webHidden/>
              </w:rPr>
              <w:fldChar w:fldCharType="separate"/>
            </w:r>
            <w:r w:rsidR="00392C20">
              <w:rPr>
                <w:noProof/>
                <w:webHidden/>
              </w:rPr>
              <w:t>5</w:t>
            </w:r>
            <w:r w:rsidR="004413CA">
              <w:rPr>
                <w:noProof/>
                <w:webHidden/>
              </w:rPr>
              <w:fldChar w:fldCharType="end"/>
            </w:r>
          </w:hyperlink>
        </w:p>
        <w:p w14:paraId="604A99BD" w14:textId="5187FF43" w:rsidR="004413CA" w:rsidRDefault="002D0755">
          <w:pPr>
            <w:pStyle w:val="TOC3"/>
            <w:rPr>
              <w:rFonts w:eastAsiaTheme="minorEastAsia" w:cstheme="minorBidi"/>
              <w:noProof/>
              <w:color w:val="auto"/>
              <w:kern w:val="2"/>
              <w:sz w:val="22"/>
              <w:szCs w:val="22"/>
              <w14:ligatures w14:val="standardContextual"/>
            </w:rPr>
          </w:pPr>
          <w:hyperlink w:anchor="_Toc176192453" w:history="1">
            <w:r w:rsidR="004413CA" w:rsidRPr="0061024B">
              <w:rPr>
                <w:rStyle w:val="Hyperlink"/>
                <w:rFonts w:ascii="Calibri" w:hAnsi="Calibri" w:cs="Calibri"/>
                <w:noProof/>
              </w:rPr>
              <w:t>Workshop design</w:t>
            </w:r>
            <w:r w:rsidR="004413CA">
              <w:rPr>
                <w:noProof/>
                <w:webHidden/>
              </w:rPr>
              <w:tab/>
            </w:r>
            <w:r w:rsidR="004413CA">
              <w:rPr>
                <w:noProof/>
                <w:webHidden/>
              </w:rPr>
              <w:fldChar w:fldCharType="begin"/>
            </w:r>
            <w:r w:rsidR="004413CA">
              <w:rPr>
                <w:noProof/>
                <w:webHidden/>
              </w:rPr>
              <w:instrText xml:space="preserve"> PAGEREF _Toc176192453 \h </w:instrText>
            </w:r>
            <w:r w:rsidR="004413CA">
              <w:rPr>
                <w:noProof/>
                <w:webHidden/>
              </w:rPr>
            </w:r>
            <w:r w:rsidR="004413CA">
              <w:rPr>
                <w:noProof/>
                <w:webHidden/>
              </w:rPr>
              <w:fldChar w:fldCharType="separate"/>
            </w:r>
            <w:r w:rsidR="00392C20">
              <w:rPr>
                <w:noProof/>
                <w:webHidden/>
              </w:rPr>
              <w:t>6</w:t>
            </w:r>
            <w:r w:rsidR="004413CA">
              <w:rPr>
                <w:noProof/>
                <w:webHidden/>
              </w:rPr>
              <w:fldChar w:fldCharType="end"/>
            </w:r>
          </w:hyperlink>
        </w:p>
        <w:p w14:paraId="28F8CE3D" w14:textId="04ED79E3" w:rsidR="004413CA" w:rsidRDefault="002D0755">
          <w:pPr>
            <w:pStyle w:val="TOC3"/>
            <w:rPr>
              <w:rFonts w:eastAsiaTheme="minorEastAsia" w:cstheme="minorBidi"/>
              <w:noProof/>
              <w:color w:val="auto"/>
              <w:kern w:val="2"/>
              <w:sz w:val="22"/>
              <w:szCs w:val="22"/>
              <w14:ligatures w14:val="standardContextual"/>
            </w:rPr>
          </w:pPr>
          <w:hyperlink w:anchor="_Toc176192454" w:history="1">
            <w:r w:rsidR="004413CA" w:rsidRPr="0061024B">
              <w:rPr>
                <w:rStyle w:val="Hyperlink"/>
                <w:rFonts w:ascii="Calibri" w:hAnsi="Calibri" w:cs="Calibri"/>
                <w:noProof/>
              </w:rPr>
              <w:t>Recording and collating the outcomes</w:t>
            </w:r>
            <w:r w:rsidR="004413CA">
              <w:rPr>
                <w:noProof/>
                <w:webHidden/>
              </w:rPr>
              <w:tab/>
            </w:r>
            <w:r w:rsidR="004413CA">
              <w:rPr>
                <w:noProof/>
                <w:webHidden/>
              </w:rPr>
              <w:fldChar w:fldCharType="begin"/>
            </w:r>
            <w:r w:rsidR="004413CA">
              <w:rPr>
                <w:noProof/>
                <w:webHidden/>
              </w:rPr>
              <w:instrText xml:space="preserve"> PAGEREF _Toc176192454 \h </w:instrText>
            </w:r>
            <w:r w:rsidR="004413CA">
              <w:rPr>
                <w:noProof/>
                <w:webHidden/>
              </w:rPr>
            </w:r>
            <w:r w:rsidR="004413CA">
              <w:rPr>
                <w:noProof/>
                <w:webHidden/>
              </w:rPr>
              <w:fldChar w:fldCharType="separate"/>
            </w:r>
            <w:r w:rsidR="00392C20">
              <w:rPr>
                <w:noProof/>
                <w:webHidden/>
              </w:rPr>
              <w:t>8</w:t>
            </w:r>
            <w:r w:rsidR="004413CA">
              <w:rPr>
                <w:noProof/>
                <w:webHidden/>
              </w:rPr>
              <w:fldChar w:fldCharType="end"/>
            </w:r>
          </w:hyperlink>
        </w:p>
        <w:p w14:paraId="6C0CC72F" w14:textId="60B7FB42" w:rsidR="004413CA" w:rsidRDefault="002D0755">
          <w:pPr>
            <w:pStyle w:val="TOC2"/>
            <w:rPr>
              <w:color w:val="auto"/>
              <w:kern w:val="2"/>
              <w:sz w:val="22"/>
              <w:szCs w:val="22"/>
              <w14:ligatures w14:val="standardContextual"/>
            </w:rPr>
          </w:pPr>
          <w:hyperlink w:anchor="_Toc176192455" w:history="1">
            <w:r w:rsidR="004413CA" w:rsidRPr="0061024B">
              <w:rPr>
                <w:rStyle w:val="Hyperlink"/>
                <w:rFonts w:ascii="Calibri" w:hAnsi="Calibri" w:cs="Calibri"/>
              </w:rPr>
              <w:t>After the workshop</w:t>
            </w:r>
            <w:r w:rsidR="004413CA">
              <w:rPr>
                <w:webHidden/>
              </w:rPr>
              <w:tab/>
            </w:r>
            <w:r w:rsidR="004413CA">
              <w:rPr>
                <w:webHidden/>
              </w:rPr>
              <w:fldChar w:fldCharType="begin"/>
            </w:r>
            <w:r w:rsidR="004413CA">
              <w:rPr>
                <w:webHidden/>
              </w:rPr>
              <w:instrText xml:space="preserve"> PAGEREF _Toc176192455 \h </w:instrText>
            </w:r>
            <w:r w:rsidR="004413CA">
              <w:rPr>
                <w:webHidden/>
              </w:rPr>
            </w:r>
            <w:r w:rsidR="004413CA">
              <w:rPr>
                <w:webHidden/>
              </w:rPr>
              <w:fldChar w:fldCharType="separate"/>
            </w:r>
            <w:r w:rsidR="00392C20">
              <w:rPr>
                <w:webHidden/>
              </w:rPr>
              <w:t>9</w:t>
            </w:r>
            <w:r w:rsidR="004413CA">
              <w:rPr>
                <w:webHidden/>
              </w:rPr>
              <w:fldChar w:fldCharType="end"/>
            </w:r>
          </w:hyperlink>
        </w:p>
        <w:p w14:paraId="41424BC9" w14:textId="5E060B2A" w:rsidR="004413CA" w:rsidRDefault="002D0755">
          <w:pPr>
            <w:pStyle w:val="TOC3"/>
            <w:rPr>
              <w:rFonts w:eastAsiaTheme="minorEastAsia" w:cstheme="minorBidi"/>
              <w:noProof/>
              <w:color w:val="auto"/>
              <w:kern w:val="2"/>
              <w:sz w:val="22"/>
              <w:szCs w:val="22"/>
              <w14:ligatures w14:val="standardContextual"/>
            </w:rPr>
          </w:pPr>
          <w:hyperlink w:anchor="_Toc176192456" w:history="1">
            <w:r w:rsidR="004413CA" w:rsidRPr="0061024B">
              <w:rPr>
                <w:rStyle w:val="Hyperlink"/>
                <w:rFonts w:ascii="Calibri" w:hAnsi="Calibri" w:cs="Calibri"/>
                <w:noProof/>
              </w:rPr>
              <w:t>Reach out to participants</w:t>
            </w:r>
            <w:r w:rsidR="004413CA">
              <w:rPr>
                <w:noProof/>
                <w:webHidden/>
              </w:rPr>
              <w:tab/>
            </w:r>
            <w:r w:rsidR="004413CA">
              <w:rPr>
                <w:noProof/>
                <w:webHidden/>
              </w:rPr>
              <w:fldChar w:fldCharType="begin"/>
            </w:r>
            <w:r w:rsidR="004413CA">
              <w:rPr>
                <w:noProof/>
                <w:webHidden/>
              </w:rPr>
              <w:instrText xml:space="preserve"> PAGEREF _Toc176192456 \h </w:instrText>
            </w:r>
            <w:r w:rsidR="004413CA">
              <w:rPr>
                <w:noProof/>
                <w:webHidden/>
              </w:rPr>
            </w:r>
            <w:r w:rsidR="004413CA">
              <w:rPr>
                <w:noProof/>
                <w:webHidden/>
              </w:rPr>
              <w:fldChar w:fldCharType="separate"/>
            </w:r>
            <w:r w:rsidR="00392C20">
              <w:rPr>
                <w:noProof/>
                <w:webHidden/>
              </w:rPr>
              <w:t>9</w:t>
            </w:r>
            <w:r w:rsidR="004413CA">
              <w:rPr>
                <w:noProof/>
                <w:webHidden/>
              </w:rPr>
              <w:fldChar w:fldCharType="end"/>
            </w:r>
          </w:hyperlink>
        </w:p>
        <w:p w14:paraId="276245A6" w14:textId="4677A3B8" w:rsidR="004413CA" w:rsidRDefault="002D0755">
          <w:pPr>
            <w:pStyle w:val="TOC3"/>
            <w:rPr>
              <w:rFonts w:eastAsiaTheme="minorEastAsia" w:cstheme="minorBidi"/>
              <w:noProof/>
              <w:color w:val="auto"/>
              <w:kern w:val="2"/>
              <w:sz w:val="22"/>
              <w:szCs w:val="22"/>
              <w14:ligatures w14:val="standardContextual"/>
            </w:rPr>
          </w:pPr>
          <w:hyperlink w:anchor="_Toc176192457" w:history="1">
            <w:r w:rsidR="004413CA" w:rsidRPr="0061024B">
              <w:rPr>
                <w:rStyle w:val="Hyperlink"/>
                <w:rFonts w:ascii="Calibri" w:hAnsi="Calibri" w:cs="Calibri"/>
                <w:noProof/>
              </w:rPr>
              <w:t>Submitting your feedback</w:t>
            </w:r>
            <w:r w:rsidR="004413CA">
              <w:rPr>
                <w:noProof/>
                <w:webHidden/>
              </w:rPr>
              <w:tab/>
            </w:r>
            <w:r w:rsidR="004413CA">
              <w:rPr>
                <w:noProof/>
                <w:webHidden/>
              </w:rPr>
              <w:fldChar w:fldCharType="begin"/>
            </w:r>
            <w:r w:rsidR="004413CA">
              <w:rPr>
                <w:noProof/>
                <w:webHidden/>
              </w:rPr>
              <w:instrText xml:space="preserve"> PAGEREF _Toc176192457 \h </w:instrText>
            </w:r>
            <w:r w:rsidR="004413CA">
              <w:rPr>
                <w:noProof/>
                <w:webHidden/>
              </w:rPr>
            </w:r>
            <w:r w:rsidR="004413CA">
              <w:rPr>
                <w:noProof/>
                <w:webHidden/>
              </w:rPr>
              <w:fldChar w:fldCharType="separate"/>
            </w:r>
            <w:r w:rsidR="00392C20">
              <w:rPr>
                <w:noProof/>
                <w:webHidden/>
              </w:rPr>
              <w:t>9</w:t>
            </w:r>
            <w:r w:rsidR="004413CA">
              <w:rPr>
                <w:noProof/>
                <w:webHidden/>
              </w:rPr>
              <w:fldChar w:fldCharType="end"/>
            </w:r>
          </w:hyperlink>
        </w:p>
        <w:p w14:paraId="0016ACCD" w14:textId="3DE1F9B6" w:rsidR="004413CA" w:rsidRDefault="002D0755">
          <w:pPr>
            <w:pStyle w:val="TOC3"/>
            <w:rPr>
              <w:rFonts w:eastAsiaTheme="minorEastAsia" w:cstheme="minorBidi"/>
              <w:noProof/>
              <w:color w:val="auto"/>
              <w:kern w:val="2"/>
              <w:sz w:val="22"/>
              <w:szCs w:val="22"/>
              <w14:ligatures w14:val="standardContextual"/>
            </w:rPr>
          </w:pPr>
          <w:hyperlink w:anchor="_Toc176192458" w:history="1">
            <w:r w:rsidR="004413CA" w:rsidRPr="0061024B">
              <w:rPr>
                <w:rStyle w:val="Hyperlink"/>
                <w:rFonts w:ascii="Calibri" w:hAnsi="Calibri" w:cs="Calibri"/>
                <w:noProof/>
              </w:rPr>
              <w:t>How feedback will be used</w:t>
            </w:r>
            <w:r w:rsidR="004413CA">
              <w:rPr>
                <w:noProof/>
                <w:webHidden/>
              </w:rPr>
              <w:tab/>
            </w:r>
            <w:r w:rsidR="004413CA">
              <w:rPr>
                <w:noProof/>
                <w:webHidden/>
              </w:rPr>
              <w:fldChar w:fldCharType="begin"/>
            </w:r>
            <w:r w:rsidR="004413CA">
              <w:rPr>
                <w:noProof/>
                <w:webHidden/>
              </w:rPr>
              <w:instrText xml:space="preserve"> PAGEREF _Toc176192458 \h </w:instrText>
            </w:r>
            <w:r w:rsidR="004413CA">
              <w:rPr>
                <w:noProof/>
                <w:webHidden/>
              </w:rPr>
            </w:r>
            <w:r w:rsidR="004413CA">
              <w:rPr>
                <w:noProof/>
                <w:webHidden/>
              </w:rPr>
              <w:fldChar w:fldCharType="separate"/>
            </w:r>
            <w:r w:rsidR="00392C20">
              <w:rPr>
                <w:noProof/>
                <w:webHidden/>
              </w:rPr>
              <w:t>10</w:t>
            </w:r>
            <w:r w:rsidR="004413CA">
              <w:rPr>
                <w:noProof/>
                <w:webHidden/>
              </w:rPr>
              <w:fldChar w:fldCharType="end"/>
            </w:r>
          </w:hyperlink>
        </w:p>
        <w:p w14:paraId="00EFF07F" w14:textId="1F0AD367" w:rsidR="004413CA" w:rsidRDefault="002D0755">
          <w:pPr>
            <w:pStyle w:val="TOC2"/>
            <w:rPr>
              <w:color w:val="auto"/>
              <w:kern w:val="2"/>
              <w:sz w:val="22"/>
              <w:szCs w:val="22"/>
              <w14:ligatures w14:val="standardContextual"/>
            </w:rPr>
          </w:pPr>
          <w:hyperlink w:anchor="_Toc176192459" w:history="1">
            <w:r w:rsidR="004413CA" w:rsidRPr="0061024B">
              <w:rPr>
                <w:rStyle w:val="Hyperlink"/>
                <w:rFonts w:ascii="Calibri" w:hAnsi="Calibri" w:cs="Calibri"/>
              </w:rPr>
              <w:t>Other ways to support the public consultation</w:t>
            </w:r>
            <w:r w:rsidR="004413CA">
              <w:rPr>
                <w:webHidden/>
              </w:rPr>
              <w:tab/>
            </w:r>
            <w:r w:rsidR="004413CA">
              <w:rPr>
                <w:webHidden/>
              </w:rPr>
              <w:fldChar w:fldCharType="begin"/>
            </w:r>
            <w:r w:rsidR="004413CA">
              <w:rPr>
                <w:webHidden/>
              </w:rPr>
              <w:instrText xml:space="preserve"> PAGEREF _Toc176192459 \h </w:instrText>
            </w:r>
            <w:r w:rsidR="004413CA">
              <w:rPr>
                <w:webHidden/>
              </w:rPr>
            </w:r>
            <w:r w:rsidR="004413CA">
              <w:rPr>
                <w:webHidden/>
              </w:rPr>
              <w:fldChar w:fldCharType="separate"/>
            </w:r>
            <w:r w:rsidR="00392C20">
              <w:rPr>
                <w:webHidden/>
              </w:rPr>
              <w:t>11</w:t>
            </w:r>
            <w:r w:rsidR="004413CA">
              <w:rPr>
                <w:webHidden/>
              </w:rPr>
              <w:fldChar w:fldCharType="end"/>
            </w:r>
          </w:hyperlink>
        </w:p>
        <w:p w14:paraId="0FE9D836" w14:textId="6F0741D7" w:rsidR="004413CA" w:rsidRDefault="002D0755">
          <w:pPr>
            <w:pStyle w:val="TOC3"/>
            <w:rPr>
              <w:rFonts w:eastAsiaTheme="minorEastAsia" w:cstheme="minorBidi"/>
              <w:noProof/>
              <w:color w:val="auto"/>
              <w:kern w:val="2"/>
              <w:sz w:val="22"/>
              <w:szCs w:val="22"/>
              <w14:ligatures w14:val="standardContextual"/>
            </w:rPr>
          </w:pPr>
          <w:hyperlink w:anchor="_Toc176192460" w:history="1">
            <w:r w:rsidR="004413CA" w:rsidRPr="0061024B">
              <w:rPr>
                <w:rStyle w:val="Hyperlink"/>
                <w:rFonts w:ascii="Calibri" w:hAnsi="Calibri" w:cs="Calibri"/>
                <w:noProof/>
              </w:rPr>
              <w:t>Social Media</w:t>
            </w:r>
            <w:r w:rsidR="004413CA">
              <w:rPr>
                <w:noProof/>
                <w:webHidden/>
              </w:rPr>
              <w:tab/>
            </w:r>
            <w:r w:rsidR="004413CA">
              <w:rPr>
                <w:noProof/>
                <w:webHidden/>
              </w:rPr>
              <w:fldChar w:fldCharType="begin"/>
            </w:r>
            <w:r w:rsidR="004413CA">
              <w:rPr>
                <w:noProof/>
                <w:webHidden/>
              </w:rPr>
              <w:instrText xml:space="preserve"> PAGEREF _Toc176192460 \h </w:instrText>
            </w:r>
            <w:r w:rsidR="004413CA">
              <w:rPr>
                <w:noProof/>
                <w:webHidden/>
              </w:rPr>
            </w:r>
            <w:r w:rsidR="004413CA">
              <w:rPr>
                <w:noProof/>
                <w:webHidden/>
              </w:rPr>
              <w:fldChar w:fldCharType="separate"/>
            </w:r>
            <w:r w:rsidR="00392C20">
              <w:rPr>
                <w:noProof/>
                <w:webHidden/>
              </w:rPr>
              <w:t>11</w:t>
            </w:r>
            <w:r w:rsidR="004413CA">
              <w:rPr>
                <w:noProof/>
                <w:webHidden/>
              </w:rPr>
              <w:fldChar w:fldCharType="end"/>
            </w:r>
          </w:hyperlink>
        </w:p>
        <w:p w14:paraId="191846DC" w14:textId="341B30C3" w:rsidR="004413CA" w:rsidRDefault="002D0755">
          <w:pPr>
            <w:pStyle w:val="TOC3"/>
            <w:rPr>
              <w:rFonts w:eastAsiaTheme="minorEastAsia" w:cstheme="minorBidi"/>
              <w:noProof/>
              <w:color w:val="auto"/>
              <w:kern w:val="2"/>
              <w:sz w:val="22"/>
              <w:szCs w:val="22"/>
              <w14:ligatures w14:val="standardContextual"/>
            </w:rPr>
          </w:pPr>
          <w:hyperlink w:anchor="_Toc176192461" w:history="1">
            <w:r w:rsidR="004413CA" w:rsidRPr="0061024B">
              <w:rPr>
                <w:rStyle w:val="Hyperlink"/>
                <w:rFonts w:ascii="Calibri" w:hAnsi="Calibri" w:cs="Calibri"/>
                <w:noProof/>
              </w:rPr>
              <w:t>Newsletter or Email</w:t>
            </w:r>
            <w:r w:rsidR="004413CA">
              <w:rPr>
                <w:noProof/>
                <w:webHidden/>
              </w:rPr>
              <w:tab/>
            </w:r>
            <w:r w:rsidR="004413CA">
              <w:rPr>
                <w:noProof/>
                <w:webHidden/>
              </w:rPr>
              <w:fldChar w:fldCharType="begin"/>
            </w:r>
            <w:r w:rsidR="004413CA">
              <w:rPr>
                <w:noProof/>
                <w:webHidden/>
              </w:rPr>
              <w:instrText xml:space="preserve"> PAGEREF _Toc176192461 \h </w:instrText>
            </w:r>
            <w:r w:rsidR="004413CA">
              <w:rPr>
                <w:noProof/>
                <w:webHidden/>
              </w:rPr>
            </w:r>
            <w:r w:rsidR="004413CA">
              <w:rPr>
                <w:noProof/>
                <w:webHidden/>
              </w:rPr>
              <w:fldChar w:fldCharType="separate"/>
            </w:r>
            <w:r w:rsidR="00392C20">
              <w:rPr>
                <w:noProof/>
                <w:webHidden/>
              </w:rPr>
              <w:t>11</w:t>
            </w:r>
            <w:r w:rsidR="004413CA">
              <w:rPr>
                <w:noProof/>
                <w:webHidden/>
              </w:rPr>
              <w:fldChar w:fldCharType="end"/>
            </w:r>
          </w:hyperlink>
        </w:p>
        <w:p w14:paraId="510860C5" w14:textId="53632764" w:rsidR="00797EE1" w:rsidRPr="00E229D0" w:rsidRDefault="00797EE1" w:rsidP="00797EE1">
          <w:pPr>
            <w:spacing w:after="0" w:line="280" w:lineRule="exact"/>
            <w:rPr>
              <w:rFonts w:ascii="Calibri" w:hAnsi="Calibri" w:cs="Calibri"/>
            </w:rPr>
          </w:pPr>
          <w:r w:rsidRPr="00E229D0">
            <w:rPr>
              <w:rFonts w:ascii="Calibri" w:hAnsi="Calibri" w:cs="Calibri"/>
            </w:rPr>
            <w:fldChar w:fldCharType="end"/>
          </w:r>
        </w:p>
      </w:sdtContent>
    </w:sdt>
    <w:p w14:paraId="497550B7" w14:textId="77777777" w:rsidR="00797EE1" w:rsidRPr="00E229D0" w:rsidRDefault="00797EE1" w:rsidP="00797EE1">
      <w:pPr>
        <w:rPr>
          <w:rFonts w:ascii="Calibri" w:eastAsiaTheme="majorEastAsia" w:hAnsi="Calibri" w:cs="Calibri"/>
          <w:b/>
          <w:bCs/>
          <w:sz w:val="40"/>
          <w:szCs w:val="40"/>
        </w:rPr>
      </w:pPr>
      <w:r w:rsidRPr="00E229D0">
        <w:rPr>
          <w:rFonts w:ascii="Calibri" w:hAnsi="Calibri" w:cs="Calibri"/>
          <w:sz w:val="40"/>
          <w:szCs w:val="40"/>
        </w:rPr>
        <w:br w:type="page"/>
      </w:r>
    </w:p>
    <w:p w14:paraId="0115E20D" w14:textId="79EC4AA5" w:rsidR="00797EE1" w:rsidRPr="00E229D0" w:rsidRDefault="00513EF3" w:rsidP="00C559E9">
      <w:pPr>
        <w:pStyle w:val="Heading2"/>
        <w:rPr>
          <w:rFonts w:ascii="Calibri" w:hAnsi="Calibri" w:cs="Calibri"/>
        </w:rPr>
      </w:pPr>
      <w:bookmarkStart w:id="1" w:name="_Toc176192368"/>
      <w:bookmarkStart w:id="2" w:name="_Toc176192448"/>
      <w:r w:rsidRPr="00E229D0">
        <w:rPr>
          <w:rFonts w:ascii="Calibri" w:hAnsi="Calibri" w:cs="Calibri"/>
        </w:rPr>
        <w:t>About the public consultation</w:t>
      </w:r>
      <w:bookmarkEnd w:id="1"/>
      <w:bookmarkEnd w:id="2"/>
      <w:r w:rsidRPr="00E229D0">
        <w:rPr>
          <w:rFonts w:ascii="Calibri" w:hAnsi="Calibri" w:cs="Calibri"/>
        </w:rPr>
        <w:t xml:space="preserve"> </w:t>
      </w:r>
    </w:p>
    <w:p w14:paraId="189F9CD6" w14:textId="77777777" w:rsidR="001A79A3" w:rsidRPr="00D74EDB" w:rsidRDefault="001A79A3" w:rsidP="001A79A3">
      <w:pPr>
        <w:pStyle w:val="paragraph"/>
        <w:spacing w:before="0" w:beforeAutospacing="0" w:after="0" w:afterAutospacing="0"/>
        <w:textAlignment w:val="baseline"/>
        <w:rPr>
          <w:rStyle w:val="eop"/>
          <w:rFonts w:ascii="Calibri" w:hAnsi="Calibri" w:cs="Calibri"/>
          <w:color w:val="231C24"/>
          <w:sz w:val="22"/>
          <w:szCs w:val="22"/>
        </w:rPr>
      </w:pPr>
      <w:r w:rsidRPr="00D74EDB">
        <w:rPr>
          <w:rStyle w:val="normaltextrun"/>
          <w:rFonts w:ascii="Calibri" w:hAnsi="Calibri" w:cs="Calibri"/>
          <w:color w:val="231C24"/>
          <w:sz w:val="22"/>
          <w:szCs w:val="22"/>
        </w:rPr>
        <w:t xml:space="preserve">Thank you for your interest in supporting the public consultation on the draft </w:t>
      </w:r>
      <w:r w:rsidRPr="00D74EDB">
        <w:rPr>
          <w:rStyle w:val="normaltextrun"/>
          <w:rFonts w:ascii="Calibri" w:hAnsi="Calibri" w:cs="Calibri"/>
          <w:i/>
          <w:iCs/>
          <w:color w:val="231C24"/>
          <w:sz w:val="22"/>
          <w:szCs w:val="22"/>
        </w:rPr>
        <w:t xml:space="preserve">Advice on the National Suicide Prevention Strategy </w:t>
      </w:r>
      <w:r w:rsidRPr="00D74EDB">
        <w:rPr>
          <w:rStyle w:val="normaltextrun"/>
          <w:rFonts w:ascii="Calibri" w:hAnsi="Calibri" w:cs="Calibri"/>
          <w:color w:val="231C24"/>
          <w:sz w:val="22"/>
          <w:szCs w:val="22"/>
        </w:rPr>
        <w:t>(Advice on the Strategy).</w:t>
      </w:r>
      <w:r w:rsidRPr="00D74EDB">
        <w:rPr>
          <w:rStyle w:val="eop"/>
          <w:rFonts w:ascii="Calibri" w:hAnsi="Calibri" w:cs="Calibri"/>
          <w:color w:val="231C24"/>
          <w:sz w:val="22"/>
          <w:szCs w:val="22"/>
        </w:rPr>
        <w:t> </w:t>
      </w:r>
    </w:p>
    <w:p w14:paraId="13FEC41F" w14:textId="77777777" w:rsidR="001A79A3" w:rsidRPr="00D74EDB" w:rsidRDefault="001A79A3" w:rsidP="001A79A3">
      <w:pPr>
        <w:pStyle w:val="paragraph"/>
        <w:spacing w:before="0" w:beforeAutospacing="0" w:after="0" w:afterAutospacing="0"/>
        <w:textAlignment w:val="baseline"/>
        <w:rPr>
          <w:rFonts w:ascii="Calibri" w:hAnsi="Calibri" w:cs="Calibri"/>
          <w:color w:val="231C24"/>
          <w:sz w:val="22"/>
          <w:szCs w:val="22"/>
        </w:rPr>
      </w:pPr>
    </w:p>
    <w:p w14:paraId="3E508ED1" w14:textId="77777777" w:rsidR="001A79A3" w:rsidRPr="00D74EDB" w:rsidRDefault="001A79A3" w:rsidP="001A79A3">
      <w:pPr>
        <w:pStyle w:val="paragraph"/>
        <w:spacing w:before="0" w:beforeAutospacing="0" w:after="0" w:afterAutospacing="0"/>
        <w:textAlignment w:val="baseline"/>
        <w:rPr>
          <w:rStyle w:val="eop"/>
          <w:rFonts w:ascii="Calibri" w:hAnsi="Calibri" w:cs="Calibri"/>
          <w:color w:val="231C24"/>
          <w:sz w:val="22"/>
          <w:szCs w:val="22"/>
        </w:rPr>
      </w:pPr>
      <w:r w:rsidRPr="00D74EDB">
        <w:rPr>
          <w:rStyle w:val="normaltextrun"/>
          <w:rFonts w:ascii="Calibri" w:hAnsi="Calibri" w:cs="Calibri"/>
          <w:color w:val="231C24"/>
          <w:sz w:val="22"/>
          <w:szCs w:val="22"/>
        </w:rPr>
        <w:t>The National Suicide Prevention Office (NSPO) is committed to ensuring its work is guided and informed by people with lived and living experience of suicide, and that it draws on the rich knowledge and expertise of individuals, communities, service providers, advocates, researchers, and government agencies. </w:t>
      </w:r>
      <w:r w:rsidRPr="00D74EDB">
        <w:rPr>
          <w:rStyle w:val="eop"/>
          <w:rFonts w:ascii="Calibri" w:hAnsi="Calibri" w:cs="Calibri"/>
          <w:color w:val="231C24"/>
          <w:sz w:val="22"/>
          <w:szCs w:val="22"/>
        </w:rPr>
        <w:t> </w:t>
      </w:r>
    </w:p>
    <w:p w14:paraId="0D529185" w14:textId="77777777" w:rsidR="001A79A3" w:rsidRPr="00D74EDB" w:rsidRDefault="001A79A3" w:rsidP="001A79A3">
      <w:pPr>
        <w:pStyle w:val="paragraph"/>
        <w:spacing w:before="0" w:beforeAutospacing="0" w:after="0" w:afterAutospacing="0"/>
        <w:textAlignment w:val="baseline"/>
        <w:rPr>
          <w:rFonts w:ascii="Calibri" w:hAnsi="Calibri" w:cs="Calibri"/>
          <w:color w:val="231C24"/>
          <w:sz w:val="22"/>
          <w:szCs w:val="22"/>
        </w:rPr>
      </w:pPr>
    </w:p>
    <w:p w14:paraId="3383AFEF" w14:textId="3AE7EDA0" w:rsidR="001A79A3" w:rsidRPr="00D74EDB" w:rsidRDefault="001A79A3" w:rsidP="1B53B806">
      <w:pPr>
        <w:pStyle w:val="paragraph"/>
        <w:spacing w:before="0" w:beforeAutospacing="0" w:after="0" w:afterAutospacing="0"/>
        <w:textAlignment w:val="baseline"/>
        <w:rPr>
          <w:rStyle w:val="eop"/>
          <w:rFonts w:ascii="Calibri" w:hAnsi="Calibri" w:cs="Calibri"/>
          <w:color w:val="231C24"/>
          <w:sz w:val="22"/>
          <w:szCs w:val="22"/>
        </w:rPr>
      </w:pPr>
      <w:r w:rsidRPr="1B53B806">
        <w:rPr>
          <w:rStyle w:val="normaltextrun"/>
          <w:rFonts w:ascii="Calibri" w:hAnsi="Calibri" w:cs="Calibri"/>
          <w:color w:val="231C24" w:themeColor="text1"/>
          <w:sz w:val="22"/>
          <w:szCs w:val="22"/>
        </w:rPr>
        <w:t>It is important that we hear from a broad rang</w:t>
      </w:r>
      <w:r w:rsidR="08863938" w:rsidRPr="1B53B806">
        <w:rPr>
          <w:rStyle w:val="normaltextrun"/>
          <w:rFonts w:ascii="Calibri" w:hAnsi="Calibri" w:cs="Calibri"/>
          <w:color w:val="231C24" w:themeColor="text1"/>
          <w:sz w:val="22"/>
          <w:szCs w:val="22"/>
        </w:rPr>
        <w:t>e</w:t>
      </w:r>
      <w:r w:rsidRPr="1B53B806">
        <w:rPr>
          <w:rStyle w:val="normaltextrun"/>
          <w:rFonts w:ascii="Calibri" w:hAnsi="Calibri" w:cs="Calibri"/>
          <w:color w:val="231C24" w:themeColor="text1"/>
          <w:sz w:val="22"/>
          <w:szCs w:val="22"/>
        </w:rPr>
        <w:t xml:space="preserve"> </w:t>
      </w:r>
      <w:r w:rsidR="551B3BDC" w:rsidRPr="1B53B806">
        <w:rPr>
          <w:rStyle w:val="normaltextrun"/>
          <w:rFonts w:ascii="Calibri" w:hAnsi="Calibri" w:cs="Calibri"/>
          <w:color w:val="231C24" w:themeColor="text1"/>
          <w:sz w:val="22"/>
          <w:szCs w:val="22"/>
        </w:rPr>
        <w:t xml:space="preserve">of </w:t>
      </w:r>
      <w:r w:rsidRPr="1B53B806">
        <w:rPr>
          <w:rStyle w:val="normaltextrun"/>
          <w:rFonts w:ascii="Calibri" w:hAnsi="Calibri" w:cs="Calibri"/>
          <w:color w:val="231C24" w:themeColor="text1"/>
          <w:sz w:val="22"/>
          <w:szCs w:val="22"/>
        </w:rPr>
        <w:t>people with diverse views to strengthen the Advice on the Strategy and provide governments with the strongest and most effective advice possible.</w:t>
      </w:r>
      <w:r w:rsidRPr="1B53B806">
        <w:rPr>
          <w:rStyle w:val="eop"/>
          <w:rFonts w:ascii="Calibri" w:hAnsi="Calibri" w:cs="Calibri"/>
          <w:color w:val="231C24" w:themeColor="text1"/>
          <w:sz w:val="22"/>
          <w:szCs w:val="22"/>
        </w:rPr>
        <w:t> </w:t>
      </w:r>
    </w:p>
    <w:p w14:paraId="68620CB1" w14:textId="77777777" w:rsidR="001A79A3" w:rsidRPr="00D74EDB" w:rsidRDefault="001A79A3" w:rsidP="001A79A3">
      <w:pPr>
        <w:pStyle w:val="paragraph"/>
        <w:spacing w:before="0" w:beforeAutospacing="0" w:after="0" w:afterAutospacing="0"/>
        <w:textAlignment w:val="baseline"/>
        <w:rPr>
          <w:rFonts w:ascii="Calibri" w:hAnsi="Calibri" w:cs="Calibri"/>
          <w:color w:val="231C24"/>
          <w:sz w:val="22"/>
          <w:szCs w:val="22"/>
        </w:rPr>
      </w:pPr>
    </w:p>
    <w:p w14:paraId="5E012CA7" w14:textId="6E14BBC3" w:rsidR="001A79A3" w:rsidRPr="00D74EDB" w:rsidRDefault="001A79A3" w:rsidP="001A79A3">
      <w:pPr>
        <w:pStyle w:val="paragraph"/>
        <w:spacing w:before="0" w:beforeAutospacing="0" w:after="0" w:afterAutospacing="0"/>
        <w:textAlignment w:val="baseline"/>
        <w:rPr>
          <w:rStyle w:val="eop"/>
          <w:rFonts w:ascii="Calibri" w:hAnsi="Calibri" w:cs="Calibri"/>
          <w:color w:val="231C24"/>
          <w:sz w:val="22"/>
          <w:szCs w:val="22"/>
        </w:rPr>
      </w:pPr>
      <w:r w:rsidRPr="00D74EDB">
        <w:rPr>
          <w:rStyle w:val="normaltextrun"/>
          <w:rFonts w:ascii="Calibri" w:hAnsi="Calibri" w:cs="Calibri"/>
          <w:color w:val="231C24"/>
          <w:sz w:val="22"/>
          <w:szCs w:val="22"/>
        </w:rPr>
        <w:t xml:space="preserve">The public consultation on the draft </w:t>
      </w:r>
      <w:r w:rsidRPr="00D74EDB">
        <w:rPr>
          <w:rStyle w:val="normaltextrun"/>
          <w:rFonts w:ascii="Calibri" w:hAnsi="Calibri" w:cs="Calibri"/>
          <w:i/>
          <w:iCs/>
          <w:color w:val="231C24"/>
          <w:sz w:val="22"/>
          <w:szCs w:val="22"/>
        </w:rPr>
        <w:t>Advice on the National Suicide Prevention Strategy</w:t>
      </w:r>
      <w:r w:rsidRPr="00D74EDB">
        <w:rPr>
          <w:rStyle w:val="normaltextrun"/>
          <w:rFonts w:ascii="Calibri" w:hAnsi="Calibri" w:cs="Calibri"/>
          <w:color w:val="231C24"/>
          <w:sz w:val="22"/>
          <w:szCs w:val="22"/>
        </w:rPr>
        <w:t xml:space="preserve"> opened on Tuesday 10</w:t>
      </w:r>
      <w:r w:rsidRPr="00D74EDB">
        <w:rPr>
          <w:rStyle w:val="normaltextrun"/>
          <w:rFonts w:ascii="Calibri" w:hAnsi="Calibri" w:cs="Calibri"/>
          <w:color w:val="231C24"/>
          <w:sz w:val="22"/>
          <w:szCs w:val="22"/>
          <w:vertAlign w:val="superscript"/>
        </w:rPr>
        <w:t>th</w:t>
      </w:r>
      <w:r w:rsidRPr="00D74EDB">
        <w:rPr>
          <w:rStyle w:val="normaltextrun"/>
          <w:rFonts w:ascii="Calibri" w:hAnsi="Calibri" w:cs="Calibri"/>
          <w:color w:val="231C24"/>
          <w:sz w:val="22"/>
          <w:szCs w:val="22"/>
        </w:rPr>
        <w:t xml:space="preserve"> September 2024. The consultation will close on Sunday 27</w:t>
      </w:r>
      <w:r w:rsidR="00E6718A">
        <w:rPr>
          <w:rStyle w:val="normaltextrun"/>
          <w:rFonts w:ascii="Calibri" w:hAnsi="Calibri" w:cs="Calibri"/>
          <w:color w:val="231C24"/>
          <w:sz w:val="22"/>
          <w:szCs w:val="22"/>
        </w:rPr>
        <w:t>th</w:t>
      </w:r>
      <w:r w:rsidRPr="00D74EDB">
        <w:rPr>
          <w:rStyle w:val="normaltextrun"/>
          <w:rFonts w:ascii="Calibri" w:hAnsi="Calibri" w:cs="Calibri"/>
          <w:color w:val="231C24"/>
          <w:sz w:val="22"/>
          <w:szCs w:val="22"/>
        </w:rPr>
        <w:t xml:space="preserve"> October 2024.</w:t>
      </w:r>
      <w:r w:rsidRPr="00D74EDB">
        <w:rPr>
          <w:rStyle w:val="eop"/>
          <w:rFonts w:ascii="Calibri" w:hAnsi="Calibri" w:cs="Calibri"/>
          <w:color w:val="231C24"/>
          <w:sz w:val="22"/>
          <w:szCs w:val="22"/>
        </w:rPr>
        <w:t> </w:t>
      </w:r>
    </w:p>
    <w:p w14:paraId="63A3BA6B" w14:textId="77777777" w:rsidR="002C7E7B" w:rsidRPr="00D74EDB" w:rsidRDefault="002C7E7B" w:rsidP="001A79A3">
      <w:pPr>
        <w:pStyle w:val="paragraph"/>
        <w:spacing w:before="0" w:beforeAutospacing="0" w:after="0" w:afterAutospacing="0"/>
        <w:textAlignment w:val="baseline"/>
        <w:rPr>
          <w:rStyle w:val="eop"/>
          <w:rFonts w:ascii="Calibri" w:hAnsi="Calibri" w:cs="Calibri"/>
          <w:color w:val="231C24"/>
          <w:sz w:val="22"/>
          <w:szCs w:val="22"/>
        </w:rPr>
      </w:pPr>
    </w:p>
    <w:p w14:paraId="16FD3FBE" w14:textId="77777777" w:rsidR="002C7E7B" w:rsidRPr="00D74EDB" w:rsidRDefault="002C7E7B" w:rsidP="002C7E7B">
      <w:pPr>
        <w:pStyle w:val="paragraph"/>
        <w:spacing w:before="0" w:beforeAutospacing="0" w:after="0" w:afterAutospacing="0"/>
        <w:textAlignment w:val="baseline"/>
        <w:rPr>
          <w:rFonts w:ascii="Calibri" w:hAnsi="Calibri" w:cs="Calibri"/>
          <w:sz w:val="22"/>
          <w:szCs w:val="22"/>
        </w:rPr>
      </w:pPr>
      <w:r w:rsidRPr="00D74EDB">
        <w:rPr>
          <w:rStyle w:val="normaltextrun"/>
          <w:rFonts w:ascii="Calibri" w:hAnsi="Calibri" w:cs="Calibri"/>
          <w:sz w:val="22"/>
          <w:szCs w:val="22"/>
        </w:rPr>
        <w:t xml:space="preserve">The aim of the public consultation is to test the recommended actions with people with a lived experience of suicide, service providers, </w:t>
      </w:r>
      <w:proofErr w:type="gramStart"/>
      <w:r w:rsidRPr="00D74EDB">
        <w:rPr>
          <w:rStyle w:val="normaltextrun"/>
          <w:rFonts w:ascii="Calibri" w:hAnsi="Calibri" w:cs="Calibri"/>
          <w:sz w:val="22"/>
          <w:szCs w:val="22"/>
        </w:rPr>
        <w:t>researchers</w:t>
      </w:r>
      <w:proofErr w:type="gramEnd"/>
      <w:r w:rsidRPr="00D74EDB">
        <w:rPr>
          <w:rStyle w:val="normaltextrun"/>
          <w:rFonts w:ascii="Calibri" w:hAnsi="Calibri" w:cs="Calibri"/>
          <w:sz w:val="22"/>
          <w:szCs w:val="22"/>
        </w:rPr>
        <w:t xml:space="preserve"> and communities to:</w:t>
      </w:r>
      <w:r w:rsidRPr="00D74EDB">
        <w:rPr>
          <w:rStyle w:val="eop"/>
          <w:rFonts w:ascii="Calibri" w:hAnsi="Calibri" w:cs="Calibri"/>
          <w:sz w:val="22"/>
          <w:szCs w:val="22"/>
        </w:rPr>
        <w:t> </w:t>
      </w:r>
    </w:p>
    <w:p w14:paraId="0C830C35" w14:textId="77777777" w:rsidR="002C7E7B" w:rsidRPr="00D74EDB" w:rsidRDefault="002C7E7B" w:rsidP="00D02BF4">
      <w:pPr>
        <w:pStyle w:val="paragraph"/>
        <w:numPr>
          <w:ilvl w:val="0"/>
          <w:numId w:val="23"/>
        </w:numPr>
        <w:spacing w:before="0" w:beforeAutospacing="0" w:after="0" w:afterAutospacing="0"/>
        <w:textAlignment w:val="baseline"/>
        <w:rPr>
          <w:rFonts w:ascii="Calibri" w:hAnsi="Calibri" w:cs="Calibri"/>
          <w:sz w:val="22"/>
          <w:szCs w:val="22"/>
        </w:rPr>
      </w:pPr>
      <w:r w:rsidRPr="00D74EDB">
        <w:rPr>
          <w:rStyle w:val="normaltextrun"/>
          <w:rFonts w:ascii="Calibri" w:hAnsi="Calibri" w:cs="Calibri"/>
          <w:color w:val="231C24"/>
          <w:sz w:val="22"/>
          <w:szCs w:val="22"/>
          <w:lang w:val="en-US"/>
        </w:rPr>
        <w:t>Understand if the advice provided is what stakeholders hope to see in government action on suicide prevention.</w:t>
      </w:r>
      <w:r w:rsidRPr="00D74EDB">
        <w:rPr>
          <w:rStyle w:val="eop"/>
          <w:rFonts w:ascii="Calibri" w:hAnsi="Calibri" w:cs="Calibri"/>
          <w:color w:val="231C24"/>
          <w:sz w:val="22"/>
          <w:szCs w:val="22"/>
        </w:rPr>
        <w:t> </w:t>
      </w:r>
    </w:p>
    <w:p w14:paraId="1A77F8DD" w14:textId="77777777" w:rsidR="002C7E7B" w:rsidRPr="00D74EDB" w:rsidRDefault="002C7E7B" w:rsidP="00D02BF4">
      <w:pPr>
        <w:pStyle w:val="paragraph"/>
        <w:numPr>
          <w:ilvl w:val="0"/>
          <w:numId w:val="23"/>
        </w:numPr>
        <w:spacing w:before="0" w:beforeAutospacing="0" w:after="0" w:afterAutospacing="0"/>
        <w:textAlignment w:val="baseline"/>
        <w:rPr>
          <w:rFonts w:ascii="Calibri" w:hAnsi="Calibri" w:cs="Calibri"/>
          <w:sz w:val="22"/>
          <w:szCs w:val="22"/>
        </w:rPr>
      </w:pPr>
      <w:r w:rsidRPr="00D74EDB">
        <w:rPr>
          <w:rStyle w:val="normaltextrun"/>
          <w:rFonts w:ascii="Calibri" w:hAnsi="Calibri" w:cs="Calibri"/>
          <w:color w:val="231C24"/>
          <w:sz w:val="22"/>
          <w:szCs w:val="22"/>
          <w:lang w:val="en-US"/>
        </w:rPr>
        <w:t>Ensure the actions recommended are practical and will be effective on the ground in service delivery and community.</w:t>
      </w:r>
      <w:r w:rsidRPr="00D74EDB">
        <w:rPr>
          <w:rStyle w:val="eop"/>
          <w:rFonts w:ascii="Calibri" w:hAnsi="Calibri" w:cs="Calibri"/>
          <w:color w:val="231C24"/>
          <w:sz w:val="22"/>
          <w:szCs w:val="22"/>
        </w:rPr>
        <w:t> </w:t>
      </w:r>
    </w:p>
    <w:p w14:paraId="07930530" w14:textId="77777777" w:rsidR="002C7E7B" w:rsidRPr="00D74EDB" w:rsidRDefault="002C7E7B" w:rsidP="00D02BF4">
      <w:pPr>
        <w:pStyle w:val="paragraph"/>
        <w:numPr>
          <w:ilvl w:val="0"/>
          <w:numId w:val="23"/>
        </w:numPr>
        <w:spacing w:before="0" w:beforeAutospacing="0" w:after="0" w:afterAutospacing="0"/>
        <w:textAlignment w:val="baseline"/>
        <w:rPr>
          <w:rFonts w:ascii="Calibri" w:hAnsi="Calibri" w:cs="Calibri"/>
          <w:sz w:val="22"/>
          <w:szCs w:val="22"/>
        </w:rPr>
      </w:pPr>
      <w:r w:rsidRPr="00D74EDB">
        <w:rPr>
          <w:rStyle w:val="normaltextrun"/>
          <w:rFonts w:ascii="Calibri" w:hAnsi="Calibri" w:cs="Calibri"/>
          <w:color w:val="231C24"/>
          <w:sz w:val="22"/>
          <w:szCs w:val="22"/>
          <w:lang w:val="en-US"/>
        </w:rPr>
        <w:t>Seek to understand the actions that stakeholders find a priority for suicide prevention.</w:t>
      </w:r>
      <w:r w:rsidRPr="00D74EDB">
        <w:rPr>
          <w:rStyle w:val="eop"/>
          <w:rFonts w:ascii="Calibri" w:hAnsi="Calibri" w:cs="Calibri"/>
          <w:color w:val="231C24"/>
          <w:sz w:val="22"/>
          <w:szCs w:val="22"/>
        </w:rPr>
        <w:t> </w:t>
      </w:r>
    </w:p>
    <w:p w14:paraId="61029212" w14:textId="77777777" w:rsidR="001A79A3" w:rsidRPr="00D74EDB" w:rsidRDefault="001A79A3" w:rsidP="001A79A3">
      <w:pPr>
        <w:pStyle w:val="paragraph"/>
        <w:spacing w:before="0" w:beforeAutospacing="0" w:after="0" w:afterAutospacing="0"/>
        <w:textAlignment w:val="baseline"/>
        <w:rPr>
          <w:rFonts w:ascii="Calibri" w:hAnsi="Calibri" w:cs="Calibri"/>
          <w:color w:val="231C24"/>
          <w:sz w:val="22"/>
          <w:szCs w:val="22"/>
        </w:rPr>
      </w:pPr>
    </w:p>
    <w:p w14:paraId="1ABA942C" w14:textId="27EFB3EA" w:rsidR="001A79A3" w:rsidRPr="00D74EDB" w:rsidRDefault="001A79A3" w:rsidP="001A79A3">
      <w:pPr>
        <w:pStyle w:val="paragraph"/>
        <w:spacing w:before="0" w:beforeAutospacing="0" w:after="0" w:afterAutospacing="0"/>
        <w:textAlignment w:val="baseline"/>
        <w:rPr>
          <w:rStyle w:val="eop"/>
          <w:rFonts w:ascii="Calibri" w:hAnsi="Calibri" w:cs="Calibri"/>
          <w:color w:val="000000"/>
          <w:sz w:val="22"/>
          <w:szCs w:val="22"/>
        </w:rPr>
      </w:pPr>
      <w:r w:rsidRPr="00D74EDB">
        <w:rPr>
          <w:rStyle w:val="normaltextrun"/>
          <w:rFonts w:ascii="Calibri" w:hAnsi="Calibri" w:cs="Calibri"/>
          <w:color w:val="231C24"/>
          <w:sz w:val="22"/>
          <w:szCs w:val="22"/>
        </w:rPr>
        <w:t xml:space="preserve">The draft Advice on the Strategy and associated documents can be found at </w:t>
      </w:r>
      <w:hyperlink r:id="rId13" w:history="1">
        <w:r w:rsidRPr="00D74EDB">
          <w:rPr>
            <w:rStyle w:val="Hyperlink"/>
            <w:rFonts w:ascii="Calibri" w:hAnsi="Calibri" w:cs="Calibri"/>
            <w:sz w:val="22"/>
            <w:szCs w:val="22"/>
          </w:rPr>
          <w:t>http://haveyoursay.mentalhealthcommission.gov.au/draft-advice-national-suicide-prevention-strategy</w:t>
        </w:r>
      </w:hyperlink>
      <w:r w:rsidRPr="00D74EDB">
        <w:rPr>
          <w:rStyle w:val="eop"/>
          <w:rFonts w:ascii="Calibri" w:hAnsi="Calibri" w:cs="Calibri"/>
          <w:color w:val="000000"/>
          <w:sz w:val="22"/>
          <w:szCs w:val="22"/>
        </w:rPr>
        <w:t> </w:t>
      </w:r>
    </w:p>
    <w:p w14:paraId="418528CD" w14:textId="77777777" w:rsidR="001A79A3" w:rsidRPr="00D74EDB" w:rsidRDefault="001A79A3" w:rsidP="001A79A3">
      <w:pPr>
        <w:pStyle w:val="paragraph"/>
        <w:spacing w:before="0" w:beforeAutospacing="0" w:after="0" w:afterAutospacing="0"/>
        <w:textAlignment w:val="baseline"/>
        <w:rPr>
          <w:rFonts w:ascii="Calibri" w:hAnsi="Calibri" w:cs="Calibri"/>
          <w:color w:val="231C24"/>
          <w:sz w:val="22"/>
          <w:szCs w:val="22"/>
        </w:rPr>
      </w:pPr>
    </w:p>
    <w:p w14:paraId="02D3220C" w14:textId="77777777" w:rsidR="001A79A3" w:rsidRPr="00D74EDB" w:rsidRDefault="001A79A3" w:rsidP="001A79A3">
      <w:pPr>
        <w:pStyle w:val="paragraph"/>
        <w:spacing w:before="0" w:beforeAutospacing="0" w:after="0" w:afterAutospacing="0"/>
        <w:textAlignment w:val="baseline"/>
        <w:rPr>
          <w:rFonts w:ascii="Calibri" w:hAnsi="Calibri" w:cs="Calibri"/>
          <w:color w:val="231C24"/>
          <w:sz w:val="22"/>
          <w:szCs w:val="22"/>
        </w:rPr>
      </w:pPr>
      <w:r w:rsidRPr="00D74EDB">
        <w:rPr>
          <w:rStyle w:val="normaltextrun"/>
          <w:rFonts w:ascii="Calibri" w:hAnsi="Calibri" w:cs="Calibri"/>
          <w:color w:val="231C24"/>
          <w:sz w:val="22"/>
          <w:szCs w:val="22"/>
        </w:rPr>
        <w:t>The following pages include information that may support your efforts.</w:t>
      </w:r>
      <w:r w:rsidRPr="00D74EDB">
        <w:rPr>
          <w:rStyle w:val="eop"/>
          <w:rFonts w:ascii="Calibri" w:hAnsi="Calibri" w:cs="Calibri"/>
          <w:color w:val="231C24"/>
          <w:sz w:val="22"/>
          <w:szCs w:val="22"/>
        </w:rPr>
        <w:t> </w:t>
      </w:r>
    </w:p>
    <w:p w14:paraId="09F32733" w14:textId="77777777" w:rsidR="007163FE" w:rsidRDefault="007163FE" w:rsidP="001A79A3">
      <w:pPr>
        <w:pStyle w:val="paragraph"/>
        <w:spacing w:before="0" w:beforeAutospacing="0" w:after="0" w:afterAutospacing="0"/>
        <w:textAlignment w:val="baseline"/>
        <w:rPr>
          <w:rStyle w:val="normaltextrun"/>
          <w:rFonts w:ascii="Calibri" w:hAnsi="Calibri" w:cs="Calibri"/>
          <w:color w:val="231C24"/>
          <w:sz w:val="22"/>
          <w:szCs w:val="22"/>
        </w:rPr>
      </w:pPr>
    </w:p>
    <w:p w14:paraId="78CDD377" w14:textId="64F5FADC" w:rsidR="001A79A3" w:rsidRPr="00D74EDB" w:rsidRDefault="001A79A3" w:rsidP="001A79A3">
      <w:pPr>
        <w:pStyle w:val="paragraph"/>
        <w:spacing w:before="0" w:beforeAutospacing="0" w:after="0" w:afterAutospacing="0"/>
        <w:textAlignment w:val="baseline"/>
        <w:rPr>
          <w:rFonts w:ascii="Calibri" w:hAnsi="Calibri" w:cs="Calibri"/>
          <w:color w:val="231C24"/>
          <w:sz w:val="22"/>
          <w:szCs w:val="22"/>
        </w:rPr>
      </w:pPr>
      <w:r w:rsidRPr="00D74EDB">
        <w:rPr>
          <w:rStyle w:val="normaltextrun"/>
          <w:rFonts w:ascii="Calibri" w:hAnsi="Calibri" w:cs="Calibri"/>
          <w:color w:val="231C24"/>
          <w:sz w:val="22"/>
          <w:szCs w:val="22"/>
        </w:rPr>
        <w:t>I</w:t>
      </w:r>
      <w:r w:rsidR="007163FE">
        <w:rPr>
          <w:rStyle w:val="normaltextrun"/>
          <w:rFonts w:ascii="Calibri" w:hAnsi="Calibri" w:cs="Calibri"/>
          <w:color w:val="231C24"/>
          <w:sz w:val="22"/>
          <w:szCs w:val="22"/>
        </w:rPr>
        <w:t>f</w:t>
      </w:r>
      <w:r w:rsidRPr="00D74EDB">
        <w:rPr>
          <w:rStyle w:val="normaltextrun"/>
          <w:rFonts w:ascii="Calibri" w:hAnsi="Calibri" w:cs="Calibri"/>
          <w:color w:val="231C24"/>
          <w:sz w:val="22"/>
          <w:szCs w:val="22"/>
        </w:rPr>
        <w:t xml:space="preserve"> there is anything else you may need, please don’t hesitate to get in contact:</w:t>
      </w:r>
      <w:r w:rsidRPr="00D74EDB">
        <w:rPr>
          <w:rStyle w:val="eop"/>
          <w:rFonts w:ascii="Calibri" w:hAnsi="Calibri" w:cs="Calibri"/>
          <w:color w:val="231C24"/>
          <w:sz w:val="22"/>
          <w:szCs w:val="22"/>
        </w:rPr>
        <w:t> </w:t>
      </w:r>
    </w:p>
    <w:p w14:paraId="0B36636A" w14:textId="77777777" w:rsidR="001A79A3" w:rsidRPr="00D74EDB" w:rsidRDefault="002D0755" w:rsidP="001A79A3">
      <w:pPr>
        <w:pStyle w:val="paragraph"/>
        <w:spacing w:before="0" w:beforeAutospacing="0" w:after="0" w:afterAutospacing="0"/>
        <w:textAlignment w:val="baseline"/>
        <w:rPr>
          <w:rStyle w:val="eop"/>
          <w:rFonts w:ascii="Calibri" w:hAnsi="Calibri" w:cs="Calibri"/>
          <w:color w:val="231C24"/>
          <w:sz w:val="22"/>
          <w:szCs w:val="22"/>
        </w:rPr>
      </w:pPr>
      <w:hyperlink r:id="rId14" w:tgtFrame="_blank" w:history="1">
        <w:r w:rsidR="001A79A3" w:rsidRPr="00D74EDB">
          <w:rPr>
            <w:rStyle w:val="normaltextrun"/>
            <w:rFonts w:ascii="Calibri" w:hAnsi="Calibri" w:cs="Calibri"/>
            <w:color w:val="231C24"/>
            <w:sz w:val="22"/>
            <w:szCs w:val="22"/>
            <w:u w:val="single"/>
          </w:rPr>
          <w:t>nspo@nspo.gov.au</w:t>
        </w:r>
      </w:hyperlink>
      <w:r w:rsidR="001A79A3" w:rsidRPr="00D74EDB">
        <w:rPr>
          <w:rStyle w:val="normaltextrun"/>
          <w:rFonts w:ascii="Calibri" w:hAnsi="Calibri" w:cs="Calibri"/>
          <w:color w:val="231C24"/>
          <w:sz w:val="22"/>
          <w:szCs w:val="22"/>
        </w:rPr>
        <w:t> </w:t>
      </w:r>
      <w:r w:rsidR="001A79A3" w:rsidRPr="00D74EDB">
        <w:rPr>
          <w:rStyle w:val="eop"/>
          <w:rFonts w:ascii="Calibri" w:hAnsi="Calibri" w:cs="Calibri"/>
          <w:color w:val="231C24"/>
          <w:sz w:val="22"/>
          <w:szCs w:val="22"/>
        </w:rPr>
        <w:t> </w:t>
      </w:r>
    </w:p>
    <w:p w14:paraId="53721E8F" w14:textId="77777777" w:rsidR="001A79A3" w:rsidRPr="00D74EDB" w:rsidRDefault="001A79A3" w:rsidP="001A79A3">
      <w:pPr>
        <w:pStyle w:val="paragraph"/>
        <w:spacing w:before="0" w:beforeAutospacing="0" w:after="0" w:afterAutospacing="0"/>
        <w:textAlignment w:val="baseline"/>
        <w:rPr>
          <w:rFonts w:ascii="Calibri" w:hAnsi="Calibri" w:cs="Calibri"/>
          <w:color w:val="231C24"/>
          <w:sz w:val="22"/>
          <w:szCs w:val="22"/>
        </w:rPr>
      </w:pPr>
    </w:p>
    <w:p w14:paraId="40908232" w14:textId="77777777" w:rsidR="001A79A3" w:rsidRPr="00D74EDB" w:rsidRDefault="001A79A3" w:rsidP="001A79A3">
      <w:pPr>
        <w:pStyle w:val="paragraph"/>
        <w:spacing w:before="0" w:beforeAutospacing="0" w:after="0" w:afterAutospacing="0"/>
        <w:textAlignment w:val="baseline"/>
        <w:rPr>
          <w:rFonts w:ascii="Calibri" w:hAnsi="Calibri" w:cs="Calibri"/>
          <w:color w:val="231C24"/>
          <w:sz w:val="22"/>
          <w:szCs w:val="22"/>
        </w:rPr>
      </w:pPr>
      <w:r w:rsidRPr="00D74EDB">
        <w:rPr>
          <w:rStyle w:val="normaltextrun"/>
          <w:rFonts w:ascii="Calibri" w:hAnsi="Calibri" w:cs="Calibri"/>
          <w:color w:val="231C24"/>
          <w:sz w:val="22"/>
          <w:szCs w:val="22"/>
        </w:rPr>
        <w:t>Thanks so much for spreading the word!</w:t>
      </w:r>
      <w:r w:rsidRPr="00D74EDB">
        <w:rPr>
          <w:rStyle w:val="eop"/>
          <w:rFonts w:ascii="Calibri" w:hAnsi="Calibri" w:cs="Calibri"/>
          <w:color w:val="231C24"/>
          <w:sz w:val="22"/>
          <w:szCs w:val="22"/>
        </w:rPr>
        <w:t> </w:t>
      </w:r>
    </w:p>
    <w:p w14:paraId="02DF83D8" w14:textId="77777777" w:rsidR="001A79A3" w:rsidRPr="00D74EDB" w:rsidRDefault="001A79A3" w:rsidP="001A79A3">
      <w:pPr>
        <w:pStyle w:val="paragraph"/>
        <w:spacing w:before="0" w:beforeAutospacing="0" w:after="0" w:afterAutospacing="0"/>
        <w:textAlignment w:val="baseline"/>
        <w:rPr>
          <w:rFonts w:ascii="Calibri" w:hAnsi="Calibri" w:cs="Calibri"/>
          <w:color w:val="231C24"/>
          <w:sz w:val="22"/>
          <w:szCs w:val="22"/>
        </w:rPr>
      </w:pPr>
      <w:r w:rsidRPr="00D74EDB">
        <w:rPr>
          <w:rStyle w:val="normaltextrun"/>
          <w:rFonts w:ascii="Calibri" w:hAnsi="Calibri" w:cs="Calibri"/>
          <w:color w:val="231C24"/>
          <w:sz w:val="22"/>
          <w:szCs w:val="22"/>
        </w:rPr>
        <w:t>The NSPO team</w:t>
      </w:r>
      <w:r w:rsidRPr="00D74EDB">
        <w:rPr>
          <w:rStyle w:val="eop"/>
          <w:rFonts w:ascii="Calibri" w:hAnsi="Calibri" w:cs="Calibri"/>
          <w:color w:val="231C24"/>
          <w:sz w:val="22"/>
          <w:szCs w:val="22"/>
        </w:rPr>
        <w:t> </w:t>
      </w:r>
    </w:p>
    <w:p w14:paraId="109275F5" w14:textId="77777777" w:rsidR="00674AEF" w:rsidRPr="00D74EDB" w:rsidRDefault="00674AEF" w:rsidP="009D0A7A">
      <w:pPr>
        <w:pStyle w:val="ListBullet2"/>
        <w:numPr>
          <w:ilvl w:val="0"/>
          <w:numId w:val="0"/>
        </w:numPr>
        <w:rPr>
          <w:rFonts w:ascii="Calibri" w:hAnsi="Calibri" w:cs="Calibri"/>
          <w:color w:val="000000"/>
          <w:sz w:val="22"/>
          <w:szCs w:val="22"/>
          <w:shd w:val="clear" w:color="auto" w:fill="FFFFFF"/>
        </w:rPr>
      </w:pPr>
    </w:p>
    <w:p w14:paraId="5427A916" w14:textId="59E6F3B5" w:rsidR="00FF78D6" w:rsidRPr="00E229D0" w:rsidRDefault="00FF78D6" w:rsidP="00FF78D6">
      <w:pPr>
        <w:pStyle w:val="BodyText"/>
        <w:rPr>
          <w:rFonts w:ascii="Calibri" w:hAnsi="Calibri" w:cs="Calibri"/>
        </w:rPr>
      </w:pPr>
      <w:bookmarkStart w:id="3" w:name="_Tile_one:_Upcoming"/>
      <w:bookmarkEnd w:id="3"/>
    </w:p>
    <w:p w14:paraId="229700D9" w14:textId="77777777" w:rsidR="00DA7298" w:rsidRPr="00E229D0" w:rsidRDefault="00DA7298" w:rsidP="00FF78D6">
      <w:pPr>
        <w:pStyle w:val="BodyText"/>
        <w:rPr>
          <w:rFonts w:ascii="Calibri" w:hAnsi="Calibri" w:cs="Calibri"/>
        </w:rPr>
      </w:pPr>
    </w:p>
    <w:p w14:paraId="54C0FC3B" w14:textId="77777777" w:rsidR="00DA7298" w:rsidRPr="00E229D0" w:rsidRDefault="00DA7298" w:rsidP="00FF78D6">
      <w:pPr>
        <w:pStyle w:val="BodyText"/>
        <w:rPr>
          <w:rFonts w:ascii="Calibri" w:hAnsi="Calibri" w:cs="Calibri"/>
        </w:rPr>
      </w:pPr>
    </w:p>
    <w:p w14:paraId="53013968" w14:textId="77777777" w:rsidR="00FF78D6" w:rsidRPr="00E229D0" w:rsidRDefault="00FF78D6" w:rsidP="00D04DB0">
      <w:pPr>
        <w:pStyle w:val="BodyText"/>
        <w:rPr>
          <w:rFonts w:ascii="Calibri" w:hAnsi="Calibri" w:cs="Calibri"/>
        </w:rPr>
      </w:pPr>
    </w:p>
    <w:p w14:paraId="0FC25C5F" w14:textId="7D8419B1" w:rsidR="00D81DA5" w:rsidRPr="00E229D0" w:rsidRDefault="00D81DA5">
      <w:pPr>
        <w:rPr>
          <w:rStyle w:val="Hyperlink"/>
          <w:rFonts w:ascii="Calibri" w:hAnsi="Calibri" w:cs="Calibri"/>
          <w:b/>
          <w:bCs/>
          <w:lang w:val="en-US"/>
        </w:rPr>
      </w:pPr>
      <w:bookmarkStart w:id="4" w:name="_Tile_2:_Launch"/>
      <w:bookmarkStart w:id="5" w:name="_Draft_Strategy_Consultation"/>
      <w:bookmarkStart w:id="6" w:name="_Background_to_the"/>
      <w:bookmarkStart w:id="7" w:name="_Development_of_the"/>
      <w:bookmarkStart w:id="8" w:name="_Why_does_Australia"/>
      <w:bookmarkStart w:id="9" w:name="_What’s_new_about"/>
      <w:bookmarkStart w:id="10" w:name="_What’s_the_Structure"/>
      <w:bookmarkStart w:id="11" w:name="_What_is_the"/>
      <w:bookmarkStart w:id="12" w:name="_People_with_lived"/>
      <w:bookmarkStart w:id="13" w:name="_General"/>
      <w:bookmarkStart w:id="14" w:name="_Aboriginal_and/or_Torres"/>
      <w:bookmarkStart w:id="15" w:name="_LGBTIQ+_communities"/>
      <w:bookmarkStart w:id="16" w:name="_Veterans"/>
      <w:bookmarkStart w:id="17" w:name="_People_working_in_1"/>
      <w:bookmarkStart w:id="18" w:name="_Community_organisations_and"/>
      <w:bookmarkStart w:id="19" w:name="_Philanthropic_organisations"/>
      <w:bookmarkStart w:id="20" w:name="_People_working_in"/>
      <w:bookmarkStart w:id="21" w:name="_People_working_as"/>
      <w:bookmarkStart w:id="22" w:name="_Ministers_for_Health"/>
      <w:bookmarkStart w:id="23" w:name="_Draft_Strategy_Social"/>
      <w:bookmarkStart w:id="24" w:name="_Public_consultation_social"/>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E229D0">
        <w:rPr>
          <w:rStyle w:val="Hyperlink"/>
          <w:rFonts w:ascii="Calibri" w:hAnsi="Calibri" w:cs="Calibri"/>
          <w:b/>
          <w:bCs/>
          <w:lang w:val="en-US"/>
        </w:rPr>
        <w:br w:type="page"/>
      </w:r>
    </w:p>
    <w:p w14:paraId="4FDA8852" w14:textId="7D26C4A0" w:rsidR="00797EE1" w:rsidRPr="00E229D0" w:rsidRDefault="00A02E64" w:rsidP="00A02E64">
      <w:pPr>
        <w:pStyle w:val="Heading2"/>
        <w:rPr>
          <w:rFonts w:ascii="Calibri" w:hAnsi="Calibri" w:cs="Calibri"/>
        </w:rPr>
      </w:pPr>
      <w:bookmarkStart w:id="25" w:name="_Toc176192369"/>
      <w:bookmarkStart w:id="26" w:name="_Toc176192449"/>
      <w:r w:rsidRPr="00E229D0">
        <w:rPr>
          <w:rFonts w:ascii="Calibri" w:hAnsi="Calibri" w:cs="Calibri"/>
        </w:rPr>
        <w:t>Preparing for a workshop</w:t>
      </w:r>
      <w:bookmarkEnd w:id="25"/>
      <w:bookmarkEnd w:id="26"/>
      <w:r w:rsidRPr="00E229D0">
        <w:rPr>
          <w:rFonts w:ascii="Calibri" w:hAnsi="Calibri" w:cs="Calibri"/>
        </w:rPr>
        <w:t xml:space="preserve"> </w:t>
      </w:r>
    </w:p>
    <w:p w14:paraId="62E75B80" w14:textId="6671ED85" w:rsidR="00021ACB" w:rsidRPr="00E229D0" w:rsidRDefault="003B447C" w:rsidP="00CD1E2F">
      <w:pPr>
        <w:pStyle w:val="Heading3"/>
        <w:rPr>
          <w:rStyle w:val="Hyperlink"/>
          <w:rFonts w:ascii="Calibri" w:hAnsi="Calibri" w:cs="Calibri"/>
          <w:color w:val="307363" w:themeColor="accent1"/>
          <w:u w:val="none"/>
        </w:rPr>
      </w:pPr>
      <w:bookmarkStart w:id="27" w:name="_Toc176192370"/>
      <w:bookmarkStart w:id="28" w:name="_Toc176192450"/>
      <w:r w:rsidRPr="00E229D0">
        <w:rPr>
          <w:rStyle w:val="Hyperlink"/>
          <w:rFonts w:ascii="Calibri" w:hAnsi="Calibri" w:cs="Calibri"/>
          <w:color w:val="307363" w:themeColor="accent1"/>
          <w:u w:val="none"/>
        </w:rPr>
        <w:t xml:space="preserve">Supports and </w:t>
      </w:r>
      <w:proofErr w:type="gramStart"/>
      <w:r w:rsidR="00C76B6E" w:rsidRPr="00E229D0">
        <w:rPr>
          <w:rStyle w:val="Hyperlink"/>
          <w:rFonts w:ascii="Calibri" w:hAnsi="Calibri" w:cs="Calibri"/>
          <w:color w:val="307363" w:themeColor="accent1"/>
          <w:u w:val="none"/>
        </w:rPr>
        <w:t>safety</w:t>
      </w:r>
      <w:bookmarkEnd w:id="27"/>
      <w:bookmarkEnd w:id="28"/>
      <w:proofErr w:type="gramEnd"/>
      <w:r w:rsidR="00C76B6E" w:rsidRPr="00E229D0">
        <w:rPr>
          <w:rStyle w:val="Hyperlink"/>
          <w:rFonts w:ascii="Calibri" w:hAnsi="Calibri" w:cs="Calibri"/>
          <w:color w:val="307363" w:themeColor="accent1"/>
          <w:u w:val="none"/>
        </w:rPr>
        <w:t xml:space="preserve"> </w:t>
      </w:r>
    </w:p>
    <w:p w14:paraId="27E2E14C" w14:textId="547639AB" w:rsidR="00D55D4E" w:rsidRPr="00E229D0" w:rsidRDefault="00B54406" w:rsidP="000D30D1">
      <w:pPr>
        <w:pStyle w:val="Heading5"/>
        <w:rPr>
          <w:rFonts w:ascii="Calibri" w:hAnsi="Calibri" w:cs="Calibri"/>
        </w:rPr>
      </w:pPr>
      <w:r w:rsidRPr="00E229D0">
        <w:rPr>
          <w:rFonts w:ascii="Calibri" w:hAnsi="Calibri" w:cs="Calibri"/>
        </w:rPr>
        <w:t xml:space="preserve">Support </w:t>
      </w:r>
      <w:proofErr w:type="gramStart"/>
      <w:r w:rsidRPr="00E229D0">
        <w:rPr>
          <w:rFonts w:ascii="Calibri" w:hAnsi="Calibri" w:cs="Calibri"/>
        </w:rPr>
        <w:t>lines</w:t>
      </w:r>
      <w:proofErr w:type="gramEnd"/>
      <w:r w:rsidRPr="00E229D0">
        <w:rPr>
          <w:rFonts w:ascii="Calibri" w:hAnsi="Calibri" w:cs="Calibri"/>
        </w:rPr>
        <w:t xml:space="preserve"> </w:t>
      </w:r>
    </w:p>
    <w:p w14:paraId="6F5BEAF6" w14:textId="0EC9B877" w:rsidR="00585D8B" w:rsidRPr="00D74EDB" w:rsidRDefault="000C0A94" w:rsidP="00102BBE">
      <w:pPr>
        <w:pStyle w:val="BodyText"/>
        <w:rPr>
          <w:rFonts w:ascii="Calibri" w:hAnsi="Calibri" w:cs="Calibri"/>
          <w:sz w:val="22"/>
          <w:szCs w:val="22"/>
        </w:rPr>
      </w:pPr>
      <w:r w:rsidRPr="00D74EDB">
        <w:rPr>
          <w:rFonts w:ascii="Calibri" w:hAnsi="Calibri" w:cs="Calibri"/>
          <w:sz w:val="22"/>
          <w:szCs w:val="22"/>
        </w:rPr>
        <w:t xml:space="preserve">Talking about </w:t>
      </w:r>
      <w:r w:rsidR="00D55D4E" w:rsidRPr="00D74EDB">
        <w:rPr>
          <w:rFonts w:ascii="Calibri" w:hAnsi="Calibri" w:cs="Calibri"/>
          <w:sz w:val="22"/>
          <w:szCs w:val="22"/>
        </w:rPr>
        <w:t xml:space="preserve">suicide </w:t>
      </w:r>
      <w:r w:rsidRPr="00D74EDB">
        <w:rPr>
          <w:rFonts w:ascii="Calibri" w:hAnsi="Calibri" w:cs="Calibri"/>
          <w:sz w:val="22"/>
          <w:szCs w:val="22"/>
        </w:rPr>
        <w:t>can bring emotions to the surface</w:t>
      </w:r>
      <w:r w:rsidR="00154DA3" w:rsidRPr="00D74EDB">
        <w:rPr>
          <w:rFonts w:ascii="Calibri" w:hAnsi="Calibri" w:cs="Calibri"/>
          <w:sz w:val="22"/>
          <w:szCs w:val="22"/>
        </w:rPr>
        <w:t xml:space="preserve"> for anyone</w:t>
      </w:r>
      <w:r w:rsidR="00D55D4E" w:rsidRPr="00D74EDB">
        <w:rPr>
          <w:rFonts w:ascii="Calibri" w:hAnsi="Calibri" w:cs="Calibri"/>
          <w:sz w:val="22"/>
          <w:szCs w:val="22"/>
        </w:rPr>
        <w:t xml:space="preserve">. </w:t>
      </w:r>
      <w:r w:rsidRPr="00D74EDB">
        <w:rPr>
          <w:rFonts w:ascii="Calibri" w:hAnsi="Calibri" w:cs="Calibri"/>
          <w:sz w:val="22"/>
          <w:szCs w:val="22"/>
        </w:rPr>
        <w:t>T</w:t>
      </w:r>
      <w:r w:rsidR="00D55D4E" w:rsidRPr="00D74EDB">
        <w:rPr>
          <w:rFonts w:ascii="Calibri" w:hAnsi="Calibri" w:cs="Calibri"/>
          <w:sz w:val="22"/>
          <w:szCs w:val="22"/>
        </w:rPr>
        <w:t xml:space="preserve">ake care of yourself as you read </w:t>
      </w:r>
      <w:r w:rsidR="00154DA3" w:rsidRPr="00D74EDB">
        <w:rPr>
          <w:rFonts w:ascii="Calibri" w:hAnsi="Calibri" w:cs="Calibri"/>
          <w:sz w:val="22"/>
          <w:szCs w:val="22"/>
        </w:rPr>
        <w:t xml:space="preserve">the </w:t>
      </w:r>
      <w:r w:rsidR="00AD56FB" w:rsidRPr="00D74EDB">
        <w:rPr>
          <w:rFonts w:ascii="Calibri" w:hAnsi="Calibri" w:cs="Calibri"/>
          <w:sz w:val="22"/>
          <w:szCs w:val="22"/>
        </w:rPr>
        <w:t xml:space="preserve">draft </w:t>
      </w:r>
      <w:r w:rsidR="00437E0A" w:rsidRPr="00D74EDB">
        <w:rPr>
          <w:rFonts w:ascii="Calibri" w:hAnsi="Calibri" w:cs="Calibri"/>
          <w:sz w:val="22"/>
          <w:szCs w:val="22"/>
        </w:rPr>
        <w:t>Advice</w:t>
      </w:r>
      <w:r w:rsidR="00D2508A">
        <w:rPr>
          <w:rFonts w:ascii="Calibri" w:hAnsi="Calibri" w:cs="Calibri"/>
          <w:sz w:val="22"/>
          <w:szCs w:val="22"/>
        </w:rPr>
        <w:t xml:space="preserve"> on the Strategy</w:t>
      </w:r>
      <w:r w:rsidR="00154DA3" w:rsidRPr="00D74EDB">
        <w:rPr>
          <w:rFonts w:ascii="Calibri" w:hAnsi="Calibri" w:cs="Calibri"/>
          <w:sz w:val="22"/>
          <w:szCs w:val="22"/>
        </w:rPr>
        <w:t xml:space="preserve"> and as</w:t>
      </w:r>
      <w:r w:rsidR="00D2508A">
        <w:rPr>
          <w:rFonts w:ascii="Calibri" w:hAnsi="Calibri" w:cs="Calibri"/>
          <w:sz w:val="22"/>
          <w:szCs w:val="22"/>
        </w:rPr>
        <w:t xml:space="preserve"> you</w:t>
      </w:r>
      <w:r w:rsidR="00154DA3" w:rsidRPr="00D74EDB">
        <w:rPr>
          <w:rFonts w:ascii="Calibri" w:hAnsi="Calibri" w:cs="Calibri"/>
          <w:sz w:val="22"/>
          <w:szCs w:val="22"/>
        </w:rPr>
        <w:t xml:space="preserve"> move through a group workshop</w:t>
      </w:r>
      <w:r w:rsidR="00585D8B" w:rsidRPr="00D74EDB">
        <w:rPr>
          <w:rFonts w:ascii="Calibri" w:hAnsi="Calibri" w:cs="Calibri"/>
          <w:sz w:val="22"/>
          <w:szCs w:val="22"/>
        </w:rPr>
        <w:t xml:space="preserve">. Please also encourage your </w:t>
      </w:r>
      <w:r w:rsidRPr="00D74EDB">
        <w:rPr>
          <w:rFonts w:ascii="Calibri" w:hAnsi="Calibri" w:cs="Calibri"/>
          <w:sz w:val="22"/>
          <w:szCs w:val="22"/>
        </w:rPr>
        <w:t>community to do the same.</w:t>
      </w:r>
      <w:r w:rsidR="00984DAC" w:rsidRPr="00D74EDB">
        <w:rPr>
          <w:rFonts w:ascii="Calibri" w:hAnsi="Calibri" w:cs="Calibri"/>
          <w:sz w:val="22"/>
          <w:szCs w:val="22"/>
        </w:rPr>
        <w:t xml:space="preserve"> </w:t>
      </w:r>
    </w:p>
    <w:p w14:paraId="435319FF" w14:textId="5FCF5D05" w:rsidR="00D55D4E" w:rsidRPr="00D74EDB" w:rsidRDefault="00984DAC" w:rsidP="00102BBE">
      <w:pPr>
        <w:pStyle w:val="BodyText"/>
        <w:rPr>
          <w:rFonts w:ascii="Calibri" w:hAnsi="Calibri" w:cs="Calibri"/>
          <w:sz w:val="22"/>
          <w:szCs w:val="22"/>
        </w:rPr>
      </w:pPr>
      <w:r w:rsidRPr="00D74EDB">
        <w:rPr>
          <w:rFonts w:ascii="Calibri" w:hAnsi="Calibri" w:cs="Calibri"/>
          <w:sz w:val="22"/>
          <w:szCs w:val="22"/>
        </w:rPr>
        <w:t xml:space="preserve">We know that people </w:t>
      </w:r>
      <w:r w:rsidR="00585D8B" w:rsidRPr="00D74EDB">
        <w:rPr>
          <w:rFonts w:ascii="Calibri" w:hAnsi="Calibri" w:cs="Calibri"/>
          <w:sz w:val="22"/>
          <w:szCs w:val="22"/>
        </w:rPr>
        <w:t>have</w:t>
      </w:r>
      <w:r w:rsidR="00BE0423" w:rsidRPr="00D74EDB">
        <w:rPr>
          <w:rFonts w:ascii="Calibri" w:hAnsi="Calibri" w:cs="Calibri"/>
          <w:sz w:val="22"/>
          <w:szCs w:val="22"/>
        </w:rPr>
        <w:t xml:space="preserve"> </w:t>
      </w:r>
      <w:r w:rsidR="007377E1" w:rsidRPr="00D74EDB">
        <w:rPr>
          <w:rFonts w:ascii="Calibri" w:hAnsi="Calibri" w:cs="Calibri"/>
          <w:sz w:val="22"/>
          <w:szCs w:val="22"/>
        </w:rPr>
        <w:t xml:space="preserve">their own </w:t>
      </w:r>
      <w:r w:rsidRPr="00D74EDB">
        <w:rPr>
          <w:rFonts w:ascii="Calibri" w:hAnsi="Calibri" w:cs="Calibri"/>
          <w:sz w:val="22"/>
          <w:szCs w:val="22"/>
        </w:rPr>
        <w:t>supports and resources</w:t>
      </w:r>
      <w:r w:rsidR="00585D8B" w:rsidRPr="00D74EDB">
        <w:rPr>
          <w:rFonts w:ascii="Calibri" w:hAnsi="Calibri" w:cs="Calibri"/>
          <w:sz w:val="22"/>
          <w:szCs w:val="22"/>
        </w:rPr>
        <w:t xml:space="preserve"> </w:t>
      </w:r>
      <w:r w:rsidR="00FD55D9" w:rsidRPr="00D74EDB">
        <w:rPr>
          <w:rFonts w:ascii="Calibri" w:hAnsi="Calibri" w:cs="Calibri"/>
          <w:sz w:val="22"/>
          <w:szCs w:val="22"/>
        </w:rPr>
        <w:t>to call upon in tim</w:t>
      </w:r>
      <w:r w:rsidR="0019414F" w:rsidRPr="00D74EDB">
        <w:rPr>
          <w:rFonts w:ascii="Calibri" w:hAnsi="Calibri" w:cs="Calibri"/>
          <w:sz w:val="22"/>
          <w:szCs w:val="22"/>
        </w:rPr>
        <w:t xml:space="preserve">es of strong emotion or </w:t>
      </w:r>
      <w:r w:rsidR="0090148B" w:rsidRPr="00D74EDB">
        <w:rPr>
          <w:rFonts w:ascii="Calibri" w:hAnsi="Calibri" w:cs="Calibri"/>
          <w:sz w:val="22"/>
          <w:szCs w:val="22"/>
        </w:rPr>
        <w:t>distress</w:t>
      </w:r>
      <w:r w:rsidR="00420E38" w:rsidRPr="00D74EDB">
        <w:rPr>
          <w:rFonts w:ascii="Calibri" w:hAnsi="Calibri" w:cs="Calibri"/>
          <w:sz w:val="22"/>
          <w:szCs w:val="22"/>
        </w:rPr>
        <w:t xml:space="preserve">, and </w:t>
      </w:r>
      <w:r w:rsidR="004B566C" w:rsidRPr="00D74EDB">
        <w:rPr>
          <w:rFonts w:ascii="Calibri" w:hAnsi="Calibri" w:cs="Calibri"/>
          <w:sz w:val="22"/>
          <w:szCs w:val="22"/>
        </w:rPr>
        <w:t xml:space="preserve">that they </w:t>
      </w:r>
      <w:r w:rsidR="00B234FF" w:rsidRPr="00D74EDB">
        <w:rPr>
          <w:rFonts w:ascii="Calibri" w:hAnsi="Calibri" w:cs="Calibri"/>
          <w:sz w:val="22"/>
          <w:szCs w:val="22"/>
        </w:rPr>
        <w:t>can</w:t>
      </w:r>
      <w:r w:rsidR="004B566C" w:rsidRPr="00D74EDB">
        <w:rPr>
          <w:rFonts w:ascii="Calibri" w:hAnsi="Calibri" w:cs="Calibri"/>
          <w:sz w:val="22"/>
          <w:szCs w:val="22"/>
        </w:rPr>
        <w:t xml:space="preserve"> </w:t>
      </w:r>
      <w:r w:rsidR="007A7EAA" w:rsidRPr="00D74EDB">
        <w:rPr>
          <w:rFonts w:ascii="Calibri" w:hAnsi="Calibri" w:cs="Calibri"/>
          <w:sz w:val="22"/>
          <w:szCs w:val="22"/>
        </w:rPr>
        <w:t>access</w:t>
      </w:r>
      <w:r w:rsidR="004B566C" w:rsidRPr="00D74EDB">
        <w:rPr>
          <w:rFonts w:ascii="Calibri" w:hAnsi="Calibri" w:cs="Calibri"/>
          <w:sz w:val="22"/>
          <w:szCs w:val="22"/>
        </w:rPr>
        <w:t xml:space="preserve"> </w:t>
      </w:r>
      <w:r w:rsidR="007A7EAA" w:rsidRPr="00D74EDB">
        <w:rPr>
          <w:rFonts w:ascii="Calibri" w:hAnsi="Calibri" w:cs="Calibri"/>
          <w:sz w:val="22"/>
          <w:szCs w:val="22"/>
        </w:rPr>
        <w:t xml:space="preserve">these as and when it’s right for them. </w:t>
      </w:r>
      <w:r w:rsidR="00585D8B" w:rsidRPr="00D74EDB">
        <w:rPr>
          <w:rFonts w:ascii="Calibri" w:hAnsi="Calibri" w:cs="Calibri"/>
          <w:sz w:val="22"/>
          <w:szCs w:val="22"/>
        </w:rPr>
        <w:t>It</w:t>
      </w:r>
      <w:r w:rsidR="00EE366B" w:rsidRPr="00D74EDB">
        <w:rPr>
          <w:rFonts w:ascii="Calibri" w:hAnsi="Calibri" w:cs="Calibri"/>
          <w:sz w:val="22"/>
          <w:szCs w:val="22"/>
        </w:rPr>
        <w:t xml:space="preserve"> can </w:t>
      </w:r>
      <w:r w:rsidR="00585D8B" w:rsidRPr="00D74EDB">
        <w:rPr>
          <w:rFonts w:ascii="Calibri" w:hAnsi="Calibri" w:cs="Calibri"/>
          <w:sz w:val="22"/>
          <w:szCs w:val="22"/>
        </w:rPr>
        <w:t xml:space="preserve">also be useful to have at hand </w:t>
      </w:r>
      <w:r w:rsidR="0019414F" w:rsidRPr="00D74EDB">
        <w:rPr>
          <w:rFonts w:ascii="Calibri" w:hAnsi="Calibri" w:cs="Calibri"/>
          <w:sz w:val="22"/>
          <w:szCs w:val="22"/>
        </w:rPr>
        <w:t xml:space="preserve">the national support services that are available. </w:t>
      </w:r>
      <w:r w:rsidR="00632386" w:rsidRPr="00D74EDB">
        <w:rPr>
          <w:rFonts w:ascii="Calibri" w:hAnsi="Calibri" w:cs="Calibri"/>
          <w:sz w:val="22"/>
          <w:szCs w:val="22"/>
        </w:rPr>
        <w:t>The</w:t>
      </w:r>
      <w:r w:rsidR="0078203A" w:rsidRPr="00D74EDB">
        <w:rPr>
          <w:rFonts w:ascii="Calibri" w:hAnsi="Calibri" w:cs="Calibri"/>
          <w:sz w:val="22"/>
          <w:szCs w:val="22"/>
        </w:rPr>
        <w:t xml:space="preserve">se </w:t>
      </w:r>
      <w:r w:rsidR="00E001B4" w:rsidRPr="00D74EDB">
        <w:rPr>
          <w:rFonts w:ascii="Calibri" w:hAnsi="Calibri" w:cs="Calibri"/>
          <w:sz w:val="22"/>
          <w:szCs w:val="22"/>
        </w:rPr>
        <w:t xml:space="preserve">phone </w:t>
      </w:r>
      <w:r w:rsidR="0019414F" w:rsidRPr="00D74EDB">
        <w:rPr>
          <w:rFonts w:ascii="Calibri" w:hAnsi="Calibri" w:cs="Calibri"/>
          <w:sz w:val="22"/>
          <w:szCs w:val="22"/>
        </w:rPr>
        <w:t xml:space="preserve">numbers and websites </w:t>
      </w:r>
      <w:r w:rsidR="002376F9" w:rsidRPr="00D74EDB">
        <w:rPr>
          <w:rFonts w:ascii="Calibri" w:hAnsi="Calibri" w:cs="Calibri"/>
          <w:sz w:val="22"/>
          <w:szCs w:val="22"/>
        </w:rPr>
        <w:t xml:space="preserve">can be accessed </w:t>
      </w:r>
      <w:r w:rsidR="00E55ECC" w:rsidRPr="00D74EDB">
        <w:rPr>
          <w:rFonts w:ascii="Calibri" w:hAnsi="Calibri" w:cs="Calibri"/>
          <w:sz w:val="22"/>
          <w:szCs w:val="22"/>
        </w:rPr>
        <w:t>on</w:t>
      </w:r>
      <w:r w:rsidR="0019414F" w:rsidRPr="00D74EDB">
        <w:rPr>
          <w:rFonts w:ascii="Calibri" w:hAnsi="Calibri" w:cs="Calibri"/>
          <w:sz w:val="22"/>
          <w:szCs w:val="22"/>
        </w:rPr>
        <w:t xml:space="preserve"> </w:t>
      </w:r>
      <w:r w:rsidR="00D55D4E" w:rsidRPr="00D74EDB">
        <w:rPr>
          <w:rFonts w:ascii="Calibri" w:hAnsi="Calibri" w:cs="Calibri"/>
          <w:sz w:val="22"/>
          <w:szCs w:val="22"/>
        </w:rPr>
        <w:t xml:space="preserve">the National Suicide Prevention Office’s </w:t>
      </w:r>
      <w:r w:rsidR="0019414F" w:rsidRPr="00D74EDB">
        <w:rPr>
          <w:rFonts w:ascii="Calibri" w:hAnsi="Calibri" w:cs="Calibri"/>
          <w:sz w:val="22"/>
          <w:szCs w:val="22"/>
        </w:rPr>
        <w:t>‘</w:t>
      </w:r>
      <w:r w:rsidR="00D55D4E" w:rsidRPr="00D74EDB">
        <w:rPr>
          <w:rFonts w:ascii="Calibri" w:hAnsi="Calibri" w:cs="Calibri"/>
          <w:sz w:val="22"/>
          <w:szCs w:val="22"/>
        </w:rPr>
        <w:t xml:space="preserve">Find </w:t>
      </w:r>
      <w:r w:rsidR="0019414F" w:rsidRPr="00D74EDB">
        <w:rPr>
          <w:rFonts w:ascii="Calibri" w:hAnsi="Calibri" w:cs="Calibri"/>
          <w:sz w:val="22"/>
          <w:szCs w:val="22"/>
        </w:rPr>
        <w:t>S</w:t>
      </w:r>
      <w:r w:rsidR="00D55D4E" w:rsidRPr="00D74EDB">
        <w:rPr>
          <w:rFonts w:ascii="Calibri" w:hAnsi="Calibri" w:cs="Calibri"/>
          <w:sz w:val="22"/>
          <w:szCs w:val="22"/>
        </w:rPr>
        <w:t>upport</w:t>
      </w:r>
      <w:r w:rsidR="0019414F" w:rsidRPr="00D74EDB">
        <w:rPr>
          <w:rFonts w:ascii="Calibri" w:hAnsi="Calibri" w:cs="Calibri"/>
          <w:sz w:val="22"/>
          <w:szCs w:val="22"/>
        </w:rPr>
        <w:t>’</w:t>
      </w:r>
      <w:r w:rsidR="00D55D4E" w:rsidRPr="00D74EDB">
        <w:rPr>
          <w:rFonts w:ascii="Calibri" w:hAnsi="Calibri" w:cs="Calibri"/>
          <w:sz w:val="22"/>
          <w:szCs w:val="22"/>
        </w:rPr>
        <w:t xml:space="preserve"> webpage </w:t>
      </w:r>
      <w:hyperlink r:id="rId15" w:history="1">
        <w:r w:rsidR="004A0289" w:rsidRPr="00D74EDB">
          <w:rPr>
            <w:rStyle w:val="Hyperlink"/>
            <w:rFonts w:ascii="Calibri" w:hAnsi="Calibri" w:cs="Calibri"/>
            <w:sz w:val="22"/>
            <w:szCs w:val="22"/>
          </w:rPr>
          <w:t>https://www.mentalhealthcommission.gov.au/find-support</w:t>
        </w:r>
      </w:hyperlink>
      <w:r w:rsidR="004A0289" w:rsidRPr="00D74EDB">
        <w:rPr>
          <w:rFonts w:ascii="Calibri" w:hAnsi="Calibri" w:cs="Calibri"/>
          <w:sz w:val="22"/>
          <w:szCs w:val="22"/>
        </w:rPr>
        <w:t xml:space="preserve">. </w:t>
      </w:r>
    </w:p>
    <w:p w14:paraId="72A8E2D7" w14:textId="5D068693" w:rsidR="00292D2D" w:rsidRPr="00D74EDB" w:rsidRDefault="0019414F" w:rsidP="00102BBE">
      <w:pPr>
        <w:pStyle w:val="BodyText"/>
        <w:rPr>
          <w:rFonts w:ascii="Calibri" w:hAnsi="Calibri" w:cs="Calibri"/>
          <w:sz w:val="22"/>
          <w:szCs w:val="22"/>
        </w:rPr>
      </w:pPr>
      <w:r w:rsidRPr="00D74EDB">
        <w:rPr>
          <w:rFonts w:ascii="Calibri" w:hAnsi="Calibri" w:cs="Calibri"/>
          <w:sz w:val="22"/>
          <w:szCs w:val="22"/>
        </w:rPr>
        <w:t>Displaying one or two supp</w:t>
      </w:r>
      <w:r w:rsidR="00292D2D" w:rsidRPr="00D74EDB">
        <w:rPr>
          <w:rFonts w:ascii="Calibri" w:hAnsi="Calibri" w:cs="Calibri"/>
          <w:sz w:val="22"/>
          <w:szCs w:val="22"/>
        </w:rPr>
        <w:t xml:space="preserve">ort line numbers </w:t>
      </w:r>
      <w:r w:rsidRPr="00D74EDB">
        <w:rPr>
          <w:rFonts w:ascii="Calibri" w:hAnsi="Calibri" w:cs="Calibri"/>
          <w:sz w:val="22"/>
          <w:szCs w:val="22"/>
        </w:rPr>
        <w:t>at</w:t>
      </w:r>
      <w:r w:rsidR="00292D2D" w:rsidRPr="00D74EDB">
        <w:rPr>
          <w:rFonts w:ascii="Calibri" w:hAnsi="Calibri" w:cs="Calibri"/>
          <w:sz w:val="22"/>
          <w:szCs w:val="22"/>
        </w:rPr>
        <w:t xml:space="preserve"> </w:t>
      </w:r>
      <w:r w:rsidR="00321F1D" w:rsidRPr="00D74EDB">
        <w:rPr>
          <w:rFonts w:ascii="Calibri" w:hAnsi="Calibri" w:cs="Calibri"/>
          <w:sz w:val="22"/>
          <w:szCs w:val="22"/>
        </w:rPr>
        <w:t xml:space="preserve">the </w:t>
      </w:r>
      <w:r w:rsidR="00292D2D" w:rsidRPr="00D74EDB">
        <w:rPr>
          <w:rFonts w:ascii="Calibri" w:hAnsi="Calibri" w:cs="Calibri"/>
          <w:sz w:val="22"/>
          <w:szCs w:val="22"/>
        </w:rPr>
        <w:t>workshop</w:t>
      </w:r>
      <w:r w:rsidRPr="00D74EDB">
        <w:rPr>
          <w:rFonts w:ascii="Calibri" w:hAnsi="Calibri" w:cs="Calibri"/>
          <w:sz w:val="22"/>
          <w:szCs w:val="22"/>
        </w:rPr>
        <w:t xml:space="preserve"> </w:t>
      </w:r>
      <w:r w:rsidR="00143B7C" w:rsidRPr="00D74EDB">
        <w:rPr>
          <w:rFonts w:ascii="Calibri" w:hAnsi="Calibri" w:cs="Calibri"/>
          <w:sz w:val="22"/>
          <w:szCs w:val="22"/>
        </w:rPr>
        <w:t xml:space="preserve">is always encouraged and perhaps a </w:t>
      </w:r>
      <w:r w:rsidR="00B66A8E" w:rsidRPr="00D74EDB">
        <w:rPr>
          <w:rFonts w:ascii="Calibri" w:hAnsi="Calibri" w:cs="Calibri"/>
          <w:sz w:val="22"/>
          <w:szCs w:val="22"/>
        </w:rPr>
        <w:t xml:space="preserve">good </w:t>
      </w:r>
      <w:r w:rsidR="00143B7C" w:rsidRPr="00D74EDB">
        <w:rPr>
          <w:rFonts w:ascii="Calibri" w:hAnsi="Calibri" w:cs="Calibri"/>
          <w:sz w:val="22"/>
          <w:szCs w:val="22"/>
        </w:rPr>
        <w:t xml:space="preserve">prompt for </w:t>
      </w:r>
      <w:r w:rsidRPr="00D74EDB">
        <w:rPr>
          <w:rFonts w:ascii="Calibri" w:hAnsi="Calibri" w:cs="Calibri"/>
          <w:sz w:val="22"/>
          <w:szCs w:val="22"/>
        </w:rPr>
        <w:t>people</w:t>
      </w:r>
      <w:r w:rsidR="00F368E3" w:rsidRPr="00D74EDB">
        <w:rPr>
          <w:rFonts w:ascii="Calibri" w:hAnsi="Calibri" w:cs="Calibri"/>
          <w:sz w:val="22"/>
          <w:szCs w:val="22"/>
        </w:rPr>
        <w:t xml:space="preserve"> </w:t>
      </w:r>
      <w:r w:rsidR="0022342A" w:rsidRPr="00D74EDB">
        <w:rPr>
          <w:rFonts w:ascii="Calibri" w:hAnsi="Calibri" w:cs="Calibri"/>
          <w:sz w:val="22"/>
          <w:szCs w:val="22"/>
        </w:rPr>
        <w:t>to look out for others</w:t>
      </w:r>
      <w:r w:rsidR="000A6606" w:rsidRPr="00D74EDB">
        <w:rPr>
          <w:rFonts w:ascii="Calibri" w:hAnsi="Calibri" w:cs="Calibri"/>
          <w:sz w:val="22"/>
          <w:szCs w:val="22"/>
        </w:rPr>
        <w:t xml:space="preserve"> </w:t>
      </w:r>
      <w:r w:rsidR="0022342A" w:rsidRPr="00D74EDB">
        <w:rPr>
          <w:rFonts w:ascii="Calibri" w:hAnsi="Calibri" w:cs="Calibri"/>
          <w:sz w:val="22"/>
          <w:szCs w:val="22"/>
        </w:rPr>
        <w:t xml:space="preserve">and </w:t>
      </w:r>
      <w:r w:rsidR="00700EB1" w:rsidRPr="00D74EDB">
        <w:rPr>
          <w:rFonts w:ascii="Calibri" w:hAnsi="Calibri" w:cs="Calibri"/>
          <w:sz w:val="22"/>
          <w:szCs w:val="22"/>
        </w:rPr>
        <w:t>check in with themselves</w:t>
      </w:r>
      <w:r w:rsidR="00344C16" w:rsidRPr="00D74EDB">
        <w:rPr>
          <w:rFonts w:ascii="Calibri" w:hAnsi="Calibri" w:cs="Calibri"/>
          <w:sz w:val="22"/>
          <w:szCs w:val="22"/>
        </w:rPr>
        <w:t xml:space="preserve">. </w:t>
      </w:r>
      <w:r w:rsidR="00292D2D" w:rsidRPr="00D74EDB">
        <w:rPr>
          <w:rFonts w:ascii="Calibri" w:hAnsi="Calibri" w:cs="Calibri"/>
          <w:sz w:val="22"/>
          <w:szCs w:val="22"/>
        </w:rPr>
        <w:t xml:space="preserve">There are many </w:t>
      </w:r>
      <w:r w:rsidR="006F3262" w:rsidRPr="00D74EDB">
        <w:rPr>
          <w:rFonts w:ascii="Calibri" w:hAnsi="Calibri" w:cs="Calibri"/>
          <w:sz w:val="22"/>
          <w:szCs w:val="22"/>
        </w:rPr>
        <w:t xml:space="preserve">support line </w:t>
      </w:r>
      <w:r w:rsidR="00292D2D" w:rsidRPr="00D74EDB">
        <w:rPr>
          <w:rFonts w:ascii="Calibri" w:hAnsi="Calibri" w:cs="Calibri"/>
          <w:sz w:val="22"/>
          <w:szCs w:val="22"/>
        </w:rPr>
        <w:t>options</w:t>
      </w:r>
      <w:r w:rsidR="00DA1E9C" w:rsidRPr="00D74EDB">
        <w:rPr>
          <w:rFonts w:ascii="Calibri" w:hAnsi="Calibri" w:cs="Calibri"/>
          <w:sz w:val="22"/>
          <w:szCs w:val="22"/>
        </w:rPr>
        <w:t xml:space="preserve"> that can be used</w:t>
      </w:r>
      <w:r w:rsidR="00292D2D" w:rsidRPr="00D74EDB">
        <w:rPr>
          <w:rFonts w:ascii="Calibri" w:hAnsi="Calibri" w:cs="Calibri"/>
          <w:sz w:val="22"/>
          <w:szCs w:val="22"/>
        </w:rPr>
        <w:t xml:space="preserve">, please select the ones that are most appropriate for your community. </w:t>
      </w:r>
    </w:p>
    <w:p w14:paraId="1258ACB8" w14:textId="58220A81" w:rsidR="00B54406" w:rsidRPr="00E229D0" w:rsidRDefault="00B54406" w:rsidP="000D30D1">
      <w:pPr>
        <w:pStyle w:val="Heading5"/>
        <w:rPr>
          <w:rFonts w:ascii="Calibri" w:hAnsi="Calibri" w:cs="Calibri"/>
        </w:rPr>
      </w:pPr>
      <w:r w:rsidRPr="00E229D0">
        <w:rPr>
          <w:rFonts w:ascii="Calibri" w:hAnsi="Calibri" w:cs="Calibri"/>
        </w:rPr>
        <w:t xml:space="preserve">Language </w:t>
      </w:r>
    </w:p>
    <w:p w14:paraId="1BB00CC1" w14:textId="77777777" w:rsidR="00FC6F1A" w:rsidRPr="006E0FDA" w:rsidRDefault="00FC6F1A" w:rsidP="00102BBE">
      <w:pPr>
        <w:pStyle w:val="BodyText"/>
        <w:rPr>
          <w:rFonts w:ascii="Calibri" w:hAnsi="Calibri" w:cs="Calibri"/>
          <w:sz w:val="22"/>
          <w:szCs w:val="22"/>
        </w:rPr>
      </w:pPr>
      <w:r w:rsidRPr="006E0FDA">
        <w:rPr>
          <w:rFonts w:ascii="Calibri" w:hAnsi="Calibri" w:cs="Calibri"/>
          <w:sz w:val="22"/>
          <w:szCs w:val="22"/>
        </w:rPr>
        <w:t>The way we speak about suicide and self-harm has a major influence on how the community understands and responds to people who might be at risk. It also impacts on the stigma and shame around suicide.</w:t>
      </w:r>
    </w:p>
    <w:p w14:paraId="1E6083B1" w14:textId="1EBC0915" w:rsidR="00B54406" w:rsidRPr="006E0FDA" w:rsidRDefault="00C373F5" w:rsidP="00102BBE">
      <w:pPr>
        <w:pStyle w:val="BodyText"/>
        <w:rPr>
          <w:rFonts w:ascii="Calibri" w:hAnsi="Calibri" w:cs="Calibri"/>
          <w:sz w:val="22"/>
          <w:szCs w:val="22"/>
        </w:rPr>
      </w:pPr>
      <w:r w:rsidRPr="006E0FDA">
        <w:rPr>
          <w:rFonts w:ascii="Calibri" w:hAnsi="Calibri" w:cs="Calibri"/>
          <w:sz w:val="22"/>
          <w:szCs w:val="22"/>
        </w:rPr>
        <w:t>For more information on how to speak about suicide please visit</w:t>
      </w:r>
      <w:r w:rsidR="00C000D7" w:rsidRPr="006E0FDA">
        <w:rPr>
          <w:rFonts w:ascii="Calibri" w:hAnsi="Calibri" w:cs="Calibri"/>
          <w:sz w:val="22"/>
          <w:szCs w:val="22"/>
        </w:rPr>
        <w:t xml:space="preserve"> the</w:t>
      </w:r>
      <w:r w:rsidRPr="006E0FDA">
        <w:rPr>
          <w:rFonts w:ascii="Calibri" w:hAnsi="Calibri" w:cs="Calibri"/>
          <w:sz w:val="22"/>
          <w:szCs w:val="22"/>
        </w:rPr>
        <w:t xml:space="preserve"> </w:t>
      </w:r>
      <w:proofErr w:type="spellStart"/>
      <w:r w:rsidRPr="006E0FDA">
        <w:rPr>
          <w:rFonts w:ascii="Calibri" w:hAnsi="Calibri" w:cs="Calibri"/>
          <w:sz w:val="22"/>
          <w:szCs w:val="22"/>
        </w:rPr>
        <w:t>Mindframe</w:t>
      </w:r>
      <w:proofErr w:type="spellEnd"/>
      <w:r w:rsidR="00C000D7" w:rsidRPr="006E0FDA">
        <w:rPr>
          <w:rFonts w:ascii="Calibri" w:hAnsi="Calibri" w:cs="Calibri"/>
          <w:sz w:val="22"/>
          <w:szCs w:val="22"/>
        </w:rPr>
        <w:t xml:space="preserve"> website</w:t>
      </w:r>
      <w:r w:rsidRPr="006E0FDA">
        <w:rPr>
          <w:rFonts w:ascii="Calibri" w:hAnsi="Calibri" w:cs="Calibri"/>
          <w:sz w:val="22"/>
          <w:szCs w:val="22"/>
        </w:rPr>
        <w:t xml:space="preserve"> at </w:t>
      </w:r>
      <w:hyperlink r:id="rId16" w:history="1">
        <w:r w:rsidR="00B93BC2" w:rsidRPr="006E0FDA">
          <w:rPr>
            <w:rFonts w:ascii="Calibri" w:hAnsi="Calibri" w:cs="Calibri"/>
            <w:color w:val="0000FF"/>
            <w:sz w:val="22"/>
            <w:szCs w:val="22"/>
            <w:u w:val="single"/>
          </w:rPr>
          <w:t xml:space="preserve">Language - </w:t>
        </w:r>
        <w:proofErr w:type="spellStart"/>
        <w:r w:rsidR="00B93BC2" w:rsidRPr="006E0FDA">
          <w:rPr>
            <w:rFonts w:ascii="Calibri" w:hAnsi="Calibri" w:cs="Calibri"/>
            <w:color w:val="0000FF"/>
            <w:sz w:val="22"/>
            <w:szCs w:val="22"/>
            <w:u w:val="single"/>
          </w:rPr>
          <w:t>Mindframe</w:t>
        </w:r>
        <w:proofErr w:type="spellEnd"/>
      </w:hyperlink>
    </w:p>
    <w:p w14:paraId="4F7F143A" w14:textId="23302701" w:rsidR="00B54406" w:rsidRPr="00E229D0" w:rsidRDefault="00B54406" w:rsidP="000D30D1">
      <w:pPr>
        <w:pStyle w:val="Heading5"/>
        <w:rPr>
          <w:rFonts w:ascii="Calibri" w:hAnsi="Calibri" w:cs="Calibri"/>
        </w:rPr>
      </w:pPr>
      <w:r w:rsidRPr="00E229D0">
        <w:rPr>
          <w:rFonts w:ascii="Calibri" w:hAnsi="Calibri" w:cs="Calibri"/>
        </w:rPr>
        <w:t xml:space="preserve">Considering readiness to participate </w:t>
      </w:r>
    </w:p>
    <w:p w14:paraId="5ED81A43" w14:textId="2B4A5A9D" w:rsidR="00956C47" w:rsidRPr="006E0FDA" w:rsidRDefault="00956C47" w:rsidP="00102BBE">
      <w:pPr>
        <w:pStyle w:val="BodyText"/>
        <w:rPr>
          <w:rFonts w:ascii="Calibri" w:hAnsi="Calibri" w:cs="Calibri"/>
          <w:sz w:val="22"/>
          <w:szCs w:val="22"/>
        </w:rPr>
      </w:pPr>
      <w:r w:rsidRPr="006E0FDA">
        <w:rPr>
          <w:rFonts w:ascii="Calibri" w:hAnsi="Calibri" w:cs="Calibri"/>
          <w:sz w:val="22"/>
          <w:szCs w:val="22"/>
        </w:rPr>
        <w:t xml:space="preserve">People may like to reflect on </w:t>
      </w:r>
      <w:r w:rsidR="004E1786">
        <w:rPr>
          <w:rFonts w:ascii="Calibri" w:hAnsi="Calibri" w:cs="Calibri"/>
          <w:sz w:val="22"/>
          <w:szCs w:val="22"/>
        </w:rPr>
        <w:t>whether</w:t>
      </w:r>
      <w:r w:rsidRPr="006E0FDA">
        <w:rPr>
          <w:rFonts w:ascii="Calibri" w:hAnsi="Calibri" w:cs="Calibri"/>
          <w:sz w:val="22"/>
          <w:szCs w:val="22"/>
        </w:rPr>
        <w:t xml:space="preserve"> </w:t>
      </w:r>
      <w:r w:rsidR="004A2204" w:rsidRPr="006E0FDA">
        <w:rPr>
          <w:rFonts w:ascii="Calibri" w:hAnsi="Calibri" w:cs="Calibri"/>
          <w:sz w:val="22"/>
          <w:szCs w:val="22"/>
        </w:rPr>
        <w:t xml:space="preserve">they are ready to </w:t>
      </w:r>
      <w:r w:rsidR="00842204" w:rsidRPr="006E0FDA">
        <w:rPr>
          <w:rFonts w:ascii="Calibri" w:hAnsi="Calibri" w:cs="Calibri"/>
          <w:sz w:val="22"/>
          <w:szCs w:val="22"/>
        </w:rPr>
        <w:t>participat</w:t>
      </w:r>
      <w:r w:rsidR="004A2204" w:rsidRPr="006E0FDA">
        <w:rPr>
          <w:rFonts w:ascii="Calibri" w:hAnsi="Calibri" w:cs="Calibri"/>
          <w:sz w:val="22"/>
          <w:szCs w:val="22"/>
        </w:rPr>
        <w:t>e</w:t>
      </w:r>
      <w:r w:rsidR="00842204" w:rsidRPr="006E0FDA">
        <w:rPr>
          <w:rFonts w:ascii="Calibri" w:hAnsi="Calibri" w:cs="Calibri"/>
          <w:sz w:val="22"/>
          <w:szCs w:val="22"/>
        </w:rPr>
        <w:t xml:space="preserve"> in </w:t>
      </w:r>
      <w:r w:rsidRPr="006E0FDA">
        <w:rPr>
          <w:rFonts w:ascii="Calibri" w:hAnsi="Calibri" w:cs="Calibri"/>
          <w:sz w:val="22"/>
          <w:szCs w:val="22"/>
        </w:rPr>
        <w:t>a workshop about suicide</w:t>
      </w:r>
      <w:r w:rsidR="00C76A45" w:rsidRPr="006E0FDA">
        <w:rPr>
          <w:rFonts w:ascii="Calibri" w:hAnsi="Calibri" w:cs="Calibri"/>
          <w:sz w:val="22"/>
          <w:szCs w:val="22"/>
        </w:rPr>
        <w:t xml:space="preserve"> - this</w:t>
      </w:r>
      <w:r w:rsidR="00080880" w:rsidRPr="006E0FDA">
        <w:rPr>
          <w:rFonts w:ascii="Calibri" w:hAnsi="Calibri" w:cs="Calibri"/>
          <w:sz w:val="22"/>
          <w:szCs w:val="22"/>
        </w:rPr>
        <w:t xml:space="preserve"> can change</w:t>
      </w:r>
      <w:r w:rsidR="00DC3762" w:rsidRPr="006E0FDA">
        <w:rPr>
          <w:rFonts w:ascii="Calibri" w:hAnsi="Calibri" w:cs="Calibri"/>
          <w:sz w:val="22"/>
          <w:szCs w:val="22"/>
        </w:rPr>
        <w:t xml:space="preserve"> over time</w:t>
      </w:r>
      <w:r w:rsidR="006824E9" w:rsidRPr="006E0FDA">
        <w:rPr>
          <w:rFonts w:ascii="Calibri" w:hAnsi="Calibri" w:cs="Calibri"/>
          <w:sz w:val="22"/>
          <w:szCs w:val="22"/>
        </w:rPr>
        <w:t xml:space="preserve"> depending on circumstance or time of year</w:t>
      </w:r>
      <w:r w:rsidR="004E445D" w:rsidRPr="006E0FDA">
        <w:rPr>
          <w:rFonts w:ascii="Calibri" w:hAnsi="Calibri" w:cs="Calibri"/>
          <w:sz w:val="22"/>
          <w:szCs w:val="22"/>
        </w:rPr>
        <w:t xml:space="preserve">. </w:t>
      </w:r>
      <w:r w:rsidR="00503551" w:rsidRPr="006E0FDA">
        <w:rPr>
          <w:rFonts w:ascii="Calibri" w:hAnsi="Calibri" w:cs="Calibri"/>
          <w:sz w:val="22"/>
          <w:szCs w:val="22"/>
        </w:rPr>
        <w:t>For</w:t>
      </w:r>
      <w:r w:rsidR="00080880" w:rsidRPr="006E0FDA">
        <w:rPr>
          <w:rFonts w:ascii="Calibri" w:hAnsi="Calibri" w:cs="Calibri"/>
          <w:sz w:val="22"/>
          <w:szCs w:val="22"/>
        </w:rPr>
        <w:t xml:space="preserve"> those just stepping into this space or those who have contributed to suicide prevention for some time, it’s always good to </w:t>
      </w:r>
      <w:r w:rsidR="00DC3762" w:rsidRPr="006E0FDA">
        <w:rPr>
          <w:rFonts w:ascii="Calibri" w:hAnsi="Calibri" w:cs="Calibri"/>
          <w:sz w:val="22"/>
          <w:szCs w:val="22"/>
        </w:rPr>
        <w:t>check in and self-</w:t>
      </w:r>
      <w:r w:rsidR="00080880" w:rsidRPr="006E0FDA">
        <w:rPr>
          <w:rFonts w:ascii="Calibri" w:hAnsi="Calibri" w:cs="Calibri"/>
          <w:sz w:val="22"/>
          <w:szCs w:val="22"/>
        </w:rPr>
        <w:t xml:space="preserve">reflect. </w:t>
      </w:r>
    </w:p>
    <w:p w14:paraId="5D9B3348" w14:textId="46F6774E" w:rsidR="00BB4980" w:rsidRPr="006E0FDA" w:rsidRDefault="00165064" w:rsidP="00102BBE">
      <w:pPr>
        <w:pStyle w:val="BodyText"/>
        <w:rPr>
          <w:rFonts w:ascii="Calibri" w:hAnsi="Calibri" w:cs="Calibri"/>
          <w:sz w:val="22"/>
          <w:szCs w:val="22"/>
        </w:rPr>
      </w:pPr>
      <w:r w:rsidRPr="006E0FDA">
        <w:rPr>
          <w:rFonts w:ascii="Calibri" w:hAnsi="Calibri" w:cs="Calibri"/>
          <w:sz w:val="22"/>
          <w:szCs w:val="22"/>
        </w:rPr>
        <w:t xml:space="preserve">Roses in the Ocean, a lived experience of suicide organisation, has developed a worksheet to support </w:t>
      </w:r>
      <w:r w:rsidR="00AA41E4" w:rsidRPr="006E0FDA">
        <w:rPr>
          <w:rFonts w:ascii="Calibri" w:hAnsi="Calibri" w:cs="Calibri"/>
          <w:sz w:val="22"/>
          <w:szCs w:val="22"/>
        </w:rPr>
        <w:t xml:space="preserve">people </w:t>
      </w:r>
      <w:r w:rsidR="007A1001" w:rsidRPr="006E0FDA">
        <w:rPr>
          <w:rFonts w:ascii="Calibri" w:hAnsi="Calibri" w:cs="Calibri"/>
          <w:sz w:val="22"/>
          <w:szCs w:val="22"/>
        </w:rPr>
        <w:t xml:space="preserve">with a lived experience of suicide </w:t>
      </w:r>
      <w:r w:rsidR="00AA41E4" w:rsidRPr="006E0FDA">
        <w:rPr>
          <w:rFonts w:ascii="Calibri" w:hAnsi="Calibri" w:cs="Calibri"/>
          <w:sz w:val="22"/>
          <w:szCs w:val="22"/>
        </w:rPr>
        <w:t>to consider just this</w:t>
      </w:r>
      <w:r w:rsidRPr="006E0FDA">
        <w:rPr>
          <w:rFonts w:ascii="Calibri" w:hAnsi="Calibri" w:cs="Calibri"/>
          <w:sz w:val="22"/>
          <w:szCs w:val="22"/>
        </w:rPr>
        <w:t xml:space="preserve">. </w:t>
      </w:r>
      <w:r w:rsidR="007A1001" w:rsidRPr="006E0FDA">
        <w:rPr>
          <w:rFonts w:ascii="Calibri" w:hAnsi="Calibri" w:cs="Calibri"/>
          <w:sz w:val="22"/>
          <w:szCs w:val="22"/>
        </w:rPr>
        <w:t>While this tool has a specific purpose,</w:t>
      </w:r>
      <w:r w:rsidR="00425086" w:rsidRPr="006E0FDA">
        <w:rPr>
          <w:rFonts w:ascii="Calibri" w:hAnsi="Calibri" w:cs="Calibri"/>
          <w:sz w:val="22"/>
          <w:szCs w:val="22"/>
        </w:rPr>
        <w:t xml:space="preserve"> </w:t>
      </w:r>
      <w:r w:rsidR="00EA6773" w:rsidRPr="006E0FDA">
        <w:rPr>
          <w:rFonts w:ascii="Calibri" w:hAnsi="Calibri" w:cs="Calibri"/>
          <w:sz w:val="22"/>
          <w:szCs w:val="22"/>
        </w:rPr>
        <w:t xml:space="preserve">some of the questions might be useful to </w:t>
      </w:r>
      <w:r w:rsidR="006E497A" w:rsidRPr="006E0FDA">
        <w:rPr>
          <w:rFonts w:ascii="Calibri" w:hAnsi="Calibri" w:cs="Calibri"/>
          <w:sz w:val="22"/>
          <w:szCs w:val="22"/>
        </w:rPr>
        <w:t xml:space="preserve">also </w:t>
      </w:r>
      <w:r w:rsidR="00EA6773" w:rsidRPr="006E0FDA">
        <w:rPr>
          <w:rFonts w:ascii="Calibri" w:hAnsi="Calibri" w:cs="Calibri"/>
          <w:sz w:val="22"/>
          <w:szCs w:val="22"/>
        </w:rPr>
        <w:t xml:space="preserve">share with those who don’t have a lived experience </w:t>
      </w:r>
      <w:r w:rsidR="0047749E" w:rsidRPr="006E0FDA">
        <w:rPr>
          <w:rFonts w:ascii="Calibri" w:hAnsi="Calibri" w:cs="Calibri"/>
          <w:sz w:val="22"/>
          <w:szCs w:val="22"/>
        </w:rPr>
        <w:t>to also reflect</w:t>
      </w:r>
      <w:r w:rsidR="00C7778B" w:rsidRPr="006E0FDA">
        <w:rPr>
          <w:rFonts w:ascii="Calibri" w:hAnsi="Calibri" w:cs="Calibri"/>
          <w:sz w:val="22"/>
          <w:szCs w:val="22"/>
        </w:rPr>
        <w:t xml:space="preserve"> on how they might come to the conversation</w:t>
      </w:r>
      <w:r w:rsidR="00AB2A20" w:rsidRPr="006E0FDA">
        <w:rPr>
          <w:rFonts w:ascii="Calibri" w:hAnsi="Calibri" w:cs="Calibri"/>
          <w:sz w:val="22"/>
          <w:szCs w:val="22"/>
        </w:rPr>
        <w:t>,</w:t>
      </w:r>
      <w:r w:rsidR="00C7778B" w:rsidRPr="006E0FDA">
        <w:rPr>
          <w:rFonts w:ascii="Calibri" w:hAnsi="Calibri" w:cs="Calibri"/>
          <w:sz w:val="22"/>
          <w:szCs w:val="22"/>
        </w:rPr>
        <w:t xml:space="preserve"> or for a facilitator, it might </w:t>
      </w:r>
      <w:r w:rsidR="00AD15C6" w:rsidRPr="006E0FDA">
        <w:rPr>
          <w:rFonts w:ascii="Calibri" w:hAnsi="Calibri" w:cs="Calibri"/>
          <w:sz w:val="22"/>
          <w:szCs w:val="22"/>
        </w:rPr>
        <w:t xml:space="preserve">support </w:t>
      </w:r>
      <w:r w:rsidR="00D004E7" w:rsidRPr="006E0FDA">
        <w:rPr>
          <w:rFonts w:ascii="Calibri" w:hAnsi="Calibri" w:cs="Calibri"/>
          <w:sz w:val="22"/>
          <w:szCs w:val="22"/>
        </w:rPr>
        <w:t>consider</w:t>
      </w:r>
      <w:r w:rsidR="00A901DD" w:rsidRPr="006E0FDA">
        <w:rPr>
          <w:rFonts w:ascii="Calibri" w:hAnsi="Calibri" w:cs="Calibri"/>
          <w:sz w:val="22"/>
          <w:szCs w:val="22"/>
        </w:rPr>
        <w:t>ation o</w:t>
      </w:r>
      <w:r w:rsidR="000F057F">
        <w:rPr>
          <w:rFonts w:ascii="Calibri" w:hAnsi="Calibri" w:cs="Calibri"/>
          <w:sz w:val="22"/>
          <w:szCs w:val="22"/>
        </w:rPr>
        <w:t>f whether</w:t>
      </w:r>
      <w:r w:rsidR="00B915E9" w:rsidRPr="006E0FDA">
        <w:rPr>
          <w:rFonts w:ascii="Calibri" w:hAnsi="Calibri" w:cs="Calibri"/>
          <w:sz w:val="22"/>
          <w:szCs w:val="22"/>
        </w:rPr>
        <w:t xml:space="preserve"> holding a workshop in community is right at this time. </w:t>
      </w:r>
    </w:p>
    <w:p w14:paraId="279CE274" w14:textId="778CC9BE" w:rsidR="00292D2D" w:rsidRPr="006E0FDA" w:rsidRDefault="00425086" w:rsidP="00102BBE">
      <w:pPr>
        <w:pStyle w:val="BodyText"/>
        <w:rPr>
          <w:rFonts w:ascii="Calibri" w:hAnsi="Calibri" w:cs="Calibri"/>
          <w:sz w:val="22"/>
          <w:szCs w:val="22"/>
        </w:rPr>
      </w:pPr>
      <w:r w:rsidRPr="006E0FDA">
        <w:rPr>
          <w:rFonts w:ascii="Calibri" w:hAnsi="Calibri" w:cs="Calibri"/>
          <w:sz w:val="22"/>
          <w:szCs w:val="22"/>
        </w:rPr>
        <w:t xml:space="preserve">You can find </w:t>
      </w:r>
      <w:r w:rsidR="00BB4980" w:rsidRPr="006E0FDA">
        <w:rPr>
          <w:rFonts w:ascii="Calibri" w:hAnsi="Calibri" w:cs="Calibri"/>
          <w:sz w:val="22"/>
          <w:szCs w:val="22"/>
        </w:rPr>
        <w:t>the Readiness to Participate PDF</w:t>
      </w:r>
      <w:r w:rsidRPr="006E0FDA">
        <w:rPr>
          <w:rFonts w:ascii="Calibri" w:hAnsi="Calibri" w:cs="Calibri"/>
          <w:sz w:val="22"/>
          <w:szCs w:val="22"/>
        </w:rPr>
        <w:t xml:space="preserve"> here</w:t>
      </w:r>
      <w:r w:rsidR="00B66A8E" w:rsidRPr="006E0FDA">
        <w:rPr>
          <w:rFonts w:ascii="Calibri" w:hAnsi="Calibri" w:cs="Calibri"/>
          <w:sz w:val="22"/>
          <w:szCs w:val="22"/>
        </w:rPr>
        <w:t xml:space="preserve">: </w:t>
      </w:r>
      <w:hyperlink r:id="rId17" w:history="1">
        <w:r w:rsidR="000A5E46" w:rsidRPr="006E0FDA">
          <w:rPr>
            <w:rFonts w:ascii="Calibri" w:hAnsi="Calibri" w:cs="Calibri"/>
            <w:color w:val="0000FF"/>
            <w:sz w:val="22"/>
            <w:szCs w:val="22"/>
            <w:u w:val="single"/>
          </w:rPr>
          <w:t>Readiness to be involved in suicide prevention - Roses in the Ocean</w:t>
        </w:r>
      </w:hyperlink>
    </w:p>
    <w:p w14:paraId="43B84BA2" w14:textId="41A6BF46" w:rsidR="00A02E64" w:rsidRPr="00E229D0" w:rsidRDefault="00A02E64" w:rsidP="00CD1E2F">
      <w:pPr>
        <w:pStyle w:val="Heading3"/>
        <w:rPr>
          <w:rStyle w:val="Hyperlink"/>
          <w:rFonts w:ascii="Calibri" w:hAnsi="Calibri" w:cs="Calibri"/>
          <w:color w:val="307363" w:themeColor="accent1"/>
          <w:u w:val="none"/>
        </w:rPr>
      </w:pPr>
      <w:bookmarkStart w:id="29" w:name="_Toc176192371"/>
      <w:bookmarkStart w:id="30" w:name="_Toc176192451"/>
      <w:r w:rsidRPr="00E229D0">
        <w:rPr>
          <w:rStyle w:val="Hyperlink"/>
          <w:rFonts w:ascii="Calibri" w:hAnsi="Calibri" w:cs="Calibri"/>
          <w:color w:val="307363" w:themeColor="accent1"/>
          <w:u w:val="none"/>
        </w:rPr>
        <w:t xml:space="preserve">Understanding the </w:t>
      </w:r>
      <w:r w:rsidR="007930CC" w:rsidRPr="00E229D0">
        <w:rPr>
          <w:rStyle w:val="Hyperlink"/>
          <w:rFonts w:ascii="Calibri" w:hAnsi="Calibri" w:cs="Calibri"/>
          <w:color w:val="307363" w:themeColor="accent1"/>
          <w:u w:val="none"/>
        </w:rPr>
        <w:t xml:space="preserve">draft </w:t>
      </w:r>
      <w:r w:rsidR="00842784" w:rsidRPr="00E229D0">
        <w:rPr>
          <w:rStyle w:val="Hyperlink"/>
          <w:rFonts w:ascii="Calibri" w:hAnsi="Calibri" w:cs="Calibri"/>
          <w:color w:val="307363" w:themeColor="accent1"/>
          <w:u w:val="none"/>
        </w:rPr>
        <w:t xml:space="preserve">Advice on the </w:t>
      </w:r>
      <w:r w:rsidRPr="00E229D0">
        <w:rPr>
          <w:rStyle w:val="Hyperlink"/>
          <w:rFonts w:ascii="Calibri" w:hAnsi="Calibri" w:cs="Calibri"/>
          <w:color w:val="307363" w:themeColor="accent1"/>
          <w:u w:val="none"/>
        </w:rPr>
        <w:t>Strategy</w:t>
      </w:r>
      <w:bookmarkEnd w:id="29"/>
      <w:bookmarkEnd w:id="30"/>
      <w:r w:rsidRPr="00E229D0">
        <w:rPr>
          <w:rStyle w:val="Hyperlink"/>
          <w:rFonts w:ascii="Calibri" w:hAnsi="Calibri" w:cs="Calibri"/>
          <w:color w:val="307363" w:themeColor="accent1"/>
          <w:u w:val="none"/>
        </w:rPr>
        <w:t xml:space="preserve"> </w:t>
      </w:r>
    </w:p>
    <w:p w14:paraId="580EB1B2" w14:textId="02C4389D" w:rsidR="00327E0F" w:rsidRPr="006E0FDA" w:rsidRDefault="00327E0F" w:rsidP="00102BBE">
      <w:pPr>
        <w:pStyle w:val="BodyText"/>
        <w:rPr>
          <w:rFonts w:ascii="Calibri" w:hAnsi="Calibri" w:cs="Calibri"/>
          <w:sz w:val="22"/>
          <w:szCs w:val="22"/>
        </w:rPr>
      </w:pPr>
      <w:r w:rsidRPr="006E0FDA">
        <w:rPr>
          <w:rFonts w:ascii="Calibri" w:hAnsi="Calibri" w:cs="Calibri"/>
          <w:sz w:val="22"/>
          <w:szCs w:val="22"/>
        </w:rPr>
        <w:t xml:space="preserve">The </w:t>
      </w:r>
      <w:r w:rsidR="00842784" w:rsidRPr="006E0FDA">
        <w:rPr>
          <w:rFonts w:ascii="Calibri" w:hAnsi="Calibri" w:cs="Calibri"/>
          <w:sz w:val="22"/>
          <w:szCs w:val="22"/>
        </w:rPr>
        <w:t xml:space="preserve">draft Advice on the </w:t>
      </w:r>
      <w:r w:rsidRPr="006E0FDA">
        <w:rPr>
          <w:rFonts w:ascii="Calibri" w:hAnsi="Calibri" w:cs="Calibri"/>
          <w:sz w:val="22"/>
          <w:szCs w:val="22"/>
        </w:rPr>
        <w:t>Strategy can be found at</w:t>
      </w:r>
      <w:r w:rsidR="0048527E" w:rsidRPr="006E0FDA">
        <w:rPr>
          <w:rFonts w:ascii="Calibri" w:hAnsi="Calibri" w:cs="Calibri"/>
          <w:sz w:val="22"/>
          <w:szCs w:val="22"/>
        </w:rPr>
        <w:t>:</w:t>
      </w:r>
      <w:r w:rsidRPr="006E0FDA">
        <w:rPr>
          <w:rFonts w:ascii="Calibri" w:hAnsi="Calibri" w:cs="Calibri"/>
          <w:sz w:val="22"/>
          <w:szCs w:val="22"/>
        </w:rPr>
        <w:t xml:space="preserve"> </w:t>
      </w:r>
    </w:p>
    <w:p w14:paraId="6DA109AC" w14:textId="4A94334C" w:rsidR="005F5B1E" w:rsidRPr="006E0FDA" w:rsidRDefault="002D0755" w:rsidP="00102BBE">
      <w:pPr>
        <w:pStyle w:val="BodyText"/>
        <w:rPr>
          <w:rFonts w:ascii="Calibri" w:hAnsi="Calibri" w:cs="Calibri"/>
          <w:sz w:val="22"/>
          <w:szCs w:val="22"/>
        </w:rPr>
      </w:pPr>
      <w:hyperlink r:id="rId18" w:tgtFrame="_blank" w:history="1">
        <w:r w:rsidR="005F5B1E" w:rsidRPr="006E0FDA">
          <w:rPr>
            <w:rStyle w:val="normaltextrun"/>
            <w:rFonts w:ascii="Calibri" w:hAnsi="Calibri" w:cs="Calibri"/>
            <w:color w:val="467886"/>
            <w:sz w:val="22"/>
            <w:szCs w:val="22"/>
            <w:u w:val="single"/>
            <w:shd w:val="clear" w:color="auto" w:fill="FFFFFF"/>
            <w:lang w:val="en-US"/>
          </w:rPr>
          <w:t>http://haveyoursay.mentalhealthcommission.gov.au/draft-advice-national-suicide-prevention-strategy</w:t>
        </w:r>
        <w:r w:rsidR="005F5B1E" w:rsidRPr="006E0FDA">
          <w:rPr>
            <w:rStyle w:val="normaltextrun"/>
            <w:rFonts w:ascii="Calibri" w:hAnsi="Calibri" w:cs="Calibri"/>
            <w:color w:val="467886"/>
            <w:sz w:val="22"/>
            <w:szCs w:val="22"/>
            <w:u w:val="single"/>
            <w:shd w:val="clear" w:color="auto" w:fill="FFFFFF"/>
          </w:rPr>
          <w:t> </w:t>
        </w:r>
      </w:hyperlink>
    </w:p>
    <w:p w14:paraId="3BDD9340" w14:textId="2DD7954C" w:rsidR="007C6CD6" w:rsidRPr="006E0FDA" w:rsidRDefault="00A02E64" w:rsidP="00102BBE">
      <w:pPr>
        <w:pStyle w:val="BodyText"/>
        <w:rPr>
          <w:rFonts w:ascii="Calibri" w:hAnsi="Calibri" w:cs="Calibri"/>
          <w:sz w:val="22"/>
          <w:szCs w:val="22"/>
        </w:rPr>
      </w:pPr>
      <w:r w:rsidRPr="006E0FDA">
        <w:rPr>
          <w:rFonts w:ascii="Calibri" w:hAnsi="Calibri" w:cs="Calibri"/>
          <w:sz w:val="22"/>
          <w:szCs w:val="22"/>
        </w:rPr>
        <w:t>It is important that facilitator</w:t>
      </w:r>
      <w:r w:rsidR="006A48F2" w:rsidRPr="006E0FDA">
        <w:rPr>
          <w:rFonts w:ascii="Calibri" w:hAnsi="Calibri" w:cs="Calibri"/>
          <w:sz w:val="22"/>
          <w:szCs w:val="22"/>
        </w:rPr>
        <w:t xml:space="preserve">s </w:t>
      </w:r>
      <w:r w:rsidRPr="006E0FDA">
        <w:rPr>
          <w:rFonts w:ascii="Calibri" w:hAnsi="Calibri" w:cs="Calibri"/>
          <w:sz w:val="22"/>
          <w:szCs w:val="22"/>
        </w:rPr>
        <w:t xml:space="preserve">and participants </w:t>
      </w:r>
      <w:r w:rsidR="00265D69" w:rsidRPr="006E0FDA">
        <w:rPr>
          <w:rFonts w:ascii="Calibri" w:hAnsi="Calibri" w:cs="Calibri"/>
          <w:sz w:val="22"/>
          <w:szCs w:val="22"/>
        </w:rPr>
        <w:t>take</w:t>
      </w:r>
      <w:r w:rsidRPr="006E0FDA">
        <w:rPr>
          <w:rFonts w:ascii="Calibri" w:hAnsi="Calibri" w:cs="Calibri"/>
          <w:sz w:val="22"/>
          <w:szCs w:val="22"/>
        </w:rPr>
        <w:t xml:space="preserve"> the </w:t>
      </w:r>
      <w:r w:rsidR="00265D69" w:rsidRPr="006E0FDA">
        <w:rPr>
          <w:rFonts w:ascii="Calibri" w:hAnsi="Calibri" w:cs="Calibri"/>
          <w:sz w:val="22"/>
          <w:szCs w:val="22"/>
        </w:rPr>
        <w:t>time</w:t>
      </w:r>
      <w:r w:rsidRPr="006E0FDA">
        <w:rPr>
          <w:rFonts w:ascii="Calibri" w:hAnsi="Calibri" w:cs="Calibri"/>
          <w:sz w:val="22"/>
          <w:szCs w:val="22"/>
        </w:rPr>
        <w:t xml:space="preserve"> to read and understand the </w:t>
      </w:r>
      <w:r w:rsidR="007A1322">
        <w:rPr>
          <w:rFonts w:ascii="Calibri" w:hAnsi="Calibri" w:cs="Calibri"/>
          <w:sz w:val="22"/>
          <w:szCs w:val="22"/>
        </w:rPr>
        <w:t>document</w:t>
      </w:r>
      <w:r w:rsidR="007C6CD6" w:rsidRPr="006E0FDA">
        <w:rPr>
          <w:rFonts w:ascii="Calibri" w:hAnsi="Calibri" w:cs="Calibri"/>
          <w:sz w:val="22"/>
          <w:szCs w:val="22"/>
        </w:rPr>
        <w:t xml:space="preserve"> before providing feedback or participating in </w:t>
      </w:r>
      <w:r w:rsidR="00265D69" w:rsidRPr="006E0FDA">
        <w:rPr>
          <w:rFonts w:ascii="Calibri" w:hAnsi="Calibri" w:cs="Calibri"/>
          <w:sz w:val="22"/>
          <w:szCs w:val="22"/>
        </w:rPr>
        <w:t>a</w:t>
      </w:r>
      <w:r w:rsidR="007C6CD6" w:rsidRPr="006E0FDA">
        <w:rPr>
          <w:rFonts w:ascii="Calibri" w:hAnsi="Calibri" w:cs="Calibri"/>
          <w:sz w:val="22"/>
          <w:szCs w:val="22"/>
        </w:rPr>
        <w:t xml:space="preserve"> workshop. </w:t>
      </w:r>
      <w:r w:rsidR="002961C7" w:rsidRPr="006E0FDA">
        <w:rPr>
          <w:rFonts w:ascii="Calibri" w:hAnsi="Calibri" w:cs="Calibri"/>
          <w:sz w:val="22"/>
          <w:szCs w:val="22"/>
        </w:rPr>
        <w:t xml:space="preserve">For some individuals, this might require time or supports </w:t>
      </w:r>
      <w:r w:rsidR="00265D69" w:rsidRPr="006E0FDA">
        <w:rPr>
          <w:rFonts w:ascii="Calibri" w:hAnsi="Calibri" w:cs="Calibri"/>
          <w:sz w:val="22"/>
          <w:szCs w:val="22"/>
        </w:rPr>
        <w:t>to</w:t>
      </w:r>
      <w:r w:rsidR="002961C7" w:rsidRPr="006E0FDA">
        <w:rPr>
          <w:rFonts w:ascii="Calibri" w:hAnsi="Calibri" w:cs="Calibri"/>
          <w:sz w:val="22"/>
          <w:szCs w:val="22"/>
        </w:rPr>
        <w:t xml:space="preserve"> navigat</w:t>
      </w:r>
      <w:r w:rsidR="00265D69" w:rsidRPr="006E0FDA">
        <w:rPr>
          <w:rFonts w:ascii="Calibri" w:hAnsi="Calibri" w:cs="Calibri"/>
          <w:sz w:val="22"/>
          <w:szCs w:val="22"/>
        </w:rPr>
        <w:t>e</w:t>
      </w:r>
      <w:r w:rsidR="002961C7" w:rsidRPr="006E0FDA">
        <w:rPr>
          <w:rFonts w:ascii="Calibri" w:hAnsi="Calibri" w:cs="Calibri"/>
          <w:sz w:val="22"/>
          <w:szCs w:val="22"/>
        </w:rPr>
        <w:t xml:space="preserve"> and tak</w:t>
      </w:r>
      <w:r w:rsidR="000F7F79" w:rsidRPr="006E0FDA">
        <w:rPr>
          <w:rFonts w:ascii="Calibri" w:hAnsi="Calibri" w:cs="Calibri"/>
          <w:sz w:val="22"/>
          <w:szCs w:val="22"/>
        </w:rPr>
        <w:t>e</w:t>
      </w:r>
      <w:r w:rsidR="002961C7" w:rsidRPr="006E0FDA">
        <w:rPr>
          <w:rFonts w:ascii="Calibri" w:hAnsi="Calibri" w:cs="Calibri"/>
          <w:sz w:val="22"/>
          <w:szCs w:val="22"/>
        </w:rPr>
        <w:t xml:space="preserve"> in the information. </w:t>
      </w:r>
    </w:p>
    <w:p w14:paraId="74C9410F" w14:textId="322B6CDA" w:rsidR="007759E7" w:rsidRPr="006E0FDA" w:rsidRDefault="006A173E" w:rsidP="00B33C96">
      <w:pPr>
        <w:pStyle w:val="BodyText"/>
        <w:rPr>
          <w:rFonts w:ascii="Calibri" w:hAnsi="Calibri" w:cs="Calibri"/>
          <w:sz w:val="22"/>
          <w:szCs w:val="22"/>
        </w:rPr>
      </w:pPr>
      <w:r w:rsidRPr="006E0FDA">
        <w:rPr>
          <w:rFonts w:ascii="Calibri" w:hAnsi="Calibri" w:cs="Calibri"/>
          <w:sz w:val="22"/>
          <w:szCs w:val="22"/>
        </w:rPr>
        <w:t>Facilitators and participants are</w:t>
      </w:r>
      <w:r w:rsidR="00265D69" w:rsidRPr="006E0FDA">
        <w:rPr>
          <w:rFonts w:ascii="Calibri" w:hAnsi="Calibri" w:cs="Calibri"/>
          <w:sz w:val="22"/>
          <w:szCs w:val="22"/>
        </w:rPr>
        <w:t xml:space="preserve"> also invited to ema</w:t>
      </w:r>
      <w:r w:rsidRPr="006E0FDA">
        <w:rPr>
          <w:rFonts w:ascii="Calibri" w:hAnsi="Calibri" w:cs="Calibri"/>
          <w:sz w:val="22"/>
          <w:szCs w:val="22"/>
        </w:rPr>
        <w:t xml:space="preserve">il any questions or queries direct to the NSPO at </w:t>
      </w:r>
      <w:hyperlink r:id="rId19" w:history="1">
        <w:r w:rsidR="000A5E46" w:rsidRPr="006E0FDA">
          <w:rPr>
            <w:rStyle w:val="Hyperlink"/>
            <w:rFonts w:ascii="Calibri" w:hAnsi="Calibri" w:cs="Calibri"/>
            <w:sz w:val="22"/>
            <w:szCs w:val="22"/>
          </w:rPr>
          <w:t>nspo@nspo.gov.au</w:t>
        </w:r>
      </w:hyperlink>
      <w:r w:rsidRPr="006E0FDA">
        <w:rPr>
          <w:rFonts w:ascii="Calibri" w:hAnsi="Calibri" w:cs="Calibri"/>
          <w:sz w:val="22"/>
          <w:szCs w:val="22"/>
        </w:rPr>
        <w:t xml:space="preserve">. </w:t>
      </w:r>
    </w:p>
    <w:p w14:paraId="02766A21" w14:textId="20190A17" w:rsidR="006A173E" w:rsidRPr="006E0FDA" w:rsidRDefault="006A173E" w:rsidP="00B33C96">
      <w:pPr>
        <w:pStyle w:val="BodyText"/>
        <w:rPr>
          <w:rFonts w:ascii="Calibri" w:hAnsi="Calibri" w:cs="Calibri"/>
          <w:sz w:val="22"/>
          <w:szCs w:val="22"/>
        </w:rPr>
      </w:pPr>
      <w:r w:rsidRPr="006E0FDA">
        <w:rPr>
          <w:rFonts w:ascii="Calibri" w:hAnsi="Calibri" w:cs="Calibri"/>
          <w:sz w:val="22"/>
          <w:szCs w:val="22"/>
        </w:rPr>
        <w:t xml:space="preserve">We will answer all </w:t>
      </w:r>
      <w:r w:rsidR="00172CE4" w:rsidRPr="006E0FDA">
        <w:rPr>
          <w:rFonts w:ascii="Calibri" w:hAnsi="Calibri" w:cs="Calibri"/>
          <w:sz w:val="22"/>
          <w:szCs w:val="22"/>
        </w:rPr>
        <w:t xml:space="preserve">questions </w:t>
      </w:r>
      <w:r w:rsidR="00B82AA6" w:rsidRPr="006E0FDA">
        <w:rPr>
          <w:rFonts w:ascii="Calibri" w:hAnsi="Calibri" w:cs="Calibri"/>
          <w:sz w:val="22"/>
          <w:szCs w:val="22"/>
        </w:rPr>
        <w:t xml:space="preserve">as </w:t>
      </w:r>
      <w:r w:rsidR="00172CE4" w:rsidRPr="006E0FDA">
        <w:rPr>
          <w:rFonts w:ascii="Calibri" w:hAnsi="Calibri" w:cs="Calibri"/>
          <w:sz w:val="22"/>
          <w:szCs w:val="22"/>
        </w:rPr>
        <w:t>quickly as possible. W</w:t>
      </w:r>
      <w:r w:rsidR="003145D5" w:rsidRPr="006E0FDA">
        <w:rPr>
          <w:rFonts w:ascii="Calibri" w:hAnsi="Calibri" w:cs="Calibri"/>
          <w:sz w:val="22"/>
          <w:szCs w:val="22"/>
        </w:rPr>
        <w:t>hen appropriate, w</w:t>
      </w:r>
      <w:r w:rsidR="00172CE4" w:rsidRPr="006E0FDA">
        <w:rPr>
          <w:rFonts w:ascii="Calibri" w:hAnsi="Calibri" w:cs="Calibri"/>
          <w:sz w:val="22"/>
          <w:szCs w:val="22"/>
        </w:rPr>
        <w:t>e will also post these answers to the FAQs on the website</w:t>
      </w:r>
      <w:r w:rsidR="003145D5" w:rsidRPr="006E0FDA">
        <w:rPr>
          <w:rFonts w:ascii="Calibri" w:hAnsi="Calibri" w:cs="Calibri"/>
          <w:sz w:val="22"/>
          <w:szCs w:val="22"/>
        </w:rPr>
        <w:t>;</w:t>
      </w:r>
      <w:r w:rsidR="00172CE4" w:rsidRPr="006E0FDA">
        <w:rPr>
          <w:rFonts w:ascii="Calibri" w:hAnsi="Calibri" w:cs="Calibri"/>
          <w:sz w:val="22"/>
          <w:szCs w:val="22"/>
        </w:rPr>
        <w:t xml:space="preserve"> </w:t>
      </w:r>
      <w:r w:rsidR="007759E7" w:rsidRPr="006E0FDA">
        <w:rPr>
          <w:rFonts w:ascii="Calibri" w:hAnsi="Calibri" w:cs="Calibri"/>
          <w:sz w:val="22"/>
          <w:szCs w:val="22"/>
        </w:rPr>
        <w:t xml:space="preserve">chances are someone else has the same question. </w:t>
      </w:r>
    </w:p>
    <w:p w14:paraId="376A4B3D" w14:textId="4D4A95C8" w:rsidR="00F428A8" w:rsidRPr="006E0FDA" w:rsidRDefault="78C89D17" w:rsidP="00B33C96">
      <w:pPr>
        <w:pStyle w:val="BodyText"/>
        <w:rPr>
          <w:rFonts w:ascii="Calibri" w:hAnsi="Calibri" w:cs="Calibri"/>
          <w:sz w:val="22"/>
          <w:szCs w:val="22"/>
        </w:rPr>
      </w:pPr>
      <w:r w:rsidRPr="4F2A798A">
        <w:rPr>
          <w:rFonts w:ascii="Calibri" w:hAnsi="Calibri" w:cs="Calibri"/>
          <w:sz w:val="22"/>
          <w:szCs w:val="22"/>
        </w:rPr>
        <w:t>The FA</w:t>
      </w:r>
      <w:r w:rsidR="14550324" w:rsidRPr="4F2A798A">
        <w:rPr>
          <w:rFonts w:ascii="Calibri" w:hAnsi="Calibri" w:cs="Calibri"/>
          <w:sz w:val="22"/>
          <w:szCs w:val="22"/>
        </w:rPr>
        <w:t>Q</w:t>
      </w:r>
      <w:r w:rsidRPr="4F2A798A">
        <w:rPr>
          <w:rFonts w:ascii="Calibri" w:hAnsi="Calibri" w:cs="Calibri"/>
          <w:sz w:val="22"/>
          <w:szCs w:val="22"/>
        </w:rPr>
        <w:t xml:space="preserve">s can be found here: </w:t>
      </w:r>
      <w:proofErr w:type="gramStart"/>
      <w:r w:rsidR="1978FC6C" w:rsidRPr="4F2A798A">
        <w:rPr>
          <w:rFonts w:ascii="Calibri" w:hAnsi="Calibri" w:cs="Calibri"/>
          <w:sz w:val="22"/>
          <w:szCs w:val="22"/>
        </w:rPr>
        <w:t>https://haveyoursay.mentalhealthcommission.gov.au/92198/widgets/431562/documents/281837</w:t>
      </w:r>
      <w:proofErr w:type="gramEnd"/>
    </w:p>
    <w:p w14:paraId="65CEFF98" w14:textId="40CF1E09" w:rsidR="00F33268" w:rsidRPr="00E229D0" w:rsidRDefault="000D3181" w:rsidP="00CD1E2F">
      <w:pPr>
        <w:pStyle w:val="Heading3"/>
        <w:rPr>
          <w:rStyle w:val="Hyperlink"/>
          <w:rFonts w:ascii="Calibri" w:hAnsi="Calibri" w:cs="Calibri"/>
          <w:color w:val="307363" w:themeColor="accent1"/>
          <w:u w:val="none"/>
        </w:rPr>
      </w:pPr>
      <w:bookmarkStart w:id="31" w:name="_Toc176192372"/>
      <w:bookmarkStart w:id="32" w:name="_Toc176192452"/>
      <w:r w:rsidRPr="00E229D0">
        <w:rPr>
          <w:rStyle w:val="Hyperlink"/>
          <w:rFonts w:ascii="Calibri" w:hAnsi="Calibri" w:cs="Calibri"/>
          <w:color w:val="307363" w:themeColor="accent1"/>
          <w:u w:val="none"/>
        </w:rPr>
        <w:t xml:space="preserve">Inviting participants </w:t>
      </w:r>
      <w:r w:rsidR="00E15139" w:rsidRPr="00E229D0">
        <w:rPr>
          <w:rStyle w:val="Hyperlink"/>
          <w:rFonts w:ascii="Calibri" w:hAnsi="Calibri" w:cs="Calibri"/>
          <w:color w:val="307363" w:themeColor="accent1"/>
          <w:u w:val="none"/>
        </w:rPr>
        <w:t>to the workshop</w:t>
      </w:r>
      <w:bookmarkEnd w:id="31"/>
      <w:bookmarkEnd w:id="32"/>
    </w:p>
    <w:p w14:paraId="6C1ADDFE" w14:textId="4A6BE72D" w:rsidR="000D3181" w:rsidRPr="006E0FDA" w:rsidRDefault="007759E7" w:rsidP="00102BBE">
      <w:pPr>
        <w:pStyle w:val="BodyText"/>
        <w:rPr>
          <w:rFonts w:ascii="Calibri" w:hAnsi="Calibri" w:cs="Calibri"/>
          <w:sz w:val="22"/>
          <w:szCs w:val="22"/>
        </w:rPr>
      </w:pPr>
      <w:bookmarkStart w:id="33" w:name="_Sources_of_support"/>
      <w:bookmarkEnd w:id="33"/>
      <w:r w:rsidRPr="006E0FDA">
        <w:rPr>
          <w:rFonts w:ascii="Calibri" w:hAnsi="Calibri" w:cs="Calibri"/>
          <w:sz w:val="22"/>
          <w:szCs w:val="22"/>
        </w:rPr>
        <w:t>The public consultation is open for 6 weeks. Recognising that people will require time to familiarise themselves with the</w:t>
      </w:r>
      <w:r w:rsidR="00433AC3" w:rsidRPr="006E0FDA">
        <w:rPr>
          <w:rFonts w:ascii="Calibri" w:hAnsi="Calibri" w:cs="Calibri"/>
          <w:sz w:val="22"/>
          <w:szCs w:val="22"/>
        </w:rPr>
        <w:t xml:space="preserve"> draft</w:t>
      </w:r>
      <w:r w:rsidR="0077065B" w:rsidRPr="006E0FDA">
        <w:rPr>
          <w:rFonts w:ascii="Calibri" w:hAnsi="Calibri" w:cs="Calibri"/>
          <w:sz w:val="22"/>
          <w:szCs w:val="22"/>
        </w:rPr>
        <w:t xml:space="preserve"> Advice</w:t>
      </w:r>
      <w:r w:rsidR="00FD526B">
        <w:rPr>
          <w:rFonts w:ascii="Calibri" w:hAnsi="Calibri" w:cs="Calibri"/>
          <w:sz w:val="22"/>
          <w:szCs w:val="22"/>
        </w:rPr>
        <w:t xml:space="preserve"> on the Strategy</w:t>
      </w:r>
      <w:r w:rsidRPr="006E0FDA">
        <w:rPr>
          <w:rFonts w:ascii="Calibri" w:hAnsi="Calibri" w:cs="Calibri"/>
          <w:sz w:val="22"/>
          <w:szCs w:val="22"/>
        </w:rPr>
        <w:t xml:space="preserve">, it will be important to get an invitation out as soon as possible. </w:t>
      </w:r>
    </w:p>
    <w:p w14:paraId="400230F8" w14:textId="4903AA18" w:rsidR="007759E7" w:rsidRPr="006E0FDA" w:rsidRDefault="009C05CA" w:rsidP="00102BBE">
      <w:pPr>
        <w:pStyle w:val="BodyText"/>
        <w:rPr>
          <w:rFonts w:ascii="Calibri" w:hAnsi="Calibri" w:cs="Calibri"/>
          <w:sz w:val="22"/>
          <w:szCs w:val="22"/>
        </w:rPr>
      </w:pPr>
      <w:r w:rsidRPr="006E0FDA">
        <w:rPr>
          <w:rFonts w:ascii="Calibri" w:hAnsi="Calibri" w:cs="Calibri"/>
          <w:sz w:val="22"/>
          <w:szCs w:val="22"/>
        </w:rPr>
        <w:t xml:space="preserve">We </w:t>
      </w:r>
      <w:r w:rsidR="00EB572F" w:rsidRPr="006E0FDA">
        <w:rPr>
          <w:rFonts w:ascii="Calibri" w:hAnsi="Calibri" w:cs="Calibri"/>
          <w:sz w:val="22"/>
          <w:szCs w:val="22"/>
        </w:rPr>
        <w:t>acknowledge</w:t>
      </w:r>
      <w:r w:rsidRPr="006E0FDA">
        <w:rPr>
          <w:rFonts w:ascii="Calibri" w:hAnsi="Calibri" w:cs="Calibri"/>
          <w:sz w:val="22"/>
          <w:szCs w:val="22"/>
        </w:rPr>
        <w:t xml:space="preserve"> that you know how best to engage with your </w:t>
      </w:r>
      <w:r w:rsidR="00F73A8B" w:rsidRPr="006E0FDA">
        <w:rPr>
          <w:rFonts w:ascii="Calibri" w:hAnsi="Calibri" w:cs="Calibri"/>
          <w:sz w:val="22"/>
          <w:szCs w:val="22"/>
        </w:rPr>
        <w:t>community,</w:t>
      </w:r>
      <w:r w:rsidR="00E15139" w:rsidRPr="006E0FDA">
        <w:rPr>
          <w:rFonts w:ascii="Calibri" w:hAnsi="Calibri" w:cs="Calibri"/>
          <w:sz w:val="22"/>
          <w:szCs w:val="22"/>
        </w:rPr>
        <w:t xml:space="preserve"> however</w:t>
      </w:r>
      <w:r w:rsidR="00F73A8B" w:rsidRPr="006E0FDA">
        <w:rPr>
          <w:rFonts w:ascii="Calibri" w:hAnsi="Calibri" w:cs="Calibri"/>
          <w:sz w:val="22"/>
          <w:szCs w:val="22"/>
        </w:rPr>
        <w:t xml:space="preserve"> in case</w:t>
      </w:r>
      <w:r w:rsidR="00BC63F4" w:rsidRPr="006E0FDA">
        <w:rPr>
          <w:rFonts w:ascii="Calibri" w:hAnsi="Calibri" w:cs="Calibri"/>
          <w:sz w:val="22"/>
          <w:szCs w:val="22"/>
        </w:rPr>
        <w:t xml:space="preserve"> it’s helpful</w:t>
      </w:r>
      <w:r w:rsidR="00F153CB" w:rsidRPr="006E0FDA">
        <w:rPr>
          <w:rFonts w:ascii="Calibri" w:hAnsi="Calibri" w:cs="Calibri"/>
          <w:sz w:val="22"/>
          <w:szCs w:val="22"/>
        </w:rPr>
        <w:t>,</w:t>
      </w:r>
      <w:r w:rsidR="00BC63F4" w:rsidRPr="006E0FDA">
        <w:rPr>
          <w:rFonts w:ascii="Calibri" w:hAnsi="Calibri" w:cs="Calibri"/>
          <w:sz w:val="22"/>
          <w:szCs w:val="22"/>
        </w:rPr>
        <w:t xml:space="preserve"> we have drafted an invite below </w:t>
      </w:r>
      <w:r w:rsidR="00CF69A3" w:rsidRPr="006E0FDA">
        <w:rPr>
          <w:rFonts w:ascii="Calibri" w:hAnsi="Calibri" w:cs="Calibri"/>
          <w:sz w:val="22"/>
          <w:szCs w:val="22"/>
        </w:rPr>
        <w:t>as a starting point</w:t>
      </w:r>
      <w:r w:rsidR="00BC63F4" w:rsidRPr="006E0FDA">
        <w:rPr>
          <w:rFonts w:ascii="Calibri" w:hAnsi="Calibri" w:cs="Calibri"/>
          <w:sz w:val="22"/>
          <w:szCs w:val="22"/>
        </w:rPr>
        <w:t>.</w:t>
      </w:r>
    </w:p>
    <w:p w14:paraId="59E0D007" w14:textId="4DD0719A" w:rsidR="00435AFB" w:rsidRPr="006E0FDA" w:rsidRDefault="00435AFB" w:rsidP="009C05CA">
      <w:pPr>
        <w:pStyle w:val="Heading4"/>
        <w:rPr>
          <w:rFonts w:ascii="Calibri" w:hAnsi="Calibri" w:cs="Calibri"/>
          <w:sz w:val="22"/>
          <w:szCs w:val="22"/>
        </w:rPr>
      </w:pPr>
      <w:r w:rsidRPr="006E0FDA">
        <w:rPr>
          <w:rFonts w:ascii="Calibri" w:hAnsi="Calibri" w:cs="Calibri"/>
          <w:sz w:val="22"/>
          <w:szCs w:val="22"/>
        </w:rPr>
        <w:t xml:space="preserve">Draft Invite </w:t>
      </w:r>
    </w:p>
    <w:p w14:paraId="65205997" w14:textId="454D7042" w:rsidR="001342F5" w:rsidRPr="006E0FDA" w:rsidRDefault="001342F5" w:rsidP="00D54790">
      <w:pPr>
        <w:pStyle w:val="BodyText"/>
        <w:ind w:left="720"/>
        <w:rPr>
          <w:rFonts w:ascii="Calibri" w:hAnsi="Calibri" w:cs="Calibri"/>
          <w:b/>
          <w:bCs/>
          <w:i/>
          <w:iCs/>
          <w:sz w:val="22"/>
          <w:szCs w:val="22"/>
        </w:rPr>
      </w:pPr>
      <w:r w:rsidRPr="006E0FDA">
        <w:rPr>
          <w:rFonts w:ascii="Calibri" w:hAnsi="Calibri" w:cs="Calibri"/>
          <w:b/>
          <w:bCs/>
          <w:i/>
          <w:iCs/>
          <w:sz w:val="22"/>
          <w:szCs w:val="22"/>
        </w:rPr>
        <w:t xml:space="preserve">SUBJECT: </w:t>
      </w:r>
      <w:r w:rsidR="009C05CA" w:rsidRPr="006E0FDA">
        <w:rPr>
          <w:rFonts w:ascii="Calibri" w:hAnsi="Calibri" w:cs="Calibri"/>
          <w:b/>
          <w:bCs/>
          <w:i/>
          <w:iCs/>
          <w:sz w:val="22"/>
          <w:szCs w:val="22"/>
        </w:rPr>
        <w:t xml:space="preserve">Community Workshop on the </w:t>
      </w:r>
      <w:r w:rsidRPr="006E0FDA">
        <w:rPr>
          <w:rFonts w:ascii="Calibri" w:hAnsi="Calibri" w:cs="Calibri"/>
          <w:b/>
          <w:bCs/>
          <w:i/>
          <w:iCs/>
          <w:sz w:val="22"/>
          <w:szCs w:val="22"/>
        </w:rPr>
        <w:t>draft</w:t>
      </w:r>
      <w:r w:rsidR="0077065B" w:rsidRPr="006E0FDA">
        <w:rPr>
          <w:rFonts w:ascii="Calibri" w:hAnsi="Calibri" w:cs="Calibri"/>
          <w:b/>
          <w:bCs/>
          <w:i/>
          <w:iCs/>
          <w:sz w:val="22"/>
          <w:szCs w:val="22"/>
        </w:rPr>
        <w:t xml:space="preserve"> Advice on the</w:t>
      </w:r>
      <w:r w:rsidRPr="006E0FDA">
        <w:rPr>
          <w:rFonts w:ascii="Calibri" w:hAnsi="Calibri" w:cs="Calibri"/>
          <w:b/>
          <w:bCs/>
          <w:i/>
          <w:iCs/>
          <w:sz w:val="22"/>
          <w:szCs w:val="22"/>
        </w:rPr>
        <w:t xml:space="preserve"> National Suicide Prevention Strategy </w:t>
      </w:r>
    </w:p>
    <w:p w14:paraId="30C5C589" w14:textId="2B89B23D" w:rsidR="009C05CA" w:rsidRPr="006E0FDA" w:rsidRDefault="009C05CA" w:rsidP="00D54790">
      <w:pPr>
        <w:pStyle w:val="BodyText"/>
        <w:ind w:left="720"/>
        <w:rPr>
          <w:rFonts w:ascii="Calibri" w:hAnsi="Calibri" w:cs="Calibri"/>
          <w:i/>
          <w:iCs/>
          <w:sz w:val="22"/>
          <w:szCs w:val="22"/>
        </w:rPr>
      </w:pPr>
      <w:r w:rsidRPr="006E0FDA">
        <w:rPr>
          <w:rFonts w:ascii="Calibri" w:hAnsi="Calibri" w:cs="Calibri"/>
          <w:i/>
          <w:iCs/>
          <w:sz w:val="22"/>
          <w:szCs w:val="22"/>
        </w:rPr>
        <w:t xml:space="preserve">Dear {NAME} </w:t>
      </w:r>
    </w:p>
    <w:p w14:paraId="6AA08D11" w14:textId="62645BCD" w:rsidR="000D5607" w:rsidRPr="006E0FDA" w:rsidRDefault="00F120A9" w:rsidP="00D54790">
      <w:pPr>
        <w:pStyle w:val="BodyText"/>
        <w:ind w:left="720"/>
        <w:rPr>
          <w:rFonts w:ascii="Calibri" w:hAnsi="Calibri" w:cs="Calibri"/>
          <w:i/>
          <w:iCs/>
          <w:sz w:val="22"/>
          <w:szCs w:val="22"/>
        </w:rPr>
      </w:pPr>
      <w:r w:rsidRPr="006E0FDA">
        <w:rPr>
          <w:rFonts w:ascii="Calibri" w:hAnsi="Calibri" w:cs="Calibri"/>
          <w:i/>
          <w:iCs/>
          <w:sz w:val="22"/>
          <w:szCs w:val="22"/>
        </w:rPr>
        <w:t xml:space="preserve">The draft </w:t>
      </w:r>
      <w:r w:rsidR="00343E88" w:rsidRPr="006E0FDA">
        <w:rPr>
          <w:rFonts w:ascii="Calibri" w:hAnsi="Calibri" w:cs="Calibri"/>
          <w:i/>
          <w:iCs/>
          <w:sz w:val="22"/>
          <w:szCs w:val="22"/>
        </w:rPr>
        <w:t xml:space="preserve">Advice on the </w:t>
      </w:r>
      <w:r w:rsidRPr="006E0FDA">
        <w:rPr>
          <w:rFonts w:ascii="Calibri" w:hAnsi="Calibri" w:cs="Calibri"/>
          <w:i/>
          <w:iCs/>
          <w:sz w:val="22"/>
          <w:szCs w:val="22"/>
        </w:rPr>
        <w:t>National Suicide Prevention Strategy</w:t>
      </w:r>
      <w:r w:rsidR="00343E88" w:rsidRPr="006E0FDA">
        <w:rPr>
          <w:rFonts w:ascii="Calibri" w:hAnsi="Calibri" w:cs="Calibri"/>
          <w:i/>
          <w:iCs/>
          <w:sz w:val="22"/>
          <w:szCs w:val="22"/>
        </w:rPr>
        <w:t xml:space="preserve"> </w:t>
      </w:r>
      <w:r w:rsidRPr="006E0FDA">
        <w:rPr>
          <w:rFonts w:ascii="Calibri" w:hAnsi="Calibri" w:cs="Calibri"/>
          <w:i/>
          <w:iCs/>
          <w:sz w:val="22"/>
          <w:szCs w:val="22"/>
        </w:rPr>
        <w:t>has been released for public consultation.</w:t>
      </w:r>
      <w:r w:rsidR="009C05CA" w:rsidRPr="006E0FDA">
        <w:rPr>
          <w:rFonts w:ascii="Calibri" w:hAnsi="Calibri" w:cs="Calibri"/>
          <w:i/>
          <w:iCs/>
          <w:sz w:val="22"/>
          <w:szCs w:val="22"/>
        </w:rPr>
        <w:t xml:space="preserve"> </w:t>
      </w:r>
    </w:p>
    <w:p w14:paraId="63CF11C0" w14:textId="75C585E9" w:rsidR="000D5607" w:rsidRPr="006E0FDA" w:rsidRDefault="003C4709" w:rsidP="00D54790">
      <w:pPr>
        <w:pStyle w:val="BodyText"/>
        <w:ind w:left="720"/>
        <w:rPr>
          <w:rFonts w:ascii="Calibri" w:hAnsi="Calibri" w:cs="Calibri"/>
          <w:i/>
          <w:iCs/>
          <w:sz w:val="22"/>
          <w:szCs w:val="22"/>
        </w:rPr>
      </w:pPr>
      <w:r w:rsidRPr="006E0FDA">
        <w:rPr>
          <w:rFonts w:ascii="Calibri" w:hAnsi="Calibri" w:cs="Calibri"/>
          <w:i/>
          <w:iCs/>
          <w:sz w:val="22"/>
          <w:szCs w:val="22"/>
        </w:rPr>
        <w:t xml:space="preserve">{INSERT ORG/GROUP NAME} will be hosting a workshop to collectively gather feedback on the </w:t>
      </w:r>
      <w:r w:rsidR="00343E88" w:rsidRPr="006E0FDA">
        <w:rPr>
          <w:rFonts w:ascii="Calibri" w:hAnsi="Calibri" w:cs="Calibri"/>
          <w:i/>
          <w:iCs/>
          <w:sz w:val="22"/>
          <w:szCs w:val="22"/>
        </w:rPr>
        <w:t>Advice</w:t>
      </w:r>
      <w:r w:rsidR="00F120A9" w:rsidRPr="006E0FDA">
        <w:rPr>
          <w:rFonts w:ascii="Calibri" w:hAnsi="Calibri" w:cs="Calibri"/>
          <w:i/>
          <w:iCs/>
          <w:sz w:val="22"/>
          <w:szCs w:val="22"/>
        </w:rPr>
        <w:t xml:space="preserve"> to send to the National Suicide Prevention Office</w:t>
      </w:r>
      <w:r w:rsidRPr="006E0FDA">
        <w:rPr>
          <w:rFonts w:ascii="Calibri" w:hAnsi="Calibri" w:cs="Calibri"/>
          <w:i/>
          <w:iCs/>
          <w:sz w:val="22"/>
          <w:szCs w:val="22"/>
        </w:rPr>
        <w:t>. We would love for you to atte</w:t>
      </w:r>
      <w:r w:rsidR="00C13B72" w:rsidRPr="006E0FDA">
        <w:rPr>
          <w:rFonts w:ascii="Calibri" w:hAnsi="Calibri" w:cs="Calibri"/>
          <w:i/>
          <w:iCs/>
          <w:sz w:val="22"/>
          <w:szCs w:val="22"/>
        </w:rPr>
        <w:t>n</w:t>
      </w:r>
      <w:r w:rsidRPr="006E0FDA">
        <w:rPr>
          <w:rFonts w:ascii="Calibri" w:hAnsi="Calibri" w:cs="Calibri"/>
          <w:i/>
          <w:iCs/>
          <w:sz w:val="22"/>
          <w:szCs w:val="22"/>
        </w:rPr>
        <w:t xml:space="preserve">d. </w:t>
      </w:r>
    </w:p>
    <w:p w14:paraId="448D7011" w14:textId="4FFAEBDB" w:rsidR="003C4709" w:rsidRPr="006E0FDA" w:rsidRDefault="003C4709" w:rsidP="00D54790">
      <w:pPr>
        <w:pStyle w:val="BodyText"/>
        <w:ind w:left="1440"/>
        <w:rPr>
          <w:rFonts w:ascii="Calibri" w:hAnsi="Calibri" w:cs="Calibri"/>
          <w:i/>
          <w:iCs/>
          <w:sz w:val="22"/>
          <w:szCs w:val="22"/>
        </w:rPr>
      </w:pPr>
      <w:r w:rsidRPr="006E0FDA">
        <w:rPr>
          <w:rFonts w:ascii="Calibri" w:hAnsi="Calibri" w:cs="Calibri"/>
          <w:i/>
          <w:iCs/>
          <w:sz w:val="22"/>
          <w:szCs w:val="22"/>
        </w:rPr>
        <w:t>Date: {INSERT}</w:t>
      </w:r>
    </w:p>
    <w:p w14:paraId="672B9051" w14:textId="0BF31617" w:rsidR="003C4709" w:rsidRPr="006E0FDA" w:rsidRDefault="003C4709" w:rsidP="00D54790">
      <w:pPr>
        <w:pStyle w:val="BodyText"/>
        <w:ind w:left="1440"/>
        <w:rPr>
          <w:rFonts w:ascii="Calibri" w:hAnsi="Calibri" w:cs="Calibri"/>
          <w:i/>
          <w:iCs/>
          <w:sz w:val="22"/>
          <w:szCs w:val="22"/>
        </w:rPr>
      </w:pPr>
      <w:r w:rsidRPr="006E0FDA">
        <w:rPr>
          <w:rFonts w:ascii="Calibri" w:hAnsi="Calibri" w:cs="Calibri"/>
          <w:i/>
          <w:iCs/>
          <w:sz w:val="22"/>
          <w:szCs w:val="22"/>
        </w:rPr>
        <w:t>Time: {INSERT}</w:t>
      </w:r>
    </w:p>
    <w:p w14:paraId="39534771" w14:textId="51835E3D" w:rsidR="003C4709" w:rsidRPr="006E0FDA" w:rsidRDefault="003C4709" w:rsidP="00D54790">
      <w:pPr>
        <w:pStyle w:val="BodyText"/>
        <w:ind w:left="1440"/>
        <w:rPr>
          <w:rFonts w:ascii="Calibri" w:hAnsi="Calibri" w:cs="Calibri"/>
          <w:i/>
          <w:iCs/>
          <w:sz w:val="22"/>
          <w:szCs w:val="22"/>
        </w:rPr>
      </w:pPr>
      <w:r w:rsidRPr="006E0FDA">
        <w:rPr>
          <w:rFonts w:ascii="Calibri" w:hAnsi="Calibri" w:cs="Calibri"/>
          <w:i/>
          <w:iCs/>
          <w:sz w:val="22"/>
          <w:szCs w:val="22"/>
        </w:rPr>
        <w:t xml:space="preserve">Location: {INSERT} </w:t>
      </w:r>
    </w:p>
    <w:p w14:paraId="58BDDDB6" w14:textId="5E4AE31A" w:rsidR="003C4709" w:rsidRPr="006E0FDA" w:rsidRDefault="00F120A9" w:rsidP="00D54790">
      <w:pPr>
        <w:pStyle w:val="BodyText"/>
        <w:ind w:left="720"/>
        <w:rPr>
          <w:rFonts w:ascii="Calibri" w:hAnsi="Calibri" w:cs="Calibri"/>
          <w:i/>
          <w:iCs/>
          <w:sz w:val="22"/>
          <w:szCs w:val="22"/>
        </w:rPr>
      </w:pPr>
      <w:r w:rsidRPr="006E0FDA">
        <w:rPr>
          <w:rFonts w:ascii="Calibri" w:hAnsi="Calibri" w:cs="Calibri"/>
          <w:i/>
          <w:iCs/>
          <w:sz w:val="22"/>
          <w:szCs w:val="22"/>
        </w:rPr>
        <w:t>Please r</w:t>
      </w:r>
      <w:r w:rsidR="003C4709" w:rsidRPr="006E0FDA">
        <w:rPr>
          <w:rFonts w:ascii="Calibri" w:hAnsi="Calibri" w:cs="Calibri"/>
          <w:i/>
          <w:iCs/>
          <w:sz w:val="22"/>
          <w:szCs w:val="22"/>
        </w:rPr>
        <w:t>egister your interest here {INSERT LINK}</w:t>
      </w:r>
    </w:p>
    <w:p w14:paraId="512AFE03" w14:textId="2D8D8C27" w:rsidR="00343E88" w:rsidRPr="006E0FDA" w:rsidRDefault="003C4709" w:rsidP="00D54790">
      <w:pPr>
        <w:pStyle w:val="BodyText"/>
        <w:ind w:left="720"/>
        <w:rPr>
          <w:rFonts w:ascii="Calibri" w:hAnsi="Calibri" w:cs="Calibri"/>
          <w:sz w:val="22"/>
          <w:szCs w:val="22"/>
        </w:rPr>
      </w:pPr>
      <w:r w:rsidRPr="006E0FDA">
        <w:rPr>
          <w:rFonts w:ascii="Calibri" w:hAnsi="Calibri" w:cs="Calibri"/>
          <w:i/>
          <w:iCs/>
          <w:sz w:val="22"/>
          <w:szCs w:val="22"/>
        </w:rPr>
        <w:t xml:space="preserve">Prior to the workshop, we </w:t>
      </w:r>
      <w:r w:rsidR="00343E88" w:rsidRPr="006E0FDA">
        <w:rPr>
          <w:rFonts w:ascii="Calibri" w:hAnsi="Calibri" w:cs="Calibri"/>
          <w:i/>
          <w:iCs/>
          <w:sz w:val="22"/>
          <w:szCs w:val="22"/>
        </w:rPr>
        <w:t>ask that</w:t>
      </w:r>
      <w:r w:rsidRPr="006E0FDA">
        <w:rPr>
          <w:rFonts w:ascii="Calibri" w:hAnsi="Calibri" w:cs="Calibri"/>
          <w:i/>
          <w:iCs/>
          <w:sz w:val="22"/>
          <w:szCs w:val="22"/>
        </w:rPr>
        <w:t xml:space="preserve"> you read the </w:t>
      </w:r>
      <w:r w:rsidR="005E0946" w:rsidRPr="006E0FDA">
        <w:rPr>
          <w:rFonts w:ascii="Calibri" w:hAnsi="Calibri" w:cs="Calibri"/>
          <w:i/>
          <w:iCs/>
          <w:sz w:val="22"/>
          <w:szCs w:val="22"/>
        </w:rPr>
        <w:t xml:space="preserve">draft </w:t>
      </w:r>
      <w:r w:rsidR="00343E88" w:rsidRPr="006E0FDA">
        <w:rPr>
          <w:rFonts w:ascii="Calibri" w:hAnsi="Calibri" w:cs="Calibri"/>
          <w:i/>
          <w:iCs/>
          <w:sz w:val="22"/>
          <w:szCs w:val="22"/>
        </w:rPr>
        <w:t>Advice on the Strategy</w:t>
      </w:r>
      <w:r w:rsidR="005E0946" w:rsidRPr="006E0FDA">
        <w:rPr>
          <w:rFonts w:ascii="Calibri" w:hAnsi="Calibri" w:cs="Calibri"/>
          <w:i/>
          <w:iCs/>
          <w:sz w:val="22"/>
          <w:szCs w:val="22"/>
        </w:rPr>
        <w:t>,</w:t>
      </w:r>
      <w:r w:rsidR="00016971" w:rsidRPr="006E0FDA">
        <w:rPr>
          <w:rFonts w:ascii="Calibri" w:hAnsi="Calibri" w:cs="Calibri"/>
          <w:i/>
          <w:iCs/>
          <w:sz w:val="22"/>
          <w:szCs w:val="22"/>
        </w:rPr>
        <w:t xml:space="preserve"> which can be found at </w:t>
      </w:r>
      <w:hyperlink r:id="rId20" w:tgtFrame="_blank" w:history="1">
        <w:r w:rsidR="00343E88" w:rsidRPr="006E0FDA">
          <w:rPr>
            <w:rStyle w:val="normaltextrun"/>
            <w:rFonts w:ascii="Calibri" w:hAnsi="Calibri" w:cs="Calibri"/>
            <w:color w:val="467886"/>
            <w:sz w:val="22"/>
            <w:szCs w:val="22"/>
            <w:u w:val="single"/>
            <w:shd w:val="clear" w:color="auto" w:fill="FFFFFF"/>
            <w:lang w:val="en-US"/>
          </w:rPr>
          <w:t>http://haveyoursay.mentalhealthcommission.gov.au/draft-advice-national-suicide-prevention-strategy</w:t>
        </w:r>
        <w:r w:rsidR="00343E88" w:rsidRPr="006E0FDA">
          <w:rPr>
            <w:rStyle w:val="normaltextrun"/>
            <w:rFonts w:ascii="Calibri" w:hAnsi="Calibri" w:cs="Calibri"/>
            <w:color w:val="467886"/>
            <w:sz w:val="22"/>
            <w:szCs w:val="22"/>
            <w:u w:val="single"/>
            <w:shd w:val="clear" w:color="auto" w:fill="FFFFFF"/>
          </w:rPr>
          <w:t> </w:t>
        </w:r>
      </w:hyperlink>
    </w:p>
    <w:p w14:paraId="5711C599" w14:textId="795FA223" w:rsidR="000D5607" w:rsidRPr="006E0FDA" w:rsidRDefault="00E84D1C" w:rsidP="00D54790">
      <w:pPr>
        <w:pStyle w:val="BodyText"/>
        <w:ind w:left="720"/>
        <w:rPr>
          <w:rFonts w:ascii="Calibri" w:hAnsi="Calibri" w:cs="Calibri"/>
          <w:i/>
          <w:iCs/>
          <w:sz w:val="22"/>
          <w:szCs w:val="22"/>
        </w:rPr>
      </w:pPr>
      <w:r w:rsidRPr="006E0FDA">
        <w:rPr>
          <w:rFonts w:ascii="Calibri" w:hAnsi="Calibri" w:cs="Calibri"/>
          <w:i/>
          <w:iCs/>
          <w:sz w:val="22"/>
          <w:szCs w:val="22"/>
        </w:rPr>
        <w:t>As you’re reading this, you may like to b</w:t>
      </w:r>
      <w:r w:rsidR="003C4709" w:rsidRPr="006E0FDA">
        <w:rPr>
          <w:rFonts w:ascii="Calibri" w:hAnsi="Calibri" w:cs="Calibri"/>
          <w:i/>
          <w:iCs/>
          <w:sz w:val="22"/>
          <w:szCs w:val="22"/>
        </w:rPr>
        <w:t>egin</w:t>
      </w:r>
      <w:r w:rsidRPr="006E0FDA">
        <w:rPr>
          <w:rFonts w:ascii="Calibri" w:hAnsi="Calibri" w:cs="Calibri"/>
          <w:i/>
          <w:iCs/>
          <w:sz w:val="22"/>
          <w:szCs w:val="22"/>
        </w:rPr>
        <w:t xml:space="preserve"> to think about</w:t>
      </w:r>
      <w:r w:rsidR="003C4709" w:rsidRPr="006E0FDA">
        <w:rPr>
          <w:rFonts w:ascii="Calibri" w:hAnsi="Calibri" w:cs="Calibri"/>
          <w:i/>
          <w:iCs/>
          <w:sz w:val="22"/>
          <w:szCs w:val="22"/>
        </w:rPr>
        <w:t xml:space="preserve">: </w:t>
      </w:r>
    </w:p>
    <w:p w14:paraId="05943EB9" w14:textId="39DD25A5" w:rsidR="00EB3FDE" w:rsidRPr="006E0FDA" w:rsidRDefault="00EB3FDE" w:rsidP="00D02BF4">
      <w:pPr>
        <w:pStyle w:val="BodyText"/>
        <w:numPr>
          <w:ilvl w:val="0"/>
          <w:numId w:val="24"/>
        </w:numPr>
        <w:rPr>
          <w:rFonts w:ascii="Calibri" w:hAnsi="Calibri" w:cs="Calibri"/>
          <w:i/>
          <w:iCs/>
          <w:sz w:val="22"/>
          <w:szCs w:val="22"/>
        </w:rPr>
      </w:pPr>
      <w:r w:rsidRPr="006E0FDA">
        <w:rPr>
          <w:rFonts w:ascii="Calibri" w:hAnsi="Calibri" w:cs="Calibri"/>
          <w:i/>
          <w:iCs/>
          <w:sz w:val="22"/>
          <w:szCs w:val="22"/>
        </w:rPr>
        <w:t xml:space="preserve">Whether </w:t>
      </w:r>
      <w:r w:rsidR="00E84D1C" w:rsidRPr="006E0FDA">
        <w:rPr>
          <w:rFonts w:ascii="Calibri" w:hAnsi="Calibri" w:cs="Calibri"/>
          <w:i/>
          <w:iCs/>
          <w:sz w:val="22"/>
          <w:szCs w:val="22"/>
        </w:rPr>
        <w:t xml:space="preserve">you feel </w:t>
      </w:r>
      <w:r w:rsidRPr="006E0FDA">
        <w:rPr>
          <w:rFonts w:ascii="Calibri" w:hAnsi="Calibri" w:cs="Calibri"/>
          <w:i/>
          <w:iCs/>
          <w:sz w:val="22"/>
          <w:szCs w:val="22"/>
        </w:rPr>
        <w:t xml:space="preserve">the </w:t>
      </w:r>
      <w:r w:rsidR="00343E88" w:rsidRPr="006E0FDA">
        <w:rPr>
          <w:rFonts w:ascii="Calibri" w:hAnsi="Calibri" w:cs="Calibri"/>
          <w:i/>
          <w:iCs/>
          <w:sz w:val="22"/>
          <w:szCs w:val="22"/>
        </w:rPr>
        <w:t>Advice</w:t>
      </w:r>
      <w:r w:rsidRPr="006E0FDA">
        <w:rPr>
          <w:rFonts w:ascii="Calibri" w:hAnsi="Calibri" w:cs="Calibri"/>
          <w:i/>
          <w:iCs/>
          <w:sz w:val="22"/>
          <w:szCs w:val="22"/>
        </w:rPr>
        <w:t xml:space="preserve"> </w:t>
      </w:r>
      <w:r w:rsidR="00C52DAF">
        <w:rPr>
          <w:rFonts w:ascii="Calibri" w:hAnsi="Calibri" w:cs="Calibri"/>
          <w:i/>
          <w:iCs/>
          <w:sz w:val="22"/>
          <w:szCs w:val="22"/>
        </w:rPr>
        <w:t xml:space="preserve">on the Strategy </w:t>
      </w:r>
      <w:r w:rsidRPr="006E0FDA">
        <w:rPr>
          <w:rFonts w:ascii="Calibri" w:hAnsi="Calibri" w:cs="Calibri"/>
          <w:i/>
          <w:iCs/>
          <w:sz w:val="22"/>
          <w:szCs w:val="22"/>
        </w:rPr>
        <w:t>and the key objectives in each section reflect what is needed in suicide prevention in Australia</w:t>
      </w:r>
    </w:p>
    <w:p w14:paraId="2336F54F" w14:textId="77777777" w:rsidR="00EB3FDE" w:rsidRPr="006E0FDA" w:rsidRDefault="00EB3FDE" w:rsidP="00D02BF4">
      <w:pPr>
        <w:pStyle w:val="BodyText"/>
        <w:numPr>
          <w:ilvl w:val="0"/>
          <w:numId w:val="24"/>
        </w:numPr>
        <w:rPr>
          <w:rFonts w:ascii="Calibri" w:hAnsi="Calibri" w:cs="Calibri"/>
          <w:i/>
          <w:iCs/>
          <w:sz w:val="22"/>
          <w:szCs w:val="22"/>
        </w:rPr>
      </w:pPr>
      <w:r w:rsidRPr="006E0FDA">
        <w:rPr>
          <w:rFonts w:ascii="Calibri" w:hAnsi="Calibri" w:cs="Calibri"/>
          <w:i/>
          <w:iCs/>
          <w:sz w:val="22"/>
          <w:szCs w:val="22"/>
        </w:rPr>
        <w:t>If you think any of the recommended actions need to be changed</w:t>
      </w:r>
    </w:p>
    <w:p w14:paraId="0E6D90B9" w14:textId="6FC438EE" w:rsidR="00EB3FDE" w:rsidRDefault="00EB3FDE" w:rsidP="00D02BF4">
      <w:pPr>
        <w:pStyle w:val="BodyText"/>
        <w:numPr>
          <w:ilvl w:val="0"/>
          <w:numId w:val="24"/>
        </w:numPr>
        <w:rPr>
          <w:rFonts w:ascii="Calibri" w:hAnsi="Calibri" w:cs="Calibri"/>
          <w:i/>
          <w:iCs/>
          <w:sz w:val="22"/>
          <w:szCs w:val="22"/>
        </w:rPr>
      </w:pPr>
      <w:r w:rsidRPr="006E0FDA">
        <w:rPr>
          <w:rFonts w:ascii="Calibri" w:hAnsi="Calibri" w:cs="Calibri"/>
          <w:i/>
          <w:iCs/>
          <w:sz w:val="22"/>
          <w:szCs w:val="22"/>
        </w:rPr>
        <w:t xml:space="preserve">If there is anything critical that the </w:t>
      </w:r>
      <w:r w:rsidR="001551F0" w:rsidRPr="006E0FDA">
        <w:rPr>
          <w:rFonts w:ascii="Calibri" w:hAnsi="Calibri" w:cs="Calibri"/>
          <w:i/>
          <w:iCs/>
          <w:sz w:val="22"/>
          <w:szCs w:val="22"/>
        </w:rPr>
        <w:t>Advice</w:t>
      </w:r>
      <w:r w:rsidRPr="006E0FDA">
        <w:rPr>
          <w:rFonts w:ascii="Calibri" w:hAnsi="Calibri" w:cs="Calibri"/>
          <w:i/>
          <w:iCs/>
          <w:sz w:val="22"/>
          <w:szCs w:val="22"/>
        </w:rPr>
        <w:t xml:space="preserve"> is missing that should be included</w:t>
      </w:r>
    </w:p>
    <w:p w14:paraId="47247A42" w14:textId="5B4BACEB" w:rsidR="00D95649" w:rsidRPr="006E0FDA" w:rsidRDefault="00D95649" w:rsidP="00D02BF4">
      <w:pPr>
        <w:pStyle w:val="BodyText"/>
        <w:numPr>
          <w:ilvl w:val="0"/>
          <w:numId w:val="24"/>
        </w:numPr>
        <w:rPr>
          <w:rFonts w:ascii="Calibri" w:hAnsi="Calibri" w:cs="Calibri"/>
          <w:i/>
          <w:iCs/>
          <w:sz w:val="22"/>
          <w:szCs w:val="22"/>
        </w:rPr>
      </w:pPr>
      <w:r>
        <w:rPr>
          <w:rFonts w:ascii="Calibri" w:hAnsi="Calibri" w:cs="Calibri"/>
          <w:i/>
          <w:iCs/>
          <w:sz w:val="22"/>
          <w:szCs w:val="22"/>
        </w:rPr>
        <w:t>And if any actions stand out to you as a priority.</w:t>
      </w:r>
    </w:p>
    <w:p w14:paraId="22E99166" w14:textId="3EFC06C9" w:rsidR="000D5607" w:rsidRPr="006E0FDA" w:rsidRDefault="00083785" w:rsidP="00D54790">
      <w:pPr>
        <w:pStyle w:val="BodyText"/>
        <w:ind w:left="720"/>
        <w:rPr>
          <w:rFonts w:ascii="Calibri" w:hAnsi="Calibri" w:cs="Calibri"/>
          <w:i/>
          <w:iCs/>
          <w:sz w:val="22"/>
          <w:szCs w:val="22"/>
        </w:rPr>
      </w:pPr>
      <w:r w:rsidRPr="006E0FDA">
        <w:rPr>
          <w:rFonts w:ascii="Calibri" w:hAnsi="Calibri" w:cs="Calibri"/>
          <w:i/>
          <w:iCs/>
          <w:sz w:val="22"/>
          <w:szCs w:val="22"/>
        </w:rPr>
        <w:t>Please reach out to {</w:t>
      </w:r>
      <w:r w:rsidR="00016971" w:rsidRPr="006E0FDA">
        <w:rPr>
          <w:rFonts w:ascii="Calibri" w:hAnsi="Calibri" w:cs="Calibri"/>
          <w:i/>
          <w:iCs/>
          <w:sz w:val="22"/>
          <w:szCs w:val="22"/>
        </w:rPr>
        <w:t>NAME} at {CONTACT DETAILS} with any questions</w:t>
      </w:r>
      <w:r w:rsidR="00B17405" w:rsidRPr="006E0FDA">
        <w:rPr>
          <w:rFonts w:ascii="Calibri" w:hAnsi="Calibri" w:cs="Calibri"/>
          <w:i/>
          <w:iCs/>
          <w:sz w:val="22"/>
          <w:szCs w:val="22"/>
        </w:rPr>
        <w:t xml:space="preserve">. </w:t>
      </w:r>
    </w:p>
    <w:p w14:paraId="42FDAD56" w14:textId="42AA28FD" w:rsidR="00E84D1C" w:rsidRPr="00E229D0" w:rsidRDefault="00496A98" w:rsidP="00CD1E2F">
      <w:pPr>
        <w:pStyle w:val="Heading3"/>
        <w:rPr>
          <w:rStyle w:val="Hyperlink"/>
          <w:rFonts w:ascii="Calibri" w:hAnsi="Calibri" w:cs="Calibri"/>
          <w:color w:val="307363" w:themeColor="accent1"/>
          <w:u w:val="none"/>
        </w:rPr>
      </w:pPr>
      <w:bookmarkStart w:id="34" w:name="_Toc176192373"/>
      <w:bookmarkStart w:id="35" w:name="_Toc176192453"/>
      <w:r w:rsidRPr="00E229D0">
        <w:rPr>
          <w:rStyle w:val="Hyperlink"/>
          <w:rFonts w:ascii="Calibri" w:hAnsi="Calibri" w:cs="Calibri"/>
          <w:color w:val="307363" w:themeColor="accent1"/>
          <w:u w:val="none"/>
        </w:rPr>
        <w:t>Workshop</w:t>
      </w:r>
      <w:r w:rsidR="00132D43" w:rsidRPr="00E229D0">
        <w:rPr>
          <w:rStyle w:val="Hyperlink"/>
          <w:rFonts w:ascii="Calibri" w:hAnsi="Calibri" w:cs="Calibri"/>
          <w:color w:val="307363" w:themeColor="accent1"/>
          <w:u w:val="none"/>
        </w:rPr>
        <w:t xml:space="preserve"> design</w:t>
      </w:r>
      <w:bookmarkEnd w:id="34"/>
      <w:bookmarkEnd w:id="35"/>
      <w:r w:rsidR="00132D43" w:rsidRPr="00E229D0">
        <w:rPr>
          <w:rStyle w:val="Hyperlink"/>
          <w:rFonts w:ascii="Calibri" w:hAnsi="Calibri" w:cs="Calibri"/>
          <w:color w:val="307363" w:themeColor="accent1"/>
          <w:u w:val="none"/>
        </w:rPr>
        <w:t xml:space="preserve"> </w:t>
      </w:r>
    </w:p>
    <w:p w14:paraId="4FAAA4F9" w14:textId="7C0A015B" w:rsidR="00132D43" w:rsidRPr="006E0FDA" w:rsidRDefault="00496A98" w:rsidP="00C13B72">
      <w:pPr>
        <w:pStyle w:val="BodyText"/>
        <w:rPr>
          <w:rFonts w:ascii="Calibri" w:hAnsi="Calibri" w:cs="Calibri"/>
          <w:sz w:val="22"/>
          <w:szCs w:val="22"/>
        </w:rPr>
      </w:pPr>
      <w:r w:rsidRPr="006E0FDA">
        <w:rPr>
          <w:rFonts w:ascii="Calibri" w:hAnsi="Calibri" w:cs="Calibri"/>
          <w:sz w:val="22"/>
          <w:szCs w:val="22"/>
        </w:rPr>
        <w:t>There are many ways that a workshop can be r</w:t>
      </w:r>
      <w:r w:rsidR="00660AA0" w:rsidRPr="006E0FDA">
        <w:rPr>
          <w:rFonts w:ascii="Calibri" w:hAnsi="Calibri" w:cs="Calibri"/>
          <w:sz w:val="22"/>
          <w:szCs w:val="22"/>
        </w:rPr>
        <w:t>un and facilitated</w:t>
      </w:r>
      <w:r w:rsidR="00C05091" w:rsidRPr="006E0FDA">
        <w:rPr>
          <w:rFonts w:ascii="Calibri" w:hAnsi="Calibri" w:cs="Calibri"/>
          <w:sz w:val="22"/>
          <w:szCs w:val="22"/>
        </w:rPr>
        <w:t>.</w:t>
      </w:r>
      <w:r w:rsidR="00660AA0" w:rsidRPr="006E0FDA">
        <w:rPr>
          <w:rFonts w:ascii="Calibri" w:hAnsi="Calibri" w:cs="Calibri"/>
          <w:sz w:val="22"/>
          <w:szCs w:val="22"/>
        </w:rPr>
        <w:t xml:space="preserve"> </w:t>
      </w:r>
      <w:r w:rsidR="003B355B" w:rsidRPr="006E0FDA">
        <w:rPr>
          <w:rFonts w:ascii="Calibri" w:hAnsi="Calibri" w:cs="Calibri"/>
          <w:sz w:val="22"/>
          <w:szCs w:val="22"/>
        </w:rPr>
        <w:t>A</w:t>
      </w:r>
      <w:r w:rsidR="00660AA0" w:rsidRPr="006E0FDA">
        <w:rPr>
          <w:rFonts w:ascii="Calibri" w:hAnsi="Calibri" w:cs="Calibri"/>
          <w:sz w:val="22"/>
          <w:szCs w:val="22"/>
        </w:rPr>
        <w:t>gain</w:t>
      </w:r>
      <w:r w:rsidR="003B355B" w:rsidRPr="006E0FDA">
        <w:rPr>
          <w:rFonts w:ascii="Calibri" w:hAnsi="Calibri" w:cs="Calibri"/>
          <w:sz w:val="22"/>
          <w:szCs w:val="22"/>
        </w:rPr>
        <w:t>,</w:t>
      </w:r>
      <w:r w:rsidR="00660AA0" w:rsidRPr="006E0FDA">
        <w:rPr>
          <w:rFonts w:ascii="Calibri" w:hAnsi="Calibri" w:cs="Calibri"/>
          <w:sz w:val="22"/>
          <w:szCs w:val="22"/>
        </w:rPr>
        <w:t xml:space="preserve"> you know your community best and it’s important that the workshop reflect</w:t>
      </w:r>
      <w:r w:rsidR="00F71C5B">
        <w:rPr>
          <w:rFonts w:ascii="Calibri" w:hAnsi="Calibri" w:cs="Calibri"/>
          <w:sz w:val="22"/>
          <w:szCs w:val="22"/>
        </w:rPr>
        <w:t>s</w:t>
      </w:r>
      <w:r w:rsidR="00660AA0" w:rsidRPr="006E0FDA">
        <w:rPr>
          <w:rFonts w:ascii="Calibri" w:hAnsi="Calibri" w:cs="Calibri"/>
          <w:sz w:val="22"/>
          <w:szCs w:val="22"/>
        </w:rPr>
        <w:t xml:space="preserve"> this. To support </w:t>
      </w:r>
      <w:r w:rsidR="0092749B" w:rsidRPr="006E0FDA">
        <w:rPr>
          <w:rFonts w:ascii="Calibri" w:hAnsi="Calibri" w:cs="Calibri"/>
          <w:sz w:val="22"/>
          <w:szCs w:val="22"/>
        </w:rPr>
        <w:t>the</w:t>
      </w:r>
      <w:r w:rsidR="00660AA0" w:rsidRPr="006E0FDA">
        <w:rPr>
          <w:rFonts w:ascii="Calibri" w:hAnsi="Calibri" w:cs="Calibri"/>
          <w:sz w:val="22"/>
          <w:szCs w:val="22"/>
        </w:rPr>
        <w:t xml:space="preserve"> design </w:t>
      </w:r>
      <w:r w:rsidR="0092749B" w:rsidRPr="006E0FDA">
        <w:rPr>
          <w:rFonts w:ascii="Calibri" w:hAnsi="Calibri" w:cs="Calibri"/>
          <w:sz w:val="22"/>
          <w:szCs w:val="22"/>
        </w:rPr>
        <w:t>of a workshop</w:t>
      </w:r>
      <w:r w:rsidR="003B355B" w:rsidRPr="006E0FDA">
        <w:rPr>
          <w:rFonts w:ascii="Calibri" w:hAnsi="Calibri" w:cs="Calibri"/>
          <w:sz w:val="22"/>
          <w:szCs w:val="22"/>
        </w:rPr>
        <w:t>,</w:t>
      </w:r>
      <w:r w:rsidRPr="006E0FDA">
        <w:rPr>
          <w:rFonts w:ascii="Calibri" w:hAnsi="Calibri" w:cs="Calibri"/>
          <w:sz w:val="22"/>
          <w:szCs w:val="22"/>
        </w:rPr>
        <w:t xml:space="preserve"> we have provided a general </w:t>
      </w:r>
      <w:r w:rsidR="00660AA0" w:rsidRPr="006E0FDA">
        <w:rPr>
          <w:rFonts w:ascii="Calibri" w:hAnsi="Calibri" w:cs="Calibri"/>
          <w:sz w:val="22"/>
          <w:szCs w:val="22"/>
        </w:rPr>
        <w:t>guide</w:t>
      </w:r>
      <w:r w:rsidRPr="006E0FDA">
        <w:rPr>
          <w:rFonts w:ascii="Calibri" w:hAnsi="Calibri" w:cs="Calibri"/>
          <w:sz w:val="22"/>
          <w:szCs w:val="22"/>
        </w:rPr>
        <w:t xml:space="preserve"> below.  </w:t>
      </w:r>
    </w:p>
    <w:p w14:paraId="3F709814" w14:textId="175B9B1A" w:rsidR="00D06B07" w:rsidRPr="006E0FDA" w:rsidRDefault="00D06B07" w:rsidP="00C13B72">
      <w:pPr>
        <w:pStyle w:val="BodyText"/>
        <w:rPr>
          <w:rFonts w:ascii="Calibri" w:hAnsi="Calibri" w:cs="Calibri"/>
          <w:sz w:val="22"/>
          <w:szCs w:val="22"/>
        </w:rPr>
      </w:pPr>
      <w:r w:rsidRPr="006E0FDA">
        <w:rPr>
          <w:rFonts w:ascii="Calibri" w:hAnsi="Calibri" w:cs="Calibri"/>
          <w:sz w:val="22"/>
          <w:szCs w:val="22"/>
        </w:rPr>
        <w:t xml:space="preserve">We also appreciate that the </w:t>
      </w:r>
      <w:r w:rsidR="003B355B" w:rsidRPr="006E0FDA">
        <w:rPr>
          <w:rFonts w:ascii="Calibri" w:hAnsi="Calibri" w:cs="Calibri"/>
          <w:sz w:val="22"/>
          <w:szCs w:val="22"/>
        </w:rPr>
        <w:t xml:space="preserve">draft </w:t>
      </w:r>
      <w:r w:rsidR="001551F0" w:rsidRPr="006E0FDA">
        <w:rPr>
          <w:rFonts w:ascii="Calibri" w:hAnsi="Calibri" w:cs="Calibri"/>
          <w:sz w:val="22"/>
          <w:szCs w:val="22"/>
        </w:rPr>
        <w:t>Advice</w:t>
      </w:r>
      <w:r w:rsidR="00B0731E" w:rsidRPr="006E0FDA">
        <w:rPr>
          <w:rFonts w:ascii="Calibri" w:hAnsi="Calibri" w:cs="Calibri"/>
          <w:sz w:val="22"/>
          <w:szCs w:val="22"/>
        </w:rPr>
        <w:t xml:space="preserve"> on the Strategy</w:t>
      </w:r>
      <w:r w:rsidRPr="006E0FDA">
        <w:rPr>
          <w:rFonts w:ascii="Calibri" w:hAnsi="Calibri" w:cs="Calibri"/>
          <w:sz w:val="22"/>
          <w:szCs w:val="22"/>
        </w:rPr>
        <w:t xml:space="preserve"> is detailed</w:t>
      </w:r>
      <w:r w:rsidR="009D363D" w:rsidRPr="006E0FDA">
        <w:rPr>
          <w:rFonts w:ascii="Calibri" w:hAnsi="Calibri" w:cs="Calibri"/>
          <w:sz w:val="22"/>
          <w:szCs w:val="22"/>
        </w:rPr>
        <w:t>. So</w:t>
      </w:r>
      <w:r w:rsidRPr="006E0FDA">
        <w:rPr>
          <w:rFonts w:ascii="Calibri" w:hAnsi="Calibri" w:cs="Calibri"/>
          <w:sz w:val="22"/>
          <w:szCs w:val="22"/>
        </w:rPr>
        <w:t xml:space="preserve">, the </w:t>
      </w:r>
      <w:r w:rsidR="008128BA">
        <w:rPr>
          <w:rFonts w:ascii="Calibri" w:hAnsi="Calibri" w:cs="Calibri"/>
          <w:sz w:val="22"/>
          <w:szCs w:val="22"/>
        </w:rPr>
        <w:t>document</w:t>
      </w:r>
      <w:r w:rsidR="0043090B" w:rsidRPr="006E0FDA">
        <w:rPr>
          <w:rFonts w:ascii="Calibri" w:hAnsi="Calibri" w:cs="Calibri"/>
          <w:sz w:val="22"/>
          <w:szCs w:val="22"/>
        </w:rPr>
        <w:t xml:space="preserve"> could be </w:t>
      </w:r>
      <w:proofErr w:type="gramStart"/>
      <w:r w:rsidR="0043090B" w:rsidRPr="006E0FDA">
        <w:rPr>
          <w:rFonts w:ascii="Calibri" w:hAnsi="Calibri" w:cs="Calibri"/>
          <w:sz w:val="22"/>
          <w:szCs w:val="22"/>
        </w:rPr>
        <w:t>addressed</w:t>
      </w:r>
      <w:r w:rsidRPr="006E0FDA">
        <w:rPr>
          <w:rFonts w:ascii="Calibri" w:hAnsi="Calibri" w:cs="Calibri"/>
          <w:sz w:val="22"/>
          <w:szCs w:val="22"/>
        </w:rPr>
        <w:t xml:space="preserve"> as a whole</w:t>
      </w:r>
      <w:proofErr w:type="gramEnd"/>
      <w:r w:rsidRPr="006E0FDA">
        <w:rPr>
          <w:rFonts w:ascii="Calibri" w:hAnsi="Calibri" w:cs="Calibri"/>
          <w:sz w:val="22"/>
          <w:szCs w:val="22"/>
        </w:rPr>
        <w:t xml:space="preserve"> (reflected in the </w:t>
      </w:r>
      <w:r w:rsidR="00461A2D" w:rsidRPr="006E0FDA">
        <w:rPr>
          <w:rFonts w:ascii="Calibri" w:hAnsi="Calibri" w:cs="Calibri"/>
          <w:sz w:val="22"/>
          <w:szCs w:val="22"/>
        </w:rPr>
        <w:t xml:space="preserve">below table), or perhaps </w:t>
      </w:r>
      <w:r w:rsidR="0043090B" w:rsidRPr="006E0FDA">
        <w:rPr>
          <w:rFonts w:ascii="Calibri" w:hAnsi="Calibri" w:cs="Calibri"/>
          <w:sz w:val="22"/>
          <w:szCs w:val="22"/>
        </w:rPr>
        <w:t xml:space="preserve">a workshop </w:t>
      </w:r>
      <w:r w:rsidR="00660AA0" w:rsidRPr="006E0FDA">
        <w:rPr>
          <w:rFonts w:ascii="Calibri" w:hAnsi="Calibri" w:cs="Calibri"/>
          <w:sz w:val="22"/>
          <w:szCs w:val="22"/>
        </w:rPr>
        <w:t>might</w:t>
      </w:r>
      <w:r w:rsidR="00461A2D" w:rsidRPr="006E0FDA">
        <w:rPr>
          <w:rFonts w:ascii="Calibri" w:hAnsi="Calibri" w:cs="Calibri"/>
          <w:sz w:val="22"/>
          <w:szCs w:val="22"/>
        </w:rPr>
        <w:t xml:space="preserve"> work through each objective separately. </w:t>
      </w:r>
    </w:p>
    <w:p w14:paraId="768E179E" w14:textId="34228ADF" w:rsidR="00CA102E" w:rsidRPr="006E0FDA" w:rsidRDefault="00316CFD" w:rsidP="00C13B72">
      <w:pPr>
        <w:pStyle w:val="BodyText"/>
        <w:rPr>
          <w:rFonts w:ascii="Calibri" w:hAnsi="Calibri" w:cs="Calibri"/>
          <w:sz w:val="22"/>
          <w:szCs w:val="22"/>
        </w:rPr>
      </w:pPr>
      <w:r w:rsidRPr="006E0FDA">
        <w:rPr>
          <w:rFonts w:ascii="Calibri" w:hAnsi="Calibri" w:cs="Calibri"/>
          <w:sz w:val="22"/>
          <w:szCs w:val="22"/>
        </w:rPr>
        <w:t xml:space="preserve">The NSPO is available to hold a conversation on </w:t>
      </w:r>
      <w:r w:rsidR="0043090B" w:rsidRPr="006E0FDA">
        <w:rPr>
          <w:rFonts w:ascii="Calibri" w:hAnsi="Calibri" w:cs="Calibri"/>
          <w:sz w:val="22"/>
          <w:szCs w:val="22"/>
        </w:rPr>
        <w:t>workshop design</w:t>
      </w:r>
      <w:r w:rsidR="00E55A5E" w:rsidRPr="006E0FDA">
        <w:rPr>
          <w:rFonts w:ascii="Calibri" w:hAnsi="Calibri" w:cs="Calibri"/>
          <w:sz w:val="22"/>
          <w:szCs w:val="22"/>
        </w:rPr>
        <w:t>. I</w:t>
      </w:r>
      <w:r w:rsidRPr="006E0FDA">
        <w:rPr>
          <w:rFonts w:ascii="Calibri" w:hAnsi="Calibri" w:cs="Calibri"/>
          <w:sz w:val="22"/>
          <w:szCs w:val="22"/>
        </w:rPr>
        <w:t xml:space="preserve">f this is </w:t>
      </w:r>
      <w:r w:rsidR="00660AA0" w:rsidRPr="006E0FDA">
        <w:rPr>
          <w:rFonts w:ascii="Calibri" w:hAnsi="Calibri" w:cs="Calibri"/>
          <w:sz w:val="22"/>
          <w:szCs w:val="22"/>
        </w:rPr>
        <w:t>helpful,</w:t>
      </w:r>
      <w:r w:rsidRPr="006E0FDA">
        <w:rPr>
          <w:rFonts w:ascii="Calibri" w:hAnsi="Calibri" w:cs="Calibri"/>
          <w:sz w:val="22"/>
          <w:szCs w:val="22"/>
        </w:rPr>
        <w:t xml:space="preserve"> please reach out at </w:t>
      </w:r>
      <w:hyperlink r:id="rId21" w:history="1">
        <w:r w:rsidRPr="006E0FDA">
          <w:rPr>
            <w:rStyle w:val="Hyperlink"/>
            <w:rFonts w:ascii="Calibri" w:hAnsi="Calibri" w:cs="Calibri"/>
            <w:color w:val="231C24" w:themeColor="text1"/>
            <w:sz w:val="22"/>
            <w:szCs w:val="22"/>
            <w:u w:val="none"/>
          </w:rPr>
          <w:t>nspo@nspo.gov.au</w:t>
        </w:r>
      </w:hyperlink>
      <w:r w:rsidRPr="006E0FDA">
        <w:rPr>
          <w:rFonts w:ascii="Calibri" w:hAnsi="Calibri" w:cs="Calibri"/>
          <w:sz w:val="22"/>
          <w:szCs w:val="22"/>
        </w:rPr>
        <w:t xml:space="preserve">. </w:t>
      </w:r>
    </w:p>
    <w:tbl>
      <w:tblPr>
        <w:tblStyle w:val="TableGrid"/>
        <w:tblW w:w="9209" w:type="dxa"/>
        <w:tblLook w:val="04A0" w:firstRow="1" w:lastRow="0" w:firstColumn="1" w:lastColumn="0" w:noHBand="0" w:noVBand="1"/>
      </w:tblPr>
      <w:tblGrid>
        <w:gridCol w:w="421"/>
        <w:gridCol w:w="8788"/>
      </w:tblGrid>
      <w:tr w:rsidR="00BC1927" w:rsidRPr="00E229D0" w14:paraId="41560446" w14:textId="77777777" w:rsidTr="1B53B8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gridSpan w:val="2"/>
          </w:tcPr>
          <w:p w14:paraId="1B8B129E" w14:textId="6C2F1479" w:rsidR="00BC1927" w:rsidRPr="00E229D0" w:rsidRDefault="00CB4251" w:rsidP="00132D43">
            <w:pPr>
              <w:pStyle w:val="BodyText"/>
              <w:rPr>
                <w:rFonts w:ascii="Calibri" w:hAnsi="Calibri" w:cs="Calibri"/>
                <w:sz w:val="17"/>
                <w:szCs w:val="17"/>
              </w:rPr>
            </w:pPr>
            <w:r w:rsidRPr="00E229D0">
              <w:rPr>
                <w:rFonts w:ascii="Calibri" w:hAnsi="Calibri" w:cs="Calibri"/>
                <w:sz w:val="17"/>
                <w:szCs w:val="17"/>
              </w:rPr>
              <w:t xml:space="preserve">Session Guide </w:t>
            </w:r>
            <w:r w:rsidR="00335211" w:rsidRPr="00E229D0">
              <w:rPr>
                <w:rFonts w:ascii="Calibri" w:hAnsi="Calibri" w:cs="Calibri"/>
                <w:b w:val="0"/>
                <w:bCs/>
                <w:sz w:val="17"/>
                <w:szCs w:val="17"/>
              </w:rPr>
              <w:t>(</w:t>
            </w:r>
            <w:r w:rsidRPr="00E229D0">
              <w:rPr>
                <w:rFonts w:ascii="Calibri" w:hAnsi="Calibri" w:cs="Calibri"/>
                <w:b w:val="0"/>
                <w:bCs/>
                <w:sz w:val="17"/>
                <w:szCs w:val="17"/>
              </w:rPr>
              <w:t>Please tailor as needed</w:t>
            </w:r>
            <w:r w:rsidR="00335211" w:rsidRPr="00E229D0">
              <w:rPr>
                <w:rFonts w:ascii="Calibri" w:hAnsi="Calibri" w:cs="Calibri"/>
                <w:b w:val="0"/>
                <w:bCs/>
                <w:sz w:val="17"/>
                <w:szCs w:val="17"/>
              </w:rPr>
              <w:t>)</w:t>
            </w:r>
            <w:r w:rsidR="00335211" w:rsidRPr="00E229D0">
              <w:rPr>
                <w:rFonts w:ascii="Calibri" w:hAnsi="Calibri" w:cs="Calibri"/>
                <w:sz w:val="17"/>
                <w:szCs w:val="17"/>
              </w:rPr>
              <w:t xml:space="preserve"> </w:t>
            </w:r>
          </w:p>
        </w:tc>
      </w:tr>
      <w:tr w:rsidR="00BE3807" w:rsidRPr="00E229D0" w14:paraId="1BF661AA" w14:textId="77777777" w:rsidTr="1B53B806">
        <w:tc>
          <w:tcPr>
            <w:cnfStyle w:val="001000000000" w:firstRow="0" w:lastRow="0" w:firstColumn="1" w:lastColumn="0" w:oddVBand="0" w:evenVBand="0" w:oddHBand="0" w:evenHBand="0" w:firstRowFirstColumn="0" w:firstRowLastColumn="0" w:lastRowFirstColumn="0" w:lastRowLastColumn="0"/>
            <w:tcW w:w="421" w:type="dxa"/>
          </w:tcPr>
          <w:p w14:paraId="1BEED935" w14:textId="6E2EE231" w:rsidR="00BE3807" w:rsidRPr="006E0FDA" w:rsidRDefault="007930CC" w:rsidP="00132D43">
            <w:pPr>
              <w:pStyle w:val="BodyText"/>
              <w:rPr>
                <w:rFonts w:ascii="Calibri" w:hAnsi="Calibri" w:cs="Calibri"/>
                <w:sz w:val="22"/>
                <w:szCs w:val="22"/>
              </w:rPr>
            </w:pPr>
            <w:r w:rsidRPr="006E0FDA">
              <w:rPr>
                <w:rFonts w:ascii="Calibri" w:hAnsi="Calibri" w:cs="Calibri"/>
                <w:sz w:val="22"/>
                <w:szCs w:val="22"/>
              </w:rPr>
              <w:t>1</w:t>
            </w:r>
          </w:p>
        </w:tc>
        <w:tc>
          <w:tcPr>
            <w:tcW w:w="8788" w:type="dxa"/>
          </w:tcPr>
          <w:p w14:paraId="258A75A2" w14:textId="2487A565" w:rsidR="00BE3807" w:rsidRPr="006E0FDA" w:rsidRDefault="00BE3807" w:rsidP="00132D43">
            <w:pPr>
              <w:pStyle w:val="BodyText"/>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u w:val="single"/>
              </w:rPr>
            </w:pPr>
            <w:r w:rsidRPr="006E0FDA">
              <w:rPr>
                <w:rFonts w:ascii="Calibri" w:hAnsi="Calibri" w:cs="Calibri"/>
                <w:b/>
                <w:bCs/>
                <w:sz w:val="22"/>
                <w:szCs w:val="22"/>
                <w:u w:val="single"/>
              </w:rPr>
              <w:t xml:space="preserve">Welcome and </w:t>
            </w:r>
            <w:r w:rsidR="00735405" w:rsidRPr="006E0FDA">
              <w:rPr>
                <w:rFonts w:ascii="Calibri" w:hAnsi="Calibri" w:cs="Calibri"/>
                <w:b/>
                <w:bCs/>
                <w:sz w:val="22"/>
                <w:szCs w:val="22"/>
                <w:u w:val="single"/>
              </w:rPr>
              <w:t>Acknowledgement</w:t>
            </w:r>
            <w:r w:rsidRPr="006E0FDA">
              <w:rPr>
                <w:rFonts w:ascii="Calibri" w:hAnsi="Calibri" w:cs="Calibri"/>
                <w:b/>
                <w:bCs/>
                <w:sz w:val="22"/>
                <w:szCs w:val="22"/>
                <w:u w:val="single"/>
              </w:rPr>
              <w:t xml:space="preserve"> </w:t>
            </w:r>
          </w:p>
          <w:p w14:paraId="312E21E5" w14:textId="77777777" w:rsidR="00BE3807" w:rsidRPr="006E0FDA" w:rsidRDefault="00735405" w:rsidP="00D02BF4">
            <w:pPr>
              <w:pStyle w:val="BodyText"/>
              <w:numPr>
                <w:ilvl w:val="0"/>
                <w:numId w:val="13"/>
              </w:num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E0FDA">
              <w:rPr>
                <w:rFonts w:ascii="Calibri" w:hAnsi="Calibri" w:cs="Calibri"/>
                <w:sz w:val="22"/>
                <w:szCs w:val="22"/>
              </w:rPr>
              <w:t xml:space="preserve">Acknowledgement of Country </w:t>
            </w:r>
          </w:p>
          <w:p w14:paraId="41EA567E" w14:textId="3F17CBCD" w:rsidR="00735405" w:rsidRPr="006E0FDA" w:rsidRDefault="00735405" w:rsidP="00D02BF4">
            <w:pPr>
              <w:pStyle w:val="BodyText"/>
              <w:numPr>
                <w:ilvl w:val="0"/>
                <w:numId w:val="13"/>
              </w:num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E0FDA">
              <w:rPr>
                <w:rFonts w:ascii="Calibri" w:hAnsi="Calibri" w:cs="Calibri"/>
                <w:sz w:val="22"/>
                <w:szCs w:val="22"/>
              </w:rPr>
              <w:t xml:space="preserve">Recognition of Lived Experience </w:t>
            </w:r>
          </w:p>
          <w:p w14:paraId="6AAEAA65" w14:textId="77777777" w:rsidR="00D52706" w:rsidRPr="006E0FDA" w:rsidRDefault="00D52706" w:rsidP="00D02BF4">
            <w:pPr>
              <w:pStyle w:val="BodyText"/>
              <w:numPr>
                <w:ilvl w:val="0"/>
                <w:numId w:val="13"/>
              </w:num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E0FDA">
              <w:rPr>
                <w:rFonts w:ascii="Calibri" w:hAnsi="Calibri" w:cs="Calibri"/>
                <w:sz w:val="22"/>
                <w:szCs w:val="22"/>
              </w:rPr>
              <w:t xml:space="preserve">Welcoming all participants </w:t>
            </w:r>
          </w:p>
          <w:p w14:paraId="310806B7" w14:textId="590CAB08" w:rsidR="000D30D1" w:rsidRPr="006E0FDA" w:rsidRDefault="00D5434D" w:rsidP="00D02BF4">
            <w:pPr>
              <w:pStyle w:val="BodyText"/>
              <w:numPr>
                <w:ilvl w:val="0"/>
                <w:numId w:val="13"/>
              </w:num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E0FDA">
              <w:rPr>
                <w:rFonts w:ascii="Calibri" w:hAnsi="Calibri" w:cs="Calibri"/>
                <w:sz w:val="22"/>
                <w:szCs w:val="22"/>
              </w:rPr>
              <w:t xml:space="preserve">Housekeeping, including language, safety and supports </w:t>
            </w:r>
            <w:r w:rsidR="00B17405" w:rsidRPr="006E0FDA">
              <w:rPr>
                <w:rFonts w:ascii="Calibri" w:hAnsi="Calibri" w:cs="Calibri"/>
                <w:sz w:val="22"/>
                <w:szCs w:val="22"/>
              </w:rPr>
              <w:t>(see above)</w:t>
            </w:r>
          </w:p>
        </w:tc>
      </w:tr>
      <w:tr w:rsidR="00BE3807" w:rsidRPr="00E229D0" w14:paraId="0E24C8C4" w14:textId="77777777" w:rsidTr="1B53B806">
        <w:tc>
          <w:tcPr>
            <w:cnfStyle w:val="001000000000" w:firstRow="0" w:lastRow="0" w:firstColumn="1" w:lastColumn="0" w:oddVBand="0" w:evenVBand="0" w:oddHBand="0" w:evenHBand="0" w:firstRowFirstColumn="0" w:firstRowLastColumn="0" w:lastRowFirstColumn="0" w:lastRowLastColumn="0"/>
            <w:tcW w:w="421" w:type="dxa"/>
          </w:tcPr>
          <w:p w14:paraId="560D7FA9" w14:textId="6D17A105" w:rsidR="00BE3807" w:rsidRPr="006E0FDA" w:rsidRDefault="007930CC" w:rsidP="00132D43">
            <w:pPr>
              <w:pStyle w:val="BodyText"/>
              <w:rPr>
                <w:rFonts w:ascii="Calibri" w:hAnsi="Calibri" w:cs="Calibri"/>
                <w:sz w:val="22"/>
                <w:szCs w:val="22"/>
              </w:rPr>
            </w:pPr>
            <w:r w:rsidRPr="006E0FDA">
              <w:rPr>
                <w:rFonts w:ascii="Calibri" w:hAnsi="Calibri" w:cs="Calibri"/>
                <w:sz w:val="22"/>
                <w:szCs w:val="22"/>
              </w:rPr>
              <w:t>2</w:t>
            </w:r>
            <w:r w:rsidR="00D52706" w:rsidRPr="006E0FDA">
              <w:rPr>
                <w:rFonts w:ascii="Calibri" w:hAnsi="Calibri" w:cs="Calibri"/>
                <w:sz w:val="22"/>
                <w:szCs w:val="22"/>
              </w:rPr>
              <w:t xml:space="preserve"> </w:t>
            </w:r>
          </w:p>
        </w:tc>
        <w:tc>
          <w:tcPr>
            <w:tcW w:w="8788" w:type="dxa"/>
          </w:tcPr>
          <w:p w14:paraId="66D015CF" w14:textId="77777777" w:rsidR="00BE3807" w:rsidRPr="006E0FDA" w:rsidRDefault="00D52706" w:rsidP="00132D43">
            <w:pPr>
              <w:pStyle w:val="BodyText"/>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u w:val="single"/>
              </w:rPr>
            </w:pPr>
            <w:r w:rsidRPr="006E0FDA">
              <w:rPr>
                <w:rFonts w:ascii="Calibri" w:hAnsi="Calibri" w:cs="Calibri"/>
                <w:b/>
                <w:bCs/>
                <w:sz w:val="22"/>
                <w:szCs w:val="22"/>
                <w:u w:val="single"/>
              </w:rPr>
              <w:t xml:space="preserve">Introductions </w:t>
            </w:r>
          </w:p>
          <w:p w14:paraId="7DC46555" w14:textId="77777777" w:rsidR="00D52706" w:rsidRPr="006E0FDA" w:rsidRDefault="00D52706" w:rsidP="00D02BF4">
            <w:pPr>
              <w:pStyle w:val="BodyText"/>
              <w:numPr>
                <w:ilvl w:val="0"/>
                <w:numId w:val="13"/>
              </w:num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E0FDA">
              <w:rPr>
                <w:rFonts w:ascii="Calibri" w:hAnsi="Calibri" w:cs="Calibri"/>
                <w:sz w:val="22"/>
                <w:szCs w:val="22"/>
              </w:rPr>
              <w:t xml:space="preserve">Facilitator introduction </w:t>
            </w:r>
          </w:p>
          <w:p w14:paraId="6F398EB6" w14:textId="53293E7A" w:rsidR="00D52706" w:rsidRPr="006E0FDA" w:rsidRDefault="00A05423" w:rsidP="00D02BF4">
            <w:pPr>
              <w:pStyle w:val="BodyText"/>
              <w:numPr>
                <w:ilvl w:val="0"/>
                <w:numId w:val="13"/>
              </w:num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E0FDA">
              <w:rPr>
                <w:rFonts w:ascii="Calibri" w:hAnsi="Calibri" w:cs="Calibri"/>
                <w:sz w:val="22"/>
                <w:szCs w:val="22"/>
              </w:rPr>
              <w:t xml:space="preserve">Group introductions </w:t>
            </w:r>
          </w:p>
        </w:tc>
      </w:tr>
      <w:tr w:rsidR="00BE3807" w:rsidRPr="00E229D0" w14:paraId="28EE38BE" w14:textId="77777777" w:rsidTr="1B53B806">
        <w:tc>
          <w:tcPr>
            <w:cnfStyle w:val="001000000000" w:firstRow="0" w:lastRow="0" w:firstColumn="1" w:lastColumn="0" w:oddVBand="0" w:evenVBand="0" w:oddHBand="0" w:evenHBand="0" w:firstRowFirstColumn="0" w:firstRowLastColumn="0" w:lastRowFirstColumn="0" w:lastRowLastColumn="0"/>
            <w:tcW w:w="421" w:type="dxa"/>
          </w:tcPr>
          <w:p w14:paraId="3436C95E" w14:textId="2F8CB64B" w:rsidR="00BE3807" w:rsidRPr="006E0FDA" w:rsidRDefault="007930CC" w:rsidP="00132D43">
            <w:pPr>
              <w:pStyle w:val="BodyText"/>
              <w:rPr>
                <w:rFonts w:ascii="Calibri" w:hAnsi="Calibri" w:cs="Calibri"/>
                <w:sz w:val="22"/>
                <w:szCs w:val="22"/>
              </w:rPr>
            </w:pPr>
            <w:r w:rsidRPr="006E0FDA">
              <w:rPr>
                <w:rFonts w:ascii="Calibri" w:hAnsi="Calibri" w:cs="Calibri"/>
                <w:sz w:val="22"/>
                <w:szCs w:val="22"/>
              </w:rPr>
              <w:t xml:space="preserve">3 </w:t>
            </w:r>
          </w:p>
        </w:tc>
        <w:tc>
          <w:tcPr>
            <w:tcW w:w="8788" w:type="dxa"/>
          </w:tcPr>
          <w:p w14:paraId="2DE46C69" w14:textId="77777777" w:rsidR="00BE3807" w:rsidRPr="006E0FDA" w:rsidRDefault="007930CC" w:rsidP="00132D43">
            <w:pPr>
              <w:pStyle w:val="BodyText"/>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u w:val="single"/>
              </w:rPr>
            </w:pPr>
            <w:r w:rsidRPr="006E0FDA">
              <w:rPr>
                <w:rFonts w:ascii="Calibri" w:hAnsi="Calibri" w:cs="Calibri"/>
                <w:b/>
                <w:bCs/>
                <w:sz w:val="22"/>
                <w:szCs w:val="22"/>
                <w:u w:val="single"/>
              </w:rPr>
              <w:t xml:space="preserve">Overview of the need for a national Strategy </w:t>
            </w:r>
          </w:p>
          <w:p w14:paraId="37A449C6" w14:textId="77777777" w:rsidR="003079C2" w:rsidRPr="006E0FDA" w:rsidRDefault="003079C2" w:rsidP="00132D43">
            <w:pPr>
              <w:pStyle w:val="BodyText"/>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p>
          <w:p w14:paraId="03B8D241" w14:textId="2A2A0AA4" w:rsidR="009B5D81" w:rsidRPr="006E0FDA" w:rsidRDefault="009B5D81" w:rsidP="009B5D8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b/>
                <w:color w:val="231C24" w:themeColor="text1"/>
                <w:sz w:val="22"/>
                <w:szCs w:val="22"/>
              </w:rPr>
            </w:pPr>
            <w:r w:rsidRPr="7944BEF4">
              <w:rPr>
                <w:rStyle w:val="normaltextrun"/>
                <w:rFonts w:ascii="Calibri" w:hAnsi="Calibri" w:cs="Calibri"/>
                <w:b/>
                <w:color w:val="231C24" w:themeColor="text1"/>
                <w:sz w:val="22"/>
                <w:szCs w:val="22"/>
              </w:rPr>
              <w:t xml:space="preserve">It is time to change </w:t>
            </w:r>
            <w:r w:rsidR="0B858229" w:rsidRPr="7944BEF4">
              <w:rPr>
                <w:rStyle w:val="normaltextrun"/>
                <w:rFonts w:ascii="Calibri" w:hAnsi="Calibri" w:cs="Calibri"/>
                <w:b/>
                <w:bCs/>
                <w:color w:val="231C24" w:themeColor="text1"/>
                <w:sz w:val="22"/>
                <w:szCs w:val="22"/>
              </w:rPr>
              <w:t>the</w:t>
            </w:r>
            <w:r w:rsidRPr="7944BEF4">
              <w:rPr>
                <w:rStyle w:val="normaltextrun"/>
                <w:rFonts w:ascii="Calibri" w:hAnsi="Calibri" w:cs="Calibri"/>
                <w:b/>
                <w:color w:val="231C24" w:themeColor="text1"/>
                <w:sz w:val="22"/>
                <w:szCs w:val="22"/>
              </w:rPr>
              <w:t xml:space="preserve"> approach </w:t>
            </w:r>
            <w:r w:rsidR="38195737" w:rsidRPr="7944BEF4">
              <w:rPr>
                <w:rStyle w:val="normaltextrun"/>
                <w:rFonts w:ascii="Calibri" w:hAnsi="Calibri" w:cs="Calibri"/>
                <w:b/>
                <w:bCs/>
                <w:color w:val="231C24" w:themeColor="text1"/>
                <w:sz w:val="22"/>
                <w:szCs w:val="22"/>
              </w:rPr>
              <w:t>to</w:t>
            </w:r>
            <w:r w:rsidR="2D1B5D2B" w:rsidRPr="7944BEF4">
              <w:rPr>
                <w:rStyle w:val="normaltextrun"/>
                <w:rFonts w:ascii="Calibri" w:hAnsi="Calibri" w:cs="Calibri"/>
                <w:b/>
                <w:bCs/>
                <w:color w:val="231C24" w:themeColor="text1"/>
                <w:sz w:val="22"/>
                <w:szCs w:val="22"/>
              </w:rPr>
              <w:t xml:space="preserve"> </w:t>
            </w:r>
            <w:r w:rsidRPr="7944BEF4">
              <w:rPr>
                <w:rStyle w:val="normaltextrun"/>
                <w:rFonts w:ascii="Calibri" w:hAnsi="Calibri" w:cs="Calibri"/>
                <w:b/>
                <w:color w:val="231C24" w:themeColor="text1"/>
                <w:sz w:val="22"/>
                <w:szCs w:val="22"/>
              </w:rPr>
              <w:t>suicide prevention.</w:t>
            </w:r>
          </w:p>
          <w:p w14:paraId="6466C055" w14:textId="20E4A09F" w:rsidR="009B5D81" w:rsidRPr="006E0FDA" w:rsidRDefault="009B5D81" w:rsidP="00D02BF4">
            <w:pPr>
              <w:pStyle w:val="paragraph"/>
              <w:numPr>
                <w:ilvl w:val="0"/>
                <w:numId w:val="13"/>
              </w:numPr>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E0FDA">
              <w:rPr>
                <w:rStyle w:val="normaltextrun"/>
                <w:rFonts w:ascii="Calibri" w:hAnsi="Calibri" w:cs="Calibri"/>
                <w:color w:val="000000"/>
                <w:sz w:val="22"/>
                <w:szCs w:val="22"/>
              </w:rPr>
              <w:t>Every day in Australia approximately 9 people die by suicide and more than 150 people attempt to take their own life. </w:t>
            </w:r>
            <w:r w:rsidRPr="006E0FDA">
              <w:rPr>
                <w:rStyle w:val="eop"/>
                <w:rFonts w:ascii="Calibri" w:hAnsi="Calibri" w:cs="Calibri"/>
                <w:color w:val="000000"/>
                <w:sz w:val="22"/>
                <w:szCs w:val="22"/>
              </w:rPr>
              <w:t> </w:t>
            </w:r>
          </w:p>
          <w:p w14:paraId="54ED69F9" w14:textId="03949B9B" w:rsidR="009B5D81" w:rsidRPr="006E0FDA" w:rsidRDefault="009B5D81" w:rsidP="00D02BF4">
            <w:pPr>
              <w:pStyle w:val="paragraph"/>
              <w:numPr>
                <w:ilvl w:val="0"/>
                <w:numId w:val="13"/>
              </w:numPr>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E0FDA">
              <w:rPr>
                <w:rStyle w:val="normaltextrun"/>
                <w:rFonts w:ascii="Calibri" w:hAnsi="Calibri" w:cs="Calibri"/>
                <w:color w:val="000000"/>
                <w:sz w:val="22"/>
                <w:szCs w:val="22"/>
              </w:rPr>
              <w:t>This is more than 3,000 deaths and 55,000 attempts each year. In addition, thousands more will experience suicidal distress or thoughts of suicide. </w:t>
            </w:r>
            <w:r w:rsidRPr="006E0FDA">
              <w:rPr>
                <w:rStyle w:val="eop"/>
                <w:rFonts w:ascii="Calibri" w:hAnsi="Calibri" w:cs="Calibri"/>
                <w:color w:val="000000"/>
                <w:sz w:val="22"/>
                <w:szCs w:val="22"/>
              </w:rPr>
              <w:t> </w:t>
            </w:r>
          </w:p>
          <w:p w14:paraId="33076148" w14:textId="14AF8302" w:rsidR="009B5D81" w:rsidRPr="006E0FDA" w:rsidRDefault="009B5D81" w:rsidP="00D02BF4">
            <w:pPr>
              <w:pStyle w:val="paragraph"/>
              <w:numPr>
                <w:ilvl w:val="0"/>
                <w:numId w:val="13"/>
              </w:numPr>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E0FDA">
              <w:rPr>
                <w:rStyle w:val="normaltextrun"/>
                <w:rFonts w:ascii="Calibri" w:hAnsi="Calibri" w:cs="Calibri"/>
                <w:color w:val="000000"/>
                <w:sz w:val="22"/>
                <w:szCs w:val="22"/>
              </w:rPr>
              <w:t>The impacts of the loss of life, suicide attempts and suicidal distress on families and communities is devastating.  </w:t>
            </w:r>
            <w:r w:rsidRPr="006E0FDA">
              <w:rPr>
                <w:rStyle w:val="eop"/>
                <w:rFonts w:ascii="Calibri" w:hAnsi="Calibri" w:cs="Calibri"/>
                <w:color w:val="000000"/>
                <w:sz w:val="22"/>
                <w:szCs w:val="22"/>
              </w:rPr>
              <w:t> </w:t>
            </w:r>
          </w:p>
          <w:p w14:paraId="3D2BC93E" w14:textId="77777777" w:rsidR="009B5D81" w:rsidRPr="006E0FDA" w:rsidRDefault="009B5D81" w:rsidP="009B5D81">
            <w:pPr>
              <w:pStyle w:val="paragraph"/>
              <w:spacing w:before="0" w:beforeAutospacing="0" w:after="0" w:afterAutospacing="0"/>
              <w:ind w:left="72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E0FDA">
              <w:rPr>
                <w:rStyle w:val="eop"/>
                <w:rFonts w:ascii="Calibri" w:hAnsi="Calibri" w:cs="Calibri"/>
                <w:color w:val="000000"/>
                <w:sz w:val="22"/>
                <w:szCs w:val="22"/>
              </w:rPr>
              <w:t> </w:t>
            </w:r>
          </w:p>
          <w:p w14:paraId="53D4314E" w14:textId="77777777" w:rsidR="009B5D81" w:rsidRPr="006E0FDA" w:rsidRDefault="009B5D81" w:rsidP="009B5D8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E0FDA">
              <w:rPr>
                <w:rStyle w:val="normaltextrun"/>
                <w:rFonts w:ascii="Calibri" w:hAnsi="Calibri" w:cs="Calibri"/>
                <w:color w:val="000000"/>
                <w:sz w:val="22"/>
                <w:szCs w:val="22"/>
              </w:rPr>
              <w:t>The National Suicide Prevention Office’s Advice on the National Suicide Prevention Strategy (consultation draft) proposes a fundamental change to the way we think and act on suicide prevention.</w:t>
            </w:r>
            <w:r w:rsidRPr="006E0FDA">
              <w:rPr>
                <w:rStyle w:val="eop"/>
                <w:rFonts w:ascii="Calibri" w:hAnsi="Calibri" w:cs="Calibri"/>
                <w:color w:val="000000"/>
                <w:sz w:val="22"/>
                <w:szCs w:val="22"/>
              </w:rPr>
              <w:t> </w:t>
            </w:r>
          </w:p>
          <w:p w14:paraId="0E7458C0" w14:textId="77777777" w:rsidR="009B5D81" w:rsidRPr="006E0FDA" w:rsidRDefault="009B5D81" w:rsidP="009B5D81">
            <w:pPr>
              <w:pStyle w:val="paragraph"/>
              <w:spacing w:before="0" w:beforeAutospacing="0" w:after="0" w:afterAutospacing="0"/>
              <w:ind w:left="72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E0FDA">
              <w:rPr>
                <w:rStyle w:val="eop"/>
                <w:rFonts w:ascii="Calibri" w:hAnsi="Calibri" w:cs="Calibri"/>
                <w:color w:val="231C24"/>
                <w:sz w:val="22"/>
                <w:szCs w:val="22"/>
              </w:rPr>
              <w:t> </w:t>
            </w:r>
          </w:p>
          <w:p w14:paraId="207D884E" w14:textId="77777777" w:rsidR="009B5D81" w:rsidRPr="006E0FDA" w:rsidRDefault="009B5D81" w:rsidP="009B5D8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E0FDA">
              <w:rPr>
                <w:rStyle w:val="normaltextrun"/>
                <w:rFonts w:ascii="Calibri" w:hAnsi="Calibri" w:cs="Calibri"/>
                <w:b/>
                <w:bCs/>
                <w:color w:val="231C24"/>
                <w:sz w:val="22"/>
                <w:szCs w:val="22"/>
              </w:rPr>
              <w:t>Suicide prevention must begin before people reach the point of crisis.</w:t>
            </w:r>
            <w:r w:rsidRPr="006E0FDA">
              <w:rPr>
                <w:rStyle w:val="eop"/>
                <w:rFonts w:ascii="Calibri" w:hAnsi="Calibri" w:cs="Calibri"/>
                <w:color w:val="231C24"/>
                <w:sz w:val="22"/>
                <w:szCs w:val="22"/>
              </w:rPr>
              <w:t> </w:t>
            </w:r>
          </w:p>
          <w:p w14:paraId="0AE2E7EA" w14:textId="45CFD98D" w:rsidR="009B5D81" w:rsidRPr="006E0FDA" w:rsidRDefault="009B5D81" w:rsidP="00D02BF4">
            <w:pPr>
              <w:pStyle w:val="paragraph"/>
              <w:numPr>
                <w:ilvl w:val="0"/>
                <w:numId w:val="13"/>
              </w:numPr>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E0FDA">
              <w:rPr>
                <w:rStyle w:val="normaltextrun"/>
                <w:rFonts w:ascii="Calibri" w:hAnsi="Calibri" w:cs="Calibri"/>
                <w:color w:val="000000"/>
                <w:sz w:val="22"/>
                <w:szCs w:val="22"/>
              </w:rPr>
              <w:t>People with lived experience of suicide, the data and scientific research all tell us that suicidal thoughts and behaviours are not just about metal ill-health – they are also about all the circumstances that can create feelings of helplessness, hopelessness, and entrapment.</w:t>
            </w:r>
            <w:r w:rsidRPr="006E0FDA">
              <w:rPr>
                <w:rStyle w:val="eop"/>
                <w:rFonts w:ascii="Calibri" w:hAnsi="Calibri" w:cs="Calibri"/>
                <w:color w:val="000000"/>
                <w:sz w:val="22"/>
                <w:szCs w:val="22"/>
              </w:rPr>
              <w:t> </w:t>
            </w:r>
          </w:p>
          <w:p w14:paraId="3DE7ABBD" w14:textId="1C8AF5F9" w:rsidR="009B5D81" w:rsidRPr="006E0FDA" w:rsidRDefault="009B5D81" w:rsidP="00D02BF4">
            <w:pPr>
              <w:pStyle w:val="paragraph"/>
              <w:numPr>
                <w:ilvl w:val="0"/>
                <w:numId w:val="13"/>
              </w:numPr>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E0FDA">
              <w:rPr>
                <w:rStyle w:val="normaltextrun"/>
                <w:rFonts w:ascii="Calibri" w:hAnsi="Calibri" w:cs="Calibri"/>
                <w:color w:val="000000"/>
                <w:sz w:val="22"/>
                <w:szCs w:val="22"/>
              </w:rPr>
              <w:t>Financial stress, housing instability, domestic and family violence, childhood adversity, discrimination, and alcohol and drug harm can all play a role in contributing to suicidal distress.</w:t>
            </w:r>
            <w:r w:rsidRPr="006E0FDA">
              <w:rPr>
                <w:rStyle w:val="eop"/>
                <w:rFonts w:ascii="Calibri" w:hAnsi="Calibri" w:cs="Calibri"/>
                <w:color w:val="000000"/>
                <w:sz w:val="22"/>
                <w:szCs w:val="22"/>
              </w:rPr>
              <w:t> </w:t>
            </w:r>
          </w:p>
          <w:p w14:paraId="7BB4402F" w14:textId="77777777" w:rsidR="009B5D81" w:rsidRPr="006E0FDA" w:rsidRDefault="009B5D81" w:rsidP="009B5D8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E0FDA">
              <w:rPr>
                <w:rStyle w:val="eop"/>
                <w:rFonts w:ascii="Calibri" w:hAnsi="Calibri" w:cs="Calibri"/>
                <w:color w:val="231C24"/>
                <w:sz w:val="22"/>
                <w:szCs w:val="22"/>
              </w:rPr>
              <w:t> </w:t>
            </w:r>
          </w:p>
          <w:p w14:paraId="4D0F32B3" w14:textId="77777777" w:rsidR="009B5D81" w:rsidRPr="006E0FDA" w:rsidRDefault="009B5D81" w:rsidP="009B5D8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eop"/>
                <w:rFonts w:ascii="Calibri" w:hAnsi="Calibri" w:cs="Calibri"/>
                <w:color w:val="231C24"/>
                <w:sz w:val="22"/>
                <w:szCs w:val="22"/>
              </w:rPr>
            </w:pPr>
            <w:r w:rsidRPr="006E0FDA">
              <w:rPr>
                <w:rStyle w:val="normaltextrun"/>
                <w:rFonts w:ascii="Calibri" w:hAnsi="Calibri" w:cs="Calibri"/>
                <w:b/>
                <w:bCs/>
                <w:color w:val="231C24"/>
                <w:sz w:val="22"/>
                <w:szCs w:val="22"/>
              </w:rPr>
              <w:t>Many of these circumstances are preventable.</w:t>
            </w:r>
            <w:r w:rsidRPr="006E0FDA">
              <w:rPr>
                <w:rStyle w:val="eop"/>
                <w:rFonts w:ascii="Calibri" w:hAnsi="Calibri" w:cs="Calibri"/>
                <w:color w:val="231C24"/>
                <w:sz w:val="22"/>
                <w:szCs w:val="22"/>
              </w:rPr>
              <w:t> </w:t>
            </w:r>
          </w:p>
          <w:p w14:paraId="7C88FF40" w14:textId="77777777" w:rsidR="001A551D" w:rsidRPr="006E0FDA" w:rsidRDefault="001A551D" w:rsidP="009B5D8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eop"/>
                <w:rFonts w:ascii="Calibri" w:hAnsi="Calibri" w:cs="Calibri"/>
                <w:color w:val="231C24"/>
                <w:sz w:val="22"/>
                <w:szCs w:val="22"/>
              </w:rPr>
            </w:pPr>
          </w:p>
          <w:p w14:paraId="139F84F1" w14:textId="31DC8D42" w:rsidR="001A551D" w:rsidRPr="006E0FDA" w:rsidRDefault="169C4595" w:rsidP="55B2F7DC">
            <w:pPr>
              <w:pStyle w:val="NormalWeb"/>
              <w:spacing w:before="0" w:beforeAutospacing="0" w:after="0" w:afterAutospacing="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31C24" w:themeColor="text1"/>
                <w:sz w:val="22"/>
                <w:szCs w:val="22"/>
              </w:rPr>
            </w:pPr>
            <w:r w:rsidRPr="55B2F7DC">
              <w:rPr>
                <w:rFonts w:ascii="Calibri" w:eastAsia="Calibri" w:hAnsi="Calibri" w:cs="Calibri"/>
                <w:color w:val="231C24" w:themeColor="text1"/>
                <w:sz w:val="22"/>
                <w:szCs w:val="22"/>
              </w:rPr>
              <w:t xml:space="preserve">The draft Advice on the National Suicide Prevention Strategy provides clear guidance for governments, service providers and communities on a comprehensive, </w:t>
            </w:r>
            <w:proofErr w:type="gramStart"/>
            <w:r w:rsidRPr="55B2F7DC">
              <w:rPr>
                <w:rFonts w:ascii="Calibri" w:eastAsia="Calibri" w:hAnsi="Calibri" w:cs="Calibri"/>
                <w:color w:val="231C24" w:themeColor="text1"/>
                <w:sz w:val="22"/>
                <w:szCs w:val="22"/>
              </w:rPr>
              <w:t>compassionate</w:t>
            </w:r>
            <w:proofErr w:type="gramEnd"/>
            <w:r w:rsidRPr="55B2F7DC">
              <w:rPr>
                <w:rFonts w:ascii="Calibri" w:eastAsia="Calibri" w:hAnsi="Calibri" w:cs="Calibri"/>
                <w:color w:val="231C24" w:themeColor="text1"/>
                <w:sz w:val="22"/>
                <w:szCs w:val="22"/>
              </w:rPr>
              <w:t xml:space="preserve"> and effective national approach to suicide prevention.</w:t>
            </w:r>
          </w:p>
          <w:p w14:paraId="7A32DEFE" w14:textId="08EC6E88" w:rsidR="001A551D" w:rsidRPr="006E0FDA" w:rsidRDefault="001A551D" w:rsidP="55B2F7DC">
            <w:pPr>
              <w:spacing w:before="0" w:after="0" w:line="259"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p w14:paraId="7426FDB8" w14:textId="0F32E619" w:rsidR="001A551D" w:rsidRPr="006E0FDA" w:rsidRDefault="169C4595" w:rsidP="55B2F7DC">
            <w:pPr>
              <w:spacing w:before="0" w:after="0"/>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r w:rsidRPr="55B2F7DC">
              <w:rPr>
                <w:rStyle w:val="normaltextrun"/>
                <w:rFonts w:ascii="Calibri" w:eastAsia="Calibri" w:hAnsi="Calibri" w:cs="Calibri"/>
                <w:color w:val="000000"/>
                <w:sz w:val="22"/>
                <w:szCs w:val="22"/>
              </w:rPr>
              <w:t xml:space="preserve">It offers a point of reflection for everyone with a role to play in preventing suicide on what is currently being done and what needs to be done to prevent suicidal distress, suicide attempts and suicide deaths. </w:t>
            </w:r>
          </w:p>
          <w:p w14:paraId="3F4283D0" w14:textId="2934180A" w:rsidR="001A551D" w:rsidRPr="006E0FDA" w:rsidRDefault="001A551D" w:rsidP="55B2F7DC">
            <w:pPr>
              <w:spacing w:before="0" w:after="0"/>
              <w:ind w:left="720"/>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p w14:paraId="585AA80F" w14:textId="0DAA3507" w:rsidR="001A551D" w:rsidRPr="006E0FDA" w:rsidRDefault="169C4595" w:rsidP="55B2F7DC">
            <w:pPr>
              <w:spacing w:before="0" w:after="0"/>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r w:rsidRPr="55B2F7DC">
              <w:rPr>
                <w:rStyle w:val="normaltextrun"/>
                <w:rFonts w:ascii="Calibri" w:eastAsia="Calibri" w:hAnsi="Calibri" w:cs="Calibri"/>
                <w:b/>
                <w:bCs/>
                <w:color w:val="000000"/>
                <w:sz w:val="22"/>
                <w:szCs w:val="22"/>
              </w:rPr>
              <w:t>It is a call for change that will save lives. There is no task that is more essential.</w:t>
            </w:r>
          </w:p>
        </w:tc>
      </w:tr>
      <w:tr w:rsidR="00335211" w:rsidRPr="00E229D0" w14:paraId="7FE6B252" w14:textId="77777777" w:rsidTr="1B53B806">
        <w:tc>
          <w:tcPr>
            <w:cnfStyle w:val="001000000000" w:firstRow="0" w:lastRow="0" w:firstColumn="1" w:lastColumn="0" w:oddVBand="0" w:evenVBand="0" w:oddHBand="0" w:evenHBand="0" w:firstRowFirstColumn="0" w:firstRowLastColumn="0" w:lastRowFirstColumn="0" w:lastRowLastColumn="0"/>
            <w:tcW w:w="421" w:type="dxa"/>
          </w:tcPr>
          <w:p w14:paraId="2B9CE5E9" w14:textId="5053EC33" w:rsidR="00335211" w:rsidRPr="006E0FDA" w:rsidRDefault="00335211" w:rsidP="00132D43">
            <w:pPr>
              <w:pStyle w:val="BodyText"/>
              <w:rPr>
                <w:rFonts w:ascii="Calibri" w:hAnsi="Calibri" w:cs="Calibri"/>
                <w:sz w:val="22"/>
                <w:szCs w:val="22"/>
              </w:rPr>
            </w:pPr>
            <w:r w:rsidRPr="006E0FDA">
              <w:rPr>
                <w:rFonts w:ascii="Calibri" w:hAnsi="Calibri" w:cs="Calibri"/>
                <w:sz w:val="22"/>
                <w:szCs w:val="22"/>
              </w:rPr>
              <w:t>4</w:t>
            </w:r>
          </w:p>
        </w:tc>
        <w:tc>
          <w:tcPr>
            <w:tcW w:w="8788" w:type="dxa"/>
          </w:tcPr>
          <w:p w14:paraId="03E8D5A4" w14:textId="30954FAF" w:rsidR="00335211" w:rsidRPr="006E0FDA" w:rsidRDefault="3F96E01E" w:rsidP="00132D43">
            <w:pPr>
              <w:pStyle w:val="BodyText"/>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1B53B806">
              <w:rPr>
                <w:rFonts w:ascii="Calibri" w:hAnsi="Calibri" w:cs="Calibri"/>
                <w:b/>
                <w:bCs/>
                <w:sz w:val="22"/>
                <w:szCs w:val="22"/>
              </w:rPr>
              <w:t xml:space="preserve">Introducing the </w:t>
            </w:r>
            <w:r w:rsidR="426A3239" w:rsidRPr="1B53B806">
              <w:rPr>
                <w:rFonts w:ascii="Calibri" w:hAnsi="Calibri" w:cs="Calibri"/>
                <w:b/>
                <w:bCs/>
                <w:sz w:val="22"/>
                <w:szCs w:val="22"/>
              </w:rPr>
              <w:t>draft Advice</w:t>
            </w:r>
            <w:r w:rsidR="5FDBA608" w:rsidRPr="1B53B806">
              <w:rPr>
                <w:rFonts w:ascii="Calibri" w:hAnsi="Calibri" w:cs="Calibri"/>
                <w:b/>
                <w:bCs/>
                <w:sz w:val="22"/>
                <w:szCs w:val="22"/>
              </w:rPr>
              <w:t xml:space="preserve"> </w:t>
            </w:r>
            <w:r w:rsidR="5FDBA608" w:rsidRPr="1B53B806">
              <w:rPr>
                <w:b/>
                <w:bCs/>
              </w:rPr>
              <w:t>on the Strategy</w:t>
            </w:r>
          </w:p>
          <w:p w14:paraId="4705EC6A" w14:textId="055DE5C5" w:rsidR="001E5B61" w:rsidRPr="006E0FDA" w:rsidRDefault="001E5B61" w:rsidP="55B2F7DC">
            <w:pPr>
              <w:pStyle w:val="BodyText"/>
              <w:spacing w:before="0" w:after="0" w:line="280" w:lineRule="exact"/>
              <w:textAlignment w:val="baseline"/>
              <w:cnfStyle w:val="000000000000" w:firstRow="0" w:lastRow="0" w:firstColumn="0" w:lastColumn="0" w:oddVBand="0" w:evenVBand="0" w:oddHBand="0" w:evenHBand="0" w:firstRowFirstColumn="0" w:firstRowLastColumn="0" w:lastRowFirstColumn="0" w:lastRowLastColumn="0"/>
              <w:rPr>
                <w:b/>
                <w:bCs/>
              </w:rPr>
            </w:pPr>
          </w:p>
          <w:p w14:paraId="1C3F9E5D" w14:textId="33BE2B1C" w:rsidR="001E5B61" w:rsidRPr="006E0FDA" w:rsidRDefault="49F4B755" w:rsidP="55B2F7DC">
            <w:pPr>
              <w:pStyle w:val="NormalWeb"/>
              <w:spacing w:before="0" w:beforeAutospacing="0" w:after="0" w:afterAutospacing="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31C24" w:themeColor="text1"/>
                <w:sz w:val="22"/>
                <w:szCs w:val="22"/>
              </w:rPr>
            </w:pPr>
            <w:r w:rsidRPr="55B2F7DC">
              <w:rPr>
                <w:rFonts w:ascii="Calibri" w:eastAsia="Calibri" w:hAnsi="Calibri" w:cs="Calibri"/>
                <w:b/>
                <w:bCs/>
                <w:color w:val="231C24" w:themeColor="text1"/>
                <w:sz w:val="22"/>
                <w:szCs w:val="22"/>
              </w:rPr>
              <w:t>To be truly effective we need a comprehensive suicide prevention system that:</w:t>
            </w:r>
          </w:p>
          <w:p w14:paraId="6301A104" w14:textId="080E7BC6" w:rsidR="001E5B61" w:rsidRPr="006E0FDA" w:rsidRDefault="49F4B755" w:rsidP="55B2F7DC">
            <w:pPr>
              <w:pStyle w:val="NormalWeb"/>
              <w:spacing w:before="0" w:beforeAutospacing="0" w:after="0" w:afterAutospacing="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31C24" w:themeColor="text1"/>
                <w:sz w:val="22"/>
                <w:szCs w:val="22"/>
              </w:rPr>
            </w:pPr>
            <w:r w:rsidRPr="55B2F7DC">
              <w:rPr>
                <w:rFonts w:ascii="Calibri" w:eastAsia="Calibri" w:hAnsi="Calibri" w:cs="Calibri"/>
                <w:b/>
                <w:bCs/>
                <w:color w:val="231C24" w:themeColor="text1"/>
                <w:sz w:val="22"/>
                <w:szCs w:val="22"/>
              </w:rPr>
              <w:t xml:space="preserve"> </w:t>
            </w:r>
          </w:p>
          <w:p w14:paraId="4BFE4406" w14:textId="4C02DE4B" w:rsidR="001E5B61" w:rsidRPr="006E0FDA" w:rsidRDefault="49F4B755" w:rsidP="55B2F7DC">
            <w:pPr>
              <w:pStyle w:val="NormalWeb"/>
              <w:numPr>
                <w:ilvl w:val="0"/>
                <w:numId w:val="1"/>
              </w:numPr>
              <w:spacing w:before="0" w:beforeAutospacing="0" w:after="0" w:afterAutospacing="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231C24" w:themeColor="text1"/>
                <w:sz w:val="22"/>
                <w:szCs w:val="22"/>
              </w:rPr>
            </w:pPr>
            <w:r w:rsidRPr="55B2F7DC">
              <w:rPr>
                <w:rFonts w:ascii="Calibri" w:eastAsia="Calibri" w:hAnsi="Calibri" w:cs="Calibri"/>
                <w:b/>
                <w:bCs/>
                <w:color w:val="231C24" w:themeColor="text1"/>
                <w:sz w:val="22"/>
                <w:szCs w:val="22"/>
              </w:rPr>
              <w:t xml:space="preserve">Acts to prevent people from reaching the point of suicidal distress in the first place. </w:t>
            </w:r>
          </w:p>
          <w:p w14:paraId="58C484E0" w14:textId="76EF3B8D" w:rsidR="001E5B61" w:rsidRPr="006E0FDA" w:rsidRDefault="0CCCDAF2" w:rsidP="1B53B806">
            <w:pPr>
              <w:pStyle w:val="NormalWeb"/>
              <w:spacing w:before="0" w:beforeAutospacing="0" w:after="0" w:afterAutospacing="0" w:line="259" w:lineRule="auto"/>
              <w:ind w:left="144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31C24" w:themeColor="text1"/>
                <w:sz w:val="22"/>
                <w:szCs w:val="22"/>
              </w:rPr>
            </w:pPr>
            <w:r w:rsidRPr="1B53B806">
              <w:rPr>
                <w:rFonts w:ascii="Calibri" w:eastAsia="Calibri" w:hAnsi="Calibri" w:cs="Calibri"/>
                <w:color w:val="221C23"/>
                <w:sz w:val="22"/>
                <w:szCs w:val="22"/>
              </w:rPr>
              <w:t>This can be achieved by taking proactive steps to address areas of disadvantage and adversity that contribute to distress before they escalate into suicidal thoughts or attempts.</w:t>
            </w:r>
          </w:p>
          <w:p w14:paraId="2740F3A8" w14:textId="571702C0" w:rsidR="001E5B61" w:rsidRPr="006E0FDA" w:rsidRDefault="001E5B61" w:rsidP="55B2F7DC">
            <w:pPr>
              <w:spacing w:before="0" w:after="0" w:line="259"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p w14:paraId="527EEB0A" w14:textId="01E02F62" w:rsidR="001E5B61" w:rsidRPr="006E0FDA" w:rsidRDefault="49F4B755" w:rsidP="55B2F7DC">
            <w:pPr>
              <w:pStyle w:val="NormalWeb"/>
              <w:numPr>
                <w:ilvl w:val="0"/>
                <w:numId w:val="1"/>
              </w:numPr>
              <w:spacing w:before="0" w:beforeAutospacing="0" w:after="0" w:afterAutospacing="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231C24" w:themeColor="text1"/>
                <w:sz w:val="22"/>
                <w:szCs w:val="22"/>
              </w:rPr>
            </w:pPr>
            <w:r w:rsidRPr="55B2F7DC">
              <w:rPr>
                <w:rFonts w:ascii="Calibri" w:eastAsia="Calibri" w:hAnsi="Calibri" w:cs="Calibri"/>
                <w:b/>
                <w:bCs/>
                <w:color w:val="231C24" w:themeColor="text1"/>
                <w:sz w:val="22"/>
                <w:szCs w:val="22"/>
              </w:rPr>
              <w:t>Strengthens the support system to ensure that when a person does experience suicidal distress, support is accessible, compassionate, and effective.</w:t>
            </w:r>
          </w:p>
          <w:p w14:paraId="6F37D5F4" w14:textId="46529230" w:rsidR="001E5B61" w:rsidRPr="006E0FDA" w:rsidRDefault="0CCCDAF2" w:rsidP="1B53B806">
            <w:pPr>
              <w:pStyle w:val="NormalWeb"/>
              <w:spacing w:before="0" w:beforeAutospacing="0" w:after="0" w:afterAutospacing="0" w:line="259" w:lineRule="auto"/>
              <w:ind w:left="144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31C24" w:themeColor="text1"/>
                <w:sz w:val="22"/>
                <w:szCs w:val="22"/>
              </w:rPr>
            </w:pPr>
            <w:r w:rsidRPr="1B53B806">
              <w:rPr>
                <w:rFonts w:ascii="Calibri" w:eastAsia="Calibri" w:hAnsi="Calibri" w:cs="Calibri"/>
                <w:color w:val="221C23"/>
                <w:sz w:val="22"/>
                <w:szCs w:val="22"/>
              </w:rPr>
              <w:t xml:space="preserve">The support system must be able to respond to individual needs and circumstances, be better equipped to address the full range of factors underlying a person’s distress and aim to restore wellbeing. </w:t>
            </w:r>
          </w:p>
          <w:p w14:paraId="3E35AFB4" w14:textId="5316079E" w:rsidR="001E5B61" w:rsidRPr="006E0FDA" w:rsidRDefault="001E5B61" w:rsidP="55B2F7DC">
            <w:pPr>
              <w:spacing w:before="0" w:after="0" w:line="259" w:lineRule="auto"/>
              <w:ind w:left="720"/>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p w14:paraId="24ACF5C1" w14:textId="0C8407B4" w:rsidR="001E5B61" w:rsidRPr="006E0FDA" w:rsidRDefault="49F4B755" w:rsidP="55B2F7DC">
            <w:pPr>
              <w:pStyle w:val="NormalWeb"/>
              <w:numPr>
                <w:ilvl w:val="0"/>
                <w:numId w:val="1"/>
              </w:numPr>
              <w:spacing w:before="0" w:beforeAutospacing="0" w:after="0" w:afterAutospacing="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000000"/>
                <w:sz w:val="22"/>
                <w:szCs w:val="22"/>
              </w:rPr>
            </w:pPr>
            <w:r w:rsidRPr="55B2F7DC">
              <w:rPr>
                <w:rFonts w:ascii="Calibri" w:eastAsia="Calibri" w:hAnsi="Calibri" w:cs="Calibri"/>
                <w:b/>
                <w:bCs/>
                <w:color w:val="000000"/>
                <w:sz w:val="22"/>
                <w:szCs w:val="22"/>
              </w:rPr>
              <w:t xml:space="preserve">Is sustained by collective effort from governments, sectors beyond health, service providers, and communities. </w:t>
            </w:r>
          </w:p>
          <w:p w14:paraId="290E61A4" w14:textId="6B7D69AD" w:rsidR="001E5B61" w:rsidRPr="006E0FDA" w:rsidRDefault="0CCCDAF2" w:rsidP="1B53B806">
            <w:pPr>
              <w:pStyle w:val="NormalWeb"/>
              <w:spacing w:before="0" w:beforeAutospacing="0" w:after="0" w:afterAutospacing="0" w:line="259" w:lineRule="auto"/>
              <w:ind w:left="144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21C23"/>
                <w:sz w:val="22"/>
                <w:szCs w:val="22"/>
              </w:rPr>
            </w:pPr>
            <w:r w:rsidRPr="1B53B806">
              <w:rPr>
                <w:rFonts w:ascii="Calibri" w:eastAsia="Calibri" w:hAnsi="Calibri" w:cs="Calibri"/>
                <w:color w:val="221C23"/>
                <w:sz w:val="22"/>
                <w:szCs w:val="22"/>
              </w:rPr>
              <w:t>The system needs to be supported by greater accountability, more research and better data, and a stronger suicide prevention workforce. This will require the voices and expertise of lived and living experience to be embedded in the heart of policy design and implementation.</w:t>
            </w:r>
          </w:p>
          <w:p w14:paraId="00E0EC09" w14:textId="1D751F7A" w:rsidR="001E5B61" w:rsidRPr="006E0FDA" w:rsidRDefault="001E5B61" w:rsidP="55B2F7DC">
            <w:pPr>
              <w:pStyle w:val="paragraph"/>
              <w:spacing w:before="0" w:beforeAutospacing="0" w:after="0" w:afterAutospacing="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p>
          <w:p w14:paraId="72493197" w14:textId="77777777" w:rsidR="003374FB" w:rsidRDefault="003374FB" w:rsidP="003374F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eop"/>
                <w:rFonts w:ascii="Calibri" w:hAnsi="Calibri" w:cs="Calibri"/>
                <w:sz w:val="22"/>
                <w:szCs w:val="22"/>
              </w:rPr>
            </w:pPr>
            <w:r w:rsidRPr="006E0FDA">
              <w:rPr>
                <w:rStyle w:val="normaltextrun"/>
                <w:rFonts w:ascii="Calibri" w:hAnsi="Calibri" w:cs="Calibri"/>
                <w:b/>
                <w:bCs/>
                <w:sz w:val="22"/>
                <w:szCs w:val="22"/>
              </w:rPr>
              <w:t>The Advice on the Strategy does not stand alone.</w:t>
            </w:r>
            <w:r w:rsidRPr="006E0FDA">
              <w:rPr>
                <w:rStyle w:val="eop"/>
                <w:rFonts w:ascii="Calibri" w:hAnsi="Calibri" w:cs="Calibri"/>
                <w:sz w:val="22"/>
                <w:szCs w:val="22"/>
              </w:rPr>
              <w:t> </w:t>
            </w:r>
          </w:p>
          <w:p w14:paraId="0B025E10" w14:textId="77777777" w:rsidR="00CB7419" w:rsidRPr="006E0FDA" w:rsidRDefault="00CB7419" w:rsidP="003374F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p w14:paraId="7D007027" w14:textId="4E3E08C3" w:rsidR="003374FB" w:rsidRPr="006E0FDA" w:rsidRDefault="003374FB" w:rsidP="003374F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E0FDA">
              <w:rPr>
                <w:rStyle w:val="normaltextrun"/>
                <w:rFonts w:ascii="Calibri" w:hAnsi="Calibri" w:cs="Calibri"/>
                <w:sz w:val="22"/>
                <w:szCs w:val="22"/>
              </w:rPr>
              <w:t xml:space="preserve">The </w:t>
            </w:r>
            <w:r w:rsidR="00736EE9">
              <w:rPr>
                <w:rStyle w:val="normaltextrun"/>
                <w:rFonts w:ascii="Calibri" w:hAnsi="Calibri" w:cs="Calibri"/>
                <w:sz w:val="22"/>
                <w:szCs w:val="22"/>
              </w:rPr>
              <w:t>document</w:t>
            </w:r>
            <w:r w:rsidRPr="006E0FDA">
              <w:rPr>
                <w:rStyle w:val="normaltextrun"/>
                <w:rFonts w:ascii="Calibri" w:hAnsi="Calibri" w:cs="Calibri"/>
                <w:sz w:val="22"/>
                <w:szCs w:val="22"/>
              </w:rPr>
              <w:t xml:space="preserve"> is intended to guide governments to deliver the necessary reform, building on the recommendations from three seminal reports:</w:t>
            </w:r>
            <w:r w:rsidRPr="006E0FDA">
              <w:rPr>
                <w:rStyle w:val="eop"/>
                <w:rFonts w:ascii="Calibri" w:hAnsi="Calibri" w:cs="Calibri"/>
                <w:sz w:val="22"/>
                <w:szCs w:val="22"/>
              </w:rPr>
              <w:t> </w:t>
            </w:r>
          </w:p>
          <w:p w14:paraId="14DB8394" w14:textId="77777777" w:rsidR="003374FB" w:rsidRPr="006E0FDA" w:rsidRDefault="003374FB" w:rsidP="00D02BF4">
            <w:pPr>
              <w:pStyle w:val="paragraph"/>
              <w:numPr>
                <w:ilvl w:val="0"/>
                <w:numId w:val="20"/>
              </w:numPr>
              <w:spacing w:before="0" w:beforeAutospacing="0" w:after="0" w:afterAutospacing="0"/>
              <w:ind w:left="1800" w:firstLine="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E0FDA">
              <w:rPr>
                <w:rStyle w:val="normaltextrun"/>
                <w:rFonts w:ascii="Calibri" w:hAnsi="Calibri" w:cs="Calibri"/>
                <w:sz w:val="22"/>
                <w:szCs w:val="22"/>
              </w:rPr>
              <w:t xml:space="preserve">The </w:t>
            </w:r>
            <w:r w:rsidRPr="006E0FDA">
              <w:rPr>
                <w:rStyle w:val="normaltextrun"/>
                <w:rFonts w:ascii="Calibri" w:hAnsi="Calibri" w:cs="Calibri"/>
                <w:i/>
                <w:iCs/>
                <w:sz w:val="22"/>
                <w:szCs w:val="22"/>
              </w:rPr>
              <w:t>Productivity Commission Inquiry into Mental Health</w:t>
            </w:r>
            <w:r w:rsidRPr="006E0FDA">
              <w:rPr>
                <w:rStyle w:val="eop"/>
                <w:rFonts w:ascii="Calibri" w:hAnsi="Calibri" w:cs="Calibri"/>
                <w:sz w:val="22"/>
                <w:szCs w:val="22"/>
              </w:rPr>
              <w:t> </w:t>
            </w:r>
          </w:p>
          <w:p w14:paraId="44537E89" w14:textId="77777777" w:rsidR="003374FB" w:rsidRPr="006E0FDA" w:rsidRDefault="003374FB" w:rsidP="00D02BF4">
            <w:pPr>
              <w:pStyle w:val="paragraph"/>
              <w:numPr>
                <w:ilvl w:val="0"/>
                <w:numId w:val="21"/>
              </w:numPr>
              <w:spacing w:before="0" w:beforeAutospacing="0" w:after="0" w:afterAutospacing="0"/>
              <w:ind w:left="1800" w:firstLine="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E0FDA">
              <w:rPr>
                <w:rStyle w:val="normaltextrun"/>
                <w:rFonts w:ascii="Calibri" w:hAnsi="Calibri" w:cs="Calibri"/>
                <w:sz w:val="22"/>
                <w:szCs w:val="22"/>
              </w:rPr>
              <w:t>The R</w:t>
            </w:r>
            <w:r w:rsidRPr="006E0FDA">
              <w:rPr>
                <w:rStyle w:val="normaltextrun"/>
                <w:rFonts w:ascii="Calibri" w:hAnsi="Calibri" w:cs="Calibri"/>
                <w:i/>
                <w:iCs/>
                <w:sz w:val="22"/>
                <w:szCs w:val="22"/>
              </w:rPr>
              <w:t>oyal Commission into Victoria’s Mental Health System</w:t>
            </w:r>
            <w:r w:rsidRPr="006E0FDA">
              <w:rPr>
                <w:rStyle w:val="eop"/>
                <w:rFonts w:ascii="Calibri" w:hAnsi="Calibri" w:cs="Calibri"/>
                <w:sz w:val="22"/>
                <w:szCs w:val="22"/>
              </w:rPr>
              <w:t> </w:t>
            </w:r>
          </w:p>
          <w:p w14:paraId="522A2955" w14:textId="77777777" w:rsidR="003374FB" w:rsidRPr="006E0FDA" w:rsidRDefault="003374FB" w:rsidP="00D02BF4">
            <w:pPr>
              <w:pStyle w:val="paragraph"/>
              <w:numPr>
                <w:ilvl w:val="0"/>
                <w:numId w:val="22"/>
              </w:numPr>
              <w:spacing w:before="0" w:beforeAutospacing="0" w:after="0" w:afterAutospacing="0"/>
              <w:ind w:left="1800" w:firstLine="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E0FDA">
              <w:rPr>
                <w:rStyle w:val="normaltextrun"/>
                <w:rFonts w:ascii="Calibri" w:hAnsi="Calibri" w:cs="Calibri"/>
                <w:sz w:val="22"/>
                <w:szCs w:val="22"/>
              </w:rPr>
              <w:t xml:space="preserve">The </w:t>
            </w:r>
            <w:r w:rsidRPr="006E0FDA">
              <w:rPr>
                <w:rStyle w:val="normaltextrun"/>
                <w:rFonts w:ascii="Calibri" w:hAnsi="Calibri" w:cs="Calibri"/>
                <w:i/>
                <w:iCs/>
                <w:sz w:val="22"/>
                <w:szCs w:val="22"/>
              </w:rPr>
              <w:t>National Suicide Prevention Adviser’s Final Advice.</w:t>
            </w:r>
            <w:r w:rsidRPr="006E0FDA">
              <w:rPr>
                <w:rStyle w:val="eop"/>
                <w:rFonts w:ascii="Calibri" w:hAnsi="Calibri" w:cs="Calibri"/>
                <w:sz w:val="22"/>
                <w:szCs w:val="22"/>
              </w:rPr>
              <w:t> </w:t>
            </w:r>
          </w:p>
          <w:p w14:paraId="36807A5F" w14:textId="5CFA0BC3" w:rsidR="003374FB" w:rsidRPr="006E0FDA" w:rsidRDefault="2DE12377" w:rsidP="00D02BF4">
            <w:pPr>
              <w:pStyle w:val="paragraph"/>
              <w:numPr>
                <w:ilvl w:val="0"/>
                <w:numId w:val="13"/>
              </w:numPr>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1B53B806">
              <w:rPr>
                <w:rStyle w:val="normaltextrun"/>
                <w:rFonts w:ascii="Calibri" w:hAnsi="Calibri" w:cs="Calibri"/>
                <w:sz w:val="22"/>
                <w:szCs w:val="22"/>
              </w:rPr>
              <w:t xml:space="preserve">The actions within the Advice </w:t>
            </w:r>
            <w:r w:rsidR="4C40F4F8" w:rsidRPr="1B53B806">
              <w:rPr>
                <w:rStyle w:val="normaltextrun"/>
                <w:rFonts w:ascii="Calibri" w:hAnsi="Calibri" w:cs="Calibri"/>
                <w:sz w:val="22"/>
                <w:szCs w:val="22"/>
              </w:rPr>
              <w:t xml:space="preserve">on the Strategy </w:t>
            </w:r>
            <w:r w:rsidRPr="1B53B806">
              <w:rPr>
                <w:rStyle w:val="normaltextrun"/>
                <w:rFonts w:ascii="Calibri" w:hAnsi="Calibri" w:cs="Calibri"/>
                <w:sz w:val="22"/>
                <w:szCs w:val="22"/>
              </w:rPr>
              <w:t xml:space="preserve">have been informed by </w:t>
            </w:r>
            <w:r w:rsidR="675BA4DD" w:rsidRPr="1B53B806">
              <w:rPr>
                <w:rStyle w:val="normaltextrun"/>
                <w:rFonts w:ascii="Calibri" w:hAnsi="Calibri" w:cs="Calibri"/>
                <w:sz w:val="22"/>
                <w:szCs w:val="22"/>
              </w:rPr>
              <w:t>over 30</w:t>
            </w:r>
            <w:r w:rsidRPr="1B53B806">
              <w:rPr>
                <w:rStyle w:val="normaltextrun"/>
                <w:rFonts w:ascii="Calibri" w:hAnsi="Calibri" w:cs="Calibri"/>
                <w:sz w:val="22"/>
                <w:szCs w:val="22"/>
              </w:rPr>
              <w:t xml:space="preserve"> existing reports. These have been supported by commissioned academic reviews and evidence briefs to ensure the actions are firmly grounded in evidence.</w:t>
            </w:r>
            <w:r w:rsidRPr="1B53B806">
              <w:rPr>
                <w:rStyle w:val="eop"/>
                <w:rFonts w:ascii="Calibri" w:hAnsi="Calibri" w:cs="Calibri"/>
                <w:sz w:val="22"/>
                <w:szCs w:val="22"/>
              </w:rPr>
              <w:t> </w:t>
            </w:r>
          </w:p>
          <w:p w14:paraId="79E355D7" w14:textId="46F0DD45" w:rsidR="003374FB" w:rsidRPr="006E0FDA" w:rsidRDefault="003374FB" w:rsidP="00D02BF4">
            <w:pPr>
              <w:pStyle w:val="paragraph"/>
              <w:numPr>
                <w:ilvl w:val="0"/>
                <w:numId w:val="13"/>
              </w:numPr>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E0FDA">
              <w:rPr>
                <w:rStyle w:val="normaltextrun"/>
                <w:rFonts w:ascii="Calibri" w:hAnsi="Calibri" w:cs="Calibri"/>
                <w:sz w:val="22"/>
                <w:szCs w:val="22"/>
              </w:rPr>
              <w:t xml:space="preserve">The </w:t>
            </w:r>
            <w:r w:rsidR="00CB2C58">
              <w:rPr>
                <w:rStyle w:val="normaltextrun"/>
                <w:rFonts w:ascii="Calibri" w:hAnsi="Calibri" w:cs="Calibri"/>
                <w:sz w:val="22"/>
                <w:szCs w:val="22"/>
              </w:rPr>
              <w:t>document</w:t>
            </w:r>
            <w:r w:rsidRPr="006E0FDA">
              <w:rPr>
                <w:rStyle w:val="normaltextrun"/>
                <w:rFonts w:ascii="Calibri" w:hAnsi="Calibri" w:cs="Calibri"/>
                <w:sz w:val="22"/>
                <w:szCs w:val="22"/>
              </w:rPr>
              <w:t xml:space="preserve"> has been designed in consultation with all states and territories to ensure alignment in suicide prevention activity across Australia.</w:t>
            </w:r>
            <w:r w:rsidRPr="006E0FDA">
              <w:rPr>
                <w:rStyle w:val="eop"/>
                <w:rFonts w:ascii="Calibri" w:hAnsi="Calibri" w:cs="Calibri"/>
                <w:sz w:val="22"/>
                <w:szCs w:val="22"/>
              </w:rPr>
              <w:t> </w:t>
            </w:r>
          </w:p>
          <w:p w14:paraId="21611650" w14:textId="2E751AB3" w:rsidR="003374FB" w:rsidRPr="006E0FDA" w:rsidRDefault="003374FB" w:rsidP="00D02BF4">
            <w:pPr>
              <w:pStyle w:val="paragraph"/>
              <w:numPr>
                <w:ilvl w:val="0"/>
                <w:numId w:val="13"/>
              </w:numPr>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E0FDA">
              <w:rPr>
                <w:rStyle w:val="normaltextrun"/>
                <w:rFonts w:ascii="Calibri" w:hAnsi="Calibri" w:cs="Calibri"/>
                <w:sz w:val="22"/>
                <w:szCs w:val="22"/>
              </w:rPr>
              <w:t xml:space="preserve">The </w:t>
            </w:r>
            <w:r w:rsidR="00CB2C58">
              <w:rPr>
                <w:rStyle w:val="normaltextrun"/>
                <w:rFonts w:ascii="Calibri" w:hAnsi="Calibri" w:cs="Calibri"/>
                <w:sz w:val="22"/>
                <w:szCs w:val="22"/>
              </w:rPr>
              <w:t>Advice on the Strategy</w:t>
            </w:r>
            <w:r w:rsidRPr="006E0FDA">
              <w:rPr>
                <w:rStyle w:val="normaltextrun"/>
                <w:rFonts w:ascii="Calibri" w:hAnsi="Calibri" w:cs="Calibri"/>
                <w:sz w:val="22"/>
                <w:szCs w:val="22"/>
              </w:rPr>
              <w:t xml:space="preserve"> has been designed to work in unison with the </w:t>
            </w:r>
            <w:r w:rsidRPr="006E0FDA">
              <w:rPr>
                <w:rStyle w:val="normaltextrun"/>
                <w:rFonts w:ascii="Calibri" w:hAnsi="Calibri" w:cs="Calibri"/>
                <w:i/>
                <w:iCs/>
                <w:sz w:val="22"/>
                <w:szCs w:val="22"/>
              </w:rPr>
              <w:t xml:space="preserve">National Aboriginal and Torres Strait Islander Suicide Prevention Strategy </w:t>
            </w:r>
            <w:r w:rsidRPr="006E0FDA">
              <w:rPr>
                <w:rStyle w:val="normaltextrun"/>
                <w:rFonts w:ascii="Calibri" w:hAnsi="Calibri" w:cs="Calibri"/>
                <w:sz w:val="22"/>
                <w:szCs w:val="22"/>
              </w:rPr>
              <w:t xml:space="preserve">being developed by </w:t>
            </w:r>
            <w:proofErr w:type="spellStart"/>
            <w:r w:rsidRPr="006E0FDA">
              <w:rPr>
                <w:rStyle w:val="normaltextrun"/>
                <w:rFonts w:ascii="Calibri" w:hAnsi="Calibri" w:cs="Calibri"/>
                <w:sz w:val="22"/>
                <w:szCs w:val="22"/>
              </w:rPr>
              <w:t>Gayaa</w:t>
            </w:r>
            <w:proofErr w:type="spellEnd"/>
            <w:r w:rsidRPr="006E0FDA">
              <w:rPr>
                <w:rStyle w:val="normaltextrun"/>
                <w:rFonts w:ascii="Calibri" w:hAnsi="Calibri" w:cs="Calibri"/>
                <w:sz w:val="22"/>
                <w:szCs w:val="22"/>
              </w:rPr>
              <w:t xml:space="preserve"> </w:t>
            </w:r>
            <w:proofErr w:type="spellStart"/>
            <w:r w:rsidRPr="006E0FDA">
              <w:rPr>
                <w:rStyle w:val="normaltextrun"/>
                <w:rFonts w:ascii="Calibri" w:hAnsi="Calibri" w:cs="Calibri"/>
                <w:sz w:val="22"/>
                <w:szCs w:val="22"/>
              </w:rPr>
              <w:t>Dhuwi</w:t>
            </w:r>
            <w:proofErr w:type="spellEnd"/>
            <w:r w:rsidRPr="006E0FDA">
              <w:rPr>
                <w:rStyle w:val="normaltextrun"/>
                <w:rFonts w:ascii="Calibri" w:hAnsi="Calibri" w:cs="Calibri"/>
                <w:sz w:val="22"/>
                <w:szCs w:val="22"/>
              </w:rPr>
              <w:t xml:space="preserve"> (Proud Spirit) Australia</w:t>
            </w:r>
            <w:r w:rsidRPr="006E0FDA">
              <w:rPr>
                <w:rStyle w:val="normaltextrun"/>
                <w:rFonts w:ascii="Calibri" w:hAnsi="Calibri" w:cs="Calibri"/>
                <w:i/>
                <w:iCs/>
                <w:sz w:val="22"/>
                <w:szCs w:val="22"/>
              </w:rPr>
              <w:t>.</w:t>
            </w:r>
            <w:r w:rsidRPr="006E0FDA">
              <w:rPr>
                <w:rStyle w:val="normaltextrun"/>
                <w:rFonts w:ascii="Calibri" w:hAnsi="Calibri" w:cs="Calibri"/>
                <w:sz w:val="22"/>
                <w:szCs w:val="22"/>
              </w:rPr>
              <w:t xml:space="preserve"> The two documents have been developed along similar timelines with the intention of mutual reinforcement and the recognition that the vision within th</w:t>
            </w:r>
            <w:r w:rsidR="009C2A35">
              <w:rPr>
                <w:rStyle w:val="normaltextrun"/>
                <w:rFonts w:ascii="Calibri" w:hAnsi="Calibri" w:cs="Calibri"/>
                <w:sz w:val="22"/>
                <w:szCs w:val="22"/>
              </w:rPr>
              <w:t>e Advice on the</w:t>
            </w:r>
            <w:r w:rsidRPr="006E0FDA">
              <w:rPr>
                <w:rStyle w:val="normaltextrun"/>
                <w:rFonts w:ascii="Calibri" w:hAnsi="Calibri" w:cs="Calibri"/>
                <w:sz w:val="22"/>
                <w:szCs w:val="22"/>
              </w:rPr>
              <w:t xml:space="preserve"> Strategy cannot be achieved without significant and sustained reductions in Aboriginal and Torres Strait Islander lives lost to suicide.</w:t>
            </w:r>
            <w:r w:rsidRPr="006E0FDA">
              <w:rPr>
                <w:rStyle w:val="eop"/>
                <w:rFonts w:ascii="Calibri" w:hAnsi="Calibri" w:cs="Calibri"/>
                <w:sz w:val="22"/>
                <w:szCs w:val="22"/>
              </w:rPr>
              <w:t> </w:t>
            </w:r>
          </w:p>
          <w:p w14:paraId="350A1A5B" w14:textId="6707F684" w:rsidR="00CC5FD9" w:rsidRDefault="7F63CEFB" w:rsidP="00D02BF4">
            <w:pPr>
              <w:pStyle w:val="paragraph"/>
              <w:numPr>
                <w:ilvl w:val="0"/>
                <w:numId w:val="13"/>
              </w:numPr>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eop"/>
                <w:rFonts w:ascii="Calibri" w:hAnsi="Calibri" w:cs="Calibri"/>
                <w:sz w:val="22"/>
                <w:szCs w:val="22"/>
              </w:rPr>
            </w:pPr>
            <w:r w:rsidRPr="1B53B806">
              <w:rPr>
                <w:rStyle w:val="normaltextrun"/>
                <w:rFonts w:ascii="Calibri" w:hAnsi="Calibri" w:cs="Calibri"/>
                <w:sz w:val="22"/>
                <w:szCs w:val="22"/>
              </w:rPr>
              <w:t xml:space="preserve">The </w:t>
            </w:r>
            <w:r w:rsidRPr="1B53B806">
              <w:rPr>
                <w:rStyle w:val="normaltextrun"/>
                <w:rFonts w:ascii="Calibri" w:hAnsi="Calibri" w:cs="Calibri"/>
                <w:i/>
                <w:iCs/>
                <w:sz w:val="22"/>
                <w:szCs w:val="22"/>
              </w:rPr>
              <w:t>Royal Commission into Defence and Veteran Suicide</w:t>
            </w:r>
            <w:r w:rsidRPr="1B53B806">
              <w:rPr>
                <w:rStyle w:val="normaltextrun"/>
                <w:rFonts w:ascii="Calibri" w:hAnsi="Calibri" w:cs="Calibri"/>
                <w:sz w:val="22"/>
                <w:szCs w:val="22"/>
              </w:rPr>
              <w:t xml:space="preserve"> delivered its fin</w:t>
            </w:r>
            <w:r w:rsidR="27F3CACA" w:rsidRPr="1B53B806">
              <w:rPr>
                <w:rStyle w:val="normaltextrun"/>
                <w:rFonts w:ascii="Calibri" w:hAnsi="Calibri" w:cs="Calibri"/>
                <w:sz w:val="22"/>
                <w:szCs w:val="22"/>
              </w:rPr>
              <w:t>al report on 9</w:t>
            </w:r>
            <w:r w:rsidR="27F3CACA" w:rsidRPr="1B53B806">
              <w:rPr>
                <w:rStyle w:val="normaltextrun"/>
                <w:rFonts w:ascii="Calibri" w:hAnsi="Calibri" w:cs="Calibri"/>
                <w:sz w:val="22"/>
                <w:szCs w:val="22"/>
                <w:vertAlign w:val="superscript"/>
              </w:rPr>
              <w:t>th</w:t>
            </w:r>
            <w:r w:rsidR="27F3CACA" w:rsidRPr="1B53B806">
              <w:rPr>
                <w:rStyle w:val="normaltextrun"/>
                <w:rFonts w:ascii="Calibri" w:hAnsi="Calibri" w:cs="Calibri"/>
                <w:sz w:val="22"/>
                <w:szCs w:val="22"/>
              </w:rPr>
              <w:t xml:space="preserve"> September 2024.</w:t>
            </w:r>
            <w:r w:rsidRPr="1B53B806">
              <w:rPr>
                <w:rStyle w:val="normaltextrun"/>
                <w:rFonts w:ascii="Calibri" w:hAnsi="Calibri" w:cs="Calibri"/>
                <w:sz w:val="22"/>
                <w:szCs w:val="22"/>
              </w:rPr>
              <w:t xml:space="preserve"> </w:t>
            </w:r>
            <w:r w:rsidR="27F3CACA" w:rsidRPr="1B53B806">
              <w:rPr>
                <w:rStyle w:val="normaltextrun"/>
                <w:rFonts w:ascii="Calibri" w:hAnsi="Calibri" w:cs="Calibri"/>
                <w:sz w:val="22"/>
                <w:szCs w:val="22"/>
              </w:rPr>
              <w:t>T</w:t>
            </w:r>
            <w:r w:rsidRPr="1B53B806">
              <w:rPr>
                <w:rStyle w:val="normaltextrun"/>
                <w:rFonts w:ascii="Calibri" w:hAnsi="Calibri" w:cs="Calibri"/>
                <w:sz w:val="22"/>
                <w:szCs w:val="22"/>
              </w:rPr>
              <w:t>he actions within th</w:t>
            </w:r>
            <w:r w:rsidR="077277BE" w:rsidRPr="1B53B806">
              <w:rPr>
                <w:rStyle w:val="normaltextrun"/>
                <w:rFonts w:ascii="Calibri" w:hAnsi="Calibri" w:cs="Calibri"/>
                <w:sz w:val="22"/>
                <w:szCs w:val="22"/>
              </w:rPr>
              <w:t>e</w:t>
            </w:r>
            <w:r w:rsidRPr="1B53B806">
              <w:rPr>
                <w:rStyle w:val="normaltextrun"/>
                <w:rFonts w:ascii="Calibri" w:hAnsi="Calibri" w:cs="Calibri"/>
                <w:sz w:val="22"/>
                <w:szCs w:val="22"/>
              </w:rPr>
              <w:t xml:space="preserve"> Advice</w:t>
            </w:r>
            <w:r w:rsidR="077277BE" w:rsidRPr="1B53B806">
              <w:rPr>
                <w:rStyle w:val="normaltextrun"/>
                <w:rFonts w:ascii="Calibri" w:hAnsi="Calibri" w:cs="Calibri"/>
                <w:sz w:val="22"/>
                <w:szCs w:val="22"/>
              </w:rPr>
              <w:t xml:space="preserve"> on the Strategy</w:t>
            </w:r>
            <w:r w:rsidRPr="1B53B806">
              <w:rPr>
                <w:rStyle w:val="normaltextrun"/>
                <w:rFonts w:ascii="Calibri" w:hAnsi="Calibri" w:cs="Calibri"/>
                <w:sz w:val="22"/>
                <w:szCs w:val="22"/>
              </w:rPr>
              <w:t xml:space="preserve"> reinforce the need for all governments to work with current and ex-serving Australian Defence Force members to progress recommendations as a critical part of national suicide prevention efforts.</w:t>
            </w:r>
            <w:r w:rsidRPr="1B53B806">
              <w:rPr>
                <w:rStyle w:val="eop"/>
                <w:rFonts w:ascii="Calibri" w:hAnsi="Calibri" w:cs="Calibri"/>
                <w:sz w:val="22"/>
                <w:szCs w:val="22"/>
              </w:rPr>
              <w:t> </w:t>
            </w:r>
          </w:p>
          <w:p w14:paraId="60A1D2E2" w14:textId="77777777" w:rsidR="00CB7419" w:rsidRDefault="00CB7419" w:rsidP="00CB741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eop"/>
              </w:rPr>
            </w:pPr>
          </w:p>
          <w:p w14:paraId="3D2CEF57" w14:textId="20168A4E" w:rsidR="00CB7419" w:rsidRPr="006E0FDA" w:rsidRDefault="00CB7419" w:rsidP="00CB741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r>
      <w:tr w:rsidR="00BE3807" w:rsidRPr="00E229D0" w14:paraId="3309949C" w14:textId="77777777" w:rsidTr="1B53B806">
        <w:tc>
          <w:tcPr>
            <w:cnfStyle w:val="001000000000" w:firstRow="0" w:lastRow="0" w:firstColumn="1" w:lastColumn="0" w:oddVBand="0" w:evenVBand="0" w:oddHBand="0" w:evenHBand="0" w:firstRowFirstColumn="0" w:firstRowLastColumn="0" w:lastRowFirstColumn="0" w:lastRowLastColumn="0"/>
            <w:tcW w:w="421" w:type="dxa"/>
          </w:tcPr>
          <w:p w14:paraId="56039D13" w14:textId="52D34198" w:rsidR="00BE3807" w:rsidRPr="006E0FDA" w:rsidRDefault="006859EC" w:rsidP="00132D43">
            <w:pPr>
              <w:pStyle w:val="BodyText"/>
              <w:rPr>
                <w:rFonts w:ascii="Calibri" w:hAnsi="Calibri" w:cs="Calibri"/>
                <w:sz w:val="22"/>
                <w:szCs w:val="22"/>
              </w:rPr>
            </w:pPr>
            <w:r w:rsidRPr="006E0FDA">
              <w:rPr>
                <w:rFonts w:ascii="Calibri" w:hAnsi="Calibri" w:cs="Calibri"/>
                <w:sz w:val="22"/>
                <w:szCs w:val="22"/>
              </w:rPr>
              <w:t>4</w:t>
            </w:r>
          </w:p>
        </w:tc>
        <w:tc>
          <w:tcPr>
            <w:tcW w:w="8788" w:type="dxa"/>
          </w:tcPr>
          <w:p w14:paraId="41A9A7D5" w14:textId="77777777" w:rsidR="003B2725" w:rsidRPr="006E0FDA" w:rsidRDefault="007B7951" w:rsidP="007B7951">
            <w:pPr>
              <w:pStyle w:val="BodyText"/>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6E0FDA">
              <w:rPr>
                <w:rFonts w:ascii="Calibri" w:hAnsi="Calibri" w:cs="Calibri"/>
                <w:b/>
                <w:bCs/>
                <w:sz w:val="22"/>
                <w:szCs w:val="22"/>
              </w:rPr>
              <w:t>Prompt Questions</w:t>
            </w:r>
          </w:p>
          <w:p w14:paraId="125BC3B7" w14:textId="71ACACCB" w:rsidR="00CC5FD9" w:rsidRPr="006E0FDA" w:rsidRDefault="00A7533A" w:rsidP="007B7951">
            <w:pPr>
              <w:pStyle w:val="BodyTex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E0FDA">
              <w:rPr>
                <w:rFonts w:ascii="Calibri" w:hAnsi="Calibri" w:cs="Calibri"/>
                <w:sz w:val="22"/>
                <w:szCs w:val="22"/>
              </w:rPr>
              <w:t>(These</w:t>
            </w:r>
            <w:r w:rsidR="003B2725" w:rsidRPr="006E0FDA">
              <w:rPr>
                <w:rFonts w:ascii="Calibri" w:hAnsi="Calibri" w:cs="Calibri"/>
                <w:sz w:val="22"/>
                <w:szCs w:val="22"/>
              </w:rPr>
              <w:t xml:space="preserve"> questions</w:t>
            </w:r>
            <w:r w:rsidRPr="006E0FDA">
              <w:rPr>
                <w:rFonts w:ascii="Calibri" w:hAnsi="Calibri" w:cs="Calibri"/>
                <w:sz w:val="22"/>
                <w:szCs w:val="22"/>
              </w:rPr>
              <w:t xml:space="preserve"> can </w:t>
            </w:r>
            <w:r w:rsidR="00FD213D" w:rsidRPr="006E0FDA">
              <w:rPr>
                <w:rFonts w:ascii="Calibri" w:hAnsi="Calibri" w:cs="Calibri"/>
                <w:sz w:val="22"/>
                <w:szCs w:val="22"/>
              </w:rPr>
              <w:t>be re</w:t>
            </w:r>
            <w:r w:rsidR="0029326E" w:rsidRPr="006E0FDA">
              <w:rPr>
                <w:rFonts w:ascii="Calibri" w:hAnsi="Calibri" w:cs="Calibri"/>
                <w:sz w:val="22"/>
                <w:szCs w:val="22"/>
              </w:rPr>
              <w:t xml:space="preserve">worded and repeated </w:t>
            </w:r>
            <w:r w:rsidR="003B2725" w:rsidRPr="006E0FDA">
              <w:rPr>
                <w:rFonts w:ascii="Calibri" w:hAnsi="Calibri" w:cs="Calibri"/>
                <w:sz w:val="22"/>
                <w:szCs w:val="22"/>
              </w:rPr>
              <w:t xml:space="preserve">if you </w:t>
            </w:r>
            <w:proofErr w:type="gramStart"/>
            <w:r w:rsidR="003B2725" w:rsidRPr="006E0FDA">
              <w:rPr>
                <w:rFonts w:ascii="Calibri" w:hAnsi="Calibri" w:cs="Calibri"/>
                <w:sz w:val="22"/>
                <w:szCs w:val="22"/>
              </w:rPr>
              <w:t xml:space="preserve">have the </w:t>
            </w:r>
            <w:r w:rsidR="0029326E" w:rsidRPr="006E0FDA">
              <w:rPr>
                <w:rFonts w:ascii="Calibri" w:hAnsi="Calibri" w:cs="Calibri"/>
                <w:sz w:val="22"/>
                <w:szCs w:val="22"/>
              </w:rPr>
              <w:t xml:space="preserve">opportunity </w:t>
            </w:r>
            <w:r w:rsidR="003B2725" w:rsidRPr="006E0FDA">
              <w:rPr>
                <w:rFonts w:ascii="Calibri" w:hAnsi="Calibri" w:cs="Calibri"/>
                <w:sz w:val="22"/>
                <w:szCs w:val="22"/>
              </w:rPr>
              <w:t>to</w:t>
            </w:r>
            <w:proofErr w:type="gramEnd"/>
            <w:r w:rsidR="003B2725" w:rsidRPr="006E0FDA">
              <w:rPr>
                <w:rFonts w:ascii="Calibri" w:hAnsi="Calibri" w:cs="Calibri"/>
                <w:sz w:val="22"/>
                <w:szCs w:val="22"/>
              </w:rPr>
              <w:t xml:space="preserve"> cover each objective separately</w:t>
            </w:r>
            <w:r w:rsidR="0029326E" w:rsidRPr="006E0FDA">
              <w:rPr>
                <w:rFonts w:ascii="Calibri" w:hAnsi="Calibri" w:cs="Calibri"/>
                <w:sz w:val="22"/>
                <w:szCs w:val="22"/>
              </w:rPr>
              <w:t xml:space="preserve">) </w:t>
            </w:r>
          </w:p>
          <w:p w14:paraId="22197DEA" w14:textId="51B6C1D5" w:rsidR="000F22CA" w:rsidRPr="006E0FDA" w:rsidRDefault="000F22CA" w:rsidP="00D02BF4">
            <w:pPr>
              <w:pStyle w:val="paragraph"/>
              <w:numPr>
                <w:ilvl w:val="0"/>
                <w:numId w:val="13"/>
              </w:numPr>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E0FDA">
              <w:rPr>
                <w:rStyle w:val="normaltextrun"/>
                <w:rFonts w:ascii="Calibri" w:hAnsi="Calibri" w:cs="Calibri"/>
                <w:sz w:val="22"/>
                <w:szCs w:val="22"/>
              </w:rPr>
              <w:t xml:space="preserve">How well does the </w:t>
            </w:r>
            <w:r w:rsidR="009F2C12" w:rsidRPr="006E0FDA">
              <w:rPr>
                <w:rStyle w:val="normaltextrun"/>
                <w:rFonts w:ascii="Calibri" w:hAnsi="Calibri" w:cs="Calibri"/>
                <w:sz w:val="22"/>
                <w:szCs w:val="22"/>
              </w:rPr>
              <w:t xml:space="preserve">Advice on the Strategy </w:t>
            </w:r>
            <w:r w:rsidRPr="006E0FDA">
              <w:rPr>
                <w:rStyle w:val="normaltextrun"/>
                <w:rFonts w:ascii="Calibri" w:hAnsi="Calibri" w:cs="Calibri"/>
                <w:sz w:val="22"/>
                <w:szCs w:val="22"/>
              </w:rPr>
              <w:t>articulate what is required for long term change in suicide prevention?</w:t>
            </w:r>
            <w:r w:rsidRPr="006E0FDA">
              <w:rPr>
                <w:rStyle w:val="normaltextrun"/>
                <w:rFonts w:ascii="Calibri" w:hAnsi="Calibri" w:cs="Calibri"/>
                <w:sz w:val="22"/>
                <w:szCs w:val="22"/>
                <w:lang w:val="en-GB"/>
              </w:rPr>
              <w:t xml:space="preserve"> </w:t>
            </w:r>
          </w:p>
          <w:p w14:paraId="47003401" w14:textId="621A4846" w:rsidR="000F22CA" w:rsidRPr="006E0FDA" w:rsidRDefault="000F22CA" w:rsidP="000F22CA">
            <w:pPr>
              <w:pStyle w:val="paragraph"/>
              <w:spacing w:before="0" w:beforeAutospacing="0" w:after="0" w:afterAutospacing="0"/>
              <w:ind w:left="720" w:right="-3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p w14:paraId="6DD7D477" w14:textId="619B9D8E" w:rsidR="000F22CA" w:rsidRPr="006E0FDA" w:rsidRDefault="000F22CA" w:rsidP="00D02BF4">
            <w:pPr>
              <w:pStyle w:val="paragraph"/>
              <w:numPr>
                <w:ilvl w:val="0"/>
                <w:numId w:val="13"/>
              </w:numPr>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E0FDA">
              <w:rPr>
                <w:rStyle w:val="normaltextrun"/>
                <w:rFonts w:ascii="Calibri" w:hAnsi="Calibri" w:cs="Calibri"/>
                <w:sz w:val="22"/>
                <w:szCs w:val="22"/>
                <w:lang w:val="en-GB"/>
              </w:rPr>
              <w:t>Is there anything critical to preventing suicide in Australia, that the</w:t>
            </w:r>
            <w:r w:rsidR="009F2C12" w:rsidRPr="006E0FDA">
              <w:rPr>
                <w:rStyle w:val="normaltextrun"/>
                <w:rFonts w:ascii="Calibri" w:hAnsi="Calibri" w:cs="Calibri"/>
                <w:sz w:val="22"/>
                <w:szCs w:val="22"/>
                <w:lang w:val="en-GB"/>
              </w:rPr>
              <w:t xml:space="preserve"> Advice on the</w:t>
            </w:r>
            <w:r w:rsidRPr="006E0FDA">
              <w:rPr>
                <w:rStyle w:val="normaltextrun"/>
                <w:rFonts w:ascii="Calibri" w:hAnsi="Calibri" w:cs="Calibri"/>
                <w:sz w:val="22"/>
                <w:szCs w:val="22"/>
                <w:lang w:val="en-GB"/>
              </w:rPr>
              <w:t xml:space="preserve"> Strategy does not address? </w:t>
            </w:r>
            <w:r w:rsidRPr="006E0FDA">
              <w:rPr>
                <w:rStyle w:val="normaltextrun"/>
                <w:rFonts w:ascii="Calibri" w:hAnsi="Calibri" w:cs="Calibri"/>
                <w:sz w:val="22"/>
                <w:szCs w:val="22"/>
              </w:rPr>
              <w:t>  </w:t>
            </w:r>
            <w:r w:rsidRPr="006E0FDA">
              <w:rPr>
                <w:rStyle w:val="eop"/>
                <w:rFonts w:ascii="Calibri" w:hAnsi="Calibri" w:cs="Calibri"/>
                <w:sz w:val="22"/>
                <w:szCs w:val="22"/>
              </w:rPr>
              <w:t> </w:t>
            </w:r>
          </w:p>
          <w:p w14:paraId="0BFECBB9" w14:textId="77777777" w:rsidR="000F22CA" w:rsidRPr="006E0FDA" w:rsidRDefault="000F22CA" w:rsidP="000F22CA">
            <w:pPr>
              <w:pStyle w:val="paragraph"/>
              <w:spacing w:before="0" w:beforeAutospacing="0" w:after="0" w:afterAutospacing="0"/>
              <w:ind w:left="-360" w:firstLine="45"/>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E0FDA">
              <w:rPr>
                <w:rStyle w:val="normaltextrun"/>
                <w:rFonts w:ascii="Calibri" w:hAnsi="Calibri" w:cs="Calibri"/>
                <w:sz w:val="22"/>
                <w:szCs w:val="22"/>
              </w:rPr>
              <w:t> </w:t>
            </w:r>
            <w:r w:rsidRPr="006E0FDA">
              <w:rPr>
                <w:rStyle w:val="eop"/>
                <w:rFonts w:ascii="Calibri" w:hAnsi="Calibri" w:cs="Calibri"/>
                <w:sz w:val="22"/>
                <w:szCs w:val="22"/>
              </w:rPr>
              <w:t> </w:t>
            </w:r>
          </w:p>
          <w:p w14:paraId="3AF5DDAA" w14:textId="53CB4A8D" w:rsidR="000F22CA" w:rsidRPr="006E0FDA" w:rsidRDefault="000F22CA" w:rsidP="00D02BF4">
            <w:pPr>
              <w:pStyle w:val="paragraph"/>
              <w:numPr>
                <w:ilvl w:val="0"/>
                <w:numId w:val="13"/>
              </w:numPr>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E0FDA">
              <w:rPr>
                <w:rStyle w:val="normaltextrun"/>
                <w:rFonts w:ascii="Calibri" w:hAnsi="Calibri" w:cs="Calibri"/>
                <w:sz w:val="22"/>
                <w:szCs w:val="22"/>
                <w:lang w:val="en-GB"/>
              </w:rPr>
              <w:t xml:space="preserve">Are there any recommended actions in the </w:t>
            </w:r>
            <w:r w:rsidR="009F2C12" w:rsidRPr="006E0FDA">
              <w:rPr>
                <w:rStyle w:val="normaltextrun"/>
                <w:rFonts w:ascii="Calibri" w:hAnsi="Calibri" w:cs="Calibri"/>
                <w:sz w:val="22"/>
                <w:szCs w:val="22"/>
                <w:lang w:val="en-GB"/>
              </w:rPr>
              <w:t>Advice</w:t>
            </w:r>
            <w:r w:rsidR="00AC749D">
              <w:rPr>
                <w:rStyle w:val="normaltextrun"/>
                <w:rFonts w:ascii="Calibri" w:hAnsi="Calibri" w:cs="Calibri"/>
                <w:sz w:val="22"/>
                <w:szCs w:val="22"/>
                <w:lang w:val="en-GB"/>
              </w:rPr>
              <w:t xml:space="preserve"> on the Strategy</w:t>
            </w:r>
            <w:r w:rsidRPr="006E0FDA">
              <w:rPr>
                <w:rStyle w:val="normaltextrun"/>
                <w:rFonts w:ascii="Calibri" w:hAnsi="Calibri" w:cs="Calibri"/>
                <w:sz w:val="22"/>
                <w:szCs w:val="22"/>
                <w:lang w:val="en-GB"/>
              </w:rPr>
              <w:t xml:space="preserve"> that you do not understand, or need more information about?</w:t>
            </w:r>
            <w:r w:rsidRPr="006E0FDA">
              <w:rPr>
                <w:rStyle w:val="eop"/>
                <w:rFonts w:ascii="Calibri" w:hAnsi="Calibri" w:cs="Calibri"/>
                <w:sz w:val="22"/>
                <w:szCs w:val="22"/>
              </w:rPr>
              <w:t> </w:t>
            </w:r>
          </w:p>
          <w:p w14:paraId="1A1F86AC" w14:textId="77777777" w:rsidR="000F22CA" w:rsidRPr="006E0FDA" w:rsidRDefault="000F22CA" w:rsidP="000F22CA">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b/>
                <w:bCs/>
                <w:sz w:val="22"/>
                <w:szCs w:val="22"/>
              </w:rPr>
            </w:pPr>
          </w:p>
          <w:p w14:paraId="054586DF" w14:textId="1C77D8CB" w:rsidR="000F22CA" w:rsidRPr="006E0FDA" w:rsidRDefault="000F22CA" w:rsidP="00D02BF4">
            <w:pPr>
              <w:pStyle w:val="paragraph"/>
              <w:numPr>
                <w:ilvl w:val="0"/>
                <w:numId w:val="13"/>
              </w:numPr>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E0FDA">
              <w:rPr>
                <w:rStyle w:val="normaltextrun"/>
                <w:rFonts w:ascii="Calibri" w:hAnsi="Calibri" w:cs="Calibri"/>
                <w:sz w:val="22"/>
                <w:szCs w:val="22"/>
              </w:rPr>
              <w:t xml:space="preserve">Which actions do you think are the highest priority? </w:t>
            </w:r>
          </w:p>
          <w:p w14:paraId="5753D0C2" w14:textId="7955E10E" w:rsidR="000F22CA" w:rsidRPr="006E0FDA" w:rsidRDefault="000F22CA" w:rsidP="000F22CA">
            <w:pPr>
              <w:pStyle w:val="paragraph"/>
              <w:spacing w:before="0" w:beforeAutospacing="0" w:after="0" w:afterAutospacing="0"/>
              <w:ind w:left="720"/>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p w14:paraId="1D21C184" w14:textId="3B240E14" w:rsidR="007B7951" w:rsidRPr="006E0FDA" w:rsidRDefault="000F22CA" w:rsidP="00D02BF4">
            <w:pPr>
              <w:pStyle w:val="paragraph"/>
              <w:numPr>
                <w:ilvl w:val="0"/>
                <w:numId w:val="13"/>
              </w:numPr>
              <w:spacing w:before="0" w:beforeAutospacing="0" w:after="0" w:afterAutospacing="0" w:line="280" w:lineRule="exact"/>
              <w:jc w:val="both"/>
              <w:textAlignment w:val="baseline"/>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231C24"/>
                <w:sz w:val="22"/>
                <w:szCs w:val="22"/>
              </w:rPr>
            </w:pPr>
            <w:r w:rsidRPr="006E0FDA">
              <w:rPr>
                <w:rStyle w:val="normaltextrun"/>
                <w:rFonts w:ascii="Calibri" w:hAnsi="Calibri" w:cs="Calibri"/>
                <w:sz w:val="22"/>
                <w:szCs w:val="22"/>
              </w:rPr>
              <w:t xml:space="preserve">Is there anything else you would like to tell us in response to the draft </w:t>
            </w:r>
            <w:r w:rsidR="009F2C12" w:rsidRPr="006E0FDA">
              <w:rPr>
                <w:rStyle w:val="normaltextrun"/>
                <w:rFonts w:ascii="Calibri" w:hAnsi="Calibri" w:cs="Calibri"/>
                <w:sz w:val="22"/>
                <w:szCs w:val="22"/>
              </w:rPr>
              <w:t>Advice on the Strategy</w:t>
            </w:r>
            <w:r w:rsidRPr="006E0FDA">
              <w:rPr>
                <w:rStyle w:val="normaltextrun"/>
                <w:rFonts w:ascii="Calibri" w:hAnsi="Calibri" w:cs="Calibri"/>
                <w:sz w:val="22"/>
                <w:szCs w:val="22"/>
              </w:rPr>
              <w:t xml:space="preserve">? </w:t>
            </w:r>
          </w:p>
        </w:tc>
      </w:tr>
      <w:tr w:rsidR="00BC1927" w:rsidRPr="00E229D0" w14:paraId="3FD53DAD" w14:textId="77777777" w:rsidTr="1B53B806">
        <w:tc>
          <w:tcPr>
            <w:cnfStyle w:val="001000000000" w:firstRow="0" w:lastRow="0" w:firstColumn="1" w:lastColumn="0" w:oddVBand="0" w:evenVBand="0" w:oddHBand="0" w:evenHBand="0" w:firstRowFirstColumn="0" w:firstRowLastColumn="0" w:lastRowFirstColumn="0" w:lastRowLastColumn="0"/>
            <w:tcW w:w="421" w:type="dxa"/>
          </w:tcPr>
          <w:p w14:paraId="0CCD5780" w14:textId="72ABE0EC" w:rsidR="00BC1927" w:rsidRPr="006E0FDA" w:rsidRDefault="00BC1927" w:rsidP="00132D43">
            <w:pPr>
              <w:pStyle w:val="BodyText"/>
              <w:rPr>
                <w:rFonts w:ascii="Calibri" w:hAnsi="Calibri" w:cs="Calibri"/>
                <w:sz w:val="22"/>
                <w:szCs w:val="22"/>
              </w:rPr>
            </w:pPr>
            <w:r w:rsidRPr="006E0FDA">
              <w:rPr>
                <w:rFonts w:ascii="Calibri" w:hAnsi="Calibri" w:cs="Calibri"/>
                <w:sz w:val="22"/>
                <w:szCs w:val="22"/>
              </w:rPr>
              <w:t>5</w:t>
            </w:r>
          </w:p>
        </w:tc>
        <w:tc>
          <w:tcPr>
            <w:tcW w:w="8788" w:type="dxa"/>
          </w:tcPr>
          <w:p w14:paraId="31FC86D6" w14:textId="77777777" w:rsidR="00BC1927" w:rsidRPr="006E0FDA" w:rsidRDefault="00BC1927" w:rsidP="007B7951">
            <w:pPr>
              <w:pStyle w:val="BodyText"/>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6E0FDA">
              <w:rPr>
                <w:rFonts w:ascii="Calibri" w:hAnsi="Calibri" w:cs="Calibri"/>
                <w:b/>
                <w:bCs/>
                <w:sz w:val="22"/>
                <w:szCs w:val="22"/>
              </w:rPr>
              <w:t xml:space="preserve">Session Close </w:t>
            </w:r>
          </w:p>
          <w:p w14:paraId="5D4A7D2B" w14:textId="77777777" w:rsidR="00BC1927" w:rsidRPr="006E0FDA" w:rsidRDefault="00BC1927" w:rsidP="00D02BF4">
            <w:pPr>
              <w:pStyle w:val="BodyText"/>
              <w:numPr>
                <w:ilvl w:val="0"/>
                <w:numId w:val="13"/>
              </w:num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E0FDA">
              <w:rPr>
                <w:rFonts w:ascii="Calibri" w:hAnsi="Calibri" w:cs="Calibri"/>
                <w:sz w:val="22"/>
                <w:szCs w:val="22"/>
              </w:rPr>
              <w:t xml:space="preserve">Summary of the day </w:t>
            </w:r>
          </w:p>
          <w:p w14:paraId="3CA277A8" w14:textId="2795EE2F" w:rsidR="00BC1927" w:rsidRPr="006E0FDA" w:rsidRDefault="00BC1927" w:rsidP="00D02BF4">
            <w:pPr>
              <w:pStyle w:val="BodyText"/>
              <w:numPr>
                <w:ilvl w:val="0"/>
                <w:numId w:val="13"/>
              </w:num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E0FDA">
              <w:rPr>
                <w:rFonts w:ascii="Calibri" w:hAnsi="Calibri" w:cs="Calibri"/>
                <w:sz w:val="22"/>
                <w:szCs w:val="22"/>
              </w:rPr>
              <w:t xml:space="preserve">A thank you for attending </w:t>
            </w:r>
          </w:p>
        </w:tc>
      </w:tr>
    </w:tbl>
    <w:p w14:paraId="010C2767" w14:textId="41FB6526" w:rsidR="00132D43" w:rsidRPr="00E229D0" w:rsidRDefault="009C1628" w:rsidP="00CD1E2F">
      <w:pPr>
        <w:pStyle w:val="Heading3"/>
        <w:rPr>
          <w:rStyle w:val="Hyperlink"/>
          <w:rFonts w:ascii="Calibri" w:hAnsi="Calibri" w:cs="Calibri"/>
          <w:color w:val="307363" w:themeColor="accent1"/>
          <w:u w:val="none"/>
        </w:rPr>
      </w:pPr>
      <w:bookmarkStart w:id="36" w:name="_Toc176192374"/>
      <w:bookmarkStart w:id="37" w:name="_Toc176192454"/>
      <w:r w:rsidRPr="00E229D0">
        <w:rPr>
          <w:rStyle w:val="Hyperlink"/>
          <w:rFonts w:ascii="Calibri" w:hAnsi="Calibri" w:cs="Calibri"/>
          <w:color w:val="307363" w:themeColor="accent1"/>
          <w:u w:val="none"/>
        </w:rPr>
        <w:t>Recording and collating the outcomes</w:t>
      </w:r>
      <w:bookmarkEnd w:id="36"/>
      <w:bookmarkEnd w:id="37"/>
      <w:r w:rsidRPr="00E229D0">
        <w:rPr>
          <w:rStyle w:val="Hyperlink"/>
          <w:rFonts w:ascii="Calibri" w:hAnsi="Calibri" w:cs="Calibri"/>
          <w:color w:val="307363" w:themeColor="accent1"/>
          <w:u w:val="none"/>
        </w:rPr>
        <w:t xml:space="preserve"> </w:t>
      </w:r>
      <w:r w:rsidR="00132D43" w:rsidRPr="00E229D0">
        <w:rPr>
          <w:rStyle w:val="Hyperlink"/>
          <w:rFonts w:ascii="Calibri" w:hAnsi="Calibri" w:cs="Calibri"/>
          <w:color w:val="307363" w:themeColor="accent1"/>
          <w:u w:val="none"/>
        </w:rPr>
        <w:t xml:space="preserve"> </w:t>
      </w:r>
    </w:p>
    <w:p w14:paraId="02C3689E" w14:textId="6EB6BD2B" w:rsidR="00825643" w:rsidRPr="00E229D0" w:rsidRDefault="00777D25" w:rsidP="00C718C9">
      <w:pPr>
        <w:pStyle w:val="Heading5"/>
        <w:rPr>
          <w:rFonts w:ascii="Calibri" w:hAnsi="Calibri" w:cs="Calibri"/>
        </w:rPr>
      </w:pPr>
      <w:r w:rsidRPr="00E229D0">
        <w:rPr>
          <w:rFonts w:ascii="Calibri" w:hAnsi="Calibri" w:cs="Calibri"/>
        </w:rPr>
        <w:t xml:space="preserve">Capturing information  </w:t>
      </w:r>
    </w:p>
    <w:p w14:paraId="0698EF77" w14:textId="64EB7788" w:rsidR="00830928" w:rsidRPr="00CB7419" w:rsidRDefault="00830928" w:rsidP="00C000D7">
      <w:pPr>
        <w:pStyle w:val="BodyText"/>
        <w:rPr>
          <w:rFonts w:ascii="Calibri" w:hAnsi="Calibri" w:cs="Calibri"/>
          <w:sz w:val="22"/>
          <w:szCs w:val="22"/>
        </w:rPr>
      </w:pPr>
      <w:r w:rsidRPr="00CB7419">
        <w:rPr>
          <w:rFonts w:ascii="Calibri" w:hAnsi="Calibri" w:cs="Calibri"/>
          <w:sz w:val="22"/>
          <w:szCs w:val="22"/>
        </w:rPr>
        <w:t>There are</w:t>
      </w:r>
      <w:r w:rsidR="00E55A5E" w:rsidRPr="00CB7419">
        <w:rPr>
          <w:rFonts w:ascii="Calibri" w:hAnsi="Calibri" w:cs="Calibri"/>
          <w:sz w:val="22"/>
          <w:szCs w:val="22"/>
        </w:rPr>
        <w:t xml:space="preserve"> </w:t>
      </w:r>
      <w:r w:rsidR="00EB7FA8" w:rsidRPr="00CB7419">
        <w:rPr>
          <w:rFonts w:ascii="Calibri" w:hAnsi="Calibri" w:cs="Calibri"/>
          <w:sz w:val="22"/>
          <w:szCs w:val="22"/>
        </w:rPr>
        <w:t>many ways</w:t>
      </w:r>
      <w:r w:rsidRPr="00CB7419">
        <w:rPr>
          <w:rFonts w:ascii="Calibri" w:hAnsi="Calibri" w:cs="Calibri"/>
          <w:sz w:val="22"/>
          <w:szCs w:val="22"/>
        </w:rPr>
        <w:t xml:space="preserve"> </w:t>
      </w:r>
      <w:r w:rsidR="00EB7FA8" w:rsidRPr="00CB7419">
        <w:rPr>
          <w:rFonts w:ascii="Calibri" w:hAnsi="Calibri" w:cs="Calibri"/>
          <w:sz w:val="22"/>
          <w:szCs w:val="22"/>
        </w:rPr>
        <w:t>to record</w:t>
      </w:r>
      <w:r w:rsidRPr="00CB7419">
        <w:rPr>
          <w:rFonts w:ascii="Calibri" w:hAnsi="Calibri" w:cs="Calibri"/>
          <w:sz w:val="22"/>
          <w:szCs w:val="22"/>
        </w:rPr>
        <w:t xml:space="preserve"> workshop feedback. For </w:t>
      </w:r>
      <w:r w:rsidR="00777D25" w:rsidRPr="00CB7419">
        <w:rPr>
          <w:rFonts w:ascii="Calibri" w:hAnsi="Calibri" w:cs="Calibri"/>
          <w:sz w:val="22"/>
          <w:szCs w:val="22"/>
        </w:rPr>
        <w:t>example,</w:t>
      </w:r>
      <w:r w:rsidRPr="00CB7419">
        <w:rPr>
          <w:rFonts w:ascii="Calibri" w:hAnsi="Calibri" w:cs="Calibri"/>
          <w:sz w:val="22"/>
          <w:szCs w:val="22"/>
        </w:rPr>
        <w:t xml:space="preserve"> </w:t>
      </w:r>
      <w:r w:rsidR="003132F0" w:rsidRPr="00CB7419">
        <w:rPr>
          <w:rFonts w:ascii="Calibri" w:hAnsi="Calibri" w:cs="Calibri"/>
          <w:sz w:val="22"/>
          <w:szCs w:val="22"/>
        </w:rPr>
        <w:t>perhaps</w:t>
      </w:r>
      <w:r w:rsidR="00CB3BA7" w:rsidRPr="00CB7419">
        <w:rPr>
          <w:rFonts w:ascii="Calibri" w:hAnsi="Calibri" w:cs="Calibri"/>
          <w:sz w:val="22"/>
          <w:szCs w:val="22"/>
        </w:rPr>
        <w:t xml:space="preserve"> having participants</w:t>
      </w:r>
      <w:r w:rsidRPr="00CB7419">
        <w:rPr>
          <w:rFonts w:ascii="Calibri" w:hAnsi="Calibri" w:cs="Calibri"/>
          <w:sz w:val="22"/>
          <w:szCs w:val="22"/>
        </w:rPr>
        <w:t xml:space="preserve"> use </w:t>
      </w:r>
      <w:r w:rsidR="005A73BD" w:rsidRPr="00CB7419">
        <w:rPr>
          <w:rFonts w:ascii="Calibri" w:hAnsi="Calibri" w:cs="Calibri"/>
          <w:sz w:val="22"/>
          <w:szCs w:val="22"/>
        </w:rPr>
        <w:t>butchers’</w:t>
      </w:r>
      <w:r w:rsidRPr="00CB7419">
        <w:rPr>
          <w:rFonts w:ascii="Calibri" w:hAnsi="Calibri" w:cs="Calibri"/>
          <w:sz w:val="22"/>
          <w:szCs w:val="22"/>
        </w:rPr>
        <w:t xml:space="preserve"> paper on the day, sticky notes or </w:t>
      </w:r>
      <w:r w:rsidR="00777D25" w:rsidRPr="00CB7419">
        <w:rPr>
          <w:rFonts w:ascii="Calibri" w:hAnsi="Calibri" w:cs="Calibri"/>
          <w:sz w:val="22"/>
          <w:szCs w:val="22"/>
        </w:rPr>
        <w:t xml:space="preserve">if the session is online </w:t>
      </w:r>
      <w:r w:rsidR="00CF69A3" w:rsidRPr="00CB7419">
        <w:rPr>
          <w:rFonts w:ascii="Calibri" w:hAnsi="Calibri" w:cs="Calibri"/>
          <w:sz w:val="22"/>
          <w:szCs w:val="22"/>
        </w:rPr>
        <w:t>using an</w:t>
      </w:r>
      <w:r w:rsidRPr="00CB7419">
        <w:rPr>
          <w:rFonts w:ascii="Calibri" w:hAnsi="Calibri" w:cs="Calibri"/>
          <w:sz w:val="22"/>
          <w:szCs w:val="22"/>
        </w:rPr>
        <w:t xml:space="preserve"> online whiteboard</w:t>
      </w:r>
      <w:r w:rsidR="00CF69A3" w:rsidRPr="00CB7419">
        <w:rPr>
          <w:rFonts w:ascii="Calibri" w:hAnsi="Calibri" w:cs="Calibri"/>
          <w:sz w:val="22"/>
          <w:szCs w:val="22"/>
        </w:rPr>
        <w:t xml:space="preserve"> i</w:t>
      </w:r>
      <w:r w:rsidR="00E50175" w:rsidRPr="00CB7419">
        <w:rPr>
          <w:rFonts w:ascii="Calibri" w:hAnsi="Calibri" w:cs="Calibri"/>
          <w:sz w:val="22"/>
          <w:szCs w:val="22"/>
        </w:rPr>
        <w:t>s</w:t>
      </w:r>
      <w:r w:rsidR="00CF69A3" w:rsidRPr="00CB7419">
        <w:rPr>
          <w:rFonts w:ascii="Calibri" w:hAnsi="Calibri" w:cs="Calibri"/>
          <w:sz w:val="22"/>
          <w:szCs w:val="22"/>
        </w:rPr>
        <w:t xml:space="preserve"> </w:t>
      </w:r>
      <w:r w:rsidR="00513B29" w:rsidRPr="00CB7419">
        <w:rPr>
          <w:rFonts w:ascii="Calibri" w:hAnsi="Calibri" w:cs="Calibri"/>
          <w:sz w:val="22"/>
          <w:szCs w:val="22"/>
        </w:rPr>
        <w:t xml:space="preserve">great for collaboration. </w:t>
      </w:r>
    </w:p>
    <w:p w14:paraId="70EFA481" w14:textId="6E8DC9B9" w:rsidR="008645B0" w:rsidRPr="00CB7419" w:rsidRDefault="00513B29" w:rsidP="00C000D7">
      <w:pPr>
        <w:pStyle w:val="BodyText"/>
        <w:rPr>
          <w:rFonts w:ascii="Calibri" w:hAnsi="Calibri" w:cs="Calibri"/>
          <w:sz w:val="22"/>
          <w:szCs w:val="22"/>
        </w:rPr>
      </w:pPr>
      <w:r w:rsidRPr="00CB7419">
        <w:rPr>
          <w:rFonts w:ascii="Calibri" w:hAnsi="Calibri" w:cs="Calibri"/>
          <w:sz w:val="22"/>
          <w:szCs w:val="22"/>
        </w:rPr>
        <w:t>There</w:t>
      </w:r>
      <w:r w:rsidR="00F64C4F">
        <w:rPr>
          <w:rFonts w:ascii="Calibri" w:hAnsi="Calibri" w:cs="Calibri"/>
          <w:sz w:val="22"/>
          <w:szCs w:val="22"/>
        </w:rPr>
        <w:t xml:space="preserve"> is</w:t>
      </w:r>
      <w:r w:rsidR="00830928" w:rsidRPr="00CB7419">
        <w:rPr>
          <w:rFonts w:ascii="Calibri" w:hAnsi="Calibri" w:cs="Calibri"/>
          <w:sz w:val="22"/>
          <w:szCs w:val="22"/>
        </w:rPr>
        <w:t xml:space="preserve"> also </w:t>
      </w:r>
      <w:r w:rsidR="001C0FBB" w:rsidRPr="00CB7419">
        <w:rPr>
          <w:rFonts w:ascii="Calibri" w:hAnsi="Calibri" w:cs="Calibri"/>
          <w:sz w:val="22"/>
          <w:szCs w:val="22"/>
        </w:rPr>
        <w:t xml:space="preserve">of course the option of </w:t>
      </w:r>
      <w:r w:rsidR="00FF0D27" w:rsidRPr="00CB7419">
        <w:rPr>
          <w:rFonts w:ascii="Calibri" w:hAnsi="Calibri" w:cs="Calibri"/>
          <w:sz w:val="22"/>
          <w:szCs w:val="22"/>
        </w:rPr>
        <w:t xml:space="preserve">simply </w:t>
      </w:r>
      <w:r w:rsidR="00F0490F" w:rsidRPr="00CB7419">
        <w:rPr>
          <w:rFonts w:ascii="Calibri" w:hAnsi="Calibri" w:cs="Calibri"/>
          <w:sz w:val="22"/>
          <w:szCs w:val="22"/>
        </w:rPr>
        <w:t>writing</w:t>
      </w:r>
      <w:r w:rsidR="00830928" w:rsidRPr="00CB7419">
        <w:rPr>
          <w:rFonts w:ascii="Calibri" w:hAnsi="Calibri" w:cs="Calibri"/>
          <w:sz w:val="22"/>
          <w:szCs w:val="22"/>
        </w:rPr>
        <w:t xml:space="preserve"> notes</w:t>
      </w:r>
      <w:r w:rsidR="00113524" w:rsidRPr="00CB7419">
        <w:rPr>
          <w:rFonts w:ascii="Calibri" w:hAnsi="Calibri" w:cs="Calibri"/>
          <w:sz w:val="22"/>
          <w:szCs w:val="22"/>
        </w:rPr>
        <w:t xml:space="preserve"> by hand or </w:t>
      </w:r>
      <w:r w:rsidR="00F0490F" w:rsidRPr="00CB7419">
        <w:rPr>
          <w:rFonts w:ascii="Calibri" w:hAnsi="Calibri" w:cs="Calibri"/>
          <w:sz w:val="22"/>
          <w:szCs w:val="22"/>
        </w:rPr>
        <w:t xml:space="preserve">electronically </w:t>
      </w:r>
      <w:r w:rsidR="00113524" w:rsidRPr="00CB7419">
        <w:rPr>
          <w:rFonts w:ascii="Calibri" w:hAnsi="Calibri" w:cs="Calibri"/>
          <w:sz w:val="22"/>
          <w:szCs w:val="22"/>
        </w:rPr>
        <w:t xml:space="preserve">in </w:t>
      </w:r>
      <w:r w:rsidR="00F0490F" w:rsidRPr="00CB7419">
        <w:rPr>
          <w:rFonts w:ascii="Calibri" w:hAnsi="Calibri" w:cs="Calibri"/>
          <w:sz w:val="22"/>
          <w:szCs w:val="22"/>
        </w:rPr>
        <w:t xml:space="preserve">a </w:t>
      </w:r>
      <w:r w:rsidRPr="00CB7419">
        <w:rPr>
          <w:rFonts w:ascii="Calibri" w:hAnsi="Calibri" w:cs="Calibri"/>
          <w:sz w:val="22"/>
          <w:szCs w:val="22"/>
        </w:rPr>
        <w:t>W</w:t>
      </w:r>
      <w:r w:rsidR="00113524" w:rsidRPr="00CB7419">
        <w:rPr>
          <w:rFonts w:ascii="Calibri" w:hAnsi="Calibri" w:cs="Calibri"/>
          <w:sz w:val="22"/>
          <w:szCs w:val="22"/>
        </w:rPr>
        <w:t>ord</w:t>
      </w:r>
      <w:r w:rsidR="00F0490F" w:rsidRPr="00CB7419">
        <w:rPr>
          <w:rFonts w:ascii="Calibri" w:hAnsi="Calibri" w:cs="Calibri"/>
          <w:sz w:val="22"/>
          <w:szCs w:val="22"/>
        </w:rPr>
        <w:t xml:space="preserve"> document</w:t>
      </w:r>
      <w:r w:rsidR="00113524" w:rsidRPr="00CB7419">
        <w:rPr>
          <w:rFonts w:ascii="Calibri" w:hAnsi="Calibri" w:cs="Calibri"/>
          <w:sz w:val="22"/>
          <w:szCs w:val="22"/>
        </w:rPr>
        <w:t xml:space="preserve">. </w:t>
      </w:r>
      <w:r w:rsidR="00830928" w:rsidRPr="00CB7419">
        <w:rPr>
          <w:rFonts w:ascii="Calibri" w:hAnsi="Calibri" w:cs="Calibri"/>
          <w:sz w:val="22"/>
          <w:szCs w:val="22"/>
        </w:rPr>
        <w:t xml:space="preserve"> </w:t>
      </w:r>
    </w:p>
    <w:p w14:paraId="7F6F0B9D" w14:textId="60E54945" w:rsidR="005A73BD" w:rsidRPr="00CB7419" w:rsidRDefault="005A73BD" w:rsidP="00C000D7">
      <w:pPr>
        <w:pStyle w:val="BodyText"/>
        <w:rPr>
          <w:rFonts w:ascii="Calibri" w:hAnsi="Calibri" w:cs="Calibri"/>
          <w:sz w:val="22"/>
          <w:szCs w:val="22"/>
        </w:rPr>
      </w:pPr>
      <w:r w:rsidRPr="1B53B806">
        <w:rPr>
          <w:rFonts w:ascii="Calibri" w:hAnsi="Calibri" w:cs="Calibri"/>
          <w:sz w:val="22"/>
          <w:szCs w:val="22"/>
        </w:rPr>
        <w:t xml:space="preserve">Please be sure to </w:t>
      </w:r>
      <w:r w:rsidR="494FC6E4" w:rsidRPr="1B53B806">
        <w:rPr>
          <w:rFonts w:ascii="Calibri" w:hAnsi="Calibri" w:cs="Calibri"/>
          <w:sz w:val="22"/>
          <w:szCs w:val="22"/>
        </w:rPr>
        <w:t>request</w:t>
      </w:r>
      <w:r w:rsidRPr="1B53B806">
        <w:rPr>
          <w:rFonts w:ascii="Calibri" w:hAnsi="Calibri" w:cs="Calibri"/>
          <w:sz w:val="22"/>
          <w:szCs w:val="22"/>
        </w:rPr>
        <w:t xml:space="preserve"> permission</w:t>
      </w:r>
      <w:r w:rsidR="48447BBA" w:rsidRPr="1B53B806">
        <w:rPr>
          <w:rFonts w:ascii="Calibri" w:hAnsi="Calibri" w:cs="Calibri"/>
          <w:sz w:val="22"/>
          <w:szCs w:val="22"/>
        </w:rPr>
        <w:t xml:space="preserve"> from participants</w:t>
      </w:r>
      <w:r w:rsidRPr="1B53B806">
        <w:rPr>
          <w:rFonts w:ascii="Calibri" w:hAnsi="Calibri" w:cs="Calibri"/>
          <w:sz w:val="22"/>
          <w:szCs w:val="22"/>
        </w:rPr>
        <w:t xml:space="preserve"> if th</w:t>
      </w:r>
      <w:r w:rsidR="00EC6E69" w:rsidRPr="1B53B806">
        <w:rPr>
          <w:rFonts w:ascii="Calibri" w:hAnsi="Calibri" w:cs="Calibri"/>
          <w:sz w:val="22"/>
          <w:szCs w:val="22"/>
        </w:rPr>
        <w:t>e workshop</w:t>
      </w:r>
      <w:r w:rsidR="00513B29" w:rsidRPr="1B53B806">
        <w:rPr>
          <w:rFonts w:ascii="Calibri" w:hAnsi="Calibri" w:cs="Calibri"/>
          <w:sz w:val="22"/>
          <w:szCs w:val="22"/>
        </w:rPr>
        <w:t xml:space="preserve"> is to be recorded</w:t>
      </w:r>
      <w:r w:rsidRPr="1B53B806">
        <w:rPr>
          <w:rFonts w:ascii="Calibri" w:hAnsi="Calibri" w:cs="Calibri"/>
          <w:sz w:val="22"/>
          <w:szCs w:val="22"/>
        </w:rPr>
        <w:t xml:space="preserve"> electronically. Unfortunately</w:t>
      </w:r>
      <w:r w:rsidR="00FC7DA2" w:rsidRPr="1B53B806">
        <w:rPr>
          <w:rFonts w:ascii="Calibri" w:hAnsi="Calibri" w:cs="Calibri"/>
          <w:sz w:val="22"/>
          <w:szCs w:val="22"/>
        </w:rPr>
        <w:t>,</w:t>
      </w:r>
      <w:r w:rsidRPr="1B53B806">
        <w:rPr>
          <w:rFonts w:ascii="Calibri" w:hAnsi="Calibri" w:cs="Calibri"/>
          <w:sz w:val="22"/>
          <w:szCs w:val="22"/>
        </w:rPr>
        <w:t xml:space="preserve"> we won’t be able to accept electronic recordings </w:t>
      </w:r>
      <w:r w:rsidR="00FC7DA2" w:rsidRPr="1B53B806">
        <w:rPr>
          <w:rFonts w:ascii="Calibri" w:hAnsi="Calibri" w:cs="Calibri"/>
          <w:sz w:val="22"/>
          <w:szCs w:val="22"/>
        </w:rPr>
        <w:t xml:space="preserve">as a </w:t>
      </w:r>
      <w:r w:rsidR="00EC6E69" w:rsidRPr="1B53B806">
        <w:rPr>
          <w:rFonts w:ascii="Calibri" w:hAnsi="Calibri" w:cs="Calibri"/>
          <w:sz w:val="22"/>
          <w:szCs w:val="22"/>
        </w:rPr>
        <w:t>submission but</w:t>
      </w:r>
      <w:r w:rsidR="00FC7DA2" w:rsidRPr="1B53B806">
        <w:rPr>
          <w:rFonts w:ascii="Calibri" w:hAnsi="Calibri" w:cs="Calibri"/>
          <w:sz w:val="22"/>
          <w:szCs w:val="22"/>
        </w:rPr>
        <w:t xml:space="preserve"> appreciate that this might help </w:t>
      </w:r>
      <w:r w:rsidR="00513B29" w:rsidRPr="1B53B806">
        <w:rPr>
          <w:rFonts w:ascii="Calibri" w:hAnsi="Calibri" w:cs="Calibri"/>
          <w:sz w:val="22"/>
          <w:szCs w:val="22"/>
        </w:rPr>
        <w:t xml:space="preserve">with checking </w:t>
      </w:r>
      <w:r w:rsidR="00FC7DA2" w:rsidRPr="1B53B806">
        <w:rPr>
          <w:rFonts w:ascii="Calibri" w:hAnsi="Calibri" w:cs="Calibri"/>
          <w:sz w:val="22"/>
          <w:szCs w:val="22"/>
        </w:rPr>
        <w:t xml:space="preserve">notes later. </w:t>
      </w:r>
    </w:p>
    <w:p w14:paraId="16E991A7" w14:textId="4C45BD92" w:rsidR="00825643" w:rsidRPr="00E229D0" w:rsidRDefault="00825643" w:rsidP="00C718C9">
      <w:pPr>
        <w:pStyle w:val="Heading5"/>
        <w:rPr>
          <w:rFonts w:ascii="Calibri" w:hAnsi="Calibri" w:cs="Calibri"/>
        </w:rPr>
      </w:pPr>
      <w:r w:rsidRPr="00E229D0">
        <w:rPr>
          <w:rFonts w:ascii="Calibri" w:hAnsi="Calibri" w:cs="Calibri"/>
        </w:rPr>
        <w:t xml:space="preserve">Collating your feedback </w:t>
      </w:r>
    </w:p>
    <w:p w14:paraId="46B8BBB3" w14:textId="29610E6C" w:rsidR="003079C2" w:rsidRPr="00CB7419" w:rsidRDefault="00513B29" w:rsidP="00270DB4">
      <w:pPr>
        <w:pStyle w:val="BodyText"/>
        <w:rPr>
          <w:rFonts w:ascii="Calibri" w:hAnsi="Calibri" w:cs="Calibri"/>
          <w:sz w:val="22"/>
          <w:szCs w:val="22"/>
        </w:rPr>
      </w:pPr>
      <w:r w:rsidRPr="00CB7419">
        <w:rPr>
          <w:rFonts w:ascii="Calibri" w:hAnsi="Calibri" w:cs="Calibri"/>
          <w:sz w:val="22"/>
          <w:szCs w:val="22"/>
        </w:rPr>
        <w:t xml:space="preserve">Outcomes can be </w:t>
      </w:r>
      <w:r w:rsidR="003268A4" w:rsidRPr="00CB7419">
        <w:rPr>
          <w:rFonts w:ascii="Calibri" w:hAnsi="Calibri" w:cs="Calibri"/>
          <w:sz w:val="22"/>
          <w:szCs w:val="22"/>
        </w:rPr>
        <w:t>share</w:t>
      </w:r>
      <w:r w:rsidRPr="00CB7419">
        <w:rPr>
          <w:rFonts w:ascii="Calibri" w:hAnsi="Calibri" w:cs="Calibri"/>
          <w:sz w:val="22"/>
          <w:szCs w:val="22"/>
        </w:rPr>
        <w:t>d with us in any written format that feels</w:t>
      </w:r>
      <w:r w:rsidR="00270DB4" w:rsidRPr="00CB7419">
        <w:rPr>
          <w:rFonts w:ascii="Calibri" w:hAnsi="Calibri" w:cs="Calibri"/>
          <w:sz w:val="22"/>
          <w:szCs w:val="22"/>
        </w:rPr>
        <w:t xml:space="preserve"> most appropriate. </w:t>
      </w:r>
      <w:r w:rsidR="00113524" w:rsidRPr="00CB7419">
        <w:rPr>
          <w:rFonts w:ascii="Calibri" w:hAnsi="Calibri" w:cs="Calibri"/>
          <w:sz w:val="22"/>
          <w:szCs w:val="22"/>
        </w:rPr>
        <w:t xml:space="preserve">If it’s helpful, we have included a template </w:t>
      </w:r>
      <w:r w:rsidR="003079C2" w:rsidRPr="00CB7419">
        <w:rPr>
          <w:rFonts w:ascii="Calibri" w:hAnsi="Calibri" w:cs="Calibri"/>
          <w:sz w:val="22"/>
          <w:szCs w:val="22"/>
        </w:rPr>
        <w:t>on the next page</w:t>
      </w:r>
      <w:r w:rsidR="00113524" w:rsidRPr="00CB7419">
        <w:rPr>
          <w:rFonts w:ascii="Calibri" w:hAnsi="Calibri" w:cs="Calibri"/>
          <w:sz w:val="22"/>
          <w:szCs w:val="22"/>
        </w:rPr>
        <w:t xml:space="preserve"> that </w:t>
      </w:r>
      <w:r w:rsidR="00F428A8" w:rsidRPr="00CB7419">
        <w:rPr>
          <w:rFonts w:ascii="Calibri" w:hAnsi="Calibri" w:cs="Calibri"/>
          <w:sz w:val="22"/>
          <w:szCs w:val="22"/>
        </w:rPr>
        <w:t xml:space="preserve">can be cut and pasted into a </w:t>
      </w:r>
      <w:r w:rsidRPr="00CB7419">
        <w:rPr>
          <w:rFonts w:ascii="Calibri" w:hAnsi="Calibri" w:cs="Calibri"/>
          <w:sz w:val="22"/>
          <w:szCs w:val="22"/>
        </w:rPr>
        <w:t>W</w:t>
      </w:r>
      <w:r w:rsidR="00F428A8" w:rsidRPr="00CB7419">
        <w:rPr>
          <w:rFonts w:ascii="Calibri" w:hAnsi="Calibri" w:cs="Calibri"/>
          <w:sz w:val="22"/>
          <w:szCs w:val="22"/>
        </w:rPr>
        <w:t xml:space="preserve">ord document </w:t>
      </w:r>
      <w:r w:rsidRPr="00CB7419">
        <w:rPr>
          <w:rFonts w:ascii="Calibri" w:hAnsi="Calibri" w:cs="Calibri"/>
          <w:sz w:val="22"/>
          <w:szCs w:val="22"/>
        </w:rPr>
        <w:t>as a suggestion to bring the information together</w:t>
      </w:r>
      <w:r w:rsidR="00F428A8" w:rsidRPr="00CB7419">
        <w:rPr>
          <w:rFonts w:ascii="Calibri" w:hAnsi="Calibri" w:cs="Calibri"/>
          <w:sz w:val="22"/>
          <w:szCs w:val="22"/>
        </w:rPr>
        <w:t xml:space="preserve">. </w:t>
      </w:r>
    </w:p>
    <w:p w14:paraId="0AA3EC0E" w14:textId="75052B5B" w:rsidR="001139E4" w:rsidRPr="00E229D0" w:rsidRDefault="00E86365" w:rsidP="00E86365">
      <w:pPr>
        <w:pStyle w:val="Heading4"/>
        <w:rPr>
          <w:rFonts w:ascii="Calibri" w:hAnsi="Calibri" w:cs="Calibri"/>
        </w:rPr>
      </w:pPr>
      <w:r w:rsidRPr="00E229D0">
        <w:rPr>
          <w:rFonts w:ascii="Calibri" w:hAnsi="Calibri" w:cs="Calibri"/>
        </w:rPr>
        <w:t xml:space="preserve">Proposed </w:t>
      </w:r>
      <w:r w:rsidR="001139E4" w:rsidRPr="00E229D0">
        <w:rPr>
          <w:rFonts w:ascii="Calibri" w:hAnsi="Calibri" w:cs="Calibri"/>
        </w:rPr>
        <w:t xml:space="preserve">Template </w:t>
      </w:r>
    </w:p>
    <w:p w14:paraId="4C10A0E7" w14:textId="2D01BD3A" w:rsidR="00270DB4" w:rsidRPr="00E229D0" w:rsidRDefault="00270DB4" w:rsidP="003079C2">
      <w:pPr>
        <w:pStyle w:val="BodyText"/>
        <w:rPr>
          <w:rFonts w:ascii="Calibri" w:hAnsi="Calibri" w:cs="Calibri"/>
          <w:b/>
          <w:bCs/>
          <w:sz w:val="24"/>
          <w:szCs w:val="24"/>
          <w:u w:val="single"/>
        </w:rPr>
      </w:pPr>
      <w:r w:rsidRPr="00E229D0">
        <w:rPr>
          <w:rFonts w:ascii="Calibri" w:hAnsi="Calibri" w:cs="Calibri"/>
          <w:b/>
          <w:bCs/>
          <w:sz w:val="24"/>
          <w:szCs w:val="24"/>
          <w:u w:val="single"/>
        </w:rPr>
        <w:t xml:space="preserve">Collective feedback on the draft </w:t>
      </w:r>
      <w:r w:rsidR="007A5D62" w:rsidRPr="00E229D0">
        <w:rPr>
          <w:rFonts w:ascii="Calibri" w:hAnsi="Calibri" w:cs="Calibri"/>
          <w:b/>
          <w:bCs/>
          <w:sz w:val="24"/>
          <w:szCs w:val="24"/>
          <w:u w:val="single"/>
        </w:rPr>
        <w:t xml:space="preserve">Advice on the </w:t>
      </w:r>
      <w:r w:rsidRPr="00E229D0">
        <w:rPr>
          <w:rFonts w:ascii="Calibri" w:hAnsi="Calibri" w:cs="Calibri"/>
          <w:b/>
          <w:bCs/>
          <w:sz w:val="24"/>
          <w:szCs w:val="24"/>
          <w:u w:val="single"/>
        </w:rPr>
        <w:t xml:space="preserve">National Suicide Prevention Strategy </w:t>
      </w:r>
    </w:p>
    <w:p w14:paraId="34F9A6BE" w14:textId="77777777" w:rsidR="00270DB4" w:rsidRPr="00CB7419" w:rsidRDefault="00270DB4" w:rsidP="003079C2">
      <w:pPr>
        <w:pStyle w:val="BodyText"/>
        <w:rPr>
          <w:rFonts w:ascii="Calibri" w:hAnsi="Calibri" w:cs="Calibri"/>
          <w:b/>
          <w:bCs/>
          <w:sz w:val="22"/>
          <w:szCs w:val="22"/>
        </w:rPr>
      </w:pPr>
      <w:r w:rsidRPr="00CB7419">
        <w:rPr>
          <w:rFonts w:ascii="Calibri" w:hAnsi="Calibri" w:cs="Calibri"/>
          <w:b/>
          <w:bCs/>
          <w:sz w:val="22"/>
          <w:szCs w:val="22"/>
        </w:rPr>
        <w:t xml:space="preserve">Region: </w:t>
      </w:r>
    </w:p>
    <w:p w14:paraId="687EA548" w14:textId="77777777" w:rsidR="00270DB4" w:rsidRPr="00CB7419" w:rsidRDefault="00270DB4" w:rsidP="003079C2">
      <w:pPr>
        <w:pStyle w:val="BodyText"/>
        <w:rPr>
          <w:rFonts w:ascii="Calibri" w:hAnsi="Calibri" w:cs="Calibri"/>
          <w:b/>
          <w:bCs/>
          <w:sz w:val="22"/>
          <w:szCs w:val="22"/>
        </w:rPr>
      </w:pPr>
      <w:r w:rsidRPr="00CB7419">
        <w:rPr>
          <w:rFonts w:ascii="Calibri" w:hAnsi="Calibri" w:cs="Calibri"/>
          <w:b/>
          <w:bCs/>
          <w:sz w:val="22"/>
          <w:szCs w:val="22"/>
        </w:rPr>
        <w:t xml:space="preserve">Community represented: </w:t>
      </w:r>
    </w:p>
    <w:p w14:paraId="2713C60E" w14:textId="326105D1" w:rsidR="007A1310" w:rsidRPr="00CB7419" w:rsidRDefault="007A1310" w:rsidP="003079C2">
      <w:pPr>
        <w:pStyle w:val="BodyText"/>
        <w:rPr>
          <w:rFonts w:ascii="Calibri" w:hAnsi="Calibri" w:cs="Calibri"/>
          <w:b/>
          <w:bCs/>
          <w:sz w:val="22"/>
          <w:szCs w:val="22"/>
        </w:rPr>
      </w:pPr>
      <w:r w:rsidRPr="00CB7419">
        <w:rPr>
          <w:rFonts w:ascii="Calibri" w:hAnsi="Calibri" w:cs="Calibri"/>
          <w:b/>
          <w:bCs/>
          <w:sz w:val="22"/>
          <w:szCs w:val="22"/>
        </w:rPr>
        <w:t xml:space="preserve">Number of people: </w:t>
      </w:r>
    </w:p>
    <w:tbl>
      <w:tblPr>
        <w:tblStyle w:val="TableGrid"/>
        <w:tblW w:w="9072" w:type="dxa"/>
        <w:tblInd w:w="-5" w:type="dxa"/>
        <w:tblLook w:val="04A0" w:firstRow="1" w:lastRow="0" w:firstColumn="1" w:lastColumn="0" w:noHBand="0" w:noVBand="1"/>
      </w:tblPr>
      <w:tblGrid>
        <w:gridCol w:w="3828"/>
        <w:gridCol w:w="5244"/>
      </w:tblGrid>
      <w:tr w:rsidR="00270DB4" w:rsidRPr="00CB7419" w14:paraId="031083E2" w14:textId="77777777" w:rsidTr="55B2F7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5D97A853" w14:textId="77777777" w:rsidR="00270DB4" w:rsidRPr="00CB7419" w:rsidRDefault="00270DB4">
            <w:pPr>
              <w:pStyle w:val="BodyText"/>
              <w:rPr>
                <w:rFonts w:ascii="Calibri" w:hAnsi="Calibri" w:cs="Calibri"/>
                <w:color w:val="FFFFFF" w:themeColor="background1"/>
                <w:sz w:val="22"/>
                <w:szCs w:val="22"/>
              </w:rPr>
            </w:pPr>
            <w:r w:rsidRPr="00CB7419">
              <w:rPr>
                <w:rFonts w:ascii="Calibri" w:hAnsi="Calibri" w:cs="Calibri"/>
                <w:color w:val="FFFFFF" w:themeColor="background1"/>
                <w:sz w:val="22"/>
                <w:szCs w:val="22"/>
              </w:rPr>
              <w:t xml:space="preserve">Questions </w:t>
            </w:r>
          </w:p>
        </w:tc>
        <w:tc>
          <w:tcPr>
            <w:tcW w:w="5244" w:type="dxa"/>
          </w:tcPr>
          <w:p w14:paraId="1E216AF2" w14:textId="77777777" w:rsidR="00270DB4" w:rsidRPr="00CB7419" w:rsidRDefault="00270DB4">
            <w:pPr>
              <w:pStyle w:val="BodyText"/>
              <w:cnfStyle w:val="100000000000" w:firstRow="1" w:lastRow="0" w:firstColumn="0" w:lastColumn="0" w:oddVBand="0" w:evenVBand="0" w:oddHBand="0" w:evenHBand="0" w:firstRowFirstColumn="0" w:firstRowLastColumn="0" w:lastRowFirstColumn="0" w:lastRowLastColumn="0"/>
              <w:rPr>
                <w:rFonts w:ascii="Calibri" w:hAnsi="Calibri" w:cs="Calibri"/>
                <w:b/>
                <w:color w:val="FFFFFF" w:themeColor="background1"/>
                <w:sz w:val="22"/>
                <w:szCs w:val="22"/>
              </w:rPr>
            </w:pPr>
            <w:r w:rsidRPr="00CB7419">
              <w:rPr>
                <w:rFonts w:ascii="Calibri" w:hAnsi="Calibri" w:cs="Calibri"/>
                <w:b/>
                <w:color w:val="FFFFFF" w:themeColor="background1"/>
                <w:sz w:val="22"/>
                <w:szCs w:val="22"/>
              </w:rPr>
              <w:t xml:space="preserve">Notes </w:t>
            </w:r>
          </w:p>
        </w:tc>
      </w:tr>
      <w:tr w:rsidR="00270DB4" w:rsidRPr="00CB7419" w14:paraId="091759EC" w14:textId="77777777" w:rsidTr="55B2F7DC">
        <w:trPr>
          <w:trHeight w:val="1537"/>
        </w:trPr>
        <w:tc>
          <w:tcPr>
            <w:cnfStyle w:val="001000000000" w:firstRow="0" w:lastRow="0" w:firstColumn="1" w:lastColumn="0" w:oddVBand="0" w:evenVBand="0" w:oddHBand="0" w:evenHBand="0" w:firstRowFirstColumn="0" w:firstRowLastColumn="0" w:lastRowFirstColumn="0" w:lastRowLastColumn="0"/>
            <w:tcW w:w="3828" w:type="dxa"/>
          </w:tcPr>
          <w:p w14:paraId="3B809916" w14:textId="50F8C698" w:rsidR="003079C2" w:rsidRPr="001D711C" w:rsidRDefault="00626879">
            <w:pPr>
              <w:pStyle w:val="paragraph"/>
              <w:spacing w:before="0" w:beforeAutospacing="0" w:after="0" w:afterAutospacing="0" w:line="280" w:lineRule="exact"/>
              <w:textAlignment w:val="baseline"/>
              <w:rPr>
                <w:rFonts w:ascii="Calibri" w:eastAsiaTheme="minorEastAsia" w:hAnsi="Calibri" w:cs="Calibri"/>
                <w:b w:val="0"/>
                <w:bCs/>
                <w:color w:val="231C24"/>
                <w:sz w:val="22"/>
                <w:szCs w:val="22"/>
              </w:rPr>
            </w:pPr>
            <w:r w:rsidRPr="00CB7419">
              <w:rPr>
                <w:rStyle w:val="Strong"/>
                <w:rFonts w:ascii="Calibri" w:hAnsi="Calibri" w:cs="Calibri"/>
                <w:b/>
                <w:bCs w:val="0"/>
                <w:sz w:val="22"/>
                <w:szCs w:val="22"/>
              </w:rPr>
              <w:t xml:space="preserve">How well does the </w:t>
            </w:r>
            <w:r w:rsidR="00D12B2E" w:rsidRPr="00CB7419">
              <w:rPr>
                <w:rStyle w:val="Strong"/>
                <w:rFonts w:ascii="Calibri" w:hAnsi="Calibri" w:cs="Calibri"/>
                <w:b/>
                <w:bCs w:val="0"/>
                <w:sz w:val="22"/>
                <w:szCs w:val="22"/>
              </w:rPr>
              <w:t xml:space="preserve">Advice on the </w:t>
            </w:r>
            <w:r w:rsidRPr="00CB7419">
              <w:rPr>
                <w:rStyle w:val="Strong"/>
                <w:rFonts w:ascii="Calibri" w:hAnsi="Calibri" w:cs="Calibri"/>
                <w:b/>
                <w:bCs w:val="0"/>
                <w:sz w:val="22"/>
                <w:szCs w:val="22"/>
              </w:rPr>
              <w:t>Strategy articulate what is required for long term change in suicide prevention?</w:t>
            </w:r>
          </w:p>
        </w:tc>
        <w:tc>
          <w:tcPr>
            <w:tcW w:w="5244" w:type="dxa"/>
          </w:tcPr>
          <w:p w14:paraId="4F7DADF1" w14:textId="77777777" w:rsidR="00270DB4" w:rsidRPr="00CB7419" w:rsidRDefault="00270DB4" w:rsidP="00D02BF4">
            <w:pPr>
              <w:pStyle w:val="BodyText"/>
              <w:numPr>
                <w:ilvl w:val="0"/>
                <w:numId w:val="15"/>
              </w:numPr>
              <w:ind w:left="42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B7419">
              <w:rPr>
                <w:rFonts w:ascii="Calibri" w:hAnsi="Calibri" w:cs="Calibri"/>
                <w:sz w:val="22"/>
                <w:szCs w:val="22"/>
              </w:rPr>
              <w:t>xx</w:t>
            </w:r>
          </w:p>
          <w:p w14:paraId="3293C7A5" w14:textId="77777777" w:rsidR="00270DB4" w:rsidRPr="00CB7419" w:rsidRDefault="00270DB4" w:rsidP="00D02BF4">
            <w:pPr>
              <w:pStyle w:val="BodyText"/>
              <w:numPr>
                <w:ilvl w:val="0"/>
                <w:numId w:val="15"/>
              </w:numPr>
              <w:ind w:left="42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55B2F7DC">
              <w:rPr>
                <w:rFonts w:ascii="Calibri" w:hAnsi="Calibri" w:cs="Calibri"/>
                <w:sz w:val="22"/>
                <w:szCs w:val="22"/>
              </w:rPr>
              <w:t>xx</w:t>
            </w:r>
          </w:p>
          <w:p w14:paraId="2386E54C" w14:textId="5A7AF60A" w:rsidR="00D81862" w:rsidRPr="00CB7419" w:rsidRDefault="00D81862" w:rsidP="001D711C">
            <w:pPr>
              <w:pStyle w:val="BodyText"/>
              <w:ind w:left="6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r>
      <w:tr w:rsidR="00270DB4" w:rsidRPr="00CB7419" w14:paraId="44E00D1B" w14:textId="77777777" w:rsidTr="55B2F7DC">
        <w:trPr>
          <w:trHeight w:val="300"/>
        </w:trPr>
        <w:tc>
          <w:tcPr>
            <w:cnfStyle w:val="001000000000" w:firstRow="0" w:lastRow="0" w:firstColumn="1" w:lastColumn="0" w:oddVBand="0" w:evenVBand="0" w:oddHBand="0" w:evenHBand="0" w:firstRowFirstColumn="0" w:firstRowLastColumn="0" w:lastRowFirstColumn="0" w:lastRowLastColumn="0"/>
            <w:tcW w:w="3828" w:type="dxa"/>
          </w:tcPr>
          <w:p w14:paraId="273E027A" w14:textId="2415887B" w:rsidR="003079C2" w:rsidRPr="00CB7419" w:rsidRDefault="00626879">
            <w:pPr>
              <w:pStyle w:val="paragraph"/>
              <w:spacing w:before="0" w:beforeAutospacing="0" w:after="0" w:afterAutospacing="0" w:line="280" w:lineRule="exact"/>
              <w:textAlignment w:val="baseline"/>
              <w:rPr>
                <w:rStyle w:val="normaltextrun"/>
                <w:rFonts w:ascii="Calibri" w:eastAsiaTheme="minorEastAsia" w:hAnsi="Calibri" w:cs="Calibri"/>
                <w:b w:val="0"/>
                <w:bCs/>
                <w:color w:val="231C24"/>
                <w:sz w:val="22"/>
                <w:szCs w:val="22"/>
              </w:rPr>
            </w:pPr>
            <w:r w:rsidRPr="00CB7419">
              <w:rPr>
                <w:rStyle w:val="Strong"/>
                <w:rFonts w:ascii="Calibri" w:hAnsi="Calibri" w:cs="Calibri"/>
                <w:b/>
                <w:bCs w:val="0"/>
                <w:sz w:val="22"/>
                <w:szCs w:val="22"/>
              </w:rPr>
              <w:t xml:space="preserve">Is there anything critical to preventing suicide in Australia, that the </w:t>
            </w:r>
            <w:r w:rsidR="00D12B2E" w:rsidRPr="00CB7419">
              <w:rPr>
                <w:rStyle w:val="Strong"/>
                <w:rFonts w:ascii="Calibri" w:hAnsi="Calibri" w:cs="Calibri"/>
                <w:b/>
                <w:bCs w:val="0"/>
                <w:sz w:val="22"/>
                <w:szCs w:val="22"/>
              </w:rPr>
              <w:t xml:space="preserve">Advice on the </w:t>
            </w:r>
            <w:r w:rsidRPr="00CB7419">
              <w:rPr>
                <w:rStyle w:val="Strong"/>
                <w:rFonts w:ascii="Calibri" w:hAnsi="Calibri" w:cs="Calibri"/>
                <w:b/>
                <w:bCs w:val="0"/>
                <w:sz w:val="22"/>
                <w:szCs w:val="22"/>
              </w:rPr>
              <w:t>Strategy does not address?</w:t>
            </w:r>
            <w:r w:rsidRPr="00CB7419">
              <w:rPr>
                <w:rStyle w:val="ui-provider"/>
                <w:rFonts w:ascii="Calibri" w:hAnsi="Calibri" w:cs="Calibri"/>
                <w:b w:val="0"/>
                <w:bCs/>
                <w:sz w:val="22"/>
                <w:szCs w:val="22"/>
              </w:rPr>
              <w:t> </w:t>
            </w:r>
          </w:p>
          <w:p w14:paraId="24C3DA2E" w14:textId="77777777" w:rsidR="003079C2" w:rsidRPr="00CB7419" w:rsidRDefault="003079C2">
            <w:pPr>
              <w:pStyle w:val="paragraph"/>
              <w:spacing w:before="0" w:beforeAutospacing="0" w:after="0" w:afterAutospacing="0" w:line="280" w:lineRule="exact"/>
              <w:textAlignment w:val="baseline"/>
              <w:rPr>
                <w:rStyle w:val="normaltextrun"/>
                <w:rFonts w:ascii="Calibri" w:eastAsiaTheme="minorEastAsia" w:hAnsi="Calibri" w:cs="Calibri"/>
                <w:b w:val="0"/>
                <w:color w:val="231C24"/>
                <w:sz w:val="22"/>
                <w:szCs w:val="22"/>
              </w:rPr>
            </w:pPr>
          </w:p>
          <w:p w14:paraId="6534D620" w14:textId="77777777" w:rsidR="00270DB4" w:rsidRPr="00CB7419" w:rsidRDefault="00270DB4">
            <w:pPr>
              <w:pStyle w:val="paragraph"/>
              <w:spacing w:before="0" w:beforeAutospacing="0" w:after="0" w:afterAutospacing="0" w:line="280" w:lineRule="exact"/>
              <w:textAlignment w:val="baseline"/>
              <w:rPr>
                <w:rFonts w:ascii="Calibri" w:eastAsiaTheme="minorEastAsia" w:hAnsi="Calibri" w:cs="Calibri"/>
                <w:color w:val="231C24"/>
                <w:sz w:val="22"/>
                <w:szCs w:val="22"/>
              </w:rPr>
            </w:pPr>
          </w:p>
        </w:tc>
        <w:tc>
          <w:tcPr>
            <w:tcW w:w="5244" w:type="dxa"/>
          </w:tcPr>
          <w:p w14:paraId="3707644A" w14:textId="6DCB983D" w:rsidR="00270DB4" w:rsidRPr="00CB7419" w:rsidRDefault="450BB919" w:rsidP="00D02BF4">
            <w:pPr>
              <w:pStyle w:val="BodyText"/>
              <w:numPr>
                <w:ilvl w:val="0"/>
                <w:numId w:val="16"/>
              </w:numPr>
              <w:ind w:left="42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55B2F7DC">
              <w:rPr>
                <w:rFonts w:ascii="Calibri" w:hAnsi="Calibri" w:cs="Calibri"/>
                <w:sz w:val="22"/>
                <w:szCs w:val="22"/>
              </w:rPr>
              <w:t>x</w:t>
            </w:r>
            <w:r w:rsidR="00270DB4" w:rsidRPr="55B2F7DC">
              <w:rPr>
                <w:rFonts w:ascii="Calibri" w:hAnsi="Calibri" w:cs="Calibri"/>
                <w:sz w:val="22"/>
                <w:szCs w:val="22"/>
              </w:rPr>
              <w:t>x</w:t>
            </w:r>
          </w:p>
          <w:p w14:paraId="76DE262A" w14:textId="77777777" w:rsidR="00270DB4" w:rsidRPr="00CB7419" w:rsidRDefault="00270DB4" w:rsidP="00D02BF4">
            <w:pPr>
              <w:pStyle w:val="BodyText"/>
              <w:numPr>
                <w:ilvl w:val="0"/>
                <w:numId w:val="16"/>
              </w:numPr>
              <w:ind w:left="42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B7419">
              <w:rPr>
                <w:rFonts w:ascii="Calibri" w:hAnsi="Calibri" w:cs="Calibri"/>
                <w:sz w:val="22"/>
                <w:szCs w:val="22"/>
              </w:rPr>
              <w:t>xx</w:t>
            </w:r>
          </w:p>
          <w:p w14:paraId="319F3C7B" w14:textId="2015EF10" w:rsidR="00D81862" w:rsidRPr="001D711C" w:rsidRDefault="00D81862" w:rsidP="55B2F7DC">
            <w:pPr>
              <w:pStyle w:val="BodyTex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r>
      <w:tr w:rsidR="00270DB4" w:rsidRPr="00CB7419" w14:paraId="29697D53" w14:textId="77777777" w:rsidTr="55B2F7DC">
        <w:tc>
          <w:tcPr>
            <w:cnfStyle w:val="001000000000" w:firstRow="0" w:lastRow="0" w:firstColumn="1" w:lastColumn="0" w:oddVBand="0" w:evenVBand="0" w:oddHBand="0" w:evenHBand="0" w:firstRowFirstColumn="0" w:firstRowLastColumn="0" w:lastRowFirstColumn="0" w:lastRowLastColumn="0"/>
            <w:tcW w:w="3828" w:type="dxa"/>
          </w:tcPr>
          <w:p w14:paraId="69FBAD84" w14:textId="77777777" w:rsidR="00270DB4" w:rsidRDefault="00D12B2E" w:rsidP="001D711C">
            <w:pPr>
              <w:pStyle w:val="paragraph"/>
              <w:spacing w:before="0" w:beforeAutospacing="0" w:after="0" w:afterAutospacing="0" w:line="280" w:lineRule="exact"/>
              <w:textAlignment w:val="baseline"/>
              <w:rPr>
                <w:rStyle w:val="Strong"/>
                <w:rFonts w:ascii="Calibri" w:hAnsi="Calibri" w:cs="Calibri"/>
                <w:bCs w:val="0"/>
                <w:sz w:val="22"/>
                <w:szCs w:val="22"/>
              </w:rPr>
            </w:pPr>
            <w:r w:rsidRPr="00CB7419">
              <w:rPr>
                <w:rStyle w:val="Strong"/>
                <w:rFonts w:ascii="Calibri" w:hAnsi="Calibri" w:cs="Calibri"/>
                <w:b/>
                <w:bCs w:val="0"/>
                <w:sz w:val="22"/>
                <w:szCs w:val="22"/>
              </w:rPr>
              <w:t xml:space="preserve">Are there any recommended actions in the Advice on the Strategy that you do not understand, or need more information about? </w:t>
            </w:r>
          </w:p>
          <w:p w14:paraId="21AAA4E9" w14:textId="12758C3D" w:rsidR="001D711C" w:rsidRPr="00CB7419" w:rsidRDefault="001D711C" w:rsidP="001D711C">
            <w:pPr>
              <w:pStyle w:val="paragraph"/>
              <w:spacing w:before="0" w:beforeAutospacing="0" w:after="0" w:afterAutospacing="0" w:line="280" w:lineRule="exact"/>
              <w:textAlignment w:val="baseline"/>
              <w:rPr>
                <w:rFonts w:ascii="Calibri" w:hAnsi="Calibri" w:cs="Calibri"/>
                <w:sz w:val="22"/>
                <w:szCs w:val="22"/>
              </w:rPr>
            </w:pPr>
          </w:p>
        </w:tc>
        <w:tc>
          <w:tcPr>
            <w:tcW w:w="5244" w:type="dxa"/>
          </w:tcPr>
          <w:p w14:paraId="2A854E25" w14:textId="77777777" w:rsidR="00270DB4" w:rsidRPr="00CB7419" w:rsidRDefault="00270DB4" w:rsidP="00D02BF4">
            <w:pPr>
              <w:pStyle w:val="BodyText"/>
              <w:numPr>
                <w:ilvl w:val="0"/>
                <w:numId w:val="17"/>
              </w:numPr>
              <w:ind w:left="42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B7419">
              <w:rPr>
                <w:rFonts w:ascii="Calibri" w:hAnsi="Calibri" w:cs="Calibri"/>
                <w:sz w:val="22"/>
                <w:szCs w:val="22"/>
              </w:rPr>
              <w:t>xx</w:t>
            </w:r>
          </w:p>
          <w:p w14:paraId="6EB137BC" w14:textId="77777777" w:rsidR="00D81862" w:rsidRDefault="00270DB4" w:rsidP="00D02BF4">
            <w:pPr>
              <w:pStyle w:val="BodyText"/>
              <w:numPr>
                <w:ilvl w:val="0"/>
                <w:numId w:val="17"/>
              </w:numPr>
              <w:ind w:left="42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1D711C">
              <w:rPr>
                <w:rFonts w:ascii="Calibri" w:hAnsi="Calibri" w:cs="Calibri"/>
                <w:sz w:val="22"/>
                <w:szCs w:val="22"/>
              </w:rPr>
              <w:t>xx</w:t>
            </w:r>
          </w:p>
          <w:p w14:paraId="5713B091" w14:textId="53EECEC8" w:rsidR="001D711C" w:rsidRPr="00CB7419" w:rsidRDefault="001D711C" w:rsidP="55B2F7DC">
            <w:pPr>
              <w:pStyle w:val="BodyTex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r>
      <w:tr w:rsidR="00270DB4" w:rsidRPr="00CB7419" w14:paraId="20BB7C31" w14:textId="77777777" w:rsidTr="55B2F7DC">
        <w:tc>
          <w:tcPr>
            <w:cnfStyle w:val="001000000000" w:firstRow="0" w:lastRow="0" w:firstColumn="1" w:lastColumn="0" w:oddVBand="0" w:evenVBand="0" w:oddHBand="0" w:evenHBand="0" w:firstRowFirstColumn="0" w:firstRowLastColumn="0" w:lastRowFirstColumn="0" w:lastRowLastColumn="0"/>
            <w:tcW w:w="3828" w:type="dxa"/>
          </w:tcPr>
          <w:p w14:paraId="2AF280AB" w14:textId="1E970D7C" w:rsidR="00D81862" w:rsidRPr="00CB7419" w:rsidRDefault="00D81862" w:rsidP="00D81862">
            <w:pPr>
              <w:pStyle w:val="paragraph"/>
              <w:spacing w:before="0" w:beforeAutospacing="0" w:after="0" w:afterAutospacing="0" w:line="280" w:lineRule="exact"/>
              <w:textAlignment w:val="baseline"/>
              <w:rPr>
                <w:rStyle w:val="normaltextrun"/>
                <w:rFonts w:ascii="Calibri" w:eastAsiaTheme="minorEastAsia" w:hAnsi="Calibri" w:cs="Calibri"/>
                <w:color w:val="231C24"/>
                <w:sz w:val="22"/>
                <w:szCs w:val="22"/>
              </w:rPr>
            </w:pPr>
            <w:r w:rsidRPr="00CB7419">
              <w:rPr>
                <w:rStyle w:val="normaltextrun"/>
                <w:rFonts w:ascii="Calibri" w:eastAsiaTheme="minorEastAsia" w:hAnsi="Calibri" w:cs="Calibri"/>
                <w:color w:val="231C24"/>
                <w:sz w:val="22"/>
                <w:szCs w:val="22"/>
              </w:rPr>
              <w:t xml:space="preserve">Is there anything else you would like to </w:t>
            </w:r>
            <w:r w:rsidR="00C66306" w:rsidRPr="00CB7419">
              <w:rPr>
                <w:rStyle w:val="normaltextrun"/>
                <w:rFonts w:ascii="Calibri" w:eastAsiaTheme="minorEastAsia" w:hAnsi="Calibri" w:cs="Calibri"/>
                <w:color w:val="231C24"/>
                <w:sz w:val="22"/>
                <w:szCs w:val="22"/>
              </w:rPr>
              <w:t xml:space="preserve">share? </w:t>
            </w:r>
          </w:p>
          <w:p w14:paraId="6029D8B9" w14:textId="77777777" w:rsidR="003079C2" w:rsidRPr="00CB7419" w:rsidRDefault="003079C2">
            <w:pPr>
              <w:pStyle w:val="paragraph"/>
              <w:spacing w:before="0" w:beforeAutospacing="0" w:after="0" w:afterAutospacing="0" w:line="280" w:lineRule="exact"/>
              <w:textAlignment w:val="baseline"/>
              <w:rPr>
                <w:rStyle w:val="normaltextrun"/>
                <w:rFonts w:ascii="Calibri" w:eastAsiaTheme="minorEastAsia" w:hAnsi="Calibri" w:cs="Calibri"/>
                <w:b w:val="0"/>
                <w:color w:val="231C24"/>
                <w:sz w:val="22"/>
                <w:szCs w:val="22"/>
              </w:rPr>
            </w:pPr>
          </w:p>
          <w:p w14:paraId="0FE18FA4" w14:textId="77777777" w:rsidR="003079C2" w:rsidRPr="00CB7419" w:rsidRDefault="003079C2">
            <w:pPr>
              <w:pStyle w:val="paragraph"/>
              <w:spacing w:before="0" w:beforeAutospacing="0" w:after="0" w:afterAutospacing="0" w:line="280" w:lineRule="exact"/>
              <w:textAlignment w:val="baseline"/>
              <w:rPr>
                <w:rStyle w:val="normaltextrun"/>
                <w:rFonts w:ascii="Calibri" w:eastAsiaTheme="minorEastAsia" w:hAnsi="Calibri" w:cs="Calibri"/>
                <w:color w:val="231C24"/>
                <w:sz w:val="22"/>
                <w:szCs w:val="22"/>
              </w:rPr>
            </w:pPr>
          </w:p>
          <w:p w14:paraId="58975702" w14:textId="77777777" w:rsidR="00270DB4" w:rsidRPr="00CB7419" w:rsidRDefault="00270DB4">
            <w:pPr>
              <w:pStyle w:val="BodyText"/>
              <w:rPr>
                <w:rFonts w:ascii="Calibri" w:hAnsi="Calibri" w:cs="Calibri"/>
                <w:sz w:val="22"/>
                <w:szCs w:val="22"/>
              </w:rPr>
            </w:pPr>
          </w:p>
        </w:tc>
        <w:tc>
          <w:tcPr>
            <w:tcW w:w="5244" w:type="dxa"/>
          </w:tcPr>
          <w:p w14:paraId="40F1DEB7" w14:textId="77777777" w:rsidR="00270DB4" w:rsidRPr="00CB7419" w:rsidRDefault="00270DB4" w:rsidP="00D02BF4">
            <w:pPr>
              <w:pStyle w:val="BodyText"/>
              <w:numPr>
                <w:ilvl w:val="0"/>
                <w:numId w:val="18"/>
              </w:numPr>
              <w:ind w:left="42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B7419">
              <w:rPr>
                <w:rFonts w:ascii="Calibri" w:hAnsi="Calibri" w:cs="Calibri"/>
                <w:sz w:val="22"/>
                <w:szCs w:val="22"/>
              </w:rPr>
              <w:t>xx</w:t>
            </w:r>
          </w:p>
          <w:p w14:paraId="433F3B92" w14:textId="77777777" w:rsidR="00270DB4" w:rsidRDefault="00270DB4" w:rsidP="00D02BF4">
            <w:pPr>
              <w:pStyle w:val="BodyText"/>
              <w:numPr>
                <w:ilvl w:val="0"/>
                <w:numId w:val="18"/>
              </w:numPr>
              <w:ind w:left="42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55B2F7DC">
              <w:rPr>
                <w:rFonts w:ascii="Calibri" w:hAnsi="Calibri" w:cs="Calibri"/>
                <w:sz w:val="22"/>
                <w:szCs w:val="22"/>
              </w:rPr>
              <w:t>xx</w:t>
            </w:r>
          </w:p>
          <w:p w14:paraId="19F9D70B" w14:textId="77777777" w:rsidR="00D81862" w:rsidRPr="00CB7419" w:rsidRDefault="00D81862" w:rsidP="00D81862">
            <w:pPr>
              <w:pStyle w:val="BodyTex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r>
    </w:tbl>
    <w:p w14:paraId="7B0C4EA7" w14:textId="5A618869" w:rsidR="007B7951" w:rsidRPr="00E229D0" w:rsidRDefault="006B56E9" w:rsidP="006B56E9">
      <w:pPr>
        <w:pStyle w:val="Heading2"/>
        <w:rPr>
          <w:rFonts w:ascii="Calibri" w:hAnsi="Calibri" w:cs="Calibri"/>
        </w:rPr>
      </w:pPr>
      <w:bookmarkStart w:id="38" w:name="_Toc176192375"/>
      <w:bookmarkStart w:id="39" w:name="_Toc176192455"/>
      <w:r w:rsidRPr="00E229D0">
        <w:rPr>
          <w:rFonts w:ascii="Calibri" w:hAnsi="Calibri" w:cs="Calibri"/>
        </w:rPr>
        <w:t>After the workshop</w:t>
      </w:r>
      <w:bookmarkEnd w:id="38"/>
      <w:bookmarkEnd w:id="39"/>
      <w:r w:rsidRPr="00E229D0">
        <w:rPr>
          <w:rFonts w:ascii="Calibri" w:hAnsi="Calibri" w:cs="Calibri"/>
        </w:rPr>
        <w:t xml:space="preserve"> </w:t>
      </w:r>
    </w:p>
    <w:p w14:paraId="3FEC64C8" w14:textId="3FF8C12E" w:rsidR="006B56E9" w:rsidRPr="00E229D0" w:rsidRDefault="006E1C33" w:rsidP="00CD1E2F">
      <w:pPr>
        <w:pStyle w:val="Heading3"/>
        <w:rPr>
          <w:rStyle w:val="Hyperlink"/>
          <w:rFonts w:ascii="Calibri" w:hAnsi="Calibri" w:cs="Calibri"/>
          <w:color w:val="307363" w:themeColor="accent1"/>
          <w:u w:val="none"/>
        </w:rPr>
      </w:pPr>
      <w:bookmarkStart w:id="40" w:name="_Toc176192376"/>
      <w:bookmarkStart w:id="41" w:name="_Toc176192456"/>
      <w:r w:rsidRPr="00E229D0">
        <w:rPr>
          <w:rStyle w:val="Hyperlink"/>
          <w:rFonts w:ascii="Calibri" w:hAnsi="Calibri" w:cs="Calibri"/>
          <w:color w:val="307363" w:themeColor="accent1"/>
          <w:u w:val="none"/>
        </w:rPr>
        <w:t xml:space="preserve">Reach out to </w:t>
      </w:r>
      <w:proofErr w:type="gramStart"/>
      <w:r w:rsidR="006B56E9" w:rsidRPr="00E229D0">
        <w:rPr>
          <w:rStyle w:val="Hyperlink"/>
          <w:rFonts w:ascii="Calibri" w:hAnsi="Calibri" w:cs="Calibri"/>
          <w:color w:val="307363" w:themeColor="accent1"/>
          <w:u w:val="none"/>
        </w:rPr>
        <w:t>participants</w:t>
      </w:r>
      <w:bookmarkEnd w:id="40"/>
      <w:bookmarkEnd w:id="41"/>
      <w:proofErr w:type="gramEnd"/>
      <w:r w:rsidR="006B56E9" w:rsidRPr="00E229D0">
        <w:rPr>
          <w:rStyle w:val="Hyperlink"/>
          <w:rFonts w:ascii="Calibri" w:hAnsi="Calibri" w:cs="Calibri"/>
          <w:color w:val="307363" w:themeColor="accent1"/>
          <w:u w:val="none"/>
        </w:rPr>
        <w:t xml:space="preserve"> </w:t>
      </w:r>
    </w:p>
    <w:p w14:paraId="138991C1" w14:textId="391A6633" w:rsidR="00293E9C" w:rsidRPr="00CB7419" w:rsidRDefault="00E71F04" w:rsidP="006B56E9">
      <w:pPr>
        <w:pStyle w:val="BodyText"/>
        <w:rPr>
          <w:rFonts w:ascii="Calibri" w:hAnsi="Calibri" w:cs="Calibri"/>
          <w:sz w:val="22"/>
          <w:szCs w:val="22"/>
        </w:rPr>
      </w:pPr>
      <w:r w:rsidRPr="1B53B806">
        <w:rPr>
          <w:rFonts w:ascii="Calibri" w:hAnsi="Calibri" w:cs="Calibri"/>
          <w:sz w:val="22"/>
          <w:szCs w:val="22"/>
        </w:rPr>
        <w:t xml:space="preserve">Following </w:t>
      </w:r>
      <w:r w:rsidR="003268A4" w:rsidRPr="1B53B806">
        <w:rPr>
          <w:rFonts w:ascii="Calibri" w:hAnsi="Calibri" w:cs="Calibri"/>
          <w:sz w:val="22"/>
          <w:szCs w:val="22"/>
        </w:rPr>
        <w:t>a</w:t>
      </w:r>
      <w:r w:rsidRPr="1B53B806">
        <w:rPr>
          <w:rFonts w:ascii="Calibri" w:hAnsi="Calibri" w:cs="Calibri"/>
          <w:sz w:val="22"/>
          <w:szCs w:val="22"/>
        </w:rPr>
        <w:t xml:space="preserve"> </w:t>
      </w:r>
      <w:r w:rsidR="003268A4" w:rsidRPr="1B53B806">
        <w:rPr>
          <w:rFonts w:ascii="Calibri" w:hAnsi="Calibri" w:cs="Calibri"/>
          <w:sz w:val="22"/>
          <w:szCs w:val="22"/>
        </w:rPr>
        <w:t>workshop</w:t>
      </w:r>
      <w:r w:rsidRPr="1B53B806">
        <w:rPr>
          <w:rFonts w:ascii="Calibri" w:hAnsi="Calibri" w:cs="Calibri"/>
          <w:sz w:val="22"/>
          <w:szCs w:val="22"/>
        </w:rPr>
        <w:t xml:space="preserve">, it’s always </w:t>
      </w:r>
      <w:r w:rsidR="00293E9C" w:rsidRPr="1B53B806">
        <w:rPr>
          <w:rFonts w:ascii="Calibri" w:hAnsi="Calibri" w:cs="Calibri"/>
          <w:sz w:val="22"/>
          <w:szCs w:val="22"/>
        </w:rPr>
        <w:t xml:space="preserve">valuable to reach out to participants by email or phone, or perhaps even in person. </w:t>
      </w:r>
      <w:r w:rsidR="008B1990" w:rsidRPr="1B53B806">
        <w:rPr>
          <w:rFonts w:ascii="Calibri" w:hAnsi="Calibri" w:cs="Calibri"/>
          <w:sz w:val="22"/>
          <w:szCs w:val="22"/>
        </w:rPr>
        <w:t>It’s a great way to say thank you (and we w</w:t>
      </w:r>
      <w:r w:rsidR="23C4D65F" w:rsidRPr="1B53B806">
        <w:rPr>
          <w:rFonts w:ascii="Calibri" w:hAnsi="Calibri" w:cs="Calibri"/>
          <w:sz w:val="22"/>
          <w:szCs w:val="22"/>
        </w:rPr>
        <w:t>ould be grateful if you could</w:t>
      </w:r>
      <w:r w:rsidR="008B1990" w:rsidRPr="1B53B806">
        <w:rPr>
          <w:rFonts w:ascii="Calibri" w:hAnsi="Calibri" w:cs="Calibri"/>
          <w:sz w:val="22"/>
          <w:szCs w:val="22"/>
        </w:rPr>
        <w:t xml:space="preserve"> include </w:t>
      </w:r>
      <w:r w:rsidR="003268A4" w:rsidRPr="1B53B806">
        <w:rPr>
          <w:rFonts w:ascii="Calibri" w:hAnsi="Calibri" w:cs="Calibri"/>
          <w:sz w:val="22"/>
          <w:szCs w:val="22"/>
        </w:rPr>
        <w:t>our</w:t>
      </w:r>
      <w:r w:rsidR="008B1990" w:rsidRPr="1B53B806">
        <w:rPr>
          <w:rFonts w:ascii="Calibri" w:hAnsi="Calibri" w:cs="Calibri"/>
          <w:sz w:val="22"/>
          <w:szCs w:val="22"/>
        </w:rPr>
        <w:t xml:space="preserve"> gratitude in that</w:t>
      </w:r>
      <w:r w:rsidR="003268A4" w:rsidRPr="1B53B806">
        <w:rPr>
          <w:rFonts w:ascii="Calibri" w:hAnsi="Calibri" w:cs="Calibri"/>
          <w:sz w:val="22"/>
          <w:szCs w:val="22"/>
        </w:rPr>
        <w:t xml:space="preserve"> also</w:t>
      </w:r>
      <w:r w:rsidR="008B1990" w:rsidRPr="1B53B806">
        <w:rPr>
          <w:rFonts w:ascii="Calibri" w:hAnsi="Calibri" w:cs="Calibri"/>
          <w:sz w:val="22"/>
          <w:szCs w:val="22"/>
        </w:rPr>
        <w:t>) and a good way to just check</w:t>
      </w:r>
      <w:r w:rsidR="00B7677B" w:rsidRPr="1B53B806">
        <w:rPr>
          <w:rFonts w:ascii="Calibri" w:hAnsi="Calibri" w:cs="Calibri"/>
          <w:sz w:val="22"/>
          <w:szCs w:val="22"/>
        </w:rPr>
        <w:t>-</w:t>
      </w:r>
      <w:r w:rsidR="008B1990" w:rsidRPr="1B53B806">
        <w:rPr>
          <w:rFonts w:ascii="Calibri" w:hAnsi="Calibri" w:cs="Calibri"/>
          <w:sz w:val="22"/>
          <w:szCs w:val="22"/>
        </w:rPr>
        <w:t xml:space="preserve">in and see how they’re doing after </w:t>
      </w:r>
      <w:r w:rsidR="00703432" w:rsidRPr="1B53B806">
        <w:rPr>
          <w:rFonts w:ascii="Calibri" w:hAnsi="Calibri" w:cs="Calibri"/>
          <w:sz w:val="22"/>
          <w:szCs w:val="22"/>
        </w:rPr>
        <w:t xml:space="preserve">a big conversation. </w:t>
      </w:r>
    </w:p>
    <w:p w14:paraId="67F83A50" w14:textId="5F33F76C" w:rsidR="00293E9C" w:rsidRPr="00CB7419" w:rsidRDefault="00703432" w:rsidP="006B56E9">
      <w:pPr>
        <w:pStyle w:val="BodyText"/>
        <w:rPr>
          <w:rFonts w:ascii="Calibri" w:hAnsi="Calibri" w:cs="Calibri"/>
          <w:sz w:val="22"/>
          <w:szCs w:val="22"/>
        </w:rPr>
      </w:pPr>
      <w:r w:rsidRPr="00CB7419">
        <w:rPr>
          <w:rFonts w:ascii="Calibri" w:hAnsi="Calibri" w:cs="Calibri"/>
          <w:sz w:val="22"/>
          <w:szCs w:val="22"/>
        </w:rPr>
        <w:t>Another thought would be</w:t>
      </w:r>
      <w:r w:rsidR="00293E9C" w:rsidRPr="00CB7419">
        <w:rPr>
          <w:rFonts w:ascii="Calibri" w:hAnsi="Calibri" w:cs="Calibri"/>
          <w:sz w:val="22"/>
          <w:szCs w:val="22"/>
        </w:rPr>
        <w:t xml:space="preserve"> to share with them how their input </w:t>
      </w:r>
      <w:r w:rsidR="008B1990" w:rsidRPr="00CB7419">
        <w:rPr>
          <w:rFonts w:ascii="Calibri" w:hAnsi="Calibri" w:cs="Calibri"/>
          <w:sz w:val="22"/>
          <w:szCs w:val="22"/>
        </w:rPr>
        <w:t xml:space="preserve">was used, </w:t>
      </w:r>
      <w:r w:rsidR="00513B29" w:rsidRPr="00CB7419">
        <w:rPr>
          <w:rFonts w:ascii="Calibri" w:hAnsi="Calibri" w:cs="Calibri"/>
          <w:sz w:val="22"/>
          <w:szCs w:val="22"/>
        </w:rPr>
        <w:t xml:space="preserve">perhaps even sending </w:t>
      </w:r>
      <w:r w:rsidR="008B1990" w:rsidRPr="00CB7419">
        <w:rPr>
          <w:rFonts w:ascii="Calibri" w:hAnsi="Calibri" w:cs="Calibri"/>
          <w:sz w:val="22"/>
          <w:szCs w:val="22"/>
        </w:rPr>
        <w:t xml:space="preserve">them a copy of the final feedback that was provided. </w:t>
      </w:r>
    </w:p>
    <w:p w14:paraId="44809086" w14:textId="73A79378" w:rsidR="00461A2D" w:rsidRPr="00E229D0" w:rsidRDefault="00B212C3" w:rsidP="00CD1E2F">
      <w:pPr>
        <w:pStyle w:val="Heading3"/>
        <w:rPr>
          <w:rStyle w:val="Hyperlink"/>
          <w:rFonts w:ascii="Calibri" w:hAnsi="Calibri" w:cs="Calibri"/>
          <w:color w:val="307363" w:themeColor="accent1"/>
          <w:u w:val="none"/>
        </w:rPr>
      </w:pPr>
      <w:bookmarkStart w:id="42" w:name="_Toc176192377"/>
      <w:bookmarkStart w:id="43" w:name="_Toc176192457"/>
      <w:r w:rsidRPr="00E229D0">
        <w:rPr>
          <w:rStyle w:val="Hyperlink"/>
          <w:rFonts w:ascii="Calibri" w:hAnsi="Calibri" w:cs="Calibri"/>
          <w:color w:val="307363" w:themeColor="accent1"/>
          <w:u w:val="none"/>
        </w:rPr>
        <w:t>Submitting</w:t>
      </w:r>
      <w:r w:rsidR="00132D43" w:rsidRPr="00E229D0">
        <w:rPr>
          <w:rStyle w:val="Hyperlink"/>
          <w:rFonts w:ascii="Calibri" w:hAnsi="Calibri" w:cs="Calibri"/>
          <w:color w:val="307363" w:themeColor="accent1"/>
          <w:u w:val="none"/>
        </w:rPr>
        <w:t xml:space="preserve"> </w:t>
      </w:r>
      <w:r w:rsidRPr="00E229D0">
        <w:rPr>
          <w:rStyle w:val="Hyperlink"/>
          <w:rFonts w:ascii="Calibri" w:hAnsi="Calibri" w:cs="Calibri"/>
          <w:color w:val="307363" w:themeColor="accent1"/>
          <w:u w:val="none"/>
        </w:rPr>
        <w:t>your feedback</w:t>
      </w:r>
      <w:bookmarkEnd w:id="42"/>
      <w:bookmarkEnd w:id="43"/>
      <w:r w:rsidRPr="00E229D0">
        <w:rPr>
          <w:rStyle w:val="Hyperlink"/>
          <w:rFonts w:ascii="Calibri" w:hAnsi="Calibri" w:cs="Calibri"/>
          <w:color w:val="307363" w:themeColor="accent1"/>
          <w:u w:val="none"/>
        </w:rPr>
        <w:t xml:space="preserve"> </w:t>
      </w:r>
    </w:p>
    <w:p w14:paraId="61863AD9" w14:textId="77777777" w:rsidR="00830928" w:rsidRPr="00E229D0" w:rsidRDefault="00830928" w:rsidP="00830928">
      <w:pPr>
        <w:pStyle w:val="Heading5"/>
        <w:rPr>
          <w:rFonts w:ascii="Calibri" w:hAnsi="Calibri" w:cs="Calibri"/>
        </w:rPr>
      </w:pPr>
      <w:r w:rsidRPr="00E229D0">
        <w:rPr>
          <w:rFonts w:ascii="Calibri" w:hAnsi="Calibri" w:cs="Calibri"/>
        </w:rPr>
        <w:t xml:space="preserve">Privacy and confidentiality </w:t>
      </w:r>
    </w:p>
    <w:p w14:paraId="2B1C92F0" w14:textId="22700F85" w:rsidR="00513B29" w:rsidRPr="00CB7419" w:rsidRDefault="00830928" w:rsidP="00830928">
      <w:pPr>
        <w:pStyle w:val="BodyText"/>
        <w:rPr>
          <w:rFonts w:ascii="Calibri" w:hAnsi="Calibri" w:cs="Calibri"/>
          <w:sz w:val="22"/>
          <w:szCs w:val="22"/>
        </w:rPr>
      </w:pPr>
      <w:r w:rsidRPr="1B53B806">
        <w:rPr>
          <w:rFonts w:ascii="Calibri" w:hAnsi="Calibri" w:cs="Calibri"/>
          <w:sz w:val="22"/>
          <w:szCs w:val="22"/>
        </w:rPr>
        <w:t>The NSPO is keen to understand the diversity that is reflected in the feedback that we receive, however</w:t>
      </w:r>
      <w:r w:rsidR="286D0BBE" w:rsidRPr="1B53B806">
        <w:rPr>
          <w:rFonts w:ascii="Calibri" w:hAnsi="Calibri" w:cs="Calibri"/>
          <w:sz w:val="22"/>
          <w:szCs w:val="22"/>
        </w:rPr>
        <w:t>,</w:t>
      </w:r>
      <w:r w:rsidRPr="1B53B806">
        <w:rPr>
          <w:rFonts w:ascii="Calibri" w:hAnsi="Calibri" w:cs="Calibri"/>
          <w:sz w:val="22"/>
          <w:szCs w:val="22"/>
        </w:rPr>
        <w:t xml:space="preserve"> it is important that the feedback </w:t>
      </w:r>
      <w:r w:rsidR="39FBA647" w:rsidRPr="1B53B806">
        <w:rPr>
          <w:rFonts w:ascii="Calibri" w:hAnsi="Calibri" w:cs="Calibri"/>
          <w:sz w:val="22"/>
          <w:szCs w:val="22"/>
        </w:rPr>
        <w:t xml:space="preserve">does </w:t>
      </w:r>
      <w:r w:rsidRPr="1B53B806">
        <w:rPr>
          <w:rFonts w:ascii="Calibri" w:hAnsi="Calibri" w:cs="Calibri"/>
          <w:sz w:val="22"/>
          <w:szCs w:val="22"/>
        </w:rPr>
        <w:t>not identify any individual</w:t>
      </w:r>
      <w:r w:rsidR="000D4390" w:rsidRPr="1B53B806">
        <w:rPr>
          <w:rFonts w:ascii="Calibri" w:hAnsi="Calibri" w:cs="Calibri"/>
          <w:sz w:val="22"/>
          <w:szCs w:val="22"/>
        </w:rPr>
        <w:t xml:space="preserve"> without their written permission</w:t>
      </w:r>
      <w:r w:rsidRPr="1B53B806">
        <w:rPr>
          <w:rFonts w:ascii="Calibri" w:hAnsi="Calibri" w:cs="Calibri"/>
          <w:sz w:val="22"/>
          <w:szCs w:val="22"/>
        </w:rPr>
        <w:t xml:space="preserve">. </w:t>
      </w:r>
    </w:p>
    <w:p w14:paraId="758C7863" w14:textId="2127DAC0" w:rsidR="00830928" w:rsidRPr="00CB7419" w:rsidRDefault="033148E0" w:rsidP="00830928">
      <w:pPr>
        <w:pStyle w:val="BodyText"/>
        <w:rPr>
          <w:rFonts w:ascii="Calibri" w:hAnsi="Calibri" w:cs="Calibri"/>
          <w:sz w:val="22"/>
          <w:szCs w:val="22"/>
        </w:rPr>
      </w:pPr>
      <w:r w:rsidRPr="1B53B806">
        <w:rPr>
          <w:rFonts w:ascii="Calibri" w:hAnsi="Calibri" w:cs="Calibri"/>
          <w:sz w:val="22"/>
          <w:szCs w:val="22"/>
        </w:rPr>
        <w:t>The</w:t>
      </w:r>
      <w:r w:rsidR="00830928" w:rsidRPr="1B53B806">
        <w:rPr>
          <w:rFonts w:ascii="Calibri" w:hAnsi="Calibri" w:cs="Calibri"/>
          <w:sz w:val="22"/>
          <w:szCs w:val="22"/>
        </w:rPr>
        <w:t xml:space="preserve"> record</w:t>
      </w:r>
      <w:r w:rsidR="00513B29" w:rsidRPr="1B53B806">
        <w:rPr>
          <w:rFonts w:ascii="Calibri" w:hAnsi="Calibri" w:cs="Calibri"/>
          <w:sz w:val="22"/>
          <w:szCs w:val="22"/>
        </w:rPr>
        <w:t>ing</w:t>
      </w:r>
      <w:r w:rsidR="00830928" w:rsidRPr="1B53B806">
        <w:rPr>
          <w:rFonts w:ascii="Calibri" w:hAnsi="Calibri" w:cs="Calibri"/>
          <w:sz w:val="22"/>
          <w:szCs w:val="22"/>
        </w:rPr>
        <w:t xml:space="preserve"> </w:t>
      </w:r>
      <w:r w:rsidR="5BF1CA68" w:rsidRPr="1B53B806">
        <w:rPr>
          <w:rFonts w:ascii="Calibri" w:hAnsi="Calibri" w:cs="Calibri"/>
          <w:sz w:val="22"/>
          <w:szCs w:val="22"/>
        </w:rPr>
        <w:t xml:space="preserve">of </w:t>
      </w:r>
      <w:r w:rsidR="00830928" w:rsidRPr="1B53B806">
        <w:rPr>
          <w:rFonts w:ascii="Calibri" w:hAnsi="Calibri" w:cs="Calibri"/>
          <w:sz w:val="22"/>
          <w:szCs w:val="22"/>
        </w:rPr>
        <w:t>the number of participants and the community that is represented</w:t>
      </w:r>
      <w:r w:rsidR="00BD4B5A" w:rsidRPr="1B53B806">
        <w:rPr>
          <w:rFonts w:ascii="Calibri" w:hAnsi="Calibri" w:cs="Calibri"/>
          <w:sz w:val="22"/>
          <w:szCs w:val="22"/>
        </w:rPr>
        <w:t xml:space="preserve"> – for example</w:t>
      </w:r>
      <w:r w:rsidR="001460F7" w:rsidRPr="1B53B806">
        <w:rPr>
          <w:rFonts w:ascii="Calibri" w:hAnsi="Calibri" w:cs="Calibri"/>
          <w:sz w:val="22"/>
          <w:szCs w:val="22"/>
        </w:rPr>
        <w:t>,</w:t>
      </w:r>
      <w:r w:rsidR="00830928" w:rsidRPr="1B53B806">
        <w:rPr>
          <w:rFonts w:ascii="Calibri" w:hAnsi="Calibri" w:cs="Calibri"/>
          <w:sz w:val="22"/>
          <w:szCs w:val="22"/>
        </w:rPr>
        <w:t xml:space="preserve"> it might be a geographical place, or perhaps a cultural group</w:t>
      </w:r>
      <w:r w:rsidR="12968AC6" w:rsidRPr="1B53B806">
        <w:rPr>
          <w:rFonts w:ascii="Calibri" w:hAnsi="Calibri" w:cs="Calibri"/>
          <w:sz w:val="22"/>
          <w:szCs w:val="22"/>
        </w:rPr>
        <w:t>, would be useful for our understanding of who provided the feedback.</w:t>
      </w:r>
    </w:p>
    <w:p w14:paraId="1A8E964D" w14:textId="103D7936" w:rsidR="00815F9D" w:rsidRPr="00CB7419" w:rsidRDefault="008A533A" w:rsidP="00830928">
      <w:pPr>
        <w:pStyle w:val="BodyText"/>
        <w:rPr>
          <w:rFonts w:ascii="Calibri" w:hAnsi="Calibri" w:cs="Calibri"/>
          <w:sz w:val="22"/>
          <w:szCs w:val="22"/>
        </w:rPr>
      </w:pPr>
      <w:r w:rsidRPr="00CB7419">
        <w:rPr>
          <w:rFonts w:ascii="Calibri" w:hAnsi="Calibri" w:cs="Calibri"/>
          <w:sz w:val="22"/>
          <w:szCs w:val="22"/>
        </w:rPr>
        <w:t>More information about our privacy practices can be found here</w:t>
      </w:r>
      <w:r w:rsidR="00B4620F" w:rsidRPr="00CB7419">
        <w:rPr>
          <w:rFonts w:ascii="Calibri" w:hAnsi="Calibri" w:cs="Calibri"/>
          <w:sz w:val="22"/>
          <w:szCs w:val="22"/>
        </w:rPr>
        <w:t xml:space="preserve">: </w:t>
      </w:r>
      <w:hyperlink r:id="rId22" w:history="1">
        <w:r w:rsidR="00B4620F" w:rsidRPr="00CB7419">
          <w:rPr>
            <w:rStyle w:val="Hyperlink"/>
            <w:rFonts w:ascii="Calibri" w:hAnsi="Calibri" w:cs="Calibri"/>
            <w:sz w:val="22"/>
            <w:szCs w:val="22"/>
          </w:rPr>
          <w:t>https://www.mentalhealthcommission.gov.au/about/governance/policies/privacy</w:t>
        </w:r>
      </w:hyperlink>
      <w:r w:rsidR="00B4620F" w:rsidRPr="00CB7419">
        <w:rPr>
          <w:rFonts w:ascii="Calibri" w:hAnsi="Calibri" w:cs="Calibri"/>
          <w:sz w:val="22"/>
          <w:szCs w:val="22"/>
        </w:rPr>
        <w:t xml:space="preserve">. </w:t>
      </w:r>
    </w:p>
    <w:p w14:paraId="459B4DE6" w14:textId="1FFDB806" w:rsidR="00830928" w:rsidRPr="00E229D0" w:rsidRDefault="00830928" w:rsidP="00830928">
      <w:pPr>
        <w:pStyle w:val="Heading5"/>
        <w:rPr>
          <w:rFonts w:ascii="Calibri" w:hAnsi="Calibri" w:cs="Calibri"/>
        </w:rPr>
      </w:pPr>
      <w:r w:rsidRPr="00E229D0">
        <w:rPr>
          <w:rFonts w:ascii="Calibri" w:hAnsi="Calibri" w:cs="Calibri"/>
        </w:rPr>
        <w:t xml:space="preserve">Where to send feedback </w:t>
      </w:r>
    </w:p>
    <w:p w14:paraId="7FEFF182" w14:textId="7EF97EC0" w:rsidR="00461A2D" w:rsidRPr="00343DE4" w:rsidRDefault="00461A2D" w:rsidP="00830928">
      <w:pPr>
        <w:pStyle w:val="ListBullet2"/>
        <w:numPr>
          <w:ilvl w:val="0"/>
          <w:numId w:val="0"/>
        </w:numPr>
        <w:rPr>
          <w:rFonts w:ascii="Calibri" w:hAnsi="Calibri" w:cs="Calibri"/>
          <w:sz w:val="22"/>
          <w:szCs w:val="22"/>
        </w:rPr>
      </w:pPr>
      <w:r w:rsidRPr="00343DE4">
        <w:rPr>
          <w:rFonts w:ascii="Calibri" w:hAnsi="Calibri" w:cs="Calibri"/>
          <w:sz w:val="22"/>
          <w:szCs w:val="22"/>
        </w:rPr>
        <w:t xml:space="preserve">Please send your feedback via email or mail to: </w:t>
      </w:r>
    </w:p>
    <w:p w14:paraId="33111252" w14:textId="77777777" w:rsidR="00461A2D" w:rsidRPr="00343DE4" w:rsidRDefault="00461A2D" w:rsidP="00461A2D">
      <w:pPr>
        <w:pStyle w:val="ListBullet3"/>
        <w:numPr>
          <w:ilvl w:val="0"/>
          <w:numId w:val="0"/>
        </w:numPr>
        <w:ind w:left="720"/>
        <w:rPr>
          <w:rFonts w:ascii="Calibri" w:hAnsi="Calibri" w:cs="Calibri"/>
          <w:sz w:val="22"/>
          <w:szCs w:val="22"/>
        </w:rPr>
      </w:pPr>
    </w:p>
    <w:p w14:paraId="4DD0DAAE" w14:textId="49AE354E" w:rsidR="00461A2D" w:rsidRPr="00343DE4" w:rsidRDefault="008570E3" w:rsidP="00D02BF4">
      <w:pPr>
        <w:pStyle w:val="ListBullet3"/>
        <w:numPr>
          <w:ilvl w:val="0"/>
          <w:numId w:val="19"/>
        </w:numPr>
        <w:rPr>
          <w:rFonts w:ascii="Calibri" w:hAnsi="Calibri" w:cs="Calibri"/>
          <w:sz w:val="22"/>
          <w:szCs w:val="22"/>
        </w:rPr>
      </w:pPr>
      <w:r w:rsidRPr="00343DE4">
        <w:rPr>
          <w:rFonts w:ascii="Calibri" w:hAnsi="Calibri" w:cs="Calibri"/>
          <w:sz w:val="22"/>
          <w:szCs w:val="22"/>
        </w:rPr>
        <w:t>E</w:t>
      </w:r>
      <w:r w:rsidR="00461A2D" w:rsidRPr="00343DE4">
        <w:rPr>
          <w:rFonts w:ascii="Calibri" w:hAnsi="Calibri" w:cs="Calibri"/>
          <w:sz w:val="22"/>
          <w:szCs w:val="22"/>
        </w:rPr>
        <w:t xml:space="preserve">mail to </w:t>
      </w:r>
      <w:hyperlink r:id="rId23" w:history="1">
        <w:r w:rsidR="00461A2D" w:rsidRPr="00343DE4">
          <w:rPr>
            <w:rStyle w:val="Hyperlink"/>
            <w:rFonts w:ascii="Calibri" w:hAnsi="Calibri" w:cs="Calibri"/>
            <w:sz w:val="22"/>
            <w:szCs w:val="22"/>
          </w:rPr>
          <w:t>nspo@nspo.gov.au</w:t>
        </w:r>
      </w:hyperlink>
    </w:p>
    <w:p w14:paraId="60621A67" w14:textId="61E4A2CA" w:rsidR="00461A2D" w:rsidRPr="00343DE4" w:rsidRDefault="008570E3" w:rsidP="00D02BF4">
      <w:pPr>
        <w:pStyle w:val="ListBullet3"/>
        <w:numPr>
          <w:ilvl w:val="0"/>
          <w:numId w:val="19"/>
        </w:numPr>
        <w:rPr>
          <w:rFonts w:ascii="Calibri" w:hAnsi="Calibri" w:cs="Calibri"/>
          <w:sz w:val="22"/>
          <w:szCs w:val="22"/>
        </w:rPr>
      </w:pPr>
      <w:r w:rsidRPr="00343DE4">
        <w:rPr>
          <w:rFonts w:ascii="Calibri" w:hAnsi="Calibri" w:cs="Calibri"/>
          <w:sz w:val="22"/>
          <w:szCs w:val="22"/>
        </w:rPr>
        <w:t>M</w:t>
      </w:r>
      <w:r w:rsidR="00461A2D" w:rsidRPr="00343DE4">
        <w:rPr>
          <w:rFonts w:ascii="Calibri" w:hAnsi="Calibri" w:cs="Calibri"/>
          <w:sz w:val="22"/>
          <w:szCs w:val="22"/>
        </w:rPr>
        <w:t>ail to:</w:t>
      </w:r>
    </w:p>
    <w:p w14:paraId="2E9BCF6A" w14:textId="77777777" w:rsidR="00461A2D" w:rsidRPr="00343DE4" w:rsidRDefault="00461A2D" w:rsidP="00E202DB">
      <w:pPr>
        <w:pStyle w:val="ListBullet2"/>
        <w:numPr>
          <w:ilvl w:val="0"/>
          <w:numId w:val="0"/>
        </w:numPr>
        <w:ind w:left="1440"/>
        <w:rPr>
          <w:rFonts w:ascii="Calibri" w:hAnsi="Calibri" w:cs="Calibri"/>
          <w:sz w:val="22"/>
          <w:szCs w:val="22"/>
        </w:rPr>
      </w:pPr>
      <w:r w:rsidRPr="00343DE4">
        <w:rPr>
          <w:rFonts w:ascii="Calibri" w:hAnsi="Calibri" w:cs="Calibri"/>
          <w:sz w:val="22"/>
          <w:szCs w:val="22"/>
        </w:rPr>
        <w:t>The National Suicide Prevention Office</w:t>
      </w:r>
    </w:p>
    <w:p w14:paraId="4A787C95" w14:textId="77777777" w:rsidR="00FC269D" w:rsidRPr="00343DE4" w:rsidRDefault="00461A2D" w:rsidP="0096175B">
      <w:pPr>
        <w:pStyle w:val="ListBullet2"/>
        <w:numPr>
          <w:ilvl w:val="0"/>
          <w:numId w:val="0"/>
        </w:numPr>
        <w:ind w:left="1440"/>
        <w:rPr>
          <w:rFonts w:ascii="Calibri" w:hAnsi="Calibri" w:cs="Calibri"/>
          <w:color w:val="000000"/>
          <w:sz w:val="22"/>
          <w:szCs w:val="22"/>
          <w:shd w:val="clear" w:color="auto" w:fill="FFFFFF"/>
        </w:rPr>
      </w:pPr>
      <w:r w:rsidRPr="00343DE4">
        <w:rPr>
          <w:rFonts w:ascii="Calibri" w:hAnsi="Calibri" w:cs="Calibri"/>
          <w:color w:val="000000"/>
          <w:sz w:val="22"/>
          <w:szCs w:val="22"/>
          <w:shd w:val="clear" w:color="auto" w:fill="FFFFFF"/>
        </w:rPr>
        <w:t>PO Box R1463</w:t>
      </w:r>
      <w:r w:rsidRPr="00343DE4">
        <w:rPr>
          <w:rFonts w:ascii="Calibri" w:hAnsi="Calibri" w:cs="Calibri"/>
          <w:color w:val="000000"/>
          <w:sz w:val="22"/>
          <w:szCs w:val="22"/>
        </w:rPr>
        <w:br/>
      </w:r>
      <w:r w:rsidRPr="00343DE4">
        <w:rPr>
          <w:rFonts w:ascii="Calibri" w:hAnsi="Calibri" w:cs="Calibri"/>
          <w:color w:val="000000"/>
          <w:sz w:val="22"/>
          <w:szCs w:val="22"/>
          <w:shd w:val="clear" w:color="auto" w:fill="FFFFFF"/>
        </w:rPr>
        <w:t>Royal Exchange NSW 1225</w:t>
      </w:r>
    </w:p>
    <w:p w14:paraId="1D890AD1" w14:textId="77777777" w:rsidR="00FC269D" w:rsidRPr="00E229D0" w:rsidRDefault="00FC269D" w:rsidP="00FC269D">
      <w:pPr>
        <w:pStyle w:val="ListBullet2"/>
        <w:numPr>
          <w:ilvl w:val="0"/>
          <w:numId w:val="0"/>
        </w:numPr>
        <w:rPr>
          <w:rFonts w:ascii="Calibri" w:hAnsi="Calibri" w:cs="Calibri"/>
          <w:color w:val="000000"/>
          <w:shd w:val="clear" w:color="auto" w:fill="FFFFFF"/>
        </w:rPr>
      </w:pPr>
    </w:p>
    <w:p w14:paraId="2D70B304" w14:textId="40B89110" w:rsidR="00FC269D" w:rsidRPr="00E229D0" w:rsidRDefault="00F06AEB" w:rsidP="00FC269D">
      <w:pPr>
        <w:pStyle w:val="Heading3"/>
        <w:rPr>
          <w:rStyle w:val="Hyperlink"/>
          <w:rFonts w:ascii="Calibri" w:hAnsi="Calibri" w:cs="Calibri"/>
          <w:color w:val="307363" w:themeColor="accent1"/>
          <w:u w:val="none"/>
        </w:rPr>
      </w:pPr>
      <w:bookmarkStart w:id="44" w:name="_Toc176192378"/>
      <w:bookmarkStart w:id="45" w:name="_Toc176192458"/>
      <w:r w:rsidRPr="00E229D0">
        <w:rPr>
          <w:rStyle w:val="Hyperlink"/>
          <w:rFonts w:ascii="Calibri" w:hAnsi="Calibri" w:cs="Calibri"/>
          <w:color w:val="307363" w:themeColor="accent1"/>
          <w:u w:val="none"/>
        </w:rPr>
        <w:t>How feedback will be used</w:t>
      </w:r>
      <w:bookmarkEnd w:id="44"/>
      <w:bookmarkEnd w:id="45"/>
      <w:r w:rsidR="00FC269D" w:rsidRPr="00E229D0">
        <w:rPr>
          <w:rStyle w:val="Hyperlink"/>
          <w:rFonts w:ascii="Calibri" w:hAnsi="Calibri" w:cs="Calibri"/>
          <w:color w:val="307363" w:themeColor="accent1"/>
          <w:u w:val="none"/>
        </w:rPr>
        <w:t xml:space="preserve"> </w:t>
      </w:r>
    </w:p>
    <w:p w14:paraId="54133913" w14:textId="1179FB96" w:rsidR="009A642B" w:rsidRPr="00343DE4" w:rsidRDefault="009A642B" w:rsidP="009A642B">
      <w:pPr>
        <w:pStyle w:val="BodyText"/>
        <w:rPr>
          <w:rFonts w:ascii="Calibri" w:hAnsi="Calibri" w:cs="Calibri"/>
          <w:sz w:val="22"/>
          <w:szCs w:val="22"/>
        </w:rPr>
      </w:pPr>
      <w:r w:rsidRPr="00343DE4">
        <w:rPr>
          <w:rFonts w:ascii="Calibri" w:hAnsi="Calibri" w:cs="Calibri"/>
          <w:sz w:val="22"/>
          <w:szCs w:val="22"/>
        </w:rPr>
        <w:t>All the feedback received</w:t>
      </w:r>
      <w:r w:rsidR="00216773" w:rsidRPr="00343DE4">
        <w:rPr>
          <w:rFonts w:ascii="Calibri" w:hAnsi="Calibri" w:cs="Calibri"/>
          <w:sz w:val="22"/>
          <w:szCs w:val="22"/>
        </w:rPr>
        <w:t xml:space="preserve"> </w:t>
      </w:r>
      <w:r w:rsidRPr="00343DE4">
        <w:rPr>
          <w:rFonts w:ascii="Calibri" w:hAnsi="Calibri" w:cs="Calibri"/>
          <w:sz w:val="22"/>
          <w:szCs w:val="22"/>
        </w:rPr>
        <w:t>will be collated and categorised. The National Suicide Prevention Office will then consider this feedback and incorporate it into the draft</w:t>
      </w:r>
      <w:r w:rsidR="00AC5714" w:rsidRPr="00343DE4">
        <w:rPr>
          <w:rFonts w:ascii="Calibri" w:hAnsi="Calibri" w:cs="Calibri"/>
          <w:sz w:val="22"/>
          <w:szCs w:val="22"/>
        </w:rPr>
        <w:t xml:space="preserve"> A</w:t>
      </w:r>
      <w:r w:rsidR="0034596C" w:rsidRPr="00343DE4">
        <w:rPr>
          <w:rFonts w:ascii="Calibri" w:hAnsi="Calibri" w:cs="Calibri"/>
          <w:sz w:val="22"/>
          <w:szCs w:val="22"/>
        </w:rPr>
        <w:t>dvice on the</w:t>
      </w:r>
      <w:r w:rsidRPr="00343DE4">
        <w:rPr>
          <w:rFonts w:ascii="Calibri" w:hAnsi="Calibri" w:cs="Calibri"/>
          <w:sz w:val="22"/>
          <w:szCs w:val="22"/>
        </w:rPr>
        <w:t xml:space="preserve"> Strategy as is appropriate. </w:t>
      </w:r>
    </w:p>
    <w:p w14:paraId="5CFFF5D2" w14:textId="38BE09C4" w:rsidR="00216773" w:rsidRPr="00F5551F" w:rsidRDefault="00141F3E" w:rsidP="00F5551F">
      <w:pPr>
        <w:pStyle w:val="BodyText"/>
        <w:rPr>
          <w:rFonts w:ascii="Calibri" w:hAnsi="Calibri" w:cs="Calibri"/>
          <w:sz w:val="22"/>
          <w:szCs w:val="22"/>
        </w:rPr>
      </w:pPr>
      <w:r w:rsidRPr="00343DE4">
        <w:rPr>
          <w:rStyle w:val="normaltextrun"/>
          <w:rFonts w:ascii="Calibri" w:hAnsi="Calibri" w:cs="Calibri"/>
          <w:sz w:val="22"/>
          <w:szCs w:val="22"/>
        </w:rPr>
        <w:t>A</w:t>
      </w:r>
      <w:r w:rsidR="00D47038" w:rsidRPr="00343DE4">
        <w:rPr>
          <w:rStyle w:val="normaltextrun"/>
          <w:rFonts w:ascii="Calibri" w:hAnsi="Calibri" w:cs="Calibri"/>
          <w:sz w:val="22"/>
          <w:szCs w:val="22"/>
        </w:rPr>
        <w:t xml:space="preserve"> report summarising the </w:t>
      </w:r>
      <w:r w:rsidRPr="00343DE4">
        <w:rPr>
          <w:rStyle w:val="normaltextrun"/>
          <w:rFonts w:ascii="Calibri" w:hAnsi="Calibri" w:cs="Calibri"/>
          <w:sz w:val="22"/>
          <w:szCs w:val="22"/>
        </w:rPr>
        <w:t xml:space="preserve">feedback </w:t>
      </w:r>
      <w:r w:rsidR="00D47038" w:rsidRPr="00343DE4">
        <w:rPr>
          <w:rStyle w:val="normaltextrun"/>
          <w:rFonts w:ascii="Calibri" w:hAnsi="Calibri" w:cs="Calibri"/>
          <w:sz w:val="22"/>
          <w:szCs w:val="22"/>
        </w:rPr>
        <w:t xml:space="preserve">received </w:t>
      </w:r>
      <w:r w:rsidRPr="00343DE4">
        <w:rPr>
          <w:rStyle w:val="normaltextrun"/>
          <w:rFonts w:ascii="Calibri" w:hAnsi="Calibri" w:cs="Calibri"/>
          <w:sz w:val="22"/>
          <w:szCs w:val="22"/>
        </w:rPr>
        <w:t>will be made publicly available</w:t>
      </w:r>
      <w:r w:rsidR="00D47038" w:rsidRPr="00343DE4">
        <w:rPr>
          <w:rStyle w:val="normaltextrun"/>
          <w:rFonts w:ascii="Calibri" w:hAnsi="Calibri" w:cs="Calibri"/>
          <w:sz w:val="22"/>
          <w:szCs w:val="22"/>
        </w:rPr>
        <w:t xml:space="preserve"> after the public consultation has closed. </w:t>
      </w:r>
      <w:r w:rsidR="00797879" w:rsidRPr="00343DE4">
        <w:rPr>
          <w:rStyle w:val="normaltextrun"/>
          <w:rFonts w:ascii="Calibri" w:hAnsi="Calibri" w:cs="Calibri"/>
          <w:sz w:val="22"/>
          <w:szCs w:val="22"/>
        </w:rPr>
        <w:t xml:space="preserve"> It</w:t>
      </w:r>
      <w:r w:rsidRPr="00343DE4">
        <w:rPr>
          <w:rStyle w:val="normaltextrun"/>
          <w:rFonts w:ascii="Calibri" w:hAnsi="Calibri" w:cs="Calibri"/>
          <w:sz w:val="22"/>
          <w:szCs w:val="22"/>
        </w:rPr>
        <w:t xml:space="preserve"> will include </w:t>
      </w:r>
      <w:r w:rsidR="00053A09" w:rsidRPr="00343DE4">
        <w:rPr>
          <w:rStyle w:val="normaltextrun"/>
          <w:rFonts w:ascii="Calibri" w:hAnsi="Calibri" w:cs="Calibri"/>
          <w:sz w:val="22"/>
          <w:szCs w:val="22"/>
        </w:rPr>
        <w:t>detail on</w:t>
      </w:r>
      <w:r w:rsidRPr="00343DE4">
        <w:rPr>
          <w:rStyle w:val="normaltextrun"/>
          <w:rFonts w:ascii="Calibri" w:hAnsi="Calibri" w:cs="Calibri"/>
          <w:sz w:val="22"/>
          <w:szCs w:val="22"/>
        </w:rPr>
        <w:t xml:space="preserve"> how the feedback has been categorised and incorporated in the </w:t>
      </w:r>
      <w:r w:rsidR="008E0181" w:rsidRPr="00343DE4">
        <w:rPr>
          <w:rStyle w:val="normaltextrun"/>
          <w:rFonts w:ascii="Calibri" w:hAnsi="Calibri" w:cs="Calibri"/>
          <w:sz w:val="22"/>
          <w:szCs w:val="22"/>
        </w:rPr>
        <w:t xml:space="preserve">Advice on the </w:t>
      </w:r>
      <w:r w:rsidRPr="00343DE4">
        <w:rPr>
          <w:rStyle w:val="normaltextrun"/>
          <w:rFonts w:ascii="Calibri" w:hAnsi="Calibri" w:cs="Calibri"/>
          <w:sz w:val="22"/>
          <w:szCs w:val="22"/>
        </w:rPr>
        <w:t xml:space="preserve">Strategy. </w:t>
      </w:r>
      <w:r w:rsidR="00D47038" w:rsidRPr="00343DE4">
        <w:rPr>
          <w:rStyle w:val="normaltextrun"/>
          <w:rFonts w:ascii="Calibri" w:hAnsi="Calibri" w:cs="Calibri"/>
          <w:sz w:val="22"/>
          <w:szCs w:val="22"/>
        </w:rPr>
        <w:t>Th</w:t>
      </w:r>
      <w:r w:rsidR="00797879" w:rsidRPr="00343DE4">
        <w:rPr>
          <w:rStyle w:val="normaltextrun"/>
          <w:rFonts w:ascii="Calibri" w:hAnsi="Calibri" w:cs="Calibri"/>
          <w:sz w:val="22"/>
          <w:szCs w:val="22"/>
        </w:rPr>
        <w:t>e report will</w:t>
      </w:r>
      <w:r w:rsidR="00D47038" w:rsidRPr="00343DE4">
        <w:rPr>
          <w:rStyle w:val="normaltextrun"/>
          <w:rFonts w:ascii="Calibri" w:hAnsi="Calibri" w:cs="Calibri"/>
          <w:sz w:val="22"/>
          <w:szCs w:val="22"/>
        </w:rPr>
        <w:t xml:space="preserve"> be </w:t>
      </w:r>
      <w:r w:rsidR="00797879" w:rsidRPr="00343DE4">
        <w:rPr>
          <w:rStyle w:val="normaltextrun"/>
          <w:rFonts w:ascii="Calibri" w:hAnsi="Calibri" w:cs="Calibri"/>
          <w:sz w:val="22"/>
          <w:szCs w:val="22"/>
        </w:rPr>
        <w:t xml:space="preserve">made </w:t>
      </w:r>
      <w:r w:rsidR="00D47038" w:rsidRPr="00343DE4">
        <w:rPr>
          <w:rStyle w:val="normaltextrun"/>
          <w:rFonts w:ascii="Calibri" w:hAnsi="Calibri" w:cs="Calibri"/>
          <w:sz w:val="22"/>
          <w:szCs w:val="22"/>
        </w:rPr>
        <w:t>available</w:t>
      </w:r>
      <w:r w:rsidRPr="00343DE4">
        <w:rPr>
          <w:rStyle w:val="normaltextrun"/>
          <w:rFonts w:ascii="Calibri" w:hAnsi="Calibri" w:cs="Calibri"/>
          <w:sz w:val="22"/>
          <w:szCs w:val="22"/>
        </w:rPr>
        <w:t xml:space="preserve"> </w:t>
      </w:r>
      <w:r w:rsidR="00053A09" w:rsidRPr="00343DE4">
        <w:rPr>
          <w:rStyle w:val="normaltextrun"/>
          <w:rFonts w:ascii="Calibri" w:hAnsi="Calibri" w:cs="Calibri"/>
          <w:sz w:val="22"/>
          <w:szCs w:val="22"/>
        </w:rPr>
        <w:t>at</w:t>
      </w:r>
      <w:r w:rsidR="00D47038" w:rsidRPr="00343DE4">
        <w:rPr>
          <w:rStyle w:val="normaltextrun"/>
          <w:rFonts w:ascii="Calibri" w:hAnsi="Calibri" w:cs="Calibri"/>
          <w:sz w:val="22"/>
          <w:szCs w:val="22"/>
        </w:rPr>
        <w:t>:</w:t>
      </w:r>
      <w:r w:rsidR="00053A09" w:rsidRPr="00343DE4">
        <w:rPr>
          <w:rStyle w:val="normaltextrun"/>
          <w:rFonts w:ascii="Calibri" w:hAnsi="Calibri" w:cs="Calibri"/>
          <w:sz w:val="22"/>
          <w:szCs w:val="22"/>
        </w:rPr>
        <w:t xml:space="preserve"> </w:t>
      </w:r>
      <w:hyperlink r:id="rId24" w:history="1">
        <w:r w:rsidR="007C2381" w:rsidRPr="00343DE4">
          <w:rPr>
            <w:rStyle w:val="Hyperlink"/>
            <w:rFonts w:ascii="Calibri" w:hAnsi="Calibri" w:cs="Calibri"/>
            <w:sz w:val="22"/>
            <w:szCs w:val="22"/>
          </w:rPr>
          <w:t>www.haveyoursay.mentalhealthcommission.gov.au/public-consultation-draft-national-suicide-prevention-strategy</w:t>
        </w:r>
      </w:hyperlink>
      <w:r w:rsidR="007C2381" w:rsidRPr="00343DE4">
        <w:rPr>
          <w:rStyle w:val="normaltextrun"/>
          <w:rFonts w:ascii="Calibri" w:hAnsi="Calibri" w:cs="Calibri"/>
          <w:sz w:val="22"/>
          <w:szCs w:val="22"/>
        </w:rPr>
        <w:t xml:space="preserve">.   </w:t>
      </w:r>
    </w:p>
    <w:p w14:paraId="4D39CEBD" w14:textId="77777777" w:rsidR="00F5551F" w:rsidRDefault="00F5551F">
      <w:pPr>
        <w:rPr>
          <w:rFonts w:ascii="Calibri" w:eastAsiaTheme="majorEastAsia" w:hAnsi="Calibri" w:cs="Calibri"/>
          <w:b/>
          <w:bCs/>
          <w:sz w:val="40"/>
          <w:szCs w:val="26"/>
        </w:rPr>
      </w:pPr>
      <w:r>
        <w:rPr>
          <w:rFonts w:ascii="Calibri" w:hAnsi="Calibri" w:cs="Calibri"/>
        </w:rPr>
        <w:br w:type="page"/>
      </w:r>
    </w:p>
    <w:p w14:paraId="7D954DDD" w14:textId="6D897426" w:rsidR="00823AA3" w:rsidRPr="00E229D0" w:rsidRDefault="006B56E9" w:rsidP="006B56E9">
      <w:pPr>
        <w:pStyle w:val="Heading2"/>
        <w:rPr>
          <w:rFonts w:ascii="Calibri" w:hAnsi="Calibri" w:cs="Calibri"/>
        </w:rPr>
      </w:pPr>
      <w:bookmarkStart w:id="46" w:name="_Toc176192379"/>
      <w:bookmarkStart w:id="47" w:name="_Toc176192459"/>
      <w:r w:rsidRPr="00E229D0">
        <w:rPr>
          <w:rFonts w:ascii="Calibri" w:hAnsi="Calibri" w:cs="Calibri"/>
        </w:rPr>
        <w:t xml:space="preserve">Other ways to support the public </w:t>
      </w:r>
      <w:proofErr w:type="gramStart"/>
      <w:r w:rsidRPr="00E229D0">
        <w:rPr>
          <w:rFonts w:ascii="Calibri" w:hAnsi="Calibri" w:cs="Calibri"/>
        </w:rPr>
        <w:t>consultation</w:t>
      </w:r>
      <w:bookmarkEnd w:id="46"/>
      <w:bookmarkEnd w:id="47"/>
      <w:proofErr w:type="gramEnd"/>
      <w:r w:rsidRPr="00E229D0">
        <w:rPr>
          <w:rFonts w:ascii="Calibri" w:hAnsi="Calibri" w:cs="Calibri"/>
        </w:rPr>
        <w:t xml:space="preserve"> </w:t>
      </w:r>
    </w:p>
    <w:p w14:paraId="24C749ED" w14:textId="383BA7F4" w:rsidR="008333BD" w:rsidRPr="00343DE4" w:rsidRDefault="002C2F95" w:rsidP="00C30897">
      <w:pPr>
        <w:pStyle w:val="AppendixBodyText"/>
        <w:rPr>
          <w:rFonts w:ascii="Calibri" w:hAnsi="Calibri" w:cs="Calibri"/>
          <w:sz w:val="22"/>
          <w:szCs w:val="22"/>
        </w:rPr>
      </w:pPr>
      <w:r w:rsidRPr="00343DE4">
        <w:rPr>
          <w:rFonts w:ascii="Calibri" w:hAnsi="Calibri" w:cs="Calibri"/>
          <w:sz w:val="22"/>
          <w:szCs w:val="22"/>
        </w:rPr>
        <w:t xml:space="preserve">There may be some members of </w:t>
      </w:r>
      <w:r w:rsidR="00AF0AE8" w:rsidRPr="00343DE4">
        <w:rPr>
          <w:rFonts w:ascii="Calibri" w:hAnsi="Calibri" w:cs="Calibri"/>
          <w:sz w:val="22"/>
          <w:szCs w:val="22"/>
        </w:rPr>
        <w:t>the</w:t>
      </w:r>
      <w:r w:rsidRPr="00343DE4">
        <w:rPr>
          <w:rFonts w:ascii="Calibri" w:hAnsi="Calibri" w:cs="Calibri"/>
          <w:sz w:val="22"/>
          <w:szCs w:val="22"/>
        </w:rPr>
        <w:t xml:space="preserve"> community who might like to read the </w:t>
      </w:r>
      <w:r w:rsidR="00CE2502" w:rsidRPr="00343DE4">
        <w:rPr>
          <w:rFonts w:ascii="Calibri" w:hAnsi="Calibri" w:cs="Calibri"/>
          <w:sz w:val="22"/>
          <w:szCs w:val="22"/>
        </w:rPr>
        <w:t>draft</w:t>
      </w:r>
      <w:r w:rsidR="002F61C5" w:rsidRPr="00343DE4">
        <w:rPr>
          <w:rFonts w:ascii="Calibri" w:hAnsi="Calibri" w:cs="Calibri"/>
          <w:sz w:val="22"/>
          <w:szCs w:val="22"/>
        </w:rPr>
        <w:t xml:space="preserve"> Advice on the</w:t>
      </w:r>
      <w:r w:rsidR="00CE2502" w:rsidRPr="00343DE4">
        <w:rPr>
          <w:rFonts w:ascii="Calibri" w:hAnsi="Calibri" w:cs="Calibri"/>
          <w:sz w:val="22"/>
          <w:szCs w:val="22"/>
        </w:rPr>
        <w:t xml:space="preserve"> </w:t>
      </w:r>
      <w:r w:rsidRPr="00343DE4">
        <w:rPr>
          <w:rFonts w:ascii="Calibri" w:hAnsi="Calibri" w:cs="Calibri"/>
          <w:sz w:val="22"/>
          <w:szCs w:val="22"/>
        </w:rPr>
        <w:t>Strategy and provide feedback as an individual. To share the public consultation with them</w:t>
      </w:r>
      <w:r w:rsidR="009E2411" w:rsidRPr="00343DE4">
        <w:rPr>
          <w:rFonts w:ascii="Calibri" w:hAnsi="Calibri" w:cs="Calibri"/>
          <w:sz w:val="22"/>
          <w:szCs w:val="22"/>
        </w:rPr>
        <w:t>,</w:t>
      </w:r>
      <w:r w:rsidRPr="00343DE4">
        <w:rPr>
          <w:rFonts w:ascii="Calibri" w:hAnsi="Calibri" w:cs="Calibri"/>
          <w:sz w:val="22"/>
          <w:szCs w:val="22"/>
        </w:rPr>
        <w:t xml:space="preserve"> we have developed the following </w:t>
      </w:r>
      <w:r w:rsidR="00C30897" w:rsidRPr="00343DE4">
        <w:rPr>
          <w:rFonts w:ascii="Calibri" w:hAnsi="Calibri" w:cs="Calibri"/>
          <w:sz w:val="22"/>
          <w:szCs w:val="22"/>
        </w:rPr>
        <w:t xml:space="preserve">social tiles and words to support. </w:t>
      </w:r>
    </w:p>
    <w:p w14:paraId="4CD1B080" w14:textId="61F62ADD" w:rsidR="00C30897" w:rsidRPr="00343DE4" w:rsidRDefault="00C30897" w:rsidP="00C30897">
      <w:pPr>
        <w:pStyle w:val="AppendixBodyText"/>
        <w:rPr>
          <w:rFonts w:ascii="Calibri" w:hAnsi="Calibri" w:cs="Calibri"/>
          <w:sz w:val="22"/>
          <w:szCs w:val="22"/>
        </w:rPr>
      </w:pPr>
      <w:r w:rsidRPr="00343DE4">
        <w:rPr>
          <w:rFonts w:ascii="Calibri" w:hAnsi="Calibri" w:cs="Calibri"/>
          <w:sz w:val="22"/>
          <w:szCs w:val="22"/>
        </w:rPr>
        <w:t xml:space="preserve">We </w:t>
      </w:r>
      <w:r w:rsidR="00F226CC" w:rsidRPr="00343DE4">
        <w:rPr>
          <w:rFonts w:ascii="Calibri" w:hAnsi="Calibri" w:cs="Calibri"/>
          <w:sz w:val="22"/>
          <w:szCs w:val="22"/>
        </w:rPr>
        <w:t>are</w:t>
      </w:r>
      <w:r w:rsidRPr="00343DE4">
        <w:rPr>
          <w:rFonts w:ascii="Calibri" w:hAnsi="Calibri" w:cs="Calibri"/>
          <w:sz w:val="22"/>
          <w:szCs w:val="22"/>
        </w:rPr>
        <w:t xml:space="preserve"> grateful for your support in sharing this and helping to ensure that </w:t>
      </w:r>
      <w:r w:rsidR="002F61C5" w:rsidRPr="00343DE4">
        <w:rPr>
          <w:rFonts w:ascii="Calibri" w:hAnsi="Calibri" w:cs="Calibri"/>
          <w:sz w:val="22"/>
          <w:szCs w:val="22"/>
        </w:rPr>
        <w:t xml:space="preserve">the </w:t>
      </w:r>
      <w:r w:rsidR="00A327AF">
        <w:rPr>
          <w:rFonts w:ascii="Calibri" w:hAnsi="Calibri" w:cs="Calibri"/>
          <w:sz w:val="22"/>
          <w:szCs w:val="22"/>
        </w:rPr>
        <w:t>advice we provide</w:t>
      </w:r>
      <w:r w:rsidRPr="00343DE4">
        <w:rPr>
          <w:rFonts w:ascii="Calibri" w:hAnsi="Calibri" w:cs="Calibri"/>
          <w:sz w:val="22"/>
          <w:szCs w:val="22"/>
        </w:rPr>
        <w:t xml:space="preserve"> truly speaks to what is needed to improve suicide prevention in Australia. </w:t>
      </w:r>
    </w:p>
    <w:p w14:paraId="49AFDA12" w14:textId="785660AA" w:rsidR="00C718C9" w:rsidRPr="00E229D0" w:rsidRDefault="00C718C9" w:rsidP="00CD1E2F">
      <w:pPr>
        <w:pStyle w:val="Heading3"/>
        <w:rPr>
          <w:rStyle w:val="Hyperlink"/>
          <w:rFonts w:ascii="Calibri" w:hAnsi="Calibri" w:cs="Calibri"/>
          <w:color w:val="307363" w:themeColor="accent1"/>
          <w:u w:val="none"/>
        </w:rPr>
      </w:pPr>
      <w:bookmarkStart w:id="48" w:name="_Toc176192380"/>
      <w:bookmarkStart w:id="49" w:name="_Toc176192460"/>
      <w:r w:rsidRPr="00E229D0">
        <w:rPr>
          <w:rStyle w:val="Hyperlink"/>
          <w:rFonts w:ascii="Calibri" w:hAnsi="Calibri" w:cs="Calibri"/>
          <w:color w:val="307363" w:themeColor="accent1"/>
          <w:u w:val="none"/>
        </w:rPr>
        <w:t>Social Media</w:t>
      </w:r>
      <w:bookmarkEnd w:id="48"/>
      <w:bookmarkEnd w:id="49"/>
      <w:r w:rsidRPr="00E229D0">
        <w:rPr>
          <w:rStyle w:val="Hyperlink"/>
          <w:rFonts w:ascii="Calibri" w:hAnsi="Calibri" w:cs="Calibri"/>
          <w:color w:val="307363" w:themeColor="accent1"/>
          <w:u w:val="none"/>
        </w:rPr>
        <w:t xml:space="preserve"> </w:t>
      </w:r>
    </w:p>
    <w:p w14:paraId="60032675" w14:textId="77777777" w:rsidR="00790D84" w:rsidRPr="00E229D0" w:rsidRDefault="00790D84" w:rsidP="00790D84">
      <w:pPr>
        <w:keepNext/>
        <w:keepLines/>
        <w:spacing w:before="200" w:after="120"/>
        <w:outlineLvl w:val="3"/>
        <w:rPr>
          <w:rFonts w:ascii="Calibri" w:eastAsiaTheme="majorEastAsia" w:hAnsi="Calibri" w:cs="Calibri"/>
          <w:b/>
          <w:bCs/>
          <w:iCs/>
          <w:color w:val="307363" w:themeColor="accent1"/>
          <w:sz w:val="24"/>
        </w:rPr>
      </w:pPr>
      <w:r w:rsidRPr="7944BEF4">
        <w:rPr>
          <w:rFonts w:ascii="Calibri" w:eastAsiaTheme="majorEastAsia" w:hAnsi="Calibri" w:cs="Calibri"/>
          <w:b/>
          <w:color w:val="307363" w:themeColor="accent1"/>
          <w:sz w:val="24"/>
          <w:szCs w:val="24"/>
        </w:rPr>
        <w:t>Open for consultation announcement:</w:t>
      </w:r>
    </w:p>
    <w:p w14:paraId="0106281B" w14:textId="2419885B" w:rsidR="001B4CA3" w:rsidRPr="00E229D0" w:rsidRDefault="001B4CA3" w:rsidP="7944BEF4">
      <w:pPr>
        <w:spacing w:before="0" w:after="0" w:line="280" w:lineRule="exact"/>
        <w:textAlignment w:val="baseline"/>
      </w:pPr>
    </w:p>
    <w:p w14:paraId="49888900" w14:textId="362CCDB4" w:rsidR="00336FBA" w:rsidRDefault="00336FBA" w:rsidP="001B4CA3">
      <w:pPr>
        <w:pStyle w:val="paragraph"/>
        <w:spacing w:before="0" w:beforeAutospacing="0" w:after="0" w:afterAutospacing="0"/>
        <w:textAlignment w:val="baseline"/>
        <w:rPr>
          <w:rStyle w:val="normaltextrun"/>
          <w:rFonts w:ascii="Calibri" w:hAnsi="Calibri" w:cs="Calibri"/>
          <w:b/>
          <w:bCs/>
          <w:i/>
          <w:iCs/>
          <w:color w:val="221C23"/>
          <w:sz w:val="22"/>
          <w:szCs w:val="22"/>
        </w:rPr>
      </w:pPr>
      <w:r>
        <w:rPr>
          <w:noProof/>
        </w:rPr>
        <w:drawing>
          <wp:inline distT="0" distB="0" distL="0" distR="0" wp14:anchorId="6FDC4A6B" wp14:editId="2E2511BE">
            <wp:extent cx="5760085" cy="2865761"/>
            <wp:effectExtent l="0" t="0" r="0" b="0"/>
            <wp:docPr id="1742043480" name="Picture 1742043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5760085" cy="2865761"/>
                    </a:xfrm>
                    <a:prstGeom prst="rect">
                      <a:avLst/>
                    </a:prstGeom>
                  </pic:spPr>
                </pic:pic>
              </a:graphicData>
            </a:graphic>
          </wp:inline>
        </w:drawing>
      </w:r>
    </w:p>
    <w:p w14:paraId="18D09F7C" w14:textId="77777777" w:rsidR="00336FBA" w:rsidRDefault="00336FBA" w:rsidP="001B4CA3">
      <w:pPr>
        <w:pStyle w:val="paragraph"/>
        <w:spacing w:before="0" w:beforeAutospacing="0" w:after="0" w:afterAutospacing="0"/>
        <w:textAlignment w:val="baseline"/>
        <w:rPr>
          <w:rStyle w:val="normaltextrun"/>
          <w:rFonts w:ascii="Calibri" w:hAnsi="Calibri" w:cs="Calibri"/>
          <w:b/>
          <w:bCs/>
          <w:i/>
          <w:iCs/>
          <w:color w:val="221C23"/>
          <w:sz w:val="22"/>
          <w:szCs w:val="22"/>
        </w:rPr>
      </w:pPr>
    </w:p>
    <w:p w14:paraId="3EF8C759" w14:textId="77777777" w:rsidR="00336FBA" w:rsidRDefault="00336FBA" w:rsidP="001B4CA3">
      <w:pPr>
        <w:pStyle w:val="paragraph"/>
        <w:spacing w:before="0" w:beforeAutospacing="0" w:after="0" w:afterAutospacing="0"/>
        <w:textAlignment w:val="baseline"/>
        <w:rPr>
          <w:rStyle w:val="normaltextrun"/>
          <w:rFonts w:ascii="Calibri" w:hAnsi="Calibri" w:cs="Calibri"/>
          <w:b/>
          <w:bCs/>
          <w:i/>
          <w:iCs/>
          <w:color w:val="221C23"/>
          <w:sz w:val="22"/>
          <w:szCs w:val="22"/>
        </w:rPr>
      </w:pPr>
    </w:p>
    <w:p w14:paraId="109E2B4A" w14:textId="69047DB7" w:rsidR="001B4CA3" w:rsidRPr="00343DE4" w:rsidRDefault="001B4CA3" w:rsidP="001B4CA3">
      <w:pPr>
        <w:pStyle w:val="paragraph"/>
        <w:spacing w:before="0" w:beforeAutospacing="0" w:after="0" w:afterAutospacing="0"/>
        <w:textAlignment w:val="baseline"/>
        <w:rPr>
          <w:rFonts w:ascii="Calibri" w:hAnsi="Calibri" w:cs="Calibri"/>
          <w:color w:val="231C24"/>
          <w:sz w:val="22"/>
          <w:szCs w:val="22"/>
        </w:rPr>
      </w:pPr>
      <w:r w:rsidRPr="00343DE4">
        <w:rPr>
          <w:rStyle w:val="normaltextrun"/>
          <w:rFonts w:ascii="Calibri" w:hAnsi="Calibri" w:cs="Calibri"/>
          <w:b/>
          <w:bCs/>
          <w:i/>
          <w:iCs/>
          <w:color w:val="221C23"/>
          <w:sz w:val="22"/>
          <w:szCs w:val="22"/>
        </w:rPr>
        <w:t>Text for post:</w:t>
      </w:r>
      <w:r w:rsidRPr="00343DE4">
        <w:rPr>
          <w:rStyle w:val="normaltextrun"/>
          <w:rFonts w:ascii="Calibri" w:hAnsi="Calibri" w:cs="Calibri"/>
          <w:color w:val="221C23"/>
          <w:sz w:val="22"/>
          <w:szCs w:val="22"/>
        </w:rPr>
        <w:t>  </w:t>
      </w:r>
      <w:r w:rsidRPr="00343DE4">
        <w:rPr>
          <w:rStyle w:val="eop"/>
          <w:rFonts w:ascii="Calibri" w:hAnsi="Calibri" w:cs="Calibri"/>
          <w:color w:val="221C23"/>
          <w:sz w:val="22"/>
          <w:szCs w:val="22"/>
        </w:rPr>
        <w:t> </w:t>
      </w:r>
    </w:p>
    <w:p w14:paraId="73CFC071" w14:textId="564B2774" w:rsidR="001B4CA3" w:rsidRPr="00343DE4" w:rsidRDefault="001B4CA3" w:rsidP="7944BEF4">
      <w:pPr>
        <w:pStyle w:val="paragraph"/>
        <w:spacing w:before="0" w:beforeAutospacing="0" w:after="0" w:afterAutospacing="0"/>
        <w:textAlignment w:val="baseline"/>
        <w:rPr>
          <w:rStyle w:val="eop"/>
          <w:rFonts w:ascii="Calibri" w:hAnsi="Calibri" w:cs="Calibri"/>
          <w:color w:val="221C23"/>
          <w:sz w:val="22"/>
          <w:szCs w:val="22"/>
        </w:rPr>
      </w:pPr>
    </w:p>
    <w:p w14:paraId="5E2FBAA9" w14:textId="170A479E" w:rsidR="001B4CA3" w:rsidRDefault="0F121703" w:rsidP="7944BEF4">
      <w:pPr>
        <w:pStyle w:val="paragraph"/>
        <w:spacing w:before="0" w:beforeAutospacing="0" w:after="0" w:afterAutospacing="0"/>
        <w:textAlignment w:val="baseline"/>
        <w:rPr>
          <w:rStyle w:val="eop"/>
          <w:rFonts w:ascii="Calibri" w:hAnsi="Calibri" w:cs="Calibri"/>
          <w:color w:val="221C23"/>
          <w:sz w:val="22"/>
          <w:szCs w:val="22"/>
        </w:rPr>
      </w:pPr>
      <w:r w:rsidRPr="7944BEF4">
        <w:rPr>
          <w:rStyle w:val="eop"/>
          <w:rFonts w:ascii="Calibri" w:hAnsi="Calibri" w:cs="Calibri"/>
          <w:color w:val="221C23"/>
          <w:sz w:val="22"/>
          <w:szCs w:val="22"/>
        </w:rPr>
        <w:t xml:space="preserve">Each day, 9 Australians die by suicide and more than 150 attempt to take their own life. </w:t>
      </w:r>
    </w:p>
    <w:p w14:paraId="7376F5A5" w14:textId="77777777" w:rsidR="00336FBA" w:rsidRPr="00343DE4" w:rsidRDefault="00336FBA" w:rsidP="7944BEF4">
      <w:pPr>
        <w:pStyle w:val="paragraph"/>
        <w:spacing w:before="0" w:beforeAutospacing="0" w:after="0" w:afterAutospacing="0"/>
        <w:textAlignment w:val="baseline"/>
        <w:rPr>
          <w:rFonts w:ascii="Calibri" w:hAnsi="Calibri" w:cs="Calibri"/>
          <w:color w:val="231C24" w:themeColor="text1"/>
          <w:sz w:val="22"/>
          <w:szCs w:val="22"/>
        </w:rPr>
      </w:pPr>
    </w:p>
    <w:p w14:paraId="602B714B" w14:textId="2DFCE459" w:rsidR="001B4CA3" w:rsidRDefault="0F121703" w:rsidP="55B2F7DC">
      <w:pPr>
        <w:pStyle w:val="paragraph"/>
        <w:spacing w:before="0" w:beforeAutospacing="0" w:after="0" w:afterAutospacing="0"/>
        <w:textAlignment w:val="baseline"/>
        <w:rPr>
          <w:rStyle w:val="eop"/>
          <w:rFonts w:ascii="Calibri" w:hAnsi="Calibri" w:cs="Calibri"/>
          <w:color w:val="221C23"/>
          <w:sz w:val="22"/>
          <w:szCs w:val="22"/>
        </w:rPr>
      </w:pPr>
      <w:r w:rsidRPr="7944BEF4">
        <w:rPr>
          <w:rStyle w:val="eop"/>
          <w:rFonts w:ascii="Calibri" w:hAnsi="Calibri" w:cs="Calibri"/>
          <w:color w:val="221C23"/>
          <w:sz w:val="22"/>
          <w:szCs w:val="22"/>
        </w:rPr>
        <w:t xml:space="preserve">The Advice on the National Suicide Prevention Strategy outlines how we change our approach and prevent this.  </w:t>
      </w:r>
      <w:r w:rsidR="00336FBA">
        <w:rPr>
          <w:rStyle w:val="normaltextrun"/>
          <w:rFonts w:ascii="Calibri" w:hAnsi="Calibri" w:cs="Calibri"/>
          <w:i/>
          <w:iCs/>
          <w:color w:val="221C23"/>
          <w:sz w:val="22"/>
          <w:szCs w:val="22"/>
        </w:rPr>
        <w:t>It</w:t>
      </w:r>
      <w:r w:rsidR="001B4CA3" w:rsidRPr="55B2F7DC">
        <w:rPr>
          <w:rStyle w:val="normaltextrun"/>
          <w:rFonts w:ascii="Calibri" w:hAnsi="Calibri" w:cs="Calibri"/>
          <w:i/>
          <w:iCs/>
          <w:color w:val="221C23"/>
          <w:sz w:val="22"/>
          <w:szCs w:val="22"/>
        </w:rPr>
        <w:t xml:space="preserve"> has just been released for public consultation. </w:t>
      </w:r>
      <w:r w:rsidR="001B4CA3" w:rsidRPr="55B2F7DC">
        <w:rPr>
          <w:rStyle w:val="normaltextrun"/>
          <w:rFonts w:ascii="Calibri" w:hAnsi="Calibri" w:cs="Calibri"/>
          <w:color w:val="221C23"/>
          <w:sz w:val="22"/>
          <w:szCs w:val="22"/>
        </w:rPr>
        <w:t>  </w:t>
      </w:r>
      <w:r w:rsidR="001B4CA3" w:rsidRPr="55B2F7DC">
        <w:rPr>
          <w:rStyle w:val="eop"/>
          <w:rFonts w:ascii="Calibri" w:hAnsi="Calibri" w:cs="Calibri"/>
          <w:color w:val="221C23"/>
          <w:sz w:val="22"/>
          <w:szCs w:val="22"/>
        </w:rPr>
        <w:t> </w:t>
      </w:r>
    </w:p>
    <w:p w14:paraId="189E27CE" w14:textId="77777777" w:rsidR="00336FBA" w:rsidRPr="00343DE4" w:rsidRDefault="00336FBA" w:rsidP="55B2F7DC">
      <w:pPr>
        <w:pStyle w:val="paragraph"/>
        <w:spacing w:before="0" w:beforeAutospacing="0" w:after="0" w:afterAutospacing="0"/>
        <w:textAlignment w:val="baseline"/>
        <w:rPr>
          <w:rStyle w:val="normaltextrun"/>
          <w:rFonts w:ascii="Calibri" w:hAnsi="Calibri" w:cs="Calibri"/>
          <w:i/>
          <w:color w:val="221C23"/>
          <w:sz w:val="22"/>
          <w:szCs w:val="22"/>
        </w:rPr>
      </w:pPr>
    </w:p>
    <w:p w14:paraId="401C8773" w14:textId="77777777" w:rsidR="001B4CA3" w:rsidRDefault="001B4CA3" w:rsidP="55B2F7DC">
      <w:pPr>
        <w:pStyle w:val="paragraph"/>
        <w:spacing w:before="0" w:beforeAutospacing="0" w:after="0" w:afterAutospacing="0"/>
        <w:textAlignment w:val="baseline"/>
        <w:rPr>
          <w:rStyle w:val="eop"/>
          <w:rFonts w:ascii="Calibri" w:hAnsi="Calibri" w:cs="Calibri"/>
          <w:color w:val="221C23"/>
          <w:sz w:val="22"/>
          <w:szCs w:val="22"/>
        </w:rPr>
      </w:pPr>
      <w:r w:rsidRPr="55B2F7DC">
        <w:rPr>
          <w:rStyle w:val="normaltextrun"/>
          <w:rFonts w:ascii="Calibri" w:hAnsi="Calibri" w:cs="Calibri"/>
          <w:i/>
          <w:iCs/>
          <w:color w:val="221C23"/>
          <w:sz w:val="22"/>
          <w:szCs w:val="22"/>
        </w:rPr>
        <w:t>It’s important that you have your say.</w:t>
      </w:r>
      <w:r w:rsidRPr="55B2F7DC">
        <w:rPr>
          <w:rStyle w:val="normaltextrun"/>
          <w:rFonts w:ascii="Calibri" w:hAnsi="Calibri" w:cs="Calibri"/>
          <w:color w:val="221C23"/>
          <w:sz w:val="22"/>
          <w:szCs w:val="22"/>
        </w:rPr>
        <w:t> </w:t>
      </w:r>
      <w:r w:rsidRPr="55B2F7DC">
        <w:rPr>
          <w:rStyle w:val="eop"/>
          <w:rFonts w:ascii="Calibri" w:hAnsi="Calibri" w:cs="Calibri"/>
          <w:color w:val="221C23"/>
          <w:sz w:val="22"/>
          <w:szCs w:val="22"/>
        </w:rPr>
        <w:t> </w:t>
      </w:r>
    </w:p>
    <w:p w14:paraId="22D26940" w14:textId="77777777" w:rsidR="00336FBA" w:rsidRPr="00343DE4" w:rsidRDefault="00336FBA" w:rsidP="55B2F7DC">
      <w:pPr>
        <w:pStyle w:val="paragraph"/>
        <w:spacing w:before="0" w:beforeAutospacing="0" w:after="0" w:afterAutospacing="0"/>
        <w:textAlignment w:val="baseline"/>
        <w:rPr>
          <w:rFonts w:ascii="Calibri" w:hAnsi="Calibri" w:cs="Calibri"/>
          <w:color w:val="231C24"/>
          <w:sz w:val="22"/>
          <w:szCs w:val="22"/>
        </w:rPr>
      </w:pPr>
    </w:p>
    <w:p w14:paraId="21851947" w14:textId="5B377EEB" w:rsidR="001B4CA3" w:rsidRDefault="001B4CA3" w:rsidP="001B4CA3">
      <w:pPr>
        <w:pStyle w:val="paragraph"/>
        <w:spacing w:before="0" w:beforeAutospacing="0" w:after="0" w:afterAutospacing="0"/>
        <w:textAlignment w:val="baseline"/>
        <w:rPr>
          <w:rStyle w:val="eop"/>
          <w:rFonts w:ascii="Calibri" w:hAnsi="Calibri" w:cs="Calibri"/>
          <w:color w:val="221C23"/>
          <w:sz w:val="22"/>
          <w:szCs w:val="22"/>
        </w:rPr>
      </w:pPr>
      <w:r w:rsidRPr="00343DE4">
        <w:rPr>
          <w:rStyle w:val="normaltextrun"/>
          <w:rFonts w:ascii="Calibri" w:hAnsi="Calibri" w:cs="Calibri"/>
          <w:i/>
          <w:iCs/>
          <w:color w:val="221C23"/>
          <w:sz w:val="22"/>
          <w:szCs w:val="22"/>
        </w:rPr>
        <w:t>Click here</w:t>
      </w:r>
      <w:r w:rsidR="764305DA" w:rsidRPr="7944BEF4">
        <w:rPr>
          <w:rStyle w:val="normaltextrun"/>
          <w:rFonts w:ascii="Calibri" w:hAnsi="Calibri" w:cs="Calibri"/>
          <w:i/>
          <w:iCs/>
          <w:color w:val="221C23"/>
          <w:sz w:val="22"/>
          <w:szCs w:val="22"/>
        </w:rPr>
        <w:t>:</w:t>
      </w:r>
      <w:r w:rsidRPr="00343DE4">
        <w:rPr>
          <w:rStyle w:val="normaltextrun"/>
          <w:rFonts w:ascii="Calibri" w:hAnsi="Calibri" w:cs="Calibri"/>
          <w:i/>
          <w:iCs/>
          <w:color w:val="221C23"/>
          <w:sz w:val="22"/>
          <w:szCs w:val="22"/>
        </w:rPr>
        <w:t xml:space="preserve"> </w:t>
      </w:r>
      <w:r w:rsidRPr="00343DE4">
        <w:rPr>
          <w:rStyle w:val="normaltextrun"/>
          <w:rFonts w:ascii="Calibri" w:hAnsi="Calibri" w:cs="Calibri"/>
          <w:color w:val="000000"/>
          <w:sz w:val="22"/>
          <w:szCs w:val="22"/>
        </w:rPr>
        <w:t>http://haveyoursay.mentalhealthcommission.gov.au/draft-advice-national-suicide-prevention-strategy</w:t>
      </w:r>
      <w:r w:rsidRPr="00343DE4">
        <w:rPr>
          <w:rStyle w:val="normaltextrun"/>
          <w:rFonts w:ascii="Calibri" w:hAnsi="Calibri" w:cs="Calibri"/>
          <w:i/>
          <w:iCs/>
          <w:color w:val="221C23"/>
          <w:sz w:val="22"/>
          <w:szCs w:val="22"/>
        </w:rPr>
        <w:t xml:space="preserve"> to have your say.</w:t>
      </w:r>
      <w:r w:rsidRPr="00343DE4">
        <w:rPr>
          <w:rStyle w:val="eop"/>
          <w:rFonts w:ascii="Calibri" w:hAnsi="Calibri" w:cs="Calibri"/>
          <w:color w:val="221C23"/>
          <w:sz w:val="22"/>
          <w:szCs w:val="22"/>
        </w:rPr>
        <w:t> </w:t>
      </w:r>
    </w:p>
    <w:p w14:paraId="5452B6CC" w14:textId="77777777" w:rsidR="00EC105A" w:rsidRPr="00343DE4" w:rsidRDefault="00EC105A" w:rsidP="001B4CA3">
      <w:pPr>
        <w:pStyle w:val="paragraph"/>
        <w:spacing w:before="0" w:beforeAutospacing="0" w:after="0" w:afterAutospacing="0"/>
        <w:textAlignment w:val="baseline"/>
        <w:rPr>
          <w:rFonts w:ascii="Calibri" w:hAnsi="Calibri" w:cs="Calibri"/>
          <w:color w:val="231C24"/>
          <w:sz w:val="22"/>
          <w:szCs w:val="22"/>
        </w:rPr>
      </w:pPr>
    </w:p>
    <w:p w14:paraId="4FB1568C" w14:textId="602E2018" w:rsidR="00083AE5" w:rsidRPr="00E229D0" w:rsidRDefault="008333BD" w:rsidP="00083AE5">
      <w:pPr>
        <w:pStyle w:val="Heading3"/>
        <w:rPr>
          <w:rFonts w:ascii="Calibri" w:hAnsi="Calibri" w:cs="Calibri"/>
        </w:rPr>
      </w:pPr>
      <w:bookmarkStart w:id="50" w:name="_Toc176192381"/>
      <w:bookmarkStart w:id="51" w:name="_Toc176192461"/>
      <w:r w:rsidRPr="00E229D0">
        <w:rPr>
          <w:rStyle w:val="Hyperlink"/>
          <w:rFonts w:ascii="Calibri" w:hAnsi="Calibri" w:cs="Calibri"/>
          <w:color w:val="307363" w:themeColor="accent1"/>
          <w:u w:val="none"/>
        </w:rPr>
        <w:t>Newsletter</w:t>
      </w:r>
      <w:r w:rsidR="00083AE5" w:rsidRPr="00E229D0">
        <w:rPr>
          <w:rStyle w:val="Hyperlink"/>
          <w:rFonts w:ascii="Calibri" w:hAnsi="Calibri" w:cs="Calibri"/>
          <w:color w:val="307363" w:themeColor="accent1"/>
          <w:u w:val="none"/>
        </w:rPr>
        <w:t xml:space="preserve"> or Email</w:t>
      </w:r>
      <w:bookmarkEnd w:id="50"/>
      <w:bookmarkEnd w:id="51"/>
      <w:r w:rsidR="00083AE5" w:rsidRPr="00E229D0">
        <w:rPr>
          <w:rStyle w:val="Hyperlink"/>
          <w:rFonts w:ascii="Calibri" w:hAnsi="Calibri" w:cs="Calibri"/>
          <w:color w:val="307363" w:themeColor="accent1"/>
          <w:u w:val="none"/>
        </w:rPr>
        <w:t xml:space="preserve"> </w:t>
      </w:r>
      <w:r w:rsidRPr="00E229D0">
        <w:rPr>
          <w:rStyle w:val="Hyperlink"/>
          <w:rFonts w:ascii="Calibri" w:hAnsi="Calibri" w:cs="Calibri"/>
          <w:color w:val="307363" w:themeColor="accent1"/>
          <w:u w:val="none"/>
        </w:rPr>
        <w:t xml:space="preserve"> </w:t>
      </w:r>
    </w:p>
    <w:p w14:paraId="0F87DDE1" w14:textId="77777777" w:rsidR="00D70FA9" w:rsidRPr="00343DE4" w:rsidRDefault="00D70FA9" w:rsidP="00D70FA9">
      <w:pPr>
        <w:pStyle w:val="paragraph"/>
        <w:spacing w:before="0" w:beforeAutospacing="0" w:after="0" w:afterAutospacing="0"/>
        <w:textAlignment w:val="baseline"/>
        <w:rPr>
          <w:rFonts w:ascii="Calibri" w:hAnsi="Calibri" w:cs="Calibri"/>
          <w:sz w:val="22"/>
          <w:szCs w:val="22"/>
        </w:rPr>
      </w:pPr>
      <w:r w:rsidRPr="00343DE4">
        <w:rPr>
          <w:rStyle w:val="normaltextrun"/>
          <w:rFonts w:ascii="Calibri" w:hAnsi="Calibri" w:cs="Calibri"/>
          <w:b/>
          <w:bCs/>
          <w:i/>
          <w:iCs/>
          <w:color w:val="307262"/>
          <w:sz w:val="22"/>
          <w:szCs w:val="22"/>
        </w:rPr>
        <w:t>SUBJECT: Advice on the National Suicide Prevention Strategy (consultation draft) is open for public consultation</w:t>
      </w:r>
      <w:r w:rsidRPr="00343DE4">
        <w:rPr>
          <w:rStyle w:val="normaltextrun"/>
          <w:rFonts w:ascii="Calibri" w:hAnsi="Calibri" w:cs="Calibri"/>
          <w:color w:val="307262"/>
          <w:sz w:val="22"/>
          <w:szCs w:val="22"/>
        </w:rPr>
        <w:t> </w:t>
      </w:r>
      <w:r w:rsidRPr="00343DE4">
        <w:rPr>
          <w:rStyle w:val="eop"/>
          <w:rFonts w:ascii="Calibri" w:hAnsi="Calibri" w:cs="Calibri"/>
          <w:color w:val="307262"/>
          <w:sz w:val="22"/>
          <w:szCs w:val="22"/>
        </w:rPr>
        <w:t> </w:t>
      </w:r>
    </w:p>
    <w:p w14:paraId="6A57C12D" w14:textId="77777777" w:rsidR="00D70FA9" w:rsidRPr="00343DE4" w:rsidRDefault="00D70FA9" w:rsidP="00D70FA9">
      <w:pPr>
        <w:pStyle w:val="paragraph"/>
        <w:spacing w:before="0" w:beforeAutospacing="0" w:after="0" w:afterAutospacing="0"/>
        <w:textAlignment w:val="baseline"/>
        <w:rPr>
          <w:rFonts w:ascii="Calibri" w:hAnsi="Calibri" w:cs="Calibri"/>
          <w:sz w:val="22"/>
          <w:szCs w:val="22"/>
        </w:rPr>
      </w:pPr>
      <w:r w:rsidRPr="00343DE4">
        <w:rPr>
          <w:rStyle w:val="eop"/>
          <w:rFonts w:ascii="Calibri" w:hAnsi="Calibri" w:cs="Calibri"/>
          <w:color w:val="307363"/>
          <w:sz w:val="22"/>
          <w:szCs w:val="22"/>
        </w:rPr>
        <w:t> </w:t>
      </w:r>
    </w:p>
    <w:p w14:paraId="439ABD47" w14:textId="77777777" w:rsidR="00D70FA9" w:rsidRPr="00343DE4" w:rsidRDefault="00D70FA9" w:rsidP="00D70FA9">
      <w:pPr>
        <w:pStyle w:val="paragraph"/>
        <w:spacing w:before="0" w:beforeAutospacing="0" w:after="0" w:afterAutospacing="0"/>
        <w:textAlignment w:val="baseline"/>
        <w:rPr>
          <w:rFonts w:ascii="Calibri" w:hAnsi="Calibri" w:cs="Calibri"/>
          <w:sz w:val="22"/>
          <w:szCs w:val="22"/>
        </w:rPr>
      </w:pPr>
      <w:r w:rsidRPr="00343DE4">
        <w:rPr>
          <w:rStyle w:val="normaltextrun"/>
          <w:rFonts w:ascii="Calibri" w:hAnsi="Calibri" w:cs="Calibri"/>
          <w:i/>
          <w:iCs/>
          <w:color w:val="221C23"/>
          <w:sz w:val="22"/>
          <w:szCs w:val="22"/>
        </w:rPr>
        <w:t>Advice on the National Suicide Prevention Strategy (consultation draft)</w:t>
      </w:r>
      <w:r w:rsidRPr="00343DE4">
        <w:rPr>
          <w:rStyle w:val="normaltextrun"/>
          <w:rFonts w:ascii="Calibri" w:hAnsi="Calibri" w:cs="Calibri"/>
          <w:color w:val="221C23"/>
          <w:sz w:val="22"/>
          <w:szCs w:val="22"/>
        </w:rPr>
        <w:t xml:space="preserve"> has been released for public consultation. </w:t>
      </w:r>
      <w:r w:rsidRPr="00343DE4">
        <w:rPr>
          <w:rStyle w:val="eop"/>
          <w:rFonts w:ascii="Calibri" w:hAnsi="Calibri" w:cs="Calibri"/>
          <w:color w:val="221C23"/>
          <w:sz w:val="22"/>
          <w:szCs w:val="22"/>
        </w:rPr>
        <w:t> </w:t>
      </w:r>
    </w:p>
    <w:p w14:paraId="225C3625" w14:textId="77777777" w:rsidR="00D70FA9" w:rsidRPr="00343DE4" w:rsidRDefault="00D70FA9" w:rsidP="00D70FA9">
      <w:pPr>
        <w:pStyle w:val="paragraph"/>
        <w:spacing w:before="0" w:beforeAutospacing="0" w:after="0" w:afterAutospacing="0"/>
        <w:textAlignment w:val="baseline"/>
        <w:rPr>
          <w:rFonts w:ascii="Calibri" w:hAnsi="Calibri" w:cs="Calibri"/>
          <w:sz w:val="22"/>
          <w:szCs w:val="22"/>
        </w:rPr>
      </w:pPr>
      <w:r w:rsidRPr="00343DE4">
        <w:rPr>
          <w:rStyle w:val="eop"/>
          <w:rFonts w:ascii="Calibri" w:hAnsi="Calibri" w:cs="Calibri"/>
          <w:color w:val="231C24"/>
          <w:sz w:val="22"/>
          <w:szCs w:val="22"/>
        </w:rPr>
        <w:t> </w:t>
      </w:r>
    </w:p>
    <w:p w14:paraId="4695EBC1" w14:textId="77777777" w:rsidR="00D70FA9" w:rsidRPr="00343DE4" w:rsidRDefault="00D70FA9" w:rsidP="00D70FA9">
      <w:pPr>
        <w:pStyle w:val="paragraph"/>
        <w:spacing w:before="0" w:beforeAutospacing="0" w:after="0" w:afterAutospacing="0"/>
        <w:textAlignment w:val="baseline"/>
        <w:rPr>
          <w:rFonts w:ascii="Calibri" w:hAnsi="Calibri" w:cs="Calibri"/>
          <w:sz w:val="22"/>
          <w:szCs w:val="22"/>
        </w:rPr>
      </w:pPr>
      <w:r w:rsidRPr="00343DE4">
        <w:rPr>
          <w:rStyle w:val="normaltextrun"/>
          <w:rFonts w:ascii="Calibri" w:hAnsi="Calibri" w:cs="Calibri"/>
          <w:color w:val="231C24"/>
          <w:sz w:val="22"/>
          <w:szCs w:val="22"/>
        </w:rPr>
        <w:t>We’d like to encourage you to provide your feedback! </w:t>
      </w:r>
      <w:r w:rsidRPr="00343DE4">
        <w:rPr>
          <w:rStyle w:val="eop"/>
          <w:rFonts w:ascii="Calibri" w:hAnsi="Calibri" w:cs="Calibri"/>
          <w:color w:val="231C24"/>
          <w:sz w:val="22"/>
          <w:szCs w:val="22"/>
        </w:rPr>
        <w:t> </w:t>
      </w:r>
    </w:p>
    <w:p w14:paraId="00821B71" w14:textId="77777777" w:rsidR="00D70FA9" w:rsidRPr="00343DE4" w:rsidRDefault="00D70FA9" w:rsidP="00D70FA9">
      <w:pPr>
        <w:pStyle w:val="paragraph"/>
        <w:spacing w:before="0" w:beforeAutospacing="0" w:after="0" w:afterAutospacing="0"/>
        <w:textAlignment w:val="baseline"/>
        <w:rPr>
          <w:rFonts w:ascii="Calibri" w:hAnsi="Calibri" w:cs="Calibri"/>
          <w:sz w:val="22"/>
          <w:szCs w:val="22"/>
        </w:rPr>
      </w:pPr>
      <w:r w:rsidRPr="00343DE4">
        <w:rPr>
          <w:rStyle w:val="eop"/>
          <w:rFonts w:ascii="Calibri" w:hAnsi="Calibri" w:cs="Calibri"/>
          <w:color w:val="231C24"/>
          <w:sz w:val="22"/>
          <w:szCs w:val="22"/>
        </w:rPr>
        <w:t> </w:t>
      </w:r>
    </w:p>
    <w:p w14:paraId="1A6366BD" w14:textId="77777777" w:rsidR="00D70FA9" w:rsidRPr="00343DE4" w:rsidRDefault="00D70FA9" w:rsidP="00D70FA9">
      <w:pPr>
        <w:pStyle w:val="paragraph"/>
        <w:spacing w:before="0" w:beforeAutospacing="0" w:after="0" w:afterAutospacing="0"/>
        <w:textAlignment w:val="baseline"/>
        <w:rPr>
          <w:rFonts w:ascii="Calibri" w:hAnsi="Calibri" w:cs="Calibri"/>
          <w:sz w:val="22"/>
          <w:szCs w:val="22"/>
        </w:rPr>
      </w:pPr>
      <w:r w:rsidRPr="00343DE4">
        <w:rPr>
          <w:rStyle w:val="normaltextrun"/>
          <w:rFonts w:ascii="Calibri" w:hAnsi="Calibri" w:cs="Calibri"/>
          <w:color w:val="221C23"/>
          <w:sz w:val="22"/>
          <w:szCs w:val="22"/>
        </w:rPr>
        <w:t>Suicide prevention must begin before people reach the point of crisis. People with lived and living experience of suicide, the data and scientific research all tell us that suicidal thoughts and behaviours are not just about mental ill-health – they are also about all the circumstances that can create feelings of helplessness, hopelessness, and entrapment. Things like financial stress, housing instability, domestic and family violence, childhood adversity, discrimination and alcohol and drug harm can all play a role in contributing to suicidal distress.</w:t>
      </w:r>
      <w:r w:rsidRPr="00343DE4">
        <w:rPr>
          <w:rStyle w:val="eop"/>
          <w:rFonts w:ascii="Calibri" w:hAnsi="Calibri" w:cs="Calibri"/>
          <w:color w:val="221C23"/>
          <w:sz w:val="22"/>
          <w:szCs w:val="22"/>
        </w:rPr>
        <w:t> </w:t>
      </w:r>
    </w:p>
    <w:p w14:paraId="72692C56" w14:textId="77777777" w:rsidR="00D70FA9" w:rsidRPr="00343DE4" w:rsidRDefault="00D70FA9" w:rsidP="00D70FA9">
      <w:pPr>
        <w:pStyle w:val="paragraph"/>
        <w:spacing w:before="0" w:beforeAutospacing="0" w:after="0" w:afterAutospacing="0"/>
        <w:ind w:left="720"/>
        <w:textAlignment w:val="baseline"/>
        <w:rPr>
          <w:rFonts w:ascii="Calibri" w:hAnsi="Calibri" w:cs="Calibri"/>
          <w:sz w:val="22"/>
          <w:szCs w:val="22"/>
        </w:rPr>
      </w:pPr>
      <w:r w:rsidRPr="00343DE4">
        <w:rPr>
          <w:rStyle w:val="eop"/>
          <w:rFonts w:ascii="Calibri" w:hAnsi="Calibri" w:cs="Calibri"/>
          <w:color w:val="231C24"/>
          <w:sz w:val="22"/>
          <w:szCs w:val="22"/>
        </w:rPr>
        <w:t> </w:t>
      </w:r>
    </w:p>
    <w:p w14:paraId="47D6D61E" w14:textId="4ACE24E6" w:rsidR="00D70FA9" w:rsidRPr="00343DE4" w:rsidRDefault="00D70FA9" w:rsidP="00D70FA9">
      <w:pPr>
        <w:pStyle w:val="paragraph"/>
        <w:spacing w:before="0" w:beforeAutospacing="0" w:after="0" w:afterAutospacing="0"/>
        <w:textAlignment w:val="baseline"/>
        <w:rPr>
          <w:rStyle w:val="normaltextrun"/>
          <w:rFonts w:ascii="Calibri" w:hAnsi="Calibri" w:cs="Calibri"/>
          <w:color w:val="221C23"/>
          <w:sz w:val="22"/>
          <w:szCs w:val="22"/>
        </w:rPr>
      </w:pPr>
      <w:r w:rsidRPr="00343DE4">
        <w:rPr>
          <w:rStyle w:val="normaltextrun"/>
          <w:rFonts w:ascii="Calibri" w:hAnsi="Calibri" w:cs="Calibri"/>
          <w:color w:val="221C23"/>
          <w:sz w:val="22"/>
          <w:szCs w:val="22"/>
        </w:rPr>
        <w:t xml:space="preserve">It is time to change the </w:t>
      </w:r>
      <w:r w:rsidR="000A3360" w:rsidRPr="00343DE4">
        <w:rPr>
          <w:rStyle w:val="normaltextrun"/>
          <w:rFonts w:ascii="Calibri" w:hAnsi="Calibri" w:cs="Calibri"/>
          <w:color w:val="221C23"/>
          <w:sz w:val="22"/>
          <w:szCs w:val="22"/>
        </w:rPr>
        <w:t>appr</w:t>
      </w:r>
      <w:r w:rsidR="00D908F1" w:rsidRPr="00343DE4">
        <w:rPr>
          <w:rStyle w:val="normaltextrun"/>
          <w:rFonts w:ascii="Calibri" w:hAnsi="Calibri" w:cs="Calibri"/>
          <w:color w:val="221C23"/>
          <w:sz w:val="22"/>
          <w:szCs w:val="22"/>
        </w:rPr>
        <w:t xml:space="preserve">oach </w:t>
      </w:r>
      <w:r w:rsidR="4ACC1F1A" w:rsidRPr="7944BEF4">
        <w:rPr>
          <w:rStyle w:val="normaltextrun"/>
          <w:rFonts w:ascii="Calibri" w:hAnsi="Calibri" w:cs="Calibri"/>
          <w:color w:val="221C23"/>
          <w:sz w:val="22"/>
          <w:szCs w:val="22"/>
        </w:rPr>
        <w:t xml:space="preserve">to </w:t>
      </w:r>
      <w:r w:rsidR="00D908F1" w:rsidRPr="00343DE4">
        <w:rPr>
          <w:rStyle w:val="normaltextrun"/>
          <w:rFonts w:ascii="Calibri" w:hAnsi="Calibri" w:cs="Calibri"/>
          <w:color w:val="221C23"/>
          <w:sz w:val="22"/>
          <w:szCs w:val="22"/>
        </w:rPr>
        <w:t xml:space="preserve">suicide prevention. </w:t>
      </w:r>
    </w:p>
    <w:p w14:paraId="17E10A4D" w14:textId="77777777" w:rsidR="00D70FA9" w:rsidRPr="00343DE4" w:rsidRDefault="00D70FA9" w:rsidP="00D70FA9">
      <w:pPr>
        <w:pStyle w:val="paragraph"/>
        <w:spacing w:before="0" w:beforeAutospacing="0" w:after="0" w:afterAutospacing="0"/>
        <w:textAlignment w:val="baseline"/>
        <w:rPr>
          <w:rFonts w:ascii="Calibri" w:hAnsi="Calibri" w:cs="Calibri"/>
          <w:sz w:val="22"/>
          <w:szCs w:val="22"/>
        </w:rPr>
      </w:pPr>
      <w:r w:rsidRPr="00343DE4">
        <w:rPr>
          <w:rStyle w:val="eop"/>
          <w:rFonts w:ascii="Calibri" w:hAnsi="Calibri" w:cs="Calibri"/>
          <w:color w:val="221C23"/>
          <w:sz w:val="22"/>
          <w:szCs w:val="22"/>
        </w:rPr>
        <w:t> </w:t>
      </w:r>
    </w:p>
    <w:p w14:paraId="2F54F7CD" w14:textId="1C5AC142" w:rsidR="00D70FA9" w:rsidRPr="009222B7" w:rsidRDefault="00D70FA9" w:rsidP="1B53B806">
      <w:pPr>
        <w:pStyle w:val="paragraph"/>
        <w:spacing w:before="0" w:beforeAutospacing="0" w:after="0" w:afterAutospacing="0"/>
        <w:textAlignment w:val="baseline"/>
        <w:rPr>
          <w:rFonts w:ascii="Calibri" w:hAnsi="Calibri" w:cs="Calibri"/>
          <w:sz w:val="22"/>
          <w:szCs w:val="22"/>
        </w:rPr>
      </w:pPr>
      <w:r w:rsidRPr="1B53B806">
        <w:rPr>
          <w:rStyle w:val="normaltextrun"/>
          <w:rFonts w:ascii="Calibri" w:hAnsi="Calibri" w:cs="Calibri"/>
          <w:color w:val="221C23"/>
          <w:sz w:val="22"/>
          <w:szCs w:val="22"/>
        </w:rPr>
        <w:t xml:space="preserve">The draft Advice on the Strategy provides guidance to prevent people from reaching the point of suicidal distress in the first place and strengthen the support system to ensure that when a person does experience suicidal distress, support is accessible, </w:t>
      </w:r>
      <w:proofErr w:type="gramStart"/>
      <w:r w:rsidRPr="1B53B806">
        <w:rPr>
          <w:rStyle w:val="normaltextrun"/>
          <w:rFonts w:ascii="Calibri" w:hAnsi="Calibri" w:cs="Calibri"/>
          <w:color w:val="221C23"/>
          <w:sz w:val="22"/>
          <w:szCs w:val="22"/>
        </w:rPr>
        <w:t>compassionate</w:t>
      </w:r>
      <w:proofErr w:type="gramEnd"/>
      <w:r w:rsidRPr="1B53B806">
        <w:rPr>
          <w:rStyle w:val="normaltextrun"/>
          <w:rFonts w:ascii="Calibri" w:hAnsi="Calibri" w:cs="Calibri"/>
          <w:color w:val="221C23"/>
          <w:sz w:val="22"/>
          <w:szCs w:val="22"/>
        </w:rPr>
        <w:t xml:space="preserve"> and effective. </w:t>
      </w:r>
      <w:r w:rsidRPr="1B53B806">
        <w:rPr>
          <w:rStyle w:val="eop"/>
          <w:rFonts w:ascii="Calibri" w:hAnsi="Calibri" w:cs="Calibri"/>
          <w:color w:val="221C23"/>
          <w:sz w:val="22"/>
          <w:szCs w:val="22"/>
        </w:rPr>
        <w:t> </w:t>
      </w:r>
    </w:p>
    <w:p w14:paraId="69B3466B" w14:textId="77777777" w:rsidR="00D70FA9" w:rsidRPr="00343DE4" w:rsidRDefault="00D70FA9" w:rsidP="00D70FA9">
      <w:pPr>
        <w:pStyle w:val="paragraph"/>
        <w:spacing w:before="0" w:beforeAutospacing="0" w:after="0" w:afterAutospacing="0"/>
        <w:textAlignment w:val="baseline"/>
        <w:rPr>
          <w:rFonts w:ascii="Calibri" w:hAnsi="Calibri" w:cs="Calibri"/>
          <w:sz w:val="22"/>
          <w:szCs w:val="22"/>
        </w:rPr>
      </w:pPr>
      <w:r w:rsidRPr="00343DE4">
        <w:rPr>
          <w:rStyle w:val="eop"/>
          <w:rFonts w:ascii="Calibri" w:hAnsi="Calibri" w:cs="Calibri"/>
          <w:color w:val="221C23"/>
          <w:sz w:val="22"/>
          <w:szCs w:val="22"/>
        </w:rPr>
        <w:t> </w:t>
      </w:r>
    </w:p>
    <w:p w14:paraId="1DA153A2" w14:textId="33829F5C" w:rsidR="00D70FA9" w:rsidRPr="00343DE4" w:rsidRDefault="00D70FA9" w:rsidP="1B53B806">
      <w:pPr>
        <w:pStyle w:val="paragraph"/>
        <w:spacing w:before="0" w:beforeAutospacing="0" w:after="0" w:afterAutospacing="0"/>
        <w:textAlignment w:val="baseline"/>
        <w:rPr>
          <w:rFonts w:ascii="Calibri" w:hAnsi="Calibri" w:cs="Calibri"/>
          <w:sz w:val="22"/>
          <w:szCs w:val="22"/>
        </w:rPr>
      </w:pPr>
      <w:r w:rsidRPr="1B53B806">
        <w:rPr>
          <w:rStyle w:val="normaltextrun"/>
          <w:rFonts w:ascii="Calibri" w:hAnsi="Calibri" w:cs="Calibri"/>
          <w:color w:val="221C23"/>
          <w:sz w:val="22"/>
          <w:szCs w:val="22"/>
        </w:rPr>
        <w:t>The National Suicide Prevention Office would like to hear from you. It is important to understand if the advice provided is what you hope to see in government action on suicide prevention. Will the actions be effective in your community? And which actions you see as the priority</w:t>
      </w:r>
      <w:r w:rsidR="1D482B19" w:rsidRPr="1B53B806">
        <w:rPr>
          <w:rStyle w:val="normaltextrun"/>
          <w:rFonts w:ascii="Calibri" w:hAnsi="Calibri" w:cs="Calibri"/>
          <w:color w:val="221C23"/>
          <w:sz w:val="22"/>
          <w:szCs w:val="22"/>
        </w:rPr>
        <w:t>?</w:t>
      </w:r>
      <w:r w:rsidRPr="1B53B806">
        <w:rPr>
          <w:rStyle w:val="normaltextrun"/>
          <w:rFonts w:ascii="Calibri" w:hAnsi="Calibri" w:cs="Calibri"/>
          <w:color w:val="221C23"/>
          <w:sz w:val="22"/>
          <w:szCs w:val="22"/>
        </w:rPr>
        <w:t>  </w:t>
      </w:r>
      <w:r w:rsidRPr="1B53B806">
        <w:rPr>
          <w:rStyle w:val="eop"/>
          <w:rFonts w:ascii="Calibri" w:hAnsi="Calibri" w:cs="Calibri"/>
          <w:color w:val="221C23"/>
          <w:sz w:val="22"/>
          <w:szCs w:val="22"/>
        </w:rPr>
        <w:t> </w:t>
      </w:r>
    </w:p>
    <w:p w14:paraId="511242BF" w14:textId="77777777" w:rsidR="00D70FA9" w:rsidRPr="00343DE4" w:rsidRDefault="00D70FA9" w:rsidP="00D70FA9">
      <w:pPr>
        <w:pStyle w:val="paragraph"/>
        <w:spacing w:before="0" w:beforeAutospacing="0" w:after="0" w:afterAutospacing="0"/>
        <w:textAlignment w:val="baseline"/>
        <w:rPr>
          <w:rFonts w:ascii="Calibri" w:hAnsi="Calibri" w:cs="Calibri"/>
          <w:sz w:val="22"/>
          <w:szCs w:val="22"/>
        </w:rPr>
      </w:pPr>
      <w:r w:rsidRPr="00343DE4">
        <w:rPr>
          <w:rStyle w:val="eop"/>
          <w:rFonts w:ascii="Calibri" w:hAnsi="Calibri" w:cs="Calibri"/>
          <w:color w:val="221C23"/>
          <w:sz w:val="22"/>
          <w:szCs w:val="22"/>
        </w:rPr>
        <w:t> </w:t>
      </w:r>
    </w:p>
    <w:p w14:paraId="44976B82" w14:textId="77777777" w:rsidR="00D70FA9" w:rsidRPr="00343DE4" w:rsidRDefault="00D70FA9" w:rsidP="00D70FA9">
      <w:pPr>
        <w:pStyle w:val="paragraph"/>
        <w:spacing w:before="0" w:beforeAutospacing="0" w:after="0" w:afterAutospacing="0"/>
        <w:textAlignment w:val="baseline"/>
        <w:rPr>
          <w:rFonts w:ascii="Calibri" w:hAnsi="Calibri" w:cs="Calibri"/>
          <w:sz w:val="22"/>
          <w:szCs w:val="22"/>
        </w:rPr>
      </w:pPr>
      <w:r w:rsidRPr="00343DE4">
        <w:rPr>
          <w:rStyle w:val="normaltextrun"/>
          <w:rFonts w:ascii="Calibri" w:hAnsi="Calibri" w:cs="Calibri"/>
          <w:i/>
          <w:iCs/>
          <w:color w:val="231C24"/>
          <w:sz w:val="22"/>
          <w:szCs w:val="22"/>
        </w:rPr>
        <w:t xml:space="preserve">We can all contribute to shaping the future of suicide prevention in Australia.  Have your say today: </w:t>
      </w:r>
      <w:proofErr w:type="gramStart"/>
      <w:r w:rsidRPr="00343DE4">
        <w:rPr>
          <w:rStyle w:val="normaltextrun"/>
          <w:rFonts w:ascii="Calibri" w:hAnsi="Calibri" w:cs="Calibri"/>
          <w:color w:val="000000"/>
          <w:sz w:val="22"/>
          <w:szCs w:val="22"/>
        </w:rPr>
        <w:t>http://haveyoursay.mentalhealthcommission.gov.au/draft-advice-national-suicide-prevention-strategy</w:t>
      </w:r>
      <w:proofErr w:type="gramEnd"/>
      <w:r w:rsidRPr="00343DE4">
        <w:rPr>
          <w:rStyle w:val="eop"/>
          <w:rFonts w:ascii="Calibri" w:hAnsi="Calibri" w:cs="Calibri"/>
          <w:color w:val="000000"/>
          <w:sz w:val="22"/>
          <w:szCs w:val="22"/>
        </w:rPr>
        <w:t> </w:t>
      </w:r>
    </w:p>
    <w:p w14:paraId="75A73DCA" w14:textId="77777777" w:rsidR="0096175B" w:rsidRPr="00343DE4" w:rsidRDefault="0096175B" w:rsidP="009A023B">
      <w:pPr>
        <w:rPr>
          <w:rFonts w:ascii="Calibri" w:hAnsi="Calibri" w:cs="Calibri"/>
          <w:i/>
          <w:iCs/>
          <w:sz w:val="22"/>
          <w:szCs w:val="22"/>
        </w:rPr>
      </w:pPr>
    </w:p>
    <w:sectPr w:rsidR="0096175B" w:rsidRPr="00343DE4" w:rsidSect="000C338D">
      <w:headerReference w:type="default" r:id="rId26"/>
      <w:footerReference w:type="default" r:id="rId27"/>
      <w:pgSz w:w="11907" w:h="16839" w:code="9"/>
      <w:pgMar w:top="1418" w:right="1418" w:bottom="1418" w:left="1418" w:header="68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92CA0" w14:textId="77777777" w:rsidR="009D7989" w:rsidRPr="00055AEB" w:rsidRDefault="009D7989" w:rsidP="002B7185">
      <w:r>
        <w:rPr>
          <w:noProof/>
        </w:rPr>
        <mc:AlternateContent>
          <mc:Choice Requires="wps">
            <w:drawing>
              <wp:inline distT="0" distB="0" distL="0" distR="0" wp14:anchorId="29C985EE" wp14:editId="3323CC9C">
                <wp:extent cx="635" cy="13970"/>
                <wp:effectExtent l="0" t="63500" r="0" b="68580"/>
                <wp:docPr id="3" name="Rectangle 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20CAAED" id="Rectangle 3"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7F6D4BA5" wp14:editId="1EFBE404">
                <wp:extent cx="635" cy="13970"/>
                <wp:effectExtent l="0" t="63500" r="0" b="68580"/>
                <wp:docPr id="11" name="Rectangle 1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30A26FF" id="Rectangle 11"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406736A9" wp14:editId="52A8B6A1">
                <wp:extent cx="635" cy="13970"/>
                <wp:effectExtent l="0" t="63500" r="0" b="68580"/>
                <wp:docPr id="18807271" name="Rectangle 1880727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6B8638A" id="Rectangle 18807271"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2D731209" wp14:editId="3287AB0D">
                <wp:extent cx="635" cy="13970"/>
                <wp:effectExtent l="0" t="63500" r="0" b="68580"/>
                <wp:docPr id="55613808" name="Rectangle 5561380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DFAA160" id="Rectangle 55613808"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19B9EC04" wp14:editId="0CA00436">
                <wp:extent cx="635" cy="13970"/>
                <wp:effectExtent l="0" t="63500" r="0" b="68580"/>
                <wp:docPr id="1877269563" name="Rectangle 187726956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9972AF6" id="Rectangle 1877269563"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71CE4C47" wp14:editId="125136A2">
                <wp:extent cx="635" cy="13970"/>
                <wp:effectExtent l="0" t="63500" r="0" b="68580"/>
                <wp:docPr id="837109925" name="Rectangle 83710992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67D6DF56" id="Rectangle 837109925"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50A99BA0" wp14:editId="15C41A80">
                <wp:extent cx="635" cy="13970"/>
                <wp:effectExtent l="0" t="63500" r="0" b="68580"/>
                <wp:docPr id="1729722279" name="Rectangle 1729722279"/>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F7860C4" id="Rectangle 1729722279"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1F395E05" wp14:editId="76D89E29">
                <wp:extent cx="635" cy="13970"/>
                <wp:effectExtent l="0" t="63500" r="0" b="68580"/>
                <wp:docPr id="29519395" name="Rectangle 2951939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EE1F469" id="Rectangle 29519395"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6F387B82" wp14:editId="64E72ABA">
                <wp:extent cx="635" cy="13970"/>
                <wp:effectExtent l="0" t="63500" r="0" b="68580"/>
                <wp:docPr id="866704762" name="Rectangle 86670476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61E5FEBF" id="Rectangle 866704762"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135F0F32" wp14:editId="40D69AAD">
                <wp:extent cx="635" cy="13970"/>
                <wp:effectExtent l="0" t="63500" r="0" b="68580"/>
                <wp:docPr id="701735288" name="Rectangle 70173528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9533749" id="Rectangle 701735288"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03F8AA74" wp14:editId="75AFE22E">
                <wp:extent cx="635" cy="13970"/>
                <wp:effectExtent l="0" t="63500" r="0" b="68580"/>
                <wp:docPr id="238615159" name="Rectangle 238615159"/>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0BBE873" id="Rectangle 238615159"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7784E7D5" wp14:editId="40BED096">
                <wp:extent cx="635" cy="13970"/>
                <wp:effectExtent l="0" t="63500" r="0" b="68580"/>
                <wp:docPr id="35055089" name="Rectangle 35055089"/>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05DD526" id="Rectangle 35055089"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7354EE38" wp14:editId="1C43D17B">
                <wp:extent cx="635" cy="13970"/>
                <wp:effectExtent l="0" t="63500" r="0" b="68580"/>
                <wp:docPr id="1037844983" name="Rectangle 103784498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E04255B" id="Rectangle 1037844983"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70C82E54" wp14:editId="4AA633C4">
                <wp:extent cx="635" cy="13970"/>
                <wp:effectExtent l="0" t="63500" r="0" b="68580"/>
                <wp:docPr id="1096924227" name="Rectangle 109692422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B21E3E0" id="Rectangle 1096924227"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651CCBBB" wp14:editId="1CC0A37F">
                <wp:extent cx="635" cy="13970"/>
                <wp:effectExtent l="0" t="63500" r="0" b="68580"/>
                <wp:docPr id="1797062689" name="Rectangle 1797062689"/>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30D6743" id="Rectangle 1797062689"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254CFB75" wp14:editId="15577373">
                <wp:extent cx="635" cy="13970"/>
                <wp:effectExtent l="0" t="63500" r="0" b="68580"/>
                <wp:docPr id="133516022" name="Rectangle 13351602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6742F33" id="Rectangle 133516022"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56F4C23E" wp14:editId="06CC9899">
                <wp:extent cx="635" cy="13970"/>
                <wp:effectExtent l="0" t="63500" r="0" b="68580"/>
                <wp:docPr id="2040562035" name="Rectangle 204056203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1DB8D77" id="Rectangle 2040562035"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7206D16A" wp14:editId="0A9CB351">
                <wp:extent cx="635" cy="13970"/>
                <wp:effectExtent l="0" t="63500" r="0" b="68580"/>
                <wp:docPr id="1953924967" name="Rectangle 195392496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0B3C0FD" id="Rectangle 1953924967"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3897DBCE" wp14:editId="34D83C36">
                <wp:extent cx="635" cy="13970"/>
                <wp:effectExtent l="0" t="63500" r="0" b="68580"/>
                <wp:docPr id="134650778" name="Rectangle 13465077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3116688" id="Rectangle 134650778"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668ABD4E" wp14:editId="738D436E">
                <wp:extent cx="635" cy="13970"/>
                <wp:effectExtent l="0" t="63500" r="0" b="68580"/>
                <wp:docPr id="632818772" name="Rectangle 63281877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6CE6764" id="Rectangle 632818772"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0D60DAF6" wp14:editId="57BCB68E">
                <wp:extent cx="635" cy="13970"/>
                <wp:effectExtent l="0" t="63500" r="0" b="68580"/>
                <wp:docPr id="188367465" name="Rectangle 18836746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55D56FB" id="Rectangle 188367465"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7DB43F59" wp14:editId="06EF2A67">
                <wp:extent cx="635" cy="13970"/>
                <wp:effectExtent l="0" t="63500" r="0" b="68580"/>
                <wp:docPr id="1086447326" name="Rectangle 108644732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651E91BD" id="Rectangle 1086447326"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203A68A4" wp14:editId="7BCD3065">
                <wp:extent cx="635" cy="13970"/>
                <wp:effectExtent l="0" t="63500" r="0" b="68580"/>
                <wp:docPr id="736709446" name="Rectangle 73670944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DEA42F9" id="Rectangle 736709446"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09C68436" wp14:editId="1FCAC64A">
                <wp:extent cx="635" cy="13970"/>
                <wp:effectExtent l="0" t="63500" r="0" b="68580"/>
                <wp:docPr id="446544826" name="Rectangle 44654482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D74CD5C" id="Rectangle 446544826"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4125C0FA" wp14:editId="60690438">
                <wp:extent cx="635" cy="13970"/>
                <wp:effectExtent l="0" t="63500" r="0" b="68580"/>
                <wp:docPr id="699830330" name="Rectangle 699830330"/>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0594381" id="Rectangle 699830330"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37D3CA89" wp14:editId="530DBCB7">
                <wp:extent cx="635" cy="13970"/>
                <wp:effectExtent l="0" t="63500" r="0" b="68580"/>
                <wp:docPr id="2044524416" name="Rectangle 204452441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A356688" id="Rectangle 2044524416"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510D953E" wp14:editId="1123406C">
                <wp:extent cx="635" cy="13970"/>
                <wp:effectExtent l="0" t="63500" r="0" b="68580"/>
                <wp:docPr id="1210931575" name="Rectangle 121093157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C1E92EF" id="Rectangle 1210931575"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106B1AFF" wp14:editId="77F75F1B">
                <wp:extent cx="635" cy="13970"/>
                <wp:effectExtent l="0" t="63500" r="0" b="68580"/>
                <wp:docPr id="1203116479" name="Rectangle 1203116479"/>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D7597A6" id="Rectangle 1203116479"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68089108" wp14:editId="2BB0D46C">
                <wp:extent cx="635" cy="13970"/>
                <wp:effectExtent l="0" t="63500" r="0" b="68580"/>
                <wp:docPr id="918632487" name="Rectangle 91863248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FC784EC" id="Rectangle 918632487"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39D1F805" wp14:editId="4724A7EA">
                <wp:extent cx="635" cy="13970"/>
                <wp:effectExtent l="0" t="63500" r="0" b="68580"/>
                <wp:docPr id="822806374" name="Rectangle 82280637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85A27D3" id="Rectangle 822806374"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644A9C83" wp14:editId="1D634BFF">
                <wp:extent cx="635" cy="13970"/>
                <wp:effectExtent l="0" t="63500" r="0" b="68580"/>
                <wp:docPr id="851077067" name="Rectangle 85107706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305DEE5" id="Rectangle 851077067"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05673987" wp14:editId="641692E2">
                <wp:extent cx="635" cy="13970"/>
                <wp:effectExtent l="0" t="63500" r="0" b="68580"/>
                <wp:docPr id="996111030" name="Rectangle 996111030"/>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7A39D09" id="Rectangle 996111030"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p>
    <w:p w14:paraId="3A31F67A" w14:textId="77777777" w:rsidR="009D7989" w:rsidRPr="00055AEB" w:rsidRDefault="009D7989" w:rsidP="002B7185"/>
  </w:endnote>
  <w:endnote w:type="continuationSeparator" w:id="0">
    <w:p w14:paraId="1A7F4D93" w14:textId="77777777" w:rsidR="009D7989" w:rsidRPr="00055AEB" w:rsidRDefault="009D7989" w:rsidP="002B7185">
      <w:r>
        <w:rPr>
          <w:noProof/>
        </w:rPr>
        <mc:AlternateContent>
          <mc:Choice Requires="wps">
            <w:drawing>
              <wp:inline distT="0" distB="0" distL="0" distR="0" wp14:anchorId="5E3F8D5C" wp14:editId="471EFDE7">
                <wp:extent cx="635" cy="13970"/>
                <wp:effectExtent l="0" t="63500" r="0" b="68580"/>
                <wp:docPr id="2" name="Rectangle 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97FEE04" id="Rectangle 2"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0AFF6DF3" wp14:editId="0429AD64">
                <wp:extent cx="635" cy="13970"/>
                <wp:effectExtent l="0" t="63500" r="0" b="68580"/>
                <wp:docPr id="12" name="Rectangle 1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91D5A54" id="Rectangle 12"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4DED8BF3" wp14:editId="2D1ED314">
                <wp:extent cx="635" cy="13970"/>
                <wp:effectExtent l="0" t="63500" r="0" b="68580"/>
                <wp:docPr id="925902233" name="Rectangle 92590223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A974D1B" id="Rectangle 925902233"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12946C07" wp14:editId="63010023">
                <wp:extent cx="635" cy="13970"/>
                <wp:effectExtent l="0" t="63500" r="0" b="68580"/>
                <wp:docPr id="353364493" name="Rectangle 35336449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C98C20A" id="Rectangle 353364493"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386F3660" wp14:editId="1D85DDCA">
                <wp:extent cx="635" cy="13970"/>
                <wp:effectExtent l="0" t="63500" r="0" b="68580"/>
                <wp:docPr id="596959583" name="Rectangle 59695958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8869229" id="Rectangle 596959583"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339A4ADA" wp14:editId="41365713">
                <wp:extent cx="635" cy="13970"/>
                <wp:effectExtent l="0" t="63500" r="0" b="68580"/>
                <wp:docPr id="982519780" name="Rectangle 982519780"/>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3319518" id="Rectangle 982519780"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5CB7517D" wp14:editId="7FBDFD3A">
                <wp:extent cx="635" cy="13970"/>
                <wp:effectExtent l="0" t="63500" r="0" b="68580"/>
                <wp:docPr id="1461714401" name="Rectangle 146171440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4BB15A5" id="Rectangle 1461714401"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36A88B96" wp14:editId="7AFFDA85">
                <wp:extent cx="635" cy="13970"/>
                <wp:effectExtent l="0" t="63500" r="0" b="68580"/>
                <wp:docPr id="797901461" name="Rectangle 79790146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6B33AC2" id="Rectangle 797901461"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446F2923" wp14:editId="7789F143">
                <wp:extent cx="635" cy="13970"/>
                <wp:effectExtent l="0" t="63500" r="0" b="68580"/>
                <wp:docPr id="197082569" name="Rectangle 197082569"/>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B38EC37" id="Rectangle 197082569"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01F99779" wp14:editId="5F34A172">
                <wp:extent cx="635" cy="13970"/>
                <wp:effectExtent l="0" t="63500" r="0" b="68580"/>
                <wp:docPr id="99634948" name="Rectangle 9963494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F55880C" id="Rectangle 99634948"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01227DDE" wp14:editId="234363E6">
                <wp:extent cx="635" cy="13970"/>
                <wp:effectExtent l="0" t="63500" r="0" b="68580"/>
                <wp:docPr id="1935874199" name="Rectangle 1935874199"/>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3226321" id="Rectangle 1935874199"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6B5C3583" wp14:editId="4B7DC874">
                <wp:extent cx="635" cy="13970"/>
                <wp:effectExtent l="0" t="63500" r="0" b="68580"/>
                <wp:docPr id="969246195" name="Rectangle 96924619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2656A9A" id="Rectangle 969246195"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337FF4EA" wp14:editId="4EE388A1">
                <wp:extent cx="635" cy="13970"/>
                <wp:effectExtent l="0" t="63500" r="0" b="68580"/>
                <wp:docPr id="654292677" name="Rectangle 65429267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83DE042" id="Rectangle 654292677"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09FD573E" wp14:editId="57089554">
                <wp:extent cx="635" cy="13970"/>
                <wp:effectExtent l="0" t="63500" r="0" b="68580"/>
                <wp:docPr id="372629832" name="Rectangle 37262983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AEBB455" id="Rectangle 372629832"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7F558D01" wp14:editId="100F693C">
                <wp:extent cx="635" cy="13970"/>
                <wp:effectExtent l="0" t="63500" r="0" b="68580"/>
                <wp:docPr id="178271898" name="Rectangle 17827189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90E64A0" id="Rectangle 178271898"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3A44DEAA" wp14:editId="7F1EFE9D">
                <wp:extent cx="635" cy="13970"/>
                <wp:effectExtent l="0" t="63500" r="0" b="68580"/>
                <wp:docPr id="772872655" name="Rectangle 77287265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A480D44" id="Rectangle 772872655"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631ACB96" wp14:editId="160131C1">
                <wp:extent cx="635" cy="13970"/>
                <wp:effectExtent l="0" t="63500" r="0" b="68580"/>
                <wp:docPr id="2099267819" name="Rectangle 2099267819"/>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5F46761" id="Rectangle 2099267819"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46DE810B" wp14:editId="61096B38">
                <wp:extent cx="635" cy="13970"/>
                <wp:effectExtent l="0" t="63500" r="0" b="68580"/>
                <wp:docPr id="1876351543" name="Rectangle 187635154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DB4AEC4" id="Rectangle 1876351543"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41633695" wp14:editId="1631D9E8">
                <wp:extent cx="635" cy="13970"/>
                <wp:effectExtent l="0" t="63500" r="0" b="68580"/>
                <wp:docPr id="1425213184" name="Rectangle 142521318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889B05E" id="Rectangle 1425213184"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118162B7" wp14:editId="2BB4BA42">
                <wp:extent cx="635" cy="13970"/>
                <wp:effectExtent l="0" t="63500" r="0" b="68580"/>
                <wp:docPr id="1604121801" name="Rectangle 160412180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0632D10" id="Rectangle 1604121801"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4F5A3D28" wp14:editId="53E916CD">
                <wp:extent cx="635" cy="13970"/>
                <wp:effectExtent l="0" t="63500" r="0" b="68580"/>
                <wp:docPr id="259472723" name="Rectangle 25947272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685B90EF" id="Rectangle 259472723"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301C8633" wp14:editId="51551031">
                <wp:extent cx="635" cy="13970"/>
                <wp:effectExtent l="0" t="63500" r="0" b="68580"/>
                <wp:docPr id="1348566747" name="Rectangle 134856674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401FCF8" id="Rectangle 1348566747"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475B1472" wp14:editId="0C2C41CB">
                <wp:extent cx="635" cy="13970"/>
                <wp:effectExtent l="0" t="63500" r="0" b="68580"/>
                <wp:docPr id="971880495" name="Rectangle 97188049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FBF247E" id="Rectangle 971880495"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18E4BD33" wp14:editId="1A3B06B3">
                <wp:extent cx="635" cy="13970"/>
                <wp:effectExtent l="0" t="63500" r="0" b="68580"/>
                <wp:docPr id="1932555975" name="Rectangle 193255597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A31881C" id="Rectangle 1932555975"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657CCB34" wp14:editId="7F8C8359">
                <wp:extent cx="635" cy="13970"/>
                <wp:effectExtent l="0" t="63500" r="0" b="68580"/>
                <wp:docPr id="99481901" name="Rectangle 9948190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A74595F" id="Rectangle 99481901"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4C97D808" wp14:editId="7847778E">
                <wp:extent cx="635" cy="13970"/>
                <wp:effectExtent l="0" t="63500" r="0" b="68580"/>
                <wp:docPr id="184900357" name="Rectangle 18490035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586265E" id="Rectangle 184900357"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68C27BD1" wp14:editId="0814FD3C">
                <wp:extent cx="635" cy="13970"/>
                <wp:effectExtent l="0" t="63500" r="0" b="68580"/>
                <wp:docPr id="1658952770" name="Rectangle 1658952770"/>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CC4E357" id="Rectangle 1658952770"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2843A763" wp14:editId="46794A78">
                <wp:extent cx="635" cy="13970"/>
                <wp:effectExtent l="0" t="63500" r="0" b="68580"/>
                <wp:docPr id="1897480194" name="Rectangle 189748019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FC15CD3" id="Rectangle 1897480194"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362ABEB4" wp14:editId="20E2C274">
                <wp:extent cx="635" cy="13970"/>
                <wp:effectExtent l="0" t="63500" r="0" b="68580"/>
                <wp:docPr id="384538834" name="Rectangle 38453883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6FE3CCD" id="Rectangle 384538834"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364AA56C" wp14:editId="68B8EC6F">
                <wp:extent cx="635" cy="13970"/>
                <wp:effectExtent l="0" t="63500" r="0" b="68580"/>
                <wp:docPr id="1278205612" name="Rectangle 127820561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C6843BD" id="Rectangle 1278205612"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1953541D" wp14:editId="2CCEA4B1">
                <wp:extent cx="635" cy="13970"/>
                <wp:effectExtent l="0" t="63500" r="0" b="68580"/>
                <wp:docPr id="692793018" name="Rectangle 69279301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410A3D1" id="Rectangle 692793018"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0E90F112" wp14:editId="697D000D">
                <wp:extent cx="635" cy="13970"/>
                <wp:effectExtent l="0" t="63500" r="0" b="68580"/>
                <wp:docPr id="690683030" name="Rectangle 690683030"/>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B8EEC18" id="Rectangle 690683030"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p>
    <w:p w14:paraId="20CFC830" w14:textId="77777777" w:rsidR="009D7989" w:rsidRPr="00055AEB" w:rsidRDefault="009D7989" w:rsidP="002B7185"/>
  </w:endnote>
  <w:endnote w:type="continuationNotice" w:id="1">
    <w:p w14:paraId="403147FD" w14:textId="77777777" w:rsidR="009D7989" w:rsidRDefault="009D798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00000001" w:usb1="00000001" w:usb2="00000000" w:usb3="00000000" w:csb0="0000019F" w:csb1="00000000"/>
  </w:font>
  <w:font w:name="Myriad Pro Light">
    <w:altName w:val="Segoe UI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C4A86" w14:textId="6DC64741" w:rsidR="002B3BB3" w:rsidRPr="00055AEB" w:rsidRDefault="007A6700" w:rsidP="00BA7FAE">
    <w:pPr>
      <w:pStyle w:val="Footerwithpurplelinebelow"/>
    </w:pPr>
    <w:r>
      <w:tab/>
    </w:r>
    <w:r>
      <w:tab/>
    </w:r>
    <w:r>
      <w:tab/>
    </w:r>
    <w:r>
      <w:tab/>
    </w:r>
    <w:r>
      <w:tab/>
    </w:r>
    <w:r>
      <w:tab/>
    </w:r>
    <w:r>
      <w:tab/>
    </w:r>
    <w:r>
      <w:tab/>
    </w:r>
    <w:r>
      <w:tab/>
    </w:r>
    <w:r>
      <w:tab/>
    </w:r>
    <w:r>
      <w:tab/>
    </w:r>
    <w:r>
      <w:tab/>
    </w:r>
    <w:r>
      <w:tab/>
    </w:r>
    <w:r>
      <w:fldChar w:fldCharType="begin"/>
    </w:r>
    <w:r>
      <w:instrText xml:space="preserve"> PAGE   \* MERGEFORMAT </w:instrText>
    </w:r>
    <w:r>
      <w:fldChar w:fldCharType="separate"/>
    </w:r>
    <w:r>
      <w:rPr>
        <w:noProof/>
      </w:rPr>
      <w:t>1</w:t>
    </w:r>
    <w:r>
      <w:rPr>
        <w:noProof/>
      </w:rPr>
      <w:fldChar w:fldCharType="end"/>
    </w:r>
  </w:p>
  <w:p w14:paraId="6E93BB63" w14:textId="77777777" w:rsidR="00D80D20" w:rsidRPr="00D80D20" w:rsidRDefault="002B3BB3" w:rsidP="00D80D20">
    <w:pPr>
      <w:pStyle w:val="Footer"/>
    </w:pPr>
    <w:r w:rsidRPr="00055AEB">
      <w:rPr>
        <w:noProof/>
      </w:rPr>
      <w:drawing>
        <wp:inline distT="0" distB="0" distL="0" distR="0" wp14:anchorId="7DDF3CBB" wp14:editId="7829C7DE">
          <wp:extent cx="225720" cy="253935"/>
          <wp:effectExtent l="0" t="0" r="3175" b="0"/>
          <wp:docPr id="2113458606" name="Graphic 2113458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202337" name="Triangle"/>
                  <pic:cNvPicPr/>
                </pic:nvPicPr>
                <pic:blipFill>
                  <a:blip r:embed="rId1">
                    <a:extLst>
                      <a:ext uri="{96DAC541-7B7A-43D3-8B79-37D633B846F1}">
                        <asvg:svgBlip xmlns:asvg="http://schemas.microsoft.com/office/drawing/2016/SVG/main" r:embed="rId2"/>
                      </a:ext>
                    </a:extLst>
                  </a:blip>
                  <a:stretch>
                    <a:fillRect/>
                  </a:stretch>
                </pic:blipFill>
                <pic:spPr>
                  <a:xfrm>
                    <a:off x="0" y="0"/>
                    <a:ext cx="225720" cy="253935"/>
                  </a:xfrm>
                  <a:prstGeom prst="rect">
                    <a:avLst/>
                  </a:prstGeom>
                </pic:spPr>
              </pic:pic>
            </a:graphicData>
          </a:graphic>
        </wp:inline>
      </w:drawing>
    </w:r>
    <w:r w:rsidRPr="00055AEB">
      <w:tab/>
    </w:r>
    <w:r w:rsidRPr="00055AEB">
      <w:rPr>
        <w:noProof/>
      </w:rPr>
      <mc:AlternateContent>
        <mc:Choice Requires="wps">
          <w:drawing>
            <wp:inline distT="0" distB="0" distL="0" distR="0" wp14:anchorId="75E58C40" wp14:editId="02427627">
              <wp:extent cx="4212000" cy="409575"/>
              <wp:effectExtent l="0" t="0" r="0" b="12700"/>
              <wp:docPr id="326377834" name="Text Box 326377834"/>
              <wp:cNvGraphicFramePr/>
              <a:graphic xmlns:a="http://schemas.openxmlformats.org/drawingml/2006/main">
                <a:graphicData uri="http://schemas.microsoft.com/office/word/2010/wordprocessingShape">
                  <wps:wsp>
                    <wps:cNvSpPr txBox="1"/>
                    <wps:spPr>
                      <a:xfrm>
                        <a:off x="0" y="0"/>
                        <a:ext cx="4212000" cy="409575"/>
                      </a:xfrm>
                      <a:prstGeom prst="rect">
                        <a:avLst/>
                      </a:prstGeom>
                      <a:noFill/>
                      <a:ln w="6350">
                        <a:noFill/>
                      </a:ln>
                    </wps:spPr>
                    <wps:txbx>
                      <w:txbxContent>
                        <w:p w14:paraId="5C4A51A8" w14:textId="1D591F8C" w:rsidR="002B3BB3" w:rsidRPr="003E6FCB" w:rsidRDefault="002D0755" w:rsidP="001E2BD8">
                          <w:pPr>
                            <w:pStyle w:val="Footer"/>
                            <w:rPr>
                              <w:b/>
                              <w:bCs/>
                            </w:rPr>
                          </w:pPr>
                          <w:sdt>
                            <w:sdtPr>
                              <w:rPr>
                                <w:b/>
                                <w:bCs/>
                              </w:rPr>
                              <w:alias w:val="Title"/>
                              <w:tag w:val=""/>
                              <w:id w:val="-1102341247"/>
                              <w:dataBinding w:prefixMappings="xmlns:ns0='http://purl.org/dc/elements/1.1/' xmlns:ns1='http://schemas.openxmlformats.org/package/2006/metadata/core-properties' " w:xpath="/ns1:coreProperties[1]/ns0:title[1]" w:storeItemID="{6C3C8BC8-F283-45AE-878A-BAB7291924A1}"/>
                              <w:text/>
                            </w:sdtPr>
                            <w:sdtEndPr/>
                            <w:sdtContent>
                              <w:r w:rsidR="00C12FC6">
                                <w:rPr>
                                  <w:b/>
                                  <w:bCs/>
                                </w:rPr>
                                <w:t xml:space="preserve">Advice on the </w:t>
                              </w:r>
                              <w:r w:rsidR="002B3BB3" w:rsidRPr="003E6FCB">
                                <w:rPr>
                                  <w:b/>
                                  <w:bCs/>
                                </w:rPr>
                                <w:t>National Suicide Prevention Strategy</w:t>
                              </w:r>
                              <w:r w:rsidR="00C12FC6">
                                <w:rPr>
                                  <w:b/>
                                  <w:bCs/>
                                </w:rPr>
                                <w:t xml:space="preserve"> (Consultation draft)</w:t>
                              </w:r>
                            </w:sdtContent>
                          </w:sdt>
                          <w:r w:rsidR="002B3BB3" w:rsidRPr="003E6FCB">
                            <w:rPr>
                              <w:b/>
                              <w:bCs/>
                            </w:rPr>
                            <w:t xml:space="preserve">  </w:t>
                          </w:r>
                        </w:p>
                        <w:p w14:paraId="2A2B70CD" w14:textId="23209FB2" w:rsidR="002B3BB3" w:rsidRPr="003E6FCB" w:rsidRDefault="002D0755" w:rsidP="001E2BD8">
                          <w:pPr>
                            <w:pStyle w:val="Footer"/>
                          </w:pPr>
                          <w:sdt>
                            <w:sdtPr>
                              <w:alias w:val="Status"/>
                              <w:tag w:val=""/>
                              <w:id w:val="32858137"/>
                              <w:dataBinding w:prefixMappings="xmlns:ns0='http://purl.org/dc/elements/1.1/' xmlns:ns1='http://schemas.openxmlformats.org/package/2006/metadata/core-properties' " w:xpath="/ns1:coreProperties[1]/ns1:contentStatus[1]" w:storeItemID="{6C3C8BC8-F283-45AE-878A-BAB7291924A1}"/>
                              <w:text/>
                            </w:sdtPr>
                            <w:sdtEndPr/>
                            <w:sdtContent>
                              <w:r w:rsidR="007C7142">
                                <w:t>Community Pack</w:t>
                              </w:r>
                            </w:sdtContent>
                          </w:sdt>
                          <w:r w:rsidR="002B3BB3" w:rsidRPr="003E6FCB">
                            <w:t xml:space="preserve">  |  </w:t>
                          </w:r>
                          <w:sdt>
                            <w:sdtPr>
                              <w:alias w:val="Date"/>
                              <w:tag w:val=""/>
                              <w:id w:val="-77288851"/>
                              <w:dataBinding w:prefixMappings="xmlns:ns0='http://schemas.microsoft.com/office/2006/coverPageProps' " w:xpath="/ns0:CoverPageProperties[1]/ns0:PublishDate[1]" w:storeItemID="{55AF091B-3C7A-41E3-B477-F2FDAA23CFDA}"/>
                              <w:date w:fullDate="2024-09-01T00:00:00Z">
                                <w:dateFormat w:val="MMMM yyyy"/>
                                <w:lid w:val="en-AU"/>
                                <w:storeMappedDataAs w:val="dateTime"/>
                                <w:calendar w:val="gregorian"/>
                              </w:date>
                            </w:sdtPr>
                            <w:sdtEndPr/>
                            <w:sdtContent>
                              <w:r w:rsidR="00765E3D">
                                <w:t xml:space="preserve">September </w:t>
                              </w:r>
                              <w:r w:rsidR="00723DA7">
                                <w:t>2024</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inline>
          </w:drawing>
        </mc:Choice>
        <mc:Fallback>
          <w:pict>
            <v:shapetype w14:anchorId="75E58C40" id="_x0000_t202" coordsize="21600,21600" o:spt="202" path="m,l,21600r21600,l21600,xe">
              <v:stroke joinstyle="miter"/>
              <v:path gradientshapeok="t" o:connecttype="rect"/>
            </v:shapetype>
            <v:shape id="Text Box 326377834" o:spid="_x0000_s1026" type="#_x0000_t202" style="width:331.65pt;height:32.2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" filled="f" stroked="f" strokeweight=".5pt">
              <v:textbox style="mso-fit-shape-to-text:t" inset="0,0,0,0">
                <w:txbxContent>
                  <w:p w14:paraId="5C4A51A8" w14:textId="1D591F8C" w:rsidR="002B3BB3" w:rsidRPr="003E6FCB" w:rsidRDefault="002D0755" w:rsidP="001E2BD8">
                    <w:pPr>
                      <w:pStyle w:val="Footer"/>
                      <w:rPr>
                        <w:b/>
                        <w:bCs/>
                      </w:rPr>
                    </w:pPr>
                    <w:sdt>
                      <w:sdtPr>
                        <w:rPr>
                          <w:b/>
                          <w:bCs/>
                        </w:rPr>
                        <w:alias w:val="Title"/>
                        <w:tag w:val=""/>
                        <w:id w:val="-1102341247"/>
                        <w:dataBinding w:prefixMappings="xmlns:ns0='http://purl.org/dc/elements/1.1/' xmlns:ns1='http://schemas.openxmlformats.org/package/2006/metadata/core-properties' " w:xpath="/ns1:coreProperties[1]/ns0:title[1]" w:storeItemID="{6C3C8BC8-F283-45AE-878A-BAB7291924A1}"/>
                        <w:text/>
                      </w:sdtPr>
                      <w:sdtEndPr/>
                      <w:sdtContent>
                        <w:r w:rsidR="00C12FC6">
                          <w:rPr>
                            <w:b/>
                            <w:bCs/>
                          </w:rPr>
                          <w:t xml:space="preserve">Advice on the </w:t>
                        </w:r>
                        <w:r w:rsidR="002B3BB3" w:rsidRPr="003E6FCB">
                          <w:rPr>
                            <w:b/>
                            <w:bCs/>
                          </w:rPr>
                          <w:t>National Suicide Prevention Strategy</w:t>
                        </w:r>
                        <w:r w:rsidR="00C12FC6">
                          <w:rPr>
                            <w:b/>
                            <w:bCs/>
                          </w:rPr>
                          <w:t xml:space="preserve"> (Consultation draft)</w:t>
                        </w:r>
                      </w:sdtContent>
                    </w:sdt>
                    <w:r w:rsidR="002B3BB3" w:rsidRPr="003E6FCB">
                      <w:rPr>
                        <w:b/>
                        <w:bCs/>
                      </w:rPr>
                      <w:t xml:space="preserve">  </w:t>
                    </w:r>
                  </w:p>
                  <w:p w14:paraId="2A2B70CD" w14:textId="23209FB2" w:rsidR="002B3BB3" w:rsidRPr="003E6FCB" w:rsidRDefault="002D0755" w:rsidP="001E2BD8">
                    <w:pPr>
                      <w:pStyle w:val="Footer"/>
                    </w:pPr>
                    <w:sdt>
                      <w:sdtPr>
                        <w:alias w:val="Status"/>
                        <w:tag w:val=""/>
                        <w:id w:val="32858137"/>
                        <w:dataBinding w:prefixMappings="xmlns:ns0='http://purl.org/dc/elements/1.1/' xmlns:ns1='http://schemas.openxmlformats.org/package/2006/metadata/core-properties' " w:xpath="/ns1:coreProperties[1]/ns1:contentStatus[1]" w:storeItemID="{6C3C8BC8-F283-45AE-878A-BAB7291924A1}"/>
                        <w:text/>
                      </w:sdtPr>
                      <w:sdtEndPr/>
                      <w:sdtContent>
                        <w:r w:rsidR="007C7142">
                          <w:t>Community Pack</w:t>
                        </w:r>
                      </w:sdtContent>
                    </w:sdt>
                    <w:r w:rsidR="002B3BB3" w:rsidRPr="003E6FCB">
                      <w:t xml:space="preserve">  |  </w:t>
                    </w:r>
                    <w:sdt>
                      <w:sdtPr>
                        <w:alias w:val="Date"/>
                        <w:tag w:val=""/>
                        <w:id w:val="-77288851"/>
                        <w:dataBinding w:prefixMappings="xmlns:ns0='http://schemas.microsoft.com/office/2006/coverPageProps' " w:xpath="/ns0:CoverPageProperties[1]/ns0:PublishDate[1]" w:storeItemID="{55AF091B-3C7A-41E3-B477-F2FDAA23CFDA}"/>
                        <w:date w:fullDate="2024-09-01T00:00:00Z">
                          <w:dateFormat w:val="MMMM yyyy"/>
                          <w:lid w:val="en-AU"/>
                          <w:storeMappedDataAs w:val="dateTime"/>
                          <w:calendar w:val="gregorian"/>
                        </w:date>
                      </w:sdtPr>
                      <w:sdtEndPr/>
                      <w:sdtContent>
                        <w:r w:rsidR="00765E3D">
                          <w:t xml:space="preserve">September </w:t>
                        </w:r>
                        <w:r w:rsidR="00723DA7">
                          <w:t>2024</w:t>
                        </w:r>
                      </w:sdtContent>
                    </w:sdt>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7EC4B" w14:textId="77777777" w:rsidR="009D7989" w:rsidRPr="00055AEB" w:rsidRDefault="009D7989" w:rsidP="007A42F5">
      <w:pPr>
        <w:ind w:right="7370"/>
      </w:pPr>
      <w:r>
        <w:rPr>
          <w:noProof/>
        </w:rPr>
        <mc:AlternateContent>
          <mc:Choice Requires="wps">
            <w:drawing>
              <wp:inline distT="0" distB="0" distL="0" distR="0" wp14:anchorId="2280BCC2" wp14:editId="3FD62B34">
                <wp:extent cx="635" cy="13970"/>
                <wp:effectExtent l="0" t="63500" r="0" b="68580"/>
                <wp:docPr id="5" name="Rectangle 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DE8675C" id="Rectangle 5"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164443BC" wp14:editId="53E72E9B">
                <wp:extent cx="635" cy="13970"/>
                <wp:effectExtent l="0" t="63500" r="0" b="68580"/>
                <wp:docPr id="9" name="Rectangle 9"/>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9EA75EA" id="Rectangle 9"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66F3C9B2" wp14:editId="318DA641">
                <wp:extent cx="635" cy="13970"/>
                <wp:effectExtent l="0" t="63500" r="0" b="68580"/>
                <wp:docPr id="1177091795" name="Rectangle 117709179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82C03B6" id="Rectangle 1177091795"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222FD75E" wp14:editId="2065FD21">
                <wp:extent cx="635" cy="13970"/>
                <wp:effectExtent l="0" t="63500" r="0" b="68580"/>
                <wp:docPr id="1084257565" name="Rectangle 108425756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ABB7332" id="Rectangle 1084257565"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03AC9583" wp14:editId="0EF070C0">
                <wp:extent cx="635" cy="13970"/>
                <wp:effectExtent l="0" t="63500" r="0" b="68580"/>
                <wp:docPr id="2095655026" name="Rectangle 209565502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89839B9" id="Rectangle 2095655026"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39222508" wp14:editId="6DF36EFB">
                <wp:extent cx="635" cy="13970"/>
                <wp:effectExtent l="0" t="63500" r="0" b="68580"/>
                <wp:docPr id="268661465" name="Rectangle 26866146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687EC236" id="Rectangle 268661465"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2EF5938A" wp14:editId="1E29CE75">
                <wp:extent cx="635" cy="13970"/>
                <wp:effectExtent l="0" t="63500" r="0" b="68580"/>
                <wp:docPr id="557418768" name="Rectangle 55741876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1ABE096" id="Rectangle 557418768"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44E21042" wp14:editId="2F967ED5">
                <wp:extent cx="635" cy="13970"/>
                <wp:effectExtent l="0" t="63500" r="0" b="68580"/>
                <wp:docPr id="736639999" name="Rectangle 736639999"/>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BA2DF92" id="Rectangle 736639999"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3B8C7677" wp14:editId="16A978D7">
                <wp:extent cx="635" cy="13970"/>
                <wp:effectExtent l="0" t="63500" r="0" b="68580"/>
                <wp:docPr id="2125069089" name="Rectangle 2125069089"/>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6DD324BF" id="Rectangle 2125069089"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7E8DA020" wp14:editId="1A44EB88">
                <wp:extent cx="635" cy="13970"/>
                <wp:effectExtent l="0" t="63500" r="0" b="68580"/>
                <wp:docPr id="875447044" name="Rectangle 87544704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17D6EF6" id="Rectangle 875447044"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610C7647" wp14:editId="362272A3">
                <wp:extent cx="635" cy="13970"/>
                <wp:effectExtent l="0" t="63500" r="0" b="68580"/>
                <wp:docPr id="61015016" name="Rectangle 6101501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D0A510D" id="Rectangle 61015016"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62949FD2" wp14:editId="7AC41580">
                <wp:extent cx="635" cy="13970"/>
                <wp:effectExtent l="0" t="63500" r="0" b="68580"/>
                <wp:docPr id="1099986934" name="Rectangle 109998693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BDCC894" id="Rectangle 1099986934"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4F79C403" wp14:editId="0D619251">
                <wp:extent cx="635" cy="13970"/>
                <wp:effectExtent l="0" t="63500" r="0" b="68580"/>
                <wp:docPr id="351280125" name="Rectangle 35128012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8B1A1C2" id="Rectangle 351280125"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7336DE20" wp14:editId="1AF47461">
                <wp:extent cx="635" cy="13970"/>
                <wp:effectExtent l="0" t="63500" r="0" b="68580"/>
                <wp:docPr id="1380798926" name="Rectangle 138079892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DD0F0A9" id="Rectangle 1380798926"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2F215F5E" wp14:editId="2E54607B">
                <wp:extent cx="635" cy="13970"/>
                <wp:effectExtent l="0" t="63500" r="0" b="68580"/>
                <wp:docPr id="679595632" name="Rectangle 67959563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15B4741" id="Rectangle 679595632"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76062586" wp14:editId="64DA7386">
                <wp:extent cx="635" cy="13970"/>
                <wp:effectExtent l="0" t="63500" r="0" b="68580"/>
                <wp:docPr id="1707692172" name="Rectangle 170769217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C7C78AB" id="Rectangle 1707692172"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2B8EC09C" wp14:editId="1E7FEDDA">
                <wp:extent cx="635" cy="13970"/>
                <wp:effectExtent l="0" t="63500" r="0" b="68580"/>
                <wp:docPr id="313131809" name="Rectangle 313131809"/>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5E6B8C3" id="Rectangle 313131809"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2CD47B1F" wp14:editId="6E840D34">
                <wp:extent cx="635" cy="13970"/>
                <wp:effectExtent l="0" t="63500" r="0" b="68580"/>
                <wp:docPr id="1173594858" name="Rectangle 117359485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8CE9208" id="Rectangle 1173594858"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5AFB85E4" wp14:editId="7E4C5B5C">
                <wp:extent cx="635" cy="13970"/>
                <wp:effectExtent l="0" t="63500" r="0" b="68580"/>
                <wp:docPr id="1109175244" name="Rectangle 110917524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6C88C3A2" id="Rectangle 1109175244"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5259C8F7" wp14:editId="597F7EF9">
                <wp:extent cx="635" cy="13970"/>
                <wp:effectExtent l="0" t="63500" r="0" b="68580"/>
                <wp:docPr id="282345714" name="Rectangle 28234571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E665386" id="Rectangle 282345714"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0B370F18" wp14:editId="5A4AD021">
                <wp:extent cx="635" cy="13970"/>
                <wp:effectExtent l="0" t="63500" r="0" b="68580"/>
                <wp:docPr id="1277545425" name="Rectangle 127754542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95F3A69" id="Rectangle 1277545425"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031F559D" wp14:editId="6424106B">
                <wp:extent cx="635" cy="13970"/>
                <wp:effectExtent l="0" t="63500" r="0" b="68580"/>
                <wp:docPr id="1639274798" name="Rectangle 163927479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5FF0B50" id="Rectangle 1639274798"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5696D567" wp14:editId="7385BCE9">
                <wp:extent cx="635" cy="13970"/>
                <wp:effectExtent l="0" t="63500" r="0" b="68580"/>
                <wp:docPr id="1750040937" name="Rectangle 175004093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77A10A4" id="Rectangle 1750040937"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6CAD3772" wp14:editId="4C34F38B">
                <wp:extent cx="635" cy="13970"/>
                <wp:effectExtent l="0" t="63500" r="0" b="68580"/>
                <wp:docPr id="1039385046" name="Rectangle 103938504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513E2F4" id="Rectangle 1039385046"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26700153" wp14:editId="31EFA139">
                <wp:extent cx="635" cy="13970"/>
                <wp:effectExtent l="0" t="63500" r="0" b="68580"/>
                <wp:docPr id="1892632650" name="Rectangle 1892632650"/>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A4EB727" id="Rectangle 1892632650"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5108D9E7" wp14:editId="5B9C56B9">
                <wp:extent cx="635" cy="13970"/>
                <wp:effectExtent l="0" t="63500" r="0" b="68580"/>
                <wp:docPr id="5174552" name="Rectangle 517455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5E8BEFF" id="Rectangle 5174552"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17B7CEF3" wp14:editId="018B0EA8">
                <wp:extent cx="635" cy="13970"/>
                <wp:effectExtent l="0" t="63500" r="0" b="68580"/>
                <wp:docPr id="933601391" name="Rectangle 93360139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61F63C18" id="Rectangle 933601391"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4EBDF65B" wp14:editId="68A0EB28">
                <wp:extent cx="635" cy="13970"/>
                <wp:effectExtent l="0" t="63500" r="0" b="68580"/>
                <wp:docPr id="1997986821" name="Rectangle 199798682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61146F3" id="Rectangle 1997986821"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006A4AA2" wp14:editId="08BDC7F3">
                <wp:extent cx="635" cy="13970"/>
                <wp:effectExtent l="0" t="63500" r="0" b="68580"/>
                <wp:docPr id="158217307" name="Rectangle 15821730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775676A" id="Rectangle 158217307"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73AC775D" wp14:editId="3A6C1812">
                <wp:extent cx="635" cy="13970"/>
                <wp:effectExtent l="0" t="63500" r="0" b="68580"/>
                <wp:docPr id="111890361" name="Rectangle 11189036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C271A12" id="Rectangle 111890361"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5FE42E59" wp14:editId="4FD2F4EE">
                <wp:extent cx="635" cy="13970"/>
                <wp:effectExtent l="0" t="63500" r="0" b="68580"/>
                <wp:docPr id="623729291" name="Rectangle 62372929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C572DC0" id="Rectangle 623729291"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6B0B3E2D" wp14:editId="295D3DE2">
                <wp:extent cx="635" cy="13970"/>
                <wp:effectExtent l="0" t="63500" r="0" b="68580"/>
                <wp:docPr id="543797272" name="Rectangle 54379727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C24A197" id="Rectangle 543797272"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p>
  </w:footnote>
  <w:footnote w:type="continuationSeparator" w:id="0">
    <w:p w14:paraId="3B69680E" w14:textId="77777777" w:rsidR="009D7989" w:rsidRPr="00055AEB" w:rsidRDefault="009D7989" w:rsidP="007A42F5">
      <w:pPr>
        <w:ind w:right="7370"/>
      </w:pPr>
      <w:r>
        <w:rPr>
          <w:noProof/>
        </w:rPr>
        <mc:AlternateContent>
          <mc:Choice Requires="wps">
            <w:drawing>
              <wp:inline distT="0" distB="0" distL="0" distR="0" wp14:anchorId="55C9AC3D" wp14:editId="34E1811E">
                <wp:extent cx="635" cy="13970"/>
                <wp:effectExtent l="0" t="63500" r="0" b="68580"/>
                <wp:docPr id="4" name="Rectangle 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4A6044E" id="Rectangle 4"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4A233763" wp14:editId="4410A27D">
                <wp:extent cx="635" cy="13970"/>
                <wp:effectExtent l="0" t="63500" r="0" b="68580"/>
                <wp:docPr id="10" name="Rectangle 10"/>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63951AD7" id="Rectangle 10"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4D3660DD" wp14:editId="3A2ED4C1">
                <wp:extent cx="635" cy="13970"/>
                <wp:effectExtent l="0" t="63500" r="0" b="68580"/>
                <wp:docPr id="1545460479" name="Rectangle 1545460479"/>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3F2B6CF" id="Rectangle 1545460479"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31A4BB1E" wp14:editId="17AB40EC">
                <wp:extent cx="635" cy="13970"/>
                <wp:effectExtent l="0" t="63500" r="0" b="68580"/>
                <wp:docPr id="1252835523" name="Rectangle 125283552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9597D60" id="Rectangle 1252835523"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1FE65B1A" wp14:editId="6341C537">
                <wp:extent cx="635" cy="13970"/>
                <wp:effectExtent l="0" t="63500" r="0" b="68580"/>
                <wp:docPr id="1996359308" name="Rectangle 199635930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D6DE02A" id="Rectangle 1996359308"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6D37C7D6" wp14:editId="0FFA5C6C">
                <wp:extent cx="635" cy="13970"/>
                <wp:effectExtent l="0" t="63500" r="0" b="68580"/>
                <wp:docPr id="875653130" name="Rectangle 875653130"/>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407EDB8" id="Rectangle 875653130"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12B8627F" wp14:editId="46A74BA6">
                <wp:extent cx="635" cy="13970"/>
                <wp:effectExtent l="0" t="63500" r="0" b="68580"/>
                <wp:docPr id="171933071" name="Rectangle 17193307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19AA326" id="Rectangle 171933071"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1B0DEAE9" wp14:editId="7FF9AAAE">
                <wp:extent cx="635" cy="13970"/>
                <wp:effectExtent l="0" t="63500" r="0" b="68580"/>
                <wp:docPr id="390142152" name="Rectangle 39014215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2C21E66" id="Rectangle 390142152"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2815E4B3" wp14:editId="6AF37ADF">
                <wp:extent cx="635" cy="13970"/>
                <wp:effectExtent l="0" t="63500" r="0" b="68580"/>
                <wp:docPr id="611014281" name="Rectangle 61101428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7865EA8" id="Rectangle 611014281"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19BDA0AB" wp14:editId="1AC98A14">
                <wp:extent cx="635" cy="13970"/>
                <wp:effectExtent l="0" t="63500" r="0" b="68580"/>
                <wp:docPr id="556969922" name="Rectangle 55696992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ACDA8AD" id="Rectangle 556969922"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40C2DF75" wp14:editId="0F035C34">
                <wp:extent cx="635" cy="13970"/>
                <wp:effectExtent l="0" t="63500" r="0" b="68580"/>
                <wp:docPr id="369042334" name="Rectangle 36904233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8A7E000" id="Rectangle 369042334"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0EF5026C" wp14:editId="686AA04E">
                <wp:extent cx="635" cy="13970"/>
                <wp:effectExtent l="0" t="63500" r="0" b="68580"/>
                <wp:docPr id="924979366" name="Rectangle 92497936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36851FD" id="Rectangle 924979366"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5D94BD94" wp14:editId="2E39D087">
                <wp:extent cx="635" cy="13970"/>
                <wp:effectExtent l="0" t="63500" r="0" b="68580"/>
                <wp:docPr id="640569119" name="Rectangle 640569119"/>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38F350B" id="Rectangle 640569119"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7B0184E2" wp14:editId="0453DB00">
                <wp:extent cx="635" cy="13970"/>
                <wp:effectExtent l="0" t="63500" r="0" b="68580"/>
                <wp:docPr id="1896723357" name="Rectangle 189672335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B8865D8" id="Rectangle 1896723357"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20053D15" wp14:editId="04051D4F">
                <wp:extent cx="635" cy="13970"/>
                <wp:effectExtent l="0" t="63500" r="0" b="68580"/>
                <wp:docPr id="680754797" name="Rectangle 68075479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D9F01E2" id="Rectangle 680754797"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53420889" wp14:editId="274E4963">
                <wp:extent cx="635" cy="13970"/>
                <wp:effectExtent l="0" t="63500" r="0" b="68580"/>
                <wp:docPr id="1043947753" name="Rectangle 104394775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3E82582" id="Rectangle 1043947753"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016217BC" wp14:editId="2B3546B0">
                <wp:extent cx="635" cy="13970"/>
                <wp:effectExtent l="0" t="63500" r="0" b="68580"/>
                <wp:docPr id="1426095221" name="Rectangle 142609522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5A496CE" id="Rectangle 1426095221"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35E59B0A" wp14:editId="4479B074">
                <wp:extent cx="635" cy="13970"/>
                <wp:effectExtent l="0" t="63500" r="0" b="68580"/>
                <wp:docPr id="1713001181" name="Rectangle 171300118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535677E" id="Rectangle 1713001181"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0B731DD2" wp14:editId="5A4BC64C">
                <wp:extent cx="635" cy="13970"/>
                <wp:effectExtent l="0" t="63500" r="0" b="68580"/>
                <wp:docPr id="896008897" name="Rectangle 89600889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DD16F88" id="Rectangle 896008897"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2803369D" wp14:editId="1E52F92F">
                <wp:extent cx="635" cy="13970"/>
                <wp:effectExtent l="0" t="63500" r="0" b="68580"/>
                <wp:docPr id="1377615251" name="Rectangle 137761525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92D55AF" id="Rectangle 1377615251"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702E32DF" wp14:editId="37629B0F">
                <wp:extent cx="635" cy="13970"/>
                <wp:effectExtent l="0" t="63500" r="0" b="68580"/>
                <wp:docPr id="1502230786" name="Rectangle 150223078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2BACB87" id="Rectangle 1502230786"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5CE366A3" wp14:editId="1AE57367">
                <wp:extent cx="635" cy="13970"/>
                <wp:effectExtent l="0" t="63500" r="0" b="68580"/>
                <wp:docPr id="826058155" name="Rectangle 82605815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F0ADA07" id="Rectangle 826058155"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6F88F761" wp14:editId="74873095">
                <wp:extent cx="635" cy="13970"/>
                <wp:effectExtent l="0" t="63500" r="0" b="68580"/>
                <wp:docPr id="623867172" name="Rectangle 62386717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6B2C7CD" id="Rectangle 623867172"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015FB726" wp14:editId="5001D963">
                <wp:extent cx="635" cy="13970"/>
                <wp:effectExtent l="0" t="63500" r="0" b="68580"/>
                <wp:docPr id="113835096" name="Rectangle 11383509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F96DFB0" id="Rectangle 113835096"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71FD87B9" wp14:editId="264CCAEE">
                <wp:extent cx="635" cy="13970"/>
                <wp:effectExtent l="0" t="63500" r="0" b="68580"/>
                <wp:docPr id="1990101215" name="Rectangle 199010121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6F6DD6F4" id="Rectangle 1990101215"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6B11D6B6" wp14:editId="2667048C">
                <wp:extent cx="635" cy="13970"/>
                <wp:effectExtent l="0" t="63500" r="0" b="68580"/>
                <wp:docPr id="960638653" name="Rectangle 96063865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10DDE76" id="Rectangle 960638653"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59262F39" wp14:editId="28EE78AC">
                <wp:extent cx="635" cy="13970"/>
                <wp:effectExtent l="0" t="63500" r="0" b="68580"/>
                <wp:docPr id="2136455387" name="Rectangle 213645538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69990AF" id="Rectangle 2136455387"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5F982597" wp14:editId="6AE6FA27">
                <wp:extent cx="635" cy="13970"/>
                <wp:effectExtent l="0" t="63500" r="0" b="68580"/>
                <wp:docPr id="1864927140" name="Rectangle 1864927140"/>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1BA6E63" id="Rectangle 1864927140"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3A17A460" wp14:editId="3809DA9B">
                <wp:extent cx="635" cy="13970"/>
                <wp:effectExtent l="0" t="63500" r="0" b="68580"/>
                <wp:docPr id="1126102939" name="Rectangle 1126102939"/>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3971DA2" id="Rectangle 1126102939"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6D143D14" wp14:editId="3C782120">
                <wp:extent cx="635" cy="13970"/>
                <wp:effectExtent l="0" t="63500" r="0" b="68580"/>
                <wp:docPr id="764521149" name="Rectangle 764521149"/>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48E8C3D" id="Rectangle 764521149"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679BA203" wp14:editId="58A341AD">
                <wp:extent cx="635" cy="13970"/>
                <wp:effectExtent l="0" t="63500" r="0" b="68580"/>
                <wp:docPr id="1986284909" name="Rectangle 1986284909"/>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634237D" id="Rectangle 1986284909"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0A1B7BF8" wp14:editId="5B6F7EB5">
                <wp:extent cx="635" cy="13970"/>
                <wp:effectExtent l="0" t="63500" r="0" b="68580"/>
                <wp:docPr id="842091970" name="Rectangle 842091970"/>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B9FCDBD" id="Rectangle 842091970"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p>
  </w:footnote>
  <w:footnote w:type="continuationNotice" w:id="1">
    <w:p w14:paraId="053D2FBD" w14:textId="77777777" w:rsidR="009D7989" w:rsidRPr="00055AEB" w:rsidRDefault="009D7989" w:rsidP="002B7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67DCE" w14:textId="77777777" w:rsidR="002B3BB3" w:rsidRPr="00807562" w:rsidRDefault="00807562" w:rsidP="00807562">
    <w:pPr>
      <w:pStyle w:val="Headerwithpurplelineabove"/>
    </w:pPr>
    <w:r w:rsidRPr="00055AEB">
      <w:t>National Suicide Prevention Office</w:t>
    </w:r>
  </w:p>
</w:hdr>
</file>

<file path=word/intelligence2.xml><?xml version="1.0" encoding="utf-8"?>
<int2:intelligence xmlns:int2="http://schemas.microsoft.com/office/intelligence/2020/intelligence" xmlns:oel="http://schemas.microsoft.com/office/2019/extlst">
  <int2:observations>
    <int2:textHash int2:hashCode="reLK8ms31eoUEI" int2:id="GpFRk1x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5D06257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9AAF82"/>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 w15:restartNumberingAfterBreak="0">
    <w:nsid w:val="03EC1E75"/>
    <w:multiLevelType w:val="multilevel"/>
    <w:tmpl w:val="8CE81736"/>
    <w:styleLink w:val="Appendices"/>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3C3F52"/>
    <w:multiLevelType w:val="multilevel"/>
    <w:tmpl w:val="E45E72D4"/>
    <w:lvl w:ilvl="0">
      <w:start w:val="1"/>
      <w:numFmt w:val="decimal"/>
      <w:pStyle w:val="NotesNumbered"/>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lowerRoman"/>
      <w:lvlText w:val="%3."/>
      <w:lvlJc w:val="righ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14E24DA7"/>
    <w:multiLevelType w:val="multilevel"/>
    <w:tmpl w:val="833C3E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EFEBDA"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EFEBDA" w:themeColor="text2"/>
        <w:position w:val="2"/>
        <w:sz w:val="20"/>
      </w:rPr>
    </w:lvl>
    <w:lvl w:ilvl="2">
      <w:start w:val="1"/>
      <w:numFmt w:val="bullet"/>
      <w:lvlText w:val="–"/>
      <w:lvlJc w:val="left"/>
      <w:pPr>
        <w:tabs>
          <w:tab w:val="num" w:pos="1361"/>
        </w:tabs>
        <w:ind w:left="1361" w:hanging="340"/>
      </w:pPr>
      <w:rPr>
        <w:rFonts w:ascii="Arial" w:hAnsi="Arial" w:hint="default"/>
        <w:color w:val="EFEBDA"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0" w15:restartNumberingAfterBreak="0">
    <w:nsid w:val="1D795C49"/>
    <w:multiLevelType w:val="hybridMultilevel"/>
    <w:tmpl w:val="012431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827F63"/>
    <w:multiLevelType w:val="hybridMultilevel"/>
    <w:tmpl w:val="840652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067490B"/>
    <w:multiLevelType w:val="multilevel"/>
    <w:tmpl w:val="ED5ED92A"/>
    <w:name w:val="List bullets"/>
    <w:lvl w:ilvl="0">
      <w:start w:val="1"/>
      <w:numFmt w:val="bullet"/>
      <w:lvlText w:val="•"/>
      <w:lvlJc w:val="left"/>
      <w:pPr>
        <w:ind w:left="227" w:hanging="227"/>
      </w:pPr>
      <w:rPr>
        <w:rFonts w:ascii="Arial" w:hAnsi="Arial" w:hint="default"/>
      </w:rPr>
    </w:lvl>
    <w:lvl w:ilvl="1">
      <w:start w:val="1"/>
      <w:numFmt w:val="bullet"/>
      <w:lvlText w:val="–"/>
      <w:lvlJc w:val="left"/>
      <w:pPr>
        <w:ind w:left="454" w:hanging="227"/>
      </w:pPr>
      <w:rPr>
        <w:rFonts w:ascii="Arial" w:hAnsi="Arial" w:hint="default"/>
      </w:rPr>
    </w:lvl>
    <w:lvl w:ilvl="2">
      <w:start w:val="1"/>
      <w:numFmt w:val="bullet"/>
      <w:lvlText w:val="»"/>
      <w:lvlJc w:val="left"/>
      <w:pPr>
        <w:ind w:left="681" w:hanging="227"/>
      </w:pPr>
      <w:rPr>
        <w:rFonts w:ascii="Arial" w:hAnsi="Arial" w:hint="default"/>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3"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4"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5" w15:restartNumberingAfterBreak="0">
    <w:nsid w:val="31DF7AEF"/>
    <w:multiLevelType w:val="multilevel"/>
    <w:tmpl w:val="CE0A14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31741D1"/>
    <w:multiLevelType w:val="multilevel"/>
    <w:tmpl w:val="45FAD4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3B848E2"/>
    <w:multiLevelType w:val="hybridMultilevel"/>
    <w:tmpl w:val="8E106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395D52A8"/>
    <w:multiLevelType w:val="multilevel"/>
    <w:tmpl w:val="8CE81736"/>
    <w:name w:val="ListNumbering22"/>
    <w:numStyleLink w:val="Appendices"/>
  </w:abstractNum>
  <w:abstractNum w:abstractNumId="21"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EFEBDA"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2"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EFEBDA"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3" w15:restartNumberingAfterBreak="0">
    <w:nsid w:val="3AA86371"/>
    <w:multiLevelType w:val="hybridMultilevel"/>
    <w:tmpl w:val="36D4A9F0"/>
    <w:lvl w:ilvl="0" w:tplc="EEA6E030">
      <w:start w:val="1"/>
      <w:numFmt w:val="decimal"/>
      <w:lvlText w:val="%1."/>
      <w:lvlJc w:val="left"/>
      <w:pPr>
        <w:ind w:left="1080" w:hanging="360"/>
      </w:pPr>
    </w:lvl>
    <w:lvl w:ilvl="1" w:tplc="4EAC6F4A">
      <w:start w:val="1"/>
      <w:numFmt w:val="lowerLetter"/>
      <w:lvlText w:val="%2."/>
      <w:lvlJc w:val="left"/>
      <w:pPr>
        <w:ind w:left="1800" w:hanging="360"/>
      </w:pPr>
    </w:lvl>
    <w:lvl w:ilvl="2" w:tplc="E70C7072">
      <w:start w:val="1"/>
      <w:numFmt w:val="lowerRoman"/>
      <w:lvlText w:val="%3."/>
      <w:lvlJc w:val="right"/>
      <w:pPr>
        <w:ind w:left="2520" w:hanging="180"/>
      </w:pPr>
    </w:lvl>
    <w:lvl w:ilvl="3" w:tplc="2C74A57C">
      <w:start w:val="1"/>
      <w:numFmt w:val="decimal"/>
      <w:lvlText w:val="%4."/>
      <w:lvlJc w:val="left"/>
      <w:pPr>
        <w:ind w:left="3240" w:hanging="360"/>
      </w:pPr>
    </w:lvl>
    <w:lvl w:ilvl="4" w:tplc="FC9A5D8A">
      <w:start w:val="1"/>
      <w:numFmt w:val="lowerLetter"/>
      <w:lvlText w:val="%5."/>
      <w:lvlJc w:val="left"/>
      <w:pPr>
        <w:ind w:left="3960" w:hanging="360"/>
      </w:pPr>
    </w:lvl>
    <w:lvl w:ilvl="5" w:tplc="01E4DC66">
      <w:start w:val="1"/>
      <w:numFmt w:val="lowerRoman"/>
      <w:lvlText w:val="%6."/>
      <w:lvlJc w:val="right"/>
      <w:pPr>
        <w:ind w:left="4680" w:hanging="180"/>
      </w:pPr>
    </w:lvl>
    <w:lvl w:ilvl="6" w:tplc="E174D744">
      <w:start w:val="1"/>
      <w:numFmt w:val="decimal"/>
      <w:lvlText w:val="%7."/>
      <w:lvlJc w:val="left"/>
      <w:pPr>
        <w:ind w:left="5400" w:hanging="360"/>
      </w:pPr>
    </w:lvl>
    <w:lvl w:ilvl="7" w:tplc="CB9CD92A">
      <w:start w:val="1"/>
      <w:numFmt w:val="lowerLetter"/>
      <w:lvlText w:val="%8."/>
      <w:lvlJc w:val="left"/>
      <w:pPr>
        <w:ind w:left="6120" w:hanging="360"/>
      </w:pPr>
    </w:lvl>
    <w:lvl w:ilvl="8" w:tplc="B0DA341A">
      <w:start w:val="1"/>
      <w:numFmt w:val="lowerRoman"/>
      <w:lvlText w:val="%9."/>
      <w:lvlJc w:val="right"/>
      <w:pPr>
        <w:ind w:left="6840" w:hanging="180"/>
      </w:pPr>
    </w:lvl>
  </w:abstractNum>
  <w:abstractNum w:abstractNumId="24" w15:restartNumberingAfterBreak="0">
    <w:nsid w:val="3F7936B7"/>
    <w:multiLevelType w:val="hybridMultilevel"/>
    <w:tmpl w:val="8A3E0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EFEBDA"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7" w15:restartNumberingAfterBreak="0">
    <w:nsid w:val="4A0F7141"/>
    <w:multiLevelType w:val="hybridMultilevel"/>
    <w:tmpl w:val="4856A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A27F2E"/>
    <w:multiLevelType w:val="hybridMultilevel"/>
    <w:tmpl w:val="21AAD6BC"/>
    <w:name w:val="Bullets"/>
    <w:lvl w:ilvl="0" w:tplc="63BA2FA2">
      <w:start w:val="1"/>
      <w:numFmt w:val="bullet"/>
      <w:pStyle w:val="ListBullet"/>
      <w:lvlText w:val=""/>
      <w:lvlJc w:val="left"/>
      <w:pPr>
        <w:ind w:left="340" w:hanging="340"/>
      </w:pPr>
      <w:rPr>
        <w:rFonts w:ascii="Wingdings" w:hAnsi="Wingdings" w:hint="default"/>
      </w:rPr>
    </w:lvl>
    <w:lvl w:ilvl="1" w:tplc="CB365F3E">
      <w:start w:val="1"/>
      <w:numFmt w:val="bullet"/>
      <w:lvlText w:val=""/>
      <w:lvlJc w:val="left"/>
      <w:pPr>
        <w:ind w:left="680" w:hanging="340"/>
      </w:pPr>
      <w:rPr>
        <w:rFonts w:ascii="Wingdings" w:hAnsi="Wingdings" w:hint="default"/>
      </w:rPr>
    </w:lvl>
    <w:lvl w:ilvl="2" w:tplc="4372E4C4">
      <w:start w:val="1"/>
      <w:numFmt w:val="bullet"/>
      <w:lvlText w:val="–"/>
      <w:lvlJc w:val="left"/>
      <w:pPr>
        <w:ind w:left="1020" w:hanging="340"/>
      </w:pPr>
      <w:rPr>
        <w:rFonts w:ascii="Century Gothic" w:hAnsi="Century Gothic" w:hint="default"/>
      </w:rPr>
    </w:lvl>
    <w:lvl w:ilvl="3" w:tplc="B37668F6">
      <w:start w:val="1"/>
      <w:numFmt w:val="bullet"/>
      <w:lvlText w:val=""/>
      <w:lvlJc w:val="left"/>
      <w:pPr>
        <w:tabs>
          <w:tab w:val="num" w:pos="1758"/>
        </w:tabs>
        <w:ind w:left="1360" w:hanging="340"/>
      </w:pPr>
      <w:rPr>
        <w:rFonts w:ascii="Symbol" w:hAnsi="Symbol" w:hint="default"/>
      </w:rPr>
    </w:lvl>
    <w:lvl w:ilvl="4" w:tplc="20CEE344">
      <w:start w:val="1"/>
      <w:numFmt w:val="bullet"/>
      <w:lvlText w:val="o"/>
      <w:lvlJc w:val="left"/>
      <w:pPr>
        <w:tabs>
          <w:tab w:val="num" w:pos="2155"/>
        </w:tabs>
        <w:ind w:left="1700" w:hanging="340"/>
      </w:pPr>
      <w:rPr>
        <w:rFonts w:ascii="Courier New" w:hAnsi="Courier New" w:hint="default"/>
      </w:rPr>
    </w:lvl>
    <w:lvl w:ilvl="5" w:tplc="6312297E">
      <w:start w:val="1"/>
      <w:numFmt w:val="bullet"/>
      <w:lvlText w:val=""/>
      <w:lvlJc w:val="left"/>
      <w:pPr>
        <w:tabs>
          <w:tab w:val="num" w:pos="2552"/>
        </w:tabs>
        <w:ind w:left="2040" w:hanging="340"/>
      </w:pPr>
      <w:rPr>
        <w:rFonts w:ascii="Wingdings" w:hAnsi="Wingdings" w:hint="default"/>
      </w:rPr>
    </w:lvl>
    <w:lvl w:ilvl="6" w:tplc="4D58A966">
      <w:start w:val="1"/>
      <w:numFmt w:val="bullet"/>
      <w:lvlText w:val=""/>
      <w:lvlJc w:val="left"/>
      <w:pPr>
        <w:tabs>
          <w:tab w:val="num" w:pos="2949"/>
        </w:tabs>
        <w:ind w:left="2380" w:hanging="340"/>
      </w:pPr>
      <w:rPr>
        <w:rFonts w:ascii="Symbol" w:hAnsi="Symbol" w:hint="default"/>
      </w:rPr>
    </w:lvl>
    <w:lvl w:ilvl="7" w:tplc="229AE460">
      <w:start w:val="1"/>
      <w:numFmt w:val="bullet"/>
      <w:lvlText w:val="o"/>
      <w:lvlJc w:val="left"/>
      <w:pPr>
        <w:tabs>
          <w:tab w:val="num" w:pos="3346"/>
        </w:tabs>
        <w:ind w:left="2720" w:hanging="340"/>
      </w:pPr>
      <w:rPr>
        <w:rFonts w:ascii="Courier New" w:hAnsi="Courier New" w:hint="default"/>
      </w:rPr>
    </w:lvl>
    <w:lvl w:ilvl="8" w:tplc="EC54F434">
      <w:start w:val="1"/>
      <w:numFmt w:val="bullet"/>
      <w:lvlText w:val=""/>
      <w:lvlJc w:val="left"/>
      <w:pPr>
        <w:tabs>
          <w:tab w:val="num" w:pos="3743"/>
        </w:tabs>
        <w:ind w:left="3060" w:hanging="340"/>
      </w:pPr>
      <w:rPr>
        <w:rFonts w:ascii="Wingdings" w:hAnsi="Wingdings" w:hint="default"/>
      </w:rPr>
    </w:lvl>
  </w:abstractNum>
  <w:abstractNum w:abstractNumId="29" w15:restartNumberingAfterBreak="0">
    <w:nsid w:val="4F982E83"/>
    <w:multiLevelType w:val="hybridMultilevel"/>
    <w:tmpl w:val="75BE74D4"/>
    <w:lvl w:ilvl="0" w:tplc="C1A69D8C">
      <w:start w:val="1"/>
      <w:numFmt w:val="bullet"/>
      <w:lvlText w:val="-"/>
      <w:lvlJc w:val="left"/>
      <w:pPr>
        <w:ind w:left="720" w:hanging="360"/>
      </w:pPr>
      <w:rPr>
        <w:rFonts w:ascii="Century Gothic" w:eastAsia="Times New Roman" w:hAnsi="Century Gothic"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1" w15:restartNumberingAfterBreak="0">
    <w:nsid w:val="533157A3"/>
    <w:multiLevelType w:val="multilevel"/>
    <w:tmpl w:val="4BDCB4EA"/>
    <w:name w:val="NumberedHeadings"/>
    <w:lvl w:ilvl="0">
      <w:start w:val="1"/>
      <w:numFmt w:val="decimal"/>
      <w:lvlText w:val="%1."/>
      <w:lvlJc w:val="left"/>
      <w:pPr>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ind w:left="794" w:hanging="794"/>
      </w:pPr>
      <w:rPr>
        <w:rFonts w:hint="default"/>
      </w:rPr>
    </w:lvl>
    <w:lvl w:ilvl="3">
      <w:start w:val="1"/>
      <w:numFmt w:val="none"/>
      <w:lvlText w:val=""/>
      <w:lvlJc w:val="left"/>
      <w:pPr>
        <w:ind w:left="0" w:firstLine="0"/>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2"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3"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4"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6"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EFEBDA" w:themeColor="text2"/>
      </w:rPr>
    </w:lvl>
    <w:lvl w:ilvl="1">
      <w:start w:val="1"/>
      <w:numFmt w:val="bullet"/>
      <w:lvlText w:val="–"/>
      <w:lvlJc w:val="left"/>
      <w:pPr>
        <w:ind w:left="539" w:hanging="227"/>
      </w:pPr>
      <w:rPr>
        <w:rFonts w:ascii="Arial" w:hAnsi="Arial" w:hint="default"/>
        <w:color w:val="EFEBDA"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37"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EFEBDA" w:themeColor="text2"/>
        <w:sz w:val="32"/>
      </w:rPr>
    </w:lvl>
    <w:lvl w:ilvl="1">
      <w:start w:val="1"/>
      <w:numFmt w:val="decimal"/>
      <w:lvlText w:val="%2."/>
      <w:lvlJc w:val="left"/>
      <w:pPr>
        <w:tabs>
          <w:tab w:val="num" w:pos="992"/>
        </w:tabs>
        <w:ind w:left="992" w:hanging="992"/>
      </w:pPr>
      <w:rPr>
        <w:rFonts w:hint="default"/>
        <w:b w:val="0"/>
        <w:i w:val="0"/>
        <w:color w:val="EFEBDA" w:themeColor="text2"/>
        <w:sz w:val="24"/>
      </w:rPr>
    </w:lvl>
    <w:lvl w:ilvl="2">
      <w:start w:val="1"/>
      <w:numFmt w:val="decimal"/>
      <w:lvlText w:val="%2.%3"/>
      <w:lvlJc w:val="left"/>
      <w:pPr>
        <w:tabs>
          <w:tab w:val="num" w:pos="992"/>
        </w:tabs>
        <w:ind w:left="992" w:hanging="992"/>
      </w:pPr>
      <w:rPr>
        <w:rFonts w:hint="default"/>
        <w:b/>
        <w:i w:val="0"/>
        <w:color w:val="231C24" w:themeColor="text1"/>
        <w:sz w:val="24"/>
      </w:rPr>
    </w:lvl>
    <w:lvl w:ilvl="3">
      <w:start w:val="1"/>
      <w:numFmt w:val="decimal"/>
      <w:lvlText w:val="%2.%3.%4"/>
      <w:lvlJc w:val="left"/>
      <w:pPr>
        <w:tabs>
          <w:tab w:val="num" w:pos="992"/>
        </w:tabs>
        <w:ind w:left="992" w:hanging="992"/>
      </w:pPr>
      <w:rPr>
        <w:rFonts w:hint="default"/>
        <w:b w:val="0"/>
        <w:i w:val="0"/>
        <w:color w:val="231C24" w:themeColor="text1"/>
        <w:sz w:val="24"/>
      </w:rPr>
    </w:lvl>
    <w:lvl w:ilvl="4">
      <w:start w:val="1"/>
      <w:numFmt w:val="decimal"/>
      <w:lvlText w:val="%2.%3.%4.%5"/>
      <w:lvlJc w:val="left"/>
      <w:pPr>
        <w:tabs>
          <w:tab w:val="num" w:pos="992"/>
        </w:tabs>
        <w:ind w:left="992" w:hanging="992"/>
      </w:pPr>
      <w:rPr>
        <w:rFonts w:hint="default"/>
        <w:color w:val="231C24"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8" w15:restartNumberingAfterBreak="0">
    <w:nsid w:val="67422689"/>
    <w:multiLevelType w:val="hybridMultilevel"/>
    <w:tmpl w:val="12280E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6A592317"/>
    <w:multiLevelType w:val="multilevel"/>
    <w:tmpl w:val="B472FC08"/>
    <w:lvl w:ilvl="0">
      <w:start w:val="1"/>
      <w:numFmt w:val="upperLetter"/>
      <w:pStyle w:val="AppendixHeading"/>
      <w:suff w:val="nothing"/>
      <w:lvlText w:val="Appendix %1"/>
      <w:lvlJc w:val="left"/>
      <w:pPr>
        <w:ind w:left="0" w:firstLine="0"/>
      </w:p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0" w15:restartNumberingAfterBreak="0">
    <w:nsid w:val="6C7506BE"/>
    <w:multiLevelType w:val="multilevel"/>
    <w:tmpl w:val="DCA08C24"/>
    <w:lvl w:ilvl="0">
      <w:start w:val="1"/>
      <w:numFmt w:val="decimal"/>
      <w:pStyle w:val="ListNumber"/>
      <w:lvlText w:val="%1."/>
      <w:lvlJc w:val="left"/>
      <w:pPr>
        <w:ind w:left="482" w:hanging="482"/>
      </w:pPr>
      <w:rPr>
        <w:rFonts w:hint="default"/>
      </w:rPr>
    </w:lvl>
    <w:lvl w:ilvl="1">
      <w:start w:val="1"/>
      <w:numFmt w:val="lowerLetter"/>
      <w:pStyle w:val="ListNumber2"/>
      <w:lvlText w:val="%2."/>
      <w:lvlJc w:val="left"/>
      <w:pPr>
        <w:ind w:left="964" w:hanging="482"/>
      </w:pPr>
      <w:rPr>
        <w:rFonts w:hint="default"/>
      </w:rPr>
    </w:lvl>
    <w:lvl w:ilvl="2">
      <w:start w:val="1"/>
      <w:numFmt w:val="lowerRoman"/>
      <w:pStyle w:val="ListNumber3"/>
      <w:lvlText w:val="%3."/>
      <w:lvlJc w:val="left"/>
      <w:pPr>
        <w:ind w:left="1446" w:hanging="482"/>
      </w:pPr>
      <w:rPr>
        <w:rFonts w:hint="default"/>
      </w:rPr>
    </w:lvl>
    <w:lvl w:ilvl="3">
      <w:start w:val="1"/>
      <w:numFmt w:val="decimal"/>
      <w:lvlText w:val="%4."/>
      <w:lvlJc w:val="left"/>
      <w:pPr>
        <w:ind w:left="1928" w:hanging="482"/>
      </w:pPr>
      <w:rPr>
        <w:rFonts w:hint="default"/>
      </w:rPr>
    </w:lvl>
    <w:lvl w:ilvl="4">
      <w:start w:val="1"/>
      <w:numFmt w:val="lowerLetter"/>
      <w:lvlText w:val="%5."/>
      <w:lvlJc w:val="left"/>
      <w:pPr>
        <w:ind w:left="2410" w:hanging="482"/>
      </w:pPr>
      <w:rPr>
        <w:rFonts w:hint="default"/>
      </w:rPr>
    </w:lvl>
    <w:lvl w:ilvl="5">
      <w:start w:val="1"/>
      <w:numFmt w:val="lowerRoman"/>
      <w:lvlText w:val="%6."/>
      <w:lvlJc w:val="right"/>
      <w:pPr>
        <w:ind w:left="2892" w:hanging="482"/>
      </w:pPr>
      <w:rPr>
        <w:rFonts w:hint="default"/>
      </w:rPr>
    </w:lvl>
    <w:lvl w:ilvl="6">
      <w:start w:val="1"/>
      <w:numFmt w:val="decimal"/>
      <w:lvlText w:val="%7."/>
      <w:lvlJc w:val="left"/>
      <w:pPr>
        <w:ind w:left="3374" w:hanging="482"/>
      </w:pPr>
      <w:rPr>
        <w:rFonts w:hint="default"/>
      </w:rPr>
    </w:lvl>
    <w:lvl w:ilvl="7">
      <w:start w:val="1"/>
      <w:numFmt w:val="lowerLetter"/>
      <w:lvlText w:val="%8."/>
      <w:lvlJc w:val="left"/>
      <w:pPr>
        <w:ind w:left="3856" w:hanging="482"/>
      </w:pPr>
      <w:rPr>
        <w:rFonts w:hint="default"/>
      </w:rPr>
    </w:lvl>
    <w:lvl w:ilvl="8">
      <w:start w:val="1"/>
      <w:numFmt w:val="lowerRoman"/>
      <w:lvlText w:val="%9."/>
      <w:lvlJc w:val="right"/>
      <w:pPr>
        <w:ind w:left="4338" w:hanging="482"/>
      </w:pPr>
      <w:rPr>
        <w:rFonts w:hint="default"/>
      </w:rPr>
    </w:lvl>
  </w:abstractNum>
  <w:abstractNum w:abstractNumId="41"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1C24"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2"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EFEBDA"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EFEBDA" w:themeColor="text2"/>
        <w:position w:val="2"/>
        <w:sz w:val="20"/>
      </w:rPr>
    </w:lvl>
    <w:lvl w:ilvl="2">
      <w:start w:val="1"/>
      <w:numFmt w:val="bullet"/>
      <w:lvlText w:val="–"/>
      <w:lvlJc w:val="left"/>
      <w:pPr>
        <w:tabs>
          <w:tab w:val="num" w:pos="1361"/>
        </w:tabs>
        <w:ind w:left="1361" w:hanging="340"/>
      </w:pPr>
      <w:rPr>
        <w:rFonts w:ascii="Arial" w:hAnsi="Arial" w:hint="default"/>
        <w:color w:val="EFEBDA"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3" w15:restartNumberingAfterBreak="0">
    <w:nsid w:val="7BEE2490"/>
    <w:multiLevelType w:val="hybridMultilevel"/>
    <w:tmpl w:val="DD7C82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EFEBDA"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993171566">
    <w:abstractNumId w:val="23"/>
  </w:num>
  <w:num w:numId="2" w16cid:durableId="945382206">
    <w:abstractNumId w:val="4"/>
  </w:num>
  <w:num w:numId="3" w16cid:durableId="1449544078">
    <w:abstractNumId w:val="13"/>
  </w:num>
  <w:num w:numId="4" w16cid:durableId="19861240">
    <w:abstractNumId w:val="35"/>
  </w:num>
  <w:num w:numId="5" w16cid:durableId="1078596515">
    <w:abstractNumId w:val="9"/>
  </w:num>
  <w:num w:numId="6" w16cid:durableId="2078478693">
    <w:abstractNumId w:val="26"/>
  </w:num>
  <w:num w:numId="7" w16cid:durableId="1303652749">
    <w:abstractNumId w:val="2"/>
  </w:num>
  <w:num w:numId="8" w16cid:durableId="311374056">
    <w:abstractNumId w:val="28"/>
  </w:num>
  <w:num w:numId="9" w16cid:durableId="374743720">
    <w:abstractNumId w:val="5"/>
  </w:num>
  <w:num w:numId="10" w16cid:durableId="1614825801">
    <w:abstractNumId w:val="40"/>
  </w:num>
  <w:num w:numId="11" w16cid:durableId="1555971251">
    <w:abstractNumId w:val="39"/>
  </w:num>
  <w:num w:numId="12" w16cid:durableId="838689460">
    <w:abstractNumId w:val="1"/>
  </w:num>
  <w:num w:numId="13" w16cid:durableId="1561820971">
    <w:abstractNumId w:val="29"/>
  </w:num>
  <w:num w:numId="14" w16cid:durableId="1323505572">
    <w:abstractNumId w:val="0"/>
  </w:num>
  <w:num w:numId="15" w16cid:durableId="1579051802">
    <w:abstractNumId w:val="10"/>
  </w:num>
  <w:num w:numId="16" w16cid:durableId="1144545857">
    <w:abstractNumId w:val="18"/>
  </w:num>
  <w:num w:numId="17" w16cid:durableId="1358433181">
    <w:abstractNumId w:val="24"/>
  </w:num>
  <w:num w:numId="18" w16cid:durableId="1041780812">
    <w:abstractNumId w:val="27"/>
  </w:num>
  <w:num w:numId="19" w16cid:durableId="14696551">
    <w:abstractNumId w:val="38"/>
  </w:num>
  <w:num w:numId="20" w16cid:durableId="1547793569">
    <w:abstractNumId w:val="16"/>
  </w:num>
  <w:num w:numId="21" w16cid:durableId="487140260">
    <w:abstractNumId w:val="15"/>
  </w:num>
  <w:num w:numId="22" w16cid:durableId="1800881511">
    <w:abstractNumId w:val="7"/>
  </w:num>
  <w:num w:numId="23" w16cid:durableId="498078987">
    <w:abstractNumId w:val="43"/>
  </w:num>
  <w:num w:numId="24" w16cid:durableId="147669437">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sterDoc" w:val="True"/>
    <w:docVar w:name="Para" w:val="_x000d_"/>
  </w:docVars>
  <w:rsids>
    <w:rsidRoot w:val="00640934"/>
    <w:rsid w:val="00000194"/>
    <w:rsid w:val="000012AD"/>
    <w:rsid w:val="00001902"/>
    <w:rsid w:val="000034C9"/>
    <w:rsid w:val="000035F6"/>
    <w:rsid w:val="00003BAD"/>
    <w:rsid w:val="00004085"/>
    <w:rsid w:val="00004327"/>
    <w:rsid w:val="00004810"/>
    <w:rsid w:val="00004A68"/>
    <w:rsid w:val="00004EEE"/>
    <w:rsid w:val="00005E4E"/>
    <w:rsid w:val="0000611C"/>
    <w:rsid w:val="000068CA"/>
    <w:rsid w:val="00006E5D"/>
    <w:rsid w:val="0000736B"/>
    <w:rsid w:val="000105A9"/>
    <w:rsid w:val="0001102F"/>
    <w:rsid w:val="00011C29"/>
    <w:rsid w:val="00011E51"/>
    <w:rsid w:val="00011F46"/>
    <w:rsid w:val="0001216C"/>
    <w:rsid w:val="000125A5"/>
    <w:rsid w:val="000129F4"/>
    <w:rsid w:val="00012BBC"/>
    <w:rsid w:val="000132C3"/>
    <w:rsid w:val="00013C91"/>
    <w:rsid w:val="00014AD2"/>
    <w:rsid w:val="000152AC"/>
    <w:rsid w:val="000160DB"/>
    <w:rsid w:val="00016971"/>
    <w:rsid w:val="00017C23"/>
    <w:rsid w:val="00017E78"/>
    <w:rsid w:val="00017FFD"/>
    <w:rsid w:val="00020166"/>
    <w:rsid w:val="00020425"/>
    <w:rsid w:val="0002048A"/>
    <w:rsid w:val="000209EA"/>
    <w:rsid w:val="00021ACB"/>
    <w:rsid w:val="00022FC9"/>
    <w:rsid w:val="000230B3"/>
    <w:rsid w:val="0002313E"/>
    <w:rsid w:val="00023619"/>
    <w:rsid w:val="00023E85"/>
    <w:rsid w:val="00024DE5"/>
    <w:rsid w:val="00024F9A"/>
    <w:rsid w:val="00025504"/>
    <w:rsid w:val="000265EA"/>
    <w:rsid w:val="00026DC2"/>
    <w:rsid w:val="00026F6C"/>
    <w:rsid w:val="000273C5"/>
    <w:rsid w:val="00030A38"/>
    <w:rsid w:val="000332EC"/>
    <w:rsid w:val="00033308"/>
    <w:rsid w:val="000337A3"/>
    <w:rsid w:val="00034185"/>
    <w:rsid w:val="000343D3"/>
    <w:rsid w:val="00034E7A"/>
    <w:rsid w:val="000366D8"/>
    <w:rsid w:val="00036D45"/>
    <w:rsid w:val="00036F17"/>
    <w:rsid w:val="000374E9"/>
    <w:rsid w:val="000408B7"/>
    <w:rsid w:val="00040EB4"/>
    <w:rsid w:val="000411A2"/>
    <w:rsid w:val="00041275"/>
    <w:rsid w:val="00041613"/>
    <w:rsid w:val="00042903"/>
    <w:rsid w:val="0004308F"/>
    <w:rsid w:val="0004675A"/>
    <w:rsid w:val="00050713"/>
    <w:rsid w:val="000509A3"/>
    <w:rsid w:val="00051BFC"/>
    <w:rsid w:val="00051D5C"/>
    <w:rsid w:val="00052454"/>
    <w:rsid w:val="0005252A"/>
    <w:rsid w:val="00053A09"/>
    <w:rsid w:val="00053C58"/>
    <w:rsid w:val="000544E8"/>
    <w:rsid w:val="00054566"/>
    <w:rsid w:val="00054ECC"/>
    <w:rsid w:val="000559A4"/>
    <w:rsid w:val="00055AEB"/>
    <w:rsid w:val="00056024"/>
    <w:rsid w:val="00056C7F"/>
    <w:rsid w:val="000574CC"/>
    <w:rsid w:val="00057DB3"/>
    <w:rsid w:val="00060B9F"/>
    <w:rsid w:val="00060BCE"/>
    <w:rsid w:val="00060FE3"/>
    <w:rsid w:val="000634B5"/>
    <w:rsid w:val="0006465F"/>
    <w:rsid w:val="00066743"/>
    <w:rsid w:val="00066A4B"/>
    <w:rsid w:val="00067A55"/>
    <w:rsid w:val="0007166A"/>
    <w:rsid w:val="0007247D"/>
    <w:rsid w:val="000725CE"/>
    <w:rsid w:val="00073460"/>
    <w:rsid w:val="0007405F"/>
    <w:rsid w:val="0007436D"/>
    <w:rsid w:val="00074EF6"/>
    <w:rsid w:val="000764DD"/>
    <w:rsid w:val="0007695E"/>
    <w:rsid w:val="000769BB"/>
    <w:rsid w:val="00076CEC"/>
    <w:rsid w:val="000770EF"/>
    <w:rsid w:val="00080082"/>
    <w:rsid w:val="0008053A"/>
    <w:rsid w:val="00080880"/>
    <w:rsid w:val="000809F5"/>
    <w:rsid w:val="00080B70"/>
    <w:rsid w:val="00080BFE"/>
    <w:rsid w:val="00082701"/>
    <w:rsid w:val="00082CAC"/>
    <w:rsid w:val="00083785"/>
    <w:rsid w:val="00083AE5"/>
    <w:rsid w:val="00084998"/>
    <w:rsid w:val="00085C17"/>
    <w:rsid w:val="00086400"/>
    <w:rsid w:val="0008678B"/>
    <w:rsid w:val="00086BE1"/>
    <w:rsid w:val="00086C5B"/>
    <w:rsid w:val="00087CE5"/>
    <w:rsid w:val="00090C31"/>
    <w:rsid w:val="00090D68"/>
    <w:rsid w:val="0009129D"/>
    <w:rsid w:val="00091915"/>
    <w:rsid w:val="00091E67"/>
    <w:rsid w:val="00093AB0"/>
    <w:rsid w:val="00093D53"/>
    <w:rsid w:val="00093DB2"/>
    <w:rsid w:val="00094C04"/>
    <w:rsid w:val="000951F6"/>
    <w:rsid w:val="00095D44"/>
    <w:rsid w:val="0009636C"/>
    <w:rsid w:val="00097178"/>
    <w:rsid w:val="000971A5"/>
    <w:rsid w:val="000A043A"/>
    <w:rsid w:val="000A0772"/>
    <w:rsid w:val="000A07D4"/>
    <w:rsid w:val="000A0D39"/>
    <w:rsid w:val="000A1A10"/>
    <w:rsid w:val="000A1F8E"/>
    <w:rsid w:val="000A2A5F"/>
    <w:rsid w:val="000A3360"/>
    <w:rsid w:val="000A4DD8"/>
    <w:rsid w:val="000A513C"/>
    <w:rsid w:val="000A55E9"/>
    <w:rsid w:val="000A5750"/>
    <w:rsid w:val="000A5E46"/>
    <w:rsid w:val="000A6296"/>
    <w:rsid w:val="000A64D2"/>
    <w:rsid w:val="000A65C4"/>
    <w:rsid w:val="000A65DC"/>
    <w:rsid w:val="000A6606"/>
    <w:rsid w:val="000B02C8"/>
    <w:rsid w:val="000B07C0"/>
    <w:rsid w:val="000B0C6E"/>
    <w:rsid w:val="000B0FB3"/>
    <w:rsid w:val="000B154F"/>
    <w:rsid w:val="000B1811"/>
    <w:rsid w:val="000B3E9F"/>
    <w:rsid w:val="000B4517"/>
    <w:rsid w:val="000B51BB"/>
    <w:rsid w:val="000B52A3"/>
    <w:rsid w:val="000B59CB"/>
    <w:rsid w:val="000B5AC1"/>
    <w:rsid w:val="000B6301"/>
    <w:rsid w:val="000B65EE"/>
    <w:rsid w:val="000B6910"/>
    <w:rsid w:val="000B72AE"/>
    <w:rsid w:val="000B7DE9"/>
    <w:rsid w:val="000C036C"/>
    <w:rsid w:val="000C043D"/>
    <w:rsid w:val="000C0A94"/>
    <w:rsid w:val="000C1E1E"/>
    <w:rsid w:val="000C25F0"/>
    <w:rsid w:val="000C269E"/>
    <w:rsid w:val="000C338D"/>
    <w:rsid w:val="000C3390"/>
    <w:rsid w:val="000C3827"/>
    <w:rsid w:val="000C386B"/>
    <w:rsid w:val="000C38D8"/>
    <w:rsid w:val="000C4032"/>
    <w:rsid w:val="000C440C"/>
    <w:rsid w:val="000C4AFB"/>
    <w:rsid w:val="000C5958"/>
    <w:rsid w:val="000C5C44"/>
    <w:rsid w:val="000C620E"/>
    <w:rsid w:val="000C782D"/>
    <w:rsid w:val="000C7BB4"/>
    <w:rsid w:val="000D01DB"/>
    <w:rsid w:val="000D0471"/>
    <w:rsid w:val="000D04B1"/>
    <w:rsid w:val="000D1DA0"/>
    <w:rsid w:val="000D2B3D"/>
    <w:rsid w:val="000D30D1"/>
    <w:rsid w:val="000D3116"/>
    <w:rsid w:val="000D3181"/>
    <w:rsid w:val="000D319F"/>
    <w:rsid w:val="000D36F9"/>
    <w:rsid w:val="000D3881"/>
    <w:rsid w:val="000D3CAE"/>
    <w:rsid w:val="000D4390"/>
    <w:rsid w:val="000D4EF5"/>
    <w:rsid w:val="000D5607"/>
    <w:rsid w:val="000D5967"/>
    <w:rsid w:val="000D6482"/>
    <w:rsid w:val="000D66AF"/>
    <w:rsid w:val="000D6CDD"/>
    <w:rsid w:val="000D6EDE"/>
    <w:rsid w:val="000D73BF"/>
    <w:rsid w:val="000D73C9"/>
    <w:rsid w:val="000D75B9"/>
    <w:rsid w:val="000D7F5B"/>
    <w:rsid w:val="000E0068"/>
    <w:rsid w:val="000E1777"/>
    <w:rsid w:val="000E2BFA"/>
    <w:rsid w:val="000E2E35"/>
    <w:rsid w:val="000E2F22"/>
    <w:rsid w:val="000E35EE"/>
    <w:rsid w:val="000E38AA"/>
    <w:rsid w:val="000E3C69"/>
    <w:rsid w:val="000E45CA"/>
    <w:rsid w:val="000E4946"/>
    <w:rsid w:val="000E4CC3"/>
    <w:rsid w:val="000E5431"/>
    <w:rsid w:val="000E5CC2"/>
    <w:rsid w:val="000E79F7"/>
    <w:rsid w:val="000F04AB"/>
    <w:rsid w:val="000F057F"/>
    <w:rsid w:val="000F0977"/>
    <w:rsid w:val="000F0AB0"/>
    <w:rsid w:val="000F1017"/>
    <w:rsid w:val="000F19AD"/>
    <w:rsid w:val="000F1E12"/>
    <w:rsid w:val="000F22CA"/>
    <w:rsid w:val="000F28E7"/>
    <w:rsid w:val="000F2BEC"/>
    <w:rsid w:val="000F3362"/>
    <w:rsid w:val="000F436A"/>
    <w:rsid w:val="000F47F5"/>
    <w:rsid w:val="000F4D26"/>
    <w:rsid w:val="000F59FB"/>
    <w:rsid w:val="000F5E55"/>
    <w:rsid w:val="000F6093"/>
    <w:rsid w:val="000F7466"/>
    <w:rsid w:val="000F7BB5"/>
    <w:rsid w:val="000F7C2D"/>
    <w:rsid w:val="000F7F79"/>
    <w:rsid w:val="0010066E"/>
    <w:rsid w:val="00100D54"/>
    <w:rsid w:val="00101215"/>
    <w:rsid w:val="00101A91"/>
    <w:rsid w:val="001023F4"/>
    <w:rsid w:val="00102BBE"/>
    <w:rsid w:val="001042E1"/>
    <w:rsid w:val="0010455D"/>
    <w:rsid w:val="00104970"/>
    <w:rsid w:val="00105D56"/>
    <w:rsid w:val="00105FBE"/>
    <w:rsid w:val="00107C8F"/>
    <w:rsid w:val="00107E2A"/>
    <w:rsid w:val="0011038E"/>
    <w:rsid w:val="001104A1"/>
    <w:rsid w:val="0011087C"/>
    <w:rsid w:val="0011132C"/>
    <w:rsid w:val="00112CD7"/>
    <w:rsid w:val="00112EDB"/>
    <w:rsid w:val="00113524"/>
    <w:rsid w:val="0011371C"/>
    <w:rsid w:val="001137BF"/>
    <w:rsid w:val="001139E4"/>
    <w:rsid w:val="00113A48"/>
    <w:rsid w:val="0011429D"/>
    <w:rsid w:val="00114377"/>
    <w:rsid w:val="001156B1"/>
    <w:rsid w:val="001157C5"/>
    <w:rsid w:val="00116264"/>
    <w:rsid w:val="00116E57"/>
    <w:rsid w:val="00117056"/>
    <w:rsid w:val="001176AC"/>
    <w:rsid w:val="00120092"/>
    <w:rsid w:val="0012041B"/>
    <w:rsid w:val="00120D59"/>
    <w:rsid w:val="001230A0"/>
    <w:rsid w:val="0012372C"/>
    <w:rsid w:val="001244D8"/>
    <w:rsid w:val="0012453D"/>
    <w:rsid w:val="001252B3"/>
    <w:rsid w:val="001253D6"/>
    <w:rsid w:val="001267C9"/>
    <w:rsid w:val="001268C6"/>
    <w:rsid w:val="00126943"/>
    <w:rsid w:val="0013044E"/>
    <w:rsid w:val="00130695"/>
    <w:rsid w:val="00130B14"/>
    <w:rsid w:val="00131159"/>
    <w:rsid w:val="0013122F"/>
    <w:rsid w:val="00131EE5"/>
    <w:rsid w:val="001320DB"/>
    <w:rsid w:val="00132534"/>
    <w:rsid w:val="00132D43"/>
    <w:rsid w:val="00132ECF"/>
    <w:rsid w:val="00133CEB"/>
    <w:rsid w:val="001342F5"/>
    <w:rsid w:val="001355FE"/>
    <w:rsid w:val="00135A21"/>
    <w:rsid w:val="0013609B"/>
    <w:rsid w:val="00137A24"/>
    <w:rsid w:val="0014042B"/>
    <w:rsid w:val="001406CA"/>
    <w:rsid w:val="001417FF"/>
    <w:rsid w:val="00141F3E"/>
    <w:rsid w:val="0014211B"/>
    <w:rsid w:val="00142942"/>
    <w:rsid w:val="00142974"/>
    <w:rsid w:val="00143B50"/>
    <w:rsid w:val="00143B7C"/>
    <w:rsid w:val="00144086"/>
    <w:rsid w:val="00144787"/>
    <w:rsid w:val="00145F74"/>
    <w:rsid w:val="001460F7"/>
    <w:rsid w:val="00146947"/>
    <w:rsid w:val="00147141"/>
    <w:rsid w:val="0014722D"/>
    <w:rsid w:val="00147846"/>
    <w:rsid w:val="00150E37"/>
    <w:rsid w:val="00151B45"/>
    <w:rsid w:val="00152383"/>
    <w:rsid w:val="00152785"/>
    <w:rsid w:val="001535F9"/>
    <w:rsid w:val="001536B2"/>
    <w:rsid w:val="00154CCC"/>
    <w:rsid w:val="00154DA3"/>
    <w:rsid w:val="00155192"/>
    <w:rsid w:val="001551F0"/>
    <w:rsid w:val="00155B41"/>
    <w:rsid w:val="00155B79"/>
    <w:rsid w:val="00156406"/>
    <w:rsid w:val="0015669A"/>
    <w:rsid w:val="00156BC1"/>
    <w:rsid w:val="001571C1"/>
    <w:rsid w:val="0015770F"/>
    <w:rsid w:val="00157F04"/>
    <w:rsid w:val="00160121"/>
    <w:rsid w:val="001603E6"/>
    <w:rsid w:val="00160C09"/>
    <w:rsid w:val="00160EA5"/>
    <w:rsid w:val="00161183"/>
    <w:rsid w:val="001615B3"/>
    <w:rsid w:val="00161C02"/>
    <w:rsid w:val="0016239D"/>
    <w:rsid w:val="00162508"/>
    <w:rsid w:val="0016271B"/>
    <w:rsid w:val="00162CFC"/>
    <w:rsid w:val="00162EBC"/>
    <w:rsid w:val="0016336A"/>
    <w:rsid w:val="00163A5B"/>
    <w:rsid w:val="00164012"/>
    <w:rsid w:val="00164716"/>
    <w:rsid w:val="00165064"/>
    <w:rsid w:val="00166097"/>
    <w:rsid w:val="00166E6D"/>
    <w:rsid w:val="00167022"/>
    <w:rsid w:val="00170701"/>
    <w:rsid w:val="00170F95"/>
    <w:rsid w:val="001726D4"/>
    <w:rsid w:val="001728B5"/>
    <w:rsid w:val="00172CE4"/>
    <w:rsid w:val="00174052"/>
    <w:rsid w:val="001745CE"/>
    <w:rsid w:val="001750A0"/>
    <w:rsid w:val="0017546B"/>
    <w:rsid w:val="001766D2"/>
    <w:rsid w:val="001768FA"/>
    <w:rsid w:val="0017749D"/>
    <w:rsid w:val="001778A7"/>
    <w:rsid w:val="00180E8D"/>
    <w:rsid w:val="001813B0"/>
    <w:rsid w:val="001818D8"/>
    <w:rsid w:val="0018221E"/>
    <w:rsid w:val="0018239D"/>
    <w:rsid w:val="001827CC"/>
    <w:rsid w:val="001835C4"/>
    <w:rsid w:val="0018426D"/>
    <w:rsid w:val="00184490"/>
    <w:rsid w:val="001844C6"/>
    <w:rsid w:val="001845EF"/>
    <w:rsid w:val="00184B03"/>
    <w:rsid w:val="00184BDB"/>
    <w:rsid w:val="00186186"/>
    <w:rsid w:val="00186EF3"/>
    <w:rsid w:val="00187418"/>
    <w:rsid w:val="00187419"/>
    <w:rsid w:val="001874D7"/>
    <w:rsid w:val="00187B9E"/>
    <w:rsid w:val="001903F1"/>
    <w:rsid w:val="001910A0"/>
    <w:rsid w:val="001910A2"/>
    <w:rsid w:val="00191188"/>
    <w:rsid w:val="001911BB"/>
    <w:rsid w:val="00191308"/>
    <w:rsid w:val="00192C4A"/>
    <w:rsid w:val="00192F5C"/>
    <w:rsid w:val="001935C9"/>
    <w:rsid w:val="00194013"/>
    <w:rsid w:val="0019414F"/>
    <w:rsid w:val="001942E7"/>
    <w:rsid w:val="001945C8"/>
    <w:rsid w:val="00194AAE"/>
    <w:rsid w:val="00194B60"/>
    <w:rsid w:val="00195D19"/>
    <w:rsid w:val="0019756C"/>
    <w:rsid w:val="00197D54"/>
    <w:rsid w:val="001A0FC3"/>
    <w:rsid w:val="001A188D"/>
    <w:rsid w:val="001A1D41"/>
    <w:rsid w:val="001A26B9"/>
    <w:rsid w:val="001A288E"/>
    <w:rsid w:val="001A3352"/>
    <w:rsid w:val="001A3695"/>
    <w:rsid w:val="001A42C5"/>
    <w:rsid w:val="001A4405"/>
    <w:rsid w:val="001A4F3F"/>
    <w:rsid w:val="001A551D"/>
    <w:rsid w:val="001A55BB"/>
    <w:rsid w:val="001A59BB"/>
    <w:rsid w:val="001A63B0"/>
    <w:rsid w:val="001A6B09"/>
    <w:rsid w:val="001A79A3"/>
    <w:rsid w:val="001B017B"/>
    <w:rsid w:val="001B08FF"/>
    <w:rsid w:val="001B0B5F"/>
    <w:rsid w:val="001B1537"/>
    <w:rsid w:val="001B1992"/>
    <w:rsid w:val="001B1B2B"/>
    <w:rsid w:val="001B1F6D"/>
    <w:rsid w:val="001B2AD7"/>
    <w:rsid w:val="001B2D49"/>
    <w:rsid w:val="001B3121"/>
    <w:rsid w:val="001B32D1"/>
    <w:rsid w:val="001B330C"/>
    <w:rsid w:val="001B3D52"/>
    <w:rsid w:val="001B4CA3"/>
    <w:rsid w:val="001B685B"/>
    <w:rsid w:val="001B6D41"/>
    <w:rsid w:val="001B6E7E"/>
    <w:rsid w:val="001B7490"/>
    <w:rsid w:val="001B7E65"/>
    <w:rsid w:val="001C0D19"/>
    <w:rsid w:val="001C0FBB"/>
    <w:rsid w:val="001C145F"/>
    <w:rsid w:val="001C158E"/>
    <w:rsid w:val="001C2489"/>
    <w:rsid w:val="001C2510"/>
    <w:rsid w:val="001C2788"/>
    <w:rsid w:val="001C31C0"/>
    <w:rsid w:val="001C40E3"/>
    <w:rsid w:val="001C4657"/>
    <w:rsid w:val="001C536F"/>
    <w:rsid w:val="001C67D2"/>
    <w:rsid w:val="001C79DD"/>
    <w:rsid w:val="001D223D"/>
    <w:rsid w:val="001D23D6"/>
    <w:rsid w:val="001D2D53"/>
    <w:rsid w:val="001D39F8"/>
    <w:rsid w:val="001D3B02"/>
    <w:rsid w:val="001D5074"/>
    <w:rsid w:val="001D5C7C"/>
    <w:rsid w:val="001D5D1A"/>
    <w:rsid w:val="001D5FC7"/>
    <w:rsid w:val="001D6139"/>
    <w:rsid w:val="001D63D0"/>
    <w:rsid w:val="001D711C"/>
    <w:rsid w:val="001D78C3"/>
    <w:rsid w:val="001E0112"/>
    <w:rsid w:val="001E04BC"/>
    <w:rsid w:val="001E1B90"/>
    <w:rsid w:val="001E1DB7"/>
    <w:rsid w:val="001E1E00"/>
    <w:rsid w:val="001E2412"/>
    <w:rsid w:val="001E2BD8"/>
    <w:rsid w:val="001E3629"/>
    <w:rsid w:val="001E3D52"/>
    <w:rsid w:val="001E3E6C"/>
    <w:rsid w:val="001E43CC"/>
    <w:rsid w:val="001E454E"/>
    <w:rsid w:val="001E4760"/>
    <w:rsid w:val="001E48EA"/>
    <w:rsid w:val="001E51A2"/>
    <w:rsid w:val="001E5B61"/>
    <w:rsid w:val="001E6421"/>
    <w:rsid w:val="001E6674"/>
    <w:rsid w:val="001E70EA"/>
    <w:rsid w:val="001F0A72"/>
    <w:rsid w:val="001F0EE3"/>
    <w:rsid w:val="001F1126"/>
    <w:rsid w:val="001F1753"/>
    <w:rsid w:val="001F1F47"/>
    <w:rsid w:val="001F1FBB"/>
    <w:rsid w:val="001F302E"/>
    <w:rsid w:val="001F3855"/>
    <w:rsid w:val="001F443A"/>
    <w:rsid w:val="001F44D3"/>
    <w:rsid w:val="001F4765"/>
    <w:rsid w:val="001F5040"/>
    <w:rsid w:val="001F5BF9"/>
    <w:rsid w:val="001F618A"/>
    <w:rsid w:val="001F6460"/>
    <w:rsid w:val="001F6826"/>
    <w:rsid w:val="001F6EDA"/>
    <w:rsid w:val="001F797E"/>
    <w:rsid w:val="001F79DC"/>
    <w:rsid w:val="002005B4"/>
    <w:rsid w:val="002010A2"/>
    <w:rsid w:val="00201D06"/>
    <w:rsid w:val="0020269C"/>
    <w:rsid w:val="0020272B"/>
    <w:rsid w:val="00202D57"/>
    <w:rsid w:val="002032E1"/>
    <w:rsid w:val="00203A78"/>
    <w:rsid w:val="0020467E"/>
    <w:rsid w:val="002048EC"/>
    <w:rsid w:val="002048FE"/>
    <w:rsid w:val="00204FF9"/>
    <w:rsid w:val="0020572D"/>
    <w:rsid w:val="002071C2"/>
    <w:rsid w:val="00207596"/>
    <w:rsid w:val="00207E74"/>
    <w:rsid w:val="00210B5C"/>
    <w:rsid w:val="00210C96"/>
    <w:rsid w:val="00211075"/>
    <w:rsid w:val="00211D91"/>
    <w:rsid w:val="00212101"/>
    <w:rsid w:val="0021240A"/>
    <w:rsid w:val="00213177"/>
    <w:rsid w:val="0021326D"/>
    <w:rsid w:val="00213B2D"/>
    <w:rsid w:val="00213F95"/>
    <w:rsid w:val="00214138"/>
    <w:rsid w:val="002146AD"/>
    <w:rsid w:val="002146FB"/>
    <w:rsid w:val="00215E28"/>
    <w:rsid w:val="00216773"/>
    <w:rsid w:val="002167E2"/>
    <w:rsid w:val="002205B8"/>
    <w:rsid w:val="00220637"/>
    <w:rsid w:val="00220D28"/>
    <w:rsid w:val="0022110D"/>
    <w:rsid w:val="00221C5E"/>
    <w:rsid w:val="002222CF"/>
    <w:rsid w:val="0022342A"/>
    <w:rsid w:val="002247B9"/>
    <w:rsid w:val="002257FD"/>
    <w:rsid w:val="00226225"/>
    <w:rsid w:val="00226A73"/>
    <w:rsid w:val="00226BF6"/>
    <w:rsid w:val="00226E62"/>
    <w:rsid w:val="00230259"/>
    <w:rsid w:val="00231BFE"/>
    <w:rsid w:val="0023294F"/>
    <w:rsid w:val="00232D3E"/>
    <w:rsid w:val="00233B50"/>
    <w:rsid w:val="00234974"/>
    <w:rsid w:val="002353F9"/>
    <w:rsid w:val="00235919"/>
    <w:rsid w:val="0023624D"/>
    <w:rsid w:val="00236A9D"/>
    <w:rsid w:val="00236E85"/>
    <w:rsid w:val="002376F9"/>
    <w:rsid w:val="00240884"/>
    <w:rsid w:val="00242651"/>
    <w:rsid w:val="00242B46"/>
    <w:rsid w:val="00243399"/>
    <w:rsid w:val="00243A45"/>
    <w:rsid w:val="002448CB"/>
    <w:rsid w:val="00247DAF"/>
    <w:rsid w:val="00251326"/>
    <w:rsid w:val="00251AD4"/>
    <w:rsid w:val="0025208F"/>
    <w:rsid w:val="00252DEC"/>
    <w:rsid w:val="002533C2"/>
    <w:rsid w:val="00253B7A"/>
    <w:rsid w:val="00253C6D"/>
    <w:rsid w:val="0025402C"/>
    <w:rsid w:val="0025562D"/>
    <w:rsid w:val="0025626D"/>
    <w:rsid w:val="00256560"/>
    <w:rsid w:val="00256624"/>
    <w:rsid w:val="002566D5"/>
    <w:rsid w:val="00257DE6"/>
    <w:rsid w:val="00257F30"/>
    <w:rsid w:val="002600A1"/>
    <w:rsid w:val="00260CB3"/>
    <w:rsid w:val="0026181D"/>
    <w:rsid w:val="00261C7F"/>
    <w:rsid w:val="0026258F"/>
    <w:rsid w:val="00262ACE"/>
    <w:rsid w:val="00263A79"/>
    <w:rsid w:val="00265C0D"/>
    <w:rsid w:val="00265D69"/>
    <w:rsid w:val="0026655E"/>
    <w:rsid w:val="002671CE"/>
    <w:rsid w:val="00267506"/>
    <w:rsid w:val="0026756C"/>
    <w:rsid w:val="002676DE"/>
    <w:rsid w:val="0027011C"/>
    <w:rsid w:val="00270817"/>
    <w:rsid w:val="00270DB4"/>
    <w:rsid w:val="0027114B"/>
    <w:rsid w:val="002715E9"/>
    <w:rsid w:val="0027194F"/>
    <w:rsid w:val="002722B4"/>
    <w:rsid w:val="0027240B"/>
    <w:rsid w:val="002725C1"/>
    <w:rsid w:val="00272A50"/>
    <w:rsid w:val="00273539"/>
    <w:rsid w:val="00273721"/>
    <w:rsid w:val="0027394E"/>
    <w:rsid w:val="002743CC"/>
    <w:rsid w:val="00274C38"/>
    <w:rsid w:val="00274DED"/>
    <w:rsid w:val="00275582"/>
    <w:rsid w:val="002755AF"/>
    <w:rsid w:val="0027759D"/>
    <w:rsid w:val="00277CC4"/>
    <w:rsid w:val="00281C53"/>
    <w:rsid w:val="002821F7"/>
    <w:rsid w:val="00282EB9"/>
    <w:rsid w:val="00283EA9"/>
    <w:rsid w:val="00283F74"/>
    <w:rsid w:val="00284456"/>
    <w:rsid w:val="00284B9E"/>
    <w:rsid w:val="002856F8"/>
    <w:rsid w:val="002857D1"/>
    <w:rsid w:val="00287877"/>
    <w:rsid w:val="002879B4"/>
    <w:rsid w:val="00287F4A"/>
    <w:rsid w:val="00290626"/>
    <w:rsid w:val="00291097"/>
    <w:rsid w:val="00292442"/>
    <w:rsid w:val="00292D2D"/>
    <w:rsid w:val="0029326E"/>
    <w:rsid w:val="00293952"/>
    <w:rsid w:val="00293E9C"/>
    <w:rsid w:val="002953E2"/>
    <w:rsid w:val="00295959"/>
    <w:rsid w:val="00295E2F"/>
    <w:rsid w:val="002961C7"/>
    <w:rsid w:val="0029662F"/>
    <w:rsid w:val="00296ABF"/>
    <w:rsid w:val="00296C8A"/>
    <w:rsid w:val="00297C2D"/>
    <w:rsid w:val="002A0A44"/>
    <w:rsid w:val="002A0ABE"/>
    <w:rsid w:val="002A11B8"/>
    <w:rsid w:val="002A175E"/>
    <w:rsid w:val="002A1929"/>
    <w:rsid w:val="002A1ACC"/>
    <w:rsid w:val="002A2782"/>
    <w:rsid w:val="002A28C5"/>
    <w:rsid w:val="002A3D3F"/>
    <w:rsid w:val="002A3F27"/>
    <w:rsid w:val="002A4E2C"/>
    <w:rsid w:val="002A6E40"/>
    <w:rsid w:val="002A73A1"/>
    <w:rsid w:val="002A7D81"/>
    <w:rsid w:val="002B118F"/>
    <w:rsid w:val="002B23F8"/>
    <w:rsid w:val="002B2774"/>
    <w:rsid w:val="002B3595"/>
    <w:rsid w:val="002B3BB3"/>
    <w:rsid w:val="002B4038"/>
    <w:rsid w:val="002B4A7C"/>
    <w:rsid w:val="002B53FD"/>
    <w:rsid w:val="002B574D"/>
    <w:rsid w:val="002B6B22"/>
    <w:rsid w:val="002B7185"/>
    <w:rsid w:val="002B742D"/>
    <w:rsid w:val="002B78E8"/>
    <w:rsid w:val="002B790E"/>
    <w:rsid w:val="002B7B5A"/>
    <w:rsid w:val="002B7BDF"/>
    <w:rsid w:val="002C02B3"/>
    <w:rsid w:val="002C038F"/>
    <w:rsid w:val="002C10AA"/>
    <w:rsid w:val="002C19FC"/>
    <w:rsid w:val="002C1B91"/>
    <w:rsid w:val="002C1CCE"/>
    <w:rsid w:val="002C2A75"/>
    <w:rsid w:val="002C2D4A"/>
    <w:rsid w:val="002C2F95"/>
    <w:rsid w:val="002C2F9F"/>
    <w:rsid w:val="002C37A5"/>
    <w:rsid w:val="002C55A7"/>
    <w:rsid w:val="002C55EE"/>
    <w:rsid w:val="002C5D9A"/>
    <w:rsid w:val="002C6858"/>
    <w:rsid w:val="002C687F"/>
    <w:rsid w:val="002C76FE"/>
    <w:rsid w:val="002C773C"/>
    <w:rsid w:val="002C7E7B"/>
    <w:rsid w:val="002C7F3F"/>
    <w:rsid w:val="002D0AC0"/>
    <w:rsid w:val="002D10C1"/>
    <w:rsid w:val="002D11F9"/>
    <w:rsid w:val="002D1BB5"/>
    <w:rsid w:val="002D21C9"/>
    <w:rsid w:val="002D2577"/>
    <w:rsid w:val="002D284E"/>
    <w:rsid w:val="002D2A80"/>
    <w:rsid w:val="002D2AB4"/>
    <w:rsid w:val="002D2D1D"/>
    <w:rsid w:val="002D4B23"/>
    <w:rsid w:val="002D6D2B"/>
    <w:rsid w:val="002D7AA5"/>
    <w:rsid w:val="002E03B0"/>
    <w:rsid w:val="002E0ED2"/>
    <w:rsid w:val="002E1116"/>
    <w:rsid w:val="002E178A"/>
    <w:rsid w:val="002E22BE"/>
    <w:rsid w:val="002E2BDD"/>
    <w:rsid w:val="002E3000"/>
    <w:rsid w:val="002E34C5"/>
    <w:rsid w:val="002E3829"/>
    <w:rsid w:val="002E3B71"/>
    <w:rsid w:val="002E4E4D"/>
    <w:rsid w:val="002E5553"/>
    <w:rsid w:val="002E5D33"/>
    <w:rsid w:val="002E5E0C"/>
    <w:rsid w:val="002E6414"/>
    <w:rsid w:val="002E6528"/>
    <w:rsid w:val="002E7557"/>
    <w:rsid w:val="002E7F02"/>
    <w:rsid w:val="002F043F"/>
    <w:rsid w:val="002F07A6"/>
    <w:rsid w:val="002F1E3D"/>
    <w:rsid w:val="002F30B8"/>
    <w:rsid w:val="002F3731"/>
    <w:rsid w:val="002F3910"/>
    <w:rsid w:val="002F41ED"/>
    <w:rsid w:val="002F45CE"/>
    <w:rsid w:val="002F61C5"/>
    <w:rsid w:val="002F647B"/>
    <w:rsid w:val="002F7BD4"/>
    <w:rsid w:val="00300A07"/>
    <w:rsid w:val="00300A89"/>
    <w:rsid w:val="0030113D"/>
    <w:rsid w:val="00301647"/>
    <w:rsid w:val="00301710"/>
    <w:rsid w:val="0030192B"/>
    <w:rsid w:val="0030259D"/>
    <w:rsid w:val="00302A0C"/>
    <w:rsid w:val="0030427C"/>
    <w:rsid w:val="003044DA"/>
    <w:rsid w:val="00304EDF"/>
    <w:rsid w:val="0030516F"/>
    <w:rsid w:val="003051A5"/>
    <w:rsid w:val="003060A8"/>
    <w:rsid w:val="00306B4E"/>
    <w:rsid w:val="003079C2"/>
    <w:rsid w:val="0031041C"/>
    <w:rsid w:val="00311A9C"/>
    <w:rsid w:val="00311C59"/>
    <w:rsid w:val="00311E0F"/>
    <w:rsid w:val="0031211F"/>
    <w:rsid w:val="0031266F"/>
    <w:rsid w:val="003132F0"/>
    <w:rsid w:val="003134AD"/>
    <w:rsid w:val="003139DD"/>
    <w:rsid w:val="003145D5"/>
    <w:rsid w:val="00315198"/>
    <w:rsid w:val="003159C6"/>
    <w:rsid w:val="00315DC5"/>
    <w:rsid w:val="00316CFD"/>
    <w:rsid w:val="00316DFD"/>
    <w:rsid w:val="00316EE4"/>
    <w:rsid w:val="003172A7"/>
    <w:rsid w:val="00317D2D"/>
    <w:rsid w:val="00320BBE"/>
    <w:rsid w:val="00321A79"/>
    <w:rsid w:val="00321F1D"/>
    <w:rsid w:val="0032274F"/>
    <w:rsid w:val="00322A92"/>
    <w:rsid w:val="00322FAB"/>
    <w:rsid w:val="00324524"/>
    <w:rsid w:val="00325018"/>
    <w:rsid w:val="00325069"/>
    <w:rsid w:val="00325A9E"/>
    <w:rsid w:val="00325E0A"/>
    <w:rsid w:val="003268A4"/>
    <w:rsid w:val="00326E64"/>
    <w:rsid w:val="003270BB"/>
    <w:rsid w:val="00327E0F"/>
    <w:rsid w:val="003306A2"/>
    <w:rsid w:val="00330BE6"/>
    <w:rsid w:val="00330D46"/>
    <w:rsid w:val="0033120E"/>
    <w:rsid w:val="00331625"/>
    <w:rsid w:val="00331931"/>
    <w:rsid w:val="003337C6"/>
    <w:rsid w:val="00333EE3"/>
    <w:rsid w:val="0033440F"/>
    <w:rsid w:val="003347F7"/>
    <w:rsid w:val="00335211"/>
    <w:rsid w:val="0033628F"/>
    <w:rsid w:val="00336A42"/>
    <w:rsid w:val="00336FBA"/>
    <w:rsid w:val="003374FB"/>
    <w:rsid w:val="00337868"/>
    <w:rsid w:val="003408F0"/>
    <w:rsid w:val="00340F88"/>
    <w:rsid w:val="00341D4C"/>
    <w:rsid w:val="00341F59"/>
    <w:rsid w:val="0034207F"/>
    <w:rsid w:val="00342297"/>
    <w:rsid w:val="003425C3"/>
    <w:rsid w:val="00343100"/>
    <w:rsid w:val="00343530"/>
    <w:rsid w:val="00343DE4"/>
    <w:rsid w:val="00343E88"/>
    <w:rsid w:val="00343F93"/>
    <w:rsid w:val="003440D5"/>
    <w:rsid w:val="0034494D"/>
    <w:rsid w:val="00344C16"/>
    <w:rsid w:val="0034596C"/>
    <w:rsid w:val="00346ADF"/>
    <w:rsid w:val="00347812"/>
    <w:rsid w:val="00350446"/>
    <w:rsid w:val="0035068B"/>
    <w:rsid w:val="00350CF6"/>
    <w:rsid w:val="00350F2F"/>
    <w:rsid w:val="00351996"/>
    <w:rsid w:val="0035206E"/>
    <w:rsid w:val="00352BDA"/>
    <w:rsid w:val="0035377F"/>
    <w:rsid w:val="0035388B"/>
    <w:rsid w:val="00353EC8"/>
    <w:rsid w:val="00354A7F"/>
    <w:rsid w:val="00355384"/>
    <w:rsid w:val="00355826"/>
    <w:rsid w:val="003558F6"/>
    <w:rsid w:val="00356026"/>
    <w:rsid w:val="003563B4"/>
    <w:rsid w:val="00356A79"/>
    <w:rsid w:val="003609C1"/>
    <w:rsid w:val="0036126C"/>
    <w:rsid w:val="00361ECA"/>
    <w:rsid w:val="0036200D"/>
    <w:rsid w:val="0036258B"/>
    <w:rsid w:val="00362A66"/>
    <w:rsid w:val="00364395"/>
    <w:rsid w:val="00364559"/>
    <w:rsid w:val="003648AC"/>
    <w:rsid w:val="00364DA8"/>
    <w:rsid w:val="003657D7"/>
    <w:rsid w:val="00366E1B"/>
    <w:rsid w:val="0036747C"/>
    <w:rsid w:val="00370000"/>
    <w:rsid w:val="003707C4"/>
    <w:rsid w:val="00370C5B"/>
    <w:rsid w:val="00371135"/>
    <w:rsid w:val="003721F6"/>
    <w:rsid w:val="003727CD"/>
    <w:rsid w:val="003731E8"/>
    <w:rsid w:val="003736C9"/>
    <w:rsid w:val="003753F7"/>
    <w:rsid w:val="003756A1"/>
    <w:rsid w:val="00375A74"/>
    <w:rsid w:val="00375DE3"/>
    <w:rsid w:val="003763C4"/>
    <w:rsid w:val="00376FAE"/>
    <w:rsid w:val="0037727C"/>
    <w:rsid w:val="003803CA"/>
    <w:rsid w:val="00380438"/>
    <w:rsid w:val="0038051D"/>
    <w:rsid w:val="003824AA"/>
    <w:rsid w:val="00382A54"/>
    <w:rsid w:val="00382E60"/>
    <w:rsid w:val="00383FF6"/>
    <w:rsid w:val="00384ADF"/>
    <w:rsid w:val="00384F7D"/>
    <w:rsid w:val="00384FB0"/>
    <w:rsid w:val="0038559E"/>
    <w:rsid w:val="00387193"/>
    <w:rsid w:val="00387CDD"/>
    <w:rsid w:val="00392280"/>
    <w:rsid w:val="0039237A"/>
    <w:rsid w:val="00392C20"/>
    <w:rsid w:val="00392C72"/>
    <w:rsid w:val="00393A64"/>
    <w:rsid w:val="00393FAA"/>
    <w:rsid w:val="0039415F"/>
    <w:rsid w:val="0039477E"/>
    <w:rsid w:val="003954A4"/>
    <w:rsid w:val="003961A3"/>
    <w:rsid w:val="00396316"/>
    <w:rsid w:val="00396D03"/>
    <w:rsid w:val="003972DF"/>
    <w:rsid w:val="003975FB"/>
    <w:rsid w:val="00397BC8"/>
    <w:rsid w:val="003A086F"/>
    <w:rsid w:val="003A2BFF"/>
    <w:rsid w:val="003A2FE3"/>
    <w:rsid w:val="003A3301"/>
    <w:rsid w:val="003A3ACA"/>
    <w:rsid w:val="003A3D8A"/>
    <w:rsid w:val="003A3E80"/>
    <w:rsid w:val="003A3F2F"/>
    <w:rsid w:val="003A414F"/>
    <w:rsid w:val="003A4666"/>
    <w:rsid w:val="003A538F"/>
    <w:rsid w:val="003A5A0D"/>
    <w:rsid w:val="003A607D"/>
    <w:rsid w:val="003A65EC"/>
    <w:rsid w:val="003A6782"/>
    <w:rsid w:val="003A695B"/>
    <w:rsid w:val="003A7302"/>
    <w:rsid w:val="003A7AFC"/>
    <w:rsid w:val="003A7D99"/>
    <w:rsid w:val="003A7E54"/>
    <w:rsid w:val="003A7E6D"/>
    <w:rsid w:val="003B0FCB"/>
    <w:rsid w:val="003B1BFA"/>
    <w:rsid w:val="003B1D62"/>
    <w:rsid w:val="003B2725"/>
    <w:rsid w:val="003B2E0D"/>
    <w:rsid w:val="003B2F4B"/>
    <w:rsid w:val="003B355B"/>
    <w:rsid w:val="003B3680"/>
    <w:rsid w:val="003B3A12"/>
    <w:rsid w:val="003B3CF5"/>
    <w:rsid w:val="003B443D"/>
    <w:rsid w:val="003B447C"/>
    <w:rsid w:val="003B4750"/>
    <w:rsid w:val="003B53BD"/>
    <w:rsid w:val="003B5EF5"/>
    <w:rsid w:val="003B71A1"/>
    <w:rsid w:val="003B74BE"/>
    <w:rsid w:val="003B75ED"/>
    <w:rsid w:val="003B7771"/>
    <w:rsid w:val="003B781C"/>
    <w:rsid w:val="003C02E9"/>
    <w:rsid w:val="003C17F9"/>
    <w:rsid w:val="003C1F69"/>
    <w:rsid w:val="003C25F9"/>
    <w:rsid w:val="003C2BDA"/>
    <w:rsid w:val="003C2C0D"/>
    <w:rsid w:val="003C2C66"/>
    <w:rsid w:val="003C300B"/>
    <w:rsid w:val="003C3713"/>
    <w:rsid w:val="003C3B57"/>
    <w:rsid w:val="003C405F"/>
    <w:rsid w:val="003C4709"/>
    <w:rsid w:val="003C75D1"/>
    <w:rsid w:val="003C7D07"/>
    <w:rsid w:val="003D1B95"/>
    <w:rsid w:val="003D213C"/>
    <w:rsid w:val="003D2616"/>
    <w:rsid w:val="003D4029"/>
    <w:rsid w:val="003D44EC"/>
    <w:rsid w:val="003D4776"/>
    <w:rsid w:val="003D4F5D"/>
    <w:rsid w:val="003D4F8B"/>
    <w:rsid w:val="003D5307"/>
    <w:rsid w:val="003D5350"/>
    <w:rsid w:val="003D66C9"/>
    <w:rsid w:val="003D70B4"/>
    <w:rsid w:val="003D70C8"/>
    <w:rsid w:val="003D79F7"/>
    <w:rsid w:val="003E07D5"/>
    <w:rsid w:val="003E11D3"/>
    <w:rsid w:val="003E14AC"/>
    <w:rsid w:val="003E1BAD"/>
    <w:rsid w:val="003E21BC"/>
    <w:rsid w:val="003E26E7"/>
    <w:rsid w:val="003E329B"/>
    <w:rsid w:val="003E3959"/>
    <w:rsid w:val="003E4809"/>
    <w:rsid w:val="003E48F1"/>
    <w:rsid w:val="003E4F22"/>
    <w:rsid w:val="003E5011"/>
    <w:rsid w:val="003E55A4"/>
    <w:rsid w:val="003E632A"/>
    <w:rsid w:val="003E6DCF"/>
    <w:rsid w:val="003E6FCB"/>
    <w:rsid w:val="003E7911"/>
    <w:rsid w:val="003F009A"/>
    <w:rsid w:val="003F0680"/>
    <w:rsid w:val="003F0C6C"/>
    <w:rsid w:val="003F1A32"/>
    <w:rsid w:val="003F1DFD"/>
    <w:rsid w:val="003F1ED4"/>
    <w:rsid w:val="003F2A22"/>
    <w:rsid w:val="003F3506"/>
    <w:rsid w:val="003F3704"/>
    <w:rsid w:val="003F38A2"/>
    <w:rsid w:val="003F3A15"/>
    <w:rsid w:val="003F3B87"/>
    <w:rsid w:val="003F3FCF"/>
    <w:rsid w:val="003F4B01"/>
    <w:rsid w:val="003F4FDD"/>
    <w:rsid w:val="003F5238"/>
    <w:rsid w:val="003F5A35"/>
    <w:rsid w:val="003F6637"/>
    <w:rsid w:val="003F6BDD"/>
    <w:rsid w:val="003F782D"/>
    <w:rsid w:val="003F7C1A"/>
    <w:rsid w:val="003F7EFB"/>
    <w:rsid w:val="004012A4"/>
    <w:rsid w:val="004024A9"/>
    <w:rsid w:val="004024E4"/>
    <w:rsid w:val="004028D1"/>
    <w:rsid w:val="0040292D"/>
    <w:rsid w:val="00402A47"/>
    <w:rsid w:val="00402CE5"/>
    <w:rsid w:val="004030D9"/>
    <w:rsid w:val="0040337A"/>
    <w:rsid w:val="004034E3"/>
    <w:rsid w:val="00403D9C"/>
    <w:rsid w:val="00403F68"/>
    <w:rsid w:val="00404D15"/>
    <w:rsid w:val="00404DEE"/>
    <w:rsid w:val="00406CCB"/>
    <w:rsid w:val="0040743E"/>
    <w:rsid w:val="0040777B"/>
    <w:rsid w:val="00407885"/>
    <w:rsid w:val="00407B15"/>
    <w:rsid w:val="004100F3"/>
    <w:rsid w:val="0041013D"/>
    <w:rsid w:val="00410683"/>
    <w:rsid w:val="004145DE"/>
    <w:rsid w:val="00414C7D"/>
    <w:rsid w:val="00414F4F"/>
    <w:rsid w:val="004156B2"/>
    <w:rsid w:val="00415D09"/>
    <w:rsid w:val="00416180"/>
    <w:rsid w:val="00416219"/>
    <w:rsid w:val="00417039"/>
    <w:rsid w:val="00417333"/>
    <w:rsid w:val="004178B0"/>
    <w:rsid w:val="00417EBE"/>
    <w:rsid w:val="00420898"/>
    <w:rsid w:val="00420BC8"/>
    <w:rsid w:val="00420E38"/>
    <w:rsid w:val="00421F35"/>
    <w:rsid w:val="00423BC4"/>
    <w:rsid w:val="00423F1F"/>
    <w:rsid w:val="0042404A"/>
    <w:rsid w:val="004247A7"/>
    <w:rsid w:val="00425086"/>
    <w:rsid w:val="004253CE"/>
    <w:rsid w:val="0042583F"/>
    <w:rsid w:val="0042596B"/>
    <w:rsid w:val="00425FE5"/>
    <w:rsid w:val="00426153"/>
    <w:rsid w:val="00426158"/>
    <w:rsid w:val="0043083A"/>
    <w:rsid w:val="0043090B"/>
    <w:rsid w:val="00431B86"/>
    <w:rsid w:val="0043293F"/>
    <w:rsid w:val="00432B9E"/>
    <w:rsid w:val="004335DB"/>
    <w:rsid w:val="00433AC3"/>
    <w:rsid w:val="00433D9C"/>
    <w:rsid w:val="00433F43"/>
    <w:rsid w:val="004342DF"/>
    <w:rsid w:val="004343B1"/>
    <w:rsid w:val="00434457"/>
    <w:rsid w:val="00435514"/>
    <w:rsid w:val="00435AFB"/>
    <w:rsid w:val="00436175"/>
    <w:rsid w:val="00437284"/>
    <w:rsid w:val="00437842"/>
    <w:rsid w:val="00437C9B"/>
    <w:rsid w:val="00437E0A"/>
    <w:rsid w:val="00440AE8"/>
    <w:rsid w:val="004411D2"/>
    <w:rsid w:val="004413CA"/>
    <w:rsid w:val="0044145F"/>
    <w:rsid w:val="0044148B"/>
    <w:rsid w:val="00442232"/>
    <w:rsid w:val="00443159"/>
    <w:rsid w:val="004435BE"/>
    <w:rsid w:val="00444786"/>
    <w:rsid w:val="00444D80"/>
    <w:rsid w:val="004460E8"/>
    <w:rsid w:val="0044611A"/>
    <w:rsid w:val="004464F1"/>
    <w:rsid w:val="00446B9A"/>
    <w:rsid w:val="00446D6E"/>
    <w:rsid w:val="00450E60"/>
    <w:rsid w:val="004521BF"/>
    <w:rsid w:val="00452294"/>
    <w:rsid w:val="00452568"/>
    <w:rsid w:val="00453399"/>
    <w:rsid w:val="0045376B"/>
    <w:rsid w:val="004546C8"/>
    <w:rsid w:val="004547DD"/>
    <w:rsid w:val="004551B7"/>
    <w:rsid w:val="00455994"/>
    <w:rsid w:val="00455DB0"/>
    <w:rsid w:val="00455F89"/>
    <w:rsid w:val="00456F3C"/>
    <w:rsid w:val="00457963"/>
    <w:rsid w:val="0045796F"/>
    <w:rsid w:val="00457F09"/>
    <w:rsid w:val="004608C1"/>
    <w:rsid w:val="00460B70"/>
    <w:rsid w:val="00460EB8"/>
    <w:rsid w:val="00461991"/>
    <w:rsid w:val="00461A2D"/>
    <w:rsid w:val="004620C7"/>
    <w:rsid w:val="00463E1E"/>
    <w:rsid w:val="0046413C"/>
    <w:rsid w:val="004646F8"/>
    <w:rsid w:val="00464A44"/>
    <w:rsid w:val="00464D9D"/>
    <w:rsid w:val="0046505F"/>
    <w:rsid w:val="0046514E"/>
    <w:rsid w:val="00465844"/>
    <w:rsid w:val="00466199"/>
    <w:rsid w:val="004664F8"/>
    <w:rsid w:val="00467742"/>
    <w:rsid w:val="00467BE4"/>
    <w:rsid w:val="00467BF7"/>
    <w:rsid w:val="00470465"/>
    <w:rsid w:val="00471187"/>
    <w:rsid w:val="00471446"/>
    <w:rsid w:val="004726AD"/>
    <w:rsid w:val="00472EC8"/>
    <w:rsid w:val="00472F53"/>
    <w:rsid w:val="00473E66"/>
    <w:rsid w:val="004742E8"/>
    <w:rsid w:val="004744DC"/>
    <w:rsid w:val="00475145"/>
    <w:rsid w:val="00475624"/>
    <w:rsid w:val="00475910"/>
    <w:rsid w:val="00475C60"/>
    <w:rsid w:val="00475F2F"/>
    <w:rsid w:val="00476247"/>
    <w:rsid w:val="0047678C"/>
    <w:rsid w:val="0047749E"/>
    <w:rsid w:val="00480D1F"/>
    <w:rsid w:val="00481819"/>
    <w:rsid w:val="00481A08"/>
    <w:rsid w:val="00482114"/>
    <w:rsid w:val="0048263F"/>
    <w:rsid w:val="00482D14"/>
    <w:rsid w:val="0048370C"/>
    <w:rsid w:val="0048385E"/>
    <w:rsid w:val="00483D30"/>
    <w:rsid w:val="00484577"/>
    <w:rsid w:val="00484DDC"/>
    <w:rsid w:val="00484F7A"/>
    <w:rsid w:val="0048527E"/>
    <w:rsid w:val="00485703"/>
    <w:rsid w:val="00485885"/>
    <w:rsid w:val="00485A23"/>
    <w:rsid w:val="00485B24"/>
    <w:rsid w:val="0048667B"/>
    <w:rsid w:val="00486BD1"/>
    <w:rsid w:val="00487817"/>
    <w:rsid w:val="00487C73"/>
    <w:rsid w:val="004902CA"/>
    <w:rsid w:val="00490510"/>
    <w:rsid w:val="004909F4"/>
    <w:rsid w:val="004910D4"/>
    <w:rsid w:val="004918EE"/>
    <w:rsid w:val="004923F7"/>
    <w:rsid w:val="0049295B"/>
    <w:rsid w:val="00494963"/>
    <w:rsid w:val="00494D37"/>
    <w:rsid w:val="00495CF8"/>
    <w:rsid w:val="00495D9C"/>
    <w:rsid w:val="00495DA5"/>
    <w:rsid w:val="004968A0"/>
    <w:rsid w:val="00496A98"/>
    <w:rsid w:val="00496E88"/>
    <w:rsid w:val="004A0289"/>
    <w:rsid w:val="004A0EB5"/>
    <w:rsid w:val="004A1C1F"/>
    <w:rsid w:val="004A2204"/>
    <w:rsid w:val="004A2A7F"/>
    <w:rsid w:val="004A2AD0"/>
    <w:rsid w:val="004A2B83"/>
    <w:rsid w:val="004A3878"/>
    <w:rsid w:val="004A4BE6"/>
    <w:rsid w:val="004A4D43"/>
    <w:rsid w:val="004A7370"/>
    <w:rsid w:val="004A7530"/>
    <w:rsid w:val="004B0239"/>
    <w:rsid w:val="004B0DE9"/>
    <w:rsid w:val="004B13FE"/>
    <w:rsid w:val="004B1799"/>
    <w:rsid w:val="004B1E98"/>
    <w:rsid w:val="004B1EC8"/>
    <w:rsid w:val="004B244E"/>
    <w:rsid w:val="004B26FF"/>
    <w:rsid w:val="004B2721"/>
    <w:rsid w:val="004B2751"/>
    <w:rsid w:val="004B314F"/>
    <w:rsid w:val="004B40AB"/>
    <w:rsid w:val="004B4133"/>
    <w:rsid w:val="004B477B"/>
    <w:rsid w:val="004B4CE1"/>
    <w:rsid w:val="004B5625"/>
    <w:rsid w:val="004B566C"/>
    <w:rsid w:val="004B5875"/>
    <w:rsid w:val="004B66AE"/>
    <w:rsid w:val="004B6A05"/>
    <w:rsid w:val="004B6FFC"/>
    <w:rsid w:val="004C04E3"/>
    <w:rsid w:val="004C118A"/>
    <w:rsid w:val="004C2263"/>
    <w:rsid w:val="004C2DF8"/>
    <w:rsid w:val="004C2EC4"/>
    <w:rsid w:val="004C300E"/>
    <w:rsid w:val="004C4381"/>
    <w:rsid w:val="004C4F44"/>
    <w:rsid w:val="004C54C8"/>
    <w:rsid w:val="004C630B"/>
    <w:rsid w:val="004C6494"/>
    <w:rsid w:val="004C66EB"/>
    <w:rsid w:val="004C6BD5"/>
    <w:rsid w:val="004C6E0D"/>
    <w:rsid w:val="004C72DA"/>
    <w:rsid w:val="004C76D5"/>
    <w:rsid w:val="004D085E"/>
    <w:rsid w:val="004D09C4"/>
    <w:rsid w:val="004D0D2A"/>
    <w:rsid w:val="004D17F8"/>
    <w:rsid w:val="004D2C97"/>
    <w:rsid w:val="004D3ACE"/>
    <w:rsid w:val="004D4288"/>
    <w:rsid w:val="004D47BA"/>
    <w:rsid w:val="004D4E40"/>
    <w:rsid w:val="004D5882"/>
    <w:rsid w:val="004D6821"/>
    <w:rsid w:val="004D6A9D"/>
    <w:rsid w:val="004D6D1A"/>
    <w:rsid w:val="004D6DB1"/>
    <w:rsid w:val="004E0399"/>
    <w:rsid w:val="004E08E2"/>
    <w:rsid w:val="004E0E3E"/>
    <w:rsid w:val="004E1786"/>
    <w:rsid w:val="004E20CF"/>
    <w:rsid w:val="004E22A8"/>
    <w:rsid w:val="004E2786"/>
    <w:rsid w:val="004E283A"/>
    <w:rsid w:val="004E2E7E"/>
    <w:rsid w:val="004E3902"/>
    <w:rsid w:val="004E445D"/>
    <w:rsid w:val="004E60F4"/>
    <w:rsid w:val="004E6391"/>
    <w:rsid w:val="004E6533"/>
    <w:rsid w:val="004E6EDB"/>
    <w:rsid w:val="004E70AA"/>
    <w:rsid w:val="004E7184"/>
    <w:rsid w:val="004E78B5"/>
    <w:rsid w:val="004E7CF9"/>
    <w:rsid w:val="004F03F3"/>
    <w:rsid w:val="004F0FB3"/>
    <w:rsid w:val="004F1C43"/>
    <w:rsid w:val="004F22E4"/>
    <w:rsid w:val="004F2F17"/>
    <w:rsid w:val="004F4966"/>
    <w:rsid w:val="004F4CBC"/>
    <w:rsid w:val="004F5388"/>
    <w:rsid w:val="004F6B8D"/>
    <w:rsid w:val="004F7364"/>
    <w:rsid w:val="004F7BAE"/>
    <w:rsid w:val="005006D9"/>
    <w:rsid w:val="00500C6B"/>
    <w:rsid w:val="0050214D"/>
    <w:rsid w:val="005021BD"/>
    <w:rsid w:val="00503551"/>
    <w:rsid w:val="00503F05"/>
    <w:rsid w:val="00504037"/>
    <w:rsid w:val="005040D3"/>
    <w:rsid w:val="005047D7"/>
    <w:rsid w:val="00505E4F"/>
    <w:rsid w:val="00506B38"/>
    <w:rsid w:val="00507966"/>
    <w:rsid w:val="00507B7B"/>
    <w:rsid w:val="00507F8E"/>
    <w:rsid w:val="00510862"/>
    <w:rsid w:val="00510E09"/>
    <w:rsid w:val="0051166C"/>
    <w:rsid w:val="00511DD3"/>
    <w:rsid w:val="00512CA2"/>
    <w:rsid w:val="00513038"/>
    <w:rsid w:val="00513B29"/>
    <w:rsid w:val="00513D22"/>
    <w:rsid w:val="00513EF3"/>
    <w:rsid w:val="00515262"/>
    <w:rsid w:val="00517156"/>
    <w:rsid w:val="005172CF"/>
    <w:rsid w:val="005207BB"/>
    <w:rsid w:val="005223FB"/>
    <w:rsid w:val="00522D70"/>
    <w:rsid w:val="00523560"/>
    <w:rsid w:val="0052383B"/>
    <w:rsid w:val="0052446D"/>
    <w:rsid w:val="00524EFB"/>
    <w:rsid w:val="00525264"/>
    <w:rsid w:val="005254C7"/>
    <w:rsid w:val="00525739"/>
    <w:rsid w:val="005269A1"/>
    <w:rsid w:val="00526FB4"/>
    <w:rsid w:val="00526FBB"/>
    <w:rsid w:val="00527887"/>
    <w:rsid w:val="005310D1"/>
    <w:rsid w:val="0053175A"/>
    <w:rsid w:val="00531BE4"/>
    <w:rsid w:val="00531C6F"/>
    <w:rsid w:val="00532360"/>
    <w:rsid w:val="00532649"/>
    <w:rsid w:val="0053274D"/>
    <w:rsid w:val="005327B9"/>
    <w:rsid w:val="00533F48"/>
    <w:rsid w:val="00534DA9"/>
    <w:rsid w:val="00535F6A"/>
    <w:rsid w:val="0053703D"/>
    <w:rsid w:val="005370D3"/>
    <w:rsid w:val="00537C89"/>
    <w:rsid w:val="00537D58"/>
    <w:rsid w:val="0054038F"/>
    <w:rsid w:val="005410B3"/>
    <w:rsid w:val="00541204"/>
    <w:rsid w:val="00542301"/>
    <w:rsid w:val="005423F5"/>
    <w:rsid w:val="00542C83"/>
    <w:rsid w:val="00543087"/>
    <w:rsid w:val="005431EF"/>
    <w:rsid w:val="00543DF9"/>
    <w:rsid w:val="00544252"/>
    <w:rsid w:val="00544D97"/>
    <w:rsid w:val="00546234"/>
    <w:rsid w:val="00546BB4"/>
    <w:rsid w:val="005471ED"/>
    <w:rsid w:val="005516A4"/>
    <w:rsid w:val="00551D14"/>
    <w:rsid w:val="005542F9"/>
    <w:rsid w:val="00554A12"/>
    <w:rsid w:val="00554B93"/>
    <w:rsid w:val="00554EA2"/>
    <w:rsid w:val="00555230"/>
    <w:rsid w:val="00555BA3"/>
    <w:rsid w:val="00555BDA"/>
    <w:rsid w:val="00556110"/>
    <w:rsid w:val="005567D1"/>
    <w:rsid w:val="00556EBA"/>
    <w:rsid w:val="00557CF6"/>
    <w:rsid w:val="005601B8"/>
    <w:rsid w:val="005602D3"/>
    <w:rsid w:val="00560B95"/>
    <w:rsid w:val="00560E70"/>
    <w:rsid w:val="00561B79"/>
    <w:rsid w:val="00562927"/>
    <w:rsid w:val="00562C57"/>
    <w:rsid w:val="00564630"/>
    <w:rsid w:val="0056463E"/>
    <w:rsid w:val="00564D7D"/>
    <w:rsid w:val="00565168"/>
    <w:rsid w:val="005654D3"/>
    <w:rsid w:val="005655D3"/>
    <w:rsid w:val="005664B7"/>
    <w:rsid w:val="00566D20"/>
    <w:rsid w:val="00566E04"/>
    <w:rsid w:val="00567685"/>
    <w:rsid w:val="00567C93"/>
    <w:rsid w:val="005702F1"/>
    <w:rsid w:val="00573E71"/>
    <w:rsid w:val="00575DAA"/>
    <w:rsid w:val="005763C0"/>
    <w:rsid w:val="00577A46"/>
    <w:rsid w:val="005808C1"/>
    <w:rsid w:val="00580D1B"/>
    <w:rsid w:val="00581DE3"/>
    <w:rsid w:val="005822D3"/>
    <w:rsid w:val="00582406"/>
    <w:rsid w:val="005824BF"/>
    <w:rsid w:val="005825E4"/>
    <w:rsid w:val="005825F5"/>
    <w:rsid w:val="00582B69"/>
    <w:rsid w:val="005843D3"/>
    <w:rsid w:val="00584C06"/>
    <w:rsid w:val="00585019"/>
    <w:rsid w:val="00585D8B"/>
    <w:rsid w:val="00585F3D"/>
    <w:rsid w:val="0058629F"/>
    <w:rsid w:val="00591195"/>
    <w:rsid w:val="005916FB"/>
    <w:rsid w:val="00591BB6"/>
    <w:rsid w:val="00592C65"/>
    <w:rsid w:val="00593334"/>
    <w:rsid w:val="005936A7"/>
    <w:rsid w:val="0059378B"/>
    <w:rsid w:val="00593EF8"/>
    <w:rsid w:val="00594B88"/>
    <w:rsid w:val="0059548C"/>
    <w:rsid w:val="00595D1D"/>
    <w:rsid w:val="00596B41"/>
    <w:rsid w:val="00596CF7"/>
    <w:rsid w:val="00596F6F"/>
    <w:rsid w:val="0059706F"/>
    <w:rsid w:val="00597187"/>
    <w:rsid w:val="00597959"/>
    <w:rsid w:val="00597C60"/>
    <w:rsid w:val="005A018A"/>
    <w:rsid w:val="005A09FD"/>
    <w:rsid w:val="005A126E"/>
    <w:rsid w:val="005A135A"/>
    <w:rsid w:val="005A187B"/>
    <w:rsid w:val="005A2586"/>
    <w:rsid w:val="005A2B11"/>
    <w:rsid w:val="005A2FCF"/>
    <w:rsid w:val="005A46E2"/>
    <w:rsid w:val="005A67D7"/>
    <w:rsid w:val="005A73B1"/>
    <w:rsid w:val="005A73BD"/>
    <w:rsid w:val="005A787F"/>
    <w:rsid w:val="005B00E0"/>
    <w:rsid w:val="005B07CF"/>
    <w:rsid w:val="005B0B85"/>
    <w:rsid w:val="005B292D"/>
    <w:rsid w:val="005B49FF"/>
    <w:rsid w:val="005B587B"/>
    <w:rsid w:val="005B5BAB"/>
    <w:rsid w:val="005B5DA0"/>
    <w:rsid w:val="005B67FC"/>
    <w:rsid w:val="005B6842"/>
    <w:rsid w:val="005B6B22"/>
    <w:rsid w:val="005B77A2"/>
    <w:rsid w:val="005C04AB"/>
    <w:rsid w:val="005C0DAF"/>
    <w:rsid w:val="005C0FE4"/>
    <w:rsid w:val="005C137A"/>
    <w:rsid w:val="005C1D75"/>
    <w:rsid w:val="005C1E38"/>
    <w:rsid w:val="005C2245"/>
    <w:rsid w:val="005C3AFE"/>
    <w:rsid w:val="005C3EF5"/>
    <w:rsid w:val="005C478C"/>
    <w:rsid w:val="005C48BC"/>
    <w:rsid w:val="005C4A6F"/>
    <w:rsid w:val="005C4B58"/>
    <w:rsid w:val="005C5433"/>
    <w:rsid w:val="005C6FFC"/>
    <w:rsid w:val="005D0130"/>
    <w:rsid w:val="005D21B8"/>
    <w:rsid w:val="005D2752"/>
    <w:rsid w:val="005D304E"/>
    <w:rsid w:val="005D3BC3"/>
    <w:rsid w:val="005D4227"/>
    <w:rsid w:val="005D42FE"/>
    <w:rsid w:val="005D597E"/>
    <w:rsid w:val="005D6763"/>
    <w:rsid w:val="005D72DA"/>
    <w:rsid w:val="005D7F05"/>
    <w:rsid w:val="005E005B"/>
    <w:rsid w:val="005E084C"/>
    <w:rsid w:val="005E0946"/>
    <w:rsid w:val="005E1059"/>
    <w:rsid w:val="005E119A"/>
    <w:rsid w:val="005E17C2"/>
    <w:rsid w:val="005E1EEE"/>
    <w:rsid w:val="005E1F01"/>
    <w:rsid w:val="005E22F3"/>
    <w:rsid w:val="005E2F59"/>
    <w:rsid w:val="005E3A05"/>
    <w:rsid w:val="005E3C28"/>
    <w:rsid w:val="005E3F3A"/>
    <w:rsid w:val="005E3FE3"/>
    <w:rsid w:val="005E6526"/>
    <w:rsid w:val="005E6602"/>
    <w:rsid w:val="005E69D4"/>
    <w:rsid w:val="005E705A"/>
    <w:rsid w:val="005F04C1"/>
    <w:rsid w:val="005F15E0"/>
    <w:rsid w:val="005F1870"/>
    <w:rsid w:val="005F214A"/>
    <w:rsid w:val="005F277D"/>
    <w:rsid w:val="005F2B0A"/>
    <w:rsid w:val="005F2FD2"/>
    <w:rsid w:val="005F3BFD"/>
    <w:rsid w:val="005F49DF"/>
    <w:rsid w:val="005F4BAB"/>
    <w:rsid w:val="005F4F76"/>
    <w:rsid w:val="005F586B"/>
    <w:rsid w:val="005F595D"/>
    <w:rsid w:val="005F5977"/>
    <w:rsid w:val="005F5B1E"/>
    <w:rsid w:val="005F70A7"/>
    <w:rsid w:val="005F7989"/>
    <w:rsid w:val="0060116D"/>
    <w:rsid w:val="00601341"/>
    <w:rsid w:val="00601EC2"/>
    <w:rsid w:val="00602F7C"/>
    <w:rsid w:val="006035AB"/>
    <w:rsid w:val="0060377B"/>
    <w:rsid w:val="0060384D"/>
    <w:rsid w:val="006039DD"/>
    <w:rsid w:val="00603AFA"/>
    <w:rsid w:val="00603CE8"/>
    <w:rsid w:val="00604B4C"/>
    <w:rsid w:val="0060501B"/>
    <w:rsid w:val="00605CBD"/>
    <w:rsid w:val="00605ECF"/>
    <w:rsid w:val="0060668A"/>
    <w:rsid w:val="00607178"/>
    <w:rsid w:val="00607A76"/>
    <w:rsid w:val="0061058C"/>
    <w:rsid w:val="00610636"/>
    <w:rsid w:val="006106FE"/>
    <w:rsid w:val="006116F7"/>
    <w:rsid w:val="00611A8D"/>
    <w:rsid w:val="00612169"/>
    <w:rsid w:val="00612658"/>
    <w:rsid w:val="00612794"/>
    <w:rsid w:val="00612A62"/>
    <w:rsid w:val="006131BC"/>
    <w:rsid w:val="0061394B"/>
    <w:rsid w:val="00613ED7"/>
    <w:rsid w:val="0061535D"/>
    <w:rsid w:val="00615673"/>
    <w:rsid w:val="006162F5"/>
    <w:rsid w:val="00616561"/>
    <w:rsid w:val="006167EF"/>
    <w:rsid w:val="00616D97"/>
    <w:rsid w:val="00620776"/>
    <w:rsid w:val="00620CEE"/>
    <w:rsid w:val="00621623"/>
    <w:rsid w:val="00622BF5"/>
    <w:rsid w:val="00622CE8"/>
    <w:rsid w:val="0062320A"/>
    <w:rsid w:val="00623492"/>
    <w:rsid w:val="00624360"/>
    <w:rsid w:val="00625878"/>
    <w:rsid w:val="00625EF4"/>
    <w:rsid w:val="00626879"/>
    <w:rsid w:val="00630043"/>
    <w:rsid w:val="006306DE"/>
    <w:rsid w:val="00630D77"/>
    <w:rsid w:val="006310C1"/>
    <w:rsid w:val="00631234"/>
    <w:rsid w:val="00631E3B"/>
    <w:rsid w:val="00632019"/>
    <w:rsid w:val="00632211"/>
    <w:rsid w:val="00632386"/>
    <w:rsid w:val="00632F36"/>
    <w:rsid w:val="00634157"/>
    <w:rsid w:val="00634DC0"/>
    <w:rsid w:val="006352AC"/>
    <w:rsid w:val="0063565C"/>
    <w:rsid w:val="006364F7"/>
    <w:rsid w:val="0063799B"/>
    <w:rsid w:val="00637A37"/>
    <w:rsid w:val="00637C68"/>
    <w:rsid w:val="00637E93"/>
    <w:rsid w:val="00640934"/>
    <w:rsid w:val="00641ED0"/>
    <w:rsid w:val="0064251E"/>
    <w:rsid w:val="006427AF"/>
    <w:rsid w:val="00644403"/>
    <w:rsid w:val="00644A84"/>
    <w:rsid w:val="00644C01"/>
    <w:rsid w:val="00644F09"/>
    <w:rsid w:val="006451D0"/>
    <w:rsid w:val="0064530D"/>
    <w:rsid w:val="0064578E"/>
    <w:rsid w:val="00646959"/>
    <w:rsid w:val="00647093"/>
    <w:rsid w:val="006471EC"/>
    <w:rsid w:val="006473C2"/>
    <w:rsid w:val="00647EB6"/>
    <w:rsid w:val="00647F32"/>
    <w:rsid w:val="006502C2"/>
    <w:rsid w:val="00650535"/>
    <w:rsid w:val="00650AEC"/>
    <w:rsid w:val="00650F8A"/>
    <w:rsid w:val="006510E4"/>
    <w:rsid w:val="00651298"/>
    <w:rsid w:val="0065203B"/>
    <w:rsid w:val="00652B82"/>
    <w:rsid w:val="00653058"/>
    <w:rsid w:val="00654AFC"/>
    <w:rsid w:val="00654BFF"/>
    <w:rsid w:val="00656D99"/>
    <w:rsid w:val="00656E44"/>
    <w:rsid w:val="006572F0"/>
    <w:rsid w:val="0065751D"/>
    <w:rsid w:val="0066034F"/>
    <w:rsid w:val="00660442"/>
    <w:rsid w:val="0066072A"/>
    <w:rsid w:val="00660A05"/>
    <w:rsid w:val="00660AA0"/>
    <w:rsid w:val="0066172B"/>
    <w:rsid w:val="006621D1"/>
    <w:rsid w:val="006622D3"/>
    <w:rsid w:val="00662ADF"/>
    <w:rsid w:val="00662DAA"/>
    <w:rsid w:val="00662E8D"/>
    <w:rsid w:val="00663073"/>
    <w:rsid w:val="00663691"/>
    <w:rsid w:val="00663959"/>
    <w:rsid w:val="00663CDF"/>
    <w:rsid w:val="00663F50"/>
    <w:rsid w:val="00664075"/>
    <w:rsid w:val="00664787"/>
    <w:rsid w:val="00665B44"/>
    <w:rsid w:val="00666C3B"/>
    <w:rsid w:val="00667922"/>
    <w:rsid w:val="00670098"/>
    <w:rsid w:val="006727B3"/>
    <w:rsid w:val="00672F1B"/>
    <w:rsid w:val="006730D3"/>
    <w:rsid w:val="00673E36"/>
    <w:rsid w:val="0067478C"/>
    <w:rsid w:val="00674AEF"/>
    <w:rsid w:val="006757AD"/>
    <w:rsid w:val="00676908"/>
    <w:rsid w:val="00677476"/>
    <w:rsid w:val="00677CF9"/>
    <w:rsid w:val="00677DDB"/>
    <w:rsid w:val="0068069C"/>
    <w:rsid w:val="0068181E"/>
    <w:rsid w:val="00681E70"/>
    <w:rsid w:val="006824E9"/>
    <w:rsid w:val="006828B9"/>
    <w:rsid w:val="00683515"/>
    <w:rsid w:val="006838F2"/>
    <w:rsid w:val="006859EC"/>
    <w:rsid w:val="00685CEE"/>
    <w:rsid w:val="0068707E"/>
    <w:rsid w:val="006905D1"/>
    <w:rsid w:val="006907DD"/>
    <w:rsid w:val="00691348"/>
    <w:rsid w:val="006917D9"/>
    <w:rsid w:val="00691E31"/>
    <w:rsid w:val="00691F19"/>
    <w:rsid w:val="00691F77"/>
    <w:rsid w:val="006920A9"/>
    <w:rsid w:val="00692498"/>
    <w:rsid w:val="00692850"/>
    <w:rsid w:val="00692ADD"/>
    <w:rsid w:val="006933DC"/>
    <w:rsid w:val="00693465"/>
    <w:rsid w:val="00694D4B"/>
    <w:rsid w:val="00694F35"/>
    <w:rsid w:val="0069646F"/>
    <w:rsid w:val="006967D4"/>
    <w:rsid w:val="006967FB"/>
    <w:rsid w:val="006970D1"/>
    <w:rsid w:val="006A0068"/>
    <w:rsid w:val="006A09EE"/>
    <w:rsid w:val="006A0EE1"/>
    <w:rsid w:val="006A11CD"/>
    <w:rsid w:val="006A14D5"/>
    <w:rsid w:val="006A173E"/>
    <w:rsid w:val="006A2047"/>
    <w:rsid w:val="006A2255"/>
    <w:rsid w:val="006A30ED"/>
    <w:rsid w:val="006A381E"/>
    <w:rsid w:val="006A384C"/>
    <w:rsid w:val="006A3A30"/>
    <w:rsid w:val="006A3D28"/>
    <w:rsid w:val="006A4678"/>
    <w:rsid w:val="006A48EC"/>
    <w:rsid w:val="006A48F2"/>
    <w:rsid w:val="006A4A1E"/>
    <w:rsid w:val="006A539B"/>
    <w:rsid w:val="006A5F19"/>
    <w:rsid w:val="006A60EE"/>
    <w:rsid w:val="006A69CB"/>
    <w:rsid w:val="006A741E"/>
    <w:rsid w:val="006A7913"/>
    <w:rsid w:val="006B0408"/>
    <w:rsid w:val="006B17C0"/>
    <w:rsid w:val="006B17C7"/>
    <w:rsid w:val="006B1823"/>
    <w:rsid w:val="006B190F"/>
    <w:rsid w:val="006B1C17"/>
    <w:rsid w:val="006B1D51"/>
    <w:rsid w:val="006B286A"/>
    <w:rsid w:val="006B2879"/>
    <w:rsid w:val="006B36BE"/>
    <w:rsid w:val="006B45FE"/>
    <w:rsid w:val="006B4CED"/>
    <w:rsid w:val="006B511E"/>
    <w:rsid w:val="006B5643"/>
    <w:rsid w:val="006B56E9"/>
    <w:rsid w:val="006B5E90"/>
    <w:rsid w:val="006B6A6F"/>
    <w:rsid w:val="006B76E9"/>
    <w:rsid w:val="006B772C"/>
    <w:rsid w:val="006C1639"/>
    <w:rsid w:val="006C1693"/>
    <w:rsid w:val="006C16ED"/>
    <w:rsid w:val="006C16F4"/>
    <w:rsid w:val="006C1851"/>
    <w:rsid w:val="006C287F"/>
    <w:rsid w:val="006C44D4"/>
    <w:rsid w:val="006C520D"/>
    <w:rsid w:val="006C5FC0"/>
    <w:rsid w:val="006C6F24"/>
    <w:rsid w:val="006C6FAE"/>
    <w:rsid w:val="006C70CF"/>
    <w:rsid w:val="006C7559"/>
    <w:rsid w:val="006C778A"/>
    <w:rsid w:val="006D08FE"/>
    <w:rsid w:val="006D1319"/>
    <w:rsid w:val="006D147C"/>
    <w:rsid w:val="006D2896"/>
    <w:rsid w:val="006D2CA2"/>
    <w:rsid w:val="006D2DED"/>
    <w:rsid w:val="006D35DB"/>
    <w:rsid w:val="006D5170"/>
    <w:rsid w:val="006D51BE"/>
    <w:rsid w:val="006D65CB"/>
    <w:rsid w:val="006D69B0"/>
    <w:rsid w:val="006D6EA3"/>
    <w:rsid w:val="006D71C0"/>
    <w:rsid w:val="006D7ABD"/>
    <w:rsid w:val="006E0500"/>
    <w:rsid w:val="006E0FAB"/>
    <w:rsid w:val="006E0FDA"/>
    <w:rsid w:val="006E1C33"/>
    <w:rsid w:val="006E2399"/>
    <w:rsid w:val="006E3E8F"/>
    <w:rsid w:val="006E437F"/>
    <w:rsid w:val="006E497A"/>
    <w:rsid w:val="006E4B59"/>
    <w:rsid w:val="006E6A21"/>
    <w:rsid w:val="006E6D63"/>
    <w:rsid w:val="006E78AE"/>
    <w:rsid w:val="006E7AE5"/>
    <w:rsid w:val="006F04BD"/>
    <w:rsid w:val="006F1DED"/>
    <w:rsid w:val="006F2759"/>
    <w:rsid w:val="006F2D33"/>
    <w:rsid w:val="006F2D7A"/>
    <w:rsid w:val="006F3262"/>
    <w:rsid w:val="006F4220"/>
    <w:rsid w:val="006F67D0"/>
    <w:rsid w:val="006F7104"/>
    <w:rsid w:val="00700EB1"/>
    <w:rsid w:val="00701020"/>
    <w:rsid w:val="007011CA"/>
    <w:rsid w:val="00701265"/>
    <w:rsid w:val="00701AFC"/>
    <w:rsid w:val="0070231F"/>
    <w:rsid w:val="00702A4C"/>
    <w:rsid w:val="00703432"/>
    <w:rsid w:val="007039E6"/>
    <w:rsid w:val="00703CB5"/>
    <w:rsid w:val="00703CE8"/>
    <w:rsid w:val="00704365"/>
    <w:rsid w:val="00704737"/>
    <w:rsid w:val="00704C1B"/>
    <w:rsid w:val="007054C4"/>
    <w:rsid w:val="007059EA"/>
    <w:rsid w:val="00705D34"/>
    <w:rsid w:val="0070638A"/>
    <w:rsid w:val="007066EA"/>
    <w:rsid w:val="00707CE6"/>
    <w:rsid w:val="00707EC8"/>
    <w:rsid w:val="0071015D"/>
    <w:rsid w:val="0071040B"/>
    <w:rsid w:val="00710906"/>
    <w:rsid w:val="007113ED"/>
    <w:rsid w:val="00711864"/>
    <w:rsid w:val="00712157"/>
    <w:rsid w:val="00712433"/>
    <w:rsid w:val="00712E01"/>
    <w:rsid w:val="0071398B"/>
    <w:rsid w:val="007139A6"/>
    <w:rsid w:val="00713AB4"/>
    <w:rsid w:val="00715387"/>
    <w:rsid w:val="00715639"/>
    <w:rsid w:val="0071564C"/>
    <w:rsid w:val="007163FE"/>
    <w:rsid w:val="00716429"/>
    <w:rsid w:val="00717478"/>
    <w:rsid w:val="007200F0"/>
    <w:rsid w:val="007209A3"/>
    <w:rsid w:val="007215EB"/>
    <w:rsid w:val="00722328"/>
    <w:rsid w:val="00722A49"/>
    <w:rsid w:val="00723DA7"/>
    <w:rsid w:val="0072483E"/>
    <w:rsid w:val="00724C5B"/>
    <w:rsid w:val="00724E16"/>
    <w:rsid w:val="00724E6E"/>
    <w:rsid w:val="007254C4"/>
    <w:rsid w:val="007257E3"/>
    <w:rsid w:val="007272EE"/>
    <w:rsid w:val="007272F6"/>
    <w:rsid w:val="00727575"/>
    <w:rsid w:val="00727919"/>
    <w:rsid w:val="00727F09"/>
    <w:rsid w:val="0073108A"/>
    <w:rsid w:val="00731937"/>
    <w:rsid w:val="00732288"/>
    <w:rsid w:val="00732488"/>
    <w:rsid w:val="00732AD8"/>
    <w:rsid w:val="00732BE5"/>
    <w:rsid w:val="00734006"/>
    <w:rsid w:val="00734655"/>
    <w:rsid w:val="00734E3B"/>
    <w:rsid w:val="00735405"/>
    <w:rsid w:val="00735A09"/>
    <w:rsid w:val="0073663C"/>
    <w:rsid w:val="00736EE9"/>
    <w:rsid w:val="007377E1"/>
    <w:rsid w:val="00737F14"/>
    <w:rsid w:val="00741554"/>
    <w:rsid w:val="00742975"/>
    <w:rsid w:val="00742EC9"/>
    <w:rsid w:val="00744022"/>
    <w:rsid w:val="00744138"/>
    <w:rsid w:val="0074435F"/>
    <w:rsid w:val="00744814"/>
    <w:rsid w:val="00745468"/>
    <w:rsid w:val="00745894"/>
    <w:rsid w:val="00745E75"/>
    <w:rsid w:val="007475B7"/>
    <w:rsid w:val="00747643"/>
    <w:rsid w:val="007477CD"/>
    <w:rsid w:val="007503C3"/>
    <w:rsid w:val="0075072F"/>
    <w:rsid w:val="00750737"/>
    <w:rsid w:val="007510EB"/>
    <w:rsid w:val="00751412"/>
    <w:rsid w:val="00751956"/>
    <w:rsid w:val="007519A9"/>
    <w:rsid w:val="0075223C"/>
    <w:rsid w:val="00753565"/>
    <w:rsid w:val="00753CBF"/>
    <w:rsid w:val="00753E3C"/>
    <w:rsid w:val="00754551"/>
    <w:rsid w:val="00755165"/>
    <w:rsid w:val="007554ED"/>
    <w:rsid w:val="00755B50"/>
    <w:rsid w:val="0075649A"/>
    <w:rsid w:val="00756864"/>
    <w:rsid w:val="00760903"/>
    <w:rsid w:val="00760C03"/>
    <w:rsid w:val="00760D0A"/>
    <w:rsid w:val="0076106D"/>
    <w:rsid w:val="00761434"/>
    <w:rsid w:val="00762184"/>
    <w:rsid w:val="00762550"/>
    <w:rsid w:val="007635D1"/>
    <w:rsid w:val="00764A10"/>
    <w:rsid w:val="00764D97"/>
    <w:rsid w:val="00765219"/>
    <w:rsid w:val="00765E3D"/>
    <w:rsid w:val="007661B9"/>
    <w:rsid w:val="007663EC"/>
    <w:rsid w:val="0076660B"/>
    <w:rsid w:val="00766D74"/>
    <w:rsid w:val="00767A08"/>
    <w:rsid w:val="00770569"/>
    <w:rsid w:val="0077065B"/>
    <w:rsid w:val="007706BC"/>
    <w:rsid w:val="00770C42"/>
    <w:rsid w:val="00770D3F"/>
    <w:rsid w:val="0077107F"/>
    <w:rsid w:val="00771E29"/>
    <w:rsid w:val="00772DF7"/>
    <w:rsid w:val="00772F18"/>
    <w:rsid w:val="00774D0D"/>
    <w:rsid w:val="007759E7"/>
    <w:rsid w:val="00775B73"/>
    <w:rsid w:val="0077612A"/>
    <w:rsid w:val="00776B62"/>
    <w:rsid w:val="00777355"/>
    <w:rsid w:val="00777D25"/>
    <w:rsid w:val="00780CCE"/>
    <w:rsid w:val="00781783"/>
    <w:rsid w:val="0078194F"/>
    <w:rsid w:val="00781974"/>
    <w:rsid w:val="00781B63"/>
    <w:rsid w:val="0078203A"/>
    <w:rsid w:val="00782758"/>
    <w:rsid w:val="00782A2E"/>
    <w:rsid w:val="00782E31"/>
    <w:rsid w:val="007837DE"/>
    <w:rsid w:val="007837E1"/>
    <w:rsid w:val="00783FF2"/>
    <w:rsid w:val="00784C03"/>
    <w:rsid w:val="00786A3A"/>
    <w:rsid w:val="007870E2"/>
    <w:rsid w:val="00787398"/>
    <w:rsid w:val="00787561"/>
    <w:rsid w:val="00787BEB"/>
    <w:rsid w:val="00787D27"/>
    <w:rsid w:val="007909A5"/>
    <w:rsid w:val="00790D84"/>
    <w:rsid w:val="00791833"/>
    <w:rsid w:val="0079208F"/>
    <w:rsid w:val="007928DD"/>
    <w:rsid w:val="00792D28"/>
    <w:rsid w:val="007930CC"/>
    <w:rsid w:val="00793126"/>
    <w:rsid w:val="00793391"/>
    <w:rsid w:val="007934ED"/>
    <w:rsid w:val="007951F0"/>
    <w:rsid w:val="007964D6"/>
    <w:rsid w:val="007967C5"/>
    <w:rsid w:val="00797622"/>
    <w:rsid w:val="00797712"/>
    <w:rsid w:val="00797879"/>
    <w:rsid w:val="00797EE1"/>
    <w:rsid w:val="007A1001"/>
    <w:rsid w:val="007A102F"/>
    <w:rsid w:val="007A1310"/>
    <w:rsid w:val="007A1322"/>
    <w:rsid w:val="007A2523"/>
    <w:rsid w:val="007A26B9"/>
    <w:rsid w:val="007A2791"/>
    <w:rsid w:val="007A3709"/>
    <w:rsid w:val="007A42F5"/>
    <w:rsid w:val="007A5338"/>
    <w:rsid w:val="007A55C4"/>
    <w:rsid w:val="007A56AC"/>
    <w:rsid w:val="007A5D62"/>
    <w:rsid w:val="007A6700"/>
    <w:rsid w:val="007A69E1"/>
    <w:rsid w:val="007A74BE"/>
    <w:rsid w:val="007A74C4"/>
    <w:rsid w:val="007A7EAA"/>
    <w:rsid w:val="007B1032"/>
    <w:rsid w:val="007B192E"/>
    <w:rsid w:val="007B2048"/>
    <w:rsid w:val="007B315B"/>
    <w:rsid w:val="007B47D3"/>
    <w:rsid w:val="007B6866"/>
    <w:rsid w:val="007B6990"/>
    <w:rsid w:val="007B71B3"/>
    <w:rsid w:val="007B724E"/>
    <w:rsid w:val="007B727E"/>
    <w:rsid w:val="007B742B"/>
    <w:rsid w:val="007B7951"/>
    <w:rsid w:val="007B7B53"/>
    <w:rsid w:val="007C07D3"/>
    <w:rsid w:val="007C1274"/>
    <w:rsid w:val="007C1F1D"/>
    <w:rsid w:val="007C22E7"/>
    <w:rsid w:val="007C2381"/>
    <w:rsid w:val="007C26AD"/>
    <w:rsid w:val="007C2F91"/>
    <w:rsid w:val="007C42C1"/>
    <w:rsid w:val="007C4A28"/>
    <w:rsid w:val="007C5053"/>
    <w:rsid w:val="007C6CD6"/>
    <w:rsid w:val="007C6D10"/>
    <w:rsid w:val="007C7142"/>
    <w:rsid w:val="007C71CA"/>
    <w:rsid w:val="007C7E80"/>
    <w:rsid w:val="007D0D6D"/>
    <w:rsid w:val="007D2394"/>
    <w:rsid w:val="007D3E13"/>
    <w:rsid w:val="007D521E"/>
    <w:rsid w:val="007D57D9"/>
    <w:rsid w:val="007D5954"/>
    <w:rsid w:val="007D59C9"/>
    <w:rsid w:val="007D59F2"/>
    <w:rsid w:val="007D613D"/>
    <w:rsid w:val="007D6B92"/>
    <w:rsid w:val="007D7BA9"/>
    <w:rsid w:val="007E06EA"/>
    <w:rsid w:val="007E07DB"/>
    <w:rsid w:val="007E0CF1"/>
    <w:rsid w:val="007E16E5"/>
    <w:rsid w:val="007E19A6"/>
    <w:rsid w:val="007E1B68"/>
    <w:rsid w:val="007E27B9"/>
    <w:rsid w:val="007E2AD0"/>
    <w:rsid w:val="007E2F6C"/>
    <w:rsid w:val="007E375A"/>
    <w:rsid w:val="007E3D4B"/>
    <w:rsid w:val="007E3F57"/>
    <w:rsid w:val="007E3F5B"/>
    <w:rsid w:val="007E4AF8"/>
    <w:rsid w:val="007E51E4"/>
    <w:rsid w:val="007E5872"/>
    <w:rsid w:val="007E694C"/>
    <w:rsid w:val="007E6E82"/>
    <w:rsid w:val="007E70D9"/>
    <w:rsid w:val="007F12FF"/>
    <w:rsid w:val="007F13F4"/>
    <w:rsid w:val="007F1526"/>
    <w:rsid w:val="007F17D1"/>
    <w:rsid w:val="007F1A74"/>
    <w:rsid w:val="007F25E2"/>
    <w:rsid w:val="007F2AD9"/>
    <w:rsid w:val="007F3177"/>
    <w:rsid w:val="007F360E"/>
    <w:rsid w:val="007F4C8C"/>
    <w:rsid w:val="007F62CF"/>
    <w:rsid w:val="007F6462"/>
    <w:rsid w:val="007F6922"/>
    <w:rsid w:val="007F7562"/>
    <w:rsid w:val="00800734"/>
    <w:rsid w:val="00801064"/>
    <w:rsid w:val="008013DA"/>
    <w:rsid w:val="00801B06"/>
    <w:rsid w:val="00801DBE"/>
    <w:rsid w:val="00801ECF"/>
    <w:rsid w:val="0080306D"/>
    <w:rsid w:val="00803778"/>
    <w:rsid w:val="00803CD7"/>
    <w:rsid w:val="00804B50"/>
    <w:rsid w:val="00804E32"/>
    <w:rsid w:val="008052DE"/>
    <w:rsid w:val="00805BCE"/>
    <w:rsid w:val="008060A1"/>
    <w:rsid w:val="00807562"/>
    <w:rsid w:val="008078A9"/>
    <w:rsid w:val="00807D7C"/>
    <w:rsid w:val="00810747"/>
    <w:rsid w:val="0081112C"/>
    <w:rsid w:val="0081135E"/>
    <w:rsid w:val="00812114"/>
    <w:rsid w:val="008122A0"/>
    <w:rsid w:val="008128BA"/>
    <w:rsid w:val="00812BDA"/>
    <w:rsid w:val="0081324A"/>
    <w:rsid w:val="008134B5"/>
    <w:rsid w:val="00814045"/>
    <w:rsid w:val="008140E3"/>
    <w:rsid w:val="00814349"/>
    <w:rsid w:val="008145A3"/>
    <w:rsid w:val="008145DD"/>
    <w:rsid w:val="00814D0D"/>
    <w:rsid w:val="0081508A"/>
    <w:rsid w:val="00815C5E"/>
    <w:rsid w:val="00815F9D"/>
    <w:rsid w:val="008177C6"/>
    <w:rsid w:val="00817B01"/>
    <w:rsid w:val="00817ED1"/>
    <w:rsid w:val="0082050D"/>
    <w:rsid w:val="00820C8E"/>
    <w:rsid w:val="00821C4C"/>
    <w:rsid w:val="0082201B"/>
    <w:rsid w:val="008226E3"/>
    <w:rsid w:val="00823AA3"/>
    <w:rsid w:val="0082411F"/>
    <w:rsid w:val="00824B95"/>
    <w:rsid w:val="00824C66"/>
    <w:rsid w:val="00824E09"/>
    <w:rsid w:val="00825643"/>
    <w:rsid w:val="008263F2"/>
    <w:rsid w:val="00830928"/>
    <w:rsid w:val="00830945"/>
    <w:rsid w:val="00830A67"/>
    <w:rsid w:val="00830A76"/>
    <w:rsid w:val="008310EA"/>
    <w:rsid w:val="00831C65"/>
    <w:rsid w:val="00832A27"/>
    <w:rsid w:val="008333BD"/>
    <w:rsid w:val="00833F28"/>
    <w:rsid w:val="008343EF"/>
    <w:rsid w:val="008346EA"/>
    <w:rsid w:val="00834C64"/>
    <w:rsid w:val="00834EE1"/>
    <w:rsid w:val="00835590"/>
    <w:rsid w:val="008355D6"/>
    <w:rsid w:val="00835C6A"/>
    <w:rsid w:val="00836163"/>
    <w:rsid w:val="008369AA"/>
    <w:rsid w:val="00837F11"/>
    <w:rsid w:val="00840F2D"/>
    <w:rsid w:val="00842204"/>
    <w:rsid w:val="00842784"/>
    <w:rsid w:val="00844E3C"/>
    <w:rsid w:val="0084515E"/>
    <w:rsid w:val="00845C02"/>
    <w:rsid w:val="008468B6"/>
    <w:rsid w:val="008473E4"/>
    <w:rsid w:val="00847817"/>
    <w:rsid w:val="00852497"/>
    <w:rsid w:val="00852D2C"/>
    <w:rsid w:val="0085377D"/>
    <w:rsid w:val="00853853"/>
    <w:rsid w:val="00853C0F"/>
    <w:rsid w:val="00853F2C"/>
    <w:rsid w:val="008570E3"/>
    <w:rsid w:val="008571A7"/>
    <w:rsid w:val="00857FF9"/>
    <w:rsid w:val="00860882"/>
    <w:rsid w:val="00860DDF"/>
    <w:rsid w:val="0086172F"/>
    <w:rsid w:val="008625C9"/>
    <w:rsid w:val="00862A0F"/>
    <w:rsid w:val="008645B0"/>
    <w:rsid w:val="00864874"/>
    <w:rsid w:val="0086499C"/>
    <w:rsid w:val="00864D16"/>
    <w:rsid w:val="00864EF0"/>
    <w:rsid w:val="00865D0F"/>
    <w:rsid w:val="0086721A"/>
    <w:rsid w:val="0086785A"/>
    <w:rsid w:val="00867D73"/>
    <w:rsid w:val="00870214"/>
    <w:rsid w:val="008703CC"/>
    <w:rsid w:val="00870A00"/>
    <w:rsid w:val="008717E0"/>
    <w:rsid w:val="008719A5"/>
    <w:rsid w:val="008719FA"/>
    <w:rsid w:val="00873815"/>
    <w:rsid w:val="00873FA6"/>
    <w:rsid w:val="008740BF"/>
    <w:rsid w:val="00875F6D"/>
    <w:rsid w:val="008763F6"/>
    <w:rsid w:val="00876557"/>
    <w:rsid w:val="00880214"/>
    <w:rsid w:val="008802B7"/>
    <w:rsid w:val="00880E76"/>
    <w:rsid w:val="00881290"/>
    <w:rsid w:val="00881B71"/>
    <w:rsid w:val="0088251A"/>
    <w:rsid w:val="0088302F"/>
    <w:rsid w:val="00884822"/>
    <w:rsid w:val="0088493F"/>
    <w:rsid w:val="008857B7"/>
    <w:rsid w:val="008862EE"/>
    <w:rsid w:val="0088791E"/>
    <w:rsid w:val="00887D5B"/>
    <w:rsid w:val="00890228"/>
    <w:rsid w:val="00890263"/>
    <w:rsid w:val="008908C9"/>
    <w:rsid w:val="00890EB5"/>
    <w:rsid w:val="00892153"/>
    <w:rsid w:val="008926BB"/>
    <w:rsid w:val="00893404"/>
    <w:rsid w:val="00893D84"/>
    <w:rsid w:val="00894DB9"/>
    <w:rsid w:val="0089594C"/>
    <w:rsid w:val="00895DCE"/>
    <w:rsid w:val="00896B78"/>
    <w:rsid w:val="00897297"/>
    <w:rsid w:val="0089732D"/>
    <w:rsid w:val="0089760C"/>
    <w:rsid w:val="008A0667"/>
    <w:rsid w:val="008A0727"/>
    <w:rsid w:val="008A0940"/>
    <w:rsid w:val="008A0B8A"/>
    <w:rsid w:val="008A17C5"/>
    <w:rsid w:val="008A19B9"/>
    <w:rsid w:val="008A2594"/>
    <w:rsid w:val="008A2A93"/>
    <w:rsid w:val="008A4B37"/>
    <w:rsid w:val="008A533A"/>
    <w:rsid w:val="008A67A7"/>
    <w:rsid w:val="008A6B90"/>
    <w:rsid w:val="008A7EC1"/>
    <w:rsid w:val="008B0A37"/>
    <w:rsid w:val="008B10A3"/>
    <w:rsid w:val="008B1608"/>
    <w:rsid w:val="008B1990"/>
    <w:rsid w:val="008B1EBC"/>
    <w:rsid w:val="008B26A7"/>
    <w:rsid w:val="008B53C7"/>
    <w:rsid w:val="008B580E"/>
    <w:rsid w:val="008B6856"/>
    <w:rsid w:val="008B7118"/>
    <w:rsid w:val="008C19DB"/>
    <w:rsid w:val="008C1F19"/>
    <w:rsid w:val="008C1F4B"/>
    <w:rsid w:val="008C1F5F"/>
    <w:rsid w:val="008C2509"/>
    <w:rsid w:val="008C2659"/>
    <w:rsid w:val="008C28A9"/>
    <w:rsid w:val="008C2929"/>
    <w:rsid w:val="008C29E4"/>
    <w:rsid w:val="008C49E2"/>
    <w:rsid w:val="008C4EDA"/>
    <w:rsid w:val="008C5CAF"/>
    <w:rsid w:val="008C677A"/>
    <w:rsid w:val="008C6942"/>
    <w:rsid w:val="008C6D20"/>
    <w:rsid w:val="008C71DA"/>
    <w:rsid w:val="008C7CEB"/>
    <w:rsid w:val="008D047A"/>
    <w:rsid w:val="008D080C"/>
    <w:rsid w:val="008D0B5B"/>
    <w:rsid w:val="008D118E"/>
    <w:rsid w:val="008D295D"/>
    <w:rsid w:val="008D2A7D"/>
    <w:rsid w:val="008D2B7D"/>
    <w:rsid w:val="008D2D24"/>
    <w:rsid w:val="008D53CB"/>
    <w:rsid w:val="008D5739"/>
    <w:rsid w:val="008D5D12"/>
    <w:rsid w:val="008D5D50"/>
    <w:rsid w:val="008D6CEE"/>
    <w:rsid w:val="008D79A1"/>
    <w:rsid w:val="008E0181"/>
    <w:rsid w:val="008E051A"/>
    <w:rsid w:val="008E0AAD"/>
    <w:rsid w:val="008E14C9"/>
    <w:rsid w:val="008E1714"/>
    <w:rsid w:val="008E1A05"/>
    <w:rsid w:val="008E1A8F"/>
    <w:rsid w:val="008E1FC0"/>
    <w:rsid w:val="008E2D76"/>
    <w:rsid w:val="008E3B77"/>
    <w:rsid w:val="008E3CC9"/>
    <w:rsid w:val="008E4978"/>
    <w:rsid w:val="008E4B5F"/>
    <w:rsid w:val="008E4BCA"/>
    <w:rsid w:val="008E5BDE"/>
    <w:rsid w:val="008E65FC"/>
    <w:rsid w:val="008E6956"/>
    <w:rsid w:val="008E7E66"/>
    <w:rsid w:val="008F01D0"/>
    <w:rsid w:val="008F26B4"/>
    <w:rsid w:val="008F2784"/>
    <w:rsid w:val="008F2B26"/>
    <w:rsid w:val="008F2EF1"/>
    <w:rsid w:val="008F37F3"/>
    <w:rsid w:val="008F4BCE"/>
    <w:rsid w:val="008F50C1"/>
    <w:rsid w:val="008F6510"/>
    <w:rsid w:val="008F744E"/>
    <w:rsid w:val="009006D6"/>
    <w:rsid w:val="00900C0C"/>
    <w:rsid w:val="0090148B"/>
    <w:rsid w:val="00905550"/>
    <w:rsid w:val="0090643E"/>
    <w:rsid w:val="00906DA2"/>
    <w:rsid w:val="009076B0"/>
    <w:rsid w:val="00907BD9"/>
    <w:rsid w:val="00907F77"/>
    <w:rsid w:val="009102BC"/>
    <w:rsid w:val="0091046A"/>
    <w:rsid w:val="0091073A"/>
    <w:rsid w:val="00910879"/>
    <w:rsid w:val="00911122"/>
    <w:rsid w:val="00911445"/>
    <w:rsid w:val="00911B91"/>
    <w:rsid w:val="00912521"/>
    <w:rsid w:val="009128A3"/>
    <w:rsid w:val="00913005"/>
    <w:rsid w:val="00913D13"/>
    <w:rsid w:val="00920056"/>
    <w:rsid w:val="009207FE"/>
    <w:rsid w:val="009213C4"/>
    <w:rsid w:val="00921438"/>
    <w:rsid w:val="009222B7"/>
    <w:rsid w:val="00922885"/>
    <w:rsid w:val="00923014"/>
    <w:rsid w:val="009232A6"/>
    <w:rsid w:val="009242D6"/>
    <w:rsid w:val="009249A3"/>
    <w:rsid w:val="00924DE9"/>
    <w:rsid w:val="00925104"/>
    <w:rsid w:val="0092562A"/>
    <w:rsid w:val="009257F6"/>
    <w:rsid w:val="0092749B"/>
    <w:rsid w:val="00930B1D"/>
    <w:rsid w:val="00930BE0"/>
    <w:rsid w:val="00931B7E"/>
    <w:rsid w:val="00932055"/>
    <w:rsid w:val="0093292E"/>
    <w:rsid w:val="009337AC"/>
    <w:rsid w:val="009356DE"/>
    <w:rsid w:val="00935A3E"/>
    <w:rsid w:val="00936AC0"/>
    <w:rsid w:val="009400EE"/>
    <w:rsid w:val="00940A90"/>
    <w:rsid w:val="00941561"/>
    <w:rsid w:val="00942134"/>
    <w:rsid w:val="009435EC"/>
    <w:rsid w:val="00943AF4"/>
    <w:rsid w:val="00943CB9"/>
    <w:rsid w:val="00943D1A"/>
    <w:rsid w:val="00943F1C"/>
    <w:rsid w:val="009443A7"/>
    <w:rsid w:val="009445B6"/>
    <w:rsid w:val="009446B4"/>
    <w:rsid w:val="0094508B"/>
    <w:rsid w:val="00945CD2"/>
    <w:rsid w:val="00945EB7"/>
    <w:rsid w:val="0094658C"/>
    <w:rsid w:val="00946973"/>
    <w:rsid w:val="0094698A"/>
    <w:rsid w:val="00946EAB"/>
    <w:rsid w:val="00947B0C"/>
    <w:rsid w:val="00950039"/>
    <w:rsid w:val="009502E2"/>
    <w:rsid w:val="0095069B"/>
    <w:rsid w:val="009507FC"/>
    <w:rsid w:val="009515F9"/>
    <w:rsid w:val="00952061"/>
    <w:rsid w:val="0095276B"/>
    <w:rsid w:val="00952E11"/>
    <w:rsid w:val="00953333"/>
    <w:rsid w:val="00953A35"/>
    <w:rsid w:val="00954410"/>
    <w:rsid w:val="00954A17"/>
    <w:rsid w:val="009550E4"/>
    <w:rsid w:val="00955183"/>
    <w:rsid w:val="0095520C"/>
    <w:rsid w:val="00955B6B"/>
    <w:rsid w:val="00955D69"/>
    <w:rsid w:val="0095670B"/>
    <w:rsid w:val="00956C47"/>
    <w:rsid w:val="0095796B"/>
    <w:rsid w:val="00957E5D"/>
    <w:rsid w:val="00960535"/>
    <w:rsid w:val="009608B8"/>
    <w:rsid w:val="0096175B"/>
    <w:rsid w:val="00961EB2"/>
    <w:rsid w:val="009620C5"/>
    <w:rsid w:val="009627E5"/>
    <w:rsid w:val="009630B0"/>
    <w:rsid w:val="0096446E"/>
    <w:rsid w:val="00964840"/>
    <w:rsid w:val="00964BBF"/>
    <w:rsid w:val="00965DE7"/>
    <w:rsid w:val="00965F68"/>
    <w:rsid w:val="0096655B"/>
    <w:rsid w:val="0096705F"/>
    <w:rsid w:val="00967367"/>
    <w:rsid w:val="00967408"/>
    <w:rsid w:val="00967F08"/>
    <w:rsid w:val="00970009"/>
    <w:rsid w:val="00970331"/>
    <w:rsid w:val="009703B8"/>
    <w:rsid w:val="009703D9"/>
    <w:rsid w:val="00970499"/>
    <w:rsid w:val="0097097C"/>
    <w:rsid w:val="00971624"/>
    <w:rsid w:val="0097248E"/>
    <w:rsid w:val="00973EB7"/>
    <w:rsid w:val="00973F08"/>
    <w:rsid w:val="00975AA2"/>
    <w:rsid w:val="00975BA9"/>
    <w:rsid w:val="0097651A"/>
    <w:rsid w:val="009773C9"/>
    <w:rsid w:val="00977A57"/>
    <w:rsid w:val="00977AB7"/>
    <w:rsid w:val="00977DCE"/>
    <w:rsid w:val="00980559"/>
    <w:rsid w:val="00980672"/>
    <w:rsid w:val="00980B72"/>
    <w:rsid w:val="00980F45"/>
    <w:rsid w:val="00981C1C"/>
    <w:rsid w:val="00983248"/>
    <w:rsid w:val="009832DC"/>
    <w:rsid w:val="00983A78"/>
    <w:rsid w:val="009840C0"/>
    <w:rsid w:val="00984322"/>
    <w:rsid w:val="0098440C"/>
    <w:rsid w:val="009848DE"/>
    <w:rsid w:val="00984DAC"/>
    <w:rsid w:val="00986098"/>
    <w:rsid w:val="009867E3"/>
    <w:rsid w:val="00986BE0"/>
    <w:rsid w:val="00986D14"/>
    <w:rsid w:val="00990D01"/>
    <w:rsid w:val="00990EE2"/>
    <w:rsid w:val="00992048"/>
    <w:rsid w:val="00993EF6"/>
    <w:rsid w:val="0099409A"/>
    <w:rsid w:val="00994CEC"/>
    <w:rsid w:val="00994E74"/>
    <w:rsid w:val="0099549C"/>
    <w:rsid w:val="009966AB"/>
    <w:rsid w:val="00996FB1"/>
    <w:rsid w:val="009A023B"/>
    <w:rsid w:val="009A083C"/>
    <w:rsid w:val="009A1E63"/>
    <w:rsid w:val="009A1F4F"/>
    <w:rsid w:val="009A2C7E"/>
    <w:rsid w:val="009A370B"/>
    <w:rsid w:val="009A4954"/>
    <w:rsid w:val="009A4A41"/>
    <w:rsid w:val="009A5206"/>
    <w:rsid w:val="009A5A0E"/>
    <w:rsid w:val="009A642B"/>
    <w:rsid w:val="009A670D"/>
    <w:rsid w:val="009A757C"/>
    <w:rsid w:val="009A7701"/>
    <w:rsid w:val="009A78D4"/>
    <w:rsid w:val="009B061C"/>
    <w:rsid w:val="009B0E90"/>
    <w:rsid w:val="009B0FBD"/>
    <w:rsid w:val="009B1397"/>
    <w:rsid w:val="009B1E49"/>
    <w:rsid w:val="009B1E5D"/>
    <w:rsid w:val="009B235C"/>
    <w:rsid w:val="009B25D0"/>
    <w:rsid w:val="009B3540"/>
    <w:rsid w:val="009B3B6E"/>
    <w:rsid w:val="009B43B2"/>
    <w:rsid w:val="009B44AB"/>
    <w:rsid w:val="009B5D81"/>
    <w:rsid w:val="009B755F"/>
    <w:rsid w:val="009B7EA7"/>
    <w:rsid w:val="009C00D2"/>
    <w:rsid w:val="009C016A"/>
    <w:rsid w:val="009C0365"/>
    <w:rsid w:val="009C058E"/>
    <w:rsid w:val="009C05CA"/>
    <w:rsid w:val="009C0B48"/>
    <w:rsid w:val="009C1135"/>
    <w:rsid w:val="009C161A"/>
    <w:rsid w:val="009C1628"/>
    <w:rsid w:val="009C27D3"/>
    <w:rsid w:val="009C2A35"/>
    <w:rsid w:val="009C33A3"/>
    <w:rsid w:val="009C427E"/>
    <w:rsid w:val="009C4885"/>
    <w:rsid w:val="009C536E"/>
    <w:rsid w:val="009C5A43"/>
    <w:rsid w:val="009C6B5A"/>
    <w:rsid w:val="009C76BC"/>
    <w:rsid w:val="009C79FA"/>
    <w:rsid w:val="009C7BFA"/>
    <w:rsid w:val="009D01DD"/>
    <w:rsid w:val="009D0379"/>
    <w:rsid w:val="009D0A7A"/>
    <w:rsid w:val="009D0C51"/>
    <w:rsid w:val="009D11B3"/>
    <w:rsid w:val="009D14DD"/>
    <w:rsid w:val="009D1BEE"/>
    <w:rsid w:val="009D1D76"/>
    <w:rsid w:val="009D21FE"/>
    <w:rsid w:val="009D246B"/>
    <w:rsid w:val="009D363D"/>
    <w:rsid w:val="009D3777"/>
    <w:rsid w:val="009D46A6"/>
    <w:rsid w:val="009D46CB"/>
    <w:rsid w:val="009D4706"/>
    <w:rsid w:val="009D5092"/>
    <w:rsid w:val="009D583C"/>
    <w:rsid w:val="009D7596"/>
    <w:rsid w:val="009D7989"/>
    <w:rsid w:val="009E0460"/>
    <w:rsid w:val="009E1A8E"/>
    <w:rsid w:val="009E2411"/>
    <w:rsid w:val="009E2444"/>
    <w:rsid w:val="009E248A"/>
    <w:rsid w:val="009E2D0B"/>
    <w:rsid w:val="009E2EA2"/>
    <w:rsid w:val="009E3419"/>
    <w:rsid w:val="009E428D"/>
    <w:rsid w:val="009E4719"/>
    <w:rsid w:val="009E51E9"/>
    <w:rsid w:val="009E560A"/>
    <w:rsid w:val="009E6553"/>
    <w:rsid w:val="009E6F06"/>
    <w:rsid w:val="009E714F"/>
    <w:rsid w:val="009E7348"/>
    <w:rsid w:val="009F0AB6"/>
    <w:rsid w:val="009F214C"/>
    <w:rsid w:val="009F2537"/>
    <w:rsid w:val="009F2592"/>
    <w:rsid w:val="009F28C7"/>
    <w:rsid w:val="009F2A5A"/>
    <w:rsid w:val="009F2C12"/>
    <w:rsid w:val="009F42FE"/>
    <w:rsid w:val="009F45E1"/>
    <w:rsid w:val="009F5E66"/>
    <w:rsid w:val="009F6066"/>
    <w:rsid w:val="009F7F58"/>
    <w:rsid w:val="00A0053F"/>
    <w:rsid w:val="00A010A7"/>
    <w:rsid w:val="00A0247B"/>
    <w:rsid w:val="00A02B3C"/>
    <w:rsid w:val="00A02E64"/>
    <w:rsid w:val="00A037E2"/>
    <w:rsid w:val="00A03B47"/>
    <w:rsid w:val="00A04C8A"/>
    <w:rsid w:val="00A05423"/>
    <w:rsid w:val="00A05B0B"/>
    <w:rsid w:val="00A0688C"/>
    <w:rsid w:val="00A07CED"/>
    <w:rsid w:val="00A10499"/>
    <w:rsid w:val="00A12858"/>
    <w:rsid w:val="00A12E40"/>
    <w:rsid w:val="00A13BA1"/>
    <w:rsid w:val="00A1473C"/>
    <w:rsid w:val="00A158EC"/>
    <w:rsid w:val="00A16399"/>
    <w:rsid w:val="00A163FA"/>
    <w:rsid w:val="00A16FDC"/>
    <w:rsid w:val="00A17250"/>
    <w:rsid w:val="00A204AB"/>
    <w:rsid w:val="00A20D7A"/>
    <w:rsid w:val="00A215CB"/>
    <w:rsid w:val="00A21FBE"/>
    <w:rsid w:val="00A228C8"/>
    <w:rsid w:val="00A22B30"/>
    <w:rsid w:val="00A22B60"/>
    <w:rsid w:val="00A237D9"/>
    <w:rsid w:val="00A23A5B"/>
    <w:rsid w:val="00A246B1"/>
    <w:rsid w:val="00A2522E"/>
    <w:rsid w:val="00A2568B"/>
    <w:rsid w:val="00A26585"/>
    <w:rsid w:val="00A26852"/>
    <w:rsid w:val="00A271D9"/>
    <w:rsid w:val="00A27277"/>
    <w:rsid w:val="00A272A7"/>
    <w:rsid w:val="00A27BCC"/>
    <w:rsid w:val="00A30443"/>
    <w:rsid w:val="00A30C5B"/>
    <w:rsid w:val="00A30EE8"/>
    <w:rsid w:val="00A32440"/>
    <w:rsid w:val="00A327AF"/>
    <w:rsid w:val="00A32AFC"/>
    <w:rsid w:val="00A32C09"/>
    <w:rsid w:val="00A33520"/>
    <w:rsid w:val="00A337AC"/>
    <w:rsid w:val="00A33C50"/>
    <w:rsid w:val="00A34CAF"/>
    <w:rsid w:val="00A35D0A"/>
    <w:rsid w:val="00A3606E"/>
    <w:rsid w:val="00A368AC"/>
    <w:rsid w:val="00A37594"/>
    <w:rsid w:val="00A3786B"/>
    <w:rsid w:val="00A41381"/>
    <w:rsid w:val="00A4217E"/>
    <w:rsid w:val="00A42525"/>
    <w:rsid w:val="00A42A19"/>
    <w:rsid w:val="00A42B29"/>
    <w:rsid w:val="00A43E55"/>
    <w:rsid w:val="00A44228"/>
    <w:rsid w:val="00A451A2"/>
    <w:rsid w:val="00A45512"/>
    <w:rsid w:val="00A45760"/>
    <w:rsid w:val="00A457D1"/>
    <w:rsid w:val="00A46F6D"/>
    <w:rsid w:val="00A46FFA"/>
    <w:rsid w:val="00A47B05"/>
    <w:rsid w:val="00A516B8"/>
    <w:rsid w:val="00A51A13"/>
    <w:rsid w:val="00A51E51"/>
    <w:rsid w:val="00A5279E"/>
    <w:rsid w:val="00A543C9"/>
    <w:rsid w:val="00A5478F"/>
    <w:rsid w:val="00A547B3"/>
    <w:rsid w:val="00A5494F"/>
    <w:rsid w:val="00A55850"/>
    <w:rsid w:val="00A55AF8"/>
    <w:rsid w:val="00A609D4"/>
    <w:rsid w:val="00A60E14"/>
    <w:rsid w:val="00A61061"/>
    <w:rsid w:val="00A61713"/>
    <w:rsid w:val="00A61A2B"/>
    <w:rsid w:val="00A6211F"/>
    <w:rsid w:val="00A62989"/>
    <w:rsid w:val="00A62FB1"/>
    <w:rsid w:val="00A62FDF"/>
    <w:rsid w:val="00A63094"/>
    <w:rsid w:val="00A6309D"/>
    <w:rsid w:val="00A63DF5"/>
    <w:rsid w:val="00A6462D"/>
    <w:rsid w:val="00A647E4"/>
    <w:rsid w:val="00A648A0"/>
    <w:rsid w:val="00A64A53"/>
    <w:rsid w:val="00A6554F"/>
    <w:rsid w:val="00A658AA"/>
    <w:rsid w:val="00A65B67"/>
    <w:rsid w:val="00A65C5B"/>
    <w:rsid w:val="00A667A8"/>
    <w:rsid w:val="00A66815"/>
    <w:rsid w:val="00A677D1"/>
    <w:rsid w:val="00A67A2C"/>
    <w:rsid w:val="00A705C4"/>
    <w:rsid w:val="00A70769"/>
    <w:rsid w:val="00A70AE6"/>
    <w:rsid w:val="00A71D1D"/>
    <w:rsid w:val="00A7257B"/>
    <w:rsid w:val="00A73A1B"/>
    <w:rsid w:val="00A73D14"/>
    <w:rsid w:val="00A73F7E"/>
    <w:rsid w:val="00A7514B"/>
    <w:rsid w:val="00A7533A"/>
    <w:rsid w:val="00A7585A"/>
    <w:rsid w:val="00A75E13"/>
    <w:rsid w:val="00A76776"/>
    <w:rsid w:val="00A769E9"/>
    <w:rsid w:val="00A770F0"/>
    <w:rsid w:val="00A82495"/>
    <w:rsid w:val="00A82567"/>
    <w:rsid w:val="00A82CB2"/>
    <w:rsid w:val="00A82DC0"/>
    <w:rsid w:val="00A835C4"/>
    <w:rsid w:val="00A85731"/>
    <w:rsid w:val="00A85EA4"/>
    <w:rsid w:val="00A8679F"/>
    <w:rsid w:val="00A901DD"/>
    <w:rsid w:val="00A90568"/>
    <w:rsid w:val="00A91763"/>
    <w:rsid w:val="00A91B13"/>
    <w:rsid w:val="00A9230F"/>
    <w:rsid w:val="00A92581"/>
    <w:rsid w:val="00A92636"/>
    <w:rsid w:val="00A92694"/>
    <w:rsid w:val="00A93050"/>
    <w:rsid w:val="00A934FE"/>
    <w:rsid w:val="00A935BE"/>
    <w:rsid w:val="00A93DD1"/>
    <w:rsid w:val="00A94064"/>
    <w:rsid w:val="00A9413B"/>
    <w:rsid w:val="00A94789"/>
    <w:rsid w:val="00A94D0B"/>
    <w:rsid w:val="00A95F86"/>
    <w:rsid w:val="00A965FC"/>
    <w:rsid w:val="00A9679B"/>
    <w:rsid w:val="00A967EF"/>
    <w:rsid w:val="00A96887"/>
    <w:rsid w:val="00A96AC1"/>
    <w:rsid w:val="00A97489"/>
    <w:rsid w:val="00A978FE"/>
    <w:rsid w:val="00A97EF3"/>
    <w:rsid w:val="00AA04EC"/>
    <w:rsid w:val="00AA158C"/>
    <w:rsid w:val="00AA1C5F"/>
    <w:rsid w:val="00AA1F6F"/>
    <w:rsid w:val="00AA2106"/>
    <w:rsid w:val="00AA227C"/>
    <w:rsid w:val="00AA252D"/>
    <w:rsid w:val="00AA2855"/>
    <w:rsid w:val="00AA318A"/>
    <w:rsid w:val="00AA340E"/>
    <w:rsid w:val="00AA41E4"/>
    <w:rsid w:val="00AA4F2C"/>
    <w:rsid w:val="00AA5D0C"/>
    <w:rsid w:val="00AA60F4"/>
    <w:rsid w:val="00AA670E"/>
    <w:rsid w:val="00AA676A"/>
    <w:rsid w:val="00AA712A"/>
    <w:rsid w:val="00AA7768"/>
    <w:rsid w:val="00AA7BCB"/>
    <w:rsid w:val="00AB0E26"/>
    <w:rsid w:val="00AB1D6B"/>
    <w:rsid w:val="00AB2548"/>
    <w:rsid w:val="00AB2A20"/>
    <w:rsid w:val="00AB36A1"/>
    <w:rsid w:val="00AB39AA"/>
    <w:rsid w:val="00AB40B1"/>
    <w:rsid w:val="00AB6884"/>
    <w:rsid w:val="00AC001C"/>
    <w:rsid w:val="00AC02FA"/>
    <w:rsid w:val="00AC1FF8"/>
    <w:rsid w:val="00AC2338"/>
    <w:rsid w:val="00AC277F"/>
    <w:rsid w:val="00AC2D66"/>
    <w:rsid w:val="00AC2DE5"/>
    <w:rsid w:val="00AC4079"/>
    <w:rsid w:val="00AC5714"/>
    <w:rsid w:val="00AC5D35"/>
    <w:rsid w:val="00AC6017"/>
    <w:rsid w:val="00AC6A9B"/>
    <w:rsid w:val="00AC6D35"/>
    <w:rsid w:val="00AC6ED0"/>
    <w:rsid w:val="00AC749D"/>
    <w:rsid w:val="00AC797C"/>
    <w:rsid w:val="00AC79FC"/>
    <w:rsid w:val="00AD0E72"/>
    <w:rsid w:val="00AD15C6"/>
    <w:rsid w:val="00AD1B5F"/>
    <w:rsid w:val="00AD28F7"/>
    <w:rsid w:val="00AD2CD6"/>
    <w:rsid w:val="00AD2D7F"/>
    <w:rsid w:val="00AD3168"/>
    <w:rsid w:val="00AD3CD9"/>
    <w:rsid w:val="00AD51B0"/>
    <w:rsid w:val="00AD5316"/>
    <w:rsid w:val="00AD54F7"/>
    <w:rsid w:val="00AD56FB"/>
    <w:rsid w:val="00AD57A8"/>
    <w:rsid w:val="00AD5953"/>
    <w:rsid w:val="00AD5CEB"/>
    <w:rsid w:val="00AD7026"/>
    <w:rsid w:val="00AD7B8D"/>
    <w:rsid w:val="00AE0775"/>
    <w:rsid w:val="00AE0920"/>
    <w:rsid w:val="00AE1158"/>
    <w:rsid w:val="00AE11FA"/>
    <w:rsid w:val="00AE14B1"/>
    <w:rsid w:val="00AE1838"/>
    <w:rsid w:val="00AE1DAD"/>
    <w:rsid w:val="00AE2350"/>
    <w:rsid w:val="00AE363C"/>
    <w:rsid w:val="00AE4ABE"/>
    <w:rsid w:val="00AE4D23"/>
    <w:rsid w:val="00AE5749"/>
    <w:rsid w:val="00AE599C"/>
    <w:rsid w:val="00AE5BE7"/>
    <w:rsid w:val="00AE61A1"/>
    <w:rsid w:val="00AE6952"/>
    <w:rsid w:val="00AE6FD4"/>
    <w:rsid w:val="00AE6FDF"/>
    <w:rsid w:val="00AE752E"/>
    <w:rsid w:val="00AF0AE8"/>
    <w:rsid w:val="00AF1E3A"/>
    <w:rsid w:val="00AF1F43"/>
    <w:rsid w:val="00AF28CA"/>
    <w:rsid w:val="00AF3062"/>
    <w:rsid w:val="00AF30A9"/>
    <w:rsid w:val="00AF31FC"/>
    <w:rsid w:val="00AF3841"/>
    <w:rsid w:val="00AF3D25"/>
    <w:rsid w:val="00AF5F7A"/>
    <w:rsid w:val="00AF6A4A"/>
    <w:rsid w:val="00AF753A"/>
    <w:rsid w:val="00AF7DEE"/>
    <w:rsid w:val="00B004A4"/>
    <w:rsid w:val="00B007EF"/>
    <w:rsid w:val="00B008AC"/>
    <w:rsid w:val="00B01269"/>
    <w:rsid w:val="00B0144E"/>
    <w:rsid w:val="00B01604"/>
    <w:rsid w:val="00B0298A"/>
    <w:rsid w:val="00B02D4A"/>
    <w:rsid w:val="00B03701"/>
    <w:rsid w:val="00B0441A"/>
    <w:rsid w:val="00B04C72"/>
    <w:rsid w:val="00B04DFB"/>
    <w:rsid w:val="00B06077"/>
    <w:rsid w:val="00B06527"/>
    <w:rsid w:val="00B067D5"/>
    <w:rsid w:val="00B0680D"/>
    <w:rsid w:val="00B0731E"/>
    <w:rsid w:val="00B07E39"/>
    <w:rsid w:val="00B12623"/>
    <w:rsid w:val="00B12E28"/>
    <w:rsid w:val="00B149D2"/>
    <w:rsid w:val="00B15068"/>
    <w:rsid w:val="00B15554"/>
    <w:rsid w:val="00B15FB4"/>
    <w:rsid w:val="00B16C3E"/>
    <w:rsid w:val="00B16D88"/>
    <w:rsid w:val="00B16E6E"/>
    <w:rsid w:val="00B17405"/>
    <w:rsid w:val="00B202A1"/>
    <w:rsid w:val="00B212C3"/>
    <w:rsid w:val="00B2135B"/>
    <w:rsid w:val="00B213F2"/>
    <w:rsid w:val="00B21904"/>
    <w:rsid w:val="00B21935"/>
    <w:rsid w:val="00B234FF"/>
    <w:rsid w:val="00B23C36"/>
    <w:rsid w:val="00B26540"/>
    <w:rsid w:val="00B30C90"/>
    <w:rsid w:val="00B31095"/>
    <w:rsid w:val="00B316A1"/>
    <w:rsid w:val="00B31EC4"/>
    <w:rsid w:val="00B32CD5"/>
    <w:rsid w:val="00B33331"/>
    <w:rsid w:val="00B33C96"/>
    <w:rsid w:val="00B344C3"/>
    <w:rsid w:val="00B34F72"/>
    <w:rsid w:val="00B35B06"/>
    <w:rsid w:val="00B36383"/>
    <w:rsid w:val="00B36673"/>
    <w:rsid w:val="00B3671D"/>
    <w:rsid w:val="00B36776"/>
    <w:rsid w:val="00B367D0"/>
    <w:rsid w:val="00B36966"/>
    <w:rsid w:val="00B3776C"/>
    <w:rsid w:val="00B37969"/>
    <w:rsid w:val="00B40FEB"/>
    <w:rsid w:val="00B42182"/>
    <w:rsid w:val="00B4269D"/>
    <w:rsid w:val="00B427B9"/>
    <w:rsid w:val="00B427DF"/>
    <w:rsid w:val="00B4280D"/>
    <w:rsid w:val="00B42B0A"/>
    <w:rsid w:val="00B42C9C"/>
    <w:rsid w:val="00B43659"/>
    <w:rsid w:val="00B4398B"/>
    <w:rsid w:val="00B439BF"/>
    <w:rsid w:val="00B43C1C"/>
    <w:rsid w:val="00B43FF7"/>
    <w:rsid w:val="00B4601B"/>
    <w:rsid w:val="00B4620F"/>
    <w:rsid w:val="00B47996"/>
    <w:rsid w:val="00B50637"/>
    <w:rsid w:val="00B50B42"/>
    <w:rsid w:val="00B50E2F"/>
    <w:rsid w:val="00B51E7B"/>
    <w:rsid w:val="00B521B6"/>
    <w:rsid w:val="00B521F9"/>
    <w:rsid w:val="00B52A44"/>
    <w:rsid w:val="00B531EB"/>
    <w:rsid w:val="00B542E1"/>
    <w:rsid w:val="00B543C4"/>
    <w:rsid w:val="00B54406"/>
    <w:rsid w:val="00B54DEE"/>
    <w:rsid w:val="00B56665"/>
    <w:rsid w:val="00B56B89"/>
    <w:rsid w:val="00B56FE9"/>
    <w:rsid w:val="00B57880"/>
    <w:rsid w:val="00B60235"/>
    <w:rsid w:val="00B60BD5"/>
    <w:rsid w:val="00B60C9E"/>
    <w:rsid w:val="00B612D2"/>
    <w:rsid w:val="00B61394"/>
    <w:rsid w:val="00B617FF"/>
    <w:rsid w:val="00B620F0"/>
    <w:rsid w:val="00B63EF2"/>
    <w:rsid w:val="00B64019"/>
    <w:rsid w:val="00B64F42"/>
    <w:rsid w:val="00B65B86"/>
    <w:rsid w:val="00B66725"/>
    <w:rsid w:val="00B66A8E"/>
    <w:rsid w:val="00B66B79"/>
    <w:rsid w:val="00B67315"/>
    <w:rsid w:val="00B673B3"/>
    <w:rsid w:val="00B67462"/>
    <w:rsid w:val="00B6778A"/>
    <w:rsid w:val="00B67A1A"/>
    <w:rsid w:val="00B70B15"/>
    <w:rsid w:val="00B713CB"/>
    <w:rsid w:val="00B716D6"/>
    <w:rsid w:val="00B71976"/>
    <w:rsid w:val="00B71E54"/>
    <w:rsid w:val="00B7215D"/>
    <w:rsid w:val="00B72E00"/>
    <w:rsid w:val="00B747CF"/>
    <w:rsid w:val="00B75205"/>
    <w:rsid w:val="00B75970"/>
    <w:rsid w:val="00B7677B"/>
    <w:rsid w:val="00B77292"/>
    <w:rsid w:val="00B803CA"/>
    <w:rsid w:val="00B80A33"/>
    <w:rsid w:val="00B8181E"/>
    <w:rsid w:val="00B821BB"/>
    <w:rsid w:val="00B829CC"/>
    <w:rsid w:val="00B82AA6"/>
    <w:rsid w:val="00B8373D"/>
    <w:rsid w:val="00B84C25"/>
    <w:rsid w:val="00B84D6E"/>
    <w:rsid w:val="00B84FDB"/>
    <w:rsid w:val="00B85D6C"/>
    <w:rsid w:val="00B876E2"/>
    <w:rsid w:val="00B87C38"/>
    <w:rsid w:val="00B90FAE"/>
    <w:rsid w:val="00B91320"/>
    <w:rsid w:val="00B915E9"/>
    <w:rsid w:val="00B91669"/>
    <w:rsid w:val="00B91935"/>
    <w:rsid w:val="00B92352"/>
    <w:rsid w:val="00B929DE"/>
    <w:rsid w:val="00B93B66"/>
    <w:rsid w:val="00B93BC2"/>
    <w:rsid w:val="00B93DAB"/>
    <w:rsid w:val="00B9428F"/>
    <w:rsid w:val="00B943E8"/>
    <w:rsid w:val="00B949C5"/>
    <w:rsid w:val="00B96242"/>
    <w:rsid w:val="00B967A2"/>
    <w:rsid w:val="00B96973"/>
    <w:rsid w:val="00BA0443"/>
    <w:rsid w:val="00BA0796"/>
    <w:rsid w:val="00BA1296"/>
    <w:rsid w:val="00BA1355"/>
    <w:rsid w:val="00BA17D0"/>
    <w:rsid w:val="00BA1F49"/>
    <w:rsid w:val="00BA2006"/>
    <w:rsid w:val="00BA2314"/>
    <w:rsid w:val="00BA23CE"/>
    <w:rsid w:val="00BA2645"/>
    <w:rsid w:val="00BA2C42"/>
    <w:rsid w:val="00BA4ED5"/>
    <w:rsid w:val="00BA5E9C"/>
    <w:rsid w:val="00BA64BE"/>
    <w:rsid w:val="00BA7064"/>
    <w:rsid w:val="00BA77B4"/>
    <w:rsid w:val="00BA7FAE"/>
    <w:rsid w:val="00BB183D"/>
    <w:rsid w:val="00BB19D6"/>
    <w:rsid w:val="00BB1B2F"/>
    <w:rsid w:val="00BB222C"/>
    <w:rsid w:val="00BB25B6"/>
    <w:rsid w:val="00BB2F80"/>
    <w:rsid w:val="00BB39CA"/>
    <w:rsid w:val="00BB3A2F"/>
    <w:rsid w:val="00BB43C2"/>
    <w:rsid w:val="00BB4686"/>
    <w:rsid w:val="00BB4980"/>
    <w:rsid w:val="00BB54D1"/>
    <w:rsid w:val="00BB75D1"/>
    <w:rsid w:val="00BB7854"/>
    <w:rsid w:val="00BB78B1"/>
    <w:rsid w:val="00BB7E78"/>
    <w:rsid w:val="00BC1927"/>
    <w:rsid w:val="00BC1B43"/>
    <w:rsid w:val="00BC34BB"/>
    <w:rsid w:val="00BC3A68"/>
    <w:rsid w:val="00BC5397"/>
    <w:rsid w:val="00BC53DE"/>
    <w:rsid w:val="00BC5BE1"/>
    <w:rsid w:val="00BC63F4"/>
    <w:rsid w:val="00BC64B8"/>
    <w:rsid w:val="00BC674F"/>
    <w:rsid w:val="00BC69FC"/>
    <w:rsid w:val="00BC6D91"/>
    <w:rsid w:val="00BC7419"/>
    <w:rsid w:val="00BC7938"/>
    <w:rsid w:val="00BC79F3"/>
    <w:rsid w:val="00BD113A"/>
    <w:rsid w:val="00BD165F"/>
    <w:rsid w:val="00BD17E8"/>
    <w:rsid w:val="00BD1E9F"/>
    <w:rsid w:val="00BD3600"/>
    <w:rsid w:val="00BD4B5A"/>
    <w:rsid w:val="00BD5BE0"/>
    <w:rsid w:val="00BD76DA"/>
    <w:rsid w:val="00BE0423"/>
    <w:rsid w:val="00BE0D93"/>
    <w:rsid w:val="00BE174A"/>
    <w:rsid w:val="00BE2975"/>
    <w:rsid w:val="00BE2B33"/>
    <w:rsid w:val="00BE3035"/>
    <w:rsid w:val="00BE3807"/>
    <w:rsid w:val="00BE4804"/>
    <w:rsid w:val="00BE489A"/>
    <w:rsid w:val="00BE4ED8"/>
    <w:rsid w:val="00BE584B"/>
    <w:rsid w:val="00BE5933"/>
    <w:rsid w:val="00BE5E33"/>
    <w:rsid w:val="00BE5F5A"/>
    <w:rsid w:val="00BE68A7"/>
    <w:rsid w:val="00BE7F02"/>
    <w:rsid w:val="00BE7FA7"/>
    <w:rsid w:val="00BF0BC9"/>
    <w:rsid w:val="00BF0BFA"/>
    <w:rsid w:val="00BF10F5"/>
    <w:rsid w:val="00BF120F"/>
    <w:rsid w:val="00BF15D4"/>
    <w:rsid w:val="00BF199F"/>
    <w:rsid w:val="00BF3746"/>
    <w:rsid w:val="00BF3A26"/>
    <w:rsid w:val="00BF3CF7"/>
    <w:rsid w:val="00BF409F"/>
    <w:rsid w:val="00BF5685"/>
    <w:rsid w:val="00BF56F0"/>
    <w:rsid w:val="00BF5EB3"/>
    <w:rsid w:val="00BF63B2"/>
    <w:rsid w:val="00BF6B7F"/>
    <w:rsid w:val="00BF7304"/>
    <w:rsid w:val="00BF7517"/>
    <w:rsid w:val="00BF7E14"/>
    <w:rsid w:val="00C000D7"/>
    <w:rsid w:val="00C019FF"/>
    <w:rsid w:val="00C01BCA"/>
    <w:rsid w:val="00C0214A"/>
    <w:rsid w:val="00C02F28"/>
    <w:rsid w:val="00C05091"/>
    <w:rsid w:val="00C058A2"/>
    <w:rsid w:val="00C05C9F"/>
    <w:rsid w:val="00C06464"/>
    <w:rsid w:val="00C12FC6"/>
    <w:rsid w:val="00C134A4"/>
    <w:rsid w:val="00C13B72"/>
    <w:rsid w:val="00C142E5"/>
    <w:rsid w:val="00C15C6A"/>
    <w:rsid w:val="00C15D9F"/>
    <w:rsid w:val="00C15ECF"/>
    <w:rsid w:val="00C162DB"/>
    <w:rsid w:val="00C17871"/>
    <w:rsid w:val="00C20DFF"/>
    <w:rsid w:val="00C213EE"/>
    <w:rsid w:val="00C2398B"/>
    <w:rsid w:val="00C239AC"/>
    <w:rsid w:val="00C23D34"/>
    <w:rsid w:val="00C25379"/>
    <w:rsid w:val="00C25EC4"/>
    <w:rsid w:val="00C263F1"/>
    <w:rsid w:val="00C271DF"/>
    <w:rsid w:val="00C27679"/>
    <w:rsid w:val="00C30897"/>
    <w:rsid w:val="00C31760"/>
    <w:rsid w:val="00C31FF1"/>
    <w:rsid w:val="00C322C5"/>
    <w:rsid w:val="00C32994"/>
    <w:rsid w:val="00C339C7"/>
    <w:rsid w:val="00C33F24"/>
    <w:rsid w:val="00C34819"/>
    <w:rsid w:val="00C36221"/>
    <w:rsid w:val="00C363E4"/>
    <w:rsid w:val="00C373F5"/>
    <w:rsid w:val="00C37DCF"/>
    <w:rsid w:val="00C406EE"/>
    <w:rsid w:val="00C408B5"/>
    <w:rsid w:val="00C41448"/>
    <w:rsid w:val="00C41E93"/>
    <w:rsid w:val="00C423EA"/>
    <w:rsid w:val="00C4241C"/>
    <w:rsid w:val="00C44908"/>
    <w:rsid w:val="00C450B6"/>
    <w:rsid w:val="00C45217"/>
    <w:rsid w:val="00C45F13"/>
    <w:rsid w:val="00C4752A"/>
    <w:rsid w:val="00C47D52"/>
    <w:rsid w:val="00C47E51"/>
    <w:rsid w:val="00C5051D"/>
    <w:rsid w:val="00C50C02"/>
    <w:rsid w:val="00C51092"/>
    <w:rsid w:val="00C52257"/>
    <w:rsid w:val="00C5233F"/>
    <w:rsid w:val="00C52B6C"/>
    <w:rsid w:val="00C52DAF"/>
    <w:rsid w:val="00C53D6A"/>
    <w:rsid w:val="00C53E10"/>
    <w:rsid w:val="00C54231"/>
    <w:rsid w:val="00C5482D"/>
    <w:rsid w:val="00C54AF2"/>
    <w:rsid w:val="00C55251"/>
    <w:rsid w:val="00C554B5"/>
    <w:rsid w:val="00C555C0"/>
    <w:rsid w:val="00C5572F"/>
    <w:rsid w:val="00C559E9"/>
    <w:rsid w:val="00C55C65"/>
    <w:rsid w:val="00C55ED7"/>
    <w:rsid w:val="00C56143"/>
    <w:rsid w:val="00C56459"/>
    <w:rsid w:val="00C56A00"/>
    <w:rsid w:val="00C56C4F"/>
    <w:rsid w:val="00C5770F"/>
    <w:rsid w:val="00C57817"/>
    <w:rsid w:val="00C57A78"/>
    <w:rsid w:val="00C6084A"/>
    <w:rsid w:val="00C61022"/>
    <w:rsid w:val="00C61A3F"/>
    <w:rsid w:val="00C62151"/>
    <w:rsid w:val="00C624EE"/>
    <w:rsid w:val="00C62C3A"/>
    <w:rsid w:val="00C631B2"/>
    <w:rsid w:val="00C634F7"/>
    <w:rsid w:val="00C63D1B"/>
    <w:rsid w:val="00C63DAC"/>
    <w:rsid w:val="00C64377"/>
    <w:rsid w:val="00C64A4E"/>
    <w:rsid w:val="00C65E8F"/>
    <w:rsid w:val="00C65F8D"/>
    <w:rsid w:val="00C66306"/>
    <w:rsid w:val="00C67295"/>
    <w:rsid w:val="00C67C64"/>
    <w:rsid w:val="00C702CD"/>
    <w:rsid w:val="00C70F76"/>
    <w:rsid w:val="00C71105"/>
    <w:rsid w:val="00C71541"/>
    <w:rsid w:val="00C718C9"/>
    <w:rsid w:val="00C71C7E"/>
    <w:rsid w:val="00C725CF"/>
    <w:rsid w:val="00C72CDA"/>
    <w:rsid w:val="00C73055"/>
    <w:rsid w:val="00C73503"/>
    <w:rsid w:val="00C737B8"/>
    <w:rsid w:val="00C74005"/>
    <w:rsid w:val="00C74225"/>
    <w:rsid w:val="00C743EE"/>
    <w:rsid w:val="00C76069"/>
    <w:rsid w:val="00C766E0"/>
    <w:rsid w:val="00C76A45"/>
    <w:rsid w:val="00C76B6E"/>
    <w:rsid w:val="00C773AB"/>
    <w:rsid w:val="00C7778B"/>
    <w:rsid w:val="00C77A61"/>
    <w:rsid w:val="00C8043D"/>
    <w:rsid w:val="00C80953"/>
    <w:rsid w:val="00C80E50"/>
    <w:rsid w:val="00C8159E"/>
    <w:rsid w:val="00C81BFD"/>
    <w:rsid w:val="00C82D8F"/>
    <w:rsid w:val="00C833AA"/>
    <w:rsid w:val="00C83918"/>
    <w:rsid w:val="00C8397E"/>
    <w:rsid w:val="00C84519"/>
    <w:rsid w:val="00C847FA"/>
    <w:rsid w:val="00C8647A"/>
    <w:rsid w:val="00C86516"/>
    <w:rsid w:val="00C8777C"/>
    <w:rsid w:val="00C87DAF"/>
    <w:rsid w:val="00C9067B"/>
    <w:rsid w:val="00C91111"/>
    <w:rsid w:val="00C91A42"/>
    <w:rsid w:val="00C91DA0"/>
    <w:rsid w:val="00C92DA5"/>
    <w:rsid w:val="00C93314"/>
    <w:rsid w:val="00C93F94"/>
    <w:rsid w:val="00C94844"/>
    <w:rsid w:val="00C959FD"/>
    <w:rsid w:val="00C95C35"/>
    <w:rsid w:val="00C962B4"/>
    <w:rsid w:val="00C969FA"/>
    <w:rsid w:val="00C96ABC"/>
    <w:rsid w:val="00C96C0F"/>
    <w:rsid w:val="00C96FF1"/>
    <w:rsid w:val="00CA102E"/>
    <w:rsid w:val="00CA1BF5"/>
    <w:rsid w:val="00CA1FAB"/>
    <w:rsid w:val="00CA2E68"/>
    <w:rsid w:val="00CA46E7"/>
    <w:rsid w:val="00CA4B34"/>
    <w:rsid w:val="00CA558D"/>
    <w:rsid w:val="00CA6328"/>
    <w:rsid w:val="00CA6782"/>
    <w:rsid w:val="00CA74E0"/>
    <w:rsid w:val="00CA7B39"/>
    <w:rsid w:val="00CB0DE0"/>
    <w:rsid w:val="00CB12E7"/>
    <w:rsid w:val="00CB12FC"/>
    <w:rsid w:val="00CB25FF"/>
    <w:rsid w:val="00CB2C58"/>
    <w:rsid w:val="00CB2F0A"/>
    <w:rsid w:val="00CB3BA7"/>
    <w:rsid w:val="00CB4251"/>
    <w:rsid w:val="00CB47C2"/>
    <w:rsid w:val="00CB5020"/>
    <w:rsid w:val="00CB6E35"/>
    <w:rsid w:val="00CB7419"/>
    <w:rsid w:val="00CC0170"/>
    <w:rsid w:val="00CC02F2"/>
    <w:rsid w:val="00CC1B01"/>
    <w:rsid w:val="00CC2156"/>
    <w:rsid w:val="00CC28D8"/>
    <w:rsid w:val="00CC4726"/>
    <w:rsid w:val="00CC4B9E"/>
    <w:rsid w:val="00CC545D"/>
    <w:rsid w:val="00CC5633"/>
    <w:rsid w:val="00CC57C6"/>
    <w:rsid w:val="00CC5D04"/>
    <w:rsid w:val="00CC5FD9"/>
    <w:rsid w:val="00CC6734"/>
    <w:rsid w:val="00CC67EB"/>
    <w:rsid w:val="00CC6A6C"/>
    <w:rsid w:val="00CC70A2"/>
    <w:rsid w:val="00CC7CC6"/>
    <w:rsid w:val="00CD083E"/>
    <w:rsid w:val="00CD1992"/>
    <w:rsid w:val="00CD1E2F"/>
    <w:rsid w:val="00CD1F35"/>
    <w:rsid w:val="00CD2BF8"/>
    <w:rsid w:val="00CD3943"/>
    <w:rsid w:val="00CD4C2C"/>
    <w:rsid w:val="00CD4D71"/>
    <w:rsid w:val="00CD6538"/>
    <w:rsid w:val="00CD67F7"/>
    <w:rsid w:val="00CD6CA2"/>
    <w:rsid w:val="00CD7E51"/>
    <w:rsid w:val="00CD7ED1"/>
    <w:rsid w:val="00CE0671"/>
    <w:rsid w:val="00CE0C94"/>
    <w:rsid w:val="00CE156E"/>
    <w:rsid w:val="00CE1ED6"/>
    <w:rsid w:val="00CE2502"/>
    <w:rsid w:val="00CE2BB8"/>
    <w:rsid w:val="00CE3DFD"/>
    <w:rsid w:val="00CE3EFE"/>
    <w:rsid w:val="00CE4C6C"/>
    <w:rsid w:val="00CE4DC6"/>
    <w:rsid w:val="00CE73D9"/>
    <w:rsid w:val="00CF0BD9"/>
    <w:rsid w:val="00CF1497"/>
    <w:rsid w:val="00CF2D54"/>
    <w:rsid w:val="00CF2E69"/>
    <w:rsid w:val="00CF3020"/>
    <w:rsid w:val="00CF346F"/>
    <w:rsid w:val="00CF4175"/>
    <w:rsid w:val="00CF4D45"/>
    <w:rsid w:val="00CF58FE"/>
    <w:rsid w:val="00CF5F17"/>
    <w:rsid w:val="00CF62B7"/>
    <w:rsid w:val="00CF69A3"/>
    <w:rsid w:val="00CF6A86"/>
    <w:rsid w:val="00D004E7"/>
    <w:rsid w:val="00D01146"/>
    <w:rsid w:val="00D0206E"/>
    <w:rsid w:val="00D02BF4"/>
    <w:rsid w:val="00D02D95"/>
    <w:rsid w:val="00D03FC6"/>
    <w:rsid w:val="00D04112"/>
    <w:rsid w:val="00D04289"/>
    <w:rsid w:val="00D049BD"/>
    <w:rsid w:val="00D04DB0"/>
    <w:rsid w:val="00D05169"/>
    <w:rsid w:val="00D05B9E"/>
    <w:rsid w:val="00D06726"/>
    <w:rsid w:val="00D06B07"/>
    <w:rsid w:val="00D06D3E"/>
    <w:rsid w:val="00D10CCF"/>
    <w:rsid w:val="00D11532"/>
    <w:rsid w:val="00D129BF"/>
    <w:rsid w:val="00D12B2E"/>
    <w:rsid w:val="00D13148"/>
    <w:rsid w:val="00D13553"/>
    <w:rsid w:val="00D137CE"/>
    <w:rsid w:val="00D13804"/>
    <w:rsid w:val="00D13B54"/>
    <w:rsid w:val="00D14CF2"/>
    <w:rsid w:val="00D15798"/>
    <w:rsid w:val="00D16ADD"/>
    <w:rsid w:val="00D17349"/>
    <w:rsid w:val="00D20671"/>
    <w:rsid w:val="00D215DE"/>
    <w:rsid w:val="00D21666"/>
    <w:rsid w:val="00D21C39"/>
    <w:rsid w:val="00D2215C"/>
    <w:rsid w:val="00D22E4F"/>
    <w:rsid w:val="00D22EE3"/>
    <w:rsid w:val="00D2321D"/>
    <w:rsid w:val="00D2329D"/>
    <w:rsid w:val="00D232FD"/>
    <w:rsid w:val="00D2338C"/>
    <w:rsid w:val="00D23787"/>
    <w:rsid w:val="00D23AC9"/>
    <w:rsid w:val="00D2427A"/>
    <w:rsid w:val="00D2432D"/>
    <w:rsid w:val="00D2508A"/>
    <w:rsid w:val="00D2641C"/>
    <w:rsid w:val="00D26E53"/>
    <w:rsid w:val="00D26F35"/>
    <w:rsid w:val="00D31B0F"/>
    <w:rsid w:val="00D32450"/>
    <w:rsid w:val="00D3295B"/>
    <w:rsid w:val="00D329EA"/>
    <w:rsid w:val="00D32AF2"/>
    <w:rsid w:val="00D333B0"/>
    <w:rsid w:val="00D33449"/>
    <w:rsid w:val="00D345BA"/>
    <w:rsid w:val="00D3463A"/>
    <w:rsid w:val="00D35BC8"/>
    <w:rsid w:val="00D3669C"/>
    <w:rsid w:val="00D36CA1"/>
    <w:rsid w:val="00D40455"/>
    <w:rsid w:val="00D407E4"/>
    <w:rsid w:val="00D409EB"/>
    <w:rsid w:val="00D40A74"/>
    <w:rsid w:val="00D40D70"/>
    <w:rsid w:val="00D426D2"/>
    <w:rsid w:val="00D437EF"/>
    <w:rsid w:val="00D43CA6"/>
    <w:rsid w:val="00D43D10"/>
    <w:rsid w:val="00D468E0"/>
    <w:rsid w:val="00D47038"/>
    <w:rsid w:val="00D4710B"/>
    <w:rsid w:val="00D471D9"/>
    <w:rsid w:val="00D50363"/>
    <w:rsid w:val="00D5184A"/>
    <w:rsid w:val="00D51E2C"/>
    <w:rsid w:val="00D52706"/>
    <w:rsid w:val="00D52ECC"/>
    <w:rsid w:val="00D531B1"/>
    <w:rsid w:val="00D5434D"/>
    <w:rsid w:val="00D54790"/>
    <w:rsid w:val="00D5493A"/>
    <w:rsid w:val="00D5494E"/>
    <w:rsid w:val="00D55048"/>
    <w:rsid w:val="00D55D4E"/>
    <w:rsid w:val="00D56030"/>
    <w:rsid w:val="00D565A3"/>
    <w:rsid w:val="00D56868"/>
    <w:rsid w:val="00D570AD"/>
    <w:rsid w:val="00D5772F"/>
    <w:rsid w:val="00D57DDF"/>
    <w:rsid w:val="00D60CE7"/>
    <w:rsid w:val="00D61FAE"/>
    <w:rsid w:val="00D6253D"/>
    <w:rsid w:val="00D6390E"/>
    <w:rsid w:val="00D63B19"/>
    <w:rsid w:val="00D64ADC"/>
    <w:rsid w:val="00D66682"/>
    <w:rsid w:val="00D6680B"/>
    <w:rsid w:val="00D6720E"/>
    <w:rsid w:val="00D67828"/>
    <w:rsid w:val="00D67E47"/>
    <w:rsid w:val="00D70FA9"/>
    <w:rsid w:val="00D71CF8"/>
    <w:rsid w:val="00D725F5"/>
    <w:rsid w:val="00D7293C"/>
    <w:rsid w:val="00D72DAB"/>
    <w:rsid w:val="00D741BC"/>
    <w:rsid w:val="00D74475"/>
    <w:rsid w:val="00D745E5"/>
    <w:rsid w:val="00D74EDB"/>
    <w:rsid w:val="00D7518B"/>
    <w:rsid w:val="00D76C1D"/>
    <w:rsid w:val="00D778F3"/>
    <w:rsid w:val="00D7C53B"/>
    <w:rsid w:val="00D806E1"/>
    <w:rsid w:val="00D80D20"/>
    <w:rsid w:val="00D8125E"/>
    <w:rsid w:val="00D813D4"/>
    <w:rsid w:val="00D81862"/>
    <w:rsid w:val="00D81DA5"/>
    <w:rsid w:val="00D81EC9"/>
    <w:rsid w:val="00D83545"/>
    <w:rsid w:val="00D8387E"/>
    <w:rsid w:val="00D84696"/>
    <w:rsid w:val="00D847FF"/>
    <w:rsid w:val="00D84975"/>
    <w:rsid w:val="00D85B09"/>
    <w:rsid w:val="00D85D71"/>
    <w:rsid w:val="00D86759"/>
    <w:rsid w:val="00D870B7"/>
    <w:rsid w:val="00D87D74"/>
    <w:rsid w:val="00D87E90"/>
    <w:rsid w:val="00D908F1"/>
    <w:rsid w:val="00D9145B"/>
    <w:rsid w:val="00D91D02"/>
    <w:rsid w:val="00D91FBC"/>
    <w:rsid w:val="00D92630"/>
    <w:rsid w:val="00D93C5A"/>
    <w:rsid w:val="00D94385"/>
    <w:rsid w:val="00D94560"/>
    <w:rsid w:val="00D94B21"/>
    <w:rsid w:val="00D9529C"/>
    <w:rsid w:val="00D95649"/>
    <w:rsid w:val="00D95BF2"/>
    <w:rsid w:val="00D95EA5"/>
    <w:rsid w:val="00D96A3F"/>
    <w:rsid w:val="00D96B71"/>
    <w:rsid w:val="00D96E13"/>
    <w:rsid w:val="00D9747C"/>
    <w:rsid w:val="00D97BBC"/>
    <w:rsid w:val="00D97F67"/>
    <w:rsid w:val="00DA0443"/>
    <w:rsid w:val="00DA0665"/>
    <w:rsid w:val="00DA0696"/>
    <w:rsid w:val="00DA0AC9"/>
    <w:rsid w:val="00DA0C39"/>
    <w:rsid w:val="00DA0DA4"/>
    <w:rsid w:val="00DA1968"/>
    <w:rsid w:val="00DA1E9C"/>
    <w:rsid w:val="00DA2736"/>
    <w:rsid w:val="00DA2D7E"/>
    <w:rsid w:val="00DA3248"/>
    <w:rsid w:val="00DA4950"/>
    <w:rsid w:val="00DA4CD9"/>
    <w:rsid w:val="00DA4F32"/>
    <w:rsid w:val="00DA5132"/>
    <w:rsid w:val="00DA589A"/>
    <w:rsid w:val="00DA7298"/>
    <w:rsid w:val="00DB0028"/>
    <w:rsid w:val="00DB02F7"/>
    <w:rsid w:val="00DB098E"/>
    <w:rsid w:val="00DB0EEF"/>
    <w:rsid w:val="00DB25B6"/>
    <w:rsid w:val="00DB2A3E"/>
    <w:rsid w:val="00DB2EDD"/>
    <w:rsid w:val="00DB383D"/>
    <w:rsid w:val="00DB3D1C"/>
    <w:rsid w:val="00DB4889"/>
    <w:rsid w:val="00DB4A36"/>
    <w:rsid w:val="00DB4DFF"/>
    <w:rsid w:val="00DB5046"/>
    <w:rsid w:val="00DB506A"/>
    <w:rsid w:val="00DB5112"/>
    <w:rsid w:val="00DB60CB"/>
    <w:rsid w:val="00DB6C8D"/>
    <w:rsid w:val="00DB704C"/>
    <w:rsid w:val="00DB7501"/>
    <w:rsid w:val="00DB7D08"/>
    <w:rsid w:val="00DC0BBC"/>
    <w:rsid w:val="00DC1556"/>
    <w:rsid w:val="00DC27F7"/>
    <w:rsid w:val="00DC2DAE"/>
    <w:rsid w:val="00DC2DF5"/>
    <w:rsid w:val="00DC3762"/>
    <w:rsid w:val="00DC3793"/>
    <w:rsid w:val="00DC425F"/>
    <w:rsid w:val="00DC44FB"/>
    <w:rsid w:val="00DC52CC"/>
    <w:rsid w:val="00DC540E"/>
    <w:rsid w:val="00DC5628"/>
    <w:rsid w:val="00DC5BDF"/>
    <w:rsid w:val="00DC5C2A"/>
    <w:rsid w:val="00DC5F21"/>
    <w:rsid w:val="00DC6339"/>
    <w:rsid w:val="00DC6B63"/>
    <w:rsid w:val="00DC7A6C"/>
    <w:rsid w:val="00DD0353"/>
    <w:rsid w:val="00DD044B"/>
    <w:rsid w:val="00DD19F5"/>
    <w:rsid w:val="00DD2093"/>
    <w:rsid w:val="00DD2C2C"/>
    <w:rsid w:val="00DD2C71"/>
    <w:rsid w:val="00DD33AA"/>
    <w:rsid w:val="00DD446D"/>
    <w:rsid w:val="00DD54DE"/>
    <w:rsid w:val="00DD58C1"/>
    <w:rsid w:val="00DD6100"/>
    <w:rsid w:val="00DD62E8"/>
    <w:rsid w:val="00DD6E56"/>
    <w:rsid w:val="00DD6EFF"/>
    <w:rsid w:val="00DD7311"/>
    <w:rsid w:val="00DD74BB"/>
    <w:rsid w:val="00DD791E"/>
    <w:rsid w:val="00DD7D99"/>
    <w:rsid w:val="00DE0931"/>
    <w:rsid w:val="00DE0BE2"/>
    <w:rsid w:val="00DE0F3F"/>
    <w:rsid w:val="00DE123D"/>
    <w:rsid w:val="00DE1C46"/>
    <w:rsid w:val="00DE2ACB"/>
    <w:rsid w:val="00DE2DA5"/>
    <w:rsid w:val="00DE3403"/>
    <w:rsid w:val="00DE3C95"/>
    <w:rsid w:val="00DE3E27"/>
    <w:rsid w:val="00DE4070"/>
    <w:rsid w:val="00DE44C8"/>
    <w:rsid w:val="00DE657F"/>
    <w:rsid w:val="00DE6A15"/>
    <w:rsid w:val="00DF0A0D"/>
    <w:rsid w:val="00DF180B"/>
    <w:rsid w:val="00DF1EC7"/>
    <w:rsid w:val="00DF23FB"/>
    <w:rsid w:val="00DF2537"/>
    <w:rsid w:val="00DF2654"/>
    <w:rsid w:val="00DF26B3"/>
    <w:rsid w:val="00DF313A"/>
    <w:rsid w:val="00DF339F"/>
    <w:rsid w:val="00DF39C3"/>
    <w:rsid w:val="00DF3CCC"/>
    <w:rsid w:val="00DF3DD0"/>
    <w:rsid w:val="00DF44C1"/>
    <w:rsid w:val="00DF495D"/>
    <w:rsid w:val="00DF4BF5"/>
    <w:rsid w:val="00DF4F52"/>
    <w:rsid w:val="00DF5913"/>
    <w:rsid w:val="00DF5B3A"/>
    <w:rsid w:val="00DF5CEB"/>
    <w:rsid w:val="00DF5D8D"/>
    <w:rsid w:val="00DF6397"/>
    <w:rsid w:val="00DF66CA"/>
    <w:rsid w:val="00DF67B7"/>
    <w:rsid w:val="00DF6D3F"/>
    <w:rsid w:val="00DF6FB1"/>
    <w:rsid w:val="00DF6FB9"/>
    <w:rsid w:val="00E001B4"/>
    <w:rsid w:val="00E00439"/>
    <w:rsid w:val="00E00449"/>
    <w:rsid w:val="00E009CB"/>
    <w:rsid w:val="00E00D3E"/>
    <w:rsid w:val="00E0334E"/>
    <w:rsid w:val="00E05291"/>
    <w:rsid w:val="00E05305"/>
    <w:rsid w:val="00E05CB2"/>
    <w:rsid w:val="00E06A21"/>
    <w:rsid w:val="00E06A34"/>
    <w:rsid w:val="00E06BFB"/>
    <w:rsid w:val="00E06EEB"/>
    <w:rsid w:val="00E06F07"/>
    <w:rsid w:val="00E0759C"/>
    <w:rsid w:val="00E079AF"/>
    <w:rsid w:val="00E10F97"/>
    <w:rsid w:val="00E1101E"/>
    <w:rsid w:val="00E1138E"/>
    <w:rsid w:val="00E11416"/>
    <w:rsid w:val="00E11662"/>
    <w:rsid w:val="00E1193A"/>
    <w:rsid w:val="00E11CC1"/>
    <w:rsid w:val="00E11CD4"/>
    <w:rsid w:val="00E12775"/>
    <w:rsid w:val="00E12917"/>
    <w:rsid w:val="00E12937"/>
    <w:rsid w:val="00E13A68"/>
    <w:rsid w:val="00E13AB2"/>
    <w:rsid w:val="00E13E43"/>
    <w:rsid w:val="00E14E35"/>
    <w:rsid w:val="00E15139"/>
    <w:rsid w:val="00E15F57"/>
    <w:rsid w:val="00E16B4A"/>
    <w:rsid w:val="00E177BC"/>
    <w:rsid w:val="00E202DB"/>
    <w:rsid w:val="00E204EA"/>
    <w:rsid w:val="00E20745"/>
    <w:rsid w:val="00E20D84"/>
    <w:rsid w:val="00E20FAC"/>
    <w:rsid w:val="00E21E66"/>
    <w:rsid w:val="00E229D0"/>
    <w:rsid w:val="00E22A2F"/>
    <w:rsid w:val="00E2352F"/>
    <w:rsid w:val="00E23AF1"/>
    <w:rsid w:val="00E24CF0"/>
    <w:rsid w:val="00E254C4"/>
    <w:rsid w:val="00E25B75"/>
    <w:rsid w:val="00E26215"/>
    <w:rsid w:val="00E312BF"/>
    <w:rsid w:val="00E31377"/>
    <w:rsid w:val="00E316D8"/>
    <w:rsid w:val="00E31F77"/>
    <w:rsid w:val="00E320EE"/>
    <w:rsid w:val="00E328A3"/>
    <w:rsid w:val="00E32E84"/>
    <w:rsid w:val="00E33050"/>
    <w:rsid w:val="00E33E6A"/>
    <w:rsid w:val="00E35B8B"/>
    <w:rsid w:val="00E35BAD"/>
    <w:rsid w:val="00E36130"/>
    <w:rsid w:val="00E36A79"/>
    <w:rsid w:val="00E36C40"/>
    <w:rsid w:val="00E37D1F"/>
    <w:rsid w:val="00E37D35"/>
    <w:rsid w:val="00E40750"/>
    <w:rsid w:val="00E4079B"/>
    <w:rsid w:val="00E41993"/>
    <w:rsid w:val="00E41B01"/>
    <w:rsid w:val="00E41C95"/>
    <w:rsid w:val="00E434E5"/>
    <w:rsid w:val="00E43CC1"/>
    <w:rsid w:val="00E44586"/>
    <w:rsid w:val="00E44CA2"/>
    <w:rsid w:val="00E44D87"/>
    <w:rsid w:val="00E44F49"/>
    <w:rsid w:val="00E457C0"/>
    <w:rsid w:val="00E45866"/>
    <w:rsid w:val="00E45DDA"/>
    <w:rsid w:val="00E45FB1"/>
    <w:rsid w:val="00E4675C"/>
    <w:rsid w:val="00E470F3"/>
    <w:rsid w:val="00E47CFD"/>
    <w:rsid w:val="00E50175"/>
    <w:rsid w:val="00E50917"/>
    <w:rsid w:val="00E50AC5"/>
    <w:rsid w:val="00E514E3"/>
    <w:rsid w:val="00E5234E"/>
    <w:rsid w:val="00E53BCD"/>
    <w:rsid w:val="00E5409A"/>
    <w:rsid w:val="00E54D85"/>
    <w:rsid w:val="00E55A5E"/>
    <w:rsid w:val="00E55ECC"/>
    <w:rsid w:val="00E56B40"/>
    <w:rsid w:val="00E57093"/>
    <w:rsid w:val="00E57697"/>
    <w:rsid w:val="00E578E2"/>
    <w:rsid w:val="00E60148"/>
    <w:rsid w:val="00E61495"/>
    <w:rsid w:val="00E614EA"/>
    <w:rsid w:val="00E618B0"/>
    <w:rsid w:val="00E61AEC"/>
    <w:rsid w:val="00E62624"/>
    <w:rsid w:val="00E62B2B"/>
    <w:rsid w:val="00E62E4B"/>
    <w:rsid w:val="00E635C2"/>
    <w:rsid w:val="00E63D14"/>
    <w:rsid w:val="00E64A11"/>
    <w:rsid w:val="00E64DCE"/>
    <w:rsid w:val="00E65977"/>
    <w:rsid w:val="00E65D1E"/>
    <w:rsid w:val="00E66A4B"/>
    <w:rsid w:val="00E66DDE"/>
    <w:rsid w:val="00E6718A"/>
    <w:rsid w:val="00E671AC"/>
    <w:rsid w:val="00E67E36"/>
    <w:rsid w:val="00E7013C"/>
    <w:rsid w:val="00E71F04"/>
    <w:rsid w:val="00E7317F"/>
    <w:rsid w:val="00E736F0"/>
    <w:rsid w:val="00E7400C"/>
    <w:rsid w:val="00E74644"/>
    <w:rsid w:val="00E749E2"/>
    <w:rsid w:val="00E74E0A"/>
    <w:rsid w:val="00E751E1"/>
    <w:rsid w:val="00E75213"/>
    <w:rsid w:val="00E752EA"/>
    <w:rsid w:val="00E75952"/>
    <w:rsid w:val="00E75955"/>
    <w:rsid w:val="00E7603C"/>
    <w:rsid w:val="00E762DD"/>
    <w:rsid w:val="00E76492"/>
    <w:rsid w:val="00E7685C"/>
    <w:rsid w:val="00E76A7F"/>
    <w:rsid w:val="00E7705E"/>
    <w:rsid w:val="00E773BF"/>
    <w:rsid w:val="00E77826"/>
    <w:rsid w:val="00E80B65"/>
    <w:rsid w:val="00E818E2"/>
    <w:rsid w:val="00E81BED"/>
    <w:rsid w:val="00E81F0E"/>
    <w:rsid w:val="00E8225F"/>
    <w:rsid w:val="00E8280C"/>
    <w:rsid w:val="00E828DC"/>
    <w:rsid w:val="00E82A2A"/>
    <w:rsid w:val="00E8384D"/>
    <w:rsid w:val="00E84D1C"/>
    <w:rsid w:val="00E856E9"/>
    <w:rsid w:val="00E8627F"/>
    <w:rsid w:val="00E86365"/>
    <w:rsid w:val="00E878F0"/>
    <w:rsid w:val="00E879DA"/>
    <w:rsid w:val="00E91F3D"/>
    <w:rsid w:val="00E926A5"/>
    <w:rsid w:val="00E93356"/>
    <w:rsid w:val="00E94CE2"/>
    <w:rsid w:val="00E955AC"/>
    <w:rsid w:val="00E96F9D"/>
    <w:rsid w:val="00E97291"/>
    <w:rsid w:val="00E97448"/>
    <w:rsid w:val="00E97661"/>
    <w:rsid w:val="00EA0725"/>
    <w:rsid w:val="00EA116F"/>
    <w:rsid w:val="00EA1366"/>
    <w:rsid w:val="00EA1AF8"/>
    <w:rsid w:val="00EA1FF3"/>
    <w:rsid w:val="00EA24C2"/>
    <w:rsid w:val="00EA2529"/>
    <w:rsid w:val="00EA30CF"/>
    <w:rsid w:val="00EA329B"/>
    <w:rsid w:val="00EA4A7E"/>
    <w:rsid w:val="00EA4F58"/>
    <w:rsid w:val="00EA6773"/>
    <w:rsid w:val="00EB00BC"/>
    <w:rsid w:val="00EB149F"/>
    <w:rsid w:val="00EB15A2"/>
    <w:rsid w:val="00EB1929"/>
    <w:rsid w:val="00EB1C36"/>
    <w:rsid w:val="00EB2037"/>
    <w:rsid w:val="00EB2DF6"/>
    <w:rsid w:val="00EB3FDE"/>
    <w:rsid w:val="00EB46A3"/>
    <w:rsid w:val="00EB55A7"/>
    <w:rsid w:val="00EB572F"/>
    <w:rsid w:val="00EB591A"/>
    <w:rsid w:val="00EB611E"/>
    <w:rsid w:val="00EB7629"/>
    <w:rsid w:val="00EB7634"/>
    <w:rsid w:val="00EB7FA8"/>
    <w:rsid w:val="00EC092D"/>
    <w:rsid w:val="00EC105A"/>
    <w:rsid w:val="00EC245D"/>
    <w:rsid w:val="00EC389F"/>
    <w:rsid w:val="00EC3CF8"/>
    <w:rsid w:val="00EC439D"/>
    <w:rsid w:val="00EC488D"/>
    <w:rsid w:val="00EC49A0"/>
    <w:rsid w:val="00EC4E5D"/>
    <w:rsid w:val="00EC591E"/>
    <w:rsid w:val="00EC594C"/>
    <w:rsid w:val="00EC6106"/>
    <w:rsid w:val="00EC69EE"/>
    <w:rsid w:val="00EC6CDA"/>
    <w:rsid w:val="00EC6E69"/>
    <w:rsid w:val="00EC712E"/>
    <w:rsid w:val="00EC7B57"/>
    <w:rsid w:val="00ED087A"/>
    <w:rsid w:val="00ED2DF4"/>
    <w:rsid w:val="00ED326C"/>
    <w:rsid w:val="00ED3735"/>
    <w:rsid w:val="00ED513F"/>
    <w:rsid w:val="00ED6179"/>
    <w:rsid w:val="00ED6CBF"/>
    <w:rsid w:val="00ED76B2"/>
    <w:rsid w:val="00ED7B8A"/>
    <w:rsid w:val="00EE081D"/>
    <w:rsid w:val="00EE082F"/>
    <w:rsid w:val="00EE2B6C"/>
    <w:rsid w:val="00EE366B"/>
    <w:rsid w:val="00EE47B3"/>
    <w:rsid w:val="00EE521D"/>
    <w:rsid w:val="00EE567A"/>
    <w:rsid w:val="00EE59CC"/>
    <w:rsid w:val="00EE6632"/>
    <w:rsid w:val="00EE6C32"/>
    <w:rsid w:val="00EF0174"/>
    <w:rsid w:val="00EF05F4"/>
    <w:rsid w:val="00EF1B03"/>
    <w:rsid w:val="00EF1C91"/>
    <w:rsid w:val="00EF2922"/>
    <w:rsid w:val="00EF2DB4"/>
    <w:rsid w:val="00EF2E32"/>
    <w:rsid w:val="00EF3AA0"/>
    <w:rsid w:val="00EF4E32"/>
    <w:rsid w:val="00EF6204"/>
    <w:rsid w:val="00EF635B"/>
    <w:rsid w:val="00EF6780"/>
    <w:rsid w:val="00EF69AD"/>
    <w:rsid w:val="00EF7543"/>
    <w:rsid w:val="00EF7932"/>
    <w:rsid w:val="00EF7E6E"/>
    <w:rsid w:val="00F00012"/>
    <w:rsid w:val="00F00C2C"/>
    <w:rsid w:val="00F01C62"/>
    <w:rsid w:val="00F0281B"/>
    <w:rsid w:val="00F03016"/>
    <w:rsid w:val="00F0397C"/>
    <w:rsid w:val="00F048AE"/>
    <w:rsid w:val="00F0490F"/>
    <w:rsid w:val="00F04EF2"/>
    <w:rsid w:val="00F05EEE"/>
    <w:rsid w:val="00F0680F"/>
    <w:rsid w:val="00F06AEB"/>
    <w:rsid w:val="00F07FCB"/>
    <w:rsid w:val="00F0ED98"/>
    <w:rsid w:val="00F117C2"/>
    <w:rsid w:val="00F120A9"/>
    <w:rsid w:val="00F12536"/>
    <w:rsid w:val="00F12CCF"/>
    <w:rsid w:val="00F13794"/>
    <w:rsid w:val="00F13870"/>
    <w:rsid w:val="00F14B21"/>
    <w:rsid w:val="00F14EA6"/>
    <w:rsid w:val="00F14F09"/>
    <w:rsid w:val="00F153CB"/>
    <w:rsid w:val="00F157F1"/>
    <w:rsid w:val="00F15E21"/>
    <w:rsid w:val="00F161C4"/>
    <w:rsid w:val="00F1647B"/>
    <w:rsid w:val="00F16871"/>
    <w:rsid w:val="00F17081"/>
    <w:rsid w:val="00F2192D"/>
    <w:rsid w:val="00F226CC"/>
    <w:rsid w:val="00F22FAF"/>
    <w:rsid w:val="00F243E5"/>
    <w:rsid w:val="00F244FA"/>
    <w:rsid w:val="00F255FB"/>
    <w:rsid w:val="00F263F0"/>
    <w:rsid w:val="00F26E98"/>
    <w:rsid w:val="00F31664"/>
    <w:rsid w:val="00F33268"/>
    <w:rsid w:val="00F33891"/>
    <w:rsid w:val="00F3573D"/>
    <w:rsid w:val="00F359B0"/>
    <w:rsid w:val="00F361AC"/>
    <w:rsid w:val="00F3676B"/>
    <w:rsid w:val="00F368E3"/>
    <w:rsid w:val="00F37BFA"/>
    <w:rsid w:val="00F4048B"/>
    <w:rsid w:val="00F40A98"/>
    <w:rsid w:val="00F41513"/>
    <w:rsid w:val="00F41AE7"/>
    <w:rsid w:val="00F42509"/>
    <w:rsid w:val="00F428A8"/>
    <w:rsid w:val="00F42C85"/>
    <w:rsid w:val="00F4499A"/>
    <w:rsid w:val="00F451ED"/>
    <w:rsid w:val="00F45C2B"/>
    <w:rsid w:val="00F462E1"/>
    <w:rsid w:val="00F46454"/>
    <w:rsid w:val="00F465AB"/>
    <w:rsid w:val="00F46724"/>
    <w:rsid w:val="00F469D4"/>
    <w:rsid w:val="00F46C74"/>
    <w:rsid w:val="00F47A38"/>
    <w:rsid w:val="00F47CC6"/>
    <w:rsid w:val="00F50170"/>
    <w:rsid w:val="00F53AB5"/>
    <w:rsid w:val="00F54245"/>
    <w:rsid w:val="00F549A8"/>
    <w:rsid w:val="00F549BC"/>
    <w:rsid w:val="00F54A26"/>
    <w:rsid w:val="00F54AAA"/>
    <w:rsid w:val="00F5551F"/>
    <w:rsid w:val="00F555C1"/>
    <w:rsid w:val="00F565B0"/>
    <w:rsid w:val="00F5669F"/>
    <w:rsid w:val="00F574C8"/>
    <w:rsid w:val="00F60098"/>
    <w:rsid w:val="00F6173F"/>
    <w:rsid w:val="00F625B2"/>
    <w:rsid w:val="00F62CF9"/>
    <w:rsid w:val="00F63216"/>
    <w:rsid w:val="00F636BD"/>
    <w:rsid w:val="00F637DD"/>
    <w:rsid w:val="00F641AC"/>
    <w:rsid w:val="00F6444D"/>
    <w:rsid w:val="00F64819"/>
    <w:rsid w:val="00F64C4F"/>
    <w:rsid w:val="00F65323"/>
    <w:rsid w:val="00F65FB0"/>
    <w:rsid w:val="00F673B1"/>
    <w:rsid w:val="00F67FA3"/>
    <w:rsid w:val="00F7002B"/>
    <w:rsid w:val="00F7059A"/>
    <w:rsid w:val="00F7124C"/>
    <w:rsid w:val="00F71C5B"/>
    <w:rsid w:val="00F720DA"/>
    <w:rsid w:val="00F72743"/>
    <w:rsid w:val="00F730C1"/>
    <w:rsid w:val="00F73712"/>
    <w:rsid w:val="00F73A8B"/>
    <w:rsid w:val="00F740B7"/>
    <w:rsid w:val="00F74951"/>
    <w:rsid w:val="00F74D77"/>
    <w:rsid w:val="00F75678"/>
    <w:rsid w:val="00F75A91"/>
    <w:rsid w:val="00F7619D"/>
    <w:rsid w:val="00F76A30"/>
    <w:rsid w:val="00F76DD6"/>
    <w:rsid w:val="00F813F2"/>
    <w:rsid w:val="00F81781"/>
    <w:rsid w:val="00F81C81"/>
    <w:rsid w:val="00F81FC0"/>
    <w:rsid w:val="00F822C5"/>
    <w:rsid w:val="00F8355E"/>
    <w:rsid w:val="00F83668"/>
    <w:rsid w:val="00F836F3"/>
    <w:rsid w:val="00F83BB6"/>
    <w:rsid w:val="00F84DD4"/>
    <w:rsid w:val="00F850DB"/>
    <w:rsid w:val="00F851EF"/>
    <w:rsid w:val="00F85DA4"/>
    <w:rsid w:val="00F86448"/>
    <w:rsid w:val="00F874AD"/>
    <w:rsid w:val="00F90225"/>
    <w:rsid w:val="00F9224D"/>
    <w:rsid w:val="00F92490"/>
    <w:rsid w:val="00F930A6"/>
    <w:rsid w:val="00F9333C"/>
    <w:rsid w:val="00F93948"/>
    <w:rsid w:val="00F93D1E"/>
    <w:rsid w:val="00F9492D"/>
    <w:rsid w:val="00F94DAE"/>
    <w:rsid w:val="00F9531F"/>
    <w:rsid w:val="00F95C69"/>
    <w:rsid w:val="00F95DCD"/>
    <w:rsid w:val="00F960F4"/>
    <w:rsid w:val="00F9624B"/>
    <w:rsid w:val="00F9651D"/>
    <w:rsid w:val="00F966D2"/>
    <w:rsid w:val="00F96C8D"/>
    <w:rsid w:val="00F97F76"/>
    <w:rsid w:val="00F97FBB"/>
    <w:rsid w:val="00FA064A"/>
    <w:rsid w:val="00FA10C8"/>
    <w:rsid w:val="00FA24D7"/>
    <w:rsid w:val="00FA2B2E"/>
    <w:rsid w:val="00FA3EB8"/>
    <w:rsid w:val="00FA3F60"/>
    <w:rsid w:val="00FA4029"/>
    <w:rsid w:val="00FA4605"/>
    <w:rsid w:val="00FA4E7E"/>
    <w:rsid w:val="00FA4F87"/>
    <w:rsid w:val="00FA52E1"/>
    <w:rsid w:val="00FA5ADB"/>
    <w:rsid w:val="00FA7886"/>
    <w:rsid w:val="00FA7A7C"/>
    <w:rsid w:val="00FB054C"/>
    <w:rsid w:val="00FB0D9F"/>
    <w:rsid w:val="00FB108A"/>
    <w:rsid w:val="00FB2155"/>
    <w:rsid w:val="00FB27AF"/>
    <w:rsid w:val="00FB2977"/>
    <w:rsid w:val="00FB3939"/>
    <w:rsid w:val="00FB3FD2"/>
    <w:rsid w:val="00FB41C7"/>
    <w:rsid w:val="00FB495D"/>
    <w:rsid w:val="00FB4B75"/>
    <w:rsid w:val="00FB5266"/>
    <w:rsid w:val="00FB5502"/>
    <w:rsid w:val="00FB595F"/>
    <w:rsid w:val="00FB6460"/>
    <w:rsid w:val="00FB67E8"/>
    <w:rsid w:val="00FB6CC5"/>
    <w:rsid w:val="00FB7131"/>
    <w:rsid w:val="00FB718F"/>
    <w:rsid w:val="00FB7293"/>
    <w:rsid w:val="00FB7307"/>
    <w:rsid w:val="00FB7DC1"/>
    <w:rsid w:val="00FB7FFD"/>
    <w:rsid w:val="00FC003B"/>
    <w:rsid w:val="00FC0484"/>
    <w:rsid w:val="00FC1115"/>
    <w:rsid w:val="00FC1EC1"/>
    <w:rsid w:val="00FC213C"/>
    <w:rsid w:val="00FC269D"/>
    <w:rsid w:val="00FC3504"/>
    <w:rsid w:val="00FC434E"/>
    <w:rsid w:val="00FC5400"/>
    <w:rsid w:val="00FC5A3E"/>
    <w:rsid w:val="00FC61BF"/>
    <w:rsid w:val="00FC656A"/>
    <w:rsid w:val="00FC65E9"/>
    <w:rsid w:val="00FC66A8"/>
    <w:rsid w:val="00FC6F1A"/>
    <w:rsid w:val="00FC7140"/>
    <w:rsid w:val="00FC7B38"/>
    <w:rsid w:val="00FC7DA2"/>
    <w:rsid w:val="00FC7E20"/>
    <w:rsid w:val="00FD0917"/>
    <w:rsid w:val="00FD0B4A"/>
    <w:rsid w:val="00FD1288"/>
    <w:rsid w:val="00FD213D"/>
    <w:rsid w:val="00FD24A5"/>
    <w:rsid w:val="00FD30A3"/>
    <w:rsid w:val="00FD32C6"/>
    <w:rsid w:val="00FD38E2"/>
    <w:rsid w:val="00FD4CF8"/>
    <w:rsid w:val="00FD526B"/>
    <w:rsid w:val="00FD52A0"/>
    <w:rsid w:val="00FD55D9"/>
    <w:rsid w:val="00FD583D"/>
    <w:rsid w:val="00FD5DF7"/>
    <w:rsid w:val="00FD6A00"/>
    <w:rsid w:val="00FD6AD9"/>
    <w:rsid w:val="00FD6D3F"/>
    <w:rsid w:val="00FD6F7E"/>
    <w:rsid w:val="00FD754D"/>
    <w:rsid w:val="00FD7C8D"/>
    <w:rsid w:val="00FE158A"/>
    <w:rsid w:val="00FE19EE"/>
    <w:rsid w:val="00FE19F9"/>
    <w:rsid w:val="00FE21C1"/>
    <w:rsid w:val="00FE28E4"/>
    <w:rsid w:val="00FE2D0D"/>
    <w:rsid w:val="00FE2F05"/>
    <w:rsid w:val="00FE313D"/>
    <w:rsid w:val="00FE31B3"/>
    <w:rsid w:val="00FE34F4"/>
    <w:rsid w:val="00FE4BA0"/>
    <w:rsid w:val="00FE5549"/>
    <w:rsid w:val="00FE5915"/>
    <w:rsid w:val="00FE67E3"/>
    <w:rsid w:val="00FE6A61"/>
    <w:rsid w:val="00FE7255"/>
    <w:rsid w:val="00FE75C2"/>
    <w:rsid w:val="00FE7706"/>
    <w:rsid w:val="00FE7768"/>
    <w:rsid w:val="00FF09C3"/>
    <w:rsid w:val="00FF0B8C"/>
    <w:rsid w:val="00FF0D27"/>
    <w:rsid w:val="00FF0E0E"/>
    <w:rsid w:val="00FF1407"/>
    <w:rsid w:val="00FF293E"/>
    <w:rsid w:val="00FF2E49"/>
    <w:rsid w:val="00FF2EDB"/>
    <w:rsid w:val="00FF3963"/>
    <w:rsid w:val="00FF3AFF"/>
    <w:rsid w:val="00FF4034"/>
    <w:rsid w:val="00FF4206"/>
    <w:rsid w:val="00FF4667"/>
    <w:rsid w:val="00FF532B"/>
    <w:rsid w:val="00FF579E"/>
    <w:rsid w:val="00FF63F4"/>
    <w:rsid w:val="00FF6739"/>
    <w:rsid w:val="00FF6CAE"/>
    <w:rsid w:val="00FF6D3E"/>
    <w:rsid w:val="00FF737E"/>
    <w:rsid w:val="00FF78D6"/>
    <w:rsid w:val="00FF794A"/>
    <w:rsid w:val="00FF7C6C"/>
    <w:rsid w:val="00FF7D96"/>
    <w:rsid w:val="01C0D50F"/>
    <w:rsid w:val="024B5575"/>
    <w:rsid w:val="02E5E41C"/>
    <w:rsid w:val="033148E0"/>
    <w:rsid w:val="0375B9AF"/>
    <w:rsid w:val="038FAEF5"/>
    <w:rsid w:val="040F65FD"/>
    <w:rsid w:val="0611F71A"/>
    <w:rsid w:val="0692EA69"/>
    <w:rsid w:val="06ADE013"/>
    <w:rsid w:val="071315FC"/>
    <w:rsid w:val="077277BE"/>
    <w:rsid w:val="07ADD617"/>
    <w:rsid w:val="07B5272E"/>
    <w:rsid w:val="07E8BB39"/>
    <w:rsid w:val="080F5145"/>
    <w:rsid w:val="08863938"/>
    <w:rsid w:val="08A7AFCA"/>
    <w:rsid w:val="08A9C58B"/>
    <w:rsid w:val="092F36CF"/>
    <w:rsid w:val="09DA0EB8"/>
    <w:rsid w:val="0B205BFB"/>
    <w:rsid w:val="0B858229"/>
    <w:rsid w:val="0B91AE5C"/>
    <w:rsid w:val="0BFACEA0"/>
    <w:rsid w:val="0CCCDAF2"/>
    <w:rsid w:val="0D147677"/>
    <w:rsid w:val="0D96BF69"/>
    <w:rsid w:val="0E10F765"/>
    <w:rsid w:val="0E3ED460"/>
    <w:rsid w:val="0EC94F1E"/>
    <w:rsid w:val="0ECC4E13"/>
    <w:rsid w:val="0EFD16AA"/>
    <w:rsid w:val="0F121703"/>
    <w:rsid w:val="0F3BBBE1"/>
    <w:rsid w:val="0F4CE9A9"/>
    <w:rsid w:val="0FA80A12"/>
    <w:rsid w:val="0FC56DDB"/>
    <w:rsid w:val="10108D12"/>
    <w:rsid w:val="102CB33A"/>
    <w:rsid w:val="105801EB"/>
    <w:rsid w:val="108E912C"/>
    <w:rsid w:val="11CB8D5C"/>
    <w:rsid w:val="12180741"/>
    <w:rsid w:val="1280E1B1"/>
    <w:rsid w:val="12968AC6"/>
    <w:rsid w:val="12F3B5B9"/>
    <w:rsid w:val="14550324"/>
    <w:rsid w:val="14B954E3"/>
    <w:rsid w:val="15194CBA"/>
    <w:rsid w:val="15737A9F"/>
    <w:rsid w:val="15B3800D"/>
    <w:rsid w:val="1634AF5F"/>
    <w:rsid w:val="1691F3E6"/>
    <w:rsid w:val="169C4595"/>
    <w:rsid w:val="16CE666B"/>
    <w:rsid w:val="16DFC4C4"/>
    <w:rsid w:val="170D6775"/>
    <w:rsid w:val="1710C85C"/>
    <w:rsid w:val="176CE94A"/>
    <w:rsid w:val="17713977"/>
    <w:rsid w:val="17943FA5"/>
    <w:rsid w:val="1837C51F"/>
    <w:rsid w:val="185D62F6"/>
    <w:rsid w:val="1869B5AA"/>
    <w:rsid w:val="18A15CCB"/>
    <w:rsid w:val="18B1AAEF"/>
    <w:rsid w:val="18E77815"/>
    <w:rsid w:val="19097785"/>
    <w:rsid w:val="19593108"/>
    <w:rsid w:val="1978FC6C"/>
    <w:rsid w:val="197BEE30"/>
    <w:rsid w:val="19874261"/>
    <w:rsid w:val="1A7C0609"/>
    <w:rsid w:val="1B53B806"/>
    <w:rsid w:val="1C2583C2"/>
    <w:rsid w:val="1C8861E0"/>
    <w:rsid w:val="1D2003A8"/>
    <w:rsid w:val="1D3D76BE"/>
    <w:rsid w:val="1D482B19"/>
    <w:rsid w:val="1D5C9CDF"/>
    <w:rsid w:val="1D70CEF0"/>
    <w:rsid w:val="1D81D7F1"/>
    <w:rsid w:val="1DB82F30"/>
    <w:rsid w:val="1E215581"/>
    <w:rsid w:val="1E35103F"/>
    <w:rsid w:val="1E6E021D"/>
    <w:rsid w:val="1E94335E"/>
    <w:rsid w:val="1EA706A3"/>
    <w:rsid w:val="1F742D6C"/>
    <w:rsid w:val="2022D4A3"/>
    <w:rsid w:val="20242860"/>
    <w:rsid w:val="20FBF340"/>
    <w:rsid w:val="2126B075"/>
    <w:rsid w:val="21F4CD1A"/>
    <w:rsid w:val="221F94BE"/>
    <w:rsid w:val="22537B03"/>
    <w:rsid w:val="2311C709"/>
    <w:rsid w:val="237A77C6"/>
    <w:rsid w:val="23C4D65F"/>
    <w:rsid w:val="23EF4B64"/>
    <w:rsid w:val="242018CF"/>
    <w:rsid w:val="25C9276A"/>
    <w:rsid w:val="261619EB"/>
    <w:rsid w:val="265C645F"/>
    <w:rsid w:val="26D6AC0A"/>
    <w:rsid w:val="26DDAB0F"/>
    <w:rsid w:val="26ED064A"/>
    <w:rsid w:val="2752DBD7"/>
    <w:rsid w:val="27F3CACA"/>
    <w:rsid w:val="284FFD3C"/>
    <w:rsid w:val="2855D66F"/>
    <w:rsid w:val="286D0BBE"/>
    <w:rsid w:val="28EBB546"/>
    <w:rsid w:val="29F27B83"/>
    <w:rsid w:val="2A43FADE"/>
    <w:rsid w:val="2A5E8CE8"/>
    <w:rsid w:val="2A5EF531"/>
    <w:rsid w:val="2A692F61"/>
    <w:rsid w:val="2AE9F1B7"/>
    <w:rsid w:val="2B71FA36"/>
    <w:rsid w:val="2BFFC5B1"/>
    <w:rsid w:val="2CCE486B"/>
    <w:rsid w:val="2CD55062"/>
    <w:rsid w:val="2D1B5D2B"/>
    <w:rsid w:val="2D1D76D7"/>
    <w:rsid w:val="2D31D7E6"/>
    <w:rsid w:val="2DE12377"/>
    <w:rsid w:val="2E1B388A"/>
    <w:rsid w:val="2E219279"/>
    <w:rsid w:val="2E70C840"/>
    <w:rsid w:val="2E98B93B"/>
    <w:rsid w:val="2EC98E5F"/>
    <w:rsid w:val="2EE1312B"/>
    <w:rsid w:val="2F6B0A52"/>
    <w:rsid w:val="2FBD62DA"/>
    <w:rsid w:val="2FD9EBD4"/>
    <w:rsid w:val="2FFA7710"/>
    <w:rsid w:val="303A5EBF"/>
    <w:rsid w:val="305C44F0"/>
    <w:rsid w:val="30F91CE9"/>
    <w:rsid w:val="321CC1F1"/>
    <w:rsid w:val="324BCFD8"/>
    <w:rsid w:val="32665061"/>
    <w:rsid w:val="326F0735"/>
    <w:rsid w:val="32A0E2EE"/>
    <w:rsid w:val="32F5039C"/>
    <w:rsid w:val="330A284F"/>
    <w:rsid w:val="33A46820"/>
    <w:rsid w:val="33FB94FD"/>
    <w:rsid w:val="34042A2A"/>
    <w:rsid w:val="34A14A47"/>
    <w:rsid w:val="34E009C4"/>
    <w:rsid w:val="355567A3"/>
    <w:rsid w:val="35DF23FE"/>
    <w:rsid w:val="35F3A6AD"/>
    <w:rsid w:val="372AC981"/>
    <w:rsid w:val="373D9D01"/>
    <w:rsid w:val="3761527C"/>
    <w:rsid w:val="38195737"/>
    <w:rsid w:val="3844F410"/>
    <w:rsid w:val="385F31D6"/>
    <w:rsid w:val="389310EF"/>
    <w:rsid w:val="396E05B0"/>
    <w:rsid w:val="39FBA647"/>
    <w:rsid w:val="3A9056B7"/>
    <w:rsid w:val="3AAE397A"/>
    <w:rsid w:val="3B6DB84B"/>
    <w:rsid w:val="3B7C2C24"/>
    <w:rsid w:val="3BD21AFF"/>
    <w:rsid w:val="3CA2C8E0"/>
    <w:rsid w:val="3D03BD06"/>
    <w:rsid w:val="3D35EF47"/>
    <w:rsid w:val="3D63575A"/>
    <w:rsid w:val="3D6E3845"/>
    <w:rsid w:val="3D9A1A7E"/>
    <w:rsid w:val="3DA5F5D3"/>
    <w:rsid w:val="3DF369C8"/>
    <w:rsid w:val="3E09833F"/>
    <w:rsid w:val="3E5642CD"/>
    <w:rsid w:val="3E7DFEEF"/>
    <w:rsid w:val="3EA364BC"/>
    <w:rsid w:val="3ED4D447"/>
    <w:rsid w:val="3EF7DBBC"/>
    <w:rsid w:val="3EF9A753"/>
    <w:rsid w:val="3F63C7DA"/>
    <w:rsid w:val="3F7CF037"/>
    <w:rsid w:val="3F96E01E"/>
    <w:rsid w:val="3FD6B64B"/>
    <w:rsid w:val="40EA6155"/>
    <w:rsid w:val="41FF26C0"/>
    <w:rsid w:val="424513B2"/>
    <w:rsid w:val="4249F19B"/>
    <w:rsid w:val="426A3239"/>
    <w:rsid w:val="42E1B9EC"/>
    <w:rsid w:val="42ED7715"/>
    <w:rsid w:val="439D7209"/>
    <w:rsid w:val="43CDBB08"/>
    <w:rsid w:val="445FD1BD"/>
    <w:rsid w:val="448F242E"/>
    <w:rsid w:val="450BB919"/>
    <w:rsid w:val="4552C544"/>
    <w:rsid w:val="45633275"/>
    <w:rsid w:val="45BDD278"/>
    <w:rsid w:val="46025D68"/>
    <w:rsid w:val="46ED9107"/>
    <w:rsid w:val="470F5FFE"/>
    <w:rsid w:val="476ED9BF"/>
    <w:rsid w:val="477D894E"/>
    <w:rsid w:val="482A7FE4"/>
    <w:rsid w:val="48447BBA"/>
    <w:rsid w:val="484D65CC"/>
    <w:rsid w:val="48A479B8"/>
    <w:rsid w:val="494FC6E4"/>
    <w:rsid w:val="495CB899"/>
    <w:rsid w:val="4977EDA2"/>
    <w:rsid w:val="4983658B"/>
    <w:rsid w:val="49EFD5F7"/>
    <w:rsid w:val="49F4B755"/>
    <w:rsid w:val="4A909E49"/>
    <w:rsid w:val="4AB99DDC"/>
    <w:rsid w:val="4ABC0876"/>
    <w:rsid w:val="4ACC1F1A"/>
    <w:rsid w:val="4ADF609D"/>
    <w:rsid w:val="4B358824"/>
    <w:rsid w:val="4B9828A6"/>
    <w:rsid w:val="4B9A3D74"/>
    <w:rsid w:val="4BAF8EB7"/>
    <w:rsid w:val="4C1DE82E"/>
    <w:rsid w:val="4C3F5E83"/>
    <w:rsid w:val="4C40F4F8"/>
    <w:rsid w:val="4C5D616D"/>
    <w:rsid w:val="4D294A05"/>
    <w:rsid w:val="4D2B2BF2"/>
    <w:rsid w:val="4D8CA442"/>
    <w:rsid w:val="4E65C454"/>
    <w:rsid w:val="4ECE5E67"/>
    <w:rsid w:val="4F2874A3"/>
    <w:rsid w:val="4F2A798A"/>
    <w:rsid w:val="4FAD4B79"/>
    <w:rsid w:val="4FB2D1C0"/>
    <w:rsid w:val="4FB41379"/>
    <w:rsid w:val="4FD1B8DA"/>
    <w:rsid w:val="5028FF25"/>
    <w:rsid w:val="5047DEBB"/>
    <w:rsid w:val="50566C5B"/>
    <w:rsid w:val="50A32B15"/>
    <w:rsid w:val="50E02BFE"/>
    <w:rsid w:val="519A8208"/>
    <w:rsid w:val="51AEAD9E"/>
    <w:rsid w:val="51C0F0A1"/>
    <w:rsid w:val="5201EBDF"/>
    <w:rsid w:val="521A6412"/>
    <w:rsid w:val="5262FFEB"/>
    <w:rsid w:val="52C4458F"/>
    <w:rsid w:val="53444412"/>
    <w:rsid w:val="53837186"/>
    <w:rsid w:val="53AD83E4"/>
    <w:rsid w:val="53B84155"/>
    <w:rsid w:val="55143EDE"/>
    <w:rsid w:val="551B3BDC"/>
    <w:rsid w:val="5534F4CB"/>
    <w:rsid w:val="5545D5D1"/>
    <w:rsid w:val="55B2F7DC"/>
    <w:rsid w:val="568DB725"/>
    <w:rsid w:val="5696E6E2"/>
    <w:rsid w:val="56B6394B"/>
    <w:rsid w:val="5778FE9D"/>
    <w:rsid w:val="581154AD"/>
    <w:rsid w:val="58A0DFC5"/>
    <w:rsid w:val="58A29EAD"/>
    <w:rsid w:val="58ED11D2"/>
    <w:rsid w:val="59C24050"/>
    <w:rsid w:val="5A232571"/>
    <w:rsid w:val="5BF1CA68"/>
    <w:rsid w:val="5C24B294"/>
    <w:rsid w:val="5E5468B8"/>
    <w:rsid w:val="5E9A5826"/>
    <w:rsid w:val="5F0A4BBC"/>
    <w:rsid w:val="5F6044CD"/>
    <w:rsid w:val="5FDBA608"/>
    <w:rsid w:val="5FED4933"/>
    <w:rsid w:val="5FF3E2AF"/>
    <w:rsid w:val="5FFA8A3E"/>
    <w:rsid w:val="5FFC6DD6"/>
    <w:rsid w:val="6011F77D"/>
    <w:rsid w:val="60BA97CF"/>
    <w:rsid w:val="60C72737"/>
    <w:rsid w:val="60C79A60"/>
    <w:rsid w:val="60CA022F"/>
    <w:rsid w:val="6108B772"/>
    <w:rsid w:val="61308FFC"/>
    <w:rsid w:val="61318C1B"/>
    <w:rsid w:val="616CAC54"/>
    <w:rsid w:val="6186BBE7"/>
    <w:rsid w:val="61DCB7F0"/>
    <w:rsid w:val="62C2208A"/>
    <w:rsid w:val="62D8D8A0"/>
    <w:rsid w:val="63436AA5"/>
    <w:rsid w:val="635B456E"/>
    <w:rsid w:val="636E2999"/>
    <w:rsid w:val="63F3D4FF"/>
    <w:rsid w:val="641BB6A3"/>
    <w:rsid w:val="64209F58"/>
    <w:rsid w:val="6443BEE8"/>
    <w:rsid w:val="6478AC7C"/>
    <w:rsid w:val="64AF6522"/>
    <w:rsid w:val="6523876C"/>
    <w:rsid w:val="65771BF5"/>
    <w:rsid w:val="65D8E2CC"/>
    <w:rsid w:val="65F685BA"/>
    <w:rsid w:val="65FF14C9"/>
    <w:rsid w:val="66601411"/>
    <w:rsid w:val="6671CF54"/>
    <w:rsid w:val="66A4E72E"/>
    <w:rsid w:val="66E8BFDF"/>
    <w:rsid w:val="67525389"/>
    <w:rsid w:val="675BA4DD"/>
    <w:rsid w:val="6801FF9C"/>
    <w:rsid w:val="68187BBA"/>
    <w:rsid w:val="683B54C4"/>
    <w:rsid w:val="684E4375"/>
    <w:rsid w:val="68DF8366"/>
    <w:rsid w:val="68FE4DB5"/>
    <w:rsid w:val="6922B45F"/>
    <w:rsid w:val="69DA03F4"/>
    <w:rsid w:val="6A0B0085"/>
    <w:rsid w:val="6A44EC1F"/>
    <w:rsid w:val="6ABF4604"/>
    <w:rsid w:val="6B58FCC3"/>
    <w:rsid w:val="6BC33F3D"/>
    <w:rsid w:val="6BE72316"/>
    <w:rsid w:val="6C696777"/>
    <w:rsid w:val="6CE3EAD3"/>
    <w:rsid w:val="6D3BE3AC"/>
    <w:rsid w:val="6D9C24CD"/>
    <w:rsid w:val="6DAEDBC3"/>
    <w:rsid w:val="6DF97AC4"/>
    <w:rsid w:val="6DF9F9A1"/>
    <w:rsid w:val="6E1A39B3"/>
    <w:rsid w:val="6E5A454F"/>
    <w:rsid w:val="6EF12EFD"/>
    <w:rsid w:val="6F314600"/>
    <w:rsid w:val="6FC82816"/>
    <w:rsid w:val="6FE706DA"/>
    <w:rsid w:val="700A8F93"/>
    <w:rsid w:val="704AEFA3"/>
    <w:rsid w:val="706A2B8A"/>
    <w:rsid w:val="71209C54"/>
    <w:rsid w:val="712E8788"/>
    <w:rsid w:val="71C27E9C"/>
    <w:rsid w:val="71C98758"/>
    <w:rsid w:val="71ECD38E"/>
    <w:rsid w:val="71FE2B34"/>
    <w:rsid w:val="72B53DBB"/>
    <w:rsid w:val="72CA57E9"/>
    <w:rsid w:val="73C05C16"/>
    <w:rsid w:val="7402DB2E"/>
    <w:rsid w:val="74B1C89B"/>
    <w:rsid w:val="74D177AD"/>
    <w:rsid w:val="74FE450C"/>
    <w:rsid w:val="74FF82EE"/>
    <w:rsid w:val="751E0001"/>
    <w:rsid w:val="752DCD34"/>
    <w:rsid w:val="7537A437"/>
    <w:rsid w:val="763BCE9D"/>
    <w:rsid w:val="764305DA"/>
    <w:rsid w:val="76C044B1"/>
    <w:rsid w:val="76F7FCD8"/>
    <w:rsid w:val="7708AA47"/>
    <w:rsid w:val="776681D1"/>
    <w:rsid w:val="777601E3"/>
    <w:rsid w:val="779DC90C"/>
    <w:rsid w:val="77BC2842"/>
    <w:rsid w:val="77E46EEC"/>
    <w:rsid w:val="785867C0"/>
    <w:rsid w:val="789322CE"/>
    <w:rsid w:val="78B15B00"/>
    <w:rsid w:val="78C89D17"/>
    <w:rsid w:val="7944BEF4"/>
    <w:rsid w:val="794DBE61"/>
    <w:rsid w:val="79A98B95"/>
    <w:rsid w:val="79DB80B8"/>
    <w:rsid w:val="79DE7323"/>
    <w:rsid w:val="7A5A4193"/>
    <w:rsid w:val="7A5A62C0"/>
    <w:rsid w:val="7AA3EEF0"/>
    <w:rsid w:val="7AD11183"/>
    <w:rsid w:val="7AE7B6EF"/>
    <w:rsid w:val="7B849665"/>
    <w:rsid w:val="7D114E18"/>
    <w:rsid w:val="7F212EBA"/>
    <w:rsid w:val="7F5E7CD6"/>
    <w:rsid w:val="7F63CEFB"/>
    <w:rsid w:val="7F7CA60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0A22A1"/>
  <w15:docId w15:val="{6F9CE3DC-8C55-4BDF-8F49-5769D7C4C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231C24" w:themeColor="text1"/>
        <w:lang w:val="en-AU" w:eastAsia="en-AU" w:bidi="ar-SA"/>
      </w:rPr>
    </w:rPrDefault>
    <w:pPrDefault>
      <w:pPr>
        <w:spacing w:before="120" w:after="160"/>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uiPriority="39"/>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4F58"/>
  </w:style>
  <w:style w:type="paragraph" w:styleId="Heading1">
    <w:name w:val="heading 1"/>
    <w:basedOn w:val="Normal"/>
    <w:next w:val="BodyText"/>
    <w:link w:val="Heading1Char"/>
    <w:uiPriority w:val="9"/>
    <w:qFormat/>
    <w:rsid w:val="00EA4F58"/>
    <w:pPr>
      <w:keepNext/>
      <w:keepLines/>
      <w:spacing w:before="0" w:after="120"/>
      <w:outlineLvl w:val="0"/>
    </w:pPr>
    <w:rPr>
      <w:rFonts w:eastAsiaTheme="majorEastAsia" w:cstheme="majorBidi"/>
      <w:b/>
      <w:bCs/>
      <w:spacing w:val="-2"/>
      <w:sz w:val="52"/>
      <w:szCs w:val="40"/>
    </w:rPr>
  </w:style>
  <w:style w:type="paragraph" w:styleId="Heading2">
    <w:name w:val="heading 2"/>
    <w:basedOn w:val="Normal"/>
    <w:next w:val="BodyText"/>
    <w:link w:val="Heading2Char"/>
    <w:uiPriority w:val="9"/>
    <w:qFormat/>
    <w:rsid w:val="00D565A3"/>
    <w:pPr>
      <w:keepNext/>
      <w:keepLines/>
      <w:spacing w:before="200" w:after="120"/>
      <w:outlineLvl w:val="1"/>
    </w:pPr>
    <w:rPr>
      <w:rFonts w:eastAsiaTheme="majorEastAsia" w:cstheme="majorBidi"/>
      <w:b/>
      <w:bCs/>
      <w:sz w:val="40"/>
      <w:szCs w:val="26"/>
    </w:rPr>
  </w:style>
  <w:style w:type="paragraph" w:styleId="Heading3">
    <w:name w:val="heading 3"/>
    <w:basedOn w:val="Normal"/>
    <w:next w:val="BodyText"/>
    <w:link w:val="Heading3Char"/>
    <w:qFormat/>
    <w:rsid w:val="00D565A3"/>
    <w:pPr>
      <w:keepNext/>
      <w:keepLines/>
      <w:spacing w:before="200" w:after="120"/>
      <w:outlineLvl w:val="2"/>
    </w:pPr>
    <w:rPr>
      <w:rFonts w:asciiTheme="majorHAnsi" w:eastAsiaTheme="majorEastAsia" w:hAnsiTheme="majorHAnsi" w:cstheme="majorBidi"/>
      <w:b/>
      <w:bCs/>
      <w:color w:val="307363" w:themeColor="accent1"/>
      <w:sz w:val="30"/>
      <w:szCs w:val="30"/>
    </w:rPr>
  </w:style>
  <w:style w:type="paragraph" w:styleId="Heading4">
    <w:name w:val="heading 4"/>
    <w:basedOn w:val="Normal"/>
    <w:next w:val="BodyText"/>
    <w:link w:val="Heading4Char"/>
    <w:uiPriority w:val="9"/>
    <w:qFormat/>
    <w:rsid w:val="00D565A3"/>
    <w:pPr>
      <w:keepNext/>
      <w:keepLines/>
      <w:spacing w:before="200" w:after="120"/>
      <w:outlineLvl w:val="3"/>
    </w:pPr>
    <w:rPr>
      <w:rFonts w:asciiTheme="majorHAnsi" w:eastAsiaTheme="majorEastAsia" w:hAnsiTheme="majorHAnsi" w:cstheme="majorBidi"/>
      <w:b/>
      <w:bCs/>
      <w:iCs/>
      <w:color w:val="307363" w:themeColor="accent1"/>
      <w:sz w:val="24"/>
    </w:rPr>
  </w:style>
  <w:style w:type="paragraph" w:styleId="Heading5">
    <w:name w:val="heading 5"/>
    <w:basedOn w:val="Normal"/>
    <w:next w:val="BodyText"/>
    <w:link w:val="Heading5Char"/>
    <w:uiPriority w:val="9"/>
    <w:qFormat/>
    <w:rsid w:val="00D565A3"/>
    <w:pPr>
      <w:keepNext/>
      <w:keepLines/>
      <w:tabs>
        <w:tab w:val="left" w:pos="794"/>
      </w:tabs>
      <w:spacing w:before="200" w:after="120"/>
      <w:outlineLvl w:val="4"/>
    </w:pPr>
    <w:rPr>
      <w:rFonts w:asciiTheme="majorHAnsi" w:eastAsiaTheme="majorEastAsia" w:hAnsiTheme="majorHAnsi" w:cstheme="majorBidi"/>
      <w:b/>
      <w:sz w:val="24"/>
    </w:rPr>
  </w:style>
  <w:style w:type="paragraph" w:styleId="Heading6">
    <w:name w:val="heading 6"/>
    <w:basedOn w:val="Normal"/>
    <w:next w:val="Normal"/>
    <w:link w:val="Heading6Char"/>
    <w:semiHidden/>
    <w:qFormat/>
    <w:rsid w:val="00DB4DFF"/>
    <w:pPr>
      <w:keepNext/>
      <w:keepLines/>
      <w:spacing w:before="250" w:after="40"/>
      <w:outlineLvl w:val="5"/>
    </w:pPr>
    <w:rPr>
      <w:rFonts w:asciiTheme="majorHAnsi" w:eastAsiaTheme="majorEastAsia" w:hAnsiTheme="majorHAnsi" w:cstheme="majorBidi"/>
      <w:i/>
      <w:iCs/>
      <w:spacing w:val="4"/>
      <w:lang w:eastAsia="en-US"/>
    </w:rPr>
  </w:style>
  <w:style w:type="paragraph" w:styleId="Heading7">
    <w:name w:val="heading 7"/>
    <w:basedOn w:val="Normal"/>
    <w:next w:val="BodyText"/>
    <w:link w:val="Heading7Char"/>
    <w:semiHidden/>
    <w:unhideWhenUsed/>
    <w:qFormat/>
    <w:rsid w:val="00E05291"/>
    <w:pPr>
      <w:keepNext/>
      <w:keepLines/>
      <w:pageBreakBefore/>
      <w:spacing w:before="260" w:afterLines="100"/>
      <w:outlineLvl w:val="6"/>
    </w:pPr>
    <w:rPr>
      <w:rFonts w:ascii="Calibri Light" w:eastAsiaTheme="majorEastAsia" w:hAnsi="Calibri Light" w:cstheme="majorBidi"/>
      <w:i/>
      <w:iCs/>
    </w:rPr>
  </w:style>
  <w:style w:type="paragraph" w:styleId="Heading8">
    <w:name w:val="heading 8"/>
    <w:basedOn w:val="Normal"/>
    <w:next w:val="BodyText"/>
    <w:link w:val="Heading8Char"/>
    <w:semiHidden/>
    <w:rsid w:val="0058629F"/>
    <w:pPr>
      <w:keepNext/>
      <w:keepLines/>
      <w:pageBreakBefore/>
      <w:numPr>
        <w:numId w:val="4"/>
      </w:numPr>
      <w:tabs>
        <w:tab w:val="right" w:pos="9639"/>
      </w:tabs>
      <w:spacing w:after="320"/>
      <w:outlineLvl w:val="7"/>
    </w:pPr>
    <w:rPr>
      <w:rFonts w:asciiTheme="majorHAnsi" w:eastAsiaTheme="majorEastAsia" w:hAnsiTheme="majorHAnsi" w:cs="Arial"/>
      <w:caps/>
      <w:color w:val="EFEBDA" w:themeColor="text2"/>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910A0"/>
  </w:style>
  <w:style w:type="character" w:customStyle="1" w:styleId="BodyTextChar">
    <w:name w:val="Body Text Char"/>
    <w:basedOn w:val="DefaultParagraphFont"/>
    <w:link w:val="BodyText"/>
    <w:rsid w:val="001910A0"/>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1E2BD8"/>
    <w:pPr>
      <w:tabs>
        <w:tab w:val="left" w:pos="550"/>
      </w:tabs>
      <w:spacing w:before="0" w:after="0" w:line="260" w:lineRule="atLeast"/>
    </w:pPr>
    <w:rPr>
      <w:sz w:val="16"/>
    </w:rPr>
  </w:style>
  <w:style w:type="character" w:customStyle="1" w:styleId="FooterChar">
    <w:name w:val="Footer Char"/>
    <w:basedOn w:val="DefaultParagraphFont"/>
    <w:link w:val="Footer"/>
    <w:uiPriority w:val="99"/>
    <w:rsid w:val="001E2BD8"/>
    <w:rPr>
      <w:sz w:val="16"/>
    </w:rPr>
  </w:style>
  <w:style w:type="numbering" w:customStyle="1" w:styleId="HangingList">
    <w:name w:val="HangingList"/>
    <w:uiPriority w:val="99"/>
    <w:rsid w:val="0058629F"/>
    <w:pPr>
      <w:numPr>
        <w:numId w:val="3"/>
      </w:numPr>
    </w:pPr>
  </w:style>
  <w:style w:type="paragraph" w:styleId="Header">
    <w:name w:val="header"/>
    <w:basedOn w:val="Normal"/>
    <w:link w:val="HeaderChar"/>
    <w:uiPriority w:val="99"/>
    <w:rsid w:val="006162F5"/>
    <w:pPr>
      <w:tabs>
        <w:tab w:val="left" w:pos="1860"/>
        <w:tab w:val="left" w:pos="2730"/>
      </w:tabs>
      <w:spacing w:before="0" w:after="720"/>
    </w:pPr>
    <w:rPr>
      <w:b/>
      <w:sz w:val="16"/>
    </w:rPr>
  </w:style>
  <w:style w:type="character" w:customStyle="1" w:styleId="HeaderChar">
    <w:name w:val="Header Char"/>
    <w:basedOn w:val="DefaultParagraphFont"/>
    <w:link w:val="Header"/>
    <w:uiPriority w:val="99"/>
    <w:rsid w:val="006162F5"/>
    <w:rPr>
      <w:b/>
      <w:kern w:val="24"/>
      <w:sz w:val="16"/>
    </w:rPr>
  </w:style>
  <w:style w:type="character" w:customStyle="1" w:styleId="Heading1Char">
    <w:name w:val="Heading 1 Char"/>
    <w:basedOn w:val="DefaultParagraphFont"/>
    <w:link w:val="Heading1"/>
    <w:uiPriority w:val="9"/>
    <w:rsid w:val="00EA4F58"/>
    <w:rPr>
      <w:rFonts w:eastAsiaTheme="majorEastAsia" w:cstheme="majorBidi"/>
      <w:b/>
      <w:bCs/>
      <w:spacing w:val="-2"/>
      <w:sz w:val="52"/>
      <w:szCs w:val="40"/>
    </w:rPr>
  </w:style>
  <w:style w:type="character" w:customStyle="1" w:styleId="Heading2Char">
    <w:name w:val="Heading 2 Char"/>
    <w:basedOn w:val="DefaultParagraphFont"/>
    <w:link w:val="Heading2"/>
    <w:uiPriority w:val="9"/>
    <w:rsid w:val="00D565A3"/>
    <w:rPr>
      <w:rFonts w:eastAsiaTheme="majorEastAsia" w:cstheme="majorBidi"/>
      <w:b/>
      <w:bCs/>
      <w:sz w:val="40"/>
      <w:szCs w:val="26"/>
    </w:rPr>
  </w:style>
  <w:style w:type="character" w:customStyle="1" w:styleId="Heading3Char">
    <w:name w:val="Heading 3 Char"/>
    <w:basedOn w:val="DefaultParagraphFont"/>
    <w:link w:val="Heading3"/>
    <w:rsid w:val="00D565A3"/>
    <w:rPr>
      <w:rFonts w:asciiTheme="majorHAnsi" w:eastAsiaTheme="majorEastAsia" w:hAnsiTheme="majorHAnsi" w:cstheme="majorBidi"/>
      <w:b/>
      <w:bCs/>
      <w:color w:val="307363" w:themeColor="accent1"/>
      <w:sz w:val="30"/>
      <w:szCs w:val="30"/>
    </w:rPr>
  </w:style>
  <w:style w:type="character" w:customStyle="1" w:styleId="Heading4Char">
    <w:name w:val="Heading 4 Char"/>
    <w:basedOn w:val="DefaultParagraphFont"/>
    <w:link w:val="Heading4"/>
    <w:uiPriority w:val="9"/>
    <w:rsid w:val="00D565A3"/>
    <w:rPr>
      <w:rFonts w:asciiTheme="majorHAnsi" w:eastAsiaTheme="majorEastAsia" w:hAnsiTheme="majorHAnsi" w:cstheme="majorBidi"/>
      <w:b/>
      <w:bCs/>
      <w:iCs/>
      <w:color w:val="307363" w:themeColor="accent1"/>
      <w:sz w:val="24"/>
    </w:rPr>
  </w:style>
  <w:style w:type="character" w:customStyle="1" w:styleId="Heading7Char">
    <w:name w:val="Heading 7 Char"/>
    <w:basedOn w:val="DefaultParagraphFont"/>
    <w:link w:val="Heading7"/>
    <w:semiHidden/>
    <w:rsid w:val="00E05291"/>
    <w:rPr>
      <w:rFonts w:ascii="Calibri Light" w:eastAsiaTheme="majorEastAsia" w:hAnsi="Calibri Light" w:cstheme="majorBidi"/>
      <w:i/>
      <w:iCs/>
      <w:sz w:val="24"/>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color w:val="EFEBDA" w:themeColor="text2"/>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5"/>
      </w:numPr>
    </w:pPr>
  </w:style>
  <w:style w:type="character" w:styleId="Hyperlink">
    <w:name w:val="Hyperlink"/>
    <w:basedOn w:val="DefaultParagraphFont"/>
    <w:uiPriority w:val="99"/>
    <w:unhideWhenUsed/>
    <w:rsid w:val="004910D4"/>
    <w:rPr>
      <w:color w:val="231C24"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EA4F58"/>
    <w:pPr>
      <w:numPr>
        <w:numId w:val="8"/>
      </w:numPr>
      <w:spacing w:before="60" w:after="60"/>
    </w:pPr>
  </w:style>
  <w:style w:type="paragraph" w:styleId="ListBullet2">
    <w:name w:val="List Bullet 2"/>
    <w:basedOn w:val="ListBullet"/>
    <w:qFormat/>
    <w:rsid w:val="00156BC1"/>
    <w:pPr>
      <w:numPr>
        <w:numId w:val="12"/>
      </w:numPr>
    </w:pPr>
  </w:style>
  <w:style w:type="paragraph" w:styleId="ListBullet3">
    <w:name w:val="List Bullet 3"/>
    <w:basedOn w:val="ListBullet2"/>
    <w:qFormat/>
    <w:rsid w:val="0058629F"/>
    <w:pPr>
      <w:numPr>
        <w:numId w:val="14"/>
      </w:numPr>
    </w:pPr>
  </w:style>
  <w:style w:type="paragraph" w:styleId="ListContinue">
    <w:name w:val="List Continue"/>
    <w:basedOn w:val="ListContinue2"/>
    <w:qFormat/>
    <w:rsid w:val="009B7EA7"/>
    <w:pPr>
      <w:ind w:left="482"/>
    </w:pPr>
  </w:style>
  <w:style w:type="paragraph" w:styleId="ListNumber">
    <w:name w:val="List Number"/>
    <w:basedOn w:val="BodyText"/>
    <w:qFormat/>
    <w:rsid w:val="00EA4F58"/>
    <w:pPr>
      <w:numPr>
        <w:numId w:val="10"/>
      </w:numPr>
      <w:spacing w:before="60" w:after="60"/>
    </w:pPr>
  </w:style>
  <w:style w:type="paragraph" w:styleId="ListNumber2">
    <w:name w:val="List Number 2"/>
    <w:basedOn w:val="ListNumber"/>
    <w:qFormat/>
    <w:rsid w:val="0058629F"/>
    <w:pPr>
      <w:numPr>
        <w:ilvl w:val="1"/>
      </w:numPr>
    </w:pPr>
  </w:style>
  <w:style w:type="paragraph" w:styleId="ListNumber3">
    <w:name w:val="List Number 3"/>
    <w:basedOn w:val="ListNumber2"/>
    <w:qFormat/>
    <w:rsid w:val="0058629F"/>
    <w:pPr>
      <w:numPr>
        <w:ilvl w:val="2"/>
      </w:numPr>
    </w:pPr>
  </w:style>
  <w:style w:type="numbering" w:customStyle="1" w:styleId="MyListNumbering">
    <w:name w:val="MyListNumbering"/>
    <w:uiPriority w:val="99"/>
    <w:rsid w:val="0058629F"/>
    <w:pPr>
      <w:numPr>
        <w:numId w:val="7"/>
      </w:numPr>
    </w:pPr>
  </w:style>
  <w:style w:type="character" w:styleId="PlaceholderText">
    <w:name w:val="Placeholder Text"/>
    <w:basedOn w:val="DefaultParagraphFont"/>
    <w:uiPriority w:val="99"/>
    <w:rsid w:val="0058629F"/>
    <w:rPr>
      <w:color w:val="808080"/>
    </w:rPr>
  </w:style>
  <w:style w:type="paragraph" w:styleId="Title">
    <w:name w:val="Title"/>
    <w:basedOn w:val="Normal"/>
    <w:next w:val="Normal"/>
    <w:link w:val="TitleChar"/>
    <w:uiPriority w:val="10"/>
    <w:qFormat/>
    <w:rsid w:val="00735A09"/>
    <w:pPr>
      <w:spacing w:before="0" w:after="0" w:line="550" w:lineRule="exact"/>
    </w:pPr>
    <w:rPr>
      <w:rFonts w:asciiTheme="majorHAnsi" w:hAnsiTheme="majorHAnsi"/>
      <w:b/>
      <w:sz w:val="50"/>
      <w:szCs w:val="50"/>
    </w:rPr>
  </w:style>
  <w:style w:type="character" w:customStyle="1" w:styleId="TitleChar">
    <w:name w:val="Title Char"/>
    <w:basedOn w:val="DefaultParagraphFont"/>
    <w:link w:val="Title"/>
    <w:uiPriority w:val="10"/>
    <w:rsid w:val="00735A09"/>
    <w:rPr>
      <w:rFonts w:asciiTheme="majorHAnsi" w:hAnsiTheme="majorHAnsi"/>
      <w:b/>
      <w:kern w:val="24"/>
      <w:sz w:val="50"/>
      <w:szCs w:val="50"/>
    </w:rPr>
  </w:style>
  <w:style w:type="paragraph" w:styleId="Subtitle">
    <w:name w:val="Subtitle"/>
    <w:basedOn w:val="Normal"/>
    <w:next w:val="Normal"/>
    <w:link w:val="SubtitleChar"/>
    <w:uiPriority w:val="2"/>
    <w:rsid w:val="004A3878"/>
    <w:pPr>
      <w:numPr>
        <w:ilvl w:val="1"/>
      </w:numPr>
      <w:spacing w:before="0" w:after="0" w:line="233" w:lineRule="auto"/>
    </w:pPr>
    <w:rPr>
      <w:rFonts w:eastAsiaTheme="majorEastAsia" w:cstheme="majorBidi"/>
      <w:b/>
      <w:iCs/>
      <w:sz w:val="19"/>
    </w:rPr>
  </w:style>
  <w:style w:type="paragraph" w:styleId="TOC5">
    <w:name w:val="toc 5"/>
    <w:basedOn w:val="Normal"/>
    <w:next w:val="Normal"/>
    <w:autoRedefine/>
    <w:uiPriority w:val="39"/>
    <w:semiHidden/>
    <w:rsid w:val="0058629F"/>
    <w:pPr>
      <w:spacing w:after="100"/>
      <w:ind w:left="720"/>
    </w:pPr>
  </w:style>
  <w:style w:type="paragraph" w:styleId="TOC6">
    <w:name w:val="toc 6"/>
    <w:basedOn w:val="Normal"/>
    <w:next w:val="Normal"/>
    <w:autoRedefine/>
    <w:semiHidden/>
    <w:rsid w:val="0058629F"/>
    <w:pPr>
      <w:spacing w:after="100"/>
      <w:ind w:left="900"/>
    </w:pPr>
  </w:style>
  <w:style w:type="paragraph" w:styleId="TOC7">
    <w:name w:val="toc 7"/>
    <w:basedOn w:val="Normal"/>
    <w:next w:val="Normal"/>
    <w:autoRedefine/>
    <w:uiPriority w:val="39"/>
    <w:semiHidden/>
    <w:rsid w:val="0058629F"/>
    <w:pPr>
      <w:spacing w:after="100"/>
      <w:ind w:left="1080"/>
    </w:pPr>
  </w:style>
  <w:style w:type="paragraph" w:styleId="TOC8">
    <w:name w:val="toc 8"/>
    <w:basedOn w:val="Normal"/>
    <w:next w:val="Normal"/>
    <w:autoRedefine/>
    <w:uiPriority w:val="39"/>
    <w:semiHidden/>
    <w:rsid w:val="0058629F"/>
    <w:pPr>
      <w:spacing w:after="100"/>
      <w:ind w:left="1260"/>
    </w:pPr>
  </w:style>
  <w:style w:type="character" w:customStyle="1" w:styleId="SubtitleChar">
    <w:name w:val="Subtitle Char"/>
    <w:basedOn w:val="DefaultParagraphFont"/>
    <w:link w:val="Subtitle"/>
    <w:uiPriority w:val="2"/>
    <w:rsid w:val="004A3878"/>
    <w:rPr>
      <w:rFonts w:eastAsiaTheme="majorEastAsia" w:cstheme="majorBidi"/>
      <w:b/>
      <w:iCs/>
      <w:kern w:val="24"/>
      <w:sz w:val="19"/>
    </w:rPr>
  </w:style>
  <w:style w:type="paragraph" w:styleId="ListContinue2">
    <w:name w:val="List Continue 2"/>
    <w:basedOn w:val="ListContinue3"/>
    <w:qFormat/>
    <w:rsid w:val="009B7EA7"/>
    <w:pPr>
      <w:ind w:left="964"/>
    </w:pPr>
  </w:style>
  <w:style w:type="paragraph" w:styleId="ListContinue3">
    <w:name w:val="List Continue 3"/>
    <w:basedOn w:val="Normal"/>
    <w:qFormat/>
    <w:rsid w:val="009B7EA7"/>
    <w:pPr>
      <w:spacing w:before="90" w:after="90"/>
      <w:ind w:left="1446"/>
    </w:pPr>
  </w:style>
  <w:style w:type="paragraph" w:styleId="NoSpacing">
    <w:name w:val="No Spacing"/>
    <w:basedOn w:val="Normal"/>
    <w:qFormat/>
    <w:rsid w:val="00FB7293"/>
    <w:pPr>
      <w:spacing w:before="0" w:after="0"/>
    </w:pPr>
  </w:style>
  <w:style w:type="paragraph" w:customStyle="1" w:styleId="TableofFiguresHeading">
    <w:name w:val="Table of Figures Heading"/>
    <w:basedOn w:val="Normal"/>
    <w:uiPriority w:val="99"/>
    <w:semiHidden/>
    <w:rsid w:val="0058629F"/>
    <w:pPr>
      <w:spacing w:before="240"/>
    </w:pPr>
    <w:rPr>
      <w:b/>
      <w:bCs/>
      <w:noProof/>
    </w:rPr>
  </w:style>
  <w:style w:type="character" w:customStyle="1" w:styleId="Heading5Char">
    <w:name w:val="Heading 5 Char"/>
    <w:basedOn w:val="DefaultParagraphFont"/>
    <w:link w:val="Heading5"/>
    <w:uiPriority w:val="9"/>
    <w:rsid w:val="00D565A3"/>
    <w:rPr>
      <w:rFonts w:asciiTheme="majorHAnsi" w:eastAsiaTheme="majorEastAsia" w:hAnsiTheme="majorHAnsi" w:cstheme="majorBidi"/>
      <w:b/>
      <w:sz w:val="24"/>
    </w:rPr>
  </w:style>
  <w:style w:type="character" w:customStyle="1" w:styleId="Heading6Char">
    <w:name w:val="Heading 6 Char"/>
    <w:basedOn w:val="DefaultParagraphFont"/>
    <w:link w:val="Heading6"/>
    <w:semiHidden/>
    <w:rsid w:val="00DB4DFF"/>
    <w:rPr>
      <w:rFonts w:asciiTheme="majorHAnsi" w:eastAsiaTheme="majorEastAsia" w:hAnsiTheme="majorHAnsi" w:cstheme="majorBidi"/>
      <w:i/>
      <w:iCs/>
      <w:spacing w:val="4"/>
      <w:sz w:val="24"/>
      <w:lang w:eastAsia="en-US"/>
    </w:rPr>
  </w:style>
  <w:style w:type="paragraph" w:styleId="Revision">
    <w:name w:val="Revision"/>
    <w:hidden/>
    <w:uiPriority w:val="99"/>
    <w:semiHidden/>
    <w:rsid w:val="009E7348"/>
    <w:rPr>
      <w:rFonts w:ascii="Calibri" w:eastAsia="Calibri" w:hAnsi="Calibri"/>
      <w:lang w:eastAsia="en-US"/>
    </w:rPr>
  </w:style>
  <w:style w:type="table" w:styleId="PlainTable2">
    <w:name w:val="Plain Table 2"/>
    <w:basedOn w:val="TableNormal"/>
    <w:uiPriority w:val="42"/>
    <w:semiHidden/>
    <w:rsid w:val="0058629F"/>
    <w:pPr>
      <w:spacing w:line="240" w:lineRule="exact"/>
    </w:pPr>
    <w:rPr>
      <w:sz w:val="18"/>
    </w:rPr>
    <w:tblPr>
      <w:tblStyleRowBandSize w:val="1"/>
      <w:tblStyleColBandSize w:val="1"/>
      <w:tblBorders>
        <w:top w:val="single" w:sz="4" w:space="0" w:color="99819D" w:themeColor="text1" w:themeTint="80"/>
        <w:bottom w:val="single" w:sz="4" w:space="0" w:color="99819D" w:themeColor="text1" w:themeTint="80"/>
      </w:tblBorders>
      <w:tblCellMar>
        <w:top w:w="227" w:type="dxa"/>
        <w:bottom w:w="227" w:type="dxa"/>
      </w:tblCellMar>
    </w:tblPr>
    <w:tblStylePr w:type="firstRow">
      <w:rPr>
        <w:b/>
        <w:bCs/>
      </w:rPr>
      <w:tblPr/>
      <w:tcPr>
        <w:tcBorders>
          <w:bottom w:val="single" w:sz="4" w:space="0" w:color="99819D" w:themeColor="text1" w:themeTint="80"/>
        </w:tcBorders>
      </w:tcPr>
    </w:tblStylePr>
    <w:tblStylePr w:type="lastRow">
      <w:rPr>
        <w:b/>
        <w:bCs/>
      </w:rPr>
      <w:tblPr/>
      <w:tcPr>
        <w:tcBorders>
          <w:top w:val="single" w:sz="4" w:space="0" w:color="99819D" w:themeColor="text1" w:themeTint="80"/>
        </w:tcBorders>
      </w:tcPr>
    </w:tblStylePr>
    <w:tblStylePr w:type="firstCol">
      <w:rPr>
        <w:b/>
        <w:bCs/>
      </w:rPr>
    </w:tblStylePr>
    <w:tblStylePr w:type="lastCol">
      <w:rPr>
        <w:b/>
        <w:bCs/>
      </w:rPr>
    </w:tblStylePr>
    <w:tblStylePr w:type="band1Vert">
      <w:tblPr/>
      <w:tcPr>
        <w:tcBorders>
          <w:left w:val="single" w:sz="4" w:space="0" w:color="99819D" w:themeColor="text1" w:themeTint="80"/>
          <w:right w:val="single" w:sz="4" w:space="0" w:color="99819D" w:themeColor="text1" w:themeTint="80"/>
        </w:tcBorders>
      </w:tcPr>
    </w:tblStylePr>
    <w:tblStylePr w:type="band2Vert">
      <w:tblPr/>
      <w:tcPr>
        <w:tcBorders>
          <w:left w:val="single" w:sz="4" w:space="0" w:color="99819D" w:themeColor="text1" w:themeTint="80"/>
          <w:right w:val="single" w:sz="4" w:space="0" w:color="99819D" w:themeColor="text1" w:themeTint="80"/>
        </w:tcBorders>
      </w:tcPr>
    </w:tblStylePr>
    <w:tblStylePr w:type="band1Horz">
      <w:tblPr/>
      <w:tcPr>
        <w:tcBorders>
          <w:top w:val="single" w:sz="4" w:space="0" w:color="99819D" w:themeColor="text1" w:themeTint="80"/>
          <w:bottom w:val="single" w:sz="4" w:space="0" w:color="99819D"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next w:val="Normal"/>
    <w:uiPriority w:val="39"/>
    <w:unhideWhenUsed/>
    <w:qFormat/>
    <w:rsid w:val="00112CD7"/>
    <w:pPr>
      <w:pageBreakBefore/>
      <w:spacing w:before="0" w:after="820"/>
    </w:pPr>
    <w:rPr>
      <w:rFonts w:asciiTheme="majorHAnsi" w:hAnsiTheme="majorHAnsi"/>
      <w:b/>
      <w:bCs/>
      <w:sz w:val="52"/>
    </w:rPr>
  </w:style>
  <w:style w:type="paragraph" w:styleId="TOC1">
    <w:name w:val="toc 1"/>
    <w:basedOn w:val="Normal"/>
    <w:link w:val="TOC1Char"/>
    <w:autoRedefine/>
    <w:uiPriority w:val="39"/>
    <w:qFormat/>
    <w:rsid w:val="00EA4F58"/>
    <w:pPr>
      <w:pBdr>
        <w:top w:val="single" w:sz="4" w:space="4" w:color="auto"/>
        <w:between w:val="single" w:sz="4" w:space="4" w:color="231C24" w:themeColor="text1"/>
      </w:pBdr>
      <w:tabs>
        <w:tab w:val="right" w:pos="9044"/>
      </w:tabs>
      <w:spacing w:after="60" w:line="360" w:lineRule="atLeast"/>
    </w:pPr>
    <w:rPr>
      <w:b/>
      <w:noProof/>
    </w:rPr>
  </w:style>
  <w:style w:type="paragraph" w:styleId="TOC2">
    <w:name w:val="toc 2"/>
    <w:basedOn w:val="Normal"/>
    <w:next w:val="Normal"/>
    <w:autoRedefine/>
    <w:uiPriority w:val="39"/>
    <w:rsid w:val="000D6EDE"/>
    <w:pPr>
      <w:tabs>
        <w:tab w:val="right" w:pos="9044"/>
      </w:tabs>
      <w:spacing w:before="60" w:after="60" w:line="292" w:lineRule="atLeast"/>
      <w:ind w:left="624" w:right="567" w:hanging="624"/>
    </w:pPr>
    <w:rPr>
      <w:rFonts w:eastAsiaTheme="minorEastAsia" w:cstheme="minorBidi"/>
      <w:noProof/>
    </w:rPr>
  </w:style>
  <w:style w:type="table" w:customStyle="1" w:styleId="TablePlaceholder">
    <w:name w:val="Table Placeholder"/>
    <w:basedOn w:val="TableNormal"/>
    <w:uiPriority w:val="99"/>
    <w:rsid w:val="0058629F"/>
    <w:tblPr>
      <w:tblCellMar>
        <w:left w:w="0" w:type="dxa"/>
        <w:right w:w="0" w:type="dxa"/>
      </w:tblCellMar>
    </w:tblPr>
  </w:style>
  <w:style w:type="paragraph" w:styleId="Caption">
    <w:name w:val="caption"/>
    <w:basedOn w:val="Normal"/>
    <w:next w:val="Normal"/>
    <w:uiPriority w:val="35"/>
    <w:qFormat/>
    <w:rsid w:val="00384FB0"/>
    <w:pPr>
      <w:keepNext/>
      <w:tabs>
        <w:tab w:val="left" w:pos="1134"/>
      </w:tabs>
      <w:spacing w:before="240" w:line="240" w:lineRule="atLeast"/>
    </w:pPr>
    <w:rPr>
      <w:b/>
      <w:iCs/>
      <w:color w:val="auto"/>
      <w:sz w:val="18"/>
      <w:szCs w:val="18"/>
    </w:rPr>
  </w:style>
  <w:style w:type="paragraph" w:styleId="FootnoteText">
    <w:name w:val="footnote text"/>
    <w:basedOn w:val="Normal"/>
    <w:link w:val="FootnoteTextChar"/>
    <w:uiPriority w:val="99"/>
    <w:rsid w:val="007A42F5"/>
    <w:pPr>
      <w:spacing w:before="0" w:after="0"/>
    </w:p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6CCD8" w:themeFill="text1" w:themeFillTint="33"/>
    </w:tcPr>
    <w:tblStylePr w:type="firstRow">
      <w:rPr>
        <w:b/>
        <w:bCs/>
      </w:rPr>
      <w:tblPr/>
      <w:tcPr>
        <w:shd w:val="clear" w:color="auto" w:fill="AE9AB0" w:themeFill="text1" w:themeFillTint="66"/>
      </w:tcPr>
    </w:tblStylePr>
    <w:tblStylePr w:type="lastRow">
      <w:rPr>
        <w:b/>
        <w:bCs/>
        <w:color w:val="231C24" w:themeColor="text1"/>
      </w:rPr>
      <w:tblPr/>
      <w:tcPr>
        <w:shd w:val="clear" w:color="auto" w:fill="AE9AB0" w:themeFill="text1" w:themeFillTint="66"/>
      </w:tcPr>
    </w:tblStylePr>
    <w:tblStylePr w:type="firstCol">
      <w:rPr>
        <w:color w:val="FFFFFF" w:themeColor="background1"/>
      </w:rPr>
      <w:tblPr/>
      <w:tcPr>
        <w:shd w:val="clear" w:color="auto" w:fill="19151A" w:themeFill="text1" w:themeFillShade="BF"/>
      </w:tcPr>
    </w:tblStylePr>
    <w:tblStylePr w:type="lastCol">
      <w:rPr>
        <w:color w:val="FFFFFF" w:themeColor="background1"/>
      </w:rPr>
      <w:tblPr/>
      <w:tcPr>
        <w:shd w:val="clear" w:color="auto" w:fill="19151A" w:themeFill="text1" w:themeFillShade="BF"/>
      </w:tcPr>
    </w:tblStylePr>
    <w:tblStylePr w:type="band1Vert">
      <w:tblPr/>
      <w:tcPr>
        <w:shd w:val="clear" w:color="auto" w:fill="9A819D" w:themeFill="text1" w:themeFillTint="7F"/>
      </w:tcPr>
    </w:tblStylePr>
    <w:tblStylePr w:type="band1Horz">
      <w:tblPr/>
      <w:tcPr>
        <w:shd w:val="clear" w:color="auto" w:fill="9A819D"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CDEAE3" w:themeFill="accent1" w:themeFillTint="33"/>
    </w:tcPr>
    <w:tblStylePr w:type="firstRow">
      <w:rPr>
        <w:b/>
        <w:bCs/>
      </w:rPr>
      <w:tblPr/>
      <w:tcPr>
        <w:shd w:val="clear" w:color="auto" w:fill="9CD6C8" w:themeFill="accent1" w:themeFillTint="66"/>
      </w:tcPr>
    </w:tblStylePr>
    <w:tblStylePr w:type="lastRow">
      <w:rPr>
        <w:b/>
        <w:bCs/>
        <w:color w:val="231C24" w:themeColor="text1"/>
      </w:rPr>
      <w:tblPr/>
      <w:tcPr>
        <w:shd w:val="clear" w:color="auto" w:fill="9CD6C8" w:themeFill="accent1" w:themeFillTint="66"/>
      </w:tcPr>
    </w:tblStylePr>
    <w:tblStylePr w:type="firstCol">
      <w:rPr>
        <w:color w:val="FFFFFF" w:themeColor="background1"/>
      </w:rPr>
      <w:tblPr/>
      <w:tcPr>
        <w:shd w:val="clear" w:color="auto" w:fill="24564A" w:themeFill="accent1" w:themeFillShade="BF"/>
      </w:tcPr>
    </w:tblStylePr>
    <w:tblStylePr w:type="lastCol">
      <w:rPr>
        <w:color w:val="FFFFFF" w:themeColor="background1"/>
      </w:rPr>
      <w:tblPr/>
      <w:tcPr>
        <w:shd w:val="clear" w:color="auto" w:fill="24564A" w:themeFill="accent1" w:themeFillShade="BF"/>
      </w:tcPr>
    </w:tblStylePr>
    <w:tblStylePr w:type="band1Vert">
      <w:tblPr/>
      <w:tcPr>
        <w:shd w:val="clear" w:color="auto" w:fill="84CCBB" w:themeFill="accent1" w:themeFillTint="7F"/>
      </w:tcPr>
    </w:tblStylePr>
    <w:tblStylePr w:type="band1Horz">
      <w:tblPr/>
      <w:tcPr>
        <w:shd w:val="clear" w:color="auto" w:fill="84CCBB"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CAF6DC" w:themeFill="accent2" w:themeFillTint="33"/>
    </w:tcPr>
    <w:tblStylePr w:type="firstRow">
      <w:rPr>
        <w:b/>
        <w:bCs/>
      </w:rPr>
      <w:tblPr/>
      <w:tcPr>
        <w:shd w:val="clear" w:color="auto" w:fill="96EDB9" w:themeFill="accent2" w:themeFillTint="66"/>
      </w:tcPr>
    </w:tblStylePr>
    <w:tblStylePr w:type="lastRow">
      <w:rPr>
        <w:b/>
        <w:bCs/>
        <w:color w:val="231C24" w:themeColor="text1"/>
      </w:rPr>
      <w:tblPr/>
      <w:tcPr>
        <w:shd w:val="clear" w:color="auto" w:fill="96EDB9" w:themeFill="accent2" w:themeFillTint="66"/>
      </w:tcPr>
    </w:tblStylePr>
    <w:tblStylePr w:type="firstCol">
      <w:rPr>
        <w:color w:val="FFFFFF" w:themeColor="background1"/>
      </w:rPr>
      <w:tblPr/>
      <w:tcPr>
        <w:shd w:val="clear" w:color="auto" w:fill="168242" w:themeFill="accent2" w:themeFillShade="BF"/>
      </w:tcPr>
    </w:tblStylePr>
    <w:tblStylePr w:type="lastCol">
      <w:rPr>
        <w:color w:val="FFFFFF" w:themeColor="background1"/>
      </w:rPr>
      <w:tblPr/>
      <w:tcPr>
        <w:shd w:val="clear" w:color="auto" w:fill="168242" w:themeFill="accent2" w:themeFillShade="BF"/>
      </w:tcPr>
    </w:tblStylePr>
    <w:tblStylePr w:type="band1Vert">
      <w:tblPr/>
      <w:tcPr>
        <w:shd w:val="clear" w:color="auto" w:fill="7DE8A8" w:themeFill="accent2" w:themeFillTint="7F"/>
      </w:tcPr>
    </w:tblStylePr>
    <w:tblStylePr w:type="band1Horz">
      <w:tblPr/>
      <w:tcPr>
        <w:shd w:val="clear" w:color="auto" w:fill="7DE8A8"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E8ECF6" w:themeFill="accent3" w:themeFillTint="33"/>
    </w:tcPr>
    <w:tblStylePr w:type="firstRow">
      <w:rPr>
        <w:b/>
        <w:bCs/>
      </w:rPr>
      <w:tblPr/>
      <w:tcPr>
        <w:shd w:val="clear" w:color="auto" w:fill="D1D9ED" w:themeFill="accent3" w:themeFillTint="66"/>
      </w:tcPr>
    </w:tblStylePr>
    <w:tblStylePr w:type="lastRow">
      <w:rPr>
        <w:b/>
        <w:bCs/>
        <w:color w:val="231C24" w:themeColor="text1"/>
      </w:rPr>
      <w:tblPr/>
      <w:tcPr>
        <w:shd w:val="clear" w:color="auto" w:fill="D1D9ED" w:themeFill="accent3" w:themeFillTint="66"/>
      </w:tcPr>
    </w:tblStylePr>
    <w:tblStylePr w:type="firstCol">
      <w:rPr>
        <w:color w:val="FFFFFF" w:themeColor="background1"/>
      </w:rPr>
      <w:tblPr/>
      <w:tcPr>
        <w:shd w:val="clear" w:color="auto" w:fill="4C6DBB" w:themeFill="accent3" w:themeFillShade="BF"/>
      </w:tcPr>
    </w:tblStylePr>
    <w:tblStylePr w:type="lastCol">
      <w:rPr>
        <w:color w:val="FFFFFF" w:themeColor="background1"/>
      </w:rPr>
      <w:tblPr/>
      <w:tcPr>
        <w:shd w:val="clear" w:color="auto" w:fill="4C6DBB" w:themeFill="accent3" w:themeFillShade="BF"/>
      </w:tcPr>
    </w:tblStylePr>
    <w:tblStylePr w:type="band1Vert">
      <w:tblPr/>
      <w:tcPr>
        <w:shd w:val="clear" w:color="auto" w:fill="C6D0E9" w:themeFill="accent3" w:themeFillTint="7F"/>
      </w:tcPr>
    </w:tblStylePr>
    <w:tblStylePr w:type="band1Horz">
      <w:tblPr/>
      <w:tcPr>
        <w:shd w:val="clear" w:color="auto" w:fill="C6D0E9"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F7E5EE" w:themeFill="accent4" w:themeFillTint="33"/>
    </w:tcPr>
    <w:tblStylePr w:type="firstRow">
      <w:rPr>
        <w:b/>
        <w:bCs/>
      </w:rPr>
      <w:tblPr/>
      <w:tcPr>
        <w:shd w:val="clear" w:color="auto" w:fill="EFCCDE" w:themeFill="accent4" w:themeFillTint="66"/>
      </w:tcPr>
    </w:tblStylePr>
    <w:tblStylePr w:type="lastRow">
      <w:rPr>
        <w:b/>
        <w:bCs/>
        <w:color w:val="231C24" w:themeColor="text1"/>
      </w:rPr>
      <w:tblPr/>
      <w:tcPr>
        <w:shd w:val="clear" w:color="auto" w:fill="EFCCDE" w:themeFill="accent4" w:themeFillTint="66"/>
      </w:tcPr>
    </w:tblStylePr>
    <w:tblStylePr w:type="firstCol">
      <w:rPr>
        <w:color w:val="FFFFFF" w:themeColor="background1"/>
      </w:rPr>
      <w:tblPr/>
      <w:tcPr>
        <w:shd w:val="clear" w:color="auto" w:fill="C53D81" w:themeFill="accent4" w:themeFillShade="BF"/>
      </w:tcPr>
    </w:tblStylePr>
    <w:tblStylePr w:type="lastCol">
      <w:rPr>
        <w:color w:val="FFFFFF" w:themeColor="background1"/>
      </w:rPr>
      <w:tblPr/>
      <w:tcPr>
        <w:shd w:val="clear" w:color="auto" w:fill="C53D81" w:themeFill="accent4" w:themeFillShade="BF"/>
      </w:tcPr>
    </w:tblStylePr>
    <w:tblStylePr w:type="band1Vert">
      <w:tblPr/>
      <w:tcPr>
        <w:shd w:val="clear" w:color="auto" w:fill="ECBFD5" w:themeFill="accent4" w:themeFillTint="7F"/>
      </w:tcPr>
    </w:tblStylePr>
    <w:tblStylePr w:type="band1Horz">
      <w:tblPr/>
      <w:tcPr>
        <w:shd w:val="clear" w:color="auto" w:fill="ECBFD5"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FEEDD4" w:themeFill="accent5" w:themeFillTint="33"/>
    </w:tcPr>
    <w:tblStylePr w:type="firstRow">
      <w:rPr>
        <w:b/>
        <w:bCs/>
      </w:rPr>
      <w:tblPr/>
      <w:tcPr>
        <w:shd w:val="clear" w:color="auto" w:fill="FDDBA9" w:themeFill="accent5" w:themeFillTint="66"/>
      </w:tcPr>
    </w:tblStylePr>
    <w:tblStylePr w:type="lastRow">
      <w:rPr>
        <w:b/>
        <w:bCs/>
        <w:color w:val="231C24" w:themeColor="text1"/>
      </w:rPr>
      <w:tblPr/>
      <w:tcPr>
        <w:shd w:val="clear" w:color="auto" w:fill="FDDBA9" w:themeFill="accent5" w:themeFillTint="66"/>
      </w:tcPr>
    </w:tblStylePr>
    <w:tblStylePr w:type="firstCol">
      <w:rPr>
        <w:color w:val="FFFFFF" w:themeColor="background1"/>
      </w:rPr>
      <w:tblPr/>
      <w:tcPr>
        <w:shd w:val="clear" w:color="auto" w:fill="D48005" w:themeFill="accent5" w:themeFillShade="BF"/>
      </w:tcPr>
    </w:tblStylePr>
    <w:tblStylePr w:type="lastCol">
      <w:rPr>
        <w:color w:val="FFFFFF" w:themeColor="background1"/>
      </w:rPr>
      <w:tblPr/>
      <w:tcPr>
        <w:shd w:val="clear" w:color="auto" w:fill="D48005" w:themeFill="accent5" w:themeFillShade="BF"/>
      </w:tcPr>
    </w:tblStylePr>
    <w:tblStylePr w:type="band1Vert">
      <w:tblPr/>
      <w:tcPr>
        <w:shd w:val="clear" w:color="auto" w:fill="FCD294" w:themeFill="accent5" w:themeFillTint="7F"/>
      </w:tcPr>
    </w:tblStylePr>
    <w:tblStylePr w:type="band1Horz">
      <w:tblPr/>
      <w:tcPr>
        <w:shd w:val="clear" w:color="auto" w:fill="FCD294"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CE0D6" w:themeFill="accent6" w:themeFillTint="33"/>
    </w:tcPr>
    <w:tblStylePr w:type="firstRow">
      <w:rPr>
        <w:b/>
        <w:bCs/>
      </w:rPr>
      <w:tblPr/>
      <w:tcPr>
        <w:shd w:val="clear" w:color="auto" w:fill="F9C2AD" w:themeFill="accent6" w:themeFillTint="66"/>
      </w:tcPr>
    </w:tblStylePr>
    <w:tblStylePr w:type="lastRow">
      <w:rPr>
        <w:b/>
        <w:bCs/>
        <w:color w:val="231C24" w:themeColor="text1"/>
      </w:rPr>
      <w:tblPr/>
      <w:tcPr>
        <w:shd w:val="clear" w:color="auto" w:fill="F9C2AD" w:themeFill="accent6" w:themeFillTint="66"/>
      </w:tcPr>
    </w:tblStylePr>
    <w:tblStylePr w:type="firstCol">
      <w:rPr>
        <w:color w:val="FFFFFF" w:themeColor="background1"/>
      </w:rPr>
      <w:tblPr/>
      <w:tcPr>
        <w:shd w:val="clear" w:color="auto" w:fill="CE430D" w:themeFill="accent6" w:themeFillShade="BF"/>
      </w:tcPr>
    </w:tblStylePr>
    <w:tblStylePr w:type="lastCol">
      <w:rPr>
        <w:color w:val="FFFFFF" w:themeColor="background1"/>
      </w:rPr>
      <w:tblPr/>
      <w:tcPr>
        <w:shd w:val="clear" w:color="auto" w:fill="CE430D" w:themeFill="accent6" w:themeFillShade="BF"/>
      </w:tcPr>
    </w:tblStylePr>
    <w:tblStylePr w:type="band1Vert">
      <w:tblPr/>
      <w:tcPr>
        <w:shd w:val="clear" w:color="auto" w:fill="F8B499" w:themeFill="accent6" w:themeFillTint="7F"/>
      </w:tcPr>
    </w:tblStylePr>
    <w:tblStylePr w:type="band1Horz">
      <w:tblPr/>
      <w:tcPr>
        <w:shd w:val="clear" w:color="auto" w:fill="F8B499"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BE6EB" w:themeFill="text1" w:themeFillTint="19"/>
    </w:tcPr>
    <w:tblStylePr w:type="firstRow">
      <w:rPr>
        <w:b/>
        <w:bCs/>
        <w:color w:val="FFFFFF" w:themeColor="background1"/>
      </w:rPr>
      <w:tblPr/>
      <w:tcPr>
        <w:tcBorders>
          <w:bottom w:val="single" w:sz="12" w:space="0" w:color="FFFFFF" w:themeColor="background1"/>
        </w:tcBorders>
        <w:shd w:val="clear" w:color="auto" w:fill="188B46" w:themeFill="accent2" w:themeFillShade="CC"/>
      </w:tcPr>
    </w:tblStylePr>
    <w:tblStylePr w:type="lastRow">
      <w:rPr>
        <w:b/>
        <w:bCs/>
        <w:color w:val="188B46" w:themeColor="accent2"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C0CE" w:themeFill="text1" w:themeFillTint="3F"/>
      </w:tcPr>
    </w:tblStylePr>
    <w:tblStylePr w:type="band1Horz">
      <w:tblPr/>
      <w:tcPr>
        <w:shd w:val="clear" w:color="auto" w:fill="D6CCD8"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E6F5F1" w:themeFill="accent1" w:themeFillTint="19"/>
    </w:tcPr>
    <w:tblStylePr w:type="firstRow">
      <w:rPr>
        <w:b/>
        <w:bCs/>
        <w:color w:val="FFFFFF" w:themeColor="background1"/>
      </w:rPr>
      <w:tblPr/>
      <w:tcPr>
        <w:tcBorders>
          <w:bottom w:val="single" w:sz="12" w:space="0" w:color="FFFFFF" w:themeColor="background1"/>
        </w:tcBorders>
        <w:shd w:val="clear" w:color="auto" w:fill="188B46" w:themeFill="accent2" w:themeFillShade="CC"/>
      </w:tcPr>
    </w:tblStylePr>
    <w:tblStylePr w:type="lastRow">
      <w:rPr>
        <w:b/>
        <w:bCs/>
        <w:color w:val="188B46" w:themeColor="accent2"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E5DD" w:themeFill="accent1" w:themeFillTint="3F"/>
      </w:tcPr>
    </w:tblStylePr>
    <w:tblStylePr w:type="band1Horz">
      <w:tblPr/>
      <w:tcPr>
        <w:shd w:val="clear" w:color="auto" w:fill="CDEAE3"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E5FAED" w:themeFill="accent2" w:themeFillTint="19"/>
    </w:tcPr>
    <w:tblStylePr w:type="firstRow">
      <w:rPr>
        <w:b/>
        <w:bCs/>
        <w:color w:val="FFFFFF" w:themeColor="background1"/>
      </w:rPr>
      <w:tblPr/>
      <w:tcPr>
        <w:tcBorders>
          <w:bottom w:val="single" w:sz="12" w:space="0" w:color="FFFFFF" w:themeColor="background1"/>
        </w:tcBorders>
        <w:shd w:val="clear" w:color="auto" w:fill="188B46" w:themeFill="accent2" w:themeFillShade="CC"/>
      </w:tcPr>
    </w:tblStylePr>
    <w:tblStylePr w:type="lastRow">
      <w:rPr>
        <w:b/>
        <w:bCs/>
        <w:color w:val="188B46" w:themeColor="accent2"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F4D4" w:themeFill="accent2" w:themeFillTint="3F"/>
      </w:tcPr>
    </w:tblStylePr>
    <w:tblStylePr w:type="band1Horz">
      <w:tblPr/>
      <w:tcPr>
        <w:shd w:val="clear" w:color="auto" w:fill="CAF6DC"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F3F5FA" w:themeFill="accent3" w:themeFillTint="19"/>
    </w:tcPr>
    <w:tblStylePr w:type="firstRow">
      <w:rPr>
        <w:b/>
        <w:bCs/>
        <w:color w:val="FFFFFF" w:themeColor="background1"/>
      </w:rPr>
      <w:tblPr/>
      <w:tcPr>
        <w:tcBorders>
          <w:bottom w:val="single" w:sz="12" w:space="0" w:color="FFFFFF" w:themeColor="background1"/>
        </w:tcBorders>
        <w:shd w:val="clear" w:color="auto" w:fill="C94A8A" w:themeFill="accent4" w:themeFillShade="CC"/>
      </w:tcPr>
    </w:tblStylePr>
    <w:tblStylePr w:type="lastRow">
      <w:rPr>
        <w:b/>
        <w:bCs/>
        <w:color w:val="C94A8A" w:themeColor="accent4"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7F4" w:themeFill="accent3" w:themeFillTint="3F"/>
      </w:tcPr>
    </w:tblStylePr>
    <w:tblStylePr w:type="band1Horz">
      <w:tblPr/>
      <w:tcPr>
        <w:shd w:val="clear" w:color="auto" w:fill="E8ECF6"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FBF2F6" w:themeFill="accent4" w:themeFillTint="19"/>
    </w:tcPr>
    <w:tblStylePr w:type="firstRow">
      <w:rPr>
        <w:b/>
        <w:bCs/>
        <w:color w:val="FFFFFF" w:themeColor="background1"/>
      </w:rPr>
      <w:tblPr/>
      <w:tcPr>
        <w:tcBorders>
          <w:bottom w:val="single" w:sz="12" w:space="0" w:color="FFFFFF" w:themeColor="background1"/>
        </w:tcBorders>
        <w:shd w:val="clear" w:color="auto" w:fill="5977C0" w:themeFill="accent3" w:themeFillShade="CC"/>
      </w:tcPr>
    </w:tblStylePr>
    <w:tblStylePr w:type="lastRow">
      <w:rPr>
        <w:b/>
        <w:bCs/>
        <w:color w:val="5977C0" w:themeColor="accent3"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FEA" w:themeFill="accent4" w:themeFillTint="3F"/>
      </w:tcPr>
    </w:tblStylePr>
    <w:tblStylePr w:type="band1Horz">
      <w:tblPr/>
      <w:tcPr>
        <w:shd w:val="clear" w:color="auto" w:fill="F7E5EE"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FEF6E9" w:themeFill="accent5" w:themeFillTint="19"/>
    </w:tcPr>
    <w:tblStylePr w:type="firstRow">
      <w:rPr>
        <w:b/>
        <w:bCs/>
        <w:color w:val="FFFFFF" w:themeColor="background1"/>
      </w:rPr>
      <w:tblPr/>
      <w:tcPr>
        <w:tcBorders>
          <w:bottom w:val="single" w:sz="12" w:space="0" w:color="FFFFFF" w:themeColor="background1"/>
        </w:tcBorders>
        <w:shd w:val="clear" w:color="auto" w:fill="DC470E" w:themeFill="accent6" w:themeFillShade="CC"/>
      </w:tcPr>
    </w:tblStylePr>
    <w:tblStylePr w:type="lastRow">
      <w:rPr>
        <w:b/>
        <w:bCs/>
        <w:color w:val="DC470E" w:themeColor="accent6"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8C9" w:themeFill="accent5" w:themeFillTint="3F"/>
      </w:tcPr>
    </w:tblStylePr>
    <w:tblStylePr w:type="band1Horz">
      <w:tblPr/>
      <w:tcPr>
        <w:shd w:val="clear" w:color="auto" w:fill="FEEDD4"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DF0EA" w:themeFill="accent6" w:themeFillTint="19"/>
    </w:tcPr>
    <w:tblStylePr w:type="firstRow">
      <w:rPr>
        <w:b/>
        <w:bCs/>
        <w:color w:val="FFFFFF" w:themeColor="background1"/>
      </w:rPr>
      <w:tblPr/>
      <w:tcPr>
        <w:tcBorders>
          <w:bottom w:val="single" w:sz="12" w:space="0" w:color="FFFFFF" w:themeColor="background1"/>
        </w:tcBorders>
        <w:shd w:val="clear" w:color="auto" w:fill="E38905" w:themeFill="accent5" w:themeFillShade="CC"/>
      </w:tcPr>
    </w:tblStylePr>
    <w:tblStylePr w:type="lastRow">
      <w:rPr>
        <w:b/>
        <w:bCs/>
        <w:color w:val="E38905" w:themeColor="accent5"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9CC" w:themeFill="accent6" w:themeFillTint="3F"/>
      </w:tcPr>
    </w:tblStylePr>
    <w:tblStylePr w:type="band1Horz">
      <w:tblPr/>
      <w:tcPr>
        <w:shd w:val="clear" w:color="auto" w:fill="FCE0D6"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1EAF59" w:themeColor="accent2"/>
        <w:left w:val="single" w:sz="4" w:space="0" w:color="231C24" w:themeColor="text1"/>
        <w:bottom w:val="single" w:sz="4" w:space="0" w:color="231C24" w:themeColor="text1"/>
        <w:right w:val="single" w:sz="4" w:space="0" w:color="231C24" w:themeColor="text1"/>
        <w:insideH w:val="single" w:sz="4" w:space="0" w:color="FFFFFF" w:themeColor="background1"/>
        <w:insideV w:val="single" w:sz="4" w:space="0" w:color="FFFFFF" w:themeColor="background1"/>
      </w:tblBorders>
    </w:tblPr>
    <w:tcPr>
      <w:shd w:val="clear" w:color="auto" w:fill="EBE6EB" w:themeFill="text1" w:themeFillTint="19"/>
    </w:tcPr>
    <w:tblStylePr w:type="firstRow">
      <w:rPr>
        <w:b/>
        <w:bCs/>
      </w:rPr>
      <w:tblPr/>
      <w:tcPr>
        <w:tcBorders>
          <w:top w:val="nil"/>
          <w:left w:val="nil"/>
          <w:bottom w:val="single" w:sz="24" w:space="0" w:color="1EAF5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015" w:themeFill="text1" w:themeFillShade="99"/>
      </w:tcPr>
    </w:tblStylePr>
    <w:tblStylePr w:type="firstCol">
      <w:rPr>
        <w:color w:val="FFFFFF" w:themeColor="background1"/>
      </w:rPr>
      <w:tblPr/>
      <w:tcPr>
        <w:tcBorders>
          <w:top w:val="nil"/>
          <w:left w:val="nil"/>
          <w:bottom w:val="nil"/>
          <w:right w:val="nil"/>
          <w:insideH w:val="single" w:sz="4" w:space="0" w:color="141015" w:themeColor="text1" w:themeShade="99"/>
          <w:insideV w:val="nil"/>
        </w:tcBorders>
        <w:shd w:val="clear" w:color="auto" w:fill="141015"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9151A" w:themeFill="text1" w:themeFillShade="BF"/>
      </w:tcPr>
    </w:tblStylePr>
    <w:tblStylePr w:type="band1Vert">
      <w:tblPr/>
      <w:tcPr>
        <w:shd w:val="clear" w:color="auto" w:fill="AE9AB0" w:themeFill="text1" w:themeFillTint="66"/>
      </w:tcPr>
    </w:tblStylePr>
    <w:tblStylePr w:type="band1Horz">
      <w:tblPr/>
      <w:tcPr>
        <w:shd w:val="clear" w:color="auto" w:fill="9A819D" w:themeFill="text1" w:themeFillTint="7F"/>
      </w:tcPr>
    </w:tblStylePr>
    <w:tblStylePr w:type="neCell">
      <w:rPr>
        <w:color w:val="231C24" w:themeColor="text1"/>
      </w:rPr>
    </w:tblStylePr>
    <w:tblStylePr w:type="nwCell">
      <w:rPr>
        <w:color w:val="231C24"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1EAF59" w:themeColor="accent2"/>
        <w:left w:val="single" w:sz="4" w:space="0" w:color="307363" w:themeColor="accent1"/>
        <w:bottom w:val="single" w:sz="4" w:space="0" w:color="307363" w:themeColor="accent1"/>
        <w:right w:val="single" w:sz="4" w:space="0" w:color="307363" w:themeColor="accent1"/>
        <w:insideH w:val="single" w:sz="4" w:space="0" w:color="FFFFFF" w:themeColor="background1"/>
        <w:insideV w:val="single" w:sz="4" w:space="0" w:color="FFFFFF" w:themeColor="background1"/>
      </w:tblBorders>
    </w:tblPr>
    <w:tcPr>
      <w:shd w:val="clear" w:color="auto" w:fill="E6F5F1" w:themeFill="accent1" w:themeFillTint="19"/>
    </w:tcPr>
    <w:tblStylePr w:type="firstRow">
      <w:rPr>
        <w:b/>
        <w:bCs/>
      </w:rPr>
      <w:tblPr/>
      <w:tcPr>
        <w:tcBorders>
          <w:top w:val="nil"/>
          <w:left w:val="nil"/>
          <w:bottom w:val="single" w:sz="24" w:space="0" w:color="1EAF5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443B" w:themeFill="accent1" w:themeFillShade="99"/>
      </w:tcPr>
    </w:tblStylePr>
    <w:tblStylePr w:type="firstCol">
      <w:rPr>
        <w:color w:val="FFFFFF" w:themeColor="background1"/>
      </w:rPr>
      <w:tblPr/>
      <w:tcPr>
        <w:tcBorders>
          <w:top w:val="nil"/>
          <w:left w:val="nil"/>
          <w:bottom w:val="nil"/>
          <w:right w:val="nil"/>
          <w:insideH w:val="single" w:sz="4" w:space="0" w:color="1C443B" w:themeColor="accent1" w:themeShade="99"/>
          <w:insideV w:val="nil"/>
        </w:tcBorders>
        <w:shd w:val="clear" w:color="auto" w:fill="1C443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C443B" w:themeFill="accent1" w:themeFillShade="99"/>
      </w:tcPr>
    </w:tblStylePr>
    <w:tblStylePr w:type="band1Vert">
      <w:tblPr/>
      <w:tcPr>
        <w:shd w:val="clear" w:color="auto" w:fill="9CD6C8" w:themeFill="accent1" w:themeFillTint="66"/>
      </w:tcPr>
    </w:tblStylePr>
    <w:tblStylePr w:type="band1Horz">
      <w:tblPr/>
      <w:tcPr>
        <w:shd w:val="clear" w:color="auto" w:fill="84CCBB" w:themeFill="accent1" w:themeFillTint="7F"/>
      </w:tcPr>
    </w:tblStylePr>
    <w:tblStylePr w:type="neCell">
      <w:rPr>
        <w:color w:val="231C24" w:themeColor="text1"/>
      </w:rPr>
    </w:tblStylePr>
    <w:tblStylePr w:type="nwCell">
      <w:rPr>
        <w:color w:val="231C24"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1EAF59" w:themeColor="accent2"/>
        <w:left w:val="single" w:sz="4" w:space="0" w:color="1EAF59" w:themeColor="accent2"/>
        <w:bottom w:val="single" w:sz="4" w:space="0" w:color="1EAF59" w:themeColor="accent2"/>
        <w:right w:val="single" w:sz="4" w:space="0" w:color="1EAF59" w:themeColor="accent2"/>
        <w:insideH w:val="single" w:sz="4" w:space="0" w:color="FFFFFF" w:themeColor="background1"/>
        <w:insideV w:val="single" w:sz="4" w:space="0" w:color="FFFFFF" w:themeColor="background1"/>
      </w:tblBorders>
    </w:tblPr>
    <w:tcPr>
      <w:shd w:val="clear" w:color="auto" w:fill="E5FAED" w:themeFill="accent2" w:themeFillTint="19"/>
    </w:tcPr>
    <w:tblStylePr w:type="firstRow">
      <w:rPr>
        <w:b/>
        <w:bCs/>
      </w:rPr>
      <w:tblPr/>
      <w:tcPr>
        <w:tcBorders>
          <w:top w:val="nil"/>
          <w:left w:val="nil"/>
          <w:bottom w:val="single" w:sz="24" w:space="0" w:color="1EAF5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6835" w:themeFill="accent2" w:themeFillShade="99"/>
      </w:tcPr>
    </w:tblStylePr>
    <w:tblStylePr w:type="firstCol">
      <w:rPr>
        <w:color w:val="FFFFFF" w:themeColor="background1"/>
      </w:rPr>
      <w:tblPr/>
      <w:tcPr>
        <w:tcBorders>
          <w:top w:val="nil"/>
          <w:left w:val="nil"/>
          <w:bottom w:val="nil"/>
          <w:right w:val="nil"/>
          <w:insideH w:val="single" w:sz="4" w:space="0" w:color="126835" w:themeColor="accent2" w:themeShade="99"/>
          <w:insideV w:val="nil"/>
        </w:tcBorders>
        <w:shd w:val="clear" w:color="auto" w:fill="12683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26835" w:themeFill="accent2" w:themeFillShade="99"/>
      </w:tcPr>
    </w:tblStylePr>
    <w:tblStylePr w:type="band1Vert">
      <w:tblPr/>
      <w:tcPr>
        <w:shd w:val="clear" w:color="auto" w:fill="96EDB9" w:themeFill="accent2" w:themeFillTint="66"/>
      </w:tcPr>
    </w:tblStylePr>
    <w:tblStylePr w:type="band1Horz">
      <w:tblPr/>
      <w:tcPr>
        <w:shd w:val="clear" w:color="auto" w:fill="7DE8A8" w:themeFill="accent2" w:themeFillTint="7F"/>
      </w:tcPr>
    </w:tblStylePr>
    <w:tblStylePr w:type="neCell">
      <w:rPr>
        <w:color w:val="231C24" w:themeColor="text1"/>
      </w:rPr>
    </w:tblStylePr>
    <w:tblStylePr w:type="nwCell">
      <w:rPr>
        <w:color w:val="231C24"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D980AD" w:themeColor="accent4"/>
        <w:left w:val="single" w:sz="4" w:space="0" w:color="8DA2D4" w:themeColor="accent3"/>
        <w:bottom w:val="single" w:sz="4" w:space="0" w:color="8DA2D4" w:themeColor="accent3"/>
        <w:right w:val="single" w:sz="4" w:space="0" w:color="8DA2D4" w:themeColor="accent3"/>
        <w:insideH w:val="single" w:sz="4" w:space="0" w:color="FFFFFF" w:themeColor="background1"/>
        <w:insideV w:val="single" w:sz="4" w:space="0" w:color="FFFFFF" w:themeColor="background1"/>
      </w:tblBorders>
    </w:tblPr>
    <w:tcPr>
      <w:shd w:val="clear" w:color="auto" w:fill="F3F5FA" w:themeFill="accent3" w:themeFillTint="19"/>
    </w:tcPr>
    <w:tblStylePr w:type="firstRow">
      <w:rPr>
        <w:b/>
        <w:bCs/>
      </w:rPr>
      <w:tblPr/>
      <w:tcPr>
        <w:tcBorders>
          <w:top w:val="nil"/>
          <w:left w:val="nil"/>
          <w:bottom w:val="single" w:sz="24" w:space="0" w:color="D980A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5699" w:themeFill="accent3" w:themeFillShade="99"/>
      </w:tcPr>
    </w:tblStylePr>
    <w:tblStylePr w:type="firstCol">
      <w:rPr>
        <w:color w:val="FFFFFF" w:themeColor="background1"/>
      </w:rPr>
      <w:tblPr/>
      <w:tcPr>
        <w:tcBorders>
          <w:top w:val="nil"/>
          <w:left w:val="nil"/>
          <w:bottom w:val="nil"/>
          <w:right w:val="nil"/>
          <w:insideH w:val="single" w:sz="4" w:space="0" w:color="3A5699" w:themeColor="accent3" w:themeShade="99"/>
          <w:insideV w:val="nil"/>
        </w:tcBorders>
        <w:shd w:val="clear" w:color="auto" w:fill="3A56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A5699" w:themeFill="accent3" w:themeFillShade="99"/>
      </w:tcPr>
    </w:tblStylePr>
    <w:tblStylePr w:type="band1Vert">
      <w:tblPr/>
      <w:tcPr>
        <w:shd w:val="clear" w:color="auto" w:fill="D1D9ED" w:themeFill="accent3" w:themeFillTint="66"/>
      </w:tcPr>
    </w:tblStylePr>
    <w:tblStylePr w:type="band1Horz">
      <w:tblPr/>
      <w:tcPr>
        <w:shd w:val="clear" w:color="auto" w:fill="C6D0E9"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8DA2D4" w:themeColor="accent3"/>
        <w:left w:val="single" w:sz="4" w:space="0" w:color="D980AD" w:themeColor="accent4"/>
        <w:bottom w:val="single" w:sz="4" w:space="0" w:color="D980AD" w:themeColor="accent4"/>
        <w:right w:val="single" w:sz="4" w:space="0" w:color="D980AD" w:themeColor="accent4"/>
        <w:insideH w:val="single" w:sz="4" w:space="0" w:color="FFFFFF" w:themeColor="background1"/>
        <w:insideV w:val="single" w:sz="4" w:space="0" w:color="FFFFFF" w:themeColor="background1"/>
      </w:tblBorders>
    </w:tblPr>
    <w:tcPr>
      <w:shd w:val="clear" w:color="auto" w:fill="FBF2F6" w:themeFill="accent4" w:themeFillTint="19"/>
    </w:tcPr>
    <w:tblStylePr w:type="firstRow">
      <w:rPr>
        <w:b/>
        <w:bCs/>
      </w:rPr>
      <w:tblPr/>
      <w:tcPr>
        <w:tcBorders>
          <w:top w:val="nil"/>
          <w:left w:val="nil"/>
          <w:bottom w:val="single" w:sz="24" w:space="0" w:color="8DA2D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F2F67" w:themeFill="accent4" w:themeFillShade="99"/>
      </w:tcPr>
    </w:tblStylePr>
    <w:tblStylePr w:type="firstCol">
      <w:rPr>
        <w:color w:val="FFFFFF" w:themeColor="background1"/>
      </w:rPr>
      <w:tblPr/>
      <w:tcPr>
        <w:tcBorders>
          <w:top w:val="nil"/>
          <w:left w:val="nil"/>
          <w:bottom w:val="nil"/>
          <w:right w:val="nil"/>
          <w:insideH w:val="single" w:sz="4" w:space="0" w:color="9F2F67" w:themeColor="accent4" w:themeShade="99"/>
          <w:insideV w:val="nil"/>
        </w:tcBorders>
        <w:shd w:val="clear" w:color="auto" w:fill="9F2F6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F2F67" w:themeFill="accent4" w:themeFillShade="99"/>
      </w:tcPr>
    </w:tblStylePr>
    <w:tblStylePr w:type="band1Vert">
      <w:tblPr/>
      <w:tcPr>
        <w:shd w:val="clear" w:color="auto" w:fill="EFCCDE" w:themeFill="accent4" w:themeFillTint="66"/>
      </w:tcPr>
    </w:tblStylePr>
    <w:tblStylePr w:type="band1Horz">
      <w:tblPr/>
      <w:tcPr>
        <w:shd w:val="clear" w:color="auto" w:fill="ECBFD5" w:themeFill="accent4" w:themeFillTint="7F"/>
      </w:tcPr>
    </w:tblStylePr>
    <w:tblStylePr w:type="neCell">
      <w:rPr>
        <w:color w:val="231C24" w:themeColor="text1"/>
      </w:rPr>
    </w:tblStylePr>
    <w:tblStylePr w:type="nwCell">
      <w:rPr>
        <w:color w:val="231C24"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F26934" w:themeColor="accent6"/>
        <w:left w:val="single" w:sz="4" w:space="0" w:color="FAA629" w:themeColor="accent5"/>
        <w:bottom w:val="single" w:sz="4" w:space="0" w:color="FAA629" w:themeColor="accent5"/>
        <w:right w:val="single" w:sz="4" w:space="0" w:color="FAA629" w:themeColor="accent5"/>
        <w:insideH w:val="single" w:sz="4" w:space="0" w:color="FFFFFF" w:themeColor="background1"/>
        <w:insideV w:val="single" w:sz="4" w:space="0" w:color="FFFFFF" w:themeColor="background1"/>
      </w:tblBorders>
    </w:tblPr>
    <w:tcPr>
      <w:shd w:val="clear" w:color="auto" w:fill="FEF6E9" w:themeFill="accent5" w:themeFillTint="19"/>
    </w:tcPr>
    <w:tblStylePr w:type="firstRow">
      <w:rPr>
        <w:b/>
        <w:bCs/>
      </w:rPr>
      <w:tblPr/>
      <w:tcPr>
        <w:tcBorders>
          <w:top w:val="nil"/>
          <w:left w:val="nil"/>
          <w:bottom w:val="single" w:sz="24" w:space="0" w:color="F2693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A6704" w:themeFill="accent5" w:themeFillShade="99"/>
      </w:tcPr>
    </w:tblStylePr>
    <w:tblStylePr w:type="firstCol">
      <w:rPr>
        <w:color w:val="FFFFFF" w:themeColor="background1"/>
      </w:rPr>
      <w:tblPr/>
      <w:tcPr>
        <w:tcBorders>
          <w:top w:val="nil"/>
          <w:left w:val="nil"/>
          <w:bottom w:val="nil"/>
          <w:right w:val="nil"/>
          <w:insideH w:val="single" w:sz="4" w:space="0" w:color="AA6704" w:themeColor="accent5" w:themeShade="99"/>
          <w:insideV w:val="nil"/>
        </w:tcBorders>
        <w:shd w:val="clear" w:color="auto" w:fill="AA670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A6704" w:themeFill="accent5" w:themeFillShade="99"/>
      </w:tcPr>
    </w:tblStylePr>
    <w:tblStylePr w:type="band1Vert">
      <w:tblPr/>
      <w:tcPr>
        <w:shd w:val="clear" w:color="auto" w:fill="FDDBA9" w:themeFill="accent5" w:themeFillTint="66"/>
      </w:tcPr>
    </w:tblStylePr>
    <w:tblStylePr w:type="band1Horz">
      <w:tblPr/>
      <w:tcPr>
        <w:shd w:val="clear" w:color="auto" w:fill="FCD294" w:themeFill="accent5" w:themeFillTint="7F"/>
      </w:tcPr>
    </w:tblStylePr>
    <w:tblStylePr w:type="neCell">
      <w:rPr>
        <w:color w:val="231C24" w:themeColor="text1"/>
      </w:rPr>
    </w:tblStylePr>
    <w:tblStylePr w:type="nwCell">
      <w:rPr>
        <w:color w:val="231C24"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FAA629" w:themeColor="accent5"/>
        <w:left w:val="single" w:sz="4" w:space="0" w:color="F26934" w:themeColor="accent6"/>
        <w:bottom w:val="single" w:sz="4" w:space="0" w:color="F26934" w:themeColor="accent6"/>
        <w:right w:val="single" w:sz="4" w:space="0" w:color="F26934" w:themeColor="accent6"/>
        <w:insideH w:val="single" w:sz="4" w:space="0" w:color="FFFFFF" w:themeColor="background1"/>
        <w:insideV w:val="single" w:sz="4" w:space="0" w:color="FFFFFF" w:themeColor="background1"/>
      </w:tblBorders>
    </w:tblPr>
    <w:tcPr>
      <w:shd w:val="clear" w:color="auto" w:fill="FDF0EA" w:themeFill="accent6" w:themeFillTint="19"/>
    </w:tcPr>
    <w:tblStylePr w:type="firstRow">
      <w:rPr>
        <w:b/>
        <w:bCs/>
      </w:rPr>
      <w:tblPr/>
      <w:tcPr>
        <w:tcBorders>
          <w:top w:val="nil"/>
          <w:left w:val="nil"/>
          <w:bottom w:val="single" w:sz="24" w:space="0" w:color="FAA6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5350A" w:themeFill="accent6" w:themeFillShade="99"/>
      </w:tcPr>
    </w:tblStylePr>
    <w:tblStylePr w:type="firstCol">
      <w:rPr>
        <w:color w:val="FFFFFF" w:themeColor="background1"/>
      </w:rPr>
      <w:tblPr/>
      <w:tcPr>
        <w:tcBorders>
          <w:top w:val="nil"/>
          <w:left w:val="nil"/>
          <w:bottom w:val="nil"/>
          <w:right w:val="nil"/>
          <w:insideH w:val="single" w:sz="4" w:space="0" w:color="A5350A" w:themeColor="accent6" w:themeShade="99"/>
          <w:insideV w:val="nil"/>
        </w:tcBorders>
        <w:shd w:val="clear" w:color="auto" w:fill="A5350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5350A" w:themeFill="accent6" w:themeFillShade="99"/>
      </w:tcPr>
    </w:tblStylePr>
    <w:tblStylePr w:type="band1Vert">
      <w:tblPr/>
      <w:tcPr>
        <w:shd w:val="clear" w:color="auto" w:fill="F9C2AD" w:themeFill="accent6" w:themeFillTint="66"/>
      </w:tcPr>
    </w:tblStylePr>
    <w:tblStylePr w:type="band1Horz">
      <w:tblPr/>
      <w:tcPr>
        <w:shd w:val="clear" w:color="auto" w:fill="F8B499" w:themeFill="accent6" w:themeFillTint="7F"/>
      </w:tcPr>
    </w:tblStylePr>
    <w:tblStylePr w:type="neCell">
      <w:rPr>
        <w:color w:val="231C24" w:themeColor="text1"/>
      </w:rPr>
    </w:tblStylePr>
    <w:tblStylePr w:type="nwCell">
      <w:rPr>
        <w:color w:val="231C24"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1C24"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110E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9151A"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9151A" w:themeFill="text1" w:themeFillShade="BF"/>
      </w:tcPr>
    </w:tblStylePr>
    <w:tblStylePr w:type="band1Vert">
      <w:tblPr/>
      <w:tcPr>
        <w:tcBorders>
          <w:top w:val="nil"/>
          <w:left w:val="nil"/>
          <w:bottom w:val="nil"/>
          <w:right w:val="nil"/>
          <w:insideH w:val="nil"/>
          <w:insideV w:val="nil"/>
        </w:tcBorders>
        <w:shd w:val="clear" w:color="auto" w:fill="19151A" w:themeFill="text1" w:themeFillShade="BF"/>
      </w:tcPr>
    </w:tblStylePr>
    <w:tblStylePr w:type="band1Horz">
      <w:tblPr/>
      <w:tcPr>
        <w:tcBorders>
          <w:top w:val="nil"/>
          <w:left w:val="nil"/>
          <w:bottom w:val="nil"/>
          <w:right w:val="nil"/>
          <w:insideH w:val="nil"/>
          <w:insideV w:val="nil"/>
        </w:tcBorders>
        <w:shd w:val="clear" w:color="auto" w:fill="19151A"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30736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18393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4564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4564A" w:themeFill="accent1" w:themeFillShade="BF"/>
      </w:tcPr>
    </w:tblStylePr>
    <w:tblStylePr w:type="band1Vert">
      <w:tblPr/>
      <w:tcPr>
        <w:tcBorders>
          <w:top w:val="nil"/>
          <w:left w:val="nil"/>
          <w:bottom w:val="nil"/>
          <w:right w:val="nil"/>
          <w:insideH w:val="nil"/>
          <w:insideV w:val="nil"/>
        </w:tcBorders>
        <w:shd w:val="clear" w:color="auto" w:fill="24564A" w:themeFill="accent1" w:themeFillShade="BF"/>
      </w:tcPr>
    </w:tblStylePr>
    <w:tblStylePr w:type="band1Horz">
      <w:tblPr/>
      <w:tcPr>
        <w:tcBorders>
          <w:top w:val="nil"/>
          <w:left w:val="nil"/>
          <w:bottom w:val="nil"/>
          <w:right w:val="nil"/>
          <w:insideH w:val="nil"/>
          <w:insideV w:val="nil"/>
        </w:tcBorders>
        <w:shd w:val="clear" w:color="auto" w:fill="24564A"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1EAF5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0F572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6824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68242" w:themeFill="accent2" w:themeFillShade="BF"/>
      </w:tcPr>
    </w:tblStylePr>
    <w:tblStylePr w:type="band1Vert">
      <w:tblPr/>
      <w:tcPr>
        <w:tcBorders>
          <w:top w:val="nil"/>
          <w:left w:val="nil"/>
          <w:bottom w:val="nil"/>
          <w:right w:val="nil"/>
          <w:insideH w:val="nil"/>
          <w:insideV w:val="nil"/>
        </w:tcBorders>
        <w:shd w:val="clear" w:color="auto" w:fill="168242" w:themeFill="accent2" w:themeFillShade="BF"/>
      </w:tcPr>
    </w:tblStylePr>
    <w:tblStylePr w:type="band1Horz">
      <w:tblPr/>
      <w:tcPr>
        <w:tcBorders>
          <w:top w:val="nil"/>
          <w:left w:val="nil"/>
          <w:bottom w:val="nil"/>
          <w:right w:val="nil"/>
          <w:insideH w:val="nil"/>
          <w:insideV w:val="nil"/>
        </w:tcBorders>
        <w:shd w:val="clear" w:color="auto" w:fill="168242"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8DA2D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3047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C6DB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C6DBB" w:themeFill="accent3" w:themeFillShade="BF"/>
      </w:tcPr>
    </w:tblStylePr>
    <w:tblStylePr w:type="band1Vert">
      <w:tblPr/>
      <w:tcPr>
        <w:tcBorders>
          <w:top w:val="nil"/>
          <w:left w:val="nil"/>
          <w:bottom w:val="nil"/>
          <w:right w:val="nil"/>
          <w:insideH w:val="nil"/>
          <w:insideV w:val="nil"/>
        </w:tcBorders>
        <w:shd w:val="clear" w:color="auto" w:fill="4C6DBB" w:themeFill="accent3" w:themeFillShade="BF"/>
      </w:tcPr>
    </w:tblStylePr>
    <w:tblStylePr w:type="band1Horz">
      <w:tblPr/>
      <w:tcPr>
        <w:tcBorders>
          <w:top w:val="nil"/>
          <w:left w:val="nil"/>
          <w:bottom w:val="nil"/>
          <w:right w:val="nil"/>
          <w:insideH w:val="nil"/>
          <w:insideV w:val="nil"/>
        </w:tcBorders>
        <w:shd w:val="clear" w:color="auto" w:fill="4C6DBB"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D980A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8427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C53D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C53D81" w:themeFill="accent4" w:themeFillShade="BF"/>
      </w:tcPr>
    </w:tblStylePr>
    <w:tblStylePr w:type="band1Vert">
      <w:tblPr/>
      <w:tcPr>
        <w:tcBorders>
          <w:top w:val="nil"/>
          <w:left w:val="nil"/>
          <w:bottom w:val="nil"/>
          <w:right w:val="nil"/>
          <w:insideH w:val="nil"/>
          <w:insideV w:val="nil"/>
        </w:tcBorders>
        <w:shd w:val="clear" w:color="auto" w:fill="C53D81" w:themeFill="accent4" w:themeFillShade="BF"/>
      </w:tcPr>
    </w:tblStylePr>
    <w:tblStylePr w:type="band1Horz">
      <w:tblPr/>
      <w:tcPr>
        <w:tcBorders>
          <w:top w:val="nil"/>
          <w:left w:val="nil"/>
          <w:bottom w:val="nil"/>
          <w:right w:val="nil"/>
          <w:insideH w:val="nil"/>
          <w:insideV w:val="nil"/>
        </w:tcBorders>
        <w:shd w:val="clear" w:color="auto" w:fill="C53D81"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FAA62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8D550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4800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48005" w:themeFill="accent5" w:themeFillShade="BF"/>
      </w:tcPr>
    </w:tblStylePr>
    <w:tblStylePr w:type="band1Vert">
      <w:tblPr/>
      <w:tcPr>
        <w:tcBorders>
          <w:top w:val="nil"/>
          <w:left w:val="nil"/>
          <w:bottom w:val="nil"/>
          <w:right w:val="nil"/>
          <w:insideH w:val="nil"/>
          <w:insideV w:val="nil"/>
        </w:tcBorders>
        <w:shd w:val="clear" w:color="auto" w:fill="D48005" w:themeFill="accent5" w:themeFillShade="BF"/>
      </w:tcPr>
    </w:tblStylePr>
    <w:tblStylePr w:type="band1Horz">
      <w:tblPr/>
      <w:tcPr>
        <w:tcBorders>
          <w:top w:val="nil"/>
          <w:left w:val="nil"/>
          <w:bottom w:val="nil"/>
          <w:right w:val="nil"/>
          <w:insideH w:val="nil"/>
          <w:insideV w:val="nil"/>
        </w:tcBorders>
        <w:shd w:val="clear" w:color="auto" w:fill="D48005"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F2693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892C0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E430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E430D" w:themeFill="accent6" w:themeFillShade="BF"/>
      </w:tcPr>
    </w:tblStylePr>
    <w:tblStylePr w:type="band1Vert">
      <w:tblPr/>
      <w:tcPr>
        <w:tcBorders>
          <w:top w:val="nil"/>
          <w:left w:val="nil"/>
          <w:bottom w:val="nil"/>
          <w:right w:val="nil"/>
          <w:insideH w:val="nil"/>
          <w:insideV w:val="nil"/>
        </w:tcBorders>
        <w:shd w:val="clear" w:color="auto" w:fill="CE430D" w:themeFill="accent6" w:themeFillShade="BF"/>
      </w:tcPr>
    </w:tblStylePr>
    <w:tblStylePr w:type="band1Horz">
      <w:tblPr/>
      <w:tcPr>
        <w:tcBorders>
          <w:top w:val="nil"/>
          <w:left w:val="nil"/>
          <w:bottom w:val="nil"/>
          <w:right w:val="nil"/>
          <w:insideH w:val="nil"/>
          <w:insideV w:val="nil"/>
        </w:tcBorders>
        <w:shd w:val="clear" w:color="auto" w:fill="CE430D"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E9AB0" w:themeColor="text1" w:themeTint="66"/>
        <w:left w:val="single" w:sz="4" w:space="0" w:color="AE9AB0" w:themeColor="text1" w:themeTint="66"/>
        <w:bottom w:val="single" w:sz="4" w:space="0" w:color="AE9AB0" w:themeColor="text1" w:themeTint="66"/>
        <w:right w:val="single" w:sz="4" w:space="0" w:color="AE9AB0" w:themeColor="text1" w:themeTint="66"/>
        <w:insideH w:val="single" w:sz="4" w:space="0" w:color="AE9AB0" w:themeColor="text1" w:themeTint="66"/>
        <w:insideV w:val="single" w:sz="4" w:space="0" w:color="AE9AB0" w:themeColor="text1" w:themeTint="66"/>
      </w:tblBorders>
    </w:tblPr>
    <w:tblStylePr w:type="firstRow">
      <w:rPr>
        <w:b/>
        <w:bCs/>
      </w:rPr>
      <w:tblPr/>
      <w:tcPr>
        <w:tcBorders>
          <w:bottom w:val="single" w:sz="12" w:space="0" w:color="846A88" w:themeColor="text1" w:themeTint="99"/>
        </w:tcBorders>
      </w:tcPr>
    </w:tblStylePr>
    <w:tblStylePr w:type="lastRow">
      <w:rPr>
        <w:b/>
        <w:bCs/>
      </w:rPr>
      <w:tblPr/>
      <w:tcPr>
        <w:tcBorders>
          <w:top w:val="double" w:sz="2" w:space="0" w:color="846A88"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9CD6C8" w:themeColor="accent1" w:themeTint="66"/>
        <w:left w:val="single" w:sz="4" w:space="0" w:color="9CD6C8" w:themeColor="accent1" w:themeTint="66"/>
        <w:bottom w:val="single" w:sz="4" w:space="0" w:color="9CD6C8" w:themeColor="accent1" w:themeTint="66"/>
        <w:right w:val="single" w:sz="4" w:space="0" w:color="9CD6C8" w:themeColor="accent1" w:themeTint="66"/>
        <w:insideH w:val="single" w:sz="4" w:space="0" w:color="9CD6C8" w:themeColor="accent1" w:themeTint="66"/>
        <w:insideV w:val="single" w:sz="4" w:space="0" w:color="9CD6C8" w:themeColor="accent1" w:themeTint="66"/>
      </w:tblBorders>
    </w:tblPr>
    <w:tblStylePr w:type="firstRow">
      <w:rPr>
        <w:b/>
        <w:bCs/>
      </w:rPr>
      <w:tblPr/>
      <w:tcPr>
        <w:tcBorders>
          <w:bottom w:val="single" w:sz="12" w:space="0" w:color="6CC1AD" w:themeColor="accent1" w:themeTint="99"/>
        </w:tcBorders>
      </w:tcPr>
    </w:tblStylePr>
    <w:tblStylePr w:type="lastRow">
      <w:rPr>
        <w:b/>
        <w:bCs/>
      </w:rPr>
      <w:tblPr/>
      <w:tcPr>
        <w:tcBorders>
          <w:top w:val="double" w:sz="2" w:space="0" w:color="6CC1A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96EDB9" w:themeColor="accent2" w:themeTint="66"/>
        <w:left w:val="single" w:sz="4" w:space="0" w:color="96EDB9" w:themeColor="accent2" w:themeTint="66"/>
        <w:bottom w:val="single" w:sz="4" w:space="0" w:color="96EDB9" w:themeColor="accent2" w:themeTint="66"/>
        <w:right w:val="single" w:sz="4" w:space="0" w:color="96EDB9" w:themeColor="accent2" w:themeTint="66"/>
        <w:insideH w:val="single" w:sz="4" w:space="0" w:color="96EDB9" w:themeColor="accent2" w:themeTint="66"/>
        <w:insideV w:val="single" w:sz="4" w:space="0" w:color="96EDB9" w:themeColor="accent2" w:themeTint="66"/>
      </w:tblBorders>
    </w:tblPr>
    <w:tblStylePr w:type="firstRow">
      <w:rPr>
        <w:b/>
        <w:bCs/>
      </w:rPr>
      <w:tblPr/>
      <w:tcPr>
        <w:tcBorders>
          <w:bottom w:val="single" w:sz="12" w:space="0" w:color="62E497" w:themeColor="accent2" w:themeTint="99"/>
        </w:tcBorders>
      </w:tcPr>
    </w:tblStylePr>
    <w:tblStylePr w:type="lastRow">
      <w:rPr>
        <w:b/>
        <w:bCs/>
      </w:rPr>
      <w:tblPr/>
      <w:tcPr>
        <w:tcBorders>
          <w:top w:val="double" w:sz="2" w:space="0" w:color="62E497"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D1D9ED" w:themeColor="accent3" w:themeTint="66"/>
        <w:left w:val="single" w:sz="4" w:space="0" w:color="D1D9ED" w:themeColor="accent3" w:themeTint="66"/>
        <w:bottom w:val="single" w:sz="4" w:space="0" w:color="D1D9ED" w:themeColor="accent3" w:themeTint="66"/>
        <w:right w:val="single" w:sz="4" w:space="0" w:color="D1D9ED" w:themeColor="accent3" w:themeTint="66"/>
        <w:insideH w:val="single" w:sz="4" w:space="0" w:color="D1D9ED" w:themeColor="accent3" w:themeTint="66"/>
        <w:insideV w:val="single" w:sz="4" w:space="0" w:color="D1D9ED" w:themeColor="accent3" w:themeTint="66"/>
      </w:tblBorders>
    </w:tblPr>
    <w:tblStylePr w:type="firstRow">
      <w:rPr>
        <w:b/>
        <w:bCs/>
      </w:rPr>
      <w:tblPr/>
      <w:tcPr>
        <w:tcBorders>
          <w:bottom w:val="single" w:sz="12" w:space="0" w:color="BAC7E5" w:themeColor="accent3" w:themeTint="99"/>
        </w:tcBorders>
      </w:tcPr>
    </w:tblStylePr>
    <w:tblStylePr w:type="lastRow">
      <w:rPr>
        <w:b/>
        <w:bCs/>
      </w:rPr>
      <w:tblPr/>
      <w:tcPr>
        <w:tcBorders>
          <w:top w:val="double" w:sz="2" w:space="0" w:color="BAC7E5"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EFCCDE" w:themeColor="accent4" w:themeTint="66"/>
        <w:left w:val="single" w:sz="4" w:space="0" w:color="EFCCDE" w:themeColor="accent4" w:themeTint="66"/>
        <w:bottom w:val="single" w:sz="4" w:space="0" w:color="EFCCDE" w:themeColor="accent4" w:themeTint="66"/>
        <w:right w:val="single" w:sz="4" w:space="0" w:color="EFCCDE" w:themeColor="accent4" w:themeTint="66"/>
        <w:insideH w:val="single" w:sz="4" w:space="0" w:color="EFCCDE" w:themeColor="accent4" w:themeTint="66"/>
        <w:insideV w:val="single" w:sz="4" w:space="0" w:color="EFCCDE" w:themeColor="accent4" w:themeTint="66"/>
      </w:tblBorders>
    </w:tblPr>
    <w:tblStylePr w:type="firstRow">
      <w:rPr>
        <w:b/>
        <w:bCs/>
      </w:rPr>
      <w:tblPr/>
      <w:tcPr>
        <w:tcBorders>
          <w:bottom w:val="single" w:sz="12" w:space="0" w:color="E8B2CD" w:themeColor="accent4" w:themeTint="99"/>
        </w:tcBorders>
      </w:tcPr>
    </w:tblStylePr>
    <w:tblStylePr w:type="lastRow">
      <w:rPr>
        <w:b/>
        <w:bCs/>
      </w:rPr>
      <w:tblPr/>
      <w:tcPr>
        <w:tcBorders>
          <w:top w:val="double" w:sz="2" w:space="0" w:color="E8B2C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8629F"/>
    <w:tblPr>
      <w:tblStyleRowBandSize w:val="1"/>
      <w:tblStyleColBandSize w:val="1"/>
      <w:tblBorders>
        <w:top w:val="single" w:sz="4" w:space="0" w:color="FDDBA9" w:themeColor="accent5" w:themeTint="66"/>
        <w:left w:val="single" w:sz="4" w:space="0" w:color="FDDBA9" w:themeColor="accent5" w:themeTint="66"/>
        <w:bottom w:val="single" w:sz="4" w:space="0" w:color="FDDBA9" w:themeColor="accent5" w:themeTint="66"/>
        <w:right w:val="single" w:sz="4" w:space="0" w:color="FDDBA9" w:themeColor="accent5" w:themeTint="66"/>
        <w:insideH w:val="single" w:sz="4" w:space="0" w:color="FDDBA9" w:themeColor="accent5" w:themeTint="66"/>
        <w:insideV w:val="single" w:sz="4" w:space="0" w:color="FDDBA9" w:themeColor="accent5" w:themeTint="66"/>
      </w:tblBorders>
    </w:tblPr>
    <w:tblStylePr w:type="firstRow">
      <w:rPr>
        <w:b/>
        <w:bCs/>
      </w:rPr>
      <w:tblPr/>
      <w:tcPr>
        <w:tcBorders>
          <w:bottom w:val="single" w:sz="12" w:space="0" w:color="FCC97E" w:themeColor="accent5" w:themeTint="99"/>
        </w:tcBorders>
      </w:tcPr>
    </w:tblStylePr>
    <w:tblStylePr w:type="lastRow">
      <w:rPr>
        <w:b/>
        <w:bCs/>
      </w:rPr>
      <w:tblPr/>
      <w:tcPr>
        <w:tcBorders>
          <w:top w:val="double" w:sz="2" w:space="0" w:color="FCC97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8629F"/>
    <w:tblPr>
      <w:tblStyleRowBandSize w:val="1"/>
      <w:tblStyleColBandSize w:val="1"/>
      <w:tblBorders>
        <w:top w:val="single" w:sz="4" w:space="0" w:color="F9C2AD" w:themeColor="accent6" w:themeTint="66"/>
        <w:left w:val="single" w:sz="4" w:space="0" w:color="F9C2AD" w:themeColor="accent6" w:themeTint="66"/>
        <w:bottom w:val="single" w:sz="4" w:space="0" w:color="F9C2AD" w:themeColor="accent6" w:themeTint="66"/>
        <w:right w:val="single" w:sz="4" w:space="0" w:color="F9C2AD" w:themeColor="accent6" w:themeTint="66"/>
        <w:insideH w:val="single" w:sz="4" w:space="0" w:color="F9C2AD" w:themeColor="accent6" w:themeTint="66"/>
        <w:insideV w:val="single" w:sz="4" w:space="0" w:color="F9C2AD" w:themeColor="accent6" w:themeTint="66"/>
      </w:tblBorders>
    </w:tblPr>
    <w:tblStylePr w:type="firstRow">
      <w:rPr>
        <w:b/>
        <w:bCs/>
      </w:rPr>
      <w:tblPr/>
      <w:tcPr>
        <w:tcBorders>
          <w:bottom w:val="single" w:sz="12" w:space="0" w:color="F7A485" w:themeColor="accent6" w:themeTint="99"/>
        </w:tcBorders>
      </w:tcPr>
    </w:tblStylePr>
    <w:tblStylePr w:type="lastRow">
      <w:rPr>
        <w:b/>
        <w:bCs/>
      </w:rPr>
      <w:tblPr/>
      <w:tcPr>
        <w:tcBorders>
          <w:top w:val="double" w:sz="2" w:space="0" w:color="F7A48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846A88" w:themeColor="text1" w:themeTint="99"/>
        <w:bottom w:val="single" w:sz="2" w:space="0" w:color="846A88" w:themeColor="text1" w:themeTint="99"/>
        <w:insideH w:val="single" w:sz="2" w:space="0" w:color="846A88" w:themeColor="text1" w:themeTint="99"/>
        <w:insideV w:val="single" w:sz="2" w:space="0" w:color="846A88" w:themeColor="text1" w:themeTint="99"/>
      </w:tblBorders>
    </w:tblPr>
    <w:tblStylePr w:type="firstRow">
      <w:rPr>
        <w:b/>
        <w:bCs/>
      </w:rPr>
      <w:tblPr/>
      <w:tcPr>
        <w:tcBorders>
          <w:top w:val="nil"/>
          <w:bottom w:val="single" w:sz="12" w:space="0" w:color="846A88" w:themeColor="text1" w:themeTint="99"/>
          <w:insideH w:val="nil"/>
          <w:insideV w:val="nil"/>
        </w:tcBorders>
        <w:shd w:val="clear" w:color="auto" w:fill="FFFFFF" w:themeFill="background1"/>
      </w:tcPr>
    </w:tblStylePr>
    <w:tblStylePr w:type="lastRow">
      <w:rPr>
        <w:b/>
        <w:bCs/>
      </w:rPr>
      <w:tblPr/>
      <w:tcPr>
        <w:tcBorders>
          <w:top w:val="double" w:sz="2" w:space="0" w:color="846A88"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6CC1AD" w:themeColor="accent1" w:themeTint="99"/>
        <w:bottom w:val="single" w:sz="2" w:space="0" w:color="6CC1AD" w:themeColor="accent1" w:themeTint="99"/>
        <w:insideH w:val="single" w:sz="2" w:space="0" w:color="6CC1AD" w:themeColor="accent1" w:themeTint="99"/>
        <w:insideV w:val="single" w:sz="2" w:space="0" w:color="6CC1AD" w:themeColor="accent1" w:themeTint="99"/>
      </w:tblBorders>
    </w:tblPr>
    <w:tblStylePr w:type="firstRow">
      <w:rPr>
        <w:b/>
        <w:bCs/>
      </w:rPr>
      <w:tblPr/>
      <w:tcPr>
        <w:tcBorders>
          <w:top w:val="nil"/>
          <w:bottom w:val="single" w:sz="12" w:space="0" w:color="6CC1AD" w:themeColor="accent1" w:themeTint="99"/>
          <w:insideH w:val="nil"/>
          <w:insideV w:val="nil"/>
        </w:tcBorders>
        <w:shd w:val="clear" w:color="auto" w:fill="FFFFFF" w:themeFill="background1"/>
      </w:tcPr>
    </w:tblStylePr>
    <w:tblStylePr w:type="lastRow">
      <w:rPr>
        <w:b/>
        <w:bCs/>
      </w:rPr>
      <w:tblPr/>
      <w:tcPr>
        <w:tcBorders>
          <w:top w:val="double" w:sz="2" w:space="0" w:color="6CC1A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62E497" w:themeColor="accent2" w:themeTint="99"/>
        <w:bottom w:val="single" w:sz="2" w:space="0" w:color="62E497" w:themeColor="accent2" w:themeTint="99"/>
        <w:insideH w:val="single" w:sz="2" w:space="0" w:color="62E497" w:themeColor="accent2" w:themeTint="99"/>
        <w:insideV w:val="single" w:sz="2" w:space="0" w:color="62E497" w:themeColor="accent2" w:themeTint="99"/>
      </w:tblBorders>
    </w:tblPr>
    <w:tblStylePr w:type="firstRow">
      <w:rPr>
        <w:b/>
        <w:bCs/>
      </w:rPr>
      <w:tblPr/>
      <w:tcPr>
        <w:tcBorders>
          <w:top w:val="nil"/>
          <w:bottom w:val="single" w:sz="12" w:space="0" w:color="62E497" w:themeColor="accent2" w:themeTint="99"/>
          <w:insideH w:val="nil"/>
          <w:insideV w:val="nil"/>
        </w:tcBorders>
        <w:shd w:val="clear" w:color="auto" w:fill="FFFFFF" w:themeFill="background1"/>
      </w:tcPr>
    </w:tblStylePr>
    <w:tblStylePr w:type="lastRow">
      <w:rPr>
        <w:b/>
        <w:bCs/>
      </w:rPr>
      <w:tblPr/>
      <w:tcPr>
        <w:tcBorders>
          <w:top w:val="double" w:sz="2" w:space="0" w:color="62E49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BAC7E5" w:themeColor="accent3" w:themeTint="99"/>
        <w:bottom w:val="single" w:sz="2" w:space="0" w:color="BAC7E5" w:themeColor="accent3" w:themeTint="99"/>
        <w:insideH w:val="single" w:sz="2" w:space="0" w:color="BAC7E5" w:themeColor="accent3" w:themeTint="99"/>
        <w:insideV w:val="single" w:sz="2" w:space="0" w:color="BAC7E5" w:themeColor="accent3" w:themeTint="99"/>
      </w:tblBorders>
    </w:tblPr>
    <w:tblStylePr w:type="firstRow">
      <w:rPr>
        <w:b/>
        <w:bCs/>
      </w:rPr>
      <w:tblPr/>
      <w:tcPr>
        <w:tcBorders>
          <w:top w:val="nil"/>
          <w:bottom w:val="single" w:sz="12" w:space="0" w:color="BAC7E5" w:themeColor="accent3" w:themeTint="99"/>
          <w:insideH w:val="nil"/>
          <w:insideV w:val="nil"/>
        </w:tcBorders>
        <w:shd w:val="clear" w:color="auto" w:fill="FFFFFF" w:themeFill="background1"/>
      </w:tcPr>
    </w:tblStylePr>
    <w:tblStylePr w:type="lastRow">
      <w:rPr>
        <w:b/>
        <w:bCs/>
      </w:rPr>
      <w:tblPr/>
      <w:tcPr>
        <w:tcBorders>
          <w:top w:val="double" w:sz="2" w:space="0" w:color="BAC7E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E8B2CD" w:themeColor="accent4" w:themeTint="99"/>
        <w:bottom w:val="single" w:sz="2" w:space="0" w:color="E8B2CD" w:themeColor="accent4" w:themeTint="99"/>
        <w:insideH w:val="single" w:sz="2" w:space="0" w:color="E8B2CD" w:themeColor="accent4" w:themeTint="99"/>
        <w:insideV w:val="single" w:sz="2" w:space="0" w:color="E8B2CD" w:themeColor="accent4" w:themeTint="99"/>
      </w:tblBorders>
    </w:tblPr>
    <w:tblStylePr w:type="firstRow">
      <w:rPr>
        <w:b/>
        <w:bCs/>
      </w:rPr>
      <w:tblPr/>
      <w:tcPr>
        <w:tcBorders>
          <w:top w:val="nil"/>
          <w:bottom w:val="single" w:sz="12" w:space="0" w:color="E8B2CD" w:themeColor="accent4" w:themeTint="99"/>
          <w:insideH w:val="nil"/>
          <w:insideV w:val="nil"/>
        </w:tcBorders>
        <w:shd w:val="clear" w:color="auto" w:fill="FFFFFF" w:themeFill="background1"/>
      </w:tcPr>
    </w:tblStylePr>
    <w:tblStylePr w:type="lastRow">
      <w:rPr>
        <w:b/>
        <w:bCs/>
      </w:rPr>
      <w:tblPr/>
      <w:tcPr>
        <w:tcBorders>
          <w:top w:val="double" w:sz="2" w:space="0" w:color="E8B2C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FCC97E" w:themeColor="accent5" w:themeTint="99"/>
        <w:bottom w:val="single" w:sz="2" w:space="0" w:color="FCC97E" w:themeColor="accent5" w:themeTint="99"/>
        <w:insideH w:val="single" w:sz="2" w:space="0" w:color="FCC97E" w:themeColor="accent5" w:themeTint="99"/>
        <w:insideV w:val="single" w:sz="2" w:space="0" w:color="FCC97E" w:themeColor="accent5" w:themeTint="99"/>
      </w:tblBorders>
    </w:tblPr>
    <w:tblStylePr w:type="firstRow">
      <w:rPr>
        <w:b/>
        <w:bCs/>
      </w:rPr>
      <w:tblPr/>
      <w:tcPr>
        <w:tcBorders>
          <w:top w:val="nil"/>
          <w:bottom w:val="single" w:sz="12" w:space="0" w:color="FCC97E" w:themeColor="accent5" w:themeTint="99"/>
          <w:insideH w:val="nil"/>
          <w:insideV w:val="nil"/>
        </w:tcBorders>
        <w:shd w:val="clear" w:color="auto" w:fill="FFFFFF" w:themeFill="background1"/>
      </w:tcPr>
    </w:tblStylePr>
    <w:tblStylePr w:type="lastRow">
      <w:rPr>
        <w:b/>
        <w:bCs/>
      </w:rPr>
      <w:tblPr/>
      <w:tcPr>
        <w:tcBorders>
          <w:top w:val="double" w:sz="2" w:space="0" w:color="FCC97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F7A485" w:themeColor="accent6" w:themeTint="99"/>
        <w:bottom w:val="single" w:sz="2" w:space="0" w:color="F7A485" w:themeColor="accent6" w:themeTint="99"/>
        <w:insideH w:val="single" w:sz="2" w:space="0" w:color="F7A485" w:themeColor="accent6" w:themeTint="99"/>
        <w:insideV w:val="single" w:sz="2" w:space="0" w:color="F7A485" w:themeColor="accent6" w:themeTint="99"/>
      </w:tblBorders>
    </w:tblPr>
    <w:tblStylePr w:type="firstRow">
      <w:rPr>
        <w:b/>
        <w:bCs/>
      </w:rPr>
      <w:tblPr/>
      <w:tcPr>
        <w:tcBorders>
          <w:top w:val="nil"/>
          <w:bottom w:val="single" w:sz="12" w:space="0" w:color="F7A485" w:themeColor="accent6" w:themeTint="99"/>
          <w:insideH w:val="nil"/>
          <w:insideV w:val="nil"/>
        </w:tcBorders>
        <w:shd w:val="clear" w:color="auto" w:fill="FFFFFF" w:themeFill="background1"/>
      </w:tcPr>
    </w:tblStylePr>
    <w:tblStylePr w:type="lastRow">
      <w:rPr>
        <w:b/>
        <w:bCs/>
      </w:rPr>
      <w:tblPr/>
      <w:tcPr>
        <w:tcBorders>
          <w:top w:val="double" w:sz="2" w:space="0" w:color="F7A48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insideV w:val="single" w:sz="4" w:space="0" w:color="846A88"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CCD8" w:themeFill="text1" w:themeFillTint="33"/>
      </w:tcPr>
    </w:tblStylePr>
    <w:tblStylePr w:type="band1Horz">
      <w:tblPr/>
      <w:tcPr>
        <w:shd w:val="clear" w:color="auto" w:fill="D6CCD8" w:themeFill="text1" w:themeFillTint="33"/>
      </w:tcPr>
    </w:tblStylePr>
    <w:tblStylePr w:type="neCell">
      <w:tblPr/>
      <w:tcPr>
        <w:tcBorders>
          <w:bottom w:val="single" w:sz="4" w:space="0" w:color="846A88" w:themeColor="text1" w:themeTint="99"/>
        </w:tcBorders>
      </w:tcPr>
    </w:tblStylePr>
    <w:tblStylePr w:type="nwCell">
      <w:tblPr/>
      <w:tcPr>
        <w:tcBorders>
          <w:bottom w:val="single" w:sz="4" w:space="0" w:color="846A88" w:themeColor="text1" w:themeTint="99"/>
        </w:tcBorders>
      </w:tcPr>
    </w:tblStylePr>
    <w:tblStylePr w:type="seCell">
      <w:tblPr/>
      <w:tcPr>
        <w:tcBorders>
          <w:top w:val="single" w:sz="4" w:space="0" w:color="846A88" w:themeColor="text1" w:themeTint="99"/>
        </w:tcBorders>
      </w:tcPr>
    </w:tblStylePr>
    <w:tblStylePr w:type="swCell">
      <w:tblPr/>
      <w:tcPr>
        <w:tcBorders>
          <w:top w:val="single" w:sz="4" w:space="0" w:color="846A88"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insideV w:val="single" w:sz="4" w:space="0" w:color="6CC1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AE3" w:themeFill="accent1" w:themeFillTint="33"/>
      </w:tcPr>
    </w:tblStylePr>
    <w:tblStylePr w:type="band1Horz">
      <w:tblPr/>
      <w:tcPr>
        <w:shd w:val="clear" w:color="auto" w:fill="CDEAE3" w:themeFill="accent1" w:themeFillTint="33"/>
      </w:tcPr>
    </w:tblStylePr>
    <w:tblStylePr w:type="neCell">
      <w:tblPr/>
      <w:tcPr>
        <w:tcBorders>
          <w:bottom w:val="single" w:sz="4" w:space="0" w:color="6CC1AD" w:themeColor="accent1" w:themeTint="99"/>
        </w:tcBorders>
      </w:tcPr>
    </w:tblStylePr>
    <w:tblStylePr w:type="nwCell">
      <w:tblPr/>
      <w:tcPr>
        <w:tcBorders>
          <w:bottom w:val="single" w:sz="4" w:space="0" w:color="6CC1AD" w:themeColor="accent1" w:themeTint="99"/>
        </w:tcBorders>
      </w:tcPr>
    </w:tblStylePr>
    <w:tblStylePr w:type="seCell">
      <w:tblPr/>
      <w:tcPr>
        <w:tcBorders>
          <w:top w:val="single" w:sz="4" w:space="0" w:color="6CC1AD" w:themeColor="accent1" w:themeTint="99"/>
        </w:tcBorders>
      </w:tcPr>
    </w:tblStylePr>
    <w:tblStylePr w:type="swCell">
      <w:tblPr/>
      <w:tcPr>
        <w:tcBorders>
          <w:top w:val="single" w:sz="4" w:space="0" w:color="6CC1AD"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insideV w:val="single" w:sz="4" w:space="0" w:color="62E49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6DC" w:themeFill="accent2" w:themeFillTint="33"/>
      </w:tcPr>
    </w:tblStylePr>
    <w:tblStylePr w:type="band1Horz">
      <w:tblPr/>
      <w:tcPr>
        <w:shd w:val="clear" w:color="auto" w:fill="CAF6DC" w:themeFill="accent2" w:themeFillTint="33"/>
      </w:tcPr>
    </w:tblStylePr>
    <w:tblStylePr w:type="neCell">
      <w:tblPr/>
      <w:tcPr>
        <w:tcBorders>
          <w:bottom w:val="single" w:sz="4" w:space="0" w:color="62E497" w:themeColor="accent2" w:themeTint="99"/>
        </w:tcBorders>
      </w:tcPr>
    </w:tblStylePr>
    <w:tblStylePr w:type="nwCell">
      <w:tblPr/>
      <w:tcPr>
        <w:tcBorders>
          <w:bottom w:val="single" w:sz="4" w:space="0" w:color="62E497" w:themeColor="accent2" w:themeTint="99"/>
        </w:tcBorders>
      </w:tcPr>
    </w:tblStylePr>
    <w:tblStylePr w:type="seCell">
      <w:tblPr/>
      <w:tcPr>
        <w:tcBorders>
          <w:top w:val="single" w:sz="4" w:space="0" w:color="62E497" w:themeColor="accent2" w:themeTint="99"/>
        </w:tcBorders>
      </w:tcPr>
    </w:tblStylePr>
    <w:tblStylePr w:type="swCell">
      <w:tblPr/>
      <w:tcPr>
        <w:tcBorders>
          <w:top w:val="single" w:sz="4" w:space="0" w:color="62E497"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insideV w:val="single" w:sz="4" w:space="0" w:color="BAC7E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CF6" w:themeFill="accent3" w:themeFillTint="33"/>
      </w:tcPr>
    </w:tblStylePr>
    <w:tblStylePr w:type="band1Horz">
      <w:tblPr/>
      <w:tcPr>
        <w:shd w:val="clear" w:color="auto" w:fill="E8ECF6" w:themeFill="accent3" w:themeFillTint="33"/>
      </w:tcPr>
    </w:tblStylePr>
    <w:tblStylePr w:type="neCell">
      <w:tblPr/>
      <w:tcPr>
        <w:tcBorders>
          <w:bottom w:val="single" w:sz="4" w:space="0" w:color="BAC7E5" w:themeColor="accent3" w:themeTint="99"/>
        </w:tcBorders>
      </w:tcPr>
    </w:tblStylePr>
    <w:tblStylePr w:type="nwCell">
      <w:tblPr/>
      <w:tcPr>
        <w:tcBorders>
          <w:bottom w:val="single" w:sz="4" w:space="0" w:color="BAC7E5" w:themeColor="accent3" w:themeTint="99"/>
        </w:tcBorders>
      </w:tcPr>
    </w:tblStylePr>
    <w:tblStylePr w:type="seCell">
      <w:tblPr/>
      <w:tcPr>
        <w:tcBorders>
          <w:top w:val="single" w:sz="4" w:space="0" w:color="BAC7E5" w:themeColor="accent3" w:themeTint="99"/>
        </w:tcBorders>
      </w:tcPr>
    </w:tblStylePr>
    <w:tblStylePr w:type="swCell">
      <w:tblPr/>
      <w:tcPr>
        <w:tcBorders>
          <w:top w:val="single" w:sz="4" w:space="0" w:color="BAC7E5"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insideV w:val="single" w:sz="4" w:space="0" w:color="E8B2C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5EE" w:themeFill="accent4" w:themeFillTint="33"/>
      </w:tcPr>
    </w:tblStylePr>
    <w:tblStylePr w:type="band1Horz">
      <w:tblPr/>
      <w:tcPr>
        <w:shd w:val="clear" w:color="auto" w:fill="F7E5EE" w:themeFill="accent4" w:themeFillTint="33"/>
      </w:tcPr>
    </w:tblStylePr>
    <w:tblStylePr w:type="neCell">
      <w:tblPr/>
      <w:tcPr>
        <w:tcBorders>
          <w:bottom w:val="single" w:sz="4" w:space="0" w:color="E8B2CD" w:themeColor="accent4" w:themeTint="99"/>
        </w:tcBorders>
      </w:tcPr>
    </w:tblStylePr>
    <w:tblStylePr w:type="nwCell">
      <w:tblPr/>
      <w:tcPr>
        <w:tcBorders>
          <w:bottom w:val="single" w:sz="4" w:space="0" w:color="E8B2CD" w:themeColor="accent4" w:themeTint="99"/>
        </w:tcBorders>
      </w:tcPr>
    </w:tblStylePr>
    <w:tblStylePr w:type="seCell">
      <w:tblPr/>
      <w:tcPr>
        <w:tcBorders>
          <w:top w:val="single" w:sz="4" w:space="0" w:color="E8B2CD" w:themeColor="accent4" w:themeTint="99"/>
        </w:tcBorders>
      </w:tcPr>
    </w:tblStylePr>
    <w:tblStylePr w:type="swCell">
      <w:tblPr/>
      <w:tcPr>
        <w:tcBorders>
          <w:top w:val="single" w:sz="4" w:space="0" w:color="E8B2CD"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insideV w:val="single" w:sz="4" w:space="0" w:color="FCC97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D4" w:themeFill="accent5" w:themeFillTint="33"/>
      </w:tcPr>
    </w:tblStylePr>
    <w:tblStylePr w:type="band1Horz">
      <w:tblPr/>
      <w:tcPr>
        <w:shd w:val="clear" w:color="auto" w:fill="FEEDD4" w:themeFill="accent5" w:themeFillTint="33"/>
      </w:tcPr>
    </w:tblStylePr>
    <w:tblStylePr w:type="neCell">
      <w:tblPr/>
      <w:tcPr>
        <w:tcBorders>
          <w:bottom w:val="single" w:sz="4" w:space="0" w:color="FCC97E" w:themeColor="accent5" w:themeTint="99"/>
        </w:tcBorders>
      </w:tcPr>
    </w:tblStylePr>
    <w:tblStylePr w:type="nwCell">
      <w:tblPr/>
      <w:tcPr>
        <w:tcBorders>
          <w:bottom w:val="single" w:sz="4" w:space="0" w:color="FCC97E" w:themeColor="accent5" w:themeTint="99"/>
        </w:tcBorders>
      </w:tcPr>
    </w:tblStylePr>
    <w:tblStylePr w:type="seCell">
      <w:tblPr/>
      <w:tcPr>
        <w:tcBorders>
          <w:top w:val="single" w:sz="4" w:space="0" w:color="FCC97E" w:themeColor="accent5" w:themeTint="99"/>
        </w:tcBorders>
      </w:tcPr>
    </w:tblStylePr>
    <w:tblStylePr w:type="swCell">
      <w:tblPr/>
      <w:tcPr>
        <w:tcBorders>
          <w:top w:val="single" w:sz="4" w:space="0" w:color="FCC97E"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insideV w:val="single" w:sz="4" w:space="0" w:color="F7A48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0D6" w:themeFill="accent6" w:themeFillTint="33"/>
      </w:tcPr>
    </w:tblStylePr>
    <w:tblStylePr w:type="band1Horz">
      <w:tblPr/>
      <w:tcPr>
        <w:shd w:val="clear" w:color="auto" w:fill="FCE0D6" w:themeFill="accent6" w:themeFillTint="33"/>
      </w:tcPr>
    </w:tblStylePr>
    <w:tblStylePr w:type="neCell">
      <w:tblPr/>
      <w:tcPr>
        <w:tcBorders>
          <w:bottom w:val="single" w:sz="4" w:space="0" w:color="F7A485" w:themeColor="accent6" w:themeTint="99"/>
        </w:tcBorders>
      </w:tcPr>
    </w:tblStylePr>
    <w:tblStylePr w:type="nwCell">
      <w:tblPr/>
      <w:tcPr>
        <w:tcBorders>
          <w:bottom w:val="single" w:sz="4" w:space="0" w:color="F7A485" w:themeColor="accent6" w:themeTint="99"/>
        </w:tcBorders>
      </w:tcPr>
    </w:tblStylePr>
    <w:tblStylePr w:type="seCell">
      <w:tblPr/>
      <w:tcPr>
        <w:tcBorders>
          <w:top w:val="single" w:sz="4" w:space="0" w:color="F7A485" w:themeColor="accent6" w:themeTint="99"/>
        </w:tcBorders>
      </w:tcPr>
    </w:tblStylePr>
    <w:tblStylePr w:type="swCell">
      <w:tblPr/>
      <w:tcPr>
        <w:tcBorders>
          <w:top w:val="single" w:sz="4" w:space="0" w:color="F7A485"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insideV w:val="single" w:sz="4" w:space="0" w:color="846A88" w:themeColor="text1" w:themeTint="99"/>
      </w:tblBorders>
    </w:tblPr>
    <w:tblStylePr w:type="firstRow">
      <w:rPr>
        <w:b/>
        <w:bCs/>
        <w:color w:val="FFFFFF" w:themeColor="background1"/>
      </w:rPr>
      <w:tblPr/>
      <w:tcPr>
        <w:tcBorders>
          <w:top w:val="single" w:sz="4" w:space="0" w:color="231C24" w:themeColor="text1"/>
          <w:left w:val="single" w:sz="4" w:space="0" w:color="231C24" w:themeColor="text1"/>
          <w:bottom w:val="single" w:sz="4" w:space="0" w:color="231C24" w:themeColor="text1"/>
          <w:right w:val="single" w:sz="4" w:space="0" w:color="231C24" w:themeColor="text1"/>
          <w:insideH w:val="nil"/>
          <w:insideV w:val="nil"/>
        </w:tcBorders>
        <w:shd w:val="clear" w:color="auto" w:fill="231C24" w:themeFill="text1"/>
      </w:tcPr>
    </w:tblStylePr>
    <w:tblStylePr w:type="lastRow">
      <w:rPr>
        <w:b/>
        <w:bCs/>
      </w:rPr>
      <w:tblPr/>
      <w:tcPr>
        <w:tcBorders>
          <w:top w:val="double" w:sz="4" w:space="0" w:color="231C24" w:themeColor="text1"/>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insideV w:val="single" w:sz="4" w:space="0" w:color="6CC1AD" w:themeColor="accent1" w:themeTint="99"/>
      </w:tblBorders>
    </w:tblPr>
    <w:tblStylePr w:type="firstRow">
      <w:rPr>
        <w:b/>
        <w:bCs/>
        <w:color w:val="FFFFFF" w:themeColor="background1"/>
      </w:rPr>
      <w:tblPr/>
      <w:tcPr>
        <w:tcBorders>
          <w:top w:val="single" w:sz="4" w:space="0" w:color="307363" w:themeColor="accent1"/>
          <w:left w:val="single" w:sz="4" w:space="0" w:color="307363" w:themeColor="accent1"/>
          <w:bottom w:val="single" w:sz="4" w:space="0" w:color="307363" w:themeColor="accent1"/>
          <w:right w:val="single" w:sz="4" w:space="0" w:color="307363" w:themeColor="accent1"/>
          <w:insideH w:val="nil"/>
          <w:insideV w:val="nil"/>
        </w:tcBorders>
        <w:shd w:val="clear" w:color="auto" w:fill="307363" w:themeFill="accent1"/>
      </w:tcPr>
    </w:tblStylePr>
    <w:tblStylePr w:type="lastRow">
      <w:rPr>
        <w:b/>
        <w:bCs/>
      </w:rPr>
      <w:tblPr/>
      <w:tcPr>
        <w:tcBorders>
          <w:top w:val="double" w:sz="4" w:space="0" w:color="307363" w:themeColor="accent1"/>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insideV w:val="single" w:sz="4" w:space="0" w:color="62E497" w:themeColor="accent2" w:themeTint="99"/>
      </w:tblBorders>
    </w:tblPr>
    <w:tblStylePr w:type="firstRow">
      <w:rPr>
        <w:b/>
        <w:bCs/>
        <w:color w:val="FFFFFF" w:themeColor="background1"/>
      </w:rPr>
      <w:tblPr/>
      <w:tcPr>
        <w:tcBorders>
          <w:top w:val="single" w:sz="4" w:space="0" w:color="1EAF59" w:themeColor="accent2"/>
          <w:left w:val="single" w:sz="4" w:space="0" w:color="1EAF59" w:themeColor="accent2"/>
          <w:bottom w:val="single" w:sz="4" w:space="0" w:color="1EAF59" w:themeColor="accent2"/>
          <w:right w:val="single" w:sz="4" w:space="0" w:color="1EAF59" w:themeColor="accent2"/>
          <w:insideH w:val="nil"/>
          <w:insideV w:val="nil"/>
        </w:tcBorders>
        <w:shd w:val="clear" w:color="auto" w:fill="1EAF59" w:themeFill="accent2"/>
      </w:tcPr>
    </w:tblStylePr>
    <w:tblStylePr w:type="lastRow">
      <w:rPr>
        <w:b/>
        <w:bCs/>
      </w:rPr>
      <w:tblPr/>
      <w:tcPr>
        <w:tcBorders>
          <w:top w:val="double" w:sz="4" w:space="0" w:color="1EAF59" w:themeColor="accent2"/>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insideV w:val="single" w:sz="4" w:space="0" w:color="BAC7E5" w:themeColor="accent3" w:themeTint="99"/>
      </w:tblBorders>
    </w:tblPr>
    <w:tblStylePr w:type="firstRow">
      <w:rPr>
        <w:b/>
        <w:bCs/>
        <w:color w:val="FFFFFF" w:themeColor="background1"/>
      </w:rPr>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nil"/>
          <w:insideV w:val="nil"/>
        </w:tcBorders>
        <w:shd w:val="clear" w:color="auto" w:fill="8DA2D4" w:themeFill="accent3"/>
      </w:tcPr>
    </w:tblStylePr>
    <w:tblStylePr w:type="lastRow">
      <w:rPr>
        <w:b/>
        <w:bCs/>
      </w:rPr>
      <w:tblPr/>
      <w:tcPr>
        <w:tcBorders>
          <w:top w:val="double" w:sz="4" w:space="0" w:color="8DA2D4" w:themeColor="accent3"/>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insideV w:val="single" w:sz="4" w:space="0" w:color="E8B2CD" w:themeColor="accent4" w:themeTint="99"/>
      </w:tblBorders>
    </w:tblPr>
    <w:tblStylePr w:type="firstRow">
      <w:rPr>
        <w:b/>
        <w:bCs/>
        <w:color w:val="FFFFFF" w:themeColor="background1"/>
      </w:rPr>
      <w:tblPr/>
      <w:tcPr>
        <w:tcBorders>
          <w:top w:val="single" w:sz="4" w:space="0" w:color="D980AD" w:themeColor="accent4"/>
          <w:left w:val="single" w:sz="4" w:space="0" w:color="D980AD" w:themeColor="accent4"/>
          <w:bottom w:val="single" w:sz="4" w:space="0" w:color="D980AD" w:themeColor="accent4"/>
          <w:right w:val="single" w:sz="4" w:space="0" w:color="D980AD" w:themeColor="accent4"/>
          <w:insideH w:val="nil"/>
          <w:insideV w:val="nil"/>
        </w:tcBorders>
        <w:shd w:val="clear" w:color="auto" w:fill="D980AD" w:themeFill="accent4"/>
      </w:tcPr>
    </w:tblStylePr>
    <w:tblStylePr w:type="lastRow">
      <w:rPr>
        <w:b/>
        <w:bCs/>
      </w:rPr>
      <w:tblPr/>
      <w:tcPr>
        <w:tcBorders>
          <w:top w:val="double" w:sz="4" w:space="0" w:color="D980AD" w:themeColor="accent4"/>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insideV w:val="single" w:sz="4" w:space="0" w:color="FCC97E" w:themeColor="accent5" w:themeTint="99"/>
      </w:tblBorders>
    </w:tblPr>
    <w:tblStylePr w:type="firstRow">
      <w:rPr>
        <w:b/>
        <w:bCs/>
        <w:color w:val="FFFFFF" w:themeColor="background1"/>
      </w:rPr>
      <w:tblPr/>
      <w:tcPr>
        <w:tcBorders>
          <w:top w:val="single" w:sz="4" w:space="0" w:color="FAA629" w:themeColor="accent5"/>
          <w:left w:val="single" w:sz="4" w:space="0" w:color="FAA629" w:themeColor="accent5"/>
          <w:bottom w:val="single" w:sz="4" w:space="0" w:color="FAA629" w:themeColor="accent5"/>
          <w:right w:val="single" w:sz="4" w:space="0" w:color="FAA629" w:themeColor="accent5"/>
          <w:insideH w:val="nil"/>
          <w:insideV w:val="nil"/>
        </w:tcBorders>
        <w:shd w:val="clear" w:color="auto" w:fill="FAA629" w:themeFill="accent5"/>
      </w:tcPr>
    </w:tblStylePr>
    <w:tblStylePr w:type="lastRow">
      <w:rPr>
        <w:b/>
        <w:bCs/>
      </w:rPr>
      <w:tblPr/>
      <w:tcPr>
        <w:tcBorders>
          <w:top w:val="double" w:sz="4" w:space="0" w:color="FAA629" w:themeColor="accent5"/>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insideV w:val="single" w:sz="4" w:space="0" w:color="F7A485" w:themeColor="accent6" w:themeTint="99"/>
      </w:tblBorders>
    </w:tblPr>
    <w:tblStylePr w:type="firstRow">
      <w:rPr>
        <w:b/>
        <w:bCs/>
        <w:color w:val="FFFFFF" w:themeColor="background1"/>
      </w:rPr>
      <w:tblPr/>
      <w:tcPr>
        <w:tcBorders>
          <w:top w:val="single" w:sz="4" w:space="0" w:color="F26934" w:themeColor="accent6"/>
          <w:left w:val="single" w:sz="4" w:space="0" w:color="F26934" w:themeColor="accent6"/>
          <w:bottom w:val="single" w:sz="4" w:space="0" w:color="F26934" w:themeColor="accent6"/>
          <w:right w:val="single" w:sz="4" w:space="0" w:color="F26934" w:themeColor="accent6"/>
          <w:insideH w:val="nil"/>
          <w:insideV w:val="nil"/>
        </w:tcBorders>
        <w:shd w:val="clear" w:color="auto" w:fill="F26934" w:themeFill="accent6"/>
      </w:tcPr>
    </w:tblStylePr>
    <w:tblStylePr w:type="lastRow">
      <w:rPr>
        <w:b/>
        <w:bCs/>
      </w:rPr>
      <w:tblPr/>
      <w:tcPr>
        <w:tcBorders>
          <w:top w:val="double" w:sz="4" w:space="0" w:color="F26934" w:themeColor="accent6"/>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CC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1C24"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1C24"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1C24"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1C24" w:themeFill="text1"/>
      </w:tcPr>
    </w:tblStylePr>
    <w:tblStylePr w:type="band1Vert">
      <w:tblPr/>
      <w:tcPr>
        <w:shd w:val="clear" w:color="auto" w:fill="AE9AB0" w:themeFill="text1" w:themeFillTint="66"/>
      </w:tcPr>
    </w:tblStylePr>
    <w:tblStylePr w:type="band1Horz">
      <w:tblPr/>
      <w:tcPr>
        <w:shd w:val="clear" w:color="auto" w:fill="AE9AB0"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AE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0736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0736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0736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07363" w:themeFill="accent1"/>
      </w:tcPr>
    </w:tblStylePr>
    <w:tblStylePr w:type="band1Vert">
      <w:tblPr/>
      <w:tcPr>
        <w:shd w:val="clear" w:color="auto" w:fill="9CD6C8" w:themeFill="accent1" w:themeFillTint="66"/>
      </w:tcPr>
    </w:tblStylePr>
    <w:tblStylePr w:type="band1Horz">
      <w:tblPr/>
      <w:tcPr>
        <w:shd w:val="clear" w:color="auto" w:fill="9CD6C8"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6D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EAF5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EAF5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EAF5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EAF59" w:themeFill="accent2"/>
      </w:tcPr>
    </w:tblStylePr>
    <w:tblStylePr w:type="band1Vert">
      <w:tblPr/>
      <w:tcPr>
        <w:shd w:val="clear" w:color="auto" w:fill="96EDB9" w:themeFill="accent2" w:themeFillTint="66"/>
      </w:tcPr>
    </w:tblStylePr>
    <w:tblStylePr w:type="band1Horz">
      <w:tblPr/>
      <w:tcPr>
        <w:shd w:val="clear" w:color="auto" w:fill="96EDB9"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C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DA2D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DA2D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DA2D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DA2D4" w:themeFill="accent3"/>
      </w:tcPr>
    </w:tblStylePr>
    <w:tblStylePr w:type="band1Vert">
      <w:tblPr/>
      <w:tcPr>
        <w:shd w:val="clear" w:color="auto" w:fill="D1D9ED" w:themeFill="accent3" w:themeFillTint="66"/>
      </w:tcPr>
    </w:tblStylePr>
    <w:tblStylePr w:type="band1Horz">
      <w:tblPr/>
      <w:tcPr>
        <w:shd w:val="clear" w:color="auto" w:fill="D1D9ED"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5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980A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980A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980A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980AD" w:themeFill="accent4"/>
      </w:tcPr>
    </w:tblStylePr>
    <w:tblStylePr w:type="band1Vert">
      <w:tblPr/>
      <w:tcPr>
        <w:shd w:val="clear" w:color="auto" w:fill="EFCCDE" w:themeFill="accent4" w:themeFillTint="66"/>
      </w:tcPr>
    </w:tblStylePr>
    <w:tblStylePr w:type="band1Horz">
      <w:tblPr/>
      <w:tcPr>
        <w:shd w:val="clear" w:color="auto" w:fill="EFCCDE"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D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A62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A62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A62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A629" w:themeFill="accent5"/>
      </w:tcPr>
    </w:tblStylePr>
    <w:tblStylePr w:type="band1Vert">
      <w:tblPr/>
      <w:tcPr>
        <w:shd w:val="clear" w:color="auto" w:fill="FDDBA9" w:themeFill="accent5" w:themeFillTint="66"/>
      </w:tcPr>
    </w:tblStylePr>
    <w:tblStylePr w:type="band1Horz">
      <w:tblPr/>
      <w:tcPr>
        <w:shd w:val="clear" w:color="auto" w:fill="FDDBA9"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0D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693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693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693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6934" w:themeFill="accent6"/>
      </w:tcPr>
    </w:tblStylePr>
    <w:tblStylePr w:type="band1Vert">
      <w:tblPr/>
      <w:tcPr>
        <w:shd w:val="clear" w:color="auto" w:fill="F9C2AD" w:themeFill="accent6" w:themeFillTint="66"/>
      </w:tcPr>
    </w:tblStylePr>
    <w:tblStylePr w:type="band1Horz">
      <w:tblPr/>
      <w:tcPr>
        <w:shd w:val="clear" w:color="auto" w:fill="F9C2AD"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insideV w:val="single" w:sz="4" w:space="0" w:color="846A88" w:themeColor="text1" w:themeTint="99"/>
      </w:tblBorders>
    </w:tblPr>
    <w:tblStylePr w:type="firstRow">
      <w:rPr>
        <w:b/>
        <w:bCs/>
      </w:rPr>
      <w:tblPr/>
      <w:tcPr>
        <w:tcBorders>
          <w:bottom w:val="single" w:sz="12" w:space="0" w:color="846A88" w:themeColor="text1" w:themeTint="99"/>
        </w:tcBorders>
      </w:tcPr>
    </w:tblStylePr>
    <w:tblStylePr w:type="lastRow">
      <w:rPr>
        <w:b/>
        <w:bCs/>
      </w:rPr>
      <w:tblPr/>
      <w:tcPr>
        <w:tcBorders>
          <w:top w:val="double" w:sz="4" w:space="0" w:color="846A88" w:themeColor="text1" w:themeTint="99"/>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styleId="GridTable6Colorful-Accent1">
    <w:name w:val="Grid Table 6 Colorful Accent 1"/>
    <w:basedOn w:val="TableNormal"/>
    <w:uiPriority w:val="51"/>
    <w:semiHidden/>
    <w:rsid w:val="0058629F"/>
    <w:rPr>
      <w:color w:val="24564A" w:themeColor="accent1" w:themeShade="BF"/>
    </w:rPr>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insideV w:val="single" w:sz="4" w:space="0" w:color="6CC1AD" w:themeColor="accent1" w:themeTint="99"/>
      </w:tblBorders>
    </w:tblPr>
    <w:tblStylePr w:type="firstRow">
      <w:rPr>
        <w:b/>
        <w:bCs/>
      </w:rPr>
      <w:tblPr/>
      <w:tcPr>
        <w:tcBorders>
          <w:bottom w:val="single" w:sz="12" w:space="0" w:color="6CC1AD" w:themeColor="accent1" w:themeTint="99"/>
        </w:tcBorders>
      </w:tcPr>
    </w:tblStylePr>
    <w:tblStylePr w:type="lastRow">
      <w:rPr>
        <w:b/>
        <w:bCs/>
      </w:rPr>
      <w:tblPr/>
      <w:tcPr>
        <w:tcBorders>
          <w:top w:val="double" w:sz="4" w:space="0" w:color="6CC1AD" w:themeColor="accent1" w:themeTint="99"/>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styleId="GridTable6Colorful-Accent2">
    <w:name w:val="Grid Table 6 Colorful Accent 2"/>
    <w:basedOn w:val="TableNormal"/>
    <w:uiPriority w:val="51"/>
    <w:semiHidden/>
    <w:rsid w:val="0058629F"/>
    <w:rPr>
      <w:color w:val="168242" w:themeColor="accent2" w:themeShade="BF"/>
    </w:rPr>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insideV w:val="single" w:sz="4" w:space="0" w:color="62E497" w:themeColor="accent2" w:themeTint="99"/>
      </w:tblBorders>
    </w:tblPr>
    <w:tblStylePr w:type="firstRow">
      <w:rPr>
        <w:b/>
        <w:bCs/>
      </w:rPr>
      <w:tblPr/>
      <w:tcPr>
        <w:tcBorders>
          <w:bottom w:val="single" w:sz="12" w:space="0" w:color="62E497" w:themeColor="accent2" w:themeTint="99"/>
        </w:tcBorders>
      </w:tcPr>
    </w:tblStylePr>
    <w:tblStylePr w:type="lastRow">
      <w:rPr>
        <w:b/>
        <w:bCs/>
      </w:rPr>
      <w:tblPr/>
      <w:tcPr>
        <w:tcBorders>
          <w:top w:val="double" w:sz="4" w:space="0" w:color="62E497" w:themeColor="accent2" w:themeTint="99"/>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styleId="GridTable6Colorful-Accent3">
    <w:name w:val="Grid Table 6 Colorful Accent 3"/>
    <w:basedOn w:val="TableNormal"/>
    <w:uiPriority w:val="51"/>
    <w:semiHidden/>
    <w:rsid w:val="0058629F"/>
    <w:rPr>
      <w:color w:val="4C6DBB" w:themeColor="accent3" w:themeShade="BF"/>
    </w:rPr>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insideV w:val="single" w:sz="4" w:space="0" w:color="BAC7E5" w:themeColor="accent3" w:themeTint="99"/>
      </w:tblBorders>
    </w:tblPr>
    <w:tblStylePr w:type="firstRow">
      <w:rPr>
        <w:b/>
        <w:bCs/>
      </w:rPr>
      <w:tblPr/>
      <w:tcPr>
        <w:tcBorders>
          <w:bottom w:val="single" w:sz="12" w:space="0" w:color="BAC7E5" w:themeColor="accent3" w:themeTint="99"/>
        </w:tcBorders>
      </w:tcPr>
    </w:tblStylePr>
    <w:tblStylePr w:type="lastRow">
      <w:rPr>
        <w:b/>
        <w:bCs/>
      </w:rPr>
      <w:tblPr/>
      <w:tcPr>
        <w:tcBorders>
          <w:top w:val="double" w:sz="4" w:space="0" w:color="BAC7E5" w:themeColor="accent3" w:themeTint="99"/>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styleId="GridTable6Colorful-Accent4">
    <w:name w:val="Grid Table 6 Colorful Accent 4"/>
    <w:basedOn w:val="TableNormal"/>
    <w:uiPriority w:val="51"/>
    <w:semiHidden/>
    <w:rsid w:val="0058629F"/>
    <w:rPr>
      <w:color w:val="C53D81" w:themeColor="accent4" w:themeShade="BF"/>
    </w:rPr>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insideV w:val="single" w:sz="4" w:space="0" w:color="E8B2CD" w:themeColor="accent4" w:themeTint="99"/>
      </w:tblBorders>
    </w:tblPr>
    <w:tblStylePr w:type="firstRow">
      <w:rPr>
        <w:b/>
        <w:bCs/>
      </w:rPr>
      <w:tblPr/>
      <w:tcPr>
        <w:tcBorders>
          <w:bottom w:val="single" w:sz="12" w:space="0" w:color="E8B2CD" w:themeColor="accent4" w:themeTint="99"/>
        </w:tcBorders>
      </w:tcPr>
    </w:tblStylePr>
    <w:tblStylePr w:type="lastRow">
      <w:rPr>
        <w:b/>
        <w:bCs/>
      </w:rPr>
      <w:tblPr/>
      <w:tcPr>
        <w:tcBorders>
          <w:top w:val="double" w:sz="4" w:space="0" w:color="E8B2CD" w:themeColor="accent4" w:themeTint="99"/>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styleId="GridTable6Colorful-Accent5">
    <w:name w:val="Grid Table 6 Colorful Accent 5"/>
    <w:basedOn w:val="TableNormal"/>
    <w:uiPriority w:val="51"/>
    <w:semiHidden/>
    <w:rsid w:val="0058629F"/>
    <w:rPr>
      <w:color w:val="D48005" w:themeColor="accent5" w:themeShade="BF"/>
    </w:rPr>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insideV w:val="single" w:sz="4" w:space="0" w:color="FCC97E" w:themeColor="accent5" w:themeTint="99"/>
      </w:tblBorders>
    </w:tblPr>
    <w:tblStylePr w:type="firstRow">
      <w:rPr>
        <w:b/>
        <w:bCs/>
      </w:rPr>
      <w:tblPr/>
      <w:tcPr>
        <w:tcBorders>
          <w:bottom w:val="single" w:sz="12" w:space="0" w:color="FCC97E" w:themeColor="accent5" w:themeTint="99"/>
        </w:tcBorders>
      </w:tcPr>
    </w:tblStylePr>
    <w:tblStylePr w:type="lastRow">
      <w:rPr>
        <w:b/>
        <w:bCs/>
      </w:rPr>
      <w:tblPr/>
      <w:tcPr>
        <w:tcBorders>
          <w:top w:val="double" w:sz="4" w:space="0" w:color="FCC97E" w:themeColor="accent5" w:themeTint="99"/>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styleId="GridTable6Colorful-Accent6">
    <w:name w:val="Grid Table 6 Colorful Accent 6"/>
    <w:basedOn w:val="TableNormal"/>
    <w:uiPriority w:val="51"/>
    <w:semiHidden/>
    <w:rsid w:val="0058629F"/>
    <w:rPr>
      <w:color w:val="CE430D" w:themeColor="accent6" w:themeShade="BF"/>
    </w:rPr>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insideV w:val="single" w:sz="4" w:space="0" w:color="F7A485" w:themeColor="accent6" w:themeTint="99"/>
      </w:tblBorders>
    </w:tblPr>
    <w:tblStylePr w:type="firstRow">
      <w:rPr>
        <w:b/>
        <w:bCs/>
      </w:rPr>
      <w:tblPr/>
      <w:tcPr>
        <w:tcBorders>
          <w:bottom w:val="single" w:sz="12" w:space="0" w:color="F7A485" w:themeColor="accent6" w:themeTint="99"/>
        </w:tcBorders>
      </w:tcPr>
    </w:tblStylePr>
    <w:tblStylePr w:type="lastRow">
      <w:rPr>
        <w:b/>
        <w:bCs/>
      </w:rPr>
      <w:tblPr/>
      <w:tcPr>
        <w:tcBorders>
          <w:top w:val="double" w:sz="4" w:space="0" w:color="F7A485" w:themeColor="accent6" w:themeTint="99"/>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insideV w:val="single" w:sz="4" w:space="0" w:color="846A88"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CCD8" w:themeFill="text1" w:themeFillTint="33"/>
      </w:tcPr>
    </w:tblStylePr>
    <w:tblStylePr w:type="band1Horz">
      <w:tblPr/>
      <w:tcPr>
        <w:shd w:val="clear" w:color="auto" w:fill="D6CCD8" w:themeFill="text1" w:themeFillTint="33"/>
      </w:tcPr>
    </w:tblStylePr>
    <w:tblStylePr w:type="neCell">
      <w:tblPr/>
      <w:tcPr>
        <w:tcBorders>
          <w:bottom w:val="single" w:sz="4" w:space="0" w:color="846A88" w:themeColor="text1" w:themeTint="99"/>
        </w:tcBorders>
      </w:tcPr>
    </w:tblStylePr>
    <w:tblStylePr w:type="nwCell">
      <w:tblPr/>
      <w:tcPr>
        <w:tcBorders>
          <w:bottom w:val="single" w:sz="4" w:space="0" w:color="846A88" w:themeColor="text1" w:themeTint="99"/>
        </w:tcBorders>
      </w:tcPr>
    </w:tblStylePr>
    <w:tblStylePr w:type="seCell">
      <w:tblPr/>
      <w:tcPr>
        <w:tcBorders>
          <w:top w:val="single" w:sz="4" w:space="0" w:color="846A88" w:themeColor="text1" w:themeTint="99"/>
        </w:tcBorders>
      </w:tcPr>
    </w:tblStylePr>
    <w:tblStylePr w:type="swCell">
      <w:tblPr/>
      <w:tcPr>
        <w:tcBorders>
          <w:top w:val="single" w:sz="4" w:space="0" w:color="846A88" w:themeColor="text1" w:themeTint="99"/>
        </w:tcBorders>
      </w:tcPr>
    </w:tblStylePr>
  </w:style>
  <w:style w:type="table" w:styleId="GridTable7Colorful-Accent1">
    <w:name w:val="Grid Table 7 Colorful Accent 1"/>
    <w:basedOn w:val="TableNormal"/>
    <w:uiPriority w:val="52"/>
    <w:semiHidden/>
    <w:rsid w:val="0058629F"/>
    <w:rPr>
      <w:color w:val="24564A" w:themeColor="accent1" w:themeShade="BF"/>
    </w:rPr>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insideV w:val="single" w:sz="4" w:space="0" w:color="6CC1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AE3" w:themeFill="accent1" w:themeFillTint="33"/>
      </w:tcPr>
    </w:tblStylePr>
    <w:tblStylePr w:type="band1Horz">
      <w:tblPr/>
      <w:tcPr>
        <w:shd w:val="clear" w:color="auto" w:fill="CDEAE3" w:themeFill="accent1" w:themeFillTint="33"/>
      </w:tcPr>
    </w:tblStylePr>
    <w:tblStylePr w:type="neCell">
      <w:tblPr/>
      <w:tcPr>
        <w:tcBorders>
          <w:bottom w:val="single" w:sz="4" w:space="0" w:color="6CC1AD" w:themeColor="accent1" w:themeTint="99"/>
        </w:tcBorders>
      </w:tcPr>
    </w:tblStylePr>
    <w:tblStylePr w:type="nwCell">
      <w:tblPr/>
      <w:tcPr>
        <w:tcBorders>
          <w:bottom w:val="single" w:sz="4" w:space="0" w:color="6CC1AD" w:themeColor="accent1" w:themeTint="99"/>
        </w:tcBorders>
      </w:tcPr>
    </w:tblStylePr>
    <w:tblStylePr w:type="seCell">
      <w:tblPr/>
      <w:tcPr>
        <w:tcBorders>
          <w:top w:val="single" w:sz="4" w:space="0" w:color="6CC1AD" w:themeColor="accent1" w:themeTint="99"/>
        </w:tcBorders>
      </w:tcPr>
    </w:tblStylePr>
    <w:tblStylePr w:type="swCell">
      <w:tblPr/>
      <w:tcPr>
        <w:tcBorders>
          <w:top w:val="single" w:sz="4" w:space="0" w:color="6CC1AD" w:themeColor="accent1" w:themeTint="99"/>
        </w:tcBorders>
      </w:tcPr>
    </w:tblStylePr>
  </w:style>
  <w:style w:type="table" w:styleId="GridTable7Colorful-Accent2">
    <w:name w:val="Grid Table 7 Colorful Accent 2"/>
    <w:basedOn w:val="TableNormal"/>
    <w:uiPriority w:val="52"/>
    <w:semiHidden/>
    <w:rsid w:val="0058629F"/>
    <w:rPr>
      <w:color w:val="168242" w:themeColor="accent2" w:themeShade="BF"/>
    </w:rPr>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insideV w:val="single" w:sz="4" w:space="0" w:color="62E49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6DC" w:themeFill="accent2" w:themeFillTint="33"/>
      </w:tcPr>
    </w:tblStylePr>
    <w:tblStylePr w:type="band1Horz">
      <w:tblPr/>
      <w:tcPr>
        <w:shd w:val="clear" w:color="auto" w:fill="CAF6DC" w:themeFill="accent2" w:themeFillTint="33"/>
      </w:tcPr>
    </w:tblStylePr>
    <w:tblStylePr w:type="neCell">
      <w:tblPr/>
      <w:tcPr>
        <w:tcBorders>
          <w:bottom w:val="single" w:sz="4" w:space="0" w:color="62E497" w:themeColor="accent2" w:themeTint="99"/>
        </w:tcBorders>
      </w:tcPr>
    </w:tblStylePr>
    <w:tblStylePr w:type="nwCell">
      <w:tblPr/>
      <w:tcPr>
        <w:tcBorders>
          <w:bottom w:val="single" w:sz="4" w:space="0" w:color="62E497" w:themeColor="accent2" w:themeTint="99"/>
        </w:tcBorders>
      </w:tcPr>
    </w:tblStylePr>
    <w:tblStylePr w:type="seCell">
      <w:tblPr/>
      <w:tcPr>
        <w:tcBorders>
          <w:top w:val="single" w:sz="4" w:space="0" w:color="62E497" w:themeColor="accent2" w:themeTint="99"/>
        </w:tcBorders>
      </w:tcPr>
    </w:tblStylePr>
    <w:tblStylePr w:type="swCell">
      <w:tblPr/>
      <w:tcPr>
        <w:tcBorders>
          <w:top w:val="single" w:sz="4" w:space="0" w:color="62E497" w:themeColor="accent2" w:themeTint="99"/>
        </w:tcBorders>
      </w:tcPr>
    </w:tblStylePr>
  </w:style>
  <w:style w:type="table" w:styleId="GridTable7Colorful-Accent3">
    <w:name w:val="Grid Table 7 Colorful Accent 3"/>
    <w:basedOn w:val="TableNormal"/>
    <w:uiPriority w:val="52"/>
    <w:semiHidden/>
    <w:rsid w:val="0058629F"/>
    <w:rPr>
      <w:color w:val="4C6DBB" w:themeColor="accent3" w:themeShade="BF"/>
    </w:rPr>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insideV w:val="single" w:sz="4" w:space="0" w:color="BAC7E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CF6" w:themeFill="accent3" w:themeFillTint="33"/>
      </w:tcPr>
    </w:tblStylePr>
    <w:tblStylePr w:type="band1Horz">
      <w:tblPr/>
      <w:tcPr>
        <w:shd w:val="clear" w:color="auto" w:fill="E8ECF6" w:themeFill="accent3" w:themeFillTint="33"/>
      </w:tcPr>
    </w:tblStylePr>
    <w:tblStylePr w:type="neCell">
      <w:tblPr/>
      <w:tcPr>
        <w:tcBorders>
          <w:bottom w:val="single" w:sz="4" w:space="0" w:color="BAC7E5" w:themeColor="accent3" w:themeTint="99"/>
        </w:tcBorders>
      </w:tcPr>
    </w:tblStylePr>
    <w:tblStylePr w:type="nwCell">
      <w:tblPr/>
      <w:tcPr>
        <w:tcBorders>
          <w:bottom w:val="single" w:sz="4" w:space="0" w:color="BAC7E5" w:themeColor="accent3" w:themeTint="99"/>
        </w:tcBorders>
      </w:tcPr>
    </w:tblStylePr>
    <w:tblStylePr w:type="seCell">
      <w:tblPr/>
      <w:tcPr>
        <w:tcBorders>
          <w:top w:val="single" w:sz="4" w:space="0" w:color="BAC7E5" w:themeColor="accent3" w:themeTint="99"/>
        </w:tcBorders>
      </w:tcPr>
    </w:tblStylePr>
    <w:tblStylePr w:type="swCell">
      <w:tblPr/>
      <w:tcPr>
        <w:tcBorders>
          <w:top w:val="single" w:sz="4" w:space="0" w:color="BAC7E5" w:themeColor="accent3" w:themeTint="99"/>
        </w:tcBorders>
      </w:tcPr>
    </w:tblStylePr>
  </w:style>
  <w:style w:type="table" w:styleId="GridTable7Colorful-Accent4">
    <w:name w:val="Grid Table 7 Colorful Accent 4"/>
    <w:basedOn w:val="TableNormal"/>
    <w:uiPriority w:val="52"/>
    <w:semiHidden/>
    <w:rsid w:val="0058629F"/>
    <w:rPr>
      <w:color w:val="C53D81" w:themeColor="accent4" w:themeShade="BF"/>
    </w:rPr>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insideV w:val="single" w:sz="4" w:space="0" w:color="E8B2C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5EE" w:themeFill="accent4" w:themeFillTint="33"/>
      </w:tcPr>
    </w:tblStylePr>
    <w:tblStylePr w:type="band1Horz">
      <w:tblPr/>
      <w:tcPr>
        <w:shd w:val="clear" w:color="auto" w:fill="F7E5EE" w:themeFill="accent4" w:themeFillTint="33"/>
      </w:tcPr>
    </w:tblStylePr>
    <w:tblStylePr w:type="neCell">
      <w:tblPr/>
      <w:tcPr>
        <w:tcBorders>
          <w:bottom w:val="single" w:sz="4" w:space="0" w:color="E8B2CD" w:themeColor="accent4" w:themeTint="99"/>
        </w:tcBorders>
      </w:tcPr>
    </w:tblStylePr>
    <w:tblStylePr w:type="nwCell">
      <w:tblPr/>
      <w:tcPr>
        <w:tcBorders>
          <w:bottom w:val="single" w:sz="4" w:space="0" w:color="E8B2CD" w:themeColor="accent4" w:themeTint="99"/>
        </w:tcBorders>
      </w:tcPr>
    </w:tblStylePr>
    <w:tblStylePr w:type="seCell">
      <w:tblPr/>
      <w:tcPr>
        <w:tcBorders>
          <w:top w:val="single" w:sz="4" w:space="0" w:color="E8B2CD" w:themeColor="accent4" w:themeTint="99"/>
        </w:tcBorders>
      </w:tcPr>
    </w:tblStylePr>
    <w:tblStylePr w:type="swCell">
      <w:tblPr/>
      <w:tcPr>
        <w:tcBorders>
          <w:top w:val="single" w:sz="4" w:space="0" w:color="E8B2CD" w:themeColor="accent4" w:themeTint="99"/>
        </w:tcBorders>
      </w:tcPr>
    </w:tblStylePr>
  </w:style>
  <w:style w:type="table" w:styleId="GridTable7Colorful-Accent5">
    <w:name w:val="Grid Table 7 Colorful Accent 5"/>
    <w:basedOn w:val="TableNormal"/>
    <w:uiPriority w:val="52"/>
    <w:semiHidden/>
    <w:rsid w:val="0058629F"/>
    <w:rPr>
      <w:color w:val="D48005" w:themeColor="accent5" w:themeShade="BF"/>
    </w:rPr>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insideV w:val="single" w:sz="4" w:space="0" w:color="FCC97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D4" w:themeFill="accent5" w:themeFillTint="33"/>
      </w:tcPr>
    </w:tblStylePr>
    <w:tblStylePr w:type="band1Horz">
      <w:tblPr/>
      <w:tcPr>
        <w:shd w:val="clear" w:color="auto" w:fill="FEEDD4" w:themeFill="accent5" w:themeFillTint="33"/>
      </w:tcPr>
    </w:tblStylePr>
    <w:tblStylePr w:type="neCell">
      <w:tblPr/>
      <w:tcPr>
        <w:tcBorders>
          <w:bottom w:val="single" w:sz="4" w:space="0" w:color="FCC97E" w:themeColor="accent5" w:themeTint="99"/>
        </w:tcBorders>
      </w:tcPr>
    </w:tblStylePr>
    <w:tblStylePr w:type="nwCell">
      <w:tblPr/>
      <w:tcPr>
        <w:tcBorders>
          <w:bottom w:val="single" w:sz="4" w:space="0" w:color="FCC97E" w:themeColor="accent5" w:themeTint="99"/>
        </w:tcBorders>
      </w:tcPr>
    </w:tblStylePr>
    <w:tblStylePr w:type="seCell">
      <w:tblPr/>
      <w:tcPr>
        <w:tcBorders>
          <w:top w:val="single" w:sz="4" w:space="0" w:color="FCC97E" w:themeColor="accent5" w:themeTint="99"/>
        </w:tcBorders>
      </w:tcPr>
    </w:tblStylePr>
    <w:tblStylePr w:type="swCell">
      <w:tblPr/>
      <w:tcPr>
        <w:tcBorders>
          <w:top w:val="single" w:sz="4" w:space="0" w:color="FCC97E" w:themeColor="accent5" w:themeTint="99"/>
        </w:tcBorders>
      </w:tcPr>
    </w:tblStylePr>
  </w:style>
  <w:style w:type="table" w:styleId="GridTable7Colorful-Accent6">
    <w:name w:val="Grid Table 7 Colorful Accent 6"/>
    <w:basedOn w:val="TableNormal"/>
    <w:uiPriority w:val="52"/>
    <w:semiHidden/>
    <w:rsid w:val="0058629F"/>
    <w:rPr>
      <w:color w:val="CE430D" w:themeColor="accent6" w:themeShade="BF"/>
    </w:rPr>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insideV w:val="single" w:sz="4" w:space="0" w:color="F7A48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0D6" w:themeFill="accent6" w:themeFillTint="33"/>
      </w:tcPr>
    </w:tblStylePr>
    <w:tblStylePr w:type="band1Horz">
      <w:tblPr/>
      <w:tcPr>
        <w:shd w:val="clear" w:color="auto" w:fill="FCE0D6" w:themeFill="accent6" w:themeFillTint="33"/>
      </w:tcPr>
    </w:tblStylePr>
    <w:tblStylePr w:type="neCell">
      <w:tblPr/>
      <w:tcPr>
        <w:tcBorders>
          <w:bottom w:val="single" w:sz="4" w:space="0" w:color="F7A485" w:themeColor="accent6" w:themeTint="99"/>
        </w:tcBorders>
      </w:tcPr>
    </w:tblStylePr>
    <w:tblStylePr w:type="nwCell">
      <w:tblPr/>
      <w:tcPr>
        <w:tcBorders>
          <w:bottom w:val="single" w:sz="4" w:space="0" w:color="F7A485" w:themeColor="accent6" w:themeTint="99"/>
        </w:tcBorders>
      </w:tcPr>
    </w:tblStylePr>
    <w:tblStylePr w:type="seCell">
      <w:tblPr/>
      <w:tcPr>
        <w:tcBorders>
          <w:top w:val="single" w:sz="4" w:space="0" w:color="F7A485" w:themeColor="accent6" w:themeTint="99"/>
        </w:tcBorders>
      </w:tcPr>
    </w:tblStylePr>
    <w:tblStylePr w:type="swCell">
      <w:tblPr/>
      <w:tcPr>
        <w:tcBorders>
          <w:top w:val="single" w:sz="4" w:space="0" w:color="F7A485"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1C24" w:themeColor="text1"/>
        <w:left w:val="single" w:sz="8" w:space="0" w:color="231C24" w:themeColor="text1"/>
        <w:bottom w:val="single" w:sz="8" w:space="0" w:color="231C24" w:themeColor="text1"/>
        <w:right w:val="single" w:sz="8" w:space="0" w:color="231C24" w:themeColor="text1"/>
        <w:insideH w:val="single" w:sz="8" w:space="0" w:color="231C24" w:themeColor="text1"/>
        <w:insideV w:val="single" w:sz="8" w:space="0" w:color="231C24"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C24" w:themeColor="text1"/>
          <w:left w:val="single" w:sz="8" w:space="0" w:color="231C24" w:themeColor="text1"/>
          <w:bottom w:val="single" w:sz="18" w:space="0" w:color="231C24" w:themeColor="text1"/>
          <w:right w:val="single" w:sz="8" w:space="0" w:color="231C24" w:themeColor="text1"/>
          <w:insideH w:val="nil"/>
          <w:insideV w:val="single" w:sz="8" w:space="0" w:color="231C24"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C24" w:themeColor="text1"/>
          <w:left w:val="single" w:sz="8" w:space="0" w:color="231C24" w:themeColor="text1"/>
          <w:bottom w:val="single" w:sz="8" w:space="0" w:color="231C24" w:themeColor="text1"/>
          <w:right w:val="single" w:sz="8" w:space="0" w:color="231C24" w:themeColor="text1"/>
          <w:insideH w:val="nil"/>
          <w:insideV w:val="single" w:sz="8" w:space="0" w:color="231C24"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C24" w:themeColor="text1"/>
          <w:left w:val="single" w:sz="8" w:space="0" w:color="231C24" w:themeColor="text1"/>
          <w:bottom w:val="single" w:sz="8" w:space="0" w:color="231C24" w:themeColor="text1"/>
          <w:right w:val="single" w:sz="8" w:space="0" w:color="231C24" w:themeColor="text1"/>
        </w:tcBorders>
      </w:tcPr>
    </w:tblStylePr>
    <w:tblStylePr w:type="band1Vert">
      <w:tblPr/>
      <w:tcPr>
        <w:tcBorders>
          <w:top w:val="single" w:sz="8" w:space="0" w:color="231C24" w:themeColor="text1"/>
          <w:left w:val="single" w:sz="8" w:space="0" w:color="231C24" w:themeColor="text1"/>
          <w:bottom w:val="single" w:sz="8" w:space="0" w:color="231C24" w:themeColor="text1"/>
          <w:right w:val="single" w:sz="8" w:space="0" w:color="231C24" w:themeColor="text1"/>
        </w:tcBorders>
        <w:shd w:val="clear" w:color="auto" w:fill="CDC0CE" w:themeFill="text1" w:themeFillTint="3F"/>
      </w:tcPr>
    </w:tblStylePr>
    <w:tblStylePr w:type="band1Horz">
      <w:tblPr/>
      <w:tcPr>
        <w:tcBorders>
          <w:top w:val="single" w:sz="8" w:space="0" w:color="231C24" w:themeColor="text1"/>
          <w:left w:val="single" w:sz="8" w:space="0" w:color="231C24" w:themeColor="text1"/>
          <w:bottom w:val="single" w:sz="8" w:space="0" w:color="231C24" w:themeColor="text1"/>
          <w:right w:val="single" w:sz="8" w:space="0" w:color="231C24" w:themeColor="text1"/>
          <w:insideV w:val="single" w:sz="8" w:space="0" w:color="231C24" w:themeColor="text1"/>
        </w:tcBorders>
        <w:shd w:val="clear" w:color="auto" w:fill="CDC0CE" w:themeFill="text1" w:themeFillTint="3F"/>
      </w:tcPr>
    </w:tblStylePr>
    <w:tblStylePr w:type="band2Horz">
      <w:tblPr/>
      <w:tcPr>
        <w:tcBorders>
          <w:top w:val="single" w:sz="8" w:space="0" w:color="231C24" w:themeColor="text1"/>
          <w:left w:val="single" w:sz="8" w:space="0" w:color="231C24" w:themeColor="text1"/>
          <w:bottom w:val="single" w:sz="8" w:space="0" w:color="231C24" w:themeColor="text1"/>
          <w:right w:val="single" w:sz="8" w:space="0" w:color="231C24" w:themeColor="text1"/>
          <w:insideV w:val="single" w:sz="8" w:space="0" w:color="231C24"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307363" w:themeColor="accent1"/>
        <w:left w:val="single" w:sz="8" w:space="0" w:color="307363" w:themeColor="accent1"/>
        <w:bottom w:val="single" w:sz="8" w:space="0" w:color="307363" w:themeColor="accent1"/>
        <w:right w:val="single" w:sz="8" w:space="0" w:color="307363" w:themeColor="accent1"/>
        <w:insideH w:val="single" w:sz="8" w:space="0" w:color="307363" w:themeColor="accent1"/>
        <w:insideV w:val="single" w:sz="8" w:space="0" w:color="30736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07363" w:themeColor="accent1"/>
          <w:left w:val="single" w:sz="8" w:space="0" w:color="307363" w:themeColor="accent1"/>
          <w:bottom w:val="single" w:sz="18" w:space="0" w:color="307363" w:themeColor="accent1"/>
          <w:right w:val="single" w:sz="8" w:space="0" w:color="307363" w:themeColor="accent1"/>
          <w:insideH w:val="nil"/>
          <w:insideV w:val="single" w:sz="8" w:space="0" w:color="30736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07363" w:themeColor="accent1"/>
          <w:left w:val="single" w:sz="8" w:space="0" w:color="307363" w:themeColor="accent1"/>
          <w:bottom w:val="single" w:sz="8" w:space="0" w:color="307363" w:themeColor="accent1"/>
          <w:right w:val="single" w:sz="8" w:space="0" w:color="307363" w:themeColor="accent1"/>
          <w:insideH w:val="nil"/>
          <w:insideV w:val="single" w:sz="8" w:space="0" w:color="30736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07363" w:themeColor="accent1"/>
          <w:left w:val="single" w:sz="8" w:space="0" w:color="307363" w:themeColor="accent1"/>
          <w:bottom w:val="single" w:sz="8" w:space="0" w:color="307363" w:themeColor="accent1"/>
          <w:right w:val="single" w:sz="8" w:space="0" w:color="307363" w:themeColor="accent1"/>
        </w:tcBorders>
      </w:tcPr>
    </w:tblStylePr>
    <w:tblStylePr w:type="band1Vert">
      <w:tblPr/>
      <w:tcPr>
        <w:tcBorders>
          <w:top w:val="single" w:sz="8" w:space="0" w:color="307363" w:themeColor="accent1"/>
          <w:left w:val="single" w:sz="8" w:space="0" w:color="307363" w:themeColor="accent1"/>
          <w:bottom w:val="single" w:sz="8" w:space="0" w:color="307363" w:themeColor="accent1"/>
          <w:right w:val="single" w:sz="8" w:space="0" w:color="307363" w:themeColor="accent1"/>
        </w:tcBorders>
        <w:shd w:val="clear" w:color="auto" w:fill="C2E5DD" w:themeFill="accent1" w:themeFillTint="3F"/>
      </w:tcPr>
    </w:tblStylePr>
    <w:tblStylePr w:type="band1Horz">
      <w:tblPr/>
      <w:tcPr>
        <w:tcBorders>
          <w:top w:val="single" w:sz="8" w:space="0" w:color="307363" w:themeColor="accent1"/>
          <w:left w:val="single" w:sz="8" w:space="0" w:color="307363" w:themeColor="accent1"/>
          <w:bottom w:val="single" w:sz="8" w:space="0" w:color="307363" w:themeColor="accent1"/>
          <w:right w:val="single" w:sz="8" w:space="0" w:color="307363" w:themeColor="accent1"/>
          <w:insideV w:val="single" w:sz="8" w:space="0" w:color="307363" w:themeColor="accent1"/>
        </w:tcBorders>
        <w:shd w:val="clear" w:color="auto" w:fill="C2E5DD" w:themeFill="accent1" w:themeFillTint="3F"/>
      </w:tcPr>
    </w:tblStylePr>
    <w:tblStylePr w:type="band2Horz">
      <w:tblPr/>
      <w:tcPr>
        <w:tcBorders>
          <w:top w:val="single" w:sz="8" w:space="0" w:color="307363" w:themeColor="accent1"/>
          <w:left w:val="single" w:sz="8" w:space="0" w:color="307363" w:themeColor="accent1"/>
          <w:bottom w:val="single" w:sz="8" w:space="0" w:color="307363" w:themeColor="accent1"/>
          <w:right w:val="single" w:sz="8" w:space="0" w:color="307363" w:themeColor="accent1"/>
          <w:insideV w:val="single" w:sz="8" w:space="0" w:color="307363"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1EAF59" w:themeColor="accent2"/>
        <w:left w:val="single" w:sz="8" w:space="0" w:color="1EAF59" w:themeColor="accent2"/>
        <w:bottom w:val="single" w:sz="8" w:space="0" w:color="1EAF59" w:themeColor="accent2"/>
        <w:right w:val="single" w:sz="8" w:space="0" w:color="1EAF59" w:themeColor="accent2"/>
        <w:insideH w:val="single" w:sz="8" w:space="0" w:color="1EAF59" w:themeColor="accent2"/>
        <w:insideV w:val="single" w:sz="8" w:space="0" w:color="1EAF5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EAF59" w:themeColor="accent2"/>
          <w:left w:val="single" w:sz="8" w:space="0" w:color="1EAF59" w:themeColor="accent2"/>
          <w:bottom w:val="single" w:sz="18" w:space="0" w:color="1EAF59" w:themeColor="accent2"/>
          <w:right w:val="single" w:sz="8" w:space="0" w:color="1EAF59" w:themeColor="accent2"/>
          <w:insideH w:val="nil"/>
          <w:insideV w:val="single" w:sz="8" w:space="0" w:color="1EAF5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EAF59" w:themeColor="accent2"/>
          <w:left w:val="single" w:sz="8" w:space="0" w:color="1EAF59" w:themeColor="accent2"/>
          <w:bottom w:val="single" w:sz="8" w:space="0" w:color="1EAF59" w:themeColor="accent2"/>
          <w:right w:val="single" w:sz="8" w:space="0" w:color="1EAF59" w:themeColor="accent2"/>
          <w:insideH w:val="nil"/>
          <w:insideV w:val="single" w:sz="8" w:space="0" w:color="1EAF5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EAF59" w:themeColor="accent2"/>
          <w:left w:val="single" w:sz="8" w:space="0" w:color="1EAF59" w:themeColor="accent2"/>
          <w:bottom w:val="single" w:sz="8" w:space="0" w:color="1EAF59" w:themeColor="accent2"/>
          <w:right w:val="single" w:sz="8" w:space="0" w:color="1EAF59" w:themeColor="accent2"/>
        </w:tcBorders>
      </w:tcPr>
    </w:tblStylePr>
    <w:tblStylePr w:type="band1Vert">
      <w:tblPr/>
      <w:tcPr>
        <w:tcBorders>
          <w:top w:val="single" w:sz="8" w:space="0" w:color="1EAF59" w:themeColor="accent2"/>
          <w:left w:val="single" w:sz="8" w:space="0" w:color="1EAF59" w:themeColor="accent2"/>
          <w:bottom w:val="single" w:sz="8" w:space="0" w:color="1EAF59" w:themeColor="accent2"/>
          <w:right w:val="single" w:sz="8" w:space="0" w:color="1EAF59" w:themeColor="accent2"/>
        </w:tcBorders>
        <w:shd w:val="clear" w:color="auto" w:fill="BEF4D4" w:themeFill="accent2" w:themeFillTint="3F"/>
      </w:tcPr>
    </w:tblStylePr>
    <w:tblStylePr w:type="band1Horz">
      <w:tblPr/>
      <w:tcPr>
        <w:tcBorders>
          <w:top w:val="single" w:sz="8" w:space="0" w:color="1EAF59" w:themeColor="accent2"/>
          <w:left w:val="single" w:sz="8" w:space="0" w:color="1EAF59" w:themeColor="accent2"/>
          <w:bottom w:val="single" w:sz="8" w:space="0" w:color="1EAF59" w:themeColor="accent2"/>
          <w:right w:val="single" w:sz="8" w:space="0" w:color="1EAF59" w:themeColor="accent2"/>
          <w:insideV w:val="single" w:sz="8" w:space="0" w:color="1EAF59" w:themeColor="accent2"/>
        </w:tcBorders>
        <w:shd w:val="clear" w:color="auto" w:fill="BEF4D4" w:themeFill="accent2" w:themeFillTint="3F"/>
      </w:tcPr>
    </w:tblStylePr>
    <w:tblStylePr w:type="band2Horz">
      <w:tblPr/>
      <w:tcPr>
        <w:tcBorders>
          <w:top w:val="single" w:sz="8" w:space="0" w:color="1EAF59" w:themeColor="accent2"/>
          <w:left w:val="single" w:sz="8" w:space="0" w:color="1EAF59" w:themeColor="accent2"/>
          <w:bottom w:val="single" w:sz="8" w:space="0" w:color="1EAF59" w:themeColor="accent2"/>
          <w:right w:val="single" w:sz="8" w:space="0" w:color="1EAF59" w:themeColor="accent2"/>
          <w:insideV w:val="single" w:sz="8" w:space="0" w:color="1EAF59"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8DA2D4" w:themeColor="accent3"/>
        <w:left w:val="single" w:sz="8" w:space="0" w:color="8DA2D4" w:themeColor="accent3"/>
        <w:bottom w:val="single" w:sz="8" w:space="0" w:color="8DA2D4" w:themeColor="accent3"/>
        <w:right w:val="single" w:sz="8" w:space="0" w:color="8DA2D4" w:themeColor="accent3"/>
        <w:insideH w:val="single" w:sz="8" w:space="0" w:color="8DA2D4" w:themeColor="accent3"/>
        <w:insideV w:val="single" w:sz="8" w:space="0" w:color="8DA2D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A2D4" w:themeColor="accent3"/>
          <w:left w:val="single" w:sz="8" w:space="0" w:color="8DA2D4" w:themeColor="accent3"/>
          <w:bottom w:val="single" w:sz="18" w:space="0" w:color="8DA2D4" w:themeColor="accent3"/>
          <w:right w:val="single" w:sz="8" w:space="0" w:color="8DA2D4" w:themeColor="accent3"/>
          <w:insideH w:val="nil"/>
          <w:insideV w:val="single" w:sz="8" w:space="0" w:color="8DA2D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A2D4" w:themeColor="accent3"/>
          <w:left w:val="single" w:sz="8" w:space="0" w:color="8DA2D4" w:themeColor="accent3"/>
          <w:bottom w:val="single" w:sz="8" w:space="0" w:color="8DA2D4" w:themeColor="accent3"/>
          <w:right w:val="single" w:sz="8" w:space="0" w:color="8DA2D4" w:themeColor="accent3"/>
          <w:insideH w:val="nil"/>
          <w:insideV w:val="single" w:sz="8" w:space="0" w:color="8DA2D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A2D4" w:themeColor="accent3"/>
          <w:left w:val="single" w:sz="8" w:space="0" w:color="8DA2D4" w:themeColor="accent3"/>
          <w:bottom w:val="single" w:sz="8" w:space="0" w:color="8DA2D4" w:themeColor="accent3"/>
          <w:right w:val="single" w:sz="8" w:space="0" w:color="8DA2D4" w:themeColor="accent3"/>
        </w:tcBorders>
      </w:tcPr>
    </w:tblStylePr>
    <w:tblStylePr w:type="band1Vert">
      <w:tblPr/>
      <w:tcPr>
        <w:tcBorders>
          <w:top w:val="single" w:sz="8" w:space="0" w:color="8DA2D4" w:themeColor="accent3"/>
          <w:left w:val="single" w:sz="8" w:space="0" w:color="8DA2D4" w:themeColor="accent3"/>
          <w:bottom w:val="single" w:sz="8" w:space="0" w:color="8DA2D4" w:themeColor="accent3"/>
          <w:right w:val="single" w:sz="8" w:space="0" w:color="8DA2D4" w:themeColor="accent3"/>
        </w:tcBorders>
        <w:shd w:val="clear" w:color="auto" w:fill="E2E7F4" w:themeFill="accent3" w:themeFillTint="3F"/>
      </w:tcPr>
    </w:tblStylePr>
    <w:tblStylePr w:type="band1Horz">
      <w:tblPr/>
      <w:tcPr>
        <w:tcBorders>
          <w:top w:val="single" w:sz="8" w:space="0" w:color="8DA2D4" w:themeColor="accent3"/>
          <w:left w:val="single" w:sz="8" w:space="0" w:color="8DA2D4" w:themeColor="accent3"/>
          <w:bottom w:val="single" w:sz="8" w:space="0" w:color="8DA2D4" w:themeColor="accent3"/>
          <w:right w:val="single" w:sz="8" w:space="0" w:color="8DA2D4" w:themeColor="accent3"/>
          <w:insideV w:val="single" w:sz="8" w:space="0" w:color="8DA2D4" w:themeColor="accent3"/>
        </w:tcBorders>
        <w:shd w:val="clear" w:color="auto" w:fill="E2E7F4" w:themeFill="accent3" w:themeFillTint="3F"/>
      </w:tcPr>
    </w:tblStylePr>
    <w:tblStylePr w:type="band2Horz">
      <w:tblPr/>
      <w:tcPr>
        <w:tcBorders>
          <w:top w:val="single" w:sz="8" w:space="0" w:color="8DA2D4" w:themeColor="accent3"/>
          <w:left w:val="single" w:sz="8" w:space="0" w:color="8DA2D4" w:themeColor="accent3"/>
          <w:bottom w:val="single" w:sz="8" w:space="0" w:color="8DA2D4" w:themeColor="accent3"/>
          <w:right w:val="single" w:sz="8" w:space="0" w:color="8DA2D4" w:themeColor="accent3"/>
          <w:insideV w:val="single" w:sz="8" w:space="0" w:color="8DA2D4"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D980AD" w:themeColor="accent4"/>
        <w:left w:val="single" w:sz="8" w:space="0" w:color="D980AD" w:themeColor="accent4"/>
        <w:bottom w:val="single" w:sz="8" w:space="0" w:color="D980AD" w:themeColor="accent4"/>
        <w:right w:val="single" w:sz="8" w:space="0" w:color="D980AD" w:themeColor="accent4"/>
        <w:insideH w:val="single" w:sz="8" w:space="0" w:color="D980AD" w:themeColor="accent4"/>
        <w:insideV w:val="single" w:sz="8" w:space="0" w:color="D980A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980AD" w:themeColor="accent4"/>
          <w:left w:val="single" w:sz="8" w:space="0" w:color="D980AD" w:themeColor="accent4"/>
          <w:bottom w:val="single" w:sz="18" w:space="0" w:color="D980AD" w:themeColor="accent4"/>
          <w:right w:val="single" w:sz="8" w:space="0" w:color="D980AD" w:themeColor="accent4"/>
          <w:insideH w:val="nil"/>
          <w:insideV w:val="single" w:sz="8" w:space="0" w:color="D980A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980AD" w:themeColor="accent4"/>
          <w:left w:val="single" w:sz="8" w:space="0" w:color="D980AD" w:themeColor="accent4"/>
          <w:bottom w:val="single" w:sz="8" w:space="0" w:color="D980AD" w:themeColor="accent4"/>
          <w:right w:val="single" w:sz="8" w:space="0" w:color="D980AD" w:themeColor="accent4"/>
          <w:insideH w:val="nil"/>
          <w:insideV w:val="single" w:sz="8" w:space="0" w:color="D980A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980AD" w:themeColor="accent4"/>
          <w:left w:val="single" w:sz="8" w:space="0" w:color="D980AD" w:themeColor="accent4"/>
          <w:bottom w:val="single" w:sz="8" w:space="0" w:color="D980AD" w:themeColor="accent4"/>
          <w:right w:val="single" w:sz="8" w:space="0" w:color="D980AD" w:themeColor="accent4"/>
        </w:tcBorders>
      </w:tcPr>
    </w:tblStylePr>
    <w:tblStylePr w:type="band1Vert">
      <w:tblPr/>
      <w:tcPr>
        <w:tcBorders>
          <w:top w:val="single" w:sz="8" w:space="0" w:color="D980AD" w:themeColor="accent4"/>
          <w:left w:val="single" w:sz="8" w:space="0" w:color="D980AD" w:themeColor="accent4"/>
          <w:bottom w:val="single" w:sz="8" w:space="0" w:color="D980AD" w:themeColor="accent4"/>
          <w:right w:val="single" w:sz="8" w:space="0" w:color="D980AD" w:themeColor="accent4"/>
        </w:tcBorders>
        <w:shd w:val="clear" w:color="auto" w:fill="F5DFEA" w:themeFill="accent4" w:themeFillTint="3F"/>
      </w:tcPr>
    </w:tblStylePr>
    <w:tblStylePr w:type="band1Horz">
      <w:tblPr/>
      <w:tcPr>
        <w:tcBorders>
          <w:top w:val="single" w:sz="8" w:space="0" w:color="D980AD" w:themeColor="accent4"/>
          <w:left w:val="single" w:sz="8" w:space="0" w:color="D980AD" w:themeColor="accent4"/>
          <w:bottom w:val="single" w:sz="8" w:space="0" w:color="D980AD" w:themeColor="accent4"/>
          <w:right w:val="single" w:sz="8" w:space="0" w:color="D980AD" w:themeColor="accent4"/>
          <w:insideV w:val="single" w:sz="8" w:space="0" w:color="D980AD" w:themeColor="accent4"/>
        </w:tcBorders>
        <w:shd w:val="clear" w:color="auto" w:fill="F5DFEA" w:themeFill="accent4" w:themeFillTint="3F"/>
      </w:tcPr>
    </w:tblStylePr>
    <w:tblStylePr w:type="band2Horz">
      <w:tblPr/>
      <w:tcPr>
        <w:tcBorders>
          <w:top w:val="single" w:sz="8" w:space="0" w:color="D980AD" w:themeColor="accent4"/>
          <w:left w:val="single" w:sz="8" w:space="0" w:color="D980AD" w:themeColor="accent4"/>
          <w:bottom w:val="single" w:sz="8" w:space="0" w:color="D980AD" w:themeColor="accent4"/>
          <w:right w:val="single" w:sz="8" w:space="0" w:color="D980AD" w:themeColor="accent4"/>
          <w:insideV w:val="single" w:sz="8" w:space="0" w:color="D980AD"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FAA629" w:themeColor="accent5"/>
        <w:left w:val="single" w:sz="8" w:space="0" w:color="FAA629" w:themeColor="accent5"/>
        <w:bottom w:val="single" w:sz="8" w:space="0" w:color="FAA629" w:themeColor="accent5"/>
        <w:right w:val="single" w:sz="8" w:space="0" w:color="FAA629" w:themeColor="accent5"/>
        <w:insideH w:val="single" w:sz="8" w:space="0" w:color="FAA629" w:themeColor="accent5"/>
        <w:insideV w:val="single" w:sz="8" w:space="0" w:color="FAA62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A629" w:themeColor="accent5"/>
          <w:left w:val="single" w:sz="8" w:space="0" w:color="FAA629" w:themeColor="accent5"/>
          <w:bottom w:val="single" w:sz="18" w:space="0" w:color="FAA629" w:themeColor="accent5"/>
          <w:right w:val="single" w:sz="8" w:space="0" w:color="FAA629" w:themeColor="accent5"/>
          <w:insideH w:val="nil"/>
          <w:insideV w:val="single" w:sz="8" w:space="0" w:color="FAA62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A629" w:themeColor="accent5"/>
          <w:left w:val="single" w:sz="8" w:space="0" w:color="FAA629" w:themeColor="accent5"/>
          <w:bottom w:val="single" w:sz="8" w:space="0" w:color="FAA629" w:themeColor="accent5"/>
          <w:right w:val="single" w:sz="8" w:space="0" w:color="FAA629" w:themeColor="accent5"/>
          <w:insideH w:val="nil"/>
          <w:insideV w:val="single" w:sz="8" w:space="0" w:color="FAA62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A629" w:themeColor="accent5"/>
          <w:left w:val="single" w:sz="8" w:space="0" w:color="FAA629" w:themeColor="accent5"/>
          <w:bottom w:val="single" w:sz="8" w:space="0" w:color="FAA629" w:themeColor="accent5"/>
          <w:right w:val="single" w:sz="8" w:space="0" w:color="FAA629" w:themeColor="accent5"/>
        </w:tcBorders>
      </w:tcPr>
    </w:tblStylePr>
    <w:tblStylePr w:type="band1Vert">
      <w:tblPr/>
      <w:tcPr>
        <w:tcBorders>
          <w:top w:val="single" w:sz="8" w:space="0" w:color="FAA629" w:themeColor="accent5"/>
          <w:left w:val="single" w:sz="8" w:space="0" w:color="FAA629" w:themeColor="accent5"/>
          <w:bottom w:val="single" w:sz="8" w:space="0" w:color="FAA629" w:themeColor="accent5"/>
          <w:right w:val="single" w:sz="8" w:space="0" w:color="FAA629" w:themeColor="accent5"/>
        </w:tcBorders>
        <w:shd w:val="clear" w:color="auto" w:fill="FDE8C9" w:themeFill="accent5" w:themeFillTint="3F"/>
      </w:tcPr>
    </w:tblStylePr>
    <w:tblStylePr w:type="band1Horz">
      <w:tblPr/>
      <w:tcPr>
        <w:tcBorders>
          <w:top w:val="single" w:sz="8" w:space="0" w:color="FAA629" w:themeColor="accent5"/>
          <w:left w:val="single" w:sz="8" w:space="0" w:color="FAA629" w:themeColor="accent5"/>
          <w:bottom w:val="single" w:sz="8" w:space="0" w:color="FAA629" w:themeColor="accent5"/>
          <w:right w:val="single" w:sz="8" w:space="0" w:color="FAA629" w:themeColor="accent5"/>
          <w:insideV w:val="single" w:sz="8" w:space="0" w:color="FAA629" w:themeColor="accent5"/>
        </w:tcBorders>
        <w:shd w:val="clear" w:color="auto" w:fill="FDE8C9" w:themeFill="accent5" w:themeFillTint="3F"/>
      </w:tcPr>
    </w:tblStylePr>
    <w:tblStylePr w:type="band2Horz">
      <w:tblPr/>
      <w:tcPr>
        <w:tcBorders>
          <w:top w:val="single" w:sz="8" w:space="0" w:color="FAA629" w:themeColor="accent5"/>
          <w:left w:val="single" w:sz="8" w:space="0" w:color="FAA629" w:themeColor="accent5"/>
          <w:bottom w:val="single" w:sz="8" w:space="0" w:color="FAA629" w:themeColor="accent5"/>
          <w:right w:val="single" w:sz="8" w:space="0" w:color="FAA629" w:themeColor="accent5"/>
          <w:insideV w:val="single" w:sz="8" w:space="0" w:color="FAA629"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F26934" w:themeColor="accent6"/>
        <w:left w:val="single" w:sz="8" w:space="0" w:color="F26934" w:themeColor="accent6"/>
        <w:bottom w:val="single" w:sz="8" w:space="0" w:color="F26934" w:themeColor="accent6"/>
        <w:right w:val="single" w:sz="8" w:space="0" w:color="F26934" w:themeColor="accent6"/>
        <w:insideH w:val="single" w:sz="8" w:space="0" w:color="F26934" w:themeColor="accent6"/>
        <w:insideV w:val="single" w:sz="8" w:space="0" w:color="F269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6934" w:themeColor="accent6"/>
          <w:left w:val="single" w:sz="8" w:space="0" w:color="F26934" w:themeColor="accent6"/>
          <w:bottom w:val="single" w:sz="18" w:space="0" w:color="F26934" w:themeColor="accent6"/>
          <w:right w:val="single" w:sz="8" w:space="0" w:color="F26934" w:themeColor="accent6"/>
          <w:insideH w:val="nil"/>
          <w:insideV w:val="single" w:sz="8" w:space="0" w:color="F269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6934" w:themeColor="accent6"/>
          <w:left w:val="single" w:sz="8" w:space="0" w:color="F26934" w:themeColor="accent6"/>
          <w:bottom w:val="single" w:sz="8" w:space="0" w:color="F26934" w:themeColor="accent6"/>
          <w:right w:val="single" w:sz="8" w:space="0" w:color="F26934" w:themeColor="accent6"/>
          <w:insideH w:val="nil"/>
          <w:insideV w:val="single" w:sz="8" w:space="0" w:color="F269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6934" w:themeColor="accent6"/>
          <w:left w:val="single" w:sz="8" w:space="0" w:color="F26934" w:themeColor="accent6"/>
          <w:bottom w:val="single" w:sz="8" w:space="0" w:color="F26934" w:themeColor="accent6"/>
          <w:right w:val="single" w:sz="8" w:space="0" w:color="F26934" w:themeColor="accent6"/>
        </w:tcBorders>
      </w:tcPr>
    </w:tblStylePr>
    <w:tblStylePr w:type="band1Vert">
      <w:tblPr/>
      <w:tcPr>
        <w:tcBorders>
          <w:top w:val="single" w:sz="8" w:space="0" w:color="F26934" w:themeColor="accent6"/>
          <w:left w:val="single" w:sz="8" w:space="0" w:color="F26934" w:themeColor="accent6"/>
          <w:bottom w:val="single" w:sz="8" w:space="0" w:color="F26934" w:themeColor="accent6"/>
          <w:right w:val="single" w:sz="8" w:space="0" w:color="F26934" w:themeColor="accent6"/>
        </w:tcBorders>
        <w:shd w:val="clear" w:color="auto" w:fill="FBD9CC" w:themeFill="accent6" w:themeFillTint="3F"/>
      </w:tcPr>
    </w:tblStylePr>
    <w:tblStylePr w:type="band1Horz">
      <w:tblPr/>
      <w:tcPr>
        <w:tcBorders>
          <w:top w:val="single" w:sz="8" w:space="0" w:color="F26934" w:themeColor="accent6"/>
          <w:left w:val="single" w:sz="8" w:space="0" w:color="F26934" w:themeColor="accent6"/>
          <w:bottom w:val="single" w:sz="8" w:space="0" w:color="F26934" w:themeColor="accent6"/>
          <w:right w:val="single" w:sz="8" w:space="0" w:color="F26934" w:themeColor="accent6"/>
          <w:insideV w:val="single" w:sz="8" w:space="0" w:color="F26934" w:themeColor="accent6"/>
        </w:tcBorders>
        <w:shd w:val="clear" w:color="auto" w:fill="FBD9CC" w:themeFill="accent6" w:themeFillTint="3F"/>
      </w:tcPr>
    </w:tblStylePr>
    <w:tblStylePr w:type="band2Horz">
      <w:tblPr/>
      <w:tcPr>
        <w:tcBorders>
          <w:top w:val="single" w:sz="8" w:space="0" w:color="F26934" w:themeColor="accent6"/>
          <w:left w:val="single" w:sz="8" w:space="0" w:color="F26934" w:themeColor="accent6"/>
          <w:bottom w:val="single" w:sz="8" w:space="0" w:color="F26934" w:themeColor="accent6"/>
          <w:right w:val="single" w:sz="8" w:space="0" w:color="F26934" w:themeColor="accent6"/>
          <w:insideV w:val="single" w:sz="8" w:space="0" w:color="F26934"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1C24" w:themeColor="text1"/>
        <w:left w:val="single" w:sz="8" w:space="0" w:color="231C24" w:themeColor="text1"/>
        <w:bottom w:val="single" w:sz="8" w:space="0" w:color="231C24" w:themeColor="text1"/>
        <w:right w:val="single" w:sz="8" w:space="0" w:color="231C24" w:themeColor="text1"/>
      </w:tblBorders>
    </w:tblPr>
    <w:tblStylePr w:type="firstRow">
      <w:pPr>
        <w:spacing w:before="0" w:after="0" w:line="240" w:lineRule="auto"/>
      </w:pPr>
      <w:rPr>
        <w:b/>
        <w:bCs/>
        <w:color w:val="FFFFFF" w:themeColor="background1"/>
      </w:rPr>
      <w:tblPr/>
      <w:tcPr>
        <w:shd w:val="clear" w:color="auto" w:fill="231C24" w:themeFill="text1"/>
      </w:tcPr>
    </w:tblStylePr>
    <w:tblStylePr w:type="lastRow">
      <w:pPr>
        <w:spacing w:before="0" w:after="0" w:line="240" w:lineRule="auto"/>
      </w:pPr>
      <w:rPr>
        <w:b/>
        <w:bCs/>
      </w:rPr>
      <w:tblPr/>
      <w:tcPr>
        <w:tcBorders>
          <w:top w:val="double" w:sz="6" w:space="0" w:color="231C24" w:themeColor="text1"/>
          <w:left w:val="single" w:sz="8" w:space="0" w:color="231C24" w:themeColor="text1"/>
          <w:bottom w:val="single" w:sz="8" w:space="0" w:color="231C24" w:themeColor="text1"/>
          <w:right w:val="single" w:sz="8" w:space="0" w:color="231C24" w:themeColor="text1"/>
        </w:tcBorders>
      </w:tcPr>
    </w:tblStylePr>
    <w:tblStylePr w:type="firstCol">
      <w:rPr>
        <w:b/>
        <w:bCs/>
      </w:rPr>
    </w:tblStylePr>
    <w:tblStylePr w:type="lastCol">
      <w:rPr>
        <w:b/>
        <w:bCs/>
      </w:rPr>
    </w:tblStylePr>
    <w:tblStylePr w:type="band1Vert">
      <w:tblPr/>
      <w:tcPr>
        <w:tcBorders>
          <w:top w:val="single" w:sz="8" w:space="0" w:color="231C24" w:themeColor="text1"/>
          <w:left w:val="single" w:sz="8" w:space="0" w:color="231C24" w:themeColor="text1"/>
          <w:bottom w:val="single" w:sz="8" w:space="0" w:color="231C24" w:themeColor="text1"/>
          <w:right w:val="single" w:sz="8" w:space="0" w:color="231C24" w:themeColor="text1"/>
        </w:tcBorders>
      </w:tcPr>
    </w:tblStylePr>
    <w:tblStylePr w:type="band1Horz">
      <w:tblPr/>
      <w:tcPr>
        <w:tcBorders>
          <w:top w:val="single" w:sz="8" w:space="0" w:color="231C24" w:themeColor="text1"/>
          <w:left w:val="single" w:sz="8" w:space="0" w:color="231C24" w:themeColor="text1"/>
          <w:bottom w:val="single" w:sz="8" w:space="0" w:color="231C24" w:themeColor="text1"/>
          <w:right w:val="single" w:sz="8" w:space="0" w:color="231C24"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307363" w:themeColor="accent1"/>
        <w:left w:val="single" w:sz="8" w:space="0" w:color="307363" w:themeColor="accent1"/>
        <w:bottom w:val="single" w:sz="8" w:space="0" w:color="307363" w:themeColor="accent1"/>
        <w:right w:val="single" w:sz="8" w:space="0" w:color="307363" w:themeColor="accent1"/>
      </w:tblBorders>
    </w:tblPr>
    <w:tblStylePr w:type="firstRow">
      <w:pPr>
        <w:spacing w:before="0" w:after="0" w:line="240" w:lineRule="auto"/>
      </w:pPr>
      <w:rPr>
        <w:b/>
        <w:bCs/>
        <w:color w:val="FFFFFF" w:themeColor="background1"/>
      </w:rPr>
      <w:tblPr/>
      <w:tcPr>
        <w:shd w:val="clear" w:color="auto" w:fill="307363" w:themeFill="accent1"/>
      </w:tcPr>
    </w:tblStylePr>
    <w:tblStylePr w:type="lastRow">
      <w:pPr>
        <w:spacing w:before="0" w:after="0" w:line="240" w:lineRule="auto"/>
      </w:pPr>
      <w:rPr>
        <w:b/>
        <w:bCs/>
      </w:rPr>
      <w:tblPr/>
      <w:tcPr>
        <w:tcBorders>
          <w:top w:val="double" w:sz="6" w:space="0" w:color="307363" w:themeColor="accent1"/>
          <w:left w:val="single" w:sz="8" w:space="0" w:color="307363" w:themeColor="accent1"/>
          <w:bottom w:val="single" w:sz="8" w:space="0" w:color="307363" w:themeColor="accent1"/>
          <w:right w:val="single" w:sz="8" w:space="0" w:color="307363" w:themeColor="accent1"/>
        </w:tcBorders>
      </w:tcPr>
    </w:tblStylePr>
    <w:tblStylePr w:type="firstCol">
      <w:rPr>
        <w:b/>
        <w:bCs/>
      </w:rPr>
    </w:tblStylePr>
    <w:tblStylePr w:type="lastCol">
      <w:rPr>
        <w:b/>
        <w:bCs/>
      </w:rPr>
    </w:tblStylePr>
    <w:tblStylePr w:type="band1Vert">
      <w:tblPr/>
      <w:tcPr>
        <w:tcBorders>
          <w:top w:val="single" w:sz="8" w:space="0" w:color="307363" w:themeColor="accent1"/>
          <w:left w:val="single" w:sz="8" w:space="0" w:color="307363" w:themeColor="accent1"/>
          <w:bottom w:val="single" w:sz="8" w:space="0" w:color="307363" w:themeColor="accent1"/>
          <w:right w:val="single" w:sz="8" w:space="0" w:color="307363" w:themeColor="accent1"/>
        </w:tcBorders>
      </w:tcPr>
    </w:tblStylePr>
    <w:tblStylePr w:type="band1Horz">
      <w:tblPr/>
      <w:tcPr>
        <w:tcBorders>
          <w:top w:val="single" w:sz="8" w:space="0" w:color="307363" w:themeColor="accent1"/>
          <w:left w:val="single" w:sz="8" w:space="0" w:color="307363" w:themeColor="accent1"/>
          <w:bottom w:val="single" w:sz="8" w:space="0" w:color="307363" w:themeColor="accent1"/>
          <w:right w:val="single" w:sz="8" w:space="0" w:color="307363"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1EAF59" w:themeColor="accent2"/>
        <w:left w:val="single" w:sz="8" w:space="0" w:color="1EAF59" w:themeColor="accent2"/>
        <w:bottom w:val="single" w:sz="8" w:space="0" w:color="1EAF59" w:themeColor="accent2"/>
        <w:right w:val="single" w:sz="8" w:space="0" w:color="1EAF59" w:themeColor="accent2"/>
      </w:tblBorders>
    </w:tblPr>
    <w:tblStylePr w:type="firstRow">
      <w:pPr>
        <w:spacing w:before="0" w:after="0" w:line="240" w:lineRule="auto"/>
      </w:pPr>
      <w:rPr>
        <w:b/>
        <w:bCs/>
        <w:color w:val="FFFFFF" w:themeColor="background1"/>
      </w:rPr>
      <w:tblPr/>
      <w:tcPr>
        <w:shd w:val="clear" w:color="auto" w:fill="1EAF59" w:themeFill="accent2"/>
      </w:tcPr>
    </w:tblStylePr>
    <w:tblStylePr w:type="lastRow">
      <w:pPr>
        <w:spacing w:before="0" w:after="0" w:line="240" w:lineRule="auto"/>
      </w:pPr>
      <w:rPr>
        <w:b/>
        <w:bCs/>
      </w:rPr>
      <w:tblPr/>
      <w:tcPr>
        <w:tcBorders>
          <w:top w:val="double" w:sz="6" w:space="0" w:color="1EAF59" w:themeColor="accent2"/>
          <w:left w:val="single" w:sz="8" w:space="0" w:color="1EAF59" w:themeColor="accent2"/>
          <w:bottom w:val="single" w:sz="8" w:space="0" w:color="1EAF59" w:themeColor="accent2"/>
          <w:right w:val="single" w:sz="8" w:space="0" w:color="1EAF59" w:themeColor="accent2"/>
        </w:tcBorders>
      </w:tcPr>
    </w:tblStylePr>
    <w:tblStylePr w:type="firstCol">
      <w:rPr>
        <w:b/>
        <w:bCs/>
      </w:rPr>
    </w:tblStylePr>
    <w:tblStylePr w:type="lastCol">
      <w:rPr>
        <w:b/>
        <w:bCs/>
      </w:rPr>
    </w:tblStylePr>
    <w:tblStylePr w:type="band1Vert">
      <w:tblPr/>
      <w:tcPr>
        <w:tcBorders>
          <w:top w:val="single" w:sz="8" w:space="0" w:color="1EAF59" w:themeColor="accent2"/>
          <w:left w:val="single" w:sz="8" w:space="0" w:color="1EAF59" w:themeColor="accent2"/>
          <w:bottom w:val="single" w:sz="8" w:space="0" w:color="1EAF59" w:themeColor="accent2"/>
          <w:right w:val="single" w:sz="8" w:space="0" w:color="1EAF59" w:themeColor="accent2"/>
        </w:tcBorders>
      </w:tcPr>
    </w:tblStylePr>
    <w:tblStylePr w:type="band1Horz">
      <w:tblPr/>
      <w:tcPr>
        <w:tcBorders>
          <w:top w:val="single" w:sz="8" w:space="0" w:color="1EAF59" w:themeColor="accent2"/>
          <w:left w:val="single" w:sz="8" w:space="0" w:color="1EAF59" w:themeColor="accent2"/>
          <w:bottom w:val="single" w:sz="8" w:space="0" w:color="1EAF59" w:themeColor="accent2"/>
          <w:right w:val="single" w:sz="8" w:space="0" w:color="1EAF59" w:themeColor="accent2"/>
        </w:tcBorders>
      </w:tcPr>
    </w:tblStylePr>
  </w:style>
  <w:style w:type="table" w:styleId="LightList-Accent3">
    <w:name w:val="Light List Accent 3"/>
    <w:basedOn w:val="TableNormal"/>
    <w:uiPriority w:val="61"/>
    <w:rsid w:val="0058629F"/>
    <w:tblPr>
      <w:tblStyleRowBandSize w:val="1"/>
      <w:tblStyleColBandSize w:val="1"/>
      <w:tblBorders>
        <w:top w:val="single" w:sz="8" w:space="0" w:color="8DA2D4" w:themeColor="accent3"/>
        <w:left w:val="single" w:sz="8" w:space="0" w:color="8DA2D4" w:themeColor="accent3"/>
        <w:bottom w:val="single" w:sz="8" w:space="0" w:color="8DA2D4" w:themeColor="accent3"/>
        <w:right w:val="single" w:sz="8" w:space="0" w:color="8DA2D4" w:themeColor="accent3"/>
      </w:tblBorders>
    </w:tblPr>
    <w:tblStylePr w:type="firstRow">
      <w:pPr>
        <w:spacing w:before="0" w:after="0" w:line="240" w:lineRule="auto"/>
      </w:pPr>
      <w:rPr>
        <w:b/>
        <w:bCs/>
        <w:color w:val="FFFFFF" w:themeColor="background1"/>
      </w:rPr>
      <w:tblPr/>
      <w:tcPr>
        <w:shd w:val="clear" w:color="auto" w:fill="8DA2D4" w:themeFill="accent3"/>
      </w:tcPr>
    </w:tblStylePr>
    <w:tblStylePr w:type="lastRow">
      <w:pPr>
        <w:spacing w:before="0" w:after="0" w:line="240" w:lineRule="auto"/>
      </w:pPr>
      <w:rPr>
        <w:b/>
        <w:bCs/>
      </w:rPr>
      <w:tblPr/>
      <w:tcPr>
        <w:tcBorders>
          <w:top w:val="double" w:sz="6" w:space="0" w:color="8DA2D4" w:themeColor="accent3"/>
          <w:left w:val="single" w:sz="8" w:space="0" w:color="8DA2D4" w:themeColor="accent3"/>
          <w:bottom w:val="single" w:sz="8" w:space="0" w:color="8DA2D4" w:themeColor="accent3"/>
          <w:right w:val="single" w:sz="8" w:space="0" w:color="8DA2D4" w:themeColor="accent3"/>
        </w:tcBorders>
      </w:tcPr>
    </w:tblStylePr>
    <w:tblStylePr w:type="firstCol">
      <w:rPr>
        <w:b/>
        <w:bCs/>
      </w:rPr>
    </w:tblStylePr>
    <w:tblStylePr w:type="lastCol">
      <w:rPr>
        <w:b/>
        <w:bCs/>
      </w:rPr>
    </w:tblStylePr>
    <w:tblStylePr w:type="band1Vert">
      <w:tblPr/>
      <w:tcPr>
        <w:tcBorders>
          <w:top w:val="single" w:sz="8" w:space="0" w:color="8DA2D4" w:themeColor="accent3"/>
          <w:left w:val="single" w:sz="8" w:space="0" w:color="8DA2D4" w:themeColor="accent3"/>
          <w:bottom w:val="single" w:sz="8" w:space="0" w:color="8DA2D4" w:themeColor="accent3"/>
          <w:right w:val="single" w:sz="8" w:space="0" w:color="8DA2D4" w:themeColor="accent3"/>
        </w:tcBorders>
      </w:tcPr>
    </w:tblStylePr>
    <w:tblStylePr w:type="band1Horz">
      <w:tblPr/>
      <w:tcPr>
        <w:tcBorders>
          <w:top w:val="single" w:sz="8" w:space="0" w:color="8DA2D4" w:themeColor="accent3"/>
          <w:left w:val="single" w:sz="8" w:space="0" w:color="8DA2D4" w:themeColor="accent3"/>
          <w:bottom w:val="single" w:sz="8" w:space="0" w:color="8DA2D4" w:themeColor="accent3"/>
          <w:right w:val="single" w:sz="8" w:space="0" w:color="8DA2D4"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D980AD" w:themeColor="accent4"/>
        <w:left w:val="single" w:sz="8" w:space="0" w:color="D980AD" w:themeColor="accent4"/>
        <w:bottom w:val="single" w:sz="8" w:space="0" w:color="D980AD" w:themeColor="accent4"/>
        <w:right w:val="single" w:sz="8" w:space="0" w:color="D980AD" w:themeColor="accent4"/>
      </w:tblBorders>
    </w:tblPr>
    <w:tblStylePr w:type="firstRow">
      <w:pPr>
        <w:spacing w:before="0" w:after="0" w:line="240" w:lineRule="auto"/>
      </w:pPr>
      <w:rPr>
        <w:b/>
        <w:bCs/>
        <w:color w:val="FFFFFF" w:themeColor="background1"/>
      </w:rPr>
      <w:tblPr/>
      <w:tcPr>
        <w:shd w:val="clear" w:color="auto" w:fill="D980AD" w:themeFill="accent4"/>
      </w:tcPr>
    </w:tblStylePr>
    <w:tblStylePr w:type="lastRow">
      <w:pPr>
        <w:spacing w:before="0" w:after="0" w:line="240" w:lineRule="auto"/>
      </w:pPr>
      <w:rPr>
        <w:b/>
        <w:bCs/>
      </w:rPr>
      <w:tblPr/>
      <w:tcPr>
        <w:tcBorders>
          <w:top w:val="double" w:sz="6" w:space="0" w:color="D980AD" w:themeColor="accent4"/>
          <w:left w:val="single" w:sz="8" w:space="0" w:color="D980AD" w:themeColor="accent4"/>
          <w:bottom w:val="single" w:sz="8" w:space="0" w:color="D980AD" w:themeColor="accent4"/>
          <w:right w:val="single" w:sz="8" w:space="0" w:color="D980AD" w:themeColor="accent4"/>
        </w:tcBorders>
      </w:tcPr>
    </w:tblStylePr>
    <w:tblStylePr w:type="firstCol">
      <w:rPr>
        <w:b/>
        <w:bCs/>
      </w:rPr>
    </w:tblStylePr>
    <w:tblStylePr w:type="lastCol">
      <w:rPr>
        <w:b/>
        <w:bCs/>
      </w:rPr>
    </w:tblStylePr>
    <w:tblStylePr w:type="band1Vert">
      <w:tblPr/>
      <w:tcPr>
        <w:tcBorders>
          <w:top w:val="single" w:sz="8" w:space="0" w:color="D980AD" w:themeColor="accent4"/>
          <w:left w:val="single" w:sz="8" w:space="0" w:color="D980AD" w:themeColor="accent4"/>
          <w:bottom w:val="single" w:sz="8" w:space="0" w:color="D980AD" w:themeColor="accent4"/>
          <w:right w:val="single" w:sz="8" w:space="0" w:color="D980AD" w:themeColor="accent4"/>
        </w:tcBorders>
      </w:tcPr>
    </w:tblStylePr>
    <w:tblStylePr w:type="band1Horz">
      <w:tblPr/>
      <w:tcPr>
        <w:tcBorders>
          <w:top w:val="single" w:sz="8" w:space="0" w:color="D980AD" w:themeColor="accent4"/>
          <w:left w:val="single" w:sz="8" w:space="0" w:color="D980AD" w:themeColor="accent4"/>
          <w:bottom w:val="single" w:sz="8" w:space="0" w:color="D980AD" w:themeColor="accent4"/>
          <w:right w:val="single" w:sz="8" w:space="0" w:color="D980AD"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FAA629" w:themeColor="accent5"/>
        <w:left w:val="single" w:sz="8" w:space="0" w:color="FAA629" w:themeColor="accent5"/>
        <w:bottom w:val="single" w:sz="8" w:space="0" w:color="FAA629" w:themeColor="accent5"/>
        <w:right w:val="single" w:sz="8" w:space="0" w:color="FAA629" w:themeColor="accent5"/>
      </w:tblBorders>
    </w:tblPr>
    <w:tblStylePr w:type="firstRow">
      <w:pPr>
        <w:spacing w:before="0" w:after="0" w:line="240" w:lineRule="auto"/>
      </w:pPr>
      <w:rPr>
        <w:b/>
        <w:bCs/>
        <w:color w:val="FFFFFF" w:themeColor="background1"/>
      </w:rPr>
      <w:tblPr/>
      <w:tcPr>
        <w:shd w:val="clear" w:color="auto" w:fill="FAA629" w:themeFill="accent5"/>
      </w:tcPr>
    </w:tblStylePr>
    <w:tblStylePr w:type="lastRow">
      <w:pPr>
        <w:spacing w:before="0" w:after="0" w:line="240" w:lineRule="auto"/>
      </w:pPr>
      <w:rPr>
        <w:b/>
        <w:bCs/>
      </w:rPr>
      <w:tblPr/>
      <w:tcPr>
        <w:tcBorders>
          <w:top w:val="double" w:sz="6" w:space="0" w:color="FAA629" w:themeColor="accent5"/>
          <w:left w:val="single" w:sz="8" w:space="0" w:color="FAA629" w:themeColor="accent5"/>
          <w:bottom w:val="single" w:sz="8" w:space="0" w:color="FAA629" w:themeColor="accent5"/>
          <w:right w:val="single" w:sz="8" w:space="0" w:color="FAA629" w:themeColor="accent5"/>
        </w:tcBorders>
      </w:tcPr>
    </w:tblStylePr>
    <w:tblStylePr w:type="firstCol">
      <w:rPr>
        <w:b/>
        <w:bCs/>
      </w:rPr>
    </w:tblStylePr>
    <w:tblStylePr w:type="lastCol">
      <w:rPr>
        <w:b/>
        <w:bCs/>
      </w:rPr>
    </w:tblStylePr>
    <w:tblStylePr w:type="band1Vert">
      <w:tblPr/>
      <w:tcPr>
        <w:tcBorders>
          <w:top w:val="single" w:sz="8" w:space="0" w:color="FAA629" w:themeColor="accent5"/>
          <w:left w:val="single" w:sz="8" w:space="0" w:color="FAA629" w:themeColor="accent5"/>
          <w:bottom w:val="single" w:sz="8" w:space="0" w:color="FAA629" w:themeColor="accent5"/>
          <w:right w:val="single" w:sz="8" w:space="0" w:color="FAA629" w:themeColor="accent5"/>
        </w:tcBorders>
      </w:tcPr>
    </w:tblStylePr>
    <w:tblStylePr w:type="band1Horz">
      <w:tblPr/>
      <w:tcPr>
        <w:tcBorders>
          <w:top w:val="single" w:sz="8" w:space="0" w:color="FAA629" w:themeColor="accent5"/>
          <w:left w:val="single" w:sz="8" w:space="0" w:color="FAA629" w:themeColor="accent5"/>
          <w:bottom w:val="single" w:sz="8" w:space="0" w:color="FAA629" w:themeColor="accent5"/>
          <w:right w:val="single" w:sz="8" w:space="0" w:color="FAA629"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F26934" w:themeColor="accent6"/>
        <w:left w:val="single" w:sz="8" w:space="0" w:color="F26934" w:themeColor="accent6"/>
        <w:bottom w:val="single" w:sz="8" w:space="0" w:color="F26934" w:themeColor="accent6"/>
        <w:right w:val="single" w:sz="8" w:space="0" w:color="F26934" w:themeColor="accent6"/>
      </w:tblBorders>
    </w:tblPr>
    <w:tblStylePr w:type="firstRow">
      <w:pPr>
        <w:spacing w:before="0" w:after="0" w:line="240" w:lineRule="auto"/>
      </w:pPr>
      <w:rPr>
        <w:b/>
        <w:bCs/>
        <w:color w:val="FFFFFF" w:themeColor="background1"/>
      </w:rPr>
      <w:tblPr/>
      <w:tcPr>
        <w:shd w:val="clear" w:color="auto" w:fill="F26934" w:themeFill="accent6"/>
      </w:tcPr>
    </w:tblStylePr>
    <w:tblStylePr w:type="lastRow">
      <w:pPr>
        <w:spacing w:before="0" w:after="0" w:line="240" w:lineRule="auto"/>
      </w:pPr>
      <w:rPr>
        <w:b/>
        <w:bCs/>
      </w:rPr>
      <w:tblPr/>
      <w:tcPr>
        <w:tcBorders>
          <w:top w:val="double" w:sz="6" w:space="0" w:color="F26934" w:themeColor="accent6"/>
          <w:left w:val="single" w:sz="8" w:space="0" w:color="F26934" w:themeColor="accent6"/>
          <w:bottom w:val="single" w:sz="8" w:space="0" w:color="F26934" w:themeColor="accent6"/>
          <w:right w:val="single" w:sz="8" w:space="0" w:color="F26934" w:themeColor="accent6"/>
        </w:tcBorders>
      </w:tcPr>
    </w:tblStylePr>
    <w:tblStylePr w:type="firstCol">
      <w:rPr>
        <w:b/>
        <w:bCs/>
      </w:rPr>
    </w:tblStylePr>
    <w:tblStylePr w:type="lastCol">
      <w:rPr>
        <w:b/>
        <w:bCs/>
      </w:rPr>
    </w:tblStylePr>
    <w:tblStylePr w:type="band1Vert">
      <w:tblPr/>
      <w:tcPr>
        <w:tcBorders>
          <w:top w:val="single" w:sz="8" w:space="0" w:color="F26934" w:themeColor="accent6"/>
          <w:left w:val="single" w:sz="8" w:space="0" w:color="F26934" w:themeColor="accent6"/>
          <w:bottom w:val="single" w:sz="8" w:space="0" w:color="F26934" w:themeColor="accent6"/>
          <w:right w:val="single" w:sz="8" w:space="0" w:color="F26934" w:themeColor="accent6"/>
        </w:tcBorders>
      </w:tcPr>
    </w:tblStylePr>
    <w:tblStylePr w:type="band1Horz">
      <w:tblPr/>
      <w:tcPr>
        <w:tcBorders>
          <w:top w:val="single" w:sz="8" w:space="0" w:color="F26934" w:themeColor="accent6"/>
          <w:left w:val="single" w:sz="8" w:space="0" w:color="F26934" w:themeColor="accent6"/>
          <w:bottom w:val="single" w:sz="8" w:space="0" w:color="F26934" w:themeColor="accent6"/>
          <w:right w:val="single" w:sz="8" w:space="0" w:color="F26934" w:themeColor="accent6"/>
        </w:tcBorders>
      </w:tcPr>
    </w:tblStylePr>
  </w:style>
  <w:style w:type="table" w:styleId="LightShading">
    <w:name w:val="Light Shading"/>
    <w:basedOn w:val="TableNormal"/>
    <w:uiPriority w:val="60"/>
    <w:semiHidden/>
    <w:rsid w:val="0058629F"/>
    <w:rPr>
      <w:color w:val="19151A" w:themeColor="text1" w:themeShade="BF"/>
    </w:rPr>
    <w:tblPr>
      <w:tblStyleRowBandSize w:val="1"/>
      <w:tblStyleColBandSize w:val="1"/>
      <w:tblBorders>
        <w:top w:val="single" w:sz="8" w:space="0" w:color="231C24" w:themeColor="text1"/>
        <w:bottom w:val="single" w:sz="8" w:space="0" w:color="231C24" w:themeColor="text1"/>
      </w:tblBorders>
    </w:tblPr>
    <w:tblStylePr w:type="firstRow">
      <w:pPr>
        <w:spacing w:before="0" w:after="0" w:line="240" w:lineRule="auto"/>
      </w:pPr>
      <w:rPr>
        <w:b/>
        <w:bCs/>
      </w:rPr>
      <w:tblPr/>
      <w:tcPr>
        <w:tcBorders>
          <w:top w:val="single" w:sz="8" w:space="0" w:color="231C24" w:themeColor="text1"/>
          <w:left w:val="nil"/>
          <w:bottom w:val="single" w:sz="8" w:space="0" w:color="231C24" w:themeColor="text1"/>
          <w:right w:val="nil"/>
          <w:insideH w:val="nil"/>
          <w:insideV w:val="nil"/>
        </w:tcBorders>
      </w:tcPr>
    </w:tblStylePr>
    <w:tblStylePr w:type="lastRow">
      <w:pPr>
        <w:spacing w:before="0" w:after="0" w:line="240" w:lineRule="auto"/>
      </w:pPr>
      <w:rPr>
        <w:b/>
        <w:bCs/>
      </w:rPr>
      <w:tblPr/>
      <w:tcPr>
        <w:tcBorders>
          <w:top w:val="single" w:sz="8" w:space="0" w:color="231C24" w:themeColor="text1"/>
          <w:left w:val="nil"/>
          <w:bottom w:val="single" w:sz="8" w:space="0" w:color="231C2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C0CE" w:themeFill="text1" w:themeFillTint="3F"/>
      </w:tcPr>
    </w:tblStylePr>
    <w:tblStylePr w:type="band1Horz">
      <w:tblPr/>
      <w:tcPr>
        <w:tcBorders>
          <w:left w:val="nil"/>
          <w:right w:val="nil"/>
          <w:insideH w:val="nil"/>
          <w:insideV w:val="nil"/>
        </w:tcBorders>
        <w:shd w:val="clear" w:color="auto" w:fill="CDC0CE" w:themeFill="text1" w:themeFillTint="3F"/>
      </w:tcPr>
    </w:tblStylePr>
  </w:style>
  <w:style w:type="table" w:styleId="LightShading-Accent1">
    <w:name w:val="Light Shading Accent 1"/>
    <w:basedOn w:val="TableNormal"/>
    <w:uiPriority w:val="60"/>
    <w:semiHidden/>
    <w:rsid w:val="0058629F"/>
    <w:rPr>
      <w:color w:val="24564A" w:themeColor="accent1" w:themeShade="BF"/>
    </w:rPr>
    <w:tblPr>
      <w:tblStyleRowBandSize w:val="1"/>
      <w:tblStyleColBandSize w:val="1"/>
      <w:tblBorders>
        <w:top w:val="single" w:sz="8" w:space="0" w:color="307363" w:themeColor="accent1"/>
        <w:bottom w:val="single" w:sz="8" w:space="0" w:color="307363" w:themeColor="accent1"/>
      </w:tblBorders>
    </w:tblPr>
    <w:tblStylePr w:type="firstRow">
      <w:pPr>
        <w:spacing w:before="0" w:after="0" w:line="240" w:lineRule="auto"/>
      </w:pPr>
      <w:rPr>
        <w:b/>
        <w:bCs/>
      </w:rPr>
      <w:tblPr/>
      <w:tcPr>
        <w:tcBorders>
          <w:top w:val="single" w:sz="8" w:space="0" w:color="307363" w:themeColor="accent1"/>
          <w:left w:val="nil"/>
          <w:bottom w:val="single" w:sz="8" w:space="0" w:color="307363" w:themeColor="accent1"/>
          <w:right w:val="nil"/>
          <w:insideH w:val="nil"/>
          <w:insideV w:val="nil"/>
        </w:tcBorders>
      </w:tcPr>
    </w:tblStylePr>
    <w:tblStylePr w:type="lastRow">
      <w:pPr>
        <w:spacing w:before="0" w:after="0" w:line="240" w:lineRule="auto"/>
      </w:pPr>
      <w:rPr>
        <w:b/>
        <w:bCs/>
      </w:rPr>
      <w:tblPr/>
      <w:tcPr>
        <w:tcBorders>
          <w:top w:val="single" w:sz="8" w:space="0" w:color="307363" w:themeColor="accent1"/>
          <w:left w:val="nil"/>
          <w:bottom w:val="single" w:sz="8" w:space="0" w:color="30736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5DD" w:themeFill="accent1" w:themeFillTint="3F"/>
      </w:tcPr>
    </w:tblStylePr>
    <w:tblStylePr w:type="band1Horz">
      <w:tblPr/>
      <w:tcPr>
        <w:tcBorders>
          <w:left w:val="nil"/>
          <w:right w:val="nil"/>
          <w:insideH w:val="nil"/>
          <w:insideV w:val="nil"/>
        </w:tcBorders>
        <w:shd w:val="clear" w:color="auto" w:fill="C2E5DD" w:themeFill="accent1" w:themeFillTint="3F"/>
      </w:tcPr>
    </w:tblStylePr>
  </w:style>
  <w:style w:type="table" w:styleId="LightShading-Accent2">
    <w:name w:val="Light Shading Accent 2"/>
    <w:basedOn w:val="TableNormal"/>
    <w:uiPriority w:val="60"/>
    <w:semiHidden/>
    <w:rsid w:val="0058629F"/>
    <w:rPr>
      <w:color w:val="168242" w:themeColor="accent2" w:themeShade="BF"/>
    </w:rPr>
    <w:tblPr>
      <w:tblStyleRowBandSize w:val="1"/>
      <w:tblStyleColBandSize w:val="1"/>
      <w:tblBorders>
        <w:top w:val="single" w:sz="8" w:space="0" w:color="1EAF59" w:themeColor="accent2"/>
        <w:bottom w:val="single" w:sz="8" w:space="0" w:color="1EAF59" w:themeColor="accent2"/>
      </w:tblBorders>
    </w:tblPr>
    <w:tblStylePr w:type="firstRow">
      <w:pPr>
        <w:spacing w:before="0" w:after="0" w:line="240" w:lineRule="auto"/>
      </w:pPr>
      <w:rPr>
        <w:b/>
        <w:bCs/>
      </w:rPr>
      <w:tblPr/>
      <w:tcPr>
        <w:tcBorders>
          <w:top w:val="single" w:sz="8" w:space="0" w:color="1EAF59" w:themeColor="accent2"/>
          <w:left w:val="nil"/>
          <w:bottom w:val="single" w:sz="8" w:space="0" w:color="1EAF59" w:themeColor="accent2"/>
          <w:right w:val="nil"/>
          <w:insideH w:val="nil"/>
          <w:insideV w:val="nil"/>
        </w:tcBorders>
      </w:tcPr>
    </w:tblStylePr>
    <w:tblStylePr w:type="lastRow">
      <w:pPr>
        <w:spacing w:before="0" w:after="0" w:line="240" w:lineRule="auto"/>
      </w:pPr>
      <w:rPr>
        <w:b/>
        <w:bCs/>
      </w:rPr>
      <w:tblPr/>
      <w:tcPr>
        <w:tcBorders>
          <w:top w:val="single" w:sz="8" w:space="0" w:color="1EAF59" w:themeColor="accent2"/>
          <w:left w:val="nil"/>
          <w:bottom w:val="single" w:sz="8" w:space="0" w:color="1EAF5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F4D4" w:themeFill="accent2" w:themeFillTint="3F"/>
      </w:tcPr>
    </w:tblStylePr>
    <w:tblStylePr w:type="band1Horz">
      <w:tblPr/>
      <w:tcPr>
        <w:tcBorders>
          <w:left w:val="nil"/>
          <w:right w:val="nil"/>
          <w:insideH w:val="nil"/>
          <w:insideV w:val="nil"/>
        </w:tcBorders>
        <w:shd w:val="clear" w:color="auto" w:fill="BEF4D4" w:themeFill="accent2" w:themeFillTint="3F"/>
      </w:tcPr>
    </w:tblStylePr>
  </w:style>
  <w:style w:type="table" w:styleId="LightShading-Accent3">
    <w:name w:val="Light Shading Accent 3"/>
    <w:basedOn w:val="TableNormal"/>
    <w:uiPriority w:val="60"/>
    <w:semiHidden/>
    <w:rsid w:val="0058629F"/>
    <w:rPr>
      <w:color w:val="4C6DBB" w:themeColor="accent3" w:themeShade="BF"/>
    </w:rPr>
    <w:tblPr>
      <w:tblStyleRowBandSize w:val="1"/>
      <w:tblStyleColBandSize w:val="1"/>
      <w:tblBorders>
        <w:top w:val="single" w:sz="8" w:space="0" w:color="8DA2D4" w:themeColor="accent3"/>
        <w:bottom w:val="single" w:sz="8" w:space="0" w:color="8DA2D4" w:themeColor="accent3"/>
      </w:tblBorders>
    </w:tblPr>
    <w:tblStylePr w:type="firstRow">
      <w:pPr>
        <w:spacing w:before="0" w:after="0" w:line="240" w:lineRule="auto"/>
      </w:pPr>
      <w:rPr>
        <w:b/>
        <w:bCs/>
      </w:rPr>
      <w:tblPr/>
      <w:tcPr>
        <w:tcBorders>
          <w:top w:val="single" w:sz="8" w:space="0" w:color="8DA2D4" w:themeColor="accent3"/>
          <w:left w:val="nil"/>
          <w:bottom w:val="single" w:sz="8" w:space="0" w:color="8DA2D4" w:themeColor="accent3"/>
          <w:right w:val="nil"/>
          <w:insideH w:val="nil"/>
          <w:insideV w:val="nil"/>
        </w:tcBorders>
      </w:tcPr>
    </w:tblStylePr>
    <w:tblStylePr w:type="lastRow">
      <w:pPr>
        <w:spacing w:before="0" w:after="0" w:line="240" w:lineRule="auto"/>
      </w:pPr>
      <w:rPr>
        <w:b/>
        <w:bCs/>
      </w:rPr>
      <w:tblPr/>
      <w:tcPr>
        <w:tcBorders>
          <w:top w:val="single" w:sz="8" w:space="0" w:color="8DA2D4" w:themeColor="accent3"/>
          <w:left w:val="nil"/>
          <w:bottom w:val="single" w:sz="8" w:space="0" w:color="8DA2D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7F4" w:themeFill="accent3" w:themeFillTint="3F"/>
      </w:tcPr>
    </w:tblStylePr>
    <w:tblStylePr w:type="band1Horz">
      <w:tblPr/>
      <w:tcPr>
        <w:tcBorders>
          <w:left w:val="nil"/>
          <w:right w:val="nil"/>
          <w:insideH w:val="nil"/>
          <w:insideV w:val="nil"/>
        </w:tcBorders>
        <w:shd w:val="clear" w:color="auto" w:fill="E2E7F4" w:themeFill="accent3" w:themeFillTint="3F"/>
      </w:tcPr>
    </w:tblStylePr>
  </w:style>
  <w:style w:type="table" w:styleId="LightShading-Accent4">
    <w:name w:val="Light Shading Accent 4"/>
    <w:basedOn w:val="TableNormal"/>
    <w:uiPriority w:val="60"/>
    <w:semiHidden/>
    <w:rsid w:val="0058629F"/>
    <w:rPr>
      <w:color w:val="C53D81" w:themeColor="accent4" w:themeShade="BF"/>
    </w:rPr>
    <w:tblPr>
      <w:tblStyleRowBandSize w:val="1"/>
      <w:tblStyleColBandSize w:val="1"/>
      <w:tblBorders>
        <w:top w:val="single" w:sz="8" w:space="0" w:color="D980AD" w:themeColor="accent4"/>
        <w:bottom w:val="single" w:sz="8" w:space="0" w:color="D980AD" w:themeColor="accent4"/>
      </w:tblBorders>
    </w:tblPr>
    <w:tblStylePr w:type="firstRow">
      <w:pPr>
        <w:spacing w:before="0" w:after="0" w:line="240" w:lineRule="auto"/>
      </w:pPr>
      <w:rPr>
        <w:b/>
        <w:bCs/>
      </w:rPr>
      <w:tblPr/>
      <w:tcPr>
        <w:tcBorders>
          <w:top w:val="single" w:sz="8" w:space="0" w:color="D980AD" w:themeColor="accent4"/>
          <w:left w:val="nil"/>
          <w:bottom w:val="single" w:sz="8" w:space="0" w:color="D980AD" w:themeColor="accent4"/>
          <w:right w:val="nil"/>
          <w:insideH w:val="nil"/>
          <w:insideV w:val="nil"/>
        </w:tcBorders>
      </w:tcPr>
    </w:tblStylePr>
    <w:tblStylePr w:type="lastRow">
      <w:pPr>
        <w:spacing w:before="0" w:after="0" w:line="240" w:lineRule="auto"/>
      </w:pPr>
      <w:rPr>
        <w:b/>
        <w:bCs/>
      </w:rPr>
      <w:tblPr/>
      <w:tcPr>
        <w:tcBorders>
          <w:top w:val="single" w:sz="8" w:space="0" w:color="D980AD" w:themeColor="accent4"/>
          <w:left w:val="nil"/>
          <w:bottom w:val="single" w:sz="8" w:space="0" w:color="D980A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FEA" w:themeFill="accent4" w:themeFillTint="3F"/>
      </w:tcPr>
    </w:tblStylePr>
    <w:tblStylePr w:type="band1Horz">
      <w:tblPr/>
      <w:tcPr>
        <w:tcBorders>
          <w:left w:val="nil"/>
          <w:right w:val="nil"/>
          <w:insideH w:val="nil"/>
          <w:insideV w:val="nil"/>
        </w:tcBorders>
        <w:shd w:val="clear" w:color="auto" w:fill="F5DFEA" w:themeFill="accent4" w:themeFillTint="3F"/>
      </w:tcPr>
    </w:tblStylePr>
  </w:style>
  <w:style w:type="table" w:styleId="LightShading-Accent5">
    <w:name w:val="Light Shading Accent 5"/>
    <w:basedOn w:val="TableNormal"/>
    <w:uiPriority w:val="60"/>
    <w:semiHidden/>
    <w:rsid w:val="0058629F"/>
    <w:rPr>
      <w:color w:val="D48005" w:themeColor="accent5" w:themeShade="BF"/>
    </w:rPr>
    <w:tblPr>
      <w:tblStyleRowBandSize w:val="1"/>
      <w:tblStyleColBandSize w:val="1"/>
      <w:tblBorders>
        <w:top w:val="single" w:sz="8" w:space="0" w:color="FAA629" w:themeColor="accent5"/>
        <w:bottom w:val="single" w:sz="8" w:space="0" w:color="FAA629" w:themeColor="accent5"/>
      </w:tblBorders>
    </w:tblPr>
    <w:tblStylePr w:type="firstRow">
      <w:pPr>
        <w:spacing w:before="0" w:after="0" w:line="240" w:lineRule="auto"/>
      </w:pPr>
      <w:rPr>
        <w:b/>
        <w:bCs/>
      </w:rPr>
      <w:tblPr/>
      <w:tcPr>
        <w:tcBorders>
          <w:top w:val="single" w:sz="8" w:space="0" w:color="FAA629" w:themeColor="accent5"/>
          <w:left w:val="nil"/>
          <w:bottom w:val="single" w:sz="8" w:space="0" w:color="FAA629" w:themeColor="accent5"/>
          <w:right w:val="nil"/>
          <w:insideH w:val="nil"/>
          <w:insideV w:val="nil"/>
        </w:tcBorders>
      </w:tcPr>
    </w:tblStylePr>
    <w:tblStylePr w:type="lastRow">
      <w:pPr>
        <w:spacing w:before="0" w:after="0" w:line="240" w:lineRule="auto"/>
      </w:pPr>
      <w:rPr>
        <w:b/>
        <w:bCs/>
      </w:rPr>
      <w:tblPr/>
      <w:tcPr>
        <w:tcBorders>
          <w:top w:val="single" w:sz="8" w:space="0" w:color="FAA629" w:themeColor="accent5"/>
          <w:left w:val="nil"/>
          <w:bottom w:val="single" w:sz="8" w:space="0" w:color="FAA62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8C9" w:themeFill="accent5" w:themeFillTint="3F"/>
      </w:tcPr>
    </w:tblStylePr>
    <w:tblStylePr w:type="band1Horz">
      <w:tblPr/>
      <w:tcPr>
        <w:tcBorders>
          <w:left w:val="nil"/>
          <w:right w:val="nil"/>
          <w:insideH w:val="nil"/>
          <w:insideV w:val="nil"/>
        </w:tcBorders>
        <w:shd w:val="clear" w:color="auto" w:fill="FDE8C9" w:themeFill="accent5" w:themeFillTint="3F"/>
      </w:tcPr>
    </w:tblStylePr>
  </w:style>
  <w:style w:type="table" w:styleId="LightShading-Accent6">
    <w:name w:val="Light Shading Accent 6"/>
    <w:basedOn w:val="TableNormal"/>
    <w:uiPriority w:val="60"/>
    <w:semiHidden/>
    <w:rsid w:val="0058629F"/>
    <w:rPr>
      <w:color w:val="CE430D" w:themeColor="accent6" w:themeShade="BF"/>
    </w:rPr>
    <w:tblPr>
      <w:tblStyleRowBandSize w:val="1"/>
      <w:tblStyleColBandSize w:val="1"/>
      <w:tblBorders>
        <w:top w:val="single" w:sz="8" w:space="0" w:color="F26934" w:themeColor="accent6"/>
        <w:bottom w:val="single" w:sz="8" w:space="0" w:color="F26934" w:themeColor="accent6"/>
      </w:tblBorders>
    </w:tblPr>
    <w:tblStylePr w:type="firstRow">
      <w:pPr>
        <w:spacing w:before="0" w:after="0" w:line="240" w:lineRule="auto"/>
      </w:pPr>
      <w:rPr>
        <w:b/>
        <w:bCs/>
      </w:rPr>
      <w:tblPr/>
      <w:tcPr>
        <w:tcBorders>
          <w:top w:val="single" w:sz="8" w:space="0" w:color="F26934" w:themeColor="accent6"/>
          <w:left w:val="nil"/>
          <w:bottom w:val="single" w:sz="8" w:space="0" w:color="F26934" w:themeColor="accent6"/>
          <w:right w:val="nil"/>
          <w:insideH w:val="nil"/>
          <w:insideV w:val="nil"/>
        </w:tcBorders>
      </w:tcPr>
    </w:tblStylePr>
    <w:tblStylePr w:type="lastRow">
      <w:pPr>
        <w:spacing w:before="0" w:after="0" w:line="240" w:lineRule="auto"/>
      </w:pPr>
      <w:rPr>
        <w:b/>
        <w:bCs/>
      </w:rPr>
      <w:tblPr/>
      <w:tcPr>
        <w:tcBorders>
          <w:top w:val="single" w:sz="8" w:space="0" w:color="F26934" w:themeColor="accent6"/>
          <w:left w:val="nil"/>
          <w:bottom w:val="single" w:sz="8" w:space="0" w:color="F269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9CC" w:themeFill="accent6" w:themeFillTint="3F"/>
      </w:tcPr>
    </w:tblStylePr>
    <w:tblStylePr w:type="band1Horz">
      <w:tblPr/>
      <w:tcPr>
        <w:tcBorders>
          <w:left w:val="nil"/>
          <w:right w:val="nil"/>
          <w:insideH w:val="nil"/>
          <w:insideV w:val="nil"/>
        </w:tcBorders>
        <w:shd w:val="clear" w:color="auto" w:fill="FBD9CC"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846A88" w:themeColor="text1" w:themeTint="99"/>
        </w:tcBorders>
      </w:tcPr>
    </w:tblStylePr>
    <w:tblStylePr w:type="lastRow">
      <w:rPr>
        <w:b/>
        <w:bCs/>
      </w:rPr>
      <w:tblPr/>
      <w:tcPr>
        <w:tcBorders>
          <w:top w:val="single" w:sz="4" w:space="0" w:color="846A88" w:themeColor="text1" w:themeTint="99"/>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6CC1AD" w:themeColor="accent1" w:themeTint="99"/>
        </w:tcBorders>
      </w:tcPr>
    </w:tblStylePr>
    <w:tblStylePr w:type="lastRow">
      <w:rPr>
        <w:b/>
        <w:bCs/>
      </w:rPr>
      <w:tblPr/>
      <w:tcPr>
        <w:tcBorders>
          <w:top w:val="single" w:sz="4" w:space="0" w:color="6CC1AD" w:themeColor="accent1" w:themeTint="99"/>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62E497" w:themeColor="accent2" w:themeTint="99"/>
        </w:tcBorders>
      </w:tcPr>
    </w:tblStylePr>
    <w:tblStylePr w:type="lastRow">
      <w:rPr>
        <w:b/>
        <w:bCs/>
      </w:rPr>
      <w:tblPr/>
      <w:tcPr>
        <w:tcBorders>
          <w:top w:val="single" w:sz="4" w:space="0" w:color="62E497" w:themeColor="accent2" w:themeTint="99"/>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BAC7E5" w:themeColor="accent3" w:themeTint="99"/>
        </w:tcBorders>
      </w:tcPr>
    </w:tblStylePr>
    <w:tblStylePr w:type="lastRow">
      <w:rPr>
        <w:b/>
        <w:bCs/>
      </w:rPr>
      <w:tblPr/>
      <w:tcPr>
        <w:tcBorders>
          <w:top w:val="single" w:sz="4" w:space="0" w:color="BAC7E5" w:themeColor="accent3" w:themeTint="99"/>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E8B2CD" w:themeColor="accent4" w:themeTint="99"/>
        </w:tcBorders>
      </w:tcPr>
    </w:tblStylePr>
    <w:tblStylePr w:type="lastRow">
      <w:rPr>
        <w:b/>
        <w:bCs/>
      </w:rPr>
      <w:tblPr/>
      <w:tcPr>
        <w:tcBorders>
          <w:top w:val="single" w:sz="4" w:space="0" w:color="E8B2CD" w:themeColor="accent4" w:themeTint="99"/>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FCC97E" w:themeColor="accent5" w:themeTint="99"/>
        </w:tcBorders>
      </w:tcPr>
    </w:tblStylePr>
    <w:tblStylePr w:type="lastRow">
      <w:rPr>
        <w:b/>
        <w:bCs/>
      </w:rPr>
      <w:tblPr/>
      <w:tcPr>
        <w:tcBorders>
          <w:top w:val="single" w:sz="4" w:space="0" w:color="FCC97E" w:themeColor="accent5" w:themeTint="99"/>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F7A485" w:themeColor="accent6" w:themeTint="99"/>
        </w:tcBorders>
      </w:tcPr>
    </w:tblStylePr>
    <w:tblStylePr w:type="lastRow">
      <w:rPr>
        <w:b/>
        <w:bCs/>
      </w:rPr>
      <w:tblPr/>
      <w:tcPr>
        <w:tcBorders>
          <w:top w:val="single" w:sz="4" w:space="0" w:color="F7A485" w:themeColor="accent6" w:themeTint="99"/>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846A88" w:themeColor="text1" w:themeTint="99"/>
        <w:bottom w:val="single" w:sz="4" w:space="0" w:color="846A88" w:themeColor="text1" w:themeTint="99"/>
        <w:insideH w:val="single" w:sz="4" w:space="0" w:color="846A88"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6CC1AD" w:themeColor="accent1" w:themeTint="99"/>
        <w:bottom w:val="single" w:sz="4" w:space="0" w:color="6CC1AD" w:themeColor="accent1" w:themeTint="99"/>
        <w:insideH w:val="single" w:sz="4" w:space="0" w:color="6CC1A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62E497" w:themeColor="accent2" w:themeTint="99"/>
        <w:bottom w:val="single" w:sz="4" w:space="0" w:color="62E497" w:themeColor="accent2" w:themeTint="99"/>
        <w:insideH w:val="single" w:sz="4" w:space="0" w:color="62E49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BAC7E5" w:themeColor="accent3" w:themeTint="99"/>
        <w:bottom w:val="single" w:sz="4" w:space="0" w:color="BAC7E5" w:themeColor="accent3" w:themeTint="99"/>
        <w:insideH w:val="single" w:sz="4" w:space="0" w:color="BAC7E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E8B2CD" w:themeColor="accent4" w:themeTint="99"/>
        <w:bottom w:val="single" w:sz="4" w:space="0" w:color="E8B2CD" w:themeColor="accent4" w:themeTint="99"/>
        <w:insideH w:val="single" w:sz="4" w:space="0" w:color="E8B2C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FCC97E" w:themeColor="accent5" w:themeTint="99"/>
        <w:bottom w:val="single" w:sz="4" w:space="0" w:color="FCC97E" w:themeColor="accent5" w:themeTint="99"/>
        <w:insideH w:val="single" w:sz="4" w:space="0" w:color="FCC97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F7A485" w:themeColor="accent6" w:themeTint="99"/>
        <w:bottom w:val="single" w:sz="4" w:space="0" w:color="F7A485" w:themeColor="accent6" w:themeTint="99"/>
        <w:insideH w:val="single" w:sz="4" w:space="0" w:color="F7A48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1C24" w:themeColor="text1"/>
        <w:left w:val="single" w:sz="4" w:space="0" w:color="231C24" w:themeColor="text1"/>
        <w:bottom w:val="single" w:sz="4" w:space="0" w:color="231C24" w:themeColor="text1"/>
        <w:right w:val="single" w:sz="4" w:space="0" w:color="231C24" w:themeColor="text1"/>
      </w:tblBorders>
    </w:tblPr>
    <w:tblStylePr w:type="firstRow">
      <w:rPr>
        <w:b/>
        <w:bCs/>
        <w:color w:val="FFFFFF" w:themeColor="background1"/>
      </w:rPr>
      <w:tblPr/>
      <w:tcPr>
        <w:shd w:val="clear" w:color="auto" w:fill="231C24" w:themeFill="text1"/>
      </w:tcPr>
    </w:tblStylePr>
    <w:tblStylePr w:type="lastRow">
      <w:rPr>
        <w:b/>
        <w:bCs/>
      </w:rPr>
      <w:tblPr/>
      <w:tcPr>
        <w:tcBorders>
          <w:top w:val="double" w:sz="4" w:space="0" w:color="231C24"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1C24" w:themeColor="text1"/>
          <w:right w:val="single" w:sz="4" w:space="0" w:color="231C24" w:themeColor="text1"/>
        </w:tcBorders>
      </w:tcPr>
    </w:tblStylePr>
    <w:tblStylePr w:type="band1Horz">
      <w:tblPr/>
      <w:tcPr>
        <w:tcBorders>
          <w:top w:val="single" w:sz="4" w:space="0" w:color="231C24" w:themeColor="text1"/>
          <w:bottom w:val="single" w:sz="4" w:space="0" w:color="231C24"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1C24" w:themeColor="text1"/>
          <w:left w:val="nil"/>
        </w:tcBorders>
      </w:tcPr>
    </w:tblStylePr>
    <w:tblStylePr w:type="swCell">
      <w:tblPr/>
      <w:tcPr>
        <w:tcBorders>
          <w:top w:val="double" w:sz="4" w:space="0" w:color="231C24"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307363" w:themeColor="accent1"/>
        <w:left w:val="single" w:sz="4" w:space="0" w:color="307363" w:themeColor="accent1"/>
        <w:bottom w:val="single" w:sz="4" w:space="0" w:color="307363" w:themeColor="accent1"/>
        <w:right w:val="single" w:sz="4" w:space="0" w:color="307363" w:themeColor="accent1"/>
      </w:tblBorders>
    </w:tblPr>
    <w:tblStylePr w:type="firstRow">
      <w:rPr>
        <w:b/>
        <w:bCs/>
        <w:color w:val="FFFFFF" w:themeColor="background1"/>
      </w:rPr>
      <w:tblPr/>
      <w:tcPr>
        <w:shd w:val="clear" w:color="auto" w:fill="307363" w:themeFill="accent1"/>
      </w:tcPr>
    </w:tblStylePr>
    <w:tblStylePr w:type="lastRow">
      <w:rPr>
        <w:b/>
        <w:bCs/>
      </w:rPr>
      <w:tblPr/>
      <w:tcPr>
        <w:tcBorders>
          <w:top w:val="double" w:sz="4" w:space="0" w:color="30736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07363" w:themeColor="accent1"/>
          <w:right w:val="single" w:sz="4" w:space="0" w:color="307363" w:themeColor="accent1"/>
        </w:tcBorders>
      </w:tcPr>
    </w:tblStylePr>
    <w:tblStylePr w:type="band1Horz">
      <w:tblPr/>
      <w:tcPr>
        <w:tcBorders>
          <w:top w:val="single" w:sz="4" w:space="0" w:color="307363" w:themeColor="accent1"/>
          <w:bottom w:val="single" w:sz="4" w:space="0" w:color="30736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07363" w:themeColor="accent1"/>
          <w:left w:val="nil"/>
        </w:tcBorders>
      </w:tcPr>
    </w:tblStylePr>
    <w:tblStylePr w:type="swCell">
      <w:tblPr/>
      <w:tcPr>
        <w:tcBorders>
          <w:top w:val="double" w:sz="4" w:space="0" w:color="307363"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1EAF59" w:themeColor="accent2"/>
        <w:left w:val="single" w:sz="4" w:space="0" w:color="1EAF59" w:themeColor="accent2"/>
        <w:bottom w:val="single" w:sz="4" w:space="0" w:color="1EAF59" w:themeColor="accent2"/>
        <w:right w:val="single" w:sz="4" w:space="0" w:color="1EAF59" w:themeColor="accent2"/>
      </w:tblBorders>
    </w:tblPr>
    <w:tblStylePr w:type="firstRow">
      <w:rPr>
        <w:b/>
        <w:bCs/>
        <w:color w:val="FFFFFF" w:themeColor="background1"/>
      </w:rPr>
      <w:tblPr/>
      <w:tcPr>
        <w:shd w:val="clear" w:color="auto" w:fill="1EAF59" w:themeFill="accent2"/>
      </w:tcPr>
    </w:tblStylePr>
    <w:tblStylePr w:type="lastRow">
      <w:rPr>
        <w:b/>
        <w:bCs/>
      </w:rPr>
      <w:tblPr/>
      <w:tcPr>
        <w:tcBorders>
          <w:top w:val="double" w:sz="4" w:space="0" w:color="1EAF5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AF59" w:themeColor="accent2"/>
          <w:right w:val="single" w:sz="4" w:space="0" w:color="1EAF59" w:themeColor="accent2"/>
        </w:tcBorders>
      </w:tcPr>
    </w:tblStylePr>
    <w:tblStylePr w:type="band1Horz">
      <w:tblPr/>
      <w:tcPr>
        <w:tcBorders>
          <w:top w:val="single" w:sz="4" w:space="0" w:color="1EAF59" w:themeColor="accent2"/>
          <w:bottom w:val="single" w:sz="4" w:space="0" w:color="1EAF5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AF59" w:themeColor="accent2"/>
          <w:left w:val="nil"/>
        </w:tcBorders>
      </w:tcPr>
    </w:tblStylePr>
    <w:tblStylePr w:type="swCell">
      <w:tblPr/>
      <w:tcPr>
        <w:tcBorders>
          <w:top w:val="double" w:sz="4" w:space="0" w:color="1EAF59"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8DA2D4" w:themeColor="accent3"/>
        <w:left w:val="single" w:sz="4" w:space="0" w:color="8DA2D4" w:themeColor="accent3"/>
        <w:bottom w:val="single" w:sz="4" w:space="0" w:color="8DA2D4" w:themeColor="accent3"/>
        <w:right w:val="single" w:sz="4" w:space="0" w:color="8DA2D4" w:themeColor="accent3"/>
      </w:tblBorders>
    </w:tblPr>
    <w:tblStylePr w:type="firstRow">
      <w:rPr>
        <w:b/>
        <w:bCs/>
        <w:color w:val="FFFFFF" w:themeColor="background1"/>
      </w:rPr>
      <w:tblPr/>
      <w:tcPr>
        <w:shd w:val="clear" w:color="auto" w:fill="8DA2D4" w:themeFill="accent3"/>
      </w:tcPr>
    </w:tblStylePr>
    <w:tblStylePr w:type="lastRow">
      <w:rPr>
        <w:b/>
        <w:bCs/>
      </w:rPr>
      <w:tblPr/>
      <w:tcPr>
        <w:tcBorders>
          <w:top w:val="double" w:sz="4" w:space="0" w:color="8DA2D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DA2D4" w:themeColor="accent3"/>
          <w:right w:val="single" w:sz="4" w:space="0" w:color="8DA2D4" w:themeColor="accent3"/>
        </w:tcBorders>
      </w:tcPr>
    </w:tblStylePr>
    <w:tblStylePr w:type="band1Horz">
      <w:tblPr/>
      <w:tcPr>
        <w:tcBorders>
          <w:top w:val="single" w:sz="4" w:space="0" w:color="8DA2D4" w:themeColor="accent3"/>
          <w:bottom w:val="single" w:sz="4" w:space="0" w:color="8DA2D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DA2D4" w:themeColor="accent3"/>
          <w:left w:val="nil"/>
        </w:tcBorders>
      </w:tcPr>
    </w:tblStylePr>
    <w:tblStylePr w:type="swCell">
      <w:tblPr/>
      <w:tcPr>
        <w:tcBorders>
          <w:top w:val="double" w:sz="4" w:space="0" w:color="8DA2D4"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D980AD" w:themeColor="accent4"/>
        <w:left w:val="single" w:sz="4" w:space="0" w:color="D980AD" w:themeColor="accent4"/>
        <w:bottom w:val="single" w:sz="4" w:space="0" w:color="D980AD" w:themeColor="accent4"/>
        <w:right w:val="single" w:sz="4" w:space="0" w:color="D980AD" w:themeColor="accent4"/>
      </w:tblBorders>
    </w:tblPr>
    <w:tblStylePr w:type="firstRow">
      <w:rPr>
        <w:b/>
        <w:bCs/>
        <w:color w:val="FFFFFF" w:themeColor="background1"/>
      </w:rPr>
      <w:tblPr/>
      <w:tcPr>
        <w:shd w:val="clear" w:color="auto" w:fill="D980AD" w:themeFill="accent4"/>
      </w:tcPr>
    </w:tblStylePr>
    <w:tblStylePr w:type="lastRow">
      <w:rPr>
        <w:b/>
        <w:bCs/>
      </w:rPr>
      <w:tblPr/>
      <w:tcPr>
        <w:tcBorders>
          <w:top w:val="double" w:sz="4" w:space="0" w:color="D980A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980AD" w:themeColor="accent4"/>
          <w:right w:val="single" w:sz="4" w:space="0" w:color="D980AD" w:themeColor="accent4"/>
        </w:tcBorders>
      </w:tcPr>
    </w:tblStylePr>
    <w:tblStylePr w:type="band1Horz">
      <w:tblPr/>
      <w:tcPr>
        <w:tcBorders>
          <w:top w:val="single" w:sz="4" w:space="0" w:color="D980AD" w:themeColor="accent4"/>
          <w:bottom w:val="single" w:sz="4" w:space="0" w:color="D980A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980AD" w:themeColor="accent4"/>
          <w:left w:val="nil"/>
        </w:tcBorders>
      </w:tcPr>
    </w:tblStylePr>
    <w:tblStylePr w:type="swCell">
      <w:tblPr/>
      <w:tcPr>
        <w:tcBorders>
          <w:top w:val="double" w:sz="4" w:space="0" w:color="D980AD"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FAA629" w:themeColor="accent5"/>
        <w:left w:val="single" w:sz="4" w:space="0" w:color="FAA629" w:themeColor="accent5"/>
        <w:bottom w:val="single" w:sz="4" w:space="0" w:color="FAA629" w:themeColor="accent5"/>
        <w:right w:val="single" w:sz="4" w:space="0" w:color="FAA629" w:themeColor="accent5"/>
      </w:tblBorders>
    </w:tblPr>
    <w:tblStylePr w:type="firstRow">
      <w:rPr>
        <w:b/>
        <w:bCs/>
        <w:color w:val="FFFFFF" w:themeColor="background1"/>
      </w:rPr>
      <w:tblPr/>
      <w:tcPr>
        <w:shd w:val="clear" w:color="auto" w:fill="FAA629" w:themeFill="accent5"/>
      </w:tcPr>
    </w:tblStylePr>
    <w:tblStylePr w:type="lastRow">
      <w:rPr>
        <w:b/>
        <w:bCs/>
      </w:rPr>
      <w:tblPr/>
      <w:tcPr>
        <w:tcBorders>
          <w:top w:val="double" w:sz="4" w:space="0" w:color="FAA62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A629" w:themeColor="accent5"/>
          <w:right w:val="single" w:sz="4" w:space="0" w:color="FAA629" w:themeColor="accent5"/>
        </w:tcBorders>
      </w:tcPr>
    </w:tblStylePr>
    <w:tblStylePr w:type="band1Horz">
      <w:tblPr/>
      <w:tcPr>
        <w:tcBorders>
          <w:top w:val="single" w:sz="4" w:space="0" w:color="FAA629" w:themeColor="accent5"/>
          <w:bottom w:val="single" w:sz="4" w:space="0" w:color="FAA62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A629" w:themeColor="accent5"/>
          <w:left w:val="nil"/>
        </w:tcBorders>
      </w:tcPr>
    </w:tblStylePr>
    <w:tblStylePr w:type="swCell">
      <w:tblPr/>
      <w:tcPr>
        <w:tcBorders>
          <w:top w:val="double" w:sz="4" w:space="0" w:color="FAA629"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F26934" w:themeColor="accent6"/>
        <w:left w:val="single" w:sz="4" w:space="0" w:color="F26934" w:themeColor="accent6"/>
        <w:bottom w:val="single" w:sz="4" w:space="0" w:color="F26934" w:themeColor="accent6"/>
        <w:right w:val="single" w:sz="4" w:space="0" w:color="F26934" w:themeColor="accent6"/>
      </w:tblBorders>
    </w:tblPr>
    <w:tblStylePr w:type="firstRow">
      <w:rPr>
        <w:b/>
        <w:bCs/>
        <w:color w:val="FFFFFF" w:themeColor="background1"/>
      </w:rPr>
      <w:tblPr/>
      <w:tcPr>
        <w:shd w:val="clear" w:color="auto" w:fill="F26934" w:themeFill="accent6"/>
      </w:tcPr>
    </w:tblStylePr>
    <w:tblStylePr w:type="lastRow">
      <w:rPr>
        <w:b/>
        <w:bCs/>
      </w:rPr>
      <w:tblPr/>
      <w:tcPr>
        <w:tcBorders>
          <w:top w:val="double" w:sz="4" w:space="0" w:color="F2693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6934" w:themeColor="accent6"/>
          <w:right w:val="single" w:sz="4" w:space="0" w:color="F26934" w:themeColor="accent6"/>
        </w:tcBorders>
      </w:tcPr>
    </w:tblStylePr>
    <w:tblStylePr w:type="band1Horz">
      <w:tblPr/>
      <w:tcPr>
        <w:tcBorders>
          <w:top w:val="single" w:sz="4" w:space="0" w:color="F26934" w:themeColor="accent6"/>
          <w:bottom w:val="single" w:sz="4" w:space="0" w:color="F2693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6934" w:themeColor="accent6"/>
          <w:left w:val="nil"/>
        </w:tcBorders>
      </w:tcPr>
    </w:tblStylePr>
    <w:tblStylePr w:type="swCell">
      <w:tblPr/>
      <w:tcPr>
        <w:tcBorders>
          <w:top w:val="double" w:sz="4" w:space="0" w:color="F26934"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tblBorders>
    </w:tblPr>
    <w:tblStylePr w:type="firstRow">
      <w:rPr>
        <w:b/>
        <w:bCs/>
        <w:color w:val="FFFFFF" w:themeColor="background1"/>
      </w:rPr>
      <w:tblPr/>
      <w:tcPr>
        <w:tcBorders>
          <w:top w:val="single" w:sz="4" w:space="0" w:color="231C24" w:themeColor="text1"/>
          <w:left w:val="single" w:sz="4" w:space="0" w:color="231C24" w:themeColor="text1"/>
          <w:bottom w:val="single" w:sz="4" w:space="0" w:color="231C24" w:themeColor="text1"/>
          <w:right w:val="single" w:sz="4" w:space="0" w:color="231C24" w:themeColor="text1"/>
          <w:insideH w:val="nil"/>
        </w:tcBorders>
        <w:shd w:val="clear" w:color="auto" w:fill="231C24" w:themeFill="text1"/>
      </w:tcPr>
    </w:tblStylePr>
    <w:tblStylePr w:type="lastRow">
      <w:rPr>
        <w:b/>
        <w:bCs/>
      </w:rPr>
      <w:tblPr/>
      <w:tcPr>
        <w:tcBorders>
          <w:top w:val="double" w:sz="4" w:space="0" w:color="846A88" w:themeColor="text1" w:themeTint="99"/>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tblBorders>
    </w:tblPr>
    <w:tblStylePr w:type="firstRow">
      <w:rPr>
        <w:b/>
        <w:bCs/>
        <w:color w:val="FFFFFF" w:themeColor="background1"/>
      </w:rPr>
      <w:tblPr/>
      <w:tcPr>
        <w:tcBorders>
          <w:top w:val="single" w:sz="4" w:space="0" w:color="307363" w:themeColor="accent1"/>
          <w:left w:val="single" w:sz="4" w:space="0" w:color="307363" w:themeColor="accent1"/>
          <w:bottom w:val="single" w:sz="4" w:space="0" w:color="307363" w:themeColor="accent1"/>
          <w:right w:val="single" w:sz="4" w:space="0" w:color="307363" w:themeColor="accent1"/>
          <w:insideH w:val="nil"/>
        </w:tcBorders>
        <w:shd w:val="clear" w:color="auto" w:fill="307363" w:themeFill="accent1"/>
      </w:tcPr>
    </w:tblStylePr>
    <w:tblStylePr w:type="lastRow">
      <w:rPr>
        <w:b/>
        <w:bCs/>
      </w:rPr>
      <w:tblPr/>
      <w:tcPr>
        <w:tcBorders>
          <w:top w:val="double" w:sz="4" w:space="0" w:color="6CC1AD" w:themeColor="accent1" w:themeTint="99"/>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tblBorders>
    </w:tblPr>
    <w:tblStylePr w:type="firstRow">
      <w:rPr>
        <w:b/>
        <w:bCs/>
        <w:color w:val="FFFFFF" w:themeColor="background1"/>
      </w:rPr>
      <w:tblPr/>
      <w:tcPr>
        <w:tcBorders>
          <w:top w:val="single" w:sz="4" w:space="0" w:color="1EAF59" w:themeColor="accent2"/>
          <w:left w:val="single" w:sz="4" w:space="0" w:color="1EAF59" w:themeColor="accent2"/>
          <w:bottom w:val="single" w:sz="4" w:space="0" w:color="1EAF59" w:themeColor="accent2"/>
          <w:right w:val="single" w:sz="4" w:space="0" w:color="1EAF59" w:themeColor="accent2"/>
          <w:insideH w:val="nil"/>
        </w:tcBorders>
        <w:shd w:val="clear" w:color="auto" w:fill="1EAF59" w:themeFill="accent2"/>
      </w:tcPr>
    </w:tblStylePr>
    <w:tblStylePr w:type="lastRow">
      <w:rPr>
        <w:b/>
        <w:bCs/>
      </w:rPr>
      <w:tblPr/>
      <w:tcPr>
        <w:tcBorders>
          <w:top w:val="double" w:sz="4" w:space="0" w:color="62E497" w:themeColor="accent2" w:themeTint="99"/>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tblBorders>
    </w:tblPr>
    <w:tblStylePr w:type="firstRow">
      <w:rPr>
        <w:b/>
        <w:bCs/>
        <w:color w:val="FFFFFF" w:themeColor="background1"/>
      </w:rPr>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nil"/>
        </w:tcBorders>
        <w:shd w:val="clear" w:color="auto" w:fill="8DA2D4" w:themeFill="accent3"/>
      </w:tcPr>
    </w:tblStylePr>
    <w:tblStylePr w:type="lastRow">
      <w:rPr>
        <w:b/>
        <w:bCs/>
      </w:rPr>
      <w:tblPr/>
      <w:tcPr>
        <w:tcBorders>
          <w:top w:val="double" w:sz="4" w:space="0" w:color="BAC7E5" w:themeColor="accent3" w:themeTint="99"/>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tblBorders>
    </w:tblPr>
    <w:tblStylePr w:type="firstRow">
      <w:rPr>
        <w:b/>
        <w:bCs/>
        <w:color w:val="FFFFFF" w:themeColor="background1"/>
      </w:rPr>
      <w:tblPr/>
      <w:tcPr>
        <w:tcBorders>
          <w:top w:val="single" w:sz="4" w:space="0" w:color="D980AD" w:themeColor="accent4"/>
          <w:left w:val="single" w:sz="4" w:space="0" w:color="D980AD" w:themeColor="accent4"/>
          <w:bottom w:val="single" w:sz="4" w:space="0" w:color="D980AD" w:themeColor="accent4"/>
          <w:right w:val="single" w:sz="4" w:space="0" w:color="D980AD" w:themeColor="accent4"/>
          <w:insideH w:val="nil"/>
        </w:tcBorders>
        <w:shd w:val="clear" w:color="auto" w:fill="D980AD" w:themeFill="accent4"/>
      </w:tcPr>
    </w:tblStylePr>
    <w:tblStylePr w:type="lastRow">
      <w:rPr>
        <w:b/>
        <w:bCs/>
      </w:rPr>
      <w:tblPr/>
      <w:tcPr>
        <w:tcBorders>
          <w:top w:val="double" w:sz="4" w:space="0" w:color="E8B2CD" w:themeColor="accent4" w:themeTint="99"/>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tblBorders>
    </w:tblPr>
    <w:tblStylePr w:type="firstRow">
      <w:rPr>
        <w:b/>
        <w:bCs/>
        <w:color w:val="FFFFFF" w:themeColor="background1"/>
      </w:rPr>
      <w:tblPr/>
      <w:tcPr>
        <w:tcBorders>
          <w:top w:val="single" w:sz="4" w:space="0" w:color="FAA629" w:themeColor="accent5"/>
          <w:left w:val="single" w:sz="4" w:space="0" w:color="FAA629" w:themeColor="accent5"/>
          <w:bottom w:val="single" w:sz="4" w:space="0" w:color="FAA629" w:themeColor="accent5"/>
          <w:right w:val="single" w:sz="4" w:space="0" w:color="FAA629" w:themeColor="accent5"/>
          <w:insideH w:val="nil"/>
        </w:tcBorders>
        <w:shd w:val="clear" w:color="auto" w:fill="FAA629" w:themeFill="accent5"/>
      </w:tcPr>
    </w:tblStylePr>
    <w:tblStylePr w:type="lastRow">
      <w:rPr>
        <w:b/>
        <w:bCs/>
      </w:rPr>
      <w:tblPr/>
      <w:tcPr>
        <w:tcBorders>
          <w:top w:val="double" w:sz="4" w:space="0" w:color="FCC97E" w:themeColor="accent5" w:themeTint="99"/>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tblBorders>
    </w:tblPr>
    <w:tblStylePr w:type="firstRow">
      <w:rPr>
        <w:b/>
        <w:bCs/>
        <w:color w:val="FFFFFF" w:themeColor="background1"/>
      </w:rPr>
      <w:tblPr/>
      <w:tcPr>
        <w:tcBorders>
          <w:top w:val="single" w:sz="4" w:space="0" w:color="F26934" w:themeColor="accent6"/>
          <w:left w:val="single" w:sz="4" w:space="0" w:color="F26934" w:themeColor="accent6"/>
          <w:bottom w:val="single" w:sz="4" w:space="0" w:color="F26934" w:themeColor="accent6"/>
          <w:right w:val="single" w:sz="4" w:space="0" w:color="F26934" w:themeColor="accent6"/>
          <w:insideH w:val="nil"/>
        </w:tcBorders>
        <w:shd w:val="clear" w:color="auto" w:fill="F26934" w:themeFill="accent6"/>
      </w:tcPr>
    </w:tblStylePr>
    <w:tblStylePr w:type="lastRow">
      <w:rPr>
        <w:b/>
        <w:bCs/>
      </w:rPr>
      <w:tblPr/>
      <w:tcPr>
        <w:tcBorders>
          <w:top w:val="double" w:sz="4" w:space="0" w:color="F7A485" w:themeColor="accent6" w:themeTint="99"/>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1C24" w:themeColor="text1"/>
        <w:left w:val="single" w:sz="24" w:space="0" w:color="231C24" w:themeColor="text1"/>
        <w:bottom w:val="single" w:sz="24" w:space="0" w:color="231C24" w:themeColor="text1"/>
        <w:right w:val="single" w:sz="24" w:space="0" w:color="231C24" w:themeColor="text1"/>
      </w:tblBorders>
    </w:tblPr>
    <w:tcPr>
      <w:shd w:val="clear" w:color="auto" w:fill="231C24"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307363" w:themeColor="accent1"/>
        <w:left w:val="single" w:sz="24" w:space="0" w:color="307363" w:themeColor="accent1"/>
        <w:bottom w:val="single" w:sz="24" w:space="0" w:color="307363" w:themeColor="accent1"/>
        <w:right w:val="single" w:sz="24" w:space="0" w:color="307363" w:themeColor="accent1"/>
      </w:tblBorders>
    </w:tblPr>
    <w:tcPr>
      <w:shd w:val="clear" w:color="auto" w:fill="30736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1EAF59" w:themeColor="accent2"/>
        <w:left w:val="single" w:sz="24" w:space="0" w:color="1EAF59" w:themeColor="accent2"/>
        <w:bottom w:val="single" w:sz="24" w:space="0" w:color="1EAF59" w:themeColor="accent2"/>
        <w:right w:val="single" w:sz="24" w:space="0" w:color="1EAF59" w:themeColor="accent2"/>
      </w:tblBorders>
    </w:tblPr>
    <w:tcPr>
      <w:shd w:val="clear" w:color="auto" w:fill="1EAF5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8DA2D4" w:themeColor="accent3"/>
        <w:left w:val="single" w:sz="24" w:space="0" w:color="8DA2D4" w:themeColor="accent3"/>
        <w:bottom w:val="single" w:sz="24" w:space="0" w:color="8DA2D4" w:themeColor="accent3"/>
        <w:right w:val="single" w:sz="24" w:space="0" w:color="8DA2D4" w:themeColor="accent3"/>
      </w:tblBorders>
    </w:tblPr>
    <w:tcPr>
      <w:shd w:val="clear" w:color="auto" w:fill="8DA2D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D980AD" w:themeColor="accent4"/>
        <w:left w:val="single" w:sz="24" w:space="0" w:color="D980AD" w:themeColor="accent4"/>
        <w:bottom w:val="single" w:sz="24" w:space="0" w:color="D980AD" w:themeColor="accent4"/>
        <w:right w:val="single" w:sz="24" w:space="0" w:color="D980AD" w:themeColor="accent4"/>
      </w:tblBorders>
    </w:tblPr>
    <w:tcPr>
      <w:shd w:val="clear" w:color="auto" w:fill="D980A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FAA629" w:themeColor="accent5"/>
        <w:left w:val="single" w:sz="24" w:space="0" w:color="FAA629" w:themeColor="accent5"/>
        <w:bottom w:val="single" w:sz="24" w:space="0" w:color="FAA629" w:themeColor="accent5"/>
        <w:right w:val="single" w:sz="24" w:space="0" w:color="FAA629" w:themeColor="accent5"/>
      </w:tblBorders>
    </w:tblPr>
    <w:tcPr>
      <w:shd w:val="clear" w:color="auto" w:fill="FAA62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F26934" w:themeColor="accent6"/>
        <w:left w:val="single" w:sz="24" w:space="0" w:color="F26934" w:themeColor="accent6"/>
        <w:bottom w:val="single" w:sz="24" w:space="0" w:color="F26934" w:themeColor="accent6"/>
        <w:right w:val="single" w:sz="24" w:space="0" w:color="F26934" w:themeColor="accent6"/>
      </w:tblBorders>
    </w:tblPr>
    <w:tcPr>
      <w:shd w:val="clear" w:color="auto" w:fill="F2693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1C24" w:themeColor="text1"/>
        <w:bottom w:val="single" w:sz="4" w:space="0" w:color="231C24" w:themeColor="text1"/>
      </w:tblBorders>
    </w:tblPr>
    <w:tblStylePr w:type="firstRow">
      <w:rPr>
        <w:b/>
        <w:bCs/>
      </w:rPr>
      <w:tblPr/>
      <w:tcPr>
        <w:tcBorders>
          <w:bottom w:val="single" w:sz="4" w:space="0" w:color="231C24" w:themeColor="text1"/>
        </w:tcBorders>
      </w:tcPr>
    </w:tblStylePr>
    <w:tblStylePr w:type="lastRow">
      <w:rPr>
        <w:b/>
        <w:bCs/>
      </w:rPr>
      <w:tblPr/>
      <w:tcPr>
        <w:tcBorders>
          <w:top w:val="double" w:sz="4" w:space="0" w:color="231C24" w:themeColor="text1"/>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styleId="ListTable6Colorful-Accent1">
    <w:name w:val="List Table 6 Colorful Accent 1"/>
    <w:basedOn w:val="TableNormal"/>
    <w:uiPriority w:val="51"/>
    <w:semiHidden/>
    <w:rsid w:val="0058629F"/>
    <w:rPr>
      <w:color w:val="24564A" w:themeColor="accent1" w:themeShade="BF"/>
    </w:rPr>
    <w:tblPr>
      <w:tblStyleRowBandSize w:val="1"/>
      <w:tblStyleColBandSize w:val="1"/>
      <w:tblBorders>
        <w:top w:val="single" w:sz="4" w:space="0" w:color="307363" w:themeColor="accent1"/>
        <w:bottom w:val="single" w:sz="4" w:space="0" w:color="307363" w:themeColor="accent1"/>
      </w:tblBorders>
    </w:tblPr>
    <w:tblStylePr w:type="firstRow">
      <w:rPr>
        <w:b/>
        <w:bCs/>
      </w:rPr>
      <w:tblPr/>
      <w:tcPr>
        <w:tcBorders>
          <w:bottom w:val="single" w:sz="4" w:space="0" w:color="307363" w:themeColor="accent1"/>
        </w:tcBorders>
      </w:tcPr>
    </w:tblStylePr>
    <w:tblStylePr w:type="lastRow">
      <w:rPr>
        <w:b/>
        <w:bCs/>
      </w:rPr>
      <w:tblPr/>
      <w:tcPr>
        <w:tcBorders>
          <w:top w:val="double" w:sz="4" w:space="0" w:color="307363" w:themeColor="accent1"/>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styleId="ListTable6Colorful-Accent2">
    <w:name w:val="List Table 6 Colorful Accent 2"/>
    <w:basedOn w:val="TableNormal"/>
    <w:uiPriority w:val="51"/>
    <w:semiHidden/>
    <w:rsid w:val="0058629F"/>
    <w:rPr>
      <w:color w:val="168242" w:themeColor="accent2" w:themeShade="BF"/>
    </w:rPr>
    <w:tblPr>
      <w:tblStyleRowBandSize w:val="1"/>
      <w:tblStyleColBandSize w:val="1"/>
      <w:tblBorders>
        <w:top w:val="single" w:sz="4" w:space="0" w:color="1EAF59" w:themeColor="accent2"/>
        <w:bottom w:val="single" w:sz="4" w:space="0" w:color="1EAF59" w:themeColor="accent2"/>
      </w:tblBorders>
    </w:tblPr>
    <w:tblStylePr w:type="firstRow">
      <w:rPr>
        <w:b/>
        <w:bCs/>
      </w:rPr>
      <w:tblPr/>
      <w:tcPr>
        <w:tcBorders>
          <w:bottom w:val="single" w:sz="4" w:space="0" w:color="1EAF59" w:themeColor="accent2"/>
        </w:tcBorders>
      </w:tcPr>
    </w:tblStylePr>
    <w:tblStylePr w:type="lastRow">
      <w:rPr>
        <w:b/>
        <w:bCs/>
      </w:rPr>
      <w:tblPr/>
      <w:tcPr>
        <w:tcBorders>
          <w:top w:val="double" w:sz="4" w:space="0" w:color="1EAF59" w:themeColor="accent2"/>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styleId="ListTable6Colorful-Accent3">
    <w:name w:val="List Table 6 Colorful Accent 3"/>
    <w:basedOn w:val="TableNormal"/>
    <w:uiPriority w:val="51"/>
    <w:semiHidden/>
    <w:rsid w:val="0058629F"/>
    <w:rPr>
      <w:color w:val="4C6DBB" w:themeColor="accent3" w:themeShade="BF"/>
    </w:rPr>
    <w:tblPr>
      <w:tblStyleRowBandSize w:val="1"/>
      <w:tblStyleColBandSize w:val="1"/>
      <w:tblBorders>
        <w:top w:val="single" w:sz="4" w:space="0" w:color="8DA2D4" w:themeColor="accent3"/>
        <w:bottom w:val="single" w:sz="4" w:space="0" w:color="8DA2D4" w:themeColor="accent3"/>
      </w:tblBorders>
    </w:tblPr>
    <w:tblStylePr w:type="firstRow">
      <w:rPr>
        <w:b/>
        <w:bCs/>
      </w:rPr>
      <w:tblPr/>
      <w:tcPr>
        <w:tcBorders>
          <w:bottom w:val="single" w:sz="4" w:space="0" w:color="8DA2D4" w:themeColor="accent3"/>
        </w:tcBorders>
      </w:tcPr>
    </w:tblStylePr>
    <w:tblStylePr w:type="lastRow">
      <w:rPr>
        <w:b/>
        <w:bCs/>
      </w:rPr>
      <w:tblPr/>
      <w:tcPr>
        <w:tcBorders>
          <w:top w:val="double" w:sz="4" w:space="0" w:color="8DA2D4" w:themeColor="accent3"/>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styleId="ListTable6Colorful-Accent4">
    <w:name w:val="List Table 6 Colorful Accent 4"/>
    <w:basedOn w:val="TableNormal"/>
    <w:uiPriority w:val="51"/>
    <w:semiHidden/>
    <w:rsid w:val="0058629F"/>
    <w:rPr>
      <w:color w:val="C53D81" w:themeColor="accent4" w:themeShade="BF"/>
    </w:rPr>
    <w:tblPr>
      <w:tblStyleRowBandSize w:val="1"/>
      <w:tblStyleColBandSize w:val="1"/>
      <w:tblBorders>
        <w:top w:val="single" w:sz="4" w:space="0" w:color="D980AD" w:themeColor="accent4"/>
        <w:bottom w:val="single" w:sz="4" w:space="0" w:color="D980AD" w:themeColor="accent4"/>
      </w:tblBorders>
    </w:tblPr>
    <w:tblStylePr w:type="firstRow">
      <w:rPr>
        <w:b/>
        <w:bCs/>
      </w:rPr>
      <w:tblPr/>
      <w:tcPr>
        <w:tcBorders>
          <w:bottom w:val="single" w:sz="4" w:space="0" w:color="D980AD" w:themeColor="accent4"/>
        </w:tcBorders>
      </w:tcPr>
    </w:tblStylePr>
    <w:tblStylePr w:type="lastRow">
      <w:rPr>
        <w:b/>
        <w:bCs/>
      </w:rPr>
      <w:tblPr/>
      <w:tcPr>
        <w:tcBorders>
          <w:top w:val="double" w:sz="4" w:space="0" w:color="D980AD" w:themeColor="accent4"/>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styleId="ListTable6Colorful-Accent5">
    <w:name w:val="List Table 6 Colorful Accent 5"/>
    <w:basedOn w:val="TableNormal"/>
    <w:uiPriority w:val="51"/>
    <w:semiHidden/>
    <w:rsid w:val="0058629F"/>
    <w:rPr>
      <w:color w:val="D48005" w:themeColor="accent5" w:themeShade="BF"/>
    </w:rPr>
    <w:tblPr>
      <w:tblStyleRowBandSize w:val="1"/>
      <w:tblStyleColBandSize w:val="1"/>
      <w:tblBorders>
        <w:top w:val="single" w:sz="4" w:space="0" w:color="FAA629" w:themeColor="accent5"/>
        <w:bottom w:val="single" w:sz="4" w:space="0" w:color="FAA629" w:themeColor="accent5"/>
      </w:tblBorders>
    </w:tblPr>
    <w:tblStylePr w:type="firstRow">
      <w:rPr>
        <w:b/>
        <w:bCs/>
      </w:rPr>
      <w:tblPr/>
      <w:tcPr>
        <w:tcBorders>
          <w:bottom w:val="single" w:sz="4" w:space="0" w:color="FAA629" w:themeColor="accent5"/>
        </w:tcBorders>
      </w:tcPr>
    </w:tblStylePr>
    <w:tblStylePr w:type="lastRow">
      <w:rPr>
        <w:b/>
        <w:bCs/>
      </w:rPr>
      <w:tblPr/>
      <w:tcPr>
        <w:tcBorders>
          <w:top w:val="double" w:sz="4" w:space="0" w:color="FAA629" w:themeColor="accent5"/>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styleId="ListTable6Colorful-Accent6">
    <w:name w:val="List Table 6 Colorful Accent 6"/>
    <w:basedOn w:val="TableNormal"/>
    <w:uiPriority w:val="51"/>
    <w:semiHidden/>
    <w:rsid w:val="0058629F"/>
    <w:rPr>
      <w:color w:val="CE430D" w:themeColor="accent6" w:themeShade="BF"/>
    </w:rPr>
    <w:tblPr>
      <w:tblStyleRowBandSize w:val="1"/>
      <w:tblStyleColBandSize w:val="1"/>
      <w:tblBorders>
        <w:top w:val="single" w:sz="4" w:space="0" w:color="F26934" w:themeColor="accent6"/>
        <w:bottom w:val="single" w:sz="4" w:space="0" w:color="F26934" w:themeColor="accent6"/>
      </w:tblBorders>
    </w:tblPr>
    <w:tblStylePr w:type="firstRow">
      <w:rPr>
        <w:b/>
        <w:bCs/>
      </w:rPr>
      <w:tblPr/>
      <w:tcPr>
        <w:tcBorders>
          <w:bottom w:val="single" w:sz="4" w:space="0" w:color="F26934" w:themeColor="accent6"/>
        </w:tcBorders>
      </w:tcPr>
    </w:tblStylePr>
    <w:tblStylePr w:type="lastRow">
      <w:rPr>
        <w:b/>
        <w:bCs/>
      </w:rPr>
      <w:tblPr/>
      <w:tcPr>
        <w:tcBorders>
          <w:top w:val="double" w:sz="4" w:space="0" w:color="F26934" w:themeColor="accent6"/>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1C24"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1C24"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1C24"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1C24" w:themeColor="text1"/>
        </w:tcBorders>
        <w:shd w:val="clear" w:color="auto" w:fill="FFFFFF" w:themeFill="background1"/>
      </w:tcPr>
    </w:tblStylePr>
    <w:tblStylePr w:type="band1Vert">
      <w:tblPr/>
      <w:tcPr>
        <w:shd w:val="clear" w:color="auto" w:fill="D6CCD8" w:themeFill="text1" w:themeFillTint="33"/>
      </w:tcPr>
    </w:tblStylePr>
    <w:tblStylePr w:type="band1Horz">
      <w:tblPr/>
      <w:tcPr>
        <w:shd w:val="clear" w:color="auto" w:fill="D6CC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24564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0736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0736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0736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07363" w:themeColor="accent1"/>
        </w:tcBorders>
        <w:shd w:val="clear" w:color="auto" w:fill="FFFFFF" w:themeFill="background1"/>
      </w:tcPr>
    </w:tblStylePr>
    <w:tblStylePr w:type="band1Vert">
      <w:tblPr/>
      <w:tcPr>
        <w:shd w:val="clear" w:color="auto" w:fill="CDEAE3" w:themeFill="accent1" w:themeFillTint="33"/>
      </w:tcPr>
    </w:tblStylePr>
    <w:tblStylePr w:type="band1Horz">
      <w:tblPr/>
      <w:tcPr>
        <w:shd w:val="clear" w:color="auto" w:fill="CDEAE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16824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EAF5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EAF5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EAF5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EAF59" w:themeColor="accent2"/>
        </w:tcBorders>
        <w:shd w:val="clear" w:color="auto" w:fill="FFFFFF" w:themeFill="background1"/>
      </w:tcPr>
    </w:tblStylePr>
    <w:tblStylePr w:type="band1Vert">
      <w:tblPr/>
      <w:tcPr>
        <w:shd w:val="clear" w:color="auto" w:fill="CAF6DC" w:themeFill="accent2" w:themeFillTint="33"/>
      </w:tcPr>
    </w:tblStylePr>
    <w:tblStylePr w:type="band1Horz">
      <w:tblPr/>
      <w:tcPr>
        <w:shd w:val="clear" w:color="auto" w:fill="CAF6D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4C6DB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DA2D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A2D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A2D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A2D4" w:themeColor="accent3"/>
        </w:tcBorders>
        <w:shd w:val="clear" w:color="auto" w:fill="FFFFFF" w:themeFill="background1"/>
      </w:tcPr>
    </w:tblStylePr>
    <w:tblStylePr w:type="band1Vert">
      <w:tblPr/>
      <w:tcPr>
        <w:shd w:val="clear" w:color="auto" w:fill="E8ECF6" w:themeFill="accent3" w:themeFillTint="33"/>
      </w:tcPr>
    </w:tblStylePr>
    <w:tblStylePr w:type="band1Horz">
      <w:tblPr/>
      <w:tcPr>
        <w:shd w:val="clear" w:color="auto" w:fill="E8EC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C53D8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980A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980A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980A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980AD" w:themeColor="accent4"/>
        </w:tcBorders>
        <w:shd w:val="clear" w:color="auto" w:fill="FFFFFF" w:themeFill="background1"/>
      </w:tcPr>
    </w:tblStylePr>
    <w:tblStylePr w:type="band1Vert">
      <w:tblPr/>
      <w:tcPr>
        <w:shd w:val="clear" w:color="auto" w:fill="F7E5EE" w:themeFill="accent4" w:themeFillTint="33"/>
      </w:tcPr>
    </w:tblStylePr>
    <w:tblStylePr w:type="band1Horz">
      <w:tblPr/>
      <w:tcPr>
        <w:shd w:val="clear" w:color="auto" w:fill="F7E5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D4800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A62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A62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A62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A629" w:themeColor="accent5"/>
        </w:tcBorders>
        <w:shd w:val="clear" w:color="auto" w:fill="FFFFFF" w:themeFill="background1"/>
      </w:tcPr>
    </w:tblStylePr>
    <w:tblStylePr w:type="band1Vert">
      <w:tblPr/>
      <w:tcPr>
        <w:shd w:val="clear" w:color="auto" w:fill="FEEDD4" w:themeFill="accent5" w:themeFillTint="33"/>
      </w:tcPr>
    </w:tblStylePr>
    <w:tblStylePr w:type="band1Horz">
      <w:tblPr/>
      <w:tcPr>
        <w:shd w:val="clear" w:color="auto" w:fill="FEEDD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CE430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693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693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693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6934" w:themeColor="accent6"/>
        </w:tcBorders>
        <w:shd w:val="clear" w:color="auto" w:fill="FFFFFF" w:themeFill="background1"/>
      </w:tcPr>
    </w:tblStylePr>
    <w:tblStylePr w:type="band1Vert">
      <w:tblPr/>
      <w:tcPr>
        <w:shd w:val="clear" w:color="auto" w:fill="FCE0D6" w:themeFill="accent6" w:themeFillTint="33"/>
      </w:tcPr>
    </w:tblStylePr>
    <w:tblStylePr w:type="band1Horz">
      <w:tblPr/>
      <w:tcPr>
        <w:shd w:val="clear" w:color="auto" w:fill="FCE0D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F4D62" w:themeColor="text1" w:themeTint="BF"/>
        <w:left w:val="single" w:sz="8" w:space="0" w:color="5F4D62" w:themeColor="text1" w:themeTint="BF"/>
        <w:bottom w:val="single" w:sz="8" w:space="0" w:color="5F4D62" w:themeColor="text1" w:themeTint="BF"/>
        <w:right w:val="single" w:sz="8" w:space="0" w:color="5F4D62" w:themeColor="text1" w:themeTint="BF"/>
        <w:insideH w:val="single" w:sz="8" w:space="0" w:color="5F4D62" w:themeColor="text1" w:themeTint="BF"/>
        <w:insideV w:val="single" w:sz="8" w:space="0" w:color="5F4D62" w:themeColor="text1" w:themeTint="BF"/>
      </w:tblBorders>
    </w:tblPr>
    <w:tcPr>
      <w:shd w:val="clear" w:color="auto" w:fill="CDC0CE" w:themeFill="text1" w:themeFillTint="3F"/>
    </w:tcPr>
    <w:tblStylePr w:type="firstRow">
      <w:rPr>
        <w:b/>
        <w:bCs/>
      </w:rPr>
    </w:tblStylePr>
    <w:tblStylePr w:type="lastRow">
      <w:rPr>
        <w:b/>
        <w:bCs/>
      </w:rPr>
      <w:tblPr/>
      <w:tcPr>
        <w:tcBorders>
          <w:top w:val="single" w:sz="18" w:space="0" w:color="5F4D62" w:themeColor="text1" w:themeTint="BF"/>
        </w:tcBorders>
      </w:tcPr>
    </w:tblStylePr>
    <w:tblStylePr w:type="firstCol">
      <w:rPr>
        <w:b/>
        <w:bCs/>
      </w:rPr>
    </w:tblStylePr>
    <w:tblStylePr w:type="lastCol">
      <w:rPr>
        <w:b/>
        <w:bCs/>
      </w:rPr>
    </w:tblStylePr>
    <w:tblStylePr w:type="band1Vert">
      <w:tblPr/>
      <w:tcPr>
        <w:shd w:val="clear" w:color="auto" w:fill="9A819D" w:themeFill="text1" w:themeFillTint="7F"/>
      </w:tcPr>
    </w:tblStylePr>
    <w:tblStylePr w:type="band1Horz">
      <w:tblPr/>
      <w:tcPr>
        <w:shd w:val="clear" w:color="auto" w:fill="9A819D"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49B097" w:themeColor="accent1" w:themeTint="BF"/>
        <w:left w:val="single" w:sz="8" w:space="0" w:color="49B097" w:themeColor="accent1" w:themeTint="BF"/>
        <w:bottom w:val="single" w:sz="8" w:space="0" w:color="49B097" w:themeColor="accent1" w:themeTint="BF"/>
        <w:right w:val="single" w:sz="8" w:space="0" w:color="49B097" w:themeColor="accent1" w:themeTint="BF"/>
        <w:insideH w:val="single" w:sz="8" w:space="0" w:color="49B097" w:themeColor="accent1" w:themeTint="BF"/>
        <w:insideV w:val="single" w:sz="8" w:space="0" w:color="49B097" w:themeColor="accent1" w:themeTint="BF"/>
      </w:tblBorders>
    </w:tblPr>
    <w:tcPr>
      <w:shd w:val="clear" w:color="auto" w:fill="C2E5DD" w:themeFill="accent1" w:themeFillTint="3F"/>
    </w:tcPr>
    <w:tblStylePr w:type="firstRow">
      <w:rPr>
        <w:b/>
        <w:bCs/>
      </w:rPr>
    </w:tblStylePr>
    <w:tblStylePr w:type="lastRow">
      <w:rPr>
        <w:b/>
        <w:bCs/>
      </w:rPr>
      <w:tblPr/>
      <w:tcPr>
        <w:tcBorders>
          <w:top w:val="single" w:sz="18" w:space="0" w:color="49B097" w:themeColor="accent1" w:themeTint="BF"/>
        </w:tcBorders>
      </w:tcPr>
    </w:tblStylePr>
    <w:tblStylePr w:type="firstCol">
      <w:rPr>
        <w:b/>
        <w:bCs/>
      </w:rPr>
    </w:tblStylePr>
    <w:tblStylePr w:type="lastCol">
      <w:rPr>
        <w:b/>
        <w:bCs/>
      </w:rPr>
    </w:tblStylePr>
    <w:tblStylePr w:type="band1Vert">
      <w:tblPr/>
      <w:tcPr>
        <w:shd w:val="clear" w:color="auto" w:fill="84CCBB" w:themeFill="accent1" w:themeFillTint="7F"/>
      </w:tcPr>
    </w:tblStylePr>
    <w:tblStylePr w:type="band1Horz">
      <w:tblPr/>
      <w:tcPr>
        <w:shd w:val="clear" w:color="auto" w:fill="84CCBB"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3BDD7D" w:themeColor="accent2" w:themeTint="BF"/>
        <w:left w:val="single" w:sz="8" w:space="0" w:color="3BDD7D" w:themeColor="accent2" w:themeTint="BF"/>
        <w:bottom w:val="single" w:sz="8" w:space="0" w:color="3BDD7D" w:themeColor="accent2" w:themeTint="BF"/>
        <w:right w:val="single" w:sz="8" w:space="0" w:color="3BDD7D" w:themeColor="accent2" w:themeTint="BF"/>
        <w:insideH w:val="single" w:sz="8" w:space="0" w:color="3BDD7D" w:themeColor="accent2" w:themeTint="BF"/>
        <w:insideV w:val="single" w:sz="8" w:space="0" w:color="3BDD7D" w:themeColor="accent2" w:themeTint="BF"/>
      </w:tblBorders>
    </w:tblPr>
    <w:tcPr>
      <w:shd w:val="clear" w:color="auto" w:fill="BEF4D4" w:themeFill="accent2" w:themeFillTint="3F"/>
    </w:tcPr>
    <w:tblStylePr w:type="firstRow">
      <w:rPr>
        <w:b/>
        <w:bCs/>
      </w:rPr>
    </w:tblStylePr>
    <w:tblStylePr w:type="lastRow">
      <w:rPr>
        <w:b/>
        <w:bCs/>
      </w:rPr>
      <w:tblPr/>
      <w:tcPr>
        <w:tcBorders>
          <w:top w:val="single" w:sz="18" w:space="0" w:color="3BDD7D" w:themeColor="accent2" w:themeTint="BF"/>
        </w:tcBorders>
      </w:tcPr>
    </w:tblStylePr>
    <w:tblStylePr w:type="firstCol">
      <w:rPr>
        <w:b/>
        <w:bCs/>
      </w:rPr>
    </w:tblStylePr>
    <w:tblStylePr w:type="lastCol">
      <w:rPr>
        <w:b/>
        <w:bCs/>
      </w:rPr>
    </w:tblStylePr>
    <w:tblStylePr w:type="band1Vert">
      <w:tblPr/>
      <w:tcPr>
        <w:shd w:val="clear" w:color="auto" w:fill="7DE8A8" w:themeFill="accent2" w:themeFillTint="7F"/>
      </w:tcPr>
    </w:tblStylePr>
    <w:tblStylePr w:type="band1Horz">
      <w:tblPr/>
      <w:tcPr>
        <w:shd w:val="clear" w:color="auto" w:fill="7DE8A8"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A9B9DE" w:themeColor="accent3" w:themeTint="BF"/>
        <w:left w:val="single" w:sz="8" w:space="0" w:color="A9B9DE" w:themeColor="accent3" w:themeTint="BF"/>
        <w:bottom w:val="single" w:sz="8" w:space="0" w:color="A9B9DE" w:themeColor="accent3" w:themeTint="BF"/>
        <w:right w:val="single" w:sz="8" w:space="0" w:color="A9B9DE" w:themeColor="accent3" w:themeTint="BF"/>
        <w:insideH w:val="single" w:sz="8" w:space="0" w:color="A9B9DE" w:themeColor="accent3" w:themeTint="BF"/>
        <w:insideV w:val="single" w:sz="8" w:space="0" w:color="A9B9DE" w:themeColor="accent3" w:themeTint="BF"/>
      </w:tblBorders>
    </w:tblPr>
    <w:tcPr>
      <w:shd w:val="clear" w:color="auto" w:fill="E2E7F4" w:themeFill="accent3" w:themeFillTint="3F"/>
    </w:tcPr>
    <w:tblStylePr w:type="firstRow">
      <w:rPr>
        <w:b/>
        <w:bCs/>
      </w:rPr>
    </w:tblStylePr>
    <w:tblStylePr w:type="lastRow">
      <w:rPr>
        <w:b/>
        <w:bCs/>
      </w:rPr>
      <w:tblPr/>
      <w:tcPr>
        <w:tcBorders>
          <w:top w:val="single" w:sz="18" w:space="0" w:color="A9B9DE" w:themeColor="accent3" w:themeTint="BF"/>
        </w:tcBorders>
      </w:tcPr>
    </w:tblStylePr>
    <w:tblStylePr w:type="firstCol">
      <w:rPr>
        <w:b/>
        <w:bCs/>
      </w:rPr>
    </w:tblStylePr>
    <w:tblStylePr w:type="lastCol">
      <w:rPr>
        <w:b/>
        <w:bCs/>
      </w:rPr>
    </w:tblStylePr>
    <w:tblStylePr w:type="band1Vert">
      <w:tblPr/>
      <w:tcPr>
        <w:shd w:val="clear" w:color="auto" w:fill="C6D0E9" w:themeFill="accent3" w:themeFillTint="7F"/>
      </w:tcPr>
    </w:tblStylePr>
    <w:tblStylePr w:type="band1Horz">
      <w:tblPr/>
      <w:tcPr>
        <w:shd w:val="clear" w:color="auto" w:fill="C6D0E9"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E29FC1" w:themeColor="accent4" w:themeTint="BF"/>
        <w:left w:val="single" w:sz="8" w:space="0" w:color="E29FC1" w:themeColor="accent4" w:themeTint="BF"/>
        <w:bottom w:val="single" w:sz="8" w:space="0" w:color="E29FC1" w:themeColor="accent4" w:themeTint="BF"/>
        <w:right w:val="single" w:sz="8" w:space="0" w:color="E29FC1" w:themeColor="accent4" w:themeTint="BF"/>
        <w:insideH w:val="single" w:sz="8" w:space="0" w:color="E29FC1" w:themeColor="accent4" w:themeTint="BF"/>
        <w:insideV w:val="single" w:sz="8" w:space="0" w:color="E29FC1" w:themeColor="accent4" w:themeTint="BF"/>
      </w:tblBorders>
    </w:tblPr>
    <w:tcPr>
      <w:shd w:val="clear" w:color="auto" w:fill="F5DFEA" w:themeFill="accent4" w:themeFillTint="3F"/>
    </w:tcPr>
    <w:tblStylePr w:type="firstRow">
      <w:rPr>
        <w:b/>
        <w:bCs/>
      </w:rPr>
    </w:tblStylePr>
    <w:tblStylePr w:type="lastRow">
      <w:rPr>
        <w:b/>
        <w:bCs/>
      </w:rPr>
      <w:tblPr/>
      <w:tcPr>
        <w:tcBorders>
          <w:top w:val="single" w:sz="18" w:space="0" w:color="E29FC1" w:themeColor="accent4" w:themeTint="BF"/>
        </w:tcBorders>
      </w:tcPr>
    </w:tblStylePr>
    <w:tblStylePr w:type="firstCol">
      <w:rPr>
        <w:b/>
        <w:bCs/>
      </w:rPr>
    </w:tblStylePr>
    <w:tblStylePr w:type="lastCol">
      <w:rPr>
        <w:b/>
        <w:bCs/>
      </w:rPr>
    </w:tblStylePr>
    <w:tblStylePr w:type="band1Vert">
      <w:tblPr/>
      <w:tcPr>
        <w:shd w:val="clear" w:color="auto" w:fill="ECBFD5" w:themeFill="accent4" w:themeFillTint="7F"/>
      </w:tcPr>
    </w:tblStylePr>
    <w:tblStylePr w:type="band1Horz">
      <w:tblPr/>
      <w:tcPr>
        <w:shd w:val="clear" w:color="auto" w:fill="ECBFD5"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FBBB5E" w:themeColor="accent5" w:themeTint="BF"/>
        <w:left w:val="single" w:sz="8" w:space="0" w:color="FBBB5E" w:themeColor="accent5" w:themeTint="BF"/>
        <w:bottom w:val="single" w:sz="8" w:space="0" w:color="FBBB5E" w:themeColor="accent5" w:themeTint="BF"/>
        <w:right w:val="single" w:sz="8" w:space="0" w:color="FBBB5E" w:themeColor="accent5" w:themeTint="BF"/>
        <w:insideH w:val="single" w:sz="8" w:space="0" w:color="FBBB5E" w:themeColor="accent5" w:themeTint="BF"/>
        <w:insideV w:val="single" w:sz="8" w:space="0" w:color="FBBB5E" w:themeColor="accent5" w:themeTint="BF"/>
      </w:tblBorders>
    </w:tblPr>
    <w:tcPr>
      <w:shd w:val="clear" w:color="auto" w:fill="FDE8C9" w:themeFill="accent5" w:themeFillTint="3F"/>
    </w:tcPr>
    <w:tblStylePr w:type="firstRow">
      <w:rPr>
        <w:b/>
        <w:bCs/>
      </w:rPr>
    </w:tblStylePr>
    <w:tblStylePr w:type="lastRow">
      <w:rPr>
        <w:b/>
        <w:bCs/>
      </w:rPr>
      <w:tblPr/>
      <w:tcPr>
        <w:tcBorders>
          <w:top w:val="single" w:sz="18" w:space="0" w:color="FBBB5E" w:themeColor="accent5" w:themeTint="BF"/>
        </w:tcBorders>
      </w:tcPr>
    </w:tblStylePr>
    <w:tblStylePr w:type="firstCol">
      <w:rPr>
        <w:b/>
        <w:bCs/>
      </w:rPr>
    </w:tblStylePr>
    <w:tblStylePr w:type="lastCol">
      <w:rPr>
        <w:b/>
        <w:bCs/>
      </w:rPr>
    </w:tblStylePr>
    <w:tblStylePr w:type="band1Vert">
      <w:tblPr/>
      <w:tcPr>
        <w:shd w:val="clear" w:color="auto" w:fill="FCD294" w:themeFill="accent5" w:themeFillTint="7F"/>
      </w:tcPr>
    </w:tblStylePr>
    <w:tblStylePr w:type="band1Horz">
      <w:tblPr/>
      <w:tcPr>
        <w:shd w:val="clear" w:color="auto" w:fill="FCD294"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F58E66" w:themeColor="accent6" w:themeTint="BF"/>
        <w:left w:val="single" w:sz="8" w:space="0" w:color="F58E66" w:themeColor="accent6" w:themeTint="BF"/>
        <w:bottom w:val="single" w:sz="8" w:space="0" w:color="F58E66" w:themeColor="accent6" w:themeTint="BF"/>
        <w:right w:val="single" w:sz="8" w:space="0" w:color="F58E66" w:themeColor="accent6" w:themeTint="BF"/>
        <w:insideH w:val="single" w:sz="8" w:space="0" w:color="F58E66" w:themeColor="accent6" w:themeTint="BF"/>
        <w:insideV w:val="single" w:sz="8" w:space="0" w:color="F58E66" w:themeColor="accent6" w:themeTint="BF"/>
      </w:tblBorders>
    </w:tblPr>
    <w:tcPr>
      <w:shd w:val="clear" w:color="auto" w:fill="FBD9CC" w:themeFill="accent6" w:themeFillTint="3F"/>
    </w:tcPr>
    <w:tblStylePr w:type="firstRow">
      <w:rPr>
        <w:b/>
        <w:bCs/>
      </w:rPr>
    </w:tblStylePr>
    <w:tblStylePr w:type="lastRow">
      <w:rPr>
        <w:b/>
        <w:bCs/>
      </w:rPr>
      <w:tblPr/>
      <w:tcPr>
        <w:tcBorders>
          <w:top w:val="single" w:sz="18" w:space="0" w:color="F58E66" w:themeColor="accent6" w:themeTint="BF"/>
        </w:tcBorders>
      </w:tcPr>
    </w:tblStylePr>
    <w:tblStylePr w:type="firstCol">
      <w:rPr>
        <w:b/>
        <w:bCs/>
      </w:rPr>
    </w:tblStylePr>
    <w:tblStylePr w:type="lastCol">
      <w:rPr>
        <w:b/>
        <w:bCs/>
      </w:rPr>
    </w:tblStylePr>
    <w:tblStylePr w:type="band1Vert">
      <w:tblPr/>
      <w:tcPr>
        <w:shd w:val="clear" w:color="auto" w:fill="F8B499" w:themeFill="accent6" w:themeFillTint="7F"/>
      </w:tcPr>
    </w:tblStylePr>
    <w:tblStylePr w:type="band1Horz">
      <w:tblPr/>
      <w:tcPr>
        <w:shd w:val="clear" w:color="auto" w:fill="F8B499"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1C24" w:themeColor="text1"/>
        <w:left w:val="single" w:sz="8" w:space="0" w:color="231C24" w:themeColor="text1"/>
        <w:bottom w:val="single" w:sz="8" w:space="0" w:color="231C24" w:themeColor="text1"/>
        <w:right w:val="single" w:sz="8" w:space="0" w:color="231C24" w:themeColor="text1"/>
        <w:insideH w:val="single" w:sz="8" w:space="0" w:color="231C24" w:themeColor="text1"/>
        <w:insideV w:val="single" w:sz="8" w:space="0" w:color="231C24" w:themeColor="text1"/>
      </w:tblBorders>
    </w:tblPr>
    <w:tcPr>
      <w:shd w:val="clear" w:color="auto" w:fill="CDC0CE" w:themeFill="text1" w:themeFillTint="3F"/>
    </w:tcPr>
    <w:tblStylePr w:type="firstRow">
      <w:rPr>
        <w:b/>
        <w:bCs/>
        <w:color w:val="231C24" w:themeColor="text1"/>
      </w:rPr>
      <w:tblPr/>
      <w:tcPr>
        <w:shd w:val="clear" w:color="auto" w:fill="EBE6EB" w:themeFill="text1"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D6CCD8" w:themeFill="text1" w:themeFillTint="33"/>
      </w:tcPr>
    </w:tblStylePr>
    <w:tblStylePr w:type="band1Vert">
      <w:tblPr/>
      <w:tcPr>
        <w:shd w:val="clear" w:color="auto" w:fill="9A819D" w:themeFill="text1" w:themeFillTint="7F"/>
      </w:tcPr>
    </w:tblStylePr>
    <w:tblStylePr w:type="band1Horz">
      <w:tblPr/>
      <w:tcPr>
        <w:tcBorders>
          <w:insideH w:val="single" w:sz="6" w:space="0" w:color="231C24" w:themeColor="text1"/>
          <w:insideV w:val="single" w:sz="6" w:space="0" w:color="231C24" w:themeColor="text1"/>
        </w:tcBorders>
        <w:shd w:val="clear" w:color="auto" w:fill="9A819D"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307363" w:themeColor="accent1"/>
        <w:left w:val="single" w:sz="8" w:space="0" w:color="307363" w:themeColor="accent1"/>
        <w:bottom w:val="single" w:sz="8" w:space="0" w:color="307363" w:themeColor="accent1"/>
        <w:right w:val="single" w:sz="8" w:space="0" w:color="307363" w:themeColor="accent1"/>
        <w:insideH w:val="single" w:sz="8" w:space="0" w:color="307363" w:themeColor="accent1"/>
        <w:insideV w:val="single" w:sz="8" w:space="0" w:color="307363" w:themeColor="accent1"/>
      </w:tblBorders>
    </w:tblPr>
    <w:tcPr>
      <w:shd w:val="clear" w:color="auto" w:fill="C2E5DD" w:themeFill="accent1" w:themeFillTint="3F"/>
    </w:tcPr>
    <w:tblStylePr w:type="firstRow">
      <w:rPr>
        <w:b/>
        <w:bCs/>
        <w:color w:val="231C24" w:themeColor="text1"/>
      </w:rPr>
      <w:tblPr/>
      <w:tcPr>
        <w:shd w:val="clear" w:color="auto" w:fill="E6F5F1" w:themeFill="accent1"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CDEAE3" w:themeFill="accent1" w:themeFillTint="33"/>
      </w:tcPr>
    </w:tblStylePr>
    <w:tblStylePr w:type="band1Vert">
      <w:tblPr/>
      <w:tcPr>
        <w:shd w:val="clear" w:color="auto" w:fill="84CCBB" w:themeFill="accent1" w:themeFillTint="7F"/>
      </w:tcPr>
    </w:tblStylePr>
    <w:tblStylePr w:type="band1Horz">
      <w:tblPr/>
      <w:tcPr>
        <w:tcBorders>
          <w:insideH w:val="single" w:sz="6" w:space="0" w:color="307363" w:themeColor="accent1"/>
          <w:insideV w:val="single" w:sz="6" w:space="0" w:color="307363" w:themeColor="accent1"/>
        </w:tcBorders>
        <w:shd w:val="clear" w:color="auto" w:fill="84CCB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1EAF59" w:themeColor="accent2"/>
        <w:left w:val="single" w:sz="8" w:space="0" w:color="1EAF59" w:themeColor="accent2"/>
        <w:bottom w:val="single" w:sz="8" w:space="0" w:color="1EAF59" w:themeColor="accent2"/>
        <w:right w:val="single" w:sz="8" w:space="0" w:color="1EAF59" w:themeColor="accent2"/>
        <w:insideH w:val="single" w:sz="8" w:space="0" w:color="1EAF59" w:themeColor="accent2"/>
        <w:insideV w:val="single" w:sz="8" w:space="0" w:color="1EAF59" w:themeColor="accent2"/>
      </w:tblBorders>
    </w:tblPr>
    <w:tcPr>
      <w:shd w:val="clear" w:color="auto" w:fill="BEF4D4" w:themeFill="accent2" w:themeFillTint="3F"/>
    </w:tcPr>
    <w:tblStylePr w:type="firstRow">
      <w:rPr>
        <w:b/>
        <w:bCs/>
        <w:color w:val="231C24" w:themeColor="text1"/>
      </w:rPr>
      <w:tblPr/>
      <w:tcPr>
        <w:shd w:val="clear" w:color="auto" w:fill="E5FAED" w:themeFill="accent2"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CAF6DC" w:themeFill="accent2" w:themeFillTint="33"/>
      </w:tcPr>
    </w:tblStylePr>
    <w:tblStylePr w:type="band1Vert">
      <w:tblPr/>
      <w:tcPr>
        <w:shd w:val="clear" w:color="auto" w:fill="7DE8A8" w:themeFill="accent2" w:themeFillTint="7F"/>
      </w:tcPr>
    </w:tblStylePr>
    <w:tblStylePr w:type="band1Horz">
      <w:tblPr/>
      <w:tcPr>
        <w:tcBorders>
          <w:insideH w:val="single" w:sz="6" w:space="0" w:color="1EAF59" w:themeColor="accent2"/>
          <w:insideV w:val="single" w:sz="6" w:space="0" w:color="1EAF59" w:themeColor="accent2"/>
        </w:tcBorders>
        <w:shd w:val="clear" w:color="auto" w:fill="7DE8A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DA2D4" w:themeColor="accent3"/>
        <w:left w:val="single" w:sz="8" w:space="0" w:color="8DA2D4" w:themeColor="accent3"/>
        <w:bottom w:val="single" w:sz="8" w:space="0" w:color="8DA2D4" w:themeColor="accent3"/>
        <w:right w:val="single" w:sz="8" w:space="0" w:color="8DA2D4" w:themeColor="accent3"/>
        <w:insideH w:val="single" w:sz="8" w:space="0" w:color="8DA2D4" w:themeColor="accent3"/>
        <w:insideV w:val="single" w:sz="8" w:space="0" w:color="8DA2D4" w:themeColor="accent3"/>
      </w:tblBorders>
    </w:tblPr>
    <w:tcPr>
      <w:shd w:val="clear" w:color="auto" w:fill="E2E7F4" w:themeFill="accent3" w:themeFillTint="3F"/>
    </w:tcPr>
    <w:tblStylePr w:type="firstRow">
      <w:rPr>
        <w:b/>
        <w:bCs/>
        <w:color w:val="231C24" w:themeColor="text1"/>
      </w:rPr>
      <w:tblPr/>
      <w:tcPr>
        <w:shd w:val="clear" w:color="auto" w:fill="F3F5FA" w:themeFill="accent3"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E8ECF6" w:themeFill="accent3" w:themeFillTint="33"/>
      </w:tcPr>
    </w:tblStylePr>
    <w:tblStylePr w:type="band1Vert">
      <w:tblPr/>
      <w:tcPr>
        <w:shd w:val="clear" w:color="auto" w:fill="C6D0E9" w:themeFill="accent3" w:themeFillTint="7F"/>
      </w:tcPr>
    </w:tblStylePr>
    <w:tblStylePr w:type="band1Horz">
      <w:tblPr/>
      <w:tcPr>
        <w:tcBorders>
          <w:insideH w:val="single" w:sz="6" w:space="0" w:color="8DA2D4" w:themeColor="accent3"/>
          <w:insideV w:val="single" w:sz="6" w:space="0" w:color="8DA2D4" w:themeColor="accent3"/>
        </w:tcBorders>
        <w:shd w:val="clear" w:color="auto" w:fill="C6D0E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D980AD" w:themeColor="accent4"/>
        <w:left w:val="single" w:sz="8" w:space="0" w:color="D980AD" w:themeColor="accent4"/>
        <w:bottom w:val="single" w:sz="8" w:space="0" w:color="D980AD" w:themeColor="accent4"/>
        <w:right w:val="single" w:sz="8" w:space="0" w:color="D980AD" w:themeColor="accent4"/>
        <w:insideH w:val="single" w:sz="8" w:space="0" w:color="D980AD" w:themeColor="accent4"/>
        <w:insideV w:val="single" w:sz="8" w:space="0" w:color="D980AD" w:themeColor="accent4"/>
      </w:tblBorders>
    </w:tblPr>
    <w:tcPr>
      <w:shd w:val="clear" w:color="auto" w:fill="F5DFEA" w:themeFill="accent4" w:themeFillTint="3F"/>
    </w:tcPr>
    <w:tblStylePr w:type="firstRow">
      <w:rPr>
        <w:b/>
        <w:bCs/>
        <w:color w:val="231C24" w:themeColor="text1"/>
      </w:rPr>
      <w:tblPr/>
      <w:tcPr>
        <w:shd w:val="clear" w:color="auto" w:fill="FBF2F6" w:themeFill="accent4"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F7E5EE" w:themeFill="accent4" w:themeFillTint="33"/>
      </w:tcPr>
    </w:tblStylePr>
    <w:tblStylePr w:type="band1Vert">
      <w:tblPr/>
      <w:tcPr>
        <w:shd w:val="clear" w:color="auto" w:fill="ECBFD5" w:themeFill="accent4" w:themeFillTint="7F"/>
      </w:tcPr>
    </w:tblStylePr>
    <w:tblStylePr w:type="band1Horz">
      <w:tblPr/>
      <w:tcPr>
        <w:tcBorders>
          <w:insideH w:val="single" w:sz="6" w:space="0" w:color="D980AD" w:themeColor="accent4"/>
          <w:insideV w:val="single" w:sz="6" w:space="0" w:color="D980AD" w:themeColor="accent4"/>
        </w:tcBorders>
        <w:shd w:val="clear" w:color="auto" w:fill="ECBFD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FAA629" w:themeColor="accent5"/>
        <w:left w:val="single" w:sz="8" w:space="0" w:color="FAA629" w:themeColor="accent5"/>
        <w:bottom w:val="single" w:sz="8" w:space="0" w:color="FAA629" w:themeColor="accent5"/>
        <w:right w:val="single" w:sz="8" w:space="0" w:color="FAA629" w:themeColor="accent5"/>
        <w:insideH w:val="single" w:sz="8" w:space="0" w:color="FAA629" w:themeColor="accent5"/>
        <w:insideV w:val="single" w:sz="8" w:space="0" w:color="FAA629" w:themeColor="accent5"/>
      </w:tblBorders>
    </w:tblPr>
    <w:tcPr>
      <w:shd w:val="clear" w:color="auto" w:fill="FDE8C9" w:themeFill="accent5" w:themeFillTint="3F"/>
    </w:tcPr>
    <w:tblStylePr w:type="firstRow">
      <w:rPr>
        <w:b/>
        <w:bCs/>
        <w:color w:val="231C24" w:themeColor="text1"/>
      </w:rPr>
      <w:tblPr/>
      <w:tcPr>
        <w:shd w:val="clear" w:color="auto" w:fill="FEF6E9" w:themeFill="accent5"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FEEDD4" w:themeFill="accent5" w:themeFillTint="33"/>
      </w:tcPr>
    </w:tblStylePr>
    <w:tblStylePr w:type="band1Vert">
      <w:tblPr/>
      <w:tcPr>
        <w:shd w:val="clear" w:color="auto" w:fill="FCD294" w:themeFill="accent5" w:themeFillTint="7F"/>
      </w:tcPr>
    </w:tblStylePr>
    <w:tblStylePr w:type="band1Horz">
      <w:tblPr/>
      <w:tcPr>
        <w:tcBorders>
          <w:insideH w:val="single" w:sz="6" w:space="0" w:color="FAA629" w:themeColor="accent5"/>
          <w:insideV w:val="single" w:sz="6" w:space="0" w:color="FAA629" w:themeColor="accent5"/>
        </w:tcBorders>
        <w:shd w:val="clear" w:color="auto" w:fill="FCD29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F26934" w:themeColor="accent6"/>
        <w:left w:val="single" w:sz="8" w:space="0" w:color="F26934" w:themeColor="accent6"/>
        <w:bottom w:val="single" w:sz="8" w:space="0" w:color="F26934" w:themeColor="accent6"/>
        <w:right w:val="single" w:sz="8" w:space="0" w:color="F26934" w:themeColor="accent6"/>
        <w:insideH w:val="single" w:sz="8" w:space="0" w:color="F26934" w:themeColor="accent6"/>
        <w:insideV w:val="single" w:sz="8" w:space="0" w:color="F26934" w:themeColor="accent6"/>
      </w:tblBorders>
    </w:tblPr>
    <w:tcPr>
      <w:shd w:val="clear" w:color="auto" w:fill="FBD9CC" w:themeFill="accent6" w:themeFillTint="3F"/>
    </w:tcPr>
    <w:tblStylePr w:type="firstRow">
      <w:rPr>
        <w:b/>
        <w:bCs/>
        <w:color w:val="231C24" w:themeColor="text1"/>
      </w:rPr>
      <w:tblPr/>
      <w:tcPr>
        <w:shd w:val="clear" w:color="auto" w:fill="FDF0EA" w:themeFill="accent6"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FCE0D6" w:themeFill="accent6" w:themeFillTint="33"/>
      </w:tcPr>
    </w:tblStylePr>
    <w:tblStylePr w:type="band1Vert">
      <w:tblPr/>
      <w:tcPr>
        <w:shd w:val="clear" w:color="auto" w:fill="F8B499" w:themeFill="accent6" w:themeFillTint="7F"/>
      </w:tcPr>
    </w:tblStylePr>
    <w:tblStylePr w:type="band1Horz">
      <w:tblPr/>
      <w:tcPr>
        <w:tcBorders>
          <w:insideH w:val="single" w:sz="6" w:space="0" w:color="F26934" w:themeColor="accent6"/>
          <w:insideV w:val="single" w:sz="6" w:space="0" w:color="F26934" w:themeColor="accent6"/>
        </w:tcBorders>
        <w:shd w:val="clear" w:color="auto" w:fill="F8B49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C0CE"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C24"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C24"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C24"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C24"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A819D"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A819D"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E5D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0736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0736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0736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0736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4CCB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4CCBB"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F4D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EAF5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EAF5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EAF5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EAF5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DE8A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DE8A8"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7F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A2D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A2D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A2D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A2D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D0E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D0E9"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DF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980A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980A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980A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980A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BFD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BFD5"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8C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A62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A62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A62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A62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D29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D294"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9C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693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693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693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693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B49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B499"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1C24" w:themeColor="text1"/>
        <w:bottom w:val="single" w:sz="8" w:space="0" w:color="231C24" w:themeColor="text1"/>
      </w:tblBorders>
    </w:tblPr>
    <w:tblStylePr w:type="firstRow">
      <w:rPr>
        <w:rFonts w:asciiTheme="majorHAnsi" w:eastAsiaTheme="majorEastAsia" w:hAnsiTheme="majorHAnsi" w:cstheme="majorBidi"/>
      </w:rPr>
      <w:tblPr/>
      <w:tcPr>
        <w:tcBorders>
          <w:top w:val="nil"/>
          <w:bottom w:val="single" w:sz="8" w:space="0" w:color="231C24" w:themeColor="text1"/>
        </w:tcBorders>
      </w:tcPr>
    </w:tblStylePr>
    <w:tblStylePr w:type="lastRow">
      <w:rPr>
        <w:b/>
        <w:bCs/>
        <w:color w:val="EFEBDA" w:themeColor="text2"/>
      </w:rPr>
      <w:tblPr/>
      <w:tcPr>
        <w:tcBorders>
          <w:top w:val="single" w:sz="8" w:space="0" w:color="231C24" w:themeColor="text1"/>
          <w:bottom w:val="single" w:sz="8" w:space="0" w:color="231C24" w:themeColor="text1"/>
        </w:tcBorders>
      </w:tcPr>
    </w:tblStylePr>
    <w:tblStylePr w:type="firstCol">
      <w:rPr>
        <w:b/>
        <w:bCs/>
      </w:rPr>
    </w:tblStylePr>
    <w:tblStylePr w:type="lastCol">
      <w:rPr>
        <w:b/>
        <w:bCs/>
      </w:rPr>
      <w:tblPr/>
      <w:tcPr>
        <w:tcBorders>
          <w:top w:val="single" w:sz="8" w:space="0" w:color="231C24" w:themeColor="text1"/>
          <w:bottom w:val="single" w:sz="8" w:space="0" w:color="231C24" w:themeColor="text1"/>
        </w:tcBorders>
      </w:tcPr>
    </w:tblStylePr>
    <w:tblStylePr w:type="band1Vert">
      <w:tblPr/>
      <w:tcPr>
        <w:shd w:val="clear" w:color="auto" w:fill="CDC0CE" w:themeFill="text1" w:themeFillTint="3F"/>
      </w:tcPr>
    </w:tblStylePr>
    <w:tblStylePr w:type="band1Horz">
      <w:tblPr/>
      <w:tcPr>
        <w:shd w:val="clear" w:color="auto" w:fill="CDC0CE"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307363" w:themeColor="accent1"/>
        <w:bottom w:val="single" w:sz="8" w:space="0" w:color="307363" w:themeColor="accent1"/>
      </w:tblBorders>
    </w:tblPr>
    <w:tblStylePr w:type="firstRow">
      <w:rPr>
        <w:rFonts w:asciiTheme="majorHAnsi" w:eastAsiaTheme="majorEastAsia" w:hAnsiTheme="majorHAnsi" w:cstheme="majorBidi"/>
      </w:rPr>
      <w:tblPr/>
      <w:tcPr>
        <w:tcBorders>
          <w:top w:val="nil"/>
          <w:bottom w:val="single" w:sz="8" w:space="0" w:color="307363" w:themeColor="accent1"/>
        </w:tcBorders>
      </w:tcPr>
    </w:tblStylePr>
    <w:tblStylePr w:type="lastRow">
      <w:rPr>
        <w:b/>
        <w:bCs/>
        <w:color w:val="EFEBDA" w:themeColor="text2"/>
      </w:rPr>
      <w:tblPr/>
      <w:tcPr>
        <w:tcBorders>
          <w:top w:val="single" w:sz="8" w:space="0" w:color="307363" w:themeColor="accent1"/>
          <w:bottom w:val="single" w:sz="8" w:space="0" w:color="307363" w:themeColor="accent1"/>
        </w:tcBorders>
      </w:tcPr>
    </w:tblStylePr>
    <w:tblStylePr w:type="firstCol">
      <w:rPr>
        <w:b/>
        <w:bCs/>
      </w:rPr>
    </w:tblStylePr>
    <w:tblStylePr w:type="lastCol">
      <w:rPr>
        <w:b/>
        <w:bCs/>
      </w:rPr>
      <w:tblPr/>
      <w:tcPr>
        <w:tcBorders>
          <w:top w:val="single" w:sz="8" w:space="0" w:color="307363" w:themeColor="accent1"/>
          <w:bottom w:val="single" w:sz="8" w:space="0" w:color="307363" w:themeColor="accent1"/>
        </w:tcBorders>
      </w:tcPr>
    </w:tblStylePr>
    <w:tblStylePr w:type="band1Vert">
      <w:tblPr/>
      <w:tcPr>
        <w:shd w:val="clear" w:color="auto" w:fill="C2E5DD" w:themeFill="accent1" w:themeFillTint="3F"/>
      </w:tcPr>
    </w:tblStylePr>
    <w:tblStylePr w:type="band1Horz">
      <w:tblPr/>
      <w:tcPr>
        <w:shd w:val="clear" w:color="auto" w:fill="C2E5DD"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1EAF59" w:themeColor="accent2"/>
        <w:bottom w:val="single" w:sz="8" w:space="0" w:color="1EAF59" w:themeColor="accent2"/>
      </w:tblBorders>
    </w:tblPr>
    <w:tblStylePr w:type="firstRow">
      <w:rPr>
        <w:rFonts w:asciiTheme="majorHAnsi" w:eastAsiaTheme="majorEastAsia" w:hAnsiTheme="majorHAnsi" w:cstheme="majorBidi"/>
      </w:rPr>
      <w:tblPr/>
      <w:tcPr>
        <w:tcBorders>
          <w:top w:val="nil"/>
          <w:bottom w:val="single" w:sz="8" w:space="0" w:color="1EAF59" w:themeColor="accent2"/>
        </w:tcBorders>
      </w:tcPr>
    </w:tblStylePr>
    <w:tblStylePr w:type="lastRow">
      <w:rPr>
        <w:b/>
        <w:bCs/>
        <w:color w:val="EFEBDA" w:themeColor="text2"/>
      </w:rPr>
      <w:tblPr/>
      <w:tcPr>
        <w:tcBorders>
          <w:top w:val="single" w:sz="8" w:space="0" w:color="1EAF59" w:themeColor="accent2"/>
          <w:bottom w:val="single" w:sz="8" w:space="0" w:color="1EAF59" w:themeColor="accent2"/>
        </w:tcBorders>
      </w:tcPr>
    </w:tblStylePr>
    <w:tblStylePr w:type="firstCol">
      <w:rPr>
        <w:b/>
        <w:bCs/>
      </w:rPr>
    </w:tblStylePr>
    <w:tblStylePr w:type="lastCol">
      <w:rPr>
        <w:b/>
        <w:bCs/>
      </w:rPr>
      <w:tblPr/>
      <w:tcPr>
        <w:tcBorders>
          <w:top w:val="single" w:sz="8" w:space="0" w:color="1EAF59" w:themeColor="accent2"/>
          <w:bottom w:val="single" w:sz="8" w:space="0" w:color="1EAF59" w:themeColor="accent2"/>
        </w:tcBorders>
      </w:tcPr>
    </w:tblStylePr>
    <w:tblStylePr w:type="band1Vert">
      <w:tblPr/>
      <w:tcPr>
        <w:shd w:val="clear" w:color="auto" w:fill="BEF4D4" w:themeFill="accent2" w:themeFillTint="3F"/>
      </w:tcPr>
    </w:tblStylePr>
    <w:tblStylePr w:type="band1Horz">
      <w:tblPr/>
      <w:tcPr>
        <w:shd w:val="clear" w:color="auto" w:fill="BEF4D4"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8DA2D4" w:themeColor="accent3"/>
        <w:bottom w:val="single" w:sz="8" w:space="0" w:color="8DA2D4" w:themeColor="accent3"/>
      </w:tblBorders>
    </w:tblPr>
    <w:tblStylePr w:type="firstRow">
      <w:rPr>
        <w:rFonts w:asciiTheme="majorHAnsi" w:eastAsiaTheme="majorEastAsia" w:hAnsiTheme="majorHAnsi" w:cstheme="majorBidi"/>
      </w:rPr>
      <w:tblPr/>
      <w:tcPr>
        <w:tcBorders>
          <w:top w:val="nil"/>
          <w:bottom w:val="single" w:sz="8" w:space="0" w:color="8DA2D4" w:themeColor="accent3"/>
        </w:tcBorders>
      </w:tcPr>
    </w:tblStylePr>
    <w:tblStylePr w:type="lastRow">
      <w:rPr>
        <w:b/>
        <w:bCs/>
        <w:color w:val="EFEBDA" w:themeColor="text2"/>
      </w:rPr>
      <w:tblPr/>
      <w:tcPr>
        <w:tcBorders>
          <w:top w:val="single" w:sz="8" w:space="0" w:color="8DA2D4" w:themeColor="accent3"/>
          <w:bottom w:val="single" w:sz="8" w:space="0" w:color="8DA2D4" w:themeColor="accent3"/>
        </w:tcBorders>
      </w:tcPr>
    </w:tblStylePr>
    <w:tblStylePr w:type="firstCol">
      <w:rPr>
        <w:b/>
        <w:bCs/>
      </w:rPr>
    </w:tblStylePr>
    <w:tblStylePr w:type="lastCol">
      <w:rPr>
        <w:b/>
        <w:bCs/>
      </w:rPr>
      <w:tblPr/>
      <w:tcPr>
        <w:tcBorders>
          <w:top w:val="single" w:sz="8" w:space="0" w:color="8DA2D4" w:themeColor="accent3"/>
          <w:bottom w:val="single" w:sz="8" w:space="0" w:color="8DA2D4" w:themeColor="accent3"/>
        </w:tcBorders>
      </w:tcPr>
    </w:tblStylePr>
    <w:tblStylePr w:type="band1Vert">
      <w:tblPr/>
      <w:tcPr>
        <w:shd w:val="clear" w:color="auto" w:fill="E2E7F4" w:themeFill="accent3" w:themeFillTint="3F"/>
      </w:tcPr>
    </w:tblStylePr>
    <w:tblStylePr w:type="band1Horz">
      <w:tblPr/>
      <w:tcPr>
        <w:shd w:val="clear" w:color="auto" w:fill="E2E7F4"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D980AD" w:themeColor="accent4"/>
        <w:bottom w:val="single" w:sz="8" w:space="0" w:color="D980AD" w:themeColor="accent4"/>
      </w:tblBorders>
    </w:tblPr>
    <w:tblStylePr w:type="firstRow">
      <w:rPr>
        <w:rFonts w:asciiTheme="majorHAnsi" w:eastAsiaTheme="majorEastAsia" w:hAnsiTheme="majorHAnsi" w:cstheme="majorBidi"/>
      </w:rPr>
      <w:tblPr/>
      <w:tcPr>
        <w:tcBorders>
          <w:top w:val="nil"/>
          <w:bottom w:val="single" w:sz="8" w:space="0" w:color="D980AD" w:themeColor="accent4"/>
        </w:tcBorders>
      </w:tcPr>
    </w:tblStylePr>
    <w:tblStylePr w:type="lastRow">
      <w:rPr>
        <w:b/>
        <w:bCs/>
        <w:color w:val="EFEBDA" w:themeColor="text2"/>
      </w:rPr>
      <w:tblPr/>
      <w:tcPr>
        <w:tcBorders>
          <w:top w:val="single" w:sz="8" w:space="0" w:color="D980AD" w:themeColor="accent4"/>
          <w:bottom w:val="single" w:sz="8" w:space="0" w:color="D980AD" w:themeColor="accent4"/>
        </w:tcBorders>
      </w:tcPr>
    </w:tblStylePr>
    <w:tblStylePr w:type="firstCol">
      <w:rPr>
        <w:b/>
        <w:bCs/>
      </w:rPr>
    </w:tblStylePr>
    <w:tblStylePr w:type="lastCol">
      <w:rPr>
        <w:b/>
        <w:bCs/>
      </w:rPr>
      <w:tblPr/>
      <w:tcPr>
        <w:tcBorders>
          <w:top w:val="single" w:sz="8" w:space="0" w:color="D980AD" w:themeColor="accent4"/>
          <w:bottom w:val="single" w:sz="8" w:space="0" w:color="D980AD" w:themeColor="accent4"/>
        </w:tcBorders>
      </w:tcPr>
    </w:tblStylePr>
    <w:tblStylePr w:type="band1Vert">
      <w:tblPr/>
      <w:tcPr>
        <w:shd w:val="clear" w:color="auto" w:fill="F5DFEA" w:themeFill="accent4" w:themeFillTint="3F"/>
      </w:tcPr>
    </w:tblStylePr>
    <w:tblStylePr w:type="band1Horz">
      <w:tblPr/>
      <w:tcPr>
        <w:shd w:val="clear" w:color="auto" w:fill="F5DFEA"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FAA629" w:themeColor="accent5"/>
        <w:bottom w:val="single" w:sz="8" w:space="0" w:color="FAA629" w:themeColor="accent5"/>
      </w:tblBorders>
    </w:tblPr>
    <w:tblStylePr w:type="firstRow">
      <w:rPr>
        <w:rFonts w:asciiTheme="majorHAnsi" w:eastAsiaTheme="majorEastAsia" w:hAnsiTheme="majorHAnsi" w:cstheme="majorBidi"/>
      </w:rPr>
      <w:tblPr/>
      <w:tcPr>
        <w:tcBorders>
          <w:top w:val="nil"/>
          <w:bottom w:val="single" w:sz="8" w:space="0" w:color="FAA629" w:themeColor="accent5"/>
        </w:tcBorders>
      </w:tcPr>
    </w:tblStylePr>
    <w:tblStylePr w:type="lastRow">
      <w:rPr>
        <w:b/>
        <w:bCs/>
        <w:color w:val="EFEBDA" w:themeColor="text2"/>
      </w:rPr>
      <w:tblPr/>
      <w:tcPr>
        <w:tcBorders>
          <w:top w:val="single" w:sz="8" w:space="0" w:color="FAA629" w:themeColor="accent5"/>
          <w:bottom w:val="single" w:sz="8" w:space="0" w:color="FAA629" w:themeColor="accent5"/>
        </w:tcBorders>
      </w:tcPr>
    </w:tblStylePr>
    <w:tblStylePr w:type="firstCol">
      <w:rPr>
        <w:b/>
        <w:bCs/>
      </w:rPr>
    </w:tblStylePr>
    <w:tblStylePr w:type="lastCol">
      <w:rPr>
        <w:b/>
        <w:bCs/>
      </w:rPr>
      <w:tblPr/>
      <w:tcPr>
        <w:tcBorders>
          <w:top w:val="single" w:sz="8" w:space="0" w:color="FAA629" w:themeColor="accent5"/>
          <w:bottom w:val="single" w:sz="8" w:space="0" w:color="FAA629" w:themeColor="accent5"/>
        </w:tcBorders>
      </w:tcPr>
    </w:tblStylePr>
    <w:tblStylePr w:type="band1Vert">
      <w:tblPr/>
      <w:tcPr>
        <w:shd w:val="clear" w:color="auto" w:fill="FDE8C9" w:themeFill="accent5" w:themeFillTint="3F"/>
      </w:tcPr>
    </w:tblStylePr>
    <w:tblStylePr w:type="band1Horz">
      <w:tblPr/>
      <w:tcPr>
        <w:shd w:val="clear" w:color="auto" w:fill="FDE8C9"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F26934" w:themeColor="accent6"/>
        <w:bottom w:val="single" w:sz="8" w:space="0" w:color="F26934" w:themeColor="accent6"/>
      </w:tblBorders>
    </w:tblPr>
    <w:tblStylePr w:type="firstRow">
      <w:rPr>
        <w:rFonts w:asciiTheme="majorHAnsi" w:eastAsiaTheme="majorEastAsia" w:hAnsiTheme="majorHAnsi" w:cstheme="majorBidi"/>
      </w:rPr>
      <w:tblPr/>
      <w:tcPr>
        <w:tcBorders>
          <w:top w:val="nil"/>
          <w:bottom w:val="single" w:sz="8" w:space="0" w:color="F26934" w:themeColor="accent6"/>
        </w:tcBorders>
      </w:tcPr>
    </w:tblStylePr>
    <w:tblStylePr w:type="lastRow">
      <w:rPr>
        <w:b/>
        <w:bCs/>
        <w:color w:val="EFEBDA" w:themeColor="text2"/>
      </w:rPr>
      <w:tblPr/>
      <w:tcPr>
        <w:tcBorders>
          <w:top w:val="single" w:sz="8" w:space="0" w:color="F26934" w:themeColor="accent6"/>
          <w:bottom w:val="single" w:sz="8" w:space="0" w:color="F26934" w:themeColor="accent6"/>
        </w:tcBorders>
      </w:tcPr>
    </w:tblStylePr>
    <w:tblStylePr w:type="firstCol">
      <w:rPr>
        <w:b/>
        <w:bCs/>
      </w:rPr>
    </w:tblStylePr>
    <w:tblStylePr w:type="lastCol">
      <w:rPr>
        <w:b/>
        <w:bCs/>
      </w:rPr>
      <w:tblPr/>
      <w:tcPr>
        <w:tcBorders>
          <w:top w:val="single" w:sz="8" w:space="0" w:color="F26934" w:themeColor="accent6"/>
          <w:bottom w:val="single" w:sz="8" w:space="0" w:color="F26934" w:themeColor="accent6"/>
        </w:tcBorders>
      </w:tcPr>
    </w:tblStylePr>
    <w:tblStylePr w:type="band1Vert">
      <w:tblPr/>
      <w:tcPr>
        <w:shd w:val="clear" w:color="auto" w:fill="FBD9CC" w:themeFill="accent6" w:themeFillTint="3F"/>
      </w:tcPr>
    </w:tblStylePr>
    <w:tblStylePr w:type="band1Horz">
      <w:tblPr/>
      <w:tcPr>
        <w:shd w:val="clear" w:color="auto" w:fill="FBD9CC"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1C24" w:themeColor="text1"/>
        <w:left w:val="single" w:sz="8" w:space="0" w:color="231C24" w:themeColor="text1"/>
        <w:bottom w:val="single" w:sz="8" w:space="0" w:color="231C24" w:themeColor="text1"/>
        <w:right w:val="single" w:sz="8" w:space="0" w:color="231C24" w:themeColor="text1"/>
      </w:tblBorders>
    </w:tblPr>
    <w:tblStylePr w:type="firstRow">
      <w:rPr>
        <w:sz w:val="24"/>
        <w:szCs w:val="24"/>
      </w:rPr>
      <w:tblPr/>
      <w:tcPr>
        <w:tcBorders>
          <w:top w:val="nil"/>
          <w:left w:val="nil"/>
          <w:bottom w:val="single" w:sz="24" w:space="0" w:color="231C24" w:themeColor="text1"/>
          <w:right w:val="nil"/>
          <w:insideH w:val="nil"/>
          <w:insideV w:val="nil"/>
        </w:tcBorders>
        <w:shd w:val="clear" w:color="auto" w:fill="FFFFFF" w:themeFill="background1"/>
      </w:tcPr>
    </w:tblStylePr>
    <w:tblStylePr w:type="lastRow">
      <w:tblPr/>
      <w:tcPr>
        <w:tcBorders>
          <w:top w:val="single" w:sz="8" w:space="0" w:color="231C24"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C24" w:themeColor="text1"/>
          <w:insideH w:val="nil"/>
          <w:insideV w:val="nil"/>
        </w:tcBorders>
        <w:shd w:val="clear" w:color="auto" w:fill="FFFFFF" w:themeFill="background1"/>
      </w:tcPr>
    </w:tblStylePr>
    <w:tblStylePr w:type="lastCol">
      <w:tblPr/>
      <w:tcPr>
        <w:tcBorders>
          <w:top w:val="nil"/>
          <w:left w:val="single" w:sz="8" w:space="0" w:color="231C24"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C0CE" w:themeFill="text1" w:themeFillTint="3F"/>
      </w:tcPr>
    </w:tblStylePr>
    <w:tblStylePr w:type="band1Horz">
      <w:tblPr/>
      <w:tcPr>
        <w:tcBorders>
          <w:top w:val="nil"/>
          <w:bottom w:val="nil"/>
          <w:insideH w:val="nil"/>
          <w:insideV w:val="nil"/>
        </w:tcBorders>
        <w:shd w:val="clear" w:color="auto" w:fill="CDC0CE"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307363" w:themeColor="accent1"/>
        <w:left w:val="single" w:sz="8" w:space="0" w:color="307363" w:themeColor="accent1"/>
        <w:bottom w:val="single" w:sz="8" w:space="0" w:color="307363" w:themeColor="accent1"/>
        <w:right w:val="single" w:sz="8" w:space="0" w:color="307363" w:themeColor="accent1"/>
      </w:tblBorders>
    </w:tblPr>
    <w:tblStylePr w:type="firstRow">
      <w:rPr>
        <w:sz w:val="24"/>
        <w:szCs w:val="24"/>
      </w:rPr>
      <w:tblPr/>
      <w:tcPr>
        <w:tcBorders>
          <w:top w:val="nil"/>
          <w:left w:val="nil"/>
          <w:bottom w:val="single" w:sz="24" w:space="0" w:color="307363" w:themeColor="accent1"/>
          <w:right w:val="nil"/>
          <w:insideH w:val="nil"/>
          <w:insideV w:val="nil"/>
        </w:tcBorders>
        <w:shd w:val="clear" w:color="auto" w:fill="FFFFFF" w:themeFill="background1"/>
      </w:tcPr>
    </w:tblStylePr>
    <w:tblStylePr w:type="lastRow">
      <w:tblPr/>
      <w:tcPr>
        <w:tcBorders>
          <w:top w:val="single" w:sz="8" w:space="0" w:color="30736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07363" w:themeColor="accent1"/>
          <w:insideH w:val="nil"/>
          <w:insideV w:val="nil"/>
        </w:tcBorders>
        <w:shd w:val="clear" w:color="auto" w:fill="FFFFFF" w:themeFill="background1"/>
      </w:tcPr>
    </w:tblStylePr>
    <w:tblStylePr w:type="lastCol">
      <w:tblPr/>
      <w:tcPr>
        <w:tcBorders>
          <w:top w:val="nil"/>
          <w:left w:val="single" w:sz="8" w:space="0" w:color="30736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E5DD" w:themeFill="accent1" w:themeFillTint="3F"/>
      </w:tcPr>
    </w:tblStylePr>
    <w:tblStylePr w:type="band1Horz">
      <w:tblPr/>
      <w:tcPr>
        <w:tcBorders>
          <w:top w:val="nil"/>
          <w:bottom w:val="nil"/>
          <w:insideH w:val="nil"/>
          <w:insideV w:val="nil"/>
        </w:tcBorders>
        <w:shd w:val="clear" w:color="auto" w:fill="C2E5D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1EAF59" w:themeColor="accent2"/>
        <w:left w:val="single" w:sz="8" w:space="0" w:color="1EAF59" w:themeColor="accent2"/>
        <w:bottom w:val="single" w:sz="8" w:space="0" w:color="1EAF59" w:themeColor="accent2"/>
        <w:right w:val="single" w:sz="8" w:space="0" w:color="1EAF59" w:themeColor="accent2"/>
      </w:tblBorders>
    </w:tblPr>
    <w:tblStylePr w:type="firstRow">
      <w:rPr>
        <w:sz w:val="24"/>
        <w:szCs w:val="24"/>
      </w:rPr>
      <w:tblPr/>
      <w:tcPr>
        <w:tcBorders>
          <w:top w:val="nil"/>
          <w:left w:val="nil"/>
          <w:bottom w:val="single" w:sz="24" w:space="0" w:color="1EAF59" w:themeColor="accent2"/>
          <w:right w:val="nil"/>
          <w:insideH w:val="nil"/>
          <w:insideV w:val="nil"/>
        </w:tcBorders>
        <w:shd w:val="clear" w:color="auto" w:fill="FFFFFF" w:themeFill="background1"/>
      </w:tcPr>
    </w:tblStylePr>
    <w:tblStylePr w:type="lastRow">
      <w:tblPr/>
      <w:tcPr>
        <w:tcBorders>
          <w:top w:val="single" w:sz="8" w:space="0" w:color="1EAF5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EAF59" w:themeColor="accent2"/>
          <w:insideH w:val="nil"/>
          <w:insideV w:val="nil"/>
        </w:tcBorders>
        <w:shd w:val="clear" w:color="auto" w:fill="FFFFFF" w:themeFill="background1"/>
      </w:tcPr>
    </w:tblStylePr>
    <w:tblStylePr w:type="lastCol">
      <w:tblPr/>
      <w:tcPr>
        <w:tcBorders>
          <w:top w:val="nil"/>
          <w:left w:val="single" w:sz="8" w:space="0" w:color="1EAF5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F4D4" w:themeFill="accent2" w:themeFillTint="3F"/>
      </w:tcPr>
    </w:tblStylePr>
    <w:tblStylePr w:type="band1Horz">
      <w:tblPr/>
      <w:tcPr>
        <w:tcBorders>
          <w:top w:val="nil"/>
          <w:bottom w:val="nil"/>
          <w:insideH w:val="nil"/>
          <w:insideV w:val="nil"/>
        </w:tcBorders>
        <w:shd w:val="clear" w:color="auto" w:fill="BEF4D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DA2D4" w:themeColor="accent3"/>
        <w:left w:val="single" w:sz="8" w:space="0" w:color="8DA2D4" w:themeColor="accent3"/>
        <w:bottom w:val="single" w:sz="8" w:space="0" w:color="8DA2D4" w:themeColor="accent3"/>
        <w:right w:val="single" w:sz="8" w:space="0" w:color="8DA2D4" w:themeColor="accent3"/>
      </w:tblBorders>
    </w:tblPr>
    <w:tblStylePr w:type="firstRow">
      <w:rPr>
        <w:sz w:val="24"/>
        <w:szCs w:val="24"/>
      </w:rPr>
      <w:tblPr/>
      <w:tcPr>
        <w:tcBorders>
          <w:top w:val="nil"/>
          <w:left w:val="nil"/>
          <w:bottom w:val="single" w:sz="24" w:space="0" w:color="8DA2D4" w:themeColor="accent3"/>
          <w:right w:val="nil"/>
          <w:insideH w:val="nil"/>
          <w:insideV w:val="nil"/>
        </w:tcBorders>
        <w:shd w:val="clear" w:color="auto" w:fill="FFFFFF" w:themeFill="background1"/>
      </w:tcPr>
    </w:tblStylePr>
    <w:tblStylePr w:type="lastRow">
      <w:tblPr/>
      <w:tcPr>
        <w:tcBorders>
          <w:top w:val="single" w:sz="8" w:space="0" w:color="8DA2D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A2D4" w:themeColor="accent3"/>
          <w:insideH w:val="nil"/>
          <w:insideV w:val="nil"/>
        </w:tcBorders>
        <w:shd w:val="clear" w:color="auto" w:fill="FFFFFF" w:themeFill="background1"/>
      </w:tcPr>
    </w:tblStylePr>
    <w:tblStylePr w:type="lastCol">
      <w:tblPr/>
      <w:tcPr>
        <w:tcBorders>
          <w:top w:val="nil"/>
          <w:left w:val="single" w:sz="8" w:space="0" w:color="8DA2D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7F4" w:themeFill="accent3" w:themeFillTint="3F"/>
      </w:tcPr>
    </w:tblStylePr>
    <w:tblStylePr w:type="band1Horz">
      <w:tblPr/>
      <w:tcPr>
        <w:tcBorders>
          <w:top w:val="nil"/>
          <w:bottom w:val="nil"/>
          <w:insideH w:val="nil"/>
          <w:insideV w:val="nil"/>
        </w:tcBorders>
        <w:shd w:val="clear" w:color="auto" w:fill="E2E7F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D980AD" w:themeColor="accent4"/>
        <w:left w:val="single" w:sz="8" w:space="0" w:color="D980AD" w:themeColor="accent4"/>
        <w:bottom w:val="single" w:sz="8" w:space="0" w:color="D980AD" w:themeColor="accent4"/>
        <w:right w:val="single" w:sz="8" w:space="0" w:color="D980AD" w:themeColor="accent4"/>
      </w:tblBorders>
    </w:tblPr>
    <w:tblStylePr w:type="firstRow">
      <w:rPr>
        <w:sz w:val="24"/>
        <w:szCs w:val="24"/>
      </w:rPr>
      <w:tblPr/>
      <w:tcPr>
        <w:tcBorders>
          <w:top w:val="nil"/>
          <w:left w:val="nil"/>
          <w:bottom w:val="single" w:sz="24" w:space="0" w:color="D980AD" w:themeColor="accent4"/>
          <w:right w:val="nil"/>
          <w:insideH w:val="nil"/>
          <w:insideV w:val="nil"/>
        </w:tcBorders>
        <w:shd w:val="clear" w:color="auto" w:fill="FFFFFF" w:themeFill="background1"/>
      </w:tcPr>
    </w:tblStylePr>
    <w:tblStylePr w:type="lastRow">
      <w:tblPr/>
      <w:tcPr>
        <w:tcBorders>
          <w:top w:val="single" w:sz="8" w:space="0" w:color="D980A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80AD" w:themeColor="accent4"/>
          <w:insideH w:val="nil"/>
          <w:insideV w:val="nil"/>
        </w:tcBorders>
        <w:shd w:val="clear" w:color="auto" w:fill="FFFFFF" w:themeFill="background1"/>
      </w:tcPr>
    </w:tblStylePr>
    <w:tblStylePr w:type="lastCol">
      <w:tblPr/>
      <w:tcPr>
        <w:tcBorders>
          <w:top w:val="nil"/>
          <w:left w:val="single" w:sz="8" w:space="0" w:color="D980A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FEA" w:themeFill="accent4" w:themeFillTint="3F"/>
      </w:tcPr>
    </w:tblStylePr>
    <w:tblStylePr w:type="band1Horz">
      <w:tblPr/>
      <w:tcPr>
        <w:tcBorders>
          <w:top w:val="nil"/>
          <w:bottom w:val="nil"/>
          <w:insideH w:val="nil"/>
          <w:insideV w:val="nil"/>
        </w:tcBorders>
        <w:shd w:val="clear" w:color="auto" w:fill="F5DF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FAA629" w:themeColor="accent5"/>
        <w:left w:val="single" w:sz="8" w:space="0" w:color="FAA629" w:themeColor="accent5"/>
        <w:bottom w:val="single" w:sz="8" w:space="0" w:color="FAA629" w:themeColor="accent5"/>
        <w:right w:val="single" w:sz="8" w:space="0" w:color="FAA629" w:themeColor="accent5"/>
      </w:tblBorders>
    </w:tblPr>
    <w:tblStylePr w:type="firstRow">
      <w:rPr>
        <w:sz w:val="24"/>
        <w:szCs w:val="24"/>
      </w:rPr>
      <w:tblPr/>
      <w:tcPr>
        <w:tcBorders>
          <w:top w:val="nil"/>
          <w:left w:val="nil"/>
          <w:bottom w:val="single" w:sz="24" w:space="0" w:color="FAA629" w:themeColor="accent5"/>
          <w:right w:val="nil"/>
          <w:insideH w:val="nil"/>
          <w:insideV w:val="nil"/>
        </w:tcBorders>
        <w:shd w:val="clear" w:color="auto" w:fill="FFFFFF" w:themeFill="background1"/>
      </w:tcPr>
    </w:tblStylePr>
    <w:tblStylePr w:type="lastRow">
      <w:tblPr/>
      <w:tcPr>
        <w:tcBorders>
          <w:top w:val="single" w:sz="8" w:space="0" w:color="FAA62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A629" w:themeColor="accent5"/>
          <w:insideH w:val="nil"/>
          <w:insideV w:val="nil"/>
        </w:tcBorders>
        <w:shd w:val="clear" w:color="auto" w:fill="FFFFFF" w:themeFill="background1"/>
      </w:tcPr>
    </w:tblStylePr>
    <w:tblStylePr w:type="lastCol">
      <w:tblPr/>
      <w:tcPr>
        <w:tcBorders>
          <w:top w:val="nil"/>
          <w:left w:val="single" w:sz="8" w:space="0" w:color="FAA62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8C9" w:themeFill="accent5" w:themeFillTint="3F"/>
      </w:tcPr>
    </w:tblStylePr>
    <w:tblStylePr w:type="band1Horz">
      <w:tblPr/>
      <w:tcPr>
        <w:tcBorders>
          <w:top w:val="nil"/>
          <w:bottom w:val="nil"/>
          <w:insideH w:val="nil"/>
          <w:insideV w:val="nil"/>
        </w:tcBorders>
        <w:shd w:val="clear" w:color="auto" w:fill="FDE8C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F26934" w:themeColor="accent6"/>
        <w:left w:val="single" w:sz="8" w:space="0" w:color="F26934" w:themeColor="accent6"/>
        <w:bottom w:val="single" w:sz="8" w:space="0" w:color="F26934" w:themeColor="accent6"/>
        <w:right w:val="single" w:sz="8" w:space="0" w:color="F26934" w:themeColor="accent6"/>
      </w:tblBorders>
    </w:tblPr>
    <w:tblStylePr w:type="firstRow">
      <w:rPr>
        <w:sz w:val="24"/>
        <w:szCs w:val="24"/>
      </w:rPr>
      <w:tblPr/>
      <w:tcPr>
        <w:tcBorders>
          <w:top w:val="nil"/>
          <w:left w:val="nil"/>
          <w:bottom w:val="single" w:sz="24" w:space="0" w:color="F26934" w:themeColor="accent6"/>
          <w:right w:val="nil"/>
          <w:insideH w:val="nil"/>
          <w:insideV w:val="nil"/>
        </w:tcBorders>
        <w:shd w:val="clear" w:color="auto" w:fill="FFFFFF" w:themeFill="background1"/>
      </w:tcPr>
    </w:tblStylePr>
    <w:tblStylePr w:type="lastRow">
      <w:tblPr/>
      <w:tcPr>
        <w:tcBorders>
          <w:top w:val="single" w:sz="8" w:space="0" w:color="F26934"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6934" w:themeColor="accent6"/>
          <w:insideH w:val="nil"/>
          <w:insideV w:val="nil"/>
        </w:tcBorders>
        <w:shd w:val="clear" w:color="auto" w:fill="FFFFFF" w:themeFill="background1"/>
      </w:tcPr>
    </w:tblStylePr>
    <w:tblStylePr w:type="lastCol">
      <w:tblPr/>
      <w:tcPr>
        <w:tcBorders>
          <w:top w:val="nil"/>
          <w:left w:val="single" w:sz="8" w:space="0" w:color="F2693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9CC" w:themeFill="accent6" w:themeFillTint="3F"/>
      </w:tcPr>
    </w:tblStylePr>
    <w:tblStylePr w:type="band1Horz">
      <w:tblPr/>
      <w:tcPr>
        <w:tcBorders>
          <w:top w:val="nil"/>
          <w:bottom w:val="nil"/>
          <w:insideH w:val="nil"/>
          <w:insideV w:val="nil"/>
        </w:tcBorders>
        <w:shd w:val="clear" w:color="auto" w:fill="FBD9C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F4D62" w:themeColor="text1" w:themeTint="BF"/>
        <w:left w:val="single" w:sz="8" w:space="0" w:color="5F4D62" w:themeColor="text1" w:themeTint="BF"/>
        <w:bottom w:val="single" w:sz="8" w:space="0" w:color="5F4D62" w:themeColor="text1" w:themeTint="BF"/>
        <w:right w:val="single" w:sz="8" w:space="0" w:color="5F4D62" w:themeColor="text1" w:themeTint="BF"/>
        <w:insideH w:val="single" w:sz="8" w:space="0" w:color="5F4D62" w:themeColor="text1" w:themeTint="BF"/>
      </w:tblBorders>
    </w:tblPr>
    <w:tblStylePr w:type="firstRow">
      <w:pPr>
        <w:spacing w:before="0" w:after="0" w:line="240" w:lineRule="auto"/>
      </w:pPr>
      <w:rPr>
        <w:b/>
        <w:bCs/>
        <w:color w:val="FFFFFF" w:themeColor="background1"/>
      </w:rPr>
      <w:tblPr/>
      <w:tcPr>
        <w:tcBorders>
          <w:top w:val="single" w:sz="8" w:space="0" w:color="5F4D62" w:themeColor="text1" w:themeTint="BF"/>
          <w:left w:val="single" w:sz="8" w:space="0" w:color="5F4D62" w:themeColor="text1" w:themeTint="BF"/>
          <w:bottom w:val="single" w:sz="8" w:space="0" w:color="5F4D62" w:themeColor="text1" w:themeTint="BF"/>
          <w:right w:val="single" w:sz="8" w:space="0" w:color="5F4D62" w:themeColor="text1" w:themeTint="BF"/>
          <w:insideH w:val="nil"/>
          <w:insideV w:val="nil"/>
        </w:tcBorders>
        <w:shd w:val="clear" w:color="auto" w:fill="231C24" w:themeFill="text1"/>
      </w:tcPr>
    </w:tblStylePr>
    <w:tblStylePr w:type="lastRow">
      <w:pPr>
        <w:spacing w:before="0" w:after="0" w:line="240" w:lineRule="auto"/>
      </w:pPr>
      <w:rPr>
        <w:b/>
        <w:bCs/>
      </w:rPr>
      <w:tblPr/>
      <w:tcPr>
        <w:tcBorders>
          <w:top w:val="double" w:sz="6" w:space="0" w:color="5F4D62" w:themeColor="text1" w:themeTint="BF"/>
          <w:left w:val="single" w:sz="8" w:space="0" w:color="5F4D62" w:themeColor="text1" w:themeTint="BF"/>
          <w:bottom w:val="single" w:sz="8" w:space="0" w:color="5F4D62" w:themeColor="text1" w:themeTint="BF"/>
          <w:right w:val="single" w:sz="8" w:space="0" w:color="5F4D62" w:themeColor="text1" w:themeTint="BF"/>
          <w:insideH w:val="nil"/>
          <w:insideV w:val="nil"/>
        </w:tcBorders>
      </w:tcPr>
    </w:tblStylePr>
    <w:tblStylePr w:type="firstCol">
      <w:rPr>
        <w:b/>
        <w:bCs/>
      </w:rPr>
    </w:tblStylePr>
    <w:tblStylePr w:type="lastCol">
      <w:rPr>
        <w:b/>
        <w:bCs/>
      </w:rPr>
    </w:tblStylePr>
    <w:tblStylePr w:type="band1Vert">
      <w:tblPr/>
      <w:tcPr>
        <w:shd w:val="clear" w:color="auto" w:fill="CDC0CE" w:themeFill="text1" w:themeFillTint="3F"/>
      </w:tcPr>
    </w:tblStylePr>
    <w:tblStylePr w:type="band1Horz">
      <w:tblPr/>
      <w:tcPr>
        <w:tcBorders>
          <w:insideH w:val="nil"/>
          <w:insideV w:val="nil"/>
        </w:tcBorders>
        <w:shd w:val="clear" w:color="auto" w:fill="CDC0CE"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49B097" w:themeColor="accent1" w:themeTint="BF"/>
        <w:left w:val="single" w:sz="8" w:space="0" w:color="49B097" w:themeColor="accent1" w:themeTint="BF"/>
        <w:bottom w:val="single" w:sz="8" w:space="0" w:color="49B097" w:themeColor="accent1" w:themeTint="BF"/>
        <w:right w:val="single" w:sz="8" w:space="0" w:color="49B097" w:themeColor="accent1" w:themeTint="BF"/>
        <w:insideH w:val="single" w:sz="8" w:space="0" w:color="49B097" w:themeColor="accent1" w:themeTint="BF"/>
      </w:tblBorders>
    </w:tblPr>
    <w:tblStylePr w:type="firstRow">
      <w:pPr>
        <w:spacing w:before="0" w:after="0" w:line="240" w:lineRule="auto"/>
      </w:pPr>
      <w:rPr>
        <w:b/>
        <w:bCs/>
        <w:color w:val="FFFFFF" w:themeColor="background1"/>
      </w:rPr>
      <w:tblPr/>
      <w:tcPr>
        <w:tcBorders>
          <w:top w:val="single" w:sz="8" w:space="0" w:color="49B097" w:themeColor="accent1" w:themeTint="BF"/>
          <w:left w:val="single" w:sz="8" w:space="0" w:color="49B097" w:themeColor="accent1" w:themeTint="BF"/>
          <w:bottom w:val="single" w:sz="8" w:space="0" w:color="49B097" w:themeColor="accent1" w:themeTint="BF"/>
          <w:right w:val="single" w:sz="8" w:space="0" w:color="49B097" w:themeColor="accent1" w:themeTint="BF"/>
          <w:insideH w:val="nil"/>
          <w:insideV w:val="nil"/>
        </w:tcBorders>
        <w:shd w:val="clear" w:color="auto" w:fill="307363" w:themeFill="accent1"/>
      </w:tcPr>
    </w:tblStylePr>
    <w:tblStylePr w:type="lastRow">
      <w:pPr>
        <w:spacing w:before="0" w:after="0" w:line="240" w:lineRule="auto"/>
      </w:pPr>
      <w:rPr>
        <w:b/>
        <w:bCs/>
      </w:rPr>
      <w:tblPr/>
      <w:tcPr>
        <w:tcBorders>
          <w:top w:val="double" w:sz="6" w:space="0" w:color="49B097" w:themeColor="accent1" w:themeTint="BF"/>
          <w:left w:val="single" w:sz="8" w:space="0" w:color="49B097" w:themeColor="accent1" w:themeTint="BF"/>
          <w:bottom w:val="single" w:sz="8" w:space="0" w:color="49B097" w:themeColor="accent1" w:themeTint="BF"/>
          <w:right w:val="single" w:sz="8" w:space="0" w:color="49B097" w:themeColor="accent1" w:themeTint="BF"/>
          <w:insideH w:val="nil"/>
          <w:insideV w:val="nil"/>
        </w:tcBorders>
      </w:tcPr>
    </w:tblStylePr>
    <w:tblStylePr w:type="firstCol">
      <w:rPr>
        <w:b/>
        <w:bCs/>
      </w:rPr>
    </w:tblStylePr>
    <w:tblStylePr w:type="lastCol">
      <w:rPr>
        <w:b/>
        <w:bCs/>
      </w:rPr>
    </w:tblStylePr>
    <w:tblStylePr w:type="band1Vert">
      <w:tblPr/>
      <w:tcPr>
        <w:shd w:val="clear" w:color="auto" w:fill="C2E5DD" w:themeFill="accent1" w:themeFillTint="3F"/>
      </w:tcPr>
    </w:tblStylePr>
    <w:tblStylePr w:type="band1Horz">
      <w:tblPr/>
      <w:tcPr>
        <w:tcBorders>
          <w:insideH w:val="nil"/>
          <w:insideV w:val="nil"/>
        </w:tcBorders>
        <w:shd w:val="clear" w:color="auto" w:fill="C2E5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3BDD7D" w:themeColor="accent2" w:themeTint="BF"/>
        <w:left w:val="single" w:sz="8" w:space="0" w:color="3BDD7D" w:themeColor="accent2" w:themeTint="BF"/>
        <w:bottom w:val="single" w:sz="8" w:space="0" w:color="3BDD7D" w:themeColor="accent2" w:themeTint="BF"/>
        <w:right w:val="single" w:sz="8" w:space="0" w:color="3BDD7D" w:themeColor="accent2" w:themeTint="BF"/>
        <w:insideH w:val="single" w:sz="8" w:space="0" w:color="3BDD7D" w:themeColor="accent2" w:themeTint="BF"/>
      </w:tblBorders>
    </w:tblPr>
    <w:tblStylePr w:type="firstRow">
      <w:pPr>
        <w:spacing w:before="0" w:after="0" w:line="240" w:lineRule="auto"/>
      </w:pPr>
      <w:rPr>
        <w:b/>
        <w:bCs/>
        <w:color w:val="FFFFFF" w:themeColor="background1"/>
      </w:rPr>
      <w:tblPr/>
      <w:tcPr>
        <w:tcBorders>
          <w:top w:val="single" w:sz="8" w:space="0" w:color="3BDD7D" w:themeColor="accent2" w:themeTint="BF"/>
          <w:left w:val="single" w:sz="8" w:space="0" w:color="3BDD7D" w:themeColor="accent2" w:themeTint="BF"/>
          <w:bottom w:val="single" w:sz="8" w:space="0" w:color="3BDD7D" w:themeColor="accent2" w:themeTint="BF"/>
          <w:right w:val="single" w:sz="8" w:space="0" w:color="3BDD7D" w:themeColor="accent2" w:themeTint="BF"/>
          <w:insideH w:val="nil"/>
          <w:insideV w:val="nil"/>
        </w:tcBorders>
        <w:shd w:val="clear" w:color="auto" w:fill="1EAF59" w:themeFill="accent2"/>
      </w:tcPr>
    </w:tblStylePr>
    <w:tblStylePr w:type="lastRow">
      <w:pPr>
        <w:spacing w:before="0" w:after="0" w:line="240" w:lineRule="auto"/>
      </w:pPr>
      <w:rPr>
        <w:b/>
        <w:bCs/>
      </w:rPr>
      <w:tblPr/>
      <w:tcPr>
        <w:tcBorders>
          <w:top w:val="double" w:sz="6" w:space="0" w:color="3BDD7D" w:themeColor="accent2" w:themeTint="BF"/>
          <w:left w:val="single" w:sz="8" w:space="0" w:color="3BDD7D" w:themeColor="accent2" w:themeTint="BF"/>
          <w:bottom w:val="single" w:sz="8" w:space="0" w:color="3BDD7D" w:themeColor="accent2" w:themeTint="BF"/>
          <w:right w:val="single" w:sz="8" w:space="0" w:color="3BDD7D" w:themeColor="accent2" w:themeTint="BF"/>
          <w:insideH w:val="nil"/>
          <w:insideV w:val="nil"/>
        </w:tcBorders>
      </w:tcPr>
    </w:tblStylePr>
    <w:tblStylePr w:type="firstCol">
      <w:rPr>
        <w:b/>
        <w:bCs/>
      </w:rPr>
    </w:tblStylePr>
    <w:tblStylePr w:type="lastCol">
      <w:rPr>
        <w:b/>
        <w:bCs/>
      </w:rPr>
    </w:tblStylePr>
    <w:tblStylePr w:type="band1Vert">
      <w:tblPr/>
      <w:tcPr>
        <w:shd w:val="clear" w:color="auto" w:fill="BEF4D4" w:themeFill="accent2" w:themeFillTint="3F"/>
      </w:tcPr>
    </w:tblStylePr>
    <w:tblStylePr w:type="band1Horz">
      <w:tblPr/>
      <w:tcPr>
        <w:tcBorders>
          <w:insideH w:val="nil"/>
          <w:insideV w:val="nil"/>
        </w:tcBorders>
        <w:shd w:val="clear" w:color="auto" w:fill="BEF4D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A9B9DE" w:themeColor="accent3" w:themeTint="BF"/>
        <w:left w:val="single" w:sz="8" w:space="0" w:color="A9B9DE" w:themeColor="accent3" w:themeTint="BF"/>
        <w:bottom w:val="single" w:sz="8" w:space="0" w:color="A9B9DE" w:themeColor="accent3" w:themeTint="BF"/>
        <w:right w:val="single" w:sz="8" w:space="0" w:color="A9B9DE" w:themeColor="accent3" w:themeTint="BF"/>
        <w:insideH w:val="single" w:sz="8" w:space="0" w:color="A9B9DE" w:themeColor="accent3" w:themeTint="BF"/>
      </w:tblBorders>
    </w:tblPr>
    <w:tblStylePr w:type="firstRow">
      <w:pPr>
        <w:spacing w:before="0" w:after="0" w:line="240" w:lineRule="auto"/>
      </w:pPr>
      <w:rPr>
        <w:b/>
        <w:bCs/>
        <w:color w:val="FFFFFF" w:themeColor="background1"/>
      </w:rPr>
      <w:tblPr/>
      <w:tcPr>
        <w:tcBorders>
          <w:top w:val="single" w:sz="8" w:space="0" w:color="A9B9DE" w:themeColor="accent3" w:themeTint="BF"/>
          <w:left w:val="single" w:sz="8" w:space="0" w:color="A9B9DE" w:themeColor="accent3" w:themeTint="BF"/>
          <w:bottom w:val="single" w:sz="8" w:space="0" w:color="A9B9DE" w:themeColor="accent3" w:themeTint="BF"/>
          <w:right w:val="single" w:sz="8" w:space="0" w:color="A9B9DE" w:themeColor="accent3" w:themeTint="BF"/>
          <w:insideH w:val="nil"/>
          <w:insideV w:val="nil"/>
        </w:tcBorders>
        <w:shd w:val="clear" w:color="auto" w:fill="8DA2D4" w:themeFill="accent3"/>
      </w:tcPr>
    </w:tblStylePr>
    <w:tblStylePr w:type="lastRow">
      <w:pPr>
        <w:spacing w:before="0" w:after="0" w:line="240" w:lineRule="auto"/>
      </w:pPr>
      <w:rPr>
        <w:b/>
        <w:bCs/>
      </w:rPr>
      <w:tblPr/>
      <w:tcPr>
        <w:tcBorders>
          <w:top w:val="double" w:sz="6" w:space="0" w:color="A9B9DE" w:themeColor="accent3" w:themeTint="BF"/>
          <w:left w:val="single" w:sz="8" w:space="0" w:color="A9B9DE" w:themeColor="accent3" w:themeTint="BF"/>
          <w:bottom w:val="single" w:sz="8" w:space="0" w:color="A9B9DE" w:themeColor="accent3" w:themeTint="BF"/>
          <w:right w:val="single" w:sz="8" w:space="0" w:color="A9B9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2E7F4" w:themeFill="accent3" w:themeFillTint="3F"/>
      </w:tcPr>
    </w:tblStylePr>
    <w:tblStylePr w:type="band1Horz">
      <w:tblPr/>
      <w:tcPr>
        <w:tcBorders>
          <w:insideH w:val="nil"/>
          <w:insideV w:val="nil"/>
        </w:tcBorders>
        <w:shd w:val="clear" w:color="auto" w:fill="E2E7F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E29FC1" w:themeColor="accent4" w:themeTint="BF"/>
        <w:left w:val="single" w:sz="8" w:space="0" w:color="E29FC1" w:themeColor="accent4" w:themeTint="BF"/>
        <w:bottom w:val="single" w:sz="8" w:space="0" w:color="E29FC1" w:themeColor="accent4" w:themeTint="BF"/>
        <w:right w:val="single" w:sz="8" w:space="0" w:color="E29FC1" w:themeColor="accent4" w:themeTint="BF"/>
        <w:insideH w:val="single" w:sz="8" w:space="0" w:color="E29FC1" w:themeColor="accent4" w:themeTint="BF"/>
      </w:tblBorders>
    </w:tblPr>
    <w:tblStylePr w:type="firstRow">
      <w:pPr>
        <w:spacing w:before="0" w:after="0" w:line="240" w:lineRule="auto"/>
      </w:pPr>
      <w:rPr>
        <w:b/>
        <w:bCs/>
        <w:color w:val="FFFFFF" w:themeColor="background1"/>
      </w:rPr>
      <w:tblPr/>
      <w:tcPr>
        <w:tcBorders>
          <w:top w:val="single" w:sz="8" w:space="0" w:color="E29FC1" w:themeColor="accent4" w:themeTint="BF"/>
          <w:left w:val="single" w:sz="8" w:space="0" w:color="E29FC1" w:themeColor="accent4" w:themeTint="BF"/>
          <w:bottom w:val="single" w:sz="8" w:space="0" w:color="E29FC1" w:themeColor="accent4" w:themeTint="BF"/>
          <w:right w:val="single" w:sz="8" w:space="0" w:color="E29FC1" w:themeColor="accent4" w:themeTint="BF"/>
          <w:insideH w:val="nil"/>
          <w:insideV w:val="nil"/>
        </w:tcBorders>
        <w:shd w:val="clear" w:color="auto" w:fill="D980AD" w:themeFill="accent4"/>
      </w:tcPr>
    </w:tblStylePr>
    <w:tblStylePr w:type="lastRow">
      <w:pPr>
        <w:spacing w:before="0" w:after="0" w:line="240" w:lineRule="auto"/>
      </w:pPr>
      <w:rPr>
        <w:b/>
        <w:bCs/>
      </w:rPr>
      <w:tblPr/>
      <w:tcPr>
        <w:tcBorders>
          <w:top w:val="double" w:sz="6" w:space="0" w:color="E29FC1" w:themeColor="accent4" w:themeTint="BF"/>
          <w:left w:val="single" w:sz="8" w:space="0" w:color="E29FC1" w:themeColor="accent4" w:themeTint="BF"/>
          <w:bottom w:val="single" w:sz="8" w:space="0" w:color="E29FC1" w:themeColor="accent4" w:themeTint="BF"/>
          <w:right w:val="single" w:sz="8" w:space="0" w:color="E29FC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DFEA" w:themeFill="accent4" w:themeFillTint="3F"/>
      </w:tcPr>
    </w:tblStylePr>
    <w:tblStylePr w:type="band1Horz">
      <w:tblPr/>
      <w:tcPr>
        <w:tcBorders>
          <w:insideH w:val="nil"/>
          <w:insideV w:val="nil"/>
        </w:tcBorders>
        <w:shd w:val="clear" w:color="auto" w:fill="F5DFE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FBBB5E" w:themeColor="accent5" w:themeTint="BF"/>
        <w:left w:val="single" w:sz="8" w:space="0" w:color="FBBB5E" w:themeColor="accent5" w:themeTint="BF"/>
        <w:bottom w:val="single" w:sz="8" w:space="0" w:color="FBBB5E" w:themeColor="accent5" w:themeTint="BF"/>
        <w:right w:val="single" w:sz="8" w:space="0" w:color="FBBB5E" w:themeColor="accent5" w:themeTint="BF"/>
        <w:insideH w:val="single" w:sz="8" w:space="0" w:color="FBBB5E" w:themeColor="accent5" w:themeTint="BF"/>
      </w:tblBorders>
    </w:tblPr>
    <w:tblStylePr w:type="firstRow">
      <w:pPr>
        <w:spacing w:before="0" w:after="0" w:line="240" w:lineRule="auto"/>
      </w:pPr>
      <w:rPr>
        <w:b/>
        <w:bCs/>
        <w:color w:val="FFFFFF" w:themeColor="background1"/>
      </w:rPr>
      <w:tblPr/>
      <w:tcPr>
        <w:tcBorders>
          <w:top w:val="single" w:sz="8" w:space="0" w:color="FBBB5E" w:themeColor="accent5" w:themeTint="BF"/>
          <w:left w:val="single" w:sz="8" w:space="0" w:color="FBBB5E" w:themeColor="accent5" w:themeTint="BF"/>
          <w:bottom w:val="single" w:sz="8" w:space="0" w:color="FBBB5E" w:themeColor="accent5" w:themeTint="BF"/>
          <w:right w:val="single" w:sz="8" w:space="0" w:color="FBBB5E" w:themeColor="accent5" w:themeTint="BF"/>
          <w:insideH w:val="nil"/>
          <w:insideV w:val="nil"/>
        </w:tcBorders>
        <w:shd w:val="clear" w:color="auto" w:fill="FAA629" w:themeFill="accent5"/>
      </w:tcPr>
    </w:tblStylePr>
    <w:tblStylePr w:type="lastRow">
      <w:pPr>
        <w:spacing w:before="0" w:after="0" w:line="240" w:lineRule="auto"/>
      </w:pPr>
      <w:rPr>
        <w:b/>
        <w:bCs/>
      </w:rPr>
      <w:tblPr/>
      <w:tcPr>
        <w:tcBorders>
          <w:top w:val="double" w:sz="6" w:space="0" w:color="FBBB5E" w:themeColor="accent5" w:themeTint="BF"/>
          <w:left w:val="single" w:sz="8" w:space="0" w:color="FBBB5E" w:themeColor="accent5" w:themeTint="BF"/>
          <w:bottom w:val="single" w:sz="8" w:space="0" w:color="FBBB5E" w:themeColor="accent5" w:themeTint="BF"/>
          <w:right w:val="single" w:sz="8" w:space="0" w:color="FBBB5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DE8C9" w:themeFill="accent5" w:themeFillTint="3F"/>
      </w:tcPr>
    </w:tblStylePr>
    <w:tblStylePr w:type="band1Horz">
      <w:tblPr/>
      <w:tcPr>
        <w:tcBorders>
          <w:insideH w:val="nil"/>
          <w:insideV w:val="nil"/>
        </w:tcBorders>
        <w:shd w:val="clear" w:color="auto" w:fill="FDE8C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F58E66" w:themeColor="accent6" w:themeTint="BF"/>
        <w:left w:val="single" w:sz="8" w:space="0" w:color="F58E66" w:themeColor="accent6" w:themeTint="BF"/>
        <w:bottom w:val="single" w:sz="8" w:space="0" w:color="F58E66" w:themeColor="accent6" w:themeTint="BF"/>
        <w:right w:val="single" w:sz="8" w:space="0" w:color="F58E66" w:themeColor="accent6" w:themeTint="BF"/>
        <w:insideH w:val="single" w:sz="8" w:space="0" w:color="F58E66" w:themeColor="accent6" w:themeTint="BF"/>
      </w:tblBorders>
    </w:tblPr>
    <w:tblStylePr w:type="firstRow">
      <w:pPr>
        <w:spacing w:before="0" w:after="0" w:line="240" w:lineRule="auto"/>
      </w:pPr>
      <w:rPr>
        <w:b/>
        <w:bCs/>
        <w:color w:val="FFFFFF" w:themeColor="background1"/>
      </w:rPr>
      <w:tblPr/>
      <w:tcPr>
        <w:tcBorders>
          <w:top w:val="single" w:sz="8" w:space="0" w:color="F58E66" w:themeColor="accent6" w:themeTint="BF"/>
          <w:left w:val="single" w:sz="8" w:space="0" w:color="F58E66" w:themeColor="accent6" w:themeTint="BF"/>
          <w:bottom w:val="single" w:sz="8" w:space="0" w:color="F58E66" w:themeColor="accent6" w:themeTint="BF"/>
          <w:right w:val="single" w:sz="8" w:space="0" w:color="F58E66" w:themeColor="accent6" w:themeTint="BF"/>
          <w:insideH w:val="nil"/>
          <w:insideV w:val="nil"/>
        </w:tcBorders>
        <w:shd w:val="clear" w:color="auto" w:fill="F26934" w:themeFill="accent6"/>
      </w:tcPr>
    </w:tblStylePr>
    <w:tblStylePr w:type="lastRow">
      <w:pPr>
        <w:spacing w:before="0" w:after="0" w:line="240" w:lineRule="auto"/>
      </w:pPr>
      <w:rPr>
        <w:b/>
        <w:bCs/>
      </w:rPr>
      <w:tblPr/>
      <w:tcPr>
        <w:tcBorders>
          <w:top w:val="double" w:sz="6" w:space="0" w:color="F58E66" w:themeColor="accent6" w:themeTint="BF"/>
          <w:left w:val="single" w:sz="8" w:space="0" w:color="F58E66" w:themeColor="accent6" w:themeTint="BF"/>
          <w:bottom w:val="single" w:sz="8" w:space="0" w:color="F58E66" w:themeColor="accent6" w:themeTint="BF"/>
          <w:right w:val="single" w:sz="8" w:space="0" w:color="F58E6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D9CC" w:themeFill="accent6" w:themeFillTint="3F"/>
      </w:tcPr>
    </w:tblStylePr>
    <w:tblStylePr w:type="band1Horz">
      <w:tblPr/>
      <w:tcPr>
        <w:tcBorders>
          <w:insideH w:val="nil"/>
          <w:insideV w:val="nil"/>
        </w:tcBorders>
        <w:shd w:val="clear" w:color="auto" w:fill="FBD9C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C24"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C24" w:themeFill="text1"/>
      </w:tcPr>
    </w:tblStylePr>
    <w:tblStylePr w:type="lastCol">
      <w:rPr>
        <w:b/>
        <w:bCs/>
        <w:color w:val="FFFFFF" w:themeColor="background1"/>
      </w:rPr>
      <w:tblPr/>
      <w:tcPr>
        <w:tcBorders>
          <w:left w:val="nil"/>
          <w:right w:val="nil"/>
          <w:insideH w:val="nil"/>
          <w:insideV w:val="nil"/>
        </w:tcBorders>
        <w:shd w:val="clear" w:color="auto" w:fill="231C24"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0736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07363" w:themeFill="accent1"/>
      </w:tcPr>
    </w:tblStylePr>
    <w:tblStylePr w:type="lastCol">
      <w:rPr>
        <w:b/>
        <w:bCs/>
        <w:color w:val="FFFFFF" w:themeColor="background1"/>
      </w:rPr>
      <w:tblPr/>
      <w:tcPr>
        <w:tcBorders>
          <w:left w:val="nil"/>
          <w:right w:val="nil"/>
          <w:insideH w:val="nil"/>
          <w:insideV w:val="nil"/>
        </w:tcBorders>
        <w:shd w:val="clear" w:color="auto" w:fill="30736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EAF5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EAF59" w:themeFill="accent2"/>
      </w:tcPr>
    </w:tblStylePr>
    <w:tblStylePr w:type="lastCol">
      <w:rPr>
        <w:b/>
        <w:bCs/>
        <w:color w:val="FFFFFF" w:themeColor="background1"/>
      </w:rPr>
      <w:tblPr/>
      <w:tcPr>
        <w:tcBorders>
          <w:left w:val="nil"/>
          <w:right w:val="nil"/>
          <w:insideH w:val="nil"/>
          <w:insideV w:val="nil"/>
        </w:tcBorders>
        <w:shd w:val="clear" w:color="auto" w:fill="1EAF5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A2D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DA2D4" w:themeFill="accent3"/>
      </w:tcPr>
    </w:tblStylePr>
    <w:tblStylePr w:type="lastCol">
      <w:rPr>
        <w:b/>
        <w:bCs/>
        <w:color w:val="FFFFFF" w:themeColor="background1"/>
      </w:rPr>
      <w:tblPr/>
      <w:tcPr>
        <w:tcBorders>
          <w:left w:val="nil"/>
          <w:right w:val="nil"/>
          <w:insideH w:val="nil"/>
          <w:insideV w:val="nil"/>
        </w:tcBorders>
        <w:shd w:val="clear" w:color="auto" w:fill="8DA2D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80A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80AD" w:themeFill="accent4"/>
      </w:tcPr>
    </w:tblStylePr>
    <w:tblStylePr w:type="lastCol">
      <w:rPr>
        <w:b/>
        <w:bCs/>
        <w:color w:val="FFFFFF" w:themeColor="background1"/>
      </w:rPr>
      <w:tblPr/>
      <w:tcPr>
        <w:tcBorders>
          <w:left w:val="nil"/>
          <w:right w:val="nil"/>
          <w:insideH w:val="nil"/>
          <w:insideV w:val="nil"/>
        </w:tcBorders>
        <w:shd w:val="clear" w:color="auto" w:fill="D980A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A62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A629" w:themeFill="accent5"/>
      </w:tcPr>
    </w:tblStylePr>
    <w:tblStylePr w:type="lastCol">
      <w:rPr>
        <w:b/>
        <w:bCs/>
        <w:color w:val="FFFFFF" w:themeColor="background1"/>
      </w:rPr>
      <w:tblPr/>
      <w:tcPr>
        <w:tcBorders>
          <w:left w:val="nil"/>
          <w:right w:val="nil"/>
          <w:insideH w:val="nil"/>
          <w:insideV w:val="nil"/>
        </w:tcBorders>
        <w:shd w:val="clear" w:color="auto" w:fill="FAA62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693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6934" w:themeFill="accent6"/>
      </w:tcPr>
    </w:tblStylePr>
    <w:tblStylePr w:type="lastCol">
      <w:rPr>
        <w:b/>
        <w:bCs/>
        <w:color w:val="FFFFFF" w:themeColor="background1"/>
      </w:rPr>
      <w:tblPr/>
      <w:tcPr>
        <w:tcBorders>
          <w:left w:val="nil"/>
          <w:right w:val="nil"/>
          <w:insideH w:val="nil"/>
          <w:insideV w:val="nil"/>
        </w:tcBorders>
        <w:shd w:val="clear" w:color="auto" w:fill="F2693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9819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9819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819D"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819D"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819D"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819D"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58629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oteHeading">
    <w:name w:val="Note Heading"/>
    <w:basedOn w:val="Normal"/>
    <w:next w:val="Normal"/>
    <w:link w:val="NoteHeadingChar"/>
    <w:qFormat/>
    <w:rsid w:val="00384FB0"/>
    <w:pPr>
      <w:spacing w:before="60" w:after="60" w:line="240" w:lineRule="atLeast"/>
    </w:pPr>
    <w:rPr>
      <w:sz w:val="18"/>
    </w:rPr>
  </w:style>
  <w:style w:type="character" w:customStyle="1" w:styleId="NoteHeadingChar">
    <w:name w:val="Note Heading Char"/>
    <w:basedOn w:val="DefaultParagraphFont"/>
    <w:link w:val="NoteHeading"/>
    <w:rsid w:val="00384FB0"/>
    <w:rPr>
      <w:kern w:val="24"/>
      <w:sz w:val="18"/>
    </w:rPr>
  </w:style>
  <w:style w:type="paragraph" w:styleId="PlainText">
    <w:name w:val="Plain Text"/>
    <w:basedOn w:val="Normal"/>
    <w:link w:val="PlainTextChar"/>
    <w:uiPriority w:val="99"/>
    <w:semiHidden/>
    <w:unhideWhenUsed/>
    <w:rsid w:val="0058629F"/>
    <w:rPr>
      <w:rFonts w:ascii="Calibri" w:hAnsi="Calibri"/>
      <w:color w:val="auto"/>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7A42F5"/>
    <w:rPr>
      <w:sz w:val="20"/>
    </w:rPr>
  </w:style>
  <w:style w:type="character" w:customStyle="1" w:styleId="TOC1Char">
    <w:name w:val="TOC 1 Char"/>
    <w:basedOn w:val="DefaultParagraphFont"/>
    <w:link w:val="TOC1"/>
    <w:uiPriority w:val="39"/>
    <w:rsid w:val="00EA4F58"/>
    <w:rPr>
      <w:b/>
      <w:noProof/>
    </w:rPr>
  </w:style>
  <w:style w:type="paragraph" w:styleId="EndnoteText">
    <w:name w:val="endnote text"/>
    <w:basedOn w:val="Normal"/>
    <w:link w:val="EndnoteTextChar"/>
    <w:uiPriority w:val="99"/>
    <w:unhideWhenUsed/>
    <w:rsid w:val="00E36C40"/>
    <w:pPr>
      <w:spacing w:before="0" w:after="0"/>
    </w:pPr>
  </w:style>
  <w:style w:type="paragraph" w:styleId="ListContinue4">
    <w:name w:val="List Continue 4"/>
    <w:basedOn w:val="Normal"/>
    <w:semiHidden/>
    <w:rsid w:val="0058629F"/>
    <w:pPr>
      <w:spacing w:before="100" w:after="100"/>
      <w:ind w:left="1814"/>
    </w:pPr>
  </w:style>
  <w:style w:type="paragraph" w:styleId="ListContinue5">
    <w:name w:val="List Continue 5"/>
    <w:basedOn w:val="Normal"/>
    <w:semiHidden/>
    <w:rsid w:val="0058629F"/>
    <w:pPr>
      <w:spacing w:before="100" w:after="100"/>
      <w:ind w:left="2268"/>
    </w:pPr>
  </w:style>
  <w:style w:type="paragraph" w:customStyle="1" w:styleId="Headerwithpurplelineabove">
    <w:name w:val="Header with purple line above"/>
    <w:basedOn w:val="Header"/>
    <w:next w:val="Header"/>
    <w:uiPriority w:val="99"/>
    <w:qFormat/>
    <w:rsid w:val="006162F5"/>
    <w:pPr>
      <w:pBdr>
        <w:top w:val="single" w:sz="4" w:space="3" w:color="8DA2D4" w:themeColor="accent3"/>
      </w:pBdr>
      <w:spacing w:after="0"/>
    </w:pPr>
  </w:style>
  <w:style w:type="numbering" w:customStyle="1" w:styleId="Appendices">
    <w:name w:val="Appendices"/>
    <w:uiPriority w:val="99"/>
    <w:rsid w:val="0058629F"/>
    <w:pPr>
      <w:numPr>
        <w:numId w:val="2"/>
      </w:numPr>
    </w:pPr>
  </w:style>
  <w:style w:type="numbering" w:customStyle="1" w:styleId="MyHeadings">
    <w:name w:val="MyHeadings"/>
    <w:uiPriority w:val="99"/>
    <w:rsid w:val="0058629F"/>
    <w:pPr>
      <w:numPr>
        <w:numId w:val="6"/>
      </w:numPr>
    </w:pPr>
  </w:style>
  <w:style w:type="paragraph" w:customStyle="1" w:styleId="Source">
    <w:name w:val="Source"/>
    <w:basedOn w:val="Normal"/>
    <w:qFormat/>
    <w:rsid w:val="00384FB0"/>
    <w:pPr>
      <w:spacing w:line="240" w:lineRule="atLeast"/>
    </w:pPr>
    <w:rPr>
      <w:sz w:val="18"/>
    </w:rPr>
  </w:style>
  <w:style w:type="character" w:customStyle="1" w:styleId="EndnoteTextChar">
    <w:name w:val="Endnote Text Char"/>
    <w:basedOn w:val="DefaultParagraphFont"/>
    <w:link w:val="EndnoteText"/>
    <w:uiPriority w:val="99"/>
    <w:rsid w:val="00E36C40"/>
  </w:style>
  <w:style w:type="character" w:styleId="EndnoteReference">
    <w:name w:val="endnote reference"/>
    <w:basedOn w:val="DefaultParagraphFont"/>
    <w:uiPriority w:val="99"/>
    <w:unhideWhenUsed/>
    <w:rsid w:val="00E36C40"/>
    <w:rPr>
      <w:vertAlign w:val="superscript"/>
    </w:rPr>
  </w:style>
  <w:style w:type="paragraph" w:customStyle="1" w:styleId="NotesNumbered">
    <w:name w:val="Notes Numbered"/>
    <w:basedOn w:val="NoteHeading"/>
    <w:qFormat/>
    <w:rsid w:val="00D91D02"/>
    <w:pPr>
      <w:numPr>
        <w:numId w:val="9"/>
      </w:numPr>
    </w:pPr>
  </w:style>
  <w:style w:type="paragraph" w:customStyle="1" w:styleId="FooterPageNumber">
    <w:name w:val="Footer Page Number"/>
    <w:basedOn w:val="Footer"/>
    <w:next w:val="Footer"/>
    <w:uiPriority w:val="99"/>
    <w:qFormat/>
    <w:rsid w:val="007D613D"/>
    <w:pPr>
      <w:tabs>
        <w:tab w:val="left" w:pos="2948"/>
      </w:tabs>
      <w:spacing w:line="420" w:lineRule="atLeast"/>
      <w:jc w:val="right"/>
    </w:pPr>
    <w:rPr>
      <w:caps/>
      <w:color w:val="1E2431"/>
      <w:sz w:val="30"/>
    </w:rPr>
  </w:style>
  <w:style w:type="paragraph" w:customStyle="1" w:styleId="Footerwithpurplelinebelow">
    <w:name w:val="Footer with purple line below"/>
    <w:basedOn w:val="Footer"/>
    <w:next w:val="Footer"/>
    <w:uiPriority w:val="99"/>
    <w:rsid w:val="00BA7FAE"/>
    <w:pPr>
      <w:pBdr>
        <w:bottom w:val="single" w:sz="4" w:space="1" w:color="8DA2D4" w:themeColor="accent3"/>
      </w:pBdr>
      <w:spacing w:before="120" w:after="20"/>
    </w:pPr>
  </w:style>
  <w:style w:type="paragraph" w:customStyle="1" w:styleId="ListBulletBold">
    <w:name w:val="List Bullet Bold"/>
    <w:basedOn w:val="ListBullet"/>
    <w:qFormat/>
    <w:rsid w:val="000E4CC3"/>
    <w:rPr>
      <w:b/>
    </w:rPr>
  </w:style>
  <w:style w:type="paragraph" w:customStyle="1" w:styleId="Pullouttext20pt">
    <w:name w:val="Pull out text 20pt"/>
    <w:basedOn w:val="Normal"/>
    <w:qFormat/>
    <w:rsid w:val="00055AEB"/>
    <w:pPr>
      <w:spacing w:line="480" w:lineRule="atLeast"/>
    </w:pPr>
    <w:rPr>
      <w:sz w:val="40"/>
    </w:rPr>
  </w:style>
  <w:style w:type="table" w:styleId="TableGrid">
    <w:name w:val="Table Grid"/>
    <w:basedOn w:val="TableNormal"/>
    <w:uiPriority w:val="39"/>
    <w:rsid w:val="00EA4F58"/>
    <w:pPr>
      <w:spacing w:before="60" w:after="60"/>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Pr>
    <w:tcPr>
      <w:shd w:val="clear" w:color="auto" w:fill="F7F5ED" w:themeFill="background2"/>
    </w:tcPr>
    <w:tblStylePr w:type="firstRow">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single" w:sz="4" w:space="0" w:color="8DA2D4" w:themeColor="accent3"/>
          <w:insideV w:val="single" w:sz="4" w:space="0" w:color="8DA2D4" w:themeColor="accent3"/>
          <w:tl2br w:val="nil"/>
          <w:tr2bl w:val="nil"/>
        </w:tcBorders>
        <w:shd w:val="clear" w:color="auto" w:fill="8DA2D4" w:themeFill="accent3"/>
      </w:tcPr>
    </w:tblStylePr>
    <w:tblStylePr w:type="lastRow">
      <w:tblPr/>
      <w:tcPr>
        <w:shd w:val="clear" w:color="auto" w:fill="EFEBDA" w:themeFill="text2"/>
      </w:tcPr>
    </w:tblStylePr>
    <w:tblStylePr w:type="firstCol">
      <w:rPr>
        <w:b/>
      </w:rPr>
      <w:tblPr/>
      <w:tcPr>
        <w:shd w:val="clear" w:color="auto" w:fill="EFEBDA" w:themeFill="text2"/>
      </w:tcPr>
    </w:tblStylePr>
    <w:tblStylePr w:type="lastCol">
      <w:rPr>
        <w:b w:val="0"/>
      </w:rPr>
      <w:tblPr/>
      <w:tcPr>
        <w:shd w:val="clear" w:color="auto" w:fill="EFEBDA" w:themeFill="text2"/>
      </w:tcPr>
    </w:tblStylePr>
  </w:style>
  <w:style w:type="paragraph" w:customStyle="1" w:styleId="AppendixHeading">
    <w:name w:val="Appendix Heading"/>
    <w:basedOn w:val="BodyText"/>
    <w:next w:val="AppendixBodyText"/>
    <w:uiPriority w:val="2"/>
    <w:qFormat/>
    <w:rsid w:val="00D565A3"/>
    <w:pPr>
      <w:numPr>
        <w:numId w:val="11"/>
      </w:numPr>
      <w:pBdr>
        <w:top w:val="single" w:sz="4" w:space="6" w:color="auto"/>
      </w:pBdr>
      <w:spacing w:before="240" w:after="60"/>
    </w:pPr>
    <w:rPr>
      <w:b/>
      <w:bCs/>
      <w:color w:val="307363" w:themeColor="accent1"/>
    </w:rPr>
  </w:style>
  <w:style w:type="paragraph" w:customStyle="1" w:styleId="AppendixBodyText">
    <w:name w:val="Appendix Body Text"/>
    <w:basedOn w:val="NoSpacing"/>
    <w:uiPriority w:val="2"/>
    <w:qFormat/>
    <w:rsid w:val="00C702CD"/>
    <w:pPr>
      <w:spacing w:after="160" w:line="300" w:lineRule="atLeast"/>
    </w:pPr>
  </w:style>
  <w:style w:type="paragraph" w:customStyle="1" w:styleId="Shade">
    <w:name w:val="Shade"/>
    <w:basedOn w:val="Normal"/>
    <w:next w:val="BodyText"/>
    <w:uiPriority w:val="99"/>
    <w:rsid w:val="003440D5"/>
    <w:pPr>
      <w:shd w:val="clear" w:color="auto" w:fill="FFFFFF" w:themeFill="background1"/>
      <w:tabs>
        <w:tab w:val="left" w:pos="4774"/>
      </w:tabs>
      <w:spacing w:before="240" w:after="240" w:line="240" w:lineRule="atLeast"/>
      <w:ind w:left="-227" w:right="-227"/>
    </w:pPr>
    <w:rPr>
      <w:kern w:val="18"/>
      <w:sz w:val="18"/>
      <w:szCs w:val="18"/>
    </w:rPr>
  </w:style>
  <w:style w:type="paragraph" w:customStyle="1" w:styleId="PullBoxSmall">
    <w:name w:val="Pull Box Small"/>
    <w:basedOn w:val="Normal"/>
    <w:qFormat/>
    <w:rsid w:val="00D80D20"/>
    <w:pPr>
      <w:widowControl w:val="0"/>
      <w:spacing w:before="60" w:after="60" w:line="240" w:lineRule="atLeast"/>
    </w:pPr>
    <w:rPr>
      <w:sz w:val="18"/>
    </w:rPr>
  </w:style>
  <w:style w:type="paragraph" w:customStyle="1" w:styleId="PullBoxHeading">
    <w:name w:val="Pull Box Heading"/>
    <w:basedOn w:val="PullBoxSmall"/>
    <w:qFormat/>
    <w:rsid w:val="00EA4F58"/>
    <w:pPr>
      <w:keepNext/>
    </w:pPr>
    <w:rPr>
      <w:b/>
      <w:sz w:val="20"/>
    </w:rPr>
  </w:style>
  <w:style w:type="paragraph" w:customStyle="1" w:styleId="Headerwithblacklineabove">
    <w:name w:val="Header with black line above"/>
    <w:basedOn w:val="Header"/>
    <w:next w:val="Header"/>
    <w:uiPriority w:val="99"/>
    <w:rsid w:val="005B49FF"/>
    <w:pPr>
      <w:pBdr>
        <w:top w:val="single" w:sz="4" w:space="3" w:color="auto"/>
      </w:pBdr>
      <w:spacing w:after="0"/>
    </w:pPr>
  </w:style>
  <w:style w:type="paragraph" w:customStyle="1" w:styleId="Footerwithblacklinebelow">
    <w:name w:val="Footer with black line below"/>
    <w:basedOn w:val="Footerwithpurplelinebelow"/>
    <w:uiPriority w:val="99"/>
    <w:rsid w:val="00BE7F02"/>
    <w:pPr>
      <w:pBdr>
        <w:bottom w:val="single" w:sz="4" w:space="1" w:color="auto"/>
      </w:pBdr>
    </w:pPr>
  </w:style>
  <w:style w:type="paragraph" w:customStyle="1" w:styleId="HeadingContinued">
    <w:name w:val="Heading Continued"/>
    <w:basedOn w:val="Normal"/>
    <w:next w:val="BodyText"/>
    <w:uiPriority w:val="99"/>
    <w:qFormat/>
    <w:rsid w:val="00724C5B"/>
    <w:pPr>
      <w:spacing w:before="360" w:after="960"/>
    </w:pPr>
    <w:rPr>
      <w:b/>
      <w:bCs/>
      <w:sz w:val="30"/>
      <w:szCs w:val="30"/>
    </w:rPr>
  </w:style>
  <w:style w:type="paragraph" w:customStyle="1" w:styleId="TextBoxText">
    <w:name w:val="Text Box Text"/>
    <w:basedOn w:val="NoSpacing"/>
    <w:qFormat/>
    <w:rsid w:val="00DB60CB"/>
    <w:pPr>
      <w:spacing w:after="40"/>
      <w:contextualSpacing/>
    </w:pPr>
  </w:style>
  <w:style w:type="character" w:styleId="UnresolvedMention">
    <w:name w:val="Unresolved Mention"/>
    <w:basedOn w:val="DefaultParagraphFont"/>
    <w:uiPriority w:val="99"/>
    <w:semiHidden/>
    <w:unhideWhenUsed/>
    <w:rsid w:val="00234974"/>
    <w:rPr>
      <w:color w:val="605E5C"/>
      <w:shd w:val="clear" w:color="auto" w:fill="E1DFDD"/>
    </w:rPr>
  </w:style>
  <w:style w:type="paragraph" w:styleId="TOC3">
    <w:name w:val="toc 3"/>
    <w:basedOn w:val="Normal"/>
    <w:next w:val="Normal"/>
    <w:autoRedefine/>
    <w:uiPriority w:val="39"/>
    <w:rsid w:val="005936A7"/>
    <w:pPr>
      <w:tabs>
        <w:tab w:val="right" w:pos="9044"/>
      </w:tabs>
      <w:spacing w:before="100" w:after="100"/>
      <w:ind w:left="480" w:right="567"/>
    </w:pPr>
  </w:style>
  <w:style w:type="paragraph" w:customStyle="1" w:styleId="SectionHeading">
    <w:name w:val="Section Heading"/>
    <w:basedOn w:val="Header"/>
    <w:uiPriority w:val="2"/>
    <w:rsid w:val="00143B50"/>
    <w:pPr>
      <w:framePr w:w="5670" w:h="113" w:hSpace="17010" w:wrap="around" w:vAnchor="page" w:hAnchor="page" w:x="1419" w:y="2411"/>
      <w:spacing w:after="0" w:line="624" w:lineRule="exact"/>
      <w:ind w:left="510" w:right="510"/>
    </w:pPr>
    <w:rPr>
      <w:sz w:val="52"/>
      <w:szCs w:val="18"/>
    </w:rPr>
  </w:style>
  <w:style w:type="paragraph" w:customStyle="1" w:styleId="SectionHeadingAnchor">
    <w:name w:val="Section Heading Anchor"/>
    <w:basedOn w:val="Normal"/>
    <w:next w:val="SectionHeading"/>
    <w:uiPriority w:val="2"/>
    <w:rsid w:val="00EB2DF6"/>
    <w:pPr>
      <w:pageBreakBefore/>
      <w:spacing w:before="0" w:after="7320" w:line="220" w:lineRule="atLeast"/>
    </w:pPr>
    <w:rPr>
      <w:color w:val="auto"/>
      <w:sz w:val="18"/>
      <w:szCs w:val="18"/>
    </w:rPr>
  </w:style>
  <w:style w:type="paragraph" w:customStyle="1" w:styleId="SectionQuote">
    <w:name w:val="Section Quote"/>
    <w:basedOn w:val="SectionHeading"/>
    <w:uiPriority w:val="2"/>
    <w:rsid w:val="008C6942"/>
    <w:pPr>
      <w:framePr w:wrap="around" w:y="5614"/>
      <w:spacing w:line="240" w:lineRule="auto"/>
      <w:ind w:left="567" w:hanging="227"/>
    </w:pPr>
    <w:rPr>
      <w:b w:val="0"/>
      <w:sz w:val="40"/>
    </w:rPr>
  </w:style>
  <w:style w:type="paragraph" w:customStyle="1" w:styleId="Heading3NoTOC">
    <w:name w:val="Heading 3 No TOC"/>
    <w:basedOn w:val="Heading3"/>
    <w:next w:val="BodyText"/>
    <w:rsid w:val="00112CD7"/>
    <w:pPr>
      <w:outlineLvl w:val="9"/>
    </w:pPr>
  </w:style>
  <w:style w:type="paragraph" w:customStyle="1" w:styleId="Heading2NoTOC">
    <w:name w:val="Heading 2 No TOC"/>
    <w:basedOn w:val="Heading2"/>
    <w:next w:val="BodyText"/>
    <w:rsid w:val="00112CD7"/>
    <w:pPr>
      <w:outlineLvl w:val="9"/>
    </w:pPr>
  </w:style>
  <w:style w:type="paragraph" w:customStyle="1" w:styleId="BodyTextAfterListorTble">
    <w:name w:val="Body Text After List or Tble"/>
    <w:basedOn w:val="BodyText"/>
    <w:next w:val="BodyText"/>
    <w:qFormat/>
    <w:rsid w:val="00DB60CB"/>
    <w:pPr>
      <w:spacing w:before="160"/>
    </w:pPr>
  </w:style>
  <w:style w:type="paragraph" w:styleId="ListParagraph">
    <w:name w:val="List Paragraph"/>
    <w:aliases w:val="List Paragraph1,List Paragraph11,Recommendation,First level bullet point,Body text,standard lewis,Lists,Bullet point,Body Text1,NAST Quote,Bullets,CV text,Dot pt,F5 List Paragraph,FooterText,L,List Paragraph111,List Paragraph2,列,Figure_na"/>
    <w:basedOn w:val="Normal"/>
    <w:link w:val="ListParagraphChar"/>
    <w:uiPriority w:val="34"/>
    <w:qFormat/>
    <w:rsid w:val="00797EE1"/>
    <w:pPr>
      <w:spacing w:before="0" w:after="200" w:line="276" w:lineRule="auto"/>
      <w:ind w:left="720"/>
      <w:contextualSpacing/>
    </w:pPr>
    <w:rPr>
      <w:rFonts w:eastAsiaTheme="minorHAnsi" w:cstheme="minorBidi"/>
      <w:color w:val="auto"/>
      <w:sz w:val="22"/>
      <w:szCs w:val="22"/>
      <w:lang w:eastAsia="en-US"/>
    </w:rPr>
  </w:style>
  <w:style w:type="character" w:styleId="Emphasis">
    <w:name w:val="Emphasis"/>
    <w:basedOn w:val="DefaultParagraphFont"/>
    <w:uiPriority w:val="20"/>
    <w:qFormat/>
    <w:rsid w:val="00797EE1"/>
    <w:rPr>
      <w:i/>
      <w:iCs/>
    </w:rPr>
  </w:style>
  <w:style w:type="paragraph" w:styleId="Quote">
    <w:name w:val="Quote"/>
    <w:basedOn w:val="Normal"/>
    <w:next w:val="Normal"/>
    <w:link w:val="QuoteChar"/>
    <w:uiPriority w:val="29"/>
    <w:qFormat/>
    <w:rsid w:val="00797EE1"/>
    <w:pPr>
      <w:spacing w:before="0" w:after="200" w:line="276" w:lineRule="auto"/>
    </w:pPr>
    <w:rPr>
      <w:rFonts w:eastAsiaTheme="minorHAnsi" w:cstheme="minorBidi"/>
      <w:i/>
      <w:iCs/>
      <w:sz w:val="22"/>
      <w:szCs w:val="22"/>
      <w:lang w:eastAsia="en-US"/>
    </w:rPr>
  </w:style>
  <w:style w:type="character" w:customStyle="1" w:styleId="QuoteChar">
    <w:name w:val="Quote Char"/>
    <w:basedOn w:val="DefaultParagraphFont"/>
    <w:link w:val="Quote"/>
    <w:uiPriority w:val="29"/>
    <w:rsid w:val="00797EE1"/>
    <w:rPr>
      <w:rFonts w:eastAsiaTheme="minorHAnsi" w:cstheme="minorBidi"/>
      <w:i/>
      <w:iCs/>
      <w:sz w:val="22"/>
      <w:szCs w:val="22"/>
      <w:lang w:eastAsia="en-US"/>
    </w:rPr>
  </w:style>
  <w:style w:type="character" w:styleId="IntenseReference">
    <w:name w:val="Intense Reference"/>
    <w:basedOn w:val="DefaultParagraphFont"/>
    <w:uiPriority w:val="32"/>
    <w:qFormat/>
    <w:rsid w:val="00797EE1"/>
    <w:rPr>
      <w:b/>
      <w:bCs/>
      <w:i/>
      <w:smallCaps/>
      <w:color w:val="1EAF59" w:themeColor="accent2"/>
      <w:spacing w:val="5"/>
      <w:u w:val="none"/>
    </w:rPr>
  </w:style>
  <w:style w:type="paragraph" w:customStyle="1" w:styleId="Default">
    <w:name w:val="Default"/>
    <w:rsid w:val="00797EE1"/>
    <w:pPr>
      <w:autoSpaceDE w:val="0"/>
      <w:autoSpaceDN w:val="0"/>
      <w:adjustRightInd w:val="0"/>
      <w:spacing w:before="0" w:after="0"/>
    </w:pPr>
    <w:rPr>
      <w:rFonts w:ascii="Myriad Pro" w:eastAsiaTheme="minorHAnsi" w:hAnsi="Myriad Pro" w:cs="Myriad Pro"/>
      <w:color w:val="000000"/>
      <w:sz w:val="24"/>
      <w:szCs w:val="24"/>
      <w:lang w:eastAsia="en-US"/>
    </w:rPr>
  </w:style>
  <w:style w:type="paragraph" w:customStyle="1" w:styleId="Pa5">
    <w:name w:val="Pa5"/>
    <w:basedOn w:val="Default"/>
    <w:next w:val="Default"/>
    <w:uiPriority w:val="99"/>
    <w:rsid w:val="00797EE1"/>
    <w:pPr>
      <w:spacing w:line="201" w:lineRule="atLeast"/>
    </w:pPr>
    <w:rPr>
      <w:rFonts w:cstheme="minorBidi"/>
      <w:color w:val="auto"/>
    </w:rPr>
  </w:style>
  <w:style w:type="paragraph" w:styleId="NormalWeb">
    <w:name w:val="Normal (Web)"/>
    <w:basedOn w:val="Normal"/>
    <w:uiPriority w:val="99"/>
    <w:semiHidden/>
    <w:unhideWhenUsed/>
    <w:rsid w:val="00797EE1"/>
    <w:pPr>
      <w:spacing w:before="100" w:beforeAutospacing="1" w:after="100" w:afterAutospacing="1"/>
    </w:pPr>
    <w:rPr>
      <w:rFonts w:ascii="Times New Roman" w:hAnsi="Times New Roman"/>
      <w:color w:val="auto"/>
      <w:sz w:val="24"/>
      <w:szCs w:val="24"/>
    </w:rPr>
  </w:style>
  <w:style w:type="character" w:customStyle="1" w:styleId="ListParagraphChar">
    <w:name w:val="List Paragraph Char"/>
    <w:aliases w:val="List Paragraph1 Char,List Paragraph11 Char,Recommendation Char,First level bullet point Char,Body text Char,standard lewis Char,Lists Char,Bullet point Char,Body Text1 Char,NAST Quote Char,Bullets Char,CV text Char,Dot pt Char,L Char"/>
    <w:link w:val="ListParagraph"/>
    <w:uiPriority w:val="34"/>
    <w:qFormat/>
    <w:locked/>
    <w:rsid w:val="00797EE1"/>
    <w:rPr>
      <w:rFonts w:eastAsiaTheme="minorHAnsi" w:cstheme="minorBidi"/>
      <w:color w:val="auto"/>
      <w:sz w:val="22"/>
      <w:szCs w:val="22"/>
      <w:lang w:eastAsia="en-US"/>
    </w:rPr>
  </w:style>
  <w:style w:type="paragraph" w:customStyle="1" w:styleId="intro">
    <w:name w:val="intro"/>
    <w:basedOn w:val="Normal"/>
    <w:rsid w:val="00797EE1"/>
    <w:pPr>
      <w:spacing w:before="100" w:beforeAutospacing="1" w:after="100" w:afterAutospacing="1"/>
    </w:pPr>
    <w:rPr>
      <w:rFonts w:ascii="Times New Roman" w:hAnsi="Times New Roman"/>
      <w:color w:val="auto"/>
      <w:sz w:val="24"/>
      <w:szCs w:val="24"/>
    </w:rPr>
  </w:style>
  <w:style w:type="paragraph" w:customStyle="1" w:styleId="cosboa">
    <w:name w:val="cosboa"/>
    <w:basedOn w:val="Normal"/>
    <w:rsid w:val="00797EE1"/>
    <w:pPr>
      <w:spacing w:before="100" w:beforeAutospacing="1" w:after="100" w:afterAutospacing="1"/>
    </w:pPr>
    <w:rPr>
      <w:rFonts w:ascii="Times New Roman" w:hAnsi="Times New Roman"/>
      <w:color w:val="auto"/>
      <w:sz w:val="24"/>
      <w:szCs w:val="24"/>
    </w:rPr>
  </w:style>
  <w:style w:type="paragraph" w:customStyle="1" w:styleId="Pa13">
    <w:name w:val="Pa13"/>
    <w:basedOn w:val="Default"/>
    <w:next w:val="Default"/>
    <w:uiPriority w:val="99"/>
    <w:rsid w:val="00797EE1"/>
    <w:pPr>
      <w:spacing w:line="201" w:lineRule="atLeast"/>
    </w:pPr>
    <w:rPr>
      <w:rFonts w:ascii="Myriad Pro Light" w:hAnsi="Myriad Pro Light" w:cstheme="minorBidi"/>
      <w:color w:val="auto"/>
    </w:rPr>
  </w:style>
  <w:style w:type="character" w:customStyle="1" w:styleId="A10">
    <w:name w:val="A10"/>
    <w:uiPriority w:val="99"/>
    <w:rsid w:val="00797EE1"/>
    <w:rPr>
      <w:rFonts w:cs="Myriad Pro Light"/>
      <w:b/>
      <w:bCs/>
      <w:color w:val="000000"/>
      <w:sz w:val="22"/>
      <w:szCs w:val="22"/>
    </w:rPr>
  </w:style>
  <w:style w:type="character" w:customStyle="1" w:styleId="normaltextrun">
    <w:name w:val="normaltextrun"/>
    <w:basedOn w:val="DefaultParagraphFont"/>
    <w:rsid w:val="00797EE1"/>
  </w:style>
  <w:style w:type="paragraph" w:customStyle="1" w:styleId="paragraph">
    <w:name w:val="paragraph"/>
    <w:basedOn w:val="Normal"/>
    <w:rsid w:val="00797EE1"/>
    <w:pPr>
      <w:spacing w:before="100" w:beforeAutospacing="1" w:after="100" w:afterAutospacing="1"/>
    </w:pPr>
    <w:rPr>
      <w:rFonts w:ascii="Times New Roman" w:hAnsi="Times New Roman"/>
      <w:color w:val="auto"/>
      <w:sz w:val="24"/>
      <w:szCs w:val="24"/>
    </w:rPr>
  </w:style>
  <w:style w:type="character" w:customStyle="1" w:styleId="eop">
    <w:name w:val="eop"/>
    <w:basedOn w:val="DefaultParagraphFont"/>
    <w:rsid w:val="00797EE1"/>
  </w:style>
  <w:style w:type="character" w:customStyle="1" w:styleId="findhit">
    <w:name w:val="findhit"/>
    <w:basedOn w:val="DefaultParagraphFont"/>
    <w:rsid w:val="00797EE1"/>
  </w:style>
  <w:style w:type="paragraph" w:customStyle="1" w:styleId="EndNoteBibliography">
    <w:name w:val="EndNote Bibliography"/>
    <w:basedOn w:val="Normal"/>
    <w:link w:val="EndNoteBibliographyChar"/>
    <w:rsid w:val="00797EE1"/>
    <w:pPr>
      <w:suppressAutoHyphens/>
      <w:autoSpaceDE w:val="0"/>
      <w:autoSpaceDN w:val="0"/>
      <w:adjustRightInd w:val="0"/>
      <w:spacing w:before="0" w:after="240" w:line="240" w:lineRule="atLeast"/>
      <w:textAlignment w:val="center"/>
    </w:pPr>
    <w:rPr>
      <w:rFonts w:ascii="Calibri" w:eastAsiaTheme="minorHAnsi" w:hAnsi="Calibri" w:cs="Calibri"/>
      <w:noProof/>
      <w:color w:val="000000"/>
      <w:szCs w:val="22"/>
      <w:lang w:val="en-US" w:eastAsia="en-US"/>
    </w:rPr>
  </w:style>
  <w:style w:type="character" w:customStyle="1" w:styleId="EndNoteBibliographyChar">
    <w:name w:val="EndNote Bibliography Char"/>
    <w:basedOn w:val="DefaultParagraphFont"/>
    <w:link w:val="EndNoteBibliography"/>
    <w:rsid w:val="00797EE1"/>
    <w:rPr>
      <w:rFonts w:ascii="Calibri" w:eastAsiaTheme="minorHAnsi" w:hAnsi="Calibri" w:cs="Calibri"/>
      <w:noProof/>
      <w:color w:val="000000"/>
      <w:szCs w:val="22"/>
      <w:lang w:val="en-US" w:eastAsia="en-US"/>
    </w:rPr>
  </w:style>
  <w:style w:type="character" w:customStyle="1" w:styleId="superscript">
    <w:name w:val="superscript"/>
    <w:basedOn w:val="DefaultParagraphFont"/>
    <w:rsid w:val="00797EE1"/>
  </w:style>
  <w:style w:type="character" w:customStyle="1" w:styleId="cf01">
    <w:name w:val="cf01"/>
    <w:basedOn w:val="DefaultParagraphFont"/>
    <w:rsid w:val="001342F5"/>
    <w:rPr>
      <w:rFonts w:ascii="Segoe UI" w:hAnsi="Segoe UI" w:cs="Segoe UI" w:hint="default"/>
      <w:color w:val="231C24"/>
      <w:sz w:val="18"/>
      <w:szCs w:val="18"/>
    </w:rPr>
  </w:style>
  <w:style w:type="character" w:styleId="Strong">
    <w:name w:val="Strong"/>
    <w:basedOn w:val="DefaultParagraphFont"/>
    <w:uiPriority w:val="22"/>
    <w:qFormat/>
    <w:rsid w:val="00626879"/>
    <w:rPr>
      <w:b/>
      <w:bCs/>
    </w:rPr>
  </w:style>
  <w:style w:type="character" w:customStyle="1" w:styleId="ui-provider">
    <w:name w:val="ui-provider"/>
    <w:basedOn w:val="DefaultParagraphFont"/>
    <w:rsid w:val="00626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444154197">
      <w:bodyDiv w:val="1"/>
      <w:marLeft w:val="0"/>
      <w:marRight w:val="0"/>
      <w:marTop w:val="0"/>
      <w:marBottom w:val="0"/>
      <w:divBdr>
        <w:top w:val="none" w:sz="0" w:space="0" w:color="auto"/>
        <w:left w:val="none" w:sz="0" w:space="0" w:color="auto"/>
        <w:bottom w:val="none" w:sz="0" w:space="0" w:color="auto"/>
        <w:right w:val="none" w:sz="0" w:space="0" w:color="auto"/>
      </w:divBdr>
      <w:divsChild>
        <w:div w:id="52773269">
          <w:marLeft w:val="0"/>
          <w:marRight w:val="0"/>
          <w:marTop w:val="0"/>
          <w:marBottom w:val="0"/>
          <w:divBdr>
            <w:top w:val="none" w:sz="0" w:space="0" w:color="auto"/>
            <w:left w:val="none" w:sz="0" w:space="0" w:color="auto"/>
            <w:bottom w:val="none" w:sz="0" w:space="0" w:color="auto"/>
            <w:right w:val="none" w:sz="0" w:space="0" w:color="auto"/>
          </w:divBdr>
          <w:divsChild>
            <w:div w:id="434598423">
              <w:marLeft w:val="0"/>
              <w:marRight w:val="0"/>
              <w:marTop w:val="0"/>
              <w:marBottom w:val="0"/>
              <w:divBdr>
                <w:top w:val="none" w:sz="0" w:space="0" w:color="auto"/>
                <w:left w:val="none" w:sz="0" w:space="0" w:color="auto"/>
                <w:bottom w:val="none" w:sz="0" w:space="0" w:color="auto"/>
                <w:right w:val="none" w:sz="0" w:space="0" w:color="auto"/>
              </w:divBdr>
            </w:div>
            <w:div w:id="521283686">
              <w:marLeft w:val="0"/>
              <w:marRight w:val="0"/>
              <w:marTop w:val="0"/>
              <w:marBottom w:val="0"/>
              <w:divBdr>
                <w:top w:val="none" w:sz="0" w:space="0" w:color="auto"/>
                <w:left w:val="none" w:sz="0" w:space="0" w:color="auto"/>
                <w:bottom w:val="none" w:sz="0" w:space="0" w:color="auto"/>
                <w:right w:val="none" w:sz="0" w:space="0" w:color="auto"/>
              </w:divBdr>
            </w:div>
            <w:div w:id="766534189">
              <w:marLeft w:val="0"/>
              <w:marRight w:val="0"/>
              <w:marTop w:val="0"/>
              <w:marBottom w:val="0"/>
              <w:divBdr>
                <w:top w:val="none" w:sz="0" w:space="0" w:color="auto"/>
                <w:left w:val="none" w:sz="0" w:space="0" w:color="auto"/>
                <w:bottom w:val="none" w:sz="0" w:space="0" w:color="auto"/>
                <w:right w:val="none" w:sz="0" w:space="0" w:color="auto"/>
              </w:divBdr>
            </w:div>
            <w:div w:id="874267781">
              <w:marLeft w:val="0"/>
              <w:marRight w:val="0"/>
              <w:marTop w:val="0"/>
              <w:marBottom w:val="0"/>
              <w:divBdr>
                <w:top w:val="none" w:sz="0" w:space="0" w:color="auto"/>
                <w:left w:val="none" w:sz="0" w:space="0" w:color="auto"/>
                <w:bottom w:val="none" w:sz="0" w:space="0" w:color="auto"/>
                <w:right w:val="none" w:sz="0" w:space="0" w:color="auto"/>
              </w:divBdr>
            </w:div>
            <w:div w:id="921792001">
              <w:marLeft w:val="0"/>
              <w:marRight w:val="0"/>
              <w:marTop w:val="0"/>
              <w:marBottom w:val="0"/>
              <w:divBdr>
                <w:top w:val="none" w:sz="0" w:space="0" w:color="auto"/>
                <w:left w:val="none" w:sz="0" w:space="0" w:color="auto"/>
                <w:bottom w:val="none" w:sz="0" w:space="0" w:color="auto"/>
                <w:right w:val="none" w:sz="0" w:space="0" w:color="auto"/>
              </w:divBdr>
            </w:div>
            <w:div w:id="976182174">
              <w:marLeft w:val="0"/>
              <w:marRight w:val="0"/>
              <w:marTop w:val="0"/>
              <w:marBottom w:val="0"/>
              <w:divBdr>
                <w:top w:val="none" w:sz="0" w:space="0" w:color="auto"/>
                <w:left w:val="none" w:sz="0" w:space="0" w:color="auto"/>
                <w:bottom w:val="none" w:sz="0" w:space="0" w:color="auto"/>
                <w:right w:val="none" w:sz="0" w:space="0" w:color="auto"/>
              </w:divBdr>
            </w:div>
            <w:div w:id="979266602">
              <w:marLeft w:val="0"/>
              <w:marRight w:val="0"/>
              <w:marTop w:val="0"/>
              <w:marBottom w:val="0"/>
              <w:divBdr>
                <w:top w:val="none" w:sz="0" w:space="0" w:color="auto"/>
                <w:left w:val="none" w:sz="0" w:space="0" w:color="auto"/>
                <w:bottom w:val="none" w:sz="0" w:space="0" w:color="auto"/>
                <w:right w:val="none" w:sz="0" w:space="0" w:color="auto"/>
              </w:divBdr>
            </w:div>
            <w:div w:id="1410928070">
              <w:marLeft w:val="0"/>
              <w:marRight w:val="0"/>
              <w:marTop w:val="0"/>
              <w:marBottom w:val="0"/>
              <w:divBdr>
                <w:top w:val="none" w:sz="0" w:space="0" w:color="auto"/>
                <w:left w:val="none" w:sz="0" w:space="0" w:color="auto"/>
                <w:bottom w:val="none" w:sz="0" w:space="0" w:color="auto"/>
                <w:right w:val="none" w:sz="0" w:space="0" w:color="auto"/>
              </w:divBdr>
            </w:div>
            <w:div w:id="1650938757">
              <w:marLeft w:val="0"/>
              <w:marRight w:val="0"/>
              <w:marTop w:val="0"/>
              <w:marBottom w:val="0"/>
              <w:divBdr>
                <w:top w:val="none" w:sz="0" w:space="0" w:color="auto"/>
                <w:left w:val="none" w:sz="0" w:space="0" w:color="auto"/>
                <w:bottom w:val="none" w:sz="0" w:space="0" w:color="auto"/>
                <w:right w:val="none" w:sz="0" w:space="0" w:color="auto"/>
              </w:divBdr>
            </w:div>
            <w:div w:id="1679427502">
              <w:marLeft w:val="0"/>
              <w:marRight w:val="0"/>
              <w:marTop w:val="0"/>
              <w:marBottom w:val="0"/>
              <w:divBdr>
                <w:top w:val="none" w:sz="0" w:space="0" w:color="auto"/>
                <w:left w:val="none" w:sz="0" w:space="0" w:color="auto"/>
                <w:bottom w:val="none" w:sz="0" w:space="0" w:color="auto"/>
                <w:right w:val="none" w:sz="0" w:space="0" w:color="auto"/>
              </w:divBdr>
            </w:div>
            <w:div w:id="1744251566">
              <w:marLeft w:val="0"/>
              <w:marRight w:val="0"/>
              <w:marTop w:val="0"/>
              <w:marBottom w:val="0"/>
              <w:divBdr>
                <w:top w:val="none" w:sz="0" w:space="0" w:color="auto"/>
                <w:left w:val="none" w:sz="0" w:space="0" w:color="auto"/>
                <w:bottom w:val="none" w:sz="0" w:space="0" w:color="auto"/>
                <w:right w:val="none" w:sz="0" w:space="0" w:color="auto"/>
              </w:divBdr>
            </w:div>
            <w:div w:id="1860310413">
              <w:marLeft w:val="0"/>
              <w:marRight w:val="0"/>
              <w:marTop w:val="0"/>
              <w:marBottom w:val="0"/>
              <w:divBdr>
                <w:top w:val="none" w:sz="0" w:space="0" w:color="auto"/>
                <w:left w:val="none" w:sz="0" w:space="0" w:color="auto"/>
                <w:bottom w:val="none" w:sz="0" w:space="0" w:color="auto"/>
                <w:right w:val="none" w:sz="0" w:space="0" w:color="auto"/>
              </w:divBdr>
            </w:div>
            <w:div w:id="2048606250">
              <w:marLeft w:val="0"/>
              <w:marRight w:val="0"/>
              <w:marTop w:val="0"/>
              <w:marBottom w:val="0"/>
              <w:divBdr>
                <w:top w:val="none" w:sz="0" w:space="0" w:color="auto"/>
                <w:left w:val="none" w:sz="0" w:space="0" w:color="auto"/>
                <w:bottom w:val="none" w:sz="0" w:space="0" w:color="auto"/>
                <w:right w:val="none" w:sz="0" w:space="0" w:color="auto"/>
              </w:divBdr>
            </w:div>
            <w:div w:id="2084642265">
              <w:marLeft w:val="0"/>
              <w:marRight w:val="0"/>
              <w:marTop w:val="0"/>
              <w:marBottom w:val="0"/>
              <w:divBdr>
                <w:top w:val="none" w:sz="0" w:space="0" w:color="auto"/>
                <w:left w:val="none" w:sz="0" w:space="0" w:color="auto"/>
                <w:bottom w:val="none" w:sz="0" w:space="0" w:color="auto"/>
                <w:right w:val="none" w:sz="0" w:space="0" w:color="auto"/>
              </w:divBdr>
            </w:div>
            <w:div w:id="2118910955">
              <w:marLeft w:val="0"/>
              <w:marRight w:val="0"/>
              <w:marTop w:val="0"/>
              <w:marBottom w:val="0"/>
              <w:divBdr>
                <w:top w:val="none" w:sz="0" w:space="0" w:color="auto"/>
                <w:left w:val="none" w:sz="0" w:space="0" w:color="auto"/>
                <w:bottom w:val="none" w:sz="0" w:space="0" w:color="auto"/>
                <w:right w:val="none" w:sz="0" w:space="0" w:color="auto"/>
              </w:divBdr>
            </w:div>
          </w:divsChild>
        </w:div>
        <w:div w:id="1956794150">
          <w:marLeft w:val="0"/>
          <w:marRight w:val="0"/>
          <w:marTop w:val="0"/>
          <w:marBottom w:val="0"/>
          <w:divBdr>
            <w:top w:val="none" w:sz="0" w:space="0" w:color="auto"/>
            <w:left w:val="none" w:sz="0" w:space="0" w:color="auto"/>
            <w:bottom w:val="none" w:sz="0" w:space="0" w:color="auto"/>
            <w:right w:val="none" w:sz="0" w:space="0" w:color="auto"/>
          </w:divBdr>
        </w:div>
        <w:div w:id="2078085741">
          <w:marLeft w:val="0"/>
          <w:marRight w:val="0"/>
          <w:marTop w:val="0"/>
          <w:marBottom w:val="0"/>
          <w:divBdr>
            <w:top w:val="none" w:sz="0" w:space="0" w:color="auto"/>
            <w:left w:val="none" w:sz="0" w:space="0" w:color="auto"/>
            <w:bottom w:val="none" w:sz="0" w:space="0" w:color="auto"/>
            <w:right w:val="none" w:sz="0" w:space="0" w:color="auto"/>
          </w:divBdr>
        </w:div>
      </w:divsChild>
    </w:div>
    <w:div w:id="446655726">
      <w:bodyDiv w:val="1"/>
      <w:marLeft w:val="0"/>
      <w:marRight w:val="0"/>
      <w:marTop w:val="0"/>
      <w:marBottom w:val="0"/>
      <w:divBdr>
        <w:top w:val="none" w:sz="0" w:space="0" w:color="auto"/>
        <w:left w:val="none" w:sz="0" w:space="0" w:color="auto"/>
        <w:bottom w:val="none" w:sz="0" w:space="0" w:color="auto"/>
        <w:right w:val="none" w:sz="0" w:space="0" w:color="auto"/>
      </w:divBdr>
      <w:divsChild>
        <w:div w:id="70584322">
          <w:marLeft w:val="0"/>
          <w:marRight w:val="0"/>
          <w:marTop w:val="0"/>
          <w:marBottom w:val="0"/>
          <w:divBdr>
            <w:top w:val="none" w:sz="0" w:space="0" w:color="auto"/>
            <w:left w:val="none" w:sz="0" w:space="0" w:color="auto"/>
            <w:bottom w:val="none" w:sz="0" w:space="0" w:color="auto"/>
            <w:right w:val="none" w:sz="0" w:space="0" w:color="auto"/>
          </w:divBdr>
        </w:div>
        <w:div w:id="369380079">
          <w:marLeft w:val="0"/>
          <w:marRight w:val="0"/>
          <w:marTop w:val="0"/>
          <w:marBottom w:val="0"/>
          <w:divBdr>
            <w:top w:val="none" w:sz="0" w:space="0" w:color="auto"/>
            <w:left w:val="none" w:sz="0" w:space="0" w:color="auto"/>
            <w:bottom w:val="none" w:sz="0" w:space="0" w:color="auto"/>
            <w:right w:val="none" w:sz="0" w:space="0" w:color="auto"/>
          </w:divBdr>
        </w:div>
        <w:div w:id="752699729">
          <w:marLeft w:val="0"/>
          <w:marRight w:val="0"/>
          <w:marTop w:val="0"/>
          <w:marBottom w:val="0"/>
          <w:divBdr>
            <w:top w:val="none" w:sz="0" w:space="0" w:color="auto"/>
            <w:left w:val="none" w:sz="0" w:space="0" w:color="auto"/>
            <w:bottom w:val="none" w:sz="0" w:space="0" w:color="auto"/>
            <w:right w:val="none" w:sz="0" w:space="0" w:color="auto"/>
          </w:divBdr>
        </w:div>
        <w:div w:id="849951839">
          <w:marLeft w:val="0"/>
          <w:marRight w:val="0"/>
          <w:marTop w:val="0"/>
          <w:marBottom w:val="0"/>
          <w:divBdr>
            <w:top w:val="none" w:sz="0" w:space="0" w:color="auto"/>
            <w:left w:val="none" w:sz="0" w:space="0" w:color="auto"/>
            <w:bottom w:val="none" w:sz="0" w:space="0" w:color="auto"/>
            <w:right w:val="none" w:sz="0" w:space="0" w:color="auto"/>
          </w:divBdr>
        </w:div>
        <w:div w:id="902713195">
          <w:marLeft w:val="0"/>
          <w:marRight w:val="0"/>
          <w:marTop w:val="0"/>
          <w:marBottom w:val="0"/>
          <w:divBdr>
            <w:top w:val="none" w:sz="0" w:space="0" w:color="auto"/>
            <w:left w:val="none" w:sz="0" w:space="0" w:color="auto"/>
            <w:bottom w:val="none" w:sz="0" w:space="0" w:color="auto"/>
            <w:right w:val="none" w:sz="0" w:space="0" w:color="auto"/>
          </w:divBdr>
        </w:div>
        <w:div w:id="1049570160">
          <w:marLeft w:val="0"/>
          <w:marRight w:val="0"/>
          <w:marTop w:val="0"/>
          <w:marBottom w:val="0"/>
          <w:divBdr>
            <w:top w:val="none" w:sz="0" w:space="0" w:color="auto"/>
            <w:left w:val="none" w:sz="0" w:space="0" w:color="auto"/>
            <w:bottom w:val="none" w:sz="0" w:space="0" w:color="auto"/>
            <w:right w:val="none" w:sz="0" w:space="0" w:color="auto"/>
          </w:divBdr>
        </w:div>
        <w:div w:id="1347904049">
          <w:marLeft w:val="0"/>
          <w:marRight w:val="0"/>
          <w:marTop w:val="0"/>
          <w:marBottom w:val="0"/>
          <w:divBdr>
            <w:top w:val="none" w:sz="0" w:space="0" w:color="auto"/>
            <w:left w:val="none" w:sz="0" w:space="0" w:color="auto"/>
            <w:bottom w:val="none" w:sz="0" w:space="0" w:color="auto"/>
            <w:right w:val="none" w:sz="0" w:space="0" w:color="auto"/>
          </w:divBdr>
        </w:div>
        <w:div w:id="1559826051">
          <w:marLeft w:val="0"/>
          <w:marRight w:val="0"/>
          <w:marTop w:val="0"/>
          <w:marBottom w:val="0"/>
          <w:divBdr>
            <w:top w:val="none" w:sz="0" w:space="0" w:color="auto"/>
            <w:left w:val="none" w:sz="0" w:space="0" w:color="auto"/>
            <w:bottom w:val="none" w:sz="0" w:space="0" w:color="auto"/>
            <w:right w:val="none" w:sz="0" w:space="0" w:color="auto"/>
          </w:divBdr>
        </w:div>
        <w:div w:id="1884978233">
          <w:marLeft w:val="0"/>
          <w:marRight w:val="0"/>
          <w:marTop w:val="0"/>
          <w:marBottom w:val="0"/>
          <w:divBdr>
            <w:top w:val="none" w:sz="0" w:space="0" w:color="auto"/>
            <w:left w:val="none" w:sz="0" w:space="0" w:color="auto"/>
            <w:bottom w:val="none" w:sz="0" w:space="0" w:color="auto"/>
            <w:right w:val="none" w:sz="0" w:space="0" w:color="auto"/>
          </w:divBdr>
        </w:div>
        <w:div w:id="2000766674">
          <w:marLeft w:val="0"/>
          <w:marRight w:val="0"/>
          <w:marTop w:val="0"/>
          <w:marBottom w:val="0"/>
          <w:divBdr>
            <w:top w:val="none" w:sz="0" w:space="0" w:color="auto"/>
            <w:left w:val="none" w:sz="0" w:space="0" w:color="auto"/>
            <w:bottom w:val="none" w:sz="0" w:space="0" w:color="auto"/>
            <w:right w:val="none" w:sz="0" w:space="0" w:color="auto"/>
          </w:divBdr>
        </w:div>
        <w:div w:id="2043944364">
          <w:marLeft w:val="0"/>
          <w:marRight w:val="0"/>
          <w:marTop w:val="0"/>
          <w:marBottom w:val="0"/>
          <w:divBdr>
            <w:top w:val="none" w:sz="0" w:space="0" w:color="auto"/>
            <w:left w:val="none" w:sz="0" w:space="0" w:color="auto"/>
            <w:bottom w:val="none" w:sz="0" w:space="0" w:color="auto"/>
            <w:right w:val="none" w:sz="0" w:space="0" w:color="auto"/>
          </w:divBdr>
        </w:div>
      </w:divsChild>
    </w:div>
    <w:div w:id="502476493">
      <w:bodyDiv w:val="1"/>
      <w:marLeft w:val="0"/>
      <w:marRight w:val="0"/>
      <w:marTop w:val="0"/>
      <w:marBottom w:val="0"/>
      <w:divBdr>
        <w:top w:val="none" w:sz="0" w:space="0" w:color="auto"/>
        <w:left w:val="none" w:sz="0" w:space="0" w:color="auto"/>
        <w:bottom w:val="none" w:sz="0" w:space="0" w:color="auto"/>
        <w:right w:val="none" w:sz="0" w:space="0" w:color="auto"/>
      </w:divBdr>
      <w:divsChild>
        <w:div w:id="88350401">
          <w:marLeft w:val="0"/>
          <w:marRight w:val="0"/>
          <w:marTop w:val="0"/>
          <w:marBottom w:val="0"/>
          <w:divBdr>
            <w:top w:val="none" w:sz="0" w:space="0" w:color="auto"/>
            <w:left w:val="none" w:sz="0" w:space="0" w:color="auto"/>
            <w:bottom w:val="none" w:sz="0" w:space="0" w:color="auto"/>
            <w:right w:val="none" w:sz="0" w:space="0" w:color="auto"/>
          </w:divBdr>
        </w:div>
        <w:div w:id="437874365">
          <w:marLeft w:val="0"/>
          <w:marRight w:val="0"/>
          <w:marTop w:val="0"/>
          <w:marBottom w:val="0"/>
          <w:divBdr>
            <w:top w:val="none" w:sz="0" w:space="0" w:color="auto"/>
            <w:left w:val="none" w:sz="0" w:space="0" w:color="auto"/>
            <w:bottom w:val="none" w:sz="0" w:space="0" w:color="auto"/>
            <w:right w:val="none" w:sz="0" w:space="0" w:color="auto"/>
          </w:divBdr>
        </w:div>
        <w:div w:id="572087096">
          <w:marLeft w:val="0"/>
          <w:marRight w:val="0"/>
          <w:marTop w:val="0"/>
          <w:marBottom w:val="0"/>
          <w:divBdr>
            <w:top w:val="none" w:sz="0" w:space="0" w:color="auto"/>
            <w:left w:val="none" w:sz="0" w:space="0" w:color="auto"/>
            <w:bottom w:val="none" w:sz="0" w:space="0" w:color="auto"/>
            <w:right w:val="none" w:sz="0" w:space="0" w:color="auto"/>
          </w:divBdr>
        </w:div>
        <w:div w:id="832335706">
          <w:marLeft w:val="0"/>
          <w:marRight w:val="0"/>
          <w:marTop w:val="0"/>
          <w:marBottom w:val="0"/>
          <w:divBdr>
            <w:top w:val="none" w:sz="0" w:space="0" w:color="auto"/>
            <w:left w:val="none" w:sz="0" w:space="0" w:color="auto"/>
            <w:bottom w:val="none" w:sz="0" w:space="0" w:color="auto"/>
            <w:right w:val="none" w:sz="0" w:space="0" w:color="auto"/>
          </w:divBdr>
        </w:div>
        <w:div w:id="1036077607">
          <w:marLeft w:val="0"/>
          <w:marRight w:val="0"/>
          <w:marTop w:val="0"/>
          <w:marBottom w:val="0"/>
          <w:divBdr>
            <w:top w:val="none" w:sz="0" w:space="0" w:color="auto"/>
            <w:left w:val="none" w:sz="0" w:space="0" w:color="auto"/>
            <w:bottom w:val="none" w:sz="0" w:space="0" w:color="auto"/>
            <w:right w:val="none" w:sz="0" w:space="0" w:color="auto"/>
          </w:divBdr>
        </w:div>
        <w:div w:id="1230380088">
          <w:marLeft w:val="0"/>
          <w:marRight w:val="0"/>
          <w:marTop w:val="0"/>
          <w:marBottom w:val="0"/>
          <w:divBdr>
            <w:top w:val="none" w:sz="0" w:space="0" w:color="auto"/>
            <w:left w:val="none" w:sz="0" w:space="0" w:color="auto"/>
            <w:bottom w:val="none" w:sz="0" w:space="0" w:color="auto"/>
            <w:right w:val="none" w:sz="0" w:space="0" w:color="auto"/>
          </w:divBdr>
        </w:div>
        <w:div w:id="1243293737">
          <w:marLeft w:val="0"/>
          <w:marRight w:val="0"/>
          <w:marTop w:val="0"/>
          <w:marBottom w:val="0"/>
          <w:divBdr>
            <w:top w:val="none" w:sz="0" w:space="0" w:color="auto"/>
            <w:left w:val="none" w:sz="0" w:space="0" w:color="auto"/>
            <w:bottom w:val="none" w:sz="0" w:space="0" w:color="auto"/>
            <w:right w:val="none" w:sz="0" w:space="0" w:color="auto"/>
          </w:divBdr>
        </w:div>
        <w:div w:id="1423573932">
          <w:marLeft w:val="0"/>
          <w:marRight w:val="0"/>
          <w:marTop w:val="0"/>
          <w:marBottom w:val="0"/>
          <w:divBdr>
            <w:top w:val="none" w:sz="0" w:space="0" w:color="auto"/>
            <w:left w:val="none" w:sz="0" w:space="0" w:color="auto"/>
            <w:bottom w:val="none" w:sz="0" w:space="0" w:color="auto"/>
            <w:right w:val="none" w:sz="0" w:space="0" w:color="auto"/>
          </w:divBdr>
        </w:div>
        <w:div w:id="1780679902">
          <w:marLeft w:val="0"/>
          <w:marRight w:val="0"/>
          <w:marTop w:val="0"/>
          <w:marBottom w:val="0"/>
          <w:divBdr>
            <w:top w:val="none" w:sz="0" w:space="0" w:color="auto"/>
            <w:left w:val="none" w:sz="0" w:space="0" w:color="auto"/>
            <w:bottom w:val="none" w:sz="0" w:space="0" w:color="auto"/>
            <w:right w:val="none" w:sz="0" w:space="0" w:color="auto"/>
          </w:divBdr>
        </w:div>
        <w:div w:id="1816949899">
          <w:marLeft w:val="0"/>
          <w:marRight w:val="0"/>
          <w:marTop w:val="0"/>
          <w:marBottom w:val="0"/>
          <w:divBdr>
            <w:top w:val="none" w:sz="0" w:space="0" w:color="auto"/>
            <w:left w:val="none" w:sz="0" w:space="0" w:color="auto"/>
            <w:bottom w:val="none" w:sz="0" w:space="0" w:color="auto"/>
            <w:right w:val="none" w:sz="0" w:space="0" w:color="auto"/>
          </w:divBdr>
        </w:div>
        <w:div w:id="1860701319">
          <w:marLeft w:val="0"/>
          <w:marRight w:val="0"/>
          <w:marTop w:val="0"/>
          <w:marBottom w:val="0"/>
          <w:divBdr>
            <w:top w:val="none" w:sz="0" w:space="0" w:color="auto"/>
            <w:left w:val="none" w:sz="0" w:space="0" w:color="auto"/>
            <w:bottom w:val="none" w:sz="0" w:space="0" w:color="auto"/>
            <w:right w:val="none" w:sz="0" w:space="0" w:color="auto"/>
          </w:divBdr>
        </w:div>
      </w:divsChild>
    </w:div>
    <w:div w:id="516702131">
      <w:bodyDiv w:val="1"/>
      <w:marLeft w:val="0"/>
      <w:marRight w:val="0"/>
      <w:marTop w:val="0"/>
      <w:marBottom w:val="0"/>
      <w:divBdr>
        <w:top w:val="none" w:sz="0" w:space="0" w:color="auto"/>
        <w:left w:val="none" w:sz="0" w:space="0" w:color="auto"/>
        <w:bottom w:val="none" w:sz="0" w:space="0" w:color="auto"/>
        <w:right w:val="none" w:sz="0" w:space="0" w:color="auto"/>
      </w:divBdr>
      <w:divsChild>
        <w:div w:id="820780400">
          <w:marLeft w:val="0"/>
          <w:marRight w:val="0"/>
          <w:marTop w:val="0"/>
          <w:marBottom w:val="0"/>
          <w:divBdr>
            <w:top w:val="none" w:sz="0" w:space="0" w:color="auto"/>
            <w:left w:val="none" w:sz="0" w:space="0" w:color="auto"/>
            <w:bottom w:val="none" w:sz="0" w:space="0" w:color="auto"/>
            <w:right w:val="none" w:sz="0" w:space="0" w:color="auto"/>
          </w:divBdr>
        </w:div>
        <w:div w:id="833762484">
          <w:marLeft w:val="0"/>
          <w:marRight w:val="0"/>
          <w:marTop w:val="0"/>
          <w:marBottom w:val="0"/>
          <w:divBdr>
            <w:top w:val="none" w:sz="0" w:space="0" w:color="auto"/>
            <w:left w:val="none" w:sz="0" w:space="0" w:color="auto"/>
            <w:bottom w:val="none" w:sz="0" w:space="0" w:color="auto"/>
            <w:right w:val="none" w:sz="0" w:space="0" w:color="auto"/>
          </w:divBdr>
        </w:div>
        <w:div w:id="900598342">
          <w:marLeft w:val="0"/>
          <w:marRight w:val="0"/>
          <w:marTop w:val="0"/>
          <w:marBottom w:val="0"/>
          <w:divBdr>
            <w:top w:val="none" w:sz="0" w:space="0" w:color="auto"/>
            <w:left w:val="none" w:sz="0" w:space="0" w:color="auto"/>
            <w:bottom w:val="none" w:sz="0" w:space="0" w:color="auto"/>
            <w:right w:val="none" w:sz="0" w:space="0" w:color="auto"/>
          </w:divBdr>
        </w:div>
        <w:div w:id="960451965">
          <w:marLeft w:val="0"/>
          <w:marRight w:val="0"/>
          <w:marTop w:val="0"/>
          <w:marBottom w:val="0"/>
          <w:divBdr>
            <w:top w:val="none" w:sz="0" w:space="0" w:color="auto"/>
            <w:left w:val="none" w:sz="0" w:space="0" w:color="auto"/>
            <w:bottom w:val="none" w:sz="0" w:space="0" w:color="auto"/>
            <w:right w:val="none" w:sz="0" w:space="0" w:color="auto"/>
          </w:divBdr>
        </w:div>
        <w:div w:id="977808394">
          <w:marLeft w:val="0"/>
          <w:marRight w:val="0"/>
          <w:marTop w:val="0"/>
          <w:marBottom w:val="0"/>
          <w:divBdr>
            <w:top w:val="none" w:sz="0" w:space="0" w:color="auto"/>
            <w:left w:val="none" w:sz="0" w:space="0" w:color="auto"/>
            <w:bottom w:val="none" w:sz="0" w:space="0" w:color="auto"/>
            <w:right w:val="none" w:sz="0" w:space="0" w:color="auto"/>
          </w:divBdr>
        </w:div>
        <w:div w:id="1157459801">
          <w:marLeft w:val="0"/>
          <w:marRight w:val="0"/>
          <w:marTop w:val="0"/>
          <w:marBottom w:val="0"/>
          <w:divBdr>
            <w:top w:val="none" w:sz="0" w:space="0" w:color="auto"/>
            <w:left w:val="none" w:sz="0" w:space="0" w:color="auto"/>
            <w:bottom w:val="none" w:sz="0" w:space="0" w:color="auto"/>
            <w:right w:val="none" w:sz="0" w:space="0" w:color="auto"/>
          </w:divBdr>
        </w:div>
        <w:div w:id="1175653698">
          <w:marLeft w:val="0"/>
          <w:marRight w:val="0"/>
          <w:marTop w:val="0"/>
          <w:marBottom w:val="0"/>
          <w:divBdr>
            <w:top w:val="none" w:sz="0" w:space="0" w:color="auto"/>
            <w:left w:val="none" w:sz="0" w:space="0" w:color="auto"/>
            <w:bottom w:val="none" w:sz="0" w:space="0" w:color="auto"/>
            <w:right w:val="none" w:sz="0" w:space="0" w:color="auto"/>
          </w:divBdr>
        </w:div>
        <w:div w:id="1476606489">
          <w:marLeft w:val="0"/>
          <w:marRight w:val="0"/>
          <w:marTop w:val="0"/>
          <w:marBottom w:val="0"/>
          <w:divBdr>
            <w:top w:val="none" w:sz="0" w:space="0" w:color="auto"/>
            <w:left w:val="none" w:sz="0" w:space="0" w:color="auto"/>
            <w:bottom w:val="none" w:sz="0" w:space="0" w:color="auto"/>
            <w:right w:val="none" w:sz="0" w:space="0" w:color="auto"/>
          </w:divBdr>
        </w:div>
        <w:div w:id="1489320566">
          <w:marLeft w:val="0"/>
          <w:marRight w:val="0"/>
          <w:marTop w:val="0"/>
          <w:marBottom w:val="0"/>
          <w:divBdr>
            <w:top w:val="none" w:sz="0" w:space="0" w:color="auto"/>
            <w:left w:val="none" w:sz="0" w:space="0" w:color="auto"/>
            <w:bottom w:val="none" w:sz="0" w:space="0" w:color="auto"/>
            <w:right w:val="none" w:sz="0" w:space="0" w:color="auto"/>
          </w:divBdr>
        </w:div>
        <w:div w:id="1512602090">
          <w:marLeft w:val="0"/>
          <w:marRight w:val="0"/>
          <w:marTop w:val="0"/>
          <w:marBottom w:val="0"/>
          <w:divBdr>
            <w:top w:val="none" w:sz="0" w:space="0" w:color="auto"/>
            <w:left w:val="none" w:sz="0" w:space="0" w:color="auto"/>
            <w:bottom w:val="none" w:sz="0" w:space="0" w:color="auto"/>
            <w:right w:val="none" w:sz="0" w:space="0" w:color="auto"/>
          </w:divBdr>
        </w:div>
        <w:div w:id="1543713464">
          <w:marLeft w:val="0"/>
          <w:marRight w:val="0"/>
          <w:marTop w:val="0"/>
          <w:marBottom w:val="0"/>
          <w:divBdr>
            <w:top w:val="none" w:sz="0" w:space="0" w:color="auto"/>
            <w:left w:val="none" w:sz="0" w:space="0" w:color="auto"/>
            <w:bottom w:val="none" w:sz="0" w:space="0" w:color="auto"/>
            <w:right w:val="none" w:sz="0" w:space="0" w:color="auto"/>
          </w:divBdr>
        </w:div>
        <w:div w:id="1681857771">
          <w:marLeft w:val="0"/>
          <w:marRight w:val="0"/>
          <w:marTop w:val="0"/>
          <w:marBottom w:val="0"/>
          <w:divBdr>
            <w:top w:val="none" w:sz="0" w:space="0" w:color="auto"/>
            <w:left w:val="none" w:sz="0" w:space="0" w:color="auto"/>
            <w:bottom w:val="none" w:sz="0" w:space="0" w:color="auto"/>
            <w:right w:val="none" w:sz="0" w:space="0" w:color="auto"/>
          </w:divBdr>
        </w:div>
        <w:div w:id="1786464626">
          <w:marLeft w:val="0"/>
          <w:marRight w:val="0"/>
          <w:marTop w:val="0"/>
          <w:marBottom w:val="0"/>
          <w:divBdr>
            <w:top w:val="none" w:sz="0" w:space="0" w:color="auto"/>
            <w:left w:val="none" w:sz="0" w:space="0" w:color="auto"/>
            <w:bottom w:val="none" w:sz="0" w:space="0" w:color="auto"/>
            <w:right w:val="none" w:sz="0" w:space="0" w:color="auto"/>
          </w:divBdr>
        </w:div>
        <w:div w:id="1829663676">
          <w:marLeft w:val="0"/>
          <w:marRight w:val="0"/>
          <w:marTop w:val="0"/>
          <w:marBottom w:val="0"/>
          <w:divBdr>
            <w:top w:val="none" w:sz="0" w:space="0" w:color="auto"/>
            <w:left w:val="none" w:sz="0" w:space="0" w:color="auto"/>
            <w:bottom w:val="none" w:sz="0" w:space="0" w:color="auto"/>
            <w:right w:val="none" w:sz="0" w:space="0" w:color="auto"/>
          </w:divBdr>
        </w:div>
        <w:div w:id="1882399169">
          <w:marLeft w:val="0"/>
          <w:marRight w:val="0"/>
          <w:marTop w:val="0"/>
          <w:marBottom w:val="0"/>
          <w:divBdr>
            <w:top w:val="none" w:sz="0" w:space="0" w:color="auto"/>
            <w:left w:val="none" w:sz="0" w:space="0" w:color="auto"/>
            <w:bottom w:val="none" w:sz="0" w:space="0" w:color="auto"/>
            <w:right w:val="none" w:sz="0" w:space="0" w:color="auto"/>
          </w:divBdr>
        </w:div>
      </w:divsChild>
    </w:div>
    <w:div w:id="668367643">
      <w:bodyDiv w:val="1"/>
      <w:marLeft w:val="0"/>
      <w:marRight w:val="0"/>
      <w:marTop w:val="0"/>
      <w:marBottom w:val="0"/>
      <w:divBdr>
        <w:top w:val="none" w:sz="0" w:space="0" w:color="auto"/>
        <w:left w:val="none" w:sz="0" w:space="0" w:color="auto"/>
        <w:bottom w:val="none" w:sz="0" w:space="0" w:color="auto"/>
        <w:right w:val="none" w:sz="0" w:space="0" w:color="auto"/>
      </w:divBdr>
      <w:divsChild>
        <w:div w:id="391469197">
          <w:marLeft w:val="0"/>
          <w:marRight w:val="0"/>
          <w:marTop w:val="0"/>
          <w:marBottom w:val="0"/>
          <w:divBdr>
            <w:top w:val="none" w:sz="0" w:space="0" w:color="auto"/>
            <w:left w:val="none" w:sz="0" w:space="0" w:color="auto"/>
            <w:bottom w:val="none" w:sz="0" w:space="0" w:color="auto"/>
            <w:right w:val="none" w:sz="0" w:space="0" w:color="auto"/>
          </w:divBdr>
        </w:div>
        <w:div w:id="603348983">
          <w:marLeft w:val="0"/>
          <w:marRight w:val="0"/>
          <w:marTop w:val="0"/>
          <w:marBottom w:val="0"/>
          <w:divBdr>
            <w:top w:val="none" w:sz="0" w:space="0" w:color="auto"/>
            <w:left w:val="none" w:sz="0" w:space="0" w:color="auto"/>
            <w:bottom w:val="none" w:sz="0" w:space="0" w:color="auto"/>
            <w:right w:val="none" w:sz="0" w:space="0" w:color="auto"/>
          </w:divBdr>
        </w:div>
        <w:div w:id="623005436">
          <w:marLeft w:val="0"/>
          <w:marRight w:val="0"/>
          <w:marTop w:val="0"/>
          <w:marBottom w:val="0"/>
          <w:divBdr>
            <w:top w:val="none" w:sz="0" w:space="0" w:color="auto"/>
            <w:left w:val="none" w:sz="0" w:space="0" w:color="auto"/>
            <w:bottom w:val="none" w:sz="0" w:space="0" w:color="auto"/>
            <w:right w:val="none" w:sz="0" w:space="0" w:color="auto"/>
          </w:divBdr>
        </w:div>
        <w:div w:id="895119380">
          <w:marLeft w:val="0"/>
          <w:marRight w:val="0"/>
          <w:marTop w:val="0"/>
          <w:marBottom w:val="0"/>
          <w:divBdr>
            <w:top w:val="none" w:sz="0" w:space="0" w:color="auto"/>
            <w:left w:val="none" w:sz="0" w:space="0" w:color="auto"/>
            <w:bottom w:val="none" w:sz="0" w:space="0" w:color="auto"/>
            <w:right w:val="none" w:sz="0" w:space="0" w:color="auto"/>
          </w:divBdr>
        </w:div>
        <w:div w:id="1036928102">
          <w:marLeft w:val="0"/>
          <w:marRight w:val="0"/>
          <w:marTop w:val="0"/>
          <w:marBottom w:val="0"/>
          <w:divBdr>
            <w:top w:val="none" w:sz="0" w:space="0" w:color="auto"/>
            <w:left w:val="none" w:sz="0" w:space="0" w:color="auto"/>
            <w:bottom w:val="none" w:sz="0" w:space="0" w:color="auto"/>
            <w:right w:val="none" w:sz="0" w:space="0" w:color="auto"/>
          </w:divBdr>
        </w:div>
        <w:div w:id="1243680370">
          <w:marLeft w:val="0"/>
          <w:marRight w:val="0"/>
          <w:marTop w:val="0"/>
          <w:marBottom w:val="0"/>
          <w:divBdr>
            <w:top w:val="none" w:sz="0" w:space="0" w:color="auto"/>
            <w:left w:val="none" w:sz="0" w:space="0" w:color="auto"/>
            <w:bottom w:val="none" w:sz="0" w:space="0" w:color="auto"/>
            <w:right w:val="none" w:sz="0" w:space="0" w:color="auto"/>
          </w:divBdr>
        </w:div>
        <w:div w:id="1403865504">
          <w:marLeft w:val="0"/>
          <w:marRight w:val="0"/>
          <w:marTop w:val="0"/>
          <w:marBottom w:val="0"/>
          <w:divBdr>
            <w:top w:val="none" w:sz="0" w:space="0" w:color="auto"/>
            <w:left w:val="none" w:sz="0" w:space="0" w:color="auto"/>
            <w:bottom w:val="none" w:sz="0" w:space="0" w:color="auto"/>
            <w:right w:val="none" w:sz="0" w:space="0" w:color="auto"/>
          </w:divBdr>
        </w:div>
      </w:divsChild>
    </w:div>
    <w:div w:id="806430196">
      <w:bodyDiv w:val="1"/>
      <w:marLeft w:val="0"/>
      <w:marRight w:val="0"/>
      <w:marTop w:val="0"/>
      <w:marBottom w:val="0"/>
      <w:divBdr>
        <w:top w:val="none" w:sz="0" w:space="0" w:color="auto"/>
        <w:left w:val="none" w:sz="0" w:space="0" w:color="auto"/>
        <w:bottom w:val="none" w:sz="0" w:space="0" w:color="auto"/>
        <w:right w:val="none" w:sz="0" w:space="0" w:color="auto"/>
      </w:divBdr>
      <w:divsChild>
        <w:div w:id="351149003">
          <w:marLeft w:val="0"/>
          <w:marRight w:val="0"/>
          <w:marTop w:val="0"/>
          <w:marBottom w:val="0"/>
          <w:divBdr>
            <w:top w:val="none" w:sz="0" w:space="0" w:color="auto"/>
            <w:left w:val="none" w:sz="0" w:space="0" w:color="auto"/>
            <w:bottom w:val="none" w:sz="0" w:space="0" w:color="auto"/>
            <w:right w:val="none" w:sz="0" w:space="0" w:color="auto"/>
          </w:divBdr>
        </w:div>
        <w:div w:id="434011946">
          <w:marLeft w:val="0"/>
          <w:marRight w:val="0"/>
          <w:marTop w:val="0"/>
          <w:marBottom w:val="0"/>
          <w:divBdr>
            <w:top w:val="none" w:sz="0" w:space="0" w:color="auto"/>
            <w:left w:val="none" w:sz="0" w:space="0" w:color="auto"/>
            <w:bottom w:val="none" w:sz="0" w:space="0" w:color="auto"/>
            <w:right w:val="none" w:sz="0" w:space="0" w:color="auto"/>
          </w:divBdr>
        </w:div>
        <w:div w:id="514343315">
          <w:marLeft w:val="0"/>
          <w:marRight w:val="0"/>
          <w:marTop w:val="0"/>
          <w:marBottom w:val="0"/>
          <w:divBdr>
            <w:top w:val="none" w:sz="0" w:space="0" w:color="auto"/>
            <w:left w:val="none" w:sz="0" w:space="0" w:color="auto"/>
            <w:bottom w:val="none" w:sz="0" w:space="0" w:color="auto"/>
            <w:right w:val="none" w:sz="0" w:space="0" w:color="auto"/>
          </w:divBdr>
        </w:div>
        <w:div w:id="568928747">
          <w:marLeft w:val="0"/>
          <w:marRight w:val="0"/>
          <w:marTop w:val="0"/>
          <w:marBottom w:val="0"/>
          <w:divBdr>
            <w:top w:val="none" w:sz="0" w:space="0" w:color="auto"/>
            <w:left w:val="none" w:sz="0" w:space="0" w:color="auto"/>
            <w:bottom w:val="none" w:sz="0" w:space="0" w:color="auto"/>
            <w:right w:val="none" w:sz="0" w:space="0" w:color="auto"/>
          </w:divBdr>
        </w:div>
        <w:div w:id="584342678">
          <w:marLeft w:val="0"/>
          <w:marRight w:val="0"/>
          <w:marTop w:val="0"/>
          <w:marBottom w:val="0"/>
          <w:divBdr>
            <w:top w:val="none" w:sz="0" w:space="0" w:color="auto"/>
            <w:left w:val="none" w:sz="0" w:space="0" w:color="auto"/>
            <w:bottom w:val="none" w:sz="0" w:space="0" w:color="auto"/>
            <w:right w:val="none" w:sz="0" w:space="0" w:color="auto"/>
          </w:divBdr>
        </w:div>
        <w:div w:id="714234955">
          <w:marLeft w:val="0"/>
          <w:marRight w:val="0"/>
          <w:marTop w:val="0"/>
          <w:marBottom w:val="0"/>
          <w:divBdr>
            <w:top w:val="none" w:sz="0" w:space="0" w:color="auto"/>
            <w:left w:val="none" w:sz="0" w:space="0" w:color="auto"/>
            <w:bottom w:val="none" w:sz="0" w:space="0" w:color="auto"/>
            <w:right w:val="none" w:sz="0" w:space="0" w:color="auto"/>
          </w:divBdr>
        </w:div>
        <w:div w:id="715475130">
          <w:marLeft w:val="0"/>
          <w:marRight w:val="0"/>
          <w:marTop w:val="0"/>
          <w:marBottom w:val="0"/>
          <w:divBdr>
            <w:top w:val="none" w:sz="0" w:space="0" w:color="auto"/>
            <w:left w:val="none" w:sz="0" w:space="0" w:color="auto"/>
            <w:bottom w:val="none" w:sz="0" w:space="0" w:color="auto"/>
            <w:right w:val="none" w:sz="0" w:space="0" w:color="auto"/>
          </w:divBdr>
        </w:div>
        <w:div w:id="852957321">
          <w:marLeft w:val="0"/>
          <w:marRight w:val="0"/>
          <w:marTop w:val="0"/>
          <w:marBottom w:val="0"/>
          <w:divBdr>
            <w:top w:val="none" w:sz="0" w:space="0" w:color="auto"/>
            <w:left w:val="none" w:sz="0" w:space="0" w:color="auto"/>
            <w:bottom w:val="none" w:sz="0" w:space="0" w:color="auto"/>
            <w:right w:val="none" w:sz="0" w:space="0" w:color="auto"/>
          </w:divBdr>
        </w:div>
        <w:div w:id="896630282">
          <w:marLeft w:val="0"/>
          <w:marRight w:val="0"/>
          <w:marTop w:val="0"/>
          <w:marBottom w:val="0"/>
          <w:divBdr>
            <w:top w:val="none" w:sz="0" w:space="0" w:color="auto"/>
            <w:left w:val="none" w:sz="0" w:space="0" w:color="auto"/>
            <w:bottom w:val="none" w:sz="0" w:space="0" w:color="auto"/>
            <w:right w:val="none" w:sz="0" w:space="0" w:color="auto"/>
          </w:divBdr>
        </w:div>
        <w:div w:id="962004029">
          <w:marLeft w:val="0"/>
          <w:marRight w:val="0"/>
          <w:marTop w:val="0"/>
          <w:marBottom w:val="0"/>
          <w:divBdr>
            <w:top w:val="none" w:sz="0" w:space="0" w:color="auto"/>
            <w:left w:val="none" w:sz="0" w:space="0" w:color="auto"/>
            <w:bottom w:val="none" w:sz="0" w:space="0" w:color="auto"/>
            <w:right w:val="none" w:sz="0" w:space="0" w:color="auto"/>
          </w:divBdr>
        </w:div>
        <w:div w:id="1198661936">
          <w:marLeft w:val="0"/>
          <w:marRight w:val="0"/>
          <w:marTop w:val="0"/>
          <w:marBottom w:val="0"/>
          <w:divBdr>
            <w:top w:val="none" w:sz="0" w:space="0" w:color="auto"/>
            <w:left w:val="none" w:sz="0" w:space="0" w:color="auto"/>
            <w:bottom w:val="none" w:sz="0" w:space="0" w:color="auto"/>
            <w:right w:val="none" w:sz="0" w:space="0" w:color="auto"/>
          </w:divBdr>
        </w:div>
        <w:div w:id="1316489240">
          <w:marLeft w:val="0"/>
          <w:marRight w:val="0"/>
          <w:marTop w:val="0"/>
          <w:marBottom w:val="0"/>
          <w:divBdr>
            <w:top w:val="none" w:sz="0" w:space="0" w:color="auto"/>
            <w:left w:val="none" w:sz="0" w:space="0" w:color="auto"/>
            <w:bottom w:val="none" w:sz="0" w:space="0" w:color="auto"/>
            <w:right w:val="none" w:sz="0" w:space="0" w:color="auto"/>
          </w:divBdr>
        </w:div>
        <w:div w:id="1374840804">
          <w:marLeft w:val="0"/>
          <w:marRight w:val="0"/>
          <w:marTop w:val="0"/>
          <w:marBottom w:val="0"/>
          <w:divBdr>
            <w:top w:val="none" w:sz="0" w:space="0" w:color="auto"/>
            <w:left w:val="none" w:sz="0" w:space="0" w:color="auto"/>
            <w:bottom w:val="none" w:sz="0" w:space="0" w:color="auto"/>
            <w:right w:val="none" w:sz="0" w:space="0" w:color="auto"/>
          </w:divBdr>
        </w:div>
        <w:div w:id="1946421503">
          <w:marLeft w:val="0"/>
          <w:marRight w:val="0"/>
          <w:marTop w:val="0"/>
          <w:marBottom w:val="0"/>
          <w:divBdr>
            <w:top w:val="none" w:sz="0" w:space="0" w:color="auto"/>
            <w:left w:val="none" w:sz="0" w:space="0" w:color="auto"/>
            <w:bottom w:val="none" w:sz="0" w:space="0" w:color="auto"/>
            <w:right w:val="none" w:sz="0" w:space="0" w:color="auto"/>
          </w:divBdr>
        </w:div>
      </w:divsChild>
    </w:div>
    <w:div w:id="913247629">
      <w:bodyDiv w:val="1"/>
      <w:marLeft w:val="0"/>
      <w:marRight w:val="0"/>
      <w:marTop w:val="0"/>
      <w:marBottom w:val="0"/>
      <w:divBdr>
        <w:top w:val="none" w:sz="0" w:space="0" w:color="auto"/>
        <w:left w:val="none" w:sz="0" w:space="0" w:color="auto"/>
        <w:bottom w:val="none" w:sz="0" w:space="0" w:color="auto"/>
        <w:right w:val="none" w:sz="0" w:space="0" w:color="auto"/>
      </w:divBdr>
      <w:divsChild>
        <w:div w:id="395132090">
          <w:marLeft w:val="0"/>
          <w:marRight w:val="0"/>
          <w:marTop w:val="0"/>
          <w:marBottom w:val="0"/>
          <w:divBdr>
            <w:top w:val="none" w:sz="0" w:space="0" w:color="auto"/>
            <w:left w:val="none" w:sz="0" w:space="0" w:color="auto"/>
            <w:bottom w:val="none" w:sz="0" w:space="0" w:color="auto"/>
            <w:right w:val="none" w:sz="0" w:space="0" w:color="auto"/>
          </w:divBdr>
        </w:div>
        <w:div w:id="651253881">
          <w:marLeft w:val="0"/>
          <w:marRight w:val="0"/>
          <w:marTop w:val="0"/>
          <w:marBottom w:val="0"/>
          <w:divBdr>
            <w:top w:val="none" w:sz="0" w:space="0" w:color="auto"/>
            <w:left w:val="none" w:sz="0" w:space="0" w:color="auto"/>
            <w:bottom w:val="none" w:sz="0" w:space="0" w:color="auto"/>
            <w:right w:val="none" w:sz="0" w:space="0" w:color="auto"/>
          </w:divBdr>
        </w:div>
        <w:div w:id="846747971">
          <w:marLeft w:val="0"/>
          <w:marRight w:val="0"/>
          <w:marTop w:val="0"/>
          <w:marBottom w:val="0"/>
          <w:divBdr>
            <w:top w:val="none" w:sz="0" w:space="0" w:color="auto"/>
            <w:left w:val="none" w:sz="0" w:space="0" w:color="auto"/>
            <w:bottom w:val="none" w:sz="0" w:space="0" w:color="auto"/>
            <w:right w:val="none" w:sz="0" w:space="0" w:color="auto"/>
          </w:divBdr>
        </w:div>
        <w:div w:id="879513548">
          <w:marLeft w:val="0"/>
          <w:marRight w:val="0"/>
          <w:marTop w:val="0"/>
          <w:marBottom w:val="0"/>
          <w:divBdr>
            <w:top w:val="none" w:sz="0" w:space="0" w:color="auto"/>
            <w:left w:val="none" w:sz="0" w:space="0" w:color="auto"/>
            <w:bottom w:val="none" w:sz="0" w:space="0" w:color="auto"/>
            <w:right w:val="none" w:sz="0" w:space="0" w:color="auto"/>
          </w:divBdr>
        </w:div>
        <w:div w:id="970675635">
          <w:marLeft w:val="0"/>
          <w:marRight w:val="0"/>
          <w:marTop w:val="0"/>
          <w:marBottom w:val="0"/>
          <w:divBdr>
            <w:top w:val="none" w:sz="0" w:space="0" w:color="auto"/>
            <w:left w:val="none" w:sz="0" w:space="0" w:color="auto"/>
            <w:bottom w:val="none" w:sz="0" w:space="0" w:color="auto"/>
            <w:right w:val="none" w:sz="0" w:space="0" w:color="auto"/>
          </w:divBdr>
        </w:div>
        <w:div w:id="1125470326">
          <w:marLeft w:val="0"/>
          <w:marRight w:val="0"/>
          <w:marTop w:val="0"/>
          <w:marBottom w:val="0"/>
          <w:divBdr>
            <w:top w:val="none" w:sz="0" w:space="0" w:color="auto"/>
            <w:left w:val="none" w:sz="0" w:space="0" w:color="auto"/>
            <w:bottom w:val="none" w:sz="0" w:space="0" w:color="auto"/>
            <w:right w:val="none" w:sz="0" w:space="0" w:color="auto"/>
          </w:divBdr>
        </w:div>
        <w:div w:id="1402168050">
          <w:marLeft w:val="0"/>
          <w:marRight w:val="0"/>
          <w:marTop w:val="0"/>
          <w:marBottom w:val="0"/>
          <w:divBdr>
            <w:top w:val="none" w:sz="0" w:space="0" w:color="auto"/>
            <w:left w:val="none" w:sz="0" w:space="0" w:color="auto"/>
            <w:bottom w:val="none" w:sz="0" w:space="0" w:color="auto"/>
            <w:right w:val="none" w:sz="0" w:space="0" w:color="auto"/>
          </w:divBdr>
        </w:div>
        <w:div w:id="1647513635">
          <w:marLeft w:val="0"/>
          <w:marRight w:val="0"/>
          <w:marTop w:val="0"/>
          <w:marBottom w:val="0"/>
          <w:divBdr>
            <w:top w:val="none" w:sz="0" w:space="0" w:color="auto"/>
            <w:left w:val="none" w:sz="0" w:space="0" w:color="auto"/>
            <w:bottom w:val="none" w:sz="0" w:space="0" w:color="auto"/>
            <w:right w:val="none" w:sz="0" w:space="0" w:color="auto"/>
          </w:divBdr>
        </w:div>
        <w:div w:id="1767189840">
          <w:marLeft w:val="0"/>
          <w:marRight w:val="0"/>
          <w:marTop w:val="0"/>
          <w:marBottom w:val="0"/>
          <w:divBdr>
            <w:top w:val="none" w:sz="0" w:space="0" w:color="auto"/>
            <w:left w:val="none" w:sz="0" w:space="0" w:color="auto"/>
            <w:bottom w:val="none" w:sz="0" w:space="0" w:color="auto"/>
            <w:right w:val="none" w:sz="0" w:space="0" w:color="auto"/>
          </w:divBdr>
        </w:div>
        <w:div w:id="1974822410">
          <w:marLeft w:val="0"/>
          <w:marRight w:val="0"/>
          <w:marTop w:val="0"/>
          <w:marBottom w:val="0"/>
          <w:divBdr>
            <w:top w:val="none" w:sz="0" w:space="0" w:color="auto"/>
            <w:left w:val="none" w:sz="0" w:space="0" w:color="auto"/>
            <w:bottom w:val="none" w:sz="0" w:space="0" w:color="auto"/>
            <w:right w:val="none" w:sz="0" w:space="0" w:color="auto"/>
          </w:divBdr>
        </w:div>
        <w:div w:id="1989823323">
          <w:marLeft w:val="0"/>
          <w:marRight w:val="0"/>
          <w:marTop w:val="0"/>
          <w:marBottom w:val="0"/>
          <w:divBdr>
            <w:top w:val="none" w:sz="0" w:space="0" w:color="auto"/>
            <w:left w:val="none" w:sz="0" w:space="0" w:color="auto"/>
            <w:bottom w:val="none" w:sz="0" w:space="0" w:color="auto"/>
            <w:right w:val="none" w:sz="0" w:space="0" w:color="auto"/>
          </w:divBdr>
        </w:div>
        <w:div w:id="2090148665">
          <w:marLeft w:val="0"/>
          <w:marRight w:val="0"/>
          <w:marTop w:val="0"/>
          <w:marBottom w:val="0"/>
          <w:divBdr>
            <w:top w:val="none" w:sz="0" w:space="0" w:color="auto"/>
            <w:left w:val="none" w:sz="0" w:space="0" w:color="auto"/>
            <w:bottom w:val="none" w:sz="0" w:space="0" w:color="auto"/>
            <w:right w:val="none" w:sz="0" w:space="0" w:color="auto"/>
          </w:divBdr>
        </w:div>
      </w:divsChild>
    </w:div>
    <w:div w:id="922183131">
      <w:bodyDiv w:val="1"/>
      <w:marLeft w:val="0"/>
      <w:marRight w:val="0"/>
      <w:marTop w:val="0"/>
      <w:marBottom w:val="0"/>
      <w:divBdr>
        <w:top w:val="none" w:sz="0" w:space="0" w:color="auto"/>
        <w:left w:val="none" w:sz="0" w:space="0" w:color="auto"/>
        <w:bottom w:val="none" w:sz="0" w:space="0" w:color="auto"/>
        <w:right w:val="none" w:sz="0" w:space="0" w:color="auto"/>
      </w:divBdr>
      <w:divsChild>
        <w:div w:id="455025219">
          <w:marLeft w:val="0"/>
          <w:marRight w:val="0"/>
          <w:marTop w:val="0"/>
          <w:marBottom w:val="0"/>
          <w:divBdr>
            <w:top w:val="none" w:sz="0" w:space="0" w:color="auto"/>
            <w:left w:val="none" w:sz="0" w:space="0" w:color="auto"/>
            <w:bottom w:val="none" w:sz="0" w:space="0" w:color="auto"/>
            <w:right w:val="none" w:sz="0" w:space="0" w:color="auto"/>
          </w:divBdr>
        </w:div>
        <w:div w:id="542331614">
          <w:marLeft w:val="0"/>
          <w:marRight w:val="0"/>
          <w:marTop w:val="0"/>
          <w:marBottom w:val="0"/>
          <w:divBdr>
            <w:top w:val="none" w:sz="0" w:space="0" w:color="auto"/>
            <w:left w:val="none" w:sz="0" w:space="0" w:color="auto"/>
            <w:bottom w:val="none" w:sz="0" w:space="0" w:color="auto"/>
            <w:right w:val="none" w:sz="0" w:space="0" w:color="auto"/>
          </w:divBdr>
        </w:div>
        <w:div w:id="582421376">
          <w:marLeft w:val="0"/>
          <w:marRight w:val="0"/>
          <w:marTop w:val="0"/>
          <w:marBottom w:val="0"/>
          <w:divBdr>
            <w:top w:val="none" w:sz="0" w:space="0" w:color="auto"/>
            <w:left w:val="none" w:sz="0" w:space="0" w:color="auto"/>
            <w:bottom w:val="none" w:sz="0" w:space="0" w:color="auto"/>
            <w:right w:val="none" w:sz="0" w:space="0" w:color="auto"/>
          </w:divBdr>
        </w:div>
        <w:div w:id="780076684">
          <w:marLeft w:val="0"/>
          <w:marRight w:val="0"/>
          <w:marTop w:val="0"/>
          <w:marBottom w:val="0"/>
          <w:divBdr>
            <w:top w:val="none" w:sz="0" w:space="0" w:color="auto"/>
            <w:left w:val="none" w:sz="0" w:space="0" w:color="auto"/>
            <w:bottom w:val="none" w:sz="0" w:space="0" w:color="auto"/>
            <w:right w:val="none" w:sz="0" w:space="0" w:color="auto"/>
          </w:divBdr>
        </w:div>
        <w:div w:id="951984284">
          <w:marLeft w:val="0"/>
          <w:marRight w:val="0"/>
          <w:marTop w:val="0"/>
          <w:marBottom w:val="0"/>
          <w:divBdr>
            <w:top w:val="none" w:sz="0" w:space="0" w:color="auto"/>
            <w:left w:val="none" w:sz="0" w:space="0" w:color="auto"/>
            <w:bottom w:val="none" w:sz="0" w:space="0" w:color="auto"/>
            <w:right w:val="none" w:sz="0" w:space="0" w:color="auto"/>
          </w:divBdr>
        </w:div>
        <w:div w:id="1343433255">
          <w:marLeft w:val="0"/>
          <w:marRight w:val="0"/>
          <w:marTop w:val="0"/>
          <w:marBottom w:val="0"/>
          <w:divBdr>
            <w:top w:val="none" w:sz="0" w:space="0" w:color="auto"/>
            <w:left w:val="none" w:sz="0" w:space="0" w:color="auto"/>
            <w:bottom w:val="none" w:sz="0" w:space="0" w:color="auto"/>
            <w:right w:val="none" w:sz="0" w:space="0" w:color="auto"/>
          </w:divBdr>
        </w:div>
        <w:div w:id="1423069955">
          <w:marLeft w:val="0"/>
          <w:marRight w:val="0"/>
          <w:marTop w:val="0"/>
          <w:marBottom w:val="0"/>
          <w:divBdr>
            <w:top w:val="none" w:sz="0" w:space="0" w:color="auto"/>
            <w:left w:val="none" w:sz="0" w:space="0" w:color="auto"/>
            <w:bottom w:val="none" w:sz="0" w:space="0" w:color="auto"/>
            <w:right w:val="none" w:sz="0" w:space="0" w:color="auto"/>
          </w:divBdr>
        </w:div>
        <w:div w:id="1462648161">
          <w:marLeft w:val="0"/>
          <w:marRight w:val="0"/>
          <w:marTop w:val="0"/>
          <w:marBottom w:val="0"/>
          <w:divBdr>
            <w:top w:val="none" w:sz="0" w:space="0" w:color="auto"/>
            <w:left w:val="none" w:sz="0" w:space="0" w:color="auto"/>
            <w:bottom w:val="none" w:sz="0" w:space="0" w:color="auto"/>
            <w:right w:val="none" w:sz="0" w:space="0" w:color="auto"/>
          </w:divBdr>
        </w:div>
        <w:div w:id="1787191336">
          <w:marLeft w:val="0"/>
          <w:marRight w:val="0"/>
          <w:marTop w:val="0"/>
          <w:marBottom w:val="0"/>
          <w:divBdr>
            <w:top w:val="none" w:sz="0" w:space="0" w:color="auto"/>
            <w:left w:val="none" w:sz="0" w:space="0" w:color="auto"/>
            <w:bottom w:val="none" w:sz="0" w:space="0" w:color="auto"/>
            <w:right w:val="none" w:sz="0" w:space="0" w:color="auto"/>
          </w:divBdr>
        </w:div>
      </w:divsChild>
    </w:div>
    <w:div w:id="1183515608">
      <w:bodyDiv w:val="1"/>
      <w:marLeft w:val="0"/>
      <w:marRight w:val="0"/>
      <w:marTop w:val="0"/>
      <w:marBottom w:val="0"/>
      <w:divBdr>
        <w:top w:val="none" w:sz="0" w:space="0" w:color="auto"/>
        <w:left w:val="none" w:sz="0" w:space="0" w:color="auto"/>
        <w:bottom w:val="none" w:sz="0" w:space="0" w:color="auto"/>
        <w:right w:val="none" w:sz="0" w:space="0" w:color="auto"/>
      </w:divBdr>
      <w:divsChild>
        <w:div w:id="392119623">
          <w:marLeft w:val="0"/>
          <w:marRight w:val="0"/>
          <w:marTop w:val="0"/>
          <w:marBottom w:val="0"/>
          <w:divBdr>
            <w:top w:val="none" w:sz="0" w:space="0" w:color="auto"/>
            <w:left w:val="none" w:sz="0" w:space="0" w:color="auto"/>
            <w:bottom w:val="none" w:sz="0" w:space="0" w:color="auto"/>
            <w:right w:val="none" w:sz="0" w:space="0" w:color="auto"/>
          </w:divBdr>
        </w:div>
        <w:div w:id="1627200886">
          <w:marLeft w:val="0"/>
          <w:marRight w:val="0"/>
          <w:marTop w:val="0"/>
          <w:marBottom w:val="0"/>
          <w:divBdr>
            <w:top w:val="none" w:sz="0" w:space="0" w:color="auto"/>
            <w:left w:val="none" w:sz="0" w:space="0" w:color="auto"/>
            <w:bottom w:val="none" w:sz="0" w:space="0" w:color="auto"/>
            <w:right w:val="none" w:sz="0" w:space="0" w:color="auto"/>
          </w:divBdr>
        </w:div>
      </w:divsChild>
    </w:div>
    <w:div w:id="1315791139">
      <w:bodyDiv w:val="1"/>
      <w:marLeft w:val="0"/>
      <w:marRight w:val="0"/>
      <w:marTop w:val="0"/>
      <w:marBottom w:val="0"/>
      <w:divBdr>
        <w:top w:val="none" w:sz="0" w:space="0" w:color="auto"/>
        <w:left w:val="none" w:sz="0" w:space="0" w:color="auto"/>
        <w:bottom w:val="none" w:sz="0" w:space="0" w:color="auto"/>
        <w:right w:val="none" w:sz="0" w:space="0" w:color="auto"/>
      </w:divBdr>
      <w:divsChild>
        <w:div w:id="329411897">
          <w:marLeft w:val="0"/>
          <w:marRight w:val="0"/>
          <w:marTop w:val="0"/>
          <w:marBottom w:val="0"/>
          <w:divBdr>
            <w:top w:val="none" w:sz="0" w:space="0" w:color="auto"/>
            <w:left w:val="none" w:sz="0" w:space="0" w:color="auto"/>
            <w:bottom w:val="none" w:sz="0" w:space="0" w:color="auto"/>
            <w:right w:val="none" w:sz="0" w:space="0" w:color="auto"/>
          </w:divBdr>
        </w:div>
        <w:div w:id="833033206">
          <w:marLeft w:val="0"/>
          <w:marRight w:val="0"/>
          <w:marTop w:val="0"/>
          <w:marBottom w:val="0"/>
          <w:divBdr>
            <w:top w:val="none" w:sz="0" w:space="0" w:color="auto"/>
            <w:left w:val="none" w:sz="0" w:space="0" w:color="auto"/>
            <w:bottom w:val="none" w:sz="0" w:space="0" w:color="auto"/>
            <w:right w:val="none" w:sz="0" w:space="0" w:color="auto"/>
          </w:divBdr>
        </w:div>
        <w:div w:id="1818958806">
          <w:marLeft w:val="0"/>
          <w:marRight w:val="0"/>
          <w:marTop w:val="0"/>
          <w:marBottom w:val="0"/>
          <w:divBdr>
            <w:top w:val="none" w:sz="0" w:space="0" w:color="auto"/>
            <w:left w:val="none" w:sz="0" w:space="0" w:color="auto"/>
            <w:bottom w:val="none" w:sz="0" w:space="0" w:color="auto"/>
            <w:right w:val="none" w:sz="0" w:space="0" w:color="auto"/>
          </w:divBdr>
        </w:div>
        <w:div w:id="1928877397">
          <w:marLeft w:val="0"/>
          <w:marRight w:val="0"/>
          <w:marTop w:val="0"/>
          <w:marBottom w:val="0"/>
          <w:divBdr>
            <w:top w:val="none" w:sz="0" w:space="0" w:color="auto"/>
            <w:left w:val="none" w:sz="0" w:space="0" w:color="auto"/>
            <w:bottom w:val="none" w:sz="0" w:space="0" w:color="auto"/>
            <w:right w:val="none" w:sz="0" w:space="0" w:color="auto"/>
          </w:divBdr>
        </w:div>
      </w:divsChild>
    </w:div>
    <w:div w:id="1980376649">
      <w:bodyDiv w:val="1"/>
      <w:marLeft w:val="0"/>
      <w:marRight w:val="0"/>
      <w:marTop w:val="0"/>
      <w:marBottom w:val="0"/>
      <w:divBdr>
        <w:top w:val="none" w:sz="0" w:space="0" w:color="auto"/>
        <w:left w:val="none" w:sz="0" w:space="0" w:color="auto"/>
        <w:bottom w:val="none" w:sz="0" w:space="0" w:color="auto"/>
        <w:right w:val="none" w:sz="0" w:space="0" w:color="auto"/>
      </w:divBdr>
      <w:divsChild>
        <w:div w:id="1491869571">
          <w:marLeft w:val="0"/>
          <w:marRight w:val="0"/>
          <w:marTop w:val="0"/>
          <w:marBottom w:val="0"/>
          <w:divBdr>
            <w:top w:val="none" w:sz="0" w:space="0" w:color="auto"/>
            <w:left w:val="none" w:sz="0" w:space="0" w:color="auto"/>
            <w:bottom w:val="none" w:sz="0" w:space="0" w:color="auto"/>
            <w:right w:val="none" w:sz="0" w:space="0" w:color="auto"/>
          </w:divBdr>
        </w:div>
        <w:div w:id="1578201215">
          <w:marLeft w:val="0"/>
          <w:marRight w:val="0"/>
          <w:marTop w:val="0"/>
          <w:marBottom w:val="0"/>
          <w:divBdr>
            <w:top w:val="none" w:sz="0" w:space="0" w:color="auto"/>
            <w:left w:val="none" w:sz="0" w:space="0" w:color="auto"/>
            <w:bottom w:val="none" w:sz="0" w:space="0" w:color="auto"/>
            <w:right w:val="none" w:sz="0" w:space="0" w:color="auto"/>
          </w:divBdr>
        </w:div>
      </w:divsChild>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haveyoursay.mentalhealthcommission.gov.au/draft-advice-national-suicide-prevention-strategy" TargetMode="External"/><Relationship Id="rId18" Type="http://schemas.openxmlformats.org/officeDocument/2006/relationships/hyperlink" Target="http://haveyoursay.mentalhealthcommission.gov.au/draft-advice-national-suicide-prevention-strategy%E2%80%A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nspo@nspo.gov.au" TargetMode="External"/><Relationship Id="rId7" Type="http://schemas.openxmlformats.org/officeDocument/2006/relationships/styles" Target="styles.xml"/><Relationship Id="rId12" Type="http://schemas.openxmlformats.org/officeDocument/2006/relationships/image" Target="media/image1.tiff"/><Relationship Id="rId17" Type="http://schemas.openxmlformats.org/officeDocument/2006/relationships/hyperlink" Target="https://rosesintheocean.com.au/readiness-to-be-involved-in-suicide-prevention/"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mindframe.org.au/suicide/communicating-about-suicide/language" TargetMode="External"/><Relationship Id="rId20" Type="http://schemas.openxmlformats.org/officeDocument/2006/relationships/hyperlink" Target="http://haveyoursay.mentalhealthcommission.gov.au/draft-advice-national-suicide-prevention-strategy%E2%80%A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haveyoursay.mentalhealthcommission.gov.au/public-consultation-draft-national-suicide-prevention-strategy" TargetMode="External"/><Relationship Id="rId5" Type="http://schemas.openxmlformats.org/officeDocument/2006/relationships/customXml" Target="../customXml/item5.xml"/><Relationship Id="rId15" Type="http://schemas.openxmlformats.org/officeDocument/2006/relationships/hyperlink" Target="https://www.mentalhealthcommission.gov.au/find-support" TargetMode="External"/><Relationship Id="rId23" Type="http://schemas.openxmlformats.org/officeDocument/2006/relationships/hyperlink" Target="mailto:nspo@nspo.gov.au"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nspo@nspo.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spo@nspo.gov.au" TargetMode="External"/><Relationship Id="rId22" Type="http://schemas.openxmlformats.org/officeDocument/2006/relationships/hyperlink" Target="https://www.mentalhealthcommission.gov.au/about/governance/policies/privacy" TargetMode="External"/><Relationship Id="rId27" Type="http://schemas.openxmlformats.org/officeDocument/2006/relationships/footer" Target="footer1.xml"/><Relationship Id="rId30" Type="http://schemas.microsoft.com/office/2020/10/relationships/intelligence" Target="intelligence2.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NSPO">
      <a:dk1>
        <a:srgbClr val="231C24"/>
      </a:dk1>
      <a:lt1>
        <a:sysClr val="window" lastClr="FFFFFF"/>
      </a:lt1>
      <a:dk2>
        <a:srgbClr val="EFEBDA"/>
      </a:dk2>
      <a:lt2>
        <a:srgbClr val="F7F5ED"/>
      </a:lt2>
      <a:accent1>
        <a:srgbClr val="307363"/>
      </a:accent1>
      <a:accent2>
        <a:srgbClr val="1EAF59"/>
      </a:accent2>
      <a:accent3>
        <a:srgbClr val="8DA2D4"/>
      </a:accent3>
      <a:accent4>
        <a:srgbClr val="D980AD"/>
      </a:accent4>
      <a:accent5>
        <a:srgbClr val="FAA629"/>
      </a:accent5>
      <a:accent6>
        <a:srgbClr val="F26934"/>
      </a:accent6>
      <a:hlink>
        <a:srgbClr val="231C24"/>
      </a:hlink>
      <a:folHlink>
        <a:srgbClr val="954F72"/>
      </a:folHlink>
    </a:clrScheme>
    <a:fontScheme name="Century Gothi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a:noFill/>
        </a:ln>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2024-09-01T00:00:00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1daaf13a-c818-4716-b286-c47a851e75e8" xsi:nil="true"/>
    <lcf76f155ced4ddcb4097134ff3c332f xmlns="084bd9a4-dbe0-4063-a88e-1c6349fef22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E605DE2F02CD64C92B085DFF1AD0A76" ma:contentTypeVersion="12" ma:contentTypeDescription="Create a new document." ma:contentTypeScope="" ma:versionID="9c6d233621c27207c346c47aed244712">
  <xsd:schema xmlns:xsd="http://www.w3.org/2001/XMLSchema" xmlns:xs="http://www.w3.org/2001/XMLSchema" xmlns:p="http://schemas.microsoft.com/office/2006/metadata/properties" xmlns:ns2="084bd9a4-dbe0-4063-a88e-1c6349fef22d" xmlns:ns3="1daaf13a-c818-4716-b286-c47a851e75e8" targetNamespace="http://schemas.microsoft.com/office/2006/metadata/properties" ma:root="true" ma:fieldsID="720e184f9a5585c9027f779dff2a8c7f" ns2:_="" ns3:_="">
    <xsd:import namespace="084bd9a4-dbe0-4063-a88e-1c6349fef22d"/>
    <xsd:import namespace="1daaf13a-c818-4716-b286-c47a851e75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bd9a4-dbe0-4063-a88e-1c6349fef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aaf13a-c818-4716-b286-c47a851e75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2d30bd1-8b99-452a-be9a-3cdbf0468cc6}" ma:internalName="TaxCatchAll" ma:showField="CatchAllData" ma:web="1daaf13a-c818-4716-b286-c47a851e75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CE9674-AB8D-4D3A-B9D9-40AD8FCD7198}">
  <ds:schemaRefs>
    <ds:schemaRef ds:uri="http://schemas.microsoft.com/office/2006/metadata/properties"/>
    <ds:schemaRef ds:uri="http://schemas.microsoft.com/office/infopath/2007/PartnerControls"/>
    <ds:schemaRef ds:uri="1daaf13a-c818-4716-b286-c47a851e75e8"/>
    <ds:schemaRef ds:uri="084bd9a4-dbe0-4063-a88e-1c6349fef22d"/>
  </ds:schemaRefs>
</ds:datastoreItem>
</file>

<file path=customXml/itemProps3.xml><?xml version="1.0" encoding="utf-8"?>
<ds:datastoreItem xmlns:ds="http://schemas.openxmlformats.org/officeDocument/2006/customXml" ds:itemID="{BD8A4976-002C-4534-8999-A17A602D91AD}">
  <ds:schemaRefs>
    <ds:schemaRef ds:uri="http://schemas.openxmlformats.org/officeDocument/2006/bibliography"/>
  </ds:schemaRefs>
</ds:datastoreItem>
</file>

<file path=customXml/itemProps4.xml><?xml version="1.0" encoding="utf-8"?>
<ds:datastoreItem xmlns:ds="http://schemas.openxmlformats.org/officeDocument/2006/customXml" ds:itemID="{441E050F-CC68-4954-B97A-04DC89DFD960}">
  <ds:schemaRefs>
    <ds:schemaRef ds:uri="http://schemas.microsoft.com/sharepoint/v3/contenttype/forms"/>
  </ds:schemaRefs>
</ds:datastoreItem>
</file>

<file path=customXml/itemProps5.xml><?xml version="1.0" encoding="utf-8"?>
<ds:datastoreItem xmlns:ds="http://schemas.openxmlformats.org/officeDocument/2006/customXml" ds:itemID="{42C6CFFF-A165-46F5-83B4-3CD4D194F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bd9a4-dbe0-4063-a88e-1c6349fef22d"/>
    <ds:schemaRef ds:uri="1daaf13a-c818-4716-b286-c47a851e7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3181</Words>
  <Characters>18138</Characters>
  <Application>Microsoft Office Word</Application>
  <DocSecurity>4</DocSecurity>
  <Lines>151</Lines>
  <Paragraphs>42</Paragraphs>
  <ScaleCrop>false</ScaleCrop>
  <Company/>
  <LinksUpToDate>false</LinksUpToDate>
  <CharactersWithSpaces>21277</CharactersWithSpaces>
  <SharedDoc>false</SharedDoc>
  <HLinks>
    <vt:vector size="156" baseType="variant">
      <vt:variant>
        <vt:i4>6619232</vt:i4>
      </vt:variant>
      <vt:variant>
        <vt:i4>120</vt:i4>
      </vt:variant>
      <vt:variant>
        <vt:i4>0</vt:i4>
      </vt:variant>
      <vt:variant>
        <vt:i4>5</vt:i4>
      </vt:variant>
      <vt:variant>
        <vt:lpwstr>http://www.haveyoursay.mentalhealthcommission.gov.au/public-consultation-draft-national-suicide-prevention-strategy</vt:lpwstr>
      </vt:variant>
      <vt:variant>
        <vt:lpwstr/>
      </vt:variant>
      <vt:variant>
        <vt:i4>5242919</vt:i4>
      </vt:variant>
      <vt:variant>
        <vt:i4>117</vt:i4>
      </vt:variant>
      <vt:variant>
        <vt:i4>0</vt:i4>
      </vt:variant>
      <vt:variant>
        <vt:i4>5</vt:i4>
      </vt:variant>
      <vt:variant>
        <vt:lpwstr>mailto:nspo@nspo.gov.au</vt:lpwstr>
      </vt:variant>
      <vt:variant>
        <vt:lpwstr/>
      </vt:variant>
      <vt:variant>
        <vt:i4>7864430</vt:i4>
      </vt:variant>
      <vt:variant>
        <vt:i4>114</vt:i4>
      </vt:variant>
      <vt:variant>
        <vt:i4>0</vt:i4>
      </vt:variant>
      <vt:variant>
        <vt:i4>5</vt:i4>
      </vt:variant>
      <vt:variant>
        <vt:lpwstr>https://www.mentalhealthcommission.gov.au/about/governance/policies/privacy</vt:lpwstr>
      </vt:variant>
      <vt:variant>
        <vt:lpwstr/>
      </vt:variant>
      <vt:variant>
        <vt:i4>5242919</vt:i4>
      </vt:variant>
      <vt:variant>
        <vt:i4>111</vt:i4>
      </vt:variant>
      <vt:variant>
        <vt:i4>0</vt:i4>
      </vt:variant>
      <vt:variant>
        <vt:i4>5</vt:i4>
      </vt:variant>
      <vt:variant>
        <vt:lpwstr>mailto:nspo@nspo.gov.au</vt:lpwstr>
      </vt:variant>
      <vt:variant>
        <vt:lpwstr/>
      </vt:variant>
      <vt:variant>
        <vt:i4>2555944</vt:i4>
      </vt:variant>
      <vt:variant>
        <vt:i4>108</vt:i4>
      </vt:variant>
      <vt:variant>
        <vt:i4>0</vt:i4>
      </vt:variant>
      <vt:variant>
        <vt:i4>5</vt:i4>
      </vt:variant>
      <vt:variant>
        <vt:lpwstr>http://haveyoursay.mentalhealthcommission.gov.au/draft-advice-national-suicide-prevention-strategy%E2%80%AF</vt:lpwstr>
      </vt:variant>
      <vt:variant>
        <vt:lpwstr/>
      </vt:variant>
      <vt:variant>
        <vt:i4>5242919</vt:i4>
      </vt:variant>
      <vt:variant>
        <vt:i4>105</vt:i4>
      </vt:variant>
      <vt:variant>
        <vt:i4>0</vt:i4>
      </vt:variant>
      <vt:variant>
        <vt:i4>5</vt:i4>
      </vt:variant>
      <vt:variant>
        <vt:lpwstr>mailto:nspo@nspo.gov.au</vt:lpwstr>
      </vt:variant>
      <vt:variant>
        <vt:lpwstr/>
      </vt:variant>
      <vt:variant>
        <vt:i4>2555944</vt:i4>
      </vt:variant>
      <vt:variant>
        <vt:i4>102</vt:i4>
      </vt:variant>
      <vt:variant>
        <vt:i4>0</vt:i4>
      </vt:variant>
      <vt:variant>
        <vt:i4>5</vt:i4>
      </vt:variant>
      <vt:variant>
        <vt:lpwstr>http://haveyoursay.mentalhealthcommission.gov.au/draft-advice-national-suicide-prevention-strategy%E2%80%AF</vt:lpwstr>
      </vt:variant>
      <vt:variant>
        <vt:lpwstr/>
      </vt:variant>
      <vt:variant>
        <vt:i4>2883684</vt:i4>
      </vt:variant>
      <vt:variant>
        <vt:i4>99</vt:i4>
      </vt:variant>
      <vt:variant>
        <vt:i4>0</vt:i4>
      </vt:variant>
      <vt:variant>
        <vt:i4>5</vt:i4>
      </vt:variant>
      <vt:variant>
        <vt:lpwstr>https://rosesintheocean.com.au/readiness-to-be-involved-in-suicide-prevention/</vt:lpwstr>
      </vt:variant>
      <vt:variant>
        <vt:lpwstr/>
      </vt:variant>
      <vt:variant>
        <vt:i4>1245186</vt:i4>
      </vt:variant>
      <vt:variant>
        <vt:i4>96</vt:i4>
      </vt:variant>
      <vt:variant>
        <vt:i4>0</vt:i4>
      </vt:variant>
      <vt:variant>
        <vt:i4>5</vt:i4>
      </vt:variant>
      <vt:variant>
        <vt:lpwstr>https://mindframe.org.au/suicide/communicating-about-suicide/language</vt:lpwstr>
      </vt:variant>
      <vt:variant>
        <vt:lpwstr/>
      </vt:variant>
      <vt:variant>
        <vt:i4>6815852</vt:i4>
      </vt:variant>
      <vt:variant>
        <vt:i4>93</vt:i4>
      </vt:variant>
      <vt:variant>
        <vt:i4>0</vt:i4>
      </vt:variant>
      <vt:variant>
        <vt:i4>5</vt:i4>
      </vt:variant>
      <vt:variant>
        <vt:lpwstr>https://www.mentalhealthcommission.gov.au/find-support</vt:lpwstr>
      </vt:variant>
      <vt:variant>
        <vt:lpwstr/>
      </vt:variant>
      <vt:variant>
        <vt:i4>5242919</vt:i4>
      </vt:variant>
      <vt:variant>
        <vt:i4>90</vt:i4>
      </vt:variant>
      <vt:variant>
        <vt:i4>0</vt:i4>
      </vt:variant>
      <vt:variant>
        <vt:i4>5</vt:i4>
      </vt:variant>
      <vt:variant>
        <vt:lpwstr>mailto:nspo@nspo.gov.au</vt:lpwstr>
      </vt:variant>
      <vt:variant>
        <vt:lpwstr/>
      </vt:variant>
      <vt:variant>
        <vt:i4>3538978</vt:i4>
      </vt:variant>
      <vt:variant>
        <vt:i4>87</vt:i4>
      </vt:variant>
      <vt:variant>
        <vt:i4>0</vt:i4>
      </vt:variant>
      <vt:variant>
        <vt:i4>5</vt:i4>
      </vt:variant>
      <vt:variant>
        <vt:lpwstr>http://haveyoursay.mentalhealthcommission.gov.au/draft-advice-national-suicide-prevention-strategy</vt:lpwstr>
      </vt:variant>
      <vt:variant>
        <vt:lpwstr/>
      </vt:variant>
      <vt:variant>
        <vt:i4>1376314</vt:i4>
      </vt:variant>
      <vt:variant>
        <vt:i4>80</vt:i4>
      </vt:variant>
      <vt:variant>
        <vt:i4>0</vt:i4>
      </vt:variant>
      <vt:variant>
        <vt:i4>5</vt:i4>
      </vt:variant>
      <vt:variant>
        <vt:lpwstr/>
      </vt:variant>
      <vt:variant>
        <vt:lpwstr>_Toc176192461</vt:lpwstr>
      </vt:variant>
      <vt:variant>
        <vt:i4>1376314</vt:i4>
      </vt:variant>
      <vt:variant>
        <vt:i4>74</vt:i4>
      </vt:variant>
      <vt:variant>
        <vt:i4>0</vt:i4>
      </vt:variant>
      <vt:variant>
        <vt:i4>5</vt:i4>
      </vt:variant>
      <vt:variant>
        <vt:lpwstr/>
      </vt:variant>
      <vt:variant>
        <vt:lpwstr>_Toc176192460</vt:lpwstr>
      </vt:variant>
      <vt:variant>
        <vt:i4>1441850</vt:i4>
      </vt:variant>
      <vt:variant>
        <vt:i4>68</vt:i4>
      </vt:variant>
      <vt:variant>
        <vt:i4>0</vt:i4>
      </vt:variant>
      <vt:variant>
        <vt:i4>5</vt:i4>
      </vt:variant>
      <vt:variant>
        <vt:lpwstr/>
      </vt:variant>
      <vt:variant>
        <vt:lpwstr>_Toc176192459</vt:lpwstr>
      </vt:variant>
      <vt:variant>
        <vt:i4>1441850</vt:i4>
      </vt:variant>
      <vt:variant>
        <vt:i4>62</vt:i4>
      </vt:variant>
      <vt:variant>
        <vt:i4>0</vt:i4>
      </vt:variant>
      <vt:variant>
        <vt:i4>5</vt:i4>
      </vt:variant>
      <vt:variant>
        <vt:lpwstr/>
      </vt:variant>
      <vt:variant>
        <vt:lpwstr>_Toc176192458</vt:lpwstr>
      </vt:variant>
      <vt:variant>
        <vt:i4>1441850</vt:i4>
      </vt:variant>
      <vt:variant>
        <vt:i4>56</vt:i4>
      </vt:variant>
      <vt:variant>
        <vt:i4>0</vt:i4>
      </vt:variant>
      <vt:variant>
        <vt:i4>5</vt:i4>
      </vt:variant>
      <vt:variant>
        <vt:lpwstr/>
      </vt:variant>
      <vt:variant>
        <vt:lpwstr>_Toc176192457</vt:lpwstr>
      </vt:variant>
      <vt:variant>
        <vt:i4>1441850</vt:i4>
      </vt:variant>
      <vt:variant>
        <vt:i4>50</vt:i4>
      </vt:variant>
      <vt:variant>
        <vt:i4>0</vt:i4>
      </vt:variant>
      <vt:variant>
        <vt:i4>5</vt:i4>
      </vt:variant>
      <vt:variant>
        <vt:lpwstr/>
      </vt:variant>
      <vt:variant>
        <vt:lpwstr>_Toc176192456</vt:lpwstr>
      </vt:variant>
      <vt:variant>
        <vt:i4>1441850</vt:i4>
      </vt:variant>
      <vt:variant>
        <vt:i4>44</vt:i4>
      </vt:variant>
      <vt:variant>
        <vt:i4>0</vt:i4>
      </vt:variant>
      <vt:variant>
        <vt:i4>5</vt:i4>
      </vt:variant>
      <vt:variant>
        <vt:lpwstr/>
      </vt:variant>
      <vt:variant>
        <vt:lpwstr>_Toc176192455</vt:lpwstr>
      </vt:variant>
      <vt:variant>
        <vt:i4>1441850</vt:i4>
      </vt:variant>
      <vt:variant>
        <vt:i4>38</vt:i4>
      </vt:variant>
      <vt:variant>
        <vt:i4>0</vt:i4>
      </vt:variant>
      <vt:variant>
        <vt:i4>5</vt:i4>
      </vt:variant>
      <vt:variant>
        <vt:lpwstr/>
      </vt:variant>
      <vt:variant>
        <vt:lpwstr>_Toc176192454</vt:lpwstr>
      </vt:variant>
      <vt:variant>
        <vt:i4>1441850</vt:i4>
      </vt:variant>
      <vt:variant>
        <vt:i4>32</vt:i4>
      </vt:variant>
      <vt:variant>
        <vt:i4>0</vt:i4>
      </vt:variant>
      <vt:variant>
        <vt:i4>5</vt:i4>
      </vt:variant>
      <vt:variant>
        <vt:lpwstr/>
      </vt:variant>
      <vt:variant>
        <vt:lpwstr>_Toc176192453</vt:lpwstr>
      </vt:variant>
      <vt:variant>
        <vt:i4>1441850</vt:i4>
      </vt:variant>
      <vt:variant>
        <vt:i4>26</vt:i4>
      </vt:variant>
      <vt:variant>
        <vt:i4>0</vt:i4>
      </vt:variant>
      <vt:variant>
        <vt:i4>5</vt:i4>
      </vt:variant>
      <vt:variant>
        <vt:lpwstr/>
      </vt:variant>
      <vt:variant>
        <vt:lpwstr>_Toc176192452</vt:lpwstr>
      </vt:variant>
      <vt:variant>
        <vt:i4>1441850</vt:i4>
      </vt:variant>
      <vt:variant>
        <vt:i4>20</vt:i4>
      </vt:variant>
      <vt:variant>
        <vt:i4>0</vt:i4>
      </vt:variant>
      <vt:variant>
        <vt:i4>5</vt:i4>
      </vt:variant>
      <vt:variant>
        <vt:lpwstr/>
      </vt:variant>
      <vt:variant>
        <vt:lpwstr>_Toc176192451</vt:lpwstr>
      </vt:variant>
      <vt:variant>
        <vt:i4>1441850</vt:i4>
      </vt:variant>
      <vt:variant>
        <vt:i4>14</vt:i4>
      </vt:variant>
      <vt:variant>
        <vt:i4>0</vt:i4>
      </vt:variant>
      <vt:variant>
        <vt:i4>5</vt:i4>
      </vt:variant>
      <vt:variant>
        <vt:lpwstr/>
      </vt:variant>
      <vt:variant>
        <vt:lpwstr>_Toc176192450</vt:lpwstr>
      </vt:variant>
      <vt:variant>
        <vt:i4>1507386</vt:i4>
      </vt:variant>
      <vt:variant>
        <vt:i4>8</vt:i4>
      </vt:variant>
      <vt:variant>
        <vt:i4>0</vt:i4>
      </vt:variant>
      <vt:variant>
        <vt:i4>5</vt:i4>
      </vt:variant>
      <vt:variant>
        <vt:lpwstr/>
      </vt:variant>
      <vt:variant>
        <vt:lpwstr>_Toc176192449</vt:lpwstr>
      </vt:variant>
      <vt:variant>
        <vt:i4>1507386</vt:i4>
      </vt:variant>
      <vt:variant>
        <vt:i4>2</vt:i4>
      </vt:variant>
      <vt:variant>
        <vt:i4>0</vt:i4>
      </vt:variant>
      <vt:variant>
        <vt:i4>5</vt:i4>
      </vt:variant>
      <vt:variant>
        <vt:lpwstr/>
      </vt:variant>
      <vt:variant>
        <vt:lpwstr>_Toc176192448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on the National Suicide Prevention Strategy (Consultation draft)</dc:title>
  <dc:subject/>
  <dc:creator>MULLIN, Ina</dc:creator>
  <cp:keywords/>
  <dc:description/>
  <cp:lastModifiedBy>MULLIN, Ina</cp:lastModifiedBy>
  <cp:revision>606</cp:revision>
  <cp:lastPrinted>2024-09-06T22:24:00Z</cp:lastPrinted>
  <dcterms:created xsi:type="dcterms:W3CDTF">2024-08-30T21:08:00Z</dcterms:created>
  <dcterms:modified xsi:type="dcterms:W3CDTF">2024-09-06T22:24:00Z</dcterms:modified>
  <cp:category>Month 2023</cp:category>
  <cp:contentStatus>Community Pack</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0x010100DE605DE2F02CD64C92B085DFF1AD0A76</vt:lpwstr>
  </property>
  <property fmtid="{D5CDD505-2E9C-101B-9397-08002B2CF9AE}" pid="3" name="MediaServiceImageTags">
    <vt:lpwstr/>
  </property>
  <property fmtid="{D5CDD505-2E9C-101B-9397-08002B2CF9AE}" pid="4" name="Order">
    <vt:r8>111400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