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96317" w14:textId="262B53FB" w:rsidR="00845353" w:rsidRPr="008C57D5" w:rsidRDefault="00845353" w:rsidP="00516100">
      <w:pPr>
        <w:rPr>
          <w:color w:val="1E1544" w:themeColor="text2"/>
          <w:sz w:val="24"/>
        </w:rPr>
      </w:pPr>
    </w:p>
    <w:p w14:paraId="674189F1" w14:textId="781DF91D" w:rsidR="00845353" w:rsidRPr="004C1B73" w:rsidRDefault="0071243C" w:rsidP="00516100">
      <w:pPr>
        <w:rPr>
          <w:b/>
          <w:bCs/>
          <w:color w:val="1E1544" w:themeColor="text2"/>
          <w:sz w:val="28"/>
          <w:szCs w:val="28"/>
        </w:rPr>
      </w:pPr>
      <w:r w:rsidRPr="004C1B73">
        <w:rPr>
          <w:b/>
          <w:bCs/>
          <w:color w:val="1E1544" w:themeColor="text2"/>
          <w:sz w:val="28"/>
          <w:szCs w:val="28"/>
        </w:rPr>
        <w:t>A n</w:t>
      </w:r>
      <w:r w:rsidR="00704AD8" w:rsidRPr="004C1B73">
        <w:rPr>
          <w:b/>
          <w:bCs/>
          <w:color w:val="1E1544" w:themeColor="text2"/>
          <w:sz w:val="28"/>
          <w:szCs w:val="28"/>
        </w:rPr>
        <w:t xml:space="preserve">ational </w:t>
      </w:r>
      <w:r w:rsidRPr="004C1B73">
        <w:rPr>
          <w:b/>
          <w:bCs/>
          <w:color w:val="1E1544" w:themeColor="text2"/>
          <w:sz w:val="28"/>
          <w:szCs w:val="28"/>
        </w:rPr>
        <w:t>r</w:t>
      </w:r>
      <w:r w:rsidR="00704AD8" w:rsidRPr="004C1B73">
        <w:rPr>
          <w:b/>
          <w:bCs/>
          <w:color w:val="1E1544" w:themeColor="text2"/>
          <w:sz w:val="28"/>
          <w:szCs w:val="28"/>
        </w:rPr>
        <w:t xml:space="preserve">egistration </w:t>
      </w:r>
      <w:r w:rsidRPr="004C1B73">
        <w:rPr>
          <w:b/>
          <w:bCs/>
          <w:color w:val="1E1544" w:themeColor="text2"/>
          <w:sz w:val="28"/>
          <w:szCs w:val="28"/>
        </w:rPr>
        <w:t>sc</w:t>
      </w:r>
      <w:r w:rsidR="00704AD8" w:rsidRPr="004C1B73">
        <w:rPr>
          <w:b/>
          <w:bCs/>
          <w:color w:val="1E1544" w:themeColor="text2"/>
          <w:sz w:val="28"/>
          <w:szCs w:val="28"/>
        </w:rPr>
        <w:t>heme</w:t>
      </w:r>
      <w:r w:rsidRPr="004C1B73">
        <w:rPr>
          <w:b/>
          <w:bCs/>
          <w:color w:val="1E1544" w:themeColor="text2"/>
          <w:sz w:val="28"/>
          <w:szCs w:val="28"/>
        </w:rPr>
        <w:t xml:space="preserve"> to support</w:t>
      </w:r>
      <w:r w:rsidR="003A2B78" w:rsidRPr="004C1B73">
        <w:rPr>
          <w:b/>
          <w:bCs/>
          <w:color w:val="1E1544" w:themeColor="text2"/>
          <w:sz w:val="28"/>
          <w:szCs w:val="28"/>
        </w:rPr>
        <w:t xml:space="preserve"> personal care workers </w:t>
      </w:r>
      <w:r w:rsidRPr="004C1B73">
        <w:rPr>
          <w:b/>
          <w:bCs/>
          <w:color w:val="1E1544" w:themeColor="text2"/>
          <w:sz w:val="28"/>
          <w:szCs w:val="28"/>
        </w:rPr>
        <w:t xml:space="preserve">employed </w:t>
      </w:r>
      <w:r w:rsidR="003A2B78" w:rsidRPr="004C1B73">
        <w:rPr>
          <w:b/>
          <w:bCs/>
          <w:color w:val="1E1544" w:themeColor="text2"/>
          <w:sz w:val="28"/>
          <w:szCs w:val="28"/>
        </w:rPr>
        <w:t>in aged care</w:t>
      </w:r>
    </w:p>
    <w:p w14:paraId="065780DD" w14:textId="77777777" w:rsidR="00704AD8" w:rsidRPr="004C1B73" w:rsidRDefault="00704AD8" w:rsidP="00516100">
      <w:pPr>
        <w:rPr>
          <w:b/>
          <w:bCs/>
          <w:color w:val="1E1544" w:themeColor="text2"/>
          <w:sz w:val="28"/>
          <w:szCs w:val="28"/>
        </w:rPr>
      </w:pPr>
    </w:p>
    <w:p w14:paraId="59763520" w14:textId="3EB5FADA" w:rsidR="00704AD8" w:rsidRPr="004C1B73" w:rsidRDefault="00704AD8" w:rsidP="00F95CAE">
      <w:pPr>
        <w:spacing w:after="240"/>
        <w:rPr>
          <w:b/>
          <w:bCs/>
          <w:color w:val="1E1544" w:themeColor="text2"/>
          <w:sz w:val="28"/>
          <w:szCs w:val="28"/>
        </w:rPr>
      </w:pPr>
      <w:r w:rsidRPr="004C1B73">
        <w:rPr>
          <w:b/>
          <w:bCs/>
          <w:color w:val="1E1544" w:themeColor="text2"/>
          <w:sz w:val="28"/>
          <w:szCs w:val="28"/>
        </w:rPr>
        <w:t>Consultation survey</w:t>
      </w:r>
    </w:p>
    <w:p w14:paraId="6BC5BABE" w14:textId="77777777" w:rsidR="00036834" w:rsidRPr="004C1B73" w:rsidRDefault="00621FDD" w:rsidP="00783946">
      <w:pPr>
        <w:spacing w:before="160" w:after="160"/>
        <w:rPr>
          <w:color w:val="1E1544" w:themeColor="text2"/>
          <w:sz w:val="24"/>
          <w:lang w:val="en-US"/>
        </w:rPr>
      </w:pPr>
      <w:r w:rsidRPr="004C1B73">
        <w:rPr>
          <w:color w:val="1E1544" w:themeColor="text2"/>
          <w:sz w:val="24"/>
          <w:lang w:val="en-US"/>
        </w:rPr>
        <w:t xml:space="preserve">The Australian </w:t>
      </w:r>
      <w:r w:rsidRPr="000D7970">
        <w:rPr>
          <w:color w:val="1E1544" w:themeColor="text2"/>
          <w:sz w:val="24"/>
          <w:lang w:val="en-US"/>
        </w:rPr>
        <w:t>Government</w:t>
      </w:r>
      <w:r w:rsidRPr="004C1B73">
        <w:rPr>
          <w:color w:val="1E1544" w:themeColor="text2"/>
          <w:sz w:val="24"/>
          <w:lang w:val="en-US"/>
        </w:rPr>
        <w:t xml:space="preserve"> has committed to implementing a national worker registration scheme in aged care, with new training and skills requirements, to support personal care workers employed in aged care.</w:t>
      </w:r>
      <w:r w:rsidR="00222CA9" w:rsidRPr="004C1B73">
        <w:rPr>
          <w:color w:val="1E1544" w:themeColor="text2"/>
          <w:sz w:val="24"/>
          <w:lang w:val="en-US"/>
        </w:rPr>
        <w:t xml:space="preserve"> </w:t>
      </w:r>
    </w:p>
    <w:p w14:paraId="7AAE3BE3" w14:textId="63529F13" w:rsidR="00720245" w:rsidRPr="004C1B73" w:rsidRDefault="00720245" w:rsidP="00720245">
      <w:pPr>
        <w:spacing w:before="160" w:after="160"/>
        <w:rPr>
          <w:color w:val="1E1544" w:themeColor="text2"/>
          <w:sz w:val="24"/>
        </w:rPr>
      </w:pPr>
      <w:r w:rsidRPr="004C1B73">
        <w:rPr>
          <w:color w:val="1E1544" w:themeColor="text2"/>
          <w:sz w:val="24"/>
        </w:rPr>
        <w:t>While this consultation process focuses on aged care, we are interested in understanding how a national worker registration scheme could be designed to support workers across the care and support economy</w:t>
      </w:r>
      <w:r w:rsidR="00F95CAE" w:rsidRPr="004C1B73">
        <w:rPr>
          <w:color w:val="1E1544" w:themeColor="text2"/>
          <w:sz w:val="24"/>
        </w:rPr>
        <w:t>.</w:t>
      </w:r>
      <w:r w:rsidRPr="004C1B73">
        <w:rPr>
          <w:color w:val="1E1544" w:themeColor="text2"/>
          <w:sz w:val="24"/>
        </w:rPr>
        <w:t xml:space="preserve"> </w:t>
      </w:r>
      <w:r w:rsidR="00F95CAE" w:rsidRPr="004C1B73">
        <w:rPr>
          <w:color w:val="1E1544" w:themeColor="text2"/>
          <w:sz w:val="24"/>
        </w:rPr>
        <w:t xml:space="preserve">The care and support economy includes aged care, disability support, veterans’ care and early childhood education and care sectors. There are similar challenges, requirements, and shared workforce opportunities across these sectors, particularly </w:t>
      </w:r>
      <w:r w:rsidR="00F75E39" w:rsidRPr="004C1B73">
        <w:rPr>
          <w:color w:val="1E1544" w:themeColor="text2"/>
          <w:sz w:val="24"/>
        </w:rPr>
        <w:t xml:space="preserve">aged care, </w:t>
      </w:r>
      <w:r w:rsidR="00F95CAE" w:rsidRPr="004C1B73">
        <w:rPr>
          <w:color w:val="1E1544" w:themeColor="text2"/>
          <w:sz w:val="24"/>
        </w:rPr>
        <w:t>disability support and veterans’ care.</w:t>
      </w:r>
    </w:p>
    <w:p w14:paraId="093C7698" w14:textId="6C03B5DD" w:rsidR="00720245" w:rsidRPr="004C1B73" w:rsidRDefault="00720245" w:rsidP="00720245">
      <w:pPr>
        <w:spacing w:before="160" w:after="160"/>
        <w:rPr>
          <w:color w:val="1E1544" w:themeColor="text2"/>
          <w:sz w:val="24"/>
        </w:rPr>
      </w:pPr>
      <w:r w:rsidRPr="004C1B73">
        <w:rPr>
          <w:color w:val="1E1544" w:themeColor="text2"/>
          <w:sz w:val="24"/>
        </w:rPr>
        <w:t>This consultation will assist the Department of Health and Aged Care (the department) to understand stakeholders’ preferences on outstanding implementation questions. This will inform the design of a detailed model for the design of worker registration in</w:t>
      </w:r>
      <w:r w:rsidR="00E7222B" w:rsidRPr="004C1B73">
        <w:rPr>
          <w:color w:val="1E1544" w:themeColor="text2"/>
          <w:sz w:val="24"/>
        </w:rPr>
        <w:t> </w:t>
      </w:r>
      <w:r w:rsidRPr="004C1B73">
        <w:rPr>
          <w:color w:val="1E1544" w:themeColor="text2"/>
          <w:sz w:val="24"/>
        </w:rPr>
        <w:t>aged</w:t>
      </w:r>
      <w:r w:rsidR="00E7222B" w:rsidRPr="004C1B73">
        <w:rPr>
          <w:color w:val="1E1544" w:themeColor="text2"/>
          <w:sz w:val="24"/>
        </w:rPr>
        <w:t> </w:t>
      </w:r>
      <w:r w:rsidRPr="004C1B73">
        <w:rPr>
          <w:color w:val="1E1544" w:themeColor="text2"/>
          <w:sz w:val="24"/>
        </w:rPr>
        <w:t>care, as well as how this could be expanded across the care and support economy.</w:t>
      </w:r>
    </w:p>
    <w:p w14:paraId="3F6F95DE" w14:textId="2E3B3086" w:rsidR="00720245" w:rsidRPr="004C1B73" w:rsidRDefault="00720245" w:rsidP="00720245">
      <w:pPr>
        <w:spacing w:before="160" w:after="160"/>
        <w:rPr>
          <w:color w:val="1E1544" w:themeColor="text2"/>
          <w:sz w:val="24"/>
        </w:rPr>
      </w:pPr>
      <w:r w:rsidRPr="004C1B73">
        <w:rPr>
          <w:color w:val="1E1544" w:themeColor="text2"/>
          <w:sz w:val="24"/>
        </w:rPr>
        <w:t>Once the detailed design model has been drafted, further stakeholder consultation will be undertaken in mid-2025 to better understand the preferred approach for implementation.</w:t>
      </w:r>
    </w:p>
    <w:p w14:paraId="4ADE993D" w14:textId="3B8583E9" w:rsidR="00E328CF" w:rsidRPr="004C1B73" w:rsidRDefault="0028020B" w:rsidP="003B6607">
      <w:pPr>
        <w:spacing w:before="160" w:after="160"/>
        <w:rPr>
          <w:color w:val="1E1544" w:themeColor="text2"/>
          <w:sz w:val="24"/>
        </w:rPr>
      </w:pPr>
      <w:r w:rsidRPr="004C1B73">
        <w:rPr>
          <w:color w:val="1E1544" w:themeColor="text2"/>
          <w:sz w:val="24"/>
        </w:rPr>
        <w:t>This survey is intended to support i</w:t>
      </w:r>
      <w:r w:rsidR="003B6607" w:rsidRPr="004C1B73">
        <w:rPr>
          <w:color w:val="1E1544" w:themeColor="text2"/>
          <w:sz w:val="24"/>
        </w:rPr>
        <w:t xml:space="preserve">nterested </w:t>
      </w:r>
      <w:r w:rsidR="00D54C0E" w:rsidRPr="004C1B73">
        <w:rPr>
          <w:color w:val="1E1544" w:themeColor="text2"/>
          <w:sz w:val="24"/>
        </w:rPr>
        <w:t>people</w:t>
      </w:r>
      <w:r w:rsidR="003B6607" w:rsidRPr="004C1B73">
        <w:rPr>
          <w:color w:val="1E1544" w:themeColor="text2"/>
          <w:sz w:val="24"/>
        </w:rPr>
        <w:t xml:space="preserve">, including older people, </w:t>
      </w:r>
      <w:r w:rsidRPr="004C1B73">
        <w:rPr>
          <w:color w:val="1E1544" w:themeColor="text2"/>
          <w:sz w:val="24"/>
        </w:rPr>
        <w:t>their</w:t>
      </w:r>
      <w:r w:rsidR="00953ED2" w:rsidRPr="004C1B73">
        <w:rPr>
          <w:color w:val="1E1544" w:themeColor="text2"/>
          <w:sz w:val="24"/>
        </w:rPr>
        <w:t> </w:t>
      </w:r>
      <w:r w:rsidR="0057217F" w:rsidRPr="004C1B73">
        <w:rPr>
          <w:color w:val="1E1544" w:themeColor="text2"/>
          <w:sz w:val="24"/>
        </w:rPr>
        <w:t xml:space="preserve">carers, </w:t>
      </w:r>
      <w:r w:rsidRPr="004C1B73">
        <w:rPr>
          <w:color w:val="1E1544" w:themeColor="text2"/>
          <w:sz w:val="24"/>
        </w:rPr>
        <w:t xml:space="preserve">friends, families and communities, </w:t>
      </w:r>
      <w:r w:rsidR="00720245" w:rsidRPr="004C1B73">
        <w:rPr>
          <w:color w:val="1E1544" w:themeColor="text2"/>
          <w:sz w:val="24"/>
        </w:rPr>
        <w:t xml:space="preserve">care and support economy workers, care and support and training providers, </w:t>
      </w:r>
      <w:r w:rsidRPr="004C1B73">
        <w:rPr>
          <w:color w:val="1E1544" w:themeColor="text2"/>
          <w:sz w:val="24"/>
        </w:rPr>
        <w:t xml:space="preserve">along with </w:t>
      </w:r>
      <w:r w:rsidR="00953ED2" w:rsidRPr="004C1B73">
        <w:rPr>
          <w:color w:val="1E1544" w:themeColor="text2"/>
          <w:sz w:val="24"/>
        </w:rPr>
        <w:t xml:space="preserve">broader interested </w:t>
      </w:r>
      <w:r w:rsidR="00F12543" w:rsidRPr="004C1B73">
        <w:rPr>
          <w:color w:val="1E1544" w:themeColor="text2"/>
          <w:sz w:val="24"/>
        </w:rPr>
        <w:t xml:space="preserve">community members to provide </w:t>
      </w:r>
      <w:r w:rsidR="00BF4AA9" w:rsidRPr="004C1B73">
        <w:rPr>
          <w:color w:val="1E1544" w:themeColor="text2"/>
          <w:sz w:val="24"/>
        </w:rPr>
        <w:t>i</w:t>
      </w:r>
      <w:r w:rsidR="005D4C82" w:rsidRPr="004C1B73">
        <w:rPr>
          <w:color w:val="1E1544" w:themeColor="text2"/>
          <w:sz w:val="24"/>
        </w:rPr>
        <w:t>n</w:t>
      </w:r>
      <w:r w:rsidR="00BF4AA9" w:rsidRPr="004C1B73">
        <w:rPr>
          <w:color w:val="1E1544" w:themeColor="text2"/>
          <w:sz w:val="24"/>
        </w:rPr>
        <w:t>put</w:t>
      </w:r>
      <w:r w:rsidR="00F12543" w:rsidRPr="004C1B73">
        <w:rPr>
          <w:color w:val="1E1544" w:themeColor="text2"/>
          <w:sz w:val="24"/>
        </w:rPr>
        <w:t xml:space="preserve"> </w:t>
      </w:r>
      <w:r w:rsidR="00E00747" w:rsidRPr="004C1B73">
        <w:rPr>
          <w:color w:val="1E1544" w:themeColor="text2"/>
          <w:sz w:val="24"/>
        </w:rPr>
        <w:t xml:space="preserve">to the </w:t>
      </w:r>
      <w:r w:rsidR="00720245" w:rsidRPr="004C1B73">
        <w:rPr>
          <w:color w:val="1E1544" w:themeColor="text2"/>
          <w:sz w:val="24"/>
        </w:rPr>
        <w:t>d</w:t>
      </w:r>
      <w:r w:rsidR="00E00747" w:rsidRPr="004C1B73">
        <w:rPr>
          <w:color w:val="1E1544" w:themeColor="text2"/>
          <w:sz w:val="24"/>
        </w:rPr>
        <w:t>epartment.</w:t>
      </w:r>
      <w:r w:rsidR="00CA546D" w:rsidRPr="004C1B73">
        <w:rPr>
          <w:color w:val="1E1544" w:themeColor="text2"/>
          <w:sz w:val="24"/>
        </w:rPr>
        <w:t xml:space="preserve"> </w:t>
      </w:r>
    </w:p>
    <w:p w14:paraId="52604067" w14:textId="25728A3A" w:rsidR="00516F30" w:rsidRPr="004C1B73" w:rsidRDefault="00052943" w:rsidP="00516F30">
      <w:pPr>
        <w:rPr>
          <w:color w:val="1E1544" w:themeColor="text2"/>
          <w:sz w:val="24"/>
        </w:rPr>
      </w:pPr>
      <w:r w:rsidRPr="004C1B73">
        <w:rPr>
          <w:color w:val="1E1544" w:themeColor="text2"/>
          <w:sz w:val="24"/>
        </w:rPr>
        <w:t>A</w:t>
      </w:r>
      <w:r w:rsidR="00001772" w:rsidRPr="004C1B73">
        <w:rPr>
          <w:color w:val="1E1544" w:themeColor="text2"/>
          <w:sz w:val="24"/>
        </w:rPr>
        <w:t xml:space="preserve"> </w:t>
      </w:r>
      <w:r w:rsidR="00A334FB" w:rsidRPr="00DF4871">
        <w:rPr>
          <w:color w:val="1E1544" w:themeColor="text2"/>
          <w:sz w:val="24"/>
        </w:rPr>
        <w:t>consultation paper</w:t>
      </w:r>
      <w:r w:rsidR="006C78AD" w:rsidRPr="004C1B73">
        <w:rPr>
          <w:color w:val="28B2BB" w:themeColor="accent1"/>
          <w:sz w:val="24"/>
        </w:rPr>
        <w:t xml:space="preserve"> </w:t>
      </w:r>
      <w:r w:rsidR="006C78AD" w:rsidRPr="004C1B73">
        <w:rPr>
          <w:color w:val="1E1544" w:themeColor="text2"/>
          <w:sz w:val="24"/>
        </w:rPr>
        <w:t xml:space="preserve">has </w:t>
      </w:r>
      <w:r w:rsidR="00383EFD" w:rsidRPr="004C1B73">
        <w:rPr>
          <w:color w:val="1E1544" w:themeColor="text2"/>
          <w:sz w:val="24"/>
        </w:rPr>
        <w:t xml:space="preserve">also </w:t>
      </w:r>
      <w:r w:rsidR="006C78AD" w:rsidRPr="004C1B73">
        <w:rPr>
          <w:color w:val="1E1544" w:themeColor="text2"/>
          <w:sz w:val="24"/>
        </w:rPr>
        <w:t>been developed to</w:t>
      </w:r>
      <w:r w:rsidR="001D1874" w:rsidRPr="004C1B73">
        <w:rPr>
          <w:color w:val="1E1544" w:themeColor="text2"/>
          <w:sz w:val="24"/>
        </w:rPr>
        <w:t> </w:t>
      </w:r>
      <w:r w:rsidR="002C17E9" w:rsidRPr="004C1B73">
        <w:rPr>
          <w:color w:val="1E1544" w:themeColor="text2"/>
          <w:sz w:val="24"/>
        </w:rPr>
        <w:t xml:space="preserve">support you in </w:t>
      </w:r>
      <w:r w:rsidR="00A334FB" w:rsidRPr="004C1B73">
        <w:rPr>
          <w:color w:val="1E1544" w:themeColor="text2"/>
          <w:sz w:val="24"/>
        </w:rPr>
        <w:t>considering key</w:t>
      </w:r>
      <w:r w:rsidR="00F24A06" w:rsidRPr="004C1B73">
        <w:rPr>
          <w:color w:val="1E1544" w:themeColor="text2"/>
          <w:sz w:val="24"/>
        </w:rPr>
        <w:t> </w:t>
      </w:r>
      <w:r w:rsidR="00A334FB" w:rsidRPr="004C1B73">
        <w:rPr>
          <w:color w:val="1E1544" w:themeColor="text2"/>
          <w:sz w:val="24"/>
        </w:rPr>
        <w:t>issues</w:t>
      </w:r>
      <w:r w:rsidR="00461224" w:rsidRPr="004C1B73">
        <w:rPr>
          <w:color w:val="1E1544" w:themeColor="text2"/>
          <w:sz w:val="24"/>
        </w:rPr>
        <w:t xml:space="preserve"> an</w:t>
      </w:r>
      <w:r w:rsidR="000B5603" w:rsidRPr="004C1B73">
        <w:rPr>
          <w:color w:val="1E1544" w:themeColor="text2"/>
          <w:sz w:val="24"/>
        </w:rPr>
        <w:t>d</w:t>
      </w:r>
      <w:r w:rsidR="00720245" w:rsidRPr="004C1B73">
        <w:rPr>
          <w:color w:val="1E1544" w:themeColor="text2"/>
          <w:sz w:val="24"/>
        </w:rPr>
        <w:t> </w:t>
      </w:r>
      <w:r w:rsidR="001D1874" w:rsidRPr="004C1B73">
        <w:rPr>
          <w:color w:val="1E1544" w:themeColor="text2"/>
          <w:sz w:val="24"/>
        </w:rPr>
        <w:t>opportunities</w:t>
      </w:r>
      <w:r w:rsidR="002C17E9" w:rsidRPr="004C1B73">
        <w:rPr>
          <w:color w:val="1E1544" w:themeColor="text2"/>
          <w:sz w:val="24"/>
        </w:rPr>
        <w:t>.</w:t>
      </w:r>
      <w:r w:rsidR="007C5B88" w:rsidRPr="004C1B73">
        <w:rPr>
          <w:color w:val="1E1544" w:themeColor="text2"/>
          <w:sz w:val="24"/>
        </w:rPr>
        <w:t xml:space="preserve"> </w:t>
      </w:r>
      <w:r w:rsidR="00980ED9" w:rsidRPr="004C1B73">
        <w:rPr>
          <w:color w:val="1E1544" w:themeColor="text2"/>
          <w:sz w:val="24"/>
        </w:rPr>
        <w:t>We encourage you to read the consultation paper before completing the</w:t>
      </w:r>
      <w:r w:rsidR="00F95CAE" w:rsidRPr="004C1B73">
        <w:rPr>
          <w:color w:val="1E1544" w:themeColor="text2"/>
          <w:sz w:val="24"/>
        </w:rPr>
        <w:t> </w:t>
      </w:r>
      <w:r w:rsidR="00980ED9" w:rsidRPr="004C1B73">
        <w:rPr>
          <w:color w:val="1E1544" w:themeColor="text2"/>
          <w:sz w:val="24"/>
        </w:rPr>
        <w:t>survey.</w:t>
      </w:r>
      <w:r w:rsidR="00516F30" w:rsidRPr="00516F30">
        <w:rPr>
          <w:color w:val="1E1544" w:themeColor="text2"/>
          <w:sz w:val="24"/>
        </w:rPr>
        <w:t xml:space="preserve"> </w:t>
      </w:r>
      <w:r w:rsidR="00516F30" w:rsidRPr="004C1B73">
        <w:rPr>
          <w:color w:val="1E1544" w:themeColor="text2"/>
          <w:sz w:val="24"/>
        </w:rPr>
        <w:t xml:space="preserve">The comprehensive consultation paper can be found </w:t>
      </w:r>
      <w:r w:rsidR="00516F30">
        <w:rPr>
          <w:color w:val="1E1544" w:themeColor="text2"/>
          <w:sz w:val="24"/>
        </w:rPr>
        <w:t xml:space="preserve">in the related attachments on the </w:t>
      </w:r>
      <w:hyperlink r:id="rId11" w:history="1">
        <w:r w:rsidR="00516F30" w:rsidRPr="00516F30">
          <w:rPr>
            <w:rStyle w:val="Hyperlink"/>
            <w:sz w:val="24"/>
          </w:rPr>
          <w:t>Consultation Hub page</w:t>
        </w:r>
      </w:hyperlink>
      <w:r w:rsidR="00516F30">
        <w:rPr>
          <w:color w:val="1E1544" w:themeColor="text2"/>
          <w:sz w:val="24"/>
        </w:rPr>
        <w:t>.</w:t>
      </w:r>
    </w:p>
    <w:p w14:paraId="5016E905" w14:textId="55E7AF3C" w:rsidR="00516F30" w:rsidRDefault="00516F30" w:rsidP="00516100">
      <w:pPr>
        <w:rPr>
          <w:color w:val="1E1544" w:themeColor="text2"/>
          <w:sz w:val="24"/>
        </w:rPr>
      </w:pPr>
    </w:p>
    <w:p w14:paraId="6713BAAA" w14:textId="0CD4859F" w:rsidR="00B21C46" w:rsidRPr="004C1B73" w:rsidRDefault="007C5B88" w:rsidP="00516100">
      <w:pPr>
        <w:rPr>
          <w:color w:val="1E1544" w:themeColor="text2"/>
          <w:sz w:val="24"/>
        </w:rPr>
      </w:pPr>
      <w:r w:rsidRPr="004C1B73">
        <w:rPr>
          <w:color w:val="1E1544" w:themeColor="text2"/>
          <w:sz w:val="24"/>
        </w:rPr>
        <w:t>Th</w:t>
      </w:r>
      <w:r w:rsidR="00966789" w:rsidRPr="004C1B73">
        <w:rPr>
          <w:color w:val="1E1544" w:themeColor="text2"/>
          <w:sz w:val="24"/>
        </w:rPr>
        <w:t>e</w:t>
      </w:r>
      <w:r w:rsidRPr="004C1B73">
        <w:rPr>
          <w:color w:val="1E1544" w:themeColor="text2"/>
          <w:sz w:val="24"/>
        </w:rPr>
        <w:t xml:space="preserve"> </w:t>
      </w:r>
      <w:r w:rsidR="00966789" w:rsidRPr="004C1B73">
        <w:rPr>
          <w:color w:val="1E1544" w:themeColor="text2"/>
          <w:sz w:val="24"/>
        </w:rPr>
        <w:t xml:space="preserve">consultation </w:t>
      </w:r>
      <w:r w:rsidRPr="004C1B73">
        <w:rPr>
          <w:color w:val="1E1544" w:themeColor="text2"/>
          <w:sz w:val="24"/>
        </w:rPr>
        <w:t>paper provides</w:t>
      </w:r>
      <w:r w:rsidR="007F4A2C" w:rsidRPr="004C1B73">
        <w:rPr>
          <w:color w:val="1E1544" w:themeColor="text2"/>
          <w:sz w:val="24"/>
        </w:rPr>
        <w:t xml:space="preserve"> important background and context on the</w:t>
      </w:r>
      <w:r w:rsidRPr="004C1B73">
        <w:rPr>
          <w:color w:val="1E1544" w:themeColor="text2"/>
          <w:sz w:val="24"/>
        </w:rPr>
        <w:t>:</w:t>
      </w:r>
    </w:p>
    <w:p w14:paraId="72F1AAFC" w14:textId="334CCD5E" w:rsidR="007C5B88" w:rsidRPr="004C1B73" w:rsidRDefault="007C5B88" w:rsidP="00516100">
      <w:pPr>
        <w:rPr>
          <w:color w:val="1E1544" w:themeColor="text2"/>
          <w:sz w:val="24"/>
        </w:rPr>
      </w:pPr>
    </w:p>
    <w:p w14:paraId="539A047B" w14:textId="2EFEF99E" w:rsidR="007C5B88" w:rsidRPr="004C1B73" w:rsidRDefault="007F4A2C" w:rsidP="00E24DF7">
      <w:pPr>
        <w:pStyle w:val="ListParagraph"/>
        <w:numPr>
          <w:ilvl w:val="0"/>
          <w:numId w:val="14"/>
        </w:numPr>
        <w:spacing w:after="120"/>
        <w:ind w:left="714" w:hanging="357"/>
        <w:contextualSpacing w:val="0"/>
        <w:rPr>
          <w:color w:val="1E1544" w:themeColor="text2"/>
          <w:sz w:val="24"/>
        </w:rPr>
      </w:pPr>
      <w:r w:rsidRPr="004C1B73">
        <w:rPr>
          <w:color w:val="1E1544" w:themeColor="text2"/>
          <w:sz w:val="24"/>
        </w:rPr>
        <w:t>Aged care workforce and personal care workers</w:t>
      </w:r>
    </w:p>
    <w:p w14:paraId="5757FF04" w14:textId="70108B95" w:rsidR="007F4A2C" w:rsidRPr="004C1B73" w:rsidRDefault="007F4A2C" w:rsidP="00E24DF7">
      <w:pPr>
        <w:pStyle w:val="ListParagraph"/>
        <w:numPr>
          <w:ilvl w:val="0"/>
          <w:numId w:val="14"/>
        </w:numPr>
        <w:spacing w:after="120"/>
        <w:ind w:left="714" w:hanging="357"/>
        <w:contextualSpacing w:val="0"/>
        <w:rPr>
          <w:color w:val="1E1544" w:themeColor="text2"/>
          <w:sz w:val="24"/>
        </w:rPr>
      </w:pPr>
      <w:r w:rsidRPr="004C1B73">
        <w:rPr>
          <w:color w:val="1E1544" w:themeColor="text2"/>
          <w:sz w:val="24"/>
        </w:rPr>
        <w:t>Royal Commission into Aged Care Quality and Safety</w:t>
      </w:r>
      <w:r w:rsidR="00B7136F" w:rsidRPr="004C1B73">
        <w:rPr>
          <w:color w:val="1E1544" w:themeColor="text2"/>
          <w:sz w:val="24"/>
        </w:rPr>
        <w:t xml:space="preserve"> (Royal Commission)</w:t>
      </w:r>
      <w:r w:rsidR="00FD2BC5" w:rsidRPr="004C1B73">
        <w:rPr>
          <w:color w:val="1E1544" w:themeColor="text2"/>
          <w:sz w:val="24"/>
        </w:rPr>
        <w:t>, and</w:t>
      </w:r>
    </w:p>
    <w:p w14:paraId="6AD5BC23" w14:textId="67768C6B" w:rsidR="00AF1BFC" w:rsidRPr="00DF4871" w:rsidRDefault="009212F5" w:rsidP="00DF4871">
      <w:pPr>
        <w:pStyle w:val="ListParagraph"/>
        <w:numPr>
          <w:ilvl w:val="0"/>
          <w:numId w:val="14"/>
        </w:numPr>
        <w:spacing w:after="120"/>
        <w:ind w:left="714" w:hanging="357"/>
        <w:contextualSpacing w:val="0"/>
        <w:rPr>
          <w:color w:val="1E1544" w:themeColor="text2"/>
          <w:sz w:val="24"/>
        </w:rPr>
      </w:pPr>
      <w:r w:rsidRPr="004C1B73">
        <w:rPr>
          <w:color w:val="1E1544" w:themeColor="text2"/>
          <w:sz w:val="24"/>
        </w:rPr>
        <w:t>Cu</w:t>
      </w:r>
      <w:r w:rsidR="007F4A2C" w:rsidRPr="004C1B73">
        <w:rPr>
          <w:color w:val="1E1544" w:themeColor="text2"/>
          <w:sz w:val="24"/>
        </w:rPr>
        <w:t>rrent reform landscape</w:t>
      </w:r>
    </w:p>
    <w:p w14:paraId="47A9CFA7" w14:textId="77777777" w:rsidR="00114CA1" w:rsidRPr="004C1B73" w:rsidRDefault="00114CA1" w:rsidP="00114CA1">
      <w:pPr>
        <w:pStyle w:val="PullOut"/>
        <w:spacing w:before="160" w:after="160"/>
        <w:rPr>
          <w:rFonts w:eastAsia="Times New Roman"/>
          <w:bCs/>
          <w:color w:val="1E1544" w:themeColor="text2"/>
          <w:sz w:val="24"/>
        </w:rPr>
      </w:pPr>
      <w:r w:rsidRPr="004C1B73">
        <w:rPr>
          <w:rFonts w:eastAsia="Times New Roman"/>
          <w:bCs/>
          <w:color w:val="1E1544" w:themeColor="text2"/>
          <w:sz w:val="24"/>
        </w:rPr>
        <w:t>Thank you for taking the time to contribute.</w:t>
      </w:r>
    </w:p>
    <w:p w14:paraId="2058906C" w14:textId="1C3B65AC" w:rsidR="000666E8" w:rsidRDefault="00114CA1" w:rsidP="00114CA1">
      <w:pPr>
        <w:pStyle w:val="PullOut"/>
        <w:spacing w:before="160" w:after="160"/>
        <w:rPr>
          <w:rFonts w:eastAsia="Times New Roman"/>
          <w:b w:val="0"/>
          <w:color w:val="1E1544" w:themeColor="text2"/>
          <w:sz w:val="24"/>
        </w:rPr>
      </w:pPr>
      <w:r w:rsidRPr="004C1B73">
        <w:rPr>
          <w:rFonts w:eastAsia="Times New Roman"/>
          <w:b w:val="0"/>
          <w:color w:val="1E1544" w:themeColor="text2"/>
          <w:sz w:val="24"/>
        </w:rPr>
        <w:t>Your experiences, thoughts, and expert advice are valued and will provide a critical and up</w:t>
      </w:r>
      <w:r w:rsidR="009608EC" w:rsidRPr="004C1B73">
        <w:rPr>
          <w:rFonts w:eastAsia="Times New Roman"/>
          <w:b w:val="0"/>
          <w:color w:val="1E1544" w:themeColor="text2"/>
          <w:sz w:val="24"/>
        </w:rPr>
        <w:noBreakHyphen/>
      </w:r>
      <w:r w:rsidRPr="004C1B73">
        <w:rPr>
          <w:rFonts w:eastAsia="Times New Roman"/>
          <w:b w:val="0"/>
          <w:color w:val="1E1544" w:themeColor="text2"/>
          <w:sz w:val="24"/>
        </w:rPr>
        <w:t>to-date understanding of sector views and expectations, building on outcomes from the Royal Commission, while considering opportunities through broader Government reform.</w:t>
      </w:r>
    </w:p>
    <w:p w14:paraId="4B903EC0" w14:textId="2DB84962" w:rsidR="000666E8" w:rsidRPr="004C1B73" w:rsidRDefault="00C768B3" w:rsidP="00114CA1">
      <w:pPr>
        <w:pStyle w:val="PullOut"/>
        <w:spacing w:before="160" w:after="160"/>
        <w:rPr>
          <w:rFonts w:eastAsia="Times New Roman"/>
          <w:b w:val="0"/>
          <w:color w:val="1E1544" w:themeColor="text2"/>
          <w:sz w:val="24"/>
        </w:rPr>
      </w:pPr>
      <w:r>
        <w:rPr>
          <w:rFonts w:eastAsia="Times New Roman"/>
          <w:b w:val="0"/>
          <w:noProof/>
          <w:color w:val="1E1544" w:themeColor="text2"/>
          <w:sz w:val="24"/>
        </w:rPr>
        <mc:AlternateContent>
          <mc:Choice Requires="wps">
            <w:drawing>
              <wp:anchor distT="0" distB="0" distL="114300" distR="114300" simplePos="0" relativeHeight="251674112" behindDoc="0" locked="0" layoutInCell="1" allowOverlap="1" wp14:anchorId="36059CFD" wp14:editId="11E3FC89">
                <wp:simplePos x="0" y="0"/>
                <wp:positionH relativeFrom="margin">
                  <wp:align>right</wp:align>
                </wp:positionH>
                <wp:positionV relativeFrom="paragraph">
                  <wp:posOffset>9525</wp:posOffset>
                </wp:positionV>
                <wp:extent cx="2533650" cy="257175"/>
                <wp:effectExtent l="0" t="0" r="0" b="9525"/>
                <wp:wrapNone/>
                <wp:docPr id="1369505085" name="Text Box 1"/>
                <wp:cNvGraphicFramePr/>
                <a:graphic xmlns:a="http://schemas.openxmlformats.org/drawingml/2006/main">
                  <a:graphicData uri="http://schemas.microsoft.com/office/word/2010/wordprocessingShape">
                    <wps:wsp>
                      <wps:cNvSpPr txBox="1"/>
                      <wps:spPr>
                        <a:xfrm>
                          <a:off x="0" y="0"/>
                          <a:ext cx="2533650" cy="257175"/>
                        </a:xfrm>
                        <a:prstGeom prst="rect">
                          <a:avLst/>
                        </a:prstGeom>
                        <a:solidFill>
                          <a:schemeClr val="lt1"/>
                        </a:solidFill>
                        <a:ln w="6350">
                          <a:noFill/>
                        </a:ln>
                      </wps:spPr>
                      <wps:txbx>
                        <w:txbxContent>
                          <w:p w14:paraId="1AF7519C" w14:textId="2C87671A" w:rsidR="00D057A7" w:rsidRPr="00DF4871" w:rsidRDefault="00D057A7">
                            <w:pPr>
                              <w:rPr>
                                <w:color w:val="1E1544" w:themeColor="text2"/>
                                <w:sz w:val="24"/>
                                <w:szCs w:val="32"/>
                              </w:rPr>
                            </w:pPr>
                            <w:r w:rsidRPr="00DF4871">
                              <w:rPr>
                                <w:color w:val="1E1544" w:themeColor="text2"/>
                                <w:sz w:val="24"/>
                                <w:szCs w:val="32"/>
                              </w:rPr>
                              <w:t>Please click </w:t>
                            </w:r>
                            <w:r w:rsidRPr="00DF4871">
                              <w:rPr>
                                <w:b/>
                                <w:bCs/>
                                <w:color w:val="1E1544" w:themeColor="text2"/>
                                <w:sz w:val="24"/>
                                <w:szCs w:val="32"/>
                              </w:rPr>
                              <w:t>NEXT </w:t>
                            </w:r>
                            <w:r w:rsidRPr="00DF4871">
                              <w:rPr>
                                <w:color w:val="1E1544" w:themeColor="text2"/>
                                <w:sz w:val="24"/>
                                <w:szCs w:val="32"/>
                              </w:rPr>
                              <w:t>to continue.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059CFD" id="_x0000_t202" coordsize="21600,21600" o:spt="202" path="m,l,21600r21600,l21600,xe">
                <v:stroke joinstyle="miter"/>
                <v:path gradientshapeok="t" o:connecttype="rect"/>
              </v:shapetype>
              <v:shape id="Text Box 1" o:spid="_x0000_s1026" type="#_x0000_t202" style="position:absolute;margin-left:148.3pt;margin-top:.75pt;width:199.5pt;height:20.25pt;z-index:2516741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" fillcolor="white [3201]" stroked="f" strokeweight=".5pt">
                <v:textbox>
                  <w:txbxContent>
                    <w:p w14:paraId="1AF7519C" w14:textId="2C87671A" w:rsidR="00D057A7" w:rsidRPr="00DF4871" w:rsidRDefault="00D057A7">
                      <w:pPr>
                        <w:rPr>
                          <w:color w:val="1E1544" w:themeColor="text2"/>
                          <w:sz w:val="24"/>
                          <w:szCs w:val="32"/>
                        </w:rPr>
                      </w:pPr>
                      <w:r w:rsidRPr="00DF4871">
                        <w:rPr>
                          <w:color w:val="1E1544" w:themeColor="text2"/>
                          <w:sz w:val="24"/>
                          <w:szCs w:val="32"/>
                        </w:rPr>
                        <w:t>Please click </w:t>
                      </w:r>
                      <w:r w:rsidRPr="00DF4871">
                        <w:rPr>
                          <w:b/>
                          <w:bCs/>
                          <w:color w:val="1E1544" w:themeColor="text2"/>
                          <w:sz w:val="24"/>
                          <w:szCs w:val="32"/>
                        </w:rPr>
                        <w:t>NEXT </w:t>
                      </w:r>
                      <w:r w:rsidRPr="00DF4871">
                        <w:rPr>
                          <w:color w:val="1E1544" w:themeColor="text2"/>
                          <w:sz w:val="24"/>
                          <w:szCs w:val="32"/>
                        </w:rPr>
                        <w:t>to continue.</w:t>
                      </w:r>
                    </w:p>
                  </w:txbxContent>
                </v:textbox>
                <w10:wrap anchorx="margin"/>
              </v:shape>
            </w:pict>
          </mc:Fallback>
        </mc:AlternateContent>
      </w:r>
    </w:p>
    <w:p w14:paraId="4DF4AB8F" w14:textId="77777777" w:rsidR="00114CA1" w:rsidRPr="004C1B73" w:rsidRDefault="00114CA1" w:rsidP="00516100">
      <w:pPr>
        <w:rPr>
          <w:color w:val="1E1544" w:themeColor="text2"/>
          <w:sz w:val="24"/>
        </w:rPr>
      </w:pPr>
    </w:p>
    <w:p w14:paraId="06DE7EE8" w14:textId="010BDBB0" w:rsidR="00411B32" w:rsidRPr="00DF4871" w:rsidRDefault="00515041" w:rsidP="00DF4871">
      <w:pPr>
        <w:spacing w:after="240"/>
        <w:jc w:val="center"/>
        <w:rPr>
          <w:b/>
          <w:bCs/>
          <w:color w:val="1E1544" w:themeColor="text2"/>
          <w:sz w:val="28"/>
          <w:szCs w:val="28"/>
        </w:rPr>
      </w:pPr>
      <w:r w:rsidRPr="00DF4871">
        <w:rPr>
          <w:b/>
          <w:bCs/>
          <w:color w:val="1E1544" w:themeColor="text2"/>
          <w:sz w:val="28"/>
          <w:szCs w:val="28"/>
        </w:rPr>
        <w:t>PRIVACY NOTICE</w:t>
      </w:r>
    </w:p>
    <w:p w14:paraId="41A2A9CE" w14:textId="2AC72E2C" w:rsidR="005A1DB0" w:rsidRPr="00DF4871" w:rsidRDefault="005A1DB0" w:rsidP="00DF4871">
      <w:pPr>
        <w:spacing w:before="160" w:after="160"/>
        <w:rPr>
          <w:color w:val="1E1544" w:themeColor="text2"/>
          <w:sz w:val="24"/>
        </w:rPr>
      </w:pPr>
      <w:r w:rsidRPr="00DF4871">
        <w:rPr>
          <w:color w:val="1E1544" w:themeColor="text2"/>
          <w:sz w:val="24"/>
        </w:rPr>
        <w:t>Your personal information is protected by law, including the Privacy Act 1988 (Privacy Act) and the Australian Privacy Principles (APPs), and is being collected by the Australian Department of Health</w:t>
      </w:r>
      <w:r w:rsidR="000C7272" w:rsidRPr="00DF4871">
        <w:rPr>
          <w:color w:val="1E1544" w:themeColor="text2"/>
          <w:sz w:val="24"/>
        </w:rPr>
        <w:t xml:space="preserve"> and Aged Care</w:t>
      </w:r>
      <w:r w:rsidRPr="00DF4871">
        <w:rPr>
          <w:color w:val="1E1544" w:themeColor="text2"/>
          <w:sz w:val="24"/>
        </w:rPr>
        <w:t xml:space="preserve"> (the Department), via this survey, for the purposes of understanding the range of views in the community. The Department will collect your personal information at the time that you complete the survey. The current survey form includes collection of sensitive information. Specifically, the survey contains questions that ask you to indicate your:</w:t>
      </w:r>
    </w:p>
    <w:p w14:paraId="2C2ADAA9" w14:textId="73F9CE73" w:rsidR="005A1DB0" w:rsidRPr="00DF4871" w:rsidRDefault="00E27AA1" w:rsidP="00DF4871">
      <w:pPr>
        <w:pStyle w:val="ListParagraph"/>
        <w:numPr>
          <w:ilvl w:val="0"/>
          <w:numId w:val="14"/>
        </w:numPr>
        <w:spacing w:after="120"/>
        <w:ind w:left="714" w:hanging="357"/>
        <w:contextualSpacing w:val="0"/>
        <w:rPr>
          <w:color w:val="1E1544" w:themeColor="text2"/>
          <w:sz w:val="24"/>
        </w:rPr>
      </w:pPr>
      <w:r w:rsidRPr="00DF4871">
        <w:rPr>
          <w:color w:val="1E1544" w:themeColor="text2"/>
          <w:sz w:val="24"/>
        </w:rPr>
        <w:t xml:space="preserve">Aboriginal and Torres Strait Islander </w:t>
      </w:r>
      <w:r w:rsidR="00BC0211" w:rsidRPr="00DF4871">
        <w:rPr>
          <w:color w:val="1E1544" w:themeColor="text2"/>
          <w:sz w:val="24"/>
        </w:rPr>
        <w:t>s</w:t>
      </w:r>
      <w:r w:rsidRPr="00DF4871">
        <w:rPr>
          <w:color w:val="1E1544" w:themeColor="text2"/>
          <w:sz w:val="24"/>
        </w:rPr>
        <w:t>tatus</w:t>
      </w:r>
      <w:r w:rsidR="005A1DB0" w:rsidRPr="00DF4871">
        <w:rPr>
          <w:color w:val="1E1544" w:themeColor="text2"/>
          <w:sz w:val="24"/>
        </w:rPr>
        <w:t> </w:t>
      </w:r>
    </w:p>
    <w:p w14:paraId="03135AE4" w14:textId="77777777" w:rsidR="005A1DB0" w:rsidRPr="00DF4871" w:rsidRDefault="005A1DB0" w:rsidP="00DF4871">
      <w:pPr>
        <w:pStyle w:val="ListParagraph"/>
        <w:numPr>
          <w:ilvl w:val="0"/>
          <w:numId w:val="14"/>
        </w:numPr>
        <w:spacing w:after="120"/>
        <w:ind w:left="714" w:hanging="357"/>
        <w:contextualSpacing w:val="0"/>
        <w:rPr>
          <w:color w:val="1E1544" w:themeColor="text2"/>
          <w:sz w:val="24"/>
        </w:rPr>
      </w:pPr>
      <w:r w:rsidRPr="00DF4871">
        <w:rPr>
          <w:color w:val="1E1544" w:themeColor="text2"/>
          <w:sz w:val="24"/>
        </w:rPr>
        <w:t>Non-English speaking background status </w:t>
      </w:r>
    </w:p>
    <w:p w14:paraId="189299F9" w14:textId="4437C7E3" w:rsidR="005A1DB0" w:rsidRPr="00DF4871" w:rsidRDefault="005A1DB0" w:rsidP="00DF4871">
      <w:pPr>
        <w:pStyle w:val="ListParagraph"/>
        <w:numPr>
          <w:ilvl w:val="0"/>
          <w:numId w:val="14"/>
        </w:numPr>
        <w:spacing w:after="120"/>
        <w:ind w:left="714" w:hanging="357"/>
        <w:contextualSpacing w:val="0"/>
        <w:rPr>
          <w:color w:val="1E1544" w:themeColor="text2"/>
          <w:sz w:val="24"/>
        </w:rPr>
      </w:pPr>
      <w:r w:rsidRPr="00DF4871">
        <w:rPr>
          <w:color w:val="1E1544" w:themeColor="text2"/>
          <w:sz w:val="24"/>
        </w:rPr>
        <w:t xml:space="preserve">Employment </w:t>
      </w:r>
      <w:r w:rsidR="00EB0FC6" w:rsidRPr="00DF4871">
        <w:rPr>
          <w:color w:val="1E1544" w:themeColor="text2"/>
          <w:sz w:val="24"/>
        </w:rPr>
        <w:t>description</w:t>
      </w:r>
    </w:p>
    <w:p w14:paraId="79DE170E" w14:textId="784E40B6" w:rsidR="00EB0FC6" w:rsidRPr="00DF4871" w:rsidRDefault="00EB0FC6" w:rsidP="00DF4871">
      <w:pPr>
        <w:pStyle w:val="ListParagraph"/>
        <w:numPr>
          <w:ilvl w:val="0"/>
          <w:numId w:val="14"/>
        </w:numPr>
        <w:spacing w:after="120"/>
        <w:ind w:left="714" w:hanging="357"/>
        <w:contextualSpacing w:val="0"/>
        <w:rPr>
          <w:color w:val="1E1544" w:themeColor="text2"/>
          <w:sz w:val="24"/>
        </w:rPr>
      </w:pPr>
      <w:r w:rsidRPr="00DF4871">
        <w:rPr>
          <w:color w:val="1E1544" w:themeColor="text2"/>
          <w:sz w:val="24"/>
        </w:rPr>
        <w:t>Education</w:t>
      </w:r>
      <w:r w:rsidR="002953AB" w:rsidRPr="00DF4871">
        <w:rPr>
          <w:color w:val="1E1544" w:themeColor="text2"/>
          <w:sz w:val="24"/>
        </w:rPr>
        <w:t xml:space="preserve"> level</w:t>
      </w:r>
    </w:p>
    <w:p w14:paraId="6086D7BB" w14:textId="2CB69CCB" w:rsidR="0050133D" w:rsidRPr="00DF4871" w:rsidRDefault="00A93EC9" w:rsidP="00DF4871">
      <w:pPr>
        <w:spacing w:before="160" w:after="160"/>
        <w:rPr>
          <w:color w:val="1E1544" w:themeColor="text2"/>
          <w:sz w:val="24"/>
        </w:rPr>
      </w:pPr>
      <w:r w:rsidRPr="00DF4871">
        <w:rPr>
          <w:color w:val="1E1544" w:themeColor="text2"/>
          <w:sz w:val="24"/>
        </w:rPr>
        <w:t>Sensitive information will only be collected with your consent and only if it is directly related to, or reasonably necessary for, the research and consultations we conduct. In the case of the current survey, this sensitive information is being collected to allow the Department to understand the range of views regarding a national registration scheme</w:t>
      </w:r>
      <w:r w:rsidR="005D6122" w:rsidRPr="00DF4871">
        <w:rPr>
          <w:color w:val="1E1544" w:themeColor="text2"/>
          <w:sz w:val="24"/>
        </w:rPr>
        <w:t xml:space="preserve"> </w:t>
      </w:r>
      <w:r w:rsidR="007161BA" w:rsidRPr="00DF4871">
        <w:rPr>
          <w:color w:val="1E1544" w:themeColor="text2"/>
          <w:sz w:val="24"/>
        </w:rPr>
        <w:t>to support</w:t>
      </w:r>
      <w:r w:rsidR="00E04934" w:rsidRPr="00DF4871">
        <w:rPr>
          <w:color w:val="1E1544" w:themeColor="text2"/>
          <w:sz w:val="24"/>
        </w:rPr>
        <w:t xml:space="preserve"> personal care workers employed </w:t>
      </w:r>
      <w:r w:rsidR="005D6122" w:rsidRPr="00DF4871">
        <w:rPr>
          <w:color w:val="1E1544" w:themeColor="text2"/>
          <w:sz w:val="24"/>
        </w:rPr>
        <w:t>in aged care</w:t>
      </w:r>
      <w:r w:rsidRPr="00DF4871">
        <w:rPr>
          <w:color w:val="1E1544" w:themeColor="text2"/>
          <w:sz w:val="24"/>
        </w:rPr>
        <w:t>.</w:t>
      </w:r>
      <w:r w:rsidR="00B70F93" w:rsidRPr="00DF4871">
        <w:rPr>
          <w:color w:val="1E1544" w:themeColor="text2"/>
          <w:sz w:val="24"/>
        </w:rPr>
        <w:t xml:space="preserve"> The information collected is for the purposes of this survey only. </w:t>
      </w:r>
    </w:p>
    <w:p w14:paraId="59B531C9" w14:textId="18FEA3C4" w:rsidR="00267A7E" w:rsidRPr="00DF4871" w:rsidRDefault="0050133D" w:rsidP="00DF4871">
      <w:pPr>
        <w:spacing w:before="160" w:after="160"/>
        <w:rPr>
          <w:color w:val="1E1544" w:themeColor="text2"/>
          <w:sz w:val="24"/>
        </w:rPr>
      </w:pPr>
      <w:r w:rsidRPr="00DF4871">
        <w:rPr>
          <w:color w:val="1E1544" w:themeColor="text2"/>
          <w:sz w:val="24"/>
        </w:rPr>
        <w:t>You can terminate the survey at any time</w:t>
      </w:r>
      <w:r w:rsidR="00154CD3" w:rsidRPr="00DF4871">
        <w:rPr>
          <w:color w:val="1E1544" w:themeColor="text2"/>
          <w:sz w:val="24"/>
        </w:rPr>
        <w:t>.</w:t>
      </w:r>
    </w:p>
    <w:p w14:paraId="609B1497" w14:textId="2FE4E2B1" w:rsidR="00267A7E" w:rsidRPr="004C1B73" w:rsidRDefault="00267A7E" w:rsidP="00DF4871">
      <w:pPr>
        <w:spacing w:before="160" w:after="160"/>
        <w:rPr>
          <w:sz w:val="24"/>
        </w:rPr>
      </w:pPr>
      <w:r w:rsidRPr="00DF4871">
        <w:rPr>
          <w:color w:val="1E1544" w:themeColor="text2"/>
          <w:sz w:val="24"/>
        </w:rPr>
        <w:t xml:space="preserve">The Department will not disclose your personal information to overseas recipients. You can get more information about the way in which the department will manage your personal information, including our privacy policy, at:  </w:t>
      </w:r>
      <w:hyperlink r:id="rId12" w:history="1">
        <w:r w:rsidR="00D04BCE" w:rsidRPr="004C1B73">
          <w:rPr>
            <w:rStyle w:val="Hyperlink"/>
            <w:sz w:val="24"/>
          </w:rPr>
          <w:t>https://www.health.gov.au/resources/publications/privacy-policy</w:t>
        </w:r>
      </w:hyperlink>
    </w:p>
    <w:p w14:paraId="42CD5F06" w14:textId="141792FE" w:rsidR="00D04BCE" w:rsidRDefault="00267A7E" w:rsidP="00267A7E">
      <w:pPr>
        <w:jc w:val="both"/>
        <w:rPr>
          <w:sz w:val="24"/>
        </w:rPr>
      </w:pPr>
      <w:r w:rsidRPr="00DF4871">
        <w:rPr>
          <w:color w:val="1E1544" w:themeColor="text2"/>
          <w:sz w:val="24"/>
        </w:rPr>
        <w:t>You can contact the department by telephone on (02) 6289 1555 or free call 1800 020 103 or by using the online enquiries form at</w:t>
      </w:r>
      <w:r w:rsidRPr="004C1B73">
        <w:rPr>
          <w:sz w:val="24"/>
        </w:rPr>
        <w:t xml:space="preserve"> </w:t>
      </w:r>
      <w:hyperlink r:id="rId13" w:history="1">
        <w:r w:rsidR="00D04BCE" w:rsidRPr="004C1B73">
          <w:rPr>
            <w:rStyle w:val="Hyperlink"/>
            <w:sz w:val="24"/>
          </w:rPr>
          <w:t>www.health.gov.au</w:t>
        </w:r>
      </w:hyperlink>
      <w:r w:rsidRPr="004C1B73">
        <w:rPr>
          <w:sz w:val="24"/>
        </w:rPr>
        <w:t>.</w:t>
      </w:r>
    </w:p>
    <w:p w14:paraId="0F8943AA" w14:textId="77777777" w:rsidR="00D057A7" w:rsidRDefault="00D057A7" w:rsidP="00267A7E">
      <w:pPr>
        <w:jc w:val="both"/>
        <w:rPr>
          <w:sz w:val="24"/>
        </w:rPr>
      </w:pPr>
    </w:p>
    <w:p w14:paraId="4C31E399" w14:textId="77777777" w:rsidR="00D057A7" w:rsidRDefault="00D057A7" w:rsidP="00267A7E">
      <w:pPr>
        <w:jc w:val="both"/>
        <w:rPr>
          <w:sz w:val="24"/>
        </w:rPr>
      </w:pPr>
    </w:p>
    <w:p w14:paraId="696742BD" w14:textId="77777777" w:rsidR="00D057A7" w:rsidRDefault="00D057A7" w:rsidP="00DF4871">
      <w:pPr>
        <w:jc w:val="right"/>
        <w:rPr>
          <w:sz w:val="24"/>
        </w:rPr>
      </w:pPr>
    </w:p>
    <w:p w14:paraId="2327161C" w14:textId="7E241B97" w:rsidR="00D057A7" w:rsidRPr="00DF4871" w:rsidRDefault="00D057A7" w:rsidP="00DF4871">
      <w:pPr>
        <w:jc w:val="right"/>
        <w:rPr>
          <w:color w:val="1E1544" w:themeColor="text2"/>
          <w:sz w:val="24"/>
        </w:rPr>
      </w:pPr>
      <w:r w:rsidRPr="00DF4871">
        <w:rPr>
          <w:color w:val="1E1544" w:themeColor="text2"/>
          <w:sz w:val="24"/>
        </w:rPr>
        <w:t xml:space="preserve">Please click </w:t>
      </w:r>
      <w:r w:rsidRPr="00DF4871">
        <w:rPr>
          <w:b/>
          <w:bCs/>
          <w:color w:val="1E1544" w:themeColor="text2"/>
          <w:sz w:val="24"/>
        </w:rPr>
        <w:t>NEXT</w:t>
      </w:r>
      <w:r w:rsidRPr="00DF4871">
        <w:rPr>
          <w:color w:val="1E1544" w:themeColor="text2"/>
          <w:sz w:val="24"/>
        </w:rPr>
        <w:t xml:space="preserve"> to begin the survey.</w:t>
      </w:r>
    </w:p>
    <w:p w14:paraId="3EF78DCF" w14:textId="29CD4499" w:rsidR="00411B32" w:rsidRPr="004C1B73" w:rsidRDefault="00267A7E" w:rsidP="008C57D5">
      <w:pPr>
        <w:jc w:val="both"/>
        <w:rPr>
          <w:sz w:val="24"/>
        </w:rPr>
      </w:pPr>
      <w:r w:rsidRPr="004C1B73">
        <w:rPr>
          <w:sz w:val="24"/>
        </w:rPr>
        <w:t xml:space="preserve"> </w:t>
      </w:r>
      <w:r w:rsidR="00411B32" w:rsidRPr="004C1B73">
        <w:rPr>
          <w:sz w:val="24"/>
        </w:rPr>
        <w:br w:type="page"/>
      </w:r>
    </w:p>
    <w:p w14:paraId="1B4A00C2" w14:textId="77777777" w:rsidR="00515041" w:rsidRPr="004C1B73" w:rsidRDefault="00515041">
      <w:pPr>
        <w:rPr>
          <w:sz w:val="24"/>
        </w:rPr>
      </w:pPr>
    </w:p>
    <w:p w14:paraId="4C8899E6" w14:textId="77777777" w:rsidR="00515041" w:rsidRPr="004C1B73" w:rsidRDefault="00515041">
      <w:pPr>
        <w:rPr>
          <w:rFonts w:cs="Arial"/>
          <w:bCs/>
          <w:color w:val="1E1544"/>
          <w:kern w:val="28"/>
          <w:sz w:val="24"/>
          <w:lang w:eastAsia="en-AU"/>
        </w:rPr>
      </w:pPr>
    </w:p>
    <w:p w14:paraId="083A6C0D" w14:textId="46B0C766" w:rsidR="00F24A06" w:rsidRPr="004C1B73" w:rsidRDefault="00F24A06" w:rsidP="008C57D5">
      <w:pPr>
        <w:pStyle w:val="Heading1"/>
        <w:spacing w:before="120"/>
        <w:jc w:val="center"/>
        <w:rPr>
          <w:b/>
          <w:bCs w:val="0"/>
          <w:sz w:val="28"/>
          <w:szCs w:val="28"/>
        </w:rPr>
      </w:pPr>
      <w:r w:rsidRPr="004C1B73">
        <w:rPr>
          <w:b/>
          <w:bCs w:val="0"/>
          <w:sz w:val="28"/>
          <w:szCs w:val="28"/>
        </w:rPr>
        <w:t>Primary Demographics</w:t>
      </w:r>
    </w:p>
    <w:p w14:paraId="36530798" w14:textId="77777777" w:rsidR="002F7F15" w:rsidRPr="004C1B73" w:rsidRDefault="002F7F15" w:rsidP="002F7F15">
      <w:pPr>
        <w:rPr>
          <w:sz w:val="24"/>
          <w:lang w:eastAsia="en-AU"/>
        </w:rPr>
      </w:pPr>
    </w:p>
    <w:p w14:paraId="5533860D" w14:textId="06473EED" w:rsidR="006B5E8C" w:rsidRPr="004C1B73" w:rsidRDefault="006B5E8C" w:rsidP="002D2DE2">
      <w:pPr>
        <w:rPr>
          <w:rFonts w:cs="Arial"/>
          <w:b/>
          <w:bCs/>
          <w:color w:val="1E1544" w:themeColor="text2"/>
          <w:sz w:val="24"/>
        </w:rPr>
      </w:pPr>
      <w:r w:rsidRPr="004C1B73">
        <w:rPr>
          <w:rFonts w:cs="Arial"/>
          <w:b/>
          <w:bCs/>
          <w:color w:val="1E1544" w:themeColor="text2"/>
          <w:sz w:val="24"/>
        </w:rPr>
        <w:t>[SINGLE]</w:t>
      </w:r>
    </w:p>
    <w:p w14:paraId="72C2BF2D" w14:textId="096A842F" w:rsidR="006D3ACC" w:rsidRPr="004C1B73" w:rsidRDefault="002D2DE2" w:rsidP="002D2DE2">
      <w:pPr>
        <w:rPr>
          <w:rFonts w:cs="Arial"/>
          <w:color w:val="1E1544" w:themeColor="text2"/>
          <w:sz w:val="24"/>
        </w:rPr>
      </w:pPr>
      <w:r w:rsidRPr="004C1B73">
        <w:rPr>
          <w:rFonts w:cs="Arial"/>
          <w:b/>
          <w:bCs/>
          <w:color w:val="1E1544" w:themeColor="text2"/>
          <w:sz w:val="24"/>
        </w:rPr>
        <w:t>PD1.</w:t>
      </w:r>
      <w:r w:rsidRPr="004C1B73">
        <w:rPr>
          <w:rFonts w:cs="Arial"/>
          <w:color w:val="1E1544" w:themeColor="text2"/>
          <w:sz w:val="24"/>
        </w:rPr>
        <w:t xml:space="preserve"> Which of the following</w:t>
      </w:r>
      <w:r w:rsidR="001E6188" w:rsidRPr="004C1B73">
        <w:rPr>
          <w:rFonts w:cs="Arial"/>
          <w:color w:val="1E1544" w:themeColor="text2"/>
          <w:sz w:val="24"/>
        </w:rPr>
        <w:t xml:space="preserve"> </w:t>
      </w:r>
      <w:r w:rsidR="001E6188" w:rsidRPr="004C1B73">
        <w:rPr>
          <w:rFonts w:cs="Arial"/>
          <w:b/>
          <w:bCs/>
          <w:color w:val="1E1544" w:themeColor="text2"/>
          <w:sz w:val="24"/>
        </w:rPr>
        <w:t>best</w:t>
      </w:r>
      <w:r w:rsidRPr="004C1B73">
        <w:rPr>
          <w:rFonts w:cs="Arial"/>
          <w:color w:val="1E1544" w:themeColor="text2"/>
          <w:sz w:val="24"/>
        </w:rPr>
        <w:t xml:space="preserve"> describes you?</w:t>
      </w:r>
    </w:p>
    <w:p w14:paraId="382C53D1" w14:textId="77777777" w:rsidR="00422EDB" w:rsidRPr="004C1B73" w:rsidRDefault="00422EDB" w:rsidP="002D2DE2">
      <w:pPr>
        <w:rPr>
          <w:rFonts w:cs="Arial"/>
          <w:color w:val="1E1544" w:themeColor="text2"/>
          <w:sz w:val="24"/>
        </w:rPr>
      </w:pPr>
    </w:p>
    <w:p w14:paraId="2BB58C37" w14:textId="1DFFA695" w:rsidR="00B22EAA" w:rsidRPr="004C1B73" w:rsidRDefault="00B179E6" w:rsidP="00074310">
      <w:pPr>
        <w:ind w:left="720"/>
        <w:rPr>
          <w:rFonts w:cs="Arial"/>
          <w:color w:val="1E1544" w:themeColor="text2"/>
          <w:sz w:val="24"/>
        </w:rPr>
      </w:pPr>
      <w:r w:rsidRPr="004C1B73">
        <w:rPr>
          <w:rFonts w:cs="Arial"/>
          <w:color w:val="1E1544" w:themeColor="text2"/>
          <w:sz w:val="24"/>
        </w:rPr>
        <w:t xml:space="preserve"> </w:t>
      </w:r>
      <w:r w:rsidR="00B22EAA" w:rsidRPr="004C1B73">
        <w:rPr>
          <w:rFonts w:cs="Arial"/>
          <w:color w:val="1E1544" w:themeColor="text2"/>
          <w:sz w:val="24"/>
        </w:rPr>
        <w:t xml:space="preserve">1. Older person (65+ years of age) </w:t>
      </w:r>
    </w:p>
    <w:p w14:paraId="6ED0D8FE" w14:textId="73A673F3" w:rsidR="00B22EAA" w:rsidRPr="004C1B73" w:rsidRDefault="00B22EAA" w:rsidP="00074310">
      <w:pPr>
        <w:ind w:left="720"/>
        <w:rPr>
          <w:rFonts w:cs="Arial"/>
          <w:color w:val="1E1544" w:themeColor="text2"/>
          <w:sz w:val="24"/>
        </w:rPr>
      </w:pPr>
      <w:r w:rsidRPr="004C1B73">
        <w:rPr>
          <w:rFonts w:cs="Arial"/>
          <w:color w:val="1E1544" w:themeColor="text2"/>
          <w:sz w:val="24"/>
        </w:rPr>
        <w:t xml:space="preserve"> 2. Older First Nations person (50+ years of age) </w:t>
      </w:r>
    </w:p>
    <w:p w14:paraId="5D217F42" w14:textId="53BB189A" w:rsidR="00B22EAA" w:rsidRPr="004C1B73" w:rsidRDefault="00B22EAA" w:rsidP="00074310">
      <w:pPr>
        <w:ind w:left="720"/>
        <w:rPr>
          <w:rFonts w:cs="Arial"/>
          <w:color w:val="1E1544" w:themeColor="text2"/>
          <w:sz w:val="24"/>
        </w:rPr>
      </w:pPr>
      <w:r w:rsidRPr="004C1B73">
        <w:rPr>
          <w:rFonts w:cs="Arial"/>
          <w:color w:val="1E1544" w:themeColor="text2"/>
          <w:sz w:val="24"/>
        </w:rPr>
        <w:t xml:space="preserve"> 3. Family, carer or friend of an older person receiving aged care services </w:t>
      </w:r>
    </w:p>
    <w:p w14:paraId="691BF1E6" w14:textId="4BABB85E" w:rsidR="00B22EAA" w:rsidRPr="004C1B73" w:rsidRDefault="00B22EAA" w:rsidP="00074310">
      <w:pPr>
        <w:ind w:left="720"/>
        <w:rPr>
          <w:rFonts w:cs="Arial"/>
          <w:color w:val="1E1544" w:themeColor="text2"/>
          <w:sz w:val="24"/>
        </w:rPr>
      </w:pPr>
      <w:r w:rsidRPr="004C1B73">
        <w:rPr>
          <w:rFonts w:cs="Arial"/>
          <w:color w:val="1E1544" w:themeColor="text2"/>
          <w:sz w:val="24"/>
        </w:rPr>
        <w:t xml:space="preserve"> 4. Older person or aged care worker advocate </w:t>
      </w:r>
    </w:p>
    <w:p w14:paraId="701BE61C" w14:textId="15CCC19F" w:rsidR="00B22EAA" w:rsidRPr="004C1B73" w:rsidRDefault="00B22EAA" w:rsidP="00074310">
      <w:pPr>
        <w:ind w:left="720"/>
        <w:rPr>
          <w:rFonts w:cs="Arial"/>
          <w:color w:val="1E1544" w:themeColor="text2"/>
          <w:sz w:val="24"/>
        </w:rPr>
      </w:pPr>
      <w:r w:rsidRPr="004C1B73">
        <w:rPr>
          <w:rFonts w:cs="Arial"/>
          <w:color w:val="1E1544" w:themeColor="text2"/>
          <w:sz w:val="24"/>
        </w:rPr>
        <w:t xml:space="preserve"> 5. Community member </w:t>
      </w:r>
    </w:p>
    <w:p w14:paraId="7957AD0A" w14:textId="6CBF3DB2" w:rsidR="00B22EAA" w:rsidRPr="004C1B73" w:rsidRDefault="00B22EAA" w:rsidP="00074310">
      <w:pPr>
        <w:ind w:left="720"/>
        <w:rPr>
          <w:rFonts w:cs="Arial"/>
          <w:color w:val="1E1544" w:themeColor="text2"/>
          <w:sz w:val="24"/>
        </w:rPr>
      </w:pPr>
      <w:r w:rsidRPr="004C1B73">
        <w:rPr>
          <w:rFonts w:cs="Arial"/>
          <w:color w:val="1E1544" w:themeColor="text2"/>
          <w:sz w:val="24"/>
        </w:rPr>
        <w:t xml:space="preserve"> 6. Personal care worker in aged care </w:t>
      </w:r>
    </w:p>
    <w:p w14:paraId="339655FD" w14:textId="7FAEB5B8" w:rsidR="00B22EAA" w:rsidRPr="004C1B73" w:rsidRDefault="00B22EAA" w:rsidP="00074310">
      <w:pPr>
        <w:ind w:left="720"/>
        <w:rPr>
          <w:rFonts w:cs="Arial"/>
          <w:color w:val="1E1544" w:themeColor="text2"/>
          <w:sz w:val="24"/>
        </w:rPr>
      </w:pPr>
      <w:r w:rsidRPr="004C1B73">
        <w:rPr>
          <w:rFonts w:cs="Arial"/>
          <w:color w:val="1E1544" w:themeColor="text2"/>
          <w:sz w:val="24"/>
        </w:rPr>
        <w:t xml:space="preserve"> 7. Enrolled or Registered Nurse in aged care </w:t>
      </w:r>
    </w:p>
    <w:p w14:paraId="296DA068" w14:textId="6C7E4EF3" w:rsidR="00B22EAA" w:rsidRPr="004C1B73" w:rsidRDefault="00B22EAA" w:rsidP="00074310">
      <w:pPr>
        <w:ind w:left="720"/>
        <w:rPr>
          <w:rFonts w:cs="Arial"/>
          <w:color w:val="1E1544" w:themeColor="text2"/>
          <w:sz w:val="24"/>
        </w:rPr>
      </w:pPr>
      <w:r w:rsidRPr="004C1B73">
        <w:rPr>
          <w:rFonts w:cs="Arial"/>
          <w:color w:val="1E1544" w:themeColor="text2"/>
          <w:sz w:val="24"/>
        </w:rPr>
        <w:t xml:space="preserve"> 8. Other care and support economy worker (e.g. disability support worker) </w:t>
      </w:r>
    </w:p>
    <w:p w14:paraId="6DAF72EC" w14:textId="77777777" w:rsidR="00B22EAA" w:rsidRPr="004C1B73" w:rsidRDefault="00B22EAA" w:rsidP="00074310">
      <w:pPr>
        <w:ind w:left="720"/>
        <w:rPr>
          <w:rFonts w:cs="Arial"/>
          <w:color w:val="1E1544" w:themeColor="text2"/>
          <w:sz w:val="24"/>
        </w:rPr>
      </w:pPr>
      <w:r w:rsidRPr="004C1B73">
        <w:rPr>
          <w:rFonts w:cs="Arial"/>
          <w:color w:val="1E1544" w:themeColor="text2"/>
          <w:sz w:val="24"/>
        </w:rPr>
        <w:t xml:space="preserve"> 9. Aged care provider</w:t>
      </w:r>
    </w:p>
    <w:p w14:paraId="7ED8A9F6" w14:textId="77777777" w:rsidR="00B22EAA" w:rsidRPr="004C1B73" w:rsidRDefault="00B22EAA" w:rsidP="00074310">
      <w:pPr>
        <w:ind w:left="720"/>
        <w:rPr>
          <w:rFonts w:cs="Arial"/>
          <w:color w:val="1E1544" w:themeColor="text2"/>
          <w:sz w:val="24"/>
        </w:rPr>
      </w:pPr>
      <w:r w:rsidRPr="004C1B73">
        <w:rPr>
          <w:rFonts w:cs="Arial"/>
          <w:color w:val="1E1544" w:themeColor="text2"/>
          <w:sz w:val="24"/>
        </w:rPr>
        <w:t xml:space="preserve"> 10. Other care and support provider </w:t>
      </w:r>
    </w:p>
    <w:p w14:paraId="7B797D53" w14:textId="6B7B729C" w:rsidR="006D3ACC" w:rsidRPr="004C1B73" w:rsidRDefault="00B22EAA" w:rsidP="00FD2A06">
      <w:pPr>
        <w:ind w:left="720"/>
        <w:rPr>
          <w:rFonts w:cs="Arial"/>
          <w:color w:val="1E1544" w:themeColor="text2"/>
          <w:sz w:val="24"/>
        </w:rPr>
      </w:pPr>
      <w:r w:rsidRPr="004C1B73">
        <w:rPr>
          <w:rFonts w:cs="Arial"/>
          <w:color w:val="1E1544" w:themeColor="text2"/>
          <w:sz w:val="24"/>
        </w:rPr>
        <w:t xml:space="preserve"> 11. Training provider</w:t>
      </w:r>
    </w:p>
    <w:p w14:paraId="7911CDF5" w14:textId="6A813FCD" w:rsidR="002D2DE2" w:rsidRDefault="002D2DE2" w:rsidP="002D2DE2">
      <w:pPr>
        <w:rPr>
          <w:rFonts w:cs="Arial"/>
          <w:color w:val="1E1544" w:themeColor="text2"/>
          <w:sz w:val="24"/>
        </w:rPr>
      </w:pPr>
      <w:r w:rsidRPr="004C1B73">
        <w:rPr>
          <w:rFonts w:cs="Arial"/>
          <w:color w:val="1E1544" w:themeColor="text2"/>
          <w:sz w:val="24"/>
        </w:rPr>
        <w:tab/>
      </w:r>
    </w:p>
    <w:p w14:paraId="3043FB71" w14:textId="77777777" w:rsidR="00FD2A06" w:rsidRPr="004C1B73" w:rsidRDefault="00FD2A06" w:rsidP="002D2DE2">
      <w:pPr>
        <w:rPr>
          <w:rFonts w:cs="Arial"/>
          <w:color w:val="1E1544" w:themeColor="text2"/>
          <w:sz w:val="24"/>
        </w:rPr>
      </w:pPr>
    </w:p>
    <w:p w14:paraId="2294E450" w14:textId="23C64825" w:rsidR="00E52E46" w:rsidRPr="004C1B73" w:rsidRDefault="00E52E46" w:rsidP="002D2DE2">
      <w:pPr>
        <w:rPr>
          <w:rFonts w:cs="Arial"/>
          <w:b/>
          <w:bCs/>
          <w:color w:val="1E1544" w:themeColor="text2"/>
          <w:sz w:val="24"/>
        </w:rPr>
      </w:pPr>
      <w:r w:rsidRPr="004C1B73">
        <w:rPr>
          <w:rFonts w:cs="Arial"/>
          <w:b/>
          <w:bCs/>
          <w:color w:val="1E1544" w:themeColor="text2"/>
          <w:sz w:val="24"/>
        </w:rPr>
        <w:t>[SINGLE]</w:t>
      </w:r>
    </w:p>
    <w:p w14:paraId="53827265" w14:textId="77777777" w:rsidR="00422EDB" w:rsidRPr="004C1B73" w:rsidRDefault="002D2DE2" w:rsidP="002D2DE2">
      <w:pPr>
        <w:rPr>
          <w:rFonts w:cs="Arial"/>
          <w:color w:val="1E1544" w:themeColor="text2"/>
          <w:sz w:val="24"/>
        </w:rPr>
      </w:pPr>
      <w:r w:rsidRPr="004C1B73">
        <w:rPr>
          <w:rFonts w:cs="Arial"/>
          <w:b/>
          <w:bCs/>
          <w:color w:val="1E1544" w:themeColor="text2"/>
          <w:sz w:val="24"/>
        </w:rPr>
        <w:t xml:space="preserve">PD2. </w:t>
      </w:r>
      <w:r w:rsidRPr="004C1B73">
        <w:rPr>
          <w:rFonts w:cs="Arial"/>
          <w:color w:val="1E1544" w:themeColor="text2"/>
          <w:sz w:val="24"/>
        </w:rPr>
        <w:t>In which state or territory do you live, or mostly work or deliver a service?</w:t>
      </w:r>
    </w:p>
    <w:p w14:paraId="3B17300F" w14:textId="7ED88565" w:rsidR="002D2DE2" w:rsidRPr="004C1B73" w:rsidRDefault="002D2DE2" w:rsidP="002D2DE2">
      <w:pPr>
        <w:rPr>
          <w:rFonts w:cs="Arial"/>
          <w:color w:val="1E1544" w:themeColor="text2"/>
          <w:sz w:val="24"/>
        </w:rPr>
      </w:pPr>
      <w:r w:rsidRPr="004C1B73">
        <w:rPr>
          <w:rFonts w:cs="Arial"/>
          <w:color w:val="1E1544" w:themeColor="text2"/>
          <w:sz w:val="24"/>
        </w:rPr>
        <w:t xml:space="preserve"> </w:t>
      </w:r>
      <w:r w:rsidRPr="004C1B73">
        <w:rPr>
          <w:rFonts w:cs="Arial"/>
          <w:color w:val="1E1544" w:themeColor="text2"/>
          <w:sz w:val="24"/>
        </w:rPr>
        <w:tab/>
      </w:r>
    </w:p>
    <w:p w14:paraId="039B7343" w14:textId="753CA2DB" w:rsidR="002D2DE2" w:rsidRPr="004C1B73" w:rsidRDefault="002D2DE2" w:rsidP="002D2DE2">
      <w:pPr>
        <w:rPr>
          <w:rFonts w:cs="Arial"/>
          <w:color w:val="1E1544" w:themeColor="text2"/>
          <w:sz w:val="24"/>
        </w:rPr>
      </w:pPr>
      <w:r w:rsidRPr="004C1B73">
        <w:rPr>
          <w:rFonts w:cs="Arial"/>
          <w:color w:val="1E1544" w:themeColor="text2"/>
          <w:sz w:val="24"/>
        </w:rPr>
        <w:tab/>
        <w:t xml:space="preserve"> </w:t>
      </w:r>
      <w:r w:rsidR="003E5EF3" w:rsidRPr="004C1B73">
        <w:rPr>
          <w:rFonts w:cs="Arial"/>
          <w:color w:val="1E1544" w:themeColor="text2"/>
          <w:sz w:val="24"/>
        </w:rPr>
        <w:t xml:space="preserve">1. </w:t>
      </w:r>
      <w:r w:rsidRPr="004C1B73">
        <w:rPr>
          <w:rFonts w:cs="Arial"/>
          <w:color w:val="1E1544" w:themeColor="text2"/>
          <w:sz w:val="24"/>
        </w:rPr>
        <w:t>Australian Capital Territory</w:t>
      </w:r>
    </w:p>
    <w:p w14:paraId="7DA19393" w14:textId="7751D495" w:rsidR="002D2DE2" w:rsidRPr="004C1B73" w:rsidRDefault="002D2DE2" w:rsidP="002D2DE2">
      <w:pPr>
        <w:rPr>
          <w:rFonts w:cs="Arial"/>
          <w:color w:val="1E1544" w:themeColor="text2"/>
          <w:sz w:val="24"/>
        </w:rPr>
      </w:pPr>
      <w:r w:rsidRPr="004C1B73">
        <w:rPr>
          <w:rFonts w:cs="Arial"/>
          <w:color w:val="1E1544" w:themeColor="text2"/>
          <w:sz w:val="24"/>
        </w:rPr>
        <w:tab/>
        <w:t xml:space="preserve"> </w:t>
      </w:r>
      <w:r w:rsidR="003E5EF3" w:rsidRPr="004C1B73">
        <w:rPr>
          <w:rFonts w:cs="Arial"/>
          <w:color w:val="1E1544" w:themeColor="text2"/>
          <w:sz w:val="24"/>
        </w:rPr>
        <w:t xml:space="preserve">2. </w:t>
      </w:r>
      <w:r w:rsidRPr="004C1B73">
        <w:rPr>
          <w:rFonts w:cs="Arial"/>
          <w:color w:val="1E1544" w:themeColor="text2"/>
          <w:sz w:val="24"/>
        </w:rPr>
        <w:t>New South Wales</w:t>
      </w:r>
    </w:p>
    <w:p w14:paraId="3AA75E1F" w14:textId="43C5F9C8" w:rsidR="002D2DE2" w:rsidRPr="004C1B73" w:rsidRDefault="002D2DE2" w:rsidP="002D2DE2">
      <w:pPr>
        <w:rPr>
          <w:rFonts w:cs="Arial"/>
          <w:color w:val="1E1544" w:themeColor="text2"/>
          <w:sz w:val="24"/>
        </w:rPr>
      </w:pPr>
      <w:r w:rsidRPr="004C1B73">
        <w:rPr>
          <w:rFonts w:cs="Arial"/>
          <w:color w:val="1E1544" w:themeColor="text2"/>
          <w:sz w:val="24"/>
        </w:rPr>
        <w:tab/>
        <w:t xml:space="preserve"> </w:t>
      </w:r>
      <w:r w:rsidR="003E5EF3" w:rsidRPr="004C1B73">
        <w:rPr>
          <w:rFonts w:cs="Arial"/>
          <w:color w:val="1E1544" w:themeColor="text2"/>
          <w:sz w:val="24"/>
        </w:rPr>
        <w:t xml:space="preserve">3. </w:t>
      </w:r>
      <w:r w:rsidRPr="004C1B73">
        <w:rPr>
          <w:rFonts w:cs="Arial"/>
          <w:color w:val="1E1544" w:themeColor="text2"/>
          <w:sz w:val="24"/>
        </w:rPr>
        <w:t>Northern Territory</w:t>
      </w:r>
    </w:p>
    <w:p w14:paraId="41D29E82" w14:textId="17B7DEB5" w:rsidR="002D2DE2" w:rsidRPr="004C1B73" w:rsidRDefault="002D2DE2" w:rsidP="002D2DE2">
      <w:pPr>
        <w:rPr>
          <w:rFonts w:cs="Arial"/>
          <w:color w:val="1E1544" w:themeColor="text2"/>
          <w:sz w:val="24"/>
        </w:rPr>
      </w:pPr>
      <w:r w:rsidRPr="004C1B73">
        <w:rPr>
          <w:rFonts w:cs="Arial"/>
          <w:color w:val="1E1544" w:themeColor="text2"/>
          <w:sz w:val="24"/>
        </w:rPr>
        <w:tab/>
        <w:t xml:space="preserve"> </w:t>
      </w:r>
      <w:r w:rsidR="003E5EF3" w:rsidRPr="004C1B73">
        <w:rPr>
          <w:rFonts w:cs="Arial"/>
          <w:color w:val="1E1544" w:themeColor="text2"/>
          <w:sz w:val="24"/>
        </w:rPr>
        <w:t xml:space="preserve">4. </w:t>
      </w:r>
      <w:r w:rsidRPr="004C1B73">
        <w:rPr>
          <w:rFonts w:cs="Arial"/>
          <w:color w:val="1E1544" w:themeColor="text2"/>
          <w:sz w:val="24"/>
        </w:rPr>
        <w:t>Queensland</w:t>
      </w:r>
    </w:p>
    <w:p w14:paraId="4817B37F" w14:textId="5FA7D532" w:rsidR="002D2DE2" w:rsidRPr="004C1B73" w:rsidRDefault="002D2DE2" w:rsidP="002D2DE2">
      <w:pPr>
        <w:rPr>
          <w:rFonts w:cs="Arial"/>
          <w:color w:val="1E1544" w:themeColor="text2"/>
          <w:sz w:val="24"/>
        </w:rPr>
      </w:pPr>
      <w:r w:rsidRPr="004C1B73">
        <w:rPr>
          <w:rFonts w:cs="Arial"/>
          <w:color w:val="1E1544" w:themeColor="text2"/>
          <w:sz w:val="24"/>
        </w:rPr>
        <w:tab/>
        <w:t xml:space="preserve"> </w:t>
      </w:r>
      <w:r w:rsidR="003E5EF3" w:rsidRPr="004C1B73">
        <w:rPr>
          <w:rFonts w:cs="Arial"/>
          <w:color w:val="1E1544" w:themeColor="text2"/>
          <w:sz w:val="24"/>
        </w:rPr>
        <w:t xml:space="preserve">5. </w:t>
      </w:r>
      <w:r w:rsidRPr="004C1B73">
        <w:rPr>
          <w:rFonts w:cs="Arial"/>
          <w:color w:val="1E1544" w:themeColor="text2"/>
          <w:sz w:val="24"/>
        </w:rPr>
        <w:t>South Australia</w:t>
      </w:r>
    </w:p>
    <w:p w14:paraId="504DF9E9" w14:textId="194BB847" w:rsidR="002D2DE2" w:rsidRPr="004C1B73" w:rsidRDefault="002D2DE2" w:rsidP="002D2DE2">
      <w:pPr>
        <w:rPr>
          <w:rFonts w:cs="Arial"/>
          <w:color w:val="1E1544" w:themeColor="text2"/>
          <w:sz w:val="24"/>
        </w:rPr>
      </w:pPr>
      <w:r w:rsidRPr="004C1B73">
        <w:rPr>
          <w:rFonts w:cs="Arial"/>
          <w:color w:val="1E1544" w:themeColor="text2"/>
          <w:sz w:val="24"/>
        </w:rPr>
        <w:tab/>
        <w:t xml:space="preserve"> </w:t>
      </w:r>
      <w:r w:rsidR="003E5EF3" w:rsidRPr="004C1B73">
        <w:rPr>
          <w:rFonts w:cs="Arial"/>
          <w:color w:val="1E1544" w:themeColor="text2"/>
          <w:sz w:val="24"/>
        </w:rPr>
        <w:t xml:space="preserve">6. </w:t>
      </w:r>
      <w:r w:rsidRPr="004C1B73">
        <w:rPr>
          <w:rFonts w:cs="Arial"/>
          <w:color w:val="1E1544" w:themeColor="text2"/>
          <w:sz w:val="24"/>
        </w:rPr>
        <w:t>Tasmania</w:t>
      </w:r>
    </w:p>
    <w:p w14:paraId="5A793343" w14:textId="484889EC" w:rsidR="002D2DE2" w:rsidRPr="004C1B73" w:rsidRDefault="002D2DE2" w:rsidP="002D2DE2">
      <w:pPr>
        <w:rPr>
          <w:rFonts w:cs="Arial"/>
          <w:color w:val="1E1544" w:themeColor="text2"/>
          <w:sz w:val="24"/>
        </w:rPr>
      </w:pPr>
      <w:r w:rsidRPr="004C1B73">
        <w:rPr>
          <w:rFonts w:cs="Arial"/>
          <w:color w:val="1E1544" w:themeColor="text2"/>
          <w:sz w:val="24"/>
        </w:rPr>
        <w:tab/>
        <w:t xml:space="preserve"> </w:t>
      </w:r>
      <w:r w:rsidR="003E5EF3" w:rsidRPr="004C1B73">
        <w:rPr>
          <w:rFonts w:cs="Arial"/>
          <w:color w:val="1E1544" w:themeColor="text2"/>
          <w:sz w:val="24"/>
        </w:rPr>
        <w:t xml:space="preserve">7. </w:t>
      </w:r>
      <w:r w:rsidRPr="004C1B73">
        <w:rPr>
          <w:rFonts w:cs="Arial"/>
          <w:color w:val="1E1544" w:themeColor="text2"/>
          <w:sz w:val="24"/>
        </w:rPr>
        <w:t>Victoria</w:t>
      </w:r>
    </w:p>
    <w:p w14:paraId="76B08673" w14:textId="4C1B41F7" w:rsidR="002D2DE2" w:rsidRPr="004C1B73" w:rsidRDefault="002D2DE2" w:rsidP="002D2DE2">
      <w:pPr>
        <w:rPr>
          <w:rFonts w:cs="Arial"/>
          <w:color w:val="1E1544" w:themeColor="text2"/>
          <w:sz w:val="24"/>
        </w:rPr>
      </w:pPr>
      <w:r w:rsidRPr="004C1B73">
        <w:rPr>
          <w:rFonts w:cs="Arial"/>
          <w:color w:val="1E1544" w:themeColor="text2"/>
          <w:sz w:val="24"/>
        </w:rPr>
        <w:tab/>
        <w:t xml:space="preserve"> </w:t>
      </w:r>
      <w:r w:rsidR="003E5EF3" w:rsidRPr="004C1B73">
        <w:rPr>
          <w:rFonts w:cs="Arial"/>
          <w:color w:val="1E1544" w:themeColor="text2"/>
          <w:sz w:val="24"/>
        </w:rPr>
        <w:t>8.</w:t>
      </w:r>
      <w:r w:rsidR="005B001B" w:rsidRPr="004C1B73">
        <w:rPr>
          <w:rFonts w:cs="Arial"/>
          <w:color w:val="1E1544" w:themeColor="text2"/>
          <w:sz w:val="24"/>
        </w:rPr>
        <w:t xml:space="preserve"> </w:t>
      </w:r>
      <w:r w:rsidRPr="004C1B73">
        <w:rPr>
          <w:rFonts w:cs="Arial"/>
          <w:color w:val="1E1544" w:themeColor="text2"/>
          <w:sz w:val="24"/>
        </w:rPr>
        <w:t>Western Australia</w:t>
      </w:r>
    </w:p>
    <w:p w14:paraId="6D22E64E" w14:textId="2D6379AE" w:rsidR="002D2DE2" w:rsidRPr="004C1B73" w:rsidRDefault="002D2DE2" w:rsidP="002D2DE2">
      <w:pPr>
        <w:rPr>
          <w:rFonts w:cs="Arial"/>
          <w:color w:val="1E1544" w:themeColor="text2"/>
          <w:sz w:val="24"/>
        </w:rPr>
      </w:pPr>
      <w:r w:rsidRPr="004C1B73">
        <w:rPr>
          <w:rFonts w:cs="Arial"/>
          <w:color w:val="1E1544" w:themeColor="text2"/>
          <w:sz w:val="24"/>
        </w:rPr>
        <w:tab/>
        <w:t xml:space="preserve"> </w:t>
      </w:r>
      <w:r w:rsidR="005B001B" w:rsidRPr="004C1B73">
        <w:rPr>
          <w:rFonts w:cs="Arial"/>
          <w:color w:val="1E1544" w:themeColor="text2"/>
          <w:sz w:val="24"/>
        </w:rPr>
        <w:t xml:space="preserve">9. </w:t>
      </w:r>
      <w:r w:rsidRPr="004C1B73">
        <w:rPr>
          <w:rFonts w:cs="Arial"/>
          <w:color w:val="1E1544" w:themeColor="text2"/>
          <w:sz w:val="24"/>
        </w:rPr>
        <w:t>Outside of Australia</w:t>
      </w:r>
    </w:p>
    <w:p w14:paraId="6EEA3A57" w14:textId="67E2225F" w:rsidR="002D2DE2" w:rsidRPr="004C1B73" w:rsidRDefault="002D2DE2" w:rsidP="002D2DE2">
      <w:pPr>
        <w:rPr>
          <w:rFonts w:cs="Arial"/>
          <w:color w:val="1E1544" w:themeColor="text2"/>
          <w:sz w:val="24"/>
        </w:rPr>
      </w:pPr>
      <w:r w:rsidRPr="004C1B73">
        <w:rPr>
          <w:rFonts w:cs="Arial"/>
          <w:color w:val="1E1544" w:themeColor="text2"/>
          <w:sz w:val="24"/>
        </w:rPr>
        <w:tab/>
        <w:t xml:space="preserve"> </w:t>
      </w:r>
      <w:r w:rsidR="00704FD2" w:rsidRPr="004C1B73">
        <w:rPr>
          <w:rFonts w:cs="Arial"/>
          <w:color w:val="1E1544" w:themeColor="text2"/>
          <w:sz w:val="24"/>
        </w:rPr>
        <w:t>10</w:t>
      </w:r>
      <w:r w:rsidR="005B001B" w:rsidRPr="004C1B73">
        <w:rPr>
          <w:rFonts w:cs="Arial"/>
          <w:color w:val="1E1544" w:themeColor="text2"/>
          <w:sz w:val="24"/>
        </w:rPr>
        <w:t xml:space="preserve">. </w:t>
      </w:r>
      <w:r w:rsidRPr="004C1B73">
        <w:rPr>
          <w:rFonts w:cs="Arial"/>
          <w:color w:val="1E1544" w:themeColor="text2"/>
          <w:sz w:val="24"/>
        </w:rPr>
        <w:t>Prefer not to say</w:t>
      </w:r>
      <w:r w:rsidR="008D7A7C" w:rsidRPr="004C1B73">
        <w:rPr>
          <w:rFonts w:cs="Arial"/>
          <w:sz w:val="24"/>
        </w:rPr>
        <w:t xml:space="preserve"> </w:t>
      </w:r>
      <w:r w:rsidR="008D7A7C" w:rsidRPr="00DF4871">
        <w:rPr>
          <w:rFonts w:cs="Arial"/>
          <w:b/>
          <w:bCs/>
          <w:color w:val="1E1544" w:themeColor="text2"/>
          <w:sz w:val="24"/>
        </w:rPr>
        <w:t>[TERMINATE</w:t>
      </w:r>
      <w:r w:rsidR="001E244D" w:rsidRPr="00DF4871">
        <w:rPr>
          <w:rFonts w:cs="Arial"/>
          <w:b/>
          <w:bCs/>
          <w:color w:val="1E1544" w:themeColor="text2"/>
          <w:sz w:val="24"/>
        </w:rPr>
        <w:t>]</w:t>
      </w:r>
      <w:r w:rsidR="006B58C2" w:rsidRPr="004C1B73">
        <w:rPr>
          <w:rFonts w:cs="Arial"/>
          <w:color w:val="1E1544" w:themeColor="text2"/>
          <w:sz w:val="24"/>
        </w:rPr>
        <w:br/>
      </w:r>
    </w:p>
    <w:p w14:paraId="2ACD0D20" w14:textId="7863124B" w:rsidR="00E52E46" w:rsidRPr="004C1B73" w:rsidRDefault="002D2DE2" w:rsidP="002D2DE2">
      <w:pPr>
        <w:rPr>
          <w:rFonts w:cs="Arial"/>
          <w:color w:val="1E1544" w:themeColor="text2"/>
          <w:sz w:val="24"/>
        </w:rPr>
      </w:pPr>
      <w:r w:rsidRPr="004C1B73">
        <w:rPr>
          <w:rFonts w:cs="Arial"/>
          <w:color w:val="1E1544" w:themeColor="text2"/>
          <w:sz w:val="24"/>
        </w:rPr>
        <w:tab/>
      </w:r>
    </w:p>
    <w:p w14:paraId="0BC1BD56" w14:textId="77777777" w:rsidR="00E52E46" w:rsidRPr="004C1B73" w:rsidRDefault="00E52E46">
      <w:pPr>
        <w:rPr>
          <w:rFonts w:cs="Arial"/>
          <w:color w:val="1E1544" w:themeColor="text2"/>
          <w:sz w:val="24"/>
        </w:rPr>
      </w:pPr>
      <w:r w:rsidRPr="004C1B73">
        <w:rPr>
          <w:rFonts w:cs="Arial"/>
          <w:color w:val="1E1544" w:themeColor="text2"/>
          <w:sz w:val="24"/>
        </w:rPr>
        <w:br w:type="page"/>
      </w:r>
    </w:p>
    <w:p w14:paraId="3DD390B4" w14:textId="77777777" w:rsidR="002D2DE2" w:rsidRPr="004C1B73" w:rsidRDefault="002D2DE2" w:rsidP="002D2DE2">
      <w:pPr>
        <w:rPr>
          <w:rFonts w:cs="Arial"/>
          <w:color w:val="1E1544" w:themeColor="text2"/>
          <w:sz w:val="24"/>
        </w:rPr>
      </w:pPr>
    </w:p>
    <w:p w14:paraId="63E53559" w14:textId="102E36DE" w:rsidR="005D6122" w:rsidRPr="004C1B73" w:rsidRDefault="005D6122" w:rsidP="002D2DE2">
      <w:pPr>
        <w:rPr>
          <w:rFonts w:cs="Arial"/>
          <w:b/>
          <w:bCs/>
          <w:color w:val="1E1544" w:themeColor="text2"/>
          <w:sz w:val="24"/>
        </w:rPr>
      </w:pPr>
      <w:r w:rsidRPr="004C1B73">
        <w:rPr>
          <w:rFonts w:cs="Arial"/>
          <w:b/>
          <w:bCs/>
          <w:color w:val="1E1544" w:themeColor="text2"/>
          <w:sz w:val="24"/>
        </w:rPr>
        <w:t>[MULTI]</w:t>
      </w:r>
    </w:p>
    <w:p w14:paraId="177D3F4C" w14:textId="07F1913D" w:rsidR="002D2DE2" w:rsidRPr="004C1B73" w:rsidRDefault="002D2DE2" w:rsidP="002D2DE2">
      <w:pPr>
        <w:rPr>
          <w:rFonts w:cs="Arial"/>
          <w:color w:val="1E1544" w:themeColor="text2"/>
          <w:sz w:val="24"/>
        </w:rPr>
      </w:pPr>
      <w:r w:rsidRPr="004C1B73">
        <w:rPr>
          <w:rFonts w:cs="Arial"/>
          <w:b/>
          <w:bCs/>
          <w:color w:val="1E1544" w:themeColor="text2"/>
          <w:sz w:val="24"/>
        </w:rPr>
        <w:t>PD3.</w:t>
      </w:r>
      <w:r w:rsidRPr="004C1B73">
        <w:rPr>
          <w:rFonts w:cs="Arial"/>
          <w:color w:val="1E1544" w:themeColor="text2"/>
          <w:sz w:val="24"/>
        </w:rPr>
        <w:t xml:space="preserve"> </w:t>
      </w:r>
      <w:r w:rsidR="00D94652" w:rsidRPr="004C1B73">
        <w:rPr>
          <w:rFonts w:cs="Arial"/>
          <w:color w:val="1E1544" w:themeColor="text2"/>
          <w:sz w:val="24"/>
        </w:rPr>
        <w:t>What care and support programs do you/the older person receive, work in, provide or would like to provide comment on?</w:t>
      </w:r>
      <w:r w:rsidR="001D2D81" w:rsidRPr="004C1B73">
        <w:rPr>
          <w:rFonts w:cs="Arial"/>
          <w:color w:val="1E1544" w:themeColor="text2"/>
          <w:sz w:val="24"/>
        </w:rPr>
        <w:br/>
      </w:r>
      <w:r w:rsidRPr="004C1B73">
        <w:rPr>
          <w:rFonts w:cs="Arial"/>
          <w:color w:val="1E1544" w:themeColor="text2"/>
          <w:sz w:val="24"/>
        </w:rPr>
        <w:tab/>
      </w:r>
    </w:p>
    <w:p w14:paraId="3AF202B4" w14:textId="77777777" w:rsidR="002D2DE2" w:rsidRPr="00DF4871" w:rsidRDefault="002D2DE2" w:rsidP="002D2DE2">
      <w:pPr>
        <w:rPr>
          <w:rFonts w:cs="Arial"/>
          <w:i/>
          <w:iCs/>
          <w:color w:val="808080" w:themeColor="background1" w:themeShade="80"/>
          <w:sz w:val="24"/>
        </w:rPr>
      </w:pPr>
      <w:r w:rsidRPr="00DF4871">
        <w:rPr>
          <w:rFonts w:cs="Arial"/>
          <w:i/>
          <w:iCs/>
          <w:color w:val="808080" w:themeColor="background1" w:themeShade="80"/>
          <w:sz w:val="24"/>
        </w:rPr>
        <w:t>Select all that apply</w:t>
      </w:r>
      <w:r w:rsidRPr="00DF4871">
        <w:rPr>
          <w:rFonts w:cs="Arial"/>
          <w:i/>
          <w:iCs/>
          <w:color w:val="808080" w:themeColor="background1" w:themeShade="80"/>
          <w:sz w:val="24"/>
        </w:rPr>
        <w:tab/>
      </w:r>
    </w:p>
    <w:p w14:paraId="2D1F19F2" w14:textId="77777777" w:rsidR="00601ED8" w:rsidRPr="004C1B73" w:rsidRDefault="00601ED8" w:rsidP="002D2DE2">
      <w:pPr>
        <w:rPr>
          <w:rFonts w:cs="Arial"/>
          <w:i/>
          <w:iCs/>
          <w:color w:val="1E1544" w:themeColor="text2"/>
          <w:sz w:val="24"/>
        </w:rPr>
      </w:pPr>
    </w:p>
    <w:p w14:paraId="2EE58392" w14:textId="77777777" w:rsidR="00601ED8" w:rsidRPr="004C1B73" w:rsidRDefault="00601ED8" w:rsidP="003B14BB">
      <w:pPr>
        <w:ind w:left="720"/>
        <w:rPr>
          <w:rFonts w:cs="Arial"/>
          <w:color w:val="1E1544" w:themeColor="text2"/>
          <w:sz w:val="24"/>
        </w:rPr>
      </w:pPr>
      <w:r w:rsidRPr="004C1B73">
        <w:rPr>
          <w:rFonts w:cs="Arial"/>
          <w:color w:val="1E1544" w:themeColor="text2"/>
          <w:sz w:val="24"/>
        </w:rPr>
        <w:t>1. Commonwealth Home Support Programme</w:t>
      </w:r>
    </w:p>
    <w:p w14:paraId="35F553E7" w14:textId="77777777" w:rsidR="00601ED8" w:rsidRPr="004C1B73" w:rsidRDefault="00601ED8" w:rsidP="003B14BB">
      <w:pPr>
        <w:ind w:left="720"/>
        <w:rPr>
          <w:rFonts w:cs="Arial"/>
          <w:color w:val="1E1544" w:themeColor="text2"/>
          <w:sz w:val="24"/>
        </w:rPr>
      </w:pPr>
      <w:r w:rsidRPr="004C1B73">
        <w:rPr>
          <w:rFonts w:cs="Arial"/>
          <w:color w:val="1E1544" w:themeColor="text2"/>
          <w:sz w:val="24"/>
        </w:rPr>
        <w:t>2. Health, Allied Health, and community services</w:t>
      </w:r>
    </w:p>
    <w:p w14:paraId="1FA092EC" w14:textId="77777777" w:rsidR="00601ED8" w:rsidRPr="004C1B73" w:rsidRDefault="00601ED8" w:rsidP="003B14BB">
      <w:pPr>
        <w:ind w:left="720"/>
        <w:rPr>
          <w:rFonts w:cs="Arial"/>
          <w:color w:val="1E1544" w:themeColor="text2"/>
          <w:sz w:val="24"/>
        </w:rPr>
      </w:pPr>
      <w:r w:rsidRPr="004C1B73">
        <w:rPr>
          <w:rFonts w:cs="Arial"/>
          <w:color w:val="1E1544" w:themeColor="text2"/>
          <w:sz w:val="24"/>
        </w:rPr>
        <w:t>3. Home Care Packages Program</w:t>
      </w:r>
    </w:p>
    <w:p w14:paraId="6E311E94" w14:textId="77777777" w:rsidR="00601ED8" w:rsidRPr="004C1B73" w:rsidRDefault="00601ED8" w:rsidP="003B14BB">
      <w:pPr>
        <w:ind w:left="720"/>
        <w:rPr>
          <w:rFonts w:cs="Arial"/>
          <w:color w:val="1E1544" w:themeColor="text2"/>
          <w:sz w:val="24"/>
        </w:rPr>
      </w:pPr>
      <w:r w:rsidRPr="004C1B73">
        <w:rPr>
          <w:rFonts w:cs="Arial"/>
          <w:color w:val="1E1544" w:themeColor="text2"/>
          <w:sz w:val="24"/>
        </w:rPr>
        <w:t xml:space="preserve">4. Multi-Purpose Services Program </w:t>
      </w:r>
    </w:p>
    <w:p w14:paraId="6D6F1278" w14:textId="77777777" w:rsidR="00601ED8" w:rsidRPr="004C1B73" w:rsidRDefault="00601ED8" w:rsidP="003B14BB">
      <w:pPr>
        <w:ind w:left="720"/>
        <w:rPr>
          <w:rFonts w:cs="Arial"/>
          <w:color w:val="1E1544" w:themeColor="text2"/>
          <w:sz w:val="24"/>
        </w:rPr>
      </w:pPr>
      <w:r w:rsidRPr="004C1B73">
        <w:rPr>
          <w:rFonts w:cs="Arial"/>
          <w:color w:val="1E1544" w:themeColor="text2"/>
          <w:sz w:val="24"/>
        </w:rPr>
        <w:t>5. National Aboriginal and Torres Strait Islander Flexible Aged Care Program</w:t>
      </w:r>
    </w:p>
    <w:p w14:paraId="5924656D" w14:textId="77777777" w:rsidR="00601ED8" w:rsidRPr="004C1B73" w:rsidRDefault="00601ED8" w:rsidP="003B14BB">
      <w:pPr>
        <w:ind w:left="720"/>
        <w:rPr>
          <w:rFonts w:cs="Arial"/>
          <w:color w:val="1E1544" w:themeColor="text2"/>
          <w:sz w:val="24"/>
        </w:rPr>
      </w:pPr>
      <w:r w:rsidRPr="004C1B73">
        <w:rPr>
          <w:rFonts w:cs="Arial"/>
          <w:color w:val="1E1544" w:themeColor="text2"/>
          <w:sz w:val="24"/>
        </w:rPr>
        <w:t>6. National Disability Insurance Scheme</w:t>
      </w:r>
    </w:p>
    <w:p w14:paraId="6453ECB9" w14:textId="77777777" w:rsidR="00601ED8" w:rsidRPr="004C1B73" w:rsidRDefault="00601ED8" w:rsidP="003B14BB">
      <w:pPr>
        <w:ind w:left="720"/>
        <w:rPr>
          <w:rFonts w:cs="Arial"/>
          <w:color w:val="1E1544" w:themeColor="text2"/>
          <w:sz w:val="24"/>
        </w:rPr>
      </w:pPr>
      <w:r w:rsidRPr="004C1B73">
        <w:rPr>
          <w:rFonts w:cs="Arial"/>
          <w:color w:val="1E1544" w:themeColor="text2"/>
          <w:sz w:val="24"/>
        </w:rPr>
        <w:t>7. Residential aged care</w:t>
      </w:r>
    </w:p>
    <w:p w14:paraId="02AD6527" w14:textId="77777777" w:rsidR="00601ED8" w:rsidRPr="004C1B73" w:rsidRDefault="00601ED8" w:rsidP="003B14BB">
      <w:pPr>
        <w:ind w:left="720"/>
        <w:rPr>
          <w:rFonts w:cs="Arial"/>
          <w:color w:val="1E1544" w:themeColor="text2"/>
          <w:sz w:val="24"/>
        </w:rPr>
      </w:pPr>
      <w:r w:rsidRPr="004C1B73">
        <w:rPr>
          <w:rFonts w:cs="Arial"/>
          <w:color w:val="1E1544" w:themeColor="text2"/>
          <w:sz w:val="24"/>
        </w:rPr>
        <w:t>8. Short Term Restorative Care Program</w:t>
      </w:r>
    </w:p>
    <w:p w14:paraId="510E4AE1" w14:textId="77777777" w:rsidR="00601ED8" w:rsidRPr="004C1B73" w:rsidRDefault="00601ED8" w:rsidP="003B14BB">
      <w:pPr>
        <w:ind w:left="720"/>
        <w:rPr>
          <w:rFonts w:cs="Arial"/>
          <w:color w:val="1E1544" w:themeColor="text2"/>
          <w:sz w:val="24"/>
        </w:rPr>
      </w:pPr>
      <w:r w:rsidRPr="004C1B73">
        <w:rPr>
          <w:rFonts w:cs="Arial"/>
          <w:color w:val="1E1544" w:themeColor="text2"/>
          <w:sz w:val="24"/>
        </w:rPr>
        <w:t>9. Transition Care Program</w:t>
      </w:r>
    </w:p>
    <w:p w14:paraId="2C5B7F0C" w14:textId="77777777" w:rsidR="00601ED8" w:rsidRPr="004C1B73" w:rsidRDefault="00601ED8" w:rsidP="003B14BB">
      <w:pPr>
        <w:ind w:left="720"/>
        <w:rPr>
          <w:rFonts w:cs="Arial"/>
          <w:color w:val="1E1544" w:themeColor="text2"/>
          <w:sz w:val="24"/>
        </w:rPr>
      </w:pPr>
      <w:r w:rsidRPr="004C1B73">
        <w:rPr>
          <w:rFonts w:cs="Arial"/>
          <w:color w:val="1E1544" w:themeColor="text2"/>
          <w:sz w:val="24"/>
        </w:rPr>
        <w:t>10. Veterans’ care – Community Nursing</w:t>
      </w:r>
    </w:p>
    <w:p w14:paraId="4D25A9A7" w14:textId="77777777" w:rsidR="00601ED8" w:rsidRPr="004C1B73" w:rsidRDefault="00601ED8" w:rsidP="003B14BB">
      <w:pPr>
        <w:ind w:left="720"/>
        <w:rPr>
          <w:rFonts w:cs="Arial"/>
          <w:color w:val="1E1544" w:themeColor="text2"/>
          <w:sz w:val="24"/>
        </w:rPr>
      </w:pPr>
      <w:r w:rsidRPr="004C1B73">
        <w:rPr>
          <w:rFonts w:cs="Arial"/>
          <w:color w:val="1E1544" w:themeColor="text2"/>
          <w:sz w:val="24"/>
        </w:rPr>
        <w:t>11. Veterans’ care – Veterans’ Home Care Program</w:t>
      </w:r>
    </w:p>
    <w:p w14:paraId="1C695890" w14:textId="54712BA6" w:rsidR="0014393C" w:rsidRPr="004C1B73" w:rsidRDefault="00601ED8" w:rsidP="003B14BB">
      <w:pPr>
        <w:ind w:left="720"/>
        <w:rPr>
          <w:rFonts w:cs="Arial"/>
          <w:color w:val="1E1544" w:themeColor="text2"/>
          <w:sz w:val="24"/>
        </w:rPr>
      </w:pPr>
      <w:r w:rsidRPr="004C1B73">
        <w:rPr>
          <w:rFonts w:cs="Arial"/>
          <w:color w:val="1E1544" w:themeColor="text2"/>
          <w:sz w:val="24"/>
        </w:rPr>
        <w:t>12. Do not receive any aged care services</w:t>
      </w:r>
      <w:r w:rsidR="00E52E46" w:rsidRPr="004C1B73">
        <w:rPr>
          <w:rFonts w:cs="Arial"/>
          <w:color w:val="1E1544" w:themeColor="text2"/>
          <w:sz w:val="24"/>
        </w:rPr>
        <w:t xml:space="preserve"> </w:t>
      </w:r>
      <w:r w:rsidR="00E52E46" w:rsidRPr="004C1B73">
        <w:rPr>
          <w:rFonts w:cs="Arial"/>
          <w:b/>
          <w:bCs/>
          <w:color w:val="1E1544" w:themeColor="text2"/>
          <w:sz w:val="24"/>
        </w:rPr>
        <w:t>[SINGLE]</w:t>
      </w:r>
    </w:p>
    <w:p w14:paraId="500C1484" w14:textId="5CFE25CB" w:rsidR="002D2DE2" w:rsidRPr="004C1B73" w:rsidRDefault="0014393C" w:rsidP="003B14BB">
      <w:pPr>
        <w:ind w:left="720"/>
        <w:rPr>
          <w:rFonts w:cs="Arial"/>
          <w:color w:val="1E1544" w:themeColor="text2"/>
          <w:sz w:val="24"/>
        </w:rPr>
      </w:pPr>
      <w:r w:rsidRPr="004C1B73">
        <w:rPr>
          <w:rFonts w:cs="Arial"/>
          <w:color w:val="1E1544" w:themeColor="text2"/>
          <w:sz w:val="24"/>
        </w:rPr>
        <w:t>1</w:t>
      </w:r>
      <w:r w:rsidR="005E6F2D" w:rsidRPr="004C1B73">
        <w:rPr>
          <w:rFonts w:cs="Arial"/>
          <w:color w:val="1E1544" w:themeColor="text2"/>
          <w:sz w:val="24"/>
        </w:rPr>
        <w:t>3</w:t>
      </w:r>
      <w:r w:rsidRPr="004C1B73">
        <w:rPr>
          <w:rFonts w:cs="Arial"/>
          <w:color w:val="1E1544" w:themeColor="text2"/>
          <w:sz w:val="24"/>
        </w:rPr>
        <w:t xml:space="preserve">. </w:t>
      </w:r>
      <w:r w:rsidR="002D2DE2" w:rsidRPr="004C1B73">
        <w:rPr>
          <w:rFonts w:cs="Arial"/>
          <w:color w:val="1E1544" w:themeColor="text2"/>
          <w:sz w:val="24"/>
        </w:rPr>
        <w:t>None of the above</w:t>
      </w:r>
      <w:r w:rsidR="00E52E46" w:rsidRPr="004C1B73">
        <w:rPr>
          <w:rFonts w:cs="Arial"/>
          <w:b/>
          <w:bCs/>
          <w:color w:val="1E1544" w:themeColor="text2"/>
          <w:sz w:val="24"/>
        </w:rPr>
        <w:t xml:space="preserve"> [SINGLE]</w:t>
      </w:r>
    </w:p>
    <w:p w14:paraId="7A7BEABC" w14:textId="2BA0B88D" w:rsidR="002D2DE2" w:rsidRPr="004C1B73" w:rsidRDefault="0014393C" w:rsidP="003B14BB">
      <w:pPr>
        <w:ind w:left="720"/>
        <w:rPr>
          <w:rFonts w:cs="Arial"/>
          <w:b/>
          <w:bCs/>
          <w:color w:val="FF0000"/>
          <w:sz w:val="24"/>
        </w:rPr>
      </w:pPr>
      <w:r w:rsidRPr="004C1B73">
        <w:rPr>
          <w:rFonts w:cs="Arial"/>
          <w:color w:val="1E1544" w:themeColor="text2"/>
          <w:sz w:val="24"/>
        </w:rPr>
        <w:t>1</w:t>
      </w:r>
      <w:r w:rsidR="005E6F2D" w:rsidRPr="004C1B73">
        <w:rPr>
          <w:rFonts w:cs="Arial"/>
          <w:color w:val="1E1544" w:themeColor="text2"/>
          <w:sz w:val="24"/>
        </w:rPr>
        <w:t>4</w:t>
      </w:r>
      <w:r w:rsidRPr="004C1B73">
        <w:rPr>
          <w:rFonts w:cs="Arial"/>
          <w:color w:val="1E1544" w:themeColor="text2"/>
          <w:sz w:val="24"/>
        </w:rPr>
        <w:t xml:space="preserve">. </w:t>
      </w:r>
      <w:r w:rsidR="002D2DE2" w:rsidRPr="004C1B73">
        <w:rPr>
          <w:rFonts w:cs="Arial"/>
          <w:color w:val="1E1544" w:themeColor="text2"/>
          <w:sz w:val="24"/>
        </w:rPr>
        <w:t>Prefer not to say</w:t>
      </w:r>
      <w:r w:rsidR="00E52E46" w:rsidRPr="004C1B73">
        <w:rPr>
          <w:rFonts w:cs="Arial"/>
          <w:color w:val="1E1544" w:themeColor="text2"/>
          <w:sz w:val="24"/>
        </w:rPr>
        <w:t xml:space="preserve"> </w:t>
      </w:r>
      <w:r w:rsidR="00E52E46" w:rsidRPr="004C1B73">
        <w:rPr>
          <w:rFonts w:cs="Arial"/>
          <w:b/>
          <w:bCs/>
          <w:color w:val="1E1544" w:themeColor="text2"/>
          <w:sz w:val="24"/>
        </w:rPr>
        <w:t>[SINGLE]</w:t>
      </w:r>
      <w:r w:rsidR="008D7A7C" w:rsidRPr="004C1B73">
        <w:rPr>
          <w:rFonts w:cs="Arial"/>
          <w:b/>
          <w:bCs/>
          <w:color w:val="1E1544" w:themeColor="text2"/>
          <w:sz w:val="24"/>
        </w:rPr>
        <w:t xml:space="preserve"> </w:t>
      </w:r>
    </w:p>
    <w:p w14:paraId="66F9CA28" w14:textId="77777777" w:rsidR="005E6F2D" w:rsidRPr="004C1B73" w:rsidRDefault="005E6F2D" w:rsidP="003B14BB">
      <w:pPr>
        <w:ind w:left="720"/>
        <w:rPr>
          <w:rFonts w:cs="Arial"/>
          <w:color w:val="1E1544" w:themeColor="text2"/>
          <w:sz w:val="24"/>
        </w:rPr>
      </w:pPr>
    </w:p>
    <w:p w14:paraId="7EE925E1" w14:textId="77777777" w:rsidR="002D2DE2" w:rsidRPr="004C1B73" w:rsidRDefault="002D2DE2" w:rsidP="002D2DE2">
      <w:pPr>
        <w:rPr>
          <w:rFonts w:cs="Arial"/>
          <w:color w:val="1E1544" w:themeColor="text2"/>
          <w:sz w:val="24"/>
        </w:rPr>
      </w:pPr>
      <w:r w:rsidRPr="004C1B73">
        <w:rPr>
          <w:rFonts w:cs="Arial"/>
          <w:color w:val="1E1544" w:themeColor="text2"/>
          <w:sz w:val="24"/>
        </w:rPr>
        <w:tab/>
      </w:r>
    </w:p>
    <w:p w14:paraId="788D3630" w14:textId="3A7FEFA9" w:rsidR="00683A46" w:rsidRPr="004C1B73" w:rsidRDefault="00683A46" w:rsidP="002D2DE2">
      <w:pPr>
        <w:rPr>
          <w:rFonts w:cs="Arial"/>
          <w:b/>
          <w:bCs/>
          <w:color w:val="1E1544" w:themeColor="text2"/>
          <w:sz w:val="24"/>
        </w:rPr>
      </w:pPr>
      <w:r w:rsidRPr="004C1B73">
        <w:rPr>
          <w:rFonts w:cs="Arial"/>
          <w:b/>
          <w:bCs/>
          <w:color w:val="1E1544" w:themeColor="text2"/>
          <w:sz w:val="24"/>
        </w:rPr>
        <w:t>[OPEN]</w:t>
      </w:r>
      <w:r w:rsidR="006F1CA3" w:rsidRPr="004C1B73">
        <w:rPr>
          <w:rFonts w:cs="Arial"/>
          <w:b/>
          <w:bCs/>
          <w:color w:val="1E1544" w:themeColor="text2"/>
          <w:sz w:val="24"/>
        </w:rPr>
        <w:t xml:space="preserve"> [ASK IF PD3=</w:t>
      </w:r>
      <w:r w:rsidR="005E6F2D" w:rsidRPr="004C1B73">
        <w:rPr>
          <w:rFonts w:cs="Arial"/>
          <w:b/>
          <w:bCs/>
          <w:color w:val="1E1544" w:themeColor="text2"/>
          <w:sz w:val="24"/>
        </w:rPr>
        <w:t>13]</w:t>
      </w:r>
      <w:r w:rsidR="003154E2" w:rsidRPr="004C1B73">
        <w:rPr>
          <w:rFonts w:cs="Arial"/>
          <w:b/>
          <w:bCs/>
          <w:color w:val="1E1544" w:themeColor="text2"/>
          <w:sz w:val="24"/>
        </w:rPr>
        <w:t xml:space="preserve"> [SP]</w:t>
      </w:r>
    </w:p>
    <w:p w14:paraId="687D561A" w14:textId="057BC6FB" w:rsidR="00D94652" w:rsidRPr="004C1B73" w:rsidRDefault="00D94652" w:rsidP="002D2DE2">
      <w:pPr>
        <w:rPr>
          <w:rFonts w:cs="Arial"/>
          <w:color w:val="1E1544" w:themeColor="text2"/>
          <w:sz w:val="24"/>
        </w:rPr>
      </w:pPr>
      <w:r w:rsidRPr="004C1B73">
        <w:rPr>
          <w:rFonts w:cs="Arial"/>
          <w:b/>
          <w:bCs/>
          <w:color w:val="1E1544" w:themeColor="text2"/>
          <w:sz w:val="24"/>
        </w:rPr>
        <w:t>PD3O</w:t>
      </w:r>
      <w:r w:rsidR="00683A46" w:rsidRPr="004C1B73">
        <w:rPr>
          <w:rFonts w:cs="Arial"/>
          <w:b/>
          <w:bCs/>
          <w:color w:val="1E1544" w:themeColor="text2"/>
          <w:sz w:val="24"/>
        </w:rPr>
        <w:t xml:space="preserve">. </w:t>
      </w:r>
      <w:r w:rsidR="00683A46" w:rsidRPr="004C1B73">
        <w:rPr>
          <w:rFonts w:cs="Arial"/>
          <w:color w:val="1E1544" w:themeColor="text2"/>
          <w:sz w:val="24"/>
        </w:rPr>
        <w:t xml:space="preserve">What </w:t>
      </w:r>
      <w:r w:rsidR="00683A46" w:rsidRPr="004C1B73">
        <w:rPr>
          <w:rFonts w:cs="Arial"/>
          <w:b/>
          <w:bCs/>
          <w:color w:val="1E1544" w:themeColor="text2"/>
          <w:sz w:val="24"/>
        </w:rPr>
        <w:t>other</w:t>
      </w:r>
      <w:r w:rsidR="00683A46" w:rsidRPr="004C1B73">
        <w:rPr>
          <w:rFonts w:cs="Arial"/>
          <w:color w:val="1E1544" w:themeColor="text2"/>
          <w:sz w:val="24"/>
        </w:rPr>
        <w:t xml:space="preserve"> care and support programs do you/the older person receive, work in, provide, or would like to provide comment on?</w:t>
      </w:r>
    </w:p>
    <w:p w14:paraId="0DC71D91" w14:textId="77777777" w:rsidR="00683A46" w:rsidRPr="004C1B73" w:rsidRDefault="00683A46" w:rsidP="002D2DE2">
      <w:pPr>
        <w:rPr>
          <w:rFonts w:cs="Arial"/>
          <w:color w:val="1E1544" w:themeColor="text2"/>
          <w:sz w:val="24"/>
        </w:rPr>
      </w:pPr>
    </w:p>
    <w:p w14:paraId="436F7C2D" w14:textId="1D3D436C" w:rsidR="00683A46" w:rsidRPr="00DF4871" w:rsidRDefault="00683A46" w:rsidP="002D2DE2">
      <w:pPr>
        <w:rPr>
          <w:rFonts w:cs="Arial"/>
          <w:i/>
          <w:iCs/>
          <w:color w:val="808080" w:themeColor="background1" w:themeShade="80"/>
          <w:sz w:val="24"/>
        </w:rPr>
      </w:pPr>
      <w:r w:rsidRPr="00DF4871">
        <w:rPr>
          <w:rFonts w:cs="Arial"/>
          <w:i/>
          <w:iCs/>
          <w:color w:val="808080" w:themeColor="background1" w:themeShade="80"/>
          <w:sz w:val="24"/>
        </w:rPr>
        <w:t xml:space="preserve">Please </w:t>
      </w:r>
      <w:r w:rsidR="006F1CA3" w:rsidRPr="00DF4871">
        <w:rPr>
          <w:rFonts w:cs="Arial"/>
          <w:i/>
          <w:iCs/>
          <w:color w:val="808080" w:themeColor="background1" w:themeShade="80"/>
          <w:sz w:val="24"/>
        </w:rPr>
        <w:t>list all that apply.</w:t>
      </w:r>
    </w:p>
    <w:p w14:paraId="2DAC178E" w14:textId="77777777" w:rsidR="00D94652" w:rsidRPr="004C1B73" w:rsidRDefault="00D94652" w:rsidP="002D2DE2">
      <w:pPr>
        <w:rPr>
          <w:rFonts w:cs="Arial"/>
          <w:b/>
          <w:bCs/>
          <w:color w:val="1E1544" w:themeColor="text2"/>
          <w:sz w:val="24"/>
        </w:rPr>
      </w:pPr>
    </w:p>
    <w:p w14:paraId="70073E17" w14:textId="24AD31B4" w:rsidR="005E6F2D" w:rsidRPr="004C1B73" w:rsidRDefault="005E6F2D" w:rsidP="002D2DE2">
      <w:pPr>
        <w:rPr>
          <w:rFonts w:cs="Arial"/>
          <w:b/>
          <w:bCs/>
          <w:color w:val="1E1544" w:themeColor="text2"/>
          <w:sz w:val="24"/>
        </w:rPr>
      </w:pPr>
      <w:r w:rsidRPr="004C1B73">
        <w:rPr>
          <w:rFonts w:asciiTheme="minorHAnsi" w:hAnsiTheme="minorHAnsi" w:cstheme="minorHAnsi"/>
          <w:noProof/>
          <w:sz w:val="24"/>
        </w:rPr>
        <mc:AlternateContent>
          <mc:Choice Requires="wps">
            <w:drawing>
              <wp:anchor distT="0" distB="0" distL="114300" distR="114300" simplePos="0" relativeHeight="251668992" behindDoc="0" locked="0" layoutInCell="1" allowOverlap="1" wp14:anchorId="23588CFA" wp14:editId="55AAE93E">
                <wp:simplePos x="0" y="0"/>
                <wp:positionH relativeFrom="margin">
                  <wp:align>center</wp:align>
                </wp:positionH>
                <wp:positionV relativeFrom="paragraph">
                  <wp:posOffset>170815</wp:posOffset>
                </wp:positionV>
                <wp:extent cx="5090795" cy="592455"/>
                <wp:effectExtent l="0" t="0" r="14605" b="17145"/>
                <wp:wrapTopAndBottom/>
                <wp:docPr id="1796755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592455"/>
                        </a:xfrm>
                        <a:prstGeom prst="rect">
                          <a:avLst/>
                        </a:prstGeom>
                        <a:solidFill>
                          <a:srgbClr val="FFFFFF"/>
                        </a:solidFill>
                        <a:ln w="9525">
                          <a:solidFill>
                            <a:srgbClr val="000000"/>
                          </a:solidFill>
                          <a:miter lim="800000"/>
                          <a:headEnd/>
                          <a:tailEnd/>
                        </a:ln>
                      </wps:spPr>
                      <wps:txbx>
                        <w:txbxContent>
                          <w:p w14:paraId="4E36FB18" w14:textId="77777777" w:rsidR="005E6F2D" w:rsidRDefault="005E6F2D" w:rsidP="005E6F2D">
                            <w:pPr>
                              <w:rPr>
                                <w:rFonts w:ascii="Calibri" w:hAnsi="Calibri" w:cs="Calibri"/>
                                <w:i/>
                                <w:iCs/>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3588CFA" id="Text Box 2" o:spid="_x0000_s1027" type="#_x0000_t202" style="position:absolute;margin-left:0;margin-top:13.45pt;width:400.85pt;height:46.65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">
                <v:textbox>
                  <w:txbxContent>
                    <w:p w14:paraId="4E36FB18" w14:textId="77777777" w:rsidR="005E6F2D" w:rsidRDefault="005E6F2D" w:rsidP="005E6F2D">
                      <w:pPr>
                        <w:rPr>
                          <w:rFonts w:ascii="Calibri" w:hAnsi="Calibri" w:cs="Calibri"/>
                          <w:i/>
                          <w:iCs/>
                          <w:sz w:val="22"/>
                          <w:szCs w:val="22"/>
                        </w:rPr>
                      </w:pPr>
                    </w:p>
                  </w:txbxContent>
                </v:textbox>
                <w10:wrap type="topAndBottom" anchorx="margin"/>
              </v:shape>
            </w:pict>
          </mc:Fallback>
        </mc:AlternateContent>
      </w:r>
    </w:p>
    <w:p w14:paraId="7293CFA9" w14:textId="77777777" w:rsidR="00D94652" w:rsidRPr="004C1B73" w:rsidRDefault="00D94652" w:rsidP="002D2DE2">
      <w:pPr>
        <w:rPr>
          <w:rFonts w:cs="Arial"/>
          <w:b/>
          <w:bCs/>
          <w:color w:val="1E1544" w:themeColor="text2"/>
          <w:sz w:val="24"/>
        </w:rPr>
      </w:pPr>
    </w:p>
    <w:p w14:paraId="6DD2FC16" w14:textId="06C5EFF9" w:rsidR="005D6122" w:rsidRPr="004C1B73" w:rsidRDefault="005D6122" w:rsidP="002D2DE2">
      <w:pPr>
        <w:rPr>
          <w:rFonts w:cs="Arial"/>
          <w:b/>
          <w:bCs/>
          <w:color w:val="1E1544" w:themeColor="text2"/>
          <w:sz w:val="24"/>
        </w:rPr>
      </w:pPr>
      <w:r w:rsidRPr="004C1B73">
        <w:rPr>
          <w:rFonts w:cs="Arial"/>
          <w:b/>
          <w:bCs/>
          <w:color w:val="1E1544" w:themeColor="text2"/>
          <w:sz w:val="24"/>
        </w:rPr>
        <w:t>[SINGLE]</w:t>
      </w:r>
    </w:p>
    <w:p w14:paraId="515F250B" w14:textId="3A1E88B8" w:rsidR="002D2DE2" w:rsidRPr="004C1B73" w:rsidRDefault="002D2DE2" w:rsidP="002D2DE2">
      <w:pPr>
        <w:rPr>
          <w:rFonts w:cs="Arial"/>
          <w:color w:val="1E1544" w:themeColor="text2"/>
          <w:sz w:val="24"/>
        </w:rPr>
      </w:pPr>
      <w:r w:rsidRPr="004C1B73">
        <w:rPr>
          <w:rFonts w:cs="Arial"/>
          <w:b/>
          <w:bCs/>
          <w:color w:val="1E1544" w:themeColor="text2"/>
          <w:sz w:val="24"/>
        </w:rPr>
        <w:t xml:space="preserve">PD4. </w:t>
      </w:r>
      <w:r w:rsidRPr="004C1B73">
        <w:rPr>
          <w:rFonts w:cs="Arial"/>
          <w:color w:val="FF0000"/>
          <w:sz w:val="24"/>
        </w:rPr>
        <w:t xml:space="preserve"> </w:t>
      </w:r>
      <w:r w:rsidRPr="004C1B73">
        <w:rPr>
          <w:rFonts w:cs="Arial"/>
          <w:color w:val="1E1544" w:themeColor="text2"/>
          <w:sz w:val="24"/>
        </w:rPr>
        <w:t>Do you speak a language other than English at home?</w:t>
      </w:r>
      <w:r w:rsidRPr="004C1B73">
        <w:rPr>
          <w:rFonts w:cs="Arial"/>
          <w:color w:val="1E1544" w:themeColor="text2"/>
          <w:sz w:val="24"/>
        </w:rPr>
        <w:tab/>
      </w:r>
    </w:p>
    <w:p w14:paraId="4A1CFE06" w14:textId="0AD7900C" w:rsidR="002D2DE2" w:rsidRPr="004C1B73" w:rsidRDefault="002D2DE2" w:rsidP="002D2DE2">
      <w:pPr>
        <w:rPr>
          <w:rFonts w:cs="Arial"/>
          <w:color w:val="1E1544" w:themeColor="text2"/>
          <w:sz w:val="24"/>
        </w:rPr>
      </w:pPr>
      <w:r w:rsidRPr="004C1B73">
        <w:rPr>
          <w:rFonts w:cs="Arial"/>
          <w:color w:val="1E1544" w:themeColor="text2"/>
          <w:sz w:val="24"/>
        </w:rPr>
        <w:tab/>
        <w:t xml:space="preserve"> </w:t>
      </w:r>
      <w:r w:rsidR="00B901A5" w:rsidRPr="004C1B73">
        <w:rPr>
          <w:rFonts w:cs="Arial"/>
          <w:color w:val="1E1544" w:themeColor="text2"/>
          <w:sz w:val="24"/>
        </w:rPr>
        <w:t xml:space="preserve">1. </w:t>
      </w:r>
      <w:r w:rsidRPr="004C1B73">
        <w:rPr>
          <w:rFonts w:cs="Arial"/>
          <w:color w:val="1E1544" w:themeColor="text2"/>
          <w:sz w:val="24"/>
        </w:rPr>
        <w:t>Yes</w:t>
      </w:r>
    </w:p>
    <w:p w14:paraId="5549FCA7" w14:textId="4265FFF1" w:rsidR="002D2DE2" w:rsidRPr="004C1B73" w:rsidRDefault="002D2DE2" w:rsidP="002D2DE2">
      <w:pPr>
        <w:rPr>
          <w:rFonts w:cs="Arial"/>
          <w:color w:val="1E1544" w:themeColor="text2"/>
          <w:sz w:val="24"/>
        </w:rPr>
      </w:pPr>
      <w:r w:rsidRPr="004C1B73">
        <w:rPr>
          <w:rFonts w:cs="Arial"/>
          <w:color w:val="1E1544" w:themeColor="text2"/>
          <w:sz w:val="24"/>
        </w:rPr>
        <w:tab/>
        <w:t xml:space="preserve"> </w:t>
      </w:r>
      <w:r w:rsidR="00B901A5" w:rsidRPr="004C1B73">
        <w:rPr>
          <w:rFonts w:cs="Arial"/>
          <w:color w:val="1E1544" w:themeColor="text2"/>
          <w:sz w:val="24"/>
        </w:rPr>
        <w:t xml:space="preserve">2. </w:t>
      </w:r>
      <w:r w:rsidRPr="004C1B73">
        <w:rPr>
          <w:rFonts w:cs="Arial"/>
          <w:color w:val="1E1544" w:themeColor="text2"/>
          <w:sz w:val="24"/>
        </w:rPr>
        <w:t>No</w:t>
      </w:r>
    </w:p>
    <w:p w14:paraId="126E6FA8" w14:textId="5D539A7E" w:rsidR="002D2DE2" w:rsidRPr="004C1B73" w:rsidRDefault="002D2DE2" w:rsidP="002D2DE2">
      <w:pPr>
        <w:rPr>
          <w:rFonts w:cs="Arial"/>
          <w:color w:val="1E1544" w:themeColor="text2"/>
          <w:sz w:val="24"/>
        </w:rPr>
      </w:pPr>
      <w:r w:rsidRPr="004C1B73">
        <w:rPr>
          <w:rFonts w:cs="Arial"/>
          <w:color w:val="1E1544" w:themeColor="text2"/>
          <w:sz w:val="24"/>
        </w:rPr>
        <w:tab/>
        <w:t xml:space="preserve"> </w:t>
      </w:r>
      <w:r w:rsidR="00F156DE">
        <w:rPr>
          <w:rFonts w:cs="Arial"/>
          <w:color w:val="1E1544" w:themeColor="text2"/>
          <w:sz w:val="24"/>
        </w:rPr>
        <w:t>3</w:t>
      </w:r>
      <w:r w:rsidR="00B901A5" w:rsidRPr="004C1B73">
        <w:rPr>
          <w:rFonts w:cs="Arial"/>
          <w:color w:val="1E1544" w:themeColor="text2"/>
          <w:sz w:val="24"/>
        </w:rPr>
        <w:t xml:space="preserve">. </w:t>
      </w:r>
      <w:r w:rsidRPr="004C1B73">
        <w:rPr>
          <w:rFonts w:cs="Arial"/>
          <w:color w:val="1E1544" w:themeColor="text2"/>
          <w:sz w:val="24"/>
        </w:rPr>
        <w:t>Prefer not to say</w:t>
      </w:r>
    </w:p>
    <w:p w14:paraId="31BE4378" w14:textId="77777777" w:rsidR="002D2DE2" w:rsidRPr="004C1B73" w:rsidRDefault="002D2DE2" w:rsidP="002D2DE2">
      <w:pPr>
        <w:rPr>
          <w:rFonts w:cs="Arial"/>
          <w:color w:val="1E1544" w:themeColor="text2"/>
          <w:sz w:val="24"/>
        </w:rPr>
      </w:pPr>
      <w:r w:rsidRPr="004C1B73">
        <w:rPr>
          <w:rFonts w:cs="Arial"/>
          <w:color w:val="1E1544" w:themeColor="text2"/>
          <w:sz w:val="24"/>
        </w:rPr>
        <w:tab/>
      </w:r>
    </w:p>
    <w:p w14:paraId="7EB59E6B" w14:textId="77777777" w:rsidR="00E27AA1" w:rsidRPr="004C1B73" w:rsidRDefault="00E27AA1">
      <w:pPr>
        <w:rPr>
          <w:rFonts w:cs="Arial"/>
          <w:b/>
          <w:bCs/>
          <w:color w:val="1E1544" w:themeColor="text2"/>
          <w:sz w:val="24"/>
        </w:rPr>
      </w:pPr>
      <w:r w:rsidRPr="004C1B73">
        <w:rPr>
          <w:rFonts w:cs="Arial"/>
          <w:b/>
          <w:bCs/>
          <w:color w:val="1E1544" w:themeColor="text2"/>
          <w:sz w:val="24"/>
        </w:rPr>
        <w:br w:type="page"/>
      </w:r>
    </w:p>
    <w:p w14:paraId="1E857D27" w14:textId="714EFFBB" w:rsidR="005D6122" w:rsidRPr="004C1B73" w:rsidRDefault="005D6122" w:rsidP="002D2DE2">
      <w:pPr>
        <w:rPr>
          <w:rFonts w:cs="Arial"/>
          <w:b/>
          <w:bCs/>
          <w:color w:val="1E1544" w:themeColor="text2"/>
          <w:sz w:val="24"/>
        </w:rPr>
      </w:pPr>
      <w:r w:rsidRPr="004C1B73">
        <w:rPr>
          <w:rFonts w:cs="Arial"/>
          <w:b/>
          <w:bCs/>
          <w:color w:val="1E1544" w:themeColor="text2"/>
          <w:sz w:val="24"/>
        </w:rPr>
        <w:lastRenderedPageBreak/>
        <w:t>[SINGLE]</w:t>
      </w:r>
    </w:p>
    <w:p w14:paraId="49B22E38" w14:textId="2B212B70" w:rsidR="00701278" w:rsidRPr="004C1B73" w:rsidRDefault="002D2DE2" w:rsidP="00DF4871">
      <w:pPr>
        <w:rPr>
          <w:rFonts w:cs="Arial"/>
          <w:color w:val="1E1544" w:themeColor="text2"/>
          <w:sz w:val="24"/>
        </w:rPr>
      </w:pPr>
      <w:r w:rsidRPr="004C1B73">
        <w:rPr>
          <w:rFonts w:cs="Arial"/>
          <w:b/>
          <w:bCs/>
          <w:color w:val="1E1544" w:themeColor="text2"/>
          <w:sz w:val="24"/>
        </w:rPr>
        <w:t>PD5.</w:t>
      </w:r>
      <w:r w:rsidRPr="004C1B73">
        <w:rPr>
          <w:rFonts w:cs="Arial"/>
          <w:color w:val="1E1544" w:themeColor="text2"/>
          <w:sz w:val="24"/>
        </w:rPr>
        <w:t xml:space="preserve">  </w:t>
      </w:r>
      <w:r w:rsidR="00701278" w:rsidRPr="004C1B73">
        <w:rPr>
          <w:rFonts w:cs="Arial"/>
          <w:color w:val="1E1544" w:themeColor="text2"/>
          <w:sz w:val="24"/>
        </w:rPr>
        <w:t>Do you identify as Aboriginal or Torres Strait Islander?</w:t>
      </w:r>
    </w:p>
    <w:p w14:paraId="53A3F229" w14:textId="77777777" w:rsidR="00701278" w:rsidRPr="004C1B73" w:rsidRDefault="00701278" w:rsidP="00074310">
      <w:pPr>
        <w:ind w:left="720"/>
        <w:rPr>
          <w:rFonts w:cs="Arial"/>
          <w:color w:val="1E1544" w:themeColor="text2"/>
          <w:sz w:val="24"/>
        </w:rPr>
      </w:pPr>
      <w:r w:rsidRPr="004C1B73">
        <w:rPr>
          <w:rFonts w:cs="Arial"/>
          <w:color w:val="1E1544" w:themeColor="text2"/>
          <w:sz w:val="24"/>
        </w:rPr>
        <w:t>1. Yes - Aboriginal</w:t>
      </w:r>
    </w:p>
    <w:p w14:paraId="538DE43D" w14:textId="77777777" w:rsidR="00701278" w:rsidRPr="004C1B73" w:rsidRDefault="00701278" w:rsidP="00074310">
      <w:pPr>
        <w:ind w:left="720"/>
        <w:rPr>
          <w:rFonts w:cs="Arial"/>
          <w:color w:val="1E1544" w:themeColor="text2"/>
          <w:sz w:val="24"/>
        </w:rPr>
      </w:pPr>
      <w:r w:rsidRPr="004C1B73">
        <w:rPr>
          <w:rFonts w:cs="Arial"/>
          <w:color w:val="1E1544" w:themeColor="text2"/>
          <w:sz w:val="24"/>
        </w:rPr>
        <w:t>2. Yes - Torres Strait Islander</w:t>
      </w:r>
    </w:p>
    <w:p w14:paraId="0579CDBB" w14:textId="77777777" w:rsidR="00701278" w:rsidRPr="004C1B73" w:rsidRDefault="00701278" w:rsidP="00074310">
      <w:pPr>
        <w:ind w:left="720"/>
        <w:rPr>
          <w:rFonts w:cs="Arial"/>
          <w:color w:val="1E1544" w:themeColor="text2"/>
          <w:sz w:val="24"/>
        </w:rPr>
      </w:pPr>
      <w:r w:rsidRPr="004C1B73">
        <w:rPr>
          <w:rFonts w:cs="Arial"/>
          <w:color w:val="1E1544" w:themeColor="text2"/>
          <w:sz w:val="24"/>
        </w:rPr>
        <w:t>3. Yes - Aboriginal and Torres Strait Islander</w:t>
      </w:r>
    </w:p>
    <w:p w14:paraId="2CD6430B" w14:textId="77777777" w:rsidR="00701278" w:rsidRDefault="00701278" w:rsidP="00074310">
      <w:pPr>
        <w:ind w:left="720"/>
        <w:rPr>
          <w:rFonts w:cs="Arial"/>
          <w:color w:val="1E1544" w:themeColor="text2"/>
          <w:sz w:val="24"/>
        </w:rPr>
      </w:pPr>
      <w:r w:rsidRPr="004C1B73">
        <w:rPr>
          <w:rFonts w:cs="Arial"/>
          <w:color w:val="1E1544" w:themeColor="text2"/>
          <w:sz w:val="24"/>
        </w:rPr>
        <w:t>4. No</w:t>
      </w:r>
    </w:p>
    <w:p w14:paraId="36439B36" w14:textId="30274871" w:rsidR="002D2DE2" w:rsidRPr="004C1B73" w:rsidRDefault="000D7970" w:rsidP="00E27AA1">
      <w:pPr>
        <w:ind w:left="720"/>
        <w:rPr>
          <w:rFonts w:cs="Arial"/>
          <w:color w:val="1E1544" w:themeColor="text2"/>
          <w:sz w:val="24"/>
        </w:rPr>
      </w:pPr>
      <w:r>
        <w:rPr>
          <w:rFonts w:cs="Arial"/>
          <w:color w:val="1E1544" w:themeColor="text2"/>
          <w:sz w:val="24"/>
        </w:rPr>
        <w:t xml:space="preserve">5. </w:t>
      </w:r>
      <w:r w:rsidR="00701278" w:rsidRPr="004C1B73">
        <w:rPr>
          <w:rFonts w:cs="Arial"/>
          <w:color w:val="1E1544" w:themeColor="text2"/>
          <w:sz w:val="24"/>
        </w:rPr>
        <w:t>Prefer not to say</w:t>
      </w:r>
      <w:r w:rsidR="002D2DE2" w:rsidRPr="004C1B73">
        <w:rPr>
          <w:rFonts w:cs="Arial"/>
          <w:color w:val="1E1544" w:themeColor="text2"/>
          <w:sz w:val="24"/>
        </w:rPr>
        <w:tab/>
      </w:r>
    </w:p>
    <w:p w14:paraId="2AACB6BE" w14:textId="77777777" w:rsidR="00E27AA1" w:rsidRDefault="00E27AA1" w:rsidP="00074310">
      <w:pPr>
        <w:ind w:left="720"/>
        <w:rPr>
          <w:rFonts w:cs="Arial"/>
          <w:color w:val="1E1544" w:themeColor="text2"/>
          <w:sz w:val="24"/>
        </w:rPr>
      </w:pPr>
    </w:p>
    <w:p w14:paraId="24B4A4ED" w14:textId="77777777" w:rsidR="00FD2A06" w:rsidRPr="004C1B73" w:rsidRDefault="00FD2A06" w:rsidP="00074310">
      <w:pPr>
        <w:ind w:left="720"/>
        <w:rPr>
          <w:rFonts w:cs="Arial"/>
          <w:color w:val="1E1544" w:themeColor="text2"/>
          <w:sz w:val="24"/>
        </w:rPr>
      </w:pPr>
    </w:p>
    <w:p w14:paraId="76AFD5CA" w14:textId="4FA0A0A9" w:rsidR="005D6122" w:rsidRPr="004C1B73" w:rsidRDefault="005D6122" w:rsidP="002D2DE2">
      <w:pPr>
        <w:rPr>
          <w:rFonts w:cs="Arial"/>
          <w:b/>
          <w:bCs/>
          <w:color w:val="1E1544" w:themeColor="text2"/>
          <w:sz w:val="24"/>
        </w:rPr>
      </w:pPr>
      <w:r w:rsidRPr="004C1B73">
        <w:rPr>
          <w:rFonts w:cs="Arial"/>
          <w:b/>
          <w:bCs/>
          <w:color w:val="1E1544" w:themeColor="text2"/>
          <w:sz w:val="24"/>
        </w:rPr>
        <w:t>[SINGLE]</w:t>
      </w:r>
    </w:p>
    <w:p w14:paraId="5AA6313F" w14:textId="6B2CB193" w:rsidR="002D2DE2" w:rsidRPr="004C1B73" w:rsidRDefault="002D2DE2" w:rsidP="002D2DE2">
      <w:pPr>
        <w:rPr>
          <w:rFonts w:cs="Arial"/>
          <w:color w:val="1E1544" w:themeColor="text2"/>
          <w:sz w:val="24"/>
        </w:rPr>
      </w:pPr>
      <w:r w:rsidRPr="004C1B73">
        <w:rPr>
          <w:rFonts w:cs="Arial"/>
          <w:b/>
          <w:bCs/>
          <w:color w:val="1E1544" w:themeColor="text2"/>
          <w:sz w:val="24"/>
        </w:rPr>
        <w:t>PD6.</w:t>
      </w:r>
      <w:r w:rsidRPr="004C1B73">
        <w:rPr>
          <w:rFonts w:cs="Arial"/>
          <w:color w:val="1E1544" w:themeColor="text2"/>
          <w:sz w:val="24"/>
        </w:rPr>
        <w:t xml:space="preserve">  What is your age group?</w:t>
      </w:r>
      <w:r w:rsidRPr="004C1B73">
        <w:rPr>
          <w:rFonts w:cs="Arial"/>
          <w:color w:val="1E1544" w:themeColor="text2"/>
          <w:sz w:val="24"/>
        </w:rPr>
        <w:tab/>
      </w:r>
    </w:p>
    <w:p w14:paraId="78C4A31A" w14:textId="77777777" w:rsidR="00F67ABF" w:rsidRPr="004C1B73" w:rsidRDefault="00F67ABF" w:rsidP="00074310">
      <w:pPr>
        <w:ind w:left="720"/>
        <w:rPr>
          <w:rFonts w:cs="Arial"/>
          <w:color w:val="1E1544" w:themeColor="text2"/>
          <w:sz w:val="24"/>
        </w:rPr>
      </w:pPr>
      <w:r w:rsidRPr="004C1B73">
        <w:rPr>
          <w:rFonts w:cs="Arial"/>
          <w:color w:val="1E1544" w:themeColor="text2"/>
          <w:sz w:val="24"/>
        </w:rPr>
        <w:t>1. 18 or younger</w:t>
      </w:r>
    </w:p>
    <w:p w14:paraId="2AB21E99" w14:textId="77777777" w:rsidR="00F67ABF" w:rsidRPr="004C1B73" w:rsidRDefault="00F67ABF" w:rsidP="00074310">
      <w:pPr>
        <w:ind w:left="720"/>
        <w:rPr>
          <w:rFonts w:cs="Arial"/>
          <w:color w:val="1E1544" w:themeColor="text2"/>
          <w:sz w:val="24"/>
        </w:rPr>
      </w:pPr>
      <w:r w:rsidRPr="004C1B73">
        <w:rPr>
          <w:rFonts w:cs="Arial"/>
          <w:color w:val="1E1544" w:themeColor="text2"/>
          <w:sz w:val="24"/>
        </w:rPr>
        <w:t>2. 19-29</w:t>
      </w:r>
    </w:p>
    <w:p w14:paraId="0E4C9AB1" w14:textId="77777777" w:rsidR="00F67ABF" w:rsidRPr="004C1B73" w:rsidRDefault="00F67ABF" w:rsidP="00074310">
      <w:pPr>
        <w:ind w:left="720"/>
        <w:rPr>
          <w:rFonts w:cs="Arial"/>
          <w:color w:val="1E1544" w:themeColor="text2"/>
          <w:sz w:val="24"/>
        </w:rPr>
      </w:pPr>
      <w:r w:rsidRPr="004C1B73">
        <w:rPr>
          <w:rFonts w:cs="Arial"/>
          <w:color w:val="1E1544" w:themeColor="text2"/>
          <w:sz w:val="24"/>
        </w:rPr>
        <w:t>3. 30-39</w:t>
      </w:r>
    </w:p>
    <w:p w14:paraId="2BD73A3D" w14:textId="77777777" w:rsidR="00F67ABF" w:rsidRPr="004C1B73" w:rsidRDefault="00F67ABF" w:rsidP="00074310">
      <w:pPr>
        <w:ind w:left="720"/>
        <w:rPr>
          <w:rFonts w:cs="Arial"/>
          <w:color w:val="1E1544" w:themeColor="text2"/>
          <w:sz w:val="24"/>
        </w:rPr>
      </w:pPr>
      <w:r w:rsidRPr="004C1B73">
        <w:rPr>
          <w:rFonts w:cs="Arial"/>
          <w:color w:val="1E1544" w:themeColor="text2"/>
          <w:sz w:val="24"/>
        </w:rPr>
        <w:t>4. 40-49</w:t>
      </w:r>
    </w:p>
    <w:p w14:paraId="7AE20A00" w14:textId="77777777" w:rsidR="00F67ABF" w:rsidRPr="004C1B73" w:rsidRDefault="00F67ABF" w:rsidP="00074310">
      <w:pPr>
        <w:ind w:left="720"/>
        <w:rPr>
          <w:rFonts w:cs="Arial"/>
          <w:color w:val="1E1544" w:themeColor="text2"/>
          <w:sz w:val="24"/>
        </w:rPr>
      </w:pPr>
      <w:r w:rsidRPr="004C1B73">
        <w:rPr>
          <w:rFonts w:cs="Arial"/>
          <w:color w:val="1E1544" w:themeColor="text2"/>
          <w:sz w:val="24"/>
        </w:rPr>
        <w:t>5. 50-59</w:t>
      </w:r>
    </w:p>
    <w:p w14:paraId="4CA6AC04" w14:textId="77777777" w:rsidR="00F67ABF" w:rsidRDefault="00F67ABF" w:rsidP="00074310">
      <w:pPr>
        <w:ind w:left="720"/>
        <w:rPr>
          <w:rFonts w:cs="Arial"/>
          <w:color w:val="1E1544" w:themeColor="text2"/>
          <w:sz w:val="24"/>
        </w:rPr>
      </w:pPr>
      <w:r w:rsidRPr="004C1B73">
        <w:rPr>
          <w:rFonts w:cs="Arial"/>
          <w:color w:val="1E1544" w:themeColor="text2"/>
          <w:sz w:val="24"/>
        </w:rPr>
        <w:t>6. 60 or older</w:t>
      </w:r>
    </w:p>
    <w:p w14:paraId="72B259CD" w14:textId="77777777" w:rsidR="00DF4871" w:rsidRDefault="000D7970" w:rsidP="00DF4871">
      <w:pPr>
        <w:ind w:left="720"/>
        <w:rPr>
          <w:rFonts w:cs="Arial"/>
          <w:color w:val="1E1544" w:themeColor="text2"/>
          <w:sz w:val="24"/>
        </w:rPr>
      </w:pPr>
      <w:r>
        <w:rPr>
          <w:rFonts w:cs="Arial"/>
          <w:color w:val="1E1544" w:themeColor="text2"/>
          <w:sz w:val="24"/>
        </w:rPr>
        <w:t xml:space="preserve">7. </w:t>
      </w:r>
      <w:r w:rsidR="00F67ABF" w:rsidRPr="004C1B73">
        <w:rPr>
          <w:rFonts w:cs="Arial"/>
          <w:color w:val="1E1544" w:themeColor="text2"/>
          <w:sz w:val="24"/>
        </w:rPr>
        <w:t>Prefer not to say</w:t>
      </w:r>
    </w:p>
    <w:p w14:paraId="4137EB89" w14:textId="77777777" w:rsidR="00DF4871" w:rsidRDefault="00DF4871" w:rsidP="00DF4871">
      <w:pPr>
        <w:ind w:left="720"/>
        <w:rPr>
          <w:rFonts w:cs="Arial"/>
          <w:color w:val="1E1544" w:themeColor="text2"/>
          <w:sz w:val="24"/>
        </w:rPr>
      </w:pPr>
    </w:p>
    <w:p w14:paraId="09D101BB" w14:textId="77777777" w:rsidR="00FD2A06" w:rsidRDefault="00FD2A06" w:rsidP="00DF4871">
      <w:pPr>
        <w:ind w:left="720"/>
        <w:rPr>
          <w:rFonts w:cs="Arial"/>
          <w:color w:val="1E1544" w:themeColor="text2"/>
          <w:sz w:val="24"/>
        </w:rPr>
      </w:pPr>
    </w:p>
    <w:p w14:paraId="1533C0AD" w14:textId="01129702" w:rsidR="005D6122" w:rsidRPr="004C1B73" w:rsidRDefault="005D6122" w:rsidP="00DF4871">
      <w:pPr>
        <w:rPr>
          <w:rFonts w:cs="Arial"/>
          <w:b/>
          <w:bCs/>
          <w:color w:val="1E1544" w:themeColor="text2"/>
          <w:sz w:val="24"/>
        </w:rPr>
      </w:pPr>
      <w:r w:rsidRPr="004C1B73">
        <w:rPr>
          <w:rFonts w:cs="Arial"/>
          <w:b/>
          <w:bCs/>
          <w:color w:val="1E1544" w:themeColor="text2"/>
          <w:sz w:val="24"/>
        </w:rPr>
        <w:t>[SINGLE]</w:t>
      </w:r>
    </w:p>
    <w:p w14:paraId="3E99F514" w14:textId="2CA532D0" w:rsidR="002D2DE2" w:rsidRPr="004C1B73" w:rsidRDefault="002D2DE2" w:rsidP="002D2DE2">
      <w:pPr>
        <w:rPr>
          <w:rFonts w:cs="Arial"/>
          <w:color w:val="1E1544" w:themeColor="text2"/>
          <w:sz w:val="24"/>
        </w:rPr>
      </w:pPr>
      <w:r w:rsidRPr="004C1B73">
        <w:rPr>
          <w:rFonts w:cs="Arial"/>
          <w:b/>
          <w:bCs/>
          <w:color w:val="1E1544" w:themeColor="text2"/>
          <w:sz w:val="24"/>
        </w:rPr>
        <w:t>PD7.</w:t>
      </w:r>
      <w:r w:rsidRPr="004C1B73">
        <w:rPr>
          <w:rFonts w:cs="Arial"/>
          <w:color w:val="1E1544" w:themeColor="text2"/>
          <w:sz w:val="24"/>
        </w:rPr>
        <w:t xml:space="preserve">  What is the highest level of education you have completed?</w:t>
      </w:r>
      <w:r w:rsidRPr="004C1B73">
        <w:rPr>
          <w:rFonts w:cs="Arial"/>
          <w:color w:val="1E1544" w:themeColor="text2"/>
          <w:sz w:val="24"/>
        </w:rPr>
        <w:tab/>
      </w:r>
    </w:p>
    <w:p w14:paraId="335BD60F" w14:textId="5D096245" w:rsidR="002D2DE2" w:rsidRPr="004C1B73" w:rsidRDefault="002D2DE2" w:rsidP="1A362656">
      <w:pPr>
        <w:rPr>
          <w:rFonts w:cs="Arial"/>
          <w:color w:val="1E1544" w:themeColor="text2"/>
          <w:sz w:val="24"/>
        </w:rPr>
      </w:pPr>
      <w:r w:rsidRPr="004C1B73">
        <w:rPr>
          <w:rFonts w:cs="Arial"/>
          <w:color w:val="1E1544" w:themeColor="text2"/>
          <w:sz w:val="24"/>
        </w:rPr>
        <w:tab/>
        <w:t xml:space="preserve"> </w:t>
      </w:r>
      <w:r w:rsidR="0039097D" w:rsidRPr="004C1B73">
        <w:rPr>
          <w:rFonts w:cs="Arial"/>
          <w:color w:val="1E1544" w:themeColor="text2"/>
          <w:sz w:val="24"/>
        </w:rPr>
        <w:t xml:space="preserve">1. </w:t>
      </w:r>
      <w:r w:rsidRPr="004C1B73">
        <w:rPr>
          <w:rFonts w:cs="Arial"/>
          <w:color w:val="1E1544" w:themeColor="text2"/>
          <w:sz w:val="24"/>
        </w:rPr>
        <w:t>Year 10 Certificate</w:t>
      </w:r>
      <w:r w:rsidR="00986C69" w:rsidRPr="004C1B73">
        <w:rPr>
          <w:rFonts w:cs="Arial"/>
          <w:color w:val="1E1544" w:themeColor="text2"/>
          <w:sz w:val="24"/>
        </w:rPr>
        <w:t xml:space="preserve"> or equivalent</w:t>
      </w:r>
    </w:p>
    <w:p w14:paraId="652FD676" w14:textId="48B1A244" w:rsidR="002D2DE2" w:rsidRPr="004C1B73" w:rsidRDefault="002D2DE2" w:rsidP="1A362656">
      <w:pPr>
        <w:rPr>
          <w:rFonts w:cs="Arial"/>
          <w:color w:val="1E1544" w:themeColor="text2"/>
          <w:sz w:val="24"/>
        </w:rPr>
      </w:pPr>
      <w:r w:rsidRPr="004C1B73">
        <w:rPr>
          <w:rFonts w:cs="Arial"/>
          <w:color w:val="1E1544" w:themeColor="text2"/>
          <w:sz w:val="24"/>
        </w:rPr>
        <w:tab/>
        <w:t xml:space="preserve"> </w:t>
      </w:r>
      <w:r w:rsidR="0039097D" w:rsidRPr="004C1B73">
        <w:rPr>
          <w:rFonts w:cs="Arial"/>
          <w:color w:val="1E1544" w:themeColor="text2"/>
          <w:sz w:val="24"/>
        </w:rPr>
        <w:t>2.</w:t>
      </w:r>
      <w:r w:rsidR="00BC0211">
        <w:rPr>
          <w:rFonts w:cs="Arial"/>
          <w:color w:val="1E1544" w:themeColor="text2"/>
          <w:sz w:val="24"/>
        </w:rPr>
        <w:t xml:space="preserve"> </w:t>
      </w:r>
      <w:r w:rsidRPr="004C1B73">
        <w:rPr>
          <w:rFonts w:cs="Arial"/>
          <w:color w:val="1E1544" w:themeColor="text2"/>
          <w:sz w:val="24"/>
        </w:rPr>
        <w:t>Year 12 Certificate</w:t>
      </w:r>
      <w:r w:rsidR="00986C69" w:rsidRPr="004C1B73">
        <w:rPr>
          <w:rFonts w:cs="Arial"/>
          <w:color w:val="1E1544" w:themeColor="text2"/>
          <w:sz w:val="24"/>
        </w:rPr>
        <w:t xml:space="preserve"> or equivalent</w:t>
      </w:r>
    </w:p>
    <w:p w14:paraId="774364F9" w14:textId="30D75D6C" w:rsidR="002D2DE2" w:rsidRPr="004C1B73" w:rsidRDefault="002D2DE2" w:rsidP="002D2DE2">
      <w:pPr>
        <w:rPr>
          <w:rFonts w:cs="Arial"/>
          <w:color w:val="1E1544" w:themeColor="text2"/>
          <w:sz w:val="24"/>
        </w:rPr>
      </w:pPr>
      <w:r w:rsidRPr="004C1B73">
        <w:rPr>
          <w:rFonts w:cs="Arial"/>
          <w:color w:val="1E1544" w:themeColor="text2"/>
          <w:sz w:val="24"/>
        </w:rPr>
        <w:tab/>
        <w:t xml:space="preserve"> </w:t>
      </w:r>
      <w:r w:rsidR="0039097D" w:rsidRPr="004C1B73">
        <w:rPr>
          <w:rFonts w:cs="Arial"/>
          <w:color w:val="1E1544" w:themeColor="text2"/>
          <w:sz w:val="24"/>
        </w:rPr>
        <w:t xml:space="preserve">3. </w:t>
      </w:r>
      <w:r w:rsidRPr="004C1B73">
        <w:rPr>
          <w:rFonts w:cs="Arial"/>
          <w:color w:val="1E1544" w:themeColor="text2"/>
          <w:sz w:val="24"/>
        </w:rPr>
        <w:t>TAFE Certificate or Diploma</w:t>
      </w:r>
    </w:p>
    <w:p w14:paraId="6F85AB2D" w14:textId="6F47665C" w:rsidR="002D2DE2" w:rsidRPr="004C1B73" w:rsidRDefault="002D2DE2" w:rsidP="002D2DE2">
      <w:pPr>
        <w:rPr>
          <w:rFonts w:cs="Arial"/>
          <w:color w:val="1E1544" w:themeColor="text2"/>
          <w:sz w:val="24"/>
        </w:rPr>
      </w:pPr>
      <w:r w:rsidRPr="004C1B73">
        <w:rPr>
          <w:rFonts w:cs="Arial"/>
          <w:color w:val="1E1544" w:themeColor="text2"/>
          <w:sz w:val="24"/>
        </w:rPr>
        <w:tab/>
        <w:t xml:space="preserve"> </w:t>
      </w:r>
      <w:r w:rsidR="0039097D" w:rsidRPr="004C1B73">
        <w:rPr>
          <w:rFonts w:cs="Arial"/>
          <w:color w:val="1E1544" w:themeColor="text2"/>
          <w:sz w:val="24"/>
        </w:rPr>
        <w:t xml:space="preserve">4. </w:t>
      </w:r>
      <w:r w:rsidRPr="004C1B73">
        <w:rPr>
          <w:rFonts w:cs="Arial"/>
          <w:color w:val="1E1544" w:themeColor="text2"/>
          <w:sz w:val="24"/>
        </w:rPr>
        <w:t>Bachelor’s degree</w:t>
      </w:r>
    </w:p>
    <w:p w14:paraId="7604CDF6" w14:textId="40FC759E" w:rsidR="002D2DE2" w:rsidRPr="004C1B73" w:rsidRDefault="002D2DE2" w:rsidP="002D2DE2">
      <w:pPr>
        <w:rPr>
          <w:rFonts w:cs="Arial"/>
          <w:color w:val="1E1544" w:themeColor="text2"/>
          <w:sz w:val="24"/>
        </w:rPr>
      </w:pPr>
      <w:r w:rsidRPr="004C1B73">
        <w:rPr>
          <w:rFonts w:cs="Arial"/>
          <w:color w:val="1E1544" w:themeColor="text2"/>
          <w:sz w:val="24"/>
        </w:rPr>
        <w:tab/>
        <w:t xml:space="preserve"> </w:t>
      </w:r>
      <w:r w:rsidR="0039097D" w:rsidRPr="004C1B73">
        <w:rPr>
          <w:rFonts w:cs="Arial"/>
          <w:color w:val="1E1544" w:themeColor="text2"/>
          <w:sz w:val="24"/>
        </w:rPr>
        <w:t xml:space="preserve">5. </w:t>
      </w:r>
      <w:r w:rsidRPr="004C1B73">
        <w:rPr>
          <w:rFonts w:cs="Arial"/>
          <w:color w:val="1E1544" w:themeColor="text2"/>
          <w:sz w:val="24"/>
        </w:rPr>
        <w:t>Graduate degree or higher</w:t>
      </w:r>
    </w:p>
    <w:p w14:paraId="6CB6A120" w14:textId="2E4D78BB" w:rsidR="001C37E9" w:rsidRPr="004C1B73" w:rsidRDefault="002D2DE2" w:rsidP="00EB0218">
      <w:pPr>
        <w:rPr>
          <w:rFonts w:cs="Arial"/>
          <w:color w:val="1E1544" w:themeColor="text2"/>
          <w:sz w:val="24"/>
        </w:rPr>
      </w:pPr>
      <w:r w:rsidRPr="004C1B73">
        <w:rPr>
          <w:rFonts w:cs="Arial"/>
          <w:color w:val="1E1544" w:themeColor="text2"/>
          <w:sz w:val="24"/>
        </w:rPr>
        <w:tab/>
        <w:t xml:space="preserve"> </w:t>
      </w:r>
      <w:r w:rsidR="00F67ABF" w:rsidRPr="004C1B73">
        <w:rPr>
          <w:rFonts w:cs="Arial"/>
          <w:color w:val="1E1544" w:themeColor="text2"/>
          <w:sz w:val="24"/>
        </w:rPr>
        <w:t>6</w:t>
      </w:r>
      <w:r w:rsidR="0039097D" w:rsidRPr="004C1B73">
        <w:rPr>
          <w:rFonts w:cs="Arial"/>
          <w:color w:val="1E1544" w:themeColor="text2"/>
          <w:sz w:val="24"/>
        </w:rPr>
        <w:t xml:space="preserve">. </w:t>
      </w:r>
      <w:r w:rsidRPr="004C1B73">
        <w:rPr>
          <w:rFonts w:cs="Arial"/>
          <w:color w:val="1E1544" w:themeColor="text2"/>
          <w:sz w:val="24"/>
        </w:rPr>
        <w:t>Prefer not to say</w:t>
      </w:r>
    </w:p>
    <w:p w14:paraId="630CA9F0" w14:textId="77777777" w:rsidR="001C37E9" w:rsidRPr="004C1B73" w:rsidRDefault="001C37E9">
      <w:pPr>
        <w:rPr>
          <w:rFonts w:cs="Arial"/>
          <w:color w:val="1E1544" w:themeColor="text2"/>
          <w:sz w:val="24"/>
        </w:rPr>
      </w:pPr>
      <w:r w:rsidRPr="004C1B73">
        <w:rPr>
          <w:rFonts w:cs="Arial"/>
          <w:color w:val="1E1544" w:themeColor="text2"/>
          <w:sz w:val="24"/>
        </w:rPr>
        <w:br w:type="page"/>
      </w:r>
    </w:p>
    <w:p w14:paraId="7FF23BEB" w14:textId="77777777" w:rsidR="009275DF" w:rsidRPr="004C1B73" w:rsidRDefault="009275DF" w:rsidP="003B14BB">
      <w:pPr>
        <w:spacing w:line="276" w:lineRule="auto"/>
        <w:rPr>
          <w:sz w:val="24"/>
        </w:rPr>
      </w:pPr>
    </w:p>
    <w:p w14:paraId="33ABD069" w14:textId="16FFA4D9" w:rsidR="00E62CC5" w:rsidRPr="004C1B73" w:rsidRDefault="003B2107" w:rsidP="008C57D5">
      <w:pPr>
        <w:pStyle w:val="Heading1"/>
        <w:jc w:val="center"/>
        <w:rPr>
          <w:b/>
          <w:bCs w:val="0"/>
          <w:sz w:val="28"/>
          <w:szCs w:val="28"/>
        </w:rPr>
      </w:pPr>
      <w:r w:rsidRPr="004C1B73">
        <w:rPr>
          <w:b/>
          <w:bCs w:val="0"/>
          <w:sz w:val="28"/>
          <w:szCs w:val="28"/>
        </w:rPr>
        <w:t xml:space="preserve">Consultation </w:t>
      </w:r>
      <w:r w:rsidR="00F86006" w:rsidRPr="004C1B73">
        <w:rPr>
          <w:b/>
          <w:bCs w:val="0"/>
          <w:sz w:val="28"/>
          <w:szCs w:val="28"/>
        </w:rPr>
        <w:t>Survey</w:t>
      </w:r>
    </w:p>
    <w:p w14:paraId="0F10E012" w14:textId="1D931BDE" w:rsidR="00E25327" w:rsidRPr="00DF4871" w:rsidRDefault="00DF122F" w:rsidP="008C57D5">
      <w:pPr>
        <w:pStyle w:val="NoSpacing"/>
        <w:rPr>
          <w:b/>
          <w:bCs/>
          <w:color w:val="1E1544" w:themeColor="text2"/>
        </w:rPr>
      </w:pPr>
      <w:r w:rsidRPr="004C1B73">
        <w:rPr>
          <w:b/>
          <w:bCs/>
        </w:rPr>
        <w:br/>
      </w:r>
      <w:r w:rsidR="00E25327" w:rsidRPr="00DF4871">
        <w:rPr>
          <w:b/>
          <w:bCs/>
          <w:color w:val="1E1544" w:themeColor="text2"/>
        </w:rPr>
        <w:t>[MULTI]</w:t>
      </w:r>
    </w:p>
    <w:p w14:paraId="68A69E79" w14:textId="32C6C8C4" w:rsidR="00F5695E" w:rsidRPr="00DF4871" w:rsidRDefault="001C37E9" w:rsidP="008C57D5">
      <w:pPr>
        <w:pStyle w:val="NoSpacing"/>
        <w:rPr>
          <w:color w:val="1E1544" w:themeColor="text2"/>
        </w:rPr>
      </w:pPr>
      <w:r w:rsidRPr="00DF4871">
        <w:rPr>
          <w:b/>
          <w:bCs/>
          <w:color w:val="1E1544" w:themeColor="text2"/>
        </w:rPr>
        <w:t xml:space="preserve">CS1. </w:t>
      </w:r>
      <w:r w:rsidR="004721CB" w:rsidRPr="00DF4871">
        <w:rPr>
          <w:color w:val="1E1544" w:themeColor="text2"/>
        </w:rPr>
        <w:t>Which</w:t>
      </w:r>
      <w:r w:rsidR="00985645" w:rsidRPr="00DF4871">
        <w:rPr>
          <w:color w:val="1E1544" w:themeColor="text2"/>
        </w:rPr>
        <w:t xml:space="preserve"> </w:t>
      </w:r>
      <w:r w:rsidR="0013045D" w:rsidRPr="00DF4871">
        <w:rPr>
          <w:color w:val="1E1544" w:themeColor="text2"/>
        </w:rPr>
        <w:t xml:space="preserve">sections </w:t>
      </w:r>
      <w:r w:rsidR="00A26A9C" w:rsidRPr="00DF4871">
        <w:rPr>
          <w:color w:val="1E1544" w:themeColor="text2"/>
        </w:rPr>
        <w:t xml:space="preserve">would you like to provide </w:t>
      </w:r>
      <w:r w:rsidR="00F5695E" w:rsidRPr="00DF4871">
        <w:rPr>
          <w:color w:val="1E1544" w:themeColor="text2"/>
        </w:rPr>
        <w:t>feedback for?</w:t>
      </w:r>
    </w:p>
    <w:p w14:paraId="3543F64B" w14:textId="221F4AAE" w:rsidR="00C1462D" w:rsidRPr="00DF4871" w:rsidRDefault="00247C4E" w:rsidP="003B14BB">
      <w:pPr>
        <w:pStyle w:val="ListParagraph"/>
        <w:spacing w:before="240" w:after="160" w:line="276" w:lineRule="auto"/>
        <w:ind w:left="360"/>
        <w:contextualSpacing w:val="0"/>
        <w:rPr>
          <w:rFonts w:cs="Arial"/>
          <w:i/>
          <w:iCs/>
          <w:color w:val="808080" w:themeColor="background1" w:themeShade="80"/>
          <w:sz w:val="24"/>
        </w:rPr>
      </w:pPr>
      <w:r w:rsidRPr="00DF4871">
        <w:rPr>
          <w:rFonts w:cs="Arial"/>
          <w:i/>
          <w:iCs/>
          <w:color w:val="808080" w:themeColor="background1" w:themeShade="80"/>
          <w:sz w:val="24"/>
        </w:rPr>
        <w:t>S</w:t>
      </w:r>
      <w:r w:rsidR="00A26A9C" w:rsidRPr="00DF4871">
        <w:rPr>
          <w:rFonts w:cs="Arial"/>
          <w:i/>
          <w:iCs/>
          <w:color w:val="808080" w:themeColor="background1" w:themeShade="80"/>
          <w:sz w:val="24"/>
        </w:rPr>
        <w:t>elect all that apply</w:t>
      </w:r>
      <w:r w:rsidR="00C1462D" w:rsidRPr="00DF4871">
        <w:rPr>
          <w:rFonts w:cs="Arial"/>
          <w:i/>
          <w:iCs/>
          <w:color w:val="808080" w:themeColor="background1" w:themeShade="80"/>
          <w:sz w:val="24"/>
        </w:rPr>
        <w:t xml:space="preserve"> </w:t>
      </w:r>
    </w:p>
    <w:p w14:paraId="0E460967" w14:textId="589B2A4E" w:rsidR="00C1462D" w:rsidRPr="004C1B73" w:rsidRDefault="00E25327" w:rsidP="00C1462D">
      <w:pPr>
        <w:pStyle w:val="ListParagraph"/>
        <w:spacing w:line="276" w:lineRule="auto"/>
        <w:ind w:left="357"/>
        <w:rPr>
          <w:rFonts w:cs="Arial"/>
          <w:color w:val="1E1544" w:themeColor="text2"/>
          <w:sz w:val="24"/>
        </w:rPr>
      </w:pPr>
      <w:r w:rsidRPr="004C1B73">
        <w:rPr>
          <w:rFonts w:cs="Arial"/>
          <w:color w:val="1E1544" w:themeColor="text2"/>
          <w:sz w:val="24"/>
        </w:rPr>
        <w:t xml:space="preserve">1. </w:t>
      </w:r>
      <w:r w:rsidR="009954B3" w:rsidRPr="004C1B73">
        <w:rPr>
          <w:rFonts w:cs="Arial"/>
          <w:color w:val="1E1544" w:themeColor="text2"/>
          <w:sz w:val="24"/>
        </w:rPr>
        <w:t>N</w:t>
      </w:r>
      <w:r w:rsidR="00783946" w:rsidRPr="004C1B73">
        <w:rPr>
          <w:rFonts w:cs="Arial"/>
          <w:color w:val="1E1544" w:themeColor="text2"/>
          <w:sz w:val="24"/>
        </w:rPr>
        <w:t xml:space="preserve">ational </w:t>
      </w:r>
      <w:r w:rsidR="001F4870" w:rsidRPr="004C1B73">
        <w:rPr>
          <w:rFonts w:cs="Arial"/>
          <w:color w:val="1E1544" w:themeColor="text2"/>
          <w:sz w:val="24"/>
        </w:rPr>
        <w:t xml:space="preserve">worker </w:t>
      </w:r>
      <w:r w:rsidR="00783946" w:rsidRPr="004C1B73">
        <w:rPr>
          <w:rFonts w:cs="Arial"/>
          <w:color w:val="1E1544" w:themeColor="text2"/>
          <w:sz w:val="24"/>
        </w:rPr>
        <w:t>registration scheme</w:t>
      </w:r>
      <w:r w:rsidR="009954B3" w:rsidRPr="004C1B73">
        <w:rPr>
          <w:rFonts w:cs="Arial"/>
          <w:color w:val="1E1544" w:themeColor="text2"/>
          <w:sz w:val="24"/>
        </w:rPr>
        <w:t xml:space="preserve"> design</w:t>
      </w:r>
      <w:r w:rsidR="00F6638E" w:rsidRPr="004C1B73">
        <w:rPr>
          <w:rFonts w:cs="Arial"/>
          <w:color w:val="1E1544" w:themeColor="text2"/>
          <w:sz w:val="24"/>
        </w:rPr>
        <w:t xml:space="preserve"> </w:t>
      </w:r>
    </w:p>
    <w:p w14:paraId="74220127" w14:textId="18CC509C" w:rsidR="009954B3" w:rsidRPr="004C1B73" w:rsidRDefault="00E25327" w:rsidP="00C1462D">
      <w:pPr>
        <w:pStyle w:val="ListParagraph"/>
        <w:spacing w:line="276" w:lineRule="auto"/>
        <w:ind w:left="357"/>
        <w:rPr>
          <w:rFonts w:cs="Arial"/>
          <w:color w:val="1E1544" w:themeColor="text2"/>
          <w:sz w:val="24"/>
        </w:rPr>
      </w:pPr>
      <w:r w:rsidRPr="004C1B73">
        <w:rPr>
          <w:rFonts w:cs="Arial"/>
          <w:color w:val="1E1544" w:themeColor="text2"/>
          <w:sz w:val="24"/>
        </w:rPr>
        <w:t xml:space="preserve">2. </w:t>
      </w:r>
      <w:r w:rsidR="009954B3" w:rsidRPr="004C1B73">
        <w:rPr>
          <w:rFonts w:cs="Arial"/>
          <w:color w:val="1E1544" w:themeColor="text2"/>
          <w:sz w:val="24"/>
        </w:rPr>
        <w:t xml:space="preserve">Training requirements </w:t>
      </w:r>
    </w:p>
    <w:p w14:paraId="4188B433" w14:textId="0FBC38D7" w:rsidR="00C1462D" w:rsidRPr="004C1B73" w:rsidRDefault="00E25327" w:rsidP="00C1462D">
      <w:pPr>
        <w:pStyle w:val="ListParagraph"/>
        <w:spacing w:line="276" w:lineRule="auto"/>
        <w:ind w:left="357"/>
        <w:rPr>
          <w:rFonts w:cs="Arial"/>
          <w:color w:val="FF0000"/>
          <w:sz w:val="24"/>
        </w:rPr>
      </w:pPr>
      <w:r w:rsidRPr="004C1B73">
        <w:rPr>
          <w:rFonts w:cs="Arial"/>
          <w:color w:val="1E1544" w:themeColor="text2"/>
          <w:sz w:val="24"/>
        </w:rPr>
        <w:t xml:space="preserve">3. </w:t>
      </w:r>
      <w:r w:rsidR="009954B3" w:rsidRPr="004C1B73">
        <w:rPr>
          <w:rFonts w:cs="Arial"/>
          <w:color w:val="1E1544" w:themeColor="text2"/>
          <w:sz w:val="24"/>
        </w:rPr>
        <w:t xml:space="preserve">Skills and qualification requirements </w:t>
      </w:r>
    </w:p>
    <w:p w14:paraId="558B098A" w14:textId="77777777" w:rsidR="00E25327" w:rsidRPr="004C1B73" w:rsidRDefault="00E25327" w:rsidP="00C1462D">
      <w:pPr>
        <w:pStyle w:val="ListParagraph"/>
        <w:pBdr>
          <w:bottom w:val="single" w:sz="6" w:space="1" w:color="auto"/>
        </w:pBdr>
        <w:spacing w:line="276" w:lineRule="auto"/>
        <w:ind w:left="357"/>
        <w:rPr>
          <w:rFonts w:cs="Arial"/>
          <w:color w:val="FF0000"/>
          <w:sz w:val="24"/>
        </w:rPr>
      </w:pPr>
    </w:p>
    <w:p w14:paraId="5BA5E8E7" w14:textId="77777777" w:rsidR="00574054" w:rsidRPr="004C1B73" w:rsidRDefault="00574054" w:rsidP="00C1462D">
      <w:pPr>
        <w:pStyle w:val="ListParagraph"/>
        <w:spacing w:line="276" w:lineRule="auto"/>
        <w:ind w:left="357"/>
        <w:rPr>
          <w:rFonts w:cs="Arial"/>
          <w:color w:val="FF0000"/>
          <w:sz w:val="24"/>
        </w:rPr>
      </w:pPr>
    </w:p>
    <w:p w14:paraId="420078CC" w14:textId="058C47EA" w:rsidR="00E25327" w:rsidRPr="00DF4871" w:rsidRDefault="00E25327" w:rsidP="007352BA">
      <w:pPr>
        <w:spacing w:line="276" w:lineRule="auto"/>
        <w:rPr>
          <w:rFonts w:cs="Arial"/>
          <w:b/>
          <w:bCs/>
          <w:color w:val="1E1544" w:themeColor="text2"/>
          <w:sz w:val="24"/>
        </w:rPr>
      </w:pPr>
      <w:r w:rsidRPr="00DF4871">
        <w:rPr>
          <w:rFonts w:cs="Arial"/>
          <w:b/>
          <w:bCs/>
          <w:color w:val="1E1544" w:themeColor="text2"/>
          <w:sz w:val="24"/>
        </w:rPr>
        <w:t>[SHOW IF CS1</w:t>
      </w:r>
      <w:r w:rsidR="00882969" w:rsidRPr="00DF4871">
        <w:rPr>
          <w:rFonts w:cs="Arial"/>
          <w:b/>
          <w:bCs/>
          <w:color w:val="1E1544" w:themeColor="text2"/>
          <w:sz w:val="24"/>
        </w:rPr>
        <w:t>=1]</w:t>
      </w:r>
    </w:p>
    <w:p w14:paraId="2355699A" w14:textId="77777777" w:rsidR="007352BA" w:rsidRPr="00DF4871" w:rsidRDefault="007352BA" w:rsidP="007352BA">
      <w:pPr>
        <w:spacing w:line="276" w:lineRule="auto"/>
        <w:rPr>
          <w:rFonts w:cs="Arial"/>
          <w:b/>
          <w:bCs/>
          <w:color w:val="1E1544" w:themeColor="text2"/>
          <w:sz w:val="24"/>
        </w:rPr>
      </w:pPr>
    </w:p>
    <w:p w14:paraId="0AF075D9" w14:textId="53B2DCE2" w:rsidR="007352BA" w:rsidRPr="00DF4871" w:rsidRDefault="007352BA" w:rsidP="008C57D5">
      <w:pPr>
        <w:spacing w:line="276" w:lineRule="auto"/>
        <w:rPr>
          <w:rFonts w:cs="Arial"/>
          <w:b/>
          <w:bCs/>
          <w:color w:val="1E1544" w:themeColor="text2"/>
          <w:sz w:val="24"/>
        </w:rPr>
      </w:pPr>
      <w:r w:rsidRPr="00DF4871">
        <w:rPr>
          <w:rFonts w:cs="Arial"/>
          <w:b/>
          <w:bCs/>
          <w:color w:val="1E1544" w:themeColor="text2"/>
          <w:sz w:val="24"/>
        </w:rPr>
        <w:t>BLOCK_</w:t>
      </w:r>
      <w:r w:rsidR="005C1D15" w:rsidRPr="00DF4871">
        <w:rPr>
          <w:rFonts w:cs="Arial"/>
          <w:b/>
          <w:bCs/>
          <w:color w:val="1E1544" w:themeColor="text2"/>
          <w:sz w:val="24"/>
        </w:rPr>
        <w:t>N</w:t>
      </w:r>
    </w:p>
    <w:p w14:paraId="0714A0EE" w14:textId="05D783C7" w:rsidR="00783946" w:rsidRPr="004C1B73" w:rsidRDefault="00C90DC2" w:rsidP="00F34B95">
      <w:pPr>
        <w:pStyle w:val="Heading1"/>
        <w:jc w:val="both"/>
        <w:rPr>
          <w:b/>
          <w:bCs w:val="0"/>
          <w:sz w:val="28"/>
          <w:szCs w:val="28"/>
        </w:rPr>
      </w:pPr>
      <w:r w:rsidRPr="004C1B73">
        <w:rPr>
          <w:b/>
          <w:bCs w:val="0"/>
          <w:sz w:val="28"/>
          <w:szCs w:val="28"/>
        </w:rPr>
        <w:t>N</w:t>
      </w:r>
      <w:r w:rsidR="0071243C" w:rsidRPr="004C1B73">
        <w:rPr>
          <w:b/>
          <w:bCs w:val="0"/>
          <w:sz w:val="28"/>
          <w:szCs w:val="28"/>
        </w:rPr>
        <w:t xml:space="preserve">ational </w:t>
      </w:r>
      <w:r w:rsidR="001F4870" w:rsidRPr="004C1B73">
        <w:rPr>
          <w:b/>
          <w:bCs w:val="0"/>
          <w:sz w:val="28"/>
          <w:szCs w:val="28"/>
        </w:rPr>
        <w:t xml:space="preserve">worker </w:t>
      </w:r>
      <w:r w:rsidR="0071243C" w:rsidRPr="004C1B73">
        <w:rPr>
          <w:b/>
          <w:bCs w:val="0"/>
          <w:sz w:val="28"/>
          <w:szCs w:val="28"/>
        </w:rPr>
        <w:t>registration scheme</w:t>
      </w:r>
      <w:r w:rsidRPr="004C1B73">
        <w:rPr>
          <w:b/>
          <w:bCs w:val="0"/>
          <w:sz w:val="28"/>
          <w:szCs w:val="28"/>
        </w:rPr>
        <w:t xml:space="preserve"> design</w:t>
      </w:r>
    </w:p>
    <w:p w14:paraId="713FA7EA" w14:textId="37E70F82" w:rsidR="00FD20EA" w:rsidRPr="004C1B73" w:rsidRDefault="00FD20EA" w:rsidP="00F34B95">
      <w:pPr>
        <w:spacing w:before="160" w:after="160"/>
        <w:jc w:val="both"/>
        <w:rPr>
          <w:color w:val="1E1544" w:themeColor="text2"/>
          <w:sz w:val="24"/>
        </w:rPr>
      </w:pPr>
      <w:r w:rsidRPr="004C1B73">
        <w:rPr>
          <w:color w:val="1E1544" w:themeColor="text2"/>
          <w:sz w:val="24"/>
        </w:rPr>
        <w:t xml:space="preserve">The </w:t>
      </w:r>
      <w:r w:rsidR="004C5E50" w:rsidRPr="004C1B73">
        <w:rPr>
          <w:color w:val="1E1544" w:themeColor="text2"/>
          <w:sz w:val="24"/>
        </w:rPr>
        <w:t>g</w:t>
      </w:r>
      <w:r w:rsidRPr="004C1B73">
        <w:rPr>
          <w:color w:val="1E1544" w:themeColor="text2"/>
          <w:sz w:val="24"/>
        </w:rPr>
        <w:t>overnment has committed to implementing a national worker registration scheme, with new training and skills requirements.</w:t>
      </w:r>
    </w:p>
    <w:p w14:paraId="3219C102" w14:textId="364ABA21" w:rsidR="00FD20EA" w:rsidRPr="004C1B73" w:rsidRDefault="00FD20EA" w:rsidP="00F34B95">
      <w:pPr>
        <w:spacing w:before="160" w:after="160"/>
        <w:jc w:val="both"/>
        <w:rPr>
          <w:color w:val="1E1544" w:themeColor="text2"/>
          <w:sz w:val="24"/>
        </w:rPr>
      </w:pPr>
      <w:r w:rsidRPr="004C1B73">
        <w:rPr>
          <w:color w:val="1E1544" w:themeColor="text2"/>
          <w:sz w:val="24"/>
        </w:rPr>
        <w:t xml:space="preserve">Alongside other </w:t>
      </w:r>
      <w:r w:rsidR="00A87B00" w:rsidRPr="004C1B73">
        <w:rPr>
          <w:color w:val="1E1544" w:themeColor="text2"/>
          <w:sz w:val="24"/>
        </w:rPr>
        <w:t xml:space="preserve">government </w:t>
      </w:r>
      <w:r w:rsidRPr="004C1B73">
        <w:rPr>
          <w:color w:val="1E1544" w:themeColor="text2"/>
          <w:sz w:val="24"/>
        </w:rPr>
        <w:t>commitments, such as the aged care wage increase, this</w:t>
      </w:r>
      <w:r w:rsidR="00FE1F81" w:rsidRPr="004C1B73">
        <w:rPr>
          <w:color w:val="1E1544" w:themeColor="text2"/>
          <w:sz w:val="24"/>
        </w:rPr>
        <w:t> </w:t>
      </w:r>
      <w:r w:rsidRPr="004C1B73">
        <w:rPr>
          <w:color w:val="1E1544" w:themeColor="text2"/>
          <w:sz w:val="24"/>
        </w:rPr>
        <w:t>scheme will support the growth of a strengthened and professional personal care workforce, where workers are better valued for the important role they perform, with greater professionalisation opportunities and improved conditions.</w:t>
      </w:r>
    </w:p>
    <w:p w14:paraId="5053C634" w14:textId="010A9476" w:rsidR="00FD20EA" w:rsidRPr="004C1B73" w:rsidRDefault="00CC76DE" w:rsidP="00F34B95">
      <w:pPr>
        <w:spacing w:before="160" w:after="360"/>
        <w:jc w:val="both"/>
        <w:rPr>
          <w:color w:val="1E1544" w:themeColor="text2"/>
          <w:sz w:val="24"/>
        </w:rPr>
      </w:pPr>
      <w:r w:rsidRPr="004C1B73">
        <w:rPr>
          <w:noProof/>
          <w:sz w:val="24"/>
          <w:lang w:eastAsia="en-AU"/>
        </w:rPr>
        <mc:AlternateContent>
          <mc:Choice Requires="wps">
            <w:drawing>
              <wp:anchor distT="0" distB="0" distL="114300" distR="114300" simplePos="0" relativeHeight="251671040" behindDoc="1" locked="0" layoutInCell="1" allowOverlap="1" wp14:anchorId="0FB21651" wp14:editId="6CBA8F52">
                <wp:simplePos x="0" y="0"/>
                <wp:positionH relativeFrom="margin">
                  <wp:posOffset>-351155</wp:posOffset>
                </wp:positionH>
                <wp:positionV relativeFrom="margin">
                  <wp:posOffset>5587527</wp:posOffset>
                </wp:positionV>
                <wp:extent cx="6991350" cy="1287145"/>
                <wp:effectExtent l="0" t="0" r="0" b="8255"/>
                <wp:wrapNone/>
                <wp:docPr id="1198223581" name="Rectangle 11982235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128714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01BE8" id="Rectangle 1198223581" o:spid="_x0000_s1026" alt="&quot;&quot;" style="position:absolute;margin-left:-27.65pt;margin-top:439.95pt;width:550.5pt;height:101.3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" fillcolor="#f2f2f2 [3052]" stroked="f" strokeweight="2pt">
                <w10:wrap anchorx="margin" anchory="margin"/>
              </v:rect>
            </w:pict>
          </mc:Fallback>
        </mc:AlternateContent>
      </w:r>
      <w:r w:rsidR="00FD20EA" w:rsidRPr="004C1B73">
        <w:rPr>
          <w:color w:val="1E1544" w:themeColor="text2"/>
          <w:sz w:val="24"/>
        </w:rPr>
        <w:t>The scheme will also form an important part of the government’s vision of making aged care a safe place with important protections for older people.</w:t>
      </w:r>
    </w:p>
    <w:p w14:paraId="49F13D11" w14:textId="16A1647F" w:rsidR="004412F7" w:rsidRPr="004C1B73" w:rsidRDefault="004412F7" w:rsidP="00F34B95">
      <w:pPr>
        <w:spacing w:before="160" w:after="160"/>
        <w:jc w:val="both"/>
        <w:rPr>
          <w:b/>
          <w:bCs/>
          <w:color w:val="1E1544" w:themeColor="text2"/>
          <w:sz w:val="24"/>
        </w:rPr>
      </w:pPr>
      <w:r w:rsidRPr="004C1B73">
        <w:rPr>
          <w:b/>
          <w:bCs/>
          <w:color w:val="1E1544" w:themeColor="text2"/>
          <w:sz w:val="24"/>
        </w:rPr>
        <w:t>Consultation approach</w:t>
      </w:r>
    </w:p>
    <w:p w14:paraId="46C09409" w14:textId="6BD35DE6" w:rsidR="004412F7" w:rsidRPr="004C1B73" w:rsidRDefault="004412F7" w:rsidP="00F34B95">
      <w:pPr>
        <w:spacing w:before="160" w:after="160"/>
        <w:jc w:val="both"/>
        <w:rPr>
          <w:color w:val="1E1544" w:themeColor="text2"/>
          <w:sz w:val="24"/>
        </w:rPr>
      </w:pPr>
      <w:r w:rsidRPr="004C1B73">
        <w:rPr>
          <w:color w:val="1E1544" w:themeColor="text2"/>
          <w:sz w:val="24"/>
        </w:rPr>
        <w:t>In this section the department is seeking feedback on the design and implementation of</w:t>
      </w:r>
      <w:r w:rsidR="00FE1F81" w:rsidRPr="004C1B73">
        <w:rPr>
          <w:color w:val="1E1544" w:themeColor="text2"/>
          <w:sz w:val="24"/>
        </w:rPr>
        <w:t> </w:t>
      </w:r>
      <w:r w:rsidRPr="004C1B73">
        <w:rPr>
          <w:color w:val="1E1544" w:themeColor="text2"/>
          <w:sz w:val="24"/>
        </w:rPr>
        <w:t>a</w:t>
      </w:r>
      <w:r w:rsidR="00FE1F81" w:rsidRPr="004C1B73">
        <w:rPr>
          <w:color w:val="1E1544" w:themeColor="text2"/>
          <w:sz w:val="24"/>
        </w:rPr>
        <w:t> </w:t>
      </w:r>
      <w:r w:rsidRPr="004C1B73">
        <w:rPr>
          <w:color w:val="1E1544" w:themeColor="text2"/>
          <w:sz w:val="24"/>
        </w:rPr>
        <w:t>national worker registration scheme.</w:t>
      </w:r>
    </w:p>
    <w:p w14:paraId="64FBF575" w14:textId="67A264BE" w:rsidR="004412F7" w:rsidRPr="004C1B73" w:rsidRDefault="004412F7" w:rsidP="00F34B95">
      <w:pPr>
        <w:spacing w:before="160" w:after="160"/>
        <w:jc w:val="both"/>
        <w:rPr>
          <w:color w:val="1E1544" w:themeColor="text2"/>
          <w:sz w:val="24"/>
        </w:rPr>
      </w:pPr>
      <w:r w:rsidRPr="004C1B73">
        <w:rPr>
          <w:color w:val="1E1544" w:themeColor="text2"/>
          <w:sz w:val="24"/>
        </w:rPr>
        <w:t>This section poses a range of important considerations to support you in providing feedback on your preferred policy and implementation settings.</w:t>
      </w:r>
    </w:p>
    <w:p w14:paraId="3F258F16" w14:textId="77777777" w:rsidR="00FD20EA" w:rsidRPr="004C1B73" w:rsidRDefault="00FD20EA" w:rsidP="00FD20EA">
      <w:pPr>
        <w:rPr>
          <w:sz w:val="24"/>
          <w:lang w:eastAsia="en-AU"/>
        </w:rPr>
      </w:pPr>
    </w:p>
    <w:p w14:paraId="056C2F08" w14:textId="6D1D7586" w:rsidR="00D37867" w:rsidRPr="00BC0211" w:rsidRDefault="00FB1603" w:rsidP="005E7C55">
      <w:pPr>
        <w:spacing w:before="240" w:after="120"/>
        <w:rPr>
          <w:rFonts w:cs="Arial"/>
          <w:color w:val="1E1544" w:themeColor="text2"/>
          <w:sz w:val="24"/>
        </w:rPr>
      </w:pPr>
      <w:r w:rsidRPr="004C1B73">
        <w:rPr>
          <w:rFonts w:cs="Arial"/>
          <w:b/>
          <w:bCs/>
          <w:color w:val="1E1544" w:themeColor="text2"/>
          <w:sz w:val="24"/>
        </w:rPr>
        <w:t>[SINGLE]</w:t>
      </w:r>
      <w:r w:rsidRPr="004C1B73">
        <w:rPr>
          <w:rFonts w:cs="Arial"/>
          <w:b/>
          <w:bCs/>
          <w:color w:val="1E1544" w:themeColor="text2"/>
          <w:sz w:val="24"/>
        </w:rPr>
        <w:br/>
      </w:r>
      <w:r w:rsidR="00327C41" w:rsidRPr="00BC0211">
        <w:rPr>
          <w:rFonts w:cs="Arial"/>
          <w:b/>
          <w:bCs/>
          <w:color w:val="1E1544" w:themeColor="text2"/>
          <w:sz w:val="24"/>
        </w:rPr>
        <w:t xml:space="preserve">N1. </w:t>
      </w:r>
      <w:r w:rsidR="00D37867" w:rsidRPr="00BC0211">
        <w:rPr>
          <w:rFonts w:cs="Arial"/>
          <w:color w:val="1E1544" w:themeColor="text2"/>
          <w:sz w:val="24"/>
        </w:rPr>
        <w:t xml:space="preserve">Should there be a public register </w:t>
      </w:r>
      <w:r w:rsidR="008B7C83" w:rsidRPr="00BC0211">
        <w:rPr>
          <w:rFonts w:cs="Arial"/>
          <w:color w:val="1E1544" w:themeColor="text2"/>
          <w:sz w:val="24"/>
        </w:rPr>
        <w:t xml:space="preserve">where people can see that </w:t>
      </w:r>
      <w:r w:rsidR="009A5685" w:rsidRPr="00BC0211">
        <w:rPr>
          <w:rFonts w:cs="Arial"/>
          <w:color w:val="1E1544" w:themeColor="text2"/>
          <w:sz w:val="24"/>
        </w:rPr>
        <w:t xml:space="preserve">a </w:t>
      </w:r>
      <w:r w:rsidR="00D37867" w:rsidRPr="00BC0211">
        <w:rPr>
          <w:rFonts w:cs="Arial"/>
          <w:color w:val="1E1544" w:themeColor="text2"/>
          <w:sz w:val="24"/>
        </w:rPr>
        <w:t>personal care worker has</w:t>
      </w:r>
      <w:r w:rsidR="008D3B31" w:rsidRPr="00BC0211">
        <w:rPr>
          <w:rFonts w:cs="Arial"/>
          <w:color w:val="1E1544" w:themeColor="text2"/>
          <w:sz w:val="24"/>
        </w:rPr>
        <w:t> </w:t>
      </w:r>
      <w:r w:rsidR="00D37867" w:rsidRPr="00BC0211">
        <w:rPr>
          <w:rFonts w:cs="Arial"/>
          <w:color w:val="1E1544" w:themeColor="text2"/>
          <w:sz w:val="24"/>
        </w:rPr>
        <w:t>met their registration requirements</w:t>
      </w:r>
      <w:r w:rsidR="00B23F01" w:rsidRPr="00BC0211">
        <w:rPr>
          <w:rFonts w:cs="Arial"/>
          <w:color w:val="1E1544" w:themeColor="text2"/>
          <w:sz w:val="24"/>
        </w:rPr>
        <w:t>?</w:t>
      </w:r>
    </w:p>
    <w:p w14:paraId="12FEA5B9" w14:textId="37CCF118" w:rsidR="00BF69D1" w:rsidRPr="00DF4871" w:rsidRDefault="004E36EA" w:rsidP="008C57D5">
      <w:pPr>
        <w:pStyle w:val="NoSpacing"/>
        <w:ind w:left="720"/>
        <w:rPr>
          <w:rFonts w:cstheme="minorHAnsi"/>
          <w:color w:val="1E1544" w:themeColor="text2"/>
        </w:rPr>
      </w:pPr>
      <w:r w:rsidRPr="00DF4871">
        <w:rPr>
          <w:rFonts w:cstheme="minorHAnsi"/>
          <w:color w:val="1E1544" w:themeColor="text2"/>
        </w:rPr>
        <w:t xml:space="preserve">1. </w:t>
      </w:r>
      <w:r w:rsidR="00BF69D1" w:rsidRPr="00DF4871">
        <w:rPr>
          <w:rFonts w:cstheme="minorHAnsi"/>
          <w:color w:val="1E1544" w:themeColor="text2"/>
        </w:rPr>
        <w:t>Yes</w:t>
      </w:r>
    </w:p>
    <w:p w14:paraId="4E2865B3" w14:textId="5300749F" w:rsidR="00BF69D1" w:rsidRPr="00DF4871" w:rsidRDefault="004E36EA" w:rsidP="008C57D5">
      <w:pPr>
        <w:pStyle w:val="NoSpacing"/>
        <w:ind w:left="720"/>
        <w:rPr>
          <w:rFonts w:cstheme="minorHAnsi"/>
          <w:color w:val="1E1544" w:themeColor="text2"/>
        </w:rPr>
      </w:pPr>
      <w:r w:rsidRPr="00DF4871">
        <w:rPr>
          <w:rFonts w:cstheme="minorHAnsi"/>
          <w:color w:val="1E1544" w:themeColor="text2"/>
        </w:rPr>
        <w:t xml:space="preserve">2. </w:t>
      </w:r>
      <w:r w:rsidR="00BF69D1" w:rsidRPr="00DF4871">
        <w:rPr>
          <w:rFonts w:cstheme="minorHAnsi"/>
          <w:color w:val="1E1544" w:themeColor="text2"/>
        </w:rPr>
        <w:t>No</w:t>
      </w:r>
    </w:p>
    <w:p w14:paraId="68AF9093" w14:textId="3F88372B" w:rsidR="00BF69D1" w:rsidRPr="00DF4871" w:rsidRDefault="004E36EA" w:rsidP="008C57D5">
      <w:pPr>
        <w:pStyle w:val="NoSpacing"/>
        <w:ind w:left="720"/>
        <w:rPr>
          <w:rFonts w:cstheme="minorHAnsi"/>
          <w:color w:val="1E1544" w:themeColor="text2"/>
        </w:rPr>
      </w:pPr>
      <w:r w:rsidRPr="00DF4871">
        <w:rPr>
          <w:rFonts w:cstheme="minorHAnsi"/>
          <w:color w:val="1E1544" w:themeColor="text2"/>
        </w:rPr>
        <w:t xml:space="preserve">3. </w:t>
      </w:r>
      <w:r w:rsidR="00BF69D1" w:rsidRPr="00DF4871">
        <w:rPr>
          <w:rFonts w:cstheme="minorHAnsi"/>
          <w:color w:val="1E1544" w:themeColor="text2"/>
        </w:rPr>
        <w:t xml:space="preserve">Don’t know </w:t>
      </w:r>
    </w:p>
    <w:p w14:paraId="324A4DB7" w14:textId="0200FA59" w:rsidR="00BF69D1" w:rsidRPr="00DF4871" w:rsidRDefault="000B42AA" w:rsidP="008C57D5">
      <w:pPr>
        <w:pStyle w:val="NoSpacing"/>
        <w:ind w:left="720"/>
        <w:rPr>
          <w:rFonts w:cstheme="minorHAnsi"/>
          <w:color w:val="1E1544" w:themeColor="text2"/>
        </w:rPr>
      </w:pPr>
      <w:r w:rsidRPr="00DF4871">
        <w:rPr>
          <w:rFonts w:cstheme="minorHAnsi"/>
          <w:color w:val="1E1544" w:themeColor="text2"/>
        </w:rPr>
        <w:t>4</w:t>
      </w:r>
      <w:r w:rsidR="004E36EA" w:rsidRPr="00DF4871">
        <w:rPr>
          <w:rFonts w:cstheme="minorHAnsi"/>
          <w:color w:val="1E1544" w:themeColor="text2"/>
        </w:rPr>
        <w:t>.</w:t>
      </w:r>
      <w:r w:rsidR="00F808D6" w:rsidRPr="00DF4871">
        <w:rPr>
          <w:rFonts w:cstheme="minorHAnsi"/>
          <w:color w:val="1E1544" w:themeColor="text2"/>
        </w:rPr>
        <w:t xml:space="preserve"> I have another suggestion</w:t>
      </w:r>
      <w:r w:rsidR="005E7C55" w:rsidRPr="00DF4871">
        <w:rPr>
          <w:rFonts w:cstheme="minorHAnsi"/>
          <w:color w:val="1E1544" w:themeColor="text2"/>
        </w:rPr>
        <w:t xml:space="preserve"> </w:t>
      </w:r>
      <w:r w:rsidR="005E7C55" w:rsidRPr="00DF4871">
        <w:rPr>
          <w:rFonts w:cstheme="minorHAnsi"/>
          <w:b/>
          <w:bCs/>
          <w:color w:val="1E1544" w:themeColor="text2"/>
        </w:rPr>
        <w:t>[OPEN]</w:t>
      </w:r>
      <w:r w:rsidR="00BF69D1" w:rsidRPr="00DF4871">
        <w:rPr>
          <w:rFonts w:cstheme="minorHAnsi"/>
          <w:b/>
          <w:bCs/>
          <w:color w:val="1E1544" w:themeColor="text2"/>
        </w:rPr>
        <w:t xml:space="preserve"> </w:t>
      </w:r>
    </w:p>
    <w:p w14:paraId="0E8B3508" w14:textId="77777777" w:rsidR="00814F20" w:rsidRPr="004C1B73" w:rsidRDefault="00814F20" w:rsidP="0090576B">
      <w:pPr>
        <w:spacing w:after="120"/>
        <w:rPr>
          <w:rFonts w:cs="Arial"/>
          <w:color w:val="FF0000"/>
          <w:sz w:val="24"/>
        </w:rPr>
      </w:pPr>
    </w:p>
    <w:p w14:paraId="646361AE" w14:textId="05CF4399" w:rsidR="00814F20" w:rsidRPr="00DF4871" w:rsidRDefault="00FB1603" w:rsidP="008C57D5">
      <w:pPr>
        <w:pStyle w:val="NoSpacing"/>
        <w:rPr>
          <w:b/>
          <w:bCs/>
          <w:color w:val="1E1544" w:themeColor="text2"/>
        </w:rPr>
      </w:pPr>
      <w:r w:rsidRPr="00DF4871">
        <w:rPr>
          <w:b/>
          <w:bCs/>
          <w:color w:val="1E1544" w:themeColor="text2"/>
        </w:rPr>
        <w:lastRenderedPageBreak/>
        <w:t>[SINGLE]</w:t>
      </w:r>
    </w:p>
    <w:p w14:paraId="21C15081" w14:textId="11DE5C9E" w:rsidR="00B23F01" w:rsidRPr="00BC0211" w:rsidRDefault="00327C41" w:rsidP="008C57D5">
      <w:pPr>
        <w:pStyle w:val="NoSpacing"/>
        <w:rPr>
          <w:color w:val="1E1544" w:themeColor="text2"/>
        </w:rPr>
      </w:pPr>
      <w:r w:rsidRPr="00BC0211">
        <w:rPr>
          <w:b/>
          <w:bCs/>
          <w:color w:val="1E1544" w:themeColor="text2"/>
        </w:rPr>
        <w:t>N2.</w:t>
      </w:r>
      <w:r w:rsidRPr="00BC0211">
        <w:rPr>
          <w:color w:val="1E1544" w:themeColor="text2"/>
        </w:rPr>
        <w:t xml:space="preserve"> </w:t>
      </w:r>
      <w:r w:rsidR="00B23F01" w:rsidRPr="00BC0211">
        <w:rPr>
          <w:color w:val="1E1544" w:themeColor="text2"/>
        </w:rPr>
        <w:t xml:space="preserve">Who should be responsible for collecting </w:t>
      </w:r>
      <w:r w:rsidR="002D6748" w:rsidRPr="00BC0211">
        <w:rPr>
          <w:color w:val="1E1544" w:themeColor="text2"/>
        </w:rPr>
        <w:t>registration requirement</w:t>
      </w:r>
      <w:r w:rsidR="003E4380" w:rsidRPr="00BC0211">
        <w:rPr>
          <w:color w:val="1E1544" w:themeColor="text2"/>
        </w:rPr>
        <w:t xml:space="preserve"> evidence</w:t>
      </w:r>
      <w:r w:rsidR="002D6748" w:rsidRPr="00BC0211">
        <w:rPr>
          <w:color w:val="1E1544" w:themeColor="text2"/>
        </w:rPr>
        <w:t>?</w:t>
      </w:r>
      <w:r w:rsidR="007C7FDE" w:rsidRPr="00BC0211">
        <w:rPr>
          <w:color w:val="1E1544" w:themeColor="text2"/>
        </w:rPr>
        <w:t xml:space="preserve"> </w:t>
      </w:r>
      <w:r w:rsidR="000B42AA" w:rsidRPr="00BC0211">
        <w:rPr>
          <w:color w:val="1E1544" w:themeColor="text2"/>
        </w:rPr>
        <w:br/>
      </w:r>
    </w:p>
    <w:p w14:paraId="5209AE3B" w14:textId="74A252AB" w:rsidR="00FB1603" w:rsidRPr="00DF4871" w:rsidRDefault="00FB1603" w:rsidP="1A362656">
      <w:pPr>
        <w:pStyle w:val="NoSpacing"/>
        <w:ind w:left="720"/>
        <w:rPr>
          <w:rFonts w:cstheme="minorBidi"/>
          <w:color w:val="1E1544" w:themeColor="text2"/>
        </w:rPr>
      </w:pPr>
      <w:r w:rsidRPr="00DF4871">
        <w:rPr>
          <w:rFonts w:cstheme="minorBidi"/>
          <w:color w:val="1E1544" w:themeColor="text2"/>
        </w:rPr>
        <w:t xml:space="preserve">1. Aged care providers should be responsible </w:t>
      </w:r>
      <w:r w:rsidR="00D35A56" w:rsidRPr="00DF4871">
        <w:rPr>
          <w:rFonts w:cstheme="minorBidi"/>
          <w:color w:val="1E1544" w:themeColor="text2"/>
        </w:rPr>
        <w:t xml:space="preserve">for </w:t>
      </w:r>
      <w:r w:rsidRPr="00DF4871">
        <w:rPr>
          <w:rFonts w:cstheme="minorBidi"/>
          <w:color w:val="1E1544" w:themeColor="text2"/>
        </w:rPr>
        <w:t>personal care workers</w:t>
      </w:r>
    </w:p>
    <w:p w14:paraId="586DF25C" w14:textId="77777777" w:rsidR="00FB1603" w:rsidRPr="00DF4871" w:rsidRDefault="00FB1603" w:rsidP="008C57D5">
      <w:pPr>
        <w:pStyle w:val="NoSpacing"/>
        <w:ind w:left="720"/>
        <w:rPr>
          <w:rFonts w:cstheme="minorHAnsi"/>
          <w:color w:val="1E1544" w:themeColor="text2"/>
        </w:rPr>
      </w:pPr>
      <w:r w:rsidRPr="00DF4871">
        <w:rPr>
          <w:rFonts w:cstheme="minorHAnsi"/>
          <w:color w:val="1E1544" w:themeColor="text2"/>
        </w:rPr>
        <w:t>2. Personal care workers should be responsible for themselves</w:t>
      </w:r>
    </w:p>
    <w:p w14:paraId="0CF7A6F7" w14:textId="6299EAEE" w:rsidR="00FB1603" w:rsidRPr="00DF4871" w:rsidRDefault="00FB1603" w:rsidP="008C57D5">
      <w:pPr>
        <w:pStyle w:val="NoSpacing"/>
        <w:ind w:left="720"/>
        <w:rPr>
          <w:rFonts w:cstheme="minorHAnsi"/>
          <w:color w:val="1E1544" w:themeColor="text2"/>
        </w:rPr>
      </w:pPr>
      <w:r w:rsidRPr="00DF4871">
        <w:rPr>
          <w:rFonts w:cstheme="minorHAnsi"/>
          <w:color w:val="1E1544" w:themeColor="text2"/>
        </w:rPr>
        <w:t>3. Don</w:t>
      </w:r>
      <w:r w:rsidR="005C1D15" w:rsidRPr="00DF4871">
        <w:rPr>
          <w:rFonts w:cstheme="minorHAnsi"/>
          <w:color w:val="1E1544" w:themeColor="text2"/>
        </w:rPr>
        <w:t>’</w:t>
      </w:r>
      <w:r w:rsidRPr="00DF4871">
        <w:rPr>
          <w:rFonts w:cstheme="minorHAnsi"/>
          <w:color w:val="1E1544" w:themeColor="text2"/>
        </w:rPr>
        <w:t xml:space="preserve">t know </w:t>
      </w:r>
    </w:p>
    <w:p w14:paraId="36847D3C" w14:textId="25B57EC3" w:rsidR="00B23F01" w:rsidRPr="00DF4871" w:rsidRDefault="00FB1603" w:rsidP="008C57D5">
      <w:pPr>
        <w:pStyle w:val="NoSpacing"/>
        <w:ind w:left="720"/>
        <w:rPr>
          <w:b/>
          <w:bCs/>
          <w:color w:val="1E1544" w:themeColor="text2"/>
        </w:rPr>
      </w:pPr>
      <w:r w:rsidRPr="00DF4871">
        <w:rPr>
          <w:rFonts w:cstheme="minorHAnsi"/>
          <w:color w:val="1E1544" w:themeColor="text2"/>
        </w:rPr>
        <w:t>4. I have another suggestion</w:t>
      </w:r>
      <w:r w:rsidR="00B23F01" w:rsidRPr="00DF4871">
        <w:rPr>
          <w:b/>
          <w:bCs/>
          <w:color w:val="1E1544" w:themeColor="text2"/>
        </w:rPr>
        <w:t xml:space="preserve"> </w:t>
      </w:r>
      <w:r w:rsidRPr="00DF4871">
        <w:rPr>
          <w:b/>
          <w:bCs/>
          <w:color w:val="1E1544" w:themeColor="text2"/>
        </w:rPr>
        <w:t>[OPEN]</w:t>
      </w:r>
    </w:p>
    <w:p w14:paraId="7B688585" w14:textId="0E6C6C38" w:rsidR="00DF4871" w:rsidRPr="004C1B73" w:rsidRDefault="00DF4871" w:rsidP="0090576B">
      <w:pPr>
        <w:spacing w:after="120"/>
        <w:rPr>
          <w:rFonts w:cs="Arial"/>
          <w:color w:val="FF0000"/>
          <w:sz w:val="24"/>
        </w:rPr>
      </w:pPr>
      <w:r w:rsidRPr="004C1B73">
        <w:rPr>
          <w:rFonts w:cs="Arial"/>
          <w:color w:val="FF0000"/>
          <w:sz w:val="24"/>
        </w:rPr>
        <w:br/>
      </w:r>
    </w:p>
    <w:p w14:paraId="7E7E6FEC" w14:textId="18AE9E93" w:rsidR="00C070CA" w:rsidRPr="00DF4871" w:rsidRDefault="00C070CA" w:rsidP="008C57D5">
      <w:pPr>
        <w:pStyle w:val="NoSpacing"/>
        <w:rPr>
          <w:b/>
          <w:bCs/>
          <w:color w:val="1E1544" w:themeColor="text2"/>
        </w:rPr>
      </w:pPr>
      <w:r w:rsidRPr="00DF4871">
        <w:rPr>
          <w:b/>
          <w:bCs/>
          <w:color w:val="1E1544" w:themeColor="text2"/>
        </w:rPr>
        <w:t>[OPEN]</w:t>
      </w:r>
    </w:p>
    <w:p w14:paraId="63AC76D0" w14:textId="357A8447" w:rsidR="00C070CA" w:rsidRPr="00DF4871" w:rsidRDefault="00FB1603" w:rsidP="008C57D5">
      <w:pPr>
        <w:pStyle w:val="NoSpacing"/>
        <w:rPr>
          <w:color w:val="1E1544" w:themeColor="text2"/>
        </w:rPr>
      </w:pPr>
      <w:r w:rsidRPr="00DF4871">
        <w:rPr>
          <w:b/>
          <w:bCs/>
          <w:color w:val="1E1544" w:themeColor="text2"/>
        </w:rPr>
        <w:t>N3.</w:t>
      </w:r>
      <w:r w:rsidR="00C070CA" w:rsidRPr="00DF4871">
        <w:rPr>
          <w:color w:val="1E1544" w:themeColor="text2"/>
        </w:rPr>
        <w:t xml:space="preserve"> </w:t>
      </w:r>
      <w:r w:rsidR="00ED5B0E" w:rsidRPr="00DF4871">
        <w:rPr>
          <w:color w:val="1E1544" w:themeColor="text2"/>
        </w:rPr>
        <w:t>Are there</w:t>
      </w:r>
      <w:r w:rsidR="004A4B1C" w:rsidRPr="00DF4871">
        <w:rPr>
          <w:color w:val="1E1544" w:themeColor="text2"/>
        </w:rPr>
        <w:t xml:space="preserve"> any other</w:t>
      </w:r>
      <w:r w:rsidR="00D97ADD" w:rsidRPr="00DF4871">
        <w:rPr>
          <w:color w:val="1E1544" w:themeColor="text2"/>
        </w:rPr>
        <w:t xml:space="preserve"> elements that should be considered for inclusion in a national worker registration scheme?</w:t>
      </w:r>
    </w:p>
    <w:p w14:paraId="7CEB58CD" w14:textId="5A7415F2" w:rsidR="003A11B7" w:rsidRDefault="00E1285D" w:rsidP="008C57D5">
      <w:pPr>
        <w:spacing w:before="240" w:after="120"/>
        <w:rPr>
          <w:i/>
          <w:iCs/>
          <w:color w:val="808080" w:themeColor="background1" w:themeShade="80"/>
          <w:sz w:val="24"/>
        </w:rPr>
      </w:pPr>
      <w:r w:rsidRPr="004C1B73">
        <w:rPr>
          <w:rFonts w:cs="Arial"/>
          <w:i/>
          <w:iCs/>
          <w:color w:val="808080" w:themeColor="background1" w:themeShade="80"/>
          <w:sz w:val="24"/>
        </w:rPr>
        <w:t>I.e</w:t>
      </w:r>
      <w:r w:rsidR="00BD6961" w:rsidRPr="004C1B73">
        <w:rPr>
          <w:rFonts w:cs="Arial"/>
          <w:i/>
          <w:iCs/>
          <w:color w:val="808080" w:themeColor="background1" w:themeShade="80"/>
          <w:sz w:val="24"/>
        </w:rPr>
        <w:t xml:space="preserve">., </w:t>
      </w:r>
      <w:r w:rsidR="00EE534E" w:rsidRPr="004C1B73">
        <w:rPr>
          <w:rFonts w:cs="Arial"/>
          <w:i/>
          <w:iCs/>
          <w:color w:val="808080" w:themeColor="background1" w:themeShade="80"/>
          <w:sz w:val="24"/>
        </w:rPr>
        <w:t xml:space="preserve">should there be </w:t>
      </w:r>
      <w:r w:rsidR="00D97ADD" w:rsidRPr="004C1B73">
        <w:rPr>
          <w:i/>
          <w:iCs/>
          <w:color w:val="808080" w:themeColor="background1" w:themeShade="80"/>
          <w:sz w:val="24"/>
        </w:rPr>
        <w:t>different requirements for personal care workers employed in different settings</w:t>
      </w:r>
      <w:r w:rsidR="00BD6961" w:rsidRPr="004C1B73">
        <w:rPr>
          <w:i/>
          <w:iCs/>
          <w:color w:val="808080" w:themeColor="background1" w:themeShade="80"/>
          <w:sz w:val="24"/>
        </w:rPr>
        <w:t>, such as</w:t>
      </w:r>
      <w:r w:rsidR="00D97ADD" w:rsidRPr="004C1B73">
        <w:rPr>
          <w:i/>
          <w:iCs/>
          <w:color w:val="808080" w:themeColor="background1" w:themeShade="80"/>
          <w:sz w:val="24"/>
        </w:rPr>
        <w:t xml:space="preserve"> in-home versus residential care</w:t>
      </w:r>
      <w:r w:rsidRPr="004C1B73">
        <w:rPr>
          <w:i/>
          <w:iCs/>
          <w:color w:val="808080" w:themeColor="background1" w:themeShade="80"/>
          <w:sz w:val="24"/>
        </w:rPr>
        <w:t>?</w:t>
      </w:r>
    </w:p>
    <w:p w14:paraId="62E0EDE2" w14:textId="77777777" w:rsidR="00BF0FBD" w:rsidRPr="00BF0FBD" w:rsidRDefault="00BF0FBD" w:rsidP="00BF0FBD">
      <w:pPr>
        <w:spacing w:after="120"/>
        <w:rPr>
          <w:color w:val="808080" w:themeColor="background1" w:themeShade="80"/>
          <w:sz w:val="24"/>
        </w:rPr>
      </w:pPr>
    </w:p>
    <w:p w14:paraId="2EF403E0" w14:textId="422A23E7" w:rsidR="00873C21" w:rsidRPr="004C1B73" w:rsidRDefault="000B42AA" w:rsidP="00D05075">
      <w:pPr>
        <w:spacing w:after="120"/>
        <w:rPr>
          <w:rFonts w:cs="Arial"/>
          <w:color w:val="FF0000"/>
          <w:sz w:val="24"/>
        </w:rPr>
      </w:pPr>
      <w:r w:rsidRPr="004C1B73">
        <w:rPr>
          <w:rFonts w:asciiTheme="minorHAnsi" w:hAnsiTheme="minorHAnsi" w:cstheme="minorHAnsi"/>
          <w:noProof/>
          <w:sz w:val="24"/>
        </w:rPr>
        <mc:AlternateContent>
          <mc:Choice Requires="wps">
            <w:drawing>
              <wp:anchor distT="0" distB="0" distL="114300" distR="114300" simplePos="0" relativeHeight="251649536" behindDoc="0" locked="0" layoutInCell="1" allowOverlap="1" wp14:anchorId="670931F7" wp14:editId="5AE1EAAC">
                <wp:simplePos x="0" y="0"/>
                <wp:positionH relativeFrom="margin">
                  <wp:align>center</wp:align>
                </wp:positionH>
                <wp:positionV relativeFrom="paragraph">
                  <wp:posOffset>635</wp:posOffset>
                </wp:positionV>
                <wp:extent cx="5090795" cy="592455"/>
                <wp:effectExtent l="0" t="0" r="14605" b="1714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592455"/>
                        </a:xfrm>
                        <a:prstGeom prst="rect">
                          <a:avLst/>
                        </a:prstGeom>
                        <a:solidFill>
                          <a:srgbClr val="FFFFFF"/>
                        </a:solidFill>
                        <a:ln w="9525">
                          <a:solidFill>
                            <a:srgbClr val="000000"/>
                          </a:solidFill>
                          <a:miter lim="800000"/>
                          <a:headEnd/>
                          <a:tailEnd/>
                        </a:ln>
                      </wps:spPr>
                      <wps:txbx>
                        <w:txbxContent>
                          <w:p w14:paraId="22BDD144" w14:textId="77777777" w:rsidR="000B42AA" w:rsidRDefault="000B42AA" w:rsidP="000B42AA">
                            <w:pPr>
                              <w:rPr>
                                <w:rFonts w:ascii="Calibri" w:hAnsi="Calibri" w:cs="Calibri"/>
                                <w:i/>
                                <w:iCs/>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70931F7" id="_x0000_s1028" type="#_x0000_t202" style="position:absolute;margin-left:0;margin-top:.05pt;width:400.85pt;height:46.65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">
                <v:textbox>
                  <w:txbxContent>
                    <w:p w14:paraId="22BDD144" w14:textId="77777777" w:rsidR="000B42AA" w:rsidRDefault="000B42AA" w:rsidP="000B42AA">
                      <w:pPr>
                        <w:rPr>
                          <w:rFonts w:ascii="Calibri" w:hAnsi="Calibri" w:cs="Calibri"/>
                          <w:i/>
                          <w:iCs/>
                          <w:sz w:val="22"/>
                          <w:szCs w:val="22"/>
                        </w:rPr>
                      </w:pPr>
                    </w:p>
                  </w:txbxContent>
                </v:textbox>
                <w10:wrap type="topAndBottom" anchorx="margin"/>
              </v:shape>
            </w:pict>
          </mc:Fallback>
        </mc:AlternateContent>
      </w:r>
      <w:r w:rsidR="005C1D15" w:rsidRPr="004C1B73">
        <w:rPr>
          <w:rFonts w:cs="Arial"/>
          <w:color w:val="FF0000"/>
          <w:sz w:val="24"/>
        </w:rPr>
        <w:br/>
      </w:r>
    </w:p>
    <w:p w14:paraId="372F7B47" w14:textId="4F46AF24" w:rsidR="00A160CF" w:rsidRPr="00DF4871" w:rsidRDefault="00A160CF" w:rsidP="0079635B">
      <w:pPr>
        <w:pStyle w:val="NoSpacing"/>
        <w:rPr>
          <w:b/>
          <w:bCs/>
          <w:color w:val="1E1544" w:themeColor="text2"/>
        </w:rPr>
      </w:pPr>
      <w:r w:rsidRPr="00DF4871">
        <w:rPr>
          <w:b/>
          <w:bCs/>
          <w:color w:val="1E1544" w:themeColor="text2"/>
        </w:rPr>
        <w:t>[SINGLE]</w:t>
      </w:r>
    </w:p>
    <w:p w14:paraId="2315311D" w14:textId="034C8063" w:rsidR="00643CF4" w:rsidRPr="004C1B73" w:rsidRDefault="005C1D15" w:rsidP="00074310">
      <w:pPr>
        <w:pStyle w:val="NoSpacing"/>
      </w:pPr>
      <w:r w:rsidRPr="00DF4871">
        <w:rPr>
          <w:b/>
          <w:bCs/>
          <w:color w:val="1E1544" w:themeColor="text2"/>
        </w:rPr>
        <w:t>N4.</w:t>
      </w:r>
      <w:r w:rsidRPr="00DF4871">
        <w:rPr>
          <w:color w:val="1E1544" w:themeColor="text2"/>
        </w:rPr>
        <w:t xml:space="preserve"> </w:t>
      </w:r>
      <w:r w:rsidR="00283486" w:rsidRPr="00DF4871">
        <w:rPr>
          <w:color w:val="1E1544" w:themeColor="text2"/>
        </w:rPr>
        <w:t>Should there be consideration of different registration categories, including, full registration, and provisional registration if mandatory training</w:t>
      </w:r>
      <w:r w:rsidR="00516F30">
        <w:rPr>
          <w:color w:val="1E1544" w:themeColor="text2"/>
        </w:rPr>
        <w:t>, skills or qualifications are</w:t>
      </w:r>
      <w:r w:rsidR="00283486" w:rsidRPr="00DF4871">
        <w:rPr>
          <w:color w:val="1E1544" w:themeColor="text2"/>
        </w:rPr>
        <w:t xml:space="preserve"> required as part of the personal care worker role?</w:t>
      </w:r>
      <w:r w:rsidR="00D57F8D" w:rsidRPr="004C1B73">
        <w:br/>
      </w:r>
      <w:r w:rsidR="00283486" w:rsidRPr="004C1B73">
        <w:t xml:space="preserve"> </w:t>
      </w:r>
    </w:p>
    <w:p w14:paraId="2C4CD869" w14:textId="5E8E2036" w:rsidR="006275FC" w:rsidRPr="004C1B73" w:rsidRDefault="00D57F8D" w:rsidP="008C57D5">
      <w:pPr>
        <w:pStyle w:val="NoSpacing"/>
      </w:pPr>
      <w:r w:rsidRPr="004C1B73">
        <w:rPr>
          <w:i/>
          <w:iCs/>
          <w:color w:val="808080" w:themeColor="background1" w:themeShade="80"/>
        </w:rPr>
        <w:t xml:space="preserve">For example, where a worker may be undertaking training, or in cases of demonstrated workforce shortages, with a requirement for a worker to attain full registration within a prescribed timeframe? </w:t>
      </w:r>
    </w:p>
    <w:p w14:paraId="627229A9" w14:textId="68A97CF2" w:rsidR="0079635B" w:rsidRPr="004C1B73" w:rsidRDefault="0079635B" w:rsidP="008C57D5">
      <w:pPr>
        <w:pStyle w:val="NoSpacing"/>
        <w:ind w:left="720"/>
      </w:pPr>
    </w:p>
    <w:p w14:paraId="4A84B65D" w14:textId="494F64A3" w:rsidR="00536A8C" w:rsidRPr="00DF4871" w:rsidRDefault="0079635B" w:rsidP="008C57D5">
      <w:pPr>
        <w:pStyle w:val="NoSpacing"/>
        <w:ind w:left="720"/>
        <w:rPr>
          <w:color w:val="1E1544" w:themeColor="text2"/>
        </w:rPr>
      </w:pPr>
      <w:r w:rsidRPr="00DF4871">
        <w:rPr>
          <w:color w:val="1E1544" w:themeColor="text2"/>
        </w:rPr>
        <w:t xml:space="preserve">1. </w:t>
      </w:r>
      <w:r w:rsidR="00536A8C" w:rsidRPr="00DF4871">
        <w:rPr>
          <w:color w:val="1E1544" w:themeColor="text2"/>
        </w:rPr>
        <w:t>Yes</w:t>
      </w:r>
    </w:p>
    <w:p w14:paraId="6054ED9E" w14:textId="0D9426E2" w:rsidR="00536A8C" w:rsidRPr="00DF4871" w:rsidRDefault="0079635B" w:rsidP="008C57D5">
      <w:pPr>
        <w:pStyle w:val="NoSpacing"/>
        <w:ind w:left="720"/>
        <w:rPr>
          <w:color w:val="1E1544" w:themeColor="text2"/>
        </w:rPr>
      </w:pPr>
      <w:r w:rsidRPr="00DF4871">
        <w:rPr>
          <w:color w:val="1E1544" w:themeColor="text2"/>
        </w:rPr>
        <w:t xml:space="preserve">2. </w:t>
      </w:r>
      <w:r w:rsidR="00536A8C" w:rsidRPr="00DF4871">
        <w:rPr>
          <w:color w:val="1E1544" w:themeColor="text2"/>
        </w:rPr>
        <w:t>No</w:t>
      </w:r>
    </w:p>
    <w:p w14:paraId="352CAC74" w14:textId="72BF7603" w:rsidR="00536A8C" w:rsidRPr="00DF4871" w:rsidRDefault="0079635B" w:rsidP="008C57D5">
      <w:pPr>
        <w:pStyle w:val="NoSpacing"/>
        <w:ind w:left="720"/>
        <w:rPr>
          <w:color w:val="1E1544" w:themeColor="text2"/>
        </w:rPr>
      </w:pPr>
      <w:r w:rsidRPr="00DF4871">
        <w:rPr>
          <w:color w:val="1E1544" w:themeColor="text2"/>
        </w:rPr>
        <w:t xml:space="preserve">3. </w:t>
      </w:r>
      <w:r w:rsidR="00536A8C" w:rsidRPr="00DF4871">
        <w:rPr>
          <w:color w:val="1E1544" w:themeColor="text2"/>
        </w:rPr>
        <w:t>Don’t know</w:t>
      </w:r>
    </w:p>
    <w:p w14:paraId="1641920B" w14:textId="07431996" w:rsidR="003A11B7" w:rsidRDefault="0079635B" w:rsidP="00FD2A06">
      <w:pPr>
        <w:pStyle w:val="NoSpacing"/>
        <w:ind w:left="720"/>
        <w:rPr>
          <w:b/>
          <w:bCs/>
          <w:color w:val="1E1544" w:themeColor="text2"/>
        </w:rPr>
      </w:pPr>
      <w:r w:rsidRPr="00DF4871">
        <w:rPr>
          <w:color w:val="1E1544" w:themeColor="text2"/>
        </w:rPr>
        <w:t>4. I have another suggestion</w:t>
      </w:r>
      <w:r w:rsidR="00A13939" w:rsidRPr="00DF4871">
        <w:rPr>
          <w:color w:val="1E1544" w:themeColor="text2"/>
        </w:rPr>
        <w:t xml:space="preserve"> </w:t>
      </w:r>
      <w:r w:rsidR="00A13939" w:rsidRPr="00DF4871">
        <w:rPr>
          <w:b/>
          <w:bCs/>
          <w:color w:val="1E1544" w:themeColor="text2"/>
        </w:rPr>
        <w:t>[OPEN]</w:t>
      </w:r>
    </w:p>
    <w:p w14:paraId="6FCC158A" w14:textId="77777777" w:rsidR="00FD2A06" w:rsidRDefault="00FD2A06" w:rsidP="00FD2A06">
      <w:pPr>
        <w:pStyle w:val="NoSpacing"/>
        <w:rPr>
          <w:color w:val="1E1544" w:themeColor="text2"/>
        </w:rPr>
      </w:pPr>
    </w:p>
    <w:p w14:paraId="64D3B4D6" w14:textId="77777777" w:rsidR="00FD2A06" w:rsidRPr="00FD2A06" w:rsidRDefault="00FD2A06" w:rsidP="00FD2A06">
      <w:pPr>
        <w:pStyle w:val="NoSpacing"/>
        <w:rPr>
          <w:color w:val="1E1544" w:themeColor="text2"/>
        </w:rPr>
      </w:pPr>
    </w:p>
    <w:p w14:paraId="15E88CEC" w14:textId="41EB5C15" w:rsidR="003A11B7" w:rsidRPr="00DF4871" w:rsidRDefault="003A11B7" w:rsidP="008C57D5">
      <w:pPr>
        <w:pStyle w:val="NoSpacing"/>
        <w:rPr>
          <w:b/>
          <w:bCs/>
          <w:color w:val="1E1544" w:themeColor="text2"/>
        </w:rPr>
      </w:pPr>
      <w:r w:rsidRPr="00DF4871">
        <w:rPr>
          <w:b/>
          <w:bCs/>
          <w:color w:val="1E1544" w:themeColor="text2"/>
        </w:rPr>
        <w:t>[SINGLE]</w:t>
      </w:r>
    </w:p>
    <w:p w14:paraId="49DE5D21" w14:textId="22ED89A0" w:rsidR="00C72C18" w:rsidRPr="00DF4871" w:rsidRDefault="00A13939" w:rsidP="008C57D5">
      <w:pPr>
        <w:pStyle w:val="NoSpacing"/>
        <w:rPr>
          <w:color w:val="1E1544" w:themeColor="text2"/>
        </w:rPr>
      </w:pPr>
      <w:r w:rsidRPr="00DF4871">
        <w:rPr>
          <w:b/>
          <w:bCs/>
          <w:color w:val="1E1544" w:themeColor="text2"/>
        </w:rPr>
        <w:t>N</w:t>
      </w:r>
      <w:r w:rsidR="00A160CF" w:rsidRPr="00DF4871">
        <w:rPr>
          <w:b/>
          <w:bCs/>
          <w:color w:val="1E1544" w:themeColor="text2"/>
        </w:rPr>
        <w:t>5.</w:t>
      </w:r>
      <w:r w:rsidR="00A160CF" w:rsidRPr="00DF4871">
        <w:rPr>
          <w:color w:val="1E1544" w:themeColor="text2"/>
        </w:rPr>
        <w:t xml:space="preserve"> </w:t>
      </w:r>
      <w:r w:rsidR="00C72C18" w:rsidRPr="00DF4871">
        <w:rPr>
          <w:color w:val="1E1544" w:themeColor="text2"/>
        </w:rPr>
        <w:t xml:space="preserve">Should the elements of a national worker registration scheme be the same across aged care, disability support and veterans’ care? </w:t>
      </w:r>
      <w:r w:rsidR="00C72C18" w:rsidRPr="00DF4871">
        <w:rPr>
          <w:strike/>
          <w:color w:val="1E1544" w:themeColor="text2"/>
        </w:rPr>
        <w:t xml:space="preserve"> </w:t>
      </w:r>
      <w:r w:rsidR="003A11B7" w:rsidRPr="00DF4871">
        <w:rPr>
          <w:color w:val="1E1544" w:themeColor="text2"/>
        </w:rPr>
        <w:br/>
      </w:r>
    </w:p>
    <w:p w14:paraId="1621F3DE" w14:textId="77777777" w:rsidR="00A160CF" w:rsidRPr="00DF4871" w:rsidRDefault="00A160CF" w:rsidP="00A160CF">
      <w:pPr>
        <w:pStyle w:val="NoSpacing"/>
        <w:ind w:left="720"/>
        <w:rPr>
          <w:color w:val="1E1544" w:themeColor="text2"/>
        </w:rPr>
      </w:pPr>
      <w:r w:rsidRPr="00DF4871">
        <w:rPr>
          <w:color w:val="1E1544" w:themeColor="text2"/>
        </w:rPr>
        <w:t>1. Yes</w:t>
      </w:r>
    </w:p>
    <w:p w14:paraId="2F953815" w14:textId="157617B0" w:rsidR="00A160CF" w:rsidRPr="00DF4871" w:rsidRDefault="00A160CF" w:rsidP="00A160CF">
      <w:pPr>
        <w:pStyle w:val="NoSpacing"/>
        <w:ind w:left="720"/>
        <w:rPr>
          <w:color w:val="1E1544" w:themeColor="text2"/>
        </w:rPr>
      </w:pPr>
      <w:r w:rsidRPr="00DF4871">
        <w:rPr>
          <w:color w:val="1E1544" w:themeColor="text2"/>
        </w:rPr>
        <w:t>2. No</w:t>
      </w:r>
      <w:r w:rsidR="00AB0359" w:rsidRPr="00DF4871">
        <w:rPr>
          <w:color w:val="1E1544" w:themeColor="text2"/>
        </w:rPr>
        <w:t xml:space="preserve"> </w:t>
      </w:r>
    </w:p>
    <w:p w14:paraId="0A954C75" w14:textId="77777777" w:rsidR="00A160CF" w:rsidRPr="00DF4871" w:rsidRDefault="00A160CF" w:rsidP="00A160CF">
      <w:pPr>
        <w:pStyle w:val="NoSpacing"/>
        <w:ind w:left="720"/>
        <w:rPr>
          <w:color w:val="1E1544" w:themeColor="text2"/>
        </w:rPr>
      </w:pPr>
      <w:r w:rsidRPr="00DF4871">
        <w:rPr>
          <w:color w:val="1E1544" w:themeColor="text2"/>
        </w:rPr>
        <w:t>3. Don’t know</w:t>
      </w:r>
    </w:p>
    <w:p w14:paraId="1E3E6226" w14:textId="77777777" w:rsidR="002B7C06" w:rsidRPr="004C1B73" w:rsidRDefault="002B7C06">
      <w:pPr>
        <w:rPr>
          <w:sz w:val="24"/>
        </w:rPr>
      </w:pPr>
      <w:r w:rsidRPr="004C1B73">
        <w:rPr>
          <w:sz w:val="24"/>
        </w:rPr>
        <w:br w:type="page"/>
      </w:r>
    </w:p>
    <w:p w14:paraId="22365D62" w14:textId="44C4FEEC" w:rsidR="00EE7B12" w:rsidRPr="00DF4871" w:rsidRDefault="002B7C06" w:rsidP="008C57D5">
      <w:pPr>
        <w:pStyle w:val="NoSpacing"/>
        <w:rPr>
          <w:color w:val="1E1544" w:themeColor="text2"/>
        </w:rPr>
      </w:pPr>
      <w:r w:rsidRPr="00DF4871">
        <w:rPr>
          <w:b/>
          <w:bCs/>
          <w:color w:val="1E1544" w:themeColor="text2"/>
        </w:rPr>
        <w:lastRenderedPageBreak/>
        <w:t>[OPEN] [ASK IF N5=2</w:t>
      </w:r>
      <w:r w:rsidR="00891E07" w:rsidRPr="00DF4871">
        <w:rPr>
          <w:b/>
          <w:bCs/>
          <w:color w:val="1E1544" w:themeColor="text2"/>
        </w:rPr>
        <w:t>]</w:t>
      </w:r>
    </w:p>
    <w:p w14:paraId="31F395EA" w14:textId="12EB4699" w:rsidR="003A11B7" w:rsidRPr="00DF4871" w:rsidRDefault="003F220C" w:rsidP="00891E07">
      <w:pPr>
        <w:pStyle w:val="NoSpacing"/>
        <w:rPr>
          <w:color w:val="1E1544" w:themeColor="text2"/>
        </w:rPr>
      </w:pPr>
      <w:r w:rsidRPr="00DF4871">
        <w:rPr>
          <w:b/>
          <w:bCs/>
          <w:color w:val="1E1544" w:themeColor="text2"/>
        </w:rPr>
        <w:t>N5O.</w:t>
      </w:r>
      <w:r w:rsidR="002B7C06" w:rsidRPr="00DF4871">
        <w:rPr>
          <w:color w:val="1E1544" w:themeColor="text2"/>
        </w:rPr>
        <w:t xml:space="preserve"> Which elements should differ and why?</w:t>
      </w:r>
    </w:p>
    <w:p w14:paraId="379D976B" w14:textId="77777777" w:rsidR="005D6122" w:rsidRPr="004C1B73" w:rsidRDefault="005D6122" w:rsidP="00891E07">
      <w:pPr>
        <w:pStyle w:val="NoSpacing"/>
      </w:pPr>
    </w:p>
    <w:p w14:paraId="191A9323" w14:textId="5836E28D" w:rsidR="00671C8F" w:rsidRPr="004C1B73" w:rsidRDefault="005D6122" w:rsidP="008C57D5">
      <w:pPr>
        <w:pStyle w:val="NoSpacing"/>
        <w:rPr>
          <w:b/>
          <w:bCs/>
        </w:rPr>
      </w:pPr>
      <w:r w:rsidRPr="004C1B73">
        <w:rPr>
          <w:rFonts w:cstheme="minorHAnsi"/>
          <w:noProof/>
        </w:rPr>
        <mc:AlternateContent>
          <mc:Choice Requires="wps">
            <w:drawing>
              <wp:anchor distT="0" distB="0" distL="114300" distR="114300" simplePos="0" relativeHeight="251665920" behindDoc="0" locked="0" layoutInCell="1" allowOverlap="1" wp14:anchorId="2CE2C0C7" wp14:editId="290671C2">
                <wp:simplePos x="0" y="0"/>
                <wp:positionH relativeFrom="margin">
                  <wp:align>center</wp:align>
                </wp:positionH>
                <wp:positionV relativeFrom="paragraph">
                  <wp:posOffset>171450</wp:posOffset>
                </wp:positionV>
                <wp:extent cx="5090795" cy="592455"/>
                <wp:effectExtent l="0" t="0" r="14605" b="17145"/>
                <wp:wrapTopAndBottom/>
                <wp:docPr id="2041134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592455"/>
                        </a:xfrm>
                        <a:prstGeom prst="rect">
                          <a:avLst/>
                        </a:prstGeom>
                        <a:solidFill>
                          <a:srgbClr val="FFFFFF"/>
                        </a:solidFill>
                        <a:ln w="9525">
                          <a:solidFill>
                            <a:srgbClr val="000000"/>
                          </a:solidFill>
                          <a:miter lim="800000"/>
                          <a:headEnd/>
                          <a:tailEnd/>
                        </a:ln>
                      </wps:spPr>
                      <wps:txbx>
                        <w:txbxContent>
                          <w:p w14:paraId="6EDC4ADC" w14:textId="77777777" w:rsidR="005D6122" w:rsidRDefault="005D6122" w:rsidP="005D6122">
                            <w:pPr>
                              <w:rPr>
                                <w:rFonts w:ascii="Calibri" w:hAnsi="Calibri" w:cs="Calibri"/>
                                <w:i/>
                                <w:iCs/>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CE2C0C7" id="_x0000_s1029" type="#_x0000_t202" style="position:absolute;margin-left:0;margin-top:13.5pt;width:400.85pt;height:46.65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">
                <v:textbox>
                  <w:txbxContent>
                    <w:p w14:paraId="6EDC4ADC" w14:textId="77777777" w:rsidR="005D6122" w:rsidRDefault="005D6122" w:rsidP="005D6122">
                      <w:pPr>
                        <w:rPr>
                          <w:rFonts w:ascii="Calibri" w:hAnsi="Calibri" w:cs="Calibri"/>
                          <w:i/>
                          <w:iCs/>
                          <w:sz w:val="22"/>
                          <w:szCs w:val="22"/>
                        </w:rPr>
                      </w:pPr>
                    </w:p>
                  </w:txbxContent>
                </v:textbox>
                <w10:wrap type="topAndBottom" anchorx="margin"/>
              </v:shape>
            </w:pict>
          </mc:Fallback>
        </mc:AlternateContent>
      </w:r>
      <w:r w:rsidR="00DF4871" w:rsidRPr="004C1B73">
        <w:rPr>
          <w:rFonts w:cs="Arial"/>
          <w:color w:val="FF0000"/>
        </w:rPr>
        <w:br/>
      </w:r>
    </w:p>
    <w:p w14:paraId="0781E816" w14:textId="1AA4739A" w:rsidR="003A11B7" w:rsidRPr="00DF4871" w:rsidRDefault="003A11B7" w:rsidP="008C57D5">
      <w:pPr>
        <w:pStyle w:val="NoSpacing"/>
        <w:rPr>
          <w:b/>
          <w:bCs/>
          <w:color w:val="1E1544" w:themeColor="text2"/>
        </w:rPr>
      </w:pPr>
      <w:r w:rsidRPr="00DF4871">
        <w:rPr>
          <w:b/>
          <w:bCs/>
          <w:color w:val="1E1544" w:themeColor="text2"/>
        </w:rPr>
        <w:t>[OPEN]</w:t>
      </w:r>
    </w:p>
    <w:p w14:paraId="37F088FD" w14:textId="77777777" w:rsidR="00671C8F" w:rsidRPr="00DF4871" w:rsidRDefault="003A11B7" w:rsidP="003A11B7">
      <w:pPr>
        <w:pStyle w:val="NoSpacing"/>
        <w:rPr>
          <w:color w:val="1E1544" w:themeColor="text2"/>
        </w:rPr>
      </w:pPr>
      <w:r w:rsidRPr="00DF4871">
        <w:rPr>
          <w:b/>
          <w:bCs/>
          <w:color w:val="1E1544" w:themeColor="text2"/>
        </w:rPr>
        <w:t>N6.</w:t>
      </w:r>
      <w:r w:rsidRPr="00DF4871">
        <w:rPr>
          <w:color w:val="1E1544" w:themeColor="text2"/>
        </w:rPr>
        <w:t xml:space="preserve"> </w:t>
      </w:r>
      <w:r w:rsidR="001C7B19" w:rsidRPr="00DF4871">
        <w:rPr>
          <w:color w:val="1E1544" w:themeColor="text2"/>
        </w:rPr>
        <w:t>What approaches would best support the mobility of workers between aged care and/or other care and support economy employers</w:t>
      </w:r>
      <w:r w:rsidR="00671C8F" w:rsidRPr="00DF4871">
        <w:rPr>
          <w:color w:val="1E1544" w:themeColor="text2"/>
        </w:rPr>
        <w:t>?</w:t>
      </w:r>
    </w:p>
    <w:p w14:paraId="4C90DE90" w14:textId="77777777" w:rsidR="00671C8F" w:rsidRPr="004C1B73" w:rsidRDefault="00671C8F" w:rsidP="003A11B7">
      <w:pPr>
        <w:pStyle w:val="NoSpacing"/>
      </w:pPr>
    </w:p>
    <w:p w14:paraId="1C769A37" w14:textId="72578D07" w:rsidR="007D2D10" w:rsidRPr="004C1B73" w:rsidRDefault="00671C8F" w:rsidP="003A11B7">
      <w:pPr>
        <w:pStyle w:val="NoSpacing"/>
        <w:rPr>
          <w:i/>
          <w:iCs/>
          <w:color w:val="808080" w:themeColor="background1" w:themeShade="80"/>
        </w:rPr>
      </w:pPr>
      <w:r w:rsidRPr="004C1B73">
        <w:rPr>
          <w:i/>
          <w:iCs/>
          <w:color w:val="808080" w:themeColor="background1" w:themeShade="80"/>
        </w:rPr>
        <w:t xml:space="preserve">E.g., </w:t>
      </w:r>
      <w:r w:rsidR="001C7B19" w:rsidRPr="004C1B73">
        <w:rPr>
          <w:i/>
          <w:iCs/>
          <w:color w:val="808080" w:themeColor="background1" w:themeShade="80"/>
        </w:rPr>
        <w:t>an electronic passport that could collect and store registration and skills information</w:t>
      </w:r>
      <w:r w:rsidRPr="004C1B73">
        <w:rPr>
          <w:i/>
          <w:iCs/>
          <w:color w:val="808080" w:themeColor="background1" w:themeShade="80"/>
        </w:rPr>
        <w:t>.</w:t>
      </w:r>
    </w:p>
    <w:p w14:paraId="3B0C335B" w14:textId="552D1692" w:rsidR="00EE7B12" w:rsidRPr="005A2F35" w:rsidRDefault="003A11B7" w:rsidP="00EE7B12">
      <w:pPr>
        <w:spacing w:after="120"/>
        <w:rPr>
          <w:rFonts w:cs="Arial"/>
          <w:color w:val="1E1544" w:themeColor="text2"/>
          <w:sz w:val="24"/>
        </w:rPr>
      </w:pPr>
      <w:r w:rsidRPr="004C1B73">
        <w:rPr>
          <w:rFonts w:asciiTheme="minorHAnsi" w:hAnsiTheme="minorHAnsi" w:cstheme="minorHAnsi"/>
          <w:noProof/>
          <w:sz w:val="24"/>
        </w:rPr>
        <mc:AlternateContent>
          <mc:Choice Requires="wps">
            <w:drawing>
              <wp:anchor distT="0" distB="0" distL="114300" distR="114300" simplePos="0" relativeHeight="251651584" behindDoc="0" locked="0" layoutInCell="1" allowOverlap="1" wp14:anchorId="2CC45FD0" wp14:editId="7D142ACC">
                <wp:simplePos x="0" y="0"/>
                <wp:positionH relativeFrom="margin">
                  <wp:align>center</wp:align>
                </wp:positionH>
                <wp:positionV relativeFrom="paragraph">
                  <wp:posOffset>255905</wp:posOffset>
                </wp:positionV>
                <wp:extent cx="5090795" cy="592455"/>
                <wp:effectExtent l="0" t="0" r="14605" b="17145"/>
                <wp:wrapTopAndBottom/>
                <wp:docPr id="1300191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592455"/>
                        </a:xfrm>
                        <a:prstGeom prst="rect">
                          <a:avLst/>
                        </a:prstGeom>
                        <a:solidFill>
                          <a:srgbClr val="FFFFFF"/>
                        </a:solidFill>
                        <a:ln w="9525">
                          <a:solidFill>
                            <a:srgbClr val="000000"/>
                          </a:solidFill>
                          <a:miter lim="800000"/>
                          <a:headEnd/>
                          <a:tailEnd/>
                        </a:ln>
                      </wps:spPr>
                      <wps:txbx>
                        <w:txbxContent>
                          <w:p w14:paraId="6BE19DFC" w14:textId="77777777" w:rsidR="003A11B7" w:rsidRDefault="003A11B7" w:rsidP="003A11B7">
                            <w:pPr>
                              <w:rPr>
                                <w:rFonts w:ascii="Calibri" w:hAnsi="Calibri" w:cs="Calibri"/>
                                <w:i/>
                                <w:iCs/>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CC45FD0" id="_x0000_s1030" type="#_x0000_t202" style="position:absolute;margin-left:0;margin-top:20.15pt;width:400.85pt;height:46.6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">
                <v:textbox>
                  <w:txbxContent>
                    <w:p w14:paraId="6BE19DFC" w14:textId="77777777" w:rsidR="003A11B7" w:rsidRDefault="003A11B7" w:rsidP="003A11B7">
                      <w:pPr>
                        <w:rPr>
                          <w:rFonts w:ascii="Calibri" w:hAnsi="Calibri" w:cs="Calibri"/>
                          <w:i/>
                          <w:iCs/>
                          <w:sz w:val="22"/>
                          <w:szCs w:val="22"/>
                        </w:rPr>
                      </w:pPr>
                    </w:p>
                  </w:txbxContent>
                </v:textbox>
                <w10:wrap type="topAndBottom" anchorx="margin"/>
              </v:shape>
            </w:pict>
          </mc:Fallback>
        </mc:AlternateContent>
      </w:r>
    </w:p>
    <w:p w14:paraId="569B75E2" w14:textId="42992A1C" w:rsidR="003A11B7" w:rsidRPr="005A2F35" w:rsidRDefault="00DF4871" w:rsidP="003A11B7">
      <w:pPr>
        <w:pStyle w:val="NoSpacing"/>
        <w:rPr>
          <w:b/>
          <w:bCs/>
          <w:color w:val="1E1544" w:themeColor="text2"/>
        </w:rPr>
      </w:pPr>
      <w:r w:rsidRPr="005A2F35">
        <w:rPr>
          <w:rFonts w:cs="Arial"/>
          <w:color w:val="1E1544" w:themeColor="text2"/>
        </w:rPr>
        <w:br/>
      </w:r>
    </w:p>
    <w:p w14:paraId="5B47328C" w14:textId="007D19CC" w:rsidR="003A11B7" w:rsidRPr="005A2F35" w:rsidRDefault="003A11B7" w:rsidP="008C57D5">
      <w:pPr>
        <w:pStyle w:val="NoSpacing"/>
        <w:rPr>
          <w:b/>
          <w:bCs/>
          <w:color w:val="1E1544" w:themeColor="text2"/>
        </w:rPr>
      </w:pPr>
      <w:r w:rsidRPr="005A2F35">
        <w:rPr>
          <w:b/>
          <w:bCs/>
          <w:color w:val="1E1544" w:themeColor="text2"/>
        </w:rPr>
        <w:t>[</w:t>
      </w:r>
      <w:r w:rsidR="00ED20F7" w:rsidRPr="005A2F35">
        <w:rPr>
          <w:b/>
          <w:bCs/>
          <w:color w:val="1E1544" w:themeColor="text2"/>
        </w:rPr>
        <w:t>MULTI</w:t>
      </w:r>
      <w:r w:rsidRPr="005A2F35">
        <w:rPr>
          <w:b/>
          <w:bCs/>
          <w:color w:val="1E1544" w:themeColor="text2"/>
        </w:rPr>
        <w:t>]</w:t>
      </w:r>
    </w:p>
    <w:p w14:paraId="0877D5C7" w14:textId="6C096FD9" w:rsidR="00F55DE2" w:rsidRPr="005A2F35" w:rsidRDefault="003A11B7" w:rsidP="003A11B7">
      <w:pPr>
        <w:pStyle w:val="NoSpacing"/>
        <w:rPr>
          <w:color w:val="1E1544" w:themeColor="text2"/>
        </w:rPr>
      </w:pPr>
      <w:r w:rsidRPr="005A2F35">
        <w:rPr>
          <w:b/>
          <w:bCs/>
          <w:color w:val="1E1544" w:themeColor="text2"/>
        </w:rPr>
        <w:t xml:space="preserve">N7. </w:t>
      </w:r>
      <w:r w:rsidR="003E2E56" w:rsidRPr="005A2F35">
        <w:rPr>
          <w:color w:val="1E1544" w:themeColor="text2"/>
        </w:rPr>
        <w:t xml:space="preserve">The below groups may </w:t>
      </w:r>
      <w:r w:rsidR="00AF3AEF" w:rsidRPr="005A2F35">
        <w:rPr>
          <w:color w:val="1E1544" w:themeColor="text2"/>
        </w:rPr>
        <w:t>face</w:t>
      </w:r>
      <w:r w:rsidR="003E2E56" w:rsidRPr="005A2F35">
        <w:rPr>
          <w:color w:val="1E1544" w:themeColor="text2"/>
        </w:rPr>
        <w:t xml:space="preserve"> barriers</w:t>
      </w:r>
      <w:r w:rsidR="000370DC" w:rsidRPr="005A2F35">
        <w:rPr>
          <w:color w:val="1E1544" w:themeColor="text2"/>
        </w:rPr>
        <w:t xml:space="preserve"> </w:t>
      </w:r>
      <w:r w:rsidR="00AF3AEF" w:rsidRPr="005A2F35">
        <w:rPr>
          <w:color w:val="1E1544" w:themeColor="text2"/>
        </w:rPr>
        <w:t>through</w:t>
      </w:r>
      <w:r w:rsidR="00D957E2" w:rsidRPr="005A2F35">
        <w:rPr>
          <w:color w:val="1E1544" w:themeColor="text2"/>
        </w:rPr>
        <w:t xml:space="preserve"> the implementation of a national worker registration scheme</w:t>
      </w:r>
      <w:r w:rsidR="000370DC" w:rsidRPr="005A2F35">
        <w:rPr>
          <w:color w:val="1E1544" w:themeColor="text2"/>
        </w:rPr>
        <w:t>. Please</w:t>
      </w:r>
      <w:r w:rsidR="00EB6DE5" w:rsidRPr="005A2F35">
        <w:rPr>
          <w:color w:val="1E1544" w:themeColor="text2"/>
        </w:rPr>
        <w:t xml:space="preserve"> select any group you would like to provide</w:t>
      </w:r>
      <w:r w:rsidR="001A2572" w:rsidRPr="005A2F35">
        <w:rPr>
          <w:color w:val="1E1544" w:themeColor="text2"/>
        </w:rPr>
        <w:t xml:space="preserve"> support suggestions</w:t>
      </w:r>
      <w:r w:rsidR="0099304C" w:rsidRPr="005A2F35">
        <w:rPr>
          <w:color w:val="1E1544" w:themeColor="text2"/>
        </w:rPr>
        <w:t xml:space="preserve"> or raise any additional considerations for</w:t>
      </w:r>
      <w:r w:rsidR="005277B7" w:rsidRPr="005A2F35">
        <w:rPr>
          <w:color w:val="1E1544" w:themeColor="text2"/>
        </w:rPr>
        <w:t>.</w:t>
      </w:r>
    </w:p>
    <w:p w14:paraId="0F0A9F2C" w14:textId="77777777" w:rsidR="003C1698" w:rsidRPr="004C1B73" w:rsidRDefault="003C1698" w:rsidP="003A11B7">
      <w:pPr>
        <w:pStyle w:val="NoSpacing"/>
      </w:pPr>
    </w:p>
    <w:p w14:paraId="5A9C6542" w14:textId="69E47A24" w:rsidR="003C1698" w:rsidRPr="004C1B73" w:rsidRDefault="003C1698" w:rsidP="003A11B7">
      <w:pPr>
        <w:pStyle w:val="NoSpacing"/>
        <w:rPr>
          <w:i/>
          <w:iCs/>
          <w:color w:val="808080" w:themeColor="background1" w:themeShade="80"/>
        </w:rPr>
      </w:pPr>
      <w:r w:rsidRPr="004C1B73">
        <w:rPr>
          <w:i/>
          <w:iCs/>
          <w:color w:val="808080" w:themeColor="background1" w:themeShade="80"/>
        </w:rPr>
        <w:t>Select all that apply</w:t>
      </w:r>
    </w:p>
    <w:p w14:paraId="5D011126" w14:textId="77777777" w:rsidR="00F55DE2" w:rsidRPr="004C1B73" w:rsidRDefault="00F55DE2" w:rsidP="00ED20F7">
      <w:pPr>
        <w:pStyle w:val="NoSpacing"/>
      </w:pPr>
    </w:p>
    <w:p w14:paraId="001D9D38" w14:textId="3387D057" w:rsidR="00F55DE2" w:rsidRPr="005A2F35" w:rsidRDefault="00ED20F7" w:rsidP="008C57D5">
      <w:pPr>
        <w:pStyle w:val="NoSpacing"/>
        <w:ind w:left="360"/>
        <w:rPr>
          <w:color w:val="1E1544" w:themeColor="text2"/>
        </w:rPr>
      </w:pPr>
      <w:r w:rsidRPr="005A2F35">
        <w:rPr>
          <w:color w:val="1E1544" w:themeColor="text2"/>
        </w:rPr>
        <w:t xml:space="preserve">1. </w:t>
      </w:r>
      <w:r w:rsidR="004F7E5D" w:rsidRPr="005A2F35">
        <w:rPr>
          <w:color w:val="1E1544" w:themeColor="text2"/>
        </w:rPr>
        <w:t>First Nations workers</w:t>
      </w:r>
    </w:p>
    <w:p w14:paraId="6CF1AB55" w14:textId="344FFAC3" w:rsidR="00F55DE2" w:rsidRPr="005A2F35" w:rsidRDefault="00ED20F7" w:rsidP="008C57D5">
      <w:pPr>
        <w:pStyle w:val="NoSpacing"/>
        <w:ind w:left="360"/>
        <w:rPr>
          <w:color w:val="1E1544" w:themeColor="text2"/>
        </w:rPr>
      </w:pPr>
      <w:r w:rsidRPr="005A2F35">
        <w:rPr>
          <w:color w:val="1E1544" w:themeColor="text2"/>
        </w:rPr>
        <w:t xml:space="preserve">2. </w:t>
      </w:r>
      <w:r w:rsidR="00F55DE2" w:rsidRPr="005A2F35">
        <w:rPr>
          <w:color w:val="1E1544" w:themeColor="text2"/>
        </w:rPr>
        <w:t>M</w:t>
      </w:r>
      <w:r w:rsidR="004F7E5D" w:rsidRPr="005A2F35">
        <w:rPr>
          <w:color w:val="1E1544" w:themeColor="text2"/>
        </w:rPr>
        <w:t>igrant workers</w:t>
      </w:r>
    </w:p>
    <w:p w14:paraId="2F32B255" w14:textId="59AFD8F4" w:rsidR="00F55DE2" w:rsidRPr="005A2F35" w:rsidRDefault="00ED20F7" w:rsidP="008C57D5">
      <w:pPr>
        <w:pStyle w:val="NoSpacing"/>
        <w:ind w:left="360"/>
        <w:rPr>
          <w:color w:val="1E1544" w:themeColor="text2"/>
        </w:rPr>
      </w:pPr>
      <w:r w:rsidRPr="005A2F35">
        <w:rPr>
          <w:color w:val="1E1544" w:themeColor="text2"/>
        </w:rPr>
        <w:t xml:space="preserve">3. </w:t>
      </w:r>
      <w:r w:rsidR="00F55DE2" w:rsidRPr="005A2F35">
        <w:rPr>
          <w:color w:val="1E1544" w:themeColor="text2"/>
        </w:rPr>
        <w:t>C</w:t>
      </w:r>
      <w:r w:rsidR="004F7E5D" w:rsidRPr="005A2F35">
        <w:rPr>
          <w:color w:val="1E1544" w:themeColor="text2"/>
        </w:rPr>
        <w:t>ulturally and linguistically diverse workers</w:t>
      </w:r>
    </w:p>
    <w:p w14:paraId="3FD20365" w14:textId="0227184A" w:rsidR="00DF4871" w:rsidRPr="005A2F35" w:rsidRDefault="00ED20F7" w:rsidP="008C57D5">
      <w:pPr>
        <w:pStyle w:val="NoSpacing"/>
        <w:ind w:left="360"/>
        <w:rPr>
          <w:color w:val="1E1544" w:themeColor="text2"/>
        </w:rPr>
      </w:pPr>
      <w:r w:rsidRPr="005A2F35">
        <w:rPr>
          <w:color w:val="1E1544" w:themeColor="text2"/>
        </w:rPr>
        <w:t xml:space="preserve">4. </w:t>
      </w:r>
      <w:r w:rsidR="005A2F35" w:rsidRPr="005A2F35">
        <w:rPr>
          <w:color w:val="1E1544" w:themeColor="text2"/>
        </w:rPr>
        <w:t>Workers with disability</w:t>
      </w:r>
    </w:p>
    <w:p w14:paraId="78A393D7" w14:textId="618EA045" w:rsidR="00F55DE2" w:rsidRPr="005A2F35" w:rsidRDefault="00DF4871" w:rsidP="008C57D5">
      <w:pPr>
        <w:pStyle w:val="NoSpacing"/>
        <w:ind w:left="360"/>
        <w:rPr>
          <w:color w:val="1E1544" w:themeColor="text2"/>
        </w:rPr>
      </w:pPr>
      <w:r w:rsidRPr="005A2F35">
        <w:rPr>
          <w:color w:val="1E1544" w:themeColor="text2"/>
        </w:rPr>
        <w:t xml:space="preserve">5. </w:t>
      </w:r>
      <w:r w:rsidR="005A2F35" w:rsidRPr="005A2F35">
        <w:rPr>
          <w:color w:val="1E1544" w:themeColor="text2"/>
        </w:rPr>
        <w:t>Workers from low socioeconomic backgrounds</w:t>
      </w:r>
    </w:p>
    <w:p w14:paraId="29FA57E6" w14:textId="008A603D" w:rsidR="00F55DE2" w:rsidRPr="005A2F35" w:rsidRDefault="00DF4871" w:rsidP="00ED20F7">
      <w:pPr>
        <w:pStyle w:val="NoSpacing"/>
        <w:ind w:left="360"/>
        <w:rPr>
          <w:color w:val="1E1544" w:themeColor="text2"/>
        </w:rPr>
      </w:pPr>
      <w:r w:rsidRPr="005A2F35">
        <w:rPr>
          <w:color w:val="1E1544" w:themeColor="text2"/>
        </w:rPr>
        <w:t xml:space="preserve">6. </w:t>
      </w:r>
      <w:r w:rsidR="005A2F35">
        <w:rPr>
          <w:color w:val="1E1544" w:themeColor="text2"/>
        </w:rPr>
        <w:t>R</w:t>
      </w:r>
      <w:r w:rsidR="005A2F35" w:rsidRPr="005A2F35">
        <w:rPr>
          <w:color w:val="1E1544" w:themeColor="text2"/>
        </w:rPr>
        <w:t xml:space="preserve">egional, rural </w:t>
      </w:r>
      <w:r w:rsidR="005A2F35">
        <w:rPr>
          <w:color w:val="1E1544" w:themeColor="text2"/>
        </w:rPr>
        <w:t>and</w:t>
      </w:r>
      <w:r w:rsidR="005A2F35" w:rsidRPr="005A2F35">
        <w:rPr>
          <w:color w:val="1E1544" w:themeColor="text2"/>
        </w:rPr>
        <w:t xml:space="preserve"> remote </w:t>
      </w:r>
      <w:r w:rsidR="005A2F35">
        <w:rPr>
          <w:color w:val="1E1544" w:themeColor="text2"/>
        </w:rPr>
        <w:t>workers</w:t>
      </w:r>
      <w:r w:rsidR="005A2F35" w:rsidRPr="005A2F35">
        <w:rPr>
          <w:color w:val="1E1544" w:themeColor="text2"/>
        </w:rPr>
        <w:t xml:space="preserve"> </w:t>
      </w:r>
    </w:p>
    <w:p w14:paraId="5FDF911B" w14:textId="18D18D59" w:rsidR="00D957E2" w:rsidRPr="005A2F35" w:rsidRDefault="00DF4871" w:rsidP="00D957E2">
      <w:pPr>
        <w:pStyle w:val="NoSpacing"/>
        <w:ind w:left="360"/>
        <w:rPr>
          <w:b/>
          <w:bCs/>
          <w:color w:val="1E1544" w:themeColor="text2"/>
        </w:rPr>
      </w:pPr>
      <w:r w:rsidRPr="005A2F35">
        <w:rPr>
          <w:color w:val="1E1544" w:themeColor="text2"/>
        </w:rPr>
        <w:t xml:space="preserve">7. </w:t>
      </w:r>
      <w:r w:rsidR="00825974" w:rsidRPr="005A2F35">
        <w:rPr>
          <w:color w:val="1E1544" w:themeColor="text2"/>
        </w:rPr>
        <w:t>None of these</w:t>
      </w:r>
      <w:r w:rsidR="00D957E2" w:rsidRPr="005A2F35">
        <w:rPr>
          <w:color w:val="1E1544" w:themeColor="text2"/>
        </w:rPr>
        <w:t xml:space="preserve"> </w:t>
      </w:r>
      <w:r w:rsidR="00D957E2" w:rsidRPr="005A2F35">
        <w:rPr>
          <w:b/>
          <w:bCs/>
          <w:color w:val="1E1544" w:themeColor="text2"/>
        </w:rPr>
        <w:t>[SINGLE]</w:t>
      </w:r>
    </w:p>
    <w:p w14:paraId="4019320E" w14:textId="77777777" w:rsidR="00D957E2" w:rsidRPr="005A2F35" w:rsidRDefault="00D957E2" w:rsidP="00D957E2">
      <w:pPr>
        <w:pStyle w:val="NoSpacing"/>
        <w:ind w:left="360"/>
        <w:rPr>
          <w:color w:val="1E1544" w:themeColor="text2"/>
        </w:rPr>
      </w:pPr>
    </w:p>
    <w:p w14:paraId="50AE9F54" w14:textId="77777777" w:rsidR="00825974" w:rsidRPr="005A2F35" w:rsidRDefault="00825974" w:rsidP="00ED20F7">
      <w:pPr>
        <w:pStyle w:val="NoSpacing"/>
        <w:ind w:left="360"/>
        <w:rPr>
          <w:color w:val="1E1544" w:themeColor="text2"/>
        </w:rPr>
      </w:pPr>
    </w:p>
    <w:p w14:paraId="73FE7558" w14:textId="10E45C02" w:rsidR="00800754" w:rsidRPr="005A2F35" w:rsidRDefault="00800754" w:rsidP="008C57D5">
      <w:pPr>
        <w:pStyle w:val="NoSpacing"/>
        <w:rPr>
          <w:b/>
          <w:bCs/>
          <w:color w:val="1E1544" w:themeColor="text2"/>
        </w:rPr>
      </w:pPr>
      <w:r w:rsidRPr="005A2F35">
        <w:rPr>
          <w:b/>
          <w:bCs/>
          <w:color w:val="1E1544" w:themeColor="text2"/>
        </w:rPr>
        <w:t>[OPEN] [</w:t>
      </w:r>
      <w:r w:rsidR="008721C2" w:rsidRPr="005A2F35">
        <w:rPr>
          <w:b/>
          <w:bCs/>
          <w:color w:val="1E1544" w:themeColor="text2"/>
        </w:rPr>
        <w:t>N7O1</w:t>
      </w:r>
      <w:r w:rsidR="002E3C86" w:rsidRPr="005A2F35">
        <w:rPr>
          <w:b/>
          <w:bCs/>
          <w:color w:val="1E1544" w:themeColor="text2"/>
        </w:rPr>
        <w:t>, N7O2, NYO3, N7O4, N7O5, N7O6</w:t>
      </w:r>
      <w:r w:rsidRPr="005A2F35">
        <w:rPr>
          <w:b/>
          <w:bCs/>
          <w:color w:val="1E1544" w:themeColor="text2"/>
        </w:rPr>
        <w:t>]</w:t>
      </w:r>
    </w:p>
    <w:p w14:paraId="03A97B46" w14:textId="02E59C57" w:rsidR="00825974" w:rsidRPr="005A2F35" w:rsidRDefault="00825974" w:rsidP="008C57D5">
      <w:pPr>
        <w:pStyle w:val="NoSpacing"/>
        <w:rPr>
          <w:color w:val="1E1544" w:themeColor="text2"/>
        </w:rPr>
      </w:pPr>
      <w:r w:rsidRPr="005A2F35">
        <w:rPr>
          <w:b/>
          <w:bCs/>
          <w:color w:val="1E1544" w:themeColor="text2"/>
        </w:rPr>
        <w:t>N7O.</w:t>
      </w:r>
      <w:r w:rsidRPr="005A2F35">
        <w:rPr>
          <w:color w:val="1E1544" w:themeColor="text2"/>
        </w:rPr>
        <w:t xml:space="preserve"> You </w:t>
      </w:r>
      <w:r w:rsidR="00125792" w:rsidRPr="005A2F35">
        <w:rPr>
          <w:color w:val="1E1544" w:themeColor="text2"/>
        </w:rPr>
        <w:t xml:space="preserve">selected </w:t>
      </w:r>
      <w:r w:rsidR="00EC1197" w:rsidRPr="005A2F35">
        <w:rPr>
          <w:b/>
          <w:bCs/>
          <w:color w:val="1E1544" w:themeColor="text2"/>
        </w:rPr>
        <w:t>[INSERT N7 CODE]</w:t>
      </w:r>
      <w:r w:rsidR="007C5BB3" w:rsidRPr="005A2F35">
        <w:rPr>
          <w:b/>
          <w:bCs/>
          <w:color w:val="1E1544" w:themeColor="text2"/>
        </w:rPr>
        <w:t xml:space="preserve">. </w:t>
      </w:r>
      <w:r w:rsidR="007C5BB3" w:rsidRPr="005A2F35">
        <w:rPr>
          <w:color w:val="1E1544" w:themeColor="text2"/>
        </w:rPr>
        <w:t xml:space="preserve">What kinds of additional elements or supports </w:t>
      </w:r>
      <w:r w:rsidR="00DB0589" w:rsidRPr="005A2F35">
        <w:rPr>
          <w:color w:val="1E1544" w:themeColor="text2"/>
        </w:rPr>
        <w:t xml:space="preserve">for </w:t>
      </w:r>
      <w:r w:rsidR="007C5BB3" w:rsidRPr="005A2F35">
        <w:rPr>
          <w:color w:val="1E1544" w:themeColor="text2"/>
        </w:rPr>
        <w:t xml:space="preserve">workers of this group need to be considered in the </w:t>
      </w:r>
      <w:r w:rsidR="00800754" w:rsidRPr="005A2F35">
        <w:rPr>
          <w:color w:val="1E1544" w:themeColor="text2"/>
        </w:rPr>
        <w:t>implementation of a national worker registration scheme?</w:t>
      </w:r>
    </w:p>
    <w:p w14:paraId="57D259DF" w14:textId="23079195" w:rsidR="00F55DE2" w:rsidRPr="00FD2A06" w:rsidRDefault="00F55DE2" w:rsidP="00FD2A06">
      <w:pPr>
        <w:pStyle w:val="ListBullet"/>
        <w:numPr>
          <w:ilvl w:val="0"/>
          <w:numId w:val="0"/>
        </w:numPr>
        <w:ind w:left="360" w:hanging="360"/>
        <w:rPr>
          <w:color w:val="808080" w:themeColor="background1" w:themeShade="80"/>
          <w:sz w:val="24"/>
        </w:rPr>
      </w:pPr>
    </w:p>
    <w:p w14:paraId="53202839" w14:textId="0A6FADDB" w:rsidR="003A11B7" w:rsidRPr="004C1B73" w:rsidRDefault="00F55DE2" w:rsidP="008C57D5">
      <w:pPr>
        <w:pStyle w:val="NoSpacing"/>
      </w:pPr>
      <w:r w:rsidRPr="004C1B73">
        <w:rPr>
          <w:rFonts w:cstheme="minorHAnsi"/>
          <w:noProof/>
        </w:rPr>
        <mc:AlternateContent>
          <mc:Choice Requires="wps">
            <w:drawing>
              <wp:anchor distT="0" distB="0" distL="114300" distR="114300" simplePos="0" relativeHeight="251650560" behindDoc="0" locked="0" layoutInCell="1" allowOverlap="1" wp14:anchorId="56CD0F96" wp14:editId="21A6B81E">
                <wp:simplePos x="0" y="0"/>
                <wp:positionH relativeFrom="margin">
                  <wp:align>center</wp:align>
                </wp:positionH>
                <wp:positionV relativeFrom="paragraph">
                  <wp:posOffset>125019</wp:posOffset>
                </wp:positionV>
                <wp:extent cx="5090795" cy="592455"/>
                <wp:effectExtent l="0" t="0" r="14605" b="17145"/>
                <wp:wrapTopAndBottom/>
                <wp:docPr id="240739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592455"/>
                        </a:xfrm>
                        <a:prstGeom prst="rect">
                          <a:avLst/>
                        </a:prstGeom>
                        <a:solidFill>
                          <a:srgbClr val="FFFFFF"/>
                        </a:solidFill>
                        <a:ln w="9525">
                          <a:solidFill>
                            <a:srgbClr val="000000"/>
                          </a:solidFill>
                          <a:miter lim="800000"/>
                          <a:headEnd/>
                          <a:tailEnd/>
                        </a:ln>
                      </wps:spPr>
                      <wps:txbx>
                        <w:txbxContent>
                          <w:p w14:paraId="4740ED14" w14:textId="77777777" w:rsidR="003A11B7" w:rsidRDefault="003A11B7" w:rsidP="003A11B7">
                            <w:pPr>
                              <w:rPr>
                                <w:rFonts w:ascii="Calibri" w:hAnsi="Calibri" w:cs="Calibri"/>
                                <w:i/>
                                <w:iCs/>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6CD0F96" id="_x0000_s1031" type="#_x0000_t202" style="position:absolute;margin-left:0;margin-top:9.85pt;width:400.85pt;height:46.6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">
                <v:textbox>
                  <w:txbxContent>
                    <w:p w14:paraId="4740ED14" w14:textId="77777777" w:rsidR="003A11B7" w:rsidRDefault="003A11B7" w:rsidP="003A11B7">
                      <w:pPr>
                        <w:rPr>
                          <w:rFonts w:ascii="Calibri" w:hAnsi="Calibri" w:cs="Calibri"/>
                          <w:i/>
                          <w:iCs/>
                          <w:sz w:val="22"/>
                          <w:szCs w:val="22"/>
                        </w:rPr>
                      </w:pPr>
                    </w:p>
                  </w:txbxContent>
                </v:textbox>
                <w10:wrap type="topAndBottom" anchorx="margin"/>
              </v:shape>
            </w:pict>
          </mc:Fallback>
        </mc:AlternateContent>
      </w:r>
    </w:p>
    <w:p w14:paraId="5E42DDDB" w14:textId="77777777" w:rsidR="00A75312" w:rsidRPr="004C1B73" w:rsidRDefault="00A75312" w:rsidP="008D3B31">
      <w:pPr>
        <w:spacing w:before="240" w:after="120"/>
        <w:rPr>
          <w:rFonts w:cs="Arial"/>
          <w:color w:val="FF0000"/>
          <w:sz w:val="24"/>
        </w:rPr>
      </w:pPr>
    </w:p>
    <w:p w14:paraId="6186B2EA" w14:textId="77777777" w:rsidR="00BE54E4" w:rsidRPr="004C1B73" w:rsidRDefault="00BE54E4" w:rsidP="00EE7B12">
      <w:pPr>
        <w:spacing w:after="120"/>
        <w:rPr>
          <w:color w:val="FF0000"/>
          <w:sz w:val="24"/>
        </w:rPr>
      </w:pPr>
    </w:p>
    <w:p w14:paraId="0529D722" w14:textId="386ED1F0" w:rsidR="003A11B7" w:rsidRPr="005A2F35" w:rsidRDefault="003A11B7" w:rsidP="008C57D5">
      <w:pPr>
        <w:pStyle w:val="NoSpacing"/>
        <w:rPr>
          <w:b/>
          <w:bCs/>
          <w:color w:val="1E1544" w:themeColor="text2"/>
        </w:rPr>
      </w:pPr>
      <w:r w:rsidRPr="005A2F35">
        <w:rPr>
          <w:b/>
          <w:bCs/>
          <w:color w:val="1E1544" w:themeColor="text2"/>
        </w:rPr>
        <w:t>[OPEN]</w:t>
      </w:r>
    </w:p>
    <w:p w14:paraId="0D290456" w14:textId="5EEE24B0" w:rsidR="00BE54E4" w:rsidRPr="005A2F35" w:rsidRDefault="003A11B7" w:rsidP="003A11B7">
      <w:pPr>
        <w:pStyle w:val="NoSpacing"/>
        <w:rPr>
          <w:color w:val="1E1544" w:themeColor="text2"/>
        </w:rPr>
      </w:pPr>
      <w:r w:rsidRPr="005A2F35">
        <w:rPr>
          <w:b/>
          <w:bCs/>
          <w:color w:val="1E1544" w:themeColor="text2"/>
        </w:rPr>
        <w:t>N8.</w:t>
      </w:r>
      <w:r w:rsidRPr="005A2F35">
        <w:rPr>
          <w:color w:val="1E1544" w:themeColor="text2"/>
        </w:rPr>
        <w:t xml:space="preserve"> </w:t>
      </w:r>
      <w:r w:rsidR="00B472EE" w:rsidRPr="005A2F35">
        <w:rPr>
          <w:color w:val="1E1544" w:themeColor="text2"/>
        </w:rPr>
        <w:t>What impacts will a national worker registration scheme have on aged care providers</w:t>
      </w:r>
      <w:r w:rsidR="004C5E50" w:rsidRPr="005A2F35">
        <w:rPr>
          <w:color w:val="1E1544" w:themeColor="text2"/>
        </w:rPr>
        <w:t xml:space="preserve"> and o</w:t>
      </w:r>
      <w:r w:rsidR="00B472EE" w:rsidRPr="005A2F35">
        <w:rPr>
          <w:color w:val="1E1544" w:themeColor="text2"/>
        </w:rPr>
        <w:t>ther providers of care and support services?</w:t>
      </w:r>
    </w:p>
    <w:p w14:paraId="0EEBCB5B" w14:textId="572FF1A2" w:rsidR="008859EF" w:rsidRPr="004C1B73" w:rsidRDefault="008859EF" w:rsidP="003A11B7">
      <w:pPr>
        <w:pStyle w:val="NoSpacing"/>
      </w:pPr>
      <w:r w:rsidRPr="004C1B73">
        <w:rPr>
          <w:rFonts w:cstheme="minorHAnsi"/>
          <w:noProof/>
        </w:rPr>
        <mc:AlternateContent>
          <mc:Choice Requires="wps">
            <w:drawing>
              <wp:anchor distT="0" distB="0" distL="114300" distR="114300" simplePos="0" relativeHeight="251652608" behindDoc="0" locked="0" layoutInCell="1" allowOverlap="1" wp14:anchorId="07A97DE1" wp14:editId="16AF67BF">
                <wp:simplePos x="0" y="0"/>
                <wp:positionH relativeFrom="margin">
                  <wp:align>center</wp:align>
                </wp:positionH>
                <wp:positionV relativeFrom="paragraph">
                  <wp:posOffset>341960</wp:posOffset>
                </wp:positionV>
                <wp:extent cx="5090795" cy="592455"/>
                <wp:effectExtent l="0" t="0" r="14605" b="17145"/>
                <wp:wrapTopAndBottom/>
                <wp:docPr id="2114230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592455"/>
                        </a:xfrm>
                        <a:prstGeom prst="rect">
                          <a:avLst/>
                        </a:prstGeom>
                        <a:solidFill>
                          <a:srgbClr val="FFFFFF"/>
                        </a:solidFill>
                        <a:ln w="9525">
                          <a:solidFill>
                            <a:srgbClr val="000000"/>
                          </a:solidFill>
                          <a:miter lim="800000"/>
                          <a:headEnd/>
                          <a:tailEnd/>
                        </a:ln>
                      </wps:spPr>
                      <wps:txbx>
                        <w:txbxContent>
                          <w:p w14:paraId="30F54185" w14:textId="77777777" w:rsidR="003A11B7" w:rsidRDefault="003A11B7" w:rsidP="003A11B7">
                            <w:pPr>
                              <w:rPr>
                                <w:rFonts w:ascii="Calibri" w:hAnsi="Calibri" w:cs="Calibri"/>
                                <w:i/>
                                <w:iCs/>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7A97DE1" id="_x0000_s1032" type="#_x0000_t202" style="position:absolute;margin-left:0;margin-top:26.95pt;width:400.85pt;height:46.6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">
                <v:textbox>
                  <w:txbxContent>
                    <w:p w14:paraId="30F54185" w14:textId="77777777" w:rsidR="003A11B7" w:rsidRDefault="003A11B7" w:rsidP="003A11B7">
                      <w:pPr>
                        <w:rPr>
                          <w:rFonts w:ascii="Calibri" w:hAnsi="Calibri" w:cs="Calibri"/>
                          <w:i/>
                          <w:iCs/>
                          <w:sz w:val="22"/>
                          <w:szCs w:val="22"/>
                        </w:rPr>
                      </w:pPr>
                    </w:p>
                  </w:txbxContent>
                </v:textbox>
                <w10:wrap type="topAndBottom" anchorx="margin"/>
              </v:shape>
            </w:pict>
          </mc:Fallback>
        </mc:AlternateContent>
      </w:r>
    </w:p>
    <w:p w14:paraId="7335B979" w14:textId="78E8CCC8" w:rsidR="008859EF" w:rsidRPr="005A2F35" w:rsidRDefault="008859EF" w:rsidP="003A11B7">
      <w:pPr>
        <w:pStyle w:val="NoSpacing"/>
        <w:rPr>
          <w:color w:val="1E1544" w:themeColor="text2"/>
        </w:rPr>
      </w:pPr>
    </w:p>
    <w:p w14:paraId="17E0A6C4" w14:textId="5ED134BB" w:rsidR="008859EF" w:rsidRPr="005A2F35" w:rsidRDefault="008859EF" w:rsidP="003A11B7">
      <w:pPr>
        <w:pStyle w:val="NoSpacing"/>
        <w:rPr>
          <w:color w:val="1E1544" w:themeColor="text2"/>
        </w:rPr>
      </w:pPr>
    </w:p>
    <w:p w14:paraId="2847BC73" w14:textId="53DD52D3" w:rsidR="00A75312" w:rsidRPr="005A2F35" w:rsidRDefault="00A75312" w:rsidP="00A75312">
      <w:pPr>
        <w:spacing w:line="276" w:lineRule="auto"/>
        <w:rPr>
          <w:rFonts w:cs="Arial"/>
          <w:b/>
          <w:bCs/>
          <w:color w:val="1E1544" w:themeColor="text2"/>
          <w:sz w:val="24"/>
        </w:rPr>
      </w:pPr>
      <w:r w:rsidRPr="005A2F35">
        <w:rPr>
          <w:b/>
          <w:bCs/>
          <w:color w:val="1E1544" w:themeColor="text2"/>
          <w:sz w:val="24"/>
        </w:rPr>
        <w:t xml:space="preserve">[END </w:t>
      </w:r>
      <w:r w:rsidRPr="005A2F35">
        <w:rPr>
          <w:rFonts w:cs="Arial"/>
          <w:b/>
          <w:bCs/>
          <w:color w:val="1E1544" w:themeColor="text2"/>
          <w:sz w:val="24"/>
        </w:rPr>
        <w:t>BLOCK_N]</w:t>
      </w:r>
    </w:p>
    <w:p w14:paraId="11D9D77E" w14:textId="63154AC3" w:rsidR="008859EF" w:rsidRPr="005A2F35" w:rsidRDefault="008859EF" w:rsidP="003A11B7">
      <w:pPr>
        <w:pStyle w:val="NoSpacing"/>
        <w:rPr>
          <w:color w:val="1E1544" w:themeColor="text2"/>
        </w:rPr>
      </w:pPr>
    </w:p>
    <w:p w14:paraId="6B262826" w14:textId="43D91246" w:rsidR="008859EF" w:rsidRPr="005A2F35" w:rsidRDefault="008859EF" w:rsidP="003A11B7">
      <w:pPr>
        <w:pStyle w:val="NoSpacing"/>
        <w:pBdr>
          <w:bottom w:val="single" w:sz="6" w:space="1" w:color="auto"/>
        </w:pBdr>
        <w:rPr>
          <w:color w:val="1E1544" w:themeColor="text2"/>
        </w:rPr>
      </w:pPr>
    </w:p>
    <w:p w14:paraId="4023F06D" w14:textId="77777777" w:rsidR="008859EF" w:rsidRPr="005A2F35" w:rsidRDefault="008859EF" w:rsidP="003A11B7">
      <w:pPr>
        <w:pStyle w:val="NoSpacing"/>
        <w:rPr>
          <w:color w:val="1E1544" w:themeColor="text2"/>
        </w:rPr>
      </w:pPr>
    </w:p>
    <w:p w14:paraId="2ED7DE00" w14:textId="77777777" w:rsidR="008859EF" w:rsidRPr="005A2F35" w:rsidRDefault="008859EF" w:rsidP="00924420">
      <w:pPr>
        <w:spacing w:after="120"/>
        <w:rPr>
          <w:rFonts w:cs="Arial"/>
          <w:color w:val="1E1544" w:themeColor="text2"/>
          <w:sz w:val="24"/>
        </w:rPr>
      </w:pPr>
    </w:p>
    <w:p w14:paraId="45C9B869" w14:textId="10AFC815" w:rsidR="00447B62" w:rsidRPr="005A2F35" w:rsidRDefault="00447B62" w:rsidP="008C57D5">
      <w:pPr>
        <w:rPr>
          <w:rFonts w:cs="Arial"/>
          <w:bCs/>
          <w:color w:val="1E1544" w:themeColor="text2"/>
          <w:kern w:val="28"/>
          <w:sz w:val="24"/>
          <w:lang w:eastAsia="en-AU"/>
        </w:rPr>
      </w:pPr>
      <w:r w:rsidRPr="005A2F35">
        <w:rPr>
          <w:color w:val="1E1544" w:themeColor="text2"/>
          <w:sz w:val="24"/>
        </w:rPr>
        <w:br w:type="page"/>
      </w:r>
    </w:p>
    <w:p w14:paraId="1ACE9F2C" w14:textId="77777777" w:rsidR="00447B62" w:rsidRPr="004C1B73" w:rsidRDefault="00447B62" w:rsidP="00447B62">
      <w:pPr>
        <w:pStyle w:val="NoSpacing"/>
        <w:pBdr>
          <w:bottom w:val="single" w:sz="6" w:space="1" w:color="auto"/>
        </w:pBdr>
      </w:pPr>
    </w:p>
    <w:p w14:paraId="66B45FD2" w14:textId="77777777" w:rsidR="00447B62" w:rsidRPr="005A2F35" w:rsidRDefault="00447B62" w:rsidP="00447B62">
      <w:pPr>
        <w:pStyle w:val="NoSpacing"/>
        <w:rPr>
          <w:color w:val="1E1544" w:themeColor="text2"/>
        </w:rPr>
      </w:pPr>
    </w:p>
    <w:p w14:paraId="7043C0F2" w14:textId="5A654202" w:rsidR="00447B62" w:rsidRPr="005A2F35" w:rsidRDefault="00447B62" w:rsidP="00447B62">
      <w:pPr>
        <w:pStyle w:val="NoSpacing"/>
        <w:rPr>
          <w:b/>
          <w:bCs/>
          <w:color w:val="1E1544" w:themeColor="text2"/>
        </w:rPr>
      </w:pPr>
      <w:r w:rsidRPr="005A2F35">
        <w:rPr>
          <w:b/>
          <w:bCs/>
          <w:color w:val="1E1544" w:themeColor="text2"/>
        </w:rPr>
        <w:t>[SHOW IF CS1=2]</w:t>
      </w:r>
    </w:p>
    <w:p w14:paraId="724DF581" w14:textId="77777777" w:rsidR="00447B62" w:rsidRPr="005A2F35" w:rsidRDefault="00447B62" w:rsidP="00447B62">
      <w:pPr>
        <w:pStyle w:val="NoSpacing"/>
        <w:rPr>
          <w:b/>
          <w:bCs/>
          <w:color w:val="1E1544" w:themeColor="text2"/>
        </w:rPr>
      </w:pPr>
    </w:p>
    <w:p w14:paraId="1DD4BFBA" w14:textId="713D2F76" w:rsidR="00447B62" w:rsidRPr="005A2F35" w:rsidRDefault="00447B62" w:rsidP="008C57D5">
      <w:pPr>
        <w:pStyle w:val="NoSpacing"/>
        <w:rPr>
          <w:b/>
          <w:color w:val="1E1544" w:themeColor="text2"/>
        </w:rPr>
      </w:pPr>
      <w:r w:rsidRPr="005A2F35">
        <w:rPr>
          <w:b/>
          <w:bCs/>
          <w:color w:val="1E1544" w:themeColor="text2"/>
        </w:rPr>
        <w:t>BLOCK_T</w:t>
      </w:r>
    </w:p>
    <w:p w14:paraId="603E5329" w14:textId="5352A3F3" w:rsidR="004B283D" w:rsidRPr="004C1B73" w:rsidRDefault="004B283D" w:rsidP="008C57D5">
      <w:pPr>
        <w:pStyle w:val="Heading1"/>
        <w:jc w:val="center"/>
        <w:rPr>
          <w:b/>
          <w:bCs w:val="0"/>
          <w:sz w:val="28"/>
          <w:szCs w:val="28"/>
        </w:rPr>
      </w:pPr>
      <w:r w:rsidRPr="004C1B73">
        <w:rPr>
          <w:b/>
          <w:bCs w:val="0"/>
          <w:color w:val="FF0000"/>
          <w:sz w:val="28"/>
          <w:szCs w:val="28"/>
        </w:rPr>
        <w:t xml:space="preserve"> </w:t>
      </w:r>
      <w:r w:rsidR="00C90DC2" w:rsidRPr="004C1B73">
        <w:rPr>
          <w:b/>
          <w:bCs w:val="0"/>
          <w:sz w:val="28"/>
          <w:szCs w:val="28"/>
        </w:rPr>
        <w:t xml:space="preserve">Training </w:t>
      </w:r>
      <w:r w:rsidR="003068A4" w:rsidRPr="004C1B73">
        <w:rPr>
          <w:b/>
          <w:bCs w:val="0"/>
          <w:sz w:val="28"/>
          <w:szCs w:val="28"/>
        </w:rPr>
        <w:t>r</w:t>
      </w:r>
      <w:r w:rsidR="00C90DC2" w:rsidRPr="004C1B73">
        <w:rPr>
          <w:b/>
          <w:bCs w:val="0"/>
          <w:sz w:val="28"/>
          <w:szCs w:val="28"/>
        </w:rPr>
        <w:t>equirements</w:t>
      </w:r>
    </w:p>
    <w:p w14:paraId="0CB1B419" w14:textId="77777777" w:rsidR="00047B92" w:rsidRPr="004C1B73" w:rsidRDefault="00047B92" w:rsidP="008C57D5">
      <w:pPr>
        <w:spacing w:before="160" w:after="160"/>
        <w:jc w:val="both"/>
        <w:rPr>
          <w:color w:val="1E1544" w:themeColor="text2"/>
          <w:sz w:val="24"/>
        </w:rPr>
      </w:pPr>
      <w:r w:rsidRPr="004C1B73">
        <w:rPr>
          <w:sz w:val="24"/>
        </w:rPr>
        <w:t>Tr</w:t>
      </w:r>
      <w:r w:rsidRPr="004C1B73">
        <w:rPr>
          <w:color w:val="1E1544" w:themeColor="text2"/>
          <w:sz w:val="24"/>
        </w:rPr>
        <w:t xml:space="preserve">aining is critical in supporting the professionalisation of workers. </w:t>
      </w:r>
    </w:p>
    <w:p w14:paraId="1856D822" w14:textId="0F7C6F42" w:rsidR="00047B92" w:rsidRPr="004C1B73" w:rsidRDefault="00047B92" w:rsidP="008C57D5">
      <w:pPr>
        <w:spacing w:before="160" w:after="160"/>
        <w:jc w:val="both"/>
        <w:rPr>
          <w:color w:val="1E1544" w:themeColor="text2"/>
          <w:sz w:val="24"/>
        </w:rPr>
      </w:pPr>
      <w:r w:rsidRPr="004C1B73">
        <w:rPr>
          <w:color w:val="1E1544" w:themeColor="text2"/>
          <w:sz w:val="24"/>
        </w:rPr>
        <w:t>Training provides greater opportunity for workers to explore career progression and mobility, and supports workers in having the right skills, knowledge and confidence to deliver safe and high-quality care and support services.</w:t>
      </w:r>
    </w:p>
    <w:p w14:paraId="56AE5AE7" w14:textId="268EB3BA" w:rsidR="00047B92" w:rsidRPr="004C1B73" w:rsidRDefault="00C44495" w:rsidP="008C57D5">
      <w:pPr>
        <w:spacing w:before="160" w:after="360"/>
        <w:jc w:val="both"/>
        <w:rPr>
          <w:color w:val="1E1544" w:themeColor="text2"/>
          <w:sz w:val="24"/>
        </w:rPr>
      </w:pPr>
      <w:r w:rsidRPr="004C1B73">
        <w:rPr>
          <w:noProof/>
          <w:sz w:val="24"/>
          <w:lang w:eastAsia="en-AU"/>
        </w:rPr>
        <mc:AlternateContent>
          <mc:Choice Requires="wps">
            <w:drawing>
              <wp:anchor distT="0" distB="0" distL="114300" distR="114300" simplePos="0" relativeHeight="251666944" behindDoc="1" locked="0" layoutInCell="1" allowOverlap="1" wp14:anchorId="561E6640" wp14:editId="5936379D">
                <wp:simplePos x="0" y="0"/>
                <wp:positionH relativeFrom="margin">
                  <wp:align>center</wp:align>
                </wp:positionH>
                <wp:positionV relativeFrom="margin">
                  <wp:posOffset>3154045</wp:posOffset>
                </wp:positionV>
                <wp:extent cx="6991350" cy="1287145"/>
                <wp:effectExtent l="0" t="0" r="0" b="8255"/>
                <wp:wrapNone/>
                <wp:docPr id="1733402956" name="Rectangle 17334029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128714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0FB45" id="Rectangle 1733402956" o:spid="_x0000_s1026" alt="&quot;&quot;" style="position:absolute;margin-left:0;margin-top:248.35pt;width:550.5pt;height:101.35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" fillcolor="#f2f2f2 [3052]" stroked="f" strokeweight="2pt">
                <w10:wrap anchorx="margin" anchory="margin"/>
              </v:rect>
            </w:pict>
          </mc:Fallback>
        </mc:AlternateContent>
      </w:r>
      <w:r w:rsidR="00047B92" w:rsidRPr="004C1B73">
        <w:rPr>
          <w:color w:val="1E1544" w:themeColor="text2"/>
          <w:sz w:val="24"/>
        </w:rPr>
        <w:t>A registration scheme, with an ongoing training or continuing professional development requirement, was also recommended for personal care workers and disability support workers by the Royal Commission</w:t>
      </w:r>
      <w:r w:rsidR="00B7136F" w:rsidRPr="004C1B73">
        <w:rPr>
          <w:color w:val="1E1544" w:themeColor="text2"/>
          <w:sz w:val="24"/>
        </w:rPr>
        <w:t xml:space="preserve"> into Aged Care Quality and Safety</w:t>
      </w:r>
      <w:r w:rsidR="00047B92" w:rsidRPr="004C1B73">
        <w:rPr>
          <w:color w:val="1E1544" w:themeColor="text2"/>
          <w:sz w:val="24"/>
        </w:rPr>
        <w:t xml:space="preserve"> and the Royal Commission into Violence, Abuse, Neglect and Exploitation of People with Disability.</w:t>
      </w:r>
    </w:p>
    <w:p w14:paraId="79E245DA" w14:textId="26B27066" w:rsidR="00047B92" w:rsidRPr="004C1B73" w:rsidRDefault="00047B92" w:rsidP="00D05075">
      <w:pPr>
        <w:spacing w:before="160" w:after="160"/>
        <w:rPr>
          <w:b/>
          <w:bCs/>
          <w:color w:val="1E1544" w:themeColor="text2"/>
          <w:sz w:val="24"/>
        </w:rPr>
      </w:pPr>
      <w:r w:rsidRPr="004C1B73">
        <w:rPr>
          <w:b/>
          <w:bCs/>
          <w:color w:val="1E1544" w:themeColor="text2"/>
          <w:sz w:val="24"/>
        </w:rPr>
        <w:t>Consultation approach</w:t>
      </w:r>
    </w:p>
    <w:p w14:paraId="789EB8A6" w14:textId="20728FA6" w:rsidR="00047B92" w:rsidRPr="004C1B73" w:rsidRDefault="00047B92" w:rsidP="008C57D5">
      <w:pPr>
        <w:spacing w:before="160" w:after="160"/>
        <w:jc w:val="both"/>
        <w:rPr>
          <w:color w:val="1E1544" w:themeColor="text2"/>
          <w:sz w:val="24"/>
        </w:rPr>
      </w:pPr>
      <w:r w:rsidRPr="004C1B73">
        <w:rPr>
          <w:color w:val="1E1544" w:themeColor="text2"/>
          <w:sz w:val="24"/>
        </w:rPr>
        <w:t>In this section, ongoing training requirements would relate to continual training that a personal care worker would need to undertake.</w:t>
      </w:r>
    </w:p>
    <w:p w14:paraId="7C1EAD44" w14:textId="3BC84C00" w:rsidR="00047B92" w:rsidRPr="004C1B73" w:rsidRDefault="00047B92" w:rsidP="008C57D5">
      <w:pPr>
        <w:spacing w:before="160" w:after="160"/>
        <w:jc w:val="both"/>
        <w:rPr>
          <w:color w:val="1E1544" w:themeColor="text2"/>
          <w:sz w:val="24"/>
        </w:rPr>
      </w:pPr>
      <w:r w:rsidRPr="004C1B73">
        <w:rPr>
          <w:color w:val="1E1544" w:themeColor="text2"/>
          <w:sz w:val="24"/>
        </w:rPr>
        <w:t>This section provides opportunities to provide feedback on policy and implementation settings.</w:t>
      </w:r>
      <w:r w:rsidRPr="004C1B73">
        <w:rPr>
          <w:noProof/>
          <w:sz w:val="24"/>
          <w:lang w:eastAsia="en-AU"/>
        </w:rPr>
        <w:t xml:space="preserve"> </w:t>
      </w:r>
    </w:p>
    <w:p w14:paraId="781AE3D6" w14:textId="6B73AB3E" w:rsidR="00A77F5B" w:rsidRPr="004C1B73" w:rsidRDefault="00A77F5B" w:rsidP="008D09E8">
      <w:pPr>
        <w:rPr>
          <w:rFonts w:cs="Arial"/>
          <w:color w:val="1E1544" w:themeColor="text2"/>
          <w:sz w:val="24"/>
        </w:rPr>
      </w:pPr>
    </w:p>
    <w:p w14:paraId="15B31B52" w14:textId="77777777" w:rsidR="00814F20" w:rsidRPr="004C1B73" w:rsidRDefault="00814F20" w:rsidP="008D09E8">
      <w:pPr>
        <w:rPr>
          <w:rFonts w:cs="Arial"/>
          <w:color w:val="1E1544" w:themeColor="text2"/>
          <w:sz w:val="24"/>
        </w:rPr>
      </w:pPr>
    </w:p>
    <w:p w14:paraId="43F8D106" w14:textId="17F7E553" w:rsidR="0033566D" w:rsidRPr="004C1B73" w:rsidRDefault="0033566D">
      <w:pPr>
        <w:rPr>
          <w:rFonts w:cs="Arial"/>
          <w:color w:val="1E1544" w:themeColor="text2"/>
          <w:sz w:val="24"/>
        </w:rPr>
      </w:pPr>
      <w:r w:rsidRPr="004C1B73">
        <w:rPr>
          <w:rFonts w:cs="Arial"/>
          <w:color w:val="1E1544" w:themeColor="text2"/>
          <w:sz w:val="24"/>
        </w:rPr>
        <w:br w:type="page"/>
      </w:r>
    </w:p>
    <w:p w14:paraId="1C2557C7" w14:textId="77777777" w:rsidR="00814F20" w:rsidRPr="004C1B73" w:rsidRDefault="00814F20" w:rsidP="00D05075">
      <w:pPr>
        <w:rPr>
          <w:rFonts w:cs="Arial"/>
          <w:color w:val="1E1544" w:themeColor="text2"/>
          <w:sz w:val="24"/>
        </w:rPr>
      </w:pPr>
    </w:p>
    <w:p w14:paraId="308F2AE4" w14:textId="214E703D" w:rsidR="00954C26" w:rsidRPr="005A2F35" w:rsidRDefault="00954C26" w:rsidP="008C57D5">
      <w:pPr>
        <w:pStyle w:val="NoSpacing"/>
        <w:rPr>
          <w:b/>
          <w:bCs/>
          <w:color w:val="1E1544" w:themeColor="text2"/>
        </w:rPr>
      </w:pPr>
      <w:r w:rsidRPr="005A2F35">
        <w:rPr>
          <w:b/>
          <w:bCs/>
          <w:color w:val="1E1544" w:themeColor="text2"/>
        </w:rPr>
        <w:t>[MULTI]</w:t>
      </w:r>
    </w:p>
    <w:p w14:paraId="4FF5CD2E" w14:textId="12AE7995" w:rsidR="00954C26" w:rsidRPr="005A2F35" w:rsidRDefault="00DE45B3" w:rsidP="008C57D5">
      <w:pPr>
        <w:pStyle w:val="NoSpacing"/>
        <w:rPr>
          <w:b/>
          <w:bCs/>
          <w:color w:val="1E1544" w:themeColor="text2"/>
        </w:rPr>
      </w:pPr>
      <w:r w:rsidRPr="005A2F35">
        <w:rPr>
          <w:b/>
          <w:bCs/>
          <w:color w:val="1E1544" w:themeColor="text2"/>
        </w:rPr>
        <w:t>T1.</w:t>
      </w:r>
      <w:r w:rsidR="00A9738D" w:rsidRPr="005A2F35">
        <w:rPr>
          <w:color w:val="1E1544" w:themeColor="text2"/>
        </w:rPr>
        <w:t xml:space="preserve"> What type of ongoing training requirement model should be considered? </w:t>
      </w:r>
    </w:p>
    <w:p w14:paraId="77619379" w14:textId="50E72EEA" w:rsidR="00BC13FC" w:rsidRDefault="00954C26">
      <w:pPr>
        <w:spacing w:before="240" w:after="120"/>
        <w:rPr>
          <w:rFonts w:asciiTheme="minorHAnsi" w:hAnsiTheme="minorHAnsi" w:cstheme="minorHAnsi"/>
          <w:color w:val="808080" w:themeColor="background1" w:themeShade="80"/>
          <w:sz w:val="24"/>
        </w:rPr>
      </w:pPr>
      <w:r w:rsidRPr="005A2F35">
        <w:rPr>
          <w:rFonts w:asciiTheme="minorHAnsi" w:hAnsiTheme="minorHAnsi" w:cstheme="minorHAnsi"/>
          <w:i/>
          <w:iCs/>
          <w:color w:val="808080" w:themeColor="background1" w:themeShade="80"/>
          <w:sz w:val="24"/>
        </w:rPr>
        <w:t>S</w:t>
      </w:r>
      <w:r w:rsidR="00BC13FC" w:rsidRPr="005A2F35">
        <w:rPr>
          <w:rFonts w:asciiTheme="minorHAnsi" w:hAnsiTheme="minorHAnsi" w:cstheme="minorHAnsi"/>
          <w:i/>
          <w:iCs/>
          <w:color w:val="808080" w:themeColor="background1" w:themeShade="80"/>
          <w:sz w:val="24"/>
        </w:rPr>
        <w:t>elect all that apply</w:t>
      </w:r>
      <w:r w:rsidR="00BC13FC" w:rsidRPr="005A2F35">
        <w:rPr>
          <w:rFonts w:asciiTheme="minorHAnsi" w:hAnsiTheme="minorHAnsi" w:cstheme="minorHAnsi"/>
          <w:color w:val="808080" w:themeColor="background1" w:themeShade="80"/>
          <w:sz w:val="24"/>
        </w:rPr>
        <w:t xml:space="preserve"> </w:t>
      </w:r>
    </w:p>
    <w:p w14:paraId="10A6F4E4" w14:textId="77777777" w:rsidR="00FD2A06" w:rsidRPr="005A2F35" w:rsidRDefault="00FD2A06" w:rsidP="00FD2A06">
      <w:pPr>
        <w:rPr>
          <w:rFonts w:asciiTheme="minorHAnsi" w:hAnsiTheme="minorHAnsi" w:cstheme="minorHAnsi"/>
          <w:color w:val="808080" w:themeColor="background1" w:themeShade="80"/>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9245"/>
      </w:tblGrid>
      <w:tr w:rsidR="003B2C16" w:rsidRPr="004C1B73" w14:paraId="6C5252EC" w14:textId="77777777" w:rsidTr="00FD2A06">
        <w:trPr>
          <w:trHeight w:val="850"/>
        </w:trPr>
        <w:tc>
          <w:tcPr>
            <w:tcW w:w="257" w:type="pct"/>
            <w:noWrap/>
            <w:hideMark/>
          </w:tcPr>
          <w:p w14:paraId="77F50709" w14:textId="77777777" w:rsidR="003B2C16" w:rsidRPr="004C1B73" w:rsidRDefault="003B2C16" w:rsidP="00FD2A06">
            <w:pPr>
              <w:spacing w:after="120"/>
              <w:jc w:val="center"/>
              <w:rPr>
                <w:rFonts w:cs="Arial"/>
                <w:color w:val="1E1544" w:themeColor="text2"/>
                <w:sz w:val="24"/>
              </w:rPr>
            </w:pPr>
            <w:r w:rsidRPr="004C1B73">
              <w:rPr>
                <w:rFonts w:cs="Arial"/>
                <w:color w:val="1E1544" w:themeColor="text2"/>
                <w:sz w:val="24"/>
              </w:rPr>
              <w:t>1.</w:t>
            </w:r>
          </w:p>
        </w:tc>
        <w:tc>
          <w:tcPr>
            <w:tcW w:w="4743" w:type="pct"/>
            <w:hideMark/>
          </w:tcPr>
          <w:p w14:paraId="0E1BD99C" w14:textId="6D0D7273" w:rsidR="00FD2A06" w:rsidRPr="004C1B73" w:rsidRDefault="00097F45" w:rsidP="00FD2A06">
            <w:pPr>
              <w:spacing w:after="120"/>
              <w:rPr>
                <w:rFonts w:cs="Arial"/>
                <w:color w:val="1E1544" w:themeColor="text2"/>
                <w:sz w:val="24"/>
              </w:rPr>
            </w:pPr>
            <w:r w:rsidRPr="004C1B73">
              <w:rPr>
                <w:rFonts w:cs="Arial"/>
                <w:color w:val="1E1544" w:themeColor="text2"/>
                <w:sz w:val="24"/>
              </w:rPr>
              <w:t>Personal care workers should be required to undertake set specified skill sets, subjects, or shorter non-accredited training (for example, micro-credentials) to support national consistency</w:t>
            </w:r>
          </w:p>
        </w:tc>
      </w:tr>
      <w:tr w:rsidR="003B2C16" w:rsidRPr="004C1B73" w14:paraId="35C0C2A7" w14:textId="77777777" w:rsidTr="00FD2A06">
        <w:trPr>
          <w:trHeight w:val="948"/>
        </w:trPr>
        <w:tc>
          <w:tcPr>
            <w:tcW w:w="257" w:type="pct"/>
            <w:noWrap/>
            <w:hideMark/>
          </w:tcPr>
          <w:p w14:paraId="5ED30A79" w14:textId="77777777" w:rsidR="003B2C16" w:rsidRPr="004C1B73" w:rsidRDefault="003B2C16" w:rsidP="00FD2A06">
            <w:pPr>
              <w:spacing w:after="120"/>
              <w:jc w:val="center"/>
              <w:rPr>
                <w:rFonts w:cs="Arial"/>
                <w:color w:val="1E1544" w:themeColor="text2"/>
                <w:sz w:val="24"/>
              </w:rPr>
            </w:pPr>
            <w:r w:rsidRPr="004C1B73">
              <w:rPr>
                <w:rFonts w:cs="Arial"/>
                <w:color w:val="1E1544" w:themeColor="text2"/>
                <w:sz w:val="24"/>
              </w:rPr>
              <w:t>2.</w:t>
            </w:r>
          </w:p>
        </w:tc>
        <w:tc>
          <w:tcPr>
            <w:tcW w:w="4743" w:type="pct"/>
            <w:hideMark/>
          </w:tcPr>
          <w:p w14:paraId="6145A058" w14:textId="6DBA9B23" w:rsidR="003B2C16" w:rsidRPr="004C1B73" w:rsidRDefault="00A7201F" w:rsidP="00FD2A06">
            <w:pPr>
              <w:spacing w:after="120"/>
              <w:rPr>
                <w:rFonts w:cs="Arial"/>
                <w:color w:val="1E1544" w:themeColor="text2"/>
                <w:sz w:val="24"/>
              </w:rPr>
            </w:pPr>
            <w:r w:rsidRPr="004C1B73">
              <w:rPr>
                <w:rFonts w:cs="Arial"/>
                <w:color w:val="1E1544" w:themeColor="text2"/>
                <w:sz w:val="24"/>
              </w:rPr>
              <w:t>Personal care workers should have an amount of continuing professional development hours to complete each year, to support workers to undertake relevant training and development opportunities based on their identified needs and preferences</w:t>
            </w:r>
          </w:p>
        </w:tc>
      </w:tr>
      <w:tr w:rsidR="002E0AF5" w:rsidRPr="004C1B73" w14:paraId="2D83D0F1" w14:textId="77777777" w:rsidTr="00FD2A06">
        <w:trPr>
          <w:trHeight w:val="283"/>
        </w:trPr>
        <w:tc>
          <w:tcPr>
            <w:tcW w:w="257" w:type="pct"/>
            <w:noWrap/>
            <w:hideMark/>
          </w:tcPr>
          <w:p w14:paraId="778B1E53" w14:textId="77777777" w:rsidR="003B2C16" w:rsidRPr="004C1B73" w:rsidRDefault="003B2C16" w:rsidP="00FD2A06">
            <w:pPr>
              <w:spacing w:after="120"/>
              <w:jc w:val="center"/>
              <w:rPr>
                <w:rFonts w:cs="Arial"/>
                <w:color w:val="1E1544" w:themeColor="text2"/>
                <w:sz w:val="24"/>
              </w:rPr>
            </w:pPr>
            <w:r w:rsidRPr="004C1B73">
              <w:rPr>
                <w:rFonts w:cs="Arial"/>
                <w:color w:val="1E1544" w:themeColor="text2"/>
                <w:sz w:val="24"/>
              </w:rPr>
              <w:t>3.</w:t>
            </w:r>
          </w:p>
        </w:tc>
        <w:tc>
          <w:tcPr>
            <w:tcW w:w="4743" w:type="pct"/>
            <w:hideMark/>
          </w:tcPr>
          <w:p w14:paraId="2F17577B" w14:textId="2ADE8F31" w:rsidR="003B2C16" w:rsidRPr="004C1B73" w:rsidRDefault="00045855" w:rsidP="00FD2A06">
            <w:pPr>
              <w:spacing w:after="120"/>
              <w:rPr>
                <w:rFonts w:cs="Arial"/>
                <w:color w:val="1E1544" w:themeColor="text2"/>
                <w:sz w:val="24"/>
              </w:rPr>
            </w:pPr>
            <w:r w:rsidRPr="004C1B73">
              <w:rPr>
                <w:rFonts w:cs="Arial"/>
                <w:color w:val="1E1544" w:themeColor="text2"/>
                <w:sz w:val="24"/>
              </w:rPr>
              <w:t xml:space="preserve">Aged care providers should be responsible for determining the training and development needs of personal care </w:t>
            </w:r>
            <w:proofErr w:type="gramStart"/>
            <w:r w:rsidRPr="004C1B73">
              <w:rPr>
                <w:rFonts w:cs="Arial"/>
                <w:color w:val="1E1544" w:themeColor="text2"/>
                <w:sz w:val="24"/>
              </w:rPr>
              <w:t>workers, and</w:t>
            </w:r>
            <w:proofErr w:type="gramEnd"/>
            <w:r w:rsidRPr="004C1B73">
              <w:rPr>
                <w:rFonts w:cs="Arial"/>
                <w:color w:val="1E1544" w:themeColor="text2"/>
                <w:sz w:val="24"/>
              </w:rPr>
              <w:t xml:space="preserve"> should provide professional development opportunities.</w:t>
            </w:r>
          </w:p>
        </w:tc>
      </w:tr>
      <w:tr w:rsidR="001C596E" w:rsidRPr="004C1B73" w14:paraId="6105AAEE" w14:textId="77777777" w:rsidTr="00FD2A06">
        <w:trPr>
          <w:trHeight w:val="283"/>
        </w:trPr>
        <w:tc>
          <w:tcPr>
            <w:tcW w:w="257" w:type="pct"/>
            <w:noWrap/>
            <w:hideMark/>
          </w:tcPr>
          <w:p w14:paraId="34F37D6D" w14:textId="77777777" w:rsidR="001C596E" w:rsidRPr="004C1B73" w:rsidRDefault="001C596E" w:rsidP="00FD2A06">
            <w:pPr>
              <w:spacing w:after="120"/>
              <w:jc w:val="center"/>
              <w:rPr>
                <w:rFonts w:cs="Arial"/>
                <w:color w:val="1E1544" w:themeColor="text2"/>
                <w:sz w:val="24"/>
              </w:rPr>
            </w:pPr>
            <w:r w:rsidRPr="004C1B73">
              <w:rPr>
                <w:rFonts w:cs="Arial"/>
                <w:color w:val="1E1544" w:themeColor="text2"/>
                <w:sz w:val="24"/>
              </w:rPr>
              <w:t>4.</w:t>
            </w:r>
          </w:p>
        </w:tc>
        <w:tc>
          <w:tcPr>
            <w:tcW w:w="4743" w:type="pct"/>
            <w:hideMark/>
          </w:tcPr>
          <w:p w14:paraId="7C1F8A32" w14:textId="56AE05D3" w:rsidR="001C596E" w:rsidRPr="004C1B73" w:rsidRDefault="001C596E" w:rsidP="00FD2A06">
            <w:pPr>
              <w:spacing w:after="120"/>
              <w:rPr>
                <w:rFonts w:cs="Arial"/>
                <w:color w:val="1E1544" w:themeColor="text2"/>
                <w:sz w:val="24"/>
              </w:rPr>
            </w:pPr>
            <w:r w:rsidRPr="004C1B73">
              <w:rPr>
                <w:rFonts w:cs="Arial"/>
                <w:color w:val="1E1544" w:themeColor="text2"/>
                <w:sz w:val="24"/>
              </w:rPr>
              <w:t>Other</w:t>
            </w:r>
          </w:p>
        </w:tc>
      </w:tr>
      <w:tr w:rsidR="001C596E" w:rsidRPr="004C1B73" w14:paraId="0714FA08" w14:textId="77777777" w:rsidTr="00FD2A06">
        <w:trPr>
          <w:trHeight w:val="283"/>
        </w:trPr>
        <w:tc>
          <w:tcPr>
            <w:tcW w:w="257" w:type="pct"/>
            <w:noWrap/>
            <w:hideMark/>
          </w:tcPr>
          <w:p w14:paraId="317B5596" w14:textId="77777777" w:rsidR="001C596E" w:rsidRPr="004C1B73" w:rsidRDefault="001C596E" w:rsidP="00FD2A06">
            <w:pPr>
              <w:spacing w:after="120"/>
              <w:jc w:val="center"/>
              <w:rPr>
                <w:rFonts w:cs="Arial"/>
                <w:color w:val="1E1544" w:themeColor="text2"/>
                <w:sz w:val="24"/>
              </w:rPr>
            </w:pPr>
            <w:r w:rsidRPr="004C1B73">
              <w:rPr>
                <w:rFonts w:cs="Arial"/>
                <w:color w:val="1E1544" w:themeColor="text2"/>
                <w:sz w:val="24"/>
              </w:rPr>
              <w:t>5.</w:t>
            </w:r>
          </w:p>
        </w:tc>
        <w:tc>
          <w:tcPr>
            <w:tcW w:w="4743" w:type="pct"/>
          </w:tcPr>
          <w:p w14:paraId="638F2F43" w14:textId="157C1F9B" w:rsidR="001C596E" w:rsidRPr="004C1B73" w:rsidRDefault="001C596E" w:rsidP="00FD2A06">
            <w:pPr>
              <w:spacing w:after="120"/>
              <w:rPr>
                <w:rFonts w:cs="Arial"/>
                <w:color w:val="1E1544" w:themeColor="text2"/>
                <w:sz w:val="24"/>
              </w:rPr>
            </w:pPr>
            <w:r w:rsidRPr="004C1B73">
              <w:rPr>
                <w:rFonts w:cs="Arial"/>
                <w:color w:val="1E1544" w:themeColor="text2"/>
                <w:sz w:val="24"/>
              </w:rPr>
              <w:t>Don’t know</w:t>
            </w:r>
          </w:p>
        </w:tc>
      </w:tr>
    </w:tbl>
    <w:p w14:paraId="18B564E9" w14:textId="77777777" w:rsidR="00FD2A06" w:rsidRPr="004C1B73" w:rsidRDefault="00FD2A06" w:rsidP="00EE73F2">
      <w:pPr>
        <w:spacing w:after="120"/>
        <w:rPr>
          <w:rFonts w:cs="Arial"/>
          <w:color w:val="FF0000"/>
          <w:sz w:val="24"/>
        </w:rPr>
      </w:pPr>
    </w:p>
    <w:p w14:paraId="60B75FC5" w14:textId="62F4F778" w:rsidR="007A3FA6" w:rsidRPr="00FD2A06" w:rsidRDefault="007A3FA6" w:rsidP="008C57D5">
      <w:pPr>
        <w:pStyle w:val="NoSpacing"/>
        <w:rPr>
          <w:b/>
          <w:bCs/>
          <w:color w:val="1E1544" w:themeColor="text2"/>
        </w:rPr>
      </w:pPr>
      <w:r w:rsidRPr="00FD2A06">
        <w:rPr>
          <w:b/>
          <w:bCs/>
          <w:color w:val="1E1544" w:themeColor="text2"/>
        </w:rPr>
        <w:t>[SINGLE]</w:t>
      </w:r>
    </w:p>
    <w:p w14:paraId="6E9CAA89" w14:textId="77777777" w:rsidR="00DF4484" w:rsidRPr="00FD2A06" w:rsidRDefault="007A3FA6">
      <w:pPr>
        <w:pStyle w:val="NoSpacing"/>
        <w:rPr>
          <w:color w:val="1E1544" w:themeColor="text2"/>
        </w:rPr>
      </w:pPr>
      <w:r w:rsidRPr="00FD2A06">
        <w:rPr>
          <w:b/>
          <w:bCs/>
          <w:color w:val="1E1544" w:themeColor="text2"/>
        </w:rPr>
        <w:t xml:space="preserve">T2. </w:t>
      </w:r>
      <w:r w:rsidR="00DA2BAB" w:rsidRPr="00FD2A06">
        <w:rPr>
          <w:color w:val="1E1544" w:themeColor="text2"/>
        </w:rPr>
        <w:t xml:space="preserve">Should ongoing training requirements be the </w:t>
      </w:r>
      <w:r w:rsidR="00DA2BAB" w:rsidRPr="00FD2A06">
        <w:rPr>
          <w:b/>
          <w:bCs/>
          <w:color w:val="1E1544" w:themeColor="text2"/>
        </w:rPr>
        <w:t>same</w:t>
      </w:r>
      <w:r w:rsidR="00DA2BAB" w:rsidRPr="00FD2A06">
        <w:rPr>
          <w:color w:val="1E1544" w:themeColor="text2"/>
        </w:rPr>
        <w:t xml:space="preserve"> or </w:t>
      </w:r>
      <w:r w:rsidR="00DA2BAB" w:rsidRPr="00FD2A06">
        <w:rPr>
          <w:b/>
          <w:bCs/>
          <w:color w:val="1E1544" w:themeColor="text2"/>
        </w:rPr>
        <w:t>different</w:t>
      </w:r>
      <w:r w:rsidR="00DA2BAB" w:rsidRPr="00FD2A06">
        <w:rPr>
          <w:color w:val="1E1544" w:themeColor="text2"/>
        </w:rPr>
        <w:t xml:space="preserve"> for workers employed in</w:t>
      </w:r>
      <w:r w:rsidR="00651C1F" w:rsidRPr="00FD2A06">
        <w:rPr>
          <w:color w:val="1E1544" w:themeColor="text2"/>
        </w:rPr>
        <w:t> </w:t>
      </w:r>
      <w:r w:rsidR="00DA2BAB" w:rsidRPr="00FD2A06">
        <w:rPr>
          <w:color w:val="1E1544" w:themeColor="text2"/>
        </w:rPr>
        <w:t>different aged care settings</w:t>
      </w:r>
      <w:r w:rsidR="00DF4484" w:rsidRPr="00FD2A06">
        <w:rPr>
          <w:color w:val="1E1544" w:themeColor="text2"/>
        </w:rPr>
        <w:t>?</w:t>
      </w:r>
    </w:p>
    <w:p w14:paraId="1EA3483E" w14:textId="77777777" w:rsidR="00DF4484" w:rsidRPr="004C1B73" w:rsidRDefault="00DF4484">
      <w:pPr>
        <w:pStyle w:val="NoSpacing"/>
      </w:pPr>
    </w:p>
    <w:p w14:paraId="75018B55" w14:textId="06E94FBB" w:rsidR="009A6E85" w:rsidRPr="004C1B73" w:rsidRDefault="00D84BF0">
      <w:pPr>
        <w:pStyle w:val="NoSpacing"/>
        <w:rPr>
          <w:i/>
          <w:iCs/>
          <w:color w:val="808080" w:themeColor="background1" w:themeShade="80"/>
        </w:rPr>
      </w:pPr>
      <w:r w:rsidRPr="004C1B73">
        <w:rPr>
          <w:i/>
          <w:iCs/>
          <w:color w:val="808080" w:themeColor="background1" w:themeShade="80"/>
        </w:rPr>
        <w:t>For example,</w:t>
      </w:r>
      <w:r w:rsidRPr="004C1B73">
        <w:rPr>
          <w:b/>
          <w:bCs/>
          <w:i/>
          <w:iCs/>
          <w:color w:val="808080" w:themeColor="background1" w:themeShade="80"/>
        </w:rPr>
        <w:t xml:space="preserve"> in home care</w:t>
      </w:r>
      <w:r w:rsidRPr="004C1B73">
        <w:rPr>
          <w:i/>
          <w:iCs/>
          <w:color w:val="808080" w:themeColor="background1" w:themeShade="80"/>
        </w:rPr>
        <w:t xml:space="preserve"> and </w:t>
      </w:r>
      <w:r w:rsidRPr="004C1B73">
        <w:rPr>
          <w:b/>
          <w:bCs/>
          <w:i/>
          <w:iCs/>
          <w:color w:val="808080" w:themeColor="background1" w:themeShade="80"/>
        </w:rPr>
        <w:t>residential aged care</w:t>
      </w:r>
      <w:r w:rsidRPr="004C1B73">
        <w:rPr>
          <w:i/>
          <w:iCs/>
          <w:color w:val="808080" w:themeColor="background1" w:themeShade="80"/>
        </w:rPr>
        <w:t xml:space="preserve"> would count as </w:t>
      </w:r>
      <w:r w:rsidRPr="004C1B73">
        <w:rPr>
          <w:b/>
          <w:bCs/>
          <w:i/>
          <w:iCs/>
          <w:color w:val="808080" w:themeColor="background1" w:themeShade="80"/>
          <w:u w:val="single"/>
        </w:rPr>
        <w:t>different</w:t>
      </w:r>
      <w:r w:rsidRPr="004C1B73">
        <w:rPr>
          <w:i/>
          <w:iCs/>
          <w:color w:val="808080" w:themeColor="background1" w:themeShade="80"/>
        </w:rPr>
        <w:t xml:space="preserve"> aged care settings.</w:t>
      </w:r>
    </w:p>
    <w:p w14:paraId="7A69386A" w14:textId="77777777" w:rsidR="00070111" w:rsidRPr="004C1B73" w:rsidRDefault="00070111" w:rsidP="008C57D5">
      <w:pPr>
        <w:pStyle w:val="NoSpacing"/>
      </w:pPr>
    </w:p>
    <w:p w14:paraId="78514A6E" w14:textId="3F3B1915" w:rsidR="007F6EAF" w:rsidRPr="00FD2A06" w:rsidRDefault="007F6EAF" w:rsidP="007F6EAF">
      <w:pPr>
        <w:pStyle w:val="NoSpacing"/>
        <w:ind w:left="720"/>
        <w:rPr>
          <w:color w:val="1E1544" w:themeColor="text2"/>
        </w:rPr>
      </w:pPr>
      <w:r w:rsidRPr="00FD2A06">
        <w:rPr>
          <w:color w:val="1E1544" w:themeColor="text2"/>
        </w:rPr>
        <w:t xml:space="preserve">1. </w:t>
      </w:r>
      <w:r w:rsidR="00616C38" w:rsidRPr="00FD2A06">
        <w:rPr>
          <w:color w:val="1E1544" w:themeColor="text2"/>
        </w:rPr>
        <w:t xml:space="preserve">Ongoing training requirements should be </w:t>
      </w:r>
      <w:r w:rsidR="00616C38" w:rsidRPr="00FD2A06">
        <w:rPr>
          <w:b/>
          <w:bCs/>
          <w:color w:val="1E1544" w:themeColor="text2"/>
        </w:rPr>
        <w:t>the same</w:t>
      </w:r>
    </w:p>
    <w:p w14:paraId="61A14F53" w14:textId="15290A5E" w:rsidR="007F6EAF" w:rsidRPr="00FD2A06" w:rsidRDefault="007F6EAF" w:rsidP="007F6EAF">
      <w:pPr>
        <w:pStyle w:val="NoSpacing"/>
        <w:ind w:left="720"/>
        <w:rPr>
          <w:color w:val="1E1544" w:themeColor="text2"/>
        </w:rPr>
      </w:pPr>
      <w:r w:rsidRPr="00FD2A06">
        <w:rPr>
          <w:color w:val="1E1544" w:themeColor="text2"/>
        </w:rPr>
        <w:t xml:space="preserve">2. </w:t>
      </w:r>
      <w:r w:rsidR="00616C38" w:rsidRPr="00FD2A06">
        <w:rPr>
          <w:color w:val="1E1544" w:themeColor="text2"/>
        </w:rPr>
        <w:t xml:space="preserve">Ongoing training requirements should be </w:t>
      </w:r>
      <w:r w:rsidR="00616C38" w:rsidRPr="00FD2A06">
        <w:rPr>
          <w:b/>
          <w:bCs/>
          <w:color w:val="1E1544" w:themeColor="text2"/>
        </w:rPr>
        <w:t>different</w:t>
      </w:r>
    </w:p>
    <w:p w14:paraId="046D1C9D" w14:textId="77777777" w:rsidR="007F6EAF" w:rsidRPr="00FD2A06" w:rsidRDefault="007F6EAF" w:rsidP="007F6EAF">
      <w:pPr>
        <w:pStyle w:val="NoSpacing"/>
        <w:ind w:left="720"/>
        <w:rPr>
          <w:color w:val="1E1544" w:themeColor="text2"/>
        </w:rPr>
      </w:pPr>
      <w:r w:rsidRPr="00FD2A06">
        <w:rPr>
          <w:color w:val="1E1544" w:themeColor="text2"/>
        </w:rPr>
        <w:t>3. Don’t know</w:t>
      </w:r>
    </w:p>
    <w:p w14:paraId="63BF1942" w14:textId="7B27B1A8" w:rsidR="00D84BF0" w:rsidRDefault="007F6EAF" w:rsidP="00FD2A06">
      <w:pPr>
        <w:pStyle w:val="NoSpacing"/>
        <w:ind w:left="720"/>
        <w:rPr>
          <w:color w:val="1E1544" w:themeColor="text2"/>
        </w:rPr>
      </w:pPr>
      <w:r w:rsidRPr="00FD2A06">
        <w:rPr>
          <w:color w:val="1E1544" w:themeColor="text2"/>
        </w:rPr>
        <w:t xml:space="preserve">4. I have another suggestion </w:t>
      </w:r>
    </w:p>
    <w:p w14:paraId="29722D13" w14:textId="77777777" w:rsidR="00FD2A06" w:rsidRDefault="00FD2A06" w:rsidP="00FD2A06">
      <w:pPr>
        <w:pStyle w:val="NoSpacing"/>
        <w:rPr>
          <w:color w:val="1E1544" w:themeColor="text2"/>
        </w:rPr>
      </w:pPr>
    </w:p>
    <w:p w14:paraId="34E887AB" w14:textId="77777777" w:rsidR="00FD2A06" w:rsidRPr="00FD2A06" w:rsidRDefault="00FD2A06" w:rsidP="00FD2A06">
      <w:pPr>
        <w:pStyle w:val="NoSpacing"/>
        <w:rPr>
          <w:color w:val="1E1544" w:themeColor="text2"/>
        </w:rPr>
      </w:pPr>
    </w:p>
    <w:p w14:paraId="5A7DC032" w14:textId="4D39E9E6" w:rsidR="009A6FD0" w:rsidRPr="00FD2A06" w:rsidRDefault="009A6FD0" w:rsidP="008C57D5">
      <w:pPr>
        <w:pStyle w:val="NoSpacing"/>
        <w:rPr>
          <w:b/>
          <w:bCs/>
          <w:color w:val="1E1544" w:themeColor="text2"/>
        </w:rPr>
      </w:pPr>
      <w:r w:rsidRPr="00FD2A06">
        <w:rPr>
          <w:b/>
          <w:bCs/>
          <w:color w:val="1E1544" w:themeColor="text2"/>
        </w:rPr>
        <w:t>[OPEN] [ASK IF T2=1,2</w:t>
      </w:r>
      <w:r w:rsidR="00B13915" w:rsidRPr="00FD2A06">
        <w:rPr>
          <w:b/>
          <w:bCs/>
          <w:color w:val="1E1544" w:themeColor="text2"/>
        </w:rPr>
        <w:t xml:space="preserve"> OR 4] [SP]</w:t>
      </w:r>
    </w:p>
    <w:p w14:paraId="2DC51B09" w14:textId="6247DCA7" w:rsidR="00D84BF0" w:rsidRPr="00FD2A06" w:rsidRDefault="00D84BF0" w:rsidP="00B13915">
      <w:pPr>
        <w:pStyle w:val="NoSpacing"/>
        <w:rPr>
          <w:color w:val="1E1544" w:themeColor="text2"/>
        </w:rPr>
      </w:pPr>
      <w:r w:rsidRPr="00FD2A06">
        <w:rPr>
          <w:b/>
          <w:bCs/>
          <w:color w:val="1E1544" w:themeColor="text2"/>
        </w:rPr>
        <w:t>T2O.</w:t>
      </w:r>
      <w:r w:rsidRPr="00FD2A06">
        <w:rPr>
          <w:color w:val="1E1544" w:themeColor="text2"/>
        </w:rPr>
        <w:t xml:space="preserve"> </w:t>
      </w:r>
      <w:r w:rsidR="00CF46D1" w:rsidRPr="00FD2A06">
        <w:rPr>
          <w:color w:val="1E1544" w:themeColor="text2"/>
        </w:rPr>
        <w:t xml:space="preserve">Please explain </w:t>
      </w:r>
      <w:r w:rsidR="00932FF0" w:rsidRPr="00FD2A06">
        <w:rPr>
          <w:color w:val="1E1544" w:themeColor="text2"/>
        </w:rPr>
        <w:t>your</w:t>
      </w:r>
      <w:r w:rsidR="00CF46D1" w:rsidRPr="00FD2A06">
        <w:rPr>
          <w:color w:val="1E1544" w:themeColor="text2"/>
        </w:rPr>
        <w:t xml:space="preserve"> answer.</w:t>
      </w:r>
    </w:p>
    <w:p w14:paraId="708D616D" w14:textId="77777777" w:rsidR="00B13915" w:rsidRPr="004C1B73" w:rsidRDefault="00B13915" w:rsidP="00B13915">
      <w:pPr>
        <w:pStyle w:val="NoSpacing"/>
      </w:pPr>
    </w:p>
    <w:p w14:paraId="7AA44FD7" w14:textId="6941A2A2" w:rsidR="00B13915" w:rsidRPr="004C1B73" w:rsidRDefault="00B13915" w:rsidP="008C57D5">
      <w:pPr>
        <w:pStyle w:val="NoSpacing"/>
      </w:pPr>
      <w:r w:rsidRPr="004C1B73">
        <w:rPr>
          <w:rFonts w:cstheme="minorHAnsi"/>
          <w:noProof/>
        </w:rPr>
        <mc:AlternateContent>
          <mc:Choice Requires="wps">
            <w:drawing>
              <wp:anchor distT="0" distB="0" distL="114300" distR="114300" simplePos="0" relativeHeight="251653632" behindDoc="0" locked="0" layoutInCell="1" allowOverlap="1" wp14:anchorId="16090974" wp14:editId="6EE38B2F">
                <wp:simplePos x="0" y="0"/>
                <wp:positionH relativeFrom="margin">
                  <wp:align>center</wp:align>
                </wp:positionH>
                <wp:positionV relativeFrom="paragraph">
                  <wp:posOffset>175260</wp:posOffset>
                </wp:positionV>
                <wp:extent cx="5090795" cy="592455"/>
                <wp:effectExtent l="0" t="0" r="14605" b="17145"/>
                <wp:wrapTopAndBottom/>
                <wp:docPr id="1679925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592455"/>
                        </a:xfrm>
                        <a:prstGeom prst="rect">
                          <a:avLst/>
                        </a:prstGeom>
                        <a:solidFill>
                          <a:srgbClr val="FFFFFF"/>
                        </a:solidFill>
                        <a:ln w="9525">
                          <a:solidFill>
                            <a:srgbClr val="000000"/>
                          </a:solidFill>
                          <a:miter lim="800000"/>
                          <a:headEnd/>
                          <a:tailEnd/>
                        </a:ln>
                      </wps:spPr>
                      <wps:txbx>
                        <w:txbxContent>
                          <w:p w14:paraId="4B34A345" w14:textId="77777777" w:rsidR="00B13915" w:rsidRDefault="00B13915" w:rsidP="00B13915">
                            <w:pPr>
                              <w:rPr>
                                <w:rFonts w:ascii="Calibri" w:hAnsi="Calibri" w:cs="Calibri"/>
                                <w:i/>
                                <w:iCs/>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6090974" id="_x0000_s1033" type="#_x0000_t202" style="position:absolute;margin-left:0;margin-top:13.8pt;width:400.85pt;height:46.6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">
                <v:textbox>
                  <w:txbxContent>
                    <w:p w14:paraId="4B34A345" w14:textId="77777777" w:rsidR="00B13915" w:rsidRDefault="00B13915" w:rsidP="00B13915">
                      <w:pPr>
                        <w:rPr>
                          <w:rFonts w:ascii="Calibri" w:hAnsi="Calibri" w:cs="Calibri"/>
                          <w:i/>
                          <w:iCs/>
                          <w:sz w:val="22"/>
                          <w:szCs w:val="22"/>
                        </w:rPr>
                      </w:pPr>
                    </w:p>
                  </w:txbxContent>
                </v:textbox>
                <w10:wrap type="topAndBottom" anchorx="margin"/>
              </v:shape>
            </w:pict>
          </mc:Fallback>
        </mc:AlternateContent>
      </w:r>
    </w:p>
    <w:p w14:paraId="7ED7BC4E" w14:textId="6F3DE712" w:rsidR="00D64568" w:rsidRPr="004C1B73" w:rsidRDefault="00D64568">
      <w:pPr>
        <w:rPr>
          <w:rFonts w:cs="Arial"/>
          <w:color w:val="FF0000"/>
          <w:sz w:val="24"/>
        </w:rPr>
      </w:pPr>
      <w:r w:rsidRPr="004C1B73">
        <w:rPr>
          <w:rFonts w:cs="Arial"/>
          <w:color w:val="FF0000"/>
          <w:sz w:val="24"/>
        </w:rPr>
        <w:br w:type="page"/>
      </w:r>
    </w:p>
    <w:p w14:paraId="34D685B1" w14:textId="77777777" w:rsidR="009A6E85" w:rsidRPr="004C1B73" w:rsidRDefault="009A6E85" w:rsidP="00EE73F2">
      <w:pPr>
        <w:spacing w:after="120"/>
        <w:rPr>
          <w:rFonts w:cs="Arial"/>
          <w:color w:val="FF0000"/>
          <w:sz w:val="24"/>
        </w:rPr>
      </w:pPr>
    </w:p>
    <w:p w14:paraId="42B86562" w14:textId="29F5CA9D" w:rsidR="004E7A31" w:rsidRPr="005A2F35" w:rsidRDefault="004E7A31" w:rsidP="008C57D5">
      <w:pPr>
        <w:pStyle w:val="NoSpacing"/>
        <w:rPr>
          <w:b/>
          <w:bCs/>
          <w:color w:val="1E1544" w:themeColor="text2"/>
        </w:rPr>
      </w:pPr>
      <w:r w:rsidRPr="005A2F35">
        <w:rPr>
          <w:b/>
          <w:bCs/>
          <w:color w:val="1E1544" w:themeColor="text2"/>
        </w:rPr>
        <w:t>[OPEN]</w:t>
      </w:r>
    </w:p>
    <w:p w14:paraId="03F011F9" w14:textId="5A4336C5" w:rsidR="008E33F8" w:rsidRPr="004C1B73" w:rsidRDefault="007D6D0A" w:rsidP="008C57D5">
      <w:pPr>
        <w:pStyle w:val="NoSpacing"/>
      </w:pPr>
      <w:r w:rsidRPr="005A2F35">
        <w:rPr>
          <w:rFonts w:cstheme="minorHAnsi"/>
          <w:noProof/>
          <w:color w:val="1E1544" w:themeColor="text2"/>
        </w:rPr>
        <mc:AlternateContent>
          <mc:Choice Requires="wps">
            <w:drawing>
              <wp:anchor distT="0" distB="0" distL="114300" distR="114300" simplePos="0" relativeHeight="251654656" behindDoc="0" locked="0" layoutInCell="1" allowOverlap="1" wp14:anchorId="3ABB0DEC" wp14:editId="1418D522">
                <wp:simplePos x="0" y="0"/>
                <wp:positionH relativeFrom="margin">
                  <wp:align>center</wp:align>
                </wp:positionH>
                <wp:positionV relativeFrom="paragraph">
                  <wp:posOffset>1343787</wp:posOffset>
                </wp:positionV>
                <wp:extent cx="5090795" cy="592455"/>
                <wp:effectExtent l="0" t="0" r="14605" b="17145"/>
                <wp:wrapTopAndBottom/>
                <wp:docPr id="727787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592455"/>
                        </a:xfrm>
                        <a:prstGeom prst="rect">
                          <a:avLst/>
                        </a:prstGeom>
                        <a:solidFill>
                          <a:srgbClr val="FFFFFF"/>
                        </a:solidFill>
                        <a:ln w="9525">
                          <a:solidFill>
                            <a:srgbClr val="000000"/>
                          </a:solidFill>
                          <a:miter lim="800000"/>
                          <a:headEnd/>
                          <a:tailEnd/>
                        </a:ln>
                      </wps:spPr>
                      <wps:txbx>
                        <w:txbxContent>
                          <w:p w14:paraId="27B51AA6" w14:textId="77777777" w:rsidR="00583CC9" w:rsidRDefault="00583CC9" w:rsidP="00583CC9">
                            <w:pPr>
                              <w:rPr>
                                <w:rFonts w:ascii="Calibri" w:hAnsi="Calibri" w:cs="Calibri"/>
                                <w:i/>
                                <w:iCs/>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ABB0DEC" id="_x0000_s1034" type="#_x0000_t202" style="position:absolute;margin-left:0;margin-top:105.8pt;width:400.85pt;height:46.6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">
                <v:textbox>
                  <w:txbxContent>
                    <w:p w14:paraId="27B51AA6" w14:textId="77777777" w:rsidR="00583CC9" w:rsidRDefault="00583CC9" w:rsidP="00583CC9">
                      <w:pPr>
                        <w:rPr>
                          <w:rFonts w:ascii="Calibri" w:hAnsi="Calibri" w:cs="Calibri"/>
                          <w:i/>
                          <w:iCs/>
                          <w:sz w:val="22"/>
                          <w:szCs w:val="22"/>
                        </w:rPr>
                      </w:pPr>
                    </w:p>
                  </w:txbxContent>
                </v:textbox>
                <w10:wrap type="topAndBottom" anchorx="margin"/>
              </v:shape>
            </w:pict>
          </mc:Fallback>
        </mc:AlternateContent>
      </w:r>
      <w:r w:rsidR="004E7A31" w:rsidRPr="005A2F35">
        <w:rPr>
          <w:b/>
          <w:bCs/>
          <w:color w:val="1E1544" w:themeColor="text2"/>
        </w:rPr>
        <w:t>T3.</w:t>
      </w:r>
      <w:r w:rsidR="004E7A31" w:rsidRPr="005A2F35">
        <w:rPr>
          <w:color w:val="1E1544" w:themeColor="text2"/>
        </w:rPr>
        <w:t xml:space="preserve"> </w:t>
      </w:r>
      <w:r w:rsidR="00BC13FC" w:rsidRPr="005A2F35">
        <w:rPr>
          <w:color w:val="1E1544" w:themeColor="text2"/>
        </w:rPr>
        <w:t xml:space="preserve">What types of </w:t>
      </w:r>
      <w:r w:rsidR="00880B31" w:rsidRPr="005A2F35">
        <w:rPr>
          <w:color w:val="1E1544" w:themeColor="text2"/>
        </w:rPr>
        <w:t xml:space="preserve">implementation support </w:t>
      </w:r>
      <w:r w:rsidR="00BC13FC" w:rsidRPr="005A2F35">
        <w:rPr>
          <w:color w:val="1E1544" w:themeColor="text2"/>
        </w:rPr>
        <w:t xml:space="preserve">should be </w:t>
      </w:r>
      <w:r w:rsidR="00880B31" w:rsidRPr="005A2F35">
        <w:rPr>
          <w:color w:val="1E1544" w:themeColor="text2"/>
        </w:rPr>
        <w:t>introduced to aid the introduction of</w:t>
      </w:r>
      <w:r w:rsidR="00651C1F" w:rsidRPr="005A2F35">
        <w:rPr>
          <w:color w:val="1E1544" w:themeColor="text2"/>
        </w:rPr>
        <w:t> </w:t>
      </w:r>
      <w:r w:rsidR="00423F8C" w:rsidRPr="005A2F35">
        <w:rPr>
          <w:b/>
          <w:bCs/>
          <w:color w:val="1E1544" w:themeColor="text2"/>
        </w:rPr>
        <w:t>training requirements</w:t>
      </w:r>
      <w:r w:rsidR="00423F8C" w:rsidRPr="005A2F35">
        <w:rPr>
          <w:color w:val="1E1544" w:themeColor="text2"/>
        </w:rPr>
        <w:t>?</w:t>
      </w:r>
      <w:r w:rsidR="00423F8C" w:rsidRPr="004C1B73">
        <w:br/>
      </w:r>
      <w:r w:rsidR="00423F8C" w:rsidRPr="004C1B73">
        <w:br/>
      </w:r>
      <w:r w:rsidR="00423F8C" w:rsidRPr="004C1B73">
        <w:rPr>
          <w:i/>
          <w:iCs/>
          <w:color w:val="808080" w:themeColor="background1" w:themeShade="80"/>
        </w:rPr>
        <w:t xml:space="preserve">Implementation </w:t>
      </w:r>
      <w:r w:rsidR="00BB1D19" w:rsidRPr="004C1B73">
        <w:rPr>
          <w:i/>
          <w:iCs/>
          <w:color w:val="808080" w:themeColor="background1" w:themeShade="80"/>
        </w:rPr>
        <w:t>support</w:t>
      </w:r>
      <w:r w:rsidRPr="004C1B73">
        <w:rPr>
          <w:i/>
          <w:iCs/>
          <w:color w:val="808080" w:themeColor="background1" w:themeShade="80"/>
        </w:rPr>
        <w:t xml:space="preserve"> could include support </w:t>
      </w:r>
      <w:r w:rsidR="00BB1D19" w:rsidRPr="004C1B73">
        <w:rPr>
          <w:i/>
          <w:iCs/>
          <w:color w:val="808080" w:themeColor="background1" w:themeShade="80"/>
        </w:rPr>
        <w:t xml:space="preserve">for First Nations workers, </w:t>
      </w:r>
      <w:r w:rsidR="00BB1D19" w:rsidRPr="005A2F35">
        <w:rPr>
          <w:i/>
          <w:iCs/>
          <w:color w:val="808080" w:themeColor="background1" w:themeShade="80"/>
        </w:rPr>
        <w:t>migrant workers, culturally and linguistically diverse workers, workers with disability, workers from low socioeconomic backgrounds</w:t>
      </w:r>
      <w:r w:rsidR="004E63F4" w:rsidRPr="005A2F35">
        <w:rPr>
          <w:i/>
          <w:iCs/>
          <w:color w:val="808080" w:themeColor="background1" w:themeShade="80"/>
        </w:rPr>
        <w:t>, or workers in regional, rural and remote settings</w:t>
      </w:r>
      <w:r w:rsidR="008E33F8" w:rsidRPr="005A2F35">
        <w:rPr>
          <w:i/>
          <w:iCs/>
          <w:color w:val="808080" w:themeColor="background1" w:themeShade="80"/>
        </w:rPr>
        <w:t>.</w:t>
      </w:r>
    </w:p>
    <w:p w14:paraId="6EF219A2" w14:textId="77777777" w:rsidR="00FD2A06" w:rsidRDefault="00FD2A06" w:rsidP="003433CB">
      <w:pPr>
        <w:rPr>
          <w:rFonts w:cs="Arial"/>
          <w:color w:val="FF0000"/>
          <w:sz w:val="24"/>
        </w:rPr>
      </w:pPr>
    </w:p>
    <w:p w14:paraId="48C200CA" w14:textId="77777777" w:rsidR="00FD2A06" w:rsidRDefault="00FD2A06" w:rsidP="003433CB">
      <w:pPr>
        <w:rPr>
          <w:rFonts w:cs="Arial"/>
          <w:color w:val="FF0000"/>
          <w:sz w:val="24"/>
        </w:rPr>
      </w:pPr>
    </w:p>
    <w:p w14:paraId="66332718" w14:textId="77777777" w:rsidR="00FD2A06" w:rsidRDefault="00FD2A06" w:rsidP="003433CB">
      <w:pPr>
        <w:rPr>
          <w:rFonts w:cs="Arial"/>
          <w:color w:val="FF0000"/>
          <w:sz w:val="24"/>
        </w:rPr>
      </w:pPr>
    </w:p>
    <w:p w14:paraId="2832CF98" w14:textId="4818459B" w:rsidR="003433CB" w:rsidRPr="00FD2A06" w:rsidRDefault="003433CB" w:rsidP="003433CB">
      <w:pPr>
        <w:rPr>
          <w:rFonts w:cs="Arial"/>
          <w:color w:val="FF0000"/>
          <w:sz w:val="24"/>
        </w:rPr>
      </w:pPr>
      <w:r w:rsidRPr="004C1B73">
        <w:rPr>
          <w:rFonts w:cs="Arial"/>
          <w:b/>
          <w:bCs/>
          <w:color w:val="1E1544" w:themeColor="text2"/>
          <w:sz w:val="24"/>
        </w:rPr>
        <w:t>[OPEN]</w:t>
      </w:r>
    </w:p>
    <w:p w14:paraId="1F75E35A" w14:textId="0D3CC3BF" w:rsidR="00BC13FC" w:rsidRPr="004C1B73" w:rsidRDefault="003433CB">
      <w:pPr>
        <w:rPr>
          <w:rFonts w:cs="Arial"/>
          <w:color w:val="1E1544" w:themeColor="text2"/>
          <w:sz w:val="24"/>
        </w:rPr>
      </w:pPr>
      <w:r w:rsidRPr="004C1B73">
        <w:rPr>
          <w:rFonts w:cs="Arial"/>
          <w:b/>
          <w:bCs/>
          <w:color w:val="1E1544" w:themeColor="text2"/>
          <w:sz w:val="24"/>
        </w:rPr>
        <w:t>T4.</w:t>
      </w:r>
      <w:r w:rsidRPr="004C1B73">
        <w:rPr>
          <w:rFonts w:cs="Arial"/>
          <w:color w:val="1E1544" w:themeColor="text2"/>
          <w:sz w:val="24"/>
        </w:rPr>
        <w:t xml:space="preserve"> </w:t>
      </w:r>
      <w:r w:rsidR="00F55A82" w:rsidRPr="004C1B73">
        <w:rPr>
          <w:rFonts w:cs="Arial"/>
          <w:color w:val="1E1544" w:themeColor="text2"/>
          <w:sz w:val="24"/>
        </w:rPr>
        <w:t>What should be considered when thinking of how</w:t>
      </w:r>
      <w:r w:rsidR="009035F5" w:rsidRPr="004C1B73">
        <w:rPr>
          <w:rFonts w:cs="Arial"/>
          <w:b/>
          <w:bCs/>
          <w:color w:val="1E1544" w:themeColor="text2"/>
          <w:sz w:val="24"/>
        </w:rPr>
        <w:t xml:space="preserve"> training </w:t>
      </w:r>
      <w:r w:rsidR="00F55A82" w:rsidRPr="004C1B73">
        <w:rPr>
          <w:rFonts w:cs="Arial"/>
          <w:b/>
          <w:bCs/>
          <w:color w:val="1E1544" w:themeColor="text2"/>
          <w:sz w:val="24"/>
        </w:rPr>
        <w:t>requirement</w:t>
      </w:r>
      <w:r w:rsidR="009035F5" w:rsidRPr="004C1B73">
        <w:rPr>
          <w:rFonts w:cs="Arial"/>
          <w:b/>
          <w:bCs/>
          <w:color w:val="1E1544" w:themeColor="text2"/>
          <w:sz w:val="24"/>
        </w:rPr>
        <w:t>s</w:t>
      </w:r>
      <w:r w:rsidR="00F55A82" w:rsidRPr="004C1B73">
        <w:rPr>
          <w:rFonts w:cs="Arial"/>
          <w:b/>
          <w:bCs/>
          <w:color w:val="1E1544" w:themeColor="text2"/>
          <w:sz w:val="24"/>
        </w:rPr>
        <w:t xml:space="preserve"> </w:t>
      </w:r>
      <w:r w:rsidR="00F55A82" w:rsidRPr="004C1B73">
        <w:rPr>
          <w:rFonts w:cs="Arial"/>
          <w:color w:val="1E1544" w:themeColor="text2"/>
          <w:sz w:val="24"/>
        </w:rPr>
        <w:t>could be expanded to</w:t>
      </w:r>
      <w:r w:rsidR="00AA4DA6" w:rsidRPr="004C1B73">
        <w:rPr>
          <w:rFonts w:cs="Arial"/>
          <w:color w:val="1E1544" w:themeColor="text2"/>
          <w:sz w:val="24"/>
        </w:rPr>
        <w:t> </w:t>
      </w:r>
      <w:r w:rsidR="00F55A82" w:rsidRPr="004C1B73">
        <w:rPr>
          <w:rFonts w:cs="Arial"/>
          <w:color w:val="1E1544" w:themeColor="text2"/>
          <w:sz w:val="24"/>
        </w:rPr>
        <w:t>other sectors in the care and support economy?</w:t>
      </w:r>
    </w:p>
    <w:p w14:paraId="2506FC27" w14:textId="2084B183" w:rsidR="009035F5" w:rsidRPr="004C1B73" w:rsidRDefault="009035F5" w:rsidP="008C57D5">
      <w:pPr>
        <w:rPr>
          <w:rFonts w:cs="Arial"/>
          <w:color w:val="1E1544" w:themeColor="text2"/>
          <w:sz w:val="24"/>
        </w:rPr>
      </w:pPr>
    </w:p>
    <w:p w14:paraId="118DD95B" w14:textId="76057366" w:rsidR="001246EA" w:rsidRPr="004C1B73" w:rsidRDefault="00BF0FBD" w:rsidP="0090576B">
      <w:pPr>
        <w:pStyle w:val="ListParagraph"/>
        <w:ind w:left="360"/>
        <w:rPr>
          <w:rFonts w:cs="Arial"/>
          <w:color w:val="1E1544" w:themeColor="text2"/>
          <w:sz w:val="24"/>
        </w:rPr>
      </w:pPr>
      <w:r w:rsidRPr="004C1B73">
        <w:rPr>
          <w:noProof/>
          <w:lang w:eastAsia="en-AU"/>
        </w:rPr>
        <mc:AlternateContent>
          <mc:Choice Requires="wps">
            <w:drawing>
              <wp:anchor distT="0" distB="0" distL="114300" distR="114300" simplePos="0" relativeHeight="251678208" behindDoc="0" locked="0" layoutInCell="1" allowOverlap="1" wp14:anchorId="77DAF71E" wp14:editId="4A28FDAD">
                <wp:simplePos x="0" y="0"/>
                <wp:positionH relativeFrom="margin">
                  <wp:align>center</wp:align>
                </wp:positionH>
                <wp:positionV relativeFrom="paragraph">
                  <wp:posOffset>9038</wp:posOffset>
                </wp:positionV>
                <wp:extent cx="5677535" cy="1905000"/>
                <wp:effectExtent l="0" t="0" r="0" b="0"/>
                <wp:wrapNone/>
                <wp:docPr id="85353963" name="Text Box 85353963"/>
                <wp:cNvGraphicFramePr/>
                <a:graphic xmlns:a="http://schemas.openxmlformats.org/drawingml/2006/main">
                  <a:graphicData uri="http://schemas.microsoft.com/office/word/2010/wordprocessingShape">
                    <wps:wsp>
                      <wps:cNvSpPr txBox="1"/>
                      <wps:spPr>
                        <a:xfrm>
                          <a:off x="0" y="0"/>
                          <a:ext cx="5677535" cy="1905000"/>
                        </a:xfrm>
                        <a:prstGeom prst="rect">
                          <a:avLst/>
                        </a:prstGeom>
                        <a:solidFill>
                          <a:schemeClr val="bg1">
                            <a:lumMod val="95000"/>
                          </a:schemeClr>
                        </a:solidFill>
                        <a:ln w="6350">
                          <a:noFill/>
                        </a:ln>
                      </wps:spPr>
                      <wps:txbx>
                        <w:txbxContent>
                          <w:p w14:paraId="21E02378" w14:textId="77777777" w:rsidR="00BF0FBD" w:rsidRPr="008C57D5" w:rsidRDefault="00BF0FBD" w:rsidP="00BF0FBD">
                            <w:pPr>
                              <w:rPr>
                                <w:b/>
                                <w:bCs/>
                                <w:color w:val="1E1544" w:themeColor="text2"/>
                                <w:sz w:val="24"/>
                                <w:szCs w:val="32"/>
                              </w:rPr>
                            </w:pPr>
                            <w:r w:rsidRPr="008C57D5">
                              <w:rPr>
                                <w:b/>
                                <w:bCs/>
                                <w:color w:val="1E1544" w:themeColor="text2"/>
                                <w:sz w:val="24"/>
                                <w:szCs w:val="32"/>
                              </w:rPr>
                              <w:t>Please note:</w:t>
                            </w:r>
                          </w:p>
                          <w:p w14:paraId="2EBD6B51" w14:textId="77777777" w:rsidR="00BF0FBD" w:rsidRPr="008C57D5" w:rsidRDefault="00BF0FBD" w:rsidP="00BF0FBD">
                            <w:pPr>
                              <w:rPr>
                                <w:color w:val="1E1544" w:themeColor="text2"/>
                                <w:sz w:val="24"/>
                                <w:szCs w:val="32"/>
                              </w:rPr>
                            </w:pPr>
                          </w:p>
                          <w:p w14:paraId="31E66731" w14:textId="77777777" w:rsidR="00BF0FBD" w:rsidRPr="008C57D5" w:rsidRDefault="00BF0FBD" w:rsidP="00BF0FBD">
                            <w:pPr>
                              <w:pStyle w:val="ListParagraph"/>
                              <w:numPr>
                                <w:ilvl w:val="0"/>
                                <w:numId w:val="13"/>
                              </w:numPr>
                              <w:spacing w:before="120" w:after="120" w:line="276" w:lineRule="auto"/>
                              <w:ind w:left="714" w:hanging="357"/>
                              <w:contextualSpacing w:val="0"/>
                              <w:jc w:val="both"/>
                              <w:rPr>
                                <w:color w:val="1E1544" w:themeColor="text2"/>
                                <w:sz w:val="24"/>
                                <w:szCs w:val="32"/>
                              </w:rPr>
                            </w:pPr>
                            <w:r w:rsidRPr="008C57D5">
                              <w:rPr>
                                <w:color w:val="1E1544" w:themeColor="text2"/>
                                <w:sz w:val="24"/>
                                <w:szCs w:val="32"/>
                              </w:rPr>
                              <w:t>The care and support economy includes aged care, disability support, veterans’ care and early childhood education and care sectors. There are similar challenges, requirements, and shared workforce opportunities across these sectors.</w:t>
                            </w:r>
                          </w:p>
                          <w:p w14:paraId="0593EF5B" w14:textId="546CD0D7" w:rsidR="00BF0FBD" w:rsidRPr="00BF0FBD" w:rsidRDefault="00BF0FBD" w:rsidP="00FE1867">
                            <w:pPr>
                              <w:pStyle w:val="ListParagraph"/>
                              <w:numPr>
                                <w:ilvl w:val="0"/>
                                <w:numId w:val="13"/>
                              </w:numPr>
                              <w:spacing w:before="120" w:after="120" w:line="276" w:lineRule="auto"/>
                              <w:ind w:left="714" w:hanging="357"/>
                              <w:contextualSpacing w:val="0"/>
                              <w:jc w:val="both"/>
                              <w:rPr>
                                <w:sz w:val="24"/>
                                <w:szCs w:val="32"/>
                              </w:rPr>
                            </w:pPr>
                            <w:r w:rsidRPr="00BF0FBD">
                              <w:rPr>
                                <w:color w:val="1E1544" w:themeColor="text2"/>
                                <w:sz w:val="24"/>
                                <w:szCs w:val="32"/>
                              </w:rPr>
                              <w:t>More information on the care and support economy and on opportunities and additional considerations can be found in the consultation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AF71E" id="Text Box 85353963" o:spid="_x0000_s1035" type="#_x0000_t202" style="position:absolute;left:0;text-align:left;margin-left:0;margin-top:.7pt;width:447.05pt;height:150pt;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" fillcolor="#f2f2f2 [3052]" stroked="f" strokeweight=".5pt">
                <v:textbox>
                  <w:txbxContent>
                    <w:p w14:paraId="21E02378" w14:textId="77777777" w:rsidR="00BF0FBD" w:rsidRPr="008C57D5" w:rsidRDefault="00BF0FBD" w:rsidP="00BF0FBD">
                      <w:pPr>
                        <w:rPr>
                          <w:b/>
                          <w:bCs/>
                          <w:color w:val="1E1544" w:themeColor="text2"/>
                          <w:sz w:val="24"/>
                          <w:szCs w:val="32"/>
                        </w:rPr>
                      </w:pPr>
                      <w:r w:rsidRPr="008C57D5">
                        <w:rPr>
                          <w:b/>
                          <w:bCs/>
                          <w:color w:val="1E1544" w:themeColor="text2"/>
                          <w:sz w:val="24"/>
                          <w:szCs w:val="32"/>
                        </w:rPr>
                        <w:t>Please note:</w:t>
                      </w:r>
                    </w:p>
                    <w:p w14:paraId="2EBD6B51" w14:textId="77777777" w:rsidR="00BF0FBD" w:rsidRPr="008C57D5" w:rsidRDefault="00BF0FBD" w:rsidP="00BF0FBD">
                      <w:pPr>
                        <w:rPr>
                          <w:color w:val="1E1544" w:themeColor="text2"/>
                          <w:sz w:val="24"/>
                          <w:szCs w:val="32"/>
                        </w:rPr>
                      </w:pPr>
                    </w:p>
                    <w:p w14:paraId="31E66731" w14:textId="77777777" w:rsidR="00BF0FBD" w:rsidRPr="008C57D5" w:rsidRDefault="00BF0FBD" w:rsidP="00BF0FBD">
                      <w:pPr>
                        <w:pStyle w:val="ListParagraph"/>
                        <w:numPr>
                          <w:ilvl w:val="0"/>
                          <w:numId w:val="13"/>
                        </w:numPr>
                        <w:spacing w:before="120" w:after="120" w:line="276" w:lineRule="auto"/>
                        <w:ind w:left="714" w:hanging="357"/>
                        <w:contextualSpacing w:val="0"/>
                        <w:jc w:val="both"/>
                        <w:rPr>
                          <w:color w:val="1E1544" w:themeColor="text2"/>
                          <w:sz w:val="24"/>
                          <w:szCs w:val="32"/>
                        </w:rPr>
                      </w:pPr>
                      <w:r w:rsidRPr="008C57D5">
                        <w:rPr>
                          <w:color w:val="1E1544" w:themeColor="text2"/>
                          <w:sz w:val="24"/>
                          <w:szCs w:val="32"/>
                        </w:rPr>
                        <w:t>The care and support economy includes aged care, disability support, veterans’ care and early childhood education and care sectors. There are similar challenges, requirements, and shared workforce opportunities across these sectors.</w:t>
                      </w:r>
                    </w:p>
                    <w:p w14:paraId="0593EF5B" w14:textId="546CD0D7" w:rsidR="00BF0FBD" w:rsidRPr="00BF0FBD" w:rsidRDefault="00BF0FBD" w:rsidP="00FE1867">
                      <w:pPr>
                        <w:pStyle w:val="ListParagraph"/>
                        <w:numPr>
                          <w:ilvl w:val="0"/>
                          <w:numId w:val="13"/>
                        </w:numPr>
                        <w:spacing w:before="120" w:after="120" w:line="276" w:lineRule="auto"/>
                        <w:ind w:left="714" w:hanging="357"/>
                        <w:contextualSpacing w:val="0"/>
                        <w:jc w:val="both"/>
                        <w:rPr>
                          <w:sz w:val="24"/>
                          <w:szCs w:val="32"/>
                        </w:rPr>
                      </w:pPr>
                      <w:r w:rsidRPr="00BF0FBD">
                        <w:rPr>
                          <w:color w:val="1E1544" w:themeColor="text2"/>
                          <w:sz w:val="24"/>
                          <w:szCs w:val="32"/>
                        </w:rPr>
                        <w:t>More information on the care and support economy and on opportunities and additional considerations can be found in the consultation paper.</w:t>
                      </w:r>
                    </w:p>
                  </w:txbxContent>
                </v:textbox>
                <w10:wrap anchorx="margin"/>
              </v:shape>
            </w:pict>
          </mc:Fallback>
        </mc:AlternateContent>
      </w:r>
    </w:p>
    <w:p w14:paraId="089FAA06" w14:textId="1665EE15" w:rsidR="00BC13FC" w:rsidRPr="004C1B73" w:rsidRDefault="00BC13FC" w:rsidP="0090576B">
      <w:pPr>
        <w:spacing w:after="120"/>
        <w:rPr>
          <w:rFonts w:cs="Arial"/>
          <w:color w:val="1E1544" w:themeColor="text2"/>
          <w:sz w:val="24"/>
        </w:rPr>
      </w:pPr>
    </w:p>
    <w:p w14:paraId="704A4FBD" w14:textId="0B91611B" w:rsidR="00BC13FC" w:rsidRPr="004C1B73" w:rsidRDefault="00BC13FC" w:rsidP="0090576B">
      <w:pPr>
        <w:spacing w:after="120"/>
        <w:rPr>
          <w:rFonts w:cs="Arial"/>
          <w:color w:val="1E1544" w:themeColor="text2"/>
          <w:sz w:val="24"/>
        </w:rPr>
      </w:pPr>
    </w:p>
    <w:p w14:paraId="6DE20243" w14:textId="5FF977FC" w:rsidR="00BC13FC" w:rsidRPr="004C1B73" w:rsidRDefault="00BC13FC" w:rsidP="0090576B">
      <w:pPr>
        <w:spacing w:after="120"/>
        <w:rPr>
          <w:rFonts w:cs="Arial"/>
          <w:color w:val="1E1544" w:themeColor="text2"/>
          <w:sz w:val="24"/>
        </w:rPr>
      </w:pPr>
    </w:p>
    <w:p w14:paraId="127DC73E" w14:textId="372F72D5" w:rsidR="00BC13FC" w:rsidRPr="004C1B73" w:rsidRDefault="00BC13FC" w:rsidP="0090576B">
      <w:pPr>
        <w:spacing w:after="120"/>
        <w:rPr>
          <w:rFonts w:cs="Arial"/>
          <w:color w:val="1E1544" w:themeColor="text2"/>
          <w:sz w:val="24"/>
        </w:rPr>
      </w:pPr>
    </w:p>
    <w:p w14:paraId="7E515595" w14:textId="6727D7EC" w:rsidR="00BC13FC" w:rsidRPr="004C1B73" w:rsidRDefault="00BC13FC" w:rsidP="0090576B">
      <w:pPr>
        <w:spacing w:after="120"/>
        <w:rPr>
          <w:rFonts w:cs="Arial"/>
          <w:color w:val="1E1544" w:themeColor="text2"/>
          <w:sz w:val="24"/>
        </w:rPr>
      </w:pPr>
    </w:p>
    <w:p w14:paraId="114D40F3" w14:textId="77777777" w:rsidR="00BC13FC" w:rsidRPr="004C1B73" w:rsidRDefault="00BC13FC" w:rsidP="0090576B">
      <w:pPr>
        <w:spacing w:after="120"/>
        <w:rPr>
          <w:rFonts w:cs="Arial"/>
          <w:color w:val="1E1544" w:themeColor="text2"/>
          <w:sz w:val="24"/>
        </w:rPr>
      </w:pPr>
    </w:p>
    <w:p w14:paraId="69ED6CA8" w14:textId="75F2932F" w:rsidR="00BF0FBD" w:rsidRDefault="00BF0FBD" w:rsidP="00651C1F">
      <w:pPr>
        <w:spacing w:before="240" w:after="120"/>
        <w:rPr>
          <w:rFonts w:cs="Arial"/>
          <w:color w:val="1E1544" w:themeColor="text2"/>
          <w:sz w:val="24"/>
        </w:rPr>
      </w:pPr>
    </w:p>
    <w:p w14:paraId="3CB35C3B" w14:textId="77777777" w:rsidR="00BF0FBD" w:rsidRDefault="009035F5" w:rsidP="00651C1F">
      <w:pPr>
        <w:spacing w:before="240" w:after="120"/>
        <w:rPr>
          <w:rFonts w:cs="Arial"/>
          <w:color w:val="FF0000"/>
          <w:sz w:val="24"/>
        </w:rPr>
      </w:pPr>
      <w:r w:rsidRPr="005A2F35">
        <w:rPr>
          <w:rFonts w:cstheme="minorHAnsi"/>
          <w:noProof/>
          <w:color w:val="1E1544" w:themeColor="text2"/>
          <w:sz w:val="24"/>
        </w:rPr>
        <mc:AlternateContent>
          <mc:Choice Requires="wps">
            <w:drawing>
              <wp:anchor distT="0" distB="0" distL="114300" distR="114300" simplePos="0" relativeHeight="251655680" behindDoc="0" locked="0" layoutInCell="1" allowOverlap="1" wp14:anchorId="349DCA42" wp14:editId="0C8407A4">
                <wp:simplePos x="0" y="0"/>
                <wp:positionH relativeFrom="margin">
                  <wp:align>center</wp:align>
                </wp:positionH>
                <wp:positionV relativeFrom="paragraph">
                  <wp:posOffset>481965</wp:posOffset>
                </wp:positionV>
                <wp:extent cx="5090795" cy="592455"/>
                <wp:effectExtent l="0" t="0" r="14605" b="17145"/>
                <wp:wrapTopAndBottom/>
                <wp:docPr id="840451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592455"/>
                        </a:xfrm>
                        <a:prstGeom prst="rect">
                          <a:avLst/>
                        </a:prstGeom>
                        <a:solidFill>
                          <a:srgbClr val="FFFFFF"/>
                        </a:solidFill>
                        <a:ln w="9525">
                          <a:solidFill>
                            <a:srgbClr val="000000"/>
                          </a:solidFill>
                          <a:miter lim="800000"/>
                          <a:headEnd/>
                          <a:tailEnd/>
                        </a:ln>
                      </wps:spPr>
                      <wps:txbx>
                        <w:txbxContent>
                          <w:p w14:paraId="3C282B6B" w14:textId="77777777" w:rsidR="009035F5" w:rsidRDefault="009035F5" w:rsidP="009035F5">
                            <w:pPr>
                              <w:rPr>
                                <w:rFonts w:ascii="Calibri" w:hAnsi="Calibri" w:cs="Calibri"/>
                                <w:i/>
                                <w:iCs/>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49DCA42" id="_x0000_s1036" type="#_x0000_t202" style="position:absolute;margin-left:0;margin-top:37.95pt;width:400.85pt;height:46.6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">
                <v:textbox>
                  <w:txbxContent>
                    <w:p w14:paraId="3C282B6B" w14:textId="77777777" w:rsidR="009035F5" w:rsidRDefault="009035F5" w:rsidP="009035F5">
                      <w:pPr>
                        <w:rPr>
                          <w:rFonts w:ascii="Calibri" w:hAnsi="Calibri" w:cs="Calibri"/>
                          <w:i/>
                          <w:iCs/>
                          <w:sz w:val="22"/>
                          <w:szCs w:val="22"/>
                        </w:rPr>
                      </w:pPr>
                    </w:p>
                  </w:txbxContent>
                </v:textbox>
                <w10:wrap type="topAndBottom" anchorx="margin"/>
              </v:shape>
            </w:pict>
          </mc:Fallback>
        </mc:AlternateContent>
      </w:r>
      <w:r w:rsidR="00D51102" w:rsidRPr="005A2F35">
        <w:rPr>
          <w:rFonts w:cs="Arial"/>
          <w:color w:val="1E1544" w:themeColor="text2"/>
          <w:sz w:val="24"/>
        </w:rPr>
        <w:t xml:space="preserve">Please provide your response </w:t>
      </w:r>
      <w:r w:rsidRPr="005A2F35">
        <w:rPr>
          <w:rFonts w:cs="Arial"/>
          <w:color w:val="1E1544" w:themeColor="text2"/>
          <w:sz w:val="24"/>
        </w:rPr>
        <w:t>below.</w:t>
      </w:r>
      <w:r w:rsidRPr="004C1B73">
        <w:rPr>
          <w:rFonts w:cs="Arial"/>
          <w:color w:val="FF0000"/>
          <w:sz w:val="24"/>
        </w:rPr>
        <w:br/>
      </w:r>
    </w:p>
    <w:p w14:paraId="16B17078" w14:textId="4B9C0D34" w:rsidR="00BC13FC" w:rsidRPr="004C1B73" w:rsidRDefault="009035F5" w:rsidP="00651C1F">
      <w:pPr>
        <w:spacing w:before="240" w:after="120"/>
        <w:rPr>
          <w:rFonts w:cs="Arial"/>
          <w:color w:val="FF0000"/>
          <w:sz w:val="24"/>
        </w:rPr>
      </w:pPr>
      <w:r w:rsidRPr="004C1B73">
        <w:rPr>
          <w:rFonts w:cs="Arial"/>
          <w:color w:val="FF0000"/>
          <w:sz w:val="24"/>
        </w:rPr>
        <w:br/>
      </w:r>
      <w:r w:rsidR="00BC13FC" w:rsidRPr="004C1B73">
        <w:rPr>
          <w:rFonts w:cs="Arial"/>
          <w:color w:val="FF0000"/>
          <w:sz w:val="24"/>
        </w:rPr>
        <w:t xml:space="preserve"> </w:t>
      </w:r>
    </w:p>
    <w:p w14:paraId="1EDD18AA" w14:textId="545BD0A1" w:rsidR="00BC13FC" w:rsidRDefault="00BC13FC" w:rsidP="00EE73F2">
      <w:pPr>
        <w:spacing w:after="120"/>
        <w:rPr>
          <w:rFonts w:cs="Arial"/>
          <w:color w:val="1E1544" w:themeColor="text2"/>
          <w:sz w:val="24"/>
        </w:rPr>
      </w:pPr>
    </w:p>
    <w:p w14:paraId="3322CFBC" w14:textId="77777777" w:rsidR="00FD2A06" w:rsidRDefault="00FD2A06" w:rsidP="00EE73F2">
      <w:pPr>
        <w:spacing w:after="120"/>
        <w:rPr>
          <w:rFonts w:cs="Arial"/>
          <w:color w:val="1E1544" w:themeColor="text2"/>
          <w:sz w:val="24"/>
        </w:rPr>
      </w:pPr>
    </w:p>
    <w:p w14:paraId="58CCF6B8" w14:textId="77777777" w:rsidR="00FD2A06" w:rsidRDefault="00FD2A06" w:rsidP="00EE73F2">
      <w:pPr>
        <w:spacing w:after="120"/>
        <w:rPr>
          <w:rFonts w:cs="Arial"/>
          <w:color w:val="1E1544" w:themeColor="text2"/>
          <w:sz w:val="24"/>
        </w:rPr>
      </w:pPr>
    </w:p>
    <w:p w14:paraId="138B8ACF" w14:textId="77777777" w:rsidR="00FD2A06" w:rsidRDefault="00FD2A06" w:rsidP="00EE73F2">
      <w:pPr>
        <w:spacing w:after="120"/>
        <w:rPr>
          <w:rFonts w:cs="Arial"/>
          <w:color w:val="1E1544" w:themeColor="text2"/>
          <w:sz w:val="24"/>
        </w:rPr>
      </w:pPr>
    </w:p>
    <w:p w14:paraId="52BA2C15" w14:textId="77777777" w:rsidR="00FD2A06" w:rsidRDefault="00FD2A06" w:rsidP="00EE73F2">
      <w:pPr>
        <w:spacing w:after="120"/>
        <w:rPr>
          <w:rFonts w:cs="Arial"/>
          <w:color w:val="1E1544" w:themeColor="text2"/>
          <w:sz w:val="24"/>
        </w:rPr>
      </w:pPr>
    </w:p>
    <w:p w14:paraId="57001AE7" w14:textId="77777777" w:rsidR="00FD2A06" w:rsidRDefault="00FD2A06" w:rsidP="00EE73F2">
      <w:pPr>
        <w:spacing w:after="120"/>
        <w:rPr>
          <w:rFonts w:cs="Arial"/>
          <w:color w:val="1E1544" w:themeColor="text2"/>
          <w:sz w:val="24"/>
        </w:rPr>
      </w:pPr>
    </w:p>
    <w:p w14:paraId="04292604" w14:textId="77777777" w:rsidR="00FD2A06" w:rsidRDefault="00FD2A06" w:rsidP="00EE73F2">
      <w:pPr>
        <w:spacing w:after="120"/>
        <w:rPr>
          <w:rFonts w:cs="Arial"/>
          <w:color w:val="1E1544" w:themeColor="text2"/>
          <w:sz w:val="24"/>
        </w:rPr>
      </w:pPr>
    </w:p>
    <w:p w14:paraId="5DA36A18" w14:textId="77777777" w:rsidR="00BF0FBD" w:rsidRPr="004C1B73" w:rsidRDefault="00BF0FBD" w:rsidP="00EE73F2">
      <w:pPr>
        <w:spacing w:after="120"/>
        <w:rPr>
          <w:rFonts w:cs="Arial"/>
          <w:color w:val="1E1544" w:themeColor="text2"/>
          <w:sz w:val="24"/>
        </w:rPr>
      </w:pPr>
    </w:p>
    <w:p w14:paraId="4AD5AB04" w14:textId="378E5B71" w:rsidR="003433CB" w:rsidRPr="005A2F35" w:rsidRDefault="003433CB" w:rsidP="008C57D5">
      <w:pPr>
        <w:pStyle w:val="NoSpacing"/>
        <w:rPr>
          <w:b/>
          <w:bCs/>
          <w:color w:val="1E1544" w:themeColor="text2"/>
        </w:rPr>
      </w:pPr>
      <w:r w:rsidRPr="005A2F35">
        <w:rPr>
          <w:b/>
          <w:bCs/>
          <w:color w:val="1E1544" w:themeColor="text2"/>
        </w:rPr>
        <w:t>[OPEN]</w:t>
      </w:r>
    </w:p>
    <w:p w14:paraId="52DDA14B" w14:textId="15B6EBEA" w:rsidR="00C3473F" w:rsidRPr="005A2F35" w:rsidRDefault="003433CB" w:rsidP="008C57D5">
      <w:pPr>
        <w:pStyle w:val="NoSpacing"/>
        <w:rPr>
          <w:color w:val="1E1544" w:themeColor="text2"/>
        </w:rPr>
      </w:pPr>
      <w:r w:rsidRPr="005A2F35">
        <w:rPr>
          <w:b/>
          <w:bCs/>
          <w:color w:val="1E1544" w:themeColor="text2"/>
        </w:rPr>
        <w:t xml:space="preserve">T5. </w:t>
      </w:r>
      <w:r w:rsidR="00C3473F" w:rsidRPr="005A2F35">
        <w:rPr>
          <w:color w:val="1E1544" w:themeColor="text2"/>
        </w:rPr>
        <w:t xml:space="preserve">What transition timeframes, or phasing arrangements, should be considered to support the successful implementation of </w:t>
      </w:r>
      <w:r w:rsidR="009035F5" w:rsidRPr="005A2F35">
        <w:rPr>
          <w:b/>
          <w:bCs/>
          <w:color w:val="1E1544" w:themeColor="text2"/>
        </w:rPr>
        <w:t>training requirements</w:t>
      </w:r>
      <w:r w:rsidR="00C3473F" w:rsidRPr="005A2F35">
        <w:rPr>
          <w:b/>
          <w:bCs/>
          <w:color w:val="1E1544" w:themeColor="text2"/>
        </w:rPr>
        <w:t>?</w:t>
      </w:r>
    </w:p>
    <w:p w14:paraId="5ABA89A8" w14:textId="3FD3CD31" w:rsidR="00FD2A06" w:rsidRDefault="009035F5" w:rsidP="00FD2A06">
      <w:pPr>
        <w:rPr>
          <w:rFonts w:cs="Arial"/>
          <w:color w:val="FF0000"/>
          <w:sz w:val="24"/>
        </w:rPr>
      </w:pPr>
      <w:r w:rsidRPr="004C1B73">
        <w:rPr>
          <w:rFonts w:cstheme="minorHAnsi"/>
          <w:noProof/>
          <w:sz w:val="24"/>
        </w:rPr>
        <mc:AlternateContent>
          <mc:Choice Requires="wps">
            <w:drawing>
              <wp:anchor distT="0" distB="0" distL="114300" distR="114300" simplePos="0" relativeHeight="251656704" behindDoc="0" locked="0" layoutInCell="1" allowOverlap="1" wp14:anchorId="28C81457" wp14:editId="7D55D7CF">
                <wp:simplePos x="0" y="0"/>
                <wp:positionH relativeFrom="margin">
                  <wp:align>center</wp:align>
                </wp:positionH>
                <wp:positionV relativeFrom="paragraph">
                  <wp:posOffset>175260</wp:posOffset>
                </wp:positionV>
                <wp:extent cx="5090795" cy="592455"/>
                <wp:effectExtent l="0" t="0" r="14605" b="17145"/>
                <wp:wrapTopAndBottom/>
                <wp:docPr id="305437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592455"/>
                        </a:xfrm>
                        <a:prstGeom prst="rect">
                          <a:avLst/>
                        </a:prstGeom>
                        <a:solidFill>
                          <a:srgbClr val="FFFFFF"/>
                        </a:solidFill>
                        <a:ln w="9525">
                          <a:solidFill>
                            <a:srgbClr val="000000"/>
                          </a:solidFill>
                          <a:miter lim="800000"/>
                          <a:headEnd/>
                          <a:tailEnd/>
                        </a:ln>
                      </wps:spPr>
                      <wps:txbx>
                        <w:txbxContent>
                          <w:p w14:paraId="671B2C6C" w14:textId="77777777" w:rsidR="009035F5" w:rsidRDefault="009035F5" w:rsidP="009035F5">
                            <w:pPr>
                              <w:rPr>
                                <w:rFonts w:ascii="Calibri" w:hAnsi="Calibri" w:cs="Calibri"/>
                                <w:i/>
                                <w:iCs/>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8C81457" id="_x0000_s1037" type="#_x0000_t202" style="position:absolute;margin-left:0;margin-top:13.8pt;width:400.85pt;height:46.6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">
                <v:textbox>
                  <w:txbxContent>
                    <w:p w14:paraId="671B2C6C" w14:textId="77777777" w:rsidR="009035F5" w:rsidRDefault="009035F5" w:rsidP="009035F5">
                      <w:pPr>
                        <w:rPr>
                          <w:rFonts w:ascii="Calibri" w:hAnsi="Calibri" w:cs="Calibri"/>
                          <w:i/>
                          <w:iCs/>
                          <w:sz w:val="22"/>
                          <w:szCs w:val="22"/>
                        </w:rPr>
                      </w:pPr>
                    </w:p>
                  </w:txbxContent>
                </v:textbox>
                <w10:wrap type="topAndBottom" anchorx="margin"/>
              </v:shape>
            </w:pict>
          </mc:Fallback>
        </mc:AlternateContent>
      </w:r>
    </w:p>
    <w:p w14:paraId="43EED73E" w14:textId="77777777" w:rsidR="00FD2A06" w:rsidRDefault="00FD2A06" w:rsidP="00FD2A06">
      <w:pPr>
        <w:rPr>
          <w:rFonts w:cs="Arial"/>
          <w:color w:val="FF0000"/>
          <w:sz w:val="24"/>
        </w:rPr>
      </w:pPr>
    </w:p>
    <w:p w14:paraId="7915FAB2" w14:textId="77777777" w:rsidR="00FD2A06" w:rsidRPr="004C1B73" w:rsidRDefault="00FD2A06" w:rsidP="00FD2A06">
      <w:pPr>
        <w:rPr>
          <w:rFonts w:cs="Arial"/>
          <w:color w:val="FF0000"/>
          <w:sz w:val="24"/>
        </w:rPr>
      </w:pPr>
    </w:p>
    <w:p w14:paraId="2B595AF0" w14:textId="11602404" w:rsidR="000445F1" w:rsidRPr="005A2F35" w:rsidRDefault="000445F1" w:rsidP="008C57D5">
      <w:pPr>
        <w:pStyle w:val="NoSpacing"/>
        <w:rPr>
          <w:b/>
          <w:bCs/>
          <w:color w:val="1E1544" w:themeColor="text2"/>
        </w:rPr>
      </w:pPr>
      <w:r w:rsidRPr="005A2F35">
        <w:rPr>
          <w:b/>
          <w:bCs/>
          <w:color w:val="1E1544" w:themeColor="text2"/>
        </w:rPr>
        <w:t>[MULTI]</w:t>
      </w:r>
    </w:p>
    <w:p w14:paraId="3824B5CE" w14:textId="0800E7C3" w:rsidR="000445F1" w:rsidRPr="005A2F35" w:rsidRDefault="000445F1" w:rsidP="000445F1">
      <w:pPr>
        <w:pStyle w:val="NoSpacing"/>
        <w:rPr>
          <w:color w:val="1E1544" w:themeColor="text2"/>
        </w:rPr>
      </w:pPr>
      <w:r w:rsidRPr="005A2F35">
        <w:rPr>
          <w:b/>
          <w:bCs/>
          <w:color w:val="1E1544" w:themeColor="text2"/>
        </w:rPr>
        <w:t>T6.</w:t>
      </w:r>
      <w:r w:rsidRPr="005A2F35">
        <w:rPr>
          <w:color w:val="1E1544" w:themeColor="text2"/>
        </w:rPr>
        <w:t xml:space="preserve"> </w:t>
      </w:r>
      <w:r w:rsidR="00744575" w:rsidRPr="005A2F35">
        <w:rPr>
          <w:color w:val="1E1544" w:themeColor="text2"/>
        </w:rPr>
        <w:t xml:space="preserve">Aside from </w:t>
      </w:r>
      <w:r w:rsidR="00BC13FC" w:rsidRPr="005A2F35">
        <w:rPr>
          <w:color w:val="1E1544" w:themeColor="text2"/>
        </w:rPr>
        <w:t xml:space="preserve">training requirements, what </w:t>
      </w:r>
      <w:r w:rsidR="00744575" w:rsidRPr="005A2F35">
        <w:rPr>
          <w:color w:val="1E1544" w:themeColor="text2"/>
        </w:rPr>
        <w:t xml:space="preserve">else </w:t>
      </w:r>
      <w:r w:rsidR="00BC13FC" w:rsidRPr="005A2F35">
        <w:rPr>
          <w:color w:val="1E1544" w:themeColor="text2"/>
        </w:rPr>
        <w:t>would best support the uplift and uptake of aged care training opportunities for personal care workers</w:t>
      </w:r>
      <w:r w:rsidRPr="005A2F35">
        <w:rPr>
          <w:color w:val="1E1544" w:themeColor="text2"/>
        </w:rPr>
        <w:t>?</w:t>
      </w:r>
    </w:p>
    <w:p w14:paraId="494C1CDE" w14:textId="77777777" w:rsidR="00D94C37" w:rsidRPr="004C1B73" w:rsidRDefault="00D94C37" w:rsidP="000445F1">
      <w:pPr>
        <w:pStyle w:val="NoSpacing"/>
      </w:pPr>
    </w:p>
    <w:p w14:paraId="4D1104A9" w14:textId="753DD000" w:rsidR="00BC13FC" w:rsidRDefault="00D94C37" w:rsidP="000445F1">
      <w:pPr>
        <w:pStyle w:val="NoSpacing"/>
        <w:rPr>
          <w:i/>
          <w:iCs/>
          <w:color w:val="808080" w:themeColor="background1" w:themeShade="80"/>
        </w:rPr>
      </w:pPr>
      <w:r w:rsidRPr="005A2F35">
        <w:rPr>
          <w:i/>
          <w:iCs/>
          <w:color w:val="808080" w:themeColor="background1" w:themeShade="80"/>
        </w:rPr>
        <w:t>Se</w:t>
      </w:r>
      <w:r w:rsidR="00BC13FC" w:rsidRPr="005A2F35">
        <w:rPr>
          <w:i/>
          <w:iCs/>
          <w:color w:val="808080" w:themeColor="background1" w:themeShade="80"/>
        </w:rPr>
        <w:t>lect all that apply</w:t>
      </w:r>
    </w:p>
    <w:p w14:paraId="6E756A29" w14:textId="77777777" w:rsidR="00BF0FBD" w:rsidRDefault="00BF0FBD" w:rsidP="000445F1">
      <w:pPr>
        <w:pStyle w:val="NoSpacing"/>
        <w:rPr>
          <w:i/>
          <w:iCs/>
          <w:color w:val="808080" w:themeColor="background1" w:themeShade="8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9245"/>
      </w:tblGrid>
      <w:tr w:rsidR="00BF0FBD" w:rsidRPr="004C1B73" w14:paraId="1D635605" w14:textId="77777777" w:rsidTr="00092C58">
        <w:trPr>
          <w:trHeight w:val="850"/>
        </w:trPr>
        <w:tc>
          <w:tcPr>
            <w:tcW w:w="257" w:type="pct"/>
            <w:noWrap/>
            <w:hideMark/>
          </w:tcPr>
          <w:p w14:paraId="06E5CF23" w14:textId="77777777" w:rsidR="00BF0FBD" w:rsidRPr="004C1B73" w:rsidRDefault="00BF0FBD" w:rsidP="00092C58">
            <w:pPr>
              <w:spacing w:after="120"/>
              <w:jc w:val="center"/>
              <w:rPr>
                <w:rFonts w:cs="Arial"/>
                <w:color w:val="1E1544" w:themeColor="text2"/>
                <w:sz w:val="24"/>
              </w:rPr>
            </w:pPr>
            <w:r w:rsidRPr="004C1B73">
              <w:rPr>
                <w:rFonts w:cs="Arial"/>
                <w:color w:val="1E1544" w:themeColor="text2"/>
                <w:sz w:val="24"/>
              </w:rPr>
              <w:t>1.</w:t>
            </w:r>
          </w:p>
        </w:tc>
        <w:tc>
          <w:tcPr>
            <w:tcW w:w="4743" w:type="pct"/>
            <w:hideMark/>
          </w:tcPr>
          <w:p w14:paraId="3948153B" w14:textId="0400D16A" w:rsidR="00BF0FBD" w:rsidRPr="004C1B73" w:rsidRDefault="00BF0FBD" w:rsidP="00092C58">
            <w:pPr>
              <w:spacing w:after="120"/>
              <w:rPr>
                <w:rFonts w:cs="Arial"/>
                <w:color w:val="1E1544" w:themeColor="text2"/>
                <w:sz w:val="24"/>
              </w:rPr>
            </w:pPr>
            <w:r w:rsidRPr="00BF0FBD">
              <w:rPr>
                <w:rFonts w:cs="Arial"/>
                <w:color w:val="1E1544" w:themeColor="text2"/>
                <w:sz w:val="24"/>
              </w:rPr>
              <w:t>Direct government funding and provision of additional online short courses and resources for personal care workers (e.g., building on existing available short courses through the Equip Aged Care Learning Packages program)</w:t>
            </w:r>
            <w:r>
              <w:rPr>
                <w:rFonts w:cs="Arial"/>
                <w:color w:val="1E1544" w:themeColor="text2"/>
                <w:sz w:val="24"/>
              </w:rPr>
              <w:t xml:space="preserve">. </w:t>
            </w:r>
          </w:p>
        </w:tc>
      </w:tr>
      <w:tr w:rsidR="00BF0FBD" w:rsidRPr="004C1B73" w14:paraId="3DFE311B" w14:textId="77777777" w:rsidTr="00092C58">
        <w:trPr>
          <w:trHeight w:val="948"/>
        </w:trPr>
        <w:tc>
          <w:tcPr>
            <w:tcW w:w="257" w:type="pct"/>
            <w:noWrap/>
            <w:hideMark/>
          </w:tcPr>
          <w:p w14:paraId="06E7D2A4" w14:textId="77777777" w:rsidR="00BF0FBD" w:rsidRPr="004C1B73" w:rsidRDefault="00BF0FBD" w:rsidP="00092C58">
            <w:pPr>
              <w:spacing w:after="120"/>
              <w:jc w:val="center"/>
              <w:rPr>
                <w:rFonts w:cs="Arial"/>
                <w:color w:val="1E1544" w:themeColor="text2"/>
                <w:sz w:val="24"/>
              </w:rPr>
            </w:pPr>
            <w:r w:rsidRPr="004C1B73">
              <w:rPr>
                <w:rFonts w:cs="Arial"/>
                <w:color w:val="1E1544" w:themeColor="text2"/>
                <w:sz w:val="24"/>
              </w:rPr>
              <w:t>2.</w:t>
            </w:r>
          </w:p>
        </w:tc>
        <w:tc>
          <w:tcPr>
            <w:tcW w:w="4743" w:type="pct"/>
            <w:hideMark/>
          </w:tcPr>
          <w:p w14:paraId="0688825F" w14:textId="2B58D296" w:rsidR="00BF0FBD" w:rsidRPr="004C1B73" w:rsidRDefault="00BF0FBD" w:rsidP="00092C58">
            <w:pPr>
              <w:spacing w:after="120"/>
              <w:rPr>
                <w:rFonts w:cs="Arial"/>
                <w:color w:val="1E1544" w:themeColor="text2"/>
                <w:sz w:val="24"/>
              </w:rPr>
            </w:pPr>
            <w:r w:rsidRPr="00BF0FBD">
              <w:rPr>
                <w:rFonts w:cs="Arial"/>
                <w:color w:val="1E1544" w:themeColor="text2"/>
                <w:sz w:val="24"/>
              </w:rPr>
              <w:t>The aged care sector should explore the development of a professional network that could support the promotion of high-value training opportunities, provide peer mentoring, and support professional development opportunities</w:t>
            </w:r>
            <w:r>
              <w:rPr>
                <w:rFonts w:cs="Arial"/>
                <w:color w:val="1E1544" w:themeColor="text2"/>
                <w:sz w:val="24"/>
              </w:rPr>
              <w:t xml:space="preserve">. </w:t>
            </w:r>
          </w:p>
        </w:tc>
      </w:tr>
      <w:tr w:rsidR="00BF0FBD" w:rsidRPr="004C1B73" w14:paraId="4DCA78CE" w14:textId="77777777" w:rsidTr="00092C58">
        <w:trPr>
          <w:trHeight w:val="283"/>
        </w:trPr>
        <w:tc>
          <w:tcPr>
            <w:tcW w:w="257" w:type="pct"/>
            <w:noWrap/>
            <w:hideMark/>
          </w:tcPr>
          <w:p w14:paraId="5BAEB44B" w14:textId="77777777" w:rsidR="00BF0FBD" w:rsidRPr="004C1B73" w:rsidRDefault="00BF0FBD" w:rsidP="00092C58">
            <w:pPr>
              <w:spacing w:after="120"/>
              <w:jc w:val="center"/>
              <w:rPr>
                <w:rFonts w:cs="Arial"/>
                <w:color w:val="1E1544" w:themeColor="text2"/>
                <w:sz w:val="24"/>
              </w:rPr>
            </w:pPr>
            <w:r w:rsidRPr="004C1B73">
              <w:rPr>
                <w:rFonts w:cs="Arial"/>
                <w:color w:val="1E1544" w:themeColor="text2"/>
                <w:sz w:val="24"/>
              </w:rPr>
              <w:t>3.</w:t>
            </w:r>
          </w:p>
        </w:tc>
        <w:tc>
          <w:tcPr>
            <w:tcW w:w="4743" w:type="pct"/>
            <w:hideMark/>
          </w:tcPr>
          <w:p w14:paraId="58479921" w14:textId="3B30F034" w:rsidR="00BF0FBD" w:rsidRPr="004C1B73" w:rsidRDefault="00BF0FBD" w:rsidP="00092C58">
            <w:pPr>
              <w:spacing w:after="120"/>
              <w:rPr>
                <w:rFonts w:cs="Arial"/>
                <w:color w:val="1E1544" w:themeColor="text2"/>
                <w:sz w:val="24"/>
              </w:rPr>
            </w:pPr>
            <w:r w:rsidRPr="00BF0FBD">
              <w:rPr>
                <w:rFonts w:cs="Arial"/>
                <w:color w:val="1E1544" w:themeColor="text2"/>
                <w:sz w:val="24"/>
              </w:rPr>
              <w:t>The aged care sector should explore portable training opportunities for personal care workers working across multiple providers</w:t>
            </w:r>
            <w:r w:rsidRPr="004C1B73">
              <w:rPr>
                <w:rFonts w:cs="Arial"/>
                <w:color w:val="1E1544" w:themeColor="text2"/>
                <w:sz w:val="24"/>
              </w:rPr>
              <w:t>.</w:t>
            </w:r>
          </w:p>
        </w:tc>
      </w:tr>
      <w:tr w:rsidR="00BF0FBD" w:rsidRPr="004C1B73" w14:paraId="54E700B3" w14:textId="77777777" w:rsidTr="00092C58">
        <w:trPr>
          <w:trHeight w:val="283"/>
        </w:trPr>
        <w:tc>
          <w:tcPr>
            <w:tcW w:w="257" w:type="pct"/>
            <w:noWrap/>
            <w:hideMark/>
          </w:tcPr>
          <w:p w14:paraId="6B894D4D" w14:textId="77777777" w:rsidR="00BF0FBD" w:rsidRPr="004C1B73" w:rsidRDefault="00BF0FBD" w:rsidP="00092C58">
            <w:pPr>
              <w:spacing w:after="120"/>
              <w:jc w:val="center"/>
              <w:rPr>
                <w:rFonts w:cs="Arial"/>
                <w:color w:val="1E1544" w:themeColor="text2"/>
                <w:sz w:val="24"/>
              </w:rPr>
            </w:pPr>
            <w:r w:rsidRPr="004C1B73">
              <w:rPr>
                <w:rFonts w:cs="Arial"/>
                <w:color w:val="1E1544" w:themeColor="text2"/>
                <w:sz w:val="24"/>
              </w:rPr>
              <w:t>4.</w:t>
            </w:r>
          </w:p>
        </w:tc>
        <w:tc>
          <w:tcPr>
            <w:tcW w:w="4743" w:type="pct"/>
            <w:hideMark/>
          </w:tcPr>
          <w:p w14:paraId="0D677458" w14:textId="47136A0E" w:rsidR="00BF0FBD" w:rsidRPr="004C1B73" w:rsidRDefault="00BF0FBD" w:rsidP="00092C58">
            <w:pPr>
              <w:spacing w:after="120"/>
              <w:rPr>
                <w:rFonts w:cs="Arial"/>
                <w:color w:val="1E1544" w:themeColor="text2"/>
                <w:sz w:val="24"/>
              </w:rPr>
            </w:pPr>
            <w:r w:rsidRPr="00BF0FBD">
              <w:rPr>
                <w:rFonts w:cs="Arial"/>
                <w:color w:val="1E1544" w:themeColor="text2"/>
                <w:sz w:val="24"/>
              </w:rPr>
              <w:t>The aged care sector should explore avenues to better support backfilling for staff undertaking training, peer support and mentoring, and supervision costs for personal care workers interested in undertaking additional relevant care and support training</w:t>
            </w:r>
          </w:p>
        </w:tc>
      </w:tr>
      <w:tr w:rsidR="00BF0FBD" w:rsidRPr="004C1B73" w14:paraId="4EA33E94" w14:textId="77777777" w:rsidTr="00092C58">
        <w:trPr>
          <w:trHeight w:val="283"/>
        </w:trPr>
        <w:tc>
          <w:tcPr>
            <w:tcW w:w="257" w:type="pct"/>
            <w:noWrap/>
            <w:hideMark/>
          </w:tcPr>
          <w:p w14:paraId="3D12BDBA" w14:textId="77777777" w:rsidR="00BF0FBD" w:rsidRPr="004C1B73" w:rsidRDefault="00BF0FBD" w:rsidP="00092C58">
            <w:pPr>
              <w:spacing w:after="120"/>
              <w:jc w:val="center"/>
              <w:rPr>
                <w:rFonts w:cs="Arial"/>
                <w:color w:val="1E1544" w:themeColor="text2"/>
                <w:sz w:val="24"/>
              </w:rPr>
            </w:pPr>
            <w:r w:rsidRPr="004C1B73">
              <w:rPr>
                <w:rFonts w:cs="Arial"/>
                <w:color w:val="1E1544" w:themeColor="text2"/>
                <w:sz w:val="24"/>
              </w:rPr>
              <w:t>5.</w:t>
            </w:r>
          </w:p>
        </w:tc>
        <w:tc>
          <w:tcPr>
            <w:tcW w:w="4743" w:type="pct"/>
          </w:tcPr>
          <w:p w14:paraId="1305553A" w14:textId="77777777" w:rsidR="00BF0FBD" w:rsidRPr="004C1B73" w:rsidRDefault="00BF0FBD" w:rsidP="00092C58">
            <w:pPr>
              <w:spacing w:after="120"/>
              <w:rPr>
                <w:rFonts w:cs="Arial"/>
                <w:color w:val="1E1544" w:themeColor="text2"/>
                <w:sz w:val="24"/>
              </w:rPr>
            </w:pPr>
            <w:r w:rsidRPr="004C1B73">
              <w:rPr>
                <w:rFonts w:cs="Arial"/>
                <w:color w:val="1E1544" w:themeColor="text2"/>
                <w:sz w:val="24"/>
              </w:rPr>
              <w:t>Don’t know</w:t>
            </w:r>
          </w:p>
        </w:tc>
      </w:tr>
      <w:tr w:rsidR="00BF0FBD" w:rsidRPr="004C1B73" w14:paraId="485AE1D7" w14:textId="77777777" w:rsidTr="00092C58">
        <w:trPr>
          <w:trHeight w:val="283"/>
        </w:trPr>
        <w:tc>
          <w:tcPr>
            <w:tcW w:w="257" w:type="pct"/>
            <w:noWrap/>
          </w:tcPr>
          <w:p w14:paraId="16834B3E" w14:textId="4CADC5AF" w:rsidR="00BF0FBD" w:rsidRPr="004C1B73" w:rsidRDefault="00BF0FBD" w:rsidP="00092C58">
            <w:pPr>
              <w:spacing w:after="120"/>
              <w:jc w:val="center"/>
              <w:rPr>
                <w:rFonts w:cs="Arial"/>
                <w:color w:val="1E1544" w:themeColor="text2"/>
                <w:sz w:val="24"/>
              </w:rPr>
            </w:pPr>
            <w:r>
              <w:rPr>
                <w:rFonts w:cs="Arial"/>
                <w:color w:val="1E1544" w:themeColor="text2"/>
                <w:sz w:val="24"/>
              </w:rPr>
              <w:t xml:space="preserve">6. </w:t>
            </w:r>
          </w:p>
        </w:tc>
        <w:tc>
          <w:tcPr>
            <w:tcW w:w="4743" w:type="pct"/>
          </w:tcPr>
          <w:p w14:paraId="45EA4B63" w14:textId="44B09BA4" w:rsidR="00BF0FBD" w:rsidRPr="00BF0FBD" w:rsidRDefault="00BF0FBD" w:rsidP="00092C58">
            <w:pPr>
              <w:spacing w:after="120"/>
              <w:rPr>
                <w:rFonts w:cs="Arial"/>
                <w:b/>
                <w:bCs/>
                <w:color w:val="1E1544" w:themeColor="text2"/>
                <w:sz w:val="24"/>
              </w:rPr>
            </w:pPr>
            <w:r>
              <w:rPr>
                <w:rFonts w:cs="Arial"/>
                <w:color w:val="1E1544" w:themeColor="text2"/>
                <w:sz w:val="24"/>
              </w:rPr>
              <w:t xml:space="preserve">Other </w:t>
            </w:r>
            <w:r>
              <w:rPr>
                <w:rFonts w:cs="Arial"/>
                <w:b/>
                <w:bCs/>
                <w:color w:val="1E1544" w:themeColor="text2"/>
                <w:sz w:val="24"/>
              </w:rPr>
              <w:t>[OPEN]</w:t>
            </w:r>
          </w:p>
        </w:tc>
      </w:tr>
    </w:tbl>
    <w:p w14:paraId="58BC2230" w14:textId="77777777" w:rsidR="00BB7565" w:rsidRDefault="00BB7565" w:rsidP="00BB7565">
      <w:pPr>
        <w:pStyle w:val="NoSpacing"/>
        <w:rPr>
          <w:color w:val="1E1544" w:themeColor="text2"/>
        </w:rPr>
      </w:pPr>
    </w:p>
    <w:p w14:paraId="54140E1E" w14:textId="77777777" w:rsidR="00BF0FBD" w:rsidRPr="005A2F35" w:rsidRDefault="00BF0FBD" w:rsidP="00BB7565">
      <w:pPr>
        <w:pStyle w:val="NoSpacing"/>
        <w:rPr>
          <w:color w:val="1E1544" w:themeColor="text2"/>
        </w:rPr>
      </w:pPr>
    </w:p>
    <w:p w14:paraId="44787EFA" w14:textId="24687247" w:rsidR="00BB7565" w:rsidRPr="005A2F35" w:rsidRDefault="00BB7565" w:rsidP="00BB7565">
      <w:pPr>
        <w:spacing w:line="276" w:lineRule="auto"/>
        <w:rPr>
          <w:rFonts w:cs="Arial"/>
          <w:b/>
          <w:bCs/>
          <w:color w:val="1E1544" w:themeColor="text2"/>
          <w:sz w:val="24"/>
        </w:rPr>
      </w:pPr>
      <w:r w:rsidRPr="005A2F35">
        <w:rPr>
          <w:b/>
          <w:bCs/>
          <w:color w:val="1E1544" w:themeColor="text2"/>
          <w:sz w:val="24"/>
        </w:rPr>
        <w:t xml:space="preserve">[END </w:t>
      </w:r>
      <w:r w:rsidRPr="005A2F35">
        <w:rPr>
          <w:rFonts w:cs="Arial"/>
          <w:b/>
          <w:bCs/>
          <w:color w:val="1E1544" w:themeColor="text2"/>
          <w:sz w:val="24"/>
        </w:rPr>
        <w:t>BLOCK_T]</w:t>
      </w:r>
    </w:p>
    <w:p w14:paraId="5DAC1A1B" w14:textId="77777777" w:rsidR="00BB7565" w:rsidRPr="004C1B73" w:rsidRDefault="00BB7565" w:rsidP="00BB7565">
      <w:pPr>
        <w:pStyle w:val="NoSpacing"/>
      </w:pPr>
    </w:p>
    <w:p w14:paraId="2E725D1E" w14:textId="77777777" w:rsidR="00BB7565" w:rsidRPr="004C1B73" w:rsidRDefault="00BB7565" w:rsidP="00BB7565">
      <w:pPr>
        <w:pStyle w:val="NoSpacing"/>
        <w:pBdr>
          <w:bottom w:val="single" w:sz="6" w:space="1" w:color="auto"/>
        </w:pBdr>
      </w:pPr>
    </w:p>
    <w:p w14:paraId="746B2388" w14:textId="77777777" w:rsidR="00BB7565" w:rsidRPr="004C1B73" w:rsidRDefault="00BB7565" w:rsidP="00BB7565">
      <w:pPr>
        <w:pStyle w:val="NoSpacing"/>
      </w:pPr>
    </w:p>
    <w:p w14:paraId="3382C077" w14:textId="77777777" w:rsidR="00BB7565" w:rsidRPr="004C1B73" w:rsidRDefault="00BB7565" w:rsidP="0090576B">
      <w:pPr>
        <w:pStyle w:val="ListParagraph"/>
        <w:spacing w:after="120"/>
        <w:ind w:left="357"/>
        <w:contextualSpacing w:val="0"/>
        <w:rPr>
          <w:rFonts w:cs="Arial"/>
          <w:color w:val="1E1544" w:themeColor="text2"/>
          <w:sz w:val="24"/>
        </w:rPr>
      </w:pPr>
    </w:p>
    <w:p w14:paraId="650A32FB" w14:textId="77777777" w:rsidR="00A150F4" w:rsidRPr="004C1B73" w:rsidRDefault="00A150F4">
      <w:pPr>
        <w:rPr>
          <w:rFonts w:cs="Arial"/>
          <w:color w:val="FF0000"/>
          <w:sz w:val="24"/>
        </w:rPr>
      </w:pPr>
      <w:r w:rsidRPr="004C1B73">
        <w:rPr>
          <w:rFonts w:cs="Arial"/>
          <w:color w:val="FF0000"/>
          <w:sz w:val="24"/>
        </w:rPr>
        <w:br w:type="page"/>
      </w:r>
    </w:p>
    <w:p w14:paraId="5BFC7AAD" w14:textId="77777777" w:rsidR="008A57DC" w:rsidRPr="005A2F35" w:rsidRDefault="008A57DC" w:rsidP="008C57D5">
      <w:pPr>
        <w:spacing w:before="240" w:after="120"/>
        <w:rPr>
          <w:color w:val="1E1544" w:themeColor="text2"/>
          <w:sz w:val="24"/>
        </w:rPr>
      </w:pPr>
    </w:p>
    <w:p w14:paraId="7FFB2233" w14:textId="77777777" w:rsidR="008A57DC" w:rsidRPr="00BF0FBD" w:rsidRDefault="008A57DC" w:rsidP="008A57DC">
      <w:pPr>
        <w:pStyle w:val="NoSpacing"/>
        <w:pBdr>
          <w:bottom w:val="single" w:sz="6" w:space="1" w:color="auto"/>
        </w:pBdr>
        <w:rPr>
          <w:color w:val="1E1544" w:themeColor="text2"/>
        </w:rPr>
      </w:pPr>
    </w:p>
    <w:p w14:paraId="3C15BD57" w14:textId="77777777" w:rsidR="008A57DC" w:rsidRPr="00BF0FBD" w:rsidRDefault="008A57DC" w:rsidP="00A150F4">
      <w:pPr>
        <w:spacing w:line="276" w:lineRule="auto"/>
        <w:rPr>
          <w:rFonts w:cs="Arial"/>
          <w:b/>
          <w:bCs/>
          <w:color w:val="1E1544" w:themeColor="text2"/>
          <w:sz w:val="24"/>
        </w:rPr>
      </w:pPr>
    </w:p>
    <w:p w14:paraId="5CDC4F7F" w14:textId="4FC10CD2" w:rsidR="00A150F4" w:rsidRPr="00BF0FBD" w:rsidRDefault="00A150F4" w:rsidP="00A150F4">
      <w:pPr>
        <w:spacing w:line="276" w:lineRule="auto"/>
        <w:rPr>
          <w:rFonts w:cs="Arial"/>
          <w:b/>
          <w:bCs/>
          <w:color w:val="1E1544" w:themeColor="text2"/>
          <w:sz w:val="24"/>
        </w:rPr>
      </w:pPr>
      <w:r w:rsidRPr="00BF0FBD">
        <w:rPr>
          <w:rFonts w:cs="Arial"/>
          <w:b/>
          <w:bCs/>
          <w:color w:val="1E1544" w:themeColor="text2"/>
          <w:sz w:val="24"/>
        </w:rPr>
        <w:t>[SHOW IF CS1=3]</w:t>
      </w:r>
    </w:p>
    <w:p w14:paraId="0AE2A8C3" w14:textId="77777777" w:rsidR="00A150F4" w:rsidRPr="00BF0FBD" w:rsidRDefault="00A150F4" w:rsidP="00A150F4">
      <w:pPr>
        <w:spacing w:line="276" w:lineRule="auto"/>
        <w:rPr>
          <w:rFonts w:cs="Arial"/>
          <w:b/>
          <w:bCs/>
          <w:color w:val="1E1544" w:themeColor="text2"/>
          <w:sz w:val="24"/>
        </w:rPr>
      </w:pPr>
    </w:p>
    <w:p w14:paraId="1E6FE543" w14:textId="42DD48AD" w:rsidR="00814F20" w:rsidRPr="00BF0FBD" w:rsidRDefault="00A150F4" w:rsidP="008C57D5">
      <w:pPr>
        <w:spacing w:line="276" w:lineRule="auto"/>
        <w:rPr>
          <w:rFonts w:cs="Arial"/>
          <w:color w:val="1E1544" w:themeColor="text2"/>
          <w:sz w:val="24"/>
        </w:rPr>
      </w:pPr>
      <w:r w:rsidRPr="00BF0FBD">
        <w:rPr>
          <w:rFonts w:cs="Arial"/>
          <w:b/>
          <w:bCs/>
          <w:color w:val="1E1544" w:themeColor="text2"/>
          <w:sz w:val="24"/>
        </w:rPr>
        <w:t>BLOCK_S</w:t>
      </w:r>
    </w:p>
    <w:p w14:paraId="517570F6" w14:textId="3E39F402" w:rsidR="00EC23F7" w:rsidRPr="00BF0FBD" w:rsidRDefault="00EC23F7" w:rsidP="008C57D5">
      <w:pPr>
        <w:pStyle w:val="Heading1"/>
        <w:tabs>
          <w:tab w:val="left" w:pos="4295"/>
        </w:tabs>
        <w:jc w:val="center"/>
        <w:rPr>
          <w:b/>
          <w:bCs w:val="0"/>
          <w:color w:val="1E1544" w:themeColor="text2"/>
          <w:sz w:val="28"/>
          <w:szCs w:val="28"/>
        </w:rPr>
      </w:pPr>
      <w:r w:rsidRPr="00BF0FBD">
        <w:rPr>
          <w:b/>
          <w:bCs w:val="0"/>
          <w:color w:val="1E1544" w:themeColor="text2"/>
          <w:sz w:val="28"/>
          <w:szCs w:val="28"/>
        </w:rPr>
        <w:t xml:space="preserve"> Skills and qualification requirements</w:t>
      </w:r>
    </w:p>
    <w:p w14:paraId="70061E80" w14:textId="43816C6D" w:rsidR="003C51EA" w:rsidRPr="004C1B73" w:rsidRDefault="003C51EA" w:rsidP="008C57D5">
      <w:pPr>
        <w:spacing w:before="160" w:after="160"/>
        <w:jc w:val="both"/>
        <w:rPr>
          <w:color w:val="1E1544" w:themeColor="text2"/>
          <w:sz w:val="24"/>
        </w:rPr>
      </w:pPr>
      <w:r w:rsidRPr="00BF0FBD">
        <w:rPr>
          <w:color w:val="1E1544" w:themeColor="text2"/>
          <w:sz w:val="24"/>
        </w:rPr>
        <w:t xml:space="preserve">Currently there is no formal industry </w:t>
      </w:r>
      <w:r w:rsidRPr="004C1B73">
        <w:rPr>
          <w:color w:val="1E1544" w:themeColor="text2"/>
          <w:sz w:val="24"/>
        </w:rPr>
        <w:t>standard for an entry-level qualification, or required skills, to work as a personal care worker in aged care. This is similar for disability support workers employed in the disability support sector.</w:t>
      </w:r>
    </w:p>
    <w:p w14:paraId="35CD1A8C" w14:textId="40F010BB" w:rsidR="003C51EA" w:rsidRPr="004C1B73" w:rsidRDefault="003C51EA" w:rsidP="008C57D5">
      <w:pPr>
        <w:spacing w:before="160" w:after="160"/>
        <w:jc w:val="both"/>
        <w:rPr>
          <w:color w:val="1E1544" w:themeColor="text2"/>
          <w:sz w:val="24"/>
        </w:rPr>
      </w:pPr>
      <w:r w:rsidRPr="004C1B73">
        <w:rPr>
          <w:color w:val="1E1544" w:themeColor="text2"/>
          <w:sz w:val="24"/>
        </w:rPr>
        <w:t>A range of veterans’ care and support programs already include qualification and skills and</w:t>
      </w:r>
      <w:r w:rsidR="009C4698" w:rsidRPr="004C1B73">
        <w:rPr>
          <w:color w:val="1E1544" w:themeColor="text2"/>
          <w:sz w:val="24"/>
        </w:rPr>
        <w:t> </w:t>
      </w:r>
      <w:r w:rsidRPr="004C1B73">
        <w:rPr>
          <w:color w:val="1E1544" w:themeColor="text2"/>
          <w:sz w:val="24"/>
        </w:rPr>
        <w:t>training requirements for personal care and nursing support workers. Workers</w:t>
      </w:r>
      <w:r w:rsidR="009C4698" w:rsidRPr="004C1B73">
        <w:rPr>
          <w:color w:val="1E1544" w:themeColor="text2"/>
          <w:sz w:val="24"/>
        </w:rPr>
        <w:t> </w:t>
      </w:r>
      <w:r w:rsidRPr="004C1B73">
        <w:rPr>
          <w:color w:val="1E1544" w:themeColor="text2"/>
          <w:sz w:val="24"/>
        </w:rPr>
        <w:t>delivering Veteran’s Home Care services (except for domestic assistance and</w:t>
      </w:r>
      <w:r w:rsidR="009C4698" w:rsidRPr="004C1B73">
        <w:rPr>
          <w:color w:val="1E1544" w:themeColor="text2"/>
          <w:sz w:val="24"/>
        </w:rPr>
        <w:t> </w:t>
      </w:r>
      <w:r w:rsidRPr="004C1B73">
        <w:rPr>
          <w:color w:val="1E1544" w:themeColor="text2"/>
          <w:sz w:val="24"/>
        </w:rPr>
        <w:t>home, garden maintenance) and personal care workers delivering personal care under</w:t>
      </w:r>
      <w:r w:rsidR="00C674BB" w:rsidRPr="004C1B73">
        <w:rPr>
          <w:color w:val="1E1544" w:themeColor="text2"/>
          <w:sz w:val="24"/>
        </w:rPr>
        <w:t> </w:t>
      </w:r>
      <w:r w:rsidRPr="004C1B73">
        <w:rPr>
          <w:color w:val="1E1544" w:themeColor="text2"/>
          <w:sz w:val="24"/>
        </w:rPr>
        <w:t>Community Nursing have a requirement to hold a relevant Certificate III.</w:t>
      </w:r>
    </w:p>
    <w:p w14:paraId="1880450D" w14:textId="51B84748" w:rsidR="003C51EA" w:rsidRPr="004C1B73" w:rsidRDefault="003C51EA" w:rsidP="008C57D5">
      <w:pPr>
        <w:spacing w:before="160" w:after="160"/>
        <w:jc w:val="both"/>
        <w:rPr>
          <w:color w:val="1E1544" w:themeColor="text2"/>
          <w:sz w:val="24"/>
        </w:rPr>
      </w:pPr>
      <w:r w:rsidRPr="004C1B73">
        <w:rPr>
          <w:color w:val="1E1544" w:themeColor="text2"/>
          <w:sz w:val="24"/>
        </w:rPr>
        <w:t xml:space="preserve">The Royal Commission </w:t>
      </w:r>
      <w:r w:rsidR="009C4698" w:rsidRPr="004C1B73">
        <w:rPr>
          <w:color w:val="1E1544" w:themeColor="text2"/>
          <w:sz w:val="24"/>
        </w:rPr>
        <w:t xml:space="preserve">into Aged Care Quality and Safety </w:t>
      </w:r>
      <w:r w:rsidRPr="004C1B73">
        <w:rPr>
          <w:color w:val="1E1544" w:themeColor="text2"/>
          <w:sz w:val="24"/>
        </w:rPr>
        <w:t>recommended that there should be a mandatory minimum qualification for personal care workers performing paid work in</w:t>
      </w:r>
      <w:r w:rsidR="009C4698" w:rsidRPr="004C1B73">
        <w:rPr>
          <w:color w:val="1E1544" w:themeColor="text2"/>
          <w:sz w:val="24"/>
        </w:rPr>
        <w:t> </w:t>
      </w:r>
      <w:r w:rsidRPr="004C1B73">
        <w:rPr>
          <w:color w:val="1E1544" w:themeColor="text2"/>
          <w:sz w:val="24"/>
        </w:rPr>
        <w:t>aged care, and that this qualification should be a Certificate III. Data from recent aged care workforce collections indicate between 48 and 66 per cent of personal care workers hold a Certificate III, or higher-level qualification, related to their work.</w:t>
      </w:r>
    </w:p>
    <w:p w14:paraId="0BE5D58C" w14:textId="69C15B96" w:rsidR="003C51EA" w:rsidRPr="004C1B73" w:rsidRDefault="003C51EA" w:rsidP="008C57D5">
      <w:pPr>
        <w:spacing w:before="160" w:after="160"/>
        <w:jc w:val="both"/>
        <w:rPr>
          <w:color w:val="1E1544" w:themeColor="text2"/>
          <w:sz w:val="24"/>
        </w:rPr>
      </w:pPr>
      <w:r w:rsidRPr="004C1B73">
        <w:rPr>
          <w:color w:val="1E1544" w:themeColor="text2"/>
          <w:sz w:val="24"/>
        </w:rPr>
        <w:t>The N</w:t>
      </w:r>
      <w:r w:rsidR="00114ECE" w:rsidRPr="004C1B73">
        <w:rPr>
          <w:color w:val="1E1544" w:themeColor="text2"/>
          <w:sz w:val="24"/>
        </w:rPr>
        <w:t xml:space="preserve">ational </w:t>
      </w:r>
      <w:r w:rsidRPr="004C1B73">
        <w:rPr>
          <w:color w:val="1E1544" w:themeColor="text2"/>
          <w:sz w:val="24"/>
        </w:rPr>
        <w:t>D</w:t>
      </w:r>
      <w:r w:rsidR="00114ECE" w:rsidRPr="004C1B73">
        <w:rPr>
          <w:color w:val="1E1544" w:themeColor="text2"/>
          <w:sz w:val="24"/>
        </w:rPr>
        <w:t xml:space="preserve">isability </w:t>
      </w:r>
      <w:r w:rsidRPr="004C1B73">
        <w:rPr>
          <w:color w:val="1E1544" w:themeColor="text2"/>
          <w:sz w:val="24"/>
        </w:rPr>
        <w:t>I</w:t>
      </w:r>
      <w:r w:rsidR="00114ECE" w:rsidRPr="004C1B73">
        <w:rPr>
          <w:color w:val="1E1544" w:themeColor="text2"/>
          <w:sz w:val="24"/>
        </w:rPr>
        <w:t xml:space="preserve">nsurance </w:t>
      </w:r>
      <w:r w:rsidRPr="004C1B73">
        <w:rPr>
          <w:color w:val="1E1544" w:themeColor="text2"/>
          <w:sz w:val="24"/>
        </w:rPr>
        <w:t>S</w:t>
      </w:r>
      <w:r w:rsidR="00114ECE" w:rsidRPr="004C1B73">
        <w:rPr>
          <w:color w:val="1E1544" w:themeColor="text2"/>
          <w:sz w:val="24"/>
        </w:rPr>
        <w:t>cheme</w:t>
      </w:r>
      <w:r w:rsidRPr="004C1B73">
        <w:rPr>
          <w:color w:val="1E1544" w:themeColor="text2"/>
          <w:sz w:val="24"/>
        </w:rPr>
        <w:t xml:space="preserve"> Provider and Worker Registration Taskforce recommended that a registration scheme to support disability support workers should include a worker training and qualifications framework (including minimum training and</w:t>
      </w:r>
      <w:r w:rsidR="00025CAB" w:rsidRPr="004C1B73">
        <w:rPr>
          <w:color w:val="1E1544" w:themeColor="text2"/>
          <w:sz w:val="24"/>
        </w:rPr>
        <w:t> </w:t>
      </w:r>
      <w:r w:rsidRPr="004C1B73">
        <w:rPr>
          <w:color w:val="1E1544" w:themeColor="text2"/>
          <w:sz w:val="24"/>
        </w:rPr>
        <w:t>qualification requirements).</w:t>
      </w:r>
    </w:p>
    <w:p w14:paraId="0B3E1CD3" w14:textId="2FA841C9" w:rsidR="003C51EA" w:rsidRPr="004C1B73" w:rsidRDefault="003C51EA" w:rsidP="008C57D5">
      <w:pPr>
        <w:spacing w:before="160" w:after="160"/>
        <w:jc w:val="both"/>
        <w:rPr>
          <w:color w:val="1E1544" w:themeColor="text2"/>
          <w:sz w:val="24"/>
        </w:rPr>
      </w:pPr>
      <w:r w:rsidRPr="004C1B73">
        <w:rPr>
          <w:color w:val="1E1544" w:themeColor="text2"/>
          <w:sz w:val="24"/>
        </w:rPr>
        <w:t>There are also a range of other important skills, including English language and communication skills that have been recommended through reviews and inquiries in recent years.</w:t>
      </w:r>
    </w:p>
    <w:p w14:paraId="68E490A2" w14:textId="4AE1283D" w:rsidR="003C51EA" w:rsidRPr="004C1B73" w:rsidRDefault="00CC76DE" w:rsidP="008C57D5">
      <w:pPr>
        <w:spacing w:before="160" w:after="360"/>
        <w:jc w:val="both"/>
        <w:rPr>
          <w:color w:val="1E1544" w:themeColor="text2"/>
          <w:sz w:val="24"/>
        </w:rPr>
      </w:pPr>
      <w:r w:rsidRPr="004C1B73">
        <w:rPr>
          <w:noProof/>
          <w:sz w:val="24"/>
          <w:lang w:eastAsia="en-AU"/>
        </w:rPr>
        <mc:AlternateContent>
          <mc:Choice Requires="wps">
            <w:drawing>
              <wp:anchor distT="0" distB="0" distL="114300" distR="114300" simplePos="0" relativeHeight="251673088" behindDoc="1" locked="0" layoutInCell="1" allowOverlap="1" wp14:anchorId="117E0C33" wp14:editId="153A4BDF">
                <wp:simplePos x="0" y="0"/>
                <wp:positionH relativeFrom="margin">
                  <wp:posOffset>-351693</wp:posOffset>
                </wp:positionH>
                <wp:positionV relativeFrom="margin">
                  <wp:posOffset>6855363</wp:posOffset>
                </wp:positionV>
                <wp:extent cx="6991350" cy="1287145"/>
                <wp:effectExtent l="0" t="0" r="0" b="8255"/>
                <wp:wrapNone/>
                <wp:docPr id="2082589411" name="Rectangle 20825894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128714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04D05" id="Rectangle 2082589411" o:spid="_x0000_s1026" alt="&quot;&quot;" style="position:absolute;margin-left:-27.7pt;margin-top:539.8pt;width:550.5pt;height:101.3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" fillcolor="#f2f2f2 [3052]" stroked="f" strokeweight="2pt">
                <w10:wrap anchorx="margin" anchory="margin"/>
              </v:rect>
            </w:pict>
          </mc:Fallback>
        </mc:AlternateContent>
      </w:r>
      <w:r w:rsidR="003C51EA" w:rsidRPr="004C1B73">
        <w:rPr>
          <w:color w:val="1E1544" w:themeColor="text2"/>
          <w:sz w:val="24"/>
        </w:rPr>
        <w:t>Mandatory skills and qualification requirements would provide greater assurance to older people, and the community more broadly, that workers have minimum-level knowledge and</w:t>
      </w:r>
      <w:r w:rsidR="00025CAB" w:rsidRPr="004C1B73">
        <w:rPr>
          <w:color w:val="1E1544" w:themeColor="text2"/>
          <w:sz w:val="24"/>
        </w:rPr>
        <w:t> </w:t>
      </w:r>
      <w:r w:rsidR="003C51EA" w:rsidRPr="004C1B73">
        <w:rPr>
          <w:color w:val="1E1544" w:themeColor="text2"/>
          <w:sz w:val="24"/>
        </w:rPr>
        <w:t>skills in the delivery of safe and high-quality care. This would also support having a</w:t>
      </w:r>
      <w:r w:rsidR="00025CAB" w:rsidRPr="004C1B73">
        <w:rPr>
          <w:color w:val="1E1544" w:themeColor="text2"/>
          <w:sz w:val="24"/>
        </w:rPr>
        <w:t> </w:t>
      </w:r>
      <w:r w:rsidR="003C51EA" w:rsidRPr="004C1B73">
        <w:rPr>
          <w:color w:val="1E1544" w:themeColor="text2"/>
          <w:sz w:val="24"/>
        </w:rPr>
        <w:t>more professional, confident and valued workforce with the right skills and knowledge to</w:t>
      </w:r>
      <w:r w:rsidR="00025CAB" w:rsidRPr="004C1B73">
        <w:rPr>
          <w:color w:val="1E1544" w:themeColor="text2"/>
          <w:sz w:val="24"/>
        </w:rPr>
        <w:t> </w:t>
      </w:r>
      <w:r w:rsidR="003C51EA" w:rsidRPr="004C1B73">
        <w:rPr>
          <w:color w:val="1E1544" w:themeColor="text2"/>
          <w:sz w:val="24"/>
        </w:rPr>
        <w:t>meet the needs and rights of older people.</w:t>
      </w:r>
      <w:r w:rsidR="003C51EA" w:rsidRPr="004C1B73">
        <w:rPr>
          <w:noProof/>
          <w:sz w:val="24"/>
          <w:lang w:eastAsia="en-AU"/>
        </w:rPr>
        <w:t xml:space="preserve"> </w:t>
      </w:r>
    </w:p>
    <w:p w14:paraId="238D89B8" w14:textId="41D46C5B" w:rsidR="003C51EA" w:rsidRPr="004C1B73" w:rsidRDefault="003C51EA" w:rsidP="00D05075">
      <w:pPr>
        <w:spacing w:before="160" w:after="160"/>
        <w:rPr>
          <w:b/>
          <w:bCs/>
          <w:color w:val="1E1544" w:themeColor="text2"/>
          <w:sz w:val="24"/>
        </w:rPr>
      </w:pPr>
      <w:r w:rsidRPr="004C1B73">
        <w:rPr>
          <w:b/>
          <w:bCs/>
          <w:color w:val="1E1544" w:themeColor="text2"/>
          <w:sz w:val="24"/>
        </w:rPr>
        <w:t>Consultation approach</w:t>
      </w:r>
    </w:p>
    <w:p w14:paraId="07E91CC8" w14:textId="21B58AC7" w:rsidR="003C51EA" w:rsidRPr="004C1B73" w:rsidRDefault="003C51EA" w:rsidP="008C57D5">
      <w:pPr>
        <w:spacing w:before="160" w:after="160"/>
        <w:jc w:val="both"/>
        <w:rPr>
          <w:color w:val="1E1544" w:themeColor="text2"/>
          <w:sz w:val="24"/>
        </w:rPr>
      </w:pPr>
      <w:r w:rsidRPr="004C1B73">
        <w:rPr>
          <w:color w:val="1E1544" w:themeColor="text2"/>
          <w:sz w:val="24"/>
        </w:rPr>
        <w:t>In this section, the skills and qualification requirements would relate to specific skills, or</w:t>
      </w:r>
      <w:r w:rsidR="00114ECE" w:rsidRPr="004C1B73">
        <w:rPr>
          <w:color w:val="1E1544" w:themeColor="text2"/>
          <w:sz w:val="24"/>
        </w:rPr>
        <w:t> </w:t>
      </w:r>
      <w:r w:rsidRPr="004C1B73">
        <w:rPr>
          <w:color w:val="1E1544" w:themeColor="text2"/>
          <w:sz w:val="24"/>
        </w:rPr>
        <w:t>qualifications, that a personal care worker would need to hold, or undertake.</w:t>
      </w:r>
    </w:p>
    <w:p w14:paraId="6F02DA1F" w14:textId="1501DC55" w:rsidR="00BC13FC" w:rsidRPr="004C1B73" w:rsidRDefault="003C51EA" w:rsidP="008C57D5">
      <w:pPr>
        <w:spacing w:before="160" w:after="160"/>
        <w:jc w:val="both"/>
        <w:rPr>
          <w:color w:val="1E1544" w:themeColor="text2"/>
          <w:sz w:val="24"/>
        </w:rPr>
      </w:pPr>
      <w:r w:rsidRPr="004C1B73">
        <w:rPr>
          <w:color w:val="1E1544" w:themeColor="text2"/>
          <w:sz w:val="24"/>
        </w:rPr>
        <w:t>This section provides opportunities to provide feedback on policy and implementation settings. Final policy and implementation settings are subject to government consideration</w:t>
      </w:r>
    </w:p>
    <w:p w14:paraId="33248105" w14:textId="77777777" w:rsidR="00114ECE" w:rsidRPr="004C1B73" w:rsidRDefault="00114ECE" w:rsidP="00516100">
      <w:pPr>
        <w:rPr>
          <w:rFonts w:asciiTheme="minorHAnsi" w:hAnsiTheme="minorHAnsi" w:cstheme="minorHAnsi"/>
          <w:color w:val="1E1544" w:themeColor="text2"/>
          <w:sz w:val="24"/>
        </w:rPr>
      </w:pPr>
    </w:p>
    <w:p w14:paraId="7B151BA6" w14:textId="77777777" w:rsidR="00BC13FC" w:rsidRPr="004C1B73" w:rsidRDefault="00BC13FC" w:rsidP="00516100">
      <w:pPr>
        <w:rPr>
          <w:rFonts w:asciiTheme="minorHAnsi" w:hAnsiTheme="minorHAnsi" w:cstheme="minorHAnsi"/>
          <w:color w:val="1E1544" w:themeColor="text2"/>
          <w:sz w:val="24"/>
        </w:rPr>
      </w:pPr>
    </w:p>
    <w:p w14:paraId="18012D5A" w14:textId="77777777" w:rsidR="00D54AB1" w:rsidRPr="004C1B73" w:rsidRDefault="00D54AB1" w:rsidP="00A150F4">
      <w:pPr>
        <w:spacing w:after="120"/>
        <w:rPr>
          <w:rFonts w:cs="Arial"/>
          <w:color w:val="1E1544" w:themeColor="text2"/>
          <w:sz w:val="24"/>
        </w:rPr>
      </w:pPr>
    </w:p>
    <w:p w14:paraId="01F2402B" w14:textId="565F46D4" w:rsidR="00D54AB1" w:rsidRPr="004C1B73" w:rsidRDefault="00D54AB1" w:rsidP="00A150F4">
      <w:pPr>
        <w:spacing w:after="120"/>
        <w:rPr>
          <w:rFonts w:cs="Arial"/>
          <w:b/>
          <w:bCs/>
          <w:color w:val="1E1544" w:themeColor="text2"/>
          <w:sz w:val="24"/>
        </w:rPr>
      </w:pPr>
      <w:r w:rsidRPr="004C1B73">
        <w:rPr>
          <w:rFonts w:cs="Arial"/>
          <w:b/>
          <w:bCs/>
          <w:color w:val="1E1544" w:themeColor="text2"/>
          <w:sz w:val="24"/>
        </w:rPr>
        <w:lastRenderedPageBreak/>
        <w:t>[OPEN]</w:t>
      </w:r>
    </w:p>
    <w:p w14:paraId="5C026EFA" w14:textId="490F263A" w:rsidR="00245B0C" w:rsidRPr="004C1B73" w:rsidRDefault="00A34989">
      <w:pPr>
        <w:spacing w:after="120"/>
        <w:rPr>
          <w:rFonts w:cs="Arial"/>
          <w:color w:val="1E1544" w:themeColor="text2"/>
          <w:sz w:val="24"/>
        </w:rPr>
      </w:pPr>
      <w:r w:rsidRPr="004C1B73">
        <w:rPr>
          <w:rFonts w:cs="Arial"/>
          <w:b/>
          <w:bCs/>
          <w:color w:val="1E1544" w:themeColor="text2"/>
          <w:sz w:val="24"/>
        </w:rPr>
        <w:t>S</w:t>
      </w:r>
      <w:r w:rsidR="00D54AB1" w:rsidRPr="004C1B73">
        <w:rPr>
          <w:rFonts w:cs="Arial"/>
          <w:b/>
          <w:bCs/>
          <w:color w:val="1E1544" w:themeColor="text2"/>
          <w:sz w:val="24"/>
        </w:rPr>
        <w:t xml:space="preserve">1. </w:t>
      </w:r>
      <w:r w:rsidR="00245B0C" w:rsidRPr="004C1B73">
        <w:rPr>
          <w:rFonts w:cs="Arial"/>
          <w:color w:val="1E1544" w:themeColor="text2"/>
          <w:sz w:val="24"/>
        </w:rPr>
        <w:t>If the government was to establish mandatory minimum skills and qualification requirements for personal care and/or disability support workers</w:t>
      </w:r>
      <w:r w:rsidR="00DB2F30" w:rsidRPr="004C1B73">
        <w:rPr>
          <w:rFonts w:cs="Arial"/>
          <w:color w:val="1E1544" w:themeColor="text2"/>
          <w:sz w:val="24"/>
        </w:rPr>
        <w:t>, wh</w:t>
      </w:r>
      <w:r w:rsidR="00245B0C" w:rsidRPr="004C1B73">
        <w:rPr>
          <w:rFonts w:cs="Arial"/>
          <w:color w:val="1E1544" w:themeColor="text2"/>
          <w:sz w:val="24"/>
        </w:rPr>
        <w:t xml:space="preserve">at minimum skills and qualifications should be considered? </w:t>
      </w:r>
    </w:p>
    <w:p w14:paraId="31D97DA5" w14:textId="77777777" w:rsidR="00184678" w:rsidRPr="004C1B73" w:rsidRDefault="00184678">
      <w:pPr>
        <w:spacing w:after="120"/>
        <w:rPr>
          <w:rFonts w:cs="Arial"/>
          <w:color w:val="1E1544" w:themeColor="text2"/>
          <w:sz w:val="24"/>
        </w:rPr>
      </w:pPr>
    </w:p>
    <w:p w14:paraId="33B19D1C" w14:textId="7B9BEEC9" w:rsidR="00184678" w:rsidRPr="00BF0FBD" w:rsidRDefault="00184678" w:rsidP="008C57D5">
      <w:pPr>
        <w:spacing w:after="120"/>
        <w:rPr>
          <w:rFonts w:cs="Arial"/>
          <w:i/>
          <w:iCs/>
          <w:color w:val="808080" w:themeColor="background1" w:themeShade="80"/>
          <w:sz w:val="24"/>
        </w:rPr>
      </w:pPr>
      <w:r w:rsidRPr="00BF0FBD">
        <w:rPr>
          <w:rFonts w:cs="Arial"/>
          <w:i/>
          <w:iCs/>
          <w:color w:val="808080" w:themeColor="background1" w:themeShade="80"/>
          <w:sz w:val="24"/>
        </w:rPr>
        <w:t xml:space="preserve">Please list all </w:t>
      </w:r>
      <w:r w:rsidR="00E450D6" w:rsidRPr="00BF0FBD">
        <w:rPr>
          <w:rFonts w:cs="Arial"/>
          <w:i/>
          <w:iCs/>
          <w:color w:val="808080" w:themeColor="background1" w:themeShade="80"/>
          <w:sz w:val="24"/>
        </w:rPr>
        <w:t>minimum skills and qualifications that come to mind.</w:t>
      </w:r>
    </w:p>
    <w:p w14:paraId="70C367A6" w14:textId="67920B5E" w:rsidR="00DA5849" w:rsidRDefault="00E450D6" w:rsidP="0090576B">
      <w:pPr>
        <w:spacing w:after="120"/>
        <w:rPr>
          <w:rFonts w:cs="Arial"/>
          <w:color w:val="FF0000"/>
          <w:sz w:val="24"/>
        </w:rPr>
      </w:pPr>
      <w:r w:rsidRPr="004C1B73">
        <w:rPr>
          <w:rFonts w:cstheme="minorHAnsi"/>
          <w:noProof/>
          <w:sz w:val="24"/>
        </w:rPr>
        <mc:AlternateContent>
          <mc:Choice Requires="wps">
            <w:drawing>
              <wp:anchor distT="0" distB="0" distL="114300" distR="114300" simplePos="0" relativeHeight="251657728" behindDoc="0" locked="0" layoutInCell="1" allowOverlap="1" wp14:anchorId="5E104C5B" wp14:editId="53AAA090">
                <wp:simplePos x="0" y="0"/>
                <wp:positionH relativeFrom="margin">
                  <wp:align>center</wp:align>
                </wp:positionH>
                <wp:positionV relativeFrom="paragraph">
                  <wp:posOffset>171450</wp:posOffset>
                </wp:positionV>
                <wp:extent cx="5090795" cy="592455"/>
                <wp:effectExtent l="0" t="0" r="14605" b="17145"/>
                <wp:wrapTopAndBottom/>
                <wp:docPr id="1993510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592455"/>
                        </a:xfrm>
                        <a:prstGeom prst="rect">
                          <a:avLst/>
                        </a:prstGeom>
                        <a:solidFill>
                          <a:srgbClr val="FFFFFF"/>
                        </a:solidFill>
                        <a:ln w="9525">
                          <a:solidFill>
                            <a:srgbClr val="000000"/>
                          </a:solidFill>
                          <a:miter lim="800000"/>
                          <a:headEnd/>
                          <a:tailEnd/>
                        </a:ln>
                      </wps:spPr>
                      <wps:txbx>
                        <w:txbxContent>
                          <w:p w14:paraId="777985F4" w14:textId="77777777" w:rsidR="00E450D6" w:rsidRDefault="00E450D6" w:rsidP="00E450D6">
                            <w:pPr>
                              <w:rPr>
                                <w:rFonts w:ascii="Calibri" w:hAnsi="Calibri" w:cs="Calibri"/>
                                <w:i/>
                                <w:iCs/>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E104C5B" id="_x0000_s1038" type="#_x0000_t202" style="position:absolute;margin-left:0;margin-top:13.5pt;width:400.85pt;height:46.6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">
                <v:textbox>
                  <w:txbxContent>
                    <w:p w14:paraId="777985F4" w14:textId="77777777" w:rsidR="00E450D6" w:rsidRDefault="00E450D6" w:rsidP="00E450D6">
                      <w:pPr>
                        <w:rPr>
                          <w:rFonts w:ascii="Calibri" w:hAnsi="Calibri" w:cs="Calibri"/>
                          <w:i/>
                          <w:iCs/>
                          <w:sz w:val="22"/>
                          <w:szCs w:val="22"/>
                        </w:rPr>
                      </w:pPr>
                    </w:p>
                  </w:txbxContent>
                </v:textbox>
                <w10:wrap type="topAndBottom" anchorx="margin"/>
              </v:shape>
            </w:pict>
          </mc:Fallback>
        </mc:AlternateContent>
      </w:r>
    </w:p>
    <w:p w14:paraId="670AB753" w14:textId="77777777" w:rsidR="00BF0FBD" w:rsidRPr="004C1B73" w:rsidRDefault="00BF0FBD" w:rsidP="0090576B">
      <w:pPr>
        <w:spacing w:after="120"/>
        <w:rPr>
          <w:rFonts w:asciiTheme="minorHAnsi" w:hAnsiTheme="minorHAnsi" w:cstheme="minorHAnsi"/>
          <w:color w:val="1E1544" w:themeColor="text2"/>
          <w:sz w:val="24"/>
        </w:rPr>
      </w:pPr>
    </w:p>
    <w:p w14:paraId="08B38AB7" w14:textId="4B7DA765" w:rsidR="00A34989" w:rsidRPr="004C1B73" w:rsidRDefault="00A34989" w:rsidP="00E450D6">
      <w:pPr>
        <w:spacing w:after="120"/>
        <w:rPr>
          <w:rFonts w:cs="Arial"/>
          <w:b/>
          <w:bCs/>
          <w:color w:val="1E1544" w:themeColor="text2"/>
          <w:sz w:val="24"/>
        </w:rPr>
      </w:pPr>
      <w:r w:rsidRPr="004C1B73">
        <w:rPr>
          <w:rFonts w:cs="Arial"/>
          <w:b/>
          <w:bCs/>
          <w:color w:val="1E1544" w:themeColor="text2"/>
          <w:sz w:val="24"/>
        </w:rPr>
        <w:t>[SINGLE]</w:t>
      </w:r>
    </w:p>
    <w:p w14:paraId="543590FD" w14:textId="5C1E8372" w:rsidR="00A34989" w:rsidRPr="00BF0FBD" w:rsidRDefault="00A34989" w:rsidP="008C57D5">
      <w:pPr>
        <w:pStyle w:val="NoSpacing"/>
        <w:rPr>
          <w:color w:val="1E1544" w:themeColor="text2"/>
        </w:rPr>
      </w:pPr>
      <w:r w:rsidRPr="00BF0FBD">
        <w:rPr>
          <w:b/>
          <w:bCs/>
          <w:color w:val="1E1544" w:themeColor="text2"/>
        </w:rPr>
        <w:t>S</w:t>
      </w:r>
      <w:r w:rsidR="00E450D6" w:rsidRPr="00BF0FBD">
        <w:rPr>
          <w:b/>
          <w:bCs/>
          <w:color w:val="1E1544" w:themeColor="text2"/>
        </w:rPr>
        <w:t>2.</w:t>
      </w:r>
      <w:r w:rsidR="00E450D6" w:rsidRPr="00BF0FBD">
        <w:rPr>
          <w:color w:val="1E1544" w:themeColor="text2"/>
        </w:rPr>
        <w:t xml:space="preserve"> </w:t>
      </w:r>
      <w:r w:rsidR="000A1CD4" w:rsidRPr="00BF0FBD">
        <w:rPr>
          <w:color w:val="1E1544" w:themeColor="text2"/>
        </w:rPr>
        <w:t xml:space="preserve">Should there be different requirements for </w:t>
      </w:r>
      <w:r w:rsidR="000A1CD4" w:rsidRPr="00BF0FBD">
        <w:rPr>
          <w:b/>
          <w:bCs/>
          <w:color w:val="1E1544" w:themeColor="text2"/>
        </w:rPr>
        <w:t>new workers</w:t>
      </w:r>
      <w:r w:rsidR="000A1CD4" w:rsidRPr="00BF0FBD">
        <w:rPr>
          <w:color w:val="1E1544" w:themeColor="text2"/>
        </w:rPr>
        <w:t xml:space="preserve"> </w:t>
      </w:r>
      <w:r w:rsidR="00E450D6" w:rsidRPr="00BF0FBD">
        <w:rPr>
          <w:color w:val="1E1544" w:themeColor="text2"/>
        </w:rPr>
        <w:t xml:space="preserve">compared to </w:t>
      </w:r>
      <w:r w:rsidR="000A1CD4" w:rsidRPr="00BF0FBD">
        <w:rPr>
          <w:color w:val="1E1544" w:themeColor="text2"/>
        </w:rPr>
        <w:t>workers who already work in aged care</w:t>
      </w:r>
      <w:r w:rsidR="00E450D6" w:rsidRPr="00BF0FBD">
        <w:rPr>
          <w:color w:val="1E1544" w:themeColor="text2"/>
        </w:rPr>
        <w:t xml:space="preserve">, </w:t>
      </w:r>
      <w:r w:rsidR="000A1CD4" w:rsidRPr="00BF0FBD">
        <w:rPr>
          <w:color w:val="1E1544" w:themeColor="text2"/>
        </w:rPr>
        <w:t>disability support</w:t>
      </w:r>
      <w:r w:rsidR="00E450D6" w:rsidRPr="00BF0FBD">
        <w:rPr>
          <w:color w:val="1E1544" w:themeColor="text2"/>
        </w:rPr>
        <w:t xml:space="preserve"> or </w:t>
      </w:r>
      <w:r w:rsidR="000A1CD4" w:rsidRPr="00BF0FBD">
        <w:rPr>
          <w:color w:val="1E1544" w:themeColor="text2"/>
        </w:rPr>
        <w:t>veterans’ care?</w:t>
      </w:r>
      <w:r w:rsidRPr="00BF0FBD">
        <w:rPr>
          <w:color w:val="1E1544" w:themeColor="text2"/>
        </w:rPr>
        <w:br/>
      </w:r>
    </w:p>
    <w:p w14:paraId="09C00778" w14:textId="3E91CF16" w:rsidR="00A34989" w:rsidRPr="00BF0FBD" w:rsidRDefault="00A34989" w:rsidP="008C57D5">
      <w:pPr>
        <w:pStyle w:val="NoSpacing"/>
        <w:ind w:left="720"/>
        <w:rPr>
          <w:color w:val="1E1544" w:themeColor="text2"/>
        </w:rPr>
      </w:pPr>
      <w:r w:rsidRPr="00BF0FBD">
        <w:rPr>
          <w:color w:val="1E1544" w:themeColor="text2"/>
        </w:rPr>
        <w:t xml:space="preserve">1. Yes </w:t>
      </w:r>
    </w:p>
    <w:p w14:paraId="26EB4888" w14:textId="77777777" w:rsidR="00A34989" w:rsidRPr="00BF0FBD" w:rsidRDefault="00A34989" w:rsidP="008C57D5">
      <w:pPr>
        <w:pStyle w:val="NoSpacing"/>
        <w:ind w:left="720"/>
        <w:rPr>
          <w:color w:val="1E1544" w:themeColor="text2"/>
        </w:rPr>
      </w:pPr>
      <w:r w:rsidRPr="00BF0FBD">
        <w:rPr>
          <w:color w:val="1E1544" w:themeColor="text2"/>
        </w:rPr>
        <w:t>2. No</w:t>
      </w:r>
    </w:p>
    <w:p w14:paraId="180B13B4" w14:textId="1319494C" w:rsidR="00BF0FBD" w:rsidRDefault="00A34989" w:rsidP="00BF0FBD">
      <w:pPr>
        <w:pStyle w:val="NoSpacing"/>
        <w:ind w:left="720"/>
        <w:rPr>
          <w:color w:val="1E1544" w:themeColor="text2"/>
        </w:rPr>
      </w:pPr>
      <w:r w:rsidRPr="00BF0FBD">
        <w:rPr>
          <w:color w:val="1E1544" w:themeColor="text2"/>
        </w:rPr>
        <w:t>3. Don’t know</w:t>
      </w:r>
    </w:p>
    <w:p w14:paraId="5A69AA76" w14:textId="77777777" w:rsidR="00BF0FBD" w:rsidRDefault="00BF0FBD" w:rsidP="00BF0FBD">
      <w:pPr>
        <w:pStyle w:val="NoSpacing"/>
        <w:rPr>
          <w:color w:val="1E1544" w:themeColor="text2"/>
        </w:rPr>
      </w:pPr>
    </w:p>
    <w:p w14:paraId="2CA76D4C" w14:textId="77777777" w:rsidR="00BF0FBD" w:rsidRPr="00BF0FBD" w:rsidRDefault="00BF0FBD" w:rsidP="00BF0FBD">
      <w:pPr>
        <w:pStyle w:val="NoSpacing"/>
        <w:rPr>
          <w:color w:val="1E1544" w:themeColor="text2"/>
        </w:rPr>
      </w:pPr>
    </w:p>
    <w:p w14:paraId="03CABB70" w14:textId="79EFC840" w:rsidR="00A34989" w:rsidRPr="00BF0FBD" w:rsidRDefault="00A34989" w:rsidP="004B4A03">
      <w:pPr>
        <w:spacing w:after="120"/>
        <w:rPr>
          <w:rFonts w:asciiTheme="minorHAnsi" w:hAnsiTheme="minorHAnsi" w:cstheme="minorHAnsi"/>
          <w:b/>
          <w:bCs/>
          <w:color w:val="1E1544" w:themeColor="text2"/>
          <w:sz w:val="24"/>
        </w:rPr>
      </w:pPr>
      <w:r w:rsidRPr="00BF0FBD">
        <w:rPr>
          <w:rFonts w:asciiTheme="minorHAnsi" w:hAnsiTheme="minorHAnsi" w:cstheme="minorHAnsi"/>
          <w:b/>
          <w:bCs/>
          <w:color w:val="1E1544" w:themeColor="text2"/>
          <w:sz w:val="24"/>
        </w:rPr>
        <w:t xml:space="preserve">[OPEN] [ASK IF </w:t>
      </w:r>
      <w:r w:rsidR="0020593D" w:rsidRPr="00BF0FBD">
        <w:rPr>
          <w:rFonts w:asciiTheme="minorHAnsi" w:hAnsiTheme="minorHAnsi" w:cstheme="minorHAnsi"/>
          <w:b/>
          <w:bCs/>
          <w:color w:val="1E1544" w:themeColor="text2"/>
          <w:sz w:val="24"/>
        </w:rPr>
        <w:t>S2</w:t>
      </w:r>
      <w:r w:rsidRPr="00BF0FBD">
        <w:rPr>
          <w:rFonts w:asciiTheme="minorHAnsi" w:hAnsiTheme="minorHAnsi" w:cstheme="minorHAnsi"/>
          <w:b/>
          <w:bCs/>
          <w:color w:val="1E1544" w:themeColor="text2"/>
          <w:sz w:val="24"/>
        </w:rPr>
        <w:t>=1]</w:t>
      </w:r>
    </w:p>
    <w:p w14:paraId="059370CF" w14:textId="47FCA8C3" w:rsidR="00A34989" w:rsidRPr="00BF0FBD" w:rsidRDefault="00A34989" w:rsidP="00A34989">
      <w:pPr>
        <w:pStyle w:val="NoSpacing"/>
        <w:rPr>
          <w:rFonts w:cstheme="minorHAnsi"/>
          <w:color w:val="1E1544" w:themeColor="text2"/>
        </w:rPr>
      </w:pPr>
      <w:r w:rsidRPr="00BF0FBD">
        <w:rPr>
          <w:rFonts w:cstheme="minorHAnsi"/>
          <w:b/>
          <w:bCs/>
          <w:color w:val="1E1544" w:themeColor="text2"/>
        </w:rPr>
        <w:t xml:space="preserve">S2O. </w:t>
      </w:r>
      <w:r w:rsidRPr="00BF0FBD">
        <w:rPr>
          <w:rFonts w:cstheme="minorHAnsi"/>
          <w:color w:val="1E1544" w:themeColor="text2"/>
        </w:rPr>
        <w:t>Please outline what the different requirements for new workers should be</w:t>
      </w:r>
      <w:r w:rsidR="006A5587" w:rsidRPr="00BF0FBD">
        <w:rPr>
          <w:rFonts w:cstheme="minorHAnsi"/>
          <w:color w:val="1E1544" w:themeColor="text2"/>
        </w:rPr>
        <w:t>.</w:t>
      </w:r>
    </w:p>
    <w:p w14:paraId="3C8EC41B" w14:textId="77777777" w:rsidR="00A34989" w:rsidRPr="004C1B73" w:rsidRDefault="00A34989" w:rsidP="00A34989">
      <w:pPr>
        <w:pStyle w:val="NoSpacing"/>
      </w:pPr>
    </w:p>
    <w:p w14:paraId="27DD8F3A" w14:textId="00AFE78C" w:rsidR="00A34989" w:rsidRPr="004C1B73" w:rsidRDefault="00A34989" w:rsidP="008C57D5">
      <w:pPr>
        <w:pStyle w:val="NoSpacing"/>
      </w:pPr>
      <w:r w:rsidRPr="004C1B73">
        <w:rPr>
          <w:rFonts w:cstheme="minorHAnsi"/>
          <w:noProof/>
        </w:rPr>
        <mc:AlternateContent>
          <mc:Choice Requires="wps">
            <w:drawing>
              <wp:anchor distT="0" distB="0" distL="114300" distR="114300" simplePos="0" relativeHeight="251658752" behindDoc="0" locked="0" layoutInCell="1" allowOverlap="1" wp14:anchorId="77528E3E" wp14:editId="35AF63AE">
                <wp:simplePos x="0" y="0"/>
                <wp:positionH relativeFrom="margin">
                  <wp:align>center</wp:align>
                </wp:positionH>
                <wp:positionV relativeFrom="paragraph">
                  <wp:posOffset>171450</wp:posOffset>
                </wp:positionV>
                <wp:extent cx="5090795" cy="592455"/>
                <wp:effectExtent l="0" t="0" r="14605" b="17145"/>
                <wp:wrapTopAndBottom/>
                <wp:docPr id="1703549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592455"/>
                        </a:xfrm>
                        <a:prstGeom prst="rect">
                          <a:avLst/>
                        </a:prstGeom>
                        <a:solidFill>
                          <a:srgbClr val="FFFFFF"/>
                        </a:solidFill>
                        <a:ln w="9525">
                          <a:solidFill>
                            <a:srgbClr val="000000"/>
                          </a:solidFill>
                          <a:miter lim="800000"/>
                          <a:headEnd/>
                          <a:tailEnd/>
                        </a:ln>
                      </wps:spPr>
                      <wps:txbx>
                        <w:txbxContent>
                          <w:p w14:paraId="2DF6CF99" w14:textId="77777777" w:rsidR="00A34989" w:rsidRDefault="00A34989" w:rsidP="00A34989">
                            <w:pPr>
                              <w:rPr>
                                <w:rFonts w:ascii="Calibri" w:hAnsi="Calibri" w:cs="Calibri"/>
                                <w:i/>
                                <w:iCs/>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7528E3E" id="_x0000_s1039" type="#_x0000_t202" style="position:absolute;margin-left:0;margin-top:13.5pt;width:400.85pt;height:46.6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">
                <v:textbox>
                  <w:txbxContent>
                    <w:p w14:paraId="2DF6CF99" w14:textId="77777777" w:rsidR="00A34989" w:rsidRDefault="00A34989" w:rsidP="00A34989">
                      <w:pPr>
                        <w:rPr>
                          <w:rFonts w:ascii="Calibri" w:hAnsi="Calibri" w:cs="Calibri"/>
                          <w:i/>
                          <w:iCs/>
                          <w:sz w:val="22"/>
                          <w:szCs w:val="22"/>
                        </w:rPr>
                      </w:pPr>
                    </w:p>
                  </w:txbxContent>
                </v:textbox>
                <w10:wrap type="topAndBottom" anchorx="margin"/>
              </v:shape>
            </w:pict>
          </mc:Fallback>
        </mc:AlternateContent>
      </w:r>
    </w:p>
    <w:p w14:paraId="5E51C9C3" w14:textId="77777777" w:rsidR="00C62222" w:rsidRPr="004C1B73" w:rsidRDefault="00C62222" w:rsidP="008C57D5">
      <w:pPr>
        <w:pStyle w:val="NoSpacing"/>
        <w:rPr>
          <w:b/>
          <w:bCs/>
        </w:rPr>
      </w:pPr>
    </w:p>
    <w:p w14:paraId="6C130CE3" w14:textId="544D3D00" w:rsidR="004B4A03" w:rsidRPr="00BF0FBD" w:rsidRDefault="001C39B2" w:rsidP="008C57D5">
      <w:pPr>
        <w:pStyle w:val="NoSpacing"/>
        <w:rPr>
          <w:rFonts w:cs="Arial"/>
          <w:b/>
          <w:bCs/>
          <w:color w:val="1E1544" w:themeColor="text2"/>
        </w:rPr>
      </w:pPr>
      <w:r w:rsidRPr="00BF0FBD">
        <w:rPr>
          <w:rFonts w:ascii="Arial" w:hAnsi="Arial"/>
          <w:b/>
          <w:bCs/>
          <w:color w:val="1E1544" w:themeColor="text2"/>
        </w:rPr>
        <w:t>[SINGLE]</w:t>
      </w:r>
    </w:p>
    <w:p w14:paraId="4B00D8D4" w14:textId="42E30D31" w:rsidR="004D10B8" w:rsidRPr="004C1B73" w:rsidRDefault="00A34989" w:rsidP="008C57D5">
      <w:pPr>
        <w:pStyle w:val="NoSpacing"/>
        <w:rPr>
          <w:rFonts w:cs="Arial"/>
          <w:color w:val="1E1544" w:themeColor="text2"/>
        </w:rPr>
      </w:pPr>
      <w:r w:rsidRPr="004C1B73">
        <w:rPr>
          <w:rFonts w:cs="Arial"/>
          <w:b/>
          <w:bCs/>
          <w:color w:val="1E1544" w:themeColor="text2"/>
        </w:rPr>
        <w:t>S3.</w:t>
      </w:r>
      <w:r w:rsidRPr="004C1B73">
        <w:rPr>
          <w:rFonts w:cs="Arial"/>
          <w:color w:val="1E1544" w:themeColor="text2"/>
        </w:rPr>
        <w:t xml:space="preserve"> </w:t>
      </w:r>
      <w:r w:rsidR="004D10B8" w:rsidRPr="004C1B73">
        <w:rPr>
          <w:rFonts w:cs="Arial"/>
          <w:color w:val="1E1544" w:themeColor="text2"/>
        </w:rPr>
        <w:t xml:space="preserve">Should personal care workers be able to undertake </w:t>
      </w:r>
      <w:r w:rsidR="008C32B6" w:rsidRPr="004C1B73">
        <w:rPr>
          <w:rFonts w:cs="Arial"/>
          <w:color w:val="1E1544" w:themeColor="text2"/>
        </w:rPr>
        <w:t xml:space="preserve">study </w:t>
      </w:r>
      <w:r w:rsidR="00962CE3" w:rsidRPr="004C1B73">
        <w:rPr>
          <w:rFonts w:cs="Arial"/>
          <w:color w:val="1E1544" w:themeColor="text2"/>
        </w:rPr>
        <w:t xml:space="preserve">to attain </w:t>
      </w:r>
      <w:r w:rsidR="0042127E" w:rsidRPr="004C1B73">
        <w:rPr>
          <w:rFonts w:cs="Arial"/>
          <w:color w:val="1E1544" w:themeColor="text2"/>
        </w:rPr>
        <w:t xml:space="preserve">a </w:t>
      </w:r>
      <w:r w:rsidR="00C56F04" w:rsidRPr="004C1B73">
        <w:rPr>
          <w:rFonts w:cs="Arial"/>
          <w:color w:val="1E1544" w:themeColor="text2"/>
        </w:rPr>
        <w:t xml:space="preserve">mandatory </w:t>
      </w:r>
      <w:r w:rsidR="0042127E" w:rsidRPr="004C1B73">
        <w:rPr>
          <w:rFonts w:cs="Arial"/>
          <w:color w:val="1E1544" w:themeColor="text2"/>
        </w:rPr>
        <w:t>qualification</w:t>
      </w:r>
      <w:r w:rsidR="00C56F04" w:rsidRPr="004C1B73">
        <w:rPr>
          <w:rFonts w:cs="Arial"/>
          <w:color w:val="1E1544" w:themeColor="text2"/>
        </w:rPr>
        <w:t xml:space="preserve"> </w:t>
      </w:r>
      <w:r w:rsidR="004D10B8" w:rsidRPr="004C1B73">
        <w:rPr>
          <w:rFonts w:cs="Arial"/>
          <w:color w:val="1E1544" w:themeColor="text2"/>
        </w:rPr>
        <w:t xml:space="preserve">while employed? </w:t>
      </w:r>
    </w:p>
    <w:p w14:paraId="51D76290" w14:textId="77777777" w:rsidR="0020593D" w:rsidRPr="004C1B73" w:rsidRDefault="0020593D" w:rsidP="00EB4990">
      <w:pPr>
        <w:pStyle w:val="NoSpacing"/>
        <w:ind w:left="720"/>
      </w:pPr>
    </w:p>
    <w:tbl>
      <w:tblPr>
        <w:tblW w:w="9120" w:type="dxa"/>
        <w:tblLook w:val="04A0" w:firstRow="1" w:lastRow="0" w:firstColumn="1" w:lastColumn="0" w:noHBand="0" w:noVBand="1"/>
      </w:tblPr>
      <w:tblGrid>
        <w:gridCol w:w="417"/>
        <w:gridCol w:w="8703"/>
      </w:tblGrid>
      <w:tr w:rsidR="0020593D" w:rsidRPr="004C1B73" w14:paraId="77C0AFC9" w14:textId="77777777" w:rsidTr="008C57D5">
        <w:trPr>
          <w:trHeight w:val="660"/>
        </w:trPr>
        <w:tc>
          <w:tcPr>
            <w:tcW w:w="380" w:type="dxa"/>
            <w:tcBorders>
              <w:top w:val="nil"/>
              <w:left w:val="nil"/>
              <w:bottom w:val="nil"/>
              <w:right w:val="nil"/>
            </w:tcBorders>
            <w:shd w:val="clear" w:color="auto" w:fill="auto"/>
            <w:noWrap/>
            <w:hideMark/>
          </w:tcPr>
          <w:p w14:paraId="1281E08A" w14:textId="77777777" w:rsidR="0020593D" w:rsidRPr="004C1B73" w:rsidRDefault="0020593D" w:rsidP="0020593D">
            <w:pPr>
              <w:rPr>
                <w:rFonts w:asciiTheme="minorHAnsi" w:hAnsiTheme="minorHAnsi" w:cstheme="minorHAnsi"/>
                <w:color w:val="000000"/>
                <w:sz w:val="24"/>
                <w:lang w:eastAsia="en-AU"/>
              </w:rPr>
            </w:pPr>
            <w:r w:rsidRPr="004C1B73">
              <w:rPr>
                <w:rFonts w:asciiTheme="minorHAnsi" w:hAnsiTheme="minorHAnsi" w:cstheme="minorHAnsi"/>
                <w:color w:val="000000"/>
                <w:sz w:val="24"/>
                <w:lang w:eastAsia="en-AU"/>
              </w:rPr>
              <w:t>1.</w:t>
            </w:r>
          </w:p>
        </w:tc>
        <w:tc>
          <w:tcPr>
            <w:tcW w:w="8740" w:type="dxa"/>
            <w:tcBorders>
              <w:top w:val="nil"/>
              <w:left w:val="nil"/>
              <w:bottom w:val="nil"/>
              <w:right w:val="nil"/>
            </w:tcBorders>
            <w:shd w:val="clear" w:color="auto" w:fill="auto"/>
            <w:hideMark/>
          </w:tcPr>
          <w:p w14:paraId="1B8FD3E5" w14:textId="6C02A5E1" w:rsidR="0020593D" w:rsidRPr="00BF0FBD" w:rsidRDefault="0020593D" w:rsidP="0020593D">
            <w:pPr>
              <w:rPr>
                <w:rFonts w:asciiTheme="minorHAnsi" w:hAnsiTheme="minorHAnsi" w:cstheme="minorHAnsi"/>
                <w:color w:val="1E1544" w:themeColor="text2"/>
                <w:sz w:val="24"/>
                <w:lang w:eastAsia="en-AU"/>
              </w:rPr>
            </w:pPr>
            <w:r w:rsidRPr="00BF0FBD">
              <w:rPr>
                <w:rFonts w:asciiTheme="minorHAnsi" w:hAnsiTheme="minorHAnsi" w:cstheme="minorHAnsi"/>
                <w:b/>
                <w:bCs/>
                <w:color w:val="1E1544" w:themeColor="text2"/>
                <w:sz w:val="24"/>
                <w:lang w:eastAsia="en-AU"/>
              </w:rPr>
              <w:t>Yes,</w:t>
            </w:r>
            <w:r w:rsidRPr="00BF0FBD">
              <w:rPr>
                <w:rFonts w:asciiTheme="minorHAnsi" w:hAnsiTheme="minorHAnsi" w:cstheme="minorHAnsi"/>
                <w:color w:val="1E1544" w:themeColor="text2"/>
                <w:sz w:val="24"/>
                <w:lang w:eastAsia="en-AU"/>
              </w:rPr>
              <w:t xml:space="preserve"> personal care workers should be supported to attain their qualification while employed in the aged care sector</w:t>
            </w:r>
          </w:p>
        </w:tc>
      </w:tr>
      <w:tr w:rsidR="0020593D" w:rsidRPr="004C1B73" w14:paraId="6A6748F6" w14:textId="77777777" w:rsidTr="008C57D5">
        <w:trPr>
          <w:trHeight w:val="660"/>
        </w:trPr>
        <w:tc>
          <w:tcPr>
            <w:tcW w:w="380" w:type="dxa"/>
            <w:tcBorders>
              <w:top w:val="nil"/>
              <w:left w:val="nil"/>
              <w:bottom w:val="nil"/>
              <w:right w:val="nil"/>
            </w:tcBorders>
            <w:shd w:val="clear" w:color="auto" w:fill="auto"/>
            <w:noWrap/>
            <w:hideMark/>
          </w:tcPr>
          <w:p w14:paraId="3624A9AE" w14:textId="77777777" w:rsidR="0020593D" w:rsidRPr="004C1B73" w:rsidRDefault="0020593D" w:rsidP="0020593D">
            <w:pPr>
              <w:rPr>
                <w:rFonts w:asciiTheme="minorHAnsi" w:hAnsiTheme="minorHAnsi" w:cstheme="minorHAnsi"/>
                <w:color w:val="000000"/>
                <w:sz w:val="24"/>
                <w:lang w:eastAsia="en-AU"/>
              </w:rPr>
            </w:pPr>
            <w:r w:rsidRPr="004C1B73">
              <w:rPr>
                <w:rFonts w:asciiTheme="minorHAnsi" w:hAnsiTheme="minorHAnsi" w:cstheme="minorHAnsi"/>
                <w:color w:val="000000"/>
                <w:sz w:val="24"/>
                <w:lang w:eastAsia="en-AU"/>
              </w:rPr>
              <w:t>2.</w:t>
            </w:r>
          </w:p>
        </w:tc>
        <w:tc>
          <w:tcPr>
            <w:tcW w:w="8740" w:type="dxa"/>
            <w:tcBorders>
              <w:top w:val="nil"/>
              <w:left w:val="nil"/>
              <w:bottom w:val="nil"/>
              <w:right w:val="nil"/>
            </w:tcBorders>
            <w:shd w:val="clear" w:color="auto" w:fill="auto"/>
            <w:hideMark/>
          </w:tcPr>
          <w:p w14:paraId="378E5533" w14:textId="3CA2A5A5" w:rsidR="0020593D" w:rsidRPr="00BF0FBD" w:rsidRDefault="0020593D" w:rsidP="0020593D">
            <w:pPr>
              <w:rPr>
                <w:rFonts w:asciiTheme="minorHAnsi" w:hAnsiTheme="minorHAnsi" w:cstheme="minorHAnsi"/>
                <w:color w:val="1E1544" w:themeColor="text2"/>
                <w:sz w:val="24"/>
                <w:lang w:eastAsia="en-AU"/>
              </w:rPr>
            </w:pPr>
            <w:r w:rsidRPr="00BF0FBD">
              <w:rPr>
                <w:rFonts w:asciiTheme="minorHAnsi" w:hAnsiTheme="minorHAnsi" w:cstheme="minorHAnsi"/>
                <w:b/>
                <w:bCs/>
                <w:color w:val="1E1544" w:themeColor="text2"/>
                <w:sz w:val="24"/>
                <w:lang w:eastAsia="en-AU"/>
              </w:rPr>
              <w:t>No,</w:t>
            </w:r>
            <w:r w:rsidRPr="00BF0FBD">
              <w:rPr>
                <w:rFonts w:asciiTheme="minorHAnsi" w:hAnsiTheme="minorHAnsi" w:cstheme="minorHAnsi"/>
                <w:color w:val="1E1544" w:themeColor="text2"/>
                <w:sz w:val="24"/>
                <w:lang w:eastAsia="en-AU"/>
              </w:rPr>
              <w:t xml:space="preserve"> personal care workers should demonstrate meeting the minimum qualification requirement prior to being employed in the aged care sector</w:t>
            </w:r>
          </w:p>
        </w:tc>
      </w:tr>
      <w:tr w:rsidR="0020593D" w:rsidRPr="004C1B73" w14:paraId="550BDBCF" w14:textId="77777777" w:rsidTr="008C57D5">
        <w:trPr>
          <w:trHeight w:val="330"/>
        </w:trPr>
        <w:tc>
          <w:tcPr>
            <w:tcW w:w="380" w:type="dxa"/>
            <w:tcBorders>
              <w:top w:val="nil"/>
              <w:left w:val="nil"/>
              <w:bottom w:val="nil"/>
              <w:right w:val="nil"/>
            </w:tcBorders>
            <w:shd w:val="clear" w:color="auto" w:fill="auto"/>
            <w:noWrap/>
            <w:hideMark/>
          </w:tcPr>
          <w:p w14:paraId="1766F17E" w14:textId="77777777" w:rsidR="0020593D" w:rsidRPr="004C1B73" w:rsidRDefault="0020593D" w:rsidP="0020593D">
            <w:pPr>
              <w:rPr>
                <w:rFonts w:asciiTheme="minorHAnsi" w:hAnsiTheme="minorHAnsi" w:cstheme="minorHAnsi"/>
                <w:color w:val="000000"/>
                <w:sz w:val="24"/>
                <w:lang w:eastAsia="en-AU"/>
              </w:rPr>
            </w:pPr>
            <w:r w:rsidRPr="004C1B73">
              <w:rPr>
                <w:rFonts w:asciiTheme="minorHAnsi" w:hAnsiTheme="minorHAnsi" w:cstheme="minorHAnsi"/>
                <w:color w:val="000000"/>
                <w:sz w:val="24"/>
                <w:lang w:eastAsia="en-AU"/>
              </w:rPr>
              <w:t>3.</w:t>
            </w:r>
          </w:p>
        </w:tc>
        <w:tc>
          <w:tcPr>
            <w:tcW w:w="8740" w:type="dxa"/>
            <w:tcBorders>
              <w:top w:val="nil"/>
              <w:left w:val="nil"/>
              <w:bottom w:val="nil"/>
              <w:right w:val="nil"/>
            </w:tcBorders>
            <w:shd w:val="clear" w:color="auto" w:fill="auto"/>
            <w:hideMark/>
          </w:tcPr>
          <w:p w14:paraId="634B265E" w14:textId="46B98887" w:rsidR="0020593D" w:rsidRPr="00BF0FBD" w:rsidRDefault="0020593D" w:rsidP="0020593D">
            <w:pPr>
              <w:rPr>
                <w:rFonts w:asciiTheme="minorHAnsi" w:hAnsiTheme="minorHAnsi" w:cstheme="minorHAnsi"/>
                <w:color w:val="1E1544" w:themeColor="text2"/>
                <w:sz w:val="24"/>
                <w:lang w:eastAsia="en-AU"/>
              </w:rPr>
            </w:pPr>
            <w:r w:rsidRPr="00BF0FBD">
              <w:rPr>
                <w:rFonts w:asciiTheme="minorHAnsi" w:hAnsiTheme="minorHAnsi" w:cstheme="minorHAnsi"/>
                <w:color w:val="1E1544" w:themeColor="text2"/>
                <w:sz w:val="24"/>
                <w:lang w:eastAsia="en-AU"/>
              </w:rPr>
              <w:t>Don’t know</w:t>
            </w:r>
          </w:p>
        </w:tc>
      </w:tr>
    </w:tbl>
    <w:p w14:paraId="4EE669FD" w14:textId="77777777" w:rsidR="0020593D" w:rsidRPr="004C1B73" w:rsidRDefault="0020593D" w:rsidP="008C57D5">
      <w:pPr>
        <w:pStyle w:val="NoSpacing"/>
        <w:ind w:left="720"/>
      </w:pPr>
    </w:p>
    <w:p w14:paraId="1AB7DB17" w14:textId="77777777" w:rsidR="0020593D" w:rsidRPr="004C1B73" w:rsidRDefault="0020593D" w:rsidP="00EB4990">
      <w:pPr>
        <w:pStyle w:val="NoSpacing"/>
        <w:ind w:left="720"/>
      </w:pPr>
    </w:p>
    <w:p w14:paraId="2F0D526E" w14:textId="77777777" w:rsidR="0020593D" w:rsidRPr="004C1B73" w:rsidRDefault="0020593D" w:rsidP="00EB4990">
      <w:pPr>
        <w:pStyle w:val="NoSpacing"/>
        <w:ind w:left="720"/>
      </w:pPr>
    </w:p>
    <w:p w14:paraId="70A6DC47" w14:textId="6D176532" w:rsidR="005C22F0" w:rsidRPr="004C1B73" w:rsidRDefault="005C22F0">
      <w:pPr>
        <w:rPr>
          <w:rFonts w:asciiTheme="minorHAnsi" w:hAnsiTheme="minorHAnsi"/>
          <w:sz w:val="24"/>
        </w:rPr>
      </w:pPr>
      <w:r w:rsidRPr="004C1B73">
        <w:br w:type="page"/>
      </w:r>
    </w:p>
    <w:p w14:paraId="35922D45" w14:textId="77777777" w:rsidR="0020593D" w:rsidRPr="004C1B73" w:rsidRDefault="0020593D" w:rsidP="008C57D5">
      <w:pPr>
        <w:pStyle w:val="NoSpacing"/>
        <w:ind w:left="720"/>
      </w:pPr>
    </w:p>
    <w:p w14:paraId="372AE97A" w14:textId="11ED13CB" w:rsidR="0020593D" w:rsidRPr="00BF0FBD" w:rsidRDefault="0020593D" w:rsidP="0020593D">
      <w:pPr>
        <w:spacing w:after="120"/>
        <w:rPr>
          <w:rFonts w:asciiTheme="minorHAnsi" w:hAnsiTheme="minorHAnsi" w:cstheme="minorHAnsi"/>
          <w:b/>
          <w:bCs/>
          <w:color w:val="1E1544" w:themeColor="text2"/>
          <w:sz w:val="24"/>
        </w:rPr>
      </w:pPr>
      <w:r w:rsidRPr="00BF0FBD">
        <w:rPr>
          <w:rFonts w:asciiTheme="minorHAnsi" w:hAnsiTheme="minorHAnsi" w:cstheme="minorHAnsi"/>
          <w:b/>
          <w:bCs/>
          <w:color w:val="1E1544" w:themeColor="text2"/>
          <w:sz w:val="24"/>
        </w:rPr>
        <w:t>[</w:t>
      </w:r>
      <w:r w:rsidR="00C62222" w:rsidRPr="00BF0FBD">
        <w:rPr>
          <w:rFonts w:asciiTheme="minorHAnsi" w:hAnsiTheme="minorHAnsi" w:cstheme="minorHAnsi"/>
          <w:b/>
          <w:bCs/>
          <w:color w:val="1E1544" w:themeColor="text2"/>
          <w:sz w:val="24"/>
        </w:rPr>
        <w:t>MULTI</w:t>
      </w:r>
      <w:r w:rsidRPr="00BF0FBD">
        <w:rPr>
          <w:rFonts w:asciiTheme="minorHAnsi" w:hAnsiTheme="minorHAnsi" w:cstheme="minorHAnsi"/>
          <w:b/>
          <w:bCs/>
          <w:color w:val="1E1544" w:themeColor="text2"/>
          <w:sz w:val="24"/>
        </w:rPr>
        <w:t>]</w:t>
      </w:r>
      <w:r w:rsidR="00C62222" w:rsidRPr="00BF0FBD">
        <w:rPr>
          <w:rFonts w:asciiTheme="minorHAnsi" w:hAnsiTheme="minorHAnsi" w:cstheme="minorHAnsi"/>
          <w:b/>
          <w:bCs/>
          <w:color w:val="1E1544" w:themeColor="text2"/>
          <w:sz w:val="24"/>
        </w:rPr>
        <w:t xml:space="preserve"> </w:t>
      </w:r>
      <w:r w:rsidRPr="00BF0FBD">
        <w:rPr>
          <w:rFonts w:asciiTheme="minorHAnsi" w:hAnsiTheme="minorHAnsi" w:cstheme="minorHAnsi"/>
          <w:b/>
          <w:bCs/>
          <w:color w:val="1E1544" w:themeColor="text2"/>
          <w:sz w:val="24"/>
        </w:rPr>
        <w:t>[ASK IF S3=1]</w:t>
      </w:r>
      <w:r w:rsidR="00C62222" w:rsidRPr="00BF0FBD">
        <w:rPr>
          <w:rFonts w:asciiTheme="minorHAnsi" w:hAnsiTheme="minorHAnsi" w:cstheme="minorHAnsi"/>
          <w:b/>
          <w:bCs/>
          <w:color w:val="1E1544" w:themeColor="text2"/>
          <w:sz w:val="24"/>
        </w:rPr>
        <w:t xml:space="preserve"> [SP]</w:t>
      </w:r>
    </w:p>
    <w:p w14:paraId="6F7D76E2" w14:textId="5214282E" w:rsidR="00E1024C" w:rsidRPr="00BF0FBD" w:rsidRDefault="0020593D" w:rsidP="008C57D5">
      <w:pPr>
        <w:pStyle w:val="NoSpacing"/>
        <w:rPr>
          <w:color w:val="1E1544" w:themeColor="text2"/>
        </w:rPr>
      </w:pPr>
      <w:r w:rsidRPr="00BF0FBD">
        <w:rPr>
          <w:rFonts w:cstheme="minorHAnsi"/>
          <w:b/>
          <w:bCs/>
          <w:color w:val="1E1544" w:themeColor="text2"/>
        </w:rPr>
        <w:t xml:space="preserve">S3O. </w:t>
      </w:r>
      <w:r w:rsidR="00C62222" w:rsidRPr="00BF0FBD">
        <w:rPr>
          <w:rFonts w:cstheme="minorHAnsi"/>
          <w:color w:val="1E1544" w:themeColor="text2"/>
        </w:rPr>
        <w:t xml:space="preserve">Please provide </w:t>
      </w:r>
      <w:r w:rsidR="002A7F9D" w:rsidRPr="00BF0FBD">
        <w:rPr>
          <w:rFonts w:cstheme="minorHAnsi"/>
          <w:color w:val="1E1544" w:themeColor="text2"/>
        </w:rPr>
        <w:t>any information for each of the following</w:t>
      </w:r>
      <w:r w:rsidR="00454AC1" w:rsidRPr="00BF0FBD">
        <w:rPr>
          <w:rFonts w:cstheme="minorHAnsi"/>
          <w:color w:val="1E1544" w:themeColor="text2"/>
        </w:rPr>
        <w:t xml:space="preserve"> that may be relevant</w:t>
      </w:r>
      <w:r w:rsidR="002A7F9D" w:rsidRPr="00BF0FBD">
        <w:rPr>
          <w:rFonts w:cstheme="minorHAnsi"/>
          <w:color w:val="1E1544" w:themeColor="text2"/>
        </w:rPr>
        <w:t xml:space="preserve"> if personal</w:t>
      </w:r>
      <w:r w:rsidR="00454AC1" w:rsidRPr="00BF0FBD">
        <w:rPr>
          <w:rFonts w:cstheme="minorHAnsi"/>
          <w:color w:val="1E1544" w:themeColor="text2"/>
        </w:rPr>
        <w:t xml:space="preserve"> care workers were allowed to undertake study to attain a mandatory qualification while employed. </w:t>
      </w:r>
    </w:p>
    <w:p w14:paraId="7090CF18" w14:textId="6A563BC2" w:rsidR="0020593D" w:rsidRPr="00BF0FBD" w:rsidRDefault="0020593D" w:rsidP="008C57D5">
      <w:pPr>
        <w:pStyle w:val="NoSpacing"/>
        <w:rPr>
          <w:color w:val="1E1544" w:themeColor="text2"/>
        </w:rPr>
      </w:pPr>
    </w:p>
    <w:tbl>
      <w:tblPr>
        <w:tblW w:w="7225" w:type="dxa"/>
        <w:jc w:val="center"/>
        <w:tblLook w:val="04A0" w:firstRow="1" w:lastRow="0" w:firstColumn="1" w:lastColumn="0" w:noHBand="0" w:noVBand="1"/>
      </w:tblPr>
      <w:tblGrid>
        <w:gridCol w:w="4248"/>
        <w:gridCol w:w="2977"/>
      </w:tblGrid>
      <w:tr w:rsidR="00BF0FBD" w:rsidRPr="00BF0FBD" w14:paraId="3493563F" w14:textId="77777777" w:rsidTr="00E1024C">
        <w:trPr>
          <w:trHeight w:val="330"/>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9C680" w14:textId="77777777" w:rsidR="00E1024C" w:rsidRPr="00BF0FBD" w:rsidRDefault="00E1024C" w:rsidP="00E1024C">
            <w:pPr>
              <w:rPr>
                <w:rFonts w:ascii="Century Gothic" w:hAnsi="Century Gothic"/>
                <w:color w:val="1E1544" w:themeColor="text2"/>
                <w:sz w:val="24"/>
                <w:lang w:eastAsia="en-AU"/>
              </w:rPr>
            </w:pPr>
            <w:r w:rsidRPr="00BF0FBD">
              <w:rPr>
                <w:rFonts w:ascii="Century Gothic" w:hAnsi="Century Gothic"/>
                <w:color w:val="1E1544" w:themeColor="text2"/>
                <w:sz w:val="24"/>
                <w:lang w:eastAsia="en-AU"/>
              </w:rPr>
              <w:t>1. Timeframes</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21A0E58F" w14:textId="500B77E1" w:rsidR="00E1024C" w:rsidRPr="00BF0FBD" w:rsidRDefault="00E1024C" w:rsidP="00E1024C">
            <w:pPr>
              <w:jc w:val="center"/>
              <w:rPr>
                <w:rFonts w:ascii="Century Gothic" w:hAnsi="Century Gothic"/>
                <w:b/>
                <w:bCs/>
                <w:color w:val="1E1544" w:themeColor="text2"/>
                <w:sz w:val="24"/>
                <w:lang w:eastAsia="en-AU"/>
              </w:rPr>
            </w:pPr>
            <w:r w:rsidRPr="00BF0FBD">
              <w:rPr>
                <w:rFonts w:ascii="Century Gothic" w:hAnsi="Century Gothic"/>
                <w:b/>
                <w:bCs/>
                <w:color w:val="1E1544" w:themeColor="text2"/>
                <w:sz w:val="24"/>
                <w:lang w:eastAsia="en-AU"/>
              </w:rPr>
              <w:t>[OPEN]</w:t>
            </w:r>
            <w:r w:rsidR="002D5E66" w:rsidRPr="00BF0FBD">
              <w:rPr>
                <w:rFonts w:ascii="Century Gothic" w:hAnsi="Century Gothic"/>
                <w:b/>
                <w:bCs/>
                <w:color w:val="1E1544" w:themeColor="text2"/>
                <w:sz w:val="24"/>
                <w:lang w:eastAsia="en-AU"/>
              </w:rPr>
              <w:t xml:space="preserve"> [NM]</w:t>
            </w:r>
          </w:p>
        </w:tc>
      </w:tr>
      <w:tr w:rsidR="00BF0FBD" w:rsidRPr="00BF0FBD" w14:paraId="297DFA12" w14:textId="77777777" w:rsidTr="00E1024C">
        <w:trPr>
          <w:trHeight w:val="330"/>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3608AAD" w14:textId="77777777" w:rsidR="00E1024C" w:rsidRPr="00BF0FBD" w:rsidRDefault="00E1024C" w:rsidP="00E1024C">
            <w:pPr>
              <w:rPr>
                <w:rFonts w:ascii="Century Gothic" w:hAnsi="Century Gothic"/>
                <w:color w:val="1E1544" w:themeColor="text2"/>
                <w:sz w:val="24"/>
                <w:lang w:eastAsia="en-AU"/>
              </w:rPr>
            </w:pPr>
            <w:r w:rsidRPr="00BF0FBD">
              <w:rPr>
                <w:rFonts w:ascii="Century Gothic" w:hAnsi="Century Gothic"/>
                <w:color w:val="1E1544" w:themeColor="text2"/>
                <w:sz w:val="24"/>
                <w:lang w:eastAsia="en-AU"/>
              </w:rPr>
              <w:t>2. Study load</w:t>
            </w:r>
          </w:p>
        </w:tc>
        <w:tc>
          <w:tcPr>
            <w:tcW w:w="2977" w:type="dxa"/>
            <w:tcBorders>
              <w:top w:val="nil"/>
              <w:left w:val="nil"/>
              <w:bottom w:val="single" w:sz="4" w:space="0" w:color="auto"/>
              <w:right w:val="single" w:sz="4" w:space="0" w:color="auto"/>
            </w:tcBorders>
            <w:shd w:val="clear" w:color="auto" w:fill="auto"/>
            <w:noWrap/>
            <w:vAlign w:val="center"/>
            <w:hideMark/>
          </w:tcPr>
          <w:p w14:paraId="79B4D5E0" w14:textId="0EB67A5C" w:rsidR="00E1024C" w:rsidRPr="00BF0FBD" w:rsidRDefault="00E1024C" w:rsidP="00E1024C">
            <w:pPr>
              <w:jc w:val="center"/>
              <w:rPr>
                <w:rFonts w:ascii="Century Gothic" w:hAnsi="Century Gothic"/>
                <w:b/>
                <w:bCs/>
                <w:color w:val="1E1544" w:themeColor="text2"/>
                <w:sz w:val="24"/>
                <w:lang w:eastAsia="en-AU"/>
              </w:rPr>
            </w:pPr>
            <w:r w:rsidRPr="00BF0FBD">
              <w:rPr>
                <w:rFonts w:ascii="Century Gothic" w:hAnsi="Century Gothic"/>
                <w:b/>
                <w:bCs/>
                <w:color w:val="1E1544" w:themeColor="text2"/>
                <w:sz w:val="24"/>
                <w:lang w:eastAsia="en-AU"/>
              </w:rPr>
              <w:t>[OPEN]</w:t>
            </w:r>
            <w:r w:rsidR="00A061C6" w:rsidRPr="00BF0FBD">
              <w:rPr>
                <w:rFonts w:ascii="Century Gothic" w:hAnsi="Century Gothic"/>
                <w:b/>
                <w:bCs/>
                <w:color w:val="1E1544" w:themeColor="text2"/>
                <w:sz w:val="24"/>
                <w:lang w:eastAsia="en-AU"/>
              </w:rPr>
              <w:t xml:space="preserve"> [NM]</w:t>
            </w:r>
          </w:p>
        </w:tc>
      </w:tr>
      <w:tr w:rsidR="00BF0FBD" w:rsidRPr="00BF0FBD" w14:paraId="233856A9" w14:textId="77777777" w:rsidTr="00E1024C">
        <w:trPr>
          <w:trHeight w:val="330"/>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0EF5C94" w14:textId="77777777" w:rsidR="00E1024C" w:rsidRPr="00BF0FBD" w:rsidRDefault="00E1024C" w:rsidP="00E1024C">
            <w:pPr>
              <w:rPr>
                <w:rFonts w:ascii="Century Gothic" w:hAnsi="Century Gothic"/>
                <w:color w:val="1E1544" w:themeColor="text2"/>
                <w:sz w:val="24"/>
                <w:lang w:eastAsia="en-AU"/>
              </w:rPr>
            </w:pPr>
            <w:r w:rsidRPr="00BF0FBD">
              <w:rPr>
                <w:rFonts w:ascii="Century Gothic" w:hAnsi="Century Gothic"/>
                <w:color w:val="1E1544" w:themeColor="text2"/>
                <w:sz w:val="24"/>
                <w:lang w:eastAsia="en-AU"/>
              </w:rPr>
              <w:t>3. Potential job role limitations</w:t>
            </w:r>
          </w:p>
        </w:tc>
        <w:tc>
          <w:tcPr>
            <w:tcW w:w="2977" w:type="dxa"/>
            <w:tcBorders>
              <w:top w:val="nil"/>
              <w:left w:val="nil"/>
              <w:bottom w:val="single" w:sz="4" w:space="0" w:color="auto"/>
              <w:right w:val="single" w:sz="4" w:space="0" w:color="auto"/>
            </w:tcBorders>
            <w:shd w:val="clear" w:color="auto" w:fill="auto"/>
            <w:noWrap/>
            <w:vAlign w:val="center"/>
            <w:hideMark/>
          </w:tcPr>
          <w:p w14:paraId="59BF8403" w14:textId="6EDAD2F6" w:rsidR="00E1024C" w:rsidRPr="00BF0FBD" w:rsidRDefault="00E1024C" w:rsidP="00E1024C">
            <w:pPr>
              <w:jc w:val="center"/>
              <w:rPr>
                <w:rFonts w:ascii="Century Gothic" w:hAnsi="Century Gothic"/>
                <w:b/>
                <w:bCs/>
                <w:color w:val="1E1544" w:themeColor="text2"/>
                <w:sz w:val="24"/>
                <w:lang w:eastAsia="en-AU"/>
              </w:rPr>
            </w:pPr>
            <w:r w:rsidRPr="00BF0FBD">
              <w:rPr>
                <w:rFonts w:ascii="Century Gothic" w:hAnsi="Century Gothic"/>
                <w:b/>
                <w:bCs/>
                <w:color w:val="1E1544" w:themeColor="text2"/>
                <w:sz w:val="24"/>
                <w:lang w:eastAsia="en-AU"/>
              </w:rPr>
              <w:t>[OPEN]</w:t>
            </w:r>
            <w:r w:rsidR="00A061C6" w:rsidRPr="00BF0FBD">
              <w:rPr>
                <w:rFonts w:ascii="Century Gothic" w:hAnsi="Century Gothic"/>
                <w:b/>
                <w:bCs/>
                <w:color w:val="1E1544" w:themeColor="text2"/>
                <w:sz w:val="24"/>
                <w:lang w:eastAsia="en-AU"/>
              </w:rPr>
              <w:t xml:space="preserve"> [NM]</w:t>
            </w:r>
          </w:p>
        </w:tc>
      </w:tr>
    </w:tbl>
    <w:p w14:paraId="6689E0E8" w14:textId="77777777" w:rsidR="00BF0FBD" w:rsidRPr="00BF0FBD" w:rsidRDefault="00BF0FBD" w:rsidP="008C57D5">
      <w:pPr>
        <w:pStyle w:val="NoSpacing"/>
        <w:rPr>
          <w:b/>
          <w:bCs/>
          <w:color w:val="1E1544" w:themeColor="text2"/>
        </w:rPr>
      </w:pPr>
    </w:p>
    <w:p w14:paraId="4AF313EA" w14:textId="77777777" w:rsidR="00BF0FBD" w:rsidRPr="00BF0FBD" w:rsidRDefault="00BF0FBD" w:rsidP="008C57D5">
      <w:pPr>
        <w:pStyle w:val="NoSpacing"/>
        <w:rPr>
          <w:b/>
          <w:bCs/>
          <w:color w:val="1E1544" w:themeColor="text2"/>
        </w:rPr>
      </w:pPr>
    </w:p>
    <w:p w14:paraId="4563BB20" w14:textId="0A1461A8" w:rsidR="00924F57" w:rsidRPr="00BF0FBD" w:rsidRDefault="00924F57" w:rsidP="008C57D5">
      <w:pPr>
        <w:pStyle w:val="NoSpacing"/>
        <w:rPr>
          <w:b/>
          <w:bCs/>
          <w:color w:val="1E1544" w:themeColor="text2"/>
        </w:rPr>
      </w:pPr>
      <w:r w:rsidRPr="00BF0FBD">
        <w:rPr>
          <w:b/>
          <w:bCs/>
          <w:color w:val="1E1544" w:themeColor="text2"/>
        </w:rPr>
        <w:t>[SINGLE]</w:t>
      </w:r>
    </w:p>
    <w:p w14:paraId="5057EC5F" w14:textId="77777777" w:rsidR="00CE7CD5" w:rsidRPr="00BF0FBD" w:rsidRDefault="00A34989" w:rsidP="00924F57">
      <w:pPr>
        <w:pStyle w:val="NoSpacing"/>
        <w:rPr>
          <w:color w:val="1E1544" w:themeColor="text2"/>
        </w:rPr>
      </w:pPr>
      <w:r w:rsidRPr="00BF0FBD">
        <w:rPr>
          <w:b/>
          <w:bCs/>
          <w:color w:val="1E1544" w:themeColor="text2"/>
        </w:rPr>
        <w:t xml:space="preserve">S4. </w:t>
      </w:r>
      <w:r w:rsidR="00EE6118" w:rsidRPr="00BF0FBD">
        <w:rPr>
          <w:color w:val="1E1544" w:themeColor="text2"/>
        </w:rPr>
        <w:t>Minimum English language and communication skills are often recommended for workers, including by the Royal Commission</w:t>
      </w:r>
      <w:r w:rsidR="00B7136F" w:rsidRPr="00BF0FBD">
        <w:rPr>
          <w:color w:val="1E1544" w:themeColor="text2"/>
        </w:rPr>
        <w:t xml:space="preserve"> into Aged Care Quality and Safety</w:t>
      </w:r>
      <w:r w:rsidR="00CE7CD5" w:rsidRPr="00BF0FBD">
        <w:rPr>
          <w:color w:val="1E1544" w:themeColor="text2"/>
        </w:rPr>
        <w:t xml:space="preserve">. </w:t>
      </w:r>
      <w:r w:rsidR="00CE7CD5" w:rsidRPr="00BF0FBD">
        <w:rPr>
          <w:color w:val="1E1544" w:themeColor="text2"/>
        </w:rPr>
        <w:br/>
      </w:r>
    </w:p>
    <w:p w14:paraId="51D7701D" w14:textId="1C263C90" w:rsidR="00EE6118" w:rsidRPr="00BF0FBD" w:rsidRDefault="00315302" w:rsidP="008C57D5">
      <w:pPr>
        <w:pStyle w:val="NoSpacing"/>
        <w:rPr>
          <w:color w:val="1E1544" w:themeColor="text2"/>
        </w:rPr>
      </w:pPr>
      <w:r w:rsidRPr="00BF0FBD">
        <w:rPr>
          <w:color w:val="1E1544" w:themeColor="text2"/>
        </w:rPr>
        <w:t xml:space="preserve">Would the introduction of a </w:t>
      </w:r>
      <w:r w:rsidR="00EE6118" w:rsidRPr="00BF0FBD">
        <w:rPr>
          <w:color w:val="1E1544" w:themeColor="text2"/>
        </w:rPr>
        <w:t>mandatory minimum qualification</w:t>
      </w:r>
      <w:r w:rsidRPr="00BF0FBD">
        <w:rPr>
          <w:color w:val="1E1544" w:themeColor="text2"/>
        </w:rPr>
        <w:t xml:space="preserve"> meet this recommendation?</w:t>
      </w:r>
      <w:r w:rsidRPr="00BF0FBD">
        <w:rPr>
          <w:color w:val="1E1544" w:themeColor="text2"/>
        </w:rPr>
        <w:br/>
      </w:r>
    </w:p>
    <w:p w14:paraId="443E2CC2" w14:textId="77777777" w:rsidR="00924F57" w:rsidRPr="00BF0FBD" w:rsidRDefault="00924F57" w:rsidP="008C57D5">
      <w:pPr>
        <w:pStyle w:val="NoSpacing"/>
        <w:rPr>
          <w:color w:val="1E1544" w:themeColor="text2"/>
        </w:rPr>
      </w:pPr>
      <w:r w:rsidRPr="00BF0FBD">
        <w:rPr>
          <w:color w:val="1E1544" w:themeColor="text2"/>
        </w:rPr>
        <w:t xml:space="preserve">1. Yes </w:t>
      </w:r>
    </w:p>
    <w:p w14:paraId="41C5A533" w14:textId="77777777" w:rsidR="00924F57" w:rsidRPr="00BF0FBD" w:rsidRDefault="00924F57" w:rsidP="00924F57">
      <w:pPr>
        <w:pStyle w:val="NoSpacing"/>
        <w:rPr>
          <w:color w:val="1E1544" w:themeColor="text2"/>
        </w:rPr>
      </w:pPr>
      <w:r w:rsidRPr="00BF0FBD">
        <w:rPr>
          <w:color w:val="1E1544" w:themeColor="text2"/>
        </w:rPr>
        <w:t>2. No</w:t>
      </w:r>
    </w:p>
    <w:p w14:paraId="442CECED" w14:textId="0E0B3FFC" w:rsidR="00EE6118" w:rsidRPr="00BF0FBD" w:rsidRDefault="00924F57" w:rsidP="00924F57">
      <w:pPr>
        <w:pStyle w:val="NoSpacing"/>
        <w:rPr>
          <w:rFonts w:cs="Arial"/>
          <w:color w:val="1E1544" w:themeColor="text2"/>
        </w:rPr>
      </w:pPr>
      <w:r w:rsidRPr="00BF0FBD">
        <w:rPr>
          <w:color w:val="1E1544" w:themeColor="text2"/>
        </w:rPr>
        <w:t>3. Don’t know</w:t>
      </w:r>
      <w:r w:rsidR="00EE6118" w:rsidRPr="00BF0FBD">
        <w:rPr>
          <w:rFonts w:cs="Arial"/>
          <w:color w:val="1E1544" w:themeColor="text2"/>
        </w:rPr>
        <w:t xml:space="preserve"> </w:t>
      </w:r>
    </w:p>
    <w:p w14:paraId="70450EB6" w14:textId="77777777" w:rsidR="00924F57" w:rsidRPr="00BF0FBD" w:rsidRDefault="00924F57" w:rsidP="00924F57">
      <w:pPr>
        <w:pStyle w:val="NoSpacing"/>
        <w:rPr>
          <w:rFonts w:cs="Arial"/>
          <w:color w:val="1E1544" w:themeColor="text2"/>
        </w:rPr>
      </w:pPr>
    </w:p>
    <w:p w14:paraId="46473F11" w14:textId="77777777" w:rsidR="00315302" w:rsidRPr="00BF0FBD" w:rsidRDefault="00315302" w:rsidP="00924F57">
      <w:pPr>
        <w:pStyle w:val="NoSpacing"/>
        <w:rPr>
          <w:rFonts w:cs="Arial"/>
          <w:color w:val="1E1544" w:themeColor="text2"/>
        </w:rPr>
      </w:pPr>
    </w:p>
    <w:p w14:paraId="5B5446CE" w14:textId="0AD8E406" w:rsidR="008C0E6B" w:rsidRPr="00BF0FBD" w:rsidRDefault="00315302" w:rsidP="00315302">
      <w:pPr>
        <w:spacing w:after="120"/>
        <w:rPr>
          <w:rFonts w:asciiTheme="minorHAnsi" w:hAnsiTheme="minorHAnsi" w:cstheme="minorHAnsi"/>
          <w:b/>
          <w:bCs/>
          <w:color w:val="1E1544" w:themeColor="text2"/>
          <w:sz w:val="24"/>
        </w:rPr>
      </w:pPr>
      <w:r w:rsidRPr="00BF0FBD">
        <w:rPr>
          <w:rFonts w:asciiTheme="minorHAnsi" w:hAnsiTheme="minorHAnsi" w:cstheme="minorHAnsi"/>
          <w:b/>
          <w:bCs/>
          <w:color w:val="1E1544" w:themeColor="text2"/>
          <w:sz w:val="24"/>
        </w:rPr>
        <w:t>[OPEN] [ASK IF S4=1 OR 2]</w:t>
      </w:r>
      <w:r w:rsidR="008C0E6B" w:rsidRPr="00BF0FBD">
        <w:rPr>
          <w:rFonts w:asciiTheme="minorHAnsi" w:hAnsiTheme="minorHAnsi" w:cstheme="minorHAnsi"/>
          <w:b/>
          <w:bCs/>
          <w:color w:val="1E1544" w:themeColor="text2"/>
          <w:sz w:val="24"/>
        </w:rPr>
        <w:t xml:space="preserve"> [SP]</w:t>
      </w:r>
    </w:p>
    <w:p w14:paraId="0846D462" w14:textId="37F0AC11" w:rsidR="00315302" w:rsidRPr="00BF0FBD" w:rsidRDefault="00315302" w:rsidP="00315302">
      <w:pPr>
        <w:pStyle w:val="NoSpacing"/>
        <w:rPr>
          <w:rFonts w:cstheme="minorHAnsi"/>
          <w:color w:val="1E1544" w:themeColor="text2"/>
        </w:rPr>
      </w:pPr>
      <w:r w:rsidRPr="00BF0FBD">
        <w:rPr>
          <w:rFonts w:cstheme="minorHAnsi"/>
          <w:b/>
          <w:bCs/>
          <w:color w:val="1E1544" w:themeColor="text2"/>
        </w:rPr>
        <w:t xml:space="preserve">S4O. </w:t>
      </w:r>
      <w:r w:rsidRPr="00BF0FBD">
        <w:rPr>
          <w:rFonts w:cstheme="minorHAnsi"/>
          <w:color w:val="1E1544" w:themeColor="text2"/>
        </w:rPr>
        <w:t>Please explain your response in the box below.</w:t>
      </w:r>
    </w:p>
    <w:p w14:paraId="204E717F" w14:textId="77777777" w:rsidR="00315302" w:rsidRPr="004C1B73" w:rsidRDefault="00315302" w:rsidP="00315302">
      <w:pPr>
        <w:pStyle w:val="NoSpacing"/>
      </w:pPr>
    </w:p>
    <w:p w14:paraId="66367C8C" w14:textId="263FE783" w:rsidR="00452453" w:rsidRDefault="00315302" w:rsidP="00BF0FBD">
      <w:pPr>
        <w:pStyle w:val="NoSpacing"/>
      </w:pPr>
      <w:r w:rsidRPr="004C1B73">
        <w:rPr>
          <w:rFonts w:cstheme="minorHAnsi"/>
          <w:noProof/>
        </w:rPr>
        <mc:AlternateContent>
          <mc:Choice Requires="wps">
            <w:drawing>
              <wp:anchor distT="0" distB="0" distL="114300" distR="114300" simplePos="0" relativeHeight="251659776" behindDoc="0" locked="0" layoutInCell="1" allowOverlap="1" wp14:anchorId="41A4BE61" wp14:editId="68286B2C">
                <wp:simplePos x="0" y="0"/>
                <wp:positionH relativeFrom="margin">
                  <wp:align>center</wp:align>
                </wp:positionH>
                <wp:positionV relativeFrom="paragraph">
                  <wp:posOffset>171450</wp:posOffset>
                </wp:positionV>
                <wp:extent cx="5090795" cy="592455"/>
                <wp:effectExtent l="0" t="0" r="14605" b="17145"/>
                <wp:wrapTopAndBottom/>
                <wp:docPr id="14400789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592455"/>
                        </a:xfrm>
                        <a:prstGeom prst="rect">
                          <a:avLst/>
                        </a:prstGeom>
                        <a:solidFill>
                          <a:srgbClr val="FFFFFF"/>
                        </a:solidFill>
                        <a:ln w="9525">
                          <a:solidFill>
                            <a:srgbClr val="000000"/>
                          </a:solidFill>
                          <a:miter lim="800000"/>
                          <a:headEnd/>
                          <a:tailEnd/>
                        </a:ln>
                      </wps:spPr>
                      <wps:txbx>
                        <w:txbxContent>
                          <w:p w14:paraId="3E5D2DC2" w14:textId="77777777" w:rsidR="00315302" w:rsidRDefault="00315302" w:rsidP="00315302">
                            <w:pPr>
                              <w:rPr>
                                <w:rFonts w:ascii="Calibri" w:hAnsi="Calibri" w:cs="Calibri"/>
                                <w:i/>
                                <w:iCs/>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1A4BE61" id="_x0000_s1040" type="#_x0000_t202" style="position:absolute;margin-left:0;margin-top:13.5pt;width:400.85pt;height:46.6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">
                <v:textbox>
                  <w:txbxContent>
                    <w:p w14:paraId="3E5D2DC2" w14:textId="77777777" w:rsidR="00315302" w:rsidRDefault="00315302" w:rsidP="00315302">
                      <w:pPr>
                        <w:rPr>
                          <w:rFonts w:ascii="Calibri" w:hAnsi="Calibri" w:cs="Calibri"/>
                          <w:i/>
                          <w:iCs/>
                          <w:sz w:val="22"/>
                          <w:szCs w:val="22"/>
                        </w:rPr>
                      </w:pPr>
                    </w:p>
                  </w:txbxContent>
                </v:textbox>
                <w10:wrap type="topAndBottom" anchorx="margin"/>
              </v:shape>
            </w:pict>
          </mc:Fallback>
        </mc:AlternateContent>
      </w:r>
    </w:p>
    <w:p w14:paraId="0AE2F9C9" w14:textId="77777777" w:rsidR="00BF0FBD" w:rsidRPr="00BF0FBD" w:rsidRDefault="00BF0FBD" w:rsidP="00BF0FBD">
      <w:pPr>
        <w:pStyle w:val="NoSpacing"/>
      </w:pPr>
    </w:p>
    <w:p w14:paraId="13A57262" w14:textId="372B4DEA" w:rsidR="008C0E6B" w:rsidRPr="004C1B73" w:rsidRDefault="008C0E6B" w:rsidP="00A34989">
      <w:pPr>
        <w:rPr>
          <w:rFonts w:cs="Arial"/>
          <w:b/>
          <w:bCs/>
          <w:color w:val="1E1544" w:themeColor="text2"/>
          <w:sz w:val="24"/>
        </w:rPr>
      </w:pPr>
      <w:r w:rsidRPr="004C1B73">
        <w:rPr>
          <w:rFonts w:cs="Arial"/>
          <w:b/>
          <w:bCs/>
          <w:color w:val="1E1544" w:themeColor="text2"/>
          <w:sz w:val="24"/>
        </w:rPr>
        <w:t>[OPEN]</w:t>
      </w:r>
    </w:p>
    <w:p w14:paraId="0EDD4C22" w14:textId="5F7E8447" w:rsidR="005F27DC" w:rsidRPr="004C1B73" w:rsidRDefault="00A34989" w:rsidP="008C57D5">
      <w:pPr>
        <w:rPr>
          <w:rFonts w:cs="Arial"/>
          <w:color w:val="1E1544" w:themeColor="text2"/>
          <w:sz w:val="24"/>
        </w:rPr>
      </w:pPr>
      <w:r w:rsidRPr="004C1B73">
        <w:rPr>
          <w:rFonts w:cs="Arial"/>
          <w:b/>
          <w:bCs/>
          <w:color w:val="1E1544" w:themeColor="text2"/>
          <w:sz w:val="24"/>
        </w:rPr>
        <w:t>S5</w:t>
      </w:r>
      <w:r w:rsidRPr="00BF0FBD">
        <w:rPr>
          <w:rFonts w:cs="Arial"/>
          <w:b/>
          <w:bCs/>
          <w:color w:val="1E1544" w:themeColor="text2"/>
          <w:sz w:val="24"/>
        </w:rPr>
        <w:t>.</w:t>
      </w:r>
      <w:r w:rsidRPr="004C1B73">
        <w:rPr>
          <w:rFonts w:cs="Arial"/>
          <w:color w:val="1E1544" w:themeColor="text2"/>
          <w:sz w:val="24"/>
        </w:rPr>
        <w:t xml:space="preserve"> </w:t>
      </w:r>
      <w:r w:rsidR="005F27DC" w:rsidRPr="004C1B73">
        <w:rPr>
          <w:rFonts w:cs="Arial"/>
          <w:color w:val="1E1544" w:themeColor="text2"/>
          <w:sz w:val="24"/>
        </w:rPr>
        <w:t>What supports and/or exemptions should be put in place to minimise risk of direct and</w:t>
      </w:r>
      <w:r w:rsidR="00025CAB" w:rsidRPr="004C1B73">
        <w:rPr>
          <w:rFonts w:cs="Arial"/>
          <w:color w:val="1E1544" w:themeColor="text2"/>
          <w:sz w:val="24"/>
        </w:rPr>
        <w:t> </w:t>
      </w:r>
      <w:r w:rsidR="005F27DC" w:rsidRPr="004C1B73">
        <w:rPr>
          <w:rFonts w:cs="Arial"/>
          <w:color w:val="1E1544" w:themeColor="text2"/>
          <w:sz w:val="24"/>
        </w:rPr>
        <w:t xml:space="preserve">indirect discrimination </w:t>
      </w:r>
      <w:r w:rsidR="00F67E7E" w:rsidRPr="004C1B73">
        <w:rPr>
          <w:rFonts w:cs="Arial"/>
          <w:color w:val="1E1544" w:themeColor="text2"/>
          <w:sz w:val="24"/>
        </w:rPr>
        <w:t xml:space="preserve">from a mandatory minimum English language </w:t>
      </w:r>
      <w:r w:rsidR="007618E1" w:rsidRPr="004C1B73">
        <w:rPr>
          <w:rFonts w:cs="Arial"/>
          <w:color w:val="1E1544" w:themeColor="text2"/>
          <w:sz w:val="24"/>
        </w:rPr>
        <w:t>proficiency requirement?</w:t>
      </w:r>
    </w:p>
    <w:p w14:paraId="6E01849B" w14:textId="0D451817" w:rsidR="007618E1" w:rsidRPr="004C1B73" w:rsidRDefault="008C0E6B" w:rsidP="007618E1">
      <w:pPr>
        <w:spacing w:before="240" w:after="120"/>
        <w:rPr>
          <w:rFonts w:cs="Arial"/>
          <w:color w:val="FF0000"/>
          <w:sz w:val="24"/>
        </w:rPr>
      </w:pPr>
      <w:r w:rsidRPr="004C1B73">
        <w:rPr>
          <w:rFonts w:cstheme="minorHAnsi"/>
          <w:noProof/>
          <w:sz w:val="24"/>
        </w:rPr>
        <mc:AlternateContent>
          <mc:Choice Requires="wps">
            <w:drawing>
              <wp:anchor distT="0" distB="0" distL="114300" distR="114300" simplePos="0" relativeHeight="251660800" behindDoc="0" locked="0" layoutInCell="1" allowOverlap="1" wp14:anchorId="407C202A" wp14:editId="1F22C7A5">
                <wp:simplePos x="0" y="0"/>
                <wp:positionH relativeFrom="margin">
                  <wp:align>center</wp:align>
                </wp:positionH>
                <wp:positionV relativeFrom="paragraph">
                  <wp:posOffset>408940</wp:posOffset>
                </wp:positionV>
                <wp:extent cx="5090795" cy="592455"/>
                <wp:effectExtent l="0" t="0" r="14605" b="17145"/>
                <wp:wrapTopAndBottom/>
                <wp:docPr id="1252017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592455"/>
                        </a:xfrm>
                        <a:prstGeom prst="rect">
                          <a:avLst/>
                        </a:prstGeom>
                        <a:solidFill>
                          <a:srgbClr val="FFFFFF"/>
                        </a:solidFill>
                        <a:ln w="9525">
                          <a:solidFill>
                            <a:srgbClr val="000000"/>
                          </a:solidFill>
                          <a:miter lim="800000"/>
                          <a:headEnd/>
                          <a:tailEnd/>
                        </a:ln>
                      </wps:spPr>
                      <wps:txbx>
                        <w:txbxContent>
                          <w:p w14:paraId="65C207A2" w14:textId="77777777" w:rsidR="008C0E6B" w:rsidRDefault="008C0E6B" w:rsidP="008C0E6B">
                            <w:pPr>
                              <w:rPr>
                                <w:rFonts w:ascii="Calibri" w:hAnsi="Calibri" w:cs="Calibri"/>
                                <w:i/>
                                <w:iCs/>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07C202A" id="_x0000_s1041" type="#_x0000_t202" style="position:absolute;margin-left:0;margin-top:32.2pt;width:400.85pt;height:46.6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">
                <v:textbox>
                  <w:txbxContent>
                    <w:p w14:paraId="65C207A2" w14:textId="77777777" w:rsidR="008C0E6B" w:rsidRDefault="008C0E6B" w:rsidP="008C0E6B">
                      <w:pPr>
                        <w:rPr>
                          <w:rFonts w:ascii="Calibri" w:hAnsi="Calibri" w:cs="Calibri"/>
                          <w:i/>
                          <w:iCs/>
                          <w:sz w:val="22"/>
                          <w:szCs w:val="22"/>
                        </w:rPr>
                      </w:pPr>
                    </w:p>
                  </w:txbxContent>
                </v:textbox>
                <w10:wrap type="topAndBottom" anchorx="margin"/>
              </v:shape>
            </w:pict>
          </mc:Fallback>
        </mc:AlternateContent>
      </w:r>
      <w:r w:rsidRPr="004C1B73" w:rsidDel="008C0E6B">
        <w:rPr>
          <w:rFonts w:cs="Arial"/>
          <w:color w:val="FF0000"/>
          <w:sz w:val="24"/>
        </w:rPr>
        <w:t xml:space="preserve"> </w:t>
      </w:r>
      <w:r w:rsidRPr="004C1B73">
        <w:rPr>
          <w:rFonts w:cs="Arial"/>
          <w:color w:val="FF0000"/>
          <w:sz w:val="24"/>
        </w:rPr>
        <w:t xml:space="preserve"> </w:t>
      </w:r>
    </w:p>
    <w:p w14:paraId="2781F047" w14:textId="04B3CD48" w:rsidR="005C22F0" w:rsidRPr="004C1B73" w:rsidRDefault="005C22F0">
      <w:pPr>
        <w:rPr>
          <w:rFonts w:cs="Arial"/>
          <w:color w:val="1E1544" w:themeColor="text2"/>
          <w:sz w:val="24"/>
        </w:rPr>
      </w:pPr>
      <w:r w:rsidRPr="004C1B73">
        <w:rPr>
          <w:rFonts w:cs="Arial"/>
          <w:color w:val="1E1544" w:themeColor="text2"/>
          <w:sz w:val="24"/>
        </w:rPr>
        <w:br w:type="page"/>
      </w:r>
    </w:p>
    <w:p w14:paraId="00D6EF12" w14:textId="77777777" w:rsidR="007618E1" w:rsidRPr="004C1B73" w:rsidRDefault="007618E1" w:rsidP="007618E1">
      <w:pPr>
        <w:spacing w:after="120"/>
        <w:rPr>
          <w:rFonts w:cs="Arial"/>
          <w:color w:val="1E1544" w:themeColor="text2"/>
          <w:sz w:val="24"/>
        </w:rPr>
      </w:pPr>
    </w:p>
    <w:p w14:paraId="491B00DA" w14:textId="476592DD" w:rsidR="00B4177E" w:rsidRPr="00BF0FBD" w:rsidRDefault="00B4177E" w:rsidP="008C57D5">
      <w:pPr>
        <w:pStyle w:val="NoSpacing"/>
        <w:rPr>
          <w:b/>
          <w:bCs/>
          <w:color w:val="1E1544" w:themeColor="text2"/>
        </w:rPr>
      </w:pPr>
      <w:r w:rsidRPr="00BF0FBD">
        <w:rPr>
          <w:b/>
          <w:bCs/>
          <w:color w:val="1E1544" w:themeColor="text2"/>
        </w:rPr>
        <w:t>[OPEN]</w:t>
      </w:r>
    </w:p>
    <w:p w14:paraId="672005FD" w14:textId="77777777" w:rsidR="00BF0FBD" w:rsidRDefault="00A34989" w:rsidP="00BF0FBD">
      <w:pPr>
        <w:pStyle w:val="NoSpacing"/>
        <w:rPr>
          <w:color w:val="1E1544" w:themeColor="text2"/>
        </w:rPr>
      </w:pPr>
      <w:r w:rsidRPr="00BF0FBD">
        <w:rPr>
          <w:b/>
          <w:bCs/>
          <w:color w:val="1E1544" w:themeColor="text2"/>
        </w:rPr>
        <w:t>S6.</w:t>
      </w:r>
      <w:r w:rsidRPr="00BF0FBD">
        <w:rPr>
          <w:color w:val="1E1544" w:themeColor="text2"/>
        </w:rPr>
        <w:t xml:space="preserve"> </w:t>
      </w:r>
      <w:r w:rsidR="008107EC" w:rsidRPr="00BF0FBD">
        <w:rPr>
          <w:color w:val="1E1544" w:themeColor="text2"/>
        </w:rPr>
        <w:t xml:space="preserve">What types of support should be considered to </w:t>
      </w:r>
      <w:r w:rsidR="00852ACB" w:rsidRPr="00BF0FBD">
        <w:rPr>
          <w:color w:val="1E1544" w:themeColor="text2"/>
        </w:rPr>
        <w:t>assist with the</w:t>
      </w:r>
      <w:r w:rsidR="008107EC" w:rsidRPr="00BF0FBD">
        <w:rPr>
          <w:color w:val="1E1544" w:themeColor="text2"/>
        </w:rPr>
        <w:t xml:space="preserve"> successful implementation of </w:t>
      </w:r>
      <w:r w:rsidR="00373FF7" w:rsidRPr="00BF0FBD">
        <w:rPr>
          <w:color w:val="1E1544" w:themeColor="text2"/>
        </w:rPr>
        <w:t>any</w:t>
      </w:r>
      <w:r w:rsidR="00373FF7" w:rsidRPr="00BF0FBD">
        <w:rPr>
          <w:b/>
          <w:bCs/>
          <w:color w:val="1E1544" w:themeColor="text2"/>
        </w:rPr>
        <w:t xml:space="preserve"> skill </w:t>
      </w:r>
      <w:r w:rsidR="0081401D" w:rsidRPr="00BF0FBD">
        <w:rPr>
          <w:b/>
          <w:bCs/>
          <w:color w:val="1E1544" w:themeColor="text2"/>
        </w:rPr>
        <w:t>or</w:t>
      </w:r>
      <w:r w:rsidR="00373FF7" w:rsidRPr="00BF0FBD">
        <w:rPr>
          <w:b/>
          <w:bCs/>
          <w:color w:val="1E1544" w:themeColor="text2"/>
        </w:rPr>
        <w:t xml:space="preserve"> </w:t>
      </w:r>
      <w:r w:rsidR="0081401D" w:rsidRPr="00BF0FBD">
        <w:rPr>
          <w:b/>
          <w:bCs/>
          <w:color w:val="1E1544" w:themeColor="text2"/>
        </w:rPr>
        <w:t>qualification</w:t>
      </w:r>
      <w:r w:rsidR="008107EC" w:rsidRPr="00BF0FBD">
        <w:rPr>
          <w:b/>
          <w:bCs/>
          <w:color w:val="1E1544" w:themeColor="text2"/>
        </w:rPr>
        <w:t xml:space="preserve"> requirement</w:t>
      </w:r>
      <w:r w:rsidR="008107EC" w:rsidRPr="00BF0FBD">
        <w:rPr>
          <w:color w:val="1E1544" w:themeColor="text2"/>
        </w:rPr>
        <w:t xml:space="preserve"> for personal care workers employed in the aged care sector?</w:t>
      </w:r>
      <w:r w:rsidR="0090576B" w:rsidRPr="00BF0FBD">
        <w:rPr>
          <w:color w:val="1E1544" w:themeColor="text2"/>
        </w:rPr>
        <w:t xml:space="preserve"> </w:t>
      </w:r>
    </w:p>
    <w:p w14:paraId="3754C3B4" w14:textId="77777777" w:rsidR="00BF0FBD" w:rsidRDefault="00BF0FBD" w:rsidP="00BF0FBD">
      <w:pPr>
        <w:pStyle w:val="NoSpacing"/>
        <w:rPr>
          <w:color w:val="1E1544" w:themeColor="text2"/>
        </w:rPr>
      </w:pPr>
    </w:p>
    <w:p w14:paraId="0EAABD49" w14:textId="77777777" w:rsidR="00BF0FBD" w:rsidRDefault="00562A57" w:rsidP="008C57D5">
      <w:pPr>
        <w:pStyle w:val="NoSpacing"/>
        <w:rPr>
          <w:color w:val="1E1544" w:themeColor="text2"/>
        </w:rPr>
      </w:pPr>
      <w:r w:rsidRPr="004C1B73">
        <w:rPr>
          <w:rFonts w:cstheme="minorHAnsi"/>
          <w:noProof/>
        </w:rPr>
        <mc:AlternateContent>
          <mc:Choice Requires="wps">
            <w:drawing>
              <wp:anchor distT="0" distB="0" distL="114300" distR="114300" simplePos="0" relativeHeight="251662848" behindDoc="0" locked="0" layoutInCell="1" allowOverlap="1" wp14:anchorId="5ADF2700" wp14:editId="00D2CDE7">
                <wp:simplePos x="0" y="0"/>
                <wp:positionH relativeFrom="margin">
                  <wp:align>center</wp:align>
                </wp:positionH>
                <wp:positionV relativeFrom="paragraph">
                  <wp:posOffset>123825</wp:posOffset>
                </wp:positionV>
                <wp:extent cx="5090795" cy="592455"/>
                <wp:effectExtent l="0" t="0" r="14605" b="17145"/>
                <wp:wrapTopAndBottom/>
                <wp:docPr id="1330980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592455"/>
                        </a:xfrm>
                        <a:prstGeom prst="rect">
                          <a:avLst/>
                        </a:prstGeom>
                        <a:solidFill>
                          <a:srgbClr val="FFFFFF"/>
                        </a:solidFill>
                        <a:ln w="9525">
                          <a:solidFill>
                            <a:srgbClr val="000000"/>
                          </a:solidFill>
                          <a:miter lim="800000"/>
                          <a:headEnd/>
                          <a:tailEnd/>
                        </a:ln>
                      </wps:spPr>
                      <wps:txbx>
                        <w:txbxContent>
                          <w:p w14:paraId="754535CD" w14:textId="77777777" w:rsidR="00562A57" w:rsidRDefault="00562A57" w:rsidP="00562A57">
                            <w:pPr>
                              <w:rPr>
                                <w:rFonts w:ascii="Calibri" w:hAnsi="Calibri" w:cs="Calibri"/>
                                <w:i/>
                                <w:iCs/>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ADF2700" id="_x0000_s1042" type="#_x0000_t202" style="position:absolute;margin-left:0;margin-top:9.75pt;width:400.85pt;height:46.6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">
                <v:textbox>
                  <w:txbxContent>
                    <w:p w14:paraId="754535CD" w14:textId="77777777" w:rsidR="00562A57" w:rsidRDefault="00562A57" w:rsidP="00562A57">
                      <w:pPr>
                        <w:rPr>
                          <w:rFonts w:ascii="Calibri" w:hAnsi="Calibri" w:cs="Calibri"/>
                          <w:i/>
                          <w:iCs/>
                          <w:sz w:val="22"/>
                          <w:szCs w:val="22"/>
                        </w:rPr>
                      </w:pPr>
                    </w:p>
                  </w:txbxContent>
                </v:textbox>
                <w10:wrap type="topAndBottom" anchorx="margin"/>
              </v:shape>
            </w:pict>
          </mc:Fallback>
        </mc:AlternateContent>
      </w:r>
    </w:p>
    <w:p w14:paraId="3F05B0F7" w14:textId="77777777" w:rsidR="00BF0FBD" w:rsidRDefault="00BF0FBD" w:rsidP="008C57D5">
      <w:pPr>
        <w:pStyle w:val="NoSpacing"/>
        <w:rPr>
          <w:color w:val="1E1544" w:themeColor="text2"/>
        </w:rPr>
      </w:pPr>
    </w:p>
    <w:p w14:paraId="6BFC796B" w14:textId="28221829" w:rsidR="00DF4AF7" w:rsidRPr="00BF0FBD" w:rsidRDefault="00DF4AF7" w:rsidP="008C57D5">
      <w:pPr>
        <w:pStyle w:val="NoSpacing"/>
        <w:rPr>
          <w:color w:val="1E1544" w:themeColor="text2"/>
        </w:rPr>
      </w:pPr>
      <w:r w:rsidRPr="00BF0FBD">
        <w:rPr>
          <w:b/>
          <w:bCs/>
          <w:color w:val="1E1544" w:themeColor="text2"/>
        </w:rPr>
        <w:t>[OPEN]</w:t>
      </w:r>
    </w:p>
    <w:p w14:paraId="6458D2F4" w14:textId="77777777" w:rsidR="003D5D8D" w:rsidRPr="00BF0FBD" w:rsidRDefault="00A34989" w:rsidP="00852ACB">
      <w:pPr>
        <w:pStyle w:val="NoSpacing"/>
        <w:rPr>
          <w:color w:val="1E1544" w:themeColor="text2"/>
        </w:rPr>
      </w:pPr>
      <w:r w:rsidRPr="00BF0FBD">
        <w:rPr>
          <w:b/>
          <w:bCs/>
          <w:color w:val="1E1544" w:themeColor="text2"/>
        </w:rPr>
        <w:t>S7.</w:t>
      </w:r>
      <w:r w:rsidRPr="00BF0FBD">
        <w:rPr>
          <w:color w:val="1E1544" w:themeColor="text2"/>
        </w:rPr>
        <w:t xml:space="preserve"> </w:t>
      </w:r>
      <w:r w:rsidR="00B07BCC" w:rsidRPr="00BF0FBD">
        <w:rPr>
          <w:color w:val="1E1544" w:themeColor="text2"/>
        </w:rPr>
        <w:t>What should be considered when thinking of how these requirements could be expanded to other sectors in the care and support economy?</w:t>
      </w:r>
      <w:r w:rsidR="001C37C5" w:rsidRPr="00BF0FBD">
        <w:rPr>
          <w:color w:val="1E1544" w:themeColor="text2"/>
        </w:rPr>
        <w:t xml:space="preserve"> </w:t>
      </w:r>
    </w:p>
    <w:p w14:paraId="17D53A27" w14:textId="77777777" w:rsidR="003D5D8D" w:rsidRPr="004C1B73" w:rsidRDefault="003D5D8D" w:rsidP="00852ACB">
      <w:pPr>
        <w:pStyle w:val="NoSpacing"/>
      </w:pPr>
    </w:p>
    <w:p w14:paraId="4C336408" w14:textId="17710661" w:rsidR="00B07BCC" w:rsidRPr="004C1B73" w:rsidRDefault="003D5D8D" w:rsidP="008C57D5">
      <w:pPr>
        <w:pStyle w:val="NoSpacing"/>
        <w:rPr>
          <w:i/>
          <w:iCs/>
        </w:rPr>
      </w:pPr>
      <w:r w:rsidRPr="004C1B73">
        <w:rPr>
          <w:i/>
          <w:iCs/>
          <w:color w:val="808080" w:themeColor="background1" w:themeShade="80"/>
        </w:rPr>
        <w:t>E.g.</w:t>
      </w:r>
      <w:r w:rsidR="001C37C5" w:rsidRPr="004C1B73">
        <w:rPr>
          <w:i/>
          <w:iCs/>
          <w:color w:val="808080" w:themeColor="background1" w:themeShade="80"/>
        </w:rPr>
        <w:t xml:space="preserve">, should </w:t>
      </w:r>
      <w:r w:rsidR="00767093" w:rsidRPr="004C1B73">
        <w:rPr>
          <w:i/>
          <w:iCs/>
          <w:color w:val="808080" w:themeColor="background1" w:themeShade="80"/>
        </w:rPr>
        <w:t>the same mandatory minimum skills and qualification requirements apply for personal care and disability support workers across aged care, disability support and veterans’ care?</w:t>
      </w:r>
      <w:r w:rsidRPr="004C1B73">
        <w:rPr>
          <w:i/>
          <w:iCs/>
        </w:rPr>
        <w:br/>
      </w:r>
    </w:p>
    <w:p w14:paraId="235AA5F4" w14:textId="660E77AD" w:rsidR="00D42A39" w:rsidRPr="004C1B73" w:rsidRDefault="00BF0FBD" w:rsidP="0090576B">
      <w:pPr>
        <w:spacing w:before="240" w:after="120"/>
        <w:rPr>
          <w:rFonts w:cs="Arial"/>
          <w:color w:val="1E1544" w:themeColor="text2"/>
          <w:sz w:val="24"/>
        </w:rPr>
      </w:pPr>
      <w:r w:rsidRPr="004C1B73">
        <w:rPr>
          <w:noProof/>
          <w:lang w:eastAsia="en-AU"/>
        </w:rPr>
        <mc:AlternateContent>
          <mc:Choice Requires="wps">
            <w:drawing>
              <wp:anchor distT="0" distB="0" distL="114300" distR="114300" simplePos="0" relativeHeight="251646464" behindDoc="0" locked="0" layoutInCell="1" allowOverlap="1" wp14:anchorId="353A5F7B" wp14:editId="541209C7">
                <wp:simplePos x="0" y="0"/>
                <wp:positionH relativeFrom="margin">
                  <wp:align>center</wp:align>
                </wp:positionH>
                <wp:positionV relativeFrom="paragraph">
                  <wp:posOffset>16259</wp:posOffset>
                </wp:positionV>
                <wp:extent cx="5677535" cy="1905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677535" cy="1905000"/>
                        </a:xfrm>
                        <a:prstGeom prst="rect">
                          <a:avLst/>
                        </a:prstGeom>
                        <a:solidFill>
                          <a:schemeClr val="bg1">
                            <a:lumMod val="95000"/>
                          </a:schemeClr>
                        </a:solidFill>
                        <a:ln w="6350">
                          <a:noFill/>
                        </a:ln>
                      </wps:spPr>
                      <wps:txbx>
                        <w:txbxContent>
                          <w:p w14:paraId="73C41232" w14:textId="77777777" w:rsidR="00D42A39" w:rsidRPr="008C57D5" w:rsidRDefault="00D42A39" w:rsidP="00D42A39">
                            <w:pPr>
                              <w:rPr>
                                <w:b/>
                                <w:bCs/>
                                <w:color w:val="1E1544" w:themeColor="text2"/>
                                <w:sz w:val="24"/>
                                <w:szCs w:val="32"/>
                              </w:rPr>
                            </w:pPr>
                            <w:r w:rsidRPr="008C57D5">
                              <w:rPr>
                                <w:b/>
                                <w:bCs/>
                                <w:color w:val="1E1544" w:themeColor="text2"/>
                                <w:sz w:val="24"/>
                                <w:szCs w:val="32"/>
                              </w:rPr>
                              <w:t>Please note:</w:t>
                            </w:r>
                          </w:p>
                          <w:p w14:paraId="43FAEFA4" w14:textId="77777777" w:rsidR="00D42A39" w:rsidRPr="008C57D5" w:rsidRDefault="00D42A39" w:rsidP="00D42A39">
                            <w:pPr>
                              <w:rPr>
                                <w:color w:val="1E1544" w:themeColor="text2"/>
                                <w:sz w:val="24"/>
                                <w:szCs w:val="32"/>
                              </w:rPr>
                            </w:pPr>
                          </w:p>
                          <w:p w14:paraId="0CC83A94" w14:textId="6F71C654" w:rsidR="00D42A39" w:rsidRPr="008C57D5" w:rsidRDefault="00D42A39" w:rsidP="00E24DF7">
                            <w:pPr>
                              <w:pStyle w:val="ListParagraph"/>
                              <w:numPr>
                                <w:ilvl w:val="0"/>
                                <w:numId w:val="13"/>
                              </w:numPr>
                              <w:spacing w:before="120" w:after="120" w:line="276" w:lineRule="auto"/>
                              <w:ind w:left="714" w:hanging="357"/>
                              <w:contextualSpacing w:val="0"/>
                              <w:rPr>
                                <w:color w:val="1E1544" w:themeColor="text2"/>
                                <w:sz w:val="24"/>
                                <w:szCs w:val="32"/>
                              </w:rPr>
                            </w:pPr>
                            <w:r w:rsidRPr="008C57D5">
                              <w:rPr>
                                <w:color w:val="1E1544" w:themeColor="text2"/>
                                <w:sz w:val="24"/>
                                <w:szCs w:val="32"/>
                              </w:rPr>
                              <w:t xml:space="preserve">The care and support economy includes aged care, disability support, </w:t>
                            </w:r>
                            <w:r w:rsidR="00767093" w:rsidRPr="008C57D5">
                              <w:rPr>
                                <w:color w:val="1E1544" w:themeColor="text2"/>
                                <w:sz w:val="24"/>
                                <w:szCs w:val="32"/>
                              </w:rPr>
                              <w:t xml:space="preserve">veterans’ </w:t>
                            </w:r>
                            <w:r w:rsidRPr="008C57D5">
                              <w:rPr>
                                <w:color w:val="1E1544" w:themeColor="text2"/>
                                <w:sz w:val="24"/>
                                <w:szCs w:val="32"/>
                              </w:rPr>
                              <w:t>care and early childhood education and care sectors. There are similar challenges, requirements, and shared workforce opportunities across these sectors.</w:t>
                            </w:r>
                          </w:p>
                          <w:p w14:paraId="787BE4A1" w14:textId="77777777" w:rsidR="00D42A39" w:rsidRPr="008C57D5" w:rsidRDefault="00D42A39" w:rsidP="00E24DF7">
                            <w:pPr>
                              <w:pStyle w:val="ListParagraph"/>
                              <w:numPr>
                                <w:ilvl w:val="0"/>
                                <w:numId w:val="13"/>
                              </w:numPr>
                              <w:spacing w:before="120" w:after="120" w:line="276" w:lineRule="auto"/>
                              <w:ind w:left="714" w:hanging="357"/>
                              <w:contextualSpacing w:val="0"/>
                              <w:rPr>
                                <w:sz w:val="24"/>
                                <w:szCs w:val="32"/>
                              </w:rPr>
                            </w:pPr>
                            <w:r w:rsidRPr="008C57D5">
                              <w:rPr>
                                <w:color w:val="1E1544" w:themeColor="text2"/>
                                <w:sz w:val="24"/>
                                <w:szCs w:val="32"/>
                              </w:rPr>
                              <w:t xml:space="preserve">More information on the care and support economy and on opportunities and additional considerations can be found in the </w:t>
                            </w:r>
                            <w:r w:rsidRPr="00BF0FBD">
                              <w:rPr>
                                <w:color w:val="1E1544" w:themeColor="text2"/>
                                <w:sz w:val="24"/>
                                <w:szCs w:val="32"/>
                              </w:rPr>
                              <w:t>consultation paper</w:t>
                            </w:r>
                            <w:r w:rsidRPr="008C57D5">
                              <w:rPr>
                                <w:color w:val="1E1544" w:themeColor="text2"/>
                                <w:sz w:val="24"/>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A5F7B" id="Text Box 12" o:spid="_x0000_s1043" type="#_x0000_t202" style="position:absolute;margin-left:0;margin-top:1.3pt;width:447.05pt;height:150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" fillcolor="#f2f2f2 [3052]" stroked="f" strokeweight=".5pt">
                <v:textbox>
                  <w:txbxContent>
                    <w:p w14:paraId="73C41232" w14:textId="77777777" w:rsidR="00D42A39" w:rsidRPr="008C57D5" w:rsidRDefault="00D42A39" w:rsidP="00D42A39">
                      <w:pPr>
                        <w:rPr>
                          <w:b/>
                          <w:bCs/>
                          <w:color w:val="1E1544" w:themeColor="text2"/>
                          <w:sz w:val="24"/>
                          <w:szCs w:val="32"/>
                        </w:rPr>
                      </w:pPr>
                      <w:r w:rsidRPr="008C57D5">
                        <w:rPr>
                          <w:b/>
                          <w:bCs/>
                          <w:color w:val="1E1544" w:themeColor="text2"/>
                          <w:sz w:val="24"/>
                          <w:szCs w:val="32"/>
                        </w:rPr>
                        <w:t>Please note:</w:t>
                      </w:r>
                    </w:p>
                    <w:p w14:paraId="43FAEFA4" w14:textId="77777777" w:rsidR="00D42A39" w:rsidRPr="008C57D5" w:rsidRDefault="00D42A39" w:rsidP="00D42A39">
                      <w:pPr>
                        <w:rPr>
                          <w:color w:val="1E1544" w:themeColor="text2"/>
                          <w:sz w:val="24"/>
                          <w:szCs w:val="32"/>
                        </w:rPr>
                      </w:pPr>
                    </w:p>
                    <w:p w14:paraId="0CC83A94" w14:textId="6F71C654" w:rsidR="00D42A39" w:rsidRPr="008C57D5" w:rsidRDefault="00D42A39" w:rsidP="00E24DF7">
                      <w:pPr>
                        <w:pStyle w:val="ListParagraph"/>
                        <w:numPr>
                          <w:ilvl w:val="0"/>
                          <w:numId w:val="13"/>
                        </w:numPr>
                        <w:spacing w:before="120" w:after="120" w:line="276" w:lineRule="auto"/>
                        <w:ind w:left="714" w:hanging="357"/>
                        <w:contextualSpacing w:val="0"/>
                        <w:rPr>
                          <w:color w:val="1E1544" w:themeColor="text2"/>
                          <w:sz w:val="24"/>
                          <w:szCs w:val="32"/>
                        </w:rPr>
                      </w:pPr>
                      <w:r w:rsidRPr="008C57D5">
                        <w:rPr>
                          <w:color w:val="1E1544" w:themeColor="text2"/>
                          <w:sz w:val="24"/>
                          <w:szCs w:val="32"/>
                        </w:rPr>
                        <w:t xml:space="preserve">The care and support economy includes aged care, disability support, </w:t>
                      </w:r>
                      <w:r w:rsidR="00767093" w:rsidRPr="008C57D5">
                        <w:rPr>
                          <w:color w:val="1E1544" w:themeColor="text2"/>
                          <w:sz w:val="24"/>
                          <w:szCs w:val="32"/>
                        </w:rPr>
                        <w:t xml:space="preserve">veterans’ </w:t>
                      </w:r>
                      <w:r w:rsidRPr="008C57D5">
                        <w:rPr>
                          <w:color w:val="1E1544" w:themeColor="text2"/>
                          <w:sz w:val="24"/>
                          <w:szCs w:val="32"/>
                        </w:rPr>
                        <w:t>care and early childhood education and care sectors. There are similar challenges, requirements, and shared workforce opportunities across these sectors.</w:t>
                      </w:r>
                    </w:p>
                    <w:p w14:paraId="787BE4A1" w14:textId="77777777" w:rsidR="00D42A39" w:rsidRPr="008C57D5" w:rsidRDefault="00D42A39" w:rsidP="00E24DF7">
                      <w:pPr>
                        <w:pStyle w:val="ListParagraph"/>
                        <w:numPr>
                          <w:ilvl w:val="0"/>
                          <w:numId w:val="13"/>
                        </w:numPr>
                        <w:spacing w:before="120" w:after="120" w:line="276" w:lineRule="auto"/>
                        <w:ind w:left="714" w:hanging="357"/>
                        <w:contextualSpacing w:val="0"/>
                        <w:rPr>
                          <w:sz w:val="24"/>
                          <w:szCs w:val="32"/>
                        </w:rPr>
                      </w:pPr>
                      <w:r w:rsidRPr="008C57D5">
                        <w:rPr>
                          <w:color w:val="1E1544" w:themeColor="text2"/>
                          <w:sz w:val="24"/>
                          <w:szCs w:val="32"/>
                        </w:rPr>
                        <w:t xml:space="preserve">More information on the care and support economy and on opportunities and additional considerations can be found in the </w:t>
                      </w:r>
                      <w:r w:rsidRPr="00BF0FBD">
                        <w:rPr>
                          <w:color w:val="1E1544" w:themeColor="text2"/>
                          <w:sz w:val="24"/>
                          <w:szCs w:val="32"/>
                        </w:rPr>
                        <w:t>consultation paper</w:t>
                      </w:r>
                      <w:r w:rsidRPr="008C57D5">
                        <w:rPr>
                          <w:color w:val="1E1544" w:themeColor="text2"/>
                          <w:sz w:val="24"/>
                          <w:szCs w:val="32"/>
                        </w:rPr>
                        <w:t>.</w:t>
                      </w:r>
                    </w:p>
                  </w:txbxContent>
                </v:textbox>
                <w10:wrap anchorx="margin"/>
              </v:shape>
            </w:pict>
          </mc:Fallback>
        </mc:AlternateContent>
      </w:r>
    </w:p>
    <w:p w14:paraId="679D3424" w14:textId="77777777" w:rsidR="00D42A39" w:rsidRPr="004C1B73" w:rsidRDefault="00D42A39" w:rsidP="0090576B">
      <w:pPr>
        <w:spacing w:before="240" w:after="120"/>
        <w:rPr>
          <w:rFonts w:cs="Arial"/>
          <w:color w:val="1E1544" w:themeColor="text2"/>
          <w:sz w:val="24"/>
        </w:rPr>
      </w:pPr>
    </w:p>
    <w:p w14:paraId="14E63341" w14:textId="77777777" w:rsidR="00D42A39" w:rsidRPr="004C1B73" w:rsidRDefault="00D42A39" w:rsidP="0090576B">
      <w:pPr>
        <w:spacing w:before="240" w:after="120"/>
        <w:rPr>
          <w:rFonts w:cs="Arial"/>
          <w:color w:val="1E1544" w:themeColor="text2"/>
          <w:sz w:val="24"/>
        </w:rPr>
      </w:pPr>
    </w:p>
    <w:p w14:paraId="5E4906D9" w14:textId="77777777" w:rsidR="00D42A39" w:rsidRPr="004C1B73" w:rsidRDefault="00D42A39" w:rsidP="0090576B">
      <w:pPr>
        <w:spacing w:before="240" w:after="120"/>
        <w:rPr>
          <w:rFonts w:cs="Arial"/>
          <w:color w:val="1E1544" w:themeColor="text2"/>
          <w:sz w:val="24"/>
        </w:rPr>
      </w:pPr>
    </w:p>
    <w:p w14:paraId="3298A28D" w14:textId="77777777" w:rsidR="00D42A39" w:rsidRPr="004C1B73" w:rsidRDefault="00D42A39" w:rsidP="0090576B">
      <w:pPr>
        <w:spacing w:before="240" w:after="120"/>
        <w:rPr>
          <w:rFonts w:cs="Arial"/>
          <w:color w:val="1E1544" w:themeColor="text2"/>
          <w:sz w:val="24"/>
        </w:rPr>
      </w:pPr>
    </w:p>
    <w:p w14:paraId="444AC0D8" w14:textId="617CD5F6" w:rsidR="00970F11" w:rsidRPr="004C1B73" w:rsidRDefault="003D5D8D" w:rsidP="004B4A03">
      <w:pPr>
        <w:spacing w:before="240" w:after="120"/>
        <w:rPr>
          <w:rFonts w:cs="Arial"/>
          <w:color w:val="FF0000"/>
          <w:sz w:val="24"/>
        </w:rPr>
      </w:pPr>
      <w:r w:rsidRPr="004C1B73">
        <w:rPr>
          <w:rFonts w:cstheme="minorHAnsi"/>
          <w:noProof/>
          <w:sz w:val="24"/>
        </w:rPr>
        <mc:AlternateContent>
          <mc:Choice Requires="wps">
            <w:drawing>
              <wp:anchor distT="0" distB="0" distL="114300" distR="114300" simplePos="0" relativeHeight="251661824" behindDoc="0" locked="0" layoutInCell="1" allowOverlap="1" wp14:anchorId="43355B36" wp14:editId="62DE5D3D">
                <wp:simplePos x="0" y="0"/>
                <wp:positionH relativeFrom="margin">
                  <wp:align>center</wp:align>
                </wp:positionH>
                <wp:positionV relativeFrom="paragraph">
                  <wp:posOffset>540385</wp:posOffset>
                </wp:positionV>
                <wp:extent cx="5090795" cy="592455"/>
                <wp:effectExtent l="0" t="0" r="14605" b="17145"/>
                <wp:wrapTopAndBottom/>
                <wp:docPr id="785139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592455"/>
                        </a:xfrm>
                        <a:prstGeom prst="rect">
                          <a:avLst/>
                        </a:prstGeom>
                        <a:solidFill>
                          <a:srgbClr val="FFFFFF"/>
                        </a:solidFill>
                        <a:ln w="9525">
                          <a:solidFill>
                            <a:srgbClr val="000000"/>
                          </a:solidFill>
                          <a:miter lim="800000"/>
                          <a:headEnd/>
                          <a:tailEnd/>
                        </a:ln>
                      </wps:spPr>
                      <wps:txbx>
                        <w:txbxContent>
                          <w:p w14:paraId="03FB753D" w14:textId="77777777" w:rsidR="003A226F" w:rsidRDefault="003A226F" w:rsidP="003A226F">
                            <w:pPr>
                              <w:rPr>
                                <w:rFonts w:ascii="Calibri" w:hAnsi="Calibri" w:cs="Calibri"/>
                                <w:i/>
                                <w:iCs/>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3355B36" id="_x0000_s1044" type="#_x0000_t202" style="position:absolute;margin-left:0;margin-top:42.55pt;width:400.85pt;height:46.6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">
                <v:textbox>
                  <w:txbxContent>
                    <w:p w14:paraId="03FB753D" w14:textId="77777777" w:rsidR="003A226F" w:rsidRDefault="003A226F" w:rsidP="003A226F">
                      <w:pPr>
                        <w:rPr>
                          <w:rFonts w:ascii="Calibri" w:hAnsi="Calibri" w:cs="Calibri"/>
                          <w:i/>
                          <w:iCs/>
                          <w:sz w:val="22"/>
                          <w:szCs w:val="22"/>
                        </w:rPr>
                      </w:pPr>
                    </w:p>
                  </w:txbxContent>
                </v:textbox>
                <w10:wrap type="topAndBottom" anchorx="margin"/>
              </v:shape>
            </w:pict>
          </mc:Fallback>
        </mc:AlternateContent>
      </w:r>
    </w:p>
    <w:p w14:paraId="00E1083E" w14:textId="77777777" w:rsidR="00452453" w:rsidRPr="004C1B73" w:rsidRDefault="00452453" w:rsidP="00D65B46">
      <w:pPr>
        <w:spacing w:after="120"/>
        <w:rPr>
          <w:rFonts w:cs="Arial"/>
          <w:color w:val="FF0000"/>
          <w:sz w:val="24"/>
        </w:rPr>
      </w:pPr>
    </w:p>
    <w:p w14:paraId="541848B8" w14:textId="77777777" w:rsidR="00FC1F85" w:rsidRPr="004C1B73" w:rsidRDefault="00FC1F85">
      <w:pPr>
        <w:rPr>
          <w:rFonts w:cs="Arial"/>
          <w:b/>
          <w:bCs/>
          <w:color w:val="1E1544" w:themeColor="text2"/>
          <w:sz w:val="24"/>
        </w:rPr>
      </w:pPr>
      <w:r w:rsidRPr="004C1B73">
        <w:rPr>
          <w:rFonts w:cs="Arial"/>
          <w:b/>
          <w:bCs/>
          <w:color w:val="1E1544" w:themeColor="text2"/>
          <w:sz w:val="24"/>
        </w:rPr>
        <w:br w:type="page"/>
      </w:r>
    </w:p>
    <w:p w14:paraId="2E42D78E" w14:textId="710510D7" w:rsidR="00FC1F85" w:rsidRPr="00FD2A06" w:rsidRDefault="00FC1F85" w:rsidP="008C57D5">
      <w:pPr>
        <w:pStyle w:val="NoSpacing"/>
        <w:rPr>
          <w:b/>
          <w:bCs/>
          <w:color w:val="1E1544" w:themeColor="text2"/>
        </w:rPr>
      </w:pPr>
      <w:r w:rsidRPr="00FD2A06">
        <w:rPr>
          <w:b/>
          <w:bCs/>
          <w:color w:val="1E1544" w:themeColor="text2"/>
        </w:rPr>
        <w:lastRenderedPageBreak/>
        <w:t>[OPEN]</w:t>
      </w:r>
    </w:p>
    <w:p w14:paraId="4B992F47" w14:textId="5B1D4F07" w:rsidR="00EA3486" w:rsidRPr="004C1B73" w:rsidRDefault="001C39B2" w:rsidP="008C57D5">
      <w:pPr>
        <w:pStyle w:val="NoSpacing"/>
      </w:pPr>
      <w:r w:rsidRPr="00FD2A06">
        <w:rPr>
          <w:b/>
          <w:bCs/>
          <w:color w:val="1E1544" w:themeColor="text2"/>
        </w:rPr>
        <w:t xml:space="preserve">S8. </w:t>
      </w:r>
      <w:r w:rsidR="00EA3486" w:rsidRPr="00FD2A06">
        <w:rPr>
          <w:color w:val="1E1544" w:themeColor="text2"/>
        </w:rPr>
        <w:t>What types of implementation support should be considered to aid the introduction of</w:t>
      </w:r>
      <w:r w:rsidR="0081401D" w:rsidRPr="00FD2A06">
        <w:rPr>
          <w:color w:val="1E1544" w:themeColor="text2"/>
        </w:rPr>
        <w:t xml:space="preserve"> any </w:t>
      </w:r>
      <w:r w:rsidR="0081401D" w:rsidRPr="00FD2A06">
        <w:rPr>
          <w:b/>
          <w:bCs/>
          <w:color w:val="1E1544" w:themeColor="text2"/>
        </w:rPr>
        <w:t>skill or qualification</w:t>
      </w:r>
      <w:r w:rsidR="00EA3486" w:rsidRPr="00FD2A06">
        <w:rPr>
          <w:b/>
          <w:bCs/>
          <w:color w:val="1E1544" w:themeColor="text2"/>
        </w:rPr>
        <w:t xml:space="preserve"> requirement</w:t>
      </w:r>
      <w:r w:rsidR="001455CE" w:rsidRPr="00FD2A06">
        <w:rPr>
          <w:color w:val="1E1544" w:themeColor="text2"/>
        </w:rPr>
        <w:t>?</w:t>
      </w:r>
      <w:r w:rsidR="00DA5597" w:rsidRPr="00FD2A06">
        <w:br/>
      </w:r>
      <w:r w:rsidR="00DA5597" w:rsidRPr="00FD2A06">
        <w:rPr>
          <w:i/>
          <w:iCs/>
          <w:color w:val="808080" w:themeColor="background1" w:themeShade="80"/>
        </w:rPr>
        <w:br/>
      </w:r>
      <w:r w:rsidR="00FC1F85" w:rsidRPr="00FD2A06">
        <w:rPr>
          <w:i/>
          <w:iCs/>
          <w:color w:val="808080" w:themeColor="background1" w:themeShade="80"/>
        </w:rPr>
        <w:t>E.g., s</w:t>
      </w:r>
      <w:r w:rsidR="00EA3486" w:rsidRPr="00FD2A06">
        <w:rPr>
          <w:i/>
          <w:iCs/>
          <w:color w:val="808080" w:themeColor="background1" w:themeShade="80"/>
        </w:rPr>
        <w:t>upports for</w:t>
      </w:r>
      <w:r w:rsidR="00025CAB" w:rsidRPr="00FD2A06">
        <w:rPr>
          <w:i/>
          <w:iCs/>
          <w:color w:val="808080" w:themeColor="background1" w:themeShade="80"/>
        </w:rPr>
        <w:t> </w:t>
      </w:r>
      <w:r w:rsidR="00EA3486" w:rsidRPr="00FD2A06">
        <w:rPr>
          <w:i/>
          <w:iCs/>
          <w:color w:val="808080" w:themeColor="background1" w:themeShade="80"/>
        </w:rPr>
        <w:t>First Nations workers, migrant workers, culturally and linguistically diverse workers, workers with disability, workers from low socioeconomic backgrounds, or</w:t>
      </w:r>
      <w:r w:rsidR="00025CAB" w:rsidRPr="00FD2A06">
        <w:rPr>
          <w:i/>
          <w:iCs/>
          <w:color w:val="808080" w:themeColor="background1" w:themeShade="80"/>
        </w:rPr>
        <w:t> </w:t>
      </w:r>
      <w:r w:rsidR="00EA3486" w:rsidRPr="00FD2A06">
        <w:rPr>
          <w:i/>
          <w:iCs/>
          <w:color w:val="808080" w:themeColor="background1" w:themeShade="80"/>
        </w:rPr>
        <w:t>workers in regional, rural and remote settings.</w:t>
      </w:r>
    </w:p>
    <w:p w14:paraId="269A1E95" w14:textId="77777777" w:rsidR="00BF0FBD" w:rsidRDefault="00DE5304" w:rsidP="004A7E34">
      <w:pPr>
        <w:spacing w:before="240" w:after="120"/>
        <w:rPr>
          <w:rFonts w:cs="Arial"/>
          <w:color w:val="FF0000"/>
          <w:sz w:val="24"/>
        </w:rPr>
      </w:pPr>
      <w:r w:rsidRPr="004C1B73">
        <w:rPr>
          <w:rFonts w:cstheme="minorHAnsi"/>
          <w:noProof/>
          <w:sz w:val="24"/>
        </w:rPr>
        <mc:AlternateContent>
          <mc:Choice Requires="wps">
            <w:drawing>
              <wp:anchor distT="0" distB="0" distL="114300" distR="114300" simplePos="0" relativeHeight="251663872" behindDoc="0" locked="0" layoutInCell="1" allowOverlap="1" wp14:anchorId="59F2704E" wp14:editId="309ADD16">
                <wp:simplePos x="0" y="0"/>
                <wp:positionH relativeFrom="margin">
                  <wp:align>center</wp:align>
                </wp:positionH>
                <wp:positionV relativeFrom="paragraph">
                  <wp:posOffset>333375</wp:posOffset>
                </wp:positionV>
                <wp:extent cx="5090795" cy="592455"/>
                <wp:effectExtent l="0" t="0" r="14605" b="17145"/>
                <wp:wrapTopAndBottom/>
                <wp:docPr id="1569740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592455"/>
                        </a:xfrm>
                        <a:prstGeom prst="rect">
                          <a:avLst/>
                        </a:prstGeom>
                        <a:solidFill>
                          <a:srgbClr val="FFFFFF"/>
                        </a:solidFill>
                        <a:ln w="9525">
                          <a:solidFill>
                            <a:srgbClr val="000000"/>
                          </a:solidFill>
                          <a:miter lim="800000"/>
                          <a:headEnd/>
                          <a:tailEnd/>
                        </a:ln>
                      </wps:spPr>
                      <wps:txbx>
                        <w:txbxContent>
                          <w:p w14:paraId="34D8B06F" w14:textId="77777777" w:rsidR="00DE5304" w:rsidRDefault="00DE5304" w:rsidP="00DE5304">
                            <w:pPr>
                              <w:rPr>
                                <w:rFonts w:ascii="Calibri" w:hAnsi="Calibri" w:cs="Calibri"/>
                                <w:i/>
                                <w:iCs/>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9F2704E" id="_x0000_s1045" type="#_x0000_t202" style="position:absolute;margin-left:0;margin-top:26.25pt;width:400.85pt;height:46.6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">
                <v:textbox>
                  <w:txbxContent>
                    <w:p w14:paraId="34D8B06F" w14:textId="77777777" w:rsidR="00DE5304" w:rsidRDefault="00DE5304" w:rsidP="00DE5304">
                      <w:pPr>
                        <w:rPr>
                          <w:rFonts w:ascii="Calibri" w:hAnsi="Calibri" w:cs="Calibri"/>
                          <w:i/>
                          <w:iCs/>
                          <w:sz w:val="22"/>
                          <w:szCs w:val="22"/>
                        </w:rPr>
                      </w:pPr>
                    </w:p>
                  </w:txbxContent>
                </v:textbox>
                <w10:wrap type="topAndBottom" anchorx="margin"/>
              </v:shape>
            </w:pict>
          </mc:Fallback>
        </mc:AlternateContent>
      </w:r>
      <w:r w:rsidRPr="004C1B73">
        <w:rPr>
          <w:rFonts w:cs="Arial"/>
          <w:color w:val="FF0000"/>
          <w:sz w:val="24"/>
        </w:rPr>
        <w:t xml:space="preserve"> </w:t>
      </w:r>
    </w:p>
    <w:p w14:paraId="657EC00F" w14:textId="77777777" w:rsidR="00BF0FBD" w:rsidRDefault="00BF0FBD" w:rsidP="004A7E34">
      <w:pPr>
        <w:spacing w:before="240" w:after="120"/>
        <w:rPr>
          <w:rFonts w:cs="Arial"/>
          <w:color w:val="FF0000"/>
          <w:sz w:val="24"/>
        </w:rPr>
      </w:pPr>
    </w:p>
    <w:p w14:paraId="4A84D946" w14:textId="2D9FC614" w:rsidR="00DE5304" w:rsidRPr="004C1B73" w:rsidRDefault="00DA5597" w:rsidP="004A7E34">
      <w:pPr>
        <w:spacing w:before="240" w:after="120"/>
        <w:rPr>
          <w:rFonts w:cs="Arial"/>
          <w:color w:val="FF0000"/>
          <w:sz w:val="24"/>
        </w:rPr>
      </w:pPr>
      <w:r w:rsidRPr="004C1B73">
        <w:rPr>
          <w:rFonts w:cs="Arial"/>
          <w:b/>
          <w:bCs/>
          <w:color w:val="1E1544" w:themeColor="text2"/>
          <w:sz w:val="24"/>
        </w:rPr>
        <w:t>[OPEN</w:t>
      </w:r>
      <w:r w:rsidR="003E1C76" w:rsidRPr="004C1B73">
        <w:rPr>
          <w:rFonts w:cs="Arial"/>
          <w:b/>
          <w:bCs/>
          <w:color w:val="1E1544" w:themeColor="text2"/>
          <w:sz w:val="24"/>
        </w:rPr>
        <w:t>]</w:t>
      </w:r>
      <w:r w:rsidRPr="004C1B73">
        <w:rPr>
          <w:rFonts w:cs="Arial"/>
          <w:b/>
          <w:bCs/>
          <w:color w:val="1E1544" w:themeColor="text2"/>
          <w:sz w:val="24"/>
        </w:rPr>
        <w:br/>
      </w:r>
      <w:r w:rsidR="001C39B2" w:rsidRPr="004C1B73">
        <w:rPr>
          <w:rFonts w:cs="Arial"/>
          <w:b/>
          <w:bCs/>
          <w:color w:val="1E1544" w:themeColor="text2"/>
          <w:sz w:val="24"/>
        </w:rPr>
        <w:t>S</w:t>
      </w:r>
      <w:r w:rsidR="00970F11" w:rsidRPr="004C1B73">
        <w:rPr>
          <w:rFonts w:cs="Arial"/>
          <w:b/>
          <w:bCs/>
          <w:color w:val="1E1544" w:themeColor="text2"/>
          <w:sz w:val="24"/>
        </w:rPr>
        <w:t>9</w:t>
      </w:r>
      <w:r w:rsidR="001C39B2" w:rsidRPr="004C1B73">
        <w:rPr>
          <w:rFonts w:cs="Arial"/>
          <w:b/>
          <w:bCs/>
          <w:color w:val="1E1544" w:themeColor="text2"/>
          <w:sz w:val="24"/>
        </w:rPr>
        <w:t xml:space="preserve">. </w:t>
      </w:r>
      <w:r w:rsidR="00D70C7B" w:rsidRPr="004C1B73">
        <w:rPr>
          <w:rFonts w:cs="Arial"/>
          <w:color w:val="1E1544" w:themeColor="text2"/>
          <w:sz w:val="24"/>
        </w:rPr>
        <w:t>How might an increase in mandatory skill-based requirements affect the supply of</w:t>
      </w:r>
      <w:r w:rsidR="00F70DD5" w:rsidRPr="004C1B73">
        <w:rPr>
          <w:rFonts w:cs="Arial"/>
          <w:color w:val="1E1544" w:themeColor="text2"/>
          <w:sz w:val="24"/>
        </w:rPr>
        <w:t> </w:t>
      </w:r>
      <w:r w:rsidR="00D70C7B" w:rsidRPr="004C1B73">
        <w:rPr>
          <w:rFonts w:cs="Arial"/>
          <w:color w:val="1E1544" w:themeColor="text2"/>
          <w:sz w:val="24"/>
        </w:rPr>
        <w:t>personal care workers in aged care, disability support and/or veterans’ care?</w:t>
      </w:r>
      <w:r w:rsidR="001C6929" w:rsidRPr="004C1B73">
        <w:rPr>
          <w:sz w:val="24"/>
        </w:rPr>
        <w:t xml:space="preserve"> </w:t>
      </w:r>
    </w:p>
    <w:p w14:paraId="42F1B6BD" w14:textId="77777777" w:rsidR="00BF0FBD" w:rsidRDefault="00FC1F85" w:rsidP="00FC1F85">
      <w:pPr>
        <w:spacing w:line="276" w:lineRule="auto"/>
        <w:rPr>
          <w:sz w:val="24"/>
        </w:rPr>
      </w:pPr>
      <w:r w:rsidRPr="004C1B73">
        <w:rPr>
          <w:rFonts w:cstheme="minorHAnsi"/>
          <w:noProof/>
          <w:sz w:val="24"/>
        </w:rPr>
        <mc:AlternateContent>
          <mc:Choice Requires="wps">
            <w:drawing>
              <wp:anchor distT="0" distB="0" distL="114300" distR="114300" simplePos="0" relativeHeight="251664896" behindDoc="0" locked="0" layoutInCell="1" allowOverlap="1" wp14:anchorId="043A2291" wp14:editId="0B2B2A75">
                <wp:simplePos x="0" y="0"/>
                <wp:positionH relativeFrom="margin">
                  <wp:align>center</wp:align>
                </wp:positionH>
                <wp:positionV relativeFrom="paragraph">
                  <wp:posOffset>216535</wp:posOffset>
                </wp:positionV>
                <wp:extent cx="5090795" cy="592455"/>
                <wp:effectExtent l="0" t="0" r="14605" b="17145"/>
                <wp:wrapTopAndBottom/>
                <wp:docPr id="1995585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592455"/>
                        </a:xfrm>
                        <a:prstGeom prst="rect">
                          <a:avLst/>
                        </a:prstGeom>
                        <a:solidFill>
                          <a:srgbClr val="FFFFFF"/>
                        </a:solidFill>
                        <a:ln w="9525">
                          <a:solidFill>
                            <a:srgbClr val="000000"/>
                          </a:solidFill>
                          <a:miter lim="800000"/>
                          <a:headEnd/>
                          <a:tailEnd/>
                        </a:ln>
                      </wps:spPr>
                      <wps:txbx>
                        <w:txbxContent>
                          <w:p w14:paraId="5D322869" w14:textId="77777777" w:rsidR="00DA5597" w:rsidRDefault="00DA5597" w:rsidP="00DA5597">
                            <w:pPr>
                              <w:rPr>
                                <w:rFonts w:ascii="Calibri" w:hAnsi="Calibri" w:cs="Calibri"/>
                                <w:i/>
                                <w:iCs/>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43A2291" id="_x0000_s1046" type="#_x0000_t202" style="position:absolute;margin-left:0;margin-top:17.05pt;width:400.85pt;height:46.6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">
                <v:textbox>
                  <w:txbxContent>
                    <w:p w14:paraId="5D322869" w14:textId="77777777" w:rsidR="00DA5597" w:rsidRDefault="00DA5597" w:rsidP="00DA5597">
                      <w:pPr>
                        <w:rPr>
                          <w:rFonts w:ascii="Calibri" w:hAnsi="Calibri" w:cs="Calibri"/>
                          <w:i/>
                          <w:iCs/>
                          <w:sz w:val="22"/>
                          <w:szCs w:val="22"/>
                        </w:rPr>
                      </w:pPr>
                    </w:p>
                  </w:txbxContent>
                </v:textbox>
                <w10:wrap type="topAndBottom" anchorx="margin"/>
              </v:shape>
            </w:pict>
          </mc:Fallback>
        </mc:AlternateContent>
      </w:r>
      <w:r w:rsidRPr="004C1B73">
        <w:rPr>
          <w:sz w:val="24"/>
        </w:rPr>
        <w:br/>
      </w:r>
    </w:p>
    <w:p w14:paraId="7313B2D4" w14:textId="0444154C" w:rsidR="00FC1F85" w:rsidRPr="004C1B73" w:rsidRDefault="00FC1F85" w:rsidP="00FC1F85">
      <w:pPr>
        <w:spacing w:line="276" w:lineRule="auto"/>
        <w:rPr>
          <w:rFonts w:cs="Arial"/>
          <w:b/>
          <w:bCs/>
          <w:sz w:val="24"/>
        </w:rPr>
      </w:pPr>
      <w:r w:rsidRPr="004C1B73">
        <w:rPr>
          <w:sz w:val="24"/>
        </w:rPr>
        <w:br/>
      </w:r>
      <w:r w:rsidRPr="00FD2A06">
        <w:rPr>
          <w:b/>
          <w:bCs/>
          <w:color w:val="1E1544" w:themeColor="text2"/>
          <w:sz w:val="24"/>
        </w:rPr>
        <w:t xml:space="preserve">[END </w:t>
      </w:r>
      <w:r w:rsidRPr="00FD2A06">
        <w:rPr>
          <w:rFonts w:cs="Arial"/>
          <w:b/>
          <w:bCs/>
          <w:color w:val="1E1544" w:themeColor="text2"/>
          <w:sz w:val="24"/>
        </w:rPr>
        <w:t>BLOCK_S]</w:t>
      </w:r>
    </w:p>
    <w:p w14:paraId="55C053B8" w14:textId="78BF642E" w:rsidR="00FC1F85" w:rsidRPr="004C1B73" w:rsidRDefault="00FC1F85" w:rsidP="00FC1F85">
      <w:pPr>
        <w:pStyle w:val="NoSpacing"/>
      </w:pPr>
    </w:p>
    <w:p w14:paraId="4E58987A" w14:textId="77777777" w:rsidR="00FC1F85" w:rsidRPr="004C1B73" w:rsidRDefault="00FC1F85" w:rsidP="00FC1F85">
      <w:pPr>
        <w:pStyle w:val="NoSpacing"/>
        <w:pBdr>
          <w:bottom w:val="single" w:sz="6" w:space="1" w:color="auto"/>
        </w:pBdr>
      </w:pPr>
    </w:p>
    <w:p w14:paraId="37DE69F8" w14:textId="13371F4E" w:rsidR="00FC1F85" w:rsidRPr="004C1B73" w:rsidRDefault="00FC1F85" w:rsidP="00FC1F85">
      <w:pPr>
        <w:pStyle w:val="NoSpacing"/>
      </w:pPr>
    </w:p>
    <w:p w14:paraId="5F69525C" w14:textId="0FFA42FF" w:rsidR="005D6122" w:rsidRPr="004C1B73" w:rsidRDefault="005D6122">
      <w:pPr>
        <w:rPr>
          <w:sz w:val="24"/>
        </w:rPr>
      </w:pPr>
      <w:r w:rsidRPr="004C1B73">
        <w:rPr>
          <w:sz w:val="24"/>
        </w:rPr>
        <w:br w:type="page"/>
      </w:r>
    </w:p>
    <w:p w14:paraId="5A0724D2" w14:textId="77777777" w:rsidR="005D6122" w:rsidRPr="004C1B73" w:rsidRDefault="005D6122" w:rsidP="00074CF7">
      <w:pPr>
        <w:rPr>
          <w:sz w:val="24"/>
        </w:rPr>
      </w:pPr>
    </w:p>
    <w:p w14:paraId="7D250CB7" w14:textId="599461A1" w:rsidR="00CC76DE" w:rsidRPr="00BF0FBD" w:rsidRDefault="005D6122" w:rsidP="00BF0FBD">
      <w:pPr>
        <w:spacing w:before="160" w:after="160"/>
        <w:jc w:val="center"/>
        <w:rPr>
          <w:color w:val="1E1544" w:themeColor="text2"/>
          <w:sz w:val="24"/>
        </w:rPr>
      </w:pPr>
      <w:r w:rsidRPr="00BF0FBD">
        <w:rPr>
          <w:b/>
          <w:bCs/>
          <w:color w:val="1E1544" w:themeColor="text2"/>
          <w:sz w:val="28"/>
          <w:szCs w:val="28"/>
        </w:rPr>
        <w:t>PRIVACY NOTICE - CONSENT TO PUBLISH</w:t>
      </w:r>
      <w:r w:rsidRPr="00BF0FBD">
        <w:rPr>
          <w:b/>
          <w:bCs/>
          <w:color w:val="1E1544" w:themeColor="text2"/>
          <w:sz w:val="28"/>
          <w:szCs w:val="28"/>
        </w:rPr>
        <w:br/>
      </w:r>
    </w:p>
    <w:p w14:paraId="1F60AAD8" w14:textId="29C40CA7" w:rsidR="005D6122" w:rsidRPr="004C1B73" w:rsidRDefault="005D6122" w:rsidP="00BF0FBD">
      <w:pPr>
        <w:spacing w:before="160" w:after="160"/>
        <w:rPr>
          <w:sz w:val="24"/>
        </w:rPr>
      </w:pPr>
      <w:r w:rsidRPr="00BF0FBD">
        <w:rPr>
          <w:color w:val="1E1544" w:themeColor="text2"/>
          <w:sz w:val="24"/>
        </w:rPr>
        <w:t>If you consent, the Department may, at its discretion, publish part or all of your submission on the Department’s website. Please note that your email address will not be published and responses may be moderated to remove content that is inappropriate/offensive or contains sensitive information.</w:t>
      </w:r>
      <w:r w:rsidRPr="00BF0FBD">
        <w:rPr>
          <w:color w:val="1E1544" w:themeColor="text2"/>
          <w:sz w:val="24"/>
        </w:rPr>
        <w:br/>
      </w:r>
      <w:r w:rsidRPr="00BF0FBD">
        <w:rPr>
          <w:color w:val="1E1544" w:themeColor="text2"/>
          <w:sz w:val="24"/>
        </w:rPr>
        <w:br/>
        <w:t>Submissions which have been published on the Department’s website can be accessed by the general public, including people overseas. Ordinarily, where the Department discloses personal information to an overseas recipient, Australian Privacy Principle (APP) 8.1 requires the Department to take reasonable steps to ensure that the overseas recipients do not breach the APPs. However, if you consent to the publication of your submission, APP 8.1 will not apply to this disclosure and the Department will not be accountable under the Privacy Act for any subsequent use or disclosure of the submission by an overseas recipient, and you will not be able to seek redress under the Privacy Act.</w:t>
      </w:r>
      <w:r w:rsidRPr="00BF0FBD">
        <w:rPr>
          <w:color w:val="1E1544" w:themeColor="text2"/>
          <w:sz w:val="24"/>
        </w:rPr>
        <w:br/>
      </w:r>
      <w:r w:rsidRPr="00BF0FBD">
        <w:rPr>
          <w:color w:val="1E1544" w:themeColor="text2"/>
          <w:sz w:val="24"/>
        </w:rPr>
        <w:br/>
        <w:t>You should not include information in your submission about another individual who is identified, or reasonably identifiable. If you need to include information about another individual in your submission, you will need to inform that individual of the contents of this notice and obtain their consent to the Department collecting their personal information.</w:t>
      </w:r>
      <w:r w:rsidRPr="00BF0FBD">
        <w:rPr>
          <w:color w:val="1E1544" w:themeColor="text2"/>
          <w:sz w:val="24"/>
        </w:rPr>
        <w:br/>
      </w:r>
      <w:r w:rsidRPr="00BF0FBD">
        <w:rPr>
          <w:color w:val="1E1544" w:themeColor="text2"/>
          <w:sz w:val="24"/>
        </w:rPr>
        <w:br/>
        <w:t>You can get more information about the way in which the Department will manage your personal information, including our privacy policy, on </w:t>
      </w:r>
      <w:hyperlink r:id="rId14" w:tgtFrame="_blank" w:history="1">
        <w:r w:rsidRPr="004C1B73">
          <w:rPr>
            <w:rStyle w:val="Hyperlink"/>
            <w:sz w:val="24"/>
          </w:rPr>
          <w:t>our website</w:t>
        </w:r>
      </w:hyperlink>
      <w:r w:rsidRPr="004C1B73">
        <w:rPr>
          <w:sz w:val="24"/>
        </w:rPr>
        <w:t>.</w:t>
      </w:r>
      <w:r w:rsidRPr="004C1B73">
        <w:rPr>
          <w:sz w:val="24"/>
        </w:rPr>
        <w:br/>
      </w:r>
      <w:r w:rsidRPr="004C1B73">
        <w:rPr>
          <w:sz w:val="24"/>
        </w:rPr>
        <w:br/>
      </w:r>
      <w:r w:rsidRPr="00BF0FBD">
        <w:rPr>
          <w:color w:val="1E1544" w:themeColor="text2"/>
          <w:sz w:val="24"/>
        </w:rPr>
        <w:t>You can obtain a copy of the Department’s privacy policy by telephone on (02) 6289 1555 or freecall 1800 020 103 or by using the online enquiries form at </w:t>
      </w:r>
      <w:hyperlink r:id="rId15" w:tgtFrame="_blank" w:history="1">
        <w:r w:rsidRPr="004C1B73">
          <w:rPr>
            <w:rStyle w:val="Hyperlink"/>
            <w:sz w:val="24"/>
          </w:rPr>
          <w:t>Australian Government Department of Health and Aged Care</w:t>
        </w:r>
      </w:hyperlink>
      <w:r w:rsidRPr="004C1B73">
        <w:rPr>
          <w:sz w:val="24"/>
        </w:rPr>
        <w:t>. </w:t>
      </w:r>
    </w:p>
    <w:p w14:paraId="06D2A067" w14:textId="2994003A" w:rsidR="00167883" w:rsidRPr="00BF0FBD" w:rsidRDefault="005D6122" w:rsidP="00CE6179">
      <w:pPr>
        <w:jc w:val="both"/>
        <w:rPr>
          <w:color w:val="1E1544" w:themeColor="text2"/>
          <w:sz w:val="24"/>
        </w:rPr>
      </w:pPr>
      <w:r w:rsidRPr="004C1B73">
        <w:rPr>
          <w:sz w:val="24"/>
        </w:rPr>
        <w:br/>
      </w:r>
      <w:r w:rsidRPr="00BF0FBD">
        <w:rPr>
          <w:color w:val="1E1544" w:themeColor="text2"/>
          <w:sz w:val="24"/>
        </w:rPr>
        <w:t xml:space="preserve">Your personal information is protected by law, including the Privacy Act 1988 (Privacy Act) and the Australian Privacy Principles, and is being collected by the Department for the purposes of </w:t>
      </w:r>
      <w:r w:rsidR="005A75D4" w:rsidRPr="00BF0FBD">
        <w:rPr>
          <w:color w:val="1E1544" w:themeColor="text2"/>
          <w:sz w:val="24"/>
        </w:rPr>
        <w:t>conducting a consultation survey on a</w:t>
      </w:r>
      <w:r w:rsidRPr="00BF0FBD">
        <w:rPr>
          <w:color w:val="1E1544" w:themeColor="text2"/>
          <w:sz w:val="24"/>
        </w:rPr>
        <w:t xml:space="preserve"> national personal carer registration scheme in aged care. The Department will collect </w:t>
      </w:r>
      <w:r w:rsidR="00240CF1" w:rsidRPr="00BF0FBD">
        <w:rPr>
          <w:color w:val="1E1544" w:themeColor="text2"/>
          <w:sz w:val="24"/>
        </w:rPr>
        <w:t>the information provided in this survey upon</w:t>
      </w:r>
      <w:r w:rsidR="00613115" w:rsidRPr="00BF0FBD">
        <w:rPr>
          <w:color w:val="1E1544" w:themeColor="text2"/>
          <w:sz w:val="24"/>
        </w:rPr>
        <w:t xml:space="preserve"> the</w:t>
      </w:r>
      <w:r w:rsidR="00240CF1" w:rsidRPr="00BF0FBD">
        <w:rPr>
          <w:color w:val="1E1544" w:themeColor="text2"/>
          <w:sz w:val="24"/>
        </w:rPr>
        <w:t xml:space="preserve"> submission of your responses</w:t>
      </w:r>
      <w:r w:rsidR="00613115" w:rsidRPr="00BF0FBD">
        <w:rPr>
          <w:color w:val="1E1544" w:themeColor="text2"/>
          <w:sz w:val="24"/>
        </w:rPr>
        <w:t>.</w:t>
      </w:r>
    </w:p>
    <w:p w14:paraId="56EEE06C" w14:textId="77777777" w:rsidR="00167883" w:rsidRPr="00BF0FBD" w:rsidRDefault="00167883" w:rsidP="00074CF7">
      <w:pPr>
        <w:rPr>
          <w:color w:val="1E1544" w:themeColor="text2"/>
          <w:sz w:val="24"/>
        </w:rPr>
      </w:pPr>
    </w:p>
    <w:p w14:paraId="0DA007EE" w14:textId="2DED9212" w:rsidR="00B411E1" w:rsidRPr="00BF0FBD" w:rsidRDefault="00B411E1" w:rsidP="00074CF7">
      <w:pPr>
        <w:rPr>
          <w:b/>
          <w:bCs/>
          <w:color w:val="1E1544" w:themeColor="text2"/>
          <w:sz w:val="24"/>
        </w:rPr>
      </w:pPr>
      <w:r w:rsidRPr="00BF0FBD">
        <w:rPr>
          <w:b/>
          <w:bCs/>
          <w:color w:val="1E1544" w:themeColor="text2"/>
          <w:sz w:val="24"/>
        </w:rPr>
        <w:t>[SINGLE]</w:t>
      </w:r>
    </w:p>
    <w:p w14:paraId="2E804ECE" w14:textId="77777777" w:rsidR="00B411E1" w:rsidRPr="00BF0FBD" w:rsidRDefault="00B411E1" w:rsidP="00B411E1">
      <w:pPr>
        <w:rPr>
          <w:color w:val="1E1544" w:themeColor="text2"/>
          <w:sz w:val="24"/>
        </w:rPr>
      </w:pPr>
      <w:r w:rsidRPr="00BF0FBD">
        <w:rPr>
          <w:b/>
          <w:bCs/>
          <w:color w:val="1E1544" w:themeColor="text2"/>
          <w:sz w:val="24"/>
        </w:rPr>
        <w:t>CONPUB.</w:t>
      </w:r>
      <w:r w:rsidRPr="00BF0FBD">
        <w:rPr>
          <w:color w:val="1E1544" w:themeColor="text2"/>
          <w:sz w:val="24"/>
        </w:rPr>
        <w:t xml:space="preserve"> Do you consent to your submission being published?</w:t>
      </w:r>
    </w:p>
    <w:p w14:paraId="466AD222" w14:textId="0A064B38" w:rsidR="00167883" w:rsidRPr="00BF0FBD" w:rsidRDefault="00B411E1" w:rsidP="008C57D5">
      <w:pPr>
        <w:ind w:left="720"/>
        <w:rPr>
          <w:color w:val="1E1544" w:themeColor="text2"/>
          <w:sz w:val="24"/>
        </w:rPr>
      </w:pPr>
      <w:r w:rsidRPr="00BF0FBD">
        <w:rPr>
          <w:color w:val="1E1544" w:themeColor="text2"/>
          <w:sz w:val="24"/>
        </w:rPr>
        <w:br/>
        <w:t>1. Yes</w:t>
      </w:r>
    </w:p>
    <w:p w14:paraId="6B077CED" w14:textId="4FB0AE37" w:rsidR="00B411E1" w:rsidRPr="00BF0FBD" w:rsidRDefault="00B411E1" w:rsidP="00B411E1">
      <w:pPr>
        <w:ind w:left="720"/>
        <w:rPr>
          <w:color w:val="1E1544" w:themeColor="text2"/>
          <w:sz w:val="24"/>
        </w:rPr>
      </w:pPr>
      <w:r w:rsidRPr="00BF0FBD">
        <w:rPr>
          <w:color w:val="1E1544" w:themeColor="text2"/>
          <w:sz w:val="24"/>
        </w:rPr>
        <w:t>2. No</w:t>
      </w:r>
    </w:p>
    <w:p w14:paraId="0102D1EA" w14:textId="77777777" w:rsidR="00167883" w:rsidRPr="00BF0FBD" w:rsidRDefault="00167883" w:rsidP="00074CF7">
      <w:pPr>
        <w:rPr>
          <w:color w:val="1E1544" w:themeColor="text2"/>
          <w:sz w:val="24"/>
        </w:rPr>
      </w:pPr>
    </w:p>
    <w:p w14:paraId="23FE1CAB" w14:textId="586C8A75" w:rsidR="00167883" w:rsidRPr="00BF0FBD" w:rsidRDefault="00167883" w:rsidP="008C57D5">
      <w:pPr>
        <w:jc w:val="right"/>
        <w:rPr>
          <w:color w:val="1E1544" w:themeColor="text2"/>
          <w:sz w:val="24"/>
        </w:rPr>
      </w:pPr>
      <w:r w:rsidRPr="00BF0FBD">
        <w:rPr>
          <w:color w:val="1E1544" w:themeColor="text2"/>
          <w:sz w:val="24"/>
        </w:rPr>
        <w:t>Thank you for your contribution.</w:t>
      </w:r>
      <w:r w:rsidRPr="00BF0FBD">
        <w:rPr>
          <w:color w:val="1E1544" w:themeColor="text2"/>
          <w:sz w:val="24"/>
        </w:rPr>
        <w:br/>
      </w:r>
      <w:r w:rsidRPr="00BF0FBD">
        <w:rPr>
          <w:color w:val="1E1544" w:themeColor="text2"/>
          <w:sz w:val="24"/>
        </w:rPr>
        <w:br/>
        <w:t>Please click </w:t>
      </w:r>
      <w:r w:rsidRPr="00BF0FBD">
        <w:rPr>
          <w:b/>
          <w:bCs/>
          <w:color w:val="1E1544" w:themeColor="text2"/>
          <w:sz w:val="24"/>
        </w:rPr>
        <w:t>‘SUBMIT’ </w:t>
      </w:r>
      <w:r w:rsidRPr="00BF0FBD">
        <w:rPr>
          <w:color w:val="1E1544" w:themeColor="text2"/>
          <w:sz w:val="24"/>
        </w:rPr>
        <w:t>to finalise your responses.</w:t>
      </w:r>
    </w:p>
    <w:p w14:paraId="3B3BA765" w14:textId="77777777" w:rsidR="00167883" w:rsidRPr="00BF0FBD" w:rsidRDefault="00167883" w:rsidP="00074CF7">
      <w:pPr>
        <w:rPr>
          <w:color w:val="1E1544" w:themeColor="text2"/>
          <w:sz w:val="24"/>
        </w:rPr>
      </w:pPr>
    </w:p>
    <w:p w14:paraId="52FA1B78" w14:textId="77777777" w:rsidR="00167883" w:rsidRPr="00BF0FBD" w:rsidRDefault="00167883" w:rsidP="00074CF7">
      <w:pPr>
        <w:rPr>
          <w:color w:val="1E1544" w:themeColor="text2"/>
          <w:sz w:val="24"/>
        </w:rPr>
      </w:pPr>
    </w:p>
    <w:p w14:paraId="332D3D8B" w14:textId="79C2931B" w:rsidR="00167883" w:rsidRPr="00BF0FBD" w:rsidRDefault="00167883" w:rsidP="008C57D5">
      <w:pPr>
        <w:jc w:val="center"/>
        <w:rPr>
          <w:b/>
          <w:bCs/>
          <w:color w:val="1E1544" w:themeColor="text2"/>
          <w:sz w:val="24"/>
        </w:rPr>
      </w:pPr>
      <w:r w:rsidRPr="00BF0FBD">
        <w:rPr>
          <w:b/>
          <w:bCs/>
          <w:color w:val="1E1544" w:themeColor="text2"/>
          <w:sz w:val="24"/>
        </w:rPr>
        <w:t>END SURVEY</w:t>
      </w:r>
    </w:p>
    <w:sectPr w:rsidR="00167883" w:rsidRPr="00BF0FBD" w:rsidSect="00FE346A">
      <w:headerReference w:type="default" r:id="rId16"/>
      <w:footerReference w:type="default" r:id="rId17"/>
      <w:headerReference w:type="first" r:id="rId18"/>
      <w:footerReference w:type="first" r:id="rId19"/>
      <w:type w:val="continuous"/>
      <w:pgSz w:w="11906" w:h="16838" w:code="9"/>
      <w:pgMar w:top="1440" w:right="1080" w:bottom="1440" w:left="1080"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030C4" w14:textId="77777777" w:rsidR="000D1E57" w:rsidRDefault="000D1E57" w:rsidP="006B56BB">
      <w:r>
        <w:separator/>
      </w:r>
    </w:p>
    <w:p w14:paraId="647BB661" w14:textId="77777777" w:rsidR="000D1E57" w:rsidRDefault="000D1E57"/>
  </w:endnote>
  <w:endnote w:type="continuationSeparator" w:id="0">
    <w:p w14:paraId="09E4060D" w14:textId="77777777" w:rsidR="000D1E57" w:rsidRDefault="000D1E57" w:rsidP="006B56BB">
      <w:r>
        <w:continuationSeparator/>
      </w:r>
    </w:p>
    <w:p w14:paraId="0BC8E4FC" w14:textId="77777777" w:rsidR="000D1E57" w:rsidRDefault="000D1E57"/>
  </w:endnote>
  <w:endnote w:type="continuationNotice" w:id="1">
    <w:p w14:paraId="29D6776D" w14:textId="77777777" w:rsidR="000D1E57" w:rsidRDefault="000D1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FE0D" w14:textId="5B312182" w:rsidR="00BD478A" w:rsidRPr="00751A23" w:rsidRDefault="00BD478A" w:rsidP="00EF15D2">
    <w:pPr>
      <w:tabs>
        <w:tab w:val="center" w:pos="0"/>
      </w:tabs>
      <w:rPr>
        <w:szCs w:val="20"/>
      </w:rPr>
    </w:pPr>
    <w:r>
      <w:t xml:space="preserve">Consultation Survey – National </w:t>
    </w:r>
    <w:r w:rsidR="0071243C">
      <w:t>r</w:t>
    </w:r>
    <w:r>
      <w:t xml:space="preserve">egistration </w:t>
    </w:r>
    <w:r w:rsidR="0071243C">
      <w:t>s</w:t>
    </w:r>
    <w:r>
      <w:t>cheme</w:t>
    </w:r>
    <w:r w:rsidR="0071243C">
      <w:t xml:space="preserve"> </w:t>
    </w:r>
    <w:r w:rsidR="00D65B46">
      <w:t xml:space="preserve">to support </w:t>
    </w:r>
    <w:r w:rsidR="0071243C">
      <w:t>personal care workers in aged care</w:t>
    </w:r>
    <w:r>
      <w:ptab w:relativeTo="margin" w:alignment="center" w:leader="none"/>
    </w:r>
    <w:r>
      <w:ptab w:relativeTo="margin" w:alignment="right" w:leader="none"/>
    </w:r>
    <w:r>
      <w:fldChar w:fldCharType="begin"/>
    </w:r>
    <w:r>
      <w:instrText xml:space="preserve"> PAGE   \* MERGEFORMAT </w:instrText>
    </w:r>
    <w:r>
      <w:fldChar w:fldCharType="separate"/>
    </w:r>
    <w:r w:rsidR="00D13554">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91EA" w14:textId="29F80EEE" w:rsidR="00BD478A" w:rsidRDefault="00BD478A">
    <w:r>
      <w:ptab w:relativeTo="margin" w:alignment="center" w:leader="none"/>
    </w:r>
    <w:r>
      <w:ptab w:relativeTo="margin" w:alignment="right" w:leader="none"/>
    </w:r>
    <w:r>
      <w:fldChar w:fldCharType="begin"/>
    </w:r>
    <w:r>
      <w:instrText xml:space="preserve"> PAGE   \* MERGEFORMAT </w:instrText>
    </w:r>
    <w:r>
      <w:fldChar w:fldCharType="separate"/>
    </w:r>
    <w:r w:rsidR="00D1355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480BD" w14:textId="77777777" w:rsidR="000D1E57" w:rsidRDefault="000D1E57" w:rsidP="006B56BB">
      <w:r>
        <w:separator/>
      </w:r>
    </w:p>
    <w:p w14:paraId="303B9725" w14:textId="77777777" w:rsidR="000D1E57" w:rsidRDefault="000D1E57"/>
  </w:footnote>
  <w:footnote w:type="continuationSeparator" w:id="0">
    <w:p w14:paraId="32259A89" w14:textId="77777777" w:rsidR="000D1E57" w:rsidRDefault="000D1E57" w:rsidP="006B56BB">
      <w:r>
        <w:continuationSeparator/>
      </w:r>
    </w:p>
    <w:p w14:paraId="67A6504F" w14:textId="77777777" w:rsidR="000D1E57" w:rsidRDefault="000D1E57"/>
  </w:footnote>
  <w:footnote w:type="continuationNotice" w:id="1">
    <w:p w14:paraId="7C702B2A" w14:textId="77777777" w:rsidR="000D1E57" w:rsidRDefault="000D1E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0920" w14:textId="5A09CC5F" w:rsidR="00BD478A" w:rsidRDefault="00BD478A" w:rsidP="0032254D">
    <w:r>
      <w:rPr>
        <w:noProof/>
        <w:lang w:eastAsia="en-AU"/>
      </w:rPr>
      <w:drawing>
        <wp:anchor distT="0" distB="0" distL="114300" distR="114300" simplePos="0" relativeHeight="251658242" behindDoc="1" locked="0" layoutInCell="1" allowOverlap="0" wp14:anchorId="29C85377" wp14:editId="374FF170">
          <wp:simplePos x="0" y="0"/>
          <wp:positionH relativeFrom="page">
            <wp:posOffset>6092103</wp:posOffset>
          </wp:positionH>
          <wp:positionV relativeFrom="page">
            <wp:align>top</wp:align>
          </wp:positionV>
          <wp:extent cx="1454400" cy="1440000"/>
          <wp:effectExtent l="0" t="0" r="0" b="825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54400" cy="144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3" behindDoc="0" locked="0" layoutInCell="1" allowOverlap="0" wp14:anchorId="0220A244" wp14:editId="30035F40">
          <wp:simplePos x="0" y="0"/>
          <wp:positionH relativeFrom="page">
            <wp:align>left</wp:align>
          </wp:positionH>
          <wp:positionV relativeFrom="page">
            <wp:align>top</wp:align>
          </wp:positionV>
          <wp:extent cx="3708000" cy="903600"/>
          <wp:effectExtent l="0" t="0" r="6985" b="0"/>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8000" cy="90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1" allowOverlap="1" wp14:anchorId="72419296" wp14:editId="55F58FAE">
              <wp:simplePos x="0" y="0"/>
              <wp:positionH relativeFrom="column">
                <wp:posOffset>-165100</wp:posOffset>
              </wp:positionH>
              <wp:positionV relativeFrom="paragraph">
                <wp:posOffset>2900680</wp:posOffset>
              </wp:positionV>
              <wp:extent cx="0" cy="540000"/>
              <wp:effectExtent l="0" t="0" r="38100" b="31750"/>
              <wp:wrapNone/>
              <wp:docPr id="42" name="Straight Connector 42"/>
              <wp:cNvGraphicFramePr/>
              <a:graphic xmlns:a="http://schemas.openxmlformats.org/drawingml/2006/main">
                <a:graphicData uri="http://schemas.microsoft.com/office/word/2010/wordprocessingShape">
                  <wps:wsp>
                    <wps:cNvCnPr/>
                    <wps:spPr>
                      <a:xfrm>
                        <a:off x="0" y="0"/>
                        <a:ext cx="0" cy="5400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05BCB" id="Straight Connector 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228.4pt" to="-13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" strokecolor="white [3212]"/>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1ADA" w14:textId="7659471B" w:rsidR="00BD478A" w:rsidRPr="00250F9F" w:rsidRDefault="00BD478A" w:rsidP="00250F9F">
    <w:pPr>
      <w:pStyle w:val="Header"/>
    </w:pPr>
    <w:r>
      <w:rPr>
        <w:noProof/>
        <w:lang w:eastAsia="en-AU"/>
      </w:rPr>
      <w:drawing>
        <wp:anchor distT="0" distB="0" distL="114300" distR="114300" simplePos="0" relativeHeight="251658244" behindDoc="1" locked="0" layoutInCell="1" allowOverlap="0" wp14:anchorId="054B69AE" wp14:editId="6D647502">
          <wp:simplePos x="0" y="0"/>
          <wp:positionH relativeFrom="page">
            <wp:align>right</wp:align>
          </wp:positionH>
          <wp:positionV relativeFrom="page">
            <wp:align>top</wp:align>
          </wp:positionV>
          <wp:extent cx="1454400" cy="1440000"/>
          <wp:effectExtent l="0" t="0" r="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54400" cy="144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1" behindDoc="0" locked="0" layoutInCell="1" allowOverlap="0" wp14:anchorId="15E133BF" wp14:editId="7B5605C8">
          <wp:simplePos x="0" y="0"/>
          <wp:positionH relativeFrom="page">
            <wp:align>left</wp:align>
          </wp:positionH>
          <wp:positionV relativeFrom="page">
            <wp:align>top</wp:align>
          </wp:positionV>
          <wp:extent cx="3708000" cy="903600"/>
          <wp:effectExtent l="0" t="0" r="6985" b="0"/>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80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D34"/>
    <w:multiLevelType w:val="hybridMultilevel"/>
    <w:tmpl w:val="9E1E5F78"/>
    <w:lvl w:ilvl="0" w:tplc="5052B8A8">
      <w:start w:val="1"/>
      <w:numFmt w:val="decimal"/>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 w15:restartNumberingAfterBreak="0">
    <w:nsid w:val="03311168"/>
    <w:multiLevelType w:val="hybridMultilevel"/>
    <w:tmpl w:val="EFBEFE1E"/>
    <w:lvl w:ilvl="0" w:tplc="5F023CD6">
      <w:start w:val="1"/>
      <w:numFmt w:val="decimal"/>
      <w:lvlText w:val="%1."/>
      <w:lvlJc w:val="left"/>
      <w:pPr>
        <w:ind w:left="1080" w:hanging="360"/>
      </w:pPr>
    </w:lvl>
    <w:lvl w:ilvl="1" w:tplc="334447C8">
      <w:start w:val="1"/>
      <w:numFmt w:val="decimal"/>
      <w:lvlText w:val="%2."/>
      <w:lvlJc w:val="left"/>
      <w:pPr>
        <w:ind w:left="1080" w:hanging="360"/>
      </w:pPr>
    </w:lvl>
    <w:lvl w:ilvl="2" w:tplc="5A76DBF6">
      <w:start w:val="1"/>
      <w:numFmt w:val="decimal"/>
      <w:lvlText w:val="%3."/>
      <w:lvlJc w:val="left"/>
      <w:pPr>
        <w:ind w:left="1080" w:hanging="360"/>
      </w:pPr>
    </w:lvl>
    <w:lvl w:ilvl="3" w:tplc="F43AD892">
      <w:start w:val="1"/>
      <w:numFmt w:val="decimal"/>
      <w:lvlText w:val="%4."/>
      <w:lvlJc w:val="left"/>
      <w:pPr>
        <w:ind w:left="1080" w:hanging="360"/>
      </w:pPr>
    </w:lvl>
    <w:lvl w:ilvl="4" w:tplc="FEDAA6FC">
      <w:start w:val="1"/>
      <w:numFmt w:val="decimal"/>
      <w:lvlText w:val="%5."/>
      <w:lvlJc w:val="left"/>
      <w:pPr>
        <w:ind w:left="1080" w:hanging="360"/>
      </w:pPr>
    </w:lvl>
    <w:lvl w:ilvl="5" w:tplc="A64AD9A2">
      <w:start w:val="1"/>
      <w:numFmt w:val="decimal"/>
      <w:lvlText w:val="%6."/>
      <w:lvlJc w:val="left"/>
      <w:pPr>
        <w:ind w:left="1080" w:hanging="360"/>
      </w:pPr>
    </w:lvl>
    <w:lvl w:ilvl="6" w:tplc="9E605FCE">
      <w:start w:val="1"/>
      <w:numFmt w:val="decimal"/>
      <w:lvlText w:val="%7."/>
      <w:lvlJc w:val="left"/>
      <w:pPr>
        <w:ind w:left="1080" w:hanging="360"/>
      </w:pPr>
    </w:lvl>
    <w:lvl w:ilvl="7" w:tplc="E48C83CE">
      <w:start w:val="1"/>
      <w:numFmt w:val="decimal"/>
      <w:lvlText w:val="%8."/>
      <w:lvlJc w:val="left"/>
      <w:pPr>
        <w:ind w:left="1080" w:hanging="360"/>
      </w:pPr>
    </w:lvl>
    <w:lvl w:ilvl="8" w:tplc="FA842354">
      <w:start w:val="1"/>
      <w:numFmt w:val="decimal"/>
      <w:lvlText w:val="%9."/>
      <w:lvlJc w:val="left"/>
      <w:pPr>
        <w:ind w:left="1080" w:hanging="360"/>
      </w:p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FB432D"/>
    <w:multiLevelType w:val="hybridMultilevel"/>
    <w:tmpl w:val="2FC87F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B232A2"/>
    <w:multiLevelType w:val="hybridMultilevel"/>
    <w:tmpl w:val="C2AE42D2"/>
    <w:lvl w:ilvl="0" w:tplc="0348286A">
      <w:start w:val="1"/>
      <w:numFmt w:val="decimal"/>
      <w:lvlText w:val="%1."/>
      <w:lvlJc w:val="left"/>
      <w:pPr>
        <w:ind w:left="360" w:hanging="360"/>
      </w:pPr>
      <w:rPr>
        <w:rFonts w:hint="default"/>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FBF4894"/>
    <w:multiLevelType w:val="hybridMultilevel"/>
    <w:tmpl w:val="A4306F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FC5AAC"/>
    <w:multiLevelType w:val="hybridMultilevel"/>
    <w:tmpl w:val="A9604F6E"/>
    <w:lvl w:ilvl="0" w:tplc="BDA2873E">
      <w:start w:val="1"/>
      <w:numFmt w:val="lowerRoman"/>
      <w:lvlText w:val="%1."/>
      <w:lvlJc w:val="right"/>
      <w:pPr>
        <w:ind w:left="2840" w:hanging="360"/>
      </w:pPr>
    </w:lvl>
    <w:lvl w:ilvl="1" w:tplc="CA2C7DA6">
      <w:start w:val="1"/>
      <w:numFmt w:val="lowerRoman"/>
      <w:lvlText w:val="%2."/>
      <w:lvlJc w:val="right"/>
      <w:pPr>
        <w:ind w:left="2840" w:hanging="360"/>
      </w:pPr>
    </w:lvl>
    <w:lvl w:ilvl="2" w:tplc="E318976C">
      <w:start w:val="1"/>
      <w:numFmt w:val="lowerRoman"/>
      <w:lvlText w:val="%3."/>
      <w:lvlJc w:val="right"/>
      <w:pPr>
        <w:ind w:left="2840" w:hanging="360"/>
      </w:pPr>
    </w:lvl>
    <w:lvl w:ilvl="3" w:tplc="B94E67DA">
      <w:start w:val="1"/>
      <w:numFmt w:val="lowerRoman"/>
      <w:lvlText w:val="%4."/>
      <w:lvlJc w:val="right"/>
      <w:pPr>
        <w:ind w:left="2840" w:hanging="360"/>
      </w:pPr>
    </w:lvl>
    <w:lvl w:ilvl="4" w:tplc="78F859D4">
      <w:start w:val="1"/>
      <w:numFmt w:val="lowerRoman"/>
      <w:lvlText w:val="%5."/>
      <w:lvlJc w:val="right"/>
      <w:pPr>
        <w:ind w:left="2840" w:hanging="360"/>
      </w:pPr>
    </w:lvl>
    <w:lvl w:ilvl="5" w:tplc="971A26B0">
      <w:start w:val="1"/>
      <w:numFmt w:val="lowerRoman"/>
      <w:lvlText w:val="%6."/>
      <w:lvlJc w:val="right"/>
      <w:pPr>
        <w:ind w:left="2840" w:hanging="360"/>
      </w:pPr>
    </w:lvl>
    <w:lvl w:ilvl="6" w:tplc="94DC4312">
      <w:start w:val="1"/>
      <w:numFmt w:val="lowerRoman"/>
      <w:lvlText w:val="%7."/>
      <w:lvlJc w:val="right"/>
      <w:pPr>
        <w:ind w:left="2840" w:hanging="360"/>
      </w:pPr>
    </w:lvl>
    <w:lvl w:ilvl="7" w:tplc="5644CB6C">
      <w:start w:val="1"/>
      <w:numFmt w:val="lowerRoman"/>
      <w:lvlText w:val="%8."/>
      <w:lvlJc w:val="right"/>
      <w:pPr>
        <w:ind w:left="2840" w:hanging="360"/>
      </w:pPr>
    </w:lvl>
    <w:lvl w:ilvl="8" w:tplc="851E7672">
      <w:start w:val="1"/>
      <w:numFmt w:val="lowerRoman"/>
      <w:lvlText w:val="%9."/>
      <w:lvlJc w:val="right"/>
      <w:pPr>
        <w:ind w:left="2840" w:hanging="360"/>
      </w:pPr>
    </w:lvl>
  </w:abstractNum>
  <w:abstractNum w:abstractNumId="8" w15:restartNumberingAfterBreak="0">
    <w:nsid w:val="15B56B3F"/>
    <w:multiLevelType w:val="hybridMultilevel"/>
    <w:tmpl w:val="009E11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9476F7C"/>
    <w:multiLevelType w:val="hybridMultilevel"/>
    <w:tmpl w:val="5F2208A2"/>
    <w:lvl w:ilvl="0" w:tplc="8C8674DA">
      <w:start w:val="1"/>
      <w:numFmt w:val="decimal"/>
      <w:lvlText w:val="%1."/>
      <w:lvlJc w:val="left"/>
      <w:pPr>
        <w:ind w:left="1420" w:hanging="360"/>
      </w:pPr>
    </w:lvl>
    <w:lvl w:ilvl="1" w:tplc="6A329400">
      <w:start w:val="1"/>
      <w:numFmt w:val="decimal"/>
      <w:lvlText w:val="%2."/>
      <w:lvlJc w:val="left"/>
      <w:pPr>
        <w:ind w:left="1420" w:hanging="360"/>
      </w:pPr>
    </w:lvl>
    <w:lvl w:ilvl="2" w:tplc="2BF23F5A">
      <w:start w:val="1"/>
      <w:numFmt w:val="decimal"/>
      <w:lvlText w:val="%3."/>
      <w:lvlJc w:val="left"/>
      <w:pPr>
        <w:ind w:left="1420" w:hanging="360"/>
      </w:pPr>
    </w:lvl>
    <w:lvl w:ilvl="3" w:tplc="E4729CE8">
      <w:start w:val="1"/>
      <w:numFmt w:val="decimal"/>
      <w:lvlText w:val="%4."/>
      <w:lvlJc w:val="left"/>
      <w:pPr>
        <w:ind w:left="1420" w:hanging="360"/>
      </w:pPr>
    </w:lvl>
    <w:lvl w:ilvl="4" w:tplc="F8A20AF2">
      <w:start w:val="1"/>
      <w:numFmt w:val="decimal"/>
      <w:lvlText w:val="%5."/>
      <w:lvlJc w:val="left"/>
      <w:pPr>
        <w:ind w:left="1420" w:hanging="360"/>
      </w:pPr>
    </w:lvl>
    <w:lvl w:ilvl="5" w:tplc="29D07DF4">
      <w:start w:val="1"/>
      <w:numFmt w:val="decimal"/>
      <w:lvlText w:val="%6."/>
      <w:lvlJc w:val="left"/>
      <w:pPr>
        <w:ind w:left="1420" w:hanging="360"/>
      </w:pPr>
    </w:lvl>
    <w:lvl w:ilvl="6" w:tplc="90801012">
      <w:start w:val="1"/>
      <w:numFmt w:val="decimal"/>
      <w:lvlText w:val="%7."/>
      <w:lvlJc w:val="left"/>
      <w:pPr>
        <w:ind w:left="1420" w:hanging="360"/>
      </w:pPr>
    </w:lvl>
    <w:lvl w:ilvl="7" w:tplc="FA16CBF2">
      <w:start w:val="1"/>
      <w:numFmt w:val="decimal"/>
      <w:lvlText w:val="%8."/>
      <w:lvlJc w:val="left"/>
      <w:pPr>
        <w:ind w:left="1420" w:hanging="360"/>
      </w:pPr>
    </w:lvl>
    <w:lvl w:ilvl="8" w:tplc="BF908AD0">
      <w:start w:val="1"/>
      <w:numFmt w:val="decimal"/>
      <w:lvlText w:val="%9."/>
      <w:lvlJc w:val="left"/>
      <w:pPr>
        <w:ind w:left="1420" w:hanging="360"/>
      </w:pPr>
    </w:lvl>
  </w:abstractNum>
  <w:abstractNum w:abstractNumId="10" w15:restartNumberingAfterBreak="0">
    <w:nsid w:val="259B6E61"/>
    <w:multiLevelType w:val="multilevel"/>
    <w:tmpl w:val="B044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8B2824"/>
    <w:multiLevelType w:val="hybridMultilevel"/>
    <w:tmpl w:val="FE92EACC"/>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90B4E40"/>
    <w:multiLevelType w:val="hybridMultilevel"/>
    <w:tmpl w:val="338CCE5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A4C59C7"/>
    <w:multiLevelType w:val="hybridMultilevel"/>
    <w:tmpl w:val="436C0EE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D902C15"/>
    <w:multiLevelType w:val="hybridMultilevel"/>
    <w:tmpl w:val="166A2BD4"/>
    <w:lvl w:ilvl="0" w:tplc="A740BC8E">
      <w:start w:val="1"/>
      <w:numFmt w:val="bullet"/>
      <w:lvlText w:val=""/>
      <w:lvlJc w:val="left"/>
      <w:pPr>
        <w:ind w:left="720" w:hanging="360"/>
      </w:pPr>
      <w:rPr>
        <w:rFonts w:ascii="Symbol" w:hAnsi="Symbol" w:hint="default"/>
        <w:color w:val="28B2BB"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7D64EFAE"/>
    <w:lvl w:ilvl="0" w:tplc="A516B5BC">
      <w:start w:val="1"/>
      <w:numFmt w:val="decimal"/>
      <w:pStyle w:val="ListNumber2"/>
      <w:lvlText w:val="%1."/>
      <w:lvlJc w:val="lef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4D51328"/>
    <w:multiLevelType w:val="hybridMultilevel"/>
    <w:tmpl w:val="FE92EACC"/>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AA16D49"/>
    <w:multiLevelType w:val="hybridMultilevel"/>
    <w:tmpl w:val="D74C1E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E1C7F76"/>
    <w:multiLevelType w:val="hybridMultilevel"/>
    <w:tmpl w:val="2ED2BED6"/>
    <w:lvl w:ilvl="0" w:tplc="D05E1BD6">
      <w:start w:val="1"/>
      <w:numFmt w:val="lowerRoman"/>
      <w:lvlText w:val="%1."/>
      <w:lvlJc w:val="right"/>
      <w:pPr>
        <w:ind w:left="2840" w:hanging="360"/>
      </w:pPr>
    </w:lvl>
    <w:lvl w:ilvl="1" w:tplc="452867C8">
      <w:start w:val="1"/>
      <w:numFmt w:val="lowerRoman"/>
      <w:lvlText w:val="%2."/>
      <w:lvlJc w:val="right"/>
      <w:pPr>
        <w:ind w:left="2840" w:hanging="360"/>
      </w:pPr>
    </w:lvl>
    <w:lvl w:ilvl="2" w:tplc="C19AAB64">
      <w:start w:val="1"/>
      <w:numFmt w:val="lowerRoman"/>
      <w:lvlText w:val="%3."/>
      <w:lvlJc w:val="right"/>
      <w:pPr>
        <w:ind w:left="2840" w:hanging="360"/>
      </w:pPr>
    </w:lvl>
    <w:lvl w:ilvl="3" w:tplc="CE088FC6">
      <w:start w:val="1"/>
      <w:numFmt w:val="lowerRoman"/>
      <w:lvlText w:val="%4."/>
      <w:lvlJc w:val="right"/>
      <w:pPr>
        <w:ind w:left="2840" w:hanging="360"/>
      </w:pPr>
    </w:lvl>
    <w:lvl w:ilvl="4" w:tplc="103AFF66">
      <w:start w:val="1"/>
      <w:numFmt w:val="lowerRoman"/>
      <w:lvlText w:val="%5."/>
      <w:lvlJc w:val="right"/>
      <w:pPr>
        <w:ind w:left="2840" w:hanging="360"/>
      </w:pPr>
    </w:lvl>
    <w:lvl w:ilvl="5" w:tplc="A822CB3A">
      <w:start w:val="1"/>
      <w:numFmt w:val="lowerRoman"/>
      <w:lvlText w:val="%6."/>
      <w:lvlJc w:val="right"/>
      <w:pPr>
        <w:ind w:left="2840" w:hanging="360"/>
      </w:pPr>
    </w:lvl>
    <w:lvl w:ilvl="6" w:tplc="0764E1C6">
      <w:start w:val="1"/>
      <w:numFmt w:val="lowerRoman"/>
      <w:lvlText w:val="%7."/>
      <w:lvlJc w:val="right"/>
      <w:pPr>
        <w:ind w:left="2840" w:hanging="360"/>
      </w:pPr>
    </w:lvl>
    <w:lvl w:ilvl="7" w:tplc="1C6CC7F2">
      <w:start w:val="1"/>
      <w:numFmt w:val="lowerRoman"/>
      <w:lvlText w:val="%8."/>
      <w:lvlJc w:val="right"/>
      <w:pPr>
        <w:ind w:left="2840" w:hanging="360"/>
      </w:pPr>
    </w:lvl>
    <w:lvl w:ilvl="8" w:tplc="146232EC">
      <w:start w:val="1"/>
      <w:numFmt w:val="lowerRoman"/>
      <w:lvlText w:val="%9."/>
      <w:lvlJc w:val="right"/>
      <w:pPr>
        <w:ind w:left="2840" w:hanging="360"/>
      </w:pPr>
    </w:lvl>
  </w:abstractNum>
  <w:abstractNum w:abstractNumId="19" w15:restartNumberingAfterBreak="0">
    <w:nsid w:val="403275CA"/>
    <w:multiLevelType w:val="hybridMultilevel"/>
    <w:tmpl w:val="26BC408C"/>
    <w:lvl w:ilvl="0" w:tplc="BBE84CB2">
      <w:start w:val="1"/>
      <w:numFmt w:val="upperLetter"/>
      <w:lvlText w:val="%1)"/>
      <w:lvlJc w:val="left"/>
      <w:pPr>
        <w:ind w:left="1020" w:hanging="360"/>
      </w:pPr>
    </w:lvl>
    <w:lvl w:ilvl="1" w:tplc="A7785708">
      <w:start w:val="1"/>
      <w:numFmt w:val="upperLetter"/>
      <w:lvlText w:val="%2)"/>
      <w:lvlJc w:val="left"/>
      <w:pPr>
        <w:ind w:left="1020" w:hanging="360"/>
      </w:pPr>
    </w:lvl>
    <w:lvl w:ilvl="2" w:tplc="416638A2">
      <w:start w:val="1"/>
      <w:numFmt w:val="upperLetter"/>
      <w:lvlText w:val="%3)"/>
      <w:lvlJc w:val="left"/>
      <w:pPr>
        <w:ind w:left="1020" w:hanging="360"/>
      </w:pPr>
    </w:lvl>
    <w:lvl w:ilvl="3" w:tplc="E64A3892">
      <w:start w:val="1"/>
      <w:numFmt w:val="upperLetter"/>
      <w:lvlText w:val="%4)"/>
      <w:lvlJc w:val="left"/>
      <w:pPr>
        <w:ind w:left="1020" w:hanging="360"/>
      </w:pPr>
    </w:lvl>
    <w:lvl w:ilvl="4" w:tplc="8DBE463C">
      <w:start w:val="1"/>
      <w:numFmt w:val="upperLetter"/>
      <w:lvlText w:val="%5)"/>
      <w:lvlJc w:val="left"/>
      <w:pPr>
        <w:ind w:left="1020" w:hanging="360"/>
      </w:pPr>
    </w:lvl>
    <w:lvl w:ilvl="5" w:tplc="037E3E70">
      <w:start w:val="1"/>
      <w:numFmt w:val="upperLetter"/>
      <w:lvlText w:val="%6)"/>
      <w:lvlJc w:val="left"/>
      <w:pPr>
        <w:ind w:left="1020" w:hanging="360"/>
      </w:pPr>
    </w:lvl>
    <w:lvl w:ilvl="6" w:tplc="A1E2C31E">
      <w:start w:val="1"/>
      <w:numFmt w:val="upperLetter"/>
      <w:lvlText w:val="%7)"/>
      <w:lvlJc w:val="left"/>
      <w:pPr>
        <w:ind w:left="1020" w:hanging="360"/>
      </w:pPr>
    </w:lvl>
    <w:lvl w:ilvl="7" w:tplc="D6A8AB2A">
      <w:start w:val="1"/>
      <w:numFmt w:val="upperLetter"/>
      <w:lvlText w:val="%8)"/>
      <w:lvlJc w:val="left"/>
      <w:pPr>
        <w:ind w:left="1020" w:hanging="360"/>
      </w:pPr>
    </w:lvl>
    <w:lvl w:ilvl="8" w:tplc="DB8ADE5E">
      <w:start w:val="1"/>
      <w:numFmt w:val="upperLetter"/>
      <w:lvlText w:val="%9)"/>
      <w:lvlJc w:val="left"/>
      <w:pPr>
        <w:ind w:left="1020" w:hanging="360"/>
      </w:pPr>
    </w:lvl>
  </w:abstractNum>
  <w:abstractNum w:abstractNumId="20" w15:restartNumberingAfterBreak="0">
    <w:nsid w:val="420623D6"/>
    <w:multiLevelType w:val="hybridMultilevel"/>
    <w:tmpl w:val="03CAC548"/>
    <w:lvl w:ilvl="0" w:tplc="ED5431F4">
      <w:start w:val="1"/>
      <w:numFmt w:val="decimal"/>
      <w:lvlText w:val="%1."/>
      <w:lvlJc w:val="left"/>
      <w:pPr>
        <w:ind w:left="1060" w:hanging="360"/>
      </w:pPr>
    </w:lvl>
    <w:lvl w:ilvl="1" w:tplc="EA7ADD60">
      <w:start w:val="1"/>
      <w:numFmt w:val="decimal"/>
      <w:lvlText w:val="%2."/>
      <w:lvlJc w:val="left"/>
      <w:pPr>
        <w:ind w:left="1060" w:hanging="360"/>
      </w:pPr>
    </w:lvl>
    <w:lvl w:ilvl="2" w:tplc="438A8056">
      <w:start w:val="1"/>
      <w:numFmt w:val="decimal"/>
      <w:lvlText w:val="%3."/>
      <w:lvlJc w:val="left"/>
      <w:pPr>
        <w:ind w:left="1060" w:hanging="360"/>
      </w:pPr>
    </w:lvl>
    <w:lvl w:ilvl="3" w:tplc="FF4CCDC0">
      <w:start w:val="1"/>
      <w:numFmt w:val="decimal"/>
      <w:lvlText w:val="%4."/>
      <w:lvlJc w:val="left"/>
      <w:pPr>
        <w:ind w:left="1060" w:hanging="360"/>
      </w:pPr>
    </w:lvl>
    <w:lvl w:ilvl="4" w:tplc="FA0AE8B2">
      <w:start w:val="1"/>
      <w:numFmt w:val="decimal"/>
      <w:lvlText w:val="%5."/>
      <w:lvlJc w:val="left"/>
      <w:pPr>
        <w:ind w:left="1060" w:hanging="360"/>
      </w:pPr>
    </w:lvl>
    <w:lvl w:ilvl="5" w:tplc="70D87154">
      <w:start w:val="1"/>
      <w:numFmt w:val="decimal"/>
      <w:lvlText w:val="%6."/>
      <w:lvlJc w:val="left"/>
      <w:pPr>
        <w:ind w:left="1060" w:hanging="360"/>
      </w:pPr>
    </w:lvl>
    <w:lvl w:ilvl="6" w:tplc="473052D2">
      <w:start w:val="1"/>
      <w:numFmt w:val="decimal"/>
      <w:lvlText w:val="%7."/>
      <w:lvlJc w:val="left"/>
      <w:pPr>
        <w:ind w:left="1060" w:hanging="360"/>
      </w:pPr>
    </w:lvl>
    <w:lvl w:ilvl="7" w:tplc="BF861D04">
      <w:start w:val="1"/>
      <w:numFmt w:val="decimal"/>
      <w:lvlText w:val="%8."/>
      <w:lvlJc w:val="left"/>
      <w:pPr>
        <w:ind w:left="1060" w:hanging="360"/>
      </w:pPr>
    </w:lvl>
    <w:lvl w:ilvl="8" w:tplc="95C8C3EA">
      <w:start w:val="1"/>
      <w:numFmt w:val="decimal"/>
      <w:lvlText w:val="%9."/>
      <w:lvlJc w:val="left"/>
      <w:pPr>
        <w:ind w:left="1060" w:hanging="360"/>
      </w:p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2F40CD"/>
    <w:multiLevelType w:val="hybridMultilevel"/>
    <w:tmpl w:val="CDB4055E"/>
    <w:lvl w:ilvl="0" w:tplc="62446A82">
      <w:start w:val="1"/>
      <w:numFmt w:val="decimal"/>
      <w:lvlText w:val="%1."/>
      <w:lvlJc w:val="left"/>
      <w:pPr>
        <w:ind w:left="717" w:hanging="360"/>
      </w:pPr>
      <w:rPr>
        <w:rFonts w:hint="default"/>
        <w:color w:val="28B2BB" w:themeColor="accent1"/>
        <w:sz w:val="20"/>
        <w:szCs w:val="20"/>
      </w:rPr>
    </w:lvl>
    <w:lvl w:ilvl="1" w:tplc="570248D6">
      <w:start w:val="1"/>
      <w:numFmt w:val="lowerLetter"/>
      <w:lvlText w:val="%2."/>
      <w:lvlJc w:val="left"/>
      <w:pPr>
        <w:ind w:left="4046" w:hanging="360"/>
      </w:pPr>
      <w:rPr>
        <w:color w:val="28B2BB" w:themeColor="accent1"/>
        <w:sz w:val="20"/>
        <w:szCs w:val="20"/>
      </w:rPr>
    </w:lvl>
    <w:lvl w:ilvl="2" w:tplc="256AB38E">
      <w:start w:val="1"/>
      <w:numFmt w:val="lowerRoman"/>
      <w:lvlText w:val="%3."/>
      <w:lvlJc w:val="right"/>
      <w:pPr>
        <w:ind w:left="15" w:hanging="180"/>
      </w:pPr>
      <w:rPr>
        <w:color w:val="28B2BB" w:themeColor="accent1"/>
      </w:rPr>
    </w:lvl>
    <w:lvl w:ilvl="3" w:tplc="0C09000F" w:tentative="1">
      <w:start w:val="1"/>
      <w:numFmt w:val="decimal"/>
      <w:lvlText w:val="%4."/>
      <w:lvlJc w:val="left"/>
      <w:pPr>
        <w:ind w:left="735" w:hanging="360"/>
      </w:pPr>
    </w:lvl>
    <w:lvl w:ilvl="4" w:tplc="0C090019" w:tentative="1">
      <w:start w:val="1"/>
      <w:numFmt w:val="lowerLetter"/>
      <w:lvlText w:val="%5."/>
      <w:lvlJc w:val="left"/>
      <w:pPr>
        <w:ind w:left="1455" w:hanging="360"/>
      </w:pPr>
    </w:lvl>
    <w:lvl w:ilvl="5" w:tplc="0C09001B" w:tentative="1">
      <w:start w:val="1"/>
      <w:numFmt w:val="lowerRoman"/>
      <w:lvlText w:val="%6."/>
      <w:lvlJc w:val="right"/>
      <w:pPr>
        <w:ind w:left="2175" w:hanging="180"/>
      </w:pPr>
    </w:lvl>
    <w:lvl w:ilvl="6" w:tplc="0C09000F" w:tentative="1">
      <w:start w:val="1"/>
      <w:numFmt w:val="decimal"/>
      <w:lvlText w:val="%7."/>
      <w:lvlJc w:val="left"/>
      <w:pPr>
        <w:ind w:left="2895" w:hanging="360"/>
      </w:pPr>
    </w:lvl>
    <w:lvl w:ilvl="7" w:tplc="0C090019" w:tentative="1">
      <w:start w:val="1"/>
      <w:numFmt w:val="lowerLetter"/>
      <w:lvlText w:val="%8."/>
      <w:lvlJc w:val="left"/>
      <w:pPr>
        <w:ind w:left="3615" w:hanging="360"/>
      </w:pPr>
    </w:lvl>
    <w:lvl w:ilvl="8" w:tplc="0C09001B" w:tentative="1">
      <w:start w:val="1"/>
      <w:numFmt w:val="lowerRoman"/>
      <w:lvlText w:val="%9."/>
      <w:lvlJc w:val="right"/>
      <w:pPr>
        <w:ind w:left="4335" w:hanging="180"/>
      </w:pPr>
    </w:lvl>
  </w:abstractNum>
  <w:abstractNum w:abstractNumId="23" w15:restartNumberingAfterBreak="0">
    <w:nsid w:val="5C3362A1"/>
    <w:multiLevelType w:val="hybridMultilevel"/>
    <w:tmpl w:val="0D3C37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3144F76"/>
    <w:multiLevelType w:val="hybridMultilevel"/>
    <w:tmpl w:val="521A2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D422EB"/>
    <w:multiLevelType w:val="hybridMultilevel"/>
    <w:tmpl w:val="338CCE5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8141D5E"/>
    <w:multiLevelType w:val="hybridMultilevel"/>
    <w:tmpl w:val="338CCE5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8845C4E"/>
    <w:multiLevelType w:val="hybridMultilevel"/>
    <w:tmpl w:val="0D3C37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959473A"/>
    <w:multiLevelType w:val="hybridMultilevel"/>
    <w:tmpl w:val="FE92EACC"/>
    <w:lvl w:ilvl="0" w:tplc="6A2A6A80">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9B7C43"/>
    <w:multiLevelType w:val="hybridMultilevel"/>
    <w:tmpl w:val="2FC87F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B1348A2"/>
    <w:multiLevelType w:val="hybridMultilevel"/>
    <w:tmpl w:val="B5564D48"/>
    <w:lvl w:ilvl="0" w:tplc="B52A899C">
      <w:numFmt w:val="bullet"/>
      <w:lvlText w:val="•"/>
      <w:lvlJc w:val="left"/>
      <w:pPr>
        <w:ind w:left="720" w:hanging="360"/>
      </w:pPr>
      <w:rPr>
        <w:rFonts w:ascii="Arial" w:eastAsia="Times New Roman" w:hAnsi="Arial" w:cs="Arial" w:hint="default"/>
        <w:color w:val="28B2BB" w:themeColor="accent1"/>
      </w:rPr>
    </w:lvl>
    <w:lvl w:ilvl="1" w:tplc="CB681302">
      <w:start w:val="1"/>
      <w:numFmt w:val="bullet"/>
      <w:lvlText w:val="o"/>
      <w:lvlJc w:val="left"/>
      <w:pPr>
        <w:ind w:left="1440" w:hanging="360"/>
      </w:pPr>
      <w:rPr>
        <w:rFonts w:ascii="Courier New" w:hAnsi="Courier New" w:cs="Courier New" w:hint="default"/>
        <w:color w:val="28B2BB" w:themeColor="accent1"/>
      </w:rPr>
    </w:lvl>
    <w:lvl w:ilvl="2" w:tplc="1550E862">
      <w:start w:val="1"/>
      <w:numFmt w:val="bullet"/>
      <w:lvlText w:val=""/>
      <w:lvlJc w:val="left"/>
      <w:pPr>
        <w:ind w:left="2160" w:hanging="360"/>
      </w:pPr>
      <w:rPr>
        <w:rFonts w:ascii="Wingdings" w:hAnsi="Wingdings" w:hint="default"/>
        <w:color w:val="28B2BB" w:themeColor="accent1"/>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967674"/>
    <w:multiLevelType w:val="hybridMultilevel"/>
    <w:tmpl w:val="02DC1C40"/>
    <w:lvl w:ilvl="0" w:tplc="C0D4016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40445725">
    <w:abstractNumId w:val="21"/>
  </w:num>
  <w:num w:numId="2" w16cid:durableId="1931035596">
    <w:abstractNumId w:val="29"/>
  </w:num>
  <w:num w:numId="3" w16cid:durableId="467169517">
    <w:abstractNumId w:val="2"/>
  </w:num>
  <w:num w:numId="4" w16cid:durableId="1184586305">
    <w:abstractNumId w:val="33"/>
  </w:num>
  <w:num w:numId="5" w16cid:durableId="1274289578">
    <w:abstractNumId w:val="6"/>
  </w:num>
  <w:num w:numId="6" w16cid:durableId="1776360682">
    <w:abstractNumId w:val="15"/>
  </w:num>
  <w:num w:numId="7" w16cid:durableId="883980135">
    <w:abstractNumId w:val="5"/>
  </w:num>
  <w:num w:numId="8" w16cid:durableId="98724357">
    <w:abstractNumId w:val="12"/>
  </w:num>
  <w:num w:numId="9" w16cid:durableId="1703939948">
    <w:abstractNumId w:val="28"/>
  </w:num>
  <w:num w:numId="10" w16cid:durableId="252904915">
    <w:abstractNumId w:val="8"/>
  </w:num>
  <w:num w:numId="11" w16cid:durableId="732698145">
    <w:abstractNumId w:val="30"/>
  </w:num>
  <w:num w:numId="12" w16cid:durableId="1242367926">
    <w:abstractNumId w:val="26"/>
  </w:num>
  <w:num w:numId="13" w16cid:durableId="1025599438">
    <w:abstractNumId w:val="31"/>
  </w:num>
  <w:num w:numId="14" w16cid:durableId="391084296">
    <w:abstractNumId w:val="14"/>
  </w:num>
  <w:num w:numId="15" w16cid:durableId="1073160550">
    <w:abstractNumId w:val="13"/>
  </w:num>
  <w:num w:numId="16" w16cid:durableId="567114105">
    <w:abstractNumId w:val="32"/>
  </w:num>
  <w:num w:numId="17" w16cid:durableId="650133632">
    <w:abstractNumId w:val="4"/>
  </w:num>
  <w:num w:numId="18" w16cid:durableId="672758718">
    <w:abstractNumId w:val="11"/>
  </w:num>
  <w:num w:numId="19" w16cid:durableId="522402292">
    <w:abstractNumId w:val="16"/>
  </w:num>
  <w:num w:numId="20" w16cid:durableId="1766876462">
    <w:abstractNumId w:val="27"/>
  </w:num>
  <w:num w:numId="21" w16cid:durableId="1299259709">
    <w:abstractNumId w:val="3"/>
  </w:num>
  <w:num w:numId="22" w16cid:durableId="2086292383">
    <w:abstractNumId w:val="23"/>
  </w:num>
  <w:num w:numId="23" w16cid:durableId="713699147">
    <w:abstractNumId w:val="19"/>
  </w:num>
  <w:num w:numId="24" w16cid:durableId="715004200">
    <w:abstractNumId w:val="22"/>
  </w:num>
  <w:num w:numId="25" w16cid:durableId="1553349744">
    <w:abstractNumId w:val="25"/>
  </w:num>
  <w:num w:numId="26" w16cid:durableId="2018535970">
    <w:abstractNumId w:val="9"/>
  </w:num>
  <w:num w:numId="27" w16cid:durableId="1122647910">
    <w:abstractNumId w:val="7"/>
  </w:num>
  <w:num w:numId="28" w16cid:durableId="2006859761">
    <w:abstractNumId w:val="18"/>
  </w:num>
  <w:num w:numId="29" w16cid:durableId="609631403">
    <w:abstractNumId w:val="0"/>
  </w:num>
  <w:num w:numId="30" w16cid:durableId="1540783195">
    <w:abstractNumId w:val="1"/>
  </w:num>
  <w:num w:numId="31" w16cid:durableId="1399938505">
    <w:abstractNumId w:val="17"/>
  </w:num>
  <w:num w:numId="32" w16cid:durableId="895816560">
    <w:abstractNumId w:val="20"/>
  </w:num>
  <w:num w:numId="33" w16cid:durableId="526910004">
    <w:abstractNumId w:val="10"/>
  </w:num>
  <w:num w:numId="34" w16cid:durableId="1469131851">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9F"/>
    <w:rsid w:val="000000AF"/>
    <w:rsid w:val="00001772"/>
    <w:rsid w:val="00001F2E"/>
    <w:rsid w:val="00003743"/>
    <w:rsid w:val="000047B4"/>
    <w:rsid w:val="00005712"/>
    <w:rsid w:val="00005B46"/>
    <w:rsid w:val="00005CBB"/>
    <w:rsid w:val="00006AFC"/>
    <w:rsid w:val="00007FD8"/>
    <w:rsid w:val="000117F8"/>
    <w:rsid w:val="000127FC"/>
    <w:rsid w:val="000141FA"/>
    <w:rsid w:val="00015264"/>
    <w:rsid w:val="00015D44"/>
    <w:rsid w:val="00021532"/>
    <w:rsid w:val="00022715"/>
    <w:rsid w:val="00025CAB"/>
    <w:rsid w:val="00026139"/>
    <w:rsid w:val="00027071"/>
    <w:rsid w:val="00027601"/>
    <w:rsid w:val="000304F1"/>
    <w:rsid w:val="000331FB"/>
    <w:rsid w:val="00033321"/>
    <w:rsid w:val="0003362D"/>
    <w:rsid w:val="000338E5"/>
    <w:rsid w:val="00033ECC"/>
    <w:rsid w:val="0003422F"/>
    <w:rsid w:val="000343B1"/>
    <w:rsid w:val="000357F4"/>
    <w:rsid w:val="00036834"/>
    <w:rsid w:val="000370DC"/>
    <w:rsid w:val="00037A9D"/>
    <w:rsid w:val="00040E70"/>
    <w:rsid w:val="00041C51"/>
    <w:rsid w:val="000437B2"/>
    <w:rsid w:val="00043BF2"/>
    <w:rsid w:val="000445F1"/>
    <w:rsid w:val="00045855"/>
    <w:rsid w:val="00046FF0"/>
    <w:rsid w:val="000476E2"/>
    <w:rsid w:val="000478F8"/>
    <w:rsid w:val="00047B92"/>
    <w:rsid w:val="00050176"/>
    <w:rsid w:val="00050AFE"/>
    <w:rsid w:val="0005105F"/>
    <w:rsid w:val="00051FCC"/>
    <w:rsid w:val="00052943"/>
    <w:rsid w:val="0005368F"/>
    <w:rsid w:val="00053E1D"/>
    <w:rsid w:val="000540A3"/>
    <w:rsid w:val="000544EC"/>
    <w:rsid w:val="000561AA"/>
    <w:rsid w:val="00056945"/>
    <w:rsid w:val="00056B5A"/>
    <w:rsid w:val="00057528"/>
    <w:rsid w:val="00061654"/>
    <w:rsid w:val="000616DC"/>
    <w:rsid w:val="00061E39"/>
    <w:rsid w:val="0006267D"/>
    <w:rsid w:val="00062B65"/>
    <w:rsid w:val="00065363"/>
    <w:rsid w:val="00066326"/>
    <w:rsid w:val="000666E8"/>
    <w:rsid w:val="00067456"/>
    <w:rsid w:val="00070111"/>
    <w:rsid w:val="00071506"/>
    <w:rsid w:val="0007154F"/>
    <w:rsid w:val="00072010"/>
    <w:rsid w:val="00074310"/>
    <w:rsid w:val="00074CF7"/>
    <w:rsid w:val="00077C0A"/>
    <w:rsid w:val="000811EB"/>
    <w:rsid w:val="00081AB1"/>
    <w:rsid w:val="0008638D"/>
    <w:rsid w:val="00087350"/>
    <w:rsid w:val="00090316"/>
    <w:rsid w:val="00091B00"/>
    <w:rsid w:val="00091E18"/>
    <w:rsid w:val="0009239A"/>
    <w:rsid w:val="00093981"/>
    <w:rsid w:val="00093CD9"/>
    <w:rsid w:val="000942FD"/>
    <w:rsid w:val="00094C79"/>
    <w:rsid w:val="00095965"/>
    <w:rsid w:val="00097670"/>
    <w:rsid w:val="00097F45"/>
    <w:rsid w:val="000A011A"/>
    <w:rsid w:val="000A1248"/>
    <w:rsid w:val="000A1825"/>
    <w:rsid w:val="000A1CD4"/>
    <w:rsid w:val="000A2B18"/>
    <w:rsid w:val="000A2CDB"/>
    <w:rsid w:val="000A2D32"/>
    <w:rsid w:val="000A4F09"/>
    <w:rsid w:val="000A586A"/>
    <w:rsid w:val="000A7CEE"/>
    <w:rsid w:val="000B067A"/>
    <w:rsid w:val="000B1540"/>
    <w:rsid w:val="000B1DF3"/>
    <w:rsid w:val="000B24C6"/>
    <w:rsid w:val="000B33FD"/>
    <w:rsid w:val="000B3A2B"/>
    <w:rsid w:val="000B3D1A"/>
    <w:rsid w:val="000B42AA"/>
    <w:rsid w:val="000B43DB"/>
    <w:rsid w:val="000B48CF"/>
    <w:rsid w:val="000B48EA"/>
    <w:rsid w:val="000B4ABA"/>
    <w:rsid w:val="000B5603"/>
    <w:rsid w:val="000B5AF4"/>
    <w:rsid w:val="000B63ED"/>
    <w:rsid w:val="000B75D9"/>
    <w:rsid w:val="000C05BD"/>
    <w:rsid w:val="000C0A41"/>
    <w:rsid w:val="000C2C25"/>
    <w:rsid w:val="000C3C70"/>
    <w:rsid w:val="000C4B16"/>
    <w:rsid w:val="000C4F39"/>
    <w:rsid w:val="000C50C3"/>
    <w:rsid w:val="000C70D3"/>
    <w:rsid w:val="000C7272"/>
    <w:rsid w:val="000C74AE"/>
    <w:rsid w:val="000D016A"/>
    <w:rsid w:val="000D0CEC"/>
    <w:rsid w:val="000D1B55"/>
    <w:rsid w:val="000D1E57"/>
    <w:rsid w:val="000D21F6"/>
    <w:rsid w:val="000D2676"/>
    <w:rsid w:val="000D3D80"/>
    <w:rsid w:val="000D42C3"/>
    <w:rsid w:val="000D4500"/>
    <w:rsid w:val="000D4ABC"/>
    <w:rsid w:val="000D5035"/>
    <w:rsid w:val="000D64DF"/>
    <w:rsid w:val="000D74CE"/>
    <w:rsid w:val="000D7970"/>
    <w:rsid w:val="000D7AEA"/>
    <w:rsid w:val="000E01A9"/>
    <w:rsid w:val="000E05A3"/>
    <w:rsid w:val="000E1D2B"/>
    <w:rsid w:val="000E2C66"/>
    <w:rsid w:val="000E3EC6"/>
    <w:rsid w:val="000E634E"/>
    <w:rsid w:val="000E6E7D"/>
    <w:rsid w:val="000E7C07"/>
    <w:rsid w:val="000E7D79"/>
    <w:rsid w:val="000F123C"/>
    <w:rsid w:val="000F23D0"/>
    <w:rsid w:val="000F2FED"/>
    <w:rsid w:val="000F42F0"/>
    <w:rsid w:val="000F4AB0"/>
    <w:rsid w:val="000F5FC2"/>
    <w:rsid w:val="000F7050"/>
    <w:rsid w:val="001000E2"/>
    <w:rsid w:val="00100C9D"/>
    <w:rsid w:val="001011DA"/>
    <w:rsid w:val="00104586"/>
    <w:rsid w:val="001050FF"/>
    <w:rsid w:val="0010616D"/>
    <w:rsid w:val="00106F4C"/>
    <w:rsid w:val="00107280"/>
    <w:rsid w:val="00110478"/>
    <w:rsid w:val="0011072B"/>
    <w:rsid w:val="00111401"/>
    <w:rsid w:val="001132A8"/>
    <w:rsid w:val="00114CA1"/>
    <w:rsid w:val="00114ECE"/>
    <w:rsid w:val="00116546"/>
    <w:rsid w:val="00116790"/>
    <w:rsid w:val="0011711B"/>
    <w:rsid w:val="00117B86"/>
    <w:rsid w:val="00117F8A"/>
    <w:rsid w:val="001212B4"/>
    <w:rsid w:val="00121B36"/>
    <w:rsid w:val="00121B9B"/>
    <w:rsid w:val="00122ADC"/>
    <w:rsid w:val="00122D23"/>
    <w:rsid w:val="0012308B"/>
    <w:rsid w:val="00123094"/>
    <w:rsid w:val="001231D2"/>
    <w:rsid w:val="001233FB"/>
    <w:rsid w:val="00123E55"/>
    <w:rsid w:val="0012418E"/>
    <w:rsid w:val="001246EA"/>
    <w:rsid w:val="00124C4E"/>
    <w:rsid w:val="00125792"/>
    <w:rsid w:val="00126D35"/>
    <w:rsid w:val="0013045D"/>
    <w:rsid w:val="00130F59"/>
    <w:rsid w:val="00132339"/>
    <w:rsid w:val="0013237C"/>
    <w:rsid w:val="00133EC0"/>
    <w:rsid w:val="00136FB8"/>
    <w:rsid w:val="001410A9"/>
    <w:rsid w:val="00141CE5"/>
    <w:rsid w:val="00142A74"/>
    <w:rsid w:val="001436FF"/>
    <w:rsid w:val="0014393C"/>
    <w:rsid w:val="00144908"/>
    <w:rsid w:val="001450F0"/>
    <w:rsid w:val="001455CE"/>
    <w:rsid w:val="00147738"/>
    <w:rsid w:val="0015012C"/>
    <w:rsid w:val="0015295D"/>
    <w:rsid w:val="00152CE1"/>
    <w:rsid w:val="00154CD3"/>
    <w:rsid w:val="00156C1A"/>
    <w:rsid w:val="001571C7"/>
    <w:rsid w:val="00161094"/>
    <w:rsid w:val="001615DA"/>
    <w:rsid w:val="00164D0B"/>
    <w:rsid w:val="00167883"/>
    <w:rsid w:val="001706B2"/>
    <w:rsid w:val="00172A55"/>
    <w:rsid w:val="00172A9A"/>
    <w:rsid w:val="00173018"/>
    <w:rsid w:val="0017316C"/>
    <w:rsid w:val="001758CD"/>
    <w:rsid w:val="0017665C"/>
    <w:rsid w:val="0017700C"/>
    <w:rsid w:val="00177AD2"/>
    <w:rsid w:val="001815A8"/>
    <w:rsid w:val="00181BC5"/>
    <w:rsid w:val="0018366B"/>
    <w:rsid w:val="001840FA"/>
    <w:rsid w:val="00184678"/>
    <w:rsid w:val="00184F17"/>
    <w:rsid w:val="00185F6E"/>
    <w:rsid w:val="00187D20"/>
    <w:rsid w:val="00190079"/>
    <w:rsid w:val="001904AC"/>
    <w:rsid w:val="00193055"/>
    <w:rsid w:val="0019529A"/>
    <w:rsid w:val="0019622E"/>
    <w:rsid w:val="0019660D"/>
    <w:rsid w:val="001966A7"/>
    <w:rsid w:val="00196AB7"/>
    <w:rsid w:val="00197F8B"/>
    <w:rsid w:val="001A2572"/>
    <w:rsid w:val="001A28BE"/>
    <w:rsid w:val="001A3A50"/>
    <w:rsid w:val="001A4627"/>
    <w:rsid w:val="001A4979"/>
    <w:rsid w:val="001A5F1B"/>
    <w:rsid w:val="001A756C"/>
    <w:rsid w:val="001B015D"/>
    <w:rsid w:val="001B10BD"/>
    <w:rsid w:val="001B15D3"/>
    <w:rsid w:val="001B1A95"/>
    <w:rsid w:val="001B3443"/>
    <w:rsid w:val="001B45C7"/>
    <w:rsid w:val="001B5BA9"/>
    <w:rsid w:val="001B68D2"/>
    <w:rsid w:val="001B73CA"/>
    <w:rsid w:val="001C0326"/>
    <w:rsid w:val="001C06C2"/>
    <w:rsid w:val="001C192F"/>
    <w:rsid w:val="001C37C5"/>
    <w:rsid w:val="001C37E9"/>
    <w:rsid w:val="001C39B2"/>
    <w:rsid w:val="001C3C42"/>
    <w:rsid w:val="001C596E"/>
    <w:rsid w:val="001C5FE4"/>
    <w:rsid w:val="001C630C"/>
    <w:rsid w:val="001C6929"/>
    <w:rsid w:val="001C6A4E"/>
    <w:rsid w:val="001C7B19"/>
    <w:rsid w:val="001C7BC0"/>
    <w:rsid w:val="001D17F0"/>
    <w:rsid w:val="001D1874"/>
    <w:rsid w:val="001D1AC7"/>
    <w:rsid w:val="001D2D81"/>
    <w:rsid w:val="001D3F0B"/>
    <w:rsid w:val="001D5EAA"/>
    <w:rsid w:val="001D7869"/>
    <w:rsid w:val="001E034C"/>
    <w:rsid w:val="001E115B"/>
    <w:rsid w:val="001E244D"/>
    <w:rsid w:val="001E2639"/>
    <w:rsid w:val="001E2AA5"/>
    <w:rsid w:val="001E503D"/>
    <w:rsid w:val="001E6188"/>
    <w:rsid w:val="001F20BF"/>
    <w:rsid w:val="001F2F78"/>
    <w:rsid w:val="001F3DCF"/>
    <w:rsid w:val="001F4870"/>
    <w:rsid w:val="001F6818"/>
    <w:rsid w:val="001F6D98"/>
    <w:rsid w:val="0020007C"/>
    <w:rsid w:val="002026CD"/>
    <w:rsid w:val="00202BD9"/>
    <w:rsid w:val="002033FC"/>
    <w:rsid w:val="002044BB"/>
    <w:rsid w:val="0020593D"/>
    <w:rsid w:val="00207636"/>
    <w:rsid w:val="00210B09"/>
    <w:rsid w:val="00210C9E"/>
    <w:rsid w:val="00211115"/>
    <w:rsid w:val="00211644"/>
    <w:rsid w:val="00211840"/>
    <w:rsid w:val="00211F90"/>
    <w:rsid w:val="00212526"/>
    <w:rsid w:val="00212CFB"/>
    <w:rsid w:val="00213C35"/>
    <w:rsid w:val="0021530E"/>
    <w:rsid w:val="00220E5F"/>
    <w:rsid w:val="002212B5"/>
    <w:rsid w:val="00222CA9"/>
    <w:rsid w:val="002247C8"/>
    <w:rsid w:val="00226668"/>
    <w:rsid w:val="002308F0"/>
    <w:rsid w:val="0023295B"/>
    <w:rsid w:val="00233809"/>
    <w:rsid w:val="00234003"/>
    <w:rsid w:val="00236609"/>
    <w:rsid w:val="00236A92"/>
    <w:rsid w:val="00236B8F"/>
    <w:rsid w:val="00237400"/>
    <w:rsid w:val="00240046"/>
    <w:rsid w:val="00240CF1"/>
    <w:rsid w:val="0024139C"/>
    <w:rsid w:val="00241730"/>
    <w:rsid w:val="00242B97"/>
    <w:rsid w:val="00242CCD"/>
    <w:rsid w:val="00243A61"/>
    <w:rsid w:val="00244497"/>
    <w:rsid w:val="002446C5"/>
    <w:rsid w:val="00245B0C"/>
    <w:rsid w:val="0024797F"/>
    <w:rsid w:val="00247C4E"/>
    <w:rsid w:val="00250F9F"/>
    <w:rsid w:val="0025119E"/>
    <w:rsid w:val="00251269"/>
    <w:rsid w:val="002535C0"/>
    <w:rsid w:val="00254D10"/>
    <w:rsid w:val="00255EA7"/>
    <w:rsid w:val="00257031"/>
    <w:rsid w:val="002577F7"/>
    <w:rsid w:val="002579FE"/>
    <w:rsid w:val="0026311C"/>
    <w:rsid w:val="002634B2"/>
    <w:rsid w:val="00264080"/>
    <w:rsid w:val="00264641"/>
    <w:rsid w:val="002648BD"/>
    <w:rsid w:val="00264934"/>
    <w:rsid w:val="0026548C"/>
    <w:rsid w:val="00266639"/>
    <w:rsid w:val="0026668C"/>
    <w:rsid w:val="00266AC1"/>
    <w:rsid w:val="00266DEC"/>
    <w:rsid w:val="00267A27"/>
    <w:rsid w:val="00267A7E"/>
    <w:rsid w:val="002703DE"/>
    <w:rsid w:val="00270412"/>
    <w:rsid w:val="00270CED"/>
    <w:rsid w:val="0027178C"/>
    <w:rsid w:val="002719FA"/>
    <w:rsid w:val="00272668"/>
    <w:rsid w:val="0027330B"/>
    <w:rsid w:val="00273826"/>
    <w:rsid w:val="00273D33"/>
    <w:rsid w:val="002747EF"/>
    <w:rsid w:val="00274D21"/>
    <w:rsid w:val="00274E64"/>
    <w:rsid w:val="00274F41"/>
    <w:rsid w:val="00276C66"/>
    <w:rsid w:val="00277735"/>
    <w:rsid w:val="0028020B"/>
    <w:rsid w:val="002803AD"/>
    <w:rsid w:val="00280646"/>
    <w:rsid w:val="002806CC"/>
    <w:rsid w:val="00282052"/>
    <w:rsid w:val="00282B10"/>
    <w:rsid w:val="00282EE4"/>
    <w:rsid w:val="0028301B"/>
    <w:rsid w:val="00283486"/>
    <w:rsid w:val="00284296"/>
    <w:rsid w:val="00284787"/>
    <w:rsid w:val="002847E8"/>
    <w:rsid w:val="0028519E"/>
    <w:rsid w:val="002856A5"/>
    <w:rsid w:val="002872ED"/>
    <w:rsid w:val="002905C2"/>
    <w:rsid w:val="00292B78"/>
    <w:rsid w:val="00293714"/>
    <w:rsid w:val="002942ED"/>
    <w:rsid w:val="00294576"/>
    <w:rsid w:val="002953AB"/>
    <w:rsid w:val="00295AF2"/>
    <w:rsid w:val="00295C91"/>
    <w:rsid w:val="00296A20"/>
    <w:rsid w:val="00297151"/>
    <w:rsid w:val="00297A0E"/>
    <w:rsid w:val="002A0966"/>
    <w:rsid w:val="002A0A11"/>
    <w:rsid w:val="002A2182"/>
    <w:rsid w:val="002A4BED"/>
    <w:rsid w:val="002A7988"/>
    <w:rsid w:val="002A7F9D"/>
    <w:rsid w:val="002B1F29"/>
    <w:rsid w:val="002B20E6"/>
    <w:rsid w:val="002B42A3"/>
    <w:rsid w:val="002B541E"/>
    <w:rsid w:val="002B5E3C"/>
    <w:rsid w:val="002B6135"/>
    <w:rsid w:val="002B66D5"/>
    <w:rsid w:val="002B6D64"/>
    <w:rsid w:val="002B6F7E"/>
    <w:rsid w:val="002B7C06"/>
    <w:rsid w:val="002C0CDD"/>
    <w:rsid w:val="002C1511"/>
    <w:rsid w:val="002C1573"/>
    <w:rsid w:val="002C17E9"/>
    <w:rsid w:val="002C4CE3"/>
    <w:rsid w:val="002C7A2F"/>
    <w:rsid w:val="002D0542"/>
    <w:rsid w:val="002D2DE2"/>
    <w:rsid w:val="002D3A0A"/>
    <w:rsid w:val="002D4EE1"/>
    <w:rsid w:val="002D5260"/>
    <w:rsid w:val="002D52E2"/>
    <w:rsid w:val="002D5E66"/>
    <w:rsid w:val="002D6253"/>
    <w:rsid w:val="002D6748"/>
    <w:rsid w:val="002D6A79"/>
    <w:rsid w:val="002D7074"/>
    <w:rsid w:val="002E0AF5"/>
    <w:rsid w:val="002E0B83"/>
    <w:rsid w:val="002E1552"/>
    <w:rsid w:val="002E1A1D"/>
    <w:rsid w:val="002E1B5A"/>
    <w:rsid w:val="002E2B09"/>
    <w:rsid w:val="002E3C86"/>
    <w:rsid w:val="002E3DE7"/>
    <w:rsid w:val="002E4081"/>
    <w:rsid w:val="002E512C"/>
    <w:rsid w:val="002E5A5A"/>
    <w:rsid w:val="002E5B78"/>
    <w:rsid w:val="002E7409"/>
    <w:rsid w:val="002F08B8"/>
    <w:rsid w:val="002F15F4"/>
    <w:rsid w:val="002F18BE"/>
    <w:rsid w:val="002F3AE3"/>
    <w:rsid w:val="002F4830"/>
    <w:rsid w:val="002F5B40"/>
    <w:rsid w:val="002F7F15"/>
    <w:rsid w:val="00301951"/>
    <w:rsid w:val="00302AA2"/>
    <w:rsid w:val="00303EB0"/>
    <w:rsid w:val="0030464B"/>
    <w:rsid w:val="00305D11"/>
    <w:rsid w:val="003068A4"/>
    <w:rsid w:val="00306B19"/>
    <w:rsid w:val="00306E69"/>
    <w:rsid w:val="0030786C"/>
    <w:rsid w:val="00310DBB"/>
    <w:rsid w:val="00311C21"/>
    <w:rsid w:val="00314DA1"/>
    <w:rsid w:val="00315302"/>
    <w:rsid w:val="003154E2"/>
    <w:rsid w:val="00316707"/>
    <w:rsid w:val="00316713"/>
    <w:rsid w:val="00316B9C"/>
    <w:rsid w:val="00317B0C"/>
    <w:rsid w:val="0032026E"/>
    <w:rsid w:val="00321B2E"/>
    <w:rsid w:val="0032254D"/>
    <w:rsid w:val="00322F04"/>
    <w:rsid w:val="003233DE"/>
    <w:rsid w:val="0032466B"/>
    <w:rsid w:val="00325B32"/>
    <w:rsid w:val="00327B44"/>
    <w:rsid w:val="00327C41"/>
    <w:rsid w:val="003330EB"/>
    <w:rsid w:val="003339CE"/>
    <w:rsid w:val="00333DC3"/>
    <w:rsid w:val="00334E01"/>
    <w:rsid w:val="0033566D"/>
    <w:rsid w:val="00335DBA"/>
    <w:rsid w:val="00336605"/>
    <w:rsid w:val="00336D60"/>
    <w:rsid w:val="00340744"/>
    <w:rsid w:val="003415FD"/>
    <w:rsid w:val="00342983"/>
    <w:rsid w:val="003429F0"/>
    <w:rsid w:val="003431B1"/>
    <w:rsid w:val="003433CB"/>
    <w:rsid w:val="00345537"/>
    <w:rsid w:val="00346701"/>
    <w:rsid w:val="003470CC"/>
    <w:rsid w:val="0035097A"/>
    <w:rsid w:val="00350CDC"/>
    <w:rsid w:val="00352B7F"/>
    <w:rsid w:val="003540A4"/>
    <w:rsid w:val="003551FB"/>
    <w:rsid w:val="00356A16"/>
    <w:rsid w:val="00356A41"/>
    <w:rsid w:val="00356FD6"/>
    <w:rsid w:val="00360C64"/>
    <w:rsid w:val="00360E4E"/>
    <w:rsid w:val="00361FDA"/>
    <w:rsid w:val="00362B9C"/>
    <w:rsid w:val="00363042"/>
    <w:rsid w:val="00365517"/>
    <w:rsid w:val="00367B06"/>
    <w:rsid w:val="00370AAA"/>
    <w:rsid w:val="00371355"/>
    <w:rsid w:val="00372961"/>
    <w:rsid w:val="003739E4"/>
    <w:rsid w:val="00373FF7"/>
    <w:rsid w:val="003749A6"/>
    <w:rsid w:val="003750E4"/>
    <w:rsid w:val="00375F77"/>
    <w:rsid w:val="003764D1"/>
    <w:rsid w:val="0037751F"/>
    <w:rsid w:val="00377A78"/>
    <w:rsid w:val="003816A2"/>
    <w:rsid w:val="00381BBE"/>
    <w:rsid w:val="0038287B"/>
    <w:rsid w:val="00382903"/>
    <w:rsid w:val="00383EFD"/>
    <w:rsid w:val="003846FF"/>
    <w:rsid w:val="003851C5"/>
    <w:rsid w:val="003856FA"/>
    <w:rsid w:val="00385AD4"/>
    <w:rsid w:val="00385AF5"/>
    <w:rsid w:val="003870CE"/>
    <w:rsid w:val="00387924"/>
    <w:rsid w:val="00390086"/>
    <w:rsid w:val="0039097D"/>
    <w:rsid w:val="00390C34"/>
    <w:rsid w:val="003911F8"/>
    <w:rsid w:val="00391AAB"/>
    <w:rsid w:val="00393205"/>
    <w:rsid w:val="0039384D"/>
    <w:rsid w:val="0039511C"/>
    <w:rsid w:val="00395C23"/>
    <w:rsid w:val="00396E6C"/>
    <w:rsid w:val="003A0AF9"/>
    <w:rsid w:val="003A11B7"/>
    <w:rsid w:val="003A1817"/>
    <w:rsid w:val="003A226F"/>
    <w:rsid w:val="003A2B78"/>
    <w:rsid w:val="003A2E4F"/>
    <w:rsid w:val="003A411E"/>
    <w:rsid w:val="003A4438"/>
    <w:rsid w:val="003A5013"/>
    <w:rsid w:val="003A5078"/>
    <w:rsid w:val="003A5289"/>
    <w:rsid w:val="003A5C7A"/>
    <w:rsid w:val="003A62DD"/>
    <w:rsid w:val="003A775A"/>
    <w:rsid w:val="003B0684"/>
    <w:rsid w:val="003B0DAB"/>
    <w:rsid w:val="003B14BB"/>
    <w:rsid w:val="003B2107"/>
    <w:rsid w:val="003B213A"/>
    <w:rsid w:val="003B293D"/>
    <w:rsid w:val="003B2C16"/>
    <w:rsid w:val="003B43AD"/>
    <w:rsid w:val="003B6607"/>
    <w:rsid w:val="003B7119"/>
    <w:rsid w:val="003C0FEC"/>
    <w:rsid w:val="003C15B8"/>
    <w:rsid w:val="003C1698"/>
    <w:rsid w:val="003C22A3"/>
    <w:rsid w:val="003C2AC8"/>
    <w:rsid w:val="003C33E3"/>
    <w:rsid w:val="003C40C5"/>
    <w:rsid w:val="003C428A"/>
    <w:rsid w:val="003C517E"/>
    <w:rsid w:val="003C51EA"/>
    <w:rsid w:val="003C6F8B"/>
    <w:rsid w:val="003C71B5"/>
    <w:rsid w:val="003D0539"/>
    <w:rsid w:val="003D17F9"/>
    <w:rsid w:val="003D2D88"/>
    <w:rsid w:val="003D41EA"/>
    <w:rsid w:val="003D4850"/>
    <w:rsid w:val="003D535A"/>
    <w:rsid w:val="003D5D8D"/>
    <w:rsid w:val="003E05D6"/>
    <w:rsid w:val="003E193A"/>
    <w:rsid w:val="003E1C76"/>
    <w:rsid w:val="003E20AE"/>
    <w:rsid w:val="003E21F4"/>
    <w:rsid w:val="003E2E56"/>
    <w:rsid w:val="003E42A9"/>
    <w:rsid w:val="003E4380"/>
    <w:rsid w:val="003E44AC"/>
    <w:rsid w:val="003E45F3"/>
    <w:rsid w:val="003E4766"/>
    <w:rsid w:val="003E5265"/>
    <w:rsid w:val="003E5C2C"/>
    <w:rsid w:val="003E5EF3"/>
    <w:rsid w:val="003E70F4"/>
    <w:rsid w:val="003E7739"/>
    <w:rsid w:val="003F0955"/>
    <w:rsid w:val="003F0A80"/>
    <w:rsid w:val="003F220C"/>
    <w:rsid w:val="003F49C3"/>
    <w:rsid w:val="003F5197"/>
    <w:rsid w:val="003F5392"/>
    <w:rsid w:val="003F64FF"/>
    <w:rsid w:val="003F6FE1"/>
    <w:rsid w:val="003F7DF7"/>
    <w:rsid w:val="0040022C"/>
    <w:rsid w:val="00400F00"/>
    <w:rsid w:val="004019F3"/>
    <w:rsid w:val="00402AD2"/>
    <w:rsid w:val="00403967"/>
    <w:rsid w:val="00403F89"/>
    <w:rsid w:val="00404F8B"/>
    <w:rsid w:val="00405256"/>
    <w:rsid w:val="004073D9"/>
    <w:rsid w:val="00410031"/>
    <w:rsid w:val="004115A2"/>
    <w:rsid w:val="00411B32"/>
    <w:rsid w:val="004121B8"/>
    <w:rsid w:val="00413352"/>
    <w:rsid w:val="004146B1"/>
    <w:rsid w:val="00415201"/>
    <w:rsid w:val="00415C81"/>
    <w:rsid w:val="00416731"/>
    <w:rsid w:val="00420692"/>
    <w:rsid w:val="004210FD"/>
    <w:rsid w:val="0042127E"/>
    <w:rsid w:val="004216FB"/>
    <w:rsid w:val="00421862"/>
    <w:rsid w:val="00422631"/>
    <w:rsid w:val="00422835"/>
    <w:rsid w:val="00422EDB"/>
    <w:rsid w:val="00423F8C"/>
    <w:rsid w:val="00424287"/>
    <w:rsid w:val="00424C53"/>
    <w:rsid w:val="004261B0"/>
    <w:rsid w:val="00426EB2"/>
    <w:rsid w:val="004308FB"/>
    <w:rsid w:val="004311A1"/>
    <w:rsid w:val="00432378"/>
    <w:rsid w:val="00433CC8"/>
    <w:rsid w:val="004351F5"/>
    <w:rsid w:val="004363B6"/>
    <w:rsid w:val="00436BF9"/>
    <w:rsid w:val="0044098D"/>
    <w:rsid w:val="00440BD7"/>
    <w:rsid w:val="00440D65"/>
    <w:rsid w:val="004412F7"/>
    <w:rsid w:val="004435E6"/>
    <w:rsid w:val="00444509"/>
    <w:rsid w:val="00445448"/>
    <w:rsid w:val="00445DDF"/>
    <w:rsid w:val="00446A9D"/>
    <w:rsid w:val="00447445"/>
    <w:rsid w:val="00447B62"/>
    <w:rsid w:val="00447E31"/>
    <w:rsid w:val="0045075B"/>
    <w:rsid w:val="00452453"/>
    <w:rsid w:val="00452B0C"/>
    <w:rsid w:val="00453923"/>
    <w:rsid w:val="004543F8"/>
    <w:rsid w:val="00454AC1"/>
    <w:rsid w:val="00454B9B"/>
    <w:rsid w:val="004573A5"/>
    <w:rsid w:val="00457858"/>
    <w:rsid w:val="00460760"/>
    <w:rsid w:val="00460B0B"/>
    <w:rsid w:val="00461023"/>
    <w:rsid w:val="00461100"/>
    <w:rsid w:val="00461224"/>
    <w:rsid w:val="00462330"/>
    <w:rsid w:val="00462AB1"/>
    <w:rsid w:val="00462FAC"/>
    <w:rsid w:val="00464631"/>
    <w:rsid w:val="00464B79"/>
    <w:rsid w:val="00465D65"/>
    <w:rsid w:val="0046668F"/>
    <w:rsid w:val="00466766"/>
    <w:rsid w:val="00466D53"/>
    <w:rsid w:val="00467BBF"/>
    <w:rsid w:val="00470219"/>
    <w:rsid w:val="00470820"/>
    <w:rsid w:val="00471078"/>
    <w:rsid w:val="004721CB"/>
    <w:rsid w:val="00475DF7"/>
    <w:rsid w:val="00476713"/>
    <w:rsid w:val="004802D2"/>
    <w:rsid w:val="00480A44"/>
    <w:rsid w:val="004810BA"/>
    <w:rsid w:val="0048170A"/>
    <w:rsid w:val="004828F6"/>
    <w:rsid w:val="004850A7"/>
    <w:rsid w:val="00486029"/>
    <w:rsid w:val="004867E2"/>
    <w:rsid w:val="00487D03"/>
    <w:rsid w:val="004908C1"/>
    <w:rsid w:val="00491FAE"/>
    <w:rsid w:val="0049280E"/>
    <w:rsid w:val="004929A9"/>
    <w:rsid w:val="004960F4"/>
    <w:rsid w:val="004968B7"/>
    <w:rsid w:val="00497B8B"/>
    <w:rsid w:val="004A1132"/>
    <w:rsid w:val="004A20A0"/>
    <w:rsid w:val="004A28DD"/>
    <w:rsid w:val="004A296E"/>
    <w:rsid w:val="004A4B1C"/>
    <w:rsid w:val="004A5EC3"/>
    <w:rsid w:val="004A653B"/>
    <w:rsid w:val="004A6885"/>
    <w:rsid w:val="004A7C9C"/>
    <w:rsid w:val="004A7E34"/>
    <w:rsid w:val="004B2263"/>
    <w:rsid w:val="004B283D"/>
    <w:rsid w:val="004B2F24"/>
    <w:rsid w:val="004B4A03"/>
    <w:rsid w:val="004B6198"/>
    <w:rsid w:val="004B697A"/>
    <w:rsid w:val="004B7427"/>
    <w:rsid w:val="004C1B73"/>
    <w:rsid w:val="004C271F"/>
    <w:rsid w:val="004C2FEC"/>
    <w:rsid w:val="004C558C"/>
    <w:rsid w:val="004C55FE"/>
    <w:rsid w:val="004C57A3"/>
    <w:rsid w:val="004C5E50"/>
    <w:rsid w:val="004C6BCF"/>
    <w:rsid w:val="004C7CB7"/>
    <w:rsid w:val="004D0D5A"/>
    <w:rsid w:val="004D10B8"/>
    <w:rsid w:val="004D3B28"/>
    <w:rsid w:val="004D3DE6"/>
    <w:rsid w:val="004D405E"/>
    <w:rsid w:val="004D4FE5"/>
    <w:rsid w:val="004D58BF"/>
    <w:rsid w:val="004E1017"/>
    <w:rsid w:val="004E16D2"/>
    <w:rsid w:val="004E1779"/>
    <w:rsid w:val="004E2587"/>
    <w:rsid w:val="004E36EA"/>
    <w:rsid w:val="004E38F0"/>
    <w:rsid w:val="004E3BE9"/>
    <w:rsid w:val="004E3E2C"/>
    <w:rsid w:val="004E4335"/>
    <w:rsid w:val="004E5ACF"/>
    <w:rsid w:val="004E5C87"/>
    <w:rsid w:val="004E5DEB"/>
    <w:rsid w:val="004E63F4"/>
    <w:rsid w:val="004E6834"/>
    <w:rsid w:val="004E7A31"/>
    <w:rsid w:val="004F022F"/>
    <w:rsid w:val="004F03D8"/>
    <w:rsid w:val="004F13EE"/>
    <w:rsid w:val="004F1589"/>
    <w:rsid w:val="004F2022"/>
    <w:rsid w:val="004F36B1"/>
    <w:rsid w:val="004F3E48"/>
    <w:rsid w:val="004F5A19"/>
    <w:rsid w:val="004F6C09"/>
    <w:rsid w:val="004F76A9"/>
    <w:rsid w:val="004F7A94"/>
    <w:rsid w:val="004F7C05"/>
    <w:rsid w:val="004F7E5D"/>
    <w:rsid w:val="004F7E6E"/>
    <w:rsid w:val="0050064F"/>
    <w:rsid w:val="0050133D"/>
    <w:rsid w:val="00501522"/>
    <w:rsid w:val="00501C94"/>
    <w:rsid w:val="0050379F"/>
    <w:rsid w:val="00506432"/>
    <w:rsid w:val="005101E5"/>
    <w:rsid w:val="00510EE1"/>
    <w:rsid w:val="00511844"/>
    <w:rsid w:val="0051242B"/>
    <w:rsid w:val="00515041"/>
    <w:rsid w:val="00516100"/>
    <w:rsid w:val="00516F30"/>
    <w:rsid w:val="0052051D"/>
    <w:rsid w:val="005223EC"/>
    <w:rsid w:val="00525BCC"/>
    <w:rsid w:val="00526471"/>
    <w:rsid w:val="0052755D"/>
    <w:rsid w:val="005277B7"/>
    <w:rsid w:val="00527AFD"/>
    <w:rsid w:val="00527F03"/>
    <w:rsid w:val="0053187C"/>
    <w:rsid w:val="00534935"/>
    <w:rsid w:val="00535435"/>
    <w:rsid w:val="00536557"/>
    <w:rsid w:val="00536A8C"/>
    <w:rsid w:val="00536D3E"/>
    <w:rsid w:val="0054065C"/>
    <w:rsid w:val="00540841"/>
    <w:rsid w:val="00540C9D"/>
    <w:rsid w:val="00540D7C"/>
    <w:rsid w:val="005420A1"/>
    <w:rsid w:val="005424AC"/>
    <w:rsid w:val="005429D4"/>
    <w:rsid w:val="00544FF3"/>
    <w:rsid w:val="005453CA"/>
    <w:rsid w:val="00545D95"/>
    <w:rsid w:val="00545EE6"/>
    <w:rsid w:val="00546960"/>
    <w:rsid w:val="00550414"/>
    <w:rsid w:val="00550FF5"/>
    <w:rsid w:val="00551584"/>
    <w:rsid w:val="00551A08"/>
    <w:rsid w:val="005526BE"/>
    <w:rsid w:val="005550E7"/>
    <w:rsid w:val="00555221"/>
    <w:rsid w:val="005564FB"/>
    <w:rsid w:val="005572C7"/>
    <w:rsid w:val="00557C64"/>
    <w:rsid w:val="00562A57"/>
    <w:rsid w:val="005650ED"/>
    <w:rsid w:val="005650FA"/>
    <w:rsid w:val="00565F87"/>
    <w:rsid w:val="0057217F"/>
    <w:rsid w:val="00572421"/>
    <w:rsid w:val="0057350F"/>
    <w:rsid w:val="00574054"/>
    <w:rsid w:val="005749B8"/>
    <w:rsid w:val="00575754"/>
    <w:rsid w:val="005764C3"/>
    <w:rsid w:val="00577F1D"/>
    <w:rsid w:val="00580441"/>
    <w:rsid w:val="00581115"/>
    <w:rsid w:val="0058166B"/>
    <w:rsid w:val="005832AD"/>
    <w:rsid w:val="00583CC9"/>
    <w:rsid w:val="00583CFE"/>
    <w:rsid w:val="00583FE3"/>
    <w:rsid w:val="00586657"/>
    <w:rsid w:val="005866E2"/>
    <w:rsid w:val="00587433"/>
    <w:rsid w:val="00591E20"/>
    <w:rsid w:val="0059369D"/>
    <w:rsid w:val="00595013"/>
    <w:rsid w:val="005950B5"/>
    <w:rsid w:val="00595408"/>
    <w:rsid w:val="00595E84"/>
    <w:rsid w:val="005966EC"/>
    <w:rsid w:val="005979FC"/>
    <w:rsid w:val="005A0007"/>
    <w:rsid w:val="005A0C59"/>
    <w:rsid w:val="005A10B6"/>
    <w:rsid w:val="005A1DB0"/>
    <w:rsid w:val="005A2F35"/>
    <w:rsid w:val="005A3797"/>
    <w:rsid w:val="005A4353"/>
    <w:rsid w:val="005A47FE"/>
    <w:rsid w:val="005A48EB"/>
    <w:rsid w:val="005A66E3"/>
    <w:rsid w:val="005A6CFB"/>
    <w:rsid w:val="005A75D4"/>
    <w:rsid w:val="005B001B"/>
    <w:rsid w:val="005B3EFD"/>
    <w:rsid w:val="005B4B35"/>
    <w:rsid w:val="005B6BDB"/>
    <w:rsid w:val="005B728E"/>
    <w:rsid w:val="005C0EA5"/>
    <w:rsid w:val="005C115A"/>
    <w:rsid w:val="005C1D15"/>
    <w:rsid w:val="005C22F0"/>
    <w:rsid w:val="005C460F"/>
    <w:rsid w:val="005C5AEB"/>
    <w:rsid w:val="005C62A9"/>
    <w:rsid w:val="005C6E7D"/>
    <w:rsid w:val="005D149A"/>
    <w:rsid w:val="005D1597"/>
    <w:rsid w:val="005D1B12"/>
    <w:rsid w:val="005D203C"/>
    <w:rsid w:val="005D2431"/>
    <w:rsid w:val="005D4C82"/>
    <w:rsid w:val="005D59F5"/>
    <w:rsid w:val="005D6122"/>
    <w:rsid w:val="005D7833"/>
    <w:rsid w:val="005E0A3F"/>
    <w:rsid w:val="005E1F50"/>
    <w:rsid w:val="005E1F83"/>
    <w:rsid w:val="005E2B3C"/>
    <w:rsid w:val="005E3C3D"/>
    <w:rsid w:val="005E44EA"/>
    <w:rsid w:val="005E4DBB"/>
    <w:rsid w:val="005E609F"/>
    <w:rsid w:val="005E6883"/>
    <w:rsid w:val="005E6DAD"/>
    <w:rsid w:val="005E6F2D"/>
    <w:rsid w:val="005E772F"/>
    <w:rsid w:val="005E7C55"/>
    <w:rsid w:val="005E7E69"/>
    <w:rsid w:val="005E7F37"/>
    <w:rsid w:val="005F0D96"/>
    <w:rsid w:val="005F24C3"/>
    <w:rsid w:val="005F27DC"/>
    <w:rsid w:val="005F2FAA"/>
    <w:rsid w:val="005F4ECA"/>
    <w:rsid w:val="005F7A2E"/>
    <w:rsid w:val="00600109"/>
    <w:rsid w:val="00600CB4"/>
    <w:rsid w:val="00601ED8"/>
    <w:rsid w:val="00602363"/>
    <w:rsid w:val="00603029"/>
    <w:rsid w:val="00603C1A"/>
    <w:rsid w:val="006041BE"/>
    <w:rsid w:val="006043C7"/>
    <w:rsid w:val="00610FDB"/>
    <w:rsid w:val="006110C0"/>
    <w:rsid w:val="00611E95"/>
    <w:rsid w:val="00613115"/>
    <w:rsid w:val="00613A21"/>
    <w:rsid w:val="00613ACE"/>
    <w:rsid w:val="00614BCA"/>
    <w:rsid w:val="00616137"/>
    <w:rsid w:val="00616138"/>
    <w:rsid w:val="00616A64"/>
    <w:rsid w:val="00616C38"/>
    <w:rsid w:val="00620575"/>
    <w:rsid w:val="00621F6B"/>
    <w:rsid w:val="00621FDD"/>
    <w:rsid w:val="006224F7"/>
    <w:rsid w:val="00623132"/>
    <w:rsid w:val="00624B52"/>
    <w:rsid w:val="00624DE7"/>
    <w:rsid w:val="00624E90"/>
    <w:rsid w:val="006275FC"/>
    <w:rsid w:val="00631B67"/>
    <w:rsid w:val="00631C45"/>
    <w:rsid w:val="00631DF4"/>
    <w:rsid w:val="0063203B"/>
    <w:rsid w:val="0063252B"/>
    <w:rsid w:val="006332AD"/>
    <w:rsid w:val="00633D60"/>
    <w:rsid w:val="00634175"/>
    <w:rsid w:val="00635875"/>
    <w:rsid w:val="00637134"/>
    <w:rsid w:val="006408AC"/>
    <w:rsid w:val="00640E5F"/>
    <w:rsid w:val="00641F20"/>
    <w:rsid w:val="00643C3A"/>
    <w:rsid w:val="00643CF4"/>
    <w:rsid w:val="0064494D"/>
    <w:rsid w:val="006449F0"/>
    <w:rsid w:val="00646E08"/>
    <w:rsid w:val="006502AC"/>
    <w:rsid w:val="0065093E"/>
    <w:rsid w:val="00650F9C"/>
    <w:rsid w:val="006511B6"/>
    <w:rsid w:val="00651C1F"/>
    <w:rsid w:val="00652742"/>
    <w:rsid w:val="00656285"/>
    <w:rsid w:val="006570FF"/>
    <w:rsid w:val="00657658"/>
    <w:rsid w:val="00657FF8"/>
    <w:rsid w:val="00660124"/>
    <w:rsid w:val="00661E1C"/>
    <w:rsid w:val="00661E49"/>
    <w:rsid w:val="00662024"/>
    <w:rsid w:val="0066399B"/>
    <w:rsid w:val="0066674C"/>
    <w:rsid w:val="00667D22"/>
    <w:rsid w:val="00670238"/>
    <w:rsid w:val="00670D99"/>
    <w:rsid w:val="00670E2B"/>
    <w:rsid w:val="00670FFF"/>
    <w:rsid w:val="00671C8F"/>
    <w:rsid w:val="00672398"/>
    <w:rsid w:val="00672B4B"/>
    <w:rsid w:val="006734BB"/>
    <w:rsid w:val="00681695"/>
    <w:rsid w:val="00681A34"/>
    <w:rsid w:val="006821EB"/>
    <w:rsid w:val="00683A46"/>
    <w:rsid w:val="006845BD"/>
    <w:rsid w:val="00685372"/>
    <w:rsid w:val="00685870"/>
    <w:rsid w:val="00685890"/>
    <w:rsid w:val="00686ACF"/>
    <w:rsid w:val="00694BD5"/>
    <w:rsid w:val="006975B8"/>
    <w:rsid w:val="00697C27"/>
    <w:rsid w:val="006A1568"/>
    <w:rsid w:val="006A332E"/>
    <w:rsid w:val="006A3DF9"/>
    <w:rsid w:val="006A461F"/>
    <w:rsid w:val="006A5587"/>
    <w:rsid w:val="006B1E50"/>
    <w:rsid w:val="006B1E98"/>
    <w:rsid w:val="006B2286"/>
    <w:rsid w:val="006B2815"/>
    <w:rsid w:val="006B306C"/>
    <w:rsid w:val="006B3243"/>
    <w:rsid w:val="006B3448"/>
    <w:rsid w:val="006B5262"/>
    <w:rsid w:val="006B56BB"/>
    <w:rsid w:val="006B58C2"/>
    <w:rsid w:val="006B5E8C"/>
    <w:rsid w:val="006C0ABA"/>
    <w:rsid w:val="006C2467"/>
    <w:rsid w:val="006C3744"/>
    <w:rsid w:val="006C45E2"/>
    <w:rsid w:val="006C5395"/>
    <w:rsid w:val="006C60EC"/>
    <w:rsid w:val="006C77A8"/>
    <w:rsid w:val="006C78AD"/>
    <w:rsid w:val="006D28B4"/>
    <w:rsid w:val="006D3ACC"/>
    <w:rsid w:val="006D4098"/>
    <w:rsid w:val="006D4680"/>
    <w:rsid w:val="006D641B"/>
    <w:rsid w:val="006D7681"/>
    <w:rsid w:val="006D7B2E"/>
    <w:rsid w:val="006E02EA"/>
    <w:rsid w:val="006E0968"/>
    <w:rsid w:val="006E1D77"/>
    <w:rsid w:val="006E2AF6"/>
    <w:rsid w:val="006E4D0A"/>
    <w:rsid w:val="006F0013"/>
    <w:rsid w:val="006F1CA3"/>
    <w:rsid w:val="006F1D2C"/>
    <w:rsid w:val="006F276C"/>
    <w:rsid w:val="006F31A7"/>
    <w:rsid w:val="006F390B"/>
    <w:rsid w:val="006F582C"/>
    <w:rsid w:val="006F5846"/>
    <w:rsid w:val="006F699E"/>
    <w:rsid w:val="006F6AEC"/>
    <w:rsid w:val="006F7A7A"/>
    <w:rsid w:val="00700F5E"/>
    <w:rsid w:val="00701275"/>
    <w:rsid w:val="00701278"/>
    <w:rsid w:val="0070148B"/>
    <w:rsid w:val="007025E7"/>
    <w:rsid w:val="0070394B"/>
    <w:rsid w:val="00704AD8"/>
    <w:rsid w:val="00704FD2"/>
    <w:rsid w:val="00705722"/>
    <w:rsid w:val="00707F56"/>
    <w:rsid w:val="007111DE"/>
    <w:rsid w:val="007123A7"/>
    <w:rsid w:val="0071243C"/>
    <w:rsid w:val="00713029"/>
    <w:rsid w:val="00713558"/>
    <w:rsid w:val="00714F6E"/>
    <w:rsid w:val="007153AF"/>
    <w:rsid w:val="00715404"/>
    <w:rsid w:val="007161BA"/>
    <w:rsid w:val="0071625B"/>
    <w:rsid w:val="00716A33"/>
    <w:rsid w:val="00717F65"/>
    <w:rsid w:val="00720245"/>
    <w:rsid w:val="00720D08"/>
    <w:rsid w:val="00721944"/>
    <w:rsid w:val="00722B74"/>
    <w:rsid w:val="00723083"/>
    <w:rsid w:val="00723387"/>
    <w:rsid w:val="00723462"/>
    <w:rsid w:val="0072473B"/>
    <w:rsid w:val="00724942"/>
    <w:rsid w:val="00725111"/>
    <w:rsid w:val="0072536F"/>
    <w:rsid w:val="0072564E"/>
    <w:rsid w:val="007259CE"/>
    <w:rsid w:val="007263B9"/>
    <w:rsid w:val="00727F6E"/>
    <w:rsid w:val="0073117C"/>
    <w:rsid w:val="00731778"/>
    <w:rsid w:val="00732D47"/>
    <w:rsid w:val="007334F8"/>
    <w:rsid w:val="007335C4"/>
    <w:rsid w:val="0073379E"/>
    <w:rsid w:val="007339CD"/>
    <w:rsid w:val="007352BA"/>
    <w:rsid w:val="00735463"/>
    <w:rsid w:val="007359D8"/>
    <w:rsid w:val="007362D4"/>
    <w:rsid w:val="007433AD"/>
    <w:rsid w:val="00744575"/>
    <w:rsid w:val="00744A54"/>
    <w:rsid w:val="00744E14"/>
    <w:rsid w:val="00747935"/>
    <w:rsid w:val="00750FBC"/>
    <w:rsid w:val="00751A23"/>
    <w:rsid w:val="007542BC"/>
    <w:rsid w:val="00756261"/>
    <w:rsid w:val="00756A2D"/>
    <w:rsid w:val="0075720C"/>
    <w:rsid w:val="0075733E"/>
    <w:rsid w:val="007618E1"/>
    <w:rsid w:val="007631D3"/>
    <w:rsid w:val="0076334A"/>
    <w:rsid w:val="00763432"/>
    <w:rsid w:val="00763CC7"/>
    <w:rsid w:val="0076672A"/>
    <w:rsid w:val="00767093"/>
    <w:rsid w:val="007730E9"/>
    <w:rsid w:val="00775120"/>
    <w:rsid w:val="00775E45"/>
    <w:rsid w:val="00776E74"/>
    <w:rsid w:val="00777AB3"/>
    <w:rsid w:val="00777AD9"/>
    <w:rsid w:val="00777B2F"/>
    <w:rsid w:val="00780C1A"/>
    <w:rsid w:val="00780FD7"/>
    <w:rsid w:val="007815F9"/>
    <w:rsid w:val="00783946"/>
    <w:rsid w:val="00785169"/>
    <w:rsid w:val="0078558B"/>
    <w:rsid w:val="0078574A"/>
    <w:rsid w:val="00785AF4"/>
    <w:rsid w:val="007866E4"/>
    <w:rsid w:val="00786E18"/>
    <w:rsid w:val="00790D6B"/>
    <w:rsid w:val="00792731"/>
    <w:rsid w:val="00792D65"/>
    <w:rsid w:val="0079450C"/>
    <w:rsid w:val="007954AB"/>
    <w:rsid w:val="0079635B"/>
    <w:rsid w:val="007966A1"/>
    <w:rsid w:val="00796A51"/>
    <w:rsid w:val="00796FDB"/>
    <w:rsid w:val="00797278"/>
    <w:rsid w:val="007A143B"/>
    <w:rsid w:val="007A14C5"/>
    <w:rsid w:val="007A1AB7"/>
    <w:rsid w:val="007A3E38"/>
    <w:rsid w:val="007A3FA6"/>
    <w:rsid w:val="007A4A10"/>
    <w:rsid w:val="007A4C0A"/>
    <w:rsid w:val="007A6785"/>
    <w:rsid w:val="007A6FA8"/>
    <w:rsid w:val="007A711B"/>
    <w:rsid w:val="007B113C"/>
    <w:rsid w:val="007B1760"/>
    <w:rsid w:val="007B4ECE"/>
    <w:rsid w:val="007B7484"/>
    <w:rsid w:val="007C07A0"/>
    <w:rsid w:val="007C2227"/>
    <w:rsid w:val="007C2748"/>
    <w:rsid w:val="007C34EE"/>
    <w:rsid w:val="007C3892"/>
    <w:rsid w:val="007C3B89"/>
    <w:rsid w:val="007C5B88"/>
    <w:rsid w:val="007C5BB3"/>
    <w:rsid w:val="007C6396"/>
    <w:rsid w:val="007C6D9C"/>
    <w:rsid w:val="007C7594"/>
    <w:rsid w:val="007C7DDB"/>
    <w:rsid w:val="007C7FDE"/>
    <w:rsid w:val="007D0381"/>
    <w:rsid w:val="007D05D5"/>
    <w:rsid w:val="007D07DE"/>
    <w:rsid w:val="007D19D0"/>
    <w:rsid w:val="007D1BD3"/>
    <w:rsid w:val="007D2CC7"/>
    <w:rsid w:val="007D2D10"/>
    <w:rsid w:val="007D3D7D"/>
    <w:rsid w:val="007D498F"/>
    <w:rsid w:val="007D4B7C"/>
    <w:rsid w:val="007D673D"/>
    <w:rsid w:val="007D6D0A"/>
    <w:rsid w:val="007D7108"/>
    <w:rsid w:val="007D745B"/>
    <w:rsid w:val="007D7893"/>
    <w:rsid w:val="007E1A20"/>
    <w:rsid w:val="007E267A"/>
    <w:rsid w:val="007E3736"/>
    <w:rsid w:val="007E39CD"/>
    <w:rsid w:val="007E50A1"/>
    <w:rsid w:val="007E6454"/>
    <w:rsid w:val="007E71AA"/>
    <w:rsid w:val="007E7E1E"/>
    <w:rsid w:val="007F055E"/>
    <w:rsid w:val="007F2220"/>
    <w:rsid w:val="007F377D"/>
    <w:rsid w:val="007F3AA0"/>
    <w:rsid w:val="007F4A2C"/>
    <w:rsid w:val="007F4B3E"/>
    <w:rsid w:val="007F4CCE"/>
    <w:rsid w:val="007F4E61"/>
    <w:rsid w:val="007F588A"/>
    <w:rsid w:val="007F6EAF"/>
    <w:rsid w:val="00800754"/>
    <w:rsid w:val="0080278A"/>
    <w:rsid w:val="0080315D"/>
    <w:rsid w:val="00803B1E"/>
    <w:rsid w:val="008073D7"/>
    <w:rsid w:val="0081078F"/>
    <w:rsid w:val="008107EC"/>
    <w:rsid w:val="008118CD"/>
    <w:rsid w:val="0081208C"/>
    <w:rsid w:val="008127AF"/>
    <w:rsid w:val="00812B46"/>
    <w:rsid w:val="0081401D"/>
    <w:rsid w:val="00814F20"/>
    <w:rsid w:val="00815700"/>
    <w:rsid w:val="0081718A"/>
    <w:rsid w:val="00817B70"/>
    <w:rsid w:val="00820041"/>
    <w:rsid w:val="0082455B"/>
    <w:rsid w:val="00824D7C"/>
    <w:rsid w:val="00825974"/>
    <w:rsid w:val="008264EB"/>
    <w:rsid w:val="0082690B"/>
    <w:rsid w:val="00826B8F"/>
    <w:rsid w:val="00827E48"/>
    <w:rsid w:val="00827FD9"/>
    <w:rsid w:val="00831E8A"/>
    <w:rsid w:val="008343D2"/>
    <w:rsid w:val="00834AC9"/>
    <w:rsid w:val="00835C76"/>
    <w:rsid w:val="0083603D"/>
    <w:rsid w:val="0083712A"/>
    <w:rsid w:val="00837BCC"/>
    <w:rsid w:val="00837DD4"/>
    <w:rsid w:val="0084088A"/>
    <w:rsid w:val="00841B35"/>
    <w:rsid w:val="00843049"/>
    <w:rsid w:val="0084329B"/>
    <w:rsid w:val="00844A2C"/>
    <w:rsid w:val="00845353"/>
    <w:rsid w:val="00845CD7"/>
    <w:rsid w:val="008468F9"/>
    <w:rsid w:val="00847E61"/>
    <w:rsid w:val="008507A0"/>
    <w:rsid w:val="00850B03"/>
    <w:rsid w:val="0085209B"/>
    <w:rsid w:val="00852ACB"/>
    <w:rsid w:val="00853406"/>
    <w:rsid w:val="008545F1"/>
    <w:rsid w:val="00856B66"/>
    <w:rsid w:val="00856EBE"/>
    <w:rsid w:val="00860676"/>
    <w:rsid w:val="00860BF7"/>
    <w:rsid w:val="00861A5F"/>
    <w:rsid w:val="0086267C"/>
    <w:rsid w:val="00862852"/>
    <w:rsid w:val="00862BD4"/>
    <w:rsid w:val="00863C1D"/>
    <w:rsid w:val="008644AD"/>
    <w:rsid w:val="00864618"/>
    <w:rsid w:val="00865735"/>
    <w:rsid w:val="00865DDB"/>
    <w:rsid w:val="008668DE"/>
    <w:rsid w:val="00867538"/>
    <w:rsid w:val="008676AA"/>
    <w:rsid w:val="00867976"/>
    <w:rsid w:val="008721C2"/>
    <w:rsid w:val="00872A99"/>
    <w:rsid w:val="00872B5D"/>
    <w:rsid w:val="00873C21"/>
    <w:rsid w:val="00873D90"/>
    <w:rsid w:val="00873FC8"/>
    <w:rsid w:val="0087471F"/>
    <w:rsid w:val="0088095F"/>
    <w:rsid w:val="00880B31"/>
    <w:rsid w:val="00882969"/>
    <w:rsid w:val="008843EA"/>
    <w:rsid w:val="00884C63"/>
    <w:rsid w:val="008857A7"/>
    <w:rsid w:val="00885908"/>
    <w:rsid w:val="008859EF"/>
    <w:rsid w:val="008864B7"/>
    <w:rsid w:val="008865F4"/>
    <w:rsid w:val="008868A8"/>
    <w:rsid w:val="00890D28"/>
    <w:rsid w:val="00890D83"/>
    <w:rsid w:val="00891E07"/>
    <w:rsid w:val="0089563C"/>
    <w:rsid w:val="0089677E"/>
    <w:rsid w:val="00896E8C"/>
    <w:rsid w:val="008970E3"/>
    <w:rsid w:val="008974C8"/>
    <w:rsid w:val="008976D6"/>
    <w:rsid w:val="008A003F"/>
    <w:rsid w:val="008A0073"/>
    <w:rsid w:val="008A03B2"/>
    <w:rsid w:val="008A1A7B"/>
    <w:rsid w:val="008A246E"/>
    <w:rsid w:val="008A30B1"/>
    <w:rsid w:val="008A4A8F"/>
    <w:rsid w:val="008A575B"/>
    <w:rsid w:val="008A57DC"/>
    <w:rsid w:val="008A5FB1"/>
    <w:rsid w:val="008A61FA"/>
    <w:rsid w:val="008A7438"/>
    <w:rsid w:val="008B1334"/>
    <w:rsid w:val="008B1472"/>
    <w:rsid w:val="008B49B1"/>
    <w:rsid w:val="008B780B"/>
    <w:rsid w:val="008B7C83"/>
    <w:rsid w:val="008C0278"/>
    <w:rsid w:val="008C049A"/>
    <w:rsid w:val="008C06AE"/>
    <w:rsid w:val="008C0CA9"/>
    <w:rsid w:val="008C0E6B"/>
    <w:rsid w:val="008C1686"/>
    <w:rsid w:val="008C24E9"/>
    <w:rsid w:val="008C324E"/>
    <w:rsid w:val="008C32B6"/>
    <w:rsid w:val="008C5165"/>
    <w:rsid w:val="008C57D5"/>
    <w:rsid w:val="008C69E6"/>
    <w:rsid w:val="008C7C6D"/>
    <w:rsid w:val="008D046E"/>
    <w:rsid w:val="008D0533"/>
    <w:rsid w:val="008D065A"/>
    <w:rsid w:val="008D09E8"/>
    <w:rsid w:val="008D20A4"/>
    <w:rsid w:val="008D2A41"/>
    <w:rsid w:val="008D3B31"/>
    <w:rsid w:val="008D42CB"/>
    <w:rsid w:val="008D48C9"/>
    <w:rsid w:val="008D52C2"/>
    <w:rsid w:val="008D5B79"/>
    <w:rsid w:val="008D6381"/>
    <w:rsid w:val="008D67EE"/>
    <w:rsid w:val="008D7A4F"/>
    <w:rsid w:val="008D7A7C"/>
    <w:rsid w:val="008D7B20"/>
    <w:rsid w:val="008E0BA0"/>
    <w:rsid w:val="008E0BB2"/>
    <w:rsid w:val="008E0C77"/>
    <w:rsid w:val="008E0F78"/>
    <w:rsid w:val="008E113D"/>
    <w:rsid w:val="008E15B8"/>
    <w:rsid w:val="008E33F8"/>
    <w:rsid w:val="008E59F5"/>
    <w:rsid w:val="008E625F"/>
    <w:rsid w:val="008F18FC"/>
    <w:rsid w:val="008F1980"/>
    <w:rsid w:val="008F1D0B"/>
    <w:rsid w:val="008F264D"/>
    <w:rsid w:val="008F3444"/>
    <w:rsid w:val="008F7A4A"/>
    <w:rsid w:val="00900621"/>
    <w:rsid w:val="00901CBE"/>
    <w:rsid w:val="00902BD6"/>
    <w:rsid w:val="009035F5"/>
    <w:rsid w:val="009047CC"/>
    <w:rsid w:val="00904DB5"/>
    <w:rsid w:val="0090576B"/>
    <w:rsid w:val="009074E1"/>
    <w:rsid w:val="00907D7B"/>
    <w:rsid w:val="00911193"/>
    <w:rsid w:val="009112F7"/>
    <w:rsid w:val="00911C74"/>
    <w:rsid w:val="0091220A"/>
    <w:rsid w:val="009122AF"/>
    <w:rsid w:val="009127BC"/>
    <w:rsid w:val="00912BB0"/>
    <w:rsid w:val="00912D54"/>
    <w:rsid w:val="0091389F"/>
    <w:rsid w:val="0091416E"/>
    <w:rsid w:val="0091534E"/>
    <w:rsid w:val="00915F09"/>
    <w:rsid w:val="009208F7"/>
    <w:rsid w:val="00920F80"/>
    <w:rsid w:val="009210A7"/>
    <w:rsid w:val="009212F5"/>
    <w:rsid w:val="00922517"/>
    <w:rsid w:val="00922722"/>
    <w:rsid w:val="0092398B"/>
    <w:rsid w:val="00924420"/>
    <w:rsid w:val="00924674"/>
    <w:rsid w:val="00924F57"/>
    <w:rsid w:val="009261E6"/>
    <w:rsid w:val="009268E1"/>
    <w:rsid w:val="009275DF"/>
    <w:rsid w:val="0092783F"/>
    <w:rsid w:val="00930944"/>
    <w:rsid w:val="00931C6A"/>
    <w:rsid w:val="009324AB"/>
    <w:rsid w:val="00932FF0"/>
    <w:rsid w:val="0093417C"/>
    <w:rsid w:val="00935F21"/>
    <w:rsid w:val="00936675"/>
    <w:rsid w:val="00936DE8"/>
    <w:rsid w:val="00940025"/>
    <w:rsid w:val="009413B5"/>
    <w:rsid w:val="00941480"/>
    <w:rsid w:val="00944C34"/>
    <w:rsid w:val="00945E7F"/>
    <w:rsid w:val="009462F0"/>
    <w:rsid w:val="00952B38"/>
    <w:rsid w:val="00952E0A"/>
    <w:rsid w:val="00953ED2"/>
    <w:rsid w:val="00954ABD"/>
    <w:rsid w:val="00954B9D"/>
    <w:rsid w:val="00954C26"/>
    <w:rsid w:val="00955553"/>
    <w:rsid w:val="009557C1"/>
    <w:rsid w:val="009566AD"/>
    <w:rsid w:val="00956BD7"/>
    <w:rsid w:val="009608EC"/>
    <w:rsid w:val="00960D6E"/>
    <w:rsid w:val="009613C1"/>
    <w:rsid w:val="00962CE3"/>
    <w:rsid w:val="0096337C"/>
    <w:rsid w:val="009642BE"/>
    <w:rsid w:val="009656BF"/>
    <w:rsid w:val="009664DD"/>
    <w:rsid w:val="00966789"/>
    <w:rsid w:val="00966A73"/>
    <w:rsid w:val="00970F11"/>
    <w:rsid w:val="00972800"/>
    <w:rsid w:val="00972ADF"/>
    <w:rsid w:val="00972BC1"/>
    <w:rsid w:val="00972FAF"/>
    <w:rsid w:val="00974B59"/>
    <w:rsid w:val="00977104"/>
    <w:rsid w:val="00980BE1"/>
    <w:rsid w:val="00980ED9"/>
    <w:rsid w:val="00982622"/>
    <w:rsid w:val="00982A33"/>
    <w:rsid w:val="0098340B"/>
    <w:rsid w:val="009834B7"/>
    <w:rsid w:val="00983793"/>
    <w:rsid w:val="00985606"/>
    <w:rsid w:val="00985645"/>
    <w:rsid w:val="00986597"/>
    <w:rsid w:val="00986830"/>
    <w:rsid w:val="00986C69"/>
    <w:rsid w:val="00987550"/>
    <w:rsid w:val="00991100"/>
    <w:rsid w:val="00991368"/>
    <w:rsid w:val="009924C3"/>
    <w:rsid w:val="0099304C"/>
    <w:rsid w:val="00993102"/>
    <w:rsid w:val="00993997"/>
    <w:rsid w:val="009954B3"/>
    <w:rsid w:val="00995897"/>
    <w:rsid w:val="009A1FF8"/>
    <w:rsid w:val="009A5685"/>
    <w:rsid w:val="009A6E85"/>
    <w:rsid w:val="009A6EAC"/>
    <w:rsid w:val="009A6FD0"/>
    <w:rsid w:val="009A77C0"/>
    <w:rsid w:val="009B1D58"/>
    <w:rsid w:val="009B299D"/>
    <w:rsid w:val="009B39D4"/>
    <w:rsid w:val="009C01BF"/>
    <w:rsid w:val="009C038F"/>
    <w:rsid w:val="009C1429"/>
    <w:rsid w:val="009C2245"/>
    <w:rsid w:val="009C3564"/>
    <w:rsid w:val="009C4394"/>
    <w:rsid w:val="009C4698"/>
    <w:rsid w:val="009C4872"/>
    <w:rsid w:val="009C4A39"/>
    <w:rsid w:val="009C6F10"/>
    <w:rsid w:val="009C7765"/>
    <w:rsid w:val="009C7FD0"/>
    <w:rsid w:val="009C7FF8"/>
    <w:rsid w:val="009D0026"/>
    <w:rsid w:val="009D0A96"/>
    <w:rsid w:val="009D0C3D"/>
    <w:rsid w:val="009D148F"/>
    <w:rsid w:val="009D1CC2"/>
    <w:rsid w:val="009D2E7E"/>
    <w:rsid w:val="009D3D70"/>
    <w:rsid w:val="009D4E3C"/>
    <w:rsid w:val="009E047B"/>
    <w:rsid w:val="009E12D5"/>
    <w:rsid w:val="009E1F6D"/>
    <w:rsid w:val="009E22A1"/>
    <w:rsid w:val="009E2B30"/>
    <w:rsid w:val="009E32F2"/>
    <w:rsid w:val="009E5408"/>
    <w:rsid w:val="009E5696"/>
    <w:rsid w:val="009E6D7F"/>
    <w:rsid w:val="009E6F7E"/>
    <w:rsid w:val="009E7A57"/>
    <w:rsid w:val="009F0D09"/>
    <w:rsid w:val="009F2FF3"/>
    <w:rsid w:val="009F4F6A"/>
    <w:rsid w:val="009F5696"/>
    <w:rsid w:val="009F5EE0"/>
    <w:rsid w:val="009F63D3"/>
    <w:rsid w:val="009F6D12"/>
    <w:rsid w:val="009F6DC6"/>
    <w:rsid w:val="00A00CA9"/>
    <w:rsid w:val="00A00FB7"/>
    <w:rsid w:val="00A029CD"/>
    <w:rsid w:val="00A035E7"/>
    <w:rsid w:val="00A04084"/>
    <w:rsid w:val="00A047FE"/>
    <w:rsid w:val="00A0540A"/>
    <w:rsid w:val="00A061C6"/>
    <w:rsid w:val="00A06C53"/>
    <w:rsid w:val="00A06C93"/>
    <w:rsid w:val="00A07047"/>
    <w:rsid w:val="00A1174D"/>
    <w:rsid w:val="00A13939"/>
    <w:rsid w:val="00A13F7A"/>
    <w:rsid w:val="00A150F4"/>
    <w:rsid w:val="00A160CF"/>
    <w:rsid w:val="00A16E36"/>
    <w:rsid w:val="00A178C6"/>
    <w:rsid w:val="00A17CBC"/>
    <w:rsid w:val="00A208AA"/>
    <w:rsid w:val="00A20F26"/>
    <w:rsid w:val="00A22F9F"/>
    <w:rsid w:val="00A24961"/>
    <w:rsid w:val="00A24B10"/>
    <w:rsid w:val="00A24BE3"/>
    <w:rsid w:val="00A26726"/>
    <w:rsid w:val="00A26A9C"/>
    <w:rsid w:val="00A30523"/>
    <w:rsid w:val="00A30804"/>
    <w:rsid w:val="00A30E9B"/>
    <w:rsid w:val="00A315DE"/>
    <w:rsid w:val="00A31677"/>
    <w:rsid w:val="00A334FB"/>
    <w:rsid w:val="00A34315"/>
    <w:rsid w:val="00A34989"/>
    <w:rsid w:val="00A4004D"/>
    <w:rsid w:val="00A4129C"/>
    <w:rsid w:val="00A419E3"/>
    <w:rsid w:val="00A45087"/>
    <w:rsid w:val="00A4512D"/>
    <w:rsid w:val="00A46CFC"/>
    <w:rsid w:val="00A47A1F"/>
    <w:rsid w:val="00A47CC8"/>
    <w:rsid w:val="00A50244"/>
    <w:rsid w:val="00A51861"/>
    <w:rsid w:val="00A563E8"/>
    <w:rsid w:val="00A56F17"/>
    <w:rsid w:val="00A57EEC"/>
    <w:rsid w:val="00A602D9"/>
    <w:rsid w:val="00A60543"/>
    <w:rsid w:val="00A62399"/>
    <w:rsid w:val="00A627D7"/>
    <w:rsid w:val="00A63AC2"/>
    <w:rsid w:val="00A653E9"/>
    <w:rsid w:val="00A656C7"/>
    <w:rsid w:val="00A702EB"/>
    <w:rsid w:val="00A705AF"/>
    <w:rsid w:val="00A7098D"/>
    <w:rsid w:val="00A7201F"/>
    <w:rsid w:val="00A723FC"/>
    <w:rsid w:val="00A72454"/>
    <w:rsid w:val="00A73A05"/>
    <w:rsid w:val="00A73D73"/>
    <w:rsid w:val="00A74345"/>
    <w:rsid w:val="00A74DEF"/>
    <w:rsid w:val="00A75312"/>
    <w:rsid w:val="00A75D8E"/>
    <w:rsid w:val="00A77696"/>
    <w:rsid w:val="00A77F5B"/>
    <w:rsid w:val="00A80557"/>
    <w:rsid w:val="00A81D33"/>
    <w:rsid w:val="00A82A4E"/>
    <w:rsid w:val="00A82E38"/>
    <w:rsid w:val="00A83894"/>
    <w:rsid w:val="00A860CC"/>
    <w:rsid w:val="00A87B00"/>
    <w:rsid w:val="00A930AE"/>
    <w:rsid w:val="00A93521"/>
    <w:rsid w:val="00A93EC9"/>
    <w:rsid w:val="00A93FD4"/>
    <w:rsid w:val="00A96BE6"/>
    <w:rsid w:val="00A96CB5"/>
    <w:rsid w:val="00A9738D"/>
    <w:rsid w:val="00A97713"/>
    <w:rsid w:val="00A97BD9"/>
    <w:rsid w:val="00AA1A95"/>
    <w:rsid w:val="00AA260F"/>
    <w:rsid w:val="00AA2FE6"/>
    <w:rsid w:val="00AA3275"/>
    <w:rsid w:val="00AA4DA6"/>
    <w:rsid w:val="00AA5A2B"/>
    <w:rsid w:val="00AA767E"/>
    <w:rsid w:val="00AA7B10"/>
    <w:rsid w:val="00AA7D52"/>
    <w:rsid w:val="00AB0359"/>
    <w:rsid w:val="00AB1EE7"/>
    <w:rsid w:val="00AB2518"/>
    <w:rsid w:val="00AB348A"/>
    <w:rsid w:val="00AB3A3E"/>
    <w:rsid w:val="00AB461D"/>
    <w:rsid w:val="00AB4B37"/>
    <w:rsid w:val="00AB5762"/>
    <w:rsid w:val="00AC086B"/>
    <w:rsid w:val="00AC2679"/>
    <w:rsid w:val="00AC3A2C"/>
    <w:rsid w:val="00AC44D4"/>
    <w:rsid w:val="00AC4BE4"/>
    <w:rsid w:val="00AC51F5"/>
    <w:rsid w:val="00AC5C5C"/>
    <w:rsid w:val="00AC5FB6"/>
    <w:rsid w:val="00AC6BF9"/>
    <w:rsid w:val="00AD05E6"/>
    <w:rsid w:val="00AD0779"/>
    <w:rsid w:val="00AD0D3F"/>
    <w:rsid w:val="00AD27A5"/>
    <w:rsid w:val="00AD4104"/>
    <w:rsid w:val="00AD5128"/>
    <w:rsid w:val="00AD64B8"/>
    <w:rsid w:val="00AE1D7D"/>
    <w:rsid w:val="00AE2A8B"/>
    <w:rsid w:val="00AE314F"/>
    <w:rsid w:val="00AE3F64"/>
    <w:rsid w:val="00AE487F"/>
    <w:rsid w:val="00AE4A87"/>
    <w:rsid w:val="00AE4F58"/>
    <w:rsid w:val="00AE5139"/>
    <w:rsid w:val="00AE5A8E"/>
    <w:rsid w:val="00AF072D"/>
    <w:rsid w:val="00AF0926"/>
    <w:rsid w:val="00AF0E4D"/>
    <w:rsid w:val="00AF1BFC"/>
    <w:rsid w:val="00AF25F3"/>
    <w:rsid w:val="00AF3959"/>
    <w:rsid w:val="00AF3AEF"/>
    <w:rsid w:val="00AF5907"/>
    <w:rsid w:val="00AF7386"/>
    <w:rsid w:val="00AF7934"/>
    <w:rsid w:val="00B00B81"/>
    <w:rsid w:val="00B015B9"/>
    <w:rsid w:val="00B04580"/>
    <w:rsid w:val="00B04B09"/>
    <w:rsid w:val="00B04F20"/>
    <w:rsid w:val="00B06C7F"/>
    <w:rsid w:val="00B07BCC"/>
    <w:rsid w:val="00B118D1"/>
    <w:rsid w:val="00B120B5"/>
    <w:rsid w:val="00B13915"/>
    <w:rsid w:val="00B152E5"/>
    <w:rsid w:val="00B16A51"/>
    <w:rsid w:val="00B179E6"/>
    <w:rsid w:val="00B200E2"/>
    <w:rsid w:val="00B2166D"/>
    <w:rsid w:val="00B21C46"/>
    <w:rsid w:val="00B22EAA"/>
    <w:rsid w:val="00B23F01"/>
    <w:rsid w:val="00B23F53"/>
    <w:rsid w:val="00B25440"/>
    <w:rsid w:val="00B26196"/>
    <w:rsid w:val="00B27657"/>
    <w:rsid w:val="00B32222"/>
    <w:rsid w:val="00B33013"/>
    <w:rsid w:val="00B35E45"/>
    <w:rsid w:val="00B3618D"/>
    <w:rsid w:val="00B36233"/>
    <w:rsid w:val="00B367AA"/>
    <w:rsid w:val="00B36943"/>
    <w:rsid w:val="00B36A12"/>
    <w:rsid w:val="00B4053D"/>
    <w:rsid w:val="00B411E1"/>
    <w:rsid w:val="00B411E7"/>
    <w:rsid w:val="00B4177E"/>
    <w:rsid w:val="00B42851"/>
    <w:rsid w:val="00B45AC7"/>
    <w:rsid w:val="00B46BE4"/>
    <w:rsid w:val="00B472EE"/>
    <w:rsid w:val="00B50E2F"/>
    <w:rsid w:val="00B51B37"/>
    <w:rsid w:val="00B5372F"/>
    <w:rsid w:val="00B558A4"/>
    <w:rsid w:val="00B61129"/>
    <w:rsid w:val="00B62585"/>
    <w:rsid w:val="00B62BEB"/>
    <w:rsid w:val="00B63808"/>
    <w:rsid w:val="00B63AAC"/>
    <w:rsid w:val="00B672BE"/>
    <w:rsid w:val="00B67E7F"/>
    <w:rsid w:val="00B70F93"/>
    <w:rsid w:val="00B7136F"/>
    <w:rsid w:val="00B71FE3"/>
    <w:rsid w:val="00B720E7"/>
    <w:rsid w:val="00B73B78"/>
    <w:rsid w:val="00B75A04"/>
    <w:rsid w:val="00B76C4C"/>
    <w:rsid w:val="00B76F01"/>
    <w:rsid w:val="00B8072C"/>
    <w:rsid w:val="00B8235B"/>
    <w:rsid w:val="00B82D0C"/>
    <w:rsid w:val="00B839B2"/>
    <w:rsid w:val="00B85667"/>
    <w:rsid w:val="00B865CD"/>
    <w:rsid w:val="00B879F5"/>
    <w:rsid w:val="00B87C92"/>
    <w:rsid w:val="00B901A5"/>
    <w:rsid w:val="00B90EDB"/>
    <w:rsid w:val="00B929DF"/>
    <w:rsid w:val="00B94252"/>
    <w:rsid w:val="00B952B9"/>
    <w:rsid w:val="00B966B6"/>
    <w:rsid w:val="00B9715A"/>
    <w:rsid w:val="00BA1403"/>
    <w:rsid w:val="00BA14BE"/>
    <w:rsid w:val="00BA1BC7"/>
    <w:rsid w:val="00BA2493"/>
    <w:rsid w:val="00BA2732"/>
    <w:rsid w:val="00BA293D"/>
    <w:rsid w:val="00BA2A4A"/>
    <w:rsid w:val="00BA2AF8"/>
    <w:rsid w:val="00BA2BA0"/>
    <w:rsid w:val="00BA3BAE"/>
    <w:rsid w:val="00BA4492"/>
    <w:rsid w:val="00BA49B8"/>
    <w:rsid w:val="00BA49BC"/>
    <w:rsid w:val="00BA56B7"/>
    <w:rsid w:val="00BA6535"/>
    <w:rsid w:val="00BA701C"/>
    <w:rsid w:val="00BA7090"/>
    <w:rsid w:val="00BA7A1E"/>
    <w:rsid w:val="00BA7CA9"/>
    <w:rsid w:val="00BB0E76"/>
    <w:rsid w:val="00BB11E7"/>
    <w:rsid w:val="00BB1D19"/>
    <w:rsid w:val="00BB2F6C"/>
    <w:rsid w:val="00BB380B"/>
    <w:rsid w:val="00BB3875"/>
    <w:rsid w:val="00BB5860"/>
    <w:rsid w:val="00BB6AAD"/>
    <w:rsid w:val="00BB7565"/>
    <w:rsid w:val="00BB7884"/>
    <w:rsid w:val="00BC0211"/>
    <w:rsid w:val="00BC13FC"/>
    <w:rsid w:val="00BC4752"/>
    <w:rsid w:val="00BC4804"/>
    <w:rsid w:val="00BC4A19"/>
    <w:rsid w:val="00BC4C49"/>
    <w:rsid w:val="00BC4E6D"/>
    <w:rsid w:val="00BC5241"/>
    <w:rsid w:val="00BC52B8"/>
    <w:rsid w:val="00BD0617"/>
    <w:rsid w:val="00BD2E9B"/>
    <w:rsid w:val="00BD44A3"/>
    <w:rsid w:val="00BD450B"/>
    <w:rsid w:val="00BD478A"/>
    <w:rsid w:val="00BD6961"/>
    <w:rsid w:val="00BD6DBF"/>
    <w:rsid w:val="00BD7231"/>
    <w:rsid w:val="00BD7411"/>
    <w:rsid w:val="00BE04B6"/>
    <w:rsid w:val="00BE3097"/>
    <w:rsid w:val="00BE3332"/>
    <w:rsid w:val="00BE4000"/>
    <w:rsid w:val="00BE4051"/>
    <w:rsid w:val="00BE4C49"/>
    <w:rsid w:val="00BE54E4"/>
    <w:rsid w:val="00BE5B21"/>
    <w:rsid w:val="00BE7FDB"/>
    <w:rsid w:val="00BF0828"/>
    <w:rsid w:val="00BF0FBD"/>
    <w:rsid w:val="00BF1BED"/>
    <w:rsid w:val="00BF283D"/>
    <w:rsid w:val="00BF2B1F"/>
    <w:rsid w:val="00BF2B5F"/>
    <w:rsid w:val="00BF3811"/>
    <w:rsid w:val="00BF4AA9"/>
    <w:rsid w:val="00BF50C6"/>
    <w:rsid w:val="00BF69D1"/>
    <w:rsid w:val="00C00930"/>
    <w:rsid w:val="00C03166"/>
    <w:rsid w:val="00C05164"/>
    <w:rsid w:val="00C052AB"/>
    <w:rsid w:val="00C060AD"/>
    <w:rsid w:val="00C0670D"/>
    <w:rsid w:val="00C070CA"/>
    <w:rsid w:val="00C073BB"/>
    <w:rsid w:val="00C10C26"/>
    <w:rsid w:val="00C113BF"/>
    <w:rsid w:val="00C11C2F"/>
    <w:rsid w:val="00C13DBC"/>
    <w:rsid w:val="00C14021"/>
    <w:rsid w:val="00C1462D"/>
    <w:rsid w:val="00C146B2"/>
    <w:rsid w:val="00C202BC"/>
    <w:rsid w:val="00C20913"/>
    <w:rsid w:val="00C20B04"/>
    <w:rsid w:val="00C2176E"/>
    <w:rsid w:val="00C23430"/>
    <w:rsid w:val="00C2418A"/>
    <w:rsid w:val="00C26D37"/>
    <w:rsid w:val="00C27D67"/>
    <w:rsid w:val="00C30996"/>
    <w:rsid w:val="00C3176B"/>
    <w:rsid w:val="00C33A62"/>
    <w:rsid w:val="00C33FC3"/>
    <w:rsid w:val="00C3473F"/>
    <w:rsid w:val="00C34D5A"/>
    <w:rsid w:val="00C355E4"/>
    <w:rsid w:val="00C3588F"/>
    <w:rsid w:val="00C36675"/>
    <w:rsid w:val="00C368CC"/>
    <w:rsid w:val="00C372AC"/>
    <w:rsid w:val="00C40021"/>
    <w:rsid w:val="00C41B26"/>
    <w:rsid w:val="00C426F0"/>
    <w:rsid w:val="00C429DC"/>
    <w:rsid w:val="00C44495"/>
    <w:rsid w:val="00C44BB5"/>
    <w:rsid w:val="00C4631F"/>
    <w:rsid w:val="00C464E6"/>
    <w:rsid w:val="00C503CA"/>
    <w:rsid w:val="00C509C1"/>
    <w:rsid w:val="00C50E16"/>
    <w:rsid w:val="00C55258"/>
    <w:rsid w:val="00C55908"/>
    <w:rsid w:val="00C56F04"/>
    <w:rsid w:val="00C57251"/>
    <w:rsid w:val="00C61437"/>
    <w:rsid w:val="00C62222"/>
    <w:rsid w:val="00C630EE"/>
    <w:rsid w:val="00C6405D"/>
    <w:rsid w:val="00C65CD4"/>
    <w:rsid w:val="00C65E90"/>
    <w:rsid w:val="00C66604"/>
    <w:rsid w:val="00C674BB"/>
    <w:rsid w:val="00C705E7"/>
    <w:rsid w:val="00C71CB1"/>
    <w:rsid w:val="00C72C18"/>
    <w:rsid w:val="00C752F7"/>
    <w:rsid w:val="00C768B3"/>
    <w:rsid w:val="00C82526"/>
    <w:rsid w:val="00C82D20"/>
    <w:rsid w:val="00C82EEB"/>
    <w:rsid w:val="00C857E0"/>
    <w:rsid w:val="00C869A5"/>
    <w:rsid w:val="00C873AC"/>
    <w:rsid w:val="00C8773E"/>
    <w:rsid w:val="00C90DC2"/>
    <w:rsid w:val="00C92581"/>
    <w:rsid w:val="00C94756"/>
    <w:rsid w:val="00C959EC"/>
    <w:rsid w:val="00C964DB"/>
    <w:rsid w:val="00C971DC"/>
    <w:rsid w:val="00CA10B8"/>
    <w:rsid w:val="00CA16B7"/>
    <w:rsid w:val="00CA367F"/>
    <w:rsid w:val="00CA4BE3"/>
    <w:rsid w:val="00CA546D"/>
    <w:rsid w:val="00CA5E68"/>
    <w:rsid w:val="00CA62AE"/>
    <w:rsid w:val="00CA76F5"/>
    <w:rsid w:val="00CA7907"/>
    <w:rsid w:val="00CB0411"/>
    <w:rsid w:val="00CB0847"/>
    <w:rsid w:val="00CB0FC2"/>
    <w:rsid w:val="00CB127D"/>
    <w:rsid w:val="00CB2C30"/>
    <w:rsid w:val="00CB2E3B"/>
    <w:rsid w:val="00CB4724"/>
    <w:rsid w:val="00CB5092"/>
    <w:rsid w:val="00CB5782"/>
    <w:rsid w:val="00CB5B1A"/>
    <w:rsid w:val="00CB74C0"/>
    <w:rsid w:val="00CB7E61"/>
    <w:rsid w:val="00CC220B"/>
    <w:rsid w:val="00CC328B"/>
    <w:rsid w:val="00CC5C43"/>
    <w:rsid w:val="00CC6A49"/>
    <w:rsid w:val="00CC76DE"/>
    <w:rsid w:val="00CD02AE"/>
    <w:rsid w:val="00CD2357"/>
    <w:rsid w:val="00CD28D3"/>
    <w:rsid w:val="00CD2A4F"/>
    <w:rsid w:val="00CD31D4"/>
    <w:rsid w:val="00CD3471"/>
    <w:rsid w:val="00CD422D"/>
    <w:rsid w:val="00CD4496"/>
    <w:rsid w:val="00CD4AC6"/>
    <w:rsid w:val="00CD4AE4"/>
    <w:rsid w:val="00CD4DAC"/>
    <w:rsid w:val="00CD503E"/>
    <w:rsid w:val="00CE03CA"/>
    <w:rsid w:val="00CE22F1"/>
    <w:rsid w:val="00CE293F"/>
    <w:rsid w:val="00CE4FFC"/>
    <w:rsid w:val="00CE50F2"/>
    <w:rsid w:val="00CE6179"/>
    <w:rsid w:val="00CE6502"/>
    <w:rsid w:val="00CE687A"/>
    <w:rsid w:val="00CE74F1"/>
    <w:rsid w:val="00CE7CD5"/>
    <w:rsid w:val="00CF0A05"/>
    <w:rsid w:val="00CF1426"/>
    <w:rsid w:val="00CF46D1"/>
    <w:rsid w:val="00CF4983"/>
    <w:rsid w:val="00CF5F78"/>
    <w:rsid w:val="00CF5F8B"/>
    <w:rsid w:val="00CF7D3C"/>
    <w:rsid w:val="00D01437"/>
    <w:rsid w:val="00D01D80"/>
    <w:rsid w:val="00D04BCE"/>
    <w:rsid w:val="00D05075"/>
    <w:rsid w:val="00D057A7"/>
    <w:rsid w:val="00D13554"/>
    <w:rsid w:val="00D147EB"/>
    <w:rsid w:val="00D15F12"/>
    <w:rsid w:val="00D20563"/>
    <w:rsid w:val="00D21580"/>
    <w:rsid w:val="00D22847"/>
    <w:rsid w:val="00D2484F"/>
    <w:rsid w:val="00D26897"/>
    <w:rsid w:val="00D310B7"/>
    <w:rsid w:val="00D32AC0"/>
    <w:rsid w:val="00D34667"/>
    <w:rsid w:val="00D34AE1"/>
    <w:rsid w:val="00D35A56"/>
    <w:rsid w:val="00D35D50"/>
    <w:rsid w:val="00D37867"/>
    <w:rsid w:val="00D401E1"/>
    <w:rsid w:val="00D408B4"/>
    <w:rsid w:val="00D40B90"/>
    <w:rsid w:val="00D40D4D"/>
    <w:rsid w:val="00D42A39"/>
    <w:rsid w:val="00D43E72"/>
    <w:rsid w:val="00D44095"/>
    <w:rsid w:val="00D447D7"/>
    <w:rsid w:val="00D45D94"/>
    <w:rsid w:val="00D51102"/>
    <w:rsid w:val="00D524C8"/>
    <w:rsid w:val="00D5304F"/>
    <w:rsid w:val="00D54AB1"/>
    <w:rsid w:val="00D54C0E"/>
    <w:rsid w:val="00D54C84"/>
    <w:rsid w:val="00D57F8D"/>
    <w:rsid w:val="00D605A6"/>
    <w:rsid w:val="00D607E0"/>
    <w:rsid w:val="00D60E25"/>
    <w:rsid w:val="00D61895"/>
    <w:rsid w:val="00D62406"/>
    <w:rsid w:val="00D62F11"/>
    <w:rsid w:val="00D6379C"/>
    <w:rsid w:val="00D638F0"/>
    <w:rsid w:val="00D64568"/>
    <w:rsid w:val="00D65B46"/>
    <w:rsid w:val="00D67980"/>
    <w:rsid w:val="00D70C7B"/>
    <w:rsid w:val="00D70E24"/>
    <w:rsid w:val="00D72B61"/>
    <w:rsid w:val="00D73929"/>
    <w:rsid w:val="00D75216"/>
    <w:rsid w:val="00D776D2"/>
    <w:rsid w:val="00D80779"/>
    <w:rsid w:val="00D80AB4"/>
    <w:rsid w:val="00D81654"/>
    <w:rsid w:val="00D8174A"/>
    <w:rsid w:val="00D82BAB"/>
    <w:rsid w:val="00D84BF0"/>
    <w:rsid w:val="00D84C4A"/>
    <w:rsid w:val="00D8677A"/>
    <w:rsid w:val="00D86C82"/>
    <w:rsid w:val="00D87E96"/>
    <w:rsid w:val="00D93726"/>
    <w:rsid w:val="00D94652"/>
    <w:rsid w:val="00D94C37"/>
    <w:rsid w:val="00D957E2"/>
    <w:rsid w:val="00D95C42"/>
    <w:rsid w:val="00D96DAD"/>
    <w:rsid w:val="00D97ADD"/>
    <w:rsid w:val="00D97CDE"/>
    <w:rsid w:val="00DA1C0A"/>
    <w:rsid w:val="00DA2BAB"/>
    <w:rsid w:val="00DA3A1D"/>
    <w:rsid w:val="00DA3D1D"/>
    <w:rsid w:val="00DA3DD6"/>
    <w:rsid w:val="00DA5597"/>
    <w:rsid w:val="00DA5849"/>
    <w:rsid w:val="00DA5D79"/>
    <w:rsid w:val="00DA6462"/>
    <w:rsid w:val="00DA71BE"/>
    <w:rsid w:val="00DB0138"/>
    <w:rsid w:val="00DB04C7"/>
    <w:rsid w:val="00DB0589"/>
    <w:rsid w:val="00DB08FA"/>
    <w:rsid w:val="00DB125A"/>
    <w:rsid w:val="00DB175F"/>
    <w:rsid w:val="00DB19E4"/>
    <w:rsid w:val="00DB2BEB"/>
    <w:rsid w:val="00DB2F30"/>
    <w:rsid w:val="00DB318A"/>
    <w:rsid w:val="00DB4FF4"/>
    <w:rsid w:val="00DB57C0"/>
    <w:rsid w:val="00DB6286"/>
    <w:rsid w:val="00DB645F"/>
    <w:rsid w:val="00DB7675"/>
    <w:rsid w:val="00DB76E9"/>
    <w:rsid w:val="00DC0387"/>
    <w:rsid w:val="00DC0A67"/>
    <w:rsid w:val="00DC111F"/>
    <w:rsid w:val="00DC153B"/>
    <w:rsid w:val="00DC1862"/>
    <w:rsid w:val="00DC1D5E"/>
    <w:rsid w:val="00DC2313"/>
    <w:rsid w:val="00DC2F32"/>
    <w:rsid w:val="00DC51C3"/>
    <w:rsid w:val="00DC5220"/>
    <w:rsid w:val="00DC68B9"/>
    <w:rsid w:val="00DC721E"/>
    <w:rsid w:val="00DC7910"/>
    <w:rsid w:val="00DD0ACE"/>
    <w:rsid w:val="00DD2061"/>
    <w:rsid w:val="00DD33E2"/>
    <w:rsid w:val="00DD51FC"/>
    <w:rsid w:val="00DD5A6D"/>
    <w:rsid w:val="00DD7DAB"/>
    <w:rsid w:val="00DE0198"/>
    <w:rsid w:val="00DE3355"/>
    <w:rsid w:val="00DE3709"/>
    <w:rsid w:val="00DE3822"/>
    <w:rsid w:val="00DE39BA"/>
    <w:rsid w:val="00DE45B3"/>
    <w:rsid w:val="00DE4AA9"/>
    <w:rsid w:val="00DE5304"/>
    <w:rsid w:val="00DE5473"/>
    <w:rsid w:val="00DE5818"/>
    <w:rsid w:val="00DF122F"/>
    <w:rsid w:val="00DF28FD"/>
    <w:rsid w:val="00DF4484"/>
    <w:rsid w:val="00DF486F"/>
    <w:rsid w:val="00DF4871"/>
    <w:rsid w:val="00DF4AF7"/>
    <w:rsid w:val="00DF4B7A"/>
    <w:rsid w:val="00DF520D"/>
    <w:rsid w:val="00DF557F"/>
    <w:rsid w:val="00DF5B5B"/>
    <w:rsid w:val="00DF6D06"/>
    <w:rsid w:val="00DF6D4B"/>
    <w:rsid w:val="00DF7619"/>
    <w:rsid w:val="00DF7BAE"/>
    <w:rsid w:val="00DF7C68"/>
    <w:rsid w:val="00E00747"/>
    <w:rsid w:val="00E01392"/>
    <w:rsid w:val="00E01517"/>
    <w:rsid w:val="00E027E5"/>
    <w:rsid w:val="00E042D8"/>
    <w:rsid w:val="00E0484F"/>
    <w:rsid w:val="00E04934"/>
    <w:rsid w:val="00E04C42"/>
    <w:rsid w:val="00E04D17"/>
    <w:rsid w:val="00E05E9E"/>
    <w:rsid w:val="00E07EE7"/>
    <w:rsid w:val="00E1024C"/>
    <w:rsid w:val="00E1103B"/>
    <w:rsid w:val="00E116BD"/>
    <w:rsid w:val="00E1206E"/>
    <w:rsid w:val="00E1285D"/>
    <w:rsid w:val="00E14361"/>
    <w:rsid w:val="00E14684"/>
    <w:rsid w:val="00E15D67"/>
    <w:rsid w:val="00E1712F"/>
    <w:rsid w:val="00E17B44"/>
    <w:rsid w:val="00E23425"/>
    <w:rsid w:val="00E23A9B"/>
    <w:rsid w:val="00E24DF7"/>
    <w:rsid w:val="00E25327"/>
    <w:rsid w:val="00E262DD"/>
    <w:rsid w:val="00E27961"/>
    <w:rsid w:val="00E27AA1"/>
    <w:rsid w:val="00E27FEA"/>
    <w:rsid w:val="00E3258B"/>
    <w:rsid w:val="00E328CF"/>
    <w:rsid w:val="00E33B72"/>
    <w:rsid w:val="00E356F3"/>
    <w:rsid w:val="00E36FCF"/>
    <w:rsid w:val="00E3704C"/>
    <w:rsid w:val="00E4086F"/>
    <w:rsid w:val="00E421B8"/>
    <w:rsid w:val="00E42D98"/>
    <w:rsid w:val="00E43B3C"/>
    <w:rsid w:val="00E450D6"/>
    <w:rsid w:val="00E46916"/>
    <w:rsid w:val="00E46E0A"/>
    <w:rsid w:val="00E4714D"/>
    <w:rsid w:val="00E47ADE"/>
    <w:rsid w:val="00E50188"/>
    <w:rsid w:val="00E50497"/>
    <w:rsid w:val="00E50BAD"/>
    <w:rsid w:val="00E515CB"/>
    <w:rsid w:val="00E521C9"/>
    <w:rsid w:val="00E52260"/>
    <w:rsid w:val="00E52E46"/>
    <w:rsid w:val="00E552E7"/>
    <w:rsid w:val="00E55554"/>
    <w:rsid w:val="00E55C7C"/>
    <w:rsid w:val="00E55EF5"/>
    <w:rsid w:val="00E56C72"/>
    <w:rsid w:val="00E57492"/>
    <w:rsid w:val="00E57B8A"/>
    <w:rsid w:val="00E62CC5"/>
    <w:rsid w:val="00E630DD"/>
    <w:rsid w:val="00E639B6"/>
    <w:rsid w:val="00E6434B"/>
    <w:rsid w:val="00E6463D"/>
    <w:rsid w:val="00E663A6"/>
    <w:rsid w:val="00E70863"/>
    <w:rsid w:val="00E713B5"/>
    <w:rsid w:val="00E71A81"/>
    <w:rsid w:val="00E7222B"/>
    <w:rsid w:val="00E72E9B"/>
    <w:rsid w:val="00E730F9"/>
    <w:rsid w:val="00E7373C"/>
    <w:rsid w:val="00E765EC"/>
    <w:rsid w:val="00E77362"/>
    <w:rsid w:val="00E83809"/>
    <w:rsid w:val="00E83A58"/>
    <w:rsid w:val="00E8489E"/>
    <w:rsid w:val="00E849DA"/>
    <w:rsid w:val="00E86969"/>
    <w:rsid w:val="00E90801"/>
    <w:rsid w:val="00E9082D"/>
    <w:rsid w:val="00E91F35"/>
    <w:rsid w:val="00E938DF"/>
    <w:rsid w:val="00E939D9"/>
    <w:rsid w:val="00E942C4"/>
    <w:rsid w:val="00E9462E"/>
    <w:rsid w:val="00E95695"/>
    <w:rsid w:val="00E95B90"/>
    <w:rsid w:val="00E95D40"/>
    <w:rsid w:val="00E962F9"/>
    <w:rsid w:val="00E969F3"/>
    <w:rsid w:val="00E97023"/>
    <w:rsid w:val="00EA1009"/>
    <w:rsid w:val="00EA2351"/>
    <w:rsid w:val="00EA2823"/>
    <w:rsid w:val="00EA3486"/>
    <w:rsid w:val="00EA34C0"/>
    <w:rsid w:val="00EA3BF1"/>
    <w:rsid w:val="00EA470E"/>
    <w:rsid w:val="00EA47A7"/>
    <w:rsid w:val="00EA4BFE"/>
    <w:rsid w:val="00EA57EB"/>
    <w:rsid w:val="00EA6003"/>
    <w:rsid w:val="00EA78D5"/>
    <w:rsid w:val="00EB0218"/>
    <w:rsid w:val="00EB0FC6"/>
    <w:rsid w:val="00EB3226"/>
    <w:rsid w:val="00EB4990"/>
    <w:rsid w:val="00EB6DE5"/>
    <w:rsid w:val="00EC04EA"/>
    <w:rsid w:val="00EC1197"/>
    <w:rsid w:val="00EC213A"/>
    <w:rsid w:val="00EC23F7"/>
    <w:rsid w:val="00EC3338"/>
    <w:rsid w:val="00EC387B"/>
    <w:rsid w:val="00EC4AA0"/>
    <w:rsid w:val="00EC4AA8"/>
    <w:rsid w:val="00EC52B5"/>
    <w:rsid w:val="00EC6603"/>
    <w:rsid w:val="00EC7744"/>
    <w:rsid w:val="00ED02ED"/>
    <w:rsid w:val="00ED0DAD"/>
    <w:rsid w:val="00ED0F46"/>
    <w:rsid w:val="00ED1C16"/>
    <w:rsid w:val="00ED20F7"/>
    <w:rsid w:val="00ED2373"/>
    <w:rsid w:val="00ED5B0E"/>
    <w:rsid w:val="00EE09C0"/>
    <w:rsid w:val="00EE0FB1"/>
    <w:rsid w:val="00EE1935"/>
    <w:rsid w:val="00EE3E8A"/>
    <w:rsid w:val="00EE534E"/>
    <w:rsid w:val="00EE55C1"/>
    <w:rsid w:val="00EE585A"/>
    <w:rsid w:val="00EE6118"/>
    <w:rsid w:val="00EE6B18"/>
    <w:rsid w:val="00EE73F2"/>
    <w:rsid w:val="00EE7B12"/>
    <w:rsid w:val="00EF15D2"/>
    <w:rsid w:val="00EF2E15"/>
    <w:rsid w:val="00EF42FC"/>
    <w:rsid w:val="00EF4894"/>
    <w:rsid w:val="00EF50C5"/>
    <w:rsid w:val="00EF6ECA"/>
    <w:rsid w:val="00F024E1"/>
    <w:rsid w:val="00F054FC"/>
    <w:rsid w:val="00F06793"/>
    <w:rsid w:val="00F06C10"/>
    <w:rsid w:val="00F06E2A"/>
    <w:rsid w:val="00F074A5"/>
    <w:rsid w:val="00F1096F"/>
    <w:rsid w:val="00F12543"/>
    <w:rsid w:val="00F12589"/>
    <w:rsid w:val="00F12595"/>
    <w:rsid w:val="00F126CE"/>
    <w:rsid w:val="00F134D9"/>
    <w:rsid w:val="00F13A6E"/>
    <w:rsid w:val="00F1403D"/>
    <w:rsid w:val="00F14294"/>
    <w:rsid w:val="00F1463F"/>
    <w:rsid w:val="00F156DE"/>
    <w:rsid w:val="00F1641B"/>
    <w:rsid w:val="00F1769E"/>
    <w:rsid w:val="00F20030"/>
    <w:rsid w:val="00F21302"/>
    <w:rsid w:val="00F2291A"/>
    <w:rsid w:val="00F245B0"/>
    <w:rsid w:val="00F24A06"/>
    <w:rsid w:val="00F256EB"/>
    <w:rsid w:val="00F26D6C"/>
    <w:rsid w:val="00F30024"/>
    <w:rsid w:val="00F30CAB"/>
    <w:rsid w:val="00F31193"/>
    <w:rsid w:val="00F321DE"/>
    <w:rsid w:val="00F33777"/>
    <w:rsid w:val="00F34B95"/>
    <w:rsid w:val="00F36466"/>
    <w:rsid w:val="00F36C05"/>
    <w:rsid w:val="00F372AF"/>
    <w:rsid w:val="00F40621"/>
    <w:rsid w:val="00F40648"/>
    <w:rsid w:val="00F41C45"/>
    <w:rsid w:val="00F45B59"/>
    <w:rsid w:val="00F465FD"/>
    <w:rsid w:val="00F46DAD"/>
    <w:rsid w:val="00F47DA2"/>
    <w:rsid w:val="00F5114B"/>
    <w:rsid w:val="00F519FC"/>
    <w:rsid w:val="00F51C90"/>
    <w:rsid w:val="00F52C45"/>
    <w:rsid w:val="00F536A9"/>
    <w:rsid w:val="00F549DE"/>
    <w:rsid w:val="00F55A82"/>
    <w:rsid w:val="00F55DE2"/>
    <w:rsid w:val="00F55F84"/>
    <w:rsid w:val="00F5695E"/>
    <w:rsid w:val="00F56E0D"/>
    <w:rsid w:val="00F57041"/>
    <w:rsid w:val="00F61716"/>
    <w:rsid w:val="00F61B8D"/>
    <w:rsid w:val="00F6239D"/>
    <w:rsid w:val="00F63F37"/>
    <w:rsid w:val="00F64921"/>
    <w:rsid w:val="00F6638E"/>
    <w:rsid w:val="00F67ABF"/>
    <w:rsid w:val="00F67E7E"/>
    <w:rsid w:val="00F70471"/>
    <w:rsid w:val="00F70DA2"/>
    <w:rsid w:val="00F70DD5"/>
    <w:rsid w:val="00F715D2"/>
    <w:rsid w:val="00F7274F"/>
    <w:rsid w:val="00F735AA"/>
    <w:rsid w:val="00F7436A"/>
    <w:rsid w:val="00F75E39"/>
    <w:rsid w:val="00F76A61"/>
    <w:rsid w:val="00F76FA8"/>
    <w:rsid w:val="00F77EC1"/>
    <w:rsid w:val="00F8070A"/>
    <w:rsid w:val="00F808D6"/>
    <w:rsid w:val="00F8293F"/>
    <w:rsid w:val="00F83712"/>
    <w:rsid w:val="00F8387B"/>
    <w:rsid w:val="00F8489C"/>
    <w:rsid w:val="00F85381"/>
    <w:rsid w:val="00F85B9A"/>
    <w:rsid w:val="00F86006"/>
    <w:rsid w:val="00F8752D"/>
    <w:rsid w:val="00F905E9"/>
    <w:rsid w:val="00F92F8C"/>
    <w:rsid w:val="00F93F08"/>
    <w:rsid w:val="00F94CED"/>
    <w:rsid w:val="00F95CAE"/>
    <w:rsid w:val="00F96B8D"/>
    <w:rsid w:val="00FA06D1"/>
    <w:rsid w:val="00FA198A"/>
    <w:rsid w:val="00FA2CEE"/>
    <w:rsid w:val="00FA318C"/>
    <w:rsid w:val="00FA5A4C"/>
    <w:rsid w:val="00FA7FB3"/>
    <w:rsid w:val="00FB0228"/>
    <w:rsid w:val="00FB0722"/>
    <w:rsid w:val="00FB1603"/>
    <w:rsid w:val="00FB2726"/>
    <w:rsid w:val="00FB3229"/>
    <w:rsid w:val="00FB3665"/>
    <w:rsid w:val="00FB6F92"/>
    <w:rsid w:val="00FB76C6"/>
    <w:rsid w:val="00FB7A04"/>
    <w:rsid w:val="00FC026E"/>
    <w:rsid w:val="00FC0FE8"/>
    <w:rsid w:val="00FC1F85"/>
    <w:rsid w:val="00FC2584"/>
    <w:rsid w:val="00FC31D9"/>
    <w:rsid w:val="00FC5124"/>
    <w:rsid w:val="00FC6168"/>
    <w:rsid w:val="00FC6943"/>
    <w:rsid w:val="00FC73C9"/>
    <w:rsid w:val="00FD0634"/>
    <w:rsid w:val="00FD1067"/>
    <w:rsid w:val="00FD15C2"/>
    <w:rsid w:val="00FD20BF"/>
    <w:rsid w:val="00FD20EA"/>
    <w:rsid w:val="00FD2A06"/>
    <w:rsid w:val="00FD2BC5"/>
    <w:rsid w:val="00FD4731"/>
    <w:rsid w:val="00FD50AB"/>
    <w:rsid w:val="00FD55D8"/>
    <w:rsid w:val="00FD5F0A"/>
    <w:rsid w:val="00FE1F81"/>
    <w:rsid w:val="00FE346A"/>
    <w:rsid w:val="00FE47C0"/>
    <w:rsid w:val="00FE5F6E"/>
    <w:rsid w:val="00FF08E2"/>
    <w:rsid w:val="00FF0AB0"/>
    <w:rsid w:val="00FF11E8"/>
    <w:rsid w:val="00FF28AC"/>
    <w:rsid w:val="00FF5F3C"/>
    <w:rsid w:val="00FF6437"/>
    <w:rsid w:val="00FF657A"/>
    <w:rsid w:val="00FF6BC9"/>
    <w:rsid w:val="00FF7F62"/>
    <w:rsid w:val="0C337AD8"/>
    <w:rsid w:val="0F105181"/>
    <w:rsid w:val="16F9B0C0"/>
    <w:rsid w:val="1A362656"/>
    <w:rsid w:val="1A4C8FDC"/>
    <w:rsid w:val="1B8F6D27"/>
    <w:rsid w:val="233ECFAD"/>
    <w:rsid w:val="2FD89481"/>
    <w:rsid w:val="33EDBE80"/>
    <w:rsid w:val="3DAD04F7"/>
    <w:rsid w:val="40593F25"/>
    <w:rsid w:val="414AF5BF"/>
    <w:rsid w:val="4B87CB28"/>
    <w:rsid w:val="4C223826"/>
    <w:rsid w:val="4D27D76F"/>
    <w:rsid w:val="55C2D616"/>
    <w:rsid w:val="5E504C14"/>
    <w:rsid w:val="60002AD4"/>
    <w:rsid w:val="68488602"/>
    <w:rsid w:val="6F05F704"/>
    <w:rsid w:val="74DC5680"/>
    <w:rsid w:val="76EA19FD"/>
    <w:rsid w:val="7A398EEE"/>
    <w:rsid w:val="7D56AC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E2898"/>
  <w15:docId w15:val="{66CB5893-80CA-4CC2-9649-64DC21BB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27FD9"/>
    <w:rPr>
      <w:rFonts w:ascii="Arial" w:hAnsi="Arial"/>
      <w:sz w:val="21"/>
      <w:szCs w:val="24"/>
      <w:lang w:eastAsia="en-US"/>
    </w:rPr>
  </w:style>
  <w:style w:type="paragraph" w:styleId="Heading1">
    <w:name w:val="heading 1"/>
    <w:basedOn w:val="Normal"/>
    <w:next w:val="Normal"/>
    <w:link w:val="Heading1Char"/>
    <w:qFormat/>
    <w:rsid w:val="008A30B1"/>
    <w:pPr>
      <w:keepNext/>
      <w:spacing w:before="360" w:after="60"/>
      <w:outlineLvl w:val="0"/>
    </w:pPr>
    <w:rPr>
      <w:rFonts w:cs="Arial"/>
      <w:bCs/>
      <w:color w:val="1E1544"/>
      <w:kern w:val="28"/>
      <w:sz w:val="36"/>
      <w:szCs w:val="36"/>
      <w:lang w:eastAsia="en-AU"/>
    </w:rPr>
  </w:style>
  <w:style w:type="paragraph" w:styleId="Heading2">
    <w:name w:val="heading 2"/>
    <w:next w:val="Paragraphtext"/>
    <w:link w:val="Heading2Char"/>
    <w:qFormat/>
    <w:rsid w:val="008A30B1"/>
    <w:pPr>
      <w:keepNext/>
      <w:spacing w:before="240" w:after="60"/>
      <w:outlineLvl w:val="1"/>
    </w:pPr>
    <w:rPr>
      <w:rFonts w:ascii="Arial" w:hAnsi="Arial" w:cs="Arial"/>
      <w:bCs/>
      <w:iCs/>
      <w:color w:val="358189"/>
      <w:sz w:val="32"/>
      <w:szCs w:val="28"/>
    </w:rPr>
  </w:style>
  <w:style w:type="paragraph" w:styleId="Heading3">
    <w:name w:val="heading 3"/>
    <w:next w:val="Normal"/>
    <w:link w:val="Heading3Char"/>
    <w:qFormat/>
    <w:rsid w:val="008A30B1"/>
    <w:pPr>
      <w:keepNext/>
      <w:spacing w:before="180" w:after="60"/>
      <w:outlineLvl w:val="2"/>
    </w:pPr>
    <w:rPr>
      <w:rFonts w:ascii="Arial" w:hAnsi="Arial" w:cs="Arial"/>
      <w:bCs/>
      <w:color w:val="358189"/>
      <w:sz w:val="28"/>
      <w:szCs w:val="26"/>
    </w:rPr>
  </w:style>
  <w:style w:type="paragraph" w:styleId="Heading4">
    <w:name w:val="heading 4"/>
    <w:basedOn w:val="Normal"/>
    <w:next w:val="Normal"/>
    <w:qFormat/>
    <w:rsid w:val="009C1429"/>
    <w:pPr>
      <w:keepNext/>
      <w:spacing w:before="240" w:after="60"/>
      <w:outlineLvl w:val="3"/>
    </w:pPr>
    <w:rPr>
      <w:b/>
      <w:bCs/>
      <w:color w:val="1E1544"/>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9C1429"/>
    <w:pPr>
      <w:spacing w:before="120" w:after="60"/>
    </w:pPr>
    <w:rPr>
      <w:color w:val="1E1544"/>
      <w:sz w:val="22"/>
    </w:rPr>
  </w:style>
  <w:style w:type="character" w:styleId="Emphasis">
    <w:name w:val="Emphasis"/>
    <w:basedOn w:val="DefaultParagraphFont"/>
    <w:rsid w:val="00A705AF"/>
    <w:rPr>
      <w:i/>
      <w:iCs/>
    </w:rPr>
  </w:style>
  <w:style w:type="character" w:styleId="Strong">
    <w:name w:val="Strong"/>
    <w:basedOn w:val="DefaultParagraphFont"/>
    <w:qFormat/>
    <w:rsid w:val="00CB2E3B"/>
    <w:rPr>
      <w:rFonts w:ascii="Arial" w:hAnsi="Arial"/>
      <w:b/>
      <w:bCs/>
    </w:rPr>
  </w:style>
  <w:style w:type="paragraph" w:styleId="Subtitle">
    <w:name w:val="Subtitle"/>
    <w:next w:val="Normal"/>
    <w:link w:val="SubtitleChar"/>
    <w:qFormat/>
    <w:rsid w:val="00820041"/>
    <w:pPr>
      <w:numPr>
        <w:ilvl w:val="1"/>
      </w:numPr>
      <w:spacing w:before="120" w:after="60"/>
    </w:pPr>
    <w:rPr>
      <w:rFonts w:ascii="Arial" w:eastAsiaTheme="majorEastAsia" w:hAnsi="Arial" w:cstheme="majorBidi"/>
      <w:iCs/>
      <w:color w:val="1E1544"/>
      <w:spacing w:val="15"/>
      <w:sz w:val="40"/>
      <w:szCs w:val="24"/>
      <w:lang w:eastAsia="en-US"/>
    </w:rPr>
  </w:style>
  <w:style w:type="character" w:customStyle="1" w:styleId="SubtitleChar">
    <w:name w:val="Subtitle Char"/>
    <w:basedOn w:val="DefaultParagraphFont"/>
    <w:link w:val="Subtitle"/>
    <w:rsid w:val="00820041"/>
    <w:rPr>
      <w:rFonts w:ascii="Arial" w:eastAsiaTheme="majorEastAsia" w:hAnsi="Arial" w:cstheme="majorBidi"/>
      <w:iCs/>
      <w:color w:val="1E1544"/>
      <w:spacing w:val="15"/>
      <w:sz w:val="40"/>
      <w:szCs w:val="24"/>
      <w:lang w:eastAsia="en-US"/>
    </w:rPr>
  </w:style>
  <w:style w:type="paragraph" w:styleId="Title">
    <w:name w:val="Title"/>
    <w:basedOn w:val="Normal"/>
    <w:next w:val="Paragraphtext"/>
    <w:link w:val="TitleChar"/>
    <w:qFormat/>
    <w:rsid w:val="00820041"/>
    <w:pPr>
      <w:spacing w:before="2160" w:after="120"/>
      <w:contextualSpacing/>
    </w:pPr>
    <w:rPr>
      <w:rFonts w:eastAsiaTheme="majorEastAsia" w:cstheme="majorBidi"/>
      <w:b/>
      <w:color w:val="1E1544"/>
      <w:kern w:val="28"/>
      <w:sz w:val="48"/>
      <w:szCs w:val="52"/>
    </w:rPr>
  </w:style>
  <w:style w:type="character" w:customStyle="1" w:styleId="TitleChar">
    <w:name w:val="Title Char"/>
    <w:basedOn w:val="DefaultParagraphFont"/>
    <w:link w:val="Title"/>
    <w:rsid w:val="00820041"/>
    <w:rPr>
      <w:rFonts w:ascii="Arial" w:eastAsiaTheme="majorEastAsia" w:hAnsi="Arial" w:cstheme="majorBidi"/>
      <w:b/>
      <w:color w:val="1E1544"/>
      <w:kern w:val="28"/>
      <w:sz w:val="48"/>
      <w:szCs w:val="52"/>
      <w:lang w:eastAsia="en-US"/>
    </w:rPr>
  </w:style>
  <w:style w:type="paragraph" w:styleId="NoSpacing">
    <w:name w:val="No Spacing"/>
    <w:link w:val="NoSpacingChar"/>
    <w:uiPriority w:val="1"/>
    <w:qFormat/>
    <w:rsid w:val="00FB1603"/>
    <w:rPr>
      <w:rFonts w:asciiTheme="minorHAnsi" w:hAnsiTheme="minorHAnsi"/>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28B2BB" w:themeColor="accent1"/>
    </w:rPr>
  </w:style>
  <w:style w:type="paragraph" w:styleId="Quote">
    <w:name w:val="Quote"/>
    <w:next w:val="Normal"/>
    <w:link w:val="QuoteChar"/>
    <w:uiPriority w:val="29"/>
    <w:qFormat/>
    <w:rsid w:val="00820041"/>
    <w:pPr>
      <w:ind w:left="720"/>
    </w:pPr>
    <w:rPr>
      <w:rFonts w:ascii="Arial" w:hAnsi="Arial"/>
      <w:i/>
      <w:iCs/>
      <w:color w:val="1E1544"/>
      <w:sz w:val="22"/>
      <w:szCs w:val="24"/>
      <w:lang w:eastAsia="en-US"/>
    </w:rPr>
  </w:style>
  <w:style w:type="character" w:customStyle="1" w:styleId="QuoteChar">
    <w:name w:val="Quote Char"/>
    <w:basedOn w:val="DefaultParagraphFont"/>
    <w:link w:val="Quote"/>
    <w:uiPriority w:val="29"/>
    <w:rsid w:val="00820041"/>
    <w:rPr>
      <w:rFonts w:ascii="Arial" w:hAnsi="Arial"/>
      <w:i/>
      <w:iCs/>
      <w:color w:val="1E1544"/>
      <w:sz w:val="22"/>
      <w:szCs w:val="24"/>
      <w:lang w:eastAsia="en-US"/>
    </w:rPr>
  </w:style>
  <w:style w:type="paragraph" w:styleId="IntenseQuote">
    <w:name w:val="Intense Quote"/>
    <w:basedOn w:val="Normal"/>
    <w:next w:val="Normal"/>
    <w:link w:val="IntenseQuoteChar"/>
    <w:uiPriority w:val="30"/>
    <w:rsid w:val="00A4512D"/>
    <w:pPr>
      <w:pBdr>
        <w:bottom w:val="single" w:sz="4" w:space="4" w:color="28B2BB" w:themeColor="accent1"/>
      </w:pBdr>
      <w:spacing w:before="200" w:after="280"/>
      <w:ind w:left="936" w:right="936"/>
    </w:pPr>
    <w:rPr>
      <w:b/>
      <w:bCs/>
      <w:i/>
      <w:iCs/>
      <w:color w:val="28B2BB" w:themeColor="accent1"/>
    </w:rPr>
  </w:style>
  <w:style w:type="character" w:customStyle="1" w:styleId="IntenseQuoteChar">
    <w:name w:val="Intense Quote Char"/>
    <w:basedOn w:val="DefaultParagraphFont"/>
    <w:link w:val="IntenseQuote"/>
    <w:uiPriority w:val="30"/>
    <w:rsid w:val="00A4512D"/>
    <w:rPr>
      <w:b/>
      <w:bCs/>
      <w:i/>
      <w:iCs/>
      <w:color w:val="28B2BB" w:themeColor="accent1"/>
      <w:sz w:val="24"/>
      <w:szCs w:val="24"/>
      <w:lang w:eastAsia="en-US"/>
    </w:rPr>
  </w:style>
  <w:style w:type="character" w:styleId="SubtleReference">
    <w:name w:val="Subtle Reference"/>
    <w:basedOn w:val="DefaultParagraphFont"/>
    <w:uiPriority w:val="31"/>
    <w:rsid w:val="00A4512D"/>
    <w:rPr>
      <w:smallCaps/>
      <w:color w:val="DA576C" w:themeColor="accent2"/>
      <w:u w:val="single"/>
    </w:rPr>
  </w:style>
  <w:style w:type="character" w:styleId="IntenseReference">
    <w:name w:val="Intense Reference"/>
    <w:basedOn w:val="DefaultParagraphFont"/>
    <w:uiPriority w:val="32"/>
    <w:rsid w:val="00A4512D"/>
    <w:rPr>
      <w:b/>
      <w:bCs/>
      <w:i/>
      <w:smallCaps/>
      <w:color w:val="DA576C"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527F03"/>
    <w:pPr>
      <w:numPr>
        <w:numId w:val="6"/>
      </w:numPr>
    </w:pPr>
  </w:style>
  <w:style w:type="paragraph" w:styleId="ListBullet">
    <w:name w:val="List Bullet"/>
    <w:basedOn w:val="Normal"/>
    <w:qFormat/>
    <w:rsid w:val="009F6D12"/>
    <w:pPr>
      <w:numPr>
        <w:numId w:val="5"/>
      </w:numPr>
      <w:spacing w:before="60" w:after="60"/>
    </w:pPr>
    <w:rPr>
      <w:color w:val="1E1544"/>
      <w:sz w:val="22"/>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qFormat/>
    <w:locked/>
    <w:rsid w:val="00820041"/>
    <w:pPr>
      <w:spacing w:before="60" w:after="60"/>
    </w:pPr>
    <w:rPr>
      <w:rFonts w:ascii="Arial" w:hAnsi="Arial"/>
      <w:color w:val="1E1544"/>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820041"/>
    <w:pPr>
      <w:spacing w:before="120" w:after="120"/>
    </w:pPr>
    <w:rPr>
      <w:rFonts w:ascii="Arial" w:hAnsi="Arial"/>
      <w:b/>
      <w:color w:val="1E1544"/>
      <w:sz w:val="22"/>
      <w:szCs w:val="24"/>
      <w:lang w:val="en-US" w:eastAsia="en-US"/>
    </w:rPr>
  </w:style>
  <w:style w:type="character" w:styleId="PageNumber">
    <w:name w:val="page number"/>
    <w:basedOn w:val="DefaultParagraphFont"/>
    <w:semiHidden/>
    <w:unhideWhenUsed/>
    <w:rsid w:val="00CB2E3B"/>
    <w:rPr>
      <w:rFonts w:ascii="Arial" w:hAnsi="Arial"/>
      <w:sz w:val="20"/>
    </w:rPr>
  </w:style>
  <w:style w:type="paragraph" w:styleId="Header">
    <w:name w:val="header"/>
    <w:basedOn w:val="Normal"/>
    <w:link w:val="HeaderChar"/>
    <w:uiPriority w:val="99"/>
    <w:unhideWhenUsed/>
    <w:qFormat/>
    <w:rsid w:val="00527F03"/>
    <w:pPr>
      <w:tabs>
        <w:tab w:val="center" w:pos="4513"/>
        <w:tab w:val="right" w:pos="9026"/>
      </w:tabs>
    </w:pPr>
  </w:style>
  <w:style w:type="character" w:customStyle="1" w:styleId="HeaderChar">
    <w:name w:val="Header Char"/>
    <w:basedOn w:val="DefaultParagraphFont"/>
    <w:link w:val="Header"/>
    <w:uiPriority w:val="99"/>
    <w:rsid w:val="00527F03"/>
    <w:rPr>
      <w:rFonts w:ascii="Arial" w:hAnsi="Arial"/>
      <w:sz w:val="21"/>
      <w:szCs w:val="24"/>
      <w:lang w:eastAsia="en-US"/>
    </w:rPr>
  </w:style>
  <w:style w:type="paragraph" w:styleId="Footer">
    <w:name w:val="footer"/>
    <w:basedOn w:val="Normal"/>
    <w:link w:val="FooterChar"/>
    <w:uiPriority w:val="99"/>
    <w:unhideWhenUsed/>
    <w:qFormat/>
    <w:rsid w:val="00820041"/>
    <w:pPr>
      <w:tabs>
        <w:tab w:val="center" w:pos="4513"/>
        <w:tab w:val="right" w:pos="9026"/>
      </w:tabs>
    </w:pPr>
    <w:rPr>
      <w:color w:val="1E1544"/>
      <w:sz w:val="22"/>
    </w:rPr>
  </w:style>
  <w:style w:type="paragraph" w:customStyle="1" w:styleId="TableHeaderWhite">
    <w:name w:val="Table Header White"/>
    <w:basedOn w:val="Normal"/>
    <w:next w:val="Tabletextleft"/>
    <w:qFormat/>
    <w:rsid w:val="00820041"/>
    <w:pPr>
      <w:spacing w:before="80" w:after="80"/>
    </w:pPr>
    <w:rPr>
      <w:rFonts w:eastAsia="Cambria"/>
      <w:b/>
      <w:color w:val="FFFFFF" w:themeColor="background1"/>
      <w:sz w:val="22"/>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820041"/>
    <w:pPr>
      <w:spacing w:before="120" w:after="120"/>
    </w:pPr>
    <w:rPr>
      <w:rFonts w:cs="Arial"/>
      <w:b/>
      <w:bCs/>
      <w:iCs/>
      <w:color w:val="1E1544"/>
      <w:sz w:val="22"/>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27F03"/>
    <w:rPr>
      <w:rFonts w:ascii="Arial" w:hAnsi="Arial"/>
      <w:color w:val="0000FF" w:themeColor="hyperlink"/>
      <w:sz w:val="21"/>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820041"/>
    <w:pPr>
      <w:spacing w:before="80" w:after="80"/>
    </w:pPr>
    <w:rPr>
      <w:rFonts w:eastAsia="Cambria"/>
      <w:b/>
      <w:color w:val="1E1544"/>
      <w:sz w:val="22"/>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28B2BB" w:themeColor="accent1"/>
      <w:sz w:val="18"/>
      <w:szCs w:val="18"/>
    </w:rPr>
  </w:style>
  <w:style w:type="paragraph" w:customStyle="1" w:styleId="VisionBox1">
    <w:name w:val="VisionBox 1"/>
    <w:basedOn w:val="Normal"/>
    <w:link w:val="VisionBox1Char"/>
    <w:qFormat/>
    <w:rsid w:val="00820041"/>
    <w:pPr>
      <w:pBdr>
        <w:top w:val="single" w:sz="4" w:space="15" w:color="358189"/>
        <w:bottom w:val="single" w:sz="4" w:space="10" w:color="358189"/>
      </w:pBdr>
      <w:spacing w:before="240" w:after="240" w:line="340" w:lineRule="exact"/>
    </w:pPr>
    <w:rPr>
      <w:rFonts w:eastAsiaTheme="minorHAnsi"/>
      <w:color w:val="358189"/>
      <w:sz w:val="22"/>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rsid w:val="00177AD2"/>
    <w:rPr>
      <w:b/>
      <w:caps/>
      <w:smallCaps w:val="0"/>
      <w:color w:val="358189"/>
      <w:bdr w:val="none" w:sz="0" w:space="0" w:color="auto"/>
    </w:rPr>
  </w:style>
  <w:style w:type="paragraph" w:customStyle="1" w:styleId="PolicyStatement">
    <w:name w:val="PolicyStatement"/>
    <w:basedOn w:val="Normal"/>
    <w:qFormat/>
    <w:rsid w:val="00820041"/>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1F2"/>
      <w:spacing w:before="240" w:line="260" w:lineRule="auto"/>
      <w:ind w:left="227" w:right="227"/>
    </w:pPr>
    <w:rPr>
      <w:color w:val="1E1544"/>
      <w:sz w:val="22"/>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820041"/>
    <w:rPr>
      <w:rFonts w:ascii="Arial" w:hAnsi="Arial"/>
      <w:b/>
      <w:color w:val="1E1544"/>
      <w:sz w:val="22"/>
      <w:szCs w:val="24"/>
      <w:lang w:val="en-US" w:eastAsia="en-US"/>
    </w:rPr>
  </w:style>
  <w:style w:type="paragraph" w:customStyle="1" w:styleId="IntroPara">
    <w:name w:val="Intro Para"/>
    <w:basedOn w:val="Paragraphtext"/>
    <w:next w:val="Paragraphtext"/>
    <w:qFormat/>
    <w:rsid w:val="00820041"/>
    <w:pPr>
      <w:spacing w:before="480" w:line="400" w:lineRule="exact"/>
    </w:pPr>
    <w:rPr>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820041"/>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4"/>
      <w:sz w:val="22"/>
      <w:szCs w:val="24"/>
      <w:lang w:val="en" w:eastAsia="en-US"/>
    </w:rPr>
  </w:style>
  <w:style w:type="character" w:customStyle="1" w:styleId="FooterChar">
    <w:name w:val="Footer Char"/>
    <w:basedOn w:val="DefaultParagraphFont"/>
    <w:link w:val="Footer"/>
    <w:uiPriority w:val="99"/>
    <w:rsid w:val="00820041"/>
    <w:rPr>
      <w:rFonts w:ascii="Arial" w:hAnsi="Arial"/>
      <w:color w:val="1E1544"/>
      <w:sz w:val="22"/>
      <w:szCs w:val="24"/>
      <w:lang w:eastAsia="en-US"/>
    </w:rPr>
  </w:style>
  <w:style w:type="paragraph" w:customStyle="1" w:styleId="VisionBox2">
    <w:name w:val="Vision Box 2"/>
    <w:basedOn w:val="VisionBox1"/>
    <w:next w:val="Paragraphtext"/>
    <w:link w:val="VisionBox2Char"/>
    <w:qFormat/>
    <w:rsid w:val="00820041"/>
    <w:rPr>
      <w:color w:val="1E1544"/>
    </w:rPr>
  </w:style>
  <w:style w:type="character" w:customStyle="1" w:styleId="VisionBox1Char">
    <w:name w:val="VisionBox 1 Char"/>
    <w:basedOn w:val="DefaultParagraphFont"/>
    <w:link w:val="VisionBox1"/>
    <w:rsid w:val="00820041"/>
    <w:rPr>
      <w:rFonts w:ascii="Arial" w:eastAsiaTheme="minorHAnsi" w:hAnsi="Arial"/>
      <w:color w:val="358189"/>
      <w:sz w:val="22"/>
      <w:szCs w:val="24"/>
      <w:lang w:eastAsia="en-US"/>
    </w:rPr>
  </w:style>
  <w:style w:type="character" w:customStyle="1" w:styleId="VisionBox2Char">
    <w:name w:val="Vision Box 2 Char"/>
    <w:basedOn w:val="VisionBox1Char"/>
    <w:link w:val="VisionBox2"/>
    <w:rsid w:val="00820041"/>
    <w:rPr>
      <w:rFonts w:ascii="Arial" w:eastAsiaTheme="minorHAnsi" w:hAnsi="Arial"/>
      <w:color w:val="1E1544"/>
      <w:sz w:val="22"/>
      <w:szCs w:val="24"/>
      <w:lang w:eastAsia="en-US"/>
    </w:rPr>
  </w:style>
  <w:style w:type="character" w:customStyle="1" w:styleId="Heading1Char">
    <w:name w:val="Heading 1 Char"/>
    <w:basedOn w:val="DefaultParagraphFont"/>
    <w:link w:val="Heading1"/>
    <w:rsid w:val="008A30B1"/>
    <w:rPr>
      <w:rFonts w:ascii="Arial" w:hAnsi="Arial" w:cs="Arial"/>
      <w:bCs/>
      <w:color w:val="1E1544"/>
      <w:kern w:val="28"/>
      <w:sz w:val="36"/>
      <w:szCs w:val="36"/>
    </w:rPr>
  </w:style>
  <w:style w:type="character" w:customStyle="1" w:styleId="Heading2Char">
    <w:name w:val="Heading 2 Char"/>
    <w:basedOn w:val="DefaultParagraphFont"/>
    <w:link w:val="Heading2"/>
    <w:rsid w:val="008A30B1"/>
    <w:rPr>
      <w:rFonts w:ascii="Arial" w:hAnsi="Arial" w:cs="Arial"/>
      <w:bCs/>
      <w:iCs/>
      <w:color w:val="358189"/>
      <w:sz w:val="32"/>
      <w:szCs w:val="28"/>
    </w:rPr>
  </w:style>
  <w:style w:type="character" w:customStyle="1" w:styleId="Heading3Char">
    <w:name w:val="Heading 3 Char"/>
    <w:basedOn w:val="DefaultParagraphFont"/>
    <w:link w:val="Heading3"/>
    <w:rsid w:val="008A30B1"/>
    <w:rPr>
      <w:rFonts w:ascii="Arial" w:hAnsi="Arial" w:cs="Arial"/>
      <w:bCs/>
      <w:color w:val="358189"/>
      <w:sz w:val="28"/>
      <w:szCs w:val="26"/>
    </w:rPr>
  </w:style>
  <w:style w:type="paragraph" w:customStyle="1" w:styleId="PullOut">
    <w:name w:val="Pull Out"/>
    <w:basedOn w:val="Normal"/>
    <w:qFormat/>
    <w:rsid w:val="00114CA1"/>
    <w:pPr>
      <w:pBdr>
        <w:top w:val="single" w:sz="4" w:space="15" w:color="358189"/>
        <w:bottom w:val="single" w:sz="4" w:space="10" w:color="358189"/>
      </w:pBdr>
      <w:spacing w:before="240" w:after="240" w:line="340" w:lineRule="exact"/>
    </w:pPr>
    <w:rPr>
      <w:rFonts w:eastAsiaTheme="minorHAnsi"/>
      <w:b/>
      <w:color w:val="000000" w:themeColor="text1"/>
      <w:sz w:val="32"/>
    </w:rPr>
  </w:style>
  <w:style w:type="character" w:customStyle="1" w:styleId="UnresolvedMention1">
    <w:name w:val="Unresolved Mention1"/>
    <w:basedOn w:val="DefaultParagraphFont"/>
    <w:uiPriority w:val="99"/>
    <w:semiHidden/>
    <w:unhideWhenUsed/>
    <w:rsid w:val="00242B97"/>
    <w:rPr>
      <w:color w:val="605E5C"/>
      <w:shd w:val="clear" w:color="auto" w:fill="E1DFDD"/>
    </w:rPr>
  </w:style>
  <w:style w:type="character" w:styleId="CommentReference">
    <w:name w:val="annotation reference"/>
    <w:basedOn w:val="DefaultParagraphFont"/>
    <w:semiHidden/>
    <w:unhideWhenUsed/>
    <w:rsid w:val="00E0484F"/>
    <w:rPr>
      <w:sz w:val="16"/>
      <w:szCs w:val="16"/>
    </w:rPr>
  </w:style>
  <w:style w:type="paragraph" w:styleId="CommentText">
    <w:name w:val="annotation text"/>
    <w:basedOn w:val="Normal"/>
    <w:link w:val="CommentTextChar"/>
    <w:unhideWhenUsed/>
    <w:rsid w:val="00E0484F"/>
    <w:rPr>
      <w:sz w:val="20"/>
      <w:szCs w:val="20"/>
    </w:rPr>
  </w:style>
  <w:style w:type="character" w:customStyle="1" w:styleId="CommentTextChar">
    <w:name w:val="Comment Text Char"/>
    <w:basedOn w:val="DefaultParagraphFont"/>
    <w:link w:val="CommentText"/>
    <w:rsid w:val="00E0484F"/>
    <w:rPr>
      <w:rFonts w:ascii="Arial" w:hAnsi="Arial"/>
      <w:lang w:eastAsia="en-US"/>
    </w:rPr>
  </w:style>
  <w:style w:type="paragraph" w:styleId="CommentSubject">
    <w:name w:val="annotation subject"/>
    <w:basedOn w:val="CommentText"/>
    <w:next w:val="CommentText"/>
    <w:link w:val="CommentSubjectChar"/>
    <w:semiHidden/>
    <w:unhideWhenUsed/>
    <w:rsid w:val="00E0484F"/>
    <w:rPr>
      <w:b/>
      <w:bCs/>
    </w:rPr>
  </w:style>
  <w:style w:type="character" w:customStyle="1" w:styleId="CommentSubjectChar">
    <w:name w:val="Comment Subject Char"/>
    <w:basedOn w:val="CommentTextChar"/>
    <w:link w:val="CommentSubject"/>
    <w:semiHidden/>
    <w:rsid w:val="00E0484F"/>
    <w:rPr>
      <w:rFonts w:ascii="Arial" w:hAnsi="Arial"/>
      <w:b/>
      <w:bCs/>
      <w:lang w:eastAsia="en-US"/>
    </w:rPr>
  </w:style>
  <w:style w:type="paragraph" w:styleId="Revision">
    <w:name w:val="Revision"/>
    <w:hidden/>
    <w:uiPriority w:val="99"/>
    <w:semiHidden/>
    <w:rsid w:val="00B2166D"/>
    <w:rPr>
      <w:rFonts w:ascii="Arial" w:hAnsi="Arial"/>
      <w:sz w:val="21"/>
      <w:szCs w:val="24"/>
      <w:lang w:eastAsia="en-US"/>
    </w:rPr>
  </w:style>
  <w:style w:type="character" w:styleId="FollowedHyperlink">
    <w:name w:val="FollowedHyperlink"/>
    <w:basedOn w:val="DefaultParagraphFont"/>
    <w:semiHidden/>
    <w:unhideWhenUsed/>
    <w:rsid w:val="0024139C"/>
    <w:rPr>
      <w:color w:val="800080" w:themeColor="followedHyperlink"/>
      <w:u w:val="single"/>
    </w:rPr>
  </w:style>
  <w:style w:type="character" w:customStyle="1" w:styleId="NoSpacingChar">
    <w:name w:val="No Spacing Char"/>
    <w:basedOn w:val="DefaultParagraphFont"/>
    <w:link w:val="NoSpacing"/>
    <w:uiPriority w:val="1"/>
    <w:rsid w:val="00FB1603"/>
    <w:rPr>
      <w:rFonts w:asciiTheme="minorHAnsi" w:hAnsiTheme="minorHAnsi"/>
      <w:sz w:val="24"/>
      <w:szCs w:val="24"/>
      <w:lang w:eastAsia="en-US"/>
    </w:rPr>
  </w:style>
  <w:style w:type="character" w:styleId="UnresolvedMention">
    <w:name w:val="Unresolved Mention"/>
    <w:basedOn w:val="DefaultParagraphFont"/>
    <w:uiPriority w:val="99"/>
    <w:semiHidden/>
    <w:unhideWhenUsed/>
    <w:rsid w:val="00A00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8572">
      <w:bodyDiv w:val="1"/>
      <w:marLeft w:val="0"/>
      <w:marRight w:val="0"/>
      <w:marTop w:val="0"/>
      <w:marBottom w:val="0"/>
      <w:divBdr>
        <w:top w:val="none" w:sz="0" w:space="0" w:color="auto"/>
        <w:left w:val="none" w:sz="0" w:space="0" w:color="auto"/>
        <w:bottom w:val="none" w:sz="0" w:space="0" w:color="auto"/>
        <w:right w:val="none" w:sz="0" w:space="0" w:color="auto"/>
      </w:divBdr>
    </w:div>
    <w:div w:id="34533246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93816661">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01552196">
      <w:bodyDiv w:val="1"/>
      <w:marLeft w:val="0"/>
      <w:marRight w:val="0"/>
      <w:marTop w:val="0"/>
      <w:marBottom w:val="0"/>
      <w:divBdr>
        <w:top w:val="none" w:sz="0" w:space="0" w:color="auto"/>
        <w:left w:val="none" w:sz="0" w:space="0" w:color="auto"/>
        <w:bottom w:val="none" w:sz="0" w:space="0" w:color="auto"/>
        <w:right w:val="none" w:sz="0" w:space="0" w:color="auto"/>
      </w:divBdr>
    </w:div>
    <w:div w:id="558178123">
      <w:bodyDiv w:val="1"/>
      <w:marLeft w:val="0"/>
      <w:marRight w:val="0"/>
      <w:marTop w:val="0"/>
      <w:marBottom w:val="0"/>
      <w:divBdr>
        <w:top w:val="none" w:sz="0" w:space="0" w:color="auto"/>
        <w:left w:val="none" w:sz="0" w:space="0" w:color="auto"/>
        <w:bottom w:val="none" w:sz="0" w:space="0" w:color="auto"/>
        <w:right w:val="none" w:sz="0" w:space="0" w:color="auto"/>
      </w:divBdr>
    </w:div>
    <w:div w:id="59821770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0255447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0811562">
      <w:bodyDiv w:val="1"/>
      <w:marLeft w:val="0"/>
      <w:marRight w:val="0"/>
      <w:marTop w:val="0"/>
      <w:marBottom w:val="0"/>
      <w:divBdr>
        <w:top w:val="none" w:sz="0" w:space="0" w:color="auto"/>
        <w:left w:val="none" w:sz="0" w:space="0" w:color="auto"/>
        <w:bottom w:val="none" w:sz="0" w:space="0" w:color="auto"/>
        <w:right w:val="none" w:sz="0" w:space="0" w:color="auto"/>
      </w:divBdr>
    </w:div>
    <w:div w:id="864095893">
      <w:bodyDiv w:val="1"/>
      <w:marLeft w:val="0"/>
      <w:marRight w:val="0"/>
      <w:marTop w:val="0"/>
      <w:marBottom w:val="0"/>
      <w:divBdr>
        <w:top w:val="none" w:sz="0" w:space="0" w:color="auto"/>
        <w:left w:val="none" w:sz="0" w:space="0" w:color="auto"/>
        <w:bottom w:val="none" w:sz="0" w:space="0" w:color="auto"/>
        <w:right w:val="none" w:sz="0" w:space="0" w:color="auto"/>
      </w:divBdr>
    </w:div>
    <w:div w:id="1068070518">
      <w:bodyDiv w:val="1"/>
      <w:marLeft w:val="0"/>
      <w:marRight w:val="0"/>
      <w:marTop w:val="0"/>
      <w:marBottom w:val="0"/>
      <w:divBdr>
        <w:top w:val="none" w:sz="0" w:space="0" w:color="auto"/>
        <w:left w:val="none" w:sz="0" w:space="0" w:color="auto"/>
        <w:bottom w:val="none" w:sz="0" w:space="0" w:color="auto"/>
        <w:right w:val="none" w:sz="0" w:space="0" w:color="auto"/>
      </w:divBdr>
    </w:div>
    <w:div w:id="115372004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37501325">
      <w:bodyDiv w:val="1"/>
      <w:marLeft w:val="0"/>
      <w:marRight w:val="0"/>
      <w:marTop w:val="0"/>
      <w:marBottom w:val="0"/>
      <w:divBdr>
        <w:top w:val="none" w:sz="0" w:space="0" w:color="auto"/>
        <w:left w:val="none" w:sz="0" w:space="0" w:color="auto"/>
        <w:bottom w:val="none" w:sz="0" w:space="0" w:color="auto"/>
        <w:right w:val="none" w:sz="0" w:space="0" w:color="auto"/>
      </w:divBdr>
    </w:div>
    <w:div w:id="1542786643">
      <w:bodyDiv w:val="1"/>
      <w:marLeft w:val="0"/>
      <w:marRight w:val="0"/>
      <w:marTop w:val="0"/>
      <w:marBottom w:val="0"/>
      <w:divBdr>
        <w:top w:val="none" w:sz="0" w:space="0" w:color="auto"/>
        <w:left w:val="none" w:sz="0" w:space="0" w:color="auto"/>
        <w:bottom w:val="none" w:sz="0" w:space="0" w:color="auto"/>
        <w:right w:val="none" w:sz="0" w:space="0" w:color="auto"/>
      </w:divBdr>
    </w:div>
    <w:div w:id="1585846116">
      <w:bodyDiv w:val="1"/>
      <w:marLeft w:val="0"/>
      <w:marRight w:val="0"/>
      <w:marTop w:val="0"/>
      <w:marBottom w:val="0"/>
      <w:divBdr>
        <w:top w:val="none" w:sz="0" w:space="0" w:color="auto"/>
        <w:left w:val="none" w:sz="0" w:space="0" w:color="auto"/>
        <w:bottom w:val="none" w:sz="0" w:space="0" w:color="auto"/>
        <w:right w:val="none" w:sz="0" w:space="0" w:color="auto"/>
      </w:divBdr>
    </w:div>
    <w:div w:id="1727488256">
      <w:bodyDiv w:val="1"/>
      <w:marLeft w:val="0"/>
      <w:marRight w:val="0"/>
      <w:marTop w:val="0"/>
      <w:marBottom w:val="0"/>
      <w:divBdr>
        <w:top w:val="none" w:sz="0" w:space="0" w:color="auto"/>
        <w:left w:val="none" w:sz="0" w:space="0" w:color="auto"/>
        <w:bottom w:val="none" w:sz="0" w:space="0" w:color="auto"/>
        <w:right w:val="none" w:sz="0" w:space="0" w:color="auto"/>
      </w:divBdr>
    </w:div>
    <w:div w:id="1860850076">
      <w:bodyDiv w:val="1"/>
      <w:marLeft w:val="0"/>
      <w:marRight w:val="0"/>
      <w:marTop w:val="0"/>
      <w:marBottom w:val="0"/>
      <w:divBdr>
        <w:top w:val="none" w:sz="0" w:space="0" w:color="auto"/>
        <w:left w:val="none" w:sz="0" w:space="0" w:color="auto"/>
        <w:bottom w:val="none" w:sz="0" w:space="0" w:color="auto"/>
        <w:right w:val="none" w:sz="0" w:space="0" w:color="auto"/>
      </w:divBdr>
    </w:div>
    <w:div w:id="1878423843">
      <w:bodyDiv w:val="1"/>
      <w:marLeft w:val="0"/>
      <w:marRight w:val="0"/>
      <w:marTop w:val="0"/>
      <w:marBottom w:val="0"/>
      <w:divBdr>
        <w:top w:val="none" w:sz="0" w:space="0" w:color="auto"/>
        <w:left w:val="none" w:sz="0" w:space="0" w:color="auto"/>
        <w:bottom w:val="none" w:sz="0" w:space="0" w:color="auto"/>
        <w:right w:val="none" w:sz="0" w:space="0" w:color="auto"/>
      </w:divBdr>
    </w:div>
    <w:div w:id="1950039248">
      <w:bodyDiv w:val="1"/>
      <w:marLeft w:val="0"/>
      <w:marRight w:val="0"/>
      <w:marTop w:val="0"/>
      <w:marBottom w:val="0"/>
      <w:divBdr>
        <w:top w:val="none" w:sz="0" w:space="0" w:color="auto"/>
        <w:left w:val="none" w:sz="0" w:space="0" w:color="auto"/>
        <w:bottom w:val="none" w:sz="0" w:space="0" w:color="auto"/>
        <w:right w:val="none" w:sz="0" w:space="0" w:color="auto"/>
      </w:divBdr>
    </w:div>
    <w:div w:id="205522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alth.gov.au/resources/publications/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ons.health.gov.au/market-workforce-division/aged-care-national-worker-registration-scheme" TargetMode="External"/><Relationship Id="rId5" Type="http://schemas.openxmlformats.org/officeDocument/2006/relationships/numbering" Target="numbering.xml"/><Relationship Id="rId15" Type="http://schemas.openxmlformats.org/officeDocument/2006/relationships/hyperlink" Target="https://www.health.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privacy-poli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9347067D5184AB57F8105D71F6DCC" ma:contentTypeVersion="14" ma:contentTypeDescription="Create a new document." ma:contentTypeScope="" ma:versionID="8cc9811f49511886251aa983fd7b58a6">
  <xsd:schema xmlns:xsd="http://www.w3.org/2001/XMLSchema" xmlns:xs="http://www.w3.org/2001/XMLSchema" xmlns:p="http://schemas.microsoft.com/office/2006/metadata/properties" xmlns:ns2="1db461aa-bd44-43fc-9aa0-8d1c1cf96e28" xmlns:ns3="4b2779ef-2f57-483e-bddb-7e99196c708d" targetNamespace="http://schemas.microsoft.com/office/2006/metadata/properties" ma:root="true" ma:fieldsID="4589ca1216a15cc0aacf0b0dd3b253ad" ns2:_="" ns3:_="">
    <xsd:import namespace="1db461aa-bd44-43fc-9aa0-8d1c1cf96e28"/>
    <xsd:import namespace="4b2779ef-2f57-483e-bddb-7e99196c70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461aa-bd44-43fc-9aa0-8d1c1cf96e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93c0ec6-ba10-4c01-8d31-211af66c2643}" ma:internalName="TaxCatchAll" ma:showField="CatchAllData" ma:web="1db461aa-bd44-43fc-9aa0-8d1c1cf96e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2779ef-2f57-483e-bddb-7e99196c70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db461aa-bd44-43fc-9aa0-8d1c1cf96e28" xsi:nil="true"/>
    <lcf76f155ced4ddcb4097134ff3c332f xmlns="4b2779ef-2f57-483e-bddb-7e99196c70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CFC68-21A7-4CCF-B511-F467E36B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461aa-bd44-43fc-9aa0-8d1c1cf96e28"/>
    <ds:schemaRef ds:uri="4b2779ef-2f57-483e-bddb-7e99196c7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77A89-1F73-46A4-BF4B-84B9BB07F391}">
  <ds:schemaRefs>
    <ds:schemaRef ds:uri="http://schemas.openxmlformats.org/officeDocument/2006/bibliography"/>
  </ds:schemaRefs>
</ds:datastoreItem>
</file>

<file path=customXml/itemProps3.xml><?xml version="1.0" encoding="utf-8"?>
<ds:datastoreItem xmlns:ds="http://schemas.openxmlformats.org/officeDocument/2006/customXml" ds:itemID="{78E3F045-9840-4249-AD7E-422572D363DE}">
  <ds:schemaRefs>
    <ds:schemaRef ds:uri="http://schemas.microsoft.com/office/2006/metadata/properties"/>
    <ds:schemaRef ds:uri="http://schemas.microsoft.com/office/infopath/2007/PartnerControls"/>
    <ds:schemaRef ds:uri="1db461aa-bd44-43fc-9aa0-8d1c1cf96e28"/>
    <ds:schemaRef ds:uri="4b2779ef-2f57-483e-bddb-7e99196c708d"/>
  </ds:schemaRefs>
</ds:datastoreItem>
</file>

<file path=customXml/itemProps4.xml><?xml version="1.0" encoding="utf-8"?>
<ds:datastoreItem xmlns:ds="http://schemas.openxmlformats.org/officeDocument/2006/customXml" ds:itemID="{B73CE8D3-570D-4607-B5F0-432191A7F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3264</Words>
  <Characters>19281</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22501</CharactersWithSpaces>
  <SharedDoc>false</SharedDoc>
  <HLinks>
    <vt:vector size="24" baseType="variant">
      <vt:variant>
        <vt:i4>7733287</vt:i4>
      </vt:variant>
      <vt:variant>
        <vt:i4>9</vt:i4>
      </vt:variant>
      <vt:variant>
        <vt:i4>0</vt:i4>
      </vt:variant>
      <vt:variant>
        <vt:i4>5</vt:i4>
      </vt:variant>
      <vt:variant>
        <vt:lpwstr>https://www.health.gov.au/</vt:lpwstr>
      </vt:variant>
      <vt:variant>
        <vt:lpwstr/>
      </vt:variant>
      <vt:variant>
        <vt:i4>2621501</vt:i4>
      </vt:variant>
      <vt:variant>
        <vt:i4>6</vt:i4>
      </vt:variant>
      <vt:variant>
        <vt:i4>0</vt:i4>
      </vt:variant>
      <vt:variant>
        <vt:i4>5</vt:i4>
      </vt:variant>
      <vt:variant>
        <vt:lpwstr>https://www.health.gov.au/resources/publications/privacy-policy</vt:lpwstr>
      </vt:variant>
      <vt:variant>
        <vt:lpwstr/>
      </vt:variant>
      <vt:variant>
        <vt:i4>4980801</vt:i4>
      </vt:variant>
      <vt:variant>
        <vt:i4>3</vt:i4>
      </vt:variant>
      <vt:variant>
        <vt:i4>0</vt:i4>
      </vt:variant>
      <vt:variant>
        <vt:i4>5</vt:i4>
      </vt:variant>
      <vt:variant>
        <vt:lpwstr>http://www.health.gov.au/</vt:lpwstr>
      </vt:variant>
      <vt:variant>
        <vt:lpwstr/>
      </vt:variant>
      <vt:variant>
        <vt:i4>2621501</vt:i4>
      </vt:variant>
      <vt:variant>
        <vt:i4>0</vt:i4>
      </vt:variant>
      <vt:variant>
        <vt:i4>0</vt:i4>
      </vt:variant>
      <vt:variant>
        <vt:i4>5</vt:i4>
      </vt:variant>
      <vt:variant>
        <vt:lpwstr>https://www.health.gov.au/resources/publications/privacy-policy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DARTEL, Trish</dc:creator>
  <cp:lastModifiedBy>DOMASCHENZ, Carl</cp:lastModifiedBy>
  <cp:revision>2</cp:revision>
  <dcterms:created xsi:type="dcterms:W3CDTF">2025-02-17T03:10:00Z</dcterms:created>
  <dcterms:modified xsi:type="dcterms:W3CDTF">2025-02-17T03:10:00Z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0x010100A3B9347067D5184AB57F8105D71F6DCC</vt:lpwstr>
  </property>
</Properties>
</file>