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5F5DE" w14:textId="77777777" w:rsidR="0071353E" w:rsidRDefault="0071353E" w:rsidP="0071353E">
      <w:pPr>
        <w:pStyle w:val="Title"/>
      </w:pPr>
      <w:r>
        <w:t xml:space="preserve">Evidence evaluation report — </w:t>
      </w:r>
      <w:r w:rsidR="005E7B72">
        <w:br/>
      </w:r>
      <w:r w:rsidR="003555ED">
        <w:t>Cytomegalovirus</w:t>
      </w:r>
    </w:p>
    <w:p w14:paraId="303637FE" w14:textId="090AAD33" w:rsidR="0071353E" w:rsidRPr="007F14E3" w:rsidRDefault="002D4728" w:rsidP="007F14E3">
      <w:pPr>
        <w:pStyle w:val="Subtitle"/>
      </w:pPr>
      <w:r>
        <w:t xml:space="preserve">Consultation draft </w:t>
      </w:r>
      <w:r w:rsidR="0071353E">
        <w:t xml:space="preserve">— </w:t>
      </w:r>
      <w:r>
        <w:t>October</w:t>
      </w:r>
      <w:r w:rsidR="00BE3643">
        <w:t xml:space="preserve"> 2018</w:t>
      </w:r>
    </w:p>
    <w:p w14:paraId="2B0EC5CB" w14:textId="77777777" w:rsidR="0071353E" w:rsidRDefault="0071353E" w:rsidP="0071353E">
      <w:pPr>
        <w:rPr>
          <w:lang w:val="en-US" w:eastAsia="en-AU"/>
        </w:rPr>
      </w:pPr>
    </w:p>
    <w:p w14:paraId="70C6D143" w14:textId="77777777" w:rsidR="0071353E" w:rsidRDefault="0071353E" w:rsidP="0071353E">
      <w:pPr>
        <w:rPr>
          <w:lang w:val="en-US" w:eastAsia="en-AU"/>
        </w:rPr>
      </w:pPr>
    </w:p>
    <w:p w14:paraId="1656F359" w14:textId="77777777" w:rsidR="0071353E" w:rsidRDefault="0071353E" w:rsidP="0071353E">
      <w:pPr>
        <w:rPr>
          <w:lang w:val="en-US" w:eastAsia="en-AU"/>
        </w:rPr>
      </w:pPr>
    </w:p>
    <w:p w14:paraId="20C2687D" w14:textId="77777777" w:rsidR="0071353E" w:rsidRDefault="0071353E" w:rsidP="0071353E">
      <w:pPr>
        <w:rPr>
          <w:lang w:val="en-US" w:eastAsia="en-AU"/>
        </w:rPr>
      </w:pPr>
    </w:p>
    <w:p w14:paraId="5D2F3E01" w14:textId="77777777" w:rsidR="0071353E" w:rsidRDefault="0071353E" w:rsidP="0071353E">
      <w:pPr>
        <w:rPr>
          <w:lang w:val="en-US" w:eastAsia="en-AU"/>
        </w:rPr>
      </w:pPr>
    </w:p>
    <w:p w14:paraId="786A87D9" w14:textId="77777777" w:rsidR="0071353E" w:rsidRDefault="0071353E" w:rsidP="0071353E">
      <w:pPr>
        <w:rPr>
          <w:lang w:val="en-US" w:eastAsia="en-AU"/>
        </w:rPr>
      </w:pPr>
    </w:p>
    <w:p w14:paraId="29EA87B8" w14:textId="77777777" w:rsidR="0071353E" w:rsidRDefault="0071353E" w:rsidP="0071353E">
      <w:pPr>
        <w:rPr>
          <w:lang w:val="en-US" w:eastAsia="en-AU"/>
        </w:rPr>
      </w:pPr>
    </w:p>
    <w:p w14:paraId="2565694C" w14:textId="77777777" w:rsidR="0071353E" w:rsidRDefault="0071353E" w:rsidP="0071353E">
      <w:pPr>
        <w:rPr>
          <w:lang w:val="en-US" w:eastAsia="en-AU"/>
        </w:rPr>
      </w:pPr>
    </w:p>
    <w:p w14:paraId="3E855F14" w14:textId="77777777" w:rsidR="0071353E" w:rsidRDefault="0071353E" w:rsidP="0071353E">
      <w:pPr>
        <w:rPr>
          <w:lang w:val="en-US" w:eastAsia="en-AU"/>
        </w:rPr>
      </w:pPr>
    </w:p>
    <w:p w14:paraId="1D9D4D45" w14:textId="77777777" w:rsidR="0071353E" w:rsidRDefault="0071353E" w:rsidP="0071353E">
      <w:pPr>
        <w:rPr>
          <w:lang w:val="en-US" w:eastAsia="en-AU"/>
        </w:rPr>
      </w:pPr>
    </w:p>
    <w:p w14:paraId="36AA2316" w14:textId="77777777" w:rsidR="0071353E" w:rsidRDefault="0071353E" w:rsidP="0071353E">
      <w:pPr>
        <w:rPr>
          <w:lang w:val="en-US" w:eastAsia="en-AU"/>
        </w:rPr>
      </w:pPr>
    </w:p>
    <w:p w14:paraId="3810E6B9" w14:textId="77777777" w:rsidR="0071353E" w:rsidRDefault="0071353E" w:rsidP="0071353E">
      <w:pPr>
        <w:rPr>
          <w:lang w:val="en-US" w:eastAsia="en-AU"/>
        </w:rPr>
      </w:pPr>
    </w:p>
    <w:p w14:paraId="7B7017FA" w14:textId="77777777" w:rsidR="0071353E" w:rsidRDefault="0071353E" w:rsidP="0071353E">
      <w:pPr>
        <w:rPr>
          <w:lang w:val="en-US" w:eastAsia="en-AU"/>
        </w:rPr>
      </w:pPr>
    </w:p>
    <w:p w14:paraId="1654CAAF" w14:textId="77777777" w:rsidR="00F636B4" w:rsidRDefault="00F636B4" w:rsidP="0071353E">
      <w:pPr>
        <w:rPr>
          <w:lang w:val="en-US" w:eastAsia="en-AU"/>
        </w:rPr>
      </w:pPr>
    </w:p>
    <w:p w14:paraId="4DF04E9A" w14:textId="77777777" w:rsidR="00F636B4" w:rsidRDefault="00F636B4" w:rsidP="0071353E">
      <w:pPr>
        <w:rPr>
          <w:lang w:val="en-US" w:eastAsia="en-AU"/>
        </w:rPr>
      </w:pPr>
    </w:p>
    <w:p w14:paraId="1704382C" w14:textId="77777777" w:rsidR="00F636B4" w:rsidRDefault="00F636B4" w:rsidP="0071353E">
      <w:pPr>
        <w:rPr>
          <w:lang w:val="en-US" w:eastAsia="en-AU"/>
        </w:rPr>
      </w:pPr>
    </w:p>
    <w:p w14:paraId="17EBBBBD" w14:textId="77777777" w:rsidR="00F636B4" w:rsidRDefault="00F636B4" w:rsidP="0071353E">
      <w:pPr>
        <w:rPr>
          <w:lang w:val="en-US" w:eastAsia="en-AU"/>
        </w:rPr>
      </w:pPr>
    </w:p>
    <w:p w14:paraId="498E0DA3" w14:textId="77777777" w:rsidR="00F636B4" w:rsidRDefault="00F636B4" w:rsidP="0071353E">
      <w:pPr>
        <w:rPr>
          <w:lang w:val="en-US" w:eastAsia="en-AU"/>
        </w:rPr>
      </w:pPr>
    </w:p>
    <w:p w14:paraId="69AE0718" w14:textId="77777777" w:rsidR="00F636B4" w:rsidRDefault="00F636B4" w:rsidP="0071353E">
      <w:pPr>
        <w:rPr>
          <w:lang w:val="en-US" w:eastAsia="en-AU"/>
        </w:rPr>
      </w:pPr>
    </w:p>
    <w:p w14:paraId="54531E9A" w14:textId="77777777" w:rsidR="0071353E" w:rsidRDefault="0071353E" w:rsidP="0071353E">
      <w:pPr>
        <w:rPr>
          <w:lang w:val="en-US" w:eastAsia="en-AU"/>
        </w:rPr>
      </w:pPr>
    </w:p>
    <w:p w14:paraId="13C9CF97" w14:textId="77777777" w:rsidR="0071353E" w:rsidRDefault="0071353E" w:rsidP="0071353E">
      <w:pPr>
        <w:rPr>
          <w:lang w:val="en-US" w:eastAsia="en-AU"/>
        </w:rPr>
      </w:pPr>
    </w:p>
    <w:p w14:paraId="402D9EEF" w14:textId="77777777" w:rsidR="0071353E" w:rsidRDefault="0071353E" w:rsidP="0071353E">
      <w:pPr>
        <w:rPr>
          <w:lang w:val="en-US" w:eastAsia="en-AU"/>
        </w:rPr>
      </w:pPr>
    </w:p>
    <w:p w14:paraId="313710D0" w14:textId="77777777" w:rsidR="0071353E" w:rsidRDefault="0071353E" w:rsidP="007F14E3">
      <w:pPr>
        <w:spacing w:line="240" w:lineRule="auto"/>
        <w:jc w:val="center"/>
        <w:rPr>
          <w:lang w:val="en-US" w:eastAsia="en-AU"/>
        </w:rPr>
      </w:pPr>
      <w:r>
        <w:rPr>
          <w:noProof/>
          <w:lang w:eastAsia="en-GB"/>
        </w:rPr>
        <w:drawing>
          <wp:inline distT="0" distB="0" distL="0" distR="0" wp14:anchorId="618E92D6" wp14:editId="35A413C7">
            <wp:extent cx="502920" cy="5029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 logo 1.5cm.jpg"/>
                    <pic:cNvPicPr/>
                  </pic:nvPicPr>
                  <pic:blipFill>
                    <a:blip r:embed="rId7">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inline>
        </w:drawing>
      </w:r>
    </w:p>
    <w:p w14:paraId="288CDB2C" w14:textId="77777777" w:rsidR="0071353E" w:rsidRPr="00704A4A" w:rsidRDefault="0071353E" w:rsidP="0071353E">
      <w:pPr>
        <w:jc w:val="center"/>
        <w:rPr>
          <w:lang w:val="en-US" w:eastAsia="en-AU"/>
        </w:rPr>
      </w:pPr>
      <w:r>
        <w:rPr>
          <w:lang w:val="en-US" w:eastAsia="en-AU"/>
        </w:rPr>
        <w:t xml:space="preserve">Prepared by Ampersand Health Science Writing for the </w:t>
      </w:r>
      <w:r>
        <w:rPr>
          <w:lang w:val="en-US" w:eastAsia="en-AU"/>
        </w:rPr>
        <w:br/>
        <w:t>Australian Government Department of Health</w:t>
      </w:r>
    </w:p>
    <w:p w14:paraId="3EC0F822" w14:textId="77777777" w:rsidR="004A5194" w:rsidRDefault="004A5194" w:rsidP="00105BBD">
      <w:pPr>
        <w:pStyle w:val="Heading1"/>
        <w:rPr>
          <w:lang w:val="en-AU"/>
        </w:rPr>
        <w:sectPr w:rsidR="004A5194" w:rsidSect="000C36E2">
          <w:footerReference w:type="even" r:id="rId8"/>
          <w:footerReference w:type="default" r:id="rId9"/>
          <w:pgSz w:w="11900" w:h="16840"/>
          <w:pgMar w:top="1440" w:right="1440" w:bottom="1440" w:left="1440" w:header="708" w:footer="708" w:gutter="0"/>
          <w:cols w:space="708"/>
          <w:titlePg/>
          <w:docGrid w:linePitch="360"/>
        </w:sectPr>
      </w:pPr>
    </w:p>
    <w:p w14:paraId="0BFBFF54" w14:textId="77777777" w:rsidR="0071353E" w:rsidRPr="00090A80" w:rsidRDefault="0071353E" w:rsidP="004A5194">
      <w:pPr>
        <w:rPr>
          <w:b/>
          <w:sz w:val="20"/>
          <w:szCs w:val="20"/>
          <w:lang w:val="en-AU"/>
        </w:rPr>
      </w:pPr>
      <w:r w:rsidRPr="00090A80">
        <w:rPr>
          <w:b/>
          <w:sz w:val="20"/>
          <w:szCs w:val="20"/>
          <w:lang w:val="en-AU"/>
        </w:rPr>
        <w:lastRenderedPageBreak/>
        <w:t>Contents</w:t>
      </w:r>
    </w:p>
    <w:p w14:paraId="29C8DE7F" w14:textId="77777777" w:rsidR="00653A2F" w:rsidRDefault="002D04CE">
      <w:pPr>
        <w:pStyle w:val="TOC1"/>
        <w:rPr>
          <w:rFonts w:asciiTheme="minorHAnsi" w:eastAsiaTheme="minorEastAsia" w:hAnsiTheme="minorHAnsi"/>
          <w:sz w:val="24"/>
          <w:lang w:val="en-GB" w:eastAsia="en-GB"/>
        </w:rPr>
      </w:pPr>
      <w:r>
        <w:fldChar w:fldCharType="begin"/>
      </w:r>
      <w:r>
        <w:instrText xml:space="preserve"> TOC \o "2-3" \t "Heading 1,1" </w:instrText>
      </w:r>
      <w:r>
        <w:fldChar w:fldCharType="separate"/>
      </w:r>
      <w:r w:rsidR="00653A2F" w:rsidRPr="00AD32A0">
        <w:t>Key messages</w:t>
      </w:r>
      <w:r w:rsidR="00653A2F">
        <w:tab/>
      </w:r>
      <w:r w:rsidR="00653A2F">
        <w:fldChar w:fldCharType="begin"/>
      </w:r>
      <w:r w:rsidR="00653A2F">
        <w:instrText xml:space="preserve"> PAGEREF _Toc527360197 \h </w:instrText>
      </w:r>
      <w:r w:rsidR="00653A2F">
        <w:fldChar w:fldCharType="separate"/>
      </w:r>
      <w:r w:rsidR="00653A2F">
        <w:t>4</w:t>
      </w:r>
      <w:r w:rsidR="00653A2F">
        <w:fldChar w:fldCharType="end"/>
      </w:r>
    </w:p>
    <w:p w14:paraId="1A0C7014" w14:textId="77777777" w:rsidR="00653A2F" w:rsidRDefault="00653A2F">
      <w:pPr>
        <w:pStyle w:val="TOC1"/>
        <w:rPr>
          <w:rFonts w:asciiTheme="minorHAnsi" w:eastAsiaTheme="minorEastAsia" w:hAnsiTheme="minorHAnsi"/>
          <w:sz w:val="24"/>
          <w:lang w:val="en-GB" w:eastAsia="en-GB"/>
        </w:rPr>
      </w:pPr>
      <w:r w:rsidRPr="00AD32A0">
        <w:t>1</w:t>
      </w:r>
      <w:r>
        <w:rPr>
          <w:rFonts w:asciiTheme="minorHAnsi" w:eastAsiaTheme="minorEastAsia" w:hAnsiTheme="minorHAnsi"/>
          <w:sz w:val="24"/>
          <w:lang w:val="en-GB" w:eastAsia="en-GB"/>
        </w:rPr>
        <w:tab/>
      </w:r>
      <w:r w:rsidRPr="00AD32A0">
        <w:t>Process of the review</w:t>
      </w:r>
      <w:r>
        <w:tab/>
      </w:r>
      <w:r>
        <w:fldChar w:fldCharType="begin"/>
      </w:r>
      <w:r>
        <w:instrText xml:space="preserve"> PAGEREF _Toc527360198 \h </w:instrText>
      </w:r>
      <w:r>
        <w:fldChar w:fldCharType="separate"/>
      </w:r>
      <w:r>
        <w:t>5</w:t>
      </w:r>
      <w:r>
        <w:fldChar w:fldCharType="end"/>
      </w:r>
    </w:p>
    <w:p w14:paraId="6A345CBF" w14:textId="77777777" w:rsidR="00653A2F" w:rsidRDefault="00653A2F">
      <w:pPr>
        <w:pStyle w:val="TOC2"/>
        <w:tabs>
          <w:tab w:val="left" w:pos="1701"/>
        </w:tabs>
        <w:rPr>
          <w:rFonts w:asciiTheme="minorHAnsi" w:eastAsiaTheme="minorEastAsia" w:hAnsiTheme="minorHAnsi"/>
          <w:sz w:val="24"/>
          <w:lang w:val="en-GB" w:eastAsia="en-GB"/>
        </w:rPr>
      </w:pPr>
      <w:r w:rsidRPr="00AD32A0">
        <w:t>1.1</w:t>
      </w:r>
      <w:r>
        <w:rPr>
          <w:rFonts w:asciiTheme="minorHAnsi" w:eastAsiaTheme="minorEastAsia" w:hAnsiTheme="minorHAnsi"/>
          <w:sz w:val="24"/>
          <w:lang w:val="en-GB" w:eastAsia="en-GB"/>
        </w:rPr>
        <w:tab/>
      </w:r>
      <w:r w:rsidRPr="00AD32A0">
        <w:t>Research questions</w:t>
      </w:r>
      <w:r>
        <w:tab/>
      </w:r>
      <w:r>
        <w:fldChar w:fldCharType="begin"/>
      </w:r>
      <w:r>
        <w:instrText xml:space="preserve"> PAGEREF _Toc527360199 \h </w:instrText>
      </w:r>
      <w:r>
        <w:fldChar w:fldCharType="separate"/>
      </w:r>
      <w:r>
        <w:t>5</w:t>
      </w:r>
      <w:r>
        <w:fldChar w:fldCharType="end"/>
      </w:r>
    </w:p>
    <w:p w14:paraId="75D6EF0A" w14:textId="77777777" w:rsidR="00653A2F" w:rsidRDefault="00653A2F">
      <w:pPr>
        <w:pStyle w:val="TOC3"/>
        <w:tabs>
          <w:tab w:val="left" w:pos="1701"/>
        </w:tabs>
        <w:rPr>
          <w:rFonts w:asciiTheme="minorHAnsi" w:eastAsiaTheme="minorEastAsia" w:hAnsiTheme="minorHAnsi"/>
          <w:sz w:val="24"/>
          <w:lang w:val="en-GB" w:eastAsia="en-GB"/>
        </w:rPr>
      </w:pPr>
      <w:r w:rsidRPr="00AD32A0">
        <w:t>1.1.1</w:t>
      </w:r>
      <w:r>
        <w:rPr>
          <w:rFonts w:asciiTheme="minorHAnsi" w:eastAsiaTheme="minorEastAsia" w:hAnsiTheme="minorHAnsi"/>
          <w:sz w:val="24"/>
          <w:lang w:val="en-GB" w:eastAsia="en-GB"/>
        </w:rPr>
        <w:tab/>
      </w:r>
      <w:r w:rsidRPr="00AD32A0">
        <w:t>Prevalence and risk factors</w:t>
      </w:r>
      <w:r>
        <w:tab/>
      </w:r>
      <w:r>
        <w:fldChar w:fldCharType="begin"/>
      </w:r>
      <w:r>
        <w:instrText xml:space="preserve"> PAGEREF _Toc527360200 \h </w:instrText>
      </w:r>
      <w:r>
        <w:fldChar w:fldCharType="separate"/>
      </w:r>
      <w:r>
        <w:t>5</w:t>
      </w:r>
      <w:r>
        <w:fldChar w:fldCharType="end"/>
      </w:r>
    </w:p>
    <w:p w14:paraId="519D42CD" w14:textId="77777777" w:rsidR="00653A2F" w:rsidRDefault="00653A2F">
      <w:pPr>
        <w:pStyle w:val="TOC3"/>
        <w:tabs>
          <w:tab w:val="left" w:pos="1701"/>
        </w:tabs>
        <w:rPr>
          <w:rFonts w:asciiTheme="minorHAnsi" w:eastAsiaTheme="minorEastAsia" w:hAnsiTheme="minorHAnsi"/>
          <w:sz w:val="24"/>
          <w:lang w:val="en-GB" w:eastAsia="en-GB"/>
        </w:rPr>
      </w:pPr>
      <w:r>
        <w:t>1.1.2</w:t>
      </w:r>
      <w:r>
        <w:rPr>
          <w:rFonts w:asciiTheme="minorHAnsi" w:eastAsiaTheme="minorEastAsia" w:hAnsiTheme="minorHAnsi"/>
          <w:sz w:val="24"/>
          <w:lang w:val="en-GB" w:eastAsia="en-GB"/>
        </w:rPr>
        <w:tab/>
      </w:r>
      <w:r>
        <w:t>Testing for cytomegalovirus</w:t>
      </w:r>
      <w:r>
        <w:tab/>
      </w:r>
      <w:r>
        <w:fldChar w:fldCharType="begin"/>
      </w:r>
      <w:r>
        <w:instrText xml:space="preserve"> PAGEREF _Toc527360201 \h </w:instrText>
      </w:r>
      <w:r>
        <w:fldChar w:fldCharType="separate"/>
      </w:r>
      <w:r>
        <w:t>5</w:t>
      </w:r>
      <w:r>
        <w:fldChar w:fldCharType="end"/>
      </w:r>
    </w:p>
    <w:p w14:paraId="1918892B" w14:textId="77777777" w:rsidR="00653A2F" w:rsidRDefault="00653A2F">
      <w:pPr>
        <w:pStyle w:val="TOC3"/>
        <w:tabs>
          <w:tab w:val="left" w:pos="1701"/>
        </w:tabs>
        <w:rPr>
          <w:rFonts w:asciiTheme="minorHAnsi" w:eastAsiaTheme="minorEastAsia" w:hAnsiTheme="minorHAnsi"/>
          <w:sz w:val="24"/>
          <w:lang w:val="en-GB" w:eastAsia="en-GB"/>
        </w:rPr>
      </w:pPr>
      <w:r>
        <w:t>1.1.3</w:t>
      </w:r>
      <w:r>
        <w:rPr>
          <w:rFonts w:asciiTheme="minorHAnsi" w:eastAsiaTheme="minorEastAsia" w:hAnsiTheme="minorHAnsi"/>
          <w:sz w:val="24"/>
          <w:lang w:val="en-GB" w:eastAsia="en-GB"/>
        </w:rPr>
        <w:tab/>
      </w:r>
      <w:r w:rsidRPr="00AD32A0">
        <w:rPr>
          <w:lang w:val="en"/>
        </w:rPr>
        <w:t>Interventions</w:t>
      </w:r>
      <w:r>
        <w:tab/>
      </w:r>
      <w:r>
        <w:fldChar w:fldCharType="begin"/>
      </w:r>
      <w:r>
        <w:instrText xml:space="preserve"> PAGEREF _Toc527360202 \h </w:instrText>
      </w:r>
      <w:r>
        <w:fldChar w:fldCharType="separate"/>
      </w:r>
      <w:r>
        <w:t>5</w:t>
      </w:r>
      <w:r>
        <w:fldChar w:fldCharType="end"/>
      </w:r>
    </w:p>
    <w:p w14:paraId="5D52F02A" w14:textId="77777777" w:rsidR="00653A2F" w:rsidRDefault="00653A2F">
      <w:pPr>
        <w:pStyle w:val="TOC3"/>
        <w:tabs>
          <w:tab w:val="left" w:pos="1701"/>
        </w:tabs>
        <w:rPr>
          <w:rFonts w:asciiTheme="minorHAnsi" w:eastAsiaTheme="minorEastAsia" w:hAnsiTheme="minorHAnsi"/>
          <w:sz w:val="24"/>
          <w:lang w:val="en-GB" w:eastAsia="en-GB"/>
        </w:rPr>
      </w:pPr>
      <w:r>
        <w:t>1.1.4</w:t>
      </w:r>
      <w:r>
        <w:rPr>
          <w:rFonts w:asciiTheme="minorHAnsi" w:eastAsiaTheme="minorEastAsia" w:hAnsiTheme="minorHAnsi"/>
          <w:sz w:val="24"/>
          <w:lang w:val="en-GB" w:eastAsia="en-GB"/>
        </w:rPr>
        <w:tab/>
      </w:r>
      <w:r w:rsidRPr="00AD32A0">
        <w:rPr>
          <w:lang w:val="en"/>
        </w:rPr>
        <w:t>Additional considerations</w:t>
      </w:r>
      <w:r>
        <w:tab/>
      </w:r>
      <w:r>
        <w:fldChar w:fldCharType="begin"/>
      </w:r>
      <w:r>
        <w:instrText xml:space="preserve"> PAGEREF _Toc527360203 \h </w:instrText>
      </w:r>
      <w:r>
        <w:fldChar w:fldCharType="separate"/>
      </w:r>
      <w:r>
        <w:t>5</w:t>
      </w:r>
      <w:r>
        <w:fldChar w:fldCharType="end"/>
      </w:r>
    </w:p>
    <w:p w14:paraId="51D46847" w14:textId="77777777" w:rsidR="00653A2F" w:rsidRDefault="00653A2F">
      <w:pPr>
        <w:pStyle w:val="TOC3"/>
        <w:tabs>
          <w:tab w:val="left" w:pos="1701"/>
        </w:tabs>
        <w:rPr>
          <w:rFonts w:asciiTheme="minorHAnsi" w:eastAsiaTheme="minorEastAsia" w:hAnsiTheme="minorHAnsi"/>
          <w:sz w:val="24"/>
          <w:lang w:val="en-GB" w:eastAsia="en-GB"/>
        </w:rPr>
      </w:pPr>
      <w:r>
        <w:t>1.1.5</w:t>
      </w:r>
      <w:r>
        <w:rPr>
          <w:rFonts w:asciiTheme="minorHAnsi" w:eastAsiaTheme="minorEastAsia" w:hAnsiTheme="minorHAnsi"/>
          <w:sz w:val="24"/>
          <w:lang w:val="en-GB" w:eastAsia="en-GB"/>
        </w:rPr>
        <w:tab/>
      </w:r>
      <w:r>
        <w:t>PICO criteria used to inform the literature search</w:t>
      </w:r>
      <w:r>
        <w:tab/>
      </w:r>
      <w:r>
        <w:fldChar w:fldCharType="begin"/>
      </w:r>
      <w:r>
        <w:instrText xml:space="preserve"> PAGEREF _Toc527360204 \h </w:instrText>
      </w:r>
      <w:r>
        <w:fldChar w:fldCharType="separate"/>
      </w:r>
      <w:r>
        <w:t>5</w:t>
      </w:r>
      <w:r>
        <w:fldChar w:fldCharType="end"/>
      </w:r>
    </w:p>
    <w:p w14:paraId="5CB150A5" w14:textId="77777777" w:rsidR="00653A2F" w:rsidRDefault="00653A2F">
      <w:pPr>
        <w:pStyle w:val="TOC2"/>
        <w:tabs>
          <w:tab w:val="left" w:pos="1701"/>
        </w:tabs>
        <w:rPr>
          <w:rFonts w:asciiTheme="minorHAnsi" w:eastAsiaTheme="minorEastAsia" w:hAnsiTheme="minorHAnsi"/>
          <w:sz w:val="24"/>
          <w:lang w:val="en-GB" w:eastAsia="en-GB"/>
        </w:rPr>
      </w:pPr>
      <w:r>
        <w:t>1.2</w:t>
      </w:r>
      <w:r>
        <w:rPr>
          <w:rFonts w:asciiTheme="minorHAnsi" w:eastAsiaTheme="minorEastAsia" w:hAnsiTheme="minorHAnsi"/>
          <w:sz w:val="24"/>
          <w:lang w:val="en-GB" w:eastAsia="en-GB"/>
        </w:rPr>
        <w:tab/>
      </w:r>
      <w:r>
        <w:t>Search strategy</w:t>
      </w:r>
      <w:r>
        <w:tab/>
      </w:r>
      <w:r>
        <w:fldChar w:fldCharType="begin"/>
      </w:r>
      <w:r>
        <w:instrText xml:space="preserve"> PAGEREF _Toc527360205 \h </w:instrText>
      </w:r>
      <w:r>
        <w:fldChar w:fldCharType="separate"/>
      </w:r>
      <w:r>
        <w:t>5</w:t>
      </w:r>
      <w:r>
        <w:fldChar w:fldCharType="end"/>
      </w:r>
    </w:p>
    <w:p w14:paraId="196FB684" w14:textId="77777777" w:rsidR="00653A2F" w:rsidRDefault="00653A2F">
      <w:pPr>
        <w:pStyle w:val="TOC2"/>
        <w:tabs>
          <w:tab w:val="left" w:pos="1701"/>
        </w:tabs>
        <w:rPr>
          <w:rFonts w:asciiTheme="minorHAnsi" w:eastAsiaTheme="minorEastAsia" w:hAnsiTheme="minorHAnsi"/>
          <w:sz w:val="24"/>
          <w:lang w:val="en-GB" w:eastAsia="en-GB"/>
        </w:rPr>
      </w:pPr>
      <w:r>
        <w:t>1.3</w:t>
      </w:r>
      <w:r>
        <w:rPr>
          <w:rFonts w:asciiTheme="minorHAnsi" w:eastAsiaTheme="minorEastAsia" w:hAnsiTheme="minorHAnsi"/>
          <w:sz w:val="24"/>
          <w:lang w:val="en-GB" w:eastAsia="en-GB"/>
        </w:rPr>
        <w:tab/>
      </w:r>
      <w:r>
        <w:t>Exclusion criteria</w:t>
      </w:r>
      <w:r>
        <w:tab/>
      </w:r>
      <w:r>
        <w:fldChar w:fldCharType="begin"/>
      </w:r>
      <w:r>
        <w:instrText xml:space="preserve"> PAGEREF _Toc527360206 \h </w:instrText>
      </w:r>
      <w:r>
        <w:fldChar w:fldCharType="separate"/>
      </w:r>
      <w:r>
        <w:t>5</w:t>
      </w:r>
      <w:r>
        <w:fldChar w:fldCharType="end"/>
      </w:r>
    </w:p>
    <w:p w14:paraId="6DB9A0FF" w14:textId="77777777" w:rsidR="00653A2F" w:rsidRDefault="00653A2F">
      <w:pPr>
        <w:pStyle w:val="TOC2"/>
        <w:tabs>
          <w:tab w:val="left" w:pos="1701"/>
        </w:tabs>
        <w:rPr>
          <w:rFonts w:asciiTheme="minorHAnsi" w:eastAsiaTheme="minorEastAsia" w:hAnsiTheme="minorHAnsi"/>
          <w:sz w:val="24"/>
          <w:lang w:val="en-GB" w:eastAsia="en-GB"/>
        </w:rPr>
      </w:pPr>
      <w:r w:rsidRPr="00AD32A0">
        <w:t>1.4</w:t>
      </w:r>
      <w:r>
        <w:rPr>
          <w:rFonts w:asciiTheme="minorHAnsi" w:eastAsiaTheme="minorEastAsia" w:hAnsiTheme="minorHAnsi"/>
          <w:sz w:val="24"/>
          <w:lang w:val="en-GB" w:eastAsia="en-GB"/>
        </w:rPr>
        <w:tab/>
      </w:r>
      <w:r w:rsidRPr="00AD32A0">
        <w:t>Assigning level of evidence</w:t>
      </w:r>
      <w:r>
        <w:tab/>
      </w:r>
      <w:r>
        <w:fldChar w:fldCharType="begin"/>
      </w:r>
      <w:r>
        <w:instrText xml:space="preserve"> PAGEREF _Toc527360207 \h </w:instrText>
      </w:r>
      <w:r>
        <w:fldChar w:fldCharType="separate"/>
      </w:r>
      <w:r>
        <w:t>6</w:t>
      </w:r>
      <w:r>
        <w:fldChar w:fldCharType="end"/>
      </w:r>
    </w:p>
    <w:p w14:paraId="05623593" w14:textId="77777777" w:rsidR="00653A2F" w:rsidRDefault="00653A2F">
      <w:pPr>
        <w:pStyle w:val="TOC2"/>
        <w:tabs>
          <w:tab w:val="left" w:pos="1701"/>
        </w:tabs>
        <w:rPr>
          <w:rFonts w:asciiTheme="minorHAnsi" w:eastAsiaTheme="minorEastAsia" w:hAnsiTheme="minorHAnsi"/>
          <w:sz w:val="24"/>
          <w:lang w:val="en-GB" w:eastAsia="en-GB"/>
        </w:rPr>
      </w:pPr>
      <w:r>
        <w:t>1.5</w:t>
      </w:r>
      <w:r>
        <w:rPr>
          <w:rFonts w:asciiTheme="minorHAnsi" w:eastAsiaTheme="minorEastAsia" w:hAnsiTheme="minorHAnsi"/>
          <w:sz w:val="24"/>
          <w:lang w:val="en-GB" w:eastAsia="en-GB"/>
        </w:rPr>
        <w:tab/>
      </w:r>
      <w:r>
        <w:t>Study design definitions</w:t>
      </w:r>
      <w:r>
        <w:tab/>
      </w:r>
      <w:r>
        <w:fldChar w:fldCharType="begin"/>
      </w:r>
      <w:r>
        <w:instrText xml:space="preserve"> PAGEREF _Toc527360208 \h </w:instrText>
      </w:r>
      <w:r>
        <w:fldChar w:fldCharType="separate"/>
      </w:r>
      <w:r>
        <w:t>6</w:t>
      </w:r>
      <w:r>
        <w:fldChar w:fldCharType="end"/>
      </w:r>
    </w:p>
    <w:p w14:paraId="23AE0146" w14:textId="77777777" w:rsidR="00653A2F" w:rsidRDefault="00653A2F">
      <w:pPr>
        <w:pStyle w:val="TOC2"/>
        <w:tabs>
          <w:tab w:val="left" w:pos="1701"/>
        </w:tabs>
        <w:rPr>
          <w:rFonts w:asciiTheme="minorHAnsi" w:eastAsiaTheme="minorEastAsia" w:hAnsiTheme="minorHAnsi"/>
          <w:sz w:val="24"/>
          <w:lang w:val="en-GB" w:eastAsia="en-GB"/>
        </w:rPr>
      </w:pPr>
      <w:r w:rsidRPr="00AD32A0">
        <w:t>1.6</w:t>
      </w:r>
      <w:r>
        <w:rPr>
          <w:rFonts w:asciiTheme="minorHAnsi" w:eastAsiaTheme="minorEastAsia" w:hAnsiTheme="minorHAnsi"/>
          <w:sz w:val="24"/>
          <w:lang w:val="en-GB" w:eastAsia="en-GB"/>
        </w:rPr>
        <w:tab/>
      </w:r>
      <w:r w:rsidRPr="00AD32A0">
        <w:t>Selection of outcomes for GRADE analysis</w:t>
      </w:r>
      <w:r>
        <w:tab/>
      </w:r>
      <w:r>
        <w:fldChar w:fldCharType="begin"/>
      </w:r>
      <w:r>
        <w:instrText xml:space="preserve"> PAGEREF _Toc527360209 \h </w:instrText>
      </w:r>
      <w:r>
        <w:fldChar w:fldCharType="separate"/>
      </w:r>
      <w:r>
        <w:t>7</w:t>
      </w:r>
      <w:r>
        <w:fldChar w:fldCharType="end"/>
      </w:r>
    </w:p>
    <w:p w14:paraId="6573AF19" w14:textId="77777777" w:rsidR="00653A2F" w:rsidRDefault="00653A2F">
      <w:pPr>
        <w:pStyle w:val="TOC2"/>
        <w:tabs>
          <w:tab w:val="left" w:pos="1701"/>
        </w:tabs>
        <w:rPr>
          <w:rFonts w:asciiTheme="minorHAnsi" w:eastAsiaTheme="minorEastAsia" w:hAnsiTheme="minorHAnsi"/>
          <w:sz w:val="24"/>
          <w:lang w:val="en-GB" w:eastAsia="en-GB"/>
        </w:rPr>
      </w:pPr>
      <w:r w:rsidRPr="00AD32A0">
        <w:t>1.7</w:t>
      </w:r>
      <w:r>
        <w:rPr>
          <w:rFonts w:asciiTheme="minorHAnsi" w:eastAsiaTheme="minorEastAsia" w:hAnsiTheme="minorHAnsi"/>
          <w:sz w:val="24"/>
          <w:lang w:val="en-GB" w:eastAsia="en-GB"/>
        </w:rPr>
        <w:tab/>
      </w:r>
      <w:r w:rsidRPr="00AD32A0">
        <w:t>Quality assessment</w:t>
      </w:r>
      <w:r>
        <w:tab/>
      </w:r>
      <w:r>
        <w:fldChar w:fldCharType="begin"/>
      </w:r>
      <w:r>
        <w:instrText xml:space="preserve"> PAGEREF _Toc527360210 \h </w:instrText>
      </w:r>
      <w:r>
        <w:fldChar w:fldCharType="separate"/>
      </w:r>
      <w:r>
        <w:t>7</w:t>
      </w:r>
      <w:r>
        <w:fldChar w:fldCharType="end"/>
      </w:r>
    </w:p>
    <w:p w14:paraId="221135AA" w14:textId="77777777" w:rsidR="00653A2F" w:rsidRDefault="00653A2F">
      <w:pPr>
        <w:pStyle w:val="TOC2"/>
        <w:tabs>
          <w:tab w:val="left" w:pos="1701"/>
        </w:tabs>
        <w:rPr>
          <w:rFonts w:asciiTheme="minorHAnsi" w:eastAsiaTheme="minorEastAsia" w:hAnsiTheme="minorHAnsi"/>
          <w:sz w:val="24"/>
          <w:lang w:val="en-GB" w:eastAsia="en-GB"/>
        </w:rPr>
      </w:pPr>
      <w:r w:rsidRPr="00AD32A0">
        <w:t>1.8</w:t>
      </w:r>
      <w:r>
        <w:rPr>
          <w:rFonts w:asciiTheme="minorHAnsi" w:eastAsiaTheme="minorEastAsia" w:hAnsiTheme="minorHAnsi"/>
          <w:sz w:val="24"/>
          <w:lang w:val="en-GB" w:eastAsia="en-GB"/>
        </w:rPr>
        <w:tab/>
      </w:r>
      <w:r w:rsidRPr="00AD32A0">
        <w:t>Assessing clinical utility of tests</w:t>
      </w:r>
      <w:r>
        <w:tab/>
      </w:r>
      <w:r>
        <w:fldChar w:fldCharType="begin"/>
      </w:r>
      <w:r>
        <w:instrText xml:space="preserve"> PAGEREF _Toc527360211 \h </w:instrText>
      </w:r>
      <w:r>
        <w:fldChar w:fldCharType="separate"/>
      </w:r>
      <w:r>
        <w:t>9</w:t>
      </w:r>
      <w:r>
        <w:fldChar w:fldCharType="end"/>
      </w:r>
    </w:p>
    <w:p w14:paraId="09447D99" w14:textId="77777777" w:rsidR="00653A2F" w:rsidRDefault="00653A2F">
      <w:pPr>
        <w:pStyle w:val="TOC2"/>
        <w:tabs>
          <w:tab w:val="left" w:pos="1701"/>
        </w:tabs>
        <w:rPr>
          <w:rFonts w:asciiTheme="minorHAnsi" w:eastAsiaTheme="minorEastAsia" w:hAnsiTheme="minorHAnsi"/>
          <w:sz w:val="24"/>
          <w:lang w:val="en-GB" w:eastAsia="en-GB"/>
        </w:rPr>
      </w:pPr>
      <w:r>
        <w:t>1.9</w:t>
      </w:r>
      <w:r>
        <w:rPr>
          <w:rFonts w:asciiTheme="minorHAnsi" w:eastAsiaTheme="minorEastAsia" w:hAnsiTheme="minorHAnsi"/>
          <w:sz w:val="24"/>
          <w:lang w:val="en-GB" w:eastAsia="en-GB"/>
        </w:rPr>
        <w:tab/>
      </w:r>
      <w:r>
        <w:t>Grading of the certainty of the body of evidence</w:t>
      </w:r>
      <w:r>
        <w:tab/>
      </w:r>
      <w:r>
        <w:fldChar w:fldCharType="begin"/>
      </w:r>
      <w:r>
        <w:instrText xml:space="preserve"> PAGEREF _Toc527360212 \h </w:instrText>
      </w:r>
      <w:r>
        <w:fldChar w:fldCharType="separate"/>
      </w:r>
      <w:r>
        <w:t>9</w:t>
      </w:r>
      <w:r>
        <w:fldChar w:fldCharType="end"/>
      </w:r>
    </w:p>
    <w:p w14:paraId="23930AF5" w14:textId="77777777" w:rsidR="00653A2F" w:rsidRDefault="00653A2F">
      <w:pPr>
        <w:pStyle w:val="TOC1"/>
        <w:rPr>
          <w:rFonts w:asciiTheme="minorHAnsi" w:eastAsiaTheme="minorEastAsia" w:hAnsiTheme="minorHAnsi"/>
          <w:sz w:val="24"/>
          <w:lang w:val="en-GB" w:eastAsia="en-GB"/>
        </w:rPr>
      </w:pPr>
      <w:r>
        <w:t>2</w:t>
      </w:r>
      <w:r>
        <w:rPr>
          <w:rFonts w:asciiTheme="minorHAnsi" w:eastAsiaTheme="minorEastAsia" w:hAnsiTheme="minorHAnsi"/>
          <w:sz w:val="24"/>
          <w:lang w:val="en-GB" w:eastAsia="en-GB"/>
        </w:rPr>
        <w:tab/>
      </w:r>
      <w:r>
        <w:t>Prevalence and risk factors</w:t>
      </w:r>
      <w:r>
        <w:tab/>
      </w:r>
      <w:r>
        <w:fldChar w:fldCharType="begin"/>
      </w:r>
      <w:r>
        <w:instrText xml:space="preserve"> PAGEREF _Toc527360213 \h </w:instrText>
      </w:r>
      <w:r>
        <w:fldChar w:fldCharType="separate"/>
      </w:r>
      <w:r>
        <w:t>10</w:t>
      </w:r>
      <w:r>
        <w:fldChar w:fldCharType="end"/>
      </w:r>
    </w:p>
    <w:p w14:paraId="5B183191" w14:textId="77777777" w:rsidR="00653A2F" w:rsidRDefault="00653A2F">
      <w:pPr>
        <w:pStyle w:val="TOC2"/>
        <w:tabs>
          <w:tab w:val="left" w:pos="1701"/>
        </w:tabs>
        <w:rPr>
          <w:rFonts w:asciiTheme="minorHAnsi" w:eastAsiaTheme="minorEastAsia" w:hAnsiTheme="minorHAnsi"/>
          <w:sz w:val="24"/>
          <w:lang w:val="en-GB" w:eastAsia="en-GB"/>
        </w:rPr>
      </w:pPr>
      <w:r>
        <w:t>2.1</w:t>
      </w:r>
      <w:r>
        <w:rPr>
          <w:rFonts w:asciiTheme="minorHAnsi" w:eastAsiaTheme="minorEastAsia" w:hAnsiTheme="minorHAnsi"/>
          <w:sz w:val="24"/>
          <w:lang w:val="en-GB" w:eastAsia="en-GB"/>
        </w:rPr>
        <w:tab/>
      </w:r>
      <w:r w:rsidRPr="00AD32A0">
        <w:rPr>
          <w:b/>
        </w:rPr>
        <w:t>Q1</w:t>
      </w:r>
      <w:r>
        <w:t xml:space="preserve">: </w:t>
      </w:r>
      <w:r w:rsidRPr="00AD32A0">
        <w:t>What is the prevalence and incidence of cytomegalovirus in pregnancy, including population specific groups?</w:t>
      </w:r>
      <w:r>
        <w:tab/>
      </w:r>
      <w:r>
        <w:fldChar w:fldCharType="begin"/>
      </w:r>
      <w:r>
        <w:instrText xml:space="preserve"> PAGEREF _Toc527360214 \h </w:instrText>
      </w:r>
      <w:r>
        <w:fldChar w:fldCharType="separate"/>
      </w:r>
      <w:r>
        <w:t>10</w:t>
      </w:r>
      <w:r>
        <w:fldChar w:fldCharType="end"/>
      </w:r>
    </w:p>
    <w:p w14:paraId="4A327C57" w14:textId="77777777" w:rsidR="00653A2F" w:rsidRDefault="00653A2F">
      <w:pPr>
        <w:pStyle w:val="TOC3"/>
        <w:tabs>
          <w:tab w:val="left" w:pos="1701"/>
        </w:tabs>
        <w:rPr>
          <w:rFonts w:asciiTheme="minorHAnsi" w:eastAsiaTheme="minorEastAsia" w:hAnsiTheme="minorHAnsi"/>
          <w:sz w:val="24"/>
          <w:lang w:val="en-GB" w:eastAsia="en-GB"/>
        </w:rPr>
      </w:pPr>
      <w:r>
        <w:t>2.1.1</w:t>
      </w:r>
      <w:r>
        <w:rPr>
          <w:rFonts w:asciiTheme="minorHAnsi" w:eastAsiaTheme="minorEastAsia" w:hAnsiTheme="minorHAnsi"/>
          <w:sz w:val="24"/>
          <w:lang w:val="en-GB" w:eastAsia="en-GB"/>
        </w:rPr>
        <w:tab/>
      </w:r>
      <w:r>
        <w:t>Background</w:t>
      </w:r>
      <w:r>
        <w:tab/>
      </w:r>
      <w:r>
        <w:fldChar w:fldCharType="begin"/>
      </w:r>
      <w:r>
        <w:instrText xml:space="preserve"> PAGEREF _Toc527360215 \h </w:instrText>
      </w:r>
      <w:r>
        <w:fldChar w:fldCharType="separate"/>
      </w:r>
      <w:r>
        <w:t>10</w:t>
      </w:r>
      <w:r>
        <w:fldChar w:fldCharType="end"/>
      </w:r>
    </w:p>
    <w:p w14:paraId="0DD8E854" w14:textId="77777777" w:rsidR="00653A2F" w:rsidRDefault="00653A2F">
      <w:pPr>
        <w:pStyle w:val="TOC3"/>
        <w:tabs>
          <w:tab w:val="left" w:pos="1701"/>
        </w:tabs>
        <w:rPr>
          <w:rFonts w:asciiTheme="minorHAnsi" w:eastAsiaTheme="minorEastAsia" w:hAnsiTheme="minorHAnsi"/>
          <w:sz w:val="24"/>
          <w:lang w:val="en-GB" w:eastAsia="en-GB"/>
        </w:rPr>
      </w:pPr>
      <w:r>
        <w:t>2.1.2</w:t>
      </w:r>
      <w:r>
        <w:rPr>
          <w:rFonts w:asciiTheme="minorHAnsi" w:eastAsiaTheme="minorEastAsia" w:hAnsiTheme="minorHAnsi"/>
          <w:sz w:val="24"/>
          <w:lang w:val="en-GB" w:eastAsia="en-GB"/>
        </w:rPr>
        <w:tab/>
      </w:r>
      <w:r>
        <w:t>Prevalence of cytomegalovirus in pregnancy</w:t>
      </w:r>
      <w:r>
        <w:tab/>
      </w:r>
      <w:r>
        <w:fldChar w:fldCharType="begin"/>
      </w:r>
      <w:r>
        <w:instrText xml:space="preserve"> PAGEREF _Toc527360216 \h </w:instrText>
      </w:r>
      <w:r>
        <w:fldChar w:fldCharType="separate"/>
      </w:r>
      <w:r>
        <w:t>10</w:t>
      </w:r>
      <w:r>
        <w:fldChar w:fldCharType="end"/>
      </w:r>
    </w:p>
    <w:p w14:paraId="5555A65F" w14:textId="77777777" w:rsidR="00653A2F" w:rsidRDefault="00653A2F">
      <w:pPr>
        <w:pStyle w:val="TOC3"/>
        <w:tabs>
          <w:tab w:val="left" w:pos="1701"/>
        </w:tabs>
        <w:rPr>
          <w:rFonts w:asciiTheme="minorHAnsi" w:eastAsiaTheme="minorEastAsia" w:hAnsiTheme="minorHAnsi"/>
          <w:sz w:val="24"/>
          <w:lang w:val="en-GB" w:eastAsia="en-GB"/>
        </w:rPr>
      </w:pPr>
      <w:r>
        <w:t>2.1.3</w:t>
      </w:r>
      <w:r>
        <w:rPr>
          <w:rFonts w:asciiTheme="minorHAnsi" w:eastAsiaTheme="minorEastAsia" w:hAnsiTheme="minorHAnsi"/>
          <w:sz w:val="24"/>
          <w:lang w:val="en-GB" w:eastAsia="en-GB"/>
        </w:rPr>
        <w:tab/>
      </w:r>
      <w:r>
        <w:t>Summary</w:t>
      </w:r>
      <w:r>
        <w:tab/>
      </w:r>
      <w:r>
        <w:fldChar w:fldCharType="begin"/>
      </w:r>
      <w:r>
        <w:instrText xml:space="preserve"> PAGEREF _Toc527360217 \h </w:instrText>
      </w:r>
      <w:r>
        <w:fldChar w:fldCharType="separate"/>
      </w:r>
      <w:r>
        <w:t>10</w:t>
      </w:r>
      <w:r>
        <w:fldChar w:fldCharType="end"/>
      </w:r>
    </w:p>
    <w:p w14:paraId="51DC6BC5" w14:textId="77777777" w:rsidR="00653A2F" w:rsidRDefault="00653A2F">
      <w:pPr>
        <w:pStyle w:val="TOC2"/>
        <w:tabs>
          <w:tab w:val="left" w:pos="1701"/>
        </w:tabs>
        <w:rPr>
          <w:rFonts w:asciiTheme="minorHAnsi" w:eastAsiaTheme="minorEastAsia" w:hAnsiTheme="minorHAnsi"/>
          <w:sz w:val="24"/>
          <w:lang w:val="en-GB" w:eastAsia="en-GB"/>
        </w:rPr>
      </w:pPr>
      <w:r>
        <w:t>2.2</w:t>
      </w:r>
      <w:r>
        <w:rPr>
          <w:rFonts w:asciiTheme="minorHAnsi" w:eastAsiaTheme="minorEastAsia" w:hAnsiTheme="minorHAnsi"/>
          <w:sz w:val="24"/>
          <w:lang w:val="en-GB" w:eastAsia="en-GB"/>
        </w:rPr>
        <w:tab/>
      </w:r>
      <w:r w:rsidRPr="00AD32A0">
        <w:rPr>
          <w:b/>
        </w:rPr>
        <w:t>Q2</w:t>
      </w:r>
      <w:r>
        <w:t>: What are the risk factors for developing cytomegalovirus in pregnancy?</w:t>
      </w:r>
      <w:r>
        <w:tab/>
      </w:r>
      <w:r>
        <w:fldChar w:fldCharType="begin"/>
      </w:r>
      <w:r>
        <w:instrText xml:space="preserve"> PAGEREF _Toc527360218 \h </w:instrText>
      </w:r>
      <w:r>
        <w:fldChar w:fldCharType="separate"/>
      </w:r>
      <w:r>
        <w:t>11</w:t>
      </w:r>
      <w:r>
        <w:fldChar w:fldCharType="end"/>
      </w:r>
    </w:p>
    <w:p w14:paraId="101F3591" w14:textId="77777777" w:rsidR="00653A2F" w:rsidRDefault="00653A2F">
      <w:pPr>
        <w:pStyle w:val="TOC3"/>
        <w:tabs>
          <w:tab w:val="left" w:pos="1701"/>
        </w:tabs>
        <w:rPr>
          <w:rFonts w:asciiTheme="minorHAnsi" w:eastAsiaTheme="minorEastAsia" w:hAnsiTheme="minorHAnsi"/>
          <w:sz w:val="24"/>
          <w:lang w:val="en-GB" w:eastAsia="en-GB"/>
        </w:rPr>
      </w:pPr>
      <w:r>
        <w:t>2.2.1</w:t>
      </w:r>
      <w:r>
        <w:rPr>
          <w:rFonts w:asciiTheme="minorHAnsi" w:eastAsiaTheme="minorEastAsia" w:hAnsiTheme="minorHAnsi"/>
          <w:sz w:val="24"/>
          <w:lang w:val="en-GB" w:eastAsia="en-GB"/>
        </w:rPr>
        <w:tab/>
      </w:r>
      <w:r>
        <w:t>Risk factors</w:t>
      </w:r>
      <w:r>
        <w:tab/>
      </w:r>
      <w:r>
        <w:fldChar w:fldCharType="begin"/>
      </w:r>
      <w:r>
        <w:instrText xml:space="preserve"> PAGEREF _Toc527360219 \h </w:instrText>
      </w:r>
      <w:r>
        <w:fldChar w:fldCharType="separate"/>
      </w:r>
      <w:r>
        <w:t>11</w:t>
      </w:r>
      <w:r>
        <w:fldChar w:fldCharType="end"/>
      </w:r>
    </w:p>
    <w:p w14:paraId="1856BCB7" w14:textId="77777777" w:rsidR="00653A2F" w:rsidRDefault="00653A2F">
      <w:pPr>
        <w:pStyle w:val="TOC3"/>
        <w:tabs>
          <w:tab w:val="left" w:pos="1701"/>
        </w:tabs>
        <w:rPr>
          <w:rFonts w:asciiTheme="minorHAnsi" w:eastAsiaTheme="minorEastAsia" w:hAnsiTheme="minorHAnsi"/>
          <w:sz w:val="24"/>
          <w:lang w:val="en-GB" w:eastAsia="en-GB"/>
        </w:rPr>
      </w:pPr>
      <w:r>
        <w:t>2.2.2</w:t>
      </w:r>
      <w:r>
        <w:rPr>
          <w:rFonts w:asciiTheme="minorHAnsi" w:eastAsiaTheme="minorEastAsia" w:hAnsiTheme="minorHAnsi"/>
          <w:sz w:val="24"/>
          <w:lang w:val="en-GB" w:eastAsia="en-GB"/>
        </w:rPr>
        <w:tab/>
      </w:r>
      <w:r>
        <w:t>Summary</w:t>
      </w:r>
      <w:r>
        <w:tab/>
      </w:r>
      <w:r>
        <w:fldChar w:fldCharType="begin"/>
      </w:r>
      <w:r>
        <w:instrText xml:space="preserve"> PAGEREF _Toc527360220 \h </w:instrText>
      </w:r>
      <w:r>
        <w:fldChar w:fldCharType="separate"/>
      </w:r>
      <w:r>
        <w:t>11</w:t>
      </w:r>
      <w:r>
        <w:fldChar w:fldCharType="end"/>
      </w:r>
    </w:p>
    <w:p w14:paraId="5292856E" w14:textId="77777777" w:rsidR="00653A2F" w:rsidRDefault="00653A2F">
      <w:pPr>
        <w:pStyle w:val="TOC1"/>
        <w:rPr>
          <w:rFonts w:asciiTheme="minorHAnsi" w:eastAsiaTheme="minorEastAsia" w:hAnsiTheme="minorHAnsi"/>
          <w:sz w:val="24"/>
          <w:lang w:val="en-GB" w:eastAsia="en-GB"/>
        </w:rPr>
      </w:pPr>
      <w:r>
        <w:t>3</w:t>
      </w:r>
      <w:r>
        <w:rPr>
          <w:rFonts w:asciiTheme="minorHAnsi" w:eastAsiaTheme="minorEastAsia" w:hAnsiTheme="minorHAnsi"/>
          <w:sz w:val="24"/>
          <w:lang w:val="en-GB" w:eastAsia="en-GB"/>
        </w:rPr>
        <w:tab/>
      </w:r>
      <w:r>
        <w:t>Testing for cytomegalovirus</w:t>
      </w:r>
      <w:r>
        <w:tab/>
      </w:r>
      <w:r>
        <w:fldChar w:fldCharType="begin"/>
      </w:r>
      <w:r>
        <w:instrText xml:space="preserve"> PAGEREF _Toc527360221 \h </w:instrText>
      </w:r>
      <w:r>
        <w:fldChar w:fldCharType="separate"/>
      </w:r>
      <w:r>
        <w:t>12</w:t>
      </w:r>
      <w:r>
        <w:fldChar w:fldCharType="end"/>
      </w:r>
    </w:p>
    <w:p w14:paraId="5A15BBB4" w14:textId="77777777" w:rsidR="00653A2F" w:rsidRDefault="00653A2F">
      <w:pPr>
        <w:pStyle w:val="TOC2"/>
        <w:tabs>
          <w:tab w:val="left" w:pos="1701"/>
        </w:tabs>
        <w:rPr>
          <w:rFonts w:asciiTheme="minorHAnsi" w:eastAsiaTheme="minorEastAsia" w:hAnsiTheme="minorHAnsi"/>
          <w:sz w:val="24"/>
          <w:lang w:val="en-GB" w:eastAsia="en-GB"/>
        </w:rPr>
      </w:pPr>
      <w:r>
        <w:t>3.1</w:t>
      </w:r>
      <w:r>
        <w:rPr>
          <w:rFonts w:asciiTheme="minorHAnsi" w:eastAsiaTheme="minorEastAsia" w:hAnsiTheme="minorHAnsi"/>
          <w:sz w:val="24"/>
          <w:lang w:val="en-GB" w:eastAsia="en-GB"/>
        </w:rPr>
        <w:tab/>
      </w:r>
      <w:r w:rsidRPr="00AD32A0">
        <w:rPr>
          <w:b/>
        </w:rPr>
        <w:t>Q3</w:t>
      </w:r>
      <w:r>
        <w:t>: What is the diagnostic accuracy of testing for cytomegalovirus</w:t>
      </w:r>
      <w:r w:rsidRPr="00AD32A0">
        <w:rPr>
          <w:lang w:val="en"/>
        </w:rPr>
        <w:t>?</w:t>
      </w:r>
      <w:r>
        <w:tab/>
      </w:r>
      <w:r>
        <w:fldChar w:fldCharType="begin"/>
      </w:r>
      <w:r>
        <w:instrText xml:space="preserve"> PAGEREF _Toc527360222 \h </w:instrText>
      </w:r>
      <w:r>
        <w:fldChar w:fldCharType="separate"/>
      </w:r>
      <w:r>
        <w:t>12</w:t>
      </w:r>
      <w:r>
        <w:fldChar w:fldCharType="end"/>
      </w:r>
    </w:p>
    <w:p w14:paraId="0ECED411" w14:textId="77777777" w:rsidR="00653A2F" w:rsidRDefault="00653A2F">
      <w:pPr>
        <w:pStyle w:val="TOC3"/>
        <w:tabs>
          <w:tab w:val="left" w:pos="1701"/>
        </w:tabs>
        <w:rPr>
          <w:rFonts w:asciiTheme="minorHAnsi" w:eastAsiaTheme="minorEastAsia" w:hAnsiTheme="minorHAnsi"/>
          <w:sz w:val="24"/>
          <w:lang w:val="en-GB" w:eastAsia="en-GB"/>
        </w:rPr>
      </w:pPr>
      <w:r>
        <w:t>3.1.1</w:t>
      </w:r>
      <w:r>
        <w:rPr>
          <w:rFonts w:asciiTheme="minorHAnsi" w:eastAsiaTheme="minorEastAsia" w:hAnsiTheme="minorHAnsi"/>
          <w:sz w:val="24"/>
          <w:lang w:val="en-GB" w:eastAsia="en-GB"/>
        </w:rPr>
        <w:tab/>
      </w:r>
      <w:r>
        <w:t>Diagnostic accuracy of testing for cytomegalovirus</w:t>
      </w:r>
      <w:r>
        <w:tab/>
      </w:r>
      <w:r>
        <w:fldChar w:fldCharType="begin"/>
      </w:r>
      <w:r>
        <w:instrText xml:space="preserve"> PAGEREF _Toc527360223 \h </w:instrText>
      </w:r>
      <w:r>
        <w:fldChar w:fldCharType="separate"/>
      </w:r>
      <w:r>
        <w:t>12</w:t>
      </w:r>
      <w:r>
        <w:fldChar w:fldCharType="end"/>
      </w:r>
    </w:p>
    <w:p w14:paraId="2FAA4454" w14:textId="77777777" w:rsidR="00653A2F" w:rsidRDefault="00653A2F">
      <w:pPr>
        <w:pStyle w:val="TOC2"/>
        <w:tabs>
          <w:tab w:val="left" w:pos="1701"/>
        </w:tabs>
        <w:rPr>
          <w:rFonts w:asciiTheme="minorHAnsi" w:eastAsiaTheme="minorEastAsia" w:hAnsiTheme="minorHAnsi"/>
          <w:sz w:val="24"/>
          <w:lang w:val="en-GB" w:eastAsia="en-GB"/>
        </w:rPr>
      </w:pPr>
      <w:r>
        <w:t>3.2</w:t>
      </w:r>
      <w:r>
        <w:rPr>
          <w:rFonts w:asciiTheme="minorHAnsi" w:eastAsiaTheme="minorEastAsia" w:hAnsiTheme="minorHAnsi"/>
          <w:sz w:val="24"/>
          <w:lang w:val="en-GB" w:eastAsia="en-GB"/>
        </w:rPr>
        <w:tab/>
      </w:r>
      <w:r>
        <w:t>Q4: What is the cost effectiveness of testing for cytomegalovirus?</w:t>
      </w:r>
      <w:r>
        <w:tab/>
      </w:r>
      <w:r>
        <w:fldChar w:fldCharType="begin"/>
      </w:r>
      <w:r>
        <w:instrText xml:space="preserve"> PAGEREF _Toc527360224 \h </w:instrText>
      </w:r>
      <w:r>
        <w:fldChar w:fldCharType="separate"/>
      </w:r>
      <w:r>
        <w:t>12</w:t>
      </w:r>
      <w:r>
        <w:fldChar w:fldCharType="end"/>
      </w:r>
    </w:p>
    <w:p w14:paraId="320C0E2D" w14:textId="77777777" w:rsidR="00653A2F" w:rsidRDefault="00653A2F">
      <w:pPr>
        <w:pStyle w:val="TOC2"/>
        <w:tabs>
          <w:tab w:val="left" w:pos="1701"/>
        </w:tabs>
        <w:rPr>
          <w:rFonts w:asciiTheme="minorHAnsi" w:eastAsiaTheme="minorEastAsia" w:hAnsiTheme="minorHAnsi"/>
          <w:sz w:val="24"/>
          <w:lang w:val="en-GB" w:eastAsia="en-GB"/>
        </w:rPr>
      </w:pPr>
      <w:r>
        <w:t>3.3</w:t>
      </w:r>
      <w:r>
        <w:rPr>
          <w:rFonts w:asciiTheme="minorHAnsi" w:eastAsiaTheme="minorEastAsia" w:hAnsiTheme="minorHAnsi"/>
          <w:sz w:val="24"/>
          <w:lang w:val="en-GB" w:eastAsia="en-GB"/>
        </w:rPr>
        <w:tab/>
      </w:r>
      <w:r>
        <w:t>Q5: When should pregnant women be tested for cytomegalovirus?</w:t>
      </w:r>
      <w:r>
        <w:tab/>
      </w:r>
      <w:r>
        <w:fldChar w:fldCharType="begin"/>
      </w:r>
      <w:r>
        <w:instrText xml:space="preserve"> PAGEREF _Toc527360225 \h </w:instrText>
      </w:r>
      <w:r>
        <w:fldChar w:fldCharType="separate"/>
      </w:r>
      <w:r>
        <w:t>12</w:t>
      </w:r>
      <w:r>
        <w:fldChar w:fldCharType="end"/>
      </w:r>
    </w:p>
    <w:p w14:paraId="1388AF04" w14:textId="77777777" w:rsidR="00653A2F" w:rsidRDefault="00653A2F">
      <w:pPr>
        <w:pStyle w:val="TOC2"/>
        <w:tabs>
          <w:tab w:val="left" w:pos="1701"/>
        </w:tabs>
        <w:rPr>
          <w:rFonts w:asciiTheme="minorHAnsi" w:eastAsiaTheme="minorEastAsia" w:hAnsiTheme="minorHAnsi"/>
          <w:sz w:val="24"/>
          <w:lang w:val="en-GB" w:eastAsia="en-GB"/>
        </w:rPr>
      </w:pPr>
      <w:r>
        <w:t>3.4</w:t>
      </w:r>
      <w:r>
        <w:rPr>
          <w:rFonts w:asciiTheme="minorHAnsi" w:eastAsiaTheme="minorEastAsia" w:hAnsiTheme="minorHAnsi"/>
          <w:sz w:val="24"/>
          <w:lang w:val="en-GB" w:eastAsia="en-GB"/>
        </w:rPr>
        <w:tab/>
      </w:r>
      <w:r w:rsidRPr="00AD32A0">
        <w:rPr>
          <w:b/>
        </w:rPr>
        <w:t xml:space="preserve">Q6: </w:t>
      </w:r>
      <w:r>
        <w:t>What are the harms and benefits of testing for cytomegalovirus?</w:t>
      </w:r>
      <w:r>
        <w:tab/>
      </w:r>
      <w:r>
        <w:fldChar w:fldCharType="begin"/>
      </w:r>
      <w:r>
        <w:instrText xml:space="preserve"> PAGEREF _Toc527360226 \h </w:instrText>
      </w:r>
      <w:r>
        <w:fldChar w:fldCharType="separate"/>
      </w:r>
      <w:r>
        <w:t>12</w:t>
      </w:r>
      <w:r>
        <w:fldChar w:fldCharType="end"/>
      </w:r>
    </w:p>
    <w:p w14:paraId="7DAED7AF" w14:textId="77777777" w:rsidR="00653A2F" w:rsidRDefault="00653A2F">
      <w:pPr>
        <w:pStyle w:val="TOC1"/>
        <w:rPr>
          <w:rFonts w:asciiTheme="minorHAnsi" w:eastAsiaTheme="minorEastAsia" w:hAnsiTheme="minorHAnsi"/>
          <w:sz w:val="24"/>
          <w:lang w:val="en-GB" w:eastAsia="en-GB"/>
        </w:rPr>
      </w:pPr>
      <w:r>
        <w:t>4</w:t>
      </w:r>
      <w:r>
        <w:rPr>
          <w:rFonts w:asciiTheme="minorHAnsi" w:eastAsiaTheme="minorEastAsia" w:hAnsiTheme="minorHAnsi"/>
          <w:sz w:val="24"/>
          <w:lang w:val="en-GB" w:eastAsia="en-GB"/>
        </w:rPr>
        <w:tab/>
      </w:r>
      <w:r>
        <w:t>Interventions</w:t>
      </w:r>
      <w:r>
        <w:tab/>
      </w:r>
      <w:r>
        <w:fldChar w:fldCharType="begin"/>
      </w:r>
      <w:r>
        <w:instrText xml:space="preserve"> PAGEREF _Toc527360227 \h </w:instrText>
      </w:r>
      <w:r>
        <w:fldChar w:fldCharType="separate"/>
      </w:r>
      <w:r>
        <w:t>13</w:t>
      </w:r>
      <w:r>
        <w:fldChar w:fldCharType="end"/>
      </w:r>
    </w:p>
    <w:p w14:paraId="37954D5C" w14:textId="77777777" w:rsidR="00653A2F" w:rsidRDefault="00653A2F">
      <w:pPr>
        <w:pStyle w:val="TOC2"/>
        <w:tabs>
          <w:tab w:val="left" w:pos="1701"/>
        </w:tabs>
        <w:rPr>
          <w:rFonts w:asciiTheme="minorHAnsi" w:eastAsiaTheme="minorEastAsia" w:hAnsiTheme="minorHAnsi"/>
          <w:sz w:val="24"/>
          <w:lang w:val="en-GB" w:eastAsia="en-GB"/>
        </w:rPr>
      </w:pPr>
      <w:r w:rsidRPr="00AD32A0">
        <w:rPr>
          <w:lang w:val="en"/>
        </w:rPr>
        <w:t>4.1</w:t>
      </w:r>
      <w:r>
        <w:rPr>
          <w:rFonts w:asciiTheme="minorHAnsi" w:eastAsiaTheme="minorEastAsia" w:hAnsiTheme="minorHAnsi"/>
          <w:sz w:val="24"/>
          <w:lang w:val="en-GB" w:eastAsia="en-GB"/>
        </w:rPr>
        <w:tab/>
      </w:r>
      <w:r w:rsidRPr="00AD32A0">
        <w:rPr>
          <w:b/>
        </w:rPr>
        <w:t>Q7</w:t>
      </w:r>
      <w:r>
        <w:t>: What interventions or treatment for cytomegalovirus are effective and safe in pregnancy?</w:t>
      </w:r>
      <w:r>
        <w:tab/>
      </w:r>
      <w:r>
        <w:fldChar w:fldCharType="begin"/>
      </w:r>
      <w:r>
        <w:instrText xml:space="preserve"> PAGEREF _Toc527360228 \h </w:instrText>
      </w:r>
      <w:r>
        <w:fldChar w:fldCharType="separate"/>
      </w:r>
      <w:r>
        <w:t>13</w:t>
      </w:r>
      <w:r>
        <w:fldChar w:fldCharType="end"/>
      </w:r>
    </w:p>
    <w:p w14:paraId="75C594C4" w14:textId="77777777" w:rsidR="00653A2F" w:rsidRDefault="00653A2F">
      <w:pPr>
        <w:pStyle w:val="TOC3"/>
        <w:tabs>
          <w:tab w:val="left" w:pos="1701"/>
        </w:tabs>
        <w:rPr>
          <w:rFonts w:asciiTheme="minorHAnsi" w:eastAsiaTheme="minorEastAsia" w:hAnsiTheme="minorHAnsi"/>
          <w:sz w:val="24"/>
          <w:lang w:val="en-GB" w:eastAsia="en-GB"/>
        </w:rPr>
      </w:pPr>
      <w:r w:rsidRPr="00AD32A0">
        <w:rPr>
          <w:lang w:val="en"/>
        </w:rPr>
        <w:t>4.1.1</w:t>
      </w:r>
      <w:r>
        <w:rPr>
          <w:rFonts w:asciiTheme="minorHAnsi" w:eastAsiaTheme="minorEastAsia" w:hAnsiTheme="minorHAnsi"/>
          <w:sz w:val="24"/>
          <w:lang w:val="en-GB" w:eastAsia="en-GB"/>
        </w:rPr>
        <w:tab/>
      </w:r>
      <w:r w:rsidRPr="00AD32A0">
        <w:rPr>
          <w:lang w:val="en"/>
        </w:rPr>
        <w:t>International consensus recommendations on prevention and treatment</w:t>
      </w:r>
      <w:r>
        <w:tab/>
      </w:r>
      <w:r>
        <w:fldChar w:fldCharType="begin"/>
      </w:r>
      <w:r>
        <w:instrText xml:space="preserve"> PAGEREF _Toc527360229 \h </w:instrText>
      </w:r>
      <w:r>
        <w:fldChar w:fldCharType="separate"/>
      </w:r>
      <w:r>
        <w:t>13</w:t>
      </w:r>
      <w:r>
        <w:fldChar w:fldCharType="end"/>
      </w:r>
    </w:p>
    <w:p w14:paraId="37E914F2" w14:textId="77777777" w:rsidR="00653A2F" w:rsidRDefault="00653A2F">
      <w:pPr>
        <w:pStyle w:val="TOC3"/>
        <w:tabs>
          <w:tab w:val="left" w:pos="1701"/>
        </w:tabs>
        <w:rPr>
          <w:rFonts w:asciiTheme="minorHAnsi" w:eastAsiaTheme="minorEastAsia" w:hAnsiTheme="minorHAnsi"/>
          <w:sz w:val="24"/>
          <w:lang w:val="en-GB" w:eastAsia="en-GB"/>
        </w:rPr>
      </w:pPr>
      <w:r w:rsidRPr="00AD32A0">
        <w:rPr>
          <w:lang w:val="en"/>
        </w:rPr>
        <w:t>4.1.2</w:t>
      </w:r>
      <w:r>
        <w:rPr>
          <w:rFonts w:asciiTheme="minorHAnsi" w:eastAsiaTheme="minorEastAsia" w:hAnsiTheme="minorHAnsi"/>
          <w:sz w:val="24"/>
          <w:lang w:val="en-GB" w:eastAsia="en-GB"/>
        </w:rPr>
        <w:tab/>
      </w:r>
      <w:r w:rsidRPr="00AD32A0">
        <w:rPr>
          <w:lang w:val="en"/>
        </w:rPr>
        <w:t>Education to prevent maternal infection</w:t>
      </w:r>
      <w:r>
        <w:tab/>
      </w:r>
      <w:r>
        <w:fldChar w:fldCharType="begin"/>
      </w:r>
      <w:r>
        <w:instrText xml:space="preserve"> PAGEREF _Toc527360230 \h </w:instrText>
      </w:r>
      <w:r>
        <w:fldChar w:fldCharType="separate"/>
      </w:r>
      <w:r>
        <w:t>13</w:t>
      </w:r>
      <w:r>
        <w:fldChar w:fldCharType="end"/>
      </w:r>
    </w:p>
    <w:p w14:paraId="03D55791" w14:textId="77777777" w:rsidR="00653A2F" w:rsidRDefault="00653A2F">
      <w:pPr>
        <w:pStyle w:val="TOC3"/>
        <w:tabs>
          <w:tab w:val="left" w:pos="1701"/>
        </w:tabs>
        <w:rPr>
          <w:rFonts w:asciiTheme="minorHAnsi" w:eastAsiaTheme="minorEastAsia" w:hAnsiTheme="minorHAnsi"/>
          <w:sz w:val="24"/>
          <w:lang w:val="en-GB" w:eastAsia="en-GB"/>
        </w:rPr>
      </w:pPr>
      <w:r w:rsidRPr="00AD32A0">
        <w:rPr>
          <w:lang w:val="en"/>
        </w:rPr>
        <w:t>4.1.3</w:t>
      </w:r>
      <w:r>
        <w:rPr>
          <w:rFonts w:asciiTheme="minorHAnsi" w:eastAsiaTheme="minorEastAsia" w:hAnsiTheme="minorHAnsi"/>
          <w:sz w:val="24"/>
          <w:lang w:val="en-GB" w:eastAsia="en-GB"/>
        </w:rPr>
        <w:tab/>
      </w:r>
      <w:r w:rsidRPr="00AD32A0">
        <w:rPr>
          <w:lang w:val="en"/>
        </w:rPr>
        <w:t>Hyperimmune globulin to prevent maternal-fetal transmission</w:t>
      </w:r>
      <w:r>
        <w:tab/>
      </w:r>
      <w:r>
        <w:fldChar w:fldCharType="begin"/>
      </w:r>
      <w:r>
        <w:instrText xml:space="preserve"> PAGEREF _Toc527360231 \h </w:instrText>
      </w:r>
      <w:r>
        <w:fldChar w:fldCharType="separate"/>
      </w:r>
      <w:r>
        <w:t>14</w:t>
      </w:r>
      <w:r>
        <w:fldChar w:fldCharType="end"/>
      </w:r>
    </w:p>
    <w:p w14:paraId="2A8D0C60" w14:textId="77777777" w:rsidR="00653A2F" w:rsidRDefault="00653A2F">
      <w:pPr>
        <w:pStyle w:val="TOC3"/>
        <w:tabs>
          <w:tab w:val="left" w:pos="1701"/>
        </w:tabs>
        <w:rPr>
          <w:rFonts w:asciiTheme="minorHAnsi" w:eastAsiaTheme="minorEastAsia" w:hAnsiTheme="minorHAnsi"/>
          <w:sz w:val="24"/>
          <w:lang w:val="en-GB" w:eastAsia="en-GB"/>
        </w:rPr>
      </w:pPr>
      <w:r>
        <w:t>4.1.4</w:t>
      </w:r>
      <w:r>
        <w:rPr>
          <w:rFonts w:asciiTheme="minorHAnsi" w:eastAsiaTheme="minorEastAsia" w:hAnsiTheme="minorHAnsi"/>
          <w:sz w:val="24"/>
          <w:lang w:val="en-GB" w:eastAsia="en-GB"/>
        </w:rPr>
        <w:tab/>
      </w:r>
      <w:r>
        <w:t>Antiviral therapy</w:t>
      </w:r>
      <w:r>
        <w:tab/>
      </w:r>
      <w:r>
        <w:fldChar w:fldCharType="begin"/>
      </w:r>
      <w:r>
        <w:instrText xml:space="preserve"> PAGEREF _Toc527360232 \h </w:instrText>
      </w:r>
      <w:r>
        <w:fldChar w:fldCharType="separate"/>
      </w:r>
      <w:r>
        <w:t>14</w:t>
      </w:r>
      <w:r>
        <w:fldChar w:fldCharType="end"/>
      </w:r>
    </w:p>
    <w:p w14:paraId="00208948" w14:textId="77777777" w:rsidR="00653A2F" w:rsidRDefault="00653A2F">
      <w:pPr>
        <w:pStyle w:val="TOC3"/>
        <w:tabs>
          <w:tab w:val="left" w:pos="1701"/>
        </w:tabs>
        <w:rPr>
          <w:rFonts w:asciiTheme="minorHAnsi" w:eastAsiaTheme="minorEastAsia" w:hAnsiTheme="minorHAnsi"/>
          <w:sz w:val="24"/>
          <w:lang w:val="en-GB" w:eastAsia="en-GB"/>
        </w:rPr>
      </w:pPr>
      <w:r>
        <w:t>4.1.5</w:t>
      </w:r>
      <w:r>
        <w:rPr>
          <w:rFonts w:asciiTheme="minorHAnsi" w:eastAsiaTheme="minorEastAsia" w:hAnsiTheme="minorHAnsi"/>
          <w:sz w:val="24"/>
          <w:lang w:val="en-GB" w:eastAsia="en-GB"/>
        </w:rPr>
        <w:tab/>
      </w:r>
      <w:r>
        <w:t>Evidence summary</w:t>
      </w:r>
      <w:r>
        <w:tab/>
      </w:r>
      <w:r>
        <w:fldChar w:fldCharType="begin"/>
      </w:r>
      <w:r>
        <w:instrText xml:space="preserve"> PAGEREF _Toc527360233 \h </w:instrText>
      </w:r>
      <w:r>
        <w:fldChar w:fldCharType="separate"/>
      </w:r>
      <w:r>
        <w:t>14</w:t>
      </w:r>
      <w:r>
        <w:fldChar w:fldCharType="end"/>
      </w:r>
    </w:p>
    <w:p w14:paraId="7B3F50CA" w14:textId="77777777" w:rsidR="00653A2F" w:rsidRDefault="00653A2F">
      <w:pPr>
        <w:pStyle w:val="TOC3"/>
        <w:tabs>
          <w:tab w:val="left" w:pos="1701"/>
        </w:tabs>
        <w:rPr>
          <w:rFonts w:asciiTheme="minorHAnsi" w:eastAsiaTheme="minorEastAsia" w:hAnsiTheme="minorHAnsi"/>
          <w:sz w:val="24"/>
          <w:lang w:val="en-GB" w:eastAsia="en-GB"/>
        </w:rPr>
      </w:pPr>
      <w:r>
        <w:t>4.1.6</w:t>
      </w:r>
      <w:r>
        <w:rPr>
          <w:rFonts w:asciiTheme="minorHAnsi" w:eastAsiaTheme="minorEastAsia" w:hAnsiTheme="minorHAnsi"/>
          <w:sz w:val="24"/>
          <w:lang w:val="en-GB" w:eastAsia="en-GB"/>
        </w:rPr>
        <w:tab/>
      </w:r>
      <w:r>
        <w:t>Advice to the Expert Working Group</w:t>
      </w:r>
      <w:r>
        <w:tab/>
      </w:r>
      <w:r>
        <w:fldChar w:fldCharType="begin"/>
      </w:r>
      <w:r>
        <w:instrText xml:space="preserve"> PAGEREF _Toc527360234 \h </w:instrText>
      </w:r>
      <w:r>
        <w:fldChar w:fldCharType="separate"/>
      </w:r>
      <w:r>
        <w:t>14</w:t>
      </w:r>
      <w:r>
        <w:fldChar w:fldCharType="end"/>
      </w:r>
    </w:p>
    <w:p w14:paraId="470B5A15" w14:textId="77777777" w:rsidR="00653A2F" w:rsidRDefault="00653A2F">
      <w:pPr>
        <w:pStyle w:val="TOC3"/>
        <w:tabs>
          <w:tab w:val="left" w:pos="1701"/>
        </w:tabs>
        <w:rPr>
          <w:rFonts w:asciiTheme="minorHAnsi" w:eastAsiaTheme="minorEastAsia" w:hAnsiTheme="minorHAnsi"/>
          <w:sz w:val="24"/>
          <w:lang w:val="en-GB" w:eastAsia="en-GB"/>
        </w:rPr>
      </w:pPr>
      <w:r w:rsidRPr="00AD32A0">
        <w:rPr>
          <w:lang w:val="en"/>
        </w:rPr>
        <w:t>4.1.7</w:t>
      </w:r>
      <w:r>
        <w:rPr>
          <w:rFonts w:asciiTheme="minorHAnsi" w:eastAsiaTheme="minorEastAsia" w:hAnsiTheme="minorHAnsi"/>
          <w:sz w:val="24"/>
          <w:lang w:val="en-GB" w:eastAsia="en-GB"/>
        </w:rPr>
        <w:tab/>
      </w:r>
      <w:r w:rsidRPr="00AD32A0">
        <w:rPr>
          <w:lang w:val="en"/>
        </w:rPr>
        <w:t>Evidence table: Education to prevent maternal infection</w:t>
      </w:r>
      <w:r>
        <w:tab/>
      </w:r>
      <w:r>
        <w:fldChar w:fldCharType="begin"/>
      </w:r>
      <w:r>
        <w:instrText xml:space="preserve"> PAGEREF _Toc527360235 \h </w:instrText>
      </w:r>
      <w:r>
        <w:fldChar w:fldCharType="separate"/>
      </w:r>
      <w:r>
        <w:t>15</w:t>
      </w:r>
      <w:r>
        <w:fldChar w:fldCharType="end"/>
      </w:r>
    </w:p>
    <w:p w14:paraId="198BB3DE" w14:textId="77777777" w:rsidR="00653A2F" w:rsidRDefault="00653A2F">
      <w:pPr>
        <w:pStyle w:val="TOC3"/>
        <w:tabs>
          <w:tab w:val="left" w:pos="1701"/>
        </w:tabs>
        <w:rPr>
          <w:rFonts w:asciiTheme="minorHAnsi" w:eastAsiaTheme="minorEastAsia" w:hAnsiTheme="minorHAnsi"/>
          <w:sz w:val="24"/>
          <w:lang w:val="en-GB" w:eastAsia="en-GB"/>
        </w:rPr>
      </w:pPr>
      <w:r w:rsidRPr="00AD32A0">
        <w:rPr>
          <w:lang w:val="en"/>
        </w:rPr>
        <w:t>4.1.8</w:t>
      </w:r>
      <w:r>
        <w:rPr>
          <w:rFonts w:asciiTheme="minorHAnsi" w:eastAsiaTheme="minorEastAsia" w:hAnsiTheme="minorHAnsi"/>
          <w:sz w:val="24"/>
          <w:lang w:val="en-GB" w:eastAsia="en-GB"/>
        </w:rPr>
        <w:tab/>
      </w:r>
      <w:r w:rsidRPr="00AD32A0">
        <w:rPr>
          <w:lang w:val="en"/>
        </w:rPr>
        <w:t>Evidence table: Hyperimmunoglobulin</w:t>
      </w:r>
      <w:r>
        <w:tab/>
      </w:r>
      <w:r>
        <w:fldChar w:fldCharType="begin"/>
      </w:r>
      <w:r>
        <w:instrText xml:space="preserve"> PAGEREF _Toc527360236 \h </w:instrText>
      </w:r>
      <w:r>
        <w:fldChar w:fldCharType="separate"/>
      </w:r>
      <w:r>
        <w:t>21</w:t>
      </w:r>
      <w:r>
        <w:fldChar w:fldCharType="end"/>
      </w:r>
    </w:p>
    <w:p w14:paraId="1F801621" w14:textId="77777777" w:rsidR="00653A2F" w:rsidRDefault="00653A2F">
      <w:pPr>
        <w:pStyle w:val="TOC3"/>
        <w:tabs>
          <w:tab w:val="left" w:pos="1701"/>
        </w:tabs>
        <w:rPr>
          <w:rFonts w:asciiTheme="minorHAnsi" w:eastAsiaTheme="minorEastAsia" w:hAnsiTheme="minorHAnsi"/>
          <w:sz w:val="24"/>
          <w:lang w:val="en-GB" w:eastAsia="en-GB"/>
        </w:rPr>
      </w:pPr>
      <w:r w:rsidRPr="00AD32A0">
        <w:rPr>
          <w:lang w:val="en"/>
        </w:rPr>
        <w:t>4.1.9</w:t>
      </w:r>
      <w:r>
        <w:rPr>
          <w:rFonts w:asciiTheme="minorHAnsi" w:eastAsiaTheme="minorEastAsia" w:hAnsiTheme="minorHAnsi"/>
          <w:sz w:val="24"/>
          <w:lang w:val="en-GB" w:eastAsia="en-GB"/>
        </w:rPr>
        <w:tab/>
      </w:r>
      <w:r w:rsidRPr="00AD32A0">
        <w:rPr>
          <w:lang w:val="en"/>
        </w:rPr>
        <w:t>Evidence table: Antiviral therapy</w:t>
      </w:r>
      <w:r>
        <w:tab/>
      </w:r>
      <w:r>
        <w:fldChar w:fldCharType="begin"/>
      </w:r>
      <w:r>
        <w:instrText xml:space="preserve"> PAGEREF _Toc527360237 \h </w:instrText>
      </w:r>
      <w:r>
        <w:fldChar w:fldCharType="separate"/>
      </w:r>
      <w:r>
        <w:t>24</w:t>
      </w:r>
      <w:r>
        <w:fldChar w:fldCharType="end"/>
      </w:r>
    </w:p>
    <w:p w14:paraId="0FDDB899" w14:textId="77777777" w:rsidR="00653A2F" w:rsidRDefault="00653A2F">
      <w:pPr>
        <w:pStyle w:val="TOC3"/>
        <w:tabs>
          <w:tab w:val="left" w:pos="1920"/>
        </w:tabs>
        <w:rPr>
          <w:rFonts w:asciiTheme="minorHAnsi" w:eastAsiaTheme="minorEastAsia" w:hAnsiTheme="minorHAnsi"/>
          <w:sz w:val="24"/>
          <w:lang w:val="en-GB" w:eastAsia="en-GB"/>
        </w:rPr>
      </w:pPr>
      <w:r w:rsidRPr="00AD32A0">
        <w:rPr>
          <w:lang w:val="en"/>
        </w:rPr>
        <w:t>4.1.10</w:t>
      </w:r>
      <w:r>
        <w:rPr>
          <w:rFonts w:asciiTheme="minorHAnsi" w:eastAsiaTheme="minorEastAsia" w:hAnsiTheme="minorHAnsi"/>
          <w:sz w:val="24"/>
          <w:lang w:val="en-GB" w:eastAsia="en-GB"/>
        </w:rPr>
        <w:tab/>
      </w:r>
      <w:r w:rsidRPr="00AD32A0">
        <w:rPr>
          <w:lang w:val="en"/>
        </w:rPr>
        <w:t>Evaluation of quality of systematic reviews</w:t>
      </w:r>
      <w:r>
        <w:tab/>
      </w:r>
      <w:r>
        <w:fldChar w:fldCharType="begin"/>
      </w:r>
      <w:r>
        <w:instrText xml:space="preserve"> PAGEREF _Toc527360238 \h </w:instrText>
      </w:r>
      <w:r>
        <w:fldChar w:fldCharType="separate"/>
      </w:r>
      <w:r>
        <w:t>26</w:t>
      </w:r>
      <w:r>
        <w:fldChar w:fldCharType="end"/>
      </w:r>
    </w:p>
    <w:p w14:paraId="47FF796F" w14:textId="77777777" w:rsidR="00653A2F" w:rsidRDefault="00653A2F">
      <w:pPr>
        <w:pStyle w:val="TOC3"/>
        <w:tabs>
          <w:tab w:val="left" w:pos="1920"/>
        </w:tabs>
        <w:rPr>
          <w:rFonts w:asciiTheme="minorHAnsi" w:eastAsiaTheme="minorEastAsia" w:hAnsiTheme="minorHAnsi"/>
          <w:sz w:val="24"/>
          <w:lang w:val="en-GB" w:eastAsia="en-GB"/>
        </w:rPr>
      </w:pPr>
      <w:r w:rsidRPr="00AD32A0">
        <w:rPr>
          <w:lang w:val="en"/>
        </w:rPr>
        <w:t>4.1.11</w:t>
      </w:r>
      <w:r>
        <w:rPr>
          <w:rFonts w:asciiTheme="minorHAnsi" w:eastAsiaTheme="minorEastAsia" w:hAnsiTheme="minorHAnsi"/>
          <w:sz w:val="24"/>
          <w:lang w:val="en-GB" w:eastAsia="en-GB"/>
        </w:rPr>
        <w:tab/>
      </w:r>
      <w:r w:rsidRPr="00AD32A0">
        <w:rPr>
          <w:lang w:val="en"/>
        </w:rPr>
        <w:t>Evaluation of quality of randomised controlled trials</w:t>
      </w:r>
      <w:r>
        <w:tab/>
      </w:r>
      <w:r>
        <w:fldChar w:fldCharType="begin"/>
      </w:r>
      <w:r>
        <w:instrText xml:space="preserve"> PAGEREF _Toc527360239 \h </w:instrText>
      </w:r>
      <w:r>
        <w:fldChar w:fldCharType="separate"/>
      </w:r>
      <w:r>
        <w:t>28</w:t>
      </w:r>
      <w:r>
        <w:fldChar w:fldCharType="end"/>
      </w:r>
    </w:p>
    <w:p w14:paraId="2EE2657A" w14:textId="77777777" w:rsidR="00653A2F" w:rsidRDefault="00653A2F">
      <w:pPr>
        <w:pStyle w:val="TOC1"/>
        <w:rPr>
          <w:rFonts w:asciiTheme="minorHAnsi" w:eastAsiaTheme="minorEastAsia" w:hAnsiTheme="minorHAnsi"/>
          <w:sz w:val="24"/>
          <w:lang w:val="en-GB" w:eastAsia="en-GB"/>
        </w:rPr>
      </w:pPr>
      <w:r>
        <w:lastRenderedPageBreak/>
        <w:t>5</w:t>
      </w:r>
      <w:r>
        <w:rPr>
          <w:rFonts w:asciiTheme="minorHAnsi" w:eastAsiaTheme="minorEastAsia" w:hAnsiTheme="minorHAnsi"/>
          <w:sz w:val="24"/>
          <w:lang w:val="en-GB" w:eastAsia="en-GB"/>
        </w:rPr>
        <w:tab/>
      </w:r>
      <w:r>
        <w:t>Additional considerations</w:t>
      </w:r>
      <w:r>
        <w:tab/>
      </w:r>
      <w:r>
        <w:fldChar w:fldCharType="begin"/>
      </w:r>
      <w:r>
        <w:instrText xml:space="preserve"> PAGEREF _Toc527360240 \h </w:instrText>
      </w:r>
      <w:r>
        <w:fldChar w:fldCharType="separate"/>
      </w:r>
      <w:r>
        <w:t>29</w:t>
      </w:r>
      <w:r>
        <w:fldChar w:fldCharType="end"/>
      </w:r>
    </w:p>
    <w:p w14:paraId="3E5BBE1B" w14:textId="77777777" w:rsidR="00653A2F" w:rsidRDefault="00653A2F">
      <w:pPr>
        <w:pStyle w:val="TOC2"/>
        <w:tabs>
          <w:tab w:val="left" w:pos="1701"/>
        </w:tabs>
        <w:rPr>
          <w:rFonts w:asciiTheme="minorHAnsi" w:eastAsiaTheme="minorEastAsia" w:hAnsiTheme="minorHAnsi"/>
          <w:sz w:val="24"/>
          <w:lang w:val="en-GB" w:eastAsia="en-GB"/>
        </w:rPr>
      </w:pPr>
      <w:r>
        <w:t>5.1</w:t>
      </w:r>
      <w:r>
        <w:rPr>
          <w:rFonts w:asciiTheme="minorHAnsi" w:eastAsiaTheme="minorEastAsia" w:hAnsiTheme="minorHAnsi"/>
          <w:sz w:val="24"/>
          <w:lang w:val="en-GB" w:eastAsia="en-GB"/>
        </w:rPr>
        <w:tab/>
      </w:r>
      <w:r w:rsidRPr="00AD32A0">
        <w:rPr>
          <w:b/>
        </w:rPr>
        <w:t>Q8</w:t>
      </w:r>
      <w:r>
        <w:t>: What are the additional needs of Aboriginal and Torres Strait Islander women?</w:t>
      </w:r>
      <w:r>
        <w:tab/>
      </w:r>
      <w:r>
        <w:fldChar w:fldCharType="begin"/>
      </w:r>
      <w:r>
        <w:instrText xml:space="preserve"> PAGEREF _Toc527360241 \h </w:instrText>
      </w:r>
      <w:r>
        <w:fldChar w:fldCharType="separate"/>
      </w:r>
      <w:r>
        <w:t>29</w:t>
      </w:r>
      <w:r>
        <w:fldChar w:fldCharType="end"/>
      </w:r>
    </w:p>
    <w:p w14:paraId="6098E1E8" w14:textId="77777777" w:rsidR="00653A2F" w:rsidRDefault="00653A2F">
      <w:pPr>
        <w:pStyle w:val="TOC2"/>
        <w:tabs>
          <w:tab w:val="left" w:pos="1701"/>
        </w:tabs>
        <w:rPr>
          <w:rFonts w:asciiTheme="minorHAnsi" w:eastAsiaTheme="minorEastAsia" w:hAnsiTheme="minorHAnsi"/>
          <w:sz w:val="24"/>
          <w:lang w:val="en-GB" w:eastAsia="en-GB"/>
        </w:rPr>
      </w:pPr>
      <w:r>
        <w:t>5.2</w:t>
      </w:r>
      <w:r>
        <w:rPr>
          <w:rFonts w:asciiTheme="minorHAnsi" w:eastAsiaTheme="minorEastAsia" w:hAnsiTheme="minorHAnsi"/>
          <w:sz w:val="24"/>
          <w:lang w:val="en-GB" w:eastAsia="en-GB"/>
        </w:rPr>
        <w:tab/>
      </w:r>
      <w:r w:rsidRPr="00AD32A0">
        <w:rPr>
          <w:b/>
        </w:rPr>
        <w:t>Q9</w:t>
      </w:r>
      <w:r>
        <w:t>: What are the additional considerations for migrant and refugee women?</w:t>
      </w:r>
      <w:r>
        <w:tab/>
      </w:r>
      <w:r>
        <w:fldChar w:fldCharType="begin"/>
      </w:r>
      <w:r>
        <w:instrText xml:space="preserve"> PAGEREF _Toc527360242 \h </w:instrText>
      </w:r>
      <w:r>
        <w:fldChar w:fldCharType="separate"/>
      </w:r>
      <w:r>
        <w:t>29</w:t>
      </w:r>
      <w:r>
        <w:fldChar w:fldCharType="end"/>
      </w:r>
    </w:p>
    <w:p w14:paraId="641F61C9" w14:textId="77777777" w:rsidR="00653A2F" w:rsidRDefault="00653A2F">
      <w:pPr>
        <w:pStyle w:val="TOC1"/>
        <w:rPr>
          <w:rFonts w:asciiTheme="minorHAnsi" w:eastAsiaTheme="minorEastAsia" w:hAnsiTheme="minorHAnsi"/>
          <w:sz w:val="24"/>
          <w:lang w:val="en-GB" w:eastAsia="en-GB"/>
        </w:rPr>
      </w:pPr>
      <w:r>
        <w:t>6</w:t>
      </w:r>
      <w:r>
        <w:rPr>
          <w:rFonts w:asciiTheme="minorHAnsi" w:eastAsiaTheme="minorEastAsia" w:hAnsiTheme="minorHAnsi"/>
          <w:sz w:val="24"/>
          <w:lang w:val="en-GB" w:eastAsia="en-GB"/>
        </w:rPr>
        <w:tab/>
      </w:r>
      <w:r>
        <w:t>Excluded studies</w:t>
      </w:r>
      <w:r>
        <w:tab/>
      </w:r>
      <w:r>
        <w:fldChar w:fldCharType="begin"/>
      </w:r>
      <w:r>
        <w:instrText xml:space="preserve"> PAGEREF _Toc527360243 \h </w:instrText>
      </w:r>
      <w:r>
        <w:fldChar w:fldCharType="separate"/>
      </w:r>
      <w:r>
        <w:t>30</w:t>
      </w:r>
      <w:r>
        <w:fldChar w:fldCharType="end"/>
      </w:r>
    </w:p>
    <w:p w14:paraId="22F75A6D" w14:textId="77777777" w:rsidR="00653A2F" w:rsidRDefault="00653A2F">
      <w:pPr>
        <w:pStyle w:val="TOC2"/>
        <w:tabs>
          <w:tab w:val="left" w:pos="1701"/>
        </w:tabs>
        <w:rPr>
          <w:rFonts w:asciiTheme="minorHAnsi" w:eastAsiaTheme="minorEastAsia" w:hAnsiTheme="minorHAnsi"/>
          <w:sz w:val="24"/>
          <w:lang w:val="en-GB" w:eastAsia="en-GB"/>
        </w:rPr>
      </w:pPr>
      <w:r>
        <w:t>6.1</w:t>
      </w:r>
      <w:r>
        <w:rPr>
          <w:rFonts w:asciiTheme="minorHAnsi" w:eastAsiaTheme="minorEastAsia" w:hAnsiTheme="minorHAnsi"/>
          <w:sz w:val="24"/>
          <w:lang w:val="en-GB" w:eastAsia="en-GB"/>
        </w:rPr>
        <w:tab/>
      </w:r>
      <w:r>
        <w:t>Background information</w:t>
      </w:r>
      <w:r>
        <w:tab/>
      </w:r>
      <w:r>
        <w:fldChar w:fldCharType="begin"/>
      </w:r>
      <w:r>
        <w:instrText xml:space="preserve"> PAGEREF _Toc527360244 \h </w:instrText>
      </w:r>
      <w:r>
        <w:fldChar w:fldCharType="separate"/>
      </w:r>
      <w:r>
        <w:t>30</w:t>
      </w:r>
      <w:r>
        <w:fldChar w:fldCharType="end"/>
      </w:r>
    </w:p>
    <w:p w14:paraId="0654CB7D" w14:textId="77777777" w:rsidR="00653A2F" w:rsidRDefault="00653A2F">
      <w:pPr>
        <w:pStyle w:val="TOC2"/>
        <w:tabs>
          <w:tab w:val="left" w:pos="1701"/>
        </w:tabs>
        <w:rPr>
          <w:rFonts w:asciiTheme="minorHAnsi" w:eastAsiaTheme="minorEastAsia" w:hAnsiTheme="minorHAnsi"/>
          <w:sz w:val="24"/>
          <w:lang w:val="en-GB" w:eastAsia="en-GB"/>
        </w:rPr>
      </w:pPr>
      <w:r>
        <w:t>6.2</w:t>
      </w:r>
      <w:r>
        <w:rPr>
          <w:rFonts w:asciiTheme="minorHAnsi" w:eastAsiaTheme="minorEastAsia" w:hAnsiTheme="minorHAnsi"/>
          <w:sz w:val="24"/>
          <w:lang w:val="en-GB" w:eastAsia="en-GB"/>
        </w:rPr>
        <w:tab/>
      </w:r>
      <w:r>
        <w:t>Duplicate</w:t>
      </w:r>
      <w:r>
        <w:tab/>
      </w:r>
      <w:r>
        <w:fldChar w:fldCharType="begin"/>
      </w:r>
      <w:r>
        <w:instrText xml:space="preserve"> PAGEREF _Toc527360245 \h </w:instrText>
      </w:r>
      <w:r>
        <w:fldChar w:fldCharType="separate"/>
      </w:r>
      <w:r>
        <w:t>30</w:t>
      </w:r>
      <w:r>
        <w:fldChar w:fldCharType="end"/>
      </w:r>
    </w:p>
    <w:p w14:paraId="7E0F1D40" w14:textId="77777777" w:rsidR="00653A2F" w:rsidRDefault="00653A2F">
      <w:pPr>
        <w:pStyle w:val="TOC2"/>
        <w:tabs>
          <w:tab w:val="left" w:pos="1701"/>
        </w:tabs>
        <w:rPr>
          <w:rFonts w:asciiTheme="minorHAnsi" w:eastAsiaTheme="minorEastAsia" w:hAnsiTheme="minorHAnsi"/>
          <w:sz w:val="24"/>
          <w:lang w:val="en-GB" w:eastAsia="en-GB"/>
        </w:rPr>
      </w:pPr>
      <w:r>
        <w:t>6.3</w:t>
      </w:r>
      <w:r>
        <w:rPr>
          <w:rFonts w:asciiTheme="minorHAnsi" w:eastAsiaTheme="minorEastAsia" w:hAnsiTheme="minorHAnsi"/>
          <w:sz w:val="24"/>
          <w:lang w:val="en-GB" w:eastAsia="en-GB"/>
        </w:rPr>
        <w:tab/>
      </w:r>
      <w:r>
        <w:t>Not specific to target population</w:t>
      </w:r>
      <w:r>
        <w:tab/>
      </w:r>
      <w:r>
        <w:fldChar w:fldCharType="begin"/>
      </w:r>
      <w:r>
        <w:instrText xml:space="preserve"> PAGEREF _Toc527360246 \h </w:instrText>
      </w:r>
      <w:r>
        <w:fldChar w:fldCharType="separate"/>
      </w:r>
      <w:r>
        <w:t>30</w:t>
      </w:r>
      <w:r>
        <w:fldChar w:fldCharType="end"/>
      </w:r>
    </w:p>
    <w:p w14:paraId="24E20BD9" w14:textId="77777777" w:rsidR="00653A2F" w:rsidRDefault="00653A2F">
      <w:pPr>
        <w:pStyle w:val="TOC2"/>
        <w:tabs>
          <w:tab w:val="left" w:pos="1701"/>
        </w:tabs>
        <w:rPr>
          <w:rFonts w:asciiTheme="minorHAnsi" w:eastAsiaTheme="minorEastAsia" w:hAnsiTheme="minorHAnsi"/>
          <w:sz w:val="24"/>
          <w:lang w:val="en-GB" w:eastAsia="en-GB"/>
        </w:rPr>
      </w:pPr>
      <w:r>
        <w:t>6.4</w:t>
      </w:r>
      <w:r>
        <w:rPr>
          <w:rFonts w:asciiTheme="minorHAnsi" w:eastAsiaTheme="minorEastAsia" w:hAnsiTheme="minorHAnsi"/>
          <w:sz w:val="24"/>
          <w:lang w:val="en-GB" w:eastAsia="en-GB"/>
        </w:rPr>
        <w:tab/>
      </w:r>
      <w:r>
        <w:t>Does not answer research question</w:t>
      </w:r>
      <w:r>
        <w:tab/>
      </w:r>
      <w:r>
        <w:fldChar w:fldCharType="begin"/>
      </w:r>
      <w:r>
        <w:instrText xml:space="preserve"> PAGEREF _Toc527360247 \h </w:instrText>
      </w:r>
      <w:r>
        <w:fldChar w:fldCharType="separate"/>
      </w:r>
      <w:r>
        <w:t>30</w:t>
      </w:r>
      <w:r>
        <w:fldChar w:fldCharType="end"/>
      </w:r>
    </w:p>
    <w:p w14:paraId="0EED5761" w14:textId="77777777" w:rsidR="00653A2F" w:rsidRDefault="00653A2F">
      <w:pPr>
        <w:pStyle w:val="TOC2"/>
        <w:tabs>
          <w:tab w:val="left" w:pos="1701"/>
        </w:tabs>
        <w:rPr>
          <w:rFonts w:asciiTheme="minorHAnsi" w:eastAsiaTheme="minorEastAsia" w:hAnsiTheme="minorHAnsi"/>
          <w:sz w:val="24"/>
          <w:lang w:val="en-GB" w:eastAsia="en-GB"/>
        </w:rPr>
      </w:pPr>
      <w:r>
        <w:t>6.5</w:t>
      </w:r>
      <w:r>
        <w:rPr>
          <w:rFonts w:asciiTheme="minorHAnsi" w:eastAsiaTheme="minorEastAsia" w:hAnsiTheme="minorHAnsi"/>
          <w:sz w:val="24"/>
          <w:lang w:val="en-GB" w:eastAsia="en-GB"/>
        </w:rPr>
        <w:tab/>
      </w:r>
      <w:r>
        <w:t>Narrative review</w:t>
      </w:r>
      <w:r>
        <w:tab/>
      </w:r>
      <w:r>
        <w:fldChar w:fldCharType="begin"/>
      </w:r>
      <w:r>
        <w:instrText xml:space="preserve"> PAGEREF _Toc527360248 \h </w:instrText>
      </w:r>
      <w:r>
        <w:fldChar w:fldCharType="separate"/>
      </w:r>
      <w:r>
        <w:t>30</w:t>
      </w:r>
      <w:r>
        <w:fldChar w:fldCharType="end"/>
      </w:r>
    </w:p>
    <w:p w14:paraId="423DEC05" w14:textId="77777777" w:rsidR="00653A2F" w:rsidRDefault="00653A2F">
      <w:pPr>
        <w:pStyle w:val="TOC2"/>
        <w:tabs>
          <w:tab w:val="left" w:pos="1701"/>
        </w:tabs>
        <w:rPr>
          <w:rFonts w:asciiTheme="minorHAnsi" w:eastAsiaTheme="minorEastAsia" w:hAnsiTheme="minorHAnsi"/>
          <w:sz w:val="24"/>
          <w:lang w:val="en-GB" w:eastAsia="en-GB"/>
        </w:rPr>
      </w:pPr>
      <w:r>
        <w:t>6.6</w:t>
      </w:r>
      <w:r>
        <w:rPr>
          <w:rFonts w:asciiTheme="minorHAnsi" w:eastAsiaTheme="minorEastAsia" w:hAnsiTheme="minorHAnsi"/>
          <w:sz w:val="24"/>
          <w:lang w:val="en-GB" w:eastAsia="en-GB"/>
        </w:rPr>
        <w:tab/>
      </w:r>
      <w:r>
        <w:t>Opinion paper</w:t>
      </w:r>
      <w:r>
        <w:tab/>
      </w:r>
      <w:r>
        <w:fldChar w:fldCharType="begin"/>
      </w:r>
      <w:r>
        <w:instrText xml:space="preserve"> PAGEREF _Toc527360249 \h </w:instrText>
      </w:r>
      <w:r>
        <w:fldChar w:fldCharType="separate"/>
      </w:r>
      <w:r>
        <w:t>31</w:t>
      </w:r>
      <w:r>
        <w:fldChar w:fldCharType="end"/>
      </w:r>
    </w:p>
    <w:p w14:paraId="5C94561B" w14:textId="77777777" w:rsidR="00653A2F" w:rsidRDefault="00653A2F">
      <w:pPr>
        <w:pStyle w:val="TOC1"/>
        <w:rPr>
          <w:rFonts w:asciiTheme="minorHAnsi" w:eastAsiaTheme="minorEastAsia" w:hAnsiTheme="minorHAnsi"/>
          <w:sz w:val="24"/>
          <w:lang w:val="en-GB" w:eastAsia="en-GB"/>
        </w:rPr>
      </w:pPr>
      <w:r>
        <w:t>References</w:t>
      </w:r>
      <w:r>
        <w:tab/>
      </w:r>
      <w:r>
        <w:fldChar w:fldCharType="begin"/>
      </w:r>
      <w:r>
        <w:instrText xml:space="preserve"> PAGEREF _Toc527360250 \h </w:instrText>
      </w:r>
      <w:r>
        <w:fldChar w:fldCharType="separate"/>
      </w:r>
      <w:r>
        <w:t>32</w:t>
      </w:r>
      <w:r>
        <w:fldChar w:fldCharType="end"/>
      </w:r>
    </w:p>
    <w:p w14:paraId="111EB2D9" w14:textId="77777777" w:rsidR="004A5194" w:rsidRDefault="002D04CE" w:rsidP="004A5194">
      <w:pPr>
        <w:rPr>
          <w:lang w:val="en-AU"/>
        </w:rPr>
      </w:pPr>
      <w:r>
        <w:rPr>
          <w:lang w:val="en-AU"/>
        </w:rPr>
        <w:fldChar w:fldCharType="end"/>
      </w:r>
    </w:p>
    <w:p w14:paraId="61BFE561" w14:textId="77777777" w:rsidR="004A5194" w:rsidRDefault="004A5194" w:rsidP="00105BBD">
      <w:pPr>
        <w:pStyle w:val="Heading1"/>
        <w:rPr>
          <w:lang w:val="en-AU"/>
        </w:rPr>
        <w:sectPr w:rsidR="004A5194" w:rsidSect="003E7EEC">
          <w:pgSz w:w="11900" w:h="16840"/>
          <w:pgMar w:top="1440" w:right="1440" w:bottom="1440" w:left="1440" w:header="708" w:footer="708" w:gutter="0"/>
          <w:cols w:space="708"/>
          <w:docGrid w:linePitch="360"/>
        </w:sectPr>
      </w:pPr>
    </w:p>
    <w:p w14:paraId="19CF9D12" w14:textId="77777777" w:rsidR="00FE2E5B" w:rsidRDefault="00FE2E5B" w:rsidP="00FE2E5B">
      <w:pPr>
        <w:pStyle w:val="Heading1"/>
        <w:numPr>
          <w:ilvl w:val="0"/>
          <w:numId w:val="0"/>
        </w:numPr>
        <w:rPr>
          <w:lang w:val="en-AU"/>
        </w:rPr>
      </w:pPr>
      <w:bookmarkStart w:id="0" w:name="_Toc527360197"/>
      <w:r>
        <w:rPr>
          <w:lang w:val="en-AU"/>
        </w:rPr>
        <w:lastRenderedPageBreak/>
        <w:t>Key messages</w:t>
      </w:r>
      <w:bookmarkEnd w:id="0"/>
    </w:p>
    <w:p w14:paraId="19524DDD" w14:textId="77777777" w:rsidR="00E71856" w:rsidRDefault="00E71856" w:rsidP="00530A61">
      <w:pPr>
        <w:pStyle w:val="Heading4"/>
      </w:pPr>
      <w:r>
        <w:t>Background</w:t>
      </w:r>
    </w:p>
    <w:p w14:paraId="21F11028" w14:textId="46198B8E" w:rsidR="00E64FA3" w:rsidRDefault="00E71856" w:rsidP="001415EB">
      <w:pPr>
        <w:rPr>
          <w:lang w:eastAsia="en-GB"/>
        </w:rPr>
      </w:pPr>
      <w:r w:rsidRPr="002873AD">
        <w:rPr>
          <w:lang w:eastAsia="en-GB"/>
        </w:rPr>
        <w:t>Congenital cytom</w:t>
      </w:r>
      <w:r w:rsidR="006E4A96">
        <w:rPr>
          <w:lang w:eastAsia="en-GB"/>
        </w:rPr>
        <w:t>egalovirus is the most frequent</w:t>
      </w:r>
      <w:r w:rsidRPr="002873AD">
        <w:rPr>
          <w:lang w:eastAsia="en-GB"/>
        </w:rPr>
        <w:t xml:space="preserve"> infectious cause of </w:t>
      </w:r>
      <w:proofErr w:type="spellStart"/>
      <w:r w:rsidRPr="002873AD">
        <w:rPr>
          <w:lang w:eastAsia="en-GB"/>
        </w:rPr>
        <w:t>newborn</w:t>
      </w:r>
      <w:proofErr w:type="spellEnd"/>
      <w:r w:rsidRPr="002873AD">
        <w:rPr>
          <w:lang w:eastAsia="en-GB"/>
        </w:rPr>
        <w:t xml:space="preserve"> </w:t>
      </w:r>
      <w:r w:rsidR="00AB418C">
        <w:rPr>
          <w:lang w:eastAsia="en-GB"/>
        </w:rPr>
        <w:t>disability</w:t>
      </w:r>
      <w:r w:rsidR="00835AEB">
        <w:rPr>
          <w:lang w:eastAsia="en-GB"/>
        </w:rPr>
        <w:t xml:space="preserve"> in developed countries</w:t>
      </w:r>
      <w:r>
        <w:rPr>
          <w:lang w:eastAsia="en-GB"/>
        </w:rPr>
        <w:t xml:space="preserve">. </w:t>
      </w:r>
    </w:p>
    <w:p w14:paraId="7F395A8F" w14:textId="71D94340" w:rsidR="008B4389" w:rsidRPr="00E71856" w:rsidRDefault="00864DFD" w:rsidP="008B4389">
      <w:r>
        <w:t>Mother-child</w:t>
      </w:r>
      <w:r w:rsidR="008B4389">
        <w:t xml:space="preserve"> transmission of cytomegalovirus is higher for maternal primary infection than re-activated </w:t>
      </w:r>
      <w:r>
        <w:t xml:space="preserve">(non-primary) </w:t>
      </w:r>
      <w:r w:rsidR="008B4389">
        <w:t>infection (30</w:t>
      </w:r>
      <w:r>
        <w:t>–</w:t>
      </w:r>
      <w:r w:rsidR="008B4389">
        <w:t>35% versus 1.4%).</w:t>
      </w:r>
      <w:r w:rsidR="00C66F64">
        <w:t xml:space="preserve"> The risk for long-term outcomes appears to be highest in infants born to mothers with primary infection in the first half of pregnancy.</w:t>
      </w:r>
    </w:p>
    <w:p w14:paraId="6262E8F2" w14:textId="54BC63B0" w:rsidR="00E71856" w:rsidRDefault="007335B5" w:rsidP="001415EB">
      <w:r>
        <w:rPr>
          <w:lang w:eastAsia="en-GB"/>
        </w:rPr>
        <w:t>About 10% of babies</w:t>
      </w:r>
      <w:r w:rsidR="00E71856">
        <w:rPr>
          <w:lang w:eastAsia="en-GB"/>
        </w:rPr>
        <w:t xml:space="preserve"> </w:t>
      </w:r>
      <w:r w:rsidR="00C66F64">
        <w:rPr>
          <w:lang w:eastAsia="en-GB"/>
        </w:rPr>
        <w:t xml:space="preserve">infected with cytomegalovirus </w:t>
      </w:r>
      <w:r w:rsidR="00E71856">
        <w:rPr>
          <w:lang w:eastAsia="en-GB"/>
        </w:rPr>
        <w:t xml:space="preserve">are born with symptoms </w:t>
      </w:r>
      <w:r>
        <w:rPr>
          <w:lang w:eastAsia="en-GB"/>
        </w:rPr>
        <w:t xml:space="preserve">and </w:t>
      </w:r>
      <w:r w:rsidR="00E71856">
        <w:rPr>
          <w:lang w:eastAsia="en-GB"/>
        </w:rPr>
        <w:t xml:space="preserve">are at </w:t>
      </w:r>
      <w:r>
        <w:rPr>
          <w:lang w:eastAsia="en-GB"/>
        </w:rPr>
        <w:t>risk of developing sensorineural hearing loss (35%)</w:t>
      </w:r>
      <w:r w:rsidR="00864DFD">
        <w:rPr>
          <w:lang w:eastAsia="en-GB"/>
        </w:rPr>
        <w:t xml:space="preserve"> or</w:t>
      </w:r>
      <w:r>
        <w:rPr>
          <w:lang w:eastAsia="en-GB"/>
        </w:rPr>
        <w:t xml:space="preserve"> cognitive deficits (up to 60%) </w:t>
      </w:r>
      <w:r w:rsidR="00864DFD">
        <w:rPr>
          <w:lang w:eastAsia="en-GB"/>
        </w:rPr>
        <w:t>or of</w:t>
      </w:r>
      <w:r>
        <w:rPr>
          <w:lang w:eastAsia="en-GB"/>
        </w:rPr>
        <w:t xml:space="preserve"> </w:t>
      </w:r>
      <w:r w:rsidR="00864DFD">
        <w:rPr>
          <w:lang w:eastAsia="en-GB"/>
        </w:rPr>
        <w:t>death</w:t>
      </w:r>
      <w:r>
        <w:rPr>
          <w:lang w:eastAsia="en-GB"/>
        </w:rPr>
        <w:t xml:space="preserve"> (4%). </w:t>
      </w:r>
      <w:r w:rsidR="00C66F64">
        <w:rPr>
          <w:lang w:eastAsia="en-GB"/>
        </w:rPr>
        <w:t>B</w:t>
      </w:r>
      <w:r>
        <w:rPr>
          <w:lang w:eastAsia="en-GB"/>
        </w:rPr>
        <w:t xml:space="preserve">abies </w:t>
      </w:r>
      <w:r w:rsidR="00C66F64">
        <w:rPr>
          <w:lang w:eastAsia="en-GB"/>
        </w:rPr>
        <w:t xml:space="preserve">who are infected and </w:t>
      </w:r>
      <w:r>
        <w:rPr>
          <w:lang w:eastAsia="en-GB"/>
        </w:rPr>
        <w:t xml:space="preserve">who are born without symptoms may have normal hearing at birth but are also at risk of </w:t>
      </w:r>
      <w:r w:rsidR="008B4389">
        <w:rPr>
          <w:lang w:eastAsia="en-GB"/>
        </w:rPr>
        <w:t xml:space="preserve">developing </w:t>
      </w:r>
      <w:r w:rsidR="00070293">
        <w:rPr>
          <w:lang w:eastAsia="en-GB"/>
        </w:rPr>
        <w:t xml:space="preserve">long-term neurological sequelae (10–15%), </w:t>
      </w:r>
      <w:proofErr w:type="gramStart"/>
      <w:r w:rsidR="00C10C71">
        <w:rPr>
          <w:lang w:eastAsia="en-GB"/>
        </w:rPr>
        <w:t xml:space="preserve">in particular </w:t>
      </w:r>
      <w:r>
        <w:rPr>
          <w:lang w:eastAsia="en-GB"/>
        </w:rPr>
        <w:t>hearing</w:t>
      </w:r>
      <w:proofErr w:type="gramEnd"/>
      <w:r>
        <w:rPr>
          <w:lang w:eastAsia="en-GB"/>
        </w:rPr>
        <w:t xml:space="preserve"> impairment (7-10%). </w:t>
      </w:r>
      <w:r>
        <w:t>In developed countries, congenital cytomegalovirus accounts for 21% and 24% of cases of hearing loss at birth and 4 years of age, respectively.</w:t>
      </w:r>
    </w:p>
    <w:p w14:paraId="4CC9856B" w14:textId="509EE95E" w:rsidR="00530A61" w:rsidRDefault="00530A61" w:rsidP="00530A61">
      <w:pPr>
        <w:pStyle w:val="Heading4"/>
      </w:pPr>
      <w:r>
        <w:t>Prevalence and risk factors</w:t>
      </w:r>
    </w:p>
    <w:p w14:paraId="6ED8D27B" w14:textId="77777777" w:rsidR="00C66F64" w:rsidRDefault="00C66F64" w:rsidP="00017772">
      <w:pPr>
        <w:rPr>
          <w:lang w:eastAsia="en-GB"/>
        </w:rPr>
      </w:pPr>
      <w:r w:rsidRPr="00934F29">
        <w:rPr>
          <w:lang w:eastAsia="en-GB"/>
        </w:rPr>
        <w:t>Cytomegalovirus is a highly prevalent infectious agent in</w:t>
      </w:r>
      <w:r>
        <w:rPr>
          <w:lang w:eastAsia="en-GB"/>
        </w:rPr>
        <w:t xml:space="preserve"> </w:t>
      </w:r>
      <w:r w:rsidRPr="00934F29">
        <w:rPr>
          <w:lang w:eastAsia="en-GB"/>
        </w:rPr>
        <w:t xml:space="preserve">the general population; </w:t>
      </w:r>
      <w:proofErr w:type="spellStart"/>
      <w:r w:rsidRPr="00934F29">
        <w:rPr>
          <w:lang w:eastAsia="en-GB"/>
        </w:rPr>
        <w:t>seropositivity</w:t>
      </w:r>
      <w:proofErr w:type="spellEnd"/>
      <w:r w:rsidRPr="00934F29">
        <w:rPr>
          <w:lang w:eastAsia="en-GB"/>
        </w:rPr>
        <w:t xml:space="preserve"> rates in adult women</w:t>
      </w:r>
      <w:r>
        <w:rPr>
          <w:lang w:eastAsia="en-GB"/>
        </w:rPr>
        <w:t xml:space="preserve"> </w:t>
      </w:r>
      <w:r w:rsidRPr="00934F29">
        <w:rPr>
          <w:lang w:eastAsia="en-GB"/>
        </w:rPr>
        <w:t>range between 40 and 90%, with the highest rates</w:t>
      </w:r>
      <w:r>
        <w:rPr>
          <w:lang w:eastAsia="en-GB"/>
        </w:rPr>
        <w:t xml:space="preserve"> </w:t>
      </w:r>
      <w:r w:rsidRPr="00934F29">
        <w:rPr>
          <w:lang w:eastAsia="en-GB"/>
        </w:rPr>
        <w:t>occurring in individuals from lower socio-economic</w:t>
      </w:r>
      <w:r>
        <w:rPr>
          <w:lang w:eastAsia="en-GB"/>
        </w:rPr>
        <w:t xml:space="preserve"> </w:t>
      </w:r>
      <w:r w:rsidRPr="00934F29">
        <w:rPr>
          <w:lang w:eastAsia="en-GB"/>
        </w:rPr>
        <w:t>background.</w:t>
      </w:r>
    </w:p>
    <w:p w14:paraId="6A103774" w14:textId="486AF64E" w:rsidR="00F3015B" w:rsidRDefault="00017772" w:rsidP="00017772">
      <w:r>
        <w:t xml:space="preserve">Approximately 40% of Australian women of childbearing age are at risk of a primary </w:t>
      </w:r>
      <w:r w:rsidR="002A1CDF">
        <w:t xml:space="preserve">cytomegalovirus </w:t>
      </w:r>
      <w:r>
        <w:t xml:space="preserve">infection during pregnancy. The rate of symptomatic disease resulting from congenital cytomegalovirus infection has been estimated at 3.7 per 100,000 live births (0.004%) but this may be an underestimate as it is based on voluntary reporting. Based on average global figures in all socioeconomic groups, it has been estimated that each year 437 children in Australia will be born with or develop cytomegalovirus-related disease resulting from primary </w:t>
      </w:r>
      <w:r w:rsidR="00C66F64">
        <w:t>or non-primary</w:t>
      </w:r>
      <w:r>
        <w:t xml:space="preserve"> maternal infection.</w:t>
      </w:r>
    </w:p>
    <w:p w14:paraId="144A9BA6" w14:textId="50F9B036" w:rsidR="00017772" w:rsidRDefault="00017772" w:rsidP="00017772">
      <w:r w:rsidRPr="00934F29">
        <w:t xml:space="preserve">Primary cytomegalovirus infection occurs following close personal contact and is transmitted via body fluids or </w:t>
      </w:r>
      <w:r w:rsidR="002A1CDF">
        <w:t>objects that are likely to carry infection (</w:t>
      </w:r>
      <w:proofErr w:type="spellStart"/>
      <w:r w:rsidR="002A1CDF">
        <w:t>eg</w:t>
      </w:r>
      <w:proofErr w:type="spellEnd"/>
      <w:r w:rsidR="002A1CDF">
        <w:t xml:space="preserve"> utensils) </w:t>
      </w:r>
      <w:r w:rsidRPr="00934F29">
        <w:t xml:space="preserve">between individuals, or vertically across the placenta resulting in congenital infection in the </w:t>
      </w:r>
      <w:proofErr w:type="spellStart"/>
      <w:r w:rsidRPr="00934F29">
        <w:t>fetus</w:t>
      </w:r>
      <w:proofErr w:type="spellEnd"/>
      <w:r w:rsidRPr="00934F29">
        <w:t>.</w:t>
      </w:r>
      <w:r>
        <w:t xml:space="preserve"> </w:t>
      </w:r>
      <w:r w:rsidR="007E3B25">
        <w:t>C</w:t>
      </w:r>
      <w:r w:rsidR="007E3B25" w:rsidRPr="00354B21">
        <w:t>hildren, when infected vertically or in the first few</w:t>
      </w:r>
      <w:r w:rsidR="007E3B25">
        <w:t xml:space="preserve"> </w:t>
      </w:r>
      <w:r w:rsidR="007E3B25" w:rsidRPr="00354B21">
        <w:t>years of life, can shed virus in urine and saliva for many years</w:t>
      </w:r>
      <w:r w:rsidR="007E3B25">
        <w:t xml:space="preserve"> </w:t>
      </w:r>
      <w:r w:rsidR="007E3B25" w:rsidRPr="00354B21">
        <w:t>either continuously or intermittently.</w:t>
      </w:r>
      <w:r w:rsidR="007E3B25">
        <w:t xml:space="preserve"> Cytomegalovirus </w:t>
      </w:r>
      <w:r w:rsidR="007E3B25" w:rsidRPr="00354B21">
        <w:t>therefore</w:t>
      </w:r>
      <w:r w:rsidR="007E3B25">
        <w:t xml:space="preserve"> </w:t>
      </w:r>
      <w:r w:rsidR="007E3B25" w:rsidRPr="00354B21">
        <w:t xml:space="preserve">spreads readily in settings where preschool children are concentrated. </w:t>
      </w:r>
      <w:proofErr w:type="gramStart"/>
      <w:r w:rsidR="007E3B25" w:rsidRPr="00354B21">
        <w:t>This places</w:t>
      </w:r>
      <w:proofErr w:type="gramEnd"/>
      <w:r w:rsidR="007E3B25" w:rsidRPr="00354B21">
        <w:t xml:space="preserve"> seronegative pregnant</w:t>
      </w:r>
      <w:r w:rsidR="007E3B25">
        <w:t xml:space="preserve"> </w:t>
      </w:r>
      <w:r w:rsidR="007E3B25" w:rsidRPr="00354B21">
        <w:t>wom</w:t>
      </w:r>
      <w:r w:rsidR="00A96A8B">
        <w:t>en who work in child care centre</w:t>
      </w:r>
      <w:r w:rsidR="007E3B25" w:rsidRPr="00354B21">
        <w:t>s or who have a young child</w:t>
      </w:r>
      <w:r w:rsidR="007E3B25">
        <w:t xml:space="preserve"> </w:t>
      </w:r>
      <w:r w:rsidR="007E3B25" w:rsidRPr="00354B21">
        <w:t>in the home or in day care at increased risk of seroconversion</w:t>
      </w:r>
      <w:r w:rsidR="007E3B25">
        <w:t xml:space="preserve">. </w:t>
      </w:r>
    </w:p>
    <w:p w14:paraId="0D41FE35" w14:textId="77777777" w:rsidR="00530A61" w:rsidRDefault="00530A61" w:rsidP="00530A61">
      <w:pPr>
        <w:pStyle w:val="Heading4"/>
      </w:pPr>
      <w:r>
        <w:t>Testing for cytomegalovirus</w:t>
      </w:r>
    </w:p>
    <w:p w14:paraId="55045EAB" w14:textId="77777777" w:rsidR="00755FB9" w:rsidRDefault="00755FB9" w:rsidP="004F0473">
      <w:pPr>
        <w:rPr>
          <w:lang w:eastAsia="en-GB"/>
        </w:rPr>
      </w:pPr>
      <w:r w:rsidRPr="005B5BD6">
        <w:rPr>
          <w:lang w:eastAsia="en-GB"/>
        </w:rPr>
        <w:t xml:space="preserve">Up to 50% of maternal </w:t>
      </w:r>
      <w:r>
        <w:rPr>
          <w:lang w:eastAsia="en-GB"/>
        </w:rPr>
        <w:t>cytomegalovirus</w:t>
      </w:r>
      <w:r w:rsidRPr="005B5BD6">
        <w:rPr>
          <w:lang w:eastAsia="en-GB"/>
        </w:rPr>
        <w:t xml:space="preserve"> infections have nonspecific clinical manifestations, and most remain undetected unless specific serological testing is undertaken. The combination of serology tests for </w:t>
      </w:r>
      <w:r>
        <w:rPr>
          <w:lang w:eastAsia="en-GB"/>
        </w:rPr>
        <w:t>cytomegalovirus</w:t>
      </w:r>
      <w:r w:rsidRPr="005B5BD6">
        <w:rPr>
          <w:lang w:eastAsia="en-GB"/>
        </w:rPr>
        <w:t xml:space="preserve">-specific IgM, IgG and IgG avidity provide improved distinction between primary and secondary maternal infections. </w:t>
      </w:r>
    </w:p>
    <w:p w14:paraId="7CDC47ED" w14:textId="5A8F0DC8" w:rsidR="00755FB9" w:rsidRDefault="00755FB9" w:rsidP="00755FB9">
      <w:r>
        <w:rPr>
          <w:lang w:eastAsia="en-GB"/>
        </w:rPr>
        <w:t>However, d</w:t>
      </w:r>
      <w:r w:rsidR="004F0473">
        <w:rPr>
          <w:lang w:eastAsia="en-GB"/>
        </w:rPr>
        <w:t>iffi</w:t>
      </w:r>
      <w:r w:rsidR="004F0473" w:rsidRPr="008218AD">
        <w:rPr>
          <w:lang w:eastAsia="en-GB"/>
        </w:rPr>
        <w:t>culties</w:t>
      </w:r>
      <w:r w:rsidR="004F0473">
        <w:rPr>
          <w:lang w:eastAsia="en-GB"/>
        </w:rPr>
        <w:t xml:space="preserve"> </w:t>
      </w:r>
      <w:r w:rsidR="004F0473" w:rsidRPr="008218AD">
        <w:rPr>
          <w:lang w:eastAsia="en-GB"/>
        </w:rPr>
        <w:t>in acc</w:t>
      </w:r>
      <w:r w:rsidR="004F0473">
        <w:rPr>
          <w:lang w:eastAsia="en-GB"/>
        </w:rPr>
        <w:t>urate diagnosis, absence of eff</w:t>
      </w:r>
      <w:r w:rsidR="004F0473" w:rsidRPr="008218AD">
        <w:rPr>
          <w:lang w:eastAsia="en-GB"/>
        </w:rPr>
        <w:t>ective interventions in</w:t>
      </w:r>
      <w:r w:rsidR="004F0473">
        <w:rPr>
          <w:lang w:eastAsia="en-GB"/>
        </w:rPr>
        <w:t xml:space="preserve"> </w:t>
      </w:r>
      <w:r w:rsidR="004F0473" w:rsidRPr="008218AD">
        <w:rPr>
          <w:lang w:eastAsia="en-GB"/>
        </w:rPr>
        <w:t xml:space="preserve">preventing transmission of </w:t>
      </w:r>
      <w:r w:rsidR="004F0473">
        <w:rPr>
          <w:lang w:eastAsia="en-GB"/>
        </w:rPr>
        <w:t>cytomegalovirus</w:t>
      </w:r>
      <w:r w:rsidR="004F0473" w:rsidRPr="008218AD">
        <w:rPr>
          <w:lang w:eastAsia="en-GB"/>
        </w:rPr>
        <w:t xml:space="preserve"> from mothers with primary</w:t>
      </w:r>
      <w:r w:rsidR="004F0473">
        <w:rPr>
          <w:lang w:eastAsia="en-GB"/>
        </w:rPr>
        <w:t xml:space="preserve"> cytomegalovirus</w:t>
      </w:r>
      <w:r w:rsidR="004F0473" w:rsidRPr="008218AD">
        <w:rPr>
          <w:lang w:eastAsia="en-GB"/>
        </w:rPr>
        <w:t xml:space="preserve"> infection to their infant, possibility of reinfection</w:t>
      </w:r>
      <w:r w:rsidR="004F0473">
        <w:rPr>
          <w:lang w:eastAsia="en-GB"/>
        </w:rPr>
        <w:t xml:space="preserve"> </w:t>
      </w:r>
      <w:r w:rsidR="004F0473" w:rsidRPr="008218AD">
        <w:rPr>
          <w:lang w:eastAsia="en-GB"/>
        </w:rPr>
        <w:t>or reactivation, and t</w:t>
      </w:r>
      <w:r w:rsidR="004F0473">
        <w:rPr>
          <w:lang w:eastAsia="en-GB"/>
        </w:rPr>
        <w:t>he challenges in providing defi</w:t>
      </w:r>
      <w:r w:rsidR="004F0473" w:rsidRPr="008218AD">
        <w:rPr>
          <w:lang w:eastAsia="en-GB"/>
        </w:rPr>
        <w:t>nite</w:t>
      </w:r>
      <w:r w:rsidR="004F0473">
        <w:rPr>
          <w:lang w:eastAsia="en-GB"/>
        </w:rPr>
        <w:t xml:space="preserve"> </w:t>
      </w:r>
      <w:r w:rsidR="004F0473" w:rsidRPr="008218AD">
        <w:rPr>
          <w:lang w:eastAsia="en-GB"/>
        </w:rPr>
        <w:t>prognosis to an individual mother means that universal</w:t>
      </w:r>
      <w:r w:rsidR="004F0473">
        <w:rPr>
          <w:lang w:eastAsia="en-GB"/>
        </w:rPr>
        <w:t xml:space="preserve"> testing</w:t>
      </w:r>
      <w:r w:rsidR="004F0473" w:rsidRPr="008218AD">
        <w:rPr>
          <w:lang w:eastAsia="en-GB"/>
        </w:rPr>
        <w:t xml:space="preserve"> of pregnant women is not currently recommended</w:t>
      </w:r>
      <w:r w:rsidR="004F0473">
        <w:rPr>
          <w:lang w:eastAsia="en-GB"/>
        </w:rPr>
        <w:t xml:space="preserve"> </w:t>
      </w:r>
      <w:r w:rsidR="004F0473" w:rsidRPr="008218AD">
        <w:rPr>
          <w:lang w:eastAsia="en-GB"/>
        </w:rPr>
        <w:t>in most countries including the UK and North America</w:t>
      </w:r>
      <w:r w:rsidR="004F0473">
        <w:rPr>
          <w:lang w:eastAsia="en-GB"/>
        </w:rPr>
        <w:t>.</w:t>
      </w:r>
      <w:r>
        <w:rPr>
          <w:lang w:eastAsia="en-GB"/>
        </w:rPr>
        <w:t xml:space="preserve"> </w:t>
      </w:r>
      <w:r>
        <w:t>The</w:t>
      </w:r>
      <w:r w:rsidRPr="008D4CF4">
        <w:t xml:space="preserve"> International Congenital Cytomegalovirus Recommendations Group</w:t>
      </w:r>
      <w:r>
        <w:t xml:space="preserve"> </w:t>
      </w:r>
      <w:r>
        <w:fldChar w:fldCharType="begin"/>
      </w:r>
      <w:r>
        <w:instrText xml:space="preserve"> ADDIN EN.CITE &lt;EndNote&gt;&lt;Cite&gt;&lt;Author&gt;Rawlinson&lt;/Author&gt;&lt;Year&gt;2017&lt;/Year&gt;&lt;RecNum&gt;509&lt;/RecNum&gt;&lt;DisplayText&gt;&lt;style font="Trebuchet MS" size="8"&gt;(Rawlinson et al 2017)&lt;/style&gt;&lt;/DisplayText&gt;&lt;record&gt;&lt;rec-number&gt;509&lt;/rec-number&gt;&lt;foreign-keys&gt;&lt;key app="EN" db-id="exvasrfx2dtraoesasxp2szsxa2df502592x" timestamp="1533350531"&gt;509&lt;/key&gt;&lt;key app="ENWeb" db-id=""&gt;0&lt;/key&gt;&lt;/foreign-keys&gt;&lt;ref-type name="Journal Article"&gt;17&lt;/ref-type&gt;&lt;contributors&gt;&lt;authors&gt;&lt;author&gt;Rawlinson, William D.&lt;/author&gt;&lt;author&gt;Boppana, Suresh B.&lt;/author&gt;&lt;author&gt;Fowler, Karen B.&lt;/author&gt;&lt;author&gt;Kimberlin, David W.&lt;/author&gt;&lt;author&gt;Lazzarotto, Tiziana&lt;/author&gt;&lt;author&gt;Alain, Sophie&lt;/author&gt;&lt;author&gt;Daly, Kate&lt;/author&gt;&lt;author&gt;Doutré, Sara&lt;/author&gt;&lt;author&gt;Gibson, Laura&lt;/author&gt;&lt;author&gt;Giles, Michelle L.&lt;/author&gt;&lt;author&gt;Greenlee, Janelle&lt;/author&gt;&lt;author&gt;Hamilton, Stuart T.&lt;/author&gt;&lt;author&gt;Harrison, Gail J.&lt;/author&gt;&lt;author&gt;Hui, Lisa&lt;/author&gt;&lt;author&gt;Jones, Cheryl A.&lt;/author&gt;&lt;author&gt;Palasanthiran, Pamela&lt;/author&gt;&lt;author&gt;Schleiss, Mark R.&lt;/author&gt;&lt;author&gt;Shand, Antonia W.&lt;/author&gt;&lt;author&gt;van Zuylen, Wendy J.&lt;/author&gt;&lt;/authors&gt;&lt;/contributors&gt;&lt;titles&gt;&lt;title&gt;Congenital cytomegalovirus infection in pregnancy and the neonate: consensus recommendations for prevention, diagnosis, and therapy&lt;/title&gt;&lt;secondary-title&gt;The Lancet Infectious Diseases&lt;/secondary-title&gt;&lt;/titles&gt;&lt;periodical&gt;&lt;full-title&gt;The Lancet Infectious Diseases&lt;/full-title&gt;&lt;/periodical&gt;&lt;pages&gt;e177-e188&lt;/pages&gt;&lt;volume&gt;17&lt;/volume&gt;&lt;number&gt;6&lt;/number&gt;&lt;section&gt;e177&lt;/section&gt;&lt;dates&gt;&lt;year&gt;2017&lt;/year&gt;&lt;/dates&gt;&lt;isbn&gt;14733099&lt;/isbn&gt;&lt;urls&gt;&lt;/urls&gt;&lt;electronic-resource-num&gt;10.1016/s1473-3099(17)30143-3&lt;/electronic-resource-num&gt;&lt;/record&gt;&lt;/Cite&gt;&lt;/EndNote&gt;</w:instrText>
      </w:r>
      <w:r>
        <w:fldChar w:fldCharType="separate"/>
      </w:r>
      <w:r w:rsidRPr="00A652CB">
        <w:rPr>
          <w:noProof/>
          <w:sz w:val="16"/>
        </w:rPr>
        <w:t>(Rawlinson et al 2017)</w:t>
      </w:r>
      <w:r>
        <w:fldChar w:fldCharType="end"/>
      </w:r>
      <w:r>
        <w:rPr>
          <w:lang w:eastAsia="en-GB"/>
        </w:rPr>
        <w:t xml:space="preserve"> noted that u</w:t>
      </w:r>
      <w:r w:rsidRPr="008A066E">
        <w:rPr>
          <w:lang w:eastAsia="en-GB"/>
        </w:rPr>
        <w:t xml:space="preserve">niversal </w:t>
      </w:r>
      <w:r w:rsidR="005411D3">
        <w:rPr>
          <w:lang w:eastAsia="en-GB"/>
        </w:rPr>
        <w:t>testing</w:t>
      </w:r>
      <w:r w:rsidRPr="008A066E">
        <w:rPr>
          <w:lang w:eastAsia="en-GB"/>
        </w:rPr>
        <w:t xml:space="preserve"> of pregnant women </w:t>
      </w:r>
      <w:r w:rsidR="005411D3">
        <w:rPr>
          <w:lang w:eastAsia="en-GB"/>
        </w:rPr>
        <w:t xml:space="preserve">for </w:t>
      </w:r>
      <w:r w:rsidRPr="008A066E">
        <w:rPr>
          <w:lang w:eastAsia="en-GB"/>
        </w:rPr>
        <w:t>primary cytomegalovirus infection is currently not recommended. </w:t>
      </w:r>
    </w:p>
    <w:p w14:paraId="26E0A7E4" w14:textId="4190189B" w:rsidR="00AE48D4" w:rsidRDefault="00AE48D4" w:rsidP="00017772">
      <w:pPr>
        <w:rPr>
          <w:lang w:eastAsia="en-GB"/>
        </w:rPr>
      </w:pPr>
      <w:r>
        <w:rPr>
          <w:lang w:eastAsia="en-GB"/>
        </w:rPr>
        <w:t>The consensus document recommends that c</w:t>
      </w:r>
      <w:r w:rsidRPr="008A066E">
        <w:rPr>
          <w:lang w:eastAsia="en-GB"/>
        </w:rPr>
        <w:t xml:space="preserve">ytomegalovirus serology tests (cytomegalovirus-specific IgG, IgM, and IgG avidity) should be offered when a pregnant woman develops an illness with influenza-like symptoms (typically fever, fatigue, and headache) not attributable to another specific infection, or when imaging findings (ultrasound or the less frequently used MRI) are suggestive of </w:t>
      </w:r>
      <w:proofErr w:type="spellStart"/>
      <w:r w:rsidRPr="008A066E">
        <w:rPr>
          <w:lang w:eastAsia="en-GB"/>
        </w:rPr>
        <w:t>fetal</w:t>
      </w:r>
      <w:proofErr w:type="spellEnd"/>
      <w:r w:rsidRPr="008A066E">
        <w:rPr>
          <w:lang w:eastAsia="en-GB"/>
        </w:rPr>
        <w:t xml:space="preserve"> cytomegalovirus infection</w:t>
      </w:r>
      <w:r>
        <w:rPr>
          <w:lang w:eastAsia="en-GB"/>
        </w:rPr>
        <w:t>.</w:t>
      </w:r>
    </w:p>
    <w:p w14:paraId="354AF98E" w14:textId="53A3BA21" w:rsidR="00755FB9" w:rsidRDefault="00755FB9" w:rsidP="00017772">
      <w:pPr>
        <w:rPr>
          <w:lang w:val="en-AU"/>
        </w:rPr>
      </w:pPr>
      <w:r>
        <w:t>C</w:t>
      </w:r>
      <w:r w:rsidRPr="00CC52F7">
        <w:t xml:space="preserve">onclusions on the cost-effectiveness of </w:t>
      </w:r>
      <w:r>
        <w:t>test</w:t>
      </w:r>
      <w:r w:rsidRPr="00CC52F7">
        <w:t>ing for cytomegalovirus are limited by insufficient evidence on the effectiveness of treatments in preventing congenital cytomegalovirus</w:t>
      </w:r>
      <w:r>
        <w:t>.</w:t>
      </w:r>
    </w:p>
    <w:p w14:paraId="139593B9" w14:textId="77777777" w:rsidR="00530A61" w:rsidRDefault="00530A61" w:rsidP="00530A61">
      <w:pPr>
        <w:pStyle w:val="Heading4"/>
        <w:rPr>
          <w:lang w:eastAsia="en-GB"/>
        </w:rPr>
      </w:pPr>
      <w:r>
        <w:rPr>
          <w:lang w:eastAsia="en-GB"/>
        </w:rPr>
        <w:t>Prevention and treatment</w:t>
      </w:r>
    </w:p>
    <w:p w14:paraId="6C50D507" w14:textId="2CC7C543" w:rsidR="00530A61" w:rsidRDefault="00530A61" w:rsidP="00530A61">
      <w:pPr>
        <w:rPr>
          <w:lang w:eastAsia="en-GB"/>
        </w:rPr>
      </w:pPr>
      <w:r>
        <w:rPr>
          <w:lang w:eastAsia="en-GB"/>
        </w:rPr>
        <w:t>P</w:t>
      </w:r>
      <w:r w:rsidRPr="00A618C9">
        <w:rPr>
          <w:lang w:eastAsia="en-GB"/>
        </w:rPr>
        <w:t>revention of maternal infection using hygiene and b</w:t>
      </w:r>
      <w:r>
        <w:rPr>
          <w:lang w:eastAsia="en-GB"/>
        </w:rPr>
        <w:t>ehavioural interventions reduces</w:t>
      </w:r>
      <w:r w:rsidRPr="00A618C9">
        <w:rPr>
          <w:lang w:eastAsia="en-GB"/>
        </w:rPr>
        <w:t xml:space="preserve"> maternal seroconversion rates during pregnancy</w:t>
      </w:r>
      <w:r>
        <w:rPr>
          <w:lang w:eastAsia="en-GB"/>
        </w:rPr>
        <w:t xml:space="preserve">. Knowledge about cytomegalovirus among women who are pregnant or planning a pregnancy is </w:t>
      </w:r>
      <w:r w:rsidR="00A95FEF">
        <w:rPr>
          <w:lang w:eastAsia="en-GB"/>
        </w:rPr>
        <w:t xml:space="preserve">limited to </w:t>
      </w:r>
      <w:r>
        <w:rPr>
          <w:lang w:eastAsia="en-GB"/>
        </w:rPr>
        <w:t>one in five women and only one in ten health professionals routinely discuss cytomegalovirus prevention with pregnant women.</w:t>
      </w:r>
    </w:p>
    <w:p w14:paraId="74096FEA" w14:textId="77777777" w:rsidR="00530A61" w:rsidRDefault="00530A61" w:rsidP="00530A61">
      <w:r>
        <w:t xml:space="preserve">Cytomegalovirus </w:t>
      </w:r>
      <w:proofErr w:type="spellStart"/>
      <w:r>
        <w:t>hyperimmune</w:t>
      </w:r>
      <w:proofErr w:type="spellEnd"/>
      <w:r>
        <w:t xml:space="preserve"> globulin treatment does not appear to reduce the risk of congenital infection and the evidence on adverse effects is inconsistent.</w:t>
      </w:r>
    </w:p>
    <w:p w14:paraId="402E8E15" w14:textId="101701AE" w:rsidR="00FE2E5B" w:rsidRDefault="00530A61" w:rsidP="001415EB">
      <w:pPr>
        <w:rPr>
          <w:lang w:val="en-AU"/>
        </w:rPr>
        <w:sectPr w:rsidR="00FE2E5B">
          <w:pgSz w:w="11900" w:h="16840"/>
          <w:pgMar w:top="1418" w:right="1418" w:bottom="1418" w:left="1418" w:header="708" w:footer="708" w:gutter="0"/>
          <w:cols w:space="708"/>
        </w:sectPr>
      </w:pPr>
      <w:r>
        <w:t>The eviden</w:t>
      </w:r>
      <w:r w:rsidR="003A78F1">
        <w:t xml:space="preserve">ce on cytomegalovirus antiviral therapy </w:t>
      </w:r>
      <w:r>
        <w:t>as prophylaxis or treatment is too limited for conclusions to be drawn.</w:t>
      </w:r>
    </w:p>
    <w:p w14:paraId="550D9039" w14:textId="77777777" w:rsidR="00105BBD" w:rsidRDefault="00105BBD" w:rsidP="00B5179D">
      <w:pPr>
        <w:pStyle w:val="Heading1"/>
        <w:rPr>
          <w:lang w:val="en-AU"/>
        </w:rPr>
      </w:pPr>
      <w:bookmarkStart w:id="1" w:name="_Toc527360198"/>
      <w:r>
        <w:rPr>
          <w:lang w:val="en-AU"/>
        </w:rPr>
        <w:lastRenderedPageBreak/>
        <w:t>Process of the review</w:t>
      </w:r>
      <w:bookmarkEnd w:id="1"/>
    </w:p>
    <w:p w14:paraId="0462CE53" w14:textId="77777777" w:rsidR="0054099C" w:rsidRDefault="0054099C" w:rsidP="0054099C">
      <w:pPr>
        <w:pStyle w:val="Heading2"/>
        <w:rPr>
          <w:lang w:val="en-AU"/>
        </w:rPr>
      </w:pPr>
      <w:bookmarkStart w:id="2" w:name="_Toc515528579"/>
      <w:bookmarkStart w:id="3" w:name="_Toc527360199"/>
      <w:r>
        <w:rPr>
          <w:lang w:val="en-AU"/>
        </w:rPr>
        <w:t>Research questions</w:t>
      </w:r>
      <w:bookmarkEnd w:id="2"/>
      <w:bookmarkEnd w:id="3"/>
    </w:p>
    <w:p w14:paraId="5D92040B" w14:textId="77777777" w:rsidR="0054099C" w:rsidRDefault="0054099C" w:rsidP="0054099C">
      <w:pPr>
        <w:pStyle w:val="Heading3"/>
        <w:rPr>
          <w:lang w:val="en-AU"/>
        </w:rPr>
      </w:pPr>
      <w:bookmarkStart w:id="4" w:name="_Toc527360200"/>
      <w:r>
        <w:rPr>
          <w:lang w:val="en-AU"/>
        </w:rPr>
        <w:t>Prevalence and risk factors</w:t>
      </w:r>
      <w:bookmarkEnd w:id="4"/>
    </w:p>
    <w:p w14:paraId="45B1F52F" w14:textId="77777777" w:rsidR="0054099C" w:rsidRPr="00B432DA" w:rsidRDefault="0054099C" w:rsidP="0054099C">
      <w:pPr>
        <w:ind w:left="709" w:hanging="709"/>
      </w:pPr>
      <w:r>
        <w:t>Q1</w:t>
      </w:r>
      <w:r>
        <w:tab/>
      </w:r>
      <w:r w:rsidRPr="00B432DA">
        <w:t>What is the prevalence and incidence of cytomegalovirus in pregnancy, including population specific groups?</w:t>
      </w:r>
    </w:p>
    <w:p w14:paraId="5717E816" w14:textId="77777777" w:rsidR="0054099C" w:rsidRPr="00B432DA" w:rsidRDefault="0054099C" w:rsidP="0054099C">
      <w:pPr>
        <w:ind w:left="709" w:hanging="709"/>
      </w:pPr>
      <w:r>
        <w:t>Q2</w:t>
      </w:r>
      <w:r>
        <w:tab/>
      </w:r>
      <w:r w:rsidRPr="00B432DA">
        <w:t>What are the risk factors for developing cytomegalovirus in pregnancy?</w:t>
      </w:r>
    </w:p>
    <w:p w14:paraId="4B2F6FEE" w14:textId="77777777" w:rsidR="0054099C" w:rsidRDefault="0054099C" w:rsidP="0054099C">
      <w:pPr>
        <w:pStyle w:val="Heading3"/>
      </w:pPr>
      <w:bookmarkStart w:id="5" w:name="_Toc527360201"/>
      <w:r>
        <w:t>Testing for cytomegalovirus</w:t>
      </w:r>
      <w:bookmarkEnd w:id="5"/>
    </w:p>
    <w:p w14:paraId="75E5D26D" w14:textId="77777777" w:rsidR="0054099C" w:rsidRPr="00B432DA" w:rsidRDefault="0054099C" w:rsidP="0054099C">
      <w:pPr>
        <w:ind w:left="709" w:hanging="709"/>
      </w:pPr>
      <w:r>
        <w:t>Q3</w:t>
      </w:r>
      <w:r>
        <w:tab/>
      </w:r>
      <w:r w:rsidRPr="00B432DA">
        <w:t>What is the diagnostic accuracy of testing for cytomegalovirus?</w:t>
      </w:r>
    </w:p>
    <w:p w14:paraId="0CC69F0E" w14:textId="77777777" w:rsidR="0054099C" w:rsidRPr="00B432DA" w:rsidRDefault="0054099C" w:rsidP="0054099C">
      <w:pPr>
        <w:ind w:left="709" w:hanging="709"/>
      </w:pPr>
      <w:r>
        <w:t>Q4</w:t>
      </w:r>
      <w:r>
        <w:tab/>
      </w:r>
      <w:r w:rsidRPr="00B432DA">
        <w:t>What is the cost effectiveness of testing for cytomegalovirus?</w:t>
      </w:r>
    </w:p>
    <w:p w14:paraId="3AD08E83" w14:textId="77777777" w:rsidR="0054099C" w:rsidRPr="00B432DA" w:rsidRDefault="0054099C" w:rsidP="0054099C">
      <w:pPr>
        <w:ind w:left="709" w:hanging="709"/>
      </w:pPr>
      <w:r>
        <w:t>Q5</w:t>
      </w:r>
      <w:r>
        <w:tab/>
      </w:r>
      <w:r w:rsidRPr="00B432DA">
        <w:t>What are the harms and benefits of testing for cytomegalovirus?</w:t>
      </w:r>
    </w:p>
    <w:p w14:paraId="6DF81ACB" w14:textId="77777777" w:rsidR="0054099C" w:rsidRPr="00B432DA" w:rsidRDefault="0054099C" w:rsidP="0054099C">
      <w:pPr>
        <w:ind w:left="709" w:hanging="709"/>
      </w:pPr>
      <w:r>
        <w:t>Q6</w:t>
      </w:r>
      <w:r>
        <w:tab/>
      </w:r>
      <w:r w:rsidRPr="00B432DA">
        <w:t>When should pregnant women be screened for cytomegalovirus?</w:t>
      </w:r>
    </w:p>
    <w:p w14:paraId="6228CA77" w14:textId="77777777" w:rsidR="0054099C" w:rsidRPr="008A00C3" w:rsidRDefault="0054099C" w:rsidP="0054099C">
      <w:pPr>
        <w:pStyle w:val="Heading3"/>
      </w:pPr>
      <w:bookmarkStart w:id="6" w:name="_Toc515528581"/>
      <w:bookmarkStart w:id="7" w:name="_Toc527360202"/>
      <w:r>
        <w:rPr>
          <w:lang w:val="en"/>
        </w:rPr>
        <w:t>Interventions</w:t>
      </w:r>
      <w:bookmarkEnd w:id="6"/>
      <w:bookmarkEnd w:id="7"/>
    </w:p>
    <w:p w14:paraId="51EC26A6" w14:textId="77777777" w:rsidR="0054099C" w:rsidRPr="00B432DA" w:rsidRDefault="0054099C" w:rsidP="0054099C">
      <w:pPr>
        <w:ind w:left="709" w:hanging="709"/>
      </w:pPr>
      <w:r>
        <w:t>Q7</w:t>
      </w:r>
      <w:r>
        <w:tab/>
      </w:r>
      <w:r w:rsidRPr="00B432DA">
        <w:t>What interventions or treatment for cytomegalovirus are effective and safe in pregnancy?</w:t>
      </w:r>
    </w:p>
    <w:p w14:paraId="6B938BF6" w14:textId="77777777" w:rsidR="0054099C" w:rsidRPr="008A00C3" w:rsidRDefault="0054099C" w:rsidP="0054099C">
      <w:pPr>
        <w:pStyle w:val="Heading3"/>
      </w:pPr>
      <w:bookmarkStart w:id="8" w:name="_Toc515528582"/>
      <w:bookmarkStart w:id="9" w:name="_Toc527360203"/>
      <w:r>
        <w:rPr>
          <w:lang w:val="en"/>
        </w:rPr>
        <w:t>Additional considerations</w:t>
      </w:r>
      <w:bookmarkEnd w:id="8"/>
      <w:bookmarkEnd w:id="9"/>
    </w:p>
    <w:p w14:paraId="166D5E85" w14:textId="77777777" w:rsidR="0054099C" w:rsidRDefault="0054099C" w:rsidP="0054099C">
      <w:pPr>
        <w:ind w:left="709" w:hanging="709"/>
      </w:pPr>
      <w:r>
        <w:t>Q8</w:t>
      </w:r>
      <w:r>
        <w:tab/>
      </w:r>
      <w:r w:rsidRPr="00193E53">
        <w:t xml:space="preserve">What are the additional </w:t>
      </w:r>
      <w:r>
        <w:t>considerations for</w:t>
      </w:r>
      <w:r w:rsidRPr="00193E53">
        <w:t xml:space="preserve"> Aboriginal and Torres Strait Islander women? </w:t>
      </w:r>
    </w:p>
    <w:p w14:paraId="7CCFDB6C" w14:textId="77777777" w:rsidR="0054099C" w:rsidRDefault="0054099C" w:rsidP="0054099C">
      <w:pPr>
        <w:ind w:left="709" w:hanging="709"/>
      </w:pPr>
      <w:r>
        <w:t>Q9</w:t>
      </w:r>
      <w:r>
        <w:tab/>
      </w:r>
      <w:r w:rsidRPr="00C241BA">
        <w:t>What are the additional considerations for</w:t>
      </w:r>
      <w:r>
        <w:t xml:space="preserve"> migrant and refugee women</w:t>
      </w:r>
    </w:p>
    <w:p w14:paraId="4D21A689" w14:textId="77777777" w:rsidR="006A18F8" w:rsidRPr="003555ED" w:rsidRDefault="006A18F8" w:rsidP="006A18F8">
      <w:pPr>
        <w:pStyle w:val="Heading3"/>
      </w:pPr>
      <w:bookmarkStart w:id="10" w:name="_Toc527360204"/>
      <w:r w:rsidRPr="003555ED">
        <w:t>PICO criteria used to inform the literature search</w:t>
      </w:r>
      <w:bookmarkEnd w:id="10"/>
      <w:r w:rsidRPr="003555ED">
        <w:t xml:space="preserve"> </w:t>
      </w:r>
    </w:p>
    <w:tbl>
      <w:tblPr>
        <w:tblStyle w:val="TableGrid"/>
        <w:tblW w:w="5000" w:type="pct"/>
        <w:tblBorders>
          <w:top w:val="none" w:sz="0" w:space="0" w:color="auto"/>
          <w:bottom w:val="none" w:sz="0" w:space="0" w:color="auto"/>
          <w:insideH w:val="single" w:sz="4" w:space="0" w:color="FFFFFF" w:themeColor="background1"/>
        </w:tblBorders>
        <w:shd w:val="clear" w:color="auto" w:fill="F2F2F2" w:themeFill="background1" w:themeFillShade="F2"/>
        <w:tblLook w:val="04A0" w:firstRow="1" w:lastRow="0" w:firstColumn="1" w:lastColumn="0" w:noHBand="0" w:noVBand="1"/>
      </w:tblPr>
      <w:tblGrid>
        <w:gridCol w:w="1707"/>
        <w:gridCol w:w="2116"/>
        <w:gridCol w:w="1990"/>
        <w:gridCol w:w="3467"/>
      </w:tblGrid>
      <w:tr w:rsidR="006A18F8" w:rsidRPr="00F36862" w14:paraId="3626238A" w14:textId="77777777" w:rsidTr="00222455">
        <w:tc>
          <w:tcPr>
            <w:tcW w:w="920" w:type="pct"/>
            <w:shd w:val="clear" w:color="auto" w:fill="F2F2F2" w:themeFill="background1" w:themeFillShade="F2"/>
          </w:tcPr>
          <w:p w14:paraId="1EFEA99E" w14:textId="77777777" w:rsidR="006A18F8" w:rsidRPr="00F36862" w:rsidRDefault="006A18F8" w:rsidP="00F77136">
            <w:pPr>
              <w:rPr>
                <w:b/>
                <w:sz w:val="16"/>
                <w:szCs w:val="16"/>
              </w:rPr>
            </w:pPr>
            <w:r w:rsidRPr="00F36862">
              <w:rPr>
                <w:b/>
                <w:sz w:val="16"/>
                <w:szCs w:val="16"/>
              </w:rPr>
              <w:t>Population</w:t>
            </w:r>
          </w:p>
        </w:tc>
        <w:tc>
          <w:tcPr>
            <w:tcW w:w="1140" w:type="pct"/>
            <w:shd w:val="clear" w:color="auto" w:fill="F2F2F2" w:themeFill="background1" w:themeFillShade="F2"/>
          </w:tcPr>
          <w:p w14:paraId="2ABDCFB1" w14:textId="77777777" w:rsidR="006A18F8" w:rsidRPr="00F36862" w:rsidRDefault="006A18F8" w:rsidP="00F77136">
            <w:pPr>
              <w:rPr>
                <w:b/>
                <w:sz w:val="16"/>
                <w:szCs w:val="16"/>
              </w:rPr>
            </w:pPr>
            <w:r>
              <w:rPr>
                <w:b/>
                <w:sz w:val="16"/>
                <w:szCs w:val="16"/>
              </w:rPr>
              <w:t>Intervention</w:t>
            </w:r>
          </w:p>
        </w:tc>
        <w:tc>
          <w:tcPr>
            <w:tcW w:w="1072" w:type="pct"/>
            <w:shd w:val="clear" w:color="auto" w:fill="F2F2F2" w:themeFill="background1" w:themeFillShade="F2"/>
          </w:tcPr>
          <w:p w14:paraId="4ED5831B" w14:textId="77777777" w:rsidR="006A18F8" w:rsidRPr="00F36862" w:rsidRDefault="006A18F8" w:rsidP="00F77136">
            <w:pPr>
              <w:rPr>
                <w:b/>
                <w:sz w:val="16"/>
                <w:szCs w:val="16"/>
              </w:rPr>
            </w:pPr>
            <w:r w:rsidRPr="00F36862">
              <w:rPr>
                <w:b/>
                <w:sz w:val="16"/>
                <w:szCs w:val="16"/>
              </w:rPr>
              <w:t>Comparator</w:t>
            </w:r>
          </w:p>
        </w:tc>
        <w:tc>
          <w:tcPr>
            <w:tcW w:w="1868" w:type="pct"/>
            <w:shd w:val="clear" w:color="auto" w:fill="F2F2F2" w:themeFill="background1" w:themeFillShade="F2"/>
          </w:tcPr>
          <w:p w14:paraId="7013796C" w14:textId="77777777" w:rsidR="006A18F8" w:rsidRPr="00F36862" w:rsidRDefault="006A18F8" w:rsidP="00F77136">
            <w:pPr>
              <w:rPr>
                <w:b/>
                <w:sz w:val="16"/>
                <w:szCs w:val="16"/>
              </w:rPr>
            </w:pPr>
            <w:r w:rsidRPr="00F36862">
              <w:rPr>
                <w:b/>
                <w:sz w:val="16"/>
                <w:szCs w:val="16"/>
              </w:rPr>
              <w:t>Outcomes</w:t>
            </w:r>
          </w:p>
        </w:tc>
      </w:tr>
      <w:tr w:rsidR="006A18F8" w:rsidRPr="00F36862" w14:paraId="33F078F7" w14:textId="77777777" w:rsidTr="00222455">
        <w:tc>
          <w:tcPr>
            <w:tcW w:w="920" w:type="pct"/>
            <w:vMerge w:val="restart"/>
            <w:shd w:val="clear" w:color="auto" w:fill="F2F2F2" w:themeFill="background1" w:themeFillShade="F2"/>
          </w:tcPr>
          <w:p w14:paraId="702E2FFC" w14:textId="77777777" w:rsidR="006A18F8" w:rsidRPr="00F36862" w:rsidRDefault="006A18F8" w:rsidP="00F77136">
            <w:pPr>
              <w:rPr>
                <w:sz w:val="16"/>
                <w:szCs w:val="16"/>
              </w:rPr>
            </w:pPr>
            <w:r w:rsidRPr="00F36862">
              <w:rPr>
                <w:sz w:val="16"/>
                <w:szCs w:val="16"/>
              </w:rPr>
              <w:t>Pregnant women</w:t>
            </w:r>
          </w:p>
        </w:tc>
        <w:tc>
          <w:tcPr>
            <w:tcW w:w="1140" w:type="pct"/>
            <w:shd w:val="clear" w:color="auto" w:fill="F2F2F2" w:themeFill="background1" w:themeFillShade="F2"/>
          </w:tcPr>
          <w:p w14:paraId="36F3C1FF" w14:textId="77777777" w:rsidR="006A18F8" w:rsidRPr="00F36862" w:rsidRDefault="003555ED" w:rsidP="00B32C44">
            <w:pPr>
              <w:rPr>
                <w:sz w:val="16"/>
                <w:szCs w:val="16"/>
              </w:rPr>
            </w:pPr>
            <w:r>
              <w:rPr>
                <w:sz w:val="16"/>
                <w:szCs w:val="16"/>
              </w:rPr>
              <w:t>Education</w:t>
            </w:r>
          </w:p>
        </w:tc>
        <w:tc>
          <w:tcPr>
            <w:tcW w:w="1072" w:type="pct"/>
            <w:shd w:val="clear" w:color="auto" w:fill="F2F2F2" w:themeFill="background1" w:themeFillShade="F2"/>
          </w:tcPr>
          <w:p w14:paraId="40661965" w14:textId="77777777" w:rsidR="006A18F8" w:rsidRPr="00F36862" w:rsidRDefault="003555ED" w:rsidP="003555ED">
            <w:pPr>
              <w:rPr>
                <w:sz w:val="16"/>
                <w:szCs w:val="16"/>
              </w:rPr>
            </w:pPr>
            <w:r>
              <w:rPr>
                <w:sz w:val="16"/>
                <w:szCs w:val="16"/>
              </w:rPr>
              <w:t>Usual care</w:t>
            </w:r>
          </w:p>
        </w:tc>
        <w:tc>
          <w:tcPr>
            <w:tcW w:w="1868" w:type="pct"/>
            <w:shd w:val="clear" w:color="auto" w:fill="F2F2F2" w:themeFill="background1" w:themeFillShade="F2"/>
          </w:tcPr>
          <w:p w14:paraId="27E915A7" w14:textId="77777777" w:rsidR="00E81EDA" w:rsidRPr="00F36862" w:rsidRDefault="003555ED" w:rsidP="00F77136">
            <w:pPr>
              <w:rPr>
                <w:sz w:val="16"/>
                <w:szCs w:val="16"/>
              </w:rPr>
            </w:pPr>
            <w:r>
              <w:rPr>
                <w:sz w:val="16"/>
                <w:szCs w:val="16"/>
              </w:rPr>
              <w:t>Maternal cytomegalovirus infection</w:t>
            </w:r>
          </w:p>
        </w:tc>
      </w:tr>
      <w:tr w:rsidR="00895F5F" w:rsidRPr="00F36862" w14:paraId="5CF18705" w14:textId="77777777" w:rsidTr="00222455">
        <w:tc>
          <w:tcPr>
            <w:tcW w:w="920" w:type="pct"/>
            <w:vMerge/>
            <w:shd w:val="clear" w:color="auto" w:fill="F2F2F2" w:themeFill="background1" w:themeFillShade="F2"/>
          </w:tcPr>
          <w:p w14:paraId="2B5D78A5" w14:textId="77777777" w:rsidR="00895F5F" w:rsidRPr="00F36862" w:rsidRDefault="00895F5F" w:rsidP="00F77136">
            <w:pPr>
              <w:rPr>
                <w:sz w:val="16"/>
                <w:szCs w:val="16"/>
              </w:rPr>
            </w:pPr>
          </w:p>
        </w:tc>
        <w:tc>
          <w:tcPr>
            <w:tcW w:w="1140" w:type="pct"/>
            <w:shd w:val="clear" w:color="auto" w:fill="F2F2F2" w:themeFill="background1" w:themeFillShade="F2"/>
          </w:tcPr>
          <w:p w14:paraId="3BEA0E69" w14:textId="77777777" w:rsidR="00895F5F" w:rsidRDefault="003555ED" w:rsidP="00F77136">
            <w:pPr>
              <w:rPr>
                <w:sz w:val="16"/>
                <w:szCs w:val="16"/>
              </w:rPr>
            </w:pPr>
            <w:proofErr w:type="spellStart"/>
            <w:r>
              <w:rPr>
                <w:sz w:val="16"/>
                <w:szCs w:val="16"/>
              </w:rPr>
              <w:t>Hyperimmune</w:t>
            </w:r>
            <w:proofErr w:type="spellEnd"/>
            <w:r>
              <w:rPr>
                <w:sz w:val="16"/>
                <w:szCs w:val="16"/>
              </w:rPr>
              <w:t xml:space="preserve"> globulin</w:t>
            </w:r>
          </w:p>
        </w:tc>
        <w:tc>
          <w:tcPr>
            <w:tcW w:w="1072" w:type="pct"/>
            <w:shd w:val="clear" w:color="auto" w:fill="F2F2F2" w:themeFill="background1" w:themeFillShade="F2"/>
          </w:tcPr>
          <w:p w14:paraId="1D379C07" w14:textId="77777777" w:rsidR="00895F5F" w:rsidRDefault="003555ED" w:rsidP="00F77136">
            <w:pPr>
              <w:rPr>
                <w:sz w:val="16"/>
                <w:szCs w:val="16"/>
              </w:rPr>
            </w:pPr>
            <w:r>
              <w:rPr>
                <w:sz w:val="16"/>
                <w:szCs w:val="16"/>
              </w:rPr>
              <w:t>Placebo/no treatment</w:t>
            </w:r>
          </w:p>
        </w:tc>
        <w:tc>
          <w:tcPr>
            <w:tcW w:w="1868" w:type="pct"/>
            <w:shd w:val="clear" w:color="auto" w:fill="F2F2F2" w:themeFill="background1" w:themeFillShade="F2"/>
          </w:tcPr>
          <w:p w14:paraId="79696FC3" w14:textId="77777777" w:rsidR="00895F5F" w:rsidRDefault="003555ED" w:rsidP="00F77136">
            <w:pPr>
              <w:rPr>
                <w:sz w:val="16"/>
                <w:szCs w:val="16"/>
              </w:rPr>
            </w:pPr>
            <w:r>
              <w:rPr>
                <w:sz w:val="16"/>
                <w:szCs w:val="16"/>
              </w:rPr>
              <w:t>Transmission of cytomegalovirus</w:t>
            </w:r>
          </w:p>
        </w:tc>
      </w:tr>
      <w:tr w:rsidR="006A18F8" w:rsidRPr="00F36862" w14:paraId="538C0C67" w14:textId="77777777" w:rsidTr="00222455">
        <w:tc>
          <w:tcPr>
            <w:tcW w:w="920" w:type="pct"/>
            <w:vMerge/>
            <w:shd w:val="clear" w:color="auto" w:fill="F2F2F2" w:themeFill="background1" w:themeFillShade="F2"/>
          </w:tcPr>
          <w:p w14:paraId="38D5BC55" w14:textId="77777777" w:rsidR="006A18F8" w:rsidRPr="00F36862" w:rsidRDefault="006A18F8" w:rsidP="00F77136">
            <w:pPr>
              <w:rPr>
                <w:sz w:val="16"/>
                <w:szCs w:val="16"/>
              </w:rPr>
            </w:pPr>
          </w:p>
        </w:tc>
        <w:tc>
          <w:tcPr>
            <w:tcW w:w="1140" w:type="pct"/>
            <w:shd w:val="clear" w:color="auto" w:fill="F2F2F2" w:themeFill="background1" w:themeFillShade="F2"/>
          </w:tcPr>
          <w:p w14:paraId="7AA6E9D5" w14:textId="77777777" w:rsidR="006A18F8" w:rsidRDefault="003555ED" w:rsidP="00F77136">
            <w:pPr>
              <w:rPr>
                <w:sz w:val="16"/>
                <w:szCs w:val="16"/>
              </w:rPr>
            </w:pPr>
            <w:r>
              <w:rPr>
                <w:sz w:val="16"/>
                <w:szCs w:val="16"/>
              </w:rPr>
              <w:t>Antivirals</w:t>
            </w:r>
          </w:p>
        </w:tc>
        <w:tc>
          <w:tcPr>
            <w:tcW w:w="1072" w:type="pct"/>
            <w:shd w:val="clear" w:color="auto" w:fill="F2F2F2" w:themeFill="background1" w:themeFillShade="F2"/>
          </w:tcPr>
          <w:p w14:paraId="7065923A" w14:textId="77777777" w:rsidR="006A18F8" w:rsidRDefault="003C3DD4" w:rsidP="00F77136">
            <w:pPr>
              <w:rPr>
                <w:sz w:val="16"/>
                <w:szCs w:val="16"/>
              </w:rPr>
            </w:pPr>
            <w:r>
              <w:rPr>
                <w:sz w:val="16"/>
                <w:szCs w:val="16"/>
              </w:rPr>
              <w:t>Placebo/no treatment</w:t>
            </w:r>
          </w:p>
        </w:tc>
        <w:tc>
          <w:tcPr>
            <w:tcW w:w="1868" w:type="pct"/>
            <w:shd w:val="clear" w:color="auto" w:fill="F2F2F2" w:themeFill="background1" w:themeFillShade="F2"/>
          </w:tcPr>
          <w:p w14:paraId="03A7B309" w14:textId="77777777" w:rsidR="006A18F8" w:rsidRDefault="003555ED" w:rsidP="00F77136">
            <w:pPr>
              <w:rPr>
                <w:sz w:val="16"/>
                <w:szCs w:val="16"/>
              </w:rPr>
            </w:pPr>
            <w:r>
              <w:rPr>
                <w:sz w:val="16"/>
                <w:szCs w:val="16"/>
              </w:rPr>
              <w:t>Symptomatic congenital cytomegalovirus</w:t>
            </w:r>
          </w:p>
        </w:tc>
      </w:tr>
    </w:tbl>
    <w:p w14:paraId="3EC4A4BC" w14:textId="77777777" w:rsidR="006A18F8" w:rsidRDefault="006A18F8" w:rsidP="006A18F8">
      <w:pPr>
        <w:pStyle w:val="Heading2"/>
      </w:pPr>
      <w:bookmarkStart w:id="11" w:name="_Toc490305331"/>
      <w:bookmarkStart w:id="12" w:name="_Toc527360205"/>
      <w:r>
        <w:t>Search strategy</w:t>
      </w:r>
      <w:bookmarkEnd w:id="11"/>
      <w:bookmarkEnd w:id="12"/>
    </w:p>
    <w:p w14:paraId="18F0878E" w14:textId="77777777" w:rsidR="00722372" w:rsidRPr="00722372" w:rsidRDefault="00722372" w:rsidP="00722372">
      <w:r w:rsidRPr="00564D8B">
        <w:rPr>
          <w:highlight w:val="lightGray"/>
        </w:rPr>
        <w:t>To be included.</w:t>
      </w:r>
    </w:p>
    <w:p w14:paraId="5E8D2275" w14:textId="77777777" w:rsidR="004A5194" w:rsidRPr="00544DC2" w:rsidRDefault="004A5194" w:rsidP="000D0F65">
      <w:pPr>
        <w:pStyle w:val="Heading2"/>
      </w:pPr>
      <w:bookmarkStart w:id="13" w:name="_Toc527360206"/>
      <w:r w:rsidRPr="00544DC2">
        <w:t>Exclusion criteria</w:t>
      </w:r>
      <w:bookmarkEnd w:id="13"/>
    </w:p>
    <w:p w14:paraId="676FD478" w14:textId="77777777" w:rsidR="00BC4ECC" w:rsidRDefault="00BC4ECC" w:rsidP="00BC4ECC">
      <w:r w:rsidRPr="00C77FE4">
        <w:t xml:space="preserve">Full texts of </w:t>
      </w:r>
      <w:r w:rsidR="00FC0528">
        <w:t>74</w:t>
      </w:r>
      <w:r w:rsidRPr="00C77FE4">
        <w:t xml:space="preserve"> papers were reviewed a</w:t>
      </w:r>
      <w:r>
        <w:t>nd the e</w:t>
      </w:r>
      <w:r w:rsidRPr="00E2553A">
        <w:t xml:space="preserve">xclusion criteria </w:t>
      </w:r>
      <w:r>
        <w:t>outlined below applied.</w:t>
      </w:r>
    </w:p>
    <w:p w14:paraId="4836E3FF" w14:textId="1E050733" w:rsidR="00BC4ECC" w:rsidRPr="00752C35" w:rsidRDefault="00BC4ECC" w:rsidP="00BC4ECC">
      <w:pPr>
        <w:pStyle w:val="bullet"/>
      </w:pPr>
      <w:r w:rsidRPr="00752C35">
        <w:t>Background information</w:t>
      </w:r>
      <w:r w:rsidR="00852C9A">
        <w:t xml:space="preserve"> (</w:t>
      </w:r>
      <w:r w:rsidR="00C66F64">
        <w:t>7</w:t>
      </w:r>
      <w:r w:rsidR="00852C9A">
        <w:t xml:space="preserve"> studies)</w:t>
      </w:r>
    </w:p>
    <w:p w14:paraId="7CD596C2" w14:textId="77777777" w:rsidR="00BC4ECC" w:rsidRPr="00722E4A" w:rsidRDefault="00BC4ECC" w:rsidP="00BC4ECC">
      <w:pPr>
        <w:pStyle w:val="bullet"/>
        <w:rPr>
          <w:b/>
        </w:rPr>
      </w:pPr>
      <w:r w:rsidRPr="00722E4A">
        <w:t>Duplicate</w:t>
      </w:r>
      <w:r>
        <w:t xml:space="preserve"> </w:t>
      </w:r>
      <w:r w:rsidR="00852C9A">
        <w:t>(</w:t>
      </w:r>
      <w:r w:rsidR="00FC0528">
        <w:t>4</w:t>
      </w:r>
      <w:r w:rsidR="00745AD4">
        <w:t xml:space="preserve"> studies</w:t>
      </w:r>
      <w:r w:rsidR="00852C9A">
        <w:t>)</w:t>
      </w:r>
    </w:p>
    <w:p w14:paraId="29058A9D" w14:textId="77777777" w:rsidR="00BC4ECC" w:rsidRPr="00722E4A" w:rsidRDefault="00BC4ECC" w:rsidP="00BC4ECC">
      <w:pPr>
        <w:pStyle w:val="bullet"/>
        <w:rPr>
          <w:b/>
        </w:rPr>
      </w:pPr>
      <w:r w:rsidRPr="00722E4A">
        <w:t xml:space="preserve">Not specific to target population </w:t>
      </w:r>
      <w:r w:rsidR="00852C9A">
        <w:t>(</w:t>
      </w:r>
      <w:r w:rsidR="00A74C60">
        <w:t>5</w:t>
      </w:r>
      <w:r w:rsidR="00852C9A">
        <w:t xml:space="preserve"> studies)</w:t>
      </w:r>
    </w:p>
    <w:p w14:paraId="54A35F82" w14:textId="77777777" w:rsidR="00BC4ECC" w:rsidRPr="00C51758" w:rsidRDefault="00BC4ECC" w:rsidP="00BC4ECC">
      <w:pPr>
        <w:pStyle w:val="bullet"/>
        <w:rPr>
          <w:b/>
        </w:rPr>
      </w:pPr>
      <w:r w:rsidRPr="00722E4A">
        <w:t xml:space="preserve">Does </w:t>
      </w:r>
      <w:r>
        <w:t>not answer research question</w:t>
      </w:r>
      <w:r w:rsidR="00EE6B49">
        <w:t xml:space="preserve"> (</w:t>
      </w:r>
      <w:r w:rsidR="00D72D73">
        <w:t>15</w:t>
      </w:r>
      <w:r w:rsidR="00EE6B49">
        <w:t xml:space="preserve"> studies)</w:t>
      </w:r>
    </w:p>
    <w:p w14:paraId="1A93DA17" w14:textId="77777777" w:rsidR="00545E88" w:rsidRPr="00545E88" w:rsidRDefault="00BC4ECC" w:rsidP="00BC4ECC">
      <w:pPr>
        <w:pStyle w:val="bullet"/>
        <w:rPr>
          <w:b/>
        </w:rPr>
      </w:pPr>
      <w:r w:rsidRPr="00722E4A">
        <w:t xml:space="preserve">Narrative review </w:t>
      </w:r>
      <w:r w:rsidR="00545E88">
        <w:t>(1</w:t>
      </w:r>
      <w:r w:rsidR="00921FE0">
        <w:t>8</w:t>
      </w:r>
      <w:r w:rsidR="00545E88">
        <w:t xml:space="preserve"> studies)</w:t>
      </w:r>
    </w:p>
    <w:p w14:paraId="3522725B" w14:textId="77777777" w:rsidR="00BC4ECC" w:rsidRPr="00A74C60" w:rsidRDefault="00545E88" w:rsidP="00BC4ECC">
      <w:pPr>
        <w:pStyle w:val="bullet"/>
        <w:rPr>
          <w:b/>
        </w:rPr>
      </w:pPr>
      <w:r>
        <w:t>O</w:t>
      </w:r>
      <w:r w:rsidR="00BC4ECC" w:rsidRPr="00722E4A">
        <w:t>pinion pap</w:t>
      </w:r>
      <w:r w:rsidR="00BC4ECC">
        <w:t>er (editorial, letter, comment)</w:t>
      </w:r>
      <w:r w:rsidR="00745AD4">
        <w:t xml:space="preserve"> </w:t>
      </w:r>
      <w:r w:rsidR="00852C9A">
        <w:t>(</w:t>
      </w:r>
      <w:r w:rsidR="00FC0528">
        <w:t>7</w:t>
      </w:r>
      <w:r w:rsidR="00A74C60">
        <w:t xml:space="preserve"> studies)</w:t>
      </w:r>
      <w:r w:rsidR="00FC0528">
        <w:t>.</w:t>
      </w:r>
    </w:p>
    <w:p w14:paraId="0589EA46" w14:textId="5BB5002C" w:rsidR="00852C9A" w:rsidRPr="00722E4A" w:rsidRDefault="00852C9A" w:rsidP="00852C9A">
      <w:pPr>
        <w:rPr>
          <w:b/>
        </w:rPr>
      </w:pPr>
      <w:r>
        <w:t xml:space="preserve">The excluded studies are listed in Section </w:t>
      </w:r>
      <w:r>
        <w:fldChar w:fldCharType="begin"/>
      </w:r>
      <w:r>
        <w:instrText xml:space="preserve"> REF _Ref516930546 \r \h </w:instrText>
      </w:r>
      <w:r>
        <w:fldChar w:fldCharType="separate"/>
      </w:r>
      <w:r w:rsidR="00022344">
        <w:t>6</w:t>
      </w:r>
      <w:r>
        <w:fldChar w:fldCharType="end"/>
      </w:r>
      <w:r>
        <w:t>.</w:t>
      </w:r>
    </w:p>
    <w:p w14:paraId="16ED3169" w14:textId="7BBD5F92" w:rsidR="00544DC2" w:rsidRDefault="00090A80" w:rsidP="00E81EDA">
      <w:r>
        <w:t xml:space="preserve">Following application of the exclusion criteria, </w:t>
      </w:r>
      <w:r w:rsidR="00C66F64">
        <w:t xml:space="preserve">18 </w:t>
      </w:r>
      <w:r w:rsidR="00E81EDA">
        <w:t>studies were included in the analysis.</w:t>
      </w:r>
      <w:r w:rsidR="00544DC2">
        <w:t xml:space="preserve"> These included a c</w:t>
      </w:r>
      <w:r w:rsidR="00544DC2" w:rsidRPr="008D4CF4">
        <w:t>onsensus document developed by the International Congenital Cytomegalovirus Recommendations Group</w:t>
      </w:r>
      <w:r w:rsidR="00544DC2">
        <w:t xml:space="preserve">  </w:t>
      </w:r>
      <w:r w:rsidR="00544DC2">
        <w:fldChar w:fldCharType="begin"/>
      </w:r>
      <w:r w:rsidR="00544DC2">
        <w:instrText xml:space="preserve"> ADDIN EN.CITE &lt;EndNote&gt;&lt;Cite&gt;&lt;Author&gt;Rawlinson&lt;/Author&gt;&lt;Year&gt;2017&lt;/Year&gt;&lt;RecNum&gt;509&lt;/RecNum&gt;&lt;DisplayText&gt;&lt;style font="Trebuchet MS" size="8"&gt;(Rawlinson et al 2017)&lt;/style&gt;&lt;/DisplayText&gt;&lt;record&gt;&lt;rec-number&gt;509&lt;/rec-number&gt;&lt;foreign-keys&gt;&lt;key app="EN" db-id="exvasrfx2dtraoesasxp2szsxa2df502592x" timestamp="1533350531"&gt;509&lt;/key&gt;&lt;key app="ENWeb" db-id=""&gt;0&lt;/key&gt;&lt;/foreign-keys&gt;&lt;ref-type name="Journal Article"&gt;17&lt;/ref-type&gt;&lt;contributors&gt;&lt;authors&gt;&lt;author&gt;Rawlinson, William D.&lt;/author&gt;&lt;author&gt;Boppana, Suresh B.&lt;/author&gt;&lt;author&gt;Fowler, Karen B.&lt;/author&gt;&lt;author&gt;Kimberlin, David W.&lt;/author&gt;&lt;author&gt;Lazzarotto, Tiziana&lt;/author&gt;&lt;author&gt;Alain, Sophie&lt;/author&gt;&lt;author&gt;Daly, Kate&lt;/author&gt;&lt;author&gt;Doutré, Sara&lt;/author&gt;&lt;author&gt;Gibson, Laura&lt;/author&gt;&lt;author&gt;Giles, Michelle L.&lt;/author&gt;&lt;author&gt;Greenlee, Janelle&lt;/author&gt;&lt;author&gt;Hamilton, Stuart T.&lt;/author&gt;&lt;author&gt;Harrison, Gail J.&lt;/author&gt;&lt;author&gt;Hui, Lisa&lt;/author&gt;&lt;author&gt;Jones, Cheryl A.&lt;/author&gt;&lt;author&gt;Palasanthiran, Pamela&lt;/author&gt;&lt;author&gt;Schleiss, Mark R.&lt;/author&gt;&lt;author&gt;Shand, Antonia W.&lt;/author&gt;&lt;author&gt;van Zuylen, Wendy J.&lt;/author&gt;&lt;/authors&gt;&lt;/contributors&gt;&lt;titles&gt;&lt;title&gt;Congenital cytomegalovirus infection in pregnancy and the neonate: consensus recommendations for prevention, diagnosis, and therapy&lt;/title&gt;&lt;secondary-title&gt;The Lancet Infectious Diseases&lt;/secondary-title&gt;&lt;/titles&gt;&lt;periodical&gt;&lt;full-title&gt;The Lancet Infectious Diseases&lt;/full-title&gt;&lt;/periodical&gt;&lt;pages&gt;e177-e188&lt;/pages&gt;&lt;volume&gt;17&lt;/volume&gt;&lt;number&gt;6&lt;/number&gt;&lt;section&gt;e177&lt;/section&gt;&lt;dates&gt;&lt;year&gt;2017&lt;/year&gt;&lt;/dates&gt;&lt;isbn&gt;14733099&lt;/isbn&gt;&lt;urls&gt;&lt;/urls&gt;&lt;electronic-resource-num&gt;10.1016/s1473-3099(17)30143-3&lt;/electronic-resource-num&gt;&lt;/record&gt;&lt;/Cite&gt;&lt;/EndNote&gt;</w:instrText>
      </w:r>
      <w:r w:rsidR="00544DC2">
        <w:fldChar w:fldCharType="separate"/>
      </w:r>
      <w:r w:rsidR="00544DC2" w:rsidRPr="00A652CB">
        <w:rPr>
          <w:noProof/>
          <w:sz w:val="16"/>
        </w:rPr>
        <w:t>(Rawlinson et al 2017)</w:t>
      </w:r>
      <w:r w:rsidR="00544DC2">
        <w:fldChar w:fldCharType="end"/>
      </w:r>
      <w:r w:rsidR="00544DC2">
        <w:t xml:space="preserve"> and a recent Australian narrative review </w:t>
      </w:r>
      <w:r w:rsidR="00544DC2">
        <w:rPr>
          <w:lang w:eastAsia="en-GB"/>
        </w:rPr>
        <w:t xml:space="preserve"> </w:t>
      </w:r>
      <w:r w:rsidR="00544DC2">
        <w:fldChar w:fldCharType="begin">
          <w:fldData xml:space="preserve">PEVuZE5vdGU+PENpdGU+PEF1dGhvcj5OYWluZzwvQXV0aG9yPjxZZWFyPjIwMTY8L1llYXI+PFJl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</w:fldData>
        </w:fldChar>
      </w:r>
      <w:r w:rsidR="00544DC2">
        <w:instrText xml:space="preserve"> ADDIN EN.CITE </w:instrText>
      </w:r>
      <w:r w:rsidR="00544DC2">
        <w:fldChar w:fldCharType="begin">
          <w:fldData xml:space="preserve">PEVuZE5vdGU+PENpdGU+PEF1dGhvcj5OYWluZzwvQXV0aG9yPjxZZWFyPjIwMTY8L1llYXI+PFJl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</w:fldData>
        </w:fldChar>
      </w:r>
      <w:r w:rsidR="00544DC2">
        <w:instrText xml:space="preserve"> ADDIN EN.CITE.DATA </w:instrText>
      </w:r>
      <w:r w:rsidR="00544DC2">
        <w:fldChar w:fldCharType="end"/>
      </w:r>
      <w:r w:rsidR="00544DC2">
        <w:fldChar w:fldCharType="separate"/>
      </w:r>
      <w:r w:rsidR="00544DC2" w:rsidRPr="00202A5A">
        <w:rPr>
          <w:noProof/>
          <w:sz w:val="16"/>
        </w:rPr>
        <w:t>(Naing et al 2016)</w:t>
      </w:r>
      <w:r w:rsidR="00544DC2">
        <w:fldChar w:fldCharType="end"/>
      </w:r>
      <w:r w:rsidR="00544DC2">
        <w:t>.</w:t>
      </w:r>
    </w:p>
    <w:p w14:paraId="248D428B" w14:textId="77777777" w:rsidR="008774F0" w:rsidRPr="00BC4ECC" w:rsidRDefault="008774F0" w:rsidP="00E81EDA">
      <w:r w:rsidRPr="008774F0">
        <w:rPr>
          <w:highlight w:val="lightGray"/>
        </w:rPr>
        <w:t>PRISMA diagram to be included.</w:t>
      </w:r>
    </w:p>
    <w:p w14:paraId="5A3E8737" w14:textId="77777777" w:rsidR="004A5194" w:rsidRDefault="004A5194" w:rsidP="000D0F65">
      <w:pPr>
        <w:pStyle w:val="Heading2"/>
        <w:rPr>
          <w:lang w:val="en-AU"/>
        </w:rPr>
      </w:pPr>
      <w:bookmarkStart w:id="14" w:name="_Toc527360207"/>
      <w:r>
        <w:rPr>
          <w:lang w:val="en-AU"/>
        </w:rPr>
        <w:lastRenderedPageBreak/>
        <w:t>Assigning level of evidence</w:t>
      </w:r>
      <w:bookmarkEnd w:id="14"/>
    </w:p>
    <w:p w14:paraId="2BD63614" w14:textId="7A1ECF48" w:rsidR="004F61BC" w:rsidRDefault="004F61BC" w:rsidP="004F61BC">
      <w:pPr>
        <w:keepNext/>
      </w:pPr>
      <w:r>
        <w:t xml:space="preserve">Levels of evidence were assigned using the NHMRC levels and the </w:t>
      </w:r>
      <w:r w:rsidR="008774F0">
        <w:t>study design</w:t>
      </w:r>
      <w:r>
        <w:t xml:space="preserve"> definitions</w:t>
      </w:r>
      <w:r w:rsidR="008774F0">
        <w:t xml:space="preserve"> given in Section </w:t>
      </w:r>
      <w:r w:rsidR="008774F0">
        <w:fldChar w:fldCharType="begin"/>
      </w:r>
      <w:r w:rsidR="008774F0">
        <w:instrText xml:space="preserve"> REF _Ref496697057 \r \h </w:instrText>
      </w:r>
      <w:r w:rsidR="008774F0">
        <w:fldChar w:fldCharType="separate"/>
      </w:r>
      <w:r w:rsidR="00022344">
        <w:t>1.5</w:t>
      </w:r>
      <w:r w:rsidR="008774F0">
        <w:fldChar w:fldCharType="end"/>
      </w:r>
      <w:r>
        <w:t>.</w:t>
      </w:r>
    </w:p>
    <w:tbl>
      <w:tblPr>
        <w:tblW w:w="8932" w:type="dxa"/>
        <w:tblInd w:w="5" w:type="dxa"/>
        <w:tblBorders>
          <w:top w:val="single" w:sz="4" w:space="0" w:color="FFFFFF" w:themeColor="background1"/>
          <w:bottom w:val="single" w:sz="4" w:space="0" w:color="FFFFFF" w:themeColor="background1"/>
          <w:insideH w:val="single" w:sz="4" w:space="0" w:color="FFFFFF" w:themeColor="background1"/>
        </w:tblBorders>
        <w:shd w:val="clear" w:color="auto" w:fill="F2F2F2" w:themeFill="background1" w:themeFillShade="F2"/>
        <w:tblLayout w:type="fixed"/>
        <w:tblLook w:val="00A0" w:firstRow="1" w:lastRow="0" w:firstColumn="1" w:lastColumn="0" w:noHBand="0" w:noVBand="0"/>
      </w:tblPr>
      <w:tblGrid>
        <w:gridCol w:w="803"/>
        <w:gridCol w:w="8129"/>
      </w:tblGrid>
      <w:tr w:rsidR="00544DC2" w:rsidRPr="00880EB6" w14:paraId="57427DD0" w14:textId="77777777" w:rsidTr="00544DC2">
        <w:trPr>
          <w:tblHeader/>
        </w:trPr>
        <w:tc>
          <w:tcPr>
            <w:tcW w:w="803" w:type="dxa"/>
            <w:shd w:val="clear" w:color="auto" w:fill="F2F2F2" w:themeFill="background1" w:themeFillShade="F2"/>
            <w:vAlign w:val="center"/>
          </w:tcPr>
          <w:p w14:paraId="53E562B9" w14:textId="77777777" w:rsidR="00544DC2" w:rsidRPr="00880EB6" w:rsidRDefault="00544DC2" w:rsidP="00B067BF">
            <w:pPr>
              <w:keepNext/>
              <w:spacing w:before="40" w:after="40" w:line="240" w:lineRule="auto"/>
              <w:rPr>
                <w:b/>
                <w:color w:val="000000" w:themeColor="text1"/>
                <w:sz w:val="16"/>
              </w:rPr>
            </w:pPr>
            <w:r w:rsidRPr="00880EB6">
              <w:rPr>
                <w:b/>
                <w:color w:val="000000" w:themeColor="text1"/>
                <w:sz w:val="16"/>
              </w:rPr>
              <w:t>Level</w:t>
            </w:r>
          </w:p>
        </w:tc>
        <w:tc>
          <w:tcPr>
            <w:tcW w:w="8129" w:type="dxa"/>
            <w:shd w:val="clear" w:color="auto" w:fill="F2F2F2" w:themeFill="background1" w:themeFillShade="F2"/>
            <w:vAlign w:val="center"/>
          </w:tcPr>
          <w:p w14:paraId="22093BA9" w14:textId="77777777" w:rsidR="00544DC2" w:rsidRPr="00880EB6" w:rsidRDefault="00544DC2" w:rsidP="00880EB6">
            <w:pPr>
              <w:keepNext/>
              <w:spacing w:before="40" w:after="40" w:line="240" w:lineRule="auto"/>
              <w:rPr>
                <w:b/>
                <w:color w:val="000000" w:themeColor="text1"/>
                <w:sz w:val="16"/>
              </w:rPr>
            </w:pPr>
            <w:r w:rsidRPr="00880EB6">
              <w:rPr>
                <w:b/>
                <w:color w:val="000000" w:themeColor="text1"/>
                <w:sz w:val="16"/>
              </w:rPr>
              <w:t xml:space="preserve">Intervention </w:t>
            </w:r>
          </w:p>
        </w:tc>
      </w:tr>
      <w:tr w:rsidR="00544DC2" w:rsidRPr="00CC52F7" w14:paraId="6EF5F672" w14:textId="77777777" w:rsidTr="00544DC2">
        <w:tc>
          <w:tcPr>
            <w:tcW w:w="803" w:type="dxa"/>
            <w:shd w:val="clear" w:color="auto" w:fill="F2F2F2" w:themeFill="background1" w:themeFillShade="F2"/>
          </w:tcPr>
          <w:p w14:paraId="2CE16FFA" w14:textId="77777777" w:rsidR="00544DC2" w:rsidRPr="00CC52F7" w:rsidRDefault="00544DC2" w:rsidP="00B067BF">
            <w:pPr>
              <w:keepNext/>
              <w:spacing w:before="40" w:after="40" w:line="240" w:lineRule="auto"/>
              <w:rPr>
                <w:b/>
                <w:sz w:val="16"/>
              </w:rPr>
            </w:pPr>
            <w:r w:rsidRPr="00CC52F7">
              <w:rPr>
                <w:b/>
                <w:sz w:val="16"/>
              </w:rPr>
              <w:t>I</w:t>
            </w:r>
          </w:p>
        </w:tc>
        <w:tc>
          <w:tcPr>
            <w:tcW w:w="8129" w:type="dxa"/>
            <w:shd w:val="clear" w:color="auto" w:fill="F2F2F2" w:themeFill="background1" w:themeFillShade="F2"/>
          </w:tcPr>
          <w:p w14:paraId="5F91945F" w14:textId="77777777" w:rsidR="00544DC2" w:rsidRPr="00CC52F7" w:rsidRDefault="00544DC2" w:rsidP="00B067BF">
            <w:pPr>
              <w:keepNext/>
              <w:spacing w:before="40" w:after="40" w:line="240" w:lineRule="auto"/>
              <w:rPr>
                <w:sz w:val="16"/>
              </w:rPr>
            </w:pPr>
            <w:r w:rsidRPr="00CC52F7">
              <w:rPr>
                <w:sz w:val="16"/>
              </w:rPr>
              <w:t>Systematic review of level II studies</w:t>
            </w:r>
          </w:p>
        </w:tc>
      </w:tr>
      <w:tr w:rsidR="00544DC2" w:rsidRPr="00CC52F7" w14:paraId="188B2B58" w14:textId="77777777" w:rsidTr="00544DC2">
        <w:tc>
          <w:tcPr>
            <w:tcW w:w="803" w:type="dxa"/>
            <w:shd w:val="clear" w:color="auto" w:fill="F2F2F2" w:themeFill="background1" w:themeFillShade="F2"/>
          </w:tcPr>
          <w:p w14:paraId="6CFC6FDE" w14:textId="77777777" w:rsidR="00544DC2" w:rsidRPr="00CC52F7" w:rsidRDefault="00544DC2" w:rsidP="00B067BF">
            <w:pPr>
              <w:keepNext/>
              <w:spacing w:before="40" w:after="40" w:line="240" w:lineRule="auto"/>
              <w:rPr>
                <w:b/>
                <w:sz w:val="16"/>
              </w:rPr>
            </w:pPr>
            <w:r w:rsidRPr="00CC52F7">
              <w:rPr>
                <w:b/>
                <w:sz w:val="16"/>
              </w:rPr>
              <w:t>II</w:t>
            </w:r>
          </w:p>
        </w:tc>
        <w:tc>
          <w:tcPr>
            <w:tcW w:w="8129" w:type="dxa"/>
            <w:shd w:val="clear" w:color="auto" w:fill="F2F2F2" w:themeFill="background1" w:themeFillShade="F2"/>
          </w:tcPr>
          <w:p w14:paraId="2B5C8C9D" w14:textId="77777777" w:rsidR="00544DC2" w:rsidRPr="00CC52F7" w:rsidRDefault="00544DC2" w:rsidP="00B067BF">
            <w:pPr>
              <w:keepNext/>
              <w:spacing w:before="40" w:after="40" w:line="240" w:lineRule="auto"/>
              <w:rPr>
                <w:sz w:val="16"/>
              </w:rPr>
            </w:pPr>
            <w:r w:rsidRPr="00CC52F7">
              <w:rPr>
                <w:sz w:val="16"/>
              </w:rPr>
              <w:t>A randomised controlled trial</w:t>
            </w:r>
          </w:p>
        </w:tc>
      </w:tr>
      <w:tr w:rsidR="00544DC2" w:rsidRPr="00CC52F7" w14:paraId="41531C87" w14:textId="77777777" w:rsidTr="00544DC2">
        <w:trPr>
          <w:cantSplit/>
        </w:trPr>
        <w:tc>
          <w:tcPr>
            <w:tcW w:w="803" w:type="dxa"/>
            <w:shd w:val="clear" w:color="auto" w:fill="F2F2F2" w:themeFill="background1" w:themeFillShade="F2"/>
          </w:tcPr>
          <w:p w14:paraId="2E0A8D4F" w14:textId="77777777" w:rsidR="00544DC2" w:rsidRPr="00CC52F7" w:rsidRDefault="00544DC2" w:rsidP="00B067BF">
            <w:pPr>
              <w:keepNext/>
              <w:spacing w:before="40" w:after="40" w:line="240" w:lineRule="auto"/>
              <w:rPr>
                <w:b/>
                <w:sz w:val="16"/>
              </w:rPr>
            </w:pPr>
            <w:r w:rsidRPr="00CC52F7">
              <w:rPr>
                <w:b/>
                <w:sz w:val="16"/>
              </w:rPr>
              <w:t>III-1</w:t>
            </w:r>
          </w:p>
        </w:tc>
        <w:tc>
          <w:tcPr>
            <w:tcW w:w="8129" w:type="dxa"/>
            <w:shd w:val="clear" w:color="auto" w:fill="F2F2F2" w:themeFill="background1" w:themeFillShade="F2"/>
          </w:tcPr>
          <w:p w14:paraId="65DBEE55" w14:textId="77777777" w:rsidR="00544DC2" w:rsidRPr="00CC52F7" w:rsidRDefault="00544DC2" w:rsidP="00B067BF">
            <w:pPr>
              <w:keepNext/>
              <w:spacing w:before="40" w:after="40" w:line="240" w:lineRule="auto"/>
              <w:rPr>
                <w:sz w:val="16"/>
              </w:rPr>
            </w:pPr>
            <w:r w:rsidRPr="00CC52F7">
              <w:rPr>
                <w:sz w:val="16"/>
              </w:rPr>
              <w:t>Pseudo-randomised trial</w:t>
            </w:r>
          </w:p>
        </w:tc>
      </w:tr>
      <w:tr w:rsidR="00544DC2" w:rsidRPr="00CC52F7" w14:paraId="08988747" w14:textId="77777777" w:rsidTr="00544DC2">
        <w:trPr>
          <w:cantSplit/>
        </w:trPr>
        <w:tc>
          <w:tcPr>
            <w:tcW w:w="803" w:type="dxa"/>
            <w:shd w:val="clear" w:color="auto" w:fill="F2F2F2" w:themeFill="background1" w:themeFillShade="F2"/>
          </w:tcPr>
          <w:p w14:paraId="2C7A453B" w14:textId="77777777" w:rsidR="00544DC2" w:rsidRPr="00CC52F7" w:rsidRDefault="00544DC2" w:rsidP="00B067BF">
            <w:pPr>
              <w:keepNext/>
              <w:spacing w:before="40" w:after="40" w:line="240" w:lineRule="auto"/>
              <w:rPr>
                <w:b/>
                <w:sz w:val="16"/>
              </w:rPr>
            </w:pPr>
            <w:r w:rsidRPr="00CC52F7">
              <w:rPr>
                <w:b/>
                <w:sz w:val="16"/>
              </w:rPr>
              <w:t>III-2</w:t>
            </w:r>
          </w:p>
        </w:tc>
        <w:tc>
          <w:tcPr>
            <w:tcW w:w="8129" w:type="dxa"/>
            <w:shd w:val="clear" w:color="auto" w:fill="F2F2F2" w:themeFill="background1" w:themeFillShade="F2"/>
          </w:tcPr>
          <w:p w14:paraId="69BEA845" w14:textId="77777777" w:rsidR="00544DC2" w:rsidRPr="00CC52F7" w:rsidRDefault="00544DC2" w:rsidP="00B067BF">
            <w:pPr>
              <w:keepNext/>
              <w:spacing w:before="40" w:after="40" w:line="240" w:lineRule="auto"/>
              <w:rPr>
                <w:sz w:val="16"/>
              </w:rPr>
            </w:pPr>
            <w:r w:rsidRPr="00CC52F7">
              <w:rPr>
                <w:sz w:val="16"/>
              </w:rPr>
              <w:t>A comparative study with concurrent controls:</w:t>
            </w:r>
          </w:p>
          <w:p w14:paraId="524A55FA" w14:textId="77777777" w:rsidR="00544DC2" w:rsidRPr="00CC52F7" w:rsidRDefault="00544DC2" w:rsidP="00B067BF">
            <w:pPr>
              <w:keepNext/>
              <w:spacing w:before="40" w:after="40" w:line="240" w:lineRule="auto"/>
              <w:rPr>
                <w:sz w:val="16"/>
              </w:rPr>
            </w:pPr>
            <w:r w:rsidRPr="00CC52F7">
              <w:rPr>
                <w:sz w:val="16"/>
              </w:rPr>
              <w:t>• Non-randomised experimental trial</w:t>
            </w:r>
          </w:p>
          <w:p w14:paraId="08D13BC7" w14:textId="77777777" w:rsidR="00544DC2" w:rsidRPr="00CC52F7" w:rsidRDefault="00544DC2" w:rsidP="00B067BF">
            <w:pPr>
              <w:keepNext/>
              <w:spacing w:before="40" w:after="40" w:line="240" w:lineRule="auto"/>
              <w:rPr>
                <w:sz w:val="16"/>
              </w:rPr>
            </w:pPr>
            <w:r w:rsidRPr="00CC52F7">
              <w:rPr>
                <w:sz w:val="16"/>
              </w:rPr>
              <w:t>• Cohort study</w:t>
            </w:r>
          </w:p>
          <w:p w14:paraId="5DEF009B" w14:textId="77777777" w:rsidR="00544DC2" w:rsidRPr="00CC52F7" w:rsidRDefault="00544DC2" w:rsidP="00B067BF">
            <w:pPr>
              <w:keepNext/>
              <w:spacing w:before="40" w:after="40" w:line="240" w:lineRule="auto"/>
              <w:rPr>
                <w:sz w:val="16"/>
              </w:rPr>
            </w:pPr>
            <w:r w:rsidRPr="00CC52F7">
              <w:rPr>
                <w:sz w:val="16"/>
              </w:rPr>
              <w:t>• Case-control study</w:t>
            </w:r>
          </w:p>
          <w:p w14:paraId="34F726CE" w14:textId="77777777" w:rsidR="00544DC2" w:rsidRPr="00CC52F7" w:rsidRDefault="00544DC2" w:rsidP="00B067BF">
            <w:pPr>
              <w:keepNext/>
              <w:spacing w:before="40" w:after="40" w:line="240" w:lineRule="auto"/>
              <w:rPr>
                <w:sz w:val="16"/>
              </w:rPr>
            </w:pPr>
            <w:r w:rsidRPr="00CC52F7">
              <w:rPr>
                <w:sz w:val="16"/>
              </w:rPr>
              <w:t>• Interrupted time series with control group</w:t>
            </w:r>
          </w:p>
        </w:tc>
      </w:tr>
      <w:tr w:rsidR="00544DC2" w:rsidRPr="00CC52F7" w14:paraId="1CABC061" w14:textId="77777777" w:rsidTr="00544DC2">
        <w:trPr>
          <w:cantSplit/>
        </w:trPr>
        <w:tc>
          <w:tcPr>
            <w:tcW w:w="803" w:type="dxa"/>
            <w:shd w:val="clear" w:color="auto" w:fill="F2F2F2" w:themeFill="background1" w:themeFillShade="F2"/>
          </w:tcPr>
          <w:p w14:paraId="5E8A6B7C" w14:textId="77777777" w:rsidR="00544DC2" w:rsidRPr="00CC52F7" w:rsidRDefault="00544DC2" w:rsidP="00B067BF">
            <w:pPr>
              <w:spacing w:before="40" w:after="40" w:line="240" w:lineRule="auto"/>
              <w:rPr>
                <w:b/>
                <w:sz w:val="16"/>
              </w:rPr>
            </w:pPr>
            <w:r w:rsidRPr="00CC52F7">
              <w:rPr>
                <w:b/>
                <w:sz w:val="16"/>
              </w:rPr>
              <w:t>III-3</w:t>
            </w:r>
          </w:p>
        </w:tc>
        <w:tc>
          <w:tcPr>
            <w:tcW w:w="8129" w:type="dxa"/>
            <w:shd w:val="clear" w:color="auto" w:fill="F2F2F2" w:themeFill="background1" w:themeFillShade="F2"/>
          </w:tcPr>
          <w:p w14:paraId="7F4A52D4" w14:textId="77777777" w:rsidR="00544DC2" w:rsidRPr="00CC52F7" w:rsidRDefault="00544DC2" w:rsidP="00B06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line="240" w:lineRule="auto"/>
              <w:rPr>
                <w:rFonts w:cs="Arial Narrow"/>
                <w:sz w:val="16"/>
              </w:rPr>
            </w:pPr>
            <w:r w:rsidRPr="00CC52F7">
              <w:rPr>
                <w:rFonts w:cs="Arial Narrow"/>
                <w:sz w:val="16"/>
              </w:rPr>
              <w:t>A comparative study without concurrent controls:</w:t>
            </w:r>
          </w:p>
          <w:p w14:paraId="61588699" w14:textId="77777777" w:rsidR="00544DC2" w:rsidRPr="00CC52F7" w:rsidRDefault="00544DC2" w:rsidP="00B06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line="240" w:lineRule="auto"/>
              <w:rPr>
                <w:rFonts w:cs="Arial Narrow"/>
                <w:sz w:val="16"/>
              </w:rPr>
            </w:pPr>
            <w:r w:rsidRPr="00CC52F7">
              <w:rPr>
                <w:rFonts w:hAnsi="Times New Roman"/>
                <w:sz w:val="16"/>
              </w:rPr>
              <w:t>▪</w:t>
            </w:r>
            <w:r w:rsidRPr="00CC52F7">
              <w:rPr>
                <w:rFonts w:cs="Arial Narrow"/>
                <w:sz w:val="16"/>
              </w:rPr>
              <w:t xml:space="preserve"> Historical control study</w:t>
            </w:r>
          </w:p>
          <w:p w14:paraId="1C3097E4" w14:textId="77777777" w:rsidR="00544DC2" w:rsidRPr="00CC52F7" w:rsidRDefault="00544DC2" w:rsidP="00B06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line="240" w:lineRule="auto"/>
              <w:rPr>
                <w:rFonts w:cs="Arial Narrow"/>
                <w:sz w:val="16"/>
                <w:szCs w:val="12"/>
              </w:rPr>
            </w:pPr>
            <w:r w:rsidRPr="00CC52F7">
              <w:rPr>
                <w:rFonts w:hAnsi="Times New Roman"/>
                <w:sz w:val="16"/>
              </w:rPr>
              <w:t>▪</w:t>
            </w:r>
            <w:r w:rsidRPr="00CC52F7">
              <w:rPr>
                <w:rFonts w:cs="Arial Narrow"/>
                <w:sz w:val="16"/>
              </w:rPr>
              <w:t xml:space="preserve"> Two or more single arm study</w:t>
            </w:r>
          </w:p>
          <w:p w14:paraId="0F3FC66B" w14:textId="77777777" w:rsidR="00544DC2" w:rsidRPr="00CC52F7" w:rsidRDefault="00544DC2" w:rsidP="00B06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line="240" w:lineRule="auto"/>
              <w:rPr>
                <w:rFonts w:cs="Arial Narrow"/>
                <w:sz w:val="16"/>
              </w:rPr>
            </w:pPr>
            <w:r w:rsidRPr="00CC52F7">
              <w:rPr>
                <w:rFonts w:hAnsi="Times New Roman"/>
                <w:sz w:val="16"/>
              </w:rPr>
              <w:t>▪</w:t>
            </w:r>
            <w:r w:rsidRPr="00CC52F7">
              <w:rPr>
                <w:rFonts w:cs="Arial Narrow"/>
                <w:sz w:val="16"/>
              </w:rPr>
              <w:t xml:space="preserve"> Interrupted time series without parallel control </w:t>
            </w:r>
          </w:p>
        </w:tc>
      </w:tr>
      <w:tr w:rsidR="00544DC2" w:rsidRPr="00CC52F7" w14:paraId="5F9C32F3" w14:textId="77777777" w:rsidTr="00544DC2">
        <w:tc>
          <w:tcPr>
            <w:tcW w:w="803" w:type="dxa"/>
            <w:shd w:val="clear" w:color="auto" w:fill="F2F2F2" w:themeFill="background1" w:themeFillShade="F2"/>
          </w:tcPr>
          <w:p w14:paraId="040003FC" w14:textId="77777777" w:rsidR="00544DC2" w:rsidRPr="00CC52F7" w:rsidRDefault="00544DC2" w:rsidP="00B067BF">
            <w:pPr>
              <w:spacing w:before="40" w:after="40" w:line="240" w:lineRule="auto"/>
              <w:rPr>
                <w:b/>
                <w:sz w:val="16"/>
              </w:rPr>
            </w:pPr>
            <w:r w:rsidRPr="00CC52F7">
              <w:rPr>
                <w:b/>
                <w:sz w:val="16"/>
              </w:rPr>
              <w:t>IV</w:t>
            </w:r>
          </w:p>
        </w:tc>
        <w:tc>
          <w:tcPr>
            <w:tcW w:w="8129" w:type="dxa"/>
            <w:shd w:val="clear" w:color="auto" w:fill="F2F2F2" w:themeFill="background1" w:themeFillShade="F2"/>
          </w:tcPr>
          <w:p w14:paraId="0FA59D9C" w14:textId="77777777" w:rsidR="00544DC2" w:rsidRPr="00CC52F7" w:rsidRDefault="00544DC2" w:rsidP="00B06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line="240" w:lineRule="auto"/>
              <w:rPr>
                <w:rFonts w:cs="Arial Narrow"/>
                <w:sz w:val="16"/>
              </w:rPr>
            </w:pPr>
            <w:r w:rsidRPr="00CC52F7">
              <w:rPr>
                <w:rFonts w:cs="Arial Narrow"/>
                <w:sz w:val="16"/>
              </w:rPr>
              <w:t>Case series with either post-test or pre-test/post-test outcomes</w:t>
            </w:r>
          </w:p>
        </w:tc>
      </w:tr>
    </w:tbl>
    <w:p w14:paraId="065B86D9" w14:textId="77777777" w:rsidR="004F61BC" w:rsidRDefault="004F61BC" w:rsidP="004F61BC">
      <w:pPr>
        <w:pStyle w:val="Heading2"/>
      </w:pPr>
      <w:bookmarkStart w:id="15" w:name="_Toc483214276"/>
      <w:bookmarkStart w:id="16" w:name="_Ref496697057"/>
      <w:bookmarkStart w:id="17" w:name="_Toc527360208"/>
      <w:r>
        <w:t>Study design definitions</w:t>
      </w:r>
      <w:bookmarkEnd w:id="15"/>
      <w:bookmarkEnd w:id="16"/>
      <w:bookmarkEnd w:id="17"/>
    </w:p>
    <w:p w14:paraId="0050DBE6" w14:textId="77777777" w:rsidR="004F61BC" w:rsidRPr="00214146" w:rsidRDefault="004F61BC" w:rsidP="004F61BC">
      <w:pPr>
        <w:pStyle w:val="bullet"/>
      </w:pPr>
      <w:r w:rsidRPr="000F1DCB">
        <w:rPr>
          <w:b/>
        </w:rPr>
        <w:t>Case series</w:t>
      </w:r>
      <w:r w:rsidRPr="000F1DCB">
        <w:t xml:space="preserve"> — a single group of people exposed to the intervention (factor under study).</w:t>
      </w:r>
      <w:r>
        <w:t xml:space="preserve"> </w:t>
      </w:r>
      <w:r>
        <w:rPr>
          <w:b/>
          <w:bCs/>
        </w:rPr>
        <w:t xml:space="preserve">Post-test </w:t>
      </w:r>
      <w:r>
        <w:t xml:space="preserve">– only outcomes after the intervention (factor under study) are recorded in the series of people, so no comparisons can be made. </w:t>
      </w:r>
      <w:r>
        <w:rPr>
          <w:b/>
          <w:bCs/>
        </w:rPr>
        <w:t xml:space="preserve">Pre-test/post-test </w:t>
      </w:r>
      <w:r>
        <w:t>– measures on an outcome are taken before and after the intervention is introduced to a series of people and are then compared (also known as a ‘before- and-after study’).</w:t>
      </w:r>
    </w:p>
    <w:p w14:paraId="3910A859" w14:textId="77777777" w:rsidR="004F61BC" w:rsidRDefault="004F61BC" w:rsidP="004F61BC">
      <w:pPr>
        <w:pStyle w:val="bullet"/>
      </w:pPr>
      <w:r w:rsidRPr="000F1DCB">
        <w:rPr>
          <w:b/>
        </w:rPr>
        <w:t>Case-control study</w:t>
      </w:r>
      <w:r w:rsidRPr="000F1DCB">
        <w:t xml:space="preserve"> — people with the outcome or disease (cases) and an appropriate group of controls without the outcome or disease (controls) are selected and information obtained about their previous exposure/non-exposure to the intervention or factor under study.</w:t>
      </w:r>
    </w:p>
    <w:p w14:paraId="4F17351A" w14:textId="77777777" w:rsidR="004F61BC" w:rsidRDefault="004F61BC" w:rsidP="004F61BC">
      <w:pPr>
        <w:pStyle w:val="bullet"/>
      </w:pPr>
      <w:r>
        <w:rPr>
          <w:b/>
          <w:bCs/>
        </w:rPr>
        <w:t xml:space="preserve">Cross-sectional study </w:t>
      </w:r>
      <w:r>
        <w:t xml:space="preserve">— a group of people are assessed at a </w:t>
      </w:r>
      <w:proofErr w:type="gramStart"/>
      <w:r>
        <w:t>particular point</w:t>
      </w:r>
      <w:proofErr w:type="gramEnd"/>
      <w:r>
        <w:t xml:space="preserve"> (or cross-section) in time and the data collected on outcomes relate to that point in time </w:t>
      </w:r>
      <w:proofErr w:type="spellStart"/>
      <w:r>
        <w:t>ie</w:t>
      </w:r>
      <w:proofErr w:type="spellEnd"/>
      <w:r>
        <w:t xml:space="preserve"> proportion of people with asthma in October 2004. This type of study is useful for hypothesis-generation, to identify whether a risk factor is associated with a certain type of outcome, but </w:t>
      </w:r>
      <w:proofErr w:type="gramStart"/>
      <w:r>
        <w:t>more often than not</w:t>
      </w:r>
      <w:proofErr w:type="gramEnd"/>
      <w:r>
        <w:t xml:space="preserve"> (except when the exposure and outcome are stable </w:t>
      </w:r>
      <w:proofErr w:type="spellStart"/>
      <w:r>
        <w:t>eg</w:t>
      </w:r>
      <w:proofErr w:type="spellEnd"/>
      <w:r>
        <w:t xml:space="preserve"> genetic mutation and certain clinical symptoms) the causal link cannot be proven unless a time dimension is included.</w:t>
      </w:r>
    </w:p>
    <w:p w14:paraId="485CF558" w14:textId="77777777" w:rsidR="004F61BC" w:rsidRDefault="004F61BC" w:rsidP="004F61BC">
      <w:pPr>
        <w:pStyle w:val="bullet"/>
      </w:pPr>
      <w:r>
        <w:rPr>
          <w:b/>
          <w:bCs/>
        </w:rPr>
        <w:t xml:space="preserve">Historical control study </w:t>
      </w:r>
      <w:r>
        <w:t>– outcomes for a prospectively collected group of people exposed to the intervention (factor under study) are compared with either (1) the outcomes of people treated at the same institution prior to the introduction of the intervention (</w:t>
      </w:r>
      <w:proofErr w:type="spellStart"/>
      <w:r>
        <w:t>ie</w:t>
      </w:r>
      <w:proofErr w:type="spellEnd"/>
      <w:r>
        <w:t>. control group/usual care), or (2) the outcomes of a previously published series of people undergoing the alternate or control intervention.</w:t>
      </w:r>
    </w:p>
    <w:p w14:paraId="313D1513" w14:textId="77777777" w:rsidR="004F61BC" w:rsidRDefault="004F61BC" w:rsidP="004F61BC">
      <w:pPr>
        <w:pStyle w:val="bullet"/>
      </w:pPr>
      <w:r>
        <w:rPr>
          <w:b/>
          <w:bCs/>
        </w:rPr>
        <w:t>Non-</w:t>
      </w:r>
      <w:proofErr w:type="spellStart"/>
      <w:r>
        <w:rPr>
          <w:b/>
          <w:bCs/>
        </w:rPr>
        <w:t>randomised</w:t>
      </w:r>
      <w:proofErr w:type="spellEnd"/>
      <w:r>
        <w:rPr>
          <w:b/>
          <w:bCs/>
        </w:rPr>
        <w:t xml:space="preserve">, experimental trial </w:t>
      </w:r>
      <w:r>
        <w:t>- the unit of experimentation (</w:t>
      </w:r>
      <w:proofErr w:type="spellStart"/>
      <w:r>
        <w:t>eg</w:t>
      </w:r>
      <w:proofErr w:type="spellEnd"/>
      <w:r>
        <w:t>. people, a cluster of people) is allocated to either an intervention group or a control group, using a non-random method (such as patient or clinician preference/availability) and the outcomes from each group are compared. This can include:</w:t>
      </w:r>
    </w:p>
    <w:p w14:paraId="0F5E4728" w14:textId="77777777" w:rsidR="004F61BC" w:rsidRDefault="004F61BC" w:rsidP="004F61BC">
      <w:pPr>
        <w:pStyle w:val="subbullet"/>
        <w:numPr>
          <w:ilvl w:val="0"/>
          <w:numId w:val="19"/>
        </w:numPr>
        <w:autoSpaceDE w:val="0"/>
        <w:autoSpaceDN w:val="0"/>
        <w:adjustRightInd w:val="0"/>
        <w:spacing w:line="260" w:lineRule="exact"/>
        <w:ind w:left="685" w:hanging="321"/>
      </w:pPr>
      <w:r>
        <w:rPr>
          <w:b/>
          <w:bCs/>
        </w:rPr>
        <w:t>a controlled before-and-after study</w:t>
      </w:r>
      <w:r>
        <w:t>, where outcome measurements are taken before and after the intervention is introduced, and compared at the same time point to outcome measures in the (control) group.</w:t>
      </w:r>
    </w:p>
    <w:p w14:paraId="2EDC876C" w14:textId="42C777F7" w:rsidR="004F61BC" w:rsidRDefault="004F61BC" w:rsidP="004F61BC">
      <w:pPr>
        <w:pStyle w:val="subbullet"/>
        <w:numPr>
          <w:ilvl w:val="0"/>
          <w:numId w:val="19"/>
        </w:numPr>
        <w:autoSpaceDE w:val="0"/>
        <w:autoSpaceDN w:val="0"/>
        <w:adjustRightInd w:val="0"/>
        <w:spacing w:line="260" w:lineRule="exact"/>
        <w:ind w:left="685" w:hanging="321"/>
      </w:pPr>
      <w:r>
        <w:rPr>
          <w:b/>
          <w:bCs/>
        </w:rPr>
        <w:t>an adjusted indirect comparison</w:t>
      </w:r>
      <w:r>
        <w:t>, where two randomised controlled trials compare different interven</w:t>
      </w:r>
      <w:r w:rsidR="00A96A8B">
        <w:t xml:space="preserve">tions to the same comparator </w:t>
      </w:r>
      <w:proofErr w:type="spellStart"/>
      <w:r w:rsidR="00A96A8B">
        <w:t>ie</w:t>
      </w:r>
      <w:proofErr w:type="spellEnd"/>
      <w:r>
        <w:t xml:space="preserve"> the placebo or control condition. The outcomes from the two interventions are then compared indirectly.</w:t>
      </w:r>
    </w:p>
    <w:p w14:paraId="5D44156C" w14:textId="77777777" w:rsidR="004F61BC" w:rsidRDefault="004F61BC" w:rsidP="004F61BC">
      <w:pPr>
        <w:pStyle w:val="bullet"/>
      </w:pPr>
      <w:r>
        <w:rPr>
          <w:b/>
          <w:bCs/>
        </w:rPr>
        <w:t xml:space="preserve">Prospective cohort study </w:t>
      </w:r>
      <w:r>
        <w:t xml:space="preserve">— where groups of people (cohorts) are observed at a point in time to be </w:t>
      </w:r>
      <w:r w:rsidRPr="00B33D0E">
        <w:rPr>
          <w:i/>
        </w:rPr>
        <w:t>exposed or not exposed</w:t>
      </w:r>
      <w:r>
        <w:t xml:space="preserve"> to an intervention (or the factor under study) and then are followed prospectively with further outcomes recorded as they happen.</w:t>
      </w:r>
    </w:p>
    <w:p w14:paraId="17F6AC40" w14:textId="77777777" w:rsidR="004F61BC" w:rsidRPr="00214146" w:rsidRDefault="004F61BC" w:rsidP="004F61BC">
      <w:pPr>
        <w:pStyle w:val="bullet"/>
      </w:pPr>
      <w:r>
        <w:rPr>
          <w:b/>
          <w:bCs/>
        </w:rPr>
        <w:lastRenderedPageBreak/>
        <w:t>Pseudo-</w:t>
      </w:r>
      <w:proofErr w:type="spellStart"/>
      <w:r>
        <w:rPr>
          <w:b/>
          <w:bCs/>
        </w:rPr>
        <w:t>randomised</w:t>
      </w:r>
      <w:proofErr w:type="spellEnd"/>
      <w:r>
        <w:rPr>
          <w:b/>
          <w:bCs/>
        </w:rPr>
        <w:t xml:space="preserve"> controlled trial </w:t>
      </w:r>
      <w:r>
        <w:t>- the unit of experimentation (</w:t>
      </w:r>
      <w:proofErr w:type="spellStart"/>
      <w:r>
        <w:t>eg</w:t>
      </w:r>
      <w:proofErr w:type="spellEnd"/>
      <w:r>
        <w:t>. people, a cluster of people) is allocated to either an intervention (the factor under study) group or a control group, using a pseudo-random method (such as alternate allocation, allocation by days of the week or odd-even study numbers) and the outcomes from each group are compared.</w:t>
      </w:r>
    </w:p>
    <w:p w14:paraId="6D3AC8D2" w14:textId="77777777" w:rsidR="004F61BC" w:rsidRDefault="004F61BC" w:rsidP="004F61BC">
      <w:pPr>
        <w:pStyle w:val="bullet"/>
      </w:pPr>
      <w:proofErr w:type="spellStart"/>
      <w:r>
        <w:rPr>
          <w:b/>
          <w:bCs/>
        </w:rPr>
        <w:t>Randomised</w:t>
      </w:r>
      <w:proofErr w:type="spellEnd"/>
      <w:r>
        <w:rPr>
          <w:b/>
          <w:bCs/>
        </w:rPr>
        <w:t xml:space="preserve"> controlled trial </w:t>
      </w:r>
      <w:r>
        <w:t>— the unit of experimentation (</w:t>
      </w:r>
      <w:proofErr w:type="spellStart"/>
      <w:r>
        <w:t>eg</w:t>
      </w:r>
      <w:proofErr w:type="spellEnd"/>
      <w:r>
        <w:t>. people, or a cluster of people</w:t>
      </w:r>
      <w:r>
        <w:rPr>
          <w:sz w:val="16"/>
          <w:szCs w:val="16"/>
        </w:rPr>
        <w:t>4</w:t>
      </w:r>
      <w:r>
        <w:t xml:space="preserve">) is allocated to either an intervention (the factor under study) group or a control group, using a random mechanism (such as a coin toss, random number table, computer-generated random numbers) and the outcomes from each group are compared. </w:t>
      </w:r>
    </w:p>
    <w:p w14:paraId="03371BA0" w14:textId="77777777" w:rsidR="004F61BC" w:rsidRDefault="004F61BC" w:rsidP="004F61BC">
      <w:pPr>
        <w:pStyle w:val="bullet"/>
      </w:pPr>
      <w:r>
        <w:rPr>
          <w:b/>
          <w:bCs/>
        </w:rPr>
        <w:t xml:space="preserve">Retrospective cohort study </w:t>
      </w:r>
      <w:r>
        <w:t xml:space="preserve">— where the cohorts (groups of people exposed and not exposed) are defined at a point of time in the past and information collected on subsequent outcomes, </w:t>
      </w:r>
      <w:proofErr w:type="spellStart"/>
      <w:r>
        <w:t>eg</w:t>
      </w:r>
      <w:proofErr w:type="spellEnd"/>
      <w:r>
        <w:t>. the use of medical records to identify a group of women using oral contraceptives five years ago, and a group of women not using oral contraceptives, and then contacting these women or identifying in subsequent medical records the development of deep vein thrombosis.</w:t>
      </w:r>
    </w:p>
    <w:p w14:paraId="742B7C00" w14:textId="77777777" w:rsidR="004F61BC" w:rsidRPr="000F1DCB" w:rsidRDefault="004F61BC" w:rsidP="004F61BC">
      <w:pPr>
        <w:pStyle w:val="bullet"/>
      </w:pPr>
      <w:r>
        <w:rPr>
          <w:b/>
          <w:bCs/>
        </w:rPr>
        <w:t xml:space="preserve">Systematic literature review </w:t>
      </w:r>
      <w:r w:rsidRPr="000F1DCB">
        <w:rPr>
          <w:bCs/>
        </w:rPr>
        <w:t>—</w:t>
      </w:r>
      <w:r>
        <w:rPr>
          <w:bCs/>
        </w:rPr>
        <w:t xml:space="preserve"> </w:t>
      </w:r>
      <w:r>
        <w:t>systematic location, appraisal and synthesis of evidence from scientific studies.</w:t>
      </w:r>
    </w:p>
    <w:p w14:paraId="4340F2A7" w14:textId="77777777" w:rsidR="004F61BC" w:rsidRPr="00214146" w:rsidRDefault="004F61BC" w:rsidP="004F61BC">
      <w:pPr>
        <w:pStyle w:val="bullet"/>
      </w:pPr>
      <w:r>
        <w:rPr>
          <w:b/>
          <w:bCs/>
        </w:rPr>
        <w:t xml:space="preserve">Two or more single arm study </w:t>
      </w:r>
      <w:r>
        <w:t>– the outcomes of a single series of people receiving an intervention (case series) from two or more studies are compared.</w:t>
      </w:r>
    </w:p>
    <w:p w14:paraId="2DA9DBBE" w14:textId="77777777" w:rsidR="004F61BC" w:rsidRDefault="004F61BC" w:rsidP="004F61BC">
      <w:pPr>
        <w:pStyle w:val="source"/>
        <w:rPr>
          <w:i/>
        </w:rPr>
      </w:pPr>
      <w:r w:rsidRPr="00CC52F7">
        <w:t>Source:</w:t>
      </w:r>
      <w:r w:rsidRPr="00CC52F7">
        <w:tab/>
      </w:r>
      <w:r>
        <w:t xml:space="preserve">NHMRC (2009) </w:t>
      </w:r>
      <w:r w:rsidRPr="00116F90">
        <w:rPr>
          <w:i/>
        </w:rPr>
        <w:t>NHMRC levels of evidence and grades of recommendations for developers of guidelines.</w:t>
      </w:r>
    </w:p>
    <w:p w14:paraId="685FD127" w14:textId="77777777" w:rsidR="000D0F65" w:rsidRPr="008F13EC" w:rsidRDefault="000D0F65" w:rsidP="000D0F65">
      <w:pPr>
        <w:pStyle w:val="Heading2"/>
        <w:rPr>
          <w:lang w:val="en-AU"/>
        </w:rPr>
      </w:pPr>
      <w:bookmarkStart w:id="18" w:name="_Toc527360209"/>
      <w:r w:rsidRPr="008F13EC">
        <w:rPr>
          <w:lang w:val="en-AU"/>
        </w:rPr>
        <w:t>Selection of outcomes for GRADE analysis</w:t>
      </w:r>
      <w:bookmarkEnd w:id="18"/>
    </w:p>
    <w:p w14:paraId="3EE7A9CC" w14:textId="77777777" w:rsidR="000D0F65" w:rsidRDefault="000D0F65" w:rsidP="000D0F65">
      <w:r>
        <w:t xml:space="preserve">Outcomes were selected </w:t>
      </w:r>
      <w:proofErr w:type="gramStart"/>
      <w:r>
        <w:t>on the basis of</w:t>
      </w:r>
      <w:proofErr w:type="gramEnd"/>
      <w:r>
        <w:t xml:space="preserve"> clinical impact. </w:t>
      </w:r>
    </w:p>
    <w:tbl>
      <w:tblPr>
        <w:tblW w:w="9256" w:type="dxa"/>
        <w:tblInd w:w="-2" w:type="dxa"/>
        <w:tblBorders>
          <w:top w:val="single" w:sz="4" w:space="0" w:color="FFFFFF"/>
          <w:bottom w:val="single" w:sz="4" w:space="0" w:color="FFFFFF"/>
          <w:insideH w:val="single" w:sz="4" w:space="0" w:color="FFFFFF"/>
        </w:tblBorders>
        <w:shd w:val="clear" w:color="auto" w:fill="F2F2F2" w:themeFill="background1" w:themeFillShade="F2"/>
        <w:tblLook w:val="00A0" w:firstRow="1" w:lastRow="0" w:firstColumn="1" w:lastColumn="0" w:noHBand="0" w:noVBand="0"/>
      </w:tblPr>
      <w:tblGrid>
        <w:gridCol w:w="5202"/>
        <w:gridCol w:w="2126"/>
        <w:gridCol w:w="1928"/>
      </w:tblGrid>
      <w:tr w:rsidR="009C0598" w:rsidRPr="009C0598" w14:paraId="78201277" w14:textId="77777777" w:rsidTr="00E90F60">
        <w:trPr>
          <w:tblHeader/>
        </w:trPr>
        <w:tc>
          <w:tcPr>
            <w:tcW w:w="5202" w:type="dxa"/>
            <w:shd w:val="clear" w:color="auto" w:fill="F2F2F2" w:themeFill="background1" w:themeFillShade="F2"/>
          </w:tcPr>
          <w:p w14:paraId="5869CEC6" w14:textId="77777777" w:rsidR="000D0F65" w:rsidRPr="009C0598" w:rsidRDefault="000D0F65" w:rsidP="00F77136">
            <w:pPr>
              <w:keepNext/>
              <w:spacing w:before="40" w:after="40"/>
              <w:rPr>
                <w:b/>
                <w:color w:val="000000" w:themeColor="text1"/>
                <w:sz w:val="16"/>
              </w:rPr>
            </w:pPr>
            <w:r w:rsidRPr="009C0598">
              <w:rPr>
                <w:b/>
                <w:color w:val="000000" w:themeColor="text1"/>
                <w:sz w:val="16"/>
              </w:rPr>
              <w:t>Outcome</w:t>
            </w:r>
          </w:p>
        </w:tc>
        <w:tc>
          <w:tcPr>
            <w:tcW w:w="2126" w:type="dxa"/>
            <w:shd w:val="clear" w:color="auto" w:fill="F2F2F2" w:themeFill="background1" w:themeFillShade="F2"/>
          </w:tcPr>
          <w:p w14:paraId="6E2E6FB2" w14:textId="77777777" w:rsidR="000D0F65" w:rsidRPr="009C0598" w:rsidRDefault="000D0F65" w:rsidP="00F77136">
            <w:pPr>
              <w:keepNext/>
              <w:spacing w:before="40" w:after="40"/>
              <w:jc w:val="center"/>
              <w:rPr>
                <w:b/>
                <w:color w:val="000000" w:themeColor="text1"/>
                <w:sz w:val="16"/>
              </w:rPr>
            </w:pPr>
            <w:r w:rsidRPr="009C0598">
              <w:rPr>
                <w:b/>
                <w:color w:val="000000" w:themeColor="text1"/>
                <w:sz w:val="16"/>
              </w:rPr>
              <w:t>Importance</w:t>
            </w:r>
          </w:p>
        </w:tc>
        <w:tc>
          <w:tcPr>
            <w:tcW w:w="1928" w:type="dxa"/>
            <w:shd w:val="clear" w:color="auto" w:fill="F2F2F2" w:themeFill="background1" w:themeFillShade="F2"/>
          </w:tcPr>
          <w:p w14:paraId="068003D7" w14:textId="77777777" w:rsidR="000D0F65" w:rsidRPr="009C0598" w:rsidRDefault="000D0F65" w:rsidP="00F77136">
            <w:pPr>
              <w:keepNext/>
              <w:spacing w:before="40" w:after="40"/>
              <w:jc w:val="center"/>
              <w:rPr>
                <w:b/>
                <w:color w:val="000000" w:themeColor="text1"/>
                <w:sz w:val="16"/>
              </w:rPr>
            </w:pPr>
            <w:r w:rsidRPr="009C0598">
              <w:rPr>
                <w:b/>
                <w:color w:val="000000" w:themeColor="text1"/>
                <w:sz w:val="16"/>
              </w:rPr>
              <w:t>Inclusion</w:t>
            </w:r>
          </w:p>
        </w:tc>
      </w:tr>
      <w:tr w:rsidR="008C7E11" w:rsidRPr="00464CE0" w14:paraId="025F96E5" w14:textId="77777777" w:rsidTr="00E90F60">
        <w:tc>
          <w:tcPr>
            <w:tcW w:w="5202" w:type="dxa"/>
            <w:shd w:val="clear" w:color="auto" w:fill="F2F2F2" w:themeFill="background1" w:themeFillShade="F2"/>
          </w:tcPr>
          <w:p w14:paraId="01714463" w14:textId="77777777" w:rsidR="008C7E11" w:rsidRDefault="003555ED" w:rsidP="00F77136">
            <w:pPr>
              <w:keepNext/>
              <w:spacing w:before="40" w:after="40"/>
              <w:rPr>
                <w:sz w:val="16"/>
              </w:rPr>
            </w:pPr>
            <w:r>
              <w:rPr>
                <w:sz w:val="16"/>
                <w:szCs w:val="16"/>
              </w:rPr>
              <w:t>Maternal cytomegalovirus infection</w:t>
            </w:r>
          </w:p>
        </w:tc>
        <w:tc>
          <w:tcPr>
            <w:tcW w:w="2126" w:type="dxa"/>
            <w:shd w:val="clear" w:color="auto" w:fill="F2F2F2" w:themeFill="background1" w:themeFillShade="F2"/>
          </w:tcPr>
          <w:p w14:paraId="715945D4" w14:textId="77777777" w:rsidR="008C7E11" w:rsidRDefault="0006629F" w:rsidP="00F77136">
            <w:pPr>
              <w:keepNext/>
              <w:spacing w:before="40" w:after="40"/>
              <w:jc w:val="center"/>
              <w:rPr>
                <w:sz w:val="16"/>
              </w:rPr>
            </w:pPr>
            <w:r>
              <w:rPr>
                <w:sz w:val="16"/>
              </w:rPr>
              <w:t>9</w:t>
            </w:r>
          </w:p>
        </w:tc>
        <w:tc>
          <w:tcPr>
            <w:tcW w:w="1928" w:type="dxa"/>
            <w:shd w:val="clear" w:color="auto" w:fill="F2F2F2" w:themeFill="background1" w:themeFillShade="F2"/>
          </w:tcPr>
          <w:p w14:paraId="08D8DB3E" w14:textId="77777777" w:rsidR="008C7E11" w:rsidRPr="00941AA8" w:rsidRDefault="0006629F" w:rsidP="00F77136">
            <w:pPr>
              <w:keepNext/>
              <w:spacing w:before="40" w:after="40"/>
              <w:jc w:val="center"/>
              <w:rPr>
                <w:sz w:val="16"/>
              </w:rPr>
            </w:pPr>
            <w:r w:rsidRPr="00941AA8">
              <w:rPr>
                <w:sz w:val="16"/>
              </w:rPr>
              <w:sym w:font="Wingdings 2" w:char="F052"/>
            </w:r>
          </w:p>
        </w:tc>
      </w:tr>
      <w:tr w:rsidR="00222455" w:rsidRPr="00464CE0" w14:paraId="1072F0B5" w14:textId="77777777" w:rsidTr="00E90F60">
        <w:tc>
          <w:tcPr>
            <w:tcW w:w="5202" w:type="dxa"/>
            <w:shd w:val="clear" w:color="auto" w:fill="F2F2F2" w:themeFill="background1" w:themeFillShade="F2"/>
          </w:tcPr>
          <w:p w14:paraId="282C799A" w14:textId="77777777" w:rsidR="00222455" w:rsidRDefault="003555ED" w:rsidP="00F77136">
            <w:pPr>
              <w:keepNext/>
              <w:spacing w:before="40" w:after="40"/>
              <w:rPr>
                <w:sz w:val="16"/>
              </w:rPr>
            </w:pPr>
            <w:r>
              <w:rPr>
                <w:sz w:val="16"/>
                <w:szCs w:val="16"/>
              </w:rPr>
              <w:t>Transmission of cytomegalovirus</w:t>
            </w:r>
          </w:p>
        </w:tc>
        <w:tc>
          <w:tcPr>
            <w:tcW w:w="2126" w:type="dxa"/>
            <w:shd w:val="clear" w:color="auto" w:fill="F2F2F2" w:themeFill="background1" w:themeFillShade="F2"/>
          </w:tcPr>
          <w:p w14:paraId="4D41DB71" w14:textId="77777777" w:rsidR="00222455" w:rsidRDefault="00222455" w:rsidP="00F77136">
            <w:pPr>
              <w:keepNext/>
              <w:spacing w:before="40" w:after="40"/>
              <w:jc w:val="center"/>
              <w:rPr>
                <w:sz w:val="16"/>
              </w:rPr>
            </w:pPr>
            <w:r>
              <w:rPr>
                <w:sz w:val="16"/>
              </w:rPr>
              <w:t>9</w:t>
            </w:r>
          </w:p>
        </w:tc>
        <w:tc>
          <w:tcPr>
            <w:tcW w:w="1928" w:type="dxa"/>
            <w:shd w:val="clear" w:color="auto" w:fill="F2F2F2" w:themeFill="background1" w:themeFillShade="F2"/>
          </w:tcPr>
          <w:p w14:paraId="728C6E5E" w14:textId="77777777" w:rsidR="00222455" w:rsidRPr="00941AA8" w:rsidRDefault="00222455" w:rsidP="00F77136">
            <w:pPr>
              <w:keepNext/>
              <w:spacing w:before="40" w:after="40"/>
              <w:jc w:val="center"/>
              <w:rPr>
                <w:sz w:val="16"/>
              </w:rPr>
            </w:pPr>
            <w:r w:rsidRPr="00941AA8">
              <w:rPr>
                <w:sz w:val="16"/>
              </w:rPr>
              <w:sym w:font="Wingdings 2" w:char="F052"/>
            </w:r>
          </w:p>
        </w:tc>
      </w:tr>
      <w:tr w:rsidR="008C7E11" w:rsidRPr="00464CE0" w14:paraId="793BCB6B" w14:textId="77777777" w:rsidTr="00E90F60">
        <w:tc>
          <w:tcPr>
            <w:tcW w:w="5202" w:type="dxa"/>
            <w:shd w:val="clear" w:color="auto" w:fill="F2F2F2" w:themeFill="background1" w:themeFillShade="F2"/>
          </w:tcPr>
          <w:p w14:paraId="2488FA3E" w14:textId="77777777" w:rsidR="008C7E11" w:rsidRDefault="003555ED" w:rsidP="00F77136">
            <w:pPr>
              <w:keepNext/>
              <w:spacing w:before="40" w:after="40"/>
              <w:rPr>
                <w:sz w:val="16"/>
              </w:rPr>
            </w:pPr>
            <w:r>
              <w:rPr>
                <w:sz w:val="16"/>
                <w:szCs w:val="16"/>
              </w:rPr>
              <w:t>Symptomatic congenital cytomegalovirus</w:t>
            </w:r>
          </w:p>
        </w:tc>
        <w:tc>
          <w:tcPr>
            <w:tcW w:w="2126" w:type="dxa"/>
            <w:shd w:val="clear" w:color="auto" w:fill="F2F2F2" w:themeFill="background1" w:themeFillShade="F2"/>
          </w:tcPr>
          <w:p w14:paraId="35F4CFA0" w14:textId="77777777" w:rsidR="008C7E11" w:rsidRDefault="0006629F" w:rsidP="00F77136">
            <w:pPr>
              <w:keepNext/>
              <w:spacing w:before="40" w:after="40"/>
              <w:jc w:val="center"/>
              <w:rPr>
                <w:sz w:val="16"/>
              </w:rPr>
            </w:pPr>
            <w:r>
              <w:rPr>
                <w:sz w:val="16"/>
              </w:rPr>
              <w:t>9</w:t>
            </w:r>
          </w:p>
        </w:tc>
        <w:tc>
          <w:tcPr>
            <w:tcW w:w="1928" w:type="dxa"/>
            <w:shd w:val="clear" w:color="auto" w:fill="F2F2F2" w:themeFill="background1" w:themeFillShade="F2"/>
          </w:tcPr>
          <w:p w14:paraId="0BCE0252" w14:textId="77777777" w:rsidR="008C7E11" w:rsidRPr="00941AA8" w:rsidRDefault="0006629F" w:rsidP="00F77136">
            <w:pPr>
              <w:keepNext/>
              <w:spacing w:before="40" w:after="40"/>
              <w:jc w:val="center"/>
              <w:rPr>
                <w:sz w:val="16"/>
              </w:rPr>
            </w:pPr>
            <w:r w:rsidRPr="00941AA8">
              <w:rPr>
                <w:sz w:val="16"/>
              </w:rPr>
              <w:sym w:font="Wingdings 2" w:char="F052"/>
            </w:r>
          </w:p>
        </w:tc>
      </w:tr>
    </w:tbl>
    <w:p w14:paraId="05F7BA97" w14:textId="77777777" w:rsidR="000D0F65" w:rsidRPr="000D4333" w:rsidRDefault="000D0F65" w:rsidP="000D0F65">
      <w:pPr>
        <w:rPr>
          <w:lang w:val="en-US" w:eastAsia="en-AU"/>
        </w:rPr>
      </w:pPr>
      <w:r w:rsidRPr="00975703">
        <w:rPr>
          <w:b/>
          <w:sz w:val="16"/>
        </w:rPr>
        <w:t>Key</w:t>
      </w:r>
      <w:r>
        <w:rPr>
          <w:sz w:val="16"/>
        </w:rPr>
        <w:t>:</w:t>
      </w:r>
      <w:r>
        <w:rPr>
          <w:sz w:val="16"/>
        </w:rPr>
        <w:tab/>
      </w:r>
      <w:r w:rsidRPr="00975703">
        <w:rPr>
          <w:sz w:val="16"/>
        </w:rPr>
        <w:t xml:space="preserve">1 – 3 less important; 4 – 6 important but not critical for </w:t>
      </w:r>
      <w:proofErr w:type="gramStart"/>
      <w:r w:rsidRPr="00975703">
        <w:rPr>
          <w:sz w:val="16"/>
        </w:rPr>
        <w:t>making a decision</w:t>
      </w:r>
      <w:proofErr w:type="gramEnd"/>
      <w:r w:rsidRPr="00975703">
        <w:rPr>
          <w:sz w:val="16"/>
        </w:rPr>
        <w:t>; 7 – 9 critical for making a decision</w:t>
      </w:r>
    </w:p>
    <w:p w14:paraId="0BBDE9EE" w14:textId="77777777" w:rsidR="00016434" w:rsidRDefault="00016434" w:rsidP="00016434">
      <w:pPr>
        <w:pStyle w:val="Heading2"/>
        <w:rPr>
          <w:lang w:val="en-AU"/>
        </w:rPr>
      </w:pPr>
      <w:bookmarkStart w:id="19" w:name="_Toc527360210"/>
      <w:bookmarkStart w:id="20" w:name="_Toc490581389"/>
      <w:r>
        <w:rPr>
          <w:lang w:val="en-AU"/>
        </w:rPr>
        <w:t>Quality assessment</w:t>
      </w:r>
      <w:bookmarkEnd w:id="19"/>
    </w:p>
    <w:p w14:paraId="0FC41659" w14:textId="77777777" w:rsidR="006F2932" w:rsidRPr="006F2932" w:rsidRDefault="006F2932" w:rsidP="006F2932">
      <w:pPr>
        <w:rPr>
          <w:lang w:val="en-AU"/>
        </w:rPr>
      </w:pPr>
      <w:r>
        <w:rPr>
          <w:lang w:val="en-AU"/>
        </w:rPr>
        <w:t xml:space="preserve">Quality of included studies was assessed using </w:t>
      </w:r>
      <w:r>
        <w:t>adapted NHMRC criteria for quality assessment of systematic reviews and GRADE criteria for quality assessment of randomised controlled trials and observational studies.</w:t>
      </w:r>
    </w:p>
    <w:p w14:paraId="709A015C" w14:textId="77777777" w:rsidR="006F2932" w:rsidRPr="00CC52F7" w:rsidRDefault="006F2932" w:rsidP="008774F0">
      <w:pPr>
        <w:pStyle w:val="TableName"/>
      </w:pPr>
      <w:r>
        <w:t xml:space="preserve">Assessment of quality of systematic literature reviews </w:t>
      </w:r>
    </w:p>
    <w:tbl>
      <w:tblPr>
        <w:tblStyle w:val="TableGrid"/>
        <w:tblW w:w="9214" w:type="dxa"/>
        <w:tblInd w:w="5" w:type="dxa"/>
        <w:tblBorders>
          <w:top w:val="single" w:sz="4" w:space="0" w:color="FFFFFF" w:themeColor="background1"/>
          <w:bottom w:val="single" w:sz="4" w:space="0" w:color="FFFFFF" w:themeColor="background1"/>
          <w:insideH w:val="single" w:sz="4" w:space="0" w:color="FFFFFF" w:themeColor="background1"/>
        </w:tblBorders>
        <w:shd w:val="clear" w:color="auto" w:fill="EDEDED" w:themeFill="accent3" w:themeFillTint="33"/>
        <w:tblLook w:val="04A0" w:firstRow="1" w:lastRow="0" w:firstColumn="1" w:lastColumn="0" w:noHBand="0" w:noVBand="1"/>
      </w:tblPr>
      <w:tblGrid>
        <w:gridCol w:w="9214"/>
      </w:tblGrid>
      <w:tr w:rsidR="009C0598" w:rsidRPr="00B44E9F" w14:paraId="4951EECE" w14:textId="77777777" w:rsidTr="009C0598">
        <w:tc>
          <w:tcPr>
            <w:tcW w:w="9214" w:type="dxa"/>
            <w:shd w:val="clear" w:color="auto" w:fill="EDEDED" w:themeFill="accent3" w:themeFillTint="33"/>
          </w:tcPr>
          <w:p w14:paraId="5F332CFE" w14:textId="77777777" w:rsidR="006F2932" w:rsidRPr="00B44E9F" w:rsidRDefault="006F2932" w:rsidP="005F077D">
            <w:pPr>
              <w:pStyle w:val="Tablecell"/>
              <w:rPr>
                <w:b/>
                <w:sz w:val="16"/>
                <w:szCs w:val="16"/>
              </w:rPr>
            </w:pPr>
            <w:r w:rsidRPr="00B44E9F">
              <w:rPr>
                <w:b/>
                <w:sz w:val="16"/>
                <w:szCs w:val="16"/>
              </w:rPr>
              <w:t>Considerations in assessing quality of systematic reviews</w:t>
            </w:r>
          </w:p>
        </w:tc>
      </w:tr>
      <w:tr w:rsidR="009C0598" w:rsidRPr="00E705BC" w14:paraId="16909DF7" w14:textId="77777777" w:rsidTr="009C0598">
        <w:tc>
          <w:tcPr>
            <w:tcW w:w="9214" w:type="dxa"/>
            <w:shd w:val="clear" w:color="auto" w:fill="EDEDED" w:themeFill="accent3" w:themeFillTint="33"/>
          </w:tcPr>
          <w:p w14:paraId="67432934" w14:textId="77777777" w:rsidR="006F2932" w:rsidRPr="00EA4665" w:rsidRDefault="006F2932" w:rsidP="005F077D">
            <w:pPr>
              <w:pStyle w:val="Tablecell"/>
              <w:rPr>
                <w:sz w:val="16"/>
                <w:szCs w:val="16"/>
              </w:rPr>
            </w:pPr>
            <w:r w:rsidRPr="00EA4665">
              <w:rPr>
                <w:sz w:val="16"/>
                <w:szCs w:val="16"/>
              </w:rPr>
              <w:t>Questions and methods clearly stated</w:t>
            </w:r>
          </w:p>
        </w:tc>
      </w:tr>
      <w:tr w:rsidR="009C0598" w:rsidRPr="00E705BC" w14:paraId="7AC86E2D" w14:textId="77777777" w:rsidTr="009C0598">
        <w:tc>
          <w:tcPr>
            <w:tcW w:w="9214" w:type="dxa"/>
            <w:shd w:val="clear" w:color="auto" w:fill="EDEDED" w:themeFill="accent3" w:themeFillTint="33"/>
          </w:tcPr>
          <w:p w14:paraId="4508B9B0" w14:textId="77777777" w:rsidR="006F2932" w:rsidRPr="00EA4665" w:rsidRDefault="006F2932" w:rsidP="005F077D">
            <w:pPr>
              <w:pStyle w:val="Tablecell"/>
              <w:rPr>
                <w:sz w:val="16"/>
                <w:szCs w:val="16"/>
              </w:rPr>
            </w:pPr>
            <w:r w:rsidRPr="00EA4665">
              <w:rPr>
                <w:sz w:val="16"/>
                <w:szCs w:val="16"/>
              </w:rPr>
              <w:t>Search procedure sufficiently rigorous to identify all relevant studies</w:t>
            </w:r>
          </w:p>
        </w:tc>
      </w:tr>
      <w:tr w:rsidR="009C0598" w:rsidRPr="00E705BC" w14:paraId="4E422325" w14:textId="77777777" w:rsidTr="009C0598">
        <w:tc>
          <w:tcPr>
            <w:tcW w:w="9214" w:type="dxa"/>
            <w:shd w:val="clear" w:color="auto" w:fill="EDEDED" w:themeFill="accent3" w:themeFillTint="33"/>
          </w:tcPr>
          <w:p w14:paraId="76379AFF" w14:textId="77777777" w:rsidR="006F2932" w:rsidRPr="00EA4665" w:rsidRDefault="006F2932" w:rsidP="005F077D">
            <w:pPr>
              <w:pStyle w:val="Tablecell"/>
              <w:rPr>
                <w:sz w:val="16"/>
                <w:szCs w:val="16"/>
              </w:rPr>
            </w:pPr>
            <w:r w:rsidRPr="00EA4665">
              <w:rPr>
                <w:sz w:val="16"/>
                <w:szCs w:val="16"/>
              </w:rPr>
              <w:t>Review includes all the potential benefits and harms of the intervention</w:t>
            </w:r>
          </w:p>
        </w:tc>
      </w:tr>
      <w:tr w:rsidR="009C0598" w:rsidRPr="00E705BC" w14:paraId="0E71C8DE" w14:textId="77777777" w:rsidTr="009C0598">
        <w:tc>
          <w:tcPr>
            <w:tcW w:w="9214" w:type="dxa"/>
            <w:shd w:val="clear" w:color="auto" w:fill="EDEDED" w:themeFill="accent3" w:themeFillTint="33"/>
          </w:tcPr>
          <w:p w14:paraId="5A4B1BAE" w14:textId="77777777" w:rsidR="006F2932" w:rsidRPr="00EA4665" w:rsidRDefault="006F2932" w:rsidP="005F077D">
            <w:pPr>
              <w:pStyle w:val="Tablecell"/>
              <w:rPr>
                <w:sz w:val="16"/>
                <w:szCs w:val="16"/>
              </w:rPr>
            </w:pPr>
            <w:r w:rsidRPr="00EA4665">
              <w:rPr>
                <w:sz w:val="16"/>
                <w:szCs w:val="16"/>
              </w:rPr>
              <w:t>Review only includes randomised controlled trials</w:t>
            </w:r>
          </w:p>
        </w:tc>
      </w:tr>
      <w:tr w:rsidR="009C0598" w:rsidRPr="00E705BC" w14:paraId="5CB28762" w14:textId="77777777" w:rsidTr="009C0598">
        <w:tc>
          <w:tcPr>
            <w:tcW w:w="9214" w:type="dxa"/>
            <w:shd w:val="clear" w:color="auto" w:fill="EDEDED" w:themeFill="accent3" w:themeFillTint="33"/>
          </w:tcPr>
          <w:p w14:paraId="3E339A48" w14:textId="77777777" w:rsidR="006F2932" w:rsidRPr="00EA4665" w:rsidRDefault="006F2932" w:rsidP="005F077D">
            <w:pPr>
              <w:pStyle w:val="Tablecell"/>
              <w:rPr>
                <w:sz w:val="16"/>
                <w:szCs w:val="16"/>
              </w:rPr>
            </w:pPr>
            <w:r w:rsidRPr="00EA4665">
              <w:rPr>
                <w:sz w:val="16"/>
                <w:szCs w:val="16"/>
              </w:rPr>
              <w:t>Methodological quality of primary studies assessed</w:t>
            </w:r>
          </w:p>
        </w:tc>
      </w:tr>
      <w:tr w:rsidR="009C0598" w:rsidRPr="00E705BC" w14:paraId="5B67EC68" w14:textId="77777777" w:rsidTr="009C0598">
        <w:tc>
          <w:tcPr>
            <w:tcW w:w="9214" w:type="dxa"/>
            <w:shd w:val="clear" w:color="auto" w:fill="EDEDED" w:themeFill="accent3" w:themeFillTint="33"/>
          </w:tcPr>
          <w:p w14:paraId="4800A287" w14:textId="77777777" w:rsidR="006F2932" w:rsidRPr="00EA4665" w:rsidRDefault="006F2932" w:rsidP="005F077D">
            <w:pPr>
              <w:pStyle w:val="Tablecell"/>
              <w:rPr>
                <w:sz w:val="16"/>
                <w:szCs w:val="16"/>
              </w:rPr>
            </w:pPr>
            <w:r w:rsidRPr="00EA4665">
              <w:rPr>
                <w:sz w:val="16"/>
                <w:szCs w:val="16"/>
              </w:rPr>
              <w:t>Data summarised to give a point estimate of effect and confidence intervals</w:t>
            </w:r>
          </w:p>
        </w:tc>
      </w:tr>
      <w:tr w:rsidR="009C0598" w:rsidRPr="00E705BC" w14:paraId="43564FED" w14:textId="77777777" w:rsidTr="009C0598">
        <w:tc>
          <w:tcPr>
            <w:tcW w:w="9214" w:type="dxa"/>
            <w:shd w:val="clear" w:color="auto" w:fill="EDEDED" w:themeFill="accent3" w:themeFillTint="33"/>
          </w:tcPr>
          <w:p w14:paraId="3CE54A0B" w14:textId="77777777" w:rsidR="006F2932" w:rsidRPr="00EA4665" w:rsidRDefault="006F2932" w:rsidP="005F077D">
            <w:pPr>
              <w:pStyle w:val="Tablecell"/>
              <w:rPr>
                <w:sz w:val="16"/>
                <w:szCs w:val="16"/>
              </w:rPr>
            </w:pPr>
            <w:r w:rsidRPr="00EA4665">
              <w:rPr>
                <w:sz w:val="16"/>
                <w:szCs w:val="16"/>
              </w:rPr>
              <w:t>Differences in individual study results are adequately explained</w:t>
            </w:r>
          </w:p>
        </w:tc>
      </w:tr>
      <w:tr w:rsidR="009C0598" w:rsidRPr="00E705BC" w14:paraId="33CF8008" w14:textId="77777777" w:rsidTr="009C0598">
        <w:tc>
          <w:tcPr>
            <w:tcW w:w="9214" w:type="dxa"/>
            <w:shd w:val="clear" w:color="auto" w:fill="EDEDED" w:themeFill="accent3" w:themeFillTint="33"/>
          </w:tcPr>
          <w:p w14:paraId="61451F52" w14:textId="77777777" w:rsidR="006F2932" w:rsidRPr="00EA4665" w:rsidRDefault="006F2932" w:rsidP="005F077D">
            <w:pPr>
              <w:pStyle w:val="Tablecell"/>
              <w:rPr>
                <w:sz w:val="16"/>
                <w:szCs w:val="16"/>
              </w:rPr>
            </w:pPr>
            <w:r w:rsidRPr="00EA4665">
              <w:rPr>
                <w:sz w:val="16"/>
                <w:szCs w:val="16"/>
              </w:rPr>
              <w:t>Examination of which study population characteristics (disease subtypes, age/sex groups) determine the magnitude of effect of the intervention is included</w:t>
            </w:r>
          </w:p>
        </w:tc>
      </w:tr>
      <w:tr w:rsidR="009C0598" w:rsidRPr="00E705BC" w14:paraId="60CE3738" w14:textId="77777777" w:rsidTr="009C0598">
        <w:tc>
          <w:tcPr>
            <w:tcW w:w="9214" w:type="dxa"/>
            <w:shd w:val="clear" w:color="auto" w:fill="EDEDED" w:themeFill="accent3" w:themeFillTint="33"/>
          </w:tcPr>
          <w:p w14:paraId="3A6F7452" w14:textId="77777777" w:rsidR="006F2932" w:rsidRPr="00EA4665" w:rsidRDefault="006F2932" w:rsidP="005F077D">
            <w:pPr>
              <w:pStyle w:val="Tablecell"/>
              <w:rPr>
                <w:sz w:val="16"/>
                <w:szCs w:val="16"/>
              </w:rPr>
            </w:pPr>
            <w:r w:rsidRPr="00EA4665">
              <w:rPr>
                <w:sz w:val="16"/>
                <w:szCs w:val="16"/>
              </w:rPr>
              <w:t>Reviewers’ conclusions are supported by data cited</w:t>
            </w:r>
          </w:p>
        </w:tc>
      </w:tr>
      <w:tr w:rsidR="009C0598" w:rsidRPr="00E705BC" w14:paraId="628F113A" w14:textId="77777777" w:rsidTr="009C0598">
        <w:tc>
          <w:tcPr>
            <w:tcW w:w="9214" w:type="dxa"/>
            <w:shd w:val="clear" w:color="auto" w:fill="EDEDED" w:themeFill="accent3" w:themeFillTint="33"/>
          </w:tcPr>
          <w:p w14:paraId="6229397B" w14:textId="77777777" w:rsidR="006F2932" w:rsidRPr="00EA4665" w:rsidRDefault="006F2932" w:rsidP="005F077D">
            <w:pPr>
              <w:pStyle w:val="Tablecell"/>
              <w:rPr>
                <w:sz w:val="16"/>
                <w:szCs w:val="16"/>
              </w:rPr>
            </w:pPr>
            <w:r w:rsidRPr="00EA4665">
              <w:rPr>
                <w:sz w:val="16"/>
                <w:szCs w:val="16"/>
              </w:rPr>
              <w:t>Sources of heterogeneity are explored</w:t>
            </w:r>
          </w:p>
        </w:tc>
      </w:tr>
    </w:tbl>
    <w:p w14:paraId="2594CD57" w14:textId="77777777" w:rsidR="006F2932" w:rsidRPr="00E026BC" w:rsidRDefault="006F2932" w:rsidP="006F2932">
      <w:pPr>
        <w:pStyle w:val="source"/>
      </w:pPr>
      <w:r w:rsidRPr="0026255A">
        <w:t>Source</w:t>
      </w:r>
      <w:r>
        <w:t>:</w:t>
      </w:r>
      <w:r>
        <w:tab/>
        <w:t xml:space="preserve">Adapted from </w:t>
      </w:r>
      <w:r>
        <w:fldChar w:fldCharType="begin"/>
      </w:r>
      <w:r w:rsidR="00544DC2">
        <w:instrText xml:space="preserve"> ADDIN EN.CITE &lt;EndNote&gt;&lt;Cite&gt;&lt;Author&gt;NHMRC&lt;/Author&gt;&lt;Year&gt;2000&lt;/Year&gt;&lt;RecNum&gt;1545&lt;/RecNum&gt;&lt;DisplayText&gt;&lt;style font="Trebuchet MS" size="8"&gt;(NHMRC 2000a; NHMRC 2000b; SIGN 2004)&lt;/style&gt;&lt;/DisplayText&gt;&lt;record&gt;&lt;rec-number&gt;1545&lt;/rec-number&gt;&lt;foreign-keys&gt;&lt;key app="EN" db-id="r0fwxaz05vavvyexrs5vxa5r2tr0afxwvt2w" timestamp="1491625647"&gt;1545&lt;/key&gt;&lt;/foreign-keys&gt;&lt;ref-type name="Report"&gt;27&lt;/ref-type&gt;&lt;contributors&gt;&lt;authors&gt;&lt;author&gt;NHMRC&lt;/author&gt;&lt;/authors&gt;&lt;/contributors&gt;&lt;titles&gt;&lt;title&gt;How to Review the Evidence: Systematic Identification and Review of the Scientific Literature&lt;/title&gt;&lt;/titles&gt;&lt;dates&gt;&lt;year&gt;2000&lt;/year&gt;&lt;/dates&gt;&lt;pub-location&gt;Canberra&lt;/pub-location&gt;&lt;publisher&gt;National Health and Medical Research Council&lt;/publisher&gt;&lt;urls&gt;&lt;/urls&gt;&lt;/record&gt;&lt;/Cite&gt;&lt;Cite&gt;&lt;Author&gt;NHMRC&lt;/Author&gt;&lt;Year&gt;2000&lt;/Year&gt;&lt;RecNum&gt;1546&lt;/RecNum&gt;&lt;record&gt;&lt;rec-number&gt;1546&lt;/rec-number&gt;&lt;foreign-keys&gt;&lt;key app="EN" db-id="r0fwxaz05vavvyexrs5vxa5r2tr0afxwvt2w" timestamp="1491625700"&gt;1546&lt;/key&gt;&lt;/foreign-keys&gt;&lt;ref-type name="Report"&gt;27&lt;/ref-type&gt;&lt;contributors&gt;&lt;authors&gt;&lt;author&gt;NHMRC&lt;/author&gt;&lt;/authors&gt;&lt;/contributors&gt;&lt;titles&gt;&lt;title&gt;How to use the Evidence: Assessment and Application of Scientific Evidence&lt;/title&gt;&lt;/titles&gt;&lt;dates&gt;&lt;year&gt;2000&lt;/year&gt;&lt;/dates&gt;&lt;pub-location&gt;Canberra&lt;/pub-location&gt;&lt;publisher&gt;National Health and Medical Research Council&lt;/publisher&gt;&lt;urls&gt;&lt;/urls&gt;&lt;/record&gt;&lt;/Cite&gt;&lt;Cite&gt;&lt;Author&gt;SIGN&lt;/Author&gt;&lt;Year&gt;2004&lt;/Year&gt;&lt;RecNum&gt;1547&lt;/RecNum&gt;&lt;record&gt;&lt;rec-number&gt;1547&lt;/rec-number&gt;&lt;foreign-keys&gt;&lt;key app="EN" db-id="r0fwxaz05vavvyexrs5vxa5r2tr0afxwvt2w" timestamp="1491625925"&gt;1547&lt;/key&gt;&lt;/foreign-keys&gt;&lt;ref-type name="Report"&gt;27&lt;/ref-type&gt;&lt;contributors&gt;&lt;authors&gt;&lt;author&gt;SIGN,&lt;/author&gt;&lt;/authors&gt;&lt;/contributors&gt;&lt;titles&gt;&lt;title&gt;Methodology Checklist 1: Systematic Reviews and Meta-analyses&lt;/title&gt;&lt;/titles&gt;&lt;dates&gt;&lt;year&gt;2004&lt;/year&gt;&lt;/dates&gt;&lt;pub-location&gt;Edinburgh&lt;/pub-location&gt;&lt;publisher&gt;Scottish Intercollegiate Guidelines Network&lt;/publisher&gt;&lt;urls&gt;&lt;/urls&gt;&lt;/record&gt;&lt;/Cite&gt;&lt;/EndNote&gt;</w:instrText>
      </w:r>
      <w:r>
        <w:fldChar w:fldCharType="separate"/>
      </w:r>
      <w:r w:rsidR="00544DC2" w:rsidRPr="00544DC2">
        <w:rPr>
          <w:rFonts w:ascii="Trebuchet MS" w:hAnsi="Trebuchet MS"/>
        </w:rPr>
        <w:t>(NHMRC 2000a; NHMRC 2000b; SIGN 2004)</w:t>
      </w:r>
      <w:r>
        <w:fldChar w:fldCharType="end"/>
      </w:r>
      <w:r w:rsidRPr="00E026BC">
        <w:t>.</w:t>
      </w:r>
    </w:p>
    <w:p w14:paraId="58965254" w14:textId="77777777" w:rsidR="006F2932" w:rsidRDefault="006F2932" w:rsidP="008774F0">
      <w:pPr>
        <w:pStyle w:val="TableName"/>
      </w:pPr>
      <w:r>
        <w:lastRenderedPageBreak/>
        <w:t xml:space="preserve">Assessment of limitations of randomised controlled trials </w:t>
      </w:r>
    </w:p>
    <w:tbl>
      <w:tblPr>
        <w:tblStyle w:val="TableGrid"/>
        <w:tblW w:w="0" w:type="auto"/>
        <w:tblInd w:w="5" w:type="dxa"/>
        <w:tblBorders>
          <w:top w:val="single" w:sz="4" w:space="0" w:color="FFFFFF" w:themeColor="background1"/>
          <w:bottom w:val="single" w:sz="4" w:space="0" w:color="FFFFFF" w:themeColor="background1"/>
          <w:insideH w:val="single" w:sz="4" w:space="0" w:color="FFFFFF" w:themeColor="background1"/>
        </w:tblBorders>
        <w:shd w:val="clear" w:color="auto" w:fill="EDEDED" w:themeFill="accent3" w:themeFillTint="33"/>
        <w:tblLook w:val="04A0" w:firstRow="1" w:lastRow="0" w:firstColumn="1" w:lastColumn="0" w:noHBand="0" w:noVBand="1"/>
      </w:tblPr>
      <w:tblGrid>
        <w:gridCol w:w="1879"/>
        <w:gridCol w:w="7180"/>
      </w:tblGrid>
      <w:tr w:rsidR="006F2932" w:rsidRPr="00204F78" w14:paraId="560DCE74" w14:textId="77777777" w:rsidTr="006F2932">
        <w:trPr>
          <w:tblHeader/>
        </w:trPr>
        <w:tc>
          <w:tcPr>
            <w:tcW w:w="1879" w:type="dxa"/>
            <w:shd w:val="clear" w:color="auto" w:fill="EDEDED" w:themeFill="accent3" w:themeFillTint="33"/>
          </w:tcPr>
          <w:p w14:paraId="19E1448C" w14:textId="77777777" w:rsidR="006F2932" w:rsidRPr="00204F78" w:rsidRDefault="006F2932" w:rsidP="001415EB">
            <w:pPr>
              <w:pStyle w:val="Tablecell"/>
              <w:keepNext/>
              <w:rPr>
                <w:b/>
                <w:sz w:val="16"/>
                <w:szCs w:val="16"/>
              </w:rPr>
            </w:pPr>
            <w:r w:rsidRPr="00204F78">
              <w:rPr>
                <w:b/>
                <w:sz w:val="16"/>
                <w:szCs w:val="16"/>
              </w:rPr>
              <w:t>Study limitation</w:t>
            </w:r>
          </w:p>
        </w:tc>
        <w:tc>
          <w:tcPr>
            <w:tcW w:w="7180" w:type="dxa"/>
            <w:shd w:val="clear" w:color="auto" w:fill="EDEDED" w:themeFill="accent3" w:themeFillTint="33"/>
          </w:tcPr>
          <w:p w14:paraId="720F7524" w14:textId="77777777" w:rsidR="006F2932" w:rsidRPr="00204F78" w:rsidRDefault="006F2932" w:rsidP="001415EB">
            <w:pPr>
              <w:pStyle w:val="Tablecell"/>
              <w:keepNext/>
              <w:rPr>
                <w:b/>
                <w:sz w:val="16"/>
                <w:szCs w:val="16"/>
              </w:rPr>
            </w:pPr>
            <w:r w:rsidRPr="00204F78">
              <w:rPr>
                <w:b/>
                <w:sz w:val="16"/>
                <w:szCs w:val="16"/>
              </w:rPr>
              <w:t>Explanation</w:t>
            </w:r>
          </w:p>
        </w:tc>
      </w:tr>
      <w:tr w:rsidR="006F2932" w14:paraId="632DC46A" w14:textId="77777777" w:rsidTr="006F2932">
        <w:tc>
          <w:tcPr>
            <w:tcW w:w="1879" w:type="dxa"/>
            <w:shd w:val="clear" w:color="auto" w:fill="EDEDED" w:themeFill="accent3" w:themeFillTint="33"/>
          </w:tcPr>
          <w:p w14:paraId="6AB61307" w14:textId="77777777" w:rsidR="006F2932" w:rsidRPr="00204F78" w:rsidRDefault="006F2932" w:rsidP="005F077D">
            <w:pPr>
              <w:pStyle w:val="Tablecell"/>
              <w:rPr>
                <w:sz w:val="16"/>
                <w:szCs w:val="16"/>
              </w:rPr>
            </w:pPr>
            <w:r w:rsidRPr="00204F78">
              <w:rPr>
                <w:rFonts w:eastAsiaTheme="minorHAnsi"/>
                <w:sz w:val="16"/>
                <w:szCs w:val="16"/>
              </w:rPr>
              <w:t xml:space="preserve">Lack of allocation concealment </w:t>
            </w:r>
          </w:p>
        </w:tc>
        <w:tc>
          <w:tcPr>
            <w:tcW w:w="7180" w:type="dxa"/>
            <w:shd w:val="clear" w:color="auto" w:fill="EDEDED" w:themeFill="accent3" w:themeFillTint="33"/>
          </w:tcPr>
          <w:p w14:paraId="6604DA0B" w14:textId="77777777" w:rsidR="006F2932" w:rsidRPr="00204F78" w:rsidRDefault="006F2932" w:rsidP="005F077D">
            <w:pPr>
              <w:pStyle w:val="Tablecell"/>
              <w:rPr>
                <w:sz w:val="16"/>
                <w:szCs w:val="16"/>
              </w:rPr>
            </w:pPr>
            <w:r w:rsidRPr="00204F78">
              <w:rPr>
                <w:rFonts w:eastAsiaTheme="minorHAnsi"/>
                <w:sz w:val="16"/>
                <w:szCs w:val="16"/>
              </w:rPr>
              <w:t xml:space="preserve">Those enrolling patients are aware of the group (or period in a crossover trial) to which the next enrolled patient will be allocated (a major problem in “pseudo” or “quasi” randomised trials with allocation by day of week, birth date, chart number, etc.). </w:t>
            </w:r>
          </w:p>
        </w:tc>
      </w:tr>
      <w:tr w:rsidR="006F2932" w14:paraId="46509724" w14:textId="77777777" w:rsidTr="006F2932">
        <w:tc>
          <w:tcPr>
            <w:tcW w:w="1879" w:type="dxa"/>
            <w:shd w:val="clear" w:color="auto" w:fill="EDEDED" w:themeFill="accent3" w:themeFillTint="33"/>
          </w:tcPr>
          <w:p w14:paraId="6DD51057" w14:textId="77777777" w:rsidR="006F2932" w:rsidRPr="00204F78" w:rsidRDefault="006F2932" w:rsidP="005F077D">
            <w:pPr>
              <w:pStyle w:val="Tablecell"/>
              <w:rPr>
                <w:sz w:val="16"/>
                <w:szCs w:val="16"/>
              </w:rPr>
            </w:pPr>
            <w:r w:rsidRPr="00204F78">
              <w:rPr>
                <w:rFonts w:eastAsiaTheme="minorHAnsi"/>
                <w:sz w:val="16"/>
                <w:szCs w:val="16"/>
              </w:rPr>
              <w:t xml:space="preserve">Lack of blinding </w:t>
            </w:r>
          </w:p>
        </w:tc>
        <w:tc>
          <w:tcPr>
            <w:tcW w:w="7180" w:type="dxa"/>
            <w:shd w:val="clear" w:color="auto" w:fill="EDEDED" w:themeFill="accent3" w:themeFillTint="33"/>
          </w:tcPr>
          <w:p w14:paraId="21E0C0C9" w14:textId="77777777" w:rsidR="006F2932" w:rsidRPr="00204F78" w:rsidRDefault="006F2932" w:rsidP="005F077D">
            <w:pPr>
              <w:pStyle w:val="Tablecell"/>
              <w:rPr>
                <w:sz w:val="16"/>
                <w:szCs w:val="16"/>
              </w:rPr>
            </w:pPr>
            <w:r w:rsidRPr="00204F78">
              <w:rPr>
                <w:rFonts w:eastAsiaTheme="minorHAnsi"/>
                <w:sz w:val="16"/>
                <w:szCs w:val="16"/>
              </w:rPr>
              <w:t xml:space="preserve">Patient, caregivers, those recording outcomes, those adjudicating outcomes, or data analysts are aware of the arm to which patients are allocated (or the medication currently being received in a crossover trial). </w:t>
            </w:r>
          </w:p>
        </w:tc>
      </w:tr>
      <w:tr w:rsidR="006F2932" w14:paraId="05612A43" w14:textId="77777777" w:rsidTr="006F2932">
        <w:tc>
          <w:tcPr>
            <w:tcW w:w="1879" w:type="dxa"/>
            <w:shd w:val="clear" w:color="auto" w:fill="EDEDED" w:themeFill="accent3" w:themeFillTint="33"/>
          </w:tcPr>
          <w:p w14:paraId="1CC31BCB" w14:textId="77777777" w:rsidR="006F2932" w:rsidRPr="00204F78" w:rsidRDefault="006F2932" w:rsidP="005F077D">
            <w:pPr>
              <w:pStyle w:val="Tablecell"/>
              <w:rPr>
                <w:sz w:val="16"/>
                <w:szCs w:val="16"/>
              </w:rPr>
            </w:pPr>
            <w:r w:rsidRPr="00204F78">
              <w:rPr>
                <w:rFonts w:eastAsiaTheme="minorHAnsi"/>
                <w:sz w:val="16"/>
                <w:szCs w:val="16"/>
              </w:rPr>
              <w:t xml:space="preserve">Incomplete accounting of patients and outcome events </w:t>
            </w:r>
          </w:p>
        </w:tc>
        <w:tc>
          <w:tcPr>
            <w:tcW w:w="7180" w:type="dxa"/>
            <w:shd w:val="clear" w:color="auto" w:fill="EDEDED" w:themeFill="accent3" w:themeFillTint="33"/>
          </w:tcPr>
          <w:p w14:paraId="040DFAD0" w14:textId="77777777" w:rsidR="006F2932" w:rsidRPr="00204F78" w:rsidRDefault="006F2932" w:rsidP="005F077D">
            <w:pPr>
              <w:pStyle w:val="Tablecell"/>
              <w:rPr>
                <w:rFonts w:eastAsiaTheme="minorHAnsi"/>
                <w:sz w:val="16"/>
                <w:szCs w:val="16"/>
              </w:rPr>
            </w:pPr>
            <w:r w:rsidRPr="00204F78">
              <w:rPr>
                <w:rFonts w:eastAsiaTheme="minorHAnsi"/>
                <w:sz w:val="16"/>
                <w:szCs w:val="16"/>
              </w:rPr>
              <w:t xml:space="preserve">Loss to follow-up and failure to adhere to the intention-to-treat principle in superiority trials; or in </w:t>
            </w:r>
            <w:proofErr w:type="spellStart"/>
            <w:r w:rsidRPr="00204F78">
              <w:rPr>
                <w:rFonts w:eastAsiaTheme="minorHAnsi"/>
                <w:sz w:val="16"/>
                <w:szCs w:val="16"/>
              </w:rPr>
              <w:t>noninferiority</w:t>
            </w:r>
            <w:proofErr w:type="spellEnd"/>
            <w:r w:rsidRPr="00204F78">
              <w:rPr>
                <w:rFonts w:eastAsiaTheme="minorHAnsi"/>
                <w:sz w:val="16"/>
                <w:szCs w:val="16"/>
              </w:rPr>
              <w:t xml:space="preserve"> trials, loss to follow-up, and failure to conduct both analyses considering only those who adhered to treatment, and all patients for whom outcome data are available. </w:t>
            </w:r>
          </w:p>
          <w:p w14:paraId="275BBCA7" w14:textId="77777777" w:rsidR="006F2932" w:rsidRPr="00204F78" w:rsidRDefault="006F2932" w:rsidP="005F077D">
            <w:pPr>
              <w:pStyle w:val="Tablecell"/>
              <w:rPr>
                <w:sz w:val="16"/>
                <w:szCs w:val="16"/>
              </w:rPr>
            </w:pPr>
            <w:r w:rsidRPr="00204F78">
              <w:rPr>
                <w:rFonts w:eastAsiaTheme="minorHAnsi"/>
                <w:sz w:val="16"/>
                <w:szCs w:val="16"/>
              </w:rPr>
              <w:t xml:space="preserve">The significance of </w:t>
            </w:r>
            <w:proofErr w:type="gramStart"/>
            <w:r w:rsidRPr="00204F78">
              <w:rPr>
                <w:rFonts w:eastAsiaTheme="minorHAnsi"/>
                <w:sz w:val="16"/>
                <w:szCs w:val="16"/>
              </w:rPr>
              <w:t>particular rates</w:t>
            </w:r>
            <w:proofErr w:type="gramEnd"/>
            <w:r w:rsidRPr="00204F78">
              <w:rPr>
                <w:rFonts w:eastAsiaTheme="minorHAnsi"/>
                <w:sz w:val="16"/>
                <w:szCs w:val="16"/>
              </w:rPr>
              <w:t xml:space="preserve"> of loss to follow-up, however, varies widely and is dependent on the relation between loss to follow-up and number of events. The higher the proportion lost to follow-up in relation to intervention and control group event rates, and differences between intervention and control groups, the greater the threat of bias. </w:t>
            </w:r>
          </w:p>
        </w:tc>
      </w:tr>
      <w:tr w:rsidR="006F2932" w14:paraId="400D4422" w14:textId="77777777" w:rsidTr="006F2932">
        <w:tc>
          <w:tcPr>
            <w:tcW w:w="1879" w:type="dxa"/>
            <w:shd w:val="clear" w:color="auto" w:fill="EDEDED" w:themeFill="accent3" w:themeFillTint="33"/>
          </w:tcPr>
          <w:p w14:paraId="7B9F0CC6" w14:textId="77777777" w:rsidR="006F2932" w:rsidRPr="00204F78" w:rsidRDefault="006F2932" w:rsidP="005F077D">
            <w:pPr>
              <w:pStyle w:val="Tablecell"/>
              <w:rPr>
                <w:sz w:val="16"/>
                <w:szCs w:val="16"/>
              </w:rPr>
            </w:pPr>
            <w:r w:rsidRPr="00204F78">
              <w:rPr>
                <w:rFonts w:eastAsiaTheme="minorHAnsi"/>
                <w:sz w:val="16"/>
                <w:szCs w:val="16"/>
              </w:rPr>
              <w:t xml:space="preserve">Selective outcome reporting </w:t>
            </w:r>
          </w:p>
        </w:tc>
        <w:tc>
          <w:tcPr>
            <w:tcW w:w="7180" w:type="dxa"/>
            <w:shd w:val="clear" w:color="auto" w:fill="EDEDED" w:themeFill="accent3" w:themeFillTint="33"/>
          </w:tcPr>
          <w:p w14:paraId="1FBA103A" w14:textId="77777777" w:rsidR="006F2932" w:rsidRPr="00204F78" w:rsidRDefault="006F2932" w:rsidP="005F077D">
            <w:pPr>
              <w:pStyle w:val="Tablecell"/>
              <w:rPr>
                <w:sz w:val="16"/>
                <w:szCs w:val="16"/>
              </w:rPr>
            </w:pPr>
            <w:r w:rsidRPr="00204F78">
              <w:rPr>
                <w:rFonts w:eastAsiaTheme="minorHAnsi"/>
                <w:sz w:val="16"/>
                <w:szCs w:val="16"/>
              </w:rPr>
              <w:t xml:space="preserve">Incomplete or absent reporting of some outcomes and not others </w:t>
            </w:r>
            <w:proofErr w:type="gramStart"/>
            <w:r w:rsidRPr="00204F78">
              <w:rPr>
                <w:rFonts w:eastAsiaTheme="minorHAnsi"/>
                <w:sz w:val="16"/>
                <w:szCs w:val="16"/>
              </w:rPr>
              <w:t>on the basis of</w:t>
            </w:r>
            <w:proofErr w:type="gramEnd"/>
            <w:r w:rsidRPr="00204F78">
              <w:rPr>
                <w:rFonts w:eastAsiaTheme="minorHAnsi"/>
                <w:sz w:val="16"/>
                <w:szCs w:val="16"/>
              </w:rPr>
              <w:t xml:space="preserve"> the results. </w:t>
            </w:r>
          </w:p>
        </w:tc>
      </w:tr>
      <w:tr w:rsidR="006F2932" w14:paraId="0569E9EB" w14:textId="77777777" w:rsidTr="006F2932">
        <w:tc>
          <w:tcPr>
            <w:tcW w:w="1879" w:type="dxa"/>
            <w:shd w:val="clear" w:color="auto" w:fill="EDEDED" w:themeFill="accent3" w:themeFillTint="33"/>
          </w:tcPr>
          <w:p w14:paraId="57FB95A1" w14:textId="77777777" w:rsidR="006F2932" w:rsidRPr="00204F78" w:rsidRDefault="006F2932" w:rsidP="005F077D">
            <w:pPr>
              <w:pStyle w:val="Tablecell"/>
              <w:rPr>
                <w:sz w:val="16"/>
                <w:szCs w:val="16"/>
              </w:rPr>
            </w:pPr>
            <w:r w:rsidRPr="00204F78">
              <w:rPr>
                <w:rFonts w:eastAsiaTheme="minorHAnsi"/>
                <w:sz w:val="16"/>
                <w:szCs w:val="16"/>
              </w:rPr>
              <w:t xml:space="preserve">Other limitations </w:t>
            </w:r>
          </w:p>
        </w:tc>
        <w:tc>
          <w:tcPr>
            <w:tcW w:w="7180" w:type="dxa"/>
            <w:shd w:val="clear" w:color="auto" w:fill="EDEDED" w:themeFill="accent3" w:themeFillTint="33"/>
          </w:tcPr>
          <w:p w14:paraId="69A8340D" w14:textId="77777777" w:rsidR="006F2932" w:rsidRPr="00204F78" w:rsidRDefault="006F2932" w:rsidP="005F077D">
            <w:pPr>
              <w:pStyle w:val="Tablecell"/>
              <w:rPr>
                <w:rFonts w:eastAsiaTheme="minorHAnsi"/>
                <w:sz w:val="16"/>
                <w:szCs w:val="16"/>
              </w:rPr>
            </w:pPr>
            <w:r w:rsidRPr="00204F78">
              <w:rPr>
                <w:rFonts w:eastAsiaTheme="minorHAnsi"/>
                <w:sz w:val="16"/>
                <w:szCs w:val="16"/>
              </w:rPr>
              <w:t xml:space="preserve">Stopping trial early for benefit. Substantial overestimates are likely in trials with fewer than 500 events and large overestimates are likely in trials with fewer than 200 events. Empirical evidence suggests that formal stopping rules do not reduce this bias. </w:t>
            </w:r>
          </w:p>
          <w:p w14:paraId="74E1CC82" w14:textId="77777777" w:rsidR="006F2932" w:rsidRPr="00204F78" w:rsidRDefault="006F2932" w:rsidP="005F077D">
            <w:pPr>
              <w:pStyle w:val="Tablecell"/>
              <w:rPr>
                <w:rFonts w:eastAsiaTheme="minorHAnsi"/>
                <w:sz w:val="16"/>
                <w:szCs w:val="16"/>
              </w:rPr>
            </w:pPr>
            <w:r w:rsidRPr="00204F78">
              <w:rPr>
                <w:rFonts w:eastAsiaTheme="minorHAnsi"/>
                <w:sz w:val="16"/>
                <w:szCs w:val="16"/>
              </w:rPr>
              <w:t xml:space="preserve">Use of </w:t>
            </w:r>
            <w:proofErr w:type="spellStart"/>
            <w:r w:rsidRPr="00204F78">
              <w:rPr>
                <w:rFonts w:eastAsiaTheme="minorHAnsi"/>
                <w:sz w:val="16"/>
                <w:szCs w:val="16"/>
              </w:rPr>
              <w:t>unvalidated</w:t>
            </w:r>
            <w:proofErr w:type="spellEnd"/>
            <w:r w:rsidRPr="00204F78">
              <w:rPr>
                <w:rFonts w:eastAsiaTheme="minorHAnsi"/>
                <w:sz w:val="16"/>
                <w:szCs w:val="16"/>
              </w:rPr>
              <w:t xml:space="preserve"> outcome measures (e.g. patient-reported outcomes) </w:t>
            </w:r>
          </w:p>
          <w:p w14:paraId="156F85C0" w14:textId="77777777" w:rsidR="006F2932" w:rsidRPr="00204F78" w:rsidRDefault="006F2932" w:rsidP="005F077D">
            <w:pPr>
              <w:pStyle w:val="Tablecell"/>
              <w:rPr>
                <w:rFonts w:eastAsiaTheme="minorHAnsi"/>
                <w:sz w:val="16"/>
                <w:szCs w:val="16"/>
              </w:rPr>
            </w:pPr>
            <w:r w:rsidRPr="00204F78">
              <w:rPr>
                <w:rFonts w:eastAsiaTheme="minorHAnsi"/>
                <w:sz w:val="16"/>
                <w:szCs w:val="16"/>
              </w:rPr>
              <w:t xml:space="preserve">Carryover effects in crossover trial </w:t>
            </w:r>
          </w:p>
          <w:p w14:paraId="726AC73A" w14:textId="77777777" w:rsidR="006F2932" w:rsidRPr="00204F78" w:rsidRDefault="006F2932" w:rsidP="005F077D">
            <w:pPr>
              <w:pStyle w:val="Tablecell"/>
              <w:rPr>
                <w:sz w:val="16"/>
                <w:szCs w:val="16"/>
              </w:rPr>
            </w:pPr>
            <w:r w:rsidRPr="00204F78">
              <w:rPr>
                <w:rFonts w:eastAsiaTheme="minorHAnsi"/>
                <w:sz w:val="16"/>
                <w:szCs w:val="16"/>
              </w:rPr>
              <w:t xml:space="preserve">Recruitment bias in cluster-randomised trials </w:t>
            </w:r>
          </w:p>
        </w:tc>
      </w:tr>
    </w:tbl>
    <w:p w14:paraId="4B3F9AF0" w14:textId="77777777" w:rsidR="006F2932" w:rsidRDefault="006F2932" w:rsidP="006F2932">
      <w:pPr>
        <w:pStyle w:val="source"/>
        <w:rPr>
          <w:b/>
          <w:bCs/>
          <w:color w:val="878A8D"/>
          <w:sz w:val="22"/>
          <w:szCs w:val="22"/>
        </w:rPr>
      </w:pPr>
      <w:r>
        <w:t xml:space="preserve">Source: </w:t>
      </w:r>
      <w:r>
        <w:tab/>
      </w:r>
      <w:r>
        <w:fldChar w:fldCharType="begin"/>
      </w:r>
      <w:r w:rsidR="006B3BFC">
        <w:instrText xml:space="preserve"> ADDIN EN.CITE &lt;EndNote&gt;&lt;Cite&gt;&lt;Author&gt;Schünemann&lt;/Author&gt;&lt;Year&gt;2013&lt;/Year&gt;&lt;RecNum&gt;1548&lt;/RecNum&gt;&lt;DisplayText&gt;&lt;style font="Trebuchet MS" size="8"&gt;(Schünemann et al 2013)&lt;/style&gt;&lt;/DisplayText&gt;&lt;record&gt;&lt;rec-number&gt;1548&lt;/rec-number&gt;&lt;foreign-keys&gt;&lt;key app="EN" db-id="r0fwxaz05vavvyexrs5vxa5r2tr0afxwvt2w" timestamp="1491626232"&gt;1548&lt;/key&gt;&lt;/foreign-keys&gt;&lt;ref-type name="Report"&gt;27&lt;/ref-type&gt;&lt;contributors&gt;&lt;authors&gt;&lt;author&gt;Schünemann, H.,&lt;/author&gt;&lt;author&gt;Brożek, J.,&lt;/author&gt;&lt;author&gt;Guyatt, G.,&lt;/author&gt;&lt;author&gt;Oxman, A.,&lt;/author&gt;&lt;/authors&gt;&lt;/contributors&gt;&lt;titles&gt;&lt;title&gt;GRADE Handbook for Grading Quality of Evidence and Strength of Recommendations&lt;/title&gt;&lt;/titles&gt;&lt;dates&gt;&lt;year&gt;2013&lt;/year&gt;&lt;/dates&gt;&lt;publisher&gt;Grading of Recommendations, Assessment, Development and Evaluation (GRADE) Working Group &lt;/publisher&gt;&lt;urls&gt;&lt;/urls&gt;&lt;/record&gt;&lt;/Cite&gt;&lt;/EndNote&gt;</w:instrText>
      </w:r>
      <w:r>
        <w:fldChar w:fldCharType="separate"/>
      </w:r>
      <w:r w:rsidR="006B3BFC" w:rsidRPr="006B3BFC">
        <w:rPr>
          <w:rFonts w:ascii="Trebuchet MS" w:hAnsi="Trebuchet MS"/>
        </w:rPr>
        <w:t>(Schünemann et al 2013)</w:t>
      </w:r>
      <w:r>
        <w:fldChar w:fldCharType="end"/>
      </w:r>
      <w:r>
        <w:t xml:space="preserve">. </w:t>
      </w:r>
    </w:p>
    <w:p w14:paraId="6227B65D" w14:textId="77777777" w:rsidR="006F2932" w:rsidRDefault="006F2932" w:rsidP="008774F0">
      <w:pPr>
        <w:pStyle w:val="TableName"/>
      </w:pPr>
      <w:r>
        <w:t xml:space="preserve">Assessment of limitations of observational studies </w:t>
      </w:r>
    </w:p>
    <w:tbl>
      <w:tblPr>
        <w:tblStyle w:val="TableGrid"/>
        <w:tblW w:w="0" w:type="auto"/>
        <w:tblInd w:w="5" w:type="dxa"/>
        <w:tblBorders>
          <w:top w:val="single" w:sz="4" w:space="0" w:color="FFFFFF" w:themeColor="background1"/>
          <w:bottom w:val="single" w:sz="4" w:space="0" w:color="FFFFFF" w:themeColor="background1"/>
          <w:insideH w:val="single" w:sz="4" w:space="0" w:color="FFFFFF" w:themeColor="background1"/>
        </w:tblBorders>
        <w:shd w:val="clear" w:color="auto" w:fill="EDEDED" w:themeFill="accent3" w:themeFillTint="33"/>
        <w:tblLook w:val="04A0" w:firstRow="1" w:lastRow="0" w:firstColumn="1" w:lastColumn="0" w:noHBand="0" w:noVBand="1"/>
      </w:tblPr>
      <w:tblGrid>
        <w:gridCol w:w="2526"/>
        <w:gridCol w:w="6533"/>
      </w:tblGrid>
      <w:tr w:rsidR="006F2932" w:rsidRPr="00204F78" w14:paraId="36B59078" w14:textId="77777777" w:rsidTr="006F2932">
        <w:trPr>
          <w:tblHeader/>
        </w:trPr>
        <w:tc>
          <w:tcPr>
            <w:tcW w:w="2526" w:type="dxa"/>
            <w:shd w:val="clear" w:color="auto" w:fill="EDEDED" w:themeFill="accent3" w:themeFillTint="33"/>
          </w:tcPr>
          <w:p w14:paraId="288BEB13" w14:textId="77777777" w:rsidR="006F2932" w:rsidRPr="00204F78" w:rsidRDefault="006F2932" w:rsidP="005F077D">
            <w:pPr>
              <w:pStyle w:val="Tablecell"/>
              <w:rPr>
                <w:b/>
                <w:sz w:val="16"/>
                <w:szCs w:val="16"/>
              </w:rPr>
            </w:pPr>
            <w:r w:rsidRPr="00204F78">
              <w:rPr>
                <w:b/>
                <w:sz w:val="16"/>
                <w:szCs w:val="16"/>
              </w:rPr>
              <w:t>Study limitation</w:t>
            </w:r>
          </w:p>
        </w:tc>
        <w:tc>
          <w:tcPr>
            <w:tcW w:w="6533" w:type="dxa"/>
            <w:shd w:val="clear" w:color="auto" w:fill="EDEDED" w:themeFill="accent3" w:themeFillTint="33"/>
          </w:tcPr>
          <w:p w14:paraId="1AC5F0DA" w14:textId="77777777" w:rsidR="006F2932" w:rsidRPr="00204F78" w:rsidRDefault="006F2932" w:rsidP="005F077D">
            <w:pPr>
              <w:pStyle w:val="Tablecell"/>
              <w:rPr>
                <w:b/>
                <w:sz w:val="16"/>
                <w:szCs w:val="16"/>
              </w:rPr>
            </w:pPr>
            <w:r w:rsidRPr="00204F78">
              <w:rPr>
                <w:b/>
                <w:sz w:val="16"/>
                <w:szCs w:val="16"/>
              </w:rPr>
              <w:t>Explanation</w:t>
            </w:r>
          </w:p>
        </w:tc>
      </w:tr>
      <w:tr w:rsidR="006F2932" w14:paraId="418C0DEC" w14:textId="77777777" w:rsidTr="006F2932">
        <w:tc>
          <w:tcPr>
            <w:tcW w:w="2526" w:type="dxa"/>
            <w:shd w:val="clear" w:color="auto" w:fill="EDEDED" w:themeFill="accent3" w:themeFillTint="33"/>
          </w:tcPr>
          <w:p w14:paraId="6E742B0D" w14:textId="77777777" w:rsidR="006F2932" w:rsidRPr="00204F78" w:rsidRDefault="006F2932" w:rsidP="005F077D">
            <w:pPr>
              <w:pStyle w:val="Tablecell"/>
              <w:rPr>
                <w:rFonts w:eastAsiaTheme="minorHAnsi"/>
                <w:sz w:val="16"/>
                <w:szCs w:val="16"/>
              </w:rPr>
            </w:pPr>
            <w:r w:rsidRPr="00EA4665">
              <w:rPr>
                <w:sz w:val="16"/>
                <w:szCs w:val="16"/>
              </w:rPr>
              <w:t xml:space="preserve">Failure to develop and apply appropriate eligibility criteria </w:t>
            </w:r>
            <w:r w:rsidRPr="00EA4665">
              <w:rPr>
                <w:sz w:val="16"/>
                <w:szCs w:val="16"/>
              </w:rPr>
              <w:br/>
              <w:t xml:space="preserve">(inclusion of control population) </w:t>
            </w:r>
          </w:p>
        </w:tc>
        <w:tc>
          <w:tcPr>
            <w:tcW w:w="6533" w:type="dxa"/>
            <w:shd w:val="clear" w:color="auto" w:fill="EDEDED" w:themeFill="accent3" w:themeFillTint="33"/>
          </w:tcPr>
          <w:p w14:paraId="79A47B4B" w14:textId="77777777" w:rsidR="006F2932" w:rsidRPr="00EA4665" w:rsidRDefault="006F2932" w:rsidP="005F077D">
            <w:pPr>
              <w:pStyle w:val="Tablecell"/>
              <w:rPr>
                <w:sz w:val="16"/>
                <w:szCs w:val="16"/>
              </w:rPr>
            </w:pPr>
            <w:r w:rsidRPr="00EA4665">
              <w:rPr>
                <w:sz w:val="16"/>
                <w:szCs w:val="16"/>
              </w:rPr>
              <w:t xml:space="preserve">Under- or over-matching in case-control studies </w:t>
            </w:r>
          </w:p>
          <w:p w14:paraId="361AE9E7" w14:textId="77777777" w:rsidR="006F2932" w:rsidRPr="00204F78" w:rsidRDefault="006F2932" w:rsidP="005F077D">
            <w:pPr>
              <w:pStyle w:val="Tablecell"/>
              <w:rPr>
                <w:rFonts w:eastAsiaTheme="minorHAnsi"/>
                <w:sz w:val="16"/>
                <w:szCs w:val="16"/>
              </w:rPr>
            </w:pPr>
            <w:r w:rsidRPr="00EA4665">
              <w:rPr>
                <w:sz w:val="16"/>
                <w:szCs w:val="16"/>
              </w:rPr>
              <w:t xml:space="preserve">Selection of exposed and unexposed in cohort studies from different populations </w:t>
            </w:r>
          </w:p>
        </w:tc>
      </w:tr>
      <w:tr w:rsidR="006F2932" w14:paraId="0C234406" w14:textId="77777777" w:rsidTr="006F2932">
        <w:tc>
          <w:tcPr>
            <w:tcW w:w="2526" w:type="dxa"/>
            <w:shd w:val="clear" w:color="auto" w:fill="EDEDED" w:themeFill="accent3" w:themeFillTint="33"/>
          </w:tcPr>
          <w:p w14:paraId="34FEE9C2" w14:textId="77777777" w:rsidR="006F2932" w:rsidRPr="00204F78" w:rsidRDefault="006F2932" w:rsidP="005F077D">
            <w:pPr>
              <w:pStyle w:val="Tablecell"/>
              <w:rPr>
                <w:rFonts w:eastAsiaTheme="minorHAnsi"/>
                <w:sz w:val="16"/>
                <w:szCs w:val="16"/>
              </w:rPr>
            </w:pPr>
            <w:r w:rsidRPr="00EA4665">
              <w:rPr>
                <w:sz w:val="16"/>
                <w:szCs w:val="16"/>
              </w:rPr>
              <w:t xml:space="preserve">Flawed measurement of both exposure and outcome </w:t>
            </w:r>
          </w:p>
        </w:tc>
        <w:tc>
          <w:tcPr>
            <w:tcW w:w="6533" w:type="dxa"/>
            <w:shd w:val="clear" w:color="auto" w:fill="EDEDED" w:themeFill="accent3" w:themeFillTint="33"/>
          </w:tcPr>
          <w:p w14:paraId="325A74D8" w14:textId="77777777" w:rsidR="006F2932" w:rsidRPr="00EA4665" w:rsidRDefault="006F2932" w:rsidP="005F077D">
            <w:pPr>
              <w:pStyle w:val="Tablecell"/>
              <w:rPr>
                <w:sz w:val="16"/>
                <w:szCs w:val="16"/>
              </w:rPr>
            </w:pPr>
            <w:r w:rsidRPr="00EA4665">
              <w:rPr>
                <w:sz w:val="16"/>
                <w:szCs w:val="16"/>
              </w:rPr>
              <w:t xml:space="preserve">Differences in measurement of exposure (e.g. recall bias in case-control studies) </w:t>
            </w:r>
          </w:p>
          <w:p w14:paraId="5341533E" w14:textId="77777777" w:rsidR="006F2932" w:rsidRPr="00204F78" w:rsidRDefault="006F2932" w:rsidP="005F077D">
            <w:pPr>
              <w:pStyle w:val="Tablecell"/>
              <w:rPr>
                <w:rFonts w:eastAsiaTheme="minorHAnsi"/>
                <w:sz w:val="16"/>
                <w:szCs w:val="16"/>
              </w:rPr>
            </w:pPr>
            <w:r w:rsidRPr="00EA4665">
              <w:rPr>
                <w:sz w:val="16"/>
                <w:szCs w:val="16"/>
              </w:rPr>
              <w:t xml:space="preserve">Differential surveillance for outcome in exposed and unexposed in cohort studies </w:t>
            </w:r>
          </w:p>
        </w:tc>
      </w:tr>
      <w:tr w:rsidR="006F2932" w14:paraId="0504CE77" w14:textId="77777777" w:rsidTr="006F2932">
        <w:tc>
          <w:tcPr>
            <w:tcW w:w="2526" w:type="dxa"/>
            <w:shd w:val="clear" w:color="auto" w:fill="EDEDED" w:themeFill="accent3" w:themeFillTint="33"/>
          </w:tcPr>
          <w:p w14:paraId="3FF54D22" w14:textId="77777777" w:rsidR="006F2932" w:rsidRPr="00204F78" w:rsidRDefault="006F2932" w:rsidP="005F077D">
            <w:pPr>
              <w:pStyle w:val="Tablecell"/>
              <w:rPr>
                <w:rFonts w:eastAsiaTheme="minorHAnsi"/>
                <w:sz w:val="16"/>
                <w:szCs w:val="16"/>
              </w:rPr>
            </w:pPr>
            <w:r w:rsidRPr="00EA4665">
              <w:rPr>
                <w:sz w:val="16"/>
                <w:szCs w:val="16"/>
              </w:rPr>
              <w:t xml:space="preserve">Failure to adequately control confounding </w:t>
            </w:r>
          </w:p>
        </w:tc>
        <w:tc>
          <w:tcPr>
            <w:tcW w:w="6533" w:type="dxa"/>
            <w:shd w:val="clear" w:color="auto" w:fill="EDEDED" w:themeFill="accent3" w:themeFillTint="33"/>
          </w:tcPr>
          <w:p w14:paraId="409CD89C" w14:textId="77777777" w:rsidR="006F2932" w:rsidRPr="00EA4665" w:rsidRDefault="006F2932" w:rsidP="005F077D">
            <w:pPr>
              <w:pStyle w:val="Tablecell"/>
              <w:rPr>
                <w:sz w:val="16"/>
                <w:szCs w:val="16"/>
              </w:rPr>
            </w:pPr>
            <w:r w:rsidRPr="00EA4665">
              <w:rPr>
                <w:sz w:val="16"/>
                <w:szCs w:val="16"/>
              </w:rPr>
              <w:t xml:space="preserve">Failure of accurate measurement of all known prognostic factors </w:t>
            </w:r>
          </w:p>
          <w:p w14:paraId="5C2EA88B" w14:textId="77777777" w:rsidR="006F2932" w:rsidRPr="00204F78" w:rsidRDefault="006F2932" w:rsidP="005F077D">
            <w:pPr>
              <w:pStyle w:val="Tablecell"/>
              <w:rPr>
                <w:rFonts w:eastAsiaTheme="minorHAnsi"/>
                <w:sz w:val="16"/>
                <w:szCs w:val="16"/>
              </w:rPr>
            </w:pPr>
            <w:r w:rsidRPr="00EA4665">
              <w:rPr>
                <w:sz w:val="16"/>
                <w:szCs w:val="16"/>
              </w:rPr>
              <w:t xml:space="preserve">Failure to match for prognostic factors and/or adjustment in statistical analysis </w:t>
            </w:r>
          </w:p>
        </w:tc>
      </w:tr>
      <w:tr w:rsidR="006F2932" w14:paraId="1496DC93" w14:textId="77777777" w:rsidTr="006F2932">
        <w:tc>
          <w:tcPr>
            <w:tcW w:w="2526" w:type="dxa"/>
            <w:shd w:val="clear" w:color="auto" w:fill="EDEDED" w:themeFill="accent3" w:themeFillTint="33"/>
          </w:tcPr>
          <w:p w14:paraId="24716946" w14:textId="77777777" w:rsidR="006F2932" w:rsidRPr="00204F78" w:rsidRDefault="006F2932" w:rsidP="005F077D">
            <w:pPr>
              <w:pStyle w:val="Tablecell"/>
              <w:rPr>
                <w:rFonts w:eastAsiaTheme="minorHAnsi"/>
                <w:sz w:val="16"/>
                <w:szCs w:val="16"/>
              </w:rPr>
            </w:pPr>
            <w:r w:rsidRPr="00EA4665">
              <w:rPr>
                <w:sz w:val="16"/>
                <w:szCs w:val="16"/>
              </w:rPr>
              <w:t xml:space="preserve">Incomplete or inadequately short follow-up </w:t>
            </w:r>
          </w:p>
        </w:tc>
        <w:tc>
          <w:tcPr>
            <w:tcW w:w="6533" w:type="dxa"/>
            <w:shd w:val="clear" w:color="auto" w:fill="EDEDED" w:themeFill="accent3" w:themeFillTint="33"/>
          </w:tcPr>
          <w:p w14:paraId="2DE06531" w14:textId="77777777" w:rsidR="006F2932" w:rsidRPr="00204F78" w:rsidRDefault="006F2932" w:rsidP="005F077D">
            <w:pPr>
              <w:pStyle w:val="Tablecell"/>
              <w:rPr>
                <w:rFonts w:eastAsiaTheme="minorHAnsi"/>
                <w:sz w:val="16"/>
                <w:szCs w:val="16"/>
              </w:rPr>
            </w:pPr>
            <w:r w:rsidRPr="00EA4665">
              <w:rPr>
                <w:sz w:val="16"/>
                <w:szCs w:val="16"/>
              </w:rPr>
              <w:t xml:space="preserve">Especially within prospective cohort studies, both groups should be followed for the same amount of time. </w:t>
            </w:r>
          </w:p>
        </w:tc>
      </w:tr>
    </w:tbl>
    <w:p w14:paraId="7A98A9B9" w14:textId="77777777" w:rsidR="00016434" w:rsidRDefault="006F2932" w:rsidP="006F2932">
      <w:pPr>
        <w:pStyle w:val="source"/>
      </w:pPr>
      <w:r>
        <w:t xml:space="preserve">Source: </w:t>
      </w:r>
      <w:r>
        <w:tab/>
      </w:r>
      <w:r>
        <w:fldChar w:fldCharType="begin"/>
      </w:r>
      <w:r w:rsidR="006B3BFC">
        <w:instrText xml:space="preserve"> ADDIN EN.CITE &lt;EndNote&gt;&lt;Cite&gt;&lt;Author&gt;Schünemann&lt;/Author&gt;&lt;Year&gt;2013&lt;/Year&gt;&lt;RecNum&gt;1548&lt;/RecNum&gt;&lt;DisplayText&gt;&lt;style font="Trebuchet MS" size="8"&gt;(Schünemann et al 2013)&lt;/style&gt;&lt;/DisplayText&gt;&lt;record&gt;&lt;rec-number&gt;1548&lt;/rec-number&gt;&lt;foreign-keys&gt;&lt;key app="EN" db-id="r0fwxaz05vavvyexrs5vxa5r2tr0afxwvt2w" timestamp="1491626232"&gt;1548&lt;/key&gt;&lt;/foreign-keys&gt;&lt;ref-type name="Report"&gt;27&lt;/ref-type&gt;&lt;contributors&gt;&lt;authors&gt;&lt;author&gt;Schünemann, H.,&lt;/author&gt;&lt;author&gt;Brożek, J.,&lt;/author&gt;&lt;author&gt;Guyatt, G.,&lt;/author&gt;&lt;author&gt;Oxman, A.,&lt;/author&gt;&lt;/authors&gt;&lt;/contributors&gt;&lt;titles&gt;&lt;title&gt;GRADE Handbook for Grading Quality of Evidence and Strength of Recommendations&lt;/title&gt;&lt;/titles&gt;&lt;dates&gt;&lt;year&gt;2013&lt;/year&gt;&lt;/dates&gt;&lt;publisher&gt;Grading of Recommendations, Assessment, Development and Evaluation (GRADE) Working Group &lt;/publisher&gt;&lt;urls&gt;&lt;/urls&gt;&lt;/record&gt;&lt;/Cite&gt;&lt;/EndNote&gt;</w:instrText>
      </w:r>
      <w:r>
        <w:fldChar w:fldCharType="separate"/>
      </w:r>
      <w:r w:rsidR="006B3BFC" w:rsidRPr="006B3BFC">
        <w:rPr>
          <w:rFonts w:ascii="Trebuchet MS" w:hAnsi="Trebuchet MS"/>
        </w:rPr>
        <w:t>(Schünemann et al 2013)</w:t>
      </w:r>
      <w:r>
        <w:fldChar w:fldCharType="end"/>
      </w:r>
      <w:r>
        <w:t xml:space="preserve">. </w:t>
      </w:r>
    </w:p>
    <w:p w14:paraId="4DB4127F" w14:textId="77777777" w:rsidR="00C718BC" w:rsidRPr="003145C6" w:rsidRDefault="00C718BC" w:rsidP="00C718BC">
      <w:pPr>
        <w:pStyle w:val="TableName"/>
        <w:rPr>
          <w:sz w:val="22"/>
          <w:szCs w:val="22"/>
          <w:lang w:eastAsia="en-GB"/>
        </w:rPr>
      </w:pPr>
      <w:bookmarkStart w:id="21" w:name="_Toc490581390"/>
      <w:bookmarkEnd w:id="20"/>
      <w:r w:rsidRPr="003145C6">
        <w:rPr>
          <w:lang w:eastAsia="en-GB"/>
        </w:rPr>
        <w:t>Quality criteria of diagnostic accuracy studies derived from QUADAS-2</w:t>
      </w:r>
    </w:p>
    <w:tbl>
      <w:tblPr>
        <w:tblW w:w="0" w:type="auto"/>
        <w:tblInd w:w="-47" w:type="dxa"/>
        <w:tblBorders>
          <w:top w:val="single" w:sz="2" w:space="0" w:color="FFFFFF" w:themeColor="background1"/>
          <w:bottom w:val="single" w:sz="2" w:space="0" w:color="FFFFFF" w:themeColor="background1"/>
          <w:insideH w:val="single" w:sz="2" w:space="0" w:color="FFFFFF" w:themeColor="background1"/>
        </w:tblBorders>
        <w:shd w:val="clear" w:color="auto" w:fill="F2F2F2" w:themeFill="background1" w:themeFillShade="F2"/>
        <w:tblCellMar>
          <w:left w:w="0" w:type="dxa"/>
          <w:right w:w="0" w:type="dxa"/>
        </w:tblCellMar>
        <w:tblLook w:val="04A0" w:firstRow="1" w:lastRow="0" w:firstColumn="1" w:lastColumn="0" w:noHBand="0" w:noVBand="1"/>
      </w:tblPr>
      <w:tblGrid>
        <w:gridCol w:w="1361"/>
        <w:gridCol w:w="2017"/>
        <w:gridCol w:w="1810"/>
        <w:gridCol w:w="1843"/>
        <w:gridCol w:w="2074"/>
      </w:tblGrid>
      <w:tr w:rsidR="00965D6B" w:rsidRPr="00965D6B" w14:paraId="21C90EF2" w14:textId="77777777" w:rsidTr="00965D6B">
        <w:trPr>
          <w:tblHeader/>
        </w:trPr>
        <w:tc>
          <w:tcPr>
            <w:tcW w:w="1361" w:type="dxa"/>
            <w:shd w:val="clear" w:color="auto" w:fill="F2F2F2" w:themeFill="background1" w:themeFillShade="F2"/>
            <w:tcMar>
              <w:top w:w="0" w:type="dxa"/>
              <w:left w:w="108" w:type="dxa"/>
              <w:bottom w:w="0" w:type="dxa"/>
              <w:right w:w="108" w:type="dxa"/>
            </w:tcMar>
            <w:hideMark/>
          </w:tcPr>
          <w:p w14:paraId="10366862" w14:textId="77777777" w:rsidR="00C718BC" w:rsidRPr="00965D6B" w:rsidRDefault="00C718BC" w:rsidP="00965D6B">
            <w:pPr>
              <w:rPr>
                <w:b/>
                <w:sz w:val="16"/>
                <w:szCs w:val="16"/>
                <w:lang w:eastAsia="en-GB"/>
              </w:rPr>
            </w:pPr>
            <w:r w:rsidRPr="00965D6B">
              <w:rPr>
                <w:b/>
                <w:sz w:val="16"/>
                <w:szCs w:val="16"/>
                <w:lang w:eastAsia="en-GB"/>
              </w:rPr>
              <w:t>Domain</w:t>
            </w:r>
          </w:p>
        </w:tc>
        <w:tc>
          <w:tcPr>
            <w:tcW w:w="2017" w:type="dxa"/>
            <w:shd w:val="clear" w:color="auto" w:fill="F2F2F2" w:themeFill="background1" w:themeFillShade="F2"/>
            <w:tcMar>
              <w:top w:w="0" w:type="dxa"/>
              <w:left w:w="108" w:type="dxa"/>
              <w:bottom w:w="0" w:type="dxa"/>
              <w:right w:w="108" w:type="dxa"/>
            </w:tcMar>
            <w:hideMark/>
          </w:tcPr>
          <w:p w14:paraId="124F2DB4" w14:textId="77777777" w:rsidR="00C718BC" w:rsidRPr="00965D6B" w:rsidRDefault="00C718BC" w:rsidP="00965D6B">
            <w:pPr>
              <w:rPr>
                <w:b/>
                <w:sz w:val="16"/>
                <w:szCs w:val="16"/>
                <w:lang w:eastAsia="en-GB"/>
              </w:rPr>
            </w:pPr>
            <w:r w:rsidRPr="00965D6B">
              <w:rPr>
                <w:b/>
                <w:sz w:val="16"/>
                <w:szCs w:val="16"/>
                <w:lang w:eastAsia="en-GB"/>
              </w:rPr>
              <w:t>Patient Selection</w:t>
            </w:r>
          </w:p>
        </w:tc>
        <w:tc>
          <w:tcPr>
            <w:tcW w:w="1810" w:type="dxa"/>
            <w:shd w:val="clear" w:color="auto" w:fill="F2F2F2" w:themeFill="background1" w:themeFillShade="F2"/>
            <w:tcMar>
              <w:top w:w="0" w:type="dxa"/>
              <w:left w:w="108" w:type="dxa"/>
              <w:bottom w:w="0" w:type="dxa"/>
              <w:right w:w="108" w:type="dxa"/>
            </w:tcMar>
            <w:hideMark/>
          </w:tcPr>
          <w:p w14:paraId="02990B6A" w14:textId="77777777" w:rsidR="00C718BC" w:rsidRPr="00965D6B" w:rsidRDefault="00C718BC" w:rsidP="00965D6B">
            <w:pPr>
              <w:rPr>
                <w:b/>
                <w:sz w:val="16"/>
                <w:szCs w:val="16"/>
                <w:lang w:eastAsia="en-GB"/>
              </w:rPr>
            </w:pPr>
            <w:r w:rsidRPr="00965D6B">
              <w:rPr>
                <w:b/>
                <w:sz w:val="16"/>
                <w:szCs w:val="16"/>
                <w:lang w:eastAsia="en-GB"/>
              </w:rPr>
              <w:t>Index Test</w:t>
            </w:r>
          </w:p>
        </w:tc>
        <w:tc>
          <w:tcPr>
            <w:tcW w:w="1843" w:type="dxa"/>
            <w:shd w:val="clear" w:color="auto" w:fill="F2F2F2" w:themeFill="background1" w:themeFillShade="F2"/>
            <w:tcMar>
              <w:top w:w="0" w:type="dxa"/>
              <w:left w:w="108" w:type="dxa"/>
              <w:bottom w:w="0" w:type="dxa"/>
              <w:right w:w="108" w:type="dxa"/>
            </w:tcMar>
            <w:hideMark/>
          </w:tcPr>
          <w:p w14:paraId="44579DC0" w14:textId="77777777" w:rsidR="00C718BC" w:rsidRPr="00965D6B" w:rsidRDefault="00C718BC" w:rsidP="00965D6B">
            <w:pPr>
              <w:rPr>
                <w:b/>
                <w:sz w:val="16"/>
                <w:szCs w:val="16"/>
                <w:lang w:eastAsia="en-GB"/>
              </w:rPr>
            </w:pPr>
            <w:r w:rsidRPr="00965D6B">
              <w:rPr>
                <w:b/>
                <w:sz w:val="16"/>
                <w:szCs w:val="16"/>
                <w:lang w:eastAsia="en-GB"/>
              </w:rPr>
              <w:t>Reference Standard</w:t>
            </w:r>
          </w:p>
        </w:tc>
        <w:tc>
          <w:tcPr>
            <w:tcW w:w="2074" w:type="dxa"/>
            <w:shd w:val="clear" w:color="auto" w:fill="F2F2F2" w:themeFill="background1" w:themeFillShade="F2"/>
            <w:tcMar>
              <w:top w:w="0" w:type="dxa"/>
              <w:left w:w="108" w:type="dxa"/>
              <w:bottom w:w="0" w:type="dxa"/>
              <w:right w:w="108" w:type="dxa"/>
            </w:tcMar>
            <w:hideMark/>
          </w:tcPr>
          <w:p w14:paraId="704BAA16" w14:textId="77777777" w:rsidR="00C718BC" w:rsidRPr="00965D6B" w:rsidRDefault="00C718BC" w:rsidP="00965D6B">
            <w:pPr>
              <w:rPr>
                <w:b/>
                <w:sz w:val="16"/>
                <w:szCs w:val="16"/>
                <w:lang w:eastAsia="en-GB"/>
              </w:rPr>
            </w:pPr>
            <w:r w:rsidRPr="00965D6B">
              <w:rPr>
                <w:b/>
                <w:sz w:val="16"/>
                <w:szCs w:val="16"/>
                <w:lang w:eastAsia="en-GB"/>
              </w:rPr>
              <w:t>Flow and Timing</w:t>
            </w:r>
          </w:p>
        </w:tc>
      </w:tr>
      <w:tr w:rsidR="00965D6B" w:rsidRPr="00965D6B" w14:paraId="7BD2D287" w14:textId="77777777" w:rsidTr="00965D6B">
        <w:tc>
          <w:tcPr>
            <w:tcW w:w="1361" w:type="dxa"/>
            <w:shd w:val="clear" w:color="auto" w:fill="F2F2F2" w:themeFill="background1" w:themeFillShade="F2"/>
            <w:tcMar>
              <w:top w:w="0" w:type="dxa"/>
              <w:left w:w="108" w:type="dxa"/>
              <w:bottom w:w="0" w:type="dxa"/>
              <w:right w:w="108" w:type="dxa"/>
            </w:tcMar>
            <w:hideMark/>
          </w:tcPr>
          <w:p w14:paraId="394F249E" w14:textId="77777777" w:rsidR="00C718BC" w:rsidRPr="00965D6B" w:rsidRDefault="00C718BC" w:rsidP="00965D6B">
            <w:pPr>
              <w:rPr>
                <w:sz w:val="16"/>
                <w:szCs w:val="16"/>
                <w:lang w:eastAsia="en-GB"/>
              </w:rPr>
            </w:pPr>
            <w:r w:rsidRPr="00965D6B">
              <w:rPr>
                <w:sz w:val="16"/>
                <w:szCs w:val="16"/>
                <w:lang w:eastAsia="en-GB"/>
              </w:rPr>
              <w:t>Description</w:t>
            </w:r>
          </w:p>
        </w:tc>
        <w:tc>
          <w:tcPr>
            <w:tcW w:w="2017" w:type="dxa"/>
            <w:shd w:val="clear" w:color="auto" w:fill="F2F2F2" w:themeFill="background1" w:themeFillShade="F2"/>
            <w:tcMar>
              <w:top w:w="0" w:type="dxa"/>
              <w:left w:w="108" w:type="dxa"/>
              <w:bottom w:w="0" w:type="dxa"/>
              <w:right w:w="108" w:type="dxa"/>
            </w:tcMar>
            <w:hideMark/>
          </w:tcPr>
          <w:p w14:paraId="2C3C9EE9" w14:textId="77777777" w:rsidR="00C718BC" w:rsidRPr="00965D6B" w:rsidRDefault="00C718BC" w:rsidP="00965D6B">
            <w:pPr>
              <w:rPr>
                <w:sz w:val="16"/>
                <w:szCs w:val="16"/>
                <w:lang w:eastAsia="en-GB"/>
              </w:rPr>
            </w:pPr>
            <w:r w:rsidRPr="00965D6B">
              <w:rPr>
                <w:sz w:val="16"/>
                <w:szCs w:val="16"/>
                <w:lang w:eastAsia="en-GB"/>
              </w:rPr>
              <w:t>Describe methods of patient</w:t>
            </w:r>
            <w:r w:rsidR="00965D6B">
              <w:rPr>
                <w:sz w:val="16"/>
                <w:szCs w:val="16"/>
                <w:lang w:eastAsia="en-GB"/>
              </w:rPr>
              <w:t xml:space="preserve"> </w:t>
            </w:r>
            <w:r w:rsidRPr="00965D6B">
              <w:rPr>
                <w:sz w:val="16"/>
                <w:szCs w:val="16"/>
                <w:lang w:eastAsia="en-GB"/>
              </w:rPr>
              <w:t>selection</w:t>
            </w:r>
          </w:p>
          <w:p w14:paraId="2CA91E7F" w14:textId="77777777" w:rsidR="00C718BC" w:rsidRPr="00965D6B" w:rsidRDefault="00C718BC" w:rsidP="00965D6B">
            <w:pPr>
              <w:rPr>
                <w:sz w:val="16"/>
                <w:szCs w:val="16"/>
                <w:lang w:eastAsia="en-GB"/>
              </w:rPr>
            </w:pPr>
            <w:r w:rsidRPr="00965D6B">
              <w:rPr>
                <w:sz w:val="16"/>
                <w:szCs w:val="16"/>
                <w:lang w:eastAsia="en-GB"/>
              </w:rPr>
              <w:t>Describe included patients</w:t>
            </w:r>
            <w:r w:rsidR="00965D6B">
              <w:rPr>
                <w:sz w:val="16"/>
                <w:szCs w:val="16"/>
                <w:lang w:eastAsia="en-GB"/>
              </w:rPr>
              <w:t xml:space="preserve"> </w:t>
            </w:r>
            <w:r w:rsidRPr="00965D6B">
              <w:rPr>
                <w:sz w:val="16"/>
                <w:szCs w:val="16"/>
                <w:lang w:eastAsia="en-GB"/>
              </w:rPr>
              <w:t>(previous testing, presentatio</w:t>
            </w:r>
            <w:r w:rsidR="00965D6B">
              <w:rPr>
                <w:sz w:val="16"/>
                <w:szCs w:val="16"/>
                <w:lang w:eastAsia="en-GB"/>
              </w:rPr>
              <w:t xml:space="preserve">n, intended use of index test, </w:t>
            </w:r>
            <w:r w:rsidRPr="00965D6B">
              <w:rPr>
                <w:sz w:val="16"/>
                <w:szCs w:val="16"/>
                <w:lang w:eastAsia="en-GB"/>
              </w:rPr>
              <w:t>and setting)</w:t>
            </w:r>
          </w:p>
        </w:tc>
        <w:tc>
          <w:tcPr>
            <w:tcW w:w="1810" w:type="dxa"/>
            <w:shd w:val="clear" w:color="auto" w:fill="F2F2F2" w:themeFill="background1" w:themeFillShade="F2"/>
            <w:tcMar>
              <w:top w:w="0" w:type="dxa"/>
              <w:left w:w="108" w:type="dxa"/>
              <w:bottom w:w="0" w:type="dxa"/>
              <w:right w:w="108" w:type="dxa"/>
            </w:tcMar>
            <w:hideMark/>
          </w:tcPr>
          <w:p w14:paraId="6F03BD69" w14:textId="77777777" w:rsidR="00C718BC" w:rsidRPr="00965D6B" w:rsidRDefault="00C718BC" w:rsidP="00965D6B">
            <w:pPr>
              <w:rPr>
                <w:sz w:val="16"/>
                <w:szCs w:val="16"/>
                <w:lang w:eastAsia="en-GB"/>
              </w:rPr>
            </w:pPr>
            <w:r w:rsidRPr="00965D6B">
              <w:rPr>
                <w:sz w:val="16"/>
                <w:szCs w:val="16"/>
                <w:lang w:eastAsia="en-GB"/>
              </w:rPr>
              <w:t>Describe the index test and how it was conducted and</w:t>
            </w:r>
            <w:r w:rsidR="00965D6B">
              <w:rPr>
                <w:sz w:val="16"/>
                <w:szCs w:val="16"/>
                <w:lang w:eastAsia="en-GB"/>
              </w:rPr>
              <w:t xml:space="preserve"> i</w:t>
            </w:r>
            <w:r w:rsidRPr="00965D6B">
              <w:rPr>
                <w:sz w:val="16"/>
                <w:szCs w:val="16"/>
                <w:lang w:eastAsia="en-GB"/>
              </w:rPr>
              <w:t>nterpreted</w:t>
            </w:r>
          </w:p>
        </w:tc>
        <w:tc>
          <w:tcPr>
            <w:tcW w:w="1843" w:type="dxa"/>
            <w:shd w:val="clear" w:color="auto" w:fill="F2F2F2" w:themeFill="background1" w:themeFillShade="F2"/>
            <w:tcMar>
              <w:top w:w="0" w:type="dxa"/>
              <w:left w:w="108" w:type="dxa"/>
              <w:bottom w:w="0" w:type="dxa"/>
              <w:right w:w="108" w:type="dxa"/>
            </w:tcMar>
            <w:hideMark/>
          </w:tcPr>
          <w:p w14:paraId="7D8645B9" w14:textId="77777777" w:rsidR="00C718BC" w:rsidRPr="00965D6B" w:rsidRDefault="00C718BC" w:rsidP="00965D6B">
            <w:pPr>
              <w:rPr>
                <w:sz w:val="16"/>
                <w:szCs w:val="16"/>
                <w:lang w:eastAsia="en-GB"/>
              </w:rPr>
            </w:pPr>
            <w:r w:rsidRPr="00965D6B">
              <w:rPr>
                <w:sz w:val="16"/>
                <w:szCs w:val="16"/>
                <w:lang w:eastAsia="en-GB"/>
              </w:rPr>
              <w:t>Describe the reference standard and how it was conducted and interpreted</w:t>
            </w:r>
          </w:p>
        </w:tc>
        <w:tc>
          <w:tcPr>
            <w:tcW w:w="2074" w:type="dxa"/>
            <w:shd w:val="clear" w:color="auto" w:fill="F2F2F2" w:themeFill="background1" w:themeFillShade="F2"/>
            <w:tcMar>
              <w:top w:w="0" w:type="dxa"/>
              <w:left w:w="108" w:type="dxa"/>
              <w:bottom w:w="0" w:type="dxa"/>
              <w:right w:w="108" w:type="dxa"/>
            </w:tcMar>
            <w:hideMark/>
          </w:tcPr>
          <w:p w14:paraId="232DCFA8" w14:textId="77777777" w:rsidR="00C718BC" w:rsidRPr="00965D6B" w:rsidRDefault="00C718BC" w:rsidP="00965D6B">
            <w:pPr>
              <w:rPr>
                <w:sz w:val="16"/>
                <w:szCs w:val="16"/>
                <w:lang w:eastAsia="en-GB"/>
              </w:rPr>
            </w:pPr>
            <w:r w:rsidRPr="00965D6B">
              <w:rPr>
                <w:sz w:val="16"/>
                <w:szCs w:val="16"/>
                <w:lang w:eastAsia="en-GB"/>
              </w:rPr>
              <w:t>Describe any patients who did not receive the index tests or reference</w:t>
            </w:r>
            <w:r w:rsidR="00965D6B">
              <w:rPr>
                <w:sz w:val="16"/>
                <w:szCs w:val="16"/>
                <w:lang w:eastAsia="en-GB"/>
              </w:rPr>
              <w:t xml:space="preserve"> standard or who were excluded </w:t>
            </w:r>
            <w:r w:rsidRPr="00965D6B">
              <w:rPr>
                <w:sz w:val="16"/>
                <w:szCs w:val="16"/>
                <w:lang w:eastAsia="en-GB"/>
              </w:rPr>
              <w:t xml:space="preserve">from the 2 X 2 table </w:t>
            </w:r>
          </w:p>
          <w:p w14:paraId="2F8426D7" w14:textId="77777777" w:rsidR="00C718BC" w:rsidRPr="00965D6B" w:rsidRDefault="00C718BC" w:rsidP="00965D6B">
            <w:pPr>
              <w:rPr>
                <w:sz w:val="16"/>
                <w:szCs w:val="16"/>
                <w:lang w:eastAsia="en-GB"/>
              </w:rPr>
            </w:pPr>
            <w:r w:rsidRPr="00965D6B">
              <w:rPr>
                <w:sz w:val="16"/>
                <w:szCs w:val="16"/>
                <w:lang w:eastAsia="en-GB"/>
              </w:rPr>
              <w:t>Describe the interval and any interventions between index tests and the reference standard</w:t>
            </w:r>
          </w:p>
        </w:tc>
      </w:tr>
      <w:tr w:rsidR="00965D6B" w:rsidRPr="00965D6B" w14:paraId="544ADA50" w14:textId="77777777" w:rsidTr="00965D6B">
        <w:tc>
          <w:tcPr>
            <w:tcW w:w="1361" w:type="dxa"/>
            <w:shd w:val="clear" w:color="auto" w:fill="F2F2F2" w:themeFill="background1" w:themeFillShade="F2"/>
            <w:tcMar>
              <w:top w:w="0" w:type="dxa"/>
              <w:left w:w="108" w:type="dxa"/>
              <w:bottom w:w="0" w:type="dxa"/>
              <w:right w:w="108" w:type="dxa"/>
            </w:tcMar>
            <w:hideMark/>
          </w:tcPr>
          <w:p w14:paraId="61E38FBC" w14:textId="5CA6F577" w:rsidR="00C718BC" w:rsidRPr="00965D6B" w:rsidRDefault="00A96A8B" w:rsidP="00965D6B">
            <w:pPr>
              <w:rPr>
                <w:sz w:val="16"/>
                <w:szCs w:val="16"/>
                <w:lang w:eastAsia="en-GB"/>
              </w:rPr>
            </w:pPr>
            <w:r w:rsidRPr="00965D6B">
              <w:rPr>
                <w:sz w:val="16"/>
                <w:szCs w:val="16"/>
                <w:lang w:eastAsia="en-GB"/>
              </w:rPr>
              <w:lastRenderedPageBreak/>
              <w:t>Signalling</w:t>
            </w:r>
            <w:r w:rsidR="00C718BC" w:rsidRPr="00965D6B">
              <w:rPr>
                <w:sz w:val="16"/>
                <w:szCs w:val="16"/>
                <w:lang w:eastAsia="en-GB"/>
              </w:rPr>
              <w:t xml:space="preserve"> questions</w:t>
            </w:r>
          </w:p>
        </w:tc>
        <w:tc>
          <w:tcPr>
            <w:tcW w:w="2017" w:type="dxa"/>
            <w:shd w:val="clear" w:color="auto" w:fill="F2F2F2" w:themeFill="background1" w:themeFillShade="F2"/>
            <w:tcMar>
              <w:top w:w="0" w:type="dxa"/>
              <w:left w:w="108" w:type="dxa"/>
              <w:bottom w:w="0" w:type="dxa"/>
              <w:right w:w="108" w:type="dxa"/>
            </w:tcMar>
            <w:hideMark/>
          </w:tcPr>
          <w:p w14:paraId="720E0186" w14:textId="77777777" w:rsidR="00C718BC" w:rsidRPr="00965D6B" w:rsidRDefault="00C718BC" w:rsidP="00965D6B">
            <w:pPr>
              <w:rPr>
                <w:sz w:val="16"/>
                <w:szCs w:val="16"/>
                <w:lang w:eastAsia="en-GB"/>
              </w:rPr>
            </w:pPr>
            <w:r w:rsidRPr="00965D6B">
              <w:rPr>
                <w:sz w:val="16"/>
                <w:szCs w:val="16"/>
                <w:lang w:eastAsia="en-GB"/>
              </w:rPr>
              <w:t>Was a consecutive or random sample of patients enrolled?</w:t>
            </w:r>
          </w:p>
          <w:p w14:paraId="1E5D76E8" w14:textId="77777777" w:rsidR="00C718BC" w:rsidRPr="00965D6B" w:rsidRDefault="00C718BC" w:rsidP="00965D6B">
            <w:pPr>
              <w:rPr>
                <w:sz w:val="16"/>
                <w:szCs w:val="16"/>
                <w:lang w:eastAsia="en-GB"/>
              </w:rPr>
            </w:pPr>
            <w:r w:rsidRPr="00965D6B">
              <w:rPr>
                <w:sz w:val="16"/>
                <w:szCs w:val="16"/>
                <w:lang w:eastAsia="en-GB"/>
              </w:rPr>
              <w:t>Was a case–control design avoided?</w:t>
            </w:r>
          </w:p>
          <w:p w14:paraId="02A75443" w14:textId="77777777" w:rsidR="00C718BC" w:rsidRPr="00965D6B" w:rsidRDefault="00C718BC" w:rsidP="00965D6B">
            <w:pPr>
              <w:rPr>
                <w:sz w:val="16"/>
                <w:szCs w:val="16"/>
                <w:lang w:eastAsia="en-GB"/>
              </w:rPr>
            </w:pPr>
            <w:r w:rsidRPr="00965D6B">
              <w:rPr>
                <w:sz w:val="16"/>
                <w:szCs w:val="16"/>
                <w:lang w:eastAsia="en-GB"/>
              </w:rPr>
              <w:t>Did the study avoid inappropriate exclusions?</w:t>
            </w:r>
          </w:p>
        </w:tc>
        <w:tc>
          <w:tcPr>
            <w:tcW w:w="1810" w:type="dxa"/>
            <w:shd w:val="clear" w:color="auto" w:fill="F2F2F2" w:themeFill="background1" w:themeFillShade="F2"/>
            <w:tcMar>
              <w:top w:w="0" w:type="dxa"/>
              <w:left w:w="108" w:type="dxa"/>
              <w:bottom w:w="0" w:type="dxa"/>
              <w:right w:w="108" w:type="dxa"/>
            </w:tcMar>
            <w:hideMark/>
          </w:tcPr>
          <w:p w14:paraId="685847BC" w14:textId="77777777" w:rsidR="00C718BC" w:rsidRPr="00965D6B" w:rsidRDefault="00C718BC" w:rsidP="00965D6B">
            <w:pPr>
              <w:rPr>
                <w:sz w:val="16"/>
                <w:szCs w:val="16"/>
                <w:lang w:eastAsia="en-GB"/>
              </w:rPr>
            </w:pPr>
            <w:r w:rsidRPr="00965D6B">
              <w:rPr>
                <w:sz w:val="16"/>
                <w:szCs w:val="16"/>
                <w:lang w:eastAsia="en-GB"/>
              </w:rPr>
              <w:t>Were the index test re</w:t>
            </w:r>
            <w:r w:rsidR="00965D6B">
              <w:rPr>
                <w:sz w:val="16"/>
                <w:szCs w:val="16"/>
                <w:lang w:eastAsia="en-GB"/>
              </w:rPr>
              <w:t>sults interpreted without know</w:t>
            </w:r>
            <w:r w:rsidRPr="00965D6B">
              <w:rPr>
                <w:sz w:val="16"/>
                <w:szCs w:val="16"/>
                <w:lang w:eastAsia="en-GB"/>
              </w:rPr>
              <w:t>ledge of the results of the reference standard?</w:t>
            </w:r>
          </w:p>
          <w:p w14:paraId="1DC4D663" w14:textId="77777777" w:rsidR="00C718BC" w:rsidRPr="00965D6B" w:rsidRDefault="00C718BC" w:rsidP="00965D6B">
            <w:pPr>
              <w:rPr>
                <w:sz w:val="16"/>
                <w:szCs w:val="16"/>
                <w:lang w:eastAsia="en-GB"/>
              </w:rPr>
            </w:pPr>
            <w:r w:rsidRPr="00965D6B">
              <w:rPr>
                <w:sz w:val="16"/>
                <w:szCs w:val="16"/>
                <w:lang w:eastAsia="en-GB"/>
              </w:rPr>
              <w:t>If a threshold was used, was it pre-specified?</w:t>
            </w:r>
          </w:p>
        </w:tc>
        <w:tc>
          <w:tcPr>
            <w:tcW w:w="1843" w:type="dxa"/>
            <w:shd w:val="clear" w:color="auto" w:fill="F2F2F2" w:themeFill="background1" w:themeFillShade="F2"/>
            <w:tcMar>
              <w:top w:w="0" w:type="dxa"/>
              <w:left w:w="108" w:type="dxa"/>
              <w:bottom w:w="0" w:type="dxa"/>
              <w:right w:w="108" w:type="dxa"/>
            </w:tcMar>
            <w:hideMark/>
          </w:tcPr>
          <w:p w14:paraId="23614B57" w14:textId="77777777" w:rsidR="00C718BC" w:rsidRPr="00965D6B" w:rsidRDefault="00C718BC" w:rsidP="00965D6B">
            <w:pPr>
              <w:rPr>
                <w:sz w:val="16"/>
                <w:szCs w:val="16"/>
                <w:lang w:eastAsia="en-GB"/>
              </w:rPr>
            </w:pPr>
            <w:r w:rsidRPr="00965D6B">
              <w:rPr>
                <w:sz w:val="16"/>
                <w:szCs w:val="16"/>
                <w:lang w:eastAsia="en-GB"/>
              </w:rPr>
              <w:t>Is the reference standard likely to correctly classify the target condition?</w:t>
            </w:r>
          </w:p>
          <w:p w14:paraId="669404FF" w14:textId="77777777" w:rsidR="00C718BC" w:rsidRPr="00965D6B" w:rsidRDefault="00C718BC" w:rsidP="00965D6B">
            <w:pPr>
              <w:rPr>
                <w:sz w:val="16"/>
                <w:szCs w:val="16"/>
                <w:lang w:eastAsia="en-GB"/>
              </w:rPr>
            </w:pPr>
            <w:r w:rsidRPr="00965D6B">
              <w:rPr>
                <w:sz w:val="16"/>
                <w:szCs w:val="16"/>
                <w:lang w:eastAsia="en-GB"/>
              </w:rPr>
              <w:t>Were the reference standard results interpreted without knowledge of the results of the index test?</w:t>
            </w:r>
          </w:p>
        </w:tc>
        <w:tc>
          <w:tcPr>
            <w:tcW w:w="2074" w:type="dxa"/>
            <w:shd w:val="clear" w:color="auto" w:fill="F2F2F2" w:themeFill="background1" w:themeFillShade="F2"/>
            <w:tcMar>
              <w:top w:w="0" w:type="dxa"/>
              <w:left w:w="108" w:type="dxa"/>
              <w:bottom w:w="0" w:type="dxa"/>
              <w:right w:w="108" w:type="dxa"/>
            </w:tcMar>
            <w:hideMark/>
          </w:tcPr>
          <w:p w14:paraId="579093E9" w14:textId="77777777" w:rsidR="00C718BC" w:rsidRPr="00965D6B" w:rsidRDefault="00C718BC" w:rsidP="00965D6B">
            <w:pPr>
              <w:rPr>
                <w:sz w:val="16"/>
                <w:szCs w:val="16"/>
                <w:lang w:eastAsia="en-GB"/>
              </w:rPr>
            </w:pPr>
            <w:r w:rsidRPr="00965D6B">
              <w:rPr>
                <w:sz w:val="16"/>
                <w:szCs w:val="16"/>
                <w:lang w:eastAsia="en-GB"/>
              </w:rPr>
              <w:t>Was there an appropriate interval between index tests and reference standard?</w:t>
            </w:r>
          </w:p>
          <w:p w14:paraId="60873359" w14:textId="77777777" w:rsidR="00C718BC" w:rsidRPr="00965D6B" w:rsidRDefault="00C718BC" w:rsidP="00965D6B">
            <w:pPr>
              <w:rPr>
                <w:sz w:val="16"/>
                <w:szCs w:val="16"/>
                <w:lang w:eastAsia="en-GB"/>
              </w:rPr>
            </w:pPr>
            <w:r w:rsidRPr="00965D6B">
              <w:rPr>
                <w:sz w:val="16"/>
                <w:szCs w:val="16"/>
                <w:lang w:eastAsia="en-GB"/>
              </w:rPr>
              <w:t>Did all patients receive a reference standard?</w:t>
            </w:r>
          </w:p>
          <w:p w14:paraId="3DC9D824" w14:textId="77777777" w:rsidR="00C718BC" w:rsidRPr="00965D6B" w:rsidRDefault="00C718BC" w:rsidP="00965D6B">
            <w:pPr>
              <w:rPr>
                <w:sz w:val="16"/>
                <w:szCs w:val="16"/>
                <w:lang w:eastAsia="en-GB"/>
              </w:rPr>
            </w:pPr>
            <w:r w:rsidRPr="00965D6B">
              <w:rPr>
                <w:sz w:val="16"/>
                <w:szCs w:val="16"/>
                <w:lang w:eastAsia="en-GB"/>
              </w:rPr>
              <w:t>Did all patients receive the same reference standard?</w:t>
            </w:r>
          </w:p>
          <w:p w14:paraId="0375ABC2" w14:textId="77777777" w:rsidR="00C718BC" w:rsidRPr="00965D6B" w:rsidRDefault="00C718BC" w:rsidP="00965D6B">
            <w:pPr>
              <w:rPr>
                <w:sz w:val="16"/>
                <w:szCs w:val="16"/>
                <w:lang w:eastAsia="en-GB"/>
              </w:rPr>
            </w:pPr>
            <w:r w:rsidRPr="00965D6B">
              <w:rPr>
                <w:sz w:val="16"/>
                <w:szCs w:val="16"/>
                <w:lang w:eastAsia="en-GB"/>
              </w:rPr>
              <w:t>Were all patients included in the analysis?</w:t>
            </w:r>
          </w:p>
        </w:tc>
      </w:tr>
      <w:tr w:rsidR="00965D6B" w:rsidRPr="00965D6B" w14:paraId="5E6B0E24" w14:textId="77777777" w:rsidTr="00965D6B">
        <w:tc>
          <w:tcPr>
            <w:tcW w:w="1361" w:type="dxa"/>
            <w:shd w:val="clear" w:color="auto" w:fill="F2F2F2" w:themeFill="background1" w:themeFillShade="F2"/>
            <w:tcMar>
              <w:top w:w="0" w:type="dxa"/>
              <w:left w:w="108" w:type="dxa"/>
              <w:bottom w:w="0" w:type="dxa"/>
              <w:right w:w="108" w:type="dxa"/>
            </w:tcMar>
            <w:hideMark/>
          </w:tcPr>
          <w:p w14:paraId="56A608AD" w14:textId="77777777" w:rsidR="00C718BC" w:rsidRPr="00965D6B" w:rsidRDefault="00C718BC" w:rsidP="00965D6B">
            <w:pPr>
              <w:rPr>
                <w:sz w:val="16"/>
                <w:szCs w:val="16"/>
                <w:lang w:eastAsia="en-GB"/>
              </w:rPr>
            </w:pPr>
            <w:r w:rsidRPr="00965D6B">
              <w:rPr>
                <w:sz w:val="16"/>
                <w:szCs w:val="16"/>
                <w:lang w:eastAsia="en-GB"/>
              </w:rPr>
              <w:t>Risk of bias</w:t>
            </w:r>
          </w:p>
        </w:tc>
        <w:tc>
          <w:tcPr>
            <w:tcW w:w="2017" w:type="dxa"/>
            <w:shd w:val="clear" w:color="auto" w:fill="F2F2F2" w:themeFill="background1" w:themeFillShade="F2"/>
            <w:tcMar>
              <w:top w:w="0" w:type="dxa"/>
              <w:left w:w="108" w:type="dxa"/>
              <w:bottom w:w="0" w:type="dxa"/>
              <w:right w:w="108" w:type="dxa"/>
            </w:tcMar>
            <w:hideMark/>
          </w:tcPr>
          <w:p w14:paraId="3AA7B7FA" w14:textId="77777777" w:rsidR="00C718BC" w:rsidRPr="00965D6B" w:rsidRDefault="00C718BC" w:rsidP="00965D6B">
            <w:pPr>
              <w:rPr>
                <w:sz w:val="16"/>
                <w:szCs w:val="16"/>
                <w:lang w:eastAsia="en-GB"/>
              </w:rPr>
            </w:pPr>
            <w:r w:rsidRPr="00965D6B">
              <w:rPr>
                <w:sz w:val="16"/>
                <w:szCs w:val="16"/>
                <w:lang w:eastAsia="en-GB"/>
              </w:rPr>
              <w:t>Could the selection of patients have introduced bias?</w:t>
            </w:r>
          </w:p>
        </w:tc>
        <w:tc>
          <w:tcPr>
            <w:tcW w:w="1810" w:type="dxa"/>
            <w:shd w:val="clear" w:color="auto" w:fill="F2F2F2" w:themeFill="background1" w:themeFillShade="F2"/>
            <w:tcMar>
              <w:top w:w="0" w:type="dxa"/>
              <w:left w:w="108" w:type="dxa"/>
              <w:bottom w:w="0" w:type="dxa"/>
              <w:right w:w="108" w:type="dxa"/>
            </w:tcMar>
            <w:hideMark/>
          </w:tcPr>
          <w:p w14:paraId="4F49D793" w14:textId="77777777" w:rsidR="00C718BC" w:rsidRPr="00965D6B" w:rsidRDefault="00C718BC" w:rsidP="00965D6B">
            <w:pPr>
              <w:rPr>
                <w:sz w:val="16"/>
                <w:szCs w:val="16"/>
                <w:lang w:eastAsia="en-GB"/>
              </w:rPr>
            </w:pPr>
            <w:r w:rsidRPr="00965D6B">
              <w:rPr>
                <w:sz w:val="16"/>
                <w:szCs w:val="16"/>
                <w:lang w:eastAsia="en-GB"/>
              </w:rPr>
              <w:t>Could the conduct or interpretation of the index test have introduced bias?</w:t>
            </w:r>
          </w:p>
        </w:tc>
        <w:tc>
          <w:tcPr>
            <w:tcW w:w="1843" w:type="dxa"/>
            <w:shd w:val="clear" w:color="auto" w:fill="F2F2F2" w:themeFill="background1" w:themeFillShade="F2"/>
            <w:tcMar>
              <w:top w:w="0" w:type="dxa"/>
              <w:left w:w="108" w:type="dxa"/>
              <w:bottom w:w="0" w:type="dxa"/>
              <w:right w:w="108" w:type="dxa"/>
            </w:tcMar>
            <w:hideMark/>
          </w:tcPr>
          <w:p w14:paraId="5EDFEF81" w14:textId="77777777" w:rsidR="00C718BC" w:rsidRPr="00965D6B" w:rsidRDefault="00C718BC" w:rsidP="00965D6B">
            <w:pPr>
              <w:rPr>
                <w:sz w:val="16"/>
                <w:szCs w:val="16"/>
                <w:lang w:eastAsia="en-GB"/>
              </w:rPr>
            </w:pPr>
            <w:r w:rsidRPr="00965D6B">
              <w:rPr>
                <w:sz w:val="16"/>
                <w:szCs w:val="16"/>
                <w:lang w:eastAsia="en-GB"/>
              </w:rPr>
              <w:t>Could the reference standard, its conduct, or its interpretation have introduced bias?</w:t>
            </w:r>
          </w:p>
        </w:tc>
        <w:tc>
          <w:tcPr>
            <w:tcW w:w="2074" w:type="dxa"/>
            <w:shd w:val="clear" w:color="auto" w:fill="F2F2F2" w:themeFill="background1" w:themeFillShade="F2"/>
            <w:tcMar>
              <w:top w:w="0" w:type="dxa"/>
              <w:left w:w="108" w:type="dxa"/>
              <w:bottom w:w="0" w:type="dxa"/>
              <w:right w:w="108" w:type="dxa"/>
            </w:tcMar>
            <w:hideMark/>
          </w:tcPr>
          <w:p w14:paraId="4FF3FE2E" w14:textId="77777777" w:rsidR="00C718BC" w:rsidRPr="00965D6B" w:rsidRDefault="00C718BC" w:rsidP="00965D6B">
            <w:pPr>
              <w:rPr>
                <w:sz w:val="16"/>
                <w:szCs w:val="16"/>
                <w:lang w:eastAsia="en-GB"/>
              </w:rPr>
            </w:pPr>
            <w:r w:rsidRPr="00965D6B">
              <w:rPr>
                <w:sz w:val="16"/>
                <w:szCs w:val="16"/>
                <w:lang w:eastAsia="en-GB"/>
              </w:rPr>
              <w:t xml:space="preserve">Could the patient </w:t>
            </w:r>
            <w:r w:rsidR="00965D6B">
              <w:rPr>
                <w:sz w:val="16"/>
                <w:szCs w:val="16"/>
                <w:lang w:eastAsia="en-GB"/>
              </w:rPr>
              <w:t xml:space="preserve">flow have introduced </w:t>
            </w:r>
            <w:r w:rsidRPr="00965D6B">
              <w:rPr>
                <w:sz w:val="16"/>
                <w:szCs w:val="16"/>
                <w:lang w:eastAsia="en-GB"/>
              </w:rPr>
              <w:t>bias?</w:t>
            </w:r>
          </w:p>
        </w:tc>
      </w:tr>
    </w:tbl>
    <w:p w14:paraId="4C0A5657" w14:textId="77777777" w:rsidR="00C718BC" w:rsidRDefault="00C718BC" w:rsidP="00C718BC">
      <w:pPr>
        <w:pStyle w:val="source"/>
      </w:pPr>
      <w:r>
        <w:t xml:space="preserve">Source: </w:t>
      </w:r>
      <w:r>
        <w:tab/>
      </w:r>
      <w:r>
        <w:fldChar w:fldCharType="begin"/>
      </w:r>
      <w:r w:rsidR="006B3BFC">
        <w:instrText xml:space="preserve"> ADDIN EN.CITE &lt;EndNote&gt;&lt;Cite&gt;&lt;Author&gt;Schünemann&lt;/Author&gt;&lt;Year&gt;2013&lt;/Year&gt;&lt;RecNum&gt;1548&lt;/RecNum&gt;&lt;DisplayText&gt;&lt;style font="Trebuchet MS" size="8"&gt;(Schünemann et al 2013)&lt;/style&gt;&lt;/DisplayText&gt;&lt;record&gt;&lt;rec-number&gt;1548&lt;/rec-number&gt;&lt;foreign-keys&gt;&lt;key app="EN" db-id="r0fwxaz05vavvyexrs5vxa5r2tr0afxwvt2w" timestamp="1491626232"&gt;1548&lt;/key&gt;&lt;/foreign-keys&gt;&lt;ref-type name="Report"&gt;27&lt;/ref-type&gt;&lt;contributors&gt;&lt;authors&gt;&lt;author&gt;Schünemann, H.,&lt;/author&gt;&lt;author&gt;Brożek, J.,&lt;/author&gt;&lt;author&gt;Guyatt, G.,&lt;/author&gt;&lt;author&gt;Oxman, A.,&lt;/author&gt;&lt;/authors&gt;&lt;/contributors&gt;&lt;titles&gt;&lt;title&gt;GRADE Handbook for Grading Quality of Evidence and Strength of Recommendations&lt;/title&gt;&lt;/titles&gt;&lt;dates&gt;&lt;year&gt;2013&lt;/year&gt;&lt;/dates&gt;&lt;publisher&gt;Grading of Recommendations, Assessment, Development and Evaluation (GRADE) Working Group &lt;/publisher&gt;&lt;urls&gt;&lt;/urls&gt;&lt;/record&gt;&lt;/Cite&gt;&lt;/EndNote&gt;</w:instrText>
      </w:r>
      <w:r>
        <w:fldChar w:fldCharType="separate"/>
      </w:r>
      <w:r w:rsidR="006B3BFC" w:rsidRPr="006B3BFC">
        <w:rPr>
          <w:rFonts w:ascii="Trebuchet MS" w:hAnsi="Trebuchet MS"/>
        </w:rPr>
        <w:t>(Schünemann et al 2013)</w:t>
      </w:r>
      <w:r>
        <w:fldChar w:fldCharType="end"/>
      </w:r>
      <w:r>
        <w:t xml:space="preserve">. </w:t>
      </w:r>
    </w:p>
    <w:p w14:paraId="439F2A96" w14:textId="77777777" w:rsidR="00DE315B" w:rsidRDefault="00DE315B" w:rsidP="00DE315B">
      <w:pPr>
        <w:pStyle w:val="Heading2"/>
        <w:rPr>
          <w:lang w:val="en-AU"/>
        </w:rPr>
      </w:pPr>
      <w:bookmarkStart w:id="22" w:name="_Toc527360211"/>
      <w:r>
        <w:rPr>
          <w:lang w:val="en-AU"/>
        </w:rPr>
        <w:t>Assessing clinical utility of tests</w:t>
      </w:r>
      <w:bookmarkEnd w:id="22"/>
    </w:p>
    <w:p w14:paraId="4C31944F" w14:textId="77777777" w:rsidR="00DE315B" w:rsidRDefault="00DE315B" w:rsidP="00DE315B">
      <w:pPr>
        <w:pStyle w:val="bullet"/>
      </w:pPr>
      <w:r w:rsidRPr="00DE315B">
        <w:rPr>
          <w:i/>
        </w:rPr>
        <w:t>Risks</w:t>
      </w:r>
      <w:r>
        <w:t>: what is the extent of the risks associated with the condition?</w:t>
      </w:r>
    </w:p>
    <w:p w14:paraId="2513700B" w14:textId="77777777" w:rsidR="00DE315B" w:rsidRDefault="00DE315B" w:rsidP="00DE315B">
      <w:pPr>
        <w:pStyle w:val="bullet"/>
      </w:pPr>
      <w:r w:rsidRPr="00DE315B">
        <w:rPr>
          <w:i/>
        </w:rPr>
        <w:t>Diagnostic accuracy</w:t>
      </w:r>
      <w:r>
        <w:t>: how does the test compare to a reference test?</w:t>
      </w:r>
    </w:p>
    <w:p w14:paraId="75BE2B90" w14:textId="77777777" w:rsidR="00DE315B" w:rsidRDefault="00DE315B" w:rsidP="00DE315B">
      <w:pPr>
        <w:pStyle w:val="bullet"/>
      </w:pPr>
      <w:r w:rsidRPr="00DE315B">
        <w:rPr>
          <w:i/>
        </w:rPr>
        <w:t>Prevalence</w:t>
      </w:r>
      <w:r>
        <w:t>: at what prevalence does testing make a difference?</w:t>
      </w:r>
    </w:p>
    <w:p w14:paraId="1B9A1DCA" w14:textId="77777777" w:rsidR="00DE315B" w:rsidRDefault="00DE315B" w:rsidP="00DE315B">
      <w:pPr>
        <w:pStyle w:val="bullet"/>
      </w:pPr>
      <w:r w:rsidRPr="00DE315B">
        <w:rPr>
          <w:i/>
        </w:rPr>
        <w:t>Treatment</w:t>
      </w:r>
      <w:r>
        <w:t>: is effective treatment available and does it improve maternal/fetal outcomes?</w:t>
      </w:r>
    </w:p>
    <w:p w14:paraId="02758635" w14:textId="77777777" w:rsidR="00DE315B" w:rsidRPr="007123A9" w:rsidRDefault="00DE315B" w:rsidP="00DE315B">
      <w:pPr>
        <w:pStyle w:val="bullet"/>
      </w:pPr>
      <w:r w:rsidRPr="00DE315B">
        <w:rPr>
          <w:i/>
        </w:rPr>
        <w:t>Cost-effectiveness</w:t>
      </w:r>
      <w:r>
        <w:t>: is the test cost-effective for the target population in the Australian context?</w:t>
      </w:r>
    </w:p>
    <w:p w14:paraId="71AA5F17" w14:textId="77777777" w:rsidR="00922A09" w:rsidRPr="005314B3" w:rsidRDefault="00922A09" w:rsidP="00803F59">
      <w:pPr>
        <w:pStyle w:val="Heading2"/>
      </w:pPr>
      <w:bookmarkStart w:id="23" w:name="_Toc527360212"/>
      <w:r w:rsidRPr="005314B3">
        <w:t xml:space="preserve">Grading of the </w:t>
      </w:r>
      <w:r>
        <w:t>certainty</w:t>
      </w:r>
      <w:r w:rsidRPr="005314B3">
        <w:t xml:space="preserve"> of the </w:t>
      </w:r>
      <w:r>
        <w:t xml:space="preserve">body of </w:t>
      </w:r>
      <w:r w:rsidRPr="005314B3">
        <w:t>evidence</w:t>
      </w:r>
      <w:bookmarkEnd w:id="21"/>
      <w:bookmarkEnd w:id="23"/>
    </w:p>
    <w:p w14:paraId="300EEC45" w14:textId="77777777" w:rsidR="008774F0" w:rsidRDefault="00922A09" w:rsidP="008774F0">
      <w:r>
        <w:t>Assessing</w:t>
      </w:r>
      <w:r w:rsidRPr="005314B3">
        <w:t xml:space="preserve"> </w:t>
      </w:r>
      <w:r>
        <w:t>t</w:t>
      </w:r>
      <w:r w:rsidRPr="005314B3">
        <w:t xml:space="preserve">he </w:t>
      </w:r>
      <w:r>
        <w:t>certainty</w:t>
      </w:r>
      <w:r w:rsidRPr="005314B3">
        <w:t xml:space="preserve"> of </w:t>
      </w:r>
      <w:r>
        <w:t xml:space="preserve">a body of </w:t>
      </w:r>
      <w:r w:rsidRPr="005314B3">
        <w:t xml:space="preserve">evidence </w:t>
      </w:r>
      <w:r>
        <w:t>using</w:t>
      </w:r>
      <w:r w:rsidRPr="005314B3">
        <w:t xml:space="preserve"> GRADE involves consideration of the following five domains: risk of bias, inconsistency, indirectness, imprecision and publication bias. </w:t>
      </w:r>
    </w:p>
    <w:p w14:paraId="478AE7A9" w14:textId="77777777" w:rsidR="00922A09" w:rsidRDefault="00922A09" w:rsidP="008774F0">
      <w:r w:rsidRPr="005314B3">
        <w:t>For an evidence base drawn from RCTs</w:t>
      </w:r>
      <w:r>
        <w:t>,</w:t>
      </w:r>
      <w:r w:rsidRPr="005314B3">
        <w:t xml:space="preserve"> the grading of the </w:t>
      </w:r>
      <w:r>
        <w:t>certainty</w:t>
      </w:r>
      <w:r w:rsidRPr="005314B3">
        <w:t xml:space="preserve"> of the </w:t>
      </w:r>
      <w:r>
        <w:t xml:space="preserve">body of </w:t>
      </w:r>
      <w:r w:rsidR="0052658E">
        <w:t>evidence starts at ‘high’</w:t>
      </w:r>
      <w:r w:rsidR="0092096B">
        <w:t xml:space="preserve">. </w:t>
      </w:r>
      <w:r w:rsidR="0061577B">
        <w:t xml:space="preserve">An evidence base </w:t>
      </w:r>
      <w:r w:rsidR="00432772">
        <w:t xml:space="preserve">drawn from observational studies </w:t>
      </w:r>
      <w:r w:rsidR="0092096B">
        <w:t>s</w:t>
      </w:r>
      <w:r w:rsidR="00432772">
        <w:t>tarts as ‘low’</w:t>
      </w:r>
      <w:r w:rsidR="0092096B">
        <w:t>. In both cases, the evidence</w:t>
      </w:r>
      <w:r w:rsidR="0092096B" w:rsidRPr="005314B3">
        <w:t xml:space="preserve"> can be downgraded for each of the five domains depending on whether the limitation is considered serious (downgrade one level) or very serious (downgrade two levels).</w:t>
      </w:r>
      <w:r w:rsidR="0092096B">
        <w:t xml:space="preserve"> Evidence can also be upgraded when the effect is large (upgrade one level) or very large (upgrade two levels), where confou</w:t>
      </w:r>
      <w:r w:rsidR="00803F59">
        <w:t>nders would reduce the effect or</w:t>
      </w:r>
      <w:r w:rsidR="0092096B">
        <w:t xml:space="preserve"> where there is a dose-response effect.</w:t>
      </w:r>
      <w:r w:rsidRPr="005314B3">
        <w:t xml:space="preserve"> </w:t>
      </w:r>
    </w:p>
    <w:p w14:paraId="36E61B02" w14:textId="77777777" w:rsidR="006B3BFC" w:rsidRDefault="00427749" w:rsidP="00427749">
      <w:pPr>
        <w:rPr>
          <w:shd w:val="clear" w:color="auto" w:fill="FFFFFF"/>
          <w:lang w:eastAsia="en-GB"/>
        </w:rPr>
      </w:pPr>
      <w:r>
        <w:rPr>
          <w:shd w:val="clear" w:color="auto" w:fill="FFFFFF"/>
          <w:lang w:eastAsia="en-GB"/>
        </w:rPr>
        <w:t>Diagnostic</w:t>
      </w:r>
      <w:r w:rsidRPr="00427749">
        <w:rPr>
          <w:shd w:val="clear" w:color="auto" w:fill="FFFFFF"/>
          <w:lang w:eastAsia="en-GB"/>
        </w:rPr>
        <w:t xml:space="preserve"> accuracy studies start as high quality evidence</w:t>
      </w:r>
      <w:r>
        <w:rPr>
          <w:shd w:val="clear" w:color="auto" w:fill="FFFFFF"/>
          <w:lang w:eastAsia="en-GB"/>
        </w:rPr>
        <w:t>. However</w:t>
      </w:r>
      <w:r w:rsidRPr="00427749">
        <w:rPr>
          <w:shd w:val="clear" w:color="auto" w:fill="FFFFFF"/>
          <w:lang w:eastAsia="en-GB"/>
        </w:rPr>
        <w:t>, these studies are vulnerable to limitations and oft</w:t>
      </w:r>
      <w:r>
        <w:rPr>
          <w:shd w:val="clear" w:color="auto" w:fill="FFFFFF"/>
          <w:lang w:eastAsia="en-GB"/>
        </w:rPr>
        <w:t>en lead to low quality evidence,</w:t>
      </w:r>
      <w:r w:rsidRPr="00427749">
        <w:rPr>
          <w:shd w:val="clear" w:color="auto" w:fill="FFFFFF"/>
          <w:lang w:eastAsia="en-GB"/>
        </w:rPr>
        <w:t xml:space="preserve"> mostly owing to indirectness of evidence associated with diagnostic accuracy being only a surrogate for patient outcomes.</w:t>
      </w:r>
    </w:p>
    <w:p w14:paraId="34A6E2AF" w14:textId="77777777" w:rsidR="006B3BFC" w:rsidRDefault="006B3BFC" w:rsidP="00427749">
      <w:pPr>
        <w:rPr>
          <w:shd w:val="clear" w:color="auto" w:fill="FFFFFF"/>
          <w:lang w:eastAsia="en-GB"/>
        </w:rPr>
      </w:pPr>
    </w:p>
    <w:p w14:paraId="01532DF1" w14:textId="77777777" w:rsidR="00427749" w:rsidRPr="00427749" w:rsidRDefault="006B3BFC" w:rsidP="00427749">
      <w:pPr>
        <w:rPr>
          <w:sz w:val="24"/>
          <w:lang w:eastAsia="en-GB"/>
        </w:rPr>
      </w:pPr>
      <w:r>
        <w:rPr>
          <w:sz w:val="24"/>
          <w:lang w:eastAsia="en-GB"/>
        </w:rPr>
        <w:fldChar w:fldCharType="begin"/>
      </w:r>
      <w:r>
        <w:rPr>
          <w:sz w:val="24"/>
          <w:lang w:eastAsia="en-GB"/>
        </w:rPr>
        <w:instrText xml:space="preserve"> ADDIN EN.SECTION.REFLIST </w:instrText>
      </w:r>
      <w:r>
        <w:rPr>
          <w:sz w:val="24"/>
          <w:lang w:eastAsia="en-GB"/>
        </w:rPr>
        <w:fldChar w:fldCharType="end"/>
      </w:r>
    </w:p>
    <w:p w14:paraId="6F162C46" w14:textId="77777777" w:rsidR="00922A09" w:rsidRPr="00941AA8" w:rsidRDefault="00922A09" w:rsidP="000D0F65">
      <w:pPr>
        <w:widowControl w:val="0"/>
        <w:autoSpaceDE w:val="0"/>
        <w:autoSpaceDN w:val="0"/>
        <w:adjustRightInd w:val="0"/>
        <w:rPr>
          <w:rFonts w:ascii="TimesNewRomanPS-BoldMT" w:eastAsia="Cambria" w:hAnsi="TimesNewRomanPS-BoldMT" w:cs="TimesNewRomanPS-BoldMT"/>
          <w:lang w:val="en-US"/>
        </w:rPr>
        <w:sectPr w:rsidR="00922A09" w:rsidRPr="00941AA8">
          <w:pgSz w:w="11900" w:h="16840"/>
          <w:pgMar w:top="1418" w:right="1418" w:bottom="1418" w:left="1418" w:header="708" w:footer="708" w:gutter="0"/>
          <w:cols w:space="708"/>
        </w:sectPr>
      </w:pPr>
    </w:p>
    <w:p w14:paraId="40AD5C56" w14:textId="77777777" w:rsidR="002D04CE" w:rsidRDefault="0054099C" w:rsidP="00B5179D">
      <w:pPr>
        <w:pStyle w:val="Heading1"/>
      </w:pPr>
      <w:bookmarkStart w:id="24" w:name="_Toc527360213"/>
      <w:r>
        <w:lastRenderedPageBreak/>
        <w:t>Prevalence and risk factors</w:t>
      </w:r>
      <w:bookmarkEnd w:id="24"/>
    </w:p>
    <w:p w14:paraId="55BC2BA1" w14:textId="77777777" w:rsidR="004A5194" w:rsidRDefault="00854907" w:rsidP="001264BD">
      <w:pPr>
        <w:pStyle w:val="Heading2"/>
        <w:spacing w:after="0"/>
      </w:pPr>
      <w:bookmarkStart w:id="25" w:name="_Toc527360214"/>
      <w:r w:rsidRPr="00747D26">
        <w:rPr>
          <w:b/>
        </w:rPr>
        <w:t>Q1</w:t>
      </w:r>
      <w:r>
        <w:t xml:space="preserve">: </w:t>
      </w:r>
      <w:r w:rsidR="0054099C" w:rsidRPr="00B432DA">
        <w:rPr>
          <w:rFonts w:eastAsiaTheme="minorHAnsi"/>
        </w:rPr>
        <w:t>What is the prevalence and incidence of cytomegalovirus in pregnancy, including population specific groups?</w:t>
      </w:r>
      <w:bookmarkEnd w:id="25"/>
    </w:p>
    <w:p w14:paraId="44B74443" w14:textId="77777777" w:rsidR="00245724" w:rsidRDefault="00245724" w:rsidP="00F81A14">
      <w:pPr>
        <w:pStyle w:val="Heading3"/>
      </w:pPr>
      <w:bookmarkStart w:id="26" w:name="_Toc527360215"/>
      <w:r>
        <w:t>Background</w:t>
      </w:r>
      <w:bookmarkEnd w:id="26"/>
    </w:p>
    <w:p w14:paraId="587501AA" w14:textId="19F5BBCD" w:rsidR="002873AD" w:rsidRPr="002873AD" w:rsidRDefault="002873AD" w:rsidP="002873AD">
      <w:pPr>
        <w:rPr>
          <w:lang w:eastAsia="en-GB"/>
        </w:rPr>
      </w:pPr>
      <w:r w:rsidRPr="002873AD">
        <w:rPr>
          <w:lang w:eastAsia="en-GB"/>
        </w:rPr>
        <w:t xml:space="preserve">Congenital cytomegalovirus is the most frequent, </w:t>
      </w:r>
      <w:r w:rsidR="006E4A96">
        <w:rPr>
          <w:lang w:eastAsia="en-GB"/>
        </w:rPr>
        <w:t>though</w:t>
      </w:r>
      <w:r w:rsidRPr="002873AD">
        <w:rPr>
          <w:lang w:eastAsia="en-GB"/>
        </w:rPr>
        <w:t xml:space="preserve"> under-recognised, infectious cause of </w:t>
      </w:r>
      <w:proofErr w:type="spellStart"/>
      <w:r w:rsidRPr="002873AD">
        <w:rPr>
          <w:lang w:eastAsia="en-GB"/>
        </w:rPr>
        <w:t>newborn</w:t>
      </w:r>
      <w:proofErr w:type="spellEnd"/>
      <w:r w:rsidRPr="002873AD">
        <w:rPr>
          <w:lang w:eastAsia="en-GB"/>
        </w:rPr>
        <w:t xml:space="preserve"> </w:t>
      </w:r>
      <w:r w:rsidR="00070293">
        <w:rPr>
          <w:lang w:eastAsia="en-GB"/>
        </w:rPr>
        <w:t>disability</w:t>
      </w:r>
      <w:r w:rsidRPr="002873AD">
        <w:rPr>
          <w:lang w:eastAsia="en-GB"/>
        </w:rPr>
        <w:t xml:space="preserve"> in developed countries</w:t>
      </w:r>
      <w:r>
        <w:rPr>
          <w:lang w:eastAsia="en-GB"/>
        </w:rPr>
        <w:t xml:space="preserve"> </w:t>
      </w:r>
      <w:r>
        <w:rPr>
          <w:lang w:eastAsia="en-GB"/>
        </w:rPr>
        <w:fldChar w:fldCharType="begin"/>
      </w:r>
      <w:r>
        <w:rPr>
          <w:lang w:eastAsia="en-GB"/>
        </w:rPr>
        <w:instrText xml:space="preserve"> ADDIN EN.CITE &lt;EndNote&gt;&lt;Cite&gt;&lt;Author&gt;Rawlinson&lt;/Author&gt;&lt;Year&gt;2017&lt;/Year&gt;&lt;RecNum&gt;509&lt;/RecNum&gt;&lt;DisplayText&gt;&lt;style font="Trebuchet MS" size="8"&gt;(Rawlinson et al 2017)&lt;/style&gt;&lt;/DisplayText&gt;&lt;record&gt;&lt;rec-number&gt;509&lt;/rec-number&gt;&lt;foreign-keys&gt;&lt;key app="EN" db-id="exvasrfx2dtraoesasxp2szsxa2df502592x" timestamp="1533350531"&gt;509&lt;/key&gt;&lt;key app="ENWeb" db-id=""&gt;0&lt;/key&gt;&lt;/foreign-keys&gt;&lt;ref-type name="Journal Article"&gt;17&lt;/ref-type&gt;&lt;contributors&gt;&lt;authors&gt;&lt;author&gt;Rawlinson, William D.&lt;/author&gt;&lt;author&gt;Boppana, Suresh B.&lt;/author&gt;&lt;author&gt;Fowler, Karen B.&lt;/author&gt;&lt;author&gt;Kimberlin, David W.&lt;/author&gt;&lt;author&gt;Lazzarotto, Tiziana&lt;/author&gt;&lt;author&gt;Alain, Sophie&lt;/author&gt;&lt;author&gt;Daly, Kate&lt;/author&gt;&lt;author&gt;Doutré, Sara&lt;/author&gt;&lt;author&gt;Gibson, Laura&lt;/author&gt;&lt;author&gt;Giles, Michelle L.&lt;/author&gt;&lt;author&gt;Greenlee, Janelle&lt;/author&gt;&lt;author&gt;Hamilton, Stuart T.&lt;/author&gt;&lt;author&gt;Harrison, Gail J.&lt;/author&gt;&lt;author&gt;Hui, Lisa&lt;/author&gt;&lt;author&gt;Jones, Cheryl A.&lt;/author&gt;&lt;author&gt;Palasanthiran, Pamela&lt;/author&gt;&lt;author&gt;Schleiss, Mark R.&lt;/author&gt;&lt;author&gt;Shand, Antonia W.&lt;/author&gt;&lt;author&gt;van Zuylen, Wendy J.&lt;/author&gt;&lt;/authors&gt;&lt;/contributors&gt;&lt;titles&gt;&lt;title&gt;Congenital cytomegalovirus infection in pregnancy and the neonate: consensus recommendations for prevention, diagnosis, and therapy&lt;/title&gt;&lt;secondary-title&gt;The Lancet Infectious Diseases&lt;/secondary-title&gt;&lt;/titles&gt;&lt;periodical&gt;&lt;full-title&gt;The Lancet Infectious Diseases&lt;/full-title&gt;&lt;/periodical&gt;&lt;pages&gt;e177-e188&lt;/pages&gt;&lt;volume&gt;17&lt;/volume&gt;&lt;number&gt;6&lt;/number&gt;&lt;section&gt;e177&lt;/section&gt;&lt;dates&gt;&lt;year&gt;2017&lt;/year&gt;&lt;/dates&gt;&lt;isbn&gt;14733099&lt;/isbn&gt;&lt;urls&gt;&lt;/urls&gt;&lt;electronic-resource-num&gt;10.1016/s1473-3099(17)30143-3&lt;/electronic-resource-num&gt;&lt;/record&gt;&lt;/Cite&gt;&lt;/EndNote&gt;</w:instrText>
      </w:r>
      <w:r>
        <w:rPr>
          <w:lang w:eastAsia="en-GB"/>
        </w:rPr>
        <w:fldChar w:fldCharType="separate"/>
      </w:r>
      <w:r w:rsidRPr="002873AD">
        <w:rPr>
          <w:noProof/>
          <w:sz w:val="16"/>
          <w:lang w:eastAsia="en-GB"/>
        </w:rPr>
        <w:t>(Rawlinson et al 2017)</w:t>
      </w:r>
      <w:r>
        <w:rPr>
          <w:lang w:eastAsia="en-GB"/>
        </w:rPr>
        <w:fldChar w:fldCharType="end"/>
      </w:r>
      <w:r w:rsidRPr="002873AD">
        <w:rPr>
          <w:lang w:eastAsia="en-GB"/>
        </w:rPr>
        <w:t>.</w:t>
      </w:r>
    </w:p>
    <w:p w14:paraId="32857A71" w14:textId="11D38343" w:rsidR="008B4389" w:rsidRPr="006C4F7D" w:rsidRDefault="008B4389" w:rsidP="008B4389">
      <w:r>
        <w:t xml:space="preserve">The risk of mother-child transmission of cytomegalovirus is higher for maternal primary infection than re-activated (non-primary) infection (30 to 35% versus 1.4%) </w:t>
      </w:r>
      <w:r>
        <w:fldChar w:fldCharType="begin"/>
      </w:r>
      <w:r>
        <w:instrText xml:space="preserve"> ADDIN EN.CITE &lt;EndNote&gt;&lt;Cite&gt;&lt;Author&gt;Manicklal&lt;/Author&gt;&lt;Year&gt;2013&lt;/Year&gt;&lt;RecNum&gt;7&lt;/RecNum&gt;&lt;DisplayText&gt;&lt;style font="Trebuchet MS" size="8"&gt;(Manicklal et al 2013)&lt;/style&gt;&lt;/DisplayText&gt;&lt;record&gt;&lt;rec-number&gt;7&lt;/rec-number&gt;&lt;foreign-keys&gt;&lt;key app="EN" db-id="edxstrvrxw05reevvei5ppxjte2tavptfrp9" timestamp="1533779364"&gt;7&lt;/key&gt;&lt;key app="ENWeb" db-id=""&gt;0&lt;/key&gt;&lt;/foreign-keys&gt;&lt;ref-type name="Journal Article"&gt;17&lt;/ref-type&gt;&lt;contributors&gt;&lt;authors&gt;&lt;author&gt;Manicklal, S.&lt;/author&gt;&lt;author&gt;Emery, V. C.&lt;/author&gt;&lt;author&gt;Lazzarotto, T.&lt;/author&gt;&lt;author&gt;Boppana, S. B.&lt;/author&gt;&lt;author&gt;Gupta, R. K.&lt;/author&gt;&lt;/authors&gt;&lt;/contributors&gt;&lt;auth-address&gt;Division of Medical Virology, Department of Clinical Laboratory Sciences, National Health Laboratory Service, Groote Schuur Hospital/University of Cape Town, Cape Town, South Africa.&lt;/auth-address&gt;&lt;titles&gt;&lt;title&gt;The &amp;quot;silent&amp;quot; global burden of congenital cytomegalovirus&lt;/title&gt;&lt;secondary-title&gt;Clin Microbiol Rev&lt;/secondary-title&gt;&lt;/titles&gt;&lt;periodical&gt;&lt;full-title&gt;Clin Microbiol Rev&lt;/full-title&gt;&lt;/periodical&gt;&lt;pages&gt;86-102&lt;/pages&gt;&lt;volume&gt;26&lt;/volume&gt;&lt;number&gt;1&lt;/number&gt;&lt;edition&gt;2013/01/09&lt;/edition&gt;&lt;keywords&gt;&lt;keyword&gt;Antiviral Agents/therapeutic use&lt;/keyword&gt;&lt;keyword&gt;Cytomegalovirus Infections/complications/*congenital/*epidemiology/prevention &amp;amp;&lt;/keyword&gt;&lt;keyword&gt;control&lt;/keyword&gt;&lt;keyword&gt;Cytomegalovirus Vaccines/administration &amp;amp; dosage/immunology&lt;/keyword&gt;&lt;keyword&gt;Global Health&lt;/keyword&gt;&lt;keyword&gt;Hearing Loss/epidemiology/etiology&lt;/keyword&gt;&lt;keyword&gt;Humans&lt;/keyword&gt;&lt;keyword&gt;Randomized Controlled Trials as Topic&lt;/keyword&gt;&lt;/keywords&gt;&lt;dates&gt;&lt;year&gt;2013&lt;/year&gt;&lt;pub-dates&gt;&lt;date&gt;Jan&lt;/date&gt;&lt;/pub-dates&gt;&lt;/dates&gt;&lt;isbn&gt;1098-6618 (Electronic)&amp;#xD;0893-8512 (Linking)&lt;/isbn&gt;&lt;accession-num&gt;23297260&lt;/accession-num&gt;&lt;urls&gt;&lt;related-urls&gt;&lt;url&gt;https://www.ncbi.nlm.nih.gov/pubmed/23297260&lt;/url&gt;&lt;/related-urls&gt;&lt;/urls&gt;&lt;custom2&gt;PMC3553672&lt;/custom2&gt;&lt;electronic-resource-num&gt;10.1128/CMR.00062-12&lt;/electronic-resource-num&gt;&lt;/record&gt;&lt;/Cite&gt;&lt;/EndNote&gt;</w:instrText>
      </w:r>
      <w:r>
        <w:fldChar w:fldCharType="separate"/>
      </w:r>
      <w:r w:rsidRPr="006A2B19">
        <w:rPr>
          <w:noProof/>
          <w:sz w:val="16"/>
        </w:rPr>
        <w:t>(Manicklal et al 2013)</w:t>
      </w:r>
      <w:r>
        <w:fldChar w:fldCharType="end"/>
      </w:r>
      <w:r>
        <w:t xml:space="preserve">. The risk for long-term outcomes appears to be highest in infants born to mothers with primary infection in the first half of pregnancy </w:t>
      </w:r>
      <w:r>
        <w:fldChar w:fldCharType="begin"/>
      </w:r>
      <w:r>
        <w:instrText xml:space="preserve"> ADDIN EN.CITE &lt;EndNote&gt;&lt;Cite&gt;&lt;Author&gt;Manicklal&lt;/Author&gt;&lt;Year&gt;2013&lt;/Year&gt;&lt;RecNum&gt;7&lt;/RecNum&gt;&lt;DisplayText&gt;&lt;style font="Trebuchet MS" size="8"&gt;(Manicklal et al 2013)&lt;/style&gt;&lt;/DisplayText&gt;&lt;record&gt;&lt;rec-number&gt;7&lt;/rec-number&gt;&lt;foreign-keys&gt;&lt;key app="EN" db-id="edxstrvrxw05reevvei5ppxjte2tavptfrp9" timestamp="1533779364"&gt;7&lt;/key&gt;&lt;key app="ENWeb" db-id=""&gt;0&lt;/key&gt;&lt;/foreign-keys&gt;&lt;ref-type name="Journal Article"&gt;17&lt;/ref-type&gt;&lt;contributors&gt;&lt;authors&gt;&lt;author&gt;Manicklal, S.&lt;/author&gt;&lt;author&gt;Emery, V. C.&lt;/author&gt;&lt;author&gt;Lazzarotto, T.&lt;/author&gt;&lt;author&gt;Boppana, S. B.&lt;/author&gt;&lt;author&gt;Gupta, R. K.&lt;/author&gt;&lt;/authors&gt;&lt;/contributors&gt;&lt;auth-address&gt;Division of Medical Virology, Department of Clinical Laboratory Sciences, National Health Laboratory Service, Groote Schuur Hospital/University of Cape Town, Cape Town, South Africa.&lt;/auth-address&gt;&lt;titles&gt;&lt;title&gt;The &amp;quot;silent&amp;quot; global burden of congenital cytomegalovirus&lt;/title&gt;&lt;secondary-title&gt;Clin Microbiol Rev&lt;/secondary-title&gt;&lt;/titles&gt;&lt;periodical&gt;&lt;full-title&gt;Clin Microbiol Rev&lt;/full-title&gt;&lt;/periodical&gt;&lt;pages&gt;86-102&lt;/pages&gt;&lt;volume&gt;26&lt;/volume&gt;&lt;number&gt;1&lt;/number&gt;&lt;edition&gt;2013/01/09&lt;/edition&gt;&lt;keywords&gt;&lt;keyword&gt;Antiviral Agents/therapeutic use&lt;/keyword&gt;&lt;keyword&gt;Cytomegalovirus Infections/complications/*congenital/*epidemiology/prevention &amp;amp;&lt;/keyword&gt;&lt;keyword&gt;control&lt;/keyword&gt;&lt;keyword&gt;Cytomegalovirus Vaccines/administration &amp;amp; dosage/immunology&lt;/keyword&gt;&lt;keyword&gt;Global Health&lt;/keyword&gt;&lt;keyword&gt;Hearing Loss/epidemiology/etiology&lt;/keyword&gt;&lt;keyword&gt;Humans&lt;/keyword&gt;&lt;keyword&gt;Randomized Controlled Trials as Topic&lt;/keyword&gt;&lt;/keywords&gt;&lt;dates&gt;&lt;year&gt;2013&lt;/year&gt;&lt;pub-dates&gt;&lt;date&gt;Jan&lt;/date&gt;&lt;/pub-dates&gt;&lt;/dates&gt;&lt;isbn&gt;1098-6618 (Electronic)&amp;#xD;0893-8512 (Linking)&lt;/isbn&gt;&lt;accession-num&gt;23297260&lt;/accession-num&gt;&lt;urls&gt;&lt;related-urls&gt;&lt;url&gt;https://www.ncbi.nlm.nih.gov/pubmed/23297260&lt;/url&gt;&lt;/related-urls&gt;&lt;/urls&gt;&lt;custom2&gt;PMC3553672&lt;/custom2&gt;&lt;electronic-resource-num&gt;10.1128/CMR.00062-12&lt;/electronic-resource-num&gt;&lt;/record&gt;&lt;/Cite&gt;&lt;/EndNote&gt;</w:instrText>
      </w:r>
      <w:r>
        <w:fldChar w:fldCharType="separate"/>
      </w:r>
      <w:r w:rsidRPr="006A2B19">
        <w:rPr>
          <w:noProof/>
          <w:sz w:val="16"/>
        </w:rPr>
        <w:t>(Manicklal et al 2013)</w:t>
      </w:r>
      <w:r>
        <w:fldChar w:fldCharType="end"/>
      </w:r>
      <w:r>
        <w:t>.</w:t>
      </w:r>
    </w:p>
    <w:p w14:paraId="0BF138B9" w14:textId="31BD6C95" w:rsidR="00245724" w:rsidRDefault="00D04748" w:rsidP="00245724">
      <w:r>
        <w:t>About 10</w:t>
      </w:r>
      <w:r w:rsidR="00245724">
        <w:t xml:space="preserve">% of </w:t>
      </w:r>
      <w:proofErr w:type="spellStart"/>
      <w:r w:rsidR="00245724">
        <w:t>newborns</w:t>
      </w:r>
      <w:proofErr w:type="spellEnd"/>
      <w:r w:rsidR="00245724">
        <w:t xml:space="preserve"> with congenital cytomegalovirus are symptomatic at birth </w:t>
      </w:r>
      <w:r w:rsidR="00245724">
        <w:fldChar w:fldCharType="begin"/>
      </w:r>
      <w:r w:rsidR="00245724">
        <w:instrText xml:space="preserve"> ADDIN EN.CITE &lt;EndNote&gt;&lt;Cite&gt;&lt;Author&gt;Manicklal&lt;/Author&gt;&lt;Year&gt;2013&lt;/Year&gt;&lt;RecNum&gt;7&lt;/RecNum&gt;&lt;DisplayText&gt;&lt;style font="Trebuchet MS" size="8"&gt;(Manicklal et al 2013)&lt;/style&gt;&lt;/DisplayText&gt;&lt;record&gt;&lt;rec-number&gt;7&lt;/rec-number&gt;&lt;foreign-keys&gt;&lt;key app="EN" db-id="edxstrvrxw05reevvei5ppxjte2tavptfrp9" timestamp="1533779364"&gt;7&lt;/key&gt;&lt;key app="ENWeb" db-id=""&gt;0&lt;/key&gt;&lt;/foreign-keys&gt;&lt;ref-type name="Journal Article"&gt;17&lt;/ref-type&gt;&lt;contributors&gt;&lt;authors&gt;&lt;author&gt;Manicklal, S.&lt;/author&gt;&lt;author&gt;Emery, V. C.&lt;/author&gt;&lt;author&gt;Lazzarotto, T.&lt;/author&gt;&lt;author&gt;Boppana, S. B.&lt;/author&gt;&lt;author&gt;Gupta, R. K.&lt;/author&gt;&lt;/authors&gt;&lt;/contributors&gt;&lt;auth-address&gt;Division of Medical Virology, Department of Clinical Laboratory Sciences, National Health Laboratory Service, Groote Schuur Hospital/University of Cape Town, Cape Town, South Africa.&lt;/auth-address&gt;&lt;titles&gt;&lt;title&gt;The &amp;quot;silent&amp;quot; global burden of congenital cytomegalovirus&lt;/title&gt;&lt;secondary-title&gt;Clin Microbiol Rev&lt;/secondary-title&gt;&lt;/titles&gt;&lt;periodical&gt;&lt;full-title&gt;Clin Microbiol Rev&lt;/full-title&gt;&lt;/periodical&gt;&lt;pages&gt;86-102&lt;/pages&gt;&lt;volume&gt;26&lt;/volume&gt;&lt;number&gt;1&lt;/number&gt;&lt;edition&gt;2013/01/09&lt;/edition&gt;&lt;keywords&gt;&lt;keyword&gt;Antiviral Agents/therapeutic use&lt;/keyword&gt;&lt;keyword&gt;Cytomegalovirus Infections/complications/*congenital/*epidemiology/prevention &amp;amp;&lt;/keyword&gt;&lt;keyword&gt;control&lt;/keyword&gt;&lt;keyword&gt;Cytomegalovirus Vaccines/administration &amp;amp; dosage/immunology&lt;/keyword&gt;&lt;keyword&gt;Global Health&lt;/keyword&gt;&lt;keyword&gt;Hearing Loss/epidemiology/etiology&lt;/keyword&gt;&lt;keyword&gt;Humans&lt;/keyword&gt;&lt;keyword&gt;Randomized Controlled Trials as Topic&lt;/keyword&gt;&lt;/keywords&gt;&lt;dates&gt;&lt;year&gt;2013&lt;/year&gt;&lt;pub-dates&gt;&lt;date&gt;Jan&lt;/date&gt;&lt;/pub-dates&gt;&lt;/dates&gt;&lt;isbn&gt;1098-6618 (Electronic)&amp;#xD;0893-8512 (Linking)&lt;/isbn&gt;&lt;accession-num&gt;23297260&lt;/accession-num&gt;&lt;urls&gt;&lt;related-urls&gt;&lt;url&gt;https://www.ncbi.nlm.nih.gov/pubmed/23297260&lt;/url&gt;&lt;/related-urls&gt;&lt;/urls&gt;&lt;custom2&gt;PMC3553672&lt;/custom2&gt;&lt;electronic-resource-num&gt;10.1128/CMR.00062-12&lt;/electronic-resource-num&gt;&lt;/record&gt;&lt;/Cite&gt;&lt;/EndNote&gt;</w:instrText>
      </w:r>
      <w:r w:rsidR="00245724">
        <w:fldChar w:fldCharType="separate"/>
      </w:r>
      <w:r w:rsidR="00245724" w:rsidRPr="006A2B19">
        <w:rPr>
          <w:noProof/>
          <w:sz w:val="16"/>
        </w:rPr>
        <w:t>(Manicklal et al 2013)</w:t>
      </w:r>
      <w:r w:rsidR="00245724">
        <w:fldChar w:fldCharType="end"/>
      </w:r>
      <w:r w:rsidR="00245724">
        <w:t xml:space="preserve">. </w:t>
      </w:r>
      <w:r w:rsidR="00245724" w:rsidRPr="006A2B19">
        <w:t xml:space="preserve">Physical signs </w:t>
      </w:r>
      <w:r w:rsidR="00245724">
        <w:t>including</w:t>
      </w:r>
      <w:r w:rsidR="00245724" w:rsidRPr="006A2B19">
        <w:t xml:space="preserve"> jaundice,</w:t>
      </w:r>
      <w:r w:rsidR="00245724">
        <w:t xml:space="preserve"> </w:t>
      </w:r>
      <w:proofErr w:type="spellStart"/>
      <w:r w:rsidR="00245724" w:rsidRPr="006A2B19">
        <w:rPr>
          <w:lang w:eastAsia="en-GB"/>
        </w:rPr>
        <w:t>petechiae</w:t>
      </w:r>
      <w:proofErr w:type="spellEnd"/>
      <w:r w:rsidR="00245724">
        <w:rPr>
          <w:lang w:eastAsia="en-GB"/>
        </w:rPr>
        <w:t xml:space="preserve"> (small spots caused by bleeding into the skin)</w:t>
      </w:r>
      <w:r w:rsidR="00245724" w:rsidRPr="006A2B19">
        <w:rPr>
          <w:lang w:eastAsia="en-GB"/>
        </w:rPr>
        <w:t xml:space="preserve">, </w:t>
      </w:r>
      <w:r w:rsidR="00245724">
        <w:rPr>
          <w:lang w:eastAsia="en-GB"/>
        </w:rPr>
        <w:t>enlarged spleen and liver</w:t>
      </w:r>
      <w:r w:rsidR="00245724" w:rsidRPr="006A2B19">
        <w:rPr>
          <w:lang w:eastAsia="en-GB"/>
        </w:rPr>
        <w:t xml:space="preserve"> and neurological</w:t>
      </w:r>
      <w:r w:rsidR="00245724" w:rsidRPr="006A2B19">
        <w:t xml:space="preserve"> </w:t>
      </w:r>
      <w:r w:rsidR="00245724" w:rsidRPr="006A2B19">
        <w:rPr>
          <w:lang w:eastAsia="en-GB"/>
        </w:rPr>
        <w:t xml:space="preserve">abnormalities </w:t>
      </w:r>
      <w:r w:rsidR="00245724">
        <w:rPr>
          <w:lang w:eastAsia="en-GB"/>
        </w:rPr>
        <w:t>(</w:t>
      </w:r>
      <w:proofErr w:type="spellStart"/>
      <w:r w:rsidR="00245724">
        <w:rPr>
          <w:lang w:eastAsia="en-GB"/>
        </w:rPr>
        <w:t>eg</w:t>
      </w:r>
      <w:proofErr w:type="spellEnd"/>
      <w:r w:rsidR="00245724">
        <w:rPr>
          <w:lang w:eastAsia="en-GB"/>
        </w:rPr>
        <w:t xml:space="preserve"> </w:t>
      </w:r>
      <w:r w:rsidR="00245724" w:rsidRPr="006A2B19">
        <w:rPr>
          <w:lang w:eastAsia="en-GB"/>
        </w:rPr>
        <w:t>microcephaly</w:t>
      </w:r>
      <w:r w:rsidR="00245724">
        <w:rPr>
          <w:lang w:eastAsia="en-GB"/>
        </w:rPr>
        <w:t>)</w:t>
      </w:r>
      <w:r w:rsidR="00245724" w:rsidRPr="006A2B19">
        <w:rPr>
          <w:lang w:eastAsia="en-GB"/>
        </w:rPr>
        <w:t xml:space="preserve"> are observed in most</w:t>
      </w:r>
      <w:r w:rsidR="00245724" w:rsidRPr="006A2B19">
        <w:t xml:space="preserve"> </w:t>
      </w:r>
      <w:r w:rsidR="00245724" w:rsidRPr="006A2B19">
        <w:rPr>
          <w:lang w:eastAsia="en-GB"/>
        </w:rPr>
        <w:t xml:space="preserve">(~75%) symptomatic infants with congenital </w:t>
      </w:r>
      <w:r w:rsidR="00245724">
        <w:rPr>
          <w:lang w:eastAsia="en-GB"/>
        </w:rPr>
        <w:t>cytomegalovirus</w:t>
      </w:r>
      <w:r w:rsidR="00245724" w:rsidRPr="006A2B19">
        <w:t xml:space="preserve"> </w:t>
      </w:r>
      <w:r w:rsidR="00245724" w:rsidRPr="006A2B19">
        <w:rPr>
          <w:lang w:eastAsia="en-GB"/>
        </w:rPr>
        <w:t>infection</w:t>
      </w:r>
      <w:r w:rsidR="00245724">
        <w:rPr>
          <w:lang w:eastAsia="en-GB"/>
        </w:rPr>
        <w:t xml:space="preserve"> </w:t>
      </w:r>
      <w:r w:rsidR="00245724">
        <w:fldChar w:fldCharType="begin">
          <w:fldData xml:space="preserve">PEVuZE5vdGU+PENpdGU+PEF1dGhvcj5OYWluZzwvQXV0aG9yPjxZZWFyPjIwMTY8L1llYXI+PFJl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</w:fldData>
        </w:fldChar>
      </w:r>
      <w:r w:rsidR="00245724">
        <w:instrText xml:space="preserve"> ADDIN EN.CITE </w:instrText>
      </w:r>
      <w:r w:rsidR="00245724">
        <w:fldChar w:fldCharType="begin">
          <w:fldData xml:space="preserve">PEVuZE5vdGU+PENpdGU+PEF1dGhvcj5OYWluZzwvQXV0aG9yPjxZZWFyPjIwMTY8L1llYXI+PFJl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</w:fldData>
        </w:fldChar>
      </w:r>
      <w:r w:rsidR="00245724">
        <w:instrText xml:space="preserve"> ADDIN EN.CITE.DATA </w:instrText>
      </w:r>
      <w:r w:rsidR="00245724">
        <w:fldChar w:fldCharType="end"/>
      </w:r>
      <w:r w:rsidR="00245724">
        <w:fldChar w:fldCharType="separate"/>
      </w:r>
      <w:r w:rsidR="00245724" w:rsidRPr="00202A5A">
        <w:rPr>
          <w:noProof/>
          <w:sz w:val="16"/>
        </w:rPr>
        <w:t>(Naing et al 2016)</w:t>
      </w:r>
      <w:r w:rsidR="00245724">
        <w:fldChar w:fldCharType="end"/>
      </w:r>
      <w:r w:rsidR="00245724" w:rsidRPr="006A2B19">
        <w:rPr>
          <w:lang w:eastAsia="en-GB"/>
        </w:rPr>
        <w:t>.</w:t>
      </w:r>
      <w:r w:rsidR="00245724" w:rsidRPr="006A2B19">
        <w:t xml:space="preserve"> </w:t>
      </w:r>
      <w:r w:rsidR="00245724">
        <w:t xml:space="preserve">Among babies who are symptomatic at birth, sensorineural hearing loss occurs in about 35%, cognitive deficits in up to two-thirds and death in around 4% </w:t>
      </w:r>
      <w:r w:rsidR="00245724">
        <w:fldChar w:fldCharType="begin"/>
      </w:r>
      <w:r w:rsidR="00245724">
        <w:instrText xml:space="preserve"> ADDIN EN.CITE &lt;EndNote&gt;&lt;Cite&gt;&lt;Author&gt;Manicklal&lt;/Author&gt;&lt;Year&gt;2013&lt;/Year&gt;&lt;RecNum&gt;7&lt;/RecNum&gt;&lt;DisplayText&gt;&lt;style font="Trebuchet MS" size="8"&gt;(Manicklal et al 2013)&lt;/style&gt;&lt;/DisplayText&gt;&lt;record&gt;&lt;rec-number&gt;7&lt;/rec-number&gt;&lt;foreign-keys&gt;&lt;key app="EN" db-id="edxstrvrxw05reevvei5ppxjte2tavptfrp9" timestamp="1533779364"&gt;7&lt;/key&gt;&lt;key app="ENWeb" db-id=""&gt;0&lt;/key&gt;&lt;/foreign-keys&gt;&lt;ref-type name="Journal Article"&gt;17&lt;/ref-type&gt;&lt;contributors&gt;&lt;authors&gt;&lt;author&gt;Manicklal, S.&lt;/author&gt;&lt;author&gt;Emery, V. C.&lt;/author&gt;&lt;author&gt;Lazzarotto, T.&lt;/author&gt;&lt;author&gt;Boppana, S. B.&lt;/author&gt;&lt;author&gt;Gupta, R. K.&lt;/author&gt;&lt;/authors&gt;&lt;/contributors&gt;&lt;auth-address&gt;Division of Medical Virology, Department of Clinical Laboratory Sciences, National Health Laboratory Service, Groote Schuur Hospital/University of Cape Town, Cape Town, South Africa.&lt;/auth-address&gt;&lt;titles&gt;&lt;title&gt;The &amp;quot;silent&amp;quot; global burden of congenital cytomegalovirus&lt;/title&gt;&lt;secondary-title&gt;Clin Microbiol Rev&lt;/secondary-title&gt;&lt;/titles&gt;&lt;periodical&gt;&lt;full-title&gt;Clin Microbiol Rev&lt;/full-title&gt;&lt;/periodical&gt;&lt;pages&gt;86-102&lt;/pages&gt;&lt;volume&gt;26&lt;/volume&gt;&lt;number&gt;1&lt;/number&gt;&lt;edition&gt;2013/01/09&lt;/edition&gt;&lt;keywords&gt;&lt;keyword&gt;Antiviral Agents/therapeutic use&lt;/keyword&gt;&lt;keyword&gt;Cytomegalovirus Infections/complications/*congenital/*epidemiology/prevention &amp;amp;&lt;/keyword&gt;&lt;keyword&gt;control&lt;/keyword&gt;&lt;keyword&gt;Cytomegalovirus Vaccines/administration &amp;amp; dosage/immunology&lt;/keyword&gt;&lt;keyword&gt;Global Health&lt;/keyword&gt;&lt;keyword&gt;Hearing Loss/epidemiology/etiology&lt;/keyword&gt;&lt;keyword&gt;Humans&lt;/keyword&gt;&lt;keyword&gt;Randomized Controlled Trials as Topic&lt;/keyword&gt;&lt;/keywords&gt;&lt;dates&gt;&lt;year&gt;2013&lt;/year&gt;&lt;pub-dates&gt;&lt;date&gt;Jan&lt;/date&gt;&lt;/pub-dates&gt;&lt;/dates&gt;&lt;isbn&gt;1098-6618 (Electronic)&amp;#xD;0893-8512 (Linking)&lt;/isbn&gt;&lt;accession-num&gt;23297260&lt;/accession-num&gt;&lt;urls&gt;&lt;related-urls&gt;&lt;url&gt;https://www.ncbi.nlm.nih.gov/pubmed/23297260&lt;/url&gt;&lt;/related-urls&gt;&lt;/urls&gt;&lt;custom2&gt;PMC3553672&lt;/custom2&gt;&lt;electronic-resource-num&gt;10.1128/CMR.00062-12&lt;/electronic-resource-num&gt;&lt;/record&gt;&lt;/Cite&gt;&lt;/EndNote&gt;</w:instrText>
      </w:r>
      <w:r w:rsidR="00245724">
        <w:fldChar w:fldCharType="separate"/>
      </w:r>
      <w:r w:rsidR="00245724" w:rsidRPr="006A2B19">
        <w:rPr>
          <w:noProof/>
          <w:sz w:val="16"/>
        </w:rPr>
        <w:t>(Manicklal et al 2013)</w:t>
      </w:r>
      <w:r w:rsidR="00245724">
        <w:fldChar w:fldCharType="end"/>
      </w:r>
      <w:r w:rsidR="00245724">
        <w:t>.</w:t>
      </w:r>
    </w:p>
    <w:p w14:paraId="4019CCB3" w14:textId="721B3199" w:rsidR="00245724" w:rsidRDefault="00245724" w:rsidP="00245724">
      <w:r>
        <w:t xml:space="preserve">Among asymptomatic infected </w:t>
      </w:r>
      <w:proofErr w:type="spellStart"/>
      <w:r>
        <w:t>newborns</w:t>
      </w:r>
      <w:proofErr w:type="spellEnd"/>
      <w:r>
        <w:t xml:space="preserve">, 10-15% develop long-term neurological sequelae. </w:t>
      </w:r>
      <w:r w:rsidR="002873AD">
        <w:t>While most asymptomatic babies have normal hearing at birth, h</w:t>
      </w:r>
      <w:r>
        <w:t>earing impairment has been reported in 7% to 10%</w:t>
      </w:r>
      <w:r w:rsidR="002873AD">
        <w:t xml:space="preserve"> of such infants </w:t>
      </w:r>
      <w:r w:rsidR="002873AD">
        <w:fldChar w:fldCharType="begin"/>
      </w:r>
      <w:r w:rsidR="002873AD">
        <w:instrText xml:space="preserve"> ADDIN EN.CITE &lt;EndNote&gt;&lt;Cite&gt;&lt;Author&gt;Manicklal&lt;/Author&gt;&lt;Year&gt;2013&lt;/Year&gt;&lt;RecNum&gt;7&lt;/RecNum&gt;&lt;DisplayText&gt;&lt;style font="Trebuchet MS" size="8"&gt;(Manicklal et al 2013)&lt;/style&gt;&lt;/DisplayText&gt;&lt;record&gt;&lt;rec-number&gt;7&lt;/rec-number&gt;&lt;foreign-keys&gt;&lt;key app="EN" db-id="edxstrvrxw05reevvei5ppxjte2tavptfrp9" timestamp="1533779364"&gt;7&lt;/key&gt;&lt;key app="ENWeb" db-id=""&gt;0&lt;/key&gt;&lt;/foreign-keys&gt;&lt;ref-type name="Journal Article"&gt;17&lt;/ref-type&gt;&lt;contributors&gt;&lt;authors&gt;&lt;author&gt;Manicklal, S.&lt;/author&gt;&lt;author&gt;Emery, V. C.&lt;/author&gt;&lt;author&gt;Lazzarotto, T.&lt;/author&gt;&lt;author&gt;Boppana, S. B.&lt;/author&gt;&lt;author&gt;Gupta, R. K.&lt;/author&gt;&lt;/authors&gt;&lt;/contributors&gt;&lt;auth-address&gt;Division of Medical Virology, Department of Clinical Laboratory Sciences, National Health Laboratory Service, Groote Schuur Hospital/University of Cape Town, Cape Town, South Africa.&lt;/auth-address&gt;&lt;titles&gt;&lt;title&gt;The &amp;quot;silent&amp;quot; global burden of congenital cytomegalovirus&lt;/title&gt;&lt;secondary-title&gt;Clin Microbiol Rev&lt;/secondary-title&gt;&lt;/titles&gt;&lt;periodical&gt;&lt;full-title&gt;Clin Microbiol Rev&lt;/full-title&gt;&lt;/periodical&gt;&lt;pages&gt;86-102&lt;/pages&gt;&lt;volume&gt;26&lt;/volume&gt;&lt;number&gt;1&lt;/number&gt;&lt;edition&gt;2013/01/09&lt;/edition&gt;&lt;keywords&gt;&lt;keyword&gt;Antiviral Agents/therapeutic use&lt;/keyword&gt;&lt;keyword&gt;Cytomegalovirus Infections/complications/*congenital/*epidemiology/prevention &amp;amp;&lt;/keyword&gt;&lt;keyword&gt;control&lt;/keyword&gt;&lt;keyword&gt;Cytomegalovirus Vaccines/administration &amp;amp; dosage/immunology&lt;/keyword&gt;&lt;keyword&gt;Global Health&lt;/keyword&gt;&lt;keyword&gt;Hearing Loss/epidemiology/etiology&lt;/keyword&gt;&lt;keyword&gt;Humans&lt;/keyword&gt;&lt;keyword&gt;Randomized Controlled Trials as Topic&lt;/keyword&gt;&lt;/keywords&gt;&lt;dates&gt;&lt;year&gt;2013&lt;/year&gt;&lt;pub-dates&gt;&lt;date&gt;Jan&lt;/date&gt;&lt;/pub-dates&gt;&lt;/dates&gt;&lt;isbn&gt;1098-6618 (Electronic)&amp;#xD;0893-8512 (Linking)&lt;/isbn&gt;&lt;accession-num&gt;23297260&lt;/accession-num&gt;&lt;urls&gt;&lt;related-urls&gt;&lt;url&gt;https://www.ncbi.nlm.nih.gov/pubmed/23297260&lt;/url&gt;&lt;/related-urls&gt;&lt;/urls&gt;&lt;custom2&gt;PMC3553672&lt;/custom2&gt;&lt;electronic-resource-num&gt;10.1128/CMR.00062-12&lt;/electronic-resource-num&gt;&lt;/record&gt;&lt;/Cite&gt;&lt;/EndNote&gt;</w:instrText>
      </w:r>
      <w:r w:rsidR="002873AD">
        <w:fldChar w:fldCharType="separate"/>
      </w:r>
      <w:r w:rsidR="002873AD" w:rsidRPr="006A2B19">
        <w:rPr>
          <w:noProof/>
          <w:sz w:val="16"/>
        </w:rPr>
        <w:t>(Manicklal et al 2013)</w:t>
      </w:r>
      <w:r w:rsidR="002873AD">
        <w:fldChar w:fldCharType="end"/>
      </w:r>
      <w:r>
        <w:t>.</w:t>
      </w:r>
    </w:p>
    <w:p w14:paraId="38CED169" w14:textId="77777777" w:rsidR="00245724" w:rsidRDefault="00245724" w:rsidP="00245724">
      <w:r>
        <w:t xml:space="preserve">Overall (symptomatic and asymptomatic infections), permanent childhood hearing impairment is the commonest complication. In developed countries, congenital cytomegalovirus accounts for 21% and 24% of cases of hearing loss at birth and 4 years of age, respectively </w:t>
      </w:r>
      <w:r>
        <w:fldChar w:fldCharType="begin"/>
      </w:r>
      <w:r>
        <w:instrText xml:space="preserve"> ADDIN EN.CITE &lt;EndNote&gt;&lt;Cite&gt;&lt;Author&gt;Manicklal&lt;/Author&gt;&lt;Year&gt;2013&lt;/Year&gt;&lt;RecNum&gt;7&lt;/RecNum&gt;&lt;DisplayText&gt;&lt;style font="Trebuchet MS" size="8"&gt;(Manicklal et al 2013)&lt;/style&gt;&lt;/DisplayText&gt;&lt;record&gt;&lt;rec-number&gt;7&lt;/rec-number&gt;&lt;foreign-keys&gt;&lt;key app="EN" db-id="edxstrvrxw05reevvei5ppxjte2tavptfrp9" timestamp="1533779364"&gt;7&lt;/key&gt;&lt;key app="ENWeb" db-id=""&gt;0&lt;/key&gt;&lt;/foreign-keys&gt;&lt;ref-type name="Journal Article"&gt;17&lt;/ref-type&gt;&lt;contributors&gt;&lt;authors&gt;&lt;author&gt;Manicklal, S.&lt;/author&gt;&lt;author&gt;Emery, V. C.&lt;/author&gt;&lt;author&gt;Lazzarotto, T.&lt;/author&gt;&lt;author&gt;Boppana, S. B.&lt;/author&gt;&lt;author&gt;Gupta, R. K.&lt;/author&gt;&lt;/authors&gt;&lt;/contributors&gt;&lt;auth-address&gt;Division of Medical Virology, Department of Clinical Laboratory Sciences, National Health Laboratory Service, Groote Schuur Hospital/University of Cape Town, Cape Town, South Africa.&lt;/auth-address&gt;&lt;titles&gt;&lt;title&gt;The &amp;quot;silent&amp;quot; global burden of congenital cytomegalovirus&lt;/title&gt;&lt;secondary-title&gt;Clin Microbiol Rev&lt;/secondary-title&gt;&lt;/titles&gt;&lt;periodical&gt;&lt;full-title&gt;Clin Microbiol Rev&lt;/full-title&gt;&lt;/periodical&gt;&lt;pages&gt;86-102&lt;/pages&gt;&lt;volume&gt;26&lt;/volume&gt;&lt;number&gt;1&lt;/number&gt;&lt;edition&gt;2013/01/09&lt;/edition&gt;&lt;keywords&gt;&lt;keyword&gt;Antiviral Agents/therapeutic use&lt;/keyword&gt;&lt;keyword&gt;Cytomegalovirus Infections/complications/*congenital/*epidemiology/prevention &amp;amp;&lt;/keyword&gt;&lt;keyword&gt;control&lt;/keyword&gt;&lt;keyword&gt;Cytomegalovirus Vaccines/administration &amp;amp; dosage/immunology&lt;/keyword&gt;&lt;keyword&gt;Global Health&lt;/keyword&gt;&lt;keyword&gt;Hearing Loss/epidemiology/etiology&lt;/keyword&gt;&lt;keyword&gt;Humans&lt;/keyword&gt;&lt;keyword&gt;Randomized Controlled Trials as Topic&lt;/keyword&gt;&lt;/keywords&gt;&lt;dates&gt;&lt;year&gt;2013&lt;/year&gt;&lt;pub-dates&gt;&lt;date&gt;Jan&lt;/date&gt;&lt;/pub-dates&gt;&lt;/dates&gt;&lt;isbn&gt;1098-6618 (Electronic)&amp;#xD;0893-8512 (Linking)&lt;/isbn&gt;&lt;accession-num&gt;23297260&lt;/accession-num&gt;&lt;urls&gt;&lt;related-urls&gt;&lt;url&gt;https://www.ncbi.nlm.nih.gov/pubmed/23297260&lt;/url&gt;&lt;/related-urls&gt;&lt;/urls&gt;&lt;custom2&gt;PMC3553672&lt;/custom2&gt;&lt;electronic-resource-num&gt;10.1128/CMR.00062-12&lt;/electronic-resource-num&gt;&lt;/record&gt;&lt;/Cite&gt;&lt;/EndNote&gt;</w:instrText>
      </w:r>
      <w:r>
        <w:fldChar w:fldCharType="separate"/>
      </w:r>
      <w:r w:rsidRPr="006A2B19">
        <w:rPr>
          <w:noProof/>
          <w:sz w:val="16"/>
        </w:rPr>
        <w:t>(Manicklal et al 2013)</w:t>
      </w:r>
      <w:r>
        <w:fldChar w:fldCharType="end"/>
      </w:r>
      <w:r>
        <w:t xml:space="preserve">. </w:t>
      </w:r>
    </w:p>
    <w:p w14:paraId="2EE297E8" w14:textId="45C28DEA" w:rsidR="00F81A14" w:rsidRDefault="0054099C" w:rsidP="00F81A14">
      <w:pPr>
        <w:pStyle w:val="Heading3"/>
      </w:pPr>
      <w:bookmarkStart w:id="27" w:name="_Toc527360216"/>
      <w:r>
        <w:t>Prevalence of cytomegalovirus in pregnancy</w:t>
      </w:r>
      <w:bookmarkEnd w:id="27"/>
    </w:p>
    <w:p w14:paraId="45EA5FA5" w14:textId="77777777" w:rsidR="00012EA2" w:rsidRDefault="006B1B6D" w:rsidP="00012EA2">
      <w:r>
        <w:t xml:space="preserve">An Australian narrative review </w:t>
      </w:r>
      <w:r w:rsidR="00172500">
        <w:t>summarised recent evidence on the prevalence of cytomegalovirus in pregnancy</w:t>
      </w:r>
      <w:r w:rsidR="008903CA">
        <w:t xml:space="preserve"> and incidence of congenital cytomegalovirus</w:t>
      </w:r>
      <w:r>
        <w:rPr>
          <w:lang w:eastAsia="en-GB"/>
        </w:rPr>
        <w:t xml:space="preserve"> </w:t>
      </w:r>
      <w:r>
        <w:fldChar w:fldCharType="begin">
          <w:fldData xml:space="preserve">PEVuZE5vdGU+PENpdGU+PEF1dGhvcj5OYWluZzwvQXV0aG9yPjxZZWFyPjIwMTY8L1llYXI+PFJl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</w:fldData>
        </w:fldChar>
      </w:r>
      <w:r>
        <w:instrText xml:space="preserve"> ADDIN EN.CITE </w:instrText>
      </w:r>
      <w:r>
        <w:fldChar w:fldCharType="begin">
          <w:fldData xml:space="preserve">PEVuZE5vdGU+PENpdGU+PEF1dGhvcj5OYWluZzwvQXV0aG9yPjxZZWFyPjIwMTY8L1llYXI+PFJl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</w:fldData>
        </w:fldChar>
      </w:r>
      <w:r>
        <w:instrText xml:space="preserve"> ADDIN EN.CITE.DATA </w:instrText>
      </w:r>
      <w:r>
        <w:fldChar w:fldCharType="end"/>
      </w:r>
      <w:r>
        <w:fldChar w:fldCharType="separate"/>
      </w:r>
      <w:r w:rsidRPr="00202A5A">
        <w:rPr>
          <w:noProof/>
          <w:sz w:val="16"/>
        </w:rPr>
        <w:t>(Naing et al 2016)</w:t>
      </w:r>
      <w:r>
        <w:fldChar w:fldCharType="end"/>
      </w:r>
      <w:r>
        <w:t>.</w:t>
      </w:r>
    </w:p>
    <w:p w14:paraId="4B6417E7" w14:textId="77777777" w:rsidR="00172500" w:rsidRPr="008903CA" w:rsidRDefault="006B1B6D" w:rsidP="008903CA">
      <w:pPr>
        <w:pStyle w:val="bullet"/>
        <w:rPr>
          <w:rStyle w:val="s1"/>
          <w:rFonts w:ascii="Trebuchet MS" w:hAnsi="Trebuchet MS"/>
          <w:sz w:val="18"/>
          <w:szCs w:val="26"/>
        </w:rPr>
      </w:pPr>
      <w:r>
        <w:t xml:space="preserve">Approximately 40% of Australian women of childbearing age are at risk of having a primary </w:t>
      </w:r>
      <w:r w:rsidR="008903CA">
        <w:t>cytomegalovirus</w:t>
      </w:r>
      <w:r>
        <w:t xml:space="preserve"> infection during pregnancy. The </w:t>
      </w:r>
      <w:r w:rsidR="008903CA">
        <w:t>cytomegalovirus</w:t>
      </w:r>
      <w:r>
        <w:t xml:space="preserve"> </w:t>
      </w:r>
      <w:proofErr w:type="spellStart"/>
      <w:r>
        <w:t>seroprevalence</w:t>
      </w:r>
      <w:proofErr w:type="spellEnd"/>
      <w:r>
        <w:t xml:space="preserve"> rate for pregnant women attending an antenatal clinic of a major teaching hospital in Sydney between 2002 and 2005 was 57%,</w:t>
      </w:r>
      <w:r>
        <w:rPr>
          <w:rStyle w:val="s1"/>
        </w:rPr>
        <w:t xml:space="preserve"> </w:t>
      </w:r>
      <w:r>
        <w:t xml:space="preserve">which is comparable with an average </w:t>
      </w:r>
      <w:proofErr w:type="spellStart"/>
      <w:r>
        <w:t>seroprevalence</w:t>
      </w:r>
      <w:proofErr w:type="spellEnd"/>
      <w:r>
        <w:t xml:space="preserve"> of 58% for adults in the 14</w:t>
      </w:r>
      <w:r w:rsidRPr="00172500">
        <w:t>–</w:t>
      </w:r>
      <w:r>
        <w:t>44 age group (</w:t>
      </w:r>
      <w:proofErr w:type="spellStart"/>
      <w:r>
        <w:t>i.e</w:t>
      </w:r>
      <w:proofErr w:type="spellEnd"/>
      <w:r>
        <w:t xml:space="preserve"> childbearing age) examined in a nationwide survey.</w:t>
      </w:r>
      <w:r w:rsidR="008903CA">
        <w:rPr>
          <w:rStyle w:val="s1"/>
          <w:rFonts w:ascii="Trebuchet MS" w:hAnsi="Trebuchet MS"/>
          <w:sz w:val="18"/>
          <w:szCs w:val="26"/>
        </w:rPr>
        <w:t xml:space="preserve"> </w:t>
      </w:r>
      <w:r>
        <w:t>A single-</w:t>
      </w:r>
      <w:proofErr w:type="spellStart"/>
      <w:r>
        <w:t>centre</w:t>
      </w:r>
      <w:proofErr w:type="spellEnd"/>
      <w:r>
        <w:t xml:space="preserve"> study of 600 pregnant women in Sydney found a primary </w:t>
      </w:r>
      <w:r w:rsidR="008903CA">
        <w:t>cytomegalovirus</w:t>
      </w:r>
      <w:r>
        <w:t xml:space="preserve"> infection rate during pregnancy of approximately 1.2% and a rate of congenital </w:t>
      </w:r>
      <w:r w:rsidR="008903CA">
        <w:t>cytomegalovirus</w:t>
      </w:r>
      <w:r>
        <w:t xml:space="preserve"> infection of approximately 0.3% of live births,</w:t>
      </w:r>
      <w:r>
        <w:rPr>
          <w:rStyle w:val="s1"/>
        </w:rPr>
        <w:t xml:space="preserve"> </w:t>
      </w:r>
      <w:r>
        <w:t>consistent with incidence in other populations of high socio-economic status.</w:t>
      </w:r>
      <w:r>
        <w:rPr>
          <w:rStyle w:val="s1"/>
        </w:rPr>
        <w:t xml:space="preserve"> </w:t>
      </w:r>
    </w:p>
    <w:p w14:paraId="59F5E663" w14:textId="77777777" w:rsidR="006B1B6D" w:rsidRDefault="006B1B6D" w:rsidP="00172500">
      <w:pPr>
        <w:pStyle w:val="bullet"/>
      </w:pPr>
      <w:r>
        <w:t xml:space="preserve">The rate of symptomatic disease resulting from congenital </w:t>
      </w:r>
      <w:r w:rsidR="008903CA">
        <w:t>cytomegalovirus</w:t>
      </w:r>
      <w:r>
        <w:t xml:space="preserve"> infection ha</w:t>
      </w:r>
      <w:r w:rsidR="008903CA">
        <w:t>s been estimated at 3.7 per 100,</w:t>
      </w:r>
      <w:r>
        <w:t xml:space="preserve">000 live births (0.004%) by the Australian </w:t>
      </w:r>
      <w:proofErr w:type="spellStart"/>
      <w:r>
        <w:t>Paediatric</w:t>
      </w:r>
      <w:proofErr w:type="spellEnd"/>
      <w:r>
        <w:t xml:space="preserve"> Surveillance Unit.</w:t>
      </w:r>
      <w:r>
        <w:rPr>
          <w:rStyle w:val="s1"/>
        </w:rPr>
        <w:t xml:space="preserve"> </w:t>
      </w:r>
      <w:r>
        <w:t xml:space="preserve">These infections are responsible for at least 9.4 </w:t>
      </w:r>
      <w:r w:rsidR="008903CA">
        <w:t>per 100,</w:t>
      </w:r>
      <w:r>
        <w:t>000 hospital admissions of children between 0 and 4 years old in the Australian population.</w:t>
      </w:r>
      <w:r>
        <w:rPr>
          <w:rStyle w:val="s1"/>
        </w:rPr>
        <w:t xml:space="preserve"> </w:t>
      </w:r>
      <w:r>
        <w:t>However, the</w:t>
      </w:r>
      <w:r w:rsidRPr="008903CA">
        <w:t>se figure</w:t>
      </w:r>
      <w:r>
        <w:t xml:space="preserve">s rely on voluntary reporting or detection of clinical sequelae requiring </w:t>
      </w:r>
      <w:proofErr w:type="spellStart"/>
      <w:r>
        <w:t>hospitalisation</w:t>
      </w:r>
      <w:proofErr w:type="spellEnd"/>
      <w:r>
        <w:rPr>
          <w:rStyle w:val="s1"/>
        </w:rPr>
        <w:t xml:space="preserve"> </w:t>
      </w:r>
      <w:r>
        <w:t>and</w:t>
      </w:r>
      <w:r w:rsidR="008903CA">
        <w:t>,</w:t>
      </w:r>
      <w:r>
        <w:t xml:space="preserve"> because neonatal and maternal </w:t>
      </w:r>
      <w:r w:rsidR="008903CA">
        <w:t>cytomegalovirus</w:t>
      </w:r>
      <w:r>
        <w:t xml:space="preserve"> screening is currently not routinely undertaken</w:t>
      </w:r>
      <w:r>
        <w:rPr>
          <w:rStyle w:val="s1"/>
        </w:rPr>
        <w:t xml:space="preserve"> </w:t>
      </w:r>
      <w:r>
        <w:t xml:space="preserve">and accurate diagnosis of </w:t>
      </w:r>
      <w:r w:rsidR="008903CA">
        <w:t>cytomegalovirus</w:t>
      </w:r>
      <w:r>
        <w:t xml:space="preserve"> usually requires directed blood testing,</w:t>
      </w:r>
      <w:r>
        <w:rPr>
          <w:rStyle w:val="s1"/>
        </w:rPr>
        <w:t xml:space="preserve"> </w:t>
      </w:r>
      <w:r w:rsidR="008903CA">
        <w:t xml:space="preserve">these are likely to be </w:t>
      </w:r>
      <w:r>
        <w:t>si</w:t>
      </w:r>
      <w:r w:rsidRPr="008903CA">
        <w:t>gnificant u</w:t>
      </w:r>
      <w:r>
        <w:t>nderestimates.</w:t>
      </w:r>
      <w:r>
        <w:rPr>
          <w:rStyle w:val="s1"/>
        </w:rPr>
        <w:t xml:space="preserve"> </w:t>
      </w:r>
      <w:r>
        <w:t xml:space="preserve">It is estimated that 437 children in Australia will be born with or develop </w:t>
      </w:r>
      <w:r w:rsidR="008903CA">
        <w:t>cytomegalovirus</w:t>
      </w:r>
      <w:r>
        <w:t>-related disease every year, based on the average globa</w:t>
      </w:r>
      <w:r w:rsidRPr="008903CA">
        <w:t xml:space="preserve">l figures </w:t>
      </w:r>
      <w:r>
        <w:t>from a large and detailed meta</w:t>
      </w:r>
      <w:r w:rsidR="008903CA">
        <w:t>-</w:t>
      </w:r>
      <w:r>
        <w:t xml:space="preserve">analysis for rates of congenital </w:t>
      </w:r>
      <w:r w:rsidR="008903CA">
        <w:t>cytomegalovirus</w:t>
      </w:r>
      <w:r>
        <w:t xml:space="preserve"> infection, symptomatic disease and later sequelae.</w:t>
      </w:r>
      <w:r w:rsidR="008903CA">
        <w:rPr>
          <w:rStyle w:val="s1"/>
        </w:rPr>
        <w:t xml:space="preserve"> </w:t>
      </w:r>
      <w:r>
        <w:t>Thes</w:t>
      </w:r>
      <w:r w:rsidRPr="008903CA">
        <w:t>e figu</w:t>
      </w:r>
      <w:r>
        <w:t xml:space="preserve">res </w:t>
      </w:r>
      <w:proofErr w:type="gramStart"/>
      <w:r>
        <w:t>take into account</w:t>
      </w:r>
      <w:proofErr w:type="gramEnd"/>
      <w:r>
        <w:t xml:space="preserve"> congenital infections resulting from both primary and secondary maternal infections, in all socioeconomic groups within those populations. </w:t>
      </w:r>
    </w:p>
    <w:p w14:paraId="49944C44" w14:textId="77777777" w:rsidR="00D12DD6" w:rsidRDefault="008903CA" w:rsidP="00D12DD6">
      <w:pPr>
        <w:pStyle w:val="Heading3"/>
      </w:pPr>
      <w:bookmarkStart w:id="28" w:name="_Toc527360217"/>
      <w:r>
        <w:t>S</w:t>
      </w:r>
      <w:r w:rsidR="00D12DD6">
        <w:t>ummary</w:t>
      </w:r>
      <w:bookmarkEnd w:id="28"/>
    </w:p>
    <w:p w14:paraId="593EA08C" w14:textId="53878052" w:rsidR="00E05D7B" w:rsidRDefault="008903CA" w:rsidP="00D12DD6">
      <w:pPr>
        <w:shd w:val="clear" w:color="auto" w:fill="DEEAF6" w:themeFill="accent5" w:themeFillTint="33"/>
      </w:pPr>
      <w:r>
        <w:t xml:space="preserve">Approximately 40% of Australian women of childbearing age are at risk of a primary </w:t>
      </w:r>
      <w:r w:rsidR="00C66F64">
        <w:t xml:space="preserve">cytomegalovirus </w:t>
      </w:r>
      <w:r>
        <w:t xml:space="preserve">infection during pregnancy. The rate of symptomatic disease resulting from congenital cytomegalovirus infection has been estimated at 3.7 per 100,000 live births (0.004%) but this </w:t>
      </w:r>
      <w:r w:rsidR="00017772">
        <w:t xml:space="preserve">may be an underestimate as it </w:t>
      </w:r>
      <w:r>
        <w:t xml:space="preserve">is based on voluntary reporting. </w:t>
      </w:r>
      <w:r w:rsidR="00017772">
        <w:t>Based on average global figures in all socioeconomic groups, it has been</w:t>
      </w:r>
      <w:r>
        <w:t xml:space="preserve"> estimated that </w:t>
      </w:r>
      <w:r w:rsidR="00017772">
        <w:t xml:space="preserve">each year </w:t>
      </w:r>
      <w:r>
        <w:t xml:space="preserve">437 children in Australia will be born with or develop cytomegalovirus-related disease resulting from primary </w:t>
      </w:r>
      <w:r w:rsidR="00C66F64">
        <w:t>or non-primary</w:t>
      </w:r>
      <w:r w:rsidR="00017772">
        <w:t xml:space="preserve"> maternal infection</w:t>
      </w:r>
      <w:r>
        <w:t xml:space="preserve">. </w:t>
      </w:r>
      <w:r w:rsidR="003E1DF5">
        <w:fldChar w:fldCharType="begin"/>
      </w:r>
      <w:r w:rsidR="003E1DF5">
        <w:instrText xml:space="preserve"> ADDIN EN.SECTION.REFLIST </w:instrText>
      </w:r>
      <w:r w:rsidR="003E1DF5">
        <w:fldChar w:fldCharType="end"/>
      </w:r>
    </w:p>
    <w:p w14:paraId="52A1FE83" w14:textId="77777777" w:rsidR="00E05D7B" w:rsidRDefault="00E05D7B" w:rsidP="00D12DD6">
      <w:pPr>
        <w:pStyle w:val="Heading4"/>
        <w:shd w:val="clear" w:color="auto" w:fill="DEEAF6" w:themeFill="accent5" w:themeFillTint="33"/>
        <w:rPr>
          <w:b/>
        </w:rPr>
        <w:sectPr w:rsidR="00E05D7B" w:rsidSect="00B25602">
          <w:pgSz w:w="11900" w:h="16820"/>
          <w:pgMar w:top="1418" w:right="1134" w:bottom="1418" w:left="1134" w:header="708" w:footer="708" w:gutter="0"/>
          <w:cols w:space="708"/>
          <w:docGrid w:linePitch="245"/>
        </w:sectPr>
      </w:pPr>
    </w:p>
    <w:p w14:paraId="2BADD7C2" w14:textId="77777777" w:rsidR="002D04CE" w:rsidRDefault="00854907" w:rsidP="002D04CE">
      <w:pPr>
        <w:pStyle w:val="Heading2"/>
      </w:pPr>
      <w:bookmarkStart w:id="29" w:name="_Toc527360218"/>
      <w:r w:rsidRPr="007B2353">
        <w:rPr>
          <w:b/>
        </w:rPr>
        <w:lastRenderedPageBreak/>
        <w:t>Q2</w:t>
      </w:r>
      <w:r>
        <w:t xml:space="preserve">: </w:t>
      </w:r>
      <w:r w:rsidR="005D46E0" w:rsidRPr="00B432DA">
        <w:t>What are the risk factors for developing cytomegalovirus in pregnancy?</w:t>
      </w:r>
      <w:bookmarkEnd w:id="29"/>
    </w:p>
    <w:p w14:paraId="473B0418" w14:textId="77777777" w:rsidR="006E5733" w:rsidRDefault="00934F29" w:rsidP="00F81A14">
      <w:pPr>
        <w:pStyle w:val="Heading3"/>
      </w:pPr>
      <w:bookmarkStart w:id="30" w:name="_Toc527360219"/>
      <w:r>
        <w:t>Risk factors</w:t>
      </w:r>
      <w:bookmarkEnd w:id="30"/>
    </w:p>
    <w:p w14:paraId="3E18E5A9" w14:textId="1052B8B0" w:rsidR="00934F29" w:rsidRDefault="00934F29" w:rsidP="00934F29">
      <w:r>
        <w:t>The risk factors for cytomegalovirus are well-established a</w:t>
      </w:r>
      <w:r w:rsidR="00017772">
        <w:t>n</w:t>
      </w:r>
      <w:r>
        <w:t>d no studies were identified that specifically investigated risk factors. A recent narrative review summarised findings on the risk of developing cytomegalovirus</w:t>
      </w:r>
      <w:r w:rsidR="007E3B25">
        <w:t xml:space="preserve"> in Australia</w:t>
      </w:r>
      <w:r>
        <w:rPr>
          <w:lang w:eastAsia="en-GB"/>
        </w:rPr>
        <w:t xml:space="preserve"> </w:t>
      </w:r>
      <w:r>
        <w:fldChar w:fldCharType="begin">
          <w:fldData xml:space="preserve">PEVuZE5vdGU+PENpdGU+PEF1dGhvcj5OYWluZzwvQXV0aG9yPjxZZWFyPjIwMTY8L1llYXI+PFJl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</w:fldData>
        </w:fldChar>
      </w:r>
      <w:r>
        <w:instrText xml:space="preserve"> ADDIN EN.CITE </w:instrText>
      </w:r>
      <w:r>
        <w:fldChar w:fldCharType="begin">
          <w:fldData xml:space="preserve">PEVuZE5vdGU+PENpdGU+PEF1dGhvcj5OYWluZzwvQXV0aG9yPjxZZWFyPjIwMTY8L1llYXI+PFJl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</w:fldData>
        </w:fldChar>
      </w:r>
      <w:r>
        <w:instrText xml:space="preserve"> ADDIN EN.CITE.DATA </w:instrText>
      </w:r>
      <w:r>
        <w:fldChar w:fldCharType="end"/>
      </w:r>
      <w:r>
        <w:fldChar w:fldCharType="separate"/>
      </w:r>
      <w:r w:rsidRPr="00202A5A">
        <w:rPr>
          <w:noProof/>
          <w:sz w:val="16"/>
        </w:rPr>
        <w:t>(Naing et al 2016)</w:t>
      </w:r>
      <w:r>
        <w:fldChar w:fldCharType="end"/>
      </w:r>
      <w:r>
        <w:t>.</w:t>
      </w:r>
    </w:p>
    <w:p w14:paraId="5C2F4F2C" w14:textId="77777777" w:rsidR="00934F29" w:rsidRDefault="00934F29" w:rsidP="00934F29">
      <w:pPr>
        <w:pStyle w:val="bullet"/>
        <w:rPr>
          <w:sz w:val="9"/>
          <w:szCs w:val="9"/>
          <w:lang w:eastAsia="en-GB"/>
        </w:rPr>
      </w:pPr>
      <w:r w:rsidRPr="00934F29">
        <w:rPr>
          <w:lang w:eastAsia="en-GB"/>
        </w:rPr>
        <w:t>Cytomegalovirus is a highly prevalent infectious agent in</w:t>
      </w:r>
      <w:r>
        <w:rPr>
          <w:lang w:eastAsia="en-GB"/>
        </w:rPr>
        <w:t xml:space="preserve"> </w:t>
      </w:r>
      <w:r w:rsidRPr="00934F29">
        <w:rPr>
          <w:lang w:eastAsia="en-GB"/>
        </w:rPr>
        <w:t xml:space="preserve">the general population; </w:t>
      </w:r>
      <w:proofErr w:type="spellStart"/>
      <w:r w:rsidRPr="00934F29">
        <w:rPr>
          <w:lang w:eastAsia="en-GB"/>
        </w:rPr>
        <w:t>seropositivity</w:t>
      </w:r>
      <w:proofErr w:type="spellEnd"/>
      <w:r w:rsidRPr="00934F29">
        <w:rPr>
          <w:lang w:eastAsia="en-GB"/>
        </w:rPr>
        <w:t xml:space="preserve"> rates in adult women</w:t>
      </w:r>
      <w:r>
        <w:rPr>
          <w:lang w:eastAsia="en-GB"/>
        </w:rPr>
        <w:t xml:space="preserve"> </w:t>
      </w:r>
      <w:r w:rsidRPr="00934F29">
        <w:rPr>
          <w:lang w:eastAsia="en-GB"/>
        </w:rPr>
        <w:t>range between 40 and 90%, with the highest rates</w:t>
      </w:r>
      <w:r>
        <w:rPr>
          <w:lang w:eastAsia="en-GB"/>
        </w:rPr>
        <w:t xml:space="preserve"> </w:t>
      </w:r>
      <w:r w:rsidRPr="00934F29">
        <w:rPr>
          <w:lang w:eastAsia="en-GB"/>
        </w:rPr>
        <w:t>occurring in individuals from lower socio-economic</w:t>
      </w:r>
      <w:r>
        <w:rPr>
          <w:lang w:eastAsia="en-GB"/>
        </w:rPr>
        <w:t xml:space="preserve"> </w:t>
      </w:r>
      <w:r w:rsidRPr="00934F29">
        <w:rPr>
          <w:lang w:eastAsia="en-GB"/>
        </w:rPr>
        <w:t>background.</w:t>
      </w:r>
      <w:r w:rsidRPr="00934F29">
        <w:rPr>
          <w:sz w:val="9"/>
          <w:szCs w:val="9"/>
          <w:lang w:eastAsia="en-GB"/>
        </w:rPr>
        <w:t xml:space="preserve"> </w:t>
      </w:r>
    </w:p>
    <w:p w14:paraId="1DFD2F77" w14:textId="5083E4D2" w:rsidR="00934F29" w:rsidRDefault="00934F29" w:rsidP="00934F29">
      <w:pPr>
        <w:pStyle w:val="bullet"/>
      </w:pPr>
      <w:r w:rsidRPr="00934F29">
        <w:t xml:space="preserve">Primary cytomegalovirus infection occurs following close personal contact and is transmitted via body fluids or </w:t>
      </w:r>
      <w:r w:rsidR="00A95FEF">
        <w:t>objects that are likely to carry infection (</w:t>
      </w:r>
      <w:proofErr w:type="spellStart"/>
      <w:r w:rsidR="00A95FEF">
        <w:t>eg</w:t>
      </w:r>
      <w:proofErr w:type="spellEnd"/>
      <w:r w:rsidR="00A95FEF">
        <w:t xml:space="preserve"> utensils)</w:t>
      </w:r>
      <w:r w:rsidR="00A95FEF" w:rsidRPr="00934F29">
        <w:t xml:space="preserve"> </w:t>
      </w:r>
      <w:r w:rsidRPr="00934F29">
        <w:t xml:space="preserve">between individuals, or vertically across the placenta resulting in congenital infection in the fetus. </w:t>
      </w:r>
    </w:p>
    <w:p w14:paraId="1512B1F6" w14:textId="6EEE1E8F" w:rsidR="00934F29" w:rsidRPr="00172500" w:rsidRDefault="00934F29" w:rsidP="00934F29">
      <w:pPr>
        <w:pStyle w:val="bullet"/>
        <w:rPr>
          <w:rStyle w:val="s1"/>
          <w:rFonts w:ascii="Trebuchet MS" w:hAnsi="Trebuchet MS"/>
          <w:sz w:val="18"/>
          <w:szCs w:val="26"/>
        </w:rPr>
      </w:pPr>
      <w:r>
        <w:t xml:space="preserve">Cytomegalovirus infections are common and usually asymptomatic in otherwise healthy children, with the </w:t>
      </w:r>
      <w:proofErr w:type="spellStart"/>
      <w:r>
        <w:t>seroprevalence</w:t>
      </w:r>
      <w:proofErr w:type="spellEnd"/>
      <w:r>
        <w:t xml:space="preserve"> in an Australian survey of children aged 1</w:t>
      </w:r>
      <w:r w:rsidRPr="00172500">
        <w:t>–</w:t>
      </w:r>
      <w:r>
        <w:t>2 years being 38%.</w:t>
      </w:r>
      <w:r>
        <w:rPr>
          <w:rStyle w:val="s1"/>
        </w:rPr>
        <w:t xml:space="preserve"> </w:t>
      </w:r>
      <w:r>
        <w:t xml:space="preserve">This suggests that parents of young children are particularly at risk of being exposed to </w:t>
      </w:r>
      <w:r w:rsidR="00017772">
        <w:t>cytomegalovirus</w:t>
      </w:r>
      <w:r>
        <w:t xml:space="preserve"> infection. This is consistent with the observed dramatic increase in overall </w:t>
      </w:r>
      <w:proofErr w:type="spellStart"/>
      <w:r>
        <w:t>seropositivity</w:t>
      </w:r>
      <w:proofErr w:type="spellEnd"/>
      <w:r>
        <w:t xml:space="preserve"> found in Australian women in the</w:t>
      </w:r>
      <w:r w:rsidRPr="00172500">
        <w:t xml:space="preserve"> 35–39 age group (79%) compared to women in the 30–34 age group (56%), which was not consistent with the expecte</w:t>
      </w:r>
      <w:r>
        <w:t xml:space="preserve">d normal steady increase in </w:t>
      </w:r>
      <w:proofErr w:type="spellStart"/>
      <w:r>
        <w:t>seropositivity</w:t>
      </w:r>
      <w:proofErr w:type="spellEnd"/>
      <w:r>
        <w:t xml:space="preserve"> that occurs with age.</w:t>
      </w:r>
      <w:r>
        <w:rPr>
          <w:rStyle w:val="s1"/>
        </w:rPr>
        <w:t xml:space="preserve"> </w:t>
      </w:r>
    </w:p>
    <w:p w14:paraId="0941FA05" w14:textId="3C6BA7A1" w:rsidR="00934F29" w:rsidRDefault="00934F29" w:rsidP="00934F29">
      <w:pPr>
        <w:pStyle w:val="bullet"/>
      </w:pPr>
      <w:r>
        <w:t>A si</w:t>
      </w:r>
      <w:r w:rsidRPr="00172500">
        <w:t>gnifica</w:t>
      </w:r>
      <w:r>
        <w:t>nt number (</w:t>
      </w:r>
      <w:r w:rsidRPr="00172500">
        <w:t>~</w:t>
      </w:r>
      <w:r>
        <w:t>23%) of women are therefore seroconverting to cytomegalovirus at a time of life associated with childbearing and childrearing</w:t>
      </w:r>
      <w:r w:rsidR="002D4728">
        <w:t>, which</w:t>
      </w:r>
      <w:r w:rsidR="00B70379">
        <w:t xml:space="preserve"> is</w:t>
      </w:r>
      <w:r>
        <w:t xml:space="preserve"> of relevance given that caring for young children is associated with increased risk of cytomegalovirus infection.</w:t>
      </w:r>
      <w:r>
        <w:rPr>
          <w:rStyle w:val="s1"/>
        </w:rPr>
        <w:t xml:space="preserve"> </w:t>
      </w:r>
      <w:r>
        <w:t xml:space="preserve">If 30% of these women transmit virus during pregnancy, </w:t>
      </w:r>
      <w:proofErr w:type="gramStart"/>
      <w:r>
        <w:t>similar to</w:t>
      </w:r>
      <w:proofErr w:type="gramEnd"/>
      <w:r>
        <w:t xml:space="preserve"> current global estimates,</w:t>
      </w:r>
      <w:r>
        <w:rPr>
          <w:rStyle w:val="s1"/>
        </w:rPr>
        <w:t xml:space="preserve"> </w:t>
      </w:r>
      <w:r>
        <w:t xml:space="preserve">and 11% of these transmissions result in a </w:t>
      </w:r>
      <w:r w:rsidR="00017772">
        <w:t>cytomegalovirus</w:t>
      </w:r>
      <w:r>
        <w:t>-affected child at birth, with an additional 13.5% of transmissions resulting in a child that develops later sequelae, it is clear that the burden of congenital cytomegalovirus disease in Australia has been sig</w:t>
      </w:r>
      <w:r w:rsidRPr="00934F29">
        <w:t>nifica</w:t>
      </w:r>
      <w:r>
        <w:t xml:space="preserve">ntly underestimated. </w:t>
      </w:r>
    </w:p>
    <w:p w14:paraId="69DC88CB" w14:textId="3550109F" w:rsidR="00354B21" w:rsidRPr="00354B21" w:rsidRDefault="00354B21" w:rsidP="001415EB">
      <w:r>
        <w:t xml:space="preserve">An additional narrative review </w:t>
      </w:r>
      <w:r>
        <w:fldChar w:fldCharType="begin"/>
      </w:r>
      <w:r>
        <w:instrText xml:space="preserve"> ADDIN EN.CITE &lt;EndNote&gt;&lt;Cite&gt;&lt;Author&gt;Manicklal&lt;/Author&gt;&lt;Year&gt;2013&lt;/Year&gt;&lt;RecNum&gt;7&lt;/RecNum&gt;&lt;DisplayText&gt;&lt;style font="Trebuchet MS" size="8"&gt;(Manicklal et al 2013)&lt;/style&gt;&lt;/DisplayText&gt;&lt;record&gt;&lt;rec-number&gt;7&lt;/rec-number&gt;&lt;foreign-keys&gt;&lt;key app="EN" db-id="edxstrvrxw05reevvei5ppxjte2tavptfrp9" timestamp="1533779364"&gt;7&lt;/key&gt;&lt;key app="ENWeb" db-id=""&gt;0&lt;/key&gt;&lt;/foreign-keys&gt;&lt;ref-type name="Journal Article"&gt;17&lt;/ref-type&gt;&lt;contributors&gt;&lt;authors&gt;&lt;author&gt;Manicklal, S.&lt;/author&gt;&lt;author&gt;Emery, V. C.&lt;/author&gt;&lt;author&gt;Lazzarotto, T.&lt;/author&gt;&lt;author&gt;Boppana, S. B.&lt;/author&gt;&lt;author&gt;Gupta, R. K.&lt;/author&gt;&lt;/authors&gt;&lt;/contributors&gt;&lt;auth-address&gt;Division of Medical Virology, Department of Clinical Laboratory Sciences, National Health Laboratory Service, Groote Schuur Hospital/University of Cape Town, Cape Town, South Africa.&lt;/auth-address&gt;&lt;titles&gt;&lt;title&gt;The &amp;quot;silent&amp;quot; global burden of congenital cytomegalovirus&lt;/title&gt;&lt;secondary-title&gt;Clin Microbiol Rev&lt;/secondary-title&gt;&lt;/titles&gt;&lt;periodical&gt;&lt;full-title&gt;Clin Microbiol Rev&lt;/full-title&gt;&lt;/periodical&gt;&lt;pages&gt;86-102&lt;/pages&gt;&lt;volume&gt;26&lt;/volume&gt;&lt;number&gt;1&lt;/number&gt;&lt;edition&gt;2013/01/09&lt;/edition&gt;&lt;keywords&gt;&lt;keyword&gt;Antiviral Agents/therapeutic use&lt;/keyword&gt;&lt;keyword&gt;Cytomegalovirus Infections/complications/*congenital/*epidemiology/prevention &amp;amp;&lt;/keyword&gt;&lt;keyword&gt;control&lt;/keyword&gt;&lt;keyword&gt;Cytomegalovirus Vaccines/administration &amp;amp; dosage/immunology&lt;/keyword&gt;&lt;keyword&gt;Global Health&lt;/keyword&gt;&lt;keyword&gt;Hearing Loss/epidemiology/etiology&lt;/keyword&gt;&lt;keyword&gt;Humans&lt;/keyword&gt;&lt;keyword&gt;Randomized Controlled Trials as Topic&lt;/keyword&gt;&lt;/keywords&gt;&lt;dates&gt;&lt;year&gt;2013&lt;/year&gt;&lt;pub-dates&gt;&lt;date&gt;Jan&lt;/date&gt;&lt;/pub-dates&gt;&lt;/dates&gt;&lt;isbn&gt;1098-6618 (Electronic)&amp;#xD;0893-8512 (Linking)&lt;/isbn&gt;&lt;accession-num&gt;23297260&lt;/accession-num&gt;&lt;urls&gt;&lt;related-urls&gt;&lt;url&gt;https://www.ncbi.nlm.nih.gov/pubmed/23297260&lt;/url&gt;&lt;/related-urls&gt;&lt;/urls&gt;&lt;custom2&gt;PMC3553672&lt;/custom2&gt;&lt;electronic-resource-num&gt;10.1128/CMR.00062-12&lt;/electronic-resource-num&gt;&lt;/record&gt;&lt;/Cite&gt;&lt;/EndNote&gt;</w:instrText>
      </w:r>
      <w:r>
        <w:fldChar w:fldCharType="separate"/>
      </w:r>
      <w:r w:rsidRPr="006A2B19">
        <w:rPr>
          <w:noProof/>
          <w:sz w:val="16"/>
        </w:rPr>
        <w:t>(Manicklal et al 2013)</w:t>
      </w:r>
      <w:r>
        <w:fldChar w:fldCharType="end"/>
      </w:r>
      <w:r>
        <w:t xml:space="preserve"> noted that c</w:t>
      </w:r>
      <w:r w:rsidRPr="00354B21">
        <w:t>hildren, when infected vertically or in the first few</w:t>
      </w:r>
      <w:r>
        <w:t xml:space="preserve"> </w:t>
      </w:r>
      <w:r w:rsidRPr="00354B21">
        <w:t>years of life, can shed virus in urine and saliva for many years</w:t>
      </w:r>
      <w:r>
        <w:t xml:space="preserve"> </w:t>
      </w:r>
      <w:r w:rsidRPr="00354B21">
        <w:t>either continuously or intermittently.</w:t>
      </w:r>
      <w:r>
        <w:t xml:space="preserve"> Cytomegalovirus </w:t>
      </w:r>
      <w:r w:rsidRPr="00354B21">
        <w:t>therefore</w:t>
      </w:r>
      <w:r>
        <w:t xml:space="preserve"> </w:t>
      </w:r>
      <w:r w:rsidRPr="00354B21">
        <w:t xml:space="preserve">spreads readily in settings where preschool children are concentrated. </w:t>
      </w:r>
      <w:proofErr w:type="gramStart"/>
      <w:r w:rsidRPr="00354B21">
        <w:t>This places</w:t>
      </w:r>
      <w:proofErr w:type="gramEnd"/>
      <w:r w:rsidRPr="00354B21">
        <w:t xml:space="preserve"> seronegative pregnant</w:t>
      </w:r>
      <w:r>
        <w:t xml:space="preserve"> </w:t>
      </w:r>
      <w:r w:rsidRPr="00354B21">
        <w:t>wom</w:t>
      </w:r>
      <w:r w:rsidR="00A96A8B">
        <w:t>en who work in child care centre</w:t>
      </w:r>
      <w:r w:rsidRPr="00354B21">
        <w:t>s or who have a young child</w:t>
      </w:r>
      <w:r>
        <w:t xml:space="preserve"> </w:t>
      </w:r>
      <w:r w:rsidRPr="00354B21">
        <w:t>in the home or in day care at increased risk of seroconversion</w:t>
      </w:r>
      <w:r w:rsidR="007E3B25">
        <w:t>.</w:t>
      </w:r>
      <w:r>
        <w:t xml:space="preserve"> </w:t>
      </w:r>
    </w:p>
    <w:p w14:paraId="43214884" w14:textId="77777777" w:rsidR="00D12DD6" w:rsidRDefault="00017772" w:rsidP="00D12DD6">
      <w:pPr>
        <w:pStyle w:val="Heading3"/>
      </w:pPr>
      <w:bookmarkStart w:id="31" w:name="_Toc527360220"/>
      <w:r>
        <w:t>S</w:t>
      </w:r>
      <w:r w:rsidR="00D12DD6">
        <w:t>ummary</w:t>
      </w:r>
      <w:bookmarkEnd w:id="31"/>
    </w:p>
    <w:p w14:paraId="6EE7BA5B" w14:textId="4CD4DC87" w:rsidR="006B3BFC" w:rsidRDefault="00017772" w:rsidP="00E90F60">
      <w:pPr>
        <w:shd w:val="clear" w:color="auto" w:fill="DEEAF6" w:themeFill="accent5" w:themeFillTint="33"/>
      </w:pPr>
      <w:r w:rsidRPr="00934F29">
        <w:t xml:space="preserve">Primary cytomegalovirus infection occurs following close personal contact and is transmitted via body fluids or </w:t>
      </w:r>
      <w:r w:rsidR="00A95FEF">
        <w:t>objects that are likely to carry infection (</w:t>
      </w:r>
      <w:proofErr w:type="spellStart"/>
      <w:r w:rsidR="00A95FEF">
        <w:t>eg</w:t>
      </w:r>
      <w:proofErr w:type="spellEnd"/>
      <w:r w:rsidR="00A95FEF">
        <w:t xml:space="preserve"> utensils)</w:t>
      </w:r>
      <w:r w:rsidR="00A95FEF" w:rsidRPr="00934F29">
        <w:t xml:space="preserve"> </w:t>
      </w:r>
      <w:r w:rsidRPr="00934F29">
        <w:t xml:space="preserve">between individuals, or vertically across the placenta resulting in congenital infection in the </w:t>
      </w:r>
      <w:proofErr w:type="spellStart"/>
      <w:r w:rsidRPr="00934F29">
        <w:t>fetus</w:t>
      </w:r>
      <w:proofErr w:type="spellEnd"/>
      <w:r w:rsidRPr="00934F29">
        <w:t>.</w:t>
      </w:r>
      <w:r>
        <w:t xml:space="preserve"> </w:t>
      </w:r>
      <w:r w:rsidR="00755FB9">
        <w:t>C</w:t>
      </w:r>
      <w:r w:rsidR="00755FB9" w:rsidRPr="00354B21">
        <w:t>hildren, when infected vertically or in the first few</w:t>
      </w:r>
      <w:r w:rsidR="00755FB9">
        <w:t xml:space="preserve"> </w:t>
      </w:r>
      <w:r w:rsidR="00755FB9" w:rsidRPr="00354B21">
        <w:t>years of life, can shed virus in urine and saliva for many years</w:t>
      </w:r>
      <w:r w:rsidR="00755FB9">
        <w:t xml:space="preserve"> </w:t>
      </w:r>
      <w:r w:rsidR="00755FB9" w:rsidRPr="00354B21">
        <w:t>either continuously or intermittently.</w:t>
      </w:r>
      <w:r w:rsidR="00755FB9">
        <w:t xml:space="preserve"> Cytomegalovirus </w:t>
      </w:r>
      <w:r w:rsidR="00755FB9" w:rsidRPr="00354B21">
        <w:t>therefore</w:t>
      </w:r>
      <w:r w:rsidR="00755FB9">
        <w:t xml:space="preserve"> </w:t>
      </w:r>
      <w:r w:rsidR="00755FB9" w:rsidRPr="00354B21">
        <w:t xml:space="preserve">spreads readily in settings where preschool children are concentrated. </w:t>
      </w:r>
      <w:proofErr w:type="gramStart"/>
      <w:r w:rsidR="00755FB9" w:rsidRPr="00354B21">
        <w:t>This places</w:t>
      </w:r>
      <w:proofErr w:type="gramEnd"/>
      <w:r w:rsidR="00755FB9" w:rsidRPr="00354B21">
        <w:t xml:space="preserve"> seronegative pregnant</w:t>
      </w:r>
      <w:r w:rsidR="00755FB9">
        <w:t xml:space="preserve"> </w:t>
      </w:r>
      <w:r w:rsidR="00755FB9" w:rsidRPr="00354B21">
        <w:t>wom</w:t>
      </w:r>
      <w:r w:rsidR="00A96A8B">
        <w:t>en who work in child care centre</w:t>
      </w:r>
      <w:r w:rsidR="00755FB9" w:rsidRPr="00354B21">
        <w:t>s or who have a young child</w:t>
      </w:r>
      <w:r w:rsidR="00755FB9">
        <w:t xml:space="preserve"> </w:t>
      </w:r>
      <w:r w:rsidR="00755FB9" w:rsidRPr="00354B21">
        <w:t>in the home or in day care at increased risk of seroconversion</w:t>
      </w:r>
      <w:r w:rsidR="00755FB9">
        <w:t>.</w:t>
      </w:r>
    </w:p>
    <w:p w14:paraId="4AE51D0F" w14:textId="77777777" w:rsidR="006E5733" w:rsidRDefault="006E5733" w:rsidP="006E5733">
      <w:pPr>
        <w:sectPr w:rsidR="006E5733" w:rsidSect="003E7EEC">
          <w:pgSz w:w="11900" w:h="16840"/>
          <w:pgMar w:top="1440" w:right="1440" w:bottom="1440" w:left="1440" w:header="708" w:footer="708" w:gutter="0"/>
          <w:cols w:space="708"/>
          <w:docGrid w:linePitch="360"/>
        </w:sectPr>
      </w:pPr>
    </w:p>
    <w:p w14:paraId="5298A6C8" w14:textId="77777777" w:rsidR="005D46E0" w:rsidRPr="005D46E0" w:rsidRDefault="005D46E0" w:rsidP="005D46E0">
      <w:pPr>
        <w:pStyle w:val="Heading1"/>
      </w:pPr>
      <w:bookmarkStart w:id="32" w:name="_Toc527360221"/>
      <w:r>
        <w:lastRenderedPageBreak/>
        <w:t>Testing for cytomegalovirus</w:t>
      </w:r>
      <w:bookmarkEnd w:id="32"/>
    </w:p>
    <w:p w14:paraId="45433ACC" w14:textId="77777777" w:rsidR="002D04CE" w:rsidRDefault="00854907" w:rsidP="002D04CE">
      <w:pPr>
        <w:pStyle w:val="Heading2"/>
      </w:pPr>
      <w:bookmarkStart w:id="33" w:name="_Toc527360222"/>
      <w:r w:rsidRPr="007B2353">
        <w:rPr>
          <w:b/>
        </w:rPr>
        <w:t>Q3</w:t>
      </w:r>
      <w:r>
        <w:t xml:space="preserve">: </w:t>
      </w:r>
      <w:r w:rsidR="005D46E0" w:rsidRPr="00B432DA">
        <w:t>What is the diagnostic accuracy</w:t>
      </w:r>
      <w:r w:rsidR="005D46E0">
        <w:t xml:space="preserve"> of testing for cytomegalovirus</w:t>
      </w:r>
      <w:r w:rsidR="00EB5EA9" w:rsidRPr="008A00C3">
        <w:rPr>
          <w:lang w:val="en"/>
        </w:rPr>
        <w:t>?</w:t>
      </w:r>
      <w:bookmarkEnd w:id="33"/>
      <w:r w:rsidR="00096F7D">
        <w:t xml:space="preserve"> </w:t>
      </w:r>
    </w:p>
    <w:p w14:paraId="3F336C6A" w14:textId="77777777" w:rsidR="00061B7F" w:rsidRDefault="005D46E0" w:rsidP="00061B7F">
      <w:pPr>
        <w:pStyle w:val="Heading3"/>
      </w:pPr>
      <w:bookmarkStart w:id="34" w:name="_Toc527360223"/>
      <w:r>
        <w:t>Diagnostic a</w:t>
      </w:r>
      <w:r w:rsidR="00D12DD6">
        <w:t>ccuracy of</w:t>
      </w:r>
      <w:r w:rsidR="00714276">
        <w:t xml:space="preserve"> testing for cytomegalovirus</w:t>
      </w:r>
      <w:bookmarkEnd w:id="34"/>
    </w:p>
    <w:p w14:paraId="32D30336" w14:textId="77777777" w:rsidR="00251D2A" w:rsidRDefault="00251D2A" w:rsidP="00251D2A">
      <w:r>
        <w:t xml:space="preserve">No studies that </w:t>
      </w:r>
      <w:r w:rsidR="00D63DA8">
        <w:t>reported on the diagnostic accuracy of testing for cytomegalovirus were identified.</w:t>
      </w:r>
    </w:p>
    <w:p w14:paraId="642F0D40" w14:textId="77777777" w:rsidR="00A110ED" w:rsidRDefault="00A110ED" w:rsidP="00A110ED">
      <w:pPr>
        <w:rPr>
          <w:lang w:eastAsia="en-GB"/>
        </w:rPr>
      </w:pPr>
      <w:r w:rsidRPr="008D4CF4">
        <w:t>A consensus document developed by the International Congenital Cytomegalovirus Recommendations Group</w:t>
      </w:r>
      <w:r>
        <w:t xml:space="preserve"> recommended that </w:t>
      </w:r>
      <w:r>
        <w:fldChar w:fldCharType="begin"/>
      </w:r>
      <w:r>
        <w:instrText xml:space="preserve"> ADDIN EN.CITE &lt;EndNote&gt;&lt;Cite&gt;&lt;Author&gt;Rawlinson&lt;/Author&gt;&lt;Year&gt;2017&lt;/Year&gt;&lt;RecNum&gt;509&lt;/RecNum&gt;&lt;DisplayText&gt;&lt;style font="Trebuchet MS" size="8"&gt;(Rawlinson et al 2017)&lt;/style&gt;&lt;/DisplayText&gt;&lt;record&gt;&lt;rec-number&gt;509&lt;/rec-number&gt;&lt;foreign-keys&gt;&lt;key app="EN" db-id="exvasrfx2dtraoesasxp2szsxa2df502592x" timestamp="1533350531"&gt;509&lt;/key&gt;&lt;key app="ENWeb" db-id=""&gt;0&lt;/key&gt;&lt;/foreign-keys&gt;&lt;ref-type name="Journal Article"&gt;17&lt;/ref-type&gt;&lt;contributors&gt;&lt;authors&gt;&lt;author&gt;Rawlinson, William D.&lt;/author&gt;&lt;author&gt;Boppana, Suresh B.&lt;/author&gt;&lt;author&gt;Fowler, Karen B.&lt;/author&gt;&lt;author&gt;Kimberlin, David W.&lt;/author&gt;&lt;author&gt;Lazzarotto, Tiziana&lt;/author&gt;&lt;author&gt;Alain, Sophie&lt;/author&gt;&lt;author&gt;Daly, Kate&lt;/author&gt;&lt;author&gt;Doutré, Sara&lt;/author&gt;&lt;author&gt;Gibson, Laura&lt;/author&gt;&lt;author&gt;Giles, Michelle L.&lt;/author&gt;&lt;author&gt;Greenlee, Janelle&lt;/author&gt;&lt;author&gt;Hamilton, Stuart T.&lt;/author&gt;&lt;author&gt;Harrison, Gail J.&lt;/author&gt;&lt;author&gt;Hui, Lisa&lt;/author&gt;&lt;author&gt;Jones, Cheryl A.&lt;/author&gt;&lt;author&gt;Palasanthiran, Pamela&lt;/author&gt;&lt;author&gt;Schleiss, Mark R.&lt;/author&gt;&lt;author&gt;Shand, Antonia W.&lt;/author&gt;&lt;author&gt;van Zuylen, Wendy J.&lt;/author&gt;&lt;/authors&gt;&lt;/contributors&gt;&lt;titles&gt;&lt;title&gt;Congenital cytomegalovirus infection in pregnancy and the neonate: consensus recommendations for prevention, diagnosis, and therapy&lt;/title&gt;&lt;secondary-title&gt;The Lancet Infectious Diseases&lt;/secondary-title&gt;&lt;/titles&gt;&lt;periodical&gt;&lt;full-title&gt;The Lancet Infectious Diseases&lt;/full-title&gt;&lt;/periodical&gt;&lt;pages&gt;e177-e188&lt;/pages&gt;&lt;volume&gt;17&lt;/volume&gt;&lt;number&gt;6&lt;/number&gt;&lt;section&gt;e177&lt;/section&gt;&lt;dates&gt;&lt;year&gt;2017&lt;/year&gt;&lt;/dates&gt;&lt;isbn&gt;14733099&lt;/isbn&gt;&lt;urls&gt;&lt;/urls&gt;&lt;electronic-resource-num&gt;10.1016/s1473-3099(17)30143-3&lt;/electronic-resource-num&gt;&lt;/record&gt;&lt;/Cite&gt;&lt;/EndNote&gt;</w:instrText>
      </w:r>
      <w:r>
        <w:fldChar w:fldCharType="separate"/>
      </w:r>
      <w:r w:rsidRPr="00A652CB">
        <w:rPr>
          <w:noProof/>
          <w:sz w:val="16"/>
        </w:rPr>
        <w:t>(Rawlinson et al 2017)</w:t>
      </w:r>
      <w:r>
        <w:fldChar w:fldCharType="end"/>
      </w:r>
      <w:r>
        <w:t>:</w:t>
      </w:r>
    </w:p>
    <w:p w14:paraId="7C1C39E5" w14:textId="77777777" w:rsidR="00B7414C" w:rsidRPr="008A066E" w:rsidRDefault="00B7414C" w:rsidP="00B7414C">
      <w:pPr>
        <w:pStyle w:val="bullet"/>
        <w:rPr>
          <w:lang w:eastAsia="en-GB"/>
        </w:rPr>
      </w:pPr>
      <w:r w:rsidRPr="008A066E">
        <w:rPr>
          <w:lang w:eastAsia="en-GB"/>
        </w:rPr>
        <w:t xml:space="preserve">For cytomegalovirus-seronegative pregnant women, the diagnostic assessment of primary cytomegalovirus infection should include the detection of cytomegalovirus-specific IgG in serum. When the immune status before pregnancy is unknown, the diagnosis of maternal primary cytomegalovirus infection should be </w:t>
      </w:r>
      <w:proofErr w:type="gramStart"/>
      <w:r w:rsidRPr="008A066E">
        <w:rPr>
          <w:lang w:eastAsia="en-GB"/>
        </w:rPr>
        <w:t>on the basis of</w:t>
      </w:r>
      <w:proofErr w:type="gramEnd"/>
      <w:r w:rsidRPr="008A066E">
        <w:rPr>
          <w:lang w:eastAsia="en-GB"/>
        </w:rPr>
        <w:t xml:space="preserve"> the detection of both cytomegalovirus IgM and cytomegalovirus IgG antibodies of low-to-moderate avidity. </w:t>
      </w:r>
    </w:p>
    <w:p w14:paraId="61E60ABD" w14:textId="77777777" w:rsidR="00B7414C" w:rsidRPr="008A066E" w:rsidRDefault="00B7414C" w:rsidP="00B7414C">
      <w:pPr>
        <w:pStyle w:val="bullet"/>
        <w:rPr>
          <w:lang w:eastAsia="en-GB"/>
        </w:rPr>
      </w:pPr>
      <w:r w:rsidRPr="008A066E">
        <w:rPr>
          <w:lang w:eastAsia="en-GB"/>
        </w:rPr>
        <w:t>A confirmed diagnosis of fetal cytomegalovirus infection can be made after 20–21 weeks of gestation, and at least 6 weeks from the time of maternal infection, by testing amniotic fluid for cytomegalovirus using nucleic acid test assays such as real-time PCR. </w:t>
      </w:r>
    </w:p>
    <w:p w14:paraId="407A00B4" w14:textId="77777777" w:rsidR="00B7414C" w:rsidRDefault="00B7414C" w:rsidP="00B7414C">
      <w:r>
        <w:rPr>
          <w:lang w:eastAsia="en-GB"/>
        </w:rPr>
        <w:t xml:space="preserve">An Australian narrative review stated that </w:t>
      </w:r>
      <w:r>
        <w:fldChar w:fldCharType="begin">
          <w:fldData xml:space="preserve">PEVuZE5vdGU+PENpdGU+PEF1dGhvcj5OYWluZzwvQXV0aG9yPjxZZWFyPjIwMTY8L1llYXI+PFJl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</w:fldData>
        </w:fldChar>
      </w:r>
      <w:r>
        <w:instrText xml:space="preserve"> ADDIN EN.CITE </w:instrText>
      </w:r>
      <w:r>
        <w:fldChar w:fldCharType="begin">
          <w:fldData xml:space="preserve">PEVuZE5vdGU+PENpdGU+PEF1dGhvcj5OYWluZzwvQXV0aG9yPjxZZWFyPjIwMTY8L1llYXI+PFJl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</w:fldData>
        </w:fldChar>
      </w:r>
      <w:r>
        <w:instrText xml:space="preserve"> ADDIN EN.CITE.DATA </w:instrText>
      </w:r>
      <w:r>
        <w:fldChar w:fldCharType="end"/>
      </w:r>
      <w:r>
        <w:fldChar w:fldCharType="separate"/>
      </w:r>
      <w:r w:rsidRPr="00202A5A">
        <w:rPr>
          <w:noProof/>
          <w:sz w:val="16"/>
        </w:rPr>
        <w:t>(Naing et al 2016)</w:t>
      </w:r>
      <w:r>
        <w:fldChar w:fldCharType="end"/>
      </w:r>
      <w:r>
        <w:rPr>
          <w:lang w:eastAsia="en-GB"/>
        </w:rPr>
        <w:t>:</w:t>
      </w:r>
    </w:p>
    <w:p w14:paraId="2379D93A" w14:textId="26BBED09" w:rsidR="00B7414C" w:rsidRDefault="00B7414C" w:rsidP="00B7414C">
      <w:pPr>
        <w:pStyle w:val="bullet"/>
        <w:rPr>
          <w:lang w:eastAsia="en-GB"/>
        </w:rPr>
      </w:pPr>
      <w:r w:rsidRPr="005B5BD6">
        <w:rPr>
          <w:lang w:eastAsia="en-GB"/>
        </w:rPr>
        <w:t xml:space="preserve">Up to 50% of maternal </w:t>
      </w:r>
      <w:r w:rsidR="002873AD">
        <w:rPr>
          <w:lang w:eastAsia="en-GB"/>
        </w:rPr>
        <w:t>cytomegalovirus</w:t>
      </w:r>
      <w:r w:rsidR="002873AD" w:rsidRPr="005B5BD6">
        <w:rPr>
          <w:lang w:eastAsia="en-GB"/>
        </w:rPr>
        <w:t xml:space="preserve"> </w:t>
      </w:r>
      <w:r w:rsidRPr="005B5BD6">
        <w:rPr>
          <w:lang w:eastAsia="en-GB"/>
        </w:rPr>
        <w:t xml:space="preserve">infections have nonspecific clinical manifestations, and most remain undetected unless specific serological testing is undertaken. The combination of serology tests for </w:t>
      </w:r>
      <w:r w:rsidR="002873AD">
        <w:rPr>
          <w:lang w:eastAsia="en-GB"/>
        </w:rPr>
        <w:t>cytomegalovirus</w:t>
      </w:r>
      <w:r w:rsidRPr="005B5BD6">
        <w:rPr>
          <w:lang w:eastAsia="en-GB"/>
        </w:rPr>
        <w:t xml:space="preserve">-specific IgM, IgG and IgG avidity provide improved distinction between primary and secondary maternal infections. </w:t>
      </w:r>
    </w:p>
    <w:p w14:paraId="148F45C3" w14:textId="56BE0C96" w:rsidR="00B7414C" w:rsidRDefault="00B7414C" w:rsidP="00B7414C">
      <w:pPr>
        <w:pStyle w:val="bullet"/>
      </w:pPr>
      <w:r w:rsidRPr="005B5BD6">
        <w:rPr>
          <w:lang w:eastAsia="en-GB"/>
        </w:rPr>
        <w:t xml:space="preserve">In pregnancies with confirmed primary maternal </w:t>
      </w:r>
      <w:r w:rsidR="002873AD">
        <w:rPr>
          <w:lang w:eastAsia="en-GB"/>
        </w:rPr>
        <w:t>cytomegalovirus</w:t>
      </w:r>
      <w:r w:rsidR="002873AD" w:rsidRPr="005B5BD6">
        <w:rPr>
          <w:lang w:eastAsia="en-GB"/>
        </w:rPr>
        <w:t xml:space="preserve"> </w:t>
      </w:r>
      <w:r w:rsidRPr="005B5BD6">
        <w:rPr>
          <w:lang w:eastAsia="en-GB"/>
        </w:rPr>
        <w:t xml:space="preserve">infection, amniocentesis with </w:t>
      </w:r>
      <w:r w:rsidR="002873AD">
        <w:rPr>
          <w:lang w:eastAsia="en-GB"/>
        </w:rPr>
        <w:t>cytomegalovirus</w:t>
      </w:r>
      <w:r w:rsidRPr="005B5BD6">
        <w:rPr>
          <w:lang w:eastAsia="en-GB"/>
        </w:rPr>
        <w:t xml:space="preserve">-PCR performed on amniotic fluid, undertaken after 21-22 </w:t>
      </w:r>
      <w:proofErr w:type="spellStart"/>
      <w:proofErr w:type="gramStart"/>
      <w:r w:rsidRPr="005B5BD6">
        <w:rPr>
          <w:lang w:eastAsia="en-GB"/>
        </w:rPr>
        <w:t>weeks</w:t>
      </w:r>
      <w:proofErr w:type="spellEnd"/>
      <w:proofErr w:type="gramEnd"/>
      <w:r w:rsidRPr="005B5BD6">
        <w:rPr>
          <w:lang w:eastAsia="en-GB"/>
        </w:rPr>
        <w:t xml:space="preserve"> gestation, may determine whether maternofetal virus transmission has occurred. Ultrasound and, to a lesser extent, magnetic resonance imaging are valuable tools to assess fetal structural and growth abnormalities</w:t>
      </w:r>
      <w:r w:rsidR="00E71856">
        <w:rPr>
          <w:lang w:eastAsia="en-GB"/>
        </w:rPr>
        <w:t>. However, some features of cytomegalovirus infection are not detectable by antenatal imaging.</w:t>
      </w:r>
      <w:r w:rsidR="00E71856" w:rsidRPr="005B5BD6" w:rsidDel="00E71856">
        <w:rPr>
          <w:lang w:eastAsia="en-GB"/>
        </w:rPr>
        <w:t xml:space="preserve"> </w:t>
      </w:r>
    </w:p>
    <w:p w14:paraId="57740C73" w14:textId="77777777" w:rsidR="0025332C" w:rsidRDefault="0025332C" w:rsidP="00755FB9">
      <w:pPr>
        <w:pStyle w:val="Heading2"/>
      </w:pPr>
      <w:bookmarkStart w:id="35" w:name="_Toc527360224"/>
      <w:r>
        <w:t xml:space="preserve">Q4: </w:t>
      </w:r>
      <w:r w:rsidRPr="00B432DA">
        <w:t>What is the cost effectiveness of testing for cytomegalovirus?</w:t>
      </w:r>
      <w:bookmarkEnd w:id="35"/>
    </w:p>
    <w:p w14:paraId="1A0E83FA" w14:textId="77777777" w:rsidR="0025332C" w:rsidRDefault="00A54596" w:rsidP="0025332C">
      <w:r>
        <w:t>No studies on the cost-effectiveness of testing for cytomegalovirus were identified.</w:t>
      </w:r>
    </w:p>
    <w:p w14:paraId="39E9CC63" w14:textId="77777777" w:rsidR="00A54596" w:rsidRPr="00CC52F7" w:rsidRDefault="00A54596" w:rsidP="00A54596">
      <w:r>
        <w:t>A study identified through the previous review found that c</w:t>
      </w:r>
      <w:r w:rsidRPr="00CC52F7">
        <w:t xml:space="preserve">onclusions on the cost-effectiveness of </w:t>
      </w:r>
      <w:r>
        <w:t>test</w:t>
      </w:r>
      <w:r w:rsidRPr="00CC52F7">
        <w:t>ing for cytomegalovirus are limited by insufficient evidence on the effectiveness of treatments in preventing congenital cytomegalovirus</w:t>
      </w:r>
      <w:r w:rsidR="000D37F3">
        <w:rPr>
          <w:szCs w:val="18"/>
        </w:rPr>
        <w:t xml:space="preserve"> </w:t>
      </w:r>
      <w:r w:rsidR="000D37F3">
        <w:rPr>
          <w:szCs w:val="18"/>
        </w:rPr>
        <w:fldChar w:fldCharType="begin"/>
      </w:r>
      <w:r w:rsidR="000D37F3">
        <w:rPr>
          <w:szCs w:val="18"/>
        </w:rPr>
        <w:instrText xml:space="preserve"> ADDIN EN.CITE &lt;EndNote&gt;&lt;Cite&gt;&lt;Author&gt;Cahill&lt;/Author&gt;&lt;Year&gt;2009&lt;/Year&gt;&lt;RecNum&gt;11&lt;/RecNum&gt;&lt;DisplayText&gt;&lt;style font="Trebuchet MS" size="8"&gt;(Cahill et al 2009)&lt;/style&gt;&lt;/DisplayText&gt;&lt;record&gt;&lt;rec-number&gt;11&lt;/rec-number&gt;&lt;foreign-keys&gt;&lt;key app="EN" db-id="edxstrvrxw05reevvei5ppxjte2tavptfrp9" timestamp="1533787115"&gt;11&lt;/key&gt;&lt;/foreign-keys&gt;&lt;ref-type name="Journal Article"&gt;17&lt;/ref-type&gt;&lt;contributors&gt;&lt;authors&gt;&lt;author&gt;Cahill, A. G.&lt;/author&gt;&lt;author&gt;Odibo, A. O.&lt;/author&gt;&lt;author&gt;Stamilio, D. M.&lt;/author&gt;&lt;author&gt;Macones, G. A.&lt;/author&gt;&lt;/authors&gt;&lt;/contributors&gt;&lt;auth-address&gt;Department of Obstetrics and Gynecology, Washington University School of Medicine, St. Louis, MO, USA.&lt;/auth-address&gt;&lt;titles&gt;&lt;title&gt;Screening and treating for primary cytomegalovirus infection in pregnancy: where do we stand? A decision-analytic and economic analysis&lt;/title&gt;&lt;secondary-title&gt;Am J Obstet Gynecol&lt;/secondary-title&gt;&lt;/titles&gt;&lt;periodical&gt;&lt;full-title&gt;Am J Obstet Gynecol&lt;/full-title&gt;&lt;/periodical&gt;&lt;pages&gt;466 e1-7&lt;/pages&gt;&lt;volume&gt;201&lt;/volume&gt;&lt;number&gt;5&lt;/number&gt;&lt;edition&gt;2009/09/29&lt;/edition&gt;&lt;keywords&gt;&lt;keyword&gt;Cost-Benefit Analysis&lt;/keyword&gt;&lt;keyword&gt;Cytomegalovirus Infections/*diagnosis/*economics/therapy&lt;/keyword&gt;&lt;keyword&gt;Decision Support Techniques&lt;/keyword&gt;&lt;keyword&gt;Female&lt;/keyword&gt;&lt;keyword&gt;Humans&lt;/keyword&gt;&lt;keyword&gt;Models, Economic&lt;/keyword&gt;&lt;keyword&gt;Pregnancy&lt;/keyword&gt;&lt;keyword&gt;Pregnancy Complications, Infectious/*diagnosis/*economics/therapy&lt;/keyword&gt;&lt;/keywords&gt;&lt;dates&gt;&lt;year&gt;2009&lt;/year&gt;&lt;pub-dates&gt;&lt;date&gt;Nov&lt;/date&gt;&lt;/pub-dates&gt;&lt;/dates&gt;&lt;isbn&gt;1097-6868 (Electronic)&amp;#xD;0002-9378 (Linking)&lt;/isbn&gt;&lt;accession-num&gt;19782961&lt;/accession-num&gt;&lt;urls&gt;&lt;related-urls&gt;&lt;url&gt;https://www.ncbi.nlm.nih.gov/pubmed/19782961&lt;/url&gt;&lt;/related-urls&gt;&lt;/urls&gt;&lt;electronic-resource-num&gt;10.1016/j.ajog.2009.07.056&lt;/electronic-resource-num&gt;&lt;/record&gt;&lt;/Cite&gt;&lt;/EndNote&gt;</w:instrText>
      </w:r>
      <w:r w:rsidR="000D37F3">
        <w:rPr>
          <w:szCs w:val="18"/>
        </w:rPr>
        <w:fldChar w:fldCharType="separate"/>
      </w:r>
      <w:r w:rsidR="000D37F3" w:rsidRPr="000D37F3">
        <w:rPr>
          <w:noProof/>
          <w:sz w:val="16"/>
          <w:szCs w:val="18"/>
        </w:rPr>
        <w:t>(Cahill et al 2009)</w:t>
      </w:r>
      <w:r w:rsidR="000D37F3">
        <w:rPr>
          <w:szCs w:val="18"/>
        </w:rPr>
        <w:fldChar w:fldCharType="end"/>
      </w:r>
      <w:r w:rsidRPr="00CC52F7">
        <w:rPr>
          <w:szCs w:val="18"/>
        </w:rPr>
        <w:t xml:space="preserve">. </w:t>
      </w:r>
    </w:p>
    <w:p w14:paraId="5952BF24" w14:textId="77777777" w:rsidR="00AE48D4" w:rsidRDefault="00AE48D4" w:rsidP="00AE48D4">
      <w:pPr>
        <w:pStyle w:val="Heading2"/>
      </w:pPr>
      <w:bookmarkStart w:id="36" w:name="_Toc527360225"/>
      <w:r>
        <w:t xml:space="preserve">Q5: </w:t>
      </w:r>
      <w:r w:rsidRPr="00B432DA">
        <w:t xml:space="preserve">When should pregnant women be </w:t>
      </w:r>
      <w:r>
        <w:t>tested</w:t>
      </w:r>
      <w:r w:rsidRPr="00B432DA">
        <w:t xml:space="preserve"> for cytomegalovirus?</w:t>
      </w:r>
      <w:bookmarkEnd w:id="36"/>
    </w:p>
    <w:p w14:paraId="567BA55D" w14:textId="77777777" w:rsidR="00AE48D4" w:rsidRPr="00A54596" w:rsidRDefault="00AE48D4" w:rsidP="00AE48D4">
      <w:r>
        <w:rPr>
          <w:lang w:eastAsia="en-GB"/>
        </w:rPr>
        <w:t xml:space="preserve">The </w:t>
      </w:r>
      <w:r w:rsidRPr="008D4CF4">
        <w:t>International Congenital Cytomegalovirus Recommendations Group</w:t>
      </w:r>
      <w:r>
        <w:rPr>
          <w:lang w:eastAsia="en-GB"/>
        </w:rPr>
        <w:t xml:space="preserve"> consensus document recommends that c</w:t>
      </w:r>
      <w:r w:rsidRPr="008A066E">
        <w:rPr>
          <w:lang w:eastAsia="en-GB"/>
        </w:rPr>
        <w:t xml:space="preserve">ytomegalovirus serology tests (cytomegalovirus-specific IgG, IgM, and IgG avidity) should be offered when a pregnant woman develops an illness with influenza-like symptoms (typically fever, fatigue, and headache) not attributable to another specific infection, or when imaging findings (ultrasound or the less frequently used MRI) are suggestive of </w:t>
      </w:r>
      <w:proofErr w:type="spellStart"/>
      <w:r w:rsidRPr="008A066E">
        <w:rPr>
          <w:lang w:eastAsia="en-GB"/>
        </w:rPr>
        <w:t>fetal</w:t>
      </w:r>
      <w:proofErr w:type="spellEnd"/>
      <w:r w:rsidRPr="008A066E">
        <w:rPr>
          <w:lang w:eastAsia="en-GB"/>
        </w:rPr>
        <w:t xml:space="preserve"> cytomegalovirus infection</w:t>
      </w:r>
      <w:r>
        <w:rPr>
          <w:lang w:eastAsia="en-GB"/>
        </w:rPr>
        <w:t xml:space="preserve"> </w:t>
      </w:r>
      <w:r>
        <w:rPr>
          <w:lang w:eastAsia="en-GB"/>
        </w:rPr>
        <w:fldChar w:fldCharType="begin"/>
      </w:r>
      <w:r>
        <w:rPr>
          <w:lang w:eastAsia="en-GB"/>
        </w:rPr>
        <w:instrText xml:space="preserve"> ADDIN EN.CITE &lt;EndNote&gt;&lt;Cite&gt;&lt;Author&gt;Rawlinson&lt;/Author&gt;&lt;Year&gt;2017&lt;/Year&gt;&lt;RecNum&gt;509&lt;/RecNum&gt;&lt;DisplayText&gt;&lt;style font="Trebuchet MS" size="8"&gt;(Rawlinson et al 2017)&lt;/style&gt;&lt;/DisplayText&gt;&lt;record&gt;&lt;rec-number&gt;509&lt;/rec-number&gt;&lt;foreign-keys&gt;&lt;key app="EN" db-id="exvasrfx2dtraoesasxp2szsxa2df502592x" timestamp="1533350531"&gt;509&lt;/key&gt;&lt;key app="ENWeb" db-id=""&gt;0&lt;/key&gt;&lt;/foreign-keys&gt;&lt;ref-type name="Journal Article"&gt;17&lt;/ref-type&gt;&lt;contributors&gt;&lt;authors&gt;&lt;author&gt;Rawlinson, William D.&lt;/author&gt;&lt;author&gt;Boppana, Suresh B.&lt;/author&gt;&lt;author&gt;Fowler, Karen B.&lt;/author&gt;&lt;author&gt;Kimberlin, David W.&lt;/author&gt;&lt;author&gt;Lazzarotto, Tiziana&lt;/author&gt;&lt;author&gt;Alain, Sophie&lt;/author&gt;&lt;author&gt;Daly, Kate&lt;/author&gt;&lt;author&gt;Doutré, Sara&lt;/author&gt;&lt;author&gt;Gibson, Laura&lt;/author&gt;&lt;author&gt;Giles, Michelle L.&lt;/author&gt;&lt;author&gt;Greenlee, Janelle&lt;/author&gt;&lt;author&gt;Hamilton, Stuart T.&lt;/author&gt;&lt;author&gt;Harrison, Gail J.&lt;/author&gt;&lt;author&gt;Hui, Lisa&lt;/author&gt;&lt;author&gt;Jones, Cheryl A.&lt;/author&gt;&lt;author&gt;Palasanthiran, Pamela&lt;/author&gt;&lt;author&gt;Schleiss, Mark R.&lt;/author&gt;&lt;author&gt;Shand, Antonia W.&lt;/author&gt;&lt;author&gt;van Zuylen, Wendy J.&lt;/author&gt;&lt;/authors&gt;&lt;/contributors&gt;&lt;titles&gt;&lt;title&gt;Congenital cytomegalovirus infection in pregnancy and the neonate: consensus recommendations for prevention, diagnosis, and therapy&lt;/title&gt;&lt;secondary-title&gt;The Lancet Infectious Diseases&lt;/secondary-title&gt;&lt;/titles&gt;&lt;periodical&gt;&lt;full-title&gt;The Lancet Infectious Diseases&lt;/full-title&gt;&lt;/periodical&gt;&lt;pages&gt;e177-e188&lt;/pages&gt;&lt;volume&gt;17&lt;/volume&gt;&lt;number&gt;6&lt;/number&gt;&lt;section&gt;e177&lt;/section&gt;&lt;dates&gt;&lt;year&gt;2017&lt;/year&gt;&lt;/dates&gt;&lt;isbn&gt;14733099&lt;/isbn&gt;&lt;urls&gt;&lt;/urls&gt;&lt;electronic-resource-num&gt;10.1016/s1473-3099(17)30143-3&lt;/electronic-resource-num&gt;&lt;/record&gt;&lt;/Cite&gt;&lt;/EndNote&gt;</w:instrText>
      </w:r>
      <w:r>
        <w:rPr>
          <w:lang w:eastAsia="en-GB"/>
        </w:rPr>
        <w:fldChar w:fldCharType="separate"/>
      </w:r>
      <w:r w:rsidRPr="00FC0528">
        <w:rPr>
          <w:noProof/>
          <w:sz w:val="16"/>
          <w:lang w:eastAsia="en-GB"/>
        </w:rPr>
        <w:t>(Rawlinson et al 2017)</w:t>
      </w:r>
      <w:r>
        <w:rPr>
          <w:lang w:eastAsia="en-GB"/>
        </w:rPr>
        <w:fldChar w:fldCharType="end"/>
      </w:r>
      <w:r w:rsidRPr="008A066E">
        <w:rPr>
          <w:lang w:eastAsia="en-GB"/>
        </w:rPr>
        <w:t>. </w:t>
      </w:r>
    </w:p>
    <w:p w14:paraId="6083C018" w14:textId="77777777" w:rsidR="00EB5EA9" w:rsidRDefault="00EB5EA9" w:rsidP="00EB5EA9">
      <w:pPr>
        <w:pStyle w:val="Heading2"/>
      </w:pPr>
      <w:bookmarkStart w:id="37" w:name="_Toc527360226"/>
      <w:r w:rsidRPr="00EB5EA9">
        <w:rPr>
          <w:b/>
        </w:rPr>
        <w:t>Q</w:t>
      </w:r>
      <w:r w:rsidR="00AE48D4">
        <w:rPr>
          <w:b/>
        </w:rPr>
        <w:t>6</w:t>
      </w:r>
      <w:r w:rsidR="00064866">
        <w:rPr>
          <w:b/>
        </w:rPr>
        <w:t xml:space="preserve">: </w:t>
      </w:r>
      <w:r w:rsidR="00064866" w:rsidRPr="00B432DA">
        <w:t>What are the harms and benefits of testing for cytomegalovirus?</w:t>
      </w:r>
      <w:bookmarkEnd w:id="37"/>
    </w:p>
    <w:p w14:paraId="396D345B" w14:textId="77777777" w:rsidR="008218AD" w:rsidRDefault="008218AD" w:rsidP="00AE48D4">
      <w:pPr>
        <w:keepLines/>
        <w:rPr>
          <w:lang w:eastAsia="en-GB"/>
        </w:rPr>
      </w:pPr>
      <w:r w:rsidRPr="008218AD">
        <w:rPr>
          <w:lang w:eastAsia="en-GB"/>
        </w:rPr>
        <w:t>Maternal screening to identify primary CMV</w:t>
      </w:r>
      <w:r>
        <w:rPr>
          <w:lang w:eastAsia="en-GB"/>
        </w:rPr>
        <w:t xml:space="preserve"> </w:t>
      </w:r>
      <w:r w:rsidRPr="008218AD">
        <w:rPr>
          <w:lang w:eastAsia="en-GB"/>
        </w:rPr>
        <w:t>infection in pregnan</w:t>
      </w:r>
      <w:r>
        <w:rPr>
          <w:lang w:eastAsia="en-GB"/>
        </w:rPr>
        <w:t>cy may allow for early identifi</w:t>
      </w:r>
      <w:r w:rsidRPr="008218AD">
        <w:rPr>
          <w:lang w:eastAsia="en-GB"/>
        </w:rPr>
        <w:t>cation</w:t>
      </w:r>
      <w:r>
        <w:rPr>
          <w:lang w:eastAsia="en-GB"/>
        </w:rPr>
        <w:t xml:space="preserve"> </w:t>
      </w:r>
      <w:r w:rsidRPr="008218AD">
        <w:rPr>
          <w:lang w:eastAsia="en-GB"/>
        </w:rPr>
        <w:t>of infected infants and such screening programmes have</w:t>
      </w:r>
      <w:r>
        <w:rPr>
          <w:lang w:eastAsia="en-GB"/>
        </w:rPr>
        <w:t xml:space="preserve"> </w:t>
      </w:r>
      <w:r w:rsidRPr="008218AD">
        <w:rPr>
          <w:lang w:eastAsia="en-GB"/>
        </w:rPr>
        <w:t>previously been carried out, or are being carried out in</w:t>
      </w:r>
      <w:r>
        <w:rPr>
          <w:lang w:eastAsia="en-GB"/>
        </w:rPr>
        <w:t xml:space="preserve"> </w:t>
      </w:r>
      <w:r w:rsidRPr="008218AD">
        <w:rPr>
          <w:lang w:eastAsia="en-GB"/>
        </w:rPr>
        <w:t>certain European countries (e.g. Italy, Belgium, France,</w:t>
      </w:r>
      <w:r>
        <w:rPr>
          <w:lang w:eastAsia="en-GB"/>
        </w:rPr>
        <w:t xml:space="preserve"> </w:t>
      </w:r>
      <w:r w:rsidRPr="008218AD">
        <w:rPr>
          <w:lang w:eastAsia="en-GB"/>
        </w:rPr>
        <w:t>Germany and Sweden) and in Israel</w:t>
      </w:r>
      <w:r>
        <w:rPr>
          <w:lang w:eastAsia="en-GB"/>
        </w:rPr>
        <w:t xml:space="preserve"> </w:t>
      </w:r>
      <w:r>
        <w:rPr>
          <w:lang w:eastAsia="en-GB"/>
        </w:rPr>
        <w:fldChar w:fldCharType="begin"/>
      </w:r>
      <w:r>
        <w:rPr>
          <w:lang w:eastAsia="en-GB"/>
        </w:rPr>
        <w:instrText xml:space="preserve"> ADDIN EN.CITE &lt;EndNote&gt;&lt;Cite&gt;&lt;Author&gt;Lim&lt;/Author&gt;&lt;Year&gt;2017&lt;/Year&gt;&lt;RecNum&gt;513&lt;/RecNum&gt;&lt;DisplayText&gt;&lt;style font="Trebuchet MS" size="8"&gt;(Lim &amp;amp; Lyall 2017)&lt;/style&gt;&lt;/DisplayText&gt;&lt;record&gt;&lt;rec-number&gt;513&lt;/rec-number&gt;&lt;foreign-keys&gt;&lt;key app="EN" db-id="exvasrfx2dtraoesasxp2szsxa2df502592x" timestamp="1533520738"&gt;513&lt;/key&gt;&lt;key app="ENWeb" db-id=""&gt;0&lt;/key&gt;&lt;/foreign-keys&gt;&lt;ref-type name="Journal Article"&gt;17&lt;/ref-type&gt;&lt;contributors&gt;&lt;authors&gt;&lt;author&gt;Lim, Yinru&lt;/author&gt;&lt;author&gt;Lyall, Hermione&lt;/author&gt;&lt;/authors&gt;&lt;/contributors&gt;&lt;titles&gt;&lt;title&gt;Congenital cytomegalovirus – who, when, what-with and why to treat?&lt;/title&gt;&lt;secondary-title&gt;Journal of Infection&lt;/secondary-title&gt;&lt;/titles&gt;&lt;periodical&gt;&lt;full-title&gt;Journal of Infection&lt;/full-title&gt;&lt;/periodical&gt;&lt;pages&gt;S89-S94&lt;/pages&gt;&lt;volume&gt;74&lt;/volume&gt;&lt;section&gt;S89&lt;/section&gt;&lt;dates&gt;&lt;year&gt;2017&lt;/year&gt;&lt;/dates&gt;&lt;isbn&gt;01634453&lt;/isbn&gt;&lt;urls&gt;&lt;/urls&gt;&lt;electronic-resource-num&gt;10.1016/s0163-4453(17)30197-4&lt;/electronic-resource-num&gt;&lt;/record&gt;&lt;/Cite&gt;&lt;/EndNote&gt;</w:instrText>
      </w:r>
      <w:r>
        <w:rPr>
          <w:lang w:eastAsia="en-GB"/>
        </w:rPr>
        <w:fldChar w:fldCharType="separate"/>
      </w:r>
      <w:r w:rsidRPr="008218AD">
        <w:rPr>
          <w:noProof/>
          <w:sz w:val="16"/>
          <w:lang w:eastAsia="en-GB"/>
        </w:rPr>
        <w:t>(Lim &amp; Lyall 2017)</w:t>
      </w:r>
      <w:r>
        <w:rPr>
          <w:lang w:eastAsia="en-GB"/>
        </w:rPr>
        <w:fldChar w:fldCharType="end"/>
      </w:r>
      <w:r w:rsidRPr="008218AD">
        <w:rPr>
          <w:lang w:eastAsia="en-GB"/>
        </w:rPr>
        <w:t>.</w:t>
      </w:r>
      <w:r>
        <w:rPr>
          <w:sz w:val="8"/>
          <w:szCs w:val="8"/>
          <w:lang w:eastAsia="en-GB"/>
        </w:rPr>
        <w:t xml:space="preserve"> </w:t>
      </w:r>
      <w:r>
        <w:rPr>
          <w:lang w:eastAsia="en-GB"/>
        </w:rPr>
        <w:t>However, diffi</w:t>
      </w:r>
      <w:r w:rsidRPr="008218AD">
        <w:rPr>
          <w:lang w:eastAsia="en-GB"/>
        </w:rPr>
        <w:t>culties</w:t>
      </w:r>
      <w:r>
        <w:rPr>
          <w:lang w:eastAsia="en-GB"/>
        </w:rPr>
        <w:t xml:space="preserve"> </w:t>
      </w:r>
      <w:r w:rsidRPr="008218AD">
        <w:rPr>
          <w:lang w:eastAsia="en-GB"/>
        </w:rPr>
        <w:t>in acc</w:t>
      </w:r>
      <w:r>
        <w:rPr>
          <w:lang w:eastAsia="en-GB"/>
        </w:rPr>
        <w:t>urate diagnosis, absence of eff</w:t>
      </w:r>
      <w:r w:rsidRPr="008218AD">
        <w:rPr>
          <w:lang w:eastAsia="en-GB"/>
        </w:rPr>
        <w:t>ective interventions in</w:t>
      </w:r>
      <w:r>
        <w:rPr>
          <w:lang w:eastAsia="en-GB"/>
        </w:rPr>
        <w:t xml:space="preserve"> </w:t>
      </w:r>
      <w:r w:rsidRPr="008218AD">
        <w:rPr>
          <w:lang w:eastAsia="en-GB"/>
        </w:rPr>
        <w:t xml:space="preserve">preventing transmission of </w:t>
      </w:r>
      <w:r w:rsidR="00AE48D4">
        <w:rPr>
          <w:lang w:eastAsia="en-GB"/>
        </w:rPr>
        <w:t>cytomegalovirus</w:t>
      </w:r>
      <w:r w:rsidRPr="008218AD">
        <w:rPr>
          <w:lang w:eastAsia="en-GB"/>
        </w:rPr>
        <w:t xml:space="preserve"> from mothers with primary</w:t>
      </w:r>
      <w:r>
        <w:rPr>
          <w:lang w:eastAsia="en-GB"/>
        </w:rPr>
        <w:t xml:space="preserve"> </w:t>
      </w:r>
      <w:r w:rsidR="00AE48D4">
        <w:rPr>
          <w:lang w:eastAsia="en-GB"/>
        </w:rPr>
        <w:t>cytomegalovirus</w:t>
      </w:r>
      <w:r w:rsidRPr="008218AD">
        <w:rPr>
          <w:lang w:eastAsia="en-GB"/>
        </w:rPr>
        <w:t xml:space="preserve"> infection to their infant, possibility of reinfection</w:t>
      </w:r>
      <w:r>
        <w:rPr>
          <w:lang w:eastAsia="en-GB"/>
        </w:rPr>
        <w:t xml:space="preserve"> </w:t>
      </w:r>
      <w:r w:rsidRPr="008218AD">
        <w:rPr>
          <w:lang w:eastAsia="en-GB"/>
        </w:rPr>
        <w:t>or reactivation, and t</w:t>
      </w:r>
      <w:r>
        <w:rPr>
          <w:lang w:eastAsia="en-GB"/>
        </w:rPr>
        <w:t>he challenges in providing defi</w:t>
      </w:r>
      <w:r w:rsidRPr="008218AD">
        <w:rPr>
          <w:lang w:eastAsia="en-GB"/>
        </w:rPr>
        <w:t>nite</w:t>
      </w:r>
      <w:r>
        <w:rPr>
          <w:lang w:eastAsia="en-GB"/>
        </w:rPr>
        <w:t xml:space="preserve"> </w:t>
      </w:r>
      <w:r w:rsidRPr="008218AD">
        <w:rPr>
          <w:lang w:eastAsia="en-GB"/>
        </w:rPr>
        <w:t>prognosis to an individual mother means that universal</w:t>
      </w:r>
      <w:r>
        <w:rPr>
          <w:lang w:eastAsia="en-GB"/>
        </w:rPr>
        <w:t xml:space="preserve"> </w:t>
      </w:r>
      <w:r w:rsidR="000D37F3">
        <w:rPr>
          <w:lang w:eastAsia="en-GB"/>
        </w:rPr>
        <w:t>testing</w:t>
      </w:r>
      <w:r w:rsidRPr="008218AD">
        <w:rPr>
          <w:lang w:eastAsia="en-GB"/>
        </w:rPr>
        <w:t xml:space="preserve"> of pregnant women is not currently recommended</w:t>
      </w:r>
      <w:r>
        <w:rPr>
          <w:lang w:eastAsia="en-GB"/>
        </w:rPr>
        <w:t xml:space="preserve"> </w:t>
      </w:r>
      <w:r w:rsidRPr="008218AD">
        <w:rPr>
          <w:lang w:eastAsia="en-GB"/>
        </w:rPr>
        <w:t>in most countries including the UK and North America</w:t>
      </w:r>
      <w:r w:rsidR="000D37F3">
        <w:rPr>
          <w:lang w:eastAsia="en-GB"/>
        </w:rPr>
        <w:t xml:space="preserve"> </w:t>
      </w:r>
      <w:r w:rsidR="000D37F3">
        <w:rPr>
          <w:lang w:eastAsia="en-GB"/>
        </w:rPr>
        <w:fldChar w:fldCharType="begin"/>
      </w:r>
      <w:r w:rsidR="000D37F3">
        <w:rPr>
          <w:lang w:eastAsia="en-GB"/>
        </w:rPr>
        <w:instrText xml:space="preserve"> ADDIN EN.CITE &lt;EndNote&gt;&lt;Cite&gt;&lt;Author&gt;Lim&lt;/Author&gt;&lt;Year&gt;2017&lt;/Year&gt;&lt;RecNum&gt;513&lt;/RecNum&gt;&lt;DisplayText&gt;&lt;style font="Trebuchet MS" size="8"&gt;(Lim &amp;amp; Lyall 2017)&lt;/style&gt;&lt;/DisplayText&gt;&lt;record&gt;&lt;rec-number&gt;513&lt;/rec-number&gt;&lt;foreign-keys&gt;&lt;key app="EN" db-id="exvasrfx2dtraoesasxp2szsxa2df502592x" timestamp="1533520738"&gt;513&lt;/key&gt;&lt;key app="ENWeb" db-id=""&gt;0&lt;/key&gt;&lt;/foreign-keys&gt;&lt;ref-type name="Journal Article"&gt;17&lt;/ref-type&gt;&lt;contributors&gt;&lt;authors&gt;&lt;author&gt;Lim, Yinru&lt;/author&gt;&lt;author&gt;Lyall, Hermione&lt;/author&gt;&lt;/authors&gt;&lt;/contributors&gt;&lt;titles&gt;&lt;title&gt;Congenital cytomegalovirus – who, when, what-with and why to treat?&lt;/title&gt;&lt;secondary-title&gt;Journal of Infection&lt;/secondary-title&gt;&lt;/titles&gt;&lt;periodical&gt;&lt;full-title&gt;Journal of Infection&lt;/full-title&gt;&lt;/periodical&gt;&lt;pages&gt;S89-S94&lt;/pages&gt;&lt;volume&gt;74&lt;/volume&gt;&lt;section&gt;S89&lt;/section&gt;&lt;dates&gt;&lt;year&gt;2017&lt;/year&gt;&lt;/dates&gt;&lt;isbn&gt;01634453&lt;/isbn&gt;&lt;urls&gt;&lt;/urls&gt;&lt;electronic-resource-num&gt;10.1016/s0163-4453(17)30197-4&lt;/electronic-resource-num&gt;&lt;/record&gt;&lt;/Cite&gt;&lt;/EndNote&gt;</w:instrText>
      </w:r>
      <w:r w:rsidR="000D37F3">
        <w:rPr>
          <w:lang w:eastAsia="en-GB"/>
        </w:rPr>
        <w:fldChar w:fldCharType="separate"/>
      </w:r>
      <w:r w:rsidR="000D37F3" w:rsidRPr="008218AD">
        <w:rPr>
          <w:noProof/>
          <w:sz w:val="16"/>
          <w:lang w:eastAsia="en-GB"/>
        </w:rPr>
        <w:t>(Lim &amp; Lyall 2017)</w:t>
      </w:r>
      <w:r w:rsidR="000D37F3">
        <w:rPr>
          <w:lang w:eastAsia="en-GB"/>
        </w:rPr>
        <w:fldChar w:fldCharType="end"/>
      </w:r>
      <w:r w:rsidRPr="008218AD">
        <w:rPr>
          <w:lang w:eastAsia="en-GB"/>
        </w:rPr>
        <w:t>.</w:t>
      </w:r>
    </w:p>
    <w:p w14:paraId="3CFABBC9" w14:textId="16D78ABD" w:rsidR="006C4F7D" w:rsidRDefault="002873AD" w:rsidP="001415EB">
      <w:r>
        <w:t>The</w:t>
      </w:r>
      <w:r w:rsidR="006C4F7D" w:rsidRPr="008D4CF4">
        <w:t xml:space="preserve"> International Congenital Cytomegalovirus Recommendations Group</w:t>
      </w:r>
      <w:r w:rsidR="006C4F7D">
        <w:t xml:space="preserve"> </w:t>
      </w:r>
      <w:r w:rsidR="006C4F7D">
        <w:fldChar w:fldCharType="begin"/>
      </w:r>
      <w:r w:rsidR="006C4F7D">
        <w:instrText xml:space="preserve"> ADDIN EN.CITE &lt;EndNote&gt;&lt;Cite&gt;&lt;Author&gt;Rawlinson&lt;/Author&gt;&lt;Year&gt;2017&lt;/Year&gt;&lt;RecNum&gt;509&lt;/RecNum&gt;&lt;DisplayText&gt;&lt;style font="Trebuchet MS" size="8"&gt;(Rawlinson et al 2017)&lt;/style&gt;&lt;/DisplayText&gt;&lt;record&gt;&lt;rec-number&gt;509&lt;/rec-number&gt;&lt;foreign-keys&gt;&lt;key app="EN" db-id="exvasrfx2dtraoesasxp2szsxa2df502592x" timestamp="1533350531"&gt;509&lt;/key&gt;&lt;key app="ENWeb" db-id=""&gt;0&lt;/key&gt;&lt;/foreign-keys&gt;&lt;ref-type name="Journal Article"&gt;17&lt;/ref-type&gt;&lt;contributors&gt;&lt;authors&gt;&lt;author&gt;Rawlinson, William D.&lt;/author&gt;&lt;author&gt;Boppana, Suresh B.&lt;/author&gt;&lt;author&gt;Fowler, Karen B.&lt;/author&gt;&lt;author&gt;Kimberlin, David W.&lt;/author&gt;&lt;author&gt;Lazzarotto, Tiziana&lt;/author&gt;&lt;author&gt;Alain, Sophie&lt;/author&gt;&lt;author&gt;Daly, Kate&lt;/author&gt;&lt;author&gt;Doutré, Sara&lt;/author&gt;&lt;author&gt;Gibson, Laura&lt;/author&gt;&lt;author&gt;Giles, Michelle L.&lt;/author&gt;&lt;author&gt;Greenlee, Janelle&lt;/author&gt;&lt;author&gt;Hamilton, Stuart T.&lt;/author&gt;&lt;author&gt;Harrison, Gail J.&lt;/author&gt;&lt;author&gt;Hui, Lisa&lt;/author&gt;&lt;author&gt;Jones, Cheryl A.&lt;/author&gt;&lt;author&gt;Palasanthiran, Pamela&lt;/author&gt;&lt;author&gt;Schleiss, Mark R.&lt;/author&gt;&lt;author&gt;Shand, Antonia W.&lt;/author&gt;&lt;author&gt;van Zuylen, Wendy J.&lt;/author&gt;&lt;/authors&gt;&lt;/contributors&gt;&lt;titles&gt;&lt;title&gt;Congenital cytomegalovirus infection in pregnancy and the neonate: consensus recommendations for prevention, diagnosis, and therapy&lt;/title&gt;&lt;secondary-title&gt;The Lancet Infectious Diseases&lt;/secondary-title&gt;&lt;/titles&gt;&lt;periodical&gt;&lt;full-title&gt;The Lancet Infectious Diseases&lt;/full-title&gt;&lt;/periodical&gt;&lt;pages&gt;e177-e188&lt;/pages&gt;&lt;volume&gt;17&lt;/volume&gt;&lt;number&gt;6&lt;/number&gt;&lt;section&gt;e177&lt;/section&gt;&lt;dates&gt;&lt;year&gt;2017&lt;/year&gt;&lt;/dates&gt;&lt;isbn&gt;14733099&lt;/isbn&gt;&lt;urls&gt;&lt;/urls&gt;&lt;electronic-resource-num&gt;10.1016/s1473-3099(17)30143-3&lt;/electronic-resource-num&gt;&lt;/record&gt;&lt;/Cite&gt;&lt;/EndNote&gt;</w:instrText>
      </w:r>
      <w:r w:rsidR="006C4F7D">
        <w:fldChar w:fldCharType="separate"/>
      </w:r>
      <w:r w:rsidR="006C4F7D" w:rsidRPr="00A652CB">
        <w:rPr>
          <w:noProof/>
          <w:sz w:val="16"/>
        </w:rPr>
        <w:t>(Rawlinson et al 2017)</w:t>
      </w:r>
      <w:r w:rsidR="006C4F7D">
        <w:fldChar w:fldCharType="end"/>
      </w:r>
      <w:r w:rsidR="006C4F7D">
        <w:rPr>
          <w:lang w:eastAsia="en-GB"/>
        </w:rPr>
        <w:t xml:space="preserve"> noted that u</w:t>
      </w:r>
      <w:r w:rsidR="006C4F7D" w:rsidRPr="008A066E">
        <w:rPr>
          <w:lang w:eastAsia="en-GB"/>
        </w:rPr>
        <w:t xml:space="preserve">niversal </w:t>
      </w:r>
      <w:r w:rsidR="005411D3">
        <w:rPr>
          <w:lang w:eastAsia="en-GB"/>
        </w:rPr>
        <w:t>testing</w:t>
      </w:r>
      <w:r w:rsidR="006C4F7D" w:rsidRPr="008A066E">
        <w:rPr>
          <w:lang w:eastAsia="en-GB"/>
        </w:rPr>
        <w:t xml:space="preserve"> of pregnant women </w:t>
      </w:r>
      <w:r w:rsidR="005411D3">
        <w:rPr>
          <w:lang w:eastAsia="en-GB"/>
        </w:rPr>
        <w:t>for</w:t>
      </w:r>
      <w:r w:rsidR="006C4F7D" w:rsidRPr="008A066E">
        <w:rPr>
          <w:lang w:eastAsia="en-GB"/>
        </w:rPr>
        <w:t xml:space="preserve"> primary cytomegalovirus infection is currently not recommended. </w:t>
      </w:r>
    </w:p>
    <w:p w14:paraId="403B460A" w14:textId="77777777" w:rsidR="006C4F7D" w:rsidRPr="008218AD" w:rsidRDefault="006C4F7D" w:rsidP="00AE48D4">
      <w:pPr>
        <w:keepLines/>
        <w:rPr>
          <w:lang w:eastAsia="en-GB"/>
        </w:rPr>
      </w:pPr>
    </w:p>
    <w:p w14:paraId="652FBF86" w14:textId="77777777" w:rsidR="00547B63" w:rsidRDefault="00547B63" w:rsidP="00EB5EA9">
      <w:pPr>
        <w:pStyle w:val="Heading3"/>
        <w:rPr>
          <w:lang w:val="en"/>
        </w:rPr>
        <w:sectPr w:rsidR="00547B63" w:rsidSect="003E7EEC">
          <w:pgSz w:w="11900" w:h="16840"/>
          <w:pgMar w:top="1440" w:right="1440" w:bottom="1440" w:left="1440" w:header="708" w:footer="708" w:gutter="0"/>
          <w:cols w:space="708"/>
          <w:docGrid w:linePitch="360"/>
        </w:sectPr>
      </w:pPr>
    </w:p>
    <w:p w14:paraId="73D37542" w14:textId="77777777" w:rsidR="00EB5EA9" w:rsidRDefault="00EB5EA9" w:rsidP="002D04CE">
      <w:pPr>
        <w:pStyle w:val="Heading1"/>
      </w:pPr>
      <w:bookmarkStart w:id="38" w:name="_Toc527360227"/>
      <w:r>
        <w:lastRenderedPageBreak/>
        <w:t>Interventions</w:t>
      </w:r>
      <w:bookmarkEnd w:id="38"/>
    </w:p>
    <w:p w14:paraId="12464F4E" w14:textId="77777777" w:rsidR="00EB5EA9" w:rsidRDefault="00EB5EA9" w:rsidP="00EB5EA9">
      <w:pPr>
        <w:pStyle w:val="Heading2"/>
        <w:rPr>
          <w:lang w:val="en"/>
        </w:rPr>
      </w:pPr>
      <w:bookmarkStart w:id="39" w:name="_Toc527360228"/>
      <w:r w:rsidRPr="00EB5EA9">
        <w:rPr>
          <w:b/>
        </w:rPr>
        <w:t>Q</w:t>
      </w:r>
      <w:r w:rsidR="00064866">
        <w:rPr>
          <w:b/>
        </w:rPr>
        <w:t>7</w:t>
      </w:r>
      <w:r>
        <w:t xml:space="preserve">: </w:t>
      </w:r>
      <w:r w:rsidR="00064866" w:rsidRPr="00B432DA">
        <w:t>What interventions or treatment for cytomegalovirus are effective and safe in pregnancy?</w:t>
      </w:r>
      <w:bookmarkEnd w:id="39"/>
    </w:p>
    <w:p w14:paraId="2E5D0D39" w14:textId="77777777" w:rsidR="00EB5EA9" w:rsidRDefault="000D37F3" w:rsidP="00EB5EA9">
      <w:pPr>
        <w:pStyle w:val="Heading3"/>
        <w:rPr>
          <w:lang w:val="en"/>
        </w:rPr>
      </w:pPr>
      <w:bookmarkStart w:id="40" w:name="_Toc527360229"/>
      <w:r>
        <w:rPr>
          <w:lang w:val="en"/>
        </w:rPr>
        <w:t>International consensus recommendations on prevention and treatment</w:t>
      </w:r>
      <w:bookmarkEnd w:id="40"/>
    </w:p>
    <w:p w14:paraId="42D10BCA" w14:textId="77777777" w:rsidR="008D4CF4" w:rsidRPr="008D4CF4" w:rsidRDefault="00D060C5" w:rsidP="00552965">
      <w:r w:rsidRPr="008D4CF4">
        <w:t xml:space="preserve">A consensus document developed by the </w:t>
      </w:r>
      <w:r w:rsidR="008D4CF4" w:rsidRPr="008D4CF4">
        <w:t>International Congenital Cytomegalovirus Recommendations Group</w:t>
      </w:r>
      <w:r w:rsidR="00552965">
        <w:t xml:space="preserve"> recommended that </w:t>
      </w:r>
      <w:r w:rsidR="00552965">
        <w:fldChar w:fldCharType="begin"/>
      </w:r>
      <w:r w:rsidR="00552965">
        <w:instrText xml:space="preserve"> ADDIN EN.CITE &lt;EndNote&gt;&lt;Cite&gt;&lt;Author&gt;Rawlinson&lt;/Author&gt;&lt;Year&gt;2017&lt;/Year&gt;&lt;RecNum&gt;509&lt;/RecNum&gt;&lt;DisplayText&gt;&lt;style font="Trebuchet MS" size="8"&gt;(Rawlinson et al 2017)&lt;/style&gt;&lt;/DisplayText&gt;&lt;record&gt;&lt;rec-number&gt;509&lt;/rec-number&gt;&lt;foreign-keys&gt;&lt;key app="EN" db-id="exvasrfx2dtraoesasxp2szsxa2df502592x" timestamp="1533350531"&gt;509&lt;/key&gt;&lt;key app="ENWeb" db-id=""&gt;0&lt;/key&gt;&lt;/foreign-keys&gt;&lt;ref-type name="Journal Article"&gt;17&lt;/ref-type&gt;&lt;contributors&gt;&lt;authors&gt;&lt;author&gt;Rawlinson, William D.&lt;/author&gt;&lt;author&gt;Boppana, Suresh B.&lt;/author&gt;&lt;author&gt;Fowler, Karen B.&lt;/author&gt;&lt;author&gt;Kimberlin, David W.&lt;/author&gt;&lt;author&gt;Lazzarotto, Tiziana&lt;/author&gt;&lt;author&gt;Alain, Sophie&lt;/author&gt;&lt;author&gt;Daly, Kate&lt;/author&gt;&lt;author&gt;Doutré, Sara&lt;/author&gt;&lt;author&gt;Gibson, Laura&lt;/author&gt;&lt;author&gt;Giles, Michelle L.&lt;/author&gt;&lt;author&gt;Greenlee, Janelle&lt;/author&gt;&lt;author&gt;Hamilton, Stuart T.&lt;/author&gt;&lt;author&gt;Harrison, Gail J.&lt;/author&gt;&lt;author&gt;Hui, Lisa&lt;/author&gt;&lt;author&gt;Jones, Cheryl A.&lt;/author&gt;&lt;author&gt;Palasanthiran, Pamela&lt;/author&gt;&lt;author&gt;Schleiss, Mark R.&lt;/author&gt;&lt;author&gt;Shand, Antonia W.&lt;/author&gt;&lt;author&gt;van Zuylen, Wendy J.&lt;/author&gt;&lt;/authors&gt;&lt;/contributors&gt;&lt;titles&gt;&lt;title&gt;Congenital cytomegalovirus infection in pregnancy and the neonate: consensus recommendations for prevention, diagnosis, and therapy&lt;/title&gt;&lt;secondary-title&gt;The Lancet Infectious Diseases&lt;/secondary-title&gt;&lt;/titles&gt;&lt;periodical&gt;&lt;full-title&gt;The Lancet Infectious Diseases&lt;/full-title&gt;&lt;/periodical&gt;&lt;pages&gt;e177-e188&lt;/pages&gt;&lt;volume&gt;17&lt;/volume&gt;&lt;number&gt;6&lt;/number&gt;&lt;section&gt;e177&lt;/section&gt;&lt;dates&gt;&lt;year&gt;2017&lt;/year&gt;&lt;/dates&gt;&lt;isbn&gt;14733099&lt;/isbn&gt;&lt;urls&gt;&lt;/urls&gt;&lt;electronic-resource-num&gt;10.1016/s1473-3099(17)30143-3&lt;/electronic-resource-num&gt;&lt;/record&gt;&lt;/Cite&gt;&lt;/EndNote&gt;</w:instrText>
      </w:r>
      <w:r w:rsidR="00552965">
        <w:fldChar w:fldCharType="separate"/>
      </w:r>
      <w:r w:rsidR="00552965" w:rsidRPr="00A652CB">
        <w:rPr>
          <w:noProof/>
          <w:sz w:val="16"/>
        </w:rPr>
        <w:t>(Rawlinson et al 2017)</w:t>
      </w:r>
      <w:r w:rsidR="00552965">
        <w:fldChar w:fldCharType="end"/>
      </w:r>
      <w:r w:rsidR="00552965">
        <w:t>:</w:t>
      </w:r>
    </w:p>
    <w:p w14:paraId="68BE142E" w14:textId="77777777" w:rsidR="00A54596" w:rsidRPr="00552965" w:rsidRDefault="00552965" w:rsidP="00552965">
      <w:pPr>
        <w:pStyle w:val="bullet"/>
        <w:rPr>
          <w:lang w:val="en"/>
        </w:rPr>
      </w:pPr>
      <w:r>
        <w:rPr>
          <w:lang w:eastAsia="en-GB"/>
        </w:rPr>
        <w:t>a</w:t>
      </w:r>
      <w:r w:rsidRPr="00A652CB">
        <w:rPr>
          <w:lang w:eastAsia="en-GB"/>
        </w:rPr>
        <w:t>ll pregnant women and health-care providers should be educated about congenital cytomegalovirus in</w:t>
      </w:r>
      <w:r>
        <w:rPr>
          <w:lang w:eastAsia="en-GB"/>
        </w:rPr>
        <w:t>fection and preventive measures</w:t>
      </w:r>
    </w:p>
    <w:p w14:paraId="5F1913B5" w14:textId="77777777" w:rsidR="00552965" w:rsidRDefault="00552965" w:rsidP="00552965">
      <w:pPr>
        <w:pStyle w:val="bullet"/>
        <w:rPr>
          <w:lang w:eastAsia="en-GB"/>
        </w:rPr>
      </w:pPr>
      <w:r w:rsidRPr="00A652CB">
        <w:rPr>
          <w:lang w:eastAsia="en-GB"/>
        </w:rPr>
        <w:t xml:space="preserve">cytomegalovirus </w:t>
      </w:r>
      <w:proofErr w:type="spellStart"/>
      <w:r w:rsidRPr="00A652CB">
        <w:rPr>
          <w:lang w:eastAsia="en-GB"/>
        </w:rPr>
        <w:t>hyperimmunoglobulin</w:t>
      </w:r>
      <w:proofErr w:type="spellEnd"/>
      <w:r w:rsidRPr="00A652CB">
        <w:rPr>
          <w:lang w:eastAsia="en-GB"/>
        </w:rPr>
        <w:t xml:space="preserve"> should not be routinely administered to pregnant women with primary cytomegalovirus infection to prevent f</w:t>
      </w:r>
      <w:r>
        <w:rPr>
          <w:lang w:eastAsia="en-GB"/>
        </w:rPr>
        <w:t>etal cytomegalovirus infection</w:t>
      </w:r>
    </w:p>
    <w:p w14:paraId="6015EF47" w14:textId="77777777" w:rsidR="00552965" w:rsidRPr="00552965" w:rsidRDefault="00552965" w:rsidP="00552965">
      <w:pPr>
        <w:pStyle w:val="bullet"/>
        <w:rPr>
          <w:lang w:val="en"/>
        </w:rPr>
      </w:pPr>
      <w:r w:rsidRPr="00C329E7">
        <w:rPr>
          <w:lang w:eastAsia="en-GB"/>
        </w:rPr>
        <w:t xml:space="preserve">cytomegalovirus </w:t>
      </w:r>
      <w:proofErr w:type="spellStart"/>
      <w:r w:rsidRPr="00C329E7">
        <w:rPr>
          <w:lang w:eastAsia="en-GB"/>
        </w:rPr>
        <w:t>hyperimmunoglobulin</w:t>
      </w:r>
      <w:proofErr w:type="spellEnd"/>
      <w:r w:rsidRPr="00C329E7">
        <w:rPr>
          <w:lang w:eastAsia="en-GB"/>
        </w:rPr>
        <w:t xml:space="preserve"> treatment should not be routinely administered for </w:t>
      </w:r>
      <w:r>
        <w:rPr>
          <w:lang w:eastAsia="en-GB"/>
        </w:rPr>
        <w:t>fetal cytomegalovirus infection</w:t>
      </w:r>
    </w:p>
    <w:p w14:paraId="44895F8B" w14:textId="77777777" w:rsidR="00552965" w:rsidRDefault="00552965" w:rsidP="00552965">
      <w:pPr>
        <w:pStyle w:val="bullet"/>
        <w:rPr>
          <w:lang w:eastAsia="en-GB"/>
        </w:rPr>
      </w:pPr>
      <w:r w:rsidRPr="00A652CB">
        <w:rPr>
          <w:lang w:eastAsia="en-GB"/>
        </w:rPr>
        <w:t>routine antiviral therapy to prevent congenital cytomegalovirus infection durin</w:t>
      </w:r>
      <w:r>
        <w:rPr>
          <w:lang w:eastAsia="en-GB"/>
        </w:rPr>
        <w:t>g pregnancy is not recommended</w:t>
      </w:r>
    </w:p>
    <w:p w14:paraId="65232EC9" w14:textId="77777777" w:rsidR="00552965" w:rsidRPr="008B59CD" w:rsidRDefault="00552965" w:rsidP="00552965">
      <w:pPr>
        <w:pStyle w:val="bullet"/>
        <w:rPr>
          <w:lang w:val="en"/>
        </w:rPr>
      </w:pPr>
      <w:r w:rsidRPr="00C329E7">
        <w:rPr>
          <w:lang w:eastAsia="en-GB"/>
        </w:rPr>
        <w:t>routine antiviral therapy to treat fetal cytomegalovirus infection during pregnancy is not recommended.</w:t>
      </w:r>
    </w:p>
    <w:p w14:paraId="11C6C650" w14:textId="0C23B04C" w:rsidR="008B59CD" w:rsidRPr="008B59CD" w:rsidRDefault="008B59CD" w:rsidP="008B59CD">
      <w:pPr>
        <w:pStyle w:val="Heading4"/>
      </w:pPr>
      <w:r w:rsidRPr="008B59CD">
        <w:rPr>
          <w:lang w:eastAsia="en-GB"/>
        </w:rPr>
        <w:t xml:space="preserve">Hygiene precautions </w:t>
      </w:r>
      <w:r w:rsidR="00C66F64">
        <w:rPr>
          <w:lang w:eastAsia="en-GB"/>
        </w:rPr>
        <w:t>to</w:t>
      </w:r>
      <w:r w:rsidRPr="008B59CD">
        <w:rPr>
          <w:lang w:eastAsia="en-GB"/>
        </w:rPr>
        <w:t xml:space="preserve"> prevent cytomegalovirus infection in pregnant wome</w:t>
      </w:r>
      <w:r w:rsidR="00A96A8B">
        <w:rPr>
          <w:lang w:eastAsia="en-GB"/>
        </w:rPr>
        <w:t>n</w:t>
      </w:r>
    </w:p>
    <w:p w14:paraId="11B2B71E" w14:textId="77777777" w:rsidR="008B59CD" w:rsidRPr="008B59CD" w:rsidRDefault="008B59CD" w:rsidP="008B59CD">
      <w:pPr>
        <w:pStyle w:val="bullet"/>
        <w:shd w:val="clear" w:color="auto" w:fill="D9E2F3" w:themeFill="accent1" w:themeFillTint="33"/>
      </w:pPr>
      <w:r w:rsidRPr="008B59CD">
        <w:t>Do not share food, drinks, or utensils used by young children </w:t>
      </w:r>
    </w:p>
    <w:p w14:paraId="1027BB64" w14:textId="77777777" w:rsidR="008B59CD" w:rsidRPr="008B59CD" w:rsidRDefault="008B59CD" w:rsidP="008B59CD">
      <w:pPr>
        <w:pStyle w:val="bullet"/>
        <w:shd w:val="clear" w:color="auto" w:fill="D9E2F3" w:themeFill="accent1" w:themeFillTint="33"/>
      </w:pPr>
      <w:r w:rsidRPr="008B59CD">
        <w:t>Do not put a child’s dummy/soother/pacifier in your mouth </w:t>
      </w:r>
    </w:p>
    <w:p w14:paraId="5F4C955C" w14:textId="77777777" w:rsidR="008B59CD" w:rsidRPr="008B59CD" w:rsidRDefault="008B59CD" w:rsidP="008B59CD">
      <w:pPr>
        <w:pStyle w:val="bullet"/>
        <w:shd w:val="clear" w:color="auto" w:fill="D9E2F3" w:themeFill="accent1" w:themeFillTint="33"/>
      </w:pPr>
      <w:r w:rsidRPr="008B59CD">
        <w:t>Avoid contact with saliva when kissing a child </w:t>
      </w:r>
    </w:p>
    <w:p w14:paraId="180AE6CE" w14:textId="77777777" w:rsidR="008B59CD" w:rsidRPr="008B59CD" w:rsidRDefault="008B59CD" w:rsidP="008B59CD">
      <w:pPr>
        <w:pStyle w:val="bullet"/>
        <w:shd w:val="clear" w:color="auto" w:fill="D9E2F3" w:themeFill="accent1" w:themeFillTint="33"/>
      </w:pPr>
      <w:r w:rsidRPr="008B59CD">
        <w:t>Thoroughly wash hands with soap and water for 15–20 seconds, esp</w:t>
      </w:r>
      <w:r>
        <w:t>ecially after changing nappies/</w:t>
      </w:r>
      <w:r w:rsidRPr="008B59CD">
        <w:t>diapers, feeding a young child, or wiping a young child’s nose or saliva </w:t>
      </w:r>
    </w:p>
    <w:p w14:paraId="75453464" w14:textId="77777777" w:rsidR="008B59CD" w:rsidRPr="008B59CD" w:rsidRDefault="008B59CD" w:rsidP="008B59CD">
      <w:pPr>
        <w:pStyle w:val="bullet"/>
        <w:shd w:val="clear" w:color="auto" w:fill="D9E2F3" w:themeFill="accent1" w:themeFillTint="33"/>
      </w:pPr>
      <w:r w:rsidRPr="008B59CD">
        <w:t xml:space="preserve">Other precautions that can be considered, but are likely to less frequently prevent infection, include clean toys, countertops, and other surfaces that </w:t>
      </w:r>
      <w:proofErr w:type="gramStart"/>
      <w:r w:rsidRPr="008B59CD">
        <w:t>come into contact with</w:t>
      </w:r>
      <w:proofErr w:type="gramEnd"/>
      <w:r w:rsidRPr="008B59CD">
        <w:t xml:space="preserve"> children’s urine or saliva, and not sharing a toothbrush with a young child</w:t>
      </w:r>
    </w:p>
    <w:p w14:paraId="55C65AAB" w14:textId="624CD78B" w:rsidR="001F23DC" w:rsidRDefault="001F23DC" w:rsidP="001415EB">
      <w:pPr>
        <w:pStyle w:val="source"/>
      </w:pPr>
      <w:r>
        <w:t xml:space="preserve">Source: </w:t>
      </w:r>
      <w:r>
        <w:fldChar w:fldCharType="begin"/>
      </w:r>
      <w:r>
        <w:instrText xml:space="preserve"> ADDIN EN.CITE &lt;EndNote&gt;&lt;Cite&gt;&lt;Author&gt;Rawlinson&lt;/Author&gt;&lt;Year&gt;2017&lt;/Year&gt;&lt;RecNum&gt;509&lt;/RecNum&gt;&lt;DisplayText&gt;&lt;style font="Trebuchet MS" size="8"&gt;(Rawlinson et al 2017)&lt;/style&gt;&lt;/DisplayText&gt;&lt;record&gt;&lt;rec-number&gt;509&lt;/rec-number&gt;&lt;foreign-keys&gt;&lt;key app="EN" db-id="exvasrfx2dtraoesasxp2szsxa2df502592x" timestamp="1533350531"&gt;509&lt;/key&gt;&lt;key app="ENWeb" db-id=""&gt;0&lt;/key&gt;&lt;/foreign-keys&gt;&lt;ref-type name="Journal Article"&gt;17&lt;/ref-type&gt;&lt;contributors&gt;&lt;authors&gt;&lt;author&gt;Rawlinson, William D.&lt;/author&gt;&lt;author&gt;Boppana, Suresh B.&lt;/author&gt;&lt;author&gt;Fowler, Karen B.&lt;/author&gt;&lt;author&gt;Kimberlin, David W.&lt;/author&gt;&lt;author&gt;Lazzarotto, Tiziana&lt;/author&gt;&lt;author&gt;Alain, Sophie&lt;/author&gt;&lt;author&gt;Daly, Kate&lt;/author&gt;&lt;author&gt;Doutré, Sara&lt;/author&gt;&lt;author&gt;Gibson, Laura&lt;/author&gt;&lt;author&gt;Giles, Michelle L.&lt;/author&gt;&lt;author&gt;Greenlee, Janelle&lt;/author&gt;&lt;author&gt;Hamilton, Stuart T.&lt;/author&gt;&lt;author&gt;Harrison, Gail J.&lt;/author&gt;&lt;author&gt;Hui, Lisa&lt;/author&gt;&lt;author&gt;Jones, Cheryl A.&lt;/author&gt;&lt;author&gt;Palasanthiran, Pamela&lt;/author&gt;&lt;author&gt;Schleiss, Mark R.&lt;/author&gt;&lt;author&gt;Shand, Antonia W.&lt;/author&gt;&lt;author&gt;van Zuylen, Wendy J.&lt;/author&gt;&lt;/authors&gt;&lt;/contributors&gt;&lt;titles&gt;&lt;title&gt;Congenital cytomegalovirus infection in pregnancy and the neonate: consensus recommendations for prevention, diagnosis, and therapy&lt;/title&gt;&lt;secondary-title&gt;The Lancet Infectious Diseases&lt;/secondary-title&gt;&lt;/titles&gt;&lt;periodical&gt;&lt;full-title&gt;The Lancet Infectious Diseases&lt;/full-title&gt;&lt;/periodical&gt;&lt;pages&gt;e177-e188&lt;/pages&gt;&lt;volume&gt;17&lt;/volume&gt;&lt;number&gt;6&lt;/number&gt;&lt;section&gt;e177&lt;/section&gt;&lt;dates&gt;&lt;year&gt;2017&lt;/year&gt;&lt;/dates&gt;&lt;isbn&gt;14733099&lt;/isbn&gt;&lt;urls&gt;&lt;/urls&gt;&lt;electronic-resource-num&gt;10.1016/s1473-3099(17)30143-3&lt;/electronic-resource-num&gt;&lt;/record&gt;&lt;/Cite&gt;&lt;/EndNote&gt;</w:instrText>
      </w:r>
      <w:r>
        <w:fldChar w:fldCharType="separate"/>
      </w:r>
      <w:r w:rsidRPr="00A652CB">
        <w:t>(Rawlinson et al 2017)</w:t>
      </w:r>
      <w:r>
        <w:fldChar w:fldCharType="end"/>
      </w:r>
      <w:r>
        <w:t>.</w:t>
      </w:r>
    </w:p>
    <w:p w14:paraId="7AF7CC12" w14:textId="35912511" w:rsidR="000D37F3" w:rsidRDefault="000D37F3" w:rsidP="002B5BD0">
      <w:pPr>
        <w:pStyle w:val="Heading3"/>
        <w:rPr>
          <w:lang w:val="en"/>
        </w:rPr>
      </w:pPr>
      <w:bookmarkStart w:id="41" w:name="_Toc527360230"/>
      <w:r>
        <w:rPr>
          <w:lang w:val="en"/>
        </w:rPr>
        <w:t>Education to prevent maternal infection</w:t>
      </w:r>
      <w:bookmarkEnd w:id="41"/>
    </w:p>
    <w:p w14:paraId="0F5CD68A" w14:textId="77777777" w:rsidR="00A705E6" w:rsidRDefault="00A705E6" w:rsidP="00292781">
      <w:pPr>
        <w:rPr>
          <w:lang w:val="en"/>
        </w:rPr>
      </w:pPr>
      <w:r>
        <w:rPr>
          <w:lang w:val="en"/>
        </w:rPr>
        <w:t xml:space="preserve">A systematic review </w:t>
      </w:r>
      <w:r>
        <w:rPr>
          <w:lang w:eastAsia="en-GB"/>
        </w:rPr>
        <w:t>found that p</w:t>
      </w:r>
      <w:r w:rsidRPr="00A618C9">
        <w:rPr>
          <w:lang w:eastAsia="en-GB"/>
        </w:rPr>
        <w:t>revention of maternal infection using hygiene and behavioural interventions reduced maternal seroconversion rates during pregnancy</w:t>
      </w:r>
      <w:r>
        <w:rPr>
          <w:lang w:eastAsia="en-GB"/>
        </w:rPr>
        <w:t xml:space="preserve"> but that</w:t>
      </w:r>
      <w:r w:rsidRPr="00A618C9">
        <w:rPr>
          <w:lang w:eastAsia="en-GB"/>
        </w:rPr>
        <w:t xml:space="preserve"> maternal adherence to education on preventative behaviours was a limiting factor</w:t>
      </w:r>
      <w:r>
        <w:rPr>
          <w:lang w:eastAsia="en-GB"/>
        </w:rPr>
        <w:t xml:space="preserve"> </w:t>
      </w:r>
      <w:r w:rsidR="00544DC2">
        <w:fldChar w:fldCharType="begin">
          <w:fldData xml:space="preserve">PEVuZE5vdGU+PENpdGU+PEF1dGhvcj5IYW1pbHRvbjwvQXV0aG9yPjxZZWFyPjIwMTQ8L1llYXI+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</w:fldData>
        </w:fldChar>
      </w:r>
      <w:r w:rsidR="00544DC2">
        <w:instrText xml:space="preserve"> ADDIN EN.CITE </w:instrText>
      </w:r>
      <w:r w:rsidR="00544DC2">
        <w:fldChar w:fldCharType="begin">
          <w:fldData xml:space="preserve">PEVuZE5vdGU+PENpdGU+PEF1dGhvcj5IYW1pbHRvbjwvQXV0aG9yPjxZZWFyPjIwMTQ8L1llYXI+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</w:fldData>
        </w:fldChar>
      </w:r>
      <w:r w:rsidR="00544DC2">
        <w:instrText xml:space="preserve"> ADDIN EN.CITE.DATA </w:instrText>
      </w:r>
      <w:r w:rsidR="00544DC2">
        <w:fldChar w:fldCharType="end"/>
      </w:r>
      <w:r w:rsidR="00544DC2">
        <w:fldChar w:fldCharType="separate"/>
      </w:r>
      <w:r w:rsidR="00544DC2" w:rsidRPr="00544DC2">
        <w:rPr>
          <w:noProof/>
          <w:sz w:val="16"/>
        </w:rPr>
        <w:t>(Hamilton et al 2014)</w:t>
      </w:r>
      <w:r w:rsidR="00544DC2">
        <w:fldChar w:fldCharType="end"/>
      </w:r>
      <w:r w:rsidRPr="00A618C9">
        <w:rPr>
          <w:lang w:eastAsia="en-GB"/>
        </w:rPr>
        <w:t>. </w:t>
      </w:r>
    </w:p>
    <w:p w14:paraId="779F1351" w14:textId="77777777" w:rsidR="00292781" w:rsidRDefault="00462CA6" w:rsidP="00292781">
      <w:pPr>
        <w:rPr>
          <w:lang w:val="en"/>
        </w:rPr>
      </w:pPr>
      <w:r>
        <w:rPr>
          <w:lang w:val="en"/>
        </w:rPr>
        <w:t xml:space="preserve">Observational studies found knowledge about cytomegalovirus </w:t>
      </w:r>
      <w:r w:rsidR="008B59CD">
        <w:rPr>
          <w:lang w:val="en"/>
        </w:rPr>
        <w:t>to be</w:t>
      </w:r>
      <w:r>
        <w:rPr>
          <w:lang w:val="en"/>
        </w:rPr>
        <w:t xml:space="preserve"> limited </w:t>
      </w:r>
      <w:r w:rsidR="00292781">
        <w:rPr>
          <w:lang w:val="en"/>
        </w:rPr>
        <w:t>to 12.5-</w:t>
      </w:r>
      <w:r w:rsidR="008C643D">
        <w:rPr>
          <w:lang w:val="en"/>
        </w:rPr>
        <w:t>20</w:t>
      </w:r>
      <w:r w:rsidR="00292781">
        <w:rPr>
          <w:lang w:val="en"/>
        </w:rPr>
        <w:t>% of</w:t>
      </w:r>
      <w:r>
        <w:rPr>
          <w:lang w:val="en"/>
        </w:rPr>
        <w:t xml:space="preserve"> women </w:t>
      </w:r>
      <w:r w:rsidR="00292781">
        <w:rPr>
          <w:lang w:val="en"/>
        </w:rPr>
        <w:t xml:space="preserve">who are pregnant or planning a pregnancy </w:t>
      </w:r>
      <w:r w:rsidR="00292781">
        <w:fldChar w:fldCharType="begin">
          <w:fldData xml:space="preserve">PEVuZE5vdGU+PENpdGU+PEF1dGhvcj5QZXJlYm9vbTwvQXV0aG9yPjxZZWFyPjIwMTM8L1llYXI+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</w:fldData>
        </w:fldChar>
      </w:r>
      <w:r w:rsidR="00B7414C">
        <w:instrText xml:space="preserve"> ADDIN EN.CITE </w:instrText>
      </w:r>
      <w:r w:rsidR="00B7414C">
        <w:fldChar w:fldCharType="begin">
          <w:fldData xml:space="preserve">PEVuZE5vdGU+PENpdGU+PEF1dGhvcj5QZXJlYm9vbTwvQXV0aG9yPjxZZWFyPjIwMTM8L1llYXI+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</w:fldData>
        </w:fldChar>
      </w:r>
      <w:r w:rsidR="00B7414C">
        <w:instrText xml:space="preserve"> ADDIN EN.CITE.DATA </w:instrText>
      </w:r>
      <w:r w:rsidR="00B7414C">
        <w:fldChar w:fldCharType="end"/>
      </w:r>
      <w:r w:rsidR="00292781">
        <w:fldChar w:fldCharType="separate"/>
      </w:r>
      <w:r w:rsidR="00B7414C" w:rsidRPr="00B7414C">
        <w:rPr>
          <w:noProof/>
          <w:sz w:val="16"/>
        </w:rPr>
        <w:t>(Pereboom et al 2013; Price et al 2014; Thackeray et al 2017)</w:t>
      </w:r>
      <w:r w:rsidR="00292781">
        <w:fldChar w:fldCharType="end"/>
      </w:r>
      <w:r w:rsidR="00292781">
        <w:rPr>
          <w:lang w:val="en"/>
        </w:rPr>
        <w:t>.</w:t>
      </w:r>
      <w:r w:rsidR="00292781" w:rsidRPr="00292781">
        <w:rPr>
          <w:lang w:val="en"/>
        </w:rPr>
        <w:t xml:space="preserve"> </w:t>
      </w:r>
      <w:r w:rsidR="00292781">
        <w:rPr>
          <w:lang w:val="en"/>
        </w:rPr>
        <w:t xml:space="preserve">An Australian survey of health professionals found that only 8.8% of respondents routinely discussed cytomegalovirus prevention with pregnant women </w:t>
      </w:r>
      <w:r w:rsidR="00292781">
        <w:fldChar w:fldCharType="begin">
          <w:fldData xml:space="preserve">PEVuZE5vdGU+PENpdGU+PEF1dGhvcj5TaGFuZDwvQXV0aG9yPjxZZWFyPjIwMTg8L1llYXI+PFJl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==
</w:fldData>
        </w:fldChar>
      </w:r>
      <w:r w:rsidR="00292781">
        <w:instrText xml:space="preserve"> ADDIN EN.CITE </w:instrText>
      </w:r>
      <w:r w:rsidR="00292781">
        <w:fldChar w:fldCharType="begin">
          <w:fldData xml:space="preserve">PEVuZE5vdGU+PENpdGU+PEF1dGhvcj5TaGFuZDwvQXV0aG9yPjxZZWFyPjIwMTg8L1llYXI+PFJl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==
</w:fldData>
        </w:fldChar>
      </w:r>
      <w:r w:rsidR="00292781">
        <w:instrText xml:space="preserve"> ADDIN EN.CITE.DATA </w:instrText>
      </w:r>
      <w:r w:rsidR="00292781">
        <w:fldChar w:fldCharType="end"/>
      </w:r>
      <w:r w:rsidR="00292781">
        <w:fldChar w:fldCharType="separate"/>
      </w:r>
      <w:r w:rsidR="00292781" w:rsidRPr="00FF5064">
        <w:rPr>
          <w:noProof/>
          <w:sz w:val="16"/>
        </w:rPr>
        <w:t>(Shand et al 2018)</w:t>
      </w:r>
      <w:r w:rsidR="00292781">
        <w:fldChar w:fldCharType="end"/>
      </w:r>
      <w:r w:rsidR="00292781">
        <w:t xml:space="preserve">. </w:t>
      </w:r>
      <w:r w:rsidR="00292781" w:rsidRPr="002D4728">
        <w:rPr>
          <w:szCs w:val="18"/>
          <w:lang w:eastAsia="en-GB"/>
        </w:rPr>
        <w:t>The majority (69.3%) responded that professional societies should make practice recommendations and 88% thought more patient information was needed, preferably leaflets.</w:t>
      </w:r>
    </w:p>
    <w:p w14:paraId="2CB50A8E" w14:textId="77777777" w:rsidR="00292781" w:rsidRDefault="00292781" w:rsidP="00292781">
      <w:pPr>
        <w:rPr>
          <w:lang w:val="en"/>
        </w:rPr>
      </w:pPr>
      <w:r>
        <w:rPr>
          <w:lang w:val="en"/>
        </w:rPr>
        <w:t>Studies into measures to increase women’s knowledge and preventive activities found that:</w:t>
      </w:r>
    </w:p>
    <w:p w14:paraId="3862B471" w14:textId="77777777" w:rsidR="00292781" w:rsidRDefault="00292781" w:rsidP="00292781">
      <w:pPr>
        <w:pStyle w:val="bullet"/>
        <w:rPr>
          <w:lang w:val="en"/>
        </w:rPr>
      </w:pPr>
      <w:r>
        <w:rPr>
          <w:lang w:val="en"/>
        </w:rPr>
        <w:t xml:space="preserve">a brief </w:t>
      </w:r>
      <w:proofErr w:type="spellStart"/>
      <w:r>
        <w:rPr>
          <w:lang w:val="en"/>
        </w:rPr>
        <w:t>behavioural</w:t>
      </w:r>
      <w:proofErr w:type="spellEnd"/>
      <w:r>
        <w:rPr>
          <w:lang w:val="en"/>
        </w:rPr>
        <w:t xml:space="preserve"> intervention (video and motivational interview) was more effective than standard care (a brochure) (</w:t>
      </w:r>
      <w:r w:rsidRPr="00D43EA8">
        <w:rPr>
          <w:sz w:val="16"/>
          <w:szCs w:val="16"/>
          <w:lang w:eastAsia="en-GB"/>
        </w:rPr>
        <w:t>mean difference in change score 3.0; 95%CI 0.8 to 5.2; P=0.007</w:t>
      </w:r>
      <w:r>
        <w:rPr>
          <w:sz w:val="16"/>
          <w:szCs w:val="16"/>
          <w:lang w:eastAsia="en-GB"/>
        </w:rPr>
        <w:t>; RCT</w:t>
      </w:r>
      <w:r w:rsidRPr="00BF42D5">
        <w:rPr>
          <w:lang w:eastAsia="en-GB"/>
        </w:rPr>
        <w:t>)</w:t>
      </w:r>
      <w:r>
        <w:rPr>
          <w:lang w:eastAsia="en-GB"/>
        </w:rPr>
        <w:t xml:space="preserve"> </w:t>
      </w:r>
      <w:r>
        <w:fldChar w:fldCharType="begin">
          <w:fldData xml:space="preserve">PEVuZE5vdGU+PENpdGU+PEF1dGhvcj5IdWdoZXM8L0F1dGhvcj48WWVhcj4yMDE3PC9ZZWFyPjxS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</w:fldData>
        </w:fldChar>
      </w:r>
      <w:r>
        <w:instrText xml:space="preserve"> ADDIN EN.CITE </w:instrText>
      </w:r>
      <w:r>
        <w:fldChar w:fldCharType="begin">
          <w:fldData xml:space="preserve">PEVuZE5vdGU+PENpdGU+PEF1dGhvcj5IdWdoZXM8L0F1dGhvcj48WWVhcj4yMDE3PC9ZZWFyPjxS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</w:fldData>
        </w:fldChar>
      </w:r>
      <w:r>
        <w:instrText xml:space="preserve"> ADDIN EN.CITE.DATA </w:instrText>
      </w:r>
      <w:r>
        <w:fldChar w:fldCharType="end"/>
      </w:r>
      <w:r>
        <w:fldChar w:fldCharType="separate"/>
      </w:r>
      <w:r w:rsidRPr="00BF42D5">
        <w:rPr>
          <w:noProof/>
          <w:sz w:val="16"/>
        </w:rPr>
        <w:t>(Hughes et al 2017)</w:t>
      </w:r>
      <w:r>
        <w:fldChar w:fldCharType="end"/>
      </w:r>
      <w:r>
        <w:rPr>
          <w:lang w:val="en"/>
        </w:rPr>
        <w:t xml:space="preserve"> </w:t>
      </w:r>
    </w:p>
    <w:p w14:paraId="3DB11823" w14:textId="77777777" w:rsidR="00292781" w:rsidRDefault="00292781" w:rsidP="00292781">
      <w:pPr>
        <w:pStyle w:val="bullet"/>
      </w:pPr>
      <w:r w:rsidRPr="0096753F">
        <w:t>identification and hygiene</w:t>
      </w:r>
      <w:r>
        <w:t xml:space="preserve"> </w:t>
      </w:r>
      <w:r w:rsidRPr="0096753F">
        <w:t>counse</w:t>
      </w:r>
      <w:r>
        <w:t>l</w:t>
      </w:r>
      <w:r w:rsidRPr="0096753F">
        <w:t xml:space="preserve">ling of </w:t>
      </w:r>
      <w:r>
        <w:t>cytomegalovirus</w:t>
      </w:r>
      <w:r w:rsidRPr="0096753F">
        <w:t>-seronegative pregnant</w:t>
      </w:r>
      <w:r>
        <w:t xml:space="preserve"> </w:t>
      </w:r>
      <w:r w:rsidRPr="0096753F">
        <w:t>women signi</w:t>
      </w:r>
      <w:r w:rsidRPr="0096753F">
        <w:rPr>
          <w:rFonts w:ascii="Helvetica" w:hAnsi="Helvetica"/>
        </w:rPr>
        <w:t>fi</w:t>
      </w:r>
      <w:r w:rsidRPr="0096753F">
        <w:t xml:space="preserve">cantly </w:t>
      </w:r>
      <w:r>
        <w:t>reduced</w:t>
      </w:r>
      <w:r w:rsidRPr="0096753F">
        <w:t xml:space="preserve"> maternal infection</w:t>
      </w:r>
      <w:r>
        <w:t xml:space="preserve"> compared to no intervention (</w:t>
      </w:r>
      <w:r w:rsidRPr="00D43EA8">
        <w:rPr>
          <w:sz w:val="16"/>
          <w:szCs w:val="16"/>
        </w:rPr>
        <w:t xml:space="preserve">1.2% vs 7.6%; </w:t>
      </w:r>
      <w:r w:rsidRPr="00D43EA8">
        <w:rPr>
          <w:sz w:val="16"/>
          <w:szCs w:val="16"/>
          <w:lang w:eastAsia="en-GB"/>
        </w:rPr>
        <w:t>delta=6.4%; 95%CI 3.2 to 9.6; P&lt;0.001</w:t>
      </w:r>
      <w:r>
        <w:rPr>
          <w:lang w:eastAsia="en-GB"/>
        </w:rPr>
        <w:t xml:space="preserve">) </w:t>
      </w:r>
      <w:r>
        <w:fldChar w:fldCharType="begin">
          <w:fldData xml:space="preserve">PEVuZE5vdGU+PENpdGU+PEF1dGhvcj5SZXZlbGxvPC9BdXRob3I+PFllYXI+MjAxNTwvWWVhcj48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</w:fldData>
        </w:fldChar>
      </w:r>
      <w:r>
        <w:instrText xml:space="preserve"> ADDIN EN.CITE </w:instrText>
      </w:r>
      <w:r>
        <w:fldChar w:fldCharType="begin">
          <w:fldData xml:space="preserve">PEVuZE5vdGU+PENpdGU+PEF1dGhvcj5SZXZlbGxvPC9BdXRob3I+PFllYXI+MjAxNTwvWWVhcj48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</w:fldData>
        </w:fldChar>
      </w:r>
      <w:r>
        <w:instrText xml:space="preserve"> ADDIN EN.CITE.DATA </w:instrText>
      </w:r>
      <w:r>
        <w:fldChar w:fldCharType="end"/>
      </w:r>
      <w:r>
        <w:fldChar w:fldCharType="separate"/>
      </w:r>
      <w:r w:rsidRPr="00FF5064">
        <w:rPr>
          <w:noProof/>
          <w:sz w:val="16"/>
        </w:rPr>
        <w:t>(Revello et al 2015)</w:t>
      </w:r>
      <w:r>
        <w:fldChar w:fldCharType="end"/>
      </w:r>
    </w:p>
    <w:p w14:paraId="4DF7BC53" w14:textId="77777777" w:rsidR="00292781" w:rsidRPr="0096753F" w:rsidRDefault="00A91997" w:rsidP="00292781">
      <w:pPr>
        <w:pStyle w:val="bullet"/>
      </w:pPr>
      <w:r>
        <w:t xml:space="preserve">both a video and a fact sheet increased women’s knowledge significantly </w:t>
      </w:r>
      <w:r w:rsidRPr="001657A7">
        <w:rPr>
          <w:rFonts w:ascii="Helvetica" w:hAnsi="Helvetica"/>
          <w:szCs w:val="18"/>
          <w:lang w:eastAsia="en-GB"/>
        </w:rPr>
        <w:t>(</w:t>
      </w:r>
      <w:r w:rsidRPr="00A91997">
        <w:rPr>
          <w:rFonts w:ascii="Helvetica" w:hAnsi="Helvetica"/>
          <w:sz w:val="16"/>
          <w:szCs w:val="16"/>
          <w:lang w:eastAsia="en-GB"/>
        </w:rPr>
        <w:t>from 3.7</w:t>
      </w:r>
      <w:r>
        <w:rPr>
          <w:rFonts w:ascii="Helvetica" w:hAnsi="Helvetica"/>
          <w:sz w:val="16"/>
          <w:szCs w:val="16"/>
          <w:lang w:eastAsia="en-GB"/>
        </w:rPr>
        <w:t>/</w:t>
      </w:r>
      <w:r w:rsidRPr="00A91997">
        <w:rPr>
          <w:rFonts w:ascii="Helvetica" w:hAnsi="Helvetica"/>
          <w:sz w:val="16"/>
          <w:szCs w:val="16"/>
          <w:lang w:eastAsia="en-GB"/>
        </w:rPr>
        <w:t>10 to 9.1</w:t>
      </w:r>
      <w:r>
        <w:rPr>
          <w:rFonts w:ascii="Helvetica" w:hAnsi="Helvetica"/>
          <w:sz w:val="16"/>
          <w:szCs w:val="16"/>
          <w:lang w:eastAsia="en-GB"/>
        </w:rPr>
        <w:t>/</w:t>
      </w:r>
      <w:r w:rsidRPr="00A91997">
        <w:rPr>
          <w:rFonts w:ascii="Helvetica" w:hAnsi="Helvetica"/>
          <w:sz w:val="16"/>
          <w:szCs w:val="16"/>
          <w:lang w:eastAsia="en-GB"/>
        </w:rPr>
        <w:t>10, p&lt;0.001</w:t>
      </w:r>
      <w:r w:rsidRPr="001657A7">
        <w:rPr>
          <w:rFonts w:ascii="Helvetica" w:hAnsi="Helvetica"/>
          <w:szCs w:val="18"/>
          <w:lang w:eastAsia="en-GB"/>
        </w:rPr>
        <w:t>)</w:t>
      </w:r>
      <w:r>
        <w:rPr>
          <w:rFonts w:ascii="Helvetica" w:hAnsi="Helvetica"/>
          <w:szCs w:val="18"/>
          <w:lang w:eastAsia="en-GB"/>
        </w:rPr>
        <w:t xml:space="preserve"> </w:t>
      </w:r>
      <w:r>
        <w:fldChar w:fldCharType="begin">
          <w:fldData xml:space="preserve">PEVuZE5vdGU+PENpdGU+PEF1dGhvcj5QcmljZTwvQXV0aG9yPjxZZWFyPjIwMTQ8L1llYXI+PFJl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</w:fldData>
        </w:fldChar>
      </w:r>
      <w:r>
        <w:instrText xml:space="preserve"> ADDIN EN.CITE </w:instrText>
      </w:r>
      <w:r>
        <w:fldChar w:fldCharType="begin">
          <w:fldData xml:space="preserve">PEVuZE5vdGU+PENpdGU+PEF1dGhvcj5QcmljZTwvQXV0aG9yPjxZZWFyPjIwMTQ8L1llYXI+PFJl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</w:fldData>
        </w:fldChar>
      </w:r>
      <w:r>
        <w:instrText xml:space="preserve"> ADDIN EN.CITE.DATA </w:instrText>
      </w:r>
      <w:r>
        <w:fldChar w:fldCharType="end"/>
      </w:r>
      <w:r>
        <w:fldChar w:fldCharType="separate"/>
      </w:r>
      <w:r w:rsidRPr="001657A7">
        <w:rPr>
          <w:noProof/>
          <w:sz w:val="16"/>
        </w:rPr>
        <w:t>(Price et al 2014)</w:t>
      </w:r>
      <w:r>
        <w:fldChar w:fldCharType="end"/>
      </w:r>
      <w:r w:rsidR="00C246B4">
        <w:t>.</w:t>
      </w:r>
    </w:p>
    <w:p w14:paraId="34008C2D" w14:textId="77777777" w:rsidR="00F039E7" w:rsidRDefault="004A770E" w:rsidP="00552965">
      <w:pPr>
        <w:rPr>
          <w:lang w:val="en"/>
        </w:rPr>
      </w:pPr>
      <w:r>
        <w:rPr>
          <w:lang w:val="en"/>
        </w:rPr>
        <w:t xml:space="preserve">Studies </w:t>
      </w:r>
      <w:r w:rsidR="00F039E7">
        <w:rPr>
          <w:lang w:val="en"/>
        </w:rPr>
        <w:t>into communicating messages about cytomegalovirus suggest that:</w:t>
      </w:r>
    </w:p>
    <w:p w14:paraId="140E73E4" w14:textId="77777777" w:rsidR="00F43C97" w:rsidRDefault="00F039E7" w:rsidP="00F039E7">
      <w:pPr>
        <w:pStyle w:val="bullet"/>
      </w:pPr>
      <w:r>
        <w:t>prevalence of congenital cytomegalovirus should be communicated as a ratio (</w:t>
      </w:r>
      <w:proofErr w:type="spellStart"/>
      <w:r>
        <w:t>eg</w:t>
      </w:r>
      <w:proofErr w:type="spellEnd"/>
      <w:r>
        <w:t xml:space="preserve"> 1 in 150) or compared to other well-known disabilities </w:t>
      </w:r>
      <w:r>
        <w:fldChar w:fldCharType="begin">
          <w:fldData xml:space="preserve">PEVuZE5vdGU+PENpdGU+PEF1dGhvcj5MZXZpczwvQXV0aG9yPjxZZWFyPjIwMTc8L1llYXI+PFJl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</w:fldData>
        </w:fldChar>
      </w:r>
      <w:r>
        <w:instrText xml:space="preserve"> ADDIN EN.CITE </w:instrText>
      </w:r>
      <w:r>
        <w:fldChar w:fldCharType="begin">
          <w:fldData xml:space="preserve">PEVuZE5vdGU+PENpdGU+PEF1dGhvcj5MZXZpczwvQXV0aG9yPjxZZWFyPjIwMTc8L1llYXI+PFJl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</w:fldData>
        </w:fldChar>
      </w:r>
      <w:r>
        <w:instrText xml:space="preserve"> ADDIN EN.CITE.DATA </w:instrText>
      </w:r>
      <w:r>
        <w:fldChar w:fldCharType="end"/>
      </w:r>
      <w:r>
        <w:fldChar w:fldCharType="separate"/>
      </w:r>
      <w:r w:rsidRPr="00E81606">
        <w:rPr>
          <w:noProof/>
          <w:sz w:val="16"/>
        </w:rPr>
        <w:t>(Levis et al 2017)</w:t>
      </w:r>
      <w:r>
        <w:fldChar w:fldCharType="end"/>
      </w:r>
    </w:p>
    <w:p w14:paraId="0980A7A1" w14:textId="77777777" w:rsidR="00F039E7" w:rsidRDefault="00C704D4" w:rsidP="00F039E7">
      <w:pPr>
        <w:pStyle w:val="bullet"/>
      </w:pPr>
      <w:r>
        <w:rPr>
          <w:lang w:eastAsia="en-GB"/>
        </w:rPr>
        <w:t>f</w:t>
      </w:r>
      <w:r w:rsidRPr="00E81606">
        <w:rPr>
          <w:lang w:eastAsia="en-GB"/>
        </w:rPr>
        <w:t xml:space="preserve">raming messages by what women stand to gain or lose interacts with perceived </w:t>
      </w:r>
      <w:proofErr w:type="spellStart"/>
      <w:r w:rsidRPr="00E81606">
        <w:rPr>
          <w:lang w:eastAsia="en-GB"/>
        </w:rPr>
        <w:t>behavio</w:t>
      </w:r>
      <w:r>
        <w:rPr>
          <w:lang w:eastAsia="en-GB"/>
        </w:rPr>
        <w:t>u</w:t>
      </w:r>
      <w:r w:rsidRPr="00E81606">
        <w:rPr>
          <w:lang w:eastAsia="en-GB"/>
        </w:rPr>
        <w:t>ral</w:t>
      </w:r>
      <w:proofErr w:type="spellEnd"/>
      <w:r w:rsidRPr="00E81606">
        <w:rPr>
          <w:lang w:eastAsia="en-GB"/>
        </w:rPr>
        <w:t xml:space="preserve"> control and response efficacy to influence </w:t>
      </w:r>
      <w:proofErr w:type="spellStart"/>
      <w:r w:rsidRPr="00E81606">
        <w:rPr>
          <w:lang w:eastAsia="en-GB"/>
        </w:rPr>
        <w:t>behavio</w:t>
      </w:r>
      <w:r>
        <w:rPr>
          <w:lang w:eastAsia="en-GB"/>
        </w:rPr>
        <w:t>u</w:t>
      </w:r>
      <w:r w:rsidRPr="00E81606">
        <w:rPr>
          <w:lang w:eastAsia="en-GB"/>
        </w:rPr>
        <w:t>ral</w:t>
      </w:r>
      <w:proofErr w:type="spellEnd"/>
      <w:r w:rsidRPr="00E81606">
        <w:rPr>
          <w:lang w:eastAsia="en-GB"/>
        </w:rPr>
        <w:t xml:space="preserve"> intention</w:t>
      </w:r>
      <w:r>
        <w:rPr>
          <w:lang w:eastAsia="en-GB"/>
        </w:rPr>
        <w:t xml:space="preserve"> </w:t>
      </w:r>
      <w:r>
        <w:fldChar w:fldCharType="begin">
          <w:fldData xml:space="preserve">PEVuZE5vdGU+PENpdGU+PEF1dGhvcj5UaGFja2VyYXk8L0F1dGhvcj48WWVhcj4yMDE3PC9ZZWFy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==
</w:fldData>
        </w:fldChar>
      </w:r>
      <w:r>
        <w:instrText xml:space="preserve"> ADDIN EN.CITE </w:instrText>
      </w:r>
      <w:r>
        <w:fldChar w:fldCharType="begin">
          <w:fldData xml:space="preserve">PEVuZE5vdGU+PENpdGU+PEF1dGhvcj5UaGFja2VyYXk8L0F1dGhvcj48WWVhcj4yMDE3PC9ZZWFy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==
</w:fldData>
        </w:fldChar>
      </w:r>
      <w:r>
        <w:instrText xml:space="preserve"> ADDIN EN.CITE.DATA </w:instrText>
      </w:r>
      <w:r>
        <w:fldChar w:fldCharType="end"/>
      </w:r>
      <w:r>
        <w:fldChar w:fldCharType="separate"/>
      </w:r>
      <w:r w:rsidRPr="00E81606">
        <w:rPr>
          <w:noProof/>
          <w:sz w:val="16"/>
        </w:rPr>
        <w:t>(Thackeray et al 2017)</w:t>
      </w:r>
      <w:r>
        <w:fldChar w:fldCharType="end"/>
      </w:r>
    </w:p>
    <w:p w14:paraId="27AB8F00" w14:textId="77777777" w:rsidR="00C704D4" w:rsidRDefault="00C704D4" w:rsidP="00F039E7">
      <w:pPr>
        <w:pStyle w:val="bullet"/>
      </w:pPr>
      <w:r>
        <w:rPr>
          <w:lang w:eastAsia="en-GB"/>
        </w:rPr>
        <w:t>l</w:t>
      </w:r>
      <w:r w:rsidRPr="00E81606">
        <w:rPr>
          <w:lang w:eastAsia="en-GB"/>
        </w:rPr>
        <w:t>east positive attitudes were toward not kissing a child on the lips and not sharing foods</w:t>
      </w:r>
      <w:r>
        <w:rPr>
          <w:lang w:eastAsia="en-GB"/>
        </w:rPr>
        <w:t xml:space="preserve"> </w:t>
      </w:r>
      <w:r>
        <w:fldChar w:fldCharType="begin"/>
      </w:r>
      <w:r>
        <w:instrText xml:space="preserve"> ADDIN EN.CITE &lt;EndNote&gt;&lt;Cite&gt;&lt;Author&gt;Thackeray&lt;/Author&gt;&lt;Year&gt;2016&lt;/Year&gt;&lt;RecNum&gt;507&lt;/RecNum&gt;&lt;DisplayText&gt;&lt;style font="Trebuchet MS" size="8"&gt;(Thackeray &amp;amp; Magnusson 2016)&lt;/style&gt;&lt;/DisplayText&gt;&lt;record&gt;&lt;rec-number&gt;507&lt;/rec-number&gt;&lt;foreign-keys&gt;&lt;key app="EN" db-id="exvasrfx2dtraoesasxp2szsxa2df502592x" timestamp="1533275708"&gt;507&lt;/key&gt;&lt;key app="ENWeb" db-id=""&gt;0&lt;/key&gt;&lt;/foreign-keys&gt;&lt;ref-type name="Journal Article"&gt;17&lt;/ref-type&gt;&lt;contributors&gt;&lt;authors&gt;&lt;author&gt;Thackeray, R.&lt;/author&gt;&lt;author&gt;Magnusson, B. M.&lt;/author&gt;&lt;/authors&gt;&lt;/contributors&gt;&lt;auth-address&gt;Brigham Young University, Department of Health Science, 4103 LSB, Provo, UT 84602, United States.&lt;/auth-address&gt;&lt;titles&gt;&lt;title&gt;Women&amp;apos;s attitudes toward practicing cytomegalovirus prevention behaviors&lt;/title&gt;&lt;secondary-title&gt;Prev Med Rep&lt;/secondary-title&gt;&lt;/titles&gt;&lt;periodical&gt;&lt;full-title&gt;Prev Med Rep&lt;/full-title&gt;&lt;/periodical&gt;&lt;pages&gt;517-524&lt;/pages&gt;&lt;volume&gt;4&lt;/volume&gt;&lt;edition&gt;2016/10/18&lt;/edition&gt;&lt;keywords&gt;&lt;keyword&gt;Attitudes&lt;/keyword&gt;&lt;keyword&gt;Birth defects&lt;/keyword&gt;&lt;keyword&gt;Communication&lt;/keyword&gt;&lt;keyword&gt;Cytomegalovirus&lt;/keyword&gt;&lt;keyword&gt;Prevention&lt;/keyword&gt;&lt;/keywords&gt;&lt;dates&gt;&lt;year&gt;2016&lt;/year&gt;&lt;pub-dates&gt;&lt;date&gt;Dec&lt;/date&gt;&lt;/pub-dates&gt;&lt;/dates&gt;&lt;isbn&gt;2211-3355 (Print)&amp;#xD;2211-3355 (Linking)&lt;/isbn&gt;&lt;accession-num&gt;27747148&lt;/accession-num&gt;&lt;urls&gt;&lt;related-urls&gt;&lt;url&gt;https://www.ncbi.nlm.nih.gov/pubmed/27747148&lt;/url&gt;&lt;/related-urls&gt;&lt;/urls&gt;&lt;custom2&gt;PMC5061468&lt;/custom2&gt;&lt;electronic-resource-num&gt;10.1016/j.pmedr.2016.09.008&lt;/electronic-resource-num&gt;&lt;/record&gt;&lt;/Cite&gt;&lt;/EndNote&gt;</w:instrText>
      </w:r>
      <w:r>
        <w:fldChar w:fldCharType="separate"/>
      </w:r>
      <w:r w:rsidRPr="00E81606">
        <w:rPr>
          <w:noProof/>
          <w:sz w:val="16"/>
        </w:rPr>
        <w:t>(Thackeray &amp; Magnusson 2016)</w:t>
      </w:r>
      <w:r>
        <w:fldChar w:fldCharType="end"/>
      </w:r>
      <w:r>
        <w:t>.</w:t>
      </w:r>
    </w:p>
    <w:p w14:paraId="7B99BFB9" w14:textId="77777777" w:rsidR="00F43C97" w:rsidRDefault="00F039E7" w:rsidP="00F039E7">
      <w:pPr>
        <w:pStyle w:val="Heading3"/>
        <w:rPr>
          <w:lang w:val="en"/>
        </w:rPr>
      </w:pPr>
      <w:bookmarkStart w:id="42" w:name="_Toc527360231"/>
      <w:proofErr w:type="spellStart"/>
      <w:r>
        <w:rPr>
          <w:lang w:val="en"/>
        </w:rPr>
        <w:lastRenderedPageBreak/>
        <w:t>Hyperimmune</w:t>
      </w:r>
      <w:proofErr w:type="spellEnd"/>
      <w:r>
        <w:rPr>
          <w:lang w:val="en"/>
        </w:rPr>
        <w:t xml:space="preserve"> globulin to prevent maternal-fetal transmission</w:t>
      </w:r>
      <w:bookmarkEnd w:id="42"/>
    </w:p>
    <w:p w14:paraId="545D1C69" w14:textId="77777777" w:rsidR="00DE1445" w:rsidRDefault="00DE1445" w:rsidP="00F039E7">
      <w:pPr>
        <w:rPr>
          <w:lang w:val="en"/>
        </w:rPr>
      </w:pPr>
      <w:r>
        <w:rPr>
          <w:lang w:val="en"/>
        </w:rPr>
        <w:t xml:space="preserve">A systematic review found that </w:t>
      </w:r>
      <w:r>
        <w:rPr>
          <w:lang w:eastAsia="en-GB"/>
        </w:rPr>
        <w:t>t</w:t>
      </w:r>
      <w:r w:rsidRPr="00A618C9">
        <w:rPr>
          <w:lang w:eastAsia="en-GB"/>
        </w:rPr>
        <w:t xml:space="preserve">reatment of maternal </w:t>
      </w:r>
      <w:r w:rsidR="00AE48D4">
        <w:rPr>
          <w:lang w:eastAsia="en-GB"/>
        </w:rPr>
        <w:t>cytomegalovirus</w:t>
      </w:r>
      <w:r w:rsidRPr="00A618C9">
        <w:rPr>
          <w:lang w:eastAsia="en-GB"/>
        </w:rPr>
        <w:t xml:space="preserve"> infection </w:t>
      </w:r>
      <w:r>
        <w:rPr>
          <w:lang w:eastAsia="en-GB"/>
        </w:rPr>
        <w:t xml:space="preserve">with </w:t>
      </w:r>
      <w:proofErr w:type="spellStart"/>
      <w:r>
        <w:rPr>
          <w:lang w:eastAsia="en-GB"/>
        </w:rPr>
        <w:t>hyperimmune</w:t>
      </w:r>
      <w:proofErr w:type="spellEnd"/>
      <w:r>
        <w:rPr>
          <w:lang w:eastAsia="en-GB"/>
        </w:rPr>
        <w:t xml:space="preserve"> globulin </w:t>
      </w:r>
      <w:r w:rsidRPr="00A618C9">
        <w:rPr>
          <w:lang w:eastAsia="en-GB"/>
        </w:rPr>
        <w:t xml:space="preserve">showed some evidence for efficacy in prevention of </w:t>
      </w:r>
      <w:proofErr w:type="spellStart"/>
      <w:r w:rsidRPr="00A618C9">
        <w:rPr>
          <w:lang w:eastAsia="en-GB"/>
        </w:rPr>
        <w:t>fetal</w:t>
      </w:r>
      <w:proofErr w:type="spellEnd"/>
      <w:r w:rsidRPr="00A618C9">
        <w:rPr>
          <w:lang w:eastAsia="en-GB"/>
        </w:rPr>
        <w:t xml:space="preserve"> infection and </w:t>
      </w:r>
      <w:proofErr w:type="spellStart"/>
      <w:r w:rsidRPr="00A618C9">
        <w:rPr>
          <w:lang w:eastAsia="en-GB"/>
        </w:rPr>
        <w:t>fetal</w:t>
      </w:r>
      <w:proofErr w:type="spellEnd"/>
      <w:r w:rsidRPr="00A618C9">
        <w:rPr>
          <w:lang w:eastAsia="en-GB"/>
        </w:rPr>
        <w:t>/neonatal morbidity with a reasonable safety profile. However, more robust clinical evidence is required</w:t>
      </w:r>
      <w:r>
        <w:rPr>
          <w:lang w:eastAsia="en-GB"/>
        </w:rPr>
        <w:t xml:space="preserve"> </w:t>
      </w:r>
      <w:r w:rsidR="00544DC2">
        <w:fldChar w:fldCharType="begin">
          <w:fldData xml:space="preserve">PEVuZE5vdGU+PENpdGU+PEF1dGhvcj5IYW1pbHRvbjwvQXV0aG9yPjxZZWFyPjIwMTQ8L1llYXI+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</w:fldData>
        </w:fldChar>
      </w:r>
      <w:r w:rsidR="00544DC2">
        <w:instrText xml:space="preserve"> ADDIN EN.CITE </w:instrText>
      </w:r>
      <w:r w:rsidR="00544DC2">
        <w:fldChar w:fldCharType="begin">
          <w:fldData xml:space="preserve">PEVuZE5vdGU+PENpdGU+PEF1dGhvcj5IYW1pbHRvbjwvQXV0aG9yPjxZZWFyPjIwMTQ8L1llYXI+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</w:fldData>
        </w:fldChar>
      </w:r>
      <w:r w:rsidR="00544DC2">
        <w:instrText xml:space="preserve"> ADDIN EN.CITE.DATA </w:instrText>
      </w:r>
      <w:r w:rsidR="00544DC2">
        <w:fldChar w:fldCharType="end"/>
      </w:r>
      <w:r w:rsidR="00544DC2">
        <w:fldChar w:fldCharType="separate"/>
      </w:r>
      <w:r w:rsidR="00544DC2" w:rsidRPr="00544DC2">
        <w:rPr>
          <w:noProof/>
          <w:sz w:val="16"/>
        </w:rPr>
        <w:t>(Hamilton et al 2014)</w:t>
      </w:r>
      <w:r w:rsidR="00544DC2">
        <w:fldChar w:fldCharType="end"/>
      </w:r>
      <w:r w:rsidRPr="00A618C9">
        <w:rPr>
          <w:lang w:eastAsia="en-GB"/>
        </w:rPr>
        <w:t>.</w:t>
      </w:r>
      <w:r>
        <w:rPr>
          <w:rStyle w:val="FootnoteReference"/>
          <w:lang w:eastAsia="en-GB"/>
        </w:rPr>
        <w:footnoteReference w:id="1"/>
      </w:r>
    </w:p>
    <w:p w14:paraId="1317B9E5" w14:textId="77777777" w:rsidR="00F039E7" w:rsidRDefault="00F039E7" w:rsidP="00F039E7">
      <w:r>
        <w:rPr>
          <w:lang w:val="en"/>
        </w:rPr>
        <w:t xml:space="preserve">A </w:t>
      </w:r>
      <w:proofErr w:type="spellStart"/>
      <w:r>
        <w:rPr>
          <w:lang w:val="en"/>
        </w:rPr>
        <w:t>randomised</w:t>
      </w:r>
      <w:proofErr w:type="spellEnd"/>
      <w:r w:rsidR="00AE48D4">
        <w:rPr>
          <w:lang w:val="en"/>
        </w:rPr>
        <w:t xml:space="preserve"> controlled</w:t>
      </w:r>
      <w:r>
        <w:rPr>
          <w:lang w:val="en"/>
        </w:rPr>
        <w:t xml:space="preserve"> trial </w:t>
      </w:r>
      <w:r w:rsidR="0000369C">
        <w:rPr>
          <w:lang w:val="en"/>
        </w:rPr>
        <w:t>(</w:t>
      </w:r>
      <w:r w:rsidR="0000369C" w:rsidRPr="00AE48D4">
        <w:rPr>
          <w:sz w:val="16"/>
          <w:szCs w:val="16"/>
          <w:lang w:val="en"/>
        </w:rPr>
        <w:t>n=123</w:t>
      </w:r>
      <w:r w:rsidR="0000369C">
        <w:rPr>
          <w:lang w:val="en"/>
        </w:rPr>
        <w:t xml:space="preserve">) </w:t>
      </w:r>
      <w:r>
        <w:rPr>
          <w:lang w:val="en"/>
        </w:rPr>
        <w:t xml:space="preserve">found no significant difference </w:t>
      </w:r>
      <w:r w:rsidR="008E6F6F">
        <w:rPr>
          <w:lang w:val="en"/>
        </w:rPr>
        <w:t xml:space="preserve">in rates of congenital infection </w:t>
      </w:r>
      <w:r>
        <w:rPr>
          <w:lang w:val="en"/>
        </w:rPr>
        <w:t xml:space="preserve">between women with </w:t>
      </w:r>
      <w:r w:rsidR="00791738">
        <w:rPr>
          <w:lang w:val="en"/>
        </w:rPr>
        <w:t xml:space="preserve">a </w:t>
      </w:r>
      <w:r>
        <w:rPr>
          <w:lang w:val="en"/>
        </w:rPr>
        <w:t xml:space="preserve">primary cytomegalovirus infection </w:t>
      </w:r>
      <w:r w:rsidR="00791738">
        <w:rPr>
          <w:lang w:val="en"/>
        </w:rPr>
        <w:t xml:space="preserve">in pregnancy </w:t>
      </w:r>
      <w:r>
        <w:rPr>
          <w:lang w:val="en"/>
        </w:rPr>
        <w:t>who received</w:t>
      </w:r>
      <w:r w:rsidR="00791738">
        <w:rPr>
          <w:lang w:val="en"/>
        </w:rPr>
        <w:t xml:space="preserve"> cytomegalovirus</w:t>
      </w:r>
      <w:r>
        <w:rPr>
          <w:lang w:val="en"/>
        </w:rPr>
        <w:t xml:space="preserve"> </w:t>
      </w:r>
      <w:proofErr w:type="spellStart"/>
      <w:r>
        <w:rPr>
          <w:lang w:val="en"/>
        </w:rPr>
        <w:t>hyperimmune</w:t>
      </w:r>
      <w:proofErr w:type="spellEnd"/>
      <w:r>
        <w:rPr>
          <w:lang w:val="en"/>
        </w:rPr>
        <w:t xml:space="preserve"> globulin </w:t>
      </w:r>
      <w:r w:rsidR="00791738">
        <w:rPr>
          <w:lang w:val="en"/>
        </w:rPr>
        <w:t>and those who received placebo (</w:t>
      </w:r>
      <w:r w:rsidR="00791738" w:rsidRPr="00791738">
        <w:rPr>
          <w:sz w:val="16"/>
          <w:szCs w:val="16"/>
          <w:lang w:val="en"/>
        </w:rPr>
        <w:t xml:space="preserve">30% vs 44%; delta=14%; </w:t>
      </w:r>
      <w:r w:rsidR="00791738" w:rsidRPr="00791738">
        <w:rPr>
          <w:sz w:val="16"/>
          <w:szCs w:val="16"/>
          <w:lang w:eastAsia="en-GB"/>
        </w:rPr>
        <w:t>95%CI -3 to 31; P=0.13</w:t>
      </w:r>
      <w:r w:rsidR="00791738">
        <w:rPr>
          <w:lang w:eastAsia="en-GB"/>
        </w:rPr>
        <w:t xml:space="preserve">) </w:t>
      </w:r>
      <w:r w:rsidR="00791738">
        <w:fldChar w:fldCharType="begin">
          <w:fldData xml:space="preserve">PEVuZE5vdGU+PENpdGU+PEF1dGhvcj5SZXZlbGxvPC9BdXRob3I+PFllYXI+MjAxNDwvWWVhcj48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</w:fldData>
        </w:fldChar>
      </w:r>
      <w:r w:rsidR="00791738">
        <w:instrText xml:space="preserve"> ADDIN EN.CITE </w:instrText>
      </w:r>
      <w:r w:rsidR="00791738">
        <w:fldChar w:fldCharType="begin">
          <w:fldData xml:space="preserve">PEVuZE5vdGU+PENpdGU+PEF1dGhvcj5SZXZlbGxvPC9BdXRob3I+PFllYXI+MjAxNDwvWWVhcj48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</w:fldData>
        </w:fldChar>
      </w:r>
      <w:r w:rsidR="00791738">
        <w:instrText xml:space="preserve"> ADDIN EN.CITE.DATA </w:instrText>
      </w:r>
      <w:r w:rsidR="00791738">
        <w:fldChar w:fldCharType="end"/>
      </w:r>
      <w:r w:rsidR="00791738">
        <w:fldChar w:fldCharType="separate"/>
      </w:r>
      <w:r w:rsidR="00791738" w:rsidRPr="00BF42D5">
        <w:rPr>
          <w:noProof/>
          <w:sz w:val="16"/>
        </w:rPr>
        <w:t>(Revello et al 2014)</w:t>
      </w:r>
      <w:r w:rsidR="00791738">
        <w:fldChar w:fldCharType="end"/>
      </w:r>
      <w:r w:rsidR="00791738">
        <w:t xml:space="preserve">. </w:t>
      </w:r>
      <w:r w:rsidR="00791738" w:rsidRPr="00BF42D5">
        <w:rPr>
          <w:lang w:eastAsia="en-GB"/>
        </w:rPr>
        <w:t xml:space="preserve">The number of obstetrical adverse events </w:t>
      </w:r>
      <w:r w:rsidR="008E6F6F">
        <w:rPr>
          <w:lang w:eastAsia="en-GB"/>
        </w:rPr>
        <w:t xml:space="preserve">(preterm birth, pre-eclampsia, </w:t>
      </w:r>
      <w:proofErr w:type="spellStart"/>
      <w:r w:rsidR="008E6F6F">
        <w:rPr>
          <w:lang w:eastAsia="en-GB"/>
        </w:rPr>
        <w:t>fetal</w:t>
      </w:r>
      <w:proofErr w:type="spellEnd"/>
      <w:r w:rsidR="008E6F6F">
        <w:rPr>
          <w:lang w:eastAsia="en-GB"/>
        </w:rPr>
        <w:t xml:space="preserve"> growth restriction) </w:t>
      </w:r>
      <w:r w:rsidR="00791738" w:rsidRPr="00BF42D5">
        <w:rPr>
          <w:lang w:eastAsia="en-GB"/>
        </w:rPr>
        <w:t xml:space="preserve">was higher in the </w:t>
      </w:r>
      <w:proofErr w:type="spellStart"/>
      <w:r w:rsidR="00791738" w:rsidRPr="00BF42D5">
        <w:rPr>
          <w:lang w:eastAsia="en-GB"/>
        </w:rPr>
        <w:t>hyperimmune</w:t>
      </w:r>
      <w:proofErr w:type="spellEnd"/>
      <w:r w:rsidR="00791738" w:rsidRPr="00BF42D5">
        <w:rPr>
          <w:lang w:eastAsia="en-GB"/>
        </w:rPr>
        <w:t xml:space="preserve"> globulin group th</w:t>
      </w:r>
      <w:r w:rsidR="00791738">
        <w:rPr>
          <w:lang w:eastAsia="en-GB"/>
        </w:rPr>
        <w:t>an in the placebo group (</w:t>
      </w:r>
      <w:r w:rsidR="00791738" w:rsidRPr="00791738">
        <w:rPr>
          <w:sz w:val="16"/>
          <w:szCs w:val="16"/>
          <w:lang w:eastAsia="en-GB"/>
        </w:rPr>
        <w:t>13% vs 2%</w:t>
      </w:r>
      <w:r w:rsidR="008E6F6F">
        <w:rPr>
          <w:sz w:val="16"/>
          <w:szCs w:val="16"/>
          <w:lang w:eastAsia="en-GB"/>
        </w:rPr>
        <w:t>; p=0.06</w:t>
      </w:r>
      <w:r w:rsidR="00791738" w:rsidRPr="00BF42D5">
        <w:rPr>
          <w:lang w:eastAsia="en-GB"/>
        </w:rPr>
        <w:t>).</w:t>
      </w:r>
    </w:p>
    <w:p w14:paraId="10434030" w14:textId="77777777" w:rsidR="00075FE7" w:rsidRDefault="008E6F6F" w:rsidP="00C704D4">
      <w:pPr>
        <w:keepNext/>
        <w:rPr>
          <w:lang w:val="en"/>
        </w:rPr>
      </w:pPr>
      <w:r>
        <w:rPr>
          <w:lang w:val="en"/>
        </w:rPr>
        <w:t>Retrospective cohort studies suggest that</w:t>
      </w:r>
    </w:p>
    <w:p w14:paraId="7F023B8A" w14:textId="77777777" w:rsidR="008E6F6F" w:rsidRDefault="008E6F6F" w:rsidP="008E6F6F">
      <w:pPr>
        <w:pStyle w:val="bullet"/>
      </w:pPr>
      <w:proofErr w:type="spellStart"/>
      <w:r>
        <w:t>hyperimmune</w:t>
      </w:r>
      <w:proofErr w:type="spellEnd"/>
      <w:r>
        <w:t xml:space="preserve"> globulin treatment </w:t>
      </w:r>
      <w:r w:rsidR="0000369C">
        <w:t>is</w:t>
      </w:r>
      <w:r>
        <w:t xml:space="preserve"> not associated with </w:t>
      </w:r>
      <w:r w:rsidR="00987F84">
        <w:t>reduced</w:t>
      </w:r>
      <w:r>
        <w:t xml:space="preserve"> birth weight </w:t>
      </w:r>
      <w:r>
        <w:fldChar w:fldCharType="begin">
          <w:fldData xml:space="preserve">PEVuZE5vdGU+PENpdGU+PEF1dGhvcj5OaWdybzwvQXV0aG9yPjxZZWFyPjIwMTU8L1llYXI+PFJl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</w:fldData>
        </w:fldChar>
      </w:r>
      <w:r w:rsidR="00B7414C">
        <w:instrText xml:space="preserve"> ADDIN EN.CITE </w:instrText>
      </w:r>
      <w:r w:rsidR="00B7414C">
        <w:fldChar w:fldCharType="begin">
          <w:fldData xml:space="preserve">PEVuZE5vdGU+PENpdGU+PEF1dGhvcj5OaWdybzwvQXV0aG9yPjxZZWFyPjIwMTU8L1llYXI+PFJl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</w:fldData>
        </w:fldChar>
      </w:r>
      <w:r w:rsidR="00B7414C">
        <w:instrText xml:space="preserve"> ADDIN EN.CITE.DATA </w:instrText>
      </w:r>
      <w:r w:rsidR="00B7414C">
        <w:fldChar w:fldCharType="end"/>
      </w:r>
      <w:r>
        <w:fldChar w:fldCharType="separate"/>
      </w:r>
      <w:r w:rsidR="00B7414C" w:rsidRPr="00B7414C">
        <w:rPr>
          <w:noProof/>
          <w:sz w:val="16"/>
        </w:rPr>
        <w:t>(Nigro et al 2015; Chiaie et al 2018)</w:t>
      </w:r>
      <w:r>
        <w:fldChar w:fldCharType="end"/>
      </w:r>
      <w:r w:rsidR="00987F84">
        <w:t xml:space="preserve">, head circumference </w:t>
      </w:r>
      <w:r w:rsidR="00987F84">
        <w:fldChar w:fldCharType="begin">
          <w:fldData xml:space="preserve">PEVuZE5vdGU+PENpdGU+PEF1dGhvcj5DaGlhaWU8L0F1dGhvcj48WWVhcj4yMDE4PC9ZZWFyPjxS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</w:fldData>
        </w:fldChar>
      </w:r>
      <w:r w:rsidR="00987F84">
        <w:instrText xml:space="preserve"> ADDIN EN.CITE </w:instrText>
      </w:r>
      <w:r w:rsidR="00987F84">
        <w:fldChar w:fldCharType="begin">
          <w:fldData xml:space="preserve">PEVuZE5vdGU+PENpdGU+PEF1dGhvcj5DaGlhaWU8L0F1dGhvcj48WWVhcj4yMDE4PC9ZZWFyPjxS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</w:fldData>
        </w:fldChar>
      </w:r>
      <w:r w:rsidR="00987F84">
        <w:instrText xml:space="preserve"> ADDIN EN.CITE.DATA </w:instrText>
      </w:r>
      <w:r w:rsidR="00987F84">
        <w:fldChar w:fldCharType="end"/>
      </w:r>
      <w:r w:rsidR="00987F84">
        <w:fldChar w:fldCharType="separate"/>
      </w:r>
      <w:r w:rsidR="00987F84" w:rsidRPr="004C5D9A">
        <w:rPr>
          <w:noProof/>
          <w:sz w:val="16"/>
        </w:rPr>
        <w:t>(Chiaie et al 2018)</w:t>
      </w:r>
      <w:r w:rsidR="00987F84">
        <w:fldChar w:fldCharType="end"/>
      </w:r>
      <w:r w:rsidR="00987F84">
        <w:t>,</w:t>
      </w:r>
      <w:r>
        <w:t xml:space="preserve"> or reduced duration of pregnancy </w:t>
      </w:r>
      <w:r>
        <w:fldChar w:fldCharType="begin">
          <w:fldData xml:space="preserve">PEVuZE5vdGU+PENpdGU+PEF1dGhvcj5OaWdybzwvQXV0aG9yPjxZZWFyPjIwMTU8L1llYXI+PFJl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</w:fldData>
        </w:fldChar>
      </w:r>
      <w:r w:rsidR="00B7414C">
        <w:instrText xml:space="preserve"> ADDIN EN.CITE </w:instrText>
      </w:r>
      <w:r w:rsidR="00B7414C">
        <w:fldChar w:fldCharType="begin">
          <w:fldData xml:space="preserve">PEVuZE5vdGU+PENpdGU+PEF1dGhvcj5OaWdybzwvQXV0aG9yPjxZZWFyPjIwMTU8L1llYXI+PFJl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</w:fldData>
        </w:fldChar>
      </w:r>
      <w:r w:rsidR="00B7414C">
        <w:instrText xml:space="preserve"> ADDIN EN.CITE.DATA </w:instrText>
      </w:r>
      <w:r w:rsidR="00B7414C">
        <w:fldChar w:fldCharType="end"/>
      </w:r>
      <w:r>
        <w:fldChar w:fldCharType="separate"/>
      </w:r>
      <w:r w:rsidR="00B7414C" w:rsidRPr="00B7414C">
        <w:rPr>
          <w:noProof/>
          <w:sz w:val="16"/>
        </w:rPr>
        <w:t>(Nigro et al 2015; Chiaie et al 2018)</w:t>
      </w:r>
      <w:r>
        <w:fldChar w:fldCharType="end"/>
      </w:r>
    </w:p>
    <w:p w14:paraId="13B30FA0" w14:textId="77777777" w:rsidR="00DE1445" w:rsidRDefault="00891F8C" w:rsidP="008E6F6F">
      <w:pPr>
        <w:pStyle w:val="bullet"/>
      </w:pPr>
      <w:r>
        <w:t xml:space="preserve">prophylactic </w:t>
      </w:r>
      <w:proofErr w:type="spellStart"/>
      <w:r>
        <w:t>hyperimmune</w:t>
      </w:r>
      <w:proofErr w:type="spellEnd"/>
      <w:r>
        <w:t xml:space="preserve"> globulin treatment of pregnant women after cytomegalovirus primary infection does not seem to significantly reduce the rate of congenital infection </w:t>
      </w:r>
      <w:r>
        <w:fldChar w:fldCharType="begin">
          <w:fldData xml:space="preserve">PEVuZE5vdGU+PENpdGU+PEF1dGhvcj5CbGF6cXVlei1HYW1lcm88L0F1dGhvcj48WWVhcj4yMDE3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</w:fldData>
        </w:fldChar>
      </w:r>
      <w:r>
        <w:instrText xml:space="preserve"> ADDIN EN.CITE </w:instrText>
      </w:r>
      <w:r>
        <w:fldChar w:fldCharType="begin">
          <w:fldData xml:space="preserve">PEVuZE5vdGU+PENpdGU+PEF1dGhvcj5CbGF6cXVlei1HYW1lcm88L0F1dGhvcj48WWVhcj4yMDE3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</w:fldData>
        </w:fldChar>
      </w:r>
      <w:r>
        <w:instrText xml:space="preserve"> ADDIN EN.CITE.DATA </w:instrText>
      </w:r>
      <w:r>
        <w:fldChar w:fldCharType="end"/>
      </w:r>
      <w:r>
        <w:fldChar w:fldCharType="separate"/>
      </w:r>
      <w:r w:rsidRPr="0004262E">
        <w:rPr>
          <w:noProof/>
          <w:sz w:val="16"/>
        </w:rPr>
        <w:t>(Blazquez-Gamero et al 2017)</w:t>
      </w:r>
      <w:r>
        <w:fldChar w:fldCharType="end"/>
      </w:r>
      <w:r w:rsidR="009B5AAE">
        <w:t>.</w:t>
      </w:r>
    </w:p>
    <w:p w14:paraId="576B3594" w14:textId="77777777" w:rsidR="0000369C" w:rsidRDefault="0000369C" w:rsidP="00D12DD6">
      <w:pPr>
        <w:pStyle w:val="Heading3"/>
      </w:pPr>
      <w:bookmarkStart w:id="43" w:name="_Toc527360232"/>
      <w:r>
        <w:t>Antiviral therapy</w:t>
      </w:r>
      <w:bookmarkEnd w:id="43"/>
      <w:r>
        <w:t xml:space="preserve"> </w:t>
      </w:r>
    </w:p>
    <w:p w14:paraId="46F36168" w14:textId="77777777" w:rsidR="00C246B4" w:rsidRPr="002D4728" w:rsidRDefault="00265D09" w:rsidP="0000369C">
      <w:pPr>
        <w:rPr>
          <w:szCs w:val="18"/>
          <w:lang w:eastAsia="en-GB"/>
        </w:rPr>
      </w:pPr>
      <w:r w:rsidRPr="002D4728">
        <w:rPr>
          <w:szCs w:val="18"/>
          <w:lang w:eastAsia="en-GB"/>
        </w:rPr>
        <w:t xml:space="preserve">The evidence on the benefits and risks of antiviral treatment for maternal or </w:t>
      </w:r>
      <w:proofErr w:type="spellStart"/>
      <w:r w:rsidRPr="002D4728">
        <w:rPr>
          <w:szCs w:val="18"/>
          <w:lang w:eastAsia="en-GB"/>
        </w:rPr>
        <w:t>fetal</w:t>
      </w:r>
      <w:proofErr w:type="spellEnd"/>
      <w:r w:rsidRPr="002D4728">
        <w:rPr>
          <w:szCs w:val="18"/>
          <w:lang w:eastAsia="en-GB"/>
        </w:rPr>
        <w:t xml:space="preserve"> cytomegalovirus infection is limited. </w:t>
      </w:r>
    </w:p>
    <w:p w14:paraId="01ECA92D" w14:textId="77777777" w:rsidR="00DE1445" w:rsidRDefault="00DE1445" w:rsidP="00C246B4">
      <w:pPr>
        <w:pStyle w:val="bullet"/>
        <w:rPr>
          <w:lang w:eastAsia="en-GB"/>
        </w:rPr>
      </w:pPr>
      <w:r>
        <w:rPr>
          <w:lang w:eastAsia="en-GB"/>
        </w:rPr>
        <w:t xml:space="preserve">a systematic review of observational studies found some evidence for the safety and efficacy of established cytomegalovirus antivirals but a </w:t>
      </w:r>
      <w:r w:rsidR="0023016F">
        <w:rPr>
          <w:lang w:eastAsia="en-GB"/>
        </w:rPr>
        <w:t xml:space="preserve">need for </w:t>
      </w:r>
      <w:proofErr w:type="spellStart"/>
      <w:r w:rsidR="00530A61">
        <w:rPr>
          <w:lang w:eastAsia="en-GB"/>
        </w:rPr>
        <w:t>randomis</w:t>
      </w:r>
      <w:r w:rsidR="0023016F">
        <w:rPr>
          <w:lang w:eastAsia="en-GB"/>
        </w:rPr>
        <w:t>ed</w:t>
      </w:r>
      <w:proofErr w:type="spellEnd"/>
      <w:r w:rsidR="0023016F">
        <w:rPr>
          <w:lang w:eastAsia="en-GB"/>
        </w:rPr>
        <w:t xml:space="preserve"> trial data </w:t>
      </w:r>
      <w:r w:rsidR="00544DC2">
        <w:fldChar w:fldCharType="begin">
          <w:fldData xml:space="preserve">PEVuZE5vdGU+PENpdGU+PEF1dGhvcj5IYW1pbHRvbjwvQXV0aG9yPjxZZWFyPjIwMTQ8L1llYXI+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</w:fldData>
        </w:fldChar>
      </w:r>
      <w:r w:rsidR="00544DC2">
        <w:instrText xml:space="preserve"> ADDIN EN.CITE </w:instrText>
      </w:r>
      <w:r w:rsidR="00544DC2">
        <w:fldChar w:fldCharType="begin">
          <w:fldData xml:space="preserve">PEVuZE5vdGU+PENpdGU+PEF1dGhvcj5IYW1pbHRvbjwvQXV0aG9yPjxZZWFyPjIwMTQ8L1llYXI+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</w:fldData>
        </w:fldChar>
      </w:r>
      <w:r w:rsidR="00544DC2">
        <w:instrText xml:space="preserve"> ADDIN EN.CITE.DATA </w:instrText>
      </w:r>
      <w:r w:rsidR="00544DC2">
        <w:fldChar w:fldCharType="end"/>
      </w:r>
      <w:r w:rsidR="00544DC2">
        <w:fldChar w:fldCharType="separate"/>
      </w:r>
      <w:r w:rsidR="00544DC2" w:rsidRPr="00544DC2">
        <w:rPr>
          <w:noProof/>
          <w:sz w:val="16"/>
        </w:rPr>
        <w:t>(Hamilton et al 2014)</w:t>
      </w:r>
      <w:r w:rsidR="00544DC2">
        <w:fldChar w:fldCharType="end"/>
      </w:r>
    </w:p>
    <w:p w14:paraId="6F22E761" w14:textId="77777777" w:rsidR="00DB7861" w:rsidRDefault="00C246B4" w:rsidP="00C246B4">
      <w:pPr>
        <w:pStyle w:val="bullet"/>
        <w:rPr>
          <w:lang w:eastAsia="en-GB"/>
        </w:rPr>
      </w:pPr>
      <w:r>
        <w:rPr>
          <w:lang w:eastAsia="en-GB"/>
        </w:rPr>
        <w:t>a</w:t>
      </w:r>
      <w:r w:rsidR="00DB7861">
        <w:rPr>
          <w:lang w:eastAsia="en-GB"/>
        </w:rPr>
        <w:t xml:space="preserve"> systematic review of case reports </w:t>
      </w:r>
      <w:r>
        <w:rPr>
          <w:lang w:eastAsia="en-GB"/>
        </w:rPr>
        <w:t>found no short-term side effects associated with antiviral treatment of symptomatic mate</w:t>
      </w:r>
      <w:r w:rsidR="0023016F">
        <w:rPr>
          <w:lang w:eastAsia="en-GB"/>
        </w:rPr>
        <w:t xml:space="preserve">rnal cytomegalovirus infection </w:t>
      </w:r>
      <w:r w:rsidR="0023016F">
        <w:fldChar w:fldCharType="begin">
          <w:fldData xml:space="preserve">PEVuZE5vdGU+PENpdGU+PEF1dGhvcj5TZWlkZWw8L0F1dGhvcj48WWVhcj4yMDE3PC9ZZWFyPjxS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</w:fldData>
        </w:fldChar>
      </w:r>
      <w:r w:rsidR="0023016F">
        <w:instrText xml:space="preserve"> ADDIN EN.CITE </w:instrText>
      </w:r>
      <w:r w:rsidR="0023016F">
        <w:fldChar w:fldCharType="begin">
          <w:fldData xml:space="preserve">PEVuZE5vdGU+PENpdGU+PEF1dGhvcj5TZWlkZWw8L0F1dGhvcj48WWVhcj4yMDE3PC9ZZWFyPjxS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</w:fldData>
        </w:fldChar>
      </w:r>
      <w:r w:rsidR="0023016F">
        <w:instrText xml:space="preserve"> ADDIN EN.CITE.DATA </w:instrText>
      </w:r>
      <w:r w:rsidR="0023016F">
        <w:fldChar w:fldCharType="end"/>
      </w:r>
      <w:r w:rsidR="0023016F">
        <w:fldChar w:fldCharType="separate"/>
      </w:r>
      <w:r w:rsidR="0023016F" w:rsidRPr="00E81606">
        <w:rPr>
          <w:noProof/>
          <w:sz w:val="16"/>
        </w:rPr>
        <w:t>(Seidel et al 2017)</w:t>
      </w:r>
      <w:r w:rsidR="0023016F">
        <w:fldChar w:fldCharType="end"/>
      </w:r>
    </w:p>
    <w:p w14:paraId="291371BF" w14:textId="77777777" w:rsidR="0000369C" w:rsidRPr="0000369C" w:rsidRDefault="00C246B4" w:rsidP="00C246B4">
      <w:pPr>
        <w:pStyle w:val="bullet"/>
      </w:pPr>
      <w:r>
        <w:rPr>
          <w:lang w:eastAsia="en-GB"/>
        </w:rPr>
        <w:t>c</w:t>
      </w:r>
      <w:r w:rsidR="00DA2D7B" w:rsidRPr="002B0460">
        <w:rPr>
          <w:lang w:eastAsia="en-GB"/>
        </w:rPr>
        <w:t>ompared with a historical cohort obtained by a meta</w:t>
      </w:r>
      <w:r w:rsidR="00DA2D7B">
        <w:rPr>
          <w:lang w:eastAsia="en-GB"/>
        </w:rPr>
        <w:t>-</w:t>
      </w:r>
      <w:r w:rsidR="00DA2D7B" w:rsidRPr="002B0460">
        <w:rPr>
          <w:lang w:eastAsia="en-GB"/>
        </w:rPr>
        <w:t xml:space="preserve">analysis of the literature, the use of </w:t>
      </w:r>
      <w:proofErr w:type="spellStart"/>
      <w:r w:rsidR="00DA2D7B" w:rsidRPr="002B0460">
        <w:rPr>
          <w:lang w:eastAsia="en-GB"/>
        </w:rPr>
        <w:t>valacyclovir</w:t>
      </w:r>
      <w:proofErr w:type="spellEnd"/>
      <w:r w:rsidR="00DA2D7B" w:rsidRPr="002B0460">
        <w:rPr>
          <w:lang w:eastAsia="en-GB"/>
        </w:rPr>
        <w:t xml:space="preserve"> (8</w:t>
      </w:r>
      <w:r>
        <w:rPr>
          <w:lang w:eastAsia="en-GB"/>
        </w:rPr>
        <w:t> </w:t>
      </w:r>
      <w:r w:rsidR="00DA2D7B" w:rsidRPr="002B0460">
        <w:rPr>
          <w:lang w:eastAsia="en-GB"/>
        </w:rPr>
        <w:t>g daily) significantly increased the proportion of asymptomatic neonates from 43% without treatment to 82% with treatment</w:t>
      </w:r>
      <w:r w:rsidR="00DB7861">
        <w:rPr>
          <w:lang w:eastAsia="en-GB"/>
        </w:rPr>
        <w:t xml:space="preserve"> </w:t>
      </w:r>
      <w:r w:rsidR="00DB7861">
        <w:fldChar w:fldCharType="begin">
          <w:fldData xml:space="preserve">PEVuZE5vdGU+PENpdGU+PEF1dGhvcj5MZXJ1ZXotVmlsbGU8L0F1dGhvcj48WWVhcj4yMDE2PC9Z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</w:fldData>
        </w:fldChar>
      </w:r>
      <w:r w:rsidR="00DB7861">
        <w:instrText xml:space="preserve"> ADDIN EN.CITE </w:instrText>
      </w:r>
      <w:r w:rsidR="00DB7861">
        <w:fldChar w:fldCharType="begin">
          <w:fldData xml:space="preserve">PEVuZE5vdGU+PENpdGU+PEF1dGhvcj5MZXJ1ZXotVmlsbGU8L0F1dGhvcj48WWVhcj4yMDE2PC9Z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</w:fldData>
        </w:fldChar>
      </w:r>
      <w:r w:rsidR="00DB7861">
        <w:instrText xml:space="preserve"> ADDIN EN.CITE.DATA </w:instrText>
      </w:r>
      <w:r w:rsidR="00DB7861">
        <w:fldChar w:fldCharType="end"/>
      </w:r>
      <w:r w:rsidR="00DB7861">
        <w:fldChar w:fldCharType="separate"/>
      </w:r>
      <w:r w:rsidR="00DB7861" w:rsidRPr="002B0460">
        <w:rPr>
          <w:noProof/>
          <w:sz w:val="16"/>
        </w:rPr>
        <w:t>(Leruez-Ville et al 2016)</w:t>
      </w:r>
      <w:r w:rsidR="00DB7861">
        <w:fldChar w:fldCharType="end"/>
      </w:r>
      <w:r w:rsidR="00DA2D7B" w:rsidRPr="002B0460">
        <w:rPr>
          <w:lang w:eastAsia="en-GB"/>
        </w:rPr>
        <w:t>.</w:t>
      </w:r>
    </w:p>
    <w:p w14:paraId="69FF8061" w14:textId="77777777" w:rsidR="00D12DD6" w:rsidRDefault="00D12DD6" w:rsidP="00D12DD6">
      <w:pPr>
        <w:pStyle w:val="Heading3"/>
      </w:pPr>
      <w:bookmarkStart w:id="44" w:name="_Toc527360233"/>
      <w:r>
        <w:t>Evidence summary</w:t>
      </w:r>
      <w:bookmarkEnd w:id="44"/>
    </w:p>
    <w:p w14:paraId="09ECFAD5" w14:textId="356C0EEE" w:rsidR="008A50C1" w:rsidRDefault="00AE48D4" w:rsidP="006B3BFC">
      <w:pPr>
        <w:shd w:val="clear" w:color="auto" w:fill="DEEAF6" w:themeFill="accent5" w:themeFillTint="33"/>
        <w:rPr>
          <w:lang w:eastAsia="en-GB"/>
        </w:rPr>
      </w:pPr>
      <w:r>
        <w:rPr>
          <w:lang w:eastAsia="en-GB"/>
        </w:rPr>
        <w:t>P</w:t>
      </w:r>
      <w:r w:rsidRPr="00A618C9">
        <w:rPr>
          <w:lang w:eastAsia="en-GB"/>
        </w:rPr>
        <w:t>revention of maternal infection using hygiene and b</w:t>
      </w:r>
      <w:r>
        <w:rPr>
          <w:lang w:eastAsia="en-GB"/>
        </w:rPr>
        <w:t>ehavioural interventions reduces</w:t>
      </w:r>
      <w:r w:rsidRPr="00A618C9">
        <w:rPr>
          <w:lang w:eastAsia="en-GB"/>
        </w:rPr>
        <w:t xml:space="preserve"> maternal seroconversion rates during pregnancy</w:t>
      </w:r>
      <w:r>
        <w:rPr>
          <w:lang w:eastAsia="en-GB"/>
        </w:rPr>
        <w:t xml:space="preserve">. Knowledge about cytomegalovirus among women who are pregnant or planning a pregnancy is </w:t>
      </w:r>
      <w:r w:rsidR="005411D3">
        <w:rPr>
          <w:lang w:eastAsia="en-GB"/>
        </w:rPr>
        <w:t>limited to</w:t>
      </w:r>
      <w:r>
        <w:rPr>
          <w:lang w:eastAsia="en-GB"/>
        </w:rPr>
        <w:t xml:space="preserve"> one in five women and only one in ten health professionals routinely discuss cytomegalovirus prevention with pregnant women.</w:t>
      </w:r>
    </w:p>
    <w:p w14:paraId="635F7EF0" w14:textId="77777777" w:rsidR="00AE48D4" w:rsidRDefault="00AE48D4" w:rsidP="006B3BFC">
      <w:pPr>
        <w:shd w:val="clear" w:color="auto" w:fill="DEEAF6" w:themeFill="accent5" w:themeFillTint="33"/>
      </w:pPr>
      <w:r>
        <w:t xml:space="preserve">Cytomegalovirus </w:t>
      </w:r>
      <w:proofErr w:type="spellStart"/>
      <w:r>
        <w:t>hyperimmune</w:t>
      </w:r>
      <w:proofErr w:type="spellEnd"/>
      <w:r>
        <w:t xml:space="preserve"> globulin treatment does not appear to reduce the risk of congenital infection and the evidence on adverse effects is inconsistent.</w:t>
      </w:r>
    </w:p>
    <w:p w14:paraId="6195BAEA" w14:textId="54B4244F" w:rsidR="00AE48D4" w:rsidRDefault="00AE48D4" w:rsidP="006B3BFC">
      <w:pPr>
        <w:shd w:val="clear" w:color="auto" w:fill="DEEAF6" w:themeFill="accent5" w:themeFillTint="33"/>
      </w:pPr>
      <w:r>
        <w:t xml:space="preserve">The evidence on cytomegalovirus antiviral </w:t>
      </w:r>
      <w:r w:rsidR="005411D3">
        <w:t xml:space="preserve">therapy </w:t>
      </w:r>
      <w:r w:rsidR="00530A61">
        <w:t xml:space="preserve">as prophylaxis or </w:t>
      </w:r>
      <w:r>
        <w:t xml:space="preserve">treatment </w:t>
      </w:r>
      <w:r w:rsidR="00530A61">
        <w:t>is too limited for conclusions to be drawn.</w:t>
      </w:r>
    </w:p>
    <w:p w14:paraId="48309B44" w14:textId="4BA25ECB" w:rsidR="00AB619D" w:rsidRDefault="004E7286" w:rsidP="004E7286">
      <w:pPr>
        <w:pStyle w:val="Heading3"/>
      </w:pPr>
      <w:bookmarkStart w:id="45" w:name="_Toc527360234"/>
      <w:r>
        <w:t>Advice to the Expert Working Group</w:t>
      </w:r>
      <w:bookmarkEnd w:id="45"/>
    </w:p>
    <w:p w14:paraId="6E1A7E35" w14:textId="77777777" w:rsidR="007178A9" w:rsidRDefault="007178A9" w:rsidP="004E7286">
      <w:r>
        <w:t xml:space="preserve">As there is no high-level evidence to support an evidence-based recommendation, suggest including consensus-based recommendations </w:t>
      </w:r>
      <w:r w:rsidR="004E7286">
        <w:t>that</w:t>
      </w:r>
      <w:r>
        <w:t>:</w:t>
      </w:r>
    </w:p>
    <w:p w14:paraId="7B09E690" w14:textId="77777777" w:rsidR="007178A9" w:rsidRDefault="004E7286" w:rsidP="007178A9">
      <w:pPr>
        <w:pStyle w:val="bullet"/>
      </w:pPr>
      <w:r>
        <w:t xml:space="preserve">measures to prevent cytomegalovirus be discussed with women </w:t>
      </w:r>
    </w:p>
    <w:p w14:paraId="1E33FDF5" w14:textId="1F457467" w:rsidR="004E7286" w:rsidRDefault="004E7286" w:rsidP="007178A9">
      <w:pPr>
        <w:pStyle w:val="bullet"/>
      </w:pPr>
      <w:r>
        <w:t xml:space="preserve">testing be offered to women </w:t>
      </w:r>
      <w:r w:rsidR="00653A2F">
        <w:t>who have frequent contact with large numbers of young children</w:t>
      </w:r>
      <w:r w:rsidR="007178A9">
        <w:t xml:space="preserve"> and </w:t>
      </w:r>
      <w:r w:rsidR="007178A9" w:rsidRPr="008A066E">
        <w:rPr>
          <w:lang w:eastAsia="en-GB"/>
        </w:rPr>
        <w:t>when a pregnant woman develops an illne</w:t>
      </w:r>
      <w:r w:rsidR="007178A9">
        <w:rPr>
          <w:lang w:eastAsia="en-GB"/>
        </w:rPr>
        <w:t>ss with influenza-like symptoms</w:t>
      </w:r>
      <w:r w:rsidR="007178A9" w:rsidRPr="008A066E">
        <w:rPr>
          <w:lang w:eastAsia="en-GB"/>
        </w:rPr>
        <w:t xml:space="preserve"> not attributable to another specific infection, or when imaging findings</w:t>
      </w:r>
      <w:r w:rsidR="007178A9">
        <w:rPr>
          <w:lang w:eastAsia="en-GB"/>
        </w:rPr>
        <w:t xml:space="preserve"> </w:t>
      </w:r>
      <w:r w:rsidR="007178A9" w:rsidRPr="008A066E">
        <w:rPr>
          <w:lang w:eastAsia="en-GB"/>
        </w:rPr>
        <w:t>are suggestive of fetal cytomegalovirus infection</w:t>
      </w:r>
      <w:r>
        <w:t xml:space="preserve">. </w:t>
      </w:r>
    </w:p>
    <w:p w14:paraId="07FBC7F0" w14:textId="3E4601BA" w:rsidR="007178A9" w:rsidRDefault="007178A9" w:rsidP="007178A9">
      <w:r>
        <w:t xml:space="preserve">This is consistent with the recommendations of the </w:t>
      </w:r>
      <w:r w:rsidRPr="008D4CF4">
        <w:t>International Congenital Cytomegalovirus Recommendations Group</w:t>
      </w:r>
      <w:r>
        <w:t>.</w:t>
      </w:r>
    </w:p>
    <w:p w14:paraId="0BC16E00" w14:textId="77777777" w:rsidR="00EB5EA9" w:rsidRDefault="00EB5EA9" w:rsidP="00EB5EA9">
      <w:pPr>
        <w:rPr>
          <w:lang w:val="en"/>
        </w:rPr>
        <w:sectPr w:rsidR="00EB5EA9" w:rsidSect="00AD31B3">
          <w:pgSz w:w="11901" w:h="16817"/>
          <w:pgMar w:top="1134" w:right="1418" w:bottom="1134" w:left="1418" w:header="709" w:footer="709" w:gutter="0"/>
          <w:cols w:space="708"/>
          <w:docGrid w:linePitch="360"/>
        </w:sectPr>
      </w:pPr>
    </w:p>
    <w:p w14:paraId="16A5B7DD" w14:textId="77777777" w:rsidR="00EB5EA9" w:rsidRDefault="00EB5EA9" w:rsidP="00EB5EA9">
      <w:pPr>
        <w:pStyle w:val="Heading3"/>
        <w:rPr>
          <w:lang w:val="en"/>
        </w:rPr>
      </w:pPr>
      <w:bookmarkStart w:id="46" w:name="_Toc527360235"/>
      <w:r>
        <w:rPr>
          <w:lang w:val="en"/>
        </w:rPr>
        <w:lastRenderedPageBreak/>
        <w:t xml:space="preserve">Evidence table: </w:t>
      </w:r>
      <w:r w:rsidR="00A652CB">
        <w:rPr>
          <w:lang w:val="en"/>
        </w:rPr>
        <w:t>Education</w:t>
      </w:r>
      <w:r w:rsidR="003555ED">
        <w:rPr>
          <w:lang w:val="en"/>
        </w:rPr>
        <w:t xml:space="preserve"> to prevent maternal infection</w:t>
      </w:r>
      <w:bookmarkEnd w:id="46"/>
    </w:p>
    <w:tbl>
      <w:tblPr>
        <w:tblStyle w:val="TableGrid"/>
        <w:tblW w:w="141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134"/>
        <w:gridCol w:w="850"/>
        <w:gridCol w:w="851"/>
        <w:gridCol w:w="4199"/>
        <w:gridCol w:w="4022"/>
        <w:gridCol w:w="1692"/>
      </w:tblGrid>
      <w:tr w:rsidR="00A652CB" w:rsidRPr="00F350A6" w14:paraId="3956BD9C" w14:textId="77777777" w:rsidTr="00A618C9">
        <w:trPr>
          <w:cantSplit/>
          <w:tblHeader/>
        </w:trPr>
        <w:tc>
          <w:tcPr>
            <w:tcW w:w="1418" w:type="dxa"/>
          </w:tcPr>
          <w:p w14:paraId="6E8B6629" w14:textId="77777777" w:rsidR="00934F47" w:rsidRPr="00F350A6" w:rsidRDefault="00934F47" w:rsidP="007B1F4A">
            <w:pPr>
              <w:keepNext/>
              <w:rPr>
                <w:b/>
              </w:rPr>
            </w:pPr>
            <w:r>
              <w:rPr>
                <w:b/>
              </w:rPr>
              <w:t>Study ref</w:t>
            </w:r>
          </w:p>
        </w:tc>
        <w:tc>
          <w:tcPr>
            <w:tcW w:w="1134" w:type="dxa"/>
          </w:tcPr>
          <w:p w14:paraId="74DB1AAB" w14:textId="77777777" w:rsidR="00934F47" w:rsidRPr="00F350A6" w:rsidRDefault="00934F47" w:rsidP="007B1F4A">
            <w:pPr>
              <w:keepNext/>
              <w:rPr>
                <w:b/>
              </w:rPr>
            </w:pPr>
            <w:r>
              <w:rPr>
                <w:b/>
              </w:rPr>
              <w:t>D</w:t>
            </w:r>
            <w:r w:rsidRPr="00F350A6">
              <w:rPr>
                <w:b/>
              </w:rPr>
              <w:t>esign</w:t>
            </w:r>
          </w:p>
        </w:tc>
        <w:tc>
          <w:tcPr>
            <w:tcW w:w="850" w:type="dxa"/>
          </w:tcPr>
          <w:p w14:paraId="149B01FE" w14:textId="77777777" w:rsidR="00934F47" w:rsidRPr="00F350A6" w:rsidRDefault="00934F47" w:rsidP="007B1F4A">
            <w:pPr>
              <w:keepNext/>
              <w:rPr>
                <w:b/>
              </w:rPr>
            </w:pPr>
            <w:proofErr w:type="spellStart"/>
            <w:r>
              <w:rPr>
                <w:b/>
              </w:rPr>
              <w:t>LoE</w:t>
            </w:r>
            <w:proofErr w:type="spellEnd"/>
          </w:p>
        </w:tc>
        <w:tc>
          <w:tcPr>
            <w:tcW w:w="851" w:type="dxa"/>
          </w:tcPr>
          <w:p w14:paraId="19A82818" w14:textId="77777777" w:rsidR="00934F47" w:rsidRPr="00F350A6" w:rsidRDefault="00934F47" w:rsidP="007B1F4A">
            <w:pPr>
              <w:keepNext/>
              <w:rPr>
                <w:b/>
              </w:rPr>
            </w:pPr>
            <w:r>
              <w:rPr>
                <w:b/>
              </w:rPr>
              <w:t>N</w:t>
            </w:r>
          </w:p>
        </w:tc>
        <w:tc>
          <w:tcPr>
            <w:tcW w:w="4199" w:type="dxa"/>
          </w:tcPr>
          <w:p w14:paraId="6316EABF" w14:textId="77777777" w:rsidR="00934F47" w:rsidRPr="00F350A6" w:rsidRDefault="00A54596" w:rsidP="00A54596">
            <w:pPr>
              <w:keepNext/>
              <w:rPr>
                <w:b/>
              </w:rPr>
            </w:pPr>
            <w:r>
              <w:rPr>
                <w:b/>
              </w:rPr>
              <w:t>Aim</w:t>
            </w:r>
            <w:r w:rsidR="00934F47">
              <w:rPr>
                <w:b/>
              </w:rPr>
              <w:t>/</w:t>
            </w:r>
            <w:r w:rsidR="00934F47" w:rsidRPr="00F350A6">
              <w:rPr>
                <w:b/>
              </w:rPr>
              <w:t>population</w:t>
            </w:r>
            <w:r w:rsidR="00934F47">
              <w:rPr>
                <w:b/>
              </w:rPr>
              <w:t>/</w:t>
            </w:r>
            <w:r>
              <w:rPr>
                <w:b/>
              </w:rPr>
              <w:t>methods</w:t>
            </w:r>
          </w:p>
        </w:tc>
        <w:tc>
          <w:tcPr>
            <w:tcW w:w="4022" w:type="dxa"/>
          </w:tcPr>
          <w:p w14:paraId="01388CEA" w14:textId="77777777" w:rsidR="00934F47" w:rsidRPr="00F350A6" w:rsidRDefault="00934F47" w:rsidP="007B1F4A">
            <w:pPr>
              <w:keepNext/>
              <w:rPr>
                <w:b/>
              </w:rPr>
            </w:pPr>
            <w:r>
              <w:rPr>
                <w:b/>
              </w:rPr>
              <w:t>Results</w:t>
            </w:r>
          </w:p>
        </w:tc>
        <w:tc>
          <w:tcPr>
            <w:tcW w:w="1692" w:type="dxa"/>
          </w:tcPr>
          <w:p w14:paraId="71829338" w14:textId="77777777" w:rsidR="00934F47" w:rsidRPr="00F350A6" w:rsidRDefault="005F4DE5" w:rsidP="007B1F4A">
            <w:pPr>
              <w:keepNext/>
              <w:rPr>
                <w:b/>
              </w:rPr>
            </w:pPr>
            <w:r>
              <w:rPr>
                <w:b/>
              </w:rPr>
              <w:t>Comments</w:t>
            </w:r>
          </w:p>
        </w:tc>
      </w:tr>
      <w:tr w:rsidR="00A652CB" w:rsidRPr="00A652CB" w14:paraId="39F6CBCE" w14:textId="77777777" w:rsidTr="00A618C9">
        <w:trPr>
          <w:cantSplit/>
        </w:trPr>
        <w:tc>
          <w:tcPr>
            <w:tcW w:w="1418" w:type="dxa"/>
          </w:tcPr>
          <w:p w14:paraId="4FB4EF33" w14:textId="77777777" w:rsidR="00A652CB" w:rsidRPr="00A652CB" w:rsidRDefault="00A652CB" w:rsidP="007B1F4A">
            <w:pPr>
              <w:keepNext/>
            </w:pPr>
            <w:r>
              <w:fldChar w:fldCharType="begin"/>
            </w:r>
            <w:r>
              <w:instrText xml:space="preserve"> ADDIN EN.CITE &lt;EndNote&gt;&lt;Cite&gt;&lt;Author&gt;Rawlinson&lt;/Author&gt;&lt;Year&gt;2017&lt;/Year&gt;&lt;RecNum&gt;509&lt;/RecNum&gt;&lt;DisplayText&gt;&lt;style font="Trebuchet MS" size="8"&gt;(Rawlinson et al 2017)&lt;/style&gt;&lt;/DisplayText&gt;&lt;record&gt;&lt;rec-number&gt;509&lt;/rec-number&gt;&lt;foreign-keys&gt;&lt;key app="EN" db-id="exvasrfx2dtraoesasxp2szsxa2df502592x" timestamp="1533350531"&gt;509&lt;/key&gt;&lt;key app="ENWeb" db-id=""&gt;0&lt;/key&gt;&lt;/foreign-keys&gt;&lt;ref-type name="Journal Article"&gt;17&lt;/ref-type&gt;&lt;contributors&gt;&lt;authors&gt;&lt;author&gt;Rawlinson, William D.&lt;/author&gt;&lt;author&gt;Boppana, Suresh B.&lt;/author&gt;&lt;author&gt;Fowler, Karen B.&lt;/author&gt;&lt;author&gt;Kimberlin, David W.&lt;/author&gt;&lt;author&gt;Lazzarotto, Tiziana&lt;/author&gt;&lt;author&gt;Alain, Sophie&lt;/author&gt;&lt;author&gt;Daly, Kate&lt;/author&gt;&lt;author&gt;Doutré, Sara&lt;/author&gt;&lt;author&gt;Gibson, Laura&lt;/author&gt;&lt;author&gt;Giles, Michelle L.&lt;/author&gt;&lt;author&gt;Greenlee, Janelle&lt;/author&gt;&lt;author&gt;Hamilton, Stuart T.&lt;/author&gt;&lt;author&gt;Harrison, Gail J.&lt;/author&gt;&lt;author&gt;Hui, Lisa&lt;/author&gt;&lt;author&gt;Jones, Cheryl A.&lt;/author&gt;&lt;author&gt;Palasanthiran, Pamela&lt;/author&gt;&lt;author&gt;Schleiss, Mark R.&lt;/author&gt;&lt;author&gt;Shand, Antonia W.&lt;/author&gt;&lt;author&gt;van Zuylen, Wendy J.&lt;/author&gt;&lt;/authors&gt;&lt;/contributors&gt;&lt;titles&gt;&lt;title&gt;Congenital cytomegalovirus infection in pregnancy and the neonate: consensus recommendations for prevention, diagnosis, and therapy&lt;/title&gt;&lt;secondary-title&gt;The Lancet Infectious Diseases&lt;/secondary-title&gt;&lt;/titles&gt;&lt;periodical&gt;&lt;full-title&gt;The Lancet Infectious Diseases&lt;/full-title&gt;&lt;/periodical&gt;&lt;pages&gt;e177-e188&lt;/pages&gt;&lt;volume&gt;17&lt;/volume&gt;&lt;number&gt;6&lt;/number&gt;&lt;section&gt;e177&lt;/section&gt;&lt;dates&gt;&lt;year&gt;2017&lt;/year&gt;&lt;/dates&gt;&lt;isbn&gt;14733099&lt;/isbn&gt;&lt;urls&gt;&lt;/urls&gt;&lt;electronic-resource-num&gt;10.1016/s1473-3099(17)30143-3&lt;/electronic-resource-num&gt;&lt;/record&gt;&lt;/Cite&gt;&lt;/EndNote&gt;</w:instrText>
            </w:r>
            <w:r>
              <w:fldChar w:fldCharType="separate"/>
            </w:r>
            <w:r w:rsidRPr="00A652CB">
              <w:rPr>
                <w:noProof/>
                <w:sz w:val="16"/>
              </w:rPr>
              <w:t>(Rawlinson et al 2017)</w:t>
            </w:r>
            <w:r>
              <w:fldChar w:fldCharType="end"/>
            </w:r>
          </w:p>
        </w:tc>
        <w:tc>
          <w:tcPr>
            <w:tcW w:w="1134" w:type="dxa"/>
          </w:tcPr>
          <w:p w14:paraId="6B495616" w14:textId="77777777" w:rsidR="00A652CB" w:rsidRPr="00A652CB" w:rsidRDefault="00BF42D5" w:rsidP="007B1F4A">
            <w:pPr>
              <w:keepNext/>
            </w:pPr>
            <w:r>
              <w:t>Consensus</w:t>
            </w:r>
          </w:p>
        </w:tc>
        <w:tc>
          <w:tcPr>
            <w:tcW w:w="850" w:type="dxa"/>
          </w:tcPr>
          <w:p w14:paraId="77786CAB" w14:textId="77777777" w:rsidR="00A652CB" w:rsidRPr="00A652CB" w:rsidRDefault="00A54596" w:rsidP="007B1F4A">
            <w:pPr>
              <w:keepNext/>
            </w:pPr>
            <w:r>
              <w:t>—</w:t>
            </w:r>
          </w:p>
        </w:tc>
        <w:tc>
          <w:tcPr>
            <w:tcW w:w="851" w:type="dxa"/>
          </w:tcPr>
          <w:p w14:paraId="61EDE4DD" w14:textId="77777777" w:rsidR="00A652CB" w:rsidRPr="00A652CB" w:rsidRDefault="00A54596" w:rsidP="007B1F4A">
            <w:pPr>
              <w:keepNext/>
            </w:pPr>
            <w:r>
              <w:t>—</w:t>
            </w:r>
          </w:p>
        </w:tc>
        <w:tc>
          <w:tcPr>
            <w:tcW w:w="4199" w:type="dxa"/>
          </w:tcPr>
          <w:p w14:paraId="7E71DF27" w14:textId="77777777" w:rsidR="00A652CB" w:rsidRPr="00A652CB" w:rsidRDefault="00A54596" w:rsidP="00934F47">
            <w:pPr>
              <w:keepNext/>
            </w:pPr>
            <w:r>
              <w:t>—</w:t>
            </w:r>
          </w:p>
        </w:tc>
        <w:tc>
          <w:tcPr>
            <w:tcW w:w="4022" w:type="dxa"/>
          </w:tcPr>
          <w:p w14:paraId="718AD872" w14:textId="77777777" w:rsidR="00A652CB" w:rsidRPr="00A652CB" w:rsidRDefault="00A652CB" w:rsidP="00A652CB">
            <w:pPr>
              <w:pStyle w:val="bullet"/>
              <w:rPr>
                <w:lang w:eastAsia="en-GB"/>
              </w:rPr>
            </w:pPr>
            <w:r w:rsidRPr="00A652CB">
              <w:rPr>
                <w:lang w:eastAsia="en-GB"/>
              </w:rPr>
              <w:t>All pregnant women and health-care providers should be educated about congenital cytomegalovirus infection and preventive measures. </w:t>
            </w:r>
          </w:p>
        </w:tc>
        <w:tc>
          <w:tcPr>
            <w:tcW w:w="1692" w:type="dxa"/>
          </w:tcPr>
          <w:p w14:paraId="769E8239" w14:textId="77777777" w:rsidR="00A652CB" w:rsidRPr="00A652CB" w:rsidRDefault="00A652CB" w:rsidP="007B1F4A">
            <w:pPr>
              <w:keepNext/>
            </w:pPr>
            <w:r>
              <w:t>Consensus recommendation</w:t>
            </w:r>
          </w:p>
        </w:tc>
      </w:tr>
      <w:tr w:rsidR="00A618C9" w:rsidRPr="00A652CB" w14:paraId="50D47548" w14:textId="77777777" w:rsidTr="00A618C9">
        <w:trPr>
          <w:cantSplit/>
        </w:trPr>
        <w:tc>
          <w:tcPr>
            <w:tcW w:w="1418" w:type="dxa"/>
          </w:tcPr>
          <w:p w14:paraId="4BF5647E" w14:textId="77777777" w:rsidR="00A618C9" w:rsidRDefault="00544DC2" w:rsidP="00544DC2">
            <w:pPr>
              <w:keepNext/>
            </w:pPr>
            <w:r>
              <w:fldChar w:fldCharType="begin">
                <w:fldData xml:space="preserve">PEVuZE5vdGU+PENpdGU+PEF1dGhvcj5IYW1pbHRvbjwvQXV0aG9yPjxZZWFyPjIwMTQ8L1llYXI+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</w:fldData>
              </w:fldChar>
            </w:r>
            <w:r>
              <w:instrText xml:space="preserve"> ADDIN EN.CITE </w:instrText>
            </w:r>
            <w:r>
              <w:fldChar w:fldCharType="begin">
                <w:fldData xml:space="preserve">PEVuZE5vdGU+PENpdGU+PEF1dGhvcj5IYW1pbHRvbjwvQXV0aG9yPjxZZWFyPjIwMTQ8L1llYXI+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</w:fldData>
              </w:fldChar>
            </w:r>
            <w:r>
              <w:instrText xml:space="preserve"> ADDIN EN.CITE.DATA </w:instrText>
            </w:r>
            <w:r>
              <w:fldChar w:fldCharType="end"/>
            </w:r>
            <w:r>
              <w:fldChar w:fldCharType="separate"/>
            </w:r>
            <w:r w:rsidRPr="00544DC2">
              <w:rPr>
                <w:noProof/>
                <w:sz w:val="16"/>
              </w:rPr>
              <w:t>(Hamilton et al 2014)</w:t>
            </w:r>
            <w:r>
              <w:fldChar w:fldCharType="end"/>
            </w:r>
          </w:p>
        </w:tc>
        <w:tc>
          <w:tcPr>
            <w:tcW w:w="1134" w:type="dxa"/>
          </w:tcPr>
          <w:p w14:paraId="201D1AA1" w14:textId="77777777" w:rsidR="00A618C9" w:rsidRDefault="00A618C9" w:rsidP="007B1F4A">
            <w:pPr>
              <w:keepNext/>
            </w:pPr>
            <w:r>
              <w:t>SLR</w:t>
            </w:r>
          </w:p>
        </w:tc>
        <w:tc>
          <w:tcPr>
            <w:tcW w:w="850" w:type="dxa"/>
          </w:tcPr>
          <w:p w14:paraId="179358B3" w14:textId="77777777" w:rsidR="00A618C9" w:rsidRDefault="00A618C9" w:rsidP="007B1F4A">
            <w:pPr>
              <w:keepNext/>
            </w:pPr>
            <w:r>
              <w:t>IV</w:t>
            </w:r>
          </w:p>
        </w:tc>
        <w:tc>
          <w:tcPr>
            <w:tcW w:w="851" w:type="dxa"/>
          </w:tcPr>
          <w:p w14:paraId="0ABE8613" w14:textId="77777777" w:rsidR="00A618C9" w:rsidRDefault="00A618C9" w:rsidP="007B1F4A">
            <w:pPr>
              <w:keepNext/>
            </w:pPr>
            <w:r>
              <w:t>3 studies</w:t>
            </w:r>
          </w:p>
        </w:tc>
        <w:tc>
          <w:tcPr>
            <w:tcW w:w="4199" w:type="dxa"/>
          </w:tcPr>
          <w:p w14:paraId="4A2A3F79" w14:textId="77777777" w:rsidR="00A618C9" w:rsidRPr="00A618C9" w:rsidRDefault="00A618C9" w:rsidP="00EB34E9">
            <w:pPr>
              <w:rPr>
                <w:lang w:eastAsia="en-GB"/>
              </w:rPr>
            </w:pPr>
            <w:r w:rsidRPr="00A618C9">
              <w:rPr>
                <w:b/>
                <w:lang w:eastAsia="en-GB"/>
              </w:rPr>
              <w:t>Aim</w:t>
            </w:r>
            <w:r>
              <w:rPr>
                <w:lang w:eastAsia="en-GB"/>
              </w:rPr>
              <w:t xml:space="preserve">: To identify </w:t>
            </w:r>
            <w:r w:rsidRPr="00A618C9">
              <w:rPr>
                <w:lang w:eastAsia="en-GB"/>
              </w:rPr>
              <w:t xml:space="preserve">evidence-based interventions for prevention of congenital CMV at the primary level (prevention of maternal infection), secondary level (risk reduction of </w:t>
            </w:r>
            <w:proofErr w:type="spellStart"/>
            <w:r w:rsidRPr="00A618C9">
              <w:rPr>
                <w:lang w:eastAsia="en-GB"/>
              </w:rPr>
              <w:t>fetal</w:t>
            </w:r>
            <w:proofErr w:type="spellEnd"/>
            <w:r w:rsidRPr="00A618C9">
              <w:rPr>
                <w:lang w:eastAsia="en-GB"/>
              </w:rPr>
              <w:t xml:space="preserve"> infection and disease) and tertiary level (risk reduction of infected neonates being affected by CMV).</w:t>
            </w:r>
          </w:p>
        </w:tc>
        <w:tc>
          <w:tcPr>
            <w:tcW w:w="4022" w:type="dxa"/>
          </w:tcPr>
          <w:p w14:paraId="51D1E41D" w14:textId="77777777" w:rsidR="00A618C9" w:rsidRPr="00A618C9" w:rsidRDefault="00A618C9" w:rsidP="00EB34E9">
            <w:pPr>
              <w:rPr>
                <w:lang w:eastAsia="en-GB"/>
              </w:rPr>
            </w:pPr>
            <w:r w:rsidRPr="00A618C9">
              <w:rPr>
                <w:lang w:eastAsia="en-GB"/>
              </w:rPr>
              <w:t>Prevention of maternal infection using hygiene and behavioural interventions reduced maternal seroconversion rates during pregnancy. However, evidence suggested maternal adherence to education on preventative behaviours was a limiting factor. </w:t>
            </w:r>
          </w:p>
        </w:tc>
        <w:tc>
          <w:tcPr>
            <w:tcW w:w="1692" w:type="dxa"/>
          </w:tcPr>
          <w:p w14:paraId="7C292099" w14:textId="77777777" w:rsidR="00A618C9" w:rsidRDefault="00A618C9" w:rsidP="007B1F4A">
            <w:pPr>
              <w:keepNext/>
            </w:pPr>
          </w:p>
        </w:tc>
      </w:tr>
      <w:tr w:rsidR="00BF42D5" w:rsidRPr="00A652CB" w14:paraId="12F5D7A0" w14:textId="77777777" w:rsidTr="00A618C9">
        <w:trPr>
          <w:cantSplit/>
        </w:trPr>
        <w:tc>
          <w:tcPr>
            <w:tcW w:w="1418" w:type="dxa"/>
          </w:tcPr>
          <w:p w14:paraId="01A433FC" w14:textId="77777777" w:rsidR="00BF42D5" w:rsidRDefault="00BF42D5" w:rsidP="00AC4C12">
            <w:r>
              <w:fldChar w:fldCharType="begin">
                <w:fldData xml:space="preserve">PEVuZE5vdGU+PENpdGU+PEF1dGhvcj5IdWdoZXM8L0F1dGhvcj48WWVhcj4yMDE3PC9ZZWFyPjxS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</w:fldData>
              </w:fldChar>
            </w:r>
            <w:r>
              <w:instrText xml:space="preserve"> ADDIN EN.CITE </w:instrText>
            </w:r>
            <w:r>
              <w:fldChar w:fldCharType="begin">
                <w:fldData xml:space="preserve">PEVuZE5vdGU+PENpdGU+PEF1dGhvcj5IdWdoZXM8L0F1dGhvcj48WWVhcj4yMDE3PC9ZZWFyPjxS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</w:fldData>
              </w:fldChar>
            </w:r>
            <w:r>
              <w:instrText xml:space="preserve"> ADDIN EN.CITE.DATA </w:instrText>
            </w:r>
            <w:r>
              <w:fldChar w:fldCharType="end"/>
            </w:r>
            <w:r>
              <w:fldChar w:fldCharType="separate"/>
            </w:r>
            <w:r w:rsidRPr="00BF42D5">
              <w:rPr>
                <w:noProof/>
                <w:sz w:val="16"/>
              </w:rPr>
              <w:t>(Hughes et al 2017)</w:t>
            </w:r>
            <w:r>
              <w:fldChar w:fldCharType="end"/>
            </w:r>
          </w:p>
        </w:tc>
        <w:tc>
          <w:tcPr>
            <w:tcW w:w="1134" w:type="dxa"/>
          </w:tcPr>
          <w:p w14:paraId="136B0272" w14:textId="77777777" w:rsidR="00BF42D5" w:rsidRPr="00A652CB" w:rsidRDefault="00BF42D5" w:rsidP="00AC4C12">
            <w:r>
              <w:t>RCT</w:t>
            </w:r>
          </w:p>
        </w:tc>
        <w:tc>
          <w:tcPr>
            <w:tcW w:w="850" w:type="dxa"/>
          </w:tcPr>
          <w:p w14:paraId="0B49963A" w14:textId="77777777" w:rsidR="00BF42D5" w:rsidRPr="00A652CB" w:rsidRDefault="00FD73FB" w:rsidP="00AC4C12">
            <w:r>
              <w:t>II</w:t>
            </w:r>
          </w:p>
        </w:tc>
        <w:tc>
          <w:tcPr>
            <w:tcW w:w="851" w:type="dxa"/>
          </w:tcPr>
          <w:p w14:paraId="2114E0A3" w14:textId="77777777" w:rsidR="00BF42D5" w:rsidRPr="00A652CB" w:rsidRDefault="00AC4C12" w:rsidP="00AC4C12">
            <w:r>
              <w:t>187</w:t>
            </w:r>
          </w:p>
        </w:tc>
        <w:tc>
          <w:tcPr>
            <w:tcW w:w="4199" w:type="dxa"/>
          </w:tcPr>
          <w:p w14:paraId="38FA99D4" w14:textId="77777777" w:rsidR="00AC4C12" w:rsidRDefault="00AC4C12" w:rsidP="00AC4C12">
            <w:pPr>
              <w:rPr>
                <w:rFonts w:ascii="Helvetica" w:hAnsi="Helvetica"/>
                <w:szCs w:val="18"/>
                <w:lang w:eastAsia="en-GB"/>
              </w:rPr>
            </w:pPr>
            <w:r w:rsidRPr="00AC4C12">
              <w:rPr>
                <w:rFonts w:ascii="Helvetica" w:hAnsi="Helvetica"/>
                <w:b/>
                <w:szCs w:val="18"/>
                <w:lang w:eastAsia="en-GB"/>
              </w:rPr>
              <w:t>Aim</w:t>
            </w:r>
            <w:r>
              <w:rPr>
                <w:rFonts w:ascii="Helvetica" w:hAnsi="Helvetica"/>
                <w:szCs w:val="18"/>
                <w:lang w:eastAsia="en-GB"/>
              </w:rPr>
              <w:t>: t</w:t>
            </w:r>
            <w:r w:rsidR="00BF42D5" w:rsidRPr="00BF42D5">
              <w:rPr>
                <w:rFonts w:ascii="Helvetica" w:hAnsi="Helvetica"/>
                <w:szCs w:val="18"/>
                <w:lang w:eastAsia="en-GB"/>
              </w:rPr>
              <w:t>o estimate the effects of a brief prenatal behavio</w:t>
            </w:r>
            <w:r w:rsidR="00875204">
              <w:rPr>
                <w:rFonts w:ascii="Helvetica" w:hAnsi="Helvetica"/>
                <w:szCs w:val="18"/>
                <w:lang w:eastAsia="en-GB"/>
              </w:rPr>
              <w:t>u</w:t>
            </w:r>
            <w:r w:rsidR="00BF42D5" w:rsidRPr="00BF42D5">
              <w:rPr>
                <w:rFonts w:ascii="Helvetica" w:hAnsi="Helvetica"/>
                <w:szCs w:val="18"/>
                <w:lang w:eastAsia="en-GB"/>
              </w:rPr>
              <w:t>ral intervention on risk behavio</w:t>
            </w:r>
            <w:r w:rsidR="00875204">
              <w:rPr>
                <w:rFonts w:ascii="Helvetica" w:hAnsi="Helvetica"/>
                <w:szCs w:val="18"/>
                <w:lang w:eastAsia="en-GB"/>
              </w:rPr>
              <w:t>u</w:t>
            </w:r>
            <w:r w:rsidR="00BF42D5" w:rsidRPr="00BF42D5">
              <w:rPr>
                <w:rFonts w:ascii="Helvetica" w:hAnsi="Helvetica"/>
                <w:szCs w:val="18"/>
                <w:lang w:eastAsia="en-GB"/>
              </w:rPr>
              <w:t xml:space="preserve">rs for maternal cytomegalovirus (CMV) infection. </w:t>
            </w:r>
          </w:p>
          <w:p w14:paraId="00EC3C97" w14:textId="77777777" w:rsidR="00AC4C12" w:rsidRDefault="00AC4C12" w:rsidP="00AC4C12">
            <w:pPr>
              <w:rPr>
                <w:rFonts w:ascii="Helvetica" w:hAnsi="Helvetica"/>
                <w:szCs w:val="18"/>
                <w:lang w:eastAsia="en-GB"/>
              </w:rPr>
            </w:pPr>
            <w:r w:rsidRPr="00AC4C12">
              <w:rPr>
                <w:rFonts w:ascii="Helvetica" w:hAnsi="Helvetica"/>
                <w:b/>
                <w:szCs w:val="18"/>
                <w:lang w:eastAsia="en-GB"/>
              </w:rPr>
              <w:t>Population</w:t>
            </w:r>
            <w:r>
              <w:rPr>
                <w:rFonts w:ascii="Helvetica" w:hAnsi="Helvetica"/>
                <w:szCs w:val="18"/>
                <w:lang w:eastAsia="en-GB"/>
              </w:rPr>
              <w:t>: Women screened for CMV b</w:t>
            </w:r>
            <w:r w:rsidR="00875204">
              <w:rPr>
                <w:rFonts w:ascii="Helvetica" w:hAnsi="Helvetica"/>
                <w:szCs w:val="18"/>
                <w:lang w:eastAsia="en-GB"/>
              </w:rPr>
              <w:t>efore 20 </w:t>
            </w:r>
            <w:proofErr w:type="spellStart"/>
            <w:proofErr w:type="gramStart"/>
            <w:r>
              <w:rPr>
                <w:rFonts w:ascii="Helvetica" w:hAnsi="Helvetica"/>
                <w:szCs w:val="18"/>
                <w:lang w:eastAsia="en-GB"/>
              </w:rPr>
              <w:t>weeks</w:t>
            </w:r>
            <w:proofErr w:type="spellEnd"/>
            <w:proofErr w:type="gramEnd"/>
            <w:r>
              <w:rPr>
                <w:rFonts w:ascii="Helvetica" w:hAnsi="Helvetica"/>
                <w:szCs w:val="18"/>
                <w:lang w:eastAsia="en-GB"/>
              </w:rPr>
              <w:t xml:space="preserve"> gestation, without serologic evidence of primary CMV infection.</w:t>
            </w:r>
          </w:p>
          <w:p w14:paraId="01DD0B21" w14:textId="77777777" w:rsidR="00BF42D5" w:rsidRPr="00E81606" w:rsidRDefault="00AC4C12" w:rsidP="00AC4C12">
            <w:pPr>
              <w:rPr>
                <w:rFonts w:ascii="Helvetica" w:hAnsi="Helvetica"/>
                <w:szCs w:val="18"/>
                <w:lang w:eastAsia="en-GB"/>
              </w:rPr>
            </w:pPr>
            <w:r w:rsidRPr="00AC4C12">
              <w:rPr>
                <w:rFonts w:ascii="Helvetica" w:hAnsi="Helvetica"/>
                <w:b/>
                <w:szCs w:val="18"/>
                <w:lang w:eastAsia="en-GB"/>
              </w:rPr>
              <w:t>Methods</w:t>
            </w:r>
            <w:r w:rsidR="00BF42D5" w:rsidRPr="00BF42D5">
              <w:rPr>
                <w:rFonts w:ascii="Helvetica" w:hAnsi="Helvetica"/>
                <w:szCs w:val="18"/>
                <w:lang w:eastAsia="en-GB"/>
              </w:rPr>
              <w:t>: Participants were apprised</w:t>
            </w:r>
            <w:r>
              <w:rPr>
                <w:rFonts w:ascii="Helvetica" w:hAnsi="Helvetica"/>
                <w:szCs w:val="18"/>
                <w:lang w:eastAsia="en-GB"/>
              </w:rPr>
              <w:t xml:space="preserve"> of </w:t>
            </w:r>
            <w:proofErr w:type="spellStart"/>
            <w:r>
              <w:rPr>
                <w:rFonts w:ascii="Helvetica" w:hAnsi="Helvetica"/>
                <w:szCs w:val="18"/>
                <w:lang w:eastAsia="en-GB"/>
              </w:rPr>
              <w:t>serostatus</w:t>
            </w:r>
            <w:proofErr w:type="spellEnd"/>
            <w:r>
              <w:rPr>
                <w:rFonts w:ascii="Helvetica" w:hAnsi="Helvetica"/>
                <w:szCs w:val="18"/>
                <w:lang w:eastAsia="en-GB"/>
              </w:rPr>
              <w:t xml:space="preserve"> and then randomis</w:t>
            </w:r>
            <w:r w:rsidR="00BF42D5" w:rsidRPr="00BF42D5">
              <w:rPr>
                <w:rFonts w:ascii="Helvetica" w:hAnsi="Helvetica"/>
                <w:szCs w:val="18"/>
                <w:lang w:eastAsia="en-GB"/>
              </w:rPr>
              <w:t>ed 2:1 to either a brief behavio</w:t>
            </w:r>
            <w:r>
              <w:rPr>
                <w:rFonts w:ascii="Helvetica" w:hAnsi="Helvetica"/>
                <w:szCs w:val="18"/>
                <w:lang w:eastAsia="en-GB"/>
              </w:rPr>
              <w:t>u</w:t>
            </w:r>
            <w:r w:rsidR="00BF42D5" w:rsidRPr="00BF42D5">
              <w:rPr>
                <w:rFonts w:ascii="Helvetica" w:hAnsi="Helvetica"/>
                <w:szCs w:val="18"/>
                <w:lang w:eastAsia="en-GB"/>
              </w:rPr>
              <w:t>ral intervention during their prenatal care visit or to s</w:t>
            </w:r>
            <w:r>
              <w:rPr>
                <w:rFonts w:ascii="Helvetica" w:hAnsi="Helvetica"/>
                <w:szCs w:val="18"/>
                <w:lang w:eastAsia="en-GB"/>
              </w:rPr>
              <w:t xml:space="preserve">tandard care (a brochure). The 7 </w:t>
            </w:r>
            <w:r w:rsidR="00BF42D5" w:rsidRPr="00BF42D5">
              <w:rPr>
                <w:rFonts w:ascii="Helvetica" w:hAnsi="Helvetica"/>
                <w:szCs w:val="18"/>
                <w:lang w:eastAsia="en-GB"/>
              </w:rPr>
              <w:t>to 10-minute in-office intervention included a video and hygiene education using motivational interviewing. Participants were then given a reminder calendar to take home and weekly text message reminders. The primary outcome was change in behavio</w:t>
            </w:r>
            <w:r>
              <w:rPr>
                <w:rFonts w:ascii="Helvetica" w:hAnsi="Helvetica"/>
                <w:szCs w:val="18"/>
                <w:lang w:eastAsia="en-GB"/>
              </w:rPr>
              <w:t>u</w:t>
            </w:r>
            <w:r w:rsidR="00BF42D5" w:rsidRPr="00BF42D5">
              <w:rPr>
                <w:rFonts w:ascii="Helvetica" w:hAnsi="Helvetica"/>
                <w:szCs w:val="18"/>
                <w:lang w:eastAsia="en-GB"/>
              </w:rPr>
              <w:t>ral compliance score on a scale of 0-100. Secondary outcomes included process evaluation and domains of behavio</w:t>
            </w:r>
            <w:r w:rsidR="00875204">
              <w:rPr>
                <w:rFonts w:ascii="Helvetica" w:hAnsi="Helvetica"/>
                <w:szCs w:val="18"/>
                <w:lang w:eastAsia="en-GB"/>
              </w:rPr>
              <w:t>u</w:t>
            </w:r>
            <w:r w:rsidR="00BF42D5" w:rsidRPr="00BF42D5">
              <w:rPr>
                <w:rFonts w:ascii="Helvetica" w:hAnsi="Helvetica"/>
                <w:szCs w:val="18"/>
                <w:lang w:eastAsia="en-GB"/>
              </w:rPr>
              <w:t xml:space="preserve">r change. </w:t>
            </w:r>
          </w:p>
        </w:tc>
        <w:tc>
          <w:tcPr>
            <w:tcW w:w="4022" w:type="dxa"/>
          </w:tcPr>
          <w:p w14:paraId="1800B327" w14:textId="77777777" w:rsidR="00AC4C12" w:rsidRDefault="00BF42D5" w:rsidP="00A54596">
            <w:pPr>
              <w:rPr>
                <w:lang w:eastAsia="en-GB"/>
              </w:rPr>
            </w:pPr>
            <w:r w:rsidRPr="00BF42D5">
              <w:rPr>
                <w:lang w:eastAsia="en-GB"/>
              </w:rPr>
              <w:t>Baseline behavio</w:t>
            </w:r>
            <w:r w:rsidR="00875204">
              <w:rPr>
                <w:lang w:eastAsia="en-GB"/>
              </w:rPr>
              <w:t>u</w:t>
            </w:r>
            <w:r w:rsidRPr="00BF42D5">
              <w:rPr>
                <w:lang w:eastAsia="en-GB"/>
              </w:rPr>
              <w:t xml:space="preserve">ral compliance scores increased modestly in the intervention group (mean: 7-point </w:t>
            </w:r>
            <w:r w:rsidR="00AC4C12">
              <w:rPr>
                <w:lang w:eastAsia="en-GB"/>
              </w:rPr>
              <w:t>increase from 80.7 to 87.7, 95%</w:t>
            </w:r>
            <w:r w:rsidRPr="00BF42D5">
              <w:rPr>
                <w:lang w:eastAsia="en-GB"/>
              </w:rPr>
              <w:t>CI 2.4</w:t>
            </w:r>
            <w:r w:rsidR="00344DF0">
              <w:rPr>
                <w:lang w:eastAsia="en-GB"/>
              </w:rPr>
              <w:t xml:space="preserve"> to </w:t>
            </w:r>
            <w:r w:rsidRPr="00BF42D5">
              <w:rPr>
                <w:lang w:eastAsia="en-GB"/>
              </w:rPr>
              <w:t xml:space="preserve">5.9) compared with the comparison group (mean: 4-point </w:t>
            </w:r>
            <w:r w:rsidR="00AC4C12">
              <w:rPr>
                <w:lang w:eastAsia="en-GB"/>
              </w:rPr>
              <w:t>increase from 79.7 to 84.1, 95%</w:t>
            </w:r>
            <w:r w:rsidRPr="00BF42D5">
              <w:rPr>
                <w:lang w:eastAsia="en-GB"/>
              </w:rPr>
              <w:t>CI 5.9</w:t>
            </w:r>
            <w:r w:rsidR="00344DF0">
              <w:rPr>
                <w:lang w:eastAsia="en-GB"/>
              </w:rPr>
              <w:t xml:space="preserve"> to </w:t>
            </w:r>
            <w:r w:rsidRPr="00BF42D5">
              <w:rPr>
                <w:lang w:eastAsia="en-GB"/>
              </w:rPr>
              <w:t>8.4; mean difference in change score: 3.0, 95% CI, 0.8-5.2; P=</w:t>
            </w:r>
            <w:r w:rsidR="00D43EA8">
              <w:rPr>
                <w:lang w:eastAsia="en-GB"/>
              </w:rPr>
              <w:t>0</w:t>
            </w:r>
            <w:r w:rsidRPr="00BF42D5">
              <w:rPr>
                <w:lang w:eastAsia="en-GB"/>
              </w:rPr>
              <w:t xml:space="preserve">.007). </w:t>
            </w:r>
          </w:p>
          <w:p w14:paraId="6DE5AD0D" w14:textId="77777777" w:rsidR="00BF42D5" w:rsidRPr="00E81606" w:rsidRDefault="00AC4C12" w:rsidP="00A54596">
            <w:pPr>
              <w:rPr>
                <w:lang w:eastAsia="en-GB"/>
              </w:rPr>
            </w:pPr>
            <w:r>
              <w:rPr>
                <w:lang w:eastAsia="en-GB"/>
              </w:rPr>
              <w:t>Women</w:t>
            </w:r>
            <w:r w:rsidR="00BF42D5" w:rsidRPr="00BF42D5">
              <w:rPr>
                <w:lang w:eastAsia="en-GB"/>
              </w:rPr>
              <w:t xml:space="preserve"> in the intervention group reported change in risk perception related to perceived severity and susceptibility, self-efficacy, and perceived norms (P&lt;.05 for all). </w:t>
            </w:r>
          </w:p>
        </w:tc>
        <w:tc>
          <w:tcPr>
            <w:tcW w:w="1692" w:type="dxa"/>
          </w:tcPr>
          <w:p w14:paraId="1F2CC106" w14:textId="77777777" w:rsidR="00BF42D5" w:rsidRPr="00A652CB" w:rsidRDefault="00BF42D5" w:rsidP="00AC4C12"/>
        </w:tc>
      </w:tr>
      <w:tr w:rsidR="00FD73FB" w:rsidRPr="00A652CB" w14:paraId="49266761" w14:textId="77777777" w:rsidTr="00A618C9">
        <w:trPr>
          <w:cantSplit/>
        </w:trPr>
        <w:tc>
          <w:tcPr>
            <w:tcW w:w="1418" w:type="dxa"/>
          </w:tcPr>
          <w:p w14:paraId="7C5DE3CC" w14:textId="77777777" w:rsidR="00FD73FB" w:rsidRDefault="00FD73FB" w:rsidP="00FF5064">
            <w:pPr>
              <w:keepNext/>
            </w:pPr>
            <w:r>
              <w:lastRenderedPageBreak/>
              <w:fldChar w:fldCharType="begin">
                <w:fldData xml:space="preserve">PEVuZE5vdGU+PENpdGU+PEF1dGhvcj5SZXZlbGxvPC9BdXRob3I+PFllYXI+MjAxNTwvWWVhcj48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</w:fldData>
              </w:fldChar>
            </w:r>
            <w:r>
              <w:instrText xml:space="preserve"> ADDIN EN.CITE </w:instrText>
            </w:r>
            <w:r>
              <w:fldChar w:fldCharType="begin">
                <w:fldData xml:space="preserve">PEVuZE5vdGU+PENpdGU+PEF1dGhvcj5SZXZlbGxvPC9BdXRob3I+PFllYXI+MjAxNTwvWWVhcj48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</w:fldData>
              </w:fldChar>
            </w:r>
            <w:r>
              <w:instrText xml:space="preserve"> ADDIN EN.CITE.DATA </w:instrText>
            </w:r>
            <w:r>
              <w:fldChar w:fldCharType="end"/>
            </w:r>
            <w:r>
              <w:fldChar w:fldCharType="separate"/>
            </w:r>
            <w:r w:rsidRPr="00FF5064">
              <w:rPr>
                <w:noProof/>
                <w:sz w:val="16"/>
              </w:rPr>
              <w:t>(Revello et al 2015)</w:t>
            </w:r>
            <w:r>
              <w:fldChar w:fldCharType="end"/>
            </w:r>
          </w:p>
        </w:tc>
        <w:tc>
          <w:tcPr>
            <w:tcW w:w="1134" w:type="dxa"/>
          </w:tcPr>
          <w:p w14:paraId="38F8FEAC" w14:textId="77777777" w:rsidR="00FD73FB" w:rsidRDefault="00FD73FB" w:rsidP="007B1F4A">
            <w:pPr>
              <w:keepNext/>
            </w:pPr>
            <w:r>
              <w:t>Cohort</w:t>
            </w:r>
          </w:p>
        </w:tc>
        <w:tc>
          <w:tcPr>
            <w:tcW w:w="850" w:type="dxa"/>
          </w:tcPr>
          <w:p w14:paraId="434EE62C" w14:textId="77777777" w:rsidR="00FD73FB" w:rsidRPr="00A652CB" w:rsidRDefault="00FD73FB" w:rsidP="007B1F4A">
            <w:pPr>
              <w:keepNext/>
            </w:pPr>
            <w:r>
              <w:t>III-2</w:t>
            </w:r>
          </w:p>
        </w:tc>
        <w:tc>
          <w:tcPr>
            <w:tcW w:w="851" w:type="dxa"/>
          </w:tcPr>
          <w:p w14:paraId="44E11015" w14:textId="77777777" w:rsidR="00FD73FB" w:rsidRPr="00A652CB" w:rsidRDefault="00FD73FB" w:rsidP="007B1F4A">
            <w:pPr>
              <w:keepNext/>
            </w:pPr>
            <w:r>
              <w:t>331</w:t>
            </w:r>
          </w:p>
        </w:tc>
        <w:tc>
          <w:tcPr>
            <w:tcW w:w="4199" w:type="dxa"/>
          </w:tcPr>
          <w:p w14:paraId="0932D744" w14:textId="77777777" w:rsidR="00FD73FB" w:rsidRDefault="00FD73FB" w:rsidP="00934F47">
            <w:pPr>
              <w:keepNext/>
              <w:rPr>
                <w:rFonts w:ascii="Helvetica" w:hAnsi="Helvetica"/>
                <w:szCs w:val="18"/>
                <w:lang w:eastAsia="en-GB"/>
              </w:rPr>
            </w:pPr>
            <w:r w:rsidRPr="00F438D6">
              <w:rPr>
                <w:rFonts w:ascii="Helvetica" w:hAnsi="Helvetica"/>
                <w:b/>
                <w:szCs w:val="18"/>
                <w:lang w:eastAsia="en-GB"/>
              </w:rPr>
              <w:t>Aim</w:t>
            </w:r>
            <w:r>
              <w:rPr>
                <w:rFonts w:ascii="Helvetica" w:hAnsi="Helvetica"/>
                <w:szCs w:val="18"/>
                <w:lang w:eastAsia="en-GB"/>
              </w:rPr>
              <w:t xml:space="preserve">: </w:t>
            </w:r>
            <w:r w:rsidRPr="00FF5064">
              <w:rPr>
                <w:rFonts w:ascii="Helvetica" w:hAnsi="Helvetica"/>
                <w:szCs w:val="18"/>
                <w:lang w:eastAsia="en-GB"/>
              </w:rPr>
              <w:t>to investigate the effectiveness of hygiene information</w:t>
            </w:r>
            <w:r>
              <w:rPr>
                <w:rFonts w:ascii="Helvetica" w:hAnsi="Helvetica"/>
                <w:szCs w:val="18"/>
                <w:lang w:eastAsia="en-GB"/>
              </w:rPr>
              <w:t xml:space="preserve"> in reducing risk of CMV infection.</w:t>
            </w:r>
          </w:p>
          <w:p w14:paraId="7E78F2D0" w14:textId="77777777" w:rsidR="00FD73FB" w:rsidRDefault="00FD73FB" w:rsidP="00934F47">
            <w:pPr>
              <w:keepNext/>
              <w:rPr>
                <w:rFonts w:ascii="Helvetica" w:hAnsi="Helvetica"/>
                <w:szCs w:val="18"/>
                <w:lang w:eastAsia="en-GB"/>
              </w:rPr>
            </w:pPr>
            <w:r w:rsidRPr="00F438D6">
              <w:rPr>
                <w:rFonts w:ascii="Helvetica" w:hAnsi="Helvetica"/>
                <w:b/>
                <w:szCs w:val="18"/>
                <w:lang w:eastAsia="en-GB"/>
              </w:rPr>
              <w:t>Population</w:t>
            </w:r>
            <w:r>
              <w:rPr>
                <w:rFonts w:ascii="Helvetica" w:hAnsi="Helvetica"/>
                <w:szCs w:val="18"/>
                <w:lang w:eastAsia="en-GB"/>
              </w:rPr>
              <w:t>: P</w:t>
            </w:r>
            <w:r w:rsidRPr="00FF5064">
              <w:rPr>
                <w:rFonts w:ascii="Helvetica" w:hAnsi="Helvetica"/>
                <w:szCs w:val="18"/>
                <w:lang w:eastAsia="en-GB"/>
              </w:rPr>
              <w:t xml:space="preserve">regnant women at risk </w:t>
            </w:r>
            <w:r w:rsidR="00F43C97">
              <w:rPr>
                <w:rFonts w:ascii="Helvetica" w:hAnsi="Helvetica"/>
                <w:szCs w:val="18"/>
                <w:lang w:eastAsia="en-GB"/>
              </w:rPr>
              <w:t>of</w:t>
            </w:r>
            <w:r w:rsidRPr="00FF5064">
              <w:rPr>
                <w:rFonts w:ascii="Helvetica" w:hAnsi="Helvetica"/>
                <w:szCs w:val="18"/>
                <w:lang w:eastAsia="en-GB"/>
              </w:rPr>
              <w:t xml:space="preserve"> primary CMV infection for personal/occupational reasons</w:t>
            </w:r>
            <w:r>
              <w:rPr>
                <w:rFonts w:ascii="Helvetica" w:hAnsi="Helvetica"/>
                <w:szCs w:val="18"/>
                <w:lang w:eastAsia="en-GB"/>
              </w:rPr>
              <w:t>.</w:t>
            </w:r>
          </w:p>
          <w:p w14:paraId="01080EBA" w14:textId="77777777" w:rsidR="00FD73FB" w:rsidRPr="00BF42D5" w:rsidRDefault="00FD73FB" w:rsidP="00F438D6">
            <w:pPr>
              <w:keepNext/>
              <w:rPr>
                <w:rFonts w:ascii="Helvetica" w:hAnsi="Helvetica"/>
                <w:szCs w:val="18"/>
                <w:lang w:eastAsia="en-GB"/>
              </w:rPr>
            </w:pPr>
            <w:r w:rsidRPr="00F438D6">
              <w:rPr>
                <w:rFonts w:ascii="Helvetica" w:hAnsi="Helvetica"/>
                <w:b/>
                <w:szCs w:val="18"/>
                <w:lang w:eastAsia="en-GB"/>
              </w:rPr>
              <w:t>Methods</w:t>
            </w:r>
            <w:r>
              <w:rPr>
                <w:rFonts w:ascii="Helvetica" w:hAnsi="Helvetica"/>
                <w:szCs w:val="18"/>
                <w:lang w:eastAsia="en-GB"/>
              </w:rPr>
              <w:t>:</w:t>
            </w:r>
            <w:r w:rsidRPr="00FF5064">
              <w:rPr>
                <w:rFonts w:ascii="Helvetica" w:hAnsi="Helvetica"/>
                <w:szCs w:val="18"/>
                <w:lang w:eastAsia="en-GB"/>
              </w:rPr>
              <w:t xml:space="preserve"> A mixed interventional and observational controlled study was conducted. In the intervention arm, CMV-seronegative women, identified at the time of maternal serum screening for </w:t>
            </w:r>
            <w:proofErr w:type="spellStart"/>
            <w:r w:rsidRPr="00FF5064">
              <w:rPr>
                <w:rFonts w:ascii="Helvetica" w:hAnsi="Helvetica"/>
                <w:szCs w:val="18"/>
                <w:lang w:eastAsia="en-GB"/>
              </w:rPr>
              <w:t>fetal</w:t>
            </w:r>
            <w:proofErr w:type="spellEnd"/>
            <w:r w:rsidRPr="00FF5064">
              <w:rPr>
                <w:rFonts w:ascii="Helvetica" w:hAnsi="Helvetica"/>
                <w:szCs w:val="18"/>
                <w:lang w:eastAsia="en-GB"/>
              </w:rPr>
              <w:t xml:space="preserve"> aneuploidy at 11-12 weeks of gestation, were given hygiene information and prospectively tested for CMV until </w:t>
            </w:r>
            <w:r>
              <w:rPr>
                <w:rFonts w:ascii="Helvetica" w:hAnsi="Helvetica"/>
                <w:szCs w:val="18"/>
                <w:lang w:eastAsia="en-GB"/>
              </w:rPr>
              <w:t>birth</w:t>
            </w:r>
            <w:r w:rsidRPr="00FF5064">
              <w:rPr>
                <w:rFonts w:ascii="Helvetica" w:hAnsi="Helvetica"/>
                <w:szCs w:val="18"/>
                <w:lang w:eastAsia="en-GB"/>
              </w:rPr>
              <w:t xml:space="preserve">. The comparison arm consisted of women enrolled at delivery who were neither tested for nor informed about CMV during pregnancy, and who had a serum sample stored at the screening for </w:t>
            </w:r>
            <w:proofErr w:type="spellStart"/>
            <w:r w:rsidRPr="00FF5064">
              <w:rPr>
                <w:rFonts w:ascii="Helvetica" w:hAnsi="Helvetica"/>
                <w:szCs w:val="18"/>
                <w:lang w:eastAsia="en-GB"/>
              </w:rPr>
              <w:t>fetal</w:t>
            </w:r>
            <w:proofErr w:type="spellEnd"/>
            <w:r w:rsidRPr="00FF5064">
              <w:rPr>
                <w:rFonts w:ascii="Helvetica" w:hAnsi="Helvetica"/>
                <w:szCs w:val="18"/>
                <w:lang w:eastAsia="en-GB"/>
              </w:rPr>
              <w:t xml:space="preserve"> aneuploidy. By design, groups were homogeneous for age, parity, education, and exposure to at least one risk factor. The primary outcome was CMV seroconversion. Acceptance of hygiene recommendations was a secondary objective and was measured by a self-report.</w:t>
            </w:r>
          </w:p>
        </w:tc>
        <w:tc>
          <w:tcPr>
            <w:tcW w:w="4022" w:type="dxa"/>
          </w:tcPr>
          <w:p w14:paraId="2D299E1C" w14:textId="77777777" w:rsidR="00FD73FB" w:rsidRDefault="00FD73FB" w:rsidP="00F438D6">
            <w:pPr>
              <w:rPr>
                <w:lang w:eastAsia="en-GB"/>
              </w:rPr>
            </w:pPr>
            <w:r w:rsidRPr="00FF5064">
              <w:rPr>
                <w:lang w:eastAsia="en-GB"/>
              </w:rPr>
              <w:t>Four out of 331 (1.2%) women seroconverted in the intervention group compared to 24/315 (7.6%)</w:t>
            </w:r>
            <w:r>
              <w:rPr>
                <w:lang w:eastAsia="en-GB"/>
              </w:rPr>
              <w:t xml:space="preserve"> in the comparison group (delta=6.4%; 95%</w:t>
            </w:r>
            <w:r w:rsidRPr="00FF5064">
              <w:rPr>
                <w:lang w:eastAsia="en-GB"/>
              </w:rPr>
              <w:t>CI 3</w:t>
            </w:r>
            <w:r>
              <w:rPr>
                <w:lang w:eastAsia="en-GB"/>
              </w:rPr>
              <w:t>.2 to 9.6; P&lt;0.001). There were three</w:t>
            </w:r>
            <w:r w:rsidRPr="00FF5064">
              <w:rPr>
                <w:lang w:eastAsia="en-GB"/>
              </w:rPr>
              <w:t xml:space="preserve"> newborns with congenital infection in the intervention group and 8 in the comparison group (1 with cerebral ultrasound abnormalities at birth). Ninety-three percent of women felt hygiene recommendations were worth suggesting to all pregnant women at risk for infection.</w:t>
            </w:r>
          </w:p>
          <w:p w14:paraId="30A355EA" w14:textId="77777777" w:rsidR="00FD73FB" w:rsidRPr="00BF42D5" w:rsidRDefault="00FD73FB" w:rsidP="00F438D6">
            <w:pPr>
              <w:rPr>
                <w:lang w:eastAsia="en-GB"/>
              </w:rPr>
            </w:pPr>
            <w:r w:rsidRPr="00FF5064">
              <w:rPr>
                <w:lang w:eastAsia="en-GB"/>
              </w:rPr>
              <w:t>This controlled study provides evidence that an intervention based on the identification and hygiene counse</w:t>
            </w:r>
            <w:r>
              <w:rPr>
                <w:lang w:eastAsia="en-GB"/>
              </w:rPr>
              <w:t>l</w:t>
            </w:r>
            <w:r w:rsidRPr="00FF5064">
              <w:rPr>
                <w:lang w:eastAsia="en-GB"/>
              </w:rPr>
              <w:t xml:space="preserve">ling of CMV-seronegative pregnant women significantly prevents maternal infection. </w:t>
            </w:r>
          </w:p>
        </w:tc>
        <w:tc>
          <w:tcPr>
            <w:tcW w:w="1692" w:type="dxa"/>
          </w:tcPr>
          <w:p w14:paraId="0523CAC4" w14:textId="77777777" w:rsidR="00FD73FB" w:rsidRPr="00A652CB" w:rsidRDefault="00FD73FB" w:rsidP="007B1F4A">
            <w:pPr>
              <w:keepNext/>
            </w:pPr>
          </w:p>
        </w:tc>
      </w:tr>
      <w:tr w:rsidR="00FD73FB" w:rsidRPr="00A652CB" w14:paraId="690104CF" w14:textId="77777777" w:rsidTr="00A618C9">
        <w:trPr>
          <w:cantSplit/>
        </w:trPr>
        <w:tc>
          <w:tcPr>
            <w:tcW w:w="1418" w:type="dxa"/>
          </w:tcPr>
          <w:p w14:paraId="6158CFD6" w14:textId="77777777" w:rsidR="00FD73FB" w:rsidRDefault="00FD73FB" w:rsidP="00D13222">
            <w:r>
              <w:lastRenderedPageBreak/>
              <w:fldChar w:fldCharType="begin">
                <w:fldData xml:space="preserve">PEVuZE5vdGU+PENpdGU+PEF1dGhvcj5MZXZpczwvQXV0aG9yPjxZZWFyPjIwMTc8L1llYXI+PFJl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</w:fldData>
              </w:fldChar>
            </w:r>
            <w:r>
              <w:instrText xml:space="preserve"> ADDIN EN.CITE </w:instrText>
            </w:r>
            <w:r>
              <w:fldChar w:fldCharType="begin">
                <w:fldData xml:space="preserve">PEVuZE5vdGU+PENpdGU+PEF1dGhvcj5MZXZpczwvQXV0aG9yPjxZZWFyPjIwMTc8L1llYXI+PFJl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</w:fldData>
              </w:fldChar>
            </w:r>
            <w:r>
              <w:instrText xml:space="preserve"> ADDIN EN.CITE.DATA </w:instrText>
            </w:r>
            <w:r>
              <w:fldChar w:fldCharType="end"/>
            </w:r>
            <w:r>
              <w:fldChar w:fldCharType="separate"/>
            </w:r>
            <w:r w:rsidRPr="00E81606">
              <w:rPr>
                <w:noProof/>
                <w:sz w:val="16"/>
              </w:rPr>
              <w:t>(Levis et al 2017)</w:t>
            </w:r>
            <w:r>
              <w:fldChar w:fldCharType="end"/>
            </w:r>
          </w:p>
        </w:tc>
        <w:tc>
          <w:tcPr>
            <w:tcW w:w="1134" w:type="dxa"/>
          </w:tcPr>
          <w:p w14:paraId="272A33F0" w14:textId="77777777" w:rsidR="00FD73FB" w:rsidRDefault="00FD73FB" w:rsidP="00D13222">
            <w:r>
              <w:t>Cross-section</w:t>
            </w:r>
          </w:p>
        </w:tc>
        <w:tc>
          <w:tcPr>
            <w:tcW w:w="850" w:type="dxa"/>
          </w:tcPr>
          <w:p w14:paraId="191746F2" w14:textId="77777777" w:rsidR="00FD73FB" w:rsidRPr="00A652CB" w:rsidRDefault="00064EAA" w:rsidP="00D13222">
            <w:r>
              <w:t>IV</w:t>
            </w:r>
          </w:p>
        </w:tc>
        <w:tc>
          <w:tcPr>
            <w:tcW w:w="851" w:type="dxa"/>
          </w:tcPr>
          <w:p w14:paraId="2D0973B4" w14:textId="77777777" w:rsidR="00FD73FB" w:rsidRPr="00A652CB" w:rsidRDefault="00FD73FB" w:rsidP="00D13222">
            <w:r>
              <w:t>102</w:t>
            </w:r>
          </w:p>
        </w:tc>
        <w:tc>
          <w:tcPr>
            <w:tcW w:w="4199" w:type="dxa"/>
          </w:tcPr>
          <w:p w14:paraId="5EA8864C" w14:textId="77777777" w:rsidR="00FD73FB" w:rsidRDefault="00FD73FB" w:rsidP="00A705E6">
            <w:pPr>
              <w:rPr>
                <w:lang w:eastAsia="en-GB"/>
              </w:rPr>
            </w:pPr>
            <w:r w:rsidRPr="00BE5F9A">
              <w:rPr>
                <w:b/>
                <w:lang w:eastAsia="en-GB"/>
              </w:rPr>
              <w:t>Aim</w:t>
            </w:r>
            <w:r>
              <w:rPr>
                <w:lang w:eastAsia="en-GB"/>
              </w:rPr>
              <w:t xml:space="preserve">: </w:t>
            </w:r>
            <w:r w:rsidRPr="00E81606">
              <w:rPr>
                <w:lang w:eastAsia="en-GB"/>
              </w:rPr>
              <w:t xml:space="preserve">We conducted formative research on fear appeals theory-based messages about CMV and prevention with U.S. women. Fear appeal theories suggest that message recipients will </w:t>
            </w:r>
            <w:proofErr w:type="gramStart"/>
            <w:r w:rsidRPr="00E81606">
              <w:rPr>
                <w:lang w:eastAsia="en-GB"/>
              </w:rPr>
              <w:t>take action</w:t>
            </w:r>
            <w:proofErr w:type="gramEnd"/>
            <w:r w:rsidRPr="00E81606">
              <w:rPr>
                <w:lang w:eastAsia="en-GB"/>
              </w:rPr>
              <w:t xml:space="preserve"> if they feel fear. </w:t>
            </w:r>
          </w:p>
          <w:p w14:paraId="0234FD83" w14:textId="77777777" w:rsidR="00FD73FB" w:rsidRDefault="00FD73FB" w:rsidP="00A705E6">
            <w:pPr>
              <w:rPr>
                <w:lang w:eastAsia="en-GB"/>
              </w:rPr>
            </w:pPr>
            <w:r w:rsidRPr="00BE5F9A">
              <w:rPr>
                <w:b/>
                <w:lang w:eastAsia="en-GB"/>
              </w:rPr>
              <w:t>Population</w:t>
            </w:r>
            <w:r>
              <w:rPr>
                <w:lang w:eastAsia="en-GB"/>
              </w:rPr>
              <w:t xml:space="preserve">: </w:t>
            </w:r>
            <w:r w:rsidR="00560D5B" w:rsidRPr="00E81606">
              <w:rPr>
                <w:lang w:eastAsia="en-GB"/>
              </w:rPr>
              <w:t xml:space="preserve">women who had young children who tested positive for </w:t>
            </w:r>
            <w:r w:rsidR="00560D5B">
              <w:rPr>
                <w:lang w:eastAsia="en-GB"/>
              </w:rPr>
              <w:t xml:space="preserve">cytomegalovirus (interviews); </w:t>
            </w:r>
            <w:r w:rsidR="00560D5B" w:rsidRPr="00E81606">
              <w:rPr>
                <w:lang w:eastAsia="en-GB"/>
              </w:rPr>
              <w:t>pregnant women and non-pregnant women who had young children</w:t>
            </w:r>
            <w:r w:rsidR="00560D5B">
              <w:rPr>
                <w:lang w:eastAsia="en-GB"/>
              </w:rPr>
              <w:t xml:space="preserve"> (focus groups)</w:t>
            </w:r>
          </w:p>
          <w:p w14:paraId="45EE2D48" w14:textId="77777777" w:rsidR="00FD73FB" w:rsidRPr="00E81606" w:rsidRDefault="00FD73FB" w:rsidP="00A705E6">
            <w:pPr>
              <w:rPr>
                <w:lang w:eastAsia="en-GB"/>
              </w:rPr>
            </w:pPr>
            <w:r w:rsidRPr="00BE5F9A">
              <w:rPr>
                <w:b/>
                <w:lang w:eastAsia="en-GB"/>
              </w:rPr>
              <w:t>Methods</w:t>
            </w:r>
            <w:r w:rsidRPr="00E81606">
              <w:rPr>
                <w:lang w:eastAsia="en-GB"/>
              </w:rPr>
              <w:t xml:space="preserve">: </w:t>
            </w:r>
            <w:r w:rsidR="00560D5B">
              <w:rPr>
                <w:lang w:eastAsia="en-GB"/>
              </w:rPr>
              <w:t>In-depth interviews (N=</w:t>
            </w:r>
            <w:r w:rsidRPr="00E81606">
              <w:rPr>
                <w:lang w:eastAsia="en-GB"/>
              </w:rPr>
              <w:t xml:space="preserve">32) </w:t>
            </w:r>
            <w:r w:rsidR="00560D5B">
              <w:rPr>
                <w:lang w:eastAsia="en-GB"/>
              </w:rPr>
              <w:t xml:space="preserve">and </w:t>
            </w:r>
            <w:r w:rsidRPr="00E81606">
              <w:rPr>
                <w:lang w:eastAsia="en-GB"/>
              </w:rPr>
              <w:t xml:space="preserve">eight focus groups </w:t>
            </w:r>
            <w:r w:rsidR="00560D5B">
              <w:rPr>
                <w:lang w:eastAsia="en-GB"/>
              </w:rPr>
              <w:t>(N=</w:t>
            </w:r>
            <w:r w:rsidRPr="00E81606">
              <w:rPr>
                <w:lang w:eastAsia="en-GB"/>
              </w:rPr>
              <w:t xml:space="preserve">70) </w:t>
            </w:r>
            <w:r w:rsidR="00560D5B">
              <w:rPr>
                <w:lang w:eastAsia="en-GB"/>
              </w:rPr>
              <w:t>were conducted</w:t>
            </w:r>
            <w:r w:rsidRPr="00E81606">
              <w:rPr>
                <w:lang w:eastAsia="en-GB"/>
              </w:rPr>
              <w:t xml:space="preserve">. Participants reviewed and gave feedback on messages created around fear appeals theory-based communication concepts. The following concepts were tested in one or more of the three phases of research: CMV is severe, CMV is common, CMV is preventable, CMV preventive strategies are </w:t>
            </w:r>
            <w:proofErr w:type="gramStart"/>
            <w:r w:rsidRPr="00E81606">
              <w:rPr>
                <w:lang w:eastAsia="en-GB"/>
              </w:rPr>
              <w:t>similar to</w:t>
            </w:r>
            <w:proofErr w:type="gramEnd"/>
            <w:r w:rsidRPr="00E81606">
              <w:rPr>
                <w:lang w:eastAsia="en-GB"/>
              </w:rPr>
              <w:t xml:space="preserve"> other behavio</w:t>
            </w:r>
            <w:r w:rsidR="00F43C97">
              <w:rPr>
                <w:lang w:eastAsia="en-GB"/>
              </w:rPr>
              <w:t>u</w:t>
            </w:r>
            <w:r w:rsidRPr="00E81606">
              <w:rPr>
                <w:lang w:eastAsia="en-GB"/>
              </w:rPr>
              <w:t xml:space="preserve">r changes women make during pregnancy, CMV preventive strategies can be incorporated in moderation to reduce exposure, and CMV is severe but preventable. </w:t>
            </w:r>
          </w:p>
        </w:tc>
        <w:tc>
          <w:tcPr>
            <w:tcW w:w="4022" w:type="dxa"/>
          </w:tcPr>
          <w:p w14:paraId="5D4C00D1" w14:textId="77777777" w:rsidR="00FD73FB" w:rsidRPr="00E81606" w:rsidRDefault="00FD73FB" w:rsidP="00A705E6">
            <w:pPr>
              <w:rPr>
                <w:lang w:eastAsia="en-GB"/>
              </w:rPr>
            </w:pPr>
            <w:r w:rsidRPr="00E81606">
              <w:rPr>
                <w:lang w:eastAsia="en-GB"/>
              </w:rPr>
              <w:t>Participants recommended communicating that CMV is common by using prevalence ratios (e.g., 1 in 150) or comparing CMV to other well-known disabilities. To convey the severity of CMV, participants preferred stories about CMV along with prevention strategies. Participants also welcomed prevention strategies when it included a message about risk reduction. In general, participants said messages were motivating, even if they felt that it could be difficult to make certain behavio</w:t>
            </w:r>
            <w:r>
              <w:rPr>
                <w:lang w:eastAsia="en-GB"/>
              </w:rPr>
              <w:t>u</w:t>
            </w:r>
            <w:r w:rsidRPr="00E81606">
              <w:rPr>
                <w:lang w:eastAsia="en-GB"/>
              </w:rPr>
              <w:t>r changes.</w:t>
            </w:r>
          </w:p>
        </w:tc>
        <w:tc>
          <w:tcPr>
            <w:tcW w:w="1692" w:type="dxa"/>
          </w:tcPr>
          <w:p w14:paraId="47C844B7" w14:textId="77777777" w:rsidR="00FD73FB" w:rsidRPr="00A652CB" w:rsidRDefault="00FD73FB" w:rsidP="00D13222"/>
        </w:tc>
      </w:tr>
      <w:tr w:rsidR="00FD73FB" w:rsidRPr="00A652CB" w14:paraId="27EC061B" w14:textId="77777777" w:rsidTr="00A618C9">
        <w:trPr>
          <w:cantSplit/>
        </w:trPr>
        <w:tc>
          <w:tcPr>
            <w:tcW w:w="1418" w:type="dxa"/>
          </w:tcPr>
          <w:p w14:paraId="67225B5A" w14:textId="77777777" w:rsidR="00FD73FB" w:rsidRPr="00A652CB" w:rsidRDefault="00FD73FB" w:rsidP="00FD73FB">
            <w:r>
              <w:lastRenderedPageBreak/>
              <w:fldChar w:fldCharType="begin">
                <w:fldData xml:space="preserve">PEVuZE5vdGU+PENpdGU+PEF1dGhvcj5UaGFja2VyYXk8L0F1dGhvcj48WWVhcj4yMDE3PC9ZZWFy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==
</w:fldData>
              </w:fldChar>
            </w:r>
            <w:r>
              <w:instrText xml:space="preserve"> ADDIN EN.CITE </w:instrText>
            </w:r>
            <w:r>
              <w:fldChar w:fldCharType="begin">
                <w:fldData xml:space="preserve">PEVuZE5vdGU+PENpdGU+PEF1dGhvcj5UaGFja2VyYXk8L0F1dGhvcj48WWVhcj4yMDE3PC9ZZWFy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==
</w:fldData>
              </w:fldChar>
            </w:r>
            <w:r>
              <w:instrText xml:space="preserve"> ADDIN EN.CITE.DATA </w:instrText>
            </w:r>
            <w:r>
              <w:fldChar w:fldCharType="end"/>
            </w:r>
            <w:r>
              <w:fldChar w:fldCharType="separate"/>
            </w:r>
            <w:r w:rsidRPr="00E81606">
              <w:rPr>
                <w:noProof/>
                <w:sz w:val="16"/>
              </w:rPr>
              <w:t>(Thackeray et al 2017)</w:t>
            </w:r>
            <w:r>
              <w:fldChar w:fldCharType="end"/>
            </w:r>
          </w:p>
        </w:tc>
        <w:tc>
          <w:tcPr>
            <w:tcW w:w="1134" w:type="dxa"/>
          </w:tcPr>
          <w:p w14:paraId="2C1789F3" w14:textId="77777777" w:rsidR="00FD73FB" w:rsidRPr="00A652CB" w:rsidRDefault="00FD73FB" w:rsidP="00FD73FB">
            <w:r>
              <w:t>Cross-section</w:t>
            </w:r>
          </w:p>
        </w:tc>
        <w:tc>
          <w:tcPr>
            <w:tcW w:w="850" w:type="dxa"/>
          </w:tcPr>
          <w:p w14:paraId="1E140B97" w14:textId="77777777" w:rsidR="00FD73FB" w:rsidRPr="00A652CB" w:rsidRDefault="00FD73FB" w:rsidP="00FD73FB">
            <w:r>
              <w:t>IV</w:t>
            </w:r>
          </w:p>
        </w:tc>
        <w:tc>
          <w:tcPr>
            <w:tcW w:w="851" w:type="dxa"/>
          </w:tcPr>
          <w:p w14:paraId="020D714E" w14:textId="77777777" w:rsidR="00FD73FB" w:rsidRPr="00A652CB" w:rsidRDefault="00FD73FB" w:rsidP="00FD73FB">
            <w:r>
              <w:t>840</w:t>
            </w:r>
          </w:p>
        </w:tc>
        <w:tc>
          <w:tcPr>
            <w:tcW w:w="4199" w:type="dxa"/>
          </w:tcPr>
          <w:p w14:paraId="58C081D2" w14:textId="77777777" w:rsidR="00FD73FB" w:rsidRDefault="00FD73FB" w:rsidP="00AD49BB">
            <w:pPr>
              <w:rPr>
                <w:lang w:eastAsia="en-GB"/>
              </w:rPr>
            </w:pPr>
            <w:r w:rsidRPr="00A46469">
              <w:rPr>
                <w:b/>
                <w:lang w:eastAsia="en-GB"/>
              </w:rPr>
              <w:t>Aim</w:t>
            </w:r>
            <w:r>
              <w:rPr>
                <w:lang w:eastAsia="en-GB"/>
              </w:rPr>
              <w:t xml:space="preserve">: </w:t>
            </w:r>
            <w:r w:rsidRPr="00E81606">
              <w:rPr>
                <w:lang w:eastAsia="en-GB"/>
              </w:rPr>
              <w:t>to evaluate the effect of message framing on women's intention to perform cytomegalovirus (CMV) prevention behavio</w:t>
            </w:r>
            <w:r>
              <w:rPr>
                <w:lang w:eastAsia="en-GB"/>
              </w:rPr>
              <w:t>urs.</w:t>
            </w:r>
          </w:p>
          <w:p w14:paraId="6C412FE1" w14:textId="77777777" w:rsidR="00FD73FB" w:rsidRDefault="00FD73FB" w:rsidP="00AD49BB">
            <w:pPr>
              <w:rPr>
                <w:lang w:eastAsia="en-GB"/>
              </w:rPr>
            </w:pPr>
            <w:r w:rsidRPr="00EF4AFD">
              <w:rPr>
                <w:b/>
                <w:lang w:eastAsia="en-GB"/>
              </w:rPr>
              <w:t>Population</w:t>
            </w:r>
            <w:r>
              <w:rPr>
                <w:lang w:eastAsia="en-GB"/>
              </w:rPr>
              <w:t xml:space="preserve">: </w:t>
            </w:r>
            <w:r w:rsidRPr="00E81606">
              <w:rPr>
                <w:lang w:eastAsia="en-GB"/>
              </w:rPr>
              <w:t>An online panel of women 18-40 years, who were pregnant or planning a pregnancy</w:t>
            </w:r>
            <w:r>
              <w:rPr>
                <w:lang w:eastAsia="en-GB"/>
              </w:rPr>
              <w:t>.</w:t>
            </w:r>
          </w:p>
          <w:p w14:paraId="1BD6AC5F" w14:textId="77777777" w:rsidR="00FD73FB" w:rsidRPr="00A652CB" w:rsidRDefault="00FD73FB" w:rsidP="00AD49BB">
            <w:r w:rsidRPr="00EF4AFD">
              <w:rPr>
                <w:b/>
                <w:lang w:eastAsia="en-GB"/>
              </w:rPr>
              <w:t>Methods</w:t>
            </w:r>
            <w:r w:rsidRPr="00E81606">
              <w:rPr>
                <w:lang w:eastAsia="en-GB"/>
              </w:rPr>
              <w:t xml:space="preserve">: </w:t>
            </w:r>
            <w:r>
              <w:rPr>
                <w:lang w:eastAsia="en-GB"/>
              </w:rPr>
              <w:t>Women were randomis</w:t>
            </w:r>
            <w:r w:rsidRPr="00E81606">
              <w:rPr>
                <w:lang w:eastAsia="en-GB"/>
              </w:rPr>
              <w:t>ed in a 2 x</w:t>
            </w:r>
            <w:r>
              <w:rPr>
                <w:lang w:eastAsia="en-GB"/>
              </w:rPr>
              <w:t xml:space="preserve"> 2 factorial design to receive one of four</w:t>
            </w:r>
            <w:r w:rsidRPr="00E81606">
              <w:rPr>
                <w:lang w:eastAsia="en-GB"/>
              </w:rPr>
              <w:t xml:space="preserve"> CMV fact sheets. The fact sheets were framed as either what could be gained or be lost by following (or not) the recommendations and the likelihood of being affected by CMV (i.e., small chance or one of the most common infections in infants). The questionnaire measured CMV knowledge, participation in CMV risk or prevention behavio</w:t>
            </w:r>
            <w:r>
              <w:rPr>
                <w:lang w:eastAsia="en-GB"/>
              </w:rPr>
              <w:t>u</w:t>
            </w:r>
            <w:r w:rsidRPr="00E81606">
              <w:rPr>
                <w:lang w:eastAsia="en-GB"/>
              </w:rPr>
              <w:t>rs, perceived severity of and susceptibly to CMV, and the perceived control over and the efficacy of recommended prevention behavio</w:t>
            </w:r>
            <w:r>
              <w:rPr>
                <w:lang w:eastAsia="en-GB"/>
              </w:rPr>
              <w:t>u</w:t>
            </w:r>
            <w:r w:rsidRPr="00E81606">
              <w:rPr>
                <w:lang w:eastAsia="en-GB"/>
              </w:rPr>
              <w:t>rs. The dependent variable, intention to modify behavio</w:t>
            </w:r>
            <w:r>
              <w:rPr>
                <w:lang w:eastAsia="en-GB"/>
              </w:rPr>
              <w:t>u</w:t>
            </w:r>
            <w:r w:rsidRPr="00E81606">
              <w:rPr>
                <w:lang w:eastAsia="en-GB"/>
              </w:rPr>
              <w:t>r, was an index score that ranged from 0 to 16 with higher values indicating greater intention. Linear regression was used to evaluate the association between all independent variables and overall behavio</w:t>
            </w:r>
            <w:r>
              <w:rPr>
                <w:lang w:eastAsia="en-GB"/>
              </w:rPr>
              <w:t>u</w:t>
            </w:r>
            <w:r w:rsidRPr="00E81606">
              <w:rPr>
                <w:lang w:eastAsia="en-GB"/>
              </w:rPr>
              <w:t xml:space="preserve">ral intention. </w:t>
            </w:r>
          </w:p>
        </w:tc>
        <w:tc>
          <w:tcPr>
            <w:tcW w:w="4022" w:type="dxa"/>
          </w:tcPr>
          <w:p w14:paraId="159F8611" w14:textId="77777777" w:rsidR="00FD73FB" w:rsidRDefault="00F43C97" w:rsidP="00FD73FB">
            <w:pPr>
              <w:rPr>
                <w:lang w:eastAsia="en-GB"/>
              </w:rPr>
            </w:pPr>
            <w:r>
              <w:rPr>
                <w:lang w:eastAsia="en-GB"/>
              </w:rPr>
              <w:t xml:space="preserve">Among participants, </w:t>
            </w:r>
            <w:r w:rsidR="00FD73FB" w:rsidRPr="00E81606">
              <w:rPr>
                <w:lang w:eastAsia="en-GB"/>
              </w:rPr>
              <w:t>15.5% were familiar with CMV. B</w:t>
            </w:r>
            <w:r w:rsidR="00FD73FB">
              <w:rPr>
                <w:lang w:eastAsia="en-GB"/>
              </w:rPr>
              <w:t>ehavioural intention was high (M=10.43; SD=</w:t>
            </w:r>
            <w:r w:rsidR="00FD73FB" w:rsidRPr="00E81606">
              <w:rPr>
                <w:lang w:eastAsia="en-GB"/>
              </w:rPr>
              <w:t>5.13) but did not diff</w:t>
            </w:r>
            <w:r w:rsidR="00FD73FB">
              <w:rPr>
                <w:lang w:eastAsia="en-GB"/>
              </w:rPr>
              <w:t>er across the message frames (p=</w:t>
            </w:r>
            <w:r w:rsidR="00FD73FB" w:rsidRPr="00E81606">
              <w:rPr>
                <w:lang w:eastAsia="en-GB"/>
              </w:rPr>
              <w:t>0.23). Overall, behavio</w:t>
            </w:r>
            <w:r w:rsidR="00FD73FB">
              <w:rPr>
                <w:lang w:eastAsia="en-GB"/>
              </w:rPr>
              <w:t>u</w:t>
            </w:r>
            <w:r w:rsidR="00FD73FB" w:rsidRPr="00E81606">
              <w:rPr>
                <w:lang w:eastAsia="en-GB"/>
              </w:rPr>
              <w:t>ral intention was predicted by CMV knowledge, message credibility, perceived severity of CMV, perceived behavio</w:t>
            </w:r>
            <w:r w:rsidR="00FD73FB">
              <w:rPr>
                <w:lang w:eastAsia="en-GB"/>
              </w:rPr>
              <w:t>u</w:t>
            </w:r>
            <w:r w:rsidR="00FD73FB" w:rsidRPr="00E81606">
              <w:rPr>
                <w:lang w:eastAsia="en-GB"/>
              </w:rPr>
              <w:t>ral control and response efficacy. Signif</w:t>
            </w:r>
            <w:r w:rsidR="002440C2">
              <w:rPr>
                <w:lang w:eastAsia="en-GB"/>
              </w:rPr>
              <w:t>icant interactions with gain vs</w:t>
            </w:r>
            <w:r w:rsidR="00FD73FB" w:rsidRPr="00E81606">
              <w:rPr>
                <w:lang w:eastAsia="en-GB"/>
              </w:rPr>
              <w:t xml:space="preserve"> loss frame were observed for perceived behavio</w:t>
            </w:r>
            <w:r w:rsidR="00FD73FB">
              <w:rPr>
                <w:lang w:eastAsia="en-GB"/>
              </w:rPr>
              <w:t>u</w:t>
            </w:r>
            <w:r>
              <w:rPr>
                <w:lang w:eastAsia="en-GB"/>
              </w:rPr>
              <w:t>ral control (p=0.03) and response efficacy (p=0</w:t>
            </w:r>
            <w:r w:rsidR="00FD73FB" w:rsidRPr="00E81606">
              <w:rPr>
                <w:lang w:eastAsia="en-GB"/>
              </w:rPr>
              <w:t xml:space="preserve">.003). </w:t>
            </w:r>
          </w:p>
          <w:p w14:paraId="23E6ED94" w14:textId="77777777" w:rsidR="00FD73FB" w:rsidRPr="00E81606" w:rsidRDefault="00FD73FB" w:rsidP="00FD73FB">
            <w:pPr>
              <w:rPr>
                <w:lang w:eastAsia="en-GB"/>
              </w:rPr>
            </w:pPr>
            <w:r w:rsidRPr="00E81606">
              <w:rPr>
                <w:lang w:eastAsia="en-GB"/>
              </w:rPr>
              <w:t>Framing CMV messages by what women stand to gain or lose interacts with perceived behavio</w:t>
            </w:r>
            <w:r>
              <w:rPr>
                <w:lang w:eastAsia="en-GB"/>
              </w:rPr>
              <w:t>u</w:t>
            </w:r>
            <w:r w:rsidRPr="00E81606">
              <w:rPr>
                <w:lang w:eastAsia="en-GB"/>
              </w:rPr>
              <w:t>ral control and response efficacy to influence behavio</w:t>
            </w:r>
            <w:r>
              <w:rPr>
                <w:lang w:eastAsia="en-GB"/>
              </w:rPr>
              <w:t>u</w:t>
            </w:r>
            <w:r w:rsidRPr="00E81606">
              <w:rPr>
                <w:lang w:eastAsia="en-GB"/>
              </w:rPr>
              <w:t>ral intention. Perceived behavio</w:t>
            </w:r>
            <w:r>
              <w:rPr>
                <w:lang w:eastAsia="en-GB"/>
              </w:rPr>
              <w:t>u</w:t>
            </w:r>
            <w:r w:rsidRPr="00E81606">
              <w:rPr>
                <w:lang w:eastAsia="en-GB"/>
              </w:rPr>
              <w:t>ral control and response efficacy were most predictive of behavio</w:t>
            </w:r>
            <w:r>
              <w:rPr>
                <w:lang w:eastAsia="en-GB"/>
              </w:rPr>
              <w:t>u</w:t>
            </w:r>
            <w:r w:rsidRPr="00E81606">
              <w:rPr>
                <w:lang w:eastAsia="en-GB"/>
              </w:rPr>
              <w:t>ral intention overall regardless of frame. Messaging that focuses on these two variables, particularly for avoiding kissing a child on the lips and sharing food, cups and utensils, may result in greater gains in intention to participate in CMV prevention behavio</w:t>
            </w:r>
            <w:r>
              <w:rPr>
                <w:lang w:eastAsia="en-GB"/>
              </w:rPr>
              <w:t>u</w:t>
            </w:r>
            <w:r w:rsidRPr="00E81606">
              <w:rPr>
                <w:lang w:eastAsia="en-GB"/>
              </w:rPr>
              <w:t>rs.</w:t>
            </w:r>
          </w:p>
        </w:tc>
        <w:tc>
          <w:tcPr>
            <w:tcW w:w="1692" w:type="dxa"/>
          </w:tcPr>
          <w:p w14:paraId="6D351177" w14:textId="77777777" w:rsidR="00FD73FB" w:rsidRPr="00A652CB" w:rsidRDefault="00FD73FB" w:rsidP="00FD73FB"/>
        </w:tc>
      </w:tr>
      <w:tr w:rsidR="00FD73FB" w:rsidRPr="00A652CB" w14:paraId="611DECF1" w14:textId="77777777" w:rsidTr="00A618C9">
        <w:trPr>
          <w:cantSplit/>
        </w:trPr>
        <w:tc>
          <w:tcPr>
            <w:tcW w:w="1418" w:type="dxa"/>
          </w:tcPr>
          <w:p w14:paraId="24B307A9" w14:textId="77777777" w:rsidR="00FD73FB" w:rsidRDefault="00FD73FB" w:rsidP="00D13222">
            <w:r>
              <w:lastRenderedPageBreak/>
              <w:fldChar w:fldCharType="begin"/>
            </w:r>
            <w:r>
              <w:instrText xml:space="preserve"> ADDIN EN.CITE &lt;EndNote&gt;&lt;Cite&gt;&lt;Author&gt;Thackeray&lt;/Author&gt;&lt;Year&gt;2016&lt;/Year&gt;&lt;RecNum&gt;507&lt;/RecNum&gt;&lt;DisplayText&gt;&lt;style font="Trebuchet MS" size="8"&gt;(Thackeray &amp;amp; Magnusson 2016)&lt;/style&gt;&lt;/DisplayText&gt;&lt;record&gt;&lt;rec-number&gt;507&lt;/rec-number&gt;&lt;foreign-keys&gt;&lt;key app="EN" db-id="exvasrfx2dtraoesasxp2szsxa2df502592x" timestamp="1533275708"&gt;507&lt;/key&gt;&lt;key app="ENWeb" db-id=""&gt;0&lt;/key&gt;&lt;/foreign-keys&gt;&lt;ref-type name="Journal Article"&gt;17&lt;/ref-type&gt;&lt;contributors&gt;&lt;authors&gt;&lt;author&gt;Thackeray, R.&lt;/author&gt;&lt;author&gt;Magnusson, B. M.&lt;/author&gt;&lt;/authors&gt;&lt;/contributors&gt;&lt;auth-address&gt;Brigham Young University, Department of Health Science, 4103 LSB, Provo, UT 84602, United States.&lt;/auth-address&gt;&lt;titles&gt;&lt;title&gt;Women&amp;apos;s attitudes toward practicing cytomegalovirus prevention behaviors&lt;/title&gt;&lt;secondary-title&gt;Prev Med Rep&lt;/secondary-title&gt;&lt;/titles&gt;&lt;periodical&gt;&lt;full-title&gt;Prev Med Rep&lt;/full-title&gt;&lt;/periodical&gt;&lt;pages&gt;517-524&lt;/pages&gt;&lt;volume&gt;4&lt;/volume&gt;&lt;edition&gt;2016/10/18&lt;/edition&gt;&lt;keywords&gt;&lt;keyword&gt;Attitudes&lt;/keyword&gt;&lt;keyword&gt;Birth defects&lt;/keyword&gt;&lt;keyword&gt;Communication&lt;/keyword&gt;&lt;keyword&gt;Cytomegalovirus&lt;/keyword&gt;&lt;keyword&gt;Prevention&lt;/keyword&gt;&lt;/keywords&gt;&lt;dates&gt;&lt;year&gt;2016&lt;/year&gt;&lt;pub-dates&gt;&lt;date&gt;Dec&lt;/date&gt;&lt;/pub-dates&gt;&lt;/dates&gt;&lt;isbn&gt;2211-3355 (Print)&amp;#xD;2211-3355 (Linking)&lt;/isbn&gt;&lt;accession-num&gt;27747148&lt;/accession-num&gt;&lt;urls&gt;&lt;related-urls&gt;&lt;url&gt;https://www.ncbi.nlm.nih.gov/pubmed/27747148&lt;/url&gt;&lt;/related-urls&gt;&lt;/urls&gt;&lt;custom2&gt;PMC5061468&lt;/custom2&gt;&lt;electronic-resource-num&gt;10.1016/j.pmedr.2016.09.008&lt;/electronic-resource-num&gt;&lt;/record&gt;&lt;/Cite&gt;&lt;/EndNote&gt;</w:instrText>
            </w:r>
            <w:r>
              <w:fldChar w:fldCharType="separate"/>
            </w:r>
            <w:r w:rsidRPr="00E81606">
              <w:rPr>
                <w:noProof/>
                <w:sz w:val="16"/>
              </w:rPr>
              <w:t>(Thackeray &amp; Magnusson 2016)</w:t>
            </w:r>
            <w:r>
              <w:fldChar w:fldCharType="end"/>
            </w:r>
          </w:p>
        </w:tc>
        <w:tc>
          <w:tcPr>
            <w:tcW w:w="1134" w:type="dxa"/>
          </w:tcPr>
          <w:p w14:paraId="0339ADAC" w14:textId="77777777" w:rsidR="00FD73FB" w:rsidRPr="00A652CB" w:rsidRDefault="00FD73FB" w:rsidP="00D13222">
            <w:r>
              <w:t>Cross-section</w:t>
            </w:r>
          </w:p>
        </w:tc>
        <w:tc>
          <w:tcPr>
            <w:tcW w:w="850" w:type="dxa"/>
          </w:tcPr>
          <w:p w14:paraId="56C859B4" w14:textId="77777777" w:rsidR="00FD73FB" w:rsidRPr="00A652CB" w:rsidRDefault="00FD73FB" w:rsidP="00D13222">
            <w:r>
              <w:t>IV</w:t>
            </w:r>
          </w:p>
        </w:tc>
        <w:tc>
          <w:tcPr>
            <w:tcW w:w="851" w:type="dxa"/>
          </w:tcPr>
          <w:p w14:paraId="5F262D67" w14:textId="77777777" w:rsidR="00FD73FB" w:rsidRPr="00A652CB" w:rsidRDefault="00FD73FB" w:rsidP="00D13222">
            <w:r>
              <w:t>840</w:t>
            </w:r>
          </w:p>
        </w:tc>
        <w:tc>
          <w:tcPr>
            <w:tcW w:w="4199" w:type="dxa"/>
          </w:tcPr>
          <w:p w14:paraId="56A89F2F" w14:textId="77777777" w:rsidR="00FD73FB" w:rsidRDefault="00FD73FB" w:rsidP="00E07A09">
            <w:pPr>
              <w:rPr>
                <w:rFonts w:ascii="Helvetica" w:hAnsi="Helvetica"/>
                <w:szCs w:val="18"/>
                <w:lang w:eastAsia="en-GB"/>
              </w:rPr>
            </w:pPr>
            <w:r w:rsidRPr="00E07A09">
              <w:rPr>
                <w:rFonts w:ascii="Helvetica" w:hAnsi="Helvetica"/>
                <w:b/>
                <w:szCs w:val="18"/>
                <w:lang w:eastAsia="en-GB"/>
              </w:rPr>
              <w:t>Aim</w:t>
            </w:r>
            <w:r>
              <w:rPr>
                <w:rFonts w:ascii="Helvetica" w:hAnsi="Helvetica"/>
                <w:szCs w:val="18"/>
                <w:lang w:eastAsia="en-GB"/>
              </w:rPr>
              <w:t>: To examine women’s attitudes toward</w:t>
            </w:r>
            <w:r w:rsidRPr="00E81606">
              <w:rPr>
                <w:rFonts w:ascii="Helvetica" w:hAnsi="Helvetica"/>
                <w:szCs w:val="18"/>
                <w:lang w:eastAsia="en-GB"/>
              </w:rPr>
              <w:t xml:space="preserve"> CMV prevention behavio</w:t>
            </w:r>
            <w:r>
              <w:rPr>
                <w:rFonts w:ascii="Helvetica" w:hAnsi="Helvetica"/>
                <w:szCs w:val="18"/>
                <w:lang w:eastAsia="en-GB"/>
              </w:rPr>
              <w:t>u</w:t>
            </w:r>
            <w:r w:rsidRPr="00E81606">
              <w:rPr>
                <w:rFonts w:ascii="Helvetica" w:hAnsi="Helvetica"/>
                <w:szCs w:val="18"/>
                <w:lang w:eastAsia="en-GB"/>
              </w:rPr>
              <w:t xml:space="preserve">rs. </w:t>
            </w:r>
          </w:p>
          <w:p w14:paraId="1DEFB4F4" w14:textId="77777777" w:rsidR="00FD73FB" w:rsidRDefault="00FD73FB" w:rsidP="00D13222">
            <w:pPr>
              <w:rPr>
                <w:rFonts w:ascii="Helvetica" w:hAnsi="Helvetica"/>
                <w:szCs w:val="18"/>
                <w:lang w:eastAsia="en-GB"/>
              </w:rPr>
            </w:pPr>
            <w:r w:rsidRPr="007A4F76">
              <w:rPr>
                <w:rFonts w:ascii="Helvetica" w:hAnsi="Helvetica"/>
                <w:b/>
                <w:szCs w:val="18"/>
                <w:lang w:eastAsia="en-GB"/>
              </w:rPr>
              <w:t>Population</w:t>
            </w:r>
            <w:r>
              <w:rPr>
                <w:rFonts w:ascii="Helvetica" w:hAnsi="Helvetica"/>
                <w:szCs w:val="18"/>
                <w:lang w:eastAsia="en-GB"/>
              </w:rPr>
              <w:t xml:space="preserve">: </w:t>
            </w:r>
            <w:r w:rsidRPr="00E81606">
              <w:rPr>
                <w:rFonts w:ascii="Helvetica" w:hAnsi="Helvetica"/>
                <w:szCs w:val="18"/>
                <w:lang w:eastAsia="en-GB"/>
              </w:rPr>
              <w:t xml:space="preserve">women 18-40 years of age, who had </w:t>
            </w:r>
            <w:proofErr w:type="gramStart"/>
            <w:r w:rsidRPr="00E81606">
              <w:rPr>
                <w:rFonts w:ascii="Helvetica" w:hAnsi="Helvetica"/>
                <w:szCs w:val="18"/>
                <w:lang w:eastAsia="en-GB"/>
              </w:rPr>
              <w:t>a child &lt; 5 years of age</w:t>
            </w:r>
            <w:proofErr w:type="gramEnd"/>
            <w:r w:rsidRPr="00E81606">
              <w:rPr>
                <w:rFonts w:ascii="Helvetica" w:hAnsi="Helvetica"/>
                <w:szCs w:val="18"/>
                <w:lang w:eastAsia="en-GB"/>
              </w:rPr>
              <w:t>, and were pregnant or planning a pregnancy in the next 12 months</w:t>
            </w:r>
          </w:p>
          <w:p w14:paraId="0FFDB72E" w14:textId="77777777" w:rsidR="00FD73FB" w:rsidRPr="00E81606" w:rsidRDefault="00FD73FB" w:rsidP="007A4F76">
            <w:pPr>
              <w:rPr>
                <w:rFonts w:ascii="Helvetica" w:hAnsi="Helvetica"/>
                <w:szCs w:val="18"/>
                <w:lang w:eastAsia="en-GB"/>
              </w:rPr>
            </w:pPr>
            <w:r w:rsidRPr="007A4F76">
              <w:rPr>
                <w:rFonts w:ascii="Helvetica" w:hAnsi="Helvetica"/>
                <w:b/>
                <w:szCs w:val="18"/>
                <w:lang w:eastAsia="en-GB"/>
              </w:rPr>
              <w:t>Methods</w:t>
            </w:r>
            <w:r>
              <w:rPr>
                <w:rFonts w:ascii="Helvetica" w:hAnsi="Helvetica"/>
                <w:szCs w:val="18"/>
                <w:lang w:eastAsia="en-GB"/>
              </w:rPr>
              <w:t xml:space="preserve">: </w:t>
            </w:r>
            <w:r w:rsidRPr="00E81606">
              <w:rPr>
                <w:rFonts w:ascii="Helvetica" w:hAnsi="Helvetica"/>
                <w:szCs w:val="18"/>
                <w:lang w:eastAsia="en-GB"/>
              </w:rPr>
              <w:t>Data were collected from an online panel of women. Questions assessed CMV awareness, frequency of past behavio</w:t>
            </w:r>
            <w:r>
              <w:rPr>
                <w:rFonts w:ascii="Helvetica" w:hAnsi="Helvetica"/>
                <w:szCs w:val="18"/>
                <w:lang w:eastAsia="en-GB"/>
              </w:rPr>
              <w:t>u</w:t>
            </w:r>
            <w:r w:rsidRPr="00E81606">
              <w:rPr>
                <w:rFonts w:ascii="Helvetica" w:hAnsi="Helvetica"/>
                <w:szCs w:val="18"/>
                <w:lang w:eastAsia="en-GB"/>
              </w:rPr>
              <w:t>rs that transmit CMV, and attitudes toward eight CMV prevention behavio</w:t>
            </w:r>
            <w:r>
              <w:rPr>
                <w:rFonts w:ascii="Helvetica" w:hAnsi="Helvetica"/>
                <w:szCs w:val="18"/>
                <w:lang w:eastAsia="en-GB"/>
              </w:rPr>
              <w:t>u</w:t>
            </w:r>
            <w:r w:rsidRPr="00E81606">
              <w:rPr>
                <w:rFonts w:ascii="Helvetica" w:hAnsi="Helvetica"/>
                <w:szCs w:val="18"/>
                <w:lang w:eastAsia="en-GB"/>
              </w:rPr>
              <w:t>rs.</w:t>
            </w:r>
          </w:p>
        </w:tc>
        <w:tc>
          <w:tcPr>
            <w:tcW w:w="4022" w:type="dxa"/>
          </w:tcPr>
          <w:p w14:paraId="13691E94" w14:textId="77777777" w:rsidR="00FD73FB" w:rsidRPr="007A4F76" w:rsidRDefault="00FD73FB" w:rsidP="007A4F76">
            <w:pPr>
              <w:rPr>
                <w:lang w:eastAsia="en-GB"/>
              </w:rPr>
            </w:pPr>
            <w:r w:rsidRPr="00E81606">
              <w:rPr>
                <w:lang w:eastAsia="en-GB"/>
              </w:rPr>
              <w:t>Only 15.5% of women were somewhat or very familiar with CMV. Very few women (6.1%) reported hearing from their provider about CMV. Women held positive attitudes toward the CMV prevention behavio</w:t>
            </w:r>
            <w:r>
              <w:rPr>
                <w:lang w:eastAsia="en-GB"/>
              </w:rPr>
              <w:t>u</w:t>
            </w:r>
            <w:r w:rsidRPr="00E81606">
              <w:rPr>
                <w:lang w:eastAsia="en-GB"/>
              </w:rPr>
              <w:t>rs and perceived them as feasible. Least positive attitudes were toward not kissing a child on the lips and not sharing foods. Predictors of positive attitudes were CMV awareness, past behavio</w:t>
            </w:r>
            <w:r>
              <w:rPr>
                <w:lang w:eastAsia="en-GB"/>
              </w:rPr>
              <w:t>u</w:t>
            </w:r>
            <w:r w:rsidRPr="00E81606">
              <w:rPr>
                <w:lang w:eastAsia="en-GB"/>
              </w:rPr>
              <w:t xml:space="preserve">r, talking to a healthcare provider, and perceived risk reduction. </w:t>
            </w:r>
          </w:p>
        </w:tc>
        <w:tc>
          <w:tcPr>
            <w:tcW w:w="1692" w:type="dxa"/>
          </w:tcPr>
          <w:p w14:paraId="42C6D674" w14:textId="77777777" w:rsidR="00FD73FB" w:rsidRPr="00A652CB" w:rsidRDefault="00FD73FB" w:rsidP="00D13222"/>
        </w:tc>
      </w:tr>
      <w:tr w:rsidR="00FD73FB" w:rsidRPr="00A652CB" w14:paraId="5B5994B7" w14:textId="77777777" w:rsidTr="00A618C9">
        <w:trPr>
          <w:cantSplit/>
        </w:trPr>
        <w:tc>
          <w:tcPr>
            <w:tcW w:w="1418" w:type="dxa"/>
          </w:tcPr>
          <w:p w14:paraId="5417BA5B" w14:textId="77777777" w:rsidR="00FD73FB" w:rsidRDefault="00FD73FB" w:rsidP="00D13222">
            <w:r>
              <w:fldChar w:fldCharType="begin">
                <w:fldData xml:space="preserve">PEVuZE5vdGU+PENpdGU+PEF1dGhvcj5QcmljZTwvQXV0aG9yPjxZZWFyPjIwMTQ8L1llYXI+PFJl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</w:fldData>
              </w:fldChar>
            </w:r>
            <w:r>
              <w:instrText xml:space="preserve"> ADDIN EN.CITE </w:instrText>
            </w:r>
            <w:r>
              <w:fldChar w:fldCharType="begin">
                <w:fldData xml:space="preserve">PEVuZE5vdGU+PENpdGU+PEF1dGhvcj5QcmljZTwvQXV0aG9yPjxZZWFyPjIwMTQ8L1llYXI+PFJl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</w:fldData>
              </w:fldChar>
            </w:r>
            <w:r>
              <w:instrText xml:space="preserve"> ADDIN EN.CITE.DATA </w:instrText>
            </w:r>
            <w:r>
              <w:fldChar w:fldCharType="end"/>
            </w:r>
            <w:r>
              <w:fldChar w:fldCharType="separate"/>
            </w:r>
            <w:r w:rsidRPr="001657A7">
              <w:rPr>
                <w:noProof/>
                <w:sz w:val="16"/>
              </w:rPr>
              <w:t>(Price et al 2014)</w:t>
            </w:r>
            <w:r>
              <w:fldChar w:fldCharType="end"/>
            </w:r>
          </w:p>
        </w:tc>
        <w:tc>
          <w:tcPr>
            <w:tcW w:w="1134" w:type="dxa"/>
          </w:tcPr>
          <w:p w14:paraId="2D5528F9" w14:textId="77777777" w:rsidR="00FD73FB" w:rsidRDefault="00FD73FB" w:rsidP="00D13222">
            <w:r>
              <w:t>Case series</w:t>
            </w:r>
          </w:p>
        </w:tc>
        <w:tc>
          <w:tcPr>
            <w:tcW w:w="850" w:type="dxa"/>
          </w:tcPr>
          <w:p w14:paraId="3711B239" w14:textId="77777777" w:rsidR="00FD73FB" w:rsidRPr="00A652CB" w:rsidRDefault="00FD73FB" w:rsidP="00D13222">
            <w:r>
              <w:t>IV</w:t>
            </w:r>
          </w:p>
        </w:tc>
        <w:tc>
          <w:tcPr>
            <w:tcW w:w="851" w:type="dxa"/>
          </w:tcPr>
          <w:p w14:paraId="3CEEFF69" w14:textId="77777777" w:rsidR="00FD73FB" w:rsidRPr="00A652CB" w:rsidRDefault="00FD73FB" w:rsidP="00D13222">
            <w:r>
              <w:t>809</w:t>
            </w:r>
          </w:p>
        </w:tc>
        <w:tc>
          <w:tcPr>
            <w:tcW w:w="4199" w:type="dxa"/>
          </w:tcPr>
          <w:p w14:paraId="37C93CA8" w14:textId="77777777" w:rsidR="00FD73FB" w:rsidRDefault="00FD73FB" w:rsidP="00BE5F9A">
            <w:pPr>
              <w:rPr>
                <w:rFonts w:ascii="Helvetica" w:hAnsi="Helvetica"/>
                <w:szCs w:val="18"/>
                <w:lang w:eastAsia="en-GB"/>
              </w:rPr>
            </w:pPr>
            <w:r w:rsidRPr="00BE5F9A">
              <w:rPr>
                <w:rFonts w:ascii="Helvetica" w:hAnsi="Helvetica"/>
                <w:b/>
                <w:szCs w:val="18"/>
                <w:lang w:eastAsia="en-GB"/>
              </w:rPr>
              <w:t>Aim</w:t>
            </w:r>
            <w:r>
              <w:rPr>
                <w:rFonts w:ascii="Helvetica" w:hAnsi="Helvetica"/>
                <w:szCs w:val="18"/>
                <w:lang w:eastAsia="en-GB"/>
              </w:rPr>
              <w:t xml:space="preserve">: </w:t>
            </w:r>
            <w:r w:rsidRPr="001657A7">
              <w:rPr>
                <w:rFonts w:ascii="Helvetica" w:hAnsi="Helvetica"/>
                <w:szCs w:val="18"/>
                <w:lang w:eastAsia="en-GB"/>
              </w:rPr>
              <w:t>To pilot test two health education materials to gauge their appeal and to determine if they increase knowledge about CMV and motivate audiences to seek additional information on CMV and adopt CMV prevention behavio</w:t>
            </w:r>
            <w:r>
              <w:rPr>
                <w:rFonts w:ascii="Helvetica" w:hAnsi="Helvetica"/>
                <w:szCs w:val="18"/>
                <w:lang w:eastAsia="en-GB"/>
              </w:rPr>
              <w:t>u</w:t>
            </w:r>
            <w:r w:rsidRPr="001657A7">
              <w:rPr>
                <w:rFonts w:ascii="Helvetica" w:hAnsi="Helvetica"/>
                <w:szCs w:val="18"/>
                <w:lang w:eastAsia="en-GB"/>
              </w:rPr>
              <w:t xml:space="preserve">rs. </w:t>
            </w:r>
          </w:p>
          <w:p w14:paraId="3E28C6E2" w14:textId="77777777" w:rsidR="00FD73FB" w:rsidRDefault="00FD73FB" w:rsidP="00BE5F9A">
            <w:pPr>
              <w:rPr>
                <w:rFonts w:ascii="Helvetica" w:hAnsi="Helvetica"/>
                <w:szCs w:val="18"/>
                <w:lang w:eastAsia="en-GB"/>
              </w:rPr>
            </w:pPr>
            <w:r w:rsidRPr="00BE5F9A">
              <w:rPr>
                <w:rFonts w:ascii="Helvetica" w:hAnsi="Helvetica"/>
                <w:b/>
                <w:szCs w:val="18"/>
                <w:lang w:eastAsia="en-GB"/>
              </w:rPr>
              <w:t>Population</w:t>
            </w:r>
            <w:r>
              <w:rPr>
                <w:rFonts w:ascii="Helvetica" w:hAnsi="Helvetica"/>
                <w:szCs w:val="18"/>
                <w:lang w:eastAsia="en-GB"/>
              </w:rPr>
              <w:t>: African-American (n=</w:t>
            </w:r>
            <w:r w:rsidRPr="001657A7">
              <w:rPr>
                <w:rFonts w:ascii="Helvetica" w:hAnsi="Helvetica"/>
                <w:szCs w:val="18"/>
                <w:lang w:eastAsia="en-GB"/>
              </w:rPr>
              <w:t>404) and Caucasian wome</w:t>
            </w:r>
            <w:r>
              <w:rPr>
                <w:rFonts w:ascii="Helvetica" w:hAnsi="Helvetica"/>
                <w:szCs w:val="18"/>
                <w:lang w:eastAsia="en-GB"/>
              </w:rPr>
              <w:t>n (n=</w:t>
            </w:r>
            <w:r w:rsidRPr="001657A7">
              <w:rPr>
                <w:rFonts w:ascii="Helvetica" w:hAnsi="Helvetica"/>
                <w:szCs w:val="18"/>
                <w:lang w:eastAsia="en-GB"/>
              </w:rPr>
              <w:t>405), who had a young child and were either pregnant or planning a pregnancy</w:t>
            </w:r>
          </w:p>
          <w:p w14:paraId="3D629B60" w14:textId="77777777" w:rsidR="00FD73FB" w:rsidRPr="00E81606" w:rsidRDefault="00FD73FB" w:rsidP="007C06A2">
            <w:pPr>
              <w:rPr>
                <w:rFonts w:ascii="Helvetica" w:hAnsi="Helvetica"/>
                <w:szCs w:val="18"/>
                <w:lang w:eastAsia="en-GB"/>
              </w:rPr>
            </w:pPr>
            <w:r w:rsidRPr="00BE5F9A">
              <w:rPr>
                <w:rFonts w:ascii="Helvetica" w:hAnsi="Helvetica"/>
                <w:b/>
                <w:szCs w:val="18"/>
                <w:lang w:eastAsia="en-GB"/>
              </w:rPr>
              <w:t>Methods</w:t>
            </w:r>
            <w:r>
              <w:rPr>
                <w:rFonts w:ascii="Helvetica" w:hAnsi="Helvetica"/>
                <w:szCs w:val="18"/>
                <w:lang w:eastAsia="en-GB"/>
              </w:rPr>
              <w:t>:</w:t>
            </w:r>
            <w:r w:rsidRPr="001657A7">
              <w:rPr>
                <w:rFonts w:ascii="Helvetica" w:hAnsi="Helvetica"/>
                <w:szCs w:val="18"/>
                <w:lang w:eastAsia="en-GB"/>
              </w:rPr>
              <w:t xml:space="preserve"> Participants were randomly assigned to view one of two CMV health education materials, either a factsheet or video. Pre</w:t>
            </w:r>
            <w:r>
              <w:rPr>
                <w:rFonts w:ascii="Helvetica" w:hAnsi="Helvetica"/>
                <w:szCs w:val="18"/>
                <w:lang w:eastAsia="en-GB"/>
              </w:rPr>
              <w:t>- and post-</w:t>
            </w:r>
            <w:r w:rsidRPr="001657A7">
              <w:rPr>
                <w:rFonts w:ascii="Helvetica" w:hAnsi="Helvetica"/>
                <w:szCs w:val="18"/>
                <w:lang w:eastAsia="en-GB"/>
              </w:rPr>
              <w:t>survey measures were used to assess changes in knowledge of CMV and motivation to adopt prevention behavio</w:t>
            </w:r>
            <w:r>
              <w:rPr>
                <w:rFonts w:ascii="Helvetica" w:hAnsi="Helvetica"/>
                <w:szCs w:val="18"/>
                <w:lang w:eastAsia="en-GB"/>
              </w:rPr>
              <w:t>u</w:t>
            </w:r>
            <w:r w:rsidRPr="001657A7">
              <w:rPr>
                <w:rFonts w:ascii="Helvetica" w:hAnsi="Helvetica"/>
                <w:szCs w:val="18"/>
                <w:lang w:eastAsia="en-GB"/>
              </w:rPr>
              <w:t xml:space="preserve">rs. </w:t>
            </w:r>
            <w:r>
              <w:rPr>
                <w:rFonts w:ascii="Helvetica" w:hAnsi="Helvetica"/>
                <w:szCs w:val="18"/>
                <w:lang w:eastAsia="en-GB"/>
              </w:rPr>
              <w:t>A</w:t>
            </w:r>
            <w:r w:rsidRPr="001657A7">
              <w:rPr>
                <w:rFonts w:ascii="Helvetica" w:hAnsi="Helvetica"/>
                <w:szCs w:val="18"/>
                <w:lang w:eastAsia="en-GB"/>
              </w:rPr>
              <w:t>udience preferences regarding materials and motivation</w:t>
            </w:r>
            <w:r>
              <w:rPr>
                <w:rFonts w:ascii="Helvetica" w:hAnsi="Helvetica"/>
                <w:szCs w:val="18"/>
                <w:lang w:eastAsia="en-GB"/>
              </w:rPr>
              <w:t xml:space="preserve"> were also examined</w:t>
            </w:r>
            <w:r w:rsidRPr="001657A7">
              <w:rPr>
                <w:rFonts w:ascii="Helvetica" w:hAnsi="Helvetica"/>
                <w:szCs w:val="18"/>
                <w:lang w:eastAsia="en-GB"/>
              </w:rPr>
              <w:t xml:space="preserve">. </w:t>
            </w:r>
          </w:p>
        </w:tc>
        <w:tc>
          <w:tcPr>
            <w:tcW w:w="4022" w:type="dxa"/>
          </w:tcPr>
          <w:p w14:paraId="0AEF9276" w14:textId="77777777" w:rsidR="00FD73FB" w:rsidRPr="00E81606" w:rsidRDefault="00FD73FB" w:rsidP="007C06A2">
            <w:pPr>
              <w:spacing w:after="0" w:line="240" w:lineRule="auto"/>
              <w:rPr>
                <w:rFonts w:ascii="Helvetica" w:hAnsi="Helvetica"/>
                <w:szCs w:val="18"/>
                <w:lang w:eastAsia="en-GB"/>
              </w:rPr>
            </w:pPr>
            <w:r w:rsidRPr="001657A7">
              <w:rPr>
                <w:rFonts w:ascii="Helvetica" w:hAnsi="Helvetica"/>
                <w:szCs w:val="18"/>
                <w:lang w:eastAsia="en-GB"/>
              </w:rPr>
              <w:t>CMV knowledge score increased significantly after presentation of either the video or factsheet (from 3.</w:t>
            </w:r>
            <w:r>
              <w:rPr>
                <w:rFonts w:ascii="Helvetica" w:hAnsi="Helvetica"/>
                <w:szCs w:val="18"/>
                <w:lang w:eastAsia="en-GB"/>
              </w:rPr>
              <w:t>7 out of 10 to 9.1 out of 10, p</w:t>
            </w:r>
            <w:r w:rsidRPr="001657A7">
              <w:rPr>
                <w:rFonts w:ascii="Helvetica" w:hAnsi="Helvetica"/>
                <w:szCs w:val="18"/>
                <w:lang w:eastAsia="en-GB"/>
              </w:rPr>
              <w:t>&lt;0.001). The average materials appeal score was high, with a mean of 3.6 on a four-point scale, indicating women responded very positively to both materials. Regression analyses indicated that appeal, message involvement (e.g., information seeking, discussing with others), post materials knowledge score, and viewing the video (vs. factsheet) were significantly positively associated with increased support for CMV prevention behavio</w:t>
            </w:r>
            <w:r>
              <w:rPr>
                <w:rFonts w:ascii="Helvetica" w:hAnsi="Helvetica"/>
                <w:szCs w:val="18"/>
                <w:lang w:eastAsia="en-GB"/>
              </w:rPr>
              <w:t>u</w:t>
            </w:r>
            <w:r w:rsidRPr="001657A7">
              <w:rPr>
                <w:rFonts w:ascii="Helvetica" w:hAnsi="Helvetica"/>
                <w:szCs w:val="18"/>
                <w:lang w:eastAsia="en-GB"/>
              </w:rPr>
              <w:t xml:space="preserve">rs. </w:t>
            </w:r>
          </w:p>
        </w:tc>
        <w:tc>
          <w:tcPr>
            <w:tcW w:w="1692" w:type="dxa"/>
          </w:tcPr>
          <w:p w14:paraId="23D27184" w14:textId="77777777" w:rsidR="00FD73FB" w:rsidRPr="00A652CB" w:rsidRDefault="00FD73FB" w:rsidP="00D13222"/>
        </w:tc>
      </w:tr>
      <w:tr w:rsidR="00FD73FB" w:rsidRPr="00A652CB" w14:paraId="1111AEF7" w14:textId="77777777" w:rsidTr="00A618C9">
        <w:trPr>
          <w:cantSplit/>
        </w:trPr>
        <w:tc>
          <w:tcPr>
            <w:tcW w:w="1418" w:type="dxa"/>
          </w:tcPr>
          <w:p w14:paraId="16AB206D" w14:textId="77777777" w:rsidR="00FD73FB" w:rsidRDefault="00FD73FB" w:rsidP="00D13222">
            <w:r>
              <w:lastRenderedPageBreak/>
              <w:fldChar w:fldCharType="begin">
                <w:fldData xml:space="preserve">PEVuZE5vdGU+PENpdGU+PEF1dGhvcj5QZXJlYm9vbTwvQXV0aG9yPjxZZWFyPjIwMTM8L1llYXI+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</w:fldData>
              </w:fldChar>
            </w:r>
            <w:r>
              <w:instrText xml:space="preserve"> ADDIN EN.CITE </w:instrText>
            </w:r>
            <w:r>
              <w:fldChar w:fldCharType="begin">
                <w:fldData xml:space="preserve">PEVuZE5vdGU+PENpdGU+PEF1dGhvcj5QZXJlYm9vbTwvQXV0aG9yPjxZZWFyPjIwMTM8L1llYXI+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</w:fldData>
              </w:fldChar>
            </w:r>
            <w:r>
              <w:instrText xml:space="preserve"> ADDIN EN.CITE.DATA </w:instrText>
            </w:r>
            <w:r>
              <w:fldChar w:fldCharType="end"/>
            </w:r>
            <w:r>
              <w:fldChar w:fldCharType="separate"/>
            </w:r>
            <w:r w:rsidRPr="007A1974">
              <w:rPr>
                <w:noProof/>
                <w:sz w:val="16"/>
              </w:rPr>
              <w:t>(Pereboom et al 2013)</w:t>
            </w:r>
            <w:r>
              <w:fldChar w:fldCharType="end"/>
            </w:r>
          </w:p>
        </w:tc>
        <w:tc>
          <w:tcPr>
            <w:tcW w:w="1134" w:type="dxa"/>
          </w:tcPr>
          <w:p w14:paraId="3E07B74F" w14:textId="77777777" w:rsidR="00FD73FB" w:rsidRDefault="00FD73FB" w:rsidP="00D13222">
            <w:r>
              <w:t>Cross-section</w:t>
            </w:r>
          </w:p>
        </w:tc>
        <w:tc>
          <w:tcPr>
            <w:tcW w:w="850" w:type="dxa"/>
          </w:tcPr>
          <w:p w14:paraId="49103701" w14:textId="77777777" w:rsidR="00FD73FB" w:rsidRPr="00A652CB" w:rsidRDefault="00FD73FB" w:rsidP="00D13222">
            <w:r>
              <w:t>IV</w:t>
            </w:r>
          </w:p>
        </w:tc>
        <w:tc>
          <w:tcPr>
            <w:tcW w:w="851" w:type="dxa"/>
          </w:tcPr>
          <w:p w14:paraId="0E1AEB05" w14:textId="77777777" w:rsidR="00FD73FB" w:rsidRPr="00A652CB" w:rsidRDefault="00FD73FB" w:rsidP="00D13222">
            <w:r>
              <w:t>1,097</w:t>
            </w:r>
          </w:p>
        </w:tc>
        <w:tc>
          <w:tcPr>
            <w:tcW w:w="4199" w:type="dxa"/>
          </w:tcPr>
          <w:p w14:paraId="39B6E77F" w14:textId="77777777" w:rsidR="00FD73FB" w:rsidRDefault="00FD73FB" w:rsidP="00D13222">
            <w:pPr>
              <w:rPr>
                <w:rFonts w:ascii="Helvetica" w:hAnsi="Helvetica"/>
                <w:szCs w:val="18"/>
                <w:lang w:eastAsia="en-GB"/>
              </w:rPr>
            </w:pPr>
            <w:r w:rsidRPr="00B4221C">
              <w:rPr>
                <w:rFonts w:ascii="Helvetica" w:hAnsi="Helvetica"/>
                <w:b/>
                <w:szCs w:val="18"/>
                <w:lang w:eastAsia="en-GB"/>
              </w:rPr>
              <w:t>Aim</w:t>
            </w:r>
            <w:r>
              <w:rPr>
                <w:rFonts w:ascii="Helvetica" w:hAnsi="Helvetica"/>
                <w:szCs w:val="18"/>
                <w:lang w:eastAsia="en-GB"/>
              </w:rPr>
              <w:t xml:space="preserve">: </w:t>
            </w:r>
            <w:r w:rsidRPr="007A1974">
              <w:rPr>
                <w:rFonts w:ascii="Helvetica" w:hAnsi="Helvetica"/>
                <w:szCs w:val="18"/>
                <w:lang w:eastAsia="en-GB"/>
              </w:rPr>
              <w:t xml:space="preserve">to assess knowledge and risk behaviour related to toxoplasmosis, </w:t>
            </w:r>
            <w:proofErr w:type="spellStart"/>
            <w:r w:rsidRPr="007A1974">
              <w:rPr>
                <w:rFonts w:ascii="Helvetica" w:hAnsi="Helvetica"/>
                <w:szCs w:val="18"/>
                <w:lang w:eastAsia="en-GB"/>
              </w:rPr>
              <w:t>listeriosis</w:t>
            </w:r>
            <w:proofErr w:type="spellEnd"/>
            <w:r w:rsidRPr="007A1974">
              <w:rPr>
                <w:rFonts w:ascii="Helvetica" w:hAnsi="Helvetica"/>
                <w:szCs w:val="18"/>
                <w:lang w:eastAsia="en-GB"/>
              </w:rPr>
              <w:t xml:space="preserve"> and CMV infection prevention in pregnant women. </w:t>
            </w:r>
          </w:p>
          <w:p w14:paraId="38DBD452" w14:textId="77777777" w:rsidR="00FD73FB" w:rsidRDefault="00FD73FB" w:rsidP="00151438">
            <w:pPr>
              <w:rPr>
                <w:lang w:eastAsia="en-GB"/>
              </w:rPr>
            </w:pPr>
            <w:r w:rsidRPr="00B4221C">
              <w:rPr>
                <w:b/>
                <w:lang w:eastAsia="en-GB"/>
              </w:rPr>
              <w:t>Population</w:t>
            </w:r>
            <w:r>
              <w:rPr>
                <w:lang w:eastAsia="en-GB"/>
              </w:rPr>
              <w:t>: Pregnant women.</w:t>
            </w:r>
          </w:p>
          <w:p w14:paraId="646D17D1" w14:textId="77777777" w:rsidR="00FD73FB" w:rsidRPr="001657A7" w:rsidRDefault="00FD73FB" w:rsidP="00151438">
            <w:pPr>
              <w:rPr>
                <w:lang w:eastAsia="en-GB"/>
              </w:rPr>
            </w:pPr>
            <w:r w:rsidRPr="00B4221C">
              <w:rPr>
                <w:b/>
                <w:lang w:eastAsia="en-GB"/>
              </w:rPr>
              <w:t>Methods</w:t>
            </w:r>
            <w:r w:rsidRPr="007A1974">
              <w:rPr>
                <w:lang w:eastAsia="en-GB"/>
              </w:rPr>
              <w:t xml:space="preserve">: </w:t>
            </w:r>
            <w:r>
              <w:rPr>
                <w:lang w:eastAsia="en-GB"/>
              </w:rPr>
              <w:t>W</w:t>
            </w:r>
            <w:r w:rsidRPr="007A1974">
              <w:rPr>
                <w:lang w:eastAsia="en-GB"/>
              </w:rPr>
              <w:t xml:space="preserve">omen from twenty midwifery practices across the Netherlands participated in the DELIVER study, between October 2010 and December 2010. The questionnaire items covered respondents' knowledge of preventive practices in general, risk behaviour, and sources of received information. </w:t>
            </w:r>
          </w:p>
        </w:tc>
        <w:tc>
          <w:tcPr>
            <w:tcW w:w="4022" w:type="dxa"/>
          </w:tcPr>
          <w:p w14:paraId="48379873" w14:textId="77777777" w:rsidR="00FD73FB" w:rsidRPr="001657A7" w:rsidRDefault="00FD73FB" w:rsidP="00151438">
            <w:pPr>
              <w:rPr>
                <w:lang w:eastAsia="en-GB"/>
              </w:rPr>
            </w:pPr>
            <w:r>
              <w:rPr>
                <w:lang w:eastAsia="en-GB"/>
              </w:rPr>
              <w:t>Among</w:t>
            </w:r>
            <w:r w:rsidRPr="007A1974">
              <w:rPr>
                <w:lang w:eastAsia="en-GB"/>
              </w:rPr>
              <w:t xml:space="preserve"> respondents (response 66.0%), </w:t>
            </w:r>
            <w:r>
              <w:rPr>
                <w:lang w:eastAsia="en-GB"/>
              </w:rPr>
              <w:t>12.5</w:t>
            </w:r>
            <w:r w:rsidRPr="007A1974">
              <w:rPr>
                <w:lang w:eastAsia="en-GB"/>
              </w:rPr>
              <w:t xml:space="preserve">% had heard, read or seen information about CMV. The majority reported having heard about these infections from their care providers or read about these in printed media or on the Internet. Respondents showed limited knowledge about preventive practices for CMV infection. Regarding CMV infections, risk behaviour was less prevalent among respondents who were in their third trimester of pregnancy. </w:t>
            </w:r>
          </w:p>
        </w:tc>
        <w:tc>
          <w:tcPr>
            <w:tcW w:w="1692" w:type="dxa"/>
          </w:tcPr>
          <w:p w14:paraId="17E0405B" w14:textId="77777777" w:rsidR="00FD73FB" w:rsidRPr="00A652CB" w:rsidRDefault="00FD73FB" w:rsidP="00D13222"/>
        </w:tc>
      </w:tr>
      <w:tr w:rsidR="00FD73FB" w:rsidRPr="00A652CB" w14:paraId="38254D38" w14:textId="77777777" w:rsidTr="00A618C9">
        <w:trPr>
          <w:cantSplit/>
        </w:trPr>
        <w:tc>
          <w:tcPr>
            <w:tcW w:w="1418" w:type="dxa"/>
          </w:tcPr>
          <w:p w14:paraId="6E71ED47" w14:textId="77777777" w:rsidR="00FD73FB" w:rsidRDefault="00FD73FB" w:rsidP="00D13222">
            <w:r>
              <w:fldChar w:fldCharType="begin">
                <w:fldData xml:space="preserve">PEVuZE5vdGU+PENpdGU+PEF1dGhvcj5TaGFuZDwvQXV0aG9yPjxZZWFyPjIwMTg8L1llYXI+PFJl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==
</w:fldData>
              </w:fldChar>
            </w:r>
            <w:r>
              <w:instrText xml:space="preserve"> ADDIN EN.CITE </w:instrText>
            </w:r>
            <w:r>
              <w:fldChar w:fldCharType="begin">
                <w:fldData xml:space="preserve">PEVuZE5vdGU+PENpdGU+PEF1dGhvcj5TaGFuZDwvQXV0aG9yPjxZZWFyPjIwMTg8L1llYXI+PFJl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==
</w:fldData>
              </w:fldChar>
            </w:r>
            <w:r>
              <w:instrText xml:space="preserve"> ADDIN EN.CITE.DATA </w:instrText>
            </w:r>
            <w:r>
              <w:fldChar w:fldCharType="end"/>
            </w:r>
            <w:r>
              <w:fldChar w:fldCharType="separate"/>
            </w:r>
            <w:r w:rsidRPr="00FF5064">
              <w:rPr>
                <w:noProof/>
                <w:sz w:val="16"/>
              </w:rPr>
              <w:t>(Shand et al 2018)</w:t>
            </w:r>
            <w:r>
              <w:fldChar w:fldCharType="end"/>
            </w:r>
          </w:p>
        </w:tc>
        <w:tc>
          <w:tcPr>
            <w:tcW w:w="1134" w:type="dxa"/>
          </w:tcPr>
          <w:p w14:paraId="23A8BBCC" w14:textId="77777777" w:rsidR="00FD73FB" w:rsidRDefault="00FD73FB" w:rsidP="00D13222">
            <w:r>
              <w:t>Cross-section</w:t>
            </w:r>
          </w:p>
        </w:tc>
        <w:tc>
          <w:tcPr>
            <w:tcW w:w="850" w:type="dxa"/>
          </w:tcPr>
          <w:p w14:paraId="1B395675" w14:textId="77777777" w:rsidR="00FD73FB" w:rsidRPr="00A652CB" w:rsidRDefault="00FD73FB" w:rsidP="00D13222">
            <w:r>
              <w:t>IV</w:t>
            </w:r>
          </w:p>
        </w:tc>
        <w:tc>
          <w:tcPr>
            <w:tcW w:w="851" w:type="dxa"/>
          </w:tcPr>
          <w:p w14:paraId="01B675B6" w14:textId="77777777" w:rsidR="00FD73FB" w:rsidRPr="00A652CB" w:rsidRDefault="00FD73FB" w:rsidP="00D13222">
            <w:r>
              <w:t>774</w:t>
            </w:r>
          </w:p>
        </w:tc>
        <w:tc>
          <w:tcPr>
            <w:tcW w:w="4199" w:type="dxa"/>
          </w:tcPr>
          <w:p w14:paraId="4FCE8B3A" w14:textId="77777777" w:rsidR="00FD73FB" w:rsidRDefault="00FD73FB" w:rsidP="00151438">
            <w:pPr>
              <w:rPr>
                <w:lang w:eastAsia="en-GB"/>
              </w:rPr>
            </w:pPr>
            <w:r w:rsidRPr="00B4221C">
              <w:rPr>
                <w:b/>
                <w:lang w:eastAsia="en-GB"/>
              </w:rPr>
              <w:t>Aim</w:t>
            </w:r>
            <w:r>
              <w:rPr>
                <w:lang w:eastAsia="en-GB"/>
              </w:rPr>
              <w:t xml:space="preserve">: </w:t>
            </w:r>
            <w:r w:rsidRPr="00FF5064">
              <w:rPr>
                <w:lang w:eastAsia="en-GB"/>
              </w:rPr>
              <w:t>To assess the knowledge, practice and attitudes of maternity clinicians regarding congenital cytomegalovirus (CMV). It is the most common congeni</w:t>
            </w:r>
            <w:r>
              <w:rPr>
                <w:lang w:eastAsia="en-GB"/>
              </w:rPr>
              <w:t>tal infection, and well-recognis</w:t>
            </w:r>
            <w:r w:rsidRPr="00FF5064">
              <w:rPr>
                <w:lang w:eastAsia="en-GB"/>
              </w:rPr>
              <w:t xml:space="preserve">ed cause of neurodevelopmental disability and hearing loss. New consensus recommendations state all pregnant women and health-care providers should be educated about congenital CMV infection and preventive measures. </w:t>
            </w:r>
          </w:p>
          <w:p w14:paraId="41C00E2F" w14:textId="77777777" w:rsidR="00FD73FB" w:rsidRPr="00E81606" w:rsidRDefault="00FD73FB" w:rsidP="00151438">
            <w:pPr>
              <w:rPr>
                <w:lang w:eastAsia="en-GB"/>
              </w:rPr>
            </w:pPr>
            <w:r w:rsidRPr="00B4221C">
              <w:rPr>
                <w:b/>
                <w:lang w:eastAsia="en-GB"/>
              </w:rPr>
              <w:t>Methods</w:t>
            </w:r>
            <w:r w:rsidRPr="00FF5064">
              <w:rPr>
                <w:lang w:eastAsia="en-GB"/>
              </w:rPr>
              <w:t>: An email questionnaire was distributed in October 2015 to specialists</w:t>
            </w:r>
            <w:r>
              <w:rPr>
                <w:lang w:eastAsia="en-GB"/>
              </w:rPr>
              <w:t xml:space="preserve"> (37.3%)</w:t>
            </w:r>
            <w:r w:rsidRPr="00FF5064">
              <w:rPr>
                <w:lang w:eastAsia="en-GB"/>
              </w:rPr>
              <w:t xml:space="preserve">, </w:t>
            </w:r>
            <w:r>
              <w:rPr>
                <w:lang w:eastAsia="en-GB"/>
              </w:rPr>
              <w:t>general practitioners (17.3%)</w:t>
            </w:r>
            <w:r w:rsidRPr="00FF5064">
              <w:rPr>
                <w:lang w:eastAsia="en-GB"/>
              </w:rPr>
              <w:t>, and trainees of the Royal Australian New Zealand College of Obstetricians and Gynaecologists (</w:t>
            </w:r>
            <w:r>
              <w:rPr>
                <w:lang w:eastAsia="en-GB"/>
              </w:rPr>
              <w:t>16.8%</w:t>
            </w:r>
            <w:r w:rsidRPr="00FF5064">
              <w:rPr>
                <w:lang w:eastAsia="en-GB"/>
              </w:rPr>
              <w:t>), and Victorian and New South Wales midwives</w:t>
            </w:r>
            <w:r>
              <w:rPr>
                <w:lang w:eastAsia="en-GB"/>
              </w:rPr>
              <w:t xml:space="preserve"> (28.6%)</w:t>
            </w:r>
            <w:r w:rsidRPr="00FF5064">
              <w:rPr>
                <w:lang w:eastAsia="en-GB"/>
              </w:rPr>
              <w:t xml:space="preserve">. </w:t>
            </w:r>
          </w:p>
        </w:tc>
        <w:tc>
          <w:tcPr>
            <w:tcW w:w="4022" w:type="dxa"/>
          </w:tcPr>
          <w:p w14:paraId="7FECF0F2" w14:textId="77777777" w:rsidR="00FD73FB" w:rsidRPr="00E81606" w:rsidRDefault="00FD73FB" w:rsidP="00151438">
            <w:pPr>
              <w:rPr>
                <w:lang w:eastAsia="en-GB"/>
              </w:rPr>
            </w:pPr>
            <w:r w:rsidRPr="00FF5064">
              <w:rPr>
                <w:lang w:eastAsia="en-GB"/>
              </w:rPr>
              <w:t xml:space="preserve">Overall, 30.2% felt confident about discussing CMV in pregnancy: less than 10% of midwives (7.4%) and less than half of specialists (47.1%, p &lt; .0001). Only 8.8% of respondents routinely discussed CMV prevention with pregnant women. The majority (69.3%) responded that professional societies should make practice recommendations, and 88% thought more patient information was needed, preferably leaflets. </w:t>
            </w:r>
          </w:p>
        </w:tc>
        <w:tc>
          <w:tcPr>
            <w:tcW w:w="1692" w:type="dxa"/>
          </w:tcPr>
          <w:p w14:paraId="3FE465E1" w14:textId="77777777" w:rsidR="00FD73FB" w:rsidRPr="00A652CB" w:rsidRDefault="00FD73FB" w:rsidP="00D13222"/>
        </w:tc>
      </w:tr>
    </w:tbl>
    <w:p w14:paraId="0A102714" w14:textId="77777777" w:rsidR="00190683" w:rsidRDefault="00190683" w:rsidP="00190683">
      <w:pPr>
        <w:pStyle w:val="Heading3"/>
        <w:rPr>
          <w:lang w:val="en"/>
        </w:rPr>
      </w:pPr>
      <w:bookmarkStart w:id="47" w:name="_Toc527360236"/>
      <w:r>
        <w:rPr>
          <w:lang w:val="en"/>
        </w:rPr>
        <w:lastRenderedPageBreak/>
        <w:t xml:space="preserve">Evidence table: </w:t>
      </w:r>
      <w:proofErr w:type="spellStart"/>
      <w:r w:rsidR="00A652CB">
        <w:rPr>
          <w:lang w:val="en"/>
        </w:rPr>
        <w:t>Hyperimmunoglobulin</w:t>
      </w:r>
      <w:bookmarkEnd w:id="47"/>
      <w:proofErr w:type="spellEnd"/>
    </w:p>
    <w:tbl>
      <w:tblPr>
        <w:tblStyle w:val="TableGrid"/>
        <w:tblW w:w="141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7"/>
        <w:gridCol w:w="567"/>
        <w:gridCol w:w="851"/>
        <w:gridCol w:w="4111"/>
        <w:gridCol w:w="4110"/>
        <w:gridCol w:w="1692"/>
      </w:tblGrid>
      <w:tr w:rsidR="00544DC2" w:rsidRPr="00F350A6" w14:paraId="5B1F2273" w14:textId="77777777" w:rsidTr="00544DC2">
        <w:trPr>
          <w:cantSplit/>
          <w:tblHeader/>
        </w:trPr>
        <w:tc>
          <w:tcPr>
            <w:tcW w:w="1418" w:type="dxa"/>
          </w:tcPr>
          <w:p w14:paraId="28B7D38E" w14:textId="77777777" w:rsidR="00190683" w:rsidRPr="00F350A6" w:rsidRDefault="00190683" w:rsidP="00720EB6">
            <w:pPr>
              <w:keepNext/>
              <w:rPr>
                <w:b/>
              </w:rPr>
            </w:pPr>
            <w:r>
              <w:rPr>
                <w:b/>
              </w:rPr>
              <w:t>Study ref</w:t>
            </w:r>
          </w:p>
        </w:tc>
        <w:tc>
          <w:tcPr>
            <w:tcW w:w="1417" w:type="dxa"/>
          </w:tcPr>
          <w:p w14:paraId="2F3BA549" w14:textId="77777777" w:rsidR="00190683" w:rsidRPr="00F350A6" w:rsidRDefault="00190683" w:rsidP="00720EB6">
            <w:pPr>
              <w:keepNext/>
              <w:rPr>
                <w:b/>
              </w:rPr>
            </w:pPr>
            <w:r>
              <w:rPr>
                <w:b/>
              </w:rPr>
              <w:t>D</w:t>
            </w:r>
            <w:r w:rsidRPr="00F350A6">
              <w:rPr>
                <w:b/>
              </w:rPr>
              <w:t>esign</w:t>
            </w:r>
          </w:p>
        </w:tc>
        <w:tc>
          <w:tcPr>
            <w:tcW w:w="567" w:type="dxa"/>
          </w:tcPr>
          <w:p w14:paraId="1E40ABED" w14:textId="77777777" w:rsidR="00190683" w:rsidRPr="00F350A6" w:rsidRDefault="00190683" w:rsidP="00720EB6">
            <w:pPr>
              <w:keepNext/>
              <w:rPr>
                <w:b/>
              </w:rPr>
            </w:pPr>
            <w:proofErr w:type="spellStart"/>
            <w:r>
              <w:rPr>
                <w:b/>
              </w:rPr>
              <w:t>LoE</w:t>
            </w:r>
            <w:proofErr w:type="spellEnd"/>
          </w:p>
        </w:tc>
        <w:tc>
          <w:tcPr>
            <w:tcW w:w="851" w:type="dxa"/>
          </w:tcPr>
          <w:p w14:paraId="321064BC" w14:textId="77777777" w:rsidR="00190683" w:rsidRPr="00F350A6" w:rsidRDefault="00190683" w:rsidP="00720EB6">
            <w:pPr>
              <w:keepNext/>
              <w:rPr>
                <w:b/>
              </w:rPr>
            </w:pPr>
            <w:r>
              <w:rPr>
                <w:b/>
              </w:rPr>
              <w:t>N</w:t>
            </w:r>
          </w:p>
        </w:tc>
        <w:tc>
          <w:tcPr>
            <w:tcW w:w="4111" w:type="dxa"/>
          </w:tcPr>
          <w:p w14:paraId="39F55EA2" w14:textId="77777777" w:rsidR="00190683" w:rsidRPr="00F350A6" w:rsidRDefault="00190DDD" w:rsidP="00190DDD">
            <w:pPr>
              <w:keepNext/>
              <w:rPr>
                <w:b/>
              </w:rPr>
            </w:pPr>
            <w:r>
              <w:rPr>
                <w:b/>
              </w:rPr>
              <w:t>Aim</w:t>
            </w:r>
            <w:r w:rsidR="00190683">
              <w:rPr>
                <w:b/>
              </w:rPr>
              <w:t>/</w:t>
            </w:r>
            <w:r w:rsidR="00190683" w:rsidRPr="00F350A6">
              <w:rPr>
                <w:b/>
              </w:rPr>
              <w:t>population</w:t>
            </w:r>
            <w:r>
              <w:rPr>
                <w:b/>
              </w:rPr>
              <w:t>/methods</w:t>
            </w:r>
          </w:p>
        </w:tc>
        <w:tc>
          <w:tcPr>
            <w:tcW w:w="4110" w:type="dxa"/>
          </w:tcPr>
          <w:p w14:paraId="153C3AA1" w14:textId="77777777" w:rsidR="00190683" w:rsidRPr="00F350A6" w:rsidRDefault="00190683" w:rsidP="00720EB6">
            <w:pPr>
              <w:keepNext/>
              <w:rPr>
                <w:b/>
              </w:rPr>
            </w:pPr>
            <w:r>
              <w:rPr>
                <w:b/>
              </w:rPr>
              <w:t>Results</w:t>
            </w:r>
          </w:p>
        </w:tc>
        <w:tc>
          <w:tcPr>
            <w:tcW w:w="1692" w:type="dxa"/>
          </w:tcPr>
          <w:p w14:paraId="42A1FACB" w14:textId="77777777" w:rsidR="00190683" w:rsidRPr="00F350A6" w:rsidRDefault="00190683" w:rsidP="00720EB6">
            <w:pPr>
              <w:keepNext/>
              <w:rPr>
                <w:b/>
              </w:rPr>
            </w:pPr>
            <w:r>
              <w:rPr>
                <w:b/>
              </w:rPr>
              <w:t>Comments</w:t>
            </w:r>
          </w:p>
        </w:tc>
      </w:tr>
      <w:tr w:rsidR="00544DC2" w:rsidRPr="00A652CB" w14:paraId="0BBEB9DB" w14:textId="77777777" w:rsidTr="00544DC2">
        <w:trPr>
          <w:cantSplit/>
        </w:trPr>
        <w:tc>
          <w:tcPr>
            <w:tcW w:w="1418" w:type="dxa"/>
          </w:tcPr>
          <w:p w14:paraId="54797469" w14:textId="77777777" w:rsidR="00A652CB" w:rsidRPr="00A652CB" w:rsidRDefault="00A652CB" w:rsidP="00D13222">
            <w:r>
              <w:fldChar w:fldCharType="begin"/>
            </w:r>
            <w:r>
              <w:instrText xml:space="preserve"> ADDIN EN.CITE &lt;EndNote&gt;&lt;Cite&gt;&lt;Author&gt;Rawlinson&lt;/Author&gt;&lt;Year&gt;2017&lt;/Year&gt;&lt;RecNum&gt;509&lt;/RecNum&gt;&lt;DisplayText&gt;&lt;style font="Trebuchet MS" size="8"&gt;(Rawlinson et al 2017)&lt;/style&gt;&lt;/DisplayText&gt;&lt;record&gt;&lt;rec-number&gt;509&lt;/rec-number&gt;&lt;foreign-keys&gt;&lt;key app="EN" db-id="exvasrfx2dtraoesasxp2szsxa2df502592x" timestamp="1533350531"&gt;509&lt;/key&gt;&lt;key app="ENWeb" db-id=""&gt;0&lt;/key&gt;&lt;/foreign-keys&gt;&lt;ref-type name="Journal Article"&gt;17&lt;/ref-type&gt;&lt;contributors&gt;&lt;authors&gt;&lt;author&gt;Rawlinson, William D.&lt;/author&gt;&lt;author&gt;Boppana, Suresh B.&lt;/author&gt;&lt;author&gt;Fowler, Karen B.&lt;/author&gt;&lt;author&gt;Kimberlin, David W.&lt;/author&gt;&lt;author&gt;Lazzarotto, Tiziana&lt;/author&gt;&lt;author&gt;Alain, Sophie&lt;/author&gt;&lt;author&gt;Daly, Kate&lt;/author&gt;&lt;author&gt;Doutré, Sara&lt;/author&gt;&lt;author&gt;Gibson, Laura&lt;/author&gt;&lt;author&gt;Giles, Michelle L.&lt;/author&gt;&lt;author&gt;Greenlee, Janelle&lt;/author&gt;&lt;author&gt;Hamilton, Stuart T.&lt;/author&gt;&lt;author&gt;Harrison, Gail J.&lt;/author&gt;&lt;author&gt;Hui, Lisa&lt;/author&gt;&lt;author&gt;Jones, Cheryl A.&lt;/author&gt;&lt;author&gt;Palasanthiran, Pamela&lt;/author&gt;&lt;author&gt;Schleiss, Mark R.&lt;/author&gt;&lt;author&gt;Shand, Antonia W.&lt;/author&gt;&lt;author&gt;van Zuylen, Wendy J.&lt;/author&gt;&lt;/authors&gt;&lt;/contributors&gt;&lt;titles&gt;&lt;title&gt;Congenital cytomegalovirus infection in pregnancy and the neonate: consensus recommendations for prevention, diagnosis, and therapy&lt;/title&gt;&lt;secondary-title&gt;The Lancet Infectious Diseases&lt;/secondary-title&gt;&lt;/titles&gt;&lt;periodical&gt;&lt;full-title&gt;The Lancet Infectious Diseases&lt;/full-title&gt;&lt;/periodical&gt;&lt;pages&gt;e177-e188&lt;/pages&gt;&lt;volume&gt;17&lt;/volume&gt;&lt;number&gt;6&lt;/number&gt;&lt;section&gt;e177&lt;/section&gt;&lt;dates&gt;&lt;year&gt;2017&lt;/year&gt;&lt;/dates&gt;&lt;isbn&gt;14733099&lt;/isbn&gt;&lt;urls&gt;&lt;/urls&gt;&lt;electronic-resource-num&gt;10.1016/s1473-3099(17)30143-3&lt;/electronic-resource-num&gt;&lt;/record&gt;&lt;/Cite&gt;&lt;/EndNote&gt;</w:instrText>
            </w:r>
            <w:r>
              <w:fldChar w:fldCharType="separate"/>
            </w:r>
            <w:r w:rsidRPr="00A652CB">
              <w:rPr>
                <w:noProof/>
                <w:sz w:val="16"/>
              </w:rPr>
              <w:t>(Rawlinson et al 2017)</w:t>
            </w:r>
            <w:r>
              <w:fldChar w:fldCharType="end"/>
            </w:r>
          </w:p>
        </w:tc>
        <w:tc>
          <w:tcPr>
            <w:tcW w:w="1417" w:type="dxa"/>
          </w:tcPr>
          <w:p w14:paraId="5273C9CB" w14:textId="77777777" w:rsidR="00A652CB" w:rsidRPr="00A652CB" w:rsidRDefault="00BF42D5" w:rsidP="00D13222">
            <w:r>
              <w:t>Consensus</w:t>
            </w:r>
          </w:p>
        </w:tc>
        <w:tc>
          <w:tcPr>
            <w:tcW w:w="567" w:type="dxa"/>
          </w:tcPr>
          <w:p w14:paraId="3F114EEE" w14:textId="77777777" w:rsidR="00A652CB" w:rsidRPr="00A652CB" w:rsidRDefault="006347AD" w:rsidP="00D13222">
            <w:r>
              <w:t>—</w:t>
            </w:r>
          </w:p>
        </w:tc>
        <w:tc>
          <w:tcPr>
            <w:tcW w:w="851" w:type="dxa"/>
          </w:tcPr>
          <w:p w14:paraId="160DE6AA" w14:textId="77777777" w:rsidR="00A652CB" w:rsidRPr="00A652CB" w:rsidRDefault="006347AD" w:rsidP="00D13222">
            <w:r>
              <w:t>—</w:t>
            </w:r>
          </w:p>
        </w:tc>
        <w:tc>
          <w:tcPr>
            <w:tcW w:w="4111" w:type="dxa"/>
          </w:tcPr>
          <w:p w14:paraId="2E56D84F" w14:textId="77777777" w:rsidR="00A652CB" w:rsidRPr="00A652CB" w:rsidRDefault="006347AD" w:rsidP="00D13222">
            <w:r>
              <w:t>—</w:t>
            </w:r>
          </w:p>
        </w:tc>
        <w:tc>
          <w:tcPr>
            <w:tcW w:w="4110" w:type="dxa"/>
          </w:tcPr>
          <w:p w14:paraId="54B50C4A" w14:textId="77777777" w:rsidR="00A652CB" w:rsidRDefault="00A652CB" w:rsidP="00D13222">
            <w:pPr>
              <w:pStyle w:val="bullet"/>
              <w:rPr>
                <w:lang w:eastAsia="en-GB"/>
              </w:rPr>
            </w:pPr>
            <w:r w:rsidRPr="00A652CB">
              <w:rPr>
                <w:lang w:eastAsia="en-GB"/>
              </w:rPr>
              <w:t xml:space="preserve">Cytomegalovirus </w:t>
            </w:r>
            <w:proofErr w:type="spellStart"/>
            <w:r w:rsidRPr="00A652CB">
              <w:rPr>
                <w:lang w:eastAsia="en-GB"/>
              </w:rPr>
              <w:t>hyperimmunoglobulin</w:t>
            </w:r>
            <w:proofErr w:type="spellEnd"/>
            <w:r w:rsidRPr="00A652CB">
              <w:rPr>
                <w:lang w:eastAsia="en-GB"/>
              </w:rPr>
              <w:t xml:space="preserve"> should not be routinely administered to pregnant women with primary cytomegalovirus infection to prevent fetal cytomegalovirus infection. </w:t>
            </w:r>
          </w:p>
          <w:p w14:paraId="40A55890" w14:textId="77777777" w:rsidR="00C329E7" w:rsidRPr="00C329E7" w:rsidRDefault="00C329E7" w:rsidP="00D13222">
            <w:pPr>
              <w:pStyle w:val="bullet"/>
              <w:rPr>
                <w:lang w:eastAsia="en-GB"/>
              </w:rPr>
            </w:pPr>
            <w:r w:rsidRPr="00C329E7">
              <w:rPr>
                <w:lang w:eastAsia="en-GB"/>
              </w:rPr>
              <w:t xml:space="preserve">Cytomegalovirus </w:t>
            </w:r>
            <w:proofErr w:type="spellStart"/>
            <w:r w:rsidRPr="00C329E7">
              <w:rPr>
                <w:lang w:eastAsia="en-GB"/>
              </w:rPr>
              <w:t>hyperimmunoglobulin</w:t>
            </w:r>
            <w:proofErr w:type="spellEnd"/>
            <w:r w:rsidRPr="00C329E7">
              <w:rPr>
                <w:lang w:eastAsia="en-GB"/>
              </w:rPr>
              <w:t xml:space="preserve"> treatment should not be routinely administered for fetal cytomegalovirus infection. </w:t>
            </w:r>
          </w:p>
        </w:tc>
        <w:tc>
          <w:tcPr>
            <w:tcW w:w="1692" w:type="dxa"/>
          </w:tcPr>
          <w:p w14:paraId="22435273" w14:textId="77777777" w:rsidR="00A652CB" w:rsidRPr="00A652CB" w:rsidRDefault="00A652CB" w:rsidP="00D13222">
            <w:r>
              <w:t>Consensus recommendation</w:t>
            </w:r>
          </w:p>
        </w:tc>
      </w:tr>
      <w:tr w:rsidR="00544DC2" w:rsidRPr="00A652CB" w14:paraId="14ED2F1C" w14:textId="77777777" w:rsidTr="00544DC2">
        <w:trPr>
          <w:cantSplit/>
        </w:trPr>
        <w:tc>
          <w:tcPr>
            <w:tcW w:w="1418" w:type="dxa"/>
          </w:tcPr>
          <w:p w14:paraId="2EECC340" w14:textId="77777777" w:rsidR="00A618C9" w:rsidRDefault="00544DC2" w:rsidP="00544DC2">
            <w:r>
              <w:fldChar w:fldCharType="begin">
                <w:fldData xml:space="preserve">PEVuZE5vdGU+PENpdGU+PEF1dGhvcj5IYW1pbHRvbjwvQXV0aG9yPjxZZWFyPjIwMTQ8L1llYXI+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</w:fldData>
              </w:fldChar>
            </w:r>
            <w:r>
              <w:instrText xml:space="preserve"> ADDIN EN.CITE </w:instrText>
            </w:r>
            <w:r>
              <w:fldChar w:fldCharType="begin">
                <w:fldData xml:space="preserve">PEVuZE5vdGU+PENpdGU+PEF1dGhvcj5IYW1pbHRvbjwvQXV0aG9yPjxZZWFyPjIwMTQ8L1llYXI+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</w:fldData>
              </w:fldChar>
            </w:r>
            <w:r>
              <w:instrText xml:space="preserve"> ADDIN EN.CITE.DATA </w:instrText>
            </w:r>
            <w:r>
              <w:fldChar w:fldCharType="end"/>
            </w:r>
            <w:r>
              <w:fldChar w:fldCharType="separate"/>
            </w:r>
            <w:r w:rsidRPr="00544DC2">
              <w:rPr>
                <w:noProof/>
                <w:sz w:val="16"/>
              </w:rPr>
              <w:t>(Hamilton et al 2014)</w:t>
            </w:r>
            <w:r>
              <w:fldChar w:fldCharType="end"/>
            </w:r>
          </w:p>
        </w:tc>
        <w:tc>
          <w:tcPr>
            <w:tcW w:w="1417" w:type="dxa"/>
          </w:tcPr>
          <w:p w14:paraId="4C0B4D09" w14:textId="77777777" w:rsidR="00A618C9" w:rsidRDefault="00A618C9" w:rsidP="00190DDD">
            <w:r>
              <w:t>SLR</w:t>
            </w:r>
          </w:p>
        </w:tc>
        <w:tc>
          <w:tcPr>
            <w:tcW w:w="567" w:type="dxa"/>
          </w:tcPr>
          <w:p w14:paraId="6897237D" w14:textId="77777777" w:rsidR="00A618C9" w:rsidRDefault="00A618C9" w:rsidP="00190DDD">
            <w:r>
              <w:t>IV</w:t>
            </w:r>
          </w:p>
        </w:tc>
        <w:tc>
          <w:tcPr>
            <w:tcW w:w="851" w:type="dxa"/>
          </w:tcPr>
          <w:p w14:paraId="09396EB8" w14:textId="77777777" w:rsidR="00A618C9" w:rsidRDefault="00A618C9" w:rsidP="00190DDD">
            <w:r>
              <w:t>4 prophylaxis</w:t>
            </w:r>
          </w:p>
          <w:p w14:paraId="7B59496E" w14:textId="77777777" w:rsidR="00A618C9" w:rsidRDefault="00A618C9" w:rsidP="00190DDD">
            <w:r>
              <w:t>6 treatment</w:t>
            </w:r>
          </w:p>
        </w:tc>
        <w:tc>
          <w:tcPr>
            <w:tcW w:w="4111" w:type="dxa"/>
          </w:tcPr>
          <w:p w14:paraId="2B62F0D5" w14:textId="77777777" w:rsidR="00A618C9" w:rsidRPr="00A618C9" w:rsidRDefault="00A618C9" w:rsidP="00190DDD">
            <w:pPr>
              <w:rPr>
                <w:lang w:eastAsia="en-GB"/>
              </w:rPr>
            </w:pPr>
            <w:r w:rsidRPr="00A618C9">
              <w:rPr>
                <w:b/>
                <w:lang w:eastAsia="en-GB"/>
              </w:rPr>
              <w:t>Aim</w:t>
            </w:r>
            <w:r>
              <w:rPr>
                <w:lang w:eastAsia="en-GB"/>
              </w:rPr>
              <w:t xml:space="preserve">: To identify </w:t>
            </w:r>
            <w:r w:rsidRPr="00A618C9">
              <w:rPr>
                <w:lang w:eastAsia="en-GB"/>
              </w:rPr>
              <w:t xml:space="preserve">evidence-based interventions for prevention of congenital CMV at the primary level (prevention of maternal infection), secondary level (risk reduction of </w:t>
            </w:r>
            <w:proofErr w:type="spellStart"/>
            <w:r w:rsidRPr="00A618C9">
              <w:rPr>
                <w:lang w:eastAsia="en-GB"/>
              </w:rPr>
              <w:t>fetal</w:t>
            </w:r>
            <w:proofErr w:type="spellEnd"/>
            <w:r w:rsidRPr="00A618C9">
              <w:rPr>
                <w:lang w:eastAsia="en-GB"/>
              </w:rPr>
              <w:t xml:space="preserve"> infection and disease) and tertiary level (risk reduction of infected neonates being affected by CMV).</w:t>
            </w:r>
          </w:p>
        </w:tc>
        <w:tc>
          <w:tcPr>
            <w:tcW w:w="4110" w:type="dxa"/>
          </w:tcPr>
          <w:p w14:paraId="0DBDD633" w14:textId="77777777" w:rsidR="00A618C9" w:rsidRPr="00A618C9" w:rsidRDefault="00A618C9" w:rsidP="00190DDD">
            <w:pPr>
              <w:rPr>
                <w:lang w:eastAsia="en-GB"/>
              </w:rPr>
            </w:pPr>
            <w:r w:rsidRPr="00A618C9">
              <w:rPr>
                <w:lang w:eastAsia="en-GB"/>
              </w:rPr>
              <w:t xml:space="preserve">Treatment of maternal CMV infection with </w:t>
            </w:r>
            <w:proofErr w:type="spellStart"/>
            <w:r w:rsidRPr="00A618C9">
              <w:rPr>
                <w:lang w:eastAsia="en-GB"/>
              </w:rPr>
              <w:t>hyperimmune</w:t>
            </w:r>
            <w:proofErr w:type="spellEnd"/>
            <w:r w:rsidRPr="00A618C9">
              <w:rPr>
                <w:lang w:eastAsia="en-GB"/>
              </w:rPr>
              <w:t xml:space="preserve"> globulin (HIG) showed some evidence for efficacy in prevention of </w:t>
            </w:r>
            <w:proofErr w:type="spellStart"/>
            <w:r w:rsidRPr="00A618C9">
              <w:rPr>
                <w:lang w:eastAsia="en-GB"/>
              </w:rPr>
              <w:t>fetal</w:t>
            </w:r>
            <w:proofErr w:type="spellEnd"/>
            <w:r w:rsidRPr="00A618C9">
              <w:rPr>
                <w:lang w:eastAsia="en-GB"/>
              </w:rPr>
              <w:t xml:space="preserve"> infection and </w:t>
            </w:r>
            <w:proofErr w:type="spellStart"/>
            <w:r w:rsidRPr="00A618C9">
              <w:rPr>
                <w:lang w:eastAsia="en-GB"/>
              </w:rPr>
              <w:t>fetal</w:t>
            </w:r>
            <w:proofErr w:type="spellEnd"/>
            <w:r w:rsidRPr="00A618C9">
              <w:rPr>
                <w:lang w:eastAsia="en-GB"/>
              </w:rPr>
              <w:t>/neonatal morbidity with a reasonable safety profile. However, more robust clinical evidence is required before HIG therapy can be routinely recommended.</w:t>
            </w:r>
          </w:p>
        </w:tc>
        <w:tc>
          <w:tcPr>
            <w:tcW w:w="1692" w:type="dxa"/>
          </w:tcPr>
          <w:p w14:paraId="46CF2C8E" w14:textId="77777777" w:rsidR="00A618C9" w:rsidRDefault="00A618C9" w:rsidP="00190DDD">
            <w:r>
              <w:t xml:space="preserve">Included </w:t>
            </w:r>
            <w:r>
              <w:fldChar w:fldCharType="begin">
                <w:fldData xml:space="preserve">PEVuZE5vdGU+PENpdGU+PEF1dGhvcj5SZXZlbGxvPC9BdXRob3I+PFllYXI+MjAxNDwvWWVhcj48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</w:fldData>
              </w:fldChar>
            </w:r>
            <w:r>
              <w:instrText xml:space="preserve"> ADDIN EN.CITE </w:instrText>
            </w:r>
            <w:r>
              <w:fldChar w:fldCharType="begin">
                <w:fldData xml:space="preserve">PEVuZE5vdGU+PENpdGU+PEF1dGhvcj5SZXZlbGxvPC9BdXRob3I+PFllYXI+MjAxNDwvWWVhcj48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</w:fldData>
              </w:fldChar>
            </w:r>
            <w:r>
              <w:instrText xml:space="preserve"> ADDIN EN.CITE.DATA </w:instrText>
            </w:r>
            <w:r>
              <w:fldChar w:fldCharType="end"/>
            </w:r>
            <w:r>
              <w:fldChar w:fldCharType="separate"/>
            </w:r>
            <w:r w:rsidRPr="00BF42D5">
              <w:rPr>
                <w:noProof/>
                <w:sz w:val="16"/>
              </w:rPr>
              <w:t>(Revello et al 2014)</w:t>
            </w:r>
            <w:r>
              <w:fldChar w:fldCharType="end"/>
            </w:r>
            <w:r w:rsidR="00DE1445">
              <w:t xml:space="preserve"> and </w:t>
            </w:r>
            <w:r w:rsidR="00DE1445">
              <w:fldChar w:fldCharType="begin">
                <w:fldData xml:space="preserve">PEVuZE5vdGU+PENpdGU+PEF1dGhvcj5OaWdybzwvQXV0aG9yPjxZZWFyPjIwMTU8L1llYXI+PFJl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</w:fldData>
              </w:fldChar>
            </w:r>
            <w:r w:rsidR="00DE1445">
              <w:instrText xml:space="preserve"> ADDIN EN.CITE </w:instrText>
            </w:r>
            <w:r w:rsidR="00DE1445">
              <w:fldChar w:fldCharType="begin">
                <w:fldData xml:space="preserve">PEVuZE5vdGU+PENpdGU+PEF1dGhvcj5OaWdybzwvQXV0aG9yPjxZZWFyPjIwMTU8L1llYXI+PFJl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</w:fldData>
              </w:fldChar>
            </w:r>
            <w:r w:rsidR="00DE1445">
              <w:instrText xml:space="preserve"> ADDIN EN.CITE.DATA </w:instrText>
            </w:r>
            <w:r w:rsidR="00DE1445">
              <w:fldChar w:fldCharType="end"/>
            </w:r>
            <w:r w:rsidR="00DE1445">
              <w:fldChar w:fldCharType="separate"/>
            </w:r>
            <w:r w:rsidR="00DE1445" w:rsidRPr="007A1974">
              <w:rPr>
                <w:noProof/>
                <w:sz w:val="16"/>
              </w:rPr>
              <w:t>(Nigro et al 2015)</w:t>
            </w:r>
            <w:r w:rsidR="00DE1445">
              <w:fldChar w:fldCharType="end"/>
            </w:r>
          </w:p>
        </w:tc>
      </w:tr>
      <w:tr w:rsidR="00544DC2" w:rsidRPr="00A652CB" w14:paraId="4D2451FB" w14:textId="77777777" w:rsidTr="00544DC2">
        <w:trPr>
          <w:cantSplit/>
        </w:trPr>
        <w:tc>
          <w:tcPr>
            <w:tcW w:w="1418" w:type="dxa"/>
          </w:tcPr>
          <w:p w14:paraId="6A3511BF" w14:textId="77777777" w:rsidR="00BF42D5" w:rsidRDefault="00BF42D5" w:rsidP="00D13222">
            <w:r>
              <w:fldChar w:fldCharType="begin">
                <w:fldData xml:space="preserve">PEVuZE5vdGU+PENpdGU+PEF1dGhvcj5SZXZlbGxvPC9BdXRob3I+PFllYXI+MjAxNDwvWWVhcj48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</w:fldData>
              </w:fldChar>
            </w:r>
            <w:r>
              <w:instrText xml:space="preserve"> ADDIN EN.CITE </w:instrText>
            </w:r>
            <w:r>
              <w:fldChar w:fldCharType="begin">
                <w:fldData xml:space="preserve">PEVuZE5vdGU+PENpdGU+PEF1dGhvcj5SZXZlbGxvPC9BdXRob3I+PFllYXI+MjAxNDwvWWVhcj48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</w:fldData>
              </w:fldChar>
            </w:r>
            <w:r>
              <w:instrText xml:space="preserve"> ADDIN EN.CITE.DATA </w:instrText>
            </w:r>
            <w:r>
              <w:fldChar w:fldCharType="end"/>
            </w:r>
            <w:r>
              <w:fldChar w:fldCharType="separate"/>
            </w:r>
            <w:r w:rsidRPr="00BF42D5">
              <w:rPr>
                <w:noProof/>
                <w:sz w:val="16"/>
              </w:rPr>
              <w:t>(Revello et al 2014)</w:t>
            </w:r>
            <w:r>
              <w:fldChar w:fldCharType="end"/>
            </w:r>
          </w:p>
        </w:tc>
        <w:tc>
          <w:tcPr>
            <w:tcW w:w="1417" w:type="dxa"/>
          </w:tcPr>
          <w:p w14:paraId="10F6BEA8" w14:textId="77777777" w:rsidR="00BF42D5" w:rsidRPr="00A652CB" w:rsidRDefault="00BF42D5" w:rsidP="00D13222">
            <w:r>
              <w:t>RCT</w:t>
            </w:r>
          </w:p>
        </w:tc>
        <w:tc>
          <w:tcPr>
            <w:tcW w:w="567" w:type="dxa"/>
          </w:tcPr>
          <w:p w14:paraId="64FCE694" w14:textId="77777777" w:rsidR="00BF42D5" w:rsidRPr="00A652CB" w:rsidRDefault="00544DC2" w:rsidP="00D13222">
            <w:r>
              <w:t>II</w:t>
            </w:r>
          </w:p>
        </w:tc>
        <w:tc>
          <w:tcPr>
            <w:tcW w:w="851" w:type="dxa"/>
          </w:tcPr>
          <w:p w14:paraId="5526BAC5" w14:textId="77777777" w:rsidR="00BF42D5" w:rsidRPr="00A652CB" w:rsidRDefault="00BF42D5" w:rsidP="00D13222">
            <w:r>
              <w:t>123</w:t>
            </w:r>
          </w:p>
        </w:tc>
        <w:tc>
          <w:tcPr>
            <w:tcW w:w="4111" w:type="dxa"/>
          </w:tcPr>
          <w:p w14:paraId="49D7ECD6" w14:textId="77777777" w:rsidR="00D645BC" w:rsidRDefault="00D645BC" w:rsidP="00190DDD">
            <w:pPr>
              <w:rPr>
                <w:lang w:eastAsia="en-GB"/>
              </w:rPr>
            </w:pPr>
            <w:r>
              <w:rPr>
                <w:b/>
                <w:lang w:eastAsia="en-GB"/>
              </w:rPr>
              <w:t xml:space="preserve">Aim: </w:t>
            </w:r>
            <w:r w:rsidRPr="00D645BC">
              <w:rPr>
                <w:lang w:eastAsia="en-GB"/>
              </w:rPr>
              <w:t xml:space="preserve">To evaluate the </w:t>
            </w:r>
            <w:r w:rsidRPr="00BF42D5">
              <w:rPr>
                <w:lang w:eastAsia="en-GB"/>
              </w:rPr>
              <w:t xml:space="preserve">efficacy of </w:t>
            </w:r>
            <w:r>
              <w:rPr>
                <w:lang w:eastAsia="en-GB"/>
              </w:rPr>
              <w:t xml:space="preserve">CMV-specific </w:t>
            </w:r>
            <w:proofErr w:type="spellStart"/>
            <w:r w:rsidRPr="00BF42D5">
              <w:rPr>
                <w:lang w:eastAsia="en-GB"/>
              </w:rPr>
              <w:t>hyperimmune</w:t>
            </w:r>
            <w:proofErr w:type="spellEnd"/>
            <w:r w:rsidRPr="00BF42D5">
              <w:rPr>
                <w:lang w:eastAsia="en-GB"/>
              </w:rPr>
              <w:t xml:space="preserve"> globulin</w:t>
            </w:r>
            <w:r>
              <w:rPr>
                <w:lang w:eastAsia="en-GB"/>
              </w:rPr>
              <w:t xml:space="preserve"> in reducing intrauterine transmission.</w:t>
            </w:r>
          </w:p>
          <w:p w14:paraId="7BA59C57" w14:textId="77777777" w:rsidR="00D645BC" w:rsidRDefault="00D645BC" w:rsidP="00190DDD">
            <w:pPr>
              <w:rPr>
                <w:lang w:eastAsia="en-GB"/>
              </w:rPr>
            </w:pPr>
            <w:r w:rsidRPr="00D645BC">
              <w:rPr>
                <w:b/>
                <w:lang w:eastAsia="en-GB"/>
              </w:rPr>
              <w:t>Population</w:t>
            </w:r>
            <w:r>
              <w:rPr>
                <w:lang w:eastAsia="en-GB"/>
              </w:rPr>
              <w:t>: P</w:t>
            </w:r>
            <w:r w:rsidRPr="00BF42D5">
              <w:rPr>
                <w:lang w:eastAsia="en-GB"/>
              </w:rPr>
              <w:t>regnant women with primary CMV infection at 5 to 26 weeks of gestation</w:t>
            </w:r>
            <w:r>
              <w:rPr>
                <w:lang w:eastAsia="en-GB"/>
              </w:rPr>
              <w:t>.</w:t>
            </w:r>
          </w:p>
          <w:p w14:paraId="1B6BA434" w14:textId="77777777" w:rsidR="00BF42D5" w:rsidRPr="00A652CB" w:rsidRDefault="00D645BC" w:rsidP="00190DDD">
            <w:r w:rsidRPr="00D645BC">
              <w:rPr>
                <w:b/>
                <w:lang w:eastAsia="en-GB"/>
              </w:rPr>
              <w:t>Methods</w:t>
            </w:r>
            <w:r w:rsidR="00BF42D5" w:rsidRPr="00BF42D5">
              <w:rPr>
                <w:lang w:eastAsia="en-GB"/>
              </w:rPr>
              <w:t xml:space="preserve">: </w:t>
            </w:r>
            <w:r>
              <w:rPr>
                <w:lang w:eastAsia="en-GB"/>
              </w:rPr>
              <w:t>Women</w:t>
            </w:r>
            <w:r w:rsidR="00BF42D5" w:rsidRPr="00BF42D5">
              <w:rPr>
                <w:lang w:eastAsia="en-GB"/>
              </w:rPr>
              <w:t xml:space="preserve"> were randomly assigned within 6 weeks after the presumed onset of infection to receive </w:t>
            </w:r>
            <w:proofErr w:type="spellStart"/>
            <w:r w:rsidR="00BF42D5" w:rsidRPr="00BF42D5">
              <w:rPr>
                <w:lang w:eastAsia="en-GB"/>
              </w:rPr>
              <w:t>hyperimmune</w:t>
            </w:r>
            <w:proofErr w:type="spellEnd"/>
            <w:r w:rsidR="00BF42D5" w:rsidRPr="00BF42D5">
              <w:rPr>
                <w:lang w:eastAsia="en-GB"/>
              </w:rPr>
              <w:t xml:space="preserve"> globulin or placebo every 4</w:t>
            </w:r>
            <w:r>
              <w:rPr>
                <w:lang w:eastAsia="en-GB"/>
              </w:rPr>
              <w:t> </w:t>
            </w:r>
            <w:r w:rsidR="00BF42D5" w:rsidRPr="00BF42D5">
              <w:rPr>
                <w:lang w:eastAsia="en-GB"/>
              </w:rPr>
              <w:t xml:space="preserve">weeks until 36 weeks of gestation or until detection of CMV in </w:t>
            </w:r>
            <w:r>
              <w:rPr>
                <w:lang w:eastAsia="en-GB"/>
              </w:rPr>
              <w:t>amniotic fluid. The primary end</w:t>
            </w:r>
            <w:r w:rsidR="00BF42D5" w:rsidRPr="00BF42D5">
              <w:rPr>
                <w:lang w:eastAsia="en-GB"/>
              </w:rPr>
              <w:t xml:space="preserve">point was congenital infection diagnosed at birth or by means of amniocentesis. </w:t>
            </w:r>
          </w:p>
        </w:tc>
        <w:tc>
          <w:tcPr>
            <w:tcW w:w="4110" w:type="dxa"/>
          </w:tcPr>
          <w:p w14:paraId="0B871644" w14:textId="77777777" w:rsidR="00190DDD" w:rsidRDefault="00BF42D5" w:rsidP="00791738">
            <w:pPr>
              <w:rPr>
                <w:lang w:eastAsia="en-GB"/>
              </w:rPr>
            </w:pPr>
            <w:r w:rsidRPr="00BF42D5">
              <w:rPr>
                <w:lang w:eastAsia="en-GB"/>
              </w:rPr>
              <w:t xml:space="preserve">The rate </w:t>
            </w:r>
            <w:r w:rsidR="00190DDD">
              <w:rPr>
                <w:lang w:eastAsia="en-GB"/>
              </w:rPr>
              <w:t>of congenital infection was 30%</w:t>
            </w:r>
            <w:r w:rsidRPr="00BF42D5">
              <w:rPr>
                <w:lang w:eastAsia="en-GB"/>
              </w:rPr>
              <w:t xml:space="preserve"> in the </w:t>
            </w:r>
            <w:proofErr w:type="spellStart"/>
            <w:r w:rsidRPr="00BF42D5">
              <w:rPr>
                <w:lang w:eastAsia="en-GB"/>
              </w:rPr>
              <w:t>hyperimmune</w:t>
            </w:r>
            <w:proofErr w:type="spellEnd"/>
            <w:r w:rsidRPr="00BF42D5">
              <w:rPr>
                <w:lang w:eastAsia="en-GB"/>
              </w:rPr>
              <w:t xml:space="preserve"> globulin group and 44% in the placebo group (a difference of 14 percentage points; 95%</w:t>
            </w:r>
            <w:r w:rsidR="00F039E7">
              <w:rPr>
                <w:lang w:eastAsia="en-GB"/>
              </w:rPr>
              <w:t>CI</w:t>
            </w:r>
            <w:r w:rsidRPr="00BF42D5">
              <w:rPr>
                <w:lang w:eastAsia="en-GB"/>
              </w:rPr>
              <w:t xml:space="preserve"> -3 to 31; P=0.13). The clinical outcome of congenital infection at birth was similar in the two groups. </w:t>
            </w:r>
          </w:p>
          <w:p w14:paraId="586DEB18" w14:textId="77777777" w:rsidR="00BF42D5" w:rsidRPr="00791738" w:rsidRDefault="00BF42D5" w:rsidP="00791738">
            <w:pPr>
              <w:rPr>
                <w:lang w:eastAsia="en-GB"/>
              </w:rPr>
            </w:pPr>
            <w:r w:rsidRPr="00BF42D5">
              <w:rPr>
                <w:lang w:eastAsia="en-GB"/>
              </w:rPr>
              <w:t xml:space="preserve">The number of obstetrical adverse events was higher in the </w:t>
            </w:r>
            <w:proofErr w:type="spellStart"/>
            <w:r w:rsidRPr="00BF42D5">
              <w:rPr>
                <w:lang w:eastAsia="en-GB"/>
              </w:rPr>
              <w:t>hyperimmune</w:t>
            </w:r>
            <w:proofErr w:type="spellEnd"/>
            <w:r w:rsidRPr="00BF42D5">
              <w:rPr>
                <w:lang w:eastAsia="en-GB"/>
              </w:rPr>
              <w:t xml:space="preserve"> globulin group than in the placebo group (13% vs. 2%). </w:t>
            </w:r>
          </w:p>
        </w:tc>
        <w:tc>
          <w:tcPr>
            <w:tcW w:w="1692" w:type="dxa"/>
          </w:tcPr>
          <w:p w14:paraId="0BE0E0FF" w14:textId="77777777" w:rsidR="00BF42D5" w:rsidRDefault="00BF42D5" w:rsidP="00D13222"/>
        </w:tc>
      </w:tr>
      <w:tr w:rsidR="00544DC2" w:rsidRPr="00A652CB" w14:paraId="75C08AB5" w14:textId="77777777" w:rsidTr="00544DC2">
        <w:trPr>
          <w:cantSplit/>
        </w:trPr>
        <w:tc>
          <w:tcPr>
            <w:tcW w:w="1418" w:type="dxa"/>
          </w:tcPr>
          <w:p w14:paraId="0569DEA2" w14:textId="77777777" w:rsidR="00C61BA2" w:rsidRDefault="00C61BA2" w:rsidP="00DE1445">
            <w:r>
              <w:lastRenderedPageBreak/>
              <w:fldChar w:fldCharType="begin">
                <w:fldData xml:space="preserve">PEVuZE5vdGU+PENpdGU+PEF1dGhvcj5CbGF6cXVlei1HYW1lcm88L0F1dGhvcj48WWVhcj4yMDE3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</w:fldData>
              </w:fldChar>
            </w:r>
            <w:r>
              <w:instrText xml:space="preserve"> ADDIN EN.CITE </w:instrText>
            </w:r>
            <w:r>
              <w:fldChar w:fldCharType="begin">
                <w:fldData xml:space="preserve">PEVuZE5vdGU+PENpdGU+PEF1dGhvcj5CbGF6cXVlei1HYW1lcm88L0F1dGhvcj48WWVhcj4yMDE3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</w:fldData>
              </w:fldChar>
            </w:r>
            <w:r>
              <w:instrText xml:space="preserve"> ADDIN EN.CITE.DATA </w:instrText>
            </w:r>
            <w:r>
              <w:fldChar w:fldCharType="end"/>
            </w:r>
            <w:r>
              <w:fldChar w:fldCharType="separate"/>
            </w:r>
            <w:r w:rsidRPr="0004262E">
              <w:rPr>
                <w:noProof/>
                <w:sz w:val="16"/>
              </w:rPr>
              <w:t>(Blazquez-Gamero et al 2017)</w:t>
            </w:r>
            <w:r>
              <w:fldChar w:fldCharType="end"/>
            </w:r>
          </w:p>
        </w:tc>
        <w:tc>
          <w:tcPr>
            <w:tcW w:w="1417" w:type="dxa"/>
          </w:tcPr>
          <w:p w14:paraId="498E952A" w14:textId="77777777" w:rsidR="00C61BA2" w:rsidRDefault="00C61BA2" w:rsidP="00DE1445">
            <w:r>
              <w:t>Retrospective cohort</w:t>
            </w:r>
          </w:p>
        </w:tc>
        <w:tc>
          <w:tcPr>
            <w:tcW w:w="567" w:type="dxa"/>
          </w:tcPr>
          <w:p w14:paraId="7DFD3B74" w14:textId="77777777" w:rsidR="00C61BA2" w:rsidRPr="00A652CB" w:rsidRDefault="00544DC2" w:rsidP="00DE1445">
            <w:r>
              <w:t>III-2</w:t>
            </w:r>
          </w:p>
        </w:tc>
        <w:tc>
          <w:tcPr>
            <w:tcW w:w="851" w:type="dxa"/>
          </w:tcPr>
          <w:p w14:paraId="76DED11D" w14:textId="77777777" w:rsidR="00C61BA2" w:rsidRDefault="00C61BA2" w:rsidP="00DE1445">
            <w:r>
              <w:t>36</w:t>
            </w:r>
          </w:p>
        </w:tc>
        <w:tc>
          <w:tcPr>
            <w:tcW w:w="4111" w:type="dxa"/>
          </w:tcPr>
          <w:p w14:paraId="5D094F07" w14:textId="77777777" w:rsidR="00C61BA2" w:rsidRDefault="00C61BA2" w:rsidP="00190DDD">
            <w:pPr>
              <w:rPr>
                <w:lang w:eastAsia="en-GB"/>
              </w:rPr>
            </w:pPr>
            <w:r w:rsidRPr="00362E2B">
              <w:rPr>
                <w:b/>
                <w:lang w:eastAsia="en-GB"/>
              </w:rPr>
              <w:t>Aim</w:t>
            </w:r>
            <w:r>
              <w:rPr>
                <w:lang w:eastAsia="en-GB"/>
              </w:rPr>
              <w:t xml:space="preserve">: </w:t>
            </w:r>
            <w:r w:rsidRPr="0004262E">
              <w:rPr>
                <w:lang w:eastAsia="en-GB"/>
              </w:rPr>
              <w:t xml:space="preserve">to investigate the effectiveness of cytomegalovirus </w:t>
            </w:r>
            <w:proofErr w:type="spellStart"/>
            <w:r w:rsidRPr="0004262E">
              <w:rPr>
                <w:lang w:eastAsia="en-GB"/>
              </w:rPr>
              <w:t>hyperimmune</w:t>
            </w:r>
            <w:proofErr w:type="spellEnd"/>
            <w:r w:rsidRPr="0004262E">
              <w:rPr>
                <w:lang w:eastAsia="en-GB"/>
              </w:rPr>
              <w:t xml:space="preserve"> globulin (CMV-HIG) for the prevention and treatment of congenital CMV (</w:t>
            </w:r>
            <w:proofErr w:type="spellStart"/>
            <w:r w:rsidRPr="0004262E">
              <w:rPr>
                <w:lang w:eastAsia="en-GB"/>
              </w:rPr>
              <w:t>cCMV</w:t>
            </w:r>
            <w:proofErr w:type="spellEnd"/>
            <w:r w:rsidRPr="0004262E">
              <w:rPr>
                <w:lang w:eastAsia="en-GB"/>
              </w:rPr>
              <w:t xml:space="preserve">) infection. </w:t>
            </w:r>
          </w:p>
          <w:p w14:paraId="4929A55F" w14:textId="77777777" w:rsidR="00C61BA2" w:rsidRDefault="00C61BA2" w:rsidP="00190DDD">
            <w:pPr>
              <w:rPr>
                <w:b/>
                <w:lang w:eastAsia="en-GB"/>
              </w:rPr>
            </w:pPr>
            <w:r>
              <w:rPr>
                <w:b/>
                <w:lang w:eastAsia="en-GB"/>
              </w:rPr>
              <w:t xml:space="preserve">Population: </w:t>
            </w:r>
            <w:r>
              <w:rPr>
                <w:lang w:eastAsia="en-GB"/>
              </w:rPr>
              <w:t>P</w:t>
            </w:r>
            <w:r w:rsidRPr="0004262E">
              <w:rPr>
                <w:lang w:eastAsia="en-GB"/>
              </w:rPr>
              <w:t>regnant women with primary CMV infection and/or detection of CMV-DNA in amniotic fluid</w:t>
            </w:r>
          </w:p>
          <w:p w14:paraId="5DBA0194" w14:textId="7D6CC79F" w:rsidR="00C61BA2" w:rsidRPr="004C5D9A" w:rsidRDefault="00C61BA2" w:rsidP="00190DDD">
            <w:pPr>
              <w:rPr>
                <w:lang w:eastAsia="en-GB"/>
              </w:rPr>
            </w:pPr>
            <w:r w:rsidRPr="00362E2B">
              <w:rPr>
                <w:b/>
                <w:lang w:eastAsia="en-GB"/>
              </w:rPr>
              <w:t>Methods</w:t>
            </w:r>
            <w:r w:rsidRPr="0004262E">
              <w:rPr>
                <w:lang w:eastAsia="en-GB"/>
              </w:rPr>
              <w:t>: A retrospective observational study was conducted in three tertiary hospitals in Madrid. I</w:t>
            </w:r>
            <w:r>
              <w:rPr>
                <w:lang w:eastAsia="en-GB"/>
              </w:rPr>
              <w:t>n the period 2009-2015, CMV-HIG</w:t>
            </w:r>
            <w:r w:rsidRPr="0004262E">
              <w:rPr>
                <w:lang w:eastAsia="en-GB"/>
              </w:rPr>
              <w:t xml:space="preserve"> treatment was offered to all pregnant women with primary CMV infection and/or detection of CMV-DNA in amniotic fluid in p</w:t>
            </w:r>
            <w:r w:rsidR="00A96A8B">
              <w:rPr>
                <w:lang w:eastAsia="en-GB"/>
              </w:rPr>
              <w:t>articipating centre</w:t>
            </w:r>
            <w:r w:rsidRPr="0004262E">
              <w:rPr>
                <w:lang w:eastAsia="en-GB"/>
              </w:rPr>
              <w:t xml:space="preserve">s. Women were divided into prevention and treatment groups (PG </w:t>
            </w:r>
            <w:r>
              <w:rPr>
                <w:lang w:eastAsia="en-GB"/>
              </w:rPr>
              <w:t xml:space="preserve">[n=17] </w:t>
            </w:r>
            <w:r w:rsidRPr="0004262E">
              <w:rPr>
                <w:lang w:eastAsia="en-GB"/>
              </w:rPr>
              <w:t>and TG</w:t>
            </w:r>
            <w:r>
              <w:rPr>
                <w:lang w:eastAsia="en-GB"/>
              </w:rPr>
              <w:t xml:space="preserve"> [n=19]</w:t>
            </w:r>
            <w:r w:rsidRPr="0004262E">
              <w:rPr>
                <w:lang w:eastAsia="en-GB"/>
              </w:rPr>
              <w:t xml:space="preserve">, respectively). Those with primary CMV infection who had not undergone amniocentesis comprised the PG and received monthly CMV-HIG (100 UI/kg). If CMV-DNA was subsequently detected in amniotic fluid, one extra dose of CMV-HIG (200 UI/kg) was given 4 weeks after the last dose. Those women </w:t>
            </w:r>
            <w:proofErr w:type="gramStart"/>
            <w:r w:rsidRPr="0004262E">
              <w:rPr>
                <w:lang w:eastAsia="en-GB"/>
              </w:rPr>
              <w:t>were considered to be</w:t>
            </w:r>
            <w:proofErr w:type="gramEnd"/>
            <w:r w:rsidRPr="0004262E">
              <w:rPr>
                <w:lang w:eastAsia="en-GB"/>
              </w:rPr>
              <w:t xml:space="preserve"> part of the PG group despite detection of CMV-DNA in amniotic fluid. In the case of a negative result in CMV-DNA detection in amniotic fluid or if amniocentesis was not performed, monthly HIG was given up to the end of the pregnancy. </w:t>
            </w:r>
          </w:p>
        </w:tc>
        <w:tc>
          <w:tcPr>
            <w:tcW w:w="4110" w:type="dxa"/>
          </w:tcPr>
          <w:p w14:paraId="43DB8353" w14:textId="77777777" w:rsidR="00C61BA2" w:rsidRDefault="00C61BA2" w:rsidP="00DE1445">
            <w:pPr>
              <w:rPr>
                <w:lang w:eastAsia="en-GB"/>
              </w:rPr>
            </w:pPr>
            <w:r w:rsidRPr="0004262E">
              <w:rPr>
                <w:lang w:eastAsia="en-GB"/>
              </w:rPr>
              <w:t xml:space="preserve">Amniocentesis was performed in </w:t>
            </w:r>
            <w:r>
              <w:rPr>
                <w:lang w:eastAsia="en-GB"/>
              </w:rPr>
              <w:t>83.4% of</w:t>
            </w:r>
            <w:r w:rsidRPr="0004262E">
              <w:rPr>
                <w:lang w:eastAsia="en-GB"/>
              </w:rPr>
              <w:t xml:space="preserve"> pregnancies and CMV PCR was positive in 21 of them (70%). </w:t>
            </w:r>
          </w:p>
          <w:p w14:paraId="5749EAF5" w14:textId="77777777" w:rsidR="00C61BA2" w:rsidRDefault="00C61BA2" w:rsidP="00DE1445">
            <w:pPr>
              <w:rPr>
                <w:lang w:eastAsia="en-GB"/>
              </w:rPr>
            </w:pPr>
            <w:r w:rsidRPr="0004262E">
              <w:rPr>
                <w:lang w:eastAsia="en-GB"/>
              </w:rPr>
              <w:t xml:space="preserve">One </w:t>
            </w:r>
            <w:proofErr w:type="spellStart"/>
            <w:r w:rsidRPr="0004262E">
              <w:rPr>
                <w:lang w:eastAsia="en-GB"/>
              </w:rPr>
              <w:t>fetus</w:t>
            </w:r>
            <w:proofErr w:type="spellEnd"/>
            <w:r w:rsidRPr="0004262E">
              <w:rPr>
                <w:lang w:eastAsia="en-GB"/>
              </w:rPr>
              <w:t xml:space="preserve"> with a positive PCR in amniotic fluid </w:t>
            </w:r>
            <w:r>
              <w:rPr>
                <w:lang w:eastAsia="en-GB"/>
              </w:rPr>
              <w:t>who</w:t>
            </w:r>
            <w:r w:rsidRPr="0004262E">
              <w:rPr>
                <w:lang w:eastAsia="en-GB"/>
              </w:rPr>
              <w:t xml:space="preserve"> received one dose of HIG after amniocentesis presented a negative CMV-PCR in urine at birth, and was asymptomatic at 12 months of age. </w:t>
            </w:r>
          </w:p>
          <w:p w14:paraId="49C790BF" w14:textId="77777777" w:rsidR="00C61BA2" w:rsidRDefault="00C61BA2" w:rsidP="00DE1445">
            <w:pPr>
              <w:rPr>
                <w:lang w:eastAsia="en-GB"/>
              </w:rPr>
            </w:pPr>
            <w:r w:rsidRPr="0004262E">
              <w:rPr>
                <w:lang w:eastAsia="en-GB"/>
              </w:rPr>
              <w:t>Twenty-four children were infected at birth, and 16/21 (76.2%) presented no sequelae at 12</w:t>
            </w:r>
            <w:r>
              <w:rPr>
                <w:lang w:eastAsia="en-GB"/>
              </w:rPr>
              <w:t> </w:t>
            </w:r>
            <w:r w:rsidRPr="0004262E">
              <w:rPr>
                <w:lang w:eastAsia="en-GB"/>
              </w:rPr>
              <w:t xml:space="preserve">months, while two (9.5%) had a mild unilateral hearing loss and three (14.3%) severe hearing loss or neurological sequelae. </w:t>
            </w:r>
          </w:p>
          <w:p w14:paraId="0808BDC4" w14:textId="77777777" w:rsidR="00C61BA2" w:rsidRDefault="00C61BA2" w:rsidP="00DE1445">
            <w:pPr>
              <w:rPr>
                <w:lang w:eastAsia="en-GB"/>
              </w:rPr>
            </w:pPr>
            <w:r w:rsidRPr="0004262E">
              <w:rPr>
                <w:lang w:eastAsia="en-GB"/>
              </w:rPr>
              <w:t xml:space="preserve">In the PG </w:t>
            </w:r>
            <w:r w:rsidR="00010C50">
              <w:rPr>
                <w:lang w:eastAsia="en-GB"/>
              </w:rPr>
              <w:t>41%</w:t>
            </w:r>
            <w:r w:rsidRPr="0004262E">
              <w:rPr>
                <w:lang w:eastAsia="en-GB"/>
              </w:rPr>
              <w:t xml:space="preserve"> </w:t>
            </w:r>
            <w:r w:rsidR="00010C50">
              <w:rPr>
                <w:lang w:eastAsia="en-GB"/>
              </w:rPr>
              <w:t xml:space="preserve">of </w:t>
            </w:r>
            <w:proofErr w:type="spellStart"/>
            <w:r w:rsidRPr="0004262E">
              <w:rPr>
                <w:lang w:eastAsia="en-GB"/>
              </w:rPr>
              <w:t>fetuses</w:t>
            </w:r>
            <w:proofErr w:type="spellEnd"/>
            <w:r w:rsidRPr="0004262E">
              <w:rPr>
                <w:lang w:eastAsia="en-GB"/>
              </w:rPr>
              <w:t xml:space="preserve"> were infected, one pregnancy was terminated due to abnormalities in </w:t>
            </w:r>
            <w:proofErr w:type="spellStart"/>
            <w:r w:rsidRPr="0004262E">
              <w:rPr>
                <w:lang w:eastAsia="en-GB"/>
              </w:rPr>
              <w:t>cordocentesis</w:t>
            </w:r>
            <w:proofErr w:type="spellEnd"/>
            <w:r w:rsidRPr="0004262E">
              <w:rPr>
                <w:lang w:eastAsia="en-GB"/>
              </w:rPr>
              <w:t xml:space="preserve"> and one showed a mild hearing loss at 12 months of age. </w:t>
            </w:r>
            <w:r w:rsidR="00010C50">
              <w:rPr>
                <w:lang w:eastAsia="en-GB"/>
              </w:rPr>
              <w:t>The generally reported rate of congenital infection is 40%.</w:t>
            </w:r>
          </w:p>
          <w:p w14:paraId="5264BB87" w14:textId="77777777" w:rsidR="00C61BA2" w:rsidRPr="004C5D9A" w:rsidRDefault="00C61BA2" w:rsidP="00C61BA2">
            <w:pPr>
              <w:rPr>
                <w:lang w:eastAsia="en-GB"/>
              </w:rPr>
            </w:pPr>
            <w:r w:rsidRPr="0004262E">
              <w:rPr>
                <w:lang w:eastAsia="en-GB"/>
              </w:rPr>
              <w:t xml:space="preserve">In the TG, 18/19 children (95%) were diagnosed with </w:t>
            </w:r>
            <w:proofErr w:type="spellStart"/>
            <w:r w:rsidRPr="0004262E">
              <w:rPr>
                <w:lang w:eastAsia="en-GB"/>
              </w:rPr>
              <w:t>cCMV</w:t>
            </w:r>
            <w:proofErr w:type="spellEnd"/>
            <w:r w:rsidRPr="0004262E">
              <w:rPr>
                <w:lang w:eastAsia="en-GB"/>
              </w:rPr>
              <w:t xml:space="preserve">, while the remaining neonate had negative urine CMV at birth. Eight out of the 19 </w:t>
            </w:r>
            <w:proofErr w:type="spellStart"/>
            <w:r w:rsidRPr="0004262E">
              <w:rPr>
                <w:lang w:eastAsia="en-GB"/>
              </w:rPr>
              <w:t>fetuses</w:t>
            </w:r>
            <w:proofErr w:type="spellEnd"/>
            <w:r w:rsidRPr="0004262E">
              <w:rPr>
                <w:lang w:eastAsia="en-GB"/>
              </w:rPr>
              <w:t xml:space="preserve"> (42.1%) showed CMV related abnormalities in the </w:t>
            </w:r>
            <w:proofErr w:type="spellStart"/>
            <w:r w:rsidRPr="0004262E">
              <w:rPr>
                <w:lang w:eastAsia="en-GB"/>
              </w:rPr>
              <w:t>fetal</w:t>
            </w:r>
            <w:proofErr w:type="spellEnd"/>
            <w:r w:rsidRPr="0004262E">
              <w:rPr>
                <w:lang w:eastAsia="en-GB"/>
              </w:rPr>
              <w:t xml:space="preserve"> US before HIG treatment. Complete clinical assessment in the neonatal period and at 12</w:t>
            </w:r>
            <w:r>
              <w:rPr>
                <w:lang w:eastAsia="en-GB"/>
              </w:rPr>
              <w:t> </w:t>
            </w:r>
            <w:r w:rsidRPr="0004262E">
              <w:rPr>
                <w:lang w:eastAsia="en-GB"/>
              </w:rPr>
              <w:t>months of age was available in 16 and 15 children, respectively. At birth 50% were symptomatic and at 12 months of age, 4/15 (26.7%) showed a hearing loss and 3/15 (20%) neurologic impairme</w:t>
            </w:r>
            <w:r w:rsidR="007601AE">
              <w:rPr>
                <w:lang w:eastAsia="en-GB"/>
              </w:rPr>
              <w:t xml:space="preserve">nt. </w:t>
            </w:r>
            <w:proofErr w:type="spellStart"/>
            <w:r w:rsidR="007601AE">
              <w:rPr>
                <w:lang w:eastAsia="en-GB"/>
              </w:rPr>
              <w:t>Fetuses</w:t>
            </w:r>
            <w:proofErr w:type="spellEnd"/>
            <w:r w:rsidR="007601AE">
              <w:rPr>
                <w:lang w:eastAsia="en-GB"/>
              </w:rPr>
              <w:t xml:space="preserve"> with abnormalities o</w:t>
            </w:r>
            <w:r w:rsidRPr="0004262E">
              <w:rPr>
                <w:lang w:eastAsia="en-GB"/>
              </w:rPr>
              <w:t>n ultrasonography before HIG presented a high risk of sequelae (</w:t>
            </w:r>
            <w:r>
              <w:rPr>
                <w:lang w:eastAsia="en-GB"/>
              </w:rPr>
              <w:t>OR 60; 95%CI</w:t>
            </w:r>
            <w:r w:rsidRPr="0004262E">
              <w:rPr>
                <w:lang w:eastAsia="en-GB"/>
              </w:rPr>
              <w:t xml:space="preserve"> 3</w:t>
            </w:r>
            <w:r>
              <w:rPr>
                <w:lang w:eastAsia="en-GB"/>
              </w:rPr>
              <w:t xml:space="preserve"> to 1185; p=0</w:t>
            </w:r>
            <w:r w:rsidRPr="0004262E">
              <w:rPr>
                <w:lang w:eastAsia="en-GB"/>
              </w:rPr>
              <w:t xml:space="preserve">.007). </w:t>
            </w:r>
          </w:p>
        </w:tc>
        <w:tc>
          <w:tcPr>
            <w:tcW w:w="1692" w:type="dxa"/>
          </w:tcPr>
          <w:p w14:paraId="7D7B1423" w14:textId="77777777" w:rsidR="00C61BA2" w:rsidRDefault="00C61BA2" w:rsidP="00891F8C">
            <w:pPr>
              <w:spacing w:after="0" w:line="240" w:lineRule="auto"/>
            </w:pPr>
          </w:p>
        </w:tc>
      </w:tr>
      <w:tr w:rsidR="00544DC2" w:rsidRPr="00A652CB" w14:paraId="0C9F5637" w14:textId="77777777" w:rsidTr="00544DC2">
        <w:trPr>
          <w:cantSplit/>
        </w:trPr>
        <w:tc>
          <w:tcPr>
            <w:tcW w:w="1418" w:type="dxa"/>
          </w:tcPr>
          <w:p w14:paraId="769635AA" w14:textId="77777777" w:rsidR="007A1974" w:rsidRDefault="007A1974" w:rsidP="00D13222">
            <w:r>
              <w:lastRenderedPageBreak/>
              <w:fldChar w:fldCharType="begin">
                <w:fldData xml:space="preserve">PEVuZE5vdGU+PENpdGU+PEF1dGhvcj5OaWdybzwvQXV0aG9yPjxZZWFyPjIwMTU8L1llYXI+PFJl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</w:fldData>
              </w:fldChar>
            </w:r>
            <w:r>
              <w:instrText xml:space="preserve"> ADDIN EN.CITE </w:instrText>
            </w:r>
            <w:r>
              <w:fldChar w:fldCharType="begin">
                <w:fldData xml:space="preserve">PEVuZE5vdGU+PENpdGU+PEF1dGhvcj5OaWdybzwvQXV0aG9yPjxZZWFyPjIwMTU8L1llYXI+PFJl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</w:fldData>
              </w:fldChar>
            </w:r>
            <w:r>
              <w:instrText xml:space="preserve"> ADDIN EN.CITE.DATA </w:instrText>
            </w:r>
            <w:r>
              <w:fldChar w:fldCharType="end"/>
            </w:r>
            <w:r>
              <w:fldChar w:fldCharType="separate"/>
            </w:r>
            <w:r w:rsidRPr="007A1974">
              <w:rPr>
                <w:noProof/>
                <w:sz w:val="16"/>
              </w:rPr>
              <w:t>(Nigro et al 2015)</w:t>
            </w:r>
            <w:r>
              <w:fldChar w:fldCharType="end"/>
            </w:r>
          </w:p>
        </w:tc>
        <w:tc>
          <w:tcPr>
            <w:tcW w:w="1417" w:type="dxa"/>
          </w:tcPr>
          <w:p w14:paraId="7B95BAF5" w14:textId="77777777" w:rsidR="007A1974" w:rsidRDefault="004D4B77" w:rsidP="00D13222">
            <w:r>
              <w:t>Retrospective cohort</w:t>
            </w:r>
          </w:p>
        </w:tc>
        <w:tc>
          <w:tcPr>
            <w:tcW w:w="567" w:type="dxa"/>
          </w:tcPr>
          <w:p w14:paraId="3A32411D" w14:textId="77777777" w:rsidR="007A1974" w:rsidRPr="00A652CB" w:rsidRDefault="00544DC2" w:rsidP="00D13222">
            <w:r>
              <w:t>III-2</w:t>
            </w:r>
          </w:p>
        </w:tc>
        <w:tc>
          <w:tcPr>
            <w:tcW w:w="851" w:type="dxa"/>
          </w:tcPr>
          <w:p w14:paraId="34F8D5F8" w14:textId="77777777" w:rsidR="007A1974" w:rsidRDefault="00D645BC" w:rsidP="00D13222">
            <w:r>
              <w:t>358</w:t>
            </w:r>
          </w:p>
        </w:tc>
        <w:tc>
          <w:tcPr>
            <w:tcW w:w="4111" w:type="dxa"/>
          </w:tcPr>
          <w:p w14:paraId="49355C2A" w14:textId="77777777" w:rsidR="00791738" w:rsidRDefault="00791738" w:rsidP="00791738">
            <w:pPr>
              <w:rPr>
                <w:rFonts w:ascii="Helvetica" w:hAnsi="Helvetica"/>
                <w:szCs w:val="18"/>
                <w:lang w:eastAsia="en-GB"/>
              </w:rPr>
            </w:pPr>
            <w:r w:rsidRPr="00791738">
              <w:rPr>
                <w:rFonts w:ascii="Helvetica" w:hAnsi="Helvetica"/>
                <w:b/>
                <w:szCs w:val="18"/>
                <w:lang w:eastAsia="en-GB"/>
              </w:rPr>
              <w:t>Aim</w:t>
            </w:r>
            <w:r>
              <w:rPr>
                <w:rFonts w:ascii="Helvetica" w:hAnsi="Helvetica"/>
                <w:szCs w:val="18"/>
                <w:lang w:eastAsia="en-GB"/>
              </w:rPr>
              <w:t xml:space="preserve">: To monitor </w:t>
            </w:r>
            <w:proofErr w:type="spellStart"/>
            <w:r>
              <w:rPr>
                <w:rFonts w:ascii="Helvetica" w:hAnsi="Helvetica"/>
                <w:szCs w:val="18"/>
                <w:lang w:eastAsia="en-GB"/>
              </w:rPr>
              <w:t>hyperimmune</w:t>
            </w:r>
            <w:proofErr w:type="spellEnd"/>
            <w:r>
              <w:rPr>
                <w:rFonts w:ascii="Helvetica" w:hAnsi="Helvetica"/>
                <w:szCs w:val="18"/>
                <w:lang w:eastAsia="en-GB"/>
              </w:rPr>
              <w:t xml:space="preserve"> globulin for a possible effect on duration of gestation and birth weight.</w:t>
            </w:r>
          </w:p>
          <w:p w14:paraId="1F1DA5A1" w14:textId="77777777" w:rsidR="00791738" w:rsidRDefault="00791738" w:rsidP="00791738">
            <w:pPr>
              <w:rPr>
                <w:rFonts w:ascii="Helvetica" w:hAnsi="Helvetica"/>
                <w:szCs w:val="18"/>
                <w:lang w:eastAsia="en-GB"/>
              </w:rPr>
            </w:pPr>
            <w:r w:rsidRPr="00791738">
              <w:rPr>
                <w:rFonts w:ascii="Helvetica" w:hAnsi="Helvetica"/>
                <w:b/>
                <w:szCs w:val="18"/>
                <w:lang w:eastAsia="en-GB"/>
              </w:rPr>
              <w:t>Population</w:t>
            </w:r>
            <w:r>
              <w:rPr>
                <w:rFonts w:ascii="Helvetica" w:hAnsi="Helvetica"/>
                <w:szCs w:val="18"/>
                <w:lang w:eastAsia="en-GB"/>
              </w:rPr>
              <w:t>: women with a primary CMV infection in pregnancy.</w:t>
            </w:r>
          </w:p>
          <w:p w14:paraId="4F67DA51" w14:textId="77777777" w:rsidR="007A1974" w:rsidRPr="00BF42D5" w:rsidRDefault="00791738" w:rsidP="00791738">
            <w:pPr>
              <w:rPr>
                <w:rFonts w:ascii="Helvetica" w:hAnsi="Helvetica"/>
                <w:szCs w:val="18"/>
                <w:lang w:eastAsia="en-GB"/>
              </w:rPr>
            </w:pPr>
            <w:r w:rsidRPr="00791738">
              <w:rPr>
                <w:rFonts w:ascii="Helvetica" w:hAnsi="Helvetica"/>
                <w:b/>
                <w:szCs w:val="18"/>
                <w:lang w:eastAsia="en-GB"/>
              </w:rPr>
              <w:t>Methods</w:t>
            </w:r>
            <w:r w:rsidR="007A1974" w:rsidRPr="007A1974">
              <w:rPr>
                <w:rFonts w:ascii="Helvetica" w:hAnsi="Helvetica"/>
                <w:szCs w:val="18"/>
                <w:lang w:eastAsia="en-GB"/>
              </w:rPr>
              <w:t xml:space="preserve">: We used clinical data on 358 women with a primary CMV infection during pregnancy, 164 of whom received one or more infusions of HIG. </w:t>
            </w:r>
          </w:p>
        </w:tc>
        <w:tc>
          <w:tcPr>
            <w:tcW w:w="4110" w:type="dxa"/>
          </w:tcPr>
          <w:p w14:paraId="5E2F448B" w14:textId="77777777" w:rsidR="007A1974" w:rsidRPr="00BF42D5" w:rsidRDefault="007A1974" w:rsidP="00190DDD">
            <w:pPr>
              <w:rPr>
                <w:lang w:eastAsia="en-GB"/>
              </w:rPr>
            </w:pPr>
            <w:r w:rsidRPr="007A1974">
              <w:rPr>
                <w:lang w:eastAsia="en-GB"/>
              </w:rPr>
              <w:t xml:space="preserve">The receipt of HIG was not associated with either a diminished birth weight or a reduced duration of pregnancy. The receipt of multiple doses of HIG (range 1-8) was significantly correlated with an increase in birth weight (p=0.006) and gestational age at delivery (p=0.014). This correlation was also significant for all asymptomatic infants and for infants whose mothers received multiple doses of HIG to prevent </w:t>
            </w:r>
            <w:proofErr w:type="spellStart"/>
            <w:r w:rsidRPr="007A1974">
              <w:rPr>
                <w:lang w:eastAsia="en-GB"/>
              </w:rPr>
              <w:t>fetal</w:t>
            </w:r>
            <w:proofErr w:type="spellEnd"/>
            <w:r w:rsidRPr="007A1974">
              <w:rPr>
                <w:lang w:eastAsia="en-GB"/>
              </w:rPr>
              <w:t xml:space="preserve"> infection. </w:t>
            </w:r>
          </w:p>
        </w:tc>
        <w:tc>
          <w:tcPr>
            <w:tcW w:w="1692" w:type="dxa"/>
          </w:tcPr>
          <w:p w14:paraId="566570A5" w14:textId="77777777" w:rsidR="007A1974" w:rsidRDefault="007A1974" w:rsidP="00D13222"/>
        </w:tc>
      </w:tr>
      <w:tr w:rsidR="00544DC2" w:rsidRPr="00A652CB" w14:paraId="77918BC7" w14:textId="77777777" w:rsidTr="00544DC2">
        <w:trPr>
          <w:cantSplit/>
        </w:trPr>
        <w:tc>
          <w:tcPr>
            <w:tcW w:w="1418" w:type="dxa"/>
          </w:tcPr>
          <w:p w14:paraId="57BB4183" w14:textId="77777777" w:rsidR="004C5D9A" w:rsidRDefault="004C5D9A" w:rsidP="00D13222">
            <w:r>
              <w:fldChar w:fldCharType="begin">
                <w:fldData xml:space="preserve">PEVuZE5vdGU+PENpdGU+PEF1dGhvcj5DaGlhaWU8L0F1dGhvcj48WWVhcj4yMDE4PC9ZZWFyPjxS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</w:fldData>
              </w:fldChar>
            </w:r>
            <w:r>
              <w:instrText xml:space="preserve"> ADDIN EN.CITE </w:instrText>
            </w:r>
            <w:r>
              <w:fldChar w:fldCharType="begin">
                <w:fldData xml:space="preserve">PEVuZE5vdGU+PENpdGU+PEF1dGhvcj5DaGlhaWU8L0F1dGhvcj48WWVhcj4yMDE4PC9ZZWFyPjxS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</w:fldData>
              </w:fldChar>
            </w:r>
            <w:r>
              <w:instrText xml:space="preserve"> ADDIN EN.CITE.DATA </w:instrText>
            </w:r>
            <w:r>
              <w:fldChar w:fldCharType="end"/>
            </w:r>
            <w:r>
              <w:fldChar w:fldCharType="separate"/>
            </w:r>
            <w:r w:rsidRPr="004C5D9A">
              <w:rPr>
                <w:noProof/>
                <w:sz w:val="16"/>
              </w:rPr>
              <w:t>(Chiaie et al 2018)</w:t>
            </w:r>
            <w:r>
              <w:fldChar w:fldCharType="end"/>
            </w:r>
          </w:p>
        </w:tc>
        <w:tc>
          <w:tcPr>
            <w:tcW w:w="1417" w:type="dxa"/>
          </w:tcPr>
          <w:p w14:paraId="45CD2E02" w14:textId="77777777" w:rsidR="004C5D9A" w:rsidRDefault="00362E2B" w:rsidP="00D13222">
            <w:r>
              <w:t>Ret</w:t>
            </w:r>
            <w:r w:rsidR="008E6F6F">
              <w:t>rospect</w:t>
            </w:r>
            <w:r>
              <w:t>ive cohort</w:t>
            </w:r>
          </w:p>
        </w:tc>
        <w:tc>
          <w:tcPr>
            <w:tcW w:w="567" w:type="dxa"/>
          </w:tcPr>
          <w:p w14:paraId="6B6AE062" w14:textId="77777777" w:rsidR="004C5D9A" w:rsidRPr="00A652CB" w:rsidRDefault="00544DC2" w:rsidP="00D13222">
            <w:r>
              <w:t>III-2</w:t>
            </w:r>
          </w:p>
        </w:tc>
        <w:tc>
          <w:tcPr>
            <w:tcW w:w="851" w:type="dxa"/>
          </w:tcPr>
          <w:p w14:paraId="7E2F11C0" w14:textId="77777777" w:rsidR="004C5D9A" w:rsidRDefault="00362E2B" w:rsidP="00D13222">
            <w:r>
              <w:t>50</w:t>
            </w:r>
          </w:p>
        </w:tc>
        <w:tc>
          <w:tcPr>
            <w:tcW w:w="4111" w:type="dxa"/>
          </w:tcPr>
          <w:p w14:paraId="6EC8E038" w14:textId="77777777" w:rsidR="00362E2B" w:rsidRDefault="00362E2B" w:rsidP="00DE1445">
            <w:pPr>
              <w:rPr>
                <w:lang w:eastAsia="en-GB"/>
              </w:rPr>
            </w:pPr>
            <w:r w:rsidRPr="00362E2B">
              <w:rPr>
                <w:b/>
                <w:lang w:eastAsia="en-GB"/>
              </w:rPr>
              <w:t>Aim</w:t>
            </w:r>
            <w:r>
              <w:rPr>
                <w:lang w:eastAsia="en-GB"/>
              </w:rPr>
              <w:t xml:space="preserve">: </w:t>
            </w:r>
            <w:r w:rsidR="004C5D9A" w:rsidRPr="004C5D9A">
              <w:rPr>
                <w:lang w:eastAsia="en-GB"/>
              </w:rPr>
              <w:t xml:space="preserve">To determine the frequency of obstetrical adverse events and clinical outcome in infants following antenatal </w:t>
            </w:r>
            <w:proofErr w:type="spellStart"/>
            <w:r w:rsidR="004C5D9A" w:rsidRPr="004C5D9A">
              <w:rPr>
                <w:lang w:eastAsia="en-GB"/>
              </w:rPr>
              <w:t>hyperimmune</w:t>
            </w:r>
            <w:proofErr w:type="spellEnd"/>
            <w:r w:rsidR="004C5D9A" w:rsidRPr="004C5D9A">
              <w:rPr>
                <w:lang w:eastAsia="en-GB"/>
              </w:rPr>
              <w:t xml:space="preserve"> globulin (HIG) treatment for primary cytomegalovirus (CMV) infection in pregnancy. </w:t>
            </w:r>
          </w:p>
          <w:p w14:paraId="2B4EACB8" w14:textId="77777777" w:rsidR="00362E2B" w:rsidRDefault="00362E2B" w:rsidP="00DE1445">
            <w:pPr>
              <w:rPr>
                <w:lang w:eastAsia="en-GB"/>
              </w:rPr>
            </w:pPr>
            <w:r w:rsidRPr="00362E2B">
              <w:rPr>
                <w:b/>
                <w:lang w:eastAsia="en-GB"/>
              </w:rPr>
              <w:t>Population</w:t>
            </w:r>
            <w:r>
              <w:rPr>
                <w:lang w:eastAsia="en-GB"/>
              </w:rPr>
              <w:t xml:space="preserve">: Pregnant women, including </w:t>
            </w:r>
            <w:r w:rsidR="006347AD">
              <w:rPr>
                <w:lang w:eastAsia="en-GB"/>
              </w:rPr>
              <w:t>three</w:t>
            </w:r>
            <w:r>
              <w:rPr>
                <w:lang w:eastAsia="en-GB"/>
              </w:rPr>
              <w:t xml:space="preserve"> twin pregnancies.</w:t>
            </w:r>
          </w:p>
          <w:p w14:paraId="0444E9BC" w14:textId="77777777" w:rsidR="004C5D9A" w:rsidRPr="007A1974" w:rsidRDefault="00362E2B" w:rsidP="00DE1445">
            <w:pPr>
              <w:rPr>
                <w:lang w:eastAsia="en-GB"/>
              </w:rPr>
            </w:pPr>
            <w:r w:rsidRPr="00362E2B">
              <w:rPr>
                <w:b/>
                <w:lang w:eastAsia="en-GB"/>
              </w:rPr>
              <w:t>Methods</w:t>
            </w:r>
            <w:r w:rsidR="004C5D9A" w:rsidRPr="004C5D9A">
              <w:rPr>
                <w:lang w:eastAsia="en-GB"/>
              </w:rPr>
              <w:t>: Primary infection was defined by seroconversion or the presence of CMV-specific IgM and low IgG avidity. All women received two or more infusions of HIG (200 U/kg). Congenital CMV (</w:t>
            </w:r>
            <w:proofErr w:type="spellStart"/>
            <w:r w:rsidR="004C5D9A" w:rsidRPr="004C5D9A">
              <w:rPr>
                <w:lang w:eastAsia="en-GB"/>
              </w:rPr>
              <w:t>cCMV</w:t>
            </w:r>
            <w:proofErr w:type="spellEnd"/>
            <w:r w:rsidR="004C5D9A" w:rsidRPr="004C5D9A">
              <w:rPr>
                <w:lang w:eastAsia="en-GB"/>
              </w:rPr>
              <w:t xml:space="preserve">) infection was diagnosed by detection of CMV in amniotic fluid and/or neonatal urine. We compared gestational age (GA) at birth, head circumference (HC) and birth weight (BW) of infants in our study cohort with those of live-born infants delivered in our clinic between 2015 and 2016. </w:t>
            </w:r>
          </w:p>
        </w:tc>
        <w:tc>
          <w:tcPr>
            <w:tcW w:w="4110" w:type="dxa"/>
          </w:tcPr>
          <w:p w14:paraId="62C7916F" w14:textId="77777777" w:rsidR="008E6F6F" w:rsidRDefault="004C5D9A" w:rsidP="00DE1445">
            <w:pPr>
              <w:rPr>
                <w:lang w:eastAsia="en-GB"/>
              </w:rPr>
            </w:pPr>
            <w:r w:rsidRPr="004C5D9A">
              <w:rPr>
                <w:lang w:eastAsia="en-GB"/>
              </w:rPr>
              <w:t xml:space="preserve">Median gestational age at time of maternal CMV diagnosis was 13 weeks. One-hundred-forty-one maternal HIG doses were given. No HIG-related severe adverse reactions occurred. </w:t>
            </w:r>
          </w:p>
          <w:p w14:paraId="1D233BBF" w14:textId="77777777" w:rsidR="008E6F6F" w:rsidRDefault="004C5D9A" w:rsidP="00DE1445">
            <w:pPr>
              <w:rPr>
                <w:lang w:eastAsia="en-GB"/>
              </w:rPr>
            </w:pPr>
            <w:r w:rsidRPr="004C5D9A">
              <w:rPr>
                <w:lang w:eastAsia="en-GB"/>
              </w:rPr>
              <w:t>Preterm birth rate was 4.2% (2/47) in singleton pregnancies. None of the neonates had birth weight or head circum</w:t>
            </w:r>
            <w:r w:rsidR="00DE1445">
              <w:rPr>
                <w:lang w:eastAsia="en-GB"/>
              </w:rPr>
              <w:t xml:space="preserve">ference &lt;3rd percentile </w:t>
            </w:r>
            <w:r w:rsidRPr="004C5D9A">
              <w:rPr>
                <w:lang w:eastAsia="en-GB"/>
              </w:rPr>
              <w:t xml:space="preserve">for gestational age. There was no statistically significant difference regarding GA, BW and HC between our study cohort and the total population of live-born infants. </w:t>
            </w:r>
          </w:p>
          <w:p w14:paraId="6BB7E1DB" w14:textId="77777777" w:rsidR="004C5D9A" w:rsidRPr="007A1974" w:rsidRDefault="004C5D9A" w:rsidP="00DE1445">
            <w:pPr>
              <w:rPr>
                <w:lang w:eastAsia="en-GB"/>
              </w:rPr>
            </w:pPr>
            <w:r w:rsidRPr="004C5D9A">
              <w:rPr>
                <w:lang w:eastAsia="en-GB"/>
              </w:rPr>
              <w:t xml:space="preserve">The frequency of CMV-related sequelae in infants with </w:t>
            </w:r>
            <w:proofErr w:type="spellStart"/>
            <w:r w:rsidRPr="004C5D9A">
              <w:rPr>
                <w:lang w:eastAsia="en-GB"/>
              </w:rPr>
              <w:t>cCMV</w:t>
            </w:r>
            <w:proofErr w:type="spellEnd"/>
            <w:r w:rsidRPr="004C5D9A">
              <w:rPr>
                <w:lang w:eastAsia="en-GB"/>
              </w:rPr>
              <w:t xml:space="preserve"> infection was 10.5% (2/19) (one with bilateral hearing loss and one with mild motoric delay), both cases following first trimester maternal infection. </w:t>
            </w:r>
          </w:p>
        </w:tc>
        <w:tc>
          <w:tcPr>
            <w:tcW w:w="1692" w:type="dxa"/>
          </w:tcPr>
          <w:p w14:paraId="086075BD" w14:textId="77777777" w:rsidR="004C5D9A" w:rsidRDefault="004C5D9A" w:rsidP="00D13222"/>
        </w:tc>
      </w:tr>
    </w:tbl>
    <w:p w14:paraId="25AC535F" w14:textId="77777777" w:rsidR="00A652CB" w:rsidRDefault="00A652CB" w:rsidP="00A652CB">
      <w:pPr>
        <w:pStyle w:val="Heading3"/>
        <w:rPr>
          <w:lang w:val="en"/>
        </w:rPr>
      </w:pPr>
      <w:bookmarkStart w:id="48" w:name="_Toc527360237"/>
      <w:r>
        <w:rPr>
          <w:lang w:val="en"/>
        </w:rPr>
        <w:lastRenderedPageBreak/>
        <w:t>Evidence table: Antiviral therapy</w:t>
      </w:r>
      <w:bookmarkEnd w:id="48"/>
    </w:p>
    <w:tbl>
      <w:tblPr>
        <w:tblStyle w:val="TableGrid"/>
        <w:tblW w:w="141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134"/>
        <w:gridCol w:w="850"/>
        <w:gridCol w:w="851"/>
        <w:gridCol w:w="4199"/>
        <w:gridCol w:w="4022"/>
        <w:gridCol w:w="1692"/>
      </w:tblGrid>
      <w:tr w:rsidR="00A652CB" w:rsidRPr="00F350A6" w14:paraId="1B6C5E0F" w14:textId="77777777" w:rsidTr="00921FE0">
        <w:trPr>
          <w:cantSplit/>
          <w:tblHeader/>
        </w:trPr>
        <w:tc>
          <w:tcPr>
            <w:tcW w:w="1418" w:type="dxa"/>
          </w:tcPr>
          <w:p w14:paraId="5F072393" w14:textId="77777777" w:rsidR="00A652CB" w:rsidRPr="00F350A6" w:rsidRDefault="00A652CB" w:rsidP="00C329E7">
            <w:pPr>
              <w:keepNext/>
              <w:rPr>
                <w:b/>
              </w:rPr>
            </w:pPr>
            <w:r>
              <w:rPr>
                <w:b/>
              </w:rPr>
              <w:t>Study ref</w:t>
            </w:r>
          </w:p>
        </w:tc>
        <w:tc>
          <w:tcPr>
            <w:tcW w:w="1134" w:type="dxa"/>
          </w:tcPr>
          <w:p w14:paraId="2FECA3DB" w14:textId="77777777" w:rsidR="00A652CB" w:rsidRPr="00F350A6" w:rsidRDefault="00A652CB" w:rsidP="00C329E7">
            <w:pPr>
              <w:keepNext/>
              <w:rPr>
                <w:b/>
              </w:rPr>
            </w:pPr>
            <w:r>
              <w:rPr>
                <w:b/>
              </w:rPr>
              <w:t>D</w:t>
            </w:r>
            <w:r w:rsidRPr="00F350A6">
              <w:rPr>
                <w:b/>
              </w:rPr>
              <w:t>esign</w:t>
            </w:r>
          </w:p>
        </w:tc>
        <w:tc>
          <w:tcPr>
            <w:tcW w:w="850" w:type="dxa"/>
          </w:tcPr>
          <w:p w14:paraId="2456E027" w14:textId="77777777" w:rsidR="00A652CB" w:rsidRPr="00F350A6" w:rsidRDefault="00A652CB" w:rsidP="00C329E7">
            <w:pPr>
              <w:keepNext/>
              <w:rPr>
                <w:b/>
              </w:rPr>
            </w:pPr>
            <w:proofErr w:type="spellStart"/>
            <w:r>
              <w:rPr>
                <w:b/>
              </w:rPr>
              <w:t>LoE</w:t>
            </w:r>
            <w:proofErr w:type="spellEnd"/>
          </w:p>
        </w:tc>
        <w:tc>
          <w:tcPr>
            <w:tcW w:w="851" w:type="dxa"/>
          </w:tcPr>
          <w:p w14:paraId="33E1F89B" w14:textId="77777777" w:rsidR="00A652CB" w:rsidRPr="00F350A6" w:rsidRDefault="00A652CB" w:rsidP="00C329E7">
            <w:pPr>
              <w:keepNext/>
              <w:rPr>
                <w:b/>
              </w:rPr>
            </w:pPr>
            <w:r>
              <w:rPr>
                <w:b/>
              </w:rPr>
              <w:t>N</w:t>
            </w:r>
          </w:p>
        </w:tc>
        <w:tc>
          <w:tcPr>
            <w:tcW w:w="4199" w:type="dxa"/>
          </w:tcPr>
          <w:p w14:paraId="7F0B343D" w14:textId="77777777" w:rsidR="00A652CB" w:rsidRPr="00F350A6" w:rsidRDefault="00190DDD" w:rsidP="00190DDD">
            <w:pPr>
              <w:keepNext/>
              <w:rPr>
                <w:b/>
              </w:rPr>
            </w:pPr>
            <w:r>
              <w:rPr>
                <w:b/>
              </w:rPr>
              <w:t>Aim</w:t>
            </w:r>
            <w:r w:rsidR="00A652CB">
              <w:rPr>
                <w:b/>
              </w:rPr>
              <w:t>/</w:t>
            </w:r>
            <w:r w:rsidR="00A652CB" w:rsidRPr="00F350A6">
              <w:rPr>
                <w:b/>
              </w:rPr>
              <w:t>population</w:t>
            </w:r>
            <w:r w:rsidR="00A652CB">
              <w:rPr>
                <w:b/>
              </w:rPr>
              <w:t>/</w:t>
            </w:r>
            <w:r>
              <w:rPr>
                <w:b/>
              </w:rPr>
              <w:t>methods</w:t>
            </w:r>
          </w:p>
        </w:tc>
        <w:tc>
          <w:tcPr>
            <w:tcW w:w="4022" w:type="dxa"/>
          </w:tcPr>
          <w:p w14:paraId="6BDFF182" w14:textId="77777777" w:rsidR="00A652CB" w:rsidRPr="00F350A6" w:rsidRDefault="00A652CB" w:rsidP="00C329E7">
            <w:pPr>
              <w:keepNext/>
              <w:rPr>
                <w:b/>
              </w:rPr>
            </w:pPr>
            <w:r>
              <w:rPr>
                <w:b/>
              </w:rPr>
              <w:t>Results</w:t>
            </w:r>
          </w:p>
        </w:tc>
        <w:tc>
          <w:tcPr>
            <w:tcW w:w="1692" w:type="dxa"/>
          </w:tcPr>
          <w:p w14:paraId="0940F10E" w14:textId="77777777" w:rsidR="00A652CB" w:rsidRPr="00F350A6" w:rsidRDefault="00A652CB" w:rsidP="00C329E7">
            <w:pPr>
              <w:keepNext/>
              <w:rPr>
                <w:b/>
              </w:rPr>
            </w:pPr>
            <w:r>
              <w:rPr>
                <w:b/>
              </w:rPr>
              <w:t>Comments</w:t>
            </w:r>
          </w:p>
        </w:tc>
      </w:tr>
      <w:tr w:rsidR="00A652CB" w:rsidRPr="00A652CB" w14:paraId="63E79384" w14:textId="77777777" w:rsidTr="00921FE0">
        <w:trPr>
          <w:cantSplit/>
        </w:trPr>
        <w:tc>
          <w:tcPr>
            <w:tcW w:w="1418" w:type="dxa"/>
          </w:tcPr>
          <w:p w14:paraId="2761333A" w14:textId="77777777" w:rsidR="00A652CB" w:rsidRPr="00A652CB" w:rsidRDefault="00A652CB" w:rsidP="00D13222">
            <w:r>
              <w:fldChar w:fldCharType="begin"/>
            </w:r>
            <w:r>
              <w:instrText xml:space="preserve"> ADDIN EN.CITE &lt;EndNote&gt;&lt;Cite&gt;&lt;Author&gt;Rawlinson&lt;/Author&gt;&lt;Year&gt;2017&lt;/Year&gt;&lt;RecNum&gt;509&lt;/RecNum&gt;&lt;DisplayText&gt;&lt;style font="Trebuchet MS" size="8"&gt;(Rawlinson et al 2017)&lt;/style&gt;&lt;/DisplayText&gt;&lt;record&gt;&lt;rec-number&gt;509&lt;/rec-number&gt;&lt;foreign-keys&gt;&lt;key app="EN" db-id="exvasrfx2dtraoesasxp2szsxa2df502592x" timestamp="1533350531"&gt;509&lt;/key&gt;&lt;key app="ENWeb" db-id=""&gt;0&lt;/key&gt;&lt;/foreign-keys&gt;&lt;ref-type name="Journal Article"&gt;17&lt;/ref-type&gt;&lt;contributors&gt;&lt;authors&gt;&lt;author&gt;Rawlinson, William D.&lt;/author&gt;&lt;author&gt;Boppana, Suresh B.&lt;/author&gt;&lt;author&gt;Fowler, Karen B.&lt;/author&gt;&lt;author&gt;Kimberlin, David W.&lt;/author&gt;&lt;author&gt;Lazzarotto, Tiziana&lt;/author&gt;&lt;author&gt;Alain, Sophie&lt;/author&gt;&lt;author&gt;Daly, Kate&lt;/author&gt;&lt;author&gt;Doutré, Sara&lt;/author&gt;&lt;author&gt;Gibson, Laura&lt;/author&gt;&lt;author&gt;Giles, Michelle L.&lt;/author&gt;&lt;author&gt;Greenlee, Janelle&lt;/author&gt;&lt;author&gt;Hamilton, Stuart T.&lt;/author&gt;&lt;author&gt;Harrison, Gail J.&lt;/author&gt;&lt;author&gt;Hui, Lisa&lt;/author&gt;&lt;author&gt;Jones, Cheryl A.&lt;/author&gt;&lt;author&gt;Palasanthiran, Pamela&lt;/author&gt;&lt;author&gt;Schleiss, Mark R.&lt;/author&gt;&lt;author&gt;Shand, Antonia W.&lt;/author&gt;&lt;author&gt;van Zuylen, Wendy J.&lt;/author&gt;&lt;/authors&gt;&lt;/contributors&gt;&lt;titles&gt;&lt;title&gt;Congenital cytomegalovirus infection in pregnancy and the neonate: consensus recommendations for prevention, diagnosis, and therapy&lt;/title&gt;&lt;secondary-title&gt;The Lancet Infectious Diseases&lt;/secondary-title&gt;&lt;/titles&gt;&lt;periodical&gt;&lt;full-title&gt;The Lancet Infectious Diseases&lt;/full-title&gt;&lt;/periodical&gt;&lt;pages&gt;e177-e188&lt;/pages&gt;&lt;volume&gt;17&lt;/volume&gt;&lt;number&gt;6&lt;/number&gt;&lt;section&gt;e177&lt;/section&gt;&lt;dates&gt;&lt;year&gt;2017&lt;/year&gt;&lt;/dates&gt;&lt;isbn&gt;14733099&lt;/isbn&gt;&lt;urls&gt;&lt;/urls&gt;&lt;electronic-resource-num&gt;10.1016/s1473-3099(17)30143-3&lt;/electronic-resource-num&gt;&lt;/record&gt;&lt;/Cite&gt;&lt;/EndNote&gt;</w:instrText>
            </w:r>
            <w:r>
              <w:fldChar w:fldCharType="separate"/>
            </w:r>
            <w:r w:rsidRPr="00A652CB">
              <w:rPr>
                <w:noProof/>
                <w:sz w:val="16"/>
              </w:rPr>
              <w:t>(Rawlinson et al 2017)</w:t>
            </w:r>
            <w:r>
              <w:fldChar w:fldCharType="end"/>
            </w:r>
          </w:p>
        </w:tc>
        <w:tc>
          <w:tcPr>
            <w:tcW w:w="1134" w:type="dxa"/>
          </w:tcPr>
          <w:p w14:paraId="56F70060" w14:textId="77777777" w:rsidR="00A652CB" w:rsidRPr="00A652CB" w:rsidRDefault="006347AD" w:rsidP="00D13222">
            <w:r>
              <w:t>Consensus</w:t>
            </w:r>
          </w:p>
        </w:tc>
        <w:tc>
          <w:tcPr>
            <w:tcW w:w="850" w:type="dxa"/>
          </w:tcPr>
          <w:p w14:paraId="5CD64794" w14:textId="77777777" w:rsidR="00A652CB" w:rsidRPr="00A652CB" w:rsidRDefault="006347AD" w:rsidP="00D13222">
            <w:r>
              <w:t>—</w:t>
            </w:r>
          </w:p>
        </w:tc>
        <w:tc>
          <w:tcPr>
            <w:tcW w:w="851" w:type="dxa"/>
          </w:tcPr>
          <w:p w14:paraId="2384D767" w14:textId="77777777" w:rsidR="00A652CB" w:rsidRPr="00A652CB" w:rsidRDefault="006347AD" w:rsidP="00D13222">
            <w:r>
              <w:t>—</w:t>
            </w:r>
          </w:p>
        </w:tc>
        <w:tc>
          <w:tcPr>
            <w:tcW w:w="4199" w:type="dxa"/>
          </w:tcPr>
          <w:p w14:paraId="3A484DB4" w14:textId="77777777" w:rsidR="00A652CB" w:rsidRPr="00A652CB" w:rsidRDefault="006347AD" w:rsidP="00D13222">
            <w:r>
              <w:t>—</w:t>
            </w:r>
          </w:p>
        </w:tc>
        <w:tc>
          <w:tcPr>
            <w:tcW w:w="4022" w:type="dxa"/>
          </w:tcPr>
          <w:p w14:paraId="02D9D094" w14:textId="77777777" w:rsidR="00A652CB" w:rsidRDefault="00A652CB" w:rsidP="00D13222">
            <w:pPr>
              <w:pStyle w:val="bullet"/>
              <w:rPr>
                <w:lang w:eastAsia="en-GB"/>
              </w:rPr>
            </w:pPr>
            <w:r w:rsidRPr="00A652CB">
              <w:rPr>
                <w:lang w:eastAsia="en-GB"/>
              </w:rPr>
              <w:t>Routine antiviral therapy to prevent congenital cytomegalovirus infection during pregnancy is not recommended. </w:t>
            </w:r>
          </w:p>
          <w:p w14:paraId="79237D9A" w14:textId="77777777" w:rsidR="00C329E7" w:rsidRPr="00A652CB" w:rsidRDefault="00C329E7" w:rsidP="00D13222">
            <w:pPr>
              <w:pStyle w:val="bullet"/>
              <w:rPr>
                <w:lang w:eastAsia="en-GB"/>
              </w:rPr>
            </w:pPr>
            <w:r w:rsidRPr="00C329E7">
              <w:rPr>
                <w:lang w:eastAsia="en-GB"/>
              </w:rPr>
              <w:t>Routine antiviral therapy to treat fetal cytomegalovirus infection during pregnancy is not recommended. </w:t>
            </w:r>
          </w:p>
        </w:tc>
        <w:tc>
          <w:tcPr>
            <w:tcW w:w="1692" w:type="dxa"/>
          </w:tcPr>
          <w:p w14:paraId="619673DB" w14:textId="77777777" w:rsidR="00A652CB" w:rsidRPr="00A652CB" w:rsidRDefault="00A652CB" w:rsidP="00D13222">
            <w:r>
              <w:t>Consensus recommendation</w:t>
            </w:r>
          </w:p>
        </w:tc>
      </w:tr>
      <w:tr w:rsidR="00A618C9" w:rsidRPr="00A652CB" w14:paraId="3AFD6916" w14:textId="77777777" w:rsidTr="00921FE0">
        <w:trPr>
          <w:cantSplit/>
        </w:trPr>
        <w:tc>
          <w:tcPr>
            <w:tcW w:w="1418" w:type="dxa"/>
          </w:tcPr>
          <w:p w14:paraId="46130B90" w14:textId="77777777" w:rsidR="00A618C9" w:rsidRDefault="00544DC2" w:rsidP="00544DC2">
            <w:r>
              <w:fldChar w:fldCharType="begin">
                <w:fldData xml:space="preserve">PEVuZE5vdGU+PENpdGU+PEF1dGhvcj5IYW1pbHRvbjwvQXV0aG9yPjxZZWFyPjIwMTQ8L1llYXI+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</w:fldData>
              </w:fldChar>
            </w:r>
            <w:r>
              <w:instrText xml:space="preserve"> ADDIN EN.CITE </w:instrText>
            </w:r>
            <w:r>
              <w:fldChar w:fldCharType="begin">
                <w:fldData xml:space="preserve">PEVuZE5vdGU+PENpdGU+PEF1dGhvcj5IYW1pbHRvbjwvQXV0aG9yPjxZZWFyPjIwMTQ8L1llYXI+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</w:fldData>
              </w:fldChar>
            </w:r>
            <w:r>
              <w:instrText xml:space="preserve"> ADDIN EN.CITE.DATA </w:instrText>
            </w:r>
            <w:r>
              <w:fldChar w:fldCharType="end"/>
            </w:r>
            <w:r>
              <w:fldChar w:fldCharType="separate"/>
            </w:r>
            <w:r w:rsidRPr="00544DC2">
              <w:rPr>
                <w:noProof/>
                <w:sz w:val="16"/>
              </w:rPr>
              <w:t>(Hamilton et al 2014)</w:t>
            </w:r>
            <w:r>
              <w:fldChar w:fldCharType="end"/>
            </w:r>
          </w:p>
        </w:tc>
        <w:tc>
          <w:tcPr>
            <w:tcW w:w="1134" w:type="dxa"/>
          </w:tcPr>
          <w:p w14:paraId="63AF80A2" w14:textId="77777777" w:rsidR="00A618C9" w:rsidRDefault="00A618C9" w:rsidP="00C23DFC">
            <w:r>
              <w:t>SLR</w:t>
            </w:r>
          </w:p>
        </w:tc>
        <w:tc>
          <w:tcPr>
            <w:tcW w:w="850" w:type="dxa"/>
          </w:tcPr>
          <w:p w14:paraId="5EE6A137" w14:textId="77777777" w:rsidR="00A618C9" w:rsidRDefault="00A618C9" w:rsidP="00C23DFC">
            <w:r>
              <w:t>IV</w:t>
            </w:r>
          </w:p>
        </w:tc>
        <w:tc>
          <w:tcPr>
            <w:tcW w:w="851" w:type="dxa"/>
          </w:tcPr>
          <w:p w14:paraId="50C39711" w14:textId="77777777" w:rsidR="00A618C9" w:rsidRDefault="00A618C9" w:rsidP="00C23DFC">
            <w:r>
              <w:t>10 studies</w:t>
            </w:r>
          </w:p>
        </w:tc>
        <w:tc>
          <w:tcPr>
            <w:tcW w:w="4199" w:type="dxa"/>
          </w:tcPr>
          <w:p w14:paraId="7A874A14" w14:textId="77777777" w:rsidR="00A618C9" w:rsidRPr="00A618C9" w:rsidRDefault="00A618C9" w:rsidP="00190DDD">
            <w:pPr>
              <w:rPr>
                <w:lang w:eastAsia="en-GB"/>
              </w:rPr>
            </w:pPr>
            <w:r w:rsidRPr="00A618C9">
              <w:rPr>
                <w:b/>
                <w:lang w:eastAsia="en-GB"/>
              </w:rPr>
              <w:t>Aim</w:t>
            </w:r>
            <w:r>
              <w:rPr>
                <w:lang w:eastAsia="en-GB"/>
              </w:rPr>
              <w:t xml:space="preserve">: To identify </w:t>
            </w:r>
            <w:r w:rsidRPr="00A618C9">
              <w:rPr>
                <w:lang w:eastAsia="en-GB"/>
              </w:rPr>
              <w:t xml:space="preserve">evidence-based interventions for prevention of congenital CMV at the primary level (prevention of maternal infection), secondary level (risk reduction of </w:t>
            </w:r>
            <w:proofErr w:type="spellStart"/>
            <w:r w:rsidRPr="00A618C9">
              <w:rPr>
                <w:lang w:eastAsia="en-GB"/>
              </w:rPr>
              <w:t>fetal</w:t>
            </w:r>
            <w:proofErr w:type="spellEnd"/>
            <w:r w:rsidRPr="00A618C9">
              <w:rPr>
                <w:lang w:eastAsia="en-GB"/>
              </w:rPr>
              <w:t xml:space="preserve"> infection and disease) and tertiary level (risk reduction of infected neonates being affected by CMV).</w:t>
            </w:r>
          </w:p>
        </w:tc>
        <w:tc>
          <w:tcPr>
            <w:tcW w:w="4022" w:type="dxa"/>
          </w:tcPr>
          <w:p w14:paraId="3331D87A" w14:textId="77777777" w:rsidR="00A618C9" w:rsidRPr="00A618C9" w:rsidRDefault="00921FE0" w:rsidP="00190DDD">
            <w:pPr>
              <w:rPr>
                <w:lang w:eastAsia="en-GB"/>
              </w:rPr>
            </w:pPr>
            <w:r w:rsidRPr="00921FE0">
              <w:rPr>
                <w:lang w:eastAsia="en-GB"/>
              </w:rPr>
              <w:t>Limited evidence existed for the safety and efficacy of established CMV antivirals (</w:t>
            </w:r>
            <w:proofErr w:type="spellStart"/>
            <w:r w:rsidRPr="00921FE0">
              <w:rPr>
                <w:lang w:eastAsia="en-GB"/>
              </w:rPr>
              <w:t>valaciclovir</w:t>
            </w:r>
            <w:proofErr w:type="spellEnd"/>
            <w:r w:rsidRPr="00921FE0">
              <w:rPr>
                <w:lang w:eastAsia="en-GB"/>
              </w:rPr>
              <w:t xml:space="preserve">, ganciclovir and </w:t>
            </w:r>
            <w:proofErr w:type="spellStart"/>
            <w:r w:rsidRPr="00921FE0">
              <w:rPr>
                <w:lang w:eastAsia="en-GB"/>
              </w:rPr>
              <w:t>valganciclovir</w:t>
            </w:r>
            <w:proofErr w:type="spellEnd"/>
            <w:r w:rsidRPr="00921FE0">
              <w:rPr>
                <w:lang w:eastAsia="en-GB"/>
              </w:rPr>
              <w:t>) to treat neonatal consequences of CMV infection, but toxicity and lack of randomised clinical trial data remain major issues. </w:t>
            </w:r>
          </w:p>
        </w:tc>
        <w:tc>
          <w:tcPr>
            <w:tcW w:w="1692" w:type="dxa"/>
          </w:tcPr>
          <w:p w14:paraId="1A4A99DD" w14:textId="77777777" w:rsidR="00A618C9" w:rsidRDefault="00A618C9" w:rsidP="00C23DFC">
            <w:r>
              <w:t xml:space="preserve">Included </w:t>
            </w:r>
            <w:r>
              <w:fldChar w:fldCharType="begin">
                <w:fldData xml:space="preserve">PEVuZE5vdGU+PENpdGU+PEF1dGhvcj5SZXZlbGxvPC9BdXRob3I+PFllYXI+MjAxNDwvWWVhcj48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</w:fldData>
              </w:fldChar>
            </w:r>
            <w:r>
              <w:instrText xml:space="preserve"> ADDIN EN.CITE </w:instrText>
            </w:r>
            <w:r>
              <w:fldChar w:fldCharType="begin">
                <w:fldData xml:space="preserve">PEVuZE5vdGU+PENpdGU+PEF1dGhvcj5SZXZlbGxvPC9BdXRob3I+PFllYXI+MjAxNDwvWWVhcj48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</w:fldData>
              </w:fldChar>
            </w:r>
            <w:r>
              <w:instrText xml:space="preserve"> ADDIN EN.CITE.DATA </w:instrText>
            </w:r>
            <w:r>
              <w:fldChar w:fldCharType="end"/>
            </w:r>
            <w:r>
              <w:fldChar w:fldCharType="separate"/>
            </w:r>
            <w:r w:rsidRPr="00BF42D5">
              <w:rPr>
                <w:noProof/>
                <w:sz w:val="16"/>
              </w:rPr>
              <w:t>(Revello et al 2014)</w:t>
            </w:r>
            <w:r>
              <w:fldChar w:fldCharType="end"/>
            </w:r>
          </w:p>
        </w:tc>
      </w:tr>
      <w:tr w:rsidR="00E81606" w:rsidRPr="00A652CB" w14:paraId="01F20D97" w14:textId="77777777" w:rsidTr="00921FE0">
        <w:trPr>
          <w:cantSplit/>
        </w:trPr>
        <w:tc>
          <w:tcPr>
            <w:tcW w:w="1418" w:type="dxa"/>
          </w:tcPr>
          <w:p w14:paraId="26B53481" w14:textId="77777777" w:rsidR="00E81606" w:rsidRDefault="00E81606" w:rsidP="00875204">
            <w:r>
              <w:fldChar w:fldCharType="begin">
                <w:fldData xml:space="preserve">PEVuZE5vdGU+PENpdGU+PEF1dGhvcj5TZWlkZWw8L0F1dGhvcj48WWVhcj4yMDE3PC9ZZWFyPjxS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</w:fldData>
              </w:fldChar>
            </w:r>
            <w:r>
              <w:instrText xml:space="preserve"> ADDIN EN.CITE </w:instrText>
            </w:r>
            <w:r>
              <w:fldChar w:fldCharType="begin">
                <w:fldData xml:space="preserve">PEVuZE5vdGU+PENpdGU+PEF1dGhvcj5TZWlkZWw8L0F1dGhvcj48WWVhcj4yMDE3PC9ZZWFyPjxS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</w:fldData>
              </w:fldChar>
            </w:r>
            <w:r>
              <w:instrText xml:space="preserve"> ADDIN EN.CITE.DATA </w:instrText>
            </w:r>
            <w:r>
              <w:fldChar w:fldCharType="end"/>
            </w:r>
            <w:r>
              <w:fldChar w:fldCharType="separate"/>
            </w:r>
            <w:r w:rsidRPr="00E81606">
              <w:rPr>
                <w:noProof/>
                <w:sz w:val="16"/>
              </w:rPr>
              <w:t>(Seidel et al 2017)</w:t>
            </w:r>
            <w:r>
              <w:fldChar w:fldCharType="end"/>
            </w:r>
          </w:p>
        </w:tc>
        <w:tc>
          <w:tcPr>
            <w:tcW w:w="1134" w:type="dxa"/>
          </w:tcPr>
          <w:p w14:paraId="10AC0598" w14:textId="77777777" w:rsidR="00E81606" w:rsidRPr="00A652CB" w:rsidRDefault="00E81606" w:rsidP="00875204">
            <w:r>
              <w:t>SR</w:t>
            </w:r>
          </w:p>
        </w:tc>
        <w:tc>
          <w:tcPr>
            <w:tcW w:w="850" w:type="dxa"/>
          </w:tcPr>
          <w:p w14:paraId="325F4BB2" w14:textId="77777777" w:rsidR="00E81606" w:rsidRPr="00A652CB" w:rsidRDefault="0000369C" w:rsidP="00875204">
            <w:r>
              <w:t>IV</w:t>
            </w:r>
          </w:p>
        </w:tc>
        <w:tc>
          <w:tcPr>
            <w:tcW w:w="851" w:type="dxa"/>
          </w:tcPr>
          <w:p w14:paraId="0CE7BD57" w14:textId="77777777" w:rsidR="00E81606" w:rsidRPr="00A652CB" w:rsidRDefault="006347AD" w:rsidP="00875204">
            <w:r>
              <w:t>7 case reports</w:t>
            </w:r>
          </w:p>
        </w:tc>
        <w:tc>
          <w:tcPr>
            <w:tcW w:w="4199" w:type="dxa"/>
          </w:tcPr>
          <w:p w14:paraId="315765A2" w14:textId="77777777" w:rsidR="006347AD" w:rsidRDefault="006347AD" w:rsidP="0023016F">
            <w:pPr>
              <w:rPr>
                <w:lang w:eastAsia="en-GB"/>
              </w:rPr>
            </w:pPr>
            <w:r w:rsidRPr="006347AD">
              <w:rPr>
                <w:b/>
                <w:lang w:eastAsia="en-GB"/>
              </w:rPr>
              <w:t>Aim</w:t>
            </w:r>
            <w:r>
              <w:rPr>
                <w:lang w:eastAsia="en-GB"/>
              </w:rPr>
              <w:t xml:space="preserve">: to </w:t>
            </w:r>
            <w:r w:rsidR="00E81606" w:rsidRPr="00E81606">
              <w:rPr>
                <w:lang w:eastAsia="en-GB"/>
              </w:rPr>
              <w:t xml:space="preserve">review the </w:t>
            </w:r>
            <w:r>
              <w:rPr>
                <w:lang w:eastAsia="en-GB"/>
              </w:rPr>
              <w:t xml:space="preserve">evidence on the </w:t>
            </w:r>
            <w:r w:rsidR="00E81606" w:rsidRPr="00E81606">
              <w:rPr>
                <w:lang w:eastAsia="en-GB"/>
              </w:rPr>
              <w:t xml:space="preserve">use of ganciclovir (GCV) or </w:t>
            </w:r>
            <w:proofErr w:type="spellStart"/>
            <w:r w:rsidR="0000369C" w:rsidRPr="00E81606">
              <w:rPr>
                <w:lang w:eastAsia="en-GB"/>
              </w:rPr>
              <w:t>valganciclovir</w:t>
            </w:r>
            <w:proofErr w:type="spellEnd"/>
            <w:r w:rsidR="0000369C" w:rsidRPr="00E81606">
              <w:rPr>
                <w:lang w:eastAsia="en-GB"/>
              </w:rPr>
              <w:t xml:space="preserve"> </w:t>
            </w:r>
            <w:r w:rsidR="0000369C">
              <w:rPr>
                <w:lang w:eastAsia="en-GB"/>
              </w:rPr>
              <w:t>(</w:t>
            </w:r>
            <w:r w:rsidR="00E81606" w:rsidRPr="00E81606">
              <w:rPr>
                <w:lang w:eastAsia="en-GB"/>
              </w:rPr>
              <w:t>VGCV</w:t>
            </w:r>
            <w:r w:rsidR="0000369C">
              <w:rPr>
                <w:lang w:eastAsia="en-GB"/>
              </w:rPr>
              <w:t>)</w:t>
            </w:r>
            <w:r w:rsidR="00E81606" w:rsidRPr="00E81606">
              <w:rPr>
                <w:lang w:eastAsia="en-GB"/>
              </w:rPr>
              <w:t xml:space="preserve"> during pregnancy</w:t>
            </w:r>
            <w:r w:rsidR="00B7414C">
              <w:rPr>
                <w:lang w:eastAsia="en-GB"/>
              </w:rPr>
              <w:t>, including</w:t>
            </w:r>
            <w:r w:rsidR="00E81606" w:rsidRPr="00E81606">
              <w:rPr>
                <w:lang w:eastAsia="en-GB"/>
              </w:rPr>
              <w:t xml:space="preserve"> safety of its use for mother and </w:t>
            </w:r>
            <w:proofErr w:type="spellStart"/>
            <w:r w:rsidR="00E81606" w:rsidRPr="00E81606">
              <w:rPr>
                <w:lang w:eastAsia="en-GB"/>
              </w:rPr>
              <w:t>fetus</w:t>
            </w:r>
            <w:proofErr w:type="spellEnd"/>
            <w:r w:rsidR="00E81606" w:rsidRPr="00E81606">
              <w:rPr>
                <w:lang w:eastAsia="en-GB"/>
              </w:rPr>
              <w:t xml:space="preserve">. </w:t>
            </w:r>
          </w:p>
          <w:p w14:paraId="00E2C615" w14:textId="77777777" w:rsidR="00E81606" w:rsidRDefault="006347AD" w:rsidP="0023016F">
            <w:pPr>
              <w:rPr>
                <w:lang w:eastAsia="en-GB"/>
              </w:rPr>
            </w:pPr>
            <w:r w:rsidRPr="006347AD">
              <w:rPr>
                <w:b/>
                <w:lang w:eastAsia="en-GB"/>
              </w:rPr>
              <w:t>Methods</w:t>
            </w:r>
            <w:r>
              <w:rPr>
                <w:lang w:eastAsia="en-GB"/>
              </w:rPr>
              <w:t xml:space="preserve">: </w:t>
            </w:r>
            <w:r w:rsidR="00E81606" w:rsidRPr="00E81606">
              <w:rPr>
                <w:lang w:eastAsia="en-GB"/>
              </w:rPr>
              <w:t xml:space="preserve">A PubMed database search was done up to November 16, 2016 without any restrictions of publication date or journal. </w:t>
            </w:r>
            <w:r w:rsidR="00C81A67">
              <w:rPr>
                <w:lang w:eastAsia="en-GB"/>
              </w:rPr>
              <w:t>C</w:t>
            </w:r>
            <w:r w:rsidR="00E81606" w:rsidRPr="00E81606">
              <w:rPr>
                <w:lang w:eastAsia="en-GB"/>
              </w:rPr>
              <w:t>itations were searched and expert references were obtained. Reported cases were considered if therapy was in humans and initiation of treatment of the CMV infection was during pregnancy.</w:t>
            </w:r>
          </w:p>
          <w:p w14:paraId="16D5B905" w14:textId="77777777" w:rsidR="00C81A67" w:rsidRDefault="00C81A67" w:rsidP="0023016F">
            <w:pPr>
              <w:rPr>
                <w:lang w:eastAsia="en-GB"/>
              </w:rPr>
            </w:pPr>
            <w:r>
              <w:rPr>
                <w:lang w:eastAsia="en-GB"/>
              </w:rPr>
              <w:t xml:space="preserve">In addition, two cases of </w:t>
            </w:r>
            <w:r w:rsidRPr="00E81606">
              <w:rPr>
                <w:lang w:eastAsia="en-GB"/>
              </w:rPr>
              <w:t xml:space="preserve">VGCV treatment in pregnancy from </w:t>
            </w:r>
            <w:r>
              <w:rPr>
                <w:lang w:eastAsia="en-GB"/>
              </w:rPr>
              <w:t>the authors’</w:t>
            </w:r>
            <w:r w:rsidRPr="00E81606">
              <w:rPr>
                <w:lang w:eastAsia="en-GB"/>
              </w:rPr>
              <w:t xml:space="preserve"> tertiary care</w:t>
            </w:r>
            <w:r>
              <w:rPr>
                <w:lang w:eastAsia="en-GB"/>
              </w:rPr>
              <w:t xml:space="preserve"> centre are reported.</w:t>
            </w:r>
          </w:p>
        </w:tc>
        <w:tc>
          <w:tcPr>
            <w:tcW w:w="4022" w:type="dxa"/>
          </w:tcPr>
          <w:p w14:paraId="2027C0CC" w14:textId="77777777" w:rsidR="00FC4757" w:rsidRDefault="00FC4757" w:rsidP="00FC4757">
            <w:r>
              <w:t xml:space="preserve">Four cases reported on side effects </w:t>
            </w:r>
            <w:r w:rsidR="00C246B4">
              <w:t>in</w:t>
            </w:r>
            <w:r>
              <w:t xml:space="preserve"> the </w:t>
            </w:r>
            <w:proofErr w:type="spellStart"/>
            <w:r>
              <w:t>fetus</w:t>
            </w:r>
            <w:proofErr w:type="spellEnd"/>
            <w:r>
              <w:t xml:space="preserve"> with antiviral treatment for symptomatic CMV infections in pregnant women. These varied in exposure and underlying comorbidity of the mother (two women also received antiretroviral therapy for HIV coinfection and two received immunosuppressive therapy following an organ transplant). There were no malformations of the </w:t>
            </w:r>
            <w:proofErr w:type="spellStart"/>
            <w:r>
              <w:t>fetus</w:t>
            </w:r>
            <w:proofErr w:type="spellEnd"/>
            <w:r>
              <w:t xml:space="preserve"> but long-term outcomes were not reported</w:t>
            </w:r>
          </w:p>
          <w:p w14:paraId="301C1822" w14:textId="77777777" w:rsidR="00E81606" w:rsidRPr="002B0460" w:rsidRDefault="00FC4757" w:rsidP="00190DDD">
            <w:r>
              <w:t xml:space="preserve">Three cases reported on </w:t>
            </w:r>
            <w:r w:rsidR="00C23DFC">
              <w:t xml:space="preserve">antiviral treatment of </w:t>
            </w:r>
            <w:r>
              <w:t xml:space="preserve">proven </w:t>
            </w:r>
            <w:proofErr w:type="spellStart"/>
            <w:r>
              <w:t>fetal</w:t>
            </w:r>
            <w:proofErr w:type="spellEnd"/>
            <w:r>
              <w:t xml:space="preserve"> infection. </w:t>
            </w:r>
            <w:r w:rsidR="00C23DFC">
              <w:t>I</w:t>
            </w:r>
            <w:r>
              <w:t xml:space="preserve">ntrauterine GCV administration via </w:t>
            </w:r>
            <w:proofErr w:type="spellStart"/>
            <w:r>
              <w:t>cordocentesis</w:t>
            </w:r>
            <w:proofErr w:type="spellEnd"/>
            <w:r>
              <w:t xml:space="preserve"> was associated with preterm stillbirth.</w:t>
            </w:r>
            <w:r w:rsidR="00C23DFC">
              <w:t xml:space="preserve"> </w:t>
            </w:r>
            <w:r w:rsidR="00190DDD">
              <w:t xml:space="preserve">Following </w:t>
            </w:r>
            <w:r w:rsidR="00C23DFC">
              <w:t xml:space="preserve">GCV treatment from 22 to 36 </w:t>
            </w:r>
            <w:proofErr w:type="spellStart"/>
            <w:proofErr w:type="gramStart"/>
            <w:r w:rsidR="00C23DFC">
              <w:t>weeks</w:t>
            </w:r>
            <w:proofErr w:type="spellEnd"/>
            <w:proofErr w:type="gramEnd"/>
            <w:r w:rsidR="00C23DFC">
              <w:t xml:space="preserve"> gestation</w:t>
            </w:r>
            <w:r w:rsidR="00190DDD">
              <w:t xml:space="preserve">, the </w:t>
            </w:r>
            <w:r>
              <w:t xml:space="preserve">child was asymptomatic at 3 years. </w:t>
            </w:r>
            <w:r w:rsidR="00C23DFC">
              <w:t>Following VGCV therapy from 30 to 38 weeks</w:t>
            </w:r>
            <w:r>
              <w:t xml:space="preserve">, the baby was asymptomatic at 2 weeks except for a unilateral hearing deficiency. Maternal side effects were not reported. </w:t>
            </w:r>
          </w:p>
        </w:tc>
        <w:tc>
          <w:tcPr>
            <w:tcW w:w="1692" w:type="dxa"/>
          </w:tcPr>
          <w:p w14:paraId="40D68D28" w14:textId="77777777" w:rsidR="00E81606" w:rsidRDefault="00E81606" w:rsidP="00875204">
            <w:r>
              <w:t>Review of case reports</w:t>
            </w:r>
          </w:p>
        </w:tc>
      </w:tr>
      <w:tr w:rsidR="00A72BE9" w:rsidRPr="00A652CB" w14:paraId="0065734F" w14:textId="77777777" w:rsidTr="00921FE0">
        <w:trPr>
          <w:cantSplit/>
        </w:trPr>
        <w:tc>
          <w:tcPr>
            <w:tcW w:w="1418" w:type="dxa"/>
          </w:tcPr>
          <w:p w14:paraId="3E0011C1" w14:textId="77777777" w:rsidR="00A72BE9" w:rsidRDefault="002B0460" w:rsidP="00875204">
            <w:r>
              <w:lastRenderedPageBreak/>
              <w:fldChar w:fldCharType="begin">
                <w:fldData xml:space="preserve">PEVuZE5vdGU+PENpdGU+PEF1dGhvcj5MZXJ1ZXotVmlsbGU8L0F1dGhvcj48WWVhcj4yMDE2PC9Z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</w:fldData>
              </w:fldChar>
            </w:r>
            <w:r>
              <w:instrText xml:space="preserve"> ADDIN EN.CITE </w:instrText>
            </w:r>
            <w:r>
              <w:fldChar w:fldCharType="begin">
                <w:fldData xml:space="preserve">PEVuZE5vdGU+PENpdGU+PEF1dGhvcj5MZXJ1ZXotVmlsbGU8L0F1dGhvcj48WWVhcj4yMDE2PC9Z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</w:fldData>
              </w:fldChar>
            </w:r>
            <w:r>
              <w:instrText xml:space="preserve"> ADDIN EN.CITE.DATA </w:instrText>
            </w:r>
            <w:r>
              <w:fldChar w:fldCharType="end"/>
            </w:r>
            <w:r>
              <w:fldChar w:fldCharType="separate"/>
            </w:r>
            <w:r w:rsidRPr="002B0460">
              <w:rPr>
                <w:noProof/>
                <w:sz w:val="16"/>
              </w:rPr>
              <w:t>(Leruez-Ville et al 2016)</w:t>
            </w:r>
            <w:r>
              <w:fldChar w:fldCharType="end"/>
            </w:r>
          </w:p>
        </w:tc>
        <w:tc>
          <w:tcPr>
            <w:tcW w:w="1134" w:type="dxa"/>
          </w:tcPr>
          <w:p w14:paraId="23B5DFED" w14:textId="77777777" w:rsidR="00A72BE9" w:rsidRPr="00A652CB" w:rsidRDefault="008110CC" w:rsidP="00875204">
            <w:r>
              <w:t>Cohort</w:t>
            </w:r>
          </w:p>
        </w:tc>
        <w:tc>
          <w:tcPr>
            <w:tcW w:w="850" w:type="dxa"/>
          </w:tcPr>
          <w:p w14:paraId="135C442B" w14:textId="77777777" w:rsidR="00A72BE9" w:rsidRPr="00A652CB" w:rsidRDefault="00544DC2" w:rsidP="00875204">
            <w:r>
              <w:t>III-2</w:t>
            </w:r>
          </w:p>
        </w:tc>
        <w:tc>
          <w:tcPr>
            <w:tcW w:w="851" w:type="dxa"/>
          </w:tcPr>
          <w:p w14:paraId="55AFDA85" w14:textId="77777777" w:rsidR="00A72BE9" w:rsidRPr="00A652CB" w:rsidRDefault="008110CC" w:rsidP="00875204">
            <w:r>
              <w:t>43</w:t>
            </w:r>
          </w:p>
        </w:tc>
        <w:tc>
          <w:tcPr>
            <w:tcW w:w="4199" w:type="dxa"/>
          </w:tcPr>
          <w:p w14:paraId="565F034C" w14:textId="77777777" w:rsidR="00DB7861" w:rsidRDefault="002B0460" w:rsidP="0023016F">
            <w:pPr>
              <w:rPr>
                <w:lang w:eastAsia="en-GB"/>
              </w:rPr>
            </w:pPr>
            <w:r w:rsidRPr="00362E2B">
              <w:rPr>
                <w:b/>
                <w:lang w:eastAsia="en-GB"/>
              </w:rPr>
              <w:t>Aim</w:t>
            </w:r>
            <w:r>
              <w:rPr>
                <w:lang w:eastAsia="en-GB"/>
              </w:rPr>
              <w:t>: To evaluate</w:t>
            </w:r>
            <w:r w:rsidRPr="002B0460">
              <w:rPr>
                <w:lang w:eastAsia="en-GB"/>
              </w:rPr>
              <w:t xml:space="preserve"> the efficacy of oral </w:t>
            </w:r>
            <w:proofErr w:type="spellStart"/>
            <w:r w:rsidRPr="002B0460">
              <w:rPr>
                <w:lang w:eastAsia="en-GB"/>
              </w:rPr>
              <w:t>valacyclovir</w:t>
            </w:r>
            <w:proofErr w:type="spellEnd"/>
            <w:r w:rsidRPr="002B0460">
              <w:rPr>
                <w:lang w:eastAsia="en-GB"/>
              </w:rPr>
              <w:t>, 8 g daily</w:t>
            </w:r>
            <w:r w:rsidR="00DB7861">
              <w:rPr>
                <w:lang w:eastAsia="en-GB"/>
              </w:rPr>
              <w:t xml:space="preserve"> to treat cytomegalovirus in the </w:t>
            </w:r>
            <w:proofErr w:type="spellStart"/>
            <w:r w:rsidR="00DB7861">
              <w:rPr>
                <w:lang w:eastAsia="en-GB"/>
              </w:rPr>
              <w:t>fetus</w:t>
            </w:r>
            <w:proofErr w:type="spellEnd"/>
            <w:r w:rsidR="00DB7861">
              <w:rPr>
                <w:lang w:eastAsia="en-GB"/>
              </w:rPr>
              <w:t>.</w:t>
            </w:r>
          </w:p>
          <w:p w14:paraId="160E526E" w14:textId="77777777" w:rsidR="00362E2B" w:rsidRDefault="00DB7861" w:rsidP="0023016F">
            <w:pPr>
              <w:rPr>
                <w:lang w:eastAsia="en-GB"/>
              </w:rPr>
            </w:pPr>
            <w:r w:rsidRPr="00DB7861">
              <w:rPr>
                <w:b/>
                <w:lang w:eastAsia="en-GB"/>
              </w:rPr>
              <w:t>Population</w:t>
            </w:r>
            <w:r>
              <w:rPr>
                <w:lang w:eastAsia="en-GB"/>
              </w:rPr>
              <w:t>: P</w:t>
            </w:r>
            <w:r w:rsidR="002B0460" w:rsidRPr="002B0460">
              <w:rPr>
                <w:lang w:eastAsia="en-GB"/>
              </w:rPr>
              <w:t xml:space="preserve">regnant women carrying a symptomatic cytomegalovirus-infected </w:t>
            </w:r>
            <w:proofErr w:type="spellStart"/>
            <w:r w:rsidR="002B0460" w:rsidRPr="002B0460">
              <w:rPr>
                <w:lang w:eastAsia="en-GB"/>
              </w:rPr>
              <w:t>fetus</w:t>
            </w:r>
            <w:proofErr w:type="spellEnd"/>
            <w:r w:rsidR="002B0460" w:rsidRPr="002B0460">
              <w:rPr>
                <w:lang w:eastAsia="en-GB"/>
              </w:rPr>
              <w:t xml:space="preserve">, targeting a high-risk group for developing both neurosensory and neurological impairment. </w:t>
            </w:r>
          </w:p>
          <w:p w14:paraId="3E7CF4F1" w14:textId="3470D180" w:rsidR="00A72BE9" w:rsidRPr="00A652CB" w:rsidRDefault="00362E2B" w:rsidP="0023016F">
            <w:r w:rsidRPr="00362E2B">
              <w:rPr>
                <w:b/>
                <w:lang w:eastAsia="en-GB"/>
              </w:rPr>
              <w:t>Methods</w:t>
            </w:r>
            <w:r w:rsidR="00A96A8B">
              <w:rPr>
                <w:lang w:eastAsia="en-GB"/>
              </w:rPr>
              <w:t>: We designed a multicentre</w:t>
            </w:r>
            <w:r w:rsidR="002B0460" w:rsidRPr="002B0460">
              <w:rPr>
                <w:lang w:eastAsia="en-GB"/>
              </w:rPr>
              <w:t xml:space="preserve">, open-label, phase II study with 1 arm, using one of Simon's optimal 2-stage designs. Symptomatic </w:t>
            </w:r>
            <w:proofErr w:type="spellStart"/>
            <w:r w:rsidR="002B0460" w:rsidRPr="002B0460">
              <w:rPr>
                <w:lang w:eastAsia="en-GB"/>
              </w:rPr>
              <w:t>fetuses</w:t>
            </w:r>
            <w:proofErr w:type="spellEnd"/>
            <w:r w:rsidR="002B0460" w:rsidRPr="002B0460">
              <w:rPr>
                <w:lang w:eastAsia="en-GB"/>
              </w:rPr>
              <w:t xml:space="preserve"> were defined by the presence of measurable </w:t>
            </w:r>
            <w:proofErr w:type="spellStart"/>
            <w:r w:rsidR="002B0460" w:rsidRPr="002B0460">
              <w:rPr>
                <w:lang w:eastAsia="en-GB"/>
              </w:rPr>
              <w:t>extracerebral</w:t>
            </w:r>
            <w:proofErr w:type="spellEnd"/>
            <w:r w:rsidR="002B0460" w:rsidRPr="002B0460">
              <w:rPr>
                <w:lang w:eastAsia="en-GB"/>
              </w:rPr>
              <w:t xml:space="preserve"> or mild cerebral ultrasound symptoms. They were treated in utero from prenatal diagnosis at a median of 25.9 weeks' gestation until delivery or termination of pregnancy</w:t>
            </w:r>
            <w:r w:rsidR="00DA2D7B">
              <w:rPr>
                <w:lang w:eastAsia="en-GB"/>
              </w:rPr>
              <w:t xml:space="preserve"> (mean treatment 89 days)</w:t>
            </w:r>
            <w:r w:rsidR="002B0460" w:rsidRPr="002B0460">
              <w:rPr>
                <w:lang w:eastAsia="en-GB"/>
              </w:rPr>
              <w:t xml:space="preserve">. </w:t>
            </w:r>
            <w:proofErr w:type="spellStart"/>
            <w:r w:rsidR="002B0460" w:rsidRPr="002B0460">
              <w:rPr>
                <w:lang w:eastAsia="en-GB"/>
              </w:rPr>
              <w:t>Fetuses</w:t>
            </w:r>
            <w:proofErr w:type="spellEnd"/>
            <w:r w:rsidR="002B0460" w:rsidRPr="002B0460">
              <w:rPr>
                <w:lang w:eastAsia="en-GB"/>
              </w:rPr>
              <w:t xml:space="preserve"> with severe brain anomalies on ultrasound were not included as were cases completely asymptomatic at presentation, because treatment was unlikely to modify either outcome. The primary endpoint was the proportion of asymptomatic neonates born to treated mothers. </w:t>
            </w:r>
          </w:p>
        </w:tc>
        <w:tc>
          <w:tcPr>
            <w:tcW w:w="4022" w:type="dxa"/>
          </w:tcPr>
          <w:p w14:paraId="5ACD971E" w14:textId="77777777" w:rsidR="00DA2D7B" w:rsidRDefault="00DA2D7B" w:rsidP="0023016F">
            <w:pPr>
              <w:rPr>
                <w:lang w:eastAsia="en-GB"/>
              </w:rPr>
            </w:pPr>
            <w:r>
              <w:rPr>
                <w:lang w:eastAsia="en-GB"/>
              </w:rPr>
              <w:t>T</w:t>
            </w:r>
            <w:r w:rsidR="002B0460" w:rsidRPr="002B0460">
              <w:rPr>
                <w:lang w:eastAsia="en-GB"/>
              </w:rPr>
              <w:t>he</w:t>
            </w:r>
            <w:r>
              <w:rPr>
                <w:lang w:eastAsia="en-GB"/>
              </w:rPr>
              <w:t>re were 34</w:t>
            </w:r>
            <w:r w:rsidR="002B0460" w:rsidRPr="002B0460">
              <w:rPr>
                <w:lang w:eastAsia="en-GB"/>
              </w:rPr>
              <w:t xml:space="preserve"> asymptomatic neonates, more than the 31 required to indicate efficacy according to the Simon 2-stage design. They remained asymptomatic at 12 months. </w:t>
            </w:r>
          </w:p>
          <w:p w14:paraId="1C2B4460" w14:textId="77777777" w:rsidR="00DA2D7B" w:rsidRDefault="002B0460" w:rsidP="0023016F">
            <w:pPr>
              <w:rPr>
                <w:lang w:eastAsia="en-GB"/>
              </w:rPr>
            </w:pPr>
            <w:proofErr w:type="spellStart"/>
            <w:r w:rsidRPr="002B0460">
              <w:rPr>
                <w:lang w:eastAsia="en-GB"/>
              </w:rPr>
              <w:t>Fetal</w:t>
            </w:r>
            <w:proofErr w:type="spellEnd"/>
            <w:r w:rsidRPr="002B0460">
              <w:rPr>
                <w:lang w:eastAsia="en-GB"/>
              </w:rPr>
              <w:t xml:space="preserve"> blood viral loads decreased and platelet counts i</w:t>
            </w:r>
            <w:r w:rsidR="00DA2D7B">
              <w:rPr>
                <w:lang w:eastAsia="en-GB"/>
              </w:rPr>
              <w:t>ncreased, both significantly (P=0.01 and P&lt;0</w:t>
            </w:r>
            <w:r w:rsidRPr="002B0460">
              <w:rPr>
                <w:lang w:eastAsia="en-GB"/>
              </w:rPr>
              <w:t xml:space="preserve">.001, respectively), between treatment initiation and birth, regardless of duration of </w:t>
            </w:r>
            <w:proofErr w:type="spellStart"/>
            <w:r w:rsidRPr="002B0460">
              <w:rPr>
                <w:lang w:eastAsia="en-GB"/>
              </w:rPr>
              <w:t>fetal</w:t>
            </w:r>
            <w:proofErr w:type="spellEnd"/>
            <w:r w:rsidRPr="002B0460">
              <w:rPr>
                <w:lang w:eastAsia="en-GB"/>
              </w:rPr>
              <w:t xml:space="preserve"> infection. </w:t>
            </w:r>
          </w:p>
          <w:p w14:paraId="42EACE9F" w14:textId="77777777" w:rsidR="00A72BE9" w:rsidRPr="002B0460" w:rsidRDefault="002B0460" w:rsidP="0023016F">
            <w:pPr>
              <w:rPr>
                <w:lang w:eastAsia="en-GB"/>
              </w:rPr>
            </w:pPr>
            <w:r w:rsidRPr="002B0460">
              <w:rPr>
                <w:lang w:eastAsia="en-GB"/>
              </w:rPr>
              <w:t>Compared with a historical cohort obtained by a meta</w:t>
            </w:r>
            <w:r w:rsidR="00DA2D7B">
              <w:rPr>
                <w:lang w:eastAsia="en-GB"/>
              </w:rPr>
              <w:t>-</w:t>
            </w:r>
            <w:r w:rsidRPr="002B0460">
              <w:rPr>
                <w:lang w:eastAsia="en-GB"/>
              </w:rPr>
              <w:t xml:space="preserve">analysis of the literature, the use of </w:t>
            </w:r>
            <w:proofErr w:type="spellStart"/>
            <w:r w:rsidRPr="002B0460">
              <w:rPr>
                <w:lang w:eastAsia="en-GB"/>
              </w:rPr>
              <w:t>valacyclovir</w:t>
            </w:r>
            <w:proofErr w:type="spellEnd"/>
            <w:r w:rsidRPr="002B0460">
              <w:rPr>
                <w:lang w:eastAsia="en-GB"/>
              </w:rPr>
              <w:t xml:space="preserve"> (8 g daily) significantly increased the proportion of asymptomatic neonates from 43% without treatment to 82% with treatment. Although the pill burden was high (16 pills a day) adherence to treatment was &gt;90%. Finally, </w:t>
            </w:r>
            <w:proofErr w:type="spellStart"/>
            <w:r w:rsidRPr="002B0460">
              <w:rPr>
                <w:lang w:eastAsia="en-GB"/>
              </w:rPr>
              <w:t>valacyclovir</w:t>
            </w:r>
            <w:proofErr w:type="spellEnd"/>
            <w:r w:rsidRPr="002B0460">
              <w:rPr>
                <w:lang w:eastAsia="en-GB"/>
              </w:rPr>
              <w:t xml:space="preserve"> at this high dosage was extremely well tolerated. </w:t>
            </w:r>
          </w:p>
        </w:tc>
        <w:tc>
          <w:tcPr>
            <w:tcW w:w="1692" w:type="dxa"/>
          </w:tcPr>
          <w:p w14:paraId="450588FF" w14:textId="77777777" w:rsidR="00A72BE9" w:rsidRDefault="00A72BE9" w:rsidP="00875204"/>
        </w:tc>
      </w:tr>
    </w:tbl>
    <w:p w14:paraId="4F055AEA" w14:textId="77777777" w:rsidR="00083AD4" w:rsidRPr="00083AD4" w:rsidRDefault="00083AD4" w:rsidP="00083AD4">
      <w:pPr>
        <w:rPr>
          <w:lang w:val="en"/>
        </w:rPr>
      </w:pPr>
    </w:p>
    <w:p w14:paraId="1B7DAC36" w14:textId="77777777" w:rsidR="00EB5EA9" w:rsidRDefault="00EB5EA9" w:rsidP="00EB5EA9">
      <w:pPr>
        <w:pStyle w:val="Heading3"/>
        <w:rPr>
          <w:lang w:val="en"/>
        </w:rPr>
      </w:pPr>
      <w:bookmarkStart w:id="49" w:name="_Toc527360238"/>
      <w:r>
        <w:rPr>
          <w:lang w:val="en"/>
        </w:rPr>
        <w:lastRenderedPageBreak/>
        <w:t>Evaluation of quality of systematic reviews</w:t>
      </w:r>
      <w:bookmarkEnd w:id="49"/>
    </w:p>
    <w:tbl>
      <w:tblPr>
        <w:tblStyle w:val="TableGrid"/>
        <w:tblW w:w="14175" w:type="dxa"/>
        <w:tblBorders>
          <w:top w:val="single" w:sz="4" w:space="0" w:color="FFFFFF" w:themeColor="background1"/>
          <w:bottom w:val="single" w:sz="4" w:space="0" w:color="FFFFFF" w:themeColor="background1"/>
          <w:insideH w:val="single" w:sz="4" w:space="0" w:color="FFFFFF" w:themeColor="background1"/>
        </w:tblBorders>
        <w:shd w:val="clear" w:color="auto" w:fill="EDEDED" w:themeFill="accent3" w:themeFillTint="33"/>
        <w:tblLook w:val="04A0" w:firstRow="1" w:lastRow="0" w:firstColumn="1" w:lastColumn="0" w:noHBand="0" w:noVBand="1"/>
      </w:tblPr>
      <w:tblGrid>
        <w:gridCol w:w="5434"/>
        <w:gridCol w:w="8741"/>
      </w:tblGrid>
      <w:tr w:rsidR="00921FE0" w:rsidRPr="006347AD" w14:paraId="4DF1786A" w14:textId="77777777" w:rsidTr="00DE1445">
        <w:tc>
          <w:tcPr>
            <w:tcW w:w="5434" w:type="dxa"/>
            <w:shd w:val="clear" w:color="auto" w:fill="EDEDED" w:themeFill="accent3" w:themeFillTint="33"/>
          </w:tcPr>
          <w:p w14:paraId="3F445661" w14:textId="77777777" w:rsidR="00921FE0" w:rsidRPr="006347AD" w:rsidRDefault="00544DC2" w:rsidP="00544DC2">
            <w:pPr>
              <w:pStyle w:val="Tablecell"/>
              <w:keepNext/>
              <w:rPr>
                <w:b/>
                <w:sz w:val="16"/>
                <w:szCs w:val="16"/>
              </w:rPr>
            </w:pPr>
            <w:r>
              <w:rPr>
                <w:b/>
                <w:sz w:val="16"/>
                <w:szCs w:val="16"/>
              </w:rPr>
              <w:fldChar w:fldCharType="begin">
                <w:fldData xml:space="preserve">PEVuZE5vdGU+PENpdGU+PEF1dGhvcj5IYW1pbHRvbjwvQXV0aG9yPjxZZWFyPjIwMTQ8L1llYXI+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</w:fldData>
              </w:fldChar>
            </w:r>
            <w:r>
              <w:rPr>
                <w:b/>
                <w:sz w:val="16"/>
                <w:szCs w:val="16"/>
              </w:rPr>
              <w:instrText xml:space="preserve"> ADDIN EN.CITE </w:instrText>
            </w:r>
            <w:r>
              <w:rPr>
                <w:b/>
                <w:sz w:val="16"/>
                <w:szCs w:val="16"/>
              </w:rPr>
              <w:fldChar w:fldCharType="begin">
                <w:fldData xml:space="preserve">PEVuZE5vdGU+PENpdGU+PEF1dGhvcj5IYW1pbHRvbjwvQXV0aG9yPjxZZWFyPjIwMTQ8L1llYXI+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</w:fldData>
              </w:fldChar>
            </w:r>
            <w:r>
              <w:rPr>
                <w:b/>
                <w:sz w:val="16"/>
                <w:szCs w:val="16"/>
              </w:rPr>
              <w:instrText xml:space="preserve"> ADDIN EN.CITE.DATA </w:instrText>
            </w:r>
            <w:r>
              <w:rPr>
                <w:b/>
                <w:sz w:val="16"/>
                <w:szCs w:val="16"/>
              </w:rPr>
            </w:r>
            <w:r>
              <w:rPr>
                <w:b/>
                <w:sz w:val="16"/>
                <w:szCs w:val="16"/>
              </w:rPr>
              <w:fldChar w:fldCharType="end"/>
            </w:r>
            <w:r>
              <w:rPr>
                <w:b/>
                <w:sz w:val="16"/>
                <w:szCs w:val="16"/>
              </w:rPr>
            </w:r>
            <w:r>
              <w:rPr>
                <w:b/>
                <w:sz w:val="16"/>
                <w:szCs w:val="16"/>
              </w:rPr>
              <w:fldChar w:fldCharType="separate"/>
            </w:r>
            <w:r>
              <w:rPr>
                <w:b/>
                <w:noProof/>
                <w:sz w:val="16"/>
                <w:szCs w:val="16"/>
              </w:rPr>
              <w:t>(Hamilton et al 2014)</w:t>
            </w:r>
            <w:r>
              <w:rPr>
                <w:b/>
                <w:sz w:val="16"/>
                <w:szCs w:val="16"/>
              </w:rPr>
              <w:fldChar w:fldCharType="end"/>
            </w:r>
          </w:p>
        </w:tc>
        <w:tc>
          <w:tcPr>
            <w:tcW w:w="8741" w:type="dxa"/>
            <w:tcBorders>
              <w:bottom w:val="single" w:sz="4" w:space="0" w:color="FFFFFF" w:themeColor="background1"/>
            </w:tcBorders>
            <w:shd w:val="clear" w:color="auto" w:fill="EDEDED" w:themeFill="accent3" w:themeFillTint="33"/>
          </w:tcPr>
          <w:p w14:paraId="3BB29B02" w14:textId="77777777" w:rsidR="00921FE0" w:rsidRPr="006347AD" w:rsidRDefault="00921FE0" w:rsidP="00DE1445">
            <w:pPr>
              <w:pStyle w:val="Tablecell"/>
              <w:keepNext/>
              <w:rPr>
                <w:b/>
                <w:sz w:val="16"/>
                <w:szCs w:val="16"/>
              </w:rPr>
            </w:pPr>
            <w:r w:rsidRPr="006347AD">
              <w:rPr>
                <w:b/>
                <w:sz w:val="16"/>
                <w:szCs w:val="16"/>
              </w:rPr>
              <w:t>Comment</w:t>
            </w:r>
          </w:p>
        </w:tc>
      </w:tr>
      <w:tr w:rsidR="00921FE0" w:rsidRPr="00EA4665" w14:paraId="2F94B723" w14:textId="77777777" w:rsidTr="00DE1445">
        <w:tc>
          <w:tcPr>
            <w:tcW w:w="5434" w:type="dxa"/>
            <w:shd w:val="clear" w:color="auto" w:fill="EDEDED" w:themeFill="accent3" w:themeFillTint="33"/>
          </w:tcPr>
          <w:p w14:paraId="43A5486F" w14:textId="77777777" w:rsidR="00921FE0" w:rsidRPr="00EA4665" w:rsidRDefault="00921FE0" w:rsidP="00DE1445">
            <w:pPr>
              <w:pStyle w:val="Tablecell"/>
              <w:keepNext/>
              <w:rPr>
                <w:sz w:val="16"/>
                <w:szCs w:val="16"/>
              </w:rPr>
            </w:pPr>
            <w:r w:rsidRPr="00EA4665">
              <w:rPr>
                <w:sz w:val="16"/>
                <w:szCs w:val="16"/>
              </w:rPr>
              <w:t>Questions and methods clearly stated</w:t>
            </w:r>
          </w:p>
        </w:tc>
        <w:tc>
          <w:tcPr>
            <w:tcW w:w="8741" w:type="dxa"/>
            <w:tcBorders>
              <w:bottom w:val="single" w:sz="4" w:space="0" w:color="FFFFFF" w:themeColor="background1"/>
            </w:tcBorders>
            <w:shd w:val="clear" w:color="auto" w:fill="E2EFD9" w:themeFill="accent6" w:themeFillTint="33"/>
          </w:tcPr>
          <w:p w14:paraId="36D8A091" w14:textId="77777777" w:rsidR="00921FE0" w:rsidRPr="005250E9" w:rsidRDefault="00921FE0" w:rsidP="00DE1445">
            <w:pPr>
              <w:pStyle w:val="Tablecell"/>
              <w:keepNext/>
              <w:rPr>
                <w:sz w:val="16"/>
                <w:szCs w:val="16"/>
              </w:rPr>
            </w:pPr>
            <w:r w:rsidRPr="005250E9">
              <w:rPr>
                <w:sz w:val="16"/>
                <w:szCs w:val="16"/>
              </w:rPr>
              <w:t xml:space="preserve">The review question is </w:t>
            </w:r>
            <w:r>
              <w:rPr>
                <w:sz w:val="16"/>
                <w:szCs w:val="16"/>
              </w:rPr>
              <w:t>implicit in the title</w:t>
            </w:r>
            <w:r w:rsidRPr="005250E9">
              <w:rPr>
                <w:sz w:val="16"/>
                <w:szCs w:val="16"/>
              </w:rPr>
              <w:t xml:space="preserve"> </w:t>
            </w:r>
            <w:r>
              <w:rPr>
                <w:sz w:val="16"/>
                <w:szCs w:val="16"/>
              </w:rPr>
              <w:t xml:space="preserve">and objective </w:t>
            </w:r>
            <w:r w:rsidRPr="005250E9">
              <w:rPr>
                <w:sz w:val="16"/>
                <w:szCs w:val="16"/>
              </w:rPr>
              <w:t>of the review. Methods used are clearly stated.</w:t>
            </w:r>
          </w:p>
        </w:tc>
      </w:tr>
      <w:tr w:rsidR="00921FE0" w:rsidRPr="00EA4665" w14:paraId="5D56D946" w14:textId="77777777" w:rsidTr="00DE1445">
        <w:tc>
          <w:tcPr>
            <w:tcW w:w="5434" w:type="dxa"/>
            <w:shd w:val="clear" w:color="auto" w:fill="EDEDED" w:themeFill="accent3" w:themeFillTint="33"/>
          </w:tcPr>
          <w:p w14:paraId="77429918" w14:textId="77777777" w:rsidR="00921FE0" w:rsidRPr="00EA4665" w:rsidRDefault="00921FE0" w:rsidP="00DE1445">
            <w:pPr>
              <w:pStyle w:val="Tablecell"/>
              <w:keepNext/>
              <w:rPr>
                <w:sz w:val="16"/>
                <w:szCs w:val="16"/>
              </w:rPr>
            </w:pPr>
            <w:r w:rsidRPr="00EA4665">
              <w:rPr>
                <w:sz w:val="16"/>
                <w:szCs w:val="16"/>
              </w:rPr>
              <w:t>Search procedure sufficiently rigorous to identify all relevant studies</w:t>
            </w:r>
          </w:p>
        </w:tc>
        <w:tc>
          <w:tcPr>
            <w:tcW w:w="8741" w:type="dxa"/>
            <w:tcBorders>
              <w:bottom w:val="single" w:sz="4" w:space="0" w:color="FFFFFF" w:themeColor="background1"/>
            </w:tcBorders>
            <w:shd w:val="clear" w:color="auto" w:fill="E2EFD9" w:themeFill="accent6" w:themeFillTint="33"/>
          </w:tcPr>
          <w:p w14:paraId="50F836B0" w14:textId="77777777" w:rsidR="00921FE0" w:rsidRPr="00681CAA" w:rsidRDefault="00581F62" w:rsidP="00681CAA">
            <w:pPr>
              <w:rPr>
                <w:sz w:val="16"/>
                <w:szCs w:val="16"/>
                <w:lang w:eastAsia="en-GB"/>
              </w:rPr>
            </w:pPr>
            <w:r w:rsidRPr="00681CAA">
              <w:rPr>
                <w:sz w:val="16"/>
                <w:szCs w:val="16"/>
                <w:lang w:eastAsia="en-GB"/>
              </w:rPr>
              <w:t xml:space="preserve">Electronic databases, including PubMed, MEDLINE, </w:t>
            </w:r>
            <w:proofErr w:type="spellStart"/>
            <w:r w:rsidRPr="00681CAA">
              <w:rPr>
                <w:sz w:val="16"/>
                <w:szCs w:val="16"/>
                <w:lang w:eastAsia="en-GB"/>
              </w:rPr>
              <w:t>Embase</w:t>
            </w:r>
            <w:proofErr w:type="spellEnd"/>
            <w:r w:rsidRPr="00681CAA">
              <w:rPr>
                <w:sz w:val="16"/>
                <w:szCs w:val="16"/>
                <w:lang w:eastAsia="en-GB"/>
              </w:rPr>
              <w:t xml:space="preserve"> and ClinicalTrials.gov, were searched from January 1968 to June 2014 for relevant studies using the terms </w:t>
            </w:r>
            <w:proofErr w:type="gramStart"/>
            <w:r w:rsidRPr="00681CAA">
              <w:rPr>
                <w:rFonts w:ascii="Helvetica" w:hAnsi="Helvetica"/>
                <w:sz w:val="16"/>
                <w:szCs w:val="16"/>
                <w:lang w:eastAsia="en-GB"/>
              </w:rPr>
              <w:t>‘</w:t>
            </w:r>
            <w:r w:rsidRPr="00681CAA">
              <w:rPr>
                <w:sz w:val="16"/>
                <w:szCs w:val="16"/>
                <w:lang w:eastAsia="en-GB"/>
              </w:rPr>
              <w:t xml:space="preserve"> congenital</w:t>
            </w:r>
            <w:proofErr w:type="gramEnd"/>
            <w:r w:rsidRPr="00681CAA">
              <w:rPr>
                <w:sz w:val="16"/>
                <w:szCs w:val="16"/>
                <w:lang w:eastAsia="en-GB"/>
              </w:rPr>
              <w:t xml:space="preserve"> cytomegalovirus</w:t>
            </w:r>
            <w:r w:rsidRPr="00681CAA">
              <w:rPr>
                <w:rFonts w:ascii="Helvetica" w:hAnsi="Helvetica"/>
                <w:sz w:val="16"/>
                <w:szCs w:val="16"/>
                <w:lang w:eastAsia="en-GB"/>
              </w:rPr>
              <w:t>’</w:t>
            </w:r>
            <w:r w:rsidRPr="00681CAA">
              <w:rPr>
                <w:rFonts w:ascii="Helvetica" w:eastAsiaTheme="majorEastAsia" w:hAnsi="Helvetica"/>
                <w:sz w:val="16"/>
                <w:szCs w:val="16"/>
                <w:lang w:eastAsia="en-GB"/>
              </w:rPr>
              <w:t> </w:t>
            </w:r>
            <w:r w:rsidRPr="00681CAA">
              <w:rPr>
                <w:sz w:val="16"/>
                <w:szCs w:val="16"/>
                <w:lang w:eastAsia="en-GB"/>
              </w:rPr>
              <w:t xml:space="preserve"> and </w:t>
            </w:r>
            <w:r w:rsidRPr="00681CAA">
              <w:rPr>
                <w:rFonts w:ascii="Helvetica" w:hAnsi="Helvetica"/>
                <w:sz w:val="16"/>
                <w:szCs w:val="16"/>
                <w:lang w:eastAsia="en-GB"/>
              </w:rPr>
              <w:t>‘</w:t>
            </w:r>
            <w:r w:rsidRPr="00681CAA">
              <w:rPr>
                <w:sz w:val="16"/>
                <w:szCs w:val="16"/>
                <w:lang w:eastAsia="en-GB"/>
              </w:rPr>
              <w:t xml:space="preserve"> treatment</w:t>
            </w:r>
            <w:r w:rsidRPr="00681CAA">
              <w:rPr>
                <w:rFonts w:ascii="Helvetica" w:hAnsi="Helvetica"/>
                <w:sz w:val="16"/>
                <w:szCs w:val="16"/>
                <w:lang w:eastAsia="en-GB"/>
              </w:rPr>
              <w:t>’</w:t>
            </w:r>
            <w:r w:rsidRPr="00681CAA">
              <w:rPr>
                <w:sz w:val="16"/>
                <w:szCs w:val="16"/>
                <w:lang w:eastAsia="en-GB"/>
              </w:rPr>
              <w:t xml:space="preserve"> , </w:t>
            </w:r>
            <w:r w:rsidRPr="00681CAA">
              <w:rPr>
                <w:rFonts w:ascii="Helvetica" w:hAnsi="Helvetica"/>
                <w:sz w:val="16"/>
                <w:szCs w:val="16"/>
                <w:lang w:eastAsia="en-GB"/>
              </w:rPr>
              <w:t>‘</w:t>
            </w:r>
            <w:r w:rsidRPr="00681CAA">
              <w:rPr>
                <w:sz w:val="16"/>
                <w:szCs w:val="16"/>
                <w:lang w:eastAsia="en-GB"/>
              </w:rPr>
              <w:t xml:space="preserve"> prophylaxis</w:t>
            </w:r>
            <w:r w:rsidRPr="00681CAA">
              <w:rPr>
                <w:rFonts w:ascii="Helvetica" w:hAnsi="Helvetica"/>
                <w:sz w:val="16"/>
                <w:szCs w:val="16"/>
                <w:lang w:eastAsia="en-GB"/>
              </w:rPr>
              <w:t>’</w:t>
            </w:r>
            <w:r w:rsidRPr="00681CAA">
              <w:rPr>
                <w:sz w:val="16"/>
                <w:szCs w:val="16"/>
                <w:lang w:eastAsia="en-GB"/>
              </w:rPr>
              <w:t xml:space="preserve"> , </w:t>
            </w:r>
            <w:r w:rsidRPr="00681CAA">
              <w:rPr>
                <w:rFonts w:ascii="Helvetica" w:hAnsi="Helvetica"/>
                <w:sz w:val="16"/>
                <w:szCs w:val="16"/>
                <w:lang w:eastAsia="en-GB"/>
              </w:rPr>
              <w:t>‘</w:t>
            </w:r>
            <w:r w:rsidRPr="00681CAA">
              <w:rPr>
                <w:sz w:val="16"/>
                <w:szCs w:val="16"/>
                <w:lang w:eastAsia="en-GB"/>
              </w:rPr>
              <w:t xml:space="preserve"> therapeutic</w:t>
            </w:r>
            <w:r w:rsidRPr="00681CAA">
              <w:rPr>
                <w:rFonts w:ascii="Helvetica" w:hAnsi="Helvetica"/>
                <w:sz w:val="16"/>
                <w:szCs w:val="16"/>
                <w:lang w:eastAsia="en-GB"/>
              </w:rPr>
              <w:t>’</w:t>
            </w:r>
            <w:r w:rsidRPr="00681CAA">
              <w:rPr>
                <w:sz w:val="16"/>
                <w:szCs w:val="16"/>
                <w:lang w:eastAsia="en-GB"/>
              </w:rPr>
              <w:t xml:space="preserve"> , </w:t>
            </w:r>
            <w:r w:rsidRPr="00681CAA">
              <w:rPr>
                <w:rFonts w:ascii="Helvetica" w:hAnsi="Helvetica"/>
                <w:sz w:val="16"/>
                <w:szCs w:val="16"/>
                <w:lang w:eastAsia="en-GB"/>
              </w:rPr>
              <w:t>‘</w:t>
            </w:r>
            <w:r w:rsidRPr="00681CAA">
              <w:rPr>
                <w:sz w:val="16"/>
                <w:szCs w:val="16"/>
                <w:lang w:eastAsia="en-GB"/>
              </w:rPr>
              <w:t xml:space="preserve"> prevention</w:t>
            </w:r>
            <w:r w:rsidRPr="00681CAA">
              <w:rPr>
                <w:rFonts w:ascii="Helvetica" w:hAnsi="Helvetica"/>
                <w:sz w:val="16"/>
                <w:szCs w:val="16"/>
                <w:lang w:eastAsia="en-GB"/>
              </w:rPr>
              <w:t>’</w:t>
            </w:r>
            <w:r w:rsidRPr="00681CAA">
              <w:rPr>
                <w:sz w:val="16"/>
                <w:szCs w:val="16"/>
                <w:lang w:eastAsia="en-GB"/>
              </w:rPr>
              <w:t xml:space="preserve"> , </w:t>
            </w:r>
            <w:r w:rsidRPr="00681CAA">
              <w:rPr>
                <w:rFonts w:ascii="Helvetica" w:hAnsi="Helvetica"/>
                <w:sz w:val="16"/>
                <w:szCs w:val="16"/>
                <w:lang w:eastAsia="en-GB"/>
              </w:rPr>
              <w:t>‘</w:t>
            </w:r>
            <w:r w:rsidRPr="00681CAA">
              <w:rPr>
                <w:sz w:val="16"/>
                <w:szCs w:val="16"/>
                <w:lang w:eastAsia="en-GB"/>
              </w:rPr>
              <w:t xml:space="preserve"> intervention</w:t>
            </w:r>
            <w:r w:rsidRPr="00681CAA">
              <w:rPr>
                <w:rFonts w:ascii="Helvetica" w:hAnsi="Helvetica"/>
                <w:sz w:val="16"/>
                <w:szCs w:val="16"/>
                <w:lang w:eastAsia="en-GB"/>
              </w:rPr>
              <w:t>’</w:t>
            </w:r>
            <w:r w:rsidRPr="00681CAA">
              <w:rPr>
                <w:sz w:val="16"/>
                <w:szCs w:val="16"/>
                <w:lang w:eastAsia="en-GB"/>
              </w:rPr>
              <w:t xml:space="preserve"> , </w:t>
            </w:r>
            <w:r w:rsidRPr="00681CAA">
              <w:rPr>
                <w:rFonts w:ascii="Helvetica" w:hAnsi="Helvetica"/>
                <w:sz w:val="16"/>
                <w:szCs w:val="16"/>
                <w:lang w:eastAsia="en-GB"/>
              </w:rPr>
              <w:t>‘</w:t>
            </w:r>
            <w:r w:rsidRPr="00681CAA">
              <w:rPr>
                <w:sz w:val="16"/>
                <w:szCs w:val="16"/>
                <w:lang w:eastAsia="en-GB"/>
              </w:rPr>
              <w:t xml:space="preserve"> antiviral</w:t>
            </w:r>
            <w:r w:rsidRPr="00681CAA">
              <w:rPr>
                <w:rFonts w:ascii="Helvetica" w:hAnsi="Helvetica"/>
                <w:sz w:val="16"/>
                <w:szCs w:val="16"/>
                <w:lang w:eastAsia="en-GB"/>
              </w:rPr>
              <w:t>’</w:t>
            </w:r>
            <w:r w:rsidRPr="00681CAA">
              <w:rPr>
                <w:rFonts w:ascii="Helvetica" w:eastAsiaTheme="majorEastAsia" w:hAnsi="Helvetica"/>
                <w:sz w:val="16"/>
                <w:szCs w:val="16"/>
                <w:lang w:eastAsia="en-GB"/>
              </w:rPr>
              <w:t> </w:t>
            </w:r>
            <w:r w:rsidRPr="00681CAA">
              <w:rPr>
                <w:sz w:val="16"/>
                <w:szCs w:val="16"/>
                <w:lang w:eastAsia="en-GB"/>
              </w:rPr>
              <w:t xml:space="preserve"> or </w:t>
            </w:r>
            <w:r w:rsidRPr="00681CAA">
              <w:rPr>
                <w:rFonts w:ascii="Helvetica" w:hAnsi="Helvetica"/>
                <w:sz w:val="16"/>
                <w:szCs w:val="16"/>
                <w:lang w:eastAsia="en-GB"/>
              </w:rPr>
              <w:t>‘</w:t>
            </w:r>
            <w:r w:rsidRPr="00681CAA">
              <w:rPr>
                <w:sz w:val="16"/>
                <w:szCs w:val="16"/>
                <w:lang w:eastAsia="en-GB"/>
              </w:rPr>
              <w:t xml:space="preserve"> </w:t>
            </w:r>
            <w:proofErr w:type="spellStart"/>
            <w:r w:rsidRPr="00681CAA">
              <w:rPr>
                <w:sz w:val="16"/>
                <w:szCs w:val="16"/>
                <w:lang w:eastAsia="en-GB"/>
              </w:rPr>
              <w:t>hyperimmune</w:t>
            </w:r>
            <w:proofErr w:type="spellEnd"/>
            <w:r w:rsidRPr="00681CAA">
              <w:rPr>
                <w:sz w:val="16"/>
                <w:szCs w:val="16"/>
                <w:lang w:eastAsia="en-GB"/>
              </w:rPr>
              <w:t xml:space="preserve"> globulin</w:t>
            </w:r>
            <w:r w:rsidRPr="00681CAA">
              <w:rPr>
                <w:rFonts w:ascii="Helvetica" w:hAnsi="Helvetica"/>
                <w:sz w:val="16"/>
                <w:szCs w:val="16"/>
                <w:lang w:eastAsia="en-GB"/>
              </w:rPr>
              <w:t>’</w:t>
            </w:r>
            <w:r w:rsidRPr="00681CAA">
              <w:rPr>
                <w:sz w:val="16"/>
                <w:szCs w:val="16"/>
                <w:lang w:eastAsia="en-GB"/>
              </w:rPr>
              <w:t xml:space="preserve"> . </w:t>
            </w:r>
          </w:p>
        </w:tc>
      </w:tr>
      <w:tr w:rsidR="00921FE0" w:rsidRPr="00EA4665" w14:paraId="706E2E8A" w14:textId="77777777" w:rsidTr="00DE1445">
        <w:tc>
          <w:tcPr>
            <w:tcW w:w="5434" w:type="dxa"/>
            <w:shd w:val="clear" w:color="auto" w:fill="EDEDED" w:themeFill="accent3" w:themeFillTint="33"/>
          </w:tcPr>
          <w:p w14:paraId="67DA3C60" w14:textId="77777777" w:rsidR="00921FE0" w:rsidRPr="00EA4665" w:rsidRDefault="00921FE0" w:rsidP="00DE1445">
            <w:pPr>
              <w:pStyle w:val="Tablecell"/>
              <w:keepNext/>
              <w:rPr>
                <w:sz w:val="16"/>
                <w:szCs w:val="16"/>
              </w:rPr>
            </w:pPr>
            <w:r w:rsidRPr="00EA4665">
              <w:rPr>
                <w:sz w:val="16"/>
                <w:szCs w:val="16"/>
              </w:rPr>
              <w:t>Review includes all the potential benefits and harms of the intervention</w:t>
            </w:r>
          </w:p>
        </w:tc>
        <w:tc>
          <w:tcPr>
            <w:tcW w:w="8741" w:type="dxa"/>
            <w:tcBorders>
              <w:bottom w:val="single" w:sz="4" w:space="0" w:color="FFFFFF" w:themeColor="background1"/>
            </w:tcBorders>
            <w:shd w:val="clear" w:color="auto" w:fill="E2EFD9" w:themeFill="accent6" w:themeFillTint="33"/>
          </w:tcPr>
          <w:p w14:paraId="3A4B28EF" w14:textId="77777777" w:rsidR="00921FE0" w:rsidRPr="00681CAA" w:rsidRDefault="00921FE0" w:rsidP="00AC0BA4">
            <w:pPr>
              <w:rPr>
                <w:sz w:val="16"/>
                <w:szCs w:val="16"/>
              </w:rPr>
            </w:pPr>
            <w:proofErr w:type="spellStart"/>
            <w:r w:rsidRPr="00681CAA">
              <w:rPr>
                <w:sz w:val="16"/>
                <w:szCs w:val="16"/>
                <w:lang w:eastAsia="en-GB"/>
              </w:rPr>
              <w:t>Fetal</w:t>
            </w:r>
            <w:proofErr w:type="spellEnd"/>
            <w:r w:rsidRPr="00681CAA">
              <w:rPr>
                <w:sz w:val="16"/>
                <w:szCs w:val="16"/>
                <w:lang w:eastAsia="en-GB"/>
              </w:rPr>
              <w:t>/neonatal outcome</w:t>
            </w:r>
            <w:r w:rsidR="00AC0BA4">
              <w:rPr>
                <w:sz w:val="16"/>
                <w:szCs w:val="16"/>
                <w:lang w:eastAsia="en-GB"/>
              </w:rPr>
              <w:t xml:space="preserve">s </w:t>
            </w:r>
            <w:r w:rsidRPr="00681CAA">
              <w:rPr>
                <w:sz w:val="16"/>
                <w:szCs w:val="16"/>
                <w:lang w:eastAsia="en-GB"/>
              </w:rPr>
              <w:t>reported.</w:t>
            </w:r>
          </w:p>
        </w:tc>
      </w:tr>
      <w:tr w:rsidR="00921FE0" w:rsidRPr="00EA4665" w14:paraId="24A4ADA4" w14:textId="77777777" w:rsidTr="00DE1445">
        <w:tc>
          <w:tcPr>
            <w:tcW w:w="5434" w:type="dxa"/>
            <w:shd w:val="clear" w:color="auto" w:fill="EDEDED" w:themeFill="accent3" w:themeFillTint="33"/>
          </w:tcPr>
          <w:p w14:paraId="4DFC5C8B" w14:textId="77777777" w:rsidR="00921FE0" w:rsidRPr="00EA4665" w:rsidRDefault="00921FE0" w:rsidP="00DE1445">
            <w:pPr>
              <w:pStyle w:val="Tablecell"/>
              <w:keepNext/>
              <w:rPr>
                <w:sz w:val="16"/>
                <w:szCs w:val="16"/>
              </w:rPr>
            </w:pPr>
            <w:r w:rsidRPr="00EA4665">
              <w:rPr>
                <w:sz w:val="16"/>
                <w:szCs w:val="16"/>
              </w:rPr>
              <w:t>Review only includes randomised controlled trials</w:t>
            </w:r>
          </w:p>
        </w:tc>
        <w:tc>
          <w:tcPr>
            <w:tcW w:w="8741" w:type="dxa"/>
            <w:tcBorders>
              <w:bottom w:val="single" w:sz="4" w:space="0" w:color="FFFFFF" w:themeColor="background1"/>
            </w:tcBorders>
            <w:shd w:val="clear" w:color="auto" w:fill="FF7E79"/>
          </w:tcPr>
          <w:p w14:paraId="65771670" w14:textId="77777777" w:rsidR="00921FE0" w:rsidRPr="00681CAA" w:rsidRDefault="00921FE0" w:rsidP="00F24478">
            <w:pPr>
              <w:pStyle w:val="Tablecell"/>
              <w:keepNext/>
              <w:rPr>
                <w:sz w:val="16"/>
                <w:szCs w:val="16"/>
              </w:rPr>
            </w:pPr>
            <w:r w:rsidRPr="00681CAA">
              <w:rPr>
                <w:sz w:val="16"/>
                <w:szCs w:val="16"/>
              </w:rPr>
              <w:t xml:space="preserve">Review included </w:t>
            </w:r>
            <w:r w:rsidR="00F24478" w:rsidRPr="00681CAA">
              <w:rPr>
                <w:sz w:val="16"/>
                <w:szCs w:val="16"/>
              </w:rPr>
              <w:t>observational studies</w:t>
            </w:r>
            <w:r w:rsidRPr="00681CAA">
              <w:rPr>
                <w:sz w:val="16"/>
                <w:szCs w:val="16"/>
              </w:rPr>
              <w:t>.</w:t>
            </w:r>
          </w:p>
        </w:tc>
      </w:tr>
      <w:tr w:rsidR="00921FE0" w:rsidRPr="00EA4665" w14:paraId="0F3DA9B9" w14:textId="77777777" w:rsidTr="00DE1445">
        <w:tc>
          <w:tcPr>
            <w:tcW w:w="5434" w:type="dxa"/>
            <w:shd w:val="clear" w:color="auto" w:fill="EDEDED" w:themeFill="accent3" w:themeFillTint="33"/>
          </w:tcPr>
          <w:p w14:paraId="5CA63615" w14:textId="77777777" w:rsidR="00921FE0" w:rsidRPr="00EA4665" w:rsidRDefault="00921FE0" w:rsidP="00DE1445">
            <w:pPr>
              <w:pStyle w:val="Tablecell"/>
              <w:keepNext/>
              <w:rPr>
                <w:sz w:val="16"/>
                <w:szCs w:val="16"/>
              </w:rPr>
            </w:pPr>
            <w:r w:rsidRPr="00EA4665">
              <w:rPr>
                <w:sz w:val="16"/>
                <w:szCs w:val="16"/>
              </w:rPr>
              <w:t>Methodological quality of primary studies assessed</w:t>
            </w:r>
          </w:p>
        </w:tc>
        <w:tc>
          <w:tcPr>
            <w:tcW w:w="8741" w:type="dxa"/>
            <w:tcBorders>
              <w:bottom w:val="single" w:sz="4" w:space="0" w:color="FFFFFF" w:themeColor="background1"/>
            </w:tcBorders>
            <w:shd w:val="clear" w:color="auto" w:fill="FF7E79"/>
          </w:tcPr>
          <w:p w14:paraId="6F75A4BC" w14:textId="77777777" w:rsidR="00921FE0" w:rsidRPr="00681CAA" w:rsidRDefault="00581F62" w:rsidP="00681CAA">
            <w:pPr>
              <w:rPr>
                <w:sz w:val="16"/>
                <w:szCs w:val="16"/>
              </w:rPr>
            </w:pPr>
            <w:r w:rsidRPr="00681CAA">
              <w:rPr>
                <w:sz w:val="16"/>
                <w:szCs w:val="16"/>
                <w:lang w:eastAsia="en-GB"/>
              </w:rPr>
              <w:t>Assessment of risk of bias was performed using the most updated Oxford Centre for Evidence-based Medicine (OCEBM) 2011 Levels of Evidence (Treatment Bene</w:t>
            </w:r>
            <w:r w:rsidRPr="00681CAA">
              <w:rPr>
                <w:rFonts w:ascii="Helvetica" w:hAnsi="Helvetica"/>
                <w:sz w:val="16"/>
                <w:szCs w:val="16"/>
                <w:lang w:eastAsia="en-GB"/>
              </w:rPr>
              <w:t>fi</w:t>
            </w:r>
            <w:r w:rsidR="00F24478" w:rsidRPr="00681CAA">
              <w:rPr>
                <w:sz w:val="16"/>
                <w:szCs w:val="16"/>
                <w:lang w:eastAsia="en-GB"/>
              </w:rPr>
              <w:t>ts) quality scale</w:t>
            </w:r>
            <w:r w:rsidRPr="00681CAA">
              <w:rPr>
                <w:sz w:val="16"/>
                <w:szCs w:val="16"/>
                <w:lang w:eastAsia="en-GB"/>
              </w:rPr>
              <w:t xml:space="preserve">. Two reviewers independently assessed the quality of the study according to the OCEBM guidelines, and the level of evidence attributed was decided by consensus. </w:t>
            </w:r>
          </w:p>
        </w:tc>
      </w:tr>
      <w:tr w:rsidR="00921FE0" w:rsidRPr="00EA4665" w14:paraId="0DED2A5A" w14:textId="77777777" w:rsidTr="00DE1445">
        <w:tc>
          <w:tcPr>
            <w:tcW w:w="5434" w:type="dxa"/>
            <w:shd w:val="clear" w:color="auto" w:fill="EDEDED" w:themeFill="accent3" w:themeFillTint="33"/>
          </w:tcPr>
          <w:p w14:paraId="4BA4E790" w14:textId="77777777" w:rsidR="00921FE0" w:rsidRPr="00EA4665" w:rsidRDefault="00921FE0" w:rsidP="00DE1445">
            <w:pPr>
              <w:pStyle w:val="Tablecell"/>
              <w:keepNext/>
              <w:rPr>
                <w:sz w:val="16"/>
                <w:szCs w:val="16"/>
              </w:rPr>
            </w:pPr>
            <w:r w:rsidRPr="00EA4665">
              <w:rPr>
                <w:sz w:val="16"/>
                <w:szCs w:val="16"/>
              </w:rPr>
              <w:t>Data summarised to give a point estimate of effect and confidence intervals</w:t>
            </w:r>
          </w:p>
        </w:tc>
        <w:tc>
          <w:tcPr>
            <w:tcW w:w="8741" w:type="dxa"/>
            <w:tcBorders>
              <w:bottom w:val="single" w:sz="4" w:space="0" w:color="FFFFFF" w:themeColor="background1"/>
            </w:tcBorders>
            <w:shd w:val="clear" w:color="auto" w:fill="FF7E79"/>
          </w:tcPr>
          <w:p w14:paraId="1054527C" w14:textId="77777777" w:rsidR="00921FE0" w:rsidRPr="005250E9" w:rsidRDefault="00921FE0" w:rsidP="00DE1445">
            <w:pPr>
              <w:rPr>
                <w:sz w:val="16"/>
                <w:szCs w:val="16"/>
                <w:lang w:eastAsia="en-GB"/>
              </w:rPr>
            </w:pPr>
            <w:r>
              <w:rPr>
                <w:sz w:val="16"/>
                <w:szCs w:val="16"/>
                <w:lang w:eastAsia="en-GB"/>
              </w:rPr>
              <w:t>Data were limited and no point estimate of effects are given.</w:t>
            </w:r>
          </w:p>
        </w:tc>
      </w:tr>
      <w:tr w:rsidR="00921FE0" w:rsidRPr="00EA4665" w14:paraId="7784E8B2" w14:textId="77777777" w:rsidTr="00DE1445">
        <w:trPr>
          <w:trHeight w:val="353"/>
        </w:trPr>
        <w:tc>
          <w:tcPr>
            <w:tcW w:w="5434" w:type="dxa"/>
            <w:shd w:val="clear" w:color="auto" w:fill="EDEDED" w:themeFill="accent3" w:themeFillTint="33"/>
          </w:tcPr>
          <w:p w14:paraId="5E7E8739" w14:textId="77777777" w:rsidR="00921FE0" w:rsidRPr="00EA4665" w:rsidRDefault="00921FE0" w:rsidP="00DE1445">
            <w:pPr>
              <w:pStyle w:val="Tablecell"/>
              <w:keepNext/>
              <w:rPr>
                <w:sz w:val="16"/>
                <w:szCs w:val="16"/>
              </w:rPr>
            </w:pPr>
            <w:r w:rsidRPr="00EA4665">
              <w:rPr>
                <w:sz w:val="16"/>
                <w:szCs w:val="16"/>
              </w:rPr>
              <w:t>Differences in individual study results are adequately explained</w:t>
            </w:r>
          </w:p>
        </w:tc>
        <w:tc>
          <w:tcPr>
            <w:tcW w:w="8741" w:type="dxa"/>
            <w:shd w:val="clear" w:color="auto" w:fill="E2EFD9" w:themeFill="accent6" w:themeFillTint="33"/>
          </w:tcPr>
          <w:p w14:paraId="37168F51" w14:textId="77777777" w:rsidR="00921FE0" w:rsidRPr="005250E9" w:rsidRDefault="006137D2" w:rsidP="00DE1445">
            <w:pPr>
              <w:pStyle w:val="Tablecell"/>
              <w:keepNext/>
              <w:rPr>
                <w:sz w:val="16"/>
                <w:szCs w:val="16"/>
              </w:rPr>
            </w:pPr>
            <w:r>
              <w:rPr>
                <w:sz w:val="16"/>
                <w:szCs w:val="16"/>
              </w:rPr>
              <w:t>Studies not meta-analysed.</w:t>
            </w:r>
          </w:p>
        </w:tc>
      </w:tr>
      <w:tr w:rsidR="00921FE0" w:rsidRPr="00EA4665" w14:paraId="726E4851" w14:textId="77777777" w:rsidTr="00DE1445">
        <w:tc>
          <w:tcPr>
            <w:tcW w:w="5434" w:type="dxa"/>
            <w:shd w:val="clear" w:color="auto" w:fill="EDEDED" w:themeFill="accent3" w:themeFillTint="33"/>
          </w:tcPr>
          <w:p w14:paraId="40DFDF70" w14:textId="77777777" w:rsidR="00921FE0" w:rsidRPr="00EA4665" w:rsidRDefault="00921FE0" w:rsidP="00DE1445">
            <w:pPr>
              <w:pStyle w:val="Tablecell"/>
              <w:keepNext/>
              <w:rPr>
                <w:sz w:val="16"/>
                <w:szCs w:val="16"/>
              </w:rPr>
            </w:pPr>
            <w:r w:rsidRPr="00EA4665">
              <w:rPr>
                <w:sz w:val="16"/>
                <w:szCs w:val="16"/>
              </w:rPr>
              <w:t>Examination of which study population characteristics (disease subtypes, age/sex groups) determine the magnitude of effect of the intervention is included</w:t>
            </w:r>
          </w:p>
        </w:tc>
        <w:tc>
          <w:tcPr>
            <w:tcW w:w="8741" w:type="dxa"/>
            <w:tcBorders>
              <w:bottom w:val="single" w:sz="4" w:space="0" w:color="FFFFFF" w:themeColor="background1"/>
            </w:tcBorders>
            <w:shd w:val="clear" w:color="auto" w:fill="EDEDED" w:themeFill="accent3" w:themeFillTint="33"/>
          </w:tcPr>
          <w:p w14:paraId="678B9F61" w14:textId="77777777" w:rsidR="00921FE0" w:rsidRPr="005250E9" w:rsidRDefault="00921FE0" w:rsidP="00DE1445">
            <w:pPr>
              <w:pStyle w:val="Tablecell"/>
              <w:keepNext/>
              <w:rPr>
                <w:sz w:val="16"/>
                <w:szCs w:val="16"/>
              </w:rPr>
            </w:pPr>
            <w:r w:rsidRPr="005250E9">
              <w:rPr>
                <w:sz w:val="16"/>
                <w:szCs w:val="16"/>
              </w:rPr>
              <w:t>Not applicable</w:t>
            </w:r>
          </w:p>
        </w:tc>
      </w:tr>
      <w:tr w:rsidR="00921FE0" w:rsidRPr="00EA4665" w14:paraId="55CDA686" w14:textId="77777777" w:rsidTr="00F24478">
        <w:tc>
          <w:tcPr>
            <w:tcW w:w="5434" w:type="dxa"/>
            <w:shd w:val="clear" w:color="auto" w:fill="EDEDED" w:themeFill="accent3" w:themeFillTint="33"/>
          </w:tcPr>
          <w:p w14:paraId="0BD943D7" w14:textId="77777777" w:rsidR="00921FE0" w:rsidRPr="00EA4665" w:rsidRDefault="00921FE0" w:rsidP="00DE1445">
            <w:pPr>
              <w:pStyle w:val="Tablecell"/>
              <w:rPr>
                <w:sz w:val="16"/>
                <w:szCs w:val="16"/>
              </w:rPr>
            </w:pPr>
            <w:r w:rsidRPr="00EA4665">
              <w:rPr>
                <w:sz w:val="16"/>
                <w:szCs w:val="16"/>
              </w:rPr>
              <w:t>Reviewers’ conclusions are supported by data cited</w:t>
            </w:r>
          </w:p>
        </w:tc>
        <w:tc>
          <w:tcPr>
            <w:tcW w:w="8741" w:type="dxa"/>
            <w:tcBorders>
              <w:bottom w:val="single" w:sz="4" w:space="0" w:color="FFFFFF" w:themeColor="background1"/>
            </w:tcBorders>
            <w:shd w:val="clear" w:color="auto" w:fill="E2EFD9" w:themeFill="accent6" w:themeFillTint="33"/>
          </w:tcPr>
          <w:p w14:paraId="290C3EB0" w14:textId="77777777" w:rsidR="00921FE0" w:rsidRPr="005250E9" w:rsidRDefault="00921FE0" w:rsidP="00681CAA">
            <w:pPr>
              <w:pStyle w:val="Tablecell"/>
              <w:rPr>
                <w:sz w:val="16"/>
                <w:szCs w:val="16"/>
              </w:rPr>
            </w:pPr>
            <w:r w:rsidRPr="005250E9">
              <w:rPr>
                <w:sz w:val="16"/>
                <w:szCs w:val="16"/>
              </w:rPr>
              <w:t>Review</w:t>
            </w:r>
            <w:r>
              <w:rPr>
                <w:sz w:val="16"/>
                <w:szCs w:val="16"/>
              </w:rPr>
              <w:t xml:space="preserve"> states that </w:t>
            </w:r>
            <w:r w:rsidR="00681CAA">
              <w:rPr>
                <w:sz w:val="16"/>
                <w:szCs w:val="16"/>
              </w:rPr>
              <w:t>more clinical evidence is required before conclusions can be drawn.</w:t>
            </w:r>
          </w:p>
        </w:tc>
      </w:tr>
      <w:tr w:rsidR="00921FE0" w:rsidRPr="00EA4665" w14:paraId="4E94DE27" w14:textId="77777777" w:rsidTr="00F24478">
        <w:tc>
          <w:tcPr>
            <w:tcW w:w="5434" w:type="dxa"/>
            <w:shd w:val="clear" w:color="auto" w:fill="EDEDED" w:themeFill="accent3" w:themeFillTint="33"/>
          </w:tcPr>
          <w:p w14:paraId="4D7A528C" w14:textId="77777777" w:rsidR="00921FE0" w:rsidRPr="00EA4665" w:rsidRDefault="00921FE0" w:rsidP="00DE1445">
            <w:pPr>
              <w:pStyle w:val="Tablecell"/>
              <w:rPr>
                <w:sz w:val="16"/>
                <w:szCs w:val="16"/>
              </w:rPr>
            </w:pPr>
            <w:r w:rsidRPr="00EA4665">
              <w:rPr>
                <w:sz w:val="16"/>
                <w:szCs w:val="16"/>
              </w:rPr>
              <w:t>Sources of heterogeneity are explored</w:t>
            </w:r>
          </w:p>
        </w:tc>
        <w:tc>
          <w:tcPr>
            <w:tcW w:w="8741" w:type="dxa"/>
            <w:shd w:val="clear" w:color="auto" w:fill="FF7E79"/>
          </w:tcPr>
          <w:p w14:paraId="68BDA5F7" w14:textId="77777777" w:rsidR="00921FE0" w:rsidRPr="0053606D" w:rsidRDefault="00921FE0" w:rsidP="00DE1445">
            <w:pPr>
              <w:pStyle w:val="p1"/>
              <w:rPr>
                <w:rFonts w:ascii="Times" w:hAnsi="Times"/>
              </w:rPr>
            </w:pPr>
            <w:r>
              <w:rPr>
                <w:rFonts w:ascii="Trebuchet MS" w:hAnsi="Trebuchet MS"/>
                <w:sz w:val="16"/>
                <w:szCs w:val="16"/>
              </w:rPr>
              <w:t>No meta-analysis was conducted</w:t>
            </w:r>
            <w:r w:rsidR="00F24478">
              <w:rPr>
                <w:rFonts w:ascii="Trebuchet MS" w:hAnsi="Trebuchet MS"/>
                <w:sz w:val="16"/>
                <w:szCs w:val="16"/>
              </w:rPr>
              <w:t>, heterogeneity is not explored.</w:t>
            </w:r>
          </w:p>
        </w:tc>
      </w:tr>
    </w:tbl>
    <w:p w14:paraId="401B6DD0" w14:textId="77777777" w:rsidR="00921FE0" w:rsidRPr="00921FE0" w:rsidRDefault="00581F62" w:rsidP="00921FE0">
      <w:pPr>
        <w:rPr>
          <w:lang w:val="en"/>
        </w:rPr>
      </w:pPr>
      <w:r>
        <w:rPr>
          <w:lang w:val="en"/>
        </w:rPr>
        <w:t xml:space="preserve"> </w:t>
      </w:r>
    </w:p>
    <w:tbl>
      <w:tblPr>
        <w:tblStyle w:val="TableGrid"/>
        <w:tblW w:w="14175" w:type="dxa"/>
        <w:tblBorders>
          <w:top w:val="single" w:sz="4" w:space="0" w:color="FFFFFF" w:themeColor="background1"/>
          <w:bottom w:val="single" w:sz="4" w:space="0" w:color="FFFFFF" w:themeColor="background1"/>
          <w:insideH w:val="single" w:sz="4" w:space="0" w:color="FFFFFF" w:themeColor="background1"/>
        </w:tblBorders>
        <w:shd w:val="clear" w:color="auto" w:fill="EDEDED" w:themeFill="accent3" w:themeFillTint="33"/>
        <w:tblLook w:val="04A0" w:firstRow="1" w:lastRow="0" w:firstColumn="1" w:lastColumn="0" w:noHBand="0" w:noVBand="1"/>
      </w:tblPr>
      <w:tblGrid>
        <w:gridCol w:w="5434"/>
        <w:gridCol w:w="8741"/>
      </w:tblGrid>
      <w:tr w:rsidR="00B63EC3" w:rsidRPr="006347AD" w14:paraId="54DCAEA5" w14:textId="77777777" w:rsidTr="00720EB6">
        <w:tc>
          <w:tcPr>
            <w:tcW w:w="5434" w:type="dxa"/>
            <w:shd w:val="clear" w:color="auto" w:fill="EDEDED" w:themeFill="accent3" w:themeFillTint="33"/>
          </w:tcPr>
          <w:p w14:paraId="775090C3" w14:textId="77777777" w:rsidR="00B63EC3" w:rsidRPr="006347AD" w:rsidRDefault="006347AD" w:rsidP="006B3BFC">
            <w:pPr>
              <w:pStyle w:val="Tablecell"/>
              <w:keepNext/>
              <w:rPr>
                <w:b/>
                <w:sz w:val="16"/>
                <w:szCs w:val="16"/>
              </w:rPr>
            </w:pPr>
            <w:r w:rsidRPr="006347AD">
              <w:rPr>
                <w:b/>
              </w:rPr>
              <w:lastRenderedPageBreak/>
              <w:fldChar w:fldCharType="begin">
                <w:fldData xml:space="preserve">PEVuZE5vdGU+PENpdGU+PEF1dGhvcj5TZWlkZWw8L0F1dGhvcj48WWVhcj4yMDE3PC9ZZWFyPjxS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</w:fldData>
              </w:fldChar>
            </w:r>
            <w:r w:rsidRPr="006347AD">
              <w:rPr>
                <w:b/>
              </w:rPr>
              <w:instrText xml:space="preserve"> ADDIN EN.CITE </w:instrText>
            </w:r>
            <w:r w:rsidRPr="006347AD">
              <w:rPr>
                <w:b/>
              </w:rPr>
              <w:fldChar w:fldCharType="begin">
                <w:fldData xml:space="preserve">PEVuZE5vdGU+PENpdGU+PEF1dGhvcj5TZWlkZWw8L0F1dGhvcj48WWVhcj4yMDE3PC9ZZWFyPjxS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</w:fldData>
              </w:fldChar>
            </w:r>
            <w:r w:rsidRPr="006347AD">
              <w:rPr>
                <w:b/>
              </w:rPr>
              <w:instrText xml:space="preserve"> ADDIN EN.CITE.DATA </w:instrText>
            </w:r>
            <w:r w:rsidRPr="006347AD">
              <w:rPr>
                <w:b/>
              </w:rPr>
            </w:r>
            <w:r w:rsidRPr="006347AD">
              <w:rPr>
                <w:b/>
              </w:rPr>
              <w:fldChar w:fldCharType="end"/>
            </w:r>
            <w:r w:rsidRPr="006347AD">
              <w:rPr>
                <w:b/>
              </w:rPr>
            </w:r>
            <w:r w:rsidRPr="006347AD">
              <w:rPr>
                <w:b/>
              </w:rPr>
              <w:fldChar w:fldCharType="separate"/>
            </w:r>
            <w:r w:rsidRPr="006347AD">
              <w:rPr>
                <w:b/>
                <w:noProof/>
                <w:sz w:val="16"/>
              </w:rPr>
              <w:t>(Seidel et al 2017)</w:t>
            </w:r>
            <w:r w:rsidRPr="006347AD">
              <w:rPr>
                <w:b/>
              </w:rPr>
              <w:fldChar w:fldCharType="end"/>
            </w:r>
          </w:p>
        </w:tc>
        <w:tc>
          <w:tcPr>
            <w:tcW w:w="8741" w:type="dxa"/>
            <w:tcBorders>
              <w:bottom w:val="single" w:sz="4" w:space="0" w:color="FFFFFF" w:themeColor="background1"/>
            </w:tcBorders>
            <w:shd w:val="clear" w:color="auto" w:fill="EDEDED" w:themeFill="accent3" w:themeFillTint="33"/>
          </w:tcPr>
          <w:p w14:paraId="68CE7EA0" w14:textId="77777777" w:rsidR="00B63EC3" w:rsidRPr="006347AD" w:rsidRDefault="00B63EC3" w:rsidP="00720EB6">
            <w:pPr>
              <w:pStyle w:val="Tablecell"/>
              <w:keepNext/>
              <w:rPr>
                <w:b/>
                <w:sz w:val="16"/>
                <w:szCs w:val="16"/>
              </w:rPr>
            </w:pPr>
            <w:r w:rsidRPr="006347AD">
              <w:rPr>
                <w:b/>
                <w:sz w:val="16"/>
                <w:szCs w:val="16"/>
              </w:rPr>
              <w:t>Comment</w:t>
            </w:r>
          </w:p>
        </w:tc>
      </w:tr>
      <w:tr w:rsidR="00B63EC3" w:rsidRPr="00EA4665" w14:paraId="5FA0AD63" w14:textId="77777777" w:rsidTr="00C46867">
        <w:tc>
          <w:tcPr>
            <w:tcW w:w="5434" w:type="dxa"/>
            <w:shd w:val="clear" w:color="auto" w:fill="EDEDED" w:themeFill="accent3" w:themeFillTint="33"/>
          </w:tcPr>
          <w:p w14:paraId="3124C6B6" w14:textId="77777777" w:rsidR="00B63EC3" w:rsidRPr="00EA4665" w:rsidRDefault="00B63EC3" w:rsidP="00720EB6">
            <w:pPr>
              <w:pStyle w:val="Tablecell"/>
              <w:keepNext/>
              <w:rPr>
                <w:sz w:val="16"/>
                <w:szCs w:val="16"/>
              </w:rPr>
            </w:pPr>
            <w:r w:rsidRPr="00EA4665">
              <w:rPr>
                <w:sz w:val="16"/>
                <w:szCs w:val="16"/>
              </w:rPr>
              <w:t>Questions and methods clearly stated</w:t>
            </w:r>
          </w:p>
        </w:tc>
        <w:tc>
          <w:tcPr>
            <w:tcW w:w="8741" w:type="dxa"/>
            <w:tcBorders>
              <w:bottom w:val="single" w:sz="4" w:space="0" w:color="FFFFFF" w:themeColor="background1"/>
            </w:tcBorders>
            <w:shd w:val="clear" w:color="auto" w:fill="E2EFD9" w:themeFill="accent6" w:themeFillTint="33"/>
          </w:tcPr>
          <w:p w14:paraId="6AE7F4A1" w14:textId="77777777" w:rsidR="00B63EC3" w:rsidRPr="005250E9" w:rsidRDefault="00B63EC3" w:rsidP="00395923">
            <w:pPr>
              <w:pStyle w:val="Tablecell"/>
              <w:keepNext/>
              <w:rPr>
                <w:sz w:val="16"/>
                <w:szCs w:val="16"/>
              </w:rPr>
            </w:pPr>
            <w:r w:rsidRPr="005250E9">
              <w:rPr>
                <w:sz w:val="16"/>
                <w:szCs w:val="16"/>
              </w:rPr>
              <w:t xml:space="preserve">The review question is </w:t>
            </w:r>
            <w:r w:rsidR="00395923">
              <w:rPr>
                <w:sz w:val="16"/>
                <w:szCs w:val="16"/>
              </w:rPr>
              <w:t>implicit in the title</w:t>
            </w:r>
            <w:r w:rsidRPr="005250E9">
              <w:rPr>
                <w:sz w:val="16"/>
                <w:szCs w:val="16"/>
              </w:rPr>
              <w:t xml:space="preserve"> </w:t>
            </w:r>
            <w:r w:rsidR="002F0B49">
              <w:rPr>
                <w:sz w:val="16"/>
                <w:szCs w:val="16"/>
              </w:rPr>
              <w:t xml:space="preserve">and objective </w:t>
            </w:r>
            <w:r w:rsidRPr="005250E9">
              <w:rPr>
                <w:sz w:val="16"/>
                <w:szCs w:val="16"/>
              </w:rPr>
              <w:t>of the review. Methods used are clearly stated.</w:t>
            </w:r>
          </w:p>
        </w:tc>
      </w:tr>
      <w:tr w:rsidR="00B63EC3" w:rsidRPr="00EA4665" w14:paraId="3628EBFF" w14:textId="77777777" w:rsidTr="00C46867">
        <w:tc>
          <w:tcPr>
            <w:tcW w:w="5434" w:type="dxa"/>
            <w:shd w:val="clear" w:color="auto" w:fill="EDEDED" w:themeFill="accent3" w:themeFillTint="33"/>
          </w:tcPr>
          <w:p w14:paraId="32289432" w14:textId="77777777" w:rsidR="00B63EC3" w:rsidRPr="00EA4665" w:rsidRDefault="00B63EC3" w:rsidP="00720EB6">
            <w:pPr>
              <w:pStyle w:val="Tablecell"/>
              <w:keepNext/>
              <w:rPr>
                <w:sz w:val="16"/>
                <w:szCs w:val="16"/>
              </w:rPr>
            </w:pPr>
            <w:r w:rsidRPr="00EA4665">
              <w:rPr>
                <w:sz w:val="16"/>
                <w:szCs w:val="16"/>
              </w:rPr>
              <w:t>Search procedure sufficiently rigorous to identify all relevant studies</w:t>
            </w:r>
          </w:p>
        </w:tc>
        <w:tc>
          <w:tcPr>
            <w:tcW w:w="8741" w:type="dxa"/>
            <w:tcBorders>
              <w:bottom w:val="single" w:sz="4" w:space="0" w:color="FFFFFF" w:themeColor="background1"/>
            </w:tcBorders>
            <w:shd w:val="clear" w:color="auto" w:fill="E2EFD9" w:themeFill="accent6" w:themeFillTint="33"/>
          </w:tcPr>
          <w:p w14:paraId="59CA04D9" w14:textId="77777777" w:rsidR="00B63EC3" w:rsidRPr="005250E9" w:rsidRDefault="00DD20E9" w:rsidP="00DD7610">
            <w:pPr>
              <w:spacing w:after="0" w:line="240" w:lineRule="auto"/>
              <w:rPr>
                <w:sz w:val="16"/>
                <w:szCs w:val="16"/>
                <w:lang w:eastAsia="en-GB"/>
              </w:rPr>
            </w:pPr>
            <w:proofErr w:type="spellStart"/>
            <w:r>
              <w:rPr>
                <w:sz w:val="16"/>
                <w:szCs w:val="16"/>
                <w:lang w:eastAsia="en-GB"/>
              </w:rPr>
              <w:t>Pubmed</w:t>
            </w:r>
            <w:proofErr w:type="spellEnd"/>
            <w:r>
              <w:rPr>
                <w:sz w:val="16"/>
                <w:szCs w:val="16"/>
                <w:lang w:eastAsia="en-GB"/>
              </w:rPr>
              <w:t xml:space="preserve"> was searched without date or language restrictions and cited references followed</w:t>
            </w:r>
            <w:r w:rsidR="00B96BB9">
              <w:rPr>
                <w:sz w:val="16"/>
                <w:szCs w:val="16"/>
                <w:lang w:eastAsia="en-GB"/>
              </w:rPr>
              <w:t xml:space="preserve"> </w:t>
            </w:r>
            <w:r>
              <w:rPr>
                <w:sz w:val="16"/>
                <w:szCs w:val="16"/>
                <w:lang w:eastAsia="en-GB"/>
              </w:rPr>
              <w:t>up.</w:t>
            </w:r>
            <w:r w:rsidR="00DD7610">
              <w:rPr>
                <w:sz w:val="16"/>
                <w:szCs w:val="16"/>
                <w:lang w:eastAsia="en-GB"/>
              </w:rPr>
              <w:t xml:space="preserve"> </w:t>
            </w:r>
            <w:r w:rsidR="00B63EC3">
              <w:rPr>
                <w:sz w:val="16"/>
                <w:szCs w:val="16"/>
                <w:lang w:eastAsia="en-GB"/>
              </w:rPr>
              <w:t>Search terms are described.</w:t>
            </w:r>
          </w:p>
        </w:tc>
      </w:tr>
      <w:tr w:rsidR="00B63EC3" w:rsidRPr="00EA4665" w14:paraId="58159D7E" w14:textId="77777777" w:rsidTr="006347AD">
        <w:tc>
          <w:tcPr>
            <w:tcW w:w="5434" w:type="dxa"/>
            <w:shd w:val="clear" w:color="auto" w:fill="EDEDED" w:themeFill="accent3" w:themeFillTint="33"/>
          </w:tcPr>
          <w:p w14:paraId="5AF27671" w14:textId="77777777" w:rsidR="00B63EC3" w:rsidRPr="00EA4665" w:rsidRDefault="00B63EC3" w:rsidP="00720EB6">
            <w:pPr>
              <w:pStyle w:val="Tablecell"/>
              <w:keepNext/>
              <w:rPr>
                <w:sz w:val="16"/>
                <w:szCs w:val="16"/>
              </w:rPr>
            </w:pPr>
            <w:r w:rsidRPr="00EA4665">
              <w:rPr>
                <w:sz w:val="16"/>
                <w:szCs w:val="16"/>
              </w:rPr>
              <w:t>Review includes all the potential benefits and harms of the intervention</w:t>
            </w:r>
          </w:p>
        </w:tc>
        <w:tc>
          <w:tcPr>
            <w:tcW w:w="8741" w:type="dxa"/>
            <w:tcBorders>
              <w:bottom w:val="single" w:sz="4" w:space="0" w:color="FFFFFF" w:themeColor="background1"/>
            </w:tcBorders>
            <w:shd w:val="clear" w:color="auto" w:fill="E2EFD9" w:themeFill="accent6" w:themeFillTint="33"/>
          </w:tcPr>
          <w:p w14:paraId="22B6C0F8" w14:textId="77777777" w:rsidR="00B63EC3" w:rsidRPr="004A7685" w:rsidRDefault="00DD20E9" w:rsidP="00720EB6">
            <w:pPr>
              <w:rPr>
                <w:sz w:val="16"/>
                <w:szCs w:val="16"/>
              </w:rPr>
            </w:pPr>
            <w:proofErr w:type="spellStart"/>
            <w:r>
              <w:rPr>
                <w:sz w:val="16"/>
                <w:szCs w:val="16"/>
                <w:lang w:eastAsia="en-GB"/>
              </w:rPr>
              <w:t>Fetal</w:t>
            </w:r>
            <w:proofErr w:type="spellEnd"/>
            <w:r>
              <w:rPr>
                <w:sz w:val="16"/>
                <w:szCs w:val="16"/>
                <w:lang w:eastAsia="en-GB"/>
              </w:rPr>
              <w:t>/neonatal outcome and side effects of the mother reported.</w:t>
            </w:r>
          </w:p>
        </w:tc>
      </w:tr>
      <w:tr w:rsidR="00B63EC3" w:rsidRPr="00EA4665" w14:paraId="25BD0F40" w14:textId="77777777" w:rsidTr="00DD20E9">
        <w:tc>
          <w:tcPr>
            <w:tcW w:w="5434" w:type="dxa"/>
            <w:shd w:val="clear" w:color="auto" w:fill="EDEDED" w:themeFill="accent3" w:themeFillTint="33"/>
          </w:tcPr>
          <w:p w14:paraId="5047DBD7" w14:textId="77777777" w:rsidR="00B63EC3" w:rsidRPr="00EA4665" w:rsidRDefault="00B63EC3" w:rsidP="00720EB6">
            <w:pPr>
              <w:pStyle w:val="Tablecell"/>
              <w:keepNext/>
              <w:rPr>
                <w:sz w:val="16"/>
                <w:szCs w:val="16"/>
              </w:rPr>
            </w:pPr>
            <w:r w:rsidRPr="00EA4665">
              <w:rPr>
                <w:sz w:val="16"/>
                <w:szCs w:val="16"/>
              </w:rPr>
              <w:t>Review only includes randomised controlled trials</w:t>
            </w:r>
          </w:p>
        </w:tc>
        <w:tc>
          <w:tcPr>
            <w:tcW w:w="8741" w:type="dxa"/>
            <w:tcBorders>
              <w:bottom w:val="single" w:sz="4" w:space="0" w:color="FFFFFF" w:themeColor="background1"/>
            </w:tcBorders>
            <w:shd w:val="clear" w:color="auto" w:fill="FF7E79"/>
          </w:tcPr>
          <w:p w14:paraId="6FC9A49D" w14:textId="77777777" w:rsidR="00B63EC3" w:rsidRPr="005250E9" w:rsidRDefault="00B63EC3" w:rsidP="006347AD">
            <w:pPr>
              <w:pStyle w:val="Tablecell"/>
              <w:keepNext/>
              <w:rPr>
                <w:sz w:val="16"/>
                <w:szCs w:val="16"/>
              </w:rPr>
            </w:pPr>
            <w:r w:rsidRPr="005250E9">
              <w:rPr>
                <w:sz w:val="16"/>
                <w:szCs w:val="16"/>
              </w:rPr>
              <w:t xml:space="preserve">Review included </w:t>
            </w:r>
            <w:r w:rsidR="006347AD">
              <w:rPr>
                <w:sz w:val="16"/>
                <w:szCs w:val="16"/>
              </w:rPr>
              <w:t>case studies.</w:t>
            </w:r>
          </w:p>
        </w:tc>
      </w:tr>
      <w:tr w:rsidR="00B63EC3" w:rsidRPr="00EA4665" w14:paraId="7E01B53C" w14:textId="77777777" w:rsidTr="00DD20E9">
        <w:tc>
          <w:tcPr>
            <w:tcW w:w="5434" w:type="dxa"/>
            <w:shd w:val="clear" w:color="auto" w:fill="EDEDED" w:themeFill="accent3" w:themeFillTint="33"/>
          </w:tcPr>
          <w:p w14:paraId="60FED999" w14:textId="77777777" w:rsidR="00B63EC3" w:rsidRPr="00EA4665" w:rsidRDefault="00B63EC3" w:rsidP="00720EB6">
            <w:pPr>
              <w:pStyle w:val="Tablecell"/>
              <w:keepNext/>
              <w:rPr>
                <w:sz w:val="16"/>
                <w:szCs w:val="16"/>
              </w:rPr>
            </w:pPr>
            <w:r w:rsidRPr="00EA4665">
              <w:rPr>
                <w:sz w:val="16"/>
                <w:szCs w:val="16"/>
              </w:rPr>
              <w:t>Methodological quality of primary studies assessed</w:t>
            </w:r>
          </w:p>
        </w:tc>
        <w:tc>
          <w:tcPr>
            <w:tcW w:w="8741" w:type="dxa"/>
            <w:tcBorders>
              <w:bottom w:val="single" w:sz="4" w:space="0" w:color="FFFFFF" w:themeColor="background1"/>
            </w:tcBorders>
            <w:shd w:val="clear" w:color="auto" w:fill="FF7E79"/>
          </w:tcPr>
          <w:p w14:paraId="2BEEAA22" w14:textId="77777777" w:rsidR="00B63EC3" w:rsidRPr="00395923" w:rsidRDefault="00DD20E9" w:rsidP="00B7414C">
            <w:pPr>
              <w:spacing w:after="0" w:line="240" w:lineRule="auto"/>
              <w:rPr>
                <w:sz w:val="16"/>
                <w:szCs w:val="16"/>
              </w:rPr>
            </w:pPr>
            <w:r>
              <w:rPr>
                <w:sz w:val="16"/>
                <w:szCs w:val="16"/>
                <w:lang w:eastAsia="en-GB"/>
              </w:rPr>
              <w:t xml:space="preserve">Review states that studies are case </w:t>
            </w:r>
            <w:r w:rsidR="00B7414C">
              <w:rPr>
                <w:sz w:val="16"/>
                <w:szCs w:val="16"/>
                <w:lang w:eastAsia="en-GB"/>
              </w:rPr>
              <w:t>studies</w:t>
            </w:r>
            <w:r>
              <w:rPr>
                <w:sz w:val="16"/>
                <w:szCs w:val="16"/>
                <w:lang w:eastAsia="en-GB"/>
              </w:rPr>
              <w:t>. No assessment of quality is reported.</w:t>
            </w:r>
          </w:p>
        </w:tc>
      </w:tr>
      <w:tr w:rsidR="00B63EC3" w:rsidRPr="00EA4665" w14:paraId="1F8B6B66" w14:textId="77777777" w:rsidTr="00DD20E9">
        <w:tc>
          <w:tcPr>
            <w:tcW w:w="5434" w:type="dxa"/>
            <w:shd w:val="clear" w:color="auto" w:fill="EDEDED" w:themeFill="accent3" w:themeFillTint="33"/>
          </w:tcPr>
          <w:p w14:paraId="2292CBAA" w14:textId="77777777" w:rsidR="00B63EC3" w:rsidRPr="00EA4665" w:rsidRDefault="00B63EC3" w:rsidP="00720EB6">
            <w:pPr>
              <w:pStyle w:val="Tablecell"/>
              <w:keepNext/>
              <w:rPr>
                <w:sz w:val="16"/>
                <w:szCs w:val="16"/>
              </w:rPr>
            </w:pPr>
            <w:r w:rsidRPr="00EA4665">
              <w:rPr>
                <w:sz w:val="16"/>
                <w:szCs w:val="16"/>
              </w:rPr>
              <w:t>Data summarised to give a point estimate of effect and confidence intervals</w:t>
            </w:r>
          </w:p>
        </w:tc>
        <w:tc>
          <w:tcPr>
            <w:tcW w:w="8741" w:type="dxa"/>
            <w:tcBorders>
              <w:bottom w:val="single" w:sz="4" w:space="0" w:color="FFFFFF" w:themeColor="background1"/>
            </w:tcBorders>
            <w:shd w:val="clear" w:color="auto" w:fill="FF7E79"/>
          </w:tcPr>
          <w:p w14:paraId="749BFED0" w14:textId="77777777" w:rsidR="00B63EC3" w:rsidRPr="005250E9" w:rsidRDefault="00DD20E9" w:rsidP="00720EB6">
            <w:pPr>
              <w:rPr>
                <w:sz w:val="16"/>
                <w:szCs w:val="16"/>
                <w:lang w:eastAsia="en-GB"/>
              </w:rPr>
            </w:pPr>
            <w:r>
              <w:rPr>
                <w:sz w:val="16"/>
                <w:szCs w:val="16"/>
                <w:lang w:eastAsia="en-GB"/>
              </w:rPr>
              <w:t>Data were limited and no point estimate of effects are given.</w:t>
            </w:r>
          </w:p>
        </w:tc>
      </w:tr>
      <w:tr w:rsidR="00B63EC3" w:rsidRPr="00EA4665" w14:paraId="1D89C6FA" w14:textId="77777777" w:rsidTr="00DD20E9">
        <w:trPr>
          <w:trHeight w:val="353"/>
        </w:trPr>
        <w:tc>
          <w:tcPr>
            <w:tcW w:w="5434" w:type="dxa"/>
            <w:shd w:val="clear" w:color="auto" w:fill="EDEDED" w:themeFill="accent3" w:themeFillTint="33"/>
          </w:tcPr>
          <w:p w14:paraId="42A3E905" w14:textId="77777777" w:rsidR="00B63EC3" w:rsidRPr="00EA4665" w:rsidRDefault="00B63EC3" w:rsidP="00720EB6">
            <w:pPr>
              <w:pStyle w:val="Tablecell"/>
              <w:keepNext/>
              <w:rPr>
                <w:sz w:val="16"/>
                <w:szCs w:val="16"/>
              </w:rPr>
            </w:pPr>
            <w:r w:rsidRPr="00EA4665">
              <w:rPr>
                <w:sz w:val="16"/>
                <w:szCs w:val="16"/>
              </w:rPr>
              <w:t>Differences in individual study results are adequately explained</w:t>
            </w:r>
          </w:p>
        </w:tc>
        <w:tc>
          <w:tcPr>
            <w:tcW w:w="8741" w:type="dxa"/>
            <w:shd w:val="clear" w:color="auto" w:fill="E2EFD9" w:themeFill="accent6" w:themeFillTint="33"/>
          </w:tcPr>
          <w:p w14:paraId="252F2ACD" w14:textId="77777777" w:rsidR="00B63EC3" w:rsidRPr="005250E9" w:rsidRDefault="00DD20E9" w:rsidP="00720EB6">
            <w:pPr>
              <w:pStyle w:val="Tablecell"/>
              <w:keepNext/>
              <w:rPr>
                <w:sz w:val="16"/>
                <w:szCs w:val="16"/>
              </w:rPr>
            </w:pPr>
            <w:r>
              <w:rPr>
                <w:sz w:val="16"/>
                <w:szCs w:val="16"/>
              </w:rPr>
              <w:t>Review notes the heterogeneity in intention of treatment and underlying conditions of the mother.</w:t>
            </w:r>
          </w:p>
        </w:tc>
      </w:tr>
      <w:tr w:rsidR="00B63EC3" w:rsidRPr="00EA4665" w14:paraId="0A9D1D13" w14:textId="77777777" w:rsidTr="00720EB6">
        <w:tc>
          <w:tcPr>
            <w:tcW w:w="5434" w:type="dxa"/>
            <w:shd w:val="clear" w:color="auto" w:fill="EDEDED" w:themeFill="accent3" w:themeFillTint="33"/>
          </w:tcPr>
          <w:p w14:paraId="49A329C1" w14:textId="77777777" w:rsidR="00B63EC3" w:rsidRPr="00EA4665" w:rsidRDefault="00B63EC3" w:rsidP="00720EB6">
            <w:pPr>
              <w:pStyle w:val="Tablecell"/>
              <w:keepNext/>
              <w:rPr>
                <w:sz w:val="16"/>
                <w:szCs w:val="16"/>
              </w:rPr>
            </w:pPr>
            <w:r w:rsidRPr="00EA4665">
              <w:rPr>
                <w:sz w:val="16"/>
                <w:szCs w:val="16"/>
              </w:rPr>
              <w:t>Examination of which study population characteristics (disease subtypes, age/sex groups) determine the magnitude of effect of the intervention is included</w:t>
            </w:r>
          </w:p>
        </w:tc>
        <w:tc>
          <w:tcPr>
            <w:tcW w:w="8741" w:type="dxa"/>
            <w:tcBorders>
              <w:bottom w:val="single" w:sz="4" w:space="0" w:color="FFFFFF" w:themeColor="background1"/>
            </w:tcBorders>
            <w:shd w:val="clear" w:color="auto" w:fill="EDEDED" w:themeFill="accent3" w:themeFillTint="33"/>
          </w:tcPr>
          <w:p w14:paraId="1385AF27" w14:textId="77777777" w:rsidR="00B63EC3" w:rsidRPr="005250E9" w:rsidRDefault="00B63EC3" w:rsidP="00720EB6">
            <w:pPr>
              <w:pStyle w:val="Tablecell"/>
              <w:keepNext/>
              <w:rPr>
                <w:sz w:val="16"/>
                <w:szCs w:val="16"/>
              </w:rPr>
            </w:pPr>
            <w:r w:rsidRPr="005250E9">
              <w:rPr>
                <w:sz w:val="16"/>
                <w:szCs w:val="16"/>
              </w:rPr>
              <w:t>Not applicable</w:t>
            </w:r>
          </w:p>
        </w:tc>
      </w:tr>
      <w:tr w:rsidR="00B63EC3" w:rsidRPr="00EA4665" w14:paraId="03EC2892" w14:textId="77777777" w:rsidTr="00720EB6">
        <w:tc>
          <w:tcPr>
            <w:tcW w:w="5434" w:type="dxa"/>
            <w:shd w:val="clear" w:color="auto" w:fill="EDEDED" w:themeFill="accent3" w:themeFillTint="33"/>
          </w:tcPr>
          <w:p w14:paraId="48711454" w14:textId="77777777" w:rsidR="00B63EC3" w:rsidRPr="00EA4665" w:rsidRDefault="00B63EC3" w:rsidP="00720EB6">
            <w:pPr>
              <w:pStyle w:val="Tablecell"/>
              <w:rPr>
                <w:sz w:val="16"/>
                <w:szCs w:val="16"/>
              </w:rPr>
            </w:pPr>
            <w:r w:rsidRPr="00EA4665">
              <w:rPr>
                <w:sz w:val="16"/>
                <w:szCs w:val="16"/>
              </w:rPr>
              <w:t>Reviewers’ conclusions are supported by data cited</w:t>
            </w:r>
          </w:p>
        </w:tc>
        <w:tc>
          <w:tcPr>
            <w:tcW w:w="8741" w:type="dxa"/>
            <w:shd w:val="clear" w:color="auto" w:fill="E2EFD9" w:themeFill="accent6" w:themeFillTint="33"/>
          </w:tcPr>
          <w:p w14:paraId="3525BDB9" w14:textId="77777777" w:rsidR="00B63EC3" w:rsidRPr="005250E9" w:rsidRDefault="00B63EC3" w:rsidP="00DD20E9">
            <w:pPr>
              <w:pStyle w:val="Tablecell"/>
              <w:rPr>
                <w:sz w:val="16"/>
                <w:szCs w:val="16"/>
              </w:rPr>
            </w:pPr>
            <w:r w:rsidRPr="005250E9">
              <w:rPr>
                <w:sz w:val="16"/>
                <w:szCs w:val="16"/>
              </w:rPr>
              <w:t>Review</w:t>
            </w:r>
            <w:r w:rsidR="00DD20E9">
              <w:rPr>
                <w:sz w:val="16"/>
                <w:szCs w:val="16"/>
              </w:rPr>
              <w:t xml:space="preserve"> states that the number of cases reported is too small to support general conclusions.</w:t>
            </w:r>
          </w:p>
        </w:tc>
      </w:tr>
      <w:tr w:rsidR="00B63EC3" w:rsidRPr="00EA4665" w14:paraId="2D16531E" w14:textId="77777777" w:rsidTr="00720EB6">
        <w:tc>
          <w:tcPr>
            <w:tcW w:w="5434" w:type="dxa"/>
            <w:shd w:val="clear" w:color="auto" w:fill="EDEDED" w:themeFill="accent3" w:themeFillTint="33"/>
          </w:tcPr>
          <w:p w14:paraId="15DD0BA9" w14:textId="77777777" w:rsidR="00B63EC3" w:rsidRPr="00EA4665" w:rsidRDefault="00B63EC3" w:rsidP="00720EB6">
            <w:pPr>
              <w:pStyle w:val="Tablecell"/>
              <w:rPr>
                <w:sz w:val="16"/>
                <w:szCs w:val="16"/>
              </w:rPr>
            </w:pPr>
            <w:r w:rsidRPr="00EA4665">
              <w:rPr>
                <w:sz w:val="16"/>
                <w:szCs w:val="16"/>
              </w:rPr>
              <w:t>Sources of heterogeneity are explored</w:t>
            </w:r>
          </w:p>
        </w:tc>
        <w:tc>
          <w:tcPr>
            <w:tcW w:w="8741" w:type="dxa"/>
            <w:shd w:val="clear" w:color="auto" w:fill="E2EFD9" w:themeFill="accent6" w:themeFillTint="33"/>
          </w:tcPr>
          <w:p w14:paraId="5C1502B9" w14:textId="77777777" w:rsidR="00B63EC3" w:rsidRPr="0053606D" w:rsidRDefault="00D753D8" w:rsidP="0053606D">
            <w:pPr>
              <w:pStyle w:val="p1"/>
              <w:rPr>
                <w:rFonts w:ascii="Times" w:hAnsi="Times"/>
              </w:rPr>
            </w:pPr>
            <w:r>
              <w:rPr>
                <w:rFonts w:ascii="Trebuchet MS" w:hAnsi="Trebuchet MS"/>
                <w:sz w:val="16"/>
                <w:szCs w:val="16"/>
              </w:rPr>
              <w:t>Review states that studies were hetero</w:t>
            </w:r>
            <w:r w:rsidR="00DD20E9">
              <w:rPr>
                <w:rFonts w:ascii="Trebuchet MS" w:hAnsi="Trebuchet MS"/>
                <w:sz w:val="16"/>
                <w:szCs w:val="16"/>
              </w:rPr>
              <w:t>gene</w:t>
            </w:r>
            <w:r>
              <w:rPr>
                <w:rFonts w:ascii="Trebuchet MS" w:hAnsi="Trebuchet MS"/>
                <w:sz w:val="16"/>
                <w:szCs w:val="16"/>
              </w:rPr>
              <w:t xml:space="preserve">ous </w:t>
            </w:r>
            <w:r w:rsidR="00DD20E9">
              <w:rPr>
                <w:rFonts w:ascii="Trebuchet MS" w:hAnsi="Trebuchet MS"/>
                <w:sz w:val="16"/>
                <w:szCs w:val="16"/>
              </w:rPr>
              <w:t>in terms of intention of treatment and underlying conditions of the mother</w:t>
            </w:r>
            <w:r w:rsidR="0053606D" w:rsidRPr="0053606D">
              <w:rPr>
                <w:rFonts w:ascii="Trebuchet MS" w:hAnsi="Trebuchet MS"/>
                <w:sz w:val="16"/>
                <w:szCs w:val="16"/>
              </w:rPr>
              <w:t>.</w:t>
            </w:r>
            <w:r w:rsidR="00DD20E9">
              <w:rPr>
                <w:rFonts w:ascii="Trebuchet MS" w:hAnsi="Trebuchet MS"/>
                <w:sz w:val="16"/>
                <w:szCs w:val="16"/>
              </w:rPr>
              <w:t xml:space="preserve"> No meta-analysis was conducted.</w:t>
            </w:r>
          </w:p>
        </w:tc>
      </w:tr>
    </w:tbl>
    <w:p w14:paraId="4C7F6C8E" w14:textId="77777777" w:rsidR="001D59B5" w:rsidRDefault="001D59B5" w:rsidP="00B7414C">
      <w:pPr>
        <w:pStyle w:val="Heading3"/>
        <w:rPr>
          <w:lang w:val="en"/>
        </w:rPr>
      </w:pPr>
      <w:bookmarkStart w:id="50" w:name="_Toc527360239"/>
      <w:r>
        <w:rPr>
          <w:lang w:val="en"/>
        </w:rPr>
        <w:lastRenderedPageBreak/>
        <w:t>E</w:t>
      </w:r>
      <w:r w:rsidR="00732120">
        <w:rPr>
          <w:lang w:val="en"/>
        </w:rPr>
        <w:t xml:space="preserve">valuation of quality of </w:t>
      </w:r>
      <w:proofErr w:type="spellStart"/>
      <w:r w:rsidR="00732120">
        <w:rPr>
          <w:lang w:val="en"/>
        </w:rPr>
        <w:t>randomis</w:t>
      </w:r>
      <w:r>
        <w:rPr>
          <w:lang w:val="en"/>
        </w:rPr>
        <w:t>ed</w:t>
      </w:r>
      <w:proofErr w:type="spellEnd"/>
      <w:r>
        <w:rPr>
          <w:lang w:val="en"/>
        </w:rPr>
        <w:t xml:space="preserve"> controlled trials</w:t>
      </w:r>
      <w:bookmarkEnd w:id="50"/>
    </w:p>
    <w:tbl>
      <w:tblPr>
        <w:tblW w:w="14034" w:type="dxa"/>
        <w:tblInd w:w="108" w:type="dxa"/>
        <w:tblBorders>
          <w:top w:val="single" w:sz="4" w:space="0" w:color="FFFFFF" w:themeColor="background1"/>
          <w:bottom w:val="single" w:sz="4" w:space="0" w:color="FFFFFF" w:themeColor="background1"/>
          <w:insideH w:val="single" w:sz="4" w:space="0" w:color="FFFFFF" w:themeColor="background1"/>
        </w:tblBorders>
        <w:shd w:val="solid" w:color="D9E2F3" w:themeColor="accent1" w:themeTint="33" w:fill="auto"/>
        <w:tblLayout w:type="fixed"/>
        <w:tblLook w:val="0000" w:firstRow="0" w:lastRow="0" w:firstColumn="0" w:lastColumn="0" w:noHBand="0" w:noVBand="0"/>
      </w:tblPr>
      <w:tblGrid>
        <w:gridCol w:w="1560"/>
        <w:gridCol w:w="1275"/>
        <w:gridCol w:w="11199"/>
      </w:tblGrid>
      <w:tr w:rsidR="001D59B5" w:rsidRPr="004B0864" w14:paraId="4E194489" w14:textId="77777777" w:rsidTr="00D56134">
        <w:trPr>
          <w:trHeight w:val="99"/>
          <w:tblHeader/>
        </w:trPr>
        <w:tc>
          <w:tcPr>
            <w:tcW w:w="1560" w:type="dxa"/>
            <w:tcBorders>
              <w:bottom w:val="single" w:sz="4" w:space="0" w:color="auto"/>
            </w:tcBorders>
            <w:shd w:val="solid" w:color="2F5496" w:themeColor="accent1" w:themeShade="BF" w:fill="auto"/>
          </w:tcPr>
          <w:p w14:paraId="4F746870" w14:textId="77777777" w:rsidR="001D59B5" w:rsidRPr="004B0864" w:rsidRDefault="001D59B5" w:rsidP="00B7414C">
            <w:pPr>
              <w:pStyle w:val="Tablecell"/>
              <w:keepNext/>
              <w:rPr>
                <w:rFonts w:eastAsiaTheme="minorHAnsi"/>
                <w:b/>
                <w:color w:val="FFFFFF" w:themeColor="background1"/>
                <w:sz w:val="16"/>
                <w:lang w:val="en-US"/>
              </w:rPr>
            </w:pPr>
            <w:r w:rsidRPr="004B0864">
              <w:rPr>
                <w:rFonts w:eastAsiaTheme="minorHAnsi"/>
                <w:b/>
                <w:color w:val="FFFFFF" w:themeColor="background1"/>
                <w:sz w:val="16"/>
                <w:lang w:val="en-US"/>
              </w:rPr>
              <w:t xml:space="preserve">Study limitation </w:t>
            </w:r>
          </w:p>
        </w:tc>
        <w:tc>
          <w:tcPr>
            <w:tcW w:w="1275" w:type="dxa"/>
            <w:tcBorders>
              <w:bottom w:val="single" w:sz="4" w:space="0" w:color="auto"/>
            </w:tcBorders>
            <w:shd w:val="solid" w:color="2F5496" w:themeColor="accent1" w:themeShade="BF" w:fill="auto"/>
          </w:tcPr>
          <w:p w14:paraId="3FD77D42" w14:textId="77777777" w:rsidR="001D59B5" w:rsidRPr="004B0864" w:rsidRDefault="001D59B5" w:rsidP="00B7414C">
            <w:pPr>
              <w:pStyle w:val="Tablecell"/>
              <w:keepNext/>
              <w:jc w:val="center"/>
              <w:rPr>
                <w:rFonts w:eastAsiaTheme="minorHAnsi"/>
                <w:b/>
                <w:color w:val="FFFFFF" w:themeColor="background1"/>
                <w:sz w:val="16"/>
                <w:lang w:val="en-US"/>
              </w:rPr>
            </w:pPr>
            <w:r w:rsidRPr="004B0864">
              <w:rPr>
                <w:rFonts w:eastAsiaTheme="minorHAnsi"/>
                <w:b/>
                <w:color w:val="FFFFFF" w:themeColor="background1"/>
                <w:sz w:val="16"/>
                <w:lang w:val="en-US"/>
              </w:rPr>
              <w:t>Judgement</w:t>
            </w:r>
          </w:p>
        </w:tc>
        <w:tc>
          <w:tcPr>
            <w:tcW w:w="11199" w:type="dxa"/>
            <w:tcBorders>
              <w:bottom w:val="single" w:sz="4" w:space="0" w:color="auto"/>
            </w:tcBorders>
            <w:shd w:val="solid" w:color="2F5496" w:themeColor="accent1" w:themeShade="BF" w:fill="auto"/>
          </w:tcPr>
          <w:p w14:paraId="48ED2E62" w14:textId="77777777" w:rsidR="001D59B5" w:rsidRPr="004B0864" w:rsidRDefault="001D59B5" w:rsidP="00B7414C">
            <w:pPr>
              <w:pStyle w:val="Tablecell"/>
              <w:keepNext/>
              <w:rPr>
                <w:rFonts w:eastAsiaTheme="minorHAnsi"/>
                <w:b/>
                <w:color w:val="FFFFFF" w:themeColor="background1"/>
                <w:sz w:val="16"/>
                <w:lang w:val="en-US"/>
              </w:rPr>
            </w:pPr>
            <w:r w:rsidRPr="004B0864">
              <w:rPr>
                <w:rFonts w:eastAsiaTheme="minorHAnsi"/>
                <w:b/>
                <w:color w:val="FFFFFF" w:themeColor="background1"/>
                <w:sz w:val="16"/>
                <w:lang w:val="en-US"/>
              </w:rPr>
              <w:t>Support for judgement</w:t>
            </w:r>
          </w:p>
        </w:tc>
      </w:tr>
      <w:tr w:rsidR="001D59B5" w:rsidRPr="00DD20E9" w14:paraId="2080EA2A" w14:textId="77777777" w:rsidTr="00B7414C">
        <w:trPr>
          <w:trHeight w:val="284"/>
        </w:trPr>
        <w:tc>
          <w:tcPr>
            <w:tcW w:w="14034" w:type="dxa"/>
            <w:gridSpan w:val="3"/>
            <w:tcBorders>
              <w:top w:val="single" w:sz="4" w:space="0" w:color="auto"/>
              <w:left w:val="single" w:sz="4" w:space="0" w:color="auto"/>
              <w:bottom w:val="single" w:sz="4" w:space="0" w:color="auto"/>
              <w:right w:val="single" w:sz="4" w:space="0" w:color="auto"/>
            </w:tcBorders>
            <w:shd w:val="solid" w:color="D9E2F3" w:themeColor="accent1" w:themeTint="33" w:fill="auto"/>
            <w:vAlign w:val="center"/>
          </w:tcPr>
          <w:p w14:paraId="3A671AEE" w14:textId="77777777" w:rsidR="001D59B5" w:rsidRPr="00DD20E9" w:rsidRDefault="00DD20E9" w:rsidP="00B7414C">
            <w:pPr>
              <w:pStyle w:val="Tablecell"/>
              <w:keepNext/>
              <w:rPr>
                <w:rFonts w:eastAsiaTheme="minorHAnsi"/>
                <w:b/>
                <w:sz w:val="16"/>
                <w:szCs w:val="18"/>
                <w:lang w:val="en-US"/>
              </w:rPr>
            </w:pPr>
            <w:r w:rsidRPr="00DD20E9">
              <w:rPr>
                <w:b/>
              </w:rPr>
              <w:fldChar w:fldCharType="begin">
                <w:fldData xml:space="preserve">PEVuZE5vdGU+PENpdGU+PEF1dGhvcj5IdWdoZXM8L0F1dGhvcj48WWVhcj4yMDE3PC9ZZWFyPjxS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</w:fldData>
              </w:fldChar>
            </w:r>
            <w:r w:rsidRPr="00DD20E9">
              <w:rPr>
                <w:b/>
              </w:rPr>
              <w:instrText xml:space="preserve"> ADDIN EN.CITE </w:instrText>
            </w:r>
            <w:r w:rsidRPr="00DD20E9">
              <w:rPr>
                <w:b/>
              </w:rPr>
              <w:fldChar w:fldCharType="begin">
                <w:fldData xml:space="preserve">PEVuZE5vdGU+PENpdGU+PEF1dGhvcj5IdWdoZXM8L0F1dGhvcj48WWVhcj4yMDE3PC9ZZWFyPjxS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</w:fldData>
              </w:fldChar>
            </w:r>
            <w:r w:rsidRPr="00DD20E9">
              <w:rPr>
                <w:b/>
              </w:rPr>
              <w:instrText xml:space="preserve"> ADDIN EN.CITE.DATA </w:instrText>
            </w:r>
            <w:r w:rsidRPr="00DD20E9">
              <w:rPr>
                <w:b/>
              </w:rPr>
            </w:r>
            <w:r w:rsidRPr="00DD20E9">
              <w:rPr>
                <w:b/>
              </w:rPr>
              <w:fldChar w:fldCharType="end"/>
            </w:r>
            <w:r w:rsidRPr="00DD20E9">
              <w:rPr>
                <w:b/>
              </w:rPr>
            </w:r>
            <w:r w:rsidRPr="00DD20E9">
              <w:rPr>
                <w:b/>
              </w:rPr>
              <w:fldChar w:fldCharType="separate"/>
            </w:r>
            <w:r w:rsidRPr="00DD20E9">
              <w:rPr>
                <w:b/>
                <w:noProof/>
                <w:sz w:val="16"/>
              </w:rPr>
              <w:t>(Hughes et al 2017)</w:t>
            </w:r>
            <w:r w:rsidRPr="00DD20E9">
              <w:rPr>
                <w:b/>
              </w:rPr>
              <w:fldChar w:fldCharType="end"/>
            </w:r>
          </w:p>
        </w:tc>
      </w:tr>
      <w:tr w:rsidR="001D59B5" w:rsidRPr="004B0864" w14:paraId="030E14CA" w14:textId="77777777" w:rsidTr="00210622">
        <w:trPr>
          <w:trHeight w:val="1289"/>
        </w:trPr>
        <w:tc>
          <w:tcPr>
            <w:tcW w:w="1560" w:type="dxa"/>
            <w:tcBorders>
              <w:top w:val="single" w:sz="4" w:space="0" w:color="auto"/>
              <w:left w:val="single" w:sz="4" w:space="0" w:color="auto"/>
              <w:bottom w:val="single" w:sz="4" w:space="0" w:color="auto"/>
              <w:right w:val="single" w:sz="4" w:space="0" w:color="auto"/>
            </w:tcBorders>
            <w:shd w:val="clear" w:color="D9E2F3" w:themeColor="accent1" w:themeTint="33" w:fill="auto"/>
          </w:tcPr>
          <w:p w14:paraId="0CA40E99" w14:textId="77777777" w:rsidR="001D59B5" w:rsidRPr="004B0864" w:rsidRDefault="001D59B5" w:rsidP="00B7414C">
            <w:pPr>
              <w:pStyle w:val="Tablecell"/>
              <w:keepNext/>
              <w:keepLines w:val="0"/>
              <w:spacing w:before="0" w:after="60" w:line="240" w:lineRule="auto"/>
              <w:rPr>
                <w:rFonts w:eastAsiaTheme="minorHAnsi"/>
                <w:sz w:val="16"/>
              </w:rPr>
            </w:pPr>
            <w:r w:rsidRPr="004B0864">
              <w:rPr>
                <w:rFonts w:eastAsiaTheme="minorHAnsi"/>
                <w:sz w:val="16"/>
              </w:rPr>
              <w:t>Random sequence generation</w:t>
            </w:r>
          </w:p>
        </w:tc>
        <w:tc>
          <w:tcPr>
            <w:tcW w:w="1275" w:type="dxa"/>
            <w:tcBorders>
              <w:top w:val="single" w:sz="4" w:space="0" w:color="auto"/>
              <w:left w:val="single" w:sz="4" w:space="0" w:color="auto"/>
              <w:bottom w:val="single" w:sz="4" w:space="0" w:color="auto"/>
              <w:right w:val="single" w:sz="4" w:space="0" w:color="auto"/>
            </w:tcBorders>
            <w:shd w:val="clear" w:color="D9E2F3" w:themeColor="accent1" w:themeTint="33" w:fill="auto"/>
          </w:tcPr>
          <w:p w14:paraId="0CD0C60C" w14:textId="77777777" w:rsidR="001D59B5" w:rsidRPr="004B0864" w:rsidRDefault="001D59B5" w:rsidP="00B7414C">
            <w:pPr>
              <w:pStyle w:val="Tablecell"/>
              <w:keepNext/>
              <w:keepLines w:val="0"/>
              <w:spacing w:before="0" w:after="60" w:line="240" w:lineRule="auto"/>
              <w:rPr>
                <w:rFonts w:eastAsiaTheme="minorHAnsi"/>
                <w:sz w:val="16"/>
              </w:rPr>
            </w:pPr>
            <w:r w:rsidRPr="004B0864">
              <w:rPr>
                <w:rFonts w:eastAsiaTheme="minorHAnsi"/>
                <w:sz w:val="16"/>
              </w:rPr>
              <w:t>Low risk</w:t>
            </w:r>
          </w:p>
        </w:tc>
        <w:tc>
          <w:tcPr>
            <w:tcW w:w="11199" w:type="dxa"/>
            <w:tcBorders>
              <w:top w:val="single" w:sz="4" w:space="0" w:color="auto"/>
              <w:left w:val="single" w:sz="4" w:space="0" w:color="auto"/>
              <w:bottom w:val="single" w:sz="4" w:space="0" w:color="auto"/>
              <w:right w:val="single" w:sz="4" w:space="0" w:color="auto"/>
            </w:tcBorders>
            <w:shd w:val="clear" w:color="D9E2F3" w:themeColor="accent1" w:themeTint="33" w:fill="auto"/>
          </w:tcPr>
          <w:p w14:paraId="404A7242" w14:textId="77777777" w:rsidR="001D59B5" w:rsidRPr="00324E68" w:rsidRDefault="00210622" w:rsidP="00B7414C">
            <w:pPr>
              <w:keepNext/>
              <w:spacing w:line="240" w:lineRule="auto"/>
              <w:rPr>
                <w:sz w:val="16"/>
                <w:szCs w:val="16"/>
              </w:rPr>
            </w:pPr>
            <w:r w:rsidRPr="00324E68">
              <w:rPr>
                <w:sz w:val="16"/>
                <w:szCs w:val="16"/>
                <w:lang w:eastAsia="en-GB"/>
              </w:rPr>
              <w:t xml:space="preserve">The website Sealed Envelope (https://www.sealedenvelope. com/; retrieved February 6, 2013) was used to generate randomization assignments by permuted block randomization with varying block sizes and an allocation ratio of 2:1 for the intervention to comparison groups. Randomization assignments were printed on cards and stored in opaque envelopes </w:t>
            </w:r>
            <w:proofErr w:type="spellStart"/>
            <w:r w:rsidRPr="00324E68">
              <w:rPr>
                <w:sz w:val="16"/>
                <w:szCs w:val="16"/>
                <w:lang w:eastAsia="en-GB"/>
              </w:rPr>
              <w:t>labeled</w:t>
            </w:r>
            <w:proofErr w:type="spellEnd"/>
            <w:r w:rsidRPr="00324E68">
              <w:rPr>
                <w:sz w:val="16"/>
                <w:szCs w:val="16"/>
                <w:lang w:eastAsia="en-GB"/>
              </w:rPr>
              <w:t xml:space="preserve"> with the sequence number. Randomly varying block sizes were used to reduce the ability to guess future allocations. After eligibility was confirmed, the study coordinator opened the next envelope in sequential order. The group assignment was recorded in a password-protected database. </w:t>
            </w:r>
          </w:p>
        </w:tc>
      </w:tr>
      <w:tr w:rsidR="001D59B5" w:rsidRPr="004B0864" w14:paraId="3B64AFE6" w14:textId="77777777" w:rsidTr="00D56134">
        <w:tc>
          <w:tcPr>
            <w:tcW w:w="1560" w:type="dxa"/>
            <w:tcBorders>
              <w:top w:val="single" w:sz="4" w:space="0" w:color="auto"/>
              <w:left w:val="single" w:sz="4" w:space="0" w:color="auto"/>
              <w:bottom w:val="single" w:sz="4" w:space="0" w:color="auto"/>
              <w:right w:val="single" w:sz="4" w:space="0" w:color="auto"/>
            </w:tcBorders>
            <w:shd w:val="clear" w:color="D9E2F3" w:themeColor="accent1" w:themeTint="33" w:fill="auto"/>
          </w:tcPr>
          <w:p w14:paraId="4E402F72" w14:textId="77777777" w:rsidR="001D59B5" w:rsidRPr="004B0864" w:rsidRDefault="001D59B5" w:rsidP="00B7414C">
            <w:pPr>
              <w:pStyle w:val="Tablecell"/>
              <w:keepNext/>
              <w:keepLines w:val="0"/>
              <w:spacing w:before="0" w:after="60" w:line="240" w:lineRule="auto"/>
              <w:rPr>
                <w:rFonts w:eastAsiaTheme="minorHAnsi"/>
                <w:sz w:val="16"/>
              </w:rPr>
            </w:pPr>
            <w:r w:rsidRPr="004B0864">
              <w:rPr>
                <w:rFonts w:eastAsiaTheme="minorHAnsi"/>
                <w:sz w:val="16"/>
              </w:rPr>
              <w:t xml:space="preserve">Allocation concealment </w:t>
            </w:r>
          </w:p>
        </w:tc>
        <w:tc>
          <w:tcPr>
            <w:tcW w:w="1275" w:type="dxa"/>
            <w:tcBorders>
              <w:top w:val="single" w:sz="4" w:space="0" w:color="auto"/>
              <w:left w:val="single" w:sz="4" w:space="0" w:color="auto"/>
              <w:bottom w:val="single" w:sz="4" w:space="0" w:color="auto"/>
              <w:right w:val="single" w:sz="4" w:space="0" w:color="auto"/>
            </w:tcBorders>
            <w:shd w:val="clear" w:color="D9E2F3" w:themeColor="accent1" w:themeTint="33" w:fill="auto"/>
          </w:tcPr>
          <w:p w14:paraId="0F690CC0" w14:textId="77777777" w:rsidR="001D59B5" w:rsidRPr="004B0864" w:rsidRDefault="00E65599" w:rsidP="00B7414C">
            <w:pPr>
              <w:pStyle w:val="Tablecell"/>
              <w:keepNext/>
              <w:keepLines w:val="0"/>
              <w:spacing w:before="0" w:after="60" w:line="240" w:lineRule="auto"/>
              <w:rPr>
                <w:rFonts w:eastAsiaTheme="minorHAnsi"/>
                <w:sz w:val="16"/>
              </w:rPr>
            </w:pPr>
            <w:r>
              <w:rPr>
                <w:rFonts w:eastAsiaTheme="minorHAnsi"/>
                <w:sz w:val="16"/>
              </w:rPr>
              <w:t>Low</w:t>
            </w:r>
            <w:r w:rsidR="001D59B5" w:rsidRPr="004B0864">
              <w:rPr>
                <w:rFonts w:eastAsiaTheme="minorHAnsi"/>
                <w:sz w:val="16"/>
              </w:rPr>
              <w:t xml:space="preserve"> risk</w:t>
            </w:r>
          </w:p>
        </w:tc>
        <w:tc>
          <w:tcPr>
            <w:tcW w:w="11199" w:type="dxa"/>
            <w:tcBorders>
              <w:top w:val="single" w:sz="4" w:space="0" w:color="auto"/>
              <w:left w:val="single" w:sz="4" w:space="0" w:color="auto"/>
              <w:bottom w:val="single" w:sz="4" w:space="0" w:color="auto"/>
              <w:right w:val="single" w:sz="4" w:space="0" w:color="auto"/>
            </w:tcBorders>
            <w:shd w:val="clear" w:color="D9E2F3" w:themeColor="accent1" w:themeTint="33" w:fill="auto"/>
          </w:tcPr>
          <w:p w14:paraId="4C1ACE2F" w14:textId="77777777" w:rsidR="001D59B5" w:rsidRPr="00324E68" w:rsidRDefault="00210622" w:rsidP="00B7414C">
            <w:pPr>
              <w:keepNext/>
              <w:spacing w:line="240" w:lineRule="auto"/>
              <w:rPr>
                <w:sz w:val="16"/>
                <w:szCs w:val="16"/>
                <w:lang w:eastAsia="en-GB"/>
              </w:rPr>
            </w:pPr>
            <w:r w:rsidRPr="00324E68">
              <w:rPr>
                <w:sz w:val="16"/>
                <w:szCs w:val="16"/>
                <w:lang w:eastAsia="en-GB"/>
              </w:rPr>
              <w:t xml:space="preserve">Patients allocated to the intervention were contacted by phone by the study coordinator and informed that a face-to-face educational intervention would be delivered during her next routine prenatal visit. The study was </w:t>
            </w:r>
            <w:proofErr w:type="spellStart"/>
            <w:r w:rsidRPr="00324E68">
              <w:rPr>
                <w:sz w:val="16"/>
                <w:szCs w:val="16"/>
                <w:lang w:eastAsia="en-GB"/>
              </w:rPr>
              <w:t>singlemasked</w:t>
            </w:r>
            <w:proofErr w:type="spellEnd"/>
            <w:r w:rsidRPr="00324E68">
              <w:rPr>
                <w:sz w:val="16"/>
                <w:szCs w:val="16"/>
                <w:lang w:eastAsia="en-GB"/>
              </w:rPr>
              <w:t xml:space="preserve">. </w:t>
            </w:r>
          </w:p>
        </w:tc>
      </w:tr>
      <w:tr w:rsidR="001D59B5" w:rsidRPr="004B0864" w14:paraId="18A9627F" w14:textId="77777777" w:rsidTr="00D56134">
        <w:tc>
          <w:tcPr>
            <w:tcW w:w="1560" w:type="dxa"/>
            <w:tcBorders>
              <w:top w:val="single" w:sz="4" w:space="0" w:color="auto"/>
              <w:left w:val="single" w:sz="4" w:space="0" w:color="auto"/>
              <w:bottom w:val="single" w:sz="4" w:space="0" w:color="auto"/>
              <w:right w:val="single" w:sz="4" w:space="0" w:color="auto"/>
            </w:tcBorders>
            <w:shd w:val="clear" w:color="D9E2F3" w:themeColor="accent1" w:themeTint="33" w:fill="auto"/>
          </w:tcPr>
          <w:p w14:paraId="20BCE7B1" w14:textId="77777777" w:rsidR="001D59B5" w:rsidRPr="004B0864" w:rsidRDefault="001D59B5" w:rsidP="00B7414C">
            <w:pPr>
              <w:pStyle w:val="Tablecell"/>
              <w:keepNext/>
              <w:keepLines w:val="0"/>
              <w:spacing w:before="0" w:after="60" w:line="240" w:lineRule="auto"/>
              <w:rPr>
                <w:rFonts w:eastAsiaTheme="minorHAnsi"/>
                <w:sz w:val="16"/>
              </w:rPr>
            </w:pPr>
            <w:r w:rsidRPr="004B0864">
              <w:rPr>
                <w:rFonts w:eastAsiaTheme="minorHAnsi"/>
                <w:sz w:val="16"/>
              </w:rPr>
              <w:t xml:space="preserve">Blinding </w:t>
            </w:r>
          </w:p>
        </w:tc>
        <w:tc>
          <w:tcPr>
            <w:tcW w:w="1275" w:type="dxa"/>
            <w:tcBorders>
              <w:top w:val="single" w:sz="4" w:space="0" w:color="auto"/>
              <w:left w:val="single" w:sz="4" w:space="0" w:color="auto"/>
              <w:bottom w:val="single" w:sz="4" w:space="0" w:color="auto"/>
              <w:right w:val="single" w:sz="4" w:space="0" w:color="auto"/>
            </w:tcBorders>
            <w:shd w:val="clear" w:color="D9E2F3" w:themeColor="accent1" w:themeTint="33" w:fill="auto"/>
          </w:tcPr>
          <w:p w14:paraId="0A1142AD" w14:textId="77777777" w:rsidR="001D59B5" w:rsidRPr="004B0864" w:rsidRDefault="00210622" w:rsidP="00B7414C">
            <w:pPr>
              <w:pStyle w:val="Tablecell"/>
              <w:keepNext/>
              <w:keepLines w:val="0"/>
              <w:spacing w:before="0" w:after="60" w:line="240" w:lineRule="auto"/>
              <w:rPr>
                <w:rFonts w:eastAsiaTheme="minorHAnsi"/>
                <w:sz w:val="16"/>
              </w:rPr>
            </w:pPr>
            <w:r>
              <w:rPr>
                <w:rFonts w:eastAsiaTheme="minorHAnsi"/>
                <w:sz w:val="16"/>
              </w:rPr>
              <w:t>Low</w:t>
            </w:r>
            <w:r w:rsidR="001D59B5" w:rsidRPr="004B0864">
              <w:rPr>
                <w:rFonts w:eastAsiaTheme="minorHAnsi"/>
                <w:sz w:val="16"/>
              </w:rPr>
              <w:t xml:space="preserve"> risk</w:t>
            </w:r>
          </w:p>
        </w:tc>
        <w:tc>
          <w:tcPr>
            <w:tcW w:w="11199" w:type="dxa"/>
            <w:tcBorders>
              <w:top w:val="single" w:sz="4" w:space="0" w:color="auto"/>
              <w:left w:val="single" w:sz="4" w:space="0" w:color="auto"/>
              <w:bottom w:val="single" w:sz="4" w:space="0" w:color="auto"/>
              <w:right w:val="single" w:sz="4" w:space="0" w:color="auto"/>
            </w:tcBorders>
            <w:shd w:val="clear" w:color="D9E2F3" w:themeColor="accent1" w:themeTint="33" w:fill="auto"/>
          </w:tcPr>
          <w:p w14:paraId="5337A45D" w14:textId="77777777" w:rsidR="001D59B5" w:rsidRPr="00324E68" w:rsidRDefault="00210622" w:rsidP="00B7414C">
            <w:pPr>
              <w:keepNext/>
              <w:spacing w:line="240" w:lineRule="auto"/>
              <w:rPr>
                <w:sz w:val="16"/>
                <w:szCs w:val="16"/>
              </w:rPr>
            </w:pPr>
            <w:r w:rsidRPr="00324E68">
              <w:rPr>
                <w:sz w:val="16"/>
                <w:szCs w:val="16"/>
                <w:lang w:eastAsia="en-GB"/>
              </w:rPr>
              <w:t>Baseline and follow-up assessments were conducted by research assistants blinded to group assignments.</w:t>
            </w:r>
          </w:p>
        </w:tc>
      </w:tr>
      <w:tr w:rsidR="001D59B5" w:rsidRPr="004B0864" w14:paraId="1A1BCD4F" w14:textId="77777777" w:rsidTr="009F7CEB">
        <w:trPr>
          <w:trHeight w:val="577"/>
        </w:trPr>
        <w:tc>
          <w:tcPr>
            <w:tcW w:w="1560" w:type="dxa"/>
            <w:tcBorders>
              <w:top w:val="single" w:sz="4" w:space="0" w:color="auto"/>
              <w:left w:val="single" w:sz="4" w:space="0" w:color="auto"/>
              <w:bottom w:val="single" w:sz="4" w:space="0" w:color="auto"/>
              <w:right w:val="single" w:sz="4" w:space="0" w:color="auto"/>
            </w:tcBorders>
            <w:shd w:val="clear" w:color="D9E2F3" w:themeColor="accent1" w:themeTint="33" w:fill="auto"/>
          </w:tcPr>
          <w:p w14:paraId="35346C64" w14:textId="77777777" w:rsidR="001D59B5" w:rsidRPr="004B0864" w:rsidRDefault="001D59B5" w:rsidP="00B7414C">
            <w:pPr>
              <w:pStyle w:val="Tablecell"/>
              <w:keepNext/>
              <w:keepLines w:val="0"/>
              <w:spacing w:before="0" w:after="60" w:line="240" w:lineRule="auto"/>
              <w:rPr>
                <w:rFonts w:eastAsiaTheme="minorHAnsi"/>
                <w:sz w:val="16"/>
              </w:rPr>
            </w:pPr>
            <w:r w:rsidRPr="004B0864">
              <w:rPr>
                <w:rFonts w:eastAsiaTheme="minorHAnsi"/>
                <w:sz w:val="16"/>
              </w:rPr>
              <w:t>Incomplete outcome data</w:t>
            </w:r>
          </w:p>
        </w:tc>
        <w:tc>
          <w:tcPr>
            <w:tcW w:w="1275" w:type="dxa"/>
            <w:tcBorders>
              <w:top w:val="single" w:sz="4" w:space="0" w:color="auto"/>
              <w:left w:val="single" w:sz="4" w:space="0" w:color="auto"/>
              <w:bottom w:val="single" w:sz="4" w:space="0" w:color="auto"/>
              <w:right w:val="single" w:sz="4" w:space="0" w:color="auto"/>
            </w:tcBorders>
            <w:shd w:val="clear" w:color="D9E2F3" w:themeColor="accent1" w:themeTint="33" w:fill="auto"/>
          </w:tcPr>
          <w:p w14:paraId="372F1265" w14:textId="77777777" w:rsidR="001D59B5" w:rsidRPr="004B0864" w:rsidRDefault="009F7CEB" w:rsidP="00B7414C">
            <w:pPr>
              <w:pStyle w:val="Tablecell"/>
              <w:keepNext/>
              <w:keepLines w:val="0"/>
              <w:spacing w:before="0" w:after="60" w:line="240" w:lineRule="auto"/>
              <w:rPr>
                <w:rFonts w:eastAsiaTheme="minorHAnsi"/>
                <w:sz w:val="16"/>
              </w:rPr>
            </w:pPr>
            <w:r>
              <w:rPr>
                <w:rFonts w:eastAsiaTheme="minorHAnsi"/>
                <w:sz w:val="16"/>
              </w:rPr>
              <w:t>Low</w:t>
            </w:r>
            <w:r w:rsidR="001D59B5" w:rsidRPr="004B0864">
              <w:rPr>
                <w:rFonts w:eastAsiaTheme="minorHAnsi"/>
                <w:sz w:val="16"/>
              </w:rPr>
              <w:t xml:space="preserve"> risk</w:t>
            </w:r>
          </w:p>
        </w:tc>
        <w:tc>
          <w:tcPr>
            <w:tcW w:w="11199" w:type="dxa"/>
            <w:tcBorders>
              <w:top w:val="single" w:sz="4" w:space="0" w:color="auto"/>
              <w:left w:val="single" w:sz="4" w:space="0" w:color="auto"/>
              <w:bottom w:val="single" w:sz="4" w:space="0" w:color="auto"/>
              <w:right w:val="single" w:sz="4" w:space="0" w:color="auto"/>
            </w:tcBorders>
            <w:shd w:val="clear" w:color="D9E2F3" w:themeColor="accent1" w:themeTint="33" w:fill="auto"/>
          </w:tcPr>
          <w:p w14:paraId="23E16CE8" w14:textId="77777777" w:rsidR="001D59B5" w:rsidRPr="004B0864" w:rsidRDefault="00324E68" w:rsidP="00B7414C">
            <w:pPr>
              <w:keepNext/>
              <w:spacing w:line="240" w:lineRule="auto"/>
              <w:rPr>
                <w:sz w:val="16"/>
                <w:lang w:val="en-US"/>
              </w:rPr>
            </w:pPr>
            <w:r>
              <w:rPr>
                <w:sz w:val="16"/>
              </w:rPr>
              <w:t>Loss to follow-up reported.</w:t>
            </w:r>
          </w:p>
        </w:tc>
      </w:tr>
      <w:tr w:rsidR="001D59B5" w:rsidRPr="004B0864" w14:paraId="73C3FEE8" w14:textId="77777777" w:rsidTr="00D56134">
        <w:tc>
          <w:tcPr>
            <w:tcW w:w="1560" w:type="dxa"/>
            <w:tcBorders>
              <w:top w:val="single" w:sz="4" w:space="0" w:color="auto"/>
              <w:left w:val="single" w:sz="4" w:space="0" w:color="auto"/>
              <w:bottom w:val="single" w:sz="4" w:space="0" w:color="auto"/>
              <w:right w:val="single" w:sz="4" w:space="0" w:color="auto"/>
            </w:tcBorders>
            <w:shd w:val="clear" w:color="D9E2F3" w:themeColor="accent1" w:themeTint="33" w:fill="auto"/>
          </w:tcPr>
          <w:p w14:paraId="37A01F0D" w14:textId="77777777" w:rsidR="001D59B5" w:rsidRPr="004B0864" w:rsidRDefault="001D59B5" w:rsidP="00B7414C">
            <w:pPr>
              <w:pStyle w:val="Tablecell"/>
              <w:keepNext/>
              <w:keepLines w:val="0"/>
              <w:spacing w:before="0" w:after="60" w:line="240" w:lineRule="auto"/>
              <w:rPr>
                <w:rFonts w:eastAsiaTheme="minorHAnsi"/>
                <w:sz w:val="16"/>
              </w:rPr>
            </w:pPr>
            <w:r w:rsidRPr="004B0864">
              <w:rPr>
                <w:rFonts w:eastAsiaTheme="minorHAnsi"/>
                <w:sz w:val="16"/>
              </w:rPr>
              <w:t>Selective reporting</w:t>
            </w:r>
          </w:p>
        </w:tc>
        <w:tc>
          <w:tcPr>
            <w:tcW w:w="1275" w:type="dxa"/>
            <w:tcBorders>
              <w:top w:val="single" w:sz="4" w:space="0" w:color="auto"/>
              <w:left w:val="single" w:sz="4" w:space="0" w:color="auto"/>
              <w:bottom w:val="single" w:sz="4" w:space="0" w:color="auto"/>
              <w:right w:val="single" w:sz="4" w:space="0" w:color="auto"/>
            </w:tcBorders>
            <w:shd w:val="clear" w:color="D9E2F3" w:themeColor="accent1" w:themeTint="33" w:fill="auto"/>
          </w:tcPr>
          <w:p w14:paraId="14D3F6EA" w14:textId="77777777" w:rsidR="001D59B5" w:rsidRPr="004B0864" w:rsidRDefault="001D59B5" w:rsidP="00B7414C">
            <w:pPr>
              <w:pStyle w:val="Tablecell"/>
              <w:keepNext/>
              <w:keepLines w:val="0"/>
              <w:spacing w:before="0" w:after="60" w:line="240" w:lineRule="auto"/>
              <w:rPr>
                <w:rFonts w:eastAsiaTheme="minorHAnsi"/>
                <w:sz w:val="16"/>
              </w:rPr>
            </w:pPr>
            <w:r w:rsidRPr="004B0864">
              <w:rPr>
                <w:rFonts w:eastAsiaTheme="minorHAnsi"/>
                <w:sz w:val="16"/>
              </w:rPr>
              <w:t>Low risk</w:t>
            </w:r>
          </w:p>
        </w:tc>
        <w:tc>
          <w:tcPr>
            <w:tcW w:w="11199" w:type="dxa"/>
            <w:tcBorders>
              <w:top w:val="single" w:sz="4" w:space="0" w:color="auto"/>
              <w:left w:val="single" w:sz="4" w:space="0" w:color="auto"/>
              <w:bottom w:val="single" w:sz="4" w:space="0" w:color="auto"/>
              <w:right w:val="single" w:sz="4" w:space="0" w:color="auto"/>
            </w:tcBorders>
            <w:shd w:val="clear" w:color="D9E2F3" w:themeColor="accent1" w:themeTint="33" w:fill="auto"/>
          </w:tcPr>
          <w:p w14:paraId="22B42389" w14:textId="77777777" w:rsidR="001D59B5" w:rsidRPr="004B0864" w:rsidRDefault="001D59B5" w:rsidP="00B7414C">
            <w:pPr>
              <w:pStyle w:val="Tablecell"/>
              <w:keepNext/>
              <w:keepLines w:val="0"/>
              <w:spacing w:before="0" w:after="60" w:line="240" w:lineRule="auto"/>
              <w:rPr>
                <w:rFonts w:eastAsiaTheme="minorHAnsi"/>
                <w:sz w:val="16"/>
              </w:rPr>
            </w:pPr>
            <w:r w:rsidRPr="004B0864">
              <w:rPr>
                <w:rFonts w:eastAsiaTheme="minorHAnsi"/>
                <w:sz w:val="16"/>
              </w:rPr>
              <w:t>Pre-specified outcomes reported.</w:t>
            </w:r>
          </w:p>
        </w:tc>
      </w:tr>
      <w:tr w:rsidR="001D59B5" w:rsidRPr="004B0864" w14:paraId="17990463" w14:textId="77777777" w:rsidTr="00D56134">
        <w:tc>
          <w:tcPr>
            <w:tcW w:w="1560" w:type="dxa"/>
            <w:tcBorders>
              <w:top w:val="single" w:sz="4" w:space="0" w:color="auto"/>
              <w:left w:val="single" w:sz="4" w:space="0" w:color="auto"/>
              <w:bottom w:val="single" w:sz="4" w:space="0" w:color="auto"/>
              <w:right w:val="single" w:sz="4" w:space="0" w:color="auto"/>
            </w:tcBorders>
            <w:shd w:val="clear" w:color="D9E2F3" w:themeColor="accent1" w:themeTint="33" w:fill="auto"/>
          </w:tcPr>
          <w:p w14:paraId="4116F6B4" w14:textId="77777777" w:rsidR="001D59B5" w:rsidRPr="004B0864" w:rsidRDefault="001D59B5" w:rsidP="00B7414C">
            <w:pPr>
              <w:pStyle w:val="Tablecell"/>
              <w:keepNext/>
              <w:keepLines w:val="0"/>
              <w:spacing w:before="0" w:after="60" w:line="240" w:lineRule="auto"/>
              <w:rPr>
                <w:rFonts w:eastAsiaTheme="minorHAnsi"/>
                <w:sz w:val="16"/>
                <w:szCs w:val="18"/>
                <w:lang w:val="en-US"/>
              </w:rPr>
            </w:pPr>
            <w:r w:rsidRPr="004B0864">
              <w:rPr>
                <w:rFonts w:eastAsiaTheme="minorHAnsi"/>
                <w:sz w:val="16"/>
                <w:szCs w:val="18"/>
                <w:lang w:val="en-US"/>
              </w:rPr>
              <w:t xml:space="preserve">Other limitations </w:t>
            </w:r>
          </w:p>
        </w:tc>
        <w:tc>
          <w:tcPr>
            <w:tcW w:w="1275" w:type="dxa"/>
            <w:tcBorders>
              <w:top w:val="single" w:sz="4" w:space="0" w:color="auto"/>
              <w:left w:val="single" w:sz="4" w:space="0" w:color="auto"/>
              <w:bottom w:val="single" w:sz="4" w:space="0" w:color="auto"/>
              <w:right w:val="single" w:sz="4" w:space="0" w:color="auto"/>
            </w:tcBorders>
            <w:shd w:val="clear" w:color="D9E2F3" w:themeColor="accent1" w:themeTint="33" w:fill="auto"/>
          </w:tcPr>
          <w:p w14:paraId="29032AF0" w14:textId="77777777" w:rsidR="001D59B5" w:rsidRPr="004B0864" w:rsidRDefault="001D59B5" w:rsidP="00B7414C">
            <w:pPr>
              <w:pStyle w:val="Tablecell"/>
              <w:keepNext/>
              <w:keepLines w:val="0"/>
              <w:spacing w:before="0" w:after="60" w:line="240" w:lineRule="auto"/>
              <w:rPr>
                <w:rFonts w:eastAsiaTheme="minorHAnsi"/>
                <w:sz w:val="16"/>
                <w:szCs w:val="18"/>
                <w:lang w:val="en-US"/>
              </w:rPr>
            </w:pPr>
            <w:r w:rsidRPr="004B0864">
              <w:rPr>
                <w:rFonts w:eastAsiaTheme="minorHAnsi"/>
                <w:sz w:val="16"/>
                <w:szCs w:val="18"/>
                <w:lang w:val="en-US"/>
              </w:rPr>
              <w:t>Low risk</w:t>
            </w:r>
          </w:p>
        </w:tc>
        <w:tc>
          <w:tcPr>
            <w:tcW w:w="11199" w:type="dxa"/>
            <w:tcBorders>
              <w:top w:val="single" w:sz="4" w:space="0" w:color="auto"/>
              <w:left w:val="single" w:sz="4" w:space="0" w:color="auto"/>
              <w:bottom w:val="single" w:sz="4" w:space="0" w:color="auto"/>
              <w:right w:val="single" w:sz="4" w:space="0" w:color="auto"/>
            </w:tcBorders>
            <w:shd w:val="clear" w:color="D9E2F3" w:themeColor="accent1" w:themeTint="33" w:fill="auto"/>
          </w:tcPr>
          <w:p w14:paraId="799300F7" w14:textId="77777777" w:rsidR="001D59B5" w:rsidRPr="004B0864" w:rsidRDefault="001D59B5" w:rsidP="00B7414C">
            <w:pPr>
              <w:pStyle w:val="Tablecell"/>
              <w:keepNext/>
              <w:keepLines w:val="0"/>
              <w:spacing w:before="0" w:after="60" w:line="240" w:lineRule="auto"/>
              <w:rPr>
                <w:rFonts w:eastAsiaTheme="minorHAnsi"/>
                <w:sz w:val="16"/>
                <w:szCs w:val="18"/>
                <w:lang w:val="en-US"/>
              </w:rPr>
            </w:pPr>
            <w:r w:rsidRPr="004B0864">
              <w:rPr>
                <w:rFonts w:eastAsiaTheme="minorHAnsi"/>
                <w:sz w:val="16"/>
                <w:szCs w:val="18"/>
                <w:lang w:val="en-US"/>
              </w:rPr>
              <w:t>No significant differences between baseline characteristics of groups</w:t>
            </w:r>
          </w:p>
        </w:tc>
      </w:tr>
    </w:tbl>
    <w:p w14:paraId="6449F8CB" w14:textId="77777777" w:rsidR="00EB5EA9" w:rsidRPr="00EB5EA9" w:rsidRDefault="00ED31A4" w:rsidP="00EB5EA9">
      <w:pPr>
        <w:rPr>
          <w:lang w:val="en"/>
        </w:rPr>
      </w:pPr>
      <w:r>
        <w:rPr>
          <w:lang w:val="en"/>
        </w:rPr>
        <w:fldChar w:fldCharType="begin"/>
      </w:r>
      <w:r>
        <w:rPr>
          <w:lang w:val="en"/>
        </w:rPr>
        <w:instrText xml:space="preserve"> ADDIN EN.SECTION.REFLIST </w:instrText>
      </w:r>
      <w:r>
        <w:rPr>
          <w:lang w:val="en"/>
        </w:rPr>
        <w:fldChar w:fldCharType="end"/>
      </w:r>
    </w:p>
    <w:tbl>
      <w:tblPr>
        <w:tblW w:w="14034" w:type="dxa"/>
        <w:tblInd w:w="108" w:type="dxa"/>
        <w:tblBorders>
          <w:top w:val="single" w:sz="4" w:space="0" w:color="FFFFFF" w:themeColor="background1"/>
          <w:bottom w:val="single" w:sz="4" w:space="0" w:color="FFFFFF" w:themeColor="background1"/>
          <w:insideH w:val="single" w:sz="4" w:space="0" w:color="FFFFFF" w:themeColor="background1"/>
        </w:tblBorders>
        <w:shd w:val="solid" w:color="D9E2F3" w:themeColor="accent1" w:themeTint="33" w:fill="auto"/>
        <w:tblLayout w:type="fixed"/>
        <w:tblLook w:val="0000" w:firstRow="0" w:lastRow="0" w:firstColumn="0" w:lastColumn="0" w:noHBand="0" w:noVBand="0"/>
      </w:tblPr>
      <w:tblGrid>
        <w:gridCol w:w="1560"/>
        <w:gridCol w:w="1275"/>
        <w:gridCol w:w="11199"/>
      </w:tblGrid>
      <w:tr w:rsidR="00766DB5" w:rsidRPr="004B0864" w14:paraId="29608613" w14:textId="77777777" w:rsidTr="00D56134">
        <w:trPr>
          <w:trHeight w:val="99"/>
          <w:tblHeader/>
        </w:trPr>
        <w:tc>
          <w:tcPr>
            <w:tcW w:w="1560" w:type="dxa"/>
            <w:tcBorders>
              <w:bottom w:val="single" w:sz="4" w:space="0" w:color="auto"/>
            </w:tcBorders>
            <w:shd w:val="solid" w:color="2F5496" w:themeColor="accent1" w:themeShade="BF" w:fill="auto"/>
          </w:tcPr>
          <w:p w14:paraId="04DA71BF" w14:textId="77777777" w:rsidR="00766DB5" w:rsidRPr="004B0864" w:rsidRDefault="00766DB5" w:rsidP="00D56134">
            <w:pPr>
              <w:pStyle w:val="Tablecell"/>
              <w:keepNext/>
              <w:rPr>
                <w:rFonts w:eastAsiaTheme="minorHAnsi"/>
                <w:b/>
                <w:color w:val="FFFFFF" w:themeColor="background1"/>
                <w:sz w:val="16"/>
                <w:lang w:val="en-US"/>
              </w:rPr>
            </w:pPr>
            <w:r w:rsidRPr="004B0864">
              <w:rPr>
                <w:rFonts w:eastAsiaTheme="minorHAnsi"/>
                <w:b/>
                <w:color w:val="FFFFFF" w:themeColor="background1"/>
                <w:sz w:val="16"/>
                <w:lang w:val="en-US"/>
              </w:rPr>
              <w:t xml:space="preserve">Study limitation </w:t>
            </w:r>
          </w:p>
        </w:tc>
        <w:tc>
          <w:tcPr>
            <w:tcW w:w="1275" w:type="dxa"/>
            <w:tcBorders>
              <w:bottom w:val="single" w:sz="4" w:space="0" w:color="auto"/>
            </w:tcBorders>
            <w:shd w:val="solid" w:color="2F5496" w:themeColor="accent1" w:themeShade="BF" w:fill="auto"/>
          </w:tcPr>
          <w:p w14:paraId="4B4A5260" w14:textId="77777777" w:rsidR="00766DB5" w:rsidRPr="004B0864" w:rsidRDefault="00766DB5" w:rsidP="00D56134">
            <w:pPr>
              <w:pStyle w:val="Tablecell"/>
              <w:keepNext/>
              <w:jc w:val="center"/>
              <w:rPr>
                <w:rFonts w:eastAsiaTheme="minorHAnsi"/>
                <w:b/>
                <w:color w:val="FFFFFF" w:themeColor="background1"/>
                <w:sz w:val="16"/>
                <w:lang w:val="en-US"/>
              </w:rPr>
            </w:pPr>
            <w:r w:rsidRPr="004B0864">
              <w:rPr>
                <w:rFonts w:eastAsiaTheme="minorHAnsi"/>
                <w:b/>
                <w:color w:val="FFFFFF" w:themeColor="background1"/>
                <w:sz w:val="16"/>
                <w:lang w:val="en-US"/>
              </w:rPr>
              <w:t>Judgement</w:t>
            </w:r>
          </w:p>
        </w:tc>
        <w:tc>
          <w:tcPr>
            <w:tcW w:w="11199" w:type="dxa"/>
            <w:tcBorders>
              <w:bottom w:val="single" w:sz="4" w:space="0" w:color="auto"/>
            </w:tcBorders>
            <w:shd w:val="solid" w:color="2F5496" w:themeColor="accent1" w:themeShade="BF" w:fill="auto"/>
          </w:tcPr>
          <w:p w14:paraId="7D470A3B" w14:textId="77777777" w:rsidR="00766DB5" w:rsidRPr="004B0864" w:rsidRDefault="00766DB5" w:rsidP="00D56134">
            <w:pPr>
              <w:pStyle w:val="Tablecell"/>
              <w:keepNext/>
              <w:rPr>
                <w:rFonts w:eastAsiaTheme="minorHAnsi"/>
                <w:b/>
                <w:color w:val="FFFFFF" w:themeColor="background1"/>
                <w:sz w:val="16"/>
                <w:lang w:val="en-US"/>
              </w:rPr>
            </w:pPr>
            <w:r w:rsidRPr="004B0864">
              <w:rPr>
                <w:rFonts w:eastAsiaTheme="minorHAnsi"/>
                <w:b/>
                <w:color w:val="FFFFFF" w:themeColor="background1"/>
                <w:sz w:val="16"/>
                <w:lang w:val="en-US"/>
              </w:rPr>
              <w:t>Support for judgement</w:t>
            </w:r>
          </w:p>
        </w:tc>
      </w:tr>
      <w:tr w:rsidR="00766DB5" w:rsidRPr="009604CE" w14:paraId="7DA9EE92" w14:textId="77777777" w:rsidTr="00B7414C">
        <w:trPr>
          <w:trHeight w:val="297"/>
        </w:trPr>
        <w:tc>
          <w:tcPr>
            <w:tcW w:w="14034" w:type="dxa"/>
            <w:gridSpan w:val="3"/>
            <w:tcBorders>
              <w:top w:val="single" w:sz="4" w:space="0" w:color="auto"/>
              <w:left w:val="single" w:sz="4" w:space="0" w:color="auto"/>
              <w:bottom w:val="single" w:sz="4" w:space="0" w:color="auto"/>
              <w:right w:val="single" w:sz="4" w:space="0" w:color="auto"/>
            </w:tcBorders>
            <w:shd w:val="solid" w:color="D9E2F3" w:themeColor="accent1" w:themeTint="33" w:fill="auto"/>
            <w:vAlign w:val="center"/>
          </w:tcPr>
          <w:p w14:paraId="77045E7E" w14:textId="77777777" w:rsidR="00766DB5" w:rsidRPr="009604CE" w:rsidRDefault="009604CE" w:rsidP="006B3BFC">
            <w:pPr>
              <w:pStyle w:val="Tablecell"/>
              <w:keepNext/>
              <w:rPr>
                <w:rFonts w:eastAsiaTheme="minorHAnsi"/>
                <w:b/>
                <w:sz w:val="16"/>
                <w:szCs w:val="18"/>
                <w:lang w:val="en-US"/>
              </w:rPr>
            </w:pPr>
            <w:r w:rsidRPr="009604CE">
              <w:rPr>
                <w:b/>
              </w:rPr>
              <w:fldChar w:fldCharType="begin">
                <w:fldData xml:space="preserve">PEVuZE5vdGU+PENpdGU+PEF1dGhvcj5SZXZlbGxvPC9BdXRob3I+PFllYXI+MjAxNDwvWWVhcj48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</w:fldData>
              </w:fldChar>
            </w:r>
            <w:r w:rsidRPr="009604CE">
              <w:rPr>
                <w:b/>
              </w:rPr>
              <w:instrText xml:space="preserve"> ADDIN EN.CITE </w:instrText>
            </w:r>
            <w:r w:rsidRPr="009604CE">
              <w:rPr>
                <w:b/>
              </w:rPr>
              <w:fldChar w:fldCharType="begin">
                <w:fldData xml:space="preserve">PEVuZE5vdGU+PENpdGU+PEF1dGhvcj5SZXZlbGxvPC9BdXRob3I+PFllYXI+MjAxNDwvWWVhcj48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</w:fldData>
              </w:fldChar>
            </w:r>
            <w:r w:rsidRPr="009604CE">
              <w:rPr>
                <w:b/>
              </w:rPr>
              <w:instrText xml:space="preserve"> ADDIN EN.CITE.DATA </w:instrText>
            </w:r>
            <w:r w:rsidRPr="009604CE">
              <w:rPr>
                <w:b/>
              </w:rPr>
            </w:r>
            <w:r w:rsidRPr="009604CE">
              <w:rPr>
                <w:b/>
              </w:rPr>
              <w:fldChar w:fldCharType="end"/>
            </w:r>
            <w:r w:rsidRPr="009604CE">
              <w:rPr>
                <w:b/>
              </w:rPr>
            </w:r>
            <w:r w:rsidRPr="009604CE">
              <w:rPr>
                <w:b/>
              </w:rPr>
              <w:fldChar w:fldCharType="separate"/>
            </w:r>
            <w:r w:rsidRPr="009604CE">
              <w:rPr>
                <w:b/>
                <w:noProof/>
                <w:sz w:val="16"/>
              </w:rPr>
              <w:t>(Revello et al 2014)</w:t>
            </w:r>
            <w:r w:rsidRPr="009604CE">
              <w:rPr>
                <w:b/>
              </w:rPr>
              <w:fldChar w:fldCharType="end"/>
            </w:r>
          </w:p>
        </w:tc>
      </w:tr>
      <w:tr w:rsidR="00766DB5" w:rsidRPr="004B0864" w14:paraId="34E67F79" w14:textId="77777777" w:rsidTr="00D56134">
        <w:tc>
          <w:tcPr>
            <w:tcW w:w="1560" w:type="dxa"/>
            <w:tcBorders>
              <w:top w:val="single" w:sz="4" w:space="0" w:color="auto"/>
              <w:left w:val="single" w:sz="4" w:space="0" w:color="auto"/>
              <w:bottom w:val="single" w:sz="4" w:space="0" w:color="auto"/>
              <w:right w:val="single" w:sz="4" w:space="0" w:color="auto"/>
            </w:tcBorders>
            <w:shd w:val="clear" w:color="D9E2F3" w:themeColor="accent1" w:themeTint="33" w:fill="auto"/>
          </w:tcPr>
          <w:p w14:paraId="7B325F55" w14:textId="77777777" w:rsidR="00766DB5" w:rsidRPr="004B0864" w:rsidRDefault="00766DB5" w:rsidP="00B7414C">
            <w:pPr>
              <w:pStyle w:val="Tablecell"/>
              <w:keepLines w:val="0"/>
              <w:spacing w:before="0" w:after="60" w:line="240" w:lineRule="auto"/>
              <w:rPr>
                <w:rFonts w:eastAsiaTheme="minorHAnsi"/>
                <w:sz w:val="16"/>
              </w:rPr>
            </w:pPr>
            <w:r w:rsidRPr="004B0864">
              <w:rPr>
                <w:rFonts w:eastAsiaTheme="minorHAnsi"/>
                <w:sz w:val="16"/>
              </w:rPr>
              <w:t>Random sequence generation</w:t>
            </w:r>
          </w:p>
        </w:tc>
        <w:tc>
          <w:tcPr>
            <w:tcW w:w="1275" w:type="dxa"/>
            <w:tcBorders>
              <w:top w:val="single" w:sz="4" w:space="0" w:color="auto"/>
              <w:left w:val="single" w:sz="4" w:space="0" w:color="auto"/>
              <w:bottom w:val="single" w:sz="4" w:space="0" w:color="auto"/>
              <w:right w:val="single" w:sz="4" w:space="0" w:color="auto"/>
            </w:tcBorders>
            <w:shd w:val="clear" w:color="D9E2F3" w:themeColor="accent1" w:themeTint="33" w:fill="auto"/>
          </w:tcPr>
          <w:p w14:paraId="5680294D" w14:textId="77777777" w:rsidR="00766DB5" w:rsidRPr="004B0864" w:rsidRDefault="00766DB5" w:rsidP="00B7414C">
            <w:pPr>
              <w:pStyle w:val="Tablecell"/>
              <w:keepLines w:val="0"/>
              <w:spacing w:before="0" w:after="60" w:line="240" w:lineRule="auto"/>
              <w:rPr>
                <w:rFonts w:eastAsiaTheme="minorHAnsi"/>
                <w:sz w:val="16"/>
              </w:rPr>
            </w:pPr>
            <w:r w:rsidRPr="004B0864">
              <w:rPr>
                <w:rFonts w:eastAsiaTheme="minorHAnsi"/>
                <w:sz w:val="16"/>
              </w:rPr>
              <w:t>Low risk</w:t>
            </w:r>
          </w:p>
        </w:tc>
        <w:tc>
          <w:tcPr>
            <w:tcW w:w="11199" w:type="dxa"/>
            <w:tcBorders>
              <w:top w:val="single" w:sz="4" w:space="0" w:color="auto"/>
              <w:left w:val="single" w:sz="4" w:space="0" w:color="auto"/>
              <w:bottom w:val="single" w:sz="4" w:space="0" w:color="auto"/>
              <w:right w:val="single" w:sz="4" w:space="0" w:color="auto"/>
            </w:tcBorders>
            <w:shd w:val="clear" w:color="D9E2F3" w:themeColor="accent1" w:themeTint="33" w:fill="auto"/>
          </w:tcPr>
          <w:p w14:paraId="0DBD5EB2" w14:textId="1CFBDA36" w:rsidR="00766DB5" w:rsidRPr="0047655C" w:rsidRDefault="003A3A2C" w:rsidP="00B7414C">
            <w:pPr>
              <w:spacing w:line="240" w:lineRule="auto"/>
              <w:rPr>
                <w:sz w:val="16"/>
                <w:szCs w:val="16"/>
                <w:lang w:eastAsia="en-GB"/>
              </w:rPr>
            </w:pPr>
            <w:r>
              <w:rPr>
                <w:sz w:val="16"/>
                <w:szCs w:val="16"/>
                <w:lang w:eastAsia="en-GB"/>
              </w:rPr>
              <w:t>Randomis</w:t>
            </w:r>
            <w:r w:rsidR="001E2AE3" w:rsidRPr="0047655C">
              <w:rPr>
                <w:sz w:val="16"/>
                <w:szCs w:val="16"/>
                <w:lang w:eastAsia="en-GB"/>
              </w:rPr>
              <w:t>ation was performed with the use of a</w:t>
            </w:r>
            <w:r w:rsidR="0047655C" w:rsidRPr="0047655C">
              <w:rPr>
                <w:sz w:val="16"/>
                <w:szCs w:val="16"/>
                <w:lang w:eastAsia="en-GB"/>
              </w:rPr>
              <w:t xml:space="preserve"> </w:t>
            </w:r>
            <w:r>
              <w:rPr>
                <w:sz w:val="16"/>
                <w:szCs w:val="16"/>
                <w:lang w:eastAsia="en-GB"/>
              </w:rPr>
              <w:t>computer-based randomis</w:t>
            </w:r>
            <w:r w:rsidR="001E2AE3" w:rsidRPr="0047655C">
              <w:rPr>
                <w:sz w:val="16"/>
                <w:szCs w:val="16"/>
                <w:lang w:eastAsia="en-GB"/>
              </w:rPr>
              <w:t>ation list that was generated</w:t>
            </w:r>
            <w:r w:rsidR="0047655C" w:rsidRPr="0047655C">
              <w:rPr>
                <w:sz w:val="16"/>
                <w:szCs w:val="16"/>
                <w:lang w:eastAsia="en-GB"/>
              </w:rPr>
              <w:t xml:space="preserve"> </w:t>
            </w:r>
            <w:r w:rsidR="001E2AE3" w:rsidRPr="0047655C">
              <w:rPr>
                <w:sz w:val="16"/>
                <w:szCs w:val="16"/>
                <w:lang w:eastAsia="en-GB"/>
              </w:rPr>
              <w:t>by the study statistician and provided to</w:t>
            </w:r>
            <w:r w:rsidR="0047655C" w:rsidRPr="0047655C">
              <w:rPr>
                <w:sz w:val="16"/>
                <w:szCs w:val="16"/>
                <w:lang w:eastAsia="en-GB"/>
              </w:rPr>
              <w:t xml:space="preserve"> </w:t>
            </w:r>
            <w:r w:rsidR="001E2AE3" w:rsidRPr="0047655C">
              <w:rPr>
                <w:sz w:val="16"/>
                <w:szCs w:val="16"/>
                <w:lang w:eastAsia="en-GB"/>
              </w:rPr>
              <w:t>the study pharmacists by the contract research organization.</w:t>
            </w:r>
            <w:r w:rsidR="0047655C" w:rsidRPr="0047655C">
              <w:rPr>
                <w:sz w:val="16"/>
                <w:szCs w:val="16"/>
                <w:lang w:eastAsia="en-GB"/>
              </w:rPr>
              <w:t xml:space="preserve"> </w:t>
            </w:r>
            <w:r>
              <w:rPr>
                <w:sz w:val="16"/>
                <w:szCs w:val="16"/>
                <w:lang w:eastAsia="en-GB"/>
              </w:rPr>
              <w:t>Randomis</w:t>
            </w:r>
            <w:r w:rsidR="001E2AE3" w:rsidRPr="0047655C">
              <w:rPr>
                <w:sz w:val="16"/>
                <w:szCs w:val="16"/>
                <w:lang w:eastAsia="en-GB"/>
              </w:rPr>
              <w:t>ation, which was performed</w:t>
            </w:r>
            <w:r w:rsidR="0047655C" w:rsidRPr="0047655C">
              <w:rPr>
                <w:sz w:val="16"/>
                <w:szCs w:val="16"/>
                <w:lang w:eastAsia="en-GB"/>
              </w:rPr>
              <w:t xml:space="preserve"> </w:t>
            </w:r>
            <w:r w:rsidR="001E2AE3" w:rsidRPr="0047655C">
              <w:rPr>
                <w:sz w:val="16"/>
                <w:szCs w:val="16"/>
                <w:lang w:eastAsia="en-GB"/>
              </w:rPr>
              <w:t>with the use of Stata software, was balanced in</w:t>
            </w:r>
            <w:r w:rsidR="0047655C" w:rsidRPr="0047655C">
              <w:rPr>
                <w:sz w:val="16"/>
                <w:szCs w:val="16"/>
                <w:lang w:eastAsia="en-GB"/>
              </w:rPr>
              <w:t xml:space="preserve"> </w:t>
            </w:r>
            <w:r w:rsidR="001E2AE3" w:rsidRPr="0047655C">
              <w:rPr>
                <w:sz w:val="16"/>
                <w:szCs w:val="16"/>
                <w:lang w:eastAsia="en-GB"/>
              </w:rPr>
              <w:t>blocks of various sizes, with stratification according</w:t>
            </w:r>
            <w:r w:rsidR="0047655C" w:rsidRPr="0047655C">
              <w:rPr>
                <w:sz w:val="16"/>
                <w:szCs w:val="16"/>
                <w:lang w:eastAsia="en-GB"/>
              </w:rPr>
              <w:t xml:space="preserve"> </w:t>
            </w:r>
            <w:r w:rsidR="00A96A8B">
              <w:rPr>
                <w:sz w:val="16"/>
                <w:szCs w:val="16"/>
                <w:lang w:eastAsia="en-GB"/>
              </w:rPr>
              <w:t>to centre</w:t>
            </w:r>
            <w:r w:rsidR="001E2AE3" w:rsidRPr="0047655C">
              <w:rPr>
                <w:sz w:val="16"/>
                <w:szCs w:val="16"/>
                <w:lang w:eastAsia="en-GB"/>
              </w:rPr>
              <w:t>.</w:t>
            </w:r>
            <w:r w:rsidR="0047655C" w:rsidRPr="0047655C">
              <w:rPr>
                <w:sz w:val="16"/>
                <w:szCs w:val="16"/>
                <w:lang w:eastAsia="en-GB"/>
              </w:rPr>
              <w:t xml:space="preserve"> </w:t>
            </w:r>
          </w:p>
        </w:tc>
      </w:tr>
      <w:tr w:rsidR="00766DB5" w:rsidRPr="004B0864" w14:paraId="79156E3F" w14:textId="77777777" w:rsidTr="00D56134">
        <w:tc>
          <w:tcPr>
            <w:tcW w:w="1560" w:type="dxa"/>
            <w:tcBorders>
              <w:top w:val="single" w:sz="4" w:space="0" w:color="auto"/>
              <w:left w:val="single" w:sz="4" w:space="0" w:color="auto"/>
              <w:bottom w:val="single" w:sz="4" w:space="0" w:color="auto"/>
              <w:right w:val="single" w:sz="4" w:space="0" w:color="auto"/>
            </w:tcBorders>
            <w:shd w:val="clear" w:color="D9E2F3" w:themeColor="accent1" w:themeTint="33" w:fill="auto"/>
          </w:tcPr>
          <w:p w14:paraId="09B51043" w14:textId="77777777" w:rsidR="00766DB5" w:rsidRPr="004B0864" w:rsidRDefault="00766DB5" w:rsidP="00B7414C">
            <w:pPr>
              <w:pStyle w:val="Tablecell"/>
              <w:keepLines w:val="0"/>
              <w:spacing w:before="0" w:after="60" w:line="240" w:lineRule="auto"/>
              <w:rPr>
                <w:rFonts w:eastAsiaTheme="minorHAnsi"/>
                <w:sz w:val="16"/>
              </w:rPr>
            </w:pPr>
            <w:r w:rsidRPr="004B0864">
              <w:rPr>
                <w:rFonts w:eastAsiaTheme="minorHAnsi"/>
                <w:sz w:val="16"/>
              </w:rPr>
              <w:t xml:space="preserve">Allocation concealment </w:t>
            </w:r>
          </w:p>
        </w:tc>
        <w:tc>
          <w:tcPr>
            <w:tcW w:w="1275" w:type="dxa"/>
            <w:tcBorders>
              <w:top w:val="single" w:sz="4" w:space="0" w:color="auto"/>
              <w:left w:val="single" w:sz="4" w:space="0" w:color="auto"/>
              <w:bottom w:val="single" w:sz="4" w:space="0" w:color="auto"/>
              <w:right w:val="single" w:sz="4" w:space="0" w:color="auto"/>
            </w:tcBorders>
            <w:shd w:val="clear" w:color="D9E2F3" w:themeColor="accent1" w:themeTint="33" w:fill="auto"/>
          </w:tcPr>
          <w:p w14:paraId="023DA2E0" w14:textId="77777777" w:rsidR="00766DB5" w:rsidRPr="004B0864" w:rsidRDefault="00766DB5" w:rsidP="00B7414C">
            <w:pPr>
              <w:pStyle w:val="Tablecell"/>
              <w:keepLines w:val="0"/>
              <w:spacing w:before="0" w:after="60" w:line="240" w:lineRule="auto"/>
              <w:rPr>
                <w:rFonts w:eastAsiaTheme="minorHAnsi"/>
                <w:sz w:val="16"/>
              </w:rPr>
            </w:pPr>
            <w:r>
              <w:rPr>
                <w:rFonts w:eastAsiaTheme="minorHAnsi"/>
                <w:sz w:val="16"/>
              </w:rPr>
              <w:t>Low</w:t>
            </w:r>
            <w:r w:rsidRPr="004B0864">
              <w:rPr>
                <w:rFonts w:eastAsiaTheme="minorHAnsi"/>
                <w:sz w:val="16"/>
              </w:rPr>
              <w:t xml:space="preserve"> risk</w:t>
            </w:r>
          </w:p>
        </w:tc>
        <w:tc>
          <w:tcPr>
            <w:tcW w:w="11199" w:type="dxa"/>
            <w:tcBorders>
              <w:top w:val="single" w:sz="4" w:space="0" w:color="auto"/>
              <w:left w:val="single" w:sz="4" w:space="0" w:color="auto"/>
              <w:bottom w:val="single" w:sz="4" w:space="0" w:color="auto"/>
              <w:right w:val="single" w:sz="4" w:space="0" w:color="auto"/>
            </w:tcBorders>
            <w:shd w:val="clear" w:color="D9E2F3" w:themeColor="accent1" w:themeTint="33" w:fill="auto"/>
          </w:tcPr>
          <w:p w14:paraId="119E1843" w14:textId="77777777" w:rsidR="00766DB5" w:rsidRPr="0047655C" w:rsidRDefault="00F27C5A" w:rsidP="00B7414C">
            <w:pPr>
              <w:spacing w:line="240" w:lineRule="auto"/>
              <w:rPr>
                <w:sz w:val="16"/>
                <w:szCs w:val="16"/>
              </w:rPr>
            </w:pPr>
            <w:r w:rsidRPr="0047655C">
              <w:rPr>
                <w:sz w:val="16"/>
                <w:szCs w:val="16"/>
                <w:lang w:eastAsia="en-GB"/>
              </w:rPr>
              <w:t>Participants, personnel administering</w:t>
            </w:r>
            <w:r w:rsidR="0047655C" w:rsidRPr="0047655C">
              <w:rPr>
                <w:sz w:val="16"/>
                <w:szCs w:val="16"/>
                <w:lang w:eastAsia="en-GB"/>
              </w:rPr>
              <w:t xml:space="preserve"> </w:t>
            </w:r>
            <w:r w:rsidRPr="0047655C">
              <w:rPr>
                <w:sz w:val="16"/>
                <w:szCs w:val="16"/>
                <w:lang w:eastAsia="en-GB"/>
              </w:rPr>
              <w:t>the study drugs, physicians, technicians, and</w:t>
            </w:r>
            <w:r w:rsidR="0047655C" w:rsidRPr="0047655C">
              <w:rPr>
                <w:sz w:val="16"/>
                <w:szCs w:val="16"/>
                <w:lang w:eastAsia="en-GB"/>
              </w:rPr>
              <w:t xml:space="preserve"> </w:t>
            </w:r>
            <w:r w:rsidRPr="0047655C">
              <w:rPr>
                <w:sz w:val="16"/>
                <w:szCs w:val="16"/>
                <w:lang w:eastAsia="en-GB"/>
              </w:rPr>
              <w:t>the study statistician were unaware of the study</w:t>
            </w:r>
            <w:r w:rsidR="003A3A2C">
              <w:rPr>
                <w:sz w:val="16"/>
                <w:szCs w:val="16"/>
                <w:lang w:eastAsia="en-GB"/>
              </w:rPr>
              <w:t xml:space="preserve"> </w:t>
            </w:r>
            <w:r w:rsidRPr="0047655C">
              <w:rPr>
                <w:sz w:val="16"/>
                <w:szCs w:val="16"/>
                <w:lang w:eastAsia="en-GB"/>
              </w:rPr>
              <w:t>group</w:t>
            </w:r>
            <w:r w:rsidR="0047655C" w:rsidRPr="0047655C">
              <w:rPr>
                <w:sz w:val="16"/>
                <w:szCs w:val="16"/>
                <w:lang w:eastAsia="en-GB"/>
              </w:rPr>
              <w:t xml:space="preserve"> </w:t>
            </w:r>
            <w:r w:rsidRPr="0047655C">
              <w:rPr>
                <w:sz w:val="16"/>
                <w:szCs w:val="16"/>
                <w:lang w:eastAsia="en-GB"/>
              </w:rPr>
              <w:t>assignments until completion of the study</w:t>
            </w:r>
            <w:r w:rsidR="0047655C" w:rsidRPr="0047655C">
              <w:rPr>
                <w:sz w:val="16"/>
                <w:szCs w:val="16"/>
                <w:lang w:eastAsia="en-GB"/>
              </w:rPr>
              <w:t xml:space="preserve"> </w:t>
            </w:r>
            <w:r w:rsidRPr="0047655C">
              <w:rPr>
                <w:sz w:val="16"/>
                <w:szCs w:val="16"/>
                <w:lang w:eastAsia="en-GB"/>
              </w:rPr>
              <w:t>and retrospective analysis of the samples.</w:t>
            </w:r>
            <w:r w:rsidR="0047655C" w:rsidRPr="0047655C">
              <w:rPr>
                <w:sz w:val="16"/>
                <w:szCs w:val="16"/>
                <w:lang w:eastAsia="en-GB"/>
              </w:rPr>
              <w:t xml:space="preserve"> </w:t>
            </w:r>
          </w:p>
        </w:tc>
      </w:tr>
      <w:tr w:rsidR="00766DB5" w:rsidRPr="004B0864" w14:paraId="2EEFCB4F" w14:textId="77777777" w:rsidTr="00D56134">
        <w:tc>
          <w:tcPr>
            <w:tcW w:w="1560" w:type="dxa"/>
            <w:tcBorders>
              <w:top w:val="single" w:sz="4" w:space="0" w:color="auto"/>
              <w:left w:val="single" w:sz="4" w:space="0" w:color="auto"/>
              <w:bottom w:val="single" w:sz="4" w:space="0" w:color="auto"/>
              <w:right w:val="single" w:sz="4" w:space="0" w:color="auto"/>
            </w:tcBorders>
            <w:shd w:val="clear" w:color="D9E2F3" w:themeColor="accent1" w:themeTint="33" w:fill="auto"/>
          </w:tcPr>
          <w:p w14:paraId="463368AA" w14:textId="77777777" w:rsidR="00766DB5" w:rsidRPr="004B0864" w:rsidRDefault="00766DB5" w:rsidP="00B7414C">
            <w:pPr>
              <w:pStyle w:val="Tablecell"/>
              <w:keepLines w:val="0"/>
              <w:spacing w:before="0" w:after="60" w:line="240" w:lineRule="auto"/>
              <w:rPr>
                <w:rFonts w:eastAsiaTheme="minorHAnsi"/>
                <w:sz w:val="16"/>
              </w:rPr>
            </w:pPr>
            <w:r w:rsidRPr="004B0864">
              <w:rPr>
                <w:rFonts w:eastAsiaTheme="minorHAnsi"/>
                <w:sz w:val="16"/>
              </w:rPr>
              <w:t xml:space="preserve">Blinding </w:t>
            </w:r>
          </w:p>
        </w:tc>
        <w:tc>
          <w:tcPr>
            <w:tcW w:w="1275" w:type="dxa"/>
            <w:tcBorders>
              <w:top w:val="single" w:sz="4" w:space="0" w:color="auto"/>
              <w:left w:val="single" w:sz="4" w:space="0" w:color="auto"/>
              <w:bottom w:val="single" w:sz="4" w:space="0" w:color="auto"/>
              <w:right w:val="single" w:sz="4" w:space="0" w:color="auto"/>
            </w:tcBorders>
            <w:shd w:val="clear" w:color="D9E2F3" w:themeColor="accent1" w:themeTint="33" w:fill="auto"/>
          </w:tcPr>
          <w:p w14:paraId="3D430C50" w14:textId="77777777" w:rsidR="00766DB5" w:rsidRPr="004B0864" w:rsidRDefault="0047655C" w:rsidP="00B7414C">
            <w:pPr>
              <w:pStyle w:val="Tablecell"/>
              <w:keepLines w:val="0"/>
              <w:spacing w:before="0" w:after="60" w:line="240" w:lineRule="auto"/>
              <w:rPr>
                <w:rFonts w:eastAsiaTheme="minorHAnsi"/>
                <w:sz w:val="16"/>
              </w:rPr>
            </w:pPr>
            <w:r>
              <w:rPr>
                <w:rFonts w:eastAsiaTheme="minorHAnsi"/>
                <w:sz w:val="16"/>
              </w:rPr>
              <w:t>Low</w:t>
            </w:r>
            <w:r w:rsidR="00766DB5" w:rsidRPr="004B0864">
              <w:rPr>
                <w:rFonts w:eastAsiaTheme="minorHAnsi"/>
                <w:sz w:val="16"/>
              </w:rPr>
              <w:t xml:space="preserve"> risk</w:t>
            </w:r>
          </w:p>
        </w:tc>
        <w:tc>
          <w:tcPr>
            <w:tcW w:w="11199" w:type="dxa"/>
            <w:tcBorders>
              <w:top w:val="single" w:sz="4" w:space="0" w:color="auto"/>
              <w:left w:val="single" w:sz="4" w:space="0" w:color="auto"/>
              <w:bottom w:val="single" w:sz="4" w:space="0" w:color="auto"/>
              <w:right w:val="single" w:sz="4" w:space="0" w:color="auto"/>
            </w:tcBorders>
            <w:shd w:val="clear" w:color="D9E2F3" w:themeColor="accent1" w:themeTint="33" w:fill="auto"/>
          </w:tcPr>
          <w:p w14:paraId="503C28A3" w14:textId="653111A1" w:rsidR="00766DB5" w:rsidRPr="0047655C" w:rsidRDefault="00F27C5A" w:rsidP="00B7414C">
            <w:pPr>
              <w:spacing w:line="240" w:lineRule="auto"/>
              <w:rPr>
                <w:sz w:val="16"/>
                <w:szCs w:val="16"/>
                <w:lang w:eastAsia="en-GB"/>
              </w:rPr>
            </w:pPr>
            <w:r w:rsidRPr="0047655C">
              <w:rPr>
                <w:sz w:val="16"/>
                <w:szCs w:val="16"/>
                <w:lang w:eastAsia="en-GB"/>
              </w:rPr>
              <w:t>Infusion bags containing the required volume of</w:t>
            </w:r>
            <w:r w:rsidR="0047655C" w:rsidRPr="0047655C">
              <w:rPr>
                <w:sz w:val="16"/>
                <w:szCs w:val="16"/>
                <w:lang w:eastAsia="en-GB"/>
              </w:rPr>
              <w:t xml:space="preserve"> </w:t>
            </w:r>
            <w:r w:rsidRPr="0047655C">
              <w:rPr>
                <w:sz w:val="16"/>
                <w:szCs w:val="16"/>
                <w:lang w:eastAsia="en-GB"/>
              </w:rPr>
              <w:t>drug or plac</w:t>
            </w:r>
            <w:r w:rsidR="00A96A8B">
              <w:rPr>
                <w:sz w:val="16"/>
                <w:szCs w:val="16"/>
                <w:lang w:eastAsia="en-GB"/>
              </w:rPr>
              <w:t>ebo were prepared at each centre</w:t>
            </w:r>
            <w:r w:rsidRPr="0047655C">
              <w:rPr>
                <w:sz w:val="16"/>
                <w:szCs w:val="16"/>
                <w:lang w:eastAsia="en-GB"/>
              </w:rPr>
              <w:t xml:space="preserve"> by the</w:t>
            </w:r>
            <w:r w:rsidR="0047655C" w:rsidRPr="0047655C">
              <w:rPr>
                <w:sz w:val="16"/>
                <w:szCs w:val="16"/>
                <w:lang w:eastAsia="en-GB"/>
              </w:rPr>
              <w:t xml:space="preserve"> </w:t>
            </w:r>
            <w:r w:rsidRPr="0047655C">
              <w:rPr>
                <w:sz w:val="16"/>
                <w:szCs w:val="16"/>
                <w:lang w:eastAsia="en-GB"/>
              </w:rPr>
              <w:t>study pharmacist and sealed with alumin</w:t>
            </w:r>
            <w:r w:rsidR="00A96A8B">
              <w:rPr>
                <w:sz w:val="16"/>
                <w:szCs w:val="16"/>
                <w:lang w:eastAsia="en-GB"/>
              </w:rPr>
              <w:t>i</w:t>
            </w:r>
            <w:r w:rsidRPr="0047655C">
              <w:rPr>
                <w:sz w:val="16"/>
                <w:szCs w:val="16"/>
                <w:lang w:eastAsia="en-GB"/>
              </w:rPr>
              <w:t>um foil.</w:t>
            </w:r>
            <w:r w:rsidR="0047655C" w:rsidRPr="0047655C">
              <w:rPr>
                <w:sz w:val="16"/>
                <w:szCs w:val="16"/>
                <w:lang w:eastAsia="en-GB"/>
              </w:rPr>
              <w:t xml:space="preserve"> </w:t>
            </w:r>
            <w:r w:rsidR="003A3A2C">
              <w:rPr>
                <w:sz w:val="16"/>
                <w:szCs w:val="16"/>
                <w:lang w:eastAsia="en-GB"/>
              </w:rPr>
              <w:t>Only the randomis</w:t>
            </w:r>
            <w:r w:rsidRPr="0047655C">
              <w:rPr>
                <w:sz w:val="16"/>
                <w:szCs w:val="16"/>
                <w:lang w:eastAsia="en-GB"/>
              </w:rPr>
              <w:t>ation number was written on</w:t>
            </w:r>
            <w:r w:rsidR="0047655C" w:rsidRPr="0047655C">
              <w:rPr>
                <w:sz w:val="16"/>
                <w:szCs w:val="16"/>
                <w:lang w:eastAsia="en-GB"/>
              </w:rPr>
              <w:t xml:space="preserve"> </w:t>
            </w:r>
            <w:r w:rsidRPr="0047655C">
              <w:rPr>
                <w:sz w:val="16"/>
                <w:szCs w:val="16"/>
                <w:lang w:eastAsia="en-GB"/>
              </w:rPr>
              <w:t>the label.</w:t>
            </w:r>
          </w:p>
        </w:tc>
      </w:tr>
      <w:tr w:rsidR="00766DB5" w:rsidRPr="004B0864" w14:paraId="5BC0EAD4" w14:textId="77777777" w:rsidTr="00D56134">
        <w:trPr>
          <w:trHeight w:val="577"/>
        </w:trPr>
        <w:tc>
          <w:tcPr>
            <w:tcW w:w="1560" w:type="dxa"/>
            <w:tcBorders>
              <w:top w:val="single" w:sz="4" w:space="0" w:color="auto"/>
              <w:left w:val="single" w:sz="4" w:space="0" w:color="auto"/>
              <w:bottom w:val="single" w:sz="4" w:space="0" w:color="auto"/>
              <w:right w:val="single" w:sz="4" w:space="0" w:color="auto"/>
            </w:tcBorders>
            <w:shd w:val="clear" w:color="D9E2F3" w:themeColor="accent1" w:themeTint="33" w:fill="auto"/>
          </w:tcPr>
          <w:p w14:paraId="40576439" w14:textId="77777777" w:rsidR="00766DB5" w:rsidRPr="004B0864" w:rsidRDefault="00766DB5" w:rsidP="00B7414C">
            <w:pPr>
              <w:pStyle w:val="Tablecell"/>
              <w:keepLines w:val="0"/>
              <w:spacing w:before="0" w:after="60" w:line="240" w:lineRule="auto"/>
              <w:rPr>
                <w:rFonts w:eastAsiaTheme="minorHAnsi"/>
                <w:sz w:val="16"/>
              </w:rPr>
            </w:pPr>
            <w:r w:rsidRPr="004B0864">
              <w:rPr>
                <w:rFonts w:eastAsiaTheme="minorHAnsi"/>
                <w:sz w:val="16"/>
              </w:rPr>
              <w:t>Incomplete outcome data</w:t>
            </w:r>
          </w:p>
        </w:tc>
        <w:tc>
          <w:tcPr>
            <w:tcW w:w="1275" w:type="dxa"/>
            <w:tcBorders>
              <w:top w:val="single" w:sz="4" w:space="0" w:color="auto"/>
              <w:left w:val="single" w:sz="4" w:space="0" w:color="auto"/>
              <w:bottom w:val="single" w:sz="4" w:space="0" w:color="auto"/>
              <w:right w:val="single" w:sz="4" w:space="0" w:color="auto"/>
            </w:tcBorders>
            <w:shd w:val="clear" w:color="D9E2F3" w:themeColor="accent1" w:themeTint="33" w:fill="auto"/>
          </w:tcPr>
          <w:p w14:paraId="73ACC654" w14:textId="77777777" w:rsidR="00766DB5" w:rsidRPr="004B0864" w:rsidRDefault="00766DB5" w:rsidP="00B7414C">
            <w:pPr>
              <w:pStyle w:val="Tablecell"/>
              <w:keepLines w:val="0"/>
              <w:spacing w:before="0" w:after="60" w:line="240" w:lineRule="auto"/>
              <w:rPr>
                <w:rFonts w:eastAsiaTheme="minorHAnsi"/>
                <w:sz w:val="16"/>
              </w:rPr>
            </w:pPr>
            <w:r>
              <w:rPr>
                <w:rFonts w:eastAsiaTheme="minorHAnsi"/>
                <w:sz w:val="16"/>
              </w:rPr>
              <w:t>Low</w:t>
            </w:r>
            <w:r w:rsidRPr="004B0864">
              <w:rPr>
                <w:rFonts w:eastAsiaTheme="minorHAnsi"/>
                <w:sz w:val="16"/>
              </w:rPr>
              <w:t xml:space="preserve"> risk</w:t>
            </w:r>
          </w:p>
        </w:tc>
        <w:tc>
          <w:tcPr>
            <w:tcW w:w="11199" w:type="dxa"/>
            <w:tcBorders>
              <w:top w:val="single" w:sz="4" w:space="0" w:color="auto"/>
              <w:left w:val="single" w:sz="4" w:space="0" w:color="auto"/>
              <w:bottom w:val="single" w:sz="4" w:space="0" w:color="auto"/>
              <w:right w:val="single" w:sz="4" w:space="0" w:color="auto"/>
            </w:tcBorders>
            <w:shd w:val="clear" w:color="D9E2F3" w:themeColor="accent1" w:themeTint="33" w:fill="auto"/>
          </w:tcPr>
          <w:p w14:paraId="46418CBC" w14:textId="77777777" w:rsidR="00766DB5" w:rsidRPr="004B0864" w:rsidRDefault="00BD6EE8" w:rsidP="00B7414C">
            <w:pPr>
              <w:spacing w:line="240" w:lineRule="auto"/>
              <w:rPr>
                <w:sz w:val="16"/>
                <w:lang w:val="en-US"/>
              </w:rPr>
            </w:pPr>
            <w:r>
              <w:rPr>
                <w:sz w:val="16"/>
              </w:rPr>
              <w:t>One women was lost to follow-up in the placebo group</w:t>
            </w:r>
            <w:r w:rsidR="00766DB5">
              <w:rPr>
                <w:sz w:val="16"/>
              </w:rPr>
              <w:t xml:space="preserve">. </w:t>
            </w:r>
            <w:r w:rsidR="00766DB5" w:rsidRPr="004B0864">
              <w:rPr>
                <w:sz w:val="16"/>
              </w:rPr>
              <w:t xml:space="preserve">Analysis does not include </w:t>
            </w:r>
            <w:r>
              <w:rPr>
                <w:sz w:val="16"/>
              </w:rPr>
              <w:t>woman</w:t>
            </w:r>
            <w:r w:rsidR="00766DB5" w:rsidRPr="004B0864">
              <w:rPr>
                <w:sz w:val="16"/>
              </w:rPr>
              <w:t xml:space="preserve"> lost to follow-up.</w:t>
            </w:r>
          </w:p>
        </w:tc>
      </w:tr>
      <w:tr w:rsidR="00766DB5" w:rsidRPr="004B0864" w14:paraId="428A9913" w14:textId="77777777" w:rsidTr="00D56134">
        <w:tc>
          <w:tcPr>
            <w:tcW w:w="1560" w:type="dxa"/>
            <w:tcBorders>
              <w:top w:val="single" w:sz="4" w:space="0" w:color="auto"/>
              <w:left w:val="single" w:sz="4" w:space="0" w:color="auto"/>
              <w:bottom w:val="single" w:sz="4" w:space="0" w:color="auto"/>
              <w:right w:val="single" w:sz="4" w:space="0" w:color="auto"/>
            </w:tcBorders>
            <w:shd w:val="clear" w:color="D9E2F3" w:themeColor="accent1" w:themeTint="33" w:fill="auto"/>
          </w:tcPr>
          <w:p w14:paraId="12FD9B63" w14:textId="77777777" w:rsidR="00766DB5" w:rsidRPr="004B0864" w:rsidRDefault="00766DB5" w:rsidP="00B7414C">
            <w:pPr>
              <w:pStyle w:val="Tablecell"/>
              <w:keepLines w:val="0"/>
              <w:spacing w:before="0" w:after="60" w:line="240" w:lineRule="auto"/>
              <w:rPr>
                <w:rFonts w:eastAsiaTheme="minorHAnsi"/>
                <w:sz w:val="16"/>
              </w:rPr>
            </w:pPr>
            <w:r w:rsidRPr="004B0864">
              <w:rPr>
                <w:rFonts w:eastAsiaTheme="minorHAnsi"/>
                <w:sz w:val="16"/>
              </w:rPr>
              <w:t>Selective reporting</w:t>
            </w:r>
          </w:p>
        </w:tc>
        <w:tc>
          <w:tcPr>
            <w:tcW w:w="1275" w:type="dxa"/>
            <w:tcBorders>
              <w:top w:val="single" w:sz="4" w:space="0" w:color="auto"/>
              <w:left w:val="single" w:sz="4" w:space="0" w:color="auto"/>
              <w:bottom w:val="single" w:sz="4" w:space="0" w:color="auto"/>
              <w:right w:val="single" w:sz="4" w:space="0" w:color="auto"/>
            </w:tcBorders>
            <w:shd w:val="clear" w:color="D9E2F3" w:themeColor="accent1" w:themeTint="33" w:fill="auto"/>
          </w:tcPr>
          <w:p w14:paraId="263EECAC" w14:textId="77777777" w:rsidR="00766DB5" w:rsidRPr="004B0864" w:rsidRDefault="00766DB5" w:rsidP="00B7414C">
            <w:pPr>
              <w:pStyle w:val="Tablecell"/>
              <w:keepLines w:val="0"/>
              <w:spacing w:before="0" w:after="60" w:line="240" w:lineRule="auto"/>
              <w:rPr>
                <w:rFonts w:eastAsiaTheme="minorHAnsi"/>
                <w:sz w:val="16"/>
              </w:rPr>
            </w:pPr>
            <w:r w:rsidRPr="004B0864">
              <w:rPr>
                <w:rFonts w:eastAsiaTheme="minorHAnsi"/>
                <w:sz w:val="16"/>
              </w:rPr>
              <w:t>Low risk</w:t>
            </w:r>
          </w:p>
        </w:tc>
        <w:tc>
          <w:tcPr>
            <w:tcW w:w="11199" w:type="dxa"/>
            <w:tcBorders>
              <w:top w:val="single" w:sz="4" w:space="0" w:color="auto"/>
              <w:left w:val="single" w:sz="4" w:space="0" w:color="auto"/>
              <w:bottom w:val="single" w:sz="4" w:space="0" w:color="auto"/>
              <w:right w:val="single" w:sz="4" w:space="0" w:color="auto"/>
            </w:tcBorders>
            <w:shd w:val="clear" w:color="D9E2F3" w:themeColor="accent1" w:themeTint="33" w:fill="auto"/>
          </w:tcPr>
          <w:p w14:paraId="570A55CE" w14:textId="77777777" w:rsidR="00766DB5" w:rsidRPr="004B0864" w:rsidRDefault="00766DB5" w:rsidP="00B7414C">
            <w:pPr>
              <w:pStyle w:val="Tablecell"/>
              <w:keepLines w:val="0"/>
              <w:spacing w:before="0" w:after="60" w:line="240" w:lineRule="auto"/>
              <w:rPr>
                <w:rFonts w:eastAsiaTheme="minorHAnsi"/>
                <w:sz w:val="16"/>
              </w:rPr>
            </w:pPr>
            <w:r w:rsidRPr="004B0864">
              <w:rPr>
                <w:rFonts w:eastAsiaTheme="minorHAnsi"/>
                <w:sz w:val="16"/>
              </w:rPr>
              <w:t>Pre-specified outcomes reported.</w:t>
            </w:r>
          </w:p>
        </w:tc>
      </w:tr>
      <w:tr w:rsidR="00766DB5" w:rsidRPr="004B0864" w14:paraId="4669A4FC" w14:textId="77777777" w:rsidTr="00D56134">
        <w:tc>
          <w:tcPr>
            <w:tcW w:w="1560" w:type="dxa"/>
            <w:tcBorders>
              <w:top w:val="single" w:sz="4" w:space="0" w:color="auto"/>
              <w:left w:val="single" w:sz="4" w:space="0" w:color="auto"/>
              <w:bottom w:val="single" w:sz="4" w:space="0" w:color="auto"/>
              <w:right w:val="single" w:sz="4" w:space="0" w:color="auto"/>
            </w:tcBorders>
            <w:shd w:val="clear" w:color="D9E2F3" w:themeColor="accent1" w:themeTint="33" w:fill="auto"/>
          </w:tcPr>
          <w:p w14:paraId="5A1F548E" w14:textId="77777777" w:rsidR="00766DB5" w:rsidRPr="004B0864" w:rsidRDefault="00766DB5" w:rsidP="00B7414C">
            <w:pPr>
              <w:pStyle w:val="Tablecell"/>
              <w:keepLines w:val="0"/>
              <w:spacing w:before="0" w:after="60" w:line="240" w:lineRule="auto"/>
              <w:rPr>
                <w:rFonts w:eastAsiaTheme="minorHAnsi"/>
                <w:sz w:val="16"/>
                <w:szCs w:val="18"/>
                <w:lang w:val="en-US"/>
              </w:rPr>
            </w:pPr>
            <w:r w:rsidRPr="004B0864">
              <w:rPr>
                <w:rFonts w:eastAsiaTheme="minorHAnsi"/>
                <w:sz w:val="16"/>
                <w:szCs w:val="18"/>
                <w:lang w:val="en-US"/>
              </w:rPr>
              <w:t xml:space="preserve">Other limitations </w:t>
            </w:r>
          </w:p>
        </w:tc>
        <w:tc>
          <w:tcPr>
            <w:tcW w:w="1275" w:type="dxa"/>
            <w:tcBorders>
              <w:top w:val="single" w:sz="4" w:space="0" w:color="auto"/>
              <w:left w:val="single" w:sz="4" w:space="0" w:color="auto"/>
              <w:bottom w:val="single" w:sz="4" w:space="0" w:color="auto"/>
              <w:right w:val="single" w:sz="4" w:space="0" w:color="auto"/>
            </w:tcBorders>
            <w:shd w:val="clear" w:color="D9E2F3" w:themeColor="accent1" w:themeTint="33" w:fill="auto"/>
          </w:tcPr>
          <w:p w14:paraId="7EFB9F94" w14:textId="77777777" w:rsidR="00766DB5" w:rsidRPr="004B0864" w:rsidRDefault="00766DB5" w:rsidP="00B7414C">
            <w:pPr>
              <w:pStyle w:val="Tablecell"/>
              <w:keepLines w:val="0"/>
              <w:spacing w:before="0" w:after="60" w:line="240" w:lineRule="auto"/>
              <w:rPr>
                <w:rFonts w:eastAsiaTheme="minorHAnsi"/>
                <w:sz w:val="16"/>
                <w:szCs w:val="18"/>
                <w:lang w:val="en-US"/>
              </w:rPr>
            </w:pPr>
            <w:r w:rsidRPr="004B0864">
              <w:rPr>
                <w:rFonts w:eastAsiaTheme="minorHAnsi"/>
                <w:sz w:val="16"/>
                <w:szCs w:val="18"/>
                <w:lang w:val="en-US"/>
              </w:rPr>
              <w:t>Low risk</w:t>
            </w:r>
          </w:p>
        </w:tc>
        <w:tc>
          <w:tcPr>
            <w:tcW w:w="11199" w:type="dxa"/>
            <w:tcBorders>
              <w:top w:val="single" w:sz="4" w:space="0" w:color="auto"/>
              <w:left w:val="single" w:sz="4" w:space="0" w:color="auto"/>
              <w:bottom w:val="single" w:sz="4" w:space="0" w:color="auto"/>
              <w:right w:val="single" w:sz="4" w:space="0" w:color="auto"/>
            </w:tcBorders>
            <w:shd w:val="clear" w:color="D9E2F3" w:themeColor="accent1" w:themeTint="33" w:fill="auto"/>
          </w:tcPr>
          <w:p w14:paraId="1625E25C" w14:textId="77777777" w:rsidR="00766DB5" w:rsidRPr="004B0864" w:rsidRDefault="00766DB5" w:rsidP="00B7414C">
            <w:pPr>
              <w:pStyle w:val="Tablecell"/>
              <w:keepLines w:val="0"/>
              <w:spacing w:before="0" w:after="60" w:line="240" w:lineRule="auto"/>
              <w:rPr>
                <w:rFonts w:eastAsiaTheme="minorHAnsi"/>
                <w:sz w:val="16"/>
                <w:szCs w:val="18"/>
                <w:lang w:val="en-US"/>
              </w:rPr>
            </w:pPr>
            <w:r w:rsidRPr="004B0864">
              <w:rPr>
                <w:rFonts w:eastAsiaTheme="minorHAnsi"/>
                <w:sz w:val="16"/>
                <w:szCs w:val="18"/>
                <w:lang w:val="en-US"/>
              </w:rPr>
              <w:t>No significant differences between baseline characteristics of groups</w:t>
            </w:r>
          </w:p>
        </w:tc>
      </w:tr>
    </w:tbl>
    <w:p w14:paraId="5DEB2EE9" w14:textId="77777777" w:rsidR="001C0DAC" w:rsidRPr="00EB5EA9" w:rsidRDefault="001C0DAC" w:rsidP="00EB5EA9">
      <w:pPr>
        <w:sectPr w:rsidR="001C0DAC" w:rsidRPr="00EB5EA9" w:rsidSect="00EB5EA9">
          <w:pgSz w:w="16820" w:h="11900" w:orient="landscape"/>
          <w:pgMar w:top="1440" w:right="1440" w:bottom="1440" w:left="1440" w:header="708" w:footer="708" w:gutter="0"/>
          <w:cols w:space="708"/>
          <w:docGrid w:linePitch="360"/>
        </w:sectPr>
      </w:pPr>
    </w:p>
    <w:p w14:paraId="227398E8" w14:textId="77777777" w:rsidR="002D04CE" w:rsidRDefault="002D04CE" w:rsidP="002D04CE">
      <w:pPr>
        <w:pStyle w:val="Heading1"/>
      </w:pPr>
      <w:bookmarkStart w:id="51" w:name="_Toc527360240"/>
      <w:r>
        <w:lastRenderedPageBreak/>
        <w:t>Additional considerations</w:t>
      </w:r>
      <w:bookmarkEnd w:id="51"/>
    </w:p>
    <w:p w14:paraId="47BDC436" w14:textId="77777777" w:rsidR="002D04CE" w:rsidRDefault="00854907" w:rsidP="002D04CE">
      <w:pPr>
        <w:pStyle w:val="Heading2"/>
      </w:pPr>
      <w:bookmarkStart w:id="52" w:name="_Ref494975143"/>
      <w:bookmarkStart w:id="53" w:name="_Toc527360241"/>
      <w:r w:rsidRPr="007B2353">
        <w:rPr>
          <w:b/>
        </w:rPr>
        <w:t>Q</w:t>
      </w:r>
      <w:r w:rsidR="00064866">
        <w:rPr>
          <w:b/>
        </w:rPr>
        <w:t>8</w:t>
      </w:r>
      <w:r>
        <w:t xml:space="preserve">: </w:t>
      </w:r>
      <w:r w:rsidR="002D04CE" w:rsidRPr="00193E53">
        <w:t xml:space="preserve">What are the additional </w:t>
      </w:r>
      <w:r w:rsidR="00F7223C">
        <w:t xml:space="preserve">needs of </w:t>
      </w:r>
      <w:r w:rsidR="002D04CE" w:rsidRPr="00193E53">
        <w:t>Aboriginal and Torres Strait Islander women?</w:t>
      </w:r>
      <w:bookmarkEnd w:id="52"/>
      <w:bookmarkEnd w:id="53"/>
      <w:r w:rsidR="002D04CE" w:rsidRPr="00193E53">
        <w:t xml:space="preserve"> </w:t>
      </w:r>
    </w:p>
    <w:p w14:paraId="561D33D7" w14:textId="77777777" w:rsidR="00895B2B" w:rsidRPr="00895B2B" w:rsidRDefault="007C3B78" w:rsidP="00895B2B">
      <w:r>
        <w:t>No studies were identified to answer this question.</w:t>
      </w:r>
    </w:p>
    <w:p w14:paraId="395AB259" w14:textId="77777777" w:rsidR="002D04CE" w:rsidRDefault="00854907" w:rsidP="002D04CE">
      <w:pPr>
        <w:pStyle w:val="Heading2"/>
      </w:pPr>
      <w:bookmarkStart w:id="54" w:name="_Toc527360242"/>
      <w:r w:rsidRPr="007B2353">
        <w:rPr>
          <w:b/>
        </w:rPr>
        <w:t>Q</w:t>
      </w:r>
      <w:r w:rsidR="00064866">
        <w:rPr>
          <w:b/>
        </w:rPr>
        <w:t>9</w:t>
      </w:r>
      <w:r>
        <w:t xml:space="preserve">: </w:t>
      </w:r>
      <w:r w:rsidR="002D04CE" w:rsidRPr="00C241BA">
        <w:t>What are the additional considerations for</w:t>
      </w:r>
      <w:r w:rsidR="002D04CE">
        <w:t xml:space="preserve"> </w:t>
      </w:r>
      <w:r w:rsidR="00F620D4">
        <w:t xml:space="preserve">migrant and refugee </w:t>
      </w:r>
      <w:r w:rsidR="002D04CE">
        <w:t>women?</w:t>
      </w:r>
      <w:bookmarkEnd w:id="54"/>
    </w:p>
    <w:p w14:paraId="6778C1BE" w14:textId="77777777" w:rsidR="007C1554" w:rsidRDefault="00136EE6" w:rsidP="00E43870">
      <w:r>
        <w:t>No studies were identified to answer this question.</w:t>
      </w:r>
    </w:p>
    <w:p w14:paraId="1EAD85D2" w14:textId="77777777" w:rsidR="007C3B78" w:rsidRDefault="007C3B78" w:rsidP="007C3B78">
      <w:pPr>
        <w:pStyle w:val="Heading1"/>
        <w:sectPr w:rsidR="007C3B78" w:rsidSect="003E7EEC">
          <w:pgSz w:w="11900" w:h="16840"/>
          <w:pgMar w:top="1440" w:right="1440" w:bottom="1440" w:left="1440" w:header="708" w:footer="708" w:gutter="0"/>
          <w:cols w:space="708"/>
          <w:docGrid w:linePitch="360"/>
        </w:sectPr>
      </w:pPr>
    </w:p>
    <w:p w14:paraId="01F37D12" w14:textId="77777777" w:rsidR="007C3B78" w:rsidRDefault="007C3B78" w:rsidP="007C3B78">
      <w:pPr>
        <w:pStyle w:val="Heading1"/>
      </w:pPr>
      <w:bookmarkStart w:id="55" w:name="_Ref516930546"/>
      <w:bookmarkStart w:id="56" w:name="_Toc527360243"/>
      <w:r>
        <w:lastRenderedPageBreak/>
        <w:t>Excluded studies</w:t>
      </w:r>
      <w:bookmarkEnd w:id="55"/>
      <w:bookmarkEnd w:id="56"/>
    </w:p>
    <w:p w14:paraId="7511BC5B" w14:textId="77777777" w:rsidR="00360B16" w:rsidRDefault="00360B16" w:rsidP="00732120">
      <w:pPr>
        <w:pStyle w:val="Heading2"/>
      </w:pPr>
      <w:bookmarkStart w:id="57" w:name="_Toc527360244"/>
      <w:r>
        <w:t>Background information</w:t>
      </w:r>
      <w:bookmarkEnd w:id="57"/>
    </w:p>
    <w:p w14:paraId="4473DE54" w14:textId="77777777" w:rsidR="00A85B25" w:rsidRPr="0032056F" w:rsidRDefault="00A85B25" w:rsidP="00A85B25">
      <w:pPr>
        <w:pStyle w:val="EndNoteBibliography"/>
        <w:spacing w:after="0"/>
        <w:rPr>
          <w:noProof/>
          <w:sz w:val="16"/>
        </w:rPr>
      </w:pPr>
      <w:r w:rsidRPr="0032056F">
        <w:rPr>
          <w:noProof/>
          <w:sz w:val="16"/>
        </w:rPr>
        <w:t xml:space="preserve">Bialas KM, Swamy GK, Permar SR (2015) Perinatal cytomegalovirus and varicella zoster virus infections: epidemiology, prevention, and treatment. </w:t>
      </w:r>
      <w:r w:rsidRPr="0032056F">
        <w:rPr>
          <w:i/>
          <w:noProof/>
          <w:sz w:val="16"/>
        </w:rPr>
        <w:t>Clin Perinatol</w:t>
      </w:r>
      <w:r w:rsidRPr="0032056F">
        <w:rPr>
          <w:noProof/>
          <w:sz w:val="16"/>
        </w:rPr>
        <w:t xml:space="preserve"> 42(1): 61-75, viii.</w:t>
      </w:r>
    </w:p>
    <w:p w14:paraId="2C25233E" w14:textId="77777777" w:rsidR="00A85B25" w:rsidRPr="0032056F" w:rsidRDefault="00A85B25" w:rsidP="00A85B25">
      <w:pPr>
        <w:pStyle w:val="EndNoteBibliography"/>
        <w:spacing w:after="0"/>
        <w:rPr>
          <w:noProof/>
          <w:sz w:val="16"/>
        </w:rPr>
      </w:pPr>
      <w:r w:rsidRPr="0032056F">
        <w:rPr>
          <w:noProof/>
          <w:sz w:val="16"/>
        </w:rPr>
        <w:t xml:space="preserve">Coleman JL &amp; Steele RW (2017) Preventing congenital cytomegalovirus infection. </w:t>
      </w:r>
      <w:r w:rsidRPr="0032056F">
        <w:rPr>
          <w:i/>
          <w:noProof/>
          <w:sz w:val="16"/>
        </w:rPr>
        <w:t>Clin Pediatr (Phila)</w:t>
      </w:r>
      <w:r w:rsidRPr="0032056F">
        <w:rPr>
          <w:noProof/>
          <w:sz w:val="16"/>
        </w:rPr>
        <w:t xml:space="preserve"> 56(12): 1085-94.</w:t>
      </w:r>
    </w:p>
    <w:p w14:paraId="27C5DC7D" w14:textId="77777777" w:rsidR="00A85B25" w:rsidRPr="0032056F" w:rsidRDefault="00A85B25" w:rsidP="00A85B25">
      <w:pPr>
        <w:pStyle w:val="EndNoteBibliography"/>
        <w:spacing w:after="0"/>
        <w:rPr>
          <w:noProof/>
          <w:sz w:val="16"/>
        </w:rPr>
      </w:pPr>
      <w:r w:rsidRPr="0032056F">
        <w:rPr>
          <w:noProof/>
          <w:sz w:val="16"/>
        </w:rPr>
        <w:t xml:space="preserve">Emery VC &amp; Lazzarotto T (2017) Cytomegalovirus in pregnancy and the neonate. </w:t>
      </w:r>
      <w:r w:rsidRPr="0032056F">
        <w:rPr>
          <w:i/>
          <w:noProof/>
          <w:sz w:val="16"/>
        </w:rPr>
        <w:t>F1000Res</w:t>
      </w:r>
      <w:r w:rsidRPr="0032056F">
        <w:rPr>
          <w:noProof/>
          <w:sz w:val="16"/>
        </w:rPr>
        <w:t xml:space="preserve"> 6: 138.</w:t>
      </w:r>
    </w:p>
    <w:p w14:paraId="6CA86E84" w14:textId="77777777" w:rsidR="00A85B25" w:rsidRPr="0032056F" w:rsidRDefault="00A85B25" w:rsidP="00A85B25">
      <w:pPr>
        <w:pStyle w:val="EndNoteBibliography"/>
        <w:spacing w:after="0"/>
        <w:rPr>
          <w:noProof/>
          <w:sz w:val="16"/>
        </w:rPr>
      </w:pPr>
      <w:r w:rsidRPr="0032056F">
        <w:rPr>
          <w:noProof/>
          <w:sz w:val="16"/>
        </w:rPr>
        <w:t xml:space="preserve">Kagan KO &amp; Hamprecht K (2017) Cytomegalovirus infection in pregnancy. </w:t>
      </w:r>
      <w:r w:rsidRPr="0032056F">
        <w:rPr>
          <w:i/>
          <w:noProof/>
          <w:sz w:val="16"/>
        </w:rPr>
        <w:t>Arch Gynecol Obstet</w:t>
      </w:r>
      <w:r w:rsidRPr="0032056F">
        <w:rPr>
          <w:noProof/>
          <w:sz w:val="16"/>
        </w:rPr>
        <w:t xml:space="preserve"> 296(1): 15-26.</w:t>
      </w:r>
    </w:p>
    <w:p w14:paraId="14A4A642" w14:textId="77777777" w:rsidR="00A85B25" w:rsidRPr="0032056F" w:rsidRDefault="00A85B25" w:rsidP="00A85B25">
      <w:pPr>
        <w:pStyle w:val="EndNoteBibliography"/>
        <w:spacing w:after="0"/>
        <w:rPr>
          <w:noProof/>
          <w:sz w:val="16"/>
        </w:rPr>
      </w:pPr>
      <w:r w:rsidRPr="0032056F">
        <w:rPr>
          <w:noProof/>
          <w:sz w:val="16"/>
        </w:rPr>
        <w:t xml:space="preserve">Lim Y &amp; Lyall H (2017) Congenital cytomegalovirus – who, when, what-with and why to treat? </w:t>
      </w:r>
      <w:r w:rsidRPr="0032056F">
        <w:rPr>
          <w:i/>
          <w:noProof/>
          <w:sz w:val="16"/>
        </w:rPr>
        <w:t>Journal of Infection</w:t>
      </w:r>
      <w:r w:rsidRPr="0032056F">
        <w:rPr>
          <w:noProof/>
          <w:sz w:val="16"/>
        </w:rPr>
        <w:t xml:space="preserve"> 74: S89-S94.</w:t>
      </w:r>
    </w:p>
    <w:p w14:paraId="69AB6F28" w14:textId="77777777" w:rsidR="00A85B25" w:rsidRPr="0032056F" w:rsidRDefault="00A85B25" w:rsidP="00A85B25">
      <w:pPr>
        <w:pStyle w:val="EndNoteBibliography"/>
        <w:spacing w:after="0"/>
        <w:rPr>
          <w:noProof/>
          <w:sz w:val="16"/>
        </w:rPr>
      </w:pPr>
      <w:r w:rsidRPr="0032056F">
        <w:rPr>
          <w:noProof/>
          <w:sz w:val="16"/>
        </w:rPr>
        <w:t xml:space="preserve">Society for Maternal-Fetal M, Hughes BL, Gyamfi-Bannerman C (2016) Diagnosis and antenatal management of congenital cytomegalovirus infection. </w:t>
      </w:r>
      <w:r w:rsidRPr="0032056F">
        <w:rPr>
          <w:i/>
          <w:noProof/>
          <w:sz w:val="16"/>
        </w:rPr>
        <w:t>Am J Obstet Gynecol</w:t>
      </w:r>
      <w:r w:rsidRPr="0032056F">
        <w:rPr>
          <w:noProof/>
          <w:sz w:val="16"/>
        </w:rPr>
        <w:t xml:space="preserve"> 214(6): B5-B11.</w:t>
      </w:r>
    </w:p>
    <w:p w14:paraId="70D441B2" w14:textId="77777777" w:rsidR="00360B16" w:rsidRPr="00A85B25" w:rsidRDefault="00A85B25" w:rsidP="00A85B25">
      <w:pPr>
        <w:pStyle w:val="EndNoteBibliography"/>
        <w:rPr>
          <w:noProof/>
          <w:sz w:val="16"/>
        </w:rPr>
      </w:pPr>
      <w:r w:rsidRPr="0032056F">
        <w:rPr>
          <w:noProof/>
          <w:sz w:val="16"/>
        </w:rPr>
        <w:t xml:space="preserve">van Zuylen WJ, Hamilton ST, Naing Z et al (2014) Congenital cytomegalovirus infection: Clinical presentation, epidemiology, diagnosis and prevention. </w:t>
      </w:r>
      <w:r w:rsidRPr="0032056F">
        <w:rPr>
          <w:i/>
          <w:noProof/>
          <w:sz w:val="16"/>
        </w:rPr>
        <w:t>Obstet Med</w:t>
      </w:r>
      <w:r w:rsidRPr="0032056F">
        <w:rPr>
          <w:noProof/>
          <w:sz w:val="16"/>
        </w:rPr>
        <w:t xml:space="preserve"> 7(4): 140-6.</w:t>
      </w:r>
    </w:p>
    <w:p w14:paraId="19E946A6" w14:textId="77777777" w:rsidR="00360B16" w:rsidRDefault="00360B16" w:rsidP="00732120">
      <w:pPr>
        <w:pStyle w:val="Heading2"/>
      </w:pPr>
      <w:bookmarkStart w:id="58" w:name="_Toc527360245"/>
      <w:r>
        <w:t>Duplicate</w:t>
      </w:r>
      <w:bookmarkEnd w:id="58"/>
    </w:p>
    <w:p w14:paraId="254800E2" w14:textId="77777777" w:rsidR="00745AD4" w:rsidRPr="00C012C7" w:rsidRDefault="00745AD4" w:rsidP="00745AD4">
      <w:pPr>
        <w:pStyle w:val="EndNoteBibliography"/>
        <w:spacing w:after="0"/>
        <w:rPr>
          <w:noProof/>
          <w:sz w:val="16"/>
        </w:rPr>
      </w:pPr>
      <w:r w:rsidRPr="00C012C7">
        <w:rPr>
          <w:noProof/>
          <w:sz w:val="16"/>
        </w:rPr>
        <w:t xml:space="preserve">Buxmann H, Hamprecht K, Meyer-Wittkopf M et al (2017) Primary Human Cytomegalovirus (HCMV) Infection in Pregnancy. </w:t>
      </w:r>
      <w:r w:rsidRPr="00C012C7">
        <w:rPr>
          <w:i/>
          <w:noProof/>
          <w:sz w:val="16"/>
        </w:rPr>
        <w:t>Deutsches Aerzteblatt Online</w:t>
      </w:r>
      <w:r w:rsidRPr="00C012C7">
        <w:rPr>
          <w:noProof/>
          <w:sz w:val="16"/>
        </w:rPr>
        <w:t>.</w:t>
      </w:r>
    </w:p>
    <w:p w14:paraId="5656A8E1" w14:textId="77777777" w:rsidR="00745AD4" w:rsidRPr="00C012C7" w:rsidRDefault="00745AD4" w:rsidP="00745AD4">
      <w:pPr>
        <w:pStyle w:val="EndNoteBibliography"/>
        <w:spacing w:after="0"/>
        <w:rPr>
          <w:noProof/>
          <w:sz w:val="16"/>
        </w:rPr>
      </w:pPr>
      <w:r w:rsidRPr="00C012C7">
        <w:rPr>
          <w:noProof/>
          <w:sz w:val="16"/>
        </w:rPr>
        <w:t xml:space="preserve">Leruez-Ville M &amp; Ville Y (2017) Fetal cytomegalovirus infection. </w:t>
      </w:r>
      <w:r w:rsidRPr="00C012C7">
        <w:rPr>
          <w:i/>
          <w:noProof/>
          <w:sz w:val="16"/>
        </w:rPr>
        <w:t>Best Pract Res Clin Obstet Gynaecol</w:t>
      </w:r>
      <w:r w:rsidRPr="00C012C7">
        <w:rPr>
          <w:noProof/>
          <w:sz w:val="16"/>
        </w:rPr>
        <w:t xml:space="preserve"> 38: 97-107.</w:t>
      </w:r>
    </w:p>
    <w:p w14:paraId="5599A437" w14:textId="77777777" w:rsidR="00360B16" w:rsidRPr="001D2475" w:rsidRDefault="001D2475" w:rsidP="001D2475">
      <w:pPr>
        <w:pStyle w:val="EndNoteBibliography"/>
        <w:rPr>
          <w:noProof/>
          <w:sz w:val="16"/>
        </w:rPr>
      </w:pPr>
      <w:r w:rsidRPr="002A1F30">
        <w:rPr>
          <w:noProof/>
          <w:sz w:val="16"/>
        </w:rPr>
        <w:t xml:space="preserve">Rieder F &amp; Steininger C (2014) Cytomegalovirus vaccine: phase II clinical trial results. </w:t>
      </w:r>
      <w:r w:rsidRPr="002A1F30">
        <w:rPr>
          <w:i/>
          <w:noProof/>
          <w:sz w:val="16"/>
        </w:rPr>
        <w:t>Clin Microbiol Infect</w:t>
      </w:r>
      <w:r w:rsidRPr="002A1F30">
        <w:rPr>
          <w:noProof/>
          <w:sz w:val="16"/>
        </w:rPr>
        <w:t xml:space="preserve"> 20 Suppl 5: 95-102.</w:t>
      </w:r>
    </w:p>
    <w:p w14:paraId="023DC214" w14:textId="77777777" w:rsidR="007D3ACF" w:rsidRPr="00420D95" w:rsidRDefault="007D3ACF" w:rsidP="007D3ACF">
      <w:pPr>
        <w:pStyle w:val="EndNoteBibliography"/>
        <w:spacing w:after="0"/>
        <w:rPr>
          <w:noProof/>
          <w:sz w:val="16"/>
        </w:rPr>
      </w:pPr>
      <w:r w:rsidRPr="00420D95">
        <w:rPr>
          <w:noProof/>
          <w:sz w:val="16"/>
        </w:rPr>
        <w:t xml:space="preserve">Spinollo A &amp; Gerna G (2014) Hyperimmune globulin to prevent congenital CMV infection. Letter to the editor. </w:t>
      </w:r>
      <w:r w:rsidRPr="00420D95">
        <w:rPr>
          <w:i/>
          <w:noProof/>
          <w:sz w:val="16"/>
        </w:rPr>
        <w:t>New England J Med</w:t>
      </w:r>
      <w:r w:rsidRPr="00420D95">
        <w:rPr>
          <w:noProof/>
          <w:sz w:val="16"/>
        </w:rPr>
        <w:t xml:space="preserve"> 370(26): 2544-45.</w:t>
      </w:r>
    </w:p>
    <w:p w14:paraId="164B228E" w14:textId="77777777" w:rsidR="00360B16" w:rsidRDefault="00360B16" w:rsidP="00732120">
      <w:pPr>
        <w:pStyle w:val="Heading2"/>
      </w:pPr>
      <w:bookmarkStart w:id="59" w:name="_Toc527360246"/>
      <w:r>
        <w:t>Not specific to target population</w:t>
      </w:r>
      <w:bookmarkEnd w:id="59"/>
    </w:p>
    <w:p w14:paraId="5B795849" w14:textId="77777777" w:rsidR="00A74C60" w:rsidRPr="005A41A2" w:rsidRDefault="00A74C60" w:rsidP="00A74C60">
      <w:pPr>
        <w:pStyle w:val="EndNoteBibliography"/>
        <w:spacing w:after="0"/>
        <w:rPr>
          <w:noProof/>
          <w:sz w:val="16"/>
        </w:rPr>
      </w:pPr>
      <w:r w:rsidRPr="005A41A2">
        <w:rPr>
          <w:noProof/>
          <w:sz w:val="16"/>
        </w:rPr>
        <w:t xml:space="preserve">Binda S, Pellegrinelli L, Terraneo M et al (2016) What people know about congenital CMV: an analysis of a large heterogeneous population through a web-based survey. </w:t>
      </w:r>
      <w:r w:rsidRPr="005A41A2">
        <w:rPr>
          <w:i/>
          <w:noProof/>
          <w:sz w:val="16"/>
        </w:rPr>
        <w:t>BMC Infectious Diseases</w:t>
      </w:r>
      <w:r w:rsidRPr="005A41A2">
        <w:rPr>
          <w:noProof/>
          <w:sz w:val="16"/>
        </w:rPr>
        <w:t xml:space="preserve"> 16(1).</w:t>
      </w:r>
    </w:p>
    <w:p w14:paraId="593CC9ED" w14:textId="77777777" w:rsidR="00A74C60" w:rsidRPr="005A41A2" w:rsidRDefault="00A74C60" w:rsidP="00A74C60">
      <w:pPr>
        <w:pStyle w:val="EndNoteBibliography"/>
        <w:spacing w:after="0"/>
        <w:rPr>
          <w:noProof/>
          <w:sz w:val="16"/>
        </w:rPr>
      </w:pPr>
      <w:r w:rsidRPr="005A41A2">
        <w:rPr>
          <w:noProof/>
          <w:sz w:val="16"/>
        </w:rPr>
        <w:t xml:space="preserve">Mestas E (2016) Congenital Cytomegalovirus. </w:t>
      </w:r>
      <w:r w:rsidRPr="005A41A2">
        <w:rPr>
          <w:i/>
          <w:noProof/>
          <w:sz w:val="16"/>
        </w:rPr>
        <w:t>Adv Neonatal Care</w:t>
      </w:r>
      <w:r w:rsidRPr="005A41A2">
        <w:rPr>
          <w:noProof/>
          <w:sz w:val="16"/>
        </w:rPr>
        <w:t xml:space="preserve"> 16(1): 60-5.</w:t>
      </w:r>
    </w:p>
    <w:p w14:paraId="0C1B6809" w14:textId="77777777" w:rsidR="00A74C60" w:rsidRPr="005A41A2" w:rsidRDefault="00A74C60" w:rsidP="00A74C60">
      <w:pPr>
        <w:pStyle w:val="EndNoteBibliography"/>
        <w:spacing w:after="0"/>
        <w:rPr>
          <w:noProof/>
          <w:sz w:val="16"/>
        </w:rPr>
      </w:pPr>
      <w:r w:rsidRPr="005A41A2">
        <w:rPr>
          <w:noProof/>
          <w:sz w:val="16"/>
        </w:rPr>
        <w:t xml:space="preserve">N'Diaye DS, Launay O, Picone O et al (2018) Cost-effectiveness of vaccination against cytomegalovirus (CMV) in adolescent girls to prevent infections in pregnant women living in France. </w:t>
      </w:r>
      <w:r w:rsidRPr="005A41A2">
        <w:rPr>
          <w:i/>
          <w:noProof/>
          <w:sz w:val="16"/>
        </w:rPr>
        <w:t>Vaccine</w:t>
      </w:r>
      <w:r w:rsidRPr="005A41A2">
        <w:rPr>
          <w:noProof/>
          <w:sz w:val="16"/>
        </w:rPr>
        <w:t xml:space="preserve"> 36(10): 1285-96.</w:t>
      </w:r>
    </w:p>
    <w:p w14:paraId="1272DA11" w14:textId="77777777" w:rsidR="00A74C60" w:rsidRPr="005A41A2" w:rsidRDefault="00A74C60" w:rsidP="00A74C60">
      <w:pPr>
        <w:pStyle w:val="EndNoteBibliography"/>
        <w:spacing w:after="0"/>
        <w:rPr>
          <w:noProof/>
          <w:sz w:val="16"/>
        </w:rPr>
      </w:pPr>
      <w:r w:rsidRPr="005A41A2">
        <w:rPr>
          <w:noProof/>
          <w:sz w:val="16"/>
        </w:rPr>
        <w:t xml:space="preserve">Reichman O, Miskin I, Sharoni L et al (2014) Preconception screening for cytomegalovirus: an effective preventive approach. </w:t>
      </w:r>
      <w:r w:rsidRPr="005A41A2">
        <w:rPr>
          <w:i/>
          <w:noProof/>
          <w:sz w:val="16"/>
        </w:rPr>
        <w:t>Biomed Res Int</w:t>
      </w:r>
      <w:r w:rsidRPr="005A41A2">
        <w:rPr>
          <w:noProof/>
          <w:sz w:val="16"/>
        </w:rPr>
        <w:t xml:space="preserve"> 2014: 135416.</w:t>
      </w:r>
    </w:p>
    <w:p w14:paraId="5B248BE0" w14:textId="77777777" w:rsidR="00CA42D4" w:rsidRPr="00A74C60" w:rsidRDefault="00A74C60" w:rsidP="00A74C60">
      <w:pPr>
        <w:pStyle w:val="EndNoteBibliography"/>
        <w:rPr>
          <w:noProof/>
          <w:sz w:val="16"/>
        </w:rPr>
      </w:pPr>
      <w:r w:rsidRPr="005A41A2">
        <w:rPr>
          <w:noProof/>
          <w:sz w:val="16"/>
        </w:rPr>
        <w:t xml:space="preserve">Rieder F &amp; Steininger C (2014) Cytomegalovirus vaccine: phase II clinical trial results. </w:t>
      </w:r>
      <w:r w:rsidRPr="005A41A2">
        <w:rPr>
          <w:i/>
          <w:noProof/>
          <w:sz w:val="16"/>
        </w:rPr>
        <w:t>Clin Microbiol Infect</w:t>
      </w:r>
      <w:r w:rsidRPr="005A41A2">
        <w:rPr>
          <w:noProof/>
          <w:sz w:val="16"/>
        </w:rPr>
        <w:t xml:space="preserve"> 20 Suppl 5: 95-102.</w:t>
      </w:r>
    </w:p>
    <w:p w14:paraId="2416F814" w14:textId="77777777" w:rsidR="007C3B78" w:rsidRDefault="00732120" w:rsidP="00732120">
      <w:pPr>
        <w:pStyle w:val="Heading2"/>
      </w:pPr>
      <w:bookmarkStart w:id="60" w:name="_Toc527360247"/>
      <w:r>
        <w:t>Does not answer research question</w:t>
      </w:r>
      <w:bookmarkEnd w:id="60"/>
    </w:p>
    <w:p w14:paraId="2037D9BB" w14:textId="77777777" w:rsidR="001D2475" w:rsidRPr="001D2475" w:rsidRDefault="001D2475" w:rsidP="001D2475">
      <w:pPr>
        <w:pStyle w:val="EndNoteBibliography"/>
        <w:spacing w:after="0"/>
        <w:rPr>
          <w:noProof/>
          <w:color w:val="000000" w:themeColor="text1"/>
          <w:sz w:val="16"/>
        </w:rPr>
      </w:pPr>
      <w:r w:rsidRPr="001D2475">
        <w:rPr>
          <w:noProof/>
          <w:color w:val="000000" w:themeColor="text1"/>
          <w:sz w:val="16"/>
        </w:rPr>
        <w:t xml:space="preserve">Adler SP (2013) Immunization to prevent congenital cytomegalovirus infection. </w:t>
      </w:r>
      <w:r w:rsidRPr="001D2475">
        <w:rPr>
          <w:i/>
          <w:noProof/>
          <w:color w:val="000000" w:themeColor="text1"/>
          <w:sz w:val="16"/>
        </w:rPr>
        <w:t>Br Med Bull</w:t>
      </w:r>
      <w:r w:rsidRPr="001D2475">
        <w:rPr>
          <w:noProof/>
          <w:color w:val="000000" w:themeColor="text1"/>
          <w:sz w:val="16"/>
        </w:rPr>
        <w:t xml:space="preserve"> 107: 57-68.</w:t>
      </w:r>
    </w:p>
    <w:p w14:paraId="19A892D5" w14:textId="77777777" w:rsidR="001D2475" w:rsidRPr="001D2475" w:rsidRDefault="001D2475" w:rsidP="001D2475">
      <w:pPr>
        <w:pStyle w:val="EndNoteBibliography"/>
        <w:spacing w:after="0"/>
        <w:rPr>
          <w:noProof/>
          <w:color w:val="000000" w:themeColor="text1"/>
          <w:sz w:val="16"/>
        </w:rPr>
      </w:pPr>
      <w:r w:rsidRPr="001D2475">
        <w:rPr>
          <w:noProof/>
          <w:color w:val="000000" w:themeColor="text1"/>
          <w:sz w:val="16"/>
        </w:rPr>
        <w:t xml:space="preserve">Alfaro-Murillo JA, Townsend JP, Galvani AP (2016) Optimizing age of cytomegalovirus screening and vaccination to avert congenital disease in the US. </w:t>
      </w:r>
      <w:r w:rsidRPr="001D2475">
        <w:rPr>
          <w:i/>
          <w:noProof/>
          <w:color w:val="000000" w:themeColor="text1"/>
          <w:sz w:val="16"/>
        </w:rPr>
        <w:t>Vaccine</w:t>
      </w:r>
      <w:r w:rsidRPr="001D2475">
        <w:rPr>
          <w:noProof/>
          <w:color w:val="000000" w:themeColor="text1"/>
          <w:sz w:val="16"/>
        </w:rPr>
        <w:t xml:space="preserve"> 34(2): 225-29.</w:t>
      </w:r>
    </w:p>
    <w:p w14:paraId="7315BC2F" w14:textId="77777777" w:rsidR="001D2475" w:rsidRPr="001D2475" w:rsidRDefault="001D2475" w:rsidP="001D2475">
      <w:pPr>
        <w:pStyle w:val="EndNoteBibliography"/>
        <w:spacing w:after="0"/>
        <w:rPr>
          <w:noProof/>
          <w:color w:val="000000" w:themeColor="text1"/>
          <w:sz w:val="16"/>
        </w:rPr>
      </w:pPr>
      <w:r w:rsidRPr="001D2475">
        <w:rPr>
          <w:noProof/>
          <w:color w:val="000000" w:themeColor="text1"/>
          <w:sz w:val="16"/>
        </w:rPr>
        <w:t xml:space="preserve">Anderholm KM, Bierle CJ, Schleiss MR (2016) Cytomegalovirus vaccines: current status and future prospects. </w:t>
      </w:r>
      <w:r w:rsidRPr="001D2475">
        <w:rPr>
          <w:i/>
          <w:noProof/>
          <w:color w:val="000000" w:themeColor="text1"/>
          <w:sz w:val="16"/>
        </w:rPr>
        <w:t>Drugs</w:t>
      </w:r>
      <w:r w:rsidRPr="001D2475">
        <w:rPr>
          <w:noProof/>
          <w:color w:val="000000" w:themeColor="text1"/>
          <w:sz w:val="16"/>
        </w:rPr>
        <w:t xml:space="preserve"> 76(17): 1625-45.</w:t>
      </w:r>
    </w:p>
    <w:p w14:paraId="23E149DE" w14:textId="77777777" w:rsidR="00545CDE" w:rsidRPr="00F53302" w:rsidRDefault="00545CDE" w:rsidP="00545CDE">
      <w:pPr>
        <w:pStyle w:val="EndNoteBibliography"/>
        <w:spacing w:after="0"/>
        <w:rPr>
          <w:noProof/>
          <w:sz w:val="16"/>
        </w:rPr>
      </w:pPr>
      <w:r w:rsidRPr="00F53302">
        <w:rPr>
          <w:noProof/>
          <w:sz w:val="16"/>
        </w:rPr>
        <w:t xml:space="preserve">Benoist G, Leruez-Ville M, Magny JF et al (2013) Management of pregnancies with confirmed cytomegalovirus fetal infection. </w:t>
      </w:r>
      <w:r w:rsidRPr="00F53302">
        <w:rPr>
          <w:i/>
          <w:noProof/>
          <w:sz w:val="16"/>
        </w:rPr>
        <w:t>Fetal Diagn Ther</w:t>
      </w:r>
      <w:r w:rsidRPr="00F53302">
        <w:rPr>
          <w:noProof/>
          <w:sz w:val="16"/>
        </w:rPr>
        <w:t xml:space="preserve"> 33(4): 203-14.</w:t>
      </w:r>
    </w:p>
    <w:p w14:paraId="14DB879E" w14:textId="77777777" w:rsidR="001D2475" w:rsidRPr="001D2475" w:rsidRDefault="001D2475" w:rsidP="001D2475">
      <w:pPr>
        <w:pStyle w:val="EndNoteBibliography"/>
        <w:spacing w:after="0"/>
        <w:rPr>
          <w:noProof/>
          <w:color w:val="000000" w:themeColor="text1"/>
          <w:sz w:val="16"/>
        </w:rPr>
      </w:pPr>
      <w:r w:rsidRPr="001D2475">
        <w:rPr>
          <w:noProof/>
          <w:color w:val="000000" w:themeColor="text1"/>
          <w:sz w:val="16"/>
        </w:rPr>
        <w:t xml:space="preserve">Griffiths P, Plotkin S, Mocarski E et al (2013) Desirability and feasibility of a vaccine against cytomegalovirus. </w:t>
      </w:r>
      <w:r w:rsidRPr="001D2475">
        <w:rPr>
          <w:i/>
          <w:noProof/>
          <w:color w:val="000000" w:themeColor="text1"/>
          <w:sz w:val="16"/>
        </w:rPr>
        <w:t>Vaccine</w:t>
      </w:r>
      <w:r w:rsidRPr="001D2475">
        <w:rPr>
          <w:noProof/>
          <w:color w:val="000000" w:themeColor="text1"/>
          <w:sz w:val="16"/>
        </w:rPr>
        <w:t xml:space="preserve"> 31 Suppl 2: B197-203.</w:t>
      </w:r>
    </w:p>
    <w:p w14:paraId="44EE7431" w14:textId="77777777" w:rsidR="001D2475" w:rsidRPr="001D2475" w:rsidRDefault="001D2475" w:rsidP="001D2475">
      <w:pPr>
        <w:pStyle w:val="EndNoteBibliography"/>
        <w:spacing w:after="0"/>
        <w:rPr>
          <w:noProof/>
          <w:color w:val="000000" w:themeColor="text1"/>
          <w:sz w:val="16"/>
        </w:rPr>
      </w:pPr>
      <w:r w:rsidRPr="001D2475">
        <w:rPr>
          <w:noProof/>
          <w:color w:val="000000" w:themeColor="text1"/>
          <w:sz w:val="16"/>
        </w:rPr>
        <w:t xml:space="preserve">Harrison GJ (2015) Current controversies in diagnosis, management, and prevention of congenital cytomegalovirus: updates for the pediatric practitioner. </w:t>
      </w:r>
      <w:r w:rsidRPr="001D2475">
        <w:rPr>
          <w:i/>
          <w:noProof/>
          <w:color w:val="000000" w:themeColor="text1"/>
          <w:sz w:val="16"/>
        </w:rPr>
        <w:t>Pediatr Ann</w:t>
      </w:r>
      <w:r w:rsidRPr="001D2475">
        <w:rPr>
          <w:noProof/>
          <w:color w:val="000000" w:themeColor="text1"/>
          <w:sz w:val="16"/>
        </w:rPr>
        <w:t xml:space="preserve"> 44(5): e115-25.</w:t>
      </w:r>
    </w:p>
    <w:p w14:paraId="0AEC53B2" w14:textId="77777777" w:rsidR="001D2475" w:rsidRPr="001D2475" w:rsidRDefault="001D2475" w:rsidP="001D2475">
      <w:pPr>
        <w:pStyle w:val="EndNoteBibliography"/>
        <w:spacing w:after="0"/>
        <w:rPr>
          <w:noProof/>
          <w:color w:val="000000" w:themeColor="text1"/>
          <w:sz w:val="16"/>
        </w:rPr>
      </w:pPr>
      <w:r w:rsidRPr="001D2475">
        <w:rPr>
          <w:noProof/>
          <w:color w:val="000000" w:themeColor="text1"/>
          <w:sz w:val="16"/>
        </w:rPr>
        <w:t xml:space="preserve">Krause PR, Bialek SR, Boppana SB et al (2013) Priorities for CMV vaccine development. </w:t>
      </w:r>
      <w:r w:rsidRPr="001D2475">
        <w:rPr>
          <w:i/>
          <w:noProof/>
          <w:color w:val="000000" w:themeColor="text1"/>
          <w:sz w:val="16"/>
        </w:rPr>
        <w:t>Vaccine</w:t>
      </w:r>
      <w:r w:rsidRPr="001D2475">
        <w:rPr>
          <w:noProof/>
          <w:color w:val="000000" w:themeColor="text1"/>
          <w:sz w:val="16"/>
        </w:rPr>
        <w:t xml:space="preserve"> 32(1): 4-10.</w:t>
      </w:r>
    </w:p>
    <w:p w14:paraId="2753899D" w14:textId="77777777" w:rsidR="001D2475" w:rsidRPr="001D2475" w:rsidRDefault="001D2475" w:rsidP="001D2475">
      <w:pPr>
        <w:pStyle w:val="EndNoteBibliography"/>
        <w:spacing w:after="0"/>
        <w:rPr>
          <w:noProof/>
          <w:color w:val="000000" w:themeColor="text1"/>
          <w:sz w:val="16"/>
        </w:rPr>
      </w:pPr>
      <w:r w:rsidRPr="001D2475">
        <w:rPr>
          <w:noProof/>
          <w:color w:val="000000" w:themeColor="text1"/>
          <w:sz w:val="16"/>
        </w:rPr>
        <w:t xml:space="preserve">Lanzieri TM, Bialek SR, Ortega-Sanchez IR et al (2014) Modeling the potential impact of vaccination on the epidemiology of congenital cytomegalovirus infection. </w:t>
      </w:r>
      <w:r w:rsidRPr="001D2475">
        <w:rPr>
          <w:i/>
          <w:noProof/>
          <w:color w:val="000000" w:themeColor="text1"/>
          <w:sz w:val="16"/>
        </w:rPr>
        <w:t>Vaccine</w:t>
      </w:r>
      <w:r w:rsidRPr="001D2475">
        <w:rPr>
          <w:noProof/>
          <w:color w:val="000000" w:themeColor="text1"/>
          <w:sz w:val="16"/>
        </w:rPr>
        <w:t xml:space="preserve"> 32(30): 3780-6.</w:t>
      </w:r>
    </w:p>
    <w:p w14:paraId="4AD31D7B" w14:textId="77777777" w:rsidR="001D2475" w:rsidRPr="001D2475" w:rsidRDefault="001D2475" w:rsidP="001D2475">
      <w:pPr>
        <w:pStyle w:val="EndNoteBibliography"/>
        <w:spacing w:after="0"/>
        <w:rPr>
          <w:noProof/>
          <w:color w:val="000000" w:themeColor="text1"/>
          <w:sz w:val="16"/>
        </w:rPr>
      </w:pPr>
      <w:r w:rsidRPr="001D2475">
        <w:rPr>
          <w:noProof/>
          <w:color w:val="000000" w:themeColor="text1"/>
          <w:sz w:val="16"/>
        </w:rPr>
        <w:t xml:space="preserve">McCormick AL &amp; Mocarski ES (2015) The immunological underpinnings of vaccinations to prevent cytomegalovirus disease. </w:t>
      </w:r>
      <w:r w:rsidRPr="001D2475">
        <w:rPr>
          <w:i/>
          <w:noProof/>
          <w:color w:val="000000" w:themeColor="text1"/>
          <w:sz w:val="16"/>
        </w:rPr>
        <w:t>Cell Mol Immunol</w:t>
      </w:r>
      <w:r w:rsidRPr="001D2475">
        <w:rPr>
          <w:noProof/>
          <w:color w:val="000000" w:themeColor="text1"/>
          <w:sz w:val="16"/>
        </w:rPr>
        <w:t xml:space="preserve"> 12(2): 170-9.</w:t>
      </w:r>
    </w:p>
    <w:p w14:paraId="201EE289" w14:textId="77777777" w:rsidR="001D2475" w:rsidRPr="001D2475" w:rsidRDefault="001D2475" w:rsidP="001D2475">
      <w:pPr>
        <w:pStyle w:val="EndNoteBibliography"/>
        <w:spacing w:after="0"/>
        <w:rPr>
          <w:noProof/>
          <w:color w:val="000000" w:themeColor="text1"/>
          <w:sz w:val="16"/>
        </w:rPr>
      </w:pPr>
      <w:r w:rsidRPr="001D2475">
        <w:rPr>
          <w:noProof/>
          <w:color w:val="000000" w:themeColor="text1"/>
          <w:sz w:val="16"/>
        </w:rPr>
        <w:t xml:space="preserve">McVoy MA (2013) Cytomegalovirus vaccines. </w:t>
      </w:r>
      <w:r w:rsidRPr="001D2475">
        <w:rPr>
          <w:i/>
          <w:noProof/>
          <w:color w:val="000000" w:themeColor="text1"/>
          <w:sz w:val="16"/>
        </w:rPr>
        <w:t>Clin Infect Dis</w:t>
      </w:r>
      <w:r w:rsidRPr="001D2475">
        <w:rPr>
          <w:noProof/>
          <w:color w:val="000000" w:themeColor="text1"/>
          <w:sz w:val="16"/>
        </w:rPr>
        <w:t xml:space="preserve"> 57 Suppl 4: S196-9.</w:t>
      </w:r>
    </w:p>
    <w:p w14:paraId="5BE555FE" w14:textId="77777777" w:rsidR="001D2475" w:rsidRPr="001D2475" w:rsidRDefault="001D2475" w:rsidP="001D2475">
      <w:pPr>
        <w:pStyle w:val="EndNoteBibliography"/>
        <w:spacing w:after="0"/>
        <w:rPr>
          <w:noProof/>
          <w:color w:val="000000" w:themeColor="text1"/>
          <w:sz w:val="16"/>
        </w:rPr>
      </w:pPr>
      <w:r w:rsidRPr="001D2475">
        <w:rPr>
          <w:noProof/>
          <w:color w:val="000000" w:themeColor="text1"/>
          <w:sz w:val="16"/>
        </w:rPr>
        <w:t xml:space="preserve">Permar SR, Schleiss MR, Plotkin SA (2018) Advancing our understanding of protective maternal immunity as a guide for development of vaccines to reduce congenital cytomegalovirus infections. </w:t>
      </w:r>
      <w:r w:rsidRPr="001D2475">
        <w:rPr>
          <w:i/>
          <w:noProof/>
          <w:color w:val="000000" w:themeColor="text1"/>
          <w:sz w:val="16"/>
        </w:rPr>
        <w:t>J Virol</w:t>
      </w:r>
      <w:r w:rsidRPr="001D2475">
        <w:rPr>
          <w:noProof/>
          <w:color w:val="000000" w:themeColor="text1"/>
          <w:sz w:val="16"/>
        </w:rPr>
        <w:t xml:space="preserve"> 92(7).</w:t>
      </w:r>
    </w:p>
    <w:p w14:paraId="0820E245" w14:textId="77777777" w:rsidR="001D2475" w:rsidRPr="001D2475" w:rsidRDefault="001D2475" w:rsidP="001D2475">
      <w:pPr>
        <w:pStyle w:val="EndNoteBibliography"/>
        <w:spacing w:after="0"/>
        <w:rPr>
          <w:noProof/>
          <w:color w:val="000000" w:themeColor="text1"/>
          <w:sz w:val="16"/>
        </w:rPr>
      </w:pPr>
      <w:r w:rsidRPr="001D2475">
        <w:rPr>
          <w:noProof/>
          <w:color w:val="000000" w:themeColor="text1"/>
          <w:sz w:val="16"/>
        </w:rPr>
        <w:t xml:space="preserve">Plachter B (2016) Prospects of a vaccine for the prevention of congenital cytomegalovirus disease. </w:t>
      </w:r>
      <w:r w:rsidRPr="001D2475">
        <w:rPr>
          <w:i/>
          <w:noProof/>
          <w:color w:val="000000" w:themeColor="text1"/>
          <w:sz w:val="16"/>
        </w:rPr>
        <w:t>Med Microbiol Immunol</w:t>
      </w:r>
      <w:r w:rsidRPr="001D2475">
        <w:rPr>
          <w:noProof/>
          <w:color w:val="000000" w:themeColor="text1"/>
          <w:sz w:val="16"/>
        </w:rPr>
        <w:t xml:space="preserve"> 205(6): 537-47.</w:t>
      </w:r>
    </w:p>
    <w:p w14:paraId="7095213E" w14:textId="77777777" w:rsidR="001D2475" w:rsidRPr="001D2475" w:rsidRDefault="001D2475" w:rsidP="001D2475">
      <w:pPr>
        <w:pStyle w:val="EndNoteBibliography"/>
        <w:spacing w:after="0"/>
        <w:rPr>
          <w:noProof/>
          <w:color w:val="000000" w:themeColor="text1"/>
          <w:sz w:val="16"/>
        </w:rPr>
      </w:pPr>
      <w:r w:rsidRPr="001D2475">
        <w:rPr>
          <w:noProof/>
          <w:color w:val="000000" w:themeColor="text1"/>
          <w:sz w:val="16"/>
        </w:rPr>
        <w:t xml:space="preserve">Rieder F &amp; Steininger C (2014) Cytomegalovirus vaccine: phase II clinical trial results. </w:t>
      </w:r>
      <w:r w:rsidRPr="001D2475">
        <w:rPr>
          <w:i/>
          <w:noProof/>
          <w:color w:val="000000" w:themeColor="text1"/>
          <w:sz w:val="16"/>
        </w:rPr>
        <w:t>Clin Microbiol Infect</w:t>
      </w:r>
      <w:r w:rsidRPr="001D2475">
        <w:rPr>
          <w:noProof/>
          <w:color w:val="000000" w:themeColor="text1"/>
          <w:sz w:val="16"/>
        </w:rPr>
        <w:t xml:space="preserve"> 20 Suppl 5: 95-102.</w:t>
      </w:r>
    </w:p>
    <w:p w14:paraId="24293FDC" w14:textId="77777777" w:rsidR="00D72D73" w:rsidRPr="00D72D73" w:rsidRDefault="00D72D73" w:rsidP="00D72D73">
      <w:pPr>
        <w:pStyle w:val="EndNoteBibliography"/>
        <w:spacing w:after="0"/>
        <w:rPr>
          <w:noProof/>
          <w:sz w:val="16"/>
          <w:szCs w:val="16"/>
        </w:rPr>
      </w:pPr>
      <w:r w:rsidRPr="00D72D73">
        <w:rPr>
          <w:noProof/>
          <w:sz w:val="16"/>
          <w:szCs w:val="16"/>
        </w:rPr>
        <w:t xml:space="preserve">Stowell JD, Forlin-Passoni D, Radford K et al (2014) Cytomegalovirus survival and transferability and the effectiveness of common hand-washing agents against cytomegalovirus on live human hands. </w:t>
      </w:r>
      <w:r w:rsidRPr="00D72D73">
        <w:rPr>
          <w:i/>
          <w:noProof/>
          <w:sz w:val="16"/>
          <w:szCs w:val="16"/>
        </w:rPr>
        <w:t>Appl Environ Microbiol</w:t>
      </w:r>
      <w:r w:rsidRPr="00D72D73">
        <w:rPr>
          <w:noProof/>
          <w:sz w:val="16"/>
          <w:szCs w:val="16"/>
        </w:rPr>
        <w:t xml:space="preserve"> 80(2): 455-61.</w:t>
      </w:r>
    </w:p>
    <w:p w14:paraId="5D83A9F8" w14:textId="77777777" w:rsidR="00C22D34" w:rsidRPr="001D2475" w:rsidRDefault="001D2475" w:rsidP="001D2475">
      <w:pPr>
        <w:pStyle w:val="EndNoteBibliography"/>
        <w:rPr>
          <w:noProof/>
          <w:color w:val="000000" w:themeColor="text1"/>
          <w:sz w:val="16"/>
        </w:rPr>
      </w:pPr>
      <w:r w:rsidRPr="001D2475">
        <w:rPr>
          <w:noProof/>
          <w:color w:val="000000" w:themeColor="text1"/>
          <w:sz w:val="16"/>
        </w:rPr>
        <w:t xml:space="preserve">Thackeray R, Wright A, Chipman K (2014) Congenital cytomegalovirus reference material: a content analysis of coverage and accuracy. </w:t>
      </w:r>
      <w:r w:rsidRPr="001D2475">
        <w:rPr>
          <w:i/>
          <w:noProof/>
          <w:color w:val="000000" w:themeColor="text1"/>
          <w:sz w:val="16"/>
        </w:rPr>
        <w:t>Matern Child Health J</w:t>
      </w:r>
      <w:r w:rsidRPr="001D2475">
        <w:rPr>
          <w:noProof/>
          <w:color w:val="000000" w:themeColor="text1"/>
          <w:sz w:val="16"/>
        </w:rPr>
        <w:t xml:space="preserve"> 18(3): 584-91.</w:t>
      </w:r>
    </w:p>
    <w:p w14:paraId="1F1C8123" w14:textId="77777777" w:rsidR="001D2475" w:rsidRDefault="00732120" w:rsidP="00732120">
      <w:pPr>
        <w:pStyle w:val="Heading2"/>
      </w:pPr>
      <w:bookmarkStart w:id="61" w:name="_Toc527360248"/>
      <w:r>
        <w:t>Narrative review</w:t>
      </w:r>
      <w:bookmarkEnd w:id="61"/>
      <w:r>
        <w:t xml:space="preserve"> </w:t>
      </w:r>
    </w:p>
    <w:p w14:paraId="2392E0BA" w14:textId="77777777" w:rsidR="00840562" w:rsidRPr="00C012C7" w:rsidRDefault="00840562" w:rsidP="00840562">
      <w:pPr>
        <w:pStyle w:val="EndNoteBibliography"/>
        <w:spacing w:after="0"/>
        <w:rPr>
          <w:noProof/>
          <w:sz w:val="16"/>
        </w:rPr>
      </w:pPr>
      <w:r w:rsidRPr="00C012C7">
        <w:rPr>
          <w:noProof/>
          <w:sz w:val="16"/>
        </w:rPr>
        <w:t xml:space="preserve">Adler SP &amp; Nigro G (2013) Prevention of maternal-fetal transmission of cytomegalovirus. </w:t>
      </w:r>
      <w:r w:rsidRPr="00C012C7">
        <w:rPr>
          <w:i/>
          <w:noProof/>
          <w:sz w:val="16"/>
        </w:rPr>
        <w:t>Clin Infect Dis</w:t>
      </w:r>
      <w:r w:rsidRPr="00C012C7">
        <w:rPr>
          <w:noProof/>
          <w:sz w:val="16"/>
        </w:rPr>
        <w:t xml:space="preserve"> 57 Suppl 4: S189-92.</w:t>
      </w:r>
    </w:p>
    <w:p w14:paraId="54C3FE36" w14:textId="77777777" w:rsidR="00840562" w:rsidRPr="00C012C7" w:rsidRDefault="00840562" w:rsidP="00840562">
      <w:pPr>
        <w:pStyle w:val="EndNoteBibliography"/>
        <w:spacing w:after="0"/>
        <w:rPr>
          <w:noProof/>
          <w:sz w:val="16"/>
        </w:rPr>
      </w:pPr>
      <w:r w:rsidRPr="00C012C7">
        <w:rPr>
          <w:noProof/>
          <w:sz w:val="16"/>
        </w:rPr>
        <w:t xml:space="preserve">Bialas KM &amp; Permar SR (2016) The March towards a Vaccine for Congenital CMV: Rationale and Models. </w:t>
      </w:r>
      <w:r w:rsidRPr="00C012C7">
        <w:rPr>
          <w:i/>
          <w:noProof/>
          <w:sz w:val="16"/>
        </w:rPr>
        <w:t>PLoS Pathog</w:t>
      </w:r>
      <w:r w:rsidRPr="00C012C7">
        <w:rPr>
          <w:noProof/>
          <w:sz w:val="16"/>
        </w:rPr>
        <w:t xml:space="preserve"> 12(2): e1005355.</w:t>
      </w:r>
    </w:p>
    <w:p w14:paraId="7DFC31C2" w14:textId="77777777" w:rsidR="00840562" w:rsidRPr="00C012C7" w:rsidRDefault="00840562" w:rsidP="00840562">
      <w:pPr>
        <w:pStyle w:val="EndNoteBibliography"/>
        <w:spacing w:after="0"/>
        <w:rPr>
          <w:noProof/>
          <w:sz w:val="16"/>
        </w:rPr>
      </w:pPr>
      <w:r w:rsidRPr="00C012C7">
        <w:rPr>
          <w:noProof/>
          <w:sz w:val="16"/>
        </w:rPr>
        <w:t xml:space="preserve">Bulsiewicz D, Czech-Kowalska J, Latka-grot J et al (2016) Prophylaxis of congenital cytomegalovirus infections. </w:t>
      </w:r>
      <w:r w:rsidRPr="00C012C7">
        <w:rPr>
          <w:i/>
          <w:noProof/>
          <w:sz w:val="16"/>
        </w:rPr>
        <w:t>Gin Pol Med Project</w:t>
      </w:r>
      <w:r w:rsidRPr="00C012C7">
        <w:rPr>
          <w:noProof/>
          <w:sz w:val="16"/>
        </w:rPr>
        <w:t xml:space="preserve"> 3(41): 13-19.</w:t>
      </w:r>
    </w:p>
    <w:p w14:paraId="4F0DDF01" w14:textId="77777777" w:rsidR="00840562" w:rsidRPr="00C012C7" w:rsidRDefault="00840562" w:rsidP="00840562">
      <w:pPr>
        <w:pStyle w:val="EndNoteBibliography"/>
        <w:spacing w:after="0"/>
        <w:rPr>
          <w:noProof/>
          <w:sz w:val="16"/>
        </w:rPr>
      </w:pPr>
      <w:r w:rsidRPr="00C012C7">
        <w:rPr>
          <w:noProof/>
          <w:sz w:val="16"/>
        </w:rPr>
        <w:t xml:space="preserve">Buxmann H, Hamprecht K, Meyer-Wittkopf M et al (2017) Primary Human Cytomegalovirus (HCMV) Infection in Pregnancy. </w:t>
      </w:r>
      <w:r w:rsidRPr="00C012C7">
        <w:rPr>
          <w:i/>
          <w:noProof/>
          <w:sz w:val="16"/>
        </w:rPr>
        <w:t>Deutsches Aerzteblatt Online</w:t>
      </w:r>
      <w:r w:rsidRPr="00C012C7">
        <w:rPr>
          <w:noProof/>
          <w:sz w:val="16"/>
        </w:rPr>
        <w:t>.</w:t>
      </w:r>
    </w:p>
    <w:p w14:paraId="62310932" w14:textId="77777777" w:rsidR="00840562" w:rsidRPr="00C012C7" w:rsidRDefault="00840562" w:rsidP="00840562">
      <w:pPr>
        <w:pStyle w:val="EndNoteBibliography"/>
        <w:spacing w:after="0"/>
        <w:rPr>
          <w:noProof/>
          <w:sz w:val="16"/>
        </w:rPr>
      </w:pPr>
      <w:r w:rsidRPr="00C012C7">
        <w:rPr>
          <w:noProof/>
          <w:sz w:val="16"/>
        </w:rPr>
        <w:t xml:space="preserve">Chin TL, MacGowan AP, Jacobson SK et al (2014) Viral infections in pregnancy: advice for healthcare workers. </w:t>
      </w:r>
      <w:r w:rsidRPr="00C012C7">
        <w:rPr>
          <w:i/>
          <w:noProof/>
          <w:sz w:val="16"/>
        </w:rPr>
        <w:t>J Hosp Infect</w:t>
      </w:r>
      <w:r w:rsidRPr="00C012C7">
        <w:rPr>
          <w:noProof/>
          <w:sz w:val="16"/>
        </w:rPr>
        <w:t xml:space="preserve"> 87(1): 11-24.</w:t>
      </w:r>
    </w:p>
    <w:p w14:paraId="0E3AA938" w14:textId="77777777" w:rsidR="00840562" w:rsidRPr="00C012C7" w:rsidRDefault="00840562" w:rsidP="00840562">
      <w:pPr>
        <w:pStyle w:val="EndNoteBibliography"/>
        <w:spacing w:after="0"/>
        <w:rPr>
          <w:noProof/>
          <w:sz w:val="16"/>
        </w:rPr>
      </w:pPr>
      <w:r w:rsidRPr="00C012C7">
        <w:rPr>
          <w:noProof/>
          <w:sz w:val="16"/>
        </w:rPr>
        <w:t xml:space="preserve">Davis NL, King CC, Kourtis AP (2017) Cytomegalovirus infection in pregnancy. </w:t>
      </w:r>
      <w:r w:rsidRPr="00C012C7">
        <w:rPr>
          <w:i/>
          <w:noProof/>
          <w:sz w:val="16"/>
        </w:rPr>
        <w:t>Birth Defects Res</w:t>
      </w:r>
      <w:r w:rsidRPr="00C012C7">
        <w:rPr>
          <w:noProof/>
          <w:sz w:val="16"/>
        </w:rPr>
        <w:t xml:space="preserve"> 109(5): 336-46.</w:t>
      </w:r>
    </w:p>
    <w:p w14:paraId="7B7A8BF4" w14:textId="77777777" w:rsidR="00840562" w:rsidRPr="00C012C7" w:rsidRDefault="00840562" w:rsidP="00840562">
      <w:pPr>
        <w:pStyle w:val="EndNoteBibliography"/>
        <w:spacing w:after="0"/>
        <w:rPr>
          <w:noProof/>
          <w:sz w:val="16"/>
        </w:rPr>
      </w:pPr>
      <w:r w:rsidRPr="00C012C7">
        <w:rPr>
          <w:noProof/>
          <w:sz w:val="16"/>
        </w:rPr>
        <w:t xml:space="preserve">Griffiths P &amp; Lumley S (2014) Cytomegalovirus. </w:t>
      </w:r>
      <w:r w:rsidRPr="00C012C7">
        <w:rPr>
          <w:i/>
          <w:noProof/>
          <w:sz w:val="16"/>
        </w:rPr>
        <w:t>Curr Opin Infect Dis</w:t>
      </w:r>
      <w:r w:rsidRPr="00C012C7">
        <w:rPr>
          <w:noProof/>
          <w:sz w:val="16"/>
        </w:rPr>
        <w:t xml:space="preserve"> 27(6): 554-9.</w:t>
      </w:r>
    </w:p>
    <w:p w14:paraId="2757FBD7" w14:textId="77777777" w:rsidR="00840562" w:rsidRPr="00C012C7" w:rsidRDefault="00840562" w:rsidP="00840562">
      <w:pPr>
        <w:pStyle w:val="EndNoteBibliography"/>
        <w:spacing w:after="0"/>
        <w:rPr>
          <w:noProof/>
          <w:sz w:val="16"/>
        </w:rPr>
      </w:pPr>
      <w:r w:rsidRPr="00C012C7">
        <w:rPr>
          <w:noProof/>
          <w:sz w:val="16"/>
        </w:rPr>
        <w:lastRenderedPageBreak/>
        <w:t xml:space="preserve">James SH &amp; Kimberlin DW (2016) Advances in the prevention and treatment of congenital cytomegalovirus infection. </w:t>
      </w:r>
      <w:r w:rsidRPr="00C012C7">
        <w:rPr>
          <w:i/>
          <w:noProof/>
          <w:sz w:val="16"/>
        </w:rPr>
        <w:t>Curr Opin Pediatr</w:t>
      </w:r>
      <w:r w:rsidRPr="00C012C7">
        <w:rPr>
          <w:noProof/>
          <w:sz w:val="16"/>
        </w:rPr>
        <w:t xml:space="preserve"> 28(1): 81-5.</w:t>
      </w:r>
    </w:p>
    <w:p w14:paraId="756525AB" w14:textId="77777777" w:rsidR="00840562" w:rsidRPr="00C012C7" w:rsidRDefault="00840562" w:rsidP="00840562">
      <w:pPr>
        <w:pStyle w:val="EndNoteBibliography"/>
        <w:spacing w:after="0"/>
        <w:rPr>
          <w:noProof/>
          <w:sz w:val="16"/>
        </w:rPr>
      </w:pPr>
      <w:r w:rsidRPr="00C012C7">
        <w:rPr>
          <w:noProof/>
          <w:sz w:val="16"/>
        </w:rPr>
        <w:t xml:space="preserve">Johnson J &amp; Anderson B (2014) Screening, prevention, and treatment of congenital cytomegalovirus. </w:t>
      </w:r>
      <w:r w:rsidRPr="00C012C7">
        <w:rPr>
          <w:i/>
          <w:noProof/>
          <w:sz w:val="16"/>
        </w:rPr>
        <w:t>Obstet Gynecol Clin North Am</w:t>
      </w:r>
      <w:r w:rsidRPr="00C012C7">
        <w:rPr>
          <w:noProof/>
          <w:sz w:val="16"/>
        </w:rPr>
        <w:t xml:space="preserve"> 41(4): 593-9.</w:t>
      </w:r>
    </w:p>
    <w:p w14:paraId="446304A9" w14:textId="77777777" w:rsidR="00840562" w:rsidRPr="00C012C7" w:rsidRDefault="00840562" w:rsidP="00840562">
      <w:pPr>
        <w:pStyle w:val="EndNoteBibliography"/>
        <w:spacing w:after="0"/>
        <w:rPr>
          <w:noProof/>
          <w:sz w:val="16"/>
        </w:rPr>
      </w:pPr>
      <w:r w:rsidRPr="00C012C7">
        <w:rPr>
          <w:noProof/>
          <w:sz w:val="16"/>
        </w:rPr>
        <w:t xml:space="preserve">Khalil A, Jones C, Ville Y (2017) Congenital cytomegalovirus infection: management update. </w:t>
      </w:r>
      <w:r w:rsidRPr="00C012C7">
        <w:rPr>
          <w:i/>
          <w:noProof/>
          <w:sz w:val="16"/>
        </w:rPr>
        <w:t>Curr Opin Infect Dis</w:t>
      </w:r>
      <w:r w:rsidRPr="00C012C7">
        <w:rPr>
          <w:noProof/>
          <w:sz w:val="16"/>
        </w:rPr>
        <w:t xml:space="preserve"> 30(3): 274-80.</w:t>
      </w:r>
    </w:p>
    <w:p w14:paraId="25B6A4D5" w14:textId="77777777" w:rsidR="00840562" w:rsidRPr="00C012C7" w:rsidRDefault="00840562" w:rsidP="00840562">
      <w:pPr>
        <w:pStyle w:val="EndNoteBibliography"/>
        <w:spacing w:after="0"/>
        <w:rPr>
          <w:noProof/>
          <w:sz w:val="16"/>
        </w:rPr>
      </w:pPr>
      <w:r w:rsidRPr="00C012C7">
        <w:rPr>
          <w:noProof/>
          <w:sz w:val="16"/>
        </w:rPr>
        <w:t xml:space="preserve">Leruez-Ville M &amp; Ville Y (2016) Optimum treatment of congenital cytomegalovirus infection. </w:t>
      </w:r>
      <w:r w:rsidRPr="00C012C7">
        <w:rPr>
          <w:i/>
          <w:noProof/>
          <w:sz w:val="16"/>
        </w:rPr>
        <w:t>Expert Rev Anti Infect Ther</w:t>
      </w:r>
      <w:r w:rsidRPr="00C012C7">
        <w:rPr>
          <w:noProof/>
          <w:sz w:val="16"/>
        </w:rPr>
        <w:t xml:space="preserve"> 14(5): 479-88.</w:t>
      </w:r>
    </w:p>
    <w:p w14:paraId="6ADE4642" w14:textId="77777777" w:rsidR="00840562" w:rsidRPr="00C012C7" w:rsidRDefault="00840562" w:rsidP="00840562">
      <w:pPr>
        <w:pStyle w:val="EndNoteBibliography"/>
        <w:spacing w:after="0"/>
        <w:rPr>
          <w:noProof/>
          <w:sz w:val="16"/>
        </w:rPr>
      </w:pPr>
      <w:r w:rsidRPr="00C012C7">
        <w:rPr>
          <w:noProof/>
          <w:sz w:val="16"/>
        </w:rPr>
        <w:t xml:space="preserve">Leruez-Ville M &amp; Ville Y (2017) Fetal cytomegalovirus infection. </w:t>
      </w:r>
      <w:r w:rsidRPr="00C012C7">
        <w:rPr>
          <w:i/>
          <w:noProof/>
          <w:sz w:val="16"/>
        </w:rPr>
        <w:t>Best Pract Res Clin Obstet Gynaecol</w:t>
      </w:r>
      <w:r w:rsidRPr="00C012C7">
        <w:rPr>
          <w:noProof/>
          <w:sz w:val="16"/>
        </w:rPr>
        <w:t xml:space="preserve"> 38: 97-107.</w:t>
      </w:r>
    </w:p>
    <w:p w14:paraId="6C3A4BBC" w14:textId="77777777" w:rsidR="00840562" w:rsidRPr="00C012C7" w:rsidRDefault="00840562" w:rsidP="00840562">
      <w:pPr>
        <w:pStyle w:val="EndNoteBibliography"/>
        <w:spacing w:after="0"/>
        <w:rPr>
          <w:noProof/>
          <w:sz w:val="16"/>
        </w:rPr>
      </w:pPr>
      <w:r w:rsidRPr="00C012C7">
        <w:rPr>
          <w:noProof/>
          <w:sz w:val="16"/>
        </w:rPr>
        <w:t xml:space="preserve">Momberg Z &amp; Geerts L (2016) AN update on congenital cytomegalovirus infection. </w:t>
      </w:r>
      <w:r w:rsidRPr="00C012C7">
        <w:rPr>
          <w:i/>
          <w:noProof/>
          <w:sz w:val="16"/>
        </w:rPr>
        <w:t>O&amp;G Forum</w:t>
      </w:r>
      <w:r w:rsidRPr="00C012C7">
        <w:rPr>
          <w:noProof/>
          <w:sz w:val="16"/>
        </w:rPr>
        <w:t xml:space="preserve"> 26: 20-24.</w:t>
      </w:r>
    </w:p>
    <w:p w14:paraId="13784B95" w14:textId="77777777" w:rsidR="00840562" w:rsidRPr="00C012C7" w:rsidRDefault="00840562" w:rsidP="00840562">
      <w:pPr>
        <w:pStyle w:val="EndNoteBibliography"/>
        <w:spacing w:after="0"/>
        <w:rPr>
          <w:noProof/>
          <w:sz w:val="16"/>
        </w:rPr>
      </w:pPr>
      <w:r w:rsidRPr="00C012C7">
        <w:rPr>
          <w:noProof/>
          <w:sz w:val="16"/>
        </w:rPr>
        <w:t xml:space="preserve">Nigro G &amp; Adler SP (2013) Hyperimmunoglobulin for prevention of congenital cytomegalovirus disease. </w:t>
      </w:r>
      <w:r w:rsidRPr="00C012C7">
        <w:rPr>
          <w:i/>
          <w:noProof/>
          <w:sz w:val="16"/>
        </w:rPr>
        <w:t>Clin Infect Dis</w:t>
      </w:r>
      <w:r w:rsidRPr="00C012C7">
        <w:rPr>
          <w:noProof/>
          <w:sz w:val="16"/>
        </w:rPr>
        <w:t xml:space="preserve"> 57 Suppl 4: S193-5.</w:t>
      </w:r>
    </w:p>
    <w:p w14:paraId="08F85658" w14:textId="77777777" w:rsidR="0083267B" w:rsidRPr="00390605" w:rsidRDefault="0083267B" w:rsidP="0083267B">
      <w:pPr>
        <w:pStyle w:val="EndNoteBibliography"/>
        <w:spacing w:after="0"/>
        <w:rPr>
          <w:noProof/>
          <w:sz w:val="16"/>
        </w:rPr>
      </w:pPr>
      <w:r w:rsidRPr="00390605">
        <w:rPr>
          <w:noProof/>
          <w:sz w:val="16"/>
        </w:rPr>
        <w:t xml:space="preserve">Nigro G (2017) Hyperimmune globulin in pregnancy for the prevention of congenital cytomegalovirus disease. </w:t>
      </w:r>
      <w:r w:rsidRPr="00390605">
        <w:rPr>
          <w:i/>
          <w:noProof/>
          <w:sz w:val="16"/>
        </w:rPr>
        <w:t>Expert Rev Anti Infect Ther</w:t>
      </w:r>
      <w:r w:rsidRPr="00390605">
        <w:rPr>
          <w:noProof/>
          <w:sz w:val="16"/>
        </w:rPr>
        <w:t xml:space="preserve"> 15(11): 977-86.</w:t>
      </w:r>
    </w:p>
    <w:p w14:paraId="3A151ED3" w14:textId="77777777" w:rsidR="00840562" w:rsidRPr="00C012C7" w:rsidRDefault="00840562" w:rsidP="00840562">
      <w:pPr>
        <w:pStyle w:val="EndNoteBibliography"/>
        <w:spacing w:after="0"/>
        <w:rPr>
          <w:noProof/>
          <w:sz w:val="16"/>
        </w:rPr>
      </w:pPr>
      <w:r w:rsidRPr="00C012C7">
        <w:rPr>
          <w:noProof/>
          <w:sz w:val="16"/>
        </w:rPr>
        <w:t xml:space="preserve">Pass RF &amp; Arav-Boger R (2018) Maternal and fetal cytomegalovirus infection: diagnosis, management, and prevention. </w:t>
      </w:r>
      <w:r w:rsidRPr="00C012C7">
        <w:rPr>
          <w:i/>
          <w:noProof/>
          <w:sz w:val="16"/>
        </w:rPr>
        <w:t>F1000Res</w:t>
      </w:r>
      <w:r w:rsidRPr="00C012C7">
        <w:rPr>
          <w:noProof/>
          <w:sz w:val="16"/>
        </w:rPr>
        <w:t xml:space="preserve"> 7: 255.</w:t>
      </w:r>
    </w:p>
    <w:p w14:paraId="574C489C" w14:textId="77777777" w:rsidR="00840562" w:rsidRPr="00C012C7" w:rsidRDefault="00840562" w:rsidP="00840562">
      <w:pPr>
        <w:pStyle w:val="EndNoteBibliography"/>
        <w:spacing w:after="0"/>
        <w:rPr>
          <w:noProof/>
          <w:sz w:val="16"/>
        </w:rPr>
      </w:pPr>
      <w:r w:rsidRPr="00C012C7">
        <w:rPr>
          <w:noProof/>
          <w:sz w:val="16"/>
        </w:rPr>
        <w:t xml:space="preserve">Rawlinson WD, Hamilton ST, van Zuylen WJ (2016) Update on treatment of cytomegalovirus infection in pregnancy and of the newborn with congenital cytomegalovirus. </w:t>
      </w:r>
      <w:r w:rsidRPr="00C012C7">
        <w:rPr>
          <w:i/>
          <w:noProof/>
          <w:sz w:val="16"/>
        </w:rPr>
        <w:t>Curr Opin Infect Dis</w:t>
      </w:r>
      <w:r w:rsidRPr="00C012C7">
        <w:rPr>
          <w:noProof/>
          <w:sz w:val="16"/>
        </w:rPr>
        <w:t xml:space="preserve"> 29(6): 615-24.</w:t>
      </w:r>
    </w:p>
    <w:p w14:paraId="248A7F36" w14:textId="77777777" w:rsidR="00840562" w:rsidRPr="00840562" w:rsidRDefault="00840562" w:rsidP="00840562">
      <w:pPr>
        <w:pStyle w:val="EndNoteBibliography"/>
        <w:rPr>
          <w:noProof/>
          <w:sz w:val="16"/>
        </w:rPr>
      </w:pPr>
      <w:r w:rsidRPr="00C012C7">
        <w:rPr>
          <w:noProof/>
          <w:sz w:val="16"/>
        </w:rPr>
        <w:t xml:space="preserve">Silasi M, Cardenas I, Kwon JY et al (2015) Viral infections during pregnancy. </w:t>
      </w:r>
      <w:r w:rsidRPr="00C012C7">
        <w:rPr>
          <w:i/>
          <w:noProof/>
          <w:sz w:val="16"/>
        </w:rPr>
        <w:t>Am J Reprod Immunol</w:t>
      </w:r>
      <w:r w:rsidRPr="00C012C7">
        <w:rPr>
          <w:noProof/>
          <w:sz w:val="16"/>
        </w:rPr>
        <w:t xml:space="preserve"> 73(3): 199-213.</w:t>
      </w:r>
    </w:p>
    <w:p w14:paraId="703EFBBA" w14:textId="77777777" w:rsidR="00732120" w:rsidRDefault="007D3ACF" w:rsidP="00732120">
      <w:pPr>
        <w:pStyle w:val="Heading2"/>
      </w:pPr>
      <w:bookmarkStart w:id="62" w:name="_Toc527360249"/>
      <w:r>
        <w:t>Opinion paper</w:t>
      </w:r>
      <w:bookmarkEnd w:id="62"/>
    </w:p>
    <w:p w14:paraId="3B4C08DB" w14:textId="77777777" w:rsidR="007D3ACF" w:rsidRPr="00420D95" w:rsidRDefault="007D3ACF" w:rsidP="007D3ACF">
      <w:pPr>
        <w:pStyle w:val="EndNoteBibliography"/>
        <w:spacing w:after="0"/>
        <w:rPr>
          <w:noProof/>
          <w:sz w:val="16"/>
        </w:rPr>
      </w:pPr>
      <w:r w:rsidRPr="00420D95">
        <w:rPr>
          <w:noProof/>
          <w:sz w:val="16"/>
        </w:rPr>
        <w:t xml:space="preserve">Chiurchiu S, Calo Carducci FJ, Rocchi F et al (2013) Is HCMV vaccine an unmet need? The state of art of vaccine development. </w:t>
      </w:r>
      <w:r w:rsidRPr="00420D95">
        <w:rPr>
          <w:i/>
          <w:noProof/>
          <w:sz w:val="16"/>
        </w:rPr>
        <w:t>Int J Immunopathol Pharmacol</w:t>
      </w:r>
      <w:r w:rsidRPr="00420D95">
        <w:rPr>
          <w:noProof/>
          <w:sz w:val="16"/>
        </w:rPr>
        <w:t xml:space="preserve"> 26(1): 15-26.</w:t>
      </w:r>
    </w:p>
    <w:p w14:paraId="6EFC7DD1" w14:textId="77777777" w:rsidR="007D3ACF" w:rsidRPr="00420D95" w:rsidRDefault="007D3ACF" w:rsidP="007D3ACF">
      <w:pPr>
        <w:pStyle w:val="EndNoteBibliography"/>
        <w:spacing w:after="0"/>
        <w:rPr>
          <w:noProof/>
          <w:sz w:val="16"/>
        </w:rPr>
      </w:pPr>
      <w:r w:rsidRPr="00420D95">
        <w:rPr>
          <w:noProof/>
          <w:sz w:val="16"/>
        </w:rPr>
        <w:t xml:space="preserve">Dickinson JE (2013) Congenital viral infections: available strategies to decrease their prevalence. </w:t>
      </w:r>
      <w:r w:rsidRPr="00420D95">
        <w:rPr>
          <w:i/>
          <w:noProof/>
          <w:sz w:val="16"/>
        </w:rPr>
        <w:t>Aust N Z J Obstet Gynaecol</w:t>
      </w:r>
      <w:r w:rsidRPr="00420D95">
        <w:rPr>
          <w:noProof/>
          <w:sz w:val="16"/>
        </w:rPr>
        <w:t xml:space="preserve"> 53(3): 217-9.</w:t>
      </w:r>
    </w:p>
    <w:p w14:paraId="6773A6F8" w14:textId="77777777" w:rsidR="007D3ACF" w:rsidRPr="00420D95" w:rsidRDefault="007D3ACF" w:rsidP="007D3ACF">
      <w:pPr>
        <w:pStyle w:val="EndNoteBibliography"/>
        <w:spacing w:after="0"/>
        <w:rPr>
          <w:noProof/>
          <w:sz w:val="16"/>
        </w:rPr>
      </w:pPr>
      <w:r w:rsidRPr="00420D95">
        <w:rPr>
          <w:noProof/>
          <w:sz w:val="16"/>
        </w:rPr>
        <w:t xml:space="preserve">Evans C, Brooks A, Anumba D et al (2013) Dilemmas regarding the use of CMV-specific immunoglobulin in pregnancy. </w:t>
      </w:r>
      <w:r w:rsidRPr="00420D95">
        <w:rPr>
          <w:i/>
          <w:noProof/>
          <w:sz w:val="16"/>
        </w:rPr>
        <w:t>J Clin Virol</w:t>
      </w:r>
      <w:r w:rsidRPr="00420D95">
        <w:rPr>
          <w:noProof/>
          <w:sz w:val="16"/>
        </w:rPr>
        <w:t xml:space="preserve"> 57(2): 95-7.</w:t>
      </w:r>
    </w:p>
    <w:p w14:paraId="5AD97599" w14:textId="77777777" w:rsidR="007D3ACF" w:rsidRPr="00420D95" w:rsidRDefault="007D3ACF" w:rsidP="007D3ACF">
      <w:pPr>
        <w:pStyle w:val="EndNoteBibliography"/>
        <w:spacing w:after="0"/>
        <w:rPr>
          <w:noProof/>
          <w:sz w:val="16"/>
        </w:rPr>
      </w:pPr>
      <w:r w:rsidRPr="00420D95">
        <w:rPr>
          <w:noProof/>
          <w:sz w:val="16"/>
        </w:rPr>
        <w:t xml:space="preserve">Hamprecht K, Kagan KO, Goelz R (2014) Hyperimmune globulin to prevent congenital CMV infection. Letter to the editor. </w:t>
      </w:r>
      <w:r w:rsidRPr="00420D95">
        <w:rPr>
          <w:i/>
          <w:noProof/>
          <w:sz w:val="16"/>
        </w:rPr>
        <w:t>New England J Med</w:t>
      </w:r>
      <w:r w:rsidRPr="00420D95">
        <w:rPr>
          <w:noProof/>
          <w:sz w:val="16"/>
        </w:rPr>
        <w:t xml:space="preserve"> 370(26): 2543.</w:t>
      </w:r>
    </w:p>
    <w:p w14:paraId="638151EF" w14:textId="77777777" w:rsidR="007D3ACF" w:rsidRPr="00420D95" w:rsidRDefault="007D3ACF" w:rsidP="007D3ACF">
      <w:pPr>
        <w:pStyle w:val="EndNoteBibliography"/>
        <w:spacing w:after="0"/>
        <w:rPr>
          <w:noProof/>
          <w:sz w:val="16"/>
        </w:rPr>
      </w:pPr>
      <w:r w:rsidRPr="00420D95">
        <w:rPr>
          <w:noProof/>
          <w:sz w:val="16"/>
        </w:rPr>
        <w:t xml:space="preserve">Nigro G (2014) Hyperimmune globulin to prevent congenital CMV infection. Letter to the editor. </w:t>
      </w:r>
      <w:r w:rsidRPr="00420D95">
        <w:rPr>
          <w:i/>
          <w:noProof/>
          <w:sz w:val="16"/>
        </w:rPr>
        <w:t>New England J Med</w:t>
      </w:r>
      <w:r w:rsidRPr="00420D95">
        <w:rPr>
          <w:noProof/>
          <w:sz w:val="16"/>
        </w:rPr>
        <w:t xml:space="preserve"> 370(26): 2544.</w:t>
      </w:r>
    </w:p>
    <w:p w14:paraId="7331387B" w14:textId="77777777" w:rsidR="007D3ACF" w:rsidRPr="00420D95" w:rsidRDefault="007D3ACF" w:rsidP="007D3ACF">
      <w:pPr>
        <w:pStyle w:val="EndNoteBibliography"/>
        <w:spacing w:after="0"/>
        <w:rPr>
          <w:noProof/>
          <w:sz w:val="16"/>
        </w:rPr>
      </w:pPr>
      <w:r w:rsidRPr="00420D95">
        <w:rPr>
          <w:noProof/>
          <w:sz w:val="16"/>
        </w:rPr>
        <w:t xml:space="preserve">Spinollo A &amp; Gerna G (2014) Hyperimmune globulin to prevent congenital CMV infection. Letter to the editor. </w:t>
      </w:r>
      <w:r w:rsidRPr="00420D95">
        <w:rPr>
          <w:i/>
          <w:noProof/>
          <w:sz w:val="16"/>
        </w:rPr>
        <w:t>New England J Med</w:t>
      </w:r>
      <w:r w:rsidRPr="00420D95">
        <w:rPr>
          <w:noProof/>
          <w:sz w:val="16"/>
        </w:rPr>
        <w:t xml:space="preserve"> 370(26): 2544-45.</w:t>
      </w:r>
    </w:p>
    <w:p w14:paraId="4250ADC9" w14:textId="77777777" w:rsidR="007D3ACF" w:rsidRPr="00420D95" w:rsidRDefault="007D3ACF" w:rsidP="007D3ACF">
      <w:pPr>
        <w:pStyle w:val="EndNoteBibliography"/>
        <w:rPr>
          <w:noProof/>
          <w:sz w:val="16"/>
        </w:rPr>
      </w:pPr>
      <w:r w:rsidRPr="00420D95">
        <w:rPr>
          <w:noProof/>
          <w:sz w:val="16"/>
        </w:rPr>
        <w:t xml:space="preserve">van Leeuwen E, Oude Rengerink K, Pajkrt E (2014b) Hyperimmune globulin to prevent congenital CMV infection. Letter to the editor. </w:t>
      </w:r>
      <w:r w:rsidRPr="00420D95">
        <w:rPr>
          <w:i/>
          <w:noProof/>
          <w:sz w:val="16"/>
        </w:rPr>
        <w:t>New England J Med</w:t>
      </w:r>
      <w:r w:rsidRPr="00420D95">
        <w:rPr>
          <w:noProof/>
          <w:sz w:val="16"/>
        </w:rPr>
        <w:t xml:space="preserve"> 370(26): 2543-44.</w:t>
      </w:r>
    </w:p>
    <w:p w14:paraId="2C27CF76" w14:textId="77777777" w:rsidR="00E43870" w:rsidRDefault="00E43870" w:rsidP="00E43870">
      <w:pPr>
        <w:pStyle w:val="Heading2"/>
        <w:rPr>
          <w:b/>
        </w:rPr>
        <w:sectPr w:rsidR="00E43870" w:rsidSect="003E7EEC">
          <w:pgSz w:w="11900" w:h="16840"/>
          <w:pgMar w:top="1440" w:right="1440" w:bottom="1440" w:left="1440" w:header="708" w:footer="708" w:gutter="0"/>
          <w:cols w:space="708"/>
          <w:docGrid w:linePitch="360"/>
        </w:sectPr>
      </w:pPr>
    </w:p>
    <w:p w14:paraId="0E4EBABC" w14:textId="77777777" w:rsidR="002F4F4F" w:rsidRDefault="00854907" w:rsidP="00BF1E8A">
      <w:pPr>
        <w:pStyle w:val="Heading1"/>
        <w:numPr>
          <w:ilvl w:val="0"/>
          <w:numId w:val="0"/>
        </w:numPr>
      </w:pPr>
      <w:bookmarkStart w:id="63" w:name="_Toc527360250"/>
      <w:r>
        <w:lastRenderedPageBreak/>
        <w:t>References</w:t>
      </w:r>
      <w:bookmarkEnd w:id="63"/>
    </w:p>
    <w:p w14:paraId="53311C80" w14:textId="688222D6" w:rsidR="002873AD" w:rsidRPr="002873AD" w:rsidRDefault="002873AD" w:rsidP="002873AD">
      <w:pPr>
        <w:pStyle w:val="EndNoteBibliography"/>
        <w:spacing w:after="0"/>
        <w:rPr>
          <w:rFonts w:ascii="Trebuchet MS" w:hAnsi="Trebuchet MS"/>
          <w:noProof/>
          <w:sz w:val="16"/>
        </w:rPr>
      </w:pPr>
      <w:r w:rsidRPr="002873AD">
        <w:rPr>
          <w:rFonts w:ascii="Trebuchet MS" w:hAnsi="Trebuchet MS"/>
          <w:noProof/>
          <w:sz w:val="16"/>
        </w:rPr>
        <w:t xml:space="preserve">Blazquez-Gamero D, Galindo Izquierdo A, Del Rosal T et al (2017) Prevention and treatment of fetal cytomegalovirus infection with cytomegalovirus hyperimmune globulin: a multicenter study in Madrid. </w:t>
      </w:r>
      <w:r w:rsidRPr="002873AD">
        <w:rPr>
          <w:rFonts w:ascii="Trebuchet MS" w:hAnsi="Trebuchet MS"/>
          <w:i/>
          <w:noProof/>
          <w:sz w:val="16"/>
        </w:rPr>
        <w:t>J Matern Fetal Neonatal Med</w:t>
      </w:r>
      <w:r w:rsidRPr="002873AD">
        <w:rPr>
          <w:rFonts w:ascii="Trebuchet MS" w:hAnsi="Trebuchet MS"/>
          <w:noProof/>
          <w:sz w:val="16"/>
        </w:rPr>
        <w:t>: 1-9.</w:t>
      </w:r>
    </w:p>
    <w:p w14:paraId="4BD4C696" w14:textId="77777777" w:rsidR="002873AD" w:rsidRPr="002873AD" w:rsidRDefault="002873AD" w:rsidP="002873AD">
      <w:pPr>
        <w:pStyle w:val="EndNoteBibliography"/>
        <w:spacing w:after="0"/>
        <w:rPr>
          <w:rFonts w:ascii="Trebuchet MS" w:hAnsi="Trebuchet MS"/>
          <w:noProof/>
          <w:sz w:val="16"/>
        </w:rPr>
      </w:pPr>
      <w:r w:rsidRPr="002873AD">
        <w:rPr>
          <w:rFonts w:ascii="Trebuchet MS" w:hAnsi="Trebuchet MS"/>
          <w:noProof/>
          <w:sz w:val="16"/>
        </w:rPr>
        <w:t xml:space="preserve">Cahill AG, Odibo AO, Stamilio DM et al (2009) Screening and treating for primary cytomegalovirus infection in pregnancy: where do we stand? A decision-analytic and economic analysis. </w:t>
      </w:r>
      <w:r w:rsidRPr="002873AD">
        <w:rPr>
          <w:rFonts w:ascii="Trebuchet MS" w:hAnsi="Trebuchet MS"/>
          <w:i/>
          <w:noProof/>
          <w:sz w:val="16"/>
        </w:rPr>
        <w:t>Am J Obstet Gynecol</w:t>
      </w:r>
      <w:r w:rsidRPr="002873AD">
        <w:rPr>
          <w:rFonts w:ascii="Trebuchet MS" w:hAnsi="Trebuchet MS"/>
          <w:noProof/>
          <w:sz w:val="16"/>
        </w:rPr>
        <w:t xml:space="preserve"> 201(5): 466 e1-7.</w:t>
      </w:r>
    </w:p>
    <w:p w14:paraId="1C078D9C" w14:textId="77777777" w:rsidR="002873AD" w:rsidRPr="002873AD" w:rsidRDefault="002873AD" w:rsidP="002873AD">
      <w:pPr>
        <w:pStyle w:val="EndNoteBibliography"/>
        <w:spacing w:after="0"/>
        <w:rPr>
          <w:rFonts w:ascii="Trebuchet MS" w:hAnsi="Trebuchet MS"/>
          <w:noProof/>
          <w:sz w:val="16"/>
        </w:rPr>
      </w:pPr>
      <w:r w:rsidRPr="002873AD">
        <w:rPr>
          <w:rFonts w:ascii="Trebuchet MS" w:hAnsi="Trebuchet MS"/>
          <w:noProof/>
          <w:sz w:val="16"/>
        </w:rPr>
        <w:t xml:space="preserve">Chiaie LD, Neuberger P, Vochem M et al (2018) No evidence of obstetrical adverse events after hyperimmune globulin application for primary cytomegalovirus infection in pregnancy: experience from a single centre. </w:t>
      </w:r>
      <w:r w:rsidRPr="002873AD">
        <w:rPr>
          <w:rFonts w:ascii="Trebuchet MS" w:hAnsi="Trebuchet MS"/>
          <w:i/>
          <w:noProof/>
          <w:sz w:val="16"/>
        </w:rPr>
        <w:t>Arch Gynecol Obstet</w:t>
      </w:r>
      <w:r w:rsidRPr="002873AD">
        <w:rPr>
          <w:rFonts w:ascii="Trebuchet MS" w:hAnsi="Trebuchet MS"/>
          <w:noProof/>
          <w:sz w:val="16"/>
        </w:rPr>
        <w:t xml:space="preserve"> 297(6): 1389-95.</w:t>
      </w:r>
    </w:p>
    <w:p w14:paraId="57175796" w14:textId="77777777" w:rsidR="002873AD" w:rsidRPr="002873AD" w:rsidRDefault="002873AD" w:rsidP="002873AD">
      <w:pPr>
        <w:pStyle w:val="EndNoteBibliography"/>
        <w:spacing w:after="0"/>
        <w:rPr>
          <w:rFonts w:ascii="Trebuchet MS" w:hAnsi="Trebuchet MS"/>
          <w:noProof/>
          <w:sz w:val="16"/>
        </w:rPr>
      </w:pPr>
      <w:r w:rsidRPr="002873AD">
        <w:rPr>
          <w:rFonts w:ascii="Trebuchet MS" w:hAnsi="Trebuchet MS"/>
          <w:noProof/>
          <w:sz w:val="16"/>
        </w:rPr>
        <w:t xml:space="preserve">Hamilton ST, van Zuylen W, Shand A et al (2014) Prevention of congenital cytomegalovirus complications by maternal and neonatal treatments: a systematic review. </w:t>
      </w:r>
      <w:r w:rsidRPr="002873AD">
        <w:rPr>
          <w:rFonts w:ascii="Trebuchet MS" w:hAnsi="Trebuchet MS"/>
          <w:i/>
          <w:noProof/>
          <w:sz w:val="16"/>
        </w:rPr>
        <w:t>Rev Med Virol</w:t>
      </w:r>
      <w:r w:rsidRPr="002873AD">
        <w:rPr>
          <w:rFonts w:ascii="Trebuchet MS" w:hAnsi="Trebuchet MS"/>
          <w:noProof/>
          <w:sz w:val="16"/>
        </w:rPr>
        <w:t xml:space="preserve"> 24(6): 420-33.</w:t>
      </w:r>
    </w:p>
    <w:p w14:paraId="4B0DEBF2" w14:textId="77777777" w:rsidR="002873AD" w:rsidRPr="002873AD" w:rsidRDefault="002873AD" w:rsidP="002873AD">
      <w:pPr>
        <w:pStyle w:val="EndNoteBibliography"/>
        <w:spacing w:after="0"/>
        <w:rPr>
          <w:rFonts w:ascii="Trebuchet MS" w:hAnsi="Trebuchet MS"/>
          <w:noProof/>
          <w:sz w:val="16"/>
        </w:rPr>
      </w:pPr>
      <w:r w:rsidRPr="002873AD">
        <w:rPr>
          <w:rFonts w:ascii="Trebuchet MS" w:hAnsi="Trebuchet MS"/>
          <w:noProof/>
          <w:sz w:val="16"/>
        </w:rPr>
        <w:t xml:space="preserve">Hughes BL, Gans KM, Raker C et al (2017) A Brief Prenatal Intervention of Behavioral Change to Reduce the Risk of Maternal Cytomegalovirus: A Randomized Controlled Trial. </w:t>
      </w:r>
      <w:r w:rsidRPr="002873AD">
        <w:rPr>
          <w:rFonts w:ascii="Trebuchet MS" w:hAnsi="Trebuchet MS"/>
          <w:i/>
          <w:noProof/>
          <w:sz w:val="16"/>
        </w:rPr>
        <w:t>Obstet Gynecol</w:t>
      </w:r>
      <w:r w:rsidRPr="002873AD">
        <w:rPr>
          <w:rFonts w:ascii="Trebuchet MS" w:hAnsi="Trebuchet MS"/>
          <w:noProof/>
          <w:sz w:val="16"/>
        </w:rPr>
        <w:t xml:space="preserve"> 130(4): 726-34.</w:t>
      </w:r>
    </w:p>
    <w:p w14:paraId="5AAB9E00" w14:textId="77777777" w:rsidR="002873AD" w:rsidRPr="002873AD" w:rsidRDefault="002873AD" w:rsidP="002873AD">
      <w:pPr>
        <w:pStyle w:val="EndNoteBibliography"/>
        <w:spacing w:after="0"/>
        <w:rPr>
          <w:rFonts w:ascii="Trebuchet MS" w:hAnsi="Trebuchet MS"/>
          <w:noProof/>
          <w:sz w:val="16"/>
        </w:rPr>
      </w:pPr>
      <w:r w:rsidRPr="002873AD">
        <w:rPr>
          <w:rFonts w:ascii="Trebuchet MS" w:hAnsi="Trebuchet MS"/>
          <w:noProof/>
          <w:sz w:val="16"/>
        </w:rPr>
        <w:t xml:space="preserve">Leruez-Ville M, Ghout I, Bussieres L et al (2016) In utero treatment of congenital cytomegalovirus infection with valacyclovir in a multicenter, open-label, phase II study. </w:t>
      </w:r>
      <w:r w:rsidRPr="002873AD">
        <w:rPr>
          <w:rFonts w:ascii="Trebuchet MS" w:hAnsi="Trebuchet MS"/>
          <w:i/>
          <w:noProof/>
          <w:sz w:val="16"/>
        </w:rPr>
        <w:t>Am J Obstet Gynecol</w:t>
      </w:r>
      <w:r w:rsidRPr="002873AD">
        <w:rPr>
          <w:rFonts w:ascii="Trebuchet MS" w:hAnsi="Trebuchet MS"/>
          <w:noProof/>
          <w:sz w:val="16"/>
        </w:rPr>
        <w:t xml:space="preserve"> 215(4): 462 e1-62 e10.</w:t>
      </w:r>
    </w:p>
    <w:p w14:paraId="1F1979C5" w14:textId="77777777" w:rsidR="002873AD" w:rsidRPr="002873AD" w:rsidRDefault="002873AD" w:rsidP="002873AD">
      <w:pPr>
        <w:pStyle w:val="EndNoteBibliography"/>
        <w:spacing w:after="0"/>
        <w:rPr>
          <w:rFonts w:ascii="Trebuchet MS" w:hAnsi="Trebuchet MS"/>
          <w:noProof/>
          <w:sz w:val="16"/>
        </w:rPr>
      </w:pPr>
      <w:r w:rsidRPr="002873AD">
        <w:rPr>
          <w:rFonts w:ascii="Trebuchet MS" w:hAnsi="Trebuchet MS"/>
          <w:noProof/>
          <w:sz w:val="16"/>
        </w:rPr>
        <w:t xml:space="preserve">Levis DM, Hillard CL, Price SM et al (2017) Using theory-based messages to motivate U.S. pregnant women to prevent cytomegalovirus infection: results from formative research. </w:t>
      </w:r>
      <w:r w:rsidRPr="002873AD">
        <w:rPr>
          <w:rFonts w:ascii="Trebuchet MS" w:hAnsi="Trebuchet MS"/>
          <w:i/>
          <w:noProof/>
          <w:sz w:val="16"/>
        </w:rPr>
        <w:t>BMC Womens Health</w:t>
      </w:r>
      <w:r w:rsidRPr="002873AD">
        <w:rPr>
          <w:rFonts w:ascii="Trebuchet MS" w:hAnsi="Trebuchet MS"/>
          <w:noProof/>
          <w:sz w:val="16"/>
        </w:rPr>
        <w:t xml:space="preserve"> 17(1): 131.</w:t>
      </w:r>
    </w:p>
    <w:p w14:paraId="5B1C9977" w14:textId="77777777" w:rsidR="002873AD" w:rsidRPr="002873AD" w:rsidRDefault="002873AD" w:rsidP="002873AD">
      <w:pPr>
        <w:pStyle w:val="EndNoteBibliography"/>
        <w:spacing w:after="0"/>
        <w:rPr>
          <w:rFonts w:ascii="Trebuchet MS" w:hAnsi="Trebuchet MS"/>
          <w:noProof/>
          <w:sz w:val="16"/>
        </w:rPr>
      </w:pPr>
      <w:r w:rsidRPr="002873AD">
        <w:rPr>
          <w:rFonts w:ascii="Trebuchet MS" w:hAnsi="Trebuchet MS"/>
          <w:noProof/>
          <w:sz w:val="16"/>
        </w:rPr>
        <w:t xml:space="preserve">Lim Y &amp; Lyall H (2017) Congenital cytomegalovirus – who, when, what-with and why to treat? </w:t>
      </w:r>
      <w:r w:rsidRPr="002873AD">
        <w:rPr>
          <w:rFonts w:ascii="Trebuchet MS" w:hAnsi="Trebuchet MS"/>
          <w:i/>
          <w:noProof/>
          <w:sz w:val="16"/>
        </w:rPr>
        <w:t>Journal of Infection</w:t>
      </w:r>
      <w:r w:rsidRPr="002873AD">
        <w:rPr>
          <w:rFonts w:ascii="Trebuchet MS" w:hAnsi="Trebuchet MS"/>
          <w:noProof/>
          <w:sz w:val="16"/>
        </w:rPr>
        <w:t xml:space="preserve"> 74: S89-S94.</w:t>
      </w:r>
    </w:p>
    <w:p w14:paraId="54864AF2" w14:textId="77777777" w:rsidR="002873AD" w:rsidRPr="002873AD" w:rsidRDefault="002873AD" w:rsidP="002873AD">
      <w:pPr>
        <w:pStyle w:val="EndNoteBibliography"/>
        <w:spacing w:after="0"/>
        <w:rPr>
          <w:rFonts w:ascii="Trebuchet MS" w:hAnsi="Trebuchet MS"/>
          <w:noProof/>
          <w:sz w:val="16"/>
        </w:rPr>
      </w:pPr>
      <w:r w:rsidRPr="002873AD">
        <w:rPr>
          <w:rFonts w:ascii="Trebuchet MS" w:hAnsi="Trebuchet MS"/>
          <w:noProof/>
          <w:sz w:val="16"/>
        </w:rPr>
        <w:t xml:space="preserve">Manicklal S, Emery VC, Lazzarotto T et al (2013) The "silent" global burden of congenital cytomegalovirus. </w:t>
      </w:r>
      <w:r w:rsidRPr="002873AD">
        <w:rPr>
          <w:rFonts w:ascii="Trebuchet MS" w:hAnsi="Trebuchet MS"/>
          <w:i/>
          <w:noProof/>
          <w:sz w:val="16"/>
        </w:rPr>
        <w:t>Clin Microbiol Rev</w:t>
      </w:r>
      <w:r w:rsidRPr="002873AD">
        <w:rPr>
          <w:rFonts w:ascii="Trebuchet MS" w:hAnsi="Trebuchet MS"/>
          <w:noProof/>
          <w:sz w:val="16"/>
        </w:rPr>
        <w:t xml:space="preserve"> 26(1): 86-102.</w:t>
      </w:r>
    </w:p>
    <w:p w14:paraId="1FCD928B" w14:textId="77777777" w:rsidR="002873AD" w:rsidRPr="002873AD" w:rsidRDefault="002873AD" w:rsidP="002873AD">
      <w:pPr>
        <w:pStyle w:val="EndNoteBibliography"/>
        <w:spacing w:after="0"/>
        <w:rPr>
          <w:rFonts w:ascii="Trebuchet MS" w:hAnsi="Trebuchet MS"/>
          <w:noProof/>
          <w:sz w:val="16"/>
        </w:rPr>
      </w:pPr>
      <w:r w:rsidRPr="002873AD">
        <w:rPr>
          <w:rFonts w:ascii="Trebuchet MS" w:hAnsi="Trebuchet MS"/>
          <w:noProof/>
          <w:sz w:val="16"/>
        </w:rPr>
        <w:t xml:space="preserve">Naing ZW, Scott GM, Shand A et al (2016) Congenital cytomegalovirus infection in pregnancy: a review of prevalence, clinical features, diagnosis and prevention. </w:t>
      </w:r>
      <w:r w:rsidRPr="002873AD">
        <w:rPr>
          <w:rFonts w:ascii="Trebuchet MS" w:hAnsi="Trebuchet MS"/>
          <w:i/>
          <w:noProof/>
          <w:sz w:val="16"/>
        </w:rPr>
        <w:t>Aust N Z J Obstet Gynaecol</w:t>
      </w:r>
      <w:r w:rsidRPr="002873AD">
        <w:rPr>
          <w:rFonts w:ascii="Trebuchet MS" w:hAnsi="Trebuchet MS"/>
          <w:noProof/>
          <w:sz w:val="16"/>
        </w:rPr>
        <w:t xml:space="preserve"> 56(1): 9-18.</w:t>
      </w:r>
    </w:p>
    <w:p w14:paraId="637F5E28" w14:textId="77777777" w:rsidR="00FB3D73" w:rsidRPr="00741EA3" w:rsidRDefault="00FB3D73" w:rsidP="00FB3D73">
      <w:pPr>
        <w:pStyle w:val="EndNoteBibliography"/>
        <w:spacing w:after="40"/>
        <w:rPr>
          <w:rFonts w:ascii="Trebuchet MS" w:hAnsi="Trebuchet MS"/>
          <w:noProof/>
          <w:sz w:val="16"/>
        </w:rPr>
      </w:pPr>
      <w:r w:rsidRPr="00741EA3">
        <w:rPr>
          <w:rFonts w:ascii="Trebuchet MS" w:hAnsi="Trebuchet MS"/>
          <w:noProof/>
          <w:sz w:val="16"/>
        </w:rPr>
        <w:t xml:space="preserve">NHMRC (2000a) </w:t>
      </w:r>
      <w:hyperlink r:id="rId10" w:history="1">
        <w:r w:rsidRPr="00513A4F">
          <w:rPr>
            <w:rStyle w:val="Hyperlink"/>
            <w:rFonts w:ascii="Trebuchet MS" w:hAnsi="Trebuchet MS"/>
            <w:i/>
            <w:noProof/>
            <w:sz w:val="16"/>
          </w:rPr>
          <w:t>How to Review the Evidence: Systematic Identification and Review of the Scientific Literature</w:t>
        </w:r>
      </w:hyperlink>
      <w:r w:rsidRPr="00741EA3">
        <w:rPr>
          <w:rFonts w:ascii="Trebuchet MS" w:hAnsi="Trebuchet MS"/>
          <w:noProof/>
          <w:sz w:val="16"/>
        </w:rPr>
        <w:t xml:space="preserve">. Canberra: National Health and Medical Research Council. </w:t>
      </w:r>
    </w:p>
    <w:p w14:paraId="284C0C62" w14:textId="77777777" w:rsidR="00FB3D73" w:rsidRPr="00741EA3" w:rsidRDefault="00FB3D73" w:rsidP="00FB3D73">
      <w:pPr>
        <w:pStyle w:val="EndNoteBibliography"/>
        <w:spacing w:after="40"/>
        <w:rPr>
          <w:rFonts w:ascii="Trebuchet MS" w:hAnsi="Trebuchet MS"/>
          <w:noProof/>
          <w:sz w:val="16"/>
        </w:rPr>
      </w:pPr>
      <w:r w:rsidRPr="00741EA3">
        <w:rPr>
          <w:rFonts w:ascii="Trebuchet MS" w:hAnsi="Trebuchet MS"/>
          <w:noProof/>
          <w:sz w:val="16"/>
        </w:rPr>
        <w:t xml:space="preserve">NHMRC (2000b) </w:t>
      </w:r>
      <w:hyperlink r:id="rId11" w:history="1">
        <w:r w:rsidRPr="00513A4F">
          <w:rPr>
            <w:rStyle w:val="Hyperlink"/>
            <w:rFonts w:ascii="Trebuchet MS" w:hAnsi="Trebuchet MS"/>
            <w:i/>
            <w:noProof/>
            <w:sz w:val="16"/>
          </w:rPr>
          <w:t>How to use the Evidence: Assessment and Application of Scientific Evidence</w:t>
        </w:r>
      </w:hyperlink>
      <w:r w:rsidRPr="00741EA3">
        <w:rPr>
          <w:rFonts w:ascii="Trebuchet MS" w:hAnsi="Trebuchet MS"/>
          <w:noProof/>
          <w:sz w:val="16"/>
        </w:rPr>
        <w:t xml:space="preserve">. Canberra: National Health and Medical Research Council. </w:t>
      </w:r>
    </w:p>
    <w:p w14:paraId="319A4D09" w14:textId="77777777" w:rsidR="002873AD" w:rsidRPr="002873AD" w:rsidRDefault="002873AD" w:rsidP="002873AD">
      <w:pPr>
        <w:pStyle w:val="EndNoteBibliography"/>
        <w:spacing w:after="0"/>
        <w:rPr>
          <w:rFonts w:ascii="Trebuchet MS" w:hAnsi="Trebuchet MS"/>
          <w:noProof/>
          <w:sz w:val="16"/>
        </w:rPr>
      </w:pPr>
      <w:r w:rsidRPr="002873AD">
        <w:rPr>
          <w:rFonts w:ascii="Trebuchet MS" w:hAnsi="Trebuchet MS"/>
          <w:noProof/>
          <w:sz w:val="16"/>
        </w:rPr>
        <w:t xml:space="preserve">Nigro G, Capretti I, Manganello AM et al (2015) Primary maternal cytomegalovirus infections during pregnancy: association of CMV hyperimmune globulin with gestational age at birth and birth weight. </w:t>
      </w:r>
      <w:r w:rsidRPr="002873AD">
        <w:rPr>
          <w:rFonts w:ascii="Trebuchet MS" w:hAnsi="Trebuchet MS"/>
          <w:i/>
          <w:noProof/>
          <w:sz w:val="16"/>
        </w:rPr>
        <w:t>J Matern Fetal Neonatal Med</w:t>
      </w:r>
      <w:r w:rsidRPr="002873AD">
        <w:rPr>
          <w:rFonts w:ascii="Trebuchet MS" w:hAnsi="Trebuchet MS"/>
          <w:noProof/>
          <w:sz w:val="16"/>
        </w:rPr>
        <w:t xml:space="preserve"> 28(2): 168-71.</w:t>
      </w:r>
    </w:p>
    <w:p w14:paraId="0D59C711" w14:textId="77777777" w:rsidR="002873AD" w:rsidRPr="002873AD" w:rsidRDefault="002873AD" w:rsidP="002873AD">
      <w:pPr>
        <w:pStyle w:val="EndNoteBibliography"/>
        <w:spacing w:after="0"/>
        <w:rPr>
          <w:rFonts w:ascii="Trebuchet MS" w:hAnsi="Trebuchet MS"/>
          <w:noProof/>
          <w:sz w:val="16"/>
        </w:rPr>
      </w:pPr>
      <w:r w:rsidRPr="002873AD">
        <w:rPr>
          <w:rFonts w:ascii="Trebuchet MS" w:hAnsi="Trebuchet MS"/>
          <w:noProof/>
          <w:sz w:val="16"/>
        </w:rPr>
        <w:t xml:space="preserve">Pereboom MT, Mannien J, Spelten ER et al (2013) Observational study to assess pregnant women's knowledge and behaviour to prevent toxoplasmosis, listeriosis and cytomegalovirus. </w:t>
      </w:r>
      <w:r w:rsidRPr="002873AD">
        <w:rPr>
          <w:rFonts w:ascii="Trebuchet MS" w:hAnsi="Trebuchet MS"/>
          <w:i/>
          <w:noProof/>
          <w:sz w:val="16"/>
        </w:rPr>
        <w:t>BMC Pregnancy Childbirth</w:t>
      </w:r>
      <w:r w:rsidRPr="002873AD">
        <w:rPr>
          <w:rFonts w:ascii="Trebuchet MS" w:hAnsi="Trebuchet MS"/>
          <w:noProof/>
          <w:sz w:val="16"/>
        </w:rPr>
        <w:t xml:space="preserve"> 13: 98.</w:t>
      </w:r>
    </w:p>
    <w:p w14:paraId="64DF34F7" w14:textId="77777777" w:rsidR="002873AD" w:rsidRPr="002873AD" w:rsidRDefault="002873AD" w:rsidP="002873AD">
      <w:pPr>
        <w:pStyle w:val="EndNoteBibliography"/>
        <w:spacing w:after="0"/>
        <w:rPr>
          <w:rFonts w:ascii="Trebuchet MS" w:hAnsi="Trebuchet MS"/>
          <w:noProof/>
          <w:sz w:val="16"/>
        </w:rPr>
      </w:pPr>
      <w:r w:rsidRPr="002873AD">
        <w:rPr>
          <w:rFonts w:ascii="Trebuchet MS" w:hAnsi="Trebuchet MS"/>
          <w:noProof/>
          <w:sz w:val="16"/>
        </w:rPr>
        <w:t xml:space="preserve">Price SM, Bonilla E, Zador P et al (2014) Educating women about congenital cytomegalovirus: assessment of health education materials through a web-based survey. </w:t>
      </w:r>
      <w:r w:rsidRPr="002873AD">
        <w:rPr>
          <w:rFonts w:ascii="Trebuchet MS" w:hAnsi="Trebuchet MS"/>
          <w:i/>
          <w:noProof/>
          <w:sz w:val="16"/>
        </w:rPr>
        <w:t>BMC Womens Health</w:t>
      </w:r>
      <w:r w:rsidRPr="002873AD">
        <w:rPr>
          <w:rFonts w:ascii="Trebuchet MS" w:hAnsi="Trebuchet MS"/>
          <w:noProof/>
          <w:sz w:val="16"/>
        </w:rPr>
        <w:t xml:space="preserve"> 14: 144.</w:t>
      </w:r>
    </w:p>
    <w:p w14:paraId="74661F35" w14:textId="77777777" w:rsidR="002873AD" w:rsidRPr="002873AD" w:rsidRDefault="002873AD" w:rsidP="002873AD">
      <w:pPr>
        <w:pStyle w:val="EndNoteBibliography"/>
        <w:spacing w:after="0"/>
        <w:rPr>
          <w:rFonts w:ascii="Trebuchet MS" w:hAnsi="Trebuchet MS"/>
          <w:noProof/>
          <w:sz w:val="16"/>
        </w:rPr>
      </w:pPr>
      <w:r w:rsidRPr="002873AD">
        <w:rPr>
          <w:rFonts w:ascii="Trebuchet MS" w:hAnsi="Trebuchet MS"/>
          <w:noProof/>
          <w:sz w:val="16"/>
        </w:rPr>
        <w:t xml:space="preserve">Rawlinson WD, Boppana SB, Fowler KB et al (2017) Congenital cytomegalovirus infection in pregnancy and the neonate: consensus recommendations for prevention, diagnosis, and therapy. </w:t>
      </w:r>
      <w:r w:rsidRPr="002873AD">
        <w:rPr>
          <w:rFonts w:ascii="Trebuchet MS" w:hAnsi="Trebuchet MS"/>
          <w:i/>
          <w:noProof/>
          <w:sz w:val="16"/>
        </w:rPr>
        <w:t>The Lancet Infectious Diseases</w:t>
      </w:r>
      <w:r w:rsidRPr="002873AD">
        <w:rPr>
          <w:rFonts w:ascii="Trebuchet MS" w:hAnsi="Trebuchet MS"/>
          <w:noProof/>
          <w:sz w:val="16"/>
        </w:rPr>
        <w:t xml:space="preserve"> 17(6): e177-e88.</w:t>
      </w:r>
    </w:p>
    <w:p w14:paraId="0AB4E01F" w14:textId="77777777" w:rsidR="002873AD" w:rsidRPr="002873AD" w:rsidRDefault="002873AD" w:rsidP="002873AD">
      <w:pPr>
        <w:pStyle w:val="EndNoteBibliography"/>
        <w:spacing w:after="0"/>
        <w:rPr>
          <w:rFonts w:ascii="Trebuchet MS" w:hAnsi="Trebuchet MS"/>
          <w:noProof/>
          <w:sz w:val="16"/>
        </w:rPr>
      </w:pPr>
      <w:r w:rsidRPr="002873AD">
        <w:rPr>
          <w:rFonts w:ascii="Trebuchet MS" w:hAnsi="Trebuchet MS"/>
          <w:noProof/>
          <w:sz w:val="16"/>
        </w:rPr>
        <w:t xml:space="preserve">Revello MG, Lazzarotto T, Guerra B et al (2014) A randomized trial of hyperimmune globulin to prevent congenital cytomegalovirus. </w:t>
      </w:r>
      <w:r w:rsidRPr="002873AD">
        <w:rPr>
          <w:rFonts w:ascii="Trebuchet MS" w:hAnsi="Trebuchet MS"/>
          <w:i/>
          <w:noProof/>
          <w:sz w:val="16"/>
        </w:rPr>
        <w:t>N Engl J Med</w:t>
      </w:r>
      <w:r w:rsidRPr="002873AD">
        <w:rPr>
          <w:rFonts w:ascii="Trebuchet MS" w:hAnsi="Trebuchet MS"/>
          <w:noProof/>
          <w:sz w:val="16"/>
        </w:rPr>
        <w:t xml:space="preserve"> 370(14): 1316-26.</w:t>
      </w:r>
    </w:p>
    <w:p w14:paraId="17EC59AD" w14:textId="77777777" w:rsidR="002873AD" w:rsidRPr="002873AD" w:rsidRDefault="002873AD" w:rsidP="002873AD">
      <w:pPr>
        <w:pStyle w:val="EndNoteBibliography"/>
        <w:spacing w:after="0"/>
        <w:rPr>
          <w:rFonts w:ascii="Trebuchet MS" w:hAnsi="Trebuchet MS"/>
          <w:noProof/>
          <w:sz w:val="16"/>
        </w:rPr>
      </w:pPr>
      <w:r w:rsidRPr="002873AD">
        <w:rPr>
          <w:rFonts w:ascii="Trebuchet MS" w:hAnsi="Trebuchet MS"/>
          <w:noProof/>
          <w:sz w:val="16"/>
        </w:rPr>
        <w:t xml:space="preserve">Revello MG, Tibaldi C, Masuelli G et al (2015) Prevention of Primary Cytomegalovirus Infection in Pregnancy. </w:t>
      </w:r>
      <w:r w:rsidRPr="002873AD">
        <w:rPr>
          <w:rFonts w:ascii="Trebuchet MS" w:hAnsi="Trebuchet MS"/>
          <w:i/>
          <w:noProof/>
          <w:sz w:val="16"/>
        </w:rPr>
        <w:t>EBioMedicine</w:t>
      </w:r>
      <w:r w:rsidRPr="002873AD">
        <w:rPr>
          <w:rFonts w:ascii="Trebuchet MS" w:hAnsi="Trebuchet MS"/>
          <w:noProof/>
          <w:sz w:val="16"/>
        </w:rPr>
        <w:t xml:space="preserve"> 2(9): 1205-10.</w:t>
      </w:r>
    </w:p>
    <w:p w14:paraId="50A6A2E4" w14:textId="63652137" w:rsidR="002873AD" w:rsidRPr="002873AD" w:rsidRDefault="002873AD" w:rsidP="002873AD">
      <w:pPr>
        <w:pStyle w:val="EndNoteBibliography"/>
        <w:spacing w:after="0"/>
        <w:rPr>
          <w:rFonts w:ascii="Trebuchet MS" w:hAnsi="Trebuchet MS"/>
          <w:noProof/>
          <w:sz w:val="16"/>
        </w:rPr>
      </w:pPr>
      <w:r w:rsidRPr="002873AD">
        <w:rPr>
          <w:rFonts w:ascii="Trebuchet MS" w:hAnsi="Trebuchet MS"/>
          <w:noProof/>
          <w:sz w:val="16"/>
        </w:rPr>
        <w:t xml:space="preserve">Schünemann H, Brożek J, Guyatt G et al (2013) </w:t>
      </w:r>
      <w:hyperlink r:id="rId12" w:history="1">
        <w:r w:rsidRPr="00FB3D73">
          <w:rPr>
            <w:rStyle w:val="Hyperlink"/>
            <w:rFonts w:ascii="Trebuchet MS" w:hAnsi="Trebuchet MS"/>
            <w:i/>
            <w:noProof/>
            <w:sz w:val="16"/>
          </w:rPr>
          <w:t>GRADE Handbook for Grading Quality of Evidence and Strength of Recommendations</w:t>
        </w:r>
      </w:hyperlink>
      <w:bookmarkStart w:id="64" w:name="_GoBack"/>
      <w:bookmarkEnd w:id="64"/>
      <w:r w:rsidRPr="002873AD">
        <w:rPr>
          <w:rFonts w:ascii="Trebuchet MS" w:hAnsi="Trebuchet MS"/>
          <w:noProof/>
          <w:sz w:val="16"/>
        </w:rPr>
        <w:t xml:space="preserve">. Grading of Recommendations, Assessment, Development and Evaluation (GRADE) Working Group </w:t>
      </w:r>
    </w:p>
    <w:p w14:paraId="5D68AF4D" w14:textId="77777777" w:rsidR="002873AD" w:rsidRPr="002873AD" w:rsidRDefault="002873AD" w:rsidP="002873AD">
      <w:pPr>
        <w:pStyle w:val="EndNoteBibliography"/>
        <w:spacing w:after="0"/>
        <w:rPr>
          <w:rFonts w:ascii="Trebuchet MS" w:hAnsi="Trebuchet MS"/>
          <w:noProof/>
          <w:sz w:val="16"/>
        </w:rPr>
      </w:pPr>
      <w:r w:rsidRPr="002873AD">
        <w:rPr>
          <w:rFonts w:ascii="Trebuchet MS" w:hAnsi="Trebuchet MS"/>
          <w:noProof/>
          <w:sz w:val="16"/>
        </w:rPr>
        <w:t xml:space="preserve">Seidel V, Feiterna-Sperling C, Siedentopf JP et al (2017) Intrauterine therapy of cytomegalovirus infection with valganciclovir: review of the literature. </w:t>
      </w:r>
      <w:r w:rsidRPr="002873AD">
        <w:rPr>
          <w:rFonts w:ascii="Trebuchet MS" w:hAnsi="Trebuchet MS"/>
          <w:i/>
          <w:noProof/>
          <w:sz w:val="16"/>
        </w:rPr>
        <w:t>Med Microbiol Immunol</w:t>
      </w:r>
      <w:r w:rsidRPr="002873AD">
        <w:rPr>
          <w:rFonts w:ascii="Trebuchet MS" w:hAnsi="Trebuchet MS"/>
          <w:noProof/>
          <w:sz w:val="16"/>
        </w:rPr>
        <w:t xml:space="preserve"> 206(5): 347-54.</w:t>
      </w:r>
    </w:p>
    <w:p w14:paraId="2DB9A501" w14:textId="77777777" w:rsidR="002873AD" w:rsidRPr="002873AD" w:rsidRDefault="002873AD" w:rsidP="002873AD">
      <w:pPr>
        <w:pStyle w:val="EndNoteBibliography"/>
        <w:spacing w:after="0"/>
        <w:rPr>
          <w:rFonts w:ascii="Trebuchet MS" w:hAnsi="Trebuchet MS"/>
          <w:noProof/>
          <w:sz w:val="16"/>
        </w:rPr>
      </w:pPr>
      <w:r w:rsidRPr="002873AD">
        <w:rPr>
          <w:rFonts w:ascii="Trebuchet MS" w:hAnsi="Trebuchet MS"/>
          <w:noProof/>
          <w:sz w:val="16"/>
        </w:rPr>
        <w:t xml:space="preserve">Shand AW, Luk W, Nassar N et al (2018) Cytomegalovirus (CMV) infection and pregnancy-potential for improvements in Australasian maternity health providers' knowledge. </w:t>
      </w:r>
      <w:r w:rsidRPr="002873AD">
        <w:rPr>
          <w:rFonts w:ascii="Trebuchet MS" w:hAnsi="Trebuchet MS"/>
          <w:i/>
          <w:noProof/>
          <w:sz w:val="16"/>
        </w:rPr>
        <w:t>J Matern Fetal Neonatal Med</w:t>
      </w:r>
      <w:r w:rsidRPr="002873AD">
        <w:rPr>
          <w:rFonts w:ascii="Trebuchet MS" w:hAnsi="Trebuchet MS"/>
          <w:noProof/>
          <w:sz w:val="16"/>
        </w:rPr>
        <w:t xml:space="preserve"> 31(19): 2515-20.</w:t>
      </w:r>
    </w:p>
    <w:p w14:paraId="459BC205" w14:textId="77777777" w:rsidR="00FB3D73" w:rsidRPr="00741EA3" w:rsidRDefault="00FB3D73" w:rsidP="00FB3D73">
      <w:pPr>
        <w:pStyle w:val="EndNoteBibliography"/>
        <w:spacing w:after="40"/>
        <w:rPr>
          <w:rFonts w:ascii="Trebuchet MS" w:hAnsi="Trebuchet MS"/>
          <w:noProof/>
          <w:sz w:val="16"/>
        </w:rPr>
      </w:pPr>
      <w:r w:rsidRPr="00741EA3">
        <w:rPr>
          <w:rFonts w:ascii="Trebuchet MS" w:hAnsi="Trebuchet MS"/>
          <w:noProof/>
          <w:sz w:val="16"/>
        </w:rPr>
        <w:t xml:space="preserve">SIGN (2004) </w:t>
      </w:r>
      <w:hyperlink r:id="rId13" w:history="1">
        <w:r w:rsidRPr="00513A4F">
          <w:rPr>
            <w:rStyle w:val="Hyperlink"/>
            <w:rFonts w:ascii="Trebuchet MS" w:hAnsi="Trebuchet MS"/>
            <w:i/>
            <w:noProof/>
            <w:sz w:val="16"/>
          </w:rPr>
          <w:t>Methodology Checklist 1: Systematic Reviews and Meta-analyses</w:t>
        </w:r>
      </w:hyperlink>
      <w:r w:rsidRPr="00741EA3">
        <w:rPr>
          <w:rFonts w:ascii="Trebuchet MS" w:hAnsi="Trebuchet MS"/>
          <w:noProof/>
          <w:sz w:val="16"/>
        </w:rPr>
        <w:t xml:space="preserve">. Edinburgh: Scottish Intercollegiate Guidelines Network. </w:t>
      </w:r>
    </w:p>
    <w:p w14:paraId="5C605A02" w14:textId="77777777" w:rsidR="002873AD" w:rsidRPr="002873AD" w:rsidRDefault="002873AD" w:rsidP="002873AD">
      <w:pPr>
        <w:pStyle w:val="EndNoteBibliography"/>
        <w:spacing w:after="0"/>
        <w:rPr>
          <w:rFonts w:ascii="Trebuchet MS" w:hAnsi="Trebuchet MS"/>
          <w:noProof/>
          <w:sz w:val="16"/>
        </w:rPr>
      </w:pPr>
      <w:r w:rsidRPr="002873AD">
        <w:rPr>
          <w:rFonts w:ascii="Trebuchet MS" w:hAnsi="Trebuchet MS"/>
          <w:noProof/>
          <w:sz w:val="16"/>
        </w:rPr>
        <w:t xml:space="preserve">Thackeray R &amp; Magnusson BM (2016) Women's attitudes toward practicing cytomegalovirus prevention behaviors. </w:t>
      </w:r>
      <w:r w:rsidRPr="002873AD">
        <w:rPr>
          <w:rFonts w:ascii="Trebuchet MS" w:hAnsi="Trebuchet MS"/>
          <w:i/>
          <w:noProof/>
          <w:sz w:val="16"/>
        </w:rPr>
        <w:t>Prev Med Rep</w:t>
      </w:r>
      <w:r w:rsidRPr="002873AD">
        <w:rPr>
          <w:rFonts w:ascii="Trebuchet MS" w:hAnsi="Trebuchet MS"/>
          <w:noProof/>
          <w:sz w:val="16"/>
        </w:rPr>
        <w:t xml:space="preserve"> 4: 517-24.</w:t>
      </w:r>
    </w:p>
    <w:p w14:paraId="3466702D" w14:textId="77777777" w:rsidR="002873AD" w:rsidRPr="002873AD" w:rsidRDefault="002873AD" w:rsidP="002873AD">
      <w:pPr>
        <w:pStyle w:val="EndNoteBibliography"/>
        <w:rPr>
          <w:rFonts w:ascii="Trebuchet MS" w:hAnsi="Trebuchet MS"/>
          <w:noProof/>
          <w:sz w:val="16"/>
        </w:rPr>
      </w:pPr>
      <w:r w:rsidRPr="002873AD">
        <w:rPr>
          <w:rFonts w:ascii="Trebuchet MS" w:hAnsi="Trebuchet MS"/>
          <w:noProof/>
          <w:sz w:val="16"/>
        </w:rPr>
        <w:t xml:space="preserve">Thackeray R, Magnusson BM, Christensen EM (2017) Effectiveness of message framing on women's intention to perform cytomegalovirus prevention behaviors: a cross-sectional study. </w:t>
      </w:r>
      <w:r w:rsidRPr="002873AD">
        <w:rPr>
          <w:rFonts w:ascii="Trebuchet MS" w:hAnsi="Trebuchet MS"/>
          <w:i/>
          <w:noProof/>
          <w:sz w:val="16"/>
        </w:rPr>
        <w:t>BMC Womens Health</w:t>
      </w:r>
      <w:r w:rsidRPr="002873AD">
        <w:rPr>
          <w:rFonts w:ascii="Trebuchet MS" w:hAnsi="Trebuchet MS"/>
          <w:noProof/>
          <w:sz w:val="16"/>
        </w:rPr>
        <w:t xml:space="preserve"> 17(1): 134.</w:t>
      </w:r>
    </w:p>
    <w:p w14:paraId="0FDB0D01" w14:textId="76A6651E" w:rsidR="00854907" w:rsidRPr="00854907" w:rsidRDefault="00854907" w:rsidP="00177B13"/>
    <w:sectPr w:rsidR="00854907" w:rsidRPr="00854907" w:rsidSect="003E7EEC">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52F12" w14:textId="77777777" w:rsidR="00CD5F9E" w:rsidRDefault="00CD5F9E" w:rsidP="002B0675">
      <w:pPr>
        <w:spacing w:after="0" w:line="240" w:lineRule="auto"/>
      </w:pPr>
      <w:r>
        <w:separator/>
      </w:r>
    </w:p>
  </w:endnote>
  <w:endnote w:type="continuationSeparator" w:id="0">
    <w:p w14:paraId="0C3FFAA0" w14:textId="77777777" w:rsidR="00CD5F9E" w:rsidRDefault="00CD5F9E" w:rsidP="002B0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Century Schoolbook">
    <w:panose1 w:val="020406040505050203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Trebuchet MS">
    <w:panose1 w:val="020B0603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Arial">
    <w:panose1 w:val="020B0604020202020204"/>
    <w:charset w:val="00"/>
    <w:family w:val="auto"/>
    <w:pitch w:val="variable"/>
    <w:sig w:usb0="E0002AFF" w:usb1="C0007843" w:usb2="00000009" w:usb3="00000000" w:csb0="000001FF" w:csb1="00000000"/>
  </w:font>
  <w:font w:name="Yu Mincho">
    <w:panose1 w:val="02020400000000000000"/>
    <w:charset w:val="80"/>
    <w:family w:val="auto"/>
    <w:pitch w:val="variable"/>
    <w:sig w:usb0="800002E7" w:usb1="2AC7FCFF" w:usb2="00000012" w:usb3="00000000" w:csb0="0002009F" w:csb1="00000000"/>
  </w:font>
  <w:font w:name="Helvetica">
    <w:panose1 w:val="00000000000000000000"/>
    <w:charset w:val="00"/>
    <w:family w:val="auto"/>
    <w:pitch w:val="variable"/>
    <w:sig w:usb0="E00002FF" w:usb1="5000785B" w:usb2="00000000" w:usb3="00000000" w:csb0="0000019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Narrow">
    <w:panose1 w:val="020B0606020202030204"/>
    <w:charset w:val="00"/>
    <w:family w:val="auto"/>
    <w:pitch w:val="variable"/>
    <w:sig w:usb0="00000287" w:usb1="00000800" w:usb2="00000000" w:usb3="00000000" w:csb0="0000009F" w:csb1="00000000"/>
  </w:font>
  <w:font w:name="Wingdings 2">
    <w:panose1 w:val="05020102010507070707"/>
    <w:charset w:val="02"/>
    <w:family w:val="auto"/>
    <w:pitch w:val="variable"/>
    <w:sig w:usb0="00000000" w:usb1="10000000" w:usb2="00000000" w:usb3="00000000" w:csb0="80000000" w:csb1="00000000"/>
  </w:font>
  <w:font w:name="TimesNewRomanPS-BoldMT">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59AEC" w14:textId="77777777" w:rsidR="005B24FA" w:rsidRDefault="005B24FA" w:rsidP="00D5613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A53616" w14:textId="77777777" w:rsidR="005B24FA" w:rsidRDefault="005B24F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FCC08" w14:textId="34371830" w:rsidR="005B24FA" w:rsidRDefault="005B24FA" w:rsidP="002B0675">
    <w:pPr>
      <w:pStyle w:val="Footer"/>
      <w:jc w:val="center"/>
    </w:pPr>
    <w:r>
      <w:rPr>
        <w:rStyle w:val="PageNumber"/>
      </w:rPr>
      <w:fldChar w:fldCharType="begin"/>
    </w:r>
    <w:r>
      <w:rPr>
        <w:rStyle w:val="PageNumber"/>
      </w:rPr>
      <w:instrText xml:space="preserve">PAGE  </w:instrText>
    </w:r>
    <w:r>
      <w:rPr>
        <w:rStyle w:val="PageNumber"/>
      </w:rPr>
      <w:fldChar w:fldCharType="separate"/>
    </w:r>
    <w:r w:rsidR="00FB3D73">
      <w:rPr>
        <w:rStyle w:val="PageNumber"/>
        <w:noProof/>
      </w:rPr>
      <w:t>32</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D2C227" w14:textId="77777777" w:rsidR="00CD5F9E" w:rsidRDefault="00CD5F9E" w:rsidP="002B0675">
      <w:pPr>
        <w:spacing w:after="0" w:line="240" w:lineRule="auto"/>
      </w:pPr>
      <w:r>
        <w:separator/>
      </w:r>
    </w:p>
  </w:footnote>
  <w:footnote w:type="continuationSeparator" w:id="0">
    <w:p w14:paraId="5F952E39" w14:textId="77777777" w:rsidR="00CD5F9E" w:rsidRDefault="00CD5F9E" w:rsidP="002B0675">
      <w:pPr>
        <w:spacing w:after="0" w:line="240" w:lineRule="auto"/>
      </w:pPr>
      <w:r>
        <w:continuationSeparator/>
      </w:r>
    </w:p>
  </w:footnote>
  <w:footnote w:id="1">
    <w:p w14:paraId="116B0B79" w14:textId="77777777" w:rsidR="005B24FA" w:rsidRPr="00DE1445" w:rsidRDefault="005B24FA" w:rsidP="00DE1445">
      <w:pPr>
        <w:pStyle w:val="FootnoteText"/>
        <w:rPr>
          <w:lang w:val="en-AU"/>
        </w:rPr>
      </w:pPr>
      <w:r>
        <w:rPr>
          <w:rStyle w:val="FootnoteReference"/>
        </w:rPr>
        <w:footnoteRef/>
      </w:r>
      <w:r>
        <w:t xml:space="preserve"> </w:t>
      </w:r>
      <w:r>
        <w:tab/>
      </w:r>
      <w:r w:rsidRPr="00DE1445">
        <w:t xml:space="preserve">Note that this review included </w:t>
      </w:r>
      <w:r w:rsidRPr="00DE1445">
        <w:fldChar w:fldCharType="begin">
          <w:fldData xml:space="preserve">PEVuZE5vdGU+PENpdGU+PEF1dGhvcj5SZXZlbGxvPC9BdXRob3I+PFllYXI+MjAxNDwvWWVhcj48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</w:fldData>
        </w:fldChar>
      </w:r>
      <w:r w:rsidRPr="00DE1445">
        <w:instrText xml:space="preserve"> ADDIN EN.CITE </w:instrText>
      </w:r>
      <w:r w:rsidRPr="00DE1445">
        <w:fldChar w:fldCharType="begin">
          <w:fldData xml:space="preserve">PEVuZE5vdGU+PENpdGU+PEF1dGhvcj5SZXZlbGxvPC9BdXRob3I+PFllYXI+MjAxNDwvWWVhcj48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</w:fldData>
        </w:fldChar>
      </w:r>
      <w:r w:rsidRPr="00DE1445">
        <w:instrText xml:space="preserve"> ADDIN EN.CITE.DATA </w:instrText>
      </w:r>
      <w:r w:rsidRPr="00DE1445">
        <w:fldChar w:fldCharType="end"/>
      </w:r>
      <w:r w:rsidRPr="00DE1445">
        <w:fldChar w:fldCharType="separate"/>
      </w:r>
      <w:r w:rsidRPr="00DE1445">
        <w:t>(Revello et al 2014)</w:t>
      </w:r>
      <w:r w:rsidRPr="00DE1445">
        <w:fldChar w:fldCharType="end"/>
      </w:r>
      <w:r w:rsidRPr="00DE1445">
        <w:t xml:space="preserve"> and </w:t>
      </w:r>
      <w:r w:rsidRPr="00DE1445">
        <w:fldChar w:fldCharType="begin">
          <w:fldData xml:space="preserve">PEVuZE5vdGU+PENpdGU+PEF1dGhvcj5OaWdybzwvQXV0aG9yPjxZZWFyPjIwMTU8L1llYXI+PFJl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</w:fldData>
        </w:fldChar>
      </w:r>
      <w:r w:rsidRPr="00DE1445">
        <w:instrText xml:space="preserve"> ADDIN EN.CITE </w:instrText>
      </w:r>
      <w:r w:rsidRPr="00DE1445">
        <w:fldChar w:fldCharType="begin">
          <w:fldData xml:space="preserve">PEVuZE5vdGU+PENpdGU+PEF1dGhvcj5OaWdybzwvQXV0aG9yPjxZZWFyPjIwMTU8L1llYXI+PFJl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</w:fldData>
        </w:fldChar>
      </w:r>
      <w:r w:rsidRPr="00DE1445">
        <w:instrText xml:space="preserve"> ADDIN EN.CITE.DATA </w:instrText>
      </w:r>
      <w:r w:rsidRPr="00DE1445">
        <w:fldChar w:fldCharType="end"/>
      </w:r>
      <w:r w:rsidRPr="00DE1445">
        <w:fldChar w:fldCharType="separate"/>
      </w:r>
      <w:r w:rsidRPr="00DE1445">
        <w:t>(Nigro et al 2015)</w:t>
      </w:r>
      <w:r w:rsidRPr="00DE1445">
        <w:fldChar w:fldCharType="end"/>
      </w:r>
      <w:r w:rsidRPr="00DE1445">
        <w:t>, which are also summarised below.</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1EC9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4D4D61"/>
    <w:multiLevelType w:val="multilevel"/>
    <w:tmpl w:val="A3EE82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15F1BE1"/>
    <w:multiLevelType w:val="multilevel"/>
    <w:tmpl w:val="3BB281C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02D2434"/>
    <w:multiLevelType w:val="multilevel"/>
    <w:tmpl w:val="5EF6805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21893773"/>
    <w:multiLevelType w:val="hybridMultilevel"/>
    <w:tmpl w:val="03FACF74"/>
    <w:lvl w:ilvl="0" w:tplc="712C1F7A">
      <w:start w:val="1"/>
      <w:numFmt w:val="decimal"/>
      <w:lvlText w:val="%1."/>
      <w:lvlJc w:val="left"/>
      <w:pPr>
        <w:ind w:left="720" w:hanging="360"/>
      </w:pPr>
    </w:lvl>
    <w:lvl w:ilvl="1" w:tplc="E1AAD838" w:tentative="1">
      <w:start w:val="1"/>
      <w:numFmt w:val="lowerLetter"/>
      <w:lvlText w:val="%2."/>
      <w:lvlJc w:val="left"/>
      <w:pPr>
        <w:ind w:left="1440" w:hanging="360"/>
      </w:pPr>
    </w:lvl>
    <w:lvl w:ilvl="2" w:tplc="60505512" w:tentative="1">
      <w:start w:val="1"/>
      <w:numFmt w:val="lowerRoman"/>
      <w:lvlText w:val="%3."/>
      <w:lvlJc w:val="right"/>
      <w:pPr>
        <w:ind w:left="2160" w:hanging="180"/>
      </w:pPr>
    </w:lvl>
    <w:lvl w:ilvl="3" w:tplc="FA5E6C84" w:tentative="1">
      <w:start w:val="1"/>
      <w:numFmt w:val="decimal"/>
      <w:lvlText w:val="%4."/>
      <w:lvlJc w:val="left"/>
      <w:pPr>
        <w:ind w:left="2880" w:hanging="360"/>
      </w:pPr>
    </w:lvl>
    <w:lvl w:ilvl="4" w:tplc="5C268006" w:tentative="1">
      <w:start w:val="1"/>
      <w:numFmt w:val="lowerLetter"/>
      <w:lvlText w:val="%5."/>
      <w:lvlJc w:val="left"/>
      <w:pPr>
        <w:ind w:left="3600" w:hanging="360"/>
      </w:pPr>
    </w:lvl>
    <w:lvl w:ilvl="5" w:tplc="CC5C9EC2" w:tentative="1">
      <w:start w:val="1"/>
      <w:numFmt w:val="lowerRoman"/>
      <w:lvlText w:val="%6."/>
      <w:lvlJc w:val="right"/>
      <w:pPr>
        <w:ind w:left="4320" w:hanging="180"/>
      </w:pPr>
    </w:lvl>
    <w:lvl w:ilvl="6" w:tplc="F280BD1C" w:tentative="1">
      <w:start w:val="1"/>
      <w:numFmt w:val="decimal"/>
      <w:lvlText w:val="%7."/>
      <w:lvlJc w:val="left"/>
      <w:pPr>
        <w:ind w:left="5040" w:hanging="360"/>
      </w:pPr>
    </w:lvl>
    <w:lvl w:ilvl="7" w:tplc="63A2BB66" w:tentative="1">
      <w:start w:val="1"/>
      <w:numFmt w:val="lowerLetter"/>
      <w:lvlText w:val="%8."/>
      <w:lvlJc w:val="left"/>
      <w:pPr>
        <w:ind w:left="5760" w:hanging="360"/>
      </w:pPr>
    </w:lvl>
    <w:lvl w:ilvl="8" w:tplc="BFB2C65C" w:tentative="1">
      <w:start w:val="1"/>
      <w:numFmt w:val="lowerRoman"/>
      <w:lvlText w:val="%9."/>
      <w:lvlJc w:val="right"/>
      <w:pPr>
        <w:ind w:left="6480" w:hanging="180"/>
      </w:pPr>
    </w:lvl>
  </w:abstractNum>
  <w:abstractNum w:abstractNumId="5">
    <w:nsid w:val="2EC27EF7"/>
    <w:multiLevelType w:val="hybridMultilevel"/>
    <w:tmpl w:val="99B40F76"/>
    <w:lvl w:ilvl="0" w:tplc="93D49150">
      <w:start w:val="1"/>
      <w:numFmt w:val="bullet"/>
      <w:pStyle w:val="bullet"/>
      <w:lvlText w:val="•"/>
      <w:lvlJc w:val="left"/>
      <w:pPr>
        <w:ind w:left="360" w:hanging="360"/>
      </w:pPr>
      <w:rPr>
        <w:rFonts w:ascii="Century Gothic" w:hAnsi="Century Gothic" w:hint="default"/>
        <w:color w:val="auto"/>
        <w:sz w:val="18"/>
      </w:rPr>
    </w:lvl>
    <w:lvl w:ilvl="1" w:tplc="04090003">
      <w:numFmt w:val="bullet"/>
      <w:lvlText w:val="–"/>
      <w:lvlJc w:val="left"/>
      <w:pPr>
        <w:tabs>
          <w:tab w:val="num" w:pos="1440"/>
        </w:tabs>
        <w:ind w:left="1440" w:hanging="360"/>
      </w:pPr>
      <w:rPr>
        <w:rFonts w:ascii="Century Schoolbook" w:eastAsia="Times New Roman" w:hAnsi="Century Schoolbook" w:hint="default"/>
        <w:color w:val="666699"/>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E1177F"/>
    <w:multiLevelType w:val="hybridMultilevel"/>
    <w:tmpl w:val="4EF22D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5E3E7A"/>
    <w:multiLevelType w:val="hybridMultilevel"/>
    <w:tmpl w:val="1FB23B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5DC5D7D"/>
    <w:multiLevelType w:val="hybridMultilevel"/>
    <w:tmpl w:val="AB267CB2"/>
    <w:lvl w:ilvl="0" w:tplc="00000003">
      <w:start w:val="1"/>
      <w:numFmt w:val="bullet"/>
      <w:pStyle w:val="DHSBulletText"/>
      <w:lvlText w:val=""/>
      <w:lvlJc w:val="left"/>
      <w:pPr>
        <w:tabs>
          <w:tab w:val="num" w:pos="360"/>
        </w:tabs>
        <w:ind w:left="142" w:hanging="142"/>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A277A62"/>
    <w:multiLevelType w:val="multilevel"/>
    <w:tmpl w:val="A3EE82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E2A5DE9"/>
    <w:multiLevelType w:val="hybridMultilevel"/>
    <w:tmpl w:val="658C08C2"/>
    <w:lvl w:ilvl="0" w:tplc="61F0C358">
      <w:start w:val="1"/>
      <w:numFmt w:val="bullet"/>
      <w:lvlText w:val="—"/>
      <w:lvlJc w:val="left"/>
      <w:pPr>
        <w:ind w:left="1073" w:hanging="360"/>
      </w:pPr>
      <w:rPr>
        <w:rFonts w:ascii="Times New Roman" w:hAnsi="Times New Roman" w:hint="default"/>
        <w:color w:val="auto"/>
      </w:rPr>
    </w:lvl>
    <w:lvl w:ilvl="1" w:tplc="04090019" w:tentative="1">
      <w:start w:val="1"/>
      <w:numFmt w:val="bullet"/>
      <w:lvlText w:val="o"/>
      <w:lvlJc w:val="left"/>
      <w:pPr>
        <w:ind w:left="1804" w:hanging="360"/>
      </w:pPr>
      <w:rPr>
        <w:rFonts w:ascii="Courier New" w:hAnsi="Courier New" w:hint="default"/>
      </w:rPr>
    </w:lvl>
    <w:lvl w:ilvl="2" w:tplc="0409001B" w:tentative="1">
      <w:start w:val="1"/>
      <w:numFmt w:val="bullet"/>
      <w:lvlText w:val=""/>
      <w:lvlJc w:val="left"/>
      <w:pPr>
        <w:ind w:left="2524" w:hanging="360"/>
      </w:pPr>
      <w:rPr>
        <w:rFonts w:ascii="Wingdings" w:hAnsi="Wingdings" w:hint="default"/>
      </w:rPr>
    </w:lvl>
    <w:lvl w:ilvl="3" w:tplc="0409000F" w:tentative="1">
      <w:start w:val="1"/>
      <w:numFmt w:val="bullet"/>
      <w:lvlText w:val=""/>
      <w:lvlJc w:val="left"/>
      <w:pPr>
        <w:ind w:left="3244" w:hanging="360"/>
      </w:pPr>
      <w:rPr>
        <w:rFonts w:ascii="Symbol" w:hAnsi="Symbol" w:hint="default"/>
      </w:rPr>
    </w:lvl>
    <w:lvl w:ilvl="4" w:tplc="04090019" w:tentative="1">
      <w:start w:val="1"/>
      <w:numFmt w:val="bullet"/>
      <w:lvlText w:val="o"/>
      <w:lvlJc w:val="left"/>
      <w:pPr>
        <w:ind w:left="3964" w:hanging="360"/>
      </w:pPr>
      <w:rPr>
        <w:rFonts w:ascii="Courier New" w:hAnsi="Courier New" w:hint="default"/>
      </w:rPr>
    </w:lvl>
    <w:lvl w:ilvl="5" w:tplc="0409001B" w:tentative="1">
      <w:start w:val="1"/>
      <w:numFmt w:val="bullet"/>
      <w:lvlText w:val=""/>
      <w:lvlJc w:val="left"/>
      <w:pPr>
        <w:ind w:left="4684" w:hanging="360"/>
      </w:pPr>
      <w:rPr>
        <w:rFonts w:ascii="Wingdings" w:hAnsi="Wingdings" w:hint="default"/>
      </w:rPr>
    </w:lvl>
    <w:lvl w:ilvl="6" w:tplc="0409000F" w:tentative="1">
      <w:start w:val="1"/>
      <w:numFmt w:val="bullet"/>
      <w:lvlText w:val=""/>
      <w:lvlJc w:val="left"/>
      <w:pPr>
        <w:ind w:left="5404" w:hanging="360"/>
      </w:pPr>
      <w:rPr>
        <w:rFonts w:ascii="Symbol" w:hAnsi="Symbol" w:hint="default"/>
      </w:rPr>
    </w:lvl>
    <w:lvl w:ilvl="7" w:tplc="04090019" w:tentative="1">
      <w:start w:val="1"/>
      <w:numFmt w:val="bullet"/>
      <w:lvlText w:val="o"/>
      <w:lvlJc w:val="left"/>
      <w:pPr>
        <w:ind w:left="6124" w:hanging="360"/>
      </w:pPr>
      <w:rPr>
        <w:rFonts w:ascii="Courier New" w:hAnsi="Courier New" w:hint="default"/>
      </w:rPr>
    </w:lvl>
    <w:lvl w:ilvl="8" w:tplc="0409001B" w:tentative="1">
      <w:start w:val="1"/>
      <w:numFmt w:val="bullet"/>
      <w:lvlText w:val=""/>
      <w:lvlJc w:val="left"/>
      <w:pPr>
        <w:ind w:left="6844" w:hanging="360"/>
      </w:pPr>
      <w:rPr>
        <w:rFonts w:ascii="Wingdings" w:hAnsi="Wingdings" w:hint="default"/>
      </w:rPr>
    </w:lvl>
  </w:abstractNum>
  <w:abstractNum w:abstractNumId="11">
    <w:nsid w:val="50D00A2F"/>
    <w:multiLevelType w:val="multilevel"/>
    <w:tmpl w:val="B67AFCDE"/>
    <w:styleLink w:val="Headings"/>
    <w:lvl w:ilvl="0">
      <w:start w:val="1"/>
      <w:numFmt w:val="decimal"/>
      <w:lvlText w:val="C%1"/>
      <w:lvlJc w:val="left"/>
      <w:pPr>
        <w:ind w:left="0" w:firstLine="0"/>
      </w:pPr>
      <w:rPr>
        <w:rFonts w:hint="default"/>
      </w:rPr>
    </w:lvl>
    <w:lvl w:ilvl="1">
      <w:start w:val="1"/>
      <w:numFmt w:val="decimal"/>
      <w:lvlText w:val="C%1.%2"/>
      <w:lvlJc w:val="left"/>
      <w:pPr>
        <w:ind w:left="0" w:firstLine="0"/>
      </w:pPr>
      <w:rPr>
        <w:rFonts w:hint="default"/>
      </w:rPr>
    </w:lvl>
    <w:lvl w:ilvl="2">
      <w:start w:val="1"/>
      <w:numFmt w:val="decimal"/>
      <w:lvlText w:val="C%1.%2.%3"/>
      <w:lvlJc w:val="left"/>
      <w:pPr>
        <w:ind w:left="0" w:firstLine="0"/>
      </w:pPr>
      <w:rPr>
        <w:rFonts w:hint="default"/>
      </w:rPr>
    </w:lvl>
    <w:lvl w:ilvl="3">
      <w:start w:val="1"/>
      <w:numFmt w:val="decimal"/>
      <w:lvlText w:val="C%1.%2.%3.%4"/>
      <w:lvlJc w:val="left"/>
      <w:pPr>
        <w:ind w:left="0" w:firstLine="0"/>
      </w:pPr>
      <w:rPr>
        <w:rFonts w:hint="default"/>
      </w:rPr>
    </w:lvl>
    <w:lvl w:ilvl="4">
      <w:start w:val="1"/>
      <w:numFmt w:val="decimal"/>
      <w:lvlText w:val="D%1.%2.%3.%4.%5"/>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nsid w:val="55CA5CFD"/>
    <w:multiLevelType w:val="hybridMultilevel"/>
    <w:tmpl w:val="2E4454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CD34C23"/>
    <w:multiLevelType w:val="hybridMultilevel"/>
    <w:tmpl w:val="F1F025A6"/>
    <w:lvl w:ilvl="0" w:tplc="F66C3D02">
      <w:start w:val="1"/>
      <w:numFmt w:val="bullet"/>
      <w:lvlText w:val=""/>
      <w:lvlJc w:val="left"/>
      <w:pPr>
        <w:ind w:left="720" w:hanging="360"/>
      </w:pPr>
      <w:rPr>
        <w:rFonts w:ascii="Symbol" w:hAnsi="Symbol" w:hint="default"/>
      </w:rPr>
    </w:lvl>
    <w:lvl w:ilvl="1" w:tplc="9AA8C29C">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09509A1"/>
    <w:multiLevelType w:val="hybridMultilevel"/>
    <w:tmpl w:val="5C603CB0"/>
    <w:lvl w:ilvl="0" w:tplc="9544F244">
      <w:start w:val="1"/>
      <w:numFmt w:val="lowerRoman"/>
      <w:lvlText w:val="%1"/>
      <w:lvlJc w:val="left"/>
      <w:pPr>
        <w:ind w:left="360" w:hanging="360"/>
      </w:pPr>
      <w:rPr>
        <w:rFonts w:ascii="Century Gothic" w:hAnsi="Century Gothic" w:hint="default"/>
        <w:b/>
        <w:i w:val="0"/>
        <w:color w:val="auto"/>
        <w:sz w:val="18"/>
      </w:rPr>
    </w:lvl>
    <w:lvl w:ilvl="1" w:tplc="EC4EF672">
      <w:start w:val="1"/>
      <w:numFmt w:val="bullet"/>
      <w:lvlText w:val="o"/>
      <w:lvlJc w:val="left"/>
      <w:pPr>
        <w:ind w:left="1440" w:hanging="360"/>
      </w:pPr>
      <w:rPr>
        <w:rFonts w:ascii="Courier New" w:hAnsi="Courier New" w:hint="default"/>
      </w:rPr>
    </w:lvl>
    <w:lvl w:ilvl="2" w:tplc="356CC9E4" w:tentative="1">
      <w:start w:val="1"/>
      <w:numFmt w:val="bullet"/>
      <w:lvlText w:val=""/>
      <w:lvlJc w:val="left"/>
      <w:pPr>
        <w:ind w:left="2160" w:hanging="360"/>
      </w:pPr>
      <w:rPr>
        <w:rFonts w:ascii="Wingdings" w:hAnsi="Wingdings" w:hint="default"/>
      </w:rPr>
    </w:lvl>
    <w:lvl w:ilvl="3" w:tplc="C1267C48" w:tentative="1">
      <w:start w:val="1"/>
      <w:numFmt w:val="bullet"/>
      <w:lvlText w:val=""/>
      <w:lvlJc w:val="left"/>
      <w:pPr>
        <w:ind w:left="2880" w:hanging="360"/>
      </w:pPr>
      <w:rPr>
        <w:rFonts w:ascii="Symbol" w:hAnsi="Symbol" w:hint="default"/>
      </w:rPr>
    </w:lvl>
    <w:lvl w:ilvl="4" w:tplc="4C04A2CC" w:tentative="1">
      <w:start w:val="1"/>
      <w:numFmt w:val="bullet"/>
      <w:lvlText w:val="o"/>
      <w:lvlJc w:val="left"/>
      <w:pPr>
        <w:ind w:left="3600" w:hanging="360"/>
      </w:pPr>
      <w:rPr>
        <w:rFonts w:ascii="Courier New" w:hAnsi="Courier New" w:hint="default"/>
      </w:rPr>
    </w:lvl>
    <w:lvl w:ilvl="5" w:tplc="E70C3E1E" w:tentative="1">
      <w:start w:val="1"/>
      <w:numFmt w:val="bullet"/>
      <w:lvlText w:val=""/>
      <w:lvlJc w:val="left"/>
      <w:pPr>
        <w:ind w:left="4320" w:hanging="360"/>
      </w:pPr>
      <w:rPr>
        <w:rFonts w:ascii="Wingdings" w:hAnsi="Wingdings" w:hint="default"/>
      </w:rPr>
    </w:lvl>
    <w:lvl w:ilvl="6" w:tplc="956CB874" w:tentative="1">
      <w:start w:val="1"/>
      <w:numFmt w:val="bullet"/>
      <w:lvlText w:val=""/>
      <w:lvlJc w:val="left"/>
      <w:pPr>
        <w:ind w:left="5040" w:hanging="360"/>
      </w:pPr>
      <w:rPr>
        <w:rFonts w:ascii="Symbol" w:hAnsi="Symbol" w:hint="default"/>
      </w:rPr>
    </w:lvl>
    <w:lvl w:ilvl="7" w:tplc="E858FCC8" w:tentative="1">
      <w:start w:val="1"/>
      <w:numFmt w:val="bullet"/>
      <w:lvlText w:val="o"/>
      <w:lvlJc w:val="left"/>
      <w:pPr>
        <w:ind w:left="5760" w:hanging="360"/>
      </w:pPr>
      <w:rPr>
        <w:rFonts w:ascii="Courier New" w:hAnsi="Courier New" w:hint="default"/>
      </w:rPr>
    </w:lvl>
    <w:lvl w:ilvl="8" w:tplc="36BE770C" w:tentative="1">
      <w:start w:val="1"/>
      <w:numFmt w:val="bullet"/>
      <w:lvlText w:val=""/>
      <w:lvlJc w:val="left"/>
      <w:pPr>
        <w:ind w:left="6480" w:hanging="360"/>
      </w:pPr>
      <w:rPr>
        <w:rFonts w:ascii="Wingdings" w:hAnsi="Wingdings" w:hint="default"/>
      </w:rPr>
    </w:lvl>
  </w:abstractNum>
  <w:abstractNum w:abstractNumId="15">
    <w:nsid w:val="68E85ACA"/>
    <w:multiLevelType w:val="multilevel"/>
    <w:tmpl w:val="6C00A11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9443415"/>
    <w:multiLevelType w:val="hybridMultilevel"/>
    <w:tmpl w:val="3EB64A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35961A7"/>
    <w:multiLevelType w:val="multilevel"/>
    <w:tmpl w:val="664E30E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nsid w:val="75CD0421"/>
    <w:multiLevelType w:val="multilevel"/>
    <w:tmpl w:val="664E30E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78801601"/>
    <w:multiLevelType w:val="hybridMultilevel"/>
    <w:tmpl w:val="6380C0C8"/>
    <w:lvl w:ilvl="0" w:tplc="6DB66CCC">
      <w:start w:val="1"/>
      <w:numFmt w:val="bullet"/>
      <w:pStyle w:val="Sub-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C517F41"/>
    <w:multiLevelType w:val="hybridMultilevel"/>
    <w:tmpl w:val="E6C24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D0341B6"/>
    <w:multiLevelType w:val="multilevel"/>
    <w:tmpl w:val="BE10FB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12"/>
  </w:num>
  <w:num w:numId="3">
    <w:abstractNumId w:val="5"/>
  </w:num>
  <w:num w:numId="4">
    <w:abstractNumId w:val="15"/>
  </w:num>
  <w:num w:numId="5">
    <w:abstractNumId w:val="2"/>
  </w:num>
  <w:num w:numId="6">
    <w:abstractNumId w:val="3"/>
  </w:num>
  <w:num w:numId="7">
    <w:abstractNumId w:val="20"/>
  </w:num>
  <w:num w:numId="8">
    <w:abstractNumId w:val="6"/>
  </w:num>
  <w:num w:numId="9">
    <w:abstractNumId w:val="17"/>
  </w:num>
  <w:num w:numId="10">
    <w:abstractNumId w:val="1"/>
  </w:num>
  <w:num w:numId="11">
    <w:abstractNumId w:val="1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1"/>
  </w:num>
  <w:num w:numId="14">
    <w:abstractNumId w:val="18"/>
  </w:num>
  <w:num w:numId="15">
    <w:abstractNumId w:val="19"/>
  </w:num>
  <w:num w:numId="16">
    <w:abstractNumId w:val="13"/>
  </w:num>
  <w:num w:numId="17">
    <w:abstractNumId w:val="11"/>
  </w:num>
  <w:num w:numId="18">
    <w:abstractNumId w:val="4"/>
  </w:num>
  <w:num w:numId="19">
    <w:abstractNumId w:val="10"/>
    <w:lvlOverride w:ilvl="0">
      <w:startOverride w:val="1"/>
    </w:lvlOverride>
  </w:num>
  <w:num w:numId="20">
    <w:abstractNumId w:val="8"/>
  </w:num>
  <w:num w:numId="21">
    <w:abstractNumId w:val="14"/>
  </w:num>
  <w:num w:numId="22">
    <w:abstractNumId w:val="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defaultTabStop w:val="720"/>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persand perinatal&lt;/Style&gt;&lt;LeftDelim&gt;{&lt;/LeftDelim&gt;&lt;RightDelim&gt;}&lt;/RightDelim&gt;&lt;FontName&gt;Calibri Light&lt;/FontName&gt;&lt;FontSize&gt;13&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dxstrvrxw05reevvei5ppxjte2tavptfrp9&quot;&gt;Cytomegalovirus background&lt;record-ids&gt;&lt;item&gt;7&lt;/item&gt;&lt;item&gt;11&lt;/item&gt;&lt;/record-ids&gt;&lt;/item&gt;&lt;item db-id=&quot;exvasrfx2dtraoesasxp2szsxa2df502592x&quot;&gt;Antenatal 2017 review library&lt;record-ids&gt;&lt;item&gt;491&lt;/item&gt;&lt;item&gt;493&lt;/item&gt;&lt;item&gt;495&lt;/item&gt;&lt;item&gt;496&lt;/item&gt;&lt;item&gt;497&lt;/item&gt;&lt;item&gt;498&lt;/item&gt;&lt;item&gt;499&lt;/item&gt;&lt;item&gt;502&lt;/item&gt;&lt;item&gt;503&lt;/item&gt;&lt;item&gt;504&lt;/item&gt;&lt;item&gt;505&lt;/item&gt;&lt;item&gt;506&lt;/item&gt;&lt;item&gt;507&lt;/item&gt;&lt;item&gt;509&lt;/item&gt;&lt;item&gt;510&lt;/item&gt;&lt;item&gt;511&lt;/item&gt;&lt;item&gt;513&lt;/item&gt;&lt;/record-ids&gt;&lt;/item&gt;&lt;/Libraries&gt;"/>
  </w:docVars>
  <w:rsids>
    <w:rsidRoot w:val="00105BBD"/>
    <w:rsid w:val="00000077"/>
    <w:rsid w:val="000004B4"/>
    <w:rsid w:val="000014BA"/>
    <w:rsid w:val="0000185A"/>
    <w:rsid w:val="00001EC6"/>
    <w:rsid w:val="00002D05"/>
    <w:rsid w:val="0000369C"/>
    <w:rsid w:val="00003BC1"/>
    <w:rsid w:val="0000556C"/>
    <w:rsid w:val="0000767A"/>
    <w:rsid w:val="00007EE5"/>
    <w:rsid w:val="000103A3"/>
    <w:rsid w:val="0001075B"/>
    <w:rsid w:val="00010C50"/>
    <w:rsid w:val="00010CF0"/>
    <w:rsid w:val="000113BF"/>
    <w:rsid w:val="00012EA2"/>
    <w:rsid w:val="00015215"/>
    <w:rsid w:val="00015663"/>
    <w:rsid w:val="000163F5"/>
    <w:rsid w:val="00016434"/>
    <w:rsid w:val="00017772"/>
    <w:rsid w:val="00020690"/>
    <w:rsid w:val="000219C1"/>
    <w:rsid w:val="00022344"/>
    <w:rsid w:val="000235D8"/>
    <w:rsid w:val="00025C1A"/>
    <w:rsid w:val="0002764B"/>
    <w:rsid w:val="0003078F"/>
    <w:rsid w:val="00031E7C"/>
    <w:rsid w:val="00033066"/>
    <w:rsid w:val="000347BD"/>
    <w:rsid w:val="00035742"/>
    <w:rsid w:val="00035BEF"/>
    <w:rsid w:val="00035F6C"/>
    <w:rsid w:val="00037096"/>
    <w:rsid w:val="00037DAC"/>
    <w:rsid w:val="000401CA"/>
    <w:rsid w:val="000403FB"/>
    <w:rsid w:val="00040B43"/>
    <w:rsid w:val="00040CBD"/>
    <w:rsid w:val="00041344"/>
    <w:rsid w:val="00041495"/>
    <w:rsid w:val="00041602"/>
    <w:rsid w:val="00042217"/>
    <w:rsid w:val="0004247D"/>
    <w:rsid w:val="0004262E"/>
    <w:rsid w:val="000426C0"/>
    <w:rsid w:val="00042D98"/>
    <w:rsid w:val="0004630E"/>
    <w:rsid w:val="00046DC3"/>
    <w:rsid w:val="00047908"/>
    <w:rsid w:val="00051960"/>
    <w:rsid w:val="00051AAB"/>
    <w:rsid w:val="0005240F"/>
    <w:rsid w:val="000526AE"/>
    <w:rsid w:val="0005445D"/>
    <w:rsid w:val="00057602"/>
    <w:rsid w:val="00061057"/>
    <w:rsid w:val="0006175B"/>
    <w:rsid w:val="00061B7F"/>
    <w:rsid w:val="00062D93"/>
    <w:rsid w:val="000632BC"/>
    <w:rsid w:val="0006372A"/>
    <w:rsid w:val="00064866"/>
    <w:rsid w:val="00064A53"/>
    <w:rsid w:val="00064EAA"/>
    <w:rsid w:val="00065372"/>
    <w:rsid w:val="00065817"/>
    <w:rsid w:val="00065B91"/>
    <w:rsid w:val="0006629F"/>
    <w:rsid w:val="000665DF"/>
    <w:rsid w:val="00070293"/>
    <w:rsid w:val="00071091"/>
    <w:rsid w:val="00071586"/>
    <w:rsid w:val="0007443B"/>
    <w:rsid w:val="00074715"/>
    <w:rsid w:val="000750E1"/>
    <w:rsid w:val="00075FE7"/>
    <w:rsid w:val="00076D4B"/>
    <w:rsid w:val="00081642"/>
    <w:rsid w:val="00081B57"/>
    <w:rsid w:val="00083AD4"/>
    <w:rsid w:val="00083B06"/>
    <w:rsid w:val="00085E19"/>
    <w:rsid w:val="000877CB"/>
    <w:rsid w:val="00090A80"/>
    <w:rsid w:val="0009286D"/>
    <w:rsid w:val="00092B40"/>
    <w:rsid w:val="00092EA1"/>
    <w:rsid w:val="000940DE"/>
    <w:rsid w:val="00095A0F"/>
    <w:rsid w:val="000961EC"/>
    <w:rsid w:val="00096F7D"/>
    <w:rsid w:val="000A0D99"/>
    <w:rsid w:val="000A16B1"/>
    <w:rsid w:val="000A1C2A"/>
    <w:rsid w:val="000A2378"/>
    <w:rsid w:val="000A32FE"/>
    <w:rsid w:val="000A4CCE"/>
    <w:rsid w:val="000A5835"/>
    <w:rsid w:val="000A5DEE"/>
    <w:rsid w:val="000A6FB1"/>
    <w:rsid w:val="000A6FFA"/>
    <w:rsid w:val="000A7C50"/>
    <w:rsid w:val="000B1009"/>
    <w:rsid w:val="000B1870"/>
    <w:rsid w:val="000B250E"/>
    <w:rsid w:val="000B4CBB"/>
    <w:rsid w:val="000B694F"/>
    <w:rsid w:val="000B7C54"/>
    <w:rsid w:val="000C0579"/>
    <w:rsid w:val="000C2E63"/>
    <w:rsid w:val="000C36E2"/>
    <w:rsid w:val="000C3D2D"/>
    <w:rsid w:val="000C4570"/>
    <w:rsid w:val="000D0F65"/>
    <w:rsid w:val="000D314D"/>
    <w:rsid w:val="000D37F3"/>
    <w:rsid w:val="000D56D7"/>
    <w:rsid w:val="000D62D8"/>
    <w:rsid w:val="000D6361"/>
    <w:rsid w:val="000D6D8E"/>
    <w:rsid w:val="000D7280"/>
    <w:rsid w:val="000D775D"/>
    <w:rsid w:val="000E278D"/>
    <w:rsid w:val="000E5C41"/>
    <w:rsid w:val="000E5CBC"/>
    <w:rsid w:val="000E62B8"/>
    <w:rsid w:val="000E751F"/>
    <w:rsid w:val="000F0108"/>
    <w:rsid w:val="000F1875"/>
    <w:rsid w:val="000F2D50"/>
    <w:rsid w:val="000F31AC"/>
    <w:rsid w:val="000F7F26"/>
    <w:rsid w:val="00100E66"/>
    <w:rsid w:val="00102704"/>
    <w:rsid w:val="00103B91"/>
    <w:rsid w:val="001044A4"/>
    <w:rsid w:val="00104641"/>
    <w:rsid w:val="001053AD"/>
    <w:rsid w:val="001058E8"/>
    <w:rsid w:val="00105BBD"/>
    <w:rsid w:val="0010670A"/>
    <w:rsid w:val="00106C88"/>
    <w:rsid w:val="001112CD"/>
    <w:rsid w:val="00113274"/>
    <w:rsid w:val="00121589"/>
    <w:rsid w:val="00122D8D"/>
    <w:rsid w:val="00122E5E"/>
    <w:rsid w:val="00124404"/>
    <w:rsid w:val="001255D9"/>
    <w:rsid w:val="00125E11"/>
    <w:rsid w:val="001264BD"/>
    <w:rsid w:val="00127201"/>
    <w:rsid w:val="00127844"/>
    <w:rsid w:val="00130BC9"/>
    <w:rsid w:val="001310AC"/>
    <w:rsid w:val="00131CD2"/>
    <w:rsid w:val="00132EB1"/>
    <w:rsid w:val="00134F59"/>
    <w:rsid w:val="0013554C"/>
    <w:rsid w:val="00136EE6"/>
    <w:rsid w:val="001370DD"/>
    <w:rsid w:val="001411FC"/>
    <w:rsid w:val="001415EB"/>
    <w:rsid w:val="0014197C"/>
    <w:rsid w:val="001419BE"/>
    <w:rsid w:val="00142526"/>
    <w:rsid w:val="001445B3"/>
    <w:rsid w:val="0014615E"/>
    <w:rsid w:val="00146BE3"/>
    <w:rsid w:val="00150DB6"/>
    <w:rsid w:val="00151438"/>
    <w:rsid w:val="00152D11"/>
    <w:rsid w:val="00154112"/>
    <w:rsid w:val="00162943"/>
    <w:rsid w:val="00162D1C"/>
    <w:rsid w:val="0016356B"/>
    <w:rsid w:val="00164BD2"/>
    <w:rsid w:val="00164E45"/>
    <w:rsid w:val="001657A7"/>
    <w:rsid w:val="00165BEA"/>
    <w:rsid w:val="00165C24"/>
    <w:rsid w:val="00166EEB"/>
    <w:rsid w:val="001701D8"/>
    <w:rsid w:val="0017128D"/>
    <w:rsid w:val="001713DE"/>
    <w:rsid w:val="00171BFD"/>
    <w:rsid w:val="00172500"/>
    <w:rsid w:val="00173F57"/>
    <w:rsid w:val="00176128"/>
    <w:rsid w:val="00177A22"/>
    <w:rsid w:val="00177B13"/>
    <w:rsid w:val="0018168F"/>
    <w:rsid w:val="001818DA"/>
    <w:rsid w:val="001826E0"/>
    <w:rsid w:val="00184987"/>
    <w:rsid w:val="0018685F"/>
    <w:rsid w:val="0018730E"/>
    <w:rsid w:val="0018757B"/>
    <w:rsid w:val="00187EE6"/>
    <w:rsid w:val="00190683"/>
    <w:rsid w:val="00190DDD"/>
    <w:rsid w:val="0019216A"/>
    <w:rsid w:val="00193639"/>
    <w:rsid w:val="00193690"/>
    <w:rsid w:val="00194718"/>
    <w:rsid w:val="00194D21"/>
    <w:rsid w:val="00197423"/>
    <w:rsid w:val="001A043E"/>
    <w:rsid w:val="001A2046"/>
    <w:rsid w:val="001A3E01"/>
    <w:rsid w:val="001A4A51"/>
    <w:rsid w:val="001A61F2"/>
    <w:rsid w:val="001A6A62"/>
    <w:rsid w:val="001B18BE"/>
    <w:rsid w:val="001B2852"/>
    <w:rsid w:val="001B3086"/>
    <w:rsid w:val="001B7247"/>
    <w:rsid w:val="001B7419"/>
    <w:rsid w:val="001B7B0A"/>
    <w:rsid w:val="001C0DAC"/>
    <w:rsid w:val="001C14D2"/>
    <w:rsid w:val="001C2962"/>
    <w:rsid w:val="001C336A"/>
    <w:rsid w:val="001C4C3F"/>
    <w:rsid w:val="001C725F"/>
    <w:rsid w:val="001C76BB"/>
    <w:rsid w:val="001D23B4"/>
    <w:rsid w:val="001D2475"/>
    <w:rsid w:val="001D28D0"/>
    <w:rsid w:val="001D2D69"/>
    <w:rsid w:val="001D3B85"/>
    <w:rsid w:val="001D5218"/>
    <w:rsid w:val="001D59B5"/>
    <w:rsid w:val="001D6941"/>
    <w:rsid w:val="001D69E5"/>
    <w:rsid w:val="001D7AC6"/>
    <w:rsid w:val="001E0B87"/>
    <w:rsid w:val="001E11E2"/>
    <w:rsid w:val="001E2AE3"/>
    <w:rsid w:val="001E3130"/>
    <w:rsid w:val="001E5D0D"/>
    <w:rsid w:val="001E5D3A"/>
    <w:rsid w:val="001E75E2"/>
    <w:rsid w:val="001F0796"/>
    <w:rsid w:val="001F23DC"/>
    <w:rsid w:val="001F2563"/>
    <w:rsid w:val="001F2754"/>
    <w:rsid w:val="001F2D19"/>
    <w:rsid w:val="001F378B"/>
    <w:rsid w:val="001F3F7A"/>
    <w:rsid w:val="001F6F58"/>
    <w:rsid w:val="00202137"/>
    <w:rsid w:val="00202A5A"/>
    <w:rsid w:val="00210622"/>
    <w:rsid w:val="0021269C"/>
    <w:rsid w:val="002134B7"/>
    <w:rsid w:val="00214B07"/>
    <w:rsid w:val="00215B22"/>
    <w:rsid w:val="002162D5"/>
    <w:rsid w:val="00220219"/>
    <w:rsid w:val="00221DB5"/>
    <w:rsid w:val="00222455"/>
    <w:rsid w:val="002238D7"/>
    <w:rsid w:val="00223C1F"/>
    <w:rsid w:val="00224199"/>
    <w:rsid w:val="00224359"/>
    <w:rsid w:val="00224D0F"/>
    <w:rsid w:val="00225403"/>
    <w:rsid w:val="00225F49"/>
    <w:rsid w:val="00227035"/>
    <w:rsid w:val="00227A9E"/>
    <w:rsid w:val="0023016F"/>
    <w:rsid w:val="00233661"/>
    <w:rsid w:val="0023498D"/>
    <w:rsid w:val="00235FBB"/>
    <w:rsid w:val="002373D2"/>
    <w:rsid w:val="00240120"/>
    <w:rsid w:val="00240121"/>
    <w:rsid w:val="002416A5"/>
    <w:rsid w:val="00241EB2"/>
    <w:rsid w:val="002422C4"/>
    <w:rsid w:val="00242840"/>
    <w:rsid w:val="002440C2"/>
    <w:rsid w:val="00245724"/>
    <w:rsid w:val="002463AA"/>
    <w:rsid w:val="0025193E"/>
    <w:rsid w:val="00251D05"/>
    <w:rsid w:val="00251D2A"/>
    <w:rsid w:val="002531D5"/>
    <w:rsid w:val="0025332C"/>
    <w:rsid w:val="00253DFE"/>
    <w:rsid w:val="002559ED"/>
    <w:rsid w:val="0025670F"/>
    <w:rsid w:val="002576DE"/>
    <w:rsid w:val="00261E55"/>
    <w:rsid w:val="0026287B"/>
    <w:rsid w:val="00263526"/>
    <w:rsid w:val="002638DB"/>
    <w:rsid w:val="00263BDC"/>
    <w:rsid w:val="00263CB8"/>
    <w:rsid w:val="0026538D"/>
    <w:rsid w:val="00265B7E"/>
    <w:rsid w:val="00265D09"/>
    <w:rsid w:val="00265F2B"/>
    <w:rsid w:val="00266AA2"/>
    <w:rsid w:val="00267C46"/>
    <w:rsid w:val="0027073A"/>
    <w:rsid w:val="00271F95"/>
    <w:rsid w:val="002724CB"/>
    <w:rsid w:val="00275325"/>
    <w:rsid w:val="0027622E"/>
    <w:rsid w:val="00277246"/>
    <w:rsid w:val="002835F4"/>
    <w:rsid w:val="00284CA8"/>
    <w:rsid w:val="00284E39"/>
    <w:rsid w:val="00285339"/>
    <w:rsid w:val="002873AD"/>
    <w:rsid w:val="00292781"/>
    <w:rsid w:val="00296406"/>
    <w:rsid w:val="002A0C8F"/>
    <w:rsid w:val="002A1CDF"/>
    <w:rsid w:val="002A2155"/>
    <w:rsid w:val="002B0460"/>
    <w:rsid w:val="002B0675"/>
    <w:rsid w:val="002B3956"/>
    <w:rsid w:val="002B4B33"/>
    <w:rsid w:val="002B5BD0"/>
    <w:rsid w:val="002C0A2B"/>
    <w:rsid w:val="002C193A"/>
    <w:rsid w:val="002C1F69"/>
    <w:rsid w:val="002C49DC"/>
    <w:rsid w:val="002C52BD"/>
    <w:rsid w:val="002C54CE"/>
    <w:rsid w:val="002D04CE"/>
    <w:rsid w:val="002D07FC"/>
    <w:rsid w:val="002D1021"/>
    <w:rsid w:val="002D2007"/>
    <w:rsid w:val="002D2F2E"/>
    <w:rsid w:val="002D3533"/>
    <w:rsid w:val="002D4728"/>
    <w:rsid w:val="002D5086"/>
    <w:rsid w:val="002D7338"/>
    <w:rsid w:val="002E0DC0"/>
    <w:rsid w:val="002E3690"/>
    <w:rsid w:val="002E4062"/>
    <w:rsid w:val="002E4713"/>
    <w:rsid w:val="002E61BB"/>
    <w:rsid w:val="002E72CD"/>
    <w:rsid w:val="002F0B49"/>
    <w:rsid w:val="002F1C27"/>
    <w:rsid w:val="002F2101"/>
    <w:rsid w:val="002F2D86"/>
    <w:rsid w:val="002F2FEB"/>
    <w:rsid w:val="002F4F4F"/>
    <w:rsid w:val="002F61AF"/>
    <w:rsid w:val="002F664F"/>
    <w:rsid w:val="002F6EE0"/>
    <w:rsid w:val="002F7188"/>
    <w:rsid w:val="0030127E"/>
    <w:rsid w:val="00303DC1"/>
    <w:rsid w:val="00304964"/>
    <w:rsid w:val="003066B9"/>
    <w:rsid w:val="003069CE"/>
    <w:rsid w:val="00307C31"/>
    <w:rsid w:val="003113E2"/>
    <w:rsid w:val="00312516"/>
    <w:rsid w:val="0031506F"/>
    <w:rsid w:val="003158C6"/>
    <w:rsid w:val="00323A99"/>
    <w:rsid w:val="00324E68"/>
    <w:rsid w:val="00324F5A"/>
    <w:rsid w:val="0032558C"/>
    <w:rsid w:val="0032794E"/>
    <w:rsid w:val="00330406"/>
    <w:rsid w:val="0033200E"/>
    <w:rsid w:val="00332A17"/>
    <w:rsid w:val="0033395C"/>
    <w:rsid w:val="003355D7"/>
    <w:rsid w:val="0033638A"/>
    <w:rsid w:val="00336524"/>
    <w:rsid w:val="00336E0A"/>
    <w:rsid w:val="003372C3"/>
    <w:rsid w:val="003433C7"/>
    <w:rsid w:val="00343BBA"/>
    <w:rsid w:val="00343D69"/>
    <w:rsid w:val="00344DF0"/>
    <w:rsid w:val="00354676"/>
    <w:rsid w:val="00354B21"/>
    <w:rsid w:val="003555ED"/>
    <w:rsid w:val="00355F7D"/>
    <w:rsid w:val="003574E0"/>
    <w:rsid w:val="00357C53"/>
    <w:rsid w:val="00360B16"/>
    <w:rsid w:val="00362E2B"/>
    <w:rsid w:val="00362EEB"/>
    <w:rsid w:val="00363085"/>
    <w:rsid w:val="003667EF"/>
    <w:rsid w:val="00371E1D"/>
    <w:rsid w:val="003742B1"/>
    <w:rsid w:val="00381FFD"/>
    <w:rsid w:val="003840CE"/>
    <w:rsid w:val="003855E2"/>
    <w:rsid w:val="00386041"/>
    <w:rsid w:val="003863E9"/>
    <w:rsid w:val="00386559"/>
    <w:rsid w:val="003903F8"/>
    <w:rsid w:val="00390B98"/>
    <w:rsid w:val="00391460"/>
    <w:rsid w:val="00395923"/>
    <w:rsid w:val="0039677C"/>
    <w:rsid w:val="003A191F"/>
    <w:rsid w:val="003A3A2C"/>
    <w:rsid w:val="003A466B"/>
    <w:rsid w:val="003A78F1"/>
    <w:rsid w:val="003A7F48"/>
    <w:rsid w:val="003B0AEB"/>
    <w:rsid w:val="003B142A"/>
    <w:rsid w:val="003B1829"/>
    <w:rsid w:val="003B1E9F"/>
    <w:rsid w:val="003B379E"/>
    <w:rsid w:val="003B3ED0"/>
    <w:rsid w:val="003B4540"/>
    <w:rsid w:val="003B49BA"/>
    <w:rsid w:val="003B6C6E"/>
    <w:rsid w:val="003B7956"/>
    <w:rsid w:val="003C023F"/>
    <w:rsid w:val="003C06C1"/>
    <w:rsid w:val="003C1768"/>
    <w:rsid w:val="003C2DE5"/>
    <w:rsid w:val="003C30B3"/>
    <w:rsid w:val="003C3DD4"/>
    <w:rsid w:val="003C4763"/>
    <w:rsid w:val="003C52ED"/>
    <w:rsid w:val="003C59CE"/>
    <w:rsid w:val="003C78F5"/>
    <w:rsid w:val="003D44CB"/>
    <w:rsid w:val="003D4D5A"/>
    <w:rsid w:val="003D72AE"/>
    <w:rsid w:val="003E1DF5"/>
    <w:rsid w:val="003E2240"/>
    <w:rsid w:val="003E3FF5"/>
    <w:rsid w:val="003E5574"/>
    <w:rsid w:val="003E6660"/>
    <w:rsid w:val="003E7130"/>
    <w:rsid w:val="003E7EEC"/>
    <w:rsid w:val="003F0986"/>
    <w:rsid w:val="003F23C4"/>
    <w:rsid w:val="003F43A4"/>
    <w:rsid w:val="003F4A01"/>
    <w:rsid w:val="003F6877"/>
    <w:rsid w:val="003F7F34"/>
    <w:rsid w:val="00400386"/>
    <w:rsid w:val="00400665"/>
    <w:rsid w:val="00401BD2"/>
    <w:rsid w:val="004022D3"/>
    <w:rsid w:val="00403FAA"/>
    <w:rsid w:val="00404608"/>
    <w:rsid w:val="004102CF"/>
    <w:rsid w:val="00411664"/>
    <w:rsid w:val="0041257F"/>
    <w:rsid w:val="00415396"/>
    <w:rsid w:val="00415C4B"/>
    <w:rsid w:val="0042026C"/>
    <w:rsid w:val="00421C56"/>
    <w:rsid w:val="00421CD5"/>
    <w:rsid w:val="00421E5C"/>
    <w:rsid w:val="00423D40"/>
    <w:rsid w:val="004244B2"/>
    <w:rsid w:val="0042506E"/>
    <w:rsid w:val="004268BF"/>
    <w:rsid w:val="00426F22"/>
    <w:rsid w:val="00427749"/>
    <w:rsid w:val="00427D9F"/>
    <w:rsid w:val="00430DA3"/>
    <w:rsid w:val="0043124F"/>
    <w:rsid w:val="00432772"/>
    <w:rsid w:val="00440ED3"/>
    <w:rsid w:val="00444391"/>
    <w:rsid w:val="004459F7"/>
    <w:rsid w:val="00446F8A"/>
    <w:rsid w:val="0044760D"/>
    <w:rsid w:val="00447A86"/>
    <w:rsid w:val="00451775"/>
    <w:rsid w:val="004525F0"/>
    <w:rsid w:val="00452F4B"/>
    <w:rsid w:val="0045339D"/>
    <w:rsid w:val="00453C03"/>
    <w:rsid w:val="004547DD"/>
    <w:rsid w:val="00455626"/>
    <w:rsid w:val="00455932"/>
    <w:rsid w:val="004578B0"/>
    <w:rsid w:val="0046108D"/>
    <w:rsid w:val="00462CA6"/>
    <w:rsid w:val="004638BF"/>
    <w:rsid w:val="00470C3F"/>
    <w:rsid w:val="00470E37"/>
    <w:rsid w:val="00471B7D"/>
    <w:rsid w:val="00474D23"/>
    <w:rsid w:val="004754DF"/>
    <w:rsid w:val="0047655C"/>
    <w:rsid w:val="00476C1D"/>
    <w:rsid w:val="00476F8F"/>
    <w:rsid w:val="00481541"/>
    <w:rsid w:val="0048161F"/>
    <w:rsid w:val="004824CF"/>
    <w:rsid w:val="0048573E"/>
    <w:rsid w:val="004858CF"/>
    <w:rsid w:val="00490624"/>
    <w:rsid w:val="004922CE"/>
    <w:rsid w:val="00492516"/>
    <w:rsid w:val="00495AE7"/>
    <w:rsid w:val="00496209"/>
    <w:rsid w:val="00496287"/>
    <w:rsid w:val="00496300"/>
    <w:rsid w:val="00497FEE"/>
    <w:rsid w:val="004A28E8"/>
    <w:rsid w:val="004A4FAE"/>
    <w:rsid w:val="004A5194"/>
    <w:rsid w:val="004A5AD5"/>
    <w:rsid w:val="004A6733"/>
    <w:rsid w:val="004A7685"/>
    <w:rsid w:val="004A770E"/>
    <w:rsid w:val="004A7B94"/>
    <w:rsid w:val="004A7F30"/>
    <w:rsid w:val="004B07B8"/>
    <w:rsid w:val="004B2557"/>
    <w:rsid w:val="004B3D80"/>
    <w:rsid w:val="004B48C5"/>
    <w:rsid w:val="004C0C75"/>
    <w:rsid w:val="004C0F3A"/>
    <w:rsid w:val="004C44AE"/>
    <w:rsid w:val="004C5B93"/>
    <w:rsid w:val="004C5D9A"/>
    <w:rsid w:val="004C63D1"/>
    <w:rsid w:val="004D0C7A"/>
    <w:rsid w:val="004D177F"/>
    <w:rsid w:val="004D2535"/>
    <w:rsid w:val="004D2747"/>
    <w:rsid w:val="004D4B77"/>
    <w:rsid w:val="004D5998"/>
    <w:rsid w:val="004D61C8"/>
    <w:rsid w:val="004D7614"/>
    <w:rsid w:val="004D7DF8"/>
    <w:rsid w:val="004E045A"/>
    <w:rsid w:val="004E3E4B"/>
    <w:rsid w:val="004E3EC9"/>
    <w:rsid w:val="004E4317"/>
    <w:rsid w:val="004E4F45"/>
    <w:rsid w:val="004E5F1D"/>
    <w:rsid w:val="004E7286"/>
    <w:rsid w:val="004F0473"/>
    <w:rsid w:val="004F0A78"/>
    <w:rsid w:val="004F1AE6"/>
    <w:rsid w:val="004F3006"/>
    <w:rsid w:val="004F61BC"/>
    <w:rsid w:val="004F631F"/>
    <w:rsid w:val="0050201E"/>
    <w:rsid w:val="0050339C"/>
    <w:rsid w:val="005048DE"/>
    <w:rsid w:val="0050495A"/>
    <w:rsid w:val="00512631"/>
    <w:rsid w:val="005154D3"/>
    <w:rsid w:val="0051677A"/>
    <w:rsid w:val="00520C47"/>
    <w:rsid w:val="005238CB"/>
    <w:rsid w:val="00524D52"/>
    <w:rsid w:val="005250E9"/>
    <w:rsid w:val="00525C46"/>
    <w:rsid w:val="0052658E"/>
    <w:rsid w:val="005276D9"/>
    <w:rsid w:val="00530A61"/>
    <w:rsid w:val="00533D72"/>
    <w:rsid w:val="00534A74"/>
    <w:rsid w:val="00535E7E"/>
    <w:rsid w:val="0053606D"/>
    <w:rsid w:val="00536728"/>
    <w:rsid w:val="0054099C"/>
    <w:rsid w:val="0054101F"/>
    <w:rsid w:val="005411D3"/>
    <w:rsid w:val="00541EB5"/>
    <w:rsid w:val="005438CE"/>
    <w:rsid w:val="00543946"/>
    <w:rsid w:val="00544DC2"/>
    <w:rsid w:val="00545CDE"/>
    <w:rsid w:val="00545E88"/>
    <w:rsid w:val="0054614D"/>
    <w:rsid w:val="0054794F"/>
    <w:rsid w:val="00547B63"/>
    <w:rsid w:val="00547D7C"/>
    <w:rsid w:val="005509D2"/>
    <w:rsid w:val="00552965"/>
    <w:rsid w:val="00552BEC"/>
    <w:rsid w:val="00553CC0"/>
    <w:rsid w:val="00555163"/>
    <w:rsid w:val="005559F9"/>
    <w:rsid w:val="00560D5B"/>
    <w:rsid w:val="005627BA"/>
    <w:rsid w:val="00564D8B"/>
    <w:rsid w:val="00565589"/>
    <w:rsid w:val="00571C56"/>
    <w:rsid w:val="00573D9C"/>
    <w:rsid w:val="005740E8"/>
    <w:rsid w:val="00574F7B"/>
    <w:rsid w:val="0057584E"/>
    <w:rsid w:val="005773A4"/>
    <w:rsid w:val="00577463"/>
    <w:rsid w:val="005775F6"/>
    <w:rsid w:val="0058164F"/>
    <w:rsid w:val="00581F62"/>
    <w:rsid w:val="00582281"/>
    <w:rsid w:val="00583E29"/>
    <w:rsid w:val="00585AF3"/>
    <w:rsid w:val="005873C7"/>
    <w:rsid w:val="0059037D"/>
    <w:rsid w:val="00591814"/>
    <w:rsid w:val="00594E94"/>
    <w:rsid w:val="00595F5F"/>
    <w:rsid w:val="005A01C4"/>
    <w:rsid w:val="005A2228"/>
    <w:rsid w:val="005A2A3B"/>
    <w:rsid w:val="005A3AD3"/>
    <w:rsid w:val="005A3C96"/>
    <w:rsid w:val="005A4E0B"/>
    <w:rsid w:val="005A4F95"/>
    <w:rsid w:val="005A6D42"/>
    <w:rsid w:val="005A728C"/>
    <w:rsid w:val="005A7719"/>
    <w:rsid w:val="005B24FA"/>
    <w:rsid w:val="005B26F8"/>
    <w:rsid w:val="005B364A"/>
    <w:rsid w:val="005B3F24"/>
    <w:rsid w:val="005B5BD6"/>
    <w:rsid w:val="005B7A33"/>
    <w:rsid w:val="005B7CE5"/>
    <w:rsid w:val="005C50A0"/>
    <w:rsid w:val="005C54D7"/>
    <w:rsid w:val="005D1FD9"/>
    <w:rsid w:val="005D2714"/>
    <w:rsid w:val="005D3CEE"/>
    <w:rsid w:val="005D46E0"/>
    <w:rsid w:val="005D7DB0"/>
    <w:rsid w:val="005E5089"/>
    <w:rsid w:val="005E6C7F"/>
    <w:rsid w:val="005E7B72"/>
    <w:rsid w:val="005F0693"/>
    <w:rsid w:val="005F077D"/>
    <w:rsid w:val="005F216D"/>
    <w:rsid w:val="005F2C26"/>
    <w:rsid w:val="005F4DE5"/>
    <w:rsid w:val="005F57EE"/>
    <w:rsid w:val="005F5FC9"/>
    <w:rsid w:val="005F7327"/>
    <w:rsid w:val="005F781B"/>
    <w:rsid w:val="00600090"/>
    <w:rsid w:val="00601409"/>
    <w:rsid w:val="00602A2D"/>
    <w:rsid w:val="00602F2B"/>
    <w:rsid w:val="00603B7F"/>
    <w:rsid w:val="00605248"/>
    <w:rsid w:val="00606689"/>
    <w:rsid w:val="00610BDD"/>
    <w:rsid w:val="006112DF"/>
    <w:rsid w:val="0061140D"/>
    <w:rsid w:val="006117F5"/>
    <w:rsid w:val="0061200E"/>
    <w:rsid w:val="006137D2"/>
    <w:rsid w:val="0061577B"/>
    <w:rsid w:val="0062095A"/>
    <w:rsid w:val="00627152"/>
    <w:rsid w:val="006314D1"/>
    <w:rsid w:val="006316F3"/>
    <w:rsid w:val="00634257"/>
    <w:rsid w:val="006347AD"/>
    <w:rsid w:val="006353F3"/>
    <w:rsid w:val="00637BAF"/>
    <w:rsid w:val="00641F45"/>
    <w:rsid w:val="006422CD"/>
    <w:rsid w:val="006424CC"/>
    <w:rsid w:val="00642C68"/>
    <w:rsid w:val="00644505"/>
    <w:rsid w:val="00644593"/>
    <w:rsid w:val="0064516D"/>
    <w:rsid w:val="00645577"/>
    <w:rsid w:val="00646873"/>
    <w:rsid w:val="006477F6"/>
    <w:rsid w:val="00647B59"/>
    <w:rsid w:val="00651955"/>
    <w:rsid w:val="00653743"/>
    <w:rsid w:val="00653A2F"/>
    <w:rsid w:val="00653E46"/>
    <w:rsid w:val="006608E0"/>
    <w:rsid w:val="006615D9"/>
    <w:rsid w:val="00661711"/>
    <w:rsid w:val="006622F1"/>
    <w:rsid w:val="00663087"/>
    <w:rsid w:val="006700EA"/>
    <w:rsid w:val="0067096C"/>
    <w:rsid w:val="00670A9A"/>
    <w:rsid w:val="00670EDF"/>
    <w:rsid w:val="00672A4C"/>
    <w:rsid w:val="0067366D"/>
    <w:rsid w:val="00675CBF"/>
    <w:rsid w:val="00676B4C"/>
    <w:rsid w:val="0067747D"/>
    <w:rsid w:val="00681CAA"/>
    <w:rsid w:val="00682137"/>
    <w:rsid w:val="00682FB0"/>
    <w:rsid w:val="00683D17"/>
    <w:rsid w:val="0068470E"/>
    <w:rsid w:val="00690F9A"/>
    <w:rsid w:val="00692CFD"/>
    <w:rsid w:val="00692F01"/>
    <w:rsid w:val="00693D60"/>
    <w:rsid w:val="00697178"/>
    <w:rsid w:val="006A18F8"/>
    <w:rsid w:val="006A247D"/>
    <w:rsid w:val="006A5D2E"/>
    <w:rsid w:val="006A7030"/>
    <w:rsid w:val="006A719B"/>
    <w:rsid w:val="006B1B6D"/>
    <w:rsid w:val="006B3BFC"/>
    <w:rsid w:val="006B3C0C"/>
    <w:rsid w:val="006B47F5"/>
    <w:rsid w:val="006B655F"/>
    <w:rsid w:val="006B66AE"/>
    <w:rsid w:val="006C0008"/>
    <w:rsid w:val="006C0049"/>
    <w:rsid w:val="006C0231"/>
    <w:rsid w:val="006C1E4E"/>
    <w:rsid w:val="006C1FEC"/>
    <w:rsid w:val="006C28A0"/>
    <w:rsid w:val="006C3EBE"/>
    <w:rsid w:val="006C4821"/>
    <w:rsid w:val="006C4F7D"/>
    <w:rsid w:val="006C663E"/>
    <w:rsid w:val="006C7084"/>
    <w:rsid w:val="006C7363"/>
    <w:rsid w:val="006C7DF5"/>
    <w:rsid w:val="006D4325"/>
    <w:rsid w:val="006D5B45"/>
    <w:rsid w:val="006D5E1A"/>
    <w:rsid w:val="006D6526"/>
    <w:rsid w:val="006D661E"/>
    <w:rsid w:val="006E00FF"/>
    <w:rsid w:val="006E09ED"/>
    <w:rsid w:val="006E2378"/>
    <w:rsid w:val="006E4A96"/>
    <w:rsid w:val="006E5733"/>
    <w:rsid w:val="006E5DA7"/>
    <w:rsid w:val="006E7671"/>
    <w:rsid w:val="006E7E1E"/>
    <w:rsid w:val="006F2932"/>
    <w:rsid w:val="006F3261"/>
    <w:rsid w:val="006F3FF7"/>
    <w:rsid w:val="006F4A01"/>
    <w:rsid w:val="006F4F67"/>
    <w:rsid w:val="006F5012"/>
    <w:rsid w:val="0070056D"/>
    <w:rsid w:val="00702E63"/>
    <w:rsid w:val="00706D6C"/>
    <w:rsid w:val="00710079"/>
    <w:rsid w:val="00710DC7"/>
    <w:rsid w:val="00710DE5"/>
    <w:rsid w:val="007113CD"/>
    <w:rsid w:val="00712B4A"/>
    <w:rsid w:val="00712CE1"/>
    <w:rsid w:val="0071303C"/>
    <w:rsid w:val="007133F0"/>
    <w:rsid w:val="0071353E"/>
    <w:rsid w:val="00714276"/>
    <w:rsid w:val="0071443D"/>
    <w:rsid w:val="0071463A"/>
    <w:rsid w:val="00715F81"/>
    <w:rsid w:val="007178A9"/>
    <w:rsid w:val="00720EB6"/>
    <w:rsid w:val="00722372"/>
    <w:rsid w:val="00722616"/>
    <w:rsid w:val="00722AC1"/>
    <w:rsid w:val="00723479"/>
    <w:rsid w:val="0072374C"/>
    <w:rsid w:val="0072408C"/>
    <w:rsid w:val="00724619"/>
    <w:rsid w:val="0072501D"/>
    <w:rsid w:val="00725FD8"/>
    <w:rsid w:val="00726205"/>
    <w:rsid w:val="0072649B"/>
    <w:rsid w:val="00726A20"/>
    <w:rsid w:val="00726CE5"/>
    <w:rsid w:val="00727BA6"/>
    <w:rsid w:val="0073068E"/>
    <w:rsid w:val="00731A6F"/>
    <w:rsid w:val="00732120"/>
    <w:rsid w:val="0073228A"/>
    <w:rsid w:val="00732829"/>
    <w:rsid w:val="00732C3B"/>
    <w:rsid w:val="00733376"/>
    <w:rsid w:val="007335B5"/>
    <w:rsid w:val="0073574B"/>
    <w:rsid w:val="007357C7"/>
    <w:rsid w:val="00735FAD"/>
    <w:rsid w:val="007361A7"/>
    <w:rsid w:val="00737D4B"/>
    <w:rsid w:val="00740152"/>
    <w:rsid w:val="00740494"/>
    <w:rsid w:val="00741D62"/>
    <w:rsid w:val="0074207A"/>
    <w:rsid w:val="0074338C"/>
    <w:rsid w:val="00743EFD"/>
    <w:rsid w:val="00743F1B"/>
    <w:rsid w:val="007447B7"/>
    <w:rsid w:val="00744DFF"/>
    <w:rsid w:val="00744FCD"/>
    <w:rsid w:val="00745AD4"/>
    <w:rsid w:val="0074653B"/>
    <w:rsid w:val="007469B2"/>
    <w:rsid w:val="00747D26"/>
    <w:rsid w:val="007519C8"/>
    <w:rsid w:val="00752902"/>
    <w:rsid w:val="007537BD"/>
    <w:rsid w:val="00754546"/>
    <w:rsid w:val="00755FB9"/>
    <w:rsid w:val="0075712E"/>
    <w:rsid w:val="007601AE"/>
    <w:rsid w:val="00760FB9"/>
    <w:rsid w:val="00761041"/>
    <w:rsid w:val="00761E28"/>
    <w:rsid w:val="0076317E"/>
    <w:rsid w:val="00763684"/>
    <w:rsid w:val="0076414E"/>
    <w:rsid w:val="007646B3"/>
    <w:rsid w:val="00765DB2"/>
    <w:rsid w:val="00765F65"/>
    <w:rsid w:val="0076653B"/>
    <w:rsid w:val="00766DB5"/>
    <w:rsid w:val="00770FCC"/>
    <w:rsid w:val="00783E52"/>
    <w:rsid w:val="00787767"/>
    <w:rsid w:val="00791738"/>
    <w:rsid w:val="007919AA"/>
    <w:rsid w:val="007920FA"/>
    <w:rsid w:val="007935F4"/>
    <w:rsid w:val="007957A3"/>
    <w:rsid w:val="00795CE7"/>
    <w:rsid w:val="00797110"/>
    <w:rsid w:val="007971D3"/>
    <w:rsid w:val="007A0684"/>
    <w:rsid w:val="007A133D"/>
    <w:rsid w:val="007A1974"/>
    <w:rsid w:val="007A1AF6"/>
    <w:rsid w:val="007A1F5B"/>
    <w:rsid w:val="007A2948"/>
    <w:rsid w:val="007A38C8"/>
    <w:rsid w:val="007A4F76"/>
    <w:rsid w:val="007A77C0"/>
    <w:rsid w:val="007A7A87"/>
    <w:rsid w:val="007B0042"/>
    <w:rsid w:val="007B1B97"/>
    <w:rsid w:val="007B1E3C"/>
    <w:rsid w:val="007B1F4A"/>
    <w:rsid w:val="007B2353"/>
    <w:rsid w:val="007B2374"/>
    <w:rsid w:val="007B2F5B"/>
    <w:rsid w:val="007B58F3"/>
    <w:rsid w:val="007B60A3"/>
    <w:rsid w:val="007B750D"/>
    <w:rsid w:val="007B7C9B"/>
    <w:rsid w:val="007C06A2"/>
    <w:rsid w:val="007C1554"/>
    <w:rsid w:val="007C23D3"/>
    <w:rsid w:val="007C2715"/>
    <w:rsid w:val="007C2897"/>
    <w:rsid w:val="007C3B78"/>
    <w:rsid w:val="007C3BFB"/>
    <w:rsid w:val="007C4BB0"/>
    <w:rsid w:val="007C643B"/>
    <w:rsid w:val="007C6535"/>
    <w:rsid w:val="007C73F6"/>
    <w:rsid w:val="007C7E10"/>
    <w:rsid w:val="007D042E"/>
    <w:rsid w:val="007D0C70"/>
    <w:rsid w:val="007D0F46"/>
    <w:rsid w:val="007D228F"/>
    <w:rsid w:val="007D3ACF"/>
    <w:rsid w:val="007D3D70"/>
    <w:rsid w:val="007D578F"/>
    <w:rsid w:val="007D5ADB"/>
    <w:rsid w:val="007D5EA2"/>
    <w:rsid w:val="007D63A8"/>
    <w:rsid w:val="007D7FCA"/>
    <w:rsid w:val="007E3B25"/>
    <w:rsid w:val="007E41E3"/>
    <w:rsid w:val="007E5CF4"/>
    <w:rsid w:val="007E6185"/>
    <w:rsid w:val="007E62B9"/>
    <w:rsid w:val="007E643B"/>
    <w:rsid w:val="007E678A"/>
    <w:rsid w:val="007E6A7A"/>
    <w:rsid w:val="007E7F74"/>
    <w:rsid w:val="007F14E3"/>
    <w:rsid w:val="007F3131"/>
    <w:rsid w:val="007F4BC4"/>
    <w:rsid w:val="007F5F80"/>
    <w:rsid w:val="007F693C"/>
    <w:rsid w:val="007F7E69"/>
    <w:rsid w:val="008003C6"/>
    <w:rsid w:val="00801F12"/>
    <w:rsid w:val="00801FC8"/>
    <w:rsid w:val="00802D17"/>
    <w:rsid w:val="0080322F"/>
    <w:rsid w:val="00803F59"/>
    <w:rsid w:val="0080529E"/>
    <w:rsid w:val="00805FBB"/>
    <w:rsid w:val="00806DB6"/>
    <w:rsid w:val="0080712C"/>
    <w:rsid w:val="00807226"/>
    <w:rsid w:val="00810443"/>
    <w:rsid w:val="008110CC"/>
    <w:rsid w:val="00812BC9"/>
    <w:rsid w:val="00815128"/>
    <w:rsid w:val="00816B55"/>
    <w:rsid w:val="008202E9"/>
    <w:rsid w:val="008218AD"/>
    <w:rsid w:val="00823EA5"/>
    <w:rsid w:val="00824B35"/>
    <w:rsid w:val="0082530D"/>
    <w:rsid w:val="00825908"/>
    <w:rsid w:val="00830237"/>
    <w:rsid w:val="00831BA8"/>
    <w:rsid w:val="00831F94"/>
    <w:rsid w:val="0083267B"/>
    <w:rsid w:val="00832AB4"/>
    <w:rsid w:val="00834818"/>
    <w:rsid w:val="00835AEB"/>
    <w:rsid w:val="008360F6"/>
    <w:rsid w:val="0083611D"/>
    <w:rsid w:val="00837CA2"/>
    <w:rsid w:val="00840562"/>
    <w:rsid w:val="00841077"/>
    <w:rsid w:val="008411D8"/>
    <w:rsid w:val="00841D3E"/>
    <w:rsid w:val="00842A37"/>
    <w:rsid w:val="00842C5E"/>
    <w:rsid w:val="0084652F"/>
    <w:rsid w:val="00846ACB"/>
    <w:rsid w:val="00851006"/>
    <w:rsid w:val="008523C8"/>
    <w:rsid w:val="00852C9A"/>
    <w:rsid w:val="00853328"/>
    <w:rsid w:val="00853A7B"/>
    <w:rsid w:val="00853AAA"/>
    <w:rsid w:val="00853BEA"/>
    <w:rsid w:val="00854907"/>
    <w:rsid w:val="008562DD"/>
    <w:rsid w:val="008578AF"/>
    <w:rsid w:val="008608E7"/>
    <w:rsid w:val="0086483D"/>
    <w:rsid w:val="00864DFD"/>
    <w:rsid w:val="00866C1B"/>
    <w:rsid w:val="00867164"/>
    <w:rsid w:val="00867AF6"/>
    <w:rsid w:val="008707E4"/>
    <w:rsid w:val="00870E83"/>
    <w:rsid w:val="008713B7"/>
    <w:rsid w:val="0087147E"/>
    <w:rsid w:val="00871573"/>
    <w:rsid w:val="00872552"/>
    <w:rsid w:val="008747B7"/>
    <w:rsid w:val="00875204"/>
    <w:rsid w:val="00875AAB"/>
    <w:rsid w:val="008772B0"/>
    <w:rsid w:val="008774F0"/>
    <w:rsid w:val="0088084C"/>
    <w:rsid w:val="00880EB6"/>
    <w:rsid w:val="008829C0"/>
    <w:rsid w:val="008831DF"/>
    <w:rsid w:val="008835CE"/>
    <w:rsid w:val="00886A8E"/>
    <w:rsid w:val="008902C8"/>
    <w:rsid w:val="008903CA"/>
    <w:rsid w:val="0089194E"/>
    <w:rsid w:val="00891A2C"/>
    <w:rsid w:val="00891DCA"/>
    <w:rsid w:val="00891F8C"/>
    <w:rsid w:val="008931F5"/>
    <w:rsid w:val="00893FA5"/>
    <w:rsid w:val="00894990"/>
    <w:rsid w:val="00894C44"/>
    <w:rsid w:val="00895B2B"/>
    <w:rsid w:val="00895F5F"/>
    <w:rsid w:val="00896895"/>
    <w:rsid w:val="00897311"/>
    <w:rsid w:val="008A066E"/>
    <w:rsid w:val="008A07C3"/>
    <w:rsid w:val="008A26D6"/>
    <w:rsid w:val="008A292D"/>
    <w:rsid w:val="008A3AE5"/>
    <w:rsid w:val="008A50C1"/>
    <w:rsid w:val="008A6294"/>
    <w:rsid w:val="008A7CB6"/>
    <w:rsid w:val="008B2383"/>
    <w:rsid w:val="008B4389"/>
    <w:rsid w:val="008B59CD"/>
    <w:rsid w:val="008C40B8"/>
    <w:rsid w:val="008C5016"/>
    <w:rsid w:val="008C54BC"/>
    <w:rsid w:val="008C5778"/>
    <w:rsid w:val="008C643D"/>
    <w:rsid w:val="008C7E11"/>
    <w:rsid w:val="008D041F"/>
    <w:rsid w:val="008D3A6E"/>
    <w:rsid w:val="008D3DAB"/>
    <w:rsid w:val="008D4CF4"/>
    <w:rsid w:val="008D625D"/>
    <w:rsid w:val="008D704A"/>
    <w:rsid w:val="008D7FE5"/>
    <w:rsid w:val="008E1A0C"/>
    <w:rsid w:val="008E3BB1"/>
    <w:rsid w:val="008E417E"/>
    <w:rsid w:val="008E57B4"/>
    <w:rsid w:val="008E5832"/>
    <w:rsid w:val="008E58C3"/>
    <w:rsid w:val="008E6D79"/>
    <w:rsid w:val="008E6F6F"/>
    <w:rsid w:val="008F041D"/>
    <w:rsid w:val="008F118C"/>
    <w:rsid w:val="008F13EC"/>
    <w:rsid w:val="008F1676"/>
    <w:rsid w:val="008F2533"/>
    <w:rsid w:val="008F3082"/>
    <w:rsid w:val="008F35A8"/>
    <w:rsid w:val="008F38B6"/>
    <w:rsid w:val="008F3B67"/>
    <w:rsid w:val="008F76C6"/>
    <w:rsid w:val="00900BF0"/>
    <w:rsid w:val="00901137"/>
    <w:rsid w:val="00901B03"/>
    <w:rsid w:val="00901CEB"/>
    <w:rsid w:val="009025E6"/>
    <w:rsid w:val="009032D3"/>
    <w:rsid w:val="0090368A"/>
    <w:rsid w:val="0090373F"/>
    <w:rsid w:val="00903FEB"/>
    <w:rsid w:val="0090489A"/>
    <w:rsid w:val="0090569D"/>
    <w:rsid w:val="0090629F"/>
    <w:rsid w:val="00906C57"/>
    <w:rsid w:val="009072B5"/>
    <w:rsid w:val="00907416"/>
    <w:rsid w:val="00911E46"/>
    <w:rsid w:val="00911EF4"/>
    <w:rsid w:val="00912ACF"/>
    <w:rsid w:val="009139CF"/>
    <w:rsid w:val="009144BD"/>
    <w:rsid w:val="00916937"/>
    <w:rsid w:val="00917C6C"/>
    <w:rsid w:val="00920027"/>
    <w:rsid w:val="0092096B"/>
    <w:rsid w:val="00920AA9"/>
    <w:rsid w:val="00920CC2"/>
    <w:rsid w:val="0092105F"/>
    <w:rsid w:val="00921716"/>
    <w:rsid w:val="00921FE0"/>
    <w:rsid w:val="0092210B"/>
    <w:rsid w:val="00922A09"/>
    <w:rsid w:val="00922C33"/>
    <w:rsid w:val="00922DA1"/>
    <w:rsid w:val="00924922"/>
    <w:rsid w:val="00925350"/>
    <w:rsid w:val="00927C87"/>
    <w:rsid w:val="0093013A"/>
    <w:rsid w:val="009304C4"/>
    <w:rsid w:val="00932F39"/>
    <w:rsid w:val="009349AC"/>
    <w:rsid w:val="00934A86"/>
    <w:rsid w:val="00934F29"/>
    <w:rsid w:val="00934F47"/>
    <w:rsid w:val="00935289"/>
    <w:rsid w:val="00936860"/>
    <w:rsid w:val="009374D7"/>
    <w:rsid w:val="00937B6A"/>
    <w:rsid w:val="00943202"/>
    <w:rsid w:val="00943973"/>
    <w:rsid w:val="009459E0"/>
    <w:rsid w:val="0094603F"/>
    <w:rsid w:val="0095221D"/>
    <w:rsid w:val="00953561"/>
    <w:rsid w:val="009548F9"/>
    <w:rsid w:val="009604CE"/>
    <w:rsid w:val="00960546"/>
    <w:rsid w:val="00965D6B"/>
    <w:rsid w:val="00965FB5"/>
    <w:rsid w:val="0096753F"/>
    <w:rsid w:val="00967DBA"/>
    <w:rsid w:val="009745E2"/>
    <w:rsid w:val="00974C1C"/>
    <w:rsid w:val="0097677C"/>
    <w:rsid w:val="00977D60"/>
    <w:rsid w:val="00984420"/>
    <w:rsid w:val="00984676"/>
    <w:rsid w:val="0098517E"/>
    <w:rsid w:val="009870CE"/>
    <w:rsid w:val="00987241"/>
    <w:rsid w:val="00987F84"/>
    <w:rsid w:val="00991DF0"/>
    <w:rsid w:val="009945D0"/>
    <w:rsid w:val="009970BF"/>
    <w:rsid w:val="009A062A"/>
    <w:rsid w:val="009A0645"/>
    <w:rsid w:val="009A4541"/>
    <w:rsid w:val="009A5359"/>
    <w:rsid w:val="009A5A26"/>
    <w:rsid w:val="009A5B3F"/>
    <w:rsid w:val="009B0C7C"/>
    <w:rsid w:val="009B1A72"/>
    <w:rsid w:val="009B3F91"/>
    <w:rsid w:val="009B590D"/>
    <w:rsid w:val="009B5AAE"/>
    <w:rsid w:val="009C02BE"/>
    <w:rsid w:val="009C0598"/>
    <w:rsid w:val="009C0E5B"/>
    <w:rsid w:val="009C100D"/>
    <w:rsid w:val="009C2FBC"/>
    <w:rsid w:val="009C39EC"/>
    <w:rsid w:val="009C3AB4"/>
    <w:rsid w:val="009C3B28"/>
    <w:rsid w:val="009C42D6"/>
    <w:rsid w:val="009C45B5"/>
    <w:rsid w:val="009C4881"/>
    <w:rsid w:val="009C536E"/>
    <w:rsid w:val="009C53D9"/>
    <w:rsid w:val="009C672A"/>
    <w:rsid w:val="009C7A2F"/>
    <w:rsid w:val="009D1229"/>
    <w:rsid w:val="009D29CF"/>
    <w:rsid w:val="009D3724"/>
    <w:rsid w:val="009D3F00"/>
    <w:rsid w:val="009D65C4"/>
    <w:rsid w:val="009E123A"/>
    <w:rsid w:val="009E3F45"/>
    <w:rsid w:val="009E48FA"/>
    <w:rsid w:val="009E4B61"/>
    <w:rsid w:val="009E654D"/>
    <w:rsid w:val="009F478A"/>
    <w:rsid w:val="009F53A4"/>
    <w:rsid w:val="009F717C"/>
    <w:rsid w:val="009F7CEB"/>
    <w:rsid w:val="00A00BA2"/>
    <w:rsid w:val="00A011AF"/>
    <w:rsid w:val="00A01744"/>
    <w:rsid w:val="00A0394D"/>
    <w:rsid w:val="00A03A75"/>
    <w:rsid w:val="00A110ED"/>
    <w:rsid w:val="00A114D0"/>
    <w:rsid w:val="00A1223D"/>
    <w:rsid w:val="00A131C4"/>
    <w:rsid w:val="00A1336D"/>
    <w:rsid w:val="00A133DD"/>
    <w:rsid w:val="00A20A7F"/>
    <w:rsid w:val="00A22686"/>
    <w:rsid w:val="00A34095"/>
    <w:rsid w:val="00A3490D"/>
    <w:rsid w:val="00A36B22"/>
    <w:rsid w:val="00A40554"/>
    <w:rsid w:val="00A40BA6"/>
    <w:rsid w:val="00A41AD7"/>
    <w:rsid w:val="00A42F6E"/>
    <w:rsid w:val="00A44470"/>
    <w:rsid w:val="00A45ACF"/>
    <w:rsid w:val="00A461E4"/>
    <w:rsid w:val="00A46469"/>
    <w:rsid w:val="00A46965"/>
    <w:rsid w:val="00A47BBB"/>
    <w:rsid w:val="00A512E0"/>
    <w:rsid w:val="00A516F7"/>
    <w:rsid w:val="00A51D5A"/>
    <w:rsid w:val="00A54596"/>
    <w:rsid w:val="00A56E44"/>
    <w:rsid w:val="00A618C9"/>
    <w:rsid w:val="00A629D5"/>
    <w:rsid w:val="00A64E06"/>
    <w:rsid w:val="00A652CB"/>
    <w:rsid w:val="00A65B04"/>
    <w:rsid w:val="00A705E6"/>
    <w:rsid w:val="00A70693"/>
    <w:rsid w:val="00A70BFB"/>
    <w:rsid w:val="00A72BE9"/>
    <w:rsid w:val="00A74C60"/>
    <w:rsid w:val="00A7537A"/>
    <w:rsid w:val="00A769A4"/>
    <w:rsid w:val="00A77528"/>
    <w:rsid w:val="00A801B6"/>
    <w:rsid w:val="00A808EB"/>
    <w:rsid w:val="00A81158"/>
    <w:rsid w:val="00A81BD7"/>
    <w:rsid w:val="00A81E15"/>
    <w:rsid w:val="00A8259D"/>
    <w:rsid w:val="00A8268C"/>
    <w:rsid w:val="00A841ED"/>
    <w:rsid w:val="00A84342"/>
    <w:rsid w:val="00A85B25"/>
    <w:rsid w:val="00A85B64"/>
    <w:rsid w:val="00A87604"/>
    <w:rsid w:val="00A91601"/>
    <w:rsid w:val="00A91997"/>
    <w:rsid w:val="00A92172"/>
    <w:rsid w:val="00A938E0"/>
    <w:rsid w:val="00A95FEF"/>
    <w:rsid w:val="00A96A8B"/>
    <w:rsid w:val="00AA36AD"/>
    <w:rsid w:val="00AA4E00"/>
    <w:rsid w:val="00AA624B"/>
    <w:rsid w:val="00AA7C04"/>
    <w:rsid w:val="00AB418C"/>
    <w:rsid w:val="00AB426B"/>
    <w:rsid w:val="00AB46DA"/>
    <w:rsid w:val="00AB619D"/>
    <w:rsid w:val="00AB67D8"/>
    <w:rsid w:val="00AB7BFE"/>
    <w:rsid w:val="00AC0544"/>
    <w:rsid w:val="00AC0BA4"/>
    <w:rsid w:val="00AC18A4"/>
    <w:rsid w:val="00AC1D42"/>
    <w:rsid w:val="00AC4084"/>
    <w:rsid w:val="00AC47B6"/>
    <w:rsid w:val="00AC4C12"/>
    <w:rsid w:val="00AC5487"/>
    <w:rsid w:val="00AC6143"/>
    <w:rsid w:val="00AC6721"/>
    <w:rsid w:val="00AC6BE5"/>
    <w:rsid w:val="00AD1349"/>
    <w:rsid w:val="00AD2000"/>
    <w:rsid w:val="00AD223C"/>
    <w:rsid w:val="00AD31B3"/>
    <w:rsid w:val="00AD3ADF"/>
    <w:rsid w:val="00AD49BB"/>
    <w:rsid w:val="00AD4D00"/>
    <w:rsid w:val="00AD7DE8"/>
    <w:rsid w:val="00AE0C7F"/>
    <w:rsid w:val="00AE1299"/>
    <w:rsid w:val="00AE1E15"/>
    <w:rsid w:val="00AE321A"/>
    <w:rsid w:val="00AE3376"/>
    <w:rsid w:val="00AE48D4"/>
    <w:rsid w:val="00AE4D0A"/>
    <w:rsid w:val="00AE5FB9"/>
    <w:rsid w:val="00AE6C54"/>
    <w:rsid w:val="00AE75C4"/>
    <w:rsid w:val="00AF0ABA"/>
    <w:rsid w:val="00AF1EC5"/>
    <w:rsid w:val="00AF2711"/>
    <w:rsid w:val="00AF2E08"/>
    <w:rsid w:val="00AF3610"/>
    <w:rsid w:val="00AF6214"/>
    <w:rsid w:val="00AF671F"/>
    <w:rsid w:val="00AF7586"/>
    <w:rsid w:val="00AF7F54"/>
    <w:rsid w:val="00B0223E"/>
    <w:rsid w:val="00B03231"/>
    <w:rsid w:val="00B03815"/>
    <w:rsid w:val="00B0487A"/>
    <w:rsid w:val="00B05F14"/>
    <w:rsid w:val="00B067BF"/>
    <w:rsid w:val="00B0748F"/>
    <w:rsid w:val="00B07B7F"/>
    <w:rsid w:val="00B146FC"/>
    <w:rsid w:val="00B155AC"/>
    <w:rsid w:val="00B17268"/>
    <w:rsid w:val="00B20860"/>
    <w:rsid w:val="00B21FFF"/>
    <w:rsid w:val="00B22E53"/>
    <w:rsid w:val="00B2370A"/>
    <w:rsid w:val="00B23CE2"/>
    <w:rsid w:val="00B25602"/>
    <w:rsid w:val="00B25771"/>
    <w:rsid w:val="00B262D4"/>
    <w:rsid w:val="00B264C3"/>
    <w:rsid w:val="00B26D56"/>
    <w:rsid w:val="00B279DA"/>
    <w:rsid w:val="00B27BFD"/>
    <w:rsid w:val="00B27EA9"/>
    <w:rsid w:val="00B3009E"/>
    <w:rsid w:val="00B313E1"/>
    <w:rsid w:val="00B31CFA"/>
    <w:rsid w:val="00B32C44"/>
    <w:rsid w:val="00B34FFF"/>
    <w:rsid w:val="00B36C38"/>
    <w:rsid w:val="00B3700B"/>
    <w:rsid w:val="00B37500"/>
    <w:rsid w:val="00B4221C"/>
    <w:rsid w:val="00B43090"/>
    <w:rsid w:val="00B44F9B"/>
    <w:rsid w:val="00B453D5"/>
    <w:rsid w:val="00B516EF"/>
    <w:rsid w:val="00B5179D"/>
    <w:rsid w:val="00B54777"/>
    <w:rsid w:val="00B54EFF"/>
    <w:rsid w:val="00B60190"/>
    <w:rsid w:val="00B6077D"/>
    <w:rsid w:val="00B622B7"/>
    <w:rsid w:val="00B63EC3"/>
    <w:rsid w:val="00B644AB"/>
    <w:rsid w:val="00B64E8C"/>
    <w:rsid w:val="00B64F82"/>
    <w:rsid w:val="00B67CB9"/>
    <w:rsid w:val="00B70379"/>
    <w:rsid w:val="00B7076E"/>
    <w:rsid w:val="00B70C40"/>
    <w:rsid w:val="00B72FA6"/>
    <w:rsid w:val="00B73843"/>
    <w:rsid w:val="00B7414C"/>
    <w:rsid w:val="00B7555B"/>
    <w:rsid w:val="00B76AB1"/>
    <w:rsid w:val="00B76D29"/>
    <w:rsid w:val="00B77197"/>
    <w:rsid w:val="00B816DA"/>
    <w:rsid w:val="00B81DBE"/>
    <w:rsid w:val="00B821DF"/>
    <w:rsid w:val="00B822E2"/>
    <w:rsid w:val="00B82D16"/>
    <w:rsid w:val="00B8310E"/>
    <w:rsid w:val="00B83B34"/>
    <w:rsid w:val="00B8575D"/>
    <w:rsid w:val="00B86D53"/>
    <w:rsid w:val="00B873FE"/>
    <w:rsid w:val="00B91D20"/>
    <w:rsid w:val="00B94267"/>
    <w:rsid w:val="00B95DA5"/>
    <w:rsid w:val="00B96BB9"/>
    <w:rsid w:val="00B97162"/>
    <w:rsid w:val="00BA1747"/>
    <w:rsid w:val="00BA17D9"/>
    <w:rsid w:val="00BA2997"/>
    <w:rsid w:val="00BA3053"/>
    <w:rsid w:val="00BB0538"/>
    <w:rsid w:val="00BB0A32"/>
    <w:rsid w:val="00BB1789"/>
    <w:rsid w:val="00BB19A3"/>
    <w:rsid w:val="00BB24C8"/>
    <w:rsid w:val="00BB2BFC"/>
    <w:rsid w:val="00BB3DA7"/>
    <w:rsid w:val="00BB5F5E"/>
    <w:rsid w:val="00BB7645"/>
    <w:rsid w:val="00BC0AAF"/>
    <w:rsid w:val="00BC12AE"/>
    <w:rsid w:val="00BC1EE6"/>
    <w:rsid w:val="00BC2121"/>
    <w:rsid w:val="00BC4ECC"/>
    <w:rsid w:val="00BC50D6"/>
    <w:rsid w:val="00BD1F6D"/>
    <w:rsid w:val="00BD24FE"/>
    <w:rsid w:val="00BD3715"/>
    <w:rsid w:val="00BD4257"/>
    <w:rsid w:val="00BD5DA4"/>
    <w:rsid w:val="00BD63F4"/>
    <w:rsid w:val="00BD687B"/>
    <w:rsid w:val="00BD6EE8"/>
    <w:rsid w:val="00BD7020"/>
    <w:rsid w:val="00BD78EA"/>
    <w:rsid w:val="00BE0B24"/>
    <w:rsid w:val="00BE1885"/>
    <w:rsid w:val="00BE1A13"/>
    <w:rsid w:val="00BE2802"/>
    <w:rsid w:val="00BE3493"/>
    <w:rsid w:val="00BE3643"/>
    <w:rsid w:val="00BE4E43"/>
    <w:rsid w:val="00BE5F9A"/>
    <w:rsid w:val="00BE6A43"/>
    <w:rsid w:val="00BF0CD4"/>
    <w:rsid w:val="00BF124A"/>
    <w:rsid w:val="00BF1E8A"/>
    <w:rsid w:val="00BF298C"/>
    <w:rsid w:val="00BF2C25"/>
    <w:rsid w:val="00BF3458"/>
    <w:rsid w:val="00BF3956"/>
    <w:rsid w:val="00BF42D5"/>
    <w:rsid w:val="00BF6B86"/>
    <w:rsid w:val="00C00CCB"/>
    <w:rsid w:val="00C016A4"/>
    <w:rsid w:val="00C04149"/>
    <w:rsid w:val="00C04706"/>
    <w:rsid w:val="00C0685B"/>
    <w:rsid w:val="00C10771"/>
    <w:rsid w:val="00C10C71"/>
    <w:rsid w:val="00C1224A"/>
    <w:rsid w:val="00C12B5B"/>
    <w:rsid w:val="00C12F92"/>
    <w:rsid w:val="00C13493"/>
    <w:rsid w:val="00C144ED"/>
    <w:rsid w:val="00C1665C"/>
    <w:rsid w:val="00C174D4"/>
    <w:rsid w:val="00C2202B"/>
    <w:rsid w:val="00C22738"/>
    <w:rsid w:val="00C22D34"/>
    <w:rsid w:val="00C22D38"/>
    <w:rsid w:val="00C235A8"/>
    <w:rsid w:val="00C23979"/>
    <w:rsid w:val="00C23DFC"/>
    <w:rsid w:val="00C246B4"/>
    <w:rsid w:val="00C251A9"/>
    <w:rsid w:val="00C2722A"/>
    <w:rsid w:val="00C31B78"/>
    <w:rsid w:val="00C329E7"/>
    <w:rsid w:val="00C33CE6"/>
    <w:rsid w:val="00C33E07"/>
    <w:rsid w:val="00C33E72"/>
    <w:rsid w:val="00C35865"/>
    <w:rsid w:val="00C377D1"/>
    <w:rsid w:val="00C37AB1"/>
    <w:rsid w:val="00C37AE0"/>
    <w:rsid w:val="00C40B99"/>
    <w:rsid w:val="00C40BDE"/>
    <w:rsid w:val="00C425D1"/>
    <w:rsid w:val="00C43C33"/>
    <w:rsid w:val="00C4469A"/>
    <w:rsid w:val="00C46867"/>
    <w:rsid w:val="00C46F0F"/>
    <w:rsid w:val="00C47192"/>
    <w:rsid w:val="00C50219"/>
    <w:rsid w:val="00C50B98"/>
    <w:rsid w:val="00C51758"/>
    <w:rsid w:val="00C54A9E"/>
    <w:rsid w:val="00C552CA"/>
    <w:rsid w:val="00C567FC"/>
    <w:rsid w:val="00C576E9"/>
    <w:rsid w:val="00C61A9F"/>
    <w:rsid w:val="00C61BA2"/>
    <w:rsid w:val="00C6222B"/>
    <w:rsid w:val="00C63558"/>
    <w:rsid w:val="00C635A9"/>
    <w:rsid w:val="00C63988"/>
    <w:rsid w:val="00C63D85"/>
    <w:rsid w:val="00C6575F"/>
    <w:rsid w:val="00C66F64"/>
    <w:rsid w:val="00C704D4"/>
    <w:rsid w:val="00C71745"/>
    <w:rsid w:val="00C718BC"/>
    <w:rsid w:val="00C75D69"/>
    <w:rsid w:val="00C773E7"/>
    <w:rsid w:val="00C77FE4"/>
    <w:rsid w:val="00C80373"/>
    <w:rsid w:val="00C805C2"/>
    <w:rsid w:val="00C81A67"/>
    <w:rsid w:val="00C844E8"/>
    <w:rsid w:val="00C862E4"/>
    <w:rsid w:val="00C87952"/>
    <w:rsid w:val="00C928B1"/>
    <w:rsid w:val="00C93540"/>
    <w:rsid w:val="00C93869"/>
    <w:rsid w:val="00C9387E"/>
    <w:rsid w:val="00C93FAE"/>
    <w:rsid w:val="00C9731B"/>
    <w:rsid w:val="00CA11F7"/>
    <w:rsid w:val="00CA243A"/>
    <w:rsid w:val="00CA2A8E"/>
    <w:rsid w:val="00CA2B01"/>
    <w:rsid w:val="00CA2B2A"/>
    <w:rsid w:val="00CA2CBB"/>
    <w:rsid w:val="00CA42D4"/>
    <w:rsid w:val="00CA4986"/>
    <w:rsid w:val="00CA4BBA"/>
    <w:rsid w:val="00CB1C60"/>
    <w:rsid w:val="00CB37FB"/>
    <w:rsid w:val="00CC0B33"/>
    <w:rsid w:val="00CC54D0"/>
    <w:rsid w:val="00CD0746"/>
    <w:rsid w:val="00CD09FD"/>
    <w:rsid w:val="00CD13A5"/>
    <w:rsid w:val="00CD2110"/>
    <w:rsid w:val="00CD35D5"/>
    <w:rsid w:val="00CD3B68"/>
    <w:rsid w:val="00CD4B16"/>
    <w:rsid w:val="00CD51AA"/>
    <w:rsid w:val="00CD5F9E"/>
    <w:rsid w:val="00CE0D52"/>
    <w:rsid w:val="00CE0D58"/>
    <w:rsid w:val="00CE1450"/>
    <w:rsid w:val="00CE1D54"/>
    <w:rsid w:val="00CE37B6"/>
    <w:rsid w:val="00CE6952"/>
    <w:rsid w:val="00CE6F99"/>
    <w:rsid w:val="00CE7325"/>
    <w:rsid w:val="00CF1AB9"/>
    <w:rsid w:val="00CF54C5"/>
    <w:rsid w:val="00CF778F"/>
    <w:rsid w:val="00D00ABB"/>
    <w:rsid w:val="00D01098"/>
    <w:rsid w:val="00D020E4"/>
    <w:rsid w:val="00D02291"/>
    <w:rsid w:val="00D04748"/>
    <w:rsid w:val="00D060C5"/>
    <w:rsid w:val="00D06359"/>
    <w:rsid w:val="00D06656"/>
    <w:rsid w:val="00D067DE"/>
    <w:rsid w:val="00D06806"/>
    <w:rsid w:val="00D10178"/>
    <w:rsid w:val="00D102C0"/>
    <w:rsid w:val="00D11EDB"/>
    <w:rsid w:val="00D11FF7"/>
    <w:rsid w:val="00D12DD6"/>
    <w:rsid w:val="00D13222"/>
    <w:rsid w:val="00D1398D"/>
    <w:rsid w:val="00D13F45"/>
    <w:rsid w:val="00D15FD5"/>
    <w:rsid w:val="00D2182B"/>
    <w:rsid w:val="00D21D09"/>
    <w:rsid w:val="00D237DE"/>
    <w:rsid w:val="00D243EF"/>
    <w:rsid w:val="00D246A4"/>
    <w:rsid w:val="00D25FF2"/>
    <w:rsid w:val="00D31D70"/>
    <w:rsid w:val="00D33BCE"/>
    <w:rsid w:val="00D34A1C"/>
    <w:rsid w:val="00D35659"/>
    <w:rsid w:val="00D35FB6"/>
    <w:rsid w:val="00D36963"/>
    <w:rsid w:val="00D370D3"/>
    <w:rsid w:val="00D4165C"/>
    <w:rsid w:val="00D43EA8"/>
    <w:rsid w:val="00D44B48"/>
    <w:rsid w:val="00D45698"/>
    <w:rsid w:val="00D4644A"/>
    <w:rsid w:val="00D47A57"/>
    <w:rsid w:val="00D50398"/>
    <w:rsid w:val="00D50D3B"/>
    <w:rsid w:val="00D52F51"/>
    <w:rsid w:val="00D52FD3"/>
    <w:rsid w:val="00D5349D"/>
    <w:rsid w:val="00D5526E"/>
    <w:rsid w:val="00D55349"/>
    <w:rsid w:val="00D55B6C"/>
    <w:rsid w:val="00D56134"/>
    <w:rsid w:val="00D5644F"/>
    <w:rsid w:val="00D56A87"/>
    <w:rsid w:val="00D60F4E"/>
    <w:rsid w:val="00D629EC"/>
    <w:rsid w:val="00D632A4"/>
    <w:rsid w:val="00D63DA8"/>
    <w:rsid w:val="00D645BC"/>
    <w:rsid w:val="00D665FC"/>
    <w:rsid w:val="00D67393"/>
    <w:rsid w:val="00D70D29"/>
    <w:rsid w:val="00D712CF"/>
    <w:rsid w:val="00D726DD"/>
    <w:rsid w:val="00D72D73"/>
    <w:rsid w:val="00D753D8"/>
    <w:rsid w:val="00D764E4"/>
    <w:rsid w:val="00D76C90"/>
    <w:rsid w:val="00D77EF0"/>
    <w:rsid w:val="00D8310B"/>
    <w:rsid w:val="00D83ADF"/>
    <w:rsid w:val="00D83FFA"/>
    <w:rsid w:val="00D903DF"/>
    <w:rsid w:val="00D905F2"/>
    <w:rsid w:val="00D90F07"/>
    <w:rsid w:val="00D914B3"/>
    <w:rsid w:val="00D929D4"/>
    <w:rsid w:val="00D9740C"/>
    <w:rsid w:val="00DA0A51"/>
    <w:rsid w:val="00DA1E03"/>
    <w:rsid w:val="00DA2D7B"/>
    <w:rsid w:val="00DA388E"/>
    <w:rsid w:val="00DA5D19"/>
    <w:rsid w:val="00DA628D"/>
    <w:rsid w:val="00DA7441"/>
    <w:rsid w:val="00DA79F7"/>
    <w:rsid w:val="00DB280D"/>
    <w:rsid w:val="00DB2E3E"/>
    <w:rsid w:val="00DB430D"/>
    <w:rsid w:val="00DB690D"/>
    <w:rsid w:val="00DB7269"/>
    <w:rsid w:val="00DB7758"/>
    <w:rsid w:val="00DB7861"/>
    <w:rsid w:val="00DB7996"/>
    <w:rsid w:val="00DC0649"/>
    <w:rsid w:val="00DC1DE4"/>
    <w:rsid w:val="00DC2A7E"/>
    <w:rsid w:val="00DC3479"/>
    <w:rsid w:val="00DC39A0"/>
    <w:rsid w:val="00DC4AC9"/>
    <w:rsid w:val="00DC772E"/>
    <w:rsid w:val="00DC78EA"/>
    <w:rsid w:val="00DD0C57"/>
    <w:rsid w:val="00DD14F8"/>
    <w:rsid w:val="00DD1693"/>
    <w:rsid w:val="00DD1E0E"/>
    <w:rsid w:val="00DD20E9"/>
    <w:rsid w:val="00DD2313"/>
    <w:rsid w:val="00DD4B0F"/>
    <w:rsid w:val="00DD4B6E"/>
    <w:rsid w:val="00DD7610"/>
    <w:rsid w:val="00DD76D2"/>
    <w:rsid w:val="00DE1175"/>
    <w:rsid w:val="00DE1445"/>
    <w:rsid w:val="00DE1C3B"/>
    <w:rsid w:val="00DE315B"/>
    <w:rsid w:val="00DE3619"/>
    <w:rsid w:val="00DE3DAD"/>
    <w:rsid w:val="00DE4044"/>
    <w:rsid w:val="00DE57A6"/>
    <w:rsid w:val="00DE615F"/>
    <w:rsid w:val="00DE641F"/>
    <w:rsid w:val="00DF0348"/>
    <w:rsid w:val="00DF0A2D"/>
    <w:rsid w:val="00DF230D"/>
    <w:rsid w:val="00DF4723"/>
    <w:rsid w:val="00DF4816"/>
    <w:rsid w:val="00E017BE"/>
    <w:rsid w:val="00E01892"/>
    <w:rsid w:val="00E03D42"/>
    <w:rsid w:val="00E05D7B"/>
    <w:rsid w:val="00E07A09"/>
    <w:rsid w:val="00E101FD"/>
    <w:rsid w:val="00E202D8"/>
    <w:rsid w:val="00E2134C"/>
    <w:rsid w:val="00E22665"/>
    <w:rsid w:val="00E23111"/>
    <w:rsid w:val="00E2351D"/>
    <w:rsid w:val="00E24E4B"/>
    <w:rsid w:val="00E25E27"/>
    <w:rsid w:val="00E2613E"/>
    <w:rsid w:val="00E26156"/>
    <w:rsid w:val="00E26AD2"/>
    <w:rsid w:val="00E277FD"/>
    <w:rsid w:val="00E2782B"/>
    <w:rsid w:val="00E2790B"/>
    <w:rsid w:val="00E3302E"/>
    <w:rsid w:val="00E33281"/>
    <w:rsid w:val="00E33D24"/>
    <w:rsid w:val="00E3590E"/>
    <w:rsid w:val="00E364F2"/>
    <w:rsid w:val="00E3689E"/>
    <w:rsid w:val="00E37033"/>
    <w:rsid w:val="00E374E9"/>
    <w:rsid w:val="00E400FC"/>
    <w:rsid w:val="00E41E06"/>
    <w:rsid w:val="00E41FB3"/>
    <w:rsid w:val="00E4215B"/>
    <w:rsid w:val="00E4275A"/>
    <w:rsid w:val="00E43870"/>
    <w:rsid w:val="00E43C74"/>
    <w:rsid w:val="00E44353"/>
    <w:rsid w:val="00E44C74"/>
    <w:rsid w:val="00E46614"/>
    <w:rsid w:val="00E47377"/>
    <w:rsid w:val="00E47A6E"/>
    <w:rsid w:val="00E47E8F"/>
    <w:rsid w:val="00E5108F"/>
    <w:rsid w:val="00E52F0D"/>
    <w:rsid w:val="00E5402F"/>
    <w:rsid w:val="00E56AF6"/>
    <w:rsid w:val="00E575AD"/>
    <w:rsid w:val="00E628C2"/>
    <w:rsid w:val="00E63D41"/>
    <w:rsid w:val="00E64FA3"/>
    <w:rsid w:val="00E65599"/>
    <w:rsid w:val="00E663BE"/>
    <w:rsid w:val="00E7090C"/>
    <w:rsid w:val="00E71856"/>
    <w:rsid w:val="00E71D22"/>
    <w:rsid w:val="00E731B3"/>
    <w:rsid w:val="00E74310"/>
    <w:rsid w:val="00E74C71"/>
    <w:rsid w:val="00E7612F"/>
    <w:rsid w:val="00E763E9"/>
    <w:rsid w:val="00E7653B"/>
    <w:rsid w:val="00E81606"/>
    <w:rsid w:val="00E81EDA"/>
    <w:rsid w:val="00E84051"/>
    <w:rsid w:val="00E840D8"/>
    <w:rsid w:val="00E90173"/>
    <w:rsid w:val="00E90368"/>
    <w:rsid w:val="00E90F60"/>
    <w:rsid w:val="00E915B6"/>
    <w:rsid w:val="00E91D20"/>
    <w:rsid w:val="00E920BC"/>
    <w:rsid w:val="00E923CA"/>
    <w:rsid w:val="00E971B7"/>
    <w:rsid w:val="00EA059C"/>
    <w:rsid w:val="00EA212D"/>
    <w:rsid w:val="00EA251C"/>
    <w:rsid w:val="00EA3135"/>
    <w:rsid w:val="00EA3540"/>
    <w:rsid w:val="00EA3932"/>
    <w:rsid w:val="00EA5B2D"/>
    <w:rsid w:val="00EA69EE"/>
    <w:rsid w:val="00EA6EAA"/>
    <w:rsid w:val="00EB17BF"/>
    <w:rsid w:val="00EB216C"/>
    <w:rsid w:val="00EB34E9"/>
    <w:rsid w:val="00EB4B94"/>
    <w:rsid w:val="00EB5EA9"/>
    <w:rsid w:val="00EB68DF"/>
    <w:rsid w:val="00EC0956"/>
    <w:rsid w:val="00EC2D85"/>
    <w:rsid w:val="00EC3133"/>
    <w:rsid w:val="00EC3396"/>
    <w:rsid w:val="00EC63E7"/>
    <w:rsid w:val="00EC66CA"/>
    <w:rsid w:val="00EC6D7F"/>
    <w:rsid w:val="00ED18AC"/>
    <w:rsid w:val="00ED1CE2"/>
    <w:rsid w:val="00ED31A4"/>
    <w:rsid w:val="00ED3501"/>
    <w:rsid w:val="00ED399E"/>
    <w:rsid w:val="00ED3ED0"/>
    <w:rsid w:val="00ED5055"/>
    <w:rsid w:val="00ED58F7"/>
    <w:rsid w:val="00ED6968"/>
    <w:rsid w:val="00ED6E01"/>
    <w:rsid w:val="00EE172A"/>
    <w:rsid w:val="00EE237B"/>
    <w:rsid w:val="00EE570D"/>
    <w:rsid w:val="00EE6B49"/>
    <w:rsid w:val="00EE78D3"/>
    <w:rsid w:val="00EF3391"/>
    <w:rsid w:val="00EF4AFD"/>
    <w:rsid w:val="00EF5E26"/>
    <w:rsid w:val="00EF6605"/>
    <w:rsid w:val="00F039E7"/>
    <w:rsid w:val="00F03A12"/>
    <w:rsid w:val="00F05D43"/>
    <w:rsid w:val="00F06287"/>
    <w:rsid w:val="00F10021"/>
    <w:rsid w:val="00F142E8"/>
    <w:rsid w:val="00F169B7"/>
    <w:rsid w:val="00F17A78"/>
    <w:rsid w:val="00F2135D"/>
    <w:rsid w:val="00F21BA2"/>
    <w:rsid w:val="00F227EF"/>
    <w:rsid w:val="00F238F7"/>
    <w:rsid w:val="00F23E88"/>
    <w:rsid w:val="00F241E8"/>
    <w:rsid w:val="00F24478"/>
    <w:rsid w:val="00F25FF0"/>
    <w:rsid w:val="00F27B4F"/>
    <w:rsid w:val="00F27C5A"/>
    <w:rsid w:val="00F3015B"/>
    <w:rsid w:val="00F3147D"/>
    <w:rsid w:val="00F348C6"/>
    <w:rsid w:val="00F40BB5"/>
    <w:rsid w:val="00F420E8"/>
    <w:rsid w:val="00F43204"/>
    <w:rsid w:val="00F438D6"/>
    <w:rsid w:val="00F43C97"/>
    <w:rsid w:val="00F44B3B"/>
    <w:rsid w:val="00F44D1C"/>
    <w:rsid w:val="00F507EA"/>
    <w:rsid w:val="00F54BFF"/>
    <w:rsid w:val="00F57177"/>
    <w:rsid w:val="00F6013B"/>
    <w:rsid w:val="00F620D4"/>
    <w:rsid w:val="00F636B4"/>
    <w:rsid w:val="00F64761"/>
    <w:rsid w:val="00F65DA9"/>
    <w:rsid w:val="00F70E6B"/>
    <w:rsid w:val="00F71BE4"/>
    <w:rsid w:val="00F7223C"/>
    <w:rsid w:val="00F730EA"/>
    <w:rsid w:val="00F73F6F"/>
    <w:rsid w:val="00F77136"/>
    <w:rsid w:val="00F816C7"/>
    <w:rsid w:val="00F81869"/>
    <w:rsid w:val="00F81A14"/>
    <w:rsid w:val="00F820C2"/>
    <w:rsid w:val="00F8242A"/>
    <w:rsid w:val="00F85B38"/>
    <w:rsid w:val="00F87D63"/>
    <w:rsid w:val="00F9129C"/>
    <w:rsid w:val="00F91386"/>
    <w:rsid w:val="00F926B8"/>
    <w:rsid w:val="00F95934"/>
    <w:rsid w:val="00FA3C7B"/>
    <w:rsid w:val="00FA64BA"/>
    <w:rsid w:val="00FB15C8"/>
    <w:rsid w:val="00FB18DC"/>
    <w:rsid w:val="00FB2210"/>
    <w:rsid w:val="00FB3D73"/>
    <w:rsid w:val="00FB4C56"/>
    <w:rsid w:val="00FC0528"/>
    <w:rsid w:val="00FC0551"/>
    <w:rsid w:val="00FC15A5"/>
    <w:rsid w:val="00FC21A1"/>
    <w:rsid w:val="00FC379A"/>
    <w:rsid w:val="00FC410A"/>
    <w:rsid w:val="00FC4757"/>
    <w:rsid w:val="00FC6589"/>
    <w:rsid w:val="00FD0D13"/>
    <w:rsid w:val="00FD113C"/>
    <w:rsid w:val="00FD1D24"/>
    <w:rsid w:val="00FD5050"/>
    <w:rsid w:val="00FD5E8C"/>
    <w:rsid w:val="00FD73FB"/>
    <w:rsid w:val="00FD7D7D"/>
    <w:rsid w:val="00FE2E5B"/>
    <w:rsid w:val="00FE36CF"/>
    <w:rsid w:val="00FE4E07"/>
    <w:rsid w:val="00FF15FD"/>
    <w:rsid w:val="00FF26CF"/>
    <w:rsid w:val="00FF2724"/>
    <w:rsid w:val="00FF3465"/>
    <w:rsid w:val="00FF5035"/>
    <w:rsid w:val="00FF5064"/>
    <w:rsid w:val="00FF5AC0"/>
    <w:rsid w:val="00FF65BD"/>
    <w:rsid w:val="00FF707A"/>
    <w:rsid w:val="00FF7E53"/>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B2DA1C"/>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1FE0"/>
    <w:pPr>
      <w:spacing w:after="60" w:line="240" w:lineRule="exact"/>
    </w:pPr>
    <w:rPr>
      <w:rFonts w:ascii="Trebuchet MS" w:hAnsi="Trebuchet MS"/>
      <w:sz w:val="18"/>
    </w:rPr>
  </w:style>
  <w:style w:type="paragraph" w:styleId="Heading1">
    <w:name w:val="heading 1"/>
    <w:basedOn w:val="Normal"/>
    <w:next w:val="Normal"/>
    <w:link w:val="Heading1Char"/>
    <w:uiPriority w:val="9"/>
    <w:qFormat/>
    <w:rsid w:val="007B2353"/>
    <w:pPr>
      <w:keepNext/>
      <w:keepLines/>
      <w:numPr>
        <w:numId w:val="9"/>
      </w:numPr>
      <w:spacing w:before="240"/>
      <w:ind w:left="709" w:hanging="709"/>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2353"/>
    <w:pPr>
      <w:keepNext/>
      <w:keepLines/>
      <w:numPr>
        <w:ilvl w:val="1"/>
        <w:numId w:val="9"/>
      </w:numPr>
      <w:spacing w:before="120" w:line="240" w:lineRule="auto"/>
      <w:ind w:left="709" w:hanging="709"/>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5179D"/>
    <w:pPr>
      <w:keepNext/>
      <w:keepLines/>
      <w:numPr>
        <w:ilvl w:val="2"/>
        <w:numId w:val="9"/>
      </w:numPr>
      <w:spacing w:before="120" w:line="240" w:lineRule="auto"/>
      <w:outlineLvl w:val="2"/>
    </w:pPr>
    <w:rPr>
      <w:rFonts w:asciiTheme="majorHAnsi" w:eastAsiaTheme="majorEastAsia" w:hAnsiTheme="majorHAnsi" w:cstheme="majorBidi"/>
      <w:color w:val="1F3763" w:themeColor="accent1" w:themeShade="7F"/>
      <w:sz w:val="22"/>
      <w:szCs w:val="22"/>
    </w:rPr>
  </w:style>
  <w:style w:type="paragraph" w:styleId="Heading4">
    <w:name w:val="heading 4"/>
    <w:basedOn w:val="Normal"/>
    <w:next w:val="Normal"/>
    <w:link w:val="Heading4Char"/>
    <w:uiPriority w:val="9"/>
    <w:unhideWhenUsed/>
    <w:qFormat/>
    <w:rsid w:val="007B2353"/>
    <w:pPr>
      <w:keepNext/>
      <w:keepLines/>
      <w:spacing w:before="40" w:after="0"/>
      <w:outlineLvl w:val="3"/>
    </w:pPr>
    <w:rPr>
      <w:rFonts w:asciiTheme="majorHAnsi" w:eastAsiaTheme="majorEastAsia" w:hAnsiTheme="majorHAnsi" w:cstheme="majorBidi"/>
      <w:i/>
      <w:iCs/>
      <w:color w:val="2F5496" w:themeColor="accent1" w:themeShade="BF"/>
      <w:sz w:val="21"/>
      <w:szCs w:val="21"/>
    </w:rPr>
  </w:style>
  <w:style w:type="paragraph" w:styleId="Heading5">
    <w:name w:val="heading 5"/>
    <w:basedOn w:val="Normal"/>
    <w:next w:val="Normal"/>
    <w:link w:val="Heading5Char"/>
    <w:uiPriority w:val="9"/>
    <w:unhideWhenUsed/>
    <w:qFormat/>
    <w:rsid w:val="007B2353"/>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7B2353"/>
    <w:pPr>
      <w:keepNext/>
      <w:keepLines/>
      <w:numPr>
        <w:ilvl w:val="5"/>
        <w:numId w:val="9"/>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7B2353"/>
    <w:pPr>
      <w:keepNext/>
      <w:keepLines/>
      <w:numPr>
        <w:ilvl w:val="6"/>
        <w:numId w:val="9"/>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qFormat/>
    <w:rsid w:val="00187EE6"/>
    <w:pPr>
      <w:keepNext/>
      <w:numPr>
        <w:ilvl w:val="7"/>
        <w:numId w:val="9"/>
      </w:numPr>
      <w:spacing w:before="40" w:after="40" w:line="280" w:lineRule="exact"/>
      <w:jc w:val="center"/>
      <w:outlineLvl w:val="7"/>
    </w:pPr>
    <w:rPr>
      <w:rFonts w:ascii="Century Gothic" w:eastAsia="Times New Roman" w:hAnsi="Century Gothic" w:cs="Times New Roman"/>
      <w:b/>
      <w:lang w:val="en-AU"/>
    </w:rPr>
  </w:style>
  <w:style w:type="paragraph" w:styleId="Heading9">
    <w:name w:val="heading 9"/>
    <w:basedOn w:val="Normal"/>
    <w:next w:val="Normal"/>
    <w:link w:val="Heading9Char"/>
    <w:uiPriority w:val="99"/>
    <w:qFormat/>
    <w:rsid w:val="00187EE6"/>
    <w:pPr>
      <w:keepNext/>
      <w:numPr>
        <w:ilvl w:val="8"/>
        <w:numId w:val="9"/>
      </w:numPr>
      <w:spacing w:before="40" w:after="40" w:line="280" w:lineRule="exact"/>
      <w:jc w:val="center"/>
      <w:outlineLvl w:val="8"/>
    </w:pPr>
    <w:rPr>
      <w:rFonts w:ascii="Century Gothic" w:eastAsia="Times New Roman" w:hAnsi="Century Gothic" w:cs="Times New Roman"/>
      <w:b/>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Bullet point,Bulletr List Paragraph,Content descriptions,FooterText,L,List Bullet 1,List Paragraph1,List Paragraph11,List Paragraph2,List Paragraph21,Listeafsnit1,NFP GP Bulleted List,Paragraphe de liste1,Recommendation,リスト段落"/>
    <w:basedOn w:val="Normal"/>
    <w:link w:val="ListParagraphChar"/>
    <w:qFormat/>
    <w:rsid w:val="00105BBD"/>
    <w:pPr>
      <w:ind w:left="720"/>
      <w:contextualSpacing/>
    </w:pPr>
    <w:rPr>
      <w:rFonts w:ascii="Times New Roman" w:eastAsia="Times New Roman" w:hAnsi="Times New Roman" w:cs="Times New Roman"/>
      <w:lang w:val="en-AU"/>
    </w:rPr>
  </w:style>
  <w:style w:type="character" w:customStyle="1" w:styleId="ListParagraphChar">
    <w:name w:val="List Paragraph Char"/>
    <w:aliases w:val="Bullet Point Char,Bullet point Char,Bulletr List Paragraph Char,Content descriptions Char,FooterText Char,L Char,List Bullet 1 Char,List Paragraph1 Char,List Paragraph11 Char,List Paragraph2 Char,List Paragraph21 Char,リスト段落 Char"/>
    <w:link w:val="ListParagraph"/>
    <w:uiPriority w:val="34"/>
    <w:locked/>
    <w:rsid w:val="00105BBD"/>
    <w:rPr>
      <w:rFonts w:ascii="Times New Roman" w:eastAsia="Times New Roman" w:hAnsi="Times New Roman" w:cs="Times New Roman"/>
      <w:lang w:val="en-AU"/>
    </w:rPr>
  </w:style>
  <w:style w:type="character" w:customStyle="1" w:styleId="Heading1Char">
    <w:name w:val="Heading 1 Char"/>
    <w:basedOn w:val="DefaultParagraphFont"/>
    <w:link w:val="Heading1"/>
    <w:uiPriority w:val="9"/>
    <w:rsid w:val="007B235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B235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E11E2"/>
    <w:rPr>
      <w:rFonts w:asciiTheme="majorHAnsi" w:eastAsiaTheme="majorEastAsia" w:hAnsiTheme="majorHAnsi" w:cstheme="majorBidi"/>
      <w:color w:val="1F3763" w:themeColor="accent1" w:themeShade="7F"/>
      <w:sz w:val="22"/>
      <w:szCs w:val="22"/>
    </w:rPr>
  </w:style>
  <w:style w:type="paragraph" w:styleId="Title">
    <w:name w:val="Title"/>
    <w:basedOn w:val="Normal"/>
    <w:link w:val="TitleChar"/>
    <w:uiPriority w:val="99"/>
    <w:qFormat/>
    <w:rsid w:val="0071353E"/>
    <w:pPr>
      <w:spacing w:before="3720" w:after="480" w:line="360" w:lineRule="auto"/>
      <w:jc w:val="center"/>
      <w:outlineLvl w:val="0"/>
    </w:pPr>
    <w:rPr>
      <w:rFonts w:ascii="Century Gothic" w:eastAsia="Times New Roman" w:hAnsi="Century Gothic" w:cs="Arial"/>
      <w:b/>
      <w:bCs/>
      <w:kern w:val="28"/>
      <w:sz w:val="32"/>
      <w:szCs w:val="32"/>
      <w:lang w:val="en-AU"/>
    </w:rPr>
  </w:style>
  <w:style w:type="character" w:customStyle="1" w:styleId="TitleChar">
    <w:name w:val="Title Char"/>
    <w:basedOn w:val="DefaultParagraphFont"/>
    <w:link w:val="Title"/>
    <w:uiPriority w:val="99"/>
    <w:rsid w:val="0071353E"/>
    <w:rPr>
      <w:rFonts w:ascii="Century Gothic" w:eastAsia="Times New Roman" w:hAnsi="Century Gothic" w:cs="Arial"/>
      <w:b/>
      <w:bCs/>
      <w:kern w:val="28"/>
      <w:sz w:val="32"/>
      <w:szCs w:val="32"/>
      <w:lang w:val="en-AU"/>
    </w:rPr>
  </w:style>
  <w:style w:type="character" w:customStyle="1" w:styleId="SubtitleChar">
    <w:name w:val="Subtitle Char"/>
    <w:link w:val="Subtitle"/>
    <w:uiPriority w:val="99"/>
    <w:rsid w:val="0071353E"/>
    <w:rPr>
      <w:rFonts w:ascii="Century Gothic" w:hAnsi="Century Gothic" w:cs="Times New Roman"/>
      <w:iCs/>
      <w:spacing w:val="15"/>
      <w:sz w:val="28"/>
      <w:lang w:eastAsia="en-AU"/>
    </w:rPr>
  </w:style>
  <w:style w:type="paragraph" w:styleId="Subtitle">
    <w:name w:val="Subtitle"/>
    <w:basedOn w:val="Normal"/>
    <w:next w:val="Normal"/>
    <w:link w:val="SubtitleChar"/>
    <w:uiPriority w:val="99"/>
    <w:qFormat/>
    <w:rsid w:val="0071353E"/>
    <w:pPr>
      <w:spacing w:after="200" w:line="276" w:lineRule="auto"/>
      <w:jc w:val="center"/>
    </w:pPr>
    <w:rPr>
      <w:rFonts w:ascii="Century Gothic" w:hAnsi="Century Gothic" w:cs="Times New Roman"/>
      <w:iCs/>
      <w:spacing w:val="15"/>
      <w:sz w:val="28"/>
      <w:lang w:eastAsia="en-AU"/>
    </w:rPr>
  </w:style>
  <w:style w:type="character" w:customStyle="1" w:styleId="SubtitleChar1">
    <w:name w:val="Subtitle Char1"/>
    <w:basedOn w:val="DefaultParagraphFont"/>
    <w:uiPriority w:val="11"/>
    <w:rsid w:val="0071353E"/>
    <w:rPr>
      <w:rFonts w:eastAsiaTheme="minorEastAsia"/>
      <w:color w:val="5A5A5A" w:themeColor="text1" w:themeTint="A5"/>
      <w:spacing w:val="15"/>
      <w:sz w:val="22"/>
      <w:szCs w:val="22"/>
    </w:rPr>
  </w:style>
  <w:style w:type="paragraph" w:styleId="TOC1">
    <w:name w:val="toc 1"/>
    <w:basedOn w:val="Normal"/>
    <w:next w:val="Normal"/>
    <w:autoRedefine/>
    <w:uiPriority w:val="39"/>
    <w:unhideWhenUsed/>
    <w:rsid w:val="00C77FE4"/>
    <w:pPr>
      <w:keepNext/>
      <w:tabs>
        <w:tab w:val="right" w:leader="dot" w:pos="9010"/>
      </w:tabs>
      <w:ind w:left="567" w:hanging="567"/>
    </w:pPr>
    <w:rPr>
      <w:noProof/>
      <w:lang w:val="en-AU"/>
    </w:rPr>
  </w:style>
  <w:style w:type="paragraph" w:styleId="TOC2">
    <w:name w:val="toc 2"/>
    <w:basedOn w:val="Normal"/>
    <w:next w:val="Normal"/>
    <w:autoRedefine/>
    <w:uiPriority w:val="39"/>
    <w:unhideWhenUsed/>
    <w:rsid w:val="00B067BF"/>
    <w:pPr>
      <w:tabs>
        <w:tab w:val="right" w:leader="dot" w:pos="9010"/>
      </w:tabs>
      <w:ind w:left="993" w:hanging="426"/>
    </w:pPr>
    <w:rPr>
      <w:noProof/>
      <w:lang w:val="en-AU"/>
    </w:rPr>
  </w:style>
  <w:style w:type="paragraph" w:styleId="TOC3">
    <w:name w:val="toc 3"/>
    <w:basedOn w:val="Normal"/>
    <w:next w:val="Normal"/>
    <w:autoRedefine/>
    <w:uiPriority w:val="39"/>
    <w:unhideWhenUsed/>
    <w:rsid w:val="00B067BF"/>
    <w:pPr>
      <w:tabs>
        <w:tab w:val="right" w:leader="dot" w:pos="9010"/>
      </w:tabs>
      <w:ind w:left="1701" w:hanging="708"/>
    </w:pPr>
    <w:rPr>
      <w:noProof/>
      <w:lang w:val="en-AU"/>
    </w:rPr>
  </w:style>
  <w:style w:type="paragraph" w:styleId="TOC4">
    <w:name w:val="toc 4"/>
    <w:basedOn w:val="Normal"/>
    <w:next w:val="Normal"/>
    <w:autoRedefine/>
    <w:uiPriority w:val="39"/>
    <w:unhideWhenUsed/>
    <w:rsid w:val="002D04CE"/>
    <w:pPr>
      <w:ind w:left="720"/>
    </w:pPr>
  </w:style>
  <w:style w:type="paragraph" w:styleId="TOC5">
    <w:name w:val="toc 5"/>
    <w:basedOn w:val="Normal"/>
    <w:next w:val="Normal"/>
    <w:autoRedefine/>
    <w:uiPriority w:val="39"/>
    <w:unhideWhenUsed/>
    <w:rsid w:val="002D04CE"/>
    <w:pPr>
      <w:ind w:left="960"/>
    </w:pPr>
  </w:style>
  <w:style w:type="paragraph" w:styleId="TOC6">
    <w:name w:val="toc 6"/>
    <w:basedOn w:val="Normal"/>
    <w:next w:val="Normal"/>
    <w:autoRedefine/>
    <w:uiPriority w:val="39"/>
    <w:unhideWhenUsed/>
    <w:rsid w:val="002D04CE"/>
    <w:pPr>
      <w:ind w:left="1200"/>
    </w:pPr>
  </w:style>
  <w:style w:type="paragraph" w:styleId="TOC7">
    <w:name w:val="toc 7"/>
    <w:basedOn w:val="Normal"/>
    <w:next w:val="Normal"/>
    <w:autoRedefine/>
    <w:uiPriority w:val="39"/>
    <w:unhideWhenUsed/>
    <w:rsid w:val="002D04CE"/>
    <w:pPr>
      <w:ind w:left="1440"/>
    </w:pPr>
  </w:style>
  <w:style w:type="paragraph" w:styleId="TOC8">
    <w:name w:val="toc 8"/>
    <w:basedOn w:val="Normal"/>
    <w:next w:val="Normal"/>
    <w:autoRedefine/>
    <w:uiPriority w:val="39"/>
    <w:unhideWhenUsed/>
    <w:rsid w:val="002D04CE"/>
    <w:pPr>
      <w:ind w:left="1680"/>
    </w:pPr>
  </w:style>
  <w:style w:type="paragraph" w:styleId="TOC9">
    <w:name w:val="toc 9"/>
    <w:basedOn w:val="Normal"/>
    <w:next w:val="Normal"/>
    <w:autoRedefine/>
    <w:uiPriority w:val="39"/>
    <w:unhideWhenUsed/>
    <w:rsid w:val="002D04CE"/>
    <w:pPr>
      <w:ind w:left="1920"/>
    </w:pPr>
  </w:style>
  <w:style w:type="table" w:styleId="TableGrid">
    <w:name w:val="Table Grid"/>
    <w:basedOn w:val="TableNormal"/>
    <w:uiPriority w:val="59"/>
    <w:rsid w:val="00A629D5"/>
    <w:pPr>
      <w:spacing w:before="60" w:after="60" w:line="260" w:lineRule="exact"/>
    </w:pPr>
    <w:rPr>
      <w:rFonts w:ascii="Times New Roman" w:eastAsia="Times New Roman" w:hAnsi="Times New Roman" w:cs="Times New Roman"/>
      <w:lang w:val="en-AU"/>
    </w:rPr>
    <w:tblPr>
      <w:tblInd w:w="0" w:type="dxa"/>
      <w:tblBorders>
        <w:top w:val="single" w:sz="4" w:space="0" w:color="3B3474"/>
        <w:bottom w:val="single" w:sz="4" w:space="0" w:color="3B3474"/>
        <w:insideH w:val="single" w:sz="4" w:space="0" w:color="3B3474"/>
      </w:tblBorders>
      <w:tblCellMar>
        <w:top w:w="0" w:type="dxa"/>
        <w:left w:w="108" w:type="dxa"/>
        <w:bottom w:w="0" w:type="dxa"/>
        <w:right w:w="108" w:type="dxa"/>
      </w:tblCellMar>
    </w:tblPr>
  </w:style>
  <w:style w:type="paragraph" w:customStyle="1" w:styleId="EndNoteBibliographyTitle">
    <w:name w:val="EndNote Bibliography Title"/>
    <w:basedOn w:val="Normal"/>
    <w:rsid w:val="00A629D5"/>
    <w:pPr>
      <w:jc w:val="center"/>
    </w:pPr>
    <w:rPr>
      <w:rFonts w:ascii="Calibri Light" w:hAnsi="Calibri Light"/>
      <w:sz w:val="26"/>
      <w:lang w:val="en-US"/>
    </w:rPr>
  </w:style>
  <w:style w:type="paragraph" w:customStyle="1" w:styleId="EndNoteBibliography">
    <w:name w:val="EndNote Bibliography"/>
    <w:basedOn w:val="Normal"/>
    <w:rsid w:val="008774F0"/>
    <w:pPr>
      <w:spacing w:line="240" w:lineRule="auto"/>
      <w:ind w:left="720" w:hanging="720"/>
    </w:pPr>
    <w:rPr>
      <w:rFonts w:ascii="Calibri Light" w:hAnsi="Calibri Light"/>
      <w:sz w:val="26"/>
      <w:lang w:val="en-US"/>
    </w:rPr>
  </w:style>
  <w:style w:type="paragraph" w:customStyle="1" w:styleId="p1">
    <w:name w:val="p1"/>
    <w:basedOn w:val="Normal"/>
    <w:rsid w:val="00A629D5"/>
    <w:rPr>
      <w:rFonts w:ascii="Helvetica" w:hAnsi="Helvetica" w:cs="Times New Roman"/>
      <w:sz w:val="14"/>
      <w:szCs w:val="14"/>
      <w:lang w:eastAsia="en-GB"/>
    </w:rPr>
  </w:style>
  <w:style w:type="paragraph" w:customStyle="1" w:styleId="Tablecell">
    <w:name w:val="Table cell"/>
    <w:basedOn w:val="Normal"/>
    <w:link w:val="TablecellChar"/>
    <w:uiPriority w:val="99"/>
    <w:rsid w:val="00A629D5"/>
    <w:pPr>
      <w:keepLines/>
      <w:spacing w:before="40" w:after="40"/>
    </w:pPr>
    <w:rPr>
      <w:rFonts w:eastAsia="Times New Roman" w:cs="Times New Roman"/>
      <w:lang w:val="en-AU"/>
    </w:rPr>
  </w:style>
  <w:style w:type="character" w:customStyle="1" w:styleId="TablecellChar">
    <w:name w:val="Table cell Char"/>
    <w:basedOn w:val="DefaultParagraphFont"/>
    <w:link w:val="Tablecell"/>
    <w:uiPriority w:val="99"/>
    <w:locked/>
    <w:rsid w:val="00A629D5"/>
    <w:rPr>
      <w:rFonts w:ascii="Century Gothic" w:eastAsia="Times New Roman" w:hAnsi="Century Gothic" w:cs="Times New Roman"/>
      <w:sz w:val="18"/>
      <w:lang w:val="en-AU"/>
    </w:rPr>
  </w:style>
  <w:style w:type="paragraph" w:customStyle="1" w:styleId="bullet">
    <w:name w:val="bullet"/>
    <w:basedOn w:val="Normal"/>
    <w:link w:val="bulletChar"/>
    <w:qFormat/>
    <w:rsid w:val="00E628C2"/>
    <w:pPr>
      <w:keepLines/>
      <w:numPr>
        <w:numId w:val="3"/>
      </w:numPr>
      <w:spacing w:before="60" w:line="260" w:lineRule="exact"/>
    </w:pPr>
    <w:rPr>
      <w:rFonts w:eastAsia="MS Mincho" w:cs="Helvetica"/>
      <w:szCs w:val="26"/>
      <w:lang w:val="en-US"/>
    </w:rPr>
  </w:style>
  <w:style w:type="character" w:customStyle="1" w:styleId="bulletChar">
    <w:name w:val="bullet Char"/>
    <w:basedOn w:val="DefaultParagraphFont"/>
    <w:link w:val="bullet"/>
    <w:locked/>
    <w:rsid w:val="00E628C2"/>
    <w:rPr>
      <w:rFonts w:ascii="Trebuchet MS" w:eastAsia="MS Mincho" w:hAnsi="Trebuchet MS" w:cs="Helvetica"/>
      <w:sz w:val="18"/>
      <w:szCs w:val="26"/>
      <w:lang w:val="en-US"/>
    </w:rPr>
  </w:style>
  <w:style w:type="character" w:customStyle="1" w:styleId="textref">
    <w:name w:val="textref"/>
    <w:basedOn w:val="DefaultParagraphFont"/>
    <w:uiPriority w:val="99"/>
    <w:rsid w:val="00E628C2"/>
    <w:rPr>
      <w:rFonts w:eastAsiaTheme="minorHAnsi"/>
      <w:sz w:val="16"/>
    </w:rPr>
  </w:style>
  <w:style w:type="character" w:styleId="Emphasis">
    <w:name w:val="Emphasis"/>
    <w:basedOn w:val="DefaultParagraphFont"/>
    <w:uiPriority w:val="20"/>
    <w:qFormat/>
    <w:rsid w:val="00E628C2"/>
    <w:rPr>
      <w:i/>
      <w:iCs/>
    </w:rPr>
  </w:style>
  <w:style w:type="character" w:customStyle="1" w:styleId="Heading4Char">
    <w:name w:val="Heading 4 Char"/>
    <w:basedOn w:val="DefaultParagraphFont"/>
    <w:link w:val="Heading4"/>
    <w:uiPriority w:val="9"/>
    <w:rsid w:val="007B2353"/>
    <w:rPr>
      <w:rFonts w:asciiTheme="majorHAnsi" w:eastAsiaTheme="majorEastAsia" w:hAnsiTheme="majorHAnsi" w:cstheme="majorBidi"/>
      <w:i/>
      <w:iCs/>
      <w:color w:val="2F5496" w:themeColor="accent1" w:themeShade="BF"/>
      <w:sz w:val="21"/>
      <w:szCs w:val="21"/>
    </w:rPr>
  </w:style>
  <w:style w:type="character" w:customStyle="1" w:styleId="Heading8Char">
    <w:name w:val="Heading 8 Char"/>
    <w:basedOn w:val="DefaultParagraphFont"/>
    <w:link w:val="Heading8"/>
    <w:uiPriority w:val="99"/>
    <w:rsid w:val="00187EE6"/>
    <w:rPr>
      <w:rFonts w:ascii="Century Gothic" w:eastAsia="Times New Roman" w:hAnsi="Century Gothic" w:cs="Times New Roman"/>
      <w:b/>
      <w:sz w:val="18"/>
      <w:lang w:val="en-AU"/>
    </w:rPr>
  </w:style>
  <w:style w:type="character" w:customStyle="1" w:styleId="Heading9Char">
    <w:name w:val="Heading 9 Char"/>
    <w:basedOn w:val="DefaultParagraphFont"/>
    <w:link w:val="Heading9"/>
    <w:uiPriority w:val="99"/>
    <w:rsid w:val="00187EE6"/>
    <w:rPr>
      <w:rFonts w:ascii="Century Gothic" w:eastAsia="Times New Roman" w:hAnsi="Century Gothic" w:cs="Times New Roman"/>
      <w:b/>
      <w:sz w:val="18"/>
      <w:lang w:val="en-AU"/>
    </w:rPr>
  </w:style>
  <w:style w:type="character" w:customStyle="1" w:styleId="Heading5Char">
    <w:name w:val="Heading 5 Char"/>
    <w:basedOn w:val="DefaultParagraphFont"/>
    <w:link w:val="Heading5"/>
    <w:uiPriority w:val="9"/>
    <w:rsid w:val="007B2353"/>
    <w:rPr>
      <w:rFonts w:asciiTheme="majorHAnsi" w:eastAsiaTheme="majorEastAsia" w:hAnsiTheme="majorHAnsi" w:cstheme="majorBidi"/>
      <w:color w:val="2F5496" w:themeColor="accent1" w:themeShade="BF"/>
      <w:sz w:val="18"/>
    </w:rPr>
  </w:style>
  <w:style w:type="paragraph" w:styleId="NormalWeb">
    <w:name w:val="Normal (Web)"/>
    <w:basedOn w:val="Normal"/>
    <w:uiPriority w:val="99"/>
    <w:unhideWhenUsed/>
    <w:rsid w:val="00FC15A5"/>
    <w:pPr>
      <w:spacing w:before="100" w:beforeAutospacing="1" w:after="100" w:afterAutospacing="1" w:line="240" w:lineRule="auto"/>
    </w:pPr>
    <w:rPr>
      <w:rFonts w:ascii="Times New Roman" w:hAnsi="Times New Roman" w:cs="Times New Roman"/>
      <w:sz w:val="24"/>
      <w:lang w:eastAsia="en-GB"/>
    </w:rPr>
  </w:style>
  <w:style w:type="paragraph" w:customStyle="1" w:styleId="details">
    <w:name w:val="details"/>
    <w:basedOn w:val="Normal"/>
    <w:rsid w:val="00A3490D"/>
    <w:pPr>
      <w:spacing w:before="100" w:beforeAutospacing="1" w:after="100" w:afterAutospacing="1" w:line="240" w:lineRule="auto"/>
    </w:pPr>
    <w:rPr>
      <w:rFonts w:ascii="Times New Roman" w:eastAsia="Times New Roman" w:hAnsi="Times New Roman" w:cs="Times New Roman"/>
      <w:sz w:val="24"/>
      <w:lang w:val="en-AU" w:eastAsia="en-AU"/>
    </w:rPr>
  </w:style>
  <w:style w:type="character" w:customStyle="1" w:styleId="Heading6Char">
    <w:name w:val="Heading 6 Char"/>
    <w:basedOn w:val="DefaultParagraphFont"/>
    <w:link w:val="Heading6"/>
    <w:uiPriority w:val="9"/>
    <w:semiHidden/>
    <w:rsid w:val="007B2353"/>
    <w:rPr>
      <w:rFonts w:asciiTheme="majorHAnsi" w:eastAsiaTheme="majorEastAsia" w:hAnsiTheme="majorHAnsi" w:cstheme="majorBidi"/>
      <w:color w:val="1F3763" w:themeColor="accent1" w:themeShade="7F"/>
      <w:sz w:val="18"/>
    </w:rPr>
  </w:style>
  <w:style w:type="character" w:customStyle="1" w:styleId="Heading7Char">
    <w:name w:val="Heading 7 Char"/>
    <w:basedOn w:val="DefaultParagraphFont"/>
    <w:link w:val="Heading7"/>
    <w:uiPriority w:val="9"/>
    <w:semiHidden/>
    <w:rsid w:val="007B2353"/>
    <w:rPr>
      <w:rFonts w:asciiTheme="majorHAnsi" w:eastAsiaTheme="majorEastAsia" w:hAnsiTheme="majorHAnsi" w:cstheme="majorBidi"/>
      <w:i/>
      <w:iCs/>
      <w:color w:val="1F3763" w:themeColor="accent1" w:themeShade="7F"/>
      <w:sz w:val="18"/>
    </w:rPr>
  </w:style>
  <w:style w:type="paragraph" w:customStyle="1" w:styleId="p2">
    <w:name w:val="p2"/>
    <w:basedOn w:val="Normal"/>
    <w:rsid w:val="00645577"/>
    <w:pPr>
      <w:spacing w:after="120" w:line="182" w:lineRule="atLeast"/>
      <w:jc w:val="both"/>
    </w:pPr>
    <w:rPr>
      <w:rFonts w:ascii="Times" w:hAnsi="Times" w:cs="Times New Roman"/>
      <w:sz w:val="17"/>
      <w:szCs w:val="17"/>
      <w:lang w:eastAsia="en-GB"/>
    </w:rPr>
  </w:style>
  <w:style w:type="paragraph" w:customStyle="1" w:styleId="p3">
    <w:name w:val="p3"/>
    <w:basedOn w:val="Normal"/>
    <w:rsid w:val="00645577"/>
    <w:pPr>
      <w:spacing w:after="14" w:line="240" w:lineRule="auto"/>
    </w:pPr>
    <w:rPr>
      <w:rFonts w:ascii="Times" w:hAnsi="Times" w:cs="Times New Roman"/>
      <w:sz w:val="17"/>
      <w:szCs w:val="17"/>
      <w:lang w:eastAsia="en-GB"/>
    </w:rPr>
  </w:style>
  <w:style w:type="paragraph" w:customStyle="1" w:styleId="p4">
    <w:name w:val="p4"/>
    <w:basedOn w:val="Normal"/>
    <w:rsid w:val="00645577"/>
    <w:pPr>
      <w:spacing w:after="0" w:line="240" w:lineRule="auto"/>
    </w:pPr>
    <w:rPr>
      <w:rFonts w:ascii="Times" w:hAnsi="Times" w:cs="Times New Roman"/>
      <w:sz w:val="17"/>
      <w:szCs w:val="17"/>
      <w:lang w:eastAsia="en-GB"/>
    </w:rPr>
  </w:style>
  <w:style w:type="paragraph" w:customStyle="1" w:styleId="p5">
    <w:name w:val="p5"/>
    <w:basedOn w:val="Normal"/>
    <w:rsid w:val="00645577"/>
    <w:pPr>
      <w:spacing w:after="0" w:line="240" w:lineRule="auto"/>
    </w:pPr>
    <w:rPr>
      <w:rFonts w:ascii="Times" w:hAnsi="Times" w:cs="Times New Roman"/>
      <w:sz w:val="17"/>
      <w:szCs w:val="17"/>
      <w:lang w:eastAsia="en-GB"/>
    </w:rPr>
  </w:style>
  <w:style w:type="character" w:customStyle="1" w:styleId="s2">
    <w:name w:val="s2"/>
    <w:basedOn w:val="DefaultParagraphFont"/>
    <w:rsid w:val="00645577"/>
    <w:rPr>
      <w:rFonts w:ascii="Times" w:hAnsi="Times" w:hint="default"/>
      <w:sz w:val="11"/>
      <w:szCs w:val="11"/>
    </w:rPr>
  </w:style>
  <w:style w:type="character" w:customStyle="1" w:styleId="apple-converted-space">
    <w:name w:val="apple-converted-space"/>
    <w:basedOn w:val="DefaultParagraphFont"/>
    <w:rsid w:val="00645577"/>
  </w:style>
  <w:style w:type="paragraph" w:customStyle="1" w:styleId="Sub-bullet">
    <w:name w:val="Sub-bullet"/>
    <w:basedOn w:val="Normal"/>
    <w:rsid w:val="00C71745"/>
    <w:pPr>
      <w:numPr>
        <w:numId w:val="15"/>
      </w:numPr>
      <w:ind w:left="709" w:hanging="345"/>
    </w:pPr>
  </w:style>
  <w:style w:type="paragraph" w:customStyle="1" w:styleId="subbullet">
    <w:name w:val="subbullet"/>
    <w:basedOn w:val="Normal"/>
    <w:uiPriority w:val="99"/>
    <w:qFormat/>
    <w:rsid w:val="00C71745"/>
    <w:rPr>
      <w:lang w:eastAsia="en-GB"/>
    </w:rPr>
  </w:style>
  <w:style w:type="character" w:styleId="Hyperlink">
    <w:name w:val="Hyperlink"/>
    <w:basedOn w:val="DefaultParagraphFont"/>
    <w:uiPriority w:val="99"/>
    <w:unhideWhenUsed/>
    <w:rsid w:val="00663087"/>
    <w:rPr>
      <w:color w:val="0000FF"/>
      <w:u w:val="single"/>
    </w:rPr>
  </w:style>
  <w:style w:type="paragraph" w:styleId="BodyText">
    <w:name w:val="Body Text"/>
    <w:basedOn w:val="Normal"/>
    <w:link w:val="BodyTextChar"/>
    <w:uiPriority w:val="99"/>
    <w:unhideWhenUsed/>
    <w:rsid w:val="00922A09"/>
    <w:pPr>
      <w:spacing w:before="120" w:after="120" w:line="259" w:lineRule="auto"/>
    </w:pPr>
    <w:rPr>
      <w:rFonts w:asciiTheme="minorHAnsi" w:eastAsiaTheme="minorEastAsia" w:hAnsiTheme="minorHAnsi"/>
      <w:sz w:val="22"/>
      <w:szCs w:val="22"/>
      <w:lang w:val="en-US" w:eastAsia="ja-JP"/>
    </w:rPr>
  </w:style>
  <w:style w:type="character" w:customStyle="1" w:styleId="BodyTextChar">
    <w:name w:val="Body Text Char"/>
    <w:basedOn w:val="DefaultParagraphFont"/>
    <w:link w:val="BodyText"/>
    <w:uiPriority w:val="99"/>
    <w:rsid w:val="00922A09"/>
    <w:rPr>
      <w:rFonts w:eastAsiaTheme="minorEastAsia"/>
      <w:sz w:val="22"/>
      <w:szCs w:val="22"/>
      <w:lang w:val="en-US" w:eastAsia="ja-JP"/>
    </w:rPr>
  </w:style>
  <w:style w:type="paragraph" w:customStyle="1" w:styleId="Bulletpointsecondlevel">
    <w:name w:val="Bullet point second level"/>
    <w:basedOn w:val="ListParagraph"/>
    <w:qFormat/>
    <w:rsid w:val="00922A09"/>
    <w:pPr>
      <w:spacing w:after="0" w:line="259" w:lineRule="auto"/>
      <w:ind w:left="1440" w:hanging="360"/>
      <w:contextualSpacing w:val="0"/>
    </w:pPr>
    <w:rPr>
      <w:rFonts w:asciiTheme="minorHAnsi" w:eastAsiaTheme="minorEastAsia" w:hAnsiTheme="minorHAnsi" w:cstheme="minorBidi"/>
      <w:sz w:val="22"/>
      <w:szCs w:val="22"/>
      <w:lang w:val="en-US" w:eastAsia="ja-JP"/>
    </w:rPr>
  </w:style>
  <w:style w:type="numbering" w:customStyle="1" w:styleId="Headings">
    <w:name w:val="Headings"/>
    <w:uiPriority w:val="99"/>
    <w:rsid w:val="00922A09"/>
    <w:pPr>
      <w:numPr>
        <w:numId w:val="17"/>
      </w:numPr>
    </w:pPr>
  </w:style>
  <w:style w:type="paragraph" w:customStyle="1" w:styleId="sof-title">
    <w:name w:val="sof-title"/>
    <w:basedOn w:val="Normal"/>
    <w:rsid w:val="00C33E07"/>
    <w:pPr>
      <w:spacing w:before="100" w:beforeAutospacing="1" w:after="100" w:afterAutospacing="1" w:line="240" w:lineRule="auto"/>
    </w:pPr>
    <w:rPr>
      <w:rFonts w:ascii="Times New Roman" w:eastAsiaTheme="minorEastAsia" w:hAnsi="Times New Roman" w:cs="Times New Roman"/>
      <w:sz w:val="24"/>
      <w:lang w:eastAsia="en-GB"/>
    </w:rPr>
  </w:style>
  <w:style w:type="paragraph" w:customStyle="1" w:styleId="first-letter">
    <w:name w:val="first-letter"/>
    <w:basedOn w:val="Normal"/>
    <w:rsid w:val="00C33E07"/>
    <w:pPr>
      <w:spacing w:before="100" w:beforeAutospacing="1" w:after="100" w:afterAutospacing="1" w:line="240" w:lineRule="auto"/>
    </w:pPr>
    <w:rPr>
      <w:rFonts w:ascii="Times New Roman" w:eastAsiaTheme="minorEastAsia" w:hAnsi="Times New Roman" w:cs="Times New Roman"/>
      <w:sz w:val="24"/>
      <w:lang w:eastAsia="en-GB"/>
    </w:rPr>
  </w:style>
  <w:style w:type="character" w:customStyle="1" w:styleId="label">
    <w:name w:val="label"/>
    <w:basedOn w:val="DefaultParagraphFont"/>
    <w:rsid w:val="00C33E07"/>
  </w:style>
  <w:style w:type="character" w:customStyle="1" w:styleId="cell-value">
    <w:name w:val="cell-value"/>
    <w:basedOn w:val="DefaultParagraphFont"/>
    <w:rsid w:val="00C33E07"/>
  </w:style>
  <w:style w:type="character" w:customStyle="1" w:styleId="cell">
    <w:name w:val="cell"/>
    <w:basedOn w:val="DefaultParagraphFont"/>
    <w:rsid w:val="00C33E07"/>
  </w:style>
  <w:style w:type="character" w:customStyle="1" w:styleId="block">
    <w:name w:val="block"/>
    <w:basedOn w:val="DefaultParagraphFont"/>
    <w:rsid w:val="00C33E07"/>
  </w:style>
  <w:style w:type="character" w:customStyle="1" w:styleId="quality-sign">
    <w:name w:val="quality-sign"/>
    <w:basedOn w:val="DefaultParagraphFont"/>
    <w:rsid w:val="00C33E07"/>
  </w:style>
  <w:style w:type="character" w:customStyle="1" w:styleId="quality-text">
    <w:name w:val="quality-text"/>
    <w:basedOn w:val="DefaultParagraphFont"/>
    <w:rsid w:val="00C33E07"/>
  </w:style>
  <w:style w:type="paragraph" w:customStyle="1" w:styleId="Figurename">
    <w:name w:val="Figure name"/>
    <w:basedOn w:val="NormalWeb"/>
    <w:qFormat/>
    <w:rsid w:val="002B4B33"/>
    <w:pPr>
      <w:spacing w:before="0" w:beforeAutospacing="0"/>
    </w:pPr>
    <w:rPr>
      <w:rFonts w:ascii="Trebuchet MS" w:hAnsi="Trebuchet MS"/>
      <w:bCs/>
      <w:i/>
      <w:iCs/>
      <w:sz w:val="18"/>
      <w:szCs w:val="18"/>
    </w:rPr>
  </w:style>
  <w:style w:type="paragraph" w:customStyle="1" w:styleId="Title1">
    <w:name w:val="Title1"/>
    <w:basedOn w:val="Normal"/>
    <w:rsid w:val="002E3690"/>
    <w:pPr>
      <w:spacing w:before="100" w:beforeAutospacing="1" w:after="100" w:afterAutospacing="1" w:line="240" w:lineRule="auto"/>
    </w:pPr>
    <w:rPr>
      <w:rFonts w:ascii="Times New Roman" w:eastAsia="Times New Roman" w:hAnsi="Times New Roman" w:cs="Times New Roman"/>
      <w:sz w:val="24"/>
      <w:lang w:val="en-AU" w:eastAsia="en-AU"/>
    </w:rPr>
  </w:style>
  <w:style w:type="paragraph" w:customStyle="1" w:styleId="desc">
    <w:name w:val="desc"/>
    <w:basedOn w:val="Normal"/>
    <w:rsid w:val="002E3690"/>
    <w:pPr>
      <w:spacing w:before="100" w:beforeAutospacing="1" w:after="100" w:afterAutospacing="1" w:line="240" w:lineRule="auto"/>
    </w:pPr>
    <w:rPr>
      <w:rFonts w:ascii="Times New Roman" w:eastAsia="Times New Roman" w:hAnsi="Times New Roman" w:cs="Times New Roman"/>
      <w:sz w:val="24"/>
      <w:lang w:val="en-AU" w:eastAsia="en-AU"/>
    </w:rPr>
  </w:style>
  <w:style w:type="character" w:customStyle="1" w:styleId="jrnl">
    <w:name w:val="jrnl"/>
    <w:basedOn w:val="DefaultParagraphFont"/>
    <w:rsid w:val="002E3690"/>
  </w:style>
  <w:style w:type="character" w:styleId="FollowedHyperlink">
    <w:name w:val="FollowedHyperlink"/>
    <w:basedOn w:val="DefaultParagraphFont"/>
    <w:uiPriority w:val="99"/>
    <w:semiHidden/>
    <w:unhideWhenUsed/>
    <w:rsid w:val="007F3131"/>
    <w:rPr>
      <w:color w:val="954F72" w:themeColor="followedHyperlink"/>
      <w:u w:val="single"/>
    </w:rPr>
  </w:style>
  <w:style w:type="paragraph" w:customStyle="1" w:styleId="Title2">
    <w:name w:val="Title2"/>
    <w:basedOn w:val="Normal"/>
    <w:rsid w:val="006C663E"/>
    <w:pPr>
      <w:spacing w:before="100" w:beforeAutospacing="1" w:after="100" w:afterAutospacing="1" w:line="240" w:lineRule="auto"/>
    </w:pPr>
    <w:rPr>
      <w:rFonts w:ascii="Times New Roman" w:eastAsia="Times New Roman" w:hAnsi="Times New Roman" w:cs="Times New Roman"/>
      <w:sz w:val="24"/>
      <w:lang w:val="en-AU" w:eastAsia="en-AU"/>
    </w:rPr>
  </w:style>
  <w:style w:type="paragraph" w:customStyle="1" w:styleId="source">
    <w:name w:val="source"/>
    <w:basedOn w:val="Normal"/>
    <w:uiPriority w:val="99"/>
    <w:rsid w:val="004F61BC"/>
    <w:pPr>
      <w:keepLines/>
      <w:tabs>
        <w:tab w:val="left" w:pos="993"/>
      </w:tabs>
      <w:spacing w:before="40" w:after="180" w:line="240" w:lineRule="auto"/>
      <w:ind w:left="709" w:hanging="709"/>
    </w:pPr>
    <w:rPr>
      <w:rFonts w:ascii="Century Gothic" w:hAnsi="Century Gothic" w:cs="Times New Roman"/>
      <w:noProof/>
      <w:sz w:val="16"/>
      <w:szCs w:val="16"/>
      <w:lang w:val="en-US"/>
    </w:rPr>
  </w:style>
  <w:style w:type="paragraph" w:customStyle="1" w:styleId="DHSBulletText">
    <w:name w:val="DHS Bullet Text"/>
    <w:basedOn w:val="Normal"/>
    <w:next w:val="Normal"/>
    <w:rsid w:val="004F61BC"/>
    <w:pPr>
      <w:widowControl w:val="0"/>
      <w:numPr>
        <w:numId w:val="20"/>
      </w:numPr>
      <w:tabs>
        <w:tab w:val="clear" w:pos="360"/>
      </w:tabs>
      <w:overflowPunct w:val="0"/>
      <w:autoSpaceDE w:val="0"/>
      <w:autoSpaceDN w:val="0"/>
      <w:adjustRightInd w:val="0"/>
      <w:spacing w:after="120" w:line="240" w:lineRule="auto"/>
      <w:textAlignment w:val="baseline"/>
    </w:pPr>
    <w:rPr>
      <w:rFonts w:ascii="Verdana" w:eastAsia="Times New Roman" w:hAnsi="Verdana" w:cs="Times New Roman"/>
      <w:szCs w:val="20"/>
      <w:lang w:val="en-AU"/>
    </w:rPr>
  </w:style>
  <w:style w:type="paragraph" w:customStyle="1" w:styleId="Tableheader">
    <w:name w:val="Table header"/>
    <w:basedOn w:val="Tablecell"/>
    <w:uiPriority w:val="99"/>
    <w:qFormat/>
    <w:rsid w:val="006F2932"/>
    <w:pPr>
      <w:keepNext/>
      <w:spacing w:line="240" w:lineRule="auto"/>
      <w:ind w:left="1134" w:hanging="1134"/>
    </w:pPr>
    <w:rPr>
      <w:b/>
      <w:color w:val="000000"/>
      <w:szCs w:val="16"/>
    </w:rPr>
  </w:style>
  <w:style w:type="paragraph" w:customStyle="1" w:styleId="TableName">
    <w:name w:val="TableName"/>
    <w:basedOn w:val="Normal"/>
    <w:uiPriority w:val="99"/>
    <w:rsid w:val="006F2932"/>
    <w:pPr>
      <w:keepNext/>
      <w:spacing w:before="240" w:after="120" w:line="240" w:lineRule="auto"/>
      <w:ind w:left="993" w:hanging="993"/>
    </w:pPr>
    <w:rPr>
      <w:rFonts w:eastAsia="Times New Roman" w:cs="Times New Roman"/>
      <w:b/>
      <w:szCs w:val="18"/>
      <w:lang w:val="en-AU"/>
    </w:rPr>
  </w:style>
  <w:style w:type="character" w:customStyle="1" w:styleId="comma">
    <w:name w:val="comma"/>
    <w:basedOn w:val="DefaultParagraphFont"/>
    <w:rsid w:val="008E1A0C"/>
  </w:style>
  <w:style w:type="character" w:customStyle="1" w:styleId="s1">
    <w:name w:val="s1"/>
    <w:basedOn w:val="DefaultParagraphFont"/>
    <w:rsid w:val="00EC0956"/>
    <w:rPr>
      <w:rFonts w:ascii="Times" w:hAnsi="Times" w:hint="default"/>
      <w:sz w:val="14"/>
      <w:szCs w:val="14"/>
    </w:rPr>
  </w:style>
  <w:style w:type="paragraph" w:styleId="BalloonText">
    <w:name w:val="Balloon Text"/>
    <w:basedOn w:val="Normal"/>
    <w:link w:val="BalloonTextChar"/>
    <w:uiPriority w:val="99"/>
    <w:semiHidden/>
    <w:unhideWhenUsed/>
    <w:rsid w:val="00BE3643"/>
    <w:pPr>
      <w:spacing w:after="0" w:line="240" w:lineRule="auto"/>
    </w:pPr>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BE3643"/>
    <w:rPr>
      <w:rFonts w:ascii="Times New Roman" w:hAnsi="Times New Roman" w:cs="Times New Roman"/>
      <w:sz w:val="18"/>
      <w:szCs w:val="18"/>
    </w:rPr>
  </w:style>
  <w:style w:type="paragraph" w:styleId="Header">
    <w:name w:val="header"/>
    <w:basedOn w:val="Normal"/>
    <w:link w:val="HeaderChar"/>
    <w:uiPriority w:val="99"/>
    <w:unhideWhenUsed/>
    <w:rsid w:val="002B0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675"/>
    <w:rPr>
      <w:rFonts w:ascii="Trebuchet MS" w:hAnsi="Trebuchet MS"/>
      <w:sz w:val="18"/>
    </w:rPr>
  </w:style>
  <w:style w:type="paragraph" w:styleId="Footer">
    <w:name w:val="footer"/>
    <w:basedOn w:val="Normal"/>
    <w:link w:val="FooterChar"/>
    <w:uiPriority w:val="99"/>
    <w:unhideWhenUsed/>
    <w:rsid w:val="002B0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675"/>
    <w:rPr>
      <w:rFonts w:ascii="Trebuchet MS" w:hAnsi="Trebuchet MS"/>
      <w:sz w:val="18"/>
    </w:rPr>
  </w:style>
  <w:style w:type="character" w:styleId="PageNumber">
    <w:name w:val="page number"/>
    <w:basedOn w:val="DefaultParagraphFont"/>
    <w:uiPriority w:val="99"/>
    <w:semiHidden/>
    <w:unhideWhenUsed/>
    <w:rsid w:val="002B0675"/>
  </w:style>
  <w:style w:type="character" w:styleId="CommentReference">
    <w:name w:val="annotation reference"/>
    <w:basedOn w:val="DefaultParagraphFont"/>
    <w:uiPriority w:val="99"/>
    <w:semiHidden/>
    <w:unhideWhenUsed/>
    <w:rsid w:val="00AE5FB9"/>
    <w:rPr>
      <w:sz w:val="16"/>
      <w:szCs w:val="16"/>
    </w:rPr>
  </w:style>
  <w:style w:type="paragraph" w:styleId="CommentText">
    <w:name w:val="annotation text"/>
    <w:basedOn w:val="Normal"/>
    <w:link w:val="CommentTextChar"/>
    <w:uiPriority w:val="99"/>
    <w:semiHidden/>
    <w:unhideWhenUsed/>
    <w:rsid w:val="00AE5FB9"/>
    <w:pPr>
      <w:spacing w:line="240" w:lineRule="auto"/>
    </w:pPr>
    <w:rPr>
      <w:sz w:val="20"/>
      <w:szCs w:val="20"/>
    </w:rPr>
  </w:style>
  <w:style w:type="character" w:customStyle="1" w:styleId="CommentTextChar">
    <w:name w:val="Comment Text Char"/>
    <w:basedOn w:val="DefaultParagraphFont"/>
    <w:link w:val="CommentText"/>
    <w:uiPriority w:val="99"/>
    <w:semiHidden/>
    <w:rsid w:val="00AE5FB9"/>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AE5FB9"/>
    <w:rPr>
      <w:b/>
      <w:bCs/>
    </w:rPr>
  </w:style>
  <w:style w:type="character" w:customStyle="1" w:styleId="CommentSubjectChar">
    <w:name w:val="Comment Subject Char"/>
    <w:basedOn w:val="CommentTextChar"/>
    <w:link w:val="CommentSubject"/>
    <w:uiPriority w:val="99"/>
    <w:semiHidden/>
    <w:rsid w:val="00AE5FB9"/>
    <w:rPr>
      <w:rFonts w:ascii="Trebuchet MS" w:hAnsi="Trebuchet MS"/>
      <w:b/>
      <w:bCs/>
      <w:sz w:val="20"/>
      <w:szCs w:val="20"/>
    </w:rPr>
  </w:style>
  <w:style w:type="paragraph" w:styleId="DocumentMap">
    <w:name w:val="Document Map"/>
    <w:basedOn w:val="Normal"/>
    <w:link w:val="DocumentMapChar"/>
    <w:uiPriority w:val="99"/>
    <w:semiHidden/>
    <w:unhideWhenUsed/>
    <w:rsid w:val="00210622"/>
    <w:pPr>
      <w:spacing w:after="0" w:line="240" w:lineRule="auto"/>
    </w:pPr>
    <w:rPr>
      <w:rFonts w:ascii="Times New Roman" w:hAnsi="Times New Roman" w:cs="Times New Roman"/>
      <w:sz w:val="24"/>
    </w:rPr>
  </w:style>
  <w:style w:type="character" w:customStyle="1" w:styleId="DocumentMapChar">
    <w:name w:val="Document Map Char"/>
    <w:basedOn w:val="DefaultParagraphFont"/>
    <w:link w:val="DocumentMap"/>
    <w:uiPriority w:val="99"/>
    <w:semiHidden/>
    <w:rsid w:val="00210622"/>
    <w:rPr>
      <w:rFonts w:ascii="Times New Roman" w:hAnsi="Times New Roman" w:cs="Times New Roman"/>
    </w:rPr>
  </w:style>
  <w:style w:type="paragraph" w:styleId="FootnoteText">
    <w:name w:val="footnote text"/>
    <w:basedOn w:val="Normal"/>
    <w:link w:val="FootnoteTextChar"/>
    <w:uiPriority w:val="99"/>
    <w:unhideWhenUsed/>
    <w:rsid w:val="00DE1445"/>
    <w:pPr>
      <w:spacing w:after="0" w:line="240" w:lineRule="auto"/>
      <w:ind w:left="284" w:hanging="284"/>
    </w:pPr>
    <w:rPr>
      <w:sz w:val="16"/>
      <w:szCs w:val="16"/>
    </w:rPr>
  </w:style>
  <w:style w:type="character" w:customStyle="1" w:styleId="FootnoteTextChar">
    <w:name w:val="Footnote Text Char"/>
    <w:basedOn w:val="DefaultParagraphFont"/>
    <w:link w:val="FootnoteText"/>
    <w:uiPriority w:val="99"/>
    <w:rsid w:val="00DE1445"/>
    <w:rPr>
      <w:rFonts w:ascii="Trebuchet MS" w:hAnsi="Trebuchet MS"/>
      <w:sz w:val="16"/>
      <w:szCs w:val="16"/>
    </w:rPr>
  </w:style>
  <w:style w:type="character" w:styleId="FootnoteReference">
    <w:name w:val="footnote reference"/>
    <w:basedOn w:val="DefaultParagraphFont"/>
    <w:uiPriority w:val="99"/>
    <w:unhideWhenUsed/>
    <w:rsid w:val="00DE1445"/>
    <w:rPr>
      <w:vertAlign w:val="superscript"/>
    </w:rPr>
  </w:style>
  <w:style w:type="character" w:customStyle="1" w:styleId="s3">
    <w:name w:val="s3"/>
    <w:basedOn w:val="DefaultParagraphFont"/>
    <w:rsid w:val="006B1B6D"/>
    <w:rPr>
      <w:rFonts w:ascii="Helvetica" w:hAnsi="Helvetica" w:hint="default"/>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5115">
      <w:bodyDiv w:val="1"/>
      <w:marLeft w:val="0"/>
      <w:marRight w:val="0"/>
      <w:marTop w:val="0"/>
      <w:marBottom w:val="0"/>
      <w:divBdr>
        <w:top w:val="none" w:sz="0" w:space="0" w:color="auto"/>
        <w:left w:val="none" w:sz="0" w:space="0" w:color="auto"/>
        <w:bottom w:val="none" w:sz="0" w:space="0" w:color="auto"/>
        <w:right w:val="none" w:sz="0" w:space="0" w:color="auto"/>
      </w:divBdr>
    </w:div>
    <w:div w:id="19623262">
      <w:bodyDiv w:val="1"/>
      <w:marLeft w:val="0"/>
      <w:marRight w:val="0"/>
      <w:marTop w:val="0"/>
      <w:marBottom w:val="0"/>
      <w:divBdr>
        <w:top w:val="none" w:sz="0" w:space="0" w:color="auto"/>
        <w:left w:val="none" w:sz="0" w:space="0" w:color="auto"/>
        <w:bottom w:val="none" w:sz="0" w:space="0" w:color="auto"/>
        <w:right w:val="none" w:sz="0" w:space="0" w:color="auto"/>
      </w:divBdr>
    </w:div>
    <w:div w:id="20129634">
      <w:bodyDiv w:val="1"/>
      <w:marLeft w:val="0"/>
      <w:marRight w:val="0"/>
      <w:marTop w:val="0"/>
      <w:marBottom w:val="0"/>
      <w:divBdr>
        <w:top w:val="none" w:sz="0" w:space="0" w:color="auto"/>
        <w:left w:val="none" w:sz="0" w:space="0" w:color="auto"/>
        <w:bottom w:val="none" w:sz="0" w:space="0" w:color="auto"/>
        <w:right w:val="none" w:sz="0" w:space="0" w:color="auto"/>
      </w:divBdr>
    </w:div>
    <w:div w:id="24255925">
      <w:bodyDiv w:val="1"/>
      <w:marLeft w:val="0"/>
      <w:marRight w:val="0"/>
      <w:marTop w:val="0"/>
      <w:marBottom w:val="0"/>
      <w:divBdr>
        <w:top w:val="none" w:sz="0" w:space="0" w:color="auto"/>
        <w:left w:val="none" w:sz="0" w:space="0" w:color="auto"/>
        <w:bottom w:val="none" w:sz="0" w:space="0" w:color="auto"/>
        <w:right w:val="none" w:sz="0" w:space="0" w:color="auto"/>
      </w:divBdr>
    </w:div>
    <w:div w:id="25372960">
      <w:bodyDiv w:val="1"/>
      <w:marLeft w:val="0"/>
      <w:marRight w:val="0"/>
      <w:marTop w:val="0"/>
      <w:marBottom w:val="0"/>
      <w:divBdr>
        <w:top w:val="none" w:sz="0" w:space="0" w:color="auto"/>
        <w:left w:val="none" w:sz="0" w:space="0" w:color="auto"/>
        <w:bottom w:val="none" w:sz="0" w:space="0" w:color="auto"/>
        <w:right w:val="none" w:sz="0" w:space="0" w:color="auto"/>
      </w:divBdr>
    </w:div>
    <w:div w:id="27687761">
      <w:bodyDiv w:val="1"/>
      <w:marLeft w:val="0"/>
      <w:marRight w:val="0"/>
      <w:marTop w:val="0"/>
      <w:marBottom w:val="0"/>
      <w:divBdr>
        <w:top w:val="none" w:sz="0" w:space="0" w:color="auto"/>
        <w:left w:val="none" w:sz="0" w:space="0" w:color="auto"/>
        <w:bottom w:val="none" w:sz="0" w:space="0" w:color="auto"/>
        <w:right w:val="none" w:sz="0" w:space="0" w:color="auto"/>
      </w:divBdr>
    </w:div>
    <w:div w:id="50857697">
      <w:bodyDiv w:val="1"/>
      <w:marLeft w:val="0"/>
      <w:marRight w:val="0"/>
      <w:marTop w:val="0"/>
      <w:marBottom w:val="0"/>
      <w:divBdr>
        <w:top w:val="none" w:sz="0" w:space="0" w:color="auto"/>
        <w:left w:val="none" w:sz="0" w:space="0" w:color="auto"/>
        <w:bottom w:val="none" w:sz="0" w:space="0" w:color="auto"/>
        <w:right w:val="none" w:sz="0" w:space="0" w:color="auto"/>
      </w:divBdr>
    </w:div>
    <w:div w:id="54932985">
      <w:bodyDiv w:val="1"/>
      <w:marLeft w:val="0"/>
      <w:marRight w:val="0"/>
      <w:marTop w:val="0"/>
      <w:marBottom w:val="0"/>
      <w:divBdr>
        <w:top w:val="none" w:sz="0" w:space="0" w:color="auto"/>
        <w:left w:val="none" w:sz="0" w:space="0" w:color="auto"/>
        <w:bottom w:val="none" w:sz="0" w:space="0" w:color="auto"/>
        <w:right w:val="none" w:sz="0" w:space="0" w:color="auto"/>
      </w:divBdr>
    </w:div>
    <w:div w:id="58676177">
      <w:bodyDiv w:val="1"/>
      <w:marLeft w:val="0"/>
      <w:marRight w:val="0"/>
      <w:marTop w:val="0"/>
      <w:marBottom w:val="0"/>
      <w:divBdr>
        <w:top w:val="none" w:sz="0" w:space="0" w:color="auto"/>
        <w:left w:val="none" w:sz="0" w:space="0" w:color="auto"/>
        <w:bottom w:val="none" w:sz="0" w:space="0" w:color="auto"/>
        <w:right w:val="none" w:sz="0" w:space="0" w:color="auto"/>
      </w:divBdr>
    </w:div>
    <w:div w:id="60913418">
      <w:bodyDiv w:val="1"/>
      <w:marLeft w:val="0"/>
      <w:marRight w:val="0"/>
      <w:marTop w:val="0"/>
      <w:marBottom w:val="0"/>
      <w:divBdr>
        <w:top w:val="none" w:sz="0" w:space="0" w:color="auto"/>
        <w:left w:val="none" w:sz="0" w:space="0" w:color="auto"/>
        <w:bottom w:val="none" w:sz="0" w:space="0" w:color="auto"/>
        <w:right w:val="none" w:sz="0" w:space="0" w:color="auto"/>
      </w:divBdr>
    </w:div>
    <w:div w:id="67699234">
      <w:bodyDiv w:val="1"/>
      <w:marLeft w:val="0"/>
      <w:marRight w:val="0"/>
      <w:marTop w:val="0"/>
      <w:marBottom w:val="0"/>
      <w:divBdr>
        <w:top w:val="none" w:sz="0" w:space="0" w:color="auto"/>
        <w:left w:val="none" w:sz="0" w:space="0" w:color="auto"/>
        <w:bottom w:val="none" w:sz="0" w:space="0" w:color="auto"/>
        <w:right w:val="none" w:sz="0" w:space="0" w:color="auto"/>
      </w:divBdr>
    </w:div>
    <w:div w:id="69470177">
      <w:bodyDiv w:val="1"/>
      <w:marLeft w:val="0"/>
      <w:marRight w:val="0"/>
      <w:marTop w:val="0"/>
      <w:marBottom w:val="0"/>
      <w:divBdr>
        <w:top w:val="none" w:sz="0" w:space="0" w:color="auto"/>
        <w:left w:val="none" w:sz="0" w:space="0" w:color="auto"/>
        <w:bottom w:val="none" w:sz="0" w:space="0" w:color="auto"/>
        <w:right w:val="none" w:sz="0" w:space="0" w:color="auto"/>
      </w:divBdr>
    </w:div>
    <w:div w:id="86268695">
      <w:bodyDiv w:val="1"/>
      <w:marLeft w:val="0"/>
      <w:marRight w:val="0"/>
      <w:marTop w:val="0"/>
      <w:marBottom w:val="0"/>
      <w:divBdr>
        <w:top w:val="none" w:sz="0" w:space="0" w:color="auto"/>
        <w:left w:val="none" w:sz="0" w:space="0" w:color="auto"/>
        <w:bottom w:val="none" w:sz="0" w:space="0" w:color="auto"/>
        <w:right w:val="none" w:sz="0" w:space="0" w:color="auto"/>
      </w:divBdr>
    </w:div>
    <w:div w:id="98454058">
      <w:bodyDiv w:val="1"/>
      <w:marLeft w:val="0"/>
      <w:marRight w:val="0"/>
      <w:marTop w:val="0"/>
      <w:marBottom w:val="0"/>
      <w:divBdr>
        <w:top w:val="none" w:sz="0" w:space="0" w:color="auto"/>
        <w:left w:val="none" w:sz="0" w:space="0" w:color="auto"/>
        <w:bottom w:val="none" w:sz="0" w:space="0" w:color="auto"/>
        <w:right w:val="none" w:sz="0" w:space="0" w:color="auto"/>
      </w:divBdr>
    </w:div>
    <w:div w:id="99306081">
      <w:bodyDiv w:val="1"/>
      <w:marLeft w:val="0"/>
      <w:marRight w:val="0"/>
      <w:marTop w:val="0"/>
      <w:marBottom w:val="0"/>
      <w:divBdr>
        <w:top w:val="none" w:sz="0" w:space="0" w:color="auto"/>
        <w:left w:val="none" w:sz="0" w:space="0" w:color="auto"/>
        <w:bottom w:val="none" w:sz="0" w:space="0" w:color="auto"/>
        <w:right w:val="none" w:sz="0" w:space="0" w:color="auto"/>
      </w:divBdr>
    </w:div>
    <w:div w:id="104231260">
      <w:bodyDiv w:val="1"/>
      <w:marLeft w:val="0"/>
      <w:marRight w:val="0"/>
      <w:marTop w:val="0"/>
      <w:marBottom w:val="0"/>
      <w:divBdr>
        <w:top w:val="none" w:sz="0" w:space="0" w:color="auto"/>
        <w:left w:val="none" w:sz="0" w:space="0" w:color="auto"/>
        <w:bottom w:val="none" w:sz="0" w:space="0" w:color="auto"/>
        <w:right w:val="none" w:sz="0" w:space="0" w:color="auto"/>
      </w:divBdr>
    </w:div>
    <w:div w:id="115803171">
      <w:bodyDiv w:val="1"/>
      <w:marLeft w:val="0"/>
      <w:marRight w:val="0"/>
      <w:marTop w:val="0"/>
      <w:marBottom w:val="0"/>
      <w:divBdr>
        <w:top w:val="none" w:sz="0" w:space="0" w:color="auto"/>
        <w:left w:val="none" w:sz="0" w:space="0" w:color="auto"/>
        <w:bottom w:val="none" w:sz="0" w:space="0" w:color="auto"/>
        <w:right w:val="none" w:sz="0" w:space="0" w:color="auto"/>
      </w:divBdr>
    </w:div>
    <w:div w:id="121047279">
      <w:bodyDiv w:val="1"/>
      <w:marLeft w:val="0"/>
      <w:marRight w:val="0"/>
      <w:marTop w:val="0"/>
      <w:marBottom w:val="0"/>
      <w:divBdr>
        <w:top w:val="none" w:sz="0" w:space="0" w:color="auto"/>
        <w:left w:val="none" w:sz="0" w:space="0" w:color="auto"/>
        <w:bottom w:val="none" w:sz="0" w:space="0" w:color="auto"/>
        <w:right w:val="none" w:sz="0" w:space="0" w:color="auto"/>
      </w:divBdr>
    </w:div>
    <w:div w:id="133910334">
      <w:bodyDiv w:val="1"/>
      <w:marLeft w:val="0"/>
      <w:marRight w:val="0"/>
      <w:marTop w:val="0"/>
      <w:marBottom w:val="0"/>
      <w:divBdr>
        <w:top w:val="none" w:sz="0" w:space="0" w:color="auto"/>
        <w:left w:val="none" w:sz="0" w:space="0" w:color="auto"/>
        <w:bottom w:val="none" w:sz="0" w:space="0" w:color="auto"/>
        <w:right w:val="none" w:sz="0" w:space="0" w:color="auto"/>
      </w:divBdr>
    </w:div>
    <w:div w:id="135607714">
      <w:bodyDiv w:val="1"/>
      <w:marLeft w:val="0"/>
      <w:marRight w:val="0"/>
      <w:marTop w:val="0"/>
      <w:marBottom w:val="0"/>
      <w:divBdr>
        <w:top w:val="none" w:sz="0" w:space="0" w:color="auto"/>
        <w:left w:val="none" w:sz="0" w:space="0" w:color="auto"/>
        <w:bottom w:val="none" w:sz="0" w:space="0" w:color="auto"/>
        <w:right w:val="none" w:sz="0" w:space="0" w:color="auto"/>
      </w:divBdr>
    </w:div>
    <w:div w:id="146439753">
      <w:bodyDiv w:val="1"/>
      <w:marLeft w:val="0"/>
      <w:marRight w:val="0"/>
      <w:marTop w:val="0"/>
      <w:marBottom w:val="0"/>
      <w:divBdr>
        <w:top w:val="none" w:sz="0" w:space="0" w:color="auto"/>
        <w:left w:val="none" w:sz="0" w:space="0" w:color="auto"/>
        <w:bottom w:val="none" w:sz="0" w:space="0" w:color="auto"/>
        <w:right w:val="none" w:sz="0" w:space="0" w:color="auto"/>
      </w:divBdr>
    </w:div>
    <w:div w:id="154416235">
      <w:bodyDiv w:val="1"/>
      <w:marLeft w:val="0"/>
      <w:marRight w:val="0"/>
      <w:marTop w:val="0"/>
      <w:marBottom w:val="0"/>
      <w:divBdr>
        <w:top w:val="none" w:sz="0" w:space="0" w:color="auto"/>
        <w:left w:val="none" w:sz="0" w:space="0" w:color="auto"/>
        <w:bottom w:val="none" w:sz="0" w:space="0" w:color="auto"/>
        <w:right w:val="none" w:sz="0" w:space="0" w:color="auto"/>
      </w:divBdr>
    </w:div>
    <w:div w:id="171729379">
      <w:bodyDiv w:val="1"/>
      <w:marLeft w:val="0"/>
      <w:marRight w:val="0"/>
      <w:marTop w:val="0"/>
      <w:marBottom w:val="0"/>
      <w:divBdr>
        <w:top w:val="none" w:sz="0" w:space="0" w:color="auto"/>
        <w:left w:val="none" w:sz="0" w:space="0" w:color="auto"/>
        <w:bottom w:val="none" w:sz="0" w:space="0" w:color="auto"/>
        <w:right w:val="none" w:sz="0" w:space="0" w:color="auto"/>
      </w:divBdr>
    </w:div>
    <w:div w:id="172916621">
      <w:bodyDiv w:val="1"/>
      <w:marLeft w:val="0"/>
      <w:marRight w:val="0"/>
      <w:marTop w:val="0"/>
      <w:marBottom w:val="0"/>
      <w:divBdr>
        <w:top w:val="none" w:sz="0" w:space="0" w:color="auto"/>
        <w:left w:val="none" w:sz="0" w:space="0" w:color="auto"/>
        <w:bottom w:val="none" w:sz="0" w:space="0" w:color="auto"/>
        <w:right w:val="none" w:sz="0" w:space="0" w:color="auto"/>
      </w:divBdr>
    </w:div>
    <w:div w:id="183982839">
      <w:bodyDiv w:val="1"/>
      <w:marLeft w:val="0"/>
      <w:marRight w:val="0"/>
      <w:marTop w:val="0"/>
      <w:marBottom w:val="0"/>
      <w:divBdr>
        <w:top w:val="none" w:sz="0" w:space="0" w:color="auto"/>
        <w:left w:val="none" w:sz="0" w:space="0" w:color="auto"/>
        <w:bottom w:val="none" w:sz="0" w:space="0" w:color="auto"/>
        <w:right w:val="none" w:sz="0" w:space="0" w:color="auto"/>
      </w:divBdr>
    </w:div>
    <w:div w:id="193541265">
      <w:bodyDiv w:val="1"/>
      <w:marLeft w:val="0"/>
      <w:marRight w:val="0"/>
      <w:marTop w:val="0"/>
      <w:marBottom w:val="0"/>
      <w:divBdr>
        <w:top w:val="none" w:sz="0" w:space="0" w:color="auto"/>
        <w:left w:val="none" w:sz="0" w:space="0" w:color="auto"/>
        <w:bottom w:val="none" w:sz="0" w:space="0" w:color="auto"/>
        <w:right w:val="none" w:sz="0" w:space="0" w:color="auto"/>
      </w:divBdr>
    </w:div>
    <w:div w:id="196554192">
      <w:bodyDiv w:val="1"/>
      <w:marLeft w:val="0"/>
      <w:marRight w:val="0"/>
      <w:marTop w:val="0"/>
      <w:marBottom w:val="0"/>
      <w:divBdr>
        <w:top w:val="none" w:sz="0" w:space="0" w:color="auto"/>
        <w:left w:val="none" w:sz="0" w:space="0" w:color="auto"/>
        <w:bottom w:val="none" w:sz="0" w:space="0" w:color="auto"/>
        <w:right w:val="none" w:sz="0" w:space="0" w:color="auto"/>
      </w:divBdr>
    </w:div>
    <w:div w:id="211305359">
      <w:bodyDiv w:val="1"/>
      <w:marLeft w:val="0"/>
      <w:marRight w:val="0"/>
      <w:marTop w:val="0"/>
      <w:marBottom w:val="0"/>
      <w:divBdr>
        <w:top w:val="none" w:sz="0" w:space="0" w:color="auto"/>
        <w:left w:val="none" w:sz="0" w:space="0" w:color="auto"/>
        <w:bottom w:val="none" w:sz="0" w:space="0" w:color="auto"/>
        <w:right w:val="none" w:sz="0" w:space="0" w:color="auto"/>
      </w:divBdr>
    </w:div>
    <w:div w:id="216867336">
      <w:bodyDiv w:val="1"/>
      <w:marLeft w:val="0"/>
      <w:marRight w:val="0"/>
      <w:marTop w:val="0"/>
      <w:marBottom w:val="0"/>
      <w:divBdr>
        <w:top w:val="none" w:sz="0" w:space="0" w:color="auto"/>
        <w:left w:val="none" w:sz="0" w:space="0" w:color="auto"/>
        <w:bottom w:val="none" w:sz="0" w:space="0" w:color="auto"/>
        <w:right w:val="none" w:sz="0" w:space="0" w:color="auto"/>
      </w:divBdr>
    </w:div>
    <w:div w:id="220292932">
      <w:bodyDiv w:val="1"/>
      <w:marLeft w:val="0"/>
      <w:marRight w:val="0"/>
      <w:marTop w:val="0"/>
      <w:marBottom w:val="0"/>
      <w:divBdr>
        <w:top w:val="none" w:sz="0" w:space="0" w:color="auto"/>
        <w:left w:val="none" w:sz="0" w:space="0" w:color="auto"/>
        <w:bottom w:val="none" w:sz="0" w:space="0" w:color="auto"/>
        <w:right w:val="none" w:sz="0" w:space="0" w:color="auto"/>
      </w:divBdr>
    </w:div>
    <w:div w:id="227347286">
      <w:bodyDiv w:val="1"/>
      <w:marLeft w:val="0"/>
      <w:marRight w:val="0"/>
      <w:marTop w:val="0"/>
      <w:marBottom w:val="0"/>
      <w:divBdr>
        <w:top w:val="none" w:sz="0" w:space="0" w:color="auto"/>
        <w:left w:val="none" w:sz="0" w:space="0" w:color="auto"/>
        <w:bottom w:val="none" w:sz="0" w:space="0" w:color="auto"/>
        <w:right w:val="none" w:sz="0" w:space="0" w:color="auto"/>
      </w:divBdr>
    </w:div>
    <w:div w:id="244266203">
      <w:bodyDiv w:val="1"/>
      <w:marLeft w:val="0"/>
      <w:marRight w:val="0"/>
      <w:marTop w:val="0"/>
      <w:marBottom w:val="0"/>
      <w:divBdr>
        <w:top w:val="none" w:sz="0" w:space="0" w:color="auto"/>
        <w:left w:val="none" w:sz="0" w:space="0" w:color="auto"/>
        <w:bottom w:val="none" w:sz="0" w:space="0" w:color="auto"/>
        <w:right w:val="none" w:sz="0" w:space="0" w:color="auto"/>
      </w:divBdr>
    </w:div>
    <w:div w:id="252056565">
      <w:bodyDiv w:val="1"/>
      <w:marLeft w:val="0"/>
      <w:marRight w:val="0"/>
      <w:marTop w:val="0"/>
      <w:marBottom w:val="0"/>
      <w:divBdr>
        <w:top w:val="none" w:sz="0" w:space="0" w:color="auto"/>
        <w:left w:val="none" w:sz="0" w:space="0" w:color="auto"/>
        <w:bottom w:val="none" w:sz="0" w:space="0" w:color="auto"/>
        <w:right w:val="none" w:sz="0" w:space="0" w:color="auto"/>
      </w:divBdr>
    </w:div>
    <w:div w:id="255679108">
      <w:bodyDiv w:val="1"/>
      <w:marLeft w:val="0"/>
      <w:marRight w:val="0"/>
      <w:marTop w:val="0"/>
      <w:marBottom w:val="0"/>
      <w:divBdr>
        <w:top w:val="none" w:sz="0" w:space="0" w:color="auto"/>
        <w:left w:val="none" w:sz="0" w:space="0" w:color="auto"/>
        <w:bottom w:val="none" w:sz="0" w:space="0" w:color="auto"/>
        <w:right w:val="none" w:sz="0" w:space="0" w:color="auto"/>
      </w:divBdr>
    </w:div>
    <w:div w:id="270476761">
      <w:bodyDiv w:val="1"/>
      <w:marLeft w:val="0"/>
      <w:marRight w:val="0"/>
      <w:marTop w:val="0"/>
      <w:marBottom w:val="0"/>
      <w:divBdr>
        <w:top w:val="none" w:sz="0" w:space="0" w:color="auto"/>
        <w:left w:val="none" w:sz="0" w:space="0" w:color="auto"/>
        <w:bottom w:val="none" w:sz="0" w:space="0" w:color="auto"/>
        <w:right w:val="none" w:sz="0" w:space="0" w:color="auto"/>
      </w:divBdr>
    </w:div>
    <w:div w:id="272250999">
      <w:bodyDiv w:val="1"/>
      <w:marLeft w:val="0"/>
      <w:marRight w:val="0"/>
      <w:marTop w:val="0"/>
      <w:marBottom w:val="0"/>
      <w:divBdr>
        <w:top w:val="none" w:sz="0" w:space="0" w:color="auto"/>
        <w:left w:val="none" w:sz="0" w:space="0" w:color="auto"/>
        <w:bottom w:val="none" w:sz="0" w:space="0" w:color="auto"/>
        <w:right w:val="none" w:sz="0" w:space="0" w:color="auto"/>
      </w:divBdr>
    </w:div>
    <w:div w:id="275143915">
      <w:bodyDiv w:val="1"/>
      <w:marLeft w:val="0"/>
      <w:marRight w:val="0"/>
      <w:marTop w:val="0"/>
      <w:marBottom w:val="0"/>
      <w:divBdr>
        <w:top w:val="none" w:sz="0" w:space="0" w:color="auto"/>
        <w:left w:val="none" w:sz="0" w:space="0" w:color="auto"/>
        <w:bottom w:val="none" w:sz="0" w:space="0" w:color="auto"/>
        <w:right w:val="none" w:sz="0" w:space="0" w:color="auto"/>
      </w:divBdr>
    </w:div>
    <w:div w:id="278075699">
      <w:bodyDiv w:val="1"/>
      <w:marLeft w:val="0"/>
      <w:marRight w:val="0"/>
      <w:marTop w:val="0"/>
      <w:marBottom w:val="0"/>
      <w:divBdr>
        <w:top w:val="none" w:sz="0" w:space="0" w:color="auto"/>
        <w:left w:val="none" w:sz="0" w:space="0" w:color="auto"/>
        <w:bottom w:val="none" w:sz="0" w:space="0" w:color="auto"/>
        <w:right w:val="none" w:sz="0" w:space="0" w:color="auto"/>
      </w:divBdr>
    </w:div>
    <w:div w:id="300233184">
      <w:bodyDiv w:val="1"/>
      <w:marLeft w:val="0"/>
      <w:marRight w:val="0"/>
      <w:marTop w:val="0"/>
      <w:marBottom w:val="0"/>
      <w:divBdr>
        <w:top w:val="none" w:sz="0" w:space="0" w:color="auto"/>
        <w:left w:val="none" w:sz="0" w:space="0" w:color="auto"/>
        <w:bottom w:val="none" w:sz="0" w:space="0" w:color="auto"/>
        <w:right w:val="none" w:sz="0" w:space="0" w:color="auto"/>
      </w:divBdr>
    </w:div>
    <w:div w:id="301428569">
      <w:bodyDiv w:val="1"/>
      <w:marLeft w:val="0"/>
      <w:marRight w:val="0"/>
      <w:marTop w:val="0"/>
      <w:marBottom w:val="0"/>
      <w:divBdr>
        <w:top w:val="none" w:sz="0" w:space="0" w:color="auto"/>
        <w:left w:val="none" w:sz="0" w:space="0" w:color="auto"/>
        <w:bottom w:val="none" w:sz="0" w:space="0" w:color="auto"/>
        <w:right w:val="none" w:sz="0" w:space="0" w:color="auto"/>
      </w:divBdr>
    </w:div>
    <w:div w:id="301663448">
      <w:bodyDiv w:val="1"/>
      <w:marLeft w:val="0"/>
      <w:marRight w:val="0"/>
      <w:marTop w:val="0"/>
      <w:marBottom w:val="0"/>
      <w:divBdr>
        <w:top w:val="none" w:sz="0" w:space="0" w:color="auto"/>
        <w:left w:val="none" w:sz="0" w:space="0" w:color="auto"/>
        <w:bottom w:val="none" w:sz="0" w:space="0" w:color="auto"/>
        <w:right w:val="none" w:sz="0" w:space="0" w:color="auto"/>
      </w:divBdr>
    </w:div>
    <w:div w:id="308746793">
      <w:bodyDiv w:val="1"/>
      <w:marLeft w:val="0"/>
      <w:marRight w:val="0"/>
      <w:marTop w:val="0"/>
      <w:marBottom w:val="0"/>
      <w:divBdr>
        <w:top w:val="none" w:sz="0" w:space="0" w:color="auto"/>
        <w:left w:val="none" w:sz="0" w:space="0" w:color="auto"/>
        <w:bottom w:val="none" w:sz="0" w:space="0" w:color="auto"/>
        <w:right w:val="none" w:sz="0" w:space="0" w:color="auto"/>
      </w:divBdr>
    </w:div>
    <w:div w:id="309293478">
      <w:bodyDiv w:val="1"/>
      <w:marLeft w:val="0"/>
      <w:marRight w:val="0"/>
      <w:marTop w:val="0"/>
      <w:marBottom w:val="0"/>
      <w:divBdr>
        <w:top w:val="none" w:sz="0" w:space="0" w:color="auto"/>
        <w:left w:val="none" w:sz="0" w:space="0" w:color="auto"/>
        <w:bottom w:val="none" w:sz="0" w:space="0" w:color="auto"/>
        <w:right w:val="none" w:sz="0" w:space="0" w:color="auto"/>
      </w:divBdr>
    </w:div>
    <w:div w:id="312101192">
      <w:bodyDiv w:val="1"/>
      <w:marLeft w:val="0"/>
      <w:marRight w:val="0"/>
      <w:marTop w:val="0"/>
      <w:marBottom w:val="0"/>
      <w:divBdr>
        <w:top w:val="none" w:sz="0" w:space="0" w:color="auto"/>
        <w:left w:val="none" w:sz="0" w:space="0" w:color="auto"/>
        <w:bottom w:val="none" w:sz="0" w:space="0" w:color="auto"/>
        <w:right w:val="none" w:sz="0" w:space="0" w:color="auto"/>
      </w:divBdr>
    </w:div>
    <w:div w:id="326204673">
      <w:bodyDiv w:val="1"/>
      <w:marLeft w:val="0"/>
      <w:marRight w:val="0"/>
      <w:marTop w:val="0"/>
      <w:marBottom w:val="0"/>
      <w:divBdr>
        <w:top w:val="none" w:sz="0" w:space="0" w:color="auto"/>
        <w:left w:val="none" w:sz="0" w:space="0" w:color="auto"/>
        <w:bottom w:val="none" w:sz="0" w:space="0" w:color="auto"/>
        <w:right w:val="none" w:sz="0" w:space="0" w:color="auto"/>
      </w:divBdr>
    </w:div>
    <w:div w:id="327245679">
      <w:bodyDiv w:val="1"/>
      <w:marLeft w:val="0"/>
      <w:marRight w:val="0"/>
      <w:marTop w:val="0"/>
      <w:marBottom w:val="0"/>
      <w:divBdr>
        <w:top w:val="none" w:sz="0" w:space="0" w:color="auto"/>
        <w:left w:val="none" w:sz="0" w:space="0" w:color="auto"/>
        <w:bottom w:val="none" w:sz="0" w:space="0" w:color="auto"/>
        <w:right w:val="none" w:sz="0" w:space="0" w:color="auto"/>
      </w:divBdr>
    </w:div>
    <w:div w:id="328602302">
      <w:bodyDiv w:val="1"/>
      <w:marLeft w:val="0"/>
      <w:marRight w:val="0"/>
      <w:marTop w:val="0"/>
      <w:marBottom w:val="0"/>
      <w:divBdr>
        <w:top w:val="none" w:sz="0" w:space="0" w:color="auto"/>
        <w:left w:val="none" w:sz="0" w:space="0" w:color="auto"/>
        <w:bottom w:val="none" w:sz="0" w:space="0" w:color="auto"/>
        <w:right w:val="none" w:sz="0" w:space="0" w:color="auto"/>
      </w:divBdr>
    </w:div>
    <w:div w:id="336425377">
      <w:bodyDiv w:val="1"/>
      <w:marLeft w:val="0"/>
      <w:marRight w:val="0"/>
      <w:marTop w:val="0"/>
      <w:marBottom w:val="0"/>
      <w:divBdr>
        <w:top w:val="none" w:sz="0" w:space="0" w:color="auto"/>
        <w:left w:val="none" w:sz="0" w:space="0" w:color="auto"/>
        <w:bottom w:val="none" w:sz="0" w:space="0" w:color="auto"/>
        <w:right w:val="none" w:sz="0" w:space="0" w:color="auto"/>
      </w:divBdr>
    </w:div>
    <w:div w:id="341276226">
      <w:bodyDiv w:val="1"/>
      <w:marLeft w:val="0"/>
      <w:marRight w:val="0"/>
      <w:marTop w:val="0"/>
      <w:marBottom w:val="0"/>
      <w:divBdr>
        <w:top w:val="none" w:sz="0" w:space="0" w:color="auto"/>
        <w:left w:val="none" w:sz="0" w:space="0" w:color="auto"/>
        <w:bottom w:val="none" w:sz="0" w:space="0" w:color="auto"/>
        <w:right w:val="none" w:sz="0" w:space="0" w:color="auto"/>
      </w:divBdr>
      <w:divsChild>
        <w:div w:id="823082816">
          <w:marLeft w:val="0"/>
          <w:marRight w:val="0"/>
          <w:marTop w:val="0"/>
          <w:marBottom w:val="0"/>
          <w:divBdr>
            <w:top w:val="none" w:sz="0" w:space="0" w:color="auto"/>
            <w:left w:val="none" w:sz="0" w:space="0" w:color="auto"/>
            <w:bottom w:val="none" w:sz="0" w:space="0" w:color="auto"/>
            <w:right w:val="none" w:sz="0" w:space="0" w:color="auto"/>
          </w:divBdr>
          <w:divsChild>
            <w:div w:id="332533649">
              <w:marLeft w:val="0"/>
              <w:marRight w:val="0"/>
              <w:marTop w:val="0"/>
              <w:marBottom w:val="0"/>
              <w:divBdr>
                <w:top w:val="none" w:sz="0" w:space="0" w:color="auto"/>
                <w:left w:val="none" w:sz="0" w:space="0" w:color="auto"/>
                <w:bottom w:val="none" w:sz="0" w:space="0" w:color="auto"/>
                <w:right w:val="none" w:sz="0" w:space="0" w:color="auto"/>
              </w:divBdr>
              <w:divsChild>
                <w:div w:id="1195995915">
                  <w:marLeft w:val="0"/>
                  <w:marRight w:val="0"/>
                  <w:marTop w:val="0"/>
                  <w:marBottom w:val="0"/>
                  <w:divBdr>
                    <w:top w:val="none" w:sz="0" w:space="0" w:color="auto"/>
                    <w:left w:val="none" w:sz="0" w:space="0" w:color="auto"/>
                    <w:bottom w:val="none" w:sz="0" w:space="0" w:color="auto"/>
                    <w:right w:val="none" w:sz="0" w:space="0" w:color="auto"/>
                  </w:divBdr>
                  <w:divsChild>
                    <w:div w:id="43556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803950">
      <w:bodyDiv w:val="1"/>
      <w:marLeft w:val="0"/>
      <w:marRight w:val="0"/>
      <w:marTop w:val="0"/>
      <w:marBottom w:val="0"/>
      <w:divBdr>
        <w:top w:val="none" w:sz="0" w:space="0" w:color="auto"/>
        <w:left w:val="none" w:sz="0" w:space="0" w:color="auto"/>
        <w:bottom w:val="none" w:sz="0" w:space="0" w:color="auto"/>
        <w:right w:val="none" w:sz="0" w:space="0" w:color="auto"/>
      </w:divBdr>
    </w:div>
    <w:div w:id="351418722">
      <w:bodyDiv w:val="1"/>
      <w:marLeft w:val="0"/>
      <w:marRight w:val="0"/>
      <w:marTop w:val="0"/>
      <w:marBottom w:val="0"/>
      <w:divBdr>
        <w:top w:val="none" w:sz="0" w:space="0" w:color="auto"/>
        <w:left w:val="none" w:sz="0" w:space="0" w:color="auto"/>
        <w:bottom w:val="none" w:sz="0" w:space="0" w:color="auto"/>
        <w:right w:val="none" w:sz="0" w:space="0" w:color="auto"/>
      </w:divBdr>
    </w:div>
    <w:div w:id="357514550">
      <w:bodyDiv w:val="1"/>
      <w:marLeft w:val="0"/>
      <w:marRight w:val="0"/>
      <w:marTop w:val="0"/>
      <w:marBottom w:val="0"/>
      <w:divBdr>
        <w:top w:val="none" w:sz="0" w:space="0" w:color="auto"/>
        <w:left w:val="none" w:sz="0" w:space="0" w:color="auto"/>
        <w:bottom w:val="none" w:sz="0" w:space="0" w:color="auto"/>
        <w:right w:val="none" w:sz="0" w:space="0" w:color="auto"/>
      </w:divBdr>
    </w:div>
    <w:div w:id="368334760">
      <w:bodyDiv w:val="1"/>
      <w:marLeft w:val="0"/>
      <w:marRight w:val="0"/>
      <w:marTop w:val="0"/>
      <w:marBottom w:val="0"/>
      <w:divBdr>
        <w:top w:val="none" w:sz="0" w:space="0" w:color="auto"/>
        <w:left w:val="none" w:sz="0" w:space="0" w:color="auto"/>
        <w:bottom w:val="none" w:sz="0" w:space="0" w:color="auto"/>
        <w:right w:val="none" w:sz="0" w:space="0" w:color="auto"/>
      </w:divBdr>
    </w:div>
    <w:div w:id="371269275">
      <w:bodyDiv w:val="1"/>
      <w:marLeft w:val="0"/>
      <w:marRight w:val="0"/>
      <w:marTop w:val="0"/>
      <w:marBottom w:val="0"/>
      <w:divBdr>
        <w:top w:val="none" w:sz="0" w:space="0" w:color="auto"/>
        <w:left w:val="none" w:sz="0" w:space="0" w:color="auto"/>
        <w:bottom w:val="none" w:sz="0" w:space="0" w:color="auto"/>
        <w:right w:val="none" w:sz="0" w:space="0" w:color="auto"/>
      </w:divBdr>
    </w:div>
    <w:div w:id="380906967">
      <w:bodyDiv w:val="1"/>
      <w:marLeft w:val="0"/>
      <w:marRight w:val="0"/>
      <w:marTop w:val="0"/>
      <w:marBottom w:val="0"/>
      <w:divBdr>
        <w:top w:val="none" w:sz="0" w:space="0" w:color="auto"/>
        <w:left w:val="none" w:sz="0" w:space="0" w:color="auto"/>
        <w:bottom w:val="none" w:sz="0" w:space="0" w:color="auto"/>
        <w:right w:val="none" w:sz="0" w:space="0" w:color="auto"/>
      </w:divBdr>
    </w:div>
    <w:div w:id="384572546">
      <w:bodyDiv w:val="1"/>
      <w:marLeft w:val="0"/>
      <w:marRight w:val="0"/>
      <w:marTop w:val="0"/>
      <w:marBottom w:val="0"/>
      <w:divBdr>
        <w:top w:val="none" w:sz="0" w:space="0" w:color="auto"/>
        <w:left w:val="none" w:sz="0" w:space="0" w:color="auto"/>
        <w:bottom w:val="none" w:sz="0" w:space="0" w:color="auto"/>
        <w:right w:val="none" w:sz="0" w:space="0" w:color="auto"/>
      </w:divBdr>
    </w:div>
    <w:div w:id="388575968">
      <w:bodyDiv w:val="1"/>
      <w:marLeft w:val="0"/>
      <w:marRight w:val="0"/>
      <w:marTop w:val="0"/>
      <w:marBottom w:val="0"/>
      <w:divBdr>
        <w:top w:val="none" w:sz="0" w:space="0" w:color="auto"/>
        <w:left w:val="none" w:sz="0" w:space="0" w:color="auto"/>
        <w:bottom w:val="none" w:sz="0" w:space="0" w:color="auto"/>
        <w:right w:val="none" w:sz="0" w:space="0" w:color="auto"/>
      </w:divBdr>
    </w:div>
    <w:div w:id="389428908">
      <w:bodyDiv w:val="1"/>
      <w:marLeft w:val="0"/>
      <w:marRight w:val="0"/>
      <w:marTop w:val="0"/>
      <w:marBottom w:val="0"/>
      <w:divBdr>
        <w:top w:val="none" w:sz="0" w:space="0" w:color="auto"/>
        <w:left w:val="none" w:sz="0" w:space="0" w:color="auto"/>
        <w:bottom w:val="none" w:sz="0" w:space="0" w:color="auto"/>
        <w:right w:val="none" w:sz="0" w:space="0" w:color="auto"/>
      </w:divBdr>
    </w:div>
    <w:div w:id="391201893">
      <w:bodyDiv w:val="1"/>
      <w:marLeft w:val="0"/>
      <w:marRight w:val="0"/>
      <w:marTop w:val="0"/>
      <w:marBottom w:val="0"/>
      <w:divBdr>
        <w:top w:val="none" w:sz="0" w:space="0" w:color="auto"/>
        <w:left w:val="none" w:sz="0" w:space="0" w:color="auto"/>
        <w:bottom w:val="none" w:sz="0" w:space="0" w:color="auto"/>
        <w:right w:val="none" w:sz="0" w:space="0" w:color="auto"/>
      </w:divBdr>
    </w:div>
    <w:div w:id="391468722">
      <w:bodyDiv w:val="1"/>
      <w:marLeft w:val="0"/>
      <w:marRight w:val="0"/>
      <w:marTop w:val="0"/>
      <w:marBottom w:val="0"/>
      <w:divBdr>
        <w:top w:val="none" w:sz="0" w:space="0" w:color="auto"/>
        <w:left w:val="none" w:sz="0" w:space="0" w:color="auto"/>
        <w:bottom w:val="none" w:sz="0" w:space="0" w:color="auto"/>
        <w:right w:val="none" w:sz="0" w:space="0" w:color="auto"/>
      </w:divBdr>
    </w:div>
    <w:div w:id="391739444">
      <w:bodyDiv w:val="1"/>
      <w:marLeft w:val="0"/>
      <w:marRight w:val="0"/>
      <w:marTop w:val="0"/>
      <w:marBottom w:val="0"/>
      <w:divBdr>
        <w:top w:val="none" w:sz="0" w:space="0" w:color="auto"/>
        <w:left w:val="none" w:sz="0" w:space="0" w:color="auto"/>
        <w:bottom w:val="none" w:sz="0" w:space="0" w:color="auto"/>
        <w:right w:val="none" w:sz="0" w:space="0" w:color="auto"/>
      </w:divBdr>
    </w:div>
    <w:div w:id="392627450">
      <w:bodyDiv w:val="1"/>
      <w:marLeft w:val="0"/>
      <w:marRight w:val="0"/>
      <w:marTop w:val="0"/>
      <w:marBottom w:val="0"/>
      <w:divBdr>
        <w:top w:val="none" w:sz="0" w:space="0" w:color="auto"/>
        <w:left w:val="none" w:sz="0" w:space="0" w:color="auto"/>
        <w:bottom w:val="none" w:sz="0" w:space="0" w:color="auto"/>
        <w:right w:val="none" w:sz="0" w:space="0" w:color="auto"/>
      </w:divBdr>
    </w:div>
    <w:div w:id="396710743">
      <w:bodyDiv w:val="1"/>
      <w:marLeft w:val="0"/>
      <w:marRight w:val="0"/>
      <w:marTop w:val="0"/>
      <w:marBottom w:val="0"/>
      <w:divBdr>
        <w:top w:val="none" w:sz="0" w:space="0" w:color="auto"/>
        <w:left w:val="none" w:sz="0" w:space="0" w:color="auto"/>
        <w:bottom w:val="none" w:sz="0" w:space="0" w:color="auto"/>
        <w:right w:val="none" w:sz="0" w:space="0" w:color="auto"/>
      </w:divBdr>
    </w:div>
    <w:div w:id="400710505">
      <w:bodyDiv w:val="1"/>
      <w:marLeft w:val="0"/>
      <w:marRight w:val="0"/>
      <w:marTop w:val="0"/>
      <w:marBottom w:val="0"/>
      <w:divBdr>
        <w:top w:val="none" w:sz="0" w:space="0" w:color="auto"/>
        <w:left w:val="none" w:sz="0" w:space="0" w:color="auto"/>
        <w:bottom w:val="none" w:sz="0" w:space="0" w:color="auto"/>
        <w:right w:val="none" w:sz="0" w:space="0" w:color="auto"/>
      </w:divBdr>
    </w:div>
    <w:div w:id="414396202">
      <w:bodyDiv w:val="1"/>
      <w:marLeft w:val="0"/>
      <w:marRight w:val="0"/>
      <w:marTop w:val="0"/>
      <w:marBottom w:val="0"/>
      <w:divBdr>
        <w:top w:val="none" w:sz="0" w:space="0" w:color="auto"/>
        <w:left w:val="none" w:sz="0" w:space="0" w:color="auto"/>
        <w:bottom w:val="none" w:sz="0" w:space="0" w:color="auto"/>
        <w:right w:val="none" w:sz="0" w:space="0" w:color="auto"/>
      </w:divBdr>
    </w:div>
    <w:div w:id="416174894">
      <w:bodyDiv w:val="1"/>
      <w:marLeft w:val="0"/>
      <w:marRight w:val="0"/>
      <w:marTop w:val="0"/>
      <w:marBottom w:val="0"/>
      <w:divBdr>
        <w:top w:val="none" w:sz="0" w:space="0" w:color="auto"/>
        <w:left w:val="none" w:sz="0" w:space="0" w:color="auto"/>
        <w:bottom w:val="none" w:sz="0" w:space="0" w:color="auto"/>
        <w:right w:val="none" w:sz="0" w:space="0" w:color="auto"/>
      </w:divBdr>
    </w:div>
    <w:div w:id="419452552">
      <w:bodyDiv w:val="1"/>
      <w:marLeft w:val="0"/>
      <w:marRight w:val="0"/>
      <w:marTop w:val="0"/>
      <w:marBottom w:val="0"/>
      <w:divBdr>
        <w:top w:val="none" w:sz="0" w:space="0" w:color="auto"/>
        <w:left w:val="none" w:sz="0" w:space="0" w:color="auto"/>
        <w:bottom w:val="none" w:sz="0" w:space="0" w:color="auto"/>
        <w:right w:val="none" w:sz="0" w:space="0" w:color="auto"/>
      </w:divBdr>
    </w:div>
    <w:div w:id="431978299">
      <w:bodyDiv w:val="1"/>
      <w:marLeft w:val="0"/>
      <w:marRight w:val="0"/>
      <w:marTop w:val="0"/>
      <w:marBottom w:val="0"/>
      <w:divBdr>
        <w:top w:val="none" w:sz="0" w:space="0" w:color="auto"/>
        <w:left w:val="none" w:sz="0" w:space="0" w:color="auto"/>
        <w:bottom w:val="none" w:sz="0" w:space="0" w:color="auto"/>
        <w:right w:val="none" w:sz="0" w:space="0" w:color="auto"/>
      </w:divBdr>
    </w:div>
    <w:div w:id="445318064">
      <w:bodyDiv w:val="1"/>
      <w:marLeft w:val="0"/>
      <w:marRight w:val="0"/>
      <w:marTop w:val="0"/>
      <w:marBottom w:val="0"/>
      <w:divBdr>
        <w:top w:val="none" w:sz="0" w:space="0" w:color="auto"/>
        <w:left w:val="none" w:sz="0" w:space="0" w:color="auto"/>
        <w:bottom w:val="none" w:sz="0" w:space="0" w:color="auto"/>
        <w:right w:val="none" w:sz="0" w:space="0" w:color="auto"/>
      </w:divBdr>
    </w:div>
    <w:div w:id="446973449">
      <w:bodyDiv w:val="1"/>
      <w:marLeft w:val="0"/>
      <w:marRight w:val="0"/>
      <w:marTop w:val="0"/>
      <w:marBottom w:val="0"/>
      <w:divBdr>
        <w:top w:val="none" w:sz="0" w:space="0" w:color="auto"/>
        <w:left w:val="none" w:sz="0" w:space="0" w:color="auto"/>
        <w:bottom w:val="none" w:sz="0" w:space="0" w:color="auto"/>
        <w:right w:val="none" w:sz="0" w:space="0" w:color="auto"/>
      </w:divBdr>
    </w:div>
    <w:div w:id="448280210">
      <w:bodyDiv w:val="1"/>
      <w:marLeft w:val="0"/>
      <w:marRight w:val="0"/>
      <w:marTop w:val="0"/>
      <w:marBottom w:val="0"/>
      <w:divBdr>
        <w:top w:val="none" w:sz="0" w:space="0" w:color="auto"/>
        <w:left w:val="none" w:sz="0" w:space="0" w:color="auto"/>
        <w:bottom w:val="none" w:sz="0" w:space="0" w:color="auto"/>
        <w:right w:val="none" w:sz="0" w:space="0" w:color="auto"/>
      </w:divBdr>
    </w:div>
    <w:div w:id="449740499">
      <w:bodyDiv w:val="1"/>
      <w:marLeft w:val="0"/>
      <w:marRight w:val="0"/>
      <w:marTop w:val="0"/>
      <w:marBottom w:val="0"/>
      <w:divBdr>
        <w:top w:val="none" w:sz="0" w:space="0" w:color="auto"/>
        <w:left w:val="none" w:sz="0" w:space="0" w:color="auto"/>
        <w:bottom w:val="none" w:sz="0" w:space="0" w:color="auto"/>
        <w:right w:val="none" w:sz="0" w:space="0" w:color="auto"/>
      </w:divBdr>
    </w:div>
    <w:div w:id="456333575">
      <w:bodyDiv w:val="1"/>
      <w:marLeft w:val="0"/>
      <w:marRight w:val="0"/>
      <w:marTop w:val="0"/>
      <w:marBottom w:val="0"/>
      <w:divBdr>
        <w:top w:val="none" w:sz="0" w:space="0" w:color="auto"/>
        <w:left w:val="none" w:sz="0" w:space="0" w:color="auto"/>
        <w:bottom w:val="none" w:sz="0" w:space="0" w:color="auto"/>
        <w:right w:val="none" w:sz="0" w:space="0" w:color="auto"/>
      </w:divBdr>
    </w:div>
    <w:div w:id="458301470">
      <w:bodyDiv w:val="1"/>
      <w:marLeft w:val="0"/>
      <w:marRight w:val="0"/>
      <w:marTop w:val="0"/>
      <w:marBottom w:val="0"/>
      <w:divBdr>
        <w:top w:val="none" w:sz="0" w:space="0" w:color="auto"/>
        <w:left w:val="none" w:sz="0" w:space="0" w:color="auto"/>
        <w:bottom w:val="none" w:sz="0" w:space="0" w:color="auto"/>
        <w:right w:val="none" w:sz="0" w:space="0" w:color="auto"/>
      </w:divBdr>
    </w:div>
    <w:div w:id="461924634">
      <w:bodyDiv w:val="1"/>
      <w:marLeft w:val="0"/>
      <w:marRight w:val="0"/>
      <w:marTop w:val="0"/>
      <w:marBottom w:val="0"/>
      <w:divBdr>
        <w:top w:val="none" w:sz="0" w:space="0" w:color="auto"/>
        <w:left w:val="none" w:sz="0" w:space="0" w:color="auto"/>
        <w:bottom w:val="none" w:sz="0" w:space="0" w:color="auto"/>
        <w:right w:val="none" w:sz="0" w:space="0" w:color="auto"/>
      </w:divBdr>
    </w:div>
    <w:div w:id="471677608">
      <w:bodyDiv w:val="1"/>
      <w:marLeft w:val="0"/>
      <w:marRight w:val="0"/>
      <w:marTop w:val="0"/>
      <w:marBottom w:val="0"/>
      <w:divBdr>
        <w:top w:val="none" w:sz="0" w:space="0" w:color="auto"/>
        <w:left w:val="none" w:sz="0" w:space="0" w:color="auto"/>
        <w:bottom w:val="none" w:sz="0" w:space="0" w:color="auto"/>
        <w:right w:val="none" w:sz="0" w:space="0" w:color="auto"/>
      </w:divBdr>
    </w:div>
    <w:div w:id="475680851">
      <w:bodyDiv w:val="1"/>
      <w:marLeft w:val="0"/>
      <w:marRight w:val="0"/>
      <w:marTop w:val="0"/>
      <w:marBottom w:val="0"/>
      <w:divBdr>
        <w:top w:val="none" w:sz="0" w:space="0" w:color="auto"/>
        <w:left w:val="none" w:sz="0" w:space="0" w:color="auto"/>
        <w:bottom w:val="none" w:sz="0" w:space="0" w:color="auto"/>
        <w:right w:val="none" w:sz="0" w:space="0" w:color="auto"/>
      </w:divBdr>
    </w:div>
    <w:div w:id="482085062">
      <w:bodyDiv w:val="1"/>
      <w:marLeft w:val="0"/>
      <w:marRight w:val="0"/>
      <w:marTop w:val="0"/>
      <w:marBottom w:val="0"/>
      <w:divBdr>
        <w:top w:val="none" w:sz="0" w:space="0" w:color="auto"/>
        <w:left w:val="none" w:sz="0" w:space="0" w:color="auto"/>
        <w:bottom w:val="none" w:sz="0" w:space="0" w:color="auto"/>
        <w:right w:val="none" w:sz="0" w:space="0" w:color="auto"/>
      </w:divBdr>
    </w:div>
    <w:div w:id="483356926">
      <w:bodyDiv w:val="1"/>
      <w:marLeft w:val="0"/>
      <w:marRight w:val="0"/>
      <w:marTop w:val="0"/>
      <w:marBottom w:val="0"/>
      <w:divBdr>
        <w:top w:val="none" w:sz="0" w:space="0" w:color="auto"/>
        <w:left w:val="none" w:sz="0" w:space="0" w:color="auto"/>
        <w:bottom w:val="none" w:sz="0" w:space="0" w:color="auto"/>
        <w:right w:val="none" w:sz="0" w:space="0" w:color="auto"/>
      </w:divBdr>
    </w:div>
    <w:div w:id="486556811">
      <w:bodyDiv w:val="1"/>
      <w:marLeft w:val="0"/>
      <w:marRight w:val="0"/>
      <w:marTop w:val="0"/>
      <w:marBottom w:val="0"/>
      <w:divBdr>
        <w:top w:val="none" w:sz="0" w:space="0" w:color="auto"/>
        <w:left w:val="none" w:sz="0" w:space="0" w:color="auto"/>
        <w:bottom w:val="none" w:sz="0" w:space="0" w:color="auto"/>
        <w:right w:val="none" w:sz="0" w:space="0" w:color="auto"/>
      </w:divBdr>
    </w:div>
    <w:div w:id="488518094">
      <w:bodyDiv w:val="1"/>
      <w:marLeft w:val="0"/>
      <w:marRight w:val="0"/>
      <w:marTop w:val="0"/>
      <w:marBottom w:val="0"/>
      <w:divBdr>
        <w:top w:val="none" w:sz="0" w:space="0" w:color="auto"/>
        <w:left w:val="none" w:sz="0" w:space="0" w:color="auto"/>
        <w:bottom w:val="none" w:sz="0" w:space="0" w:color="auto"/>
        <w:right w:val="none" w:sz="0" w:space="0" w:color="auto"/>
      </w:divBdr>
    </w:div>
    <w:div w:id="523634413">
      <w:bodyDiv w:val="1"/>
      <w:marLeft w:val="0"/>
      <w:marRight w:val="0"/>
      <w:marTop w:val="0"/>
      <w:marBottom w:val="0"/>
      <w:divBdr>
        <w:top w:val="none" w:sz="0" w:space="0" w:color="auto"/>
        <w:left w:val="none" w:sz="0" w:space="0" w:color="auto"/>
        <w:bottom w:val="none" w:sz="0" w:space="0" w:color="auto"/>
        <w:right w:val="none" w:sz="0" w:space="0" w:color="auto"/>
      </w:divBdr>
    </w:div>
    <w:div w:id="525682546">
      <w:bodyDiv w:val="1"/>
      <w:marLeft w:val="0"/>
      <w:marRight w:val="0"/>
      <w:marTop w:val="0"/>
      <w:marBottom w:val="0"/>
      <w:divBdr>
        <w:top w:val="none" w:sz="0" w:space="0" w:color="auto"/>
        <w:left w:val="none" w:sz="0" w:space="0" w:color="auto"/>
        <w:bottom w:val="none" w:sz="0" w:space="0" w:color="auto"/>
        <w:right w:val="none" w:sz="0" w:space="0" w:color="auto"/>
      </w:divBdr>
    </w:div>
    <w:div w:id="529295471">
      <w:bodyDiv w:val="1"/>
      <w:marLeft w:val="0"/>
      <w:marRight w:val="0"/>
      <w:marTop w:val="0"/>
      <w:marBottom w:val="0"/>
      <w:divBdr>
        <w:top w:val="none" w:sz="0" w:space="0" w:color="auto"/>
        <w:left w:val="none" w:sz="0" w:space="0" w:color="auto"/>
        <w:bottom w:val="none" w:sz="0" w:space="0" w:color="auto"/>
        <w:right w:val="none" w:sz="0" w:space="0" w:color="auto"/>
      </w:divBdr>
    </w:div>
    <w:div w:id="535852641">
      <w:bodyDiv w:val="1"/>
      <w:marLeft w:val="0"/>
      <w:marRight w:val="0"/>
      <w:marTop w:val="0"/>
      <w:marBottom w:val="0"/>
      <w:divBdr>
        <w:top w:val="none" w:sz="0" w:space="0" w:color="auto"/>
        <w:left w:val="none" w:sz="0" w:space="0" w:color="auto"/>
        <w:bottom w:val="none" w:sz="0" w:space="0" w:color="auto"/>
        <w:right w:val="none" w:sz="0" w:space="0" w:color="auto"/>
      </w:divBdr>
    </w:div>
    <w:div w:id="556938235">
      <w:bodyDiv w:val="1"/>
      <w:marLeft w:val="0"/>
      <w:marRight w:val="0"/>
      <w:marTop w:val="0"/>
      <w:marBottom w:val="0"/>
      <w:divBdr>
        <w:top w:val="none" w:sz="0" w:space="0" w:color="auto"/>
        <w:left w:val="none" w:sz="0" w:space="0" w:color="auto"/>
        <w:bottom w:val="none" w:sz="0" w:space="0" w:color="auto"/>
        <w:right w:val="none" w:sz="0" w:space="0" w:color="auto"/>
      </w:divBdr>
    </w:div>
    <w:div w:id="567767587">
      <w:bodyDiv w:val="1"/>
      <w:marLeft w:val="0"/>
      <w:marRight w:val="0"/>
      <w:marTop w:val="0"/>
      <w:marBottom w:val="0"/>
      <w:divBdr>
        <w:top w:val="none" w:sz="0" w:space="0" w:color="auto"/>
        <w:left w:val="none" w:sz="0" w:space="0" w:color="auto"/>
        <w:bottom w:val="none" w:sz="0" w:space="0" w:color="auto"/>
        <w:right w:val="none" w:sz="0" w:space="0" w:color="auto"/>
      </w:divBdr>
    </w:div>
    <w:div w:id="571307280">
      <w:bodyDiv w:val="1"/>
      <w:marLeft w:val="0"/>
      <w:marRight w:val="0"/>
      <w:marTop w:val="0"/>
      <w:marBottom w:val="0"/>
      <w:divBdr>
        <w:top w:val="none" w:sz="0" w:space="0" w:color="auto"/>
        <w:left w:val="none" w:sz="0" w:space="0" w:color="auto"/>
        <w:bottom w:val="none" w:sz="0" w:space="0" w:color="auto"/>
        <w:right w:val="none" w:sz="0" w:space="0" w:color="auto"/>
      </w:divBdr>
    </w:div>
    <w:div w:id="579094653">
      <w:bodyDiv w:val="1"/>
      <w:marLeft w:val="0"/>
      <w:marRight w:val="0"/>
      <w:marTop w:val="0"/>
      <w:marBottom w:val="0"/>
      <w:divBdr>
        <w:top w:val="none" w:sz="0" w:space="0" w:color="auto"/>
        <w:left w:val="none" w:sz="0" w:space="0" w:color="auto"/>
        <w:bottom w:val="none" w:sz="0" w:space="0" w:color="auto"/>
        <w:right w:val="none" w:sz="0" w:space="0" w:color="auto"/>
      </w:divBdr>
    </w:div>
    <w:div w:id="590091592">
      <w:bodyDiv w:val="1"/>
      <w:marLeft w:val="0"/>
      <w:marRight w:val="0"/>
      <w:marTop w:val="0"/>
      <w:marBottom w:val="0"/>
      <w:divBdr>
        <w:top w:val="none" w:sz="0" w:space="0" w:color="auto"/>
        <w:left w:val="none" w:sz="0" w:space="0" w:color="auto"/>
        <w:bottom w:val="none" w:sz="0" w:space="0" w:color="auto"/>
        <w:right w:val="none" w:sz="0" w:space="0" w:color="auto"/>
      </w:divBdr>
    </w:div>
    <w:div w:id="596794424">
      <w:bodyDiv w:val="1"/>
      <w:marLeft w:val="0"/>
      <w:marRight w:val="0"/>
      <w:marTop w:val="0"/>
      <w:marBottom w:val="0"/>
      <w:divBdr>
        <w:top w:val="none" w:sz="0" w:space="0" w:color="auto"/>
        <w:left w:val="none" w:sz="0" w:space="0" w:color="auto"/>
        <w:bottom w:val="none" w:sz="0" w:space="0" w:color="auto"/>
        <w:right w:val="none" w:sz="0" w:space="0" w:color="auto"/>
      </w:divBdr>
    </w:div>
    <w:div w:id="617955439">
      <w:bodyDiv w:val="1"/>
      <w:marLeft w:val="0"/>
      <w:marRight w:val="0"/>
      <w:marTop w:val="0"/>
      <w:marBottom w:val="0"/>
      <w:divBdr>
        <w:top w:val="none" w:sz="0" w:space="0" w:color="auto"/>
        <w:left w:val="none" w:sz="0" w:space="0" w:color="auto"/>
        <w:bottom w:val="none" w:sz="0" w:space="0" w:color="auto"/>
        <w:right w:val="none" w:sz="0" w:space="0" w:color="auto"/>
      </w:divBdr>
    </w:div>
    <w:div w:id="623392663">
      <w:bodyDiv w:val="1"/>
      <w:marLeft w:val="0"/>
      <w:marRight w:val="0"/>
      <w:marTop w:val="0"/>
      <w:marBottom w:val="0"/>
      <w:divBdr>
        <w:top w:val="none" w:sz="0" w:space="0" w:color="auto"/>
        <w:left w:val="none" w:sz="0" w:space="0" w:color="auto"/>
        <w:bottom w:val="none" w:sz="0" w:space="0" w:color="auto"/>
        <w:right w:val="none" w:sz="0" w:space="0" w:color="auto"/>
      </w:divBdr>
    </w:div>
    <w:div w:id="627513628">
      <w:bodyDiv w:val="1"/>
      <w:marLeft w:val="0"/>
      <w:marRight w:val="0"/>
      <w:marTop w:val="0"/>
      <w:marBottom w:val="0"/>
      <w:divBdr>
        <w:top w:val="none" w:sz="0" w:space="0" w:color="auto"/>
        <w:left w:val="none" w:sz="0" w:space="0" w:color="auto"/>
        <w:bottom w:val="none" w:sz="0" w:space="0" w:color="auto"/>
        <w:right w:val="none" w:sz="0" w:space="0" w:color="auto"/>
      </w:divBdr>
    </w:div>
    <w:div w:id="638725016">
      <w:bodyDiv w:val="1"/>
      <w:marLeft w:val="0"/>
      <w:marRight w:val="0"/>
      <w:marTop w:val="0"/>
      <w:marBottom w:val="0"/>
      <w:divBdr>
        <w:top w:val="none" w:sz="0" w:space="0" w:color="auto"/>
        <w:left w:val="none" w:sz="0" w:space="0" w:color="auto"/>
        <w:bottom w:val="none" w:sz="0" w:space="0" w:color="auto"/>
        <w:right w:val="none" w:sz="0" w:space="0" w:color="auto"/>
      </w:divBdr>
    </w:div>
    <w:div w:id="639304042">
      <w:bodyDiv w:val="1"/>
      <w:marLeft w:val="0"/>
      <w:marRight w:val="0"/>
      <w:marTop w:val="0"/>
      <w:marBottom w:val="0"/>
      <w:divBdr>
        <w:top w:val="none" w:sz="0" w:space="0" w:color="auto"/>
        <w:left w:val="none" w:sz="0" w:space="0" w:color="auto"/>
        <w:bottom w:val="none" w:sz="0" w:space="0" w:color="auto"/>
        <w:right w:val="none" w:sz="0" w:space="0" w:color="auto"/>
      </w:divBdr>
    </w:div>
    <w:div w:id="641010213">
      <w:bodyDiv w:val="1"/>
      <w:marLeft w:val="0"/>
      <w:marRight w:val="0"/>
      <w:marTop w:val="0"/>
      <w:marBottom w:val="0"/>
      <w:divBdr>
        <w:top w:val="none" w:sz="0" w:space="0" w:color="auto"/>
        <w:left w:val="none" w:sz="0" w:space="0" w:color="auto"/>
        <w:bottom w:val="none" w:sz="0" w:space="0" w:color="auto"/>
        <w:right w:val="none" w:sz="0" w:space="0" w:color="auto"/>
      </w:divBdr>
    </w:div>
    <w:div w:id="644624820">
      <w:bodyDiv w:val="1"/>
      <w:marLeft w:val="0"/>
      <w:marRight w:val="0"/>
      <w:marTop w:val="0"/>
      <w:marBottom w:val="0"/>
      <w:divBdr>
        <w:top w:val="none" w:sz="0" w:space="0" w:color="auto"/>
        <w:left w:val="none" w:sz="0" w:space="0" w:color="auto"/>
        <w:bottom w:val="none" w:sz="0" w:space="0" w:color="auto"/>
        <w:right w:val="none" w:sz="0" w:space="0" w:color="auto"/>
      </w:divBdr>
    </w:div>
    <w:div w:id="655492730">
      <w:bodyDiv w:val="1"/>
      <w:marLeft w:val="0"/>
      <w:marRight w:val="0"/>
      <w:marTop w:val="0"/>
      <w:marBottom w:val="0"/>
      <w:divBdr>
        <w:top w:val="none" w:sz="0" w:space="0" w:color="auto"/>
        <w:left w:val="none" w:sz="0" w:space="0" w:color="auto"/>
        <w:bottom w:val="none" w:sz="0" w:space="0" w:color="auto"/>
        <w:right w:val="none" w:sz="0" w:space="0" w:color="auto"/>
      </w:divBdr>
    </w:div>
    <w:div w:id="658653527">
      <w:bodyDiv w:val="1"/>
      <w:marLeft w:val="0"/>
      <w:marRight w:val="0"/>
      <w:marTop w:val="0"/>
      <w:marBottom w:val="0"/>
      <w:divBdr>
        <w:top w:val="none" w:sz="0" w:space="0" w:color="auto"/>
        <w:left w:val="none" w:sz="0" w:space="0" w:color="auto"/>
        <w:bottom w:val="none" w:sz="0" w:space="0" w:color="auto"/>
        <w:right w:val="none" w:sz="0" w:space="0" w:color="auto"/>
      </w:divBdr>
    </w:div>
    <w:div w:id="664555963">
      <w:bodyDiv w:val="1"/>
      <w:marLeft w:val="0"/>
      <w:marRight w:val="0"/>
      <w:marTop w:val="0"/>
      <w:marBottom w:val="0"/>
      <w:divBdr>
        <w:top w:val="none" w:sz="0" w:space="0" w:color="auto"/>
        <w:left w:val="none" w:sz="0" w:space="0" w:color="auto"/>
        <w:bottom w:val="none" w:sz="0" w:space="0" w:color="auto"/>
        <w:right w:val="none" w:sz="0" w:space="0" w:color="auto"/>
      </w:divBdr>
    </w:div>
    <w:div w:id="665590000">
      <w:bodyDiv w:val="1"/>
      <w:marLeft w:val="0"/>
      <w:marRight w:val="0"/>
      <w:marTop w:val="0"/>
      <w:marBottom w:val="0"/>
      <w:divBdr>
        <w:top w:val="none" w:sz="0" w:space="0" w:color="auto"/>
        <w:left w:val="none" w:sz="0" w:space="0" w:color="auto"/>
        <w:bottom w:val="none" w:sz="0" w:space="0" w:color="auto"/>
        <w:right w:val="none" w:sz="0" w:space="0" w:color="auto"/>
      </w:divBdr>
    </w:div>
    <w:div w:id="672951961">
      <w:bodyDiv w:val="1"/>
      <w:marLeft w:val="0"/>
      <w:marRight w:val="0"/>
      <w:marTop w:val="0"/>
      <w:marBottom w:val="0"/>
      <w:divBdr>
        <w:top w:val="none" w:sz="0" w:space="0" w:color="auto"/>
        <w:left w:val="none" w:sz="0" w:space="0" w:color="auto"/>
        <w:bottom w:val="none" w:sz="0" w:space="0" w:color="auto"/>
        <w:right w:val="none" w:sz="0" w:space="0" w:color="auto"/>
      </w:divBdr>
    </w:div>
    <w:div w:id="673798592">
      <w:bodyDiv w:val="1"/>
      <w:marLeft w:val="0"/>
      <w:marRight w:val="0"/>
      <w:marTop w:val="0"/>
      <w:marBottom w:val="0"/>
      <w:divBdr>
        <w:top w:val="none" w:sz="0" w:space="0" w:color="auto"/>
        <w:left w:val="none" w:sz="0" w:space="0" w:color="auto"/>
        <w:bottom w:val="none" w:sz="0" w:space="0" w:color="auto"/>
        <w:right w:val="none" w:sz="0" w:space="0" w:color="auto"/>
      </w:divBdr>
    </w:div>
    <w:div w:id="680355666">
      <w:bodyDiv w:val="1"/>
      <w:marLeft w:val="0"/>
      <w:marRight w:val="0"/>
      <w:marTop w:val="0"/>
      <w:marBottom w:val="0"/>
      <w:divBdr>
        <w:top w:val="none" w:sz="0" w:space="0" w:color="auto"/>
        <w:left w:val="none" w:sz="0" w:space="0" w:color="auto"/>
        <w:bottom w:val="none" w:sz="0" w:space="0" w:color="auto"/>
        <w:right w:val="none" w:sz="0" w:space="0" w:color="auto"/>
      </w:divBdr>
    </w:div>
    <w:div w:id="691029504">
      <w:bodyDiv w:val="1"/>
      <w:marLeft w:val="0"/>
      <w:marRight w:val="0"/>
      <w:marTop w:val="0"/>
      <w:marBottom w:val="0"/>
      <w:divBdr>
        <w:top w:val="none" w:sz="0" w:space="0" w:color="auto"/>
        <w:left w:val="none" w:sz="0" w:space="0" w:color="auto"/>
        <w:bottom w:val="none" w:sz="0" w:space="0" w:color="auto"/>
        <w:right w:val="none" w:sz="0" w:space="0" w:color="auto"/>
      </w:divBdr>
    </w:div>
    <w:div w:id="701633051">
      <w:bodyDiv w:val="1"/>
      <w:marLeft w:val="0"/>
      <w:marRight w:val="0"/>
      <w:marTop w:val="0"/>
      <w:marBottom w:val="0"/>
      <w:divBdr>
        <w:top w:val="none" w:sz="0" w:space="0" w:color="auto"/>
        <w:left w:val="none" w:sz="0" w:space="0" w:color="auto"/>
        <w:bottom w:val="none" w:sz="0" w:space="0" w:color="auto"/>
        <w:right w:val="none" w:sz="0" w:space="0" w:color="auto"/>
      </w:divBdr>
    </w:div>
    <w:div w:id="702943241">
      <w:bodyDiv w:val="1"/>
      <w:marLeft w:val="0"/>
      <w:marRight w:val="0"/>
      <w:marTop w:val="0"/>
      <w:marBottom w:val="0"/>
      <w:divBdr>
        <w:top w:val="none" w:sz="0" w:space="0" w:color="auto"/>
        <w:left w:val="none" w:sz="0" w:space="0" w:color="auto"/>
        <w:bottom w:val="none" w:sz="0" w:space="0" w:color="auto"/>
        <w:right w:val="none" w:sz="0" w:space="0" w:color="auto"/>
      </w:divBdr>
    </w:div>
    <w:div w:id="712458749">
      <w:bodyDiv w:val="1"/>
      <w:marLeft w:val="0"/>
      <w:marRight w:val="0"/>
      <w:marTop w:val="0"/>
      <w:marBottom w:val="0"/>
      <w:divBdr>
        <w:top w:val="none" w:sz="0" w:space="0" w:color="auto"/>
        <w:left w:val="none" w:sz="0" w:space="0" w:color="auto"/>
        <w:bottom w:val="none" w:sz="0" w:space="0" w:color="auto"/>
        <w:right w:val="none" w:sz="0" w:space="0" w:color="auto"/>
      </w:divBdr>
    </w:div>
    <w:div w:id="715617446">
      <w:bodyDiv w:val="1"/>
      <w:marLeft w:val="0"/>
      <w:marRight w:val="0"/>
      <w:marTop w:val="0"/>
      <w:marBottom w:val="0"/>
      <w:divBdr>
        <w:top w:val="none" w:sz="0" w:space="0" w:color="auto"/>
        <w:left w:val="none" w:sz="0" w:space="0" w:color="auto"/>
        <w:bottom w:val="none" w:sz="0" w:space="0" w:color="auto"/>
        <w:right w:val="none" w:sz="0" w:space="0" w:color="auto"/>
      </w:divBdr>
    </w:div>
    <w:div w:id="718284925">
      <w:bodyDiv w:val="1"/>
      <w:marLeft w:val="0"/>
      <w:marRight w:val="0"/>
      <w:marTop w:val="0"/>
      <w:marBottom w:val="0"/>
      <w:divBdr>
        <w:top w:val="none" w:sz="0" w:space="0" w:color="auto"/>
        <w:left w:val="none" w:sz="0" w:space="0" w:color="auto"/>
        <w:bottom w:val="none" w:sz="0" w:space="0" w:color="auto"/>
        <w:right w:val="none" w:sz="0" w:space="0" w:color="auto"/>
      </w:divBdr>
    </w:div>
    <w:div w:id="725908219">
      <w:bodyDiv w:val="1"/>
      <w:marLeft w:val="0"/>
      <w:marRight w:val="0"/>
      <w:marTop w:val="0"/>
      <w:marBottom w:val="0"/>
      <w:divBdr>
        <w:top w:val="none" w:sz="0" w:space="0" w:color="auto"/>
        <w:left w:val="none" w:sz="0" w:space="0" w:color="auto"/>
        <w:bottom w:val="none" w:sz="0" w:space="0" w:color="auto"/>
        <w:right w:val="none" w:sz="0" w:space="0" w:color="auto"/>
      </w:divBdr>
    </w:div>
    <w:div w:id="726148462">
      <w:bodyDiv w:val="1"/>
      <w:marLeft w:val="0"/>
      <w:marRight w:val="0"/>
      <w:marTop w:val="0"/>
      <w:marBottom w:val="0"/>
      <w:divBdr>
        <w:top w:val="none" w:sz="0" w:space="0" w:color="auto"/>
        <w:left w:val="none" w:sz="0" w:space="0" w:color="auto"/>
        <w:bottom w:val="none" w:sz="0" w:space="0" w:color="auto"/>
        <w:right w:val="none" w:sz="0" w:space="0" w:color="auto"/>
      </w:divBdr>
    </w:div>
    <w:div w:id="738744991">
      <w:bodyDiv w:val="1"/>
      <w:marLeft w:val="0"/>
      <w:marRight w:val="0"/>
      <w:marTop w:val="0"/>
      <w:marBottom w:val="0"/>
      <w:divBdr>
        <w:top w:val="none" w:sz="0" w:space="0" w:color="auto"/>
        <w:left w:val="none" w:sz="0" w:space="0" w:color="auto"/>
        <w:bottom w:val="none" w:sz="0" w:space="0" w:color="auto"/>
        <w:right w:val="none" w:sz="0" w:space="0" w:color="auto"/>
      </w:divBdr>
    </w:div>
    <w:div w:id="745804805">
      <w:bodyDiv w:val="1"/>
      <w:marLeft w:val="0"/>
      <w:marRight w:val="0"/>
      <w:marTop w:val="0"/>
      <w:marBottom w:val="0"/>
      <w:divBdr>
        <w:top w:val="none" w:sz="0" w:space="0" w:color="auto"/>
        <w:left w:val="none" w:sz="0" w:space="0" w:color="auto"/>
        <w:bottom w:val="none" w:sz="0" w:space="0" w:color="auto"/>
        <w:right w:val="none" w:sz="0" w:space="0" w:color="auto"/>
      </w:divBdr>
    </w:div>
    <w:div w:id="753472195">
      <w:bodyDiv w:val="1"/>
      <w:marLeft w:val="0"/>
      <w:marRight w:val="0"/>
      <w:marTop w:val="0"/>
      <w:marBottom w:val="0"/>
      <w:divBdr>
        <w:top w:val="none" w:sz="0" w:space="0" w:color="auto"/>
        <w:left w:val="none" w:sz="0" w:space="0" w:color="auto"/>
        <w:bottom w:val="none" w:sz="0" w:space="0" w:color="auto"/>
        <w:right w:val="none" w:sz="0" w:space="0" w:color="auto"/>
      </w:divBdr>
    </w:div>
    <w:div w:id="777944061">
      <w:bodyDiv w:val="1"/>
      <w:marLeft w:val="0"/>
      <w:marRight w:val="0"/>
      <w:marTop w:val="0"/>
      <w:marBottom w:val="0"/>
      <w:divBdr>
        <w:top w:val="none" w:sz="0" w:space="0" w:color="auto"/>
        <w:left w:val="none" w:sz="0" w:space="0" w:color="auto"/>
        <w:bottom w:val="none" w:sz="0" w:space="0" w:color="auto"/>
        <w:right w:val="none" w:sz="0" w:space="0" w:color="auto"/>
      </w:divBdr>
    </w:div>
    <w:div w:id="784344829">
      <w:bodyDiv w:val="1"/>
      <w:marLeft w:val="0"/>
      <w:marRight w:val="0"/>
      <w:marTop w:val="0"/>
      <w:marBottom w:val="0"/>
      <w:divBdr>
        <w:top w:val="none" w:sz="0" w:space="0" w:color="auto"/>
        <w:left w:val="none" w:sz="0" w:space="0" w:color="auto"/>
        <w:bottom w:val="none" w:sz="0" w:space="0" w:color="auto"/>
        <w:right w:val="none" w:sz="0" w:space="0" w:color="auto"/>
      </w:divBdr>
    </w:div>
    <w:div w:id="791244451">
      <w:bodyDiv w:val="1"/>
      <w:marLeft w:val="0"/>
      <w:marRight w:val="0"/>
      <w:marTop w:val="0"/>
      <w:marBottom w:val="0"/>
      <w:divBdr>
        <w:top w:val="none" w:sz="0" w:space="0" w:color="auto"/>
        <w:left w:val="none" w:sz="0" w:space="0" w:color="auto"/>
        <w:bottom w:val="none" w:sz="0" w:space="0" w:color="auto"/>
        <w:right w:val="none" w:sz="0" w:space="0" w:color="auto"/>
      </w:divBdr>
    </w:div>
    <w:div w:id="793788466">
      <w:bodyDiv w:val="1"/>
      <w:marLeft w:val="0"/>
      <w:marRight w:val="0"/>
      <w:marTop w:val="0"/>
      <w:marBottom w:val="0"/>
      <w:divBdr>
        <w:top w:val="none" w:sz="0" w:space="0" w:color="auto"/>
        <w:left w:val="none" w:sz="0" w:space="0" w:color="auto"/>
        <w:bottom w:val="none" w:sz="0" w:space="0" w:color="auto"/>
        <w:right w:val="none" w:sz="0" w:space="0" w:color="auto"/>
      </w:divBdr>
    </w:div>
    <w:div w:id="796752470">
      <w:bodyDiv w:val="1"/>
      <w:marLeft w:val="0"/>
      <w:marRight w:val="0"/>
      <w:marTop w:val="0"/>
      <w:marBottom w:val="0"/>
      <w:divBdr>
        <w:top w:val="none" w:sz="0" w:space="0" w:color="auto"/>
        <w:left w:val="none" w:sz="0" w:space="0" w:color="auto"/>
        <w:bottom w:val="none" w:sz="0" w:space="0" w:color="auto"/>
        <w:right w:val="none" w:sz="0" w:space="0" w:color="auto"/>
      </w:divBdr>
    </w:div>
    <w:div w:id="797532070">
      <w:bodyDiv w:val="1"/>
      <w:marLeft w:val="0"/>
      <w:marRight w:val="0"/>
      <w:marTop w:val="0"/>
      <w:marBottom w:val="0"/>
      <w:divBdr>
        <w:top w:val="none" w:sz="0" w:space="0" w:color="auto"/>
        <w:left w:val="none" w:sz="0" w:space="0" w:color="auto"/>
        <w:bottom w:val="none" w:sz="0" w:space="0" w:color="auto"/>
        <w:right w:val="none" w:sz="0" w:space="0" w:color="auto"/>
      </w:divBdr>
    </w:div>
    <w:div w:id="801309349">
      <w:bodyDiv w:val="1"/>
      <w:marLeft w:val="0"/>
      <w:marRight w:val="0"/>
      <w:marTop w:val="0"/>
      <w:marBottom w:val="0"/>
      <w:divBdr>
        <w:top w:val="none" w:sz="0" w:space="0" w:color="auto"/>
        <w:left w:val="none" w:sz="0" w:space="0" w:color="auto"/>
        <w:bottom w:val="none" w:sz="0" w:space="0" w:color="auto"/>
        <w:right w:val="none" w:sz="0" w:space="0" w:color="auto"/>
      </w:divBdr>
    </w:div>
    <w:div w:id="805271754">
      <w:bodyDiv w:val="1"/>
      <w:marLeft w:val="0"/>
      <w:marRight w:val="0"/>
      <w:marTop w:val="0"/>
      <w:marBottom w:val="0"/>
      <w:divBdr>
        <w:top w:val="none" w:sz="0" w:space="0" w:color="auto"/>
        <w:left w:val="none" w:sz="0" w:space="0" w:color="auto"/>
        <w:bottom w:val="none" w:sz="0" w:space="0" w:color="auto"/>
        <w:right w:val="none" w:sz="0" w:space="0" w:color="auto"/>
      </w:divBdr>
    </w:div>
    <w:div w:id="815024773">
      <w:bodyDiv w:val="1"/>
      <w:marLeft w:val="0"/>
      <w:marRight w:val="0"/>
      <w:marTop w:val="0"/>
      <w:marBottom w:val="0"/>
      <w:divBdr>
        <w:top w:val="none" w:sz="0" w:space="0" w:color="auto"/>
        <w:left w:val="none" w:sz="0" w:space="0" w:color="auto"/>
        <w:bottom w:val="none" w:sz="0" w:space="0" w:color="auto"/>
        <w:right w:val="none" w:sz="0" w:space="0" w:color="auto"/>
      </w:divBdr>
    </w:div>
    <w:div w:id="830104134">
      <w:bodyDiv w:val="1"/>
      <w:marLeft w:val="0"/>
      <w:marRight w:val="0"/>
      <w:marTop w:val="0"/>
      <w:marBottom w:val="0"/>
      <w:divBdr>
        <w:top w:val="none" w:sz="0" w:space="0" w:color="auto"/>
        <w:left w:val="none" w:sz="0" w:space="0" w:color="auto"/>
        <w:bottom w:val="none" w:sz="0" w:space="0" w:color="auto"/>
        <w:right w:val="none" w:sz="0" w:space="0" w:color="auto"/>
      </w:divBdr>
    </w:div>
    <w:div w:id="834296530">
      <w:bodyDiv w:val="1"/>
      <w:marLeft w:val="0"/>
      <w:marRight w:val="0"/>
      <w:marTop w:val="0"/>
      <w:marBottom w:val="0"/>
      <w:divBdr>
        <w:top w:val="none" w:sz="0" w:space="0" w:color="auto"/>
        <w:left w:val="none" w:sz="0" w:space="0" w:color="auto"/>
        <w:bottom w:val="none" w:sz="0" w:space="0" w:color="auto"/>
        <w:right w:val="none" w:sz="0" w:space="0" w:color="auto"/>
      </w:divBdr>
    </w:div>
    <w:div w:id="863440976">
      <w:bodyDiv w:val="1"/>
      <w:marLeft w:val="0"/>
      <w:marRight w:val="0"/>
      <w:marTop w:val="0"/>
      <w:marBottom w:val="0"/>
      <w:divBdr>
        <w:top w:val="none" w:sz="0" w:space="0" w:color="auto"/>
        <w:left w:val="none" w:sz="0" w:space="0" w:color="auto"/>
        <w:bottom w:val="none" w:sz="0" w:space="0" w:color="auto"/>
        <w:right w:val="none" w:sz="0" w:space="0" w:color="auto"/>
      </w:divBdr>
    </w:div>
    <w:div w:id="868025941">
      <w:bodyDiv w:val="1"/>
      <w:marLeft w:val="0"/>
      <w:marRight w:val="0"/>
      <w:marTop w:val="0"/>
      <w:marBottom w:val="0"/>
      <w:divBdr>
        <w:top w:val="none" w:sz="0" w:space="0" w:color="auto"/>
        <w:left w:val="none" w:sz="0" w:space="0" w:color="auto"/>
        <w:bottom w:val="none" w:sz="0" w:space="0" w:color="auto"/>
        <w:right w:val="none" w:sz="0" w:space="0" w:color="auto"/>
      </w:divBdr>
    </w:div>
    <w:div w:id="870530380">
      <w:bodyDiv w:val="1"/>
      <w:marLeft w:val="0"/>
      <w:marRight w:val="0"/>
      <w:marTop w:val="0"/>
      <w:marBottom w:val="0"/>
      <w:divBdr>
        <w:top w:val="none" w:sz="0" w:space="0" w:color="auto"/>
        <w:left w:val="none" w:sz="0" w:space="0" w:color="auto"/>
        <w:bottom w:val="none" w:sz="0" w:space="0" w:color="auto"/>
        <w:right w:val="none" w:sz="0" w:space="0" w:color="auto"/>
      </w:divBdr>
    </w:div>
    <w:div w:id="873807408">
      <w:bodyDiv w:val="1"/>
      <w:marLeft w:val="0"/>
      <w:marRight w:val="0"/>
      <w:marTop w:val="0"/>
      <w:marBottom w:val="0"/>
      <w:divBdr>
        <w:top w:val="none" w:sz="0" w:space="0" w:color="auto"/>
        <w:left w:val="none" w:sz="0" w:space="0" w:color="auto"/>
        <w:bottom w:val="none" w:sz="0" w:space="0" w:color="auto"/>
        <w:right w:val="none" w:sz="0" w:space="0" w:color="auto"/>
      </w:divBdr>
    </w:div>
    <w:div w:id="883641794">
      <w:bodyDiv w:val="1"/>
      <w:marLeft w:val="0"/>
      <w:marRight w:val="0"/>
      <w:marTop w:val="0"/>
      <w:marBottom w:val="0"/>
      <w:divBdr>
        <w:top w:val="none" w:sz="0" w:space="0" w:color="auto"/>
        <w:left w:val="none" w:sz="0" w:space="0" w:color="auto"/>
        <w:bottom w:val="none" w:sz="0" w:space="0" w:color="auto"/>
        <w:right w:val="none" w:sz="0" w:space="0" w:color="auto"/>
      </w:divBdr>
    </w:div>
    <w:div w:id="889539481">
      <w:bodyDiv w:val="1"/>
      <w:marLeft w:val="0"/>
      <w:marRight w:val="0"/>
      <w:marTop w:val="0"/>
      <w:marBottom w:val="0"/>
      <w:divBdr>
        <w:top w:val="none" w:sz="0" w:space="0" w:color="auto"/>
        <w:left w:val="none" w:sz="0" w:space="0" w:color="auto"/>
        <w:bottom w:val="none" w:sz="0" w:space="0" w:color="auto"/>
        <w:right w:val="none" w:sz="0" w:space="0" w:color="auto"/>
      </w:divBdr>
    </w:div>
    <w:div w:id="890844538">
      <w:bodyDiv w:val="1"/>
      <w:marLeft w:val="0"/>
      <w:marRight w:val="0"/>
      <w:marTop w:val="0"/>
      <w:marBottom w:val="0"/>
      <w:divBdr>
        <w:top w:val="none" w:sz="0" w:space="0" w:color="auto"/>
        <w:left w:val="none" w:sz="0" w:space="0" w:color="auto"/>
        <w:bottom w:val="none" w:sz="0" w:space="0" w:color="auto"/>
        <w:right w:val="none" w:sz="0" w:space="0" w:color="auto"/>
      </w:divBdr>
    </w:div>
    <w:div w:id="894314351">
      <w:bodyDiv w:val="1"/>
      <w:marLeft w:val="0"/>
      <w:marRight w:val="0"/>
      <w:marTop w:val="0"/>
      <w:marBottom w:val="0"/>
      <w:divBdr>
        <w:top w:val="none" w:sz="0" w:space="0" w:color="auto"/>
        <w:left w:val="none" w:sz="0" w:space="0" w:color="auto"/>
        <w:bottom w:val="none" w:sz="0" w:space="0" w:color="auto"/>
        <w:right w:val="none" w:sz="0" w:space="0" w:color="auto"/>
      </w:divBdr>
    </w:div>
    <w:div w:id="900824066">
      <w:bodyDiv w:val="1"/>
      <w:marLeft w:val="0"/>
      <w:marRight w:val="0"/>
      <w:marTop w:val="0"/>
      <w:marBottom w:val="0"/>
      <w:divBdr>
        <w:top w:val="none" w:sz="0" w:space="0" w:color="auto"/>
        <w:left w:val="none" w:sz="0" w:space="0" w:color="auto"/>
        <w:bottom w:val="none" w:sz="0" w:space="0" w:color="auto"/>
        <w:right w:val="none" w:sz="0" w:space="0" w:color="auto"/>
      </w:divBdr>
    </w:div>
    <w:div w:id="901601130">
      <w:bodyDiv w:val="1"/>
      <w:marLeft w:val="0"/>
      <w:marRight w:val="0"/>
      <w:marTop w:val="0"/>
      <w:marBottom w:val="0"/>
      <w:divBdr>
        <w:top w:val="none" w:sz="0" w:space="0" w:color="auto"/>
        <w:left w:val="none" w:sz="0" w:space="0" w:color="auto"/>
        <w:bottom w:val="none" w:sz="0" w:space="0" w:color="auto"/>
        <w:right w:val="none" w:sz="0" w:space="0" w:color="auto"/>
      </w:divBdr>
    </w:div>
    <w:div w:id="906191320">
      <w:bodyDiv w:val="1"/>
      <w:marLeft w:val="0"/>
      <w:marRight w:val="0"/>
      <w:marTop w:val="0"/>
      <w:marBottom w:val="0"/>
      <w:divBdr>
        <w:top w:val="none" w:sz="0" w:space="0" w:color="auto"/>
        <w:left w:val="none" w:sz="0" w:space="0" w:color="auto"/>
        <w:bottom w:val="none" w:sz="0" w:space="0" w:color="auto"/>
        <w:right w:val="none" w:sz="0" w:space="0" w:color="auto"/>
      </w:divBdr>
    </w:div>
    <w:div w:id="924265675">
      <w:bodyDiv w:val="1"/>
      <w:marLeft w:val="0"/>
      <w:marRight w:val="0"/>
      <w:marTop w:val="0"/>
      <w:marBottom w:val="0"/>
      <w:divBdr>
        <w:top w:val="none" w:sz="0" w:space="0" w:color="auto"/>
        <w:left w:val="none" w:sz="0" w:space="0" w:color="auto"/>
        <w:bottom w:val="none" w:sz="0" w:space="0" w:color="auto"/>
        <w:right w:val="none" w:sz="0" w:space="0" w:color="auto"/>
      </w:divBdr>
    </w:div>
    <w:div w:id="931553361">
      <w:bodyDiv w:val="1"/>
      <w:marLeft w:val="0"/>
      <w:marRight w:val="0"/>
      <w:marTop w:val="0"/>
      <w:marBottom w:val="0"/>
      <w:divBdr>
        <w:top w:val="none" w:sz="0" w:space="0" w:color="auto"/>
        <w:left w:val="none" w:sz="0" w:space="0" w:color="auto"/>
        <w:bottom w:val="none" w:sz="0" w:space="0" w:color="auto"/>
        <w:right w:val="none" w:sz="0" w:space="0" w:color="auto"/>
      </w:divBdr>
    </w:div>
    <w:div w:id="940842262">
      <w:bodyDiv w:val="1"/>
      <w:marLeft w:val="0"/>
      <w:marRight w:val="0"/>
      <w:marTop w:val="0"/>
      <w:marBottom w:val="0"/>
      <w:divBdr>
        <w:top w:val="none" w:sz="0" w:space="0" w:color="auto"/>
        <w:left w:val="none" w:sz="0" w:space="0" w:color="auto"/>
        <w:bottom w:val="none" w:sz="0" w:space="0" w:color="auto"/>
        <w:right w:val="none" w:sz="0" w:space="0" w:color="auto"/>
      </w:divBdr>
    </w:div>
    <w:div w:id="959654211">
      <w:bodyDiv w:val="1"/>
      <w:marLeft w:val="0"/>
      <w:marRight w:val="0"/>
      <w:marTop w:val="0"/>
      <w:marBottom w:val="0"/>
      <w:divBdr>
        <w:top w:val="none" w:sz="0" w:space="0" w:color="auto"/>
        <w:left w:val="none" w:sz="0" w:space="0" w:color="auto"/>
        <w:bottom w:val="none" w:sz="0" w:space="0" w:color="auto"/>
        <w:right w:val="none" w:sz="0" w:space="0" w:color="auto"/>
      </w:divBdr>
    </w:div>
    <w:div w:id="961806343">
      <w:bodyDiv w:val="1"/>
      <w:marLeft w:val="0"/>
      <w:marRight w:val="0"/>
      <w:marTop w:val="0"/>
      <w:marBottom w:val="0"/>
      <w:divBdr>
        <w:top w:val="none" w:sz="0" w:space="0" w:color="auto"/>
        <w:left w:val="none" w:sz="0" w:space="0" w:color="auto"/>
        <w:bottom w:val="none" w:sz="0" w:space="0" w:color="auto"/>
        <w:right w:val="none" w:sz="0" w:space="0" w:color="auto"/>
      </w:divBdr>
    </w:div>
    <w:div w:id="962611157">
      <w:bodyDiv w:val="1"/>
      <w:marLeft w:val="0"/>
      <w:marRight w:val="0"/>
      <w:marTop w:val="0"/>
      <w:marBottom w:val="0"/>
      <w:divBdr>
        <w:top w:val="none" w:sz="0" w:space="0" w:color="auto"/>
        <w:left w:val="none" w:sz="0" w:space="0" w:color="auto"/>
        <w:bottom w:val="none" w:sz="0" w:space="0" w:color="auto"/>
        <w:right w:val="none" w:sz="0" w:space="0" w:color="auto"/>
      </w:divBdr>
    </w:div>
    <w:div w:id="969244623">
      <w:bodyDiv w:val="1"/>
      <w:marLeft w:val="0"/>
      <w:marRight w:val="0"/>
      <w:marTop w:val="0"/>
      <w:marBottom w:val="0"/>
      <w:divBdr>
        <w:top w:val="none" w:sz="0" w:space="0" w:color="auto"/>
        <w:left w:val="none" w:sz="0" w:space="0" w:color="auto"/>
        <w:bottom w:val="none" w:sz="0" w:space="0" w:color="auto"/>
        <w:right w:val="none" w:sz="0" w:space="0" w:color="auto"/>
      </w:divBdr>
    </w:div>
    <w:div w:id="978731670">
      <w:bodyDiv w:val="1"/>
      <w:marLeft w:val="0"/>
      <w:marRight w:val="0"/>
      <w:marTop w:val="0"/>
      <w:marBottom w:val="0"/>
      <w:divBdr>
        <w:top w:val="none" w:sz="0" w:space="0" w:color="auto"/>
        <w:left w:val="none" w:sz="0" w:space="0" w:color="auto"/>
        <w:bottom w:val="none" w:sz="0" w:space="0" w:color="auto"/>
        <w:right w:val="none" w:sz="0" w:space="0" w:color="auto"/>
      </w:divBdr>
    </w:div>
    <w:div w:id="998967600">
      <w:bodyDiv w:val="1"/>
      <w:marLeft w:val="0"/>
      <w:marRight w:val="0"/>
      <w:marTop w:val="0"/>
      <w:marBottom w:val="0"/>
      <w:divBdr>
        <w:top w:val="none" w:sz="0" w:space="0" w:color="auto"/>
        <w:left w:val="none" w:sz="0" w:space="0" w:color="auto"/>
        <w:bottom w:val="none" w:sz="0" w:space="0" w:color="auto"/>
        <w:right w:val="none" w:sz="0" w:space="0" w:color="auto"/>
      </w:divBdr>
    </w:div>
    <w:div w:id="1002701846">
      <w:bodyDiv w:val="1"/>
      <w:marLeft w:val="0"/>
      <w:marRight w:val="0"/>
      <w:marTop w:val="0"/>
      <w:marBottom w:val="0"/>
      <w:divBdr>
        <w:top w:val="none" w:sz="0" w:space="0" w:color="auto"/>
        <w:left w:val="none" w:sz="0" w:space="0" w:color="auto"/>
        <w:bottom w:val="none" w:sz="0" w:space="0" w:color="auto"/>
        <w:right w:val="none" w:sz="0" w:space="0" w:color="auto"/>
      </w:divBdr>
    </w:div>
    <w:div w:id="1004865262">
      <w:bodyDiv w:val="1"/>
      <w:marLeft w:val="0"/>
      <w:marRight w:val="0"/>
      <w:marTop w:val="0"/>
      <w:marBottom w:val="0"/>
      <w:divBdr>
        <w:top w:val="none" w:sz="0" w:space="0" w:color="auto"/>
        <w:left w:val="none" w:sz="0" w:space="0" w:color="auto"/>
        <w:bottom w:val="none" w:sz="0" w:space="0" w:color="auto"/>
        <w:right w:val="none" w:sz="0" w:space="0" w:color="auto"/>
      </w:divBdr>
    </w:div>
    <w:div w:id="1005940846">
      <w:bodyDiv w:val="1"/>
      <w:marLeft w:val="0"/>
      <w:marRight w:val="0"/>
      <w:marTop w:val="0"/>
      <w:marBottom w:val="0"/>
      <w:divBdr>
        <w:top w:val="none" w:sz="0" w:space="0" w:color="auto"/>
        <w:left w:val="none" w:sz="0" w:space="0" w:color="auto"/>
        <w:bottom w:val="none" w:sz="0" w:space="0" w:color="auto"/>
        <w:right w:val="none" w:sz="0" w:space="0" w:color="auto"/>
      </w:divBdr>
    </w:div>
    <w:div w:id="1010109514">
      <w:bodyDiv w:val="1"/>
      <w:marLeft w:val="0"/>
      <w:marRight w:val="0"/>
      <w:marTop w:val="0"/>
      <w:marBottom w:val="0"/>
      <w:divBdr>
        <w:top w:val="none" w:sz="0" w:space="0" w:color="auto"/>
        <w:left w:val="none" w:sz="0" w:space="0" w:color="auto"/>
        <w:bottom w:val="none" w:sz="0" w:space="0" w:color="auto"/>
        <w:right w:val="none" w:sz="0" w:space="0" w:color="auto"/>
      </w:divBdr>
    </w:div>
    <w:div w:id="1010719488">
      <w:bodyDiv w:val="1"/>
      <w:marLeft w:val="0"/>
      <w:marRight w:val="0"/>
      <w:marTop w:val="0"/>
      <w:marBottom w:val="0"/>
      <w:divBdr>
        <w:top w:val="none" w:sz="0" w:space="0" w:color="auto"/>
        <w:left w:val="none" w:sz="0" w:space="0" w:color="auto"/>
        <w:bottom w:val="none" w:sz="0" w:space="0" w:color="auto"/>
        <w:right w:val="none" w:sz="0" w:space="0" w:color="auto"/>
      </w:divBdr>
    </w:div>
    <w:div w:id="1018972838">
      <w:bodyDiv w:val="1"/>
      <w:marLeft w:val="0"/>
      <w:marRight w:val="0"/>
      <w:marTop w:val="0"/>
      <w:marBottom w:val="0"/>
      <w:divBdr>
        <w:top w:val="none" w:sz="0" w:space="0" w:color="auto"/>
        <w:left w:val="none" w:sz="0" w:space="0" w:color="auto"/>
        <w:bottom w:val="none" w:sz="0" w:space="0" w:color="auto"/>
        <w:right w:val="none" w:sz="0" w:space="0" w:color="auto"/>
      </w:divBdr>
    </w:div>
    <w:div w:id="1019622859">
      <w:bodyDiv w:val="1"/>
      <w:marLeft w:val="0"/>
      <w:marRight w:val="0"/>
      <w:marTop w:val="0"/>
      <w:marBottom w:val="0"/>
      <w:divBdr>
        <w:top w:val="none" w:sz="0" w:space="0" w:color="auto"/>
        <w:left w:val="none" w:sz="0" w:space="0" w:color="auto"/>
        <w:bottom w:val="none" w:sz="0" w:space="0" w:color="auto"/>
        <w:right w:val="none" w:sz="0" w:space="0" w:color="auto"/>
      </w:divBdr>
    </w:div>
    <w:div w:id="1020817366">
      <w:bodyDiv w:val="1"/>
      <w:marLeft w:val="0"/>
      <w:marRight w:val="0"/>
      <w:marTop w:val="0"/>
      <w:marBottom w:val="0"/>
      <w:divBdr>
        <w:top w:val="none" w:sz="0" w:space="0" w:color="auto"/>
        <w:left w:val="none" w:sz="0" w:space="0" w:color="auto"/>
        <w:bottom w:val="none" w:sz="0" w:space="0" w:color="auto"/>
        <w:right w:val="none" w:sz="0" w:space="0" w:color="auto"/>
      </w:divBdr>
    </w:div>
    <w:div w:id="1021082070">
      <w:bodyDiv w:val="1"/>
      <w:marLeft w:val="0"/>
      <w:marRight w:val="0"/>
      <w:marTop w:val="0"/>
      <w:marBottom w:val="0"/>
      <w:divBdr>
        <w:top w:val="none" w:sz="0" w:space="0" w:color="auto"/>
        <w:left w:val="none" w:sz="0" w:space="0" w:color="auto"/>
        <w:bottom w:val="none" w:sz="0" w:space="0" w:color="auto"/>
        <w:right w:val="none" w:sz="0" w:space="0" w:color="auto"/>
      </w:divBdr>
    </w:div>
    <w:div w:id="1021279939">
      <w:bodyDiv w:val="1"/>
      <w:marLeft w:val="0"/>
      <w:marRight w:val="0"/>
      <w:marTop w:val="0"/>
      <w:marBottom w:val="0"/>
      <w:divBdr>
        <w:top w:val="none" w:sz="0" w:space="0" w:color="auto"/>
        <w:left w:val="none" w:sz="0" w:space="0" w:color="auto"/>
        <w:bottom w:val="none" w:sz="0" w:space="0" w:color="auto"/>
        <w:right w:val="none" w:sz="0" w:space="0" w:color="auto"/>
      </w:divBdr>
    </w:div>
    <w:div w:id="1039821136">
      <w:bodyDiv w:val="1"/>
      <w:marLeft w:val="0"/>
      <w:marRight w:val="0"/>
      <w:marTop w:val="0"/>
      <w:marBottom w:val="0"/>
      <w:divBdr>
        <w:top w:val="none" w:sz="0" w:space="0" w:color="auto"/>
        <w:left w:val="none" w:sz="0" w:space="0" w:color="auto"/>
        <w:bottom w:val="none" w:sz="0" w:space="0" w:color="auto"/>
        <w:right w:val="none" w:sz="0" w:space="0" w:color="auto"/>
      </w:divBdr>
    </w:div>
    <w:div w:id="1047725047">
      <w:bodyDiv w:val="1"/>
      <w:marLeft w:val="0"/>
      <w:marRight w:val="0"/>
      <w:marTop w:val="0"/>
      <w:marBottom w:val="0"/>
      <w:divBdr>
        <w:top w:val="none" w:sz="0" w:space="0" w:color="auto"/>
        <w:left w:val="none" w:sz="0" w:space="0" w:color="auto"/>
        <w:bottom w:val="none" w:sz="0" w:space="0" w:color="auto"/>
        <w:right w:val="none" w:sz="0" w:space="0" w:color="auto"/>
      </w:divBdr>
    </w:div>
    <w:div w:id="1047997591">
      <w:bodyDiv w:val="1"/>
      <w:marLeft w:val="0"/>
      <w:marRight w:val="0"/>
      <w:marTop w:val="0"/>
      <w:marBottom w:val="0"/>
      <w:divBdr>
        <w:top w:val="none" w:sz="0" w:space="0" w:color="auto"/>
        <w:left w:val="none" w:sz="0" w:space="0" w:color="auto"/>
        <w:bottom w:val="none" w:sz="0" w:space="0" w:color="auto"/>
        <w:right w:val="none" w:sz="0" w:space="0" w:color="auto"/>
      </w:divBdr>
    </w:div>
    <w:div w:id="1050763171">
      <w:bodyDiv w:val="1"/>
      <w:marLeft w:val="0"/>
      <w:marRight w:val="0"/>
      <w:marTop w:val="0"/>
      <w:marBottom w:val="0"/>
      <w:divBdr>
        <w:top w:val="none" w:sz="0" w:space="0" w:color="auto"/>
        <w:left w:val="none" w:sz="0" w:space="0" w:color="auto"/>
        <w:bottom w:val="none" w:sz="0" w:space="0" w:color="auto"/>
        <w:right w:val="none" w:sz="0" w:space="0" w:color="auto"/>
      </w:divBdr>
    </w:div>
    <w:div w:id="1051079003">
      <w:bodyDiv w:val="1"/>
      <w:marLeft w:val="0"/>
      <w:marRight w:val="0"/>
      <w:marTop w:val="0"/>
      <w:marBottom w:val="0"/>
      <w:divBdr>
        <w:top w:val="none" w:sz="0" w:space="0" w:color="auto"/>
        <w:left w:val="none" w:sz="0" w:space="0" w:color="auto"/>
        <w:bottom w:val="none" w:sz="0" w:space="0" w:color="auto"/>
        <w:right w:val="none" w:sz="0" w:space="0" w:color="auto"/>
      </w:divBdr>
    </w:div>
    <w:div w:id="1059204955">
      <w:bodyDiv w:val="1"/>
      <w:marLeft w:val="0"/>
      <w:marRight w:val="0"/>
      <w:marTop w:val="0"/>
      <w:marBottom w:val="0"/>
      <w:divBdr>
        <w:top w:val="none" w:sz="0" w:space="0" w:color="auto"/>
        <w:left w:val="none" w:sz="0" w:space="0" w:color="auto"/>
        <w:bottom w:val="none" w:sz="0" w:space="0" w:color="auto"/>
        <w:right w:val="none" w:sz="0" w:space="0" w:color="auto"/>
      </w:divBdr>
    </w:div>
    <w:div w:id="1069309911">
      <w:bodyDiv w:val="1"/>
      <w:marLeft w:val="0"/>
      <w:marRight w:val="0"/>
      <w:marTop w:val="0"/>
      <w:marBottom w:val="0"/>
      <w:divBdr>
        <w:top w:val="none" w:sz="0" w:space="0" w:color="auto"/>
        <w:left w:val="none" w:sz="0" w:space="0" w:color="auto"/>
        <w:bottom w:val="none" w:sz="0" w:space="0" w:color="auto"/>
        <w:right w:val="none" w:sz="0" w:space="0" w:color="auto"/>
      </w:divBdr>
    </w:div>
    <w:div w:id="1074084347">
      <w:bodyDiv w:val="1"/>
      <w:marLeft w:val="0"/>
      <w:marRight w:val="0"/>
      <w:marTop w:val="0"/>
      <w:marBottom w:val="0"/>
      <w:divBdr>
        <w:top w:val="none" w:sz="0" w:space="0" w:color="auto"/>
        <w:left w:val="none" w:sz="0" w:space="0" w:color="auto"/>
        <w:bottom w:val="none" w:sz="0" w:space="0" w:color="auto"/>
        <w:right w:val="none" w:sz="0" w:space="0" w:color="auto"/>
      </w:divBdr>
    </w:div>
    <w:div w:id="1083530361">
      <w:bodyDiv w:val="1"/>
      <w:marLeft w:val="0"/>
      <w:marRight w:val="0"/>
      <w:marTop w:val="0"/>
      <w:marBottom w:val="0"/>
      <w:divBdr>
        <w:top w:val="none" w:sz="0" w:space="0" w:color="auto"/>
        <w:left w:val="none" w:sz="0" w:space="0" w:color="auto"/>
        <w:bottom w:val="none" w:sz="0" w:space="0" w:color="auto"/>
        <w:right w:val="none" w:sz="0" w:space="0" w:color="auto"/>
      </w:divBdr>
    </w:div>
    <w:div w:id="1085299188">
      <w:bodyDiv w:val="1"/>
      <w:marLeft w:val="0"/>
      <w:marRight w:val="0"/>
      <w:marTop w:val="0"/>
      <w:marBottom w:val="0"/>
      <w:divBdr>
        <w:top w:val="none" w:sz="0" w:space="0" w:color="auto"/>
        <w:left w:val="none" w:sz="0" w:space="0" w:color="auto"/>
        <w:bottom w:val="none" w:sz="0" w:space="0" w:color="auto"/>
        <w:right w:val="none" w:sz="0" w:space="0" w:color="auto"/>
      </w:divBdr>
    </w:div>
    <w:div w:id="1111166188">
      <w:bodyDiv w:val="1"/>
      <w:marLeft w:val="0"/>
      <w:marRight w:val="0"/>
      <w:marTop w:val="0"/>
      <w:marBottom w:val="0"/>
      <w:divBdr>
        <w:top w:val="none" w:sz="0" w:space="0" w:color="auto"/>
        <w:left w:val="none" w:sz="0" w:space="0" w:color="auto"/>
        <w:bottom w:val="none" w:sz="0" w:space="0" w:color="auto"/>
        <w:right w:val="none" w:sz="0" w:space="0" w:color="auto"/>
      </w:divBdr>
    </w:div>
    <w:div w:id="1114177635">
      <w:bodyDiv w:val="1"/>
      <w:marLeft w:val="0"/>
      <w:marRight w:val="0"/>
      <w:marTop w:val="0"/>
      <w:marBottom w:val="0"/>
      <w:divBdr>
        <w:top w:val="none" w:sz="0" w:space="0" w:color="auto"/>
        <w:left w:val="none" w:sz="0" w:space="0" w:color="auto"/>
        <w:bottom w:val="none" w:sz="0" w:space="0" w:color="auto"/>
        <w:right w:val="none" w:sz="0" w:space="0" w:color="auto"/>
      </w:divBdr>
    </w:div>
    <w:div w:id="1117989295">
      <w:bodyDiv w:val="1"/>
      <w:marLeft w:val="0"/>
      <w:marRight w:val="0"/>
      <w:marTop w:val="0"/>
      <w:marBottom w:val="0"/>
      <w:divBdr>
        <w:top w:val="none" w:sz="0" w:space="0" w:color="auto"/>
        <w:left w:val="none" w:sz="0" w:space="0" w:color="auto"/>
        <w:bottom w:val="none" w:sz="0" w:space="0" w:color="auto"/>
        <w:right w:val="none" w:sz="0" w:space="0" w:color="auto"/>
      </w:divBdr>
    </w:div>
    <w:div w:id="1118910015">
      <w:bodyDiv w:val="1"/>
      <w:marLeft w:val="0"/>
      <w:marRight w:val="0"/>
      <w:marTop w:val="0"/>
      <w:marBottom w:val="0"/>
      <w:divBdr>
        <w:top w:val="none" w:sz="0" w:space="0" w:color="auto"/>
        <w:left w:val="none" w:sz="0" w:space="0" w:color="auto"/>
        <w:bottom w:val="none" w:sz="0" w:space="0" w:color="auto"/>
        <w:right w:val="none" w:sz="0" w:space="0" w:color="auto"/>
      </w:divBdr>
    </w:div>
    <w:div w:id="1140540285">
      <w:bodyDiv w:val="1"/>
      <w:marLeft w:val="0"/>
      <w:marRight w:val="0"/>
      <w:marTop w:val="0"/>
      <w:marBottom w:val="0"/>
      <w:divBdr>
        <w:top w:val="none" w:sz="0" w:space="0" w:color="auto"/>
        <w:left w:val="none" w:sz="0" w:space="0" w:color="auto"/>
        <w:bottom w:val="none" w:sz="0" w:space="0" w:color="auto"/>
        <w:right w:val="none" w:sz="0" w:space="0" w:color="auto"/>
      </w:divBdr>
    </w:div>
    <w:div w:id="1161194360">
      <w:bodyDiv w:val="1"/>
      <w:marLeft w:val="0"/>
      <w:marRight w:val="0"/>
      <w:marTop w:val="0"/>
      <w:marBottom w:val="0"/>
      <w:divBdr>
        <w:top w:val="none" w:sz="0" w:space="0" w:color="auto"/>
        <w:left w:val="none" w:sz="0" w:space="0" w:color="auto"/>
        <w:bottom w:val="none" w:sz="0" w:space="0" w:color="auto"/>
        <w:right w:val="none" w:sz="0" w:space="0" w:color="auto"/>
      </w:divBdr>
    </w:div>
    <w:div w:id="1169710117">
      <w:bodyDiv w:val="1"/>
      <w:marLeft w:val="0"/>
      <w:marRight w:val="0"/>
      <w:marTop w:val="0"/>
      <w:marBottom w:val="0"/>
      <w:divBdr>
        <w:top w:val="none" w:sz="0" w:space="0" w:color="auto"/>
        <w:left w:val="none" w:sz="0" w:space="0" w:color="auto"/>
        <w:bottom w:val="none" w:sz="0" w:space="0" w:color="auto"/>
        <w:right w:val="none" w:sz="0" w:space="0" w:color="auto"/>
      </w:divBdr>
    </w:div>
    <w:div w:id="1173764385">
      <w:bodyDiv w:val="1"/>
      <w:marLeft w:val="0"/>
      <w:marRight w:val="0"/>
      <w:marTop w:val="0"/>
      <w:marBottom w:val="0"/>
      <w:divBdr>
        <w:top w:val="none" w:sz="0" w:space="0" w:color="auto"/>
        <w:left w:val="none" w:sz="0" w:space="0" w:color="auto"/>
        <w:bottom w:val="none" w:sz="0" w:space="0" w:color="auto"/>
        <w:right w:val="none" w:sz="0" w:space="0" w:color="auto"/>
      </w:divBdr>
    </w:div>
    <w:div w:id="1181433221">
      <w:bodyDiv w:val="1"/>
      <w:marLeft w:val="0"/>
      <w:marRight w:val="0"/>
      <w:marTop w:val="0"/>
      <w:marBottom w:val="0"/>
      <w:divBdr>
        <w:top w:val="none" w:sz="0" w:space="0" w:color="auto"/>
        <w:left w:val="none" w:sz="0" w:space="0" w:color="auto"/>
        <w:bottom w:val="none" w:sz="0" w:space="0" w:color="auto"/>
        <w:right w:val="none" w:sz="0" w:space="0" w:color="auto"/>
      </w:divBdr>
    </w:div>
    <w:div w:id="1205680235">
      <w:bodyDiv w:val="1"/>
      <w:marLeft w:val="0"/>
      <w:marRight w:val="0"/>
      <w:marTop w:val="0"/>
      <w:marBottom w:val="0"/>
      <w:divBdr>
        <w:top w:val="none" w:sz="0" w:space="0" w:color="auto"/>
        <w:left w:val="none" w:sz="0" w:space="0" w:color="auto"/>
        <w:bottom w:val="none" w:sz="0" w:space="0" w:color="auto"/>
        <w:right w:val="none" w:sz="0" w:space="0" w:color="auto"/>
      </w:divBdr>
    </w:div>
    <w:div w:id="1209339418">
      <w:bodyDiv w:val="1"/>
      <w:marLeft w:val="0"/>
      <w:marRight w:val="0"/>
      <w:marTop w:val="0"/>
      <w:marBottom w:val="0"/>
      <w:divBdr>
        <w:top w:val="none" w:sz="0" w:space="0" w:color="auto"/>
        <w:left w:val="none" w:sz="0" w:space="0" w:color="auto"/>
        <w:bottom w:val="none" w:sz="0" w:space="0" w:color="auto"/>
        <w:right w:val="none" w:sz="0" w:space="0" w:color="auto"/>
      </w:divBdr>
    </w:div>
    <w:div w:id="1209688252">
      <w:bodyDiv w:val="1"/>
      <w:marLeft w:val="0"/>
      <w:marRight w:val="0"/>
      <w:marTop w:val="0"/>
      <w:marBottom w:val="0"/>
      <w:divBdr>
        <w:top w:val="none" w:sz="0" w:space="0" w:color="auto"/>
        <w:left w:val="none" w:sz="0" w:space="0" w:color="auto"/>
        <w:bottom w:val="none" w:sz="0" w:space="0" w:color="auto"/>
        <w:right w:val="none" w:sz="0" w:space="0" w:color="auto"/>
      </w:divBdr>
    </w:div>
    <w:div w:id="1211768292">
      <w:bodyDiv w:val="1"/>
      <w:marLeft w:val="0"/>
      <w:marRight w:val="0"/>
      <w:marTop w:val="0"/>
      <w:marBottom w:val="0"/>
      <w:divBdr>
        <w:top w:val="none" w:sz="0" w:space="0" w:color="auto"/>
        <w:left w:val="none" w:sz="0" w:space="0" w:color="auto"/>
        <w:bottom w:val="none" w:sz="0" w:space="0" w:color="auto"/>
        <w:right w:val="none" w:sz="0" w:space="0" w:color="auto"/>
      </w:divBdr>
    </w:div>
    <w:div w:id="1222205034">
      <w:bodyDiv w:val="1"/>
      <w:marLeft w:val="0"/>
      <w:marRight w:val="0"/>
      <w:marTop w:val="0"/>
      <w:marBottom w:val="0"/>
      <w:divBdr>
        <w:top w:val="none" w:sz="0" w:space="0" w:color="auto"/>
        <w:left w:val="none" w:sz="0" w:space="0" w:color="auto"/>
        <w:bottom w:val="none" w:sz="0" w:space="0" w:color="auto"/>
        <w:right w:val="none" w:sz="0" w:space="0" w:color="auto"/>
      </w:divBdr>
    </w:div>
    <w:div w:id="1231382493">
      <w:bodyDiv w:val="1"/>
      <w:marLeft w:val="0"/>
      <w:marRight w:val="0"/>
      <w:marTop w:val="0"/>
      <w:marBottom w:val="0"/>
      <w:divBdr>
        <w:top w:val="none" w:sz="0" w:space="0" w:color="auto"/>
        <w:left w:val="none" w:sz="0" w:space="0" w:color="auto"/>
        <w:bottom w:val="none" w:sz="0" w:space="0" w:color="auto"/>
        <w:right w:val="none" w:sz="0" w:space="0" w:color="auto"/>
      </w:divBdr>
    </w:div>
    <w:div w:id="1232157732">
      <w:bodyDiv w:val="1"/>
      <w:marLeft w:val="0"/>
      <w:marRight w:val="0"/>
      <w:marTop w:val="0"/>
      <w:marBottom w:val="0"/>
      <w:divBdr>
        <w:top w:val="none" w:sz="0" w:space="0" w:color="auto"/>
        <w:left w:val="none" w:sz="0" w:space="0" w:color="auto"/>
        <w:bottom w:val="none" w:sz="0" w:space="0" w:color="auto"/>
        <w:right w:val="none" w:sz="0" w:space="0" w:color="auto"/>
      </w:divBdr>
    </w:div>
    <w:div w:id="1243611584">
      <w:bodyDiv w:val="1"/>
      <w:marLeft w:val="0"/>
      <w:marRight w:val="0"/>
      <w:marTop w:val="0"/>
      <w:marBottom w:val="0"/>
      <w:divBdr>
        <w:top w:val="none" w:sz="0" w:space="0" w:color="auto"/>
        <w:left w:val="none" w:sz="0" w:space="0" w:color="auto"/>
        <w:bottom w:val="none" w:sz="0" w:space="0" w:color="auto"/>
        <w:right w:val="none" w:sz="0" w:space="0" w:color="auto"/>
      </w:divBdr>
    </w:div>
    <w:div w:id="1250000336">
      <w:bodyDiv w:val="1"/>
      <w:marLeft w:val="0"/>
      <w:marRight w:val="0"/>
      <w:marTop w:val="0"/>
      <w:marBottom w:val="0"/>
      <w:divBdr>
        <w:top w:val="none" w:sz="0" w:space="0" w:color="auto"/>
        <w:left w:val="none" w:sz="0" w:space="0" w:color="auto"/>
        <w:bottom w:val="none" w:sz="0" w:space="0" w:color="auto"/>
        <w:right w:val="none" w:sz="0" w:space="0" w:color="auto"/>
      </w:divBdr>
    </w:div>
    <w:div w:id="1252668266">
      <w:bodyDiv w:val="1"/>
      <w:marLeft w:val="0"/>
      <w:marRight w:val="0"/>
      <w:marTop w:val="0"/>
      <w:marBottom w:val="0"/>
      <w:divBdr>
        <w:top w:val="none" w:sz="0" w:space="0" w:color="auto"/>
        <w:left w:val="none" w:sz="0" w:space="0" w:color="auto"/>
        <w:bottom w:val="none" w:sz="0" w:space="0" w:color="auto"/>
        <w:right w:val="none" w:sz="0" w:space="0" w:color="auto"/>
      </w:divBdr>
    </w:div>
    <w:div w:id="1259213214">
      <w:bodyDiv w:val="1"/>
      <w:marLeft w:val="0"/>
      <w:marRight w:val="0"/>
      <w:marTop w:val="0"/>
      <w:marBottom w:val="0"/>
      <w:divBdr>
        <w:top w:val="none" w:sz="0" w:space="0" w:color="auto"/>
        <w:left w:val="none" w:sz="0" w:space="0" w:color="auto"/>
        <w:bottom w:val="none" w:sz="0" w:space="0" w:color="auto"/>
        <w:right w:val="none" w:sz="0" w:space="0" w:color="auto"/>
      </w:divBdr>
    </w:div>
    <w:div w:id="1273128943">
      <w:bodyDiv w:val="1"/>
      <w:marLeft w:val="0"/>
      <w:marRight w:val="0"/>
      <w:marTop w:val="0"/>
      <w:marBottom w:val="0"/>
      <w:divBdr>
        <w:top w:val="none" w:sz="0" w:space="0" w:color="auto"/>
        <w:left w:val="none" w:sz="0" w:space="0" w:color="auto"/>
        <w:bottom w:val="none" w:sz="0" w:space="0" w:color="auto"/>
        <w:right w:val="none" w:sz="0" w:space="0" w:color="auto"/>
      </w:divBdr>
    </w:div>
    <w:div w:id="1282301484">
      <w:bodyDiv w:val="1"/>
      <w:marLeft w:val="0"/>
      <w:marRight w:val="0"/>
      <w:marTop w:val="0"/>
      <w:marBottom w:val="0"/>
      <w:divBdr>
        <w:top w:val="none" w:sz="0" w:space="0" w:color="auto"/>
        <w:left w:val="none" w:sz="0" w:space="0" w:color="auto"/>
        <w:bottom w:val="none" w:sz="0" w:space="0" w:color="auto"/>
        <w:right w:val="none" w:sz="0" w:space="0" w:color="auto"/>
      </w:divBdr>
    </w:div>
    <w:div w:id="1289360846">
      <w:bodyDiv w:val="1"/>
      <w:marLeft w:val="0"/>
      <w:marRight w:val="0"/>
      <w:marTop w:val="0"/>
      <w:marBottom w:val="0"/>
      <w:divBdr>
        <w:top w:val="none" w:sz="0" w:space="0" w:color="auto"/>
        <w:left w:val="none" w:sz="0" w:space="0" w:color="auto"/>
        <w:bottom w:val="none" w:sz="0" w:space="0" w:color="auto"/>
        <w:right w:val="none" w:sz="0" w:space="0" w:color="auto"/>
      </w:divBdr>
    </w:div>
    <w:div w:id="1291549895">
      <w:bodyDiv w:val="1"/>
      <w:marLeft w:val="0"/>
      <w:marRight w:val="0"/>
      <w:marTop w:val="0"/>
      <w:marBottom w:val="0"/>
      <w:divBdr>
        <w:top w:val="none" w:sz="0" w:space="0" w:color="auto"/>
        <w:left w:val="none" w:sz="0" w:space="0" w:color="auto"/>
        <w:bottom w:val="none" w:sz="0" w:space="0" w:color="auto"/>
        <w:right w:val="none" w:sz="0" w:space="0" w:color="auto"/>
      </w:divBdr>
    </w:div>
    <w:div w:id="1313948580">
      <w:bodyDiv w:val="1"/>
      <w:marLeft w:val="0"/>
      <w:marRight w:val="0"/>
      <w:marTop w:val="0"/>
      <w:marBottom w:val="0"/>
      <w:divBdr>
        <w:top w:val="none" w:sz="0" w:space="0" w:color="auto"/>
        <w:left w:val="none" w:sz="0" w:space="0" w:color="auto"/>
        <w:bottom w:val="none" w:sz="0" w:space="0" w:color="auto"/>
        <w:right w:val="none" w:sz="0" w:space="0" w:color="auto"/>
      </w:divBdr>
    </w:div>
    <w:div w:id="1318075609">
      <w:bodyDiv w:val="1"/>
      <w:marLeft w:val="0"/>
      <w:marRight w:val="0"/>
      <w:marTop w:val="0"/>
      <w:marBottom w:val="0"/>
      <w:divBdr>
        <w:top w:val="none" w:sz="0" w:space="0" w:color="auto"/>
        <w:left w:val="none" w:sz="0" w:space="0" w:color="auto"/>
        <w:bottom w:val="none" w:sz="0" w:space="0" w:color="auto"/>
        <w:right w:val="none" w:sz="0" w:space="0" w:color="auto"/>
      </w:divBdr>
    </w:div>
    <w:div w:id="1330523223">
      <w:bodyDiv w:val="1"/>
      <w:marLeft w:val="0"/>
      <w:marRight w:val="0"/>
      <w:marTop w:val="0"/>
      <w:marBottom w:val="0"/>
      <w:divBdr>
        <w:top w:val="none" w:sz="0" w:space="0" w:color="auto"/>
        <w:left w:val="none" w:sz="0" w:space="0" w:color="auto"/>
        <w:bottom w:val="none" w:sz="0" w:space="0" w:color="auto"/>
        <w:right w:val="none" w:sz="0" w:space="0" w:color="auto"/>
      </w:divBdr>
    </w:div>
    <w:div w:id="1335718335">
      <w:bodyDiv w:val="1"/>
      <w:marLeft w:val="0"/>
      <w:marRight w:val="0"/>
      <w:marTop w:val="0"/>
      <w:marBottom w:val="0"/>
      <w:divBdr>
        <w:top w:val="none" w:sz="0" w:space="0" w:color="auto"/>
        <w:left w:val="none" w:sz="0" w:space="0" w:color="auto"/>
        <w:bottom w:val="none" w:sz="0" w:space="0" w:color="auto"/>
        <w:right w:val="none" w:sz="0" w:space="0" w:color="auto"/>
      </w:divBdr>
    </w:div>
    <w:div w:id="1341007901">
      <w:bodyDiv w:val="1"/>
      <w:marLeft w:val="0"/>
      <w:marRight w:val="0"/>
      <w:marTop w:val="0"/>
      <w:marBottom w:val="0"/>
      <w:divBdr>
        <w:top w:val="none" w:sz="0" w:space="0" w:color="auto"/>
        <w:left w:val="none" w:sz="0" w:space="0" w:color="auto"/>
        <w:bottom w:val="none" w:sz="0" w:space="0" w:color="auto"/>
        <w:right w:val="none" w:sz="0" w:space="0" w:color="auto"/>
      </w:divBdr>
    </w:div>
    <w:div w:id="1341471075">
      <w:bodyDiv w:val="1"/>
      <w:marLeft w:val="0"/>
      <w:marRight w:val="0"/>
      <w:marTop w:val="0"/>
      <w:marBottom w:val="0"/>
      <w:divBdr>
        <w:top w:val="none" w:sz="0" w:space="0" w:color="auto"/>
        <w:left w:val="none" w:sz="0" w:space="0" w:color="auto"/>
        <w:bottom w:val="none" w:sz="0" w:space="0" w:color="auto"/>
        <w:right w:val="none" w:sz="0" w:space="0" w:color="auto"/>
      </w:divBdr>
    </w:div>
    <w:div w:id="1343899612">
      <w:bodyDiv w:val="1"/>
      <w:marLeft w:val="0"/>
      <w:marRight w:val="0"/>
      <w:marTop w:val="0"/>
      <w:marBottom w:val="0"/>
      <w:divBdr>
        <w:top w:val="none" w:sz="0" w:space="0" w:color="auto"/>
        <w:left w:val="none" w:sz="0" w:space="0" w:color="auto"/>
        <w:bottom w:val="none" w:sz="0" w:space="0" w:color="auto"/>
        <w:right w:val="none" w:sz="0" w:space="0" w:color="auto"/>
      </w:divBdr>
    </w:div>
    <w:div w:id="1345326340">
      <w:bodyDiv w:val="1"/>
      <w:marLeft w:val="0"/>
      <w:marRight w:val="0"/>
      <w:marTop w:val="0"/>
      <w:marBottom w:val="0"/>
      <w:divBdr>
        <w:top w:val="none" w:sz="0" w:space="0" w:color="auto"/>
        <w:left w:val="none" w:sz="0" w:space="0" w:color="auto"/>
        <w:bottom w:val="none" w:sz="0" w:space="0" w:color="auto"/>
        <w:right w:val="none" w:sz="0" w:space="0" w:color="auto"/>
      </w:divBdr>
    </w:div>
    <w:div w:id="1347748323">
      <w:bodyDiv w:val="1"/>
      <w:marLeft w:val="0"/>
      <w:marRight w:val="0"/>
      <w:marTop w:val="0"/>
      <w:marBottom w:val="0"/>
      <w:divBdr>
        <w:top w:val="none" w:sz="0" w:space="0" w:color="auto"/>
        <w:left w:val="none" w:sz="0" w:space="0" w:color="auto"/>
        <w:bottom w:val="none" w:sz="0" w:space="0" w:color="auto"/>
        <w:right w:val="none" w:sz="0" w:space="0" w:color="auto"/>
      </w:divBdr>
    </w:div>
    <w:div w:id="1349063700">
      <w:bodyDiv w:val="1"/>
      <w:marLeft w:val="0"/>
      <w:marRight w:val="0"/>
      <w:marTop w:val="0"/>
      <w:marBottom w:val="0"/>
      <w:divBdr>
        <w:top w:val="none" w:sz="0" w:space="0" w:color="auto"/>
        <w:left w:val="none" w:sz="0" w:space="0" w:color="auto"/>
        <w:bottom w:val="none" w:sz="0" w:space="0" w:color="auto"/>
        <w:right w:val="none" w:sz="0" w:space="0" w:color="auto"/>
      </w:divBdr>
    </w:div>
    <w:div w:id="1350908753">
      <w:bodyDiv w:val="1"/>
      <w:marLeft w:val="0"/>
      <w:marRight w:val="0"/>
      <w:marTop w:val="0"/>
      <w:marBottom w:val="0"/>
      <w:divBdr>
        <w:top w:val="none" w:sz="0" w:space="0" w:color="auto"/>
        <w:left w:val="none" w:sz="0" w:space="0" w:color="auto"/>
        <w:bottom w:val="none" w:sz="0" w:space="0" w:color="auto"/>
        <w:right w:val="none" w:sz="0" w:space="0" w:color="auto"/>
      </w:divBdr>
    </w:div>
    <w:div w:id="1351368494">
      <w:bodyDiv w:val="1"/>
      <w:marLeft w:val="0"/>
      <w:marRight w:val="0"/>
      <w:marTop w:val="0"/>
      <w:marBottom w:val="0"/>
      <w:divBdr>
        <w:top w:val="none" w:sz="0" w:space="0" w:color="auto"/>
        <w:left w:val="none" w:sz="0" w:space="0" w:color="auto"/>
        <w:bottom w:val="none" w:sz="0" w:space="0" w:color="auto"/>
        <w:right w:val="none" w:sz="0" w:space="0" w:color="auto"/>
      </w:divBdr>
    </w:div>
    <w:div w:id="1365863446">
      <w:bodyDiv w:val="1"/>
      <w:marLeft w:val="0"/>
      <w:marRight w:val="0"/>
      <w:marTop w:val="0"/>
      <w:marBottom w:val="0"/>
      <w:divBdr>
        <w:top w:val="none" w:sz="0" w:space="0" w:color="auto"/>
        <w:left w:val="none" w:sz="0" w:space="0" w:color="auto"/>
        <w:bottom w:val="none" w:sz="0" w:space="0" w:color="auto"/>
        <w:right w:val="none" w:sz="0" w:space="0" w:color="auto"/>
      </w:divBdr>
    </w:div>
    <w:div w:id="1380863189">
      <w:bodyDiv w:val="1"/>
      <w:marLeft w:val="0"/>
      <w:marRight w:val="0"/>
      <w:marTop w:val="0"/>
      <w:marBottom w:val="0"/>
      <w:divBdr>
        <w:top w:val="none" w:sz="0" w:space="0" w:color="auto"/>
        <w:left w:val="none" w:sz="0" w:space="0" w:color="auto"/>
        <w:bottom w:val="none" w:sz="0" w:space="0" w:color="auto"/>
        <w:right w:val="none" w:sz="0" w:space="0" w:color="auto"/>
      </w:divBdr>
    </w:div>
    <w:div w:id="1383167857">
      <w:bodyDiv w:val="1"/>
      <w:marLeft w:val="0"/>
      <w:marRight w:val="0"/>
      <w:marTop w:val="0"/>
      <w:marBottom w:val="0"/>
      <w:divBdr>
        <w:top w:val="none" w:sz="0" w:space="0" w:color="auto"/>
        <w:left w:val="none" w:sz="0" w:space="0" w:color="auto"/>
        <w:bottom w:val="none" w:sz="0" w:space="0" w:color="auto"/>
        <w:right w:val="none" w:sz="0" w:space="0" w:color="auto"/>
      </w:divBdr>
    </w:div>
    <w:div w:id="1384794980">
      <w:bodyDiv w:val="1"/>
      <w:marLeft w:val="0"/>
      <w:marRight w:val="0"/>
      <w:marTop w:val="0"/>
      <w:marBottom w:val="0"/>
      <w:divBdr>
        <w:top w:val="none" w:sz="0" w:space="0" w:color="auto"/>
        <w:left w:val="none" w:sz="0" w:space="0" w:color="auto"/>
        <w:bottom w:val="none" w:sz="0" w:space="0" w:color="auto"/>
        <w:right w:val="none" w:sz="0" w:space="0" w:color="auto"/>
      </w:divBdr>
    </w:div>
    <w:div w:id="1393119917">
      <w:bodyDiv w:val="1"/>
      <w:marLeft w:val="0"/>
      <w:marRight w:val="0"/>
      <w:marTop w:val="0"/>
      <w:marBottom w:val="0"/>
      <w:divBdr>
        <w:top w:val="none" w:sz="0" w:space="0" w:color="auto"/>
        <w:left w:val="none" w:sz="0" w:space="0" w:color="auto"/>
        <w:bottom w:val="none" w:sz="0" w:space="0" w:color="auto"/>
        <w:right w:val="none" w:sz="0" w:space="0" w:color="auto"/>
      </w:divBdr>
    </w:div>
    <w:div w:id="1394693022">
      <w:bodyDiv w:val="1"/>
      <w:marLeft w:val="0"/>
      <w:marRight w:val="0"/>
      <w:marTop w:val="0"/>
      <w:marBottom w:val="0"/>
      <w:divBdr>
        <w:top w:val="none" w:sz="0" w:space="0" w:color="auto"/>
        <w:left w:val="none" w:sz="0" w:space="0" w:color="auto"/>
        <w:bottom w:val="none" w:sz="0" w:space="0" w:color="auto"/>
        <w:right w:val="none" w:sz="0" w:space="0" w:color="auto"/>
      </w:divBdr>
    </w:div>
    <w:div w:id="1394887961">
      <w:bodyDiv w:val="1"/>
      <w:marLeft w:val="0"/>
      <w:marRight w:val="0"/>
      <w:marTop w:val="0"/>
      <w:marBottom w:val="0"/>
      <w:divBdr>
        <w:top w:val="none" w:sz="0" w:space="0" w:color="auto"/>
        <w:left w:val="none" w:sz="0" w:space="0" w:color="auto"/>
        <w:bottom w:val="none" w:sz="0" w:space="0" w:color="auto"/>
        <w:right w:val="none" w:sz="0" w:space="0" w:color="auto"/>
      </w:divBdr>
    </w:div>
    <w:div w:id="1406805930">
      <w:bodyDiv w:val="1"/>
      <w:marLeft w:val="0"/>
      <w:marRight w:val="0"/>
      <w:marTop w:val="0"/>
      <w:marBottom w:val="0"/>
      <w:divBdr>
        <w:top w:val="none" w:sz="0" w:space="0" w:color="auto"/>
        <w:left w:val="none" w:sz="0" w:space="0" w:color="auto"/>
        <w:bottom w:val="none" w:sz="0" w:space="0" w:color="auto"/>
        <w:right w:val="none" w:sz="0" w:space="0" w:color="auto"/>
      </w:divBdr>
    </w:div>
    <w:div w:id="1407725318">
      <w:bodyDiv w:val="1"/>
      <w:marLeft w:val="0"/>
      <w:marRight w:val="0"/>
      <w:marTop w:val="0"/>
      <w:marBottom w:val="0"/>
      <w:divBdr>
        <w:top w:val="none" w:sz="0" w:space="0" w:color="auto"/>
        <w:left w:val="none" w:sz="0" w:space="0" w:color="auto"/>
        <w:bottom w:val="none" w:sz="0" w:space="0" w:color="auto"/>
        <w:right w:val="none" w:sz="0" w:space="0" w:color="auto"/>
      </w:divBdr>
    </w:div>
    <w:div w:id="1408380220">
      <w:bodyDiv w:val="1"/>
      <w:marLeft w:val="0"/>
      <w:marRight w:val="0"/>
      <w:marTop w:val="0"/>
      <w:marBottom w:val="0"/>
      <w:divBdr>
        <w:top w:val="none" w:sz="0" w:space="0" w:color="auto"/>
        <w:left w:val="none" w:sz="0" w:space="0" w:color="auto"/>
        <w:bottom w:val="none" w:sz="0" w:space="0" w:color="auto"/>
        <w:right w:val="none" w:sz="0" w:space="0" w:color="auto"/>
      </w:divBdr>
    </w:div>
    <w:div w:id="1419980870">
      <w:bodyDiv w:val="1"/>
      <w:marLeft w:val="0"/>
      <w:marRight w:val="0"/>
      <w:marTop w:val="0"/>
      <w:marBottom w:val="0"/>
      <w:divBdr>
        <w:top w:val="none" w:sz="0" w:space="0" w:color="auto"/>
        <w:left w:val="none" w:sz="0" w:space="0" w:color="auto"/>
        <w:bottom w:val="none" w:sz="0" w:space="0" w:color="auto"/>
        <w:right w:val="none" w:sz="0" w:space="0" w:color="auto"/>
      </w:divBdr>
    </w:div>
    <w:div w:id="1422489032">
      <w:bodyDiv w:val="1"/>
      <w:marLeft w:val="0"/>
      <w:marRight w:val="0"/>
      <w:marTop w:val="0"/>
      <w:marBottom w:val="0"/>
      <w:divBdr>
        <w:top w:val="none" w:sz="0" w:space="0" w:color="auto"/>
        <w:left w:val="none" w:sz="0" w:space="0" w:color="auto"/>
        <w:bottom w:val="none" w:sz="0" w:space="0" w:color="auto"/>
        <w:right w:val="none" w:sz="0" w:space="0" w:color="auto"/>
      </w:divBdr>
    </w:div>
    <w:div w:id="1426072868">
      <w:bodyDiv w:val="1"/>
      <w:marLeft w:val="0"/>
      <w:marRight w:val="0"/>
      <w:marTop w:val="0"/>
      <w:marBottom w:val="0"/>
      <w:divBdr>
        <w:top w:val="none" w:sz="0" w:space="0" w:color="auto"/>
        <w:left w:val="none" w:sz="0" w:space="0" w:color="auto"/>
        <w:bottom w:val="none" w:sz="0" w:space="0" w:color="auto"/>
        <w:right w:val="none" w:sz="0" w:space="0" w:color="auto"/>
      </w:divBdr>
    </w:div>
    <w:div w:id="1446579797">
      <w:bodyDiv w:val="1"/>
      <w:marLeft w:val="0"/>
      <w:marRight w:val="0"/>
      <w:marTop w:val="0"/>
      <w:marBottom w:val="0"/>
      <w:divBdr>
        <w:top w:val="none" w:sz="0" w:space="0" w:color="auto"/>
        <w:left w:val="none" w:sz="0" w:space="0" w:color="auto"/>
        <w:bottom w:val="none" w:sz="0" w:space="0" w:color="auto"/>
        <w:right w:val="none" w:sz="0" w:space="0" w:color="auto"/>
      </w:divBdr>
    </w:div>
    <w:div w:id="1466924268">
      <w:bodyDiv w:val="1"/>
      <w:marLeft w:val="0"/>
      <w:marRight w:val="0"/>
      <w:marTop w:val="0"/>
      <w:marBottom w:val="0"/>
      <w:divBdr>
        <w:top w:val="none" w:sz="0" w:space="0" w:color="auto"/>
        <w:left w:val="none" w:sz="0" w:space="0" w:color="auto"/>
        <w:bottom w:val="none" w:sz="0" w:space="0" w:color="auto"/>
        <w:right w:val="none" w:sz="0" w:space="0" w:color="auto"/>
      </w:divBdr>
    </w:div>
    <w:div w:id="1471433388">
      <w:bodyDiv w:val="1"/>
      <w:marLeft w:val="0"/>
      <w:marRight w:val="0"/>
      <w:marTop w:val="0"/>
      <w:marBottom w:val="0"/>
      <w:divBdr>
        <w:top w:val="none" w:sz="0" w:space="0" w:color="auto"/>
        <w:left w:val="none" w:sz="0" w:space="0" w:color="auto"/>
        <w:bottom w:val="none" w:sz="0" w:space="0" w:color="auto"/>
        <w:right w:val="none" w:sz="0" w:space="0" w:color="auto"/>
      </w:divBdr>
    </w:div>
    <w:div w:id="1472215634">
      <w:bodyDiv w:val="1"/>
      <w:marLeft w:val="0"/>
      <w:marRight w:val="0"/>
      <w:marTop w:val="0"/>
      <w:marBottom w:val="0"/>
      <w:divBdr>
        <w:top w:val="none" w:sz="0" w:space="0" w:color="auto"/>
        <w:left w:val="none" w:sz="0" w:space="0" w:color="auto"/>
        <w:bottom w:val="none" w:sz="0" w:space="0" w:color="auto"/>
        <w:right w:val="none" w:sz="0" w:space="0" w:color="auto"/>
      </w:divBdr>
    </w:div>
    <w:div w:id="1476294848">
      <w:bodyDiv w:val="1"/>
      <w:marLeft w:val="0"/>
      <w:marRight w:val="0"/>
      <w:marTop w:val="0"/>
      <w:marBottom w:val="0"/>
      <w:divBdr>
        <w:top w:val="none" w:sz="0" w:space="0" w:color="auto"/>
        <w:left w:val="none" w:sz="0" w:space="0" w:color="auto"/>
        <w:bottom w:val="none" w:sz="0" w:space="0" w:color="auto"/>
        <w:right w:val="none" w:sz="0" w:space="0" w:color="auto"/>
      </w:divBdr>
    </w:div>
    <w:div w:id="1482309214">
      <w:bodyDiv w:val="1"/>
      <w:marLeft w:val="0"/>
      <w:marRight w:val="0"/>
      <w:marTop w:val="0"/>
      <w:marBottom w:val="0"/>
      <w:divBdr>
        <w:top w:val="none" w:sz="0" w:space="0" w:color="auto"/>
        <w:left w:val="none" w:sz="0" w:space="0" w:color="auto"/>
        <w:bottom w:val="none" w:sz="0" w:space="0" w:color="auto"/>
        <w:right w:val="none" w:sz="0" w:space="0" w:color="auto"/>
      </w:divBdr>
    </w:div>
    <w:div w:id="1487748691">
      <w:bodyDiv w:val="1"/>
      <w:marLeft w:val="0"/>
      <w:marRight w:val="0"/>
      <w:marTop w:val="0"/>
      <w:marBottom w:val="0"/>
      <w:divBdr>
        <w:top w:val="none" w:sz="0" w:space="0" w:color="auto"/>
        <w:left w:val="none" w:sz="0" w:space="0" w:color="auto"/>
        <w:bottom w:val="none" w:sz="0" w:space="0" w:color="auto"/>
        <w:right w:val="none" w:sz="0" w:space="0" w:color="auto"/>
      </w:divBdr>
    </w:div>
    <w:div w:id="1490320590">
      <w:bodyDiv w:val="1"/>
      <w:marLeft w:val="0"/>
      <w:marRight w:val="0"/>
      <w:marTop w:val="0"/>
      <w:marBottom w:val="0"/>
      <w:divBdr>
        <w:top w:val="none" w:sz="0" w:space="0" w:color="auto"/>
        <w:left w:val="none" w:sz="0" w:space="0" w:color="auto"/>
        <w:bottom w:val="none" w:sz="0" w:space="0" w:color="auto"/>
        <w:right w:val="none" w:sz="0" w:space="0" w:color="auto"/>
      </w:divBdr>
    </w:div>
    <w:div w:id="1494100327">
      <w:bodyDiv w:val="1"/>
      <w:marLeft w:val="0"/>
      <w:marRight w:val="0"/>
      <w:marTop w:val="0"/>
      <w:marBottom w:val="0"/>
      <w:divBdr>
        <w:top w:val="none" w:sz="0" w:space="0" w:color="auto"/>
        <w:left w:val="none" w:sz="0" w:space="0" w:color="auto"/>
        <w:bottom w:val="none" w:sz="0" w:space="0" w:color="auto"/>
        <w:right w:val="none" w:sz="0" w:space="0" w:color="auto"/>
      </w:divBdr>
    </w:div>
    <w:div w:id="1501000842">
      <w:bodyDiv w:val="1"/>
      <w:marLeft w:val="0"/>
      <w:marRight w:val="0"/>
      <w:marTop w:val="0"/>
      <w:marBottom w:val="0"/>
      <w:divBdr>
        <w:top w:val="none" w:sz="0" w:space="0" w:color="auto"/>
        <w:left w:val="none" w:sz="0" w:space="0" w:color="auto"/>
        <w:bottom w:val="none" w:sz="0" w:space="0" w:color="auto"/>
        <w:right w:val="none" w:sz="0" w:space="0" w:color="auto"/>
      </w:divBdr>
    </w:div>
    <w:div w:id="1501391360">
      <w:bodyDiv w:val="1"/>
      <w:marLeft w:val="0"/>
      <w:marRight w:val="0"/>
      <w:marTop w:val="0"/>
      <w:marBottom w:val="0"/>
      <w:divBdr>
        <w:top w:val="none" w:sz="0" w:space="0" w:color="auto"/>
        <w:left w:val="none" w:sz="0" w:space="0" w:color="auto"/>
        <w:bottom w:val="none" w:sz="0" w:space="0" w:color="auto"/>
        <w:right w:val="none" w:sz="0" w:space="0" w:color="auto"/>
      </w:divBdr>
    </w:div>
    <w:div w:id="1509949867">
      <w:bodyDiv w:val="1"/>
      <w:marLeft w:val="0"/>
      <w:marRight w:val="0"/>
      <w:marTop w:val="0"/>
      <w:marBottom w:val="0"/>
      <w:divBdr>
        <w:top w:val="none" w:sz="0" w:space="0" w:color="auto"/>
        <w:left w:val="none" w:sz="0" w:space="0" w:color="auto"/>
        <w:bottom w:val="none" w:sz="0" w:space="0" w:color="auto"/>
        <w:right w:val="none" w:sz="0" w:space="0" w:color="auto"/>
      </w:divBdr>
    </w:div>
    <w:div w:id="1518933542">
      <w:bodyDiv w:val="1"/>
      <w:marLeft w:val="0"/>
      <w:marRight w:val="0"/>
      <w:marTop w:val="0"/>
      <w:marBottom w:val="0"/>
      <w:divBdr>
        <w:top w:val="none" w:sz="0" w:space="0" w:color="auto"/>
        <w:left w:val="none" w:sz="0" w:space="0" w:color="auto"/>
        <w:bottom w:val="none" w:sz="0" w:space="0" w:color="auto"/>
        <w:right w:val="none" w:sz="0" w:space="0" w:color="auto"/>
      </w:divBdr>
    </w:div>
    <w:div w:id="1518958863">
      <w:bodyDiv w:val="1"/>
      <w:marLeft w:val="0"/>
      <w:marRight w:val="0"/>
      <w:marTop w:val="0"/>
      <w:marBottom w:val="0"/>
      <w:divBdr>
        <w:top w:val="none" w:sz="0" w:space="0" w:color="auto"/>
        <w:left w:val="none" w:sz="0" w:space="0" w:color="auto"/>
        <w:bottom w:val="none" w:sz="0" w:space="0" w:color="auto"/>
        <w:right w:val="none" w:sz="0" w:space="0" w:color="auto"/>
      </w:divBdr>
    </w:div>
    <w:div w:id="1528323690">
      <w:bodyDiv w:val="1"/>
      <w:marLeft w:val="0"/>
      <w:marRight w:val="0"/>
      <w:marTop w:val="0"/>
      <w:marBottom w:val="0"/>
      <w:divBdr>
        <w:top w:val="none" w:sz="0" w:space="0" w:color="auto"/>
        <w:left w:val="none" w:sz="0" w:space="0" w:color="auto"/>
        <w:bottom w:val="none" w:sz="0" w:space="0" w:color="auto"/>
        <w:right w:val="none" w:sz="0" w:space="0" w:color="auto"/>
      </w:divBdr>
    </w:div>
    <w:div w:id="1534491615">
      <w:bodyDiv w:val="1"/>
      <w:marLeft w:val="0"/>
      <w:marRight w:val="0"/>
      <w:marTop w:val="0"/>
      <w:marBottom w:val="0"/>
      <w:divBdr>
        <w:top w:val="none" w:sz="0" w:space="0" w:color="auto"/>
        <w:left w:val="none" w:sz="0" w:space="0" w:color="auto"/>
        <w:bottom w:val="none" w:sz="0" w:space="0" w:color="auto"/>
        <w:right w:val="none" w:sz="0" w:space="0" w:color="auto"/>
      </w:divBdr>
    </w:div>
    <w:div w:id="1536232193">
      <w:bodyDiv w:val="1"/>
      <w:marLeft w:val="0"/>
      <w:marRight w:val="0"/>
      <w:marTop w:val="0"/>
      <w:marBottom w:val="0"/>
      <w:divBdr>
        <w:top w:val="none" w:sz="0" w:space="0" w:color="auto"/>
        <w:left w:val="none" w:sz="0" w:space="0" w:color="auto"/>
        <w:bottom w:val="none" w:sz="0" w:space="0" w:color="auto"/>
        <w:right w:val="none" w:sz="0" w:space="0" w:color="auto"/>
      </w:divBdr>
    </w:div>
    <w:div w:id="1540121054">
      <w:bodyDiv w:val="1"/>
      <w:marLeft w:val="0"/>
      <w:marRight w:val="0"/>
      <w:marTop w:val="0"/>
      <w:marBottom w:val="0"/>
      <w:divBdr>
        <w:top w:val="none" w:sz="0" w:space="0" w:color="auto"/>
        <w:left w:val="none" w:sz="0" w:space="0" w:color="auto"/>
        <w:bottom w:val="none" w:sz="0" w:space="0" w:color="auto"/>
        <w:right w:val="none" w:sz="0" w:space="0" w:color="auto"/>
      </w:divBdr>
    </w:div>
    <w:div w:id="1544519130">
      <w:bodyDiv w:val="1"/>
      <w:marLeft w:val="0"/>
      <w:marRight w:val="0"/>
      <w:marTop w:val="0"/>
      <w:marBottom w:val="0"/>
      <w:divBdr>
        <w:top w:val="none" w:sz="0" w:space="0" w:color="auto"/>
        <w:left w:val="none" w:sz="0" w:space="0" w:color="auto"/>
        <w:bottom w:val="none" w:sz="0" w:space="0" w:color="auto"/>
        <w:right w:val="none" w:sz="0" w:space="0" w:color="auto"/>
      </w:divBdr>
    </w:div>
    <w:div w:id="1548102695">
      <w:bodyDiv w:val="1"/>
      <w:marLeft w:val="0"/>
      <w:marRight w:val="0"/>
      <w:marTop w:val="0"/>
      <w:marBottom w:val="0"/>
      <w:divBdr>
        <w:top w:val="none" w:sz="0" w:space="0" w:color="auto"/>
        <w:left w:val="none" w:sz="0" w:space="0" w:color="auto"/>
        <w:bottom w:val="none" w:sz="0" w:space="0" w:color="auto"/>
        <w:right w:val="none" w:sz="0" w:space="0" w:color="auto"/>
      </w:divBdr>
    </w:div>
    <w:div w:id="1549031721">
      <w:bodyDiv w:val="1"/>
      <w:marLeft w:val="0"/>
      <w:marRight w:val="0"/>
      <w:marTop w:val="0"/>
      <w:marBottom w:val="0"/>
      <w:divBdr>
        <w:top w:val="none" w:sz="0" w:space="0" w:color="auto"/>
        <w:left w:val="none" w:sz="0" w:space="0" w:color="auto"/>
        <w:bottom w:val="none" w:sz="0" w:space="0" w:color="auto"/>
        <w:right w:val="none" w:sz="0" w:space="0" w:color="auto"/>
      </w:divBdr>
    </w:div>
    <w:div w:id="1549415079">
      <w:bodyDiv w:val="1"/>
      <w:marLeft w:val="0"/>
      <w:marRight w:val="0"/>
      <w:marTop w:val="0"/>
      <w:marBottom w:val="0"/>
      <w:divBdr>
        <w:top w:val="none" w:sz="0" w:space="0" w:color="auto"/>
        <w:left w:val="none" w:sz="0" w:space="0" w:color="auto"/>
        <w:bottom w:val="none" w:sz="0" w:space="0" w:color="auto"/>
        <w:right w:val="none" w:sz="0" w:space="0" w:color="auto"/>
      </w:divBdr>
    </w:div>
    <w:div w:id="1552571899">
      <w:bodyDiv w:val="1"/>
      <w:marLeft w:val="0"/>
      <w:marRight w:val="0"/>
      <w:marTop w:val="0"/>
      <w:marBottom w:val="0"/>
      <w:divBdr>
        <w:top w:val="none" w:sz="0" w:space="0" w:color="auto"/>
        <w:left w:val="none" w:sz="0" w:space="0" w:color="auto"/>
        <w:bottom w:val="none" w:sz="0" w:space="0" w:color="auto"/>
        <w:right w:val="none" w:sz="0" w:space="0" w:color="auto"/>
      </w:divBdr>
      <w:divsChild>
        <w:div w:id="216279686">
          <w:marLeft w:val="0"/>
          <w:marRight w:val="0"/>
          <w:marTop w:val="0"/>
          <w:marBottom w:val="0"/>
          <w:divBdr>
            <w:top w:val="none" w:sz="0" w:space="0" w:color="auto"/>
            <w:left w:val="none" w:sz="0" w:space="0" w:color="auto"/>
            <w:bottom w:val="none" w:sz="0" w:space="0" w:color="auto"/>
            <w:right w:val="none" w:sz="0" w:space="0" w:color="auto"/>
          </w:divBdr>
          <w:divsChild>
            <w:div w:id="2073384953">
              <w:marLeft w:val="0"/>
              <w:marRight w:val="0"/>
              <w:marTop w:val="0"/>
              <w:marBottom w:val="0"/>
              <w:divBdr>
                <w:top w:val="none" w:sz="0" w:space="0" w:color="auto"/>
                <w:left w:val="none" w:sz="0" w:space="0" w:color="auto"/>
                <w:bottom w:val="none" w:sz="0" w:space="0" w:color="auto"/>
                <w:right w:val="none" w:sz="0" w:space="0" w:color="auto"/>
              </w:divBdr>
              <w:divsChild>
                <w:div w:id="362904488">
                  <w:marLeft w:val="0"/>
                  <w:marRight w:val="0"/>
                  <w:marTop w:val="0"/>
                  <w:marBottom w:val="0"/>
                  <w:divBdr>
                    <w:top w:val="none" w:sz="0" w:space="0" w:color="auto"/>
                    <w:left w:val="none" w:sz="0" w:space="0" w:color="auto"/>
                    <w:bottom w:val="none" w:sz="0" w:space="0" w:color="auto"/>
                    <w:right w:val="none" w:sz="0" w:space="0" w:color="auto"/>
                  </w:divBdr>
                  <w:divsChild>
                    <w:div w:id="2331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21015">
      <w:bodyDiv w:val="1"/>
      <w:marLeft w:val="0"/>
      <w:marRight w:val="0"/>
      <w:marTop w:val="0"/>
      <w:marBottom w:val="0"/>
      <w:divBdr>
        <w:top w:val="none" w:sz="0" w:space="0" w:color="auto"/>
        <w:left w:val="none" w:sz="0" w:space="0" w:color="auto"/>
        <w:bottom w:val="none" w:sz="0" w:space="0" w:color="auto"/>
        <w:right w:val="none" w:sz="0" w:space="0" w:color="auto"/>
      </w:divBdr>
    </w:div>
    <w:div w:id="1554654022">
      <w:bodyDiv w:val="1"/>
      <w:marLeft w:val="0"/>
      <w:marRight w:val="0"/>
      <w:marTop w:val="0"/>
      <w:marBottom w:val="0"/>
      <w:divBdr>
        <w:top w:val="none" w:sz="0" w:space="0" w:color="auto"/>
        <w:left w:val="none" w:sz="0" w:space="0" w:color="auto"/>
        <w:bottom w:val="none" w:sz="0" w:space="0" w:color="auto"/>
        <w:right w:val="none" w:sz="0" w:space="0" w:color="auto"/>
      </w:divBdr>
    </w:div>
    <w:div w:id="1558399113">
      <w:bodyDiv w:val="1"/>
      <w:marLeft w:val="0"/>
      <w:marRight w:val="0"/>
      <w:marTop w:val="0"/>
      <w:marBottom w:val="0"/>
      <w:divBdr>
        <w:top w:val="none" w:sz="0" w:space="0" w:color="auto"/>
        <w:left w:val="none" w:sz="0" w:space="0" w:color="auto"/>
        <w:bottom w:val="none" w:sz="0" w:space="0" w:color="auto"/>
        <w:right w:val="none" w:sz="0" w:space="0" w:color="auto"/>
      </w:divBdr>
    </w:div>
    <w:div w:id="1567564965">
      <w:bodyDiv w:val="1"/>
      <w:marLeft w:val="0"/>
      <w:marRight w:val="0"/>
      <w:marTop w:val="0"/>
      <w:marBottom w:val="0"/>
      <w:divBdr>
        <w:top w:val="none" w:sz="0" w:space="0" w:color="auto"/>
        <w:left w:val="none" w:sz="0" w:space="0" w:color="auto"/>
        <w:bottom w:val="none" w:sz="0" w:space="0" w:color="auto"/>
        <w:right w:val="none" w:sz="0" w:space="0" w:color="auto"/>
      </w:divBdr>
    </w:div>
    <w:div w:id="1567566893">
      <w:bodyDiv w:val="1"/>
      <w:marLeft w:val="0"/>
      <w:marRight w:val="0"/>
      <w:marTop w:val="0"/>
      <w:marBottom w:val="0"/>
      <w:divBdr>
        <w:top w:val="none" w:sz="0" w:space="0" w:color="auto"/>
        <w:left w:val="none" w:sz="0" w:space="0" w:color="auto"/>
        <w:bottom w:val="none" w:sz="0" w:space="0" w:color="auto"/>
        <w:right w:val="none" w:sz="0" w:space="0" w:color="auto"/>
      </w:divBdr>
    </w:div>
    <w:div w:id="1575776602">
      <w:bodyDiv w:val="1"/>
      <w:marLeft w:val="0"/>
      <w:marRight w:val="0"/>
      <w:marTop w:val="0"/>
      <w:marBottom w:val="0"/>
      <w:divBdr>
        <w:top w:val="none" w:sz="0" w:space="0" w:color="auto"/>
        <w:left w:val="none" w:sz="0" w:space="0" w:color="auto"/>
        <w:bottom w:val="none" w:sz="0" w:space="0" w:color="auto"/>
        <w:right w:val="none" w:sz="0" w:space="0" w:color="auto"/>
      </w:divBdr>
    </w:div>
    <w:div w:id="1575820862">
      <w:bodyDiv w:val="1"/>
      <w:marLeft w:val="0"/>
      <w:marRight w:val="0"/>
      <w:marTop w:val="0"/>
      <w:marBottom w:val="0"/>
      <w:divBdr>
        <w:top w:val="none" w:sz="0" w:space="0" w:color="auto"/>
        <w:left w:val="none" w:sz="0" w:space="0" w:color="auto"/>
        <w:bottom w:val="none" w:sz="0" w:space="0" w:color="auto"/>
        <w:right w:val="none" w:sz="0" w:space="0" w:color="auto"/>
      </w:divBdr>
    </w:div>
    <w:div w:id="1582332568">
      <w:bodyDiv w:val="1"/>
      <w:marLeft w:val="0"/>
      <w:marRight w:val="0"/>
      <w:marTop w:val="0"/>
      <w:marBottom w:val="0"/>
      <w:divBdr>
        <w:top w:val="none" w:sz="0" w:space="0" w:color="auto"/>
        <w:left w:val="none" w:sz="0" w:space="0" w:color="auto"/>
        <w:bottom w:val="none" w:sz="0" w:space="0" w:color="auto"/>
        <w:right w:val="none" w:sz="0" w:space="0" w:color="auto"/>
      </w:divBdr>
    </w:div>
    <w:div w:id="1592349263">
      <w:bodyDiv w:val="1"/>
      <w:marLeft w:val="0"/>
      <w:marRight w:val="0"/>
      <w:marTop w:val="0"/>
      <w:marBottom w:val="0"/>
      <w:divBdr>
        <w:top w:val="none" w:sz="0" w:space="0" w:color="auto"/>
        <w:left w:val="none" w:sz="0" w:space="0" w:color="auto"/>
        <w:bottom w:val="none" w:sz="0" w:space="0" w:color="auto"/>
        <w:right w:val="none" w:sz="0" w:space="0" w:color="auto"/>
      </w:divBdr>
    </w:div>
    <w:div w:id="1593274794">
      <w:bodyDiv w:val="1"/>
      <w:marLeft w:val="0"/>
      <w:marRight w:val="0"/>
      <w:marTop w:val="0"/>
      <w:marBottom w:val="0"/>
      <w:divBdr>
        <w:top w:val="none" w:sz="0" w:space="0" w:color="auto"/>
        <w:left w:val="none" w:sz="0" w:space="0" w:color="auto"/>
        <w:bottom w:val="none" w:sz="0" w:space="0" w:color="auto"/>
        <w:right w:val="none" w:sz="0" w:space="0" w:color="auto"/>
      </w:divBdr>
    </w:div>
    <w:div w:id="1593539990">
      <w:bodyDiv w:val="1"/>
      <w:marLeft w:val="0"/>
      <w:marRight w:val="0"/>
      <w:marTop w:val="0"/>
      <w:marBottom w:val="0"/>
      <w:divBdr>
        <w:top w:val="none" w:sz="0" w:space="0" w:color="auto"/>
        <w:left w:val="none" w:sz="0" w:space="0" w:color="auto"/>
        <w:bottom w:val="none" w:sz="0" w:space="0" w:color="auto"/>
        <w:right w:val="none" w:sz="0" w:space="0" w:color="auto"/>
      </w:divBdr>
    </w:div>
    <w:div w:id="1595550689">
      <w:bodyDiv w:val="1"/>
      <w:marLeft w:val="0"/>
      <w:marRight w:val="0"/>
      <w:marTop w:val="0"/>
      <w:marBottom w:val="0"/>
      <w:divBdr>
        <w:top w:val="none" w:sz="0" w:space="0" w:color="auto"/>
        <w:left w:val="none" w:sz="0" w:space="0" w:color="auto"/>
        <w:bottom w:val="none" w:sz="0" w:space="0" w:color="auto"/>
        <w:right w:val="none" w:sz="0" w:space="0" w:color="auto"/>
      </w:divBdr>
    </w:div>
    <w:div w:id="1605768456">
      <w:bodyDiv w:val="1"/>
      <w:marLeft w:val="0"/>
      <w:marRight w:val="0"/>
      <w:marTop w:val="0"/>
      <w:marBottom w:val="0"/>
      <w:divBdr>
        <w:top w:val="none" w:sz="0" w:space="0" w:color="auto"/>
        <w:left w:val="none" w:sz="0" w:space="0" w:color="auto"/>
        <w:bottom w:val="none" w:sz="0" w:space="0" w:color="auto"/>
        <w:right w:val="none" w:sz="0" w:space="0" w:color="auto"/>
      </w:divBdr>
    </w:div>
    <w:div w:id="1606156443">
      <w:bodyDiv w:val="1"/>
      <w:marLeft w:val="0"/>
      <w:marRight w:val="0"/>
      <w:marTop w:val="0"/>
      <w:marBottom w:val="0"/>
      <w:divBdr>
        <w:top w:val="none" w:sz="0" w:space="0" w:color="auto"/>
        <w:left w:val="none" w:sz="0" w:space="0" w:color="auto"/>
        <w:bottom w:val="none" w:sz="0" w:space="0" w:color="auto"/>
        <w:right w:val="none" w:sz="0" w:space="0" w:color="auto"/>
      </w:divBdr>
    </w:div>
    <w:div w:id="1607886967">
      <w:bodyDiv w:val="1"/>
      <w:marLeft w:val="0"/>
      <w:marRight w:val="0"/>
      <w:marTop w:val="0"/>
      <w:marBottom w:val="0"/>
      <w:divBdr>
        <w:top w:val="none" w:sz="0" w:space="0" w:color="auto"/>
        <w:left w:val="none" w:sz="0" w:space="0" w:color="auto"/>
        <w:bottom w:val="none" w:sz="0" w:space="0" w:color="auto"/>
        <w:right w:val="none" w:sz="0" w:space="0" w:color="auto"/>
      </w:divBdr>
    </w:div>
    <w:div w:id="1608347958">
      <w:bodyDiv w:val="1"/>
      <w:marLeft w:val="0"/>
      <w:marRight w:val="0"/>
      <w:marTop w:val="0"/>
      <w:marBottom w:val="0"/>
      <w:divBdr>
        <w:top w:val="none" w:sz="0" w:space="0" w:color="auto"/>
        <w:left w:val="none" w:sz="0" w:space="0" w:color="auto"/>
        <w:bottom w:val="none" w:sz="0" w:space="0" w:color="auto"/>
        <w:right w:val="none" w:sz="0" w:space="0" w:color="auto"/>
      </w:divBdr>
    </w:div>
    <w:div w:id="1608927412">
      <w:bodyDiv w:val="1"/>
      <w:marLeft w:val="0"/>
      <w:marRight w:val="0"/>
      <w:marTop w:val="0"/>
      <w:marBottom w:val="0"/>
      <w:divBdr>
        <w:top w:val="none" w:sz="0" w:space="0" w:color="auto"/>
        <w:left w:val="none" w:sz="0" w:space="0" w:color="auto"/>
        <w:bottom w:val="none" w:sz="0" w:space="0" w:color="auto"/>
        <w:right w:val="none" w:sz="0" w:space="0" w:color="auto"/>
      </w:divBdr>
    </w:div>
    <w:div w:id="1612131753">
      <w:bodyDiv w:val="1"/>
      <w:marLeft w:val="0"/>
      <w:marRight w:val="0"/>
      <w:marTop w:val="0"/>
      <w:marBottom w:val="0"/>
      <w:divBdr>
        <w:top w:val="none" w:sz="0" w:space="0" w:color="auto"/>
        <w:left w:val="none" w:sz="0" w:space="0" w:color="auto"/>
        <w:bottom w:val="none" w:sz="0" w:space="0" w:color="auto"/>
        <w:right w:val="none" w:sz="0" w:space="0" w:color="auto"/>
      </w:divBdr>
    </w:div>
    <w:div w:id="1612936660">
      <w:bodyDiv w:val="1"/>
      <w:marLeft w:val="0"/>
      <w:marRight w:val="0"/>
      <w:marTop w:val="0"/>
      <w:marBottom w:val="0"/>
      <w:divBdr>
        <w:top w:val="none" w:sz="0" w:space="0" w:color="auto"/>
        <w:left w:val="none" w:sz="0" w:space="0" w:color="auto"/>
        <w:bottom w:val="none" w:sz="0" w:space="0" w:color="auto"/>
        <w:right w:val="none" w:sz="0" w:space="0" w:color="auto"/>
      </w:divBdr>
    </w:div>
    <w:div w:id="1614243428">
      <w:bodyDiv w:val="1"/>
      <w:marLeft w:val="0"/>
      <w:marRight w:val="0"/>
      <w:marTop w:val="0"/>
      <w:marBottom w:val="0"/>
      <w:divBdr>
        <w:top w:val="none" w:sz="0" w:space="0" w:color="auto"/>
        <w:left w:val="none" w:sz="0" w:space="0" w:color="auto"/>
        <w:bottom w:val="none" w:sz="0" w:space="0" w:color="auto"/>
        <w:right w:val="none" w:sz="0" w:space="0" w:color="auto"/>
      </w:divBdr>
    </w:div>
    <w:div w:id="1619481551">
      <w:bodyDiv w:val="1"/>
      <w:marLeft w:val="0"/>
      <w:marRight w:val="0"/>
      <w:marTop w:val="0"/>
      <w:marBottom w:val="0"/>
      <w:divBdr>
        <w:top w:val="none" w:sz="0" w:space="0" w:color="auto"/>
        <w:left w:val="none" w:sz="0" w:space="0" w:color="auto"/>
        <w:bottom w:val="none" w:sz="0" w:space="0" w:color="auto"/>
        <w:right w:val="none" w:sz="0" w:space="0" w:color="auto"/>
      </w:divBdr>
    </w:div>
    <w:div w:id="1627810997">
      <w:bodyDiv w:val="1"/>
      <w:marLeft w:val="0"/>
      <w:marRight w:val="0"/>
      <w:marTop w:val="0"/>
      <w:marBottom w:val="0"/>
      <w:divBdr>
        <w:top w:val="none" w:sz="0" w:space="0" w:color="auto"/>
        <w:left w:val="none" w:sz="0" w:space="0" w:color="auto"/>
        <w:bottom w:val="none" w:sz="0" w:space="0" w:color="auto"/>
        <w:right w:val="none" w:sz="0" w:space="0" w:color="auto"/>
      </w:divBdr>
    </w:div>
    <w:div w:id="1632439612">
      <w:bodyDiv w:val="1"/>
      <w:marLeft w:val="0"/>
      <w:marRight w:val="0"/>
      <w:marTop w:val="0"/>
      <w:marBottom w:val="0"/>
      <w:divBdr>
        <w:top w:val="none" w:sz="0" w:space="0" w:color="auto"/>
        <w:left w:val="none" w:sz="0" w:space="0" w:color="auto"/>
        <w:bottom w:val="none" w:sz="0" w:space="0" w:color="auto"/>
        <w:right w:val="none" w:sz="0" w:space="0" w:color="auto"/>
      </w:divBdr>
    </w:div>
    <w:div w:id="1633633644">
      <w:bodyDiv w:val="1"/>
      <w:marLeft w:val="0"/>
      <w:marRight w:val="0"/>
      <w:marTop w:val="0"/>
      <w:marBottom w:val="0"/>
      <w:divBdr>
        <w:top w:val="none" w:sz="0" w:space="0" w:color="auto"/>
        <w:left w:val="none" w:sz="0" w:space="0" w:color="auto"/>
        <w:bottom w:val="none" w:sz="0" w:space="0" w:color="auto"/>
        <w:right w:val="none" w:sz="0" w:space="0" w:color="auto"/>
      </w:divBdr>
    </w:div>
    <w:div w:id="1635286758">
      <w:bodyDiv w:val="1"/>
      <w:marLeft w:val="0"/>
      <w:marRight w:val="0"/>
      <w:marTop w:val="0"/>
      <w:marBottom w:val="0"/>
      <w:divBdr>
        <w:top w:val="none" w:sz="0" w:space="0" w:color="auto"/>
        <w:left w:val="none" w:sz="0" w:space="0" w:color="auto"/>
        <w:bottom w:val="none" w:sz="0" w:space="0" w:color="auto"/>
        <w:right w:val="none" w:sz="0" w:space="0" w:color="auto"/>
      </w:divBdr>
    </w:div>
    <w:div w:id="1636058299">
      <w:bodyDiv w:val="1"/>
      <w:marLeft w:val="0"/>
      <w:marRight w:val="0"/>
      <w:marTop w:val="0"/>
      <w:marBottom w:val="0"/>
      <w:divBdr>
        <w:top w:val="none" w:sz="0" w:space="0" w:color="auto"/>
        <w:left w:val="none" w:sz="0" w:space="0" w:color="auto"/>
        <w:bottom w:val="none" w:sz="0" w:space="0" w:color="auto"/>
        <w:right w:val="none" w:sz="0" w:space="0" w:color="auto"/>
      </w:divBdr>
    </w:div>
    <w:div w:id="1636983751">
      <w:bodyDiv w:val="1"/>
      <w:marLeft w:val="0"/>
      <w:marRight w:val="0"/>
      <w:marTop w:val="0"/>
      <w:marBottom w:val="0"/>
      <w:divBdr>
        <w:top w:val="none" w:sz="0" w:space="0" w:color="auto"/>
        <w:left w:val="none" w:sz="0" w:space="0" w:color="auto"/>
        <w:bottom w:val="none" w:sz="0" w:space="0" w:color="auto"/>
        <w:right w:val="none" w:sz="0" w:space="0" w:color="auto"/>
      </w:divBdr>
    </w:div>
    <w:div w:id="1642035480">
      <w:bodyDiv w:val="1"/>
      <w:marLeft w:val="0"/>
      <w:marRight w:val="0"/>
      <w:marTop w:val="0"/>
      <w:marBottom w:val="0"/>
      <w:divBdr>
        <w:top w:val="none" w:sz="0" w:space="0" w:color="auto"/>
        <w:left w:val="none" w:sz="0" w:space="0" w:color="auto"/>
        <w:bottom w:val="none" w:sz="0" w:space="0" w:color="auto"/>
        <w:right w:val="none" w:sz="0" w:space="0" w:color="auto"/>
      </w:divBdr>
    </w:div>
    <w:div w:id="1649432851">
      <w:bodyDiv w:val="1"/>
      <w:marLeft w:val="0"/>
      <w:marRight w:val="0"/>
      <w:marTop w:val="0"/>
      <w:marBottom w:val="0"/>
      <w:divBdr>
        <w:top w:val="none" w:sz="0" w:space="0" w:color="auto"/>
        <w:left w:val="none" w:sz="0" w:space="0" w:color="auto"/>
        <w:bottom w:val="none" w:sz="0" w:space="0" w:color="auto"/>
        <w:right w:val="none" w:sz="0" w:space="0" w:color="auto"/>
      </w:divBdr>
    </w:div>
    <w:div w:id="1649937933">
      <w:bodyDiv w:val="1"/>
      <w:marLeft w:val="0"/>
      <w:marRight w:val="0"/>
      <w:marTop w:val="0"/>
      <w:marBottom w:val="0"/>
      <w:divBdr>
        <w:top w:val="none" w:sz="0" w:space="0" w:color="auto"/>
        <w:left w:val="none" w:sz="0" w:space="0" w:color="auto"/>
        <w:bottom w:val="none" w:sz="0" w:space="0" w:color="auto"/>
        <w:right w:val="none" w:sz="0" w:space="0" w:color="auto"/>
      </w:divBdr>
    </w:div>
    <w:div w:id="1658798866">
      <w:bodyDiv w:val="1"/>
      <w:marLeft w:val="0"/>
      <w:marRight w:val="0"/>
      <w:marTop w:val="0"/>
      <w:marBottom w:val="0"/>
      <w:divBdr>
        <w:top w:val="none" w:sz="0" w:space="0" w:color="auto"/>
        <w:left w:val="none" w:sz="0" w:space="0" w:color="auto"/>
        <w:bottom w:val="none" w:sz="0" w:space="0" w:color="auto"/>
        <w:right w:val="none" w:sz="0" w:space="0" w:color="auto"/>
      </w:divBdr>
    </w:div>
    <w:div w:id="1661931629">
      <w:bodyDiv w:val="1"/>
      <w:marLeft w:val="0"/>
      <w:marRight w:val="0"/>
      <w:marTop w:val="0"/>
      <w:marBottom w:val="0"/>
      <w:divBdr>
        <w:top w:val="none" w:sz="0" w:space="0" w:color="auto"/>
        <w:left w:val="none" w:sz="0" w:space="0" w:color="auto"/>
        <w:bottom w:val="none" w:sz="0" w:space="0" w:color="auto"/>
        <w:right w:val="none" w:sz="0" w:space="0" w:color="auto"/>
      </w:divBdr>
    </w:div>
    <w:div w:id="1671561436">
      <w:bodyDiv w:val="1"/>
      <w:marLeft w:val="0"/>
      <w:marRight w:val="0"/>
      <w:marTop w:val="0"/>
      <w:marBottom w:val="0"/>
      <w:divBdr>
        <w:top w:val="none" w:sz="0" w:space="0" w:color="auto"/>
        <w:left w:val="none" w:sz="0" w:space="0" w:color="auto"/>
        <w:bottom w:val="none" w:sz="0" w:space="0" w:color="auto"/>
        <w:right w:val="none" w:sz="0" w:space="0" w:color="auto"/>
      </w:divBdr>
    </w:div>
    <w:div w:id="1674525812">
      <w:bodyDiv w:val="1"/>
      <w:marLeft w:val="0"/>
      <w:marRight w:val="0"/>
      <w:marTop w:val="0"/>
      <w:marBottom w:val="0"/>
      <w:divBdr>
        <w:top w:val="none" w:sz="0" w:space="0" w:color="auto"/>
        <w:left w:val="none" w:sz="0" w:space="0" w:color="auto"/>
        <w:bottom w:val="none" w:sz="0" w:space="0" w:color="auto"/>
        <w:right w:val="none" w:sz="0" w:space="0" w:color="auto"/>
      </w:divBdr>
    </w:div>
    <w:div w:id="1689671422">
      <w:bodyDiv w:val="1"/>
      <w:marLeft w:val="0"/>
      <w:marRight w:val="0"/>
      <w:marTop w:val="0"/>
      <w:marBottom w:val="0"/>
      <w:divBdr>
        <w:top w:val="none" w:sz="0" w:space="0" w:color="auto"/>
        <w:left w:val="none" w:sz="0" w:space="0" w:color="auto"/>
        <w:bottom w:val="none" w:sz="0" w:space="0" w:color="auto"/>
        <w:right w:val="none" w:sz="0" w:space="0" w:color="auto"/>
      </w:divBdr>
    </w:div>
    <w:div w:id="1700084943">
      <w:bodyDiv w:val="1"/>
      <w:marLeft w:val="0"/>
      <w:marRight w:val="0"/>
      <w:marTop w:val="0"/>
      <w:marBottom w:val="0"/>
      <w:divBdr>
        <w:top w:val="none" w:sz="0" w:space="0" w:color="auto"/>
        <w:left w:val="none" w:sz="0" w:space="0" w:color="auto"/>
        <w:bottom w:val="none" w:sz="0" w:space="0" w:color="auto"/>
        <w:right w:val="none" w:sz="0" w:space="0" w:color="auto"/>
      </w:divBdr>
    </w:div>
    <w:div w:id="1706174587">
      <w:bodyDiv w:val="1"/>
      <w:marLeft w:val="0"/>
      <w:marRight w:val="0"/>
      <w:marTop w:val="0"/>
      <w:marBottom w:val="0"/>
      <w:divBdr>
        <w:top w:val="none" w:sz="0" w:space="0" w:color="auto"/>
        <w:left w:val="none" w:sz="0" w:space="0" w:color="auto"/>
        <w:bottom w:val="none" w:sz="0" w:space="0" w:color="auto"/>
        <w:right w:val="none" w:sz="0" w:space="0" w:color="auto"/>
      </w:divBdr>
    </w:div>
    <w:div w:id="1707825482">
      <w:bodyDiv w:val="1"/>
      <w:marLeft w:val="0"/>
      <w:marRight w:val="0"/>
      <w:marTop w:val="0"/>
      <w:marBottom w:val="0"/>
      <w:divBdr>
        <w:top w:val="none" w:sz="0" w:space="0" w:color="auto"/>
        <w:left w:val="none" w:sz="0" w:space="0" w:color="auto"/>
        <w:bottom w:val="none" w:sz="0" w:space="0" w:color="auto"/>
        <w:right w:val="none" w:sz="0" w:space="0" w:color="auto"/>
      </w:divBdr>
    </w:div>
    <w:div w:id="1708724413">
      <w:bodyDiv w:val="1"/>
      <w:marLeft w:val="0"/>
      <w:marRight w:val="0"/>
      <w:marTop w:val="0"/>
      <w:marBottom w:val="0"/>
      <w:divBdr>
        <w:top w:val="none" w:sz="0" w:space="0" w:color="auto"/>
        <w:left w:val="none" w:sz="0" w:space="0" w:color="auto"/>
        <w:bottom w:val="none" w:sz="0" w:space="0" w:color="auto"/>
        <w:right w:val="none" w:sz="0" w:space="0" w:color="auto"/>
      </w:divBdr>
    </w:div>
    <w:div w:id="1709137995">
      <w:bodyDiv w:val="1"/>
      <w:marLeft w:val="0"/>
      <w:marRight w:val="0"/>
      <w:marTop w:val="0"/>
      <w:marBottom w:val="0"/>
      <w:divBdr>
        <w:top w:val="none" w:sz="0" w:space="0" w:color="auto"/>
        <w:left w:val="none" w:sz="0" w:space="0" w:color="auto"/>
        <w:bottom w:val="none" w:sz="0" w:space="0" w:color="auto"/>
        <w:right w:val="none" w:sz="0" w:space="0" w:color="auto"/>
      </w:divBdr>
    </w:div>
    <w:div w:id="1709529425">
      <w:bodyDiv w:val="1"/>
      <w:marLeft w:val="0"/>
      <w:marRight w:val="0"/>
      <w:marTop w:val="0"/>
      <w:marBottom w:val="0"/>
      <w:divBdr>
        <w:top w:val="none" w:sz="0" w:space="0" w:color="auto"/>
        <w:left w:val="none" w:sz="0" w:space="0" w:color="auto"/>
        <w:bottom w:val="none" w:sz="0" w:space="0" w:color="auto"/>
        <w:right w:val="none" w:sz="0" w:space="0" w:color="auto"/>
      </w:divBdr>
    </w:div>
    <w:div w:id="1744793041">
      <w:bodyDiv w:val="1"/>
      <w:marLeft w:val="0"/>
      <w:marRight w:val="0"/>
      <w:marTop w:val="0"/>
      <w:marBottom w:val="0"/>
      <w:divBdr>
        <w:top w:val="none" w:sz="0" w:space="0" w:color="auto"/>
        <w:left w:val="none" w:sz="0" w:space="0" w:color="auto"/>
        <w:bottom w:val="none" w:sz="0" w:space="0" w:color="auto"/>
        <w:right w:val="none" w:sz="0" w:space="0" w:color="auto"/>
      </w:divBdr>
    </w:div>
    <w:div w:id="1748722651">
      <w:bodyDiv w:val="1"/>
      <w:marLeft w:val="0"/>
      <w:marRight w:val="0"/>
      <w:marTop w:val="0"/>
      <w:marBottom w:val="0"/>
      <w:divBdr>
        <w:top w:val="none" w:sz="0" w:space="0" w:color="auto"/>
        <w:left w:val="none" w:sz="0" w:space="0" w:color="auto"/>
        <w:bottom w:val="none" w:sz="0" w:space="0" w:color="auto"/>
        <w:right w:val="none" w:sz="0" w:space="0" w:color="auto"/>
      </w:divBdr>
    </w:div>
    <w:div w:id="1757479231">
      <w:bodyDiv w:val="1"/>
      <w:marLeft w:val="0"/>
      <w:marRight w:val="0"/>
      <w:marTop w:val="0"/>
      <w:marBottom w:val="0"/>
      <w:divBdr>
        <w:top w:val="none" w:sz="0" w:space="0" w:color="auto"/>
        <w:left w:val="none" w:sz="0" w:space="0" w:color="auto"/>
        <w:bottom w:val="none" w:sz="0" w:space="0" w:color="auto"/>
        <w:right w:val="none" w:sz="0" w:space="0" w:color="auto"/>
      </w:divBdr>
    </w:div>
    <w:div w:id="1763405413">
      <w:bodyDiv w:val="1"/>
      <w:marLeft w:val="0"/>
      <w:marRight w:val="0"/>
      <w:marTop w:val="0"/>
      <w:marBottom w:val="0"/>
      <w:divBdr>
        <w:top w:val="none" w:sz="0" w:space="0" w:color="auto"/>
        <w:left w:val="none" w:sz="0" w:space="0" w:color="auto"/>
        <w:bottom w:val="none" w:sz="0" w:space="0" w:color="auto"/>
        <w:right w:val="none" w:sz="0" w:space="0" w:color="auto"/>
      </w:divBdr>
    </w:div>
    <w:div w:id="1766418194">
      <w:bodyDiv w:val="1"/>
      <w:marLeft w:val="0"/>
      <w:marRight w:val="0"/>
      <w:marTop w:val="0"/>
      <w:marBottom w:val="0"/>
      <w:divBdr>
        <w:top w:val="none" w:sz="0" w:space="0" w:color="auto"/>
        <w:left w:val="none" w:sz="0" w:space="0" w:color="auto"/>
        <w:bottom w:val="none" w:sz="0" w:space="0" w:color="auto"/>
        <w:right w:val="none" w:sz="0" w:space="0" w:color="auto"/>
      </w:divBdr>
    </w:div>
    <w:div w:id="1772627053">
      <w:bodyDiv w:val="1"/>
      <w:marLeft w:val="0"/>
      <w:marRight w:val="0"/>
      <w:marTop w:val="0"/>
      <w:marBottom w:val="0"/>
      <w:divBdr>
        <w:top w:val="none" w:sz="0" w:space="0" w:color="auto"/>
        <w:left w:val="none" w:sz="0" w:space="0" w:color="auto"/>
        <w:bottom w:val="none" w:sz="0" w:space="0" w:color="auto"/>
        <w:right w:val="none" w:sz="0" w:space="0" w:color="auto"/>
      </w:divBdr>
    </w:div>
    <w:div w:id="1775633387">
      <w:bodyDiv w:val="1"/>
      <w:marLeft w:val="0"/>
      <w:marRight w:val="0"/>
      <w:marTop w:val="0"/>
      <w:marBottom w:val="0"/>
      <w:divBdr>
        <w:top w:val="none" w:sz="0" w:space="0" w:color="auto"/>
        <w:left w:val="none" w:sz="0" w:space="0" w:color="auto"/>
        <w:bottom w:val="none" w:sz="0" w:space="0" w:color="auto"/>
        <w:right w:val="none" w:sz="0" w:space="0" w:color="auto"/>
      </w:divBdr>
    </w:div>
    <w:div w:id="1778863693">
      <w:bodyDiv w:val="1"/>
      <w:marLeft w:val="0"/>
      <w:marRight w:val="0"/>
      <w:marTop w:val="0"/>
      <w:marBottom w:val="0"/>
      <w:divBdr>
        <w:top w:val="none" w:sz="0" w:space="0" w:color="auto"/>
        <w:left w:val="none" w:sz="0" w:space="0" w:color="auto"/>
        <w:bottom w:val="none" w:sz="0" w:space="0" w:color="auto"/>
        <w:right w:val="none" w:sz="0" w:space="0" w:color="auto"/>
      </w:divBdr>
    </w:div>
    <w:div w:id="1781073753">
      <w:bodyDiv w:val="1"/>
      <w:marLeft w:val="0"/>
      <w:marRight w:val="0"/>
      <w:marTop w:val="0"/>
      <w:marBottom w:val="0"/>
      <w:divBdr>
        <w:top w:val="none" w:sz="0" w:space="0" w:color="auto"/>
        <w:left w:val="none" w:sz="0" w:space="0" w:color="auto"/>
        <w:bottom w:val="none" w:sz="0" w:space="0" w:color="auto"/>
        <w:right w:val="none" w:sz="0" w:space="0" w:color="auto"/>
      </w:divBdr>
    </w:div>
    <w:div w:id="1787583561">
      <w:bodyDiv w:val="1"/>
      <w:marLeft w:val="0"/>
      <w:marRight w:val="0"/>
      <w:marTop w:val="0"/>
      <w:marBottom w:val="0"/>
      <w:divBdr>
        <w:top w:val="none" w:sz="0" w:space="0" w:color="auto"/>
        <w:left w:val="none" w:sz="0" w:space="0" w:color="auto"/>
        <w:bottom w:val="none" w:sz="0" w:space="0" w:color="auto"/>
        <w:right w:val="none" w:sz="0" w:space="0" w:color="auto"/>
      </w:divBdr>
    </w:div>
    <w:div w:id="1791513639">
      <w:bodyDiv w:val="1"/>
      <w:marLeft w:val="0"/>
      <w:marRight w:val="0"/>
      <w:marTop w:val="0"/>
      <w:marBottom w:val="0"/>
      <w:divBdr>
        <w:top w:val="none" w:sz="0" w:space="0" w:color="auto"/>
        <w:left w:val="none" w:sz="0" w:space="0" w:color="auto"/>
        <w:bottom w:val="none" w:sz="0" w:space="0" w:color="auto"/>
        <w:right w:val="none" w:sz="0" w:space="0" w:color="auto"/>
      </w:divBdr>
    </w:div>
    <w:div w:id="1795706708">
      <w:bodyDiv w:val="1"/>
      <w:marLeft w:val="0"/>
      <w:marRight w:val="0"/>
      <w:marTop w:val="0"/>
      <w:marBottom w:val="0"/>
      <w:divBdr>
        <w:top w:val="none" w:sz="0" w:space="0" w:color="auto"/>
        <w:left w:val="none" w:sz="0" w:space="0" w:color="auto"/>
        <w:bottom w:val="none" w:sz="0" w:space="0" w:color="auto"/>
        <w:right w:val="none" w:sz="0" w:space="0" w:color="auto"/>
      </w:divBdr>
    </w:div>
    <w:div w:id="1798597104">
      <w:bodyDiv w:val="1"/>
      <w:marLeft w:val="0"/>
      <w:marRight w:val="0"/>
      <w:marTop w:val="0"/>
      <w:marBottom w:val="0"/>
      <w:divBdr>
        <w:top w:val="none" w:sz="0" w:space="0" w:color="auto"/>
        <w:left w:val="none" w:sz="0" w:space="0" w:color="auto"/>
        <w:bottom w:val="none" w:sz="0" w:space="0" w:color="auto"/>
        <w:right w:val="none" w:sz="0" w:space="0" w:color="auto"/>
      </w:divBdr>
    </w:div>
    <w:div w:id="1808082898">
      <w:bodyDiv w:val="1"/>
      <w:marLeft w:val="0"/>
      <w:marRight w:val="0"/>
      <w:marTop w:val="0"/>
      <w:marBottom w:val="0"/>
      <w:divBdr>
        <w:top w:val="none" w:sz="0" w:space="0" w:color="auto"/>
        <w:left w:val="none" w:sz="0" w:space="0" w:color="auto"/>
        <w:bottom w:val="none" w:sz="0" w:space="0" w:color="auto"/>
        <w:right w:val="none" w:sz="0" w:space="0" w:color="auto"/>
      </w:divBdr>
    </w:div>
    <w:div w:id="1812558828">
      <w:bodyDiv w:val="1"/>
      <w:marLeft w:val="0"/>
      <w:marRight w:val="0"/>
      <w:marTop w:val="0"/>
      <w:marBottom w:val="0"/>
      <w:divBdr>
        <w:top w:val="none" w:sz="0" w:space="0" w:color="auto"/>
        <w:left w:val="none" w:sz="0" w:space="0" w:color="auto"/>
        <w:bottom w:val="none" w:sz="0" w:space="0" w:color="auto"/>
        <w:right w:val="none" w:sz="0" w:space="0" w:color="auto"/>
      </w:divBdr>
    </w:div>
    <w:div w:id="1821921262">
      <w:bodyDiv w:val="1"/>
      <w:marLeft w:val="0"/>
      <w:marRight w:val="0"/>
      <w:marTop w:val="0"/>
      <w:marBottom w:val="0"/>
      <w:divBdr>
        <w:top w:val="none" w:sz="0" w:space="0" w:color="auto"/>
        <w:left w:val="none" w:sz="0" w:space="0" w:color="auto"/>
        <w:bottom w:val="none" w:sz="0" w:space="0" w:color="auto"/>
        <w:right w:val="none" w:sz="0" w:space="0" w:color="auto"/>
      </w:divBdr>
    </w:div>
    <w:div w:id="1822650019">
      <w:bodyDiv w:val="1"/>
      <w:marLeft w:val="0"/>
      <w:marRight w:val="0"/>
      <w:marTop w:val="0"/>
      <w:marBottom w:val="0"/>
      <w:divBdr>
        <w:top w:val="none" w:sz="0" w:space="0" w:color="auto"/>
        <w:left w:val="none" w:sz="0" w:space="0" w:color="auto"/>
        <w:bottom w:val="none" w:sz="0" w:space="0" w:color="auto"/>
        <w:right w:val="none" w:sz="0" w:space="0" w:color="auto"/>
      </w:divBdr>
    </w:div>
    <w:div w:id="1829398875">
      <w:bodyDiv w:val="1"/>
      <w:marLeft w:val="0"/>
      <w:marRight w:val="0"/>
      <w:marTop w:val="0"/>
      <w:marBottom w:val="0"/>
      <w:divBdr>
        <w:top w:val="none" w:sz="0" w:space="0" w:color="auto"/>
        <w:left w:val="none" w:sz="0" w:space="0" w:color="auto"/>
        <w:bottom w:val="none" w:sz="0" w:space="0" w:color="auto"/>
        <w:right w:val="none" w:sz="0" w:space="0" w:color="auto"/>
      </w:divBdr>
    </w:div>
    <w:div w:id="1847210273">
      <w:bodyDiv w:val="1"/>
      <w:marLeft w:val="0"/>
      <w:marRight w:val="0"/>
      <w:marTop w:val="0"/>
      <w:marBottom w:val="0"/>
      <w:divBdr>
        <w:top w:val="none" w:sz="0" w:space="0" w:color="auto"/>
        <w:left w:val="none" w:sz="0" w:space="0" w:color="auto"/>
        <w:bottom w:val="none" w:sz="0" w:space="0" w:color="auto"/>
        <w:right w:val="none" w:sz="0" w:space="0" w:color="auto"/>
      </w:divBdr>
    </w:div>
    <w:div w:id="1855074300">
      <w:bodyDiv w:val="1"/>
      <w:marLeft w:val="0"/>
      <w:marRight w:val="0"/>
      <w:marTop w:val="0"/>
      <w:marBottom w:val="0"/>
      <w:divBdr>
        <w:top w:val="none" w:sz="0" w:space="0" w:color="auto"/>
        <w:left w:val="none" w:sz="0" w:space="0" w:color="auto"/>
        <w:bottom w:val="none" w:sz="0" w:space="0" w:color="auto"/>
        <w:right w:val="none" w:sz="0" w:space="0" w:color="auto"/>
      </w:divBdr>
    </w:div>
    <w:div w:id="1857622141">
      <w:bodyDiv w:val="1"/>
      <w:marLeft w:val="0"/>
      <w:marRight w:val="0"/>
      <w:marTop w:val="0"/>
      <w:marBottom w:val="0"/>
      <w:divBdr>
        <w:top w:val="none" w:sz="0" w:space="0" w:color="auto"/>
        <w:left w:val="none" w:sz="0" w:space="0" w:color="auto"/>
        <w:bottom w:val="none" w:sz="0" w:space="0" w:color="auto"/>
        <w:right w:val="none" w:sz="0" w:space="0" w:color="auto"/>
      </w:divBdr>
    </w:div>
    <w:div w:id="1858274525">
      <w:bodyDiv w:val="1"/>
      <w:marLeft w:val="0"/>
      <w:marRight w:val="0"/>
      <w:marTop w:val="0"/>
      <w:marBottom w:val="0"/>
      <w:divBdr>
        <w:top w:val="none" w:sz="0" w:space="0" w:color="auto"/>
        <w:left w:val="none" w:sz="0" w:space="0" w:color="auto"/>
        <w:bottom w:val="none" w:sz="0" w:space="0" w:color="auto"/>
        <w:right w:val="none" w:sz="0" w:space="0" w:color="auto"/>
      </w:divBdr>
    </w:div>
    <w:div w:id="1864047659">
      <w:bodyDiv w:val="1"/>
      <w:marLeft w:val="0"/>
      <w:marRight w:val="0"/>
      <w:marTop w:val="0"/>
      <w:marBottom w:val="0"/>
      <w:divBdr>
        <w:top w:val="none" w:sz="0" w:space="0" w:color="auto"/>
        <w:left w:val="none" w:sz="0" w:space="0" w:color="auto"/>
        <w:bottom w:val="none" w:sz="0" w:space="0" w:color="auto"/>
        <w:right w:val="none" w:sz="0" w:space="0" w:color="auto"/>
      </w:divBdr>
    </w:div>
    <w:div w:id="1876771501">
      <w:bodyDiv w:val="1"/>
      <w:marLeft w:val="0"/>
      <w:marRight w:val="0"/>
      <w:marTop w:val="0"/>
      <w:marBottom w:val="0"/>
      <w:divBdr>
        <w:top w:val="none" w:sz="0" w:space="0" w:color="auto"/>
        <w:left w:val="none" w:sz="0" w:space="0" w:color="auto"/>
        <w:bottom w:val="none" w:sz="0" w:space="0" w:color="auto"/>
        <w:right w:val="none" w:sz="0" w:space="0" w:color="auto"/>
      </w:divBdr>
    </w:div>
    <w:div w:id="1881623558">
      <w:bodyDiv w:val="1"/>
      <w:marLeft w:val="0"/>
      <w:marRight w:val="0"/>
      <w:marTop w:val="0"/>
      <w:marBottom w:val="0"/>
      <w:divBdr>
        <w:top w:val="none" w:sz="0" w:space="0" w:color="auto"/>
        <w:left w:val="none" w:sz="0" w:space="0" w:color="auto"/>
        <w:bottom w:val="none" w:sz="0" w:space="0" w:color="auto"/>
        <w:right w:val="none" w:sz="0" w:space="0" w:color="auto"/>
      </w:divBdr>
    </w:div>
    <w:div w:id="1886718572">
      <w:bodyDiv w:val="1"/>
      <w:marLeft w:val="0"/>
      <w:marRight w:val="0"/>
      <w:marTop w:val="0"/>
      <w:marBottom w:val="0"/>
      <w:divBdr>
        <w:top w:val="none" w:sz="0" w:space="0" w:color="auto"/>
        <w:left w:val="none" w:sz="0" w:space="0" w:color="auto"/>
        <w:bottom w:val="none" w:sz="0" w:space="0" w:color="auto"/>
        <w:right w:val="none" w:sz="0" w:space="0" w:color="auto"/>
      </w:divBdr>
    </w:div>
    <w:div w:id="1892230908">
      <w:bodyDiv w:val="1"/>
      <w:marLeft w:val="0"/>
      <w:marRight w:val="0"/>
      <w:marTop w:val="0"/>
      <w:marBottom w:val="0"/>
      <w:divBdr>
        <w:top w:val="none" w:sz="0" w:space="0" w:color="auto"/>
        <w:left w:val="none" w:sz="0" w:space="0" w:color="auto"/>
        <w:bottom w:val="none" w:sz="0" w:space="0" w:color="auto"/>
        <w:right w:val="none" w:sz="0" w:space="0" w:color="auto"/>
      </w:divBdr>
    </w:div>
    <w:div w:id="1893034060">
      <w:bodyDiv w:val="1"/>
      <w:marLeft w:val="0"/>
      <w:marRight w:val="0"/>
      <w:marTop w:val="0"/>
      <w:marBottom w:val="0"/>
      <w:divBdr>
        <w:top w:val="none" w:sz="0" w:space="0" w:color="auto"/>
        <w:left w:val="none" w:sz="0" w:space="0" w:color="auto"/>
        <w:bottom w:val="none" w:sz="0" w:space="0" w:color="auto"/>
        <w:right w:val="none" w:sz="0" w:space="0" w:color="auto"/>
      </w:divBdr>
    </w:div>
    <w:div w:id="1894467776">
      <w:bodyDiv w:val="1"/>
      <w:marLeft w:val="0"/>
      <w:marRight w:val="0"/>
      <w:marTop w:val="0"/>
      <w:marBottom w:val="0"/>
      <w:divBdr>
        <w:top w:val="none" w:sz="0" w:space="0" w:color="auto"/>
        <w:left w:val="none" w:sz="0" w:space="0" w:color="auto"/>
        <w:bottom w:val="none" w:sz="0" w:space="0" w:color="auto"/>
        <w:right w:val="none" w:sz="0" w:space="0" w:color="auto"/>
      </w:divBdr>
    </w:div>
    <w:div w:id="1896310554">
      <w:bodyDiv w:val="1"/>
      <w:marLeft w:val="0"/>
      <w:marRight w:val="0"/>
      <w:marTop w:val="0"/>
      <w:marBottom w:val="0"/>
      <w:divBdr>
        <w:top w:val="none" w:sz="0" w:space="0" w:color="auto"/>
        <w:left w:val="none" w:sz="0" w:space="0" w:color="auto"/>
        <w:bottom w:val="none" w:sz="0" w:space="0" w:color="auto"/>
        <w:right w:val="none" w:sz="0" w:space="0" w:color="auto"/>
      </w:divBdr>
    </w:div>
    <w:div w:id="1898010678">
      <w:bodyDiv w:val="1"/>
      <w:marLeft w:val="0"/>
      <w:marRight w:val="0"/>
      <w:marTop w:val="0"/>
      <w:marBottom w:val="0"/>
      <w:divBdr>
        <w:top w:val="none" w:sz="0" w:space="0" w:color="auto"/>
        <w:left w:val="none" w:sz="0" w:space="0" w:color="auto"/>
        <w:bottom w:val="none" w:sz="0" w:space="0" w:color="auto"/>
        <w:right w:val="none" w:sz="0" w:space="0" w:color="auto"/>
      </w:divBdr>
    </w:div>
    <w:div w:id="1920866220">
      <w:bodyDiv w:val="1"/>
      <w:marLeft w:val="0"/>
      <w:marRight w:val="0"/>
      <w:marTop w:val="0"/>
      <w:marBottom w:val="0"/>
      <w:divBdr>
        <w:top w:val="none" w:sz="0" w:space="0" w:color="auto"/>
        <w:left w:val="none" w:sz="0" w:space="0" w:color="auto"/>
        <w:bottom w:val="none" w:sz="0" w:space="0" w:color="auto"/>
        <w:right w:val="none" w:sz="0" w:space="0" w:color="auto"/>
      </w:divBdr>
    </w:div>
    <w:div w:id="1925987890">
      <w:bodyDiv w:val="1"/>
      <w:marLeft w:val="0"/>
      <w:marRight w:val="0"/>
      <w:marTop w:val="0"/>
      <w:marBottom w:val="0"/>
      <w:divBdr>
        <w:top w:val="none" w:sz="0" w:space="0" w:color="auto"/>
        <w:left w:val="none" w:sz="0" w:space="0" w:color="auto"/>
        <w:bottom w:val="none" w:sz="0" w:space="0" w:color="auto"/>
        <w:right w:val="none" w:sz="0" w:space="0" w:color="auto"/>
      </w:divBdr>
    </w:div>
    <w:div w:id="1928492547">
      <w:bodyDiv w:val="1"/>
      <w:marLeft w:val="0"/>
      <w:marRight w:val="0"/>
      <w:marTop w:val="0"/>
      <w:marBottom w:val="0"/>
      <w:divBdr>
        <w:top w:val="none" w:sz="0" w:space="0" w:color="auto"/>
        <w:left w:val="none" w:sz="0" w:space="0" w:color="auto"/>
        <w:bottom w:val="none" w:sz="0" w:space="0" w:color="auto"/>
        <w:right w:val="none" w:sz="0" w:space="0" w:color="auto"/>
      </w:divBdr>
    </w:div>
    <w:div w:id="1932664387">
      <w:bodyDiv w:val="1"/>
      <w:marLeft w:val="0"/>
      <w:marRight w:val="0"/>
      <w:marTop w:val="0"/>
      <w:marBottom w:val="0"/>
      <w:divBdr>
        <w:top w:val="none" w:sz="0" w:space="0" w:color="auto"/>
        <w:left w:val="none" w:sz="0" w:space="0" w:color="auto"/>
        <w:bottom w:val="none" w:sz="0" w:space="0" w:color="auto"/>
        <w:right w:val="none" w:sz="0" w:space="0" w:color="auto"/>
      </w:divBdr>
    </w:div>
    <w:div w:id="1933278936">
      <w:bodyDiv w:val="1"/>
      <w:marLeft w:val="0"/>
      <w:marRight w:val="0"/>
      <w:marTop w:val="0"/>
      <w:marBottom w:val="0"/>
      <w:divBdr>
        <w:top w:val="none" w:sz="0" w:space="0" w:color="auto"/>
        <w:left w:val="none" w:sz="0" w:space="0" w:color="auto"/>
        <w:bottom w:val="none" w:sz="0" w:space="0" w:color="auto"/>
        <w:right w:val="none" w:sz="0" w:space="0" w:color="auto"/>
      </w:divBdr>
    </w:div>
    <w:div w:id="1944611685">
      <w:bodyDiv w:val="1"/>
      <w:marLeft w:val="0"/>
      <w:marRight w:val="0"/>
      <w:marTop w:val="0"/>
      <w:marBottom w:val="0"/>
      <w:divBdr>
        <w:top w:val="none" w:sz="0" w:space="0" w:color="auto"/>
        <w:left w:val="none" w:sz="0" w:space="0" w:color="auto"/>
        <w:bottom w:val="none" w:sz="0" w:space="0" w:color="auto"/>
        <w:right w:val="none" w:sz="0" w:space="0" w:color="auto"/>
      </w:divBdr>
    </w:div>
    <w:div w:id="1948274585">
      <w:bodyDiv w:val="1"/>
      <w:marLeft w:val="0"/>
      <w:marRight w:val="0"/>
      <w:marTop w:val="0"/>
      <w:marBottom w:val="0"/>
      <w:divBdr>
        <w:top w:val="none" w:sz="0" w:space="0" w:color="auto"/>
        <w:left w:val="none" w:sz="0" w:space="0" w:color="auto"/>
        <w:bottom w:val="none" w:sz="0" w:space="0" w:color="auto"/>
        <w:right w:val="none" w:sz="0" w:space="0" w:color="auto"/>
      </w:divBdr>
    </w:div>
    <w:div w:id="1948611235">
      <w:bodyDiv w:val="1"/>
      <w:marLeft w:val="0"/>
      <w:marRight w:val="0"/>
      <w:marTop w:val="0"/>
      <w:marBottom w:val="0"/>
      <w:divBdr>
        <w:top w:val="none" w:sz="0" w:space="0" w:color="auto"/>
        <w:left w:val="none" w:sz="0" w:space="0" w:color="auto"/>
        <w:bottom w:val="none" w:sz="0" w:space="0" w:color="auto"/>
        <w:right w:val="none" w:sz="0" w:space="0" w:color="auto"/>
      </w:divBdr>
    </w:div>
    <w:div w:id="1950890142">
      <w:bodyDiv w:val="1"/>
      <w:marLeft w:val="0"/>
      <w:marRight w:val="0"/>
      <w:marTop w:val="0"/>
      <w:marBottom w:val="0"/>
      <w:divBdr>
        <w:top w:val="none" w:sz="0" w:space="0" w:color="auto"/>
        <w:left w:val="none" w:sz="0" w:space="0" w:color="auto"/>
        <w:bottom w:val="none" w:sz="0" w:space="0" w:color="auto"/>
        <w:right w:val="none" w:sz="0" w:space="0" w:color="auto"/>
      </w:divBdr>
    </w:div>
    <w:div w:id="1961720007">
      <w:bodyDiv w:val="1"/>
      <w:marLeft w:val="0"/>
      <w:marRight w:val="0"/>
      <w:marTop w:val="0"/>
      <w:marBottom w:val="0"/>
      <w:divBdr>
        <w:top w:val="none" w:sz="0" w:space="0" w:color="auto"/>
        <w:left w:val="none" w:sz="0" w:space="0" w:color="auto"/>
        <w:bottom w:val="none" w:sz="0" w:space="0" w:color="auto"/>
        <w:right w:val="none" w:sz="0" w:space="0" w:color="auto"/>
      </w:divBdr>
    </w:div>
    <w:div w:id="1967078844">
      <w:bodyDiv w:val="1"/>
      <w:marLeft w:val="0"/>
      <w:marRight w:val="0"/>
      <w:marTop w:val="0"/>
      <w:marBottom w:val="0"/>
      <w:divBdr>
        <w:top w:val="none" w:sz="0" w:space="0" w:color="auto"/>
        <w:left w:val="none" w:sz="0" w:space="0" w:color="auto"/>
        <w:bottom w:val="none" w:sz="0" w:space="0" w:color="auto"/>
        <w:right w:val="none" w:sz="0" w:space="0" w:color="auto"/>
      </w:divBdr>
    </w:div>
    <w:div w:id="1972054699">
      <w:bodyDiv w:val="1"/>
      <w:marLeft w:val="0"/>
      <w:marRight w:val="0"/>
      <w:marTop w:val="0"/>
      <w:marBottom w:val="0"/>
      <w:divBdr>
        <w:top w:val="none" w:sz="0" w:space="0" w:color="auto"/>
        <w:left w:val="none" w:sz="0" w:space="0" w:color="auto"/>
        <w:bottom w:val="none" w:sz="0" w:space="0" w:color="auto"/>
        <w:right w:val="none" w:sz="0" w:space="0" w:color="auto"/>
      </w:divBdr>
    </w:div>
    <w:div w:id="1978486062">
      <w:bodyDiv w:val="1"/>
      <w:marLeft w:val="0"/>
      <w:marRight w:val="0"/>
      <w:marTop w:val="0"/>
      <w:marBottom w:val="0"/>
      <w:divBdr>
        <w:top w:val="none" w:sz="0" w:space="0" w:color="auto"/>
        <w:left w:val="none" w:sz="0" w:space="0" w:color="auto"/>
        <w:bottom w:val="none" w:sz="0" w:space="0" w:color="auto"/>
        <w:right w:val="none" w:sz="0" w:space="0" w:color="auto"/>
      </w:divBdr>
    </w:div>
    <w:div w:id="1979800240">
      <w:bodyDiv w:val="1"/>
      <w:marLeft w:val="0"/>
      <w:marRight w:val="0"/>
      <w:marTop w:val="0"/>
      <w:marBottom w:val="0"/>
      <w:divBdr>
        <w:top w:val="none" w:sz="0" w:space="0" w:color="auto"/>
        <w:left w:val="none" w:sz="0" w:space="0" w:color="auto"/>
        <w:bottom w:val="none" w:sz="0" w:space="0" w:color="auto"/>
        <w:right w:val="none" w:sz="0" w:space="0" w:color="auto"/>
      </w:divBdr>
    </w:div>
    <w:div w:id="1984386176">
      <w:bodyDiv w:val="1"/>
      <w:marLeft w:val="0"/>
      <w:marRight w:val="0"/>
      <w:marTop w:val="0"/>
      <w:marBottom w:val="0"/>
      <w:divBdr>
        <w:top w:val="none" w:sz="0" w:space="0" w:color="auto"/>
        <w:left w:val="none" w:sz="0" w:space="0" w:color="auto"/>
        <w:bottom w:val="none" w:sz="0" w:space="0" w:color="auto"/>
        <w:right w:val="none" w:sz="0" w:space="0" w:color="auto"/>
      </w:divBdr>
    </w:div>
    <w:div w:id="1985037815">
      <w:bodyDiv w:val="1"/>
      <w:marLeft w:val="0"/>
      <w:marRight w:val="0"/>
      <w:marTop w:val="0"/>
      <w:marBottom w:val="0"/>
      <w:divBdr>
        <w:top w:val="none" w:sz="0" w:space="0" w:color="auto"/>
        <w:left w:val="none" w:sz="0" w:space="0" w:color="auto"/>
        <w:bottom w:val="none" w:sz="0" w:space="0" w:color="auto"/>
        <w:right w:val="none" w:sz="0" w:space="0" w:color="auto"/>
      </w:divBdr>
    </w:div>
    <w:div w:id="1985818120">
      <w:bodyDiv w:val="1"/>
      <w:marLeft w:val="0"/>
      <w:marRight w:val="0"/>
      <w:marTop w:val="0"/>
      <w:marBottom w:val="0"/>
      <w:divBdr>
        <w:top w:val="none" w:sz="0" w:space="0" w:color="auto"/>
        <w:left w:val="none" w:sz="0" w:space="0" w:color="auto"/>
        <w:bottom w:val="none" w:sz="0" w:space="0" w:color="auto"/>
        <w:right w:val="none" w:sz="0" w:space="0" w:color="auto"/>
      </w:divBdr>
    </w:div>
    <w:div w:id="1988824171">
      <w:bodyDiv w:val="1"/>
      <w:marLeft w:val="0"/>
      <w:marRight w:val="0"/>
      <w:marTop w:val="0"/>
      <w:marBottom w:val="0"/>
      <w:divBdr>
        <w:top w:val="none" w:sz="0" w:space="0" w:color="auto"/>
        <w:left w:val="none" w:sz="0" w:space="0" w:color="auto"/>
        <w:bottom w:val="none" w:sz="0" w:space="0" w:color="auto"/>
        <w:right w:val="none" w:sz="0" w:space="0" w:color="auto"/>
      </w:divBdr>
    </w:div>
    <w:div w:id="1989092258">
      <w:bodyDiv w:val="1"/>
      <w:marLeft w:val="0"/>
      <w:marRight w:val="0"/>
      <w:marTop w:val="0"/>
      <w:marBottom w:val="0"/>
      <w:divBdr>
        <w:top w:val="none" w:sz="0" w:space="0" w:color="auto"/>
        <w:left w:val="none" w:sz="0" w:space="0" w:color="auto"/>
        <w:bottom w:val="none" w:sz="0" w:space="0" w:color="auto"/>
        <w:right w:val="none" w:sz="0" w:space="0" w:color="auto"/>
      </w:divBdr>
    </w:div>
    <w:div w:id="1989750064">
      <w:bodyDiv w:val="1"/>
      <w:marLeft w:val="0"/>
      <w:marRight w:val="0"/>
      <w:marTop w:val="0"/>
      <w:marBottom w:val="0"/>
      <w:divBdr>
        <w:top w:val="none" w:sz="0" w:space="0" w:color="auto"/>
        <w:left w:val="none" w:sz="0" w:space="0" w:color="auto"/>
        <w:bottom w:val="none" w:sz="0" w:space="0" w:color="auto"/>
        <w:right w:val="none" w:sz="0" w:space="0" w:color="auto"/>
      </w:divBdr>
    </w:div>
    <w:div w:id="1991785258">
      <w:bodyDiv w:val="1"/>
      <w:marLeft w:val="0"/>
      <w:marRight w:val="0"/>
      <w:marTop w:val="0"/>
      <w:marBottom w:val="0"/>
      <w:divBdr>
        <w:top w:val="none" w:sz="0" w:space="0" w:color="auto"/>
        <w:left w:val="none" w:sz="0" w:space="0" w:color="auto"/>
        <w:bottom w:val="none" w:sz="0" w:space="0" w:color="auto"/>
        <w:right w:val="none" w:sz="0" w:space="0" w:color="auto"/>
      </w:divBdr>
    </w:div>
    <w:div w:id="1996492396">
      <w:bodyDiv w:val="1"/>
      <w:marLeft w:val="0"/>
      <w:marRight w:val="0"/>
      <w:marTop w:val="0"/>
      <w:marBottom w:val="0"/>
      <w:divBdr>
        <w:top w:val="none" w:sz="0" w:space="0" w:color="auto"/>
        <w:left w:val="none" w:sz="0" w:space="0" w:color="auto"/>
        <w:bottom w:val="none" w:sz="0" w:space="0" w:color="auto"/>
        <w:right w:val="none" w:sz="0" w:space="0" w:color="auto"/>
      </w:divBdr>
    </w:div>
    <w:div w:id="1997412579">
      <w:bodyDiv w:val="1"/>
      <w:marLeft w:val="0"/>
      <w:marRight w:val="0"/>
      <w:marTop w:val="0"/>
      <w:marBottom w:val="0"/>
      <w:divBdr>
        <w:top w:val="none" w:sz="0" w:space="0" w:color="auto"/>
        <w:left w:val="none" w:sz="0" w:space="0" w:color="auto"/>
        <w:bottom w:val="none" w:sz="0" w:space="0" w:color="auto"/>
        <w:right w:val="none" w:sz="0" w:space="0" w:color="auto"/>
      </w:divBdr>
    </w:div>
    <w:div w:id="2002536061">
      <w:bodyDiv w:val="1"/>
      <w:marLeft w:val="0"/>
      <w:marRight w:val="0"/>
      <w:marTop w:val="0"/>
      <w:marBottom w:val="0"/>
      <w:divBdr>
        <w:top w:val="none" w:sz="0" w:space="0" w:color="auto"/>
        <w:left w:val="none" w:sz="0" w:space="0" w:color="auto"/>
        <w:bottom w:val="none" w:sz="0" w:space="0" w:color="auto"/>
        <w:right w:val="none" w:sz="0" w:space="0" w:color="auto"/>
      </w:divBdr>
    </w:div>
    <w:div w:id="2005429535">
      <w:bodyDiv w:val="1"/>
      <w:marLeft w:val="0"/>
      <w:marRight w:val="0"/>
      <w:marTop w:val="0"/>
      <w:marBottom w:val="0"/>
      <w:divBdr>
        <w:top w:val="none" w:sz="0" w:space="0" w:color="auto"/>
        <w:left w:val="none" w:sz="0" w:space="0" w:color="auto"/>
        <w:bottom w:val="none" w:sz="0" w:space="0" w:color="auto"/>
        <w:right w:val="none" w:sz="0" w:space="0" w:color="auto"/>
      </w:divBdr>
    </w:div>
    <w:div w:id="2010063912">
      <w:bodyDiv w:val="1"/>
      <w:marLeft w:val="0"/>
      <w:marRight w:val="0"/>
      <w:marTop w:val="0"/>
      <w:marBottom w:val="0"/>
      <w:divBdr>
        <w:top w:val="none" w:sz="0" w:space="0" w:color="auto"/>
        <w:left w:val="none" w:sz="0" w:space="0" w:color="auto"/>
        <w:bottom w:val="none" w:sz="0" w:space="0" w:color="auto"/>
        <w:right w:val="none" w:sz="0" w:space="0" w:color="auto"/>
      </w:divBdr>
    </w:div>
    <w:div w:id="2011716354">
      <w:bodyDiv w:val="1"/>
      <w:marLeft w:val="0"/>
      <w:marRight w:val="0"/>
      <w:marTop w:val="0"/>
      <w:marBottom w:val="0"/>
      <w:divBdr>
        <w:top w:val="none" w:sz="0" w:space="0" w:color="auto"/>
        <w:left w:val="none" w:sz="0" w:space="0" w:color="auto"/>
        <w:bottom w:val="none" w:sz="0" w:space="0" w:color="auto"/>
        <w:right w:val="none" w:sz="0" w:space="0" w:color="auto"/>
      </w:divBdr>
    </w:div>
    <w:div w:id="2021619985">
      <w:bodyDiv w:val="1"/>
      <w:marLeft w:val="0"/>
      <w:marRight w:val="0"/>
      <w:marTop w:val="0"/>
      <w:marBottom w:val="0"/>
      <w:divBdr>
        <w:top w:val="none" w:sz="0" w:space="0" w:color="auto"/>
        <w:left w:val="none" w:sz="0" w:space="0" w:color="auto"/>
        <w:bottom w:val="none" w:sz="0" w:space="0" w:color="auto"/>
        <w:right w:val="none" w:sz="0" w:space="0" w:color="auto"/>
      </w:divBdr>
    </w:div>
    <w:div w:id="2029332780">
      <w:bodyDiv w:val="1"/>
      <w:marLeft w:val="0"/>
      <w:marRight w:val="0"/>
      <w:marTop w:val="0"/>
      <w:marBottom w:val="0"/>
      <w:divBdr>
        <w:top w:val="none" w:sz="0" w:space="0" w:color="auto"/>
        <w:left w:val="none" w:sz="0" w:space="0" w:color="auto"/>
        <w:bottom w:val="none" w:sz="0" w:space="0" w:color="auto"/>
        <w:right w:val="none" w:sz="0" w:space="0" w:color="auto"/>
      </w:divBdr>
    </w:div>
    <w:div w:id="2036344833">
      <w:bodyDiv w:val="1"/>
      <w:marLeft w:val="0"/>
      <w:marRight w:val="0"/>
      <w:marTop w:val="0"/>
      <w:marBottom w:val="0"/>
      <w:divBdr>
        <w:top w:val="none" w:sz="0" w:space="0" w:color="auto"/>
        <w:left w:val="none" w:sz="0" w:space="0" w:color="auto"/>
        <w:bottom w:val="none" w:sz="0" w:space="0" w:color="auto"/>
        <w:right w:val="none" w:sz="0" w:space="0" w:color="auto"/>
      </w:divBdr>
    </w:div>
    <w:div w:id="2038698334">
      <w:bodyDiv w:val="1"/>
      <w:marLeft w:val="0"/>
      <w:marRight w:val="0"/>
      <w:marTop w:val="0"/>
      <w:marBottom w:val="0"/>
      <w:divBdr>
        <w:top w:val="none" w:sz="0" w:space="0" w:color="auto"/>
        <w:left w:val="none" w:sz="0" w:space="0" w:color="auto"/>
        <w:bottom w:val="none" w:sz="0" w:space="0" w:color="auto"/>
        <w:right w:val="none" w:sz="0" w:space="0" w:color="auto"/>
      </w:divBdr>
    </w:div>
    <w:div w:id="2063360017">
      <w:bodyDiv w:val="1"/>
      <w:marLeft w:val="0"/>
      <w:marRight w:val="0"/>
      <w:marTop w:val="0"/>
      <w:marBottom w:val="0"/>
      <w:divBdr>
        <w:top w:val="none" w:sz="0" w:space="0" w:color="auto"/>
        <w:left w:val="none" w:sz="0" w:space="0" w:color="auto"/>
        <w:bottom w:val="none" w:sz="0" w:space="0" w:color="auto"/>
        <w:right w:val="none" w:sz="0" w:space="0" w:color="auto"/>
      </w:divBdr>
    </w:div>
    <w:div w:id="2077776633">
      <w:bodyDiv w:val="1"/>
      <w:marLeft w:val="0"/>
      <w:marRight w:val="0"/>
      <w:marTop w:val="0"/>
      <w:marBottom w:val="0"/>
      <w:divBdr>
        <w:top w:val="none" w:sz="0" w:space="0" w:color="auto"/>
        <w:left w:val="none" w:sz="0" w:space="0" w:color="auto"/>
        <w:bottom w:val="none" w:sz="0" w:space="0" w:color="auto"/>
        <w:right w:val="none" w:sz="0" w:space="0" w:color="auto"/>
      </w:divBdr>
    </w:div>
    <w:div w:id="2086873829">
      <w:bodyDiv w:val="1"/>
      <w:marLeft w:val="0"/>
      <w:marRight w:val="0"/>
      <w:marTop w:val="0"/>
      <w:marBottom w:val="0"/>
      <w:divBdr>
        <w:top w:val="none" w:sz="0" w:space="0" w:color="auto"/>
        <w:left w:val="none" w:sz="0" w:space="0" w:color="auto"/>
        <w:bottom w:val="none" w:sz="0" w:space="0" w:color="auto"/>
        <w:right w:val="none" w:sz="0" w:space="0" w:color="auto"/>
      </w:divBdr>
    </w:div>
    <w:div w:id="2092238787">
      <w:bodyDiv w:val="1"/>
      <w:marLeft w:val="0"/>
      <w:marRight w:val="0"/>
      <w:marTop w:val="0"/>
      <w:marBottom w:val="0"/>
      <w:divBdr>
        <w:top w:val="none" w:sz="0" w:space="0" w:color="auto"/>
        <w:left w:val="none" w:sz="0" w:space="0" w:color="auto"/>
        <w:bottom w:val="none" w:sz="0" w:space="0" w:color="auto"/>
        <w:right w:val="none" w:sz="0" w:space="0" w:color="auto"/>
      </w:divBdr>
    </w:div>
    <w:div w:id="2093624733">
      <w:bodyDiv w:val="1"/>
      <w:marLeft w:val="0"/>
      <w:marRight w:val="0"/>
      <w:marTop w:val="0"/>
      <w:marBottom w:val="0"/>
      <w:divBdr>
        <w:top w:val="none" w:sz="0" w:space="0" w:color="auto"/>
        <w:left w:val="none" w:sz="0" w:space="0" w:color="auto"/>
        <w:bottom w:val="none" w:sz="0" w:space="0" w:color="auto"/>
        <w:right w:val="none" w:sz="0" w:space="0" w:color="auto"/>
      </w:divBdr>
    </w:div>
    <w:div w:id="2104955551">
      <w:bodyDiv w:val="1"/>
      <w:marLeft w:val="0"/>
      <w:marRight w:val="0"/>
      <w:marTop w:val="0"/>
      <w:marBottom w:val="0"/>
      <w:divBdr>
        <w:top w:val="none" w:sz="0" w:space="0" w:color="auto"/>
        <w:left w:val="none" w:sz="0" w:space="0" w:color="auto"/>
        <w:bottom w:val="none" w:sz="0" w:space="0" w:color="auto"/>
        <w:right w:val="none" w:sz="0" w:space="0" w:color="auto"/>
      </w:divBdr>
    </w:div>
    <w:div w:id="2105608209">
      <w:bodyDiv w:val="1"/>
      <w:marLeft w:val="0"/>
      <w:marRight w:val="0"/>
      <w:marTop w:val="0"/>
      <w:marBottom w:val="0"/>
      <w:divBdr>
        <w:top w:val="none" w:sz="0" w:space="0" w:color="auto"/>
        <w:left w:val="none" w:sz="0" w:space="0" w:color="auto"/>
        <w:bottom w:val="none" w:sz="0" w:space="0" w:color="auto"/>
        <w:right w:val="none" w:sz="0" w:space="0" w:color="auto"/>
      </w:divBdr>
    </w:div>
    <w:div w:id="2116050415">
      <w:bodyDiv w:val="1"/>
      <w:marLeft w:val="0"/>
      <w:marRight w:val="0"/>
      <w:marTop w:val="0"/>
      <w:marBottom w:val="0"/>
      <w:divBdr>
        <w:top w:val="none" w:sz="0" w:space="0" w:color="auto"/>
        <w:left w:val="none" w:sz="0" w:space="0" w:color="auto"/>
        <w:bottom w:val="none" w:sz="0" w:space="0" w:color="auto"/>
        <w:right w:val="none" w:sz="0" w:space="0" w:color="auto"/>
      </w:divBdr>
    </w:div>
    <w:div w:id="2121992900">
      <w:bodyDiv w:val="1"/>
      <w:marLeft w:val="0"/>
      <w:marRight w:val="0"/>
      <w:marTop w:val="0"/>
      <w:marBottom w:val="0"/>
      <w:divBdr>
        <w:top w:val="none" w:sz="0" w:space="0" w:color="auto"/>
        <w:left w:val="none" w:sz="0" w:space="0" w:color="auto"/>
        <w:bottom w:val="none" w:sz="0" w:space="0" w:color="auto"/>
        <w:right w:val="none" w:sz="0" w:space="0" w:color="auto"/>
      </w:divBdr>
    </w:div>
    <w:div w:id="2136098926">
      <w:bodyDiv w:val="1"/>
      <w:marLeft w:val="0"/>
      <w:marRight w:val="0"/>
      <w:marTop w:val="0"/>
      <w:marBottom w:val="0"/>
      <w:divBdr>
        <w:top w:val="none" w:sz="0" w:space="0" w:color="auto"/>
        <w:left w:val="none" w:sz="0" w:space="0" w:color="auto"/>
        <w:bottom w:val="none" w:sz="0" w:space="0" w:color="auto"/>
        <w:right w:val="none" w:sz="0" w:space="0" w:color="auto"/>
      </w:divBdr>
    </w:div>
    <w:div w:id="2138839536">
      <w:bodyDiv w:val="1"/>
      <w:marLeft w:val="0"/>
      <w:marRight w:val="0"/>
      <w:marTop w:val="0"/>
      <w:marBottom w:val="0"/>
      <w:divBdr>
        <w:top w:val="none" w:sz="0" w:space="0" w:color="auto"/>
        <w:left w:val="none" w:sz="0" w:space="0" w:color="auto"/>
        <w:bottom w:val="none" w:sz="0" w:space="0" w:color="auto"/>
        <w:right w:val="none" w:sz="0" w:space="0" w:color="auto"/>
      </w:divBdr>
    </w:div>
    <w:div w:id="21455833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nhmrc.gov.au/about-us/publications/how-use-evidence" TargetMode="External"/><Relationship Id="rId12" Type="http://schemas.openxmlformats.org/officeDocument/2006/relationships/hyperlink" Target="https://gdt.gradepro.org/app/handbook/handbook.html" TargetMode="External"/><Relationship Id="rId13" Type="http://schemas.openxmlformats.org/officeDocument/2006/relationships/hyperlink" Target="https://www.sign.ac.uk/checklists-and-notes.html"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s://nhmrc.gov.au/about-us/publications/how-review-evid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32</Pages>
  <Words>19347</Words>
  <Characters>110280</Characters>
  <Application>Microsoft Macintosh Word</Application>
  <DocSecurity>0</DocSecurity>
  <Lines>919</Lines>
  <Paragraphs>258</Paragraphs>
  <ScaleCrop>false</ScaleCrop>
  <HeadingPairs>
    <vt:vector size="2" baseType="variant">
      <vt:variant>
        <vt:lpstr>Title</vt:lpstr>
      </vt:variant>
      <vt:variant>
        <vt:i4>1</vt:i4>
      </vt:variant>
    </vt:vector>
  </HeadingPairs>
  <TitlesOfParts>
    <vt:vector size="1" baseType="lpstr">
      <vt:lpstr/>
    </vt:vector>
  </TitlesOfParts>
  <Company>Ampersand Health Science Writing</Company>
  <LinksUpToDate>false</LinksUpToDate>
  <CharactersWithSpaces>129369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Ramson</dc:creator>
  <cp:lastModifiedBy>JR edits</cp:lastModifiedBy>
  <cp:revision>4</cp:revision>
  <dcterms:created xsi:type="dcterms:W3CDTF">2018-10-14T22:48:00Z</dcterms:created>
  <dcterms:modified xsi:type="dcterms:W3CDTF">2018-10-14T23:21:00Z</dcterms:modified>
</cp:coreProperties>
</file>