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B094D" w14:textId="52DD31A3" w:rsidR="00E27224" w:rsidRDefault="00E27224" w:rsidP="00E27224">
      <w:pPr>
        <w:pStyle w:val="Title"/>
      </w:pPr>
      <w:r>
        <w:t>New Framework Planning</w:t>
      </w:r>
      <w:r w:rsidR="003122D0">
        <w:t xml:space="preserve"> Rules</w:t>
      </w:r>
    </w:p>
    <w:p w14:paraId="1B6A4D79" w14:textId="03BF8C58" w:rsidR="00E27224" w:rsidRDefault="00E27224" w:rsidP="00E27224">
      <w:pPr>
        <w:pStyle w:val="Subtitle"/>
      </w:pPr>
      <w:r>
        <w:t>Consultation paper – August 2026</w:t>
      </w:r>
    </w:p>
    <w:p w14:paraId="582ADC12" w14:textId="77777777" w:rsidR="00E27224" w:rsidRDefault="00E27224" w:rsidP="00E27224"/>
    <w:p w14:paraId="7F497275" w14:textId="77777777" w:rsidR="00E27224" w:rsidRDefault="00E27224" w:rsidP="00E27224"/>
    <w:p w14:paraId="3FB8DD21" w14:textId="77777777" w:rsidR="00E27224" w:rsidRDefault="00E27224" w:rsidP="00E27224"/>
    <w:p w14:paraId="320800BF" w14:textId="77777777" w:rsidR="00E27224" w:rsidRDefault="00E27224" w:rsidP="00E27224"/>
    <w:p w14:paraId="78117D58" w14:textId="77777777" w:rsidR="00E27224" w:rsidRDefault="00E27224" w:rsidP="00E27224"/>
    <w:p w14:paraId="520290A1" w14:textId="77777777" w:rsidR="00E27224" w:rsidRDefault="00E27224" w:rsidP="00E27224"/>
    <w:p w14:paraId="47734D79" w14:textId="77777777" w:rsidR="00E27224" w:rsidRDefault="00E27224" w:rsidP="00E27224"/>
    <w:p w14:paraId="2D7004C2" w14:textId="77777777" w:rsidR="00E27224" w:rsidRPr="00DE55E4" w:rsidRDefault="00E27224" w:rsidP="00E27224">
      <w:pPr>
        <w:rPr>
          <w:b/>
          <w:bCs/>
          <w:color w:val="FF0000"/>
          <w:sz w:val="36"/>
          <w:szCs w:val="40"/>
        </w:rPr>
      </w:pPr>
    </w:p>
    <w:p w14:paraId="3D734C3C" w14:textId="77777777" w:rsidR="00E27224" w:rsidRPr="00071A32" w:rsidRDefault="00E27224" w:rsidP="00E27224">
      <w:pPr>
        <w:sectPr w:rsidR="00E27224" w:rsidRPr="00071A32" w:rsidSect="00E2722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1701" w:right="1418" w:bottom="1418" w:left="1418" w:header="850" w:footer="709" w:gutter="0"/>
          <w:cols w:space="708"/>
          <w:titlePg/>
          <w:docGrid w:linePitch="360"/>
        </w:sectPr>
      </w:pPr>
    </w:p>
    <w:p w14:paraId="0B4077C3" w14:textId="77777777" w:rsidR="00E27224" w:rsidRDefault="00E27224" w:rsidP="00E27224">
      <w:pPr>
        <w:pStyle w:val="Heading1"/>
      </w:pPr>
    </w:p>
    <w:p w14:paraId="678C6ED7" w14:textId="77777777" w:rsidR="00E27224" w:rsidRDefault="00E27224" w:rsidP="00E27224">
      <w:pPr>
        <w:pStyle w:val="Heading1"/>
      </w:pPr>
    </w:p>
    <w:p w14:paraId="118510F0" w14:textId="77777777" w:rsidR="00E27224" w:rsidRDefault="00E27224" w:rsidP="00E27224">
      <w:pPr>
        <w:pStyle w:val="Heading1"/>
      </w:pPr>
    </w:p>
    <w:p w14:paraId="38E79111" w14:textId="77777777" w:rsidR="00E27224" w:rsidRDefault="00E27224" w:rsidP="00E27224">
      <w:pPr>
        <w:pStyle w:val="Heading1"/>
      </w:pPr>
    </w:p>
    <w:p w14:paraId="26B516C3" w14:textId="77777777" w:rsidR="00E27224" w:rsidRDefault="00E27224" w:rsidP="00E27224">
      <w:pPr>
        <w:pStyle w:val="Heading1"/>
      </w:pPr>
    </w:p>
    <w:p w14:paraId="0C370BAA" w14:textId="77777777" w:rsidR="00E27224" w:rsidRDefault="00E27224" w:rsidP="00E27224">
      <w:pPr>
        <w:pStyle w:val="Heading1"/>
      </w:pPr>
    </w:p>
    <w:p w14:paraId="36C71D8C" w14:textId="77777777" w:rsidR="00E27224" w:rsidRDefault="00E27224" w:rsidP="00E27224">
      <w:pPr>
        <w:pStyle w:val="Heading1"/>
      </w:pPr>
    </w:p>
    <w:p w14:paraId="0FC564D2" w14:textId="77777777" w:rsidR="00E27224" w:rsidRDefault="00E27224" w:rsidP="00E27224">
      <w:pPr>
        <w:pStyle w:val="Heading1"/>
      </w:pPr>
    </w:p>
    <w:p w14:paraId="22B9816A" w14:textId="77777777" w:rsidR="00E27224" w:rsidRDefault="00E27224" w:rsidP="00E27224">
      <w:pPr>
        <w:pStyle w:val="Heading1"/>
      </w:pPr>
    </w:p>
    <w:p w14:paraId="41A69108" w14:textId="77777777" w:rsidR="00E27224" w:rsidRDefault="00E27224" w:rsidP="00E27224">
      <w:pPr>
        <w:pStyle w:val="Heading1"/>
        <w:sectPr w:rsidR="00E27224" w:rsidSect="00E27224">
          <w:headerReference w:type="default" r:id="rId17"/>
          <w:footerReference w:type="default" r:id="rId18"/>
          <w:type w:val="continuous"/>
          <w:pgSz w:w="11906" w:h="16838"/>
          <w:pgMar w:top="1701" w:right="1418" w:bottom="1418" w:left="1418" w:header="709" w:footer="709" w:gutter="0"/>
          <w:cols w:space="708"/>
          <w:docGrid w:linePitch="360"/>
        </w:sectPr>
      </w:pPr>
    </w:p>
    <w:sdt>
      <w:sdtPr>
        <w:rPr>
          <w:rFonts w:ascii="Arial" w:eastAsia="Times New Roman" w:hAnsi="Arial" w:cs="Times New Roman"/>
          <w:color w:val="auto"/>
          <w:sz w:val="22"/>
          <w:szCs w:val="24"/>
          <w:lang w:val="en-GB" w:eastAsia="en-US"/>
        </w:rPr>
        <w:id w:val="289787145"/>
        <w:docPartObj>
          <w:docPartGallery w:val="Table of Contents"/>
          <w:docPartUnique/>
        </w:docPartObj>
      </w:sdtPr>
      <w:sdtEndPr>
        <w:rPr>
          <w:b/>
          <w:bCs/>
          <w:szCs w:val="22"/>
        </w:rPr>
      </w:sdtEndPr>
      <w:sdtContent>
        <w:p w14:paraId="03B5C300" w14:textId="07BD6A46" w:rsidR="00744FCA" w:rsidRDefault="00744FCA">
          <w:pPr>
            <w:pStyle w:val="TOCHeading"/>
          </w:pPr>
          <w:r>
            <w:rPr>
              <w:lang w:val="en-GB"/>
            </w:rPr>
            <w:t>Table of Contents</w:t>
          </w:r>
        </w:p>
        <w:p w14:paraId="49AC4214" w14:textId="73BCEAE2" w:rsidR="002C1286" w:rsidRDefault="00744FCA">
          <w:pPr>
            <w:pStyle w:val="TOC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en-AU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7964270" w:history="1">
            <w:r w:rsidR="002C1286" w:rsidRPr="00E85809">
              <w:rPr>
                <w:rStyle w:val="Hyperlink"/>
                <w:noProof/>
              </w:rPr>
              <w:t>Have your say</w:t>
            </w:r>
            <w:r w:rsidR="002C1286">
              <w:rPr>
                <w:noProof/>
                <w:webHidden/>
              </w:rPr>
              <w:tab/>
            </w:r>
            <w:r w:rsidR="002C1286">
              <w:rPr>
                <w:noProof/>
                <w:webHidden/>
              </w:rPr>
              <w:fldChar w:fldCharType="begin"/>
            </w:r>
            <w:r w:rsidR="002C1286">
              <w:rPr>
                <w:noProof/>
                <w:webHidden/>
              </w:rPr>
              <w:instrText xml:space="preserve"> PAGEREF _Toc237964270 \h </w:instrText>
            </w:r>
            <w:r w:rsidR="002C1286">
              <w:rPr>
                <w:noProof/>
                <w:webHidden/>
              </w:rPr>
            </w:r>
            <w:r w:rsidR="002C1286">
              <w:rPr>
                <w:noProof/>
                <w:webHidden/>
              </w:rPr>
              <w:fldChar w:fldCharType="separate"/>
            </w:r>
            <w:r w:rsidR="002C1286">
              <w:rPr>
                <w:noProof/>
                <w:webHidden/>
              </w:rPr>
              <w:t>3</w:t>
            </w:r>
            <w:r w:rsidR="002C1286">
              <w:rPr>
                <w:noProof/>
                <w:webHidden/>
              </w:rPr>
              <w:fldChar w:fldCharType="end"/>
            </w:r>
          </w:hyperlink>
        </w:p>
        <w:p w14:paraId="706FE04A" w14:textId="5B182576" w:rsidR="002C1286" w:rsidRDefault="002C1286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en-AU"/>
              <w14:ligatures w14:val="standardContextual"/>
            </w:rPr>
          </w:pPr>
          <w:hyperlink w:anchor="_Toc237964271" w:history="1">
            <w:r w:rsidRPr="00E85809">
              <w:rPr>
                <w:rStyle w:val="Hyperlink"/>
                <w:noProof/>
              </w:rPr>
              <w:t>Why we want to hear from you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_Toc237964271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FC6DB9" w14:textId="759AD98C" w:rsidR="002C1286" w:rsidRDefault="002C1286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en-AU"/>
              <w14:ligatures w14:val="standardContextual"/>
            </w:rPr>
          </w:pPr>
          <w:hyperlink w:anchor="_Toc237964272" w:history="1">
            <w:r w:rsidRPr="00E85809">
              <w:rPr>
                <w:rStyle w:val="Hyperlink"/>
                <w:noProof/>
              </w:rPr>
              <w:t>What has happened so far?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_Toc237964272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0A08FC" w14:textId="0FCC3A80" w:rsidR="002C1286" w:rsidRDefault="002C1286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en-AU"/>
              <w14:ligatures w14:val="standardContextual"/>
            </w:rPr>
          </w:pPr>
          <w:hyperlink w:anchor="_Toc237964273" w:history="1">
            <w:r w:rsidRPr="00E85809">
              <w:rPr>
                <w:rStyle w:val="Hyperlink"/>
                <w:noProof/>
              </w:rPr>
              <w:t>What is this consultation about?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_Toc237964273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07568E" w14:textId="2413BE1C" w:rsidR="002C1286" w:rsidRDefault="002C1286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en-AU"/>
              <w14:ligatures w14:val="standardContextual"/>
            </w:rPr>
          </w:pPr>
          <w:hyperlink w:anchor="_Toc237964274" w:history="1">
            <w:r w:rsidRPr="00E85809">
              <w:rPr>
                <w:rStyle w:val="Hyperlink"/>
                <w:noProof/>
              </w:rPr>
              <w:t>How to get involved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_Toc237964274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906977" w14:textId="1BC7E893" w:rsidR="002C1286" w:rsidRDefault="002C1286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en-AU"/>
              <w14:ligatures w14:val="standardContextual"/>
            </w:rPr>
          </w:pPr>
          <w:hyperlink w:anchor="_Toc237964275" w:history="1">
            <w:r w:rsidRPr="00E85809">
              <w:rPr>
                <w:rStyle w:val="Hyperlink"/>
                <w:noProof/>
              </w:rPr>
              <w:t>How to use this consultation paper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_Toc237964275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2AD904" w14:textId="1CADE306" w:rsidR="002C1286" w:rsidRDefault="002C1286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en-AU"/>
              <w14:ligatures w14:val="standardContextual"/>
            </w:rPr>
          </w:pPr>
          <w:hyperlink w:anchor="_Toc237964276" w:history="1">
            <w:r w:rsidRPr="00E85809">
              <w:rPr>
                <w:rStyle w:val="Hyperlink"/>
                <w:noProof/>
              </w:rPr>
              <w:t>What happens next?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_Toc237964276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D43FAD" w14:textId="39BF029B" w:rsidR="002C1286" w:rsidRDefault="002C1286">
          <w:pPr>
            <w:pStyle w:val="TOC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en-AU"/>
              <w14:ligatures w14:val="standardContextual"/>
            </w:rPr>
          </w:pPr>
          <w:hyperlink w:anchor="_Toc237964277" w:history="1">
            <w:r w:rsidRPr="00E85809">
              <w:rPr>
                <w:rStyle w:val="Hyperlink"/>
                <w:noProof/>
              </w:rPr>
              <w:t>Consultation information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_Toc237964277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9BA5CB" w14:textId="27E6A407" w:rsidR="002C1286" w:rsidRDefault="002C1286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en-AU"/>
              <w14:ligatures w14:val="standardContextual"/>
            </w:rPr>
          </w:pPr>
          <w:hyperlink w:anchor="_Toc237964278" w:history="1">
            <w:r w:rsidRPr="00E85809">
              <w:rPr>
                <w:rStyle w:val="Hyperlink"/>
                <w:noProof/>
              </w:rPr>
              <w:t>New framework planning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_Toc237964278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341D55" w14:textId="729FBF80" w:rsidR="002C1286" w:rsidRDefault="002C1286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en-AU"/>
              <w14:ligatures w14:val="standardContextual"/>
            </w:rPr>
          </w:pPr>
          <w:hyperlink w:anchor="_Toc237964279" w:history="1">
            <w:r w:rsidRPr="00E85809">
              <w:rPr>
                <w:rStyle w:val="Hyperlink"/>
                <w:noProof/>
              </w:rPr>
              <w:t>New framework planning experience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_Toc237964279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5635C0" w14:textId="2B8A0A3F" w:rsidR="002C1286" w:rsidRDefault="002C1286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en-AU"/>
              <w14:ligatures w14:val="standardContextual"/>
            </w:rPr>
          </w:pPr>
          <w:hyperlink w:anchor="_Toc237964280" w:history="1">
            <w:r w:rsidRPr="00E85809">
              <w:rPr>
                <w:rStyle w:val="Hyperlink"/>
                <w:noProof/>
              </w:rPr>
              <w:t>Support needs assessment rules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_Toc237964280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58C17F" w14:textId="4B78217D" w:rsidR="002C1286" w:rsidRDefault="002C1286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en-AU"/>
              <w14:ligatures w14:val="standardContextual"/>
            </w:rPr>
          </w:pPr>
          <w:hyperlink w:anchor="_Toc237964281" w:history="1">
            <w:r w:rsidRPr="00E85809">
              <w:rPr>
                <w:rStyle w:val="Hyperlink"/>
                <w:noProof/>
              </w:rPr>
              <w:t>Budget method rules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_Toc237964281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03E833" w14:textId="38959951" w:rsidR="002C1286" w:rsidRDefault="002C1286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en-AU"/>
              <w14:ligatures w14:val="standardContextual"/>
            </w:rPr>
          </w:pPr>
          <w:hyperlink w:anchor="_Toc237964282" w:history="1">
            <w:r w:rsidRPr="00E85809">
              <w:rPr>
                <w:rStyle w:val="Hyperlink"/>
                <w:noProof/>
              </w:rPr>
              <w:t>Plan variation and reassessment rules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_Toc237964282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EFB5CE" w14:textId="2D851F00" w:rsidR="002C1286" w:rsidRDefault="002C1286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en-AU"/>
              <w14:ligatures w14:val="standardContextual"/>
            </w:rPr>
          </w:pPr>
          <w:hyperlink w:anchor="_Toc237964283" w:history="1">
            <w:r w:rsidRPr="00E85809">
              <w:rPr>
                <w:rStyle w:val="Hyperlink"/>
                <w:noProof/>
              </w:rPr>
              <w:t>Changes to NDIS support rules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_Toc237964283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1E9268" w14:textId="7A5719BA" w:rsidR="002C1286" w:rsidRDefault="002C1286">
          <w:pPr>
            <w:pStyle w:val="TOC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en-AU"/>
              <w14:ligatures w14:val="standardContextual"/>
            </w:rPr>
          </w:pPr>
          <w:hyperlink w:anchor="_Toc237964284" w:history="1">
            <w:r w:rsidRPr="00E85809">
              <w:rPr>
                <w:rStyle w:val="Hyperlink"/>
                <w:noProof/>
              </w:rPr>
              <w:t>Next steps for this consultation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_Toc237964284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E348EA" w14:textId="0C1AAB82" w:rsidR="002C1286" w:rsidRDefault="002C1286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en-AU"/>
              <w14:ligatures w14:val="standardContextual"/>
            </w:rPr>
          </w:pPr>
          <w:hyperlink w:anchor="_Toc237964285" w:history="1">
            <w:r w:rsidRPr="00E85809">
              <w:rPr>
                <w:rStyle w:val="Hyperlink"/>
                <w:rFonts w:eastAsia="Arial"/>
                <w:noProof/>
              </w:rPr>
              <w:t>What are the next steps after public consultation?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_Toc237964285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712E7E" w14:textId="04CA2DD3" w:rsidR="002C1286" w:rsidRDefault="002C1286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en-AU"/>
              <w14:ligatures w14:val="standardContextual"/>
            </w:rPr>
          </w:pPr>
          <w:hyperlink w:anchor="_Toc237964286" w:history="1">
            <w:r w:rsidRPr="00E85809">
              <w:rPr>
                <w:rStyle w:val="Hyperlink"/>
                <w:rFonts w:eastAsia="Arial"/>
                <w:noProof/>
              </w:rPr>
              <w:t>Future focus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_Toc237964286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1190C9" w14:textId="248502BC" w:rsidR="002C1286" w:rsidRDefault="002C1286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en-AU"/>
              <w14:ligatures w14:val="standardContextual"/>
            </w:rPr>
          </w:pPr>
          <w:hyperlink w:anchor="_Toc237964287" w:history="1">
            <w:r w:rsidRPr="00E85809">
              <w:rPr>
                <w:rStyle w:val="Hyperlink"/>
                <w:rFonts w:eastAsia="Arial"/>
                <w:noProof/>
              </w:rPr>
              <w:t>Other considerations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_Toc237964287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EC2FFC" w14:textId="6AA3A8F5" w:rsidR="002C1286" w:rsidRDefault="002C1286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en-AU"/>
              <w14:ligatures w14:val="standardContextual"/>
            </w:rPr>
          </w:pPr>
          <w:hyperlink w:anchor="_Toc237964288" w:history="1">
            <w:r w:rsidRPr="00E85809">
              <w:rPr>
                <w:rStyle w:val="Hyperlink"/>
                <w:noProof/>
              </w:rPr>
              <w:t>How to submit your feedback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_Toc237964288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F99C87" w14:textId="3F5FCDC2" w:rsidR="002C1286" w:rsidRDefault="002C1286">
          <w:pPr>
            <w:pStyle w:val="TOC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en-AU"/>
              <w14:ligatures w14:val="standardContextual"/>
            </w:rPr>
          </w:pPr>
          <w:hyperlink w:anchor="_Toc237964289" w:history="1">
            <w:r w:rsidRPr="00E85809">
              <w:rPr>
                <w:rStyle w:val="Hyperlink"/>
                <w:noProof/>
              </w:rPr>
              <w:t>List of all consultation questions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_Toc237964289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F6D9E8" w14:textId="2259E12F" w:rsidR="002C1286" w:rsidRDefault="002C1286">
          <w:pPr>
            <w:pStyle w:val="TOC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en-AU"/>
              <w14:ligatures w14:val="standardContextual"/>
            </w:rPr>
          </w:pPr>
          <w:hyperlink w:anchor="_Toc237964290" w:history="1">
            <w:r w:rsidRPr="00E85809">
              <w:rPr>
                <w:rStyle w:val="Hyperlink"/>
                <w:noProof/>
              </w:rPr>
              <w:t>Glossary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_Toc237964290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128494" w14:textId="176665E4" w:rsidR="002C1286" w:rsidRDefault="002C1286">
          <w:pPr>
            <w:pStyle w:val="TOC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en-AU"/>
              <w14:ligatures w14:val="standardContextual"/>
            </w:rPr>
          </w:pPr>
          <w:hyperlink w:anchor="_Toc237964291" w:history="1">
            <w:r w:rsidRPr="00E85809">
              <w:rPr>
                <w:rStyle w:val="Hyperlink"/>
                <w:noProof/>
              </w:rPr>
              <w:t>Attachment 1: Core needs assessment domain areas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_Toc237964291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74FFCD" w14:textId="43E3EB2E" w:rsidR="002C1286" w:rsidRDefault="002C1286">
          <w:pPr>
            <w:pStyle w:val="TOC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en-AU"/>
              <w14:ligatures w14:val="standardContextual"/>
            </w:rPr>
          </w:pPr>
          <w:hyperlink w:anchor="_Toc237964292" w:history="1">
            <w:r w:rsidRPr="00E85809">
              <w:rPr>
                <w:rStyle w:val="Hyperlink"/>
                <w:noProof/>
              </w:rPr>
              <w:t>Attachment 2: Targeted assessment module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_Toc237964292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8633BD" w14:textId="45F1C789" w:rsidR="002C1286" w:rsidRDefault="002C1286">
          <w:pPr>
            <w:pStyle w:val="TOC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en-AU"/>
              <w14:ligatures w14:val="standardContextual"/>
            </w:rPr>
          </w:pPr>
          <w:hyperlink w:anchor="_Toc237964293" w:history="1">
            <w:r w:rsidRPr="00E85809">
              <w:rPr>
                <w:rStyle w:val="Hyperlink"/>
                <w:noProof/>
              </w:rPr>
              <w:t xml:space="preserve">Attachment </w:t>
            </w:r>
            <w:r w:rsidRPr="00E85809">
              <w:rPr>
                <w:rStyle w:val="Hyperlink"/>
                <w:rFonts w:eastAsia="Arial"/>
                <w:noProof/>
              </w:rPr>
              <w:t>3: List of categories of NDIS supports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_Toc237964293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7BB274" w14:textId="4C70C51B" w:rsidR="002C1286" w:rsidRDefault="002C1286">
          <w:pPr>
            <w:pStyle w:val="TOC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en-AU"/>
              <w14:ligatures w14:val="standardContextual"/>
            </w:rPr>
          </w:pPr>
          <w:hyperlink w:anchor="_Toc237964294" w:history="1">
            <w:r w:rsidRPr="00E85809">
              <w:rPr>
                <w:rStyle w:val="Hyperlink"/>
                <w:noProof/>
              </w:rPr>
              <w:t>Attachment 4: Categories of NDIS supports policy overview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_Toc237964294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0698C9" w14:textId="7379C8FB" w:rsidR="00744FCA" w:rsidRDefault="00744FCA">
          <w:r>
            <w:rPr>
              <w:b/>
              <w:bCs/>
              <w:lang w:val="en-GB"/>
            </w:rPr>
            <w:fldChar w:fldCharType="end"/>
          </w:r>
        </w:p>
      </w:sdtContent>
    </w:sdt>
    <w:p w14:paraId="05566AC8" w14:textId="77777777" w:rsidR="00744FCA" w:rsidRDefault="00744FCA">
      <w:pPr>
        <w:rPr>
          <w:rFonts w:cs="Arial"/>
          <w:b/>
          <w:bCs/>
          <w:color w:val="3F4A75"/>
          <w:kern w:val="28"/>
          <w:sz w:val="44"/>
          <w:szCs w:val="36"/>
        </w:rPr>
      </w:pPr>
      <w:r>
        <w:br w:type="page"/>
      </w:r>
    </w:p>
    <w:p w14:paraId="4E78B9A1" w14:textId="77777777" w:rsidR="009E63DA" w:rsidRPr="00BE06F2" w:rsidRDefault="009E63DA" w:rsidP="009E63DA">
      <w:pPr>
        <w:pStyle w:val="Heading1"/>
      </w:pPr>
      <w:bookmarkStart w:id="0" w:name="_Toc237964270"/>
      <w:r>
        <w:t>Have your say</w:t>
      </w:r>
      <w:bookmarkEnd w:id="0"/>
    </w:p>
    <w:p w14:paraId="087642D0" w14:textId="13B0B57D" w:rsidR="009E63DA" w:rsidRDefault="00F31E00" w:rsidP="00173858">
      <w:pPr>
        <w:pStyle w:val="Heading2"/>
      </w:pPr>
      <w:bookmarkStart w:id="1" w:name="_Toc237964271"/>
      <w:r>
        <w:t>Why we want to hear from you</w:t>
      </w:r>
      <w:bookmarkEnd w:id="1"/>
    </w:p>
    <w:p w14:paraId="1661E2C4" w14:textId="2545D2EC" w:rsidR="008150CE" w:rsidRDefault="008150CE" w:rsidP="009E63DA">
      <w:pPr>
        <w:pStyle w:val="Paragraphtext"/>
      </w:pPr>
      <w:r>
        <w:t>T</w:t>
      </w:r>
      <w:r w:rsidRPr="00591DE1">
        <w:t>he Australian Parliament made changes to the </w:t>
      </w:r>
      <w:r w:rsidRPr="00591DE1">
        <w:rPr>
          <w:i/>
          <w:iCs/>
        </w:rPr>
        <w:t>National Disability Insurance Scheme Act 2013</w:t>
      </w:r>
      <w:r w:rsidRPr="00591DE1">
        <w:t> (NDIS Act) </w:t>
      </w:r>
      <w:r>
        <w:t xml:space="preserve">in 2024 </w:t>
      </w:r>
      <w:r w:rsidRPr="00591DE1">
        <w:t xml:space="preserve">to enable the </w:t>
      </w:r>
      <w:r>
        <w:t>start</w:t>
      </w:r>
      <w:r w:rsidRPr="00591DE1">
        <w:t xml:space="preserve"> of </w:t>
      </w:r>
      <w:r w:rsidR="00AF2797">
        <w:t xml:space="preserve">a new way of </w:t>
      </w:r>
      <w:r w:rsidR="00F12D24">
        <w:t>making NDIS plans</w:t>
      </w:r>
      <w:r w:rsidR="004E3579">
        <w:t>. This is</w:t>
      </w:r>
      <w:r w:rsidR="00F12D24">
        <w:t xml:space="preserve"> called </w:t>
      </w:r>
      <w:hyperlink r:id="rId19" w:history="1">
        <w:r w:rsidRPr="00F671E3">
          <w:rPr>
            <w:rStyle w:val="Hyperlink"/>
          </w:rPr>
          <w:t>new framework planning</w:t>
        </w:r>
      </w:hyperlink>
      <w:r w:rsidRPr="00591DE1">
        <w:t>.</w:t>
      </w:r>
      <w:r w:rsidRPr="5FAF668F">
        <w:rPr>
          <w:rFonts w:cs="Arial"/>
        </w:rPr>
        <w:t xml:space="preserve"> </w:t>
      </w:r>
      <w:r>
        <w:t>To make this happen</w:t>
      </w:r>
      <w:r w:rsidRPr="00550D49">
        <w:t xml:space="preserve">, some existing </w:t>
      </w:r>
      <w:r>
        <w:t>NDIS rules</w:t>
      </w:r>
      <w:r w:rsidRPr="00550D49">
        <w:t xml:space="preserve"> will be </w:t>
      </w:r>
      <w:r w:rsidR="00AA557F" w:rsidRPr="00550D49">
        <w:t>updated,</w:t>
      </w:r>
      <w:r w:rsidRPr="00550D49">
        <w:t> and new NDIS rules will be made. </w:t>
      </w:r>
      <w:r w:rsidR="00825801" w:rsidRPr="00825801">
        <w:t xml:space="preserve">We want your feedback </w:t>
      </w:r>
      <w:r w:rsidR="00CA495B">
        <w:t xml:space="preserve">on how we talk about these rules </w:t>
      </w:r>
      <w:r w:rsidR="00825801" w:rsidRPr="00825801">
        <w:t>before final decisions are made. The consultation questions</w:t>
      </w:r>
      <w:r w:rsidR="004E2584">
        <w:t xml:space="preserve"> in this paper</w:t>
      </w:r>
      <w:r w:rsidR="00825801" w:rsidRPr="00825801">
        <w:t xml:space="preserve"> </w:t>
      </w:r>
      <w:r w:rsidR="00A474BE">
        <w:t>are</w:t>
      </w:r>
      <w:r w:rsidR="00825801" w:rsidRPr="00825801">
        <w:t xml:space="preserve"> areas where feedback can make a difference now.</w:t>
      </w:r>
    </w:p>
    <w:p w14:paraId="2CA3F2C0" w14:textId="0EE2C9FD" w:rsidR="00F75AEB" w:rsidRPr="00FA2F0A" w:rsidRDefault="00F75AEB" w:rsidP="00173858">
      <w:pPr>
        <w:pStyle w:val="Heading2"/>
      </w:pPr>
      <w:bookmarkStart w:id="2" w:name="_Toc237964272"/>
      <w:r w:rsidRPr="00FA2F0A">
        <w:t>W</w:t>
      </w:r>
      <w:r w:rsidR="00653533" w:rsidRPr="00FA2F0A">
        <w:t>hat has happened so far?</w:t>
      </w:r>
      <w:bookmarkEnd w:id="2"/>
    </w:p>
    <w:p w14:paraId="5EFD1D2C" w14:textId="25B27A76" w:rsidR="0091473C" w:rsidRDefault="0054117A" w:rsidP="0054117A">
      <w:pPr>
        <w:pStyle w:val="Paragraphtext"/>
      </w:pPr>
      <w:r>
        <w:t xml:space="preserve">There </w:t>
      </w:r>
      <w:r w:rsidR="00623596">
        <w:t>will be</w:t>
      </w:r>
      <w:r w:rsidRPr="000370FD">
        <w:t xml:space="preserve"> </w:t>
      </w:r>
      <w:hyperlink r:id="rId20" w:history="1">
        <w:r w:rsidRPr="00E36D1E">
          <w:rPr>
            <w:rStyle w:val="Hyperlink"/>
          </w:rPr>
          <w:t>eight new NDIS rules</w:t>
        </w:r>
      </w:hyperlink>
      <w:r w:rsidR="002621D5" w:rsidRPr="00E36D1E">
        <w:t xml:space="preserve"> to</w:t>
      </w:r>
      <w:r w:rsidR="002621D5">
        <w:t xml:space="preserve"> enable new framework planning</w:t>
      </w:r>
      <w:r>
        <w:t>.</w:t>
      </w:r>
      <w:r w:rsidRPr="000370FD">
        <w:t xml:space="preserve"> </w:t>
      </w:r>
      <w:r w:rsidR="00D30E59" w:rsidRPr="00D30E59">
        <w:t xml:space="preserve">The </w:t>
      </w:r>
      <w:r w:rsidR="00BE0E07">
        <w:t>D</w:t>
      </w:r>
      <w:r w:rsidR="00D30E59" w:rsidRPr="00D30E59">
        <w:t xml:space="preserve">epartment began </w:t>
      </w:r>
      <w:hyperlink r:id="rId21" w:history="1">
        <w:r w:rsidR="00D30E59" w:rsidRPr="007D5A33">
          <w:rPr>
            <w:rStyle w:val="Hyperlink"/>
          </w:rPr>
          <w:t>consultation with the disability sector</w:t>
        </w:r>
      </w:hyperlink>
      <w:r w:rsidR="00D30E59" w:rsidRPr="00D30E59">
        <w:t xml:space="preserve"> </w:t>
      </w:r>
      <w:r w:rsidR="00623596">
        <w:t>about this</w:t>
      </w:r>
      <w:r w:rsidR="00D30E59" w:rsidRPr="00D30E59">
        <w:t xml:space="preserve"> in November and December 2025</w:t>
      </w:r>
      <w:r w:rsidR="00D47FAE">
        <w:t xml:space="preserve">. </w:t>
      </w:r>
      <w:r>
        <w:t>F</w:t>
      </w:r>
      <w:r w:rsidRPr="000370FD">
        <w:t>our</w:t>
      </w:r>
      <w:r w:rsidR="00947CAB">
        <w:t xml:space="preserve"> rules</w:t>
      </w:r>
      <w:r w:rsidR="00704103">
        <w:t xml:space="preserve"> were</w:t>
      </w:r>
      <w:r w:rsidRPr="000370FD">
        <w:t xml:space="preserve"> drafted and were subject to </w:t>
      </w:r>
      <w:hyperlink r:id="rId22" w:history="1">
        <w:r w:rsidRPr="00DB45A3">
          <w:rPr>
            <w:rStyle w:val="Hyperlink"/>
          </w:rPr>
          <w:t>public consultation between January and March 2026</w:t>
        </w:r>
      </w:hyperlink>
      <w:r w:rsidRPr="000370FD">
        <w:t xml:space="preserve">. These rules </w:t>
      </w:r>
      <w:proofErr w:type="gramStart"/>
      <w:r w:rsidRPr="000370FD">
        <w:t>are:</w:t>
      </w:r>
      <w:proofErr w:type="gramEnd"/>
      <w:r w:rsidR="00B42ED7">
        <w:t xml:space="preserve"> Notice of Impairment, </w:t>
      </w:r>
      <w:proofErr w:type="gramStart"/>
      <w:r w:rsidR="00AD1F83">
        <w:t>Notice</w:t>
      </w:r>
      <w:proofErr w:type="gramEnd"/>
      <w:r w:rsidR="00AD1F83">
        <w:t xml:space="preserve"> to have a New Framework Plan</w:t>
      </w:r>
      <w:r w:rsidR="00880C76">
        <w:t>, New Framework Spending, and Stated Supports</w:t>
      </w:r>
      <w:r w:rsidR="0021340E">
        <w:t>.</w:t>
      </w:r>
      <w:r w:rsidRPr="000370FD">
        <w:t xml:space="preserve"> </w:t>
      </w:r>
      <w:r w:rsidR="00E3536A" w:rsidRPr="00E3536A">
        <w:t>We publish</w:t>
      </w:r>
      <w:r w:rsidR="005F45B9">
        <w:t>ed</w:t>
      </w:r>
      <w:r w:rsidR="00E3536A" w:rsidRPr="00E3536A">
        <w:t xml:space="preserve"> a report on </w:t>
      </w:r>
      <w:hyperlink r:id="rId23" w:history="1">
        <w:r w:rsidR="00716DE8" w:rsidRPr="00716DE8">
          <w:rPr>
            <w:rStyle w:val="Hyperlink"/>
          </w:rPr>
          <w:t>what we heard</w:t>
        </w:r>
      </w:hyperlink>
      <w:r w:rsidR="00716DE8">
        <w:t xml:space="preserve"> </w:t>
      </w:r>
      <w:r w:rsidR="00634E1C">
        <w:t xml:space="preserve">at </w:t>
      </w:r>
      <w:r w:rsidR="00DC3C35">
        <w:t xml:space="preserve">this </w:t>
      </w:r>
      <w:r w:rsidR="00634E1C">
        <w:t>consultation</w:t>
      </w:r>
      <w:r w:rsidR="00E3536A" w:rsidRPr="00E3536A">
        <w:t>.</w:t>
      </w:r>
    </w:p>
    <w:p w14:paraId="1BBD2F90" w14:textId="5DC88922" w:rsidR="00653533" w:rsidRPr="00FA2350" w:rsidRDefault="00653533" w:rsidP="00173858">
      <w:pPr>
        <w:pStyle w:val="Heading2"/>
      </w:pPr>
      <w:bookmarkStart w:id="3" w:name="_Toc237964273"/>
      <w:r w:rsidRPr="00947BA2">
        <w:t xml:space="preserve">What </w:t>
      </w:r>
      <w:r w:rsidR="007C3159" w:rsidRPr="00FA2350">
        <w:t>is this consultation about</w:t>
      </w:r>
      <w:r w:rsidRPr="00FA2350">
        <w:t>?</w:t>
      </w:r>
      <w:bookmarkEnd w:id="3"/>
    </w:p>
    <w:p w14:paraId="2FCE63F3" w14:textId="5CDE94E2" w:rsidR="00944EAC" w:rsidRDefault="0054117A" w:rsidP="0054117A">
      <w:pPr>
        <w:pStyle w:val="Paragraphtext"/>
      </w:pPr>
      <w:r w:rsidRPr="000370FD">
        <w:t xml:space="preserve">The remaining four </w:t>
      </w:r>
      <w:r w:rsidR="00F6705E">
        <w:t xml:space="preserve">new </w:t>
      </w:r>
      <w:r>
        <w:t>NDIS rules</w:t>
      </w:r>
      <w:r w:rsidRPr="000370FD">
        <w:t xml:space="preserve"> are</w:t>
      </w:r>
      <w:r w:rsidR="00043B3F">
        <w:t xml:space="preserve"> the focus of this public consultation</w:t>
      </w:r>
      <w:r>
        <w:t xml:space="preserve">. </w:t>
      </w:r>
    </w:p>
    <w:p w14:paraId="060765CC" w14:textId="6AE75464" w:rsidR="0054117A" w:rsidRPr="000370FD" w:rsidRDefault="0054117A" w:rsidP="0054117A">
      <w:pPr>
        <w:pStyle w:val="Paragraphtext"/>
      </w:pPr>
      <w:r>
        <w:t>Th</w:t>
      </w:r>
      <w:r w:rsidR="00A84C03">
        <w:t xml:space="preserve">ese </w:t>
      </w:r>
      <w:r w:rsidR="003B63A8">
        <w:t xml:space="preserve">rules </w:t>
      </w:r>
      <w:r w:rsidR="00A84C03">
        <w:t>are</w:t>
      </w:r>
      <w:r w:rsidR="0058199C">
        <w:t xml:space="preserve"> about</w:t>
      </w:r>
      <w:r w:rsidR="00B20385">
        <w:t>:</w:t>
      </w:r>
    </w:p>
    <w:p w14:paraId="21333CF6" w14:textId="77777777" w:rsidR="009E63DA" w:rsidRDefault="009E63DA" w:rsidP="00513EEA">
      <w:pPr>
        <w:pStyle w:val="ListParagraph"/>
        <w:numPr>
          <w:ilvl w:val="0"/>
          <w:numId w:val="6"/>
        </w:numPr>
        <w:spacing w:line="300" w:lineRule="auto"/>
      </w:pPr>
      <w:r>
        <w:t xml:space="preserve">how a participant’s disability support needs will be assessed </w:t>
      </w:r>
    </w:p>
    <w:p w14:paraId="45B67A37" w14:textId="77777777" w:rsidR="009E63DA" w:rsidRDefault="009E63DA" w:rsidP="00513EEA">
      <w:pPr>
        <w:pStyle w:val="ListParagraph"/>
        <w:numPr>
          <w:ilvl w:val="0"/>
          <w:numId w:val="6"/>
        </w:numPr>
        <w:spacing w:line="300" w:lineRule="auto"/>
      </w:pPr>
      <w:r>
        <w:t xml:space="preserve">how reasonable and necessary budgets will be developed </w:t>
      </w:r>
    </w:p>
    <w:p w14:paraId="166F3EE5" w14:textId="77777777" w:rsidR="00EF12DE" w:rsidRDefault="009E63DA" w:rsidP="00513EEA">
      <w:pPr>
        <w:pStyle w:val="ListParagraph"/>
        <w:numPr>
          <w:ilvl w:val="0"/>
          <w:numId w:val="6"/>
        </w:numPr>
        <w:spacing w:line="300" w:lineRule="auto"/>
      </w:pPr>
      <w:r>
        <w:t>how a participant can use their plan</w:t>
      </w:r>
    </w:p>
    <w:p w14:paraId="4EEE3428" w14:textId="7DD4D01E" w:rsidR="009E63DA" w:rsidRDefault="00EF12DE" w:rsidP="00513EEA">
      <w:pPr>
        <w:pStyle w:val="ListParagraph"/>
        <w:numPr>
          <w:ilvl w:val="0"/>
          <w:numId w:val="6"/>
        </w:numPr>
        <w:spacing w:line="300" w:lineRule="auto"/>
      </w:pPr>
      <w:r>
        <w:t>how a new framework plan can be changed</w:t>
      </w:r>
    </w:p>
    <w:p w14:paraId="1A41D63B" w14:textId="3BC88FFE" w:rsidR="00AE7077" w:rsidRDefault="00EE73D1" w:rsidP="00947BA2">
      <w:pPr>
        <w:pStyle w:val="Paragraphtext"/>
      </w:pPr>
      <w:r w:rsidRPr="00EE73D1">
        <w:t>At the same time, the N</w:t>
      </w:r>
      <w:r w:rsidR="00804C36">
        <w:t xml:space="preserve">ational </w:t>
      </w:r>
      <w:r w:rsidRPr="00EE73D1">
        <w:t>D</w:t>
      </w:r>
      <w:r w:rsidR="00804C36">
        <w:t xml:space="preserve">isability </w:t>
      </w:r>
      <w:r w:rsidRPr="00EE73D1">
        <w:t>I</w:t>
      </w:r>
      <w:r w:rsidR="00804C36">
        <w:t xml:space="preserve">nsurance </w:t>
      </w:r>
      <w:r w:rsidRPr="00EE73D1">
        <w:t>A</w:t>
      </w:r>
      <w:r w:rsidR="00804C36">
        <w:t>gency (NDIA)</w:t>
      </w:r>
      <w:r w:rsidRPr="00EE73D1">
        <w:t xml:space="preserve"> is </w:t>
      </w:r>
      <w:hyperlink r:id="rId24" w:history="1">
        <w:r w:rsidR="00AC0C3B" w:rsidRPr="00804C36">
          <w:rPr>
            <w:rStyle w:val="Hyperlink"/>
          </w:rPr>
          <w:t>working with participants</w:t>
        </w:r>
      </w:hyperlink>
      <w:r w:rsidRPr="00EE73D1">
        <w:t xml:space="preserve"> to explore detailed design questions and understand how the approach may work in practice.</w:t>
      </w:r>
      <w:r w:rsidR="00AE7077">
        <w:t xml:space="preserve"> T</w:t>
      </w:r>
      <w:r w:rsidR="00BE5729">
        <w:t>his t</w:t>
      </w:r>
      <w:r w:rsidR="00AE7077">
        <w:t>esting</w:t>
      </w:r>
      <w:r w:rsidR="00C554C1">
        <w:t xml:space="preserve"> is to</w:t>
      </w:r>
      <w:r w:rsidR="00AE7077">
        <w:t xml:space="preserve"> </w:t>
      </w:r>
      <w:r w:rsidR="007033BD">
        <w:t xml:space="preserve">help </w:t>
      </w:r>
      <w:r w:rsidR="00AE7077">
        <w:t>ensure</w:t>
      </w:r>
      <w:r w:rsidR="00AE7077" w:rsidRPr="00E8238F">
        <w:t xml:space="preserve"> participants with similar support needs receive similar budget outcomes</w:t>
      </w:r>
      <w:r w:rsidR="00AE7077">
        <w:t xml:space="preserve"> and </w:t>
      </w:r>
      <w:r w:rsidR="000C37E1">
        <w:t>that</w:t>
      </w:r>
      <w:r w:rsidR="00AE7077">
        <w:t xml:space="preserve"> </w:t>
      </w:r>
      <w:r w:rsidR="00AE7077" w:rsidRPr="00876CB4">
        <w:t>budgets reflect participants’ disability support needs.</w:t>
      </w:r>
    </w:p>
    <w:p w14:paraId="5E289B4D" w14:textId="77777777" w:rsidR="009E63DA" w:rsidRPr="003446EB" w:rsidRDefault="009E63DA" w:rsidP="00173858">
      <w:pPr>
        <w:pStyle w:val="Heading2"/>
      </w:pPr>
      <w:bookmarkStart w:id="4" w:name="_Toc237964274"/>
      <w:r>
        <w:t>How to get involved</w:t>
      </w:r>
      <w:bookmarkEnd w:id="4"/>
    </w:p>
    <w:p w14:paraId="56DACBB0" w14:textId="0052E9C9" w:rsidR="009E63DA" w:rsidRPr="003446EB" w:rsidRDefault="00CE108A" w:rsidP="009E63DA">
      <w:pPr>
        <w:pStyle w:val="Paragraphtext"/>
      </w:pPr>
      <w:r w:rsidRPr="00CE108A">
        <w:t xml:space="preserve">Your feedback will ensure </w:t>
      </w:r>
      <w:r w:rsidR="003E057D">
        <w:t xml:space="preserve">the </w:t>
      </w:r>
      <w:r w:rsidRPr="00CE108A">
        <w:t xml:space="preserve">new rules improve the experience of participants and help participants get the most out of their NDIS plans to live the life they choose. </w:t>
      </w:r>
      <w:r w:rsidR="009E63DA">
        <w:t>You can get involved by</w:t>
      </w:r>
      <w:r w:rsidR="00191A02">
        <w:t>:</w:t>
      </w:r>
    </w:p>
    <w:p w14:paraId="22C4FC4D" w14:textId="622FEE57" w:rsidR="009E63DA" w:rsidRPr="003446EB" w:rsidRDefault="009E63DA" w:rsidP="009E63DA">
      <w:pPr>
        <w:pStyle w:val="ListParagraph"/>
        <w:numPr>
          <w:ilvl w:val="0"/>
          <w:numId w:val="6"/>
        </w:numPr>
        <w:spacing w:line="300" w:lineRule="auto"/>
      </w:pPr>
      <w:r>
        <w:t>making a submission</w:t>
      </w:r>
    </w:p>
    <w:p w14:paraId="7A0FD5E2" w14:textId="77777777" w:rsidR="009E63DA" w:rsidRPr="003446EB" w:rsidRDefault="009E63DA" w:rsidP="009E63DA">
      <w:pPr>
        <w:pStyle w:val="ListParagraph"/>
        <w:numPr>
          <w:ilvl w:val="0"/>
          <w:numId w:val="6"/>
        </w:numPr>
        <w:spacing w:line="300" w:lineRule="auto"/>
      </w:pPr>
      <w:r>
        <w:t>submitting a video (including in Auslan) </w:t>
      </w:r>
    </w:p>
    <w:p w14:paraId="4C8D3CFB" w14:textId="77777777" w:rsidR="009E63DA" w:rsidRPr="003446EB" w:rsidRDefault="009E63DA" w:rsidP="009E63DA">
      <w:pPr>
        <w:pStyle w:val="ListParagraph"/>
        <w:numPr>
          <w:ilvl w:val="0"/>
          <w:numId w:val="6"/>
        </w:numPr>
        <w:spacing w:line="300" w:lineRule="auto"/>
      </w:pPr>
      <w:r>
        <w:t>responding by email  </w:t>
      </w:r>
    </w:p>
    <w:p w14:paraId="5932D250" w14:textId="6F8C79B2" w:rsidR="009335FF" w:rsidRDefault="009E63DA" w:rsidP="009335FF">
      <w:pPr>
        <w:pStyle w:val="ListParagraph"/>
        <w:numPr>
          <w:ilvl w:val="0"/>
          <w:numId w:val="6"/>
        </w:numPr>
        <w:spacing w:line="300" w:lineRule="auto"/>
      </w:pPr>
      <w:r>
        <w:t>requesting a phone call to share your views. </w:t>
      </w:r>
    </w:p>
    <w:p w14:paraId="36F5EDBD" w14:textId="77777777" w:rsidR="00CC4AB9" w:rsidRDefault="00CC4AB9">
      <w:pPr>
        <w:rPr>
          <w:rFonts w:cs="Arial"/>
          <w:b/>
          <w:bCs/>
          <w:iCs/>
          <w:color w:val="358189"/>
          <w:sz w:val="36"/>
          <w:szCs w:val="28"/>
        </w:rPr>
      </w:pPr>
      <w:r>
        <w:br w:type="page"/>
      </w:r>
    </w:p>
    <w:p w14:paraId="78D21138" w14:textId="4188C4E2" w:rsidR="009335FF" w:rsidRDefault="009335FF" w:rsidP="00173858">
      <w:pPr>
        <w:pStyle w:val="Heading2"/>
      </w:pPr>
      <w:bookmarkStart w:id="5" w:name="_Toc237964275"/>
      <w:r>
        <w:t xml:space="preserve">How to </w:t>
      </w:r>
      <w:r w:rsidR="007B48E5">
        <w:t>use this consultation paper</w:t>
      </w:r>
      <w:bookmarkEnd w:id="5"/>
    </w:p>
    <w:p w14:paraId="12CFE0F7" w14:textId="111A55C4" w:rsidR="001A357C" w:rsidRDefault="001A357C" w:rsidP="0074711F">
      <w:pPr>
        <w:pStyle w:val="Paragraphtext"/>
      </w:pPr>
      <w:r>
        <w:t xml:space="preserve">There are 5 areas of information in this paper that we are </w:t>
      </w:r>
      <w:r w:rsidR="0074711F">
        <w:t>asking questions about</w:t>
      </w:r>
      <w:r>
        <w:t>:</w:t>
      </w:r>
    </w:p>
    <w:p w14:paraId="214A524D" w14:textId="7D05509F" w:rsidR="001A357C" w:rsidRDefault="001A357C" w:rsidP="00B00D5E">
      <w:pPr>
        <w:pStyle w:val="IntroPara"/>
        <w:spacing w:before="120"/>
      </w:pPr>
      <w:r>
        <w:t>Support needs assessment rules</w:t>
      </w:r>
    </w:p>
    <w:p w14:paraId="6DD309CD" w14:textId="77777777" w:rsidR="00540874" w:rsidRPr="00FB6D49" w:rsidRDefault="00540874" w:rsidP="00540874">
      <w:pPr>
        <w:pStyle w:val="ListParagraph"/>
        <w:numPr>
          <w:ilvl w:val="0"/>
          <w:numId w:val="6"/>
        </w:numPr>
        <w:spacing w:line="300" w:lineRule="auto"/>
        <w:rPr>
          <w:rFonts w:eastAsia="Arial" w:cs="Arial"/>
          <w:szCs w:val="22"/>
        </w:rPr>
      </w:pPr>
      <w:r w:rsidRPr="00FB6D49">
        <w:rPr>
          <w:rFonts w:eastAsia="Arial" w:cs="Arial"/>
          <w:szCs w:val="22"/>
        </w:rPr>
        <w:t xml:space="preserve">What parts of the </w:t>
      </w:r>
      <w:r>
        <w:rPr>
          <w:rFonts w:eastAsia="Arial" w:cs="Arial"/>
          <w:szCs w:val="22"/>
        </w:rPr>
        <w:t xml:space="preserve">support needs </w:t>
      </w:r>
      <w:r w:rsidRPr="00FB6D49">
        <w:rPr>
          <w:rFonts w:eastAsia="Arial" w:cs="Arial"/>
          <w:szCs w:val="22"/>
        </w:rPr>
        <w:t>assessment process need more explanation?</w:t>
      </w:r>
    </w:p>
    <w:p w14:paraId="542BEDDD" w14:textId="1CCC7A6D" w:rsidR="00540874" w:rsidRDefault="00540874" w:rsidP="00540874">
      <w:pPr>
        <w:pStyle w:val="ListParagraph"/>
        <w:numPr>
          <w:ilvl w:val="0"/>
          <w:numId w:val="6"/>
        </w:numPr>
        <w:spacing w:line="300" w:lineRule="auto"/>
        <w:rPr>
          <w:rFonts w:eastAsia="Arial" w:cs="Arial"/>
          <w:szCs w:val="22"/>
        </w:rPr>
      </w:pPr>
      <w:r w:rsidRPr="4F2C57D7">
        <w:rPr>
          <w:rFonts w:eastAsia="Arial" w:cs="Arial"/>
          <w:szCs w:val="22"/>
        </w:rPr>
        <w:t xml:space="preserve">What </w:t>
      </w:r>
      <w:r>
        <w:rPr>
          <w:rFonts w:eastAsia="Arial" w:cs="Arial"/>
          <w:szCs w:val="22"/>
        </w:rPr>
        <w:t>questions and feedback do you have about the draft support needs assessment report</w:t>
      </w:r>
      <w:r w:rsidR="00F7343F">
        <w:rPr>
          <w:rFonts w:eastAsia="Arial" w:cs="Arial"/>
          <w:szCs w:val="22"/>
        </w:rPr>
        <w:t xml:space="preserve"> template</w:t>
      </w:r>
      <w:r>
        <w:rPr>
          <w:rFonts w:eastAsia="Arial" w:cs="Arial"/>
          <w:szCs w:val="22"/>
        </w:rPr>
        <w:t>?</w:t>
      </w:r>
    </w:p>
    <w:p w14:paraId="345122CF" w14:textId="77777777" w:rsidR="00540874" w:rsidRPr="00DE1334" w:rsidRDefault="00540874" w:rsidP="00540874">
      <w:pPr>
        <w:pStyle w:val="ListParagraph"/>
        <w:numPr>
          <w:ilvl w:val="0"/>
          <w:numId w:val="6"/>
        </w:numPr>
        <w:spacing w:line="300" w:lineRule="auto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I</w:t>
      </w:r>
      <w:r w:rsidRPr="001E24C3">
        <w:rPr>
          <w:rFonts w:eastAsia="Arial" w:cs="Arial"/>
          <w:szCs w:val="22"/>
        </w:rPr>
        <w:t>n what circumstances</w:t>
      </w:r>
      <w:r>
        <w:rPr>
          <w:rFonts w:eastAsia="Arial" w:cs="Arial"/>
          <w:szCs w:val="22"/>
        </w:rPr>
        <w:t xml:space="preserve"> do you think</w:t>
      </w:r>
      <w:r w:rsidRPr="001E24C3">
        <w:rPr>
          <w:rFonts w:eastAsia="Arial" w:cs="Arial"/>
          <w:szCs w:val="22"/>
        </w:rPr>
        <w:t xml:space="preserve"> a replacement assessment </w:t>
      </w:r>
      <w:r>
        <w:rPr>
          <w:rFonts w:eastAsia="Arial" w:cs="Arial"/>
          <w:szCs w:val="22"/>
        </w:rPr>
        <w:t>should</w:t>
      </w:r>
      <w:r w:rsidRPr="001E24C3">
        <w:rPr>
          <w:rFonts w:eastAsia="Arial" w:cs="Arial"/>
          <w:szCs w:val="22"/>
        </w:rPr>
        <w:t xml:space="preserve"> be arranged? Are there additional circumstances that should be considered?   </w:t>
      </w:r>
    </w:p>
    <w:p w14:paraId="27B12BC7" w14:textId="77777777" w:rsidR="00540874" w:rsidRPr="003E2333" w:rsidRDefault="00540874" w:rsidP="00606C44">
      <w:pPr>
        <w:pStyle w:val="IntroPara"/>
        <w:spacing w:before="120"/>
        <w:rPr>
          <w:rFonts w:eastAsia="Arial"/>
        </w:rPr>
      </w:pPr>
      <w:r w:rsidRPr="003E2333">
        <w:rPr>
          <w:rFonts w:eastAsia="Arial"/>
        </w:rPr>
        <w:t>Budget method rules</w:t>
      </w:r>
    </w:p>
    <w:p w14:paraId="52E93D32" w14:textId="132E083E" w:rsidR="00540874" w:rsidRDefault="00540874" w:rsidP="00540874">
      <w:pPr>
        <w:pStyle w:val="ListParagraph"/>
        <w:numPr>
          <w:ilvl w:val="0"/>
          <w:numId w:val="6"/>
        </w:numPr>
        <w:spacing w:line="300" w:lineRule="auto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Further information and details about the budget method calculations will be provided later in 2026</w:t>
      </w:r>
      <w:r w:rsidR="006E3D05">
        <w:rPr>
          <w:rFonts w:eastAsia="Arial" w:cs="Arial"/>
          <w:szCs w:val="22"/>
        </w:rPr>
        <w:t xml:space="preserve"> after more testing is </w:t>
      </w:r>
      <w:r w:rsidR="00C33B00">
        <w:rPr>
          <w:rFonts w:eastAsia="Arial" w:cs="Arial"/>
          <w:szCs w:val="22"/>
        </w:rPr>
        <w:t>done</w:t>
      </w:r>
      <w:r>
        <w:rPr>
          <w:rFonts w:eastAsia="Arial" w:cs="Arial"/>
          <w:szCs w:val="22"/>
        </w:rPr>
        <w:t xml:space="preserve">. What </w:t>
      </w:r>
      <w:r w:rsidRPr="4F2C57D7">
        <w:rPr>
          <w:rFonts w:eastAsia="Arial" w:cs="Arial"/>
          <w:szCs w:val="22"/>
        </w:rPr>
        <w:t xml:space="preserve">information would help </w:t>
      </w:r>
      <w:r>
        <w:rPr>
          <w:rFonts w:eastAsia="Arial" w:cs="Arial"/>
          <w:szCs w:val="22"/>
        </w:rPr>
        <w:t>participants</w:t>
      </w:r>
      <w:r w:rsidRPr="4F2C57D7">
        <w:rPr>
          <w:rFonts w:eastAsia="Arial" w:cs="Arial"/>
          <w:szCs w:val="22"/>
        </w:rPr>
        <w:t xml:space="preserve"> understand how a budget is calculated?</w:t>
      </w:r>
    </w:p>
    <w:p w14:paraId="58DD8114" w14:textId="1D6316E3" w:rsidR="00540874" w:rsidRDefault="00540874" w:rsidP="00540874">
      <w:pPr>
        <w:pStyle w:val="ListParagraph"/>
        <w:numPr>
          <w:ilvl w:val="0"/>
          <w:numId w:val="6"/>
        </w:numPr>
        <w:spacing w:line="300" w:lineRule="auto"/>
        <w:rPr>
          <w:rFonts w:eastAsia="Arial" w:cs="Arial"/>
          <w:szCs w:val="22"/>
        </w:rPr>
      </w:pPr>
      <w:r w:rsidRPr="4F2C57D7">
        <w:rPr>
          <w:rFonts w:eastAsia="Arial" w:cs="Arial"/>
          <w:szCs w:val="22"/>
        </w:rPr>
        <w:t>What</w:t>
      </w:r>
      <w:r>
        <w:rPr>
          <w:rFonts w:eastAsia="Arial" w:cs="Arial"/>
          <w:szCs w:val="22"/>
        </w:rPr>
        <w:t xml:space="preserve"> questions and feedback to you have about the draft participant plan</w:t>
      </w:r>
      <w:r w:rsidR="00C33B00">
        <w:rPr>
          <w:rFonts w:eastAsia="Arial" w:cs="Arial"/>
          <w:szCs w:val="22"/>
        </w:rPr>
        <w:t xml:space="preserve"> template</w:t>
      </w:r>
      <w:r>
        <w:rPr>
          <w:rFonts w:eastAsia="Arial" w:cs="Arial"/>
          <w:szCs w:val="22"/>
        </w:rPr>
        <w:t xml:space="preserve">? </w:t>
      </w:r>
      <w:r w:rsidRPr="4F2C57D7">
        <w:rPr>
          <w:rFonts w:eastAsia="Arial" w:cs="Arial"/>
          <w:szCs w:val="22"/>
        </w:rPr>
        <w:t xml:space="preserve"> </w:t>
      </w:r>
    </w:p>
    <w:p w14:paraId="6DE6F88C" w14:textId="137ACF5F" w:rsidR="00765947" w:rsidRDefault="00765947" w:rsidP="00606C44">
      <w:pPr>
        <w:pStyle w:val="IntroPara"/>
        <w:spacing w:before="120"/>
      </w:pPr>
      <w:r>
        <w:t>Plan variation</w:t>
      </w:r>
      <w:r w:rsidR="00F113C7">
        <w:t xml:space="preserve"> and reassessment</w:t>
      </w:r>
      <w:r w:rsidR="00E94FCB">
        <w:t xml:space="preserve"> rules</w:t>
      </w:r>
    </w:p>
    <w:p w14:paraId="50C340D6" w14:textId="1F4580BB" w:rsidR="00540874" w:rsidRPr="00711DE2" w:rsidRDefault="00540874" w:rsidP="006F6A62">
      <w:pPr>
        <w:pStyle w:val="ListParagraph"/>
        <w:numPr>
          <w:ilvl w:val="0"/>
          <w:numId w:val="9"/>
        </w:numPr>
        <w:spacing w:line="300" w:lineRule="auto"/>
        <w:rPr>
          <w:rFonts w:eastAsia="Arial"/>
        </w:rPr>
      </w:pPr>
      <w:r w:rsidRPr="001A13D4">
        <w:rPr>
          <w:rFonts w:eastAsia="Arial" w:cs="Arial"/>
          <w:szCs w:val="22"/>
        </w:rPr>
        <w:t xml:space="preserve">What </w:t>
      </w:r>
      <w:r>
        <w:rPr>
          <w:rFonts w:eastAsia="Arial" w:cs="Arial"/>
          <w:szCs w:val="22"/>
        </w:rPr>
        <w:t>feedback and questions do you have about plan variations</w:t>
      </w:r>
      <w:r w:rsidR="00C33B00">
        <w:rPr>
          <w:rFonts w:eastAsia="Arial" w:cs="Arial"/>
          <w:szCs w:val="22"/>
        </w:rPr>
        <w:t xml:space="preserve"> and reassessments</w:t>
      </w:r>
      <w:r w:rsidRPr="001A13D4">
        <w:rPr>
          <w:rFonts w:eastAsia="Arial" w:cs="Arial"/>
          <w:szCs w:val="22"/>
        </w:rPr>
        <w:t>?</w:t>
      </w:r>
    </w:p>
    <w:p w14:paraId="0268D8D4" w14:textId="6B73B3BD" w:rsidR="00540874" w:rsidRPr="003E2333" w:rsidRDefault="00540874" w:rsidP="00711DE2">
      <w:pPr>
        <w:pStyle w:val="IntroPara"/>
        <w:spacing w:before="120"/>
        <w:rPr>
          <w:rFonts w:eastAsia="Arial"/>
        </w:rPr>
      </w:pPr>
      <w:r w:rsidRPr="003E2333">
        <w:rPr>
          <w:rFonts w:eastAsia="Arial"/>
        </w:rPr>
        <w:t>NDIS supports</w:t>
      </w:r>
      <w:r>
        <w:rPr>
          <w:rFonts w:eastAsia="Arial"/>
        </w:rPr>
        <w:t xml:space="preserve"> rules</w:t>
      </w:r>
    </w:p>
    <w:p w14:paraId="0B52DEE3" w14:textId="77777777" w:rsidR="00540874" w:rsidRPr="00F03EAD" w:rsidRDefault="00540874" w:rsidP="00711DE2">
      <w:pPr>
        <w:pStyle w:val="pf0"/>
        <w:numPr>
          <w:ilvl w:val="0"/>
          <w:numId w:val="6"/>
        </w:numPr>
        <w:spacing w:before="120" w:beforeAutospacing="0" w:after="0" w:afterAutospacing="0"/>
        <w:ind w:left="714" w:hanging="357"/>
        <w:rPr>
          <w:rFonts w:ascii="Arial" w:eastAsia="Arial" w:hAnsi="Arial" w:cs="Arial"/>
          <w:sz w:val="22"/>
          <w:szCs w:val="22"/>
          <w:lang w:eastAsia="en-US"/>
        </w:rPr>
      </w:pPr>
      <w:r w:rsidRPr="00F03EAD">
        <w:rPr>
          <w:rFonts w:ascii="Arial" w:eastAsia="Arial" w:hAnsi="Arial" w:cs="Arial"/>
          <w:sz w:val="22"/>
          <w:szCs w:val="22"/>
          <w:lang w:eastAsia="en-US"/>
        </w:rPr>
        <w:t>What feedback do you have about changes to NDIS supports for old and new framework planning?’</w:t>
      </w:r>
    </w:p>
    <w:p w14:paraId="053D61D8" w14:textId="77777777" w:rsidR="00540874" w:rsidRPr="00FB6D49" w:rsidRDefault="00540874" w:rsidP="00540874">
      <w:pPr>
        <w:pStyle w:val="ListParagraph"/>
        <w:numPr>
          <w:ilvl w:val="0"/>
          <w:numId w:val="6"/>
        </w:numPr>
        <w:spacing w:line="300" w:lineRule="auto"/>
        <w:rPr>
          <w:rFonts w:eastAsia="Arial" w:cs="Arial"/>
          <w:szCs w:val="22"/>
        </w:rPr>
      </w:pPr>
      <w:r>
        <w:rPr>
          <w:rFonts w:eastAsia="Arial" w:cs="Arial"/>
          <w:szCs w:val="22"/>
        </w:rPr>
        <w:t xml:space="preserve">What impacts do you think will be experienced </w:t>
      </w:r>
      <w:proofErr w:type="gramStart"/>
      <w:r>
        <w:rPr>
          <w:rFonts w:eastAsia="Arial" w:cs="Arial"/>
          <w:szCs w:val="22"/>
        </w:rPr>
        <w:t>as a result of</w:t>
      </w:r>
      <w:proofErr w:type="gramEnd"/>
      <w:r>
        <w:rPr>
          <w:rFonts w:eastAsia="Arial" w:cs="Arial"/>
          <w:szCs w:val="22"/>
        </w:rPr>
        <w:t xml:space="preserve"> removing replacement supports?  What items or services will no longer be available?</w:t>
      </w:r>
    </w:p>
    <w:p w14:paraId="1EDF487E" w14:textId="77777777" w:rsidR="00540874" w:rsidRPr="003E2333" w:rsidRDefault="00540874" w:rsidP="00606C44">
      <w:pPr>
        <w:pStyle w:val="IntroPara"/>
        <w:spacing w:before="120"/>
        <w:rPr>
          <w:rFonts w:eastAsia="Arial"/>
        </w:rPr>
      </w:pPr>
      <w:r w:rsidRPr="003E2333">
        <w:rPr>
          <w:rFonts w:eastAsia="Arial"/>
        </w:rPr>
        <w:t>General Questions</w:t>
      </w:r>
    </w:p>
    <w:p w14:paraId="76ECDAB9" w14:textId="77777777" w:rsidR="00540874" w:rsidRDefault="00540874" w:rsidP="00540874">
      <w:pPr>
        <w:spacing w:line="300" w:lineRule="auto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From the information provided in this consultation paper</w:t>
      </w:r>
      <w:r w:rsidRPr="4F2C57D7">
        <w:rPr>
          <w:rFonts w:eastAsia="Arial" w:cs="Arial"/>
          <w:szCs w:val="22"/>
        </w:rPr>
        <w:t>:</w:t>
      </w:r>
    </w:p>
    <w:p w14:paraId="778FD30E" w14:textId="77777777" w:rsidR="00540874" w:rsidRPr="001A13D4" w:rsidRDefault="00540874" w:rsidP="00540874">
      <w:pPr>
        <w:pStyle w:val="ListParagraph"/>
        <w:numPr>
          <w:ilvl w:val="0"/>
          <w:numId w:val="8"/>
        </w:numPr>
        <w:spacing w:line="300" w:lineRule="auto"/>
        <w:rPr>
          <w:rFonts w:eastAsia="Arial" w:cs="Arial"/>
          <w:szCs w:val="22"/>
        </w:rPr>
      </w:pPr>
      <w:r w:rsidRPr="001A13D4">
        <w:rPr>
          <w:rFonts w:eastAsia="Arial" w:cs="Arial"/>
          <w:szCs w:val="22"/>
        </w:rPr>
        <w:t>What information was most useful?</w:t>
      </w:r>
    </w:p>
    <w:p w14:paraId="63A0B6FF" w14:textId="77777777" w:rsidR="00540874" w:rsidRPr="001A13D4" w:rsidRDefault="00540874" w:rsidP="00540874">
      <w:pPr>
        <w:pStyle w:val="ListParagraph"/>
        <w:numPr>
          <w:ilvl w:val="0"/>
          <w:numId w:val="8"/>
        </w:numPr>
        <w:spacing w:line="300" w:lineRule="auto"/>
        <w:rPr>
          <w:rFonts w:eastAsia="Arial" w:cs="Arial"/>
          <w:szCs w:val="22"/>
        </w:rPr>
      </w:pPr>
      <w:r w:rsidRPr="001A13D4">
        <w:rPr>
          <w:rFonts w:eastAsia="Arial" w:cs="Arial"/>
          <w:szCs w:val="22"/>
        </w:rPr>
        <w:t>What questions do you still have?</w:t>
      </w:r>
    </w:p>
    <w:p w14:paraId="279938AB" w14:textId="3261D0C2" w:rsidR="00540874" w:rsidRPr="001A13D4" w:rsidRDefault="00540874" w:rsidP="00540874">
      <w:pPr>
        <w:pStyle w:val="ListParagraph"/>
        <w:numPr>
          <w:ilvl w:val="0"/>
          <w:numId w:val="8"/>
        </w:numPr>
        <w:spacing w:line="300" w:lineRule="auto"/>
        <w:rPr>
          <w:rFonts w:eastAsia="Arial" w:cs="Arial"/>
          <w:szCs w:val="22"/>
        </w:rPr>
      </w:pPr>
      <w:r w:rsidRPr="001A13D4">
        <w:rPr>
          <w:rFonts w:eastAsia="Arial" w:cs="Arial"/>
          <w:szCs w:val="22"/>
        </w:rPr>
        <w:t xml:space="preserve">What would help people with disability better understand </w:t>
      </w:r>
      <w:r w:rsidR="00970AE5">
        <w:rPr>
          <w:rFonts w:eastAsia="Arial" w:cs="Arial"/>
          <w:szCs w:val="22"/>
        </w:rPr>
        <w:t>the NDIS</w:t>
      </w:r>
      <w:r w:rsidRPr="001A13D4">
        <w:rPr>
          <w:rFonts w:eastAsia="Arial" w:cs="Arial"/>
          <w:szCs w:val="22"/>
        </w:rPr>
        <w:t xml:space="preserve"> </w:t>
      </w:r>
      <w:r>
        <w:rPr>
          <w:rFonts w:eastAsia="Arial" w:cs="Arial"/>
          <w:szCs w:val="22"/>
        </w:rPr>
        <w:t>new framework planning</w:t>
      </w:r>
      <w:r w:rsidR="00970AE5">
        <w:rPr>
          <w:rFonts w:eastAsia="Arial" w:cs="Arial"/>
          <w:szCs w:val="22"/>
        </w:rPr>
        <w:t xml:space="preserve"> rules</w:t>
      </w:r>
      <w:r w:rsidRPr="001A13D4">
        <w:rPr>
          <w:rFonts w:eastAsia="Arial" w:cs="Arial"/>
          <w:szCs w:val="22"/>
        </w:rPr>
        <w:t>?</w:t>
      </w:r>
    </w:p>
    <w:p w14:paraId="3C1FBE68" w14:textId="77777777" w:rsidR="00540874" w:rsidRPr="001A13D4" w:rsidRDefault="00540874" w:rsidP="00540874">
      <w:pPr>
        <w:pStyle w:val="ListParagraph"/>
        <w:numPr>
          <w:ilvl w:val="0"/>
          <w:numId w:val="8"/>
        </w:numPr>
        <w:spacing w:line="300" w:lineRule="auto"/>
        <w:rPr>
          <w:rFonts w:eastAsia="Arial" w:cs="Arial"/>
          <w:szCs w:val="22"/>
        </w:rPr>
      </w:pPr>
      <w:r w:rsidRPr="001A13D4">
        <w:rPr>
          <w:rFonts w:eastAsia="Arial" w:cs="Arial"/>
          <w:szCs w:val="22"/>
        </w:rPr>
        <w:t>What communication formats would make the information more accessible?</w:t>
      </w:r>
    </w:p>
    <w:p w14:paraId="28D85DCB" w14:textId="77777777" w:rsidR="00540874" w:rsidRPr="007F29D9" w:rsidRDefault="00540874" w:rsidP="00540874">
      <w:pPr>
        <w:pStyle w:val="ListParagraph"/>
        <w:numPr>
          <w:ilvl w:val="0"/>
          <w:numId w:val="8"/>
        </w:numPr>
        <w:spacing w:line="300" w:lineRule="auto"/>
        <w:rPr>
          <w:rFonts w:eastAsia="Arial" w:cs="Arial"/>
        </w:rPr>
      </w:pPr>
      <w:r w:rsidRPr="001A13D4">
        <w:rPr>
          <w:rFonts w:eastAsia="Arial" w:cs="Arial"/>
        </w:rPr>
        <w:t xml:space="preserve">What should we focus on in future </w:t>
      </w:r>
      <w:r>
        <w:rPr>
          <w:rFonts w:eastAsia="Arial" w:cs="Arial"/>
        </w:rPr>
        <w:t>communication products</w:t>
      </w:r>
      <w:r w:rsidRPr="001A13D4">
        <w:rPr>
          <w:rFonts w:eastAsia="Arial" w:cs="Arial"/>
        </w:rPr>
        <w:t xml:space="preserve">? </w:t>
      </w:r>
    </w:p>
    <w:p w14:paraId="4754F35F" w14:textId="77777777" w:rsidR="005F11E5" w:rsidRDefault="005F11E5" w:rsidP="00540874">
      <w:pPr>
        <w:spacing w:line="300" w:lineRule="auto"/>
      </w:pPr>
    </w:p>
    <w:p w14:paraId="3F1719F2" w14:textId="75445D7A" w:rsidR="005F11E5" w:rsidRPr="001A357C" w:rsidRDefault="002A13EE" w:rsidP="0065421C">
      <w:r>
        <w:t xml:space="preserve">A </w:t>
      </w:r>
      <w:hyperlink w:anchor="_List_of_all" w:history="1">
        <w:r w:rsidRPr="00233033">
          <w:rPr>
            <w:rStyle w:val="Hyperlink"/>
          </w:rPr>
          <w:t xml:space="preserve">list of all the </w:t>
        </w:r>
        <w:r w:rsidR="00E4113A" w:rsidRPr="00233033">
          <w:rPr>
            <w:rStyle w:val="Hyperlink"/>
          </w:rPr>
          <w:t xml:space="preserve">consultation </w:t>
        </w:r>
        <w:r w:rsidRPr="00233033">
          <w:rPr>
            <w:rStyle w:val="Hyperlink"/>
          </w:rPr>
          <w:t>questions</w:t>
        </w:r>
      </w:hyperlink>
      <w:r>
        <w:t xml:space="preserve"> </w:t>
      </w:r>
      <w:r w:rsidR="00E4113A">
        <w:t>for you to consider</w:t>
      </w:r>
      <w:r w:rsidR="008B3DC7">
        <w:t xml:space="preserve"> </w:t>
      </w:r>
      <w:r w:rsidR="00822657">
        <w:t>is at the bottom of</w:t>
      </w:r>
      <w:r w:rsidR="008B3DC7">
        <w:t xml:space="preserve"> th</w:t>
      </w:r>
      <w:r w:rsidR="00F5566F">
        <w:t>is</w:t>
      </w:r>
      <w:r w:rsidR="008B3DC7">
        <w:t xml:space="preserve"> paper</w:t>
      </w:r>
      <w:r w:rsidR="004A5BCD" w:rsidRPr="00686A48">
        <w:t>.</w:t>
      </w:r>
      <w:r w:rsidR="004A5BCD">
        <w:t xml:space="preserve"> </w:t>
      </w:r>
      <w:r w:rsidR="00A064A6">
        <w:t xml:space="preserve">Questions by topic are </w:t>
      </w:r>
      <w:r w:rsidR="00EE302C">
        <w:t>also listed</w:t>
      </w:r>
      <w:r w:rsidR="00A064A6">
        <w:t xml:space="preserve"> a</w:t>
      </w:r>
      <w:r w:rsidR="0082050C">
        <w:t>t the end of each</w:t>
      </w:r>
      <w:r w:rsidR="00D84BE4">
        <w:t xml:space="preserve"> section of the paper</w:t>
      </w:r>
      <w:r w:rsidR="00A064A6">
        <w:t>.</w:t>
      </w:r>
      <w:r w:rsidR="00D84BE4">
        <w:t xml:space="preserve"> You can give us feedback on as many questions</w:t>
      </w:r>
      <w:r w:rsidR="00057EEB">
        <w:t xml:space="preserve"> as</w:t>
      </w:r>
      <w:r w:rsidR="00D84BE4">
        <w:t xml:space="preserve"> you would like</w:t>
      </w:r>
      <w:r w:rsidR="00057EEB">
        <w:t xml:space="preserve">. </w:t>
      </w:r>
      <w:r w:rsidR="00541750">
        <w:t>Th</w:t>
      </w:r>
      <w:r w:rsidR="00F5566F">
        <w:t>is paper also has i</w:t>
      </w:r>
      <w:r w:rsidR="005E074D">
        <w:t xml:space="preserve">nstructions on </w:t>
      </w:r>
      <w:hyperlink w:anchor="_How_to_submit" w:history="1">
        <w:r w:rsidR="005E074D" w:rsidRPr="00F5566F">
          <w:rPr>
            <w:rStyle w:val="Hyperlink"/>
          </w:rPr>
          <w:t>h</w:t>
        </w:r>
        <w:r w:rsidR="00057EEB" w:rsidRPr="00F5566F">
          <w:rPr>
            <w:rStyle w:val="Hyperlink"/>
          </w:rPr>
          <w:t>ow to submit your feedback</w:t>
        </w:r>
      </w:hyperlink>
      <w:r w:rsidR="00EF684A" w:rsidRPr="00686A48">
        <w:t>.</w:t>
      </w:r>
      <w:r w:rsidR="00EF684A">
        <w:t xml:space="preserve"> </w:t>
      </w:r>
      <w:r w:rsidR="001F2D71">
        <w:t xml:space="preserve">There </w:t>
      </w:r>
      <w:r w:rsidR="007F22EE">
        <w:t>is also</w:t>
      </w:r>
      <w:r w:rsidR="005A093C">
        <w:t xml:space="preserve"> </w:t>
      </w:r>
      <w:r w:rsidR="001F2D71">
        <w:t xml:space="preserve">a </w:t>
      </w:r>
      <w:hyperlink w:anchor="_Glossary" w:history="1">
        <w:r w:rsidR="001F2D71" w:rsidRPr="00386A78">
          <w:rPr>
            <w:rStyle w:val="Hyperlink"/>
          </w:rPr>
          <w:t>glossary</w:t>
        </w:r>
      </w:hyperlink>
      <w:r w:rsidR="001F2D71">
        <w:t xml:space="preserve"> and attachments at the bottom of this paper for people wanting more information.</w:t>
      </w:r>
    </w:p>
    <w:p w14:paraId="3AC6173A" w14:textId="77777777" w:rsidR="00CE108A" w:rsidRPr="00FA3D4A" w:rsidRDefault="00CE108A" w:rsidP="00173858">
      <w:pPr>
        <w:pStyle w:val="Heading2"/>
      </w:pPr>
      <w:bookmarkStart w:id="6" w:name="_Toc237964276"/>
      <w:r w:rsidRPr="00FA3D4A">
        <w:t>What happens next?</w:t>
      </w:r>
      <w:bookmarkEnd w:id="6"/>
    </w:p>
    <w:p w14:paraId="60F15522" w14:textId="77777777" w:rsidR="001E4B94" w:rsidRDefault="00CE108A" w:rsidP="00CE108A">
      <w:pPr>
        <w:pStyle w:val="Paragraphtext"/>
      </w:pPr>
      <w:r>
        <w:t>T</w:t>
      </w:r>
      <w:r w:rsidRPr="004D1AD0">
        <w:t xml:space="preserve">he exposure drafts of </w:t>
      </w:r>
      <w:r>
        <w:t>all eight</w:t>
      </w:r>
      <w:r w:rsidRPr="004D1AD0">
        <w:t xml:space="preserve"> rules</w:t>
      </w:r>
      <w:r>
        <w:t xml:space="preserve"> will be available for information and further consultation</w:t>
      </w:r>
      <w:r w:rsidRPr="004D1AD0">
        <w:t xml:space="preserve"> later </w:t>
      </w:r>
      <w:r>
        <w:t>this</w:t>
      </w:r>
      <w:r w:rsidRPr="004D1AD0">
        <w:t xml:space="preserve"> year</w:t>
      </w:r>
      <w:r>
        <w:t xml:space="preserve">. </w:t>
      </w:r>
      <w:r w:rsidRPr="00DE3575">
        <w:t xml:space="preserve">Exposure drafts are draft versions of the </w:t>
      </w:r>
      <w:r>
        <w:t>new NDIS</w:t>
      </w:r>
      <w:r w:rsidRPr="00DE3575">
        <w:t xml:space="preserve"> rules. They will show the proposed wording before the rules are finalised and demonstrate how feedback has informed the</w:t>
      </w:r>
      <w:r w:rsidR="00DE4C01">
        <w:t>se ru</w:t>
      </w:r>
      <w:r w:rsidR="003B2317">
        <w:t>les</w:t>
      </w:r>
      <w:r w:rsidRPr="00DE3575">
        <w:t>.</w:t>
      </w:r>
      <w:r w:rsidRPr="00A74730">
        <w:t xml:space="preserve"> </w:t>
      </w:r>
    </w:p>
    <w:p w14:paraId="72F4935E" w14:textId="755E77A6" w:rsidR="00E27224" w:rsidRPr="00CA4BE3" w:rsidRDefault="003435B2" w:rsidP="00E27224">
      <w:pPr>
        <w:pStyle w:val="Heading1"/>
        <w:spacing w:line="259" w:lineRule="auto"/>
      </w:pPr>
      <w:bookmarkStart w:id="7" w:name="_Toc237964277"/>
      <w:r>
        <w:t>Consultation information</w:t>
      </w:r>
      <w:bookmarkEnd w:id="7"/>
      <w:r w:rsidR="00E27224">
        <w:t xml:space="preserve"> </w:t>
      </w:r>
    </w:p>
    <w:p w14:paraId="687FFBD4" w14:textId="7B69485C" w:rsidR="00E27224" w:rsidRDefault="0E3F4E20" w:rsidP="00E27224">
      <w:pPr>
        <w:pStyle w:val="Paragraphtext"/>
      </w:pPr>
      <w:r>
        <w:t>Detailed</w:t>
      </w:r>
      <w:r w:rsidR="00E27224">
        <w:t xml:space="preserve"> information about </w:t>
      </w:r>
      <w:hyperlink r:id="rId25">
        <w:r w:rsidR="00E27224" w:rsidRPr="1E50D1F5">
          <w:rPr>
            <w:rStyle w:val="Hyperlink"/>
          </w:rPr>
          <w:t xml:space="preserve">new framework planning </w:t>
        </w:r>
      </w:hyperlink>
      <w:r w:rsidR="68A86C42">
        <w:t>is</w:t>
      </w:r>
      <w:r w:rsidR="00E27224">
        <w:t xml:space="preserve"> published on the Department of Health, Disability and Ageing (</w:t>
      </w:r>
      <w:r w:rsidR="00F36849">
        <w:t>D</w:t>
      </w:r>
      <w:r w:rsidR="00E27224">
        <w:t>epartment) website and explain</w:t>
      </w:r>
      <w:r w:rsidR="5E45D9B3">
        <w:t>s</w:t>
      </w:r>
      <w:r w:rsidR="00E27224">
        <w:t xml:space="preserve"> how</w:t>
      </w:r>
      <w:r w:rsidR="00E27224" w:rsidRPr="00547ABE">
        <w:t xml:space="preserve"> the rules </w:t>
      </w:r>
      <w:r w:rsidR="00E27224">
        <w:t xml:space="preserve">are </w:t>
      </w:r>
      <w:r w:rsidR="00E27224" w:rsidRPr="00547ABE">
        <w:t xml:space="preserve">linked to each step of the </w:t>
      </w:r>
      <w:r w:rsidR="00E27224">
        <w:t xml:space="preserve">new </w:t>
      </w:r>
      <w:r w:rsidR="00E27224" w:rsidRPr="00547ABE">
        <w:t xml:space="preserve">planning process </w:t>
      </w:r>
      <w:r w:rsidR="00E96AE7">
        <w:t xml:space="preserve">as well as </w:t>
      </w:r>
      <w:r w:rsidR="00E27224" w:rsidRPr="00547ABE">
        <w:t>what each rule is expected to cover.</w:t>
      </w:r>
    </w:p>
    <w:p w14:paraId="10ECED67" w14:textId="1109F12E" w:rsidR="00E27224" w:rsidRDefault="00E27224" w:rsidP="00E27224">
      <w:pPr>
        <w:pStyle w:val="Paragraphtext"/>
      </w:pPr>
      <w:r>
        <w:t>T</w:t>
      </w:r>
      <w:r w:rsidRPr="00027526">
        <w:t xml:space="preserve">he </w:t>
      </w:r>
      <w:r w:rsidR="00F36849">
        <w:t>D</w:t>
      </w:r>
      <w:r>
        <w:t>epartment</w:t>
      </w:r>
      <w:r w:rsidRPr="00027526">
        <w:t>, the N</w:t>
      </w:r>
      <w:r>
        <w:t xml:space="preserve">ational </w:t>
      </w:r>
      <w:r w:rsidRPr="00027526">
        <w:t>D</w:t>
      </w:r>
      <w:r>
        <w:t xml:space="preserve">isability </w:t>
      </w:r>
      <w:r w:rsidRPr="00027526">
        <w:t>I</w:t>
      </w:r>
      <w:r>
        <w:t xml:space="preserve">nsurance </w:t>
      </w:r>
      <w:r w:rsidRPr="00027526">
        <w:t>A</w:t>
      </w:r>
      <w:r>
        <w:t>gency (NDIA)</w:t>
      </w:r>
      <w:r w:rsidRPr="00027526">
        <w:t xml:space="preserve">, state and territory governments, and members of the disability community have </w:t>
      </w:r>
      <w:r>
        <w:t xml:space="preserve">been </w:t>
      </w:r>
      <w:r w:rsidRPr="00027526">
        <w:t>work</w:t>
      </w:r>
      <w:r>
        <w:t>ing</w:t>
      </w:r>
      <w:r w:rsidRPr="00027526">
        <w:t xml:space="preserve"> together to design </w:t>
      </w:r>
      <w:r w:rsidR="00B7199F">
        <w:t>N</w:t>
      </w:r>
      <w:r w:rsidRPr="00027526">
        <w:t xml:space="preserve">ew </w:t>
      </w:r>
      <w:r w:rsidR="00B7199F">
        <w:t>F</w:t>
      </w:r>
      <w:r>
        <w:t xml:space="preserve">ramework </w:t>
      </w:r>
      <w:r w:rsidR="00B7199F">
        <w:t>P</w:t>
      </w:r>
      <w:r>
        <w:t>lanning</w:t>
      </w:r>
      <w:r w:rsidRPr="00027526">
        <w:t xml:space="preserve">. </w:t>
      </w:r>
    </w:p>
    <w:p w14:paraId="6C5C45C8" w14:textId="46C051A3" w:rsidR="00E27224" w:rsidRDefault="00E27224" w:rsidP="00E27224">
      <w:pPr>
        <w:pStyle w:val="Paragraphtext"/>
      </w:pPr>
      <w:r>
        <w:t xml:space="preserve">Participants aged 18 years and over will begin gradually moving </w:t>
      </w:r>
      <w:r w:rsidR="00C07AC7">
        <w:t>from old framework planning (the current way of making NDIS plans)</w:t>
      </w:r>
      <w:r>
        <w:t xml:space="preserve"> to new framework planning from April 2027</w:t>
      </w:r>
      <w:r w:rsidR="00D81119">
        <w:t>.</w:t>
      </w:r>
      <w:r>
        <w:t xml:space="preserve"> </w:t>
      </w:r>
      <w:r w:rsidR="00D81119">
        <w:t>T</w:t>
      </w:r>
      <w:r>
        <w:t>he transition is expected to be completed by December 2030</w:t>
      </w:r>
      <w:r w:rsidR="00D81119">
        <w:t xml:space="preserve"> for all participants</w:t>
      </w:r>
      <w:r>
        <w:t>. </w:t>
      </w:r>
    </w:p>
    <w:p w14:paraId="2AEE00CB" w14:textId="77777777" w:rsidR="00E27224" w:rsidRPr="009D6F29" w:rsidRDefault="00E27224" w:rsidP="0065421C">
      <w:pPr>
        <w:pStyle w:val="Heading2"/>
        <w:rPr>
          <w:rFonts w:eastAsia="Arial"/>
          <w:color w:val="3998B5" w:themeColor="accent5"/>
          <w:sz w:val="22"/>
          <w:szCs w:val="22"/>
        </w:rPr>
      </w:pPr>
      <w:bookmarkStart w:id="8" w:name="_Toc237964278"/>
      <w:r>
        <w:t>New framework planning</w:t>
      </w:r>
      <w:bookmarkEnd w:id="8"/>
      <w:r>
        <w:t xml:space="preserve"> </w:t>
      </w:r>
    </w:p>
    <w:p w14:paraId="07A13E65" w14:textId="21BC7C0D" w:rsidR="00E27224" w:rsidRPr="000370FD" w:rsidRDefault="00E27224" w:rsidP="00E27224">
      <w:pPr>
        <w:pStyle w:val="Paragraphtext"/>
      </w:pPr>
      <w:r w:rsidRPr="000370FD">
        <w:t xml:space="preserve">New </w:t>
      </w:r>
      <w:r>
        <w:t>f</w:t>
      </w:r>
      <w:r w:rsidRPr="000370FD">
        <w:t xml:space="preserve">ramework </w:t>
      </w:r>
      <w:r>
        <w:t>p</w:t>
      </w:r>
      <w:r w:rsidRPr="000370FD">
        <w:t xml:space="preserve">lanning will introduce a new strength based, person centred </w:t>
      </w:r>
      <w:r w:rsidR="7A0F8C10">
        <w:t xml:space="preserve">support </w:t>
      </w:r>
      <w:r>
        <w:t>needs</w:t>
      </w:r>
      <w:r w:rsidRPr="000370FD">
        <w:t xml:space="preserve"> assessment as recommended by the 2023 Independent Review of the NDIS. It will deliver </w:t>
      </w:r>
      <w:r w:rsidR="4BC34BBC">
        <w:t xml:space="preserve">a </w:t>
      </w:r>
      <w:r w:rsidRPr="000370FD">
        <w:t>more consistent, equitable and transparent approach to determining participant budgets.</w:t>
      </w:r>
    </w:p>
    <w:p w14:paraId="4FE36994" w14:textId="191EA6C0" w:rsidR="00E27224" w:rsidRPr="000370FD" w:rsidRDefault="00E27224" w:rsidP="00E27224">
      <w:pPr>
        <w:pStyle w:val="Paragraphtext"/>
      </w:pPr>
      <w:r w:rsidRPr="000370FD">
        <w:t xml:space="preserve">A key objective of </w:t>
      </w:r>
      <w:r>
        <w:t>n</w:t>
      </w:r>
      <w:r w:rsidRPr="000370FD">
        <w:t xml:space="preserve">ew </w:t>
      </w:r>
      <w:r>
        <w:t>f</w:t>
      </w:r>
      <w:r w:rsidRPr="000370FD">
        <w:t xml:space="preserve">ramework </w:t>
      </w:r>
      <w:r>
        <w:t>p</w:t>
      </w:r>
      <w:r w:rsidRPr="000370FD">
        <w:t xml:space="preserve">lanning is to move towards allocating budgets </w:t>
      </w:r>
      <w:r w:rsidR="00957F10">
        <w:t>that are person centred</w:t>
      </w:r>
      <w:r w:rsidRPr="000370FD">
        <w:t xml:space="preserve"> rather than </w:t>
      </w:r>
      <w:r w:rsidR="0752C6F7">
        <w:t>deciding</w:t>
      </w:r>
      <w:r w:rsidRPr="000370FD">
        <w:t xml:space="preserve"> funding based on </w:t>
      </w:r>
      <w:r w:rsidR="766A62B1">
        <w:t>the costs of</w:t>
      </w:r>
      <w:r>
        <w:t xml:space="preserve"> </w:t>
      </w:r>
      <w:r w:rsidRPr="000370FD">
        <w:t xml:space="preserve">individual supports. This approach is intended to improve the </w:t>
      </w:r>
      <w:r w:rsidR="1367B9F8">
        <w:t>NDIS</w:t>
      </w:r>
      <w:r w:rsidRPr="000370FD">
        <w:t xml:space="preserve"> experience </w:t>
      </w:r>
      <w:r w:rsidR="3BDE09C0">
        <w:t xml:space="preserve">for participants </w:t>
      </w:r>
      <w:r>
        <w:t>by</w:t>
      </w:r>
      <w:r w:rsidRPr="000370FD">
        <w:t xml:space="preserve"> providing greater flexibility and enabling participants to exercise more choice and control over how they use their funding to meet their goals and needs.</w:t>
      </w:r>
    </w:p>
    <w:p w14:paraId="62563824" w14:textId="27DC90C4" w:rsidR="00E27224" w:rsidRPr="000370FD" w:rsidRDefault="00E27224" w:rsidP="00E27224">
      <w:pPr>
        <w:pStyle w:val="Paragraphtext"/>
      </w:pPr>
      <w:r w:rsidRPr="000370FD">
        <w:t xml:space="preserve">New </w:t>
      </w:r>
      <w:r>
        <w:t>f</w:t>
      </w:r>
      <w:r w:rsidRPr="000370FD">
        <w:t xml:space="preserve">ramework </w:t>
      </w:r>
      <w:r>
        <w:t>p</w:t>
      </w:r>
      <w:r w:rsidRPr="000370FD">
        <w:t xml:space="preserve">lanning </w:t>
      </w:r>
      <w:r>
        <w:t>will introduce a standardised</w:t>
      </w:r>
      <w:r w:rsidRPr="000370FD">
        <w:t xml:space="preserve"> assessment process </w:t>
      </w:r>
      <w:r w:rsidR="60D871AD">
        <w:t>(called a support needs</w:t>
      </w:r>
      <w:r>
        <w:t xml:space="preserve"> </w:t>
      </w:r>
      <w:r w:rsidR="60D871AD">
        <w:t>assessment)</w:t>
      </w:r>
      <w:r>
        <w:t xml:space="preserve"> </w:t>
      </w:r>
      <w:r w:rsidR="14CA4CFF">
        <w:t>using</w:t>
      </w:r>
      <w:r w:rsidRPr="000370FD">
        <w:t xml:space="preserve"> </w:t>
      </w:r>
      <w:r w:rsidR="05A54899">
        <w:t xml:space="preserve">a </w:t>
      </w:r>
      <w:r>
        <w:t>structured</w:t>
      </w:r>
      <w:r w:rsidRPr="000370FD">
        <w:t xml:space="preserve">, reliable and </w:t>
      </w:r>
      <w:r w:rsidR="42BFAD75">
        <w:t xml:space="preserve">independently </w:t>
      </w:r>
      <w:r>
        <w:t>valid</w:t>
      </w:r>
      <w:r w:rsidR="23CFBEB0">
        <w:t>ated</w:t>
      </w:r>
      <w:r w:rsidRPr="000370FD">
        <w:t xml:space="preserve"> methodology delivered by trained and accredited </w:t>
      </w:r>
      <w:r>
        <w:t>assessor</w:t>
      </w:r>
      <w:r w:rsidR="6721D674">
        <w:t>s</w:t>
      </w:r>
      <w:r w:rsidRPr="000370FD">
        <w:t xml:space="preserve">. This will support more consistent assessments of need while ensuring appropriate consideration is given to </w:t>
      </w:r>
      <w:r w:rsidR="00F07495">
        <w:t xml:space="preserve">individual </w:t>
      </w:r>
      <w:r w:rsidRPr="000370FD">
        <w:t>participant risks, safeguarding requirements and circumstances.</w:t>
      </w:r>
    </w:p>
    <w:p w14:paraId="4F6CB4BC" w14:textId="77777777" w:rsidR="00E27224" w:rsidRPr="000370FD" w:rsidRDefault="00E27224" w:rsidP="00E27224">
      <w:pPr>
        <w:pStyle w:val="IntroPara"/>
        <w:spacing w:before="240"/>
      </w:pPr>
      <w:r w:rsidRPr="000370FD">
        <w:t xml:space="preserve">New framework planning rules </w:t>
      </w:r>
    </w:p>
    <w:p w14:paraId="69C35417" w14:textId="48BECFA1" w:rsidR="00E27224" w:rsidRPr="000370FD" w:rsidRDefault="00E27224" w:rsidP="00E27224">
      <w:pPr>
        <w:pStyle w:val="Paragraphtext"/>
      </w:pPr>
      <w:r w:rsidRPr="000370FD">
        <w:t xml:space="preserve">The </w:t>
      </w:r>
      <w:hyperlink r:id="rId26" w:history="1">
        <w:r w:rsidR="00C024A8" w:rsidRPr="00C024A8">
          <w:rPr>
            <w:rStyle w:val="Hyperlink"/>
          </w:rPr>
          <w:t>T</w:t>
        </w:r>
        <w:r w:rsidRPr="00C024A8">
          <w:rPr>
            <w:rStyle w:val="Hyperlink"/>
          </w:rPr>
          <w:t xml:space="preserve">able </w:t>
        </w:r>
        <w:r w:rsidR="00C024A8" w:rsidRPr="00C024A8">
          <w:rPr>
            <w:rStyle w:val="Hyperlink"/>
          </w:rPr>
          <w:t>of new framework planning rules</w:t>
        </w:r>
      </w:hyperlink>
      <w:r w:rsidRPr="000370FD">
        <w:t xml:space="preserve"> provides a description of the</w:t>
      </w:r>
      <w:r w:rsidR="00F82DBB">
        <w:t xml:space="preserve"> eight</w:t>
      </w:r>
      <w:r w:rsidRPr="000370FD">
        <w:t xml:space="preserve"> new framework planning </w:t>
      </w:r>
      <w:r w:rsidR="79577DB4">
        <w:t xml:space="preserve">NDIS </w:t>
      </w:r>
      <w:r w:rsidRPr="000370FD">
        <w:t>rules.</w:t>
      </w:r>
      <w:r w:rsidR="00AB719E">
        <w:t xml:space="preserve"> </w:t>
      </w:r>
    </w:p>
    <w:p w14:paraId="4B503DF2" w14:textId="10412C68" w:rsidR="00E27224" w:rsidRPr="000370FD" w:rsidRDefault="00DF4567" w:rsidP="00E27224">
      <w:pPr>
        <w:pStyle w:val="Paragraphtext"/>
      </w:pPr>
      <w:r w:rsidRPr="00DF4567">
        <w:t>These rules will work side by side to make up new framework planning</w:t>
      </w:r>
      <w:r w:rsidR="004A4B87">
        <w:t xml:space="preserve">. </w:t>
      </w:r>
      <w:r w:rsidR="00E27224" w:rsidRPr="000370FD">
        <w:t xml:space="preserve">The </w:t>
      </w:r>
      <w:r w:rsidR="00F55819">
        <w:t>r</w:t>
      </w:r>
      <w:r w:rsidR="00E27224" w:rsidRPr="000370FD">
        <w:t xml:space="preserve">ules will be regularly reviewed and </w:t>
      </w:r>
      <w:r w:rsidR="004A4B87">
        <w:t xml:space="preserve">can be </w:t>
      </w:r>
      <w:r w:rsidR="00E27224" w:rsidRPr="000370FD">
        <w:t xml:space="preserve">amended </w:t>
      </w:r>
      <w:r w:rsidR="0018117A">
        <w:t xml:space="preserve">as we learn </w:t>
      </w:r>
      <w:r w:rsidR="008A684E">
        <w:t>when</w:t>
      </w:r>
      <w:r w:rsidR="0018117A">
        <w:t xml:space="preserve"> </w:t>
      </w:r>
      <w:r w:rsidR="00924F6D">
        <w:t>implementing</w:t>
      </w:r>
      <w:r w:rsidR="00B403CD">
        <w:t xml:space="preserve"> new </w:t>
      </w:r>
      <w:r w:rsidR="008A684E">
        <w:t>framework planning</w:t>
      </w:r>
      <w:r w:rsidR="00B403CD">
        <w:t xml:space="preserve"> and</w:t>
      </w:r>
      <w:r w:rsidR="00E27224" w:rsidRPr="000370FD">
        <w:t xml:space="preserve"> to </w:t>
      </w:r>
      <w:r w:rsidR="7911702F">
        <w:t>help</w:t>
      </w:r>
      <w:r w:rsidR="00E27224" w:rsidRPr="000370FD">
        <w:t xml:space="preserve"> transition </w:t>
      </w:r>
      <w:r w:rsidR="394F895E">
        <w:t xml:space="preserve">future </w:t>
      </w:r>
      <w:r w:rsidR="007F411D">
        <w:t>participants.</w:t>
      </w:r>
    </w:p>
    <w:p w14:paraId="73674A61" w14:textId="2DADDCA2" w:rsidR="00E27224" w:rsidRPr="009B67B5" w:rsidRDefault="00E27224" w:rsidP="00E27224">
      <w:pPr>
        <w:pStyle w:val="IntroPara"/>
        <w:spacing w:before="240"/>
      </w:pPr>
      <w:r>
        <w:t>What are we doing now</w:t>
      </w:r>
      <w:r w:rsidR="746E5523">
        <w:t>?</w:t>
      </w:r>
    </w:p>
    <w:p w14:paraId="58602E5D" w14:textId="773489A4" w:rsidR="00E27224" w:rsidRPr="00D06BA8" w:rsidRDefault="00E27224" w:rsidP="00E27224">
      <w:pPr>
        <w:spacing w:line="300" w:lineRule="atLeast"/>
        <w:rPr>
          <w:color w:val="000000" w:themeColor="text1"/>
        </w:rPr>
      </w:pPr>
      <w:r w:rsidRPr="7CB94047">
        <w:rPr>
          <w:color w:val="000000" w:themeColor="text1"/>
        </w:rPr>
        <w:t>The</w:t>
      </w:r>
      <w:r w:rsidRPr="00CB0BA7">
        <w:rPr>
          <w:color w:val="000000" w:themeColor="text1"/>
        </w:rPr>
        <w:t xml:space="preserve"> </w:t>
      </w:r>
      <w:r w:rsidR="00824930">
        <w:t>n</w:t>
      </w:r>
      <w:r w:rsidR="00824930" w:rsidRPr="006B118B">
        <w:t xml:space="preserve">ew </w:t>
      </w:r>
      <w:r w:rsidR="00824930">
        <w:t>f</w:t>
      </w:r>
      <w:r w:rsidR="00824930" w:rsidRPr="006B118B">
        <w:t xml:space="preserve">ramework </w:t>
      </w:r>
      <w:r w:rsidR="00824930">
        <w:t>p</w:t>
      </w:r>
      <w:r w:rsidR="00824930" w:rsidRPr="006B118B">
        <w:t xml:space="preserve">lanning </w:t>
      </w:r>
      <w:r w:rsidRPr="00CB0BA7">
        <w:rPr>
          <w:color w:val="000000" w:themeColor="text1"/>
        </w:rPr>
        <w:t xml:space="preserve">rules are still being developed by the </w:t>
      </w:r>
      <w:r w:rsidR="00F36849">
        <w:rPr>
          <w:color w:val="000000" w:themeColor="text1"/>
        </w:rPr>
        <w:t>D</w:t>
      </w:r>
      <w:r w:rsidRPr="00CB0BA7">
        <w:rPr>
          <w:color w:val="000000" w:themeColor="text1"/>
        </w:rPr>
        <w:t xml:space="preserve">epartment, the NDIA, state and territory governments in consultation with the disability community. </w:t>
      </w:r>
      <w:r w:rsidR="004B7142">
        <w:rPr>
          <w:color w:val="000000" w:themeColor="text1"/>
        </w:rPr>
        <w:t xml:space="preserve">The NDIA </w:t>
      </w:r>
      <w:r w:rsidR="3E8671E0" w:rsidRPr="75049510">
        <w:rPr>
          <w:color w:val="000000" w:themeColor="text1"/>
        </w:rPr>
        <w:t>continue</w:t>
      </w:r>
      <w:r w:rsidR="00566BCA">
        <w:rPr>
          <w:color w:val="000000" w:themeColor="text1"/>
        </w:rPr>
        <w:t>s</w:t>
      </w:r>
      <w:r w:rsidR="3E8671E0" w:rsidRPr="75049510">
        <w:rPr>
          <w:color w:val="000000" w:themeColor="text1"/>
        </w:rPr>
        <w:t xml:space="preserve"> to</w:t>
      </w:r>
      <w:r w:rsidR="00EC670A">
        <w:rPr>
          <w:color w:val="000000" w:themeColor="text1"/>
        </w:rPr>
        <w:t xml:space="preserve"> test </w:t>
      </w:r>
      <w:r w:rsidR="006355B3">
        <w:rPr>
          <w:color w:val="000000" w:themeColor="text1"/>
        </w:rPr>
        <w:t>new framework planning</w:t>
      </w:r>
      <w:r w:rsidR="00AB29ED">
        <w:rPr>
          <w:color w:val="000000" w:themeColor="text1"/>
        </w:rPr>
        <w:t xml:space="preserve"> processes, system</w:t>
      </w:r>
      <w:r w:rsidR="00E50E10">
        <w:rPr>
          <w:color w:val="000000" w:themeColor="text1"/>
        </w:rPr>
        <w:t>s</w:t>
      </w:r>
      <w:r w:rsidR="00456A80">
        <w:rPr>
          <w:color w:val="000000" w:themeColor="text1"/>
        </w:rPr>
        <w:t xml:space="preserve">, rules and </w:t>
      </w:r>
      <w:r w:rsidR="00E50E10">
        <w:rPr>
          <w:color w:val="000000" w:themeColor="text1"/>
        </w:rPr>
        <w:t xml:space="preserve">the </w:t>
      </w:r>
      <w:r w:rsidR="00456A80">
        <w:rPr>
          <w:color w:val="000000" w:themeColor="text1"/>
        </w:rPr>
        <w:t>participant experience</w:t>
      </w:r>
      <w:r w:rsidR="00417667">
        <w:rPr>
          <w:color w:val="000000" w:themeColor="text1"/>
        </w:rPr>
        <w:t xml:space="preserve"> before </w:t>
      </w:r>
      <w:r w:rsidR="000F5CB8">
        <w:rPr>
          <w:color w:val="000000" w:themeColor="text1"/>
        </w:rPr>
        <w:t xml:space="preserve">rollout begins. </w:t>
      </w:r>
      <w:r w:rsidRPr="00D06BA8">
        <w:rPr>
          <w:color w:val="000000" w:themeColor="text1"/>
        </w:rPr>
        <w:t xml:space="preserve">The information in this paper may change as we receive feedback, continue </w:t>
      </w:r>
      <w:r>
        <w:rPr>
          <w:color w:val="000000" w:themeColor="text1"/>
        </w:rPr>
        <w:t>refining</w:t>
      </w:r>
      <w:r w:rsidRPr="00D06BA8">
        <w:rPr>
          <w:color w:val="000000" w:themeColor="text1"/>
        </w:rPr>
        <w:t xml:space="preserve"> the policy, and learn from NDIA testing.</w:t>
      </w:r>
    </w:p>
    <w:p w14:paraId="145CE511" w14:textId="77777777" w:rsidR="00305A8E" w:rsidRDefault="00305A8E">
      <w:pPr>
        <w:rPr>
          <w:rFonts w:cs="Arial"/>
          <w:b/>
          <w:bCs/>
          <w:iCs/>
          <w:color w:val="358189"/>
          <w:sz w:val="36"/>
          <w:szCs w:val="28"/>
        </w:rPr>
      </w:pPr>
      <w:r>
        <w:br w:type="page"/>
      </w:r>
    </w:p>
    <w:p w14:paraId="3C2E748A" w14:textId="4D781F7D" w:rsidR="00B70D45" w:rsidRPr="00DD3587" w:rsidRDefault="00B70D45" w:rsidP="00DD3587">
      <w:pPr>
        <w:pStyle w:val="Heading2"/>
      </w:pPr>
      <w:bookmarkStart w:id="9" w:name="_Toc237964279"/>
      <w:r w:rsidRPr="00DD3587">
        <w:t>New framework planning experience</w:t>
      </w:r>
      <w:bookmarkEnd w:id="9"/>
    </w:p>
    <w:p w14:paraId="7D3CB394" w14:textId="298048E6" w:rsidR="00B70D45" w:rsidRDefault="006A3E51" w:rsidP="00820EF8">
      <w:pPr>
        <w:pStyle w:val="Paragraphtext"/>
      </w:pPr>
      <w:r>
        <w:t xml:space="preserve">This picture shows the steps </w:t>
      </w:r>
      <w:r w:rsidR="0058376E">
        <w:t>in</w:t>
      </w:r>
      <w:r>
        <w:t xml:space="preserve"> new framework planning. These </w:t>
      </w:r>
      <w:r w:rsidR="00184FA9">
        <w:t>steps are</w:t>
      </w:r>
      <w:r>
        <w:t xml:space="preserve"> explained in more detail </w:t>
      </w:r>
      <w:r w:rsidR="00DD3587">
        <w:t xml:space="preserve">below </w:t>
      </w:r>
      <w:r>
        <w:t>in this paper</w:t>
      </w:r>
      <w:r w:rsidR="000A3616">
        <w:t>.</w:t>
      </w:r>
    </w:p>
    <w:p w14:paraId="26B0CE1E" w14:textId="579D0A17" w:rsidR="009862B2" w:rsidRPr="00B70D45" w:rsidRDefault="009862B2" w:rsidP="00A537D6">
      <w:pPr>
        <w:pStyle w:val="Paragraphtext"/>
      </w:pPr>
      <w:r w:rsidRPr="00553635">
        <w:rPr>
          <w:noProof/>
        </w:rPr>
        <w:drawing>
          <wp:inline distT="0" distB="0" distL="0" distR="0" wp14:anchorId="3E98F158" wp14:editId="6791119B">
            <wp:extent cx="5731510" cy="719455"/>
            <wp:effectExtent l="0" t="0" r="2540" b="4445"/>
            <wp:docPr id="1422597778" name="Picture 1" descr="Chevron diagram showing the 5 stages of new framework planning: assessing a participant's need for supports, working out disability support needs, support needs assessment report, working out funding for disability support needs, reasonable and necessary budg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597778" name="Picture 1" descr="Chevron diagram showing the 5 stages of new framework planning: assessing a participant's need for supports, working out disability support needs, support needs assessment report, working out funding for disability support needs, reasonable and necessary budget.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2B705" w14:textId="32853AD3" w:rsidR="00E27224" w:rsidRPr="00F5383C" w:rsidRDefault="00E27224" w:rsidP="0065421C">
      <w:pPr>
        <w:pStyle w:val="Heading2"/>
      </w:pPr>
      <w:bookmarkStart w:id="10" w:name="_Toc237964280"/>
      <w:r w:rsidRPr="00F5383C">
        <w:t>Support needs assessment rules</w:t>
      </w:r>
      <w:bookmarkEnd w:id="10"/>
    </w:p>
    <w:p w14:paraId="067D5F53" w14:textId="3FEC6E3F" w:rsidR="00E27224" w:rsidRPr="007A7EB8" w:rsidRDefault="00E27224" w:rsidP="00E27224">
      <w:pPr>
        <w:pStyle w:val="Paragraphtext"/>
      </w:pPr>
      <w:r w:rsidRPr="007A7EB8">
        <w:t xml:space="preserve">A support needs assessment </w:t>
      </w:r>
      <w:r w:rsidR="00F32955">
        <w:t>is a guided conversation between a ND</w:t>
      </w:r>
      <w:r w:rsidR="00FF6D5A">
        <w:t xml:space="preserve">IS participant and a trained, accredited </w:t>
      </w:r>
      <w:r w:rsidR="00895525">
        <w:t xml:space="preserve">NDIA </w:t>
      </w:r>
      <w:r w:rsidR="00FF6D5A">
        <w:t xml:space="preserve">assessor. It </w:t>
      </w:r>
      <w:r w:rsidR="005E10A6">
        <w:t xml:space="preserve">will </w:t>
      </w:r>
      <w:r w:rsidRPr="007A7EB8">
        <w:t xml:space="preserve">help the NDIA understand what disability supports a participant </w:t>
      </w:r>
      <w:proofErr w:type="gramStart"/>
      <w:r w:rsidRPr="007A7EB8">
        <w:t>needs</w:t>
      </w:r>
      <w:proofErr w:type="gramEnd"/>
      <w:r w:rsidRPr="007A7EB8">
        <w:t xml:space="preserve">. The information collected </w:t>
      </w:r>
      <w:r w:rsidR="103362B0">
        <w:t>helps</w:t>
      </w:r>
      <w:r w:rsidRPr="007A7EB8">
        <w:t xml:space="preserve"> the NDIA decide what supports and funding to include in a new NDIS plan.</w:t>
      </w:r>
    </w:p>
    <w:p w14:paraId="05387FBA" w14:textId="0F28B4CD" w:rsidR="00E27224" w:rsidRPr="00844E28" w:rsidRDefault="00903C97" w:rsidP="00E27224">
      <w:pPr>
        <w:spacing w:before="120" w:after="120" w:line="276" w:lineRule="auto"/>
        <w:rPr>
          <w:rFonts w:eastAsia="Arial" w:cs="Arial"/>
          <w:color w:val="000000" w:themeColor="text1"/>
          <w:szCs w:val="22"/>
        </w:rPr>
      </w:pPr>
      <w:r w:rsidRPr="00895525">
        <w:rPr>
          <w:color w:val="000000" w:themeColor="text1"/>
        </w:rPr>
        <w:t xml:space="preserve">More information </w:t>
      </w:r>
      <w:r w:rsidR="0014624B" w:rsidRPr="00895525">
        <w:rPr>
          <w:color w:val="000000" w:themeColor="text1"/>
        </w:rPr>
        <w:t>about</w:t>
      </w:r>
      <w:r w:rsidR="0040784C" w:rsidRPr="00895525">
        <w:rPr>
          <w:color w:val="000000" w:themeColor="text1"/>
        </w:rPr>
        <w:t xml:space="preserve"> </w:t>
      </w:r>
      <w:r w:rsidR="00000F7C">
        <w:rPr>
          <w:color w:val="000000" w:themeColor="text1"/>
        </w:rPr>
        <w:t xml:space="preserve">assessment of </w:t>
      </w:r>
      <w:r w:rsidR="0035588C">
        <w:rPr>
          <w:color w:val="000000" w:themeColor="text1"/>
        </w:rPr>
        <w:t>participant support needs</w:t>
      </w:r>
      <w:r w:rsidR="00D47CDD" w:rsidRPr="00895525">
        <w:rPr>
          <w:color w:val="000000" w:themeColor="text1"/>
        </w:rPr>
        <w:t xml:space="preserve"> </w:t>
      </w:r>
      <w:r w:rsidR="00E27224" w:rsidRPr="00895525">
        <w:rPr>
          <w:color w:val="000000" w:themeColor="text1"/>
        </w:rPr>
        <w:t>can be found</w:t>
      </w:r>
      <w:r w:rsidR="00E27224" w:rsidRPr="00895525">
        <w:rPr>
          <w:rFonts w:eastAsia="Arial" w:cs="Arial"/>
          <w:color w:val="000000" w:themeColor="text1"/>
          <w:szCs w:val="22"/>
        </w:rPr>
        <w:t xml:space="preserve"> </w:t>
      </w:r>
      <w:r w:rsidR="00CB2BB7">
        <w:rPr>
          <w:rFonts w:eastAsia="Arial" w:cs="Arial"/>
          <w:color w:val="000000" w:themeColor="text1"/>
          <w:szCs w:val="22"/>
        </w:rPr>
        <w:t xml:space="preserve">under the NDIS Act </w:t>
      </w:r>
      <w:r w:rsidR="00CB2BB7" w:rsidRPr="00CB2BB7">
        <w:rPr>
          <w:szCs w:val="22"/>
        </w:rPr>
        <w:t>on</w:t>
      </w:r>
      <w:r w:rsidR="00CB2BB7">
        <w:t xml:space="preserve"> the </w:t>
      </w:r>
      <w:hyperlink r:id="rId28" w:history="1">
        <w:r w:rsidR="00CB2BB7" w:rsidRPr="00CB2BB7">
          <w:rPr>
            <w:rStyle w:val="Hyperlink"/>
          </w:rPr>
          <w:t>Commonwealth Consolidated Acts website</w:t>
        </w:r>
      </w:hyperlink>
      <w:r w:rsidR="00E27224" w:rsidRPr="00895525">
        <w:rPr>
          <w:rFonts w:eastAsia="Arial" w:cs="Arial"/>
          <w:color w:val="000000" w:themeColor="text1"/>
          <w:szCs w:val="22"/>
        </w:rPr>
        <w:t>.</w:t>
      </w:r>
    </w:p>
    <w:p w14:paraId="708980B5" w14:textId="38358008" w:rsidR="00E27224" w:rsidRPr="00CE4DFD" w:rsidRDefault="00E27224" w:rsidP="00E27224">
      <w:pPr>
        <w:pStyle w:val="IntroPara"/>
        <w:spacing w:before="240"/>
      </w:pPr>
      <w:r w:rsidRPr="00CE4DFD">
        <w:t>What makes up the support needs assessment</w:t>
      </w:r>
      <w:r w:rsidR="6398B809">
        <w:t>?</w:t>
      </w:r>
    </w:p>
    <w:p w14:paraId="156412AD" w14:textId="04512BFE" w:rsidR="00E27224" w:rsidRPr="00CE4DFD" w:rsidRDefault="00E27224" w:rsidP="00E27224">
      <w:pPr>
        <w:spacing w:before="120" w:after="120" w:line="276" w:lineRule="auto"/>
        <w:rPr>
          <w:rFonts w:eastAsia="Arial" w:cs="Arial"/>
          <w:color w:val="000000" w:themeColor="text1"/>
          <w:szCs w:val="22"/>
        </w:rPr>
      </w:pPr>
      <w:r>
        <w:rPr>
          <w:rFonts w:eastAsia="Arial" w:cs="Arial"/>
          <w:color w:val="000000" w:themeColor="text1"/>
          <w:szCs w:val="22"/>
        </w:rPr>
        <w:t>The</w:t>
      </w:r>
      <w:r w:rsidRPr="00CE4DFD">
        <w:rPr>
          <w:rFonts w:eastAsia="Arial" w:cs="Arial"/>
          <w:color w:val="000000" w:themeColor="text1"/>
          <w:szCs w:val="22"/>
        </w:rPr>
        <w:t xml:space="preserve"> </w:t>
      </w:r>
      <w:r w:rsidR="002E3BA9">
        <w:rPr>
          <w:rFonts w:eastAsia="Arial" w:cs="Arial"/>
          <w:color w:val="000000" w:themeColor="text1"/>
          <w:szCs w:val="22"/>
        </w:rPr>
        <w:t>new NDIS</w:t>
      </w:r>
      <w:r w:rsidRPr="00CE4DFD">
        <w:rPr>
          <w:rFonts w:eastAsia="Arial" w:cs="Arial"/>
          <w:color w:val="000000" w:themeColor="text1"/>
          <w:szCs w:val="22"/>
        </w:rPr>
        <w:t xml:space="preserve"> </w:t>
      </w:r>
      <w:r>
        <w:rPr>
          <w:rFonts w:eastAsia="Arial" w:cs="Arial"/>
          <w:color w:val="000000" w:themeColor="text1"/>
          <w:szCs w:val="22"/>
        </w:rPr>
        <w:t>rules will describe the four parts of the support needs assessment</w:t>
      </w:r>
      <w:r w:rsidRPr="00CE4DFD">
        <w:rPr>
          <w:rFonts w:eastAsia="Arial" w:cs="Arial"/>
          <w:color w:val="000000" w:themeColor="text1"/>
          <w:szCs w:val="22"/>
        </w:rPr>
        <w:t>:</w:t>
      </w:r>
    </w:p>
    <w:p w14:paraId="211B95E0" w14:textId="0EBE0194" w:rsidR="00E27224" w:rsidRPr="00CE4DFD" w:rsidRDefault="00E27224" w:rsidP="00E27224">
      <w:pPr>
        <w:pStyle w:val="ListParagraph"/>
        <w:numPr>
          <w:ilvl w:val="0"/>
          <w:numId w:val="14"/>
        </w:numPr>
        <w:spacing w:before="120" w:after="120" w:line="276" w:lineRule="auto"/>
        <w:rPr>
          <w:rFonts w:eastAsia="Arial" w:cs="Arial"/>
          <w:i/>
          <w:iCs/>
          <w:color w:val="000000" w:themeColor="text1"/>
          <w:szCs w:val="22"/>
        </w:rPr>
      </w:pPr>
      <w:r w:rsidRPr="00CE4DFD">
        <w:rPr>
          <w:rFonts w:eastAsia="Arial" w:cs="Arial"/>
          <w:i/>
          <w:iCs/>
          <w:color w:val="000000" w:themeColor="text1"/>
          <w:szCs w:val="22"/>
        </w:rPr>
        <w:t xml:space="preserve">Core </w:t>
      </w:r>
      <w:r>
        <w:rPr>
          <w:rFonts w:eastAsia="Arial" w:cs="Arial"/>
          <w:i/>
          <w:iCs/>
          <w:color w:val="000000" w:themeColor="text1"/>
          <w:szCs w:val="22"/>
        </w:rPr>
        <w:t>n</w:t>
      </w:r>
      <w:r w:rsidRPr="00CE4DFD">
        <w:rPr>
          <w:rFonts w:eastAsia="Arial" w:cs="Arial"/>
          <w:i/>
          <w:iCs/>
          <w:color w:val="000000" w:themeColor="text1"/>
          <w:szCs w:val="22"/>
        </w:rPr>
        <w:t xml:space="preserve">eeds </w:t>
      </w:r>
      <w:r>
        <w:rPr>
          <w:rFonts w:eastAsia="Arial" w:cs="Arial"/>
          <w:i/>
          <w:iCs/>
          <w:color w:val="000000" w:themeColor="text1"/>
          <w:szCs w:val="22"/>
        </w:rPr>
        <w:t>a</w:t>
      </w:r>
      <w:r w:rsidRPr="00CE4DFD">
        <w:rPr>
          <w:rFonts w:eastAsia="Arial" w:cs="Arial"/>
          <w:i/>
          <w:iCs/>
          <w:color w:val="000000" w:themeColor="text1"/>
          <w:szCs w:val="22"/>
        </w:rPr>
        <w:t>ssessment</w:t>
      </w:r>
    </w:p>
    <w:p w14:paraId="3A516DA5" w14:textId="77777777" w:rsidR="00E27224" w:rsidRDefault="00E27224" w:rsidP="00E27224">
      <w:pPr>
        <w:numPr>
          <w:ilvl w:val="0"/>
          <w:numId w:val="12"/>
        </w:numPr>
        <w:spacing w:before="120" w:after="120" w:line="276" w:lineRule="auto"/>
        <w:rPr>
          <w:rFonts w:eastAsia="Arial" w:cs="Arial"/>
          <w:color w:val="000000" w:themeColor="text1"/>
          <w:szCs w:val="22"/>
        </w:rPr>
      </w:pPr>
      <w:r w:rsidRPr="00CE4DFD">
        <w:rPr>
          <w:rFonts w:eastAsia="Arial" w:cs="Arial"/>
          <w:color w:val="000000" w:themeColor="text1"/>
          <w:szCs w:val="22"/>
        </w:rPr>
        <w:t>Assesses core disability support needs.</w:t>
      </w:r>
    </w:p>
    <w:p w14:paraId="60E8206A" w14:textId="4EB9474C" w:rsidR="00E27224" w:rsidRDefault="00E27224" w:rsidP="00E27224">
      <w:pPr>
        <w:numPr>
          <w:ilvl w:val="0"/>
          <w:numId w:val="12"/>
        </w:numPr>
        <w:spacing w:before="120" w:after="120" w:line="276" w:lineRule="auto"/>
        <w:rPr>
          <w:rFonts w:eastAsia="Arial" w:cs="Arial"/>
          <w:color w:val="000000" w:themeColor="text1"/>
          <w:szCs w:val="22"/>
        </w:rPr>
      </w:pPr>
      <w:r>
        <w:rPr>
          <w:rFonts w:eastAsia="Arial" w:cs="Arial"/>
          <w:color w:val="000000" w:themeColor="text1"/>
          <w:szCs w:val="22"/>
        </w:rPr>
        <w:t xml:space="preserve">Assesses areas of a person’s life using 12 domains areas. For example - self-care, mobility, communication, general tasks and demands. A list of the domains and their sub-domains </w:t>
      </w:r>
      <w:r w:rsidR="00955BCE">
        <w:rPr>
          <w:rFonts w:eastAsia="Arial" w:cs="Arial"/>
          <w:color w:val="000000" w:themeColor="text1"/>
          <w:szCs w:val="22"/>
        </w:rPr>
        <w:t>is</w:t>
      </w:r>
      <w:r>
        <w:rPr>
          <w:rFonts w:eastAsia="Arial" w:cs="Arial"/>
          <w:color w:val="000000" w:themeColor="text1"/>
          <w:szCs w:val="22"/>
        </w:rPr>
        <w:t xml:space="preserve"> at </w:t>
      </w:r>
      <w:hyperlink w:anchor="_Attachment_1:_Core" w:history="1">
        <w:r w:rsidR="0093552B" w:rsidRPr="005472DD">
          <w:rPr>
            <w:rStyle w:val="Hyperlink"/>
            <w:rFonts w:eastAsia="Arial" w:cs="Arial"/>
            <w:b/>
            <w:bCs/>
            <w:szCs w:val="22"/>
          </w:rPr>
          <w:t>A</w:t>
        </w:r>
        <w:r w:rsidRPr="005472DD">
          <w:rPr>
            <w:rStyle w:val="Hyperlink"/>
            <w:rFonts w:eastAsia="Arial" w:cs="Arial"/>
            <w:b/>
            <w:bCs/>
            <w:szCs w:val="22"/>
          </w:rPr>
          <w:t>ttachment 1</w:t>
        </w:r>
      </w:hyperlink>
      <w:r>
        <w:rPr>
          <w:rFonts w:eastAsia="Arial" w:cs="Arial"/>
          <w:color w:val="000000" w:themeColor="text1"/>
          <w:szCs w:val="22"/>
        </w:rPr>
        <w:t xml:space="preserve">. </w:t>
      </w:r>
    </w:p>
    <w:p w14:paraId="31088F58" w14:textId="2B8E83F2" w:rsidR="00E27224" w:rsidRPr="002A5EA1" w:rsidRDefault="00C53CA3" w:rsidP="00E27224">
      <w:pPr>
        <w:numPr>
          <w:ilvl w:val="0"/>
          <w:numId w:val="12"/>
        </w:numPr>
        <w:spacing w:before="120" w:after="120" w:line="276" w:lineRule="auto"/>
        <w:rPr>
          <w:rFonts w:eastAsia="Arial" w:cs="Arial"/>
          <w:color w:val="000000" w:themeColor="text1"/>
          <w:szCs w:val="22"/>
        </w:rPr>
      </w:pPr>
      <w:r>
        <w:rPr>
          <w:rFonts w:eastAsia="Arial" w:cs="Arial"/>
          <w:color w:val="000000" w:themeColor="text1"/>
          <w:szCs w:val="22"/>
        </w:rPr>
        <w:t>Record</w:t>
      </w:r>
      <w:r w:rsidR="00E27224" w:rsidRPr="002A5EA1">
        <w:rPr>
          <w:rFonts w:eastAsia="Arial" w:cs="Arial"/>
          <w:color w:val="000000" w:themeColor="text1"/>
          <w:szCs w:val="22"/>
        </w:rPr>
        <w:t xml:space="preserve">s the frequency and level of support needed. </w:t>
      </w:r>
    </w:p>
    <w:p w14:paraId="6BC6FBF0" w14:textId="640F117B" w:rsidR="00E27224" w:rsidRPr="002A5EA1" w:rsidRDefault="72B8D870" w:rsidP="00E27224">
      <w:pPr>
        <w:numPr>
          <w:ilvl w:val="0"/>
          <w:numId w:val="12"/>
        </w:numPr>
        <w:spacing w:before="120" w:after="120" w:line="276" w:lineRule="auto"/>
        <w:rPr>
          <w:rFonts w:eastAsia="Arial" w:cs="Arial"/>
          <w:color w:val="000000" w:themeColor="text1"/>
        </w:rPr>
      </w:pPr>
      <w:r w:rsidRPr="0D829ED7">
        <w:rPr>
          <w:rFonts w:eastAsia="Arial" w:cs="Arial"/>
          <w:color w:val="000000" w:themeColor="text1"/>
        </w:rPr>
        <w:t>Is b</w:t>
      </w:r>
      <w:r w:rsidR="00E27224" w:rsidRPr="0D829ED7">
        <w:rPr>
          <w:rFonts w:eastAsia="Arial" w:cs="Arial"/>
          <w:color w:val="000000" w:themeColor="text1"/>
        </w:rPr>
        <w:t>ased o</w:t>
      </w:r>
      <w:r w:rsidR="00592C05" w:rsidRPr="0D829ED7">
        <w:rPr>
          <w:rFonts w:eastAsia="Arial" w:cs="Arial"/>
          <w:color w:val="000000" w:themeColor="text1"/>
        </w:rPr>
        <w:t>n</w:t>
      </w:r>
      <w:r w:rsidR="00E27224" w:rsidRPr="0D829ED7">
        <w:rPr>
          <w:rFonts w:eastAsia="Arial" w:cs="Arial"/>
          <w:color w:val="000000" w:themeColor="text1"/>
        </w:rPr>
        <w:t xml:space="preserve"> a modified version of the</w:t>
      </w:r>
      <w:r w:rsidR="3F5255C6" w:rsidRPr="0D829ED7">
        <w:rPr>
          <w:rFonts w:eastAsia="Arial" w:cs="Arial"/>
          <w:color w:val="000000" w:themeColor="text1"/>
        </w:rPr>
        <w:t xml:space="preserve"> </w:t>
      </w:r>
      <w:hyperlink r:id="rId29" w:history="1">
        <w:r w:rsidR="3F5255C6" w:rsidRPr="0D829ED7">
          <w:rPr>
            <w:rStyle w:val="Hyperlink"/>
            <w:szCs w:val="22"/>
          </w:rPr>
          <w:t>Instrument for the Classification and Assessment of Support Needs</w:t>
        </w:r>
      </w:hyperlink>
      <w:r w:rsidR="00E27224" w:rsidRPr="0D829ED7">
        <w:rPr>
          <w:rFonts w:eastAsia="Arial" w:cs="Arial"/>
          <w:color w:val="000000" w:themeColor="text1"/>
        </w:rPr>
        <w:t xml:space="preserve"> </w:t>
      </w:r>
      <w:r w:rsidR="0C5BA1A4" w:rsidRPr="0D829ED7">
        <w:rPr>
          <w:rFonts w:eastAsia="Arial" w:cs="Arial"/>
          <w:color w:val="000000" w:themeColor="text1"/>
        </w:rPr>
        <w:t>(</w:t>
      </w:r>
      <w:r w:rsidR="00E27224" w:rsidRPr="0D829ED7">
        <w:rPr>
          <w:rFonts w:eastAsia="Arial" w:cs="Arial"/>
          <w:color w:val="000000" w:themeColor="text1"/>
        </w:rPr>
        <w:t>I-CAN</w:t>
      </w:r>
      <w:r w:rsidR="70FF6674" w:rsidRPr="0D829ED7">
        <w:rPr>
          <w:rFonts w:eastAsia="Arial" w:cs="Arial"/>
          <w:color w:val="000000" w:themeColor="text1"/>
        </w:rPr>
        <w:t>)</w:t>
      </w:r>
      <w:r w:rsidR="00E27224" w:rsidRPr="0D829ED7">
        <w:rPr>
          <w:rFonts w:eastAsia="Arial" w:cs="Arial"/>
          <w:color w:val="000000" w:themeColor="text1"/>
        </w:rPr>
        <w:t xml:space="preserve"> version 6.</w:t>
      </w:r>
    </w:p>
    <w:p w14:paraId="44307BAB" w14:textId="69047D7B" w:rsidR="00E27224" w:rsidRPr="00CE4DFD" w:rsidRDefault="00E27224" w:rsidP="00E27224">
      <w:pPr>
        <w:pStyle w:val="ListParagraph"/>
        <w:numPr>
          <w:ilvl w:val="0"/>
          <w:numId w:val="14"/>
        </w:numPr>
        <w:spacing w:before="240" w:after="120" w:line="276" w:lineRule="auto"/>
        <w:ind w:left="357" w:hanging="357"/>
        <w:contextualSpacing w:val="0"/>
        <w:rPr>
          <w:rFonts w:eastAsia="Arial" w:cs="Arial"/>
          <w:i/>
          <w:iCs/>
          <w:color w:val="000000" w:themeColor="text1"/>
          <w:szCs w:val="22"/>
        </w:rPr>
      </w:pPr>
      <w:r w:rsidRPr="00CE4DFD">
        <w:rPr>
          <w:rFonts w:eastAsia="Arial" w:cs="Arial"/>
          <w:i/>
          <w:iCs/>
          <w:color w:val="000000" w:themeColor="text1"/>
          <w:szCs w:val="22"/>
        </w:rPr>
        <w:t xml:space="preserve">Personal and </w:t>
      </w:r>
      <w:r>
        <w:rPr>
          <w:rFonts w:eastAsia="Arial" w:cs="Arial"/>
          <w:i/>
          <w:iCs/>
          <w:color w:val="000000" w:themeColor="text1"/>
          <w:szCs w:val="22"/>
        </w:rPr>
        <w:t>e</w:t>
      </w:r>
      <w:r w:rsidRPr="00CE4DFD">
        <w:rPr>
          <w:rFonts w:eastAsia="Arial" w:cs="Arial"/>
          <w:i/>
          <w:iCs/>
          <w:color w:val="000000" w:themeColor="text1"/>
          <w:szCs w:val="22"/>
        </w:rPr>
        <w:t xml:space="preserve">nvironmental </w:t>
      </w:r>
      <w:r>
        <w:rPr>
          <w:rFonts w:eastAsia="Arial" w:cs="Arial"/>
          <w:i/>
          <w:iCs/>
          <w:color w:val="000000" w:themeColor="text1"/>
          <w:szCs w:val="22"/>
        </w:rPr>
        <w:t>c</w:t>
      </w:r>
      <w:r w:rsidRPr="00CE4DFD">
        <w:rPr>
          <w:rFonts w:eastAsia="Arial" w:cs="Arial"/>
          <w:i/>
          <w:iCs/>
          <w:color w:val="000000" w:themeColor="text1"/>
          <w:szCs w:val="22"/>
        </w:rPr>
        <w:t xml:space="preserve">ircumstances </w:t>
      </w:r>
      <w:r>
        <w:rPr>
          <w:rFonts w:eastAsia="Arial" w:cs="Arial"/>
          <w:i/>
          <w:iCs/>
          <w:color w:val="000000" w:themeColor="text1"/>
          <w:szCs w:val="22"/>
        </w:rPr>
        <w:t>q</w:t>
      </w:r>
      <w:r w:rsidRPr="00CE4DFD">
        <w:rPr>
          <w:rFonts w:eastAsia="Arial" w:cs="Arial"/>
          <w:i/>
          <w:iCs/>
          <w:color w:val="000000" w:themeColor="text1"/>
          <w:szCs w:val="22"/>
        </w:rPr>
        <w:t>uestionnaire (PECQ)</w:t>
      </w:r>
    </w:p>
    <w:p w14:paraId="13051DF3" w14:textId="1DA78571" w:rsidR="00E27224" w:rsidRPr="00647F42" w:rsidRDefault="00E27224" w:rsidP="00E27224">
      <w:pPr>
        <w:numPr>
          <w:ilvl w:val="0"/>
          <w:numId w:val="12"/>
        </w:numPr>
        <w:spacing w:before="120" w:after="120" w:line="276" w:lineRule="auto"/>
        <w:rPr>
          <w:rFonts w:eastAsia="Arial" w:cs="Arial"/>
          <w:color w:val="000000" w:themeColor="text1"/>
          <w:szCs w:val="22"/>
        </w:rPr>
      </w:pPr>
      <w:r w:rsidRPr="00647F42">
        <w:rPr>
          <w:rFonts w:eastAsia="Arial" w:cs="Arial"/>
          <w:color w:val="000000" w:themeColor="text1"/>
          <w:szCs w:val="22"/>
        </w:rPr>
        <w:t xml:space="preserve">Collects additional information about a participant that may not be </w:t>
      </w:r>
      <w:r w:rsidR="00C53CA3" w:rsidRPr="00647F42">
        <w:rPr>
          <w:rFonts w:eastAsia="Arial" w:cs="Arial"/>
          <w:color w:val="000000" w:themeColor="text1"/>
          <w:szCs w:val="22"/>
        </w:rPr>
        <w:t>recorded</w:t>
      </w:r>
      <w:r w:rsidRPr="00647F42">
        <w:rPr>
          <w:rFonts w:eastAsia="Arial" w:cs="Arial"/>
          <w:color w:val="000000" w:themeColor="text1"/>
          <w:szCs w:val="22"/>
        </w:rPr>
        <w:t xml:space="preserve"> in the core needs assessment. For example - living arrangements, informal supports, education and employment</w:t>
      </w:r>
      <w:r w:rsidR="001C61FA" w:rsidRPr="00647F42">
        <w:rPr>
          <w:rFonts w:eastAsia="Arial" w:cs="Arial"/>
          <w:color w:val="000000" w:themeColor="text1"/>
          <w:szCs w:val="22"/>
        </w:rPr>
        <w:t xml:space="preserve"> and current assistive technology</w:t>
      </w:r>
      <w:r w:rsidRPr="00647F42">
        <w:rPr>
          <w:rFonts w:eastAsia="Arial" w:cs="Arial"/>
          <w:color w:val="000000" w:themeColor="text1"/>
          <w:szCs w:val="22"/>
        </w:rPr>
        <w:t xml:space="preserve">. </w:t>
      </w:r>
    </w:p>
    <w:p w14:paraId="78A4BC67" w14:textId="77777777" w:rsidR="005F5FB6" w:rsidRPr="00B07676" w:rsidRDefault="00E27224" w:rsidP="00BF57B8">
      <w:pPr>
        <w:numPr>
          <w:ilvl w:val="0"/>
          <w:numId w:val="12"/>
        </w:numPr>
        <w:spacing w:before="120" w:after="120" w:line="276" w:lineRule="auto"/>
        <w:rPr>
          <w:rFonts w:eastAsia="Arial" w:cs="Arial"/>
          <w:i/>
          <w:color w:val="000000" w:themeColor="text1"/>
          <w:szCs w:val="22"/>
        </w:rPr>
      </w:pPr>
      <w:r w:rsidRPr="00647F42">
        <w:rPr>
          <w:rFonts w:eastAsia="Arial" w:cs="Arial"/>
          <w:color w:val="000000" w:themeColor="text1"/>
          <w:szCs w:val="22"/>
        </w:rPr>
        <w:t xml:space="preserve">Will be used to identify </w:t>
      </w:r>
      <w:r w:rsidR="5E9CAD88" w:rsidRPr="00647F42">
        <w:rPr>
          <w:rFonts w:eastAsia="Arial" w:cs="Arial"/>
          <w:color w:val="000000" w:themeColor="text1"/>
          <w:szCs w:val="22"/>
        </w:rPr>
        <w:t xml:space="preserve">individual </w:t>
      </w:r>
      <w:r w:rsidR="00F22EDB" w:rsidRPr="00647F42">
        <w:rPr>
          <w:rFonts w:eastAsia="Arial" w:cs="Arial"/>
          <w:color w:val="000000" w:themeColor="text1"/>
          <w:szCs w:val="22"/>
        </w:rPr>
        <w:t xml:space="preserve">circumstances that may impact a participant’s </w:t>
      </w:r>
      <w:r w:rsidR="00F22EDB" w:rsidRPr="00B07676">
        <w:rPr>
          <w:rFonts w:eastAsia="Arial" w:cs="Arial"/>
          <w:color w:val="000000" w:themeColor="text1"/>
        </w:rPr>
        <w:t>budget</w:t>
      </w:r>
    </w:p>
    <w:p w14:paraId="1F3A8619" w14:textId="72C48810" w:rsidR="00E27224" w:rsidRPr="00CE4DFD" w:rsidRDefault="00E27224" w:rsidP="000C6513">
      <w:pPr>
        <w:numPr>
          <w:ilvl w:val="0"/>
          <w:numId w:val="14"/>
        </w:numPr>
        <w:spacing w:before="240" w:after="120" w:line="276" w:lineRule="auto"/>
        <w:ind w:left="357" w:hanging="357"/>
        <w:rPr>
          <w:rFonts w:eastAsia="Arial" w:cs="Arial"/>
          <w:i/>
          <w:iCs/>
          <w:color w:val="000000" w:themeColor="text1"/>
          <w:szCs w:val="22"/>
        </w:rPr>
      </w:pPr>
      <w:r w:rsidRPr="00F22EDB">
        <w:rPr>
          <w:rFonts w:eastAsia="Arial" w:cs="Arial"/>
          <w:i/>
          <w:iCs/>
          <w:color w:val="000000" w:themeColor="text1"/>
          <w:szCs w:val="22"/>
        </w:rPr>
        <w:t>Targeted</w:t>
      </w:r>
      <w:r w:rsidRPr="00CE4DFD">
        <w:rPr>
          <w:rFonts w:eastAsia="Arial" w:cs="Arial"/>
          <w:i/>
          <w:iCs/>
          <w:color w:val="000000" w:themeColor="text1"/>
          <w:szCs w:val="22"/>
        </w:rPr>
        <w:t xml:space="preserve"> </w:t>
      </w:r>
      <w:r>
        <w:rPr>
          <w:rFonts w:eastAsia="Arial" w:cs="Arial"/>
          <w:i/>
          <w:iCs/>
          <w:color w:val="000000" w:themeColor="text1"/>
          <w:szCs w:val="22"/>
        </w:rPr>
        <w:t>a</w:t>
      </w:r>
      <w:r w:rsidRPr="00CE4DFD">
        <w:rPr>
          <w:rFonts w:eastAsia="Arial" w:cs="Arial"/>
          <w:i/>
          <w:iCs/>
          <w:color w:val="000000" w:themeColor="text1"/>
          <w:szCs w:val="22"/>
        </w:rPr>
        <w:t>ssessments</w:t>
      </w:r>
    </w:p>
    <w:p w14:paraId="5CBFD983" w14:textId="62A6145D" w:rsidR="00E27224" w:rsidRPr="00CE4DFD" w:rsidRDefault="00E27224" w:rsidP="00E27224">
      <w:pPr>
        <w:numPr>
          <w:ilvl w:val="0"/>
          <w:numId w:val="12"/>
        </w:numPr>
        <w:spacing w:before="120" w:after="120" w:line="276" w:lineRule="auto"/>
        <w:rPr>
          <w:rFonts w:eastAsia="Arial" w:cs="Arial"/>
          <w:color w:val="000000" w:themeColor="text1"/>
        </w:rPr>
      </w:pPr>
      <w:r w:rsidRPr="6B8B46D5">
        <w:rPr>
          <w:rFonts w:eastAsia="Arial" w:cs="Arial"/>
          <w:color w:val="000000" w:themeColor="text1"/>
        </w:rPr>
        <w:t>Will be used where a more detailed assessment of a participant</w:t>
      </w:r>
      <w:r w:rsidR="1C53BD65" w:rsidRPr="6B8B46D5">
        <w:rPr>
          <w:rFonts w:eastAsia="Arial" w:cs="Arial"/>
          <w:color w:val="000000" w:themeColor="text1"/>
        </w:rPr>
        <w:t>’</w:t>
      </w:r>
      <w:r w:rsidRPr="6B8B46D5">
        <w:rPr>
          <w:rFonts w:eastAsia="Arial" w:cs="Arial"/>
          <w:color w:val="000000" w:themeColor="text1"/>
        </w:rPr>
        <w:t xml:space="preserve">s needs is required. Not all participants will need a targeted assessment; some may need one or more assessments. </w:t>
      </w:r>
    </w:p>
    <w:p w14:paraId="5212240F" w14:textId="0D8FCCFD" w:rsidR="00E27224" w:rsidRDefault="00E27224" w:rsidP="00E27224">
      <w:pPr>
        <w:numPr>
          <w:ilvl w:val="0"/>
          <w:numId w:val="12"/>
        </w:numPr>
        <w:spacing w:before="120" w:after="120" w:line="276" w:lineRule="auto"/>
        <w:rPr>
          <w:rFonts w:eastAsia="Arial" w:cs="Arial"/>
          <w:color w:val="000000" w:themeColor="text1"/>
        </w:rPr>
      </w:pPr>
      <w:r w:rsidRPr="0862D2F2">
        <w:rPr>
          <w:rFonts w:eastAsia="Arial" w:cs="Arial"/>
          <w:color w:val="000000" w:themeColor="text1"/>
        </w:rPr>
        <w:t xml:space="preserve">There are four targeted assessment groups and a total of 23 individual targeted </w:t>
      </w:r>
      <w:r w:rsidRPr="1ED65052">
        <w:rPr>
          <w:rFonts w:eastAsia="Arial" w:cs="Arial"/>
          <w:color w:val="000000" w:themeColor="text1"/>
        </w:rPr>
        <w:t>assessment</w:t>
      </w:r>
      <w:r w:rsidR="1460977F" w:rsidRPr="1ED65052">
        <w:rPr>
          <w:rFonts w:eastAsia="Arial" w:cs="Arial"/>
          <w:color w:val="000000" w:themeColor="text1"/>
        </w:rPr>
        <w:t>s</w:t>
      </w:r>
      <w:r w:rsidRPr="0862D2F2">
        <w:rPr>
          <w:rFonts w:eastAsia="Arial" w:cs="Arial"/>
          <w:color w:val="000000" w:themeColor="text1"/>
        </w:rPr>
        <w:t xml:space="preserve"> a</w:t>
      </w:r>
      <w:r w:rsidR="00FC1425">
        <w:rPr>
          <w:rFonts w:eastAsia="Arial" w:cs="Arial"/>
          <w:color w:val="000000" w:themeColor="text1"/>
        </w:rPr>
        <w:t xml:space="preserve"> ND</w:t>
      </w:r>
      <w:r w:rsidR="00347556">
        <w:rPr>
          <w:rFonts w:eastAsia="Arial" w:cs="Arial"/>
          <w:color w:val="000000" w:themeColor="text1"/>
        </w:rPr>
        <w:t>I</w:t>
      </w:r>
      <w:r w:rsidR="00FC1425">
        <w:rPr>
          <w:rFonts w:eastAsia="Arial" w:cs="Arial"/>
          <w:color w:val="000000" w:themeColor="text1"/>
        </w:rPr>
        <w:t>A</w:t>
      </w:r>
      <w:r w:rsidR="00BF57B8">
        <w:rPr>
          <w:rFonts w:eastAsia="Arial" w:cs="Arial"/>
          <w:color w:val="000000" w:themeColor="text1"/>
        </w:rPr>
        <w:t xml:space="preserve"> </w:t>
      </w:r>
      <w:r w:rsidR="00FC1425">
        <w:rPr>
          <w:rFonts w:eastAsia="Arial" w:cs="Arial"/>
          <w:color w:val="000000" w:themeColor="text1"/>
        </w:rPr>
        <w:t>a</w:t>
      </w:r>
      <w:r w:rsidRPr="0862D2F2">
        <w:rPr>
          <w:rFonts w:eastAsia="Arial" w:cs="Arial"/>
          <w:color w:val="000000" w:themeColor="text1"/>
        </w:rPr>
        <w:t xml:space="preserve">ssessor could complete. </w:t>
      </w:r>
      <w:r w:rsidR="00FC1425">
        <w:rPr>
          <w:rFonts w:eastAsia="Arial" w:cs="Arial"/>
          <w:color w:val="000000" w:themeColor="text1"/>
        </w:rPr>
        <w:t>These are listed in</w:t>
      </w:r>
      <w:r w:rsidRPr="0862D2F2">
        <w:rPr>
          <w:rFonts w:eastAsia="Arial" w:cs="Arial"/>
          <w:color w:val="000000" w:themeColor="text1"/>
        </w:rPr>
        <w:t xml:space="preserve"> </w:t>
      </w:r>
      <w:hyperlink w:anchor="_Attachment_2:_Targeted" w:history="1">
        <w:r w:rsidR="00347E09" w:rsidRPr="005472DD">
          <w:rPr>
            <w:rStyle w:val="Hyperlink"/>
            <w:rFonts w:eastAsia="Arial" w:cs="Arial"/>
            <w:b/>
          </w:rPr>
          <w:t>A</w:t>
        </w:r>
        <w:r w:rsidRPr="005472DD">
          <w:rPr>
            <w:rStyle w:val="Hyperlink"/>
            <w:rFonts w:eastAsia="Arial" w:cs="Arial"/>
            <w:b/>
          </w:rPr>
          <w:t>ttachment 2</w:t>
        </w:r>
      </w:hyperlink>
      <w:r w:rsidRPr="0862D2F2">
        <w:rPr>
          <w:rFonts w:eastAsia="Arial" w:cs="Arial"/>
          <w:b/>
          <w:color w:val="000000" w:themeColor="text1"/>
        </w:rPr>
        <w:t xml:space="preserve">. </w:t>
      </w:r>
    </w:p>
    <w:p w14:paraId="3299A23D" w14:textId="6E2A78EE" w:rsidR="00E27224" w:rsidRDefault="00E27224" w:rsidP="00E27224">
      <w:pPr>
        <w:numPr>
          <w:ilvl w:val="1"/>
          <w:numId w:val="12"/>
        </w:numPr>
        <w:spacing w:before="120" w:after="120" w:line="276" w:lineRule="auto"/>
        <w:rPr>
          <w:rFonts w:eastAsia="Arial" w:cs="Arial"/>
          <w:color w:val="000000" w:themeColor="text1"/>
        </w:rPr>
      </w:pPr>
      <w:r w:rsidRPr="2FF0C850">
        <w:rPr>
          <w:rFonts w:eastAsia="Arial" w:cs="Arial"/>
          <w:color w:val="000000" w:themeColor="text1"/>
        </w:rPr>
        <w:t xml:space="preserve">Group 1: Disability related health supports (8 </w:t>
      </w:r>
      <w:r w:rsidR="01E9E87D" w:rsidRPr="492D1987">
        <w:rPr>
          <w:rFonts w:eastAsia="Arial" w:cs="Arial"/>
          <w:color w:val="000000" w:themeColor="text1"/>
        </w:rPr>
        <w:t>assessments</w:t>
      </w:r>
      <w:r w:rsidRPr="2FF0C850">
        <w:rPr>
          <w:rFonts w:eastAsia="Arial" w:cs="Arial"/>
          <w:color w:val="000000" w:themeColor="text1"/>
        </w:rPr>
        <w:t>)</w:t>
      </w:r>
    </w:p>
    <w:p w14:paraId="1D2F7775" w14:textId="4468988A" w:rsidR="00E27224" w:rsidRDefault="00E27224" w:rsidP="00E27224">
      <w:pPr>
        <w:numPr>
          <w:ilvl w:val="1"/>
          <w:numId w:val="12"/>
        </w:numPr>
        <w:spacing w:before="120" w:after="120" w:line="276" w:lineRule="auto"/>
        <w:rPr>
          <w:rFonts w:eastAsia="Arial" w:cs="Arial"/>
          <w:color w:val="000000" w:themeColor="text1"/>
        </w:rPr>
      </w:pPr>
      <w:r w:rsidRPr="38838ED5">
        <w:rPr>
          <w:rFonts w:eastAsia="Arial" w:cs="Arial"/>
          <w:color w:val="000000" w:themeColor="text1"/>
        </w:rPr>
        <w:t>Group 2: Assistive technology and home modifications (1</w:t>
      </w:r>
      <w:r w:rsidR="00762377">
        <w:rPr>
          <w:rFonts w:eastAsia="Arial" w:cs="Arial"/>
          <w:color w:val="000000" w:themeColor="text1"/>
        </w:rPr>
        <w:t>2</w:t>
      </w:r>
      <w:r w:rsidRPr="38838ED5">
        <w:rPr>
          <w:rFonts w:eastAsia="Arial" w:cs="Arial"/>
          <w:color w:val="000000" w:themeColor="text1"/>
        </w:rPr>
        <w:t xml:space="preserve"> </w:t>
      </w:r>
      <w:r w:rsidR="4AA206EC" w:rsidRPr="38838ED5">
        <w:rPr>
          <w:rFonts w:eastAsia="Arial" w:cs="Arial"/>
          <w:color w:val="000000" w:themeColor="text1"/>
        </w:rPr>
        <w:t>assessments</w:t>
      </w:r>
      <w:r w:rsidRPr="38838ED5">
        <w:rPr>
          <w:rFonts w:eastAsia="Arial" w:cs="Arial"/>
          <w:color w:val="000000" w:themeColor="text1"/>
        </w:rPr>
        <w:t>)</w:t>
      </w:r>
    </w:p>
    <w:p w14:paraId="7E10DFA5" w14:textId="5579E6CB" w:rsidR="00E27224" w:rsidRDefault="00E27224" w:rsidP="00E27224">
      <w:pPr>
        <w:numPr>
          <w:ilvl w:val="1"/>
          <w:numId w:val="12"/>
        </w:numPr>
        <w:spacing w:before="120" w:after="120" w:line="276" w:lineRule="auto"/>
        <w:rPr>
          <w:rFonts w:eastAsia="Arial" w:cs="Arial"/>
          <w:color w:val="000000" w:themeColor="text1"/>
        </w:rPr>
      </w:pPr>
      <w:r w:rsidRPr="38838ED5">
        <w:rPr>
          <w:rFonts w:eastAsia="Arial" w:cs="Arial"/>
          <w:color w:val="000000" w:themeColor="text1"/>
        </w:rPr>
        <w:t xml:space="preserve">Group 3: </w:t>
      </w:r>
      <w:r w:rsidR="00762377">
        <w:rPr>
          <w:rFonts w:eastAsia="Arial" w:cs="Arial"/>
          <w:color w:val="000000" w:themeColor="text1"/>
        </w:rPr>
        <w:t xml:space="preserve">Some environment supports </w:t>
      </w:r>
      <w:r w:rsidRPr="38838ED5">
        <w:rPr>
          <w:rFonts w:eastAsia="Arial" w:cs="Arial"/>
          <w:color w:val="000000" w:themeColor="text1"/>
        </w:rPr>
        <w:t>(</w:t>
      </w:r>
      <w:r w:rsidR="00762377">
        <w:rPr>
          <w:rFonts w:eastAsia="Arial" w:cs="Arial"/>
          <w:color w:val="000000" w:themeColor="text1"/>
        </w:rPr>
        <w:t>2</w:t>
      </w:r>
      <w:r w:rsidRPr="38838ED5">
        <w:rPr>
          <w:rFonts w:eastAsia="Arial" w:cs="Arial"/>
          <w:color w:val="000000" w:themeColor="text1"/>
        </w:rPr>
        <w:t xml:space="preserve"> </w:t>
      </w:r>
      <w:r w:rsidR="2935CE21" w:rsidRPr="4A2D1641">
        <w:rPr>
          <w:rFonts w:eastAsia="Arial" w:cs="Arial"/>
          <w:color w:val="000000" w:themeColor="text1"/>
        </w:rPr>
        <w:t>assessments</w:t>
      </w:r>
      <w:r w:rsidRPr="38838ED5">
        <w:rPr>
          <w:rFonts w:eastAsia="Arial" w:cs="Arial"/>
          <w:color w:val="000000" w:themeColor="text1"/>
        </w:rPr>
        <w:t>)</w:t>
      </w:r>
    </w:p>
    <w:p w14:paraId="6F0AA378" w14:textId="4F97A065" w:rsidR="00E27224" w:rsidRDefault="00E27224" w:rsidP="00E27224">
      <w:pPr>
        <w:numPr>
          <w:ilvl w:val="1"/>
          <w:numId w:val="12"/>
        </w:numPr>
        <w:spacing w:before="120" w:after="120" w:line="276" w:lineRule="auto"/>
        <w:rPr>
          <w:rFonts w:eastAsia="Arial" w:cs="Arial"/>
          <w:color w:val="000000" w:themeColor="text1"/>
        </w:rPr>
      </w:pPr>
      <w:r w:rsidRPr="4A2D1641">
        <w:rPr>
          <w:rFonts w:eastAsia="Arial" w:cs="Arial"/>
          <w:color w:val="000000" w:themeColor="text1"/>
        </w:rPr>
        <w:t xml:space="preserve">Group 4: Behaviour supports (1 </w:t>
      </w:r>
      <w:r w:rsidR="5B12304C" w:rsidRPr="398BC5FB">
        <w:rPr>
          <w:rFonts w:eastAsia="Arial" w:cs="Arial"/>
          <w:color w:val="000000" w:themeColor="text1"/>
        </w:rPr>
        <w:t>assessment</w:t>
      </w:r>
      <w:r w:rsidRPr="4A2D1641">
        <w:rPr>
          <w:rFonts w:eastAsia="Arial" w:cs="Arial"/>
          <w:color w:val="000000" w:themeColor="text1"/>
        </w:rPr>
        <w:t>)</w:t>
      </w:r>
    </w:p>
    <w:p w14:paraId="02BEE173" w14:textId="02E04576" w:rsidR="00E27224" w:rsidRPr="0041233D" w:rsidRDefault="00964038" w:rsidP="00E27224">
      <w:pPr>
        <w:pStyle w:val="ListParagraph"/>
        <w:numPr>
          <w:ilvl w:val="0"/>
          <w:numId w:val="12"/>
        </w:numPr>
        <w:spacing w:line="300" w:lineRule="atLeast"/>
        <w:rPr>
          <w:rFonts w:eastAsia="Arial" w:cs="Arial"/>
          <w:color w:val="000000" w:themeColor="text1"/>
        </w:rPr>
      </w:pPr>
      <w:r>
        <w:rPr>
          <w:rFonts w:eastAsia="Arial" w:cs="Arial"/>
          <w:color w:val="000000" w:themeColor="text1"/>
        </w:rPr>
        <w:t xml:space="preserve">For most targeted </w:t>
      </w:r>
      <w:r w:rsidR="00FC1425">
        <w:rPr>
          <w:rFonts w:eastAsia="Arial" w:cs="Arial"/>
          <w:color w:val="000000" w:themeColor="text1"/>
        </w:rPr>
        <w:t>assessments</w:t>
      </w:r>
      <w:r>
        <w:rPr>
          <w:rFonts w:eastAsia="Arial" w:cs="Arial"/>
          <w:color w:val="000000" w:themeColor="text1"/>
        </w:rPr>
        <w:t xml:space="preserve">, the </w:t>
      </w:r>
      <w:r w:rsidR="00CE36C2">
        <w:rPr>
          <w:rFonts w:eastAsia="Arial" w:cs="Arial"/>
          <w:color w:val="000000" w:themeColor="text1"/>
        </w:rPr>
        <w:t xml:space="preserve">NDIA </w:t>
      </w:r>
      <w:r>
        <w:rPr>
          <w:rFonts w:eastAsia="Arial" w:cs="Arial"/>
          <w:color w:val="000000" w:themeColor="text1"/>
        </w:rPr>
        <w:t xml:space="preserve">assessor will need to check </w:t>
      </w:r>
      <w:r w:rsidR="00C54838">
        <w:rPr>
          <w:rFonts w:eastAsia="Arial" w:cs="Arial"/>
          <w:color w:val="000000" w:themeColor="text1"/>
        </w:rPr>
        <w:t>if the participant has relevant rep</w:t>
      </w:r>
      <w:r w:rsidR="00F32303">
        <w:rPr>
          <w:rFonts w:eastAsia="Arial" w:cs="Arial"/>
          <w:color w:val="000000" w:themeColor="text1"/>
        </w:rPr>
        <w:t xml:space="preserve">orts </w:t>
      </w:r>
      <w:r w:rsidR="00C54838">
        <w:rPr>
          <w:rFonts w:eastAsia="Arial" w:cs="Arial"/>
          <w:color w:val="000000" w:themeColor="text1"/>
        </w:rPr>
        <w:t>from a medical or allied health professional</w:t>
      </w:r>
      <w:r w:rsidR="00AE1A68">
        <w:rPr>
          <w:rFonts w:eastAsia="Arial" w:cs="Arial"/>
          <w:color w:val="000000" w:themeColor="text1"/>
        </w:rPr>
        <w:t>,</w:t>
      </w:r>
      <w:r w:rsidR="00C54838">
        <w:rPr>
          <w:rFonts w:eastAsia="Arial" w:cs="Arial"/>
          <w:color w:val="000000" w:themeColor="text1"/>
        </w:rPr>
        <w:t xml:space="preserve"> to </w:t>
      </w:r>
      <w:r w:rsidR="00AE1A68">
        <w:rPr>
          <w:rFonts w:eastAsia="Arial" w:cs="Arial"/>
          <w:color w:val="000000" w:themeColor="text1"/>
        </w:rPr>
        <w:t>decide whether a targeted assessment is needed.</w:t>
      </w:r>
      <w:r w:rsidR="00C54838">
        <w:rPr>
          <w:rFonts w:eastAsia="Arial" w:cs="Arial"/>
          <w:color w:val="000000" w:themeColor="text1"/>
        </w:rPr>
        <w:t xml:space="preserve"> </w:t>
      </w:r>
    </w:p>
    <w:p w14:paraId="6FDBA79B" w14:textId="4EE30FED" w:rsidR="00E27224" w:rsidRPr="00232CA4" w:rsidRDefault="00E27224" w:rsidP="00E27224">
      <w:pPr>
        <w:numPr>
          <w:ilvl w:val="0"/>
          <w:numId w:val="12"/>
        </w:numPr>
        <w:spacing w:before="120" w:after="120" w:line="276" w:lineRule="auto"/>
        <w:rPr>
          <w:rFonts w:eastAsia="Arial" w:cs="Arial"/>
          <w:color w:val="000000" w:themeColor="text1"/>
        </w:rPr>
      </w:pPr>
      <w:r w:rsidRPr="63B7667F">
        <w:rPr>
          <w:rFonts w:eastAsia="Arial" w:cs="Arial"/>
          <w:color w:val="000000" w:themeColor="text1"/>
        </w:rPr>
        <w:t>The rules will set out the minimum information require</w:t>
      </w:r>
      <w:r w:rsidR="7EA7DFE0" w:rsidRPr="63B7667F">
        <w:rPr>
          <w:rFonts w:eastAsia="Arial" w:cs="Arial"/>
          <w:color w:val="000000" w:themeColor="text1"/>
        </w:rPr>
        <w:t>d</w:t>
      </w:r>
      <w:r w:rsidRPr="63B7667F">
        <w:rPr>
          <w:rFonts w:eastAsia="Arial" w:cs="Arial"/>
          <w:color w:val="000000" w:themeColor="text1"/>
        </w:rPr>
        <w:t xml:space="preserve"> for a targeted assessment, and the NDIA will provide forms </w:t>
      </w:r>
      <w:r w:rsidR="00460442">
        <w:rPr>
          <w:rFonts w:eastAsia="Arial" w:cs="Arial"/>
          <w:color w:val="000000" w:themeColor="text1"/>
        </w:rPr>
        <w:t>for</w:t>
      </w:r>
      <w:r w:rsidRPr="63B7667F">
        <w:rPr>
          <w:rFonts w:eastAsia="Arial" w:cs="Arial"/>
          <w:color w:val="000000" w:themeColor="text1"/>
        </w:rPr>
        <w:t xml:space="preserve"> health professionals </w:t>
      </w:r>
      <w:r w:rsidR="00460442">
        <w:rPr>
          <w:rFonts w:eastAsia="Arial" w:cs="Arial"/>
          <w:color w:val="000000" w:themeColor="text1"/>
        </w:rPr>
        <w:t xml:space="preserve">to </w:t>
      </w:r>
      <w:r w:rsidRPr="63B7667F">
        <w:rPr>
          <w:rFonts w:eastAsia="Arial" w:cs="Arial"/>
          <w:color w:val="000000" w:themeColor="text1"/>
        </w:rPr>
        <w:t>provide any required evidence.</w:t>
      </w:r>
    </w:p>
    <w:p w14:paraId="2A33809B" w14:textId="7EC9E7CA" w:rsidR="00E27224" w:rsidRDefault="00E27224" w:rsidP="00E27224">
      <w:pPr>
        <w:numPr>
          <w:ilvl w:val="0"/>
          <w:numId w:val="12"/>
        </w:numPr>
        <w:spacing w:before="120" w:after="120" w:line="276" w:lineRule="auto"/>
        <w:rPr>
          <w:rFonts w:eastAsia="Arial" w:cs="Arial"/>
          <w:color w:val="000000" w:themeColor="text1"/>
        </w:rPr>
      </w:pPr>
      <w:r w:rsidRPr="17F005AE">
        <w:rPr>
          <w:rFonts w:eastAsia="Arial" w:cs="Arial"/>
          <w:color w:val="000000" w:themeColor="text1"/>
        </w:rPr>
        <w:t>For each targeted assessment, there are three components to support the process:</w:t>
      </w:r>
    </w:p>
    <w:p w14:paraId="5338326C" w14:textId="1D94FF6E" w:rsidR="00E27224" w:rsidRDefault="00E27224" w:rsidP="00E27224">
      <w:pPr>
        <w:numPr>
          <w:ilvl w:val="1"/>
          <w:numId w:val="12"/>
        </w:numPr>
        <w:spacing w:before="120" w:after="120" w:line="276" w:lineRule="auto"/>
        <w:rPr>
          <w:rFonts w:eastAsia="Arial" w:cs="Arial"/>
          <w:color w:val="000000" w:themeColor="text1"/>
        </w:rPr>
      </w:pPr>
      <w:r w:rsidRPr="3F115EE8">
        <w:rPr>
          <w:rFonts w:eastAsia="Arial" w:cs="Arial"/>
          <w:color w:val="000000" w:themeColor="text1"/>
        </w:rPr>
        <w:t xml:space="preserve">Minimum requirements table </w:t>
      </w:r>
      <w:r w:rsidR="00460442">
        <w:rPr>
          <w:rFonts w:eastAsia="Arial" w:cs="Arial"/>
          <w:color w:val="000000" w:themeColor="text1"/>
        </w:rPr>
        <w:t>–</w:t>
      </w:r>
      <w:r w:rsidRPr="3F115EE8">
        <w:rPr>
          <w:rFonts w:eastAsia="Arial" w:cs="Arial"/>
          <w:color w:val="000000" w:themeColor="text1"/>
        </w:rPr>
        <w:t xml:space="preserve"> </w:t>
      </w:r>
      <w:r w:rsidR="00460442">
        <w:rPr>
          <w:rFonts w:eastAsia="Arial" w:cs="Arial"/>
          <w:color w:val="000000" w:themeColor="text1"/>
        </w:rPr>
        <w:t>sets out the types of reports or other information that is needed to complete a</w:t>
      </w:r>
      <w:r w:rsidRPr="3F115EE8">
        <w:rPr>
          <w:rFonts w:eastAsia="Arial" w:cs="Arial"/>
          <w:color w:val="000000" w:themeColor="text1"/>
        </w:rPr>
        <w:t xml:space="preserve"> targeted </w:t>
      </w:r>
      <w:r w:rsidR="00B20B7E" w:rsidRPr="3F115EE8">
        <w:rPr>
          <w:rFonts w:eastAsia="Arial" w:cs="Arial"/>
          <w:color w:val="000000" w:themeColor="text1"/>
        </w:rPr>
        <w:t>assessment</w:t>
      </w:r>
      <w:r w:rsidRPr="3F115EE8">
        <w:rPr>
          <w:rFonts w:eastAsia="Arial" w:cs="Arial"/>
          <w:color w:val="000000" w:themeColor="text1"/>
        </w:rPr>
        <w:t xml:space="preserve">. </w:t>
      </w:r>
    </w:p>
    <w:p w14:paraId="3CCA00F1" w14:textId="5A4A8653" w:rsidR="00E27224" w:rsidRPr="007A4F34" w:rsidRDefault="00E27224" w:rsidP="00E27224">
      <w:pPr>
        <w:numPr>
          <w:ilvl w:val="1"/>
          <w:numId w:val="12"/>
        </w:numPr>
        <w:spacing w:before="120" w:after="120" w:line="276" w:lineRule="auto"/>
        <w:rPr>
          <w:rFonts w:eastAsia="Arial" w:cs="Arial"/>
          <w:color w:val="000000" w:themeColor="text1"/>
        </w:rPr>
      </w:pPr>
      <w:r w:rsidRPr="20166750">
        <w:rPr>
          <w:rFonts w:eastAsia="Arial" w:cs="Arial"/>
          <w:color w:val="000000" w:themeColor="text1"/>
        </w:rPr>
        <w:t xml:space="preserve">Questionnaire – set of questions and response options to be completed by the </w:t>
      </w:r>
      <w:r w:rsidR="3C354BA9" w:rsidRPr="7C237388">
        <w:rPr>
          <w:rFonts w:eastAsia="Arial" w:cs="Arial"/>
          <w:color w:val="000000" w:themeColor="text1"/>
        </w:rPr>
        <w:t>NDIA a</w:t>
      </w:r>
      <w:r w:rsidRPr="7C237388">
        <w:rPr>
          <w:rFonts w:eastAsia="Arial" w:cs="Arial"/>
          <w:color w:val="000000" w:themeColor="text1"/>
        </w:rPr>
        <w:t>ssessor</w:t>
      </w:r>
      <w:r w:rsidRPr="20166750">
        <w:rPr>
          <w:rFonts w:eastAsia="Arial" w:cs="Arial"/>
          <w:color w:val="000000" w:themeColor="text1"/>
        </w:rPr>
        <w:t xml:space="preserve"> using the information provided by the participant. </w:t>
      </w:r>
    </w:p>
    <w:p w14:paraId="275D545D" w14:textId="14BBB965" w:rsidR="00E27224" w:rsidRPr="00A20769" w:rsidRDefault="00E27224" w:rsidP="00E27224">
      <w:pPr>
        <w:numPr>
          <w:ilvl w:val="1"/>
          <w:numId w:val="12"/>
        </w:numPr>
        <w:spacing w:before="120" w:after="120" w:line="276" w:lineRule="auto"/>
        <w:rPr>
          <w:rFonts w:eastAsia="Arial" w:cs="Arial"/>
          <w:color w:val="000000" w:themeColor="text1"/>
        </w:rPr>
      </w:pPr>
      <w:r w:rsidRPr="699C7F5D">
        <w:rPr>
          <w:rFonts w:eastAsia="Arial" w:cs="Arial"/>
          <w:color w:val="000000" w:themeColor="text1"/>
        </w:rPr>
        <w:t xml:space="preserve">Manual – guidance for </w:t>
      </w:r>
      <w:r w:rsidR="7CAD457C" w:rsidRPr="05AB93E2">
        <w:rPr>
          <w:rFonts w:eastAsia="Arial" w:cs="Arial"/>
          <w:color w:val="000000" w:themeColor="text1"/>
        </w:rPr>
        <w:t xml:space="preserve">the </w:t>
      </w:r>
      <w:r w:rsidR="7CAD457C" w:rsidRPr="795A42E5">
        <w:rPr>
          <w:rFonts w:eastAsia="Arial" w:cs="Arial"/>
          <w:color w:val="000000" w:themeColor="text1"/>
        </w:rPr>
        <w:t>NDIA</w:t>
      </w:r>
      <w:r w:rsidRPr="795A42E5">
        <w:rPr>
          <w:rFonts w:eastAsia="Arial" w:cs="Arial"/>
          <w:color w:val="000000" w:themeColor="text1"/>
        </w:rPr>
        <w:t xml:space="preserve"> </w:t>
      </w:r>
      <w:r w:rsidR="22A082EA" w:rsidRPr="795A42E5">
        <w:rPr>
          <w:rFonts w:eastAsia="Arial" w:cs="Arial"/>
          <w:color w:val="000000" w:themeColor="text1"/>
        </w:rPr>
        <w:t>a</w:t>
      </w:r>
      <w:r w:rsidRPr="699C7F5D">
        <w:rPr>
          <w:rFonts w:eastAsia="Arial" w:cs="Arial"/>
          <w:color w:val="000000" w:themeColor="text1"/>
        </w:rPr>
        <w:t xml:space="preserve">ssessor to </w:t>
      </w:r>
      <w:r w:rsidR="00460442">
        <w:rPr>
          <w:rFonts w:eastAsia="Arial" w:cs="Arial"/>
          <w:color w:val="000000" w:themeColor="text1"/>
        </w:rPr>
        <w:t>complete each question using the information provided by the participant</w:t>
      </w:r>
      <w:r w:rsidRPr="699C7F5D">
        <w:rPr>
          <w:rFonts w:eastAsia="Arial" w:cs="Arial"/>
          <w:color w:val="000000" w:themeColor="text1"/>
        </w:rPr>
        <w:t xml:space="preserve">. </w:t>
      </w:r>
    </w:p>
    <w:p w14:paraId="5B7F9190" w14:textId="00C41822" w:rsidR="00E27224" w:rsidRPr="00CE4DFD" w:rsidRDefault="00E36602" w:rsidP="00E27224">
      <w:pPr>
        <w:pStyle w:val="ListParagraph"/>
        <w:numPr>
          <w:ilvl w:val="0"/>
          <w:numId w:val="14"/>
        </w:numPr>
        <w:spacing w:before="240" w:after="120" w:line="276" w:lineRule="auto"/>
        <w:ind w:left="357" w:hanging="357"/>
        <w:contextualSpacing w:val="0"/>
        <w:rPr>
          <w:rFonts w:eastAsia="Arial" w:cs="Arial"/>
          <w:i/>
          <w:iCs/>
          <w:color w:val="000000" w:themeColor="text1"/>
          <w:szCs w:val="22"/>
        </w:rPr>
      </w:pPr>
      <w:r>
        <w:rPr>
          <w:rFonts w:eastAsia="Arial" w:cs="Arial"/>
          <w:i/>
          <w:iCs/>
          <w:color w:val="000000" w:themeColor="text1"/>
          <w:szCs w:val="22"/>
        </w:rPr>
        <w:t>Assessed categories of NDIS supports</w:t>
      </w:r>
    </w:p>
    <w:p w14:paraId="4F0DB9F7" w14:textId="4E627E8C" w:rsidR="00B96483" w:rsidRDefault="00E27224" w:rsidP="00504A5A">
      <w:pPr>
        <w:numPr>
          <w:ilvl w:val="0"/>
          <w:numId w:val="12"/>
        </w:numPr>
        <w:spacing w:before="120" w:after="120" w:line="276" w:lineRule="auto"/>
        <w:rPr>
          <w:rFonts w:eastAsia="Arial" w:cs="Arial"/>
          <w:color w:val="000000" w:themeColor="text1"/>
          <w:szCs w:val="22"/>
        </w:rPr>
      </w:pPr>
      <w:r>
        <w:rPr>
          <w:rFonts w:eastAsia="Arial" w:cs="Arial"/>
          <w:color w:val="000000" w:themeColor="text1"/>
          <w:szCs w:val="22"/>
        </w:rPr>
        <w:t>The</w:t>
      </w:r>
      <w:r w:rsidR="008A5BE8">
        <w:rPr>
          <w:rFonts w:eastAsia="Arial" w:cs="Arial"/>
          <w:color w:val="000000" w:themeColor="text1"/>
          <w:szCs w:val="22"/>
        </w:rPr>
        <w:t>se are the</w:t>
      </w:r>
      <w:r>
        <w:rPr>
          <w:rFonts w:eastAsia="Arial" w:cs="Arial"/>
          <w:color w:val="000000" w:themeColor="text1"/>
          <w:szCs w:val="22"/>
        </w:rPr>
        <w:t xml:space="preserve"> </w:t>
      </w:r>
      <w:r w:rsidR="00C84AE2">
        <w:rPr>
          <w:rFonts w:eastAsia="Arial" w:cs="Arial"/>
          <w:color w:val="000000" w:themeColor="text1"/>
          <w:szCs w:val="22"/>
        </w:rPr>
        <w:t>rules</w:t>
      </w:r>
      <w:r>
        <w:rPr>
          <w:rFonts w:eastAsia="Arial" w:cs="Arial"/>
          <w:color w:val="000000" w:themeColor="text1"/>
          <w:szCs w:val="22"/>
        </w:rPr>
        <w:t xml:space="preserve"> for</w:t>
      </w:r>
      <w:r w:rsidRPr="00CE4DFD">
        <w:rPr>
          <w:rFonts w:eastAsia="Arial" w:cs="Arial"/>
          <w:color w:val="000000" w:themeColor="text1"/>
          <w:szCs w:val="22"/>
        </w:rPr>
        <w:t xml:space="preserve"> how information</w:t>
      </w:r>
      <w:r>
        <w:rPr>
          <w:rFonts w:eastAsia="Arial" w:cs="Arial"/>
          <w:color w:val="000000" w:themeColor="text1"/>
          <w:szCs w:val="22"/>
        </w:rPr>
        <w:t xml:space="preserve"> gathered</w:t>
      </w:r>
      <w:r w:rsidRPr="00CE4DFD">
        <w:rPr>
          <w:rFonts w:eastAsia="Arial" w:cs="Arial"/>
          <w:color w:val="000000" w:themeColor="text1"/>
          <w:szCs w:val="22"/>
        </w:rPr>
        <w:t xml:space="preserve"> from the core needs assessment, PECQ and targeted assessments is translated into </w:t>
      </w:r>
      <w:r w:rsidR="00C84AE2">
        <w:rPr>
          <w:rFonts w:eastAsia="Arial" w:cs="Arial"/>
          <w:color w:val="000000" w:themeColor="text1"/>
          <w:szCs w:val="22"/>
        </w:rPr>
        <w:t>the types of NDIS supports the participant has been assessed as needing</w:t>
      </w:r>
      <w:r>
        <w:rPr>
          <w:rFonts w:eastAsia="Arial" w:cs="Arial"/>
          <w:color w:val="000000" w:themeColor="text1"/>
          <w:szCs w:val="22"/>
        </w:rPr>
        <w:t>.</w:t>
      </w:r>
      <w:r w:rsidRPr="00CE4DFD">
        <w:rPr>
          <w:rFonts w:eastAsia="Arial" w:cs="Arial"/>
          <w:color w:val="000000" w:themeColor="text1"/>
          <w:szCs w:val="22"/>
        </w:rPr>
        <w:t xml:space="preserve"> </w:t>
      </w:r>
      <w:r w:rsidR="00417254" w:rsidRPr="006F4BD2">
        <w:rPr>
          <w:rFonts w:eastAsia="Arial" w:cs="Arial"/>
          <w:color w:val="000000" w:themeColor="text1"/>
          <w:szCs w:val="22"/>
        </w:rPr>
        <w:t>These</w:t>
      </w:r>
      <w:r w:rsidR="00A06853">
        <w:rPr>
          <w:rFonts w:eastAsia="Arial" w:cs="Arial"/>
          <w:color w:val="000000" w:themeColor="text1"/>
          <w:szCs w:val="22"/>
        </w:rPr>
        <w:t xml:space="preserve"> </w:t>
      </w:r>
      <w:r w:rsidR="00223EEE">
        <w:rPr>
          <w:rFonts w:eastAsia="Arial" w:cs="Arial"/>
          <w:color w:val="000000" w:themeColor="text1"/>
          <w:szCs w:val="22"/>
        </w:rPr>
        <w:t>are used to</w:t>
      </w:r>
      <w:r w:rsidR="00246400">
        <w:rPr>
          <w:rFonts w:eastAsia="Arial" w:cs="Arial"/>
          <w:color w:val="000000" w:themeColor="text1"/>
          <w:szCs w:val="22"/>
        </w:rPr>
        <w:t xml:space="preserve"> help</w:t>
      </w:r>
      <w:r w:rsidR="00223EEE">
        <w:rPr>
          <w:rFonts w:eastAsia="Arial" w:cs="Arial"/>
          <w:color w:val="000000" w:themeColor="text1"/>
          <w:szCs w:val="22"/>
        </w:rPr>
        <w:t xml:space="preserve"> calculate the </w:t>
      </w:r>
      <w:r w:rsidR="00417254" w:rsidRPr="005252C3">
        <w:rPr>
          <w:rFonts w:eastAsia="Arial" w:cs="Arial"/>
          <w:color w:val="000000" w:themeColor="text1"/>
          <w:szCs w:val="22"/>
        </w:rPr>
        <w:t>participant</w:t>
      </w:r>
      <w:r w:rsidR="00223EEE">
        <w:rPr>
          <w:rFonts w:eastAsia="Arial" w:cs="Arial"/>
          <w:color w:val="000000" w:themeColor="text1"/>
          <w:szCs w:val="22"/>
        </w:rPr>
        <w:t>’</w:t>
      </w:r>
      <w:r w:rsidR="00417254" w:rsidRPr="005252C3">
        <w:rPr>
          <w:rFonts w:eastAsia="Arial" w:cs="Arial"/>
          <w:color w:val="000000" w:themeColor="text1"/>
          <w:szCs w:val="22"/>
        </w:rPr>
        <w:t>s</w:t>
      </w:r>
      <w:r w:rsidR="00417254" w:rsidRPr="006F4BD2">
        <w:rPr>
          <w:rFonts w:eastAsia="Arial" w:cs="Arial"/>
          <w:color w:val="000000" w:themeColor="text1"/>
          <w:szCs w:val="22"/>
        </w:rPr>
        <w:t xml:space="preserve"> funding</w:t>
      </w:r>
      <w:r w:rsidR="00C76ED9">
        <w:rPr>
          <w:rFonts w:eastAsia="Arial" w:cs="Arial"/>
          <w:color w:val="000000" w:themeColor="text1"/>
          <w:szCs w:val="22"/>
        </w:rPr>
        <w:t>.</w:t>
      </w:r>
    </w:p>
    <w:p w14:paraId="255B881B" w14:textId="77777777" w:rsidR="00441106" w:rsidRPr="00016972" w:rsidRDefault="00441106" w:rsidP="00441106">
      <w:pPr>
        <w:pStyle w:val="IntroPara"/>
        <w:spacing w:before="240"/>
      </w:pPr>
      <w:r>
        <w:t>T</w:t>
      </w:r>
      <w:r w:rsidRPr="00CE4DFD">
        <w:t xml:space="preserve">he support needs assessment </w:t>
      </w:r>
      <w:r>
        <w:t>experience</w:t>
      </w:r>
    </w:p>
    <w:p w14:paraId="43812962" w14:textId="77777777" w:rsidR="00441106" w:rsidRPr="00CE4DFD" w:rsidRDefault="00441106" w:rsidP="00441106">
      <w:pPr>
        <w:spacing w:before="120" w:after="120" w:line="276" w:lineRule="auto"/>
        <w:rPr>
          <w:rFonts w:eastAsia="Arial" w:cs="Arial"/>
          <w:color w:val="000000" w:themeColor="text1"/>
        </w:rPr>
      </w:pPr>
      <w:r w:rsidRPr="24A205B0">
        <w:rPr>
          <w:rFonts w:eastAsia="Arial" w:cs="Arial"/>
          <w:color w:val="000000" w:themeColor="text1"/>
        </w:rPr>
        <w:t>A participant will meet with a NDIA assessor to talk about:</w:t>
      </w:r>
    </w:p>
    <w:p w14:paraId="4D1D6992" w14:textId="77777777" w:rsidR="00441106" w:rsidRPr="00CE4DFD" w:rsidRDefault="00441106" w:rsidP="00441106">
      <w:pPr>
        <w:numPr>
          <w:ilvl w:val="0"/>
          <w:numId w:val="12"/>
        </w:numPr>
        <w:spacing w:before="120" w:after="120" w:line="276" w:lineRule="auto"/>
        <w:rPr>
          <w:rFonts w:eastAsia="Arial" w:cs="Arial"/>
          <w:color w:val="000000" w:themeColor="text1"/>
          <w:szCs w:val="22"/>
        </w:rPr>
      </w:pPr>
      <w:r>
        <w:rPr>
          <w:rFonts w:eastAsia="Arial" w:cs="Arial"/>
          <w:color w:val="000000" w:themeColor="text1"/>
          <w:szCs w:val="22"/>
        </w:rPr>
        <w:t>Their</w:t>
      </w:r>
      <w:r w:rsidRPr="00CE4DFD">
        <w:rPr>
          <w:rFonts w:eastAsia="Arial" w:cs="Arial"/>
          <w:color w:val="000000" w:themeColor="text1"/>
          <w:szCs w:val="22"/>
        </w:rPr>
        <w:t xml:space="preserve"> day-to-day life</w:t>
      </w:r>
    </w:p>
    <w:p w14:paraId="7C67DF20" w14:textId="77777777" w:rsidR="00441106" w:rsidRPr="00CE4DFD" w:rsidRDefault="00441106" w:rsidP="00441106">
      <w:pPr>
        <w:numPr>
          <w:ilvl w:val="0"/>
          <w:numId w:val="12"/>
        </w:numPr>
        <w:spacing w:before="120" w:after="120" w:line="276" w:lineRule="auto"/>
        <w:rPr>
          <w:rFonts w:eastAsia="Arial" w:cs="Arial"/>
          <w:color w:val="000000" w:themeColor="text1"/>
          <w:szCs w:val="22"/>
        </w:rPr>
      </w:pPr>
      <w:r w:rsidRPr="00CE4DFD">
        <w:rPr>
          <w:rFonts w:eastAsia="Arial" w:cs="Arial"/>
          <w:color w:val="000000" w:themeColor="text1"/>
          <w:szCs w:val="22"/>
        </w:rPr>
        <w:t xml:space="preserve">The support </w:t>
      </w:r>
      <w:r>
        <w:rPr>
          <w:rFonts w:eastAsia="Arial" w:cs="Arial"/>
          <w:color w:val="000000" w:themeColor="text1"/>
          <w:szCs w:val="22"/>
        </w:rPr>
        <w:t>they</w:t>
      </w:r>
      <w:r w:rsidRPr="00CE4DFD">
        <w:rPr>
          <w:rFonts w:eastAsia="Arial" w:cs="Arial"/>
          <w:color w:val="000000" w:themeColor="text1"/>
          <w:szCs w:val="22"/>
        </w:rPr>
        <w:t xml:space="preserve"> need</w:t>
      </w:r>
    </w:p>
    <w:p w14:paraId="37E7CDB4" w14:textId="77777777" w:rsidR="00441106" w:rsidRPr="00CE4DFD" w:rsidRDefault="00441106" w:rsidP="00441106">
      <w:pPr>
        <w:numPr>
          <w:ilvl w:val="0"/>
          <w:numId w:val="12"/>
        </w:numPr>
        <w:spacing w:before="120" w:after="120" w:line="276" w:lineRule="auto"/>
        <w:rPr>
          <w:rFonts w:eastAsia="Arial" w:cs="Arial"/>
          <w:color w:val="000000" w:themeColor="text1"/>
          <w:szCs w:val="22"/>
        </w:rPr>
      </w:pPr>
      <w:r w:rsidRPr="00CE4DFD">
        <w:rPr>
          <w:rFonts w:eastAsia="Arial" w:cs="Arial"/>
          <w:color w:val="000000" w:themeColor="text1"/>
          <w:szCs w:val="22"/>
        </w:rPr>
        <w:t xml:space="preserve">What is important to </w:t>
      </w:r>
      <w:r>
        <w:rPr>
          <w:rFonts w:eastAsia="Arial" w:cs="Arial"/>
          <w:color w:val="000000" w:themeColor="text1"/>
          <w:szCs w:val="22"/>
        </w:rPr>
        <w:t>them</w:t>
      </w:r>
    </w:p>
    <w:p w14:paraId="52CB4EA0" w14:textId="77777777" w:rsidR="00441106" w:rsidRPr="00AD7713" w:rsidRDefault="00441106" w:rsidP="00441106">
      <w:pPr>
        <w:pStyle w:val="Paragraphtext"/>
      </w:pPr>
      <w:r w:rsidRPr="00AE189B">
        <w:rPr>
          <w:szCs w:val="22"/>
        </w:rPr>
        <w:t>Participants can have a support person with them during the assessment</w:t>
      </w:r>
      <w:r w:rsidRPr="00AD7713">
        <w:t>, such as a family member, nominee or advocate.</w:t>
      </w:r>
    </w:p>
    <w:p w14:paraId="5C9440F7" w14:textId="77777777" w:rsidR="00441106" w:rsidRPr="00AD7713" w:rsidRDefault="00441106" w:rsidP="00441106">
      <w:pPr>
        <w:pStyle w:val="Paragraphtext"/>
      </w:pPr>
      <w:r w:rsidRPr="00AD7713">
        <w:t xml:space="preserve">At the end of the discussion, the assessor will go over the information with </w:t>
      </w:r>
      <w:r>
        <w:t>the participant</w:t>
      </w:r>
      <w:r w:rsidRPr="00AD7713">
        <w:t xml:space="preserve"> to make sure it is correct. They will then prepare a </w:t>
      </w:r>
      <w:r w:rsidRPr="001A1FEF">
        <w:t>support needs assessment report</w:t>
      </w:r>
      <w:r w:rsidRPr="00AD7713">
        <w:t>.</w:t>
      </w:r>
    </w:p>
    <w:p w14:paraId="3E8D32B3" w14:textId="2076C991" w:rsidR="00441106" w:rsidRPr="00AD7713" w:rsidRDefault="00441106" w:rsidP="00441106">
      <w:pPr>
        <w:pStyle w:val="Paragraphtext"/>
      </w:pPr>
      <w:r w:rsidRPr="00AD7713">
        <w:t xml:space="preserve">A NDIA delegate will </w:t>
      </w:r>
      <w:r>
        <w:t xml:space="preserve">then </w:t>
      </w:r>
      <w:r w:rsidRPr="00AD7713">
        <w:t>review the report to make sure it is complete</w:t>
      </w:r>
      <w:r>
        <w:t xml:space="preserve"> and meets </w:t>
      </w:r>
      <w:r w:rsidR="00794D46">
        <w:t>all</w:t>
      </w:r>
      <w:r>
        <w:t xml:space="preserve"> the NDIS rules</w:t>
      </w:r>
      <w:r w:rsidRPr="00AD7713">
        <w:t xml:space="preserve">. </w:t>
      </w:r>
      <w:r>
        <w:t>Participants</w:t>
      </w:r>
      <w:r w:rsidRPr="00AD7713">
        <w:t xml:space="preserve"> will receive a copy of </w:t>
      </w:r>
      <w:r>
        <w:t xml:space="preserve">their </w:t>
      </w:r>
      <w:r w:rsidRPr="00AD7713">
        <w:t xml:space="preserve">report. </w:t>
      </w:r>
      <w:r>
        <w:t>They</w:t>
      </w:r>
      <w:r w:rsidRPr="00AD7713">
        <w:t xml:space="preserve"> can choose to share it with </w:t>
      </w:r>
      <w:r>
        <w:t>their</w:t>
      </w:r>
      <w:r w:rsidRPr="00AD7713">
        <w:t xml:space="preserve"> family member, nominee or advocate.</w:t>
      </w:r>
    </w:p>
    <w:p w14:paraId="49DED73E" w14:textId="77777777" w:rsidR="00441106" w:rsidRPr="00AD7713" w:rsidRDefault="00441106" w:rsidP="00441106">
      <w:pPr>
        <w:pStyle w:val="Paragraphtext"/>
      </w:pPr>
      <w:r w:rsidRPr="00AD7713">
        <w:t xml:space="preserve">If </w:t>
      </w:r>
      <w:r>
        <w:t>a participant is</w:t>
      </w:r>
      <w:r w:rsidRPr="00AD7713">
        <w:t xml:space="preserve"> concern</w:t>
      </w:r>
      <w:r>
        <w:t>ed</w:t>
      </w:r>
      <w:r w:rsidRPr="00AD7713">
        <w:t xml:space="preserve"> about the assessment</w:t>
      </w:r>
      <w:r>
        <w:t xml:space="preserve"> process</w:t>
      </w:r>
      <w:r w:rsidRPr="00AD7713">
        <w:t xml:space="preserve"> or the report, </w:t>
      </w:r>
      <w:r>
        <w:t>the</w:t>
      </w:r>
      <w:r w:rsidRPr="00AD7713">
        <w:t xml:space="preserve"> NDIA</w:t>
      </w:r>
      <w:r>
        <w:t xml:space="preserve"> delegate </w:t>
      </w:r>
      <w:r w:rsidRPr="00AD7713">
        <w:t xml:space="preserve">will work with </w:t>
      </w:r>
      <w:r>
        <w:t>them</w:t>
      </w:r>
      <w:r w:rsidRPr="00AD7713">
        <w:t xml:space="preserve"> to decide if a </w:t>
      </w:r>
      <w:r>
        <w:t xml:space="preserve">replacement </w:t>
      </w:r>
      <w:r w:rsidRPr="00AD7713">
        <w:t>assessment is needed.</w:t>
      </w:r>
      <w:r>
        <w:t xml:space="preserve"> The rules will set out the situations when delegates should arrange a replacement assessment.</w:t>
      </w:r>
    </w:p>
    <w:p w14:paraId="04F433AD" w14:textId="77777777" w:rsidR="00441106" w:rsidRDefault="00441106" w:rsidP="00441106">
      <w:pPr>
        <w:pStyle w:val="Paragraphtext"/>
      </w:pPr>
      <w:r w:rsidRPr="00AD7713">
        <w:t xml:space="preserve">Sometimes </w:t>
      </w:r>
      <w:r>
        <w:t xml:space="preserve">targeted </w:t>
      </w:r>
      <w:r w:rsidRPr="00AD7713">
        <w:t xml:space="preserve">assessments </w:t>
      </w:r>
      <w:r>
        <w:t>are also</w:t>
      </w:r>
      <w:r w:rsidRPr="00AD7713">
        <w:t xml:space="preserve"> needed for specific supports. For example, if </w:t>
      </w:r>
      <w:r>
        <w:t>a participant</w:t>
      </w:r>
      <w:r w:rsidRPr="00AD7713">
        <w:t xml:space="preserve"> </w:t>
      </w:r>
      <w:r>
        <w:t>needs</w:t>
      </w:r>
      <w:r w:rsidRPr="00AD7713">
        <w:t xml:space="preserve"> assistive technology, home modifications or vehicle modifications, a health professional such as an occupational therapist </w:t>
      </w:r>
      <w:r>
        <w:t xml:space="preserve">will complete a report about the types of supports the participant needs. </w:t>
      </w:r>
    </w:p>
    <w:p w14:paraId="1256581D" w14:textId="4A7DCD78" w:rsidR="000E4F10" w:rsidRDefault="00441106" w:rsidP="00EA0680">
      <w:pPr>
        <w:pStyle w:val="Paragraphtext"/>
      </w:pPr>
      <w:r>
        <w:t>Th</w:t>
      </w:r>
      <w:r w:rsidR="00F43DF5">
        <w:t xml:space="preserve">is information makes up the </w:t>
      </w:r>
      <w:r>
        <w:t>support needs assessment report</w:t>
      </w:r>
      <w:r w:rsidR="00F43DF5">
        <w:t>.</w:t>
      </w:r>
    </w:p>
    <w:p w14:paraId="74B8CF7D" w14:textId="4346964A" w:rsidR="00E27224" w:rsidRPr="001A1FEF" w:rsidRDefault="00E27224" w:rsidP="00A32404">
      <w:pPr>
        <w:rPr>
          <w:rFonts w:eastAsia="Arial"/>
        </w:rPr>
      </w:pPr>
      <w:r w:rsidRPr="001A1FEF">
        <w:rPr>
          <w:rFonts w:eastAsia="Arial"/>
        </w:rPr>
        <w:t xml:space="preserve">Support needs assessment report </w:t>
      </w:r>
    </w:p>
    <w:p w14:paraId="718EFA21" w14:textId="74B2EE86" w:rsidR="00E27224" w:rsidRPr="001A1FEF" w:rsidRDefault="00E27224" w:rsidP="00E27224">
      <w:pPr>
        <w:pStyle w:val="Paragraphtext"/>
      </w:pPr>
      <w:r w:rsidRPr="001A1FEF">
        <w:t xml:space="preserve">The </w:t>
      </w:r>
      <w:r w:rsidR="00D76FFE">
        <w:t>new NDIS</w:t>
      </w:r>
      <w:r w:rsidRPr="001A1FEF">
        <w:t xml:space="preserve"> rules will set out what information must be included in a support needs assessment report</w:t>
      </w:r>
      <w:r w:rsidR="51B7CFDC">
        <w:t>, including:</w:t>
      </w:r>
    </w:p>
    <w:p w14:paraId="5AFFCF59" w14:textId="674EB21E" w:rsidR="00C8335F" w:rsidRDefault="613D3DD3" w:rsidP="19FACB22">
      <w:pPr>
        <w:numPr>
          <w:ilvl w:val="0"/>
          <w:numId w:val="13"/>
        </w:numPr>
        <w:spacing w:before="120" w:after="120" w:line="276" w:lineRule="auto"/>
        <w:rPr>
          <w:rFonts w:eastAsia="Arial" w:cs="Arial"/>
          <w:color w:val="000000" w:themeColor="text1"/>
        </w:rPr>
      </w:pPr>
      <w:r w:rsidRPr="19FACB22">
        <w:rPr>
          <w:rFonts w:eastAsia="Arial" w:cs="Arial"/>
          <w:color w:val="000000" w:themeColor="text1"/>
        </w:rPr>
        <w:t xml:space="preserve">core assessment: the frequency of support a </w:t>
      </w:r>
      <w:r w:rsidR="00453D5C" w:rsidRPr="19FACB22">
        <w:rPr>
          <w:rFonts w:eastAsia="Arial" w:cs="Arial"/>
          <w:color w:val="000000" w:themeColor="text1"/>
        </w:rPr>
        <w:t>participant need</w:t>
      </w:r>
      <w:r w:rsidRPr="19FACB22">
        <w:rPr>
          <w:rFonts w:eastAsia="Arial" w:cs="Arial"/>
          <w:color w:val="000000" w:themeColor="text1"/>
        </w:rPr>
        <w:t xml:space="preserve"> in different areas of their life</w:t>
      </w:r>
    </w:p>
    <w:p w14:paraId="22C26C64" w14:textId="77777777" w:rsidR="00C8335F" w:rsidRDefault="00C8335F" w:rsidP="00C8335F">
      <w:pPr>
        <w:numPr>
          <w:ilvl w:val="0"/>
          <w:numId w:val="13"/>
        </w:numPr>
        <w:spacing w:before="120" w:after="120" w:line="276" w:lineRule="auto"/>
        <w:rPr>
          <w:rFonts w:eastAsia="Arial" w:cs="Arial"/>
          <w:color w:val="000000" w:themeColor="text1"/>
          <w:szCs w:val="22"/>
        </w:rPr>
      </w:pPr>
      <w:r>
        <w:rPr>
          <w:rFonts w:eastAsia="Arial" w:cs="Arial"/>
          <w:color w:val="000000" w:themeColor="text1"/>
          <w:szCs w:val="22"/>
        </w:rPr>
        <w:t>personal and environmental circumstances questionnaire: the responses to each question relevant to the participant</w:t>
      </w:r>
    </w:p>
    <w:p w14:paraId="17C4F0C0" w14:textId="133DF7CE" w:rsidR="00C8335F" w:rsidRDefault="613D3DD3" w:rsidP="19FACB22">
      <w:pPr>
        <w:numPr>
          <w:ilvl w:val="0"/>
          <w:numId w:val="13"/>
        </w:numPr>
        <w:spacing w:before="120" w:after="120" w:line="276" w:lineRule="auto"/>
        <w:rPr>
          <w:rFonts w:eastAsia="Arial" w:cs="Arial"/>
          <w:color w:val="000000" w:themeColor="text1"/>
        </w:rPr>
      </w:pPr>
      <w:r w:rsidRPr="19FACB22">
        <w:rPr>
          <w:rFonts w:eastAsia="Arial" w:cs="Arial"/>
          <w:color w:val="000000" w:themeColor="text1"/>
        </w:rPr>
        <w:t xml:space="preserve">targeted </w:t>
      </w:r>
      <w:r w:rsidR="201A5389" w:rsidRPr="19FACB22">
        <w:rPr>
          <w:rFonts w:eastAsia="Arial" w:cs="Arial"/>
          <w:color w:val="000000" w:themeColor="text1"/>
        </w:rPr>
        <w:t>assessments</w:t>
      </w:r>
      <w:r w:rsidRPr="19FACB22">
        <w:rPr>
          <w:rFonts w:eastAsia="Arial" w:cs="Arial"/>
          <w:color w:val="000000" w:themeColor="text1"/>
        </w:rPr>
        <w:t xml:space="preserve">: </w:t>
      </w:r>
      <w:r w:rsidR="43BBFF0D" w:rsidRPr="19FACB22">
        <w:rPr>
          <w:rFonts w:eastAsia="Arial" w:cs="Arial"/>
          <w:color w:val="000000" w:themeColor="text1"/>
        </w:rPr>
        <w:t>the outcomes of</w:t>
      </w:r>
      <w:r w:rsidRPr="19FACB22">
        <w:rPr>
          <w:rFonts w:eastAsia="Arial" w:cs="Arial"/>
          <w:color w:val="000000" w:themeColor="text1"/>
        </w:rPr>
        <w:t xml:space="preserve"> any targeted </w:t>
      </w:r>
      <w:r w:rsidR="201A5389" w:rsidRPr="19FACB22">
        <w:rPr>
          <w:rFonts w:eastAsia="Arial" w:cs="Arial"/>
          <w:color w:val="000000" w:themeColor="text1"/>
        </w:rPr>
        <w:t>assessments</w:t>
      </w:r>
      <w:r w:rsidRPr="19FACB22">
        <w:rPr>
          <w:rFonts w:eastAsia="Arial" w:cs="Arial"/>
          <w:color w:val="000000" w:themeColor="text1"/>
        </w:rPr>
        <w:t xml:space="preserve"> relevant to the participant</w:t>
      </w:r>
    </w:p>
    <w:p w14:paraId="7954C6F8" w14:textId="177C83CE" w:rsidR="00C8335F" w:rsidRPr="008B72D6" w:rsidRDefault="613D3DD3" w:rsidP="19FACB22">
      <w:pPr>
        <w:numPr>
          <w:ilvl w:val="0"/>
          <w:numId w:val="13"/>
        </w:numPr>
        <w:spacing w:before="120" w:after="120" w:line="276" w:lineRule="auto"/>
        <w:rPr>
          <w:rFonts w:eastAsia="Arial" w:cs="Arial"/>
          <w:color w:val="000000" w:themeColor="text1"/>
        </w:rPr>
      </w:pPr>
      <w:r w:rsidRPr="19FACB22">
        <w:rPr>
          <w:rFonts w:eastAsia="Arial" w:cs="Arial"/>
          <w:color w:val="000000" w:themeColor="text1"/>
        </w:rPr>
        <w:t xml:space="preserve">assessed support categories: the types of NDIS </w:t>
      </w:r>
      <w:r w:rsidR="00453D5C" w:rsidRPr="19FACB22">
        <w:rPr>
          <w:rFonts w:eastAsia="Arial" w:cs="Arial"/>
          <w:color w:val="000000" w:themeColor="text1"/>
        </w:rPr>
        <w:t>support</w:t>
      </w:r>
      <w:r w:rsidRPr="19FACB22">
        <w:rPr>
          <w:rFonts w:eastAsia="Arial" w:cs="Arial"/>
          <w:color w:val="000000" w:themeColor="text1"/>
        </w:rPr>
        <w:t xml:space="preserve"> the participant has been assessed as needing.</w:t>
      </w:r>
    </w:p>
    <w:p w14:paraId="41CCF364" w14:textId="54C7B3CE" w:rsidR="00E27224" w:rsidRPr="004678D1" w:rsidRDefault="00E27224" w:rsidP="00E27224">
      <w:pPr>
        <w:spacing w:before="120" w:after="120" w:line="276" w:lineRule="auto"/>
        <w:rPr>
          <w:rFonts w:eastAsia="Arial" w:cs="Arial"/>
          <w:color w:val="000000" w:themeColor="text1"/>
        </w:rPr>
      </w:pPr>
      <w:r w:rsidRPr="05640B7D">
        <w:rPr>
          <w:rFonts w:eastAsia="Arial" w:cs="Arial"/>
          <w:color w:val="000000" w:themeColor="text1"/>
        </w:rPr>
        <w:t>The</w:t>
      </w:r>
      <w:r w:rsidR="00190AF4">
        <w:rPr>
          <w:rFonts w:eastAsia="Arial" w:cs="Arial"/>
          <w:color w:val="000000" w:themeColor="text1"/>
        </w:rPr>
        <w:t xml:space="preserve"> NDIA assessor will write the</w:t>
      </w:r>
      <w:r w:rsidRPr="05640B7D">
        <w:rPr>
          <w:rFonts w:eastAsia="Arial" w:cs="Arial"/>
          <w:color w:val="000000" w:themeColor="text1"/>
        </w:rPr>
        <w:t xml:space="preserve"> support needs assessment report. </w:t>
      </w:r>
      <w:r w:rsidR="009A09F3">
        <w:rPr>
          <w:rFonts w:eastAsia="Arial" w:cs="Arial"/>
          <w:color w:val="000000" w:themeColor="text1"/>
        </w:rPr>
        <w:t>It</w:t>
      </w:r>
      <w:r w:rsidRPr="05640B7D">
        <w:rPr>
          <w:rFonts w:eastAsia="Arial" w:cs="Arial"/>
          <w:color w:val="000000" w:themeColor="text1"/>
        </w:rPr>
        <w:t xml:space="preserve"> will </w:t>
      </w:r>
      <w:r w:rsidR="009A09F3">
        <w:rPr>
          <w:rFonts w:eastAsia="Arial" w:cs="Arial"/>
          <w:color w:val="000000" w:themeColor="text1"/>
        </w:rPr>
        <w:t xml:space="preserve">then </w:t>
      </w:r>
      <w:r w:rsidRPr="05640B7D">
        <w:rPr>
          <w:rFonts w:eastAsia="Arial" w:cs="Arial"/>
          <w:color w:val="000000" w:themeColor="text1"/>
        </w:rPr>
        <w:t>be reviewed by a NDIA delegate to make sure all the required information has been included.</w:t>
      </w:r>
      <w:r w:rsidR="003D02F5">
        <w:rPr>
          <w:rFonts w:eastAsia="Arial" w:cs="Arial"/>
          <w:color w:val="000000" w:themeColor="text1"/>
        </w:rPr>
        <w:t xml:space="preserve"> </w:t>
      </w:r>
    </w:p>
    <w:p w14:paraId="6EA21D77" w14:textId="28482B18" w:rsidR="00E27224" w:rsidRPr="004678D1" w:rsidRDefault="00E27224" w:rsidP="00E27224">
      <w:pPr>
        <w:spacing w:before="120" w:after="120" w:line="276" w:lineRule="auto"/>
        <w:rPr>
          <w:rFonts w:eastAsia="Arial" w:cs="Arial"/>
          <w:color w:val="000000" w:themeColor="text1"/>
          <w:szCs w:val="22"/>
        </w:rPr>
      </w:pPr>
      <w:r w:rsidRPr="004678D1">
        <w:rPr>
          <w:rFonts w:eastAsia="Arial" w:cs="Arial"/>
          <w:color w:val="000000" w:themeColor="text1"/>
          <w:szCs w:val="22"/>
        </w:rPr>
        <w:t>Participants will receive a copy of their report</w:t>
      </w:r>
      <w:r w:rsidR="00432DAF">
        <w:rPr>
          <w:rFonts w:eastAsia="Arial" w:cs="Arial"/>
          <w:color w:val="000000" w:themeColor="text1"/>
          <w:szCs w:val="22"/>
        </w:rPr>
        <w:t xml:space="preserve"> in their preferred format</w:t>
      </w:r>
      <w:r w:rsidRPr="004678D1">
        <w:rPr>
          <w:rFonts w:eastAsia="Arial" w:cs="Arial"/>
          <w:color w:val="000000" w:themeColor="text1"/>
          <w:szCs w:val="22"/>
        </w:rPr>
        <w:t>. They can also choose to share it with a nominee, family member or advocate. If a participant has concerns about the report, the NDIA delegate will discuss these concerns with them and consider whether a new assessment is needed.</w:t>
      </w:r>
    </w:p>
    <w:p w14:paraId="35D4DA59" w14:textId="4C7EE311" w:rsidR="00E27224" w:rsidRDefault="00E27224" w:rsidP="00E27224">
      <w:pPr>
        <w:spacing w:before="120" w:after="120" w:line="276" w:lineRule="auto"/>
        <w:rPr>
          <w:rFonts w:eastAsia="Arial" w:cs="Arial"/>
          <w:color w:val="000000" w:themeColor="text1"/>
          <w:szCs w:val="22"/>
        </w:rPr>
      </w:pPr>
      <w:r w:rsidRPr="004678D1">
        <w:rPr>
          <w:rFonts w:eastAsia="Arial" w:cs="Arial"/>
          <w:color w:val="000000" w:themeColor="text1"/>
          <w:szCs w:val="22"/>
        </w:rPr>
        <w:t xml:space="preserve">The report must be </w:t>
      </w:r>
      <w:r w:rsidR="00706235">
        <w:rPr>
          <w:rFonts w:eastAsia="Arial" w:cs="Arial"/>
          <w:color w:val="000000" w:themeColor="text1"/>
          <w:szCs w:val="22"/>
        </w:rPr>
        <w:t>completed</w:t>
      </w:r>
      <w:r w:rsidRPr="004678D1">
        <w:rPr>
          <w:rFonts w:eastAsia="Arial" w:cs="Arial"/>
          <w:color w:val="000000" w:themeColor="text1"/>
          <w:szCs w:val="22"/>
        </w:rPr>
        <w:t xml:space="preserve"> as soon as possible after the </w:t>
      </w:r>
      <w:r w:rsidR="002742C0">
        <w:rPr>
          <w:rFonts w:eastAsia="Arial" w:cs="Arial"/>
          <w:color w:val="000000" w:themeColor="text1"/>
          <w:szCs w:val="22"/>
        </w:rPr>
        <w:t xml:space="preserve">support needs </w:t>
      </w:r>
      <w:r w:rsidRPr="004678D1">
        <w:rPr>
          <w:rFonts w:eastAsia="Arial" w:cs="Arial"/>
          <w:color w:val="000000" w:themeColor="text1"/>
          <w:szCs w:val="22"/>
        </w:rPr>
        <w:t xml:space="preserve">assessment. The report will </w:t>
      </w:r>
      <w:r w:rsidR="00706235">
        <w:rPr>
          <w:rFonts w:eastAsia="Arial" w:cs="Arial"/>
          <w:color w:val="000000" w:themeColor="text1"/>
          <w:szCs w:val="22"/>
        </w:rPr>
        <w:t>be used to</w:t>
      </w:r>
      <w:r w:rsidRPr="004678D1">
        <w:rPr>
          <w:rFonts w:eastAsia="Arial" w:cs="Arial"/>
          <w:color w:val="000000" w:themeColor="text1"/>
          <w:szCs w:val="22"/>
        </w:rPr>
        <w:t xml:space="preserve"> inform the reasonable and necessary budget in the participant’s new NDIS plan, in line with the NDIS Rules.</w:t>
      </w:r>
    </w:p>
    <w:p w14:paraId="06AEA85F" w14:textId="77777777" w:rsidR="007E5EE3" w:rsidRDefault="007E5EE3" w:rsidP="00E27224">
      <w:pPr>
        <w:spacing w:before="120" w:after="120" w:line="276" w:lineRule="auto"/>
        <w:rPr>
          <w:rFonts w:eastAsia="Arial" w:cs="Arial"/>
          <w:color w:val="000000" w:themeColor="text1"/>
          <w:szCs w:val="22"/>
        </w:rPr>
      </w:pPr>
      <w:r w:rsidRPr="00DD116A">
        <w:rPr>
          <w:rFonts w:eastAsia="Arial" w:cs="Arial"/>
          <w:color w:val="000000" w:themeColor="text1"/>
          <w:szCs w:val="22"/>
        </w:rPr>
        <w:t xml:space="preserve">A </w:t>
      </w:r>
      <w:hyperlink r:id="rId30" w:history="1">
        <w:r w:rsidRPr="00DD116A">
          <w:rPr>
            <w:rStyle w:val="Hyperlink"/>
            <w:rFonts w:eastAsia="Arial" w:cs="Arial"/>
            <w:szCs w:val="22"/>
          </w:rPr>
          <w:t>draft participant plan</w:t>
        </w:r>
      </w:hyperlink>
      <w:r w:rsidRPr="00DD116A">
        <w:rPr>
          <w:rFonts w:eastAsia="Arial" w:cs="Arial"/>
          <w:color w:val="000000" w:themeColor="text1"/>
          <w:szCs w:val="22"/>
        </w:rPr>
        <w:t xml:space="preserve"> and </w:t>
      </w:r>
      <w:hyperlink r:id="rId31" w:history="1">
        <w:r w:rsidRPr="0002188D">
          <w:rPr>
            <w:rStyle w:val="Hyperlink"/>
            <w:rFonts w:eastAsia="Arial" w:cs="Arial"/>
            <w:szCs w:val="22"/>
          </w:rPr>
          <w:t>draft support needs assessment report</w:t>
        </w:r>
      </w:hyperlink>
      <w:r>
        <w:rPr>
          <w:rFonts w:eastAsia="Arial" w:cs="Arial"/>
          <w:color w:val="000000" w:themeColor="text1"/>
          <w:szCs w:val="22"/>
        </w:rPr>
        <w:t xml:space="preserve"> are available to see what these documents may look like under new framework planning. </w:t>
      </w:r>
    </w:p>
    <w:p w14:paraId="4E3FEE59" w14:textId="5E796FE5" w:rsidR="00AF73D6" w:rsidRDefault="00AF73D6" w:rsidP="00E27224">
      <w:pPr>
        <w:spacing w:before="120" w:after="120" w:line="276" w:lineRule="auto"/>
        <w:rPr>
          <w:rFonts w:eastAsia="Arial" w:cs="Arial"/>
          <w:color w:val="000000" w:themeColor="text1"/>
          <w:szCs w:val="22"/>
        </w:rPr>
      </w:pPr>
      <w:r>
        <w:rPr>
          <w:rFonts w:eastAsia="Arial" w:cs="Arial"/>
          <w:color w:val="000000" w:themeColor="text1"/>
          <w:szCs w:val="22"/>
        </w:rPr>
        <w:t xml:space="preserve">More information on support needs assessments can be found </w:t>
      </w:r>
      <w:r w:rsidR="0071058F" w:rsidRPr="0071058F">
        <w:rPr>
          <w:rFonts w:eastAsia="Arial" w:cs="Arial"/>
          <w:szCs w:val="22"/>
        </w:rPr>
        <w:t>in</w:t>
      </w:r>
      <w:r w:rsidR="0071058F">
        <w:t xml:space="preserve"> the </w:t>
      </w:r>
      <w:hyperlink r:id="rId32" w:history="1">
        <w:r w:rsidR="0071058F" w:rsidRPr="0071058F">
          <w:rPr>
            <w:rStyle w:val="Hyperlink"/>
          </w:rPr>
          <w:t>Support needs assessment factsheet</w:t>
        </w:r>
      </w:hyperlink>
      <w:r>
        <w:rPr>
          <w:rFonts w:eastAsia="Arial" w:cs="Arial"/>
          <w:color w:val="000000" w:themeColor="text1"/>
          <w:szCs w:val="22"/>
        </w:rPr>
        <w:t xml:space="preserve">. </w:t>
      </w:r>
      <w:r w:rsidR="00C94905" w:rsidRPr="00DD116A">
        <w:rPr>
          <w:rFonts w:eastAsia="Arial"/>
          <w:noProof/>
          <w:color w:val="358189"/>
          <w:sz w:val="28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18D72E8B" wp14:editId="7B103F74">
                <wp:simplePos x="0" y="0"/>
                <wp:positionH relativeFrom="margin">
                  <wp:posOffset>0</wp:posOffset>
                </wp:positionH>
                <wp:positionV relativeFrom="paragraph">
                  <wp:posOffset>509270</wp:posOffset>
                </wp:positionV>
                <wp:extent cx="5803900" cy="1784350"/>
                <wp:effectExtent l="0" t="0" r="2540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900" cy="178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94619" w14:textId="77777777" w:rsidR="009B3B9D" w:rsidRPr="0065421C" w:rsidRDefault="009B3B9D" w:rsidP="009B3B9D">
                            <w:pPr>
                              <w:spacing w:before="120" w:after="120" w:line="276" w:lineRule="auto"/>
                              <w:rPr>
                                <w:rFonts w:eastAsia="Arial"/>
                                <w:color w:val="358189"/>
                                <w:sz w:val="28"/>
                              </w:rPr>
                            </w:pPr>
                            <w:r w:rsidRPr="0065421C">
                              <w:rPr>
                                <w:rFonts w:eastAsia="Arial"/>
                                <w:color w:val="358189"/>
                                <w:sz w:val="28"/>
                              </w:rPr>
                              <w:t>Consultation questions</w:t>
                            </w:r>
                          </w:p>
                          <w:p w14:paraId="06E2E941" w14:textId="41140CB3" w:rsidR="009B3B9D" w:rsidRPr="00FB6D49" w:rsidRDefault="009B3B9D" w:rsidP="009B3B9D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300" w:lineRule="auto"/>
                              <w:rPr>
                                <w:rFonts w:eastAsia="Arial" w:cs="Arial"/>
                                <w:szCs w:val="22"/>
                              </w:rPr>
                            </w:pPr>
                            <w:r w:rsidRPr="00FB6D49">
                              <w:rPr>
                                <w:rFonts w:eastAsia="Arial" w:cs="Arial"/>
                                <w:szCs w:val="22"/>
                              </w:rPr>
                              <w:t xml:space="preserve">What parts of the </w:t>
                            </w:r>
                            <w:r w:rsidR="00EC11BE">
                              <w:rPr>
                                <w:rFonts w:eastAsia="Arial" w:cs="Arial"/>
                                <w:szCs w:val="22"/>
                              </w:rPr>
                              <w:t xml:space="preserve">support </w:t>
                            </w:r>
                            <w:r>
                              <w:rPr>
                                <w:rFonts w:eastAsia="Arial" w:cs="Arial"/>
                                <w:szCs w:val="22"/>
                              </w:rPr>
                              <w:t xml:space="preserve">needs </w:t>
                            </w:r>
                            <w:r w:rsidRPr="00FB6D49">
                              <w:rPr>
                                <w:rFonts w:eastAsia="Arial" w:cs="Arial"/>
                                <w:szCs w:val="22"/>
                              </w:rPr>
                              <w:t>assessment process need more explanation?</w:t>
                            </w:r>
                          </w:p>
                          <w:p w14:paraId="4A1B109E" w14:textId="75DF71DB" w:rsidR="009B3B9D" w:rsidRDefault="009B3B9D" w:rsidP="009B3B9D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300" w:lineRule="auto"/>
                              <w:rPr>
                                <w:rFonts w:eastAsia="Arial" w:cs="Arial"/>
                                <w:szCs w:val="22"/>
                              </w:rPr>
                            </w:pPr>
                            <w:r w:rsidRPr="4F2C57D7">
                              <w:rPr>
                                <w:rFonts w:eastAsia="Arial" w:cs="Arial"/>
                                <w:szCs w:val="22"/>
                              </w:rPr>
                              <w:t xml:space="preserve">What </w:t>
                            </w:r>
                            <w:r>
                              <w:rPr>
                                <w:rFonts w:eastAsia="Arial" w:cs="Arial"/>
                                <w:szCs w:val="22"/>
                              </w:rPr>
                              <w:t>questions and feedback do you have about the draft support needs assessment report</w:t>
                            </w:r>
                            <w:r w:rsidR="00F7343F">
                              <w:rPr>
                                <w:rFonts w:eastAsia="Arial" w:cs="Arial"/>
                                <w:szCs w:val="22"/>
                              </w:rPr>
                              <w:t xml:space="preserve"> template</w:t>
                            </w:r>
                            <w:r>
                              <w:rPr>
                                <w:rFonts w:eastAsia="Arial" w:cs="Arial"/>
                                <w:szCs w:val="22"/>
                              </w:rPr>
                              <w:t>?</w:t>
                            </w:r>
                          </w:p>
                          <w:p w14:paraId="007CADEB" w14:textId="5FA2C092" w:rsidR="009B3B9D" w:rsidRPr="008E64F0" w:rsidRDefault="009B3B9D" w:rsidP="009B3B9D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300" w:lineRule="auto"/>
                              <w:rPr>
                                <w:rFonts w:eastAsia="Arial" w:cs="Arial"/>
                                <w:szCs w:val="22"/>
                              </w:rPr>
                            </w:pPr>
                            <w:r>
                              <w:rPr>
                                <w:rFonts w:eastAsia="Arial" w:cs="Arial"/>
                                <w:szCs w:val="22"/>
                              </w:rPr>
                              <w:t>In</w:t>
                            </w:r>
                            <w:r w:rsidRPr="001E24C3">
                              <w:rPr>
                                <w:rFonts w:eastAsia="Arial" w:cs="Arial"/>
                                <w:szCs w:val="22"/>
                              </w:rPr>
                              <w:t xml:space="preserve"> what circumstances</w:t>
                            </w:r>
                            <w:r w:rsidR="00880176">
                              <w:rPr>
                                <w:rFonts w:eastAsia="Arial" w:cs="Arial"/>
                                <w:szCs w:val="22"/>
                              </w:rPr>
                              <w:t xml:space="preserve"> do</w:t>
                            </w:r>
                            <w:r w:rsidRPr="001E24C3">
                              <w:rPr>
                                <w:rFonts w:eastAsia="Arial" w:cs="Arial"/>
                                <w:szCs w:val="22"/>
                              </w:rPr>
                              <w:t xml:space="preserve"> </w:t>
                            </w:r>
                            <w:r w:rsidR="00FB34C4">
                              <w:rPr>
                                <w:rFonts w:eastAsia="Arial" w:cs="Arial"/>
                                <w:szCs w:val="22"/>
                              </w:rPr>
                              <w:t>you think</w:t>
                            </w:r>
                            <w:r w:rsidR="00EA1C18">
                              <w:rPr>
                                <w:rFonts w:eastAsia="Arial" w:cs="Arial"/>
                                <w:szCs w:val="22"/>
                              </w:rPr>
                              <w:t xml:space="preserve"> </w:t>
                            </w:r>
                            <w:r w:rsidRPr="001E24C3">
                              <w:rPr>
                                <w:rFonts w:eastAsia="Arial" w:cs="Arial"/>
                                <w:szCs w:val="22"/>
                              </w:rPr>
                              <w:t>a replacement assessment</w:t>
                            </w:r>
                            <w:r w:rsidR="00FB34C4">
                              <w:rPr>
                                <w:rFonts w:eastAsia="Arial" w:cs="Arial"/>
                                <w:szCs w:val="22"/>
                              </w:rPr>
                              <w:t xml:space="preserve"> should</w:t>
                            </w:r>
                            <w:r>
                              <w:rPr>
                                <w:rFonts w:eastAsia="Arial" w:cs="Arial"/>
                                <w:szCs w:val="22"/>
                              </w:rPr>
                              <w:t xml:space="preserve"> </w:t>
                            </w:r>
                            <w:r w:rsidRPr="001E24C3">
                              <w:rPr>
                                <w:rFonts w:eastAsia="Arial" w:cs="Arial"/>
                                <w:szCs w:val="22"/>
                              </w:rPr>
                              <w:t xml:space="preserve">be arranged?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D72E8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40.1pt;width:457pt;height:140.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/ZcGQIAACMEAAAOAAAAZHJzL2Uyb0RvYy54bWysU9tu2zAMfR+wfxD0vthJkzUx4hRdugwD&#10;ugvQ7QMUWY6FyaJGKbGzry8lp2nW7WmYHgRRpI7Iw8PlTd8adlDoNdiSj0c5Z8pKqLTdlfz7t82b&#10;OWc+CFsJA1aV/Kg8v1m9frXsXKEm0ICpFDICsb7oXMmbEFyRZV42qhV+BE5ZctaArQhk4i6rUHSE&#10;3ppskudvsw6wcghSeU+3d4OTrxJ+XSsZvtS1V4GZklNuIe2Y9m3cs9VSFDsUrtHylIb4hyxaoS19&#10;eoa6E0GwPeo/oFotETzUYSShzaCutVSpBqpmnL+o5qERTqVaiBzvzjT5/wcrPx8e3FdkoX8HPTUw&#10;FeHdPcgfnllYN8Lu1C0idI0SFX08jpRlnfPF6Wmk2hc+gmy7T1BRk8U+QALqa2wjK1QnI3RqwPFM&#10;uuoDk3Q5m+dXi5xcknzj6/n0apbakoni6blDHz4oaFk8lBypqwleHO59iOmI4ikk/ubB6GqjjUkG&#10;7rZrg+wgSAGbtFIFL8KMZV3JF7PJbGDgN4goRnUGEVIqGyZ/Q2l1IDUb3ZZ8nsc16CtS995WSWtB&#10;aDOcKWtjT1xG+gYiQ7/tKTByuoXqSKwiDKqlKaNDA/iLs44UW3L/cy9QcWY+WurMYjydRoknYzq7&#10;npCBl57tpUdYSVAlD5wNx3VIYxE5s3BLHax14vY5k1OupMRE+WlqotQv7RT1PNurRwAAAP//AwBQ&#10;SwMEFAAGAAgAAAAhADgJrqPeAAAABwEAAA8AAABkcnMvZG93bnJldi54bWxMj8FOwzAQRO9I/IO1&#10;SNyokxRVJcSpAKkHEEilVELc3HhJIux1ZLtJ+HuWExx3ZjTzttrMzooRQ+w9KcgXGQikxpueWgWH&#10;t+3VGkRMmoy2nlDBN0bY1OdnlS6Nn+gVx31qBZdQLLWCLqWhlDI2HTodF35AYu/TB6cTn6GVJuiJ&#10;y52VRZatpNM98UKnB3zosPnan5yCj93h5fF56eP9OIXevT/ZbdFYpS4v5rtbEAnn9BeGX3xGh5qZ&#10;jv5EJgqrgB9JCtZZAYLdm/yahaOC5SovQNaV/M9f/wAAAP//AwBQSwECLQAUAAYACAAAACEAtoM4&#10;kv4AAADhAQAAEwAAAAAAAAAAAAAAAAAAAAAAW0NvbnRlbnRfVHlwZXNdLnhtbFBLAQItABQABgAI&#10;AAAAIQA4/SH/1gAAAJQBAAALAAAAAAAAAAAAAAAAAC8BAABfcmVscy8ucmVsc1BLAQItABQABgAI&#10;AAAAIQDxA/ZcGQIAACMEAAAOAAAAAAAAAAAAAAAAAC4CAABkcnMvZTJvRG9jLnhtbFBLAQItABQA&#10;BgAIAAAAIQA4Ca6j3gAAAAcBAAAPAAAAAAAAAAAAAAAAAHMEAABkcnMvZG93bnJldi54bWxQSwUG&#10;AAAAAAQABADzAAAAfgUAAAAA&#10;" strokecolor="#358189 [3205]">
                <v:textbox>
                  <w:txbxContent>
                    <w:p w14:paraId="07594619" w14:textId="77777777" w:rsidR="009B3B9D" w:rsidRPr="0065421C" w:rsidRDefault="009B3B9D" w:rsidP="009B3B9D">
                      <w:pPr>
                        <w:spacing w:before="120" w:after="120" w:line="276" w:lineRule="auto"/>
                        <w:rPr>
                          <w:rFonts w:eastAsia="Arial"/>
                          <w:color w:val="358189"/>
                          <w:sz w:val="28"/>
                        </w:rPr>
                      </w:pPr>
                      <w:r w:rsidRPr="0065421C">
                        <w:rPr>
                          <w:rFonts w:eastAsia="Arial"/>
                          <w:color w:val="358189"/>
                          <w:sz w:val="28"/>
                        </w:rPr>
                        <w:t>Consultation questions</w:t>
                      </w:r>
                    </w:p>
                    <w:p w14:paraId="06E2E941" w14:textId="41140CB3" w:rsidR="009B3B9D" w:rsidRPr="00FB6D49" w:rsidRDefault="009B3B9D" w:rsidP="009B3B9D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300" w:lineRule="auto"/>
                        <w:rPr>
                          <w:rFonts w:eastAsia="Arial" w:cs="Arial"/>
                          <w:szCs w:val="22"/>
                        </w:rPr>
                      </w:pPr>
                      <w:r w:rsidRPr="00FB6D49">
                        <w:rPr>
                          <w:rFonts w:eastAsia="Arial" w:cs="Arial"/>
                          <w:szCs w:val="22"/>
                        </w:rPr>
                        <w:t xml:space="preserve">What parts of the </w:t>
                      </w:r>
                      <w:r w:rsidR="00EC11BE">
                        <w:rPr>
                          <w:rFonts w:eastAsia="Arial" w:cs="Arial"/>
                          <w:szCs w:val="22"/>
                        </w:rPr>
                        <w:t xml:space="preserve">support </w:t>
                      </w:r>
                      <w:r>
                        <w:rPr>
                          <w:rFonts w:eastAsia="Arial" w:cs="Arial"/>
                          <w:szCs w:val="22"/>
                        </w:rPr>
                        <w:t xml:space="preserve">needs </w:t>
                      </w:r>
                      <w:r w:rsidRPr="00FB6D49">
                        <w:rPr>
                          <w:rFonts w:eastAsia="Arial" w:cs="Arial"/>
                          <w:szCs w:val="22"/>
                        </w:rPr>
                        <w:t>assessment process need more explanation?</w:t>
                      </w:r>
                    </w:p>
                    <w:p w14:paraId="4A1B109E" w14:textId="75DF71DB" w:rsidR="009B3B9D" w:rsidRDefault="009B3B9D" w:rsidP="009B3B9D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300" w:lineRule="auto"/>
                        <w:rPr>
                          <w:rFonts w:eastAsia="Arial" w:cs="Arial"/>
                          <w:szCs w:val="22"/>
                        </w:rPr>
                      </w:pPr>
                      <w:r w:rsidRPr="4F2C57D7">
                        <w:rPr>
                          <w:rFonts w:eastAsia="Arial" w:cs="Arial"/>
                          <w:szCs w:val="22"/>
                        </w:rPr>
                        <w:t xml:space="preserve">What </w:t>
                      </w:r>
                      <w:r>
                        <w:rPr>
                          <w:rFonts w:eastAsia="Arial" w:cs="Arial"/>
                          <w:szCs w:val="22"/>
                        </w:rPr>
                        <w:t>questions and feedback do you have about the draft support needs assessment report</w:t>
                      </w:r>
                      <w:r w:rsidR="00F7343F">
                        <w:rPr>
                          <w:rFonts w:eastAsia="Arial" w:cs="Arial"/>
                          <w:szCs w:val="22"/>
                        </w:rPr>
                        <w:t xml:space="preserve"> template</w:t>
                      </w:r>
                      <w:r>
                        <w:rPr>
                          <w:rFonts w:eastAsia="Arial" w:cs="Arial"/>
                          <w:szCs w:val="22"/>
                        </w:rPr>
                        <w:t>?</w:t>
                      </w:r>
                    </w:p>
                    <w:p w14:paraId="007CADEB" w14:textId="5FA2C092" w:rsidR="009B3B9D" w:rsidRPr="008E64F0" w:rsidRDefault="009B3B9D" w:rsidP="009B3B9D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300" w:lineRule="auto"/>
                        <w:rPr>
                          <w:rFonts w:eastAsia="Arial" w:cs="Arial"/>
                          <w:szCs w:val="22"/>
                        </w:rPr>
                      </w:pPr>
                      <w:r>
                        <w:rPr>
                          <w:rFonts w:eastAsia="Arial" w:cs="Arial"/>
                          <w:szCs w:val="22"/>
                        </w:rPr>
                        <w:t>In</w:t>
                      </w:r>
                      <w:r w:rsidRPr="001E24C3">
                        <w:rPr>
                          <w:rFonts w:eastAsia="Arial" w:cs="Arial"/>
                          <w:szCs w:val="22"/>
                        </w:rPr>
                        <w:t xml:space="preserve"> what circumstances</w:t>
                      </w:r>
                      <w:r w:rsidR="00880176">
                        <w:rPr>
                          <w:rFonts w:eastAsia="Arial" w:cs="Arial"/>
                          <w:szCs w:val="22"/>
                        </w:rPr>
                        <w:t xml:space="preserve"> do</w:t>
                      </w:r>
                      <w:r w:rsidRPr="001E24C3">
                        <w:rPr>
                          <w:rFonts w:eastAsia="Arial" w:cs="Arial"/>
                          <w:szCs w:val="22"/>
                        </w:rPr>
                        <w:t xml:space="preserve"> </w:t>
                      </w:r>
                      <w:r w:rsidR="00FB34C4">
                        <w:rPr>
                          <w:rFonts w:eastAsia="Arial" w:cs="Arial"/>
                          <w:szCs w:val="22"/>
                        </w:rPr>
                        <w:t>you think</w:t>
                      </w:r>
                      <w:r w:rsidR="00EA1C18">
                        <w:rPr>
                          <w:rFonts w:eastAsia="Arial" w:cs="Arial"/>
                          <w:szCs w:val="22"/>
                        </w:rPr>
                        <w:t xml:space="preserve"> </w:t>
                      </w:r>
                      <w:r w:rsidRPr="001E24C3">
                        <w:rPr>
                          <w:rFonts w:eastAsia="Arial" w:cs="Arial"/>
                          <w:szCs w:val="22"/>
                        </w:rPr>
                        <w:t>a replacement assessment</w:t>
                      </w:r>
                      <w:r w:rsidR="00FB34C4">
                        <w:rPr>
                          <w:rFonts w:eastAsia="Arial" w:cs="Arial"/>
                          <w:szCs w:val="22"/>
                        </w:rPr>
                        <w:t xml:space="preserve"> should</w:t>
                      </w:r>
                      <w:r>
                        <w:rPr>
                          <w:rFonts w:eastAsia="Arial" w:cs="Arial"/>
                          <w:szCs w:val="22"/>
                        </w:rPr>
                        <w:t xml:space="preserve"> </w:t>
                      </w:r>
                      <w:r w:rsidRPr="001E24C3">
                        <w:rPr>
                          <w:rFonts w:eastAsia="Arial" w:cs="Arial"/>
                          <w:szCs w:val="22"/>
                        </w:rPr>
                        <w:t xml:space="preserve">be arranged?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D2A6C6C" w14:textId="76725DF8" w:rsidR="00E27224" w:rsidRDefault="00E27224" w:rsidP="0065421C">
      <w:pPr>
        <w:pStyle w:val="Heading2"/>
      </w:pPr>
      <w:bookmarkStart w:id="11" w:name="_Toc237964281"/>
      <w:r w:rsidRPr="5079432D">
        <w:t>Budget method rules</w:t>
      </w:r>
      <w:bookmarkEnd w:id="11"/>
    </w:p>
    <w:p w14:paraId="3EC627A4" w14:textId="381FA5D7" w:rsidR="00E27224" w:rsidRPr="003D7D19" w:rsidRDefault="00E27224" w:rsidP="00E27224">
      <w:pPr>
        <w:spacing w:before="120" w:after="120" w:line="276" w:lineRule="auto"/>
        <w:rPr>
          <w:rFonts w:eastAsia="Arial" w:cs="Arial"/>
          <w:color w:val="000000" w:themeColor="text1"/>
        </w:rPr>
      </w:pPr>
      <w:r w:rsidRPr="74A92645">
        <w:rPr>
          <w:rFonts w:eastAsia="Arial" w:cs="Arial"/>
          <w:color w:val="000000" w:themeColor="text1"/>
        </w:rPr>
        <w:t xml:space="preserve">There are </w:t>
      </w:r>
      <w:r w:rsidR="00763CF9">
        <w:rPr>
          <w:rFonts w:eastAsia="Arial" w:cs="Arial"/>
          <w:color w:val="000000" w:themeColor="text1"/>
        </w:rPr>
        <w:t xml:space="preserve">new framework planning </w:t>
      </w:r>
      <w:r w:rsidRPr="74A92645">
        <w:rPr>
          <w:rFonts w:eastAsia="Arial" w:cs="Arial"/>
          <w:color w:val="000000" w:themeColor="text1"/>
        </w:rPr>
        <w:t>rules for working out a p</w:t>
      </w:r>
      <w:r w:rsidR="00631604">
        <w:rPr>
          <w:rFonts w:eastAsia="Arial" w:cs="Arial"/>
          <w:color w:val="000000" w:themeColor="text1"/>
        </w:rPr>
        <w:t>articipant</w:t>
      </w:r>
      <w:r w:rsidRPr="74A92645">
        <w:rPr>
          <w:rFonts w:eastAsia="Arial" w:cs="Arial"/>
          <w:color w:val="000000" w:themeColor="text1"/>
        </w:rPr>
        <w:t xml:space="preserve">’s budget to ensure funding is calculated in a consistent and transparent way. These rules are called the budget method and are set out in </w:t>
      </w:r>
      <w:hyperlink r:id="rId33" w:history="1">
        <w:r w:rsidRPr="00285083">
          <w:rPr>
            <w:rStyle w:val="Hyperlink"/>
            <w:rFonts w:eastAsia="Arial" w:cs="Arial"/>
          </w:rPr>
          <w:t xml:space="preserve">s32K of the </w:t>
        </w:r>
        <w:r w:rsidRPr="00285083">
          <w:rPr>
            <w:rStyle w:val="Hyperlink"/>
            <w:rFonts w:eastAsia="Arial" w:cs="Arial"/>
            <w:i/>
          </w:rPr>
          <w:t>NDIS Act</w:t>
        </w:r>
      </w:hyperlink>
      <w:r w:rsidRPr="000E34CC">
        <w:rPr>
          <w:rFonts w:eastAsia="Arial" w:cs="Arial"/>
          <w:i/>
          <w:color w:val="000000" w:themeColor="text1"/>
        </w:rPr>
        <w:t>.</w:t>
      </w:r>
      <w:r w:rsidRPr="74A92645">
        <w:rPr>
          <w:rFonts w:eastAsia="Arial" w:cs="Arial"/>
          <w:color w:val="000000" w:themeColor="text1"/>
        </w:rPr>
        <w:t xml:space="preserve"> </w:t>
      </w:r>
    </w:p>
    <w:p w14:paraId="21A82518" w14:textId="2D6B28F4" w:rsidR="008E64F0" w:rsidRDefault="00E27224" w:rsidP="00583665">
      <w:pPr>
        <w:spacing w:before="120" w:after="120" w:line="276" w:lineRule="auto"/>
        <w:rPr>
          <w:color w:val="358189"/>
          <w:sz w:val="28"/>
        </w:rPr>
      </w:pPr>
      <w:r w:rsidRPr="5079432D">
        <w:rPr>
          <w:rFonts w:eastAsia="Arial" w:cs="Arial"/>
          <w:color w:val="000000" w:themeColor="text1"/>
          <w:szCs w:val="22"/>
        </w:rPr>
        <w:t xml:space="preserve">The budget method </w:t>
      </w:r>
      <w:r>
        <w:rPr>
          <w:rFonts w:eastAsia="Arial" w:cs="Arial"/>
          <w:color w:val="000000" w:themeColor="text1"/>
          <w:szCs w:val="22"/>
        </w:rPr>
        <w:t xml:space="preserve">rules will </w:t>
      </w:r>
      <w:r w:rsidRPr="5079432D">
        <w:rPr>
          <w:rFonts w:eastAsia="Arial" w:cs="Arial"/>
          <w:color w:val="000000" w:themeColor="text1"/>
          <w:szCs w:val="22"/>
        </w:rPr>
        <w:t xml:space="preserve">describe steps the NDIA must follow to </w:t>
      </w:r>
      <w:r>
        <w:rPr>
          <w:rFonts w:eastAsia="Arial" w:cs="Arial"/>
          <w:color w:val="000000" w:themeColor="text1"/>
          <w:szCs w:val="22"/>
        </w:rPr>
        <w:t>calculate a participant’s funding</w:t>
      </w:r>
      <w:r w:rsidR="00742AF3">
        <w:rPr>
          <w:rFonts w:eastAsia="Arial" w:cs="Arial"/>
          <w:color w:val="000000" w:themeColor="text1"/>
          <w:szCs w:val="22"/>
        </w:rPr>
        <w:t xml:space="preserve"> based on their </w:t>
      </w:r>
      <w:r w:rsidR="00A2569D">
        <w:rPr>
          <w:rFonts w:eastAsia="Arial" w:cs="Arial"/>
          <w:color w:val="000000" w:themeColor="text1"/>
          <w:szCs w:val="22"/>
        </w:rPr>
        <w:t xml:space="preserve">support </w:t>
      </w:r>
      <w:r w:rsidR="00742AF3">
        <w:rPr>
          <w:rFonts w:eastAsia="Arial" w:cs="Arial"/>
          <w:color w:val="000000" w:themeColor="text1"/>
          <w:szCs w:val="22"/>
        </w:rPr>
        <w:t>needs assessment report</w:t>
      </w:r>
      <w:r>
        <w:rPr>
          <w:rFonts w:eastAsia="Arial" w:cs="Arial"/>
          <w:color w:val="000000" w:themeColor="text1"/>
          <w:szCs w:val="22"/>
        </w:rPr>
        <w:t xml:space="preserve">. </w:t>
      </w:r>
      <w:r w:rsidR="008E64F0">
        <w:br w:type="page"/>
      </w:r>
    </w:p>
    <w:p w14:paraId="12629FFB" w14:textId="01C29A5A" w:rsidR="00E27224" w:rsidRPr="00016972" w:rsidRDefault="00E27224" w:rsidP="00E27224">
      <w:pPr>
        <w:pStyle w:val="IntroPara"/>
        <w:spacing w:before="240"/>
      </w:pPr>
      <w:r w:rsidRPr="00CE4DFD">
        <w:t xml:space="preserve">What the </w:t>
      </w:r>
      <w:r>
        <w:t>budget method might</w:t>
      </w:r>
      <w:r w:rsidRPr="00016972">
        <w:t xml:space="preserve"> </w:t>
      </w:r>
      <w:r>
        <w:t>look like in practice</w:t>
      </w:r>
    </w:p>
    <w:p w14:paraId="44A4FD45" w14:textId="0211C225" w:rsidR="00FE20D4" w:rsidRDefault="00FE20D4" w:rsidP="002B3181">
      <w:pPr>
        <w:spacing w:before="120" w:after="120" w:line="276" w:lineRule="auto"/>
        <w:rPr>
          <w:rFonts w:eastAsia="Arial" w:cs="Arial"/>
          <w:color w:val="000000" w:themeColor="text1"/>
        </w:rPr>
      </w:pPr>
      <w:r w:rsidRPr="00FE20D4">
        <w:rPr>
          <w:rFonts w:eastAsia="Arial" w:cs="Arial"/>
          <w:color w:val="000000" w:themeColor="text1"/>
        </w:rPr>
        <w:t xml:space="preserve">After the participant has </w:t>
      </w:r>
      <w:r w:rsidR="00C25A37">
        <w:rPr>
          <w:rFonts w:eastAsia="Arial" w:cs="Arial"/>
          <w:color w:val="000000" w:themeColor="text1"/>
        </w:rPr>
        <w:t>completed</w:t>
      </w:r>
      <w:r w:rsidRPr="00FE20D4">
        <w:rPr>
          <w:rFonts w:eastAsia="Arial" w:cs="Arial"/>
          <w:color w:val="000000" w:themeColor="text1"/>
        </w:rPr>
        <w:t xml:space="preserve"> their support needs assessment, the </w:t>
      </w:r>
      <w:r w:rsidR="00097D5A">
        <w:rPr>
          <w:rFonts w:eastAsia="Arial" w:cs="Arial"/>
          <w:color w:val="000000" w:themeColor="text1"/>
        </w:rPr>
        <w:t xml:space="preserve">NDIA </w:t>
      </w:r>
      <w:r w:rsidRPr="00FE20D4">
        <w:rPr>
          <w:rFonts w:eastAsia="Arial" w:cs="Arial"/>
          <w:color w:val="000000" w:themeColor="text1"/>
        </w:rPr>
        <w:t xml:space="preserve">will develop the participant’s budget. Once the budget has been developed, </w:t>
      </w:r>
      <w:r w:rsidR="000F31F6">
        <w:rPr>
          <w:rFonts w:eastAsia="Arial" w:cs="Arial"/>
          <w:color w:val="000000" w:themeColor="text1"/>
        </w:rPr>
        <w:t>a</w:t>
      </w:r>
      <w:r w:rsidR="00E51F0E">
        <w:rPr>
          <w:rFonts w:eastAsia="Arial" w:cs="Arial"/>
          <w:color w:val="000000" w:themeColor="text1"/>
        </w:rPr>
        <w:t xml:space="preserve"> </w:t>
      </w:r>
      <w:r w:rsidR="000F31F6" w:rsidRPr="000F31F6">
        <w:rPr>
          <w:rFonts w:eastAsia="Arial" w:cs="Arial"/>
          <w:color w:val="000000" w:themeColor="text1"/>
        </w:rPr>
        <w:t>NDIA delegate will review the budget as part of approving a participant’s plan</w:t>
      </w:r>
      <w:r w:rsidR="00F272C6">
        <w:rPr>
          <w:rFonts w:eastAsia="Arial" w:cs="Arial"/>
          <w:color w:val="000000" w:themeColor="text1"/>
        </w:rPr>
        <w:t>.</w:t>
      </w:r>
      <w:r w:rsidR="000F31F6" w:rsidRPr="000F31F6">
        <w:rPr>
          <w:rFonts w:eastAsia="Arial" w:cs="Arial"/>
          <w:color w:val="000000" w:themeColor="text1"/>
        </w:rPr>
        <w:t xml:space="preserve"> </w:t>
      </w:r>
      <w:r w:rsidR="00F272C6">
        <w:rPr>
          <w:rFonts w:eastAsia="Arial" w:cs="Arial"/>
          <w:color w:val="000000" w:themeColor="text1"/>
        </w:rPr>
        <w:t>T</w:t>
      </w:r>
      <w:r w:rsidRPr="00FE20D4">
        <w:rPr>
          <w:rFonts w:eastAsia="Arial" w:cs="Arial"/>
          <w:color w:val="000000" w:themeColor="text1"/>
        </w:rPr>
        <w:t xml:space="preserve">he participant will receive their </w:t>
      </w:r>
      <w:r w:rsidR="002476DA">
        <w:rPr>
          <w:rFonts w:eastAsia="Arial" w:cs="Arial"/>
          <w:color w:val="000000" w:themeColor="text1"/>
        </w:rPr>
        <w:t xml:space="preserve">budget as part of their </w:t>
      </w:r>
      <w:r w:rsidRPr="00FE20D4">
        <w:rPr>
          <w:rFonts w:eastAsia="Arial" w:cs="Arial"/>
          <w:color w:val="000000" w:themeColor="text1"/>
        </w:rPr>
        <w:t>plan.</w:t>
      </w:r>
    </w:p>
    <w:p w14:paraId="130B8269" w14:textId="6A75CF77" w:rsidR="00CA2B58" w:rsidRPr="002B3181" w:rsidRDefault="00CA2B58" w:rsidP="002B3181">
      <w:pPr>
        <w:spacing w:before="120" w:after="120" w:line="276" w:lineRule="auto"/>
        <w:rPr>
          <w:rFonts w:eastAsia="Arial" w:cs="Arial"/>
          <w:color w:val="000000" w:themeColor="text1"/>
        </w:rPr>
      </w:pPr>
      <w:r w:rsidRPr="002B3181">
        <w:rPr>
          <w:rFonts w:eastAsia="Arial" w:cs="Arial"/>
          <w:color w:val="000000" w:themeColor="text1"/>
        </w:rPr>
        <w:t>To make a participant budget</w:t>
      </w:r>
      <w:r w:rsidR="00C077AB">
        <w:rPr>
          <w:rFonts w:eastAsia="Arial" w:cs="Arial"/>
          <w:color w:val="000000" w:themeColor="text1"/>
        </w:rPr>
        <w:t xml:space="preserve"> using</w:t>
      </w:r>
      <w:r w:rsidRPr="002B3181">
        <w:rPr>
          <w:rFonts w:eastAsia="Arial" w:cs="Arial"/>
          <w:color w:val="000000" w:themeColor="text1"/>
        </w:rPr>
        <w:t xml:space="preserve"> new framework planning</w:t>
      </w:r>
      <w:r w:rsidR="00C077AB">
        <w:rPr>
          <w:rFonts w:eastAsia="Arial" w:cs="Arial"/>
          <w:color w:val="000000" w:themeColor="text1"/>
        </w:rPr>
        <w:t>, the NDIA</w:t>
      </w:r>
      <w:r w:rsidRPr="002B3181">
        <w:rPr>
          <w:rFonts w:eastAsia="Arial" w:cs="Arial"/>
          <w:color w:val="000000" w:themeColor="text1"/>
        </w:rPr>
        <w:t xml:space="preserve"> considers:</w:t>
      </w:r>
    </w:p>
    <w:p w14:paraId="3B96A5E0" w14:textId="77777777" w:rsidR="00CA2B58" w:rsidRPr="002B3181" w:rsidRDefault="00CA2B58" w:rsidP="002B3181">
      <w:pPr>
        <w:numPr>
          <w:ilvl w:val="0"/>
          <w:numId w:val="12"/>
        </w:numPr>
        <w:spacing w:before="120" w:after="120" w:line="276" w:lineRule="auto"/>
        <w:rPr>
          <w:rFonts w:eastAsia="Arial" w:cs="Arial"/>
          <w:color w:val="000000" w:themeColor="text1"/>
          <w:szCs w:val="22"/>
        </w:rPr>
      </w:pPr>
      <w:r w:rsidRPr="002B3181">
        <w:rPr>
          <w:rFonts w:eastAsia="Arial" w:cs="Arial"/>
          <w:color w:val="000000" w:themeColor="text1"/>
          <w:szCs w:val="22"/>
        </w:rPr>
        <w:t>The length of the participant’s plan</w:t>
      </w:r>
    </w:p>
    <w:p w14:paraId="1D6650E7" w14:textId="77777777" w:rsidR="00CA2B58" w:rsidRPr="002B3181" w:rsidRDefault="00CA2B58" w:rsidP="002B3181">
      <w:pPr>
        <w:numPr>
          <w:ilvl w:val="0"/>
          <w:numId w:val="12"/>
        </w:numPr>
        <w:spacing w:before="120" w:after="120" w:line="276" w:lineRule="auto"/>
        <w:rPr>
          <w:rFonts w:eastAsia="Arial" w:cs="Arial"/>
          <w:color w:val="000000" w:themeColor="text1"/>
          <w:szCs w:val="22"/>
        </w:rPr>
      </w:pPr>
      <w:r w:rsidRPr="002B3181">
        <w:rPr>
          <w:rFonts w:eastAsia="Arial" w:cs="Arial"/>
          <w:color w:val="000000" w:themeColor="text1"/>
          <w:szCs w:val="22"/>
        </w:rPr>
        <w:t>The supports and funding categories identified in the support needs assessment report</w:t>
      </w:r>
    </w:p>
    <w:p w14:paraId="793A6F2D" w14:textId="6D560E22" w:rsidR="00CA2B58" w:rsidRPr="002B3181" w:rsidRDefault="00CA2B58" w:rsidP="002B3181">
      <w:pPr>
        <w:numPr>
          <w:ilvl w:val="0"/>
          <w:numId w:val="12"/>
        </w:numPr>
        <w:spacing w:before="120" w:after="120" w:line="276" w:lineRule="auto"/>
        <w:rPr>
          <w:rFonts w:eastAsia="Arial" w:cs="Arial"/>
          <w:color w:val="000000" w:themeColor="text1"/>
          <w:szCs w:val="22"/>
        </w:rPr>
      </w:pPr>
      <w:r w:rsidRPr="002B3181">
        <w:rPr>
          <w:rFonts w:eastAsia="Arial" w:cs="Arial"/>
          <w:color w:val="000000" w:themeColor="text1"/>
          <w:szCs w:val="22"/>
        </w:rPr>
        <w:t>NDIS funding calculation</w:t>
      </w:r>
      <w:r w:rsidR="009C5A16">
        <w:rPr>
          <w:rFonts w:eastAsia="Arial" w:cs="Arial"/>
          <w:color w:val="000000" w:themeColor="text1"/>
          <w:szCs w:val="22"/>
        </w:rPr>
        <w:t xml:space="preserve">s using the specific steps in the new </w:t>
      </w:r>
      <w:r w:rsidR="00EF4A9D">
        <w:rPr>
          <w:rFonts w:eastAsia="Arial" w:cs="Arial"/>
          <w:color w:val="000000" w:themeColor="text1"/>
          <w:szCs w:val="22"/>
        </w:rPr>
        <w:t>budget method</w:t>
      </w:r>
      <w:r w:rsidR="009C5A16">
        <w:rPr>
          <w:rFonts w:eastAsia="Arial" w:cs="Arial"/>
          <w:color w:val="000000" w:themeColor="text1"/>
          <w:szCs w:val="22"/>
        </w:rPr>
        <w:t xml:space="preserve"> rules</w:t>
      </w:r>
    </w:p>
    <w:p w14:paraId="48D4B656" w14:textId="340982F9" w:rsidR="00E27224" w:rsidRDefault="1FFE5583" w:rsidP="00E27224">
      <w:pPr>
        <w:spacing w:before="120" w:after="120" w:line="276" w:lineRule="auto"/>
        <w:rPr>
          <w:rFonts w:eastAsia="Arial" w:cs="Arial"/>
          <w:color w:val="000000" w:themeColor="text1"/>
        </w:rPr>
      </w:pPr>
      <w:r w:rsidRPr="6AD68AE0">
        <w:rPr>
          <w:rFonts w:eastAsia="Arial" w:cs="Arial"/>
          <w:color w:val="000000" w:themeColor="text1"/>
        </w:rPr>
        <w:t xml:space="preserve">Under new </w:t>
      </w:r>
      <w:r w:rsidRPr="62746FEA">
        <w:rPr>
          <w:rFonts w:eastAsia="Arial" w:cs="Arial"/>
          <w:color w:val="000000" w:themeColor="text1"/>
        </w:rPr>
        <w:t>framework planning a</w:t>
      </w:r>
      <w:r w:rsidR="00E27224" w:rsidRPr="6AD68AE0">
        <w:rPr>
          <w:rFonts w:eastAsia="Arial" w:cs="Arial"/>
          <w:color w:val="000000" w:themeColor="text1"/>
        </w:rPr>
        <w:t xml:space="preserve"> reasonable and necessary budget will be made up of flexible funding and stated supports funding. </w:t>
      </w:r>
    </w:p>
    <w:p w14:paraId="2EC1B008" w14:textId="44248A26" w:rsidR="00E27224" w:rsidRPr="003F1865" w:rsidRDefault="00E27224" w:rsidP="00E27224">
      <w:pPr>
        <w:spacing w:before="120" w:after="120" w:line="276" w:lineRule="auto"/>
        <w:rPr>
          <w:rFonts w:eastAsia="Arial" w:cs="Arial"/>
          <w:color w:val="000000" w:themeColor="text1"/>
          <w:szCs w:val="22"/>
        </w:rPr>
      </w:pPr>
      <w:r w:rsidRPr="003F1865">
        <w:rPr>
          <w:rFonts w:eastAsia="Arial" w:cs="Arial"/>
          <w:color w:val="000000" w:themeColor="text1"/>
          <w:szCs w:val="22"/>
        </w:rPr>
        <w:t>The funding for all flexible supports is added together to create the participant's flexible budget.</w:t>
      </w:r>
    </w:p>
    <w:p w14:paraId="5258CAC7" w14:textId="6E1EABD2" w:rsidR="00E27224" w:rsidRDefault="001A733F" w:rsidP="00E27224">
      <w:pPr>
        <w:spacing w:before="120" w:after="120" w:line="276" w:lineRule="auto"/>
        <w:rPr>
          <w:rFonts w:eastAsia="Arial" w:cs="Arial"/>
          <w:color w:val="000000" w:themeColor="text1"/>
        </w:rPr>
      </w:pPr>
      <w:r>
        <w:rPr>
          <w:rFonts w:eastAsia="Arial" w:cs="Arial"/>
          <w:color w:val="000000" w:themeColor="text1"/>
          <w:szCs w:val="22"/>
        </w:rPr>
        <w:t>Participants will also have funding for any stated supports they need.</w:t>
      </w:r>
      <w:r w:rsidR="00123160">
        <w:rPr>
          <w:rFonts w:eastAsia="Arial" w:cs="Arial"/>
          <w:color w:val="000000" w:themeColor="text1"/>
          <w:szCs w:val="22"/>
        </w:rPr>
        <w:t xml:space="preserve"> </w:t>
      </w:r>
      <w:r w:rsidR="00E27224" w:rsidRPr="69AD4CD3">
        <w:rPr>
          <w:rFonts w:eastAsia="Arial" w:cs="Arial"/>
          <w:color w:val="000000" w:themeColor="text1"/>
        </w:rPr>
        <w:t>There will also be some adjustments to funding under certain conditions. For example, if a person lives in a remote location, there will be an adjustment to make sure they have the right amount of funding for their situation.</w:t>
      </w:r>
    </w:p>
    <w:p w14:paraId="6BD3D4A8" w14:textId="56D17F04" w:rsidR="003C1478" w:rsidRDefault="003C1478" w:rsidP="00E27224">
      <w:pPr>
        <w:spacing w:before="120" w:after="120" w:line="276" w:lineRule="auto"/>
        <w:rPr>
          <w:rFonts w:eastAsia="Arial" w:cs="Arial"/>
          <w:color w:val="000000" w:themeColor="text1"/>
        </w:rPr>
      </w:pPr>
      <w:r w:rsidRPr="003C1478">
        <w:rPr>
          <w:rFonts w:eastAsia="Arial" w:cs="Arial"/>
          <w:color w:val="000000" w:themeColor="text1"/>
        </w:rPr>
        <w:t>Once the participant receives their plan, the</w:t>
      </w:r>
      <w:r w:rsidR="00B92F92">
        <w:rPr>
          <w:rFonts w:eastAsia="Arial" w:cs="Arial"/>
          <w:color w:val="000000" w:themeColor="text1"/>
        </w:rPr>
        <w:t xml:space="preserve">y </w:t>
      </w:r>
      <w:r w:rsidRPr="003C1478">
        <w:rPr>
          <w:rFonts w:eastAsia="Arial" w:cs="Arial"/>
          <w:color w:val="000000" w:themeColor="text1"/>
        </w:rPr>
        <w:t xml:space="preserve">will have the opportunity </w:t>
      </w:r>
      <w:r w:rsidR="00B92F92">
        <w:rPr>
          <w:rFonts w:eastAsia="Arial" w:cs="Arial"/>
          <w:color w:val="000000" w:themeColor="text1"/>
        </w:rPr>
        <w:t>for a</w:t>
      </w:r>
      <w:r w:rsidRPr="003C1478">
        <w:rPr>
          <w:rFonts w:eastAsia="Arial" w:cs="Arial"/>
          <w:color w:val="000000" w:themeColor="text1"/>
        </w:rPr>
        <w:t xml:space="preserve"> plan implementation meeting if they choose. In this meeting the NDIA will go through the plan with the participant, explain the details, and answer questions the participant has.</w:t>
      </w:r>
    </w:p>
    <w:p w14:paraId="3201173D" w14:textId="3AAF41D5" w:rsidR="000F5BDC" w:rsidRDefault="39598432" w:rsidP="19FACB22">
      <w:pPr>
        <w:spacing w:before="120" w:after="120" w:line="276" w:lineRule="auto"/>
        <w:rPr>
          <w:rFonts w:eastAsia="Arial" w:cs="Arial"/>
          <w:color w:val="000000" w:themeColor="text1"/>
        </w:rPr>
      </w:pPr>
      <w:r w:rsidRPr="19FACB22">
        <w:rPr>
          <w:rFonts w:eastAsia="Arial" w:cs="Arial"/>
          <w:color w:val="000000" w:themeColor="text1"/>
        </w:rPr>
        <w:t xml:space="preserve">While the budget method is used to work out how much funding </w:t>
      </w:r>
      <w:r w:rsidR="77FB6C6F" w:rsidRPr="19FACB22">
        <w:rPr>
          <w:rFonts w:eastAsia="Arial" w:cs="Arial"/>
          <w:color w:val="000000" w:themeColor="text1"/>
        </w:rPr>
        <w:t>a participant</w:t>
      </w:r>
      <w:r w:rsidRPr="19FACB22">
        <w:rPr>
          <w:rFonts w:eastAsia="Arial" w:cs="Arial"/>
          <w:color w:val="000000" w:themeColor="text1"/>
        </w:rPr>
        <w:t xml:space="preserve"> receive</w:t>
      </w:r>
      <w:r w:rsidR="464C6330" w:rsidRPr="19FACB22">
        <w:rPr>
          <w:rFonts w:eastAsia="Arial" w:cs="Arial"/>
          <w:color w:val="000000" w:themeColor="text1"/>
        </w:rPr>
        <w:t>s</w:t>
      </w:r>
      <w:r w:rsidRPr="19FACB22">
        <w:rPr>
          <w:rFonts w:eastAsia="Arial" w:cs="Arial"/>
          <w:color w:val="000000" w:themeColor="text1"/>
        </w:rPr>
        <w:t xml:space="preserve"> in </w:t>
      </w:r>
      <w:r w:rsidR="53E73B48" w:rsidRPr="19FACB22">
        <w:rPr>
          <w:rFonts w:eastAsia="Arial" w:cs="Arial"/>
          <w:color w:val="000000" w:themeColor="text1"/>
        </w:rPr>
        <w:t>their</w:t>
      </w:r>
      <w:r w:rsidRPr="19FACB22">
        <w:rPr>
          <w:rFonts w:eastAsia="Arial" w:cs="Arial"/>
          <w:color w:val="000000" w:themeColor="text1"/>
        </w:rPr>
        <w:t xml:space="preserve"> plan, it doesn’t tell </w:t>
      </w:r>
      <w:r w:rsidR="4856FEB0" w:rsidRPr="19FACB22">
        <w:rPr>
          <w:rFonts w:eastAsia="Arial" w:cs="Arial"/>
          <w:color w:val="000000" w:themeColor="text1"/>
        </w:rPr>
        <w:t>participants</w:t>
      </w:r>
      <w:r w:rsidRPr="19FACB22">
        <w:rPr>
          <w:rFonts w:eastAsia="Arial" w:cs="Arial"/>
          <w:color w:val="000000" w:themeColor="text1"/>
        </w:rPr>
        <w:t xml:space="preserve"> how </w:t>
      </w:r>
      <w:r w:rsidR="0CC52E88" w:rsidRPr="19FACB22">
        <w:rPr>
          <w:rFonts w:eastAsia="Arial" w:cs="Arial"/>
          <w:color w:val="000000" w:themeColor="text1"/>
        </w:rPr>
        <w:t xml:space="preserve">to </w:t>
      </w:r>
      <w:r w:rsidRPr="19FACB22">
        <w:rPr>
          <w:rFonts w:eastAsia="Arial" w:cs="Arial"/>
          <w:color w:val="000000" w:themeColor="text1"/>
        </w:rPr>
        <w:t xml:space="preserve">use </w:t>
      </w:r>
      <w:r w:rsidR="35452755" w:rsidRPr="19FACB22">
        <w:rPr>
          <w:rFonts w:eastAsia="Arial" w:cs="Arial"/>
          <w:color w:val="000000" w:themeColor="text1"/>
        </w:rPr>
        <w:t>their</w:t>
      </w:r>
      <w:r w:rsidRPr="19FACB22">
        <w:rPr>
          <w:rFonts w:eastAsia="Arial" w:cs="Arial"/>
          <w:color w:val="000000" w:themeColor="text1"/>
        </w:rPr>
        <w:t xml:space="preserve"> funding. </w:t>
      </w:r>
      <w:r w:rsidR="344C511E" w:rsidRPr="19FACB22">
        <w:rPr>
          <w:rFonts w:eastAsia="Arial" w:cs="Arial"/>
          <w:color w:val="000000" w:themeColor="text1"/>
        </w:rPr>
        <w:t>F</w:t>
      </w:r>
      <w:r w:rsidRPr="19FACB22">
        <w:rPr>
          <w:rFonts w:eastAsia="Arial" w:cs="Arial"/>
          <w:color w:val="000000" w:themeColor="text1"/>
        </w:rPr>
        <w:t xml:space="preserve">lexible funding </w:t>
      </w:r>
      <w:r w:rsidR="19927F81" w:rsidRPr="19FACB22">
        <w:rPr>
          <w:rFonts w:eastAsia="Arial" w:cs="Arial"/>
          <w:color w:val="000000" w:themeColor="text1"/>
        </w:rPr>
        <w:t>can be spent on NDIS supports to meet a participant’s disability support needs.</w:t>
      </w:r>
      <w:r w:rsidRPr="19FACB22">
        <w:rPr>
          <w:rFonts w:eastAsia="Arial" w:cs="Arial"/>
          <w:color w:val="000000" w:themeColor="text1"/>
        </w:rPr>
        <w:t xml:space="preserve"> </w:t>
      </w:r>
    </w:p>
    <w:p w14:paraId="20A84BA6" w14:textId="19E22416" w:rsidR="00E27224" w:rsidRPr="00384F33" w:rsidRDefault="00E27224" w:rsidP="00E27224">
      <w:pPr>
        <w:pStyle w:val="IntroPara"/>
        <w:spacing w:before="240"/>
        <w:rPr>
          <w:rFonts w:eastAsia="Arial" w:cs="Arial"/>
          <w:color w:val="358189" w:themeColor="accent2"/>
          <w:szCs w:val="28"/>
        </w:rPr>
      </w:pPr>
      <w:r>
        <w:t>Flexible and stated supports funding</w:t>
      </w:r>
    </w:p>
    <w:p w14:paraId="2D5C30E5" w14:textId="5B4AC73D" w:rsidR="00E27224" w:rsidRPr="0005468B" w:rsidRDefault="00E27224" w:rsidP="00E27224">
      <w:pPr>
        <w:spacing w:before="120" w:after="120" w:line="276" w:lineRule="auto"/>
        <w:rPr>
          <w:rFonts w:eastAsia="Arial" w:cs="Arial"/>
          <w:color w:val="000000" w:themeColor="text1"/>
        </w:rPr>
      </w:pPr>
      <w:r w:rsidRPr="008D20C3">
        <w:rPr>
          <w:rFonts w:eastAsia="Arial" w:cs="Arial"/>
          <w:color w:val="000000" w:themeColor="text1"/>
          <w:lang w:val="en-GB"/>
        </w:rPr>
        <w:t xml:space="preserve">The </w:t>
      </w:r>
      <w:r w:rsidRPr="0114353C">
        <w:rPr>
          <w:rFonts w:eastAsia="Arial" w:cs="Arial"/>
          <w:color w:val="000000" w:themeColor="text1"/>
          <w:lang w:val="en-GB"/>
        </w:rPr>
        <w:t>intent</w:t>
      </w:r>
      <w:r w:rsidR="3D596B54" w:rsidRPr="0114353C">
        <w:rPr>
          <w:rFonts w:eastAsia="Arial" w:cs="Arial"/>
          <w:color w:val="000000" w:themeColor="text1"/>
          <w:lang w:val="en-GB"/>
        </w:rPr>
        <w:t>ion</w:t>
      </w:r>
      <w:r w:rsidRPr="0114353C">
        <w:rPr>
          <w:rFonts w:eastAsia="Arial" w:cs="Arial"/>
          <w:color w:val="000000" w:themeColor="text1"/>
          <w:lang w:val="en-GB"/>
        </w:rPr>
        <w:t xml:space="preserve"> is</w:t>
      </w:r>
      <w:r w:rsidR="5D95D8CB" w:rsidRPr="0114353C">
        <w:rPr>
          <w:rFonts w:eastAsia="Arial" w:cs="Arial"/>
          <w:color w:val="000000" w:themeColor="text1"/>
          <w:lang w:val="en-GB"/>
        </w:rPr>
        <w:t xml:space="preserve"> for</w:t>
      </w:r>
      <w:r w:rsidRPr="008D20C3">
        <w:rPr>
          <w:rFonts w:eastAsia="Arial" w:cs="Arial"/>
          <w:color w:val="000000" w:themeColor="text1"/>
          <w:lang w:val="en-GB"/>
        </w:rPr>
        <w:t xml:space="preserve"> </w:t>
      </w:r>
      <w:r w:rsidRPr="33579A37">
        <w:rPr>
          <w:rFonts w:eastAsia="Arial" w:cs="Arial"/>
          <w:color w:val="000000" w:themeColor="text1"/>
          <w:lang w:val="en-GB"/>
        </w:rPr>
        <w:t>mo</w:t>
      </w:r>
      <w:r w:rsidR="3C6D46EF" w:rsidRPr="33579A37">
        <w:rPr>
          <w:rFonts w:eastAsia="Arial" w:cs="Arial"/>
          <w:color w:val="000000" w:themeColor="text1"/>
          <w:lang w:val="en-GB"/>
        </w:rPr>
        <w:t>re</w:t>
      </w:r>
      <w:r w:rsidRPr="008D20C3">
        <w:rPr>
          <w:rFonts w:eastAsia="Arial" w:cs="Arial"/>
          <w:color w:val="000000" w:themeColor="text1"/>
          <w:lang w:val="en-GB"/>
        </w:rPr>
        <w:t xml:space="preserve"> funding </w:t>
      </w:r>
      <w:r w:rsidR="4E4CFB6E" w:rsidRPr="0BD9D8C0">
        <w:rPr>
          <w:rFonts w:eastAsia="Arial" w:cs="Arial"/>
          <w:color w:val="000000" w:themeColor="text1"/>
          <w:lang w:val="en-GB"/>
        </w:rPr>
        <w:t>to</w:t>
      </w:r>
      <w:r w:rsidRPr="008D20C3">
        <w:rPr>
          <w:rFonts w:eastAsia="Arial" w:cs="Arial"/>
          <w:color w:val="000000" w:themeColor="text1"/>
          <w:lang w:val="en-GB"/>
        </w:rPr>
        <w:t xml:space="preserve"> be in the flexible budget for most NDIS participants</w:t>
      </w:r>
      <w:r>
        <w:rPr>
          <w:rFonts w:eastAsia="Arial" w:cs="Arial"/>
          <w:color w:val="000000" w:themeColor="text1"/>
          <w:lang w:val="en-GB"/>
        </w:rPr>
        <w:t xml:space="preserve">. </w:t>
      </w:r>
      <w:r w:rsidR="002568D3">
        <w:rPr>
          <w:rFonts w:eastAsia="Arial" w:cs="Arial"/>
          <w:color w:val="000000" w:themeColor="text1"/>
          <w:lang w:val="en-GB"/>
        </w:rPr>
        <w:t>In most cases, participants can choose which</w:t>
      </w:r>
      <w:r>
        <w:rPr>
          <w:rFonts w:eastAsia="Arial" w:cs="Arial"/>
          <w:color w:val="000000" w:themeColor="text1"/>
          <w:lang w:val="en-GB"/>
        </w:rPr>
        <w:t xml:space="preserve"> NDIS supports </w:t>
      </w:r>
      <w:r w:rsidR="4B87E7C5" w:rsidRPr="6D578217">
        <w:rPr>
          <w:rFonts w:eastAsia="Arial" w:cs="Arial"/>
          <w:color w:val="000000" w:themeColor="text1"/>
          <w:lang w:val="en-GB"/>
        </w:rPr>
        <w:t xml:space="preserve">to </w:t>
      </w:r>
      <w:r w:rsidR="00881F4B">
        <w:rPr>
          <w:rFonts w:eastAsia="Arial" w:cs="Arial"/>
          <w:color w:val="000000" w:themeColor="text1"/>
          <w:lang w:val="en-GB"/>
        </w:rPr>
        <w:t xml:space="preserve">buy from their flexible budget and how much to spend on each support. Participants will also have longer plans of up to 5 years </w:t>
      </w:r>
      <w:r w:rsidR="00881F4B" w:rsidRPr="6D578217">
        <w:rPr>
          <w:rFonts w:eastAsia="Arial" w:cs="Arial"/>
          <w:color w:val="000000" w:themeColor="text1"/>
          <w:lang w:val="en-GB"/>
        </w:rPr>
        <w:t xml:space="preserve">to </w:t>
      </w:r>
      <w:r w:rsidR="4B87E7C5" w:rsidRPr="6D578217">
        <w:rPr>
          <w:rFonts w:eastAsia="Arial" w:cs="Arial"/>
          <w:color w:val="000000" w:themeColor="text1"/>
          <w:lang w:val="en-GB"/>
        </w:rPr>
        <w:t xml:space="preserve">enable greater participant choice </w:t>
      </w:r>
      <w:r w:rsidR="4B87E7C5" w:rsidRPr="26D78227">
        <w:rPr>
          <w:rFonts w:eastAsia="Arial" w:cs="Arial"/>
          <w:color w:val="000000" w:themeColor="text1"/>
          <w:lang w:val="en-GB"/>
        </w:rPr>
        <w:t>and control</w:t>
      </w:r>
      <w:r>
        <w:rPr>
          <w:rFonts w:eastAsia="Arial" w:cs="Arial"/>
          <w:color w:val="000000" w:themeColor="text1"/>
          <w:lang w:val="en-GB"/>
        </w:rPr>
        <w:t xml:space="preserve">. </w:t>
      </w:r>
    </w:p>
    <w:p w14:paraId="7744E082" w14:textId="7D8D1F5B" w:rsidR="00E27224" w:rsidRPr="00384F33" w:rsidRDefault="00E27224" w:rsidP="00E27224">
      <w:pPr>
        <w:spacing w:before="120" w:after="120" w:line="276" w:lineRule="auto"/>
        <w:rPr>
          <w:rFonts w:eastAsia="Arial" w:cs="Arial"/>
          <w:color w:val="000000" w:themeColor="text1"/>
        </w:rPr>
      </w:pPr>
      <w:r w:rsidRPr="008D20C3">
        <w:rPr>
          <w:rFonts w:eastAsia="Arial" w:cs="Arial"/>
          <w:color w:val="000000" w:themeColor="text1"/>
          <w:lang w:val="en-GB"/>
        </w:rPr>
        <w:t>The remaining funding in the </w:t>
      </w:r>
      <w:r w:rsidRPr="00384F33">
        <w:rPr>
          <w:rFonts w:eastAsia="Arial" w:cs="Arial"/>
          <w:color w:val="000000" w:themeColor="text1"/>
          <w:lang w:val="en-GB"/>
        </w:rPr>
        <w:t>stated supports budget</w:t>
      </w:r>
      <w:r>
        <w:rPr>
          <w:rFonts w:eastAsia="Arial" w:cs="Arial"/>
          <w:color w:val="000000" w:themeColor="text1"/>
          <w:lang w:val="en-GB"/>
        </w:rPr>
        <w:t xml:space="preserve"> </w:t>
      </w:r>
      <w:r w:rsidR="006130A7">
        <w:rPr>
          <w:rFonts w:eastAsia="Arial" w:cs="Arial"/>
          <w:color w:val="000000" w:themeColor="text1"/>
          <w:lang w:val="en-GB"/>
        </w:rPr>
        <w:t xml:space="preserve">must </w:t>
      </w:r>
      <w:r w:rsidRPr="76242856">
        <w:rPr>
          <w:rFonts w:eastAsia="Arial" w:cs="Arial"/>
          <w:color w:val="000000" w:themeColor="text1"/>
        </w:rPr>
        <w:t xml:space="preserve">be used for </w:t>
      </w:r>
      <w:r w:rsidR="2329982F" w:rsidRPr="76242856">
        <w:rPr>
          <w:rFonts w:eastAsia="Arial" w:cs="Arial"/>
          <w:color w:val="000000" w:themeColor="text1"/>
        </w:rPr>
        <w:t xml:space="preserve">the </w:t>
      </w:r>
      <w:r w:rsidR="2329982F" w:rsidRPr="72513ABF">
        <w:rPr>
          <w:rFonts w:eastAsia="Arial" w:cs="Arial"/>
          <w:color w:val="000000" w:themeColor="text1"/>
        </w:rPr>
        <w:t>stated</w:t>
      </w:r>
      <w:r w:rsidRPr="76242856">
        <w:rPr>
          <w:rFonts w:eastAsia="Arial" w:cs="Arial"/>
          <w:color w:val="000000" w:themeColor="text1"/>
        </w:rPr>
        <w:t xml:space="preserve"> purpose (for example, home modifications or assistive technology).</w:t>
      </w:r>
    </w:p>
    <w:p w14:paraId="51CE117E" w14:textId="34D536A6" w:rsidR="00E27224" w:rsidRDefault="00E27224" w:rsidP="00E27224">
      <w:pPr>
        <w:pStyle w:val="IntroPara"/>
        <w:spacing w:before="240"/>
        <w:rPr>
          <w:rFonts w:eastAsia="Arial" w:cs="Arial"/>
          <w:color w:val="358189" w:themeColor="accent2"/>
          <w:szCs w:val="28"/>
        </w:rPr>
      </w:pPr>
      <w:r>
        <w:t>C</w:t>
      </w:r>
      <w:r w:rsidRPr="002A5EA1">
        <w:t>ategories of</w:t>
      </w:r>
      <w:r>
        <w:t xml:space="preserve"> NDIS</w:t>
      </w:r>
      <w:r w:rsidRPr="002A5EA1">
        <w:t xml:space="preserve"> supports for </w:t>
      </w:r>
      <w:r>
        <w:t>the budget method</w:t>
      </w:r>
    </w:p>
    <w:p w14:paraId="179B6551" w14:textId="117B1342" w:rsidR="00E27224" w:rsidRDefault="00E27224" w:rsidP="00E27224">
      <w:pPr>
        <w:spacing w:before="120" w:after="120" w:line="276" w:lineRule="auto"/>
        <w:rPr>
          <w:rFonts w:eastAsia="Arial" w:cs="Arial"/>
        </w:rPr>
      </w:pPr>
      <w:r>
        <w:rPr>
          <w:rFonts w:eastAsia="Arial" w:cs="Arial"/>
        </w:rPr>
        <w:t>A new concept called ‘c</w:t>
      </w:r>
      <w:r w:rsidRPr="005A30AF">
        <w:rPr>
          <w:rFonts w:eastAsia="Arial" w:cs="Arial"/>
        </w:rPr>
        <w:t xml:space="preserve">ategories of </w:t>
      </w:r>
      <w:r>
        <w:rPr>
          <w:rFonts w:eastAsia="Arial" w:cs="Arial"/>
        </w:rPr>
        <w:t xml:space="preserve">NDIS </w:t>
      </w:r>
      <w:r w:rsidRPr="005A30AF">
        <w:rPr>
          <w:rFonts w:eastAsia="Arial" w:cs="Arial"/>
        </w:rPr>
        <w:t>supports</w:t>
      </w:r>
      <w:r>
        <w:rPr>
          <w:rFonts w:eastAsia="Arial" w:cs="Arial"/>
        </w:rPr>
        <w:t>’</w:t>
      </w:r>
      <w:r w:rsidRPr="005A30AF">
        <w:rPr>
          <w:rFonts w:eastAsia="Arial" w:cs="Arial"/>
        </w:rPr>
        <w:t xml:space="preserve"> </w:t>
      </w:r>
      <w:r>
        <w:rPr>
          <w:rFonts w:eastAsia="Arial" w:cs="Arial"/>
        </w:rPr>
        <w:t xml:space="preserve">has been created to help the NDIA work </w:t>
      </w:r>
      <w:r w:rsidRPr="005A30AF">
        <w:rPr>
          <w:rFonts w:eastAsia="Arial" w:cs="Arial"/>
        </w:rPr>
        <w:t xml:space="preserve">out </w:t>
      </w:r>
      <w:r>
        <w:rPr>
          <w:rFonts w:eastAsia="Arial" w:cs="Arial"/>
        </w:rPr>
        <w:t xml:space="preserve">a </w:t>
      </w:r>
      <w:r w:rsidRPr="569F33AA">
        <w:rPr>
          <w:rFonts w:eastAsia="Arial" w:cs="Arial"/>
        </w:rPr>
        <w:t>participant</w:t>
      </w:r>
      <w:r w:rsidR="73F7B44C" w:rsidRPr="569F33AA">
        <w:rPr>
          <w:rFonts w:eastAsia="Arial" w:cs="Arial"/>
        </w:rPr>
        <w:t>’</w:t>
      </w:r>
      <w:r w:rsidRPr="569F33AA">
        <w:rPr>
          <w:rFonts w:eastAsia="Arial" w:cs="Arial"/>
        </w:rPr>
        <w:t>s</w:t>
      </w:r>
      <w:r>
        <w:rPr>
          <w:rFonts w:eastAsia="Arial" w:cs="Arial"/>
        </w:rPr>
        <w:t xml:space="preserve"> </w:t>
      </w:r>
      <w:r w:rsidR="00F21192">
        <w:rPr>
          <w:rFonts w:eastAsia="Arial" w:cs="Arial"/>
        </w:rPr>
        <w:t>budget</w:t>
      </w:r>
      <w:r>
        <w:rPr>
          <w:rFonts w:eastAsia="Arial" w:cs="Arial"/>
        </w:rPr>
        <w:t>.</w:t>
      </w:r>
    </w:p>
    <w:p w14:paraId="4948D18E" w14:textId="70C6377F" w:rsidR="00E27224" w:rsidRPr="00B3674B" w:rsidRDefault="00E27224" w:rsidP="00E27224">
      <w:pPr>
        <w:spacing w:before="120" w:after="120" w:line="276" w:lineRule="auto"/>
        <w:rPr>
          <w:rFonts w:eastAsia="Arial" w:cs="Arial"/>
        </w:rPr>
      </w:pPr>
      <w:r w:rsidRPr="00B3674B">
        <w:rPr>
          <w:rFonts w:eastAsia="Arial" w:cs="Arial"/>
          <w:lang w:val="en-GB"/>
        </w:rPr>
        <w:t>Funding will be grouped into 18 categories of NDIS supports</w:t>
      </w:r>
    </w:p>
    <w:p w14:paraId="099C109A" w14:textId="77777777" w:rsidR="00E27224" w:rsidRPr="00B3674B" w:rsidRDefault="00E27224" w:rsidP="00E27224">
      <w:pPr>
        <w:numPr>
          <w:ilvl w:val="0"/>
          <w:numId w:val="16"/>
        </w:numPr>
        <w:spacing w:before="120" w:after="120" w:line="276" w:lineRule="auto"/>
        <w:rPr>
          <w:rFonts w:eastAsia="Arial" w:cs="Arial"/>
        </w:rPr>
      </w:pPr>
      <w:r w:rsidRPr="00B3674B">
        <w:rPr>
          <w:rFonts w:eastAsia="Arial" w:cs="Arial"/>
          <w:lang w:val="en-GB"/>
        </w:rPr>
        <w:t>8 are in the flexible budget </w:t>
      </w:r>
    </w:p>
    <w:p w14:paraId="43359985" w14:textId="77777777" w:rsidR="00E27224" w:rsidRPr="00B3674B" w:rsidRDefault="00E27224" w:rsidP="00E27224">
      <w:pPr>
        <w:numPr>
          <w:ilvl w:val="0"/>
          <w:numId w:val="16"/>
        </w:numPr>
        <w:spacing w:before="120" w:after="120" w:line="276" w:lineRule="auto"/>
        <w:rPr>
          <w:rFonts w:eastAsia="Arial" w:cs="Arial"/>
        </w:rPr>
      </w:pPr>
      <w:r w:rsidRPr="00B3674B">
        <w:rPr>
          <w:rFonts w:eastAsia="Arial" w:cs="Arial"/>
          <w:lang w:val="en-GB"/>
        </w:rPr>
        <w:t>10 in the stated supports budget</w:t>
      </w:r>
    </w:p>
    <w:p w14:paraId="24C9DA9A" w14:textId="64A10071" w:rsidR="00E27224" w:rsidRDefault="00E27224" w:rsidP="00E27224">
      <w:pPr>
        <w:spacing w:before="120" w:after="120" w:line="276" w:lineRule="auto"/>
        <w:rPr>
          <w:rFonts w:eastAsia="Arial" w:cs="Arial"/>
        </w:rPr>
      </w:pPr>
      <w:r w:rsidRPr="693304D2">
        <w:rPr>
          <w:rFonts w:eastAsia="Arial" w:cs="Arial"/>
          <w:color w:val="000000" w:themeColor="text1"/>
        </w:rPr>
        <w:t xml:space="preserve">These categories have been created to closely align with the proposed amendments to the NDIS </w:t>
      </w:r>
      <w:r w:rsidR="00883E3E">
        <w:rPr>
          <w:rFonts w:eastAsia="Arial" w:cs="Arial"/>
          <w:color w:val="000000" w:themeColor="text1"/>
        </w:rPr>
        <w:t>s</w:t>
      </w:r>
      <w:r w:rsidRPr="693304D2">
        <w:rPr>
          <w:rFonts w:eastAsia="Arial" w:cs="Arial"/>
          <w:color w:val="000000" w:themeColor="text1"/>
        </w:rPr>
        <w:t>upports rules and have also grouped support items together based on similar types of supports and processes for calculating funding.</w:t>
      </w:r>
    </w:p>
    <w:p w14:paraId="0D7D31A4" w14:textId="23E1F373" w:rsidR="00E27224" w:rsidRPr="005A30AF" w:rsidRDefault="00E27224" w:rsidP="00E27224">
      <w:pPr>
        <w:spacing w:before="120" w:after="120" w:line="276" w:lineRule="auto"/>
        <w:rPr>
          <w:rFonts w:eastAsia="Arial" w:cs="Arial"/>
        </w:rPr>
      </w:pPr>
      <w:r w:rsidRPr="005A30AF">
        <w:rPr>
          <w:rFonts w:eastAsia="Arial" w:cs="Arial"/>
        </w:rPr>
        <w:t xml:space="preserve">Categories of </w:t>
      </w:r>
      <w:r>
        <w:rPr>
          <w:rFonts w:eastAsia="Arial" w:cs="Arial"/>
        </w:rPr>
        <w:t xml:space="preserve">NDIS </w:t>
      </w:r>
      <w:r w:rsidRPr="005A30AF">
        <w:rPr>
          <w:rFonts w:eastAsia="Arial" w:cs="Arial"/>
        </w:rPr>
        <w:t xml:space="preserve">supports used in the budget method for working out the amount of funding are </w:t>
      </w:r>
      <w:r>
        <w:rPr>
          <w:rFonts w:eastAsia="Arial" w:cs="Arial"/>
        </w:rPr>
        <w:t xml:space="preserve">listed in </w:t>
      </w:r>
      <w:hyperlink w:anchor="_Attachment_3:_List" w:history="1">
        <w:r w:rsidR="00310D30" w:rsidRPr="005472DD">
          <w:rPr>
            <w:rStyle w:val="Hyperlink"/>
            <w:rFonts w:eastAsia="Arial" w:cs="Arial"/>
            <w:b/>
            <w:bCs/>
          </w:rPr>
          <w:t>A</w:t>
        </w:r>
        <w:r w:rsidRPr="005472DD">
          <w:rPr>
            <w:rStyle w:val="Hyperlink"/>
            <w:rFonts w:eastAsia="Arial" w:cs="Arial"/>
            <w:b/>
            <w:bCs/>
          </w:rPr>
          <w:t>ttachment 3</w:t>
        </w:r>
      </w:hyperlink>
      <w:r w:rsidRPr="005472DD">
        <w:rPr>
          <w:rFonts w:eastAsia="Arial" w:cs="Arial"/>
        </w:rPr>
        <w:t>.</w:t>
      </w:r>
      <w:r w:rsidRPr="00F5383C">
        <w:rPr>
          <w:rFonts w:eastAsia="Arial" w:cs="Arial"/>
          <w:b/>
          <w:bCs/>
        </w:rPr>
        <w:t xml:space="preserve"> </w:t>
      </w:r>
    </w:p>
    <w:p w14:paraId="0F39D080" w14:textId="51AD083A" w:rsidR="00E27224" w:rsidRPr="002A5EA1" w:rsidRDefault="00E27224" w:rsidP="00E27224">
      <w:pPr>
        <w:pStyle w:val="IntroPara"/>
        <w:spacing w:before="240"/>
      </w:pPr>
      <w:r w:rsidRPr="002A5EA1">
        <w:t xml:space="preserve">How the funding is worked out for categories of </w:t>
      </w:r>
      <w:r>
        <w:t xml:space="preserve">NDIS </w:t>
      </w:r>
      <w:r w:rsidRPr="002A5EA1">
        <w:t>support</w:t>
      </w:r>
      <w:r>
        <w:t>s</w:t>
      </w:r>
    </w:p>
    <w:p w14:paraId="47D10264" w14:textId="420610EA" w:rsidR="00E27224" w:rsidRPr="00404075" w:rsidRDefault="00E27224" w:rsidP="00E27224">
      <w:pPr>
        <w:spacing w:before="120" w:after="120" w:line="276" w:lineRule="auto"/>
        <w:rPr>
          <w:rFonts w:eastAsia="Arial" w:cs="Arial"/>
          <w:color w:val="000000" w:themeColor="text1"/>
        </w:rPr>
      </w:pPr>
      <w:r w:rsidRPr="0001255F">
        <w:rPr>
          <w:rFonts w:eastAsia="Arial" w:cs="Arial"/>
          <w:color w:val="000000" w:themeColor="text1"/>
        </w:rPr>
        <w:t xml:space="preserve">The way funding is worked out is different for </w:t>
      </w:r>
      <w:r w:rsidR="28731C7A" w:rsidRPr="648724EC">
        <w:rPr>
          <w:rFonts w:eastAsia="Arial" w:cs="Arial"/>
          <w:color w:val="000000" w:themeColor="text1"/>
        </w:rPr>
        <w:t>the</w:t>
      </w:r>
      <w:r w:rsidRPr="0001255F">
        <w:rPr>
          <w:rFonts w:eastAsia="Arial" w:cs="Arial"/>
          <w:color w:val="000000" w:themeColor="text1"/>
        </w:rPr>
        <w:t xml:space="preserve"> </w:t>
      </w:r>
      <w:r w:rsidR="7677F65B" w:rsidRPr="00B3674B">
        <w:rPr>
          <w:rFonts w:eastAsia="Arial" w:cs="Arial"/>
          <w:color w:val="000000" w:themeColor="text1"/>
        </w:rPr>
        <w:t>18</w:t>
      </w:r>
      <w:r w:rsidR="7677F65B" w:rsidRPr="77F97E85">
        <w:rPr>
          <w:rFonts w:eastAsia="Arial" w:cs="Arial"/>
          <w:color w:val="000000" w:themeColor="text1"/>
        </w:rPr>
        <w:t xml:space="preserve"> </w:t>
      </w:r>
      <w:r w:rsidRPr="73A26DBD">
        <w:rPr>
          <w:rFonts w:eastAsia="Arial" w:cs="Arial"/>
          <w:color w:val="000000" w:themeColor="text1"/>
        </w:rPr>
        <w:t>categor</w:t>
      </w:r>
      <w:r w:rsidR="3F35EF65" w:rsidRPr="73A26DBD">
        <w:rPr>
          <w:rFonts w:eastAsia="Arial" w:cs="Arial"/>
          <w:color w:val="000000" w:themeColor="text1"/>
        </w:rPr>
        <w:t>ies</w:t>
      </w:r>
      <w:r>
        <w:rPr>
          <w:rFonts w:eastAsia="Arial" w:cs="Arial"/>
          <w:color w:val="000000" w:themeColor="text1"/>
        </w:rPr>
        <w:t xml:space="preserve"> of NDIS </w:t>
      </w:r>
      <w:r w:rsidR="69AF02A1" w:rsidRPr="13F094EF">
        <w:rPr>
          <w:rFonts w:eastAsia="Arial" w:cs="Arial"/>
          <w:color w:val="000000" w:themeColor="text1"/>
        </w:rPr>
        <w:t>s</w:t>
      </w:r>
      <w:r>
        <w:rPr>
          <w:rFonts w:eastAsia="Arial" w:cs="Arial"/>
          <w:color w:val="000000" w:themeColor="text1"/>
        </w:rPr>
        <w:t xml:space="preserve">upports. </w:t>
      </w:r>
      <w:r w:rsidR="267051DD" w:rsidRPr="1D71B354">
        <w:rPr>
          <w:rFonts w:eastAsia="Arial" w:cs="Arial"/>
          <w:color w:val="000000" w:themeColor="text1"/>
          <w:lang w:val="en-GB"/>
        </w:rPr>
        <w:t>Th</w:t>
      </w:r>
      <w:r w:rsidR="007B79D8">
        <w:rPr>
          <w:rFonts w:eastAsia="Arial" w:cs="Arial"/>
          <w:color w:val="000000" w:themeColor="text1"/>
          <w:lang w:val="en-GB"/>
        </w:rPr>
        <w:t>is</w:t>
      </w:r>
      <w:r w:rsidR="267051DD" w:rsidRPr="1D71B354">
        <w:rPr>
          <w:rFonts w:eastAsia="Arial" w:cs="Arial"/>
          <w:color w:val="000000" w:themeColor="text1"/>
          <w:lang w:val="en-GB"/>
        </w:rPr>
        <w:t xml:space="preserve"> will be documented in the </w:t>
      </w:r>
      <w:r w:rsidR="00303F18">
        <w:rPr>
          <w:rFonts w:eastAsia="Arial" w:cs="Arial"/>
          <w:color w:val="000000" w:themeColor="text1"/>
          <w:lang w:val="en-GB"/>
        </w:rPr>
        <w:t>new NDIS</w:t>
      </w:r>
      <w:r w:rsidR="007B79D8">
        <w:rPr>
          <w:rFonts w:eastAsia="Arial" w:cs="Arial"/>
          <w:color w:val="000000" w:themeColor="text1"/>
          <w:lang w:val="en-GB"/>
        </w:rPr>
        <w:t xml:space="preserve"> budget method</w:t>
      </w:r>
      <w:r w:rsidR="267051DD" w:rsidRPr="1D71B354">
        <w:rPr>
          <w:rFonts w:eastAsia="Arial" w:cs="Arial"/>
          <w:color w:val="000000" w:themeColor="text1"/>
          <w:lang w:val="en-GB"/>
        </w:rPr>
        <w:t xml:space="preserve"> rule.</w:t>
      </w:r>
      <w:r w:rsidR="267051DD" w:rsidRPr="1D71B354">
        <w:rPr>
          <w:rFonts w:eastAsia="Arial" w:cs="Arial"/>
          <w:color w:val="000000" w:themeColor="text1"/>
        </w:rPr>
        <w:t xml:space="preserve"> </w:t>
      </w:r>
      <w:r w:rsidR="007B79D8">
        <w:rPr>
          <w:rFonts w:eastAsia="Arial" w:cs="Arial"/>
          <w:color w:val="000000" w:themeColor="text1"/>
        </w:rPr>
        <w:t>D</w:t>
      </w:r>
      <w:r w:rsidRPr="0001255F">
        <w:rPr>
          <w:rFonts w:eastAsia="Arial" w:cs="Arial"/>
          <w:color w:val="000000" w:themeColor="text1"/>
        </w:rPr>
        <w:t xml:space="preserve">ifferent supports </w:t>
      </w:r>
      <w:r w:rsidR="00764F8C">
        <w:rPr>
          <w:rFonts w:eastAsia="Arial" w:cs="Arial"/>
          <w:color w:val="000000" w:themeColor="text1"/>
        </w:rPr>
        <w:t>require</w:t>
      </w:r>
      <w:r w:rsidRPr="0001255F">
        <w:rPr>
          <w:rFonts w:eastAsia="Arial" w:cs="Arial"/>
          <w:color w:val="000000" w:themeColor="text1"/>
        </w:rPr>
        <w:t xml:space="preserve"> different information</w:t>
      </w:r>
      <w:r w:rsidR="00764F8C">
        <w:rPr>
          <w:rFonts w:eastAsia="Arial" w:cs="Arial"/>
          <w:color w:val="000000" w:themeColor="text1"/>
        </w:rPr>
        <w:t xml:space="preserve"> to assess needs</w:t>
      </w:r>
      <w:r w:rsidRPr="0001255F">
        <w:rPr>
          <w:rFonts w:eastAsia="Arial" w:cs="Arial"/>
          <w:color w:val="000000" w:themeColor="text1"/>
        </w:rPr>
        <w:t>.</w:t>
      </w:r>
      <w:r>
        <w:rPr>
          <w:rFonts w:eastAsia="Arial" w:cs="Arial"/>
          <w:color w:val="000000" w:themeColor="text1"/>
          <w:lang w:val="en-GB"/>
        </w:rPr>
        <w:t xml:space="preserve"> For example, </w:t>
      </w:r>
      <w:r w:rsidR="00764F8C">
        <w:rPr>
          <w:rFonts w:eastAsia="Arial" w:cs="Arial"/>
          <w:color w:val="000000" w:themeColor="text1"/>
          <w:lang w:val="en-GB"/>
        </w:rPr>
        <w:t xml:space="preserve">complex </w:t>
      </w:r>
      <w:r>
        <w:rPr>
          <w:rFonts w:eastAsia="Arial" w:cs="Arial"/>
          <w:color w:val="000000" w:themeColor="text1"/>
          <w:lang w:val="en-GB"/>
        </w:rPr>
        <w:t xml:space="preserve">home modifications need quotes, while in-home supports </w:t>
      </w:r>
      <w:r>
        <w:rPr>
          <w:rFonts w:eastAsia="Arial" w:cs="Arial"/>
          <w:color w:val="000000" w:themeColor="text1"/>
        </w:rPr>
        <w:t>are</w:t>
      </w:r>
      <w:r w:rsidRPr="00404075">
        <w:rPr>
          <w:rFonts w:eastAsia="Arial" w:cs="Arial"/>
          <w:color w:val="000000" w:themeColor="text1"/>
        </w:rPr>
        <w:t xml:space="preserve"> based on the number of support hours needed and the cost of those hours</w:t>
      </w:r>
      <w:r>
        <w:rPr>
          <w:rFonts w:eastAsia="Arial" w:cs="Arial"/>
          <w:color w:val="000000" w:themeColor="text1"/>
        </w:rPr>
        <w:t>.</w:t>
      </w:r>
    </w:p>
    <w:p w14:paraId="4457C3F9" w14:textId="19DFB67F" w:rsidR="006F6A62" w:rsidRDefault="006F6A62" w:rsidP="00E27224">
      <w:pPr>
        <w:spacing w:before="120" w:after="120" w:line="276" w:lineRule="auto"/>
        <w:rPr>
          <w:rFonts w:eastAsia="Arial" w:cs="Arial"/>
          <w:color w:val="000000" w:themeColor="text1"/>
          <w:szCs w:val="22"/>
        </w:rPr>
      </w:pPr>
      <w:r w:rsidRPr="006F6A62">
        <w:rPr>
          <w:rFonts w:eastAsia="Arial" w:cs="Arial"/>
          <w:color w:val="000000" w:themeColor="text1"/>
          <w:szCs w:val="22"/>
        </w:rPr>
        <w:t xml:space="preserve">The </w:t>
      </w:r>
      <w:proofErr w:type="gramStart"/>
      <w:r w:rsidRPr="006F6A62">
        <w:rPr>
          <w:rFonts w:eastAsia="Arial" w:cs="Arial"/>
          <w:color w:val="000000" w:themeColor="text1"/>
          <w:szCs w:val="22"/>
        </w:rPr>
        <w:t>amount</w:t>
      </w:r>
      <w:proofErr w:type="gramEnd"/>
      <w:r w:rsidRPr="006F6A62">
        <w:rPr>
          <w:rFonts w:eastAsia="Arial" w:cs="Arial"/>
          <w:color w:val="000000" w:themeColor="text1"/>
          <w:szCs w:val="22"/>
        </w:rPr>
        <w:t xml:space="preserve"> of NDIS funding a participant receives will be calculated differently for different </w:t>
      </w:r>
      <w:r>
        <w:rPr>
          <w:rFonts w:eastAsia="Arial" w:cs="Arial"/>
          <w:color w:val="000000" w:themeColor="text1"/>
          <w:szCs w:val="22"/>
        </w:rPr>
        <w:t>categories of NDIS</w:t>
      </w:r>
      <w:r w:rsidRPr="006F6A62">
        <w:rPr>
          <w:rFonts w:eastAsia="Arial" w:cs="Arial"/>
          <w:color w:val="000000" w:themeColor="text1"/>
          <w:szCs w:val="22"/>
        </w:rPr>
        <w:t xml:space="preserve"> supports. Rather than using a single </w:t>
      </w:r>
      <w:r>
        <w:rPr>
          <w:rFonts w:eastAsia="Arial" w:cs="Arial"/>
          <w:color w:val="000000" w:themeColor="text1"/>
          <w:szCs w:val="22"/>
        </w:rPr>
        <w:t>approach</w:t>
      </w:r>
      <w:r w:rsidRPr="006F6A62">
        <w:rPr>
          <w:rFonts w:eastAsia="Arial" w:cs="Arial"/>
          <w:color w:val="000000" w:themeColor="text1"/>
          <w:szCs w:val="22"/>
        </w:rPr>
        <w:t xml:space="preserve"> for all </w:t>
      </w:r>
      <w:r>
        <w:rPr>
          <w:rFonts w:eastAsia="Arial" w:cs="Arial"/>
          <w:color w:val="000000" w:themeColor="text1"/>
          <w:szCs w:val="22"/>
        </w:rPr>
        <w:t>categories</w:t>
      </w:r>
      <w:r w:rsidRPr="006F6A62">
        <w:rPr>
          <w:rFonts w:eastAsia="Arial" w:cs="Arial"/>
          <w:color w:val="000000" w:themeColor="text1"/>
          <w:szCs w:val="22"/>
        </w:rPr>
        <w:t xml:space="preserve">, the </w:t>
      </w:r>
      <w:r>
        <w:rPr>
          <w:rFonts w:eastAsia="Arial" w:cs="Arial"/>
          <w:color w:val="000000" w:themeColor="text1"/>
          <w:szCs w:val="22"/>
        </w:rPr>
        <w:t xml:space="preserve">budget method rules will say which approach </w:t>
      </w:r>
      <w:r w:rsidR="0001424C">
        <w:rPr>
          <w:rFonts w:eastAsia="Arial" w:cs="Arial"/>
          <w:color w:val="000000" w:themeColor="text1"/>
          <w:szCs w:val="22"/>
        </w:rPr>
        <w:t>is to be</w:t>
      </w:r>
      <w:r>
        <w:rPr>
          <w:rFonts w:eastAsia="Arial" w:cs="Arial"/>
          <w:color w:val="000000" w:themeColor="text1"/>
          <w:szCs w:val="22"/>
        </w:rPr>
        <w:t xml:space="preserve"> used</w:t>
      </w:r>
      <w:r w:rsidRPr="006F6A62">
        <w:rPr>
          <w:rFonts w:eastAsia="Arial" w:cs="Arial"/>
          <w:color w:val="000000" w:themeColor="text1"/>
          <w:szCs w:val="22"/>
        </w:rPr>
        <w:t xml:space="preserve"> for each category.</w:t>
      </w:r>
    </w:p>
    <w:p w14:paraId="280C6308" w14:textId="1E5C65D6" w:rsidR="00355FA1" w:rsidRDefault="005401ED" w:rsidP="00E27224">
      <w:pPr>
        <w:spacing w:before="120" w:after="120" w:line="276" w:lineRule="auto"/>
        <w:rPr>
          <w:rFonts w:eastAsia="Arial" w:cs="Arial"/>
          <w:color w:val="000000" w:themeColor="text1"/>
          <w:szCs w:val="22"/>
        </w:rPr>
      </w:pPr>
      <w:r>
        <w:rPr>
          <w:rFonts w:eastAsia="Arial" w:cs="Arial"/>
          <w:color w:val="000000" w:themeColor="text1"/>
          <w:szCs w:val="22"/>
        </w:rPr>
        <w:t>Some of the approaches</w:t>
      </w:r>
      <w:r w:rsidR="00355FA1">
        <w:rPr>
          <w:rFonts w:eastAsia="Arial" w:cs="Arial"/>
          <w:color w:val="000000" w:themeColor="text1"/>
          <w:szCs w:val="22"/>
        </w:rPr>
        <w:t xml:space="preserve"> that will be used include; </w:t>
      </w:r>
      <w:r>
        <w:rPr>
          <w:rFonts w:eastAsia="Arial" w:cs="Arial"/>
          <w:color w:val="000000" w:themeColor="text1"/>
          <w:szCs w:val="22"/>
        </w:rPr>
        <w:t>using</w:t>
      </w:r>
      <w:r w:rsidR="00355FA1">
        <w:rPr>
          <w:rFonts w:eastAsia="Arial" w:cs="Arial"/>
          <w:color w:val="000000" w:themeColor="text1"/>
          <w:szCs w:val="22"/>
        </w:rPr>
        <w:t xml:space="preserve"> quotes, set funding levels, </w:t>
      </w:r>
      <w:r w:rsidR="006E1F42">
        <w:rPr>
          <w:rFonts w:eastAsia="Arial" w:cs="Arial"/>
          <w:color w:val="000000" w:themeColor="text1"/>
          <w:szCs w:val="22"/>
        </w:rPr>
        <w:t>or a</w:t>
      </w:r>
      <w:r w:rsidR="00D00999">
        <w:rPr>
          <w:rFonts w:eastAsia="Arial" w:cs="Arial"/>
          <w:color w:val="000000" w:themeColor="text1"/>
          <w:szCs w:val="22"/>
        </w:rPr>
        <w:t>n</w:t>
      </w:r>
      <w:r w:rsidR="006E1F42">
        <w:rPr>
          <w:rFonts w:eastAsia="Arial" w:cs="Arial"/>
          <w:color w:val="000000" w:themeColor="text1"/>
          <w:szCs w:val="22"/>
        </w:rPr>
        <w:t xml:space="preserve"> </w:t>
      </w:r>
      <w:r>
        <w:rPr>
          <w:rFonts w:eastAsia="Arial" w:cs="Arial"/>
          <w:color w:val="000000" w:themeColor="text1"/>
          <w:szCs w:val="22"/>
        </w:rPr>
        <w:t xml:space="preserve">estimate of </w:t>
      </w:r>
      <w:r w:rsidR="00226DD9">
        <w:rPr>
          <w:rFonts w:eastAsia="Arial" w:cs="Arial"/>
          <w:color w:val="000000" w:themeColor="text1"/>
          <w:szCs w:val="22"/>
        </w:rPr>
        <w:t xml:space="preserve">the </w:t>
      </w:r>
      <w:r>
        <w:rPr>
          <w:rFonts w:eastAsia="Arial" w:cs="Arial"/>
          <w:color w:val="000000" w:themeColor="text1"/>
          <w:szCs w:val="22"/>
        </w:rPr>
        <w:t xml:space="preserve">hours of support </w:t>
      </w:r>
      <w:r w:rsidR="0035639F">
        <w:rPr>
          <w:rFonts w:eastAsia="Arial" w:cs="Arial"/>
          <w:color w:val="000000" w:themeColor="text1"/>
          <w:szCs w:val="22"/>
        </w:rPr>
        <w:t xml:space="preserve">required </w:t>
      </w:r>
      <w:r>
        <w:rPr>
          <w:rFonts w:eastAsia="Arial" w:cs="Arial"/>
          <w:color w:val="000000" w:themeColor="text1"/>
          <w:szCs w:val="22"/>
        </w:rPr>
        <w:t xml:space="preserve">to meet the need. </w:t>
      </w:r>
    </w:p>
    <w:p w14:paraId="42961FCE" w14:textId="207B6EC5" w:rsidR="00A15630" w:rsidRDefault="00A15630" w:rsidP="00A15630">
      <w:pPr>
        <w:spacing w:before="120" w:after="120" w:line="276" w:lineRule="auto"/>
        <w:rPr>
          <w:rFonts w:eastAsia="Arial" w:cs="Arial"/>
          <w:color w:val="000000" w:themeColor="text1"/>
          <w:szCs w:val="22"/>
        </w:rPr>
      </w:pPr>
      <w:r w:rsidRPr="00A15630">
        <w:rPr>
          <w:rFonts w:eastAsia="Arial" w:cs="Arial"/>
          <w:color w:val="000000" w:themeColor="text1"/>
          <w:szCs w:val="22"/>
        </w:rPr>
        <w:t>For example, funding for a manual wheelchair may be based on a</w:t>
      </w:r>
      <w:r w:rsidR="00A0019F">
        <w:rPr>
          <w:rFonts w:eastAsia="Arial" w:cs="Arial"/>
          <w:color w:val="000000" w:themeColor="text1"/>
          <w:szCs w:val="22"/>
        </w:rPr>
        <w:t xml:space="preserve"> set </w:t>
      </w:r>
      <w:r w:rsidRPr="00A15630">
        <w:rPr>
          <w:rFonts w:eastAsia="Arial" w:cs="Arial"/>
          <w:color w:val="000000" w:themeColor="text1"/>
          <w:szCs w:val="22"/>
        </w:rPr>
        <w:t>market price</w:t>
      </w:r>
      <w:r w:rsidR="000D4CA6">
        <w:rPr>
          <w:rFonts w:eastAsia="Arial" w:cs="Arial"/>
          <w:color w:val="000000" w:themeColor="text1"/>
          <w:szCs w:val="22"/>
        </w:rPr>
        <w:t>. F</w:t>
      </w:r>
      <w:r w:rsidRPr="00A15630">
        <w:rPr>
          <w:rFonts w:eastAsia="Arial" w:cs="Arial"/>
          <w:color w:val="000000" w:themeColor="text1"/>
          <w:szCs w:val="22"/>
        </w:rPr>
        <w:t xml:space="preserve">unding for assistance with daily activities may be based on the </w:t>
      </w:r>
      <w:r w:rsidR="006B0257">
        <w:rPr>
          <w:rFonts w:eastAsia="Arial" w:cs="Arial"/>
          <w:color w:val="000000" w:themeColor="text1"/>
          <w:szCs w:val="22"/>
        </w:rPr>
        <w:t xml:space="preserve">estimated </w:t>
      </w:r>
      <w:r w:rsidRPr="00A15630">
        <w:rPr>
          <w:rFonts w:eastAsia="Arial" w:cs="Arial"/>
          <w:color w:val="000000" w:themeColor="text1"/>
          <w:szCs w:val="22"/>
        </w:rPr>
        <w:t>number of support worker hours.</w:t>
      </w:r>
      <w:r w:rsidR="00BC1004">
        <w:rPr>
          <w:rFonts w:eastAsia="Arial" w:cs="Arial"/>
          <w:color w:val="000000" w:themeColor="text1"/>
          <w:szCs w:val="22"/>
        </w:rPr>
        <w:t xml:space="preserve"> </w:t>
      </w:r>
      <w:r w:rsidR="00E150E4">
        <w:rPr>
          <w:rFonts w:eastAsia="Arial" w:cs="Arial"/>
          <w:color w:val="000000" w:themeColor="text1"/>
          <w:szCs w:val="22"/>
        </w:rPr>
        <w:t xml:space="preserve">Funding for </w:t>
      </w:r>
      <w:r w:rsidR="000D4CA6">
        <w:rPr>
          <w:rFonts w:eastAsia="Arial" w:cs="Arial"/>
          <w:color w:val="000000" w:themeColor="text1"/>
          <w:szCs w:val="22"/>
        </w:rPr>
        <w:t xml:space="preserve">behaviour supports is provided at set funding levels. </w:t>
      </w:r>
    </w:p>
    <w:p w14:paraId="5F9D99DD" w14:textId="5256BF20" w:rsidR="00E27224" w:rsidRPr="002A5EA1" w:rsidRDefault="00E27224" w:rsidP="00E27224">
      <w:pPr>
        <w:pStyle w:val="IntroPara"/>
        <w:spacing w:before="240"/>
      </w:pPr>
      <w:r>
        <w:t>Budget method policy settings and assessment pathway</w:t>
      </w:r>
    </w:p>
    <w:p w14:paraId="0FA97681" w14:textId="410A99F0" w:rsidR="00E27224" w:rsidRDefault="308E841B" w:rsidP="00E27224">
      <w:pPr>
        <w:spacing w:before="120" w:after="120" w:line="276" w:lineRule="auto"/>
        <w:rPr>
          <w:rFonts w:eastAsia="Arial" w:cs="Arial"/>
        </w:rPr>
      </w:pPr>
      <w:r w:rsidRPr="2F5561C3">
        <w:rPr>
          <w:rFonts w:eastAsia="Arial" w:cs="Arial"/>
        </w:rPr>
        <w:t>A</w:t>
      </w:r>
      <w:r w:rsidR="00E27224" w:rsidRPr="2F5561C3">
        <w:rPr>
          <w:rFonts w:eastAsia="Arial" w:cs="Arial"/>
        </w:rPr>
        <w:t xml:space="preserve"> budget method policy settings table has been created to help </w:t>
      </w:r>
      <w:r w:rsidR="00440987">
        <w:rPr>
          <w:rFonts w:eastAsia="Arial" w:cs="Arial"/>
        </w:rPr>
        <w:t>people understand</w:t>
      </w:r>
      <w:r w:rsidR="00E27224" w:rsidRPr="2F5561C3">
        <w:rPr>
          <w:rFonts w:eastAsia="Arial" w:cs="Arial"/>
        </w:rPr>
        <w:t xml:space="preserve"> the </w:t>
      </w:r>
      <w:r w:rsidR="29CA45D5" w:rsidRPr="2F5561C3">
        <w:rPr>
          <w:rFonts w:eastAsia="Arial" w:cs="Arial"/>
        </w:rPr>
        <w:t xml:space="preserve">different </w:t>
      </w:r>
      <w:r w:rsidR="00F36BDB">
        <w:rPr>
          <w:rFonts w:eastAsia="Arial" w:cs="Arial"/>
        </w:rPr>
        <w:t>approach</w:t>
      </w:r>
      <w:r w:rsidR="008A3C87">
        <w:rPr>
          <w:rFonts w:eastAsia="Arial" w:cs="Arial"/>
        </w:rPr>
        <w:t>es</w:t>
      </w:r>
      <w:r w:rsidR="00E27224" w:rsidRPr="2F5561C3">
        <w:rPr>
          <w:rFonts w:eastAsia="Arial" w:cs="Arial"/>
        </w:rPr>
        <w:t xml:space="preserve"> </w:t>
      </w:r>
      <w:r w:rsidR="7E731F9E" w:rsidRPr="2F5561C3">
        <w:rPr>
          <w:rFonts w:eastAsia="Arial" w:cs="Arial"/>
        </w:rPr>
        <w:t>to funding</w:t>
      </w:r>
      <w:r w:rsidR="005D6A50">
        <w:rPr>
          <w:rFonts w:eastAsia="Arial" w:cs="Arial"/>
        </w:rPr>
        <w:t xml:space="preserve"> support categories</w:t>
      </w:r>
      <w:r w:rsidR="7E731F9E" w:rsidRPr="2F5561C3">
        <w:rPr>
          <w:rFonts w:eastAsia="Arial" w:cs="Arial"/>
        </w:rPr>
        <w:t>. This</w:t>
      </w:r>
      <w:r w:rsidR="00E27224" w:rsidRPr="2F5561C3">
        <w:rPr>
          <w:rFonts w:eastAsia="Arial" w:cs="Arial"/>
        </w:rPr>
        <w:t xml:space="preserve"> can be found in </w:t>
      </w:r>
      <w:hyperlink w:anchor="_Attachment_4:_Categories" w:history="1">
        <w:r w:rsidR="00310D30" w:rsidRPr="005472DD">
          <w:rPr>
            <w:rStyle w:val="Hyperlink"/>
            <w:rFonts w:eastAsia="Arial" w:cs="Arial"/>
            <w:b/>
            <w:bCs/>
          </w:rPr>
          <w:t>A</w:t>
        </w:r>
        <w:r w:rsidR="00E27224" w:rsidRPr="005472DD">
          <w:rPr>
            <w:rStyle w:val="Hyperlink"/>
            <w:rFonts w:eastAsia="Arial" w:cs="Arial"/>
            <w:b/>
            <w:bCs/>
          </w:rPr>
          <w:t xml:space="preserve">ttachment </w:t>
        </w:r>
        <w:r w:rsidR="00071250" w:rsidRPr="005472DD">
          <w:rPr>
            <w:rStyle w:val="Hyperlink"/>
            <w:rFonts w:eastAsia="Arial" w:cs="Arial"/>
            <w:b/>
            <w:bCs/>
          </w:rPr>
          <w:t>4</w:t>
        </w:r>
      </w:hyperlink>
      <w:r w:rsidR="00E27224" w:rsidRPr="2F5561C3">
        <w:rPr>
          <w:rFonts w:eastAsia="Arial" w:cs="Arial"/>
        </w:rPr>
        <w:t xml:space="preserve">.  </w:t>
      </w:r>
    </w:p>
    <w:p w14:paraId="7333EA62" w14:textId="77777777" w:rsidR="00E27224" w:rsidRPr="00C132C6" w:rsidRDefault="00E27224" w:rsidP="00E27224">
      <w:pPr>
        <w:spacing w:before="120" w:after="120" w:line="276" w:lineRule="auto"/>
        <w:rPr>
          <w:rFonts w:eastAsia="Arial" w:cs="Arial"/>
          <w:szCs w:val="22"/>
        </w:rPr>
      </w:pPr>
      <w:r w:rsidRPr="00C132C6">
        <w:rPr>
          <w:rFonts w:eastAsia="Arial" w:cs="Arial"/>
          <w:szCs w:val="22"/>
        </w:rPr>
        <w:t>Th</w:t>
      </w:r>
      <w:r>
        <w:rPr>
          <w:rFonts w:eastAsia="Arial" w:cs="Arial"/>
          <w:szCs w:val="22"/>
        </w:rPr>
        <w:t>e</w:t>
      </w:r>
      <w:r w:rsidRPr="00C132C6">
        <w:rPr>
          <w:rFonts w:eastAsia="Arial" w:cs="Arial"/>
          <w:szCs w:val="22"/>
        </w:rPr>
        <w:t xml:space="preserve"> table shows:</w:t>
      </w:r>
    </w:p>
    <w:p w14:paraId="29B3A24C" w14:textId="77777777" w:rsidR="00E27224" w:rsidRPr="00C132C6" w:rsidRDefault="00E27224" w:rsidP="00E27224">
      <w:pPr>
        <w:numPr>
          <w:ilvl w:val="0"/>
          <w:numId w:val="19"/>
        </w:numPr>
        <w:spacing w:before="120" w:after="120" w:line="276" w:lineRule="auto"/>
        <w:rPr>
          <w:rFonts w:eastAsia="Arial" w:cs="Arial"/>
          <w:szCs w:val="22"/>
        </w:rPr>
      </w:pPr>
      <w:r w:rsidRPr="00C132C6">
        <w:rPr>
          <w:rFonts w:eastAsia="Arial" w:cs="Arial"/>
          <w:szCs w:val="22"/>
        </w:rPr>
        <w:t xml:space="preserve">the </w:t>
      </w:r>
      <w:r>
        <w:rPr>
          <w:rFonts w:eastAsia="Arial" w:cs="Arial"/>
          <w:szCs w:val="22"/>
        </w:rPr>
        <w:t>category of</w:t>
      </w:r>
      <w:r w:rsidRPr="00C132C6">
        <w:rPr>
          <w:rFonts w:eastAsia="Arial" w:cs="Arial"/>
          <w:szCs w:val="22"/>
        </w:rPr>
        <w:t xml:space="preserve"> NDIS support</w:t>
      </w:r>
      <w:r>
        <w:rPr>
          <w:rFonts w:eastAsia="Arial" w:cs="Arial"/>
          <w:szCs w:val="22"/>
        </w:rPr>
        <w:t>s</w:t>
      </w:r>
    </w:p>
    <w:p w14:paraId="6B65F847" w14:textId="77777777" w:rsidR="00E27224" w:rsidRPr="00C132C6" w:rsidRDefault="00E27224" w:rsidP="00E27224">
      <w:pPr>
        <w:numPr>
          <w:ilvl w:val="0"/>
          <w:numId w:val="19"/>
        </w:numPr>
        <w:spacing w:before="120" w:after="120" w:line="276" w:lineRule="auto"/>
        <w:rPr>
          <w:rFonts w:eastAsia="Arial" w:cs="Arial"/>
          <w:szCs w:val="22"/>
        </w:rPr>
      </w:pPr>
      <w:r w:rsidRPr="00C132C6">
        <w:rPr>
          <w:rFonts w:eastAsia="Arial" w:cs="Arial"/>
          <w:szCs w:val="22"/>
        </w:rPr>
        <w:t xml:space="preserve">the part of the </w:t>
      </w:r>
      <w:r>
        <w:rPr>
          <w:rFonts w:eastAsia="Arial" w:cs="Arial"/>
          <w:szCs w:val="22"/>
        </w:rPr>
        <w:t xml:space="preserve">support needs </w:t>
      </w:r>
      <w:r w:rsidRPr="00C132C6">
        <w:rPr>
          <w:rFonts w:eastAsia="Arial" w:cs="Arial"/>
          <w:szCs w:val="22"/>
        </w:rPr>
        <w:t>assessment used</w:t>
      </w:r>
      <w:r>
        <w:rPr>
          <w:rFonts w:eastAsia="Arial" w:cs="Arial"/>
          <w:szCs w:val="22"/>
        </w:rPr>
        <w:t xml:space="preserve"> to assess the need</w:t>
      </w:r>
    </w:p>
    <w:p w14:paraId="41F29E40" w14:textId="77777777" w:rsidR="00E27224" w:rsidRPr="00C132C6" w:rsidRDefault="00E27224" w:rsidP="00E27224">
      <w:pPr>
        <w:numPr>
          <w:ilvl w:val="0"/>
          <w:numId w:val="19"/>
        </w:numPr>
        <w:spacing w:before="120" w:after="120" w:line="276" w:lineRule="auto"/>
        <w:rPr>
          <w:rFonts w:eastAsia="Arial" w:cs="Arial"/>
          <w:szCs w:val="22"/>
        </w:rPr>
      </w:pPr>
      <w:r w:rsidRPr="00C132C6">
        <w:rPr>
          <w:rFonts w:eastAsia="Arial" w:cs="Arial"/>
          <w:szCs w:val="22"/>
        </w:rPr>
        <w:t>how funding is calculated</w:t>
      </w:r>
    </w:p>
    <w:p w14:paraId="13ADCACE" w14:textId="77777777" w:rsidR="00E27224" w:rsidRPr="00C132C6" w:rsidRDefault="00E27224" w:rsidP="00E27224">
      <w:pPr>
        <w:numPr>
          <w:ilvl w:val="0"/>
          <w:numId w:val="19"/>
        </w:numPr>
        <w:spacing w:before="120" w:after="120" w:line="276" w:lineRule="auto"/>
        <w:rPr>
          <w:rFonts w:eastAsia="Arial" w:cs="Arial"/>
          <w:szCs w:val="22"/>
        </w:rPr>
      </w:pPr>
      <w:r w:rsidRPr="00C132C6">
        <w:rPr>
          <w:rFonts w:eastAsia="Arial" w:cs="Arial"/>
          <w:szCs w:val="22"/>
        </w:rPr>
        <w:t xml:space="preserve">any adjustments </w:t>
      </w:r>
      <w:r>
        <w:rPr>
          <w:rFonts w:eastAsia="Arial" w:cs="Arial"/>
          <w:szCs w:val="22"/>
        </w:rPr>
        <w:t>to</w:t>
      </w:r>
      <w:r w:rsidRPr="00C132C6">
        <w:rPr>
          <w:rFonts w:eastAsia="Arial" w:cs="Arial"/>
          <w:szCs w:val="22"/>
        </w:rPr>
        <w:t xml:space="preserve"> the funding amount</w:t>
      </w:r>
    </w:p>
    <w:p w14:paraId="0D49F43D" w14:textId="1A28E382" w:rsidR="00E27224" w:rsidRDefault="00E27224" w:rsidP="00E27224">
      <w:pPr>
        <w:spacing w:before="120" w:after="120" w:line="276" w:lineRule="auto"/>
        <w:rPr>
          <w:rFonts w:eastAsia="Arial" w:cs="Arial"/>
          <w:color w:val="000000" w:themeColor="text1"/>
        </w:rPr>
      </w:pPr>
      <w:r w:rsidRPr="0460222D">
        <w:rPr>
          <w:rFonts w:eastAsia="Arial" w:cs="Arial"/>
          <w:color w:val="000000" w:themeColor="text1"/>
        </w:rPr>
        <w:t xml:space="preserve">These policy settings are currently being developed and tested by the NDIA. </w:t>
      </w:r>
      <w:r w:rsidR="70DD80B6" w:rsidRPr="3363BE1C">
        <w:rPr>
          <w:rFonts w:eastAsia="Arial" w:cs="Arial"/>
          <w:color w:val="000000" w:themeColor="text1"/>
        </w:rPr>
        <w:t>Mock s</w:t>
      </w:r>
      <w:r w:rsidRPr="0460222D">
        <w:rPr>
          <w:rFonts w:eastAsia="Arial" w:cs="Arial"/>
          <w:color w:val="000000" w:themeColor="text1"/>
        </w:rPr>
        <w:t xml:space="preserve">upport needs assessments are being completed with participants so NDIA can </w:t>
      </w:r>
      <w:r w:rsidR="008E232A">
        <w:rPr>
          <w:rFonts w:eastAsia="Arial" w:cs="Arial"/>
          <w:color w:val="000000" w:themeColor="text1"/>
        </w:rPr>
        <w:t xml:space="preserve">test the </w:t>
      </w:r>
      <w:r w:rsidR="000C1FA1">
        <w:rPr>
          <w:rFonts w:eastAsia="Arial" w:cs="Arial"/>
          <w:color w:val="000000" w:themeColor="text1"/>
        </w:rPr>
        <w:t>process</w:t>
      </w:r>
      <w:r w:rsidR="00D573A9">
        <w:rPr>
          <w:rFonts w:eastAsia="Arial" w:cs="Arial"/>
          <w:color w:val="000000" w:themeColor="text1"/>
        </w:rPr>
        <w:t>es</w:t>
      </w:r>
      <w:r w:rsidR="000C1FA1">
        <w:rPr>
          <w:rFonts w:eastAsia="Arial" w:cs="Arial"/>
          <w:color w:val="000000" w:themeColor="text1"/>
        </w:rPr>
        <w:t xml:space="preserve"> and </w:t>
      </w:r>
      <w:r w:rsidRPr="0460222D">
        <w:rPr>
          <w:rFonts w:eastAsia="Arial" w:cs="Arial"/>
          <w:color w:val="000000" w:themeColor="text1"/>
        </w:rPr>
        <w:t xml:space="preserve">use the results to refine the budget method rules based on real life experience of assessment and budget processes. </w:t>
      </w:r>
    </w:p>
    <w:p w14:paraId="0A600124" w14:textId="77777777" w:rsidR="00583665" w:rsidRDefault="00583665" w:rsidP="00E27224">
      <w:pPr>
        <w:spacing w:before="120" w:after="120" w:line="276" w:lineRule="auto"/>
        <w:rPr>
          <w:rFonts w:eastAsia="Arial" w:cs="Arial"/>
          <w:color w:val="000000" w:themeColor="text1"/>
        </w:rPr>
      </w:pPr>
    </w:p>
    <w:p w14:paraId="4FB2A03A" w14:textId="4D2E813A" w:rsidR="00583665" w:rsidRDefault="00B839BD" w:rsidP="00E27224">
      <w:pPr>
        <w:spacing w:before="120" w:after="120" w:line="276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C62034D" wp14:editId="41013E5B">
                <wp:simplePos x="0" y="0"/>
                <wp:positionH relativeFrom="margin">
                  <wp:align>right</wp:align>
                </wp:positionH>
                <wp:positionV relativeFrom="paragraph">
                  <wp:posOffset>811530</wp:posOffset>
                </wp:positionV>
                <wp:extent cx="5734050" cy="1562100"/>
                <wp:effectExtent l="0" t="0" r="19050" b="19050"/>
                <wp:wrapSquare wrapText="bothSides"/>
                <wp:docPr id="10092927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5D03DD" w14:textId="568DCAF1" w:rsidR="00B839BD" w:rsidRPr="0065421C" w:rsidRDefault="00B839BD" w:rsidP="00B839BD">
                            <w:pPr>
                              <w:spacing w:before="120" w:after="120" w:line="276" w:lineRule="auto"/>
                              <w:rPr>
                                <w:color w:val="358189"/>
                                <w:sz w:val="28"/>
                              </w:rPr>
                            </w:pPr>
                            <w:r w:rsidRPr="0065421C">
                              <w:rPr>
                                <w:color w:val="358189"/>
                                <w:sz w:val="28"/>
                              </w:rPr>
                              <w:t>Consultation questions</w:t>
                            </w:r>
                          </w:p>
                          <w:p w14:paraId="3F6A133F" w14:textId="09D25EF7" w:rsidR="00B839BD" w:rsidRDefault="00B839BD" w:rsidP="00B839BD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300" w:lineRule="auto"/>
                              <w:rPr>
                                <w:rFonts w:eastAsia="Arial" w:cs="Arial"/>
                                <w:szCs w:val="22"/>
                              </w:rPr>
                            </w:pPr>
                            <w:r>
                              <w:rPr>
                                <w:rFonts w:eastAsia="Arial" w:cs="Arial"/>
                                <w:szCs w:val="22"/>
                              </w:rPr>
                              <w:t>Further information and details about the budget method calculations will be provided later in 2026</w:t>
                            </w:r>
                            <w:r w:rsidR="00BA45D9">
                              <w:rPr>
                                <w:rFonts w:eastAsia="Arial" w:cs="Arial"/>
                                <w:szCs w:val="22"/>
                              </w:rPr>
                              <w:t xml:space="preserve"> after more testing is done</w:t>
                            </w:r>
                            <w:r>
                              <w:rPr>
                                <w:rFonts w:eastAsia="Arial" w:cs="Arial"/>
                                <w:szCs w:val="22"/>
                              </w:rPr>
                              <w:t xml:space="preserve">. What </w:t>
                            </w:r>
                            <w:r w:rsidRPr="4F2C57D7">
                              <w:rPr>
                                <w:rFonts w:eastAsia="Arial" w:cs="Arial"/>
                                <w:szCs w:val="22"/>
                              </w:rPr>
                              <w:t xml:space="preserve">information would help </w:t>
                            </w:r>
                            <w:r>
                              <w:rPr>
                                <w:rFonts w:eastAsia="Arial" w:cs="Arial"/>
                                <w:szCs w:val="22"/>
                              </w:rPr>
                              <w:t>participants</w:t>
                            </w:r>
                            <w:r w:rsidRPr="4F2C57D7">
                              <w:rPr>
                                <w:rFonts w:eastAsia="Arial" w:cs="Arial"/>
                                <w:szCs w:val="22"/>
                              </w:rPr>
                              <w:t xml:space="preserve"> understand how a budget is calculated?</w:t>
                            </w:r>
                          </w:p>
                          <w:p w14:paraId="6371292F" w14:textId="67949AFA" w:rsidR="00B839BD" w:rsidRPr="009D293A" w:rsidRDefault="00B839BD" w:rsidP="00B839BD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300" w:lineRule="auto"/>
                              <w:rPr>
                                <w:rFonts w:eastAsia="Arial" w:cs="Arial"/>
                                <w:szCs w:val="22"/>
                              </w:rPr>
                            </w:pPr>
                            <w:r w:rsidRPr="4F2C57D7">
                              <w:rPr>
                                <w:rFonts w:eastAsia="Arial" w:cs="Arial"/>
                                <w:szCs w:val="22"/>
                              </w:rPr>
                              <w:t>What</w:t>
                            </w:r>
                            <w:r>
                              <w:rPr>
                                <w:rFonts w:eastAsia="Arial" w:cs="Arial"/>
                                <w:szCs w:val="22"/>
                              </w:rPr>
                              <w:t xml:space="preserve"> questions and feedback to you have about the draft participant plan</w:t>
                            </w:r>
                            <w:r w:rsidR="00720A35">
                              <w:rPr>
                                <w:rFonts w:eastAsia="Arial" w:cs="Arial"/>
                                <w:szCs w:val="22"/>
                              </w:rPr>
                              <w:t xml:space="preserve"> template</w:t>
                            </w:r>
                            <w:r>
                              <w:rPr>
                                <w:rFonts w:eastAsia="Arial" w:cs="Arial"/>
                                <w:szCs w:val="22"/>
                              </w:rPr>
                              <w:t xml:space="preserve">? </w:t>
                            </w:r>
                            <w:r w:rsidRPr="4F2C57D7">
                              <w:rPr>
                                <w:rFonts w:eastAsia="Arial" w:cs="Arial"/>
                                <w:szCs w:val="22"/>
                              </w:rPr>
                              <w:t xml:space="preserve"> </w:t>
                            </w:r>
                          </w:p>
                          <w:p w14:paraId="7B040399" w14:textId="6B5FD57B" w:rsidR="00B839BD" w:rsidRDefault="00B839B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62034D" id="_x0000_s1027" type="#_x0000_t202" style="position:absolute;margin-left:400.3pt;margin-top:63.9pt;width:451.5pt;height:123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M30GgIAACoEAAAOAAAAZHJzL2Uyb0RvYy54bWysU9uO2yAQfa/Uf0C8N7403osVZ7XNNlWl&#10;7UXa9gMwxjEqZiiQ2OnX74C92XTbp6o8oBkGDjNnzqxuxl6Rg7BOgq5otkgpEZpDI/Wuot+/bd9c&#10;UeI80w1ToEVFj8LRm/XrV6vBlCKHDlQjLEEQ7crBVLTz3pRJ4ngneuYWYITGYAu2Zx5du0saywZE&#10;71WSp+lFMoBtjAUunMPTuylI1xG/bQX3X9rWCU9URTE3H3cb9zrsyXrFyp1lppN8ToP9QxY9kxo/&#10;PUHdMc/I3so/oHrJLTho/YJDn0DbSi5iDVhNlr6o5qFjRsRakBxnTjS5/wfLPx8ezFdL/PgORmxg&#10;LMKZe+A/HNGw6ZjeiVtrYegEa/DjLFCWDMaV89NAtStdAKmHT9Bgk9neQwQaW9sHVrBOgujYgOOJ&#10;dDF6wvGwuHy7TAsMcYxlxUWepbEtCSufnhvr/AcBPQlGRS12NcKzw73zIR1WPl0JvzlQstlKpaJj&#10;d/VGWXJgqIBtXLGCF9eUJkNFr4u8mBj4DSKIUZxAGOdC+/xvKL30qGYl+4pepWFN+grUvddN1Jpn&#10;Uk02Zq30zGWgbyLSj/VIZDMTHaitoTkiuRYm8eKwodGB/UXJgMKtqPu5Z1ZQoj5qbNB1tlwGpUdn&#10;WVzm6NjzSH0eYZojVEU9JZO58XE6AnUabrGRrYwUP2cyp4yCjMzPwxMUf+7HW88jvn4EAAD//wMA&#10;UEsDBBQABgAIAAAAIQD4H6ah3gAAAAgBAAAPAAAAZHJzL2Rvd25yZXYueG1sTI/BTsMwEETvSPyD&#10;tUjcqEMi0ZLGqQCpBxBIUCqh3tx4SSLsdWS7Sfh7lhMcd2Y0O6/azM6KEUPsPSm4XmQgkBpvemoV&#10;7N+3VysQMWky2npCBd8YYVOfn1W6NH6iNxx3qRVcQrHUCrqUhlLK2HTodFz4AYm9Tx+cTnyGVpqg&#10;Jy53VuZZdiOd7ok/dHrAhw6br93JKTi87l8enwsf78cp9O7jyW7zxip1eTHfrUEknNNfGH7n83So&#10;edPRn8hEYRUwSGI1XzIA27dZwcpRQbEsViDrSv4HqH8AAAD//wMAUEsBAi0AFAAGAAgAAAAhALaD&#10;OJL+AAAA4QEAABMAAAAAAAAAAAAAAAAAAAAAAFtDb250ZW50X1R5cGVzXS54bWxQSwECLQAUAAYA&#10;CAAAACEAOP0h/9YAAACUAQAACwAAAAAAAAAAAAAAAAAvAQAAX3JlbHMvLnJlbHNQSwECLQAUAAYA&#10;CAAAACEArYTN9BoCAAAqBAAADgAAAAAAAAAAAAAAAAAuAgAAZHJzL2Uyb0RvYy54bWxQSwECLQAU&#10;AAYACAAAACEA+B+mod4AAAAIAQAADwAAAAAAAAAAAAAAAAB0BAAAZHJzL2Rvd25yZXYueG1sUEsF&#10;BgAAAAAEAAQA8wAAAH8FAAAAAA==&#10;" strokecolor="#358189 [3205]">
                <v:textbox>
                  <w:txbxContent>
                    <w:p w14:paraId="445D03DD" w14:textId="568DCAF1" w:rsidR="00B839BD" w:rsidRPr="0065421C" w:rsidRDefault="00B839BD" w:rsidP="00B839BD">
                      <w:pPr>
                        <w:spacing w:before="120" w:after="120" w:line="276" w:lineRule="auto"/>
                        <w:rPr>
                          <w:color w:val="358189"/>
                          <w:sz w:val="28"/>
                        </w:rPr>
                      </w:pPr>
                      <w:r w:rsidRPr="0065421C">
                        <w:rPr>
                          <w:color w:val="358189"/>
                          <w:sz w:val="28"/>
                        </w:rPr>
                        <w:t>Consultation questions</w:t>
                      </w:r>
                    </w:p>
                    <w:p w14:paraId="3F6A133F" w14:textId="09D25EF7" w:rsidR="00B839BD" w:rsidRDefault="00B839BD" w:rsidP="00B839BD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300" w:lineRule="auto"/>
                        <w:rPr>
                          <w:rFonts w:eastAsia="Arial" w:cs="Arial"/>
                          <w:szCs w:val="22"/>
                        </w:rPr>
                      </w:pPr>
                      <w:r>
                        <w:rPr>
                          <w:rFonts w:eastAsia="Arial" w:cs="Arial"/>
                          <w:szCs w:val="22"/>
                        </w:rPr>
                        <w:t>Further information and details about the budget method calculations will be provided later in 2026</w:t>
                      </w:r>
                      <w:r w:rsidR="00BA45D9">
                        <w:rPr>
                          <w:rFonts w:eastAsia="Arial" w:cs="Arial"/>
                          <w:szCs w:val="22"/>
                        </w:rPr>
                        <w:t xml:space="preserve"> after more testing is done</w:t>
                      </w:r>
                      <w:r>
                        <w:rPr>
                          <w:rFonts w:eastAsia="Arial" w:cs="Arial"/>
                          <w:szCs w:val="22"/>
                        </w:rPr>
                        <w:t xml:space="preserve">. What </w:t>
                      </w:r>
                      <w:r w:rsidRPr="4F2C57D7">
                        <w:rPr>
                          <w:rFonts w:eastAsia="Arial" w:cs="Arial"/>
                          <w:szCs w:val="22"/>
                        </w:rPr>
                        <w:t xml:space="preserve">information would help </w:t>
                      </w:r>
                      <w:r>
                        <w:rPr>
                          <w:rFonts w:eastAsia="Arial" w:cs="Arial"/>
                          <w:szCs w:val="22"/>
                        </w:rPr>
                        <w:t>participants</w:t>
                      </w:r>
                      <w:r w:rsidRPr="4F2C57D7">
                        <w:rPr>
                          <w:rFonts w:eastAsia="Arial" w:cs="Arial"/>
                          <w:szCs w:val="22"/>
                        </w:rPr>
                        <w:t xml:space="preserve"> understand how a budget is calculated?</w:t>
                      </w:r>
                    </w:p>
                    <w:p w14:paraId="6371292F" w14:textId="67949AFA" w:rsidR="00B839BD" w:rsidRPr="009D293A" w:rsidRDefault="00B839BD" w:rsidP="00B839BD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300" w:lineRule="auto"/>
                        <w:rPr>
                          <w:rFonts w:eastAsia="Arial" w:cs="Arial"/>
                          <w:szCs w:val="22"/>
                        </w:rPr>
                      </w:pPr>
                      <w:r w:rsidRPr="4F2C57D7">
                        <w:rPr>
                          <w:rFonts w:eastAsia="Arial" w:cs="Arial"/>
                          <w:szCs w:val="22"/>
                        </w:rPr>
                        <w:t>What</w:t>
                      </w:r>
                      <w:r>
                        <w:rPr>
                          <w:rFonts w:eastAsia="Arial" w:cs="Arial"/>
                          <w:szCs w:val="22"/>
                        </w:rPr>
                        <w:t xml:space="preserve"> questions and feedback to you have about the draft participant plan</w:t>
                      </w:r>
                      <w:r w:rsidR="00720A35">
                        <w:rPr>
                          <w:rFonts w:eastAsia="Arial" w:cs="Arial"/>
                          <w:szCs w:val="22"/>
                        </w:rPr>
                        <w:t xml:space="preserve"> template</w:t>
                      </w:r>
                      <w:r>
                        <w:rPr>
                          <w:rFonts w:eastAsia="Arial" w:cs="Arial"/>
                          <w:szCs w:val="22"/>
                        </w:rPr>
                        <w:t xml:space="preserve">? </w:t>
                      </w:r>
                      <w:r w:rsidRPr="4F2C57D7">
                        <w:rPr>
                          <w:rFonts w:eastAsia="Arial" w:cs="Arial"/>
                          <w:szCs w:val="22"/>
                        </w:rPr>
                        <w:t xml:space="preserve"> </w:t>
                      </w:r>
                    </w:p>
                    <w:p w14:paraId="7B040399" w14:textId="6B5FD57B" w:rsidR="00B839BD" w:rsidRDefault="00B839BD"/>
                  </w:txbxContent>
                </v:textbox>
                <w10:wrap type="square" anchorx="margin"/>
              </v:shape>
            </w:pict>
          </mc:Fallback>
        </mc:AlternateContent>
      </w:r>
      <w:r w:rsidR="00E27224" w:rsidRPr="2DFEEAF0">
        <w:rPr>
          <w:rFonts w:eastAsia="Arial" w:cs="Arial"/>
          <w:color w:val="000000" w:themeColor="text1"/>
        </w:rPr>
        <w:t xml:space="preserve">The testing will help NDIA </w:t>
      </w:r>
      <w:r w:rsidR="00E27224" w:rsidRPr="002A5EA1">
        <w:rPr>
          <w:rFonts w:eastAsia="Arial" w:cs="Arial"/>
          <w:color w:val="000000" w:themeColor="text1"/>
        </w:rPr>
        <w:t>understand whether funding amounts generated for participants are appropriate for their needs.</w:t>
      </w:r>
      <w:r w:rsidR="00E27224">
        <w:rPr>
          <w:rFonts w:eastAsia="Arial" w:cs="Arial"/>
          <w:color w:val="000000" w:themeColor="text1"/>
        </w:rPr>
        <w:t xml:space="preserve"> </w:t>
      </w:r>
      <w:r w:rsidR="00E27224" w:rsidRPr="000C72BB">
        <w:rPr>
          <w:rFonts w:eastAsia="Arial" w:cs="Arial"/>
          <w:color w:val="000000" w:themeColor="text1"/>
        </w:rPr>
        <w:t>To find out more on how to be involved please visit</w:t>
      </w:r>
      <w:r w:rsidR="00A44CE0">
        <w:rPr>
          <w:rFonts w:eastAsia="Arial" w:cs="Arial"/>
          <w:color w:val="000000" w:themeColor="text1"/>
        </w:rPr>
        <w:t xml:space="preserve"> </w:t>
      </w:r>
      <w:hyperlink r:id="rId34" w:history="1">
        <w:r w:rsidR="00E27224" w:rsidRPr="00B676D3">
          <w:rPr>
            <w:rStyle w:val="Hyperlink"/>
            <w:rFonts w:eastAsia="Arial" w:cs="Arial"/>
          </w:rPr>
          <w:t>Help test the new way of planning | NDIS</w:t>
        </w:r>
      </w:hyperlink>
      <w:r w:rsidR="00583665">
        <w:t>.</w:t>
      </w:r>
      <w:r w:rsidR="005F0E55">
        <w:t xml:space="preserve"> More information on </w:t>
      </w:r>
      <w:r w:rsidR="00921F21">
        <w:t xml:space="preserve">working out a </w:t>
      </w:r>
      <w:r w:rsidR="005F0E55">
        <w:t xml:space="preserve">budget </w:t>
      </w:r>
      <w:r w:rsidR="00AF4B78">
        <w:t>is available</w:t>
      </w:r>
      <w:r w:rsidR="005F0E55">
        <w:t xml:space="preserve"> </w:t>
      </w:r>
      <w:r w:rsidR="002A7369" w:rsidRPr="002A7369">
        <w:t>in</w:t>
      </w:r>
      <w:r w:rsidR="002A7369">
        <w:t xml:space="preserve"> the </w:t>
      </w:r>
      <w:hyperlink r:id="rId35" w:history="1">
        <w:r w:rsidR="002A7369" w:rsidRPr="002A7369">
          <w:rPr>
            <w:rStyle w:val="Hyperlink"/>
          </w:rPr>
          <w:t>Working out a reasonable and necessary budget factsheet</w:t>
        </w:r>
      </w:hyperlink>
      <w:r w:rsidR="005F0E55">
        <w:t xml:space="preserve">. </w:t>
      </w:r>
    </w:p>
    <w:p w14:paraId="47AE05CC" w14:textId="73E24833" w:rsidR="00E27224" w:rsidRPr="001C3DE1" w:rsidRDefault="00E27224" w:rsidP="0065421C">
      <w:pPr>
        <w:pStyle w:val="Heading2"/>
      </w:pPr>
      <w:bookmarkStart w:id="12" w:name="_Toc237964282"/>
      <w:r w:rsidRPr="001C3DE1">
        <w:t>Plan variation</w:t>
      </w:r>
      <w:r>
        <w:t xml:space="preserve"> and reassessment rules</w:t>
      </w:r>
      <w:bookmarkEnd w:id="12"/>
    </w:p>
    <w:p w14:paraId="66601CA4" w14:textId="245BF6EA" w:rsidR="00E27224" w:rsidRDefault="00E27224" w:rsidP="00E27224">
      <w:pPr>
        <w:spacing w:line="276" w:lineRule="auto"/>
        <w:rPr>
          <w:szCs w:val="22"/>
        </w:rPr>
      </w:pPr>
      <w:r>
        <w:rPr>
          <w:szCs w:val="22"/>
        </w:rPr>
        <w:t xml:space="preserve">The plan variation and reassessment rules will </w:t>
      </w:r>
      <w:r w:rsidRPr="00D6302F">
        <w:rPr>
          <w:szCs w:val="22"/>
          <w:lang w:val="en-GB"/>
        </w:rPr>
        <w:t xml:space="preserve">outline when and how </w:t>
      </w:r>
      <w:r w:rsidR="00837271">
        <w:rPr>
          <w:szCs w:val="22"/>
          <w:lang w:val="en-GB"/>
        </w:rPr>
        <w:t>NDIS</w:t>
      </w:r>
      <w:r w:rsidRPr="00D6302F">
        <w:rPr>
          <w:szCs w:val="22"/>
          <w:lang w:val="en-GB"/>
        </w:rPr>
        <w:t xml:space="preserve"> plans may be varied or reassessed under new framework planning rules.</w:t>
      </w:r>
      <w:r w:rsidR="00862F2C">
        <w:rPr>
          <w:szCs w:val="22"/>
          <w:lang w:val="en-GB"/>
        </w:rPr>
        <w:t xml:space="preserve"> </w:t>
      </w:r>
      <w:r w:rsidR="00862F2C" w:rsidRPr="003D4193">
        <w:rPr>
          <w:szCs w:val="22"/>
        </w:rPr>
        <w:t xml:space="preserve">Plans can be updated through a plan variation, which changes </w:t>
      </w:r>
      <w:r w:rsidR="00862F2C">
        <w:rPr>
          <w:szCs w:val="22"/>
        </w:rPr>
        <w:t xml:space="preserve">a specific </w:t>
      </w:r>
      <w:r w:rsidR="00862F2C" w:rsidRPr="003D4193">
        <w:rPr>
          <w:szCs w:val="22"/>
        </w:rPr>
        <w:t xml:space="preserve">part of a plan, or a plan reassessment, which </w:t>
      </w:r>
      <w:r w:rsidR="00862F2C">
        <w:rPr>
          <w:szCs w:val="22"/>
        </w:rPr>
        <w:t xml:space="preserve">involves a new support needs assessment and </w:t>
      </w:r>
      <w:r w:rsidR="00862F2C" w:rsidRPr="003D4193">
        <w:rPr>
          <w:szCs w:val="22"/>
        </w:rPr>
        <w:t xml:space="preserve">creates a new plan. </w:t>
      </w:r>
    </w:p>
    <w:p w14:paraId="1037A050" w14:textId="63DD5E17" w:rsidR="00E27224" w:rsidRDefault="00E27224" w:rsidP="00E27224">
      <w:pPr>
        <w:spacing w:line="276" w:lineRule="auto"/>
      </w:pPr>
      <w:r w:rsidRPr="00246B18">
        <w:t xml:space="preserve">The current </w:t>
      </w:r>
      <w:r>
        <w:t xml:space="preserve">plan </w:t>
      </w:r>
      <w:r w:rsidRPr="00246B18">
        <w:t xml:space="preserve">variation rules only </w:t>
      </w:r>
      <w:r w:rsidR="00D559EB">
        <w:t>apply to</w:t>
      </w:r>
      <w:r w:rsidRPr="00246B18">
        <w:t xml:space="preserve"> old framework planning </w:t>
      </w:r>
      <w:r w:rsidR="00837271">
        <w:t>(the current way of making a NDIS plan)</w:t>
      </w:r>
      <w:r w:rsidRPr="00246B18">
        <w:t xml:space="preserve"> and need to be updated to work under the new framework planning approach</w:t>
      </w:r>
      <w:r>
        <w:t>. The current plan r</w:t>
      </w:r>
      <w:r w:rsidRPr="00D75DF5">
        <w:t xml:space="preserve">eassessment rules cover both </w:t>
      </w:r>
      <w:r>
        <w:t xml:space="preserve">old and new framework planning. </w:t>
      </w:r>
    </w:p>
    <w:p w14:paraId="09200201" w14:textId="09D5C2EE" w:rsidR="00E27224" w:rsidRPr="008F2177" w:rsidRDefault="00E27224" w:rsidP="008F2177">
      <w:pPr>
        <w:pStyle w:val="IntroPara"/>
        <w:spacing w:before="240" w:after="0"/>
      </w:pPr>
      <w:r w:rsidRPr="00913C75">
        <w:t xml:space="preserve">What this </w:t>
      </w:r>
      <w:r>
        <w:t xml:space="preserve">might look like in practice </w:t>
      </w:r>
    </w:p>
    <w:p w14:paraId="2BF99C75" w14:textId="1F5FBDBD" w:rsidR="00E27224" w:rsidRDefault="00E27224" w:rsidP="008F2177">
      <w:pPr>
        <w:spacing w:before="120" w:line="276" w:lineRule="auto"/>
        <w:rPr>
          <w:szCs w:val="22"/>
          <w:lang w:val="en-US"/>
        </w:rPr>
      </w:pPr>
      <w:r w:rsidRPr="00B04982">
        <w:rPr>
          <w:b/>
          <w:bCs/>
          <w:szCs w:val="22"/>
          <w:lang w:val="en-GB"/>
        </w:rPr>
        <w:t>Plan variations</w:t>
      </w:r>
    </w:p>
    <w:p w14:paraId="21F401E8" w14:textId="39820E66" w:rsidR="00E27224" w:rsidRDefault="00E27224" w:rsidP="00E27224">
      <w:pPr>
        <w:spacing w:line="276" w:lineRule="auto"/>
        <w:rPr>
          <w:szCs w:val="22"/>
        </w:rPr>
      </w:pPr>
      <w:r w:rsidRPr="003D4193">
        <w:rPr>
          <w:szCs w:val="22"/>
        </w:rPr>
        <w:t>Plans can be updated through a plan variation</w:t>
      </w:r>
      <w:r w:rsidR="00D548DD">
        <w:rPr>
          <w:szCs w:val="22"/>
        </w:rPr>
        <w:t xml:space="preserve"> to</w:t>
      </w:r>
      <w:r w:rsidRPr="003D4193">
        <w:rPr>
          <w:szCs w:val="22"/>
        </w:rPr>
        <w:t xml:space="preserve"> change </w:t>
      </w:r>
      <w:r>
        <w:rPr>
          <w:szCs w:val="22"/>
        </w:rPr>
        <w:t xml:space="preserve">a specific </w:t>
      </w:r>
      <w:r w:rsidRPr="003D4193">
        <w:rPr>
          <w:szCs w:val="22"/>
        </w:rPr>
        <w:t>part of a plan</w:t>
      </w:r>
      <w:r>
        <w:rPr>
          <w:szCs w:val="22"/>
        </w:rPr>
        <w:t xml:space="preserve"> and will be used for short term changes. </w:t>
      </w:r>
    </w:p>
    <w:p w14:paraId="28F9ED1C" w14:textId="77777777" w:rsidR="00E27224" w:rsidRDefault="00E27224" w:rsidP="00E27224">
      <w:pPr>
        <w:spacing w:line="276" w:lineRule="auto"/>
        <w:rPr>
          <w:szCs w:val="22"/>
        </w:rPr>
      </w:pPr>
    </w:p>
    <w:p w14:paraId="170A1E1F" w14:textId="755E1D5E" w:rsidR="00E27224" w:rsidRDefault="00E27224" w:rsidP="00E27224">
      <w:pPr>
        <w:spacing w:line="276" w:lineRule="auto"/>
      </w:pPr>
      <w:r>
        <w:t xml:space="preserve">This will commonly </w:t>
      </w:r>
      <w:r w:rsidR="265117DE">
        <w:t>be</w:t>
      </w:r>
      <w:r>
        <w:t xml:space="preserve"> used when</w:t>
      </w:r>
      <w:r w:rsidR="009B1CC7">
        <w:t xml:space="preserve"> the participant needs</w:t>
      </w:r>
      <w:r>
        <w:t>:</w:t>
      </w:r>
    </w:p>
    <w:p w14:paraId="1AD5A781" w14:textId="42A9ABEB" w:rsidR="009B1CC7" w:rsidRPr="00A11A91" w:rsidRDefault="009B1CC7" w:rsidP="009B1CC7">
      <w:pPr>
        <w:pStyle w:val="ListParagraph"/>
        <w:numPr>
          <w:ilvl w:val="0"/>
          <w:numId w:val="23"/>
        </w:numPr>
        <w:spacing w:line="276" w:lineRule="auto"/>
        <w:rPr>
          <w:szCs w:val="22"/>
          <w:lang w:val="en-US"/>
        </w:rPr>
      </w:pPr>
      <w:r>
        <w:rPr>
          <w:szCs w:val="22"/>
          <w:lang w:val="en-US"/>
        </w:rPr>
        <w:t xml:space="preserve">small changes to how their plan </w:t>
      </w:r>
      <w:proofErr w:type="gramStart"/>
      <w:r>
        <w:rPr>
          <w:szCs w:val="22"/>
          <w:lang w:val="en-US"/>
        </w:rPr>
        <w:t>is</w:t>
      </w:r>
      <w:proofErr w:type="gramEnd"/>
      <w:r>
        <w:rPr>
          <w:szCs w:val="22"/>
          <w:lang w:val="en-US"/>
        </w:rPr>
        <w:t xml:space="preserve"> managed, such as changing their plan management type or extending the</w:t>
      </w:r>
      <w:r w:rsidR="00A43543">
        <w:rPr>
          <w:szCs w:val="22"/>
          <w:lang w:val="en-US"/>
        </w:rPr>
        <w:t>ir</w:t>
      </w:r>
      <w:r>
        <w:rPr>
          <w:szCs w:val="22"/>
          <w:lang w:val="en-US"/>
        </w:rPr>
        <w:t xml:space="preserve"> plan duration</w:t>
      </w:r>
    </w:p>
    <w:p w14:paraId="7A3241A8" w14:textId="15E5FF46" w:rsidR="00E27224" w:rsidRPr="003B0CDF" w:rsidRDefault="00E27224" w:rsidP="00E27224">
      <w:pPr>
        <w:pStyle w:val="ListParagraph"/>
        <w:numPr>
          <w:ilvl w:val="0"/>
          <w:numId w:val="23"/>
        </w:numPr>
        <w:spacing w:line="276" w:lineRule="auto"/>
        <w:rPr>
          <w:szCs w:val="22"/>
          <w:lang w:val="en-US"/>
        </w:rPr>
      </w:pPr>
      <w:r w:rsidRPr="003B0CDF">
        <w:rPr>
          <w:szCs w:val="22"/>
        </w:rPr>
        <w:t xml:space="preserve">urgent </w:t>
      </w:r>
      <w:r w:rsidR="009B1CC7">
        <w:rPr>
          <w:szCs w:val="22"/>
        </w:rPr>
        <w:t>funding for</w:t>
      </w:r>
      <w:r w:rsidRPr="003B0CDF">
        <w:rPr>
          <w:szCs w:val="22"/>
        </w:rPr>
        <w:t xml:space="preserve"> crisis or participant safety reasons</w:t>
      </w:r>
      <w:r>
        <w:rPr>
          <w:szCs w:val="22"/>
        </w:rPr>
        <w:t xml:space="preserve"> </w:t>
      </w:r>
    </w:p>
    <w:p w14:paraId="5535DDBD" w14:textId="3ECA9022" w:rsidR="007E431A" w:rsidRPr="00504A5A" w:rsidRDefault="00393F4D" w:rsidP="008D467A">
      <w:pPr>
        <w:numPr>
          <w:ilvl w:val="0"/>
          <w:numId w:val="23"/>
        </w:numPr>
        <w:spacing w:line="276" w:lineRule="auto"/>
        <w:rPr>
          <w:rFonts w:eastAsia="Arial" w:cs="Arial"/>
          <w:color w:val="000000" w:themeColor="text1"/>
        </w:rPr>
      </w:pPr>
      <w:r>
        <w:t>repairs, rentals, replacements or emergency veterinary costs relating </w:t>
      </w:r>
      <w:r w:rsidR="2CC981CC">
        <w:t>to</w:t>
      </w:r>
      <w:r>
        <w:t xml:space="preserve"> assistance animals, assistive technology and home </w:t>
      </w:r>
      <w:r w:rsidR="00301290">
        <w:t>modifications, small</w:t>
      </w:r>
      <w:r w:rsidR="003359A7">
        <w:rPr>
          <w:szCs w:val="22"/>
          <w:lang w:val="en-GB"/>
        </w:rPr>
        <w:t xml:space="preserve"> funding changes to their existing support needs, such as a small increase in work </w:t>
      </w:r>
      <w:r w:rsidR="003359A7" w:rsidRPr="007E431A">
        <w:rPr>
          <w:szCs w:val="22"/>
          <w:lang w:val="en-GB"/>
        </w:rPr>
        <w:t>hours</w:t>
      </w:r>
      <w:r w:rsidR="007E431A">
        <w:rPr>
          <w:szCs w:val="22"/>
          <w:lang w:val="en-GB"/>
        </w:rPr>
        <w:t>.</w:t>
      </w:r>
    </w:p>
    <w:p w14:paraId="5E02E798" w14:textId="5E8D4106" w:rsidR="00FD24B9" w:rsidRDefault="00FD24B9" w:rsidP="00504A5A">
      <w:pPr>
        <w:spacing w:line="276" w:lineRule="auto"/>
        <w:rPr>
          <w:rFonts w:eastAsia="Arial" w:cs="Arial"/>
          <w:color w:val="000000" w:themeColor="text1"/>
        </w:rPr>
      </w:pPr>
      <w:r w:rsidRPr="007E431A">
        <w:rPr>
          <w:rFonts w:eastAsia="Arial" w:cs="Arial"/>
          <w:color w:val="000000" w:themeColor="text1"/>
        </w:rPr>
        <w:t>A</w:t>
      </w:r>
      <w:r w:rsidRPr="2C7307F8">
        <w:rPr>
          <w:rFonts w:eastAsia="Arial" w:cs="Arial"/>
          <w:color w:val="000000" w:themeColor="text1"/>
        </w:rPr>
        <w:t xml:space="preserve"> plan variation amount will be worked out using the </w:t>
      </w:r>
      <w:r w:rsidR="00596B48">
        <w:rPr>
          <w:rFonts w:eastAsia="Arial" w:cs="Arial"/>
          <w:color w:val="000000" w:themeColor="text1"/>
        </w:rPr>
        <w:t xml:space="preserve">new </w:t>
      </w:r>
      <w:r w:rsidRPr="2C7307F8">
        <w:rPr>
          <w:rFonts w:eastAsia="Arial" w:cs="Arial"/>
          <w:color w:val="000000" w:themeColor="text1"/>
        </w:rPr>
        <w:t>NDIS budget method</w:t>
      </w:r>
      <w:r w:rsidR="00596B48">
        <w:rPr>
          <w:rFonts w:eastAsia="Arial" w:cs="Arial"/>
          <w:color w:val="000000" w:themeColor="text1"/>
        </w:rPr>
        <w:t xml:space="preserve"> rule</w:t>
      </w:r>
      <w:r w:rsidRPr="007E431A">
        <w:rPr>
          <w:rFonts w:eastAsia="Arial" w:cs="Arial"/>
          <w:color w:val="000000" w:themeColor="text1"/>
        </w:rPr>
        <w:t>.</w:t>
      </w:r>
      <w:r w:rsidRPr="2C7307F8">
        <w:rPr>
          <w:rFonts w:eastAsia="Arial" w:cs="Arial"/>
          <w:color w:val="000000" w:themeColor="text1"/>
        </w:rPr>
        <w:t> NDIA</w:t>
      </w:r>
      <w:r w:rsidR="71F67BA8" w:rsidRPr="56F8CFBC">
        <w:rPr>
          <w:rFonts w:eastAsia="Arial" w:cs="Arial"/>
          <w:color w:val="000000" w:themeColor="text1"/>
        </w:rPr>
        <w:t xml:space="preserve"> staff</w:t>
      </w:r>
      <w:r w:rsidRPr="2C7307F8">
        <w:rPr>
          <w:rFonts w:eastAsia="Arial" w:cs="Arial"/>
          <w:color w:val="000000" w:themeColor="text1"/>
        </w:rPr>
        <w:t> will follow different steps in the budget method to calculate funding, depending on the reason for the variation. </w:t>
      </w:r>
    </w:p>
    <w:p w14:paraId="0C963526" w14:textId="420BEBC5" w:rsidR="00E27224" w:rsidRPr="00745A68" w:rsidRDefault="00745A68" w:rsidP="00745A68">
      <w:pPr>
        <w:spacing w:before="120" w:after="120" w:line="276" w:lineRule="auto"/>
        <w:rPr>
          <w:rFonts w:eastAsia="Arial" w:cs="Arial"/>
          <w:color w:val="000000" w:themeColor="text1"/>
          <w:szCs w:val="22"/>
        </w:rPr>
      </w:pPr>
      <w:r w:rsidRPr="00745A68">
        <w:rPr>
          <w:rFonts w:eastAsia="Arial" w:cs="Arial"/>
          <w:color w:val="000000" w:themeColor="text1"/>
          <w:szCs w:val="22"/>
        </w:rPr>
        <w:t xml:space="preserve">More information about plan variations </w:t>
      </w:r>
      <w:r w:rsidR="00AF4B78">
        <w:rPr>
          <w:rFonts w:eastAsia="Arial" w:cs="Arial"/>
          <w:color w:val="000000" w:themeColor="text1"/>
          <w:szCs w:val="22"/>
        </w:rPr>
        <w:t xml:space="preserve">and reassessments </w:t>
      </w:r>
      <w:r w:rsidRPr="00745A68">
        <w:rPr>
          <w:rFonts w:eastAsia="Arial" w:cs="Arial"/>
          <w:color w:val="000000" w:themeColor="text1"/>
          <w:szCs w:val="22"/>
        </w:rPr>
        <w:t xml:space="preserve">is available </w:t>
      </w:r>
      <w:r w:rsidR="00811344" w:rsidRPr="00811344">
        <w:rPr>
          <w:rFonts w:eastAsia="Arial" w:cs="Arial"/>
          <w:szCs w:val="22"/>
        </w:rPr>
        <w:t>in</w:t>
      </w:r>
      <w:r w:rsidR="00811344">
        <w:t xml:space="preserve"> the </w:t>
      </w:r>
      <w:hyperlink r:id="rId36" w:history="1">
        <w:r w:rsidR="00811344" w:rsidRPr="00811344">
          <w:rPr>
            <w:rStyle w:val="Hyperlink"/>
          </w:rPr>
          <w:t>Plan variations and reassessments factsheet</w:t>
        </w:r>
      </w:hyperlink>
      <w:r w:rsidR="00B21D22">
        <w:rPr>
          <w:rFonts w:eastAsia="Arial" w:cs="Arial"/>
          <w:color w:val="000000" w:themeColor="text1"/>
          <w:szCs w:val="22"/>
        </w:rPr>
        <w:t xml:space="preserve">. </w:t>
      </w:r>
    </w:p>
    <w:p w14:paraId="7981AB26" w14:textId="0096419C" w:rsidR="00E27224" w:rsidRPr="004F747D" w:rsidRDefault="00E27224" w:rsidP="00E27224">
      <w:pPr>
        <w:pStyle w:val="Paragraphtext"/>
        <w:rPr>
          <w:lang w:val="en-US"/>
        </w:rPr>
      </w:pPr>
      <w:r w:rsidRPr="004F747D">
        <w:rPr>
          <w:b/>
          <w:bCs/>
          <w:lang w:val="en-GB"/>
        </w:rPr>
        <w:t>Plan reassessments</w:t>
      </w:r>
    </w:p>
    <w:p w14:paraId="7E8FC16B" w14:textId="1650ED7E" w:rsidR="00E27224" w:rsidRDefault="00774FC4" w:rsidP="00E27224">
      <w:pPr>
        <w:pStyle w:val="Paragraphtext"/>
      </w:pPr>
      <w:r>
        <w:t>A</w:t>
      </w:r>
      <w:r w:rsidR="00E27224">
        <w:t xml:space="preserve"> plan reassessment is used</w:t>
      </w:r>
      <w:r w:rsidRPr="00774FC4">
        <w:t xml:space="preserve"> </w:t>
      </w:r>
      <w:r>
        <w:t>w</w:t>
      </w:r>
      <w:r w:rsidRPr="00774FC4">
        <w:t>hen a completely new plan is needed</w:t>
      </w:r>
      <w:r w:rsidR="00AD6842">
        <w:t>.</w:t>
      </w:r>
      <w:r w:rsidR="00E27224">
        <w:t xml:space="preserve"> </w:t>
      </w:r>
      <w:r w:rsidR="00640D09" w:rsidRPr="00640D09">
        <w:t xml:space="preserve">This will </w:t>
      </w:r>
      <w:r w:rsidR="007136D1">
        <w:t>often</w:t>
      </w:r>
      <w:r w:rsidR="00640D09" w:rsidRPr="00640D09">
        <w:t xml:space="preserve"> be used when ongoing support needs have changed significantly.</w:t>
      </w:r>
      <w:r w:rsidR="00E27224">
        <w:t xml:space="preserve"> A full review of a participant’s plan is </w:t>
      </w:r>
      <w:r>
        <w:t>undertaken</w:t>
      </w:r>
      <w:r w:rsidR="00E27224">
        <w:t xml:space="preserve"> </w:t>
      </w:r>
      <w:r w:rsidR="003359A7">
        <w:t>including a new support needs assessment</w:t>
      </w:r>
      <w:r w:rsidR="00E27224">
        <w:t xml:space="preserve"> and will result in a new </w:t>
      </w:r>
      <w:r w:rsidR="50913F5C">
        <w:t xml:space="preserve">NDIS </w:t>
      </w:r>
      <w:r w:rsidR="00E27224">
        <w:t>plan.</w:t>
      </w:r>
    </w:p>
    <w:p w14:paraId="5C7720C7" w14:textId="16BA352A" w:rsidR="00E27224" w:rsidRPr="00BC460B" w:rsidRDefault="00E27224" w:rsidP="00E27224">
      <w:pPr>
        <w:pStyle w:val="Paragraphtext"/>
      </w:pPr>
      <w:r w:rsidRPr="00BC460B">
        <w:t xml:space="preserve">Most plan updates will be made through a plan variation rather than a full plan reassessment. This will make it easier </w:t>
      </w:r>
      <w:r w:rsidR="207E8895">
        <w:t xml:space="preserve">and faster </w:t>
      </w:r>
      <w:r w:rsidRPr="00BC460B">
        <w:t>to update plans when circumstances change, such as when</w:t>
      </w:r>
      <w:r w:rsidR="004D4618">
        <w:t xml:space="preserve"> </w:t>
      </w:r>
      <w:r w:rsidRPr="00BC460B">
        <w:t>equipment needs to be repaired or replaced.</w:t>
      </w:r>
    </w:p>
    <w:p w14:paraId="61315BCA" w14:textId="57DAD366" w:rsidR="00904258" w:rsidRDefault="00904258" w:rsidP="00E27224">
      <w:pPr>
        <w:pStyle w:val="Paragraphtex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6ED822EE" wp14:editId="082BDB5C">
                <wp:simplePos x="0" y="0"/>
                <wp:positionH relativeFrom="margin">
                  <wp:posOffset>0</wp:posOffset>
                </wp:positionH>
                <wp:positionV relativeFrom="paragraph">
                  <wp:posOffset>760730</wp:posOffset>
                </wp:positionV>
                <wp:extent cx="5702300" cy="1404620"/>
                <wp:effectExtent l="0" t="0" r="12700" b="17780"/>
                <wp:wrapSquare wrapText="bothSides"/>
                <wp:docPr id="901328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806881" w14:textId="2F284FE2" w:rsidR="00904258" w:rsidRPr="0065421C" w:rsidRDefault="00904258" w:rsidP="00904258">
                            <w:pPr>
                              <w:pStyle w:val="Paragraphtext"/>
                              <w:rPr>
                                <w:color w:val="358189"/>
                                <w:sz w:val="28"/>
                              </w:rPr>
                            </w:pPr>
                            <w:r w:rsidRPr="0065421C">
                              <w:rPr>
                                <w:color w:val="358189"/>
                                <w:sz w:val="28"/>
                              </w:rPr>
                              <w:t>Consultation question</w:t>
                            </w:r>
                          </w:p>
                          <w:p w14:paraId="6335E731" w14:textId="77777777" w:rsidR="00904258" w:rsidRPr="00726348" w:rsidRDefault="00904258" w:rsidP="00904258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300" w:lineRule="auto"/>
                              <w:rPr>
                                <w:rFonts w:eastAsia="Arial" w:cs="Arial"/>
                                <w:szCs w:val="22"/>
                              </w:rPr>
                            </w:pPr>
                            <w:r w:rsidRPr="001A13D4">
                              <w:rPr>
                                <w:rFonts w:eastAsia="Arial" w:cs="Arial"/>
                                <w:szCs w:val="22"/>
                              </w:rPr>
                              <w:t xml:space="preserve">What </w:t>
                            </w:r>
                            <w:r>
                              <w:rPr>
                                <w:rFonts w:eastAsia="Arial" w:cs="Arial"/>
                                <w:szCs w:val="22"/>
                              </w:rPr>
                              <w:t>feedback and questions do you have about plan variations</w:t>
                            </w:r>
                            <w:r w:rsidRPr="001A13D4">
                              <w:rPr>
                                <w:rFonts w:eastAsia="Arial" w:cs="Arial"/>
                                <w:szCs w:val="22"/>
                              </w:rPr>
                              <w:t>?</w:t>
                            </w:r>
                            <w:r w:rsidRPr="00726348">
                              <w:rPr>
                                <w:rFonts w:eastAsia="Arial" w:cs="Arial"/>
                                <w:szCs w:val="22"/>
                              </w:rPr>
                              <w:t xml:space="preserve"> </w:t>
                            </w:r>
                          </w:p>
                          <w:p w14:paraId="57DFEE51" w14:textId="0A16FE59" w:rsidR="00904258" w:rsidRDefault="00904258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ED822EE" id="_x0000_s1028" type="#_x0000_t202" style="position:absolute;margin-left:0;margin-top:59.9pt;width:449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krNHAIAACoEAAAOAAAAZHJzL2Uyb0RvYy54bWysk9uO2yAQhu8r9R0Q942dNNmDFWe1zTZV&#10;pe1B2vYBMMYxKmboQGKnT78DzmbTba+q+gKBB35mvvlZ3gydYXuFXoMt+XSSc6ashFrbbcm/f9u8&#10;ueLMB2FrYcCqkh+U5zer16+WvSvUDFowtUJGItYXvSt5G4IrsszLVnXCT8ApS8EGsBOBlrjNahQ9&#10;qXcmm+X5RdYD1g5BKu/p790Y5Kuk3zRKhi9N41VgpuSUW0gjprGKY7ZaimKLwrVaHtMQ/5BFJ7Sl&#10;S09SdyIItkP9h1SnJYKHJkwkdBk0jZYq1UDVTPMX1Ty0wqlUC8Hx7oTJ/z9Z+Xn/4L4iC8M7GKiB&#10;qQjv7kH+8MzCuhV2q24RoW+VqOniaUSW9c4Xx6MRtS98FKn6T1BTk8UuQBIaGuwiFaqTkTo14HCC&#10;robAJP1cXOaztzmFJMWm83x+MUttyUTxdNyhDx8UdCxOSo7U1SQv9vc+xHRE8bQl3ubB6HqjjUkL&#10;3FZrg2wvyAGb9KUKXmwzlvUlv17MFiOB3ySiGdVJREipbJj9TaXTgdxsdFfyqzx+o78iuve2Tl4L&#10;QptxTlkbe2QZ8Y0gw1ANTNclTxdEtBXUB4KLMJqXHhtNWsBfnPVk3JL7nzuBijPz0VKDrqfzeXR6&#10;WswXl0ST4XmkOo8IK0mq5IGzcboO6XUkdO6WGrnRCfFzJseUyZCJ/PHxRMefr9Ou5ye+egQAAP//&#10;AwBQSwMEFAAGAAgAAAAhACiaiyjeAAAACAEAAA8AAABkcnMvZG93bnJldi54bWxMj81OwzAQhO9I&#10;vIO1SFwQdQJVlIQ4FT+qEHCireDqxksSsNdR7LTh7VlOcNyZ0ex81Wp2VhxwDL0nBekiAYHUeNNT&#10;q2C3XV/mIELUZLT1hAq+McCqPj2pdGn8kV7xsImt4BIKpVbQxTiUUoamQ6fDwg9I7H340enI59hK&#10;M+ojlzsrr5Ikk073xB86PeB9h83XZnIKnu/ew2Nhn4bpZW3c8uFzesuyC6XOz+bbGxAR5/gXht/5&#10;PB1q3rT3E5kgrAIGiaymBQOwnRc5K3sF18s0AVlX8j9A/QMAAP//AwBQSwECLQAUAAYACAAAACEA&#10;toM4kv4AAADhAQAAEwAAAAAAAAAAAAAAAAAAAAAAW0NvbnRlbnRfVHlwZXNdLnhtbFBLAQItABQA&#10;BgAIAAAAIQA4/SH/1gAAAJQBAAALAAAAAAAAAAAAAAAAAC8BAABfcmVscy8ucmVsc1BLAQItABQA&#10;BgAIAAAAIQD9RkrNHAIAACoEAAAOAAAAAAAAAAAAAAAAAC4CAABkcnMvZTJvRG9jLnhtbFBLAQIt&#10;ABQABgAIAAAAIQAomoso3gAAAAgBAAAPAAAAAAAAAAAAAAAAAHYEAABkcnMvZG93bnJldi54bWxQ&#10;SwUGAAAAAAQABADzAAAAgQUAAAAA&#10;" strokecolor="#358189 [3205]">
                <v:textbox style="mso-fit-shape-to-text:t">
                  <w:txbxContent>
                    <w:p w14:paraId="12806881" w14:textId="2F284FE2" w:rsidR="00904258" w:rsidRPr="0065421C" w:rsidRDefault="00904258" w:rsidP="00904258">
                      <w:pPr>
                        <w:pStyle w:val="Paragraphtext"/>
                        <w:rPr>
                          <w:color w:val="358189"/>
                          <w:sz w:val="28"/>
                        </w:rPr>
                      </w:pPr>
                      <w:r w:rsidRPr="0065421C">
                        <w:rPr>
                          <w:color w:val="358189"/>
                          <w:sz w:val="28"/>
                        </w:rPr>
                        <w:t>Consultation question</w:t>
                      </w:r>
                    </w:p>
                    <w:p w14:paraId="6335E731" w14:textId="77777777" w:rsidR="00904258" w:rsidRPr="00726348" w:rsidRDefault="00904258" w:rsidP="00904258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300" w:lineRule="auto"/>
                        <w:rPr>
                          <w:rFonts w:eastAsia="Arial" w:cs="Arial"/>
                          <w:szCs w:val="22"/>
                        </w:rPr>
                      </w:pPr>
                      <w:r w:rsidRPr="001A13D4">
                        <w:rPr>
                          <w:rFonts w:eastAsia="Arial" w:cs="Arial"/>
                          <w:szCs w:val="22"/>
                        </w:rPr>
                        <w:t xml:space="preserve">What </w:t>
                      </w:r>
                      <w:r>
                        <w:rPr>
                          <w:rFonts w:eastAsia="Arial" w:cs="Arial"/>
                          <w:szCs w:val="22"/>
                        </w:rPr>
                        <w:t>feedback and questions do you have about plan variations</w:t>
                      </w:r>
                      <w:r w:rsidRPr="001A13D4">
                        <w:rPr>
                          <w:rFonts w:eastAsia="Arial" w:cs="Arial"/>
                          <w:szCs w:val="22"/>
                        </w:rPr>
                        <w:t>?</w:t>
                      </w:r>
                      <w:r w:rsidRPr="00726348">
                        <w:rPr>
                          <w:rFonts w:eastAsia="Arial" w:cs="Arial"/>
                          <w:szCs w:val="22"/>
                        </w:rPr>
                        <w:t xml:space="preserve"> </w:t>
                      </w:r>
                    </w:p>
                    <w:p w14:paraId="57DFEE51" w14:textId="0A16FE59" w:rsidR="00904258" w:rsidRDefault="00904258"/>
                  </w:txbxContent>
                </v:textbox>
                <w10:wrap type="square" anchorx="margin"/>
              </v:shape>
            </w:pict>
          </mc:Fallback>
        </mc:AlternateContent>
      </w:r>
      <w:r w:rsidR="00E27224" w:rsidRPr="00BC460B">
        <w:t xml:space="preserve">Participants will be able to make many day-to-day decisions within their approved budget without needing a formal plan update, </w:t>
      </w:r>
      <w:proofErr w:type="gramStart"/>
      <w:r w:rsidR="00E27224" w:rsidRPr="00BC460B">
        <w:t>as long as</w:t>
      </w:r>
      <w:proofErr w:type="gramEnd"/>
      <w:r w:rsidR="00E27224" w:rsidRPr="00BC460B">
        <w:t xml:space="preserve"> funding is used in line with their plan and NDIS rules.</w:t>
      </w:r>
    </w:p>
    <w:p w14:paraId="740A0665" w14:textId="2932C6EB" w:rsidR="004D4618" w:rsidRDefault="004D4618" w:rsidP="003E2333">
      <w:pPr>
        <w:pStyle w:val="Heading2"/>
      </w:pPr>
      <w:bookmarkStart w:id="13" w:name="_Toc237964283"/>
      <w:r>
        <w:t>Changes to NDIS support rules</w:t>
      </w:r>
      <w:bookmarkEnd w:id="13"/>
    </w:p>
    <w:p w14:paraId="0C79909D" w14:textId="2B35E43E" w:rsidR="00D8034A" w:rsidRDefault="00E44289" w:rsidP="004D4618">
      <w:pPr>
        <w:spacing w:before="120" w:after="120" w:line="276" w:lineRule="auto"/>
        <w:rPr>
          <w:color w:val="000000" w:themeColor="text1"/>
        </w:rPr>
      </w:pPr>
      <w:r w:rsidRPr="00E44289">
        <w:rPr>
          <w:color w:val="000000" w:themeColor="text1"/>
        </w:rPr>
        <w:t xml:space="preserve">The </w:t>
      </w:r>
      <w:r>
        <w:rPr>
          <w:color w:val="000000" w:themeColor="text1"/>
        </w:rPr>
        <w:t xml:space="preserve">NDIS support rules currently only apply </w:t>
      </w:r>
      <w:r w:rsidR="00A67FB2">
        <w:rPr>
          <w:color w:val="000000" w:themeColor="text1"/>
        </w:rPr>
        <w:t xml:space="preserve">to old framework planning </w:t>
      </w:r>
      <w:r w:rsidR="00671274">
        <w:rPr>
          <w:color w:val="000000" w:themeColor="text1"/>
        </w:rPr>
        <w:t xml:space="preserve">(the current way </w:t>
      </w:r>
      <w:r w:rsidR="00C67778">
        <w:rPr>
          <w:color w:val="000000" w:themeColor="text1"/>
        </w:rPr>
        <w:t xml:space="preserve">of planning) </w:t>
      </w:r>
      <w:r w:rsidR="00A67FB2">
        <w:rPr>
          <w:color w:val="000000" w:themeColor="text1"/>
        </w:rPr>
        <w:t xml:space="preserve">and will need to be updated to </w:t>
      </w:r>
      <w:r w:rsidR="4DA6D822" w:rsidRPr="2EDBF0E7">
        <w:rPr>
          <w:color w:val="000000" w:themeColor="text1"/>
        </w:rPr>
        <w:t>include</w:t>
      </w:r>
      <w:r w:rsidR="00A67FB2">
        <w:rPr>
          <w:color w:val="000000" w:themeColor="text1"/>
        </w:rPr>
        <w:t xml:space="preserve"> NDIS supports for new framework planning.</w:t>
      </w:r>
    </w:p>
    <w:p w14:paraId="0AC81FFE" w14:textId="4967B25F" w:rsidR="00AD153F" w:rsidRDefault="00AD153F" w:rsidP="004D4618">
      <w:pPr>
        <w:spacing w:before="120" w:after="120" w:line="276" w:lineRule="auto"/>
        <w:rPr>
          <w:color w:val="000000" w:themeColor="text1"/>
        </w:rPr>
      </w:pPr>
      <w:r w:rsidRPr="00AD153F">
        <w:rPr>
          <w:color w:val="000000" w:themeColor="text1"/>
        </w:rPr>
        <w:t>The categories</w:t>
      </w:r>
      <w:r>
        <w:rPr>
          <w:color w:val="000000" w:themeColor="text1"/>
        </w:rPr>
        <w:t xml:space="preserve"> of support for </w:t>
      </w:r>
      <w:r w:rsidR="008768C1">
        <w:rPr>
          <w:color w:val="000000" w:themeColor="text1"/>
        </w:rPr>
        <w:t xml:space="preserve">both old and </w:t>
      </w:r>
      <w:r>
        <w:rPr>
          <w:color w:val="000000" w:themeColor="text1"/>
        </w:rPr>
        <w:t xml:space="preserve">new framework planning </w:t>
      </w:r>
      <w:r w:rsidR="00806A57">
        <w:rPr>
          <w:color w:val="000000" w:themeColor="text1"/>
        </w:rPr>
        <w:t xml:space="preserve">are described in </w:t>
      </w:r>
      <w:hyperlink w:anchor="_Attachment_3:_List" w:history="1">
        <w:r w:rsidR="00310D30" w:rsidRPr="00D11B78">
          <w:rPr>
            <w:rStyle w:val="Hyperlink"/>
            <w:b/>
            <w:bCs/>
          </w:rPr>
          <w:t>A</w:t>
        </w:r>
        <w:r w:rsidR="00806A57" w:rsidRPr="00D11B78">
          <w:rPr>
            <w:rStyle w:val="Hyperlink"/>
            <w:b/>
            <w:bCs/>
          </w:rPr>
          <w:t>ttachment 3</w:t>
        </w:r>
      </w:hyperlink>
      <w:r w:rsidR="00806A57">
        <w:rPr>
          <w:color w:val="000000" w:themeColor="text1"/>
        </w:rPr>
        <w:t xml:space="preserve"> which </w:t>
      </w:r>
      <w:r>
        <w:rPr>
          <w:color w:val="000000" w:themeColor="text1"/>
        </w:rPr>
        <w:t xml:space="preserve">will </w:t>
      </w:r>
      <w:r w:rsidRPr="00AD153F">
        <w:rPr>
          <w:color w:val="000000" w:themeColor="text1"/>
        </w:rPr>
        <w:t xml:space="preserve">align with the new support needs assessment and budget method to work out how plans will be developed. </w:t>
      </w:r>
    </w:p>
    <w:p w14:paraId="4240E4F2" w14:textId="4FA36B8B" w:rsidR="00023A52" w:rsidRPr="00023A52" w:rsidRDefault="00023A52" w:rsidP="00504A5A">
      <w:pPr>
        <w:pStyle w:val="IntroPara"/>
        <w:spacing w:before="240"/>
      </w:pPr>
      <w:r w:rsidRPr="00023A52">
        <w:t>What will be changing?</w:t>
      </w:r>
    </w:p>
    <w:p w14:paraId="464BEA0C" w14:textId="77777777" w:rsidR="00071C58" w:rsidRPr="00071C58" w:rsidRDefault="00071C58" w:rsidP="00071C58">
      <w:pPr>
        <w:spacing w:before="120" w:after="120" w:line="276" w:lineRule="auto"/>
        <w:rPr>
          <w:color w:val="000000" w:themeColor="text1"/>
        </w:rPr>
      </w:pPr>
      <w:r w:rsidRPr="00071C58">
        <w:rPr>
          <w:color w:val="000000" w:themeColor="text1"/>
        </w:rPr>
        <w:t>The rules for NDIS support will be updated to match the new way of planning.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3"/>
        <w:gridCol w:w="5707"/>
      </w:tblGrid>
      <w:tr w:rsidR="00071C58" w:rsidRPr="00071C58" w14:paraId="7E0ED7AE" w14:textId="77777777" w:rsidTr="05E5623C">
        <w:trPr>
          <w:trHeight w:val="300"/>
        </w:trPr>
        <w:tc>
          <w:tcPr>
            <w:tcW w:w="3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14:paraId="695EAC78" w14:textId="77777777" w:rsidR="00071C58" w:rsidRPr="00071C58" w:rsidRDefault="00071C58" w:rsidP="00071C58">
            <w:pPr>
              <w:spacing w:before="120" w:after="120" w:line="276" w:lineRule="auto"/>
              <w:rPr>
                <w:b/>
                <w:bCs/>
                <w:color w:val="000000" w:themeColor="text1"/>
              </w:rPr>
            </w:pPr>
            <w:r w:rsidRPr="00071C58">
              <w:rPr>
                <w:b/>
                <w:bCs/>
                <w:color w:val="000000" w:themeColor="text1"/>
              </w:rPr>
              <w:t>What is changing </w:t>
            </w:r>
          </w:p>
        </w:tc>
        <w:tc>
          <w:tcPr>
            <w:tcW w:w="63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14:paraId="700B56D3" w14:textId="77777777" w:rsidR="00071C58" w:rsidRPr="00071C58" w:rsidRDefault="00071C58" w:rsidP="00071C58">
            <w:pPr>
              <w:spacing w:before="120" w:after="120" w:line="276" w:lineRule="auto"/>
              <w:rPr>
                <w:b/>
                <w:bCs/>
                <w:color w:val="000000" w:themeColor="text1"/>
              </w:rPr>
            </w:pPr>
            <w:r w:rsidRPr="00071C58">
              <w:rPr>
                <w:b/>
                <w:bCs/>
                <w:color w:val="000000" w:themeColor="text1"/>
              </w:rPr>
              <w:t>What this means for you </w:t>
            </w:r>
          </w:p>
        </w:tc>
      </w:tr>
      <w:tr w:rsidR="00071C58" w:rsidRPr="00071C58" w14:paraId="2E81B98A" w14:textId="77777777" w:rsidTr="05E5623C">
        <w:trPr>
          <w:trHeight w:val="300"/>
        </w:trPr>
        <w:tc>
          <w:tcPr>
            <w:tcW w:w="3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14:paraId="1A75384E" w14:textId="77777777" w:rsidR="00071C58" w:rsidRPr="00071C58" w:rsidRDefault="00071C58" w:rsidP="00071C58">
            <w:pPr>
              <w:spacing w:before="120" w:after="120" w:line="276" w:lineRule="auto"/>
              <w:rPr>
                <w:color w:val="000000" w:themeColor="text1"/>
              </w:rPr>
            </w:pPr>
            <w:r w:rsidRPr="00071C58">
              <w:rPr>
                <w:color w:val="000000" w:themeColor="text1"/>
              </w:rPr>
              <w:t>New support groups </w:t>
            </w:r>
            <w:r w:rsidRPr="00F97E04">
              <w:rPr>
                <w:color w:val="000000" w:themeColor="text1"/>
              </w:rPr>
              <w:t>categories</w:t>
            </w:r>
            <w:r w:rsidRPr="00071C58">
              <w:rPr>
                <w:color w:val="000000" w:themeColor="text1"/>
              </w:rPr>
              <w:t> </w:t>
            </w:r>
          </w:p>
        </w:tc>
        <w:tc>
          <w:tcPr>
            <w:tcW w:w="63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14:paraId="1DFDD930" w14:textId="77777777" w:rsidR="00071C58" w:rsidRPr="00071C58" w:rsidRDefault="00071C58" w:rsidP="00071C58">
            <w:pPr>
              <w:spacing w:before="120" w:after="120" w:line="276" w:lineRule="auto"/>
              <w:rPr>
                <w:color w:val="000000" w:themeColor="text1"/>
              </w:rPr>
            </w:pPr>
            <w:r w:rsidRPr="00071C58">
              <w:rPr>
                <w:color w:val="000000" w:themeColor="text1"/>
              </w:rPr>
              <w:t>The new support groups will match how needs are assessed and how bud</w:t>
            </w:r>
            <w:r w:rsidRPr="00284CB5">
              <w:rPr>
                <w:color w:val="000000" w:themeColor="text1"/>
              </w:rPr>
              <w:t>gets are worked out</w:t>
            </w:r>
            <w:r w:rsidRPr="00F97E04">
              <w:rPr>
                <w:color w:val="000000" w:themeColor="text1"/>
              </w:rPr>
              <w:t> in new framework planning</w:t>
            </w:r>
            <w:r w:rsidRPr="00284CB5">
              <w:rPr>
                <w:color w:val="000000" w:themeColor="text1"/>
              </w:rPr>
              <w:t>. These</w:t>
            </w:r>
            <w:r w:rsidRPr="00071C58">
              <w:rPr>
                <w:color w:val="000000" w:themeColor="text1"/>
              </w:rPr>
              <w:t xml:space="preserve"> changes do not remove supports from NDIS participants. </w:t>
            </w:r>
          </w:p>
        </w:tc>
      </w:tr>
      <w:tr w:rsidR="00071C58" w:rsidRPr="00071C58" w14:paraId="4B2607E4" w14:textId="77777777" w:rsidTr="05E5623C">
        <w:trPr>
          <w:trHeight w:val="300"/>
        </w:trPr>
        <w:tc>
          <w:tcPr>
            <w:tcW w:w="3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14:paraId="41B7B854" w14:textId="77777777" w:rsidR="00071C58" w:rsidRPr="00071C58" w:rsidRDefault="00071C58" w:rsidP="00071C58">
            <w:pPr>
              <w:spacing w:before="120" w:after="120" w:line="276" w:lineRule="auto"/>
              <w:rPr>
                <w:color w:val="000000" w:themeColor="text1"/>
              </w:rPr>
            </w:pPr>
            <w:r w:rsidRPr="00071C58">
              <w:rPr>
                <w:color w:val="000000" w:themeColor="text1"/>
              </w:rPr>
              <w:t>Items NDIS will not fund </w:t>
            </w:r>
          </w:p>
          <w:p w14:paraId="40273626" w14:textId="77777777" w:rsidR="00071C58" w:rsidRPr="00071C58" w:rsidRDefault="00071C58" w:rsidP="00071C58">
            <w:pPr>
              <w:spacing w:before="120" w:after="120" w:line="276" w:lineRule="auto"/>
              <w:rPr>
                <w:color w:val="000000" w:themeColor="text1"/>
              </w:rPr>
            </w:pPr>
            <w:r w:rsidRPr="00071C58">
              <w:rPr>
                <w:color w:val="000000" w:themeColor="text1"/>
              </w:rPr>
              <w:t> </w:t>
            </w:r>
          </w:p>
        </w:tc>
        <w:tc>
          <w:tcPr>
            <w:tcW w:w="63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14:paraId="3B551C28" w14:textId="77777777" w:rsidR="00071C58" w:rsidRPr="00071C58" w:rsidRDefault="00071C58" w:rsidP="00071C58">
            <w:pPr>
              <w:spacing w:before="120" w:after="120" w:line="276" w:lineRule="auto"/>
              <w:rPr>
                <w:color w:val="000000" w:themeColor="text1"/>
              </w:rPr>
            </w:pPr>
            <w:r w:rsidRPr="00071C58">
              <w:rPr>
                <w:color w:val="000000" w:themeColor="text1"/>
              </w:rPr>
              <w:t xml:space="preserve">Some items the NDIS will not fund will be listed more clearly. This is to reduce </w:t>
            </w:r>
            <w:r w:rsidRPr="00284CB5">
              <w:rPr>
                <w:color w:val="000000" w:themeColor="text1"/>
              </w:rPr>
              <w:t>confusion </w:t>
            </w:r>
            <w:r w:rsidRPr="00F97E04">
              <w:rPr>
                <w:color w:val="000000" w:themeColor="text1"/>
              </w:rPr>
              <w:t>and disputes </w:t>
            </w:r>
            <w:r w:rsidRPr="00284CB5">
              <w:rPr>
                <w:color w:val="000000" w:themeColor="text1"/>
              </w:rPr>
              <w:t>about</w:t>
            </w:r>
            <w:r w:rsidRPr="00071C58">
              <w:rPr>
                <w:color w:val="000000" w:themeColor="text1"/>
              </w:rPr>
              <w:t xml:space="preserve"> what NDIS funding can be used for. </w:t>
            </w:r>
          </w:p>
        </w:tc>
      </w:tr>
      <w:tr w:rsidR="00071C58" w:rsidRPr="00071C58" w14:paraId="2107A39A" w14:textId="77777777" w:rsidTr="05E5623C">
        <w:trPr>
          <w:trHeight w:val="300"/>
        </w:trPr>
        <w:tc>
          <w:tcPr>
            <w:tcW w:w="3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14:paraId="0D099C1C" w14:textId="4A6BFBB2" w:rsidR="00071C58" w:rsidRPr="00071C58" w:rsidRDefault="00071C58" w:rsidP="00071C58">
            <w:pPr>
              <w:spacing w:before="120" w:after="120" w:line="276" w:lineRule="auto"/>
              <w:rPr>
                <w:color w:val="000000" w:themeColor="text1"/>
              </w:rPr>
            </w:pPr>
            <w:r w:rsidRPr="00071C58">
              <w:rPr>
                <w:color w:val="000000" w:themeColor="text1"/>
              </w:rPr>
              <w:t xml:space="preserve">Purchasing NDIS </w:t>
            </w:r>
            <w:r w:rsidRPr="05E5623C">
              <w:rPr>
                <w:color w:val="000000" w:themeColor="text1"/>
              </w:rPr>
              <w:t>support</w:t>
            </w:r>
            <w:r w:rsidR="459DC344" w:rsidRPr="05E5623C">
              <w:rPr>
                <w:color w:val="000000" w:themeColor="text1"/>
              </w:rPr>
              <w:t>s</w:t>
            </w:r>
            <w:r w:rsidRPr="00071C58">
              <w:rPr>
                <w:color w:val="000000" w:themeColor="text1"/>
              </w:rPr>
              <w:t xml:space="preserve"> made clearer </w:t>
            </w:r>
          </w:p>
          <w:p w14:paraId="44B68F53" w14:textId="77777777" w:rsidR="00071C58" w:rsidRPr="00071C58" w:rsidRDefault="00071C58" w:rsidP="00071C58">
            <w:pPr>
              <w:spacing w:before="120" w:after="120" w:line="276" w:lineRule="auto"/>
              <w:rPr>
                <w:color w:val="000000" w:themeColor="text1"/>
              </w:rPr>
            </w:pPr>
            <w:r w:rsidRPr="00071C58">
              <w:rPr>
                <w:color w:val="000000" w:themeColor="text1"/>
              </w:rPr>
              <w:t> </w:t>
            </w:r>
          </w:p>
        </w:tc>
        <w:tc>
          <w:tcPr>
            <w:tcW w:w="63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14:paraId="2AA542FD" w14:textId="77777777" w:rsidR="00071C58" w:rsidRPr="00071C58" w:rsidRDefault="00071C58" w:rsidP="00071C58">
            <w:pPr>
              <w:spacing w:before="120" w:after="120" w:line="276" w:lineRule="auto"/>
              <w:rPr>
                <w:color w:val="000000" w:themeColor="text1"/>
              </w:rPr>
            </w:pPr>
            <w:r w:rsidRPr="00071C58">
              <w:rPr>
                <w:color w:val="000000" w:themeColor="text1"/>
              </w:rPr>
              <w:t>NDIS supports can be purchased from any retail, hardware, pharmacy or other stores.  You do not need to buy them from specialist disability providers. </w:t>
            </w:r>
          </w:p>
        </w:tc>
      </w:tr>
      <w:tr w:rsidR="00071C58" w:rsidRPr="00071C58" w14:paraId="6DC89995" w14:textId="77777777" w:rsidTr="05E5623C">
        <w:trPr>
          <w:trHeight w:val="300"/>
        </w:trPr>
        <w:tc>
          <w:tcPr>
            <w:tcW w:w="3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14:paraId="3D1C0D8F" w14:textId="77777777" w:rsidR="00071C58" w:rsidRPr="00071C58" w:rsidRDefault="00071C58" w:rsidP="00071C58">
            <w:pPr>
              <w:spacing w:before="120" w:after="120" w:line="276" w:lineRule="auto"/>
              <w:rPr>
                <w:color w:val="000000" w:themeColor="text1"/>
              </w:rPr>
            </w:pPr>
            <w:r w:rsidRPr="00071C58">
              <w:rPr>
                <w:color w:val="000000" w:themeColor="text1"/>
              </w:rPr>
              <w:t>Funding for animal-assisted therapy made clearer </w:t>
            </w:r>
          </w:p>
        </w:tc>
        <w:tc>
          <w:tcPr>
            <w:tcW w:w="63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14:paraId="7840ECC7" w14:textId="73AA7DCF" w:rsidR="00071C58" w:rsidRPr="00071C58" w:rsidRDefault="00071C58" w:rsidP="00071C58">
            <w:pPr>
              <w:spacing w:before="120" w:after="120" w:line="276" w:lineRule="auto"/>
              <w:rPr>
                <w:color w:val="000000" w:themeColor="text1"/>
              </w:rPr>
            </w:pPr>
            <w:r w:rsidRPr="00071C58">
              <w:rPr>
                <w:color w:val="000000" w:themeColor="text1"/>
              </w:rPr>
              <w:t xml:space="preserve">The NDIS may fund animal-assisted therapy. This can happen when a qualified allied health professional provides it as part of </w:t>
            </w:r>
            <w:r w:rsidR="3DA0097E" w:rsidRPr="5C8F5984">
              <w:rPr>
                <w:color w:val="000000" w:themeColor="text1"/>
              </w:rPr>
              <w:t>their</w:t>
            </w:r>
            <w:r w:rsidRPr="00071C58">
              <w:rPr>
                <w:color w:val="000000" w:themeColor="text1"/>
              </w:rPr>
              <w:t xml:space="preserve"> therapy. </w:t>
            </w:r>
          </w:p>
        </w:tc>
      </w:tr>
      <w:tr w:rsidR="00071C58" w:rsidRPr="00071C58" w14:paraId="7867D173" w14:textId="77777777" w:rsidTr="05E5623C">
        <w:trPr>
          <w:trHeight w:val="300"/>
        </w:trPr>
        <w:tc>
          <w:tcPr>
            <w:tcW w:w="3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14:paraId="43B8DCBE" w14:textId="77777777" w:rsidR="00071C58" w:rsidRPr="00071C58" w:rsidRDefault="00071C58" w:rsidP="00071C58">
            <w:pPr>
              <w:spacing w:before="120" w:after="120" w:line="276" w:lineRule="auto"/>
              <w:rPr>
                <w:color w:val="000000" w:themeColor="text1"/>
              </w:rPr>
            </w:pPr>
            <w:r w:rsidRPr="00071C58">
              <w:rPr>
                <w:color w:val="000000" w:themeColor="text1"/>
              </w:rPr>
              <w:t>Excluding some items from supports </w:t>
            </w:r>
          </w:p>
        </w:tc>
        <w:tc>
          <w:tcPr>
            <w:tcW w:w="63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14:paraId="25F9495B" w14:textId="3B0F6866" w:rsidR="00071C58" w:rsidRPr="00071C58" w:rsidRDefault="00071C58" w:rsidP="00071C58">
            <w:pPr>
              <w:spacing w:before="120" w:after="120" w:line="276" w:lineRule="auto"/>
              <w:rPr>
                <w:color w:val="000000" w:themeColor="text1"/>
              </w:rPr>
            </w:pPr>
            <w:r w:rsidRPr="00071C58">
              <w:rPr>
                <w:color w:val="000000" w:themeColor="text1"/>
              </w:rPr>
              <w:t>These items will be excluded f</w:t>
            </w:r>
            <w:r w:rsidR="00670DA1">
              <w:rPr>
                <w:color w:val="000000" w:themeColor="text1"/>
              </w:rPr>
              <w:t>rom</w:t>
            </w:r>
            <w:r w:rsidRPr="00071C58">
              <w:rPr>
                <w:color w:val="000000" w:themeColor="text1"/>
              </w:rPr>
              <w:t xml:space="preserve"> NDIS supports: </w:t>
            </w:r>
          </w:p>
          <w:p w14:paraId="677FE3D9" w14:textId="77777777" w:rsidR="00071C58" w:rsidRPr="00071C58" w:rsidRDefault="00071C58" w:rsidP="00071C58">
            <w:pPr>
              <w:numPr>
                <w:ilvl w:val="0"/>
                <w:numId w:val="26"/>
              </w:numPr>
              <w:spacing w:before="120" w:after="120" w:line="276" w:lineRule="auto"/>
              <w:rPr>
                <w:color w:val="000000" w:themeColor="text1"/>
              </w:rPr>
            </w:pPr>
            <w:r w:rsidRPr="00071C58">
              <w:rPr>
                <w:color w:val="000000" w:themeColor="text1"/>
              </w:rPr>
              <w:t>fencing and gates  </w:t>
            </w:r>
          </w:p>
          <w:p w14:paraId="3054FA16" w14:textId="77777777" w:rsidR="00071C58" w:rsidRPr="00071C58" w:rsidRDefault="00071C58" w:rsidP="00071C58">
            <w:pPr>
              <w:numPr>
                <w:ilvl w:val="0"/>
                <w:numId w:val="27"/>
              </w:numPr>
              <w:spacing w:before="120" w:after="120" w:line="276" w:lineRule="auto"/>
              <w:rPr>
                <w:color w:val="000000" w:themeColor="text1"/>
              </w:rPr>
            </w:pPr>
            <w:r w:rsidRPr="00071C58">
              <w:rPr>
                <w:color w:val="000000" w:themeColor="text1"/>
              </w:rPr>
              <w:t>electronic noise-cancelling headphones  </w:t>
            </w:r>
          </w:p>
          <w:p w14:paraId="470AFA4E" w14:textId="77777777" w:rsidR="00071C58" w:rsidRPr="00071C58" w:rsidRDefault="00071C58" w:rsidP="00071C58">
            <w:pPr>
              <w:numPr>
                <w:ilvl w:val="0"/>
                <w:numId w:val="28"/>
              </w:numPr>
              <w:spacing w:before="120" w:after="120" w:line="276" w:lineRule="auto"/>
              <w:rPr>
                <w:color w:val="000000" w:themeColor="text1"/>
              </w:rPr>
            </w:pPr>
            <w:r w:rsidRPr="00071C58">
              <w:rPr>
                <w:color w:val="000000" w:themeColor="text1"/>
              </w:rPr>
              <w:t>hair styling tools (brushes, hair dryers and straighteners)  </w:t>
            </w:r>
          </w:p>
          <w:p w14:paraId="0B3153C9" w14:textId="77777777" w:rsidR="00071C58" w:rsidRPr="00071C58" w:rsidRDefault="00071C58" w:rsidP="00071C58">
            <w:pPr>
              <w:numPr>
                <w:ilvl w:val="0"/>
                <w:numId w:val="29"/>
              </w:numPr>
              <w:spacing w:before="120" w:after="120" w:line="276" w:lineRule="auto"/>
              <w:rPr>
                <w:color w:val="000000" w:themeColor="text1"/>
              </w:rPr>
            </w:pPr>
            <w:r w:rsidRPr="00071C58">
              <w:rPr>
                <w:color w:val="000000" w:themeColor="text1"/>
              </w:rPr>
              <w:t>hydrogen fuel and electric vehicle charging stations and costs  </w:t>
            </w:r>
          </w:p>
          <w:p w14:paraId="7E680A80" w14:textId="77777777" w:rsidR="00071C58" w:rsidRPr="00071C58" w:rsidRDefault="00071C58" w:rsidP="00071C58">
            <w:pPr>
              <w:numPr>
                <w:ilvl w:val="0"/>
                <w:numId w:val="28"/>
              </w:numPr>
              <w:spacing w:before="120" w:after="120" w:line="276" w:lineRule="auto"/>
              <w:rPr>
                <w:color w:val="000000" w:themeColor="text1"/>
              </w:rPr>
            </w:pPr>
            <w:r w:rsidRPr="00071C58">
              <w:rPr>
                <w:color w:val="000000" w:themeColor="text1"/>
              </w:rPr>
              <w:t>scuba therapy. </w:t>
            </w:r>
          </w:p>
        </w:tc>
      </w:tr>
      <w:tr w:rsidR="00071C58" w:rsidRPr="00071C58" w14:paraId="4EE15AE7" w14:textId="77777777" w:rsidTr="00071C58">
        <w:trPr>
          <w:trHeight w:val="300"/>
        </w:trPr>
        <w:tc>
          <w:tcPr>
            <w:tcW w:w="3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1DB19D8" w14:textId="367090DB" w:rsidR="00071C58" w:rsidRPr="00071C58" w:rsidRDefault="00071C58" w:rsidP="00071C58">
            <w:pPr>
              <w:spacing w:before="120" w:after="120" w:line="276" w:lineRule="auto"/>
              <w:rPr>
                <w:color w:val="000000" w:themeColor="text1"/>
              </w:rPr>
            </w:pPr>
            <w:r w:rsidRPr="00071C58">
              <w:rPr>
                <w:color w:val="000000" w:themeColor="text1"/>
              </w:rPr>
              <w:t>Removing replacement supports (for both new and old framework planning) </w:t>
            </w:r>
          </w:p>
        </w:tc>
        <w:tc>
          <w:tcPr>
            <w:tcW w:w="63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0D7B510F" w14:textId="78FE6590" w:rsidR="00071C58" w:rsidRPr="00071C58" w:rsidRDefault="00071C58" w:rsidP="00071C58">
            <w:pPr>
              <w:spacing w:before="120" w:after="120" w:line="276" w:lineRule="auto"/>
              <w:rPr>
                <w:color w:val="000000" w:themeColor="text1"/>
              </w:rPr>
            </w:pPr>
            <w:r w:rsidRPr="00071C58">
              <w:rPr>
                <w:color w:val="000000" w:themeColor="text1"/>
              </w:rPr>
              <w:t>The </w:t>
            </w:r>
            <w:proofErr w:type="gramStart"/>
            <w:r w:rsidRPr="00071C58">
              <w:rPr>
                <w:color w:val="000000" w:themeColor="text1"/>
              </w:rPr>
              <w:t>most commonly requested</w:t>
            </w:r>
            <w:proofErr w:type="gramEnd"/>
            <w:r w:rsidRPr="00071C58">
              <w:rPr>
                <w:color w:val="000000" w:themeColor="text1"/>
              </w:rPr>
              <w:t> replacement items will be included as </w:t>
            </w:r>
            <w:r w:rsidR="002D475B">
              <w:rPr>
                <w:color w:val="000000" w:themeColor="text1"/>
              </w:rPr>
              <w:t xml:space="preserve">stated </w:t>
            </w:r>
            <w:r w:rsidRPr="00071C58">
              <w:rPr>
                <w:color w:val="000000" w:themeColor="text1"/>
              </w:rPr>
              <w:t>supports</w:t>
            </w:r>
            <w:r w:rsidR="0B0E2B6C" w:rsidRPr="3CF25C05">
              <w:rPr>
                <w:color w:val="000000" w:themeColor="text1"/>
              </w:rPr>
              <w:t>, including</w:t>
            </w:r>
            <w:r w:rsidRPr="00071C58">
              <w:rPr>
                <w:color w:val="000000" w:themeColor="text1"/>
              </w:rPr>
              <w:t> smart devices such as smart phones, tablets and communications applications. </w:t>
            </w:r>
          </w:p>
        </w:tc>
      </w:tr>
    </w:tbl>
    <w:p w14:paraId="0635D236" w14:textId="47761A66" w:rsidR="00352A57" w:rsidRDefault="003A5E69" w:rsidP="00071C58">
      <w:pPr>
        <w:spacing w:before="120" w:after="120" w:line="276" w:lineRule="auto"/>
        <w:rPr>
          <w:rFonts w:eastAsia="Arial" w:cs="Arial"/>
          <w:color w:val="000000" w:themeColor="text1"/>
          <w:szCs w:val="22"/>
        </w:rPr>
      </w:pPr>
      <w:r w:rsidRPr="003A5E69">
        <w:rPr>
          <w:rFonts w:eastAsia="Arial" w:cs="Arial"/>
          <w:noProof/>
          <w:color w:val="000000" w:themeColor="text1"/>
          <w:szCs w:val="22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6A545798" wp14:editId="09AEE5B1">
                <wp:simplePos x="0" y="0"/>
                <wp:positionH relativeFrom="margin">
                  <wp:align>right</wp:align>
                </wp:positionH>
                <wp:positionV relativeFrom="paragraph">
                  <wp:posOffset>520700</wp:posOffset>
                </wp:positionV>
                <wp:extent cx="5740400" cy="1404620"/>
                <wp:effectExtent l="0" t="0" r="12700" b="15240"/>
                <wp:wrapSquare wrapText="bothSides"/>
                <wp:docPr id="16818496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0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A3644E" w14:textId="21B82E29" w:rsidR="003A5E69" w:rsidRPr="0065421C" w:rsidRDefault="003A5E69" w:rsidP="003A5E69">
                            <w:pPr>
                              <w:spacing w:before="120" w:after="120" w:line="276" w:lineRule="auto"/>
                              <w:rPr>
                                <w:color w:val="358189"/>
                                <w:sz w:val="28"/>
                              </w:rPr>
                            </w:pPr>
                            <w:r w:rsidRPr="0065421C">
                              <w:rPr>
                                <w:color w:val="358189"/>
                                <w:sz w:val="28"/>
                              </w:rPr>
                              <w:t>Consultation questions</w:t>
                            </w:r>
                          </w:p>
                          <w:p w14:paraId="306D02FB" w14:textId="4E6CBFCE" w:rsidR="007431F4" w:rsidRPr="00504A5A" w:rsidRDefault="007431F4" w:rsidP="007431F4">
                            <w:pPr>
                              <w:pStyle w:val="pf0"/>
                              <w:numPr>
                                <w:ilvl w:val="0"/>
                                <w:numId w:val="6"/>
                              </w:numPr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504A5A"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  <w:lang w:eastAsia="en-US"/>
                              </w:rPr>
                              <w:t>What feedback do you have about changes to NDIS supports for old and new framework planning?’</w:t>
                            </w:r>
                          </w:p>
                          <w:p w14:paraId="5E205643" w14:textId="77777777" w:rsidR="003A5E69" w:rsidRPr="006C54EB" w:rsidRDefault="003A5E69" w:rsidP="003A5E69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300" w:lineRule="auto"/>
                              <w:rPr>
                                <w:rFonts w:eastAsia="Arial" w:cs="Arial"/>
                                <w:szCs w:val="22"/>
                              </w:rPr>
                            </w:pPr>
                            <w:r>
                              <w:rPr>
                                <w:rFonts w:eastAsia="Arial" w:cs="Arial"/>
                                <w:szCs w:val="22"/>
                              </w:rPr>
                              <w:t xml:space="preserve">What impacts do you think will be experienced </w:t>
                            </w:r>
                            <w:proofErr w:type="gramStart"/>
                            <w:r>
                              <w:rPr>
                                <w:rFonts w:eastAsia="Arial" w:cs="Arial"/>
                                <w:szCs w:val="22"/>
                              </w:rPr>
                              <w:t>as a result of</w:t>
                            </w:r>
                            <w:proofErr w:type="gramEnd"/>
                            <w:r>
                              <w:rPr>
                                <w:rFonts w:eastAsia="Arial" w:cs="Arial"/>
                                <w:szCs w:val="22"/>
                              </w:rPr>
                              <w:t xml:space="preserve"> removing replacement supports?  What items or services will no longer be available?</w:t>
                            </w:r>
                          </w:p>
                          <w:p w14:paraId="2E41DB9D" w14:textId="4992D9BE" w:rsidR="003A5E69" w:rsidRDefault="003A5E6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545798" id="_x0000_s1029" type="#_x0000_t202" style="position:absolute;margin-left:400.8pt;margin-top:41pt;width:452pt;height:110.6pt;z-index:25165824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z3jGwIAACoEAAAOAAAAZHJzL2Uyb0RvYy54bWysU9tu2zAMfR+wfxD0vtjJkl6MOEWXLsOA&#10;7gJ0+wBalmNhsqhJSuzs60vJaZp1exqmB4EUpSPy8HB5M3Sa7aXzCk3Jp5OcM2kE1spsS/792+bN&#10;FWc+gKlBo5ElP0jPb1avXy17W8gZtqhr6RiBGF/0tuRtCLbIMi9a2YGfoJWGgg26DgK5bpvVDnpC&#10;73Q2y/OLrEdXW4dCek+nd2OQrxJ+00gRvjSNl4HpklNuIe0u7VXcs9USiq0D2ypxTAP+IYsOlKFP&#10;T1B3EIDtnPoDqlPCoccmTAR2GTaNEjLVQNVM8xfVPLRgZaqFyPH2RJP/f7Di8/7BfnUsDO9woAam&#10;Iry9R/HDM4PrFsxW3jqHfSuhpo+nkbKst744Po1U+8JHkKr/hDU1GXYBE9DQuC6yQnUyQqcGHE6k&#10;yyEwQYeLy3k+zykkKDYl+2KW2pJB8fTcOh8+SOxYNEruqKsJHvb3PsR0oHi6En/zqFW9UVonx22r&#10;tXZsD6SATVqpghfXtGF9ya8Xs8XIwG8QUYzyBAJCSBNmf0PpVCA1a9WV/CqPa9RXpO69qZPWAig9&#10;2pS1NkcuI30jkWGoBqbqkr+NbyO1FdYHItfhKF4aNjJadL8460m4Jfc/d+AkZ/qjoQZdT+fzqPTk&#10;zBeXxCZz55HqPAJGEFTJA2ejuQ5pOhJ19pYauVGJ4udMjimTIBPzx+GJij/3063nEV89AgAA//8D&#10;AFBLAwQUAAYACAAAACEAtlpoUN4AAAAHAQAADwAAAGRycy9kb3ducmV2LnhtbEyPzU7DMBCE70i8&#10;g7VIXBC1SauoDXEqflQhyomC4OrGSxKw11HstOHtWU5w2lnNaubbcj15Jw44xC6QhquZAoFUB9tR&#10;o+H1ZXO5BBGTIWtcINTwjRHW1elJaQobjvSMh11qBIdQLIyGNqW+kDLWLXoTZ6FHYu8jDN4kXodG&#10;2sEcOdw7mSmVS2864obW9HjXYv21G72G7e17fFi5x3582li/uP8c3/L8Quvzs+nmGkTCKf0dwy8+&#10;o0PFTPswko3CaeBHkoZlxpPdlVqw2GuYq3kGsirlf/7qBwAA//8DAFBLAQItABQABgAIAAAAIQC2&#10;gziS/gAAAOEBAAATAAAAAAAAAAAAAAAAAAAAAABbQ29udGVudF9UeXBlc10ueG1sUEsBAi0AFAAG&#10;AAgAAAAhADj9If/WAAAAlAEAAAsAAAAAAAAAAAAAAAAALwEAAF9yZWxzLy5yZWxzUEsBAi0AFAAG&#10;AAgAAAAhAJFXPeMbAgAAKgQAAA4AAAAAAAAAAAAAAAAALgIAAGRycy9lMm9Eb2MueG1sUEsBAi0A&#10;FAAGAAgAAAAhALZaaFDeAAAABwEAAA8AAAAAAAAAAAAAAAAAdQQAAGRycy9kb3ducmV2LnhtbFBL&#10;BQYAAAAABAAEAPMAAACABQAAAAA=&#10;" strokecolor="#358189 [3205]">
                <v:textbox style="mso-fit-shape-to-text:t">
                  <w:txbxContent>
                    <w:p w14:paraId="64A3644E" w14:textId="21B82E29" w:rsidR="003A5E69" w:rsidRPr="0065421C" w:rsidRDefault="003A5E69" w:rsidP="003A5E69">
                      <w:pPr>
                        <w:spacing w:before="120" w:after="120" w:line="276" w:lineRule="auto"/>
                        <w:rPr>
                          <w:color w:val="358189"/>
                          <w:sz w:val="28"/>
                        </w:rPr>
                      </w:pPr>
                      <w:r w:rsidRPr="0065421C">
                        <w:rPr>
                          <w:color w:val="358189"/>
                          <w:sz w:val="28"/>
                        </w:rPr>
                        <w:t>Consultation questions</w:t>
                      </w:r>
                    </w:p>
                    <w:p w14:paraId="306D02FB" w14:textId="4E6CBFCE" w:rsidR="007431F4" w:rsidRPr="00504A5A" w:rsidRDefault="007431F4" w:rsidP="007431F4">
                      <w:pPr>
                        <w:pStyle w:val="pf0"/>
                        <w:numPr>
                          <w:ilvl w:val="0"/>
                          <w:numId w:val="6"/>
                        </w:numPr>
                        <w:rPr>
                          <w:rFonts w:ascii="Arial" w:eastAsia="Arial" w:hAnsi="Arial" w:cs="Arial"/>
                          <w:sz w:val="22"/>
                          <w:szCs w:val="22"/>
                          <w:lang w:eastAsia="en-US"/>
                        </w:rPr>
                      </w:pPr>
                      <w:r w:rsidRPr="00504A5A">
                        <w:rPr>
                          <w:rFonts w:ascii="Arial" w:eastAsia="Arial" w:hAnsi="Arial" w:cs="Arial"/>
                          <w:sz w:val="22"/>
                          <w:szCs w:val="22"/>
                          <w:lang w:eastAsia="en-US"/>
                        </w:rPr>
                        <w:t>What feedback do you have about changes to NDIS supports for old and new framework planning?’</w:t>
                      </w:r>
                    </w:p>
                    <w:p w14:paraId="5E205643" w14:textId="77777777" w:rsidR="003A5E69" w:rsidRPr="006C54EB" w:rsidRDefault="003A5E69" w:rsidP="003A5E69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300" w:lineRule="auto"/>
                        <w:rPr>
                          <w:rFonts w:eastAsia="Arial" w:cs="Arial"/>
                          <w:szCs w:val="22"/>
                        </w:rPr>
                      </w:pPr>
                      <w:r>
                        <w:rPr>
                          <w:rFonts w:eastAsia="Arial" w:cs="Arial"/>
                          <w:szCs w:val="22"/>
                        </w:rPr>
                        <w:t xml:space="preserve">What impacts do you think will be experienced </w:t>
                      </w:r>
                      <w:proofErr w:type="gramStart"/>
                      <w:r>
                        <w:rPr>
                          <w:rFonts w:eastAsia="Arial" w:cs="Arial"/>
                          <w:szCs w:val="22"/>
                        </w:rPr>
                        <w:t>as a result of</w:t>
                      </w:r>
                      <w:proofErr w:type="gramEnd"/>
                      <w:r>
                        <w:rPr>
                          <w:rFonts w:eastAsia="Arial" w:cs="Arial"/>
                          <w:szCs w:val="22"/>
                        </w:rPr>
                        <w:t xml:space="preserve"> removing replacement supports?  What items or services will no longer be available?</w:t>
                      </w:r>
                    </w:p>
                    <w:p w14:paraId="2E41DB9D" w14:textId="4992D9BE" w:rsidR="003A5E69" w:rsidRDefault="003A5E69"/>
                  </w:txbxContent>
                </v:textbox>
                <w10:wrap type="square" anchorx="margin"/>
              </v:shape>
            </w:pict>
          </mc:Fallback>
        </mc:AlternateContent>
      </w:r>
      <w:r w:rsidR="00071C58" w:rsidRPr="00745A68">
        <w:rPr>
          <w:rFonts w:eastAsia="Arial" w:cs="Arial"/>
          <w:color w:val="000000" w:themeColor="text1"/>
          <w:szCs w:val="22"/>
        </w:rPr>
        <w:t xml:space="preserve">More information about </w:t>
      </w:r>
      <w:r w:rsidR="00071C58">
        <w:rPr>
          <w:rFonts w:eastAsia="Arial" w:cs="Arial"/>
          <w:color w:val="000000" w:themeColor="text1"/>
          <w:szCs w:val="22"/>
        </w:rPr>
        <w:t xml:space="preserve">changes to NDIS supports </w:t>
      </w:r>
      <w:r w:rsidR="00F430E6">
        <w:rPr>
          <w:rFonts w:eastAsia="Arial" w:cs="Arial"/>
          <w:color w:val="000000" w:themeColor="text1"/>
          <w:szCs w:val="22"/>
        </w:rPr>
        <w:t>is</w:t>
      </w:r>
      <w:r w:rsidR="00F430E6" w:rsidRPr="00745A68">
        <w:rPr>
          <w:rFonts w:eastAsia="Arial" w:cs="Arial"/>
          <w:color w:val="000000" w:themeColor="text1"/>
          <w:szCs w:val="22"/>
        </w:rPr>
        <w:t xml:space="preserve"> </w:t>
      </w:r>
      <w:r w:rsidR="00071C58" w:rsidRPr="00745A68">
        <w:rPr>
          <w:rFonts w:eastAsia="Arial" w:cs="Arial"/>
          <w:color w:val="000000" w:themeColor="text1"/>
          <w:szCs w:val="22"/>
        </w:rPr>
        <w:t xml:space="preserve">available </w:t>
      </w:r>
      <w:r w:rsidR="00811344">
        <w:rPr>
          <w:rFonts w:eastAsia="Arial" w:cs="Arial"/>
          <w:color w:val="000000" w:themeColor="text1"/>
          <w:szCs w:val="22"/>
        </w:rPr>
        <w:t xml:space="preserve">in the </w:t>
      </w:r>
      <w:hyperlink r:id="rId37" w:history="1">
        <w:r w:rsidR="00811344" w:rsidRPr="006C15ED">
          <w:rPr>
            <w:rStyle w:val="Hyperlink"/>
            <w:rFonts w:eastAsia="Arial" w:cs="Arial"/>
            <w:szCs w:val="22"/>
          </w:rPr>
          <w:t>NDIS supports factsheet</w:t>
        </w:r>
      </w:hyperlink>
      <w:r w:rsidR="00936552">
        <w:rPr>
          <w:rFonts w:eastAsia="Arial" w:cs="Arial"/>
          <w:color w:val="000000" w:themeColor="text1"/>
          <w:szCs w:val="22"/>
        </w:rPr>
        <w:t xml:space="preserve">. </w:t>
      </w:r>
    </w:p>
    <w:p w14:paraId="696EE18F" w14:textId="2427A927" w:rsidR="00E27224" w:rsidRDefault="00E27224" w:rsidP="00E27224">
      <w:pPr>
        <w:pStyle w:val="Heading1"/>
        <w:spacing w:line="259" w:lineRule="auto"/>
      </w:pPr>
      <w:bookmarkStart w:id="14" w:name="_Toc237964284"/>
      <w:r>
        <w:t>Next steps</w:t>
      </w:r>
      <w:r w:rsidR="00C633AC">
        <w:t xml:space="preserve"> for this consultation</w:t>
      </w:r>
      <w:bookmarkEnd w:id="14"/>
    </w:p>
    <w:p w14:paraId="3D5D76E1" w14:textId="6673137F" w:rsidR="008E3370" w:rsidRDefault="00E27224" w:rsidP="00E27224">
      <w:pPr>
        <w:pStyle w:val="Paragraphtext"/>
        <w:spacing w:line="300" w:lineRule="auto"/>
        <w:rPr>
          <w:rFonts w:eastAsia="Arial" w:cs="Arial"/>
        </w:rPr>
      </w:pPr>
      <w:r w:rsidRPr="3B1787E4">
        <w:rPr>
          <w:rFonts w:eastAsia="Arial" w:cs="Arial"/>
        </w:rPr>
        <w:t xml:space="preserve">After </w:t>
      </w:r>
      <w:r w:rsidR="00C319E6">
        <w:rPr>
          <w:rFonts w:eastAsia="Arial" w:cs="Arial"/>
        </w:rPr>
        <w:t>this</w:t>
      </w:r>
      <w:r w:rsidRPr="3B1787E4">
        <w:rPr>
          <w:rFonts w:eastAsia="Arial" w:cs="Arial"/>
        </w:rPr>
        <w:t xml:space="preserve"> consultation closes, the </w:t>
      </w:r>
      <w:r w:rsidR="009B2E5B">
        <w:rPr>
          <w:rFonts w:eastAsia="Arial" w:cs="Arial"/>
        </w:rPr>
        <w:t>D</w:t>
      </w:r>
      <w:r w:rsidR="00745A68" w:rsidRPr="3B1787E4">
        <w:rPr>
          <w:rFonts w:eastAsia="Arial" w:cs="Arial"/>
        </w:rPr>
        <w:t>epartment</w:t>
      </w:r>
      <w:r w:rsidRPr="3B1787E4">
        <w:rPr>
          <w:rFonts w:eastAsia="Arial" w:cs="Arial"/>
        </w:rPr>
        <w:t xml:space="preserve"> will review feedback, publish a What We Heard report</w:t>
      </w:r>
      <w:r w:rsidR="008E3370" w:rsidRPr="3B1787E4">
        <w:rPr>
          <w:rFonts w:eastAsia="Arial" w:cs="Arial"/>
        </w:rPr>
        <w:t xml:space="preserve"> </w:t>
      </w:r>
      <w:r w:rsidRPr="3B1787E4">
        <w:rPr>
          <w:rFonts w:eastAsia="Arial" w:cs="Arial"/>
        </w:rPr>
        <w:t xml:space="preserve">and </w:t>
      </w:r>
      <w:r w:rsidR="00745A68" w:rsidRPr="3B1787E4">
        <w:rPr>
          <w:rFonts w:eastAsia="Arial" w:cs="Arial"/>
        </w:rPr>
        <w:t xml:space="preserve">the NDIA </w:t>
      </w:r>
      <w:r w:rsidR="2DF5F79E" w:rsidRPr="40C20FC9">
        <w:rPr>
          <w:rFonts w:eastAsia="Arial" w:cs="Arial"/>
        </w:rPr>
        <w:t>will</w:t>
      </w:r>
      <w:r w:rsidR="00745A68" w:rsidRPr="3B1787E4">
        <w:rPr>
          <w:rFonts w:eastAsia="Arial" w:cs="Arial"/>
        </w:rPr>
        <w:t xml:space="preserve"> </w:t>
      </w:r>
      <w:r w:rsidRPr="3B1787E4">
        <w:rPr>
          <w:rFonts w:eastAsia="Arial" w:cs="Arial"/>
        </w:rPr>
        <w:t xml:space="preserve">continue testing the new </w:t>
      </w:r>
      <w:r w:rsidR="00A81D67">
        <w:rPr>
          <w:rFonts w:eastAsia="Arial" w:cs="Arial"/>
        </w:rPr>
        <w:t xml:space="preserve">framework planning </w:t>
      </w:r>
      <w:r w:rsidRPr="3B1787E4">
        <w:rPr>
          <w:rFonts w:eastAsia="Arial" w:cs="Arial"/>
        </w:rPr>
        <w:t>approach</w:t>
      </w:r>
      <w:r w:rsidR="00A81D67">
        <w:rPr>
          <w:rFonts w:eastAsia="Arial" w:cs="Arial"/>
        </w:rPr>
        <w:t xml:space="preserve"> with participants</w:t>
      </w:r>
      <w:r w:rsidRPr="3B1787E4">
        <w:rPr>
          <w:rFonts w:eastAsia="Arial" w:cs="Arial"/>
        </w:rPr>
        <w:t xml:space="preserve">. </w:t>
      </w:r>
    </w:p>
    <w:p w14:paraId="5BED8F1C" w14:textId="53E0FF94" w:rsidR="008E3370" w:rsidRDefault="008E3370" w:rsidP="00E27224">
      <w:pPr>
        <w:pStyle w:val="Paragraphtext"/>
        <w:spacing w:line="300" w:lineRule="auto"/>
        <w:rPr>
          <w:rFonts w:eastAsia="Arial" w:cs="Arial"/>
          <w:szCs w:val="22"/>
        </w:rPr>
      </w:pPr>
      <w:r>
        <w:rPr>
          <w:rFonts w:eastAsia="Arial" w:cs="Arial"/>
          <w:szCs w:val="22"/>
        </w:rPr>
        <w:t xml:space="preserve">The </w:t>
      </w:r>
      <w:r w:rsidR="00C319E6">
        <w:rPr>
          <w:rFonts w:eastAsia="Arial" w:cs="Arial"/>
          <w:szCs w:val="22"/>
        </w:rPr>
        <w:t>D</w:t>
      </w:r>
      <w:r>
        <w:rPr>
          <w:rFonts w:eastAsia="Arial" w:cs="Arial"/>
          <w:szCs w:val="22"/>
        </w:rPr>
        <w:t xml:space="preserve">epartment will work with states and territories and the disability community to </w:t>
      </w:r>
      <w:r w:rsidR="008D25D2">
        <w:rPr>
          <w:rFonts w:eastAsia="Arial" w:cs="Arial"/>
          <w:szCs w:val="22"/>
        </w:rPr>
        <w:t>finalise full draft</w:t>
      </w:r>
      <w:r w:rsidR="007E67E2">
        <w:rPr>
          <w:rFonts w:eastAsia="Arial" w:cs="Arial"/>
          <w:szCs w:val="22"/>
        </w:rPr>
        <w:t>s of the new NDIS</w:t>
      </w:r>
      <w:r w:rsidR="008D25D2">
        <w:rPr>
          <w:rFonts w:eastAsia="Arial" w:cs="Arial"/>
          <w:szCs w:val="22"/>
        </w:rPr>
        <w:t xml:space="preserve"> rules based on </w:t>
      </w:r>
      <w:r w:rsidR="007E67E2">
        <w:rPr>
          <w:rFonts w:eastAsia="Arial" w:cs="Arial"/>
          <w:szCs w:val="22"/>
        </w:rPr>
        <w:t xml:space="preserve">this consultation and </w:t>
      </w:r>
      <w:r w:rsidR="008D25D2">
        <w:rPr>
          <w:rFonts w:eastAsia="Arial" w:cs="Arial"/>
          <w:szCs w:val="22"/>
        </w:rPr>
        <w:t xml:space="preserve">insights from ongoing testing and validation activities being undertaken by the NDIA. Disability Ministers will be asked to consider full draft rules and agree </w:t>
      </w:r>
      <w:r w:rsidR="00462463">
        <w:rPr>
          <w:rFonts w:eastAsia="Arial" w:cs="Arial"/>
          <w:szCs w:val="22"/>
        </w:rPr>
        <w:t>to releasing exposure drafts</w:t>
      </w:r>
      <w:r w:rsidR="008D25D2">
        <w:rPr>
          <w:rFonts w:eastAsia="Arial" w:cs="Arial"/>
          <w:szCs w:val="22"/>
        </w:rPr>
        <w:t xml:space="preserve"> as part of the next stage of information sharing and consultation </w:t>
      </w:r>
      <w:r w:rsidR="00594E7D">
        <w:rPr>
          <w:rFonts w:eastAsia="Arial" w:cs="Arial"/>
          <w:szCs w:val="22"/>
        </w:rPr>
        <w:t>on this topic</w:t>
      </w:r>
      <w:r w:rsidR="008D25D2">
        <w:rPr>
          <w:rFonts w:eastAsia="Arial" w:cs="Arial"/>
          <w:szCs w:val="22"/>
        </w:rPr>
        <w:t xml:space="preserve"> later in 2026.</w:t>
      </w:r>
    </w:p>
    <w:p w14:paraId="2AA0B0D8" w14:textId="1EF3CF0B" w:rsidR="00E27224" w:rsidRPr="00B22815" w:rsidRDefault="00E27224" w:rsidP="00E27224">
      <w:pPr>
        <w:pStyle w:val="Heading2"/>
        <w:spacing w:line="259" w:lineRule="auto"/>
        <w:rPr>
          <w:rFonts w:eastAsia="Arial"/>
          <w:b w:val="0"/>
          <w:bCs w:val="0"/>
          <w:color w:val="2A7187" w:themeColor="accent5" w:themeShade="BF"/>
          <w:sz w:val="22"/>
          <w:szCs w:val="22"/>
        </w:rPr>
      </w:pPr>
      <w:bookmarkStart w:id="15" w:name="_Toc237964285"/>
      <w:r w:rsidRPr="00B22815">
        <w:rPr>
          <w:rFonts w:eastAsia="Arial"/>
          <w:b w:val="0"/>
          <w:bCs w:val="0"/>
          <w:color w:val="2A7187" w:themeColor="accent5" w:themeShade="BF"/>
          <w:sz w:val="22"/>
          <w:szCs w:val="22"/>
        </w:rPr>
        <w:t>What are the next steps after public consultation?</w:t>
      </w:r>
      <w:bookmarkEnd w:id="15"/>
    </w:p>
    <w:p w14:paraId="65BA1A05" w14:textId="72C3B55C" w:rsidR="00E27224" w:rsidRDefault="00E27224" w:rsidP="00E27224">
      <w:pPr>
        <w:spacing w:line="300" w:lineRule="auto"/>
        <w:rPr>
          <w:rFonts w:eastAsia="Arial" w:cs="Arial"/>
          <w:szCs w:val="22"/>
        </w:rPr>
      </w:pPr>
      <w:r w:rsidRPr="4F2C57D7">
        <w:rPr>
          <w:rFonts w:eastAsia="Arial" w:cs="Arial"/>
          <w:szCs w:val="22"/>
        </w:rPr>
        <w:t>The next steps are expected to include:</w:t>
      </w:r>
    </w:p>
    <w:p w14:paraId="27A9335F" w14:textId="6B2DE7BC" w:rsidR="00E27224" w:rsidRPr="00F93744" w:rsidRDefault="00E27224" w:rsidP="00E27224">
      <w:pPr>
        <w:pStyle w:val="ListParagraph"/>
        <w:numPr>
          <w:ilvl w:val="0"/>
          <w:numId w:val="11"/>
        </w:numPr>
        <w:spacing w:line="300" w:lineRule="auto"/>
        <w:rPr>
          <w:rFonts w:eastAsia="Arial" w:cs="Arial"/>
          <w:szCs w:val="22"/>
        </w:rPr>
      </w:pPr>
      <w:r w:rsidRPr="00F93744">
        <w:rPr>
          <w:rFonts w:eastAsia="Arial" w:cs="Arial"/>
        </w:rPr>
        <w:t>Reviewing feedback</w:t>
      </w:r>
      <w:r w:rsidRPr="00F93744">
        <w:rPr>
          <w:rFonts w:eastAsia="Arial" w:cs="Arial"/>
          <w:szCs w:val="22"/>
        </w:rPr>
        <w:t xml:space="preserve"> from the consultation. </w:t>
      </w:r>
    </w:p>
    <w:p w14:paraId="61E72F22" w14:textId="6E783627" w:rsidR="00E27224" w:rsidRPr="00F93744" w:rsidRDefault="00E27224" w:rsidP="00E27224">
      <w:pPr>
        <w:pStyle w:val="ListParagraph"/>
        <w:numPr>
          <w:ilvl w:val="0"/>
          <w:numId w:val="11"/>
        </w:numPr>
        <w:spacing w:line="300" w:lineRule="auto"/>
        <w:rPr>
          <w:rFonts w:eastAsia="Arial" w:cs="Arial"/>
          <w:szCs w:val="22"/>
        </w:rPr>
      </w:pPr>
      <w:r w:rsidRPr="00F93744">
        <w:rPr>
          <w:rFonts w:eastAsia="Arial" w:cs="Arial"/>
        </w:rPr>
        <w:t>Publishing a "What We Heard" report</w:t>
      </w:r>
      <w:r w:rsidRPr="00F93744">
        <w:rPr>
          <w:rFonts w:eastAsia="Arial" w:cs="Arial"/>
          <w:szCs w:val="22"/>
        </w:rPr>
        <w:t xml:space="preserve"> explaining the main themes, concerns and suggestions raised by the community. This helps show how feedback was considered. </w:t>
      </w:r>
    </w:p>
    <w:p w14:paraId="42D9FDAF" w14:textId="4FFA3FE1" w:rsidR="00E27224" w:rsidRPr="00F93744" w:rsidRDefault="00A04153" w:rsidP="00E27224">
      <w:pPr>
        <w:pStyle w:val="ListParagraph"/>
        <w:numPr>
          <w:ilvl w:val="0"/>
          <w:numId w:val="11"/>
        </w:numPr>
        <w:spacing w:line="300" w:lineRule="auto"/>
        <w:rPr>
          <w:rFonts w:eastAsia="Arial" w:cs="Arial"/>
          <w:szCs w:val="22"/>
        </w:rPr>
      </w:pPr>
      <w:r>
        <w:rPr>
          <w:rFonts w:eastAsia="Arial" w:cs="Arial"/>
        </w:rPr>
        <w:t xml:space="preserve">Developing </w:t>
      </w:r>
      <w:r w:rsidR="00E27224" w:rsidRPr="00F93744">
        <w:rPr>
          <w:rFonts w:eastAsia="Arial" w:cs="Arial"/>
        </w:rPr>
        <w:t xml:space="preserve">and </w:t>
      </w:r>
      <w:r>
        <w:rPr>
          <w:rFonts w:eastAsia="Arial" w:cs="Arial"/>
        </w:rPr>
        <w:t>releasing exposure drafts of</w:t>
      </w:r>
      <w:r w:rsidR="00E27224" w:rsidRPr="00F93744">
        <w:rPr>
          <w:rFonts w:eastAsia="Arial" w:cs="Arial"/>
        </w:rPr>
        <w:t xml:space="preserve"> the rules</w:t>
      </w:r>
      <w:r w:rsidR="00E27224" w:rsidRPr="00F93744">
        <w:rPr>
          <w:rFonts w:eastAsia="Arial" w:cs="Arial"/>
          <w:szCs w:val="22"/>
        </w:rPr>
        <w:t xml:space="preserve"> for New Framework Planning. </w:t>
      </w:r>
    </w:p>
    <w:p w14:paraId="6062CE1F" w14:textId="45B6B2CA" w:rsidR="00E27224" w:rsidRDefault="00A04153" w:rsidP="00E27224">
      <w:pPr>
        <w:pStyle w:val="ListParagraph"/>
        <w:numPr>
          <w:ilvl w:val="0"/>
          <w:numId w:val="11"/>
        </w:numPr>
        <w:spacing w:line="300" w:lineRule="auto"/>
        <w:rPr>
          <w:rFonts w:eastAsia="Arial" w:cs="Arial"/>
          <w:szCs w:val="22"/>
        </w:rPr>
      </w:pPr>
      <w:r>
        <w:rPr>
          <w:rFonts w:eastAsia="Arial" w:cs="Arial"/>
        </w:rPr>
        <w:t>Continuing t</w:t>
      </w:r>
      <w:r w:rsidR="00E27224" w:rsidRPr="00F93744">
        <w:rPr>
          <w:rFonts w:eastAsia="Arial" w:cs="Arial"/>
        </w:rPr>
        <w:t xml:space="preserve">esting and </w:t>
      </w:r>
      <w:r>
        <w:rPr>
          <w:rFonts w:eastAsia="Arial" w:cs="Arial"/>
        </w:rPr>
        <w:t xml:space="preserve">validation activity </w:t>
      </w:r>
      <w:r w:rsidR="00E27224" w:rsidRPr="00F93744">
        <w:rPr>
          <w:rFonts w:eastAsia="Arial" w:cs="Arial"/>
          <w:szCs w:val="22"/>
        </w:rPr>
        <w:t xml:space="preserve">with participants </w:t>
      </w:r>
      <w:r w:rsidR="002A588D">
        <w:rPr>
          <w:rFonts w:eastAsia="Arial" w:cs="Arial"/>
          <w:szCs w:val="22"/>
        </w:rPr>
        <w:t>to shape the initial implementation and rollout</w:t>
      </w:r>
      <w:r w:rsidR="00E27224" w:rsidRPr="00F93744">
        <w:rPr>
          <w:rFonts w:eastAsia="Arial" w:cs="Arial"/>
          <w:szCs w:val="22"/>
        </w:rPr>
        <w:t xml:space="preserve">. </w:t>
      </w:r>
    </w:p>
    <w:p w14:paraId="2FA90E69" w14:textId="09DD0FB9" w:rsidR="00462463" w:rsidRDefault="00462463" w:rsidP="00E27224">
      <w:pPr>
        <w:pStyle w:val="ListParagraph"/>
        <w:numPr>
          <w:ilvl w:val="0"/>
          <w:numId w:val="11"/>
        </w:numPr>
        <w:spacing w:line="300" w:lineRule="auto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Disability Ministers will consider draft rules and be asked to release exposure drafts later in 2026</w:t>
      </w:r>
      <w:r w:rsidR="007B48BE">
        <w:rPr>
          <w:rFonts w:eastAsia="Arial" w:cs="Arial"/>
          <w:szCs w:val="22"/>
        </w:rPr>
        <w:t>.</w:t>
      </w:r>
    </w:p>
    <w:p w14:paraId="1D06484D" w14:textId="641DDAB5" w:rsidR="007B48BE" w:rsidRPr="00F93744" w:rsidRDefault="007B48BE" w:rsidP="00E27224">
      <w:pPr>
        <w:pStyle w:val="ListParagraph"/>
        <w:numPr>
          <w:ilvl w:val="0"/>
          <w:numId w:val="11"/>
        </w:numPr>
        <w:spacing w:line="300" w:lineRule="auto"/>
        <w:rPr>
          <w:rFonts w:eastAsia="Arial" w:cs="Arial"/>
          <w:szCs w:val="22"/>
        </w:rPr>
      </w:pPr>
      <w:r>
        <w:rPr>
          <w:rFonts w:eastAsia="Arial" w:cs="Arial"/>
          <w:szCs w:val="22"/>
        </w:rPr>
        <w:t xml:space="preserve">Further feedback and testing will inform explanatory materials and ongoing improvements to </w:t>
      </w:r>
      <w:r w:rsidR="00394989">
        <w:rPr>
          <w:rFonts w:eastAsia="Arial" w:cs="Arial"/>
          <w:szCs w:val="22"/>
        </w:rPr>
        <w:t xml:space="preserve">participant </w:t>
      </w:r>
      <w:r>
        <w:rPr>
          <w:rFonts w:eastAsia="Arial" w:cs="Arial"/>
          <w:szCs w:val="22"/>
        </w:rPr>
        <w:t>experience in the rollout of new framework planning.</w:t>
      </w:r>
    </w:p>
    <w:p w14:paraId="541591F6" w14:textId="3F4706ED" w:rsidR="00E27224" w:rsidRPr="00B22815" w:rsidRDefault="00E27224" w:rsidP="00E27224">
      <w:pPr>
        <w:pStyle w:val="Heading2"/>
        <w:spacing w:line="259" w:lineRule="auto"/>
        <w:rPr>
          <w:rFonts w:eastAsia="Arial"/>
          <w:b w:val="0"/>
          <w:bCs w:val="0"/>
          <w:color w:val="2A7187" w:themeColor="accent5" w:themeShade="BF"/>
          <w:sz w:val="22"/>
          <w:szCs w:val="22"/>
        </w:rPr>
      </w:pPr>
      <w:bookmarkStart w:id="16" w:name="_Toc237964286"/>
      <w:r w:rsidRPr="00B22815">
        <w:rPr>
          <w:rFonts w:eastAsia="Arial"/>
          <w:b w:val="0"/>
          <w:bCs w:val="0"/>
          <w:color w:val="2A7187" w:themeColor="accent5" w:themeShade="BF"/>
          <w:sz w:val="22"/>
          <w:szCs w:val="22"/>
        </w:rPr>
        <w:t>Future focus</w:t>
      </w:r>
      <w:bookmarkEnd w:id="16"/>
    </w:p>
    <w:p w14:paraId="56C981A9" w14:textId="295002DE" w:rsidR="00E27224" w:rsidRDefault="00E27224" w:rsidP="00E27224">
      <w:pPr>
        <w:spacing w:line="300" w:lineRule="auto"/>
        <w:rPr>
          <w:rFonts w:eastAsia="Arial" w:cs="Arial"/>
          <w:szCs w:val="22"/>
        </w:rPr>
      </w:pPr>
      <w:r w:rsidRPr="4F2C57D7">
        <w:rPr>
          <w:rFonts w:eastAsia="Arial" w:cs="Arial"/>
          <w:szCs w:val="22"/>
        </w:rPr>
        <w:t xml:space="preserve">The focus is on creating a </w:t>
      </w:r>
      <w:r w:rsidR="00BE06F2">
        <w:rPr>
          <w:rFonts w:eastAsia="Arial" w:cs="Arial"/>
          <w:szCs w:val="22"/>
        </w:rPr>
        <w:t xml:space="preserve">NDIS </w:t>
      </w:r>
      <w:r w:rsidRPr="4F2C57D7">
        <w:rPr>
          <w:rFonts w:eastAsia="Arial" w:cs="Arial"/>
          <w:szCs w:val="22"/>
        </w:rPr>
        <w:t>planning process that is:</w:t>
      </w:r>
    </w:p>
    <w:p w14:paraId="303E90BA" w14:textId="77777777" w:rsidR="00DB5F8E" w:rsidRDefault="00DB5F8E" w:rsidP="00DB5F8E">
      <w:pPr>
        <w:pStyle w:val="ListParagraph"/>
        <w:numPr>
          <w:ilvl w:val="0"/>
          <w:numId w:val="10"/>
        </w:numPr>
        <w:spacing w:line="300" w:lineRule="auto"/>
        <w:rPr>
          <w:rFonts w:eastAsia="Arial" w:cs="Arial"/>
          <w:szCs w:val="22"/>
        </w:rPr>
      </w:pPr>
      <w:r w:rsidRPr="4F2C57D7">
        <w:rPr>
          <w:rFonts w:eastAsia="Arial" w:cs="Arial"/>
          <w:szCs w:val="22"/>
        </w:rPr>
        <w:t>More focused on a participant's support needs.</w:t>
      </w:r>
    </w:p>
    <w:p w14:paraId="1DCA6094" w14:textId="4D0FEBEB" w:rsidR="00E27224" w:rsidRPr="00DB5F8E" w:rsidRDefault="00DB5F8E">
      <w:pPr>
        <w:pStyle w:val="ListParagraph"/>
        <w:numPr>
          <w:ilvl w:val="0"/>
          <w:numId w:val="10"/>
        </w:numPr>
        <w:spacing w:line="300" w:lineRule="auto"/>
        <w:rPr>
          <w:rFonts w:eastAsia="Arial" w:cs="Arial"/>
          <w:szCs w:val="22"/>
        </w:rPr>
      </w:pPr>
      <w:r w:rsidRPr="00DB5F8E">
        <w:rPr>
          <w:rFonts w:eastAsia="Arial" w:cs="Arial"/>
          <w:szCs w:val="22"/>
        </w:rPr>
        <w:t>F</w:t>
      </w:r>
      <w:r>
        <w:rPr>
          <w:rFonts w:eastAsia="Arial" w:cs="Arial"/>
          <w:szCs w:val="22"/>
        </w:rPr>
        <w:t>unding decisions a</w:t>
      </w:r>
      <w:r w:rsidR="00980CA7">
        <w:rPr>
          <w:rFonts w:eastAsia="Arial" w:cs="Arial"/>
          <w:szCs w:val="22"/>
        </w:rPr>
        <w:t>re</w:t>
      </w:r>
      <w:r w:rsidR="00B550C5">
        <w:rPr>
          <w:rFonts w:eastAsia="Arial" w:cs="Arial"/>
          <w:szCs w:val="22"/>
        </w:rPr>
        <w:t xml:space="preserve"> based on transparent riles and are</w:t>
      </w:r>
      <w:r>
        <w:rPr>
          <w:rFonts w:eastAsia="Arial" w:cs="Arial"/>
          <w:szCs w:val="22"/>
        </w:rPr>
        <w:t xml:space="preserve"> f</w:t>
      </w:r>
      <w:r w:rsidRPr="00DB5F8E">
        <w:rPr>
          <w:rFonts w:eastAsia="Arial" w:cs="Arial"/>
          <w:szCs w:val="22"/>
        </w:rPr>
        <w:t xml:space="preserve">airer and more </w:t>
      </w:r>
      <w:r w:rsidR="00E27224" w:rsidRPr="00DB5F8E">
        <w:rPr>
          <w:rFonts w:eastAsia="Arial" w:cs="Arial"/>
          <w:szCs w:val="22"/>
        </w:rPr>
        <w:t>consisten</w:t>
      </w:r>
      <w:r>
        <w:rPr>
          <w:rFonts w:eastAsia="Arial" w:cs="Arial"/>
          <w:szCs w:val="22"/>
        </w:rPr>
        <w:t>t</w:t>
      </w:r>
      <w:r w:rsidR="00E27224" w:rsidRPr="00DB5F8E">
        <w:rPr>
          <w:rFonts w:eastAsia="Arial" w:cs="Arial"/>
          <w:szCs w:val="22"/>
        </w:rPr>
        <w:t>.</w:t>
      </w:r>
    </w:p>
    <w:p w14:paraId="173E9C69" w14:textId="0680336D" w:rsidR="00E27224" w:rsidRDefault="00DB5F8E" w:rsidP="00E27224">
      <w:pPr>
        <w:pStyle w:val="ListParagraph"/>
        <w:numPr>
          <w:ilvl w:val="0"/>
          <w:numId w:val="10"/>
        </w:numPr>
        <w:spacing w:line="300" w:lineRule="auto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Longer plans with m</w:t>
      </w:r>
      <w:r w:rsidR="00E27224" w:rsidRPr="4F2C57D7">
        <w:rPr>
          <w:rFonts w:eastAsia="Arial" w:cs="Arial"/>
          <w:szCs w:val="22"/>
        </w:rPr>
        <w:t>ore flexib</w:t>
      </w:r>
      <w:r>
        <w:rPr>
          <w:rFonts w:eastAsia="Arial" w:cs="Arial"/>
          <w:szCs w:val="22"/>
        </w:rPr>
        <w:t>ility and choice and control</w:t>
      </w:r>
      <w:r w:rsidR="00E27224" w:rsidRPr="4F2C57D7">
        <w:rPr>
          <w:rFonts w:eastAsia="Arial" w:cs="Arial"/>
          <w:szCs w:val="22"/>
        </w:rPr>
        <w:t xml:space="preserve"> for participants to use. </w:t>
      </w:r>
    </w:p>
    <w:p w14:paraId="2C241951" w14:textId="77777777" w:rsidR="00E27224" w:rsidRPr="003E7593" w:rsidRDefault="00E27224" w:rsidP="00E27224">
      <w:pPr>
        <w:pStyle w:val="ListParagraph"/>
        <w:spacing w:line="300" w:lineRule="auto"/>
        <w:rPr>
          <w:rFonts w:eastAsia="Arial" w:cs="Arial"/>
          <w:szCs w:val="22"/>
        </w:rPr>
      </w:pPr>
    </w:p>
    <w:p w14:paraId="6544948C" w14:textId="62B96958" w:rsidR="00E27224" w:rsidRDefault="00DB5F8E" w:rsidP="00E27224">
      <w:pPr>
        <w:spacing w:line="300" w:lineRule="auto"/>
        <w:rPr>
          <w:rFonts w:eastAsia="Arial" w:cs="Arial"/>
          <w:color w:val="464FEB"/>
          <w:szCs w:val="22"/>
        </w:rPr>
      </w:pPr>
      <w:r>
        <w:rPr>
          <w:rFonts w:eastAsia="Arial" w:cs="Arial"/>
          <w:szCs w:val="22"/>
        </w:rPr>
        <w:t>P</w:t>
      </w:r>
      <w:r w:rsidR="00E27224" w:rsidRPr="4F2C57D7">
        <w:rPr>
          <w:rFonts w:eastAsia="Arial" w:cs="Arial"/>
          <w:szCs w:val="22"/>
        </w:rPr>
        <w:t xml:space="preserve">articipants will continue to receive information and support before any changes affect them. </w:t>
      </w:r>
    </w:p>
    <w:p w14:paraId="6E64E0A1" w14:textId="031F05A5" w:rsidR="00E27224" w:rsidRPr="00B22815" w:rsidRDefault="00E27224" w:rsidP="00E27224">
      <w:pPr>
        <w:pStyle w:val="Heading2"/>
        <w:spacing w:line="259" w:lineRule="auto"/>
        <w:rPr>
          <w:rFonts w:eastAsia="Arial"/>
          <w:b w:val="0"/>
          <w:bCs w:val="0"/>
          <w:color w:val="2A7187" w:themeColor="accent5" w:themeShade="BF"/>
          <w:sz w:val="22"/>
          <w:szCs w:val="22"/>
        </w:rPr>
      </w:pPr>
      <w:bookmarkStart w:id="17" w:name="_Toc237964287"/>
      <w:r w:rsidRPr="00B22815">
        <w:rPr>
          <w:rFonts w:eastAsia="Arial"/>
          <w:b w:val="0"/>
          <w:bCs w:val="0"/>
          <w:color w:val="2A7187" w:themeColor="accent5" w:themeShade="BF"/>
          <w:sz w:val="22"/>
          <w:szCs w:val="22"/>
        </w:rPr>
        <w:t>Other considerations</w:t>
      </w:r>
      <w:bookmarkEnd w:id="17"/>
    </w:p>
    <w:p w14:paraId="0FB48970" w14:textId="221A6E5B" w:rsidR="00E27224" w:rsidRPr="00F93744" w:rsidRDefault="00E27224" w:rsidP="00E27224">
      <w:pPr>
        <w:pStyle w:val="ListParagraph"/>
        <w:numPr>
          <w:ilvl w:val="0"/>
          <w:numId w:val="10"/>
        </w:numPr>
        <w:spacing w:line="300" w:lineRule="auto"/>
        <w:rPr>
          <w:rFonts w:eastAsia="Arial" w:cs="Arial"/>
          <w:szCs w:val="22"/>
        </w:rPr>
      </w:pPr>
      <w:r w:rsidRPr="00F93744">
        <w:rPr>
          <w:rFonts w:eastAsia="Arial" w:cs="Arial"/>
          <w:szCs w:val="22"/>
        </w:rPr>
        <w:t xml:space="preserve">Current NDIS plans will remain in place until </w:t>
      </w:r>
      <w:r w:rsidR="00700177">
        <w:rPr>
          <w:rFonts w:eastAsia="Arial" w:cs="Arial"/>
          <w:szCs w:val="22"/>
        </w:rPr>
        <w:t>a</w:t>
      </w:r>
      <w:r>
        <w:rPr>
          <w:rFonts w:eastAsia="Arial" w:cs="Arial"/>
          <w:szCs w:val="22"/>
        </w:rPr>
        <w:t xml:space="preserve"> new framework plan is approved.</w:t>
      </w:r>
    </w:p>
    <w:p w14:paraId="19522530" w14:textId="195AA123" w:rsidR="00E27224" w:rsidRPr="00B468B8" w:rsidRDefault="00E27224">
      <w:pPr>
        <w:pStyle w:val="ListParagraph"/>
        <w:numPr>
          <w:ilvl w:val="0"/>
          <w:numId w:val="10"/>
        </w:numPr>
        <w:spacing w:line="300" w:lineRule="auto"/>
        <w:rPr>
          <w:rFonts w:eastAsia="Arial" w:cs="Arial"/>
          <w:szCs w:val="22"/>
        </w:rPr>
      </w:pPr>
      <w:r w:rsidRPr="00B468B8">
        <w:rPr>
          <w:rFonts w:eastAsia="Arial" w:cs="Arial"/>
          <w:szCs w:val="22"/>
        </w:rPr>
        <w:t>Changes will happen gradually</w:t>
      </w:r>
      <w:r w:rsidR="00B468B8" w:rsidRPr="00B468B8">
        <w:rPr>
          <w:rFonts w:eastAsia="Arial" w:cs="Arial"/>
          <w:szCs w:val="22"/>
        </w:rPr>
        <w:t xml:space="preserve"> and </w:t>
      </w:r>
      <w:r w:rsidR="00B468B8">
        <w:rPr>
          <w:rFonts w:eastAsia="Arial" w:cs="Arial"/>
          <w:szCs w:val="22"/>
        </w:rPr>
        <w:t>p</w:t>
      </w:r>
      <w:r w:rsidRPr="00B468B8">
        <w:rPr>
          <w:rFonts w:eastAsia="Arial" w:cs="Arial"/>
          <w:szCs w:val="22"/>
        </w:rPr>
        <w:t xml:space="preserve">articipants will be informed before any changes affect them. </w:t>
      </w:r>
    </w:p>
    <w:p w14:paraId="02C644E6" w14:textId="130E5F73" w:rsidR="00E27224" w:rsidRPr="00F93744" w:rsidRDefault="00E27224" w:rsidP="00E27224">
      <w:pPr>
        <w:pStyle w:val="ListParagraph"/>
        <w:numPr>
          <w:ilvl w:val="0"/>
          <w:numId w:val="10"/>
        </w:numPr>
        <w:spacing w:line="300" w:lineRule="auto"/>
        <w:rPr>
          <w:rFonts w:eastAsia="Arial" w:cs="Arial"/>
          <w:szCs w:val="22"/>
        </w:rPr>
      </w:pPr>
      <w:r w:rsidRPr="00F93744">
        <w:rPr>
          <w:rFonts w:eastAsia="Arial" w:cs="Arial"/>
          <w:szCs w:val="22"/>
        </w:rPr>
        <w:t xml:space="preserve">Participants will continue to have </w:t>
      </w:r>
      <w:hyperlink r:id="rId38" w:history="1">
        <w:r w:rsidRPr="009F6C8F">
          <w:rPr>
            <w:rStyle w:val="Hyperlink"/>
            <w:rFonts w:eastAsia="Arial" w:cs="Arial"/>
            <w:szCs w:val="22"/>
          </w:rPr>
          <w:t>review and appeal rights</w:t>
        </w:r>
      </w:hyperlink>
      <w:r w:rsidRPr="00F93744">
        <w:rPr>
          <w:rFonts w:eastAsia="Arial" w:cs="Arial"/>
          <w:szCs w:val="22"/>
        </w:rPr>
        <w:t xml:space="preserve"> if they disagree with a decision.</w:t>
      </w:r>
    </w:p>
    <w:p w14:paraId="5F291911" w14:textId="341D0EEF" w:rsidR="00E27224" w:rsidRPr="00F93744" w:rsidRDefault="00E27224" w:rsidP="00E27224">
      <w:pPr>
        <w:pStyle w:val="ListParagraph"/>
        <w:numPr>
          <w:ilvl w:val="0"/>
          <w:numId w:val="10"/>
        </w:numPr>
        <w:spacing w:line="300" w:lineRule="auto"/>
        <w:rPr>
          <w:rFonts w:eastAsia="Arial" w:cs="Arial"/>
          <w:szCs w:val="22"/>
        </w:rPr>
      </w:pPr>
      <w:r w:rsidRPr="00F93744">
        <w:rPr>
          <w:rFonts w:eastAsia="Arial" w:cs="Arial"/>
          <w:szCs w:val="22"/>
        </w:rPr>
        <w:t xml:space="preserve">Ongoing engagement with the disability community will help improve the system as the new approach is introduced. </w:t>
      </w:r>
    </w:p>
    <w:p w14:paraId="6320BC1C" w14:textId="42BC478C" w:rsidR="007F29D9" w:rsidRDefault="007F29D9" w:rsidP="003E2333">
      <w:pPr>
        <w:pStyle w:val="Heading2"/>
      </w:pPr>
      <w:bookmarkStart w:id="18" w:name="_How_to_submit"/>
      <w:bookmarkStart w:id="19" w:name="_Toc237964288"/>
      <w:bookmarkEnd w:id="18"/>
      <w:r>
        <w:t>How to submit your feedback</w:t>
      </w:r>
      <w:bookmarkEnd w:id="19"/>
    </w:p>
    <w:p w14:paraId="128EC993" w14:textId="65BF5386" w:rsidR="007F29D9" w:rsidRDefault="00FD6F0E" w:rsidP="00E27224">
      <w:pPr>
        <w:pStyle w:val="Paragraphtext"/>
      </w:pPr>
      <w:r>
        <w:t>You can get involved by:</w:t>
      </w:r>
    </w:p>
    <w:p w14:paraId="0BB57A03" w14:textId="4BFA9557" w:rsidR="00FD6F0E" w:rsidRDefault="00FD6F0E" w:rsidP="007D6E2E">
      <w:pPr>
        <w:pStyle w:val="Paragraphtext"/>
        <w:numPr>
          <w:ilvl w:val="0"/>
          <w:numId w:val="36"/>
        </w:numPr>
      </w:pPr>
      <w:r>
        <w:t>Uploading a written submission</w:t>
      </w:r>
    </w:p>
    <w:p w14:paraId="1BF7B21C" w14:textId="2B445500" w:rsidR="00FD6F0E" w:rsidRDefault="00FD6F0E" w:rsidP="007D6E2E">
      <w:pPr>
        <w:pStyle w:val="Paragraphtext"/>
        <w:numPr>
          <w:ilvl w:val="0"/>
          <w:numId w:val="36"/>
        </w:numPr>
      </w:pPr>
      <w:r>
        <w:t>Answering the consultation questions online</w:t>
      </w:r>
    </w:p>
    <w:p w14:paraId="290ECE7A" w14:textId="564BD427" w:rsidR="00FD6F0E" w:rsidRDefault="00FD6F0E" w:rsidP="007D6E2E">
      <w:pPr>
        <w:pStyle w:val="Paragraphtext"/>
        <w:numPr>
          <w:ilvl w:val="0"/>
          <w:numId w:val="36"/>
        </w:numPr>
      </w:pPr>
      <w:r>
        <w:t>Submitting a video response (including Auslan)</w:t>
      </w:r>
    </w:p>
    <w:p w14:paraId="20205E99" w14:textId="22F4828B" w:rsidR="00FD6F0E" w:rsidRDefault="00FD6F0E" w:rsidP="007D6E2E">
      <w:pPr>
        <w:pStyle w:val="Paragraphtext"/>
        <w:numPr>
          <w:ilvl w:val="0"/>
          <w:numId w:val="36"/>
        </w:numPr>
      </w:pPr>
      <w:r>
        <w:t>Requesting a phone call with us</w:t>
      </w:r>
    </w:p>
    <w:p w14:paraId="68189431" w14:textId="210ACFC9" w:rsidR="00FD6F0E" w:rsidRPr="00C31380" w:rsidRDefault="00FD6F0E" w:rsidP="007D6E2E">
      <w:pPr>
        <w:pStyle w:val="Paragraphtext"/>
        <w:numPr>
          <w:ilvl w:val="0"/>
          <w:numId w:val="36"/>
        </w:numPr>
      </w:pPr>
      <w:r>
        <w:t xml:space="preserve">Emailing us </w:t>
      </w:r>
      <w:r w:rsidR="00CE6F53">
        <w:t xml:space="preserve">directly: </w:t>
      </w:r>
      <w:hyperlink r:id="rId39" w:history="1">
        <w:r w:rsidR="007D6E2E" w:rsidRPr="00D47472">
          <w:rPr>
            <w:rStyle w:val="Hyperlink"/>
          </w:rPr>
          <w:t>NDISConsultations@health.gov.au</w:t>
        </w:r>
      </w:hyperlink>
      <w:r w:rsidR="007D6E2E">
        <w:t xml:space="preserve"> </w:t>
      </w:r>
    </w:p>
    <w:p w14:paraId="2A99D92F" w14:textId="66507C69" w:rsidR="00E27224" w:rsidRPr="008009F9" w:rsidRDefault="00E27224" w:rsidP="00E27224">
      <w:pPr>
        <w:pStyle w:val="Paragraphtext"/>
        <w:rPr>
          <w:b/>
          <w:bCs/>
        </w:rPr>
      </w:pPr>
      <w:r w:rsidRPr="008009F9">
        <w:rPr>
          <w:b/>
          <w:bCs/>
        </w:rPr>
        <w:t>Submission</w:t>
      </w:r>
      <w:r>
        <w:rPr>
          <w:b/>
          <w:bCs/>
        </w:rPr>
        <w:t xml:space="preserve">s for this consultation </w:t>
      </w:r>
      <w:r w:rsidRPr="008009F9">
        <w:rPr>
          <w:b/>
          <w:bCs/>
        </w:rPr>
        <w:t>are open from</w:t>
      </w:r>
      <w:r w:rsidR="00CB2C68">
        <w:rPr>
          <w:b/>
          <w:bCs/>
        </w:rPr>
        <w:t xml:space="preserve"> 19 August </w:t>
      </w:r>
      <w:r w:rsidRPr="008009F9">
        <w:rPr>
          <w:b/>
          <w:bCs/>
        </w:rPr>
        <w:t>to</w:t>
      </w:r>
      <w:r w:rsidR="00935829">
        <w:rPr>
          <w:b/>
          <w:bCs/>
        </w:rPr>
        <w:t xml:space="preserve"> 1</w:t>
      </w:r>
      <w:r w:rsidR="00DD5DF6">
        <w:rPr>
          <w:b/>
          <w:bCs/>
        </w:rPr>
        <w:t>4</w:t>
      </w:r>
      <w:r w:rsidR="00935829">
        <w:rPr>
          <w:b/>
          <w:bCs/>
        </w:rPr>
        <w:t xml:space="preserve"> October 2026</w:t>
      </w:r>
      <w:r w:rsidRPr="008009F9">
        <w:rPr>
          <w:b/>
          <w:bCs/>
          <w:color w:val="auto"/>
        </w:rPr>
        <w:t xml:space="preserve">. </w:t>
      </w:r>
    </w:p>
    <w:p w14:paraId="623F6A10" w14:textId="47DD6756" w:rsidR="00E27224" w:rsidRPr="008009F9" w:rsidRDefault="00E27224" w:rsidP="00E27224">
      <w:pPr>
        <w:pStyle w:val="Boxtype"/>
        <w:rPr>
          <w:b/>
          <w:bCs/>
          <w:color w:val="358189" w:themeColor="accent2"/>
          <w:sz w:val="36"/>
          <w:szCs w:val="36"/>
        </w:rPr>
      </w:pPr>
      <w:r>
        <w:rPr>
          <w:b/>
          <w:bCs/>
          <w:color w:val="358189" w:themeColor="accent2"/>
          <w:sz w:val="36"/>
          <w:szCs w:val="36"/>
        </w:rPr>
        <w:t xml:space="preserve">Questions? </w:t>
      </w:r>
    </w:p>
    <w:p w14:paraId="41D04A67" w14:textId="6660ACFE" w:rsidR="00E27224" w:rsidRPr="000A04E5" w:rsidRDefault="00E27224" w:rsidP="00E27224">
      <w:pPr>
        <w:pStyle w:val="Boxtype"/>
        <w:rPr>
          <w:color w:val="FF0000"/>
        </w:rPr>
      </w:pPr>
      <w:r w:rsidRPr="000A04E5">
        <w:rPr>
          <w:b/>
          <w:bCs/>
        </w:rPr>
        <w:t>Email:</w:t>
      </w:r>
      <w:r w:rsidRPr="003446EB">
        <w:rPr>
          <w:color w:val="FF0000"/>
        </w:rPr>
        <w:t xml:space="preserve"> </w:t>
      </w:r>
      <w:hyperlink r:id="rId40" w:history="1">
        <w:r w:rsidR="00935829" w:rsidRPr="00B50CD4">
          <w:rPr>
            <w:rStyle w:val="Hyperlink"/>
          </w:rPr>
          <w:t>NDISConsultations@health.gov.au</w:t>
        </w:r>
      </w:hyperlink>
      <w:r w:rsidR="00935829">
        <w:rPr>
          <w:color w:val="FF0000"/>
        </w:rPr>
        <w:t xml:space="preserve"> </w:t>
      </w:r>
      <w:r w:rsidR="00935829" w:rsidRPr="00935829">
        <w:rPr>
          <w:color w:val="FF0000"/>
        </w:rPr>
        <w:t xml:space="preserve"> </w:t>
      </w:r>
    </w:p>
    <w:p w14:paraId="67805190" w14:textId="606207AD" w:rsidR="00E27224" w:rsidRPr="000A04E5" w:rsidRDefault="00E27224" w:rsidP="00E27224">
      <w:pPr>
        <w:pStyle w:val="Boxtype"/>
        <w:rPr>
          <w:b/>
          <w:bCs/>
          <w:color w:val="FF0000"/>
        </w:rPr>
      </w:pPr>
      <w:r w:rsidRPr="000A04E5">
        <w:rPr>
          <w:b/>
          <w:bCs/>
        </w:rPr>
        <w:t xml:space="preserve">Write to: </w:t>
      </w:r>
    </w:p>
    <w:p w14:paraId="01AEB642" w14:textId="1763A950" w:rsidR="00E27224" w:rsidRPr="004243B2" w:rsidRDefault="00935829" w:rsidP="00E27224">
      <w:pPr>
        <w:pStyle w:val="Boxtype"/>
        <w:rPr>
          <w:color w:val="auto"/>
          <w:sz w:val="22"/>
          <w:szCs w:val="22"/>
          <w:lang w:val="en-US"/>
        </w:rPr>
      </w:pPr>
      <w:r w:rsidRPr="004243B2">
        <w:rPr>
          <w:color w:val="auto"/>
          <w:sz w:val="22"/>
          <w:szCs w:val="22"/>
          <w:lang w:val="en-US"/>
        </w:rPr>
        <w:t>NDIS Legislation</w:t>
      </w:r>
      <w:r w:rsidR="00E830F6" w:rsidRPr="004243B2">
        <w:rPr>
          <w:color w:val="auto"/>
          <w:sz w:val="22"/>
          <w:szCs w:val="22"/>
          <w:lang w:val="en-US"/>
        </w:rPr>
        <w:t>, Policy</w:t>
      </w:r>
      <w:r w:rsidRPr="004243B2">
        <w:rPr>
          <w:color w:val="auto"/>
          <w:sz w:val="22"/>
          <w:szCs w:val="22"/>
          <w:lang w:val="en-US"/>
        </w:rPr>
        <w:t xml:space="preserve"> and Engagement branch</w:t>
      </w:r>
    </w:p>
    <w:p w14:paraId="0C881E95" w14:textId="77777777" w:rsidR="00E27224" w:rsidRPr="004243B2" w:rsidRDefault="00E27224" w:rsidP="00E27224">
      <w:pPr>
        <w:pStyle w:val="Boxtype"/>
        <w:rPr>
          <w:sz w:val="22"/>
          <w:szCs w:val="22"/>
        </w:rPr>
      </w:pPr>
      <w:r w:rsidRPr="004243B2">
        <w:rPr>
          <w:sz w:val="22"/>
          <w:szCs w:val="22"/>
        </w:rPr>
        <w:t xml:space="preserve">Department of Health, Disability and Ageing </w:t>
      </w:r>
    </w:p>
    <w:p w14:paraId="5F15BA30" w14:textId="77777777" w:rsidR="00E27224" w:rsidRPr="004243B2" w:rsidRDefault="00E27224" w:rsidP="00E27224">
      <w:pPr>
        <w:pStyle w:val="Boxtype"/>
        <w:rPr>
          <w:sz w:val="22"/>
          <w:szCs w:val="22"/>
        </w:rPr>
      </w:pPr>
      <w:r w:rsidRPr="004243B2">
        <w:rPr>
          <w:sz w:val="22"/>
          <w:szCs w:val="22"/>
        </w:rPr>
        <w:t xml:space="preserve">GPO Box 9848 </w:t>
      </w:r>
    </w:p>
    <w:p w14:paraId="24A81248" w14:textId="77777777" w:rsidR="004243B2" w:rsidRDefault="004243B2">
      <w:pPr>
        <w:rPr>
          <w:rFonts w:cs="Arial"/>
          <w:b/>
          <w:bCs/>
          <w:color w:val="3F4A75"/>
          <w:kern w:val="28"/>
          <w:sz w:val="44"/>
          <w:szCs w:val="36"/>
        </w:rPr>
      </w:pPr>
      <w:bookmarkStart w:id="20" w:name="_List_of_all"/>
      <w:bookmarkEnd w:id="20"/>
      <w:r>
        <w:br w:type="page"/>
      </w:r>
    </w:p>
    <w:p w14:paraId="7318F668" w14:textId="34907367" w:rsidR="007605F1" w:rsidRPr="003446EB" w:rsidRDefault="007605F1" w:rsidP="00BC4AC0">
      <w:pPr>
        <w:pStyle w:val="Heading1"/>
        <w:spacing w:before="480"/>
      </w:pPr>
      <w:bookmarkStart w:id="21" w:name="_Toc237964289"/>
      <w:r>
        <w:t>List of all consultation questions</w:t>
      </w:r>
      <w:bookmarkEnd w:id="21"/>
    </w:p>
    <w:p w14:paraId="1FB1EDD7" w14:textId="77777777" w:rsidR="007605F1" w:rsidRPr="0065421C" w:rsidRDefault="007605F1" w:rsidP="00504A5A">
      <w:pPr>
        <w:pStyle w:val="IntroPara"/>
        <w:spacing w:before="120"/>
        <w:rPr>
          <w:rFonts w:eastAsia="Arial"/>
        </w:rPr>
      </w:pPr>
      <w:r w:rsidRPr="0065421C">
        <w:rPr>
          <w:rFonts w:eastAsia="Arial"/>
        </w:rPr>
        <w:t>Support needs assessment rules</w:t>
      </w:r>
    </w:p>
    <w:p w14:paraId="07FE26E7" w14:textId="77777777" w:rsidR="007605F1" w:rsidRPr="00FB6D49" w:rsidRDefault="007605F1" w:rsidP="007605F1">
      <w:pPr>
        <w:pStyle w:val="ListParagraph"/>
        <w:numPr>
          <w:ilvl w:val="0"/>
          <w:numId w:val="6"/>
        </w:numPr>
        <w:spacing w:line="300" w:lineRule="auto"/>
        <w:rPr>
          <w:rFonts w:eastAsia="Arial" w:cs="Arial"/>
          <w:szCs w:val="22"/>
        </w:rPr>
      </w:pPr>
      <w:r w:rsidRPr="00FB6D49">
        <w:rPr>
          <w:rFonts w:eastAsia="Arial" w:cs="Arial"/>
          <w:szCs w:val="22"/>
        </w:rPr>
        <w:t xml:space="preserve">What parts of the </w:t>
      </w:r>
      <w:r>
        <w:rPr>
          <w:rFonts w:eastAsia="Arial" w:cs="Arial"/>
          <w:szCs w:val="22"/>
        </w:rPr>
        <w:t xml:space="preserve">support needs </w:t>
      </w:r>
      <w:r w:rsidRPr="00FB6D49">
        <w:rPr>
          <w:rFonts w:eastAsia="Arial" w:cs="Arial"/>
          <w:szCs w:val="22"/>
        </w:rPr>
        <w:t>assessment process need more explanation?</w:t>
      </w:r>
    </w:p>
    <w:p w14:paraId="3C271E92" w14:textId="77777777" w:rsidR="007605F1" w:rsidRDefault="007605F1" w:rsidP="007605F1">
      <w:pPr>
        <w:pStyle w:val="ListParagraph"/>
        <w:numPr>
          <w:ilvl w:val="0"/>
          <w:numId w:val="6"/>
        </w:numPr>
        <w:spacing w:line="300" w:lineRule="auto"/>
        <w:rPr>
          <w:rFonts w:eastAsia="Arial" w:cs="Arial"/>
          <w:szCs w:val="22"/>
        </w:rPr>
      </w:pPr>
      <w:r w:rsidRPr="4F2C57D7">
        <w:rPr>
          <w:rFonts w:eastAsia="Arial" w:cs="Arial"/>
          <w:szCs w:val="22"/>
        </w:rPr>
        <w:t xml:space="preserve">What </w:t>
      </w:r>
      <w:r>
        <w:rPr>
          <w:rFonts w:eastAsia="Arial" w:cs="Arial"/>
          <w:szCs w:val="22"/>
        </w:rPr>
        <w:t>questions and feedback do you have about the draft template support needs assessment report?</w:t>
      </w:r>
    </w:p>
    <w:p w14:paraId="43CC98C9" w14:textId="77777777" w:rsidR="007605F1" w:rsidRPr="00DE1334" w:rsidRDefault="007605F1" w:rsidP="007605F1">
      <w:pPr>
        <w:pStyle w:val="ListParagraph"/>
        <w:numPr>
          <w:ilvl w:val="0"/>
          <w:numId w:val="6"/>
        </w:numPr>
        <w:spacing w:line="300" w:lineRule="auto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I</w:t>
      </w:r>
      <w:r w:rsidRPr="001E24C3">
        <w:rPr>
          <w:rFonts w:eastAsia="Arial" w:cs="Arial"/>
          <w:szCs w:val="22"/>
        </w:rPr>
        <w:t>n what circumstances</w:t>
      </w:r>
      <w:r>
        <w:rPr>
          <w:rFonts w:eastAsia="Arial" w:cs="Arial"/>
          <w:szCs w:val="22"/>
        </w:rPr>
        <w:t xml:space="preserve"> do you think</w:t>
      </w:r>
      <w:r w:rsidRPr="001E24C3">
        <w:rPr>
          <w:rFonts w:eastAsia="Arial" w:cs="Arial"/>
          <w:szCs w:val="22"/>
        </w:rPr>
        <w:t xml:space="preserve"> a replacement assessment </w:t>
      </w:r>
      <w:r>
        <w:rPr>
          <w:rFonts w:eastAsia="Arial" w:cs="Arial"/>
          <w:szCs w:val="22"/>
        </w:rPr>
        <w:t>should</w:t>
      </w:r>
      <w:r w:rsidRPr="001E24C3">
        <w:rPr>
          <w:rFonts w:eastAsia="Arial" w:cs="Arial"/>
          <w:szCs w:val="22"/>
        </w:rPr>
        <w:t xml:space="preserve"> be arranged? Are there additional circumstances that should be considered?   </w:t>
      </w:r>
    </w:p>
    <w:p w14:paraId="1B0E3761" w14:textId="77777777" w:rsidR="007605F1" w:rsidRPr="003E2333" w:rsidRDefault="007605F1" w:rsidP="00504A5A">
      <w:pPr>
        <w:pStyle w:val="IntroPara"/>
        <w:spacing w:before="120"/>
        <w:rPr>
          <w:rFonts w:eastAsia="Arial"/>
        </w:rPr>
      </w:pPr>
      <w:r w:rsidRPr="003E2333">
        <w:rPr>
          <w:rFonts w:eastAsia="Arial"/>
        </w:rPr>
        <w:t>Budget method rules</w:t>
      </w:r>
    </w:p>
    <w:p w14:paraId="0B6F4E59" w14:textId="50275D3E" w:rsidR="007605F1" w:rsidRDefault="007605F1" w:rsidP="007605F1">
      <w:pPr>
        <w:pStyle w:val="ListParagraph"/>
        <w:numPr>
          <w:ilvl w:val="0"/>
          <w:numId w:val="6"/>
        </w:numPr>
        <w:spacing w:line="300" w:lineRule="auto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Further information and details about the budget method calculations will be provided later in 2026</w:t>
      </w:r>
      <w:r w:rsidR="00866BF1">
        <w:rPr>
          <w:rFonts w:eastAsia="Arial" w:cs="Arial"/>
          <w:szCs w:val="22"/>
        </w:rPr>
        <w:t xml:space="preserve"> after more testing is done</w:t>
      </w:r>
      <w:r>
        <w:rPr>
          <w:rFonts w:eastAsia="Arial" w:cs="Arial"/>
          <w:szCs w:val="22"/>
        </w:rPr>
        <w:t xml:space="preserve">. What </w:t>
      </w:r>
      <w:r w:rsidRPr="4F2C57D7">
        <w:rPr>
          <w:rFonts w:eastAsia="Arial" w:cs="Arial"/>
          <w:szCs w:val="22"/>
        </w:rPr>
        <w:t xml:space="preserve">information would help </w:t>
      </w:r>
      <w:r>
        <w:rPr>
          <w:rFonts w:eastAsia="Arial" w:cs="Arial"/>
          <w:szCs w:val="22"/>
        </w:rPr>
        <w:t>participants</w:t>
      </w:r>
      <w:r w:rsidRPr="4F2C57D7">
        <w:rPr>
          <w:rFonts w:eastAsia="Arial" w:cs="Arial"/>
          <w:szCs w:val="22"/>
        </w:rPr>
        <w:t xml:space="preserve"> understand how a budget is calculated?</w:t>
      </w:r>
    </w:p>
    <w:p w14:paraId="5053F2EA" w14:textId="28C787A2" w:rsidR="00866BF1" w:rsidRPr="00866BF1" w:rsidRDefault="007605F1" w:rsidP="00866BF1">
      <w:pPr>
        <w:pStyle w:val="ListParagraph"/>
        <w:numPr>
          <w:ilvl w:val="0"/>
          <w:numId w:val="6"/>
        </w:numPr>
        <w:spacing w:line="300" w:lineRule="auto"/>
        <w:rPr>
          <w:rFonts w:eastAsia="Arial" w:cs="Arial"/>
          <w:szCs w:val="22"/>
        </w:rPr>
      </w:pPr>
      <w:r w:rsidRPr="4F2C57D7">
        <w:rPr>
          <w:rFonts w:eastAsia="Arial" w:cs="Arial"/>
          <w:szCs w:val="22"/>
        </w:rPr>
        <w:t>What</w:t>
      </w:r>
      <w:r>
        <w:rPr>
          <w:rFonts w:eastAsia="Arial" w:cs="Arial"/>
          <w:szCs w:val="22"/>
        </w:rPr>
        <w:t xml:space="preserve"> questions and feedback to you have about the draft</w:t>
      </w:r>
      <w:r w:rsidR="00866BF1">
        <w:rPr>
          <w:rFonts w:eastAsia="Arial" w:cs="Arial"/>
          <w:szCs w:val="22"/>
        </w:rPr>
        <w:t xml:space="preserve"> </w:t>
      </w:r>
      <w:r>
        <w:rPr>
          <w:rFonts w:eastAsia="Arial" w:cs="Arial"/>
          <w:szCs w:val="22"/>
        </w:rPr>
        <w:t>participant plan</w:t>
      </w:r>
      <w:r w:rsidR="00866BF1">
        <w:rPr>
          <w:rFonts w:eastAsia="Arial" w:cs="Arial"/>
          <w:szCs w:val="22"/>
        </w:rPr>
        <w:t xml:space="preserve"> template</w:t>
      </w:r>
      <w:r>
        <w:rPr>
          <w:rFonts w:eastAsia="Arial" w:cs="Arial"/>
          <w:szCs w:val="22"/>
        </w:rPr>
        <w:t xml:space="preserve">? </w:t>
      </w:r>
      <w:r w:rsidRPr="4F2C57D7">
        <w:rPr>
          <w:rFonts w:eastAsia="Arial" w:cs="Arial"/>
          <w:szCs w:val="22"/>
        </w:rPr>
        <w:t xml:space="preserve"> </w:t>
      </w:r>
    </w:p>
    <w:p w14:paraId="27E3518A" w14:textId="77777777" w:rsidR="007605F1" w:rsidRPr="003E2333" w:rsidRDefault="007605F1" w:rsidP="00504A5A">
      <w:pPr>
        <w:pStyle w:val="IntroPara"/>
        <w:spacing w:before="120"/>
        <w:rPr>
          <w:rFonts w:eastAsia="Arial"/>
        </w:rPr>
      </w:pPr>
      <w:r w:rsidRPr="003E2333">
        <w:rPr>
          <w:rFonts w:eastAsia="Arial"/>
        </w:rPr>
        <w:t>Plan variation</w:t>
      </w:r>
      <w:r>
        <w:rPr>
          <w:rFonts w:eastAsia="Arial"/>
        </w:rPr>
        <w:t xml:space="preserve"> and reassessment</w:t>
      </w:r>
      <w:r w:rsidRPr="004276EB">
        <w:rPr>
          <w:rFonts w:eastAsia="Arial"/>
        </w:rPr>
        <w:t xml:space="preserve"> rules</w:t>
      </w:r>
    </w:p>
    <w:p w14:paraId="56BBE769" w14:textId="5142F9B2" w:rsidR="007605F1" w:rsidRDefault="007605F1" w:rsidP="007605F1">
      <w:pPr>
        <w:pStyle w:val="ListParagraph"/>
        <w:numPr>
          <w:ilvl w:val="0"/>
          <w:numId w:val="9"/>
        </w:numPr>
        <w:spacing w:line="300" w:lineRule="auto"/>
        <w:rPr>
          <w:rFonts w:eastAsia="Arial" w:cs="Arial"/>
          <w:szCs w:val="22"/>
        </w:rPr>
      </w:pPr>
      <w:r w:rsidRPr="001A13D4">
        <w:rPr>
          <w:rFonts w:eastAsia="Arial" w:cs="Arial"/>
          <w:szCs w:val="22"/>
        </w:rPr>
        <w:t xml:space="preserve">What </w:t>
      </w:r>
      <w:r>
        <w:rPr>
          <w:rFonts w:eastAsia="Arial" w:cs="Arial"/>
          <w:szCs w:val="22"/>
        </w:rPr>
        <w:t>feedback and questions do you have about plan variations</w:t>
      </w:r>
      <w:r w:rsidR="00866BF1">
        <w:rPr>
          <w:rFonts w:eastAsia="Arial" w:cs="Arial"/>
          <w:szCs w:val="22"/>
        </w:rPr>
        <w:t xml:space="preserve"> and reassessments</w:t>
      </w:r>
      <w:r w:rsidRPr="001A13D4">
        <w:rPr>
          <w:rFonts w:eastAsia="Arial" w:cs="Arial"/>
          <w:szCs w:val="22"/>
        </w:rPr>
        <w:t>?</w:t>
      </w:r>
    </w:p>
    <w:p w14:paraId="01A97D8A" w14:textId="3D065544" w:rsidR="007605F1" w:rsidRPr="003E2333" w:rsidRDefault="007605F1" w:rsidP="00504A5A">
      <w:pPr>
        <w:pStyle w:val="IntroPara"/>
        <w:spacing w:before="120"/>
        <w:rPr>
          <w:rFonts w:eastAsia="Arial"/>
        </w:rPr>
      </w:pPr>
      <w:r w:rsidRPr="003E2333">
        <w:rPr>
          <w:rFonts w:eastAsia="Arial"/>
        </w:rPr>
        <w:t>NDIS supports</w:t>
      </w:r>
      <w:r w:rsidR="003E52D5">
        <w:rPr>
          <w:rFonts w:eastAsia="Arial"/>
        </w:rPr>
        <w:t xml:space="preserve"> rules</w:t>
      </w:r>
    </w:p>
    <w:p w14:paraId="5E41DB2B" w14:textId="77777777" w:rsidR="007605F1" w:rsidRPr="00F03EAD" w:rsidRDefault="007605F1" w:rsidP="007605F1">
      <w:pPr>
        <w:pStyle w:val="pf0"/>
        <w:numPr>
          <w:ilvl w:val="0"/>
          <w:numId w:val="6"/>
        </w:numPr>
        <w:rPr>
          <w:rFonts w:ascii="Arial" w:eastAsia="Arial" w:hAnsi="Arial" w:cs="Arial"/>
          <w:sz w:val="22"/>
          <w:szCs w:val="22"/>
          <w:lang w:eastAsia="en-US"/>
        </w:rPr>
      </w:pPr>
      <w:r w:rsidRPr="00F03EAD">
        <w:rPr>
          <w:rFonts w:ascii="Arial" w:eastAsia="Arial" w:hAnsi="Arial" w:cs="Arial"/>
          <w:sz w:val="22"/>
          <w:szCs w:val="22"/>
          <w:lang w:eastAsia="en-US"/>
        </w:rPr>
        <w:t>What feedback do you have about changes to NDIS supports for old and new framework planning?’</w:t>
      </w:r>
    </w:p>
    <w:p w14:paraId="1F81D7C4" w14:textId="77777777" w:rsidR="007605F1" w:rsidRPr="00FB6D49" w:rsidRDefault="007605F1" w:rsidP="007605F1">
      <w:pPr>
        <w:pStyle w:val="ListParagraph"/>
        <w:numPr>
          <w:ilvl w:val="0"/>
          <w:numId w:val="6"/>
        </w:numPr>
        <w:spacing w:line="300" w:lineRule="auto"/>
        <w:rPr>
          <w:rFonts w:eastAsia="Arial" w:cs="Arial"/>
          <w:szCs w:val="22"/>
        </w:rPr>
      </w:pPr>
      <w:r>
        <w:rPr>
          <w:rFonts w:eastAsia="Arial" w:cs="Arial"/>
          <w:szCs w:val="22"/>
        </w:rPr>
        <w:t xml:space="preserve">What impacts do you think will be experienced </w:t>
      </w:r>
      <w:proofErr w:type="gramStart"/>
      <w:r>
        <w:rPr>
          <w:rFonts w:eastAsia="Arial" w:cs="Arial"/>
          <w:szCs w:val="22"/>
        </w:rPr>
        <w:t>as a result of</w:t>
      </w:r>
      <w:proofErr w:type="gramEnd"/>
      <w:r>
        <w:rPr>
          <w:rFonts w:eastAsia="Arial" w:cs="Arial"/>
          <w:szCs w:val="22"/>
        </w:rPr>
        <w:t xml:space="preserve"> removing replacement supports?  What items or services will no longer be available?</w:t>
      </w:r>
    </w:p>
    <w:p w14:paraId="533F42A8" w14:textId="77777777" w:rsidR="007605F1" w:rsidRPr="003E2333" w:rsidRDefault="007605F1" w:rsidP="00504A5A">
      <w:pPr>
        <w:pStyle w:val="IntroPara"/>
        <w:spacing w:before="120"/>
        <w:rPr>
          <w:rFonts w:eastAsia="Arial"/>
        </w:rPr>
      </w:pPr>
      <w:r w:rsidRPr="003E2333">
        <w:rPr>
          <w:rFonts w:eastAsia="Arial"/>
        </w:rPr>
        <w:t>General Questions</w:t>
      </w:r>
    </w:p>
    <w:p w14:paraId="3CED19AC" w14:textId="77777777" w:rsidR="007605F1" w:rsidRDefault="007605F1" w:rsidP="007605F1">
      <w:pPr>
        <w:spacing w:line="300" w:lineRule="auto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From the information provided in this consultation paper</w:t>
      </w:r>
      <w:r w:rsidRPr="4F2C57D7">
        <w:rPr>
          <w:rFonts w:eastAsia="Arial" w:cs="Arial"/>
          <w:szCs w:val="22"/>
        </w:rPr>
        <w:t>:</w:t>
      </w:r>
    </w:p>
    <w:p w14:paraId="6EFEB1E0" w14:textId="77777777" w:rsidR="007605F1" w:rsidRPr="001A13D4" w:rsidRDefault="007605F1" w:rsidP="007605F1">
      <w:pPr>
        <w:pStyle w:val="ListParagraph"/>
        <w:numPr>
          <w:ilvl w:val="0"/>
          <w:numId w:val="8"/>
        </w:numPr>
        <w:spacing w:line="300" w:lineRule="auto"/>
        <w:rPr>
          <w:rFonts w:eastAsia="Arial" w:cs="Arial"/>
          <w:szCs w:val="22"/>
        </w:rPr>
      </w:pPr>
      <w:r w:rsidRPr="001A13D4">
        <w:rPr>
          <w:rFonts w:eastAsia="Arial" w:cs="Arial"/>
          <w:szCs w:val="22"/>
        </w:rPr>
        <w:t>What information was most useful?</w:t>
      </w:r>
    </w:p>
    <w:p w14:paraId="1B163E14" w14:textId="77777777" w:rsidR="00ED6B87" w:rsidRDefault="007605F1" w:rsidP="0059533E">
      <w:pPr>
        <w:pStyle w:val="ListParagraph"/>
        <w:numPr>
          <w:ilvl w:val="0"/>
          <w:numId w:val="8"/>
        </w:numPr>
        <w:spacing w:line="300" w:lineRule="auto"/>
        <w:rPr>
          <w:rFonts w:eastAsia="Arial" w:cs="Arial"/>
          <w:szCs w:val="22"/>
        </w:rPr>
      </w:pPr>
      <w:r w:rsidRPr="001A13D4">
        <w:rPr>
          <w:rFonts w:eastAsia="Arial" w:cs="Arial"/>
          <w:szCs w:val="22"/>
        </w:rPr>
        <w:t>What questions do you still have?</w:t>
      </w:r>
      <w:r w:rsidR="0059533E" w:rsidRPr="0059533E">
        <w:rPr>
          <w:rFonts w:eastAsia="Arial" w:cs="Arial"/>
          <w:szCs w:val="22"/>
        </w:rPr>
        <w:t xml:space="preserve"> </w:t>
      </w:r>
    </w:p>
    <w:p w14:paraId="1EF52B13" w14:textId="0D6F9B8C" w:rsidR="007605F1" w:rsidRPr="001A13D4" w:rsidRDefault="007605F1" w:rsidP="007605F1">
      <w:pPr>
        <w:pStyle w:val="ListParagraph"/>
        <w:numPr>
          <w:ilvl w:val="0"/>
          <w:numId w:val="8"/>
        </w:numPr>
        <w:spacing w:line="300" w:lineRule="auto"/>
        <w:rPr>
          <w:rFonts w:eastAsia="Arial" w:cs="Arial"/>
          <w:szCs w:val="22"/>
        </w:rPr>
      </w:pPr>
      <w:r w:rsidRPr="001A13D4">
        <w:rPr>
          <w:rFonts w:eastAsia="Arial" w:cs="Arial"/>
          <w:szCs w:val="22"/>
        </w:rPr>
        <w:t>What would help people with disability better understand</w:t>
      </w:r>
      <w:r w:rsidR="00ED6B87">
        <w:rPr>
          <w:rFonts w:eastAsia="Arial" w:cs="Arial"/>
          <w:szCs w:val="22"/>
        </w:rPr>
        <w:t xml:space="preserve"> the NDIS</w:t>
      </w:r>
      <w:r w:rsidRPr="001A13D4">
        <w:rPr>
          <w:rFonts w:eastAsia="Arial" w:cs="Arial"/>
          <w:szCs w:val="22"/>
        </w:rPr>
        <w:t xml:space="preserve"> </w:t>
      </w:r>
      <w:r>
        <w:rPr>
          <w:rFonts w:eastAsia="Arial" w:cs="Arial"/>
          <w:szCs w:val="22"/>
        </w:rPr>
        <w:t>new framework planning</w:t>
      </w:r>
      <w:r w:rsidR="00ED6B87">
        <w:rPr>
          <w:rFonts w:eastAsia="Arial" w:cs="Arial"/>
          <w:szCs w:val="22"/>
        </w:rPr>
        <w:t xml:space="preserve"> rules</w:t>
      </w:r>
      <w:r w:rsidRPr="001A13D4">
        <w:rPr>
          <w:rFonts w:eastAsia="Arial" w:cs="Arial"/>
          <w:szCs w:val="22"/>
        </w:rPr>
        <w:t>?</w:t>
      </w:r>
    </w:p>
    <w:p w14:paraId="3E8234E5" w14:textId="77777777" w:rsidR="007605F1" w:rsidRPr="001A13D4" w:rsidRDefault="007605F1" w:rsidP="007605F1">
      <w:pPr>
        <w:pStyle w:val="ListParagraph"/>
        <w:numPr>
          <w:ilvl w:val="0"/>
          <w:numId w:val="8"/>
        </w:numPr>
        <w:spacing w:line="300" w:lineRule="auto"/>
        <w:rPr>
          <w:rFonts w:eastAsia="Arial" w:cs="Arial"/>
          <w:szCs w:val="22"/>
        </w:rPr>
      </w:pPr>
      <w:r w:rsidRPr="001A13D4">
        <w:rPr>
          <w:rFonts w:eastAsia="Arial" w:cs="Arial"/>
          <w:szCs w:val="22"/>
        </w:rPr>
        <w:t>What communication formats would make the information more accessible?</w:t>
      </w:r>
    </w:p>
    <w:p w14:paraId="2434097D" w14:textId="77777777" w:rsidR="007605F1" w:rsidRPr="007F29D9" w:rsidRDefault="007605F1" w:rsidP="007605F1">
      <w:pPr>
        <w:pStyle w:val="ListParagraph"/>
        <w:numPr>
          <w:ilvl w:val="0"/>
          <w:numId w:val="8"/>
        </w:numPr>
        <w:spacing w:line="300" w:lineRule="auto"/>
        <w:rPr>
          <w:rFonts w:eastAsia="Arial" w:cs="Arial"/>
        </w:rPr>
      </w:pPr>
      <w:r w:rsidRPr="001A13D4">
        <w:rPr>
          <w:rFonts w:eastAsia="Arial" w:cs="Arial"/>
        </w:rPr>
        <w:t xml:space="preserve">What should we focus on in future </w:t>
      </w:r>
      <w:r>
        <w:rPr>
          <w:rFonts w:eastAsia="Arial" w:cs="Arial"/>
        </w:rPr>
        <w:t>communication products</w:t>
      </w:r>
      <w:r w:rsidRPr="001A13D4">
        <w:rPr>
          <w:rFonts w:eastAsia="Arial" w:cs="Arial"/>
        </w:rPr>
        <w:t xml:space="preserve">? </w:t>
      </w:r>
    </w:p>
    <w:p w14:paraId="1F3FEE65" w14:textId="77777777" w:rsidR="004243B2" w:rsidRDefault="004243B2">
      <w:pPr>
        <w:rPr>
          <w:rFonts w:cs="Arial"/>
          <w:b/>
          <w:bCs/>
          <w:color w:val="3F4A75"/>
          <w:kern w:val="28"/>
          <w:sz w:val="44"/>
          <w:szCs w:val="36"/>
        </w:rPr>
      </w:pPr>
      <w:bookmarkStart w:id="22" w:name="_Glossary"/>
      <w:bookmarkEnd w:id="22"/>
      <w:r>
        <w:br w:type="page"/>
      </w:r>
    </w:p>
    <w:p w14:paraId="4F04088A" w14:textId="688707B7" w:rsidR="00E27224" w:rsidRDefault="00E27224" w:rsidP="00504A5A">
      <w:pPr>
        <w:pStyle w:val="Heading1"/>
      </w:pPr>
      <w:bookmarkStart w:id="23" w:name="_Toc237964290"/>
      <w:r>
        <w:t>Glossary</w:t>
      </w:r>
      <w:bookmarkEnd w:id="23"/>
    </w:p>
    <w:tbl>
      <w:tblPr>
        <w:tblStyle w:val="ListTable4-Accent5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6371"/>
      </w:tblGrid>
      <w:tr w:rsidR="00E27224" w14:paraId="2065BC6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bottom w:val="single" w:sz="6" w:space="0" w:color="D9D9D9" w:themeColor="background1" w:themeShade="D9"/>
            </w:tcBorders>
            <w:shd w:val="clear" w:color="auto" w:fill="358189" w:themeFill="accent2"/>
          </w:tcPr>
          <w:p w14:paraId="14FF6AF5" w14:textId="48C6175C" w:rsidR="00E27224" w:rsidRDefault="00E27224">
            <w:pPr>
              <w:spacing w:before="120" w:after="120" w:line="276" w:lineRule="auto"/>
              <w:rPr>
                <w:rFonts w:eastAsia="Arial" w:cs="Arial"/>
                <w:szCs w:val="22"/>
              </w:rPr>
            </w:pPr>
            <w:r w:rsidRPr="7432CC20">
              <w:rPr>
                <w:rFonts w:eastAsia="Arial" w:cs="Arial"/>
                <w:szCs w:val="22"/>
              </w:rPr>
              <w:t>Term</w:t>
            </w:r>
          </w:p>
        </w:tc>
        <w:tc>
          <w:tcPr>
            <w:tcW w:w="6371" w:type="dxa"/>
            <w:tcBorders>
              <w:bottom w:val="single" w:sz="6" w:space="0" w:color="D9D9D9" w:themeColor="background1" w:themeShade="D9"/>
            </w:tcBorders>
            <w:shd w:val="clear" w:color="auto" w:fill="358189" w:themeFill="accent2"/>
          </w:tcPr>
          <w:p w14:paraId="3C827506" w14:textId="4839C034" w:rsidR="00E27224" w:rsidRDefault="00E27224">
            <w:pPr>
              <w:spacing w:before="120" w:after="12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szCs w:val="22"/>
              </w:rPr>
            </w:pPr>
            <w:r w:rsidRPr="7432CC20">
              <w:rPr>
                <w:rFonts w:eastAsia="Arial" w:cs="Arial"/>
                <w:szCs w:val="22"/>
              </w:rPr>
              <w:t>Definition</w:t>
            </w:r>
          </w:p>
        </w:tc>
      </w:tr>
      <w:tr w:rsidR="00E27224" w14:paraId="1EBC147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F2F2F2" w:themeFill="background1" w:themeFillShade="F2"/>
            <w:vAlign w:val="center"/>
          </w:tcPr>
          <w:p w14:paraId="30676794" w14:textId="46E3E3B0" w:rsidR="00E27224" w:rsidRPr="00B22815" w:rsidRDefault="00E27224">
            <w:pPr>
              <w:spacing w:line="276" w:lineRule="auto"/>
              <w:rPr>
                <w:rFonts w:eastAsia="Arial" w:cs="Arial"/>
                <w:color w:val="276066" w:themeColor="accent2" w:themeShade="BF"/>
                <w:szCs w:val="22"/>
              </w:rPr>
            </w:pPr>
            <w:r w:rsidRPr="00B22815">
              <w:rPr>
                <w:rFonts w:eastAsia="Arial" w:cs="Arial"/>
                <w:color w:val="276066" w:themeColor="accent2" w:themeShade="BF"/>
                <w:szCs w:val="22"/>
              </w:rPr>
              <w:t>Budget method</w:t>
            </w:r>
          </w:p>
        </w:tc>
        <w:tc>
          <w:tcPr>
            <w:tcW w:w="6371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FFFFFF" w:themeFill="background1"/>
          </w:tcPr>
          <w:p w14:paraId="5FE971B2" w14:textId="65BD88BF" w:rsidR="00E27224" w:rsidRDefault="00E2722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color w:val="000000" w:themeColor="text1"/>
              </w:rPr>
            </w:pPr>
            <w:r w:rsidRPr="6C345E51">
              <w:rPr>
                <w:rFonts w:eastAsia="Arial" w:cs="Arial"/>
                <w:color w:val="000000" w:themeColor="text1"/>
              </w:rPr>
              <w:t>The rules and steps used to generate the amount of funding each participant receives in their budget.</w:t>
            </w:r>
          </w:p>
        </w:tc>
      </w:tr>
      <w:tr w:rsidR="00E27224" w14:paraId="36BB9E8F" w14:textId="77777777">
        <w:trPr>
          <w:trHeight w:val="6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F2F2F2" w:themeFill="background1" w:themeFillShade="F2"/>
            <w:vAlign w:val="center"/>
          </w:tcPr>
          <w:p w14:paraId="1AA86C14" w14:textId="0347FA47" w:rsidR="00E27224" w:rsidRPr="00B22815" w:rsidRDefault="00E27224">
            <w:pPr>
              <w:spacing w:line="276" w:lineRule="auto"/>
              <w:rPr>
                <w:rFonts w:eastAsia="Arial" w:cs="Arial"/>
                <w:color w:val="276066" w:themeColor="accent2" w:themeShade="BF"/>
                <w:szCs w:val="22"/>
              </w:rPr>
            </w:pPr>
            <w:r w:rsidRPr="00B22815">
              <w:rPr>
                <w:rFonts w:eastAsia="Arial" w:cs="Arial"/>
                <w:color w:val="276066" w:themeColor="accent2" w:themeShade="BF"/>
                <w:szCs w:val="22"/>
              </w:rPr>
              <w:t>Flexible funding</w:t>
            </w:r>
          </w:p>
        </w:tc>
        <w:tc>
          <w:tcPr>
            <w:tcW w:w="6371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FFFFFF" w:themeFill="background1"/>
          </w:tcPr>
          <w:p w14:paraId="43B749B8" w14:textId="17CBE3D3" w:rsidR="00E27224" w:rsidRDefault="00E2722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color w:val="000000" w:themeColor="text1"/>
              </w:rPr>
            </w:pPr>
            <w:r w:rsidRPr="6C345E51">
              <w:rPr>
                <w:rFonts w:eastAsia="Arial" w:cs="Arial"/>
                <w:color w:val="000000" w:themeColor="text1"/>
              </w:rPr>
              <w:t>Flexible funding may be used by participants for NDIS supports that are not stated supports. Examples may include, employment supports, consumables, therapy, in-home and community supports.</w:t>
            </w:r>
          </w:p>
        </w:tc>
      </w:tr>
      <w:tr w:rsidR="00E27224" w14:paraId="2E0515A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F2F2F2" w:themeFill="background1" w:themeFillShade="F2"/>
            <w:vAlign w:val="center"/>
          </w:tcPr>
          <w:p w14:paraId="1910F339" w14:textId="5C277238" w:rsidR="00E27224" w:rsidRPr="00B22815" w:rsidRDefault="00E27224">
            <w:pPr>
              <w:spacing w:line="276" w:lineRule="auto"/>
              <w:rPr>
                <w:rFonts w:eastAsia="Arial" w:cs="Arial"/>
                <w:color w:val="276066" w:themeColor="accent2" w:themeShade="BF"/>
                <w:szCs w:val="22"/>
              </w:rPr>
            </w:pPr>
            <w:r w:rsidRPr="00B22815">
              <w:rPr>
                <w:rFonts w:eastAsia="Arial" w:cs="Arial"/>
                <w:color w:val="276066" w:themeColor="accent2" w:themeShade="BF"/>
                <w:szCs w:val="22"/>
              </w:rPr>
              <w:t>Funding periods</w:t>
            </w:r>
          </w:p>
        </w:tc>
        <w:tc>
          <w:tcPr>
            <w:tcW w:w="6371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FFFFFF" w:themeFill="background1"/>
          </w:tcPr>
          <w:p w14:paraId="40BB6178" w14:textId="35C40192" w:rsidR="00E27224" w:rsidRDefault="00E2722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Cs w:val="22"/>
              </w:rPr>
            </w:pPr>
            <w:r w:rsidRPr="14C35CB1">
              <w:rPr>
                <w:rFonts w:eastAsia="Arial" w:cs="Arial"/>
                <w:color w:val="000000" w:themeColor="text1"/>
                <w:szCs w:val="22"/>
              </w:rPr>
              <w:t xml:space="preserve">The </w:t>
            </w:r>
            <w:proofErr w:type="gramStart"/>
            <w:r w:rsidRPr="14C35CB1">
              <w:rPr>
                <w:rFonts w:eastAsia="Arial" w:cs="Arial"/>
                <w:color w:val="000000" w:themeColor="text1"/>
                <w:szCs w:val="22"/>
              </w:rPr>
              <w:t>period of time</w:t>
            </w:r>
            <w:proofErr w:type="gramEnd"/>
            <w:r w:rsidRPr="14C35CB1">
              <w:rPr>
                <w:rFonts w:eastAsia="Arial" w:cs="Arial"/>
                <w:color w:val="000000" w:themeColor="text1"/>
                <w:szCs w:val="22"/>
              </w:rPr>
              <w:t xml:space="preserve"> within the total plan duration a participant </w:t>
            </w:r>
            <w:proofErr w:type="gramStart"/>
            <w:r w:rsidRPr="14C35CB1">
              <w:rPr>
                <w:rFonts w:eastAsia="Arial" w:cs="Arial"/>
                <w:color w:val="000000" w:themeColor="text1"/>
                <w:szCs w:val="22"/>
              </w:rPr>
              <w:t>has to</w:t>
            </w:r>
            <w:proofErr w:type="gramEnd"/>
            <w:r w:rsidRPr="14C35CB1">
              <w:rPr>
                <w:rFonts w:eastAsia="Arial" w:cs="Arial"/>
                <w:color w:val="000000" w:themeColor="text1"/>
                <w:szCs w:val="22"/>
              </w:rPr>
              <w:t xml:space="preserve"> spend the funding they receive in their budget.     </w:t>
            </w:r>
          </w:p>
        </w:tc>
      </w:tr>
      <w:tr w:rsidR="00E27224" w14:paraId="661A58D9" w14:textId="7777777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F2F2F2" w:themeFill="background1" w:themeFillShade="F2"/>
            <w:vAlign w:val="center"/>
          </w:tcPr>
          <w:p w14:paraId="26C6E311" w14:textId="5988F241" w:rsidR="00E27224" w:rsidRPr="00B22815" w:rsidRDefault="00E27224">
            <w:pPr>
              <w:spacing w:line="276" w:lineRule="auto"/>
              <w:rPr>
                <w:rFonts w:eastAsia="Arial" w:cs="Arial"/>
                <w:color w:val="276066" w:themeColor="accent2" w:themeShade="BF"/>
                <w:szCs w:val="22"/>
              </w:rPr>
            </w:pPr>
            <w:r w:rsidRPr="00B22815">
              <w:rPr>
                <w:rFonts w:eastAsia="Arial" w:cs="Arial"/>
                <w:color w:val="276066" w:themeColor="accent2" w:themeShade="BF"/>
                <w:szCs w:val="22"/>
              </w:rPr>
              <w:t>Legislation</w:t>
            </w:r>
          </w:p>
        </w:tc>
        <w:tc>
          <w:tcPr>
            <w:tcW w:w="6371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FFFFFF" w:themeFill="background1"/>
          </w:tcPr>
          <w:p w14:paraId="6DC0F459" w14:textId="29ED4CB7" w:rsidR="00E27224" w:rsidRPr="00E0667F" w:rsidRDefault="00E2722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Cs w:val="22"/>
              </w:rPr>
            </w:pPr>
            <w:r w:rsidRPr="00E0667F">
              <w:rPr>
                <w:rFonts w:eastAsia="Arial" w:cs="Arial"/>
                <w:color w:val="000000" w:themeColor="text1"/>
                <w:szCs w:val="22"/>
              </w:rPr>
              <w:t>A </w:t>
            </w:r>
            <w:hyperlink r:id="rId41">
              <w:r w:rsidRPr="00E0667F">
                <w:rPr>
                  <w:rStyle w:val="Hyperlink"/>
                  <w:color w:val="000000" w:themeColor="text1"/>
                  <w:szCs w:val="22"/>
                  <w:u w:val="none"/>
                </w:rPr>
                <w:t>law</w:t>
              </w:r>
            </w:hyperlink>
            <w:r w:rsidRPr="00E0667F">
              <w:rPr>
                <w:rFonts w:eastAsia="Arial" w:cs="Arial"/>
                <w:color w:val="000000" w:themeColor="text1"/>
                <w:szCs w:val="22"/>
              </w:rPr>
              <w:t> or set of </w:t>
            </w:r>
            <w:hyperlink r:id="rId42">
              <w:r w:rsidRPr="00E0667F">
                <w:rPr>
                  <w:rStyle w:val="Hyperlink"/>
                  <w:color w:val="000000" w:themeColor="text1"/>
                  <w:szCs w:val="22"/>
                  <w:u w:val="none"/>
                </w:rPr>
                <w:t>laws</w:t>
              </w:r>
            </w:hyperlink>
            <w:r w:rsidRPr="00E0667F">
              <w:rPr>
                <w:rFonts w:eastAsia="Arial" w:cs="Arial"/>
                <w:color w:val="000000" w:themeColor="text1"/>
                <w:szCs w:val="22"/>
              </w:rPr>
              <w:t> </w:t>
            </w:r>
            <w:hyperlink r:id="rId43">
              <w:r w:rsidRPr="00E0667F">
                <w:rPr>
                  <w:rStyle w:val="Hyperlink"/>
                  <w:color w:val="000000" w:themeColor="text1"/>
                  <w:szCs w:val="22"/>
                  <w:u w:val="none"/>
                </w:rPr>
                <w:t>suggested</w:t>
              </w:r>
            </w:hyperlink>
            <w:r w:rsidRPr="00E0667F">
              <w:rPr>
                <w:rFonts w:eastAsia="Arial" w:cs="Arial"/>
                <w:color w:val="000000" w:themeColor="text1"/>
                <w:szCs w:val="22"/>
              </w:rPr>
              <w:t> by a </w:t>
            </w:r>
            <w:hyperlink r:id="rId44">
              <w:r w:rsidRPr="00E0667F">
                <w:rPr>
                  <w:rStyle w:val="Hyperlink"/>
                  <w:color w:val="000000" w:themeColor="text1"/>
                  <w:szCs w:val="22"/>
                  <w:u w:val="none"/>
                </w:rPr>
                <w:t>government</w:t>
              </w:r>
            </w:hyperlink>
            <w:r w:rsidRPr="00E0667F">
              <w:rPr>
                <w:rFonts w:eastAsia="Arial" w:cs="Arial"/>
                <w:color w:val="000000" w:themeColor="text1"/>
                <w:szCs w:val="22"/>
              </w:rPr>
              <w:t> and made </w:t>
            </w:r>
            <w:hyperlink r:id="rId45">
              <w:r w:rsidRPr="00E0667F">
                <w:rPr>
                  <w:rStyle w:val="Hyperlink"/>
                  <w:color w:val="000000" w:themeColor="text1"/>
                  <w:szCs w:val="22"/>
                  <w:u w:val="none"/>
                </w:rPr>
                <w:t>official</w:t>
              </w:r>
            </w:hyperlink>
            <w:r w:rsidRPr="00E0667F">
              <w:rPr>
                <w:rFonts w:eastAsia="Arial" w:cs="Arial"/>
                <w:color w:val="000000" w:themeColor="text1"/>
                <w:szCs w:val="22"/>
              </w:rPr>
              <w:t> by a </w:t>
            </w:r>
            <w:hyperlink r:id="rId46">
              <w:r w:rsidRPr="00E0667F">
                <w:rPr>
                  <w:rStyle w:val="Hyperlink"/>
                  <w:color w:val="000000" w:themeColor="text1"/>
                  <w:szCs w:val="22"/>
                  <w:u w:val="none"/>
                </w:rPr>
                <w:t>parliament</w:t>
              </w:r>
            </w:hyperlink>
            <w:r w:rsidRPr="00E0667F">
              <w:rPr>
                <w:rFonts w:eastAsia="Arial" w:cs="Arial"/>
                <w:color w:val="000000" w:themeColor="text1"/>
                <w:szCs w:val="22"/>
              </w:rPr>
              <w:t>.</w:t>
            </w:r>
          </w:p>
        </w:tc>
      </w:tr>
      <w:tr w:rsidR="00E27224" w14:paraId="5E9070C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F2F2F2" w:themeFill="background1" w:themeFillShade="F2"/>
            <w:vAlign w:val="center"/>
          </w:tcPr>
          <w:p w14:paraId="13EBA34B" w14:textId="6B33E978" w:rsidR="00E27224" w:rsidRPr="00B22815" w:rsidRDefault="00E27224">
            <w:pPr>
              <w:spacing w:line="276" w:lineRule="auto"/>
              <w:rPr>
                <w:rFonts w:eastAsia="Arial" w:cs="Arial"/>
                <w:color w:val="276066" w:themeColor="accent2" w:themeShade="BF"/>
                <w:szCs w:val="22"/>
              </w:rPr>
            </w:pPr>
            <w:r w:rsidRPr="00B22815">
              <w:rPr>
                <w:rFonts w:eastAsia="Arial" w:cs="Arial"/>
                <w:color w:val="276066" w:themeColor="accent2" w:themeShade="BF"/>
                <w:szCs w:val="22"/>
              </w:rPr>
              <w:t>NDIA Assessor</w:t>
            </w:r>
          </w:p>
        </w:tc>
        <w:tc>
          <w:tcPr>
            <w:tcW w:w="6371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FFFFFF" w:themeFill="background1"/>
          </w:tcPr>
          <w:p w14:paraId="31B923F4" w14:textId="06752071" w:rsidR="00E27224" w:rsidRDefault="00E2722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Cs w:val="22"/>
              </w:rPr>
            </w:pPr>
            <w:r w:rsidRPr="14C35CB1">
              <w:rPr>
                <w:rFonts w:eastAsia="Arial" w:cs="Arial"/>
                <w:color w:val="000000" w:themeColor="text1"/>
                <w:szCs w:val="22"/>
              </w:rPr>
              <w:t xml:space="preserve">A </w:t>
            </w:r>
            <w:r w:rsidR="008E5A51">
              <w:rPr>
                <w:rFonts w:eastAsia="Arial" w:cs="Arial"/>
                <w:color w:val="000000" w:themeColor="text1"/>
                <w:szCs w:val="22"/>
              </w:rPr>
              <w:t>trained and accredited NDIA employee</w:t>
            </w:r>
            <w:r w:rsidRPr="14C35CB1">
              <w:rPr>
                <w:rFonts w:eastAsia="Arial" w:cs="Arial"/>
                <w:color w:val="000000" w:themeColor="text1"/>
                <w:szCs w:val="22"/>
              </w:rPr>
              <w:t xml:space="preserve"> who undertakes a support needs assessment or replacement assessment for the purposes of section 32L of the Act.</w:t>
            </w:r>
          </w:p>
        </w:tc>
      </w:tr>
      <w:tr w:rsidR="00E27224" w14:paraId="345A9E88" w14:textId="7777777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F2F2F2" w:themeFill="background1" w:themeFillShade="F2"/>
            <w:vAlign w:val="center"/>
          </w:tcPr>
          <w:p w14:paraId="31EA28E6" w14:textId="7BC192F9" w:rsidR="00E27224" w:rsidRPr="00B22815" w:rsidRDefault="00E27224">
            <w:pPr>
              <w:spacing w:line="276" w:lineRule="auto"/>
              <w:rPr>
                <w:rFonts w:eastAsia="Arial" w:cs="Arial"/>
                <w:color w:val="276066" w:themeColor="accent2" w:themeShade="BF"/>
                <w:szCs w:val="22"/>
              </w:rPr>
            </w:pPr>
            <w:r w:rsidRPr="00B22815">
              <w:rPr>
                <w:rFonts w:eastAsia="Arial" w:cs="Arial"/>
                <w:color w:val="276066" w:themeColor="accent2" w:themeShade="BF"/>
                <w:szCs w:val="22"/>
              </w:rPr>
              <w:t>NDIA Delegate</w:t>
            </w:r>
          </w:p>
        </w:tc>
        <w:tc>
          <w:tcPr>
            <w:tcW w:w="6371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FFFFFF" w:themeFill="background1"/>
          </w:tcPr>
          <w:p w14:paraId="750C02B9" w14:textId="55725A25" w:rsidR="00E27224" w:rsidRDefault="00E2722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Cs w:val="22"/>
              </w:rPr>
            </w:pPr>
            <w:proofErr w:type="gramStart"/>
            <w:r w:rsidRPr="14C35CB1">
              <w:rPr>
                <w:rFonts w:eastAsia="Arial" w:cs="Arial"/>
                <w:color w:val="000000" w:themeColor="text1"/>
                <w:szCs w:val="22"/>
              </w:rPr>
              <w:t>An</w:t>
            </w:r>
            <w:proofErr w:type="gramEnd"/>
            <w:r w:rsidRPr="14C35CB1">
              <w:rPr>
                <w:rFonts w:eastAsia="Arial" w:cs="Arial"/>
                <w:color w:val="000000" w:themeColor="text1"/>
                <w:szCs w:val="22"/>
              </w:rPr>
              <w:t xml:space="preserve"> NDIA employee who works with participants to create </w:t>
            </w:r>
            <w:proofErr w:type="gramStart"/>
            <w:r w:rsidRPr="14C35CB1">
              <w:rPr>
                <w:rFonts w:eastAsia="Arial" w:cs="Arial"/>
                <w:color w:val="000000" w:themeColor="text1"/>
                <w:szCs w:val="22"/>
              </w:rPr>
              <w:t>an</w:t>
            </w:r>
            <w:proofErr w:type="gramEnd"/>
            <w:r w:rsidRPr="14C35CB1">
              <w:rPr>
                <w:rFonts w:eastAsia="Arial" w:cs="Arial"/>
                <w:color w:val="000000" w:themeColor="text1"/>
                <w:szCs w:val="22"/>
              </w:rPr>
              <w:t xml:space="preserve"> NDIS plan. A delegate of the CEO and can make decisions under the NDIS Act.</w:t>
            </w:r>
          </w:p>
        </w:tc>
      </w:tr>
      <w:tr w:rsidR="00E27224" w14:paraId="0380BC6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F2F2F2" w:themeFill="background1" w:themeFillShade="F2"/>
            <w:vAlign w:val="center"/>
          </w:tcPr>
          <w:p w14:paraId="34F57BE7" w14:textId="3C77C98B" w:rsidR="00E27224" w:rsidRPr="00B22815" w:rsidRDefault="00E27224">
            <w:pPr>
              <w:spacing w:line="276" w:lineRule="auto"/>
              <w:rPr>
                <w:rFonts w:eastAsia="Arial" w:cs="Arial"/>
                <w:color w:val="276066" w:themeColor="accent2" w:themeShade="BF"/>
              </w:rPr>
            </w:pPr>
            <w:r w:rsidRPr="00B22815">
              <w:rPr>
                <w:rFonts w:eastAsia="Arial" w:cs="Arial"/>
                <w:color w:val="276066" w:themeColor="accent2" w:themeShade="BF"/>
              </w:rPr>
              <w:t>New framework plans</w:t>
            </w:r>
          </w:p>
        </w:tc>
        <w:tc>
          <w:tcPr>
            <w:tcW w:w="6371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FFFFFF" w:themeFill="background1"/>
          </w:tcPr>
          <w:p w14:paraId="3477C8DE" w14:textId="014000ED" w:rsidR="00E27224" w:rsidRDefault="00E2722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color w:val="000000" w:themeColor="text1"/>
              </w:rPr>
            </w:pPr>
            <w:r w:rsidRPr="6C345E51">
              <w:rPr>
                <w:rFonts w:eastAsia="Arial" w:cs="Arial"/>
                <w:color w:val="000000" w:themeColor="text1"/>
              </w:rPr>
              <w:t>NDIS plans developed using the new support needs assessment. </w:t>
            </w:r>
          </w:p>
        </w:tc>
      </w:tr>
      <w:tr w:rsidR="00E27224" w14:paraId="7A0494BC" w14:textId="7777777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F2F2F2" w:themeFill="background1" w:themeFillShade="F2"/>
            <w:vAlign w:val="center"/>
          </w:tcPr>
          <w:p w14:paraId="6C3A57E8" w14:textId="59020545" w:rsidR="00E27224" w:rsidRPr="00B22815" w:rsidRDefault="00E27224">
            <w:pPr>
              <w:spacing w:line="276" w:lineRule="auto"/>
              <w:rPr>
                <w:rFonts w:eastAsia="Arial" w:cs="Arial"/>
                <w:color w:val="276066" w:themeColor="accent2" w:themeShade="BF"/>
                <w:szCs w:val="22"/>
              </w:rPr>
            </w:pPr>
            <w:r w:rsidRPr="00B22815">
              <w:rPr>
                <w:rFonts w:eastAsia="Arial" w:cs="Arial"/>
                <w:color w:val="276066" w:themeColor="accent2" w:themeShade="BF"/>
                <w:szCs w:val="22"/>
              </w:rPr>
              <w:t>NDIS rules</w:t>
            </w:r>
          </w:p>
        </w:tc>
        <w:tc>
          <w:tcPr>
            <w:tcW w:w="6371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FFFFFF" w:themeFill="background1"/>
          </w:tcPr>
          <w:p w14:paraId="0B96B287" w14:textId="04159D82" w:rsidR="00E27224" w:rsidRDefault="00E2722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Cs w:val="22"/>
              </w:rPr>
            </w:pPr>
            <w:r w:rsidRPr="14C35CB1">
              <w:rPr>
                <w:rFonts w:eastAsia="Arial" w:cs="Arial"/>
                <w:color w:val="000000" w:themeColor="text1"/>
                <w:szCs w:val="22"/>
              </w:rPr>
              <w:t>The </w:t>
            </w:r>
            <w:hyperlink r:id="rId47">
              <w:r w:rsidRPr="14C35CB1">
                <w:rPr>
                  <w:rStyle w:val="Hyperlink"/>
                  <w:szCs w:val="22"/>
                </w:rPr>
                <w:t>NDIS rules</w:t>
              </w:r>
            </w:hyperlink>
            <w:r w:rsidRPr="14C35CB1">
              <w:rPr>
                <w:rFonts w:eastAsia="Arial" w:cs="Arial"/>
                <w:color w:val="000000" w:themeColor="text1"/>
                <w:szCs w:val="22"/>
              </w:rPr>
              <w:t> are legislative instruments made under the NDIS Act. NDIS rules set out how the NDIS Act works in practice.</w:t>
            </w:r>
          </w:p>
        </w:tc>
      </w:tr>
      <w:tr w:rsidR="00E27224" w14:paraId="6101B45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F2F2F2" w:themeFill="background1" w:themeFillShade="F2"/>
            <w:vAlign w:val="center"/>
          </w:tcPr>
          <w:p w14:paraId="6E342D75" w14:textId="4645EDC9" w:rsidR="00E27224" w:rsidRPr="00B22815" w:rsidRDefault="00E27224">
            <w:pPr>
              <w:spacing w:line="276" w:lineRule="auto"/>
              <w:rPr>
                <w:rFonts w:eastAsia="Arial" w:cs="Arial"/>
                <w:color w:val="276066" w:themeColor="accent2" w:themeShade="BF"/>
                <w:szCs w:val="22"/>
              </w:rPr>
            </w:pPr>
            <w:r w:rsidRPr="00B22815">
              <w:rPr>
                <w:rFonts w:eastAsia="Arial" w:cs="Arial"/>
                <w:color w:val="276066" w:themeColor="accent2" w:themeShade="BF"/>
                <w:szCs w:val="22"/>
              </w:rPr>
              <w:t>Notice</w:t>
            </w:r>
          </w:p>
        </w:tc>
        <w:tc>
          <w:tcPr>
            <w:tcW w:w="6371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FFFFFF" w:themeFill="background1"/>
          </w:tcPr>
          <w:p w14:paraId="75B85DAE" w14:textId="1E3A7A35" w:rsidR="00E27224" w:rsidRDefault="00E2722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Cs w:val="22"/>
              </w:rPr>
            </w:pPr>
            <w:r w:rsidRPr="14C35CB1">
              <w:rPr>
                <w:rFonts w:eastAsia="Arial" w:cs="Arial"/>
                <w:color w:val="000000" w:themeColor="text1"/>
                <w:szCs w:val="22"/>
              </w:rPr>
              <w:t>A document that shares information with a participant about their NDIS participant status. For example, a Notice of Impairment or a Notice to have a New Framework Plan.</w:t>
            </w:r>
          </w:p>
        </w:tc>
      </w:tr>
      <w:tr w:rsidR="00E27224" w14:paraId="73D5427C" w14:textId="77777777">
        <w:trPr>
          <w:trHeight w:val="4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F2F2F2" w:themeFill="background1" w:themeFillShade="F2"/>
            <w:vAlign w:val="center"/>
          </w:tcPr>
          <w:p w14:paraId="00820A84" w14:textId="680F38A6" w:rsidR="00E27224" w:rsidRPr="00B22815" w:rsidRDefault="00E27224">
            <w:pPr>
              <w:spacing w:line="276" w:lineRule="auto"/>
              <w:rPr>
                <w:rFonts w:eastAsia="Arial" w:cs="Arial"/>
                <w:color w:val="276066" w:themeColor="accent2" w:themeShade="BF"/>
                <w:szCs w:val="22"/>
              </w:rPr>
            </w:pPr>
            <w:r w:rsidRPr="00B22815">
              <w:rPr>
                <w:rFonts w:eastAsia="Arial" w:cs="Arial"/>
                <w:color w:val="276066" w:themeColor="accent2" w:themeShade="BF"/>
                <w:szCs w:val="22"/>
              </w:rPr>
              <w:t>Old framework plans</w:t>
            </w:r>
          </w:p>
        </w:tc>
        <w:tc>
          <w:tcPr>
            <w:tcW w:w="6371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FFFFFF" w:themeFill="background1"/>
          </w:tcPr>
          <w:p w14:paraId="0E94FC33" w14:textId="7FB58437" w:rsidR="00E27224" w:rsidRDefault="00E2722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Cs w:val="22"/>
              </w:rPr>
            </w:pPr>
            <w:r w:rsidRPr="14C35CB1">
              <w:rPr>
                <w:rFonts w:eastAsia="Arial" w:cs="Arial"/>
                <w:color w:val="000000" w:themeColor="text1"/>
                <w:szCs w:val="22"/>
              </w:rPr>
              <w:t>NDIS plans developed using the current planning approach. </w:t>
            </w:r>
          </w:p>
        </w:tc>
      </w:tr>
      <w:tr w:rsidR="00E27224" w14:paraId="26DDF40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F2F2F2" w:themeFill="background1" w:themeFillShade="F2"/>
            <w:vAlign w:val="center"/>
          </w:tcPr>
          <w:p w14:paraId="6D356ACA" w14:textId="4195CDD9" w:rsidR="00E27224" w:rsidRPr="00B22815" w:rsidRDefault="00E27224">
            <w:pPr>
              <w:spacing w:line="276" w:lineRule="auto"/>
              <w:rPr>
                <w:rFonts w:eastAsia="Arial" w:cs="Arial"/>
                <w:color w:val="276066" w:themeColor="accent2" w:themeShade="BF"/>
                <w:szCs w:val="22"/>
              </w:rPr>
            </w:pPr>
            <w:r w:rsidRPr="00B22815">
              <w:rPr>
                <w:rFonts w:eastAsia="Arial" w:cs="Arial"/>
                <w:color w:val="276066" w:themeColor="accent2" w:themeShade="BF"/>
                <w:szCs w:val="22"/>
              </w:rPr>
              <w:t>Operational guidelines</w:t>
            </w:r>
          </w:p>
        </w:tc>
        <w:tc>
          <w:tcPr>
            <w:tcW w:w="6371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FFFFFF" w:themeFill="background1"/>
          </w:tcPr>
          <w:p w14:paraId="75837C09" w14:textId="596A553E" w:rsidR="00E27224" w:rsidRDefault="00E2722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szCs w:val="22"/>
              </w:rPr>
            </w:pPr>
            <w:r w:rsidRPr="14C35CB1">
              <w:rPr>
                <w:rFonts w:eastAsia="Arial" w:cs="Arial"/>
                <w:color w:val="000000" w:themeColor="text1"/>
                <w:szCs w:val="22"/>
              </w:rPr>
              <w:t xml:space="preserve">Information based on the NDIS legislation and rules that explain what the NDIA needs to consider and how it makes decisions. </w:t>
            </w:r>
          </w:p>
        </w:tc>
      </w:tr>
      <w:tr w:rsidR="00E27224" w14:paraId="6031E10A" w14:textId="7777777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F2F2F2" w:themeFill="background1" w:themeFillShade="F2"/>
            <w:vAlign w:val="center"/>
          </w:tcPr>
          <w:p w14:paraId="08B733EB" w14:textId="74DC5233" w:rsidR="00E27224" w:rsidRPr="00B22815" w:rsidRDefault="00E27224">
            <w:pPr>
              <w:spacing w:line="276" w:lineRule="auto"/>
              <w:rPr>
                <w:rFonts w:eastAsia="Arial" w:cs="Arial"/>
                <w:color w:val="276066" w:themeColor="accent2" w:themeShade="BF"/>
                <w:szCs w:val="22"/>
              </w:rPr>
            </w:pPr>
            <w:r w:rsidRPr="00B22815">
              <w:rPr>
                <w:rFonts w:eastAsia="Arial" w:cs="Arial"/>
                <w:color w:val="276066" w:themeColor="accent2" w:themeShade="BF"/>
                <w:szCs w:val="22"/>
              </w:rPr>
              <w:t xml:space="preserve">Support needs assessment </w:t>
            </w:r>
          </w:p>
        </w:tc>
        <w:tc>
          <w:tcPr>
            <w:tcW w:w="6371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FFFFFF" w:themeFill="background1"/>
          </w:tcPr>
          <w:p w14:paraId="15C343B4" w14:textId="11ABD3FB" w:rsidR="00E27224" w:rsidRDefault="00E2722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color w:val="000000" w:themeColor="text1"/>
              </w:rPr>
            </w:pPr>
            <w:r w:rsidRPr="6C345E51">
              <w:rPr>
                <w:rFonts w:eastAsia="Arial" w:cs="Arial"/>
                <w:color w:val="000000" w:themeColor="text1"/>
              </w:rPr>
              <w:t>An assessment process that will be used by the NDIA to better understand a participant’s support needs and develop their budget.</w:t>
            </w:r>
          </w:p>
        </w:tc>
      </w:tr>
      <w:tr w:rsidR="00E27224" w14:paraId="726FA90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F2F2F2" w:themeFill="background1" w:themeFillShade="F2"/>
            <w:vAlign w:val="center"/>
          </w:tcPr>
          <w:p w14:paraId="1351B938" w14:textId="5D91F65A" w:rsidR="00E27224" w:rsidRPr="00B22815" w:rsidRDefault="00E27224">
            <w:pPr>
              <w:spacing w:line="276" w:lineRule="auto"/>
              <w:rPr>
                <w:rFonts w:eastAsia="Arial" w:cs="Arial"/>
                <w:color w:val="276066" w:themeColor="accent2" w:themeShade="BF"/>
                <w:szCs w:val="22"/>
              </w:rPr>
            </w:pPr>
            <w:r w:rsidRPr="00B22815">
              <w:rPr>
                <w:rFonts w:eastAsia="Arial" w:cs="Arial"/>
                <w:color w:val="276066" w:themeColor="accent2" w:themeShade="BF"/>
                <w:szCs w:val="22"/>
              </w:rPr>
              <w:t>Stated supports</w:t>
            </w:r>
          </w:p>
        </w:tc>
        <w:tc>
          <w:tcPr>
            <w:tcW w:w="6371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FFFFFF" w:themeFill="background1"/>
          </w:tcPr>
          <w:p w14:paraId="752E6281" w14:textId="66C985B9" w:rsidR="00E27224" w:rsidRDefault="00E2722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color w:val="000000" w:themeColor="text1"/>
              </w:rPr>
            </w:pPr>
            <w:r w:rsidRPr="6C345E51">
              <w:rPr>
                <w:rFonts w:eastAsia="Arial" w:cs="Arial"/>
                <w:color w:val="000000" w:themeColor="text1"/>
              </w:rPr>
              <w:t xml:space="preserve">A type of support where funding can only be spent on the specific supports identified. Examples may include, short-term </w:t>
            </w:r>
            <w:r w:rsidR="006844DC">
              <w:rPr>
                <w:rFonts w:eastAsia="Arial" w:cs="Arial"/>
                <w:color w:val="000000" w:themeColor="text1"/>
              </w:rPr>
              <w:t>accommodation</w:t>
            </w:r>
            <w:r w:rsidRPr="6C345E51">
              <w:rPr>
                <w:rFonts w:eastAsia="Arial" w:cs="Arial"/>
                <w:color w:val="000000" w:themeColor="text1"/>
              </w:rPr>
              <w:t xml:space="preserve">, assistive technology assets, specialist disability accommodation, home modifications, private vehicle transport, behaviour supports, medium-term accommodation, support coordination. </w:t>
            </w:r>
          </w:p>
        </w:tc>
      </w:tr>
      <w:tr w:rsidR="00E27224" w14:paraId="176EE9EE" w14:textId="7777777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6" w:space="0" w:color="D9D9D9" w:themeColor="background1" w:themeShade="D9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5FD5036" w14:textId="4111B762" w:rsidR="00E27224" w:rsidRPr="00B22815" w:rsidRDefault="00E27224">
            <w:pPr>
              <w:spacing w:line="276" w:lineRule="auto"/>
              <w:rPr>
                <w:rFonts w:eastAsia="Arial" w:cs="Arial"/>
                <w:color w:val="276066" w:themeColor="accent2" w:themeShade="BF"/>
                <w:szCs w:val="22"/>
              </w:rPr>
            </w:pPr>
            <w:r w:rsidRPr="00B22815">
              <w:rPr>
                <w:rFonts w:eastAsia="Arial" w:cs="Arial"/>
                <w:color w:val="276066" w:themeColor="accent2" w:themeShade="BF"/>
                <w:szCs w:val="22"/>
              </w:rPr>
              <w:t>Total funding amounts</w:t>
            </w:r>
          </w:p>
        </w:tc>
        <w:tc>
          <w:tcPr>
            <w:tcW w:w="6371" w:type="dxa"/>
            <w:tcBorders>
              <w:top w:val="single" w:sz="6" w:space="0" w:color="D9D9D9" w:themeColor="background1" w:themeShade="D9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3200AF" w14:textId="33E71BE1" w:rsidR="00E27224" w:rsidRDefault="00E2722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color w:val="000000" w:themeColor="text1"/>
              </w:rPr>
            </w:pPr>
            <w:r w:rsidRPr="6C345E51">
              <w:rPr>
                <w:rFonts w:eastAsia="Arial" w:cs="Arial"/>
                <w:color w:val="000000" w:themeColor="text1"/>
              </w:rPr>
              <w:t xml:space="preserve">In new framework plans, this is the total amount of funds </w:t>
            </w:r>
            <w:r w:rsidR="006844DC">
              <w:rPr>
                <w:rFonts w:eastAsia="Arial" w:cs="Arial"/>
                <w:color w:val="000000" w:themeColor="text1"/>
              </w:rPr>
              <w:t>for the flexible budget or a stated support</w:t>
            </w:r>
            <w:r w:rsidRPr="6C345E51" w:rsidDel="00FA7747">
              <w:rPr>
                <w:rFonts w:eastAsia="Arial" w:cs="Arial"/>
                <w:color w:val="000000" w:themeColor="text1"/>
              </w:rPr>
              <w:t xml:space="preserve"> </w:t>
            </w:r>
            <w:r w:rsidRPr="6C345E51">
              <w:rPr>
                <w:rFonts w:eastAsia="Arial" w:cs="Arial"/>
                <w:color w:val="000000" w:themeColor="text1"/>
              </w:rPr>
              <w:t>over the length of a participant’s plan.</w:t>
            </w:r>
          </w:p>
        </w:tc>
      </w:tr>
    </w:tbl>
    <w:p w14:paraId="25007D56" w14:textId="1BFA90FF" w:rsidR="00E27224" w:rsidRDefault="00E27224" w:rsidP="00E27224">
      <w:pPr>
        <w:pStyle w:val="Paragraphtext"/>
      </w:pPr>
    </w:p>
    <w:p w14:paraId="76994CB1" w14:textId="77777777" w:rsidR="00E27224" w:rsidRDefault="00E27224" w:rsidP="00E27224">
      <w:pPr>
        <w:rPr>
          <w:color w:val="000000" w:themeColor="text1"/>
        </w:rPr>
      </w:pPr>
      <w:r>
        <w:br w:type="page"/>
      </w:r>
    </w:p>
    <w:p w14:paraId="30D4F34E" w14:textId="77777777" w:rsidR="00E27224" w:rsidRDefault="00E27224" w:rsidP="00E27224">
      <w:pPr>
        <w:pStyle w:val="Heading2"/>
        <w:spacing w:line="259" w:lineRule="auto"/>
        <w:sectPr w:rsidR="00E27224" w:rsidSect="00E27224">
          <w:pgSz w:w="11906" w:h="16838"/>
          <w:pgMar w:top="1276" w:right="1418" w:bottom="1276" w:left="1418" w:header="709" w:footer="709" w:gutter="0"/>
          <w:cols w:space="708"/>
          <w:docGrid w:linePitch="360"/>
        </w:sectPr>
      </w:pPr>
    </w:p>
    <w:p w14:paraId="2A7A0327" w14:textId="4FFE0728" w:rsidR="00E27224" w:rsidRDefault="00E27224" w:rsidP="004243B2">
      <w:pPr>
        <w:pStyle w:val="Heading1"/>
        <w:spacing w:before="0"/>
      </w:pPr>
      <w:bookmarkStart w:id="24" w:name="_Attachment_1:_Core"/>
      <w:bookmarkStart w:id="25" w:name="_Toc237964291"/>
      <w:bookmarkEnd w:id="24"/>
      <w:r>
        <w:t>Attachment 1: Core needs assessment domain areas</w:t>
      </w:r>
      <w:bookmarkEnd w:id="25"/>
    </w:p>
    <w:tbl>
      <w:tblPr>
        <w:tblW w:w="5480" w:type="pct"/>
        <w:tblInd w:w="-709" w:type="dxa"/>
        <w:tblBorders>
          <w:bottom w:val="single" w:sz="6" w:space="0" w:color="D9D9D9" w:themeColor="background1" w:themeShade="D9"/>
          <w:insideH w:val="single" w:sz="6" w:space="0" w:color="D9D9D9" w:themeColor="background1" w:themeShade="D9"/>
          <w:insideV w:val="single" w:sz="6" w:space="0" w:color="D9D9D9" w:themeColor="background1" w:themeShade="D9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"/>
        <w:gridCol w:w="1770"/>
        <w:gridCol w:w="4538"/>
        <w:gridCol w:w="424"/>
        <w:gridCol w:w="2044"/>
        <w:gridCol w:w="5894"/>
      </w:tblGrid>
      <w:tr w:rsidR="00E27224" w:rsidRPr="009D5DE1" w14:paraId="35B2C3DD" w14:textId="737F7648">
        <w:trPr>
          <w:trHeight w:val="300"/>
        </w:trPr>
        <w:tc>
          <w:tcPr>
            <w:tcW w:w="119" w:type="pct"/>
            <w:tcBorders>
              <w:top w:val="nil"/>
              <w:bottom w:val="single" w:sz="6" w:space="0" w:color="D9D9D9" w:themeColor="background1" w:themeShade="D9"/>
              <w:right w:val="nil"/>
            </w:tcBorders>
            <w:shd w:val="clear" w:color="auto" w:fill="358189" w:themeFill="accent2"/>
            <w:hideMark/>
          </w:tcPr>
          <w:p w14:paraId="218CDA0F" w14:textId="77702081" w:rsidR="00E27224" w:rsidRPr="009D5DE1" w:rsidRDefault="00E27224">
            <w:pPr>
              <w:textAlignment w:val="baseline"/>
              <w:rPr>
                <w:rFonts w:cs="Arial"/>
                <w:b/>
                <w:bCs/>
                <w:color w:val="FFFFFF" w:themeColor="background1"/>
                <w:szCs w:val="22"/>
                <w:lang w:eastAsia="en-AU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358189" w:themeFill="accent2"/>
            <w:hideMark/>
          </w:tcPr>
          <w:p w14:paraId="339641C6" w14:textId="239BF8D0" w:rsidR="00E27224" w:rsidRPr="009D5DE1" w:rsidRDefault="00E27224">
            <w:pPr>
              <w:textAlignment w:val="baseline"/>
              <w:rPr>
                <w:rFonts w:cs="Arial"/>
                <w:b/>
                <w:bCs/>
                <w:color w:val="FFFFFF" w:themeColor="background1"/>
                <w:szCs w:val="22"/>
                <w:lang w:eastAsia="en-AU"/>
              </w:rPr>
            </w:pPr>
            <w:r w:rsidRPr="009D5DE1">
              <w:rPr>
                <w:rFonts w:cs="Arial"/>
                <w:b/>
                <w:bCs/>
                <w:color w:val="FFFFFF" w:themeColor="background1"/>
                <w:szCs w:val="22"/>
                <w:lang w:eastAsia="en-AU"/>
              </w:rPr>
              <w:t>Domain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6" w:space="0" w:color="D9D9D9" w:themeColor="background1" w:themeShade="D9"/>
              <w:right w:val="single" w:sz="6" w:space="0" w:color="FFFFFF" w:themeColor="background1"/>
            </w:tcBorders>
            <w:shd w:val="clear" w:color="auto" w:fill="358189" w:themeFill="accent2"/>
            <w:hideMark/>
          </w:tcPr>
          <w:p w14:paraId="266617FB" w14:textId="77777777" w:rsidR="00E27224" w:rsidRPr="009D5DE1" w:rsidRDefault="00E27224">
            <w:pPr>
              <w:textAlignment w:val="baseline"/>
              <w:rPr>
                <w:rFonts w:cs="Arial"/>
                <w:b/>
                <w:bCs/>
                <w:color w:val="FFFFFF" w:themeColor="background1"/>
                <w:szCs w:val="22"/>
                <w:lang w:eastAsia="en-AU"/>
              </w:rPr>
            </w:pPr>
            <w:r w:rsidRPr="009D5DE1">
              <w:rPr>
                <w:rFonts w:cs="Arial"/>
                <w:b/>
                <w:bCs/>
                <w:color w:val="FFFFFF" w:themeColor="background1"/>
                <w:szCs w:val="22"/>
                <w:lang w:eastAsia="en-AU"/>
              </w:rPr>
              <w:t>Subdomains </w:t>
            </w:r>
          </w:p>
        </w:tc>
        <w:tc>
          <w:tcPr>
            <w:tcW w:w="141" w:type="pct"/>
            <w:tcBorders>
              <w:top w:val="nil"/>
              <w:left w:val="single" w:sz="6" w:space="0" w:color="FFFFFF" w:themeColor="background1"/>
              <w:bottom w:val="single" w:sz="6" w:space="0" w:color="D9D9D9" w:themeColor="background1" w:themeShade="D9"/>
              <w:right w:val="nil"/>
            </w:tcBorders>
            <w:shd w:val="clear" w:color="auto" w:fill="358189" w:themeFill="accent2"/>
          </w:tcPr>
          <w:p w14:paraId="7BE98BCF" w14:textId="4473789D" w:rsidR="00E27224" w:rsidRPr="009D5DE1" w:rsidRDefault="00E27224">
            <w:pPr>
              <w:textAlignment w:val="baseline"/>
              <w:rPr>
                <w:rFonts w:cs="Arial"/>
                <w:b/>
                <w:bCs/>
                <w:color w:val="FFFFFF" w:themeColor="background1"/>
                <w:szCs w:val="22"/>
                <w:lang w:eastAsia="en-AU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358189" w:themeFill="accent2"/>
          </w:tcPr>
          <w:p w14:paraId="49A57484" w14:textId="1CE6FD26" w:rsidR="00E27224" w:rsidRPr="009D5DE1" w:rsidRDefault="00E27224">
            <w:pPr>
              <w:textAlignment w:val="baseline"/>
              <w:rPr>
                <w:rFonts w:cs="Arial"/>
                <w:b/>
                <w:bCs/>
                <w:color w:val="FFFFFF" w:themeColor="background1"/>
                <w:szCs w:val="22"/>
                <w:lang w:eastAsia="en-AU"/>
              </w:rPr>
            </w:pPr>
            <w:r w:rsidRPr="009D5DE1">
              <w:rPr>
                <w:rFonts w:cs="Arial"/>
                <w:b/>
                <w:bCs/>
                <w:color w:val="FFFFFF" w:themeColor="background1"/>
                <w:szCs w:val="22"/>
                <w:lang w:eastAsia="en-AU"/>
              </w:rPr>
              <w:t>Domain</w:t>
            </w:r>
          </w:p>
        </w:tc>
        <w:tc>
          <w:tcPr>
            <w:tcW w:w="1961" w:type="pct"/>
            <w:tcBorders>
              <w:top w:val="nil"/>
              <w:left w:val="nil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358189" w:themeFill="accent2"/>
          </w:tcPr>
          <w:p w14:paraId="6B73D094" w14:textId="4EB061B3" w:rsidR="00E27224" w:rsidRPr="009D5DE1" w:rsidRDefault="00E27224">
            <w:pPr>
              <w:textAlignment w:val="baseline"/>
              <w:rPr>
                <w:rFonts w:cs="Arial"/>
                <w:b/>
                <w:bCs/>
                <w:color w:val="FFFFFF" w:themeColor="background1"/>
                <w:szCs w:val="22"/>
                <w:lang w:eastAsia="en-AU"/>
              </w:rPr>
            </w:pPr>
            <w:r w:rsidRPr="009D5DE1">
              <w:rPr>
                <w:rFonts w:cs="Arial"/>
                <w:b/>
                <w:bCs/>
                <w:color w:val="FFFFFF" w:themeColor="background1"/>
                <w:szCs w:val="22"/>
                <w:lang w:eastAsia="en-AU"/>
              </w:rPr>
              <w:t>Subdomains </w:t>
            </w:r>
          </w:p>
        </w:tc>
      </w:tr>
      <w:tr w:rsidR="00E27224" w:rsidRPr="009D5DE1" w14:paraId="0224E7A3" w14:textId="5B01C057">
        <w:trPr>
          <w:trHeight w:val="300"/>
        </w:trPr>
        <w:tc>
          <w:tcPr>
            <w:tcW w:w="119" w:type="pct"/>
            <w:tcBorders>
              <w:top w:val="single" w:sz="6" w:space="0" w:color="D9D9D9" w:themeColor="background1" w:themeShade="D9"/>
              <w:right w:val="nil"/>
            </w:tcBorders>
            <w:hideMark/>
          </w:tcPr>
          <w:p w14:paraId="2610BA4C" w14:textId="52F240A4" w:rsidR="00E27224" w:rsidRPr="00A564E9" w:rsidRDefault="00E27224">
            <w:pPr>
              <w:jc w:val="center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589" w:type="pct"/>
            <w:tcBorders>
              <w:top w:val="single" w:sz="6" w:space="0" w:color="D9D9D9" w:themeColor="background1" w:themeShade="D9"/>
              <w:left w:val="nil"/>
              <w:right w:val="nil"/>
            </w:tcBorders>
            <w:hideMark/>
          </w:tcPr>
          <w:p w14:paraId="6AC7B43F" w14:textId="77777777" w:rsidR="00E27224" w:rsidRPr="00A564E9" w:rsidRDefault="00E27224">
            <w:pPr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Mobility </w:t>
            </w:r>
          </w:p>
        </w:tc>
        <w:tc>
          <w:tcPr>
            <w:tcW w:w="1510" w:type="pct"/>
            <w:tcBorders>
              <w:top w:val="single" w:sz="6" w:space="0" w:color="D9D9D9" w:themeColor="background1" w:themeShade="D9"/>
              <w:left w:val="nil"/>
              <w:right w:val="nil"/>
            </w:tcBorders>
            <w:hideMark/>
          </w:tcPr>
          <w:p w14:paraId="0A5ACF66" w14:textId="77777777" w:rsidR="00E27224" w:rsidRPr="00A564E9" w:rsidRDefault="00E27224">
            <w:pPr>
              <w:spacing w:line="276" w:lineRule="auto"/>
              <w:ind w:left="270" w:hanging="270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(a) transfers and positioning; </w:t>
            </w:r>
          </w:p>
          <w:p w14:paraId="58D32EEE" w14:textId="77777777" w:rsidR="00E27224" w:rsidRPr="00A564E9" w:rsidRDefault="00E27224">
            <w:pPr>
              <w:spacing w:line="276" w:lineRule="auto"/>
              <w:ind w:left="270" w:hanging="270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(b) carrying, moving and handling objects; </w:t>
            </w:r>
          </w:p>
          <w:p w14:paraId="38BC471D" w14:textId="77777777" w:rsidR="00E27224" w:rsidRPr="00A564E9" w:rsidRDefault="00E27224">
            <w:pPr>
              <w:spacing w:line="276" w:lineRule="auto"/>
              <w:ind w:left="270" w:hanging="270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(c) walking and moving; </w:t>
            </w:r>
          </w:p>
          <w:p w14:paraId="2A00F788" w14:textId="77777777" w:rsidR="00E27224" w:rsidRPr="00A564E9" w:rsidRDefault="00E27224">
            <w:pPr>
              <w:spacing w:line="276" w:lineRule="auto"/>
              <w:ind w:left="270" w:hanging="270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(d) transport </w:t>
            </w:r>
          </w:p>
        </w:tc>
        <w:tc>
          <w:tcPr>
            <w:tcW w:w="141" w:type="pct"/>
            <w:tcBorders>
              <w:top w:val="single" w:sz="6" w:space="0" w:color="D9D9D9" w:themeColor="background1" w:themeShade="D9"/>
              <w:left w:val="nil"/>
              <w:right w:val="nil"/>
            </w:tcBorders>
          </w:tcPr>
          <w:p w14:paraId="2C536F59" w14:textId="7AFA0229" w:rsidR="00E27224" w:rsidRPr="00A564E9" w:rsidRDefault="00E27224">
            <w:pPr>
              <w:spacing w:line="276" w:lineRule="auto"/>
              <w:ind w:left="270" w:hanging="270"/>
              <w:jc w:val="center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680" w:type="pct"/>
            <w:tcBorders>
              <w:top w:val="single" w:sz="6" w:space="0" w:color="D9D9D9" w:themeColor="background1" w:themeShade="D9"/>
              <w:left w:val="nil"/>
              <w:right w:val="nil"/>
            </w:tcBorders>
          </w:tcPr>
          <w:p w14:paraId="17E368E0" w14:textId="6431EB9C" w:rsidR="00E27224" w:rsidRPr="00A564E9" w:rsidRDefault="00E27224">
            <w:pPr>
              <w:spacing w:line="276" w:lineRule="auto"/>
              <w:ind w:left="43" w:hanging="43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General tasks and demands </w:t>
            </w:r>
          </w:p>
        </w:tc>
        <w:tc>
          <w:tcPr>
            <w:tcW w:w="1961" w:type="pct"/>
            <w:tcBorders>
              <w:top w:val="single" w:sz="6" w:space="0" w:color="D9D9D9" w:themeColor="background1" w:themeShade="D9"/>
              <w:left w:val="nil"/>
            </w:tcBorders>
          </w:tcPr>
          <w:p w14:paraId="6A289E4E" w14:textId="77777777" w:rsidR="00E27224" w:rsidRPr="00A564E9" w:rsidRDefault="00E27224">
            <w:pPr>
              <w:spacing w:line="276" w:lineRule="auto"/>
              <w:ind w:left="270" w:hanging="270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(a) daily routines; </w:t>
            </w:r>
          </w:p>
          <w:p w14:paraId="334DFFFC" w14:textId="77777777" w:rsidR="00E27224" w:rsidRPr="00A564E9" w:rsidRDefault="00E27224">
            <w:pPr>
              <w:spacing w:line="276" w:lineRule="auto"/>
              <w:ind w:left="270" w:hanging="270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(b) initiating and completing tasks; </w:t>
            </w:r>
          </w:p>
          <w:p w14:paraId="526244BB" w14:textId="77777777" w:rsidR="00E27224" w:rsidRPr="00A564E9" w:rsidRDefault="00E27224">
            <w:pPr>
              <w:spacing w:line="276" w:lineRule="auto"/>
              <w:ind w:left="270" w:hanging="270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(c) medication management; </w:t>
            </w:r>
          </w:p>
          <w:p w14:paraId="0A3B0E0E" w14:textId="1EF3A023" w:rsidR="00E27224" w:rsidRPr="00A564E9" w:rsidRDefault="00E27224">
            <w:pPr>
              <w:spacing w:line="276" w:lineRule="auto"/>
              <w:ind w:left="270" w:hanging="270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(d) safety and risk of abuse </w:t>
            </w:r>
          </w:p>
        </w:tc>
      </w:tr>
      <w:tr w:rsidR="00E27224" w:rsidRPr="009D5DE1" w14:paraId="6B675FEC" w14:textId="03532F44">
        <w:trPr>
          <w:trHeight w:val="300"/>
        </w:trPr>
        <w:tc>
          <w:tcPr>
            <w:tcW w:w="119" w:type="pct"/>
            <w:tcBorders>
              <w:top w:val="single" w:sz="6" w:space="0" w:color="D9D9D9" w:themeColor="background1" w:themeShade="D9"/>
              <w:right w:val="nil"/>
            </w:tcBorders>
            <w:hideMark/>
          </w:tcPr>
          <w:p w14:paraId="5CD719C7" w14:textId="32A6A5C7" w:rsidR="00E27224" w:rsidRPr="00A564E9" w:rsidRDefault="00E27224">
            <w:pPr>
              <w:jc w:val="center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589" w:type="pct"/>
            <w:tcBorders>
              <w:top w:val="single" w:sz="6" w:space="0" w:color="D9D9D9" w:themeColor="background1" w:themeShade="D9"/>
              <w:left w:val="nil"/>
              <w:right w:val="nil"/>
            </w:tcBorders>
            <w:hideMark/>
          </w:tcPr>
          <w:p w14:paraId="4304BEA9" w14:textId="77777777" w:rsidR="00E27224" w:rsidRPr="00A564E9" w:rsidRDefault="00E27224">
            <w:pPr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Domestic life </w:t>
            </w:r>
          </w:p>
        </w:tc>
        <w:tc>
          <w:tcPr>
            <w:tcW w:w="1510" w:type="pct"/>
            <w:tcBorders>
              <w:top w:val="single" w:sz="6" w:space="0" w:color="D9D9D9" w:themeColor="background1" w:themeShade="D9"/>
              <w:left w:val="nil"/>
              <w:right w:val="nil"/>
            </w:tcBorders>
            <w:hideMark/>
          </w:tcPr>
          <w:p w14:paraId="2813424C" w14:textId="77777777" w:rsidR="00E27224" w:rsidRPr="00A564E9" w:rsidRDefault="00E27224">
            <w:pPr>
              <w:spacing w:line="276" w:lineRule="auto"/>
              <w:ind w:left="270" w:hanging="270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(a) shopping; </w:t>
            </w:r>
          </w:p>
          <w:p w14:paraId="05E31C7A" w14:textId="77777777" w:rsidR="00E27224" w:rsidRPr="00A564E9" w:rsidRDefault="00E27224">
            <w:pPr>
              <w:spacing w:line="276" w:lineRule="auto"/>
              <w:ind w:left="270" w:hanging="270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(b) cooking; </w:t>
            </w:r>
          </w:p>
          <w:p w14:paraId="74C83701" w14:textId="77777777" w:rsidR="00E27224" w:rsidRPr="00A564E9" w:rsidRDefault="00E27224">
            <w:pPr>
              <w:spacing w:line="276" w:lineRule="auto"/>
              <w:ind w:left="270" w:hanging="270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(c) cleaning and domestic tasks; </w:t>
            </w:r>
          </w:p>
          <w:p w14:paraId="3FF31487" w14:textId="77777777" w:rsidR="00E27224" w:rsidRPr="00A564E9" w:rsidRDefault="00E27224">
            <w:pPr>
              <w:spacing w:line="276" w:lineRule="auto"/>
              <w:ind w:left="270" w:hanging="270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(d) household maintenance </w:t>
            </w:r>
          </w:p>
        </w:tc>
        <w:tc>
          <w:tcPr>
            <w:tcW w:w="141" w:type="pct"/>
            <w:tcBorders>
              <w:top w:val="single" w:sz="6" w:space="0" w:color="D9D9D9" w:themeColor="background1" w:themeShade="D9"/>
              <w:left w:val="nil"/>
              <w:right w:val="nil"/>
            </w:tcBorders>
          </w:tcPr>
          <w:p w14:paraId="1F02F895" w14:textId="170F843D" w:rsidR="00E27224" w:rsidRPr="00A564E9" w:rsidRDefault="00E27224">
            <w:pPr>
              <w:spacing w:line="276" w:lineRule="auto"/>
              <w:ind w:left="270" w:hanging="270"/>
              <w:jc w:val="center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680" w:type="pct"/>
            <w:tcBorders>
              <w:top w:val="single" w:sz="6" w:space="0" w:color="D9D9D9" w:themeColor="background1" w:themeShade="D9"/>
              <w:left w:val="nil"/>
              <w:right w:val="nil"/>
            </w:tcBorders>
          </w:tcPr>
          <w:p w14:paraId="50072154" w14:textId="4950C33E" w:rsidR="00E27224" w:rsidRPr="00A564E9" w:rsidRDefault="00E27224">
            <w:pPr>
              <w:spacing w:line="276" w:lineRule="auto"/>
              <w:ind w:left="270" w:hanging="270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Life</w:t>
            </w:r>
            <w:r w:rsidRPr="00A564E9">
              <w:rPr>
                <w:rFonts w:cs="Arial"/>
                <w:sz w:val="20"/>
                <w:szCs w:val="20"/>
                <w:lang w:eastAsia="en-AU"/>
              </w:rPr>
              <w:noBreakHyphen/>
              <w:t>long learning </w:t>
            </w:r>
          </w:p>
        </w:tc>
        <w:tc>
          <w:tcPr>
            <w:tcW w:w="1961" w:type="pct"/>
            <w:tcBorders>
              <w:top w:val="single" w:sz="6" w:space="0" w:color="D9D9D9" w:themeColor="background1" w:themeShade="D9"/>
              <w:left w:val="nil"/>
            </w:tcBorders>
          </w:tcPr>
          <w:p w14:paraId="3A5F0C5F" w14:textId="77777777" w:rsidR="00E27224" w:rsidRPr="00A564E9" w:rsidRDefault="00E27224">
            <w:pPr>
              <w:spacing w:line="276" w:lineRule="auto"/>
              <w:ind w:left="270" w:hanging="270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(a) finding, choosing and applying; </w:t>
            </w:r>
          </w:p>
          <w:p w14:paraId="6B6A7319" w14:textId="77777777" w:rsidR="00E27224" w:rsidRPr="00A564E9" w:rsidRDefault="00E27224">
            <w:pPr>
              <w:spacing w:line="276" w:lineRule="auto"/>
              <w:ind w:left="270" w:hanging="270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(b) punctuality and preparation; </w:t>
            </w:r>
          </w:p>
          <w:p w14:paraId="6DCE7712" w14:textId="77777777" w:rsidR="00E27224" w:rsidRPr="00A564E9" w:rsidRDefault="00E27224">
            <w:pPr>
              <w:spacing w:line="276" w:lineRule="auto"/>
              <w:ind w:left="270" w:hanging="270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(c) doing the job or participating in learning; </w:t>
            </w:r>
          </w:p>
          <w:p w14:paraId="3C966C02" w14:textId="24BAEA72" w:rsidR="00E27224" w:rsidRPr="00A564E9" w:rsidRDefault="00E27224">
            <w:pPr>
              <w:spacing w:line="276" w:lineRule="auto"/>
              <w:ind w:left="270" w:hanging="270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(d) after hours </w:t>
            </w:r>
          </w:p>
        </w:tc>
      </w:tr>
      <w:tr w:rsidR="00E27224" w:rsidRPr="009D5DE1" w14:paraId="2C1D09F6" w14:textId="31C0E976">
        <w:trPr>
          <w:trHeight w:val="300"/>
        </w:trPr>
        <w:tc>
          <w:tcPr>
            <w:tcW w:w="119" w:type="pct"/>
            <w:tcBorders>
              <w:top w:val="single" w:sz="6" w:space="0" w:color="D9D9D9" w:themeColor="background1" w:themeShade="D9"/>
              <w:right w:val="nil"/>
            </w:tcBorders>
            <w:hideMark/>
          </w:tcPr>
          <w:p w14:paraId="77D7DB9D" w14:textId="3E3280BC" w:rsidR="00E27224" w:rsidRPr="00A564E9" w:rsidRDefault="00E27224">
            <w:pPr>
              <w:jc w:val="center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589" w:type="pct"/>
            <w:tcBorders>
              <w:top w:val="single" w:sz="6" w:space="0" w:color="D9D9D9" w:themeColor="background1" w:themeShade="D9"/>
              <w:left w:val="nil"/>
              <w:right w:val="nil"/>
            </w:tcBorders>
            <w:hideMark/>
          </w:tcPr>
          <w:p w14:paraId="2F11120B" w14:textId="77777777" w:rsidR="00E27224" w:rsidRPr="00A564E9" w:rsidRDefault="00E27224">
            <w:pPr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Self-care </w:t>
            </w:r>
          </w:p>
          <w:p w14:paraId="3CEDFB26" w14:textId="77777777" w:rsidR="00E27224" w:rsidRPr="00A564E9" w:rsidRDefault="00E27224">
            <w:pPr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510" w:type="pct"/>
            <w:tcBorders>
              <w:top w:val="single" w:sz="6" w:space="0" w:color="D9D9D9" w:themeColor="background1" w:themeShade="D9"/>
              <w:left w:val="nil"/>
              <w:right w:val="nil"/>
            </w:tcBorders>
            <w:hideMark/>
          </w:tcPr>
          <w:p w14:paraId="10C8C1C4" w14:textId="77777777" w:rsidR="00E27224" w:rsidRPr="00A564E9" w:rsidRDefault="00E27224">
            <w:pPr>
              <w:spacing w:line="276" w:lineRule="auto"/>
              <w:ind w:left="270" w:hanging="270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(a) eating and drinking; </w:t>
            </w:r>
          </w:p>
          <w:p w14:paraId="00BE3155" w14:textId="77777777" w:rsidR="00E27224" w:rsidRPr="00A564E9" w:rsidRDefault="00E27224">
            <w:pPr>
              <w:spacing w:line="276" w:lineRule="auto"/>
              <w:ind w:left="270" w:hanging="270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(b) personal care; </w:t>
            </w:r>
          </w:p>
          <w:p w14:paraId="1B77350A" w14:textId="77777777" w:rsidR="00E27224" w:rsidRPr="00A564E9" w:rsidRDefault="00E27224">
            <w:pPr>
              <w:spacing w:line="276" w:lineRule="auto"/>
              <w:ind w:left="270" w:hanging="270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(c) toileting; </w:t>
            </w:r>
          </w:p>
          <w:p w14:paraId="473A8C16" w14:textId="77777777" w:rsidR="00E27224" w:rsidRPr="00A564E9" w:rsidRDefault="00E27224">
            <w:pPr>
              <w:spacing w:line="276" w:lineRule="auto"/>
              <w:ind w:left="270" w:hanging="270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(d) dressing </w:t>
            </w:r>
          </w:p>
        </w:tc>
        <w:tc>
          <w:tcPr>
            <w:tcW w:w="141" w:type="pct"/>
            <w:tcBorders>
              <w:top w:val="single" w:sz="6" w:space="0" w:color="D9D9D9" w:themeColor="background1" w:themeShade="D9"/>
              <w:left w:val="nil"/>
              <w:right w:val="nil"/>
            </w:tcBorders>
          </w:tcPr>
          <w:p w14:paraId="06B6EE39" w14:textId="18FF24C9" w:rsidR="00E27224" w:rsidRPr="00A564E9" w:rsidRDefault="00E27224">
            <w:pPr>
              <w:spacing w:line="276" w:lineRule="auto"/>
              <w:ind w:left="270" w:hanging="270"/>
              <w:jc w:val="center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680" w:type="pct"/>
            <w:tcBorders>
              <w:top w:val="single" w:sz="6" w:space="0" w:color="D9D9D9" w:themeColor="background1" w:themeShade="D9"/>
              <w:left w:val="nil"/>
              <w:right w:val="nil"/>
            </w:tcBorders>
          </w:tcPr>
          <w:p w14:paraId="32DDBBD4" w14:textId="0F32ED64" w:rsidR="00E27224" w:rsidRPr="00A564E9" w:rsidRDefault="00E27224">
            <w:pPr>
              <w:spacing w:line="276" w:lineRule="auto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Interpersonal interactions and relationships </w:t>
            </w:r>
          </w:p>
        </w:tc>
        <w:tc>
          <w:tcPr>
            <w:tcW w:w="1961" w:type="pct"/>
            <w:tcBorders>
              <w:top w:val="single" w:sz="6" w:space="0" w:color="D9D9D9" w:themeColor="background1" w:themeShade="D9"/>
              <w:left w:val="nil"/>
            </w:tcBorders>
          </w:tcPr>
          <w:p w14:paraId="2FC9DBE9" w14:textId="77777777" w:rsidR="00E27224" w:rsidRPr="00A564E9" w:rsidRDefault="00E27224">
            <w:pPr>
              <w:spacing w:line="276" w:lineRule="auto"/>
              <w:ind w:left="270" w:hanging="270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(a) social skills; </w:t>
            </w:r>
          </w:p>
          <w:p w14:paraId="6E065787" w14:textId="77777777" w:rsidR="00E27224" w:rsidRPr="00A564E9" w:rsidRDefault="00E27224">
            <w:pPr>
              <w:spacing w:line="276" w:lineRule="auto"/>
              <w:ind w:left="270" w:hanging="270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(b) seeking assistance and cooperating; </w:t>
            </w:r>
          </w:p>
          <w:p w14:paraId="0458C6BD" w14:textId="77777777" w:rsidR="00E27224" w:rsidRPr="00A564E9" w:rsidRDefault="00E27224">
            <w:pPr>
              <w:spacing w:line="276" w:lineRule="auto"/>
              <w:ind w:left="270" w:hanging="270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(c) managing relationships; </w:t>
            </w:r>
          </w:p>
          <w:p w14:paraId="7F7B738D" w14:textId="5CCCFB54" w:rsidR="00E27224" w:rsidRPr="00A564E9" w:rsidRDefault="00E27224">
            <w:pPr>
              <w:spacing w:line="276" w:lineRule="auto"/>
              <w:ind w:left="270" w:hanging="270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(d) intimate and dependent relationships </w:t>
            </w:r>
          </w:p>
        </w:tc>
      </w:tr>
      <w:tr w:rsidR="00E27224" w:rsidRPr="009D5DE1" w14:paraId="4CA03046" w14:textId="3ED2A7F9">
        <w:trPr>
          <w:trHeight w:val="300"/>
        </w:trPr>
        <w:tc>
          <w:tcPr>
            <w:tcW w:w="119" w:type="pct"/>
            <w:tcBorders>
              <w:top w:val="single" w:sz="6" w:space="0" w:color="D9D9D9" w:themeColor="background1" w:themeShade="D9"/>
              <w:right w:val="nil"/>
            </w:tcBorders>
            <w:hideMark/>
          </w:tcPr>
          <w:p w14:paraId="7113FBFB" w14:textId="3281840A" w:rsidR="00E27224" w:rsidRPr="00A564E9" w:rsidRDefault="00E27224">
            <w:pPr>
              <w:jc w:val="center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589" w:type="pct"/>
            <w:tcBorders>
              <w:top w:val="single" w:sz="6" w:space="0" w:color="D9D9D9" w:themeColor="background1" w:themeShade="D9"/>
              <w:left w:val="nil"/>
              <w:right w:val="nil"/>
            </w:tcBorders>
            <w:hideMark/>
          </w:tcPr>
          <w:p w14:paraId="26B6AF51" w14:textId="77777777" w:rsidR="00E27224" w:rsidRPr="00A564E9" w:rsidRDefault="00E27224">
            <w:pPr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Community, social and civic life </w:t>
            </w:r>
          </w:p>
        </w:tc>
        <w:tc>
          <w:tcPr>
            <w:tcW w:w="1510" w:type="pct"/>
            <w:tcBorders>
              <w:top w:val="single" w:sz="6" w:space="0" w:color="D9D9D9" w:themeColor="background1" w:themeShade="D9"/>
              <w:left w:val="nil"/>
              <w:right w:val="nil"/>
            </w:tcBorders>
            <w:hideMark/>
          </w:tcPr>
          <w:p w14:paraId="497075E4" w14:textId="77777777" w:rsidR="00E27224" w:rsidRPr="00A564E9" w:rsidRDefault="00E27224">
            <w:pPr>
              <w:spacing w:line="276" w:lineRule="auto"/>
              <w:ind w:left="270" w:hanging="270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(a) money and economic life; </w:t>
            </w:r>
          </w:p>
          <w:p w14:paraId="7A677FE5" w14:textId="77777777" w:rsidR="00E27224" w:rsidRPr="00A564E9" w:rsidRDefault="00E27224">
            <w:pPr>
              <w:spacing w:line="276" w:lineRule="auto"/>
              <w:ind w:left="270" w:hanging="270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(b) community life; </w:t>
            </w:r>
          </w:p>
          <w:p w14:paraId="6FA26CC0" w14:textId="77777777" w:rsidR="00E27224" w:rsidRPr="00A564E9" w:rsidRDefault="00E27224">
            <w:pPr>
              <w:spacing w:line="276" w:lineRule="auto"/>
              <w:ind w:left="270" w:hanging="270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(c) leisure and recreation; </w:t>
            </w:r>
          </w:p>
          <w:p w14:paraId="4532E5A1" w14:textId="77777777" w:rsidR="00E27224" w:rsidRPr="00A564E9" w:rsidRDefault="00E27224">
            <w:pPr>
              <w:spacing w:line="276" w:lineRule="auto"/>
              <w:ind w:left="270" w:hanging="270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(d) advocacy </w:t>
            </w:r>
          </w:p>
        </w:tc>
        <w:tc>
          <w:tcPr>
            <w:tcW w:w="141" w:type="pct"/>
            <w:tcBorders>
              <w:top w:val="single" w:sz="6" w:space="0" w:color="D9D9D9" w:themeColor="background1" w:themeShade="D9"/>
              <w:left w:val="nil"/>
              <w:right w:val="nil"/>
            </w:tcBorders>
          </w:tcPr>
          <w:p w14:paraId="72E55ADC" w14:textId="341277B2" w:rsidR="00E27224" w:rsidRPr="00A564E9" w:rsidRDefault="00E27224">
            <w:pPr>
              <w:spacing w:line="276" w:lineRule="auto"/>
              <w:ind w:left="270" w:hanging="270"/>
              <w:jc w:val="center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680" w:type="pct"/>
            <w:tcBorders>
              <w:top w:val="single" w:sz="6" w:space="0" w:color="D9D9D9" w:themeColor="background1" w:themeShade="D9"/>
              <w:left w:val="nil"/>
              <w:right w:val="nil"/>
            </w:tcBorders>
          </w:tcPr>
          <w:p w14:paraId="63DBB0CA" w14:textId="4386C46D" w:rsidR="00E27224" w:rsidRPr="00A564E9" w:rsidRDefault="00E27224">
            <w:pPr>
              <w:spacing w:line="276" w:lineRule="auto"/>
              <w:ind w:left="270" w:hanging="270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Behaviour of concern </w:t>
            </w:r>
          </w:p>
        </w:tc>
        <w:tc>
          <w:tcPr>
            <w:tcW w:w="1961" w:type="pct"/>
            <w:tcBorders>
              <w:top w:val="single" w:sz="6" w:space="0" w:color="D9D9D9" w:themeColor="background1" w:themeShade="D9"/>
              <w:left w:val="nil"/>
            </w:tcBorders>
          </w:tcPr>
          <w:p w14:paraId="242A5E7E" w14:textId="77777777" w:rsidR="00E27224" w:rsidRPr="00A564E9" w:rsidRDefault="00E27224">
            <w:pPr>
              <w:spacing w:line="276" w:lineRule="auto"/>
              <w:ind w:left="270" w:hanging="270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(a) hurtful to self; </w:t>
            </w:r>
          </w:p>
          <w:p w14:paraId="0877D9E6" w14:textId="77777777" w:rsidR="00E27224" w:rsidRPr="00A564E9" w:rsidRDefault="00E27224">
            <w:pPr>
              <w:spacing w:line="276" w:lineRule="auto"/>
              <w:ind w:left="270" w:hanging="270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(b) disruptive or offensive behaviour; </w:t>
            </w:r>
          </w:p>
          <w:p w14:paraId="78EF0306" w14:textId="77777777" w:rsidR="00E27224" w:rsidRPr="00A564E9" w:rsidRDefault="00E27224">
            <w:pPr>
              <w:spacing w:line="276" w:lineRule="auto"/>
              <w:ind w:left="270" w:hanging="270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(c) socially excluding behaviour; </w:t>
            </w:r>
          </w:p>
          <w:p w14:paraId="7E1A33C9" w14:textId="0453FF69" w:rsidR="00E27224" w:rsidRPr="00A564E9" w:rsidRDefault="00E27224">
            <w:pPr>
              <w:spacing w:line="276" w:lineRule="auto"/>
              <w:ind w:left="270" w:hanging="270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(d) damage to property </w:t>
            </w:r>
          </w:p>
        </w:tc>
      </w:tr>
      <w:tr w:rsidR="00E27224" w:rsidRPr="009D5DE1" w14:paraId="76C3A61C" w14:textId="257A06EF">
        <w:trPr>
          <w:trHeight w:val="300"/>
        </w:trPr>
        <w:tc>
          <w:tcPr>
            <w:tcW w:w="119" w:type="pct"/>
            <w:tcBorders>
              <w:top w:val="single" w:sz="6" w:space="0" w:color="D9D9D9" w:themeColor="background1" w:themeShade="D9"/>
              <w:right w:val="nil"/>
            </w:tcBorders>
            <w:hideMark/>
          </w:tcPr>
          <w:p w14:paraId="3868BEA7" w14:textId="2DB34202" w:rsidR="00E27224" w:rsidRPr="00A564E9" w:rsidRDefault="00E27224">
            <w:pPr>
              <w:jc w:val="center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589" w:type="pct"/>
            <w:tcBorders>
              <w:top w:val="single" w:sz="6" w:space="0" w:color="D9D9D9" w:themeColor="background1" w:themeShade="D9"/>
              <w:left w:val="nil"/>
              <w:right w:val="nil"/>
            </w:tcBorders>
            <w:hideMark/>
          </w:tcPr>
          <w:p w14:paraId="2566E29D" w14:textId="77777777" w:rsidR="00E27224" w:rsidRPr="00A564E9" w:rsidRDefault="00E27224">
            <w:pPr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Communication </w:t>
            </w:r>
          </w:p>
        </w:tc>
        <w:tc>
          <w:tcPr>
            <w:tcW w:w="1510" w:type="pct"/>
            <w:tcBorders>
              <w:top w:val="single" w:sz="6" w:space="0" w:color="D9D9D9" w:themeColor="background1" w:themeShade="D9"/>
              <w:left w:val="nil"/>
              <w:right w:val="nil"/>
            </w:tcBorders>
            <w:hideMark/>
          </w:tcPr>
          <w:p w14:paraId="7710619F" w14:textId="77777777" w:rsidR="00E27224" w:rsidRPr="00A564E9" w:rsidRDefault="00E27224">
            <w:pPr>
              <w:spacing w:line="276" w:lineRule="auto"/>
              <w:ind w:left="270" w:hanging="270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(a) receiving basic communication; </w:t>
            </w:r>
          </w:p>
          <w:p w14:paraId="4A7E00A1" w14:textId="77777777" w:rsidR="00E27224" w:rsidRPr="00A564E9" w:rsidRDefault="00E27224">
            <w:pPr>
              <w:spacing w:line="276" w:lineRule="auto"/>
              <w:ind w:left="270" w:hanging="270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(b) expressing basic communication; </w:t>
            </w:r>
          </w:p>
          <w:p w14:paraId="5EEB01AB" w14:textId="77777777" w:rsidR="00E27224" w:rsidRPr="00A564E9" w:rsidRDefault="00E27224">
            <w:pPr>
              <w:spacing w:line="276" w:lineRule="auto"/>
              <w:ind w:left="270" w:hanging="270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(c) feelings and emotions; </w:t>
            </w:r>
          </w:p>
          <w:p w14:paraId="78ABED83" w14:textId="77777777" w:rsidR="00E27224" w:rsidRPr="00A564E9" w:rsidRDefault="00E27224">
            <w:pPr>
              <w:spacing w:line="276" w:lineRule="auto"/>
              <w:ind w:left="270" w:hanging="270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(d) conversation and complex communication </w:t>
            </w:r>
          </w:p>
        </w:tc>
        <w:tc>
          <w:tcPr>
            <w:tcW w:w="141" w:type="pct"/>
            <w:tcBorders>
              <w:top w:val="single" w:sz="6" w:space="0" w:color="D9D9D9" w:themeColor="background1" w:themeShade="D9"/>
              <w:left w:val="nil"/>
              <w:right w:val="nil"/>
            </w:tcBorders>
          </w:tcPr>
          <w:p w14:paraId="6A820B15" w14:textId="3AA7F113" w:rsidR="00E27224" w:rsidRPr="00A564E9" w:rsidRDefault="00E27224">
            <w:pPr>
              <w:spacing w:line="276" w:lineRule="auto"/>
              <w:ind w:left="270" w:hanging="270"/>
              <w:jc w:val="center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680" w:type="pct"/>
            <w:tcBorders>
              <w:top w:val="single" w:sz="6" w:space="0" w:color="D9D9D9" w:themeColor="background1" w:themeShade="D9"/>
              <w:left w:val="nil"/>
              <w:right w:val="nil"/>
            </w:tcBorders>
          </w:tcPr>
          <w:p w14:paraId="19F01387" w14:textId="57D83DF1" w:rsidR="00E27224" w:rsidRPr="00A564E9" w:rsidRDefault="00E27224">
            <w:pPr>
              <w:spacing w:line="276" w:lineRule="auto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Mental and emotional health </w:t>
            </w:r>
          </w:p>
        </w:tc>
        <w:tc>
          <w:tcPr>
            <w:tcW w:w="1961" w:type="pct"/>
            <w:tcBorders>
              <w:top w:val="single" w:sz="6" w:space="0" w:color="D9D9D9" w:themeColor="background1" w:themeShade="D9"/>
              <w:left w:val="nil"/>
            </w:tcBorders>
          </w:tcPr>
          <w:p w14:paraId="1DCD30CD" w14:textId="77777777" w:rsidR="00E27224" w:rsidRPr="00A564E9" w:rsidRDefault="00E27224">
            <w:pPr>
              <w:spacing w:line="276" w:lineRule="auto"/>
              <w:ind w:left="270" w:hanging="270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(a) mood; </w:t>
            </w:r>
          </w:p>
          <w:p w14:paraId="63D5F1AD" w14:textId="77777777" w:rsidR="00E27224" w:rsidRPr="00A564E9" w:rsidRDefault="00E27224">
            <w:pPr>
              <w:spacing w:line="276" w:lineRule="auto"/>
              <w:ind w:left="270" w:hanging="270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(b) anxiety; </w:t>
            </w:r>
          </w:p>
          <w:p w14:paraId="21A56572" w14:textId="77777777" w:rsidR="00E27224" w:rsidRPr="00A564E9" w:rsidRDefault="00E27224">
            <w:pPr>
              <w:spacing w:line="276" w:lineRule="auto"/>
              <w:ind w:left="270" w:hanging="270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(c) addictions; </w:t>
            </w:r>
          </w:p>
          <w:p w14:paraId="2A29CEED" w14:textId="613199F5" w:rsidR="00E27224" w:rsidRPr="00A564E9" w:rsidRDefault="00E27224">
            <w:pPr>
              <w:spacing w:line="276" w:lineRule="auto"/>
              <w:ind w:left="270" w:hanging="270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(d) other mental and emotional health </w:t>
            </w:r>
          </w:p>
        </w:tc>
      </w:tr>
      <w:tr w:rsidR="00E27224" w:rsidRPr="009D5DE1" w14:paraId="2BFE233C" w14:textId="46EC3A26">
        <w:trPr>
          <w:trHeight w:val="300"/>
        </w:trPr>
        <w:tc>
          <w:tcPr>
            <w:tcW w:w="119" w:type="pct"/>
            <w:tcBorders>
              <w:top w:val="single" w:sz="6" w:space="0" w:color="D9D9D9" w:themeColor="background1" w:themeShade="D9"/>
              <w:right w:val="nil"/>
            </w:tcBorders>
            <w:hideMark/>
          </w:tcPr>
          <w:p w14:paraId="4AC87330" w14:textId="50F8206A" w:rsidR="00E27224" w:rsidRPr="00A564E9" w:rsidRDefault="00E27224">
            <w:pPr>
              <w:jc w:val="center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589" w:type="pct"/>
            <w:tcBorders>
              <w:top w:val="single" w:sz="6" w:space="0" w:color="D9D9D9" w:themeColor="background1" w:themeShade="D9"/>
              <w:left w:val="nil"/>
              <w:right w:val="nil"/>
            </w:tcBorders>
            <w:hideMark/>
          </w:tcPr>
          <w:p w14:paraId="06F7CB63" w14:textId="77777777" w:rsidR="00E27224" w:rsidRPr="00A564E9" w:rsidRDefault="00E27224">
            <w:pPr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Learning and applying knowledge </w:t>
            </w:r>
          </w:p>
        </w:tc>
        <w:tc>
          <w:tcPr>
            <w:tcW w:w="1510" w:type="pct"/>
            <w:tcBorders>
              <w:top w:val="single" w:sz="6" w:space="0" w:color="D9D9D9" w:themeColor="background1" w:themeShade="D9"/>
              <w:left w:val="nil"/>
              <w:right w:val="nil"/>
            </w:tcBorders>
            <w:hideMark/>
          </w:tcPr>
          <w:p w14:paraId="6B424B5C" w14:textId="77777777" w:rsidR="00E27224" w:rsidRPr="00A564E9" w:rsidRDefault="00E27224">
            <w:pPr>
              <w:spacing w:line="276" w:lineRule="auto"/>
              <w:ind w:left="270" w:hanging="270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(a) learning new tasks; </w:t>
            </w:r>
          </w:p>
          <w:p w14:paraId="695203AD" w14:textId="77777777" w:rsidR="00E27224" w:rsidRPr="00A564E9" w:rsidRDefault="00E27224">
            <w:pPr>
              <w:spacing w:line="276" w:lineRule="auto"/>
              <w:ind w:left="270" w:hanging="270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(b) decision making, solving problems and insight; </w:t>
            </w:r>
          </w:p>
          <w:p w14:paraId="0A63FC69" w14:textId="77777777" w:rsidR="00E27224" w:rsidRPr="00A564E9" w:rsidRDefault="00E27224">
            <w:pPr>
              <w:spacing w:line="276" w:lineRule="auto"/>
              <w:ind w:left="270" w:hanging="270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(c) literacy and numeracy; </w:t>
            </w:r>
          </w:p>
          <w:p w14:paraId="38D70596" w14:textId="77777777" w:rsidR="00E27224" w:rsidRPr="00A564E9" w:rsidRDefault="00E27224">
            <w:pPr>
              <w:spacing w:line="276" w:lineRule="auto"/>
              <w:ind w:left="270" w:hanging="270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(d) understanding time </w:t>
            </w:r>
          </w:p>
        </w:tc>
        <w:tc>
          <w:tcPr>
            <w:tcW w:w="141" w:type="pct"/>
            <w:tcBorders>
              <w:top w:val="single" w:sz="6" w:space="0" w:color="D9D9D9" w:themeColor="background1" w:themeShade="D9"/>
              <w:left w:val="nil"/>
              <w:right w:val="nil"/>
            </w:tcBorders>
          </w:tcPr>
          <w:p w14:paraId="053A1AD0" w14:textId="052B9FC6" w:rsidR="00E27224" w:rsidRPr="00A564E9" w:rsidRDefault="00E27224">
            <w:pPr>
              <w:spacing w:line="276" w:lineRule="auto"/>
              <w:ind w:left="270" w:hanging="270"/>
              <w:jc w:val="center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680" w:type="pct"/>
            <w:tcBorders>
              <w:top w:val="single" w:sz="6" w:space="0" w:color="D9D9D9" w:themeColor="background1" w:themeShade="D9"/>
              <w:left w:val="nil"/>
              <w:right w:val="nil"/>
            </w:tcBorders>
          </w:tcPr>
          <w:p w14:paraId="21234D72" w14:textId="759D1909" w:rsidR="00E27224" w:rsidRPr="00A564E9" w:rsidRDefault="00E27224">
            <w:pPr>
              <w:spacing w:line="276" w:lineRule="auto"/>
              <w:ind w:left="270" w:hanging="270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Physical health </w:t>
            </w:r>
          </w:p>
        </w:tc>
        <w:tc>
          <w:tcPr>
            <w:tcW w:w="1961" w:type="pct"/>
            <w:tcBorders>
              <w:top w:val="single" w:sz="6" w:space="0" w:color="D9D9D9" w:themeColor="background1" w:themeShade="D9"/>
              <w:left w:val="nil"/>
            </w:tcBorders>
          </w:tcPr>
          <w:p w14:paraId="26D6719F" w14:textId="77777777" w:rsidR="00E27224" w:rsidRPr="00A564E9" w:rsidRDefault="00E27224">
            <w:pPr>
              <w:spacing w:line="276" w:lineRule="auto"/>
              <w:ind w:left="270" w:hanging="270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(a) nervous system; </w:t>
            </w:r>
          </w:p>
          <w:p w14:paraId="0BD1A447" w14:textId="77777777" w:rsidR="00E27224" w:rsidRPr="00A564E9" w:rsidRDefault="00E27224">
            <w:pPr>
              <w:spacing w:line="276" w:lineRule="auto"/>
              <w:ind w:left="270" w:hanging="270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(b) senses; </w:t>
            </w:r>
          </w:p>
          <w:p w14:paraId="0497DE29" w14:textId="77777777" w:rsidR="00E27224" w:rsidRPr="00A564E9" w:rsidRDefault="00E27224">
            <w:pPr>
              <w:spacing w:line="276" w:lineRule="auto"/>
              <w:ind w:left="270" w:hanging="270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(c) pain; </w:t>
            </w:r>
          </w:p>
          <w:p w14:paraId="51327E5F" w14:textId="77777777" w:rsidR="00E27224" w:rsidRPr="00A564E9" w:rsidRDefault="00E27224">
            <w:pPr>
              <w:spacing w:line="276" w:lineRule="auto"/>
              <w:ind w:left="270" w:hanging="270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(d) mouth, voice and speech; </w:t>
            </w:r>
          </w:p>
          <w:p w14:paraId="1926D430" w14:textId="77777777" w:rsidR="00E27224" w:rsidRPr="00A564E9" w:rsidRDefault="00E27224">
            <w:pPr>
              <w:spacing w:line="276" w:lineRule="auto"/>
              <w:ind w:left="270" w:hanging="270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(e) heart, blood, immune system and respiratory system; </w:t>
            </w:r>
          </w:p>
          <w:p w14:paraId="01A6E878" w14:textId="77777777" w:rsidR="00E27224" w:rsidRPr="00A564E9" w:rsidRDefault="00E27224">
            <w:pPr>
              <w:spacing w:line="276" w:lineRule="auto"/>
              <w:ind w:left="270" w:hanging="270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(f) digestive, metabolic and endocrine functions; </w:t>
            </w:r>
          </w:p>
          <w:p w14:paraId="7B30EB74" w14:textId="77777777" w:rsidR="00E27224" w:rsidRPr="00A564E9" w:rsidRDefault="00E27224">
            <w:pPr>
              <w:spacing w:line="276" w:lineRule="auto"/>
              <w:ind w:left="270" w:hanging="270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(g) urinary and reproductive systems; </w:t>
            </w:r>
          </w:p>
          <w:p w14:paraId="1EC5B343" w14:textId="77777777" w:rsidR="00E27224" w:rsidRPr="00A564E9" w:rsidRDefault="00E27224">
            <w:pPr>
              <w:spacing w:line="276" w:lineRule="auto"/>
              <w:ind w:left="270" w:hanging="270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(h) muscular and movement related functions; </w:t>
            </w:r>
          </w:p>
          <w:p w14:paraId="217AC292" w14:textId="77777777" w:rsidR="00E27224" w:rsidRPr="00A564E9" w:rsidRDefault="00E27224">
            <w:pPr>
              <w:spacing w:line="276" w:lineRule="auto"/>
              <w:ind w:left="270" w:hanging="270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(</w:t>
            </w:r>
            <w:proofErr w:type="spellStart"/>
            <w:r w:rsidRPr="00A564E9">
              <w:rPr>
                <w:rFonts w:cs="Arial"/>
                <w:sz w:val="20"/>
                <w:szCs w:val="20"/>
                <w:lang w:eastAsia="en-AU"/>
              </w:rPr>
              <w:t>i</w:t>
            </w:r>
            <w:proofErr w:type="spellEnd"/>
            <w:r w:rsidRPr="00A564E9">
              <w:rPr>
                <w:rFonts w:cs="Arial"/>
                <w:sz w:val="20"/>
                <w:szCs w:val="20"/>
                <w:lang w:eastAsia="en-AU"/>
              </w:rPr>
              <w:t>) skin and related functions; </w:t>
            </w:r>
          </w:p>
          <w:p w14:paraId="625EC483" w14:textId="7D871B79" w:rsidR="00E27224" w:rsidRPr="00A564E9" w:rsidRDefault="00E27224">
            <w:pPr>
              <w:spacing w:line="276" w:lineRule="auto"/>
              <w:ind w:left="270" w:hanging="270"/>
              <w:textAlignment w:val="baseline"/>
              <w:rPr>
                <w:rFonts w:cs="Arial"/>
                <w:sz w:val="20"/>
                <w:szCs w:val="20"/>
                <w:lang w:eastAsia="en-AU"/>
              </w:rPr>
            </w:pPr>
            <w:r w:rsidRPr="00A564E9">
              <w:rPr>
                <w:rFonts w:cs="Arial"/>
                <w:sz w:val="20"/>
                <w:szCs w:val="20"/>
                <w:lang w:eastAsia="en-AU"/>
              </w:rPr>
              <w:t>(j) other physical health </w:t>
            </w:r>
          </w:p>
        </w:tc>
      </w:tr>
    </w:tbl>
    <w:p w14:paraId="55CFCD69" w14:textId="77777777" w:rsidR="00E27224" w:rsidRDefault="00E27224" w:rsidP="00E27224">
      <w:pPr>
        <w:pStyle w:val="Paragraphtext"/>
        <w:sectPr w:rsidR="00E27224" w:rsidSect="00E27224">
          <w:pgSz w:w="16838" w:h="11906" w:orient="landscape"/>
          <w:pgMar w:top="1276" w:right="1701" w:bottom="851" w:left="1418" w:header="709" w:footer="709" w:gutter="0"/>
          <w:cols w:space="708"/>
          <w:docGrid w:linePitch="360"/>
        </w:sectPr>
      </w:pPr>
    </w:p>
    <w:p w14:paraId="014B8A98" w14:textId="77777777" w:rsidR="00E27224" w:rsidRDefault="00E27224" w:rsidP="00CD2FDD">
      <w:pPr>
        <w:pStyle w:val="Heading1"/>
      </w:pPr>
      <w:bookmarkStart w:id="26" w:name="_Attachment_2:_Targeted"/>
      <w:bookmarkStart w:id="27" w:name="_Toc237964292"/>
      <w:bookmarkEnd w:id="26"/>
      <w:r>
        <w:t>Attachment 2: Targeted assessment module</w:t>
      </w:r>
      <w:bookmarkEnd w:id="27"/>
    </w:p>
    <w:p w14:paraId="4A109354" w14:textId="77777777" w:rsidR="00E27224" w:rsidRDefault="00E27224" w:rsidP="00E27224">
      <w:pPr>
        <w:pStyle w:val="Paragraphtext"/>
        <w:rPr>
          <w:rFonts w:cs="Arial"/>
          <w:color w:val="002060"/>
          <w:position w:val="1"/>
          <w:sz w:val="36"/>
          <w:szCs w:val="36"/>
          <w:shd w:val="clear" w:color="auto" w:fill="F5F5F5"/>
          <w:lang w:val="en-GB"/>
        </w:rPr>
      </w:pPr>
      <w:r w:rsidRPr="00EC281B">
        <w:rPr>
          <w:lang w:val="en-GB"/>
        </w:rPr>
        <w:t>There are four targeted assessment groups, with two broken down into further sub-groups. In total, there are 23 targeted assessment modules an assessor could complete</w:t>
      </w:r>
      <w:r>
        <w:rPr>
          <w:lang w:val="en-GB"/>
        </w:rPr>
        <w:t>.</w:t>
      </w:r>
      <w:r w:rsidRPr="00943657">
        <w:rPr>
          <w:rFonts w:cs="Arial"/>
          <w:color w:val="002060"/>
          <w:position w:val="1"/>
          <w:sz w:val="36"/>
          <w:szCs w:val="36"/>
          <w:shd w:val="clear" w:color="auto" w:fill="F5F5F5"/>
          <w:lang w:val="en-GB"/>
        </w:rPr>
        <w:t xml:space="preserve"> </w:t>
      </w:r>
    </w:p>
    <w:p w14:paraId="78F0DA80" w14:textId="77777777" w:rsidR="00E27224" w:rsidRPr="00EB1D06" w:rsidRDefault="00E27224" w:rsidP="00E27224">
      <w:pPr>
        <w:pStyle w:val="Paragraphtext"/>
        <w:rPr>
          <w:lang w:val="en-US"/>
        </w:rPr>
      </w:pPr>
      <w:r w:rsidRPr="00EB1D06">
        <w:rPr>
          <w:b/>
          <w:bCs/>
          <w:lang w:val="en-GB"/>
        </w:rPr>
        <w:t>Group 1: Disability related health</w:t>
      </w:r>
      <w:r>
        <w:rPr>
          <w:b/>
          <w:bCs/>
          <w:lang w:val="en-GB"/>
        </w:rPr>
        <w:t xml:space="preserve"> </w:t>
      </w:r>
      <w:r w:rsidRPr="00EB1D06">
        <w:rPr>
          <w:b/>
          <w:bCs/>
          <w:lang w:val="en-GB"/>
        </w:rPr>
        <w:t>supports</w:t>
      </w:r>
      <w:r w:rsidRPr="00EB1D06">
        <w:rPr>
          <w:lang w:val="en-US"/>
        </w:rPr>
        <w:t>​</w:t>
      </w:r>
    </w:p>
    <w:p w14:paraId="4AFB55C3" w14:textId="77777777" w:rsidR="00E27224" w:rsidRPr="00EB1D06" w:rsidRDefault="00E27224" w:rsidP="00E27224">
      <w:pPr>
        <w:pStyle w:val="Paragraphtext"/>
        <w:numPr>
          <w:ilvl w:val="0"/>
          <w:numId w:val="17"/>
        </w:numPr>
        <w:rPr>
          <w:lang w:val="en-US"/>
        </w:rPr>
      </w:pPr>
      <w:r w:rsidRPr="00EB1D06">
        <w:rPr>
          <w:lang w:val="en-GB"/>
        </w:rPr>
        <w:t>Wound and pressure management</w:t>
      </w:r>
      <w:r w:rsidRPr="00EB1D06">
        <w:rPr>
          <w:lang w:val="en-US"/>
        </w:rPr>
        <w:t>​</w:t>
      </w:r>
    </w:p>
    <w:p w14:paraId="2715FE05" w14:textId="77777777" w:rsidR="00E27224" w:rsidRPr="00EB1D06" w:rsidRDefault="00E27224" w:rsidP="00E27224">
      <w:pPr>
        <w:pStyle w:val="Paragraphtext"/>
        <w:numPr>
          <w:ilvl w:val="0"/>
          <w:numId w:val="17"/>
        </w:numPr>
        <w:rPr>
          <w:lang w:val="en-US"/>
        </w:rPr>
      </w:pPr>
      <w:r w:rsidRPr="00EB1D06">
        <w:rPr>
          <w:lang w:val="en-GB"/>
        </w:rPr>
        <w:t>Respiratory</w:t>
      </w:r>
      <w:r w:rsidRPr="00EB1D06">
        <w:rPr>
          <w:lang w:val="en-US"/>
        </w:rPr>
        <w:t>​</w:t>
      </w:r>
    </w:p>
    <w:p w14:paraId="11BEDA0A" w14:textId="77777777" w:rsidR="00E27224" w:rsidRPr="00EB1D06" w:rsidRDefault="00E27224" w:rsidP="00E27224">
      <w:pPr>
        <w:pStyle w:val="Paragraphtext"/>
        <w:numPr>
          <w:ilvl w:val="0"/>
          <w:numId w:val="17"/>
        </w:numPr>
        <w:rPr>
          <w:lang w:val="en-US"/>
        </w:rPr>
      </w:pPr>
      <w:r w:rsidRPr="00EB1D06">
        <w:rPr>
          <w:lang w:val="en-GB"/>
        </w:rPr>
        <w:t>Epilepsy and seizure</w:t>
      </w:r>
      <w:r w:rsidRPr="00EB1D06">
        <w:rPr>
          <w:lang w:val="en-US"/>
        </w:rPr>
        <w:t>​</w:t>
      </w:r>
    </w:p>
    <w:p w14:paraId="61BF6B67" w14:textId="77777777" w:rsidR="00E27224" w:rsidRPr="00EB1D06" w:rsidRDefault="00E27224" w:rsidP="00E27224">
      <w:pPr>
        <w:pStyle w:val="Paragraphtext"/>
        <w:numPr>
          <w:ilvl w:val="0"/>
          <w:numId w:val="17"/>
        </w:numPr>
        <w:rPr>
          <w:lang w:val="en-US"/>
        </w:rPr>
      </w:pPr>
      <w:r w:rsidRPr="00EB1D06">
        <w:rPr>
          <w:lang w:val="en-GB"/>
        </w:rPr>
        <w:t>Dysphagia</w:t>
      </w:r>
      <w:r w:rsidRPr="00EB1D06">
        <w:rPr>
          <w:lang w:val="en-US"/>
        </w:rPr>
        <w:t>​</w:t>
      </w:r>
    </w:p>
    <w:p w14:paraId="078829FC" w14:textId="77777777" w:rsidR="00E27224" w:rsidRPr="00EB1D06" w:rsidRDefault="00E27224" w:rsidP="00E27224">
      <w:pPr>
        <w:pStyle w:val="Paragraphtext"/>
        <w:numPr>
          <w:ilvl w:val="0"/>
          <w:numId w:val="17"/>
        </w:numPr>
        <w:rPr>
          <w:lang w:val="en-US"/>
        </w:rPr>
      </w:pPr>
      <w:r w:rsidRPr="00EB1D06">
        <w:rPr>
          <w:lang w:val="en-GB"/>
        </w:rPr>
        <w:t>Dietary/nutrition</w:t>
      </w:r>
      <w:r w:rsidRPr="00EB1D06">
        <w:rPr>
          <w:lang w:val="en-US"/>
        </w:rPr>
        <w:t>​</w:t>
      </w:r>
    </w:p>
    <w:p w14:paraId="0DBF5AAD" w14:textId="77777777" w:rsidR="00E27224" w:rsidRPr="00EB1D06" w:rsidRDefault="00E27224" w:rsidP="00E27224">
      <w:pPr>
        <w:pStyle w:val="Paragraphtext"/>
        <w:numPr>
          <w:ilvl w:val="0"/>
          <w:numId w:val="17"/>
        </w:numPr>
        <w:rPr>
          <w:lang w:val="en-US"/>
        </w:rPr>
      </w:pPr>
      <w:r w:rsidRPr="00EB1D06">
        <w:rPr>
          <w:lang w:val="en-GB"/>
        </w:rPr>
        <w:t>Diabetes</w:t>
      </w:r>
      <w:r w:rsidRPr="00EB1D06">
        <w:rPr>
          <w:lang w:val="en-US"/>
        </w:rPr>
        <w:t>​</w:t>
      </w:r>
    </w:p>
    <w:p w14:paraId="0106662F" w14:textId="77777777" w:rsidR="00E27224" w:rsidRPr="00EB1D06" w:rsidRDefault="00E27224" w:rsidP="00E27224">
      <w:pPr>
        <w:pStyle w:val="Paragraphtext"/>
        <w:numPr>
          <w:ilvl w:val="0"/>
          <w:numId w:val="17"/>
        </w:numPr>
        <w:rPr>
          <w:lang w:val="en-US"/>
        </w:rPr>
      </w:pPr>
      <w:r w:rsidRPr="00EB1D06">
        <w:rPr>
          <w:lang w:val="en-GB"/>
        </w:rPr>
        <w:t>Continence</w:t>
      </w:r>
      <w:r w:rsidRPr="00EB1D06">
        <w:rPr>
          <w:lang w:val="en-US"/>
        </w:rPr>
        <w:t>​</w:t>
      </w:r>
    </w:p>
    <w:p w14:paraId="6D8AC98D" w14:textId="77777777" w:rsidR="00E27224" w:rsidRPr="00CA2248" w:rsidRDefault="00E27224" w:rsidP="00E27224">
      <w:pPr>
        <w:pStyle w:val="Paragraphtext"/>
        <w:numPr>
          <w:ilvl w:val="0"/>
          <w:numId w:val="17"/>
        </w:numPr>
        <w:rPr>
          <w:lang w:val="en-US"/>
        </w:rPr>
      </w:pPr>
      <w:r w:rsidRPr="00EB1D06">
        <w:rPr>
          <w:lang w:val="en-GB"/>
        </w:rPr>
        <w:t>Lymphoedema</w:t>
      </w:r>
    </w:p>
    <w:p w14:paraId="3AA82427" w14:textId="77777777" w:rsidR="000A10D4" w:rsidRDefault="00E27224" w:rsidP="000A10D4">
      <w:pPr>
        <w:pStyle w:val="Paragraphtext"/>
        <w:rPr>
          <w:b/>
          <w:bCs/>
          <w:lang w:val="en-GB"/>
        </w:rPr>
      </w:pPr>
      <w:r w:rsidRPr="000A10D4">
        <w:rPr>
          <w:b/>
          <w:bCs/>
          <w:lang w:val="en-GB"/>
        </w:rPr>
        <w:t xml:space="preserve">Group 2: Assistive technology </w:t>
      </w:r>
    </w:p>
    <w:p w14:paraId="7405C07E" w14:textId="3ABE895A" w:rsidR="00E27224" w:rsidRPr="00DD711C" w:rsidRDefault="00E27224" w:rsidP="000A10D4">
      <w:pPr>
        <w:pStyle w:val="Paragraphtext"/>
        <w:numPr>
          <w:ilvl w:val="0"/>
          <w:numId w:val="35"/>
        </w:numPr>
        <w:rPr>
          <w:lang w:val="en-US"/>
        </w:rPr>
      </w:pPr>
      <w:r w:rsidRPr="00DD711C">
        <w:rPr>
          <w:lang w:val="en-GB"/>
        </w:rPr>
        <w:t>Prosthetics and orthotics</w:t>
      </w:r>
      <w:r w:rsidRPr="00DD711C">
        <w:rPr>
          <w:lang w:val="en-US"/>
        </w:rPr>
        <w:t>​</w:t>
      </w:r>
    </w:p>
    <w:p w14:paraId="1BB68655" w14:textId="33B91830" w:rsidR="00E27224" w:rsidRPr="00DD711C" w:rsidRDefault="00E27224" w:rsidP="00E27224">
      <w:pPr>
        <w:pStyle w:val="Paragraphtext"/>
        <w:numPr>
          <w:ilvl w:val="0"/>
          <w:numId w:val="18"/>
        </w:numPr>
        <w:rPr>
          <w:lang w:val="en-US"/>
        </w:rPr>
      </w:pPr>
      <w:r w:rsidRPr="00DD711C">
        <w:rPr>
          <w:lang w:val="en-GB"/>
        </w:rPr>
        <w:t xml:space="preserve">Communication </w:t>
      </w:r>
    </w:p>
    <w:p w14:paraId="444C239A" w14:textId="77777777" w:rsidR="00E27224" w:rsidRPr="00DD711C" w:rsidRDefault="00E27224" w:rsidP="00E27224">
      <w:pPr>
        <w:pStyle w:val="Paragraphtext"/>
        <w:numPr>
          <w:ilvl w:val="0"/>
          <w:numId w:val="18"/>
        </w:numPr>
        <w:rPr>
          <w:lang w:val="en-US"/>
        </w:rPr>
      </w:pPr>
      <w:r w:rsidRPr="00DD711C">
        <w:rPr>
          <w:lang w:val="en-GB"/>
        </w:rPr>
        <w:t>Personal mobility and transfers</w:t>
      </w:r>
      <w:r w:rsidRPr="00DD711C">
        <w:rPr>
          <w:lang w:val="en-US"/>
        </w:rPr>
        <w:t>​</w:t>
      </w:r>
    </w:p>
    <w:p w14:paraId="37FE91AE" w14:textId="77777777" w:rsidR="00E27224" w:rsidRPr="00DD711C" w:rsidRDefault="00E27224" w:rsidP="00E27224">
      <w:pPr>
        <w:pStyle w:val="Paragraphtext"/>
        <w:numPr>
          <w:ilvl w:val="0"/>
          <w:numId w:val="18"/>
        </w:numPr>
        <w:rPr>
          <w:lang w:val="en-US"/>
        </w:rPr>
      </w:pPr>
      <w:r w:rsidRPr="00DD711C">
        <w:rPr>
          <w:lang w:val="en-GB"/>
        </w:rPr>
        <w:t>Toileting and bathing</w:t>
      </w:r>
      <w:r w:rsidRPr="00DD711C">
        <w:rPr>
          <w:lang w:val="en-US"/>
        </w:rPr>
        <w:t>​</w:t>
      </w:r>
    </w:p>
    <w:p w14:paraId="3C2785AC" w14:textId="77777777" w:rsidR="00E27224" w:rsidRPr="00DD711C" w:rsidRDefault="00E27224" w:rsidP="00E27224">
      <w:pPr>
        <w:pStyle w:val="Paragraphtext"/>
        <w:numPr>
          <w:ilvl w:val="0"/>
          <w:numId w:val="18"/>
        </w:numPr>
        <w:rPr>
          <w:lang w:val="en-US"/>
        </w:rPr>
      </w:pPr>
      <w:r w:rsidRPr="00DD711C">
        <w:rPr>
          <w:lang w:val="en-GB"/>
        </w:rPr>
        <w:t>Recreation and leisure</w:t>
      </w:r>
      <w:r w:rsidRPr="00DD711C">
        <w:rPr>
          <w:lang w:val="en-US"/>
        </w:rPr>
        <w:t>​</w:t>
      </w:r>
    </w:p>
    <w:p w14:paraId="533FD992" w14:textId="77777777" w:rsidR="00E27224" w:rsidRPr="00DD711C" w:rsidRDefault="00E27224" w:rsidP="00E27224">
      <w:pPr>
        <w:pStyle w:val="Paragraphtext"/>
        <w:numPr>
          <w:ilvl w:val="0"/>
          <w:numId w:val="18"/>
        </w:numPr>
        <w:rPr>
          <w:lang w:val="en-US"/>
        </w:rPr>
      </w:pPr>
      <w:r w:rsidRPr="00DD711C">
        <w:rPr>
          <w:lang w:val="en-GB"/>
        </w:rPr>
        <w:t>Beds, furniture and fixtures</w:t>
      </w:r>
      <w:r w:rsidRPr="00DD711C">
        <w:rPr>
          <w:lang w:val="en-US"/>
        </w:rPr>
        <w:t>​</w:t>
      </w:r>
    </w:p>
    <w:p w14:paraId="538A97D2" w14:textId="77777777" w:rsidR="00E27224" w:rsidRPr="00DD711C" w:rsidRDefault="00E27224" w:rsidP="00E27224">
      <w:pPr>
        <w:pStyle w:val="Paragraphtext"/>
        <w:numPr>
          <w:ilvl w:val="0"/>
          <w:numId w:val="18"/>
        </w:numPr>
        <w:rPr>
          <w:lang w:val="en-US"/>
        </w:rPr>
      </w:pPr>
      <w:r w:rsidRPr="00DD711C">
        <w:rPr>
          <w:lang w:val="en-GB"/>
        </w:rPr>
        <w:t>Assistance animals</w:t>
      </w:r>
      <w:r w:rsidRPr="00DD711C">
        <w:rPr>
          <w:lang w:val="en-US"/>
        </w:rPr>
        <w:t>​</w:t>
      </w:r>
    </w:p>
    <w:p w14:paraId="06EF2EB5" w14:textId="77777777" w:rsidR="00E27224" w:rsidRPr="00DD711C" w:rsidRDefault="00E27224" w:rsidP="00E27224">
      <w:pPr>
        <w:pStyle w:val="Paragraphtext"/>
        <w:numPr>
          <w:ilvl w:val="0"/>
          <w:numId w:val="18"/>
        </w:numPr>
        <w:rPr>
          <w:lang w:val="en-US"/>
        </w:rPr>
      </w:pPr>
      <w:r w:rsidRPr="00DD711C">
        <w:rPr>
          <w:lang w:val="en-GB"/>
        </w:rPr>
        <w:t>Dog guides</w:t>
      </w:r>
      <w:r w:rsidRPr="00DD711C">
        <w:rPr>
          <w:lang w:val="en-US"/>
        </w:rPr>
        <w:t>​</w:t>
      </w:r>
    </w:p>
    <w:p w14:paraId="20DF79F2" w14:textId="77777777" w:rsidR="00E27224" w:rsidRPr="00DD711C" w:rsidRDefault="00E27224" w:rsidP="00E27224">
      <w:pPr>
        <w:pStyle w:val="Paragraphtext"/>
        <w:numPr>
          <w:ilvl w:val="0"/>
          <w:numId w:val="18"/>
        </w:numPr>
        <w:rPr>
          <w:lang w:val="en-US"/>
        </w:rPr>
      </w:pPr>
      <w:r w:rsidRPr="00DD711C">
        <w:rPr>
          <w:lang w:val="en-GB"/>
        </w:rPr>
        <w:t>Vehicle modifications</w:t>
      </w:r>
      <w:r w:rsidRPr="00DD711C">
        <w:rPr>
          <w:lang w:val="en-US"/>
        </w:rPr>
        <w:t>​</w:t>
      </w:r>
    </w:p>
    <w:p w14:paraId="26C99098" w14:textId="77777777" w:rsidR="000A10D4" w:rsidRDefault="008460F2" w:rsidP="00E27224">
      <w:pPr>
        <w:pStyle w:val="Paragraphtext"/>
        <w:numPr>
          <w:ilvl w:val="0"/>
          <w:numId w:val="18"/>
        </w:numPr>
        <w:rPr>
          <w:lang w:val="en-US"/>
        </w:rPr>
      </w:pPr>
      <w:r>
        <w:rPr>
          <w:lang w:val="en-GB"/>
        </w:rPr>
        <w:t>Environmental controls and mounting devices</w:t>
      </w:r>
      <w:r w:rsidRPr="00DD711C">
        <w:rPr>
          <w:lang w:val="en-US"/>
        </w:rPr>
        <w:t>​</w:t>
      </w:r>
    </w:p>
    <w:p w14:paraId="57907980" w14:textId="47190B0B" w:rsidR="00E27224" w:rsidRPr="00DD711C" w:rsidRDefault="00E27224" w:rsidP="00E27224">
      <w:pPr>
        <w:pStyle w:val="Paragraphtext"/>
        <w:numPr>
          <w:ilvl w:val="0"/>
          <w:numId w:val="18"/>
        </w:numPr>
        <w:rPr>
          <w:lang w:val="en-US"/>
        </w:rPr>
      </w:pPr>
      <w:r w:rsidRPr="00DD711C">
        <w:rPr>
          <w:lang w:val="en-GB"/>
        </w:rPr>
        <w:t>Hearing AT</w:t>
      </w:r>
      <w:r w:rsidRPr="00DD711C">
        <w:rPr>
          <w:lang w:val="en-US"/>
        </w:rPr>
        <w:t>​</w:t>
      </w:r>
    </w:p>
    <w:p w14:paraId="5C921863" w14:textId="77777777" w:rsidR="00E27224" w:rsidRPr="00DD711C" w:rsidRDefault="00E27224" w:rsidP="00E27224">
      <w:pPr>
        <w:pStyle w:val="Paragraphtext"/>
        <w:numPr>
          <w:ilvl w:val="0"/>
          <w:numId w:val="18"/>
        </w:numPr>
        <w:rPr>
          <w:lang w:val="en-US"/>
        </w:rPr>
      </w:pPr>
      <w:r w:rsidRPr="00DD711C">
        <w:rPr>
          <w:lang w:val="en-GB"/>
        </w:rPr>
        <w:t>Vision AT</w:t>
      </w:r>
      <w:r w:rsidRPr="00DD711C">
        <w:rPr>
          <w:lang w:val="en-US"/>
        </w:rPr>
        <w:t>​</w:t>
      </w:r>
    </w:p>
    <w:p w14:paraId="04B203B7" w14:textId="481FFB71" w:rsidR="00E27224" w:rsidRDefault="00E27224" w:rsidP="00E27224">
      <w:pPr>
        <w:pStyle w:val="Paragraphtext"/>
        <w:rPr>
          <w:b/>
          <w:bCs/>
          <w:lang w:val="en-GB"/>
        </w:rPr>
      </w:pPr>
      <w:r w:rsidRPr="00A168DC">
        <w:rPr>
          <w:b/>
          <w:bCs/>
          <w:lang w:val="en-GB"/>
        </w:rPr>
        <w:t xml:space="preserve">Group 3: </w:t>
      </w:r>
      <w:r w:rsidR="00307601">
        <w:rPr>
          <w:b/>
          <w:bCs/>
          <w:lang w:val="en-GB"/>
        </w:rPr>
        <w:t>Home environment supports</w:t>
      </w:r>
    </w:p>
    <w:p w14:paraId="155D05A8" w14:textId="77777777" w:rsidR="00E11097" w:rsidRDefault="00E11097" w:rsidP="00E11097">
      <w:pPr>
        <w:pStyle w:val="Paragraphtext"/>
        <w:numPr>
          <w:ilvl w:val="0"/>
          <w:numId w:val="18"/>
        </w:numPr>
        <w:rPr>
          <w:lang w:val="en-US"/>
        </w:rPr>
      </w:pPr>
      <w:r w:rsidRPr="00DD711C">
        <w:rPr>
          <w:lang w:val="en-GB"/>
        </w:rPr>
        <w:t>Home modifications</w:t>
      </w:r>
      <w:r w:rsidRPr="00DD711C">
        <w:rPr>
          <w:lang w:val="en-US"/>
        </w:rPr>
        <w:t>​</w:t>
      </w:r>
    </w:p>
    <w:p w14:paraId="61408B2B" w14:textId="4366B258" w:rsidR="00E11097" w:rsidRDefault="00E11097" w:rsidP="005835CF">
      <w:pPr>
        <w:pStyle w:val="Paragraphtext"/>
        <w:numPr>
          <w:ilvl w:val="0"/>
          <w:numId w:val="18"/>
        </w:numPr>
        <w:rPr>
          <w:b/>
          <w:bCs/>
          <w:lang w:val="en-GB"/>
        </w:rPr>
      </w:pPr>
      <w:r w:rsidRPr="00E11097">
        <w:rPr>
          <w:lang w:val="en-US"/>
        </w:rPr>
        <w:t>Specialist Disability Accommodation</w:t>
      </w:r>
    </w:p>
    <w:p w14:paraId="5CFA0DE8" w14:textId="68D0A18E" w:rsidR="00E27224" w:rsidRPr="00E13480" w:rsidRDefault="00E27224" w:rsidP="00E27224">
      <w:pPr>
        <w:pStyle w:val="Paragraphtext"/>
        <w:rPr>
          <w:b/>
          <w:bCs/>
          <w:lang w:val="en-GB"/>
        </w:rPr>
      </w:pPr>
      <w:r w:rsidRPr="00A168DC">
        <w:rPr>
          <w:b/>
          <w:bCs/>
          <w:lang w:val="en-GB"/>
        </w:rPr>
        <w:t>Group 4: Behaviour supports​</w:t>
      </w:r>
    </w:p>
    <w:p w14:paraId="7FF45684" w14:textId="77777777" w:rsidR="00E27224" w:rsidRPr="00415E01" w:rsidRDefault="00E27224" w:rsidP="005835CF">
      <w:pPr>
        <w:pStyle w:val="Heading1"/>
        <w:rPr>
          <w:rFonts w:eastAsia="Arial"/>
        </w:rPr>
      </w:pPr>
      <w:bookmarkStart w:id="28" w:name="_Attachment_3:_List"/>
      <w:bookmarkStart w:id="29" w:name="_Toc237964293"/>
      <w:bookmarkEnd w:id="28"/>
      <w:r w:rsidRPr="002B36AB">
        <w:t xml:space="preserve">Attachment </w:t>
      </w:r>
      <w:r w:rsidRPr="004D1820">
        <w:rPr>
          <w:rFonts w:eastAsia="Arial"/>
          <w:bCs w:val="0"/>
        </w:rPr>
        <w:t>3: List of categories of NDIS supports</w:t>
      </w:r>
      <w:bookmarkEnd w:id="29"/>
    </w:p>
    <w:tbl>
      <w:tblPr>
        <w:tblStyle w:val="TableGrid"/>
        <w:tblW w:w="88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6" w:space="0" w:color="D9D9D9" w:themeColor="background1" w:themeShade="D9"/>
          <w:insideV w:val="single" w:sz="6" w:space="0" w:color="D9D9D9" w:themeColor="background1" w:themeShade="D9"/>
        </w:tblBorders>
        <w:tblLook w:val="06A0" w:firstRow="1" w:lastRow="0" w:firstColumn="1" w:lastColumn="0" w:noHBand="1" w:noVBand="1"/>
      </w:tblPr>
      <w:tblGrid>
        <w:gridCol w:w="1843"/>
        <w:gridCol w:w="1276"/>
        <w:gridCol w:w="5747"/>
      </w:tblGrid>
      <w:tr w:rsidR="00E27224" w14:paraId="68C300D5" w14:textId="77777777" w:rsidTr="657C3F9A">
        <w:trPr>
          <w:trHeight w:val="300"/>
          <w:tblHeader/>
        </w:trPr>
        <w:tc>
          <w:tcPr>
            <w:tcW w:w="1843" w:type="dxa"/>
            <w:shd w:val="clear" w:color="auto" w:fill="358189" w:themeFill="accent2"/>
          </w:tcPr>
          <w:p w14:paraId="5BA812F8" w14:textId="77777777" w:rsidR="00E27224" w:rsidRPr="00415E01" w:rsidRDefault="00E27224">
            <w:pPr>
              <w:rPr>
                <w:rFonts w:eastAsia="Arial" w:cs="Arial"/>
                <w:b/>
                <w:color w:val="FFFFFF" w:themeColor="background1"/>
                <w:sz w:val="20"/>
                <w:szCs w:val="20"/>
              </w:rPr>
            </w:pPr>
            <w:r w:rsidRPr="00415E01">
              <w:rPr>
                <w:rFonts w:eastAsia="Arial" w:cs="Arial"/>
                <w:b/>
                <w:color w:val="FFFFFF" w:themeColor="background1"/>
                <w:sz w:val="20"/>
                <w:szCs w:val="20"/>
              </w:rPr>
              <w:t>Category</w:t>
            </w:r>
          </w:p>
        </w:tc>
        <w:tc>
          <w:tcPr>
            <w:tcW w:w="1276" w:type="dxa"/>
            <w:shd w:val="clear" w:color="auto" w:fill="358189" w:themeFill="accent2"/>
          </w:tcPr>
          <w:p w14:paraId="59EC883D" w14:textId="77777777" w:rsidR="00E27224" w:rsidRPr="00415E01" w:rsidRDefault="00E27224">
            <w:pPr>
              <w:rPr>
                <w:rFonts w:eastAsia="Arial" w:cs="Arial"/>
                <w:b/>
                <w:color w:val="FFFFFF" w:themeColor="background1"/>
                <w:sz w:val="20"/>
                <w:szCs w:val="20"/>
              </w:rPr>
            </w:pPr>
            <w:r w:rsidRPr="00415E01">
              <w:rPr>
                <w:rFonts w:eastAsia="Arial" w:cs="Arial"/>
                <w:b/>
                <w:color w:val="FFFFFF" w:themeColor="background1"/>
                <w:sz w:val="20"/>
                <w:szCs w:val="20"/>
              </w:rPr>
              <w:t xml:space="preserve">Flexible or </w:t>
            </w:r>
            <w:proofErr w:type="gramStart"/>
            <w:r w:rsidRPr="00415E01">
              <w:rPr>
                <w:rFonts w:eastAsia="Arial" w:cs="Arial"/>
                <w:b/>
                <w:color w:val="FFFFFF" w:themeColor="background1"/>
                <w:sz w:val="20"/>
                <w:szCs w:val="20"/>
              </w:rPr>
              <w:t>Stated</w:t>
            </w:r>
            <w:proofErr w:type="gramEnd"/>
          </w:p>
        </w:tc>
        <w:tc>
          <w:tcPr>
            <w:tcW w:w="5747" w:type="dxa"/>
            <w:shd w:val="clear" w:color="auto" w:fill="358189" w:themeFill="accent2"/>
          </w:tcPr>
          <w:p w14:paraId="62336553" w14:textId="77777777" w:rsidR="00E27224" w:rsidRPr="00415E01" w:rsidRDefault="00E27224">
            <w:pPr>
              <w:rPr>
                <w:rFonts w:eastAsia="Arial" w:cs="Arial"/>
                <w:b/>
                <w:color w:val="FFFFFF" w:themeColor="background1"/>
                <w:sz w:val="20"/>
                <w:szCs w:val="20"/>
              </w:rPr>
            </w:pPr>
            <w:r w:rsidRPr="00415E01">
              <w:rPr>
                <w:rFonts w:eastAsia="Arial" w:cs="Arial"/>
                <w:b/>
                <w:color w:val="FFFFFF" w:themeColor="background1"/>
                <w:sz w:val="20"/>
                <w:szCs w:val="20"/>
              </w:rPr>
              <w:t>Description</w:t>
            </w:r>
          </w:p>
        </w:tc>
      </w:tr>
      <w:tr w:rsidR="00E27224" w14:paraId="4E4108D9" w14:textId="77777777" w:rsidTr="657C3F9A">
        <w:trPr>
          <w:trHeight w:val="300"/>
        </w:trPr>
        <w:tc>
          <w:tcPr>
            <w:tcW w:w="1843" w:type="dxa"/>
          </w:tcPr>
          <w:p w14:paraId="1C03E9DC" w14:textId="77777777" w:rsidR="00E27224" w:rsidRPr="00D550A8" w:rsidRDefault="00E27224" w:rsidP="009619A6">
            <w:pPr>
              <w:spacing w:after="120"/>
              <w:rPr>
                <w:rFonts w:eastAsia="Arial" w:cs="Arial"/>
                <w:szCs w:val="22"/>
              </w:rPr>
            </w:pPr>
            <w:r w:rsidRPr="00D550A8">
              <w:rPr>
                <w:rFonts w:eastAsia="Arial" w:cs="Arial"/>
                <w:szCs w:val="22"/>
              </w:rPr>
              <w:t>1. Assistance animals</w:t>
            </w:r>
          </w:p>
        </w:tc>
        <w:tc>
          <w:tcPr>
            <w:tcW w:w="1276" w:type="dxa"/>
          </w:tcPr>
          <w:p w14:paraId="5D2F67C6" w14:textId="77777777" w:rsidR="00E27224" w:rsidRPr="00D550A8" w:rsidRDefault="00E27224" w:rsidP="009619A6">
            <w:pPr>
              <w:spacing w:after="120"/>
              <w:rPr>
                <w:rFonts w:eastAsia="Arial" w:cs="Arial"/>
                <w:szCs w:val="22"/>
              </w:rPr>
            </w:pPr>
            <w:r w:rsidRPr="00D550A8">
              <w:rPr>
                <w:rFonts w:eastAsia="Arial" w:cs="Arial"/>
                <w:szCs w:val="22"/>
              </w:rPr>
              <w:t>Stated</w:t>
            </w:r>
          </w:p>
        </w:tc>
        <w:tc>
          <w:tcPr>
            <w:tcW w:w="5747" w:type="dxa"/>
          </w:tcPr>
          <w:p w14:paraId="7EAD0260" w14:textId="77777777" w:rsidR="00E27224" w:rsidRPr="00D550A8" w:rsidRDefault="00E27224" w:rsidP="009619A6">
            <w:pPr>
              <w:spacing w:after="120"/>
              <w:rPr>
                <w:rFonts w:eastAsia="Arial" w:cs="Arial"/>
                <w:szCs w:val="22"/>
              </w:rPr>
            </w:pPr>
            <w:r w:rsidRPr="00D550A8">
              <w:rPr>
                <w:rFonts w:eastAsia="Arial" w:cs="Arial"/>
                <w:color w:val="000000" w:themeColor="text1"/>
                <w:szCs w:val="22"/>
              </w:rPr>
              <w:t>Supports related to the provision and ongoing care of an eligible assistance animal to support a participant’s functional needs.</w:t>
            </w:r>
          </w:p>
        </w:tc>
      </w:tr>
      <w:tr w:rsidR="00E27224" w14:paraId="4859429A" w14:textId="77777777" w:rsidTr="657C3F9A">
        <w:trPr>
          <w:trHeight w:val="300"/>
        </w:trPr>
        <w:tc>
          <w:tcPr>
            <w:tcW w:w="1843" w:type="dxa"/>
          </w:tcPr>
          <w:p w14:paraId="2FFD3CEF" w14:textId="77777777" w:rsidR="00E27224" w:rsidRPr="00D550A8" w:rsidRDefault="00E27224" w:rsidP="009619A6">
            <w:pPr>
              <w:spacing w:after="120"/>
              <w:rPr>
                <w:rFonts w:eastAsia="Arial" w:cs="Arial"/>
                <w:szCs w:val="22"/>
              </w:rPr>
            </w:pPr>
            <w:r w:rsidRPr="00D550A8">
              <w:rPr>
                <w:rFonts w:eastAsia="Arial" w:cs="Arial"/>
                <w:szCs w:val="22"/>
              </w:rPr>
              <w:t>2. Assistive technology - assets</w:t>
            </w:r>
          </w:p>
        </w:tc>
        <w:tc>
          <w:tcPr>
            <w:tcW w:w="1276" w:type="dxa"/>
          </w:tcPr>
          <w:p w14:paraId="211756F9" w14:textId="77777777" w:rsidR="00E27224" w:rsidRPr="00D550A8" w:rsidRDefault="00E27224" w:rsidP="009619A6">
            <w:pPr>
              <w:spacing w:after="120"/>
              <w:rPr>
                <w:rFonts w:eastAsia="Arial" w:cs="Arial"/>
                <w:szCs w:val="22"/>
              </w:rPr>
            </w:pPr>
            <w:r w:rsidRPr="00D550A8">
              <w:rPr>
                <w:rFonts w:eastAsia="Arial" w:cs="Arial"/>
                <w:szCs w:val="22"/>
              </w:rPr>
              <w:t>Stated</w:t>
            </w:r>
          </w:p>
        </w:tc>
        <w:tc>
          <w:tcPr>
            <w:tcW w:w="5747" w:type="dxa"/>
          </w:tcPr>
          <w:p w14:paraId="17704023" w14:textId="77777777" w:rsidR="00E27224" w:rsidRPr="00D550A8" w:rsidRDefault="00E27224" w:rsidP="009619A6">
            <w:pPr>
              <w:spacing w:after="120" w:line="276" w:lineRule="auto"/>
              <w:rPr>
                <w:szCs w:val="22"/>
              </w:rPr>
            </w:pPr>
            <w:r w:rsidRPr="00D550A8">
              <w:rPr>
                <w:rFonts w:eastAsia="Arial" w:cs="Arial"/>
                <w:color w:val="000000" w:themeColor="text1"/>
                <w:szCs w:val="22"/>
              </w:rPr>
              <w:t>Devices and equipment enabling participants to perform daily tasks safely and independently, including purchase, rental, set-up and ongoing maintenance.</w:t>
            </w:r>
          </w:p>
        </w:tc>
      </w:tr>
      <w:tr w:rsidR="00E27224" w14:paraId="36903D83" w14:textId="77777777" w:rsidTr="657C3F9A">
        <w:trPr>
          <w:trHeight w:val="300"/>
        </w:trPr>
        <w:tc>
          <w:tcPr>
            <w:tcW w:w="1843" w:type="dxa"/>
          </w:tcPr>
          <w:p w14:paraId="235CD727" w14:textId="77777777" w:rsidR="00E27224" w:rsidRPr="00D550A8" w:rsidRDefault="00E27224" w:rsidP="009619A6">
            <w:pPr>
              <w:spacing w:after="120"/>
              <w:rPr>
                <w:rFonts w:eastAsia="Arial" w:cs="Arial"/>
                <w:szCs w:val="22"/>
              </w:rPr>
            </w:pPr>
            <w:r w:rsidRPr="00D550A8">
              <w:rPr>
                <w:rFonts w:eastAsia="Arial" w:cs="Arial"/>
                <w:szCs w:val="22"/>
              </w:rPr>
              <w:t>3. Assistive technology - other</w:t>
            </w:r>
          </w:p>
        </w:tc>
        <w:tc>
          <w:tcPr>
            <w:tcW w:w="1276" w:type="dxa"/>
          </w:tcPr>
          <w:p w14:paraId="3BB6B867" w14:textId="77777777" w:rsidR="00E27224" w:rsidRPr="00D550A8" w:rsidRDefault="00E27224" w:rsidP="009619A6">
            <w:pPr>
              <w:spacing w:after="120"/>
              <w:rPr>
                <w:rFonts w:eastAsia="Arial" w:cs="Arial"/>
                <w:szCs w:val="22"/>
              </w:rPr>
            </w:pPr>
            <w:r w:rsidRPr="00D550A8">
              <w:rPr>
                <w:rFonts w:eastAsia="Arial" w:cs="Arial"/>
                <w:szCs w:val="22"/>
              </w:rPr>
              <w:t>Flexible</w:t>
            </w:r>
          </w:p>
        </w:tc>
        <w:tc>
          <w:tcPr>
            <w:tcW w:w="5747" w:type="dxa"/>
          </w:tcPr>
          <w:p w14:paraId="6BCD1AF6" w14:textId="77777777" w:rsidR="00E27224" w:rsidRPr="00D550A8" w:rsidRDefault="00E27224" w:rsidP="009619A6">
            <w:pPr>
              <w:spacing w:after="120"/>
              <w:rPr>
                <w:rFonts w:eastAsia="Arial" w:cs="Arial"/>
                <w:szCs w:val="22"/>
              </w:rPr>
            </w:pPr>
            <w:r w:rsidRPr="00D550A8">
              <w:rPr>
                <w:rFonts w:eastAsia="Arial" w:cs="Arial"/>
                <w:color w:val="000000" w:themeColor="text1"/>
                <w:szCs w:val="22"/>
              </w:rPr>
              <w:t xml:space="preserve">Low-risk assistive products enabling participants to carry out </w:t>
            </w:r>
            <w:bookmarkStart w:id="30" w:name="_Int_KsbLbJbj"/>
            <w:proofErr w:type="spellStart"/>
            <w:r w:rsidRPr="00D550A8">
              <w:rPr>
                <w:rFonts w:eastAsia="Arial" w:cs="Arial"/>
                <w:color w:val="000000" w:themeColor="text1"/>
                <w:szCs w:val="22"/>
              </w:rPr>
              <w:t>everyday</w:t>
            </w:r>
            <w:bookmarkEnd w:id="30"/>
            <w:proofErr w:type="spellEnd"/>
            <w:r w:rsidRPr="00D550A8">
              <w:rPr>
                <w:rFonts w:eastAsia="Arial" w:cs="Arial"/>
                <w:color w:val="000000" w:themeColor="text1"/>
                <w:szCs w:val="22"/>
              </w:rPr>
              <w:t xml:space="preserve"> and self-care tasks safely and independently, and do not require ongoing maintenance.</w:t>
            </w:r>
          </w:p>
        </w:tc>
      </w:tr>
      <w:tr w:rsidR="00E27224" w14:paraId="7096E35E" w14:textId="77777777" w:rsidTr="657C3F9A">
        <w:trPr>
          <w:trHeight w:val="300"/>
        </w:trPr>
        <w:tc>
          <w:tcPr>
            <w:tcW w:w="1843" w:type="dxa"/>
          </w:tcPr>
          <w:p w14:paraId="5694A507" w14:textId="77777777" w:rsidR="00E27224" w:rsidRPr="00D550A8" w:rsidRDefault="00E27224" w:rsidP="009619A6">
            <w:pPr>
              <w:spacing w:after="120"/>
              <w:rPr>
                <w:rFonts w:eastAsia="Arial" w:cs="Arial"/>
                <w:szCs w:val="22"/>
              </w:rPr>
            </w:pPr>
            <w:r w:rsidRPr="00D550A8">
              <w:rPr>
                <w:rFonts w:eastAsia="Arial" w:cs="Arial"/>
                <w:szCs w:val="22"/>
              </w:rPr>
              <w:t>4. Behaviour support</w:t>
            </w:r>
          </w:p>
        </w:tc>
        <w:tc>
          <w:tcPr>
            <w:tcW w:w="1276" w:type="dxa"/>
          </w:tcPr>
          <w:p w14:paraId="1F8BE09A" w14:textId="77777777" w:rsidR="00E27224" w:rsidRPr="00D550A8" w:rsidRDefault="00E27224" w:rsidP="009619A6">
            <w:pPr>
              <w:spacing w:after="120"/>
              <w:rPr>
                <w:rFonts w:eastAsia="Arial" w:cs="Arial"/>
                <w:szCs w:val="22"/>
              </w:rPr>
            </w:pPr>
            <w:r w:rsidRPr="00D550A8">
              <w:rPr>
                <w:rFonts w:eastAsia="Arial" w:cs="Arial"/>
                <w:szCs w:val="22"/>
              </w:rPr>
              <w:t>Stated</w:t>
            </w:r>
          </w:p>
        </w:tc>
        <w:tc>
          <w:tcPr>
            <w:tcW w:w="5747" w:type="dxa"/>
          </w:tcPr>
          <w:p w14:paraId="54342C5E" w14:textId="77777777" w:rsidR="00E27224" w:rsidRPr="00D550A8" w:rsidRDefault="00E27224" w:rsidP="009619A6">
            <w:pPr>
              <w:spacing w:after="120" w:line="259" w:lineRule="auto"/>
              <w:rPr>
                <w:rFonts w:eastAsia="Arial" w:cs="Arial"/>
                <w:szCs w:val="22"/>
              </w:rPr>
            </w:pPr>
            <w:r w:rsidRPr="00D550A8">
              <w:rPr>
                <w:rFonts w:eastAsia="Arial" w:cs="Arial"/>
                <w:color w:val="000000" w:themeColor="text1"/>
                <w:szCs w:val="22"/>
              </w:rPr>
              <w:t>Supports to develop, implement and maintain behaviour support plans to address behaviours of concern and build participant capacity.</w:t>
            </w:r>
          </w:p>
        </w:tc>
      </w:tr>
      <w:tr w:rsidR="00E27224" w14:paraId="6EA36DB4" w14:textId="77777777" w:rsidTr="657C3F9A">
        <w:trPr>
          <w:trHeight w:val="300"/>
        </w:trPr>
        <w:tc>
          <w:tcPr>
            <w:tcW w:w="1843" w:type="dxa"/>
          </w:tcPr>
          <w:p w14:paraId="679D8974" w14:textId="77777777" w:rsidR="00E27224" w:rsidRPr="00D550A8" w:rsidRDefault="00E27224" w:rsidP="009619A6">
            <w:pPr>
              <w:spacing w:after="120"/>
              <w:rPr>
                <w:rFonts w:eastAsia="Arial" w:cs="Arial"/>
                <w:szCs w:val="22"/>
              </w:rPr>
            </w:pPr>
            <w:r w:rsidRPr="00D550A8">
              <w:rPr>
                <w:rFonts w:eastAsia="Arial" w:cs="Arial"/>
                <w:szCs w:val="22"/>
              </w:rPr>
              <w:t>5. Disability related health supports – Nursing</w:t>
            </w:r>
          </w:p>
        </w:tc>
        <w:tc>
          <w:tcPr>
            <w:tcW w:w="1276" w:type="dxa"/>
          </w:tcPr>
          <w:p w14:paraId="21AF0E2B" w14:textId="77777777" w:rsidR="00E27224" w:rsidRPr="00D550A8" w:rsidRDefault="00E27224" w:rsidP="009619A6">
            <w:pPr>
              <w:spacing w:after="120"/>
              <w:rPr>
                <w:rFonts w:eastAsia="Arial" w:cs="Arial"/>
                <w:szCs w:val="22"/>
              </w:rPr>
            </w:pPr>
            <w:r w:rsidRPr="00D550A8">
              <w:rPr>
                <w:rFonts w:eastAsia="Arial" w:cs="Arial"/>
                <w:szCs w:val="22"/>
              </w:rPr>
              <w:t>Flexible</w:t>
            </w:r>
          </w:p>
        </w:tc>
        <w:tc>
          <w:tcPr>
            <w:tcW w:w="5747" w:type="dxa"/>
          </w:tcPr>
          <w:p w14:paraId="53BF5818" w14:textId="77777777" w:rsidR="00E27224" w:rsidRPr="00D550A8" w:rsidRDefault="00E27224" w:rsidP="009619A6">
            <w:pPr>
              <w:spacing w:after="120" w:line="276" w:lineRule="auto"/>
              <w:rPr>
                <w:rFonts w:eastAsia="Arial" w:cs="Arial"/>
                <w:color w:val="000000" w:themeColor="text1"/>
                <w:szCs w:val="22"/>
              </w:rPr>
            </w:pPr>
            <w:r w:rsidRPr="00D550A8">
              <w:rPr>
                <w:rFonts w:eastAsia="Arial" w:cs="Arial"/>
                <w:color w:val="000000" w:themeColor="text1"/>
                <w:szCs w:val="22"/>
              </w:rPr>
              <w:t>Health-related supports required due to the functional impact of a participant’s disability, delivered by or under clinical supervision to maintain health and safety. May be delivered by nurse or allied health professional as required.</w:t>
            </w:r>
          </w:p>
        </w:tc>
      </w:tr>
      <w:tr w:rsidR="00E27224" w14:paraId="4B612BF1" w14:textId="77777777" w:rsidTr="657C3F9A">
        <w:trPr>
          <w:trHeight w:val="513"/>
        </w:trPr>
        <w:tc>
          <w:tcPr>
            <w:tcW w:w="1843" w:type="dxa"/>
          </w:tcPr>
          <w:p w14:paraId="0EB47C31" w14:textId="77777777" w:rsidR="00E27224" w:rsidRPr="00D550A8" w:rsidRDefault="00E27224" w:rsidP="009619A6">
            <w:pPr>
              <w:spacing w:after="120"/>
              <w:rPr>
                <w:rFonts w:eastAsia="Arial" w:cs="Arial"/>
                <w:szCs w:val="22"/>
              </w:rPr>
            </w:pPr>
            <w:proofErr w:type="gramStart"/>
            <w:r w:rsidRPr="00D550A8">
              <w:rPr>
                <w:rFonts w:eastAsia="Arial" w:cs="Arial"/>
                <w:szCs w:val="22"/>
              </w:rPr>
              <w:t>6 .Disability</w:t>
            </w:r>
            <w:proofErr w:type="gramEnd"/>
            <w:r w:rsidRPr="00D550A8">
              <w:rPr>
                <w:rFonts w:eastAsia="Arial" w:cs="Arial"/>
                <w:szCs w:val="22"/>
              </w:rPr>
              <w:t xml:space="preserve"> related health supports - Consumables</w:t>
            </w:r>
          </w:p>
        </w:tc>
        <w:tc>
          <w:tcPr>
            <w:tcW w:w="1276" w:type="dxa"/>
          </w:tcPr>
          <w:p w14:paraId="3D0D298F" w14:textId="77777777" w:rsidR="00E27224" w:rsidRPr="00D550A8" w:rsidRDefault="00E27224" w:rsidP="009619A6">
            <w:pPr>
              <w:spacing w:after="120"/>
              <w:rPr>
                <w:rFonts w:eastAsia="Arial" w:cs="Arial"/>
                <w:szCs w:val="22"/>
              </w:rPr>
            </w:pPr>
            <w:r w:rsidRPr="00D550A8">
              <w:rPr>
                <w:rFonts w:eastAsia="Arial" w:cs="Arial"/>
                <w:szCs w:val="22"/>
              </w:rPr>
              <w:t>Flexible</w:t>
            </w:r>
          </w:p>
        </w:tc>
        <w:tc>
          <w:tcPr>
            <w:tcW w:w="5747" w:type="dxa"/>
          </w:tcPr>
          <w:p w14:paraId="3D0030E9" w14:textId="77777777" w:rsidR="00E27224" w:rsidRPr="00D550A8" w:rsidRDefault="00E27224" w:rsidP="009619A6">
            <w:pPr>
              <w:spacing w:after="120" w:line="276" w:lineRule="auto"/>
              <w:rPr>
                <w:rFonts w:eastAsia="Arial" w:cs="Arial"/>
                <w:szCs w:val="22"/>
              </w:rPr>
            </w:pPr>
            <w:r w:rsidRPr="00D550A8">
              <w:rPr>
                <w:rFonts w:eastAsia="Arial" w:cs="Arial"/>
                <w:color w:val="000000" w:themeColor="text1"/>
                <w:szCs w:val="22"/>
              </w:rPr>
              <w:t>Consumable health-related items required due to the functional impact of a participant’s disability to support ongoing health management</w:t>
            </w:r>
            <w:r>
              <w:rPr>
                <w:rFonts w:eastAsia="Arial" w:cs="Arial"/>
                <w:color w:val="000000" w:themeColor="text1"/>
                <w:szCs w:val="22"/>
              </w:rPr>
              <w:t xml:space="preserve">. </w:t>
            </w:r>
            <w:r w:rsidRPr="00D550A8">
              <w:rPr>
                <w:rFonts w:eastAsia="Arial" w:cs="Arial"/>
                <w:szCs w:val="22"/>
              </w:rPr>
              <w:t>This includes items to manage dysphagia, diabetes, continence, wound and pressure care, respiration, nutrition and podiatry and foot care.</w:t>
            </w:r>
          </w:p>
        </w:tc>
      </w:tr>
      <w:tr w:rsidR="00E27224" w14:paraId="40AE23DE" w14:textId="77777777" w:rsidTr="657C3F9A">
        <w:trPr>
          <w:trHeight w:val="300"/>
        </w:trPr>
        <w:tc>
          <w:tcPr>
            <w:tcW w:w="1843" w:type="dxa"/>
          </w:tcPr>
          <w:p w14:paraId="69DF9976" w14:textId="77777777" w:rsidR="00E27224" w:rsidRPr="00D550A8" w:rsidRDefault="00E27224" w:rsidP="009619A6">
            <w:pPr>
              <w:spacing w:after="120"/>
              <w:rPr>
                <w:rFonts w:eastAsia="Arial" w:cs="Arial"/>
                <w:szCs w:val="22"/>
              </w:rPr>
            </w:pPr>
            <w:r w:rsidRPr="00D550A8">
              <w:rPr>
                <w:rFonts w:eastAsia="Arial" w:cs="Arial"/>
                <w:szCs w:val="22"/>
              </w:rPr>
              <w:t>7. Employment supports</w:t>
            </w:r>
          </w:p>
        </w:tc>
        <w:tc>
          <w:tcPr>
            <w:tcW w:w="1276" w:type="dxa"/>
          </w:tcPr>
          <w:p w14:paraId="420F26B3" w14:textId="77777777" w:rsidR="00E27224" w:rsidRPr="00D550A8" w:rsidRDefault="00E27224" w:rsidP="009619A6">
            <w:pPr>
              <w:spacing w:after="120"/>
              <w:rPr>
                <w:rFonts w:eastAsia="Arial" w:cs="Arial"/>
                <w:szCs w:val="22"/>
              </w:rPr>
            </w:pPr>
            <w:r w:rsidRPr="00D550A8">
              <w:rPr>
                <w:rFonts w:eastAsia="Arial" w:cs="Arial"/>
                <w:szCs w:val="22"/>
              </w:rPr>
              <w:t>Flexible</w:t>
            </w:r>
          </w:p>
        </w:tc>
        <w:tc>
          <w:tcPr>
            <w:tcW w:w="5747" w:type="dxa"/>
          </w:tcPr>
          <w:p w14:paraId="5A4C6AE8" w14:textId="77777777" w:rsidR="00E27224" w:rsidRPr="00D550A8" w:rsidRDefault="00E27224" w:rsidP="009619A6">
            <w:pPr>
              <w:spacing w:before="60" w:after="120"/>
              <w:rPr>
                <w:szCs w:val="22"/>
              </w:rPr>
            </w:pPr>
            <w:r w:rsidRPr="00D550A8">
              <w:rPr>
                <w:rFonts w:eastAsia="Arial" w:cs="Arial"/>
                <w:color w:val="000000" w:themeColor="text1"/>
                <w:szCs w:val="22"/>
              </w:rPr>
              <w:t>Supports that build a participant’s capacity to prepare for, find or keep employment.</w:t>
            </w:r>
          </w:p>
        </w:tc>
      </w:tr>
      <w:tr w:rsidR="00E27224" w14:paraId="4435F154" w14:textId="77777777" w:rsidTr="657C3F9A">
        <w:trPr>
          <w:trHeight w:val="300"/>
        </w:trPr>
        <w:tc>
          <w:tcPr>
            <w:tcW w:w="1843" w:type="dxa"/>
          </w:tcPr>
          <w:p w14:paraId="73A2D077" w14:textId="77777777" w:rsidR="00E27224" w:rsidRPr="00D550A8" w:rsidRDefault="00E27224" w:rsidP="009619A6">
            <w:pPr>
              <w:spacing w:after="120"/>
              <w:rPr>
                <w:rFonts w:eastAsia="Arial" w:cs="Arial"/>
                <w:szCs w:val="22"/>
              </w:rPr>
            </w:pPr>
            <w:r w:rsidRPr="00D550A8">
              <w:rPr>
                <w:rFonts w:eastAsia="Arial" w:cs="Arial"/>
                <w:szCs w:val="22"/>
              </w:rPr>
              <w:t>8. Home modifications</w:t>
            </w:r>
          </w:p>
        </w:tc>
        <w:tc>
          <w:tcPr>
            <w:tcW w:w="1276" w:type="dxa"/>
          </w:tcPr>
          <w:p w14:paraId="482456BF" w14:textId="77777777" w:rsidR="00E27224" w:rsidRPr="00D550A8" w:rsidRDefault="00E27224" w:rsidP="009619A6">
            <w:pPr>
              <w:spacing w:after="120"/>
              <w:rPr>
                <w:rFonts w:eastAsia="Arial" w:cs="Arial"/>
                <w:szCs w:val="22"/>
              </w:rPr>
            </w:pPr>
            <w:r w:rsidRPr="00D550A8">
              <w:rPr>
                <w:rFonts w:eastAsia="Arial" w:cs="Arial"/>
                <w:szCs w:val="22"/>
              </w:rPr>
              <w:t>Stated</w:t>
            </w:r>
          </w:p>
        </w:tc>
        <w:tc>
          <w:tcPr>
            <w:tcW w:w="5747" w:type="dxa"/>
          </w:tcPr>
          <w:p w14:paraId="3520BE6B" w14:textId="77777777" w:rsidR="00E27224" w:rsidRPr="00D550A8" w:rsidRDefault="00E27224" w:rsidP="009619A6">
            <w:pPr>
              <w:spacing w:after="120"/>
              <w:rPr>
                <w:rFonts w:ascii="Times New Roman" w:hAnsi="Times New Roman"/>
                <w:szCs w:val="22"/>
              </w:rPr>
            </w:pPr>
            <w:r w:rsidRPr="00D550A8">
              <w:rPr>
                <w:rFonts w:eastAsia="Arial" w:cs="Arial"/>
                <w:color w:val="000000" w:themeColor="text1"/>
                <w:szCs w:val="22"/>
              </w:rPr>
              <w:t>Structural changes to a participant’s home to improve safety, accessibility and independence in daily living.</w:t>
            </w:r>
          </w:p>
        </w:tc>
      </w:tr>
      <w:tr w:rsidR="00E27224" w14:paraId="7CF944B7" w14:textId="77777777" w:rsidTr="657C3F9A">
        <w:trPr>
          <w:trHeight w:val="300"/>
        </w:trPr>
        <w:tc>
          <w:tcPr>
            <w:tcW w:w="1843" w:type="dxa"/>
          </w:tcPr>
          <w:p w14:paraId="6477F0EA" w14:textId="77777777" w:rsidR="00E27224" w:rsidRPr="00D550A8" w:rsidRDefault="00E27224" w:rsidP="009619A6">
            <w:pPr>
              <w:spacing w:after="120"/>
              <w:rPr>
                <w:rFonts w:eastAsia="Arial" w:cs="Arial"/>
                <w:szCs w:val="22"/>
              </w:rPr>
            </w:pPr>
            <w:r w:rsidRPr="00D550A8">
              <w:rPr>
                <w:rFonts w:eastAsia="Arial" w:cs="Arial"/>
                <w:szCs w:val="22"/>
              </w:rPr>
              <w:t>9. In-home and community supports (IHCS)</w:t>
            </w:r>
          </w:p>
        </w:tc>
        <w:tc>
          <w:tcPr>
            <w:tcW w:w="1276" w:type="dxa"/>
          </w:tcPr>
          <w:p w14:paraId="68623332" w14:textId="77777777" w:rsidR="00E27224" w:rsidRPr="00D550A8" w:rsidRDefault="00E27224" w:rsidP="009619A6">
            <w:pPr>
              <w:spacing w:after="120"/>
              <w:rPr>
                <w:rFonts w:eastAsia="Arial" w:cs="Arial"/>
                <w:szCs w:val="22"/>
              </w:rPr>
            </w:pPr>
            <w:r w:rsidRPr="00D550A8">
              <w:rPr>
                <w:rFonts w:eastAsia="Arial" w:cs="Arial"/>
                <w:szCs w:val="22"/>
              </w:rPr>
              <w:t>Flexible</w:t>
            </w:r>
          </w:p>
        </w:tc>
        <w:tc>
          <w:tcPr>
            <w:tcW w:w="5747" w:type="dxa"/>
          </w:tcPr>
          <w:p w14:paraId="1A52FE7A" w14:textId="77777777" w:rsidR="00E27224" w:rsidRPr="00D550A8" w:rsidRDefault="00E27224" w:rsidP="009619A6">
            <w:pPr>
              <w:spacing w:after="120"/>
              <w:rPr>
                <w:rFonts w:eastAsia="Arial" w:cs="Arial"/>
                <w:szCs w:val="22"/>
              </w:rPr>
            </w:pPr>
            <w:r w:rsidRPr="00D550A8">
              <w:rPr>
                <w:rFonts w:eastAsia="Arial" w:cs="Arial"/>
                <w:color w:val="000000" w:themeColor="text1"/>
                <w:szCs w:val="22"/>
              </w:rPr>
              <w:t>Supports that assist with daily living activities and engaging safely in the home and community.</w:t>
            </w:r>
          </w:p>
        </w:tc>
      </w:tr>
      <w:tr w:rsidR="00E27224" w14:paraId="21936A88" w14:textId="77777777" w:rsidTr="657C3F9A">
        <w:trPr>
          <w:trHeight w:val="300"/>
        </w:trPr>
        <w:tc>
          <w:tcPr>
            <w:tcW w:w="1843" w:type="dxa"/>
          </w:tcPr>
          <w:p w14:paraId="01CE1BBE" w14:textId="77777777" w:rsidR="00E27224" w:rsidRPr="00D550A8" w:rsidRDefault="00E27224" w:rsidP="009619A6">
            <w:pPr>
              <w:spacing w:after="120"/>
              <w:rPr>
                <w:rFonts w:eastAsia="Arial" w:cs="Arial"/>
                <w:szCs w:val="22"/>
              </w:rPr>
            </w:pPr>
            <w:r w:rsidRPr="00D550A8">
              <w:rPr>
                <w:rFonts w:eastAsia="Arial" w:cs="Arial"/>
                <w:szCs w:val="22"/>
              </w:rPr>
              <w:t xml:space="preserve">10. Interpreting and translation </w:t>
            </w:r>
            <w:proofErr w:type="gramStart"/>
            <w:r w:rsidRPr="00D550A8">
              <w:rPr>
                <w:rFonts w:eastAsia="Arial" w:cs="Arial"/>
                <w:szCs w:val="22"/>
              </w:rPr>
              <w:t>supports</w:t>
            </w:r>
            <w:proofErr w:type="gramEnd"/>
          </w:p>
        </w:tc>
        <w:tc>
          <w:tcPr>
            <w:tcW w:w="1276" w:type="dxa"/>
          </w:tcPr>
          <w:p w14:paraId="5B0AF3DB" w14:textId="77777777" w:rsidR="00E27224" w:rsidRPr="00D550A8" w:rsidRDefault="00E27224" w:rsidP="009619A6">
            <w:pPr>
              <w:spacing w:after="120"/>
              <w:rPr>
                <w:rFonts w:eastAsia="Arial" w:cs="Arial"/>
                <w:szCs w:val="22"/>
              </w:rPr>
            </w:pPr>
            <w:r w:rsidRPr="00D550A8">
              <w:rPr>
                <w:rFonts w:eastAsia="Arial" w:cs="Arial"/>
                <w:szCs w:val="22"/>
              </w:rPr>
              <w:t>Flexible</w:t>
            </w:r>
          </w:p>
        </w:tc>
        <w:tc>
          <w:tcPr>
            <w:tcW w:w="5747" w:type="dxa"/>
          </w:tcPr>
          <w:p w14:paraId="4E39FC5D" w14:textId="77777777" w:rsidR="00E27224" w:rsidRPr="00D550A8" w:rsidRDefault="00E27224" w:rsidP="009619A6">
            <w:pPr>
              <w:spacing w:after="120"/>
              <w:rPr>
                <w:rFonts w:eastAsia="Arial" w:cs="Arial"/>
                <w:szCs w:val="22"/>
              </w:rPr>
            </w:pPr>
            <w:r w:rsidRPr="00D550A8">
              <w:rPr>
                <w:rFonts w:eastAsia="Arial" w:cs="Arial"/>
                <w:color w:val="000000" w:themeColor="text1"/>
                <w:szCs w:val="22"/>
              </w:rPr>
              <w:t>Supports enabling communication through interpreting and translation to support participation in daily and community activities.</w:t>
            </w:r>
          </w:p>
        </w:tc>
      </w:tr>
      <w:tr w:rsidR="00E27224" w14:paraId="0E5B4E47" w14:textId="77777777" w:rsidTr="657C3F9A">
        <w:trPr>
          <w:trHeight w:val="300"/>
        </w:trPr>
        <w:tc>
          <w:tcPr>
            <w:tcW w:w="1843" w:type="dxa"/>
          </w:tcPr>
          <w:p w14:paraId="2F6AA8B7" w14:textId="77777777" w:rsidR="00E27224" w:rsidRPr="00D550A8" w:rsidRDefault="00E27224" w:rsidP="009619A6">
            <w:pPr>
              <w:spacing w:after="120"/>
              <w:rPr>
                <w:rFonts w:eastAsia="Arial" w:cs="Arial"/>
                <w:szCs w:val="22"/>
              </w:rPr>
            </w:pPr>
            <w:r w:rsidRPr="00D550A8">
              <w:rPr>
                <w:rFonts w:eastAsia="Arial" w:cs="Arial"/>
                <w:szCs w:val="22"/>
              </w:rPr>
              <w:t>11. Medium term accommodation</w:t>
            </w:r>
          </w:p>
        </w:tc>
        <w:tc>
          <w:tcPr>
            <w:tcW w:w="1276" w:type="dxa"/>
          </w:tcPr>
          <w:p w14:paraId="29D74EFF" w14:textId="77777777" w:rsidR="00E27224" w:rsidRPr="00D550A8" w:rsidRDefault="00E27224" w:rsidP="009619A6">
            <w:pPr>
              <w:spacing w:after="120"/>
              <w:rPr>
                <w:rFonts w:eastAsia="Arial" w:cs="Arial"/>
                <w:szCs w:val="22"/>
              </w:rPr>
            </w:pPr>
            <w:r w:rsidRPr="00D550A8">
              <w:rPr>
                <w:rFonts w:eastAsia="Arial" w:cs="Arial"/>
                <w:szCs w:val="22"/>
              </w:rPr>
              <w:t>Stated</w:t>
            </w:r>
          </w:p>
        </w:tc>
        <w:tc>
          <w:tcPr>
            <w:tcW w:w="5747" w:type="dxa"/>
          </w:tcPr>
          <w:p w14:paraId="43FE504C" w14:textId="77777777" w:rsidR="00E27224" w:rsidRPr="00D550A8" w:rsidRDefault="00E27224" w:rsidP="009619A6">
            <w:pPr>
              <w:spacing w:after="120"/>
              <w:rPr>
                <w:rFonts w:eastAsia="Arial" w:cs="Arial"/>
                <w:szCs w:val="22"/>
              </w:rPr>
            </w:pPr>
            <w:r w:rsidRPr="00D550A8">
              <w:rPr>
                <w:rFonts w:eastAsia="Arial" w:cs="Arial"/>
                <w:color w:val="000000" w:themeColor="text1"/>
                <w:szCs w:val="22"/>
              </w:rPr>
              <w:t>Time-limited accommodation provided while a participant transitions to long-term housing, while the long-term housing is not yet available or is unsuitable.</w:t>
            </w:r>
          </w:p>
        </w:tc>
      </w:tr>
      <w:tr w:rsidR="00E27224" w14:paraId="0DD10FA6" w14:textId="77777777" w:rsidTr="657C3F9A">
        <w:trPr>
          <w:trHeight w:val="300"/>
        </w:trPr>
        <w:tc>
          <w:tcPr>
            <w:tcW w:w="1843" w:type="dxa"/>
          </w:tcPr>
          <w:p w14:paraId="5FD6A506" w14:textId="0F94D785" w:rsidR="00E27224" w:rsidRPr="00D550A8" w:rsidRDefault="00E27224" w:rsidP="009619A6">
            <w:pPr>
              <w:spacing w:after="120"/>
              <w:rPr>
                <w:rFonts w:eastAsia="Arial" w:cs="Arial"/>
                <w:szCs w:val="22"/>
              </w:rPr>
            </w:pPr>
            <w:r w:rsidRPr="00643248">
              <w:rPr>
                <w:rFonts w:eastAsia="Arial" w:cs="Arial"/>
                <w:szCs w:val="22"/>
              </w:rPr>
              <w:t>12. Plan management</w:t>
            </w:r>
          </w:p>
        </w:tc>
        <w:tc>
          <w:tcPr>
            <w:tcW w:w="1276" w:type="dxa"/>
          </w:tcPr>
          <w:p w14:paraId="4885CFF7" w14:textId="53BA7DFB" w:rsidR="00E27224" w:rsidRPr="00D550A8" w:rsidRDefault="00E27224" w:rsidP="009619A6">
            <w:pPr>
              <w:spacing w:after="120"/>
              <w:rPr>
                <w:rFonts w:eastAsia="Arial" w:cs="Arial"/>
                <w:szCs w:val="22"/>
              </w:rPr>
            </w:pPr>
            <w:r w:rsidRPr="00D550A8">
              <w:rPr>
                <w:rFonts w:eastAsia="Arial" w:cs="Arial"/>
                <w:szCs w:val="22"/>
              </w:rPr>
              <w:t>Stated</w:t>
            </w:r>
          </w:p>
        </w:tc>
        <w:tc>
          <w:tcPr>
            <w:tcW w:w="5747" w:type="dxa"/>
          </w:tcPr>
          <w:p w14:paraId="50880913" w14:textId="2926B354" w:rsidR="00E27224" w:rsidRPr="00D550A8" w:rsidRDefault="00E27224" w:rsidP="009619A6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 w:rsidRPr="00D550A8">
              <w:rPr>
                <w:rFonts w:eastAsia="Arial" w:cs="Arial"/>
                <w:color w:val="000000" w:themeColor="text1"/>
                <w:szCs w:val="22"/>
              </w:rPr>
              <w:t>Enabling service to manage and administer funding in a participant’s plan, including payment of providers and financial reporting.</w:t>
            </w:r>
          </w:p>
        </w:tc>
      </w:tr>
      <w:tr w:rsidR="00E27224" w14:paraId="64C86199" w14:textId="77777777" w:rsidTr="657C3F9A">
        <w:trPr>
          <w:trHeight w:val="300"/>
        </w:trPr>
        <w:tc>
          <w:tcPr>
            <w:tcW w:w="1843" w:type="dxa"/>
          </w:tcPr>
          <w:p w14:paraId="2851FC71" w14:textId="09C8BEA9" w:rsidR="00E27224" w:rsidRPr="00D550A8" w:rsidRDefault="00E27224" w:rsidP="009619A6">
            <w:pPr>
              <w:spacing w:after="120"/>
              <w:rPr>
                <w:rFonts w:eastAsia="Arial" w:cs="Arial"/>
                <w:szCs w:val="22"/>
              </w:rPr>
            </w:pPr>
            <w:r w:rsidRPr="00D550A8">
              <w:rPr>
                <w:rFonts w:eastAsia="Arial" w:cs="Arial"/>
                <w:szCs w:val="22"/>
              </w:rPr>
              <w:t>1</w:t>
            </w:r>
            <w:r w:rsidR="00E32E75">
              <w:rPr>
                <w:rFonts w:eastAsia="Arial" w:cs="Arial"/>
                <w:szCs w:val="22"/>
              </w:rPr>
              <w:t>3</w:t>
            </w:r>
            <w:r w:rsidRPr="00D550A8">
              <w:rPr>
                <w:rFonts w:eastAsia="Arial" w:cs="Arial"/>
                <w:szCs w:val="22"/>
              </w:rPr>
              <w:t>. Private vehicle transport</w:t>
            </w:r>
          </w:p>
        </w:tc>
        <w:tc>
          <w:tcPr>
            <w:tcW w:w="1276" w:type="dxa"/>
          </w:tcPr>
          <w:p w14:paraId="6C4E4A2C" w14:textId="77777777" w:rsidR="00E27224" w:rsidRPr="00D550A8" w:rsidRDefault="00E27224" w:rsidP="009619A6">
            <w:pPr>
              <w:spacing w:after="120"/>
              <w:rPr>
                <w:rFonts w:eastAsia="Arial" w:cs="Arial"/>
                <w:szCs w:val="22"/>
              </w:rPr>
            </w:pPr>
            <w:r w:rsidRPr="00D550A8">
              <w:rPr>
                <w:rFonts w:eastAsia="Arial" w:cs="Arial"/>
                <w:szCs w:val="22"/>
              </w:rPr>
              <w:t>Stated</w:t>
            </w:r>
          </w:p>
        </w:tc>
        <w:tc>
          <w:tcPr>
            <w:tcW w:w="5747" w:type="dxa"/>
          </w:tcPr>
          <w:p w14:paraId="128072FF" w14:textId="77777777" w:rsidR="00E27224" w:rsidRPr="00D550A8" w:rsidRDefault="00E27224" w:rsidP="009619A6">
            <w:pPr>
              <w:spacing w:after="120"/>
              <w:rPr>
                <w:rFonts w:eastAsia="Arial" w:cs="Arial"/>
                <w:szCs w:val="22"/>
              </w:rPr>
            </w:pPr>
            <w:r w:rsidRPr="00D550A8">
              <w:rPr>
                <w:rFonts w:eastAsia="Arial" w:cs="Arial"/>
                <w:color w:val="000000" w:themeColor="text1"/>
                <w:szCs w:val="22"/>
              </w:rPr>
              <w:t>Funding to assist participants travelling by private transport where they cannot use public transport independently.</w:t>
            </w:r>
          </w:p>
        </w:tc>
      </w:tr>
      <w:tr w:rsidR="00E27224" w14:paraId="74F2F3A9" w14:textId="77777777" w:rsidTr="657C3F9A">
        <w:trPr>
          <w:trHeight w:val="300"/>
        </w:trPr>
        <w:tc>
          <w:tcPr>
            <w:tcW w:w="1843" w:type="dxa"/>
          </w:tcPr>
          <w:p w14:paraId="765516ED" w14:textId="2FAEFDB1" w:rsidR="00E27224" w:rsidRPr="00D550A8" w:rsidRDefault="00E27224" w:rsidP="009619A6">
            <w:pPr>
              <w:spacing w:after="120"/>
              <w:rPr>
                <w:rFonts w:eastAsia="Arial" w:cs="Arial"/>
                <w:szCs w:val="22"/>
              </w:rPr>
            </w:pPr>
            <w:r w:rsidRPr="00D550A8">
              <w:rPr>
                <w:rFonts w:eastAsia="Arial" w:cs="Arial"/>
                <w:szCs w:val="22"/>
              </w:rPr>
              <w:t>1</w:t>
            </w:r>
            <w:r w:rsidR="00E32E75">
              <w:rPr>
                <w:rFonts w:eastAsia="Arial" w:cs="Arial"/>
                <w:szCs w:val="22"/>
              </w:rPr>
              <w:t>4</w:t>
            </w:r>
            <w:r w:rsidRPr="00D550A8">
              <w:rPr>
                <w:rFonts w:eastAsia="Arial" w:cs="Arial"/>
                <w:szCs w:val="22"/>
              </w:rPr>
              <w:t>. Short term accommodation</w:t>
            </w:r>
          </w:p>
        </w:tc>
        <w:tc>
          <w:tcPr>
            <w:tcW w:w="1276" w:type="dxa"/>
          </w:tcPr>
          <w:p w14:paraId="395D74F7" w14:textId="77777777" w:rsidR="00E27224" w:rsidRPr="00D550A8" w:rsidRDefault="00E27224" w:rsidP="009619A6">
            <w:pPr>
              <w:spacing w:after="120"/>
              <w:rPr>
                <w:rFonts w:eastAsia="Arial" w:cs="Arial"/>
                <w:szCs w:val="22"/>
              </w:rPr>
            </w:pPr>
            <w:r w:rsidRPr="00D550A8">
              <w:rPr>
                <w:rFonts w:eastAsia="Arial" w:cs="Arial"/>
                <w:szCs w:val="22"/>
              </w:rPr>
              <w:t>Stated</w:t>
            </w:r>
          </w:p>
        </w:tc>
        <w:tc>
          <w:tcPr>
            <w:tcW w:w="5747" w:type="dxa"/>
          </w:tcPr>
          <w:p w14:paraId="515CECBD" w14:textId="77777777" w:rsidR="00E27224" w:rsidRPr="00D550A8" w:rsidRDefault="00E27224" w:rsidP="009619A6">
            <w:pPr>
              <w:spacing w:after="120"/>
              <w:rPr>
                <w:rFonts w:eastAsia="Arial" w:cs="Arial"/>
                <w:szCs w:val="22"/>
              </w:rPr>
            </w:pPr>
            <w:r w:rsidRPr="00D550A8">
              <w:rPr>
                <w:rFonts w:eastAsia="Arial" w:cs="Arial"/>
                <w:color w:val="000000" w:themeColor="text1"/>
                <w:szCs w:val="22"/>
              </w:rPr>
              <w:t>Time-limited accommodation providing participants with additional support and a temporary change in living environment to meet their support needs and sustain informal supports.</w:t>
            </w:r>
          </w:p>
        </w:tc>
      </w:tr>
      <w:tr w:rsidR="00E27224" w14:paraId="70136311" w14:textId="77777777" w:rsidTr="657C3F9A">
        <w:trPr>
          <w:trHeight w:val="300"/>
        </w:trPr>
        <w:tc>
          <w:tcPr>
            <w:tcW w:w="1843" w:type="dxa"/>
          </w:tcPr>
          <w:p w14:paraId="277A94E7" w14:textId="6F47131E" w:rsidR="00E27224" w:rsidRPr="00D550A8" w:rsidRDefault="00E27224" w:rsidP="5446FDB6">
            <w:pPr>
              <w:spacing w:after="120"/>
              <w:rPr>
                <w:rFonts w:eastAsia="Arial" w:cs="Arial"/>
              </w:rPr>
            </w:pPr>
            <w:r w:rsidRPr="657C3F9A">
              <w:rPr>
                <w:rFonts w:eastAsia="Arial" w:cs="Arial"/>
              </w:rPr>
              <w:t>1</w:t>
            </w:r>
            <w:r w:rsidR="301B310B" w:rsidRPr="657C3F9A">
              <w:rPr>
                <w:rFonts w:eastAsia="Arial" w:cs="Arial"/>
              </w:rPr>
              <w:t>5</w:t>
            </w:r>
            <w:r w:rsidRPr="657C3F9A">
              <w:rPr>
                <w:rFonts w:eastAsia="Arial" w:cs="Arial"/>
              </w:rPr>
              <w:t>. Specialis</w:t>
            </w:r>
            <w:r w:rsidR="034060C9" w:rsidRPr="657C3F9A">
              <w:rPr>
                <w:rFonts w:eastAsia="Arial" w:cs="Arial"/>
              </w:rPr>
              <w:t>ed</w:t>
            </w:r>
            <w:r w:rsidRPr="657C3F9A">
              <w:rPr>
                <w:rFonts w:eastAsia="Arial" w:cs="Arial"/>
              </w:rPr>
              <w:t xml:space="preserve"> driver training</w:t>
            </w:r>
          </w:p>
        </w:tc>
        <w:tc>
          <w:tcPr>
            <w:tcW w:w="1276" w:type="dxa"/>
          </w:tcPr>
          <w:p w14:paraId="24AF3B29" w14:textId="77777777" w:rsidR="00E27224" w:rsidRPr="00D550A8" w:rsidRDefault="00E27224" w:rsidP="009619A6">
            <w:pPr>
              <w:spacing w:after="120"/>
              <w:rPr>
                <w:rFonts w:eastAsia="Arial" w:cs="Arial"/>
                <w:szCs w:val="22"/>
              </w:rPr>
            </w:pPr>
            <w:r w:rsidRPr="00D550A8">
              <w:rPr>
                <w:rFonts w:eastAsia="Arial" w:cs="Arial"/>
                <w:szCs w:val="22"/>
              </w:rPr>
              <w:t>Flexible</w:t>
            </w:r>
          </w:p>
        </w:tc>
        <w:tc>
          <w:tcPr>
            <w:tcW w:w="5747" w:type="dxa"/>
          </w:tcPr>
          <w:p w14:paraId="717D542E" w14:textId="77777777" w:rsidR="00E27224" w:rsidRPr="00D550A8" w:rsidRDefault="00E27224" w:rsidP="009619A6">
            <w:pPr>
              <w:spacing w:after="120"/>
              <w:rPr>
                <w:rFonts w:eastAsia="Arial" w:cs="Arial"/>
                <w:szCs w:val="22"/>
              </w:rPr>
            </w:pPr>
            <w:r w:rsidRPr="00D550A8">
              <w:rPr>
                <w:rFonts w:eastAsia="Arial" w:cs="Arial"/>
                <w:color w:val="000000" w:themeColor="text1"/>
                <w:szCs w:val="22"/>
              </w:rPr>
              <w:t>Supports that build a participant’s capacity to safely drive using specialised vehicles or adapted equipment.</w:t>
            </w:r>
          </w:p>
        </w:tc>
      </w:tr>
      <w:tr w:rsidR="00E27224" w14:paraId="5E34370C" w14:textId="77777777" w:rsidTr="657C3F9A">
        <w:trPr>
          <w:trHeight w:val="300"/>
        </w:trPr>
        <w:tc>
          <w:tcPr>
            <w:tcW w:w="1843" w:type="dxa"/>
          </w:tcPr>
          <w:p w14:paraId="32CC74D8" w14:textId="66A2CAAF" w:rsidR="00E27224" w:rsidRPr="00D550A8" w:rsidRDefault="00E27224" w:rsidP="009619A6">
            <w:pPr>
              <w:spacing w:after="120"/>
              <w:rPr>
                <w:rFonts w:eastAsia="Arial" w:cs="Arial"/>
                <w:szCs w:val="22"/>
              </w:rPr>
            </w:pPr>
            <w:r w:rsidRPr="00D550A8">
              <w:rPr>
                <w:rFonts w:eastAsia="Arial" w:cs="Arial"/>
                <w:szCs w:val="22"/>
              </w:rPr>
              <w:t>1</w:t>
            </w:r>
            <w:r w:rsidR="00E32E75">
              <w:rPr>
                <w:rFonts w:eastAsia="Arial" w:cs="Arial"/>
                <w:szCs w:val="22"/>
              </w:rPr>
              <w:t>6</w:t>
            </w:r>
            <w:r w:rsidRPr="00D550A8">
              <w:rPr>
                <w:rFonts w:eastAsia="Arial" w:cs="Arial"/>
                <w:szCs w:val="22"/>
              </w:rPr>
              <w:t>. Specialist disability accommodation</w:t>
            </w:r>
          </w:p>
        </w:tc>
        <w:tc>
          <w:tcPr>
            <w:tcW w:w="1276" w:type="dxa"/>
          </w:tcPr>
          <w:p w14:paraId="68AB4B12" w14:textId="77777777" w:rsidR="00E27224" w:rsidRPr="00D550A8" w:rsidRDefault="00E27224" w:rsidP="009619A6">
            <w:pPr>
              <w:spacing w:after="120"/>
              <w:rPr>
                <w:rFonts w:eastAsia="Arial" w:cs="Arial"/>
                <w:szCs w:val="22"/>
              </w:rPr>
            </w:pPr>
            <w:r w:rsidRPr="00D550A8">
              <w:rPr>
                <w:rFonts w:eastAsia="Arial" w:cs="Arial"/>
                <w:szCs w:val="22"/>
              </w:rPr>
              <w:t>Stated</w:t>
            </w:r>
          </w:p>
        </w:tc>
        <w:tc>
          <w:tcPr>
            <w:tcW w:w="5747" w:type="dxa"/>
          </w:tcPr>
          <w:p w14:paraId="0E6BF21F" w14:textId="77777777" w:rsidR="00E27224" w:rsidRPr="00D550A8" w:rsidRDefault="00E27224" w:rsidP="009619A6">
            <w:pPr>
              <w:spacing w:after="120"/>
              <w:rPr>
                <w:rFonts w:eastAsia="Arial" w:cs="Arial"/>
                <w:szCs w:val="22"/>
              </w:rPr>
            </w:pPr>
            <w:r w:rsidRPr="00D550A8">
              <w:rPr>
                <w:rFonts w:eastAsia="Arial" w:cs="Arial"/>
                <w:color w:val="000000" w:themeColor="text1"/>
                <w:szCs w:val="22"/>
              </w:rPr>
              <w:t>Specialist housing for participants with very high support needs or extreme functional impairment.</w:t>
            </w:r>
          </w:p>
        </w:tc>
      </w:tr>
      <w:tr w:rsidR="00E27224" w14:paraId="73F5986F" w14:textId="77777777" w:rsidTr="657C3F9A">
        <w:trPr>
          <w:trHeight w:val="300"/>
        </w:trPr>
        <w:tc>
          <w:tcPr>
            <w:tcW w:w="1843" w:type="dxa"/>
          </w:tcPr>
          <w:p w14:paraId="1430B283" w14:textId="08DA7E2C" w:rsidR="00E27224" w:rsidRPr="00D550A8" w:rsidRDefault="00E27224" w:rsidP="009619A6">
            <w:pPr>
              <w:spacing w:after="120"/>
              <w:rPr>
                <w:rFonts w:eastAsia="Arial" w:cs="Arial"/>
                <w:szCs w:val="22"/>
              </w:rPr>
            </w:pPr>
            <w:r w:rsidRPr="00D550A8">
              <w:rPr>
                <w:rFonts w:eastAsia="Arial" w:cs="Arial"/>
                <w:szCs w:val="22"/>
              </w:rPr>
              <w:t>1</w:t>
            </w:r>
            <w:r w:rsidR="00E32E75">
              <w:rPr>
                <w:rFonts w:eastAsia="Arial" w:cs="Arial"/>
                <w:szCs w:val="22"/>
              </w:rPr>
              <w:t>7</w:t>
            </w:r>
            <w:r w:rsidRPr="00D550A8">
              <w:rPr>
                <w:rFonts w:eastAsia="Arial" w:cs="Arial"/>
                <w:szCs w:val="22"/>
              </w:rPr>
              <w:t>. Support co-ordination</w:t>
            </w:r>
          </w:p>
        </w:tc>
        <w:tc>
          <w:tcPr>
            <w:tcW w:w="1276" w:type="dxa"/>
          </w:tcPr>
          <w:p w14:paraId="2B3CF554" w14:textId="77777777" w:rsidR="00E27224" w:rsidRPr="00D550A8" w:rsidRDefault="00E27224" w:rsidP="009619A6">
            <w:pPr>
              <w:spacing w:after="120"/>
              <w:rPr>
                <w:rFonts w:eastAsia="Arial" w:cs="Arial"/>
                <w:szCs w:val="22"/>
              </w:rPr>
            </w:pPr>
            <w:r w:rsidRPr="00D550A8">
              <w:rPr>
                <w:rFonts w:eastAsia="Arial" w:cs="Arial"/>
                <w:szCs w:val="22"/>
              </w:rPr>
              <w:t>Stated</w:t>
            </w:r>
          </w:p>
        </w:tc>
        <w:tc>
          <w:tcPr>
            <w:tcW w:w="5747" w:type="dxa"/>
          </w:tcPr>
          <w:p w14:paraId="5C9C51A9" w14:textId="1E730309" w:rsidR="00E27224" w:rsidRPr="00D550A8" w:rsidRDefault="00E27224" w:rsidP="009619A6">
            <w:pPr>
              <w:spacing w:after="120"/>
              <w:rPr>
                <w:rFonts w:eastAsia="Arial" w:cs="Arial"/>
                <w:szCs w:val="22"/>
              </w:rPr>
            </w:pPr>
            <w:r w:rsidRPr="00D550A8">
              <w:rPr>
                <w:rFonts w:eastAsia="Arial" w:cs="Arial"/>
                <w:color w:val="000000" w:themeColor="text1"/>
                <w:szCs w:val="22"/>
              </w:rPr>
              <w:t xml:space="preserve">Supports that assist participants to understand and use their </w:t>
            </w:r>
            <w:r w:rsidR="00E23B8B" w:rsidRPr="00D550A8">
              <w:rPr>
                <w:rFonts w:eastAsia="Arial" w:cs="Arial"/>
                <w:color w:val="000000" w:themeColor="text1"/>
                <w:szCs w:val="22"/>
              </w:rPr>
              <w:t>plan and</w:t>
            </w:r>
            <w:r w:rsidRPr="00D550A8">
              <w:rPr>
                <w:rFonts w:eastAsia="Arial" w:cs="Arial"/>
                <w:color w:val="000000" w:themeColor="text1"/>
                <w:szCs w:val="22"/>
              </w:rPr>
              <w:t xml:space="preserve"> connect with supports and services.</w:t>
            </w:r>
          </w:p>
        </w:tc>
      </w:tr>
      <w:tr w:rsidR="00E27224" w14:paraId="5FDE009B" w14:textId="77777777" w:rsidTr="657C3F9A">
        <w:trPr>
          <w:trHeight w:val="300"/>
        </w:trPr>
        <w:tc>
          <w:tcPr>
            <w:tcW w:w="1843" w:type="dxa"/>
          </w:tcPr>
          <w:p w14:paraId="2FE5C493" w14:textId="3194E974" w:rsidR="00E27224" w:rsidRPr="00D550A8" w:rsidRDefault="00E27224" w:rsidP="009619A6">
            <w:pPr>
              <w:spacing w:after="120"/>
              <w:rPr>
                <w:rFonts w:eastAsia="Arial" w:cs="Arial"/>
                <w:szCs w:val="22"/>
              </w:rPr>
            </w:pPr>
            <w:r w:rsidRPr="00D550A8">
              <w:rPr>
                <w:rFonts w:eastAsia="Arial" w:cs="Arial"/>
                <w:szCs w:val="22"/>
              </w:rPr>
              <w:t>1</w:t>
            </w:r>
            <w:r w:rsidR="00E32E75">
              <w:rPr>
                <w:rFonts w:eastAsia="Arial" w:cs="Arial"/>
                <w:szCs w:val="22"/>
              </w:rPr>
              <w:t>8</w:t>
            </w:r>
            <w:r w:rsidRPr="00D550A8">
              <w:rPr>
                <w:rFonts w:eastAsia="Arial" w:cs="Arial"/>
                <w:szCs w:val="22"/>
              </w:rPr>
              <w:t>. Therapy</w:t>
            </w:r>
          </w:p>
        </w:tc>
        <w:tc>
          <w:tcPr>
            <w:tcW w:w="1276" w:type="dxa"/>
          </w:tcPr>
          <w:p w14:paraId="1CB304C2" w14:textId="77777777" w:rsidR="00E27224" w:rsidRPr="00D550A8" w:rsidRDefault="00E27224" w:rsidP="009619A6">
            <w:pPr>
              <w:spacing w:after="120"/>
              <w:rPr>
                <w:rFonts w:eastAsia="Arial" w:cs="Arial"/>
                <w:szCs w:val="22"/>
              </w:rPr>
            </w:pPr>
            <w:r w:rsidRPr="00D550A8">
              <w:rPr>
                <w:rFonts w:eastAsia="Arial" w:cs="Arial"/>
                <w:szCs w:val="22"/>
              </w:rPr>
              <w:t>Flexible</w:t>
            </w:r>
          </w:p>
        </w:tc>
        <w:tc>
          <w:tcPr>
            <w:tcW w:w="5747" w:type="dxa"/>
          </w:tcPr>
          <w:p w14:paraId="1ACA59A6" w14:textId="47E1C58C" w:rsidR="00E27224" w:rsidRPr="00D550A8" w:rsidRDefault="00E27224" w:rsidP="009619A6">
            <w:pPr>
              <w:spacing w:after="120"/>
              <w:rPr>
                <w:rFonts w:eastAsia="Arial" w:cs="Arial"/>
                <w:szCs w:val="22"/>
              </w:rPr>
            </w:pPr>
            <w:r w:rsidRPr="00D550A8">
              <w:rPr>
                <w:rFonts w:eastAsia="Arial" w:cs="Arial"/>
                <w:color w:val="000000" w:themeColor="text1"/>
                <w:szCs w:val="22"/>
              </w:rPr>
              <w:t>Evidence-based allied health supports that improve or maintain a participant's functional capacity across daily living, communication and community participation.</w:t>
            </w:r>
            <w:r w:rsidR="00D70DA7">
              <w:rPr>
                <w:rFonts w:eastAsia="Arial" w:cs="Arial"/>
                <w:color w:val="000000" w:themeColor="text1"/>
                <w:szCs w:val="22"/>
              </w:rPr>
              <w:t xml:space="preserve"> This</w:t>
            </w:r>
            <w:r w:rsidR="00D70DA7" w:rsidRPr="00D70DA7">
              <w:rPr>
                <w:rFonts w:eastAsia="Arial" w:cs="Arial"/>
                <w:color w:val="000000" w:themeColor="text1"/>
                <w:szCs w:val="22"/>
              </w:rPr>
              <w:t xml:space="preserve"> </w:t>
            </w:r>
            <w:proofErr w:type="gramStart"/>
            <w:r w:rsidR="00D70DA7">
              <w:rPr>
                <w:rFonts w:eastAsia="Arial" w:cs="Arial"/>
                <w:color w:val="000000" w:themeColor="text1"/>
                <w:szCs w:val="22"/>
              </w:rPr>
              <w:t>includes:</w:t>
            </w:r>
            <w:proofErr w:type="gramEnd"/>
            <w:r w:rsidR="00D70DA7" w:rsidRPr="00D70DA7">
              <w:rPr>
                <w:rFonts w:eastAsia="Arial" w:cs="Arial"/>
                <w:color w:val="000000" w:themeColor="text1"/>
                <w:szCs w:val="22"/>
              </w:rPr>
              <w:t xml:space="preserve"> </w:t>
            </w:r>
            <w:r w:rsidR="00D70DA7" w:rsidRPr="005835CF">
              <w:rPr>
                <w:rFonts w:eastAsia="Arial" w:cs="Arial"/>
                <w:color w:val="000000" w:themeColor="text1"/>
                <w:szCs w:val="22"/>
              </w:rPr>
              <w:t>assessment, prescription, implementation, adjustment and training in the use of assistive products where required to support functional outcomes</w:t>
            </w:r>
            <w:r w:rsidR="00D70DA7">
              <w:rPr>
                <w:rFonts w:eastAsia="Arial" w:cs="Arial"/>
                <w:color w:val="000000" w:themeColor="text1"/>
                <w:szCs w:val="22"/>
              </w:rPr>
              <w:t>.</w:t>
            </w:r>
          </w:p>
        </w:tc>
      </w:tr>
    </w:tbl>
    <w:p w14:paraId="009B8324" w14:textId="77777777" w:rsidR="00E27224" w:rsidRDefault="00E27224" w:rsidP="00E27224">
      <w:pPr>
        <w:pStyle w:val="Paragraphtext"/>
      </w:pPr>
    </w:p>
    <w:p w14:paraId="6902A7FC" w14:textId="77777777" w:rsidR="00E27224" w:rsidRDefault="00E27224" w:rsidP="00E27224">
      <w:pPr>
        <w:rPr>
          <w:color w:val="000000" w:themeColor="text1"/>
        </w:rPr>
      </w:pPr>
      <w:r>
        <w:br w:type="page"/>
      </w:r>
    </w:p>
    <w:p w14:paraId="0DD0ABC4" w14:textId="77777777" w:rsidR="00E27224" w:rsidRPr="00E168E0" w:rsidRDefault="00E27224" w:rsidP="00E27224">
      <w:pPr>
        <w:pStyle w:val="Paragraphtext"/>
        <w:sectPr w:rsidR="00E27224" w:rsidRPr="00E168E0" w:rsidSect="00E27224">
          <w:pgSz w:w="11906" w:h="16838"/>
          <w:pgMar w:top="1701" w:right="851" w:bottom="1418" w:left="1276" w:header="709" w:footer="709" w:gutter="0"/>
          <w:cols w:space="708"/>
          <w:docGrid w:linePitch="360"/>
        </w:sectPr>
      </w:pPr>
    </w:p>
    <w:p w14:paraId="195A3CFF" w14:textId="36614ED8" w:rsidR="00E27224" w:rsidRPr="002B36AB" w:rsidRDefault="00E27224" w:rsidP="005835CF">
      <w:pPr>
        <w:pStyle w:val="Heading1"/>
      </w:pPr>
      <w:bookmarkStart w:id="31" w:name="_Attachment_4:_Categories"/>
      <w:bookmarkStart w:id="32" w:name="_Toc237964294"/>
      <w:bookmarkEnd w:id="31"/>
      <w:r w:rsidRPr="002B36AB">
        <w:t xml:space="preserve">Attachment </w:t>
      </w:r>
      <w:r w:rsidR="00071250">
        <w:t>4</w:t>
      </w:r>
      <w:r>
        <w:t>:</w:t>
      </w:r>
      <w:r w:rsidRPr="006E6A5F">
        <w:t xml:space="preserve"> Categories of NDIS supports policy overview</w:t>
      </w:r>
      <w:bookmarkEnd w:id="32"/>
      <w:r w:rsidRPr="006E6A5F">
        <w:t xml:space="preserve"> </w:t>
      </w:r>
    </w:p>
    <w:p w14:paraId="56AD79FB" w14:textId="77777777" w:rsidR="00E27224" w:rsidRPr="006E6A5F" w:rsidRDefault="00E27224" w:rsidP="00E27224">
      <w:pPr>
        <w:spacing w:line="360" w:lineRule="auto"/>
        <w:rPr>
          <w:rFonts w:cs="Arial"/>
          <w:szCs w:val="22"/>
          <w:lang w:val="en-US"/>
        </w:rPr>
      </w:pPr>
      <w:r w:rsidRPr="00485D3F">
        <w:rPr>
          <w:rFonts w:cs="Arial"/>
          <w:szCs w:val="22"/>
          <w:lang w:val="en-US"/>
        </w:rPr>
        <w:t xml:space="preserve">This is a summary of the rules for working out a budget in new framework planning. </w:t>
      </w:r>
      <w:r>
        <w:rPr>
          <w:rFonts w:cs="Arial"/>
          <w:szCs w:val="22"/>
          <w:lang w:val="en-US"/>
        </w:rPr>
        <w:t xml:space="preserve">It </w:t>
      </w:r>
      <w:r w:rsidRPr="00485D3F">
        <w:rPr>
          <w:rFonts w:cs="Arial"/>
          <w:szCs w:val="22"/>
          <w:lang w:val="en-US"/>
        </w:rPr>
        <w:t xml:space="preserve">describes the 18 categories of NDIS supports and the sources of assessment information used to calculate a participant's budget. </w:t>
      </w:r>
      <w:r w:rsidRPr="00485D3F">
        <w:rPr>
          <w:rFonts w:cs="Arial"/>
          <w:szCs w:val="22"/>
        </w:rPr>
        <w:t xml:space="preserve"> </w:t>
      </w:r>
    </w:p>
    <w:tbl>
      <w:tblPr>
        <w:tblW w:w="14312" w:type="dxa"/>
        <w:tblLayout w:type="fixed"/>
        <w:tblLook w:val="04A0" w:firstRow="1" w:lastRow="0" w:firstColumn="1" w:lastColumn="0" w:noHBand="0" w:noVBand="1"/>
      </w:tblPr>
      <w:tblGrid>
        <w:gridCol w:w="1989"/>
        <w:gridCol w:w="3252"/>
        <w:gridCol w:w="1700"/>
        <w:gridCol w:w="1485"/>
        <w:gridCol w:w="3476"/>
        <w:gridCol w:w="2410"/>
      </w:tblGrid>
      <w:tr w:rsidR="00E27224" w:rsidRPr="00B3667E" w14:paraId="2FF85E67" w14:textId="77777777" w:rsidTr="2F5561C3">
        <w:trPr>
          <w:trHeight w:val="301"/>
          <w:tblHeader/>
        </w:trPr>
        <w:tc>
          <w:tcPr>
            <w:tcW w:w="524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E7FF" w:themeFill="accent3" w:themeFillTint="33"/>
          </w:tcPr>
          <w:p w14:paraId="582D729D" w14:textId="77777777" w:rsidR="00E27224" w:rsidRPr="008D2A26" w:rsidRDefault="00E27224">
            <w:pPr>
              <w:jc w:val="center"/>
              <w:rPr>
                <w:rFonts w:cs="Arial"/>
                <w:b/>
                <w:bCs/>
                <w:sz w:val="24"/>
                <w:lang w:val="en-US"/>
              </w:rPr>
            </w:pPr>
            <w:r w:rsidRPr="008D2A26">
              <w:rPr>
                <w:rFonts w:cs="Arial"/>
                <w:b/>
                <w:bCs/>
                <w:sz w:val="24"/>
                <w:lang w:val="en-US"/>
              </w:rPr>
              <w:t xml:space="preserve">NDIS support </w:t>
            </w:r>
          </w:p>
        </w:tc>
        <w:tc>
          <w:tcPr>
            <w:tcW w:w="1700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2C3D8" w:themeColor="accent5" w:themeTint="99"/>
              <w:right w:val="single" w:sz="4" w:space="0" w:color="FFFFFF" w:themeColor="background1"/>
            </w:tcBorders>
            <w:shd w:val="clear" w:color="auto" w:fill="BFE7FF" w:themeFill="accent3" w:themeFillTint="33"/>
          </w:tcPr>
          <w:p w14:paraId="7EA2998F" w14:textId="77777777" w:rsidR="00E27224" w:rsidRPr="008D2A26" w:rsidRDefault="00E27224" w:rsidP="008D2A26">
            <w:pPr>
              <w:rPr>
                <w:rFonts w:cs="Arial"/>
                <w:b/>
                <w:bCs/>
                <w:sz w:val="24"/>
                <w:lang w:val="en-US"/>
              </w:rPr>
            </w:pPr>
            <w:r w:rsidRPr="008D2A26">
              <w:rPr>
                <w:rFonts w:cs="Arial"/>
                <w:b/>
                <w:bCs/>
                <w:sz w:val="24"/>
                <w:lang w:val="en-US"/>
              </w:rPr>
              <w:t>Assessment pathway</w:t>
            </w:r>
          </w:p>
        </w:tc>
        <w:tc>
          <w:tcPr>
            <w:tcW w:w="7371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E7FF" w:themeFill="accent3" w:themeFillTint="33"/>
          </w:tcPr>
          <w:p w14:paraId="3EE9F211" w14:textId="77777777" w:rsidR="00E27224" w:rsidRPr="008D2A26" w:rsidRDefault="00E27224" w:rsidP="00610A3C">
            <w:pPr>
              <w:jc w:val="center"/>
              <w:rPr>
                <w:rFonts w:cs="Arial"/>
                <w:b/>
                <w:bCs/>
                <w:sz w:val="24"/>
                <w:lang w:val="en-US"/>
              </w:rPr>
            </w:pPr>
            <w:r w:rsidRPr="008D2A26">
              <w:rPr>
                <w:rFonts w:cs="Arial"/>
                <w:b/>
                <w:bCs/>
                <w:sz w:val="24"/>
                <w:lang w:val="en-US"/>
              </w:rPr>
              <w:t>Funding</w:t>
            </w:r>
          </w:p>
        </w:tc>
      </w:tr>
      <w:tr w:rsidR="00E27224" w:rsidRPr="00D47DCE" w14:paraId="5BC1AAF8" w14:textId="77777777" w:rsidTr="2F5561C3">
        <w:trPr>
          <w:trHeight w:val="300"/>
          <w:tblHeader/>
        </w:trPr>
        <w:tc>
          <w:tcPr>
            <w:tcW w:w="19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FCFCF" w:themeFill="background2" w:themeFillShade="E6"/>
          </w:tcPr>
          <w:p w14:paraId="664A624B" w14:textId="77777777" w:rsidR="00E27224" w:rsidRPr="00543F02" w:rsidRDefault="00E27224">
            <w:pPr>
              <w:jc w:val="center"/>
              <w:rPr>
                <w:rFonts w:cs="Arial"/>
                <w:szCs w:val="22"/>
                <w:lang w:val="en-US"/>
              </w:rPr>
            </w:pPr>
            <w:r w:rsidRPr="00543F02">
              <w:rPr>
                <w:rFonts w:cs="Arial"/>
                <w:szCs w:val="22"/>
                <w:lang w:val="en-US"/>
              </w:rPr>
              <w:t>NDIS support category</w:t>
            </w:r>
          </w:p>
        </w:tc>
        <w:tc>
          <w:tcPr>
            <w:tcW w:w="32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FCFCF" w:themeFill="background2" w:themeFillShade="E6"/>
          </w:tcPr>
          <w:p w14:paraId="4EA9BF05" w14:textId="77777777" w:rsidR="00E27224" w:rsidRPr="00543F02" w:rsidRDefault="00E27224">
            <w:pPr>
              <w:jc w:val="center"/>
              <w:rPr>
                <w:rFonts w:cs="Arial"/>
                <w:b/>
                <w:szCs w:val="22"/>
                <w:lang w:val="en-US"/>
              </w:rPr>
            </w:pPr>
            <w:r w:rsidRPr="00543F02">
              <w:rPr>
                <w:rFonts w:cs="Arial"/>
                <w:szCs w:val="22"/>
                <w:lang w:val="en-US"/>
              </w:rPr>
              <w:t>Rule summary description</w:t>
            </w:r>
          </w:p>
        </w:tc>
        <w:tc>
          <w:tcPr>
            <w:tcW w:w="1700" w:type="dxa"/>
            <w:vMerge/>
          </w:tcPr>
          <w:p w14:paraId="6112129C" w14:textId="77777777" w:rsidR="00E27224" w:rsidRPr="00543F02" w:rsidRDefault="00E27224">
            <w:pPr>
              <w:jc w:val="center"/>
              <w:rPr>
                <w:rFonts w:cs="Arial"/>
                <w:b/>
                <w:szCs w:val="22"/>
                <w:lang w:val="en-US"/>
              </w:rPr>
            </w:pPr>
          </w:p>
        </w:tc>
        <w:tc>
          <w:tcPr>
            <w:tcW w:w="14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FCFCF" w:themeFill="background2" w:themeFillShade="E6"/>
          </w:tcPr>
          <w:p w14:paraId="0D60C4D0" w14:textId="77777777" w:rsidR="00E27224" w:rsidRPr="00543F02" w:rsidRDefault="00E27224">
            <w:pPr>
              <w:jc w:val="center"/>
              <w:rPr>
                <w:rFonts w:cs="Arial"/>
                <w:b/>
                <w:szCs w:val="22"/>
                <w:lang w:val="en-US"/>
              </w:rPr>
            </w:pPr>
            <w:r w:rsidRPr="00543F02">
              <w:rPr>
                <w:rFonts w:cs="Arial"/>
                <w:szCs w:val="22"/>
                <w:lang w:val="en-US"/>
              </w:rPr>
              <w:t>Funding type</w:t>
            </w:r>
          </w:p>
        </w:tc>
        <w:tc>
          <w:tcPr>
            <w:tcW w:w="34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FCFCF" w:themeFill="background2" w:themeFillShade="E6"/>
          </w:tcPr>
          <w:p w14:paraId="546B26BE" w14:textId="77777777" w:rsidR="00E27224" w:rsidRPr="00543F02" w:rsidRDefault="00E27224">
            <w:pPr>
              <w:jc w:val="center"/>
              <w:rPr>
                <w:rFonts w:cs="Arial"/>
                <w:b/>
                <w:szCs w:val="22"/>
                <w:lang w:val="en-US"/>
              </w:rPr>
            </w:pPr>
            <w:r>
              <w:t>Processes to determine funding</w:t>
            </w:r>
          </w:p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FCFCF" w:themeFill="background2" w:themeFillShade="E6"/>
          </w:tcPr>
          <w:p w14:paraId="2DBA364B" w14:textId="77777777" w:rsidR="00E27224" w:rsidRPr="00543F02" w:rsidRDefault="00E27224" w:rsidP="008D2A26">
            <w:pPr>
              <w:rPr>
                <w:rFonts w:cs="Arial"/>
                <w:b/>
                <w:szCs w:val="22"/>
                <w:lang w:val="en-US"/>
              </w:rPr>
            </w:pPr>
            <w:r w:rsidRPr="00543F02">
              <w:rPr>
                <w:rFonts w:cs="Arial"/>
                <w:szCs w:val="22"/>
                <w:lang w:val="en-US"/>
              </w:rPr>
              <w:t>Funding adjustments</w:t>
            </w:r>
          </w:p>
        </w:tc>
      </w:tr>
      <w:tr w:rsidR="00E27224" w:rsidRPr="00B3667E" w14:paraId="0EAFDBFB" w14:textId="77777777" w:rsidTr="2F5561C3">
        <w:trPr>
          <w:trHeight w:val="1287"/>
        </w:trPr>
        <w:tc>
          <w:tcPr>
            <w:tcW w:w="1989" w:type="dxa"/>
            <w:tcBorders>
              <w:top w:val="single" w:sz="4" w:space="0" w:color="FFFFFF" w:themeColor="background1"/>
            </w:tcBorders>
          </w:tcPr>
          <w:p w14:paraId="2FC8D020" w14:textId="77777777" w:rsidR="00E27224" w:rsidRPr="00E60F31" w:rsidRDefault="00E27224" w:rsidP="00E27224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cs="Arial"/>
                <w:sz w:val="20"/>
                <w:szCs w:val="20"/>
              </w:rPr>
            </w:pPr>
            <w:r w:rsidRPr="00E60F31">
              <w:rPr>
                <w:rFonts w:cs="Arial"/>
                <w:sz w:val="20"/>
                <w:szCs w:val="20"/>
                <w:lang w:val="en-US"/>
              </w:rPr>
              <w:t>Assistance animals</w:t>
            </w:r>
          </w:p>
        </w:tc>
        <w:tc>
          <w:tcPr>
            <w:tcW w:w="3252" w:type="dxa"/>
            <w:tcBorders>
              <w:top w:val="single" w:sz="4" w:space="0" w:color="FFFFFF" w:themeColor="background1"/>
            </w:tcBorders>
          </w:tcPr>
          <w:p w14:paraId="45E521E8" w14:textId="77777777" w:rsidR="00E27224" w:rsidRDefault="00E2722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eastAsia="en-AU"/>
              </w:rPr>
              <w:t>Supports related to the provision and ongoing care of an eligible assistance animal to support a participant’s functional needs</w:t>
            </w:r>
          </w:p>
        </w:tc>
        <w:tc>
          <w:tcPr>
            <w:tcW w:w="1700" w:type="dxa"/>
            <w:tcBorders>
              <w:top w:val="single" w:sz="4" w:space="0" w:color="FFFFFF" w:themeColor="background1"/>
            </w:tcBorders>
          </w:tcPr>
          <w:p w14:paraId="0252A9A9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Targeted assessment</w:t>
            </w:r>
          </w:p>
        </w:tc>
        <w:tc>
          <w:tcPr>
            <w:tcW w:w="1485" w:type="dxa"/>
            <w:tcBorders>
              <w:top w:val="single" w:sz="4" w:space="0" w:color="FFFFFF" w:themeColor="background1"/>
            </w:tcBorders>
          </w:tcPr>
          <w:p w14:paraId="38436CD8" w14:textId="77777777" w:rsidR="00E27224" w:rsidRDefault="00E2722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Stated</w:t>
            </w:r>
          </w:p>
        </w:tc>
        <w:tc>
          <w:tcPr>
            <w:tcW w:w="3476" w:type="dxa"/>
            <w:tcBorders>
              <w:top w:val="single" w:sz="4" w:space="0" w:color="FFFFFF" w:themeColor="background1"/>
            </w:tcBorders>
          </w:tcPr>
          <w:p w14:paraId="0DB37A02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 w:rsidRPr="0091086E">
              <w:rPr>
                <w:rFonts w:cs="Arial"/>
                <w:sz w:val="20"/>
                <w:szCs w:val="20"/>
                <w:lang w:val="en-US"/>
              </w:rPr>
              <w:t>Quotation, with benchmarking for some ongoing costs (e.g. food, vet fees)</w:t>
            </w:r>
          </w:p>
        </w:tc>
        <w:tc>
          <w:tcPr>
            <w:tcW w:w="2410" w:type="dxa"/>
            <w:tcBorders>
              <w:top w:val="single" w:sz="4" w:space="0" w:color="FFFFFF" w:themeColor="background1"/>
            </w:tcBorders>
          </w:tcPr>
          <w:p w14:paraId="395C598C" w14:textId="77777777" w:rsidR="00E27224" w:rsidRPr="005E082F" w:rsidRDefault="00E27224">
            <w:pPr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5E082F">
              <w:rPr>
                <w:rFonts w:cs="Arial"/>
                <w:b/>
                <w:bCs/>
                <w:sz w:val="20"/>
                <w:szCs w:val="20"/>
                <w:lang w:val="en-US"/>
              </w:rPr>
              <w:t>Adjustment</w:t>
            </w:r>
          </w:p>
          <w:p w14:paraId="26E419E4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Remoteness</w:t>
            </w:r>
          </w:p>
          <w:p w14:paraId="17C204FD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</w:p>
          <w:p w14:paraId="09462A7E" w14:textId="77777777" w:rsidR="00E27224" w:rsidRPr="005E082F" w:rsidRDefault="00E27224">
            <w:pPr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5E082F">
              <w:rPr>
                <w:rFonts w:cs="Arial"/>
                <w:b/>
                <w:bCs/>
                <w:sz w:val="20"/>
                <w:szCs w:val="20"/>
                <w:lang w:val="en-US"/>
              </w:rPr>
              <w:t>Offset</w:t>
            </w:r>
          </w:p>
          <w:p w14:paraId="63D8C950" w14:textId="77777777" w:rsidR="00E27224" w:rsidRPr="00B3667E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nil</w:t>
            </w:r>
          </w:p>
        </w:tc>
      </w:tr>
      <w:tr w:rsidR="00E27224" w:rsidRPr="00B3667E" w14:paraId="0B5629B4" w14:textId="77777777" w:rsidTr="2F5561C3">
        <w:trPr>
          <w:trHeight w:val="2100"/>
        </w:trPr>
        <w:tc>
          <w:tcPr>
            <w:tcW w:w="1989" w:type="dxa"/>
          </w:tcPr>
          <w:p w14:paraId="0B96DE77" w14:textId="77777777" w:rsidR="00E27224" w:rsidRPr="00CD1A0F" w:rsidRDefault="00E27224" w:rsidP="00E27224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cs="Arial"/>
                <w:sz w:val="20"/>
                <w:szCs w:val="20"/>
              </w:rPr>
            </w:pPr>
            <w:r w:rsidRPr="79DAD337">
              <w:rPr>
                <w:rFonts w:cs="Arial"/>
                <w:sz w:val="20"/>
                <w:szCs w:val="20"/>
                <w:lang w:val="en-US"/>
              </w:rPr>
              <w:t>Assistive</w:t>
            </w:r>
            <w:r w:rsidRPr="79DAD337">
              <w:rPr>
                <w:rFonts w:cs="Arial"/>
                <w:sz w:val="20"/>
                <w:szCs w:val="20"/>
              </w:rPr>
              <w:t xml:space="preserve"> technology – Assets </w:t>
            </w:r>
          </w:p>
          <w:p w14:paraId="35E12A23" w14:textId="77777777" w:rsidR="00E27224" w:rsidRPr="00D47DCE" w:rsidRDefault="00E27224">
            <w:pPr>
              <w:pStyle w:val="ListParagraph"/>
              <w:ind w:left="360"/>
              <w:rPr>
                <w:rFonts w:cs="Arial"/>
                <w:sz w:val="20"/>
                <w:szCs w:val="20"/>
              </w:rPr>
            </w:pPr>
            <w:r w:rsidRPr="79DAD337">
              <w:rPr>
                <w:rFonts w:cs="Arial"/>
                <w:sz w:val="20"/>
                <w:szCs w:val="20"/>
              </w:rPr>
              <w:t>(AT-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79DAD337">
              <w:rPr>
                <w:rFonts w:cs="Arial"/>
                <w:sz w:val="20"/>
                <w:szCs w:val="20"/>
              </w:rPr>
              <w:t>assets)</w:t>
            </w:r>
          </w:p>
          <w:p w14:paraId="1A1A4F51" w14:textId="77777777" w:rsidR="00E27224" w:rsidRPr="00D47DCE" w:rsidRDefault="00E27224">
            <w:pPr>
              <w:rPr>
                <w:rFonts w:cs="Arial"/>
                <w:sz w:val="20"/>
                <w:szCs w:val="20"/>
              </w:rPr>
            </w:pPr>
          </w:p>
          <w:p w14:paraId="7E619EA7" w14:textId="77777777" w:rsidR="00E27224" w:rsidRPr="00D47DCE" w:rsidRDefault="00E27224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3252" w:type="dxa"/>
          </w:tcPr>
          <w:p w14:paraId="021070C5" w14:textId="77777777" w:rsidR="00E27224" w:rsidRDefault="00E2722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Devices and equipment enabling participants to perform daily tasks safely and independently, including purchase, rental, set-up and ongoing maintenance</w:t>
            </w:r>
          </w:p>
          <w:p w14:paraId="4BC2F208" w14:textId="77777777" w:rsidR="00E27224" w:rsidRPr="00B3667E" w:rsidRDefault="00E27224">
            <w:pPr>
              <w:rPr>
                <w:rFonts w:cs="Arial"/>
                <w:sz w:val="20"/>
                <w:szCs w:val="20"/>
                <w:lang w:eastAsia="en-AU"/>
              </w:rPr>
            </w:pPr>
          </w:p>
        </w:tc>
        <w:tc>
          <w:tcPr>
            <w:tcW w:w="1700" w:type="dxa"/>
          </w:tcPr>
          <w:p w14:paraId="10CC0D28" w14:textId="77777777" w:rsidR="00E27224" w:rsidRPr="00EC7DF4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Targeted assessment</w:t>
            </w:r>
          </w:p>
        </w:tc>
        <w:tc>
          <w:tcPr>
            <w:tcW w:w="1485" w:type="dxa"/>
          </w:tcPr>
          <w:p w14:paraId="7F215F64" w14:textId="77777777" w:rsidR="00E27224" w:rsidRPr="00B3667E" w:rsidRDefault="00E2722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Stated</w:t>
            </w:r>
          </w:p>
          <w:p w14:paraId="3E557172" w14:textId="77777777" w:rsidR="00E27224" w:rsidRPr="00B3667E" w:rsidRDefault="00E27224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476" w:type="dxa"/>
          </w:tcPr>
          <w:p w14:paraId="6EEDEE77" w14:textId="783F746F" w:rsidR="00E27224" w:rsidRPr="00B3667E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 w:rsidRPr="2987E659">
              <w:rPr>
                <w:rFonts w:cs="Arial"/>
                <w:sz w:val="20"/>
                <w:szCs w:val="20"/>
                <w:lang w:val="en-US"/>
              </w:rPr>
              <w:t>Quotation or benchmarking multiplied by the quantity required</w:t>
            </w:r>
          </w:p>
        </w:tc>
        <w:tc>
          <w:tcPr>
            <w:tcW w:w="2410" w:type="dxa"/>
          </w:tcPr>
          <w:p w14:paraId="38E23315" w14:textId="77777777" w:rsidR="00E27224" w:rsidRPr="005E082F" w:rsidRDefault="00E27224">
            <w:pPr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5E082F">
              <w:rPr>
                <w:rFonts w:cs="Arial"/>
                <w:b/>
                <w:bCs/>
                <w:sz w:val="20"/>
                <w:szCs w:val="20"/>
                <w:lang w:val="en-US"/>
              </w:rPr>
              <w:t>Adjustment</w:t>
            </w:r>
          </w:p>
          <w:p w14:paraId="58CE7D2D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Remoteness</w:t>
            </w:r>
          </w:p>
          <w:p w14:paraId="04A50B4E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</w:p>
          <w:p w14:paraId="4AAF6EA6" w14:textId="77777777" w:rsidR="00E27224" w:rsidRPr="005E082F" w:rsidRDefault="00E27224">
            <w:pPr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5E082F">
              <w:rPr>
                <w:rFonts w:cs="Arial"/>
                <w:b/>
                <w:bCs/>
                <w:sz w:val="20"/>
                <w:szCs w:val="20"/>
                <w:lang w:val="en-US"/>
              </w:rPr>
              <w:t>Offset</w:t>
            </w:r>
          </w:p>
          <w:p w14:paraId="4734C2CD" w14:textId="1C283818" w:rsidR="00E27224" w:rsidRPr="00930C4A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P</w:t>
            </w:r>
            <w:r>
              <w:rPr>
                <w:sz w:val="20"/>
                <w:szCs w:val="20"/>
                <w:lang w:val="en-US"/>
              </w:rPr>
              <w:t xml:space="preserve">articipants living in </w:t>
            </w:r>
            <w:r>
              <w:rPr>
                <w:rFonts w:cs="Arial"/>
                <w:sz w:val="20"/>
                <w:szCs w:val="20"/>
                <w:lang w:val="en-US"/>
              </w:rPr>
              <w:t>a</w:t>
            </w:r>
            <w:r w:rsidRPr="00930C4A">
              <w:rPr>
                <w:rFonts w:cs="Arial"/>
                <w:sz w:val="20"/>
                <w:szCs w:val="20"/>
                <w:lang w:val="en-US"/>
              </w:rPr>
              <w:t>ged care</w:t>
            </w:r>
            <w:r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have access to AT equipment within the aged care </w:t>
            </w:r>
            <w:r w:rsidR="00DB49CE">
              <w:rPr>
                <w:sz w:val="20"/>
                <w:szCs w:val="20"/>
                <w:lang w:val="en-US"/>
              </w:rPr>
              <w:t>facility,</w:t>
            </w:r>
            <w:r w:rsidRPr="67E7671C">
              <w:rPr>
                <w:sz w:val="20"/>
                <w:szCs w:val="20"/>
                <w:lang w:val="en-US"/>
              </w:rPr>
              <w:t xml:space="preserve"> for example a bed</w:t>
            </w:r>
            <w:r>
              <w:rPr>
                <w:sz w:val="20"/>
                <w:szCs w:val="20"/>
                <w:lang w:val="en-US"/>
              </w:rPr>
              <w:t>.</w:t>
            </w:r>
          </w:p>
          <w:p w14:paraId="4E220CE9" w14:textId="77777777" w:rsidR="00E27224" w:rsidRPr="00930C4A" w:rsidRDefault="00E27224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E27224" w:rsidRPr="00B3667E" w14:paraId="73D7D8AA" w14:textId="77777777" w:rsidTr="2F5561C3">
        <w:trPr>
          <w:trHeight w:val="1354"/>
        </w:trPr>
        <w:tc>
          <w:tcPr>
            <w:tcW w:w="1989" w:type="dxa"/>
          </w:tcPr>
          <w:p w14:paraId="038A96D1" w14:textId="77777777" w:rsidR="00E27224" w:rsidRPr="0099080D" w:rsidRDefault="00E27224" w:rsidP="00E27224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cs="Arial"/>
                <w:sz w:val="20"/>
                <w:szCs w:val="20"/>
              </w:rPr>
            </w:pPr>
            <w:proofErr w:type="gramStart"/>
            <w:r w:rsidRPr="79DAD337">
              <w:rPr>
                <w:rFonts w:eastAsia="Calibri" w:cs="Arial"/>
                <w:sz w:val="20"/>
                <w:szCs w:val="20"/>
              </w:rPr>
              <w:t xml:space="preserve">Assistive  </w:t>
            </w:r>
            <w:r w:rsidRPr="79DAD337">
              <w:rPr>
                <w:rFonts w:cs="Arial"/>
                <w:sz w:val="20"/>
                <w:szCs w:val="20"/>
              </w:rPr>
              <w:t>Technology</w:t>
            </w:r>
            <w:proofErr w:type="gramEnd"/>
            <w:r>
              <w:rPr>
                <w:rFonts w:cs="Arial"/>
                <w:sz w:val="20"/>
                <w:szCs w:val="20"/>
              </w:rPr>
              <w:t xml:space="preserve">- </w:t>
            </w:r>
            <w:r w:rsidRPr="79DAD337">
              <w:rPr>
                <w:rFonts w:eastAsia="Calibri" w:cs="Arial"/>
                <w:sz w:val="20"/>
                <w:szCs w:val="20"/>
              </w:rPr>
              <w:t xml:space="preserve">Other </w:t>
            </w:r>
          </w:p>
          <w:p w14:paraId="76C87AC8" w14:textId="77777777" w:rsidR="00E27224" w:rsidRPr="00D47DCE" w:rsidRDefault="00E27224">
            <w:pPr>
              <w:pStyle w:val="ListParagraph"/>
              <w:ind w:left="360"/>
              <w:rPr>
                <w:rFonts w:cs="Arial"/>
                <w:sz w:val="20"/>
                <w:szCs w:val="20"/>
              </w:rPr>
            </w:pPr>
            <w:r w:rsidRPr="79DAD337">
              <w:rPr>
                <w:rFonts w:eastAsia="Calibri" w:cs="Arial"/>
                <w:sz w:val="20"/>
                <w:szCs w:val="20"/>
              </w:rPr>
              <w:t>(AT- other)</w:t>
            </w:r>
          </w:p>
        </w:tc>
        <w:tc>
          <w:tcPr>
            <w:tcW w:w="3252" w:type="dxa"/>
          </w:tcPr>
          <w:p w14:paraId="041B46F7" w14:textId="77777777" w:rsidR="00E27224" w:rsidRDefault="00E2722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Low-risk assistive products enabling participants to carry out </w:t>
            </w:r>
            <w:proofErr w:type="spellStart"/>
            <w:r>
              <w:rPr>
                <w:rFonts w:cs="Arial"/>
                <w:sz w:val="20"/>
                <w:szCs w:val="20"/>
              </w:rPr>
              <w:t>everyday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and self-care tasks safely and independently, and do not require ongoing maintenance.</w:t>
            </w:r>
          </w:p>
          <w:p w14:paraId="257E3265" w14:textId="77777777" w:rsidR="00E27224" w:rsidRPr="00B3667E" w:rsidRDefault="00E27224">
            <w:pPr>
              <w:rPr>
                <w:rFonts w:cs="Arial"/>
                <w:sz w:val="20"/>
                <w:szCs w:val="20"/>
                <w:lang w:eastAsia="en-AU"/>
              </w:rPr>
            </w:pPr>
          </w:p>
        </w:tc>
        <w:tc>
          <w:tcPr>
            <w:tcW w:w="1700" w:type="dxa"/>
          </w:tcPr>
          <w:p w14:paraId="75601D29" w14:textId="390FF08C" w:rsidR="00E27224" w:rsidRPr="00B3667E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 w:rsidRPr="2F5561C3">
              <w:rPr>
                <w:rFonts w:cs="Arial"/>
                <w:sz w:val="20"/>
                <w:szCs w:val="20"/>
                <w:lang w:val="en-US"/>
              </w:rPr>
              <w:t xml:space="preserve">Core needs assessment </w:t>
            </w:r>
          </w:p>
        </w:tc>
        <w:tc>
          <w:tcPr>
            <w:tcW w:w="1485" w:type="dxa"/>
          </w:tcPr>
          <w:p w14:paraId="034BB13F" w14:textId="77777777" w:rsidR="00E27224" w:rsidRPr="00B3667E" w:rsidRDefault="00E27224">
            <w:pPr>
              <w:rPr>
                <w:rFonts w:cs="Arial"/>
                <w:sz w:val="20"/>
                <w:szCs w:val="20"/>
              </w:rPr>
            </w:pPr>
            <w:r>
              <w:rPr>
                <w:sz w:val="20"/>
                <w:lang w:eastAsia="en-AU"/>
              </w:rPr>
              <w:t>Flexible</w:t>
            </w:r>
          </w:p>
        </w:tc>
        <w:tc>
          <w:tcPr>
            <w:tcW w:w="3476" w:type="dxa"/>
          </w:tcPr>
          <w:p w14:paraId="09DB8167" w14:textId="1ACD0CCD" w:rsidR="00E27224" w:rsidRPr="00B3667E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 w:rsidRPr="2987E659">
              <w:rPr>
                <w:rFonts w:cs="Arial"/>
                <w:sz w:val="20"/>
                <w:szCs w:val="20"/>
                <w:lang w:val="en-US"/>
              </w:rPr>
              <w:t>Eligibility and</w:t>
            </w:r>
            <w:r w:rsidR="00C9594A">
              <w:rPr>
                <w:rFonts w:cs="Arial"/>
                <w:sz w:val="20"/>
                <w:szCs w:val="20"/>
                <w:lang w:val="en-US"/>
              </w:rPr>
              <w:t xml:space="preserve"> s</w:t>
            </w:r>
            <w:r w:rsidR="00C030E5">
              <w:rPr>
                <w:rFonts w:cs="Arial"/>
                <w:sz w:val="20"/>
                <w:szCs w:val="20"/>
                <w:lang w:val="en-US"/>
              </w:rPr>
              <w:t>et</w:t>
            </w:r>
            <w:r w:rsidRPr="2987E659">
              <w:rPr>
                <w:rFonts w:cs="Arial"/>
                <w:sz w:val="20"/>
                <w:szCs w:val="20"/>
                <w:lang w:val="en-US"/>
              </w:rPr>
              <w:t xml:space="preserve"> funding </w:t>
            </w:r>
            <w:r w:rsidR="00C9594A">
              <w:rPr>
                <w:rFonts w:cs="Arial"/>
                <w:sz w:val="20"/>
                <w:szCs w:val="20"/>
                <w:lang w:val="en-US"/>
              </w:rPr>
              <w:t>levels</w:t>
            </w:r>
            <w:r w:rsidR="00C9594A" w:rsidRPr="2987E659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r w:rsidRPr="2987E659">
              <w:rPr>
                <w:rFonts w:cs="Arial"/>
                <w:sz w:val="20"/>
                <w:szCs w:val="20"/>
                <w:lang w:val="en-US"/>
              </w:rPr>
              <w:t>driven by policy</w:t>
            </w:r>
            <w:r>
              <w:rPr>
                <w:rFonts w:cs="Arial"/>
                <w:sz w:val="20"/>
                <w:szCs w:val="20"/>
                <w:lang w:val="en-US"/>
              </w:rPr>
              <w:t xml:space="preserve"> and rules</w:t>
            </w:r>
          </w:p>
        </w:tc>
        <w:tc>
          <w:tcPr>
            <w:tcW w:w="2410" w:type="dxa"/>
          </w:tcPr>
          <w:p w14:paraId="44FFF2C9" w14:textId="77777777" w:rsidR="00E27224" w:rsidRPr="005E082F" w:rsidRDefault="00E27224">
            <w:pPr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5E082F">
              <w:rPr>
                <w:rFonts w:cs="Arial"/>
                <w:b/>
                <w:bCs/>
                <w:sz w:val="20"/>
                <w:szCs w:val="20"/>
                <w:lang w:val="en-US"/>
              </w:rPr>
              <w:t>Adjustment</w:t>
            </w:r>
          </w:p>
          <w:p w14:paraId="2A11D37E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Remoteness</w:t>
            </w:r>
          </w:p>
          <w:p w14:paraId="08EB4219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</w:p>
          <w:p w14:paraId="44536AD6" w14:textId="77777777" w:rsidR="00E27224" w:rsidRPr="005E082F" w:rsidRDefault="00E27224">
            <w:pPr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5E082F">
              <w:rPr>
                <w:rFonts w:cs="Arial"/>
                <w:b/>
                <w:bCs/>
                <w:sz w:val="20"/>
                <w:szCs w:val="20"/>
                <w:lang w:val="en-US"/>
              </w:rPr>
              <w:t>Offset</w:t>
            </w:r>
          </w:p>
          <w:p w14:paraId="4F365E98" w14:textId="77777777" w:rsidR="00E27224" w:rsidRPr="00B3667E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nil</w:t>
            </w:r>
          </w:p>
        </w:tc>
      </w:tr>
      <w:tr w:rsidR="00E27224" w:rsidRPr="00B3667E" w14:paraId="0A881CE5" w14:textId="77777777" w:rsidTr="2F5561C3">
        <w:trPr>
          <w:trHeight w:val="300"/>
        </w:trPr>
        <w:tc>
          <w:tcPr>
            <w:tcW w:w="1989" w:type="dxa"/>
          </w:tcPr>
          <w:p w14:paraId="3A9FDDBB" w14:textId="77777777" w:rsidR="00E27224" w:rsidRPr="00D47DCE" w:rsidRDefault="00E27224" w:rsidP="00E27224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sz w:val="20"/>
              </w:rPr>
            </w:pPr>
            <w:r w:rsidRPr="00E60F31">
              <w:rPr>
                <w:rFonts w:cs="Arial"/>
                <w:sz w:val="20"/>
                <w:szCs w:val="20"/>
              </w:rPr>
              <w:t>Behaviour</w:t>
            </w:r>
            <w:r w:rsidRPr="00D47DCE">
              <w:rPr>
                <w:sz w:val="20"/>
              </w:rPr>
              <w:t xml:space="preserve"> support</w:t>
            </w:r>
          </w:p>
          <w:p w14:paraId="220A1F09" w14:textId="77777777" w:rsidR="00E27224" w:rsidRPr="00D47DCE" w:rsidRDefault="00E27224">
            <w:pPr>
              <w:rPr>
                <w:sz w:val="20"/>
              </w:rPr>
            </w:pPr>
          </w:p>
          <w:p w14:paraId="79555669" w14:textId="77777777" w:rsidR="00E27224" w:rsidRPr="00D47DCE" w:rsidRDefault="00E27224">
            <w:pPr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3252" w:type="dxa"/>
          </w:tcPr>
          <w:p w14:paraId="59E0F88C" w14:textId="77777777" w:rsidR="00E27224" w:rsidRPr="00B3667E" w:rsidRDefault="00E27224">
            <w:pPr>
              <w:rPr>
                <w:rFonts w:cs="Arial"/>
                <w:sz w:val="20"/>
                <w:szCs w:val="20"/>
              </w:rPr>
            </w:pPr>
            <w:r>
              <w:rPr>
                <w:sz w:val="20"/>
                <w:lang w:eastAsia="en-AU"/>
              </w:rPr>
              <w:t>Supports to develop, implement and maintain behaviour support plans to reduce behaviours of concern and build participant capacity</w:t>
            </w:r>
          </w:p>
        </w:tc>
        <w:tc>
          <w:tcPr>
            <w:tcW w:w="1700" w:type="dxa"/>
          </w:tcPr>
          <w:p w14:paraId="26ABFD2F" w14:textId="32267F42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 w:rsidRPr="2F5561C3">
              <w:rPr>
                <w:rFonts w:cs="Arial"/>
                <w:sz w:val="20"/>
                <w:szCs w:val="20"/>
                <w:lang w:val="en-US"/>
              </w:rPr>
              <w:t xml:space="preserve">Core needs assessment </w:t>
            </w:r>
          </w:p>
          <w:p w14:paraId="2F1CC440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</w:p>
          <w:p w14:paraId="7DA18C5C" w14:textId="77777777" w:rsidR="00E27224" w:rsidRPr="00B3667E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Targeted assessment</w:t>
            </w:r>
          </w:p>
        </w:tc>
        <w:tc>
          <w:tcPr>
            <w:tcW w:w="1485" w:type="dxa"/>
          </w:tcPr>
          <w:p w14:paraId="39929FB5" w14:textId="77777777" w:rsidR="00E27224" w:rsidRPr="00415831" w:rsidRDefault="00E27224">
            <w:pPr>
              <w:rPr>
                <w:sz w:val="20"/>
                <w:lang w:eastAsia="en-AU"/>
              </w:rPr>
            </w:pPr>
            <w:r>
              <w:rPr>
                <w:sz w:val="20"/>
              </w:rPr>
              <w:t>Stated</w:t>
            </w:r>
          </w:p>
        </w:tc>
        <w:tc>
          <w:tcPr>
            <w:tcW w:w="3476" w:type="dxa"/>
          </w:tcPr>
          <w:p w14:paraId="4905A703" w14:textId="4770DDD4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 w:rsidRPr="2987E659">
              <w:rPr>
                <w:rFonts w:cs="Arial"/>
                <w:sz w:val="20"/>
                <w:szCs w:val="20"/>
                <w:lang w:val="en-US"/>
              </w:rPr>
              <w:t>Eligibility and</w:t>
            </w:r>
            <w:r w:rsidR="00C9594A">
              <w:rPr>
                <w:rFonts w:cs="Arial"/>
                <w:sz w:val="20"/>
                <w:szCs w:val="20"/>
                <w:lang w:val="en-US"/>
              </w:rPr>
              <w:t xml:space="preserve"> set</w:t>
            </w:r>
            <w:r w:rsidRPr="2987E659">
              <w:rPr>
                <w:rFonts w:cs="Arial"/>
                <w:sz w:val="20"/>
                <w:szCs w:val="20"/>
                <w:lang w:val="en-US"/>
              </w:rPr>
              <w:t xml:space="preserve"> funding </w:t>
            </w:r>
            <w:r w:rsidR="00C9594A">
              <w:rPr>
                <w:rFonts w:cs="Arial"/>
                <w:sz w:val="20"/>
                <w:szCs w:val="20"/>
                <w:lang w:val="en-US"/>
              </w:rPr>
              <w:t>levels</w:t>
            </w:r>
            <w:r w:rsidR="00C9594A" w:rsidRPr="2987E659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r w:rsidRPr="2987E659">
              <w:rPr>
                <w:rFonts w:cs="Arial"/>
                <w:sz w:val="20"/>
                <w:szCs w:val="20"/>
                <w:lang w:val="en-US"/>
              </w:rPr>
              <w:t>driven by policy decisions</w:t>
            </w:r>
          </w:p>
          <w:p w14:paraId="78E50A22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</w:p>
          <w:p w14:paraId="05C2B7B6" w14:textId="77777777" w:rsidR="00E27224" w:rsidRPr="00B3667E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Uses PAPL prices and hours needed</w:t>
            </w:r>
          </w:p>
        </w:tc>
        <w:tc>
          <w:tcPr>
            <w:tcW w:w="2410" w:type="dxa"/>
          </w:tcPr>
          <w:p w14:paraId="1A0E7040" w14:textId="77777777" w:rsidR="00E27224" w:rsidRPr="005E082F" w:rsidRDefault="00E27224">
            <w:pPr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5E082F">
              <w:rPr>
                <w:rFonts w:cs="Arial"/>
                <w:b/>
                <w:bCs/>
                <w:sz w:val="20"/>
                <w:szCs w:val="20"/>
                <w:lang w:val="en-US"/>
              </w:rPr>
              <w:t>Adjustment</w:t>
            </w:r>
          </w:p>
          <w:p w14:paraId="36F50464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Remoteness</w:t>
            </w:r>
          </w:p>
          <w:p w14:paraId="70B6528E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</w:p>
          <w:p w14:paraId="1D8A16D0" w14:textId="77777777" w:rsidR="00E27224" w:rsidRPr="005E082F" w:rsidRDefault="00E27224">
            <w:pPr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5E082F">
              <w:rPr>
                <w:rFonts w:cs="Arial"/>
                <w:b/>
                <w:bCs/>
                <w:sz w:val="20"/>
                <w:szCs w:val="20"/>
                <w:lang w:val="en-US"/>
              </w:rPr>
              <w:t>Offset</w:t>
            </w:r>
          </w:p>
          <w:p w14:paraId="5599DB8A" w14:textId="77777777" w:rsidR="00E27224" w:rsidRPr="00B3667E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nil</w:t>
            </w:r>
          </w:p>
        </w:tc>
      </w:tr>
      <w:tr w:rsidR="00E27224" w:rsidRPr="00B3667E" w14:paraId="19009630" w14:textId="77777777" w:rsidTr="2F5561C3">
        <w:trPr>
          <w:trHeight w:val="2402"/>
        </w:trPr>
        <w:tc>
          <w:tcPr>
            <w:tcW w:w="1989" w:type="dxa"/>
          </w:tcPr>
          <w:p w14:paraId="22C935EA" w14:textId="77777777" w:rsidR="00E27224" w:rsidRPr="00630487" w:rsidRDefault="00E27224" w:rsidP="00E27224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cs="Arial"/>
                <w:sz w:val="20"/>
                <w:szCs w:val="20"/>
              </w:rPr>
            </w:pPr>
            <w:r w:rsidRPr="79DAD337">
              <w:rPr>
                <w:rFonts w:cs="Arial"/>
                <w:sz w:val="20"/>
                <w:szCs w:val="20"/>
              </w:rPr>
              <w:t>Disability-related health supports – Nursing</w:t>
            </w:r>
          </w:p>
          <w:p w14:paraId="1C2618BE" w14:textId="77777777" w:rsidR="00E27224" w:rsidRPr="00E60F31" w:rsidRDefault="00E27224">
            <w:pPr>
              <w:pStyle w:val="ListParagraph"/>
              <w:ind w:left="360"/>
              <w:rPr>
                <w:rFonts w:cs="Arial"/>
                <w:sz w:val="20"/>
                <w:szCs w:val="20"/>
              </w:rPr>
            </w:pPr>
            <w:r w:rsidRPr="79DAD337">
              <w:rPr>
                <w:rFonts w:cs="Arial"/>
                <w:sz w:val="20"/>
                <w:szCs w:val="20"/>
              </w:rPr>
              <w:t>(DRHS-Nursing)</w:t>
            </w:r>
          </w:p>
          <w:p w14:paraId="7C8FF67B" w14:textId="77777777" w:rsidR="00E27224" w:rsidRPr="00E60F31" w:rsidRDefault="00E27224">
            <w:pPr>
              <w:pStyle w:val="ListParagraph"/>
              <w:ind w:left="360"/>
              <w:rPr>
                <w:rFonts w:cs="Arial"/>
                <w:sz w:val="20"/>
                <w:szCs w:val="20"/>
              </w:rPr>
            </w:pPr>
          </w:p>
        </w:tc>
        <w:tc>
          <w:tcPr>
            <w:tcW w:w="3252" w:type="dxa"/>
          </w:tcPr>
          <w:p w14:paraId="39EFB522" w14:textId="77777777" w:rsidR="00E27224" w:rsidRDefault="00E27224">
            <w:pPr>
              <w:rPr>
                <w:sz w:val="20"/>
              </w:rPr>
            </w:pPr>
            <w:r>
              <w:rPr>
                <w:sz w:val="20"/>
              </w:rPr>
              <w:t xml:space="preserve">Health-related supports required due to the functional impact of a participant’s disability, delivered by or under clinical supervision to maintain health and safety. </w:t>
            </w:r>
          </w:p>
          <w:p w14:paraId="3C04BB49" w14:textId="77777777" w:rsidR="00E27224" w:rsidRDefault="00E27224">
            <w:pPr>
              <w:rPr>
                <w:sz w:val="20"/>
              </w:rPr>
            </w:pPr>
          </w:p>
          <w:p w14:paraId="1C91A282" w14:textId="77777777" w:rsidR="00E27224" w:rsidRPr="00415831" w:rsidRDefault="00E27224">
            <w:pPr>
              <w:rPr>
                <w:sz w:val="20"/>
              </w:rPr>
            </w:pPr>
            <w:r>
              <w:rPr>
                <w:sz w:val="20"/>
              </w:rPr>
              <w:t>May be delivered by nurse or allied health professional as required.</w:t>
            </w:r>
          </w:p>
        </w:tc>
        <w:tc>
          <w:tcPr>
            <w:tcW w:w="1700" w:type="dxa"/>
          </w:tcPr>
          <w:p w14:paraId="1A14178A" w14:textId="77777777" w:rsidR="00E27224" w:rsidRPr="00FF3796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Targeted assessment</w:t>
            </w:r>
          </w:p>
        </w:tc>
        <w:tc>
          <w:tcPr>
            <w:tcW w:w="1485" w:type="dxa"/>
          </w:tcPr>
          <w:p w14:paraId="0FD7D976" w14:textId="77777777" w:rsidR="00E27224" w:rsidRPr="00415831" w:rsidRDefault="00E27224">
            <w:pPr>
              <w:rPr>
                <w:sz w:val="20"/>
              </w:rPr>
            </w:pPr>
            <w:r>
              <w:rPr>
                <w:sz w:val="20"/>
              </w:rPr>
              <w:t>Flexible</w:t>
            </w:r>
          </w:p>
        </w:tc>
        <w:tc>
          <w:tcPr>
            <w:tcW w:w="3476" w:type="dxa"/>
          </w:tcPr>
          <w:p w14:paraId="22355569" w14:textId="77777777" w:rsidR="004138C3" w:rsidRDefault="004138C3" w:rsidP="004138C3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Funding levels based on targeted assessment module</w:t>
            </w:r>
          </w:p>
          <w:p w14:paraId="28C00F44" w14:textId="77777777" w:rsidR="00E27224" w:rsidRDefault="00E27224">
            <w:pPr>
              <w:rPr>
                <w:rFonts w:cs="Arial"/>
                <w:sz w:val="20"/>
                <w:szCs w:val="20"/>
              </w:rPr>
            </w:pPr>
          </w:p>
          <w:p w14:paraId="6B1668B6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Uses PAPL prices and hours needed</w:t>
            </w:r>
          </w:p>
          <w:p w14:paraId="55BBF31F" w14:textId="77777777" w:rsidR="00E27224" w:rsidRPr="00B3667E" w:rsidRDefault="00E27224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266AC068" w14:textId="77777777" w:rsidR="00E27224" w:rsidRPr="005E082F" w:rsidRDefault="00E27224">
            <w:pPr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5E082F">
              <w:rPr>
                <w:rFonts w:cs="Arial"/>
                <w:b/>
                <w:bCs/>
                <w:sz w:val="20"/>
                <w:szCs w:val="20"/>
                <w:lang w:val="en-US"/>
              </w:rPr>
              <w:t>Adjustment</w:t>
            </w:r>
          </w:p>
          <w:p w14:paraId="68642EF2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Remoteness</w:t>
            </w:r>
          </w:p>
          <w:p w14:paraId="6669D998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</w:p>
          <w:p w14:paraId="05CD9AB4" w14:textId="77777777" w:rsidR="00E27224" w:rsidRPr="005E082F" w:rsidRDefault="00E27224">
            <w:pPr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5E082F">
              <w:rPr>
                <w:rFonts w:cs="Arial"/>
                <w:b/>
                <w:bCs/>
                <w:sz w:val="20"/>
                <w:szCs w:val="20"/>
                <w:lang w:val="en-US"/>
              </w:rPr>
              <w:t>Offset</w:t>
            </w:r>
          </w:p>
          <w:p w14:paraId="3BB48FE2" w14:textId="77777777" w:rsidR="00E27224" w:rsidRPr="00B3667E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Aged care</w:t>
            </w:r>
          </w:p>
        </w:tc>
      </w:tr>
      <w:tr w:rsidR="00E27224" w:rsidRPr="00B3667E" w14:paraId="6ACCDB9A" w14:textId="77777777" w:rsidTr="2F5561C3">
        <w:trPr>
          <w:trHeight w:val="1701"/>
        </w:trPr>
        <w:tc>
          <w:tcPr>
            <w:tcW w:w="1989" w:type="dxa"/>
          </w:tcPr>
          <w:p w14:paraId="468E750C" w14:textId="77777777" w:rsidR="00E27224" w:rsidRPr="00E60F31" w:rsidRDefault="00E27224" w:rsidP="00E27224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cs="Arial"/>
                <w:sz w:val="20"/>
                <w:szCs w:val="20"/>
              </w:rPr>
            </w:pPr>
            <w:r w:rsidRPr="79DAD337">
              <w:rPr>
                <w:rFonts w:cs="Arial"/>
                <w:sz w:val="20"/>
                <w:szCs w:val="20"/>
              </w:rPr>
              <w:t>Disability-related health supports – Consumables (DRHS-Consumables)</w:t>
            </w:r>
          </w:p>
        </w:tc>
        <w:tc>
          <w:tcPr>
            <w:tcW w:w="3252" w:type="dxa"/>
          </w:tcPr>
          <w:p w14:paraId="622D1D62" w14:textId="77777777" w:rsidR="00E27224" w:rsidRPr="006E6A5F" w:rsidRDefault="00E27224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Consumable health-related items required due to the functional impact of a participant’s disability to support ongoing health management.</w:t>
            </w:r>
          </w:p>
        </w:tc>
        <w:tc>
          <w:tcPr>
            <w:tcW w:w="1700" w:type="dxa"/>
          </w:tcPr>
          <w:p w14:paraId="77CD1223" w14:textId="77777777" w:rsidR="00E27224" w:rsidRPr="00FF3796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Targeted assessment</w:t>
            </w:r>
          </w:p>
        </w:tc>
        <w:tc>
          <w:tcPr>
            <w:tcW w:w="1485" w:type="dxa"/>
          </w:tcPr>
          <w:p w14:paraId="113DCB3E" w14:textId="77777777" w:rsidR="00E27224" w:rsidRPr="00415831" w:rsidRDefault="00E27224">
            <w:pPr>
              <w:spacing w:before="60" w:line="240" w:lineRule="atLeast"/>
              <w:rPr>
                <w:rFonts w:eastAsia="Aptos"/>
                <w:kern w:val="2"/>
                <w:sz w:val="20"/>
                <w14:ligatures w14:val="standardContextual"/>
              </w:rPr>
            </w:pPr>
            <w:r>
              <w:rPr>
                <w:sz w:val="20"/>
                <w:lang w:eastAsia="en-AU"/>
              </w:rPr>
              <w:t>Flexible</w:t>
            </w:r>
          </w:p>
          <w:p w14:paraId="0AAACD30" w14:textId="77777777" w:rsidR="00E27224" w:rsidRPr="00415831" w:rsidRDefault="00E27224">
            <w:pPr>
              <w:ind w:left="284"/>
              <w:rPr>
                <w:sz w:val="20"/>
              </w:rPr>
            </w:pPr>
          </w:p>
        </w:tc>
        <w:tc>
          <w:tcPr>
            <w:tcW w:w="3476" w:type="dxa"/>
          </w:tcPr>
          <w:p w14:paraId="558E5EBD" w14:textId="07E7ECA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 xml:space="preserve">Funding levels based on targeted assessment module and benchmark pricing </w:t>
            </w:r>
          </w:p>
          <w:p w14:paraId="51D54A42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</w:p>
          <w:p w14:paraId="7E8E9865" w14:textId="77777777" w:rsidR="00E27224" w:rsidRPr="00B3667E" w:rsidRDefault="00E27224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3F795367" w14:textId="77777777" w:rsidR="00E27224" w:rsidRPr="005E082F" w:rsidRDefault="00E27224">
            <w:pPr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5E082F">
              <w:rPr>
                <w:rFonts w:cs="Arial"/>
                <w:b/>
                <w:bCs/>
                <w:sz w:val="20"/>
                <w:szCs w:val="20"/>
                <w:lang w:val="en-US"/>
              </w:rPr>
              <w:t>Adjustment</w:t>
            </w:r>
          </w:p>
          <w:p w14:paraId="2C8161DF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Remoteness</w:t>
            </w:r>
          </w:p>
          <w:p w14:paraId="7A947E7A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</w:p>
          <w:p w14:paraId="2DC4FFB0" w14:textId="77777777" w:rsidR="00E27224" w:rsidRPr="005E082F" w:rsidRDefault="00E27224">
            <w:pPr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5E082F">
              <w:rPr>
                <w:rFonts w:cs="Arial"/>
                <w:b/>
                <w:bCs/>
                <w:sz w:val="20"/>
                <w:szCs w:val="20"/>
                <w:lang w:val="en-US"/>
              </w:rPr>
              <w:t>Offset</w:t>
            </w:r>
          </w:p>
          <w:p w14:paraId="7991D608" w14:textId="77777777" w:rsidR="00E27224" w:rsidRPr="00B3667E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Aged care</w:t>
            </w:r>
          </w:p>
        </w:tc>
      </w:tr>
      <w:tr w:rsidR="00E27224" w:rsidRPr="00B3667E" w14:paraId="7F5ADA89" w14:textId="77777777" w:rsidTr="2F5561C3">
        <w:trPr>
          <w:trHeight w:val="3348"/>
        </w:trPr>
        <w:tc>
          <w:tcPr>
            <w:tcW w:w="1989" w:type="dxa"/>
          </w:tcPr>
          <w:p w14:paraId="501195F6" w14:textId="77777777" w:rsidR="00E27224" w:rsidRPr="00D47DCE" w:rsidRDefault="00E27224" w:rsidP="00E27224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cs="Arial"/>
                <w:kern w:val="2"/>
                <w:sz w:val="20"/>
                <w14:ligatures w14:val="standardContextual"/>
              </w:rPr>
            </w:pPr>
            <w:r w:rsidRPr="00D47DCE">
              <w:rPr>
                <w:rFonts w:cs="Arial"/>
                <w:kern w:val="2"/>
                <w:sz w:val="20"/>
                <w14:ligatures w14:val="standardContextual"/>
              </w:rPr>
              <w:t xml:space="preserve">Employment </w:t>
            </w:r>
            <w:r w:rsidRPr="00E60F31">
              <w:rPr>
                <w:rFonts w:cs="Arial"/>
                <w:sz w:val="20"/>
                <w:szCs w:val="20"/>
              </w:rPr>
              <w:t>supports</w:t>
            </w:r>
          </w:p>
        </w:tc>
        <w:tc>
          <w:tcPr>
            <w:tcW w:w="3252" w:type="dxa"/>
          </w:tcPr>
          <w:p w14:paraId="4DB2D150" w14:textId="77777777" w:rsidR="00E27224" w:rsidRPr="00C90512" w:rsidRDefault="00E27224">
            <w:pPr>
              <w:spacing w:before="60" w:line="240" w:lineRule="atLeast"/>
              <w:rPr>
                <w:rFonts w:cs="Arial"/>
                <w:sz w:val="20"/>
              </w:rPr>
            </w:pPr>
            <w:r w:rsidRPr="00415831">
              <w:rPr>
                <w:rFonts w:cs="Arial"/>
                <w:sz w:val="20"/>
              </w:rPr>
              <w:t xml:space="preserve">Supports that </w:t>
            </w:r>
            <w:r w:rsidRPr="00415831">
              <w:rPr>
                <w:rFonts w:cs="Arial"/>
                <w:kern w:val="2"/>
                <w:sz w:val="20"/>
                <w14:ligatures w14:val="standardContextual"/>
              </w:rPr>
              <w:t>build a participant’s capacity</w:t>
            </w:r>
            <w:r w:rsidRPr="00415831">
              <w:rPr>
                <w:rFonts w:cs="Arial"/>
                <w:sz w:val="20"/>
              </w:rPr>
              <w:t xml:space="preserve"> to prepare for, find or keep employment </w:t>
            </w:r>
          </w:p>
          <w:p w14:paraId="6014C6D2" w14:textId="77777777" w:rsidR="00E27224" w:rsidRPr="00415831" w:rsidRDefault="00E27224">
            <w:pPr>
              <w:rPr>
                <w:sz w:val="20"/>
              </w:rPr>
            </w:pPr>
          </w:p>
        </w:tc>
        <w:tc>
          <w:tcPr>
            <w:tcW w:w="1700" w:type="dxa"/>
          </w:tcPr>
          <w:p w14:paraId="181C618D" w14:textId="526AE0C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 w:rsidRPr="2F5561C3">
              <w:rPr>
                <w:rFonts w:cs="Arial"/>
                <w:sz w:val="20"/>
                <w:szCs w:val="20"/>
                <w:lang w:val="en-US"/>
              </w:rPr>
              <w:t>Core Needs Assessment</w:t>
            </w:r>
          </w:p>
          <w:p w14:paraId="13D709FC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</w:p>
          <w:p w14:paraId="3BA6BF05" w14:textId="77777777" w:rsidR="00E27224" w:rsidRPr="00B3667E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PECQ</w:t>
            </w:r>
          </w:p>
        </w:tc>
        <w:tc>
          <w:tcPr>
            <w:tcW w:w="1485" w:type="dxa"/>
          </w:tcPr>
          <w:p w14:paraId="06FAFEAF" w14:textId="77777777" w:rsidR="00E27224" w:rsidRPr="00415831" w:rsidRDefault="00E27224">
            <w:pPr>
              <w:rPr>
                <w:sz w:val="20"/>
              </w:rPr>
            </w:pPr>
            <w:r>
              <w:rPr>
                <w:sz w:val="20"/>
                <w:lang w:eastAsia="en-AU"/>
              </w:rPr>
              <w:t>Flexible</w:t>
            </w:r>
          </w:p>
        </w:tc>
        <w:tc>
          <w:tcPr>
            <w:tcW w:w="3476" w:type="dxa"/>
          </w:tcPr>
          <w:p w14:paraId="66092736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Supports for employment related assessment, counselling and advice - one funding amount</w:t>
            </w:r>
          </w:p>
          <w:p w14:paraId="08321FD5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</w:p>
          <w:p w14:paraId="05FBE05C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Employment assistance - four cohorts of participants each with their own funding amount.</w:t>
            </w:r>
          </w:p>
          <w:p w14:paraId="2ADAE2D2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 xml:space="preserve"> </w:t>
            </w:r>
          </w:p>
          <w:p w14:paraId="2A3C4B03" w14:textId="77777777" w:rsidR="00E27224" w:rsidRPr="002E1D80" w:rsidRDefault="00E2722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 xml:space="preserve">Supports in employment - funding levels </w:t>
            </w:r>
            <w:r w:rsidRPr="00CC3FC7">
              <w:rPr>
                <w:rFonts w:cs="Arial"/>
                <w:sz w:val="20"/>
                <w:szCs w:val="20"/>
              </w:rPr>
              <w:t>based on number of hours of work, level of support required and need for capital expenditure.</w:t>
            </w:r>
          </w:p>
          <w:p w14:paraId="661678D2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</w:p>
          <w:p w14:paraId="0725FC1D" w14:textId="77777777" w:rsidR="00E27224" w:rsidRPr="00B3667E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cs="Arial"/>
                <w:sz w:val="20"/>
                <w:szCs w:val="20"/>
                <w:lang w:val="en-US"/>
              </w:rPr>
              <w:t>Uses</w:t>
            </w:r>
            <w:proofErr w:type="gramEnd"/>
            <w:r>
              <w:rPr>
                <w:rFonts w:cs="Arial"/>
                <w:sz w:val="20"/>
                <w:szCs w:val="20"/>
                <w:lang w:val="en-US"/>
              </w:rPr>
              <w:t xml:space="preserve"> PAPL prices and hours needed.</w:t>
            </w:r>
          </w:p>
        </w:tc>
        <w:tc>
          <w:tcPr>
            <w:tcW w:w="2410" w:type="dxa"/>
          </w:tcPr>
          <w:p w14:paraId="5745A69F" w14:textId="77777777" w:rsidR="00E27224" w:rsidRPr="005E082F" w:rsidRDefault="00E27224">
            <w:pPr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5E082F">
              <w:rPr>
                <w:rFonts w:cs="Arial"/>
                <w:b/>
                <w:bCs/>
                <w:sz w:val="20"/>
                <w:szCs w:val="20"/>
                <w:lang w:val="en-US"/>
              </w:rPr>
              <w:t>Adjustment</w:t>
            </w:r>
          </w:p>
          <w:p w14:paraId="2616038C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Remoteness</w:t>
            </w:r>
          </w:p>
          <w:p w14:paraId="3592C6E9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</w:p>
          <w:p w14:paraId="5AE5A332" w14:textId="77777777" w:rsidR="00E27224" w:rsidRPr="005E082F" w:rsidRDefault="00E27224">
            <w:pPr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5E082F">
              <w:rPr>
                <w:rFonts w:cs="Arial"/>
                <w:b/>
                <w:bCs/>
                <w:sz w:val="20"/>
                <w:szCs w:val="20"/>
                <w:lang w:val="en-US"/>
              </w:rPr>
              <w:t>Offset</w:t>
            </w:r>
          </w:p>
          <w:p w14:paraId="36B2AB1A" w14:textId="77777777" w:rsidR="00E27224" w:rsidRPr="00B3667E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nil</w:t>
            </w:r>
          </w:p>
        </w:tc>
      </w:tr>
      <w:tr w:rsidR="00E27224" w:rsidRPr="00B3667E" w14:paraId="00544469" w14:textId="77777777" w:rsidTr="2F5561C3">
        <w:trPr>
          <w:trHeight w:val="300"/>
        </w:trPr>
        <w:tc>
          <w:tcPr>
            <w:tcW w:w="1989" w:type="dxa"/>
          </w:tcPr>
          <w:p w14:paraId="5B7EAEA8" w14:textId="77777777" w:rsidR="00E27224" w:rsidRPr="00D47DCE" w:rsidRDefault="00E27224" w:rsidP="00E27224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cs="Arial"/>
                <w:kern w:val="2"/>
                <w:sz w:val="20"/>
                <w14:ligatures w14:val="standardContextual"/>
              </w:rPr>
            </w:pPr>
            <w:r w:rsidRPr="00D47DCE">
              <w:rPr>
                <w:rFonts w:cs="Arial"/>
                <w:kern w:val="2"/>
                <w:sz w:val="20"/>
                <w14:ligatures w14:val="standardContextual"/>
              </w:rPr>
              <w:t xml:space="preserve">Home </w:t>
            </w:r>
            <w:r w:rsidRPr="00E60F31">
              <w:rPr>
                <w:rFonts w:cs="Arial"/>
                <w:sz w:val="20"/>
                <w:szCs w:val="20"/>
              </w:rPr>
              <w:t>modifications</w:t>
            </w:r>
          </w:p>
        </w:tc>
        <w:tc>
          <w:tcPr>
            <w:tcW w:w="3252" w:type="dxa"/>
          </w:tcPr>
          <w:p w14:paraId="25FF4AA9" w14:textId="77777777" w:rsidR="00E27224" w:rsidRPr="00415831" w:rsidRDefault="00E27224">
            <w:pPr>
              <w:rPr>
                <w:sz w:val="20"/>
              </w:rPr>
            </w:pPr>
            <w:r>
              <w:rPr>
                <w:sz w:val="20"/>
              </w:rPr>
              <w:t>Structural changes to a participant’s home to improve safety, accessibility and independence in daily living</w:t>
            </w:r>
          </w:p>
        </w:tc>
        <w:tc>
          <w:tcPr>
            <w:tcW w:w="1700" w:type="dxa"/>
          </w:tcPr>
          <w:p w14:paraId="4DDFF0E3" w14:textId="77777777" w:rsidR="00E27224" w:rsidRPr="00B3667E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Targeted assessment</w:t>
            </w:r>
          </w:p>
        </w:tc>
        <w:tc>
          <w:tcPr>
            <w:tcW w:w="1485" w:type="dxa"/>
          </w:tcPr>
          <w:p w14:paraId="232916D9" w14:textId="77777777" w:rsidR="00E27224" w:rsidRPr="00415831" w:rsidRDefault="00E27224">
            <w:pPr>
              <w:rPr>
                <w:sz w:val="20"/>
              </w:rPr>
            </w:pPr>
            <w:r>
              <w:rPr>
                <w:sz w:val="20"/>
              </w:rPr>
              <w:t>Stated</w:t>
            </w:r>
          </w:p>
        </w:tc>
        <w:tc>
          <w:tcPr>
            <w:tcW w:w="3476" w:type="dxa"/>
          </w:tcPr>
          <w:p w14:paraId="7A5E4943" w14:textId="4FFAE12F" w:rsidR="00E27224" w:rsidRPr="00B3667E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 w:rsidRPr="001F5269">
              <w:rPr>
                <w:rFonts w:cs="Arial"/>
                <w:sz w:val="20"/>
                <w:szCs w:val="20"/>
                <w:lang w:val="en-US"/>
              </w:rPr>
              <w:t>Quotation or benchmarking multiplied by the quantity</w:t>
            </w:r>
          </w:p>
        </w:tc>
        <w:tc>
          <w:tcPr>
            <w:tcW w:w="2410" w:type="dxa"/>
          </w:tcPr>
          <w:p w14:paraId="0E2D85A8" w14:textId="77777777" w:rsidR="00E27224" w:rsidRPr="005E082F" w:rsidRDefault="00E27224">
            <w:pPr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5E082F">
              <w:rPr>
                <w:rFonts w:cs="Arial"/>
                <w:b/>
                <w:bCs/>
                <w:sz w:val="20"/>
                <w:szCs w:val="20"/>
                <w:lang w:val="en-US"/>
              </w:rPr>
              <w:t>Adjustment</w:t>
            </w:r>
          </w:p>
          <w:p w14:paraId="036D2A51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Remoteness</w:t>
            </w:r>
          </w:p>
          <w:p w14:paraId="0DFD2651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</w:p>
          <w:p w14:paraId="43B3B071" w14:textId="77777777" w:rsidR="00E27224" w:rsidRPr="005E082F" w:rsidRDefault="00E27224">
            <w:pPr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5E082F">
              <w:rPr>
                <w:rFonts w:cs="Arial"/>
                <w:b/>
                <w:bCs/>
                <w:sz w:val="20"/>
                <w:szCs w:val="20"/>
                <w:lang w:val="en-US"/>
              </w:rPr>
              <w:t>Offset</w:t>
            </w:r>
          </w:p>
          <w:p w14:paraId="5F84AFAC" w14:textId="77777777" w:rsidR="00E27224" w:rsidRPr="00B3667E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nil</w:t>
            </w:r>
          </w:p>
        </w:tc>
      </w:tr>
      <w:tr w:rsidR="00E27224" w:rsidRPr="00B3667E" w14:paraId="7E3D337F" w14:textId="77777777" w:rsidTr="2F5561C3">
        <w:trPr>
          <w:trHeight w:val="300"/>
        </w:trPr>
        <w:tc>
          <w:tcPr>
            <w:tcW w:w="1989" w:type="dxa"/>
          </w:tcPr>
          <w:p w14:paraId="3BD12B57" w14:textId="77777777" w:rsidR="00E27224" w:rsidRPr="00D47DCE" w:rsidRDefault="00E27224" w:rsidP="00E27224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cs="Arial"/>
                <w:kern w:val="2"/>
                <w:sz w:val="20"/>
                <w:szCs w:val="20"/>
                <w14:ligatures w14:val="standardContextual"/>
              </w:rPr>
            </w:pPr>
            <w:r w:rsidRPr="03903687">
              <w:rPr>
                <w:rFonts w:cs="Arial"/>
                <w:kern w:val="2"/>
                <w:sz w:val="20"/>
                <w:szCs w:val="20"/>
                <w14:ligatures w14:val="standardContextual"/>
              </w:rPr>
              <w:t xml:space="preserve">In-home </w:t>
            </w:r>
            <w:r w:rsidRPr="604C0CCB">
              <w:rPr>
                <w:rFonts w:cs="Arial"/>
                <w:kern w:val="2"/>
                <w:sz w:val="20"/>
                <w:szCs w:val="20"/>
                <w14:ligatures w14:val="standardContextual"/>
              </w:rPr>
              <w:t>and</w:t>
            </w:r>
            <w:r w:rsidRPr="03903687">
              <w:rPr>
                <w:rFonts w:cs="Arial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E60F31">
              <w:rPr>
                <w:rFonts w:cs="Arial"/>
                <w:sz w:val="20"/>
                <w:szCs w:val="20"/>
              </w:rPr>
              <w:t>community</w:t>
            </w:r>
            <w:r w:rsidRPr="03903687">
              <w:rPr>
                <w:rFonts w:cs="Arial"/>
                <w:kern w:val="2"/>
                <w:sz w:val="20"/>
                <w:szCs w:val="20"/>
                <w14:ligatures w14:val="standardContextual"/>
              </w:rPr>
              <w:t xml:space="preserve"> supports (IHCS)</w:t>
            </w:r>
          </w:p>
        </w:tc>
        <w:tc>
          <w:tcPr>
            <w:tcW w:w="3252" w:type="dxa"/>
          </w:tcPr>
          <w:p w14:paraId="62786F1D" w14:textId="77777777" w:rsidR="00E27224" w:rsidRPr="00415831" w:rsidRDefault="00E27224">
            <w:pPr>
              <w:spacing w:before="60"/>
              <w:rPr>
                <w:sz w:val="20"/>
              </w:rPr>
            </w:pPr>
            <w:r>
              <w:rPr>
                <w:sz w:val="20"/>
              </w:rPr>
              <w:t>Supports that assist with daily living activities and engaging safely in the home and community</w:t>
            </w:r>
          </w:p>
        </w:tc>
        <w:tc>
          <w:tcPr>
            <w:tcW w:w="1700" w:type="dxa"/>
          </w:tcPr>
          <w:p w14:paraId="414B90D7" w14:textId="140F4D2D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 w:rsidRPr="2F5561C3">
              <w:rPr>
                <w:rFonts w:cs="Arial"/>
                <w:sz w:val="20"/>
                <w:szCs w:val="20"/>
                <w:lang w:val="en-US"/>
              </w:rPr>
              <w:t xml:space="preserve">Core Needs Assessment </w:t>
            </w:r>
          </w:p>
          <w:p w14:paraId="0B0051C3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</w:p>
          <w:p w14:paraId="264D6E86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PECQ</w:t>
            </w:r>
          </w:p>
          <w:p w14:paraId="0395C581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</w:p>
          <w:p w14:paraId="23C68988" w14:textId="77777777" w:rsidR="00E27224" w:rsidRPr="00A95F0C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Targeted assessment</w:t>
            </w:r>
          </w:p>
        </w:tc>
        <w:tc>
          <w:tcPr>
            <w:tcW w:w="1485" w:type="dxa"/>
          </w:tcPr>
          <w:p w14:paraId="1296EB91" w14:textId="77777777" w:rsidR="00E27224" w:rsidRPr="00415831" w:rsidRDefault="00E27224">
            <w:pPr>
              <w:rPr>
                <w:sz w:val="20"/>
              </w:rPr>
            </w:pPr>
            <w:r>
              <w:rPr>
                <w:sz w:val="20"/>
              </w:rPr>
              <w:t>Flexible</w:t>
            </w:r>
          </w:p>
        </w:tc>
        <w:tc>
          <w:tcPr>
            <w:tcW w:w="3476" w:type="dxa"/>
          </w:tcPr>
          <w:p w14:paraId="6FA91783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</w:p>
          <w:p w14:paraId="4A1BEAB8" w14:textId="47AD28E8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 w:rsidRPr="6EB4ADA0">
              <w:rPr>
                <w:rFonts w:cs="Arial"/>
                <w:sz w:val="20"/>
                <w:szCs w:val="20"/>
                <w:lang w:val="en-US"/>
              </w:rPr>
              <w:t>I</w:t>
            </w:r>
            <w:r>
              <w:rPr>
                <w:rFonts w:cs="Arial"/>
                <w:sz w:val="20"/>
                <w:szCs w:val="20"/>
                <w:lang w:val="en-US"/>
              </w:rPr>
              <w:t>n-home</w:t>
            </w:r>
            <w:r w:rsidRPr="6EB4ADA0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proofErr w:type="gramStart"/>
            <w:r w:rsidRPr="6EB4ADA0">
              <w:rPr>
                <w:rFonts w:cs="Arial"/>
                <w:sz w:val="20"/>
                <w:szCs w:val="20"/>
                <w:lang w:val="en-US"/>
              </w:rPr>
              <w:t>supports</w:t>
            </w:r>
            <w:proofErr w:type="gramEnd"/>
          </w:p>
          <w:p w14:paraId="2C0873B5" w14:textId="7839212A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 w:rsidRPr="7419E854">
              <w:rPr>
                <w:rFonts w:cs="Arial"/>
                <w:sz w:val="20"/>
                <w:szCs w:val="20"/>
                <w:lang w:val="en-US"/>
              </w:rPr>
              <w:t xml:space="preserve">Volume of support can be </w:t>
            </w:r>
            <w:r w:rsidRPr="44E35144">
              <w:rPr>
                <w:rFonts w:cs="Arial"/>
                <w:sz w:val="20"/>
                <w:szCs w:val="20"/>
                <w:lang w:val="en-US"/>
              </w:rPr>
              <w:t>directly determined from assessed needs</w:t>
            </w:r>
          </w:p>
          <w:p w14:paraId="5B4BA40B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</w:p>
          <w:p w14:paraId="7FE12A29" w14:textId="77777777" w:rsidR="00E27224" w:rsidRDefault="00E27224">
            <w:pPr>
              <w:rPr>
                <w:rFonts w:cs="Arial"/>
                <w:sz w:val="20"/>
                <w:szCs w:val="20"/>
              </w:rPr>
            </w:pPr>
            <w:r w:rsidRPr="2987E659">
              <w:rPr>
                <w:rFonts w:cs="Arial"/>
                <w:sz w:val="20"/>
                <w:szCs w:val="20"/>
              </w:rPr>
              <w:t>Community supports funding is calculated as part of IHCS. In NFP eligible participants are proposed to be funded a default community supports amount, rather than an amount determined through delegate discretion.</w:t>
            </w:r>
          </w:p>
          <w:p w14:paraId="7C1B63DF" w14:textId="77777777" w:rsidR="00E27224" w:rsidRPr="00690D6E" w:rsidRDefault="00E27224">
            <w:pPr>
              <w:rPr>
                <w:rFonts w:cs="Arial"/>
                <w:sz w:val="20"/>
                <w:szCs w:val="20"/>
              </w:rPr>
            </w:pPr>
          </w:p>
          <w:p w14:paraId="41D36151" w14:textId="77777777" w:rsidR="00E27224" w:rsidRPr="00B3667E" w:rsidRDefault="00E27224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65492B47" w14:textId="77777777" w:rsidR="00E27224" w:rsidRDefault="00E27224">
            <w:pPr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5E082F">
              <w:rPr>
                <w:rFonts w:cs="Arial"/>
                <w:b/>
                <w:bCs/>
                <w:sz w:val="20"/>
                <w:szCs w:val="20"/>
                <w:lang w:val="en-US"/>
              </w:rPr>
              <w:t>Adjustment</w:t>
            </w:r>
            <w:r>
              <w:rPr>
                <w:rFonts w:cs="Arial"/>
                <w:b/>
                <w:bCs/>
                <w:sz w:val="20"/>
                <w:szCs w:val="20"/>
                <w:lang w:val="en-US"/>
              </w:rPr>
              <w:t xml:space="preserve">: </w:t>
            </w:r>
          </w:p>
          <w:p w14:paraId="430E2E3E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Remoteness</w:t>
            </w:r>
          </w:p>
          <w:p w14:paraId="1210C623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</w:p>
          <w:p w14:paraId="288DD660" w14:textId="77777777" w:rsidR="00E27224" w:rsidRDefault="00E27224">
            <w:pPr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806CC9">
              <w:rPr>
                <w:rFonts w:cs="Arial"/>
                <w:b/>
                <w:bCs/>
                <w:sz w:val="20"/>
                <w:szCs w:val="20"/>
                <w:lang w:val="en-US"/>
              </w:rPr>
              <w:t xml:space="preserve">Informal supports </w:t>
            </w:r>
            <w:proofErr w:type="gramStart"/>
            <w:r w:rsidRPr="00806CC9">
              <w:rPr>
                <w:rFonts w:cs="Arial"/>
                <w:b/>
                <w:bCs/>
                <w:sz w:val="20"/>
                <w:szCs w:val="20"/>
                <w:lang w:val="en-US"/>
              </w:rPr>
              <w:t>offset</w:t>
            </w:r>
            <w:r>
              <w:rPr>
                <w:rFonts w:cs="Arial"/>
                <w:sz w:val="20"/>
                <w:szCs w:val="20"/>
                <w:lang w:val="en-US"/>
              </w:rPr>
              <w:t>:</w:t>
            </w:r>
            <w:proofErr w:type="gramEnd"/>
            <w:r>
              <w:rPr>
                <w:rFonts w:cs="Arial"/>
                <w:sz w:val="20"/>
                <w:szCs w:val="20"/>
                <w:lang w:val="en-US"/>
              </w:rPr>
              <w:t xml:space="preserve"> based on frequency and durability of informal support</w:t>
            </w:r>
          </w:p>
          <w:p w14:paraId="6465FA6A" w14:textId="77777777" w:rsidR="00E27224" w:rsidRDefault="00E27224">
            <w:pPr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  <w:p w14:paraId="374490AC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An increase</w:t>
            </w:r>
            <w:r w:rsidRPr="2987E659">
              <w:rPr>
                <w:rFonts w:cs="Arial"/>
                <w:sz w:val="20"/>
                <w:szCs w:val="20"/>
                <w:lang w:val="en-US"/>
              </w:rPr>
              <w:t xml:space="preserve"> for in-home supports </w:t>
            </w:r>
            <w:r>
              <w:rPr>
                <w:rFonts w:cs="Arial"/>
                <w:sz w:val="20"/>
                <w:szCs w:val="20"/>
                <w:lang w:val="en-US"/>
              </w:rPr>
              <w:t xml:space="preserve">to a ratio of 1:1 </w:t>
            </w:r>
            <w:r w:rsidRPr="2987E659">
              <w:rPr>
                <w:rFonts w:cs="Arial"/>
                <w:sz w:val="20"/>
                <w:szCs w:val="20"/>
                <w:lang w:val="en-US"/>
              </w:rPr>
              <w:t>for participants in medium term accommodation in limited circumstances</w:t>
            </w:r>
          </w:p>
          <w:p w14:paraId="5C6ED9FE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</w:p>
          <w:p w14:paraId="23ADD85E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 xml:space="preserve">Modified ruleset for participants in aged care; </w:t>
            </w:r>
          </w:p>
          <w:p w14:paraId="5F52419F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SDA onsite shared supports;</w:t>
            </w:r>
          </w:p>
          <w:p w14:paraId="71AC68CB" w14:textId="77777777" w:rsidR="00E27224" w:rsidRPr="00B3667E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nursing</w:t>
            </w:r>
          </w:p>
        </w:tc>
      </w:tr>
      <w:tr w:rsidR="00E27224" w:rsidRPr="00B3667E" w14:paraId="1CC43803" w14:textId="77777777" w:rsidTr="2F5561C3">
        <w:trPr>
          <w:trHeight w:val="300"/>
        </w:trPr>
        <w:tc>
          <w:tcPr>
            <w:tcW w:w="1989" w:type="dxa"/>
          </w:tcPr>
          <w:p w14:paraId="0CED83CE" w14:textId="77777777" w:rsidR="00E27224" w:rsidRPr="00D47DCE" w:rsidRDefault="00E27224" w:rsidP="00E27224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cs="Arial"/>
                <w:kern w:val="2"/>
                <w:sz w:val="20"/>
                <w14:ligatures w14:val="standardContextual"/>
              </w:rPr>
            </w:pPr>
            <w:r w:rsidRPr="00D47DCE">
              <w:rPr>
                <w:rFonts w:cs="Arial"/>
                <w:kern w:val="2"/>
                <w:sz w:val="20"/>
                <w14:ligatures w14:val="standardContextual"/>
              </w:rPr>
              <w:t>Interpreting and translation supports</w:t>
            </w:r>
          </w:p>
        </w:tc>
        <w:tc>
          <w:tcPr>
            <w:tcW w:w="3252" w:type="dxa"/>
          </w:tcPr>
          <w:p w14:paraId="0EE62246" w14:textId="77777777" w:rsidR="00E27224" w:rsidRPr="00415831" w:rsidRDefault="00E27224">
            <w:pPr>
              <w:rPr>
                <w:sz w:val="20"/>
              </w:rPr>
            </w:pPr>
            <w:r>
              <w:rPr>
                <w:sz w:val="20"/>
              </w:rPr>
              <w:t>Supports enabling communication through interpreting and translation to support participation in daily and community activities</w:t>
            </w:r>
          </w:p>
        </w:tc>
        <w:tc>
          <w:tcPr>
            <w:tcW w:w="1700" w:type="dxa"/>
          </w:tcPr>
          <w:p w14:paraId="2DBD7FE4" w14:textId="71A1581A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 w:rsidRPr="2F5561C3">
              <w:rPr>
                <w:rFonts w:cs="Arial"/>
                <w:sz w:val="20"/>
                <w:szCs w:val="20"/>
                <w:lang w:val="en-US"/>
              </w:rPr>
              <w:t>Core Needs Assessment</w:t>
            </w:r>
          </w:p>
          <w:p w14:paraId="59E02AF6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</w:p>
          <w:p w14:paraId="07DD171B" w14:textId="77777777" w:rsidR="00E27224" w:rsidRPr="00B3667E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PECQ</w:t>
            </w:r>
          </w:p>
        </w:tc>
        <w:tc>
          <w:tcPr>
            <w:tcW w:w="1485" w:type="dxa"/>
          </w:tcPr>
          <w:p w14:paraId="47CC2453" w14:textId="77777777" w:rsidR="00E27224" w:rsidRPr="00415831" w:rsidRDefault="00E27224">
            <w:pPr>
              <w:rPr>
                <w:sz w:val="20"/>
              </w:rPr>
            </w:pPr>
            <w:r>
              <w:rPr>
                <w:sz w:val="20"/>
              </w:rPr>
              <w:t>Flexible</w:t>
            </w:r>
          </w:p>
        </w:tc>
        <w:tc>
          <w:tcPr>
            <w:tcW w:w="3476" w:type="dxa"/>
          </w:tcPr>
          <w:p w14:paraId="7D9A62DC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Pricing based on PAPL multiplied by hours of need</w:t>
            </w:r>
          </w:p>
          <w:p w14:paraId="26CF828A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</w:p>
          <w:p w14:paraId="01CFC247" w14:textId="77777777" w:rsidR="00E27224" w:rsidRPr="00F00EF9" w:rsidRDefault="00E27224">
            <w:pPr>
              <w:rPr>
                <w:rFonts w:cs="Arial"/>
                <w:sz w:val="20"/>
                <w:szCs w:val="20"/>
              </w:rPr>
            </w:pPr>
          </w:p>
          <w:p w14:paraId="1A5CBE9D" w14:textId="192D2535" w:rsidR="00E27224" w:rsidRPr="00B3667E" w:rsidRDefault="00E27224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730955F1" w14:textId="77777777" w:rsidR="00E27224" w:rsidRPr="005E082F" w:rsidRDefault="00E27224">
            <w:pPr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5E082F">
              <w:rPr>
                <w:rFonts w:cs="Arial"/>
                <w:b/>
                <w:bCs/>
                <w:sz w:val="20"/>
                <w:szCs w:val="20"/>
                <w:lang w:val="en-US"/>
              </w:rPr>
              <w:t>Adjustment</w:t>
            </w:r>
          </w:p>
          <w:p w14:paraId="4832E547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Remoteness</w:t>
            </w:r>
          </w:p>
          <w:p w14:paraId="6392AFD4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</w:p>
          <w:p w14:paraId="0D704C75" w14:textId="77777777" w:rsidR="00E27224" w:rsidRPr="005E082F" w:rsidRDefault="00E27224">
            <w:pPr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5E082F">
              <w:rPr>
                <w:rFonts w:cs="Arial"/>
                <w:b/>
                <w:bCs/>
                <w:sz w:val="20"/>
                <w:szCs w:val="20"/>
                <w:lang w:val="en-US"/>
              </w:rPr>
              <w:t>Offset</w:t>
            </w:r>
          </w:p>
          <w:p w14:paraId="2831E252" w14:textId="77777777" w:rsidR="00E27224" w:rsidRPr="00B3667E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nil</w:t>
            </w:r>
          </w:p>
        </w:tc>
      </w:tr>
      <w:tr w:rsidR="00E27224" w:rsidRPr="00B3667E" w14:paraId="355AF695" w14:textId="77777777" w:rsidTr="2F5561C3">
        <w:trPr>
          <w:trHeight w:val="1231"/>
        </w:trPr>
        <w:tc>
          <w:tcPr>
            <w:tcW w:w="1989" w:type="dxa"/>
          </w:tcPr>
          <w:p w14:paraId="2EA584DC" w14:textId="77777777" w:rsidR="00E27224" w:rsidRPr="00D47DCE" w:rsidRDefault="00E27224" w:rsidP="00E27224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cs="Arial"/>
                <w:kern w:val="2"/>
                <w:sz w:val="20"/>
                <w:szCs w:val="20"/>
                <w14:ligatures w14:val="standardContextual"/>
              </w:rPr>
            </w:pPr>
            <w:r w:rsidRPr="79DAD337">
              <w:rPr>
                <w:rFonts w:cs="Arial"/>
                <w:kern w:val="2"/>
                <w:sz w:val="20"/>
                <w:szCs w:val="20"/>
                <w14:ligatures w14:val="standardContextual"/>
              </w:rPr>
              <w:t>Medium term accommodation</w:t>
            </w:r>
            <w:r w:rsidRPr="79DAD337">
              <w:rPr>
                <w:rFonts w:cs="Arial"/>
                <w:sz w:val="20"/>
                <w:szCs w:val="20"/>
              </w:rPr>
              <w:t xml:space="preserve"> (MTA)</w:t>
            </w:r>
          </w:p>
        </w:tc>
        <w:tc>
          <w:tcPr>
            <w:tcW w:w="3252" w:type="dxa"/>
          </w:tcPr>
          <w:p w14:paraId="1EE6C77D" w14:textId="77777777" w:rsidR="00E27224" w:rsidRPr="00415831" w:rsidRDefault="00E27224">
            <w:pPr>
              <w:rPr>
                <w:sz w:val="20"/>
                <w:szCs w:val="20"/>
              </w:rPr>
            </w:pPr>
            <w:r w:rsidRPr="79DAD337">
              <w:rPr>
                <w:sz w:val="20"/>
                <w:szCs w:val="20"/>
              </w:rPr>
              <w:t>Time-limited accommodation provided while a participant transitions to long-term housing, while the long-term housing is not yet available or is unsuitable</w:t>
            </w:r>
          </w:p>
        </w:tc>
        <w:tc>
          <w:tcPr>
            <w:tcW w:w="1700" w:type="dxa"/>
          </w:tcPr>
          <w:p w14:paraId="167FB88A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PECQ</w:t>
            </w:r>
          </w:p>
          <w:p w14:paraId="3CD74D77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</w:p>
          <w:p w14:paraId="2AC3A513" w14:textId="77777777" w:rsidR="00E27224" w:rsidRPr="00FF3796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Targeted assessment</w:t>
            </w:r>
          </w:p>
        </w:tc>
        <w:tc>
          <w:tcPr>
            <w:tcW w:w="1485" w:type="dxa"/>
          </w:tcPr>
          <w:p w14:paraId="2EA09163" w14:textId="77777777" w:rsidR="00E27224" w:rsidRPr="00415831" w:rsidRDefault="00E27224">
            <w:pPr>
              <w:rPr>
                <w:sz w:val="20"/>
              </w:rPr>
            </w:pPr>
            <w:r>
              <w:rPr>
                <w:sz w:val="20"/>
              </w:rPr>
              <w:t>Stated</w:t>
            </w:r>
          </w:p>
        </w:tc>
        <w:tc>
          <w:tcPr>
            <w:tcW w:w="3476" w:type="dxa"/>
          </w:tcPr>
          <w:p w14:paraId="60F64161" w14:textId="79012A2F" w:rsidR="00E27224" w:rsidRPr="00B3667E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F</w:t>
            </w:r>
            <w:r w:rsidRPr="2987E659">
              <w:rPr>
                <w:rFonts w:cs="Arial"/>
                <w:sz w:val="20"/>
                <w:szCs w:val="20"/>
                <w:lang w:val="en-US"/>
              </w:rPr>
              <w:t>unding level</w:t>
            </w:r>
            <w:r>
              <w:rPr>
                <w:rFonts w:cs="Arial"/>
                <w:sz w:val="20"/>
                <w:szCs w:val="20"/>
                <w:lang w:val="en-US"/>
              </w:rPr>
              <w:t xml:space="preserve"> uses </w:t>
            </w:r>
            <w:r w:rsidRPr="2987E659">
              <w:rPr>
                <w:rFonts w:cs="Arial"/>
                <w:sz w:val="20"/>
                <w:szCs w:val="20"/>
                <w:lang w:val="en-US"/>
              </w:rPr>
              <w:t xml:space="preserve">PAPL price </w:t>
            </w:r>
          </w:p>
          <w:p w14:paraId="62370BD7" w14:textId="77777777" w:rsidR="00E27224" w:rsidRPr="00B3667E" w:rsidRDefault="00E27224">
            <w:pPr>
              <w:rPr>
                <w:rFonts w:cs="Arial"/>
                <w:sz w:val="20"/>
                <w:szCs w:val="20"/>
                <w:lang w:val="en-US"/>
              </w:rPr>
            </w:pPr>
          </w:p>
          <w:p w14:paraId="74CE1CA1" w14:textId="77777777" w:rsidR="00E27224" w:rsidRPr="00B3667E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E</w:t>
            </w:r>
            <w:r w:rsidRPr="2987E659">
              <w:rPr>
                <w:rFonts w:cs="Arial"/>
                <w:sz w:val="20"/>
                <w:szCs w:val="20"/>
                <w:lang w:val="en-US"/>
              </w:rPr>
              <w:t>ligibility determines a single funding amount</w:t>
            </w:r>
          </w:p>
        </w:tc>
        <w:tc>
          <w:tcPr>
            <w:tcW w:w="2410" w:type="dxa"/>
          </w:tcPr>
          <w:p w14:paraId="222D516A" w14:textId="77777777" w:rsidR="00E27224" w:rsidRPr="005E082F" w:rsidRDefault="00E27224">
            <w:pPr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5E082F">
              <w:rPr>
                <w:rFonts w:cs="Arial"/>
                <w:b/>
                <w:bCs/>
                <w:sz w:val="20"/>
                <w:szCs w:val="20"/>
                <w:lang w:val="en-US"/>
              </w:rPr>
              <w:t>Adjustment</w:t>
            </w:r>
          </w:p>
          <w:p w14:paraId="3F990BFA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Remoteness</w:t>
            </w:r>
          </w:p>
          <w:p w14:paraId="6D6D3FB2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</w:p>
          <w:p w14:paraId="1331939E" w14:textId="77777777" w:rsidR="00E27224" w:rsidRPr="005E082F" w:rsidRDefault="00E27224">
            <w:pPr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5E082F">
              <w:rPr>
                <w:rFonts w:cs="Arial"/>
                <w:b/>
                <w:bCs/>
                <w:sz w:val="20"/>
                <w:szCs w:val="20"/>
                <w:lang w:val="en-US"/>
              </w:rPr>
              <w:t>Offset</w:t>
            </w:r>
          </w:p>
          <w:p w14:paraId="6FF8C2ED" w14:textId="77777777" w:rsidR="00E27224" w:rsidRPr="00B3667E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nil</w:t>
            </w:r>
          </w:p>
        </w:tc>
      </w:tr>
      <w:tr w:rsidR="00BC2DE2" w:rsidRPr="00B3667E" w14:paraId="65E40C30" w14:textId="77777777" w:rsidTr="2F5561C3">
        <w:trPr>
          <w:trHeight w:val="1231"/>
        </w:trPr>
        <w:tc>
          <w:tcPr>
            <w:tcW w:w="1989" w:type="dxa"/>
          </w:tcPr>
          <w:p w14:paraId="4F673B93" w14:textId="46013ED2" w:rsidR="00BC2DE2" w:rsidRPr="00AB53EC" w:rsidRDefault="00BC2DE2" w:rsidP="00E27224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cs="Arial"/>
                <w:kern w:val="2"/>
                <w:sz w:val="20"/>
                <w:szCs w:val="20"/>
                <w14:ligatures w14:val="standardContextual"/>
              </w:rPr>
            </w:pPr>
            <w:r w:rsidRPr="00AB53EC">
              <w:rPr>
                <w:rFonts w:cs="Arial"/>
                <w:kern w:val="2"/>
                <w:sz w:val="20"/>
                <w:szCs w:val="20"/>
                <w14:ligatures w14:val="standardContextual"/>
              </w:rPr>
              <w:t>Plan management</w:t>
            </w:r>
          </w:p>
        </w:tc>
        <w:tc>
          <w:tcPr>
            <w:tcW w:w="3252" w:type="dxa"/>
          </w:tcPr>
          <w:p w14:paraId="466549CC" w14:textId="76EC4F54" w:rsidR="00BC2DE2" w:rsidRPr="00AB53EC" w:rsidRDefault="00BD53E7">
            <w:pPr>
              <w:rPr>
                <w:sz w:val="20"/>
                <w:szCs w:val="20"/>
              </w:rPr>
            </w:pPr>
            <w:r w:rsidRPr="00AB53EC">
              <w:rPr>
                <w:sz w:val="20"/>
                <w:szCs w:val="20"/>
              </w:rPr>
              <w:t>Enabling service to manage and administer funding in a participant’s plan, including payment of providers and financial reporting</w:t>
            </w:r>
          </w:p>
        </w:tc>
        <w:tc>
          <w:tcPr>
            <w:tcW w:w="1700" w:type="dxa"/>
          </w:tcPr>
          <w:p w14:paraId="36CCF751" w14:textId="5984FF87" w:rsidR="00BC2DE2" w:rsidRPr="00AB53EC" w:rsidRDefault="00A80734">
            <w:pPr>
              <w:rPr>
                <w:rFonts w:cs="Arial"/>
                <w:sz w:val="20"/>
                <w:szCs w:val="20"/>
                <w:lang w:val="en-US"/>
              </w:rPr>
            </w:pPr>
            <w:r w:rsidRPr="00AB53EC">
              <w:rPr>
                <w:rFonts w:cs="Arial"/>
                <w:sz w:val="20"/>
                <w:szCs w:val="20"/>
                <w:lang w:val="en-US"/>
              </w:rPr>
              <w:t>Delegate decision</w:t>
            </w:r>
          </w:p>
        </w:tc>
        <w:tc>
          <w:tcPr>
            <w:tcW w:w="1485" w:type="dxa"/>
          </w:tcPr>
          <w:p w14:paraId="7038C0F4" w14:textId="19E58E30" w:rsidR="00BC2DE2" w:rsidRPr="00AB53EC" w:rsidRDefault="00A80734">
            <w:pPr>
              <w:rPr>
                <w:sz w:val="20"/>
              </w:rPr>
            </w:pPr>
            <w:r w:rsidRPr="00AB53EC">
              <w:rPr>
                <w:sz w:val="20"/>
              </w:rPr>
              <w:t>N/a</w:t>
            </w:r>
          </w:p>
        </w:tc>
        <w:tc>
          <w:tcPr>
            <w:tcW w:w="3476" w:type="dxa"/>
          </w:tcPr>
          <w:p w14:paraId="66FBD3A7" w14:textId="77777777" w:rsidR="00575957" w:rsidRPr="00AB53EC" w:rsidRDefault="00EA5AA8">
            <w:pPr>
              <w:rPr>
                <w:rFonts w:cs="Arial"/>
                <w:sz w:val="20"/>
                <w:szCs w:val="20"/>
                <w:lang w:val="en-US"/>
              </w:rPr>
            </w:pPr>
            <w:r w:rsidRPr="00AB53EC">
              <w:rPr>
                <w:rFonts w:cs="Arial"/>
                <w:sz w:val="20"/>
                <w:szCs w:val="20"/>
                <w:lang w:val="en-US"/>
              </w:rPr>
              <w:t>Annual funding level uses PAPL price x months of need</w:t>
            </w:r>
            <w:r w:rsidR="00575957" w:rsidRPr="00AB53EC">
              <w:rPr>
                <w:rFonts w:cs="Arial"/>
                <w:sz w:val="20"/>
                <w:szCs w:val="20"/>
                <w:lang w:val="en-US"/>
              </w:rPr>
              <w:t>.</w:t>
            </w:r>
          </w:p>
          <w:p w14:paraId="5FD78D3D" w14:textId="77777777" w:rsidR="00575957" w:rsidRPr="00AB53EC" w:rsidRDefault="00575957">
            <w:pPr>
              <w:rPr>
                <w:rFonts w:cs="Arial"/>
                <w:sz w:val="20"/>
                <w:szCs w:val="20"/>
                <w:lang w:val="en-US"/>
              </w:rPr>
            </w:pPr>
          </w:p>
          <w:p w14:paraId="55684819" w14:textId="77777777" w:rsidR="00F9454A" w:rsidRPr="00AB53EC" w:rsidRDefault="00F9454A" w:rsidP="00F9454A">
            <w:pPr>
              <w:rPr>
                <w:rFonts w:cs="Arial"/>
                <w:sz w:val="20"/>
                <w:szCs w:val="20"/>
                <w:lang w:val="en-US"/>
              </w:rPr>
            </w:pPr>
            <w:r w:rsidRPr="00AB53EC">
              <w:rPr>
                <w:rFonts w:cs="Arial"/>
                <w:sz w:val="20"/>
                <w:szCs w:val="20"/>
                <w:lang w:val="en-US"/>
              </w:rPr>
              <w:t>Eligibility determines a single funding amount based on delegate decision.</w:t>
            </w:r>
          </w:p>
          <w:p w14:paraId="1CA2D2C2" w14:textId="77777777" w:rsidR="00F9454A" w:rsidRPr="00AB53EC" w:rsidRDefault="00F9454A" w:rsidP="00F9454A">
            <w:pPr>
              <w:rPr>
                <w:rFonts w:cs="Arial"/>
                <w:sz w:val="20"/>
                <w:szCs w:val="20"/>
                <w:lang w:val="en-US"/>
              </w:rPr>
            </w:pPr>
          </w:p>
          <w:p w14:paraId="61CDF8F6" w14:textId="77777777" w:rsidR="00575957" w:rsidRDefault="00F9454A" w:rsidP="00F9454A">
            <w:pPr>
              <w:rPr>
                <w:rFonts w:cs="Arial"/>
                <w:sz w:val="20"/>
                <w:szCs w:val="20"/>
                <w:lang w:val="en-US"/>
              </w:rPr>
            </w:pPr>
            <w:r w:rsidRPr="00AB53EC">
              <w:rPr>
                <w:rFonts w:cs="Arial"/>
                <w:sz w:val="20"/>
                <w:szCs w:val="20"/>
                <w:lang w:val="en-US"/>
              </w:rPr>
              <w:t>*Primary legislative amendment may mean funding is determined by delegate outside of budget method</w:t>
            </w:r>
          </w:p>
          <w:p w14:paraId="4C4F4B5F" w14:textId="559C37A4" w:rsidR="00E94F89" w:rsidRPr="00AB53EC" w:rsidRDefault="00C030E5" w:rsidP="00F9454A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**Potential changes regarding commissioning with ongoing reform activity</w:t>
            </w:r>
          </w:p>
        </w:tc>
        <w:tc>
          <w:tcPr>
            <w:tcW w:w="2410" w:type="dxa"/>
          </w:tcPr>
          <w:p w14:paraId="190B69BC" w14:textId="77777777" w:rsidR="00BC2DE2" w:rsidRPr="005E082F" w:rsidRDefault="00BC2DE2">
            <w:pPr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E27224" w:rsidRPr="00B3667E" w14:paraId="2883B597" w14:textId="77777777" w:rsidTr="2F5561C3">
        <w:trPr>
          <w:trHeight w:val="300"/>
        </w:trPr>
        <w:tc>
          <w:tcPr>
            <w:tcW w:w="1989" w:type="dxa"/>
          </w:tcPr>
          <w:p w14:paraId="2EB343EA" w14:textId="77777777" w:rsidR="00E27224" w:rsidRPr="00D47DCE" w:rsidRDefault="00E27224" w:rsidP="00E27224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cs="Arial"/>
                <w:kern w:val="2"/>
                <w:sz w:val="20"/>
                <w14:ligatures w14:val="standardContextual"/>
              </w:rPr>
            </w:pPr>
            <w:r w:rsidRPr="00D47DCE">
              <w:rPr>
                <w:rFonts w:cs="Arial"/>
                <w:kern w:val="2"/>
                <w:sz w:val="20"/>
                <w14:ligatures w14:val="standardContextual"/>
              </w:rPr>
              <w:t>Private vehicle transport</w:t>
            </w:r>
          </w:p>
        </w:tc>
        <w:tc>
          <w:tcPr>
            <w:tcW w:w="3252" w:type="dxa"/>
          </w:tcPr>
          <w:p w14:paraId="2E4122E7" w14:textId="77777777" w:rsidR="00E27224" w:rsidRPr="00415831" w:rsidRDefault="00E27224">
            <w:pPr>
              <w:rPr>
                <w:sz w:val="20"/>
              </w:rPr>
            </w:pPr>
            <w:r>
              <w:rPr>
                <w:sz w:val="20"/>
              </w:rPr>
              <w:t>Funding to assist participants travelling by private transport where they cannot use public transport independently</w:t>
            </w:r>
          </w:p>
        </w:tc>
        <w:tc>
          <w:tcPr>
            <w:tcW w:w="1700" w:type="dxa"/>
          </w:tcPr>
          <w:p w14:paraId="13E4C8EB" w14:textId="5ED19364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 w:rsidRPr="2F5561C3">
              <w:rPr>
                <w:rFonts w:cs="Arial"/>
                <w:sz w:val="20"/>
                <w:szCs w:val="20"/>
                <w:lang w:val="en-US"/>
              </w:rPr>
              <w:t>Core Needs Assessment</w:t>
            </w:r>
          </w:p>
          <w:p w14:paraId="4AFCA069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</w:p>
          <w:p w14:paraId="58A2A918" w14:textId="77777777" w:rsidR="00E27224" w:rsidRPr="00B3667E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PECQ</w:t>
            </w:r>
          </w:p>
        </w:tc>
        <w:tc>
          <w:tcPr>
            <w:tcW w:w="1485" w:type="dxa"/>
          </w:tcPr>
          <w:p w14:paraId="733DEC76" w14:textId="2138AF68" w:rsidR="00E27224" w:rsidRPr="00415831" w:rsidRDefault="00E27224">
            <w:pPr>
              <w:spacing w:before="60"/>
              <w:rPr>
                <w:sz w:val="20"/>
              </w:rPr>
            </w:pPr>
            <w:r>
              <w:rPr>
                <w:sz w:val="20"/>
              </w:rPr>
              <w:t xml:space="preserve">Stated </w:t>
            </w:r>
            <w:r w:rsidR="003B2C5A">
              <w:rPr>
                <w:sz w:val="20"/>
              </w:rPr>
              <w:t>usually paid fortnightly as a fixed amoun</w:t>
            </w:r>
            <w:r w:rsidR="00956181">
              <w:rPr>
                <w:sz w:val="20"/>
              </w:rPr>
              <w:t>t</w:t>
            </w:r>
          </w:p>
        </w:tc>
        <w:tc>
          <w:tcPr>
            <w:tcW w:w="3476" w:type="dxa"/>
          </w:tcPr>
          <w:p w14:paraId="29A5568A" w14:textId="24C6A003" w:rsidR="00E27224" w:rsidRPr="00B3667E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 w:rsidRPr="2987E659">
              <w:rPr>
                <w:rFonts w:cs="Arial"/>
                <w:sz w:val="20"/>
                <w:szCs w:val="20"/>
                <w:lang w:val="en-US"/>
              </w:rPr>
              <w:t xml:space="preserve">Eligibility </w:t>
            </w:r>
            <w:proofErr w:type="gramStart"/>
            <w:r w:rsidRPr="2987E659">
              <w:rPr>
                <w:rFonts w:cs="Arial"/>
                <w:sz w:val="20"/>
                <w:szCs w:val="20"/>
                <w:lang w:val="en-US"/>
              </w:rPr>
              <w:t xml:space="preserve">and </w:t>
            </w:r>
            <w:r w:rsidR="00480DD6">
              <w:rPr>
                <w:rFonts w:cs="Arial"/>
                <w:sz w:val="20"/>
                <w:szCs w:val="20"/>
                <w:lang w:val="en-US"/>
              </w:rPr>
              <w:t>set</w:t>
            </w:r>
            <w:proofErr w:type="gramEnd"/>
            <w:r w:rsidR="00480DD6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r w:rsidRPr="2987E659">
              <w:rPr>
                <w:rFonts w:cs="Arial"/>
                <w:sz w:val="20"/>
                <w:szCs w:val="20"/>
                <w:lang w:val="en-US"/>
              </w:rPr>
              <w:t>funding levels driven by policy decisions</w:t>
            </w:r>
          </w:p>
        </w:tc>
        <w:tc>
          <w:tcPr>
            <w:tcW w:w="2410" w:type="dxa"/>
          </w:tcPr>
          <w:p w14:paraId="46F5C6B9" w14:textId="77777777" w:rsidR="00E27224" w:rsidRPr="005E082F" w:rsidRDefault="00E27224">
            <w:pPr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5E082F">
              <w:rPr>
                <w:rFonts w:cs="Arial"/>
                <w:b/>
                <w:bCs/>
                <w:sz w:val="20"/>
                <w:szCs w:val="20"/>
                <w:lang w:val="en-US"/>
              </w:rPr>
              <w:t>Adjustment</w:t>
            </w:r>
          </w:p>
          <w:p w14:paraId="5DD571D6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nil</w:t>
            </w:r>
          </w:p>
          <w:p w14:paraId="607CF548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</w:p>
          <w:p w14:paraId="34DAC37E" w14:textId="77777777" w:rsidR="00E27224" w:rsidRPr="005E082F" w:rsidRDefault="00E27224">
            <w:pPr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5E082F">
              <w:rPr>
                <w:rFonts w:cs="Arial"/>
                <w:b/>
                <w:bCs/>
                <w:sz w:val="20"/>
                <w:szCs w:val="20"/>
                <w:lang w:val="en-US"/>
              </w:rPr>
              <w:t>Offset</w:t>
            </w:r>
          </w:p>
          <w:p w14:paraId="478A87AC" w14:textId="77777777" w:rsidR="00E27224" w:rsidRPr="00B3667E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Driver vehicle modifications</w:t>
            </w:r>
          </w:p>
        </w:tc>
      </w:tr>
      <w:tr w:rsidR="00E27224" w:rsidRPr="00B3667E" w14:paraId="1FE4090B" w14:textId="77777777" w:rsidTr="2F5561C3">
        <w:trPr>
          <w:trHeight w:val="2224"/>
        </w:trPr>
        <w:tc>
          <w:tcPr>
            <w:tcW w:w="1989" w:type="dxa"/>
          </w:tcPr>
          <w:p w14:paraId="5FDA2F1B" w14:textId="77777777" w:rsidR="00E27224" w:rsidRPr="00D47DCE" w:rsidRDefault="00E27224" w:rsidP="00E27224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cs="Arial"/>
                <w:kern w:val="2"/>
                <w:sz w:val="20"/>
                <w:szCs w:val="20"/>
                <w14:ligatures w14:val="standardContextual"/>
              </w:rPr>
            </w:pPr>
            <w:r w:rsidRPr="79DAD337">
              <w:rPr>
                <w:rFonts w:cs="Arial"/>
                <w:sz w:val="20"/>
                <w:szCs w:val="20"/>
              </w:rPr>
              <w:t>Short-term accommodation (STA)</w:t>
            </w:r>
          </w:p>
        </w:tc>
        <w:tc>
          <w:tcPr>
            <w:tcW w:w="3252" w:type="dxa"/>
          </w:tcPr>
          <w:p w14:paraId="504E0310" w14:textId="77777777" w:rsidR="00E27224" w:rsidRPr="00CB2F40" w:rsidRDefault="00E27224">
            <w:pPr>
              <w:rPr>
                <w:sz w:val="20"/>
              </w:rPr>
            </w:pPr>
            <w:r>
              <w:rPr>
                <w:sz w:val="20"/>
              </w:rPr>
              <w:t xml:space="preserve">Time-limited accommodation providing </w:t>
            </w:r>
            <w:r w:rsidRPr="00CB2F40">
              <w:rPr>
                <w:sz w:val="20"/>
              </w:rPr>
              <w:t xml:space="preserve">participants with additional support and a </w:t>
            </w:r>
            <w:r>
              <w:rPr>
                <w:sz w:val="20"/>
              </w:rPr>
              <w:t xml:space="preserve">temporary </w:t>
            </w:r>
            <w:r w:rsidRPr="00CB2F40">
              <w:rPr>
                <w:sz w:val="20"/>
              </w:rPr>
              <w:t xml:space="preserve">change in living environment </w:t>
            </w:r>
            <w:r>
              <w:rPr>
                <w:sz w:val="20"/>
              </w:rPr>
              <w:t>to meet their support needs and sustain informal supports.</w:t>
            </w:r>
          </w:p>
          <w:p w14:paraId="5BD85800" w14:textId="77777777" w:rsidR="00E27224" w:rsidRPr="00415831" w:rsidRDefault="00E27224">
            <w:pPr>
              <w:rPr>
                <w:sz w:val="20"/>
              </w:rPr>
            </w:pPr>
          </w:p>
        </w:tc>
        <w:tc>
          <w:tcPr>
            <w:tcW w:w="1700" w:type="dxa"/>
          </w:tcPr>
          <w:p w14:paraId="15B4D404" w14:textId="7FEA8516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 w:rsidRPr="2F5561C3">
              <w:rPr>
                <w:rFonts w:cs="Arial"/>
                <w:sz w:val="20"/>
                <w:szCs w:val="20"/>
                <w:lang w:val="en-US"/>
              </w:rPr>
              <w:t xml:space="preserve">Core Needs Assessment </w:t>
            </w:r>
          </w:p>
          <w:p w14:paraId="55365307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</w:p>
          <w:p w14:paraId="201C0884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PECQ</w:t>
            </w:r>
          </w:p>
          <w:p w14:paraId="6E7F62AD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</w:p>
          <w:p w14:paraId="27F985EE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Targeted assessment</w:t>
            </w:r>
          </w:p>
          <w:p w14:paraId="2A93B156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</w:p>
          <w:p w14:paraId="7F06FAB8" w14:textId="77777777" w:rsidR="00E27224" w:rsidRPr="00AD518A" w:rsidRDefault="00E27224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485" w:type="dxa"/>
          </w:tcPr>
          <w:p w14:paraId="49CD53D0" w14:textId="77777777" w:rsidR="00E27224" w:rsidRPr="00415831" w:rsidRDefault="00E27224">
            <w:pPr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Stated</w:t>
            </w:r>
          </w:p>
        </w:tc>
        <w:tc>
          <w:tcPr>
            <w:tcW w:w="3476" w:type="dxa"/>
          </w:tcPr>
          <w:p w14:paraId="65152CD9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 w:rsidRPr="79DAD337">
              <w:rPr>
                <w:rFonts w:cs="Arial"/>
                <w:sz w:val="20"/>
                <w:szCs w:val="20"/>
                <w:lang w:val="en-US"/>
              </w:rPr>
              <w:t>Hourly price of support worker multiplied by the number of STA days needed.</w:t>
            </w:r>
          </w:p>
          <w:p w14:paraId="78667C50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</w:p>
          <w:p w14:paraId="0EBBF018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Daily price of participant and support worker accommodation multiplied by the number of STA days needed</w:t>
            </w:r>
          </w:p>
          <w:p w14:paraId="5AF672E7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</w:p>
          <w:p w14:paraId="3BA2EBDF" w14:textId="53FA4085" w:rsidR="00E27224" w:rsidRPr="00B3667E" w:rsidRDefault="00E27224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743FAFB0" w14:textId="77777777" w:rsidR="00E27224" w:rsidRPr="005E082F" w:rsidRDefault="00E27224">
            <w:pPr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5E082F">
              <w:rPr>
                <w:rFonts w:cs="Arial"/>
                <w:b/>
                <w:bCs/>
                <w:sz w:val="20"/>
                <w:szCs w:val="20"/>
                <w:lang w:val="en-US"/>
              </w:rPr>
              <w:t>Adjustment</w:t>
            </w:r>
          </w:p>
          <w:p w14:paraId="4A43DF6F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Remoteness</w:t>
            </w:r>
          </w:p>
          <w:p w14:paraId="28DF7FC4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</w:p>
          <w:p w14:paraId="21353EE6" w14:textId="77777777" w:rsidR="00E27224" w:rsidRPr="005E082F" w:rsidRDefault="00E27224">
            <w:pPr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5E082F">
              <w:rPr>
                <w:rFonts w:cs="Arial"/>
                <w:b/>
                <w:bCs/>
                <w:sz w:val="20"/>
                <w:szCs w:val="20"/>
                <w:lang w:val="en-US"/>
              </w:rPr>
              <w:t>Offset</w:t>
            </w:r>
          </w:p>
          <w:p w14:paraId="12BAB5FB" w14:textId="77777777" w:rsidR="00E27224" w:rsidRPr="00B3667E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nil</w:t>
            </w:r>
          </w:p>
        </w:tc>
      </w:tr>
      <w:tr w:rsidR="00E27224" w:rsidRPr="00B3667E" w14:paraId="703034E2" w14:textId="77777777" w:rsidTr="2F5561C3">
        <w:trPr>
          <w:trHeight w:val="300"/>
        </w:trPr>
        <w:tc>
          <w:tcPr>
            <w:tcW w:w="1989" w:type="dxa"/>
          </w:tcPr>
          <w:p w14:paraId="0A3BC0F1" w14:textId="77777777" w:rsidR="00E27224" w:rsidRPr="00D47DCE" w:rsidRDefault="00E27224" w:rsidP="00E27224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cs="Arial"/>
                <w:kern w:val="2"/>
                <w:sz w:val="20"/>
                <w14:ligatures w14:val="standardContextual"/>
              </w:rPr>
            </w:pPr>
            <w:r w:rsidRPr="00D47DCE">
              <w:rPr>
                <w:rFonts w:cs="Arial"/>
                <w:kern w:val="2"/>
                <w:sz w:val="20"/>
                <w14:ligatures w14:val="standardContextual"/>
              </w:rPr>
              <w:t>Specialised driver training</w:t>
            </w:r>
          </w:p>
        </w:tc>
        <w:tc>
          <w:tcPr>
            <w:tcW w:w="3252" w:type="dxa"/>
          </w:tcPr>
          <w:p w14:paraId="31659E24" w14:textId="77777777" w:rsidR="00E27224" w:rsidRPr="00415831" w:rsidRDefault="00E27224">
            <w:pPr>
              <w:rPr>
                <w:sz w:val="20"/>
              </w:rPr>
            </w:pPr>
            <w:r>
              <w:rPr>
                <w:sz w:val="20"/>
              </w:rPr>
              <w:t>Supports that build a participant’s capacity to safely drive using specialised vehicles or adapted equipment</w:t>
            </w:r>
          </w:p>
        </w:tc>
        <w:tc>
          <w:tcPr>
            <w:tcW w:w="1700" w:type="dxa"/>
          </w:tcPr>
          <w:p w14:paraId="22709496" w14:textId="26F33489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 w:rsidRPr="2F5561C3">
              <w:rPr>
                <w:rFonts w:cs="Arial"/>
                <w:sz w:val="20"/>
                <w:szCs w:val="20"/>
                <w:lang w:val="en-US"/>
              </w:rPr>
              <w:t xml:space="preserve">Core Needs Assessment </w:t>
            </w:r>
          </w:p>
          <w:p w14:paraId="5400F93C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</w:p>
          <w:p w14:paraId="44665C39" w14:textId="77777777" w:rsidR="00E27224" w:rsidRPr="00B3667E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PECQ</w:t>
            </w:r>
          </w:p>
        </w:tc>
        <w:tc>
          <w:tcPr>
            <w:tcW w:w="1485" w:type="dxa"/>
          </w:tcPr>
          <w:p w14:paraId="25ECBFFD" w14:textId="77777777" w:rsidR="00E27224" w:rsidRPr="00415831" w:rsidRDefault="00E27224">
            <w:pPr>
              <w:rPr>
                <w:sz w:val="20"/>
                <w:szCs w:val="20"/>
              </w:rPr>
            </w:pPr>
            <w:r w:rsidRPr="79DAD337">
              <w:rPr>
                <w:sz w:val="20"/>
                <w:szCs w:val="20"/>
              </w:rPr>
              <w:t>Flexible</w:t>
            </w:r>
          </w:p>
        </w:tc>
        <w:tc>
          <w:tcPr>
            <w:tcW w:w="3476" w:type="dxa"/>
          </w:tcPr>
          <w:p w14:paraId="068E191E" w14:textId="77777777" w:rsidR="00E27224" w:rsidRPr="00B3667E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 w:rsidRPr="2987E659">
              <w:rPr>
                <w:rFonts w:cs="Arial"/>
                <w:sz w:val="20"/>
                <w:szCs w:val="20"/>
                <w:lang w:val="en-US"/>
              </w:rPr>
              <w:t>No funding levels, eligibility determines a single funding amount.</w:t>
            </w:r>
          </w:p>
        </w:tc>
        <w:tc>
          <w:tcPr>
            <w:tcW w:w="2410" w:type="dxa"/>
          </w:tcPr>
          <w:p w14:paraId="14663CF6" w14:textId="77777777" w:rsidR="00E27224" w:rsidRPr="005E082F" w:rsidRDefault="00E27224">
            <w:pPr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5E082F">
              <w:rPr>
                <w:rFonts w:cs="Arial"/>
                <w:b/>
                <w:bCs/>
                <w:sz w:val="20"/>
                <w:szCs w:val="20"/>
                <w:lang w:val="en-US"/>
              </w:rPr>
              <w:t>Adjustment</w:t>
            </w:r>
          </w:p>
          <w:p w14:paraId="313D7186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Remoteness</w:t>
            </w:r>
          </w:p>
          <w:p w14:paraId="1D38F873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</w:p>
          <w:p w14:paraId="2DA0144B" w14:textId="77777777" w:rsidR="00E27224" w:rsidRPr="005E082F" w:rsidRDefault="00E27224">
            <w:pPr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5E082F">
              <w:rPr>
                <w:rFonts w:cs="Arial"/>
                <w:b/>
                <w:bCs/>
                <w:sz w:val="20"/>
                <w:szCs w:val="20"/>
                <w:lang w:val="en-US"/>
              </w:rPr>
              <w:t>Offset</w:t>
            </w:r>
          </w:p>
          <w:p w14:paraId="713743C8" w14:textId="77777777" w:rsidR="00E27224" w:rsidRPr="00B3667E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nil</w:t>
            </w:r>
          </w:p>
        </w:tc>
      </w:tr>
      <w:tr w:rsidR="00E27224" w:rsidRPr="00B3667E" w14:paraId="20802F58" w14:textId="77777777" w:rsidTr="2F5561C3">
        <w:trPr>
          <w:trHeight w:val="300"/>
        </w:trPr>
        <w:tc>
          <w:tcPr>
            <w:tcW w:w="1989" w:type="dxa"/>
          </w:tcPr>
          <w:p w14:paraId="0469AB3B" w14:textId="77777777" w:rsidR="00E27224" w:rsidRPr="00D47DCE" w:rsidRDefault="00E27224" w:rsidP="00E27224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cs="Arial"/>
                <w:kern w:val="2"/>
                <w:sz w:val="20"/>
                <w:szCs w:val="20"/>
                <w14:ligatures w14:val="standardContextual"/>
              </w:rPr>
            </w:pPr>
            <w:r w:rsidRPr="79DAD337">
              <w:rPr>
                <w:rFonts w:cs="Arial"/>
                <w:kern w:val="2"/>
                <w:sz w:val="20"/>
                <w:szCs w:val="20"/>
                <w14:ligatures w14:val="standardContextual"/>
              </w:rPr>
              <w:t>Specialist disability accommodation</w:t>
            </w:r>
            <w:r w:rsidRPr="79DAD337">
              <w:rPr>
                <w:rFonts w:cs="Arial"/>
                <w:sz w:val="20"/>
                <w:szCs w:val="20"/>
              </w:rPr>
              <w:t xml:space="preserve"> (SDA)</w:t>
            </w:r>
          </w:p>
        </w:tc>
        <w:tc>
          <w:tcPr>
            <w:tcW w:w="3252" w:type="dxa"/>
          </w:tcPr>
          <w:p w14:paraId="64DAA3EA" w14:textId="77777777" w:rsidR="00E27224" w:rsidRPr="00415831" w:rsidRDefault="00E27224">
            <w:pPr>
              <w:rPr>
                <w:sz w:val="20"/>
              </w:rPr>
            </w:pPr>
            <w:r>
              <w:rPr>
                <w:sz w:val="20"/>
              </w:rPr>
              <w:t>Specialist housing for participants with very high support needs or extreme functional impairment</w:t>
            </w:r>
          </w:p>
        </w:tc>
        <w:tc>
          <w:tcPr>
            <w:tcW w:w="1700" w:type="dxa"/>
          </w:tcPr>
          <w:p w14:paraId="32CF2BAA" w14:textId="7F3B4A93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 w:rsidRPr="2F5561C3">
              <w:rPr>
                <w:rFonts w:cs="Arial"/>
                <w:sz w:val="20"/>
                <w:szCs w:val="20"/>
                <w:lang w:val="en-US"/>
              </w:rPr>
              <w:t xml:space="preserve">Core needs assessment </w:t>
            </w:r>
          </w:p>
          <w:p w14:paraId="50CAE290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</w:p>
          <w:p w14:paraId="126284EF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PECQ</w:t>
            </w:r>
          </w:p>
          <w:p w14:paraId="68927766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</w:p>
          <w:p w14:paraId="55FB7532" w14:textId="77777777" w:rsidR="00E27224" w:rsidRPr="00B3667E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Targeted assessment</w:t>
            </w:r>
          </w:p>
        </w:tc>
        <w:tc>
          <w:tcPr>
            <w:tcW w:w="1485" w:type="dxa"/>
          </w:tcPr>
          <w:p w14:paraId="2ACBE3A5" w14:textId="77777777" w:rsidR="00E27224" w:rsidRPr="00415831" w:rsidRDefault="00E27224">
            <w:pPr>
              <w:rPr>
                <w:sz w:val="20"/>
              </w:rPr>
            </w:pPr>
            <w:r>
              <w:rPr>
                <w:sz w:val="20"/>
              </w:rPr>
              <w:t>Stated</w:t>
            </w:r>
          </w:p>
        </w:tc>
        <w:tc>
          <w:tcPr>
            <w:tcW w:w="3476" w:type="dxa"/>
          </w:tcPr>
          <w:p w14:paraId="6AE8FAAB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Highest PAPL base price based on the following information:</w:t>
            </w:r>
          </w:p>
          <w:p w14:paraId="06E56823" w14:textId="77777777" w:rsidR="00E27224" w:rsidRDefault="00E27224" w:rsidP="00E27224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SDA design category</w:t>
            </w:r>
          </w:p>
          <w:p w14:paraId="29D8BD7D" w14:textId="77777777" w:rsidR="00E27224" w:rsidRDefault="00E27224" w:rsidP="00E27224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SDA building type</w:t>
            </w:r>
          </w:p>
          <w:p w14:paraId="7AEA35C7" w14:textId="77777777" w:rsidR="00E27224" w:rsidRDefault="00E27224" w:rsidP="00E27224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Number of bedrooms and SDA eligible residents</w:t>
            </w:r>
          </w:p>
          <w:p w14:paraId="061E1D8A" w14:textId="77777777" w:rsidR="00E27224" w:rsidRPr="00B3667E" w:rsidRDefault="00E27224" w:rsidP="00E27224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cs="Arial"/>
                <w:sz w:val="20"/>
                <w:szCs w:val="20"/>
                <w:lang w:val="en-US"/>
              </w:rPr>
            </w:pPr>
            <w:r w:rsidRPr="2987E659">
              <w:rPr>
                <w:rFonts w:cs="Arial"/>
                <w:sz w:val="20"/>
                <w:szCs w:val="20"/>
                <w:lang w:val="en-US"/>
              </w:rPr>
              <w:t>SDA location</w:t>
            </w:r>
          </w:p>
          <w:p w14:paraId="4C5FEF8E" w14:textId="77777777" w:rsidR="00E27224" w:rsidRPr="00B3667E" w:rsidRDefault="00E27224">
            <w:pPr>
              <w:rPr>
                <w:rFonts w:cs="Arial"/>
                <w:sz w:val="20"/>
                <w:szCs w:val="20"/>
                <w:lang w:val="en-US"/>
              </w:rPr>
            </w:pPr>
          </w:p>
          <w:p w14:paraId="1775EBD0" w14:textId="77777777" w:rsidR="00E27224" w:rsidRPr="00B3667E" w:rsidRDefault="00E27224">
            <w:pPr>
              <w:rPr>
                <w:rFonts w:cs="Arial"/>
                <w:sz w:val="20"/>
                <w:szCs w:val="20"/>
                <w:lang w:val="en-US"/>
              </w:rPr>
            </w:pPr>
          </w:p>
          <w:p w14:paraId="21E43A25" w14:textId="77777777" w:rsidR="000B1F0B" w:rsidRPr="00B3667E" w:rsidRDefault="000B1F0B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4B975E07" w14:textId="77777777" w:rsidR="00E27224" w:rsidRPr="005E082F" w:rsidRDefault="00E27224">
            <w:pPr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5E082F">
              <w:rPr>
                <w:rFonts w:cs="Arial"/>
                <w:b/>
                <w:bCs/>
                <w:sz w:val="20"/>
                <w:szCs w:val="20"/>
                <w:lang w:val="en-US"/>
              </w:rPr>
              <w:t>Adjustment</w:t>
            </w:r>
          </w:p>
          <w:p w14:paraId="08FF226A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Remoteness</w:t>
            </w:r>
          </w:p>
          <w:p w14:paraId="3ED7F741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</w:p>
          <w:p w14:paraId="7E353BAC" w14:textId="77777777" w:rsidR="00E27224" w:rsidRPr="005E082F" w:rsidRDefault="00E27224">
            <w:pPr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5E082F">
              <w:rPr>
                <w:rFonts w:cs="Arial"/>
                <w:b/>
                <w:bCs/>
                <w:sz w:val="20"/>
                <w:szCs w:val="20"/>
                <w:lang w:val="en-US"/>
              </w:rPr>
              <w:t>Offset</w:t>
            </w:r>
          </w:p>
          <w:p w14:paraId="5B3F2520" w14:textId="77777777" w:rsidR="00E27224" w:rsidRPr="00B3667E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nil</w:t>
            </w:r>
          </w:p>
        </w:tc>
      </w:tr>
      <w:tr w:rsidR="00E27224" w:rsidRPr="00B3667E" w14:paraId="4A3CF18B" w14:textId="77777777" w:rsidTr="2F5561C3">
        <w:trPr>
          <w:trHeight w:val="300"/>
        </w:trPr>
        <w:tc>
          <w:tcPr>
            <w:tcW w:w="1989" w:type="dxa"/>
          </w:tcPr>
          <w:p w14:paraId="70A4F9F7" w14:textId="77777777" w:rsidR="00E27224" w:rsidRPr="00D47DCE" w:rsidRDefault="00E27224" w:rsidP="00E27224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cs="Arial"/>
                <w:kern w:val="2"/>
                <w:sz w:val="20"/>
                <w14:ligatures w14:val="standardContextual"/>
              </w:rPr>
            </w:pPr>
            <w:r w:rsidRPr="00D47DCE">
              <w:rPr>
                <w:rFonts w:cs="Arial"/>
                <w:kern w:val="2"/>
                <w:sz w:val="20"/>
                <w14:ligatures w14:val="standardContextual"/>
              </w:rPr>
              <w:t>Support coordination</w:t>
            </w:r>
          </w:p>
        </w:tc>
        <w:tc>
          <w:tcPr>
            <w:tcW w:w="3252" w:type="dxa"/>
          </w:tcPr>
          <w:p w14:paraId="04165F03" w14:textId="77777777" w:rsidR="00E27224" w:rsidRPr="00415831" w:rsidRDefault="00E27224">
            <w:pPr>
              <w:rPr>
                <w:sz w:val="20"/>
              </w:rPr>
            </w:pPr>
            <w:r>
              <w:rPr>
                <w:sz w:val="20"/>
              </w:rPr>
              <w:t>Supports that assist participants to understand and use their plan, and connect with supports and services</w:t>
            </w:r>
          </w:p>
        </w:tc>
        <w:tc>
          <w:tcPr>
            <w:tcW w:w="1700" w:type="dxa"/>
          </w:tcPr>
          <w:p w14:paraId="6947A751" w14:textId="75E36A6B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 w:rsidRPr="2F5561C3">
              <w:rPr>
                <w:rFonts w:cs="Arial"/>
                <w:sz w:val="20"/>
                <w:szCs w:val="20"/>
                <w:lang w:val="en-US"/>
              </w:rPr>
              <w:t xml:space="preserve">Core Needs Assessment </w:t>
            </w:r>
          </w:p>
          <w:p w14:paraId="7CEAB539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</w:p>
          <w:p w14:paraId="53375400" w14:textId="77777777" w:rsidR="00E27224" w:rsidRPr="00B3667E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PECQ</w:t>
            </w:r>
          </w:p>
        </w:tc>
        <w:tc>
          <w:tcPr>
            <w:tcW w:w="1485" w:type="dxa"/>
          </w:tcPr>
          <w:p w14:paraId="0C9E6D6D" w14:textId="77777777" w:rsidR="00E27224" w:rsidRPr="00415831" w:rsidRDefault="00E27224">
            <w:pPr>
              <w:rPr>
                <w:sz w:val="20"/>
              </w:rPr>
            </w:pPr>
            <w:r>
              <w:rPr>
                <w:sz w:val="20"/>
              </w:rPr>
              <w:t>Stated</w:t>
            </w:r>
          </w:p>
        </w:tc>
        <w:tc>
          <w:tcPr>
            <w:tcW w:w="3476" w:type="dxa"/>
          </w:tcPr>
          <w:p w14:paraId="34D8B7E1" w14:textId="77777777" w:rsidR="00E27224" w:rsidRPr="00B3667E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F</w:t>
            </w:r>
            <w:r w:rsidRPr="2987E659">
              <w:rPr>
                <w:rFonts w:cs="Arial"/>
                <w:sz w:val="20"/>
                <w:szCs w:val="20"/>
                <w:lang w:val="en-US"/>
              </w:rPr>
              <w:t xml:space="preserve">unding levels </w:t>
            </w:r>
            <w:r>
              <w:rPr>
                <w:rFonts w:cs="Arial"/>
                <w:sz w:val="20"/>
                <w:szCs w:val="20"/>
                <w:lang w:val="en-US"/>
              </w:rPr>
              <w:t xml:space="preserve">(some </w:t>
            </w:r>
            <w:r w:rsidRPr="2987E659">
              <w:rPr>
                <w:rFonts w:cs="Arial"/>
                <w:sz w:val="20"/>
                <w:szCs w:val="20"/>
                <w:lang w:val="en-US"/>
              </w:rPr>
              <w:t xml:space="preserve">time-limited </w:t>
            </w:r>
            <w:r>
              <w:rPr>
                <w:rFonts w:cs="Arial"/>
                <w:sz w:val="20"/>
                <w:szCs w:val="20"/>
                <w:lang w:val="en-US"/>
              </w:rPr>
              <w:t>levels)</w:t>
            </w:r>
            <w:r w:rsidRPr="2987E659">
              <w:rPr>
                <w:rFonts w:cs="Arial"/>
                <w:sz w:val="20"/>
                <w:szCs w:val="20"/>
                <w:lang w:val="en-US"/>
              </w:rPr>
              <w:t xml:space="preserve"> determined by PAPL price multiplied by hours of need</w:t>
            </w:r>
          </w:p>
          <w:p w14:paraId="7912FEF0" w14:textId="77777777" w:rsidR="00E27224" w:rsidRPr="00B3667E" w:rsidRDefault="00E27224">
            <w:pPr>
              <w:rPr>
                <w:rFonts w:cs="Arial"/>
                <w:sz w:val="20"/>
                <w:szCs w:val="20"/>
                <w:lang w:val="en-US"/>
              </w:rPr>
            </w:pPr>
          </w:p>
          <w:p w14:paraId="4C7B2422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 w:rsidRPr="2987E659">
              <w:rPr>
                <w:rFonts w:cs="Arial"/>
                <w:sz w:val="20"/>
                <w:szCs w:val="20"/>
                <w:lang w:val="en-US"/>
              </w:rPr>
              <w:t>Assessment outcomes will derive relative needs levels</w:t>
            </w:r>
          </w:p>
          <w:p w14:paraId="76345B32" w14:textId="77777777" w:rsidR="00273C41" w:rsidRDefault="00273C41">
            <w:pPr>
              <w:rPr>
                <w:rFonts w:cs="Arial"/>
                <w:sz w:val="20"/>
                <w:szCs w:val="20"/>
                <w:lang w:val="en-US"/>
              </w:rPr>
            </w:pPr>
          </w:p>
          <w:p w14:paraId="7BA1BD7D" w14:textId="77777777" w:rsidR="00C030E5" w:rsidRDefault="00C030E5" w:rsidP="00C030E5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*Potential changes regarding commissioning with ongoing reform activity</w:t>
            </w:r>
          </w:p>
          <w:p w14:paraId="68CB32F9" w14:textId="77777777" w:rsidR="000B1F0B" w:rsidRPr="00B3667E" w:rsidRDefault="000B1F0B" w:rsidP="00C030E5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566F68FA" w14:textId="77777777" w:rsidR="00E27224" w:rsidRPr="005E082F" w:rsidRDefault="00E27224">
            <w:pPr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5E082F">
              <w:rPr>
                <w:rFonts w:cs="Arial"/>
                <w:b/>
                <w:bCs/>
                <w:sz w:val="20"/>
                <w:szCs w:val="20"/>
                <w:lang w:val="en-US"/>
              </w:rPr>
              <w:t>Adjustment</w:t>
            </w:r>
          </w:p>
          <w:p w14:paraId="0B1B1597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Remoteness</w:t>
            </w:r>
          </w:p>
          <w:p w14:paraId="2918025F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</w:p>
          <w:p w14:paraId="191FB90D" w14:textId="77777777" w:rsidR="00E27224" w:rsidRPr="005E082F" w:rsidRDefault="00E27224">
            <w:pPr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5E082F">
              <w:rPr>
                <w:rFonts w:cs="Arial"/>
                <w:b/>
                <w:bCs/>
                <w:sz w:val="20"/>
                <w:szCs w:val="20"/>
                <w:lang w:val="en-US"/>
              </w:rPr>
              <w:t>Offset</w:t>
            </w:r>
          </w:p>
          <w:p w14:paraId="710AE696" w14:textId="77777777" w:rsidR="00E27224" w:rsidRPr="00B3667E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nil</w:t>
            </w:r>
          </w:p>
        </w:tc>
      </w:tr>
      <w:tr w:rsidR="00E27224" w:rsidRPr="00B3667E" w14:paraId="53EE83E8" w14:textId="77777777" w:rsidTr="2F5561C3">
        <w:trPr>
          <w:trHeight w:val="90"/>
        </w:trPr>
        <w:tc>
          <w:tcPr>
            <w:tcW w:w="1989" w:type="dxa"/>
          </w:tcPr>
          <w:p w14:paraId="1F0B2E73" w14:textId="77777777" w:rsidR="00E27224" w:rsidRPr="00D47DCE" w:rsidRDefault="00E27224" w:rsidP="00E27224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cs="Arial"/>
                <w:kern w:val="2"/>
                <w:sz w:val="20"/>
                <w14:ligatures w14:val="standardContextual"/>
              </w:rPr>
            </w:pPr>
            <w:r w:rsidRPr="00D47DCE">
              <w:rPr>
                <w:rFonts w:cs="Arial"/>
                <w:kern w:val="2"/>
                <w:sz w:val="20"/>
                <w14:ligatures w14:val="standardContextual"/>
              </w:rPr>
              <w:t>Therapy</w:t>
            </w:r>
          </w:p>
        </w:tc>
        <w:tc>
          <w:tcPr>
            <w:tcW w:w="3252" w:type="dxa"/>
          </w:tcPr>
          <w:p w14:paraId="0B01BA29" w14:textId="77777777" w:rsidR="00E27224" w:rsidRPr="00415831" w:rsidRDefault="00E27224">
            <w:pPr>
              <w:rPr>
                <w:sz w:val="20"/>
                <w:szCs w:val="20"/>
              </w:rPr>
            </w:pPr>
            <w:r w:rsidRPr="27826810">
              <w:rPr>
                <w:sz w:val="20"/>
                <w:szCs w:val="20"/>
              </w:rPr>
              <w:t>Evidence-based allied health supports that improve or maintain a participant's functional capacity across daily living, communication and community participation</w:t>
            </w:r>
          </w:p>
        </w:tc>
        <w:tc>
          <w:tcPr>
            <w:tcW w:w="1700" w:type="dxa"/>
          </w:tcPr>
          <w:p w14:paraId="5C4F7C34" w14:textId="0A75907C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 w:rsidRPr="2F5561C3">
              <w:rPr>
                <w:rFonts w:cs="Arial"/>
                <w:sz w:val="20"/>
                <w:szCs w:val="20"/>
                <w:lang w:val="en-US"/>
              </w:rPr>
              <w:t xml:space="preserve">Core needs assessment </w:t>
            </w:r>
          </w:p>
          <w:p w14:paraId="705CB167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</w:p>
          <w:p w14:paraId="2F0EA671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PECQ</w:t>
            </w:r>
          </w:p>
          <w:p w14:paraId="601417CA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</w:p>
          <w:p w14:paraId="7DE178F2" w14:textId="77777777" w:rsidR="00E27224" w:rsidRPr="00B3667E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Targeted assessment</w:t>
            </w:r>
          </w:p>
        </w:tc>
        <w:tc>
          <w:tcPr>
            <w:tcW w:w="1485" w:type="dxa"/>
          </w:tcPr>
          <w:p w14:paraId="4DE9D094" w14:textId="77777777" w:rsidR="00E27224" w:rsidRPr="00415831" w:rsidRDefault="00E27224">
            <w:pPr>
              <w:rPr>
                <w:sz w:val="20"/>
              </w:rPr>
            </w:pPr>
            <w:r>
              <w:rPr>
                <w:sz w:val="20"/>
              </w:rPr>
              <w:t>Flexible</w:t>
            </w:r>
          </w:p>
        </w:tc>
        <w:tc>
          <w:tcPr>
            <w:tcW w:w="3476" w:type="dxa"/>
          </w:tcPr>
          <w:p w14:paraId="1DF39090" w14:textId="487AFECE" w:rsidR="00E27224" w:rsidRPr="00B3667E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F</w:t>
            </w:r>
            <w:r w:rsidRPr="2987E659">
              <w:rPr>
                <w:rFonts w:cs="Arial"/>
                <w:sz w:val="20"/>
                <w:szCs w:val="20"/>
                <w:lang w:val="en-US"/>
              </w:rPr>
              <w:t>unding levels</w:t>
            </w:r>
            <w:r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r w:rsidRPr="2987E659">
              <w:rPr>
                <w:rFonts w:cs="Arial"/>
                <w:sz w:val="20"/>
                <w:szCs w:val="20"/>
                <w:lang w:val="en-US"/>
              </w:rPr>
              <w:t>de</w:t>
            </w:r>
            <w:r>
              <w:rPr>
                <w:rFonts w:cs="Arial"/>
                <w:sz w:val="20"/>
                <w:szCs w:val="20"/>
                <w:lang w:val="en-US"/>
              </w:rPr>
              <w:t>termined by</w:t>
            </w:r>
            <w:r w:rsidRPr="2987E659">
              <w:rPr>
                <w:rFonts w:cs="Arial"/>
                <w:sz w:val="20"/>
                <w:szCs w:val="20"/>
                <w:lang w:val="en-US"/>
              </w:rPr>
              <w:t xml:space="preserve"> assessed need for one or </w:t>
            </w:r>
            <w:proofErr w:type="gramStart"/>
            <w:r w:rsidRPr="2987E659">
              <w:rPr>
                <w:rFonts w:cs="Arial"/>
                <w:sz w:val="20"/>
                <w:szCs w:val="20"/>
                <w:lang w:val="en-US"/>
              </w:rPr>
              <w:t>more of</w:t>
            </w:r>
            <w:proofErr w:type="gramEnd"/>
            <w:r w:rsidRPr="2987E659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r w:rsidR="00F276E0">
              <w:rPr>
                <w:rFonts w:cs="Arial"/>
                <w:sz w:val="20"/>
                <w:szCs w:val="20"/>
                <w:lang w:val="en-US"/>
              </w:rPr>
              <w:t>functional</w:t>
            </w:r>
            <w:r w:rsidRPr="2987E659">
              <w:rPr>
                <w:rFonts w:cs="Arial"/>
                <w:sz w:val="20"/>
                <w:szCs w:val="20"/>
                <w:lang w:val="en-US"/>
              </w:rPr>
              <w:t xml:space="preserve">, DRHS, AT or assessment therapy. </w:t>
            </w:r>
          </w:p>
          <w:p w14:paraId="23FDB324" w14:textId="77777777" w:rsidR="00E27224" w:rsidRPr="00B3667E" w:rsidRDefault="00E27224">
            <w:pPr>
              <w:rPr>
                <w:rFonts w:cs="Arial"/>
                <w:sz w:val="20"/>
                <w:szCs w:val="20"/>
                <w:lang w:val="en-US"/>
              </w:rPr>
            </w:pPr>
          </w:p>
          <w:p w14:paraId="56CE22DA" w14:textId="5D9838ED" w:rsidR="00E27224" w:rsidRPr="00B3667E" w:rsidRDefault="00E27224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3D1BD691" w14:textId="77777777" w:rsidR="00E27224" w:rsidRPr="005E082F" w:rsidRDefault="00E27224">
            <w:pPr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5E082F">
              <w:rPr>
                <w:rFonts w:cs="Arial"/>
                <w:b/>
                <w:bCs/>
                <w:sz w:val="20"/>
                <w:szCs w:val="20"/>
                <w:lang w:val="en-US"/>
              </w:rPr>
              <w:t>Adjustment</w:t>
            </w:r>
          </w:p>
          <w:p w14:paraId="70035C8D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Remoteness</w:t>
            </w:r>
          </w:p>
          <w:p w14:paraId="4C02924B" w14:textId="77777777" w:rsidR="00E27224" w:rsidRDefault="00E27224">
            <w:pPr>
              <w:rPr>
                <w:rFonts w:cs="Arial"/>
                <w:sz w:val="20"/>
                <w:szCs w:val="20"/>
                <w:lang w:val="en-US"/>
              </w:rPr>
            </w:pPr>
          </w:p>
          <w:p w14:paraId="19B337DE" w14:textId="77777777" w:rsidR="00E27224" w:rsidRPr="005E082F" w:rsidRDefault="00E27224">
            <w:pPr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5E082F">
              <w:rPr>
                <w:rFonts w:cs="Arial"/>
                <w:b/>
                <w:bCs/>
                <w:sz w:val="20"/>
                <w:szCs w:val="20"/>
                <w:lang w:val="en-US"/>
              </w:rPr>
              <w:t>Offset</w:t>
            </w:r>
          </w:p>
          <w:p w14:paraId="0B72F35A" w14:textId="77777777" w:rsidR="00E27224" w:rsidRPr="00B3667E" w:rsidRDefault="00E27224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nil</w:t>
            </w:r>
          </w:p>
        </w:tc>
      </w:tr>
    </w:tbl>
    <w:p w14:paraId="4AA1EBD5" w14:textId="77777777" w:rsidR="00E27224" w:rsidRDefault="00E27224" w:rsidP="00E27224">
      <w:pPr>
        <w:rPr>
          <w:color w:val="000000" w:themeColor="text1"/>
        </w:rPr>
        <w:sectPr w:rsidR="00E27224" w:rsidSect="00E27224">
          <w:pgSz w:w="16838" w:h="11906" w:orient="landscape"/>
          <w:pgMar w:top="1276" w:right="1701" w:bottom="851" w:left="1418" w:header="709" w:footer="709" w:gutter="0"/>
          <w:cols w:space="708"/>
          <w:docGrid w:linePitch="360"/>
        </w:sectPr>
      </w:pPr>
    </w:p>
    <w:p w14:paraId="60DEA0BB" w14:textId="4A699943" w:rsidR="00E27224" w:rsidRDefault="00E27224" w:rsidP="0086001C">
      <w:pPr>
        <w:pStyle w:val="Paragraphtext"/>
      </w:pPr>
    </w:p>
    <w:sectPr w:rsidR="00E27224" w:rsidSect="0086001C">
      <w:headerReference w:type="default" r:id="rId48"/>
      <w:footerReference w:type="default" r:id="rId49"/>
      <w:pgSz w:w="16838" w:h="11906" w:orient="landscape"/>
      <w:pgMar w:top="1276" w:right="170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6DF38" w14:textId="77777777" w:rsidR="00A66197" w:rsidRDefault="00A66197" w:rsidP="006B56BB">
      <w:r>
        <w:separator/>
      </w:r>
    </w:p>
    <w:p w14:paraId="75BE3FAE" w14:textId="77777777" w:rsidR="00A66197" w:rsidRDefault="00A66197"/>
  </w:endnote>
  <w:endnote w:type="continuationSeparator" w:id="0">
    <w:p w14:paraId="2DE6281D" w14:textId="77777777" w:rsidR="00A66197" w:rsidRDefault="00A66197" w:rsidP="006B56BB">
      <w:r>
        <w:continuationSeparator/>
      </w:r>
    </w:p>
    <w:p w14:paraId="719DB534" w14:textId="77777777" w:rsidR="00A66197" w:rsidRDefault="00A66197"/>
  </w:endnote>
  <w:endnote w:type="continuationNotice" w:id="1">
    <w:p w14:paraId="31EA37DF" w14:textId="77777777" w:rsidR="00A66197" w:rsidRDefault="00A661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CB70E" w14:textId="77777777" w:rsidR="00E27224" w:rsidRDefault="00E2722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43B0984" wp14:editId="57E8D86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814420283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1D8266" w14:textId="77777777" w:rsidR="00E27224" w:rsidRPr="003446EB" w:rsidRDefault="00E27224" w:rsidP="003446EB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3446EB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 xmlns:arto="http://schemas.microsoft.com/office/word/2006/arto">
          <w:pict>
            <v:shapetype w14:anchorId="343B098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2" type="#_x0000_t202" alt="OFFICIAL" style="position:absolute;margin-left:0;margin-top:0;width:49pt;height:29.6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9lvDQIAABwEAAAOAAAAZHJzL2Uyb0RvYy54bWysU8Fu2zAMvQ/YPwi6L3ZSJNuMOEXWIsOA&#10;oi2QDj0rshQbkEWBUmJnXz9KjpOt22nYRaZJ6pF8fFre9q1hR4W+AVvy6STnTFkJVWP3Jf/+svnw&#10;iTMfhK2EAatKflKe367ev1t2rlAzqMFUChmBWF90ruR1CK7IMi9r1Qo/AacsBTVgKwL94j6rUHSE&#10;3ppslueLrAOsHIJU3pP3fgjyVcLXWsnwpLVXgZmSU28hnZjOXTyz1VIUexSubuS5DfEPXbSisVT0&#10;AnUvgmAHbP6AahuJ4EGHiYQ2A60bqdIMNM00fzPNthZOpVmIHO8uNPn/Bysfj1v3jCz0X6CnBUZC&#10;OucLT844T6+xjV/qlFGcKDxdaFN9YJKci9nsJqeIpNDNx8V8Po8o2fWyQx++KmhZNEqOtJVEljg+&#10;+DCkjimxloVNY0zajLG/OQgzerJrh9EK/a5nTVXy2dj9DqoTDYUw7Ns7uWmo9IPw4VkgLZi6JdGG&#10;Jzq0ga7kcLY4qwF//M0f84l3inLWkWBKbknRnJlvlvYRtTUaOBq7ZEw/5/NIjz20d0AynNKLcDKZ&#10;5MVgRlMjtK8k53UsRCFhJZUr+W4078KgXHoOUq3XKYlk5ER4sFsnI3SkK3L50r8KdGfCA23qEUY1&#10;ieIN70NuvOnd+hCI/bSUSO1A5JlxkmBa6/m5RI3/+p+yro969RMAAP//AwBQSwMEFAAGAAgAAAAh&#10;AGmI2w/ZAAAAAwEAAA8AAABkcnMvZG93bnJldi54bWxMj8FKw0AQhu+C77CM4M1ubFDamE2RgqeK&#10;0NaLt+3uNIlmZ0N20qZv7+hFLwM///DNN+VqCp064ZDaSAbuZxkoJBd9S7WB9/3L3QJUYkvedpHQ&#10;wAUTrKrrq9IWPp5pi6cd10oglAproGHuC62TazDYNIs9knTHOATLEoda+8GeBR46Pc+yRx1sS3Kh&#10;sT2uG3RfuzEYeNjy6/hG+/xjml8+N/3a5ceNM+b2Znp+AsU48d8y/OiLOlTidIgj+aQ6A/II/07p&#10;lgtJB+Euc9BVqf+7V98AAAD//wMAUEsBAi0AFAAGAAgAAAAhALaDOJL+AAAA4QEAABMAAAAAAAAA&#10;AAAAAAAAAAAAAFtDb250ZW50X1R5cGVzXS54bWxQSwECLQAUAAYACAAAACEAOP0h/9YAAACUAQAA&#10;CwAAAAAAAAAAAAAAAAAvAQAAX3JlbHMvLnJlbHNQSwECLQAUAAYACAAAACEArqfZbw0CAAAcBAAA&#10;DgAAAAAAAAAAAAAAAAAuAgAAZHJzL2Uyb0RvYy54bWxQSwECLQAUAAYACAAAACEAaYjbD9kAAAAD&#10;AQAADwAAAAAAAAAAAAAAAABnBAAAZHJzL2Rvd25yZXYueG1sUEsFBgAAAAAEAAQA8wAAAG0FAAAA&#10;AA==&#10;" filled="f" stroked="f">
              <v:textbox style="mso-fit-shape-to-text:t" inset="0,0,0,15pt">
                <w:txbxContent>
                  <w:p w14:paraId="2A1D8266" w14:textId="77777777" w:rsidR="00E27224" w:rsidRPr="003446EB" w:rsidRDefault="00E27224" w:rsidP="003446EB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3446EB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68928" w14:textId="77777777" w:rsidR="00E27224" w:rsidRDefault="00E2722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1AC2E440" wp14:editId="41BB364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546271781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2039AD" w14:textId="77777777" w:rsidR="00E27224" w:rsidRPr="003446EB" w:rsidRDefault="00E27224" w:rsidP="003446EB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3446EB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 xmlns:arto="http://schemas.microsoft.com/office/word/2006/arto">
          <w:pict>
            <v:shapetype w14:anchorId="1AC2E440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3" type="#_x0000_t202" alt="OFFICIAL" style="position:absolute;margin-left:0;margin-top:0;width:49pt;height:29.6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GtSDQIAABwEAAAOAAAAZHJzL2Uyb0RvYy54bWysU8Fu2zAMvQ/YPwi6L3ZSJNuMOEXWIsOA&#10;oi2QDj0rshQbsESBUmJnXz9KjpOt22nYRaZJ6pF8fFre9qZlR4W+AVvy6STnTFkJVWP3Jf/+svnw&#10;iTMfhK1EC1aV/KQ8v129f7fsXKFmUENbKWQEYn3RuZLXIbgiy7yslRF+Ak5ZCmpAIwL94j6rUHSE&#10;btpslueLrAOsHIJU3pP3fgjyVcLXWsnwpLVXgbUlp95COjGdu3hmq6Uo9ihc3chzG+IfujCisVT0&#10;AnUvgmAHbP6AMo1E8KDDRILJQOtGqjQDTTPN30yzrYVTaRYix7sLTf7/wcrH49Y9Iwv9F+hpgZGQ&#10;zvnCkzPO02s08UudMooThacLbaoPTJJzMZvd5BSRFLr5uJjP5xElu1526MNXBYZFo+RIW0lkieOD&#10;D0PqmBJrWdg0bZs209rfHIQZPdm1w2iFftezpqLiY/c7qE40FMKwb+/kpqHSD8KHZ4G0YOqWRBue&#10;6NAtdCWHs8VZDfjjb/6YT7xTlLOOBFNyS4rmrP1maR9RW6OBo7FLxvRzPo/02IO5A5LhlF6Ek8kk&#10;L4Z2NDWCeSU5r2MhCgkrqVzJd6N5Fwbl0nOQar1OSSQjJ8KD3ToZoSNdkcuX/lWgOxMeaFOPMKpJ&#10;FG94H3LjTe/Wh0Dsp6VEagciz4yTBNNaz88lavzX/5R1fdSrnwAAAP//AwBQSwMEFAAGAAgAAAAh&#10;AGmI2w/ZAAAAAwEAAA8AAABkcnMvZG93bnJldi54bWxMj8FKw0AQhu+C77CM4M1ubFDamE2RgqeK&#10;0NaLt+3uNIlmZ0N20qZv7+hFLwM///DNN+VqCp064ZDaSAbuZxkoJBd9S7WB9/3L3QJUYkvedpHQ&#10;wAUTrKrrq9IWPp5pi6cd10oglAproGHuC62TazDYNIs9knTHOATLEoda+8GeBR46Pc+yRx1sS3Kh&#10;sT2uG3RfuzEYeNjy6/hG+/xjml8+N/3a5ceNM+b2Znp+AsU48d8y/OiLOlTidIgj+aQ6A/II/07p&#10;lgtJB+Euc9BVqf+7V98AAAD//wMAUEsBAi0AFAAGAAgAAAAhALaDOJL+AAAA4QEAABMAAAAAAAAA&#10;AAAAAAAAAAAAAFtDb250ZW50X1R5cGVzXS54bWxQSwECLQAUAAYACAAAACEAOP0h/9YAAACUAQAA&#10;CwAAAAAAAAAAAAAAAAAvAQAAX3JlbHMvLnJlbHNQSwECLQAUAAYACAAAACEAwxhrUg0CAAAcBAAA&#10;DgAAAAAAAAAAAAAAAAAuAgAAZHJzL2Uyb0RvYy54bWxQSwECLQAUAAYACAAAACEAaYjbD9kAAAAD&#10;AQAADwAAAAAAAAAAAAAAAABnBAAAZHJzL2Rvd25yZXYueG1sUEsFBgAAAAAEAAQA8wAAAG0FAAAA&#10;AA==&#10;" filled="f" stroked="f">
              <v:textbox style="mso-fit-shape-to-text:t" inset="0,0,0,15pt">
                <w:txbxContent>
                  <w:p w14:paraId="492039AD" w14:textId="77777777" w:rsidR="00E27224" w:rsidRPr="003446EB" w:rsidRDefault="00E27224" w:rsidP="003446EB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3446EB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F7481" w14:textId="77777777" w:rsidR="00E27224" w:rsidRDefault="00E2722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0C020FD3" wp14:editId="4625D8E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194869833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67250F" w14:textId="77777777" w:rsidR="00E27224" w:rsidRPr="003446EB" w:rsidRDefault="00E27224" w:rsidP="003446EB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3446EB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 xmlns:arto="http://schemas.microsoft.com/office/word/2006/arto">
          <w:pict>
            <v:shapetype w14:anchorId="0C020FD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5" type="#_x0000_t202" alt="OFFICIAL" style="position:absolute;margin-left:0;margin-top:0;width:49pt;height:29.65pt;z-index:25165824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8TfDAIAABwEAAAOAAAAZHJzL2Uyb0RvYy54bWysU8Fu2zAMvQ/YPwi6L3ZSJNuMOEXWIsOA&#10;oC2QDj0rshQbsESBUmJnXz9KiZOt7WnYRaZJ6pF8fJrf9qZlB4W+AVvy8SjnTFkJVWN3Jf/5vPr0&#10;hTMfhK1EC1aV/Kg8v118/DDvXKEmUENbKWQEYn3RuZLXIbgiy7yslRF+BE5ZCmpAIwL94i6rUHSE&#10;btpskuezrAOsHIJU3pP3/hTki4SvtZLhUWuvAmtLTr2FdGI6t/HMFnNR7FC4upHnNsQ/dGFEY6no&#10;BepeBMH22LyBMo1E8KDDSILJQOtGqjQDTTPOX02zqYVTaRYix7sLTf7/wcqHw8Y9IQv9N+hpgZGQ&#10;zvnCkzPO02s08UudMooThccLbaoPTJJzNpnc5BSRFLr5PJtOpxElu1526MN3BYZFo+RIW0lkicPa&#10;h1PqkBJrWVg1bZs209q/HIQZPdm1w2iFftuzpip5qhs9W6iONBTCad/eyVVDpdfChyeBtGDqlkQb&#10;HunQLXQlh7PFWQ346z1/zCfeKcpZR4IpuSVFc9b+sLSPqK3BwMHYJmP8NZ9Geuze3AHJcEwvwslk&#10;khdDO5gawbyQnJexEIWElVSu5NvBvAsn5dJzkGq5TEkkIyfC2m6cjNCRrsjlc/8i0J0JD7SpBxjU&#10;JIpXvJ9y403vlvtA7KelXIk8M04STGs9P5eo8T//U9b1US9+AwAA//8DAFBLAwQUAAYACAAAACEA&#10;aYjbD9kAAAADAQAADwAAAGRycy9kb3ducmV2LnhtbEyPwUrDQBCG74LvsIzgzW5sUNqYTZGCp4rQ&#10;1ou37e40iWZnQ3bSpm/v6EUvAz//8M035WoKnTrhkNpIBu5nGSgkF31LtYH3/cvdAlRiS952kdDA&#10;BROsquur0hY+nmmLpx3XSiCUCmugYe4LrZNrMNg0iz2SdMc4BMsSh1r7wZ4FHjo9z7JHHWxLcqGx&#10;Pa4bdF+7MRh42PLr+Eb7/GOaXz43/drlx40z5vZmen4CxTjx3zL86Is6VOJ0iCP5pDoD8gj/TumW&#10;C0kH4S5z0FWp/7tX3wAAAP//AwBQSwECLQAUAAYACAAAACEAtoM4kv4AAADhAQAAEwAAAAAAAAAA&#10;AAAAAAAAAAAAW0NvbnRlbnRfVHlwZXNdLnhtbFBLAQItABQABgAIAAAAIQA4/SH/1gAAAJQBAAAL&#10;AAAAAAAAAAAAAAAAAC8BAABfcmVscy8ucmVsc1BLAQItABQABgAIAAAAIQCtm8TfDAIAABwEAAAO&#10;AAAAAAAAAAAAAAAAAC4CAABkcnMvZTJvRG9jLnhtbFBLAQItABQABgAIAAAAIQBpiNsP2QAAAAMB&#10;AAAPAAAAAAAAAAAAAAAAAGYEAABkcnMvZG93bnJldi54bWxQSwUGAAAAAAQABADzAAAAbAUAAAAA&#10;" filled="f" stroked="f">
              <v:textbox style="mso-fit-shape-to-text:t" inset="0,0,0,15pt">
                <w:txbxContent>
                  <w:p w14:paraId="7767250F" w14:textId="77777777" w:rsidR="00E27224" w:rsidRPr="003446EB" w:rsidRDefault="00E27224" w:rsidP="003446EB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3446EB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BC86B" w14:textId="55F15976" w:rsidR="00E27224" w:rsidRPr="00751A23" w:rsidRDefault="00E27224" w:rsidP="00751A23">
    <w:pPr>
      <w:pStyle w:val="Footer"/>
      <w:tabs>
        <w:tab w:val="clear" w:pos="4513"/>
        <w:tab w:val="center" w:pos="0"/>
      </w:tabs>
      <w:jc w:val="right"/>
      <w:rPr>
        <w:szCs w:val="20"/>
      </w:rPr>
    </w:pPr>
    <w:r w:rsidRPr="00017119">
      <w:rPr>
        <w:noProof/>
      </w:rPr>
      <mc:AlternateContent>
        <mc:Choice Requires="wps">
          <w:drawing>
            <wp:anchor distT="0" distB="0" distL="0" distR="0" simplePos="0" relativeHeight="251658248" behindDoc="0" locked="0" layoutInCell="1" allowOverlap="1" wp14:anchorId="23D192C7" wp14:editId="39F89F0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028368616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BA94BF" w14:textId="77777777" w:rsidR="00E27224" w:rsidRPr="003446EB" w:rsidRDefault="00E27224" w:rsidP="003446EB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3446EB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 xmlns:arto="http://schemas.microsoft.com/office/word/2006/arto">
          <w:pict>
            <v:shapetype w14:anchorId="23D192C7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7" type="#_x0000_t202" alt="OFFICIAL" style="position:absolute;left:0;text-align:left;margin-left:0;margin-top:0;width:49pt;height:29.65pt;z-index:25165824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aGkDgIAABwEAAAOAAAAZHJzL2Uyb0RvYy54bWysU8Fu2zAMvQ/YPwi6L3ZSJF2NOEXWIsOA&#10;oC2QDj0rshQbkERBUmJnXz9KtpOt22nYRaZJ6pF8fFred1qRk3C+AVPS6SSnRBgOVWMOJf3+uvn0&#10;mRIfmKmYAiNKehae3q8+fli2thAzqEFVwhEEMb5obUnrEGyRZZ7XQjM/ASsMBiU4zQL+ukNWOdYi&#10;ulbZLM8XWQuusg648B69j32QrhK+lIKHZym9CESVFHsL6XTp3MczWy1ZcXDM1g0f2mD/0IVmjcGi&#10;F6hHFhg5uuYPKN1wBx5kmHDQGUjZcJFmwGmm+btpdjWzIs2C5Hh7ocn/P1j+dNrZF0dC9wU6XGAk&#10;pLW+8OiM83TS6fjFTgnGkcLzhTbRBcLRuZjNbnKMcAzd3C7m83lEya6XrfPhqwBNolFSh1tJZLHT&#10;1oc+dUyJtQxsGqXSZpT5zYGY0ZNdO4xW6PYdaaqS3o7d76E641AO+n17yzcNlt4yH16YwwVjtyja&#10;8IyHVNCWFAaLkhrcj7/5Yz7yjlFKWhRMSQ0qmhL1zeA+orZGw43GPhnTu3we6TFH/QAowym+CMuT&#10;iV4X1GhKB/oN5byOhTDEDMdyJd2P5kPolYvPgYv1OiWhjCwLW7OzPEJHuiKXr90bc3YgPOCmnmBU&#10;Eyve8d7nxpvero8B2U9LidT2RA6MowTTWofnEjX+63/Kuj7q1U8AAAD//wMAUEsDBBQABgAIAAAA&#10;IQBpiNsP2QAAAAMBAAAPAAAAZHJzL2Rvd25yZXYueG1sTI/BSsNAEIbvgu+wjODNbmxQ2phNkYKn&#10;itDWi7ft7jSJZmdDdtKmb+/oRS8DP//wzTflagqdOuGQ2kgG7mcZKCQXfUu1gff9y90CVGJL3naR&#10;0MAFE6yq66vSFj6eaYunHddKIJQKa6Bh7gutk2sw2DSLPZJ0xzgEyxKHWvvBngUeOj3PskcdbEty&#10;obE9rht0X7sxGHjY8uv4Rvv8Y5pfPjf92uXHjTPm9mZ6fgLFOPHfMvzoizpU4nSII/mkOgPyCP9O&#10;6ZYLSQfhLnPQVan/u1ffAAAA//8DAFBLAQItABQABgAIAAAAIQC2gziS/gAAAOEBAAATAAAAAAAA&#10;AAAAAAAAAAAAAABbQ29udGVudF9UeXBlc10ueG1sUEsBAi0AFAAGAAgAAAAhADj9If/WAAAAlAEA&#10;AAsAAAAAAAAAAAAAAAAALwEAAF9yZWxzLy5yZWxzUEsBAi0AFAAGAAgAAAAhAHfloaQOAgAAHAQA&#10;AA4AAAAAAAAAAAAAAAAALgIAAGRycy9lMm9Eb2MueG1sUEsBAi0AFAAGAAgAAAAhAGmI2w/ZAAAA&#10;AwEAAA8AAAAAAAAAAAAAAAAAaAQAAGRycy9kb3ducmV2LnhtbFBLBQYAAAAABAAEAPMAAABuBQAA&#10;AAA=&#10;" filled="f" stroked="f">
              <v:textbox style="mso-fit-shape-to-text:t" inset="0,0,0,15pt">
                <w:txbxContent>
                  <w:p w14:paraId="1FBA94BF" w14:textId="77777777" w:rsidR="00E27224" w:rsidRPr="003446EB" w:rsidRDefault="00E27224" w:rsidP="003446EB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3446EB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  <w:r w:rsidRPr="00017119">
      <w:t xml:space="preserve">New Framework Planning </w:t>
    </w:r>
    <w:r>
      <w:t xml:space="preserve">Rules </w:t>
    </w:r>
    <w:r w:rsidRPr="00017119">
      <w:t xml:space="preserve">– Consultation </w:t>
    </w:r>
    <w:r>
      <w:t>P</w:t>
    </w:r>
    <w:r w:rsidRPr="00017119">
      <w:t>aper</w:t>
    </w:r>
    <w:r w:rsidRPr="00017119">
      <w:rPr>
        <w:szCs w:val="20"/>
      </w:rPr>
      <w:t xml:space="preserve"> </w:t>
    </w:r>
    <w:sdt>
      <w:sdtPr>
        <w:rPr>
          <w:szCs w:val="20"/>
        </w:rPr>
        <w:id w:val="-123732338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4E15B8" w:rsidRPr="00017119">
          <w:t>–</w:t>
        </w:r>
        <w:r w:rsidR="004E15B8">
          <w:t xml:space="preserve"> </w:t>
        </w:r>
        <w:r>
          <w:rPr>
            <w:szCs w:val="20"/>
          </w:rPr>
          <w:t>August 2026</w:t>
        </w:r>
        <w:r>
          <w:rPr>
            <w:szCs w:val="20"/>
          </w:rPr>
          <w:tab/>
        </w:r>
        <w:r w:rsidRPr="006043C7">
          <w:rPr>
            <w:szCs w:val="20"/>
          </w:rPr>
          <w:fldChar w:fldCharType="begin"/>
        </w:r>
        <w:r w:rsidRPr="006043C7">
          <w:rPr>
            <w:szCs w:val="20"/>
          </w:rPr>
          <w:instrText xml:space="preserve"> PAGE   \* MERGEFORMAT </w:instrText>
        </w:r>
        <w:r w:rsidRPr="006043C7">
          <w:rPr>
            <w:szCs w:val="20"/>
          </w:rPr>
          <w:fldChar w:fldCharType="separate"/>
        </w:r>
        <w:r>
          <w:rPr>
            <w:noProof/>
            <w:szCs w:val="20"/>
          </w:rPr>
          <w:t>4</w:t>
        </w:r>
        <w:r w:rsidRPr="006043C7">
          <w:rPr>
            <w:noProof/>
            <w:szCs w:val="20"/>
          </w:rPr>
          <w:fldChar w:fldCharType="end"/>
        </w:r>
      </w:sdtContent>
    </w:sdt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863A6" w14:textId="595F4216" w:rsidR="00751A23" w:rsidRPr="00751A23" w:rsidRDefault="003446EB" w:rsidP="00751A23">
    <w:pPr>
      <w:pStyle w:val="Footer"/>
      <w:tabs>
        <w:tab w:val="clear" w:pos="4513"/>
        <w:tab w:val="center" w:pos="0"/>
      </w:tabs>
      <w:jc w:val="right"/>
      <w:rPr>
        <w:szCs w:val="20"/>
      </w:rPr>
    </w:pPr>
    <w:r w:rsidRPr="00017119">
      <w:rPr>
        <w:noProof/>
      </w:rPr>
      <mc:AlternateContent>
        <mc:Choice Requires="wps">
          <w:drawing>
            <wp:anchor distT="0" distB="0" distL="0" distR="0" simplePos="0" relativeHeight="251658250" behindDoc="0" locked="0" layoutInCell="1" allowOverlap="1" wp14:anchorId="659B9ECE" wp14:editId="3E5382C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42960447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184583" w14:textId="6D2FB018" w:rsidR="003446EB" w:rsidRPr="003446EB" w:rsidRDefault="003446EB" w:rsidP="003446EB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3446EB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 xmlns:arto="http://schemas.microsoft.com/office/word/2006/arto">
          <w:pict>
            <v:shapetype w14:anchorId="659B9ECE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alt="OFFICIAL" style="position:absolute;left:0;text-align:left;margin-left:0;margin-top:0;width:49pt;height:29.65pt;z-index:25165825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+ofDgIAABwEAAAOAAAAZHJzL2Uyb0RvYy54bWysU8Fu2zAMvQ/YPwi6L3ZSJFuNOEXWIsOA&#10;oC2QDj3LshQbkERBUmJnXz9KjpOu22nYRaZJ6pF8fFre9VqRo3C+BVPS6SSnRBgOdWv2Jf3xsvn0&#10;hRIfmKmZAiNKehKe3q0+flh2thAzaEDVwhEEMb7obEmbEGyRZZ43QjM/ASsMBiU4zQL+un1WO9Yh&#10;ulbZLM8XWQeutg648B69D0OQrhK+lIKHJym9CESVFHsL6XTprOKZrZas2Dtmm5af22D/0IVmrcGi&#10;F6gHFhg5uPYPKN1yBx5kmHDQGUjZcpFmwGmm+btpdg2zIs2C5Hh7ocn/P1j+eNzZZ0dC/xV6XGAk&#10;pLO+8OiM8/TS6fjFTgnGkcLThTbRB8LRuZjNbnKMcAzdfF7M5/OIkl0vW+fDNwGaRKOkDreSyGLH&#10;rQ9D6pgSaxnYtEqlzSjzmwMxoye7dhit0Fc9aeuS3o7dV1CfcCgHw7695ZsWS2+ZD8/M4YKxWxRt&#10;eMJDKuhKCmeLkgbcz7/5Yz7yjlFKOhRMSQ0qmhL13eA+orZGw41GlYzpbT6P9JiDvgeU4RRfhOXJ&#10;RK8LajSlA/2Kcl7HQhhihmO5klajeR8G5eJz4GK9TkkoI8vC1uwsj9CRrsjlS//KnD0THnBTjzCq&#10;iRXveB9y401v14eA7KelRGoHIs+MowTTWs/PJWr87X/Kuj7q1S8AAAD//wMAUEsDBBQABgAIAAAA&#10;IQBpiNsP2QAAAAMBAAAPAAAAZHJzL2Rvd25yZXYueG1sTI/BSsNAEIbvgu+wjODNbmxQ2phNkYKn&#10;itDWi7ft7jSJZmdDdtKmb+/oRS8DP//wzTflagqdOuGQ2kgG7mcZKCQXfUu1gff9y90CVGJL3naR&#10;0MAFE6yq66vSFj6eaYunHddKIJQKa6Bh7gutk2sw2DSLPZJ0xzgEyxKHWvvBngUeOj3PskcdbEty&#10;obE9rht0X7sxGHjY8uv4Rvv8Y5pfPjf92uXHjTPm9mZ6fgLFOPHfMvzoizpU4nSII/mkOgPyCP9O&#10;6ZYLSQfhLnPQVan/u1ffAAAA//8DAFBLAQItABQABgAIAAAAIQC2gziS/gAAAOEBAAATAAAAAAAA&#10;AAAAAAAAAAAAAABbQ29udGVudF9UeXBlc10ueG1sUEsBAi0AFAAGAAgAAAAhADj9If/WAAAAlAEA&#10;AAsAAAAAAAAAAAAAAAAALwEAAF9yZWxzLy5yZWxzUEsBAi0AFAAGAAgAAAAhADCb6h8OAgAAHAQA&#10;AA4AAAAAAAAAAAAAAAAALgIAAGRycy9lMm9Eb2MueG1sUEsBAi0AFAAGAAgAAAAhAGmI2w/ZAAAA&#10;AwEAAA8AAAAAAAAAAAAAAAAAaAQAAGRycy9kb3ducmV2LnhtbFBLBQYAAAAABAAEAPMAAABuBQAA&#10;AAA=&#10;" filled="f" stroked="f">
              <v:textbox style="mso-fit-shape-to-text:t" inset="0,0,0,15pt">
                <w:txbxContent>
                  <w:p w14:paraId="7B184583" w14:textId="6D2FB018" w:rsidR="003446EB" w:rsidRPr="003446EB" w:rsidRDefault="003446EB" w:rsidP="003446EB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3446EB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17119" w:rsidRPr="00017119">
      <w:t xml:space="preserve">New Framework Planning </w:t>
    </w:r>
    <w:r w:rsidR="0074185E">
      <w:t xml:space="preserve">Rules </w:t>
    </w:r>
    <w:r w:rsidR="00017119" w:rsidRPr="00017119">
      <w:t>– Consultation paper</w:t>
    </w:r>
    <w:r w:rsidR="00751A23" w:rsidRPr="00017119">
      <w:rPr>
        <w:szCs w:val="20"/>
      </w:rPr>
      <w:t xml:space="preserve"> </w:t>
    </w:r>
    <w:sdt>
      <w:sdtPr>
        <w:rPr>
          <w:szCs w:val="20"/>
        </w:rPr>
        <w:id w:val="-44384871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74185E">
          <w:rPr>
            <w:szCs w:val="20"/>
          </w:rPr>
          <w:t>August</w:t>
        </w:r>
        <w:r w:rsidR="00FB3C56">
          <w:rPr>
            <w:szCs w:val="20"/>
          </w:rPr>
          <w:t xml:space="preserve"> 2026</w:t>
        </w:r>
        <w:r w:rsidR="00751A23">
          <w:rPr>
            <w:szCs w:val="20"/>
          </w:rPr>
          <w:tab/>
        </w:r>
        <w:r w:rsidR="00751A23" w:rsidRPr="006043C7">
          <w:rPr>
            <w:szCs w:val="20"/>
          </w:rPr>
          <w:fldChar w:fldCharType="begin"/>
        </w:r>
        <w:r w:rsidR="00751A23" w:rsidRPr="006043C7">
          <w:rPr>
            <w:szCs w:val="20"/>
          </w:rPr>
          <w:instrText xml:space="preserve"> PAGE   \* MERGEFORMAT </w:instrText>
        </w:r>
        <w:r w:rsidR="00751A23" w:rsidRPr="006043C7">
          <w:rPr>
            <w:szCs w:val="20"/>
          </w:rPr>
          <w:fldChar w:fldCharType="separate"/>
        </w:r>
        <w:r w:rsidR="00AE474A">
          <w:rPr>
            <w:noProof/>
            <w:szCs w:val="20"/>
          </w:rPr>
          <w:t>4</w:t>
        </w:r>
        <w:r w:rsidR="00751A23" w:rsidRPr="006043C7">
          <w:rPr>
            <w:noProof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F66DA" w14:textId="77777777" w:rsidR="00A66197" w:rsidRDefault="00A66197" w:rsidP="006B56BB">
      <w:r>
        <w:separator/>
      </w:r>
    </w:p>
    <w:p w14:paraId="4DE98C24" w14:textId="77777777" w:rsidR="00A66197" w:rsidRDefault="00A66197"/>
  </w:footnote>
  <w:footnote w:type="continuationSeparator" w:id="0">
    <w:p w14:paraId="332F9600" w14:textId="77777777" w:rsidR="00A66197" w:rsidRDefault="00A66197" w:rsidP="006B56BB">
      <w:r>
        <w:continuationSeparator/>
      </w:r>
    </w:p>
    <w:p w14:paraId="439A501F" w14:textId="77777777" w:rsidR="00A66197" w:rsidRDefault="00A66197"/>
  </w:footnote>
  <w:footnote w:type="continuationNotice" w:id="1">
    <w:p w14:paraId="3AF1A4F2" w14:textId="77777777" w:rsidR="00A66197" w:rsidRDefault="00A661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824E8" w14:textId="77777777" w:rsidR="00E27224" w:rsidRDefault="00E2722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E31BC62" wp14:editId="3514DA8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94788324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F083DA" w14:textId="77777777" w:rsidR="00E27224" w:rsidRPr="003446EB" w:rsidRDefault="00E27224" w:rsidP="003446EB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3446EB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 xmlns:arto="http://schemas.microsoft.com/office/word/2006/arto">
          <w:pict>
            <v:shapetype w14:anchorId="5E31BC62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OFFICIAL" style="position:absolute;margin-left:0;margin-top:0;width:49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 filled="f" stroked="f">
              <v:textbox style="mso-fit-shape-to-text:t" inset="0,15pt,0,0">
                <w:txbxContent>
                  <w:p w14:paraId="2FF083DA" w14:textId="77777777" w:rsidR="00E27224" w:rsidRPr="003446EB" w:rsidRDefault="00E27224" w:rsidP="003446EB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3446EB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C441D" w14:textId="77777777" w:rsidR="00E27224" w:rsidRDefault="00E2722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C0F2907" wp14:editId="6CA5EB2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359526567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FF02DC" w14:textId="77777777" w:rsidR="00E27224" w:rsidRPr="003446EB" w:rsidRDefault="00E27224" w:rsidP="003446EB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3446EB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 xmlns:arto="http://schemas.microsoft.com/office/word/2006/arto">
          <w:pict>
            <v:shapetype w14:anchorId="7C0F290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1" type="#_x0000_t202" alt="OFFICIAL" style="position:absolute;margin-left:0;margin-top:0;width:49pt;height:29.6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V+dCwIAABwEAAAOAAAAZHJzL2Uyb0RvYy54bWysU8Fu2zAMvQ/YPwi6L3ZSJFuNOEXWIsOA&#10;oC2QDj0rshQbkERBUmJnXz9KtpOu22nYRaZJ6pF8fFredVqRk3C+AVPS6SSnRBgOVWMOJf3xsvn0&#10;hRIfmKmYAiNKehae3q0+fli2thAzqEFVwhEEMb5obUnrEGyRZZ7XQjM/ASsMBiU4zQL+ukNWOdYi&#10;ulbZLM8XWQuusg648B69D32QrhK+lIKHJym9CESVFHsL6XTp3MczWy1ZcXDM1g0f2mD/0IVmjcGi&#10;F6gHFhg5uuYPKN1wBx5kmHDQGUjZcJFmwGmm+btpdjWzIs2C5Hh7ocn/P1j+eNrZZ0dC9xU6XGAk&#10;pLW+8OiM83TS6fjFTgnGkcLzhTbRBcLRuZjNbnKMcAzdfF7M5/OIkl0vW+fDNwGaRKOkDreSyGKn&#10;rQ996pgSaxnYNEqlzSjzmwMxoye7dhit0O070lRvut9DdcahHPT79pZvGiy9ZT48M4cLxm5RtOEJ&#10;D6mgLSkMFiU1uJ9/88d85B2jlLQomJIaVDQl6rvBfURtJWN6m88jGW5070fDHPU9oAyn+CIsT2bM&#10;C2o0pQP9inJex0IYYoZjuZKG0bwPvXLxOXCxXqcklJFlYWt2lkfoSFfk8qV7Zc4OhAfc1COMamLF&#10;O9773HjT2/UxIPtpKZHansiBcZRgWuvwXKLG3/6nrOujXv0CAAD//wMAUEsDBBQABgAIAAAAIQCK&#10;ewew2QAAAAMBAAAPAAAAZHJzL2Rvd25yZXYueG1sTI/NbsIwEITvlXgHa5F6K05apYI0DkJIHLhR&#10;+nNe4m2SEq+j2EDK03fbS3sZaTSrmW+L5eg6daYhtJ4NpLMEFHHlbcu1gdeXzd0cVIjIFjvPZOCL&#10;AizLyU2BufUXfqbzPtZKSjjkaKCJsc+1DlVDDsPM98SSffjBYRQ71NoOeJFy1+n7JHnUDluWhQZ7&#10;WjdUHfcnZ6DNVj6m9LbdfL671KfX3Ta77oy5nY6rJ1CRxvh3DD/4gg6lMB38iW1QnQF5JP6qZIu5&#10;uIOBbPEAuiz0f/byGwAA//8DAFBLAQItABQABgAIAAAAIQC2gziS/gAAAOEBAAATAAAAAAAAAAAA&#10;AAAAAAAAAABbQ29udGVudF9UeXBlc10ueG1sUEsBAi0AFAAGAAgAAAAhADj9If/WAAAAlAEAAAsA&#10;AAAAAAAAAAAAAAAALwEAAF9yZWxzLy5yZWxzUEsBAi0AFAAGAAgAAAAhAIehX50LAgAAHAQAAA4A&#10;AAAAAAAAAAAAAAAALgIAAGRycy9lMm9Eb2MueG1sUEsBAi0AFAAGAAgAAAAhAIp7B7DZAAAAAwEA&#10;AA8AAAAAAAAAAAAAAAAAZQQAAGRycy9kb3ducmV2LnhtbFBLBQYAAAAABAAEAPMAAABrBQAAAAA=&#10;" filled="f" stroked="f">
              <v:textbox style="mso-fit-shape-to-text:t" inset="0,15pt,0,0">
                <w:txbxContent>
                  <w:p w14:paraId="38FF02DC" w14:textId="77777777" w:rsidR="00E27224" w:rsidRPr="003446EB" w:rsidRDefault="00E27224" w:rsidP="003446EB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3446EB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A9FDE" w14:textId="77777777" w:rsidR="00E27224" w:rsidRDefault="00E27224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4" behindDoc="1" locked="0" layoutInCell="1" allowOverlap="1" wp14:anchorId="461D2EA2" wp14:editId="6892E094">
          <wp:simplePos x="0" y="0"/>
          <wp:positionH relativeFrom="page">
            <wp:posOffset>0</wp:posOffset>
          </wp:positionH>
          <wp:positionV relativeFrom="margin">
            <wp:posOffset>-1056640</wp:posOffset>
          </wp:positionV>
          <wp:extent cx="7558768" cy="10691999"/>
          <wp:effectExtent l="0" t="0" r="4445" b="0"/>
          <wp:wrapNone/>
          <wp:docPr id="1802009097" name="Picture 180200909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8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65BE84E6" wp14:editId="58FD646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096687616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518BA5" w14:textId="77777777" w:rsidR="00E27224" w:rsidRPr="003446EB" w:rsidRDefault="00E27224" w:rsidP="003446EB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3446EB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 xmlns:arto="http://schemas.microsoft.com/office/word/2006/arto">
          <w:pict>
            <v:shapetype w14:anchorId="65BE84E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alt="OFFICIAL" style="position:absolute;margin-left:0;margin-top:0;width:49pt;height:29.65pt;z-index:251658245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ydWDQIAABwEAAAOAAAAZHJzL2Uyb0RvYy54bWysU8Fu2zAMvQ/YPwi6L3bSJeuMOEXWIsOA&#10;oC2QDj0rshQbkERBUmJnXz9KtpOt22nYRaZJ6pF8fFredVqRk3C+AVPS6SSnRBgOVWMOJf3+svlw&#10;S4kPzFRMgRElPQtP71bv3y1bW4gZ1KAq4QiCGF+0tqR1CLbIMs9roZmfgBUGgxKcZgF/3SGrHGsR&#10;XatslueLrAVXWQdceI/ehz5IVwlfSsHDk5ReBKJKir2FdLp07uOZrZasODhm64YPbbB/6EKzxmDR&#10;C9QDC4wcXfMHlG64Aw8yTDjoDKRsuEgz4DTT/M00u5pZkWZBcry90OT/Hyx/PO3ssyOh+wIdLjAS&#10;0lpfeHTGeTrpdPxipwTjSOH5QpvoAuHoXMxmNzlGOIZuPi3m83lEya6XrfPhqwBNolFSh1tJZLHT&#10;1oc+dUyJtQxsGqXSZpT5zYGY0ZNdO4xW6PYdaaqSfhy730N1xqEc9Pv2lm8aLL1lPjwzhwvGblG0&#10;4QkPqaAtKQwWJTW4H3/zx3zkHaOUtCiYkhpUNCXqm8F9RG0lY/o5n0cy3Ojej4Y56ntAGU7xRVie&#10;zJgX1GhKB/oV5byOhTDEDMdyJQ2jeR965eJz4GK9TkkoI8vC1uwsj9CRrsjlS/fKnB0ID7ipRxjV&#10;xIo3vPe58aa362NA9tNSIrU9kQPjKMG01uG5RI3/+p+yro969RMAAP//AwBQSwMEFAAGAAgAAAAh&#10;AIp7B7DZAAAAAwEAAA8AAABkcnMvZG93bnJldi54bWxMj81uwjAQhO+VeAdrkXorTlqlgjQOQkgc&#10;uFH6c17ibZISr6PYQMrTd9tLexlpNKuZb4vl6Dp1piG0ng2kswQUceVty7WB15fN3RxUiMgWO89k&#10;4IsCLMvJTYG59Rd+pvM+1kpKOORooImxz7UOVUMOw8z3xJJ9+MFhFDvU2g54kXLX6fskedQOW5aF&#10;BntaN1Qd9ydnoM1WPqb0tt18vrvUp9fdNrvujLmdjqsnUJHG+HcMP/iCDqUwHfyJbVCdAXkk/qpk&#10;i7m4g4Fs8QC6LPR/9vIbAAD//wMAUEsBAi0AFAAGAAgAAAAhALaDOJL+AAAA4QEAABMAAAAAAAAA&#10;AAAAAAAAAAAAAFtDb250ZW50X1R5cGVzXS54bWxQSwECLQAUAAYACAAAACEAOP0h/9YAAACUAQAA&#10;CwAAAAAAAAAAAAAAAAAvAQAAX3JlbHMvLnJlbHNQSwECLQAUAAYACAAAACEAXuMnVg0CAAAcBAAA&#10;DgAAAAAAAAAAAAAAAAAuAgAAZHJzL2Uyb0RvYy54bWxQSwECLQAUAAYACAAAACEAinsHsNkAAAAD&#10;AQAADwAAAAAAAAAAAAAAAABnBAAAZHJzL2Rvd25yZXYueG1sUEsFBgAAAAAEAAQA8wAAAG0FAAAA&#10;AA==&#10;" filled="f" stroked="f">
              <v:textbox style="mso-fit-shape-to-text:t" inset="0,15pt,0,0">
                <w:txbxContent>
                  <w:p w14:paraId="74518BA5" w14:textId="77777777" w:rsidR="00E27224" w:rsidRPr="003446EB" w:rsidRDefault="00E27224" w:rsidP="003446EB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3446EB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A8888" w14:textId="2111A01A" w:rsidR="00E27224" w:rsidRDefault="00E27224" w:rsidP="008E0C77">
    <w:pPr>
      <w:pStyle w:val="Headertext"/>
      <w:spacing w:after="180"/>
      <w:jc w:val="left"/>
    </w:pPr>
    <w:r>
      <w:rPr>
        <w:noProof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34FF3285" wp14:editId="3D41E3E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719928239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05B4D9" w14:textId="77777777" w:rsidR="00E27224" w:rsidRPr="003446EB" w:rsidRDefault="00E27224" w:rsidP="003446EB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3446EB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 xmlns:arto="http://schemas.microsoft.com/office/word/2006/arto">
          <w:pict>
            <v:shapetype w14:anchorId="34FF328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6" type="#_x0000_t202" alt="OFFICIAL" style="position:absolute;margin-left:0;margin-top:0;width:49pt;height:29.65pt;z-index:251658247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UItDAIAABwEAAAOAAAAZHJzL2Uyb0RvYy54bWysU8Fu2zAMvQ/YPwi6L3ZSJNuMOEXWIsOA&#10;oi2QDj0rshQbkEVBYmJnXz9KjpOt22nYRaZJ6pF8fFre9q1hR+VDA7bk00nOmbISqsbuS/79ZfPh&#10;E2cBha2EAatKflKB367ev1t2rlAzqMFUyjMCsaHoXMlrRFdkWZC1akWYgFOWghp8K5B+/T6rvOgI&#10;vTXZLM8XWQe+ch6kCoG890OQrxK+1krik9ZBITMlp94wnT6du3hmq6Uo9l64upHnNsQ/dNGKxlLR&#10;C9S9QMEOvvkDqm2khwAaJxLaDLRupEoz0DTT/M0021o4lWYhcoK70BT+H6x8PG7ds2fYf4GeFhgJ&#10;6VwoAjnjPL32bfxSp4ziROHpQpvqkUlyLmazm5wikkI3Hxfz+TyiZNfLzgf8qqBl0Si5p60kssTx&#10;IeCQOqbEWhY2jTFpM8b+5iDM6MmuHUYL+13PmooaGbvfQXWioTwM+w5Obhoq/SACPgtPC6ZuSbT4&#10;RIc20JUczhZnNfgff/PHfOKdopx1JJiSW1I0Z+abpX1EbSVj+jmfRzL86N6Nhj20d0AynNKLcDKZ&#10;MQ/NaGoP7SvJeR0LUUhYSeVKjqN5h4Ny6TlItV6nJJKRE/hgt05G6EhX5PKlfxXenQlH2tQjjGoS&#10;xRveh9x4M7j1AYn9tJRI7UDkmXGSYFrr+blEjf/6n7Kuj3r1EwAA//8DAFBLAwQUAAYACAAAACEA&#10;insHsNkAAAADAQAADwAAAGRycy9kb3ducmV2LnhtbEyPzW7CMBCE75V4B2uReitOWqWCNA5CSBy4&#10;UfpzXuJtkhKvo9hAytN320t7GWk0q5lvi+XoOnWmIbSeDaSzBBRx5W3LtYHXl83dHFSIyBY7z2Tg&#10;iwIsy8lNgbn1F36m8z7WSko45GigibHPtQ5VQw7DzPfEkn34wWEUO9TaDniRctfp+yR51A5bloUG&#10;e1o3VB33J2egzVY+pvS23Xy+u9Sn1902u+6MuZ2OqydQkcb4dww/+IIOpTAd/IltUJ0BeST+qmSL&#10;ubiDgWzxALos9H/28hsAAP//AwBQSwECLQAUAAYACAAAACEAtoM4kv4AAADhAQAAEwAAAAAAAAAA&#10;AAAAAAAAAAAAW0NvbnRlbnRfVHlwZXNdLnhtbFBLAQItABQABgAIAAAAIQA4/SH/1gAAAJQBAAAL&#10;AAAAAAAAAAAAAAAAAC8BAABfcmVscy8ucmVsc1BLAQItABQABgAIAAAAIQCEnUItDAIAABwEAAAO&#10;AAAAAAAAAAAAAAAAAC4CAABkcnMvZTJvRG9jLnhtbFBLAQItABQABgAIAAAAIQCKewew2QAAAAMB&#10;AAAPAAAAAAAAAAAAAAAAAGYEAABkcnMvZG93bnJldi54bWxQSwUGAAAAAAQABADzAAAAbAUAAAAA&#10;" filled="f" stroked="f">
              <v:textbox style="mso-fit-shape-to-text:t" inset="0,15pt,0,0">
                <w:txbxContent>
                  <w:p w14:paraId="4B05B4D9" w14:textId="77777777" w:rsidR="00E27224" w:rsidRPr="003446EB" w:rsidRDefault="00E27224" w:rsidP="003446EB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3446EB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C3858" w14:textId="79E8BAD5" w:rsidR="008E0C77" w:rsidRDefault="003446EB" w:rsidP="008E0C77">
    <w:pPr>
      <w:pStyle w:val="Headertext"/>
      <w:spacing w:after="180"/>
      <w:jc w:val="left"/>
    </w:pPr>
    <w:r>
      <w:rPr>
        <w:noProof/>
      </w:rPr>
      <mc:AlternateContent>
        <mc:Choice Requires="wps">
          <w:drawing>
            <wp:anchor distT="0" distB="0" distL="0" distR="0" simplePos="0" relativeHeight="251658249" behindDoc="0" locked="0" layoutInCell="1" allowOverlap="1" wp14:anchorId="70547616" wp14:editId="684596A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740167721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390D12" w14:textId="23B7417C" w:rsidR="003446EB" w:rsidRPr="003446EB" w:rsidRDefault="003446EB" w:rsidP="003446EB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3446EB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 xmlns:arto="http://schemas.microsoft.com/office/word/2006/arto">
          <w:pict>
            <v:shapetype w14:anchorId="70547616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OFFICIAL" style="position:absolute;margin-left:0;margin-top:0;width:49pt;height:29.65pt;z-index:251658249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wmWDQIAABwEAAAOAAAAZHJzL2Uyb0RvYy54bWysU8Fu2zAMvQ/YPwi6L3ZSJGuNOEXWIsOA&#10;oC2QDj0rshQbkERBUmJnXz9KtpOt22nYRaZJ6pF8fFred1qRk3C+AVPS6SSnRBgOVWMOJf3+uvl0&#10;S4kPzFRMgRElPQtP71cfPyxbW4gZ1KAq4QiCGF+0tqR1CLbIMs9roZmfgBUGgxKcZgF/3SGrHGsR&#10;XatslueLrAVXWQdceI/exz5IVwlfSsHDs5ReBKJKir2FdLp07uOZrZasODhm64YPbbB/6EKzxmDR&#10;C9QjC4wcXfMHlG64Aw8yTDjoDKRsuEgz4DTT/N00u5pZkWZBcry90OT/Hyx/Ou3siyOh+wIdLjAS&#10;0lpfeHTGeTrpdPxipwTjSOH5QpvoAuHoXMxmNzlGOIZuPi/m83lEya6XrfPhqwBNolFSh1tJZLHT&#10;1oc+dUyJtQxsGqXSZpT5zYGY0ZNdO4xW6PYdaaqS3o7d76E641AO+n17yzcNlt4yH16YwwVjtyja&#10;8IyHVNCWFAaLkhrcj7/5Yz7yjlFKWhRMSQ0qmhL1zeA+oraSMb3L55EMN7r3o2GO+gFQhlN8EZYn&#10;M+YFNZrSgX5DOa9jIQwxw7FcScNoPoReufgcuFivUxLKyLKwNTvLI3SkK3L52r0xZwfCA27qCUY1&#10;seId731uvOnt+hiQ/bSUSG1P5MA4SjCtdXguUeO//qes66Ne/QQAAP//AwBQSwMEFAAGAAgAAAAh&#10;AIp7B7DZAAAAAwEAAA8AAABkcnMvZG93bnJldi54bWxMj81uwjAQhO+VeAdrkXorTlqlgjQOQkgc&#10;uFH6c17ibZISr6PYQMrTd9tLexlpNKuZb4vl6Dp1piG0ng2kswQUceVty7WB15fN3RxUiMgWO89k&#10;4IsCLMvJTYG59Rd+pvM+1kpKOORooImxz7UOVUMOw8z3xJJ9+MFhFDvU2g54kXLX6fskedQOW5aF&#10;BntaN1Qd9ydnoM1WPqb0tt18vrvUp9fdNrvujLmdjqsnUJHG+HcMP/iCDqUwHfyJbVCdAXkk/qpk&#10;i7m4g4Fs8QC6LPR/9vIbAAD//wMAUEsBAi0AFAAGAAgAAAAhALaDOJL+AAAA4QEAABMAAAAAAAAA&#10;AAAAAAAAAAAAAFtDb250ZW50X1R5cGVzXS54bWxQSwECLQAUAAYACAAAACEAOP0h/9YAAACUAQAA&#10;CwAAAAAAAAAAAAAAAAAvAQAAX3JlbHMvLnJlbHNQSwECLQAUAAYACAAAACEAw+MJlg0CAAAcBAAA&#10;DgAAAAAAAAAAAAAAAAAuAgAAZHJzL2Uyb0RvYy54bWxQSwECLQAUAAYACAAAACEAinsHsNkAAAAD&#10;AQAADwAAAAAAAAAAAAAAAABnBAAAZHJzL2Rvd25yZXYueG1sUEsFBgAAAAAEAAQA8wAAAG0FAAAA&#10;AA==&#10;" filled="f" stroked="f">
              <v:textbox style="mso-fit-shape-to-text:t" inset="0,15pt,0,0">
                <w:txbxContent>
                  <w:p w14:paraId="2C390D12" w14:textId="23B7417C" w:rsidR="003446EB" w:rsidRPr="003446EB" w:rsidRDefault="003446EB" w:rsidP="003446EB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3446EB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KsbLbJbj" int2:invalidationBookmarkName="" int2:hashCode="s846pJFA5nB80n" int2:id="JAKTHpaF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38B7"/>
    <w:multiLevelType w:val="multilevel"/>
    <w:tmpl w:val="EF6A3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311526"/>
    <w:multiLevelType w:val="hybridMultilevel"/>
    <w:tmpl w:val="9BE888A2"/>
    <w:lvl w:ilvl="0" w:tplc="7E481060">
      <w:start w:val="1"/>
      <w:numFmt w:val="decimal"/>
      <w:pStyle w:val="Tablelistnumb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71E56"/>
    <w:multiLevelType w:val="hybridMultilevel"/>
    <w:tmpl w:val="C7A0D208"/>
    <w:lvl w:ilvl="0" w:tplc="12940C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B7929"/>
    <w:multiLevelType w:val="hybridMultilevel"/>
    <w:tmpl w:val="FE56ED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80502C"/>
    <w:multiLevelType w:val="multilevel"/>
    <w:tmpl w:val="D416F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0E8541F"/>
    <w:multiLevelType w:val="hybridMultilevel"/>
    <w:tmpl w:val="1258FD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035E73"/>
    <w:multiLevelType w:val="multilevel"/>
    <w:tmpl w:val="BF965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EB055A"/>
    <w:multiLevelType w:val="hybridMultilevel"/>
    <w:tmpl w:val="FFFFFFFF"/>
    <w:lvl w:ilvl="0" w:tplc="D5BAB6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1400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F2F3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2FF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A0C2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2294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803E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8E59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747E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EF0D41"/>
    <w:multiLevelType w:val="hybridMultilevel"/>
    <w:tmpl w:val="59EA023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13055FF"/>
    <w:multiLevelType w:val="hybridMultilevel"/>
    <w:tmpl w:val="33B05BA8"/>
    <w:lvl w:ilvl="0" w:tplc="FFFFFFFF">
      <w:start w:val="1"/>
      <w:numFmt w:val="bullet"/>
      <w:pStyle w:val="Bullet"/>
      <w:lvlText w:val=""/>
      <w:lvlJc w:val="left"/>
      <w:pPr>
        <w:ind w:left="-1419" w:hanging="360"/>
      </w:pPr>
      <w:rPr>
        <w:rFonts w:ascii="Symbol" w:hAnsi="Symbol" w:hint="default"/>
      </w:rPr>
    </w:lvl>
    <w:lvl w:ilvl="1" w:tplc="556EB114">
      <w:start w:val="1"/>
      <w:numFmt w:val="bullet"/>
      <w:lvlText w:val="o"/>
      <w:lvlJc w:val="left"/>
      <w:pPr>
        <w:ind w:left="-699" w:hanging="360"/>
      </w:pPr>
      <w:rPr>
        <w:rFonts w:ascii="Courier New" w:hAnsi="Courier New" w:hint="default"/>
      </w:rPr>
    </w:lvl>
    <w:lvl w:ilvl="2" w:tplc="EA845FA2">
      <w:start w:val="1"/>
      <w:numFmt w:val="bullet"/>
      <w:lvlText w:val=""/>
      <w:lvlJc w:val="left"/>
      <w:pPr>
        <w:ind w:left="21" w:hanging="360"/>
      </w:pPr>
      <w:rPr>
        <w:rFonts w:ascii="Wingdings" w:hAnsi="Wingdings" w:hint="default"/>
      </w:rPr>
    </w:lvl>
    <w:lvl w:ilvl="3" w:tplc="53E4CCD4">
      <w:start w:val="1"/>
      <w:numFmt w:val="bullet"/>
      <w:lvlText w:val=""/>
      <w:lvlJc w:val="left"/>
      <w:pPr>
        <w:ind w:left="741" w:hanging="360"/>
      </w:pPr>
      <w:rPr>
        <w:rFonts w:ascii="Symbol" w:hAnsi="Symbol" w:hint="default"/>
      </w:rPr>
    </w:lvl>
    <w:lvl w:ilvl="4" w:tplc="87D437F4">
      <w:start w:val="1"/>
      <w:numFmt w:val="bullet"/>
      <w:lvlText w:val="o"/>
      <w:lvlJc w:val="left"/>
      <w:pPr>
        <w:ind w:left="1461" w:hanging="360"/>
      </w:pPr>
      <w:rPr>
        <w:rFonts w:ascii="Courier New" w:hAnsi="Courier New" w:hint="default"/>
      </w:rPr>
    </w:lvl>
    <w:lvl w:ilvl="5" w:tplc="FFAAEA0A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6" w:tplc="0262DEE4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7" w:tplc="91828FD4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hint="default"/>
      </w:rPr>
    </w:lvl>
    <w:lvl w:ilvl="8" w:tplc="5E763F14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</w:abstractNum>
  <w:abstractNum w:abstractNumId="10" w15:restartNumberingAfterBreak="0">
    <w:nsid w:val="2821F87C"/>
    <w:multiLevelType w:val="hybridMultilevel"/>
    <w:tmpl w:val="FFFFFFFF"/>
    <w:lvl w:ilvl="0" w:tplc="AA7E1F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A2C9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D06E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3033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4288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1E34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AC40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3E74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2639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D36CF7"/>
    <w:multiLevelType w:val="multilevel"/>
    <w:tmpl w:val="3F76D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EA23603"/>
    <w:multiLevelType w:val="multilevel"/>
    <w:tmpl w:val="AAD2B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70088A"/>
    <w:multiLevelType w:val="multilevel"/>
    <w:tmpl w:val="9DD20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4CD50FD"/>
    <w:multiLevelType w:val="hybridMultilevel"/>
    <w:tmpl w:val="2EC6E5F4"/>
    <w:lvl w:ilvl="0" w:tplc="E1921B64">
      <w:start w:val="1"/>
      <w:numFmt w:val="bullet"/>
      <w:pStyle w:val="ListNumber2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61A42AF"/>
    <w:multiLevelType w:val="multilevel"/>
    <w:tmpl w:val="EC5C0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D952F18"/>
    <w:multiLevelType w:val="hybridMultilevel"/>
    <w:tmpl w:val="BB74F1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286344"/>
    <w:multiLevelType w:val="multilevel"/>
    <w:tmpl w:val="F95AA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7EE4918"/>
    <w:multiLevelType w:val="multilevel"/>
    <w:tmpl w:val="D924B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274D63"/>
    <w:multiLevelType w:val="hybridMultilevel"/>
    <w:tmpl w:val="AF76F3F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FBFE25"/>
    <w:multiLevelType w:val="hybridMultilevel"/>
    <w:tmpl w:val="FFFFFFFF"/>
    <w:lvl w:ilvl="0" w:tplc="205266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BEDC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AE98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AE21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1C53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9E80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DA07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D8F9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84D4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9123AD"/>
    <w:multiLevelType w:val="hybridMultilevel"/>
    <w:tmpl w:val="CE1CBD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E0409D"/>
    <w:multiLevelType w:val="hybridMultilevel"/>
    <w:tmpl w:val="B9020172"/>
    <w:lvl w:ilvl="0" w:tplc="C4020892">
      <w:start w:val="1"/>
      <w:numFmt w:val="bullet"/>
      <w:pStyle w:val="ListNumber3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1F6110E"/>
    <w:multiLevelType w:val="hybridMultilevel"/>
    <w:tmpl w:val="8B9A33B6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5835D17"/>
    <w:multiLevelType w:val="hybridMultilevel"/>
    <w:tmpl w:val="EF8C85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45E44"/>
    <w:multiLevelType w:val="multilevel"/>
    <w:tmpl w:val="65028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7981B5A"/>
    <w:multiLevelType w:val="hybridMultilevel"/>
    <w:tmpl w:val="12AA63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3F4666"/>
    <w:multiLevelType w:val="hybridMultilevel"/>
    <w:tmpl w:val="FFFFFFFF"/>
    <w:lvl w:ilvl="0" w:tplc="5B18F9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B06E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BCB2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5CE9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EC6D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8233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6A7A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2AEE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065F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C47CE5"/>
    <w:multiLevelType w:val="multilevel"/>
    <w:tmpl w:val="7E560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CAB2401"/>
    <w:multiLevelType w:val="multilevel"/>
    <w:tmpl w:val="0106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CF8287E"/>
    <w:multiLevelType w:val="hybridMultilevel"/>
    <w:tmpl w:val="FE2A36DA"/>
    <w:lvl w:ilvl="0" w:tplc="B6B6120E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9239EE"/>
    <w:multiLevelType w:val="hybridMultilevel"/>
    <w:tmpl w:val="4918790E"/>
    <w:lvl w:ilvl="0" w:tplc="84984D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D8DFEA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478E3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424D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9E20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D09B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BABB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3ECA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26D7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760271A2"/>
    <w:multiLevelType w:val="hybridMultilevel"/>
    <w:tmpl w:val="E49016E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6212E76"/>
    <w:multiLevelType w:val="hybridMultilevel"/>
    <w:tmpl w:val="9A008BB2"/>
    <w:lvl w:ilvl="0" w:tplc="8B689B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9A75886"/>
    <w:multiLevelType w:val="multilevel"/>
    <w:tmpl w:val="BF965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391716"/>
    <w:multiLevelType w:val="hybridMultilevel"/>
    <w:tmpl w:val="DDBC3032"/>
    <w:lvl w:ilvl="0" w:tplc="FFFFFFFF">
      <w:start w:val="1"/>
      <w:numFmt w:val="bullet"/>
      <w:pStyle w:val="ListBullet2"/>
      <w:lvlText w:val="o"/>
      <w:lvlJc w:val="left"/>
      <w:pPr>
        <w:ind w:left="1004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2032023180">
    <w:abstractNumId w:val="22"/>
  </w:num>
  <w:num w:numId="2" w16cid:durableId="1058699261">
    <w:abstractNumId w:val="30"/>
  </w:num>
  <w:num w:numId="3" w16cid:durableId="806169993">
    <w:abstractNumId w:val="1"/>
  </w:num>
  <w:num w:numId="4" w16cid:durableId="1480734472">
    <w:abstractNumId w:val="35"/>
  </w:num>
  <w:num w:numId="5" w16cid:durableId="837578190">
    <w:abstractNumId w:val="14"/>
  </w:num>
  <w:num w:numId="6" w16cid:durableId="676733172">
    <w:abstractNumId w:val="26"/>
  </w:num>
  <w:num w:numId="7" w16cid:durableId="1524974037">
    <w:abstractNumId w:val="27"/>
  </w:num>
  <w:num w:numId="8" w16cid:durableId="1565674613">
    <w:abstractNumId w:val="7"/>
  </w:num>
  <w:num w:numId="9" w16cid:durableId="417143625">
    <w:abstractNumId w:val="10"/>
  </w:num>
  <w:num w:numId="10" w16cid:durableId="60062559">
    <w:abstractNumId w:val="20"/>
  </w:num>
  <w:num w:numId="11" w16cid:durableId="436561064">
    <w:abstractNumId w:val="19"/>
  </w:num>
  <w:num w:numId="12" w16cid:durableId="1574462348">
    <w:abstractNumId w:val="34"/>
  </w:num>
  <w:num w:numId="13" w16cid:durableId="2123726234">
    <w:abstractNumId w:val="18"/>
  </w:num>
  <w:num w:numId="14" w16cid:durableId="1290473782">
    <w:abstractNumId w:val="32"/>
  </w:num>
  <w:num w:numId="15" w16cid:durableId="1045830514">
    <w:abstractNumId w:val="8"/>
  </w:num>
  <w:num w:numId="16" w16cid:durableId="260643887">
    <w:abstractNumId w:val="31"/>
  </w:num>
  <w:num w:numId="17" w16cid:durableId="925260544">
    <w:abstractNumId w:val="0"/>
  </w:num>
  <w:num w:numId="18" w16cid:durableId="381638922">
    <w:abstractNumId w:val="13"/>
  </w:num>
  <w:num w:numId="19" w16cid:durableId="1347709034">
    <w:abstractNumId w:val="12"/>
  </w:num>
  <w:num w:numId="20" w16cid:durableId="2079329154">
    <w:abstractNumId w:val="5"/>
  </w:num>
  <w:num w:numId="21" w16cid:durableId="1576547382">
    <w:abstractNumId w:val="33"/>
  </w:num>
  <w:num w:numId="22" w16cid:durableId="2033915556">
    <w:abstractNumId w:val="23"/>
  </w:num>
  <w:num w:numId="23" w16cid:durableId="894585613">
    <w:abstractNumId w:val="11"/>
  </w:num>
  <w:num w:numId="24" w16cid:durableId="1221862973">
    <w:abstractNumId w:val="28"/>
  </w:num>
  <w:num w:numId="25" w16cid:durableId="1623609489">
    <w:abstractNumId w:val="3"/>
  </w:num>
  <w:num w:numId="26" w16cid:durableId="93013751">
    <w:abstractNumId w:val="4"/>
  </w:num>
  <w:num w:numId="27" w16cid:durableId="823349868">
    <w:abstractNumId w:val="15"/>
  </w:num>
  <w:num w:numId="28" w16cid:durableId="119350439">
    <w:abstractNumId w:val="17"/>
  </w:num>
  <w:num w:numId="29" w16cid:durableId="853111084">
    <w:abstractNumId w:val="25"/>
  </w:num>
  <w:num w:numId="30" w16cid:durableId="517625028">
    <w:abstractNumId w:val="29"/>
  </w:num>
  <w:num w:numId="31" w16cid:durableId="842210731">
    <w:abstractNumId w:val="21"/>
  </w:num>
  <w:num w:numId="32" w16cid:durableId="1259287099">
    <w:abstractNumId w:val="16"/>
  </w:num>
  <w:num w:numId="33" w16cid:durableId="1991639433">
    <w:abstractNumId w:val="9"/>
  </w:num>
  <w:num w:numId="34" w16cid:durableId="415326034">
    <w:abstractNumId w:val="2"/>
  </w:num>
  <w:num w:numId="35" w16cid:durableId="527909592">
    <w:abstractNumId w:val="6"/>
  </w:num>
  <w:num w:numId="36" w16cid:durableId="846790954">
    <w:abstractNumId w:val="2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0FC"/>
    <w:rsid w:val="00000DEB"/>
    <w:rsid w:val="00000F7C"/>
    <w:rsid w:val="0000121E"/>
    <w:rsid w:val="0000122F"/>
    <w:rsid w:val="0000128D"/>
    <w:rsid w:val="000016B6"/>
    <w:rsid w:val="00001D7B"/>
    <w:rsid w:val="00002139"/>
    <w:rsid w:val="00002764"/>
    <w:rsid w:val="000034DF"/>
    <w:rsid w:val="00003743"/>
    <w:rsid w:val="000037B5"/>
    <w:rsid w:val="00003887"/>
    <w:rsid w:val="00004545"/>
    <w:rsid w:val="0000474D"/>
    <w:rsid w:val="000047B4"/>
    <w:rsid w:val="00004A74"/>
    <w:rsid w:val="00004AD7"/>
    <w:rsid w:val="00004C09"/>
    <w:rsid w:val="00004FCA"/>
    <w:rsid w:val="00005141"/>
    <w:rsid w:val="000051EF"/>
    <w:rsid w:val="0000549C"/>
    <w:rsid w:val="000056DB"/>
    <w:rsid w:val="00005712"/>
    <w:rsid w:val="00005756"/>
    <w:rsid w:val="00005BE9"/>
    <w:rsid w:val="0000691C"/>
    <w:rsid w:val="00006CA3"/>
    <w:rsid w:val="00006D6E"/>
    <w:rsid w:val="00006EA5"/>
    <w:rsid w:val="00007109"/>
    <w:rsid w:val="00007124"/>
    <w:rsid w:val="000074B5"/>
    <w:rsid w:val="00007C0A"/>
    <w:rsid w:val="00007F56"/>
    <w:rsid w:val="00007FD8"/>
    <w:rsid w:val="0001056D"/>
    <w:rsid w:val="000107B5"/>
    <w:rsid w:val="00010AE6"/>
    <w:rsid w:val="00010CAE"/>
    <w:rsid w:val="00010FE7"/>
    <w:rsid w:val="000117F8"/>
    <w:rsid w:val="00011984"/>
    <w:rsid w:val="00011BCD"/>
    <w:rsid w:val="00012DE3"/>
    <w:rsid w:val="000135A3"/>
    <w:rsid w:val="0001383D"/>
    <w:rsid w:val="000139F3"/>
    <w:rsid w:val="00013C42"/>
    <w:rsid w:val="0001424C"/>
    <w:rsid w:val="00014450"/>
    <w:rsid w:val="000146F0"/>
    <w:rsid w:val="00014E76"/>
    <w:rsid w:val="00015411"/>
    <w:rsid w:val="0001571B"/>
    <w:rsid w:val="0001599C"/>
    <w:rsid w:val="000159C1"/>
    <w:rsid w:val="00015DFB"/>
    <w:rsid w:val="00016555"/>
    <w:rsid w:val="00016759"/>
    <w:rsid w:val="00016814"/>
    <w:rsid w:val="00016972"/>
    <w:rsid w:val="00017119"/>
    <w:rsid w:val="0002085E"/>
    <w:rsid w:val="00021161"/>
    <w:rsid w:val="0002188D"/>
    <w:rsid w:val="000223F0"/>
    <w:rsid w:val="00022BDE"/>
    <w:rsid w:val="000230B6"/>
    <w:rsid w:val="00023A13"/>
    <w:rsid w:val="00023A52"/>
    <w:rsid w:val="00023AC7"/>
    <w:rsid w:val="00023B7C"/>
    <w:rsid w:val="00023D52"/>
    <w:rsid w:val="00023DF8"/>
    <w:rsid w:val="000245E4"/>
    <w:rsid w:val="00024D02"/>
    <w:rsid w:val="00024D95"/>
    <w:rsid w:val="00024F90"/>
    <w:rsid w:val="00024FBF"/>
    <w:rsid w:val="0002517B"/>
    <w:rsid w:val="000259DF"/>
    <w:rsid w:val="00025C4E"/>
    <w:rsid w:val="00025CA4"/>
    <w:rsid w:val="00026139"/>
    <w:rsid w:val="0002661F"/>
    <w:rsid w:val="00026E88"/>
    <w:rsid w:val="00027071"/>
    <w:rsid w:val="00027526"/>
    <w:rsid w:val="00027601"/>
    <w:rsid w:val="0002792A"/>
    <w:rsid w:val="00027C01"/>
    <w:rsid w:val="000301FA"/>
    <w:rsid w:val="00030404"/>
    <w:rsid w:val="00030BD6"/>
    <w:rsid w:val="00031059"/>
    <w:rsid w:val="00032C11"/>
    <w:rsid w:val="00032CAF"/>
    <w:rsid w:val="00032FB5"/>
    <w:rsid w:val="00033321"/>
    <w:rsid w:val="000338E5"/>
    <w:rsid w:val="00033ECC"/>
    <w:rsid w:val="00033FC0"/>
    <w:rsid w:val="00034194"/>
    <w:rsid w:val="0003422F"/>
    <w:rsid w:val="0003444A"/>
    <w:rsid w:val="00034492"/>
    <w:rsid w:val="000351C4"/>
    <w:rsid w:val="000357A3"/>
    <w:rsid w:val="00035D0E"/>
    <w:rsid w:val="00036ED7"/>
    <w:rsid w:val="00037BF5"/>
    <w:rsid w:val="00040AFA"/>
    <w:rsid w:val="00040C4E"/>
    <w:rsid w:val="0004161A"/>
    <w:rsid w:val="000422D3"/>
    <w:rsid w:val="000425D0"/>
    <w:rsid w:val="00042C37"/>
    <w:rsid w:val="00042C69"/>
    <w:rsid w:val="00043188"/>
    <w:rsid w:val="00043B3F"/>
    <w:rsid w:val="00044A65"/>
    <w:rsid w:val="0004688D"/>
    <w:rsid w:val="00046F29"/>
    <w:rsid w:val="00046FF0"/>
    <w:rsid w:val="00047348"/>
    <w:rsid w:val="00050176"/>
    <w:rsid w:val="000506D2"/>
    <w:rsid w:val="00050E0F"/>
    <w:rsid w:val="00050F02"/>
    <w:rsid w:val="00051A65"/>
    <w:rsid w:val="00051D0F"/>
    <w:rsid w:val="00051F9D"/>
    <w:rsid w:val="00052328"/>
    <w:rsid w:val="000528C8"/>
    <w:rsid w:val="00053198"/>
    <w:rsid w:val="00053F27"/>
    <w:rsid w:val="0005436B"/>
    <w:rsid w:val="0005468B"/>
    <w:rsid w:val="00054BB9"/>
    <w:rsid w:val="00054C9E"/>
    <w:rsid w:val="0005563C"/>
    <w:rsid w:val="00055888"/>
    <w:rsid w:val="0005598B"/>
    <w:rsid w:val="0005734E"/>
    <w:rsid w:val="000576CC"/>
    <w:rsid w:val="00057CE4"/>
    <w:rsid w:val="00057EEB"/>
    <w:rsid w:val="000601A4"/>
    <w:rsid w:val="000603B6"/>
    <w:rsid w:val="00060957"/>
    <w:rsid w:val="00060BFB"/>
    <w:rsid w:val="000615F0"/>
    <w:rsid w:val="00061848"/>
    <w:rsid w:val="00061A66"/>
    <w:rsid w:val="00061BA2"/>
    <w:rsid w:val="00061D8A"/>
    <w:rsid w:val="00062510"/>
    <w:rsid w:val="0006260C"/>
    <w:rsid w:val="00062931"/>
    <w:rsid w:val="00062B65"/>
    <w:rsid w:val="000635AE"/>
    <w:rsid w:val="00063EAE"/>
    <w:rsid w:val="00064CCF"/>
    <w:rsid w:val="00064EFE"/>
    <w:rsid w:val="00065331"/>
    <w:rsid w:val="00065462"/>
    <w:rsid w:val="000654F4"/>
    <w:rsid w:val="00065A11"/>
    <w:rsid w:val="00066F79"/>
    <w:rsid w:val="00066FF1"/>
    <w:rsid w:val="0006721C"/>
    <w:rsid w:val="00067456"/>
    <w:rsid w:val="0006754B"/>
    <w:rsid w:val="00067559"/>
    <w:rsid w:val="0006765F"/>
    <w:rsid w:val="00067850"/>
    <w:rsid w:val="0006796F"/>
    <w:rsid w:val="00067B2B"/>
    <w:rsid w:val="00067C0A"/>
    <w:rsid w:val="00067E8C"/>
    <w:rsid w:val="000700EB"/>
    <w:rsid w:val="00070212"/>
    <w:rsid w:val="00070CF8"/>
    <w:rsid w:val="00071250"/>
    <w:rsid w:val="000713AB"/>
    <w:rsid w:val="0007145C"/>
    <w:rsid w:val="00071506"/>
    <w:rsid w:val="0007154F"/>
    <w:rsid w:val="00071C58"/>
    <w:rsid w:val="000720F4"/>
    <w:rsid w:val="00072665"/>
    <w:rsid w:val="00072B38"/>
    <w:rsid w:val="00072B7B"/>
    <w:rsid w:val="00072F56"/>
    <w:rsid w:val="00073130"/>
    <w:rsid w:val="0007482C"/>
    <w:rsid w:val="00074FCE"/>
    <w:rsid w:val="00075556"/>
    <w:rsid w:val="0007559A"/>
    <w:rsid w:val="000758F9"/>
    <w:rsid w:val="00075B0E"/>
    <w:rsid w:val="00075B6C"/>
    <w:rsid w:val="000760E2"/>
    <w:rsid w:val="00076A49"/>
    <w:rsid w:val="00076E15"/>
    <w:rsid w:val="00077234"/>
    <w:rsid w:val="000772DA"/>
    <w:rsid w:val="00077915"/>
    <w:rsid w:val="00077A0B"/>
    <w:rsid w:val="0008016A"/>
    <w:rsid w:val="00080DCD"/>
    <w:rsid w:val="00080EF9"/>
    <w:rsid w:val="00081AB1"/>
    <w:rsid w:val="000826E5"/>
    <w:rsid w:val="000829C7"/>
    <w:rsid w:val="00082B7A"/>
    <w:rsid w:val="00082BC9"/>
    <w:rsid w:val="00084182"/>
    <w:rsid w:val="000849D9"/>
    <w:rsid w:val="00085459"/>
    <w:rsid w:val="00085463"/>
    <w:rsid w:val="00085781"/>
    <w:rsid w:val="00086350"/>
    <w:rsid w:val="00086639"/>
    <w:rsid w:val="00087A8F"/>
    <w:rsid w:val="00087FBD"/>
    <w:rsid w:val="00090316"/>
    <w:rsid w:val="00091109"/>
    <w:rsid w:val="000912B7"/>
    <w:rsid w:val="000919C8"/>
    <w:rsid w:val="00091BAA"/>
    <w:rsid w:val="00091F6C"/>
    <w:rsid w:val="000928B7"/>
    <w:rsid w:val="00092D7D"/>
    <w:rsid w:val="000931BE"/>
    <w:rsid w:val="00093981"/>
    <w:rsid w:val="00093CD9"/>
    <w:rsid w:val="00093E30"/>
    <w:rsid w:val="000941A5"/>
    <w:rsid w:val="0009434A"/>
    <w:rsid w:val="000944C7"/>
    <w:rsid w:val="000948A4"/>
    <w:rsid w:val="00094A1D"/>
    <w:rsid w:val="000954D1"/>
    <w:rsid w:val="000959B4"/>
    <w:rsid w:val="000967AD"/>
    <w:rsid w:val="0009692E"/>
    <w:rsid w:val="00096BC6"/>
    <w:rsid w:val="0009724D"/>
    <w:rsid w:val="0009732E"/>
    <w:rsid w:val="000975C9"/>
    <w:rsid w:val="00097D5A"/>
    <w:rsid w:val="000A04E5"/>
    <w:rsid w:val="000A10D4"/>
    <w:rsid w:val="000A11D5"/>
    <w:rsid w:val="000A12E0"/>
    <w:rsid w:val="000A1490"/>
    <w:rsid w:val="000A212B"/>
    <w:rsid w:val="000A2481"/>
    <w:rsid w:val="000A276A"/>
    <w:rsid w:val="000A2F1E"/>
    <w:rsid w:val="000A3616"/>
    <w:rsid w:val="000A36D3"/>
    <w:rsid w:val="000A42E5"/>
    <w:rsid w:val="000A4944"/>
    <w:rsid w:val="000A4CD4"/>
    <w:rsid w:val="000A4FCC"/>
    <w:rsid w:val="000A5863"/>
    <w:rsid w:val="000A5EEF"/>
    <w:rsid w:val="000A633C"/>
    <w:rsid w:val="000A6AE9"/>
    <w:rsid w:val="000A6ED7"/>
    <w:rsid w:val="000A7342"/>
    <w:rsid w:val="000A7B53"/>
    <w:rsid w:val="000A7BEA"/>
    <w:rsid w:val="000B0248"/>
    <w:rsid w:val="000B0450"/>
    <w:rsid w:val="000B067A"/>
    <w:rsid w:val="000B0858"/>
    <w:rsid w:val="000B0865"/>
    <w:rsid w:val="000B1249"/>
    <w:rsid w:val="000B1416"/>
    <w:rsid w:val="000B150F"/>
    <w:rsid w:val="000B1540"/>
    <w:rsid w:val="000B155F"/>
    <w:rsid w:val="000B1F0B"/>
    <w:rsid w:val="000B21C8"/>
    <w:rsid w:val="000B2723"/>
    <w:rsid w:val="000B2818"/>
    <w:rsid w:val="000B29B7"/>
    <w:rsid w:val="000B33FD"/>
    <w:rsid w:val="000B3610"/>
    <w:rsid w:val="000B369E"/>
    <w:rsid w:val="000B3A3B"/>
    <w:rsid w:val="000B3DDB"/>
    <w:rsid w:val="000B3F7D"/>
    <w:rsid w:val="000B3FB5"/>
    <w:rsid w:val="000B429D"/>
    <w:rsid w:val="000B4A3E"/>
    <w:rsid w:val="000B4ABA"/>
    <w:rsid w:val="000B55A7"/>
    <w:rsid w:val="000B5652"/>
    <w:rsid w:val="000B581F"/>
    <w:rsid w:val="000B59C1"/>
    <w:rsid w:val="000B5A85"/>
    <w:rsid w:val="000B6185"/>
    <w:rsid w:val="000B6453"/>
    <w:rsid w:val="000B66F0"/>
    <w:rsid w:val="000B698E"/>
    <w:rsid w:val="000B73AA"/>
    <w:rsid w:val="000B7ABA"/>
    <w:rsid w:val="000B7B0D"/>
    <w:rsid w:val="000C01AA"/>
    <w:rsid w:val="000C032C"/>
    <w:rsid w:val="000C03D3"/>
    <w:rsid w:val="000C0438"/>
    <w:rsid w:val="000C061B"/>
    <w:rsid w:val="000C08A7"/>
    <w:rsid w:val="000C1020"/>
    <w:rsid w:val="000C10DF"/>
    <w:rsid w:val="000C1268"/>
    <w:rsid w:val="000C1432"/>
    <w:rsid w:val="000C1FA1"/>
    <w:rsid w:val="000C2752"/>
    <w:rsid w:val="000C2B91"/>
    <w:rsid w:val="000C37E1"/>
    <w:rsid w:val="000C3B3D"/>
    <w:rsid w:val="000C4018"/>
    <w:rsid w:val="000C4855"/>
    <w:rsid w:val="000C4B16"/>
    <w:rsid w:val="000C50C3"/>
    <w:rsid w:val="000C51C7"/>
    <w:rsid w:val="000C5256"/>
    <w:rsid w:val="000C6513"/>
    <w:rsid w:val="000C662C"/>
    <w:rsid w:val="000C6B03"/>
    <w:rsid w:val="000C6B13"/>
    <w:rsid w:val="000C7D72"/>
    <w:rsid w:val="000C7E33"/>
    <w:rsid w:val="000D001F"/>
    <w:rsid w:val="000D0109"/>
    <w:rsid w:val="000D03F4"/>
    <w:rsid w:val="000D0BBC"/>
    <w:rsid w:val="000D0C03"/>
    <w:rsid w:val="000D137D"/>
    <w:rsid w:val="000D147B"/>
    <w:rsid w:val="000D1775"/>
    <w:rsid w:val="000D1A4F"/>
    <w:rsid w:val="000D1F09"/>
    <w:rsid w:val="000D21F6"/>
    <w:rsid w:val="000D223D"/>
    <w:rsid w:val="000D2377"/>
    <w:rsid w:val="000D23E7"/>
    <w:rsid w:val="000D250F"/>
    <w:rsid w:val="000D265E"/>
    <w:rsid w:val="000D2725"/>
    <w:rsid w:val="000D29C2"/>
    <w:rsid w:val="000D2CCA"/>
    <w:rsid w:val="000D3783"/>
    <w:rsid w:val="000D3C3C"/>
    <w:rsid w:val="000D41D0"/>
    <w:rsid w:val="000D42C3"/>
    <w:rsid w:val="000D441A"/>
    <w:rsid w:val="000D4500"/>
    <w:rsid w:val="000D478B"/>
    <w:rsid w:val="000D47AF"/>
    <w:rsid w:val="000D4AB5"/>
    <w:rsid w:val="000D4BFD"/>
    <w:rsid w:val="000D4CA6"/>
    <w:rsid w:val="000D5550"/>
    <w:rsid w:val="000D5942"/>
    <w:rsid w:val="000D62E1"/>
    <w:rsid w:val="000D62FB"/>
    <w:rsid w:val="000D714A"/>
    <w:rsid w:val="000D73AC"/>
    <w:rsid w:val="000D7AEA"/>
    <w:rsid w:val="000E0159"/>
    <w:rsid w:val="000E01A9"/>
    <w:rsid w:val="000E01B9"/>
    <w:rsid w:val="000E0470"/>
    <w:rsid w:val="000E0504"/>
    <w:rsid w:val="000E0888"/>
    <w:rsid w:val="000E0B1A"/>
    <w:rsid w:val="000E0CD3"/>
    <w:rsid w:val="000E0EBE"/>
    <w:rsid w:val="000E0F07"/>
    <w:rsid w:val="000E1B13"/>
    <w:rsid w:val="000E1F32"/>
    <w:rsid w:val="000E1F37"/>
    <w:rsid w:val="000E23D2"/>
    <w:rsid w:val="000E2577"/>
    <w:rsid w:val="000E2C66"/>
    <w:rsid w:val="000E2E30"/>
    <w:rsid w:val="000E2F98"/>
    <w:rsid w:val="000E34CC"/>
    <w:rsid w:val="000E37FE"/>
    <w:rsid w:val="000E3CBA"/>
    <w:rsid w:val="000E44EF"/>
    <w:rsid w:val="000E4F10"/>
    <w:rsid w:val="000E4F19"/>
    <w:rsid w:val="000E51F3"/>
    <w:rsid w:val="000E5957"/>
    <w:rsid w:val="000E5C62"/>
    <w:rsid w:val="000E632D"/>
    <w:rsid w:val="000E6626"/>
    <w:rsid w:val="000E6D37"/>
    <w:rsid w:val="000E6DBB"/>
    <w:rsid w:val="000E6E7D"/>
    <w:rsid w:val="000E7123"/>
    <w:rsid w:val="000E7620"/>
    <w:rsid w:val="000E7B0F"/>
    <w:rsid w:val="000E7B27"/>
    <w:rsid w:val="000E7DB7"/>
    <w:rsid w:val="000E7E9E"/>
    <w:rsid w:val="000E7F5E"/>
    <w:rsid w:val="000F0325"/>
    <w:rsid w:val="000F03D3"/>
    <w:rsid w:val="000F0879"/>
    <w:rsid w:val="000F123C"/>
    <w:rsid w:val="000F1C62"/>
    <w:rsid w:val="000F1DD1"/>
    <w:rsid w:val="000F1EE3"/>
    <w:rsid w:val="000F2CF9"/>
    <w:rsid w:val="000F2FED"/>
    <w:rsid w:val="000F317F"/>
    <w:rsid w:val="000F31F6"/>
    <w:rsid w:val="000F381B"/>
    <w:rsid w:val="000F3B3F"/>
    <w:rsid w:val="000F3C18"/>
    <w:rsid w:val="000F3CE4"/>
    <w:rsid w:val="000F4118"/>
    <w:rsid w:val="000F4502"/>
    <w:rsid w:val="000F491D"/>
    <w:rsid w:val="000F4B72"/>
    <w:rsid w:val="000F4B85"/>
    <w:rsid w:val="000F5A20"/>
    <w:rsid w:val="000F5BDC"/>
    <w:rsid w:val="000F5CB8"/>
    <w:rsid w:val="000F6CBE"/>
    <w:rsid w:val="000F7493"/>
    <w:rsid w:val="000F7733"/>
    <w:rsid w:val="0010066A"/>
    <w:rsid w:val="00100A46"/>
    <w:rsid w:val="00101F11"/>
    <w:rsid w:val="00102135"/>
    <w:rsid w:val="001022A9"/>
    <w:rsid w:val="00102996"/>
    <w:rsid w:val="00102D89"/>
    <w:rsid w:val="00102D94"/>
    <w:rsid w:val="00102F66"/>
    <w:rsid w:val="00103795"/>
    <w:rsid w:val="00104740"/>
    <w:rsid w:val="00104A48"/>
    <w:rsid w:val="001051C0"/>
    <w:rsid w:val="001052A4"/>
    <w:rsid w:val="00105B12"/>
    <w:rsid w:val="00105C58"/>
    <w:rsid w:val="00105E4C"/>
    <w:rsid w:val="0010616D"/>
    <w:rsid w:val="001063BE"/>
    <w:rsid w:val="00106608"/>
    <w:rsid w:val="001069DB"/>
    <w:rsid w:val="00106A40"/>
    <w:rsid w:val="00106FB8"/>
    <w:rsid w:val="00107700"/>
    <w:rsid w:val="00107C8F"/>
    <w:rsid w:val="00110478"/>
    <w:rsid w:val="00110833"/>
    <w:rsid w:val="0011146E"/>
    <w:rsid w:val="0011148E"/>
    <w:rsid w:val="00111871"/>
    <w:rsid w:val="00111CBC"/>
    <w:rsid w:val="00112360"/>
    <w:rsid w:val="00112393"/>
    <w:rsid w:val="0011247F"/>
    <w:rsid w:val="00112566"/>
    <w:rsid w:val="00112C52"/>
    <w:rsid w:val="00112F94"/>
    <w:rsid w:val="00113483"/>
    <w:rsid w:val="00113C04"/>
    <w:rsid w:val="00114075"/>
    <w:rsid w:val="00114E22"/>
    <w:rsid w:val="00115A25"/>
    <w:rsid w:val="00115E0B"/>
    <w:rsid w:val="0011711B"/>
    <w:rsid w:val="00117A58"/>
    <w:rsid w:val="00117ABD"/>
    <w:rsid w:val="00117C8C"/>
    <w:rsid w:val="00117F8A"/>
    <w:rsid w:val="001200F4"/>
    <w:rsid w:val="00120928"/>
    <w:rsid w:val="001218CF"/>
    <w:rsid w:val="00121B9B"/>
    <w:rsid w:val="00122ADC"/>
    <w:rsid w:val="00122EE6"/>
    <w:rsid w:val="00123111"/>
    <w:rsid w:val="00123160"/>
    <w:rsid w:val="001235A9"/>
    <w:rsid w:val="0012375F"/>
    <w:rsid w:val="00123A7E"/>
    <w:rsid w:val="00123DAA"/>
    <w:rsid w:val="00123EF4"/>
    <w:rsid w:val="001244F0"/>
    <w:rsid w:val="0012467B"/>
    <w:rsid w:val="001251AB"/>
    <w:rsid w:val="00125539"/>
    <w:rsid w:val="0012557C"/>
    <w:rsid w:val="00125890"/>
    <w:rsid w:val="00125D7D"/>
    <w:rsid w:val="00126381"/>
    <w:rsid w:val="0012638B"/>
    <w:rsid w:val="00126A26"/>
    <w:rsid w:val="00127D2B"/>
    <w:rsid w:val="00127E40"/>
    <w:rsid w:val="0013022A"/>
    <w:rsid w:val="0013079A"/>
    <w:rsid w:val="0013094E"/>
    <w:rsid w:val="00130AF7"/>
    <w:rsid w:val="00130BC8"/>
    <w:rsid w:val="00130EAD"/>
    <w:rsid w:val="00130F59"/>
    <w:rsid w:val="001310FA"/>
    <w:rsid w:val="0013123C"/>
    <w:rsid w:val="00131B79"/>
    <w:rsid w:val="00131D47"/>
    <w:rsid w:val="00131FB8"/>
    <w:rsid w:val="001323D4"/>
    <w:rsid w:val="00132FF6"/>
    <w:rsid w:val="00133EC0"/>
    <w:rsid w:val="001343E1"/>
    <w:rsid w:val="00134821"/>
    <w:rsid w:val="00134BF8"/>
    <w:rsid w:val="00134F17"/>
    <w:rsid w:val="0013524C"/>
    <w:rsid w:val="00135378"/>
    <w:rsid w:val="00135C99"/>
    <w:rsid w:val="00140345"/>
    <w:rsid w:val="00140533"/>
    <w:rsid w:val="00140AFD"/>
    <w:rsid w:val="00140E14"/>
    <w:rsid w:val="0014131D"/>
    <w:rsid w:val="00141B17"/>
    <w:rsid w:val="00141CE5"/>
    <w:rsid w:val="00141F36"/>
    <w:rsid w:val="00142167"/>
    <w:rsid w:val="00142EBA"/>
    <w:rsid w:val="00143DB5"/>
    <w:rsid w:val="00144278"/>
    <w:rsid w:val="0014433A"/>
    <w:rsid w:val="00144576"/>
    <w:rsid w:val="00144908"/>
    <w:rsid w:val="00145E65"/>
    <w:rsid w:val="00145E80"/>
    <w:rsid w:val="001460D2"/>
    <w:rsid w:val="0014624B"/>
    <w:rsid w:val="0014675C"/>
    <w:rsid w:val="00146E1E"/>
    <w:rsid w:val="00146FA1"/>
    <w:rsid w:val="00147007"/>
    <w:rsid w:val="00147091"/>
    <w:rsid w:val="00147B99"/>
    <w:rsid w:val="00147BCC"/>
    <w:rsid w:val="00150FC0"/>
    <w:rsid w:val="001513C9"/>
    <w:rsid w:val="0015142A"/>
    <w:rsid w:val="001519C4"/>
    <w:rsid w:val="00152C80"/>
    <w:rsid w:val="0015384E"/>
    <w:rsid w:val="00153BE4"/>
    <w:rsid w:val="00153C1B"/>
    <w:rsid w:val="00153CB8"/>
    <w:rsid w:val="00153CE3"/>
    <w:rsid w:val="00153D17"/>
    <w:rsid w:val="0015428D"/>
    <w:rsid w:val="00154B76"/>
    <w:rsid w:val="00154DBE"/>
    <w:rsid w:val="00154FB2"/>
    <w:rsid w:val="001550BF"/>
    <w:rsid w:val="00155C66"/>
    <w:rsid w:val="00155DF3"/>
    <w:rsid w:val="001562D2"/>
    <w:rsid w:val="00156FD5"/>
    <w:rsid w:val="001571C7"/>
    <w:rsid w:val="001571F6"/>
    <w:rsid w:val="00157383"/>
    <w:rsid w:val="0015762C"/>
    <w:rsid w:val="00157C06"/>
    <w:rsid w:val="00157CFB"/>
    <w:rsid w:val="00157F1D"/>
    <w:rsid w:val="0016000C"/>
    <w:rsid w:val="0016023B"/>
    <w:rsid w:val="001609A8"/>
    <w:rsid w:val="00160DDD"/>
    <w:rsid w:val="00161094"/>
    <w:rsid w:val="0016124A"/>
    <w:rsid w:val="0016125F"/>
    <w:rsid w:val="001616BE"/>
    <w:rsid w:val="001618B4"/>
    <w:rsid w:val="00161BFA"/>
    <w:rsid w:val="00162551"/>
    <w:rsid w:val="001628A4"/>
    <w:rsid w:val="001628F8"/>
    <w:rsid w:val="00162E4C"/>
    <w:rsid w:val="00163100"/>
    <w:rsid w:val="0016395A"/>
    <w:rsid w:val="00163E11"/>
    <w:rsid w:val="0016496F"/>
    <w:rsid w:val="00164B8B"/>
    <w:rsid w:val="00164C31"/>
    <w:rsid w:val="00164EB3"/>
    <w:rsid w:val="00164F72"/>
    <w:rsid w:val="001652A4"/>
    <w:rsid w:val="0016565B"/>
    <w:rsid w:val="00165784"/>
    <w:rsid w:val="00165E58"/>
    <w:rsid w:val="00166065"/>
    <w:rsid w:val="0016673B"/>
    <w:rsid w:val="00166C12"/>
    <w:rsid w:val="001674EC"/>
    <w:rsid w:val="00167576"/>
    <w:rsid w:val="00167E94"/>
    <w:rsid w:val="00167F20"/>
    <w:rsid w:val="001701E2"/>
    <w:rsid w:val="0017059C"/>
    <w:rsid w:val="0017066E"/>
    <w:rsid w:val="00170A7C"/>
    <w:rsid w:val="00171862"/>
    <w:rsid w:val="00171F00"/>
    <w:rsid w:val="0017221C"/>
    <w:rsid w:val="001723AC"/>
    <w:rsid w:val="0017268B"/>
    <w:rsid w:val="00172A55"/>
    <w:rsid w:val="00172A79"/>
    <w:rsid w:val="00172F46"/>
    <w:rsid w:val="00173733"/>
    <w:rsid w:val="00173858"/>
    <w:rsid w:val="00173B6A"/>
    <w:rsid w:val="00173E9A"/>
    <w:rsid w:val="00174854"/>
    <w:rsid w:val="001753AF"/>
    <w:rsid w:val="00175464"/>
    <w:rsid w:val="001758CD"/>
    <w:rsid w:val="0017665C"/>
    <w:rsid w:val="0017718E"/>
    <w:rsid w:val="001773E2"/>
    <w:rsid w:val="00177AD2"/>
    <w:rsid w:val="001801D5"/>
    <w:rsid w:val="00180762"/>
    <w:rsid w:val="00180D6A"/>
    <w:rsid w:val="00180E5D"/>
    <w:rsid w:val="0018117A"/>
    <w:rsid w:val="00181352"/>
    <w:rsid w:val="001815A8"/>
    <w:rsid w:val="0018168D"/>
    <w:rsid w:val="00181797"/>
    <w:rsid w:val="00181B35"/>
    <w:rsid w:val="00181FB2"/>
    <w:rsid w:val="00182086"/>
    <w:rsid w:val="001823AC"/>
    <w:rsid w:val="001826F1"/>
    <w:rsid w:val="0018329C"/>
    <w:rsid w:val="00183D09"/>
    <w:rsid w:val="00183D2C"/>
    <w:rsid w:val="00183D92"/>
    <w:rsid w:val="001840FA"/>
    <w:rsid w:val="00184475"/>
    <w:rsid w:val="00184A4E"/>
    <w:rsid w:val="00184DD5"/>
    <w:rsid w:val="00184FA9"/>
    <w:rsid w:val="00185115"/>
    <w:rsid w:val="00185D31"/>
    <w:rsid w:val="00186193"/>
    <w:rsid w:val="001863E6"/>
    <w:rsid w:val="001869D2"/>
    <w:rsid w:val="00186B09"/>
    <w:rsid w:val="00186D00"/>
    <w:rsid w:val="00186D93"/>
    <w:rsid w:val="001870C5"/>
    <w:rsid w:val="001874E0"/>
    <w:rsid w:val="00187896"/>
    <w:rsid w:val="0018799A"/>
    <w:rsid w:val="00190079"/>
    <w:rsid w:val="0019046B"/>
    <w:rsid w:val="00190AF4"/>
    <w:rsid w:val="00190BA6"/>
    <w:rsid w:val="00190C33"/>
    <w:rsid w:val="00190C4D"/>
    <w:rsid w:val="00190CFA"/>
    <w:rsid w:val="00191426"/>
    <w:rsid w:val="001918F5"/>
    <w:rsid w:val="00191A02"/>
    <w:rsid w:val="00191A50"/>
    <w:rsid w:val="001925AE"/>
    <w:rsid w:val="00192F41"/>
    <w:rsid w:val="00193668"/>
    <w:rsid w:val="00193766"/>
    <w:rsid w:val="00194186"/>
    <w:rsid w:val="001942EF"/>
    <w:rsid w:val="001945BF"/>
    <w:rsid w:val="00194935"/>
    <w:rsid w:val="001949E1"/>
    <w:rsid w:val="0019535D"/>
    <w:rsid w:val="00195B75"/>
    <w:rsid w:val="00195D11"/>
    <w:rsid w:val="00195EB5"/>
    <w:rsid w:val="00196142"/>
    <w:rsid w:val="0019622E"/>
    <w:rsid w:val="001963C4"/>
    <w:rsid w:val="00196541"/>
    <w:rsid w:val="0019659E"/>
    <w:rsid w:val="0019668D"/>
    <w:rsid w:val="001966A7"/>
    <w:rsid w:val="00196FE5"/>
    <w:rsid w:val="00197775"/>
    <w:rsid w:val="00197B34"/>
    <w:rsid w:val="001A00EE"/>
    <w:rsid w:val="001A00F5"/>
    <w:rsid w:val="001A0279"/>
    <w:rsid w:val="001A0DE2"/>
    <w:rsid w:val="001A0E94"/>
    <w:rsid w:val="001A0F0C"/>
    <w:rsid w:val="001A11EB"/>
    <w:rsid w:val="001A13D4"/>
    <w:rsid w:val="001A1FEF"/>
    <w:rsid w:val="001A2117"/>
    <w:rsid w:val="001A2708"/>
    <w:rsid w:val="001A27F0"/>
    <w:rsid w:val="001A2ABB"/>
    <w:rsid w:val="001A2ACF"/>
    <w:rsid w:val="001A2F1E"/>
    <w:rsid w:val="001A3550"/>
    <w:rsid w:val="001A357C"/>
    <w:rsid w:val="001A40BE"/>
    <w:rsid w:val="001A420E"/>
    <w:rsid w:val="001A4482"/>
    <w:rsid w:val="001A4627"/>
    <w:rsid w:val="001A4979"/>
    <w:rsid w:val="001A4F9B"/>
    <w:rsid w:val="001A5140"/>
    <w:rsid w:val="001A562B"/>
    <w:rsid w:val="001A5B7E"/>
    <w:rsid w:val="001A66A0"/>
    <w:rsid w:val="001A6B86"/>
    <w:rsid w:val="001A6F3C"/>
    <w:rsid w:val="001A733F"/>
    <w:rsid w:val="001A74E5"/>
    <w:rsid w:val="001A7865"/>
    <w:rsid w:val="001A7B6C"/>
    <w:rsid w:val="001A7E14"/>
    <w:rsid w:val="001B0172"/>
    <w:rsid w:val="001B0FB6"/>
    <w:rsid w:val="001B10A0"/>
    <w:rsid w:val="001B15D3"/>
    <w:rsid w:val="001B16B9"/>
    <w:rsid w:val="001B1B85"/>
    <w:rsid w:val="001B1C75"/>
    <w:rsid w:val="001B2837"/>
    <w:rsid w:val="001B2B30"/>
    <w:rsid w:val="001B2D25"/>
    <w:rsid w:val="001B2D63"/>
    <w:rsid w:val="001B3443"/>
    <w:rsid w:val="001B3809"/>
    <w:rsid w:val="001B3BBE"/>
    <w:rsid w:val="001B3C12"/>
    <w:rsid w:val="001B4396"/>
    <w:rsid w:val="001B4441"/>
    <w:rsid w:val="001B4962"/>
    <w:rsid w:val="001B4C1F"/>
    <w:rsid w:val="001B5230"/>
    <w:rsid w:val="001B5A8A"/>
    <w:rsid w:val="001B5D47"/>
    <w:rsid w:val="001B6D57"/>
    <w:rsid w:val="001B7126"/>
    <w:rsid w:val="001B7B13"/>
    <w:rsid w:val="001C0326"/>
    <w:rsid w:val="001C192F"/>
    <w:rsid w:val="001C23C2"/>
    <w:rsid w:val="001C2618"/>
    <w:rsid w:val="001C3651"/>
    <w:rsid w:val="001C3C42"/>
    <w:rsid w:val="001C3E6E"/>
    <w:rsid w:val="001C3F77"/>
    <w:rsid w:val="001C44A4"/>
    <w:rsid w:val="001C4F83"/>
    <w:rsid w:val="001C51E0"/>
    <w:rsid w:val="001C5221"/>
    <w:rsid w:val="001C55F9"/>
    <w:rsid w:val="001C5622"/>
    <w:rsid w:val="001C5878"/>
    <w:rsid w:val="001C61FA"/>
    <w:rsid w:val="001C64DD"/>
    <w:rsid w:val="001C66FA"/>
    <w:rsid w:val="001C687C"/>
    <w:rsid w:val="001C7FA1"/>
    <w:rsid w:val="001D1032"/>
    <w:rsid w:val="001D157D"/>
    <w:rsid w:val="001D1586"/>
    <w:rsid w:val="001D16A6"/>
    <w:rsid w:val="001D1BAE"/>
    <w:rsid w:val="001D1D7B"/>
    <w:rsid w:val="001D22A9"/>
    <w:rsid w:val="001D2AFC"/>
    <w:rsid w:val="001D346C"/>
    <w:rsid w:val="001D3A2F"/>
    <w:rsid w:val="001D3BFC"/>
    <w:rsid w:val="001D3D38"/>
    <w:rsid w:val="001D407A"/>
    <w:rsid w:val="001D41AC"/>
    <w:rsid w:val="001D41E6"/>
    <w:rsid w:val="001D4578"/>
    <w:rsid w:val="001D4D00"/>
    <w:rsid w:val="001D4FB2"/>
    <w:rsid w:val="001D5491"/>
    <w:rsid w:val="001D5B09"/>
    <w:rsid w:val="001D5D43"/>
    <w:rsid w:val="001D5FAE"/>
    <w:rsid w:val="001D6F1C"/>
    <w:rsid w:val="001D6FFB"/>
    <w:rsid w:val="001D7869"/>
    <w:rsid w:val="001D7AA1"/>
    <w:rsid w:val="001D7AB5"/>
    <w:rsid w:val="001D7B59"/>
    <w:rsid w:val="001E0E0D"/>
    <w:rsid w:val="001E17B6"/>
    <w:rsid w:val="001E17DC"/>
    <w:rsid w:val="001E19C3"/>
    <w:rsid w:val="001E22A0"/>
    <w:rsid w:val="001E22FE"/>
    <w:rsid w:val="001E24C3"/>
    <w:rsid w:val="001E26D3"/>
    <w:rsid w:val="001E2AA1"/>
    <w:rsid w:val="001E3050"/>
    <w:rsid w:val="001E370B"/>
    <w:rsid w:val="001E4957"/>
    <w:rsid w:val="001E4B94"/>
    <w:rsid w:val="001E4BF3"/>
    <w:rsid w:val="001E4C66"/>
    <w:rsid w:val="001E4C78"/>
    <w:rsid w:val="001E56BB"/>
    <w:rsid w:val="001E6C02"/>
    <w:rsid w:val="001E7753"/>
    <w:rsid w:val="001E780C"/>
    <w:rsid w:val="001F003F"/>
    <w:rsid w:val="001F0223"/>
    <w:rsid w:val="001F0E5E"/>
    <w:rsid w:val="001F144B"/>
    <w:rsid w:val="001F173E"/>
    <w:rsid w:val="001F20F4"/>
    <w:rsid w:val="001F25C7"/>
    <w:rsid w:val="001F267B"/>
    <w:rsid w:val="001F29B4"/>
    <w:rsid w:val="001F2D71"/>
    <w:rsid w:val="001F2F78"/>
    <w:rsid w:val="001F30E5"/>
    <w:rsid w:val="001F33EF"/>
    <w:rsid w:val="001F3557"/>
    <w:rsid w:val="001F38B6"/>
    <w:rsid w:val="001F41BE"/>
    <w:rsid w:val="001F41F7"/>
    <w:rsid w:val="001F454C"/>
    <w:rsid w:val="001F5806"/>
    <w:rsid w:val="001F5C43"/>
    <w:rsid w:val="001F5C5F"/>
    <w:rsid w:val="001F5CAC"/>
    <w:rsid w:val="001F5F62"/>
    <w:rsid w:val="001F6236"/>
    <w:rsid w:val="001F66AC"/>
    <w:rsid w:val="001F6F17"/>
    <w:rsid w:val="001F7350"/>
    <w:rsid w:val="001F76DE"/>
    <w:rsid w:val="001F7FCD"/>
    <w:rsid w:val="002001D1"/>
    <w:rsid w:val="00200445"/>
    <w:rsid w:val="00200737"/>
    <w:rsid w:val="0020074D"/>
    <w:rsid w:val="002008AA"/>
    <w:rsid w:val="00201288"/>
    <w:rsid w:val="00201576"/>
    <w:rsid w:val="0020193C"/>
    <w:rsid w:val="00201D64"/>
    <w:rsid w:val="00201DD2"/>
    <w:rsid w:val="00201EFD"/>
    <w:rsid w:val="00202077"/>
    <w:rsid w:val="0020250F"/>
    <w:rsid w:val="002026CD"/>
    <w:rsid w:val="00202A6B"/>
    <w:rsid w:val="00202EAF"/>
    <w:rsid w:val="00203395"/>
    <w:rsid w:val="002033FC"/>
    <w:rsid w:val="002036E0"/>
    <w:rsid w:val="00203B01"/>
    <w:rsid w:val="00203E27"/>
    <w:rsid w:val="00203F03"/>
    <w:rsid w:val="002044BB"/>
    <w:rsid w:val="0020455D"/>
    <w:rsid w:val="00204782"/>
    <w:rsid w:val="002048B1"/>
    <w:rsid w:val="002057B8"/>
    <w:rsid w:val="00205AAD"/>
    <w:rsid w:val="00206024"/>
    <w:rsid w:val="002062CF"/>
    <w:rsid w:val="00206587"/>
    <w:rsid w:val="0020674D"/>
    <w:rsid w:val="00206AC3"/>
    <w:rsid w:val="00206CF7"/>
    <w:rsid w:val="00206FB0"/>
    <w:rsid w:val="00210ADD"/>
    <w:rsid w:val="00210B09"/>
    <w:rsid w:val="00210C9E"/>
    <w:rsid w:val="0021144F"/>
    <w:rsid w:val="002115D1"/>
    <w:rsid w:val="00211840"/>
    <w:rsid w:val="002118EA"/>
    <w:rsid w:val="00212050"/>
    <w:rsid w:val="00212279"/>
    <w:rsid w:val="0021339C"/>
    <w:rsid w:val="0021340E"/>
    <w:rsid w:val="002135BA"/>
    <w:rsid w:val="0021446A"/>
    <w:rsid w:val="002145EB"/>
    <w:rsid w:val="00214A55"/>
    <w:rsid w:val="00214F20"/>
    <w:rsid w:val="0021524A"/>
    <w:rsid w:val="00215301"/>
    <w:rsid w:val="00215316"/>
    <w:rsid w:val="00215C99"/>
    <w:rsid w:val="0021684A"/>
    <w:rsid w:val="00216F36"/>
    <w:rsid w:val="00216FE2"/>
    <w:rsid w:val="002200A5"/>
    <w:rsid w:val="00220178"/>
    <w:rsid w:val="002207BF"/>
    <w:rsid w:val="002207C4"/>
    <w:rsid w:val="00220CC7"/>
    <w:rsid w:val="00220E5F"/>
    <w:rsid w:val="002212B5"/>
    <w:rsid w:val="002212BC"/>
    <w:rsid w:val="00222321"/>
    <w:rsid w:val="002226C5"/>
    <w:rsid w:val="00222B35"/>
    <w:rsid w:val="00222C06"/>
    <w:rsid w:val="00223230"/>
    <w:rsid w:val="002234BE"/>
    <w:rsid w:val="00223797"/>
    <w:rsid w:val="002238B8"/>
    <w:rsid w:val="00223EEE"/>
    <w:rsid w:val="00223FAB"/>
    <w:rsid w:val="002242A4"/>
    <w:rsid w:val="00224C54"/>
    <w:rsid w:val="00224D5B"/>
    <w:rsid w:val="00225281"/>
    <w:rsid w:val="002254D9"/>
    <w:rsid w:val="00225DAA"/>
    <w:rsid w:val="00226526"/>
    <w:rsid w:val="00226668"/>
    <w:rsid w:val="0022684F"/>
    <w:rsid w:val="00226BA2"/>
    <w:rsid w:val="00226DD9"/>
    <w:rsid w:val="002275FC"/>
    <w:rsid w:val="002276B9"/>
    <w:rsid w:val="00227D7C"/>
    <w:rsid w:val="00227FBD"/>
    <w:rsid w:val="00230373"/>
    <w:rsid w:val="0023079A"/>
    <w:rsid w:val="00230F30"/>
    <w:rsid w:val="00230F45"/>
    <w:rsid w:val="00231890"/>
    <w:rsid w:val="00231CE8"/>
    <w:rsid w:val="00231F46"/>
    <w:rsid w:val="0023209C"/>
    <w:rsid w:val="0023264B"/>
    <w:rsid w:val="00233033"/>
    <w:rsid w:val="002334AC"/>
    <w:rsid w:val="00233809"/>
    <w:rsid w:val="00233825"/>
    <w:rsid w:val="00233C17"/>
    <w:rsid w:val="0023412B"/>
    <w:rsid w:val="002342C9"/>
    <w:rsid w:val="00234845"/>
    <w:rsid w:val="00234B75"/>
    <w:rsid w:val="00235913"/>
    <w:rsid w:val="00235B90"/>
    <w:rsid w:val="0023639E"/>
    <w:rsid w:val="002369B0"/>
    <w:rsid w:val="00236B93"/>
    <w:rsid w:val="00236C94"/>
    <w:rsid w:val="00236E4D"/>
    <w:rsid w:val="0023789D"/>
    <w:rsid w:val="00237FC6"/>
    <w:rsid w:val="00240046"/>
    <w:rsid w:val="00240A91"/>
    <w:rsid w:val="00241DD8"/>
    <w:rsid w:val="00241FB6"/>
    <w:rsid w:val="00242000"/>
    <w:rsid w:val="002423D0"/>
    <w:rsid w:val="00242ADE"/>
    <w:rsid w:val="00242B67"/>
    <w:rsid w:val="00243251"/>
    <w:rsid w:val="00243651"/>
    <w:rsid w:val="0024394C"/>
    <w:rsid w:val="00243CED"/>
    <w:rsid w:val="00244365"/>
    <w:rsid w:val="00244497"/>
    <w:rsid w:val="002447CB"/>
    <w:rsid w:val="0024512A"/>
    <w:rsid w:val="0024557A"/>
    <w:rsid w:val="0024591A"/>
    <w:rsid w:val="00245F5E"/>
    <w:rsid w:val="00246400"/>
    <w:rsid w:val="0024690B"/>
    <w:rsid w:val="00246B67"/>
    <w:rsid w:val="00246F7E"/>
    <w:rsid w:val="00247516"/>
    <w:rsid w:val="002476DA"/>
    <w:rsid w:val="002476DF"/>
    <w:rsid w:val="002477FD"/>
    <w:rsid w:val="0024797F"/>
    <w:rsid w:val="00247B22"/>
    <w:rsid w:val="00247DBA"/>
    <w:rsid w:val="00247E22"/>
    <w:rsid w:val="00247E91"/>
    <w:rsid w:val="0025010A"/>
    <w:rsid w:val="002505E6"/>
    <w:rsid w:val="00250A66"/>
    <w:rsid w:val="00250C2A"/>
    <w:rsid w:val="0025112D"/>
    <w:rsid w:val="0025119E"/>
    <w:rsid w:val="00251269"/>
    <w:rsid w:val="00251CB4"/>
    <w:rsid w:val="002524F4"/>
    <w:rsid w:val="002528C5"/>
    <w:rsid w:val="00252E19"/>
    <w:rsid w:val="0025301A"/>
    <w:rsid w:val="002535C0"/>
    <w:rsid w:val="002537C8"/>
    <w:rsid w:val="002537E3"/>
    <w:rsid w:val="00253995"/>
    <w:rsid w:val="00253BCB"/>
    <w:rsid w:val="00253DCD"/>
    <w:rsid w:val="00254C0C"/>
    <w:rsid w:val="00254F28"/>
    <w:rsid w:val="00254FD9"/>
    <w:rsid w:val="002554A3"/>
    <w:rsid w:val="00255505"/>
    <w:rsid w:val="00255B0E"/>
    <w:rsid w:val="002563C2"/>
    <w:rsid w:val="002568D3"/>
    <w:rsid w:val="002577FE"/>
    <w:rsid w:val="00257917"/>
    <w:rsid w:val="002579FE"/>
    <w:rsid w:val="00257E21"/>
    <w:rsid w:val="002613A4"/>
    <w:rsid w:val="00261F31"/>
    <w:rsid w:val="002621D5"/>
    <w:rsid w:val="00262396"/>
    <w:rsid w:val="0026311C"/>
    <w:rsid w:val="00263248"/>
    <w:rsid w:val="002632EF"/>
    <w:rsid w:val="002635C4"/>
    <w:rsid w:val="002642D1"/>
    <w:rsid w:val="0026456B"/>
    <w:rsid w:val="0026489E"/>
    <w:rsid w:val="00264BEB"/>
    <w:rsid w:val="00264C45"/>
    <w:rsid w:val="002650AF"/>
    <w:rsid w:val="00265AAD"/>
    <w:rsid w:val="002660B1"/>
    <w:rsid w:val="0026668C"/>
    <w:rsid w:val="002667E8"/>
    <w:rsid w:val="00266965"/>
    <w:rsid w:val="00266AC1"/>
    <w:rsid w:val="00266EBD"/>
    <w:rsid w:val="00266FEE"/>
    <w:rsid w:val="00267A46"/>
    <w:rsid w:val="00267D8F"/>
    <w:rsid w:val="00267F6A"/>
    <w:rsid w:val="002701B0"/>
    <w:rsid w:val="002704C9"/>
    <w:rsid w:val="00270F70"/>
    <w:rsid w:val="0027111A"/>
    <w:rsid w:val="0027178C"/>
    <w:rsid w:val="002719FA"/>
    <w:rsid w:val="00271B8F"/>
    <w:rsid w:val="00271F90"/>
    <w:rsid w:val="00272122"/>
    <w:rsid w:val="00272526"/>
    <w:rsid w:val="00272668"/>
    <w:rsid w:val="00272D64"/>
    <w:rsid w:val="0027330B"/>
    <w:rsid w:val="00273C41"/>
    <w:rsid w:val="00273F40"/>
    <w:rsid w:val="002742C0"/>
    <w:rsid w:val="00275BB6"/>
    <w:rsid w:val="00276114"/>
    <w:rsid w:val="00277ADD"/>
    <w:rsid w:val="002803AD"/>
    <w:rsid w:val="002809A5"/>
    <w:rsid w:val="002809F9"/>
    <w:rsid w:val="00280DC6"/>
    <w:rsid w:val="00281F57"/>
    <w:rsid w:val="00282052"/>
    <w:rsid w:val="00282184"/>
    <w:rsid w:val="00282220"/>
    <w:rsid w:val="00282293"/>
    <w:rsid w:val="00282F45"/>
    <w:rsid w:val="002837D4"/>
    <w:rsid w:val="002838C9"/>
    <w:rsid w:val="00284266"/>
    <w:rsid w:val="00284CB5"/>
    <w:rsid w:val="00285083"/>
    <w:rsid w:val="0028519E"/>
    <w:rsid w:val="002853FB"/>
    <w:rsid w:val="002856A5"/>
    <w:rsid w:val="002856C0"/>
    <w:rsid w:val="00285738"/>
    <w:rsid w:val="002859DF"/>
    <w:rsid w:val="002866FB"/>
    <w:rsid w:val="00286C3C"/>
    <w:rsid w:val="00286C72"/>
    <w:rsid w:val="00287231"/>
    <w:rsid w:val="002872ED"/>
    <w:rsid w:val="0028738E"/>
    <w:rsid w:val="002878E6"/>
    <w:rsid w:val="002901EA"/>
    <w:rsid w:val="002905B9"/>
    <w:rsid w:val="002905C2"/>
    <w:rsid w:val="0029063A"/>
    <w:rsid w:val="00290AEE"/>
    <w:rsid w:val="00290E29"/>
    <w:rsid w:val="00291312"/>
    <w:rsid w:val="00291669"/>
    <w:rsid w:val="00291C61"/>
    <w:rsid w:val="0029203B"/>
    <w:rsid w:val="00292B5F"/>
    <w:rsid w:val="0029352D"/>
    <w:rsid w:val="002936D8"/>
    <w:rsid w:val="00293DB9"/>
    <w:rsid w:val="00293EC9"/>
    <w:rsid w:val="0029401F"/>
    <w:rsid w:val="00294298"/>
    <w:rsid w:val="002943CF"/>
    <w:rsid w:val="00294908"/>
    <w:rsid w:val="00294A64"/>
    <w:rsid w:val="00295027"/>
    <w:rsid w:val="002950CF"/>
    <w:rsid w:val="002951D1"/>
    <w:rsid w:val="00295AF2"/>
    <w:rsid w:val="00295C91"/>
    <w:rsid w:val="00295F0D"/>
    <w:rsid w:val="002963C4"/>
    <w:rsid w:val="002965F6"/>
    <w:rsid w:val="002967FC"/>
    <w:rsid w:val="002969E2"/>
    <w:rsid w:val="00297004"/>
    <w:rsid w:val="00297151"/>
    <w:rsid w:val="00297B55"/>
    <w:rsid w:val="00297C7D"/>
    <w:rsid w:val="00297E34"/>
    <w:rsid w:val="002A00D1"/>
    <w:rsid w:val="002A037F"/>
    <w:rsid w:val="002A05ED"/>
    <w:rsid w:val="002A0645"/>
    <w:rsid w:val="002A13EE"/>
    <w:rsid w:val="002A1468"/>
    <w:rsid w:val="002A17A5"/>
    <w:rsid w:val="002A2E43"/>
    <w:rsid w:val="002A38F2"/>
    <w:rsid w:val="002A4231"/>
    <w:rsid w:val="002A4660"/>
    <w:rsid w:val="002A49C4"/>
    <w:rsid w:val="002A588D"/>
    <w:rsid w:val="002A5BB1"/>
    <w:rsid w:val="002A5BEC"/>
    <w:rsid w:val="002A5EA1"/>
    <w:rsid w:val="002A6839"/>
    <w:rsid w:val="002A6C6A"/>
    <w:rsid w:val="002A71E2"/>
    <w:rsid w:val="002A7369"/>
    <w:rsid w:val="002A73E7"/>
    <w:rsid w:val="002B05AE"/>
    <w:rsid w:val="002B064E"/>
    <w:rsid w:val="002B110A"/>
    <w:rsid w:val="002B16E1"/>
    <w:rsid w:val="002B20A0"/>
    <w:rsid w:val="002B20E6"/>
    <w:rsid w:val="002B24CF"/>
    <w:rsid w:val="002B274B"/>
    <w:rsid w:val="002B2A14"/>
    <w:rsid w:val="002B3008"/>
    <w:rsid w:val="002B3181"/>
    <w:rsid w:val="002B31AD"/>
    <w:rsid w:val="002B3460"/>
    <w:rsid w:val="002B3A7D"/>
    <w:rsid w:val="002B4152"/>
    <w:rsid w:val="002B42A3"/>
    <w:rsid w:val="002B4678"/>
    <w:rsid w:val="002B4708"/>
    <w:rsid w:val="002B48E8"/>
    <w:rsid w:val="002B4DD6"/>
    <w:rsid w:val="002B53BC"/>
    <w:rsid w:val="002B622D"/>
    <w:rsid w:val="002B65B6"/>
    <w:rsid w:val="002B77CB"/>
    <w:rsid w:val="002B7F16"/>
    <w:rsid w:val="002C00D1"/>
    <w:rsid w:val="002C0CBE"/>
    <w:rsid w:val="002C0CDD"/>
    <w:rsid w:val="002C0E19"/>
    <w:rsid w:val="002C1286"/>
    <w:rsid w:val="002C19DD"/>
    <w:rsid w:val="002C2AD2"/>
    <w:rsid w:val="002C2C3A"/>
    <w:rsid w:val="002C2F8E"/>
    <w:rsid w:val="002C317D"/>
    <w:rsid w:val="002C32B8"/>
    <w:rsid w:val="002C339C"/>
    <w:rsid w:val="002C3546"/>
    <w:rsid w:val="002C37B8"/>
    <w:rsid w:val="002C3F5F"/>
    <w:rsid w:val="002C45E4"/>
    <w:rsid w:val="002C4E0E"/>
    <w:rsid w:val="002C4F9A"/>
    <w:rsid w:val="002C5E42"/>
    <w:rsid w:val="002C6E97"/>
    <w:rsid w:val="002D020F"/>
    <w:rsid w:val="002D0214"/>
    <w:rsid w:val="002D0480"/>
    <w:rsid w:val="002D129E"/>
    <w:rsid w:val="002D1575"/>
    <w:rsid w:val="002D2EC8"/>
    <w:rsid w:val="002D3335"/>
    <w:rsid w:val="002D34FF"/>
    <w:rsid w:val="002D3D2D"/>
    <w:rsid w:val="002D4269"/>
    <w:rsid w:val="002D475B"/>
    <w:rsid w:val="002D4C3D"/>
    <w:rsid w:val="002D578E"/>
    <w:rsid w:val="002D57B5"/>
    <w:rsid w:val="002D682B"/>
    <w:rsid w:val="002D7358"/>
    <w:rsid w:val="002D753A"/>
    <w:rsid w:val="002D7BF4"/>
    <w:rsid w:val="002E0CF9"/>
    <w:rsid w:val="002E0F0A"/>
    <w:rsid w:val="002E1A1D"/>
    <w:rsid w:val="002E1C29"/>
    <w:rsid w:val="002E246E"/>
    <w:rsid w:val="002E2F96"/>
    <w:rsid w:val="002E39A2"/>
    <w:rsid w:val="002E3AF7"/>
    <w:rsid w:val="002E3BA9"/>
    <w:rsid w:val="002E3BF0"/>
    <w:rsid w:val="002E4081"/>
    <w:rsid w:val="002E4348"/>
    <w:rsid w:val="002E4809"/>
    <w:rsid w:val="002E5063"/>
    <w:rsid w:val="002E53CD"/>
    <w:rsid w:val="002E5611"/>
    <w:rsid w:val="002E5B78"/>
    <w:rsid w:val="002E61E6"/>
    <w:rsid w:val="002E66F2"/>
    <w:rsid w:val="002E689C"/>
    <w:rsid w:val="002E6FB0"/>
    <w:rsid w:val="002E7577"/>
    <w:rsid w:val="002F041F"/>
    <w:rsid w:val="002F07A2"/>
    <w:rsid w:val="002F11F3"/>
    <w:rsid w:val="002F12B5"/>
    <w:rsid w:val="002F181E"/>
    <w:rsid w:val="002F296C"/>
    <w:rsid w:val="002F3264"/>
    <w:rsid w:val="002F36D7"/>
    <w:rsid w:val="002F3A2A"/>
    <w:rsid w:val="002F3AE3"/>
    <w:rsid w:val="002F3FD2"/>
    <w:rsid w:val="002F460B"/>
    <w:rsid w:val="002F50B5"/>
    <w:rsid w:val="002F5233"/>
    <w:rsid w:val="002F61C2"/>
    <w:rsid w:val="002F62B8"/>
    <w:rsid w:val="002F6321"/>
    <w:rsid w:val="002F663E"/>
    <w:rsid w:val="002F72BC"/>
    <w:rsid w:val="002F779A"/>
    <w:rsid w:val="002F7838"/>
    <w:rsid w:val="002F794F"/>
    <w:rsid w:val="002F7996"/>
    <w:rsid w:val="002F7DBA"/>
    <w:rsid w:val="00300088"/>
    <w:rsid w:val="003006D3"/>
    <w:rsid w:val="00300D4B"/>
    <w:rsid w:val="00300EDF"/>
    <w:rsid w:val="00301290"/>
    <w:rsid w:val="00301974"/>
    <w:rsid w:val="00301E1C"/>
    <w:rsid w:val="003020B0"/>
    <w:rsid w:val="00302367"/>
    <w:rsid w:val="00302452"/>
    <w:rsid w:val="00302454"/>
    <w:rsid w:val="0030270F"/>
    <w:rsid w:val="0030300D"/>
    <w:rsid w:val="003035D3"/>
    <w:rsid w:val="00303CE8"/>
    <w:rsid w:val="00303F18"/>
    <w:rsid w:val="0030464B"/>
    <w:rsid w:val="0030471E"/>
    <w:rsid w:val="003047C7"/>
    <w:rsid w:val="00304EB4"/>
    <w:rsid w:val="00304EF5"/>
    <w:rsid w:val="00305518"/>
    <w:rsid w:val="00305711"/>
    <w:rsid w:val="0030578F"/>
    <w:rsid w:val="00305A8E"/>
    <w:rsid w:val="00305B55"/>
    <w:rsid w:val="003060D0"/>
    <w:rsid w:val="0030619D"/>
    <w:rsid w:val="00306C30"/>
    <w:rsid w:val="00307487"/>
    <w:rsid w:val="00307519"/>
    <w:rsid w:val="00307601"/>
    <w:rsid w:val="0030786C"/>
    <w:rsid w:val="00307E2D"/>
    <w:rsid w:val="00307EF4"/>
    <w:rsid w:val="00310D30"/>
    <w:rsid w:val="00310E17"/>
    <w:rsid w:val="00311108"/>
    <w:rsid w:val="00311A2E"/>
    <w:rsid w:val="00311AEF"/>
    <w:rsid w:val="00311C16"/>
    <w:rsid w:val="00312127"/>
    <w:rsid w:val="003122D0"/>
    <w:rsid w:val="00312990"/>
    <w:rsid w:val="00313814"/>
    <w:rsid w:val="00313CF2"/>
    <w:rsid w:val="00314707"/>
    <w:rsid w:val="0031519E"/>
    <w:rsid w:val="003155F2"/>
    <w:rsid w:val="00315714"/>
    <w:rsid w:val="0031679B"/>
    <w:rsid w:val="00317166"/>
    <w:rsid w:val="003172AB"/>
    <w:rsid w:val="00317CC7"/>
    <w:rsid w:val="00317EE0"/>
    <w:rsid w:val="00320336"/>
    <w:rsid w:val="003203F4"/>
    <w:rsid w:val="00322762"/>
    <w:rsid w:val="00322CD5"/>
    <w:rsid w:val="003233DE"/>
    <w:rsid w:val="00323734"/>
    <w:rsid w:val="0032466B"/>
    <w:rsid w:val="00324954"/>
    <w:rsid w:val="00324A95"/>
    <w:rsid w:val="00324EDA"/>
    <w:rsid w:val="003251E5"/>
    <w:rsid w:val="00325927"/>
    <w:rsid w:val="00325BB5"/>
    <w:rsid w:val="00325DA2"/>
    <w:rsid w:val="00326E41"/>
    <w:rsid w:val="00326EB4"/>
    <w:rsid w:val="003278DA"/>
    <w:rsid w:val="00327B44"/>
    <w:rsid w:val="00327DDB"/>
    <w:rsid w:val="00330082"/>
    <w:rsid w:val="0033057B"/>
    <w:rsid w:val="0033066C"/>
    <w:rsid w:val="00330C9D"/>
    <w:rsid w:val="003315AF"/>
    <w:rsid w:val="00331AC3"/>
    <w:rsid w:val="00331CDB"/>
    <w:rsid w:val="00331F04"/>
    <w:rsid w:val="00332E15"/>
    <w:rsid w:val="00332FCF"/>
    <w:rsid w:val="003330D5"/>
    <w:rsid w:val="003330EB"/>
    <w:rsid w:val="0033418B"/>
    <w:rsid w:val="003342F0"/>
    <w:rsid w:val="0033488C"/>
    <w:rsid w:val="00334FB6"/>
    <w:rsid w:val="003359A7"/>
    <w:rsid w:val="00335DB6"/>
    <w:rsid w:val="00336605"/>
    <w:rsid w:val="003367B7"/>
    <w:rsid w:val="00336C26"/>
    <w:rsid w:val="00336F49"/>
    <w:rsid w:val="00337823"/>
    <w:rsid w:val="00337A1A"/>
    <w:rsid w:val="00337F18"/>
    <w:rsid w:val="00340302"/>
    <w:rsid w:val="003409F8"/>
    <w:rsid w:val="00340B3E"/>
    <w:rsid w:val="00340B4E"/>
    <w:rsid w:val="003410ED"/>
    <w:rsid w:val="003415FD"/>
    <w:rsid w:val="00341AE5"/>
    <w:rsid w:val="00341BF5"/>
    <w:rsid w:val="00341DD8"/>
    <w:rsid w:val="003429F0"/>
    <w:rsid w:val="003435B2"/>
    <w:rsid w:val="00343A04"/>
    <w:rsid w:val="003446EB"/>
    <w:rsid w:val="00344D1D"/>
    <w:rsid w:val="00344EA3"/>
    <w:rsid w:val="0034575C"/>
    <w:rsid w:val="00345CA6"/>
    <w:rsid w:val="00345FCA"/>
    <w:rsid w:val="003468A9"/>
    <w:rsid w:val="003469F0"/>
    <w:rsid w:val="00346AA5"/>
    <w:rsid w:val="00347405"/>
    <w:rsid w:val="003474EC"/>
    <w:rsid w:val="00347556"/>
    <w:rsid w:val="00347C8A"/>
    <w:rsid w:val="00347E09"/>
    <w:rsid w:val="0035022E"/>
    <w:rsid w:val="00350488"/>
    <w:rsid w:val="0035097A"/>
    <w:rsid w:val="003510B5"/>
    <w:rsid w:val="00351A64"/>
    <w:rsid w:val="00352526"/>
    <w:rsid w:val="00352A57"/>
    <w:rsid w:val="00352B91"/>
    <w:rsid w:val="003532B7"/>
    <w:rsid w:val="00353976"/>
    <w:rsid w:val="00353B02"/>
    <w:rsid w:val="003540A4"/>
    <w:rsid w:val="0035445B"/>
    <w:rsid w:val="00355371"/>
    <w:rsid w:val="003555E3"/>
    <w:rsid w:val="0035588C"/>
    <w:rsid w:val="0035595E"/>
    <w:rsid w:val="003559BA"/>
    <w:rsid w:val="00355FA1"/>
    <w:rsid w:val="0035620F"/>
    <w:rsid w:val="0035639F"/>
    <w:rsid w:val="00356580"/>
    <w:rsid w:val="00357C6F"/>
    <w:rsid w:val="003607F8"/>
    <w:rsid w:val="00360E4E"/>
    <w:rsid w:val="0036141E"/>
    <w:rsid w:val="00361654"/>
    <w:rsid w:val="00361DCC"/>
    <w:rsid w:val="00362387"/>
    <w:rsid w:val="00362394"/>
    <w:rsid w:val="0036255E"/>
    <w:rsid w:val="00362872"/>
    <w:rsid w:val="0036293B"/>
    <w:rsid w:val="00362DA3"/>
    <w:rsid w:val="003630AD"/>
    <w:rsid w:val="003630BF"/>
    <w:rsid w:val="003639C7"/>
    <w:rsid w:val="003639E4"/>
    <w:rsid w:val="0036464F"/>
    <w:rsid w:val="00364FC6"/>
    <w:rsid w:val="003650E2"/>
    <w:rsid w:val="00365924"/>
    <w:rsid w:val="003659F3"/>
    <w:rsid w:val="00365FD8"/>
    <w:rsid w:val="00366D32"/>
    <w:rsid w:val="00367754"/>
    <w:rsid w:val="003679FE"/>
    <w:rsid w:val="00367F49"/>
    <w:rsid w:val="00370645"/>
    <w:rsid w:val="00370662"/>
    <w:rsid w:val="00370972"/>
    <w:rsid w:val="00370AAA"/>
    <w:rsid w:val="00370B24"/>
    <w:rsid w:val="00370C63"/>
    <w:rsid w:val="00370E36"/>
    <w:rsid w:val="003716C2"/>
    <w:rsid w:val="00371C5E"/>
    <w:rsid w:val="0037244F"/>
    <w:rsid w:val="003728AE"/>
    <w:rsid w:val="00372B03"/>
    <w:rsid w:val="003733BB"/>
    <w:rsid w:val="00373427"/>
    <w:rsid w:val="00373461"/>
    <w:rsid w:val="003736C2"/>
    <w:rsid w:val="00373C65"/>
    <w:rsid w:val="003753CB"/>
    <w:rsid w:val="00375648"/>
    <w:rsid w:val="00375C7C"/>
    <w:rsid w:val="00375F77"/>
    <w:rsid w:val="00376299"/>
    <w:rsid w:val="00376996"/>
    <w:rsid w:val="00376BAF"/>
    <w:rsid w:val="00376DD7"/>
    <w:rsid w:val="00377720"/>
    <w:rsid w:val="00377A78"/>
    <w:rsid w:val="003809BB"/>
    <w:rsid w:val="00380A38"/>
    <w:rsid w:val="00380A50"/>
    <w:rsid w:val="003812D8"/>
    <w:rsid w:val="0038157C"/>
    <w:rsid w:val="00381BBE"/>
    <w:rsid w:val="00382549"/>
    <w:rsid w:val="00382903"/>
    <w:rsid w:val="00382FC5"/>
    <w:rsid w:val="003835A6"/>
    <w:rsid w:val="003838B4"/>
    <w:rsid w:val="00384668"/>
    <w:rsid w:val="003846FF"/>
    <w:rsid w:val="00384F33"/>
    <w:rsid w:val="00385423"/>
    <w:rsid w:val="003856A7"/>
    <w:rsid w:val="00385AA3"/>
    <w:rsid w:val="00385AD4"/>
    <w:rsid w:val="00386414"/>
    <w:rsid w:val="00386A78"/>
    <w:rsid w:val="00386FA0"/>
    <w:rsid w:val="00387753"/>
    <w:rsid w:val="00387924"/>
    <w:rsid w:val="00387A12"/>
    <w:rsid w:val="00390C0F"/>
    <w:rsid w:val="00390E5C"/>
    <w:rsid w:val="00390F51"/>
    <w:rsid w:val="00391383"/>
    <w:rsid w:val="00391814"/>
    <w:rsid w:val="00391B01"/>
    <w:rsid w:val="00391C06"/>
    <w:rsid w:val="00392B9B"/>
    <w:rsid w:val="00392D44"/>
    <w:rsid w:val="00392DF3"/>
    <w:rsid w:val="00393313"/>
    <w:rsid w:val="0039384D"/>
    <w:rsid w:val="00393B8B"/>
    <w:rsid w:val="00393F4D"/>
    <w:rsid w:val="0039471B"/>
    <w:rsid w:val="003947B0"/>
    <w:rsid w:val="003948A7"/>
    <w:rsid w:val="00394989"/>
    <w:rsid w:val="00394A01"/>
    <w:rsid w:val="003954C9"/>
    <w:rsid w:val="003959C8"/>
    <w:rsid w:val="00395BC0"/>
    <w:rsid w:val="00395C23"/>
    <w:rsid w:val="00395E19"/>
    <w:rsid w:val="00395E78"/>
    <w:rsid w:val="003968A1"/>
    <w:rsid w:val="00396C58"/>
    <w:rsid w:val="00397369"/>
    <w:rsid w:val="003975B2"/>
    <w:rsid w:val="00397747"/>
    <w:rsid w:val="003A0236"/>
    <w:rsid w:val="003A0513"/>
    <w:rsid w:val="003A0685"/>
    <w:rsid w:val="003A0B0F"/>
    <w:rsid w:val="003A210D"/>
    <w:rsid w:val="003A257A"/>
    <w:rsid w:val="003A2A8E"/>
    <w:rsid w:val="003A2B9D"/>
    <w:rsid w:val="003A2E4F"/>
    <w:rsid w:val="003A3018"/>
    <w:rsid w:val="003A3C73"/>
    <w:rsid w:val="003A3D66"/>
    <w:rsid w:val="003A40F4"/>
    <w:rsid w:val="003A4438"/>
    <w:rsid w:val="003A47F8"/>
    <w:rsid w:val="003A5013"/>
    <w:rsid w:val="003A5078"/>
    <w:rsid w:val="003A5A46"/>
    <w:rsid w:val="003A5E3E"/>
    <w:rsid w:val="003A5E69"/>
    <w:rsid w:val="003A62DD"/>
    <w:rsid w:val="003A762A"/>
    <w:rsid w:val="003A775A"/>
    <w:rsid w:val="003B068B"/>
    <w:rsid w:val="003B087E"/>
    <w:rsid w:val="003B0DAB"/>
    <w:rsid w:val="003B19AA"/>
    <w:rsid w:val="003B1BC2"/>
    <w:rsid w:val="003B1EFE"/>
    <w:rsid w:val="003B1FCF"/>
    <w:rsid w:val="003B213A"/>
    <w:rsid w:val="003B2317"/>
    <w:rsid w:val="003B2372"/>
    <w:rsid w:val="003B256A"/>
    <w:rsid w:val="003B259C"/>
    <w:rsid w:val="003B267F"/>
    <w:rsid w:val="003B2788"/>
    <w:rsid w:val="003B2C5A"/>
    <w:rsid w:val="003B3077"/>
    <w:rsid w:val="003B31B9"/>
    <w:rsid w:val="003B3598"/>
    <w:rsid w:val="003B3913"/>
    <w:rsid w:val="003B3F3F"/>
    <w:rsid w:val="003B4080"/>
    <w:rsid w:val="003B428D"/>
    <w:rsid w:val="003B43AD"/>
    <w:rsid w:val="003B4753"/>
    <w:rsid w:val="003B4AAC"/>
    <w:rsid w:val="003B4B4F"/>
    <w:rsid w:val="003B5024"/>
    <w:rsid w:val="003B5192"/>
    <w:rsid w:val="003B58FC"/>
    <w:rsid w:val="003B596B"/>
    <w:rsid w:val="003B5B07"/>
    <w:rsid w:val="003B63A8"/>
    <w:rsid w:val="003B6572"/>
    <w:rsid w:val="003B6BCE"/>
    <w:rsid w:val="003C0292"/>
    <w:rsid w:val="003C0886"/>
    <w:rsid w:val="003C0D93"/>
    <w:rsid w:val="003C0FEC"/>
    <w:rsid w:val="003C11C4"/>
    <w:rsid w:val="003C1478"/>
    <w:rsid w:val="003C15B8"/>
    <w:rsid w:val="003C2AC8"/>
    <w:rsid w:val="003C2D92"/>
    <w:rsid w:val="003C2FCC"/>
    <w:rsid w:val="003C3074"/>
    <w:rsid w:val="003C323E"/>
    <w:rsid w:val="003C3724"/>
    <w:rsid w:val="003C406D"/>
    <w:rsid w:val="003C409F"/>
    <w:rsid w:val="003C4346"/>
    <w:rsid w:val="003C4A8B"/>
    <w:rsid w:val="003C4F30"/>
    <w:rsid w:val="003C4F6C"/>
    <w:rsid w:val="003C5784"/>
    <w:rsid w:val="003C5A41"/>
    <w:rsid w:val="003C5A4F"/>
    <w:rsid w:val="003C5CEF"/>
    <w:rsid w:val="003C60DE"/>
    <w:rsid w:val="003C6A00"/>
    <w:rsid w:val="003C700C"/>
    <w:rsid w:val="003C73A5"/>
    <w:rsid w:val="003C7548"/>
    <w:rsid w:val="003C7CFD"/>
    <w:rsid w:val="003C7EE0"/>
    <w:rsid w:val="003D02F5"/>
    <w:rsid w:val="003D05E1"/>
    <w:rsid w:val="003D062A"/>
    <w:rsid w:val="003D06B2"/>
    <w:rsid w:val="003D08A1"/>
    <w:rsid w:val="003D0E24"/>
    <w:rsid w:val="003D0EAE"/>
    <w:rsid w:val="003D10F3"/>
    <w:rsid w:val="003D1231"/>
    <w:rsid w:val="003D17F9"/>
    <w:rsid w:val="003D1899"/>
    <w:rsid w:val="003D2AF5"/>
    <w:rsid w:val="003D2B2F"/>
    <w:rsid w:val="003D2C4A"/>
    <w:rsid w:val="003D2D18"/>
    <w:rsid w:val="003D2D88"/>
    <w:rsid w:val="003D3212"/>
    <w:rsid w:val="003D34B3"/>
    <w:rsid w:val="003D363D"/>
    <w:rsid w:val="003D3A34"/>
    <w:rsid w:val="003D3D0D"/>
    <w:rsid w:val="003D416A"/>
    <w:rsid w:val="003D41EA"/>
    <w:rsid w:val="003D4336"/>
    <w:rsid w:val="003D4850"/>
    <w:rsid w:val="003D4968"/>
    <w:rsid w:val="003D4BE9"/>
    <w:rsid w:val="003D4DC7"/>
    <w:rsid w:val="003D535A"/>
    <w:rsid w:val="003D53ED"/>
    <w:rsid w:val="003D5722"/>
    <w:rsid w:val="003D5762"/>
    <w:rsid w:val="003D69A7"/>
    <w:rsid w:val="003D6BC8"/>
    <w:rsid w:val="003D6E58"/>
    <w:rsid w:val="003D6E79"/>
    <w:rsid w:val="003D719D"/>
    <w:rsid w:val="003D73F8"/>
    <w:rsid w:val="003D7459"/>
    <w:rsid w:val="003D745A"/>
    <w:rsid w:val="003D7D19"/>
    <w:rsid w:val="003D7DBE"/>
    <w:rsid w:val="003E041D"/>
    <w:rsid w:val="003E057D"/>
    <w:rsid w:val="003E153C"/>
    <w:rsid w:val="003E231E"/>
    <w:rsid w:val="003E2333"/>
    <w:rsid w:val="003E3760"/>
    <w:rsid w:val="003E5265"/>
    <w:rsid w:val="003E52D5"/>
    <w:rsid w:val="003E549E"/>
    <w:rsid w:val="003E5B4F"/>
    <w:rsid w:val="003E7AA0"/>
    <w:rsid w:val="003E7D56"/>
    <w:rsid w:val="003E7F2C"/>
    <w:rsid w:val="003F0085"/>
    <w:rsid w:val="003F03EF"/>
    <w:rsid w:val="003F06F5"/>
    <w:rsid w:val="003F0955"/>
    <w:rsid w:val="003F0D82"/>
    <w:rsid w:val="003F0FB6"/>
    <w:rsid w:val="003F1189"/>
    <w:rsid w:val="003F11AC"/>
    <w:rsid w:val="003F1249"/>
    <w:rsid w:val="003F1865"/>
    <w:rsid w:val="003F1F67"/>
    <w:rsid w:val="003F20CB"/>
    <w:rsid w:val="003F2EB0"/>
    <w:rsid w:val="003F3C7B"/>
    <w:rsid w:val="003F4ABF"/>
    <w:rsid w:val="003F4BF7"/>
    <w:rsid w:val="003F4E1B"/>
    <w:rsid w:val="003F521D"/>
    <w:rsid w:val="003F5224"/>
    <w:rsid w:val="003F5295"/>
    <w:rsid w:val="003F5F43"/>
    <w:rsid w:val="003F614D"/>
    <w:rsid w:val="003F6181"/>
    <w:rsid w:val="003F6896"/>
    <w:rsid w:val="003F6ABD"/>
    <w:rsid w:val="003F6E80"/>
    <w:rsid w:val="003F6FE1"/>
    <w:rsid w:val="003F7107"/>
    <w:rsid w:val="003F743A"/>
    <w:rsid w:val="003F79BF"/>
    <w:rsid w:val="00400647"/>
    <w:rsid w:val="00400ADA"/>
    <w:rsid w:val="00400BB1"/>
    <w:rsid w:val="00400F00"/>
    <w:rsid w:val="0040231E"/>
    <w:rsid w:val="004028B5"/>
    <w:rsid w:val="00402F6A"/>
    <w:rsid w:val="00403207"/>
    <w:rsid w:val="004032FB"/>
    <w:rsid w:val="004034FD"/>
    <w:rsid w:val="00403565"/>
    <w:rsid w:val="00404427"/>
    <w:rsid w:val="00404B2D"/>
    <w:rsid w:val="00404F8B"/>
    <w:rsid w:val="00405256"/>
    <w:rsid w:val="00406043"/>
    <w:rsid w:val="00406BA9"/>
    <w:rsid w:val="0040707D"/>
    <w:rsid w:val="004070A3"/>
    <w:rsid w:val="004075AB"/>
    <w:rsid w:val="0040777A"/>
    <w:rsid w:val="0040784C"/>
    <w:rsid w:val="004078AF"/>
    <w:rsid w:val="004078D3"/>
    <w:rsid w:val="0040793E"/>
    <w:rsid w:val="00407C4B"/>
    <w:rsid w:val="00410031"/>
    <w:rsid w:val="00410431"/>
    <w:rsid w:val="00410B06"/>
    <w:rsid w:val="00410FDA"/>
    <w:rsid w:val="004115A2"/>
    <w:rsid w:val="004122E1"/>
    <w:rsid w:val="0041255A"/>
    <w:rsid w:val="00412B0A"/>
    <w:rsid w:val="00412C32"/>
    <w:rsid w:val="00412C47"/>
    <w:rsid w:val="00413500"/>
    <w:rsid w:val="00413643"/>
    <w:rsid w:val="00413656"/>
    <w:rsid w:val="004138C3"/>
    <w:rsid w:val="00413B66"/>
    <w:rsid w:val="00414780"/>
    <w:rsid w:val="004147FE"/>
    <w:rsid w:val="00414B54"/>
    <w:rsid w:val="00415240"/>
    <w:rsid w:val="004155E8"/>
    <w:rsid w:val="00415946"/>
    <w:rsid w:val="00415C81"/>
    <w:rsid w:val="00415DCB"/>
    <w:rsid w:val="00415E01"/>
    <w:rsid w:val="004160AF"/>
    <w:rsid w:val="00416220"/>
    <w:rsid w:val="00416731"/>
    <w:rsid w:val="004167B6"/>
    <w:rsid w:val="00416DBD"/>
    <w:rsid w:val="0041700E"/>
    <w:rsid w:val="00417254"/>
    <w:rsid w:val="00417667"/>
    <w:rsid w:val="00417BB4"/>
    <w:rsid w:val="004201EF"/>
    <w:rsid w:val="004201FC"/>
    <w:rsid w:val="0042033D"/>
    <w:rsid w:val="004203D5"/>
    <w:rsid w:val="00420859"/>
    <w:rsid w:val="004212AB"/>
    <w:rsid w:val="00421A66"/>
    <w:rsid w:val="00422087"/>
    <w:rsid w:val="00422419"/>
    <w:rsid w:val="004233F3"/>
    <w:rsid w:val="004237B8"/>
    <w:rsid w:val="00423B8C"/>
    <w:rsid w:val="00423E05"/>
    <w:rsid w:val="00424107"/>
    <w:rsid w:val="004243B2"/>
    <w:rsid w:val="00426BFD"/>
    <w:rsid w:val="00426DB0"/>
    <w:rsid w:val="00427663"/>
    <w:rsid w:val="004276EB"/>
    <w:rsid w:val="00427CBD"/>
    <w:rsid w:val="00427D7C"/>
    <w:rsid w:val="00430F6F"/>
    <w:rsid w:val="0043101D"/>
    <w:rsid w:val="00431772"/>
    <w:rsid w:val="004317E4"/>
    <w:rsid w:val="00431A2E"/>
    <w:rsid w:val="00432378"/>
    <w:rsid w:val="00432554"/>
    <w:rsid w:val="00432C59"/>
    <w:rsid w:val="00432DAF"/>
    <w:rsid w:val="0043349B"/>
    <w:rsid w:val="004335A9"/>
    <w:rsid w:val="00433A39"/>
    <w:rsid w:val="00434A2E"/>
    <w:rsid w:val="004353E3"/>
    <w:rsid w:val="00435B89"/>
    <w:rsid w:val="00435C4D"/>
    <w:rsid w:val="00436010"/>
    <w:rsid w:val="004364A6"/>
    <w:rsid w:val="004371E9"/>
    <w:rsid w:val="00437352"/>
    <w:rsid w:val="00437847"/>
    <w:rsid w:val="004401AF"/>
    <w:rsid w:val="004403F7"/>
    <w:rsid w:val="00440987"/>
    <w:rsid w:val="00440D65"/>
    <w:rsid w:val="004410DD"/>
    <w:rsid w:val="00441106"/>
    <w:rsid w:val="004411AC"/>
    <w:rsid w:val="00441B78"/>
    <w:rsid w:val="00442804"/>
    <w:rsid w:val="0044290B"/>
    <w:rsid w:val="004432A9"/>
    <w:rsid w:val="004435E6"/>
    <w:rsid w:val="00443A6D"/>
    <w:rsid w:val="00443AEE"/>
    <w:rsid w:val="0044416F"/>
    <w:rsid w:val="00444E10"/>
    <w:rsid w:val="00444EEA"/>
    <w:rsid w:val="0044726E"/>
    <w:rsid w:val="004472B1"/>
    <w:rsid w:val="00447568"/>
    <w:rsid w:val="00447745"/>
    <w:rsid w:val="00447C01"/>
    <w:rsid w:val="00447C8A"/>
    <w:rsid w:val="00447DC6"/>
    <w:rsid w:val="00447E31"/>
    <w:rsid w:val="00447F51"/>
    <w:rsid w:val="0045027C"/>
    <w:rsid w:val="0045058C"/>
    <w:rsid w:val="00450640"/>
    <w:rsid w:val="00450659"/>
    <w:rsid w:val="00450EB7"/>
    <w:rsid w:val="00451379"/>
    <w:rsid w:val="004516CC"/>
    <w:rsid w:val="00451E84"/>
    <w:rsid w:val="00452112"/>
    <w:rsid w:val="004527C5"/>
    <w:rsid w:val="00453208"/>
    <w:rsid w:val="00453296"/>
    <w:rsid w:val="00453923"/>
    <w:rsid w:val="00453D5C"/>
    <w:rsid w:val="00453E28"/>
    <w:rsid w:val="00453E9C"/>
    <w:rsid w:val="00454288"/>
    <w:rsid w:val="004546C8"/>
    <w:rsid w:val="004548F2"/>
    <w:rsid w:val="00454B9B"/>
    <w:rsid w:val="00454CFC"/>
    <w:rsid w:val="00454E4D"/>
    <w:rsid w:val="004552A8"/>
    <w:rsid w:val="004555EF"/>
    <w:rsid w:val="00456254"/>
    <w:rsid w:val="00456A80"/>
    <w:rsid w:val="00456AB3"/>
    <w:rsid w:val="00456D18"/>
    <w:rsid w:val="00456FEF"/>
    <w:rsid w:val="00457858"/>
    <w:rsid w:val="00457895"/>
    <w:rsid w:val="00457990"/>
    <w:rsid w:val="00457E7B"/>
    <w:rsid w:val="0046004C"/>
    <w:rsid w:val="00460442"/>
    <w:rsid w:val="00460B0B"/>
    <w:rsid w:val="00461023"/>
    <w:rsid w:val="00461233"/>
    <w:rsid w:val="00461550"/>
    <w:rsid w:val="0046183C"/>
    <w:rsid w:val="00461911"/>
    <w:rsid w:val="00462463"/>
    <w:rsid w:val="00462977"/>
    <w:rsid w:val="00462B90"/>
    <w:rsid w:val="00462F7F"/>
    <w:rsid w:val="00462FAC"/>
    <w:rsid w:val="0046320A"/>
    <w:rsid w:val="0046322D"/>
    <w:rsid w:val="004632FE"/>
    <w:rsid w:val="00463364"/>
    <w:rsid w:val="00463896"/>
    <w:rsid w:val="00463C39"/>
    <w:rsid w:val="00463F80"/>
    <w:rsid w:val="00464631"/>
    <w:rsid w:val="00464B79"/>
    <w:rsid w:val="00464D21"/>
    <w:rsid w:val="00465317"/>
    <w:rsid w:val="00465471"/>
    <w:rsid w:val="00465E64"/>
    <w:rsid w:val="00465EDC"/>
    <w:rsid w:val="00466169"/>
    <w:rsid w:val="0046686E"/>
    <w:rsid w:val="004668C7"/>
    <w:rsid w:val="004669F0"/>
    <w:rsid w:val="004678D1"/>
    <w:rsid w:val="00467BBF"/>
    <w:rsid w:val="00470E0D"/>
    <w:rsid w:val="004729F7"/>
    <w:rsid w:val="00472C84"/>
    <w:rsid w:val="00472CAF"/>
    <w:rsid w:val="00473771"/>
    <w:rsid w:val="004738F8"/>
    <w:rsid w:val="00473D03"/>
    <w:rsid w:val="00474357"/>
    <w:rsid w:val="004743D1"/>
    <w:rsid w:val="00474C30"/>
    <w:rsid w:val="004758BC"/>
    <w:rsid w:val="00475BFF"/>
    <w:rsid w:val="00475F60"/>
    <w:rsid w:val="00475FFC"/>
    <w:rsid w:val="00476353"/>
    <w:rsid w:val="004766F5"/>
    <w:rsid w:val="00476993"/>
    <w:rsid w:val="00477322"/>
    <w:rsid w:val="0047766A"/>
    <w:rsid w:val="00480786"/>
    <w:rsid w:val="00480930"/>
    <w:rsid w:val="00480D21"/>
    <w:rsid w:val="00480DD6"/>
    <w:rsid w:val="004816A8"/>
    <w:rsid w:val="0048175D"/>
    <w:rsid w:val="00481CC8"/>
    <w:rsid w:val="00481F7D"/>
    <w:rsid w:val="00482228"/>
    <w:rsid w:val="004824FB"/>
    <w:rsid w:val="00482768"/>
    <w:rsid w:val="00483821"/>
    <w:rsid w:val="00483919"/>
    <w:rsid w:val="0048398E"/>
    <w:rsid w:val="00483E56"/>
    <w:rsid w:val="00484490"/>
    <w:rsid w:val="00484D2C"/>
    <w:rsid w:val="00484F0F"/>
    <w:rsid w:val="0048522D"/>
    <w:rsid w:val="00485415"/>
    <w:rsid w:val="004855EB"/>
    <w:rsid w:val="004856A7"/>
    <w:rsid w:val="00486102"/>
    <w:rsid w:val="00486386"/>
    <w:rsid w:val="004867E2"/>
    <w:rsid w:val="00486BB5"/>
    <w:rsid w:val="00486E9B"/>
    <w:rsid w:val="00487BAD"/>
    <w:rsid w:val="004900C3"/>
    <w:rsid w:val="00490181"/>
    <w:rsid w:val="00491CCB"/>
    <w:rsid w:val="00492584"/>
    <w:rsid w:val="004929A9"/>
    <w:rsid w:val="00492A8C"/>
    <w:rsid w:val="00493924"/>
    <w:rsid w:val="00493F9F"/>
    <w:rsid w:val="00494444"/>
    <w:rsid w:val="004946F4"/>
    <w:rsid w:val="00494812"/>
    <w:rsid w:val="00494C4A"/>
    <w:rsid w:val="00494D9A"/>
    <w:rsid w:val="00495307"/>
    <w:rsid w:val="004957B2"/>
    <w:rsid w:val="00495801"/>
    <w:rsid w:val="00496321"/>
    <w:rsid w:val="00496AA6"/>
    <w:rsid w:val="0049758F"/>
    <w:rsid w:val="004975E0"/>
    <w:rsid w:val="004A015B"/>
    <w:rsid w:val="004A039E"/>
    <w:rsid w:val="004A0779"/>
    <w:rsid w:val="004A07E1"/>
    <w:rsid w:val="004A1163"/>
    <w:rsid w:val="004A19AB"/>
    <w:rsid w:val="004A19D4"/>
    <w:rsid w:val="004A1BBD"/>
    <w:rsid w:val="004A1C99"/>
    <w:rsid w:val="004A1D5E"/>
    <w:rsid w:val="004A2282"/>
    <w:rsid w:val="004A22BE"/>
    <w:rsid w:val="004A2988"/>
    <w:rsid w:val="004A2ED8"/>
    <w:rsid w:val="004A360F"/>
    <w:rsid w:val="004A403E"/>
    <w:rsid w:val="004A4203"/>
    <w:rsid w:val="004A461D"/>
    <w:rsid w:val="004A47B1"/>
    <w:rsid w:val="004A4B87"/>
    <w:rsid w:val="004A4BD8"/>
    <w:rsid w:val="004A4E68"/>
    <w:rsid w:val="004A5BCD"/>
    <w:rsid w:val="004A5EF5"/>
    <w:rsid w:val="004A6849"/>
    <w:rsid w:val="004A69FB"/>
    <w:rsid w:val="004A6DC3"/>
    <w:rsid w:val="004A7118"/>
    <w:rsid w:val="004A75CB"/>
    <w:rsid w:val="004A764A"/>
    <w:rsid w:val="004A78E3"/>
    <w:rsid w:val="004A7A77"/>
    <w:rsid w:val="004A7F38"/>
    <w:rsid w:val="004B0051"/>
    <w:rsid w:val="004B00E7"/>
    <w:rsid w:val="004B09D2"/>
    <w:rsid w:val="004B14B5"/>
    <w:rsid w:val="004B1A34"/>
    <w:rsid w:val="004B39E7"/>
    <w:rsid w:val="004B3F24"/>
    <w:rsid w:val="004B3FFA"/>
    <w:rsid w:val="004B40D6"/>
    <w:rsid w:val="004B49FD"/>
    <w:rsid w:val="004B4B0F"/>
    <w:rsid w:val="004B5288"/>
    <w:rsid w:val="004B57FF"/>
    <w:rsid w:val="004B58AC"/>
    <w:rsid w:val="004B59A2"/>
    <w:rsid w:val="004B5B40"/>
    <w:rsid w:val="004B63AC"/>
    <w:rsid w:val="004B6DA9"/>
    <w:rsid w:val="004B7142"/>
    <w:rsid w:val="004B7333"/>
    <w:rsid w:val="004B7615"/>
    <w:rsid w:val="004B793F"/>
    <w:rsid w:val="004B7DEB"/>
    <w:rsid w:val="004C069F"/>
    <w:rsid w:val="004C07F3"/>
    <w:rsid w:val="004C0EDA"/>
    <w:rsid w:val="004C149A"/>
    <w:rsid w:val="004C159E"/>
    <w:rsid w:val="004C1750"/>
    <w:rsid w:val="004C18D9"/>
    <w:rsid w:val="004C1C8F"/>
    <w:rsid w:val="004C234E"/>
    <w:rsid w:val="004C2BE4"/>
    <w:rsid w:val="004C2FC4"/>
    <w:rsid w:val="004C2FEC"/>
    <w:rsid w:val="004C3054"/>
    <w:rsid w:val="004C3488"/>
    <w:rsid w:val="004C40E1"/>
    <w:rsid w:val="004C4152"/>
    <w:rsid w:val="004C5057"/>
    <w:rsid w:val="004C56EF"/>
    <w:rsid w:val="004C672D"/>
    <w:rsid w:val="004C69A2"/>
    <w:rsid w:val="004C6BCF"/>
    <w:rsid w:val="004C6DFA"/>
    <w:rsid w:val="004C722E"/>
    <w:rsid w:val="004C74DD"/>
    <w:rsid w:val="004C79A0"/>
    <w:rsid w:val="004C7B9F"/>
    <w:rsid w:val="004C7E5E"/>
    <w:rsid w:val="004C7F1B"/>
    <w:rsid w:val="004C7FEB"/>
    <w:rsid w:val="004D009C"/>
    <w:rsid w:val="004D04FE"/>
    <w:rsid w:val="004D08C8"/>
    <w:rsid w:val="004D0967"/>
    <w:rsid w:val="004D0B30"/>
    <w:rsid w:val="004D1AD0"/>
    <w:rsid w:val="004D2236"/>
    <w:rsid w:val="004D2333"/>
    <w:rsid w:val="004D3692"/>
    <w:rsid w:val="004D36D4"/>
    <w:rsid w:val="004D40D5"/>
    <w:rsid w:val="004D4618"/>
    <w:rsid w:val="004D47F9"/>
    <w:rsid w:val="004D58BF"/>
    <w:rsid w:val="004D5B1C"/>
    <w:rsid w:val="004D6552"/>
    <w:rsid w:val="004D6CBF"/>
    <w:rsid w:val="004D6D48"/>
    <w:rsid w:val="004D6DF3"/>
    <w:rsid w:val="004D7AA0"/>
    <w:rsid w:val="004E0D5D"/>
    <w:rsid w:val="004E0DC5"/>
    <w:rsid w:val="004E0F97"/>
    <w:rsid w:val="004E117F"/>
    <w:rsid w:val="004E153F"/>
    <w:rsid w:val="004E15B8"/>
    <w:rsid w:val="004E218B"/>
    <w:rsid w:val="004E249D"/>
    <w:rsid w:val="004E2584"/>
    <w:rsid w:val="004E3579"/>
    <w:rsid w:val="004E3DBB"/>
    <w:rsid w:val="004E4335"/>
    <w:rsid w:val="004E4591"/>
    <w:rsid w:val="004E4A51"/>
    <w:rsid w:val="004E5503"/>
    <w:rsid w:val="004E5ACF"/>
    <w:rsid w:val="004E6313"/>
    <w:rsid w:val="004E6D50"/>
    <w:rsid w:val="004E6D97"/>
    <w:rsid w:val="004E72FD"/>
    <w:rsid w:val="004E765E"/>
    <w:rsid w:val="004F082C"/>
    <w:rsid w:val="004F0BCB"/>
    <w:rsid w:val="004F1123"/>
    <w:rsid w:val="004F1232"/>
    <w:rsid w:val="004F12C8"/>
    <w:rsid w:val="004F13EE"/>
    <w:rsid w:val="004F19B2"/>
    <w:rsid w:val="004F1F01"/>
    <w:rsid w:val="004F2022"/>
    <w:rsid w:val="004F269E"/>
    <w:rsid w:val="004F2F9E"/>
    <w:rsid w:val="004F32BE"/>
    <w:rsid w:val="004F34E1"/>
    <w:rsid w:val="004F3ABF"/>
    <w:rsid w:val="004F43D8"/>
    <w:rsid w:val="004F528E"/>
    <w:rsid w:val="004F52E2"/>
    <w:rsid w:val="004F6052"/>
    <w:rsid w:val="004F6979"/>
    <w:rsid w:val="004F723F"/>
    <w:rsid w:val="004F7319"/>
    <w:rsid w:val="004F762A"/>
    <w:rsid w:val="004F77A7"/>
    <w:rsid w:val="004F7AC5"/>
    <w:rsid w:val="004F7C05"/>
    <w:rsid w:val="005004F3"/>
    <w:rsid w:val="0050115C"/>
    <w:rsid w:val="0050144F"/>
    <w:rsid w:val="005019FE"/>
    <w:rsid w:val="00501C94"/>
    <w:rsid w:val="00501E17"/>
    <w:rsid w:val="00502556"/>
    <w:rsid w:val="0050293D"/>
    <w:rsid w:val="00503F9D"/>
    <w:rsid w:val="00504476"/>
    <w:rsid w:val="005048DC"/>
    <w:rsid w:val="00504A5A"/>
    <w:rsid w:val="00504AB4"/>
    <w:rsid w:val="005060B7"/>
    <w:rsid w:val="00506432"/>
    <w:rsid w:val="00506A76"/>
    <w:rsid w:val="00506C7F"/>
    <w:rsid w:val="0050713C"/>
    <w:rsid w:val="005077AD"/>
    <w:rsid w:val="00510B57"/>
    <w:rsid w:val="00510BF0"/>
    <w:rsid w:val="00510CE0"/>
    <w:rsid w:val="00510E94"/>
    <w:rsid w:val="00511179"/>
    <w:rsid w:val="00511538"/>
    <w:rsid w:val="005117D5"/>
    <w:rsid w:val="0051242B"/>
    <w:rsid w:val="0051302C"/>
    <w:rsid w:val="005131ED"/>
    <w:rsid w:val="00513EEA"/>
    <w:rsid w:val="00513FE0"/>
    <w:rsid w:val="00514D23"/>
    <w:rsid w:val="005158DC"/>
    <w:rsid w:val="00515966"/>
    <w:rsid w:val="00515EE0"/>
    <w:rsid w:val="005160E1"/>
    <w:rsid w:val="00516948"/>
    <w:rsid w:val="00516DEB"/>
    <w:rsid w:val="005170E5"/>
    <w:rsid w:val="00517DD0"/>
    <w:rsid w:val="00517E85"/>
    <w:rsid w:val="0052051D"/>
    <w:rsid w:val="005215F3"/>
    <w:rsid w:val="00521715"/>
    <w:rsid w:val="005219F1"/>
    <w:rsid w:val="00521F1B"/>
    <w:rsid w:val="0052209D"/>
    <w:rsid w:val="005227C6"/>
    <w:rsid w:val="00522808"/>
    <w:rsid w:val="00522C56"/>
    <w:rsid w:val="00523559"/>
    <w:rsid w:val="00523640"/>
    <w:rsid w:val="00523669"/>
    <w:rsid w:val="00523B36"/>
    <w:rsid w:val="00523C8A"/>
    <w:rsid w:val="00524229"/>
    <w:rsid w:val="005252C3"/>
    <w:rsid w:val="005254CB"/>
    <w:rsid w:val="005258F1"/>
    <w:rsid w:val="00525FEB"/>
    <w:rsid w:val="00526151"/>
    <w:rsid w:val="0052626E"/>
    <w:rsid w:val="0052629D"/>
    <w:rsid w:val="005262E1"/>
    <w:rsid w:val="00526DAC"/>
    <w:rsid w:val="00527BC5"/>
    <w:rsid w:val="00530182"/>
    <w:rsid w:val="00530320"/>
    <w:rsid w:val="00530DFC"/>
    <w:rsid w:val="005311A4"/>
    <w:rsid w:val="00532C9A"/>
    <w:rsid w:val="00533126"/>
    <w:rsid w:val="005335A0"/>
    <w:rsid w:val="00533F74"/>
    <w:rsid w:val="005341D8"/>
    <w:rsid w:val="0053428D"/>
    <w:rsid w:val="00535559"/>
    <w:rsid w:val="005356DD"/>
    <w:rsid w:val="00535A34"/>
    <w:rsid w:val="00535BB0"/>
    <w:rsid w:val="005369C0"/>
    <w:rsid w:val="00536CAC"/>
    <w:rsid w:val="0053760D"/>
    <w:rsid w:val="005377CB"/>
    <w:rsid w:val="00537973"/>
    <w:rsid w:val="00537B06"/>
    <w:rsid w:val="005401ED"/>
    <w:rsid w:val="00540874"/>
    <w:rsid w:val="0054109D"/>
    <w:rsid w:val="0054117A"/>
    <w:rsid w:val="00541750"/>
    <w:rsid w:val="00541784"/>
    <w:rsid w:val="00541A3F"/>
    <w:rsid w:val="00541D1D"/>
    <w:rsid w:val="00542153"/>
    <w:rsid w:val="00542646"/>
    <w:rsid w:val="00542E0D"/>
    <w:rsid w:val="00543526"/>
    <w:rsid w:val="00543920"/>
    <w:rsid w:val="00543B5E"/>
    <w:rsid w:val="00544850"/>
    <w:rsid w:val="00544EB8"/>
    <w:rsid w:val="00544ED8"/>
    <w:rsid w:val="00545258"/>
    <w:rsid w:val="005453D0"/>
    <w:rsid w:val="00545635"/>
    <w:rsid w:val="0054570D"/>
    <w:rsid w:val="005458CC"/>
    <w:rsid w:val="00545A67"/>
    <w:rsid w:val="00545EE6"/>
    <w:rsid w:val="0054624D"/>
    <w:rsid w:val="00546506"/>
    <w:rsid w:val="00546A43"/>
    <w:rsid w:val="00546FCF"/>
    <w:rsid w:val="005472DD"/>
    <w:rsid w:val="005479A6"/>
    <w:rsid w:val="00547ABE"/>
    <w:rsid w:val="00547BFE"/>
    <w:rsid w:val="00547FB7"/>
    <w:rsid w:val="005507B8"/>
    <w:rsid w:val="00550D49"/>
    <w:rsid w:val="00551597"/>
    <w:rsid w:val="005520F6"/>
    <w:rsid w:val="00552767"/>
    <w:rsid w:val="005528BC"/>
    <w:rsid w:val="00552EE0"/>
    <w:rsid w:val="0055387C"/>
    <w:rsid w:val="00553AC7"/>
    <w:rsid w:val="00553B47"/>
    <w:rsid w:val="00553EDF"/>
    <w:rsid w:val="00554065"/>
    <w:rsid w:val="00554651"/>
    <w:rsid w:val="00554A6F"/>
    <w:rsid w:val="00554DB5"/>
    <w:rsid w:val="005550E7"/>
    <w:rsid w:val="005554BA"/>
    <w:rsid w:val="00556140"/>
    <w:rsid w:val="005562AB"/>
    <w:rsid w:val="005562C2"/>
    <w:rsid w:val="0055635A"/>
    <w:rsid w:val="005564FB"/>
    <w:rsid w:val="005572C7"/>
    <w:rsid w:val="0055765B"/>
    <w:rsid w:val="00560127"/>
    <w:rsid w:val="00560184"/>
    <w:rsid w:val="00560235"/>
    <w:rsid w:val="0056076A"/>
    <w:rsid w:val="00560979"/>
    <w:rsid w:val="00560A8C"/>
    <w:rsid w:val="0056103D"/>
    <w:rsid w:val="005610C5"/>
    <w:rsid w:val="005613B6"/>
    <w:rsid w:val="005616B0"/>
    <w:rsid w:val="00561977"/>
    <w:rsid w:val="0056213B"/>
    <w:rsid w:val="005623A2"/>
    <w:rsid w:val="0056273D"/>
    <w:rsid w:val="0056282B"/>
    <w:rsid w:val="00563094"/>
    <w:rsid w:val="00563A3F"/>
    <w:rsid w:val="00563ECF"/>
    <w:rsid w:val="00564334"/>
    <w:rsid w:val="00564354"/>
    <w:rsid w:val="005650ED"/>
    <w:rsid w:val="00566AF7"/>
    <w:rsid w:val="00566BAE"/>
    <w:rsid w:val="00566BCA"/>
    <w:rsid w:val="00567542"/>
    <w:rsid w:val="0057047E"/>
    <w:rsid w:val="00570B77"/>
    <w:rsid w:val="00571733"/>
    <w:rsid w:val="00571D06"/>
    <w:rsid w:val="00571D07"/>
    <w:rsid w:val="00572072"/>
    <w:rsid w:val="005723B4"/>
    <w:rsid w:val="00573168"/>
    <w:rsid w:val="0057335E"/>
    <w:rsid w:val="005738E7"/>
    <w:rsid w:val="00573906"/>
    <w:rsid w:val="005739C5"/>
    <w:rsid w:val="00574593"/>
    <w:rsid w:val="0057480A"/>
    <w:rsid w:val="00574A8A"/>
    <w:rsid w:val="00575754"/>
    <w:rsid w:val="005757C4"/>
    <w:rsid w:val="00575957"/>
    <w:rsid w:val="00575B37"/>
    <w:rsid w:val="00575C5A"/>
    <w:rsid w:val="0057605F"/>
    <w:rsid w:val="00576691"/>
    <w:rsid w:val="00576DBF"/>
    <w:rsid w:val="00580009"/>
    <w:rsid w:val="005807EE"/>
    <w:rsid w:val="00580D1E"/>
    <w:rsid w:val="00580FC7"/>
    <w:rsid w:val="005810AB"/>
    <w:rsid w:val="0058199C"/>
    <w:rsid w:val="00581BB6"/>
    <w:rsid w:val="00582797"/>
    <w:rsid w:val="00582CB6"/>
    <w:rsid w:val="005835CF"/>
    <w:rsid w:val="00583665"/>
    <w:rsid w:val="0058376E"/>
    <w:rsid w:val="00583A1F"/>
    <w:rsid w:val="00583A62"/>
    <w:rsid w:val="00584A4B"/>
    <w:rsid w:val="00584BB6"/>
    <w:rsid w:val="00584C04"/>
    <w:rsid w:val="00585018"/>
    <w:rsid w:val="005859E4"/>
    <w:rsid w:val="00585E5E"/>
    <w:rsid w:val="00586066"/>
    <w:rsid w:val="005862BB"/>
    <w:rsid w:val="00586359"/>
    <w:rsid w:val="0058636C"/>
    <w:rsid w:val="00586E32"/>
    <w:rsid w:val="00587107"/>
    <w:rsid w:val="0059028C"/>
    <w:rsid w:val="00590F93"/>
    <w:rsid w:val="00591085"/>
    <w:rsid w:val="00591B92"/>
    <w:rsid w:val="00591B99"/>
    <w:rsid w:val="00591DE1"/>
    <w:rsid w:val="00591E20"/>
    <w:rsid w:val="00591ECD"/>
    <w:rsid w:val="0059279E"/>
    <w:rsid w:val="005928E2"/>
    <w:rsid w:val="00592C05"/>
    <w:rsid w:val="00593453"/>
    <w:rsid w:val="00593C40"/>
    <w:rsid w:val="00593FB0"/>
    <w:rsid w:val="00594A69"/>
    <w:rsid w:val="00594E7D"/>
    <w:rsid w:val="00594E96"/>
    <w:rsid w:val="0059533E"/>
    <w:rsid w:val="00595341"/>
    <w:rsid w:val="00595408"/>
    <w:rsid w:val="00595929"/>
    <w:rsid w:val="00595E84"/>
    <w:rsid w:val="00596B48"/>
    <w:rsid w:val="00596C7C"/>
    <w:rsid w:val="00596FDB"/>
    <w:rsid w:val="005971FB"/>
    <w:rsid w:val="005A0811"/>
    <w:rsid w:val="005A093C"/>
    <w:rsid w:val="005A0B28"/>
    <w:rsid w:val="005A0C59"/>
    <w:rsid w:val="005A0CAA"/>
    <w:rsid w:val="005A19DF"/>
    <w:rsid w:val="005A1A05"/>
    <w:rsid w:val="005A1EFC"/>
    <w:rsid w:val="005A2114"/>
    <w:rsid w:val="005A296B"/>
    <w:rsid w:val="005A2D24"/>
    <w:rsid w:val="005A309D"/>
    <w:rsid w:val="005A30AF"/>
    <w:rsid w:val="005A3110"/>
    <w:rsid w:val="005A3919"/>
    <w:rsid w:val="005A3B09"/>
    <w:rsid w:val="005A3D22"/>
    <w:rsid w:val="005A477C"/>
    <w:rsid w:val="005A48EB"/>
    <w:rsid w:val="005A518D"/>
    <w:rsid w:val="005A5697"/>
    <w:rsid w:val="005A56FC"/>
    <w:rsid w:val="005A58B9"/>
    <w:rsid w:val="005A5F01"/>
    <w:rsid w:val="005A60D6"/>
    <w:rsid w:val="005A61BC"/>
    <w:rsid w:val="005A66D6"/>
    <w:rsid w:val="005A6CFB"/>
    <w:rsid w:val="005A6DEB"/>
    <w:rsid w:val="005A6F69"/>
    <w:rsid w:val="005A79B5"/>
    <w:rsid w:val="005A7F39"/>
    <w:rsid w:val="005B0220"/>
    <w:rsid w:val="005B03E7"/>
    <w:rsid w:val="005B0629"/>
    <w:rsid w:val="005B1832"/>
    <w:rsid w:val="005B1E92"/>
    <w:rsid w:val="005B1F59"/>
    <w:rsid w:val="005B2F65"/>
    <w:rsid w:val="005B312B"/>
    <w:rsid w:val="005B36AF"/>
    <w:rsid w:val="005B37BF"/>
    <w:rsid w:val="005B4428"/>
    <w:rsid w:val="005B463A"/>
    <w:rsid w:val="005B4E40"/>
    <w:rsid w:val="005B500C"/>
    <w:rsid w:val="005B5265"/>
    <w:rsid w:val="005B535E"/>
    <w:rsid w:val="005B5644"/>
    <w:rsid w:val="005B59C2"/>
    <w:rsid w:val="005B5A1E"/>
    <w:rsid w:val="005B5FB0"/>
    <w:rsid w:val="005B604F"/>
    <w:rsid w:val="005B612F"/>
    <w:rsid w:val="005B620B"/>
    <w:rsid w:val="005B6492"/>
    <w:rsid w:val="005B655D"/>
    <w:rsid w:val="005B6D71"/>
    <w:rsid w:val="005B761E"/>
    <w:rsid w:val="005B7864"/>
    <w:rsid w:val="005B78EC"/>
    <w:rsid w:val="005C0BFF"/>
    <w:rsid w:val="005C101B"/>
    <w:rsid w:val="005C103B"/>
    <w:rsid w:val="005C11BC"/>
    <w:rsid w:val="005C160B"/>
    <w:rsid w:val="005C1B52"/>
    <w:rsid w:val="005C1C59"/>
    <w:rsid w:val="005C24EE"/>
    <w:rsid w:val="005C2D4E"/>
    <w:rsid w:val="005C3532"/>
    <w:rsid w:val="005C3612"/>
    <w:rsid w:val="005C3A36"/>
    <w:rsid w:val="005C3D05"/>
    <w:rsid w:val="005C43D8"/>
    <w:rsid w:val="005C4D11"/>
    <w:rsid w:val="005C51AA"/>
    <w:rsid w:val="005C5AEB"/>
    <w:rsid w:val="005C5C98"/>
    <w:rsid w:val="005C5D34"/>
    <w:rsid w:val="005C5F49"/>
    <w:rsid w:val="005C6272"/>
    <w:rsid w:val="005C6304"/>
    <w:rsid w:val="005C64CB"/>
    <w:rsid w:val="005C6A29"/>
    <w:rsid w:val="005C6CCE"/>
    <w:rsid w:val="005C75D3"/>
    <w:rsid w:val="005D02FF"/>
    <w:rsid w:val="005D0348"/>
    <w:rsid w:val="005D0B71"/>
    <w:rsid w:val="005D14F4"/>
    <w:rsid w:val="005D2016"/>
    <w:rsid w:val="005D2737"/>
    <w:rsid w:val="005D2CDA"/>
    <w:rsid w:val="005D2D48"/>
    <w:rsid w:val="005D385C"/>
    <w:rsid w:val="005D48EB"/>
    <w:rsid w:val="005D4A99"/>
    <w:rsid w:val="005D4E48"/>
    <w:rsid w:val="005D4FEB"/>
    <w:rsid w:val="005D52B9"/>
    <w:rsid w:val="005D536C"/>
    <w:rsid w:val="005D5714"/>
    <w:rsid w:val="005D5C84"/>
    <w:rsid w:val="005D62EB"/>
    <w:rsid w:val="005D6331"/>
    <w:rsid w:val="005D646B"/>
    <w:rsid w:val="005D64E0"/>
    <w:rsid w:val="005D6664"/>
    <w:rsid w:val="005D6A50"/>
    <w:rsid w:val="005E0302"/>
    <w:rsid w:val="005E074D"/>
    <w:rsid w:val="005E0791"/>
    <w:rsid w:val="005E0A3F"/>
    <w:rsid w:val="005E1036"/>
    <w:rsid w:val="005E10A6"/>
    <w:rsid w:val="005E15D4"/>
    <w:rsid w:val="005E1726"/>
    <w:rsid w:val="005E18C8"/>
    <w:rsid w:val="005E191F"/>
    <w:rsid w:val="005E1F1A"/>
    <w:rsid w:val="005E21AD"/>
    <w:rsid w:val="005E2EE1"/>
    <w:rsid w:val="005E2EEB"/>
    <w:rsid w:val="005E2F63"/>
    <w:rsid w:val="005E320B"/>
    <w:rsid w:val="005E33B4"/>
    <w:rsid w:val="005E342E"/>
    <w:rsid w:val="005E3919"/>
    <w:rsid w:val="005E3B57"/>
    <w:rsid w:val="005E3EBA"/>
    <w:rsid w:val="005E4190"/>
    <w:rsid w:val="005E4619"/>
    <w:rsid w:val="005E4AEC"/>
    <w:rsid w:val="005E4F14"/>
    <w:rsid w:val="005E51ED"/>
    <w:rsid w:val="005E5264"/>
    <w:rsid w:val="005E54F3"/>
    <w:rsid w:val="005E5EC7"/>
    <w:rsid w:val="005E630A"/>
    <w:rsid w:val="005E6883"/>
    <w:rsid w:val="005E6F56"/>
    <w:rsid w:val="005E772F"/>
    <w:rsid w:val="005E7D93"/>
    <w:rsid w:val="005E7FA6"/>
    <w:rsid w:val="005F054C"/>
    <w:rsid w:val="005F0B0B"/>
    <w:rsid w:val="005F0E55"/>
    <w:rsid w:val="005F11E5"/>
    <w:rsid w:val="005F1ACB"/>
    <w:rsid w:val="005F1D68"/>
    <w:rsid w:val="005F2216"/>
    <w:rsid w:val="005F2238"/>
    <w:rsid w:val="005F2F51"/>
    <w:rsid w:val="005F2FF4"/>
    <w:rsid w:val="005F436E"/>
    <w:rsid w:val="005F45B9"/>
    <w:rsid w:val="005F48AC"/>
    <w:rsid w:val="005F4ECA"/>
    <w:rsid w:val="005F5638"/>
    <w:rsid w:val="005F5830"/>
    <w:rsid w:val="005F5C01"/>
    <w:rsid w:val="005F5D9C"/>
    <w:rsid w:val="005F5FB6"/>
    <w:rsid w:val="005F68E1"/>
    <w:rsid w:val="005F6929"/>
    <w:rsid w:val="005F6987"/>
    <w:rsid w:val="005F77C4"/>
    <w:rsid w:val="00600117"/>
    <w:rsid w:val="006007E9"/>
    <w:rsid w:val="00600ABB"/>
    <w:rsid w:val="00600D80"/>
    <w:rsid w:val="006012D7"/>
    <w:rsid w:val="0060190C"/>
    <w:rsid w:val="00601952"/>
    <w:rsid w:val="00602409"/>
    <w:rsid w:val="006027C1"/>
    <w:rsid w:val="00602AA3"/>
    <w:rsid w:val="00603197"/>
    <w:rsid w:val="00604125"/>
    <w:rsid w:val="006041BE"/>
    <w:rsid w:val="006043C7"/>
    <w:rsid w:val="0060463A"/>
    <w:rsid w:val="00604660"/>
    <w:rsid w:val="00604D78"/>
    <w:rsid w:val="00605060"/>
    <w:rsid w:val="00605FE4"/>
    <w:rsid w:val="0060688C"/>
    <w:rsid w:val="00606C44"/>
    <w:rsid w:val="00606EEF"/>
    <w:rsid w:val="0060728B"/>
    <w:rsid w:val="00610253"/>
    <w:rsid w:val="00610A37"/>
    <w:rsid w:val="00610A3C"/>
    <w:rsid w:val="006113BA"/>
    <w:rsid w:val="006114C1"/>
    <w:rsid w:val="00611C27"/>
    <w:rsid w:val="00612295"/>
    <w:rsid w:val="00612B8A"/>
    <w:rsid w:val="006130A7"/>
    <w:rsid w:val="00613C22"/>
    <w:rsid w:val="006140DE"/>
    <w:rsid w:val="006143B9"/>
    <w:rsid w:val="00614B44"/>
    <w:rsid w:val="00614BB6"/>
    <w:rsid w:val="00614F56"/>
    <w:rsid w:val="006151B7"/>
    <w:rsid w:val="006152A4"/>
    <w:rsid w:val="00615658"/>
    <w:rsid w:val="0061587B"/>
    <w:rsid w:val="00615A8D"/>
    <w:rsid w:val="00616197"/>
    <w:rsid w:val="0061668F"/>
    <w:rsid w:val="006173FF"/>
    <w:rsid w:val="006176A1"/>
    <w:rsid w:val="00617714"/>
    <w:rsid w:val="00617915"/>
    <w:rsid w:val="00617D1D"/>
    <w:rsid w:val="00620077"/>
    <w:rsid w:val="00620C7D"/>
    <w:rsid w:val="0062164E"/>
    <w:rsid w:val="00621CC3"/>
    <w:rsid w:val="00621F97"/>
    <w:rsid w:val="0062250A"/>
    <w:rsid w:val="0062308A"/>
    <w:rsid w:val="00623596"/>
    <w:rsid w:val="00624B52"/>
    <w:rsid w:val="00624D8F"/>
    <w:rsid w:val="006255B6"/>
    <w:rsid w:val="00625AD1"/>
    <w:rsid w:val="00625CD7"/>
    <w:rsid w:val="00625FE0"/>
    <w:rsid w:val="00626763"/>
    <w:rsid w:val="00626E2A"/>
    <w:rsid w:val="006270A7"/>
    <w:rsid w:val="00627274"/>
    <w:rsid w:val="00627A6E"/>
    <w:rsid w:val="00627AAB"/>
    <w:rsid w:val="00627FA6"/>
    <w:rsid w:val="00630A1F"/>
    <w:rsid w:val="00631317"/>
    <w:rsid w:val="006315E4"/>
    <w:rsid w:val="00631604"/>
    <w:rsid w:val="00631D86"/>
    <w:rsid w:val="00631DF4"/>
    <w:rsid w:val="00632169"/>
    <w:rsid w:val="006321DE"/>
    <w:rsid w:val="006330DB"/>
    <w:rsid w:val="00633288"/>
    <w:rsid w:val="00633385"/>
    <w:rsid w:val="00633AA0"/>
    <w:rsid w:val="00634025"/>
    <w:rsid w:val="00634175"/>
    <w:rsid w:val="0063441E"/>
    <w:rsid w:val="00634E1C"/>
    <w:rsid w:val="00634F51"/>
    <w:rsid w:val="00634F8E"/>
    <w:rsid w:val="0063556E"/>
    <w:rsid w:val="006355B3"/>
    <w:rsid w:val="00635B79"/>
    <w:rsid w:val="00636CCB"/>
    <w:rsid w:val="00636EE2"/>
    <w:rsid w:val="00636FCE"/>
    <w:rsid w:val="00637BD9"/>
    <w:rsid w:val="0064051F"/>
    <w:rsid w:val="0064058D"/>
    <w:rsid w:val="0064073D"/>
    <w:rsid w:val="006408AC"/>
    <w:rsid w:val="00640A30"/>
    <w:rsid w:val="00640D09"/>
    <w:rsid w:val="00640F5D"/>
    <w:rsid w:val="006413CE"/>
    <w:rsid w:val="00641E2D"/>
    <w:rsid w:val="00642182"/>
    <w:rsid w:val="00642665"/>
    <w:rsid w:val="00642A49"/>
    <w:rsid w:val="00642B3A"/>
    <w:rsid w:val="00643248"/>
    <w:rsid w:val="00643447"/>
    <w:rsid w:val="00643711"/>
    <w:rsid w:val="0064427B"/>
    <w:rsid w:val="0064430A"/>
    <w:rsid w:val="006443EA"/>
    <w:rsid w:val="0064449A"/>
    <w:rsid w:val="0064492E"/>
    <w:rsid w:val="00645518"/>
    <w:rsid w:val="00645562"/>
    <w:rsid w:val="00645DBC"/>
    <w:rsid w:val="00645E16"/>
    <w:rsid w:val="00647255"/>
    <w:rsid w:val="00647E5D"/>
    <w:rsid w:val="00647F42"/>
    <w:rsid w:val="00650281"/>
    <w:rsid w:val="00650BD5"/>
    <w:rsid w:val="006511B6"/>
    <w:rsid w:val="006517F8"/>
    <w:rsid w:val="00652532"/>
    <w:rsid w:val="00652742"/>
    <w:rsid w:val="006528D9"/>
    <w:rsid w:val="00652BE1"/>
    <w:rsid w:val="00652DAF"/>
    <w:rsid w:val="006531CA"/>
    <w:rsid w:val="00653533"/>
    <w:rsid w:val="00653BD9"/>
    <w:rsid w:val="00653EDA"/>
    <w:rsid w:val="0065421C"/>
    <w:rsid w:val="00654A70"/>
    <w:rsid w:val="00654B53"/>
    <w:rsid w:val="00655CB5"/>
    <w:rsid w:val="006567F8"/>
    <w:rsid w:val="00656B9B"/>
    <w:rsid w:val="006574F8"/>
    <w:rsid w:val="00657FF8"/>
    <w:rsid w:val="00660C99"/>
    <w:rsid w:val="00660EBB"/>
    <w:rsid w:val="006614DA"/>
    <w:rsid w:val="00661C0C"/>
    <w:rsid w:val="00661E3D"/>
    <w:rsid w:val="00662028"/>
    <w:rsid w:val="00662B30"/>
    <w:rsid w:val="00663D5F"/>
    <w:rsid w:val="0066417A"/>
    <w:rsid w:val="00664597"/>
    <w:rsid w:val="00664794"/>
    <w:rsid w:val="00664FBC"/>
    <w:rsid w:val="00665663"/>
    <w:rsid w:val="00665F34"/>
    <w:rsid w:val="00665FA0"/>
    <w:rsid w:val="00665FE9"/>
    <w:rsid w:val="00666530"/>
    <w:rsid w:val="00666E9A"/>
    <w:rsid w:val="00667556"/>
    <w:rsid w:val="006679D4"/>
    <w:rsid w:val="00667A79"/>
    <w:rsid w:val="006702EA"/>
    <w:rsid w:val="00670B52"/>
    <w:rsid w:val="00670D99"/>
    <w:rsid w:val="00670DA1"/>
    <w:rsid w:val="00670E2B"/>
    <w:rsid w:val="00671274"/>
    <w:rsid w:val="00671942"/>
    <w:rsid w:val="006719DF"/>
    <w:rsid w:val="00671AF6"/>
    <w:rsid w:val="00671B88"/>
    <w:rsid w:val="00672773"/>
    <w:rsid w:val="00672821"/>
    <w:rsid w:val="006728C0"/>
    <w:rsid w:val="00672A1A"/>
    <w:rsid w:val="00673145"/>
    <w:rsid w:val="006734BB"/>
    <w:rsid w:val="00673CBD"/>
    <w:rsid w:val="00673D12"/>
    <w:rsid w:val="00673E3F"/>
    <w:rsid w:val="00674222"/>
    <w:rsid w:val="006747A2"/>
    <w:rsid w:val="00674B1B"/>
    <w:rsid w:val="00675188"/>
    <w:rsid w:val="0067573F"/>
    <w:rsid w:val="00675826"/>
    <w:rsid w:val="006762BC"/>
    <w:rsid w:val="0067647D"/>
    <w:rsid w:val="00677A28"/>
    <w:rsid w:val="006802E2"/>
    <w:rsid w:val="006804F9"/>
    <w:rsid w:val="00680589"/>
    <w:rsid w:val="00680BCF"/>
    <w:rsid w:val="00680CAE"/>
    <w:rsid w:val="00680E5B"/>
    <w:rsid w:val="00680F4E"/>
    <w:rsid w:val="0068131B"/>
    <w:rsid w:val="00681A34"/>
    <w:rsid w:val="00681F28"/>
    <w:rsid w:val="00682169"/>
    <w:rsid w:val="006821EB"/>
    <w:rsid w:val="00682936"/>
    <w:rsid w:val="00682B29"/>
    <w:rsid w:val="00682DB1"/>
    <w:rsid w:val="006836D4"/>
    <w:rsid w:val="006841B2"/>
    <w:rsid w:val="006844DC"/>
    <w:rsid w:val="006844FC"/>
    <w:rsid w:val="00684C53"/>
    <w:rsid w:val="00684DBB"/>
    <w:rsid w:val="006858AC"/>
    <w:rsid w:val="006859EF"/>
    <w:rsid w:val="0068661A"/>
    <w:rsid w:val="00686A48"/>
    <w:rsid w:val="006875A1"/>
    <w:rsid w:val="00687DE8"/>
    <w:rsid w:val="00687E3F"/>
    <w:rsid w:val="00690325"/>
    <w:rsid w:val="0069232C"/>
    <w:rsid w:val="00692617"/>
    <w:rsid w:val="00692A53"/>
    <w:rsid w:val="00692B0F"/>
    <w:rsid w:val="0069309C"/>
    <w:rsid w:val="00693288"/>
    <w:rsid w:val="0069334A"/>
    <w:rsid w:val="0069337B"/>
    <w:rsid w:val="006933B5"/>
    <w:rsid w:val="006938C5"/>
    <w:rsid w:val="00693BF8"/>
    <w:rsid w:val="00693EFC"/>
    <w:rsid w:val="006943B1"/>
    <w:rsid w:val="006950B8"/>
    <w:rsid w:val="00696395"/>
    <w:rsid w:val="006968CD"/>
    <w:rsid w:val="00696EAF"/>
    <w:rsid w:val="00697059"/>
    <w:rsid w:val="00697FFC"/>
    <w:rsid w:val="006A03FA"/>
    <w:rsid w:val="006A0492"/>
    <w:rsid w:val="006A0A28"/>
    <w:rsid w:val="006A0F62"/>
    <w:rsid w:val="006A10A2"/>
    <w:rsid w:val="006A184E"/>
    <w:rsid w:val="006A1997"/>
    <w:rsid w:val="006A2883"/>
    <w:rsid w:val="006A2911"/>
    <w:rsid w:val="006A2DE6"/>
    <w:rsid w:val="006A3019"/>
    <w:rsid w:val="006A32CE"/>
    <w:rsid w:val="006A3922"/>
    <w:rsid w:val="006A3995"/>
    <w:rsid w:val="006A3A6A"/>
    <w:rsid w:val="006A3C84"/>
    <w:rsid w:val="006A3E51"/>
    <w:rsid w:val="006A3F90"/>
    <w:rsid w:val="006A4FCB"/>
    <w:rsid w:val="006A4FE3"/>
    <w:rsid w:val="006A5252"/>
    <w:rsid w:val="006A54A3"/>
    <w:rsid w:val="006A54E8"/>
    <w:rsid w:val="006A55A1"/>
    <w:rsid w:val="006A57E0"/>
    <w:rsid w:val="006A5E73"/>
    <w:rsid w:val="006A5F22"/>
    <w:rsid w:val="006A6399"/>
    <w:rsid w:val="006A7251"/>
    <w:rsid w:val="006A766A"/>
    <w:rsid w:val="006A7EEB"/>
    <w:rsid w:val="006B01B6"/>
    <w:rsid w:val="006B0257"/>
    <w:rsid w:val="006B02ED"/>
    <w:rsid w:val="006B118B"/>
    <w:rsid w:val="006B13D2"/>
    <w:rsid w:val="006B1761"/>
    <w:rsid w:val="006B1C81"/>
    <w:rsid w:val="006B2013"/>
    <w:rsid w:val="006B2286"/>
    <w:rsid w:val="006B2684"/>
    <w:rsid w:val="006B285C"/>
    <w:rsid w:val="006B2AAE"/>
    <w:rsid w:val="006B2CC2"/>
    <w:rsid w:val="006B4061"/>
    <w:rsid w:val="006B4A40"/>
    <w:rsid w:val="006B4FDF"/>
    <w:rsid w:val="006B56BB"/>
    <w:rsid w:val="006B5B53"/>
    <w:rsid w:val="006B5E50"/>
    <w:rsid w:val="006B5EBC"/>
    <w:rsid w:val="006B6331"/>
    <w:rsid w:val="006B661F"/>
    <w:rsid w:val="006B69D6"/>
    <w:rsid w:val="006B71F6"/>
    <w:rsid w:val="006C03C3"/>
    <w:rsid w:val="006C0517"/>
    <w:rsid w:val="006C066F"/>
    <w:rsid w:val="006C0CF0"/>
    <w:rsid w:val="006C15ED"/>
    <w:rsid w:val="006C1C3C"/>
    <w:rsid w:val="006C1E11"/>
    <w:rsid w:val="006C249A"/>
    <w:rsid w:val="006C2553"/>
    <w:rsid w:val="006C260F"/>
    <w:rsid w:val="006C2E35"/>
    <w:rsid w:val="006C3462"/>
    <w:rsid w:val="006C366B"/>
    <w:rsid w:val="006C3751"/>
    <w:rsid w:val="006C3B67"/>
    <w:rsid w:val="006C3CEF"/>
    <w:rsid w:val="006C3E3D"/>
    <w:rsid w:val="006C4033"/>
    <w:rsid w:val="006C4089"/>
    <w:rsid w:val="006C49FE"/>
    <w:rsid w:val="006C513C"/>
    <w:rsid w:val="006C5193"/>
    <w:rsid w:val="006C5385"/>
    <w:rsid w:val="006C54EB"/>
    <w:rsid w:val="006C6C04"/>
    <w:rsid w:val="006C6F51"/>
    <w:rsid w:val="006C6FD5"/>
    <w:rsid w:val="006C77A8"/>
    <w:rsid w:val="006D01DE"/>
    <w:rsid w:val="006D0A5D"/>
    <w:rsid w:val="006D133D"/>
    <w:rsid w:val="006D13F8"/>
    <w:rsid w:val="006D16EF"/>
    <w:rsid w:val="006D25ED"/>
    <w:rsid w:val="006D2676"/>
    <w:rsid w:val="006D2860"/>
    <w:rsid w:val="006D2AC9"/>
    <w:rsid w:val="006D2ACF"/>
    <w:rsid w:val="006D2BBB"/>
    <w:rsid w:val="006D3C95"/>
    <w:rsid w:val="006D3EB3"/>
    <w:rsid w:val="006D4098"/>
    <w:rsid w:val="006D410A"/>
    <w:rsid w:val="006D4381"/>
    <w:rsid w:val="006D498F"/>
    <w:rsid w:val="006D4F01"/>
    <w:rsid w:val="006D5179"/>
    <w:rsid w:val="006D519B"/>
    <w:rsid w:val="006D52DF"/>
    <w:rsid w:val="006D5734"/>
    <w:rsid w:val="006D5C31"/>
    <w:rsid w:val="006D61CF"/>
    <w:rsid w:val="006D625D"/>
    <w:rsid w:val="006D630A"/>
    <w:rsid w:val="006D665C"/>
    <w:rsid w:val="006D6F06"/>
    <w:rsid w:val="006D7447"/>
    <w:rsid w:val="006D7681"/>
    <w:rsid w:val="006D79CF"/>
    <w:rsid w:val="006D7A5F"/>
    <w:rsid w:val="006D7B2E"/>
    <w:rsid w:val="006E02EA"/>
    <w:rsid w:val="006E0326"/>
    <w:rsid w:val="006E040B"/>
    <w:rsid w:val="006E0968"/>
    <w:rsid w:val="006E0971"/>
    <w:rsid w:val="006E0AFC"/>
    <w:rsid w:val="006E1558"/>
    <w:rsid w:val="006E16D4"/>
    <w:rsid w:val="006E1F42"/>
    <w:rsid w:val="006E21D5"/>
    <w:rsid w:val="006E2456"/>
    <w:rsid w:val="006E25A8"/>
    <w:rsid w:val="006E2849"/>
    <w:rsid w:val="006E2AF6"/>
    <w:rsid w:val="006E2C46"/>
    <w:rsid w:val="006E34B7"/>
    <w:rsid w:val="006E3D05"/>
    <w:rsid w:val="006E3EBC"/>
    <w:rsid w:val="006E4196"/>
    <w:rsid w:val="006E42F0"/>
    <w:rsid w:val="006E495C"/>
    <w:rsid w:val="006E4E1B"/>
    <w:rsid w:val="006E50D5"/>
    <w:rsid w:val="006E6701"/>
    <w:rsid w:val="006E6876"/>
    <w:rsid w:val="006E6B5D"/>
    <w:rsid w:val="006E6BBE"/>
    <w:rsid w:val="006E749B"/>
    <w:rsid w:val="006E74C3"/>
    <w:rsid w:val="006E77B7"/>
    <w:rsid w:val="006E7CD8"/>
    <w:rsid w:val="006F02E8"/>
    <w:rsid w:val="006F1255"/>
    <w:rsid w:val="006F2A32"/>
    <w:rsid w:val="006F3B9B"/>
    <w:rsid w:val="006F4155"/>
    <w:rsid w:val="006F4898"/>
    <w:rsid w:val="006F4BD2"/>
    <w:rsid w:val="006F506E"/>
    <w:rsid w:val="006F55B0"/>
    <w:rsid w:val="006F570E"/>
    <w:rsid w:val="006F5DFE"/>
    <w:rsid w:val="006F6A62"/>
    <w:rsid w:val="006F6F20"/>
    <w:rsid w:val="006F72B2"/>
    <w:rsid w:val="006F7350"/>
    <w:rsid w:val="006F7DBE"/>
    <w:rsid w:val="00700177"/>
    <w:rsid w:val="007006D8"/>
    <w:rsid w:val="007007C8"/>
    <w:rsid w:val="0070126B"/>
    <w:rsid w:val="00701275"/>
    <w:rsid w:val="00701431"/>
    <w:rsid w:val="007017B7"/>
    <w:rsid w:val="00701951"/>
    <w:rsid w:val="00701B48"/>
    <w:rsid w:val="00701DDD"/>
    <w:rsid w:val="0070223F"/>
    <w:rsid w:val="00702322"/>
    <w:rsid w:val="007025A6"/>
    <w:rsid w:val="0070274A"/>
    <w:rsid w:val="00702AD1"/>
    <w:rsid w:val="007033BD"/>
    <w:rsid w:val="007033D2"/>
    <w:rsid w:val="00703542"/>
    <w:rsid w:val="00703664"/>
    <w:rsid w:val="00703C38"/>
    <w:rsid w:val="00703DC5"/>
    <w:rsid w:val="00704103"/>
    <w:rsid w:val="00704251"/>
    <w:rsid w:val="00704AD2"/>
    <w:rsid w:val="00704AFA"/>
    <w:rsid w:val="00704FAC"/>
    <w:rsid w:val="007052F5"/>
    <w:rsid w:val="007053E8"/>
    <w:rsid w:val="00705594"/>
    <w:rsid w:val="00705EDD"/>
    <w:rsid w:val="00706235"/>
    <w:rsid w:val="00706CC1"/>
    <w:rsid w:val="0070757B"/>
    <w:rsid w:val="00707F41"/>
    <w:rsid w:val="00707F56"/>
    <w:rsid w:val="007102F5"/>
    <w:rsid w:val="00710316"/>
    <w:rsid w:val="00710379"/>
    <w:rsid w:val="0071058F"/>
    <w:rsid w:val="007114D1"/>
    <w:rsid w:val="00711811"/>
    <w:rsid w:val="007118F0"/>
    <w:rsid w:val="007119A1"/>
    <w:rsid w:val="00711DE2"/>
    <w:rsid w:val="007120FF"/>
    <w:rsid w:val="00712DA8"/>
    <w:rsid w:val="007133BE"/>
    <w:rsid w:val="00713558"/>
    <w:rsid w:val="007136D1"/>
    <w:rsid w:val="00714096"/>
    <w:rsid w:val="0071410A"/>
    <w:rsid w:val="00714357"/>
    <w:rsid w:val="00714BC0"/>
    <w:rsid w:val="00715398"/>
    <w:rsid w:val="00715999"/>
    <w:rsid w:val="00715C44"/>
    <w:rsid w:val="00716186"/>
    <w:rsid w:val="00716585"/>
    <w:rsid w:val="00716DE8"/>
    <w:rsid w:val="007171B2"/>
    <w:rsid w:val="007178DA"/>
    <w:rsid w:val="00717C83"/>
    <w:rsid w:val="00717EB0"/>
    <w:rsid w:val="007208CC"/>
    <w:rsid w:val="0072097A"/>
    <w:rsid w:val="00720A35"/>
    <w:rsid w:val="00720B35"/>
    <w:rsid w:val="00720D08"/>
    <w:rsid w:val="0072144C"/>
    <w:rsid w:val="007214C0"/>
    <w:rsid w:val="00721622"/>
    <w:rsid w:val="0072229D"/>
    <w:rsid w:val="007226D6"/>
    <w:rsid w:val="0072299C"/>
    <w:rsid w:val="00722A9D"/>
    <w:rsid w:val="00723522"/>
    <w:rsid w:val="00723F27"/>
    <w:rsid w:val="007244B7"/>
    <w:rsid w:val="00724731"/>
    <w:rsid w:val="00724D7F"/>
    <w:rsid w:val="00726348"/>
    <w:rsid w:val="007263B9"/>
    <w:rsid w:val="0072667A"/>
    <w:rsid w:val="007267FE"/>
    <w:rsid w:val="007270F3"/>
    <w:rsid w:val="007277F3"/>
    <w:rsid w:val="00727BD9"/>
    <w:rsid w:val="00727E1E"/>
    <w:rsid w:val="00727E93"/>
    <w:rsid w:val="00730179"/>
    <w:rsid w:val="007304B8"/>
    <w:rsid w:val="00730719"/>
    <w:rsid w:val="00730804"/>
    <w:rsid w:val="00730B41"/>
    <w:rsid w:val="007310E4"/>
    <w:rsid w:val="007311A3"/>
    <w:rsid w:val="00731232"/>
    <w:rsid w:val="00731EFC"/>
    <w:rsid w:val="007322FA"/>
    <w:rsid w:val="00732BA4"/>
    <w:rsid w:val="00732CBB"/>
    <w:rsid w:val="00732D75"/>
    <w:rsid w:val="007334F8"/>
    <w:rsid w:val="007339CD"/>
    <w:rsid w:val="00733E1D"/>
    <w:rsid w:val="00734201"/>
    <w:rsid w:val="00734657"/>
    <w:rsid w:val="00734E2E"/>
    <w:rsid w:val="00734F2E"/>
    <w:rsid w:val="007352A6"/>
    <w:rsid w:val="00735437"/>
    <w:rsid w:val="007359D8"/>
    <w:rsid w:val="007362D4"/>
    <w:rsid w:val="00736A04"/>
    <w:rsid w:val="00736C77"/>
    <w:rsid w:val="00736D7A"/>
    <w:rsid w:val="00736E05"/>
    <w:rsid w:val="00737261"/>
    <w:rsid w:val="00737AE3"/>
    <w:rsid w:val="00740836"/>
    <w:rsid w:val="00740D07"/>
    <w:rsid w:val="00741620"/>
    <w:rsid w:val="0074185E"/>
    <w:rsid w:val="00741EB9"/>
    <w:rsid w:val="00742193"/>
    <w:rsid w:val="00742AF3"/>
    <w:rsid w:val="00742BF9"/>
    <w:rsid w:val="007431F4"/>
    <w:rsid w:val="007437FD"/>
    <w:rsid w:val="007438BB"/>
    <w:rsid w:val="00743B04"/>
    <w:rsid w:val="00743EA4"/>
    <w:rsid w:val="007445B0"/>
    <w:rsid w:val="007445E6"/>
    <w:rsid w:val="00744BD2"/>
    <w:rsid w:val="00744FCA"/>
    <w:rsid w:val="00745502"/>
    <w:rsid w:val="00745709"/>
    <w:rsid w:val="00745A68"/>
    <w:rsid w:val="00746393"/>
    <w:rsid w:val="007465A2"/>
    <w:rsid w:val="00746B17"/>
    <w:rsid w:val="0074711F"/>
    <w:rsid w:val="007474B7"/>
    <w:rsid w:val="00750471"/>
    <w:rsid w:val="00751083"/>
    <w:rsid w:val="00751461"/>
    <w:rsid w:val="00751466"/>
    <w:rsid w:val="007517E5"/>
    <w:rsid w:val="00751A23"/>
    <w:rsid w:val="00751EB0"/>
    <w:rsid w:val="00751F61"/>
    <w:rsid w:val="007522E7"/>
    <w:rsid w:val="0075347F"/>
    <w:rsid w:val="007539F5"/>
    <w:rsid w:val="00753D09"/>
    <w:rsid w:val="00754C2F"/>
    <w:rsid w:val="00755242"/>
    <w:rsid w:val="00755358"/>
    <w:rsid w:val="00755520"/>
    <w:rsid w:val="00755A16"/>
    <w:rsid w:val="00756601"/>
    <w:rsid w:val="00756743"/>
    <w:rsid w:val="007567FC"/>
    <w:rsid w:val="00757A5F"/>
    <w:rsid w:val="007605F1"/>
    <w:rsid w:val="007607B9"/>
    <w:rsid w:val="007610BD"/>
    <w:rsid w:val="00761EA9"/>
    <w:rsid w:val="0076201A"/>
    <w:rsid w:val="00762377"/>
    <w:rsid w:val="00762C8C"/>
    <w:rsid w:val="00763164"/>
    <w:rsid w:val="00763CF9"/>
    <w:rsid w:val="00764B05"/>
    <w:rsid w:val="00764D33"/>
    <w:rsid w:val="00764F8C"/>
    <w:rsid w:val="00764FAB"/>
    <w:rsid w:val="007651CB"/>
    <w:rsid w:val="00765340"/>
    <w:rsid w:val="00765947"/>
    <w:rsid w:val="00765A15"/>
    <w:rsid w:val="0076606F"/>
    <w:rsid w:val="0076672A"/>
    <w:rsid w:val="00766A42"/>
    <w:rsid w:val="00766E3E"/>
    <w:rsid w:val="007672D0"/>
    <w:rsid w:val="0076775E"/>
    <w:rsid w:val="00767A60"/>
    <w:rsid w:val="00767EF0"/>
    <w:rsid w:val="00767F7E"/>
    <w:rsid w:val="007702FF"/>
    <w:rsid w:val="0077062E"/>
    <w:rsid w:val="00771927"/>
    <w:rsid w:val="00771E5B"/>
    <w:rsid w:val="00772812"/>
    <w:rsid w:val="0077281D"/>
    <w:rsid w:val="00772CCC"/>
    <w:rsid w:val="007731C9"/>
    <w:rsid w:val="00773314"/>
    <w:rsid w:val="0077331D"/>
    <w:rsid w:val="00773485"/>
    <w:rsid w:val="007739BC"/>
    <w:rsid w:val="00773C80"/>
    <w:rsid w:val="00773D58"/>
    <w:rsid w:val="00773FD8"/>
    <w:rsid w:val="0077454C"/>
    <w:rsid w:val="00774795"/>
    <w:rsid w:val="00774C57"/>
    <w:rsid w:val="00774CEF"/>
    <w:rsid w:val="00774FC4"/>
    <w:rsid w:val="00775894"/>
    <w:rsid w:val="00775CAC"/>
    <w:rsid w:val="00775CFE"/>
    <w:rsid w:val="00775DA0"/>
    <w:rsid w:val="00775E45"/>
    <w:rsid w:val="00776772"/>
    <w:rsid w:val="00776CF2"/>
    <w:rsid w:val="00776E74"/>
    <w:rsid w:val="00776F38"/>
    <w:rsid w:val="0077757F"/>
    <w:rsid w:val="00780417"/>
    <w:rsid w:val="0078062B"/>
    <w:rsid w:val="00780843"/>
    <w:rsid w:val="00780C23"/>
    <w:rsid w:val="00780D47"/>
    <w:rsid w:val="00781CBE"/>
    <w:rsid w:val="007826D4"/>
    <w:rsid w:val="00782878"/>
    <w:rsid w:val="00782A3D"/>
    <w:rsid w:val="00782C03"/>
    <w:rsid w:val="0078331D"/>
    <w:rsid w:val="00783C67"/>
    <w:rsid w:val="00783E03"/>
    <w:rsid w:val="007841D0"/>
    <w:rsid w:val="007843AA"/>
    <w:rsid w:val="00784AAA"/>
    <w:rsid w:val="00784D71"/>
    <w:rsid w:val="00785169"/>
    <w:rsid w:val="007866BF"/>
    <w:rsid w:val="00786755"/>
    <w:rsid w:val="00786A0E"/>
    <w:rsid w:val="00786C2E"/>
    <w:rsid w:val="00786CD5"/>
    <w:rsid w:val="0078709E"/>
    <w:rsid w:val="007875AE"/>
    <w:rsid w:val="00787654"/>
    <w:rsid w:val="00787878"/>
    <w:rsid w:val="0078797F"/>
    <w:rsid w:val="007879D1"/>
    <w:rsid w:val="00787D1F"/>
    <w:rsid w:val="00790071"/>
    <w:rsid w:val="007901AF"/>
    <w:rsid w:val="007902F0"/>
    <w:rsid w:val="00790A41"/>
    <w:rsid w:val="00790CEA"/>
    <w:rsid w:val="00790E0D"/>
    <w:rsid w:val="00790F23"/>
    <w:rsid w:val="00790F7A"/>
    <w:rsid w:val="0079129C"/>
    <w:rsid w:val="00791731"/>
    <w:rsid w:val="0079220F"/>
    <w:rsid w:val="007922A8"/>
    <w:rsid w:val="0079241A"/>
    <w:rsid w:val="00792452"/>
    <w:rsid w:val="00792BE9"/>
    <w:rsid w:val="007934A3"/>
    <w:rsid w:val="007934F5"/>
    <w:rsid w:val="00793E9A"/>
    <w:rsid w:val="00794051"/>
    <w:rsid w:val="00794484"/>
    <w:rsid w:val="00794ACF"/>
    <w:rsid w:val="00794D46"/>
    <w:rsid w:val="00795065"/>
    <w:rsid w:val="00795076"/>
    <w:rsid w:val="00795250"/>
    <w:rsid w:val="007954AB"/>
    <w:rsid w:val="00795A69"/>
    <w:rsid w:val="00796D44"/>
    <w:rsid w:val="0079713D"/>
    <w:rsid w:val="007976A5"/>
    <w:rsid w:val="007A01C0"/>
    <w:rsid w:val="007A093C"/>
    <w:rsid w:val="007A0B7E"/>
    <w:rsid w:val="007A14C5"/>
    <w:rsid w:val="007A177C"/>
    <w:rsid w:val="007A2D9A"/>
    <w:rsid w:val="007A2FEF"/>
    <w:rsid w:val="007A3E38"/>
    <w:rsid w:val="007A4A10"/>
    <w:rsid w:val="007A4A65"/>
    <w:rsid w:val="007A4F34"/>
    <w:rsid w:val="007A556A"/>
    <w:rsid w:val="007A5739"/>
    <w:rsid w:val="007A647E"/>
    <w:rsid w:val="007A66AC"/>
    <w:rsid w:val="007A68AF"/>
    <w:rsid w:val="007A68DD"/>
    <w:rsid w:val="007A6977"/>
    <w:rsid w:val="007A6D7D"/>
    <w:rsid w:val="007A6E36"/>
    <w:rsid w:val="007A6F1D"/>
    <w:rsid w:val="007A6FBD"/>
    <w:rsid w:val="007A7300"/>
    <w:rsid w:val="007A7793"/>
    <w:rsid w:val="007A7980"/>
    <w:rsid w:val="007A7EB8"/>
    <w:rsid w:val="007B0361"/>
    <w:rsid w:val="007B0B8C"/>
    <w:rsid w:val="007B1558"/>
    <w:rsid w:val="007B15BA"/>
    <w:rsid w:val="007B1760"/>
    <w:rsid w:val="007B1E70"/>
    <w:rsid w:val="007B21D5"/>
    <w:rsid w:val="007B29AB"/>
    <w:rsid w:val="007B2D4F"/>
    <w:rsid w:val="007B2D63"/>
    <w:rsid w:val="007B2E5F"/>
    <w:rsid w:val="007B2E9E"/>
    <w:rsid w:val="007B4279"/>
    <w:rsid w:val="007B48BE"/>
    <w:rsid w:val="007B48E5"/>
    <w:rsid w:val="007B4B24"/>
    <w:rsid w:val="007B5140"/>
    <w:rsid w:val="007B573C"/>
    <w:rsid w:val="007B58C9"/>
    <w:rsid w:val="007B5D71"/>
    <w:rsid w:val="007B6C2C"/>
    <w:rsid w:val="007B6DFF"/>
    <w:rsid w:val="007B70F3"/>
    <w:rsid w:val="007B79D8"/>
    <w:rsid w:val="007B7B85"/>
    <w:rsid w:val="007B7D7C"/>
    <w:rsid w:val="007C161E"/>
    <w:rsid w:val="007C1F19"/>
    <w:rsid w:val="007C1FC9"/>
    <w:rsid w:val="007C21D2"/>
    <w:rsid w:val="007C2745"/>
    <w:rsid w:val="007C3159"/>
    <w:rsid w:val="007C3208"/>
    <w:rsid w:val="007C34E8"/>
    <w:rsid w:val="007C44B6"/>
    <w:rsid w:val="007C45DD"/>
    <w:rsid w:val="007C5F48"/>
    <w:rsid w:val="007C6D9C"/>
    <w:rsid w:val="007C7C15"/>
    <w:rsid w:val="007C7CB5"/>
    <w:rsid w:val="007C7DDB"/>
    <w:rsid w:val="007D00BB"/>
    <w:rsid w:val="007D018F"/>
    <w:rsid w:val="007D0F86"/>
    <w:rsid w:val="007D1019"/>
    <w:rsid w:val="007D1165"/>
    <w:rsid w:val="007D126E"/>
    <w:rsid w:val="007D145E"/>
    <w:rsid w:val="007D1E6A"/>
    <w:rsid w:val="007D2722"/>
    <w:rsid w:val="007D2AED"/>
    <w:rsid w:val="007D2CC7"/>
    <w:rsid w:val="007D2FD8"/>
    <w:rsid w:val="007D309E"/>
    <w:rsid w:val="007D38D3"/>
    <w:rsid w:val="007D4CBC"/>
    <w:rsid w:val="007D4E09"/>
    <w:rsid w:val="007D52ED"/>
    <w:rsid w:val="007D530C"/>
    <w:rsid w:val="007D5A33"/>
    <w:rsid w:val="007D5BFD"/>
    <w:rsid w:val="007D5C23"/>
    <w:rsid w:val="007D5F9E"/>
    <w:rsid w:val="007D64B3"/>
    <w:rsid w:val="007D673D"/>
    <w:rsid w:val="007D675A"/>
    <w:rsid w:val="007D6D44"/>
    <w:rsid w:val="007D6DE8"/>
    <w:rsid w:val="007D6E2E"/>
    <w:rsid w:val="007D76A7"/>
    <w:rsid w:val="007E09F3"/>
    <w:rsid w:val="007E1352"/>
    <w:rsid w:val="007E1783"/>
    <w:rsid w:val="007E1872"/>
    <w:rsid w:val="007E1C84"/>
    <w:rsid w:val="007E2020"/>
    <w:rsid w:val="007E2316"/>
    <w:rsid w:val="007E2FA5"/>
    <w:rsid w:val="007E352D"/>
    <w:rsid w:val="007E3CA9"/>
    <w:rsid w:val="007E3D2D"/>
    <w:rsid w:val="007E3F52"/>
    <w:rsid w:val="007E4107"/>
    <w:rsid w:val="007E431A"/>
    <w:rsid w:val="007E44D4"/>
    <w:rsid w:val="007E46B1"/>
    <w:rsid w:val="007E47F4"/>
    <w:rsid w:val="007E4954"/>
    <w:rsid w:val="007E49C3"/>
    <w:rsid w:val="007E536B"/>
    <w:rsid w:val="007E590F"/>
    <w:rsid w:val="007E5EE3"/>
    <w:rsid w:val="007E67E2"/>
    <w:rsid w:val="007E6B61"/>
    <w:rsid w:val="007E7D53"/>
    <w:rsid w:val="007F0CE8"/>
    <w:rsid w:val="007F1DB3"/>
    <w:rsid w:val="007F2220"/>
    <w:rsid w:val="007F22CB"/>
    <w:rsid w:val="007F22EE"/>
    <w:rsid w:val="007F2810"/>
    <w:rsid w:val="007F29D9"/>
    <w:rsid w:val="007F2DCC"/>
    <w:rsid w:val="007F313B"/>
    <w:rsid w:val="007F352D"/>
    <w:rsid w:val="007F3B62"/>
    <w:rsid w:val="007F3D8F"/>
    <w:rsid w:val="007F3F08"/>
    <w:rsid w:val="007F411D"/>
    <w:rsid w:val="007F4421"/>
    <w:rsid w:val="007F4428"/>
    <w:rsid w:val="007F4B3E"/>
    <w:rsid w:val="007F588A"/>
    <w:rsid w:val="007F5A71"/>
    <w:rsid w:val="007F5B07"/>
    <w:rsid w:val="007F5F12"/>
    <w:rsid w:val="007F6276"/>
    <w:rsid w:val="007F6ACF"/>
    <w:rsid w:val="007F7241"/>
    <w:rsid w:val="007F75A3"/>
    <w:rsid w:val="007F7CDF"/>
    <w:rsid w:val="007F7EC5"/>
    <w:rsid w:val="007F7FFB"/>
    <w:rsid w:val="008009F9"/>
    <w:rsid w:val="00800AB1"/>
    <w:rsid w:val="00800C78"/>
    <w:rsid w:val="00800FD9"/>
    <w:rsid w:val="0080192A"/>
    <w:rsid w:val="00801A41"/>
    <w:rsid w:val="008021A9"/>
    <w:rsid w:val="008025EC"/>
    <w:rsid w:val="00802748"/>
    <w:rsid w:val="0080296E"/>
    <w:rsid w:val="00802AF7"/>
    <w:rsid w:val="0080301F"/>
    <w:rsid w:val="008031BA"/>
    <w:rsid w:val="008038A4"/>
    <w:rsid w:val="00803DAE"/>
    <w:rsid w:val="00804806"/>
    <w:rsid w:val="00804C36"/>
    <w:rsid w:val="0080554C"/>
    <w:rsid w:val="00806895"/>
    <w:rsid w:val="00806A57"/>
    <w:rsid w:val="00807072"/>
    <w:rsid w:val="00807A37"/>
    <w:rsid w:val="00807E77"/>
    <w:rsid w:val="00807F84"/>
    <w:rsid w:val="008103DD"/>
    <w:rsid w:val="00811344"/>
    <w:rsid w:val="00811C4A"/>
    <w:rsid w:val="008121A3"/>
    <w:rsid w:val="008125E5"/>
    <w:rsid w:val="008127AF"/>
    <w:rsid w:val="008127F9"/>
    <w:rsid w:val="00812B46"/>
    <w:rsid w:val="00812C88"/>
    <w:rsid w:val="00813860"/>
    <w:rsid w:val="0081446E"/>
    <w:rsid w:val="00814A0C"/>
    <w:rsid w:val="00814C76"/>
    <w:rsid w:val="00814E01"/>
    <w:rsid w:val="008150CE"/>
    <w:rsid w:val="00815207"/>
    <w:rsid w:val="0081551C"/>
    <w:rsid w:val="008155B3"/>
    <w:rsid w:val="00815700"/>
    <w:rsid w:val="008160DA"/>
    <w:rsid w:val="008160FD"/>
    <w:rsid w:val="0081656F"/>
    <w:rsid w:val="008165D6"/>
    <w:rsid w:val="0081680F"/>
    <w:rsid w:val="00816A47"/>
    <w:rsid w:val="00816CDA"/>
    <w:rsid w:val="00817B70"/>
    <w:rsid w:val="00817C5E"/>
    <w:rsid w:val="008201B2"/>
    <w:rsid w:val="00820263"/>
    <w:rsid w:val="008203C1"/>
    <w:rsid w:val="0082050C"/>
    <w:rsid w:val="008205E0"/>
    <w:rsid w:val="008205E7"/>
    <w:rsid w:val="00820988"/>
    <w:rsid w:val="00820EF8"/>
    <w:rsid w:val="0082112C"/>
    <w:rsid w:val="00822657"/>
    <w:rsid w:val="0082295F"/>
    <w:rsid w:val="00822F96"/>
    <w:rsid w:val="008238D2"/>
    <w:rsid w:val="00823B8F"/>
    <w:rsid w:val="00824103"/>
    <w:rsid w:val="008248E9"/>
    <w:rsid w:val="00824930"/>
    <w:rsid w:val="00824A95"/>
    <w:rsid w:val="00824DB6"/>
    <w:rsid w:val="008250AC"/>
    <w:rsid w:val="008252A4"/>
    <w:rsid w:val="008252A6"/>
    <w:rsid w:val="00825801"/>
    <w:rsid w:val="00825D2A"/>
    <w:rsid w:val="00826369"/>
    <w:rsid w:val="008264A4"/>
    <w:rsid w:val="008264EB"/>
    <w:rsid w:val="00826AAC"/>
    <w:rsid w:val="00826B8F"/>
    <w:rsid w:val="0082700C"/>
    <w:rsid w:val="008275BB"/>
    <w:rsid w:val="008279B9"/>
    <w:rsid w:val="00827BE1"/>
    <w:rsid w:val="00827EBB"/>
    <w:rsid w:val="0083026F"/>
    <w:rsid w:val="00830508"/>
    <w:rsid w:val="00830973"/>
    <w:rsid w:val="00830EC4"/>
    <w:rsid w:val="00830F6B"/>
    <w:rsid w:val="008310CF"/>
    <w:rsid w:val="00831194"/>
    <w:rsid w:val="008313C7"/>
    <w:rsid w:val="00831952"/>
    <w:rsid w:val="00831E8A"/>
    <w:rsid w:val="00832190"/>
    <w:rsid w:val="008322DE"/>
    <w:rsid w:val="008322F6"/>
    <w:rsid w:val="0083283B"/>
    <w:rsid w:val="00832E99"/>
    <w:rsid w:val="008339AC"/>
    <w:rsid w:val="00833AF6"/>
    <w:rsid w:val="00834BD0"/>
    <w:rsid w:val="00835C76"/>
    <w:rsid w:val="00835EE9"/>
    <w:rsid w:val="00836159"/>
    <w:rsid w:val="008362B9"/>
    <w:rsid w:val="00836396"/>
    <w:rsid w:val="0083686A"/>
    <w:rsid w:val="00837271"/>
    <w:rsid w:val="0083746E"/>
    <w:rsid w:val="00837CF5"/>
    <w:rsid w:val="00837D30"/>
    <w:rsid w:val="0084030C"/>
    <w:rsid w:val="008405B6"/>
    <w:rsid w:val="00840B47"/>
    <w:rsid w:val="00840F20"/>
    <w:rsid w:val="008411A7"/>
    <w:rsid w:val="00841210"/>
    <w:rsid w:val="00842278"/>
    <w:rsid w:val="0084246B"/>
    <w:rsid w:val="00842649"/>
    <w:rsid w:val="00842B7F"/>
    <w:rsid w:val="00842DC9"/>
    <w:rsid w:val="00843049"/>
    <w:rsid w:val="008431A1"/>
    <w:rsid w:val="00843752"/>
    <w:rsid w:val="00843D45"/>
    <w:rsid w:val="008449B7"/>
    <w:rsid w:val="00844B00"/>
    <w:rsid w:val="00844E28"/>
    <w:rsid w:val="00845102"/>
    <w:rsid w:val="00845643"/>
    <w:rsid w:val="00845E56"/>
    <w:rsid w:val="008460F2"/>
    <w:rsid w:val="008467D4"/>
    <w:rsid w:val="00846964"/>
    <w:rsid w:val="00846E44"/>
    <w:rsid w:val="00846F81"/>
    <w:rsid w:val="0084737C"/>
    <w:rsid w:val="00847778"/>
    <w:rsid w:val="00847A53"/>
    <w:rsid w:val="008502E4"/>
    <w:rsid w:val="0085062E"/>
    <w:rsid w:val="00850685"/>
    <w:rsid w:val="008512EA"/>
    <w:rsid w:val="00852014"/>
    <w:rsid w:val="0085209B"/>
    <w:rsid w:val="008526D0"/>
    <w:rsid w:val="0085294D"/>
    <w:rsid w:val="008534C1"/>
    <w:rsid w:val="008544BB"/>
    <w:rsid w:val="0085452B"/>
    <w:rsid w:val="008546B8"/>
    <w:rsid w:val="00854737"/>
    <w:rsid w:val="00854917"/>
    <w:rsid w:val="00854A8C"/>
    <w:rsid w:val="0085511A"/>
    <w:rsid w:val="00856B66"/>
    <w:rsid w:val="00857371"/>
    <w:rsid w:val="0086001C"/>
    <w:rsid w:val="0086026D"/>
    <w:rsid w:val="00860621"/>
    <w:rsid w:val="00860702"/>
    <w:rsid w:val="00860A70"/>
    <w:rsid w:val="0086138F"/>
    <w:rsid w:val="00861A5F"/>
    <w:rsid w:val="00861B0D"/>
    <w:rsid w:val="00862355"/>
    <w:rsid w:val="00862C9F"/>
    <w:rsid w:val="00862F08"/>
    <w:rsid w:val="00862F2C"/>
    <w:rsid w:val="008634D7"/>
    <w:rsid w:val="0086367C"/>
    <w:rsid w:val="0086371A"/>
    <w:rsid w:val="00863999"/>
    <w:rsid w:val="008641DD"/>
    <w:rsid w:val="008644AD"/>
    <w:rsid w:val="008649B8"/>
    <w:rsid w:val="00864F26"/>
    <w:rsid w:val="00865320"/>
    <w:rsid w:val="00865735"/>
    <w:rsid w:val="0086589C"/>
    <w:rsid w:val="00865BF7"/>
    <w:rsid w:val="00865DDB"/>
    <w:rsid w:val="008664FC"/>
    <w:rsid w:val="0086652D"/>
    <w:rsid w:val="008666A5"/>
    <w:rsid w:val="00866A7F"/>
    <w:rsid w:val="00866B2F"/>
    <w:rsid w:val="00866BF1"/>
    <w:rsid w:val="00866C21"/>
    <w:rsid w:val="00867538"/>
    <w:rsid w:val="00870BEB"/>
    <w:rsid w:val="008714F5"/>
    <w:rsid w:val="00871522"/>
    <w:rsid w:val="00871541"/>
    <w:rsid w:val="008716A6"/>
    <w:rsid w:val="008719F9"/>
    <w:rsid w:val="00871C11"/>
    <w:rsid w:val="0087247F"/>
    <w:rsid w:val="00872684"/>
    <w:rsid w:val="0087366E"/>
    <w:rsid w:val="00873CEA"/>
    <w:rsid w:val="00873D90"/>
    <w:rsid w:val="00873FC8"/>
    <w:rsid w:val="00875111"/>
    <w:rsid w:val="00875243"/>
    <w:rsid w:val="00875F82"/>
    <w:rsid w:val="00876253"/>
    <w:rsid w:val="008762D4"/>
    <w:rsid w:val="00876687"/>
    <w:rsid w:val="008768C1"/>
    <w:rsid w:val="00877F87"/>
    <w:rsid w:val="00880176"/>
    <w:rsid w:val="008804D3"/>
    <w:rsid w:val="0088053B"/>
    <w:rsid w:val="008809D8"/>
    <w:rsid w:val="00880C76"/>
    <w:rsid w:val="00881068"/>
    <w:rsid w:val="008811A3"/>
    <w:rsid w:val="0088126F"/>
    <w:rsid w:val="00881308"/>
    <w:rsid w:val="00881368"/>
    <w:rsid w:val="008813CE"/>
    <w:rsid w:val="00881597"/>
    <w:rsid w:val="00881AAF"/>
    <w:rsid w:val="00881CF3"/>
    <w:rsid w:val="00881F4B"/>
    <w:rsid w:val="00882639"/>
    <w:rsid w:val="00882EB4"/>
    <w:rsid w:val="008836F0"/>
    <w:rsid w:val="00883B24"/>
    <w:rsid w:val="00883CE5"/>
    <w:rsid w:val="00883E3E"/>
    <w:rsid w:val="0088401A"/>
    <w:rsid w:val="00884C12"/>
    <w:rsid w:val="00884C63"/>
    <w:rsid w:val="00884E0B"/>
    <w:rsid w:val="008853B9"/>
    <w:rsid w:val="00885661"/>
    <w:rsid w:val="00885908"/>
    <w:rsid w:val="008864B7"/>
    <w:rsid w:val="008869AD"/>
    <w:rsid w:val="008874D9"/>
    <w:rsid w:val="0088799A"/>
    <w:rsid w:val="008879C0"/>
    <w:rsid w:val="00887E1A"/>
    <w:rsid w:val="00890304"/>
    <w:rsid w:val="008904E5"/>
    <w:rsid w:val="00890B22"/>
    <w:rsid w:val="00890E7A"/>
    <w:rsid w:val="008914D0"/>
    <w:rsid w:val="008917BC"/>
    <w:rsid w:val="00891AF6"/>
    <w:rsid w:val="00891C67"/>
    <w:rsid w:val="008934E5"/>
    <w:rsid w:val="008938F5"/>
    <w:rsid w:val="00893AE5"/>
    <w:rsid w:val="008946F8"/>
    <w:rsid w:val="00894B20"/>
    <w:rsid w:val="0089514D"/>
    <w:rsid w:val="00895309"/>
    <w:rsid w:val="00895338"/>
    <w:rsid w:val="00895525"/>
    <w:rsid w:val="0089561B"/>
    <w:rsid w:val="0089576B"/>
    <w:rsid w:val="00896315"/>
    <w:rsid w:val="008966E6"/>
    <w:rsid w:val="0089677E"/>
    <w:rsid w:val="00896E8C"/>
    <w:rsid w:val="008975D8"/>
    <w:rsid w:val="00897D4C"/>
    <w:rsid w:val="008A154A"/>
    <w:rsid w:val="008A15C2"/>
    <w:rsid w:val="008A2A2C"/>
    <w:rsid w:val="008A3C87"/>
    <w:rsid w:val="008A3EC2"/>
    <w:rsid w:val="008A406D"/>
    <w:rsid w:val="008A44F0"/>
    <w:rsid w:val="008A491B"/>
    <w:rsid w:val="008A4A4F"/>
    <w:rsid w:val="008A4B7F"/>
    <w:rsid w:val="008A4C2D"/>
    <w:rsid w:val="008A4E73"/>
    <w:rsid w:val="008A4F1E"/>
    <w:rsid w:val="008A5200"/>
    <w:rsid w:val="008A58A2"/>
    <w:rsid w:val="008A5B20"/>
    <w:rsid w:val="008A5BE8"/>
    <w:rsid w:val="008A60E7"/>
    <w:rsid w:val="008A61A5"/>
    <w:rsid w:val="008A63DA"/>
    <w:rsid w:val="008A6745"/>
    <w:rsid w:val="008A684E"/>
    <w:rsid w:val="008A6A92"/>
    <w:rsid w:val="008A7266"/>
    <w:rsid w:val="008A7438"/>
    <w:rsid w:val="008A7E5D"/>
    <w:rsid w:val="008B0058"/>
    <w:rsid w:val="008B127E"/>
    <w:rsid w:val="008B1334"/>
    <w:rsid w:val="008B1479"/>
    <w:rsid w:val="008B17E6"/>
    <w:rsid w:val="008B1A02"/>
    <w:rsid w:val="008B2CE6"/>
    <w:rsid w:val="008B331F"/>
    <w:rsid w:val="008B39FA"/>
    <w:rsid w:val="008B3B54"/>
    <w:rsid w:val="008B3D93"/>
    <w:rsid w:val="008B3DC7"/>
    <w:rsid w:val="008B3EB5"/>
    <w:rsid w:val="008B47B5"/>
    <w:rsid w:val="008B4A70"/>
    <w:rsid w:val="008B4D68"/>
    <w:rsid w:val="008B5A44"/>
    <w:rsid w:val="008B63E5"/>
    <w:rsid w:val="008B6B05"/>
    <w:rsid w:val="008B6B1E"/>
    <w:rsid w:val="008B7093"/>
    <w:rsid w:val="008B72D6"/>
    <w:rsid w:val="008B7C01"/>
    <w:rsid w:val="008B7ED2"/>
    <w:rsid w:val="008C0158"/>
    <w:rsid w:val="008C0170"/>
    <w:rsid w:val="008C0278"/>
    <w:rsid w:val="008C0462"/>
    <w:rsid w:val="008C1B85"/>
    <w:rsid w:val="008C21EC"/>
    <w:rsid w:val="008C24E9"/>
    <w:rsid w:val="008C3D31"/>
    <w:rsid w:val="008C4054"/>
    <w:rsid w:val="008C40C6"/>
    <w:rsid w:val="008C4442"/>
    <w:rsid w:val="008C4579"/>
    <w:rsid w:val="008C54AA"/>
    <w:rsid w:val="008C5B61"/>
    <w:rsid w:val="008C6177"/>
    <w:rsid w:val="008C6572"/>
    <w:rsid w:val="008C65B0"/>
    <w:rsid w:val="008C66F1"/>
    <w:rsid w:val="008C67F7"/>
    <w:rsid w:val="008C6A52"/>
    <w:rsid w:val="008C6E8C"/>
    <w:rsid w:val="008C71A3"/>
    <w:rsid w:val="008C750D"/>
    <w:rsid w:val="008C7D40"/>
    <w:rsid w:val="008D009E"/>
    <w:rsid w:val="008D0533"/>
    <w:rsid w:val="008D0A40"/>
    <w:rsid w:val="008D20C3"/>
    <w:rsid w:val="008D2113"/>
    <w:rsid w:val="008D2581"/>
    <w:rsid w:val="008D25D2"/>
    <w:rsid w:val="008D2A26"/>
    <w:rsid w:val="008D36CD"/>
    <w:rsid w:val="008D3A63"/>
    <w:rsid w:val="008D423A"/>
    <w:rsid w:val="008D42CB"/>
    <w:rsid w:val="008D44EB"/>
    <w:rsid w:val="008D467A"/>
    <w:rsid w:val="008D48C9"/>
    <w:rsid w:val="008D4AD7"/>
    <w:rsid w:val="008D4AEC"/>
    <w:rsid w:val="008D5541"/>
    <w:rsid w:val="008D56F3"/>
    <w:rsid w:val="008D5B79"/>
    <w:rsid w:val="008D60A7"/>
    <w:rsid w:val="008D61AC"/>
    <w:rsid w:val="008D6381"/>
    <w:rsid w:val="008D6986"/>
    <w:rsid w:val="008D6C19"/>
    <w:rsid w:val="008D788B"/>
    <w:rsid w:val="008D7BED"/>
    <w:rsid w:val="008D7C6F"/>
    <w:rsid w:val="008E0AD7"/>
    <w:rsid w:val="008E0B4F"/>
    <w:rsid w:val="008E0C77"/>
    <w:rsid w:val="008E1056"/>
    <w:rsid w:val="008E11D5"/>
    <w:rsid w:val="008E12A0"/>
    <w:rsid w:val="008E14CE"/>
    <w:rsid w:val="008E16A9"/>
    <w:rsid w:val="008E19AB"/>
    <w:rsid w:val="008E19B5"/>
    <w:rsid w:val="008E1D75"/>
    <w:rsid w:val="008E1F59"/>
    <w:rsid w:val="008E20A4"/>
    <w:rsid w:val="008E20C1"/>
    <w:rsid w:val="008E232A"/>
    <w:rsid w:val="008E24E3"/>
    <w:rsid w:val="008E267E"/>
    <w:rsid w:val="008E298D"/>
    <w:rsid w:val="008E2E75"/>
    <w:rsid w:val="008E3323"/>
    <w:rsid w:val="008E3370"/>
    <w:rsid w:val="008E4693"/>
    <w:rsid w:val="008E483E"/>
    <w:rsid w:val="008E52BF"/>
    <w:rsid w:val="008E57E7"/>
    <w:rsid w:val="008E5A4B"/>
    <w:rsid w:val="008E5A51"/>
    <w:rsid w:val="008E625F"/>
    <w:rsid w:val="008E64F0"/>
    <w:rsid w:val="008E6E69"/>
    <w:rsid w:val="008E7095"/>
    <w:rsid w:val="008E71B4"/>
    <w:rsid w:val="008E7320"/>
    <w:rsid w:val="008E737A"/>
    <w:rsid w:val="008E75B9"/>
    <w:rsid w:val="008F0072"/>
    <w:rsid w:val="008F019D"/>
    <w:rsid w:val="008F093B"/>
    <w:rsid w:val="008F0C62"/>
    <w:rsid w:val="008F135B"/>
    <w:rsid w:val="008F177F"/>
    <w:rsid w:val="008F1848"/>
    <w:rsid w:val="008F1A0E"/>
    <w:rsid w:val="008F1BF5"/>
    <w:rsid w:val="008F2177"/>
    <w:rsid w:val="008F264D"/>
    <w:rsid w:val="008F4604"/>
    <w:rsid w:val="008F4F0E"/>
    <w:rsid w:val="008F5239"/>
    <w:rsid w:val="008F53DC"/>
    <w:rsid w:val="008F55E7"/>
    <w:rsid w:val="008F5659"/>
    <w:rsid w:val="008F59C4"/>
    <w:rsid w:val="008F637D"/>
    <w:rsid w:val="008F6C15"/>
    <w:rsid w:val="008F6D68"/>
    <w:rsid w:val="008F7269"/>
    <w:rsid w:val="008F73AB"/>
    <w:rsid w:val="008F773C"/>
    <w:rsid w:val="008F7F64"/>
    <w:rsid w:val="00900D35"/>
    <w:rsid w:val="00900E37"/>
    <w:rsid w:val="00900F69"/>
    <w:rsid w:val="0090152A"/>
    <w:rsid w:val="00901D91"/>
    <w:rsid w:val="00902006"/>
    <w:rsid w:val="00902825"/>
    <w:rsid w:val="00902C37"/>
    <w:rsid w:val="00902D12"/>
    <w:rsid w:val="00903753"/>
    <w:rsid w:val="00903A3D"/>
    <w:rsid w:val="00903AB0"/>
    <w:rsid w:val="00903C97"/>
    <w:rsid w:val="00903E6B"/>
    <w:rsid w:val="00903FA6"/>
    <w:rsid w:val="00904258"/>
    <w:rsid w:val="00904FD4"/>
    <w:rsid w:val="009053DC"/>
    <w:rsid w:val="009053FF"/>
    <w:rsid w:val="00906122"/>
    <w:rsid w:val="00906F11"/>
    <w:rsid w:val="00907473"/>
    <w:rsid w:val="009074E1"/>
    <w:rsid w:val="009077A0"/>
    <w:rsid w:val="00907D51"/>
    <w:rsid w:val="0091004E"/>
    <w:rsid w:val="00910CDB"/>
    <w:rsid w:val="009112F7"/>
    <w:rsid w:val="00911A6B"/>
    <w:rsid w:val="00911F62"/>
    <w:rsid w:val="009122AF"/>
    <w:rsid w:val="00912750"/>
    <w:rsid w:val="009127BC"/>
    <w:rsid w:val="00912D54"/>
    <w:rsid w:val="00912FF5"/>
    <w:rsid w:val="00913480"/>
    <w:rsid w:val="0091389F"/>
    <w:rsid w:val="00913926"/>
    <w:rsid w:val="00913B01"/>
    <w:rsid w:val="00913C94"/>
    <w:rsid w:val="0091404A"/>
    <w:rsid w:val="0091473C"/>
    <w:rsid w:val="00915225"/>
    <w:rsid w:val="009153FA"/>
    <w:rsid w:val="00915AF7"/>
    <w:rsid w:val="0091647A"/>
    <w:rsid w:val="00916A39"/>
    <w:rsid w:val="00917512"/>
    <w:rsid w:val="009204FF"/>
    <w:rsid w:val="009208F7"/>
    <w:rsid w:val="00920AC0"/>
    <w:rsid w:val="00920C61"/>
    <w:rsid w:val="00920FEE"/>
    <w:rsid w:val="00921324"/>
    <w:rsid w:val="009219CA"/>
    <w:rsid w:val="00921B20"/>
    <w:rsid w:val="00921F21"/>
    <w:rsid w:val="00921F63"/>
    <w:rsid w:val="00922517"/>
    <w:rsid w:val="00922722"/>
    <w:rsid w:val="00922806"/>
    <w:rsid w:val="00922CAE"/>
    <w:rsid w:val="00924B9F"/>
    <w:rsid w:val="00924F6D"/>
    <w:rsid w:val="009261E6"/>
    <w:rsid w:val="009262D2"/>
    <w:rsid w:val="009268E1"/>
    <w:rsid w:val="009273CA"/>
    <w:rsid w:val="009275C3"/>
    <w:rsid w:val="00927768"/>
    <w:rsid w:val="00927B0A"/>
    <w:rsid w:val="009300D1"/>
    <w:rsid w:val="009302D9"/>
    <w:rsid w:val="0093057B"/>
    <w:rsid w:val="00930616"/>
    <w:rsid w:val="009315F3"/>
    <w:rsid w:val="009316D3"/>
    <w:rsid w:val="0093199D"/>
    <w:rsid w:val="00931E27"/>
    <w:rsid w:val="009329C9"/>
    <w:rsid w:val="00932E5E"/>
    <w:rsid w:val="009330A3"/>
    <w:rsid w:val="009331CD"/>
    <w:rsid w:val="009335FF"/>
    <w:rsid w:val="009350E4"/>
    <w:rsid w:val="009351BC"/>
    <w:rsid w:val="0093552B"/>
    <w:rsid w:val="00935829"/>
    <w:rsid w:val="00935DF8"/>
    <w:rsid w:val="00936552"/>
    <w:rsid w:val="009366E7"/>
    <w:rsid w:val="0093675F"/>
    <w:rsid w:val="009367C8"/>
    <w:rsid w:val="00937913"/>
    <w:rsid w:val="00937A61"/>
    <w:rsid w:val="00940BA4"/>
    <w:rsid w:val="00941573"/>
    <w:rsid w:val="00941CE6"/>
    <w:rsid w:val="00942344"/>
    <w:rsid w:val="009429B8"/>
    <w:rsid w:val="00942A80"/>
    <w:rsid w:val="0094305E"/>
    <w:rsid w:val="00943321"/>
    <w:rsid w:val="00943715"/>
    <w:rsid w:val="0094376F"/>
    <w:rsid w:val="00943D5B"/>
    <w:rsid w:val="00943DD4"/>
    <w:rsid w:val="009443E6"/>
    <w:rsid w:val="009444B6"/>
    <w:rsid w:val="00944EAC"/>
    <w:rsid w:val="0094551A"/>
    <w:rsid w:val="00945AA8"/>
    <w:rsid w:val="00945E7F"/>
    <w:rsid w:val="00945ECC"/>
    <w:rsid w:val="00945F5E"/>
    <w:rsid w:val="0094636A"/>
    <w:rsid w:val="00947485"/>
    <w:rsid w:val="009477DC"/>
    <w:rsid w:val="00947B74"/>
    <w:rsid w:val="00947BA2"/>
    <w:rsid w:val="00947CAB"/>
    <w:rsid w:val="00950945"/>
    <w:rsid w:val="009509FA"/>
    <w:rsid w:val="00950AC0"/>
    <w:rsid w:val="00950B25"/>
    <w:rsid w:val="00950FF2"/>
    <w:rsid w:val="00951147"/>
    <w:rsid w:val="00951205"/>
    <w:rsid w:val="0095121B"/>
    <w:rsid w:val="009513FA"/>
    <w:rsid w:val="00951CBB"/>
    <w:rsid w:val="0095281D"/>
    <w:rsid w:val="009528BD"/>
    <w:rsid w:val="009531BF"/>
    <w:rsid w:val="009531C3"/>
    <w:rsid w:val="009544E4"/>
    <w:rsid w:val="009557C1"/>
    <w:rsid w:val="009558A8"/>
    <w:rsid w:val="00955BCE"/>
    <w:rsid w:val="00955C2F"/>
    <w:rsid w:val="00956181"/>
    <w:rsid w:val="0095633C"/>
    <w:rsid w:val="00956606"/>
    <w:rsid w:val="00956A49"/>
    <w:rsid w:val="00956ACD"/>
    <w:rsid w:val="009575FA"/>
    <w:rsid w:val="00957CB6"/>
    <w:rsid w:val="00957D5A"/>
    <w:rsid w:val="00957DA5"/>
    <w:rsid w:val="00957F10"/>
    <w:rsid w:val="00960794"/>
    <w:rsid w:val="00960953"/>
    <w:rsid w:val="00960AF8"/>
    <w:rsid w:val="00960D61"/>
    <w:rsid w:val="00960D6E"/>
    <w:rsid w:val="00960F92"/>
    <w:rsid w:val="0096124B"/>
    <w:rsid w:val="009613DC"/>
    <w:rsid w:val="00961555"/>
    <w:rsid w:val="009619A6"/>
    <w:rsid w:val="00961C58"/>
    <w:rsid w:val="0096263C"/>
    <w:rsid w:val="009628C0"/>
    <w:rsid w:val="00962CF8"/>
    <w:rsid w:val="009633F6"/>
    <w:rsid w:val="00963431"/>
    <w:rsid w:val="00964038"/>
    <w:rsid w:val="00964268"/>
    <w:rsid w:val="0096432D"/>
    <w:rsid w:val="009646C5"/>
    <w:rsid w:val="00964BEF"/>
    <w:rsid w:val="00965BB7"/>
    <w:rsid w:val="00966C7A"/>
    <w:rsid w:val="0096746E"/>
    <w:rsid w:val="009676F7"/>
    <w:rsid w:val="009701C7"/>
    <w:rsid w:val="009703B3"/>
    <w:rsid w:val="00970A8D"/>
    <w:rsid w:val="00970ACA"/>
    <w:rsid w:val="00970AE5"/>
    <w:rsid w:val="00970EBF"/>
    <w:rsid w:val="009717CD"/>
    <w:rsid w:val="009718F0"/>
    <w:rsid w:val="00971976"/>
    <w:rsid w:val="00971A40"/>
    <w:rsid w:val="00971A45"/>
    <w:rsid w:val="00971AC2"/>
    <w:rsid w:val="00971BFD"/>
    <w:rsid w:val="00971E1B"/>
    <w:rsid w:val="00972AF9"/>
    <w:rsid w:val="00972BC1"/>
    <w:rsid w:val="00972BD6"/>
    <w:rsid w:val="00972C61"/>
    <w:rsid w:val="0097336C"/>
    <w:rsid w:val="0097393B"/>
    <w:rsid w:val="00973DC7"/>
    <w:rsid w:val="00973F07"/>
    <w:rsid w:val="00974020"/>
    <w:rsid w:val="00974306"/>
    <w:rsid w:val="00974651"/>
    <w:rsid w:val="009746AB"/>
    <w:rsid w:val="00974B59"/>
    <w:rsid w:val="00974D47"/>
    <w:rsid w:val="009754C1"/>
    <w:rsid w:val="00975A89"/>
    <w:rsid w:val="00976035"/>
    <w:rsid w:val="00976186"/>
    <w:rsid w:val="00976288"/>
    <w:rsid w:val="00976975"/>
    <w:rsid w:val="00976FBE"/>
    <w:rsid w:val="0097782F"/>
    <w:rsid w:val="00977C7B"/>
    <w:rsid w:val="00980673"/>
    <w:rsid w:val="00980964"/>
    <w:rsid w:val="00980CA7"/>
    <w:rsid w:val="00980D26"/>
    <w:rsid w:val="009819DD"/>
    <w:rsid w:val="00981AD5"/>
    <w:rsid w:val="00981BC9"/>
    <w:rsid w:val="00982A5C"/>
    <w:rsid w:val="00982A8E"/>
    <w:rsid w:val="00982DEF"/>
    <w:rsid w:val="0098340B"/>
    <w:rsid w:val="00983B59"/>
    <w:rsid w:val="00984460"/>
    <w:rsid w:val="00985314"/>
    <w:rsid w:val="009853AF"/>
    <w:rsid w:val="009853ED"/>
    <w:rsid w:val="00985CF0"/>
    <w:rsid w:val="009861CB"/>
    <w:rsid w:val="009862B2"/>
    <w:rsid w:val="009867E1"/>
    <w:rsid w:val="00986830"/>
    <w:rsid w:val="00986D90"/>
    <w:rsid w:val="0098776A"/>
    <w:rsid w:val="00987BB2"/>
    <w:rsid w:val="009901DE"/>
    <w:rsid w:val="00990313"/>
    <w:rsid w:val="009904FD"/>
    <w:rsid w:val="00990634"/>
    <w:rsid w:val="009906E5"/>
    <w:rsid w:val="009907DF"/>
    <w:rsid w:val="00990D0F"/>
    <w:rsid w:val="0099112B"/>
    <w:rsid w:val="00991281"/>
    <w:rsid w:val="009916E0"/>
    <w:rsid w:val="00991730"/>
    <w:rsid w:val="009918B1"/>
    <w:rsid w:val="009924C3"/>
    <w:rsid w:val="009924F8"/>
    <w:rsid w:val="00993102"/>
    <w:rsid w:val="00993A2A"/>
    <w:rsid w:val="00993C1A"/>
    <w:rsid w:val="00993C54"/>
    <w:rsid w:val="00993F69"/>
    <w:rsid w:val="009950C5"/>
    <w:rsid w:val="0099518D"/>
    <w:rsid w:val="00995DF0"/>
    <w:rsid w:val="009961F0"/>
    <w:rsid w:val="009972FB"/>
    <w:rsid w:val="00997B7B"/>
    <w:rsid w:val="00997F88"/>
    <w:rsid w:val="009A08BA"/>
    <w:rsid w:val="009A09F3"/>
    <w:rsid w:val="009A0FCC"/>
    <w:rsid w:val="009A1866"/>
    <w:rsid w:val="009A19DE"/>
    <w:rsid w:val="009A203A"/>
    <w:rsid w:val="009A24CB"/>
    <w:rsid w:val="009A2AB6"/>
    <w:rsid w:val="009A3468"/>
    <w:rsid w:val="009A39A9"/>
    <w:rsid w:val="009A3A46"/>
    <w:rsid w:val="009A40AF"/>
    <w:rsid w:val="009A449D"/>
    <w:rsid w:val="009A499D"/>
    <w:rsid w:val="009A4F0D"/>
    <w:rsid w:val="009A5C2D"/>
    <w:rsid w:val="009A66DB"/>
    <w:rsid w:val="009A6AD2"/>
    <w:rsid w:val="009A6C5F"/>
    <w:rsid w:val="009A6D71"/>
    <w:rsid w:val="009A72B3"/>
    <w:rsid w:val="009A78A6"/>
    <w:rsid w:val="009A797D"/>
    <w:rsid w:val="009A7B05"/>
    <w:rsid w:val="009B0732"/>
    <w:rsid w:val="009B09E0"/>
    <w:rsid w:val="009B0FD2"/>
    <w:rsid w:val="009B123A"/>
    <w:rsid w:val="009B1370"/>
    <w:rsid w:val="009B1981"/>
    <w:rsid w:val="009B1B6F"/>
    <w:rsid w:val="009B1CC7"/>
    <w:rsid w:val="009B23AE"/>
    <w:rsid w:val="009B23BB"/>
    <w:rsid w:val="009B263C"/>
    <w:rsid w:val="009B2B3E"/>
    <w:rsid w:val="009B2E5B"/>
    <w:rsid w:val="009B3B9D"/>
    <w:rsid w:val="009B3BB4"/>
    <w:rsid w:val="009B414B"/>
    <w:rsid w:val="009B417E"/>
    <w:rsid w:val="009B4510"/>
    <w:rsid w:val="009B457D"/>
    <w:rsid w:val="009B4D5D"/>
    <w:rsid w:val="009B536E"/>
    <w:rsid w:val="009B58A0"/>
    <w:rsid w:val="009B5D39"/>
    <w:rsid w:val="009B601F"/>
    <w:rsid w:val="009B6275"/>
    <w:rsid w:val="009B6603"/>
    <w:rsid w:val="009B67B5"/>
    <w:rsid w:val="009B70CC"/>
    <w:rsid w:val="009B71E5"/>
    <w:rsid w:val="009B72EE"/>
    <w:rsid w:val="009B7E35"/>
    <w:rsid w:val="009B7ECA"/>
    <w:rsid w:val="009C06FD"/>
    <w:rsid w:val="009C0F32"/>
    <w:rsid w:val="009C10CB"/>
    <w:rsid w:val="009C126D"/>
    <w:rsid w:val="009C133D"/>
    <w:rsid w:val="009C1654"/>
    <w:rsid w:val="009C1928"/>
    <w:rsid w:val="009C1BBD"/>
    <w:rsid w:val="009C202C"/>
    <w:rsid w:val="009C20BC"/>
    <w:rsid w:val="009C2B67"/>
    <w:rsid w:val="009C3DEE"/>
    <w:rsid w:val="009C4677"/>
    <w:rsid w:val="009C4935"/>
    <w:rsid w:val="009C49C0"/>
    <w:rsid w:val="009C49C3"/>
    <w:rsid w:val="009C4A21"/>
    <w:rsid w:val="009C4A39"/>
    <w:rsid w:val="009C4F3C"/>
    <w:rsid w:val="009C510D"/>
    <w:rsid w:val="009C520E"/>
    <w:rsid w:val="009C5A16"/>
    <w:rsid w:val="009C65EA"/>
    <w:rsid w:val="009C6B0C"/>
    <w:rsid w:val="009C6DA2"/>
    <w:rsid w:val="009C6F10"/>
    <w:rsid w:val="009C71C0"/>
    <w:rsid w:val="009C74B9"/>
    <w:rsid w:val="009C7AE8"/>
    <w:rsid w:val="009C7C14"/>
    <w:rsid w:val="009C7DF1"/>
    <w:rsid w:val="009C7F5D"/>
    <w:rsid w:val="009D0D0E"/>
    <w:rsid w:val="009D10BE"/>
    <w:rsid w:val="009D1273"/>
    <w:rsid w:val="009D148F"/>
    <w:rsid w:val="009D198B"/>
    <w:rsid w:val="009D1A5F"/>
    <w:rsid w:val="009D1EAC"/>
    <w:rsid w:val="009D1FD1"/>
    <w:rsid w:val="009D24D1"/>
    <w:rsid w:val="009D293A"/>
    <w:rsid w:val="009D312B"/>
    <w:rsid w:val="009D3D70"/>
    <w:rsid w:val="009D4590"/>
    <w:rsid w:val="009D4AED"/>
    <w:rsid w:val="009D4C84"/>
    <w:rsid w:val="009D5DE1"/>
    <w:rsid w:val="009D60D6"/>
    <w:rsid w:val="009D63F7"/>
    <w:rsid w:val="009D647B"/>
    <w:rsid w:val="009D66ED"/>
    <w:rsid w:val="009D6F29"/>
    <w:rsid w:val="009D6FAE"/>
    <w:rsid w:val="009D746C"/>
    <w:rsid w:val="009D789F"/>
    <w:rsid w:val="009D7BF2"/>
    <w:rsid w:val="009D7DAF"/>
    <w:rsid w:val="009D7EB6"/>
    <w:rsid w:val="009E0018"/>
    <w:rsid w:val="009E0655"/>
    <w:rsid w:val="009E0E1F"/>
    <w:rsid w:val="009E13EE"/>
    <w:rsid w:val="009E1710"/>
    <w:rsid w:val="009E172D"/>
    <w:rsid w:val="009E1895"/>
    <w:rsid w:val="009E25F6"/>
    <w:rsid w:val="009E29A3"/>
    <w:rsid w:val="009E35B7"/>
    <w:rsid w:val="009E3A5D"/>
    <w:rsid w:val="009E4027"/>
    <w:rsid w:val="009E41F9"/>
    <w:rsid w:val="009E42F4"/>
    <w:rsid w:val="009E4AFA"/>
    <w:rsid w:val="009E5697"/>
    <w:rsid w:val="009E63DA"/>
    <w:rsid w:val="009E679B"/>
    <w:rsid w:val="009E6AD9"/>
    <w:rsid w:val="009E6E48"/>
    <w:rsid w:val="009E6EBE"/>
    <w:rsid w:val="009E6F7E"/>
    <w:rsid w:val="009E7A57"/>
    <w:rsid w:val="009E7AF6"/>
    <w:rsid w:val="009F0443"/>
    <w:rsid w:val="009F059A"/>
    <w:rsid w:val="009F0658"/>
    <w:rsid w:val="009F0729"/>
    <w:rsid w:val="009F0FE3"/>
    <w:rsid w:val="009F18C2"/>
    <w:rsid w:val="009F2139"/>
    <w:rsid w:val="009F3164"/>
    <w:rsid w:val="009F3595"/>
    <w:rsid w:val="009F3E1D"/>
    <w:rsid w:val="009F3EFF"/>
    <w:rsid w:val="009F423B"/>
    <w:rsid w:val="009F47B8"/>
    <w:rsid w:val="009F4F6A"/>
    <w:rsid w:val="009F52E9"/>
    <w:rsid w:val="009F5963"/>
    <w:rsid w:val="009F5A55"/>
    <w:rsid w:val="009F5BC6"/>
    <w:rsid w:val="009F5CC4"/>
    <w:rsid w:val="009F6C8F"/>
    <w:rsid w:val="009F6E01"/>
    <w:rsid w:val="009F7017"/>
    <w:rsid w:val="009F7CEE"/>
    <w:rsid w:val="00A0009D"/>
    <w:rsid w:val="00A0010F"/>
    <w:rsid w:val="00A0019F"/>
    <w:rsid w:val="00A0142D"/>
    <w:rsid w:val="00A01622"/>
    <w:rsid w:val="00A01889"/>
    <w:rsid w:val="00A01E86"/>
    <w:rsid w:val="00A021D4"/>
    <w:rsid w:val="00A02355"/>
    <w:rsid w:val="00A0288D"/>
    <w:rsid w:val="00A02A5B"/>
    <w:rsid w:val="00A02BDB"/>
    <w:rsid w:val="00A02DD7"/>
    <w:rsid w:val="00A033AE"/>
    <w:rsid w:val="00A03C79"/>
    <w:rsid w:val="00A03C89"/>
    <w:rsid w:val="00A03D18"/>
    <w:rsid w:val="00A04084"/>
    <w:rsid w:val="00A04153"/>
    <w:rsid w:val="00A05036"/>
    <w:rsid w:val="00A0558D"/>
    <w:rsid w:val="00A05895"/>
    <w:rsid w:val="00A05C48"/>
    <w:rsid w:val="00A05DDB"/>
    <w:rsid w:val="00A064A6"/>
    <w:rsid w:val="00A067C8"/>
    <w:rsid w:val="00A06853"/>
    <w:rsid w:val="00A06998"/>
    <w:rsid w:val="00A0699F"/>
    <w:rsid w:val="00A06A5B"/>
    <w:rsid w:val="00A06D76"/>
    <w:rsid w:val="00A0752A"/>
    <w:rsid w:val="00A07650"/>
    <w:rsid w:val="00A07A69"/>
    <w:rsid w:val="00A07B4C"/>
    <w:rsid w:val="00A10028"/>
    <w:rsid w:val="00A101A0"/>
    <w:rsid w:val="00A104E1"/>
    <w:rsid w:val="00A10659"/>
    <w:rsid w:val="00A10C70"/>
    <w:rsid w:val="00A10EA2"/>
    <w:rsid w:val="00A10F43"/>
    <w:rsid w:val="00A1121B"/>
    <w:rsid w:val="00A11A91"/>
    <w:rsid w:val="00A11DA4"/>
    <w:rsid w:val="00A11DB0"/>
    <w:rsid w:val="00A121FB"/>
    <w:rsid w:val="00A12845"/>
    <w:rsid w:val="00A12856"/>
    <w:rsid w:val="00A12AB7"/>
    <w:rsid w:val="00A12FC5"/>
    <w:rsid w:val="00A13552"/>
    <w:rsid w:val="00A1426C"/>
    <w:rsid w:val="00A15247"/>
    <w:rsid w:val="00A153E4"/>
    <w:rsid w:val="00A15630"/>
    <w:rsid w:val="00A15C94"/>
    <w:rsid w:val="00A16533"/>
    <w:rsid w:val="00A1670E"/>
    <w:rsid w:val="00A1679A"/>
    <w:rsid w:val="00A16808"/>
    <w:rsid w:val="00A168C9"/>
    <w:rsid w:val="00A16C25"/>
    <w:rsid w:val="00A16E36"/>
    <w:rsid w:val="00A16E45"/>
    <w:rsid w:val="00A16FF2"/>
    <w:rsid w:val="00A177EB"/>
    <w:rsid w:val="00A17BEA"/>
    <w:rsid w:val="00A17C5E"/>
    <w:rsid w:val="00A20183"/>
    <w:rsid w:val="00A207DA"/>
    <w:rsid w:val="00A208AF"/>
    <w:rsid w:val="00A20C31"/>
    <w:rsid w:val="00A2187E"/>
    <w:rsid w:val="00A2193B"/>
    <w:rsid w:val="00A21F8A"/>
    <w:rsid w:val="00A22730"/>
    <w:rsid w:val="00A22974"/>
    <w:rsid w:val="00A22D42"/>
    <w:rsid w:val="00A234C1"/>
    <w:rsid w:val="00A2399E"/>
    <w:rsid w:val="00A24961"/>
    <w:rsid w:val="00A24B10"/>
    <w:rsid w:val="00A25066"/>
    <w:rsid w:val="00A25241"/>
    <w:rsid w:val="00A2569D"/>
    <w:rsid w:val="00A25B23"/>
    <w:rsid w:val="00A26887"/>
    <w:rsid w:val="00A26C19"/>
    <w:rsid w:val="00A27736"/>
    <w:rsid w:val="00A277FC"/>
    <w:rsid w:val="00A27BD2"/>
    <w:rsid w:val="00A27ED8"/>
    <w:rsid w:val="00A27F97"/>
    <w:rsid w:val="00A30356"/>
    <w:rsid w:val="00A30A5C"/>
    <w:rsid w:val="00A30ACA"/>
    <w:rsid w:val="00A30E9B"/>
    <w:rsid w:val="00A313C4"/>
    <w:rsid w:val="00A315A2"/>
    <w:rsid w:val="00A31BE0"/>
    <w:rsid w:val="00A31E99"/>
    <w:rsid w:val="00A320BE"/>
    <w:rsid w:val="00A32186"/>
    <w:rsid w:val="00A32404"/>
    <w:rsid w:val="00A32444"/>
    <w:rsid w:val="00A33370"/>
    <w:rsid w:val="00A33857"/>
    <w:rsid w:val="00A33B57"/>
    <w:rsid w:val="00A3409D"/>
    <w:rsid w:val="00A340D4"/>
    <w:rsid w:val="00A340ED"/>
    <w:rsid w:val="00A34698"/>
    <w:rsid w:val="00A3471D"/>
    <w:rsid w:val="00A348A5"/>
    <w:rsid w:val="00A362B4"/>
    <w:rsid w:val="00A36961"/>
    <w:rsid w:val="00A37550"/>
    <w:rsid w:val="00A38096"/>
    <w:rsid w:val="00A40265"/>
    <w:rsid w:val="00A4271A"/>
    <w:rsid w:val="00A42A95"/>
    <w:rsid w:val="00A43543"/>
    <w:rsid w:val="00A43949"/>
    <w:rsid w:val="00A4411E"/>
    <w:rsid w:val="00A448F8"/>
    <w:rsid w:val="00A44BB5"/>
    <w:rsid w:val="00A44CE0"/>
    <w:rsid w:val="00A4512D"/>
    <w:rsid w:val="00A45BAA"/>
    <w:rsid w:val="00A462EC"/>
    <w:rsid w:val="00A465AF"/>
    <w:rsid w:val="00A46B35"/>
    <w:rsid w:val="00A46E2F"/>
    <w:rsid w:val="00A46F44"/>
    <w:rsid w:val="00A474BE"/>
    <w:rsid w:val="00A50012"/>
    <w:rsid w:val="00A50244"/>
    <w:rsid w:val="00A50FF6"/>
    <w:rsid w:val="00A518C3"/>
    <w:rsid w:val="00A521AD"/>
    <w:rsid w:val="00A52503"/>
    <w:rsid w:val="00A5277F"/>
    <w:rsid w:val="00A52C2E"/>
    <w:rsid w:val="00A52C31"/>
    <w:rsid w:val="00A5312B"/>
    <w:rsid w:val="00A53379"/>
    <w:rsid w:val="00A537D6"/>
    <w:rsid w:val="00A53844"/>
    <w:rsid w:val="00A53F9E"/>
    <w:rsid w:val="00A54F06"/>
    <w:rsid w:val="00A5562B"/>
    <w:rsid w:val="00A5589C"/>
    <w:rsid w:val="00A55E7D"/>
    <w:rsid w:val="00A560F7"/>
    <w:rsid w:val="00A5622A"/>
    <w:rsid w:val="00A56421"/>
    <w:rsid w:val="00A564E9"/>
    <w:rsid w:val="00A56CCC"/>
    <w:rsid w:val="00A56F17"/>
    <w:rsid w:val="00A56FDF"/>
    <w:rsid w:val="00A5718E"/>
    <w:rsid w:val="00A579C0"/>
    <w:rsid w:val="00A57F3D"/>
    <w:rsid w:val="00A6018A"/>
    <w:rsid w:val="00A6042A"/>
    <w:rsid w:val="00A609D7"/>
    <w:rsid w:val="00A60A67"/>
    <w:rsid w:val="00A61C76"/>
    <w:rsid w:val="00A61C9D"/>
    <w:rsid w:val="00A62151"/>
    <w:rsid w:val="00A627D7"/>
    <w:rsid w:val="00A63123"/>
    <w:rsid w:val="00A63D15"/>
    <w:rsid w:val="00A63E72"/>
    <w:rsid w:val="00A640F2"/>
    <w:rsid w:val="00A64439"/>
    <w:rsid w:val="00A646C2"/>
    <w:rsid w:val="00A64740"/>
    <w:rsid w:val="00A6541D"/>
    <w:rsid w:val="00A65570"/>
    <w:rsid w:val="00A656C7"/>
    <w:rsid w:val="00A65AF6"/>
    <w:rsid w:val="00A65C24"/>
    <w:rsid w:val="00A65E76"/>
    <w:rsid w:val="00A66197"/>
    <w:rsid w:val="00A663E6"/>
    <w:rsid w:val="00A6654A"/>
    <w:rsid w:val="00A66569"/>
    <w:rsid w:val="00A66F3A"/>
    <w:rsid w:val="00A675AD"/>
    <w:rsid w:val="00A675B3"/>
    <w:rsid w:val="00A67FB2"/>
    <w:rsid w:val="00A70535"/>
    <w:rsid w:val="00A705AF"/>
    <w:rsid w:val="00A706E0"/>
    <w:rsid w:val="00A70974"/>
    <w:rsid w:val="00A7134C"/>
    <w:rsid w:val="00A7231A"/>
    <w:rsid w:val="00A72454"/>
    <w:rsid w:val="00A72B6D"/>
    <w:rsid w:val="00A73C1C"/>
    <w:rsid w:val="00A73E16"/>
    <w:rsid w:val="00A73EE5"/>
    <w:rsid w:val="00A73FC7"/>
    <w:rsid w:val="00A74730"/>
    <w:rsid w:val="00A7533F"/>
    <w:rsid w:val="00A75C10"/>
    <w:rsid w:val="00A75DEC"/>
    <w:rsid w:val="00A765A2"/>
    <w:rsid w:val="00A76B30"/>
    <w:rsid w:val="00A76CF7"/>
    <w:rsid w:val="00A77696"/>
    <w:rsid w:val="00A77834"/>
    <w:rsid w:val="00A77B47"/>
    <w:rsid w:val="00A77E1E"/>
    <w:rsid w:val="00A80557"/>
    <w:rsid w:val="00A80734"/>
    <w:rsid w:val="00A80DB0"/>
    <w:rsid w:val="00A81A27"/>
    <w:rsid w:val="00A81D33"/>
    <w:rsid w:val="00A81D67"/>
    <w:rsid w:val="00A82836"/>
    <w:rsid w:val="00A82867"/>
    <w:rsid w:val="00A82E5B"/>
    <w:rsid w:val="00A83451"/>
    <w:rsid w:val="00A83939"/>
    <w:rsid w:val="00A83A0D"/>
    <w:rsid w:val="00A83B73"/>
    <w:rsid w:val="00A83BEF"/>
    <w:rsid w:val="00A83D4D"/>
    <w:rsid w:val="00A8459F"/>
    <w:rsid w:val="00A846FA"/>
    <w:rsid w:val="00A84C03"/>
    <w:rsid w:val="00A84C5A"/>
    <w:rsid w:val="00A84FFF"/>
    <w:rsid w:val="00A85754"/>
    <w:rsid w:val="00A857F4"/>
    <w:rsid w:val="00A8598F"/>
    <w:rsid w:val="00A85EE0"/>
    <w:rsid w:val="00A86636"/>
    <w:rsid w:val="00A87736"/>
    <w:rsid w:val="00A87BCB"/>
    <w:rsid w:val="00A904E5"/>
    <w:rsid w:val="00A906B7"/>
    <w:rsid w:val="00A90711"/>
    <w:rsid w:val="00A908AB"/>
    <w:rsid w:val="00A90FC3"/>
    <w:rsid w:val="00A9124A"/>
    <w:rsid w:val="00A91688"/>
    <w:rsid w:val="00A919D2"/>
    <w:rsid w:val="00A9220A"/>
    <w:rsid w:val="00A92488"/>
    <w:rsid w:val="00A92ACF"/>
    <w:rsid w:val="00A92F47"/>
    <w:rsid w:val="00A92FA3"/>
    <w:rsid w:val="00A930AE"/>
    <w:rsid w:val="00A93768"/>
    <w:rsid w:val="00A93964"/>
    <w:rsid w:val="00A93BA7"/>
    <w:rsid w:val="00A94E07"/>
    <w:rsid w:val="00A94E2B"/>
    <w:rsid w:val="00A94F22"/>
    <w:rsid w:val="00A952FF"/>
    <w:rsid w:val="00A953E8"/>
    <w:rsid w:val="00A957E7"/>
    <w:rsid w:val="00A95F1D"/>
    <w:rsid w:val="00A962AA"/>
    <w:rsid w:val="00A9651B"/>
    <w:rsid w:val="00A967C9"/>
    <w:rsid w:val="00A969F9"/>
    <w:rsid w:val="00A96D0C"/>
    <w:rsid w:val="00A96E63"/>
    <w:rsid w:val="00A970C9"/>
    <w:rsid w:val="00AA0086"/>
    <w:rsid w:val="00AA02F1"/>
    <w:rsid w:val="00AA049B"/>
    <w:rsid w:val="00AA0B4A"/>
    <w:rsid w:val="00AA0E6F"/>
    <w:rsid w:val="00AA1217"/>
    <w:rsid w:val="00AA1A95"/>
    <w:rsid w:val="00AA1F13"/>
    <w:rsid w:val="00AA260F"/>
    <w:rsid w:val="00AA3450"/>
    <w:rsid w:val="00AA3A8E"/>
    <w:rsid w:val="00AA3EEB"/>
    <w:rsid w:val="00AA419F"/>
    <w:rsid w:val="00AA4360"/>
    <w:rsid w:val="00AA4CA2"/>
    <w:rsid w:val="00AA557F"/>
    <w:rsid w:val="00AA5EB3"/>
    <w:rsid w:val="00AA616F"/>
    <w:rsid w:val="00AA6BC4"/>
    <w:rsid w:val="00AA72B9"/>
    <w:rsid w:val="00AA743B"/>
    <w:rsid w:val="00AA752D"/>
    <w:rsid w:val="00AB059E"/>
    <w:rsid w:val="00AB07A7"/>
    <w:rsid w:val="00AB0D1A"/>
    <w:rsid w:val="00AB0E4D"/>
    <w:rsid w:val="00AB1DB6"/>
    <w:rsid w:val="00AB1EE7"/>
    <w:rsid w:val="00AB206A"/>
    <w:rsid w:val="00AB21D9"/>
    <w:rsid w:val="00AB28D9"/>
    <w:rsid w:val="00AB29C0"/>
    <w:rsid w:val="00AB29ED"/>
    <w:rsid w:val="00AB2B4F"/>
    <w:rsid w:val="00AB2C4B"/>
    <w:rsid w:val="00AB2FF1"/>
    <w:rsid w:val="00AB4793"/>
    <w:rsid w:val="00AB4934"/>
    <w:rsid w:val="00AB4B37"/>
    <w:rsid w:val="00AB51E1"/>
    <w:rsid w:val="00AB52E7"/>
    <w:rsid w:val="00AB53EC"/>
    <w:rsid w:val="00AB5724"/>
    <w:rsid w:val="00AB5762"/>
    <w:rsid w:val="00AB60FC"/>
    <w:rsid w:val="00AB6816"/>
    <w:rsid w:val="00AB6EB5"/>
    <w:rsid w:val="00AB70F0"/>
    <w:rsid w:val="00AB719E"/>
    <w:rsid w:val="00AB72C5"/>
    <w:rsid w:val="00AB7E74"/>
    <w:rsid w:val="00AB7E85"/>
    <w:rsid w:val="00AC07AF"/>
    <w:rsid w:val="00AC0C3B"/>
    <w:rsid w:val="00AC1082"/>
    <w:rsid w:val="00AC128C"/>
    <w:rsid w:val="00AC1B71"/>
    <w:rsid w:val="00AC2679"/>
    <w:rsid w:val="00AC2973"/>
    <w:rsid w:val="00AC3169"/>
    <w:rsid w:val="00AC33FD"/>
    <w:rsid w:val="00AC37DC"/>
    <w:rsid w:val="00AC4140"/>
    <w:rsid w:val="00AC4802"/>
    <w:rsid w:val="00AC4BE4"/>
    <w:rsid w:val="00AC4C92"/>
    <w:rsid w:val="00AC515A"/>
    <w:rsid w:val="00AC5E58"/>
    <w:rsid w:val="00AC60C7"/>
    <w:rsid w:val="00AC6927"/>
    <w:rsid w:val="00AC6BF9"/>
    <w:rsid w:val="00AC7144"/>
    <w:rsid w:val="00AC7A6F"/>
    <w:rsid w:val="00AD05E6"/>
    <w:rsid w:val="00AD0D2A"/>
    <w:rsid w:val="00AD0D3F"/>
    <w:rsid w:val="00AD0F6C"/>
    <w:rsid w:val="00AD1339"/>
    <w:rsid w:val="00AD147B"/>
    <w:rsid w:val="00AD153F"/>
    <w:rsid w:val="00AD18D2"/>
    <w:rsid w:val="00AD1ED7"/>
    <w:rsid w:val="00AD1F83"/>
    <w:rsid w:val="00AD2E10"/>
    <w:rsid w:val="00AD2EB5"/>
    <w:rsid w:val="00AD3160"/>
    <w:rsid w:val="00AD33D4"/>
    <w:rsid w:val="00AD39D0"/>
    <w:rsid w:val="00AD3A14"/>
    <w:rsid w:val="00AD5321"/>
    <w:rsid w:val="00AD5748"/>
    <w:rsid w:val="00AD5A1B"/>
    <w:rsid w:val="00AD6471"/>
    <w:rsid w:val="00AD6842"/>
    <w:rsid w:val="00AD686C"/>
    <w:rsid w:val="00AD70C7"/>
    <w:rsid w:val="00AD7713"/>
    <w:rsid w:val="00AD7F51"/>
    <w:rsid w:val="00AE189B"/>
    <w:rsid w:val="00AE1A68"/>
    <w:rsid w:val="00AE1BD0"/>
    <w:rsid w:val="00AE1C64"/>
    <w:rsid w:val="00AE1D7D"/>
    <w:rsid w:val="00AE2A8B"/>
    <w:rsid w:val="00AE389E"/>
    <w:rsid w:val="00AE3AB9"/>
    <w:rsid w:val="00AE3F64"/>
    <w:rsid w:val="00AE3FC9"/>
    <w:rsid w:val="00AE474A"/>
    <w:rsid w:val="00AE4D35"/>
    <w:rsid w:val="00AE4F99"/>
    <w:rsid w:val="00AE4FD7"/>
    <w:rsid w:val="00AE52EB"/>
    <w:rsid w:val="00AE586B"/>
    <w:rsid w:val="00AE5CE1"/>
    <w:rsid w:val="00AE68D0"/>
    <w:rsid w:val="00AE7077"/>
    <w:rsid w:val="00AE791E"/>
    <w:rsid w:val="00AF098B"/>
    <w:rsid w:val="00AF0ADF"/>
    <w:rsid w:val="00AF0B7F"/>
    <w:rsid w:val="00AF1464"/>
    <w:rsid w:val="00AF1EE0"/>
    <w:rsid w:val="00AF1EED"/>
    <w:rsid w:val="00AF223C"/>
    <w:rsid w:val="00AF2344"/>
    <w:rsid w:val="00AF23F4"/>
    <w:rsid w:val="00AF26F0"/>
    <w:rsid w:val="00AF2797"/>
    <w:rsid w:val="00AF28E4"/>
    <w:rsid w:val="00AF2CA5"/>
    <w:rsid w:val="00AF2DB6"/>
    <w:rsid w:val="00AF3B23"/>
    <w:rsid w:val="00AF3E3F"/>
    <w:rsid w:val="00AF435D"/>
    <w:rsid w:val="00AF4B78"/>
    <w:rsid w:val="00AF54C3"/>
    <w:rsid w:val="00AF5821"/>
    <w:rsid w:val="00AF5A83"/>
    <w:rsid w:val="00AF5E7E"/>
    <w:rsid w:val="00AF60E2"/>
    <w:rsid w:val="00AF6A05"/>
    <w:rsid w:val="00AF6A07"/>
    <w:rsid w:val="00AF6BA0"/>
    <w:rsid w:val="00AF7386"/>
    <w:rsid w:val="00AF73D6"/>
    <w:rsid w:val="00AF7934"/>
    <w:rsid w:val="00B0027C"/>
    <w:rsid w:val="00B00B81"/>
    <w:rsid w:val="00B00D5E"/>
    <w:rsid w:val="00B00EA6"/>
    <w:rsid w:val="00B0165F"/>
    <w:rsid w:val="00B01790"/>
    <w:rsid w:val="00B02659"/>
    <w:rsid w:val="00B0269D"/>
    <w:rsid w:val="00B02DA9"/>
    <w:rsid w:val="00B033E9"/>
    <w:rsid w:val="00B03D50"/>
    <w:rsid w:val="00B03F6F"/>
    <w:rsid w:val="00B04580"/>
    <w:rsid w:val="00B04727"/>
    <w:rsid w:val="00B04B09"/>
    <w:rsid w:val="00B04B2F"/>
    <w:rsid w:val="00B059C7"/>
    <w:rsid w:val="00B05B73"/>
    <w:rsid w:val="00B05BE8"/>
    <w:rsid w:val="00B0640C"/>
    <w:rsid w:val="00B064FE"/>
    <w:rsid w:val="00B06609"/>
    <w:rsid w:val="00B06A4F"/>
    <w:rsid w:val="00B07676"/>
    <w:rsid w:val="00B079A2"/>
    <w:rsid w:val="00B07DFC"/>
    <w:rsid w:val="00B103E0"/>
    <w:rsid w:val="00B107CA"/>
    <w:rsid w:val="00B116BA"/>
    <w:rsid w:val="00B119CB"/>
    <w:rsid w:val="00B11B5F"/>
    <w:rsid w:val="00B11C0E"/>
    <w:rsid w:val="00B11D2A"/>
    <w:rsid w:val="00B121F2"/>
    <w:rsid w:val="00B12569"/>
    <w:rsid w:val="00B12888"/>
    <w:rsid w:val="00B128C2"/>
    <w:rsid w:val="00B12B45"/>
    <w:rsid w:val="00B12D80"/>
    <w:rsid w:val="00B139AA"/>
    <w:rsid w:val="00B13A95"/>
    <w:rsid w:val="00B13C53"/>
    <w:rsid w:val="00B13E63"/>
    <w:rsid w:val="00B14384"/>
    <w:rsid w:val="00B14566"/>
    <w:rsid w:val="00B1497A"/>
    <w:rsid w:val="00B14B71"/>
    <w:rsid w:val="00B15A31"/>
    <w:rsid w:val="00B15E71"/>
    <w:rsid w:val="00B16A51"/>
    <w:rsid w:val="00B16D0C"/>
    <w:rsid w:val="00B1788C"/>
    <w:rsid w:val="00B17E3D"/>
    <w:rsid w:val="00B17FD2"/>
    <w:rsid w:val="00B20385"/>
    <w:rsid w:val="00B206E5"/>
    <w:rsid w:val="00B20B7E"/>
    <w:rsid w:val="00B21471"/>
    <w:rsid w:val="00B214F5"/>
    <w:rsid w:val="00B21BC0"/>
    <w:rsid w:val="00B21C84"/>
    <w:rsid w:val="00B21D22"/>
    <w:rsid w:val="00B22815"/>
    <w:rsid w:val="00B22DE3"/>
    <w:rsid w:val="00B23B46"/>
    <w:rsid w:val="00B23D0C"/>
    <w:rsid w:val="00B23EC7"/>
    <w:rsid w:val="00B2422B"/>
    <w:rsid w:val="00B243C3"/>
    <w:rsid w:val="00B24627"/>
    <w:rsid w:val="00B247D1"/>
    <w:rsid w:val="00B24A70"/>
    <w:rsid w:val="00B24CAA"/>
    <w:rsid w:val="00B24D1D"/>
    <w:rsid w:val="00B24D8D"/>
    <w:rsid w:val="00B24FA1"/>
    <w:rsid w:val="00B25416"/>
    <w:rsid w:val="00B25440"/>
    <w:rsid w:val="00B25CC3"/>
    <w:rsid w:val="00B25E7B"/>
    <w:rsid w:val="00B26320"/>
    <w:rsid w:val="00B26986"/>
    <w:rsid w:val="00B26E69"/>
    <w:rsid w:val="00B26EB2"/>
    <w:rsid w:val="00B26F3C"/>
    <w:rsid w:val="00B27360"/>
    <w:rsid w:val="00B3062C"/>
    <w:rsid w:val="00B30780"/>
    <w:rsid w:val="00B30DDD"/>
    <w:rsid w:val="00B31EE7"/>
    <w:rsid w:val="00B32222"/>
    <w:rsid w:val="00B323C0"/>
    <w:rsid w:val="00B325A7"/>
    <w:rsid w:val="00B327F1"/>
    <w:rsid w:val="00B336F0"/>
    <w:rsid w:val="00B33831"/>
    <w:rsid w:val="00B33C4D"/>
    <w:rsid w:val="00B33FBB"/>
    <w:rsid w:val="00B34720"/>
    <w:rsid w:val="00B34893"/>
    <w:rsid w:val="00B35865"/>
    <w:rsid w:val="00B358B0"/>
    <w:rsid w:val="00B35B29"/>
    <w:rsid w:val="00B35B63"/>
    <w:rsid w:val="00B360C2"/>
    <w:rsid w:val="00B3618D"/>
    <w:rsid w:val="00B36233"/>
    <w:rsid w:val="00B36606"/>
    <w:rsid w:val="00B3674B"/>
    <w:rsid w:val="00B36BAC"/>
    <w:rsid w:val="00B3736F"/>
    <w:rsid w:val="00B37845"/>
    <w:rsid w:val="00B379B9"/>
    <w:rsid w:val="00B403CD"/>
    <w:rsid w:val="00B40604"/>
    <w:rsid w:val="00B406C2"/>
    <w:rsid w:val="00B40BFC"/>
    <w:rsid w:val="00B40FAA"/>
    <w:rsid w:val="00B415C3"/>
    <w:rsid w:val="00B41E2C"/>
    <w:rsid w:val="00B420A6"/>
    <w:rsid w:val="00B42215"/>
    <w:rsid w:val="00B4280A"/>
    <w:rsid w:val="00B42851"/>
    <w:rsid w:val="00B42ED7"/>
    <w:rsid w:val="00B439A4"/>
    <w:rsid w:val="00B4440B"/>
    <w:rsid w:val="00B4457A"/>
    <w:rsid w:val="00B445D8"/>
    <w:rsid w:val="00B447AE"/>
    <w:rsid w:val="00B44993"/>
    <w:rsid w:val="00B44C4B"/>
    <w:rsid w:val="00B44E7F"/>
    <w:rsid w:val="00B4525A"/>
    <w:rsid w:val="00B45AC7"/>
    <w:rsid w:val="00B46184"/>
    <w:rsid w:val="00B46232"/>
    <w:rsid w:val="00B465D5"/>
    <w:rsid w:val="00B4661B"/>
    <w:rsid w:val="00B46685"/>
    <w:rsid w:val="00B468B8"/>
    <w:rsid w:val="00B478A6"/>
    <w:rsid w:val="00B47C9A"/>
    <w:rsid w:val="00B50509"/>
    <w:rsid w:val="00B51816"/>
    <w:rsid w:val="00B51AA7"/>
    <w:rsid w:val="00B5226F"/>
    <w:rsid w:val="00B52426"/>
    <w:rsid w:val="00B5250C"/>
    <w:rsid w:val="00B52BD2"/>
    <w:rsid w:val="00B52FC8"/>
    <w:rsid w:val="00B532DA"/>
    <w:rsid w:val="00B53317"/>
    <w:rsid w:val="00B5372F"/>
    <w:rsid w:val="00B5378E"/>
    <w:rsid w:val="00B53F40"/>
    <w:rsid w:val="00B550C5"/>
    <w:rsid w:val="00B55A8B"/>
    <w:rsid w:val="00B57C1A"/>
    <w:rsid w:val="00B60030"/>
    <w:rsid w:val="00B60BAB"/>
    <w:rsid w:val="00B61129"/>
    <w:rsid w:val="00B61185"/>
    <w:rsid w:val="00B6167B"/>
    <w:rsid w:val="00B62502"/>
    <w:rsid w:val="00B62D4D"/>
    <w:rsid w:val="00B632BE"/>
    <w:rsid w:val="00B63D48"/>
    <w:rsid w:val="00B64872"/>
    <w:rsid w:val="00B64A3D"/>
    <w:rsid w:val="00B64C0B"/>
    <w:rsid w:val="00B64E6A"/>
    <w:rsid w:val="00B652E1"/>
    <w:rsid w:val="00B654A7"/>
    <w:rsid w:val="00B65690"/>
    <w:rsid w:val="00B65F93"/>
    <w:rsid w:val="00B66FF9"/>
    <w:rsid w:val="00B674A5"/>
    <w:rsid w:val="00B67E7F"/>
    <w:rsid w:val="00B7000D"/>
    <w:rsid w:val="00B70B92"/>
    <w:rsid w:val="00B70D45"/>
    <w:rsid w:val="00B7199F"/>
    <w:rsid w:val="00B72030"/>
    <w:rsid w:val="00B7203F"/>
    <w:rsid w:val="00B72280"/>
    <w:rsid w:val="00B729B3"/>
    <w:rsid w:val="00B72B66"/>
    <w:rsid w:val="00B730F9"/>
    <w:rsid w:val="00B73117"/>
    <w:rsid w:val="00B731FA"/>
    <w:rsid w:val="00B745E2"/>
    <w:rsid w:val="00B74830"/>
    <w:rsid w:val="00B74DDD"/>
    <w:rsid w:val="00B74F19"/>
    <w:rsid w:val="00B75612"/>
    <w:rsid w:val="00B75A04"/>
    <w:rsid w:val="00B75A79"/>
    <w:rsid w:val="00B75B0B"/>
    <w:rsid w:val="00B7604E"/>
    <w:rsid w:val="00B76541"/>
    <w:rsid w:val="00B768B9"/>
    <w:rsid w:val="00B76B98"/>
    <w:rsid w:val="00B76CE1"/>
    <w:rsid w:val="00B7702F"/>
    <w:rsid w:val="00B7725D"/>
    <w:rsid w:val="00B772BB"/>
    <w:rsid w:val="00B77583"/>
    <w:rsid w:val="00B77767"/>
    <w:rsid w:val="00B77D43"/>
    <w:rsid w:val="00B80307"/>
    <w:rsid w:val="00B803CF"/>
    <w:rsid w:val="00B8069C"/>
    <w:rsid w:val="00B80802"/>
    <w:rsid w:val="00B809C4"/>
    <w:rsid w:val="00B80D38"/>
    <w:rsid w:val="00B8116C"/>
    <w:rsid w:val="00B81262"/>
    <w:rsid w:val="00B81418"/>
    <w:rsid w:val="00B81837"/>
    <w:rsid w:val="00B8184C"/>
    <w:rsid w:val="00B81B5C"/>
    <w:rsid w:val="00B81C5A"/>
    <w:rsid w:val="00B822EC"/>
    <w:rsid w:val="00B82526"/>
    <w:rsid w:val="00B8282D"/>
    <w:rsid w:val="00B82BB0"/>
    <w:rsid w:val="00B82EA1"/>
    <w:rsid w:val="00B83718"/>
    <w:rsid w:val="00B839B2"/>
    <w:rsid w:val="00B839BD"/>
    <w:rsid w:val="00B83ACB"/>
    <w:rsid w:val="00B83DE9"/>
    <w:rsid w:val="00B84027"/>
    <w:rsid w:val="00B84D60"/>
    <w:rsid w:val="00B8510B"/>
    <w:rsid w:val="00B85F6E"/>
    <w:rsid w:val="00B86235"/>
    <w:rsid w:val="00B864B0"/>
    <w:rsid w:val="00B86890"/>
    <w:rsid w:val="00B8694B"/>
    <w:rsid w:val="00B86A80"/>
    <w:rsid w:val="00B87B76"/>
    <w:rsid w:val="00B87EA0"/>
    <w:rsid w:val="00B9016B"/>
    <w:rsid w:val="00B90BE9"/>
    <w:rsid w:val="00B90EE6"/>
    <w:rsid w:val="00B916FD"/>
    <w:rsid w:val="00B9173F"/>
    <w:rsid w:val="00B91920"/>
    <w:rsid w:val="00B91AFC"/>
    <w:rsid w:val="00B92F92"/>
    <w:rsid w:val="00B93640"/>
    <w:rsid w:val="00B938FE"/>
    <w:rsid w:val="00B93A0A"/>
    <w:rsid w:val="00B94036"/>
    <w:rsid w:val="00B94252"/>
    <w:rsid w:val="00B948A1"/>
    <w:rsid w:val="00B94A99"/>
    <w:rsid w:val="00B94DEE"/>
    <w:rsid w:val="00B952AA"/>
    <w:rsid w:val="00B952F4"/>
    <w:rsid w:val="00B955B2"/>
    <w:rsid w:val="00B95A07"/>
    <w:rsid w:val="00B9630A"/>
    <w:rsid w:val="00B96483"/>
    <w:rsid w:val="00B966E4"/>
    <w:rsid w:val="00B96707"/>
    <w:rsid w:val="00B96B76"/>
    <w:rsid w:val="00B96BEE"/>
    <w:rsid w:val="00B96CD9"/>
    <w:rsid w:val="00B97021"/>
    <w:rsid w:val="00B9715A"/>
    <w:rsid w:val="00B97449"/>
    <w:rsid w:val="00B97AEE"/>
    <w:rsid w:val="00B97B05"/>
    <w:rsid w:val="00BA0748"/>
    <w:rsid w:val="00BA0B81"/>
    <w:rsid w:val="00BA136A"/>
    <w:rsid w:val="00BA14BE"/>
    <w:rsid w:val="00BA1648"/>
    <w:rsid w:val="00BA17CD"/>
    <w:rsid w:val="00BA1DDA"/>
    <w:rsid w:val="00BA1FF3"/>
    <w:rsid w:val="00BA2732"/>
    <w:rsid w:val="00BA293D"/>
    <w:rsid w:val="00BA2A12"/>
    <w:rsid w:val="00BA2C8F"/>
    <w:rsid w:val="00BA2F11"/>
    <w:rsid w:val="00BA3793"/>
    <w:rsid w:val="00BA411D"/>
    <w:rsid w:val="00BA4192"/>
    <w:rsid w:val="00BA45D9"/>
    <w:rsid w:val="00BA49BC"/>
    <w:rsid w:val="00BA4FAC"/>
    <w:rsid w:val="00BA56B7"/>
    <w:rsid w:val="00BA57DE"/>
    <w:rsid w:val="00BA58AE"/>
    <w:rsid w:val="00BA658A"/>
    <w:rsid w:val="00BA67DA"/>
    <w:rsid w:val="00BA71D0"/>
    <w:rsid w:val="00BA72F7"/>
    <w:rsid w:val="00BA73DC"/>
    <w:rsid w:val="00BA78D1"/>
    <w:rsid w:val="00BA7A1E"/>
    <w:rsid w:val="00BA7CA9"/>
    <w:rsid w:val="00BB014B"/>
    <w:rsid w:val="00BB0370"/>
    <w:rsid w:val="00BB0A1B"/>
    <w:rsid w:val="00BB0BA9"/>
    <w:rsid w:val="00BB10F4"/>
    <w:rsid w:val="00BB1204"/>
    <w:rsid w:val="00BB15ED"/>
    <w:rsid w:val="00BB1A03"/>
    <w:rsid w:val="00BB1F9D"/>
    <w:rsid w:val="00BB2288"/>
    <w:rsid w:val="00BB2308"/>
    <w:rsid w:val="00BB2C85"/>
    <w:rsid w:val="00BB2F6C"/>
    <w:rsid w:val="00BB3609"/>
    <w:rsid w:val="00BB366B"/>
    <w:rsid w:val="00BB3875"/>
    <w:rsid w:val="00BB3FFF"/>
    <w:rsid w:val="00BB4038"/>
    <w:rsid w:val="00BB4A42"/>
    <w:rsid w:val="00BB4BF6"/>
    <w:rsid w:val="00BB5860"/>
    <w:rsid w:val="00BB588D"/>
    <w:rsid w:val="00BB5D10"/>
    <w:rsid w:val="00BB67DB"/>
    <w:rsid w:val="00BB69EF"/>
    <w:rsid w:val="00BB6AAD"/>
    <w:rsid w:val="00BB6C16"/>
    <w:rsid w:val="00BB6D72"/>
    <w:rsid w:val="00BB731C"/>
    <w:rsid w:val="00BB75CB"/>
    <w:rsid w:val="00BB7C50"/>
    <w:rsid w:val="00BC028D"/>
    <w:rsid w:val="00BC033C"/>
    <w:rsid w:val="00BC0E3C"/>
    <w:rsid w:val="00BC0FFE"/>
    <w:rsid w:val="00BC1004"/>
    <w:rsid w:val="00BC10B4"/>
    <w:rsid w:val="00BC12D1"/>
    <w:rsid w:val="00BC187E"/>
    <w:rsid w:val="00BC1FB6"/>
    <w:rsid w:val="00BC227B"/>
    <w:rsid w:val="00BC2DE2"/>
    <w:rsid w:val="00BC3AEE"/>
    <w:rsid w:val="00BC3B52"/>
    <w:rsid w:val="00BC43C1"/>
    <w:rsid w:val="00BC4A19"/>
    <w:rsid w:val="00BC4AC0"/>
    <w:rsid w:val="00BC4E6D"/>
    <w:rsid w:val="00BC5113"/>
    <w:rsid w:val="00BC564A"/>
    <w:rsid w:val="00BC605C"/>
    <w:rsid w:val="00BC68A5"/>
    <w:rsid w:val="00BC7657"/>
    <w:rsid w:val="00BC7874"/>
    <w:rsid w:val="00BD01C8"/>
    <w:rsid w:val="00BD04F7"/>
    <w:rsid w:val="00BD0617"/>
    <w:rsid w:val="00BD0B66"/>
    <w:rsid w:val="00BD0F11"/>
    <w:rsid w:val="00BD0F88"/>
    <w:rsid w:val="00BD10A8"/>
    <w:rsid w:val="00BD1186"/>
    <w:rsid w:val="00BD1495"/>
    <w:rsid w:val="00BD22F2"/>
    <w:rsid w:val="00BD2A77"/>
    <w:rsid w:val="00BD2E9B"/>
    <w:rsid w:val="00BD388B"/>
    <w:rsid w:val="00BD4651"/>
    <w:rsid w:val="00BD4719"/>
    <w:rsid w:val="00BD4ABE"/>
    <w:rsid w:val="00BD53E7"/>
    <w:rsid w:val="00BD588C"/>
    <w:rsid w:val="00BD5EF9"/>
    <w:rsid w:val="00BD60FF"/>
    <w:rsid w:val="00BD6D8F"/>
    <w:rsid w:val="00BD71BD"/>
    <w:rsid w:val="00BD766F"/>
    <w:rsid w:val="00BD7A5B"/>
    <w:rsid w:val="00BE06F2"/>
    <w:rsid w:val="00BE0C73"/>
    <w:rsid w:val="00BE0CB0"/>
    <w:rsid w:val="00BE0E07"/>
    <w:rsid w:val="00BE0EFC"/>
    <w:rsid w:val="00BE0F40"/>
    <w:rsid w:val="00BE12CC"/>
    <w:rsid w:val="00BE1464"/>
    <w:rsid w:val="00BE1AC0"/>
    <w:rsid w:val="00BE2B46"/>
    <w:rsid w:val="00BE2DAB"/>
    <w:rsid w:val="00BE37CB"/>
    <w:rsid w:val="00BE38A0"/>
    <w:rsid w:val="00BE38E1"/>
    <w:rsid w:val="00BE4344"/>
    <w:rsid w:val="00BE4774"/>
    <w:rsid w:val="00BE489B"/>
    <w:rsid w:val="00BE4DCA"/>
    <w:rsid w:val="00BE533F"/>
    <w:rsid w:val="00BE54B5"/>
    <w:rsid w:val="00BE5729"/>
    <w:rsid w:val="00BE6190"/>
    <w:rsid w:val="00BE6332"/>
    <w:rsid w:val="00BE6785"/>
    <w:rsid w:val="00BE6A06"/>
    <w:rsid w:val="00BE7550"/>
    <w:rsid w:val="00BE7639"/>
    <w:rsid w:val="00BE7C41"/>
    <w:rsid w:val="00BF01C5"/>
    <w:rsid w:val="00BF0355"/>
    <w:rsid w:val="00BF0552"/>
    <w:rsid w:val="00BF0707"/>
    <w:rsid w:val="00BF0A51"/>
    <w:rsid w:val="00BF0A89"/>
    <w:rsid w:val="00BF0B67"/>
    <w:rsid w:val="00BF0C2D"/>
    <w:rsid w:val="00BF0E13"/>
    <w:rsid w:val="00BF1217"/>
    <w:rsid w:val="00BF1930"/>
    <w:rsid w:val="00BF1AA9"/>
    <w:rsid w:val="00BF2347"/>
    <w:rsid w:val="00BF23C8"/>
    <w:rsid w:val="00BF29A4"/>
    <w:rsid w:val="00BF2E2C"/>
    <w:rsid w:val="00BF2E60"/>
    <w:rsid w:val="00BF32B1"/>
    <w:rsid w:val="00BF40B8"/>
    <w:rsid w:val="00BF4376"/>
    <w:rsid w:val="00BF539F"/>
    <w:rsid w:val="00BF5548"/>
    <w:rsid w:val="00BF57B8"/>
    <w:rsid w:val="00BF592F"/>
    <w:rsid w:val="00BF6051"/>
    <w:rsid w:val="00BF662E"/>
    <w:rsid w:val="00BF6ADB"/>
    <w:rsid w:val="00BF7748"/>
    <w:rsid w:val="00BF7966"/>
    <w:rsid w:val="00BF7EAC"/>
    <w:rsid w:val="00C0079B"/>
    <w:rsid w:val="00C00930"/>
    <w:rsid w:val="00C00DC6"/>
    <w:rsid w:val="00C01693"/>
    <w:rsid w:val="00C017EF"/>
    <w:rsid w:val="00C020AF"/>
    <w:rsid w:val="00C024A8"/>
    <w:rsid w:val="00C029CC"/>
    <w:rsid w:val="00C02B89"/>
    <w:rsid w:val="00C030E5"/>
    <w:rsid w:val="00C03423"/>
    <w:rsid w:val="00C0364E"/>
    <w:rsid w:val="00C04197"/>
    <w:rsid w:val="00C04244"/>
    <w:rsid w:val="00C04611"/>
    <w:rsid w:val="00C05272"/>
    <w:rsid w:val="00C060AD"/>
    <w:rsid w:val="00C06101"/>
    <w:rsid w:val="00C0670D"/>
    <w:rsid w:val="00C06802"/>
    <w:rsid w:val="00C068E9"/>
    <w:rsid w:val="00C06A3C"/>
    <w:rsid w:val="00C06D40"/>
    <w:rsid w:val="00C06DC6"/>
    <w:rsid w:val="00C06FE0"/>
    <w:rsid w:val="00C0725C"/>
    <w:rsid w:val="00C077AB"/>
    <w:rsid w:val="00C07982"/>
    <w:rsid w:val="00C07AC7"/>
    <w:rsid w:val="00C07ACB"/>
    <w:rsid w:val="00C07BDC"/>
    <w:rsid w:val="00C10161"/>
    <w:rsid w:val="00C10280"/>
    <w:rsid w:val="00C103B1"/>
    <w:rsid w:val="00C10480"/>
    <w:rsid w:val="00C1082F"/>
    <w:rsid w:val="00C10E7E"/>
    <w:rsid w:val="00C10FFA"/>
    <w:rsid w:val="00C113BF"/>
    <w:rsid w:val="00C11ECC"/>
    <w:rsid w:val="00C1278E"/>
    <w:rsid w:val="00C1312A"/>
    <w:rsid w:val="00C132DA"/>
    <w:rsid w:val="00C14A70"/>
    <w:rsid w:val="00C14C8F"/>
    <w:rsid w:val="00C154A9"/>
    <w:rsid w:val="00C16120"/>
    <w:rsid w:val="00C16664"/>
    <w:rsid w:val="00C17389"/>
    <w:rsid w:val="00C2004C"/>
    <w:rsid w:val="00C20537"/>
    <w:rsid w:val="00C2058B"/>
    <w:rsid w:val="00C2062B"/>
    <w:rsid w:val="00C2176E"/>
    <w:rsid w:val="00C21A83"/>
    <w:rsid w:val="00C23430"/>
    <w:rsid w:val="00C23E1F"/>
    <w:rsid w:val="00C2455F"/>
    <w:rsid w:val="00C24CE3"/>
    <w:rsid w:val="00C250FF"/>
    <w:rsid w:val="00C256BB"/>
    <w:rsid w:val="00C25A37"/>
    <w:rsid w:val="00C25DD9"/>
    <w:rsid w:val="00C264E7"/>
    <w:rsid w:val="00C26B18"/>
    <w:rsid w:val="00C27D67"/>
    <w:rsid w:val="00C30D49"/>
    <w:rsid w:val="00C312C1"/>
    <w:rsid w:val="00C31380"/>
    <w:rsid w:val="00C31583"/>
    <w:rsid w:val="00C319E6"/>
    <w:rsid w:val="00C329E6"/>
    <w:rsid w:val="00C32A33"/>
    <w:rsid w:val="00C32C70"/>
    <w:rsid w:val="00C32F53"/>
    <w:rsid w:val="00C338BF"/>
    <w:rsid w:val="00C33B00"/>
    <w:rsid w:val="00C33CBB"/>
    <w:rsid w:val="00C34240"/>
    <w:rsid w:val="00C348C3"/>
    <w:rsid w:val="00C34B5E"/>
    <w:rsid w:val="00C34DAF"/>
    <w:rsid w:val="00C351A7"/>
    <w:rsid w:val="00C35671"/>
    <w:rsid w:val="00C35884"/>
    <w:rsid w:val="00C35B8D"/>
    <w:rsid w:val="00C35E00"/>
    <w:rsid w:val="00C35E8D"/>
    <w:rsid w:val="00C36288"/>
    <w:rsid w:val="00C362E1"/>
    <w:rsid w:val="00C36534"/>
    <w:rsid w:val="00C4074D"/>
    <w:rsid w:val="00C40995"/>
    <w:rsid w:val="00C40CF2"/>
    <w:rsid w:val="00C40E51"/>
    <w:rsid w:val="00C40F92"/>
    <w:rsid w:val="00C41238"/>
    <w:rsid w:val="00C41358"/>
    <w:rsid w:val="00C417F0"/>
    <w:rsid w:val="00C41A6E"/>
    <w:rsid w:val="00C41FD6"/>
    <w:rsid w:val="00C4212D"/>
    <w:rsid w:val="00C429D0"/>
    <w:rsid w:val="00C430F8"/>
    <w:rsid w:val="00C4329C"/>
    <w:rsid w:val="00C442B2"/>
    <w:rsid w:val="00C4450C"/>
    <w:rsid w:val="00C44FFA"/>
    <w:rsid w:val="00C4548F"/>
    <w:rsid w:val="00C45EBB"/>
    <w:rsid w:val="00C4631F"/>
    <w:rsid w:val="00C46B01"/>
    <w:rsid w:val="00C46B8F"/>
    <w:rsid w:val="00C471CD"/>
    <w:rsid w:val="00C47ACD"/>
    <w:rsid w:val="00C47EE4"/>
    <w:rsid w:val="00C50279"/>
    <w:rsid w:val="00C502ED"/>
    <w:rsid w:val="00C507FA"/>
    <w:rsid w:val="00C5088E"/>
    <w:rsid w:val="00C50CD1"/>
    <w:rsid w:val="00C50E16"/>
    <w:rsid w:val="00C5135C"/>
    <w:rsid w:val="00C519C4"/>
    <w:rsid w:val="00C51B0E"/>
    <w:rsid w:val="00C51F85"/>
    <w:rsid w:val="00C52103"/>
    <w:rsid w:val="00C52169"/>
    <w:rsid w:val="00C521FF"/>
    <w:rsid w:val="00C52259"/>
    <w:rsid w:val="00C526C1"/>
    <w:rsid w:val="00C52A23"/>
    <w:rsid w:val="00C53253"/>
    <w:rsid w:val="00C5325C"/>
    <w:rsid w:val="00C53784"/>
    <w:rsid w:val="00C53CA3"/>
    <w:rsid w:val="00C53CC7"/>
    <w:rsid w:val="00C53D53"/>
    <w:rsid w:val="00C544FB"/>
    <w:rsid w:val="00C546E3"/>
    <w:rsid w:val="00C54838"/>
    <w:rsid w:val="00C54C76"/>
    <w:rsid w:val="00C54F21"/>
    <w:rsid w:val="00C55014"/>
    <w:rsid w:val="00C550E3"/>
    <w:rsid w:val="00C55258"/>
    <w:rsid w:val="00C554C1"/>
    <w:rsid w:val="00C5656B"/>
    <w:rsid w:val="00C56AA4"/>
    <w:rsid w:val="00C56CD7"/>
    <w:rsid w:val="00C579D1"/>
    <w:rsid w:val="00C57EEB"/>
    <w:rsid w:val="00C605C0"/>
    <w:rsid w:val="00C60BA0"/>
    <w:rsid w:val="00C611CA"/>
    <w:rsid w:val="00C61558"/>
    <w:rsid w:val="00C61E2F"/>
    <w:rsid w:val="00C62799"/>
    <w:rsid w:val="00C630F4"/>
    <w:rsid w:val="00C63142"/>
    <w:rsid w:val="00C6338C"/>
    <w:rsid w:val="00C633AC"/>
    <w:rsid w:val="00C63454"/>
    <w:rsid w:val="00C63E86"/>
    <w:rsid w:val="00C64450"/>
    <w:rsid w:val="00C6469B"/>
    <w:rsid w:val="00C652DF"/>
    <w:rsid w:val="00C65E61"/>
    <w:rsid w:val="00C660FA"/>
    <w:rsid w:val="00C664A4"/>
    <w:rsid w:val="00C6699D"/>
    <w:rsid w:val="00C67778"/>
    <w:rsid w:val="00C67891"/>
    <w:rsid w:val="00C70621"/>
    <w:rsid w:val="00C706A6"/>
    <w:rsid w:val="00C70F26"/>
    <w:rsid w:val="00C7197F"/>
    <w:rsid w:val="00C71B6A"/>
    <w:rsid w:val="00C71C8C"/>
    <w:rsid w:val="00C728B2"/>
    <w:rsid w:val="00C72B8E"/>
    <w:rsid w:val="00C732DC"/>
    <w:rsid w:val="00C73732"/>
    <w:rsid w:val="00C737C5"/>
    <w:rsid w:val="00C74731"/>
    <w:rsid w:val="00C76ED9"/>
    <w:rsid w:val="00C76FB1"/>
    <w:rsid w:val="00C775D2"/>
    <w:rsid w:val="00C77BCE"/>
    <w:rsid w:val="00C80483"/>
    <w:rsid w:val="00C804EE"/>
    <w:rsid w:val="00C80606"/>
    <w:rsid w:val="00C80724"/>
    <w:rsid w:val="00C80869"/>
    <w:rsid w:val="00C8140F"/>
    <w:rsid w:val="00C81660"/>
    <w:rsid w:val="00C81A38"/>
    <w:rsid w:val="00C8228E"/>
    <w:rsid w:val="00C8256E"/>
    <w:rsid w:val="00C8270E"/>
    <w:rsid w:val="00C8280A"/>
    <w:rsid w:val="00C82EEB"/>
    <w:rsid w:val="00C830B2"/>
    <w:rsid w:val="00C8335F"/>
    <w:rsid w:val="00C8423C"/>
    <w:rsid w:val="00C84AE2"/>
    <w:rsid w:val="00C85166"/>
    <w:rsid w:val="00C85705"/>
    <w:rsid w:val="00C859E7"/>
    <w:rsid w:val="00C85DDA"/>
    <w:rsid w:val="00C85E5C"/>
    <w:rsid w:val="00C86453"/>
    <w:rsid w:val="00C86484"/>
    <w:rsid w:val="00C86672"/>
    <w:rsid w:val="00C870E5"/>
    <w:rsid w:val="00C87C3C"/>
    <w:rsid w:val="00C87E3D"/>
    <w:rsid w:val="00C8F932"/>
    <w:rsid w:val="00C902E8"/>
    <w:rsid w:val="00C90581"/>
    <w:rsid w:val="00C905AA"/>
    <w:rsid w:val="00C90697"/>
    <w:rsid w:val="00C908E6"/>
    <w:rsid w:val="00C90C23"/>
    <w:rsid w:val="00C90CAB"/>
    <w:rsid w:val="00C91121"/>
    <w:rsid w:val="00C91513"/>
    <w:rsid w:val="00C91B47"/>
    <w:rsid w:val="00C91E63"/>
    <w:rsid w:val="00C91EA5"/>
    <w:rsid w:val="00C9371F"/>
    <w:rsid w:val="00C93AAD"/>
    <w:rsid w:val="00C941A3"/>
    <w:rsid w:val="00C94757"/>
    <w:rsid w:val="00C94905"/>
    <w:rsid w:val="00C94FAC"/>
    <w:rsid w:val="00C954EA"/>
    <w:rsid w:val="00C95685"/>
    <w:rsid w:val="00C9594A"/>
    <w:rsid w:val="00C95E4A"/>
    <w:rsid w:val="00C96B8B"/>
    <w:rsid w:val="00C971DC"/>
    <w:rsid w:val="00C97D6C"/>
    <w:rsid w:val="00CA0D1C"/>
    <w:rsid w:val="00CA0D3D"/>
    <w:rsid w:val="00CA0D74"/>
    <w:rsid w:val="00CA16B7"/>
    <w:rsid w:val="00CA1B88"/>
    <w:rsid w:val="00CA1F75"/>
    <w:rsid w:val="00CA2B35"/>
    <w:rsid w:val="00CA2B58"/>
    <w:rsid w:val="00CA2C02"/>
    <w:rsid w:val="00CA2D90"/>
    <w:rsid w:val="00CA304F"/>
    <w:rsid w:val="00CA4427"/>
    <w:rsid w:val="00CA4782"/>
    <w:rsid w:val="00CA47A8"/>
    <w:rsid w:val="00CA495B"/>
    <w:rsid w:val="00CA4B2D"/>
    <w:rsid w:val="00CA4BE3"/>
    <w:rsid w:val="00CA4FDB"/>
    <w:rsid w:val="00CA5327"/>
    <w:rsid w:val="00CA544F"/>
    <w:rsid w:val="00CA5499"/>
    <w:rsid w:val="00CA5879"/>
    <w:rsid w:val="00CA58CB"/>
    <w:rsid w:val="00CA5BCC"/>
    <w:rsid w:val="00CA605F"/>
    <w:rsid w:val="00CA62AE"/>
    <w:rsid w:val="00CA6481"/>
    <w:rsid w:val="00CA6EC4"/>
    <w:rsid w:val="00CA722C"/>
    <w:rsid w:val="00CA7C6F"/>
    <w:rsid w:val="00CB08D2"/>
    <w:rsid w:val="00CB0A47"/>
    <w:rsid w:val="00CB0B53"/>
    <w:rsid w:val="00CB1697"/>
    <w:rsid w:val="00CB17E1"/>
    <w:rsid w:val="00CB2121"/>
    <w:rsid w:val="00CB228B"/>
    <w:rsid w:val="00CB2949"/>
    <w:rsid w:val="00CB2BB7"/>
    <w:rsid w:val="00CB2C68"/>
    <w:rsid w:val="00CB2CAB"/>
    <w:rsid w:val="00CB2D0D"/>
    <w:rsid w:val="00CB2EB3"/>
    <w:rsid w:val="00CB31A7"/>
    <w:rsid w:val="00CB3E87"/>
    <w:rsid w:val="00CB43D7"/>
    <w:rsid w:val="00CB44AF"/>
    <w:rsid w:val="00CB4838"/>
    <w:rsid w:val="00CB4C7D"/>
    <w:rsid w:val="00CB4D5D"/>
    <w:rsid w:val="00CB57F2"/>
    <w:rsid w:val="00CB5B1A"/>
    <w:rsid w:val="00CB5C1F"/>
    <w:rsid w:val="00CB5CBD"/>
    <w:rsid w:val="00CB63EA"/>
    <w:rsid w:val="00CB697D"/>
    <w:rsid w:val="00CB6E96"/>
    <w:rsid w:val="00CB70CD"/>
    <w:rsid w:val="00CB70FD"/>
    <w:rsid w:val="00CB73F4"/>
    <w:rsid w:val="00CB767B"/>
    <w:rsid w:val="00CB7CC6"/>
    <w:rsid w:val="00CC003D"/>
    <w:rsid w:val="00CC0076"/>
    <w:rsid w:val="00CC01AA"/>
    <w:rsid w:val="00CC098F"/>
    <w:rsid w:val="00CC0D75"/>
    <w:rsid w:val="00CC1630"/>
    <w:rsid w:val="00CC1ACA"/>
    <w:rsid w:val="00CC1AE3"/>
    <w:rsid w:val="00CC1C11"/>
    <w:rsid w:val="00CC1E28"/>
    <w:rsid w:val="00CC1E6A"/>
    <w:rsid w:val="00CC1F4E"/>
    <w:rsid w:val="00CC220B"/>
    <w:rsid w:val="00CC229A"/>
    <w:rsid w:val="00CC29FB"/>
    <w:rsid w:val="00CC2CCA"/>
    <w:rsid w:val="00CC2CE6"/>
    <w:rsid w:val="00CC344A"/>
    <w:rsid w:val="00CC4705"/>
    <w:rsid w:val="00CC47CB"/>
    <w:rsid w:val="00CC48D9"/>
    <w:rsid w:val="00CC4AB9"/>
    <w:rsid w:val="00CC50BD"/>
    <w:rsid w:val="00CC5343"/>
    <w:rsid w:val="00CC5564"/>
    <w:rsid w:val="00CC5973"/>
    <w:rsid w:val="00CC5A66"/>
    <w:rsid w:val="00CC5C43"/>
    <w:rsid w:val="00CC6175"/>
    <w:rsid w:val="00CC6189"/>
    <w:rsid w:val="00CC65B5"/>
    <w:rsid w:val="00CC6707"/>
    <w:rsid w:val="00CC6740"/>
    <w:rsid w:val="00CC6A28"/>
    <w:rsid w:val="00CC6E1A"/>
    <w:rsid w:val="00CC73AC"/>
    <w:rsid w:val="00CC7CCF"/>
    <w:rsid w:val="00CC7E8F"/>
    <w:rsid w:val="00CD02AE"/>
    <w:rsid w:val="00CD052D"/>
    <w:rsid w:val="00CD0959"/>
    <w:rsid w:val="00CD097D"/>
    <w:rsid w:val="00CD11D6"/>
    <w:rsid w:val="00CD1F41"/>
    <w:rsid w:val="00CD2300"/>
    <w:rsid w:val="00CD2383"/>
    <w:rsid w:val="00CD23AE"/>
    <w:rsid w:val="00CD273D"/>
    <w:rsid w:val="00CD2A4F"/>
    <w:rsid w:val="00CD2FDD"/>
    <w:rsid w:val="00CD3161"/>
    <w:rsid w:val="00CD357E"/>
    <w:rsid w:val="00CD377D"/>
    <w:rsid w:val="00CD3EC1"/>
    <w:rsid w:val="00CD3F1D"/>
    <w:rsid w:val="00CD425E"/>
    <w:rsid w:val="00CD4B67"/>
    <w:rsid w:val="00CD5113"/>
    <w:rsid w:val="00CD583C"/>
    <w:rsid w:val="00CD6442"/>
    <w:rsid w:val="00CD6784"/>
    <w:rsid w:val="00CD75E1"/>
    <w:rsid w:val="00CD772F"/>
    <w:rsid w:val="00CD7EEF"/>
    <w:rsid w:val="00CE01F6"/>
    <w:rsid w:val="00CE03CA"/>
    <w:rsid w:val="00CE0DC0"/>
    <w:rsid w:val="00CE108A"/>
    <w:rsid w:val="00CE124F"/>
    <w:rsid w:val="00CE12D2"/>
    <w:rsid w:val="00CE150D"/>
    <w:rsid w:val="00CE1629"/>
    <w:rsid w:val="00CE22F1"/>
    <w:rsid w:val="00CE2509"/>
    <w:rsid w:val="00CE304B"/>
    <w:rsid w:val="00CE32A0"/>
    <w:rsid w:val="00CE3374"/>
    <w:rsid w:val="00CE34B9"/>
    <w:rsid w:val="00CE36C2"/>
    <w:rsid w:val="00CE37B7"/>
    <w:rsid w:val="00CE3B6A"/>
    <w:rsid w:val="00CE3BB1"/>
    <w:rsid w:val="00CE3ED5"/>
    <w:rsid w:val="00CE4005"/>
    <w:rsid w:val="00CE4DFD"/>
    <w:rsid w:val="00CE5093"/>
    <w:rsid w:val="00CE50F2"/>
    <w:rsid w:val="00CE533F"/>
    <w:rsid w:val="00CE6502"/>
    <w:rsid w:val="00CE6BA6"/>
    <w:rsid w:val="00CE6F29"/>
    <w:rsid w:val="00CE6F53"/>
    <w:rsid w:val="00CE73B1"/>
    <w:rsid w:val="00CE7A38"/>
    <w:rsid w:val="00CE7A49"/>
    <w:rsid w:val="00CF01FC"/>
    <w:rsid w:val="00CF039A"/>
    <w:rsid w:val="00CF0E85"/>
    <w:rsid w:val="00CF0F8C"/>
    <w:rsid w:val="00CF1A93"/>
    <w:rsid w:val="00CF1EF6"/>
    <w:rsid w:val="00CF2730"/>
    <w:rsid w:val="00CF2B6B"/>
    <w:rsid w:val="00CF2C0E"/>
    <w:rsid w:val="00CF3930"/>
    <w:rsid w:val="00CF3FB8"/>
    <w:rsid w:val="00CF45FB"/>
    <w:rsid w:val="00CF47E0"/>
    <w:rsid w:val="00CF4D40"/>
    <w:rsid w:val="00CF4FC0"/>
    <w:rsid w:val="00CF53CB"/>
    <w:rsid w:val="00CF5AE1"/>
    <w:rsid w:val="00CF6135"/>
    <w:rsid w:val="00CF6221"/>
    <w:rsid w:val="00CF6AA1"/>
    <w:rsid w:val="00CF74A9"/>
    <w:rsid w:val="00CF77AC"/>
    <w:rsid w:val="00CF7D3C"/>
    <w:rsid w:val="00D0001A"/>
    <w:rsid w:val="00D000CC"/>
    <w:rsid w:val="00D00680"/>
    <w:rsid w:val="00D006B5"/>
    <w:rsid w:val="00D00999"/>
    <w:rsid w:val="00D00EA3"/>
    <w:rsid w:val="00D01424"/>
    <w:rsid w:val="00D0176B"/>
    <w:rsid w:val="00D01966"/>
    <w:rsid w:val="00D03075"/>
    <w:rsid w:val="00D0367E"/>
    <w:rsid w:val="00D036B3"/>
    <w:rsid w:val="00D03C4B"/>
    <w:rsid w:val="00D03DD1"/>
    <w:rsid w:val="00D04A3A"/>
    <w:rsid w:val="00D04B1B"/>
    <w:rsid w:val="00D04C10"/>
    <w:rsid w:val="00D04D70"/>
    <w:rsid w:val="00D0506E"/>
    <w:rsid w:val="00D05666"/>
    <w:rsid w:val="00D060B1"/>
    <w:rsid w:val="00D067D9"/>
    <w:rsid w:val="00D07310"/>
    <w:rsid w:val="00D073CD"/>
    <w:rsid w:val="00D0764F"/>
    <w:rsid w:val="00D07A9B"/>
    <w:rsid w:val="00D07CF3"/>
    <w:rsid w:val="00D07D82"/>
    <w:rsid w:val="00D07DFE"/>
    <w:rsid w:val="00D103F4"/>
    <w:rsid w:val="00D1043B"/>
    <w:rsid w:val="00D105F7"/>
    <w:rsid w:val="00D1068C"/>
    <w:rsid w:val="00D10962"/>
    <w:rsid w:val="00D10B31"/>
    <w:rsid w:val="00D10B54"/>
    <w:rsid w:val="00D11908"/>
    <w:rsid w:val="00D11A3D"/>
    <w:rsid w:val="00D11B78"/>
    <w:rsid w:val="00D12224"/>
    <w:rsid w:val="00D12718"/>
    <w:rsid w:val="00D1293E"/>
    <w:rsid w:val="00D13167"/>
    <w:rsid w:val="00D13BB6"/>
    <w:rsid w:val="00D13DC7"/>
    <w:rsid w:val="00D14548"/>
    <w:rsid w:val="00D147EB"/>
    <w:rsid w:val="00D1496D"/>
    <w:rsid w:val="00D1529D"/>
    <w:rsid w:val="00D1543B"/>
    <w:rsid w:val="00D156D2"/>
    <w:rsid w:val="00D15998"/>
    <w:rsid w:val="00D15AD3"/>
    <w:rsid w:val="00D16920"/>
    <w:rsid w:val="00D17F95"/>
    <w:rsid w:val="00D2011E"/>
    <w:rsid w:val="00D2056E"/>
    <w:rsid w:val="00D209D9"/>
    <w:rsid w:val="00D20A19"/>
    <w:rsid w:val="00D20C66"/>
    <w:rsid w:val="00D212AD"/>
    <w:rsid w:val="00D21434"/>
    <w:rsid w:val="00D21B3C"/>
    <w:rsid w:val="00D223C3"/>
    <w:rsid w:val="00D22889"/>
    <w:rsid w:val="00D22907"/>
    <w:rsid w:val="00D22F7F"/>
    <w:rsid w:val="00D233FA"/>
    <w:rsid w:val="00D23764"/>
    <w:rsid w:val="00D23896"/>
    <w:rsid w:val="00D23C2A"/>
    <w:rsid w:val="00D23DE1"/>
    <w:rsid w:val="00D25237"/>
    <w:rsid w:val="00D256CF"/>
    <w:rsid w:val="00D259BD"/>
    <w:rsid w:val="00D25DA4"/>
    <w:rsid w:val="00D25DC3"/>
    <w:rsid w:val="00D26369"/>
    <w:rsid w:val="00D269A5"/>
    <w:rsid w:val="00D26DB4"/>
    <w:rsid w:val="00D26DF6"/>
    <w:rsid w:val="00D27DD3"/>
    <w:rsid w:val="00D30165"/>
    <w:rsid w:val="00D3040F"/>
    <w:rsid w:val="00D30432"/>
    <w:rsid w:val="00D30682"/>
    <w:rsid w:val="00D3083B"/>
    <w:rsid w:val="00D30C20"/>
    <w:rsid w:val="00D30E59"/>
    <w:rsid w:val="00D30F1A"/>
    <w:rsid w:val="00D3123B"/>
    <w:rsid w:val="00D322A7"/>
    <w:rsid w:val="00D33C52"/>
    <w:rsid w:val="00D34291"/>
    <w:rsid w:val="00D34482"/>
    <w:rsid w:val="00D34667"/>
    <w:rsid w:val="00D3522A"/>
    <w:rsid w:val="00D35AA9"/>
    <w:rsid w:val="00D35DFD"/>
    <w:rsid w:val="00D35E3E"/>
    <w:rsid w:val="00D36503"/>
    <w:rsid w:val="00D36989"/>
    <w:rsid w:val="00D36F1F"/>
    <w:rsid w:val="00D37539"/>
    <w:rsid w:val="00D4007C"/>
    <w:rsid w:val="00D401E1"/>
    <w:rsid w:val="00D404C7"/>
    <w:rsid w:val="00D40652"/>
    <w:rsid w:val="00D4071C"/>
    <w:rsid w:val="00D408B4"/>
    <w:rsid w:val="00D41055"/>
    <w:rsid w:val="00D413B0"/>
    <w:rsid w:val="00D419EB"/>
    <w:rsid w:val="00D41F13"/>
    <w:rsid w:val="00D41F43"/>
    <w:rsid w:val="00D421F1"/>
    <w:rsid w:val="00D432E3"/>
    <w:rsid w:val="00D43614"/>
    <w:rsid w:val="00D439CE"/>
    <w:rsid w:val="00D43A75"/>
    <w:rsid w:val="00D446D2"/>
    <w:rsid w:val="00D44B01"/>
    <w:rsid w:val="00D44BA6"/>
    <w:rsid w:val="00D44CB8"/>
    <w:rsid w:val="00D4508A"/>
    <w:rsid w:val="00D4563C"/>
    <w:rsid w:val="00D45D94"/>
    <w:rsid w:val="00D460A9"/>
    <w:rsid w:val="00D47A0C"/>
    <w:rsid w:val="00D47CDD"/>
    <w:rsid w:val="00D47E35"/>
    <w:rsid w:val="00D47FAE"/>
    <w:rsid w:val="00D5014B"/>
    <w:rsid w:val="00D50AB1"/>
    <w:rsid w:val="00D51A82"/>
    <w:rsid w:val="00D51DD0"/>
    <w:rsid w:val="00D524C8"/>
    <w:rsid w:val="00D52A48"/>
    <w:rsid w:val="00D53B8D"/>
    <w:rsid w:val="00D54185"/>
    <w:rsid w:val="00D54769"/>
    <w:rsid w:val="00D548DD"/>
    <w:rsid w:val="00D550A8"/>
    <w:rsid w:val="00D55525"/>
    <w:rsid w:val="00D559EB"/>
    <w:rsid w:val="00D568F5"/>
    <w:rsid w:val="00D573A9"/>
    <w:rsid w:val="00D57A0A"/>
    <w:rsid w:val="00D57D07"/>
    <w:rsid w:val="00D57F04"/>
    <w:rsid w:val="00D57FAB"/>
    <w:rsid w:val="00D6053C"/>
    <w:rsid w:val="00D609BF"/>
    <w:rsid w:val="00D60B3F"/>
    <w:rsid w:val="00D60E25"/>
    <w:rsid w:val="00D60FD0"/>
    <w:rsid w:val="00D619E9"/>
    <w:rsid w:val="00D62B70"/>
    <w:rsid w:val="00D63C40"/>
    <w:rsid w:val="00D64711"/>
    <w:rsid w:val="00D64CB9"/>
    <w:rsid w:val="00D64EAC"/>
    <w:rsid w:val="00D65D5D"/>
    <w:rsid w:val="00D66020"/>
    <w:rsid w:val="00D667F1"/>
    <w:rsid w:val="00D67249"/>
    <w:rsid w:val="00D67359"/>
    <w:rsid w:val="00D67823"/>
    <w:rsid w:val="00D67DF2"/>
    <w:rsid w:val="00D67EDA"/>
    <w:rsid w:val="00D7018E"/>
    <w:rsid w:val="00D70DA7"/>
    <w:rsid w:val="00D70E24"/>
    <w:rsid w:val="00D70E67"/>
    <w:rsid w:val="00D7123B"/>
    <w:rsid w:val="00D71630"/>
    <w:rsid w:val="00D717D5"/>
    <w:rsid w:val="00D71EAB"/>
    <w:rsid w:val="00D723E7"/>
    <w:rsid w:val="00D72B1B"/>
    <w:rsid w:val="00D72B61"/>
    <w:rsid w:val="00D73FFB"/>
    <w:rsid w:val="00D7431E"/>
    <w:rsid w:val="00D75043"/>
    <w:rsid w:val="00D75064"/>
    <w:rsid w:val="00D75108"/>
    <w:rsid w:val="00D75391"/>
    <w:rsid w:val="00D754CD"/>
    <w:rsid w:val="00D7692C"/>
    <w:rsid w:val="00D76FFE"/>
    <w:rsid w:val="00D771BA"/>
    <w:rsid w:val="00D77352"/>
    <w:rsid w:val="00D77EF2"/>
    <w:rsid w:val="00D80071"/>
    <w:rsid w:val="00D800CC"/>
    <w:rsid w:val="00D8016C"/>
    <w:rsid w:val="00D802EA"/>
    <w:rsid w:val="00D8034A"/>
    <w:rsid w:val="00D80926"/>
    <w:rsid w:val="00D80C45"/>
    <w:rsid w:val="00D80DA0"/>
    <w:rsid w:val="00D80F58"/>
    <w:rsid w:val="00D810ED"/>
    <w:rsid w:val="00D81119"/>
    <w:rsid w:val="00D81B7C"/>
    <w:rsid w:val="00D81D6E"/>
    <w:rsid w:val="00D824E3"/>
    <w:rsid w:val="00D82565"/>
    <w:rsid w:val="00D82766"/>
    <w:rsid w:val="00D82A12"/>
    <w:rsid w:val="00D82BA8"/>
    <w:rsid w:val="00D832B2"/>
    <w:rsid w:val="00D83C33"/>
    <w:rsid w:val="00D83DBC"/>
    <w:rsid w:val="00D83EAE"/>
    <w:rsid w:val="00D84295"/>
    <w:rsid w:val="00D84BE4"/>
    <w:rsid w:val="00D84CF9"/>
    <w:rsid w:val="00D84DF1"/>
    <w:rsid w:val="00D84EEF"/>
    <w:rsid w:val="00D850AA"/>
    <w:rsid w:val="00D8513E"/>
    <w:rsid w:val="00D85A59"/>
    <w:rsid w:val="00D85BF6"/>
    <w:rsid w:val="00D85CDD"/>
    <w:rsid w:val="00D85FCB"/>
    <w:rsid w:val="00D8644B"/>
    <w:rsid w:val="00D86A24"/>
    <w:rsid w:val="00D86D5F"/>
    <w:rsid w:val="00D8769A"/>
    <w:rsid w:val="00D90264"/>
    <w:rsid w:val="00D9099B"/>
    <w:rsid w:val="00D91759"/>
    <w:rsid w:val="00D91CA5"/>
    <w:rsid w:val="00D92D7B"/>
    <w:rsid w:val="00D934EB"/>
    <w:rsid w:val="00D938FE"/>
    <w:rsid w:val="00D93A1B"/>
    <w:rsid w:val="00D93A7E"/>
    <w:rsid w:val="00D941D5"/>
    <w:rsid w:val="00D94613"/>
    <w:rsid w:val="00D949F9"/>
    <w:rsid w:val="00D94CAF"/>
    <w:rsid w:val="00D958A4"/>
    <w:rsid w:val="00D95D37"/>
    <w:rsid w:val="00D9680A"/>
    <w:rsid w:val="00D968D9"/>
    <w:rsid w:val="00D96C3F"/>
    <w:rsid w:val="00D97274"/>
    <w:rsid w:val="00D97396"/>
    <w:rsid w:val="00D9747B"/>
    <w:rsid w:val="00D974CA"/>
    <w:rsid w:val="00D97BC9"/>
    <w:rsid w:val="00D97CB4"/>
    <w:rsid w:val="00DA044C"/>
    <w:rsid w:val="00DA055A"/>
    <w:rsid w:val="00DA06B6"/>
    <w:rsid w:val="00DA0D83"/>
    <w:rsid w:val="00DA116F"/>
    <w:rsid w:val="00DA1581"/>
    <w:rsid w:val="00DA1968"/>
    <w:rsid w:val="00DA1B44"/>
    <w:rsid w:val="00DA1CFC"/>
    <w:rsid w:val="00DA20A8"/>
    <w:rsid w:val="00DA2130"/>
    <w:rsid w:val="00DA24D1"/>
    <w:rsid w:val="00DA2E51"/>
    <w:rsid w:val="00DA38FB"/>
    <w:rsid w:val="00DA3D1D"/>
    <w:rsid w:val="00DA43D2"/>
    <w:rsid w:val="00DA440A"/>
    <w:rsid w:val="00DA4E73"/>
    <w:rsid w:val="00DA5952"/>
    <w:rsid w:val="00DA5F7F"/>
    <w:rsid w:val="00DA6230"/>
    <w:rsid w:val="00DA6629"/>
    <w:rsid w:val="00DA6F26"/>
    <w:rsid w:val="00DA7B4B"/>
    <w:rsid w:val="00DA7C14"/>
    <w:rsid w:val="00DB0138"/>
    <w:rsid w:val="00DB0A95"/>
    <w:rsid w:val="00DB0B17"/>
    <w:rsid w:val="00DB15F6"/>
    <w:rsid w:val="00DB17ED"/>
    <w:rsid w:val="00DB1AC2"/>
    <w:rsid w:val="00DB1ED8"/>
    <w:rsid w:val="00DB2160"/>
    <w:rsid w:val="00DB2F62"/>
    <w:rsid w:val="00DB3320"/>
    <w:rsid w:val="00DB33C5"/>
    <w:rsid w:val="00DB4441"/>
    <w:rsid w:val="00DB45A3"/>
    <w:rsid w:val="00DB49CE"/>
    <w:rsid w:val="00DB58C3"/>
    <w:rsid w:val="00DB5F8E"/>
    <w:rsid w:val="00DB6286"/>
    <w:rsid w:val="00DB645F"/>
    <w:rsid w:val="00DB6CA6"/>
    <w:rsid w:val="00DB6DCF"/>
    <w:rsid w:val="00DB75B0"/>
    <w:rsid w:val="00DB76E9"/>
    <w:rsid w:val="00DB7A22"/>
    <w:rsid w:val="00DB7B20"/>
    <w:rsid w:val="00DC0256"/>
    <w:rsid w:val="00DC0A2E"/>
    <w:rsid w:val="00DC0A67"/>
    <w:rsid w:val="00DC0DAF"/>
    <w:rsid w:val="00DC118A"/>
    <w:rsid w:val="00DC1205"/>
    <w:rsid w:val="00DC16B6"/>
    <w:rsid w:val="00DC16BF"/>
    <w:rsid w:val="00DC1C56"/>
    <w:rsid w:val="00DC1D5E"/>
    <w:rsid w:val="00DC2041"/>
    <w:rsid w:val="00DC219F"/>
    <w:rsid w:val="00DC2313"/>
    <w:rsid w:val="00DC2B82"/>
    <w:rsid w:val="00DC2CCC"/>
    <w:rsid w:val="00DC346A"/>
    <w:rsid w:val="00DC350C"/>
    <w:rsid w:val="00DC35AF"/>
    <w:rsid w:val="00DC3756"/>
    <w:rsid w:val="00DC3AF3"/>
    <w:rsid w:val="00DC3C35"/>
    <w:rsid w:val="00DC40E9"/>
    <w:rsid w:val="00DC440C"/>
    <w:rsid w:val="00DC505C"/>
    <w:rsid w:val="00DC5220"/>
    <w:rsid w:val="00DC62D3"/>
    <w:rsid w:val="00DC658F"/>
    <w:rsid w:val="00DC7910"/>
    <w:rsid w:val="00DC796B"/>
    <w:rsid w:val="00DC7DF7"/>
    <w:rsid w:val="00DC7E65"/>
    <w:rsid w:val="00DD02F0"/>
    <w:rsid w:val="00DD116A"/>
    <w:rsid w:val="00DD2061"/>
    <w:rsid w:val="00DD2275"/>
    <w:rsid w:val="00DD22B0"/>
    <w:rsid w:val="00DD2335"/>
    <w:rsid w:val="00DD235D"/>
    <w:rsid w:val="00DD2799"/>
    <w:rsid w:val="00DD2D6B"/>
    <w:rsid w:val="00DD2EEF"/>
    <w:rsid w:val="00DD2F1C"/>
    <w:rsid w:val="00DD2FE8"/>
    <w:rsid w:val="00DD335B"/>
    <w:rsid w:val="00DD3587"/>
    <w:rsid w:val="00DD35FE"/>
    <w:rsid w:val="00DD37C5"/>
    <w:rsid w:val="00DD3B0B"/>
    <w:rsid w:val="00DD3D26"/>
    <w:rsid w:val="00DD3DA4"/>
    <w:rsid w:val="00DD4AE0"/>
    <w:rsid w:val="00DD4B3B"/>
    <w:rsid w:val="00DD4B3F"/>
    <w:rsid w:val="00DD4B41"/>
    <w:rsid w:val="00DD4FA3"/>
    <w:rsid w:val="00DD582D"/>
    <w:rsid w:val="00DD5C15"/>
    <w:rsid w:val="00DD5DF6"/>
    <w:rsid w:val="00DD5F85"/>
    <w:rsid w:val="00DD6582"/>
    <w:rsid w:val="00DD78A9"/>
    <w:rsid w:val="00DD7DAB"/>
    <w:rsid w:val="00DE0463"/>
    <w:rsid w:val="00DE088D"/>
    <w:rsid w:val="00DE0E8C"/>
    <w:rsid w:val="00DE11B6"/>
    <w:rsid w:val="00DE1334"/>
    <w:rsid w:val="00DE15A6"/>
    <w:rsid w:val="00DE15F2"/>
    <w:rsid w:val="00DE1799"/>
    <w:rsid w:val="00DE1B2E"/>
    <w:rsid w:val="00DE1DEC"/>
    <w:rsid w:val="00DE2128"/>
    <w:rsid w:val="00DE2485"/>
    <w:rsid w:val="00DE2981"/>
    <w:rsid w:val="00DE2BA7"/>
    <w:rsid w:val="00DE2F24"/>
    <w:rsid w:val="00DE3355"/>
    <w:rsid w:val="00DE3575"/>
    <w:rsid w:val="00DE37D0"/>
    <w:rsid w:val="00DE3884"/>
    <w:rsid w:val="00DE38A0"/>
    <w:rsid w:val="00DE3AFA"/>
    <w:rsid w:val="00DE3EF0"/>
    <w:rsid w:val="00DE439C"/>
    <w:rsid w:val="00DE4596"/>
    <w:rsid w:val="00DE4764"/>
    <w:rsid w:val="00DE4B02"/>
    <w:rsid w:val="00DE4C01"/>
    <w:rsid w:val="00DE5961"/>
    <w:rsid w:val="00DE62A7"/>
    <w:rsid w:val="00DE6C76"/>
    <w:rsid w:val="00DE6ED8"/>
    <w:rsid w:val="00DE6FA9"/>
    <w:rsid w:val="00DE74ED"/>
    <w:rsid w:val="00DE78F5"/>
    <w:rsid w:val="00DE7D97"/>
    <w:rsid w:val="00DE7E1D"/>
    <w:rsid w:val="00DF05AA"/>
    <w:rsid w:val="00DF0AAD"/>
    <w:rsid w:val="00DF1603"/>
    <w:rsid w:val="00DF173B"/>
    <w:rsid w:val="00DF1A66"/>
    <w:rsid w:val="00DF26E9"/>
    <w:rsid w:val="00DF2E37"/>
    <w:rsid w:val="00DF2FDC"/>
    <w:rsid w:val="00DF3141"/>
    <w:rsid w:val="00DF3CBD"/>
    <w:rsid w:val="00DF4171"/>
    <w:rsid w:val="00DF4567"/>
    <w:rsid w:val="00DF486F"/>
    <w:rsid w:val="00DF48E6"/>
    <w:rsid w:val="00DF4F33"/>
    <w:rsid w:val="00DF53CC"/>
    <w:rsid w:val="00DF588E"/>
    <w:rsid w:val="00DF5969"/>
    <w:rsid w:val="00DF5B5B"/>
    <w:rsid w:val="00DF6BA9"/>
    <w:rsid w:val="00DF6DB1"/>
    <w:rsid w:val="00DF6EC1"/>
    <w:rsid w:val="00DF7619"/>
    <w:rsid w:val="00DF7F4F"/>
    <w:rsid w:val="00E000C8"/>
    <w:rsid w:val="00E00280"/>
    <w:rsid w:val="00E002BD"/>
    <w:rsid w:val="00E00485"/>
    <w:rsid w:val="00E005A0"/>
    <w:rsid w:val="00E01C31"/>
    <w:rsid w:val="00E031A5"/>
    <w:rsid w:val="00E03402"/>
    <w:rsid w:val="00E03E75"/>
    <w:rsid w:val="00E0422E"/>
    <w:rsid w:val="00E042D8"/>
    <w:rsid w:val="00E0470E"/>
    <w:rsid w:val="00E049E1"/>
    <w:rsid w:val="00E05829"/>
    <w:rsid w:val="00E059EB"/>
    <w:rsid w:val="00E06042"/>
    <w:rsid w:val="00E064E4"/>
    <w:rsid w:val="00E06626"/>
    <w:rsid w:val="00E0667F"/>
    <w:rsid w:val="00E06D23"/>
    <w:rsid w:val="00E07EE7"/>
    <w:rsid w:val="00E10879"/>
    <w:rsid w:val="00E1103B"/>
    <w:rsid w:val="00E11097"/>
    <w:rsid w:val="00E113FA"/>
    <w:rsid w:val="00E11553"/>
    <w:rsid w:val="00E115C6"/>
    <w:rsid w:val="00E1196A"/>
    <w:rsid w:val="00E12061"/>
    <w:rsid w:val="00E1276E"/>
    <w:rsid w:val="00E12BD8"/>
    <w:rsid w:val="00E13480"/>
    <w:rsid w:val="00E13ABA"/>
    <w:rsid w:val="00E13C0D"/>
    <w:rsid w:val="00E13F0B"/>
    <w:rsid w:val="00E14172"/>
    <w:rsid w:val="00E14EE1"/>
    <w:rsid w:val="00E14FFB"/>
    <w:rsid w:val="00E150E4"/>
    <w:rsid w:val="00E15C0F"/>
    <w:rsid w:val="00E15E78"/>
    <w:rsid w:val="00E1674B"/>
    <w:rsid w:val="00E1732A"/>
    <w:rsid w:val="00E174C8"/>
    <w:rsid w:val="00E177F4"/>
    <w:rsid w:val="00E17B44"/>
    <w:rsid w:val="00E17CE7"/>
    <w:rsid w:val="00E17E70"/>
    <w:rsid w:val="00E2045B"/>
    <w:rsid w:val="00E2072F"/>
    <w:rsid w:val="00E20BCE"/>
    <w:rsid w:val="00E21150"/>
    <w:rsid w:val="00E21678"/>
    <w:rsid w:val="00E22AE1"/>
    <w:rsid w:val="00E22B6D"/>
    <w:rsid w:val="00E22CFC"/>
    <w:rsid w:val="00E23AC8"/>
    <w:rsid w:val="00E23B8B"/>
    <w:rsid w:val="00E2403D"/>
    <w:rsid w:val="00E24176"/>
    <w:rsid w:val="00E2484A"/>
    <w:rsid w:val="00E250AE"/>
    <w:rsid w:val="00E252EA"/>
    <w:rsid w:val="00E25B0A"/>
    <w:rsid w:val="00E26364"/>
    <w:rsid w:val="00E264C8"/>
    <w:rsid w:val="00E27073"/>
    <w:rsid w:val="00E27224"/>
    <w:rsid w:val="00E27437"/>
    <w:rsid w:val="00E27E9A"/>
    <w:rsid w:val="00E27FEA"/>
    <w:rsid w:val="00E3009E"/>
    <w:rsid w:val="00E304EB"/>
    <w:rsid w:val="00E31557"/>
    <w:rsid w:val="00E3204E"/>
    <w:rsid w:val="00E32CEF"/>
    <w:rsid w:val="00E32E75"/>
    <w:rsid w:val="00E334F7"/>
    <w:rsid w:val="00E33E5B"/>
    <w:rsid w:val="00E34684"/>
    <w:rsid w:val="00E3536A"/>
    <w:rsid w:val="00E356EB"/>
    <w:rsid w:val="00E358D6"/>
    <w:rsid w:val="00E35984"/>
    <w:rsid w:val="00E35FCF"/>
    <w:rsid w:val="00E36132"/>
    <w:rsid w:val="00E36602"/>
    <w:rsid w:val="00E36999"/>
    <w:rsid w:val="00E36D1E"/>
    <w:rsid w:val="00E37B44"/>
    <w:rsid w:val="00E37BAC"/>
    <w:rsid w:val="00E37C4E"/>
    <w:rsid w:val="00E3DBA0"/>
    <w:rsid w:val="00E40163"/>
    <w:rsid w:val="00E40338"/>
    <w:rsid w:val="00E40677"/>
    <w:rsid w:val="00E4086F"/>
    <w:rsid w:val="00E40DDF"/>
    <w:rsid w:val="00E4113A"/>
    <w:rsid w:val="00E415E1"/>
    <w:rsid w:val="00E41F47"/>
    <w:rsid w:val="00E421B7"/>
    <w:rsid w:val="00E4239D"/>
    <w:rsid w:val="00E42762"/>
    <w:rsid w:val="00E42F90"/>
    <w:rsid w:val="00E43B3C"/>
    <w:rsid w:val="00E43C6B"/>
    <w:rsid w:val="00E440E1"/>
    <w:rsid w:val="00E4418E"/>
    <w:rsid w:val="00E44289"/>
    <w:rsid w:val="00E4430D"/>
    <w:rsid w:val="00E44384"/>
    <w:rsid w:val="00E44609"/>
    <w:rsid w:val="00E44D47"/>
    <w:rsid w:val="00E4570A"/>
    <w:rsid w:val="00E45C5E"/>
    <w:rsid w:val="00E462D6"/>
    <w:rsid w:val="00E46594"/>
    <w:rsid w:val="00E4687A"/>
    <w:rsid w:val="00E46CEC"/>
    <w:rsid w:val="00E46DBA"/>
    <w:rsid w:val="00E46FB9"/>
    <w:rsid w:val="00E47406"/>
    <w:rsid w:val="00E47467"/>
    <w:rsid w:val="00E477AB"/>
    <w:rsid w:val="00E47EDE"/>
    <w:rsid w:val="00E50106"/>
    <w:rsid w:val="00E50188"/>
    <w:rsid w:val="00E504C7"/>
    <w:rsid w:val="00E50778"/>
    <w:rsid w:val="00E50C79"/>
    <w:rsid w:val="00E50E10"/>
    <w:rsid w:val="00E510DB"/>
    <w:rsid w:val="00E515A3"/>
    <w:rsid w:val="00E515CB"/>
    <w:rsid w:val="00E5196A"/>
    <w:rsid w:val="00E51F0E"/>
    <w:rsid w:val="00E51F2B"/>
    <w:rsid w:val="00E52260"/>
    <w:rsid w:val="00E52DF1"/>
    <w:rsid w:val="00E534FB"/>
    <w:rsid w:val="00E53A7F"/>
    <w:rsid w:val="00E540DD"/>
    <w:rsid w:val="00E546A3"/>
    <w:rsid w:val="00E555C8"/>
    <w:rsid w:val="00E55D16"/>
    <w:rsid w:val="00E55EFF"/>
    <w:rsid w:val="00E56D81"/>
    <w:rsid w:val="00E57DB8"/>
    <w:rsid w:val="00E607DD"/>
    <w:rsid w:val="00E6096F"/>
    <w:rsid w:val="00E60B7B"/>
    <w:rsid w:val="00E61A57"/>
    <w:rsid w:val="00E61A85"/>
    <w:rsid w:val="00E61C0E"/>
    <w:rsid w:val="00E62098"/>
    <w:rsid w:val="00E621F0"/>
    <w:rsid w:val="00E6244D"/>
    <w:rsid w:val="00E62564"/>
    <w:rsid w:val="00E62861"/>
    <w:rsid w:val="00E62922"/>
    <w:rsid w:val="00E62AEC"/>
    <w:rsid w:val="00E6303D"/>
    <w:rsid w:val="00E632DF"/>
    <w:rsid w:val="00E63425"/>
    <w:rsid w:val="00E63530"/>
    <w:rsid w:val="00E63608"/>
    <w:rsid w:val="00E639B6"/>
    <w:rsid w:val="00E63B2F"/>
    <w:rsid w:val="00E63D59"/>
    <w:rsid w:val="00E63E15"/>
    <w:rsid w:val="00E6434B"/>
    <w:rsid w:val="00E6463D"/>
    <w:rsid w:val="00E64E86"/>
    <w:rsid w:val="00E65045"/>
    <w:rsid w:val="00E65366"/>
    <w:rsid w:val="00E65C22"/>
    <w:rsid w:val="00E6643A"/>
    <w:rsid w:val="00E67418"/>
    <w:rsid w:val="00E67476"/>
    <w:rsid w:val="00E677B9"/>
    <w:rsid w:val="00E677EE"/>
    <w:rsid w:val="00E67B1B"/>
    <w:rsid w:val="00E70261"/>
    <w:rsid w:val="00E70795"/>
    <w:rsid w:val="00E708D2"/>
    <w:rsid w:val="00E709A2"/>
    <w:rsid w:val="00E70BA7"/>
    <w:rsid w:val="00E723A0"/>
    <w:rsid w:val="00E72AF7"/>
    <w:rsid w:val="00E72E9B"/>
    <w:rsid w:val="00E739CD"/>
    <w:rsid w:val="00E74012"/>
    <w:rsid w:val="00E7453C"/>
    <w:rsid w:val="00E745BA"/>
    <w:rsid w:val="00E74611"/>
    <w:rsid w:val="00E75265"/>
    <w:rsid w:val="00E7557E"/>
    <w:rsid w:val="00E75AD2"/>
    <w:rsid w:val="00E75C78"/>
    <w:rsid w:val="00E75E81"/>
    <w:rsid w:val="00E76EE0"/>
    <w:rsid w:val="00E775F2"/>
    <w:rsid w:val="00E778FE"/>
    <w:rsid w:val="00E77CA6"/>
    <w:rsid w:val="00E77E36"/>
    <w:rsid w:val="00E803A6"/>
    <w:rsid w:val="00E80B4F"/>
    <w:rsid w:val="00E80E1F"/>
    <w:rsid w:val="00E80E32"/>
    <w:rsid w:val="00E8238F"/>
    <w:rsid w:val="00E825BF"/>
    <w:rsid w:val="00E825EF"/>
    <w:rsid w:val="00E830F6"/>
    <w:rsid w:val="00E83834"/>
    <w:rsid w:val="00E83A2B"/>
    <w:rsid w:val="00E840E6"/>
    <w:rsid w:val="00E8478B"/>
    <w:rsid w:val="00E84851"/>
    <w:rsid w:val="00E849DA"/>
    <w:rsid w:val="00E85561"/>
    <w:rsid w:val="00E855F9"/>
    <w:rsid w:val="00E867EB"/>
    <w:rsid w:val="00E86C6E"/>
    <w:rsid w:val="00E87532"/>
    <w:rsid w:val="00E8770B"/>
    <w:rsid w:val="00E8786E"/>
    <w:rsid w:val="00E87C60"/>
    <w:rsid w:val="00E9043A"/>
    <w:rsid w:val="00E90A15"/>
    <w:rsid w:val="00E91088"/>
    <w:rsid w:val="00E91106"/>
    <w:rsid w:val="00E912CB"/>
    <w:rsid w:val="00E9220C"/>
    <w:rsid w:val="00E92375"/>
    <w:rsid w:val="00E9293A"/>
    <w:rsid w:val="00E92B63"/>
    <w:rsid w:val="00E93BC1"/>
    <w:rsid w:val="00E9462E"/>
    <w:rsid w:val="00E94B99"/>
    <w:rsid w:val="00E94F89"/>
    <w:rsid w:val="00E94FCB"/>
    <w:rsid w:val="00E9522B"/>
    <w:rsid w:val="00E95E3A"/>
    <w:rsid w:val="00E96244"/>
    <w:rsid w:val="00E96863"/>
    <w:rsid w:val="00E96AE7"/>
    <w:rsid w:val="00E96BB9"/>
    <w:rsid w:val="00E96BD4"/>
    <w:rsid w:val="00E96E2A"/>
    <w:rsid w:val="00E97DAF"/>
    <w:rsid w:val="00EA05C6"/>
    <w:rsid w:val="00EA0680"/>
    <w:rsid w:val="00EA0743"/>
    <w:rsid w:val="00EA10C6"/>
    <w:rsid w:val="00EA11CE"/>
    <w:rsid w:val="00EA14FA"/>
    <w:rsid w:val="00EA177B"/>
    <w:rsid w:val="00EA1C18"/>
    <w:rsid w:val="00EA1C6F"/>
    <w:rsid w:val="00EA239D"/>
    <w:rsid w:val="00EA25E7"/>
    <w:rsid w:val="00EA2A0D"/>
    <w:rsid w:val="00EA32C7"/>
    <w:rsid w:val="00EA32CC"/>
    <w:rsid w:val="00EA3B09"/>
    <w:rsid w:val="00EA4679"/>
    <w:rsid w:val="00EA470E"/>
    <w:rsid w:val="00EA47A7"/>
    <w:rsid w:val="00EA47C1"/>
    <w:rsid w:val="00EA4F96"/>
    <w:rsid w:val="00EA500E"/>
    <w:rsid w:val="00EA5113"/>
    <w:rsid w:val="00EA57EB"/>
    <w:rsid w:val="00EA5AA8"/>
    <w:rsid w:val="00EA5C39"/>
    <w:rsid w:val="00EA6515"/>
    <w:rsid w:val="00EA65BA"/>
    <w:rsid w:val="00EA6632"/>
    <w:rsid w:val="00EA66C9"/>
    <w:rsid w:val="00EA67A3"/>
    <w:rsid w:val="00EA6D85"/>
    <w:rsid w:val="00EA7576"/>
    <w:rsid w:val="00EA77B9"/>
    <w:rsid w:val="00EA7F42"/>
    <w:rsid w:val="00EB0ECD"/>
    <w:rsid w:val="00EB130E"/>
    <w:rsid w:val="00EB145A"/>
    <w:rsid w:val="00EB1770"/>
    <w:rsid w:val="00EB1A6A"/>
    <w:rsid w:val="00EB287B"/>
    <w:rsid w:val="00EB29CE"/>
    <w:rsid w:val="00EB2FC6"/>
    <w:rsid w:val="00EB3226"/>
    <w:rsid w:val="00EB33E1"/>
    <w:rsid w:val="00EB3CB5"/>
    <w:rsid w:val="00EB4790"/>
    <w:rsid w:val="00EB4A2B"/>
    <w:rsid w:val="00EB50BF"/>
    <w:rsid w:val="00EB52C0"/>
    <w:rsid w:val="00EB5792"/>
    <w:rsid w:val="00EB5ECA"/>
    <w:rsid w:val="00EB61B3"/>
    <w:rsid w:val="00EB61BB"/>
    <w:rsid w:val="00EB69C8"/>
    <w:rsid w:val="00EB6C4C"/>
    <w:rsid w:val="00EB6EF9"/>
    <w:rsid w:val="00EB763F"/>
    <w:rsid w:val="00EB76A9"/>
    <w:rsid w:val="00EB7D11"/>
    <w:rsid w:val="00EC0251"/>
    <w:rsid w:val="00EC0302"/>
    <w:rsid w:val="00EC05D1"/>
    <w:rsid w:val="00EC0B4C"/>
    <w:rsid w:val="00EC0C72"/>
    <w:rsid w:val="00EC10EE"/>
    <w:rsid w:val="00EC11BE"/>
    <w:rsid w:val="00EC1AE2"/>
    <w:rsid w:val="00EC213A"/>
    <w:rsid w:val="00EC3288"/>
    <w:rsid w:val="00EC332A"/>
    <w:rsid w:val="00EC35C5"/>
    <w:rsid w:val="00EC4601"/>
    <w:rsid w:val="00EC46AC"/>
    <w:rsid w:val="00EC4BBE"/>
    <w:rsid w:val="00EC530D"/>
    <w:rsid w:val="00EC576B"/>
    <w:rsid w:val="00EC58CA"/>
    <w:rsid w:val="00EC5989"/>
    <w:rsid w:val="00EC5B6C"/>
    <w:rsid w:val="00EC5C06"/>
    <w:rsid w:val="00EC5D97"/>
    <w:rsid w:val="00EC5EDC"/>
    <w:rsid w:val="00EC6603"/>
    <w:rsid w:val="00EC670A"/>
    <w:rsid w:val="00EC6CCC"/>
    <w:rsid w:val="00EC7387"/>
    <w:rsid w:val="00EC739E"/>
    <w:rsid w:val="00EC7434"/>
    <w:rsid w:val="00EC7744"/>
    <w:rsid w:val="00ED0459"/>
    <w:rsid w:val="00ED06B1"/>
    <w:rsid w:val="00ED0722"/>
    <w:rsid w:val="00ED08AC"/>
    <w:rsid w:val="00ED0A61"/>
    <w:rsid w:val="00ED0CC8"/>
    <w:rsid w:val="00ED0DAD"/>
    <w:rsid w:val="00ED0DD4"/>
    <w:rsid w:val="00ED0F46"/>
    <w:rsid w:val="00ED16B9"/>
    <w:rsid w:val="00ED17D7"/>
    <w:rsid w:val="00ED2373"/>
    <w:rsid w:val="00ED27BE"/>
    <w:rsid w:val="00ED2DFA"/>
    <w:rsid w:val="00ED354D"/>
    <w:rsid w:val="00ED3659"/>
    <w:rsid w:val="00ED46F2"/>
    <w:rsid w:val="00ED49D6"/>
    <w:rsid w:val="00ED4C0E"/>
    <w:rsid w:val="00ED4F0A"/>
    <w:rsid w:val="00ED5A58"/>
    <w:rsid w:val="00ED62A6"/>
    <w:rsid w:val="00ED6374"/>
    <w:rsid w:val="00ED6B87"/>
    <w:rsid w:val="00ED7B48"/>
    <w:rsid w:val="00ED7C00"/>
    <w:rsid w:val="00ED7C8C"/>
    <w:rsid w:val="00ED7DBD"/>
    <w:rsid w:val="00EE036A"/>
    <w:rsid w:val="00EE057A"/>
    <w:rsid w:val="00EE0617"/>
    <w:rsid w:val="00EE12C3"/>
    <w:rsid w:val="00EE14CE"/>
    <w:rsid w:val="00EE15A3"/>
    <w:rsid w:val="00EE1764"/>
    <w:rsid w:val="00EE1BA4"/>
    <w:rsid w:val="00EE1F80"/>
    <w:rsid w:val="00EE1FC1"/>
    <w:rsid w:val="00EE2591"/>
    <w:rsid w:val="00EE2E01"/>
    <w:rsid w:val="00EE2F1B"/>
    <w:rsid w:val="00EE302C"/>
    <w:rsid w:val="00EE30D6"/>
    <w:rsid w:val="00EE31D9"/>
    <w:rsid w:val="00EE3243"/>
    <w:rsid w:val="00EE324F"/>
    <w:rsid w:val="00EE3949"/>
    <w:rsid w:val="00EE3DE8"/>
    <w:rsid w:val="00EE3E8A"/>
    <w:rsid w:val="00EE439F"/>
    <w:rsid w:val="00EE4505"/>
    <w:rsid w:val="00EE48CC"/>
    <w:rsid w:val="00EE4CA5"/>
    <w:rsid w:val="00EE4F27"/>
    <w:rsid w:val="00EE5105"/>
    <w:rsid w:val="00EE55D0"/>
    <w:rsid w:val="00EE575B"/>
    <w:rsid w:val="00EE60C9"/>
    <w:rsid w:val="00EE654F"/>
    <w:rsid w:val="00EE6B28"/>
    <w:rsid w:val="00EE6EE2"/>
    <w:rsid w:val="00EE6FA8"/>
    <w:rsid w:val="00EE73D1"/>
    <w:rsid w:val="00EF02E9"/>
    <w:rsid w:val="00EF093A"/>
    <w:rsid w:val="00EF0986"/>
    <w:rsid w:val="00EF0CED"/>
    <w:rsid w:val="00EF0EEC"/>
    <w:rsid w:val="00EF12DE"/>
    <w:rsid w:val="00EF13B4"/>
    <w:rsid w:val="00EF1440"/>
    <w:rsid w:val="00EF1C4F"/>
    <w:rsid w:val="00EF1F21"/>
    <w:rsid w:val="00EF2036"/>
    <w:rsid w:val="00EF2246"/>
    <w:rsid w:val="00EF25C6"/>
    <w:rsid w:val="00EF28DF"/>
    <w:rsid w:val="00EF3772"/>
    <w:rsid w:val="00EF396C"/>
    <w:rsid w:val="00EF434C"/>
    <w:rsid w:val="00EF48A0"/>
    <w:rsid w:val="00EF49B9"/>
    <w:rsid w:val="00EF49D9"/>
    <w:rsid w:val="00EF4A9D"/>
    <w:rsid w:val="00EF5056"/>
    <w:rsid w:val="00EF5416"/>
    <w:rsid w:val="00EF6191"/>
    <w:rsid w:val="00EF684A"/>
    <w:rsid w:val="00EF6AAD"/>
    <w:rsid w:val="00EF6ECA"/>
    <w:rsid w:val="00EF79F4"/>
    <w:rsid w:val="00EF7FDB"/>
    <w:rsid w:val="00F00045"/>
    <w:rsid w:val="00F00652"/>
    <w:rsid w:val="00F006FF"/>
    <w:rsid w:val="00F00ABC"/>
    <w:rsid w:val="00F00B0A"/>
    <w:rsid w:val="00F00FB2"/>
    <w:rsid w:val="00F01933"/>
    <w:rsid w:val="00F02116"/>
    <w:rsid w:val="00F024B2"/>
    <w:rsid w:val="00F024E1"/>
    <w:rsid w:val="00F02560"/>
    <w:rsid w:val="00F02AB4"/>
    <w:rsid w:val="00F02C87"/>
    <w:rsid w:val="00F02E15"/>
    <w:rsid w:val="00F0337C"/>
    <w:rsid w:val="00F03D42"/>
    <w:rsid w:val="00F03DF9"/>
    <w:rsid w:val="00F043B8"/>
    <w:rsid w:val="00F04FC9"/>
    <w:rsid w:val="00F0565B"/>
    <w:rsid w:val="00F05F76"/>
    <w:rsid w:val="00F0686D"/>
    <w:rsid w:val="00F06C10"/>
    <w:rsid w:val="00F07495"/>
    <w:rsid w:val="00F07556"/>
    <w:rsid w:val="00F07D12"/>
    <w:rsid w:val="00F10858"/>
    <w:rsid w:val="00F1096F"/>
    <w:rsid w:val="00F109AC"/>
    <w:rsid w:val="00F10C5D"/>
    <w:rsid w:val="00F11093"/>
    <w:rsid w:val="00F113C7"/>
    <w:rsid w:val="00F11682"/>
    <w:rsid w:val="00F11ECC"/>
    <w:rsid w:val="00F12441"/>
    <w:rsid w:val="00F12589"/>
    <w:rsid w:val="00F12595"/>
    <w:rsid w:val="00F128A6"/>
    <w:rsid w:val="00F12C25"/>
    <w:rsid w:val="00F12D24"/>
    <w:rsid w:val="00F134D9"/>
    <w:rsid w:val="00F136B7"/>
    <w:rsid w:val="00F1403D"/>
    <w:rsid w:val="00F14414"/>
    <w:rsid w:val="00F145FF"/>
    <w:rsid w:val="00F1463F"/>
    <w:rsid w:val="00F14DB1"/>
    <w:rsid w:val="00F14DFF"/>
    <w:rsid w:val="00F14EC6"/>
    <w:rsid w:val="00F14FAC"/>
    <w:rsid w:val="00F1500C"/>
    <w:rsid w:val="00F150D9"/>
    <w:rsid w:val="00F1539B"/>
    <w:rsid w:val="00F157F4"/>
    <w:rsid w:val="00F164CC"/>
    <w:rsid w:val="00F16862"/>
    <w:rsid w:val="00F168EA"/>
    <w:rsid w:val="00F16A69"/>
    <w:rsid w:val="00F16C69"/>
    <w:rsid w:val="00F17713"/>
    <w:rsid w:val="00F17E7D"/>
    <w:rsid w:val="00F20476"/>
    <w:rsid w:val="00F20D04"/>
    <w:rsid w:val="00F20E75"/>
    <w:rsid w:val="00F210F6"/>
    <w:rsid w:val="00F21192"/>
    <w:rsid w:val="00F212F3"/>
    <w:rsid w:val="00F21302"/>
    <w:rsid w:val="00F2180A"/>
    <w:rsid w:val="00F2195F"/>
    <w:rsid w:val="00F21C6A"/>
    <w:rsid w:val="00F22032"/>
    <w:rsid w:val="00F222D9"/>
    <w:rsid w:val="00F2253B"/>
    <w:rsid w:val="00F22B70"/>
    <w:rsid w:val="00F22EDB"/>
    <w:rsid w:val="00F23094"/>
    <w:rsid w:val="00F2310D"/>
    <w:rsid w:val="00F23DEF"/>
    <w:rsid w:val="00F243EC"/>
    <w:rsid w:val="00F244C4"/>
    <w:rsid w:val="00F24601"/>
    <w:rsid w:val="00F2462A"/>
    <w:rsid w:val="00F2465F"/>
    <w:rsid w:val="00F24A99"/>
    <w:rsid w:val="00F24C09"/>
    <w:rsid w:val="00F24FE5"/>
    <w:rsid w:val="00F251BF"/>
    <w:rsid w:val="00F25D71"/>
    <w:rsid w:val="00F26490"/>
    <w:rsid w:val="00F264C8"/>
    <w:rsid w:val="00F26BCE"/>
    <w:rsid w:val="00F272C6"/>
    <w:rsid w:val="00F276E0"/>
    <w:rsid w:val="00F27785"/>
    <w:rsid w:val="00F27792"/>
    <w:rsid w:val="00F2783B"/>
    <w:rsid w:val="00F27A37"/>
    <w:rsid w:val="00F309B0"/>
    <w:rsid w:val="00F30AAB"/>
    <w:rsid w:val="00F31105"/>
    <w:rsid w:val="00F31424"/>
    <w:rsid w:val="00F3181A"/>
    <w:rsid w:val="00F31E00"/>
    <w:rsid w:val="00F321DE"/>
    <w:rsid w:val="00F32303"/>
    <w:rsid w:val="00F32467"/>
    <w:rsid w:val="00F32645"/>
    <w:rsid w:val="00F32955"/>
    <w:rsid w:val="00F32EAD"/>
    <w:rsid w:val="00F33777"/>
    <w:rsid w:val="00F34F14"/>
    <w:rsid w:val="00F35A1E"/>
    <w:rsid w:val="00F3643F"/>
    <w:rsid w:val="00F36746"/>
    <w:rsid w:val="00F36849"/>
    <w:rsid w:val="00F36BDB"/>
    <w:rsid w:val="00F36C26"/>
    <w:rsid w:val="00F36D29"/>
    <w:rsid w:val="00F37B51"/>
    <w:rsid w:val="00F403A3"/>
    <w:rsid w:val="00F405DF"/>
    <w:rsid w:val="00F40648"/>
    <w:rsid w:val="00F40BA5"/>
    <w:rsid w:val="00F41BB4"/>
    <w:rsid w:val="00F41BE9"/>
    <w:rsid w:val="00F41EC4"/>
    <w:rsid w:val="00F42346"/>
    <w:rsid w:val="00F42766"/>
    <w:rsid w:val="00F4292E"/>
    <w:rsid w:val="00F42956"/>
    <w:rsid w:val="00F42B8B"/>
    <w:rsid w:val="00F430E6"/>
    <w:rsid w:val="00F43435"/>
    <w:rsid w:val="00F438A1"/>
    <w:rsid w:val="00F43D78"/>
    <w:rsid w:val="00F43DF5"/>
    <w:rsid w:val="00F44270"/>
    <w:rsid w:val="00F4471A"/>
    <w:rsid w:val="00F4548E"/>
    <w:rsid w:val="00F45AA3"/>
    <w:rsid w:val="00F45CB9"/>
    <w:rsid w:val="00F462FB"/>
    <w:rsid w:val="00F463B9"/>
    <w:rsid w:val="00F47096"/>
    <w:rsid w:val="00F476F9"/>
    <w:rsid w:val="00F477FA"/>
    <w:rsid w:val="00F47866"/>
    <w:rsid w:val="00F47DA2"/>
    <w:rsid w:val="00F508C9"/>
    <w:rsid w:val="00F50BD9"/>
    <w:rsid w:val="00F519FC"/>
    <w:rsid w:val="00F51A3B"/>
    <w:rsid w:val="00F51BE7"/>
    <w:rsid w:val="00F5225F"/>
    <w:rsid w:val="00F526E4"/>
    <w:rsid w:val="00F52D5D"/>
    <w:rsid w:val="00F532C0"/>
    <w:rsid w:val="00F5383C"/>
    <w:rsid w:val="00F5427A"/>
    <w:rsid w:val="00F549E5"/>
    <w:rsid w:val="00F550CC"/>
    <w:rsid w:val="00F5566F"/>
    <w:rsid w:val="00F55819"/>
    <w:rsid w:val="00F55974"/>
    <w:rsid w:val="00F560E0"/>
    <w:rsid w:val="00F56425"/>
    <w:rsid w:val="00F56818"/>
    <w:rsid w:val="00F56B5A"/>
    <w:rsid w:val="00F56E3A"/>
    <w:rsid w:val="00F57200"/>
    <w:rsid w:val="00F5770E"/>
    <w:rsid w:val="00F57758"/>
    <w:rsid w:val="00F60AB9"/>
    <w:rsid w:val="00F60D46"/>
    <w:rsid w:val="00F60E97"/>
    <w:rsid w:val="00F61068"/>
    <w:rsid w:val="00F611BB"/>
    <w:rsid w:val="00F61CD4"/>
    <w:rsid w:val="00F622BE"/>
    <w:rsid w:val="00F622CF"/>
    <w:rsid w:val="00F6239D"/>
    <w:rsid w:val="00F62CDF"/>
    <w:rsid w:val="00F630C0"/>
    <w:rsid w:val="00F63398"/>
    <w:rsid w:val="00F63464"/>
    <w:rsid w:val="00F63862"/>
    <w:rsid w:val="00F6489F"/>
    <w:rsid w:val="00F6695D"/>
    <w:rsid w:val="00F66AE9"/>
    <w:rsid w:val="00F66B29"/>
    <w:rsid w:val="00F66C11"/>
    <w:rsid w:val="00F66C3B"/>
    <w:rsid w:val="00F66C84"/>
    <w:rsid w:val="00F66E36"/>
    <w:rsid w:val="00F6705E"/>
    <w:rsid w:val="00F671E3"/>
    <w:rsid w:val="00F67A41"/>
    <w:rsid w:val="00F67DA7"/>
    <w:rsid w:val="00F703B0"/>
    <w:rsid w:val="00F711BB"/>
    <w:rsid w:val="00F715D2"/>
    <w:rsid w:val="00F71724"/>
    <w:rsid w:val="00F71C4C"/>
    <w:rsid w:val="00F71C73"/>
    <w:rsid w:val="00F723B5"/>
    <w:rsid w:val="00F7274F"/>
    <w:rsid w:val="00F72FE5"/>
    <w:rsid w:val="00F732BB"/>
    <w:rsid w:val="00F7343F"/>
    <w:rsid w:val="00F73BEA"/>
    <w:rsid w:val="00F73C97"/>
    <w:rsid w:val="00F747C8"/>
    <w:rsid w:val="00F75AEB"/>
    <w:rsid w:val="00F75B0A"/>
    <w:rsid w:val="00F75C60"/>
    <w:rsid w:val="00F75CEB"/>
    <w:rsid w:val="00F76091"/>
    <w:rsid w:val="00F76104"/>
    <w:rsid w:val="00F763BE"/>
    <w:rsid w:val="00F76C3A"/>
    <w:rsid w:val="00F76FA8"/>
    <w:rsid w:val="00F77201"/>
    <w:rsid w:val="00F804B9"/>
    <w:rsid w:val="00F80680"/>
    <w:rsid w:val="00F80E20"/>
    <w:rsid w:val="00F812BC"/>
    <w:rsid w:val="00F81998"/>
    <w:rsid w:val="00F81A8F"/>
    <w:rsid w:val="00F81BDE"/>
    <w:rsid w:val="00F81E1E"/>
    <w:rsid w:val="00F82960"/>
    <w:rsid w:val="00F82AA7"/>
    <w:rsid w:val="00F82DBB"/>
    <w:rsid w:val="00F82ED2"/>
    <w:rsid w:val="00F83AAF"/>
    <w:rsid w:val="00F83DCF"/>
    <w:rsid w:val="00F844C2"/>
    <w:rsid w:val="00F8470F"/>
    <w:rsid w:val="00F84C75"/>
    <w:rsid w:val="00F850A1"/>
    <w:rsid w:val="00F8516C"/>
    <w:rsid w:val="00F85D2C"/>
    <w:rsid w:val="00F85D2F"/>
    <w:rsid w:val="00F85EBE"/>
    <w:rsid w:val="00F86107"/>
    <w:rsid w:val="00F86613"/>
    <w:rsid w:val="00F87541"/>
    <w:rsid w:val="00F90C75"/>
    <w:rsid w:val="00F913FE"/>
    <w:rsid w:val="00F91DE6"/>
    <w:rsid w:val="00F92438"/>
    <w:rsid w:val="00F929EB"/>
    <w:rsid w:val="00F92AF8"/>
    <w:rsid w:val="00F93744"/>
    <w:rsid w:val="00F93B40"/>
    <w:rsid w:val="00F93D5F"/>
    <w:rsid w:val="00F93F08"/>
    <w:rsid w:val="00F93FBB"/>
    <w:rsid w:val="00F9419D"/>
    <w:rsid w:val="00F9454A"/>
    <w:rsid w:val="00F94B98"/>
    <w:rsid w:val="00F94CED"/>
    <w:rsid w:val="00F95348"/>
    <w:rsid w:val="00F955CF"/>
    <w:rsid w:val="00F9578D"/>
    <w:rsid w:val="00F95E16"/>
    <w:rsid w:val="00F95EB7"/>
    <w:rsid w:val="00F960D6"/>
    <w:rsid w:val="00F9611C"/>
    <w:rsid w:val="00F9644D"/>
    <w:rsid w:val="00F965CA"/>
    <w:rsid w:val="00F96C8A"/>
    <w:rsid w:val="00F96D3D"/>
    <w:rsid w:val="00F96E3F"/>
    <w:rsid w:val="00F977CC"/>
    <w:rsid w:val="00F97827"/>
    <w:rsid w:val="00F97C5C"/>
    <w:rsid w:val="00F97E04"/>
    <w:rsid w:val="00F97EF9"/>
    <w:rsid w:val="00F97F1A"/>
    <w:rsid w:val="00FA0C30"/>
    <w:rsid w:val="00FA1CDE"/>
    <w:rsid w:val="00FA230F"/>
    <w:rsid w:val="00FA2350"/>
    <w:rsid w:val="00FA2378"/>
    <w:rsid w:val="00FA2CEE"/>
    <w:rsid w:val="00FA2F0A"/>
    <w:rsid w:val="00FA3160"/>
    <w:rsid w:val="00FA318C"/>
    <w:rsid w:val="00FA37CF"/>
    <w:rsid w:val="00FA3D4A"/>
    <w:rsid w:val="00FA3EE9"/>
    <w:rsid w:val="00FA4121"/>
    <w:rsid w:val="00FA441B"/>
    <w:rsid w:val="00FA4B86"/>
    <w:rsid w:val="00FA536B"/>
    <w:rsid w:val="00FA53AF"/>
    <w:rsid w:val="00FA5B62"/>
    <w:rsid w:val="00FA5C99"/>
    <w:rsid w:val="00FA5FFD"/>
    <w:rsid w:val="00FA6764"/>
    <w:rsid w:val="00FA67E7"/>
    <w:rsid w:val="00FA7417"/>
    <w:rsid w:val="00FA7747"/>
    <w:rsid w:val="00FB03DA"/>
    <w:rsid w:val="00FB0408"/>
    <w:rsid w:val="00FB0C48"/>
    <w:rsid w:val="00FB1598"/>
    <w:rsid w:val="00FB17B4"/>
    <w:rsid w:val="00FB17F2"/>
    <w:rsid w:val="00FB2A0A"/>
    <w:rsid w:val="00FB2B59"/>
    <w:rsid w:val="00FB33DF"/>
    <w:rsid w:val="00FB33F3"/>
    <w:rsid w:val="00FB34C4"/>
    <w:rsid w:val="00FB3648"/>
    <w:rsid w:val="00FB39FA"/>
    <w:rsid w:val="00FB3A64"/>
    <w:rsid w:val="00FB3A96"/>
    <w:rsid w:val="00FB3C56"/>
    <w:rsid w:val="00FB415C"/>
    <w:rsid w:val="00FB41FF"/>
    <w:rsid w:val="00FB5522"/>
    <w:rsid w:val="00FB5807"/>
    <w:rsid w:val="00FB59CC"/>
    <w:rsid w:val="00FB5BA5"/>
    <w:rsid w:val="00FB606B"/>
    <w:rsid w:val="00FB66C3"/>
    <w:rsid w:val="00FB6E2A"/>
    <w:rsid w:val="00FB6F92"/>
    <w:rsid w:val="00FB775C"/>
    <w:rsid w:val="00FB7A3C"/>
    <w:rsid w:val="00FB7B65"/>
    <w:rsid w:val="00FB7DBC"/>
    <w:rsid w:val="00FC0088"/>
    <w:rsid w:val="00FC01EF"/>
    <w:rsid w:val="00FC01FD"/>
    <w:rsid w:val="00FC026E"/>
    <w:rsid w:val="00FC1425"/>
    <w:rsid w:val="00FC36DF"/>
    <w:rsid w:val="00FC3AD0"/>
    <w:rsid w:val="00FC3D6C"/>
    <w:rsid w:val="00FC3F8D"/>
    <w:rsid w:val="00FC42FF"/>
    <w:rsid w:val="00FC47AA"/>
    <w:rsid w:val="00FC4924"/>
    <w:rsid w:val="00FC4A30"/>
    <w:rsid w:val="00FC4B2B"/>
    <w:rsid w:val="00FC4E98"/>
    <w:rsid w:val="00FC5124"/>
    <w:rsid w:val="00FC561A"/>
    <w:rsid w:val="00FC5976"/>
    <w:rsid w:val="00FC6356"/>
    <w:rsid w:val="00FC6A42"/>
    <w:rsid w:val="00FC7238"/>
    <w:rsid w:val="00FC782C"/>
    <w:rsid w:val="00FC782E"/>
    <w:rsid w:val="00FD1024"/>
    <w:rsid w:val="00FD1289"/>
    <w:rsid w:val="00FD1362"/>
    <w:rsid w:val="00FD17B7"/>
    <w:rsid w:val="00FD17D2"/>
    <w:rsid w:val="00FD184C"/>
    <w:rsid w:val="00FD24B9"/>
    <w:rsid w:val="00FD2542"/>
    <w:rsid w:val="00FD264F"/>
    <w:rsid w:val="00FD2987"/>
    <w:rsid w:val="00FD2C28"/>
    <w:rsid w:val="00FD2F59"/>
    <w:rsid w:val="00FD3FB0"/>
    <w:rsid w:val="00FD4021"/>
    <w:rsid w:val="00FD444F"/>
    <w:rsid w:val="00FD4731"/>
    <w:rsid w:val="00FD49E9"/>
    <w:rsid w:val="00FD4FCA"/>
    <w:rsid w:val="00FD52E6"/>
    <w:rsid w:val="00FD58E2"/>
    <w:rsid w:val="00FD5C09"/>
    <w:rsid w:val="00FD60A5"/>
    <w:rsid w:val="00FD6491"/>
    <w:rsid w:val="00FD6F0E"/>
    <w:rsid w:val="00FD6F82"/>
    <w:rsid w:val="00FD70A1"/>
    <w:rsid w:val="00FE00C0"/>
    <w:rsid w:val="00FE1045"/>
    <w:rsid w:val="00FE10BE"/>
    <w:rsid w:val="00FE14C6"/>
    <w:rsid w:val="00FE1576"/>
    <w:rsid w:val="00FE15BB"/>
    <w:rsid w:val="00FE15CA"/>
    <w:rsid w:val="00FE1A71"/>
    <w:rsid w:val="00FE1E9A"/>
    <w:rsid w:val="00FE1FAE"/>
    <w:rsid w:val="00FE20D4"/>
    <w:rsid w:val="00FE27FE"/>
    <w:rsid w:val="00FE366E"/>
    <w:rsid w:val="00FE37BA"/>
    <w:rsid w:val="00FE38D5"/>
    <w:rsid w:val="00FE39F9"/>
    <w:rsid w:val="00FE4784"/>
    <w:rsid w:val="00FE47A2"/>
    <w:rsid w:val="00FE4C1F"/>
    <w:rsid w:val="00FE4DF8"/>
    <w:rsid w:val="00FE51EB"/>
    <w:rsid w:val="00FE54A5"/>
    <w:rsid w:val="00FE6095"/>
    <w:rsid w:val="00FE65EE"/>
    <w:rsid w:val="00FE664E"/>
    <w:rsid w:val="00FE689E"/>
    <w:rsid w:val="00FE7189"/>
    <w:rsid w:val="00FE7AE1"/>
    <w:rsid w:val="00FE7E8E"/>
    <w:rsid w:val="00FF003D"/>
    <w:rsid w:val="00FF0AB0"/>
    <w:rsid w:val="00FF1270"/>
    <w:rsid w:val="00FF20B3"/>
    <w:rsid w:val="00FF2478"/>
    <w:rsid w:val="00FF27F3"/>
    <w:rsid w:val="00FF28AC"/>
    <w:rsid w:val="00FF2CFA"/>
    <w:rsid w:val="00FF3390"/>
    <w:rsid w:val="00FF3E23"/>
    <w:rsid w:val="00FF41C6"/>
    <w:rsid w:val="00FF41F4"/>
    <w:rsid w:val="00FF5641"/>
    <w:rsid w:val="00FF66B9"/>
    <w:rsid w:val="00FF6774"/>
    <w:rsid w:val="00FF6A54"/>
    <w:rsid w:val="00FF6AAA"/>
    <w:rsid w:val="00FF6D5A"/>
    <w:rsid w:val="00FF748B"/>
    <w:rsid w:val="00FF75AC"/>
    <w:rsid w:val="00FF78ED"/>
    <w:rsid w:val="00FF7B15"/>
    <w:rsid w:val="00FF7F62"/>
    <w:rsid w:val="0108ED27"/>
    <w:rsid w:val="0114353C"/>
    <w:rsid w:val="016C9E0D"/>
    <w:rsid w:val="019DAFA2"/>
    <w:rsid w:val="01C29200"/>
    <w:rsid w:val="01D0332A"/>
    <w:rsid w:val="01D135DA"/>
    <w:rsid w:val="01D23681"/>
    <w:rsid w:val="01E40E4D"/>
    <w:rsid w:val="01E9E87D"/>
    <w:rsid w:val="01F97BBE"/>
    <w:rsid w:val="01FE6A70"/>
    <w:rsid w:val="023699F8"/>
    <w:rsid w:val="025019D1"/>
    <w:rsid w:val="0282D549"/>
    <w:rsid w:val="028DEDE9"/>
    <w:rsid w:val="02A9AB28"/>
    <w:rsid w:val="02B47659"/>
    <w:rsid w:val="02B6ED1D"/>
    <w:rsid w:val="02F37825"/>
    <w:rsid w:val="02F56D14"/>
    <w:rsid w:val="031552B2"/>
    <w:rsid w:val="032E5CBB"/>
    <w:rsid w:val="033BFED9"/>
    <w:rsid w:val="034060C9"/>
    <w:rsid w:val="036949AB"/>
    <w:rsid w:val="0383E64B"/>
    <w:rsid w:val="03A4124F"/>
    <w:rsid w:val="03AC0E63"/>
    <w:rsid w:val="03C704C0"/>
    <w:rsid w:val="03CCF119"/>
    <w:rsid w:val="04172FBB"/>
    <w:rsid w:val="041D7EE0"/>
    <w:rsid w:val="0460222D"/>
    <w:rsid w:val="0473F29F"/>
    <w:rsid w:val="0494FB1D"/>
    <w:rsid w:val="04ABEF46"/>
    <w:rsid w:val="04B0D665"/>
    <w:rsid w:val="04C39ED0"/>
    <w:rsid w:val="04E365AF"/>
    <w:rsid w:val="04E7D87E"/>
    <w:rsid w:val="04EA776D"/>
    <w:rsid w:val="0512CC60"/>
    <w:rsid w:val="053EDBB8"/>
    <w:rsid w:val="055B62BE"/>
    <w:rsid w:val="05640B7D"/>
    <w:rsid w:val="05989745"/>
    <w:rsid w:val="05A54899"/>
    <w:rsid w:val="05AB93E2"/>
    <w:rsid w:val="05B5EDAC"/>
    <w:rsid w:val="05C4454D"/>
    <w:rsid w:val="05CB4BA3"/>
    <w:rsid w:val="05D5571B"/>
    <w:rsid w:val="05E5623C"/>
    <w:rsid w:val="06096307"/>
    <w:rsid w:val="060E0089"/>
    <w:rsid w:val="060F4F4F"/>
    <w:rsid w:val="06411386"/>
    <w:rsid w:val="0641F9BD"/>
    <w:rsid w:val="06425A9F"/>
    <w:rsid w:val="06442063"/>
    <w:rsid w:val="066301F6"/>
    <w:rsid w:val="06930052"/>
    <w:rsid w:val="06CAA85E"/>
    <w:rsid w:val="06F90F4C"/>
    <w:rsid w:val="07012846"/>
    <w:rsid w:val="0709821A"/>
    <w:rsid w:val="072A6F5B"/>
    <w:rsid w:val="07362437"/>
    <w:rsid w:val="0752C6F7"/>
    <w:rsid w:val="076C6405"/>
    <w:rsid w:val="07753DFD"/>
    <w:rsid w:val="07826E0A"/>
    <w:rsid w:val="078CA2D0"/>
    <w:rsid w:val="07912B2E"/>
    <w:rsid w:val="07A10447"/>
    <w:rsid w:val="07AFCB4C"/>
    <w:rsid w:val="07DF72BB"/>
    <w:rsid w:val="081A6F40"/>
    <w:rsid w:val="082486D8"/>
    <w:rsid w:val="0842B464"/>
    <w:rsid w:val="084929E7"/>
    <w:rsid w:val="0862D2F2"/>
    <w:rsid w:val="08AB3ED7"/>
    <w:rsid w:val="08ACE844"/>
    <w:rsid w:val="08B558CB"/>
    <w:rsid w:val="08DC831B"/>
    <w:rsid w:val="09014B1C"/>
    <w:rsid w:val="09048B9D"/>
    <w:rsid w:val="09177FB1"/>
    <w:rsid w:val="0970547E"/>
    <w:rsid w:val="09AC7268"/>
    <w:rsid w:val="09BE8226"/>
    <w:rsid w:val="09D6A0B3"/>
    <w:rsid w:val="09D82B90"/>
    <w:rsid w:val="09F4AAF3"/>
    <w:rsid w:val="09FA439A"/>
    <w:rsid w:val="0A1D8481"/>
    <w:rsid w:val="0A4DE261"/>
    <w:rsid w:val="0A6B5644"/>
    <w:rsid w:val="0A849C32"/>
    <w:rsid w:val="0AA32F0D"/>
    <w:rsid w:val="0AD27C5F"/>
    <w:rsid w:val="0B0E2B6C"/>
    <w:rsid w:val="0B3FDFBF"/>
    <w:rsid w:val="0B99A627"/>
    <w:rsid w:val="0BA96D25"/>
    <w:rsid w:val="0BD728A4"/>
    <w:rsid w:val="0BD9D8C0"/>
    <w:rsid w:val="0C004673"/>
    <w:rsid w:val="0C267DA9"/>
    <w:rsid w:val="0C296374"/>
    <w:rsid w:val="0C5BA1A4"/>
    <w:rsid w:val="0C5D456E"/>
    <w:rsid w:val="0C6A91BD"/>
    <w:rsid w:val="0C6DAA4E"/>
    <w:rsid w:val="0C73F7D6"/>
    <w:rsid w:val="0C9F4851"/>
    <w:rsid w:val="0CC52E88"/>
    <w:rsid w:val="0D07713A"/>
    <w:rsid w:val="0D3A940C"/>
    <w:rsid w:val="0D4EB093"/>
    <w:rsid w:val="0D74396B"/>
    <w:rsid w:val="0D7B9A03"/>
    <w:rsid w:val="0D81F89D"/>
    <w:rsid w:val="0D829ED7"/>
    <w:rsid w:val="0DA9F5E3"/>
    <w:rsid w:val="0DB17238"/>
    <w:rsid w:val="0DB8DD58"/>
    <w:rsid w:val="0DBC0648"/>
    <w:rsid w:val="0E08694F"/>
    <w:rsid w:val="0E1836B3"/>
    <w:rsid w:val="0E3F4E20"/>
    <w:rsid w:val="0E4C7C3B"/>
    <w:rsid w:val="0E56D6C8"/>
    <w:rsid w:val="0E62F479"/>
    <w:rsid w:val="0E7393D9"/>
    <w:rsid w:val="0E8279E4"/>
    <w:rsid w:val="0E856C57"/>
    <w:rsid w:val="0E92D333"/>
    <w:rsid w:val="0EC6110E"/>
    <w:rsid w:val="0EF521EE"/>
    <w:rsid w:val="0EF79084"/>
    <w:rsid w:val="0EFC9557"/>
    <w:rsid w:val="0F695511"/>
    <w:rsid w:val="0F7ACBCF"/>
    <w:rsid w:val="0F7D445B"/>
    <w:rsid w:val="0F8292D2"/>
    <w:rsid w:val="0F9EDF5C"/>
    <w:rsid w:val="0FA33C6F"/>
    <w:rsid w:val="0FAF17B7"/>
    <w:rsid w:val="0FB8AA70"/>
    <w:rsid w:val="0FC45EDE"/>
    <w:rsid w:val="0FD95D4D"/>
    <w:rsid w:val="0FEFA43C"/>
    <w:rsid w:val="1005D0FD"/>
    <w:rsid w:val="101C0D39"/>
    <w:rsid w:val="103362B0"/>
    <w:rsid w:val="104CB424"/>
    <w:rsid w:val="1054475D"/>
    <w:rsid w:val="1063E4C5"/>
    <w:rsid w:val="10681B4B"/>
    <w:rsid w:val="107F221F"/>
    <w:rsid w:val="10C69807"/>
    <w:rsid w:val="10E97E16"/>
    <w:rsid w:val="1109FE13"/>
    <w:rsid w:val="11136961"/>
    <w:rsid w:val="117613F6"/>
    <w:rsid w:val="11AF264D"/>
    <w:rsid w:val="11BD8F3A"/>
    <w:rsid w:val="11E59390"/>
    <w:rsid w:val="11FBF562"/>
    <w:rsid w:val="122AAAA6"/>
    <w:rsid w:val="12ACF873"/>
    <w:rsid w:val="12B99EBE"/>
    <w:rsid w:val="12D45938"/>
    <w:rsid w:val="12D6CE58"/>
    <w:rsid w:val="12F2A969"/>
    <w:rsid w:val="13012C6E"/>
    <w:rsid w:val="13039BF3"/>
    <w:rsid w:val="132E0507"/>
    <w:rsid w:val="133A491B"/>
    <w:rsid w:val="1349860E"/>
    <w:rsid w:val="1367B9F8"/>
    <w:rsid w:val="136C699B"/>
    <w:rsid w:val="13854C1A"/>
    <w:rsid w:val="1394CC8D"/>
    <w:rsid w:val="139B9796"/>
    <w:rsid w:val="13A38999"/>
    <w:rsid w:val="13B55023"/>
    <w:rsid w:val="13CA5C82"/>
    <w:rsid w:val="13CDD1FD"/>
    <w:rsid w:val="13F05C13"/>
    <w:rsid w:val="13F094EF"/>
    <w:rsid w:val="14039503"/>
    <w:rsid w:val="142B4C92"/>
    <w:rsid w:val="14357DF7"/>
    <w:rsid w:val="1451EB1B"/>
    <w:rsid w:val="145823C3"/>
    <w:rsid w:val="1460977F"/>
    <w:rsid w:val="1463D5FA"/>
    <w:rsid w:val="146FAD5D"/>
    <w:rsid w:val="14742BEF"/>
    <w:rsid w:val="148900DB"/>
    <w:rsid w:val="148ECDA3"/>
    <w:rsid w:val="1490396C"/>
    <w:rsid w:val="14951636"/>
    <w:rsid w:val="14C35CB1"/>
    <w:rsid w:val="14CA4CFF"/>
    <w:rsid w:val="14EFE77C"/>
    <w:rsid w:val="14FF0626"/>
    <w:rsid w:val="154C5B76"/>
    <w:rsid w:val="154D938E"/>
    <w:rsid w:val="1565FAD8"/>
    <w:rsid w:val="1596530F"/>
    <w:rsid w:val="15B2D9D6"/>
    <w:rsid w:val="15D424BF"/>
    <w:rsid w:val="15D95B2F"/>
    <w:rsid w:val="15E40E31"/>
    <w:rsid w:val="15F7AA6D"/>
    <w:rsid w:val="16001AA8"/>
    <w:rsid w:val="162EE313"/>
    <w:rsid w:val="16300971"/>
    <w:rsid w:val="1646C83D"/>
    <w:rsid w:val="165A689F"/>
    <w:rsid w:val="1696D8EA"/>
    <w:rsid w:val="169A8457"/>
    <w:rsid w:val="16A70DD8"/>
    <w:rsid w:val="16ABB2B9"/>
    <w:rsid w:val="16E2A46D"/>
    <w:rsid w:val="171578BE"/>
    <w:rsid w:val="173CE031"/>
    <w:rsid w:val="176D5CCF"/>
    <w:rsid w:val="179A1AD5"/>
    <w:rsid w:val="17A18B86"/>
    <w:rsid w:val="17A383C0"/>
    <w:rsid w:val="17A836F7"/>
    <w:rsid w:val="17DB8EA0"/>
    <w:rsid w:val="17E21891"/>
    <w:rsid w:val="17F005AE"/>
    <w:rsid w:val="1804EEAA"/>
    <w:rsid w:val="180F83CA"/>
    <w:rsid w:val="181EA18F"/>
    <w:rsid w:val="1848C8EF"/>
    <w:rsid w:val="186CA838"/>
    <w:rsid w:val="188B805E"/>
    <w:rsid w:val="1898AD55"/>
    <w:rsid w:val="18E873B1"/>
    <w:rsid w:val="18E96731"/>
    <w:rsid w:val="19142D63"/>
    <w:rsid w:val="19671318"/>
    <w:rsid w:val="198CD2EF"/>
    <w:rsid w:val="19927F81"/>
    <w:rsid w:val="19ADF0BD"/>
    <w:rsid w:val="19B21FCC"/>
    <w:rsid w:val="19BC734C"/>
    <w:rsid w:val="19ECC344"/>
    <w:rsid w:val="19F13E9E"/>
    <w:rsid w:val="19FACB22"/>
    <w:rsid w:val="1A70A89B"/>
    <w:rsid w:val="1A7CBDC9"/>
    <w:rsid w:val="1A8722F0"/>
    <w:rsid w:val="1A97C165"/>
    <w:rsid w:val="1A9E4CAA"/>
    <w:rsid w:val="1AB307CC"/>
    <w:rsid w:val="1AF61764"/>
    <w:rsid w:val="1B161116"/>
    <w:rsid w:val="1B221A9B"/>
    <w:rsid w:val="1B2AE716"/>
    <w:rsid w:val="1B2C6057"/>
    <w:rsid w:val="1B67261F"/>
    <w:rsid w:val="1B674B77"/>
    <w:rsid w:val="1BB6E7C7"/>
    <w:rsid w:val="1BCBB324"/>
    <w:rsid w:val="1BCEBD87"/>
    <w:rsid w:val="1BEC7730"/>
    <w:rsid w:val="1C1C5AE1"/>
    <w:rsid w:val="1C2AEA55"/>
    <w:rsid w:val="1C36D96C"/>
    <w:rsid w:val="1C50F7C6"/>
    <w:rsid w:val="1C53BD65"/>
    <w:rsid w:val="1C8742DF"/>
    <w:rsid w:val="1C9C697E"/>
    <w:rsid w:val="1CAA8193"/>
    <w:rsid w:val="1CB8BC1C"/>
    <w:rsid w:val="1CBFD16F"/>
    <w:rsid w:val="1CC6AE06"/>
    <w:rsid w:val="1CE117C8"/>
    <w:rsid w:val="1D2734DF"/>
    <w:rsid w:val="1D2BC31A"/>
    <w:rsid w:val="1D356835"/>
    <w:rsid w:val="1D4C9058"/>
    <w:rsid w:val="1D67A262"/>
    <w:rsid w:val="1D71B354"/>
    <w:rsid w:val="1D97C2CB"/>
    <w:rsid w:val="1D9972AB"/>
    <w:rsid w:val="1DA132F0"/>
    <w:rsid w:val="1DBAF87D"/>
    <w:rsid w:val="1DE9B4B0"/>
    <w:rsid w:val="1E21F214"/>
    <w:rsid w:val="1E44AA60"/>
    <w:rsid w:val="1E4A18AE"/>
    <w:rsid w:val="1E50D1F5"/>
    <w:rsid w:val="1E5AD0CD"/>
    <w:rsid w:val="1E80E517"/>
    <w:rsid w:val="1ED65052"/>
    <w:rsid w:val="1EEE50BB"/>
    <w:rsid w:val="1F015D1B"/>
    <w:rsid w:val="1F0C6E7B"/>
    <w:rsid w:val="1F28319A"/>
    <w:rsid w:val="1F54BCC7"/>
    <w:rsid w:val="1F587580"/>
    <w:rsid w:val="1F842A8D"/>
    <w:rsid w:val="1F891535"/>
    <w:rsid w:val="1F898E20"/>
    <w:rsid w:val="1F8FD867"/>
    <w:rsid w:val="1FA04E36"/>
    <w:rsid w:val="1FA9317E"/>
    <w:rsid w:val="1FB6E13A"/>
    <w:rsid w:val="1FBA48E4"/>
    <w:rsid w:val="1FBDA2DC"/>
    <w:rsid w:val="1FCC78C3"/>
    <w:rsid w:val="1FF23E88"/>
    <w:rsid w:val="1FF65842"/>
    <w:rsid w:val="1FFE5583"/>
    <w:rsid w:val="1FFF9CCC"/>
    <w:rsid w:val="2003CECD"/>
    <w:rsid w:val="20166750"/>
    <w:rsid w:val="201A5389"/>
    <w:rsid w:val="202CBD5F"/>
    <w:rsid w:val="203EB1C5"/>
    <w:rsid w:val="207A0790"/>
    <w:rsid w:val="207E8895"/>
    <w:rsid w:val="20B3B45E"/>
    <w:rsid w:val="20FAC136"/>
    <w:rsid w:val="210C3055"/>
    <w:rsid w:val="213EAED9"/>
    <w:rsid w:val="214B45A2"/>
    <w:rsid w:val="2174BEC5"/>
    <w:rsid w:val="21834CAA"/>
    <w:rsid w:val="21899C0D"/>
    <w:rsid w:val="21CD8FDB"/>
    <w:rsid w:val="21D8D83F"/>
    <w:rsid w:val="21F79B04"/>
    <w:rsid w:val="21FADE23"/>
    <w:rsid w:val="2222A3CB"/>
    <w:rsid w:val="2270E78B"/>
    <w:rsid w:val="229BD3C6"/>
    <w:rsid w:val="22A082EA"/>
    <w:rsid w:val="22C5A8A3"/>
    <w:rsid w:val="22F035C8"/>
    <w:rsid w:val="23001600"/>
    <w:rsid w:val="232264FB"/>
    <w:rsid w:val="23277806"/>
    <w:rsid w:val="2329982F"/>
    <w:rsid w:val="234E5A44"/>
    <w:rsid w:val="236303FB"/>
    <w:rsid w:val="2370915F"/>
    <w:rsid w:val="2390BA5B"/>
    <w:rsid w:val="23927152"/>
    <w:rsid w:val="23A7C8BA"/>
    <w:rsid w:val="23AE217C"/>
    <w:rsid w:val="23B39476"/>
    <w:rsid w:val="23C50F28"/>
    <w:rsid w:val="23CFBEB0"/>
    <w:rsid w:val="23E5860B"/>
    <w:rsid w:val="240F4071"/>
    <w:rsid w:val="2415D6BC"/>
    <w:rsid w:val="24222DED"/>
    <w:rsid w:val="242BD362"/>
    <w:rsid w:val="244A5E78"/>
    <w:rsid w:val="247F3BA9"/>
    <w:rsid w:val="248BA5E4"/>
    <w:rsid w:val="24A205B0"/>
    <w:rsid w:val="24DBF1E7"/>
    <w:rsid w:val="250708FE"/>
    <w:rsid w:val="250C845E"/>
    <w:rsid w:val="25251CC3"/>
    <w:rsid w:val="2526D1DD"/>
    <w:rsid w:val="2539721E"/>
    <w:rsid w:val="254749C3"/>
    <w:rsid w:val="259ED062"/>
    <w:rsid w:val="25C3C7BB"/>
    <w:rsid w:val="25D1119C"/>
    <w:rsid w:val="25F49E7A"/>
    <w:rsid w:val="25F81349"/>
    <w:rsid w:val="2613AA04"/>
    <w:rsid w:val="262CDB7D"/>
    <w:rsid w:val="263B5FD7"/>
    <w:rsid w:val="265117DE"/>
    <w:rsid w:val="267051DD"/>
    <w:rsid w:val="2677CC76"/>
    <w:rsid w:val="26792E87"/>
    <w:rsid w:val="26AA8057"/>
    <w:rsid w:val="26C82F57"/>
    <w:rsid w:val="26CB5243"/>
    <w:rsid w:val="26D1C78C"/>
    <w:rsid w:val="26D78227"/>
    <w:rsid w:val="26F6308D"/>
    <w:rsid w:val="26F9DAA3"/>
    <w:rsid w:val="26FB9EB6"/>
    <w:rsid w:val="2719B61D"/>
    <w:rsid w:val="27254314"/>
    <w:rsid w:val="27297879"/>
    <w:rsid w:val="273DDFFD"/>
    <w:rsid w:val="2740C243"/>
    <w:rsid w:val="2790E272"/>
    <w:rsid w:val="27B9B6DC"/>
    <w:rsid w:val="27E88983"/>
    <w:rsid w:val="27F693EF"/>
    <w:rsid w:val="27FAA13C"/>
    <w:rsid w:val="280A76D2"/>
    <w:rsid w:val="2820FCA9"/>
    <w:rsid w:val="2826CC0A"/>
    <w:rsid w:val="284FC7F1"/>
    <w:rsid w:val="285C0ABA"/>
    <w:rsid w:val="28731C7A"/>
    <w:rsid w:val="28842597"/>
    <w:rsid w:val="28B04D25"/>
    <w:rsid w:val="28B5620D"/>
    <w:rsid w:val="28BB7079"/>
    <w:rsid w:val="28BCE7DE"/>
    <w:rsid w:val="28F0D3DF"/>
    <w:rsid w:val="29056236"/>
    <w:rsid w:val="2907DB09"/>
    <w:rsid w:val="291473A8"/>
    <w:rsid w:val="2935CE21"/>
    <w:rsid w:val="293FB57C"/>
    <w:rsid w:val="2946A572"/>
    <w:rsid w:val="298BB949"/>
    <w:rsid w:val="29A64918"/>
    <w:rsid w:val="29AB9D5E"/>
    <w:rsid w:val="29CA45D5"/>
    <w:rsid w:val="29D8D8D8"/>
    <w:rsid w:val="2A1D9492"/>
    <w:rsid w:val="2A62B234"/>
    <w:rsid w:val="2A71CAD6"/>
    <w:rsid w:val="2A7229E9"/>
    <w:rsid w:val="2AEB2555"/>
    <w:rsid w:val="2AFAC626"/>
    <w:rsid w:val="2B0551EE"/>
    <w:rsid w:val="2B24B789"/>
    <w:rsid w:val="2B2A626B"/>
    <w:rsid w:val="2B3C5150"/>
    <w:rsid w:val="2B5724E0"/>
    <w:rsid w:val="2B5F8207"/>
    <w:rsid w:val="2B6A0EF6"/>
    <w:rsid w:val="2B70D90F"/>
    <w:rsid w:val="2B877AAF"/>
    <w:rsid w:val="2BB05EFD"/>
    <w:rsid w:val="2BD653D8"/>
    <w:rsid w:val="2BF6AFF0"/>
    <w:rsid w:val="2C174892"/>
    <w:rsid w:val="2C178210"/>
    <w:rsid w:val="2C44D552"/>
    <w:rsid w:val="2C67D26F"/>
    <w:rsid w:val="2C686405"/>
    <w:rsid w:val="2C7307F8"/>
    <w:rsid w:val="2C8F2A48"/>
    <w:rsid w:val="2C940B1D"/>
    <w:rsid w:val="2C94FF93"/>
    <w:rsid w:val="2C9BD950"/>
    <w:rsid w:val="2CA2927A"/>
    <w:rsid w:val="2CA8A45E"/>
    <w:rsid w:val="2CB49AF2"/>
    <w:rsid w:val="2CC45E2C"/>
    <w:rsid w:val="2CC981CC"/>
    <w:rsid w:val="2CE3EF3E"/>
    <w:rsid w:val="2CFA68A7"/>
    <w:rsid w:val="2D5E618E"/>
    <w:rsid w:val="2D6A652D"/>
    <w:rsid w:val="2D81A148"/>
    <w:rsid w:val="2DD4F561"/>
    <w:rsid w:val="2DF5F79E"/>
    <w:rsid w:val="2DFEAC42"/>
    <w:rsid w:val="2DFEEAF0"/>
    <w:rsid w:val="2E0742DF"/>
    <w:rsid w:val="2E665C1E"/>
    <w:rsid w:val="2E828C74"/>
    <w:rsid w:val="2E93FD1B"/>
    <w:rsid w:val="2EB0A4F7"/>
    <w:rsid w:val="2EDBF0E7"/>
    <w:rsid w:val="2EE2A4E4"/>
    <w:rsid w:val="2EEBADDC"/>
    <w:rsid w:val="2EEF0811"/>
    <w:rsid w:val="2F150F2A"/>
    <w:rsid w:val="2F2073E5"/>
    <w:rsid w:val="2F3F3D23"/>
    <w:rsid w:val="2F431119"/>
    <w:rsid w:val="2F5561C3"/>
    <w:rsid w:val="2F64615B"/>
    <w:rsid w:val="2F6B8043"/>
    <w:rsid w:val="2F6C949C"/>
    <w:rsid w:val="2F869843"/>
    <w:rsid w:val="2FE3EDDD"/>
    <w:rsid w:val="2FF0C850"/>
    <w:rsid w:val="2FF55CBB"/>
    <w:rsid w:val="301B310B"/>
    <w:rsid w:val="303D610F"/>
    <w:rsid w:val="30488AA9"/>
    <w:rsid w:val="306353E0"/>
    <w:rsid w:val="306AF276"/>
    <w:rsid w:val="30755093"/>
    <w:rsid w:val="308E841B"/>
    <w:rsid w:val="3099FF19"/>
    <w:rsid w:val="30BC7D93"/>
    <w:rsid w:val="30C1077F"/>
    <w:rsid w:val="30CC26AF"/>
    <w:rsid w:val="30CF4BE1"/>
    <w:rsid w:val="30D0CAF8"/>
    <w:rsid w:val="30EA11E3"/>
    <w:rsid w:val="30EF623F"/>
    <w:rsid w:val="30F2E9A4"/>
    <w:rsid w:val="30FF5B9A"/>
    <w:rsid w:val="3124F987"/>
    <w:rsid w:val="31401ACA"/>
    <w:rsid w:val="3152A8F6"/>
    <w:rsid w:val="315EAFF9"/>
    <w:rsid w:val="31A85530"/>
    <w:rsid w:val="31E4CC70"/>
    <w:rsid w:val="31E661D8"/>
    <w:rsid w:val="31F3CB64"/>
    <w:rsid w:val="31F615DD"/>
    <w:rsid w:val="31F7D1FF"/>
    <w:rsid w:val="321FAB34"/>
    <w:rsid w:val="322B8228"/>
    <w:rsid w:val="323AE4A8"/>
    <w:rsid w:val="3240E76B"/>
    <w:rsid w:val="3259CF8F"/>
    <w:rsid w:val="326C4725"/>
    <w:rsid w:val="32715A8E"/>
    <w:rsid w:val="32D3170A"/>
    <w:rsid w:val="32FE7B42"/>
    <w:rsid w:val="331392C3"/>
    <w:rsid w:val="33287CFA"/>
    <w:rsid w:val="3345618A"/>
    <w:rsid w:val="33579A37"/>
    <w:rsid w:val="335FBD47"/>
    <w:rsid w:val="3363BE1C"/>
    <w:rsid w:val="3392D335"/>
    <w:rsid w:val="33A02B11"/>
    <w:rsid w:val="33B5D730"/>
    <w:rsid w:val="33CCFC29"/>
    <w:rsid w:val="34326DEA"/>
    <w:rsid w:val="343BDFE2"/>
    <w:rsid w:val="343CA626"/>
    <w:rsid w:val="344C511E"/>
    <w:rsid w:val="345D2810"/>
    <w:rsid w:val="345D3E91"/>
    <w:rsid w:val="3463DC50"/>
    <w:rsid w:val="34750E36"/>
    <w:rsid w:val="347D1FD1"/>
    <w:rsid w:val="3497C656"/>
    <w:rsid w:val="34AFEB7C"/>
    <w:rsid w:val="352DE2F4"/>
    <w:rsid w:val="3532DD2E"/>
    <w:rsid w:val="35452755"/>
    <w:rsid w:val="3548026B"/>
    <w:rsid w:val="354CE349"/>
    <w:rsid w:val="35701F48"/>
    <w:rsid w:val="35AF5277"/>
    <w:rsid w:val="35C4794B"/>
    <w:rsid w:val="35CAC37C"/>
    <w:rsid w:val="35CE640E"/>
    <w:rsid w:val="35F88BC1"/>
    <w:rsid w:val="3616F905"/>
    <w:rsid w:val="3623551E"/>
    <w:rsid w:val="3626A4FB"/>
    <w:rsid w:val="362D4D55"/>
    <w:rsid w:val="364D512B"/>
    <w:rsid w:val="368B23B3"/>
    <w:rsid w:val="36976547"/>
    <w:rsid w:val="36D522D4"/>
    <w:rsid w:val="36EE2B8B"/>
    <w:rsid w:val="36F4F132"/>
    <w:rsid w:val="370223D3"/>
    <w:rsid w:val="3702B791"/>
    <w:rsid w:val="37665A5C"/>
    <w:rsid w:val="37714F69"/>
    <w:rsid w:val="37918C1F"/>
    <w:rsid w:val="379DBA47"/>
    <w:rsid w:val="37B0B9E6"/>
    <w:rsid w:val="37D7D199"/>
    <w:rsid w:val="37EEDB81"/>
    <w:rsid w:val="37F6E068"/>
    <w:rsid w:val="37FDFD90"/>
    <w:rsid w:val="380226AF"/>
    <w:rsid w:val="380E250B"/>
    <w:rsid w:val="38130F44"/>
    <w:rsid w:val="3814693B"/>
    <w:rsid w:val="38238A80"/>
    <w:rsid w:val="38256332"/>
    <w:rsid w:val="38542B7F"/>
    <w:rsid w:val="38709657"/>
    <w:rsid w:val="38838ED5"/>
    <w:rsid w:val="388AC427"/>
    <w:rsid w:val="389F7FBC"/>
    <w:rsid w:val="38B8A068"/>
    <w:rsid w:val="38B8CD63"/>
    <w:rsid w:val="38C2BD60"/>
    <w:rsid w:val="38D9C62A"/>
    <w:rsid w:val="392D875B"/>
    <w:rsid w:val="3946FAB1"/>
    <w:rsid w:val="394F895E"/>
    <w:rsid w:val="39598432"/>
    <w:rsid w:val="39613E7C"/>
    <w:rsid w:val="398BC5FB"/>
    <w:rsid w:val="39A39E46"/>
    <w:rsid w:val="39A80DC7"/>
    <w:rsid w:val="3A016CD7"/>
    <w:rsid w:val="3A21EBA7"/>
    <w:rsid w:val="3A35282A"/>
    <w:rsid w:val="3A430ECD"/>
    <w:rsid w:val="3A4E1545"/>
    <w:rsid w:val="3A4F9B4B"/>
    <w:rsid w:val="3A6E71A1"/>
    <w:rsid w:val="3A945C35"/>
    <w:rsid w:val="3ABA4092"/>
    <w:rsid w:val="3AD9924D"/>
    <w:rsid w:val="3B1787E4"/>
    <w:rsid w:val="3B48AD44"/>
    <w:rsid w:val="3B6DE405"/>
    <w:rsid w:val="3B717E3D"/>
    <w:rsid w:val="3B72E98C"/>
    <w:rsid w:val="3B9909DE"/>
    <w:rsid w:val="3BC15AF9"/>
    <w:rsid w:val="3BDDA694"/>
    <w:rsid w:val="3BDE09C0"/>
    <w:rsid w:val="3BE26CE2"/>
    <w:rsid w:val="3BE6F9BC"/>
    <w:rsid w:val="3BEAAEED"/>
    <w:rsid w:val="3C121FE2"/>
    <w:rsid w:val="3C1A90D4"/>
    <w:rsid w:val="3C207055"/>
    <w:rsid w:val="3C25F654"/>
    <w:rsid w:val="3C354BA9"/>
    <w:rsid w:val="3C40DCF0"/>
    <w:rsid w:val="3C4A1E49"/>
    <w:rsid w:val="3C6043F6"/>
    <w:rsid w:val="3C6B31BD"/>
    <w:rsid w:val="3C6CBC07"/>
    <w:rsid w:val="3C6D46EF"/>
    <w:rsid w:val="3C6EF7D2"/>
    <w:rsid w:val="3C6F86E1"/>
    <w:rsid w:val="3CA69B3F"/>
    <w:rsid w:val="3CC99F10"/>
    <w:rsid w:val="3CD3C658"/>
    <w:rsid w:val="3CE2C8A4"/>
    <w:rsid w:val="3CED58AE"/>
    <w:rsid w:val="3CF25C05"/>
    <w:rsid w:val="3D596B54"/>
    <w:rsid w:val="3D71B337"/>
    <w:rsid w:val="3DA0097E"/>
    <w:rsid w:val="3DB43DB0"/>
    <w:rsid w:val="3DE9950D"/>
    <w:rsid w:val="3E05F1F3"/>
    <w:rsid w:val="3E51BD90"/>
    <w:rsid w:val="3E65B5A6"/>
    <w:rsid w:val="3E8671E0"/>
    <w:rsid w:val="3EA520BF"/>
    <w:rsid w:val="3EE6DD6A"/>
    <w:rsid w:val="3EEC4ECC"/>
    <w:rsid w:val="3F115EE8"/>
    <w:rsid w:val="3F35EF65"/>
    <w:rsid w:val="3F5255C6"/>
    <w:rsid w:val="3F8141E5"/>
    <w:rsid w:val="3F85C1BB"/>
    <w:rsid w:val="3F8C5F57"/>
    <w:rsid w:val="3F9F8984"/>
    <w:rsid w:val="3FAB2A81"/>
    <w:rsid w:val="3FC48A77"/>
    <w:rsid w:val="3FC8614B"/>
    <w:rsid w:val="3FFF49FA"/>
    <w:rsid w:val="4046AC5A"/>
    <w:rsid w:val="4052D0EE"/>
    <w:rsid w:val="405F9CD1"/>
    <w:rsid w:val="406AE154"/>
    <w:rsid w:val="40725733"/>
    <w:rsid w:val="409E9029"/>
    <w:rsid w:val="40BE4416"/>
    <w:rsid w:val="40C20FC9"/>
    <w:rsid w:val="4100B12C"/>
    <w:rsid w:val="410F9028"/>
    <w:rsid w:val="413510A6"/>
    <w:rsid w:val="414BB15C"/>
    <w:rsid w:val="415037B3"/>
    <w:rsid w:val="417661FD"/>
    <w:rsid w:val="4189D012"/>
    <w:rsid w:val="4196518F"/>
    <w:rsid w:val="41B712E5"/>
    <w:rsid w:val="420DEFFA"/>
    <w:rsid w:val="421415F1"/>
    <w:rsid w:val="423E1102"/>
    <w:rsid w:val="4255416C"/>
    <w:rsid w:val="425A7CC8"/>
    <w:rsid w:val="428F5C79"/>
    <w:rsid w:val="42B954ED"/>
    <w:rsid w:val="42BFAD75"/>
    <w:rsid w:val="42D6E135"/>
    <w:rsid w:val="42DAFF92"/>
    <w:rsid w:val="4309D49D"/>
    <w:rsid w:val="4340D65F"/>
    <w:rsid w:val="43841651"/>
    <w:rsid w:val="43BBFF0D"/>
    <w:rsid w:val="43CB3BC2"/>
    <w:rsid w:val="43E849BF"/>
    <w:rsid w:val="440B56E1"/>
    <w:rsid w:val="44154D43"/>
    <w:rsid w:val="441A96AE"/>
    <w:rsid w:val="443D0D37"/>
    <w:rsid w:val="4454C750"/>
    <w:rsid w:val="447BF0C5"/>
    <w:rsid w:val="44908479"/>
    <w:rsid w:val="44921F82"/>
    <w:rsid w:val="4493BC34"/>
    <w:rsid w:val="449A0279"/>
    <w:rsid w:val="44C9777B"/>
    <w:rsid w:val="44F01342"/>
    <w:rsid w:val="44FFB68F"/>
    <w:rsid w:val="450403B8"/>
    <w:rsid w:val="452B0368"/>
    <w:rsid w:val="4552FE31"/>
    <w:rsid w:val="45544C05"/>
    <w:rsid w:val="459DC344"/>
    <w:rsid w:val="45AF31E7"/>
    <w:rsid w:val="45C0A787"/>
    <w:rsid w:val="45C6B9D9"/>
    <w:rsid w:val="461E4C49"/>
    <w:rsid w:val="46389254"/>
    <w:rsid w:val="464A73DE"/>
    <w:rsid w:val="464C6330"/>
    <w:rsid w:val="46575D26"/>
    <w:rsid w:val="4669DFCD"/>
    <w:rsid w:val="466B1DC2"/>
    <w:rsid w:val="469614E6"/>
    <w:rsid w:val="469C8D11"/>
    <w:rsid w:val="46BA52EF"/>
    <w:rsid w:val="46CFF5B0"/>
    <w:rsid w:val="46E889C4"/>
    <w:rsid w:val="46EDC601"/>
    <w:rsid w:val="470B7557"/>
    <w:rsid w:val="47230BDB"/>
    <w:rsid w:val="4726FD9A"/>
    <w:rsid w:val="472CC8A3"/>
    <w:rsid w:val="4740923C"/>
    <w:rsid w:val="476F9475"/>
    <w:rsid w:val="4796D279"/>
    <w:rsid w:val="47AC06E6"/>
    <w:rsid w:val="47C22A7A"/>
    <w:rsid w:val="47D87B11"/>
    <w:rsid w:val="47E4F1D3"/>
    <w:rsid w:val="482B576A"/>
    <w:rsid w:val="48448198"/>
    <w:rsid w:val="484EA43A"/>
    <w:rsid w:val="4856FEB0"/>
    <w:rsid w:val="48871959"/>
    <w:rsid w:val="4889B21D"/>
    <w:rsid w:val="48D8A3B2"/>
    <w:rsid w:val="492A06A1"/>
    <w:rsid w:val="492D1987"/>
    <w:rsid w:val="4931A89D"/>
    <w:rsid w:val="4933683F"/>
    <w:rsid w:val="493BB726"/>
    <w:rsid w:val="49840090"/>
    <w:rsid w:val="49953532"/>
    <w:rsid w:val="49D010C7"/>
    <w:rsid w:val="49FCF9FC"/>
    <w:rsid w:val="4A005049"/>
    <w:rsid w:val="4A0370A5"/>
    <w:rsid w:val="4A0CAE5D"/>
    <w:rsid w:val="4A14AEC4"/>
    <w:rsid w:val="4A2D1641"/>
    <w:rsid w:val="4A57EB33"/>
    <w:rsid w:val="4A671110"/>
    <w:rsid w:val="4A6DAC90"/>
    <w:rsid w:val="4A7AE032"/>
    <w:rsid w:val="4A82BF6E"/>
    <w:rsid w:val="4AA206EC"/>
    <w:rsid w:val="4AAA1E61"/>
    <w:rsid w:val="4AC0B747"/>
    <w:rsid w:val="4AC5F113"/>
    <w:rsid w:val="4AC75FC6"/>
    <w:rsid w:val="4ACD73C5"/>
    <w:rsid w:val="4ACE76DC"/>
    <w:rsid w:val="4B119189"/>
    <w:rsid w:val="4B1B706D"/>
    <w:rsid w:val="4B54D811"/>
    <w:rsid w:val="4B87E7C5"/>
    <w:rsid w:val="4B944F4A"/>
    <w:rsid w:val="4BACB450"/>
    <w:rsid w:val="4BC34BBC"/>
    <w:rsid w:val="4BCBCB36"/>
    <w:rsid w:val="4BF30E8D"/>
    <w:rsid w:val="4C23FC74"/>
    <w:rsid w:val="4C3255A5"/>
    <w:rsid w:val="4C64B292"/>
    <w:rsid w:val="4C64E7CB"/>
    <w:rsid w:val="4C86A804"/>
    <w:rsid w:val="4CBAE835"/>
    <w:rsid w:val="4CBF888E"/>
    <w:rsid w:val="4CCFFB7F"/>
    <w:rsid w:val="4CD278B0"/>
    <w:rsid w:val="4D023F0B"/>
    <w:rsid w:val="4D2F7173"/>
    <w:rsid w:val="4DA6D822"/>
    <w:rsid w:val="4DCDA865"/>
    <w:rsid w:val="4DEC7571"/>
    <w:rsid w:val="4DFD4E2D"/>
    <w:rsid w:val="4E00C630"/>
    <w:rsid w:val="4E12020A"/>
    <w:rsid w:val="4E2DD741"/>
    <w:rsid w:val="4E36A708"/>
    <w:rsid w:val="4E4AC2C2"/>
    <w:rsid w:val="4E4CFB6E"/>
    <w:rsid w:val="4E9E3BCE"/>
    <w:rsid w:val="4ED4201A"/>
    <w:rsid w:val="4EDB32C9"/>
    <w:rsid w:val="4EDF9427"/>
    <w:rsid w:val="4EECC2C9"/>
    <w:rsid w:val="4EF490E8"/>
    <w:rsid w:val="4EF8BBA4"/>
    <w:rsid w:val="4EFEB521"/>
    <w:rsid w:val="4F2C57D7"/>
    <w:rsid w:val="4F55A5BC"/>
    <w:rsid w:val="4F64DD10"/>
    <w:rsid w:val="4F913F9D"/>
    <w:rsid w:val="4FBDC635"/>
    <w:rsid w:val="4FDC056A"/>
    <w:rsid w:val="4FE6D116"/>
    <w:rsid w:val="4FEC4315"/>
    <w:rsid w:val="5005FFD2"/>
    <w:rsid w:val="500F1DF2"/>
    <w:rsid w:val="50779F2A"/>
    <w:rsid w:val="5079432D"/>
    <w:rsid w:val="50913F5C"/>
    <w:rsid w:val="50A14468"/>
    <w:rsid w:val="50B35E82"/>
    <w:rsid w:val="50C34A34"/>
    <w:rsid w:val="50D1C8A9"/>
    <w:rsid w:val="50E75391"/>
    <w:rsid w:val="5146CDD9"/>
    <w:rsid w:val="51874794"/>
    <w:rsid w:val="519785F5"/>
    <w:rsid w:val="51982DD8"/>
    <w:rsid w:val="519DCFE7"/>
    <w:rsid w:val="51A14D02"/>
    <w:rsid w:val="51B7CFDC"/>
    <w:rsid w:val="51E32A2C"/>
    <w:rsid w:val="5225D492"/>
    <w:rsid w:val="52892A50"/>
    <w:rsid w:val="52B33CA8"/>
    <w:rsid w:val="52BE2B09"/>
    <w:rsid w:val="52C2B923"/>
    <w:rsid w:val="52E579BF"/>
    <w:rsid w:val="52F04581"/>
    <w:rsid w:val="530DB41D"/>
    <w:rsid w:val="53203145"/>
    <w:rsid w:val="5358F5C2"/>
    <w:rsid w:val="535BF5C4"/>
    <w:rsid w:val="5367E538"/>
    <w:rsid w:val="5384512E"/>
    <w:rsid w:val="5394A705"/>
    <w:rsid w:val="53967DC9"/>
    <w:rsid w:val="53C8E6D5"/>
    <w:rsid w:val="53E73B48"/>
    <w:rsid w:val="53E7FBB7"/>
    <w:rsid w:val="53F12B97"/>
    <w:rsid w:val="5446FDB6"/>
    <w:rsid w:val="544D99FD"/>
    <w:rsid w:val="54624E24"/>
    <w:rsid w:val="5480DD31"/>
    <w:rsid w:val="5482B0D8"/>
    <w:rsid w:val="54E4EDEF"/>
    <w:rsid w:val="54E8B835"/>
    <w:rsid w:val="550D0597"/>
    <w:rsid w:val="5527C205"/>
    <w:rsid w:val="557D5C25"/>
    <w:rsid w:val="5591BF4F"/>
    <w:rsid w:val="55E5C3B9"/>
    <w:rsid w:val="5624B8D8"/>
    <w:rsid w:val="56257E91"/>
    <w:rsid w:val="569F33AA"/>
    <w:rsid w:val="56A0A23D"/>
    <w:rsid w:val="56D093F4"/>
    <w:rsid w:val="56E3B4B0"/>
    <w:rsid w:val="56E67FFA"/>
    <w:rsid w:val="56EACE5C"/>
    <w:rsid w:val="56EE2360"/>
    <w:rsid w:val="56F8CFBC"/>
    <w:rsid w:val="570D9460"/>
    <w:rsid w:val="5742C198"/>
    <w:rsid w:val="57478704"/>
    <w:rsid w:val="57786387"/>
    <w:rsid w:val="57A9ECB1"/>
    <w:rsid w:val="57D87966"/>
    <w:rsid w:val="57DE0CAB"/>
    <w:rsid w:val="57FF48EF"/>
    <w:rsid w:val="580C9150"/>
    <w:rsid w:val="58138BB4"/>
    <w:rsid w:val="581AA1EA"/>
    <w:rsid w:val="5853A7CD"/>
    <w:rsid w:val="58607F46"/>
    <w:rsid w:val="58A652AA"/>
    <w:rsid w:val="58E86575"/>
    <w:rsid w:val="58F1E076"/>
    <w:rsid w:val="591661FE"/>
    <w:rsid w:val="592AA185"/>
    <w:rsid w:val="592DF342"/>
    <w:rsid w:val="593E90C0"/>
    <w:rsid w:val="59633921"/>
    <w:rsid w:val="596535D7"/>
    <w:rsid w:val="597ACDA7"/>
    <w:rsid w:val="598CDD86"/>
    <w:rsid w:val="59B10E59"/>
    <w:rsid w:val="59B615AC"/>
    <w:rsid w:val="59DAFD5E"/>
    <w:rsid w:val="59E2391E"/>
    <w:rsid w:val="59ECA2A2"/>
    <w:rsid w:val="5A20CA9A"/>
    <w:rsid w:val="5A74B2F6"/>
    <w:rsid w:val="5AA88936"/>
    <w:rsid w:val="5B0ECD84"/>
    <w:rsid w:val="5B12304C"/>
    <w:rsid w:val="5B3A45F1"/>
    <w:rsid w:val="5B48E180"/>
    <w:rsid w:val="5B498F66"/>
    <w:rsid w:val="5B49EB3C"/>
    <w:rsid w:val="5B78BE7F"/>
    <w:rsid w:val="5B8DB6FC"/>
    <w:rsid w:val="5B9EE7E3"/>
    <w:rsid w:val="5BA7729B"/>
    <w:rsid w:val="5BB02768"/>
    <w:rsid w:val="5BC0832D"/>
    <w:rsid w:val="5BD8D43E"/>
    <w:rsid w:val="5C3581E6"/>
    <w:rsid w:val="5C5CB964"/>
    <w:rsid w:val="5C8F5984"/>
    <w:rsid w:val="5C906ACC"/>
    <w:rsid w:val="5CC1E038"/>
    <w:rsid w:val="5CCC7E52"/>
    <w:rsid w:val="5CD5E7FA"/>
    <w:rsid w:val="5D15DBD9"/>
    <w:rsid w:val="5D559513"/>
    <w:rsid w:val="5D73E929"/>
    <w:rsid w:val="5D95D8CB"/>
    <w:rsid w:val="5DA80C26"/>
    <w:rsid w:val="5DE56312"/>
    <w:rsid w:val="5E0739B6"/>
    <w:rsid w:val="5E125416"/>
    <w:rsid w:val="5E45D9B3"/>
    <w:rsid w:val="5E4E391E"/>
    <w:rsid w:val="5E5B1D9A"/>
    <w:rsid w:val="5E782942"/>
    <w:rsid w:val="5E8097CB"/>
    <w:rsid w:val="5E83C355"/>
    <w:rsid w:val="5E9CAD88"/>
    <w:rsid w:val="5EB6FD1C"/>
    <w:rsid w:val="5ECF8E3F"/>
    <w:rsid w:val="5EE5BB49"/>
    <w:rsid w:val="5EEA27F7"/>
    <w:rsid w:val="5F29E55A"/>
    <w:rsid w:val="5F3E9D74"/>
    <w:rsid w:val="5F634B8D"/>
    <w:rsid w:val="5F9CCDEC"/>
    <w:rsid w:val="5FAF668F"/>
    <w:rsid w:val="5FBDD315"/>
    <w:rsid w:val="5FBEEDE2"/>
    <w:rsid w:val="5FCDF034"/>
    <w:rsid w:val="5FFD45E8"/>
    <w:rsid w:val="6005A2AD"/>
    <w:rsid w:val="60092961"/>
    <w:rsid w:val="60109CDD"/>
    <w:rsid w:val="60184B27"/>
    <w:rsid w:val="602E3898"/>
    <w:rsid w:val="604BC707"/>
    <w:rsid w:val="6053B123"/>
    <w:rsid w:val="608430E5"/>
    <w:rsid w:val="608EC76F"/>
    <w:rsid w:val="6090E677"/>
    <w:rsid w:val="609915EF"/>
    <w:rsid w:val="609C0F0E"/>
    <w:rsid w:val="60D2412A"/>
    <w:rsid w:val="60D871AD"/>
    <w:rsid w:val="60DC33B4"/>
    <w:rsid w:val="60F25368"/>
    <w:rsid w:val="60F2877E"/>
    <w:rsid w:val="613D3DD3"/>
    <w:rsid w:val="615A5B8B"/>
    <w:rsid w:val="6164751D"/>
    <w:rsid w:val="61695CEC"/>
    <w:rsid w:val="616AE1C8"/>
    <w:rsid w:val="619587C7"/>
    <w:rsid w:val="61CA28D0"/>
    <w:rsid w:val="61E6414D"/>
    <w:rsid w:val="62383B34"/>
    <w:rsid w:val="62746FEA"/>
    <w:rsid w:val="62AF10C7"/>
    <w:rsid w:val="62D0B85B"/>
    <w:rsid w:val="62DE0DB8"/>
    <w:rsid w:val="631362FB"/>
    <w:rsid w:val="6315505C"/>
    <w:rsid w:val="6315868A"/>
    <w:rsid w:val="63238D8C"/>
    <w:rsid w:val="63254379"/>
    <w:rsid w:val="636CFD0E"/>
    <w:rsid w:val="6385CDEB"/>
    <w:rsid w:val="638B5444"/>
    <w:rsid w:val="63956FC7"/>
    <w:rsid w:val="6398B809"/>
    <w:rsid w:val="63AE2497"/>
    <w:rsid w:val="63B7667F"/>
    <w:rsid w:val="63D4664B"/>
    <w:rsid w:val="64115998"/>
    <w:rsid w:val="6417C3C5"/>
    <w:rsid w:val="64386DB4"/>
    <w:rsid w:val="643BDE77"/>
    <w:rsid w:val="6456CC0B"/>
    <w:rsid w:val="645D20A3"/>
    <w:rsid w:val="646A039C"/>
    <w:rsid w:val="646ACB4A"/>
    <w:rsid w:val="646FAEBC"/>
    <w:rsid w:val="6471DCC9"/>
    <w:rsid w:val="648724EC"/>
    <w:rsid w:val="64929B13"/>
    <w:rsid w:val="649B7EB0"/>
    <w:rsid w:val="64BB0ACA"/>
    <w:rsid w:val="64BB3BCD"/>
    <w:rsid w:val="64BF4026"/>
    <w:rsid w:val="64F7FB18"/>
    <w:rsid w:val="64FE966B"/>
    <w:rsid w:val="65055915"/>
    <w:rsid w:val="6545C8C7"/>
    <w:rsid w:val="6548C06D"/>
    <w:rsid w:val="6552BDA3"/>
    <w:rsid w:val="655434F7"/>
    <w:rsid w:val="657C3F9A"/>
    <w:rsid w:val="65839D22"/>
    <w:rsid w:val="65AA4636"/>
    <w:rsid w:val="65FBF3DD"/>
    <w:rsid w:val="66225352"/>
    <w:rsid w:val="662D3517"/>
    <w:rsid w:val="66D065AB"/>
    <w:rsid w:val="6705FC5E"/>
    <w:rsid w:val="670777BF"/>
    <w:rsid w:val="6721D674"/>
    <w:rsid w:val="6724A245"/>
    <w:rsid w:val="6747073A"/>
    <w:rsid w:val="674E673D"/>
    <w:rsid w:val="6775A709"/>
    <w:rsid w:val="67C318B5"/>
    <w:rsid w:val="67D015C6"/>
    <w:rsid w:val="67DCA1A8"/>
    <w:rsid w:val="6825E7E4"/>
    <w:rsid w:val="6838EE6D"/>
    <w:rsid w:val="68466FE8"/>
    <w:rsid w:val="6855953A"/>
    <w:rsid w:val="685BC809"/>
    <w:rsid w:val="689A1383"/>
    <w:rsid w:val="68A2E08B"/>
    <w:rsid w:val="68A5D178"/>
    <w:rsid w:val="68A86C42"/>
    <w:rsid w:val="68A936E4"/>
    <w:rsid w:val="68B79E5B"/>
    <w:rsid w:val="68C445B1"/>
    <w:rsid w:val="68D0CB3F"/>
    <w:rsid w:val="68D66E37"/>
    <w:rsid w:val="68E9D2FF"/>
    <w:rsid w:val="68EB81C5"/>
    <w:rsid w:val="68FF4B8F"/>
    <w:rsid w:val="6910DCE8"/>
    <w:rsid w:val="693304D2"/>
    <w:rsid w:val="69397786"/>
    <w:rsid w:val="69604878"/>
    <w:rsid w:val="6987D8E2"/>
    <w:rsid w:val="699C685D"/>
    <w:rsid w:val="699C7F5D"/>
    <w:rsid w:val="69A47E22"/>
    <w:rsid w:val="69AD4CD3"/>
    <w:rsid w:val="69AF02A1"/>
    <w:rsid w:val="69B01A97"/>
    <w:rsid w:val="69D7471B"/>
    <w:rsid w:val="69E4D2AF"/>
    <w:rsid w:val="69EA229F"/>
    <w:rsid w:val="6A012049"/>
    <w:rsid w:val="6A11003D"/>
    <w:rsid w:val="6A195D95"/>
    <w:rsid w:val="6A1CE5AD"/>
    <w:rsid w:val="6A2C6A83"/>
    <w:rsid w:val="6A31E269"/>
    <w:rsid w:val="6A7824BD"/>
    <w:rsid w:val="6A8B7A9C"/>
    <w:rsid w:val="6AC753C7"/>
    <w:rsid w:val="6AD68AE0"/>
    <w:rsid w:val="6AD6E54A"/>
    <w:rsid w:val="6ADB6C55"/>
    <w:rsid w:val="6AE81F5C"/>
    <w:rsid w:val="6AF1EF03"/>
    <w:rsid w:val="6AFF53D6"/>
    <w:rsid w:val="6B8B46D5"/>
    <w:rsid w:val="6BCC55FC"/>
    <w:rsid w:val="6C08047E"/>
    <w:rsid w:val="6C1551E7"/>
    <w:rsid w:val="6C345E51"/>
    <w:rsid w:val="6C3D3922"/>
    <w:rsid w:val="6C7FE737"/>
    <w:rsid w:val="6C9B0417"/>
    <w:rsid w:val="6CC0E60D"/>
    <w:rsid w:val="6CE8622C"/>
    <w:rsid w:val="6CF9048A"/>
    <w:rsid w:val="6D265212"/>
    <w:rsid w:val="6D2CEDD6"/>
    <w:rsid w:val="6D2DCF66"/>
    <w:rsid w:val="6D5662B2"/>
    <w:rsid w:val="6D578217"/>
    <w:rsid w:val="6DB8A525"/>
    <w:rsid w:val="6DC6D1F0"/>
    <w:rsid w:val="6DD480AD"/>
    <w:rsid w:val="6DF31AF5"/>
    <w:rsid w:val="6E20F621"/>
    <w:rsid w:val="6E575872"/>
    <w:rsid w:val="6E606E0D"/>
    <w:rsid w:val="6E72A6EE"/>
    <w:rsid w:val="6E7ACD2B"/>
    <w:rsid w:val="6E7CF042"/>
    <w:rsid w:val="6E8EB241"/>
    <w:rsid w:val="6EEDAA97"/>
    <w:rsid w:val="6F1B9AA5"/>
    <w:rsid w:val="6F82F5F2"/>
    <w:rsid w:val="6FBF8840"/>
    <w:rsid w:val="7007CD5B"/>
    <w:rsid w:val="701D500E"/>
    <w:rsid w:val="705B56F7"/>
    <w:rsid w:val="706377C7"/>
    <w:rsid w:val="707F891E"/>
    <w:rsid w:val="70CCF0A8"/>
    <w:rsid w:val="70DD80B6"/>
    <w:rsid w:val="70E7FCFC"/>
    <w:rsid w:val="70FF6674"/>
    <w:rsid w:val="711E9D45"/>
    <w:rsid w:val="7129E10C"/>
    <w:rsid w:val="712F9B7A"/>
    <w:rsid w:val="712FB348"/>
    <w:rsid w:val="7140B758"/>
    <w:rsid w:val="71448A15"/>
    <w:rsid w:val="714DECD2"/>
    <w:rsid w:val="7197FA35"/>
    <w:rsid w:val="71A4A5C0"/>
    <w:rsid w:val="71A829F1"/>
    <w:rsid w:val="71C08202"/>
    <w:rsid w:val="71C558F1"/>
    <w:rsid w:val="71D66856"/>
    <w:rsid w:val="71F67BA8"/>
    <w:rsid w:val="720DE56F"/>
    <w:rsid w:val="7210B30E"/>
    <w:rsid w:val="72240308"/>
    <w:rsid w:val="723C6D0D"/>
    <w:rsid w:val="724230CD"/>
    <w:rsid w:val="72513ABF"/>
    <w:rsid w:val="727B61F2"/>
    <w:rsid w:val="72802F0D"/>
    <w:rsid w:val="728E72CF"/>
    <w:rsid w:val="72B8D870"/>
    <w:rsid w:val="72C92C96"/>
    <w:rsid w:val="72D448F7"/>
    <w:rsid w:val="72D4A66C"/>
    <w:rsid w:val="734A028C"/>
    <w:rsid w:val="7357BA21"/>
    <w:rsid w:val="73A26DBD"/>
    <w:rsid w:val="73F7B44C"/>
    <w:rsid w:val="7400F641"/>
    <w:rsid w:val="740EDC63"/>
    <w:rsid w:val="741E8DE4"/>
    <w:rsid w:val="7432CC20"/>
    <w:rsid w:val="743F908A"/>
    <w:rsid w:val="744BF5B0"/>
    <w:rsid w:val="74535E15"/>
    <w:rsid w:val="746E5523"/>
    <w:rsid w:val="747F70AF"/>
    <w:rsid w:val="74A176D0"/>
    <w:rsid w:val="74A92645"/>
    <w:rsid w:val="74CB9BCC"/>
    <w:rsid w:val="75049510"/>
    <w:rsid w:val="7511A5C5"/>
    <w:rsid w:val="75157EA7"/>
    <w:rsid w:val="751CD2C0"/>
    <w:rsid w:val="7538D313"/>
    <w:rsid w:val="753D242E"/>
    <w:rsid w:val="756932BE"/>
    <w:rsid w:val="7592291D"/>
    <w:rsid w:val="75B72357"/>
    <w:rsid w:val="75BD0CCF"/>
    <w:rsid w:val="75C3DC78"/>
    <w:rsid w:val="75D5FE3B"/>
    <w:rsid w:val="75EE32B5"/>
    <w:rsid w:val="75F12F23"/>
    <w:rsid w:val="760D5B9A"/>
    <w:rsid w:val="76242856"/>
    <w:rsid w:val="764C3AF9"/>
    <w:rsid w:val="76654345"/>
    <w:rsid w:val="766A62B1"/>
    <w:rsid w:val="7677F65B"/>
    <w:rsid w:val="7686E055"/>
    <w:rsid w:val="7693D41D"/>
    <w:rsid w:val="76B8AA24"/>
    <w:rsid w:val="76BF89CE"/>
    <w:rsid w:val="76CDA3E5"/>
    <w:rsid w:val="76D203EC"/>
    <w:rsid w:val="77057C70"/>
    <w:rsid w:val="77164997"/>
    <w:rsid w:val="772A2762"/>
    <w:rsid w:val="7741018A"/>
    <w:rsid w:val="7746F20C"/>
    <w:rsid w:val="7748995A"/>
    <w:rsid w:val="7765886B"/>
    <w:rsid w:val="777EF9D5"/>
    <w:rsid w:val="778D8B64"/>
    <w:rsid w:val="77CEAD80"/>
    <w:rsid w:val="77EDC0A4"/>
    <w:rsid w:val="77F97E85"/>
    <w:rsid w:val="77FB6C6F"/>
    <w:rsid w:val="780663E2"/>
    <w:rsid w:val="78129814"/>
    <w:rsid w:val="7854E059"/>
    <w:rsid w:val="78B2C084"/>
    <w:rsid w:val="78D7CB3E"/>
    <w:rsid w:val="78DC9213"/>
    <w:rsid w:val="78DCAF9E"/>
    <w:rsid w:val="78E1F835"/>
    <w:rsid w:val="78EB5F3D"/>
    <w:rsid w:val="78F2B957"/>
    <w:rsid w:val="78F2D5E7"/>
    <w:rsid w:val="78F5825E"/>
    <w:rsid w:val="7911702F"/>
    <w:rsid w:val="79131B57"/>
    <w:rsid w:val="79186F82"/>
    <w:rsid w:val="7930E480"/>
    <w:rsid w:val="79446971"/>
    <w:rsid w:val="79577DB4"/>
    <w:rsid w:val="795A42E5"/>
    <w:rsid w:val="796BF290"/>
    <w:rsid w:val="796CC4AE"/>
    <w:rsid w:val="798D5830"/>
    <w:rsid w:val="79D56041"/>
    <w:rsid w:val="7A001C7A"/>
    <w:rsid w:val="7A0F8C10"/>
    <w:rsid w:val="7A0FBD13"/>
    <w:rsid w:val="7A1E6A7A"/>
    <w:rsid w:val="7A398785"/>
    <w:rsid w:val="7A476BA7"/>
    <w:rsid w:val="7A47BE9E"/>
    <w:rsid w:val="7A4BBA35"/>
    <w:rsid w:val="7A59A439"/>
    <w:rsid w:val="7A797704"/>
    <w:rsid w:val="7AAE380E"/>
    <w:rsid w:val="7AB69EA2"/>
    <w:rsid w:val="7AC25960"/>
    <w:rsid w:val="7AD27CEA"/>
    <w:rsid w:val="7AEDF4F5"/>
    <w:rsid w:val="7AEFD40E"/>
    <w:rsid w:val="7B07A5C1"/>
    <w:rsid w:val="7B26DC85"/>
    <w:rsid w:val="7B390B14"/>
    <w:rsid w:val="7B67A873"/>
    <w:rsid w:val="7B963A6E"/>
    <w:rsid w:val="7BAB0546"/>
    <w:rsid w:val="7BC80BA8"/>
    <w:rsid w:val="7BD5BE50"/>
    <w:rsid w:val="7BF03584"/>
    <w:rsid w:val="7BF74BA4"/>
    <w:rsid w:val="7BFD750B"/>
    <w:rsid w:val="7C18E8C6"/>
    <w:rsid w:val="7C237388"/>
    <w:rsid w:val="7C563EDD"/>
    <w:rsid w:val="7C5E6212"/>
    <w:rsid w:val="7C5F75C1"/>
    <w:rsid w:val="7C5F9362"/>
    <w:rsid w:val="7C9633B9"/>
    <w:rsid w:val="7C9B7B25"/>
    <w:rsid w:val="7CAD457C"/>
    <w:rsid w:val="7CB94047"/>
    <w:rsid w:val="7CC4DE2B"/>
    <w:rsid w:val="7D4A0445"/>
    <w:rsid w:val="7D57871F"/>
    <w:rsid w:val="7D600486"/>
    <w:rsid w:val="7D606C0C"/>
    <w:rsid w:val="7D65133D"/>
    <w:rsid w:val="7D7098A2"/>
    <w:rsid w:val="7D776911"/>
    <w:rsid w:val="7DB38987"/>
    <w:rsid w:val="7DC23519"/>
    <w:rsid w:val="7E0482F4"/>
    <w:rsid w:val="7E166B9B"/>
    <w:rsid w:val="7E3FE0E2"/>
    <w:rsid w:val="7E731F9E"/>
    <w:rsid w:val="7E80014F"/>
    <w:rsid w:val="7E8EBB6A"/>
    <w:rsid w:val="7E941C71"/>
    <w:rsid w:val="7EA7DFE0"/>
    <w:rsid w:val="7EB2F4AB"/>
    <w:rsid w:val="7EBD1888"/>
    <w:rsid w:val="7F0A3F74"/>
    <w:rsid w:val="7F1A3AAF"/>
    <w:rsid w:val="7F25819B"/>
    <w:rsid w:val="7F310594"/>
    <w:rsid w:val="7F358E99"/>
    <w:rsid w:val="7F4A4397"/>
    <w:rsid w:val="7F53836A"/>
    <w:rsid w:val="7F712761"/>
    <w:rsid w:val="7F77C4F6"/>
    <w:rsid w:val="7F83F6D3"/>
    <w:rsid w:val="7F904B1C"/>
    <w:rsid w:val="7F9FC402"/>
    <w:rsid w:val="7FA9D4A3"/>
    <w:rsid w:val="7FBEA1C2"/>
    <w:rsid w:val="7FFC4689"/>
    <w:rsid w:val="7FFDB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E88CC0"/>
  <w15:docId w15:val="{1B7E45BF-ABBD-4CA9-8BE5-6354ED210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27224"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F36D29"/>
    <w:pPr>
      <w:keepNext/>
      <w:spacing w:before="240" w:after="60"/>
      <w:outlineLvl w:val="0"/>
    </w:pPr>
    <w:rPr>
      <w:rFonts w:cs="Arial"/>
      <w:b/>
      <w:bCs/>
      <w:color w:val="3F4A75"/>
      <w:kern w:val="28"/>
      <w:sz w:val="44"/>
      <w:szCs w:val="36"/>
    </w:rPr>
  </w:style>
  <w:style w:type="paragraph" w:styleId="Heading2">
    <w:name w:val="heading 2"/>
    <w:next w:val="Paragraphtext"/>
    <w:qFormat/>
    <w:rsid w:val="00C80724"/>
    <w:pPr>
      <w:keepNext/>
      <w:spacing w:before="240" w:after="60"/>
      <w:outlineLvl w:val="1"/>
    </w:pPr>
    <w:rPr>
      <w:rFonts w:ascii="Arial" w:hAnsi="Arial" w:cs="Arial"/>
      <w:b/>
      <w:bCs/>
      <w:iCs/>
      <w:color w:val="358189"/>
      <w:sz w:val="36"/>
      <w:szCs w:val="28"/>
      <w:lang w:eastAsia="en-US"/>
    </w:rPr>
  </w:style>
  <w:style w:type="paragraph" w:styleId="Heading3">
    <w:name w:val="heading 3"/>
    <w:next w:val="Normal"/>
    <w:qFormat/>
    <w:rsid w:val="00F86613"/>
    <w:pPr>
      <w:keepNext/>
      <w:spacing w:before="180" w:after="60"/>
      <w:outlineLvl w:val="2"/>
    </w:pPr>
    <w:rPr>
      <w:rFonts w:ascii="Arial" w:hAnsi="Arial" w:cs="Arial"/>
      <w:b/>
      <w:bCs/>
      <w:color w:val="358189"/>
      <w:sz w:val="32"/>
      <w:szCs w:val="26"/>
      <w:lang w:eastAsia="en-US"/>
    </w:rPr>
  </w:style>
  <w:style w:type="paragraph" w:styleId="Heading4">
    <w:name w:val="heading 4"/>
    <w:basedOn w:val="Normal"/>
    <w:next w:val="Normal"/>
    <w:qFormat/>
    <w:rsid w:val="000A04E5"/>
    <w:pPr>
      <w:keepNext/>
      <w:spacing w:before="240" w:after="60"/>
      <w:outlineLvl w:val="3"/>
    </w:pPr>
    <w:rPr>
      <w:b/>
      <w:bCs/>
      <w:i/>
      <w:color w:val="358189" w:themeColor="accent2"/>
      <w:sz w:val="28"/>
      <w:szCs w:val="28"/>
    </w:rPr>
  </w:style>
  <w:style w:type="paragraph" w:styleId="Heading5">
    <w:name w:val="heading 5"/>
    <w:basedOn w:val="Normal"/>
    <w:next w:val="Normal"/>
    <w:rsid w:val="00A705AF"/>
    <w:pPr>
      <w:keepNext/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rsid w:val="00A705AF"/>
    <w:pPr>
      <w:keepNext/>
      <w:spacing w:before="240" w:after="60"/>
      <w:outlineLvl w:val="5"/>
    </w:pPr>
    <w:rPr>
      <w:b/>
      <w:bCs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text">
    <w:name w:val="Paragraph text"/>
    <w:basedOn w:val="Normal"/>
    <w:qFormat/>
    <w:rsid w:val="00913C94"/>
    <w:pPr>
      <w:spacing w:before="120" w:after="120" w:line="276" w:lineRule="auto"/>
    </w:pPr>
    <w:rPr>
      <w:color w:val="000000" w:themeColor="text1"/>
    </w:rPr>
  </w:style>
  <w:style w:type="character" w:styleId="Emphasis">
    <w:name w:val="Emphasis"/>
    <w:basedOn w:val="DefaultParagraphFont"/>
    <w:rsid w:val="00A705AF"/>
    <w:rPr>
      <w:i/>
      <w:iCs/>
    </w:rPr>
  </w:style>
  <w:style w:type="character" w:styleId="Strong">
    <w:name w:val="Strong"/>
    <w:basedOn w:val="DefaultParagraphFont"/>
    <w:rsid w:val="00A705AF"/>
    <w:rPr>
      <w:b/>
      <w:bCs/>
    </w:rPr>
  </w:style>
  <w:style w:type="paragraph" w:styleId="Subtitle">
    <w:name w:val="Subtitle"/>
    <w:next w:val="Normal"/>
    <w:link w:val="SubtitleChar"/>
    <w:qFormat/>
    <w:rsid w:val="005564FB"/>
    <w:pPr>
      <w:numPr>
        <w:ilvl w:val="1"/>
      </w:numPr>
      <w:spacing w:before="120" w:after="60"/>
    </w:pPr>
    <w:rPr>
      <w:rFonts w:ascii="Arial" w:eastAsiaTheme="majorEastAsia" w:hAnsi="Arial" w:cstheme="majorBidi"/>
      <w:iCs/>
      <w:color w:val="3F4A75"/>
      <w:spacing w:val="15"/>
      <w:sz w:val="40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rsid w:val="005564FB"/>
    <w:rPr>
      <w:rFonts w:ascii="Arial" w:eastAsiaTheme="majorEastAsia" w:hAnsi="Arial" w:cstheme="majorBidi"/>
      <w:iCs/>
      <w:color w:val="3F4A75"/>
      <w:spacing w:val="15"/>
      <w:sz w:val="40"/>
      <w:szCs w:val="24"/>
      <w:lang w:eastAsia="en-US"/>
    </w:rPr>
  </w:style>
  <w:style w:type="paragraph" w:styleId="Title">
    <w:name w:val="Title"/>
    <w:basedOn w:val="Normal"/>
    <w:next w:val="Paragraphtext"/>
    <w:link w:val="TitleChar"/>
    <w:qFormat/>
    <w:rsid w:val="00751A23"/>
    <w:pPr>
      <w:spacing w:before="2160" w:after="120"/>
      <w:contextualSpacing/>
    </w:pPr>
    <w:rPr>
      <w:rFonts w:eastAsiaTheme="majorEastAsia" w:cstheme="majorBidi"/>
      <w:b/>
      <w:color w:val="3F4A7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rsid w:val="00751A23"/>
    <w:rPr>
      <w:rFonts w:ascii="Arial" w:eastAsiaTheme="majorEastAsia" w:hAnsi="Arial" w:cstheme="majorBidi"/>
      <w:b/>
      <w:color w:val="3F4A75"/>
      <w:kern w:val="28"/>
      <w:sz w:val="48"/>
      <w:szCs w:val="52"/>
      <w:lang w:eastAsia="en-US"/>
    </w:rPr>
  </w:style>
  <w:style w:type="paragraph" w:styleId="NoSpacing">
    <w:name w:val="No Spacing"/>
    <w:uiPriority w:val="1"/>
    <w:rsid w:val="00A4512D"/>
    <w:rPr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rsid w:val="00A4512D"/>
    <w:rPr>
      <w:b/>
      <w:bCs/>
      <w:i/>
      <w:iCs/>
      <w:color w:val="3F4A75" w:themeColor="accent1"/>
    </w:rPr>
  </w:style>
  <w:style w:type="paragraph" w:styleId="Quote">
    <w:name w:val="Quote"/>
    <w:next w:val="Normal"/>
    <w:link w:val="QuoteChar"/>
    <w:uiPriority w:val="29"/>
    <w:qFormat/>
    <w:rsid w:val="00545EE6"/>
    <w:pPr>
      <w:ind w:left="720"/>
    </w:pPr>
    <w:rPr>
      <w:rFonts w:ascii="Arial" w:hAnsi="Arial"/>
      <w:i/>
      <w:iCs/>
      <w:color w:val="000000" w:themeColor="text1"/>
      <w:sz w:val="22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545EE6"/>
    <w:rPr>
      <w:rFonts w:ascii="Arial" w:hAnsi="Arial"/>
      <w:i/>
      <w:iCs/>
      <w:color w:val="000000" w:themeColor="text1"/>
      <w:sz w:val="22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rsid w:val="00A4512D"/>
    <w:pPr>
      <w:pBdr>
        <w:bottom w:val="single" w:sz="4" w:space="4" w:color="3F4A75" w:themeColor="accent1"/>
      </w:pBdr>
      <w:spacing w:before="200" w:after="280"/>
      <w:ind w:left="936" w:right="936"/>
    </w:pPr>
    <w:rPr>
      <w:b/>
      <w:bCs/>
      <w:i/>
      <w:iCs/>
      <w:color w:val="3F4A7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12D"/>
    <w:rPr>
      <w:b/>
      <w:bCs/>
      <w:i/>
      <w:iCs/>
      <w:color w:val="3F4A75" w:themeColor="accent1"/>
      <w:sz w:val="24"/>
      <w:szCs w:val="24"/>
      <w:lang w:eastAsia="en-US"/>
    </w:rPr>
  </w:style>
  <w:style w:type="character" w:styleId="SubtleReference">
    <w:name w:val="Subtle Reference"/>
    <w:basedOn w:val="DefaultParagraphFont"/>
    <w:uiPriority w:val="31"/>
    <w:rsid w:val="00A4512D"/>
    <w:rPr>
      <w:smallCaps/>
      <w:color w:val="358189" w:themeColor="accent2"/>
      <w:u w:val="single"/>
    </w:rPr>
  </w:style>
  <w:style w:type="character" w:styleId="IntenseReference">
    <w:name w:val="Intense Reference"/>
    <w:basedOn w:val="DefaultParagraphFont"/>
    <w:uiPriority w:val="32"/>
    <w:rsid w:val="00A4512D"/>
    <w:rPr>
      <w:b/>
      <w:bCs/>
      <w:i/>
      <w:smallCaps/>
      <w:color w:val="358189" w:themeColor="accent2"/>
      <w:spacing w:val="5"/>
      <w:u w:val="none"/>
    </w:rPr>
  </w:style>
  <w:style w:type="paragraph" w:styleId="ListBullet2">
    <w:name w:val="List Bullet 2"/>
    <w:basedOn w:val="ListNumber2"/>
    <w:rsid w:val="00211840"/>
    <w:pPr>
      <w:numPr>
        <w:numId w:val="4"/>
      </w:numPr>
    </w:pPr>
  </w:style>
  <w:style w:type="paragraph" w:styleId="ListNumber2">
    <w:name w:val="List Number 2"/>
    <w:basedOn w:val="ListBullet"/>
    <w:qFormat/>
    <w:rsid w:val="00A56F17"/>
    <w:pPr>
      <w:numPr>
        <w:numId w:val="5"/>
      </w:numPr>
    </w:pPr>
  </w:style>
  <w:style w:type="paragraph" w:styleId="ListBullet">
    <w:name w:val="List Bullet"/>
    <w:basedOn w:val="Normal"/>
    <w:qFormat/>
    <w:rsid w:val="00A56F17"/>
    <w:pPr>
      <w:spacing w:before="60" w:after="60"/>
    </w:pPr>
    <w:rPr>
      <w:color w:val="000000" w:themeColor="text1"/>
      <w:sz w:val="21"/>
    </w:rPr>
  </w:style>
  <w:style w:type="paragraph" w:styleId="ListParagraph">
    <w:name w:val="List Paragraph"/>
    <w:basedOn w:val="Normal"/>
    <w:uiPriority w:val="34"/>
    <w:qFormat/>
    <w:rsid w:val="00A4512D"/>
    <w:pPr>
      <w:ind w:left="720"/>
      <w:contextualSpacing/>
    </w:pPr>
  </w:style>
  <w:style w:type="paragraph" w:styleId="ListNumber3">
    <w:name w:val="List Number 3"/>
    <w:aliases w:val="List Third Level"/>
    <w:basedOn w:val="ListNumber2"/>
    <w:rsid w:val="00BA56B7"/>
    <w:pPr>
      <w:numPr>
        <w:numId w:val="1"/>
      </w:numPr>
      <w:tabs>
        <w:tab w:val="num" w:pos="1440"/>
      </w:tabs>
      <w:ind w:left="924" w:hanging="357"/>
    </w:pPr>
    <w:rPr>
      <w:rFonts w:eastAsia="Cambria"/>
      <w:color w:val="auto"/>
      <w:szCs w:val="22"/>
      <w:lang w:val="en-US"/>
    </w:rPr>
  </w:style>
  <w:style w:type="paragraph" w:customStyle="1" w:styleId="ImageTitle">
    <w:name w:val="Image Title"/>
    <w:locked/>
    <w:rsid w:val="00506432"/>
    <w:pPr>
      <w:tabs>
        <w:tab w:val="num" w:pos="1080"/>
      </w:tabs>
      <w:spacing w:before="120" w:line="240" w:lineRule="exact"/>
    </w:pPr>
    <w:rPr>
      <w:rFonts w:ascii="Arial" w:hAnsi="Arial"/>
      <w:color w:val="000000" w:themeColor="text1"/>
      <w:sz w:val="22"/>
      <w:szCs w:val="24"/>
      <w:lang w:eastAsia="en-US"/>
    </w:rPr>
  </w:style>
  <w:style w:type="paragraph" w:styleId="BalloonText">
    <w:name w:val="Balloon Text"/>
    <w:basedOn w:val="Normal"/>
    <w:link w:val="BalloonTextChar"/>
    <w:rsid w:val="000B06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B067A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locked/>
    <w:rsid w:val="003A2E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lumns3">
    <w:name w:val="Table Columns 3"/>
    <w:basedOn w:val="TableNormal"/>
    <w:locked/>
    <w:rsid w:val="003A2E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left">
    <w:name w:val="Table text left"/>
    <w:autoRedefine/>
    <w:qFormat/>
    <w:locked/>
    <w:rsid w:val="009127BC"/>
    <w:pPr>
      <w:spacing w:before="60" w:after="60"/>
    </w:pPr>
    <w:rPr>
      <w:rFonts w:ascii="Arial" w:hAnsi="Arial"/>
      <w:color w:val="000000" w:themeColor="text1"/>
      <w:sz w:val="21"/>
      <w:szCs w:val="24"/>
      <w:lang w:eastAsia="en-US"/>
    </w:rPr>
  </w:style>
  <w:style w:type="table" w:styleId="TableColumns2">
    <w:name w:val="Table Columns 2"/>
    <w:basedOn w:val="TableNormal"/>
    <w:locked/>
    <w:rsid w:val="00595E84"/>
    <w:pPr>
      <w:spacing w:before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locked/>
    <w:rsid w:val="007263B9"/>
    <w:rPr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locked/>
    <w:rsid w:val="004F13E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4">
    <w:name w:val="Table Classic 4"/>
    <w:basedOn w:val="TableNormal"/>
    <w:locked/>
    <w:rsid w:val="004F13E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8">
    <w:name w:val="Table Grid 8"/>
    <w:basedOn w:val="TableNormal"/>
    <w:locked/>
    <w:rsid w:val="004F13E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itle">
    <w:name w:val="Table Title"/>
    <w:link w:val="TableTitleChar"/>
    <w:qFormat/>
    <w:locked/>
    <w:rsid w:val="00DC7910"/>
    <w:pPr>
      <w:spacing w:before="120" w:after="120"/>
    </w:pPr>
    <w:rPr>
      <w:rFonts w:ascii="Arial" w:hAnsi="Arial"/>
      <w:b/>
      <w:color w:val="000000" w:themeColor="text1"/>
      <w:sz w:val="22"/>
      <w:szCs w:val="24"/>
      <w:lang w:val="en-US" w:eastAsia="en-US"/>
    </w:rPr>
  </w:style>
  <w:style w:type="paragraph" w:styleId="Header">
    <w:name w:val="header"/>
    <w:basedOn w:val="Normal"/>
    <w:link w:val="HeaderChar"/>
    <w:qFormat/>
    <w:rsid w:val="006B56B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B56BB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uiPriority w:val="99"/>
    <w:qFormat/>
    <w:rsid w:val="00220E5F"/>
    <w:pPr>
      <w:tabs>
        <w:tab w:val="center" w:pos="4513"/>
        <w:tab w:val="right" w:pos="9026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220E5F"/>
    <w:rPr>
      <w:rFonts w:ascii="Arial" w:hAnsi="Arial"/>
      <w:szCs w:val="24"/>
      <w:lang w:eastAsia="en-US"/>
    </w:rPr>
  </w:style>
  <w:style w:type="paragraph" w:customStyle="1" w:styleId="TableHeaderWhite">
    <w:name w:val="Table Header White"/>
    <w:basedOn w:val="Normal"/>
    <w:next w:val="Tabletextleft"/>
    <w:qFormat/>
    <w:rsid w:val="00DC7910"/>
    <w:pPr>
      <w:spacing w:before="80" w:after="80"/>
    </w:pPr>
    <w:rPr>
      <w:rFonts w:eastAsia="Cambria"/>
      <w:b/>
      <w:color w:val="FFFFFF" w:themeColor="background1"/>
      <w:szCs w:val="22"/>
      <w:lang w:val="en-US"/>
    </w:rPr>
  </w:style>
  <w:style w:type="table" w:styleId="TableGrid7">
    <w:name w:val="Table Grid 7"/>
    <w:basedOn w:val="TableNormal"/>
    <w:locked/>
    <w:rsid w:val="00912D5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Tablehead">
    <w:name w:val="Table_head"/>
    <w:basedOn w:val="Normal"/>
    <w:locked/>
    <w:rsid w:val="00912D54"/>
    <w:pPr>
      <w:spacing w:before="60" w:after="60"/>
    </w:pPr>
    <w:rPr>
      <w:rFonts w:cs="Arial"/>
      <w:b/>
      <w:sz w:val="20"/>
    </w:rPr>
  </w:style>
  <w:style w:type="paragraph" w:customStyle="1" w:styleId="FigureTitle">
    <w:name w:val="Figure Title"/>
    <w:basedOn w:val="Normal"/>
    <w:next w:val="Paragraphtext"/>
    <w:qFormat/>
    <w:rsid w:val="00DA3D1D"/>
    <w:pPr>
      <w:spacing w:before="120" w:after="120"/>
    </w:pPr>
    <w:rPr>
      <w:rFonts w:cs="Arial"/>
      <w:b/>
      <w:bCs/>
      <w:iCs/>
      <w:color w:val="000000" w:themeColor="text1"/>
      <w:szCs w:val="22"/>
    </w:rPr>
  </w:style>
  <w:style w:type="paragraph" w:styleId="NormalWeb">
    <w:name w:val="Normal (Web)"/>
    <w:basedOn w:val="Normal"/>
    <w:uiPriority w:val="99"/>
    <w:unhideWhenUsed/>
    <w:rsid w:val="00093981"/>
    <w:pPr>
      <w:spacing w:before="100" w:beforeAutospacing="1" w:after="100" w:afterAutospacing="1"/>
    </w:pPr>
    <w:rPr>
      <w:rFonts w:ascii="Times New Roman" w:hAnsi="Times New Roman"/>
      <w:sz w:val="24"/>
      <w:lang w:eastAsia="en-AU"/>
    </w:rPr>
  </w:style>
  <w:style w:type="paragraph" w:customStyle="1" w:styleId="Headertext">
    <w:name w:val="Header text"/>
    <w:basedOn w:val="Normal"/>
    <w:rsid w:val="006043C7"/>
    <w:pPr>
      <w:jc w:val="right"/>
    </w:pPr>
    <w:rPr>
      <w:sz w:val="20"/>
    </w:rPr>
  </w:style>
  <w:style w:type="character" w:styleId="Hyperlink">
    <w:name w:val="Hyperlink"/>
    <w:basedOn w:val="DefaultParagraphFont"/>
    <w:uiPriority w:val="99"/>
    <w:qFormat/>
    <w:rsid w:val="00707F56"/>
    <w:rPr>
      <w:color w:val="0000FF" w:themeColor="hyperlink"/>
      <w:u w:val="single"/>
    </w:rPr>
  </w:style>
  <w:style w:type="table" w:customStyle="1" w:styleId="PHNGreyTable">
    <w:name w:val="PHN Grey Table"/>
    <w:basedOn w:val="TableNormal"/>
    <w:uiPriority w:val="99"/>
    <w:rsid w:val="00404F8B"/>
    <w:pPr>
      <w:spacing w:before="120" w:after="120"/>
    </w:pPr>
    <w:rPr>
      <w:rFonts w:ascii="Arial" w:hAnsi="Arial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rPr>
        <w:rFonts w:ascii="Arial" w:hAnsi="Arial"/>
        <w:b/>
        <w:color w:val="FFFFFF" w:themeColor="background1"/>
        <w:sz w:val="22"/>
      </w:rPr>
      <w:tblPr/>
      <w:tcPr>
        <w:shd w:val="clear" w:color="auto" w:fill="32373A"/>
      </w:tcPr>
    </w:tblStylePr>
  </w:style>
  <w:style w:type="paragraph" w:customStyle="1" w:styleId="Heading1Purple">
    <w:name w:val="Heading 1 Purple"/>
    <w:basedOn w:val="Heading1"/>
    <w:next w:val="Paragraphtext"/>
    <w:rsid w:val="0091389F"/>
    <w:rPr>
      <w:color w:val="8D188D"/>
    </w:rPr>
  </w:style>
  <w:style w:type="paragraph" w:customStyle="1" w:styleId="Heading2Purple">
    <w:name w:val="Heading 2 Purple"/>
    <w:basedOn w:val="Heading2"/>
    <w:next w:val="Paragraphtext"/>
    <w:rsid w:val="00922722"/>
    <w:pPr>
      <w:spacing w:before="180"/>
    </w:pPr>
    <w:rPr>
      <w:color w:val="8D188D"/>
    </w:rPr>
  </w:style>
  <w:style w:type="paragraph" w:customStyle="1" w:styleId="Tablelistbullet">
    <w:name w:val="Table list bullet"/>
    <w:basedOn w:val="Tabletextleft"/>
    <w:qFormat/>
    <w:rsid w:val="00110478"/>
    <w:pPr>
      <w:numPr>
        <w:numId w:val="2"/>
      </w:numPr>
      <w:ind w:left="284" w:hanging="284"/>
    </w:pPr>
    <w:rPr>
      <w:szCs w:val="20"/>
    </w:rPr>
  </w:style>
  <w:style w:type="paragraph" w:customStyle="1" w:styleId="Tablelistnumber">
    <w:name w:val="Table list number"/>
    <w:basedOn w:val="Tabletextleft"/>
    <w:qFormat/>
    <w:rsid w:val="00DD2061"/>
    <w:pPr>
      <w:numPr>
        <w:numId w:val="3"/>
      </w:numPr>
    </w:pPr>
    <w:rPr>
      <w:bCs/>
      <w14:numSpacing w14:val="proportional"/>
    </w:rPr>
  </w:style>
  <w:style w:type="paragraph" w:customStyle="1" w:styleId="TableHeader">
    <w:name w:val="Table Header"/>
    <w:basedOn w:val="Normal"/>
    <w:next w:val="Tabletextleft"/>
    <w:qFormat/>
    <w:rsid w:val="00DC2313"/>
    <w:pPr>
      <w:spacing w:before="80" w:after="80"/>
    </w:pPr>
    <w:rPr>
      <w:rFonts w:eastAsia="Cambria"/>
      <w:b/>
      <w:color w:val="FFFFFF" w:themeColor="background1"/>
      <w:szCs w:val="22"/>
      <w:lang w:val="en-US"/>
    </w:rPr>
  </w:style>
  <w:style w:type="paragraph" w:customStyle="1" w:styleId="SectionHeading">
    <w:name w:val="Section Heading"/>
    <w:basedOn w:val="Heading1"/>
    <w:next w:val="Paragraphtext"/>
    <w:rsid w:val="00CE6502"/>
    <w:rPr>
      <w:szCs w:val="32"/>
    </w:rPr>
  </w:style>
  <w:style w:type="paragraph" w:customStyle="1" w:styleId="Heading1Orange">
    <w:name w:val="Heading 1 Orange"/>
    <w:basedOn w:val="Heading1"/>
    <w:next w:val="Paragraphtext"/>
    <w:rsid w:val="00AB1EE7"/>
    <w:rPr>
      <w:color w:val="D72F0D"/>
    </w:rPr>
  </w:style>
  <w:style w:type="paragraph" w:customStyle="1" w:styleId="Heading2Orange">
    <w:name w:val="Heading 2 Orange"/>
    <w:basedOn w:val="Heading2"/>
    <w:rsid w:val="00AB1EE7"/>
    <w:rPr>
      <w:color w:val="D72F0D"/>
    </w:rPr>
  </w:style>
  <w:style w:type="paragraph" w:styleId="FootnoteText">
    <w:name w:val="footnote text"/>
    <w:basedOn w:val="Normal"/>
    <w:link w:val="FootnoteTextChar"/>
    <w:rsid w:val="00A2496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24961"/>
    <w:rPr>
      <w:rFonts w:ascii="Arial" w:hAnsi="Arial"/>
      <w:lang w:eastAsia="en-US"/>
    </w:rPr>
  </w:style>
  <w:style w:type="paragraph" w:styleId="Caption">
    <w:name w:val="caption"/>
    <w:basedOn w:val="Normal"/>
    <w:next w:val="Normal"/>
    <w:unhideWhenUsed/>
    <w:rsid w:val="00E6463D"/>
    <w:pPr>
      <w:spacing w:after="200"/>
    </w:pPr>
    <w:rPr>
      <w:b/>
      <w:bCs/>
      <w:color w:val="3F4A75" w:themeColor="accent1"/>
      <w:sz w:val="18"/>
      <w:szCs w:val="18"/>
    </w:rPr>
  </w:style>
  <w:style w:type="paragraph" w:customStyle="1" w:styleId="VisionBox">
    <w:name w:val="VisionBox"/>
    <w:basedOn w:val="Normal"/>
    <w:qFormat/>
    <w:rsid w:val="00BB5860"/>
    <w:pPr>
      <w:pBdr>
        <w:top w:val="single" w:sz="4" w:space="15" w:color="358189"/>
        <w:bottom w:val="single" w:sz="4" w:space="10" w:color="358189"/>
      </w:pBdr>
      <w:spacing w:before="240" w:after="240" w:line="340" w:lineRule="exact"/>
    </w:pPr>
    <w:rPr>
      <w:rFonts w:eastAsiaTheme="minorHAnsi"/>
      <w:color w:val="358189"/>
    </w:rPr>
  </w:style>
  <w:style w:type="paragraph" w:customStyle="1" w:styleId="Style1">
    <w:name w:val="Style1"/>
    <w:next w:val="Normal"/>
    <w:rsid w:val="00177AD2"/>
    <w:pPr>
      <w:pBdr>
        <w:top w:val="single" w:sz="6" w:space="20" w:color="358189"/>
        <w:left w:val="single" w:sz="6" w:space="10" w:color="358189"/>
        <w:bottom w:val="single" w:sz="6" w:space="10" w:color="358189"/>
        <w:right w:val="single" w:sz="6" w:space="10" w:color="358189"/>
      </w:pBdr>
      <w:spacing w:after="240" w:line="260" w:lineRule="auto"/>
      <w:ind w:left="227" w:right="227"/>
    </w:pPr>
    <w:rPr>
      <w:rFonts w:ascii="Arial" w:hAnsi="Arial" w:cs="Arial"/>
      <w:color w:val="000000" w:themeColor="text1"/>
      <w:sz w:val="21"/>
      <w:szCs w:val="24"/>
      <w:lang w:val="en" w:eastAsia="en-US"/>
    </w:rPr>
  </w:style>
  <w:style w:type="character" w:customStyle="1" w:styleId="BoldAllCaps">
    <w:name w:val="Bold All Caps"/>
    <w:basedOn w:val="DefaultParagraphFont"/>
    <w:uiPriority w:val="1"/>
    <w:qFormat/>
    <w:rsid w:val="00177AD2"/>
    <w:rPr>
      <w:b/>
      <w:caps/>
      <w:smallCaps w:val="0"/>
      <w:color w:val="358189"/>
      <w:bdr w:val="none" w:sz="0" w:space="0" w:color="auto"/>
    </w:rPr>
  </w:style>
  <w:style w:type="paragraph" w:customStyle="1" w:styleId="PolicyStatement">
    <w:name w:val="PolicyStatement"/>
    <w:basedOn w:val="Normal"/>
    <w:qFormat/>
    <w:rsid w:val="00177AD2"/>
    <w:pPr>
      <w:pBdr>
        <w:top w:val="single" w:sz="4" w:space="20" w:color="F2F2F2" w:themeColor="background1" w:themeShade="F2"/>
        <w:left w:val="single" w:sz="4" w:space="10" w:color="F2F2F2" w:themeColor="background1" w:themeShade="F2"/>
        <w:bottom w:val="single" w:sz="4" w:space="10" w:color="F2F2F2" w:themeColor="background1" w:themeShade="F2"/>
        <w:right w:val="single" w:sz="4" w:space="10" w:color="F2F2F2" w:themeColor="background1" w:themeShade="F2"/>
      </w:pBdr>
      <w:shd w:val="clear" w:color="auto" w:fill="F2F2F2" w:themeFill="background1" w:themeFillShade="F2"/>
      <w:spacing w:before="240" w:line="260" w:lineRule="auto"/>
      <w:ind w:left="227" w:right="227"/>
    </w:pPr>
    <w:rPr>
      <w:sz w:val="21"/>
    </w:rPr>
  </w:style>
  <w:style w:type="table" w:customStyle="1" w:styleId="DepartmentofHealthtable">
    <w:name w:val="Department of Health table"/>
    <w:basedOn w:val="TableNormal"/>
    <w:uiPriority w:val="99"/>
    <w:rsid w:val="00DC2313"/>
    <w:rPr>
      <w:rFonts w:ascii="Arial" w:hAnsi="Arial"/>
      <w:color w:val="000000" w:themeColor="text1"/>
      <w:sz w:val="21"/>
    </w:rPr>
    <w:tblPr>
      <w:tblStyleRowBandSize w:val="1"/>
      <w:tblBorders>
        <w:top w:val="single" w:sz="4" w:space="0" w:color="auto"/>
        <w:bottom w:val="single" w:sz="4" w:space="0" w:color="auto"/>
        <w:insideH w:val="single" w:sz="4" w:space="0" w:color="auto"/>
      </w:tblBorders>
    </w:tblPr>
    <w:tcPr>
      <w:shd w:val="clear" w:color="auto" w:fill="FFFFFF" w:themeFill="background1"/>
    </w:tcPr>
    <w:tblStylePr w:type="firstRow">
      <w:rPr>
        <w:rFonts w:ascii="Arial" w:hAnsi="Arial"/>
        <w:color w:val="F2F2F2" w:themeColor="background1" w:themeShade="F2"/>
        <w:sz w:val="22"/>
      </w:rPr>
      <w:tblPr/>
      <w:tcPr>
        <w:shd w:val="clear" w:color="auto" w:fill="3F4A75"/>
      </w:tcPr>
    </w:tblStylePr>
    <w:tblStylePr w:type="lastRow">
      <w:rPr>
        <w:rFonts w:ascii="Arial" w:hAnsi="Arial"/>
        <w:color w:val="000000" w:themeColor="text1"/>
      </w:rPr>
      <w:tblPr/>
      <w:tcPr>
        <w:shd w:val="clear" w:color="auto" w:fill="FFFFFF" w:themeFill="background1"/>
      </w:tcPr>
    </w:tblStylePr>
    <w:tblStylePr w:type="firstCol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</w:style>
  <w:style w:type="character" w:customStyle="1" w:styleId="TableTitleChar">
    <w:name w:val="Table Title Char"/>
    <w:basedOn w:val="DefaultParagraphFont"/>
    <w:link w:val="TableTitle"/>
    <w:rsid w:val="00DC7910"/>
    <w:rPr>
      <w:rFonts w:ascii="Arial" w:hAnsi="Arial"/>
      <w:b/>
      <w:color w:val="000000" w:themeColor="text1"/>
      <w:sz w:val="22"/>
      <w:szCs w:val="24"/>
      <w:lang w:val="en-US" w:eastAsia="en-US"/>
    </w:rPr>
  </w:style>
  <w:style w:type="paragraph" w:customStyle="1" w:styleId="IntroPara">
    <w:name w:val="Intro Para"/>
    <w:basedOn w:val="Paragraphtext"/>
    <w:next w:val="Paragraphtext"/>
    <w:qFormat/>
    <w:rsid w:val="009127BC"/>
    <w:pPr>
      <w:spacing w:before="480" w:line="400" w:lineRule="exact"/>
    </w:pPr>
    <w:rPr>
      <w:color w:val="358189"/>
      <w:sz w:val="28"/>
    </w:rPr>
  </w:style>
  <w:style w:type="paragraph" w:customStyle="1" w:styleId="TableTextright">
    <w:name w:val="Table Text right"/>
    <w:basedOn w:val="Tabletextleft"/>
    <w:rsid w:val="009127BC"/>
    <w:pPr>
      <w:jc w:val="right"/>
    </w:pPr>
  </w:style>
  <w:style w:type="paragraph" w:customStyle="1" w:styleId="Tabletextright0">
    <w:name w:val="Table text right"/>
    <w:basedOn w:val="Tabletextleft"/>
    <w:rsid w:val="009127BC"/>
    <w:pPr>
      <w:jc w:val="right"/>
    </w:pPr>
  </w:style>
  <w:style w:type="paragraph" w:customStyle="1" w:styleId="Tabletextcentre">
    <w:name w:val="Table text centre"/>
    <w:basedOn w:val="Tabletextleft"/>
    <w:rsid w:val="009127BC"/>
    <w:pPr>
      <w:jc w:val="center"/>
    </w:pPr>
  </w:style>
  <w:style w:type="paragraph" w:customStyle="1" w:styleId="Boxheading">
    <w:name w:val="Box heading"/>
    <w:basedOn w:val="Boxtype"/>
    <w:rsid w:val="00CA4BE3"/>
    <w:pPr>
      <w:spacing w:before="240"/>
    </w:pPr>
    <w:rPr>
      <w:rFonts w:cs="Times New Roman"/>
      <w:b/>
      <w:bCs/>
      <w:caps/>
      <w:color w:val="358189"/>
      <w:szCs w:val="20"/>
    </w:rPr>
  </w:style>
  <w:style w:type="paragraph" w:customStyle="1" w:styleId="Boxtype">
    <w:name w:val="Box type"/>
    <w:next w:val="Normal"/>
    <w:qFormat/>
    <w:rsid w:val="00CA4BE3"/>
    <w:pPr>
      <w:pBdr>
        <w:top w:val="single" w:sz="6" w:space="20" w:color="358189"/>
        <w:left w:val="single" w:sz="6" w:space="10" w:color="358189"/>
        <w:bottom w:val="single" w:sz="6" w:space="10" w:color="358189"/>
        <w:right w:val="single" w:sz="6" w:space="10" w:color="358189"/>
      </w:pBdr>
      <w:spacing w:after="240" w:line="260" w:lineRule="auto"/>
      <w:ind w:left="227" w:right="227"/>
    </w:pPr>
    <w:rPr>
      <w:rFonts w:ascii="Arial" w:hAnsi="Arial" w:cs="Arial"/>
      <w:color w:val="000000" w:themeColor="text1"/>
      <w:sz w:val="21"/>
      <w:szCs w:val="24"/>
      <w:lang w:val="en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D7DAF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nhideWhenUsed/>
    <w:rsid w:val="00F60A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60AB9"/>
    <w:rPr>
      <w:rFonts w:ascii="Arial" w:hAnsi="Arial"/>
      <w:lang w:eastAsia="en-US"/>
    </w:rPr>
  </w:style>
  <w:style w:type="character" w:styleId="CommentReference">
    <w:name w:val="annotation reference"/>
    <w:basedOn w:val="DefaultParagraphFont"/>
    <w:semiHidden/>
    <w:unhideWhenUsed/>
    <w:rsid w:val="00F60AB9"/>
    <w:rPr>
      <w:sz w:val="16"/>
      <w:szCs w:val="16"/>
    </w:rPr>
  </w:style>
  <w:style w:type="paragraph" w:customStyle="1" w:styleId="Style2">
    <w:name w:val="Style2"/>
    <w:basedOn w:val="Normal"/>
    <w:link w:val="Style2Char"/>
    <w:uiPriority w:val="1"/>
    <w:qFormat/>
    <w:rsid w:val="7432CC20"/>
    <w:pPr>
      <w:keepNext/>
      <w:spacing w:before="240" w:after="60"/>
      <w:outlineLvl w:val="4"/>
    </w:pPr>
    <w:rPr>
      <w:b/>
      <w:bCs/>
      <w:color w:val="358189" w:themeColor="accent2"/>
      <w:sz w:val="24"/>
    </w:rPr>
  </w:style>
  <w:style w:type="character" w:customStyle="1" w:styleId="Style2Char">
    <w:name w:val="Style2 Char"/>
    <w:basedOn w:val="DefaultParagraphFont"/>
    <w:link w:val="Style2"/>
    <w:uiPriority w:val="1"/>
    <w:rsid w:val="009531BF"/>
    <w:rPr>
      <w:rFonts w:ascii="Arial" w:hAnsi="Arial"/>
      <w:b/>
      <w:bCs/>
      <w:color w:val="358189" w:themeColor="accent2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46B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46B8F"/>
    <w:rPr>
      <w:rFonts w:ascii="Arial" w:hAnsi="Arial"/>
      <w:b/>
      <w:bCs/>
      <w:lang w:eastAsia="en-US"/>
    </w:rPr>
  </w:style>
  <w:style w:type="paragraph" w:styleId="Revision">
    <w:name w:val="Revision"/>
    <w:hidden/>
    <w:uiPriority w:val="99"/>
    <w:semiHidden/>
    <w:rsid w:val="00B74F19"/>
    <w:rPr>
      <w:rFonts w:ascii="Arial" w:hAnsi="Arial"/>
      <w:sz w:val="22"/>
      <w:szCs w:val="24"/>
      <w:lang w:eastAsia="en-US"/>
    </w:rPr>
  </w:style>
  <w:style w:type="table" w:styleId="PlainTable1">
    <w:name w:val="Plain Table 1"/>
    <w:basedOn w:val="TableNormal"/>
    <w:uiPriority w:val="41"/>
    <w:rsid w:val="00407C4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Table4-Accent5">
    <w:name w:val="List Table 4 Accent 5"/>
    <w:basedOn w:val="TableNormal"/>
    <w:uiPriority w:val="49"/>
    <w:rsid w:val="00A340ED"/>
    <w:tblPr>
      <w:tblStyleRowBandSize w:val="1"/>
      <w:tblStyleColBandSize w:val="1"/>
      <w:tblBorders>
        <w:top w:val="single" w:sz="4" w:space="0" w:color="82C3D8" w:themeColor="accent5" w:themeTint="99"/>
        <w:left w:val="single" w:sz="4" w:space="0" w:color="82C3D8" w:themeColor="accent5" w:themeTint="99"/>
        <w:bottom w:val="single" w:sz="4" w:space="0" w:color="82C3D8" w:themeColor="accent5" w:themeTint="99"/>
        <w:right w:val="single" w:sz="4" w:space="0" w:color="82C3D8" w:themeColor="accent5" w:themeTint="99"/>
        <w:insideH w:val="single" w:sz="4" w:space="0" w:color="82C3D8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998B5" w:themeColor="accent5"/>
          <w:left w:val="single" w:sz="4" w:space="0" w:color="3998B5" w:themeColor="accent5"/>
          <w:bottom w:val="single" w:sz="4" w:space="0" w:color="3998B5" w:themeColor="accent5"/>
          <w:right w:val="single" w:sz="4" w:space="0" w:color="3998B5" w:themeColor="accent5"/>
          <w:insideH w:val="nil"/>
        </w:tcBorders>
        <w:shd w:val="clear" w:color="auto" w:fill="3998B5" w:themeFill="accent5"/>
      </w:tcPr>
    </w:tblStylePr>
    <w:tblStylePr w:type="lastRow">
      <w:rPr>
        <w:b/>
        <w:bCs/>
      </w:rPr>
      <w:tblPr/>
      <w:tcPr>
        <w:tcBorders>
          <w:top w:val="double" w:sz="4" w:space="0" w:color="82C3D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BF2" w:themeFill="accent5" w:themeFillTint="33"/>
      </w:tcPr>
    </w:tblStylePr>
    <w:tblStylePr w:type="band1Horz">
      <w:tblPr/>
      <w:tcPr>
        <w:shd w:val="clear" w:color="auto" w:fill="D5EBF2" w:themeFill="accent5" w:themeFillTint="33"/>
      </w:tcPr>
    </w:tblStylePr>
  </w:style>
  <w:style w:type="character" w:customStyle="1" w:styleId="normaltextrun">
    <w:name w:val="normaltextrun"/>
    <w:basedOn w:val="DefaultParagraphFont"/>
    <w:rsid w:val="001918F5"/>
  </w:style>
  <w:style w:type="character" w:customStyle="1" w:styleId="eop">
    <w:name w:val="eop"/>
    <w:basedOn w:val="DefaultParagraphFont"/>
    <w:rsid w:val="001918F5"/>
  </w:style>
  <w:style w:type="paragraph" w:customStyle="1" w:styleId="paragraph">
    <w:name w:val="paragraph"/>
    <w:basedOn w:val="Normal"/>
    <w:qFormat/>
    <w:rsid w:val="001918F5"/>
    <w:pPr>
      <w:spacing w:before="100" w:beforeAutospacing="1" w:after="100" w:afterAutospacing="1"/>
    </w:pPr>
    <w:rPr>
      <w:rFonts w:ascii="Times New Roman" w:hAnsi="Times New Roman"/>
      <w:sz w:val="24"/>
      <w:lang w:eastAsia="en-AU"/>
    </w:rPr>
  </w:style>
  <w:style w:type="character" w:customStyle="1" w:styleId="nobreakhyphenblob">
    <w:name w:val="nobreakhyphenblob"/>
    <w:basedOn w:val="DefaultParagraphFont"/>
    <w:rsid w:val="009D5DE1"/>
  </w:style>
  <w:style w:type="table" w:customStyle="1" w:styleId="ListTable3-Accent11">
    <w:name w:val="List Table 3 - Accent 11"/>
    <w:basedOn w:val="TableNormal"/>
    <w:next w:val="ListTable3-Accent1"/>
    <w:uiPriority w:val="48"/>
    <w:rsid w:val="00AC5E58"/>
    <w:rPr>
      <w:rFonts w:ascii="Calibri" w:eastAsia="Calibri" w:hAnsi="Calibri"/>
      <w:sz w:val="24"/>
      <w:szCs w:val="24"/>
      <w:lang w:eastAsia="en-US"/>
    </w:rPr>
    <w:tblPr>
      <w:tblStyleRowBandSize w:val="1"/>
      <w:tblStyleColBandSize w:val="1"/>
      <w:tblInd w:w="0" w:type="nil"/>
      <w:tblBorders>
        <w:top w:val="single" w:sz="4" w:space="0" w:color="2AB1BB"/>
        <w:left w:val="single" w:sz="4" w:space="0" w:color="2AB1BB"/>
        <w:bottom w:val="single" w:sz="4" w:space="0" w:color="2AB1BB"/>
        <w:right w:val="single" w:sz="4" w:space="0" w:color="2AB1BB"/>
      </w:tblBorders>
    </w:tblPr>
    <w:tblStylePr w:type="firstRow">
      <w:rPr>
        <w:b/>
        <w:bCs/>
        <w:color w:val="F1F2F2"/>
      </w:rPr>
      <w:tblPr/>
      <w:tcPr>
        <w:shd w:val="clear" w:color="auto" w:fill="2AB1BB"/>
      </w:tcPr>
    </w:tblStylePr>
    <w:tblStylePr w:type="lastRow">
      <w:rPr>
        <w:b/>
        <w:bCs/>
      </w:rPr>
      <w:tblPr/>
      <w:tcPr>
        <w:tcBorders>
          <w:top w:val="double" w:sz="4" w:space="0" w:color="2AB1BB"/>
        </w:tcBorders>
        <w:shd w:val="clear" w:color="auto" w:fill="F1F2F2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1F2F2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1F2F2"/>
      </w:tcPr>
    </w:tblStylePr>
    <w:tblStylePr w:type="band1Vert">
      <w:tblPr/>
      <w:tcPr>
        <w:tcBorders>
          <w:left w:val="single" w:sz="4" w:space="0" w:color="2AB1BB"/>
          <w:right w:val="single" w:sz="4" w:space="0" w:color="2AB1BB"/>
        </w:tcBorders>
      </w:tcPr>
    </w:tblStylePr>
    <w:tblStylePr w:type="band1Horz">
      <w:tblPr/>
      <w:tcPr>
        <w:tcBorders>
          <w:top w:val="single" w:sz="4" w:space="0" w:color="2AB1BB"/>
          <w:bottom w:val="single" w:sz="4" w:space="0" w:color="2AB1BB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AB1BB"/>
          <w:left w:val="nil"/>
        </w:tcBorders>
      </w:tcPr>
    </w:tblStylePr>
    <w:tblStylePr w:type="swCell">
      <w:tblPr/>
      <w:tcPr>
        <w:tcBorders>
          <w:top w:val="double" w:sz="4" w:space="0" w:color="2AB1BB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AC5E58"/>
    <w:tblPr>
      <w:tblStyleRowBandSize w:val="1"/>
      <w:tblStyleColBandSize w:val="1"/>
      <w:tblBorders>
        <w:top w:val="single" w:sz="4" w:space="0" w:color="3F4A75" w:themeColor="accent1"/>
        <w:left w:val="single" w:sz="4" w:space="0" w:color="3F4A75" w:themeColor="accent1"/>
        <w:bottom w:val="single" w:sz="4" w:space="0" w:color="3F4A75" w:themeColor="accent1"/>
        <w:right w:val="single" w:sz="4" w:space="0" w:color="3F4A7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F4A75" w:themeFill="accent1"/>
      </w:tcPr>
    </w:tblStylePr>
    <w:tblStylePr w:type="lastRow">
      <w:rPr>
        <w:b/>
        <w:bCs/>
      </w:rPr>
      <w:tblPr/>
      <w:tcPr>
        <w:tcBorders>
          <w:top w:val="double" w:sz="4" w:space="0" w:color="3F4A7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F4A75" w:themeColor="accent1"/>
          <w:right w:val="single" w:sz="4" w:space="0" w:color="3F4A75" w:themeColor="accent1"/>
        </w:tcBorders>
      </w:tcPr>
    </w:tblStylePr>
    <w:tblStylePr w:type="band1Horz">
      <w:tblPr/>
      <w:tcPr>
        <w:tcBorders>
          <w:top w:val="single" w:sz="4" w:space="0" w:color="3F4A75" w:themeColor="accent1"/>
          <w:bottom w:val="single" w:sz="4" w:space="0" w:color="3F4A7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F4A75" w:themeColor="accent1"/>
          <w:left w:val="nil"/>
        </w:tcBorders>
      </w:tcPr>
    </w:tblStylePr>
    <w:tblStylePr w:type="swCell">
      <w:tblPr/>
      <w:tcPr>
        <w:tcBorders>
          <w:top w:val="double" w:sz="4" w:space="0" w:color="3F4A75" w:themeColor="accent1"/>
          <w:right w:val="nil"/>
        </w:tcBorders>
      </w:tcPr>
    </w:tblStylePr>
  </w:style>
  <w:style w:type="character" w:styleId="Mention">
    <w:name w:val="Mention"/>
    <w:basedOn w:val="DefaultParagraphFont"/>
    <w:uiPriority w:val="99"/>
    <w:unhideWhenUsed/>
    <w:rsid w:val="00E27224"/>
    <w:rPr>
      <w:color w:val="2B579A"/>
      <w:shd w:val="clear" w:color="auto" w:fill="E1DFDD"/>
    </w:rPr>
  </w:style>
  <w:style w:type="table" w:styleId="GridTable4-Accent5">
    <w:name w:val="Grid Table 4 Accent 5"/>
    <w:basedOn w:val="TableNormal"/>
    <w:uiPriority w:val="49"/>
    <w:rsid w:val="00E27224"/>
    <w:tblPr>
      <w:tblStyleRowBandSize w:val="1"/>
      <w:tblStyleColBandSize w:val="1"/>
      <w:tblBorders>
        <w:top w:val="single" w:sz="4" w:space="0" w:color="82C3D8" w:themeColor="accent5" w:themeTint="99"/>
        <w:left w:val="single" w:sz="4" w:space="0" w:color="82C3D8" w:themeColor="accent5" w:themeTint="99"/>
        <w:bottom w:val="single" w:sz="4" w:space="0" w:color="82C3D8" w:themeColor="accent5" w:themeTint="99"/>
        <w:right w:val="single" w:sz="4" w:space="0" w:color="82C3D8" w:themeColor="accent5" w:themeTint="99"/>
        <w:insideH w:val="single" w:sz="4" w:space="0" w:color="82C3D8" w:themeColor="accent5" w:themeTint="99"/>
        <w:insideV w:val="single" w:sz="4" w:space="0" w:color="82C3D8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998B5" w:themeColor="accent5"/>
          <w:left w:val="single" w:sz="4" w:space="0" w:color="3998B5" w:themeColor="accent5"/>
          <w:bottom w:val="single" w:sz="4" w:space="0" w:color="3998B5" w:themeColor="accent5"/>
          <w:right w:val="single" w:sz="4" w:space="0" w:color="3998B5" w:themeColor="accent5"/>
          <w:insideH w:val="nil"/>
          <w:insideV w:val="nil"/>
        </w:tcBorders>
        <w:shd w:val="clear" w:color="auto" w:fill="3998B5" w:themeFill="accent5"/>
      </w:tcPr>
    </w:tblStylePr>
    <w:tblStylePr w:type="lastRow">
      <w:rPr>
        <w:b/>
        <w:bCs/>
      </w:rPr>
      <w:tblPr/>
      <w:tcPr>
        <w:tcBorders>
          <w:top w:val="double" w:sz="4" w:space="0" w:color="3998B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BF2" w:themeFill="accent5" w:themeFillTint="33"/>
      </w:tcPr>
    </w:tblStylePr>
    <w:tblStylePr w:type="band1Horz">
      <w:tblPr/>
      <w:tcPr>
        <w:shd w:val="clear" w:color="auto" w:fill="D5EBF2" w:themeFill="accent5" w:themeFillTint="33"/>
      </w:tcPr>
    </w:tblStylePr>
  </w:style>
  <w:style w:type="character" w:styleId="FootnoteReference">
    <w:name w:val="footnote reference"/>
    <w:basedOn w:val="DefaultParagraphFont"/>
    <w:semiHidden/>
    <w:unhideWhenUsed/>
    <w:rsid w:val="00E27224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744FCA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3757" w:themeColor="accent1" w:themeShade="BF"/>
      <w:kern w:val="0"/>
      <w:sz w:val="32"/>
      <w:szCs w:val="32"/>
      <w:lang w:eastAsia="en-AU"/>
    </w:rPr>
  </w:style>
  <w:style w:type="paragraph" w:styleId="TOC1">
    <w:name w:val="toc 1"/>
    <w:basedOn w:val="Normal"/>
    <w:next w:val="Normal"/>
    <w:autoRedefine/>
    <w:uiPriority w:val="39"/>
    <w:unhideWhenUsed/>
    <w:rsid w:val="00744FCA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744FCA"/>
    <w:pPr>
      <w:spacing w:after="100"/>
      <w:ind w:left="440"/>
    </w:pPr>
  </w:style>
  <w:style w:type="paragraph" w:styleId="TOC2">
    <w:name w:val="toc 2"/>
    <w:basedOn w:val="Normal"/>
    <w:next w:val="Normal"/>
    <w:autoRedefine/>
    <w:uiPriority w:val="39"/>
    <w:unhideWhenUsed/>
    <w:rsid w:val="00744FCA"/>
    <w:pPr>
      <w:spacing w:after="100"/>
      <w:ind w:left="220"/>
    </w:pPr>
  </w:style>
  <w:style w:type="paragraph" w:customStyle="1" w:styleId="Bullet">
    <w:name w:val="Bullet"/>
    <w:basedOn w:val="ListParagraph"/>
    <w:qFormat/>
    <w:rsid w:val="00E8238F"/>
    <w:pPr>
      <w:numPr>
        <w:numId w:val="33"/>
      </w:numPr>
      <w:spacing w:after="200" w:line="288" w:lineRule="auto"/>
    </w:pPr>
    <w:rPr>
      <w:sz w:val="24"/>
      <w:lang w:val="en-US" w:eastAsia="ja-JP"/>
    </w:rPr>
  </w:style>
  <w:style w:type="paragraph" w:customStyle="1" w:styleId="pf0">
    <w:name w:val="pf0"/>
    <w:basedOn w:val="Normal"/>
    <w:rsid w:val="0097336C"/>
    <w:pPr>
      <w:spacing w:before="100" w:beforeAutospacing="1" w:after="100" w:afterAutospacing="1"/>
    </w:pPr>
    <w:rPr>
      <w:rFonts w:ascii="Times New Roman" w:hAnsi="Times New Roman"/>
      <w:sz w:val="24"/>
      <w:lang w:eastAsia="en-AU"/>
    </w:rPr>
  </w:style>
  <w:style w:type="character" w:customStyle="1" w:styleId="cf01">
    <w:name w:val="cf01"/>
    <w:basedOn w:val="DefaultParagraphFont"/>
    <w:rsid w:val="0097336C"/>
    <w:rPr>
      <w:rFonts w:ascii="Segoe UI" w:hAnsi="Segoe UI" w:cs="Segoe UI" w:hint="default"/>
      <w:sz w:val="18"/>
      <w:szCs w:val="18"/>
    </w:rPr>
  </w:style>
  <w:style w:type="character" w:styleId="FollowedHyperlink">
    <w:name w:val="FollowedHyperlink"/>
    <w:basedOn w:val="DefaultParagraphFont"/>
    <w:semiHidden/>
    <w:unhideWhenUsed/>
    <w:rsid w:val="00173E9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5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26" Type="http://schemas.openxmlformats.org/officeDocument/2006/relationships/hyperlink" Target="https://www.health.gov.au/resources/publications/table-of-new-framework-planning-rules" TargetMode="External"/><Relationship Id="rId39" Type="http://schemas.openxmlformats.org/officeDocument/2006/relationships/hyperlink" Target="mailto:NDISConsultations@health.gov.au" TargetMode="External"/><Relationship Id="rId21" Type="http://schemas.openxmlformats.org/officeDocument/2006/relationships/hyperlink" Target="https://www.health.gov.au/resources/publications/ndis-new-framework-planning-what-we-heard-summary-report?language=en" TargetMode="External"/><Relationship Id="rId34" Type="http://schemas.openxmlformats.org/officeDocument/2006/relationships/hyperlink" Target="https://www.ndis.gov.au/news/11572-help-test-new-way-planning" TargetMode="External"/><Relationship Id="rId42" Type="http://schemas.openxmlformats.org/officeDocument/2006/relationships/hyperlink" Target="https://dictionary.cambridge.org/dictionary/english/law" TargetMode="External"/><Relationship Id="rId47" Type="http://schemas.openxmlformats.org/officeDocument/2006/relationships/hyperlink" Target="https://www.legislation.gov.au/C2013A00020/latest/authorises" TargetMode="External"/><Relationship Id="rId50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9" Type="http://schemas.openxmlformats.org/officeDocument/2006/relationships/hyperlink" Target="https://www.ndis.gov.au/news/10926-developing-new-support-needs-assessment" TargetMode="External"/><Relationship Id="rId11" Type="http://schemas.openxmlformats.org/officeDocument/2006/relationships/header" Target="header1.xml"/><Relationship Id="rId24" Type="http://schemas.openxmlformats.org/officeDocument/2006/relationships/hyperlink" Target="https://www.ndis.gov.au/news/11572-help-test-new-way-planning" TargetMode="External"/><Relationship Id="rId32" Type="http://schemas.openxmlformats.org/officeDocument/2006/relationships/hyperlink" Target="https://consultations.health.gov.au/disability-and-carers-group/nfp-ndis-supports/user_uploads/ndis-new-framework-planning---support-needs-assessment---fact-sheet_final.pdf" TargetMode="External"/><Relationship Id="rId37" Type="http://schemas.openxmlformats.org/officeDocument/2006/relationships/hyperlink" Target="https://consultations.health.gov.au/disability-and-carers-group/nfp-ndis-supports/user_uploads/ndis-new-framework-planning---ndis-supports---fact-sheet_final.pdf" TargetMode="External"/><Relationship Id="rId40" Type="http://schemas.openxmlformats.org/officeDocument/2006/relationships/hyperlink" Target="mailto:NDISConsultations@health.gov.au" TargetMode="External"/><Relationship Id="rId45" Type="http://schemas.openxmlformats.org/officeDocument/2006/relationships/hyperlink" Target="https://dictionary.cambridge.org/dictionary/english/officia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hyperlink" Target="https://consultations.health.gov.au/ndis/nfp-public-consultation/" TargetMode="External"/><Relationship Id="rId28" Type="http://schemas.openxmlformats.org/officeDocument/2006/relationships/hyperlink" Target="https://classic.austlii.edu.au/au/legis/cth/consol_act/ndisa2013341/s32l.html" TargetMode="External"/><Relationship Id="rId36" Type="http://schemas.openxmlformats.org/officeDocument/2006/relationships/hyperlink" Target="https://consultations.health.gov.au/disability-and-carers-group/nfp-ndis-supports/user_uploads/ndis-new-framework-planning---plan-variations-and-reassessments---fact-sheet_final.pdf" TargetMode="External"/><Relationship Id="rId49" Type="http://schemas.openxmlformats.org/officeDocument/2006/relationships/footer" Target="footer5.xml"/><Relationship Id="rId10" Type="http://schemas.openxmlformats.org/officeDocument/2006/relationships/endnotes" Target="endnotes.xml"/><Relationship Id="rId19" Type="http://schemas.openxmlformats.org/officeDocument/2006/relationships/hyperlink" Target="https://www.health.gov.au/our-work/ndis-legislation-changes/rules/framework?language=en" TargetMode="External"/><Relationship Id="rId31" Type="http://schemas.openxmlformats.org/officeDocument/2006/relationships/hyperlink" Target="https://consultations.health.gov.au/disability-and-carers-group/nfp-ndis-supports/user_uploads/draft-support-needs-assessment-report-for-new-framework-planning-1.pdf" TargetMode="External"/><Relationship Id="rId44" Type="http://schemas.openxmlformats.org/officeDocument/2006/relationships/hyperlink" Target="https://dictionary.cambridge.org/dictionary/english/government" TargetMode="External"/><Relationship Id="rId52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https://consultations.health.gov.au/ndis/nfp-public-consultation/" TargetMode="External"/><Relationship Id="rId27" Type="http://schemas.openxmlformats.org/officeDocument/2006/relationships/image" Target="media/image2.png"/><Relationship Id="rId30" Type="http://schemas.openxmlformats.org/officeDocument/2006/relationships/hyperlink" Target="https://consultations.health.gov.au/disability-and-carers-group/nfp-ndis-supports/user_uploads/draft-participant-plan-for-new-framework-planning.pdf" TargetMode="External"/><Relationship Id="rId35" Type="http://schemas.openxmlformats.org/officeDocument/2006/relationships/hyperlink" Target="https://consultations.health.gov.au/disability-and-carers-group/nfp-ndis-supports/user_uploads/ndis-new-framework-planning---working-out-a-budget---fact-sheet_final.pdf" TargetMode="External"/><Relationship Id="rId43" Type="http://schemas.openxmlformats.org/officeDocument/2006/relationships/hyperlink" Target="https://dictionary.cambridge.org/dictionary/english/suggest" TargetMode="External"/><Relationship Id="rId48" Type="http://schemas.openxmlformats.org/officeDocument/2006/relationships/header" Target="header5.xml"/><Relationship Id="rId8" Type="http://schemas.openxmlformats.org/officeDocument/2006/relationships/webSettings" Target="webSettings.xml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hyperlink" Target="https://www.health.gov.au/our-work/ndis-legislation-changes/rules/framework" TargetMode="External"/><Relationship Id="rId33" Type="http://schemas.openxmlformats.org/officeDocument/2006/relationships/hyperlink" Target="https://www8.austlii.edu.au/cgi-bin/viewdoc/au/legis/cth/consol_act/ndisa2013341/s32k.html" TargetMode="External"/><Relationship Id="rId38" Type="http://schemas.openxmlformats.org/officeDocument/2006/relationships/hyperlink" Target="https://www.health.gov.au/resources/publications/reviews-and-appeals-under-the-new-way-of-planning?language=en" TargetMode="External"/><Relationship Id="rId46" Type="http://schemas.openxmlformats.org/officeDocument/2006/relationships/hyperlink" Target="https://dictionary.cambridge.org/dictionary/english/parliament" TargetMode="External"/><Relationship Id="rId20" Type="http://schemas.openxmlformats.org/officeDocument/2006/relationships/hyperlink" Target="https://www.health.gov.au/resources/publications/table-of-new-framework-planning-rules" TargetMode="External"/><Relationship Id="rId41" Type="http://schemas.openxmlformats.org/officeDocument/2006/relationships/hyperlink" Target="https://dictionary.cambridge.org/dictionary/english/law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Health">
      <a:dk1>
        <a:sysClr val="windowText" lastClr="000000"/>
      </a:dk1>
      <a:lt1>
        <a:sysClr val="window" lastClr="FFFFFF"/>
      </a:lt1>
      <a:dk2>
        <a:srgbClr val="3F4A75"/>
      </a:dk2>
      <a:lt2>
        <a:srgbClr val="E6E6E6"/>
      </a:lt2>
      <a:accent1>
        <a:srgbClr val="3F4A75"/>
      </a:accent1>
      <a:accent2>
        <a:srgbClr val="358189"/>
      </a:accent2>
      <a:accent3>
        <a:srgbClr val="0078BF"/>
      </a:accent3>
      <a:accent4>
        <a:srgbClr val="9E4C6E"/>
      </a:accent4>
      <a:accent5>
        <a:srgbClr val="3998B5"/>
      </a:accent5>
      <a:accent6>
        <a:srgbClr val="97A92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cfe7c6-fd82-4536-8e95-31510ecf1dc3" xsi:nil="true"/>
    <lcf76f155ced4ddcb4097134ff3c332f xmlns="91b40e7f-128e-49f6-a30d-9c137c2f2d6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A1E6A07BD3F940A2A717962B7173DC" ma:contentTypeVersion="12" ma:contentTypeDescription="Create a new document." ma:contentTypeScope="" ma:versionID="c4ee592537e3235bcc7c20c319e8a483">
  <xsd:schema xmlns:xsd="http://www.w3.org/2001/XMLSchema" xmlns:xs="http://www.w3.org/2001/XMLSchema" xmlns:p="http://schemas.microsoft.com/office/2006/metadata/properties" xmlns:ns2="91b40e7f-128e-49f6-a30d-9c137c2f2d67" xmlns:ns3="7fcfe7c6-fd82-4536-8e95-31510ecf1dc3" targetNamespace="http://schemas.microsoft.com/office/2006/metadata/properties" ma:root="true" ma:fieldsID="f4aef37e009d4a853eaf9a8f4545e91d" ns2:_="" ns3:_="">
    <xsd:import namespace="91b40e7f-128e-49f6-a30d-9c137c2f2d67"/>
    <xsd:import namespace="7fcfe7c6-fd82-4536-8e95-31510ecf1d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40e7f-128e-49f6-a30d-9c137c2f2d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cfe7c6-fd82-4536-8e95-31510ecf1dc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79dfb62-a2e3-4805-94b3-a3ed0782d0e0}" ma:internalName="TaxCatchAll" ma:showField="CatchAllData" ma:web="7fcfe7c6-fd82-4536-8e95-31510ecf1d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C6417-ADBB-487B-9091-DC3471F064BF}">
  <ds:schemaRefs>
    <ds:schemaRef ds:uri="http://schemas.microsoft.com/office/2006/metadata/properties"/>
    <ds:schemaRef ds:uri="http://schemas.microsoft.com/office/infopath/2007/PartnerControls"/>
    <ds:schemaRef ds:uri="7fcfe7c6-fd82-4536-8e95-31510ecf1dc3"/>
    <ds:schemaRef ds:uri="91b40e7f-128e-49f6-a30d-9c137c2f2d67"/>
  </ds:schemaRefs>
</ds:datastoreItem>
</file>

<file path=customXml/itemProps2.xml><?xml version="1.0" encoding="utf-8"?>
<ds:datastoreItem xmlns:ds="http://schemas.openxmlformats.org/officeDocument/2006/customXml" ds:itemID="{DFA90382-DBFE-4A40-B483-7BA7769CD5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b40e7f-128e-49f6-a30d-9c137c2f2d67"/>
    <ds:schemaRef ds:uri="7fcfe7c6-fd82-4536-8e95-31510ecf1d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FCAFB5-863C-4C24-ACB5-1626D6CA35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240EC1-40B9-424A-96C8-6024AF6C5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7280</Words>
  <Characters>41496</Characters>
  <Application>Microsoft Office Word</Application>
  <DocSecurity>4</DocSecurity>
  <Lines>345</Lines>
  <Paragraphs>97</Paragraphs>
  <ScaleCrop>false</ScaleCrop>
  <Company>Dept Health And Ageing</Company>
  <LinksUpToDate>false</LinksUpToDate>
  <CharactersWithSpaces>48679</CharactersWithSpaces>
  <SharedDoc>false</SharedDoc>
  <HLinks>
    <vt:vector size="366" baseType="variant">
      <vt:variant>
        <vt:i4>5374024</vt:i4>
      </vt:variant>
      <vt:variant>
        <vt:i4>258</vt:i4>
      </vt:variant>
      <vt:variant>
        <vt:i4>0</vt:i4>
      </vt:variant>
      <vt:variant>
        <vt:i4>5</vt:i4>
      </vt:variant>
      <vt:variant>
        <vt:lpwstr>https://www.legislation.gov.au/C2013A00020/latest/authorises</vt:lpwstr>
      </vt:variant>
      <vt:variant>
        <vt:lpwstr/>
      </vt:variant>
      <vt:variant>
        <vt:i4>7340131</vt:i4>
      </vt:variant>
      <vt:variant>
        <vt:i4>255</vt:i4>
      </vt:variant>
      <vt:variant>
        <vt:i4>0</vt:i4>
      </vt:variant>
      <vt:variant>
        <vt:i4>5</vt:i4>
      </vt:variant>
      <vt:variant>
        <vt:lpwstr>https://dictionary.cambridge.org/dictionary/english/parliament</vt:lpwstr>
      </vt:variant>
      <vt:variant>
        <vt:lpwstr/>
      </vt:variant>
      <vt:variant>
        <vt:i4>458752</vt:i4>
      </vt:variant>
      <vt:variant>
        <vt:i4>252</vt:i4>
      </vt:variant>
      <vt:variant>
        <vt:i4>0</vt:i4>
      </vt:variant>
      <vt:variant>
        <vt:i4>5</vt:i4>
      </vt:variant>
      <vt:variant>
        <vt:lpwstr>https://dictionary.cambridge.org/dictionary/english/official</vt:lpwstr>
      </vt:variant>
      <vt:variant>
        <vt:lpwstr/>
      </vt:variant>
      <vt:variant>
        <vt:i4>7864427</vt:i4>
      </vt:variant>
      <vt:variant>
        <vt:i4>249</vt:i4>
      </vt:variant>
      <vt:variant>
        <vt:i4>0</vt:i4>
      </vt:variant>
      <vt:variant>
        <vt:i4>5</vt:i4>
      </vt:variant>
      <vt:variant>
        <vt:lpwstr>https://dictionary.cambridge.org/dictionary/english/government</vt:lpwstr>
      </vt:variant>
      <vt:variant>
        <vt:lpwstr/>
      </vt:variant>
      <vt:variant>
        <vt:i4>7078010</vt:i4>
      </vt:variant>
      <vt:variant>
        <vt:i4>246</vt:i4>
      </vt:variant>
      <vt:variant>
        <vt:i4>0</vt:i4>
      </vt:variant>
      <vt:variant>
        <vt:i4>5</vt:i4>
      </vt:variant>
      <vt:variant>
        <vt:lpwstr>https://dictionary.cambridge.org/dictionary/english/suggest</vt:lpwstr>
      </vt:variant>
      <vt:variant>
        <vt:lpwstr/>
      </vt:variant>
      <vt:variant>
        <vt:i4>7077991</vt:i4>
      </vt:variant>
      <vt:variant>
        <vt:i4>243</vt:i4>
      </vt:variant>
      <vt:variant>
        <vt:i4>0</vt:i4>
      </vt:variant>
      <vt:variant>
        <vt:i4>5</vt:i4>
      </vt:variant>
      <vt:variant>
        <vt:lpwstr>https://dictionary.cambridge.org/dictionary/english/law</vt:lpwstr>
      </vt:variant>
      <vt:variant>
        <vt:lpwstr/>
      </vt:variant>
      <vt:variant>
        <vt:i4>7077991</vt:i4>
      </vt:variant>
      <vt:variant>
        <vt:i4>240</vt:i4>
      </vt:variant>
      <vt:variant>
        <vt:i4>0</vt:i4>
      </vt:variant>
      <vt:variant>
        <vt:i4>5</vt:i4>
      </vt:variant>
      <vt:variant>
        <vt:lpwstr>https://dictionary.cambridge.org/dictionary/english/law</vt:lpwstr>
      </vt:variant>
      <vt:variant>
        <vt:lpwstr/>
      </vt:variant>
      <vt:variant>
        <vt:i4>6684698</vt:i4>
      </vt:variant>
      <vt:variant>
        <vt:i4>237</vt:i4>
      </vt:variant>
      <vt:variant>
        <vt:i4>0</vt:i4>
      </vt:variant>
      <vt:variant>
        <vt:i4>5</vt:i4>
      </vt:variant>
      <vt:variant>
        <vt:lpwstr>mailto:NDISConsultations@health.gov.au</vt:lpwstr>
      </vt:variant>
      <vt:variant>
        <vt:lpwstr/>
      </vt:variant>
      <vt:variant>
        <vt:i4>6684698</vt:i4>
      </vt:variant>
      <vt:variant>
        <vt:i4>234</vt:i4>
      </vt:variant>
      <vt:variant>
        <vt:i4>0</vt:i4>
      </vt:variant>
      <vt:variant>
        <vt:i4>5</vt:i4>
      </vt:variant>
      <vt:variant>
        <vt:lpwstr>mailto:NDISConsultations@health.gov.au</vt:lpwstr>
      </vt:variant>
      <vt:variant>
        <vt:lpwstr/>
      </vt:variant>
      <vt:variant>
        <vt:i4>2752632</vt:i4>
      </vt:variant>
      <vt:variant>
        <vt:i4>231</vt:i4>
      </vt:variant>
      <vt:variant>
        <vt:i4>0</vt:i4>
      </vt:variant>
      <vt:variant>
        <vt:i4>5</vt:i4>
      </vt:variant>
      <vt:variant>
        <vt:lpwstr>https://www.health.gov.au/resources/publications/reviews-and-appeals-under-the-new-way-of-planning?language=en</vt:lpwstr>
      </vt:variant>
      <vt:variant>
        <vt:lpwstr/>
      </vt:variant>
      <vt:variant>
        <vt:i4>2818161</vt:i4>
      </vt:variant>
      <vt:variant>
        <vt:i4>228</vt:i4>
      </vt:variant>
      <vt:variant>
        <vt:i4>0</vt:i4>
      </vt:variant>
      <vt:variant>
        <vt:i4>5</vt:i4>
      </vt:variant>
      <vt:variant>
        <vt:lpwstr>https://consultations.health.gov.au/disability-and-carers-group/nfp-ndis-supports/user_uploads/ndis-new-framework-planning---ndis-supports---fact-sheet_final.pdf</vt:lpwstr>
      </vt:variant>
      <vt:variant>
        <vt:lpwstr/>
      </vt:variant>
      <vt:variant>
        <vt:i4>983094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_Attachment_3:_List</vt:lpwstr>
      </vt:variant>
      <vt:variant>
        <vt:i4>4128865</vt:i4>
      </vt:variant>
      <vt:variant>
        <vt:i4>222</vt:i4>
      </vt:variant>
      <vt:variant>
        <vt:i4>0</vt:i4>
      </vt:variant>
      <vt:variant>
        <vt:i4>5</vt:i4>
      </vt:variant>
      <vt:variant>
        <vt:lpwstr>https://consultations.health.gov.au/disability-and-carers-group/nfp-ndis-supports/user_uploads/ndis-new-framework-planning---plan-variations-and-reassessments---fact-sheet_final.pdf</vt:lpwstr>
      </vt:variant>
      <vt:variant>
        <vt:lpwstr/>
      </vt:variant>
      <vt:variant>
        <vt:i4>458844</vt:i4>
      </vt:variant>
      <vt:variant>
        <vt:i4>219</vt:i4>
      </vt:variant>
      <vt:variant>
        <vt:i4>0</vt:i4>
      </vt:variant>
      <vt:variant>
        <vt:i4>5</vt:i4>
      </vt:variant>
      <vt:variant>
        <vt:lpwstr>https://consultations.health.gov.au/disability-and-carers-group/nfp-ndis-supports/user_uploads/ndis-new-framework-planning---working-out-a-budget---fact-sheet_final.pdf</vt:lpwstr>
      </vt:variant>
      <vt:variant>
        <vt:lpwstr/>
      </vt:variant>
      <vt:variant>
        <vt:i4>1966096</vt:i4>
      </vt:variant>
      <vt:variant>
        <vt:i4>216</vt:i4>
      </vt:variant>
      <vt:variant>
        <vt:i4>0</vt:i4>
      </vt:variant>
      <vt:variant>
        <vt:i4>5</vt:i4>
      </vt:variant>
      <vt:variant>
        <vt:lpwstr>https://www.ndis.gov.au/news/11572-help-test-new-way-planning</vt:lpwstr>
      </vt:variant>
      <vt:variant>
        <vt:lpwstr/>
      </vt:variant>
      <vt:variant>
        <vt:i4>7798874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_Attachment_4:_Categories</vt:lpwstr>
      </vt:variant>
      <vt:variant>
        <vt:i4>983094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_Attachment_3:_List</vt:lpwstr>
      </vt:variant>
      <vt:variant>
        <vt:i4>5439605</vt:i4>
      </vt:variant>
      <vt:variant>
        <vt:i4>207</vt:i4>
      </vt:variant>
      <vt:variant>
        <vt:i4>0</vt:i4>
      </vt:variant>
      <vt:variant>
        <vt:i4>5</vt:i4>
      </vt:variant>
      <vt:variant>
        <vt:lpwstr>https://www8.austlii.edu.au/cgi-bin/viewdoc/au/legis/cth/consol_act/ndisa2013341/s32k.html</vt:lpwstr>
      </vt:variant>
      <vt:variant>
        <vt:lpwstr/>
      </vt:variant>
      <vt:variant>
        <vt:i4>1507338</vt:i4>
      </vt:variant>
      <vt:variant>
        <vt:i4>204</vt:i4>
      </vt:variant>
      <vt:variant>
        <vt:i4>0</vt:i4>
      </vt:variant>
      <vt:variant>
        <vt:i4>5</vt:i4>
      </vt:variant>
      <vt:variant>
        <vt:lpwstr>https://consultations.health.gov.au/disability-and-carers-group/nfp-ndis-supports/user_uploads/ndis-new-framework-planning---support-needs-assessment---fact-sheet_final.pdf</vt:lpwstr>
      </vt:variant>
      <vt:variant>
        <vt:lpwstr/>
      </vt:variant>
      <vt:variant>
        <vt:i4>5832818</vt:i4>
      </vt:variant>
      <vt:variant>
        <vt:i4>201</vt:i4>
      </vt:variant>
      <vt:variant>
        <vt:i4>0</vt:i4>
      </vt:variant>
      <vt:variant>
        <vt:i4>5</vt:i4>
      </vt:variant>
      <vt:variant>
        <vt:lpwstr>https://consultations.health.gov.au/disability-and-carers-group/nfp-ndis-supports/user_uploads/draft-support-needs-assessment-report-for-new-framework-planning-1.pdf</vt:lpwstr>
      </vt:variant>
      <vt:variant>
        <vt:lpwstr/>
      </vt:variant>
      <vt:variant>
        <vt:i4>1638442</vt:i4>
      </vt:variant>
      <vt:variant>
        <vt:i4>198</vt:i4>
      </vt:variant>
      <vt:variant>
        <vt:i4>0</vt:i4>
      </vt:variant>
      <vt:variant>
        <vt:i4>5</vt:i4>
      </vt:variant>
      <vt:variant>
        <vt:lpwstr>https://consultations.health.gov.au/disability-and-carers-group/nfp-ndis-supports/user_uploads/draft-participant-plan-for-new-framework-planning.pdf</vt:lpwstr>
      </vt:variant>
      <vt:variant>
        <vt:lpwstr/>
      </vt:variant>
      <vt:variant>
        <vt:i4>1441836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_Attachment_2:_Targeted</vt:lpwstr>
      </vt:variant>
      <vt:variant>
        <vt:i4>3080254</vt:i4>
      </vt:variant>
      <vt:variant>
        <vt:i4>192</vt:i4>
      </vt:variant>
      <vt:variant>
        <vt:i4>0</vt:i4>
      </vt:variant>
      <vt:variant>
        <vt:i4>5</vt:i4>
      </vt:variant>
      <vt:variant>
        <vt:lpwstr>https://www.ndis.gov.au/news/10926-developing-new-support-needs-assessment</vt:lpwstr>
      </vt:variant>
      <vt:variant>
        <vt:lpwstr/>
      </vt:variant>
      <vt:variant>
        <vt:i4>65586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_Attachment_1:_Core</vt:lpwstr>
      </vt:variant>
      <vt:variant>
        <vt:i4>4653153</vt:i4>
      </vt:variant>
      <vt:variant>
        <vt:i4>186</vt:i4>
      </vt:variant>
      <vt:variant>
        <vt:i4>0</vt:i4>
      </vt:variant>
      <vt:variant>
        <vt:i4>5</vt:i4>
      </vt:variant>
      <vt:variant>
        <vt:lpwstr>https://classic.austlii.edu.au/au/legis/cth/consol_act/ndisa2013341/s32l.html</vt:lpwstr>
      </vt:variant>
      <vt:variant>
        <vt:lpwstr/>
      </vt:variant>
      <vt:variant>
        <vt:i4>7929956</vt:i4>
      </vt:variant>
      <vt:variant>
        <vt:i4>183</vt:i4>
      </vt:variant>
      <vt:variant>
        <vt:i4>0</vt:i4>
      </vt:variant>
      <vt:variant>
        <vt:i4>5</vt:i4>
      </vt:variant>
      <vt:variant>
        <vt:lpwstr>https://www.health.gov.au/resources/publications/table-of-new-framework-planning-rules</vt:lpwstr>
      </vt:variant>
      <vt:variant>
        <vt:lpwstr/>
      </vt:variant>
      <vt:variant>
        <vt:i4>4128879</vt:i4>
      </vt:variant>
      <vt:variant>
        <vt:i4>180</vt:i4>
      </vt:variant>
      <vt:variant>
        <vt:i4>0</vt:i4>
      </vt:variant>
      <vt:variant>
        <vt:i4>5</vt:i4>
      </vt:variant>
      <vt:variant>
        <vt:lpwstr>https://www.health.gov.au/our-work/ndis-legislation-changes/rules/framework</vt:lpwstr>
      </vt:variant>
      <vt:variant>
        <vt:lpwstr/>
      </vt:variant>
      <vt:variant>
        <vt:i4>589857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_Glossary</vt:lpwstr>
      </vt:variant>
      <vt:variant>
        <vt:i4>5767288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_How_to_submit</vt:lpwstr>
      </vt:variant>
      <vt:variant>
        <vt:i4>2818078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_List_of_all</vt:lpwstr>
      </vt:variant>
      <vt:variant>
        <vt:i4>1966096</vt:i4>
      </vt:variant>
      <vt:variant>
        <vt:i4>168</vt:i4>
      </vt:variant>
      <vt:variant>
        <vt:i4>0</vt:i4>
      </vt:variant>
      <vt:variant>
        <vt:i4>5</vt:i4>
      </vt:variant>
      <vt:variant>
        <vt:lpwstr>https://www.ndis.gov.au/news/11572-help-test-new-way-planning</vt:lpwstr>
      </vt:variant>
      <vt:variant>
        <vt:lpwstr/>
      </vt:variant>
      <vt:variant>
        <vt:i4>6160461</vt:i4>
      </vt:variant>
      <vt:variant>
        <vt:i4>165</vt:i4>
      </vt:variant>
      <vt:variant>
        <vt:i4>0</vt:i4>
      </vt:variant>
      <vt:variant>
        <vt:i4>5</vt:i4>
      </vt:variant>
      <vt:variant>
        <vt:lpwstr>https://consultations.health.gov.au/ndis/nfp-public-consultation/</vt:lpwstr>
      </vt:variant>
      <vt:variant>
        <vt:lpwstr/>
      </vt:variant>
      <vt:variant>
        <vt:i4>6160461</vt:i4>
      </vt:variant>
      <vt:variant>
        <vt:i4>162</vt:i4>
      </vt:variant>
      <vt:variant>
        <vt:i4>0</vt:i4>
      </vt:variant>
      <vt:variant>
        <vt:i4>5</vt:i4>
      </vt:variant>
      <vt:variant>
        <vt:lpwstr>https://consultations.health.gov.au/ndis/nfp-public-consultation/</vt:lpwstr>
      </vt:variant>
      <vt:variant>
        <vt:lpwstr/>
      </vt:variant>
      <vt:variant>
        <vt:i4>1179725</vt:i4>
      </vt:variant>
      <vt:variant>
        <vt:i4>159</vt:i4>
      </vt:variant>
      <vt:variant>
        <vt:i4>0</vt:i4>
      </vt:variant>
      <vt:variant>
        <vt:i4>5</vt:i4>
      </vt:variant>
      <vt:variant>
        <vt:lpwstr>https://www.health.gov.au/resources/publications/ndis-new-framework-planning-what-we-heard-summary-report?language=en</vt:lpwstr>
      </vt:variant>
      <vt:variant>
        <vt:lpwstr/>
      </vt:variant>
      <vt:variant>
        <vt:i4>7929956</vt:i4>
      </vt:variant>
      <vt:variant>
        <vt:i4>156</vt:i4>
      </vt:variant>
      <vt:variant>
        <vt:i4>0</vt:i4>
      </vt:variant>
      <vt:variant>
        <vt:i4>5</vt:i4>
      </vt:variant>
      <vt:variant>
        <vt:lpwstr>https://www.health.gov.au/resources/publications/table-of-new-framework-planning-rules</vt:lpwstr>
      </vt:variant>
      <vt:variant>
        <vt:lpwstr/>
      </vt:variant>
      <vt:variant>
        <vt:i4>6750249</vt:i4>
      </vt:variant>
      <vt:variant>
        <vt:i4>153</vt:i4>
      </vt:variant>
      <vt:variant>
        <vt:i4>0</vt:i4>
      </vt:variant>
      <vt:variant>
        <vt:i4>5</vt:i4>
      </vt:variant>
      <vt:variant>
        <vt:lpwstr>https://www.health.gov.au/our-work/ndis-legislation-changes/rules/framework?language=en</vt:lpwstr>
      </vt:variant>
      <vt:variant>
        <vt:lpwstr/>
      </vt:variant>
      <vt:variant>
        <vt:i4>1048625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_Toc237964294</vt:lpwstr>
      </vt:variant>
      <vt:variant>
        <vt:i4>1048625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_Toc237964293</vt:lpwstr>
      </vt:variant>
      <vt:variant>
        <vt:i4>1048625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_Toc237964292</vt:lpwstr>
      </vt:variant>
      <vt:variant>
        <vt:i4>1048625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_Toc237964291</vt:lpwstr>
      </vt:variant>
      <vt:variant>
        <vt:i4>1048625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_Toc237964290</vt:lpwstr>
      </vt:variant>
      <vt:variant>
        <vt:i4>1114161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_Toc237964289</vt:lpwstr>
      </vt:variant>
      <vt:variant>
        <vt:i4>1114161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_Toc237964288</vt:lpwstr>
      </vt:variant>
      <vt:variant>
        <vt:i4>1114161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_Toc237964287</vt:lpwstr>
      </vt:variant>
      <vt:variant>
        <vt:i4>1114161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_Toc237964286</vt:lpwstr>
      </vt:variant>
      <vt:variant>
        <vt:i4>1114161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_Toc237964285</vt:lpwstr>
      </vt:variant>
      <vt:variant>
        <vt:i4>1114161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_Toc237964284</vt:lpwstr>
      </vt:variant>
      <vt:variant>
        <vt:i4>1114161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_Toc237964283</vt:lpwstr>
      </vt:variant>
      <vt:variant>
        <vt:i4>1114161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_Toc237964282</vt:lpwstr>
      </vt:variant>
      <vt:variant>
        <vt:i4>1114161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_Toc237964281</vt:lpwstr>
      </vt:variant>
      <vt:variant>
        <vt:i4>1114161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_Toc237964280</vt:lpwstr>
      </vt:variant>
      <vt:variant>
        <vt:i4>1966129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_Toc237964279</vt:lpwstr>
      </vt:variant>
      <vt:variant>
        <vt:i4>1966129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_Toc237964278</vt:lpwstr>
      </vt:variant>
      <vt:variant>
        <vt:i4>1966129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_Toc237964277</vt:lpwstr>
      </vt:variant>
      <vt:variant>
        <vt:i4>1966129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_Toc237964276</vt:lpwstr>
      </vt:variant>
      <vt:variant>
        <vt:i4>1966129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_Toc237964275</vt:lpwstr>
      </vt:variant>
      <vt:variant>
        <vt:i4>1966129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_Toc237964274</vt:lpwstr>
      </vt:variant>
      <vt:variant>
        <vt:i4>1966129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_Toc237964273</vt:lpwstr>
      </vt:variant>
      <vt:variant>
        <vt:i4>1966129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_Toc237964272</vt:lpwstr>
      </vt:variant>
      <vt:variant>
        <vt:i4>1966129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_Toc237964271</vt:lpwstr>
      </vt:variant>
      <vt:variant>
        <vt:i4>1966129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_Toc237964270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Mills</dc:creator>
  <cp:keywords/>
  <cp:lastModifiedBy>WILLIAMS, Skye</cp:lastModifiedBy>
  <cp:revision>252</cp:revision>
  <dcterms:created xsi:type="dcterms:W3CDTF">2026-08-05T08:07:00Z</dcterms:created>
  <dcterms:modified xsi:type="dcterms:W3CDTF">2026-08-18T22:31:00Z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170;#Style Guide|fae42d66-6622-4466-b060-a03a1a4f59f8</vt:lpwstr>
  </property>
  <property fmtid="{D5CDD505-2E9C-101B-9397-08002B2CF9AE}" pid="3" name="File Structure">
    <vt:lpwstr>169;#Style Guide|aa9bcad4-d3b7-4fe1-b475-a8e6573a6ad1</vt:lpwstr>
  </property>
  <property fmtid="{D5CDD505-2E9C-101B-9397-08002B2CF9AE}" pid="4" name="ContentTypeId">
    <vt:lpwstr>0x01010063A1E6A07BD3F940A2A717962B7173DC</vt:lpwstr>
  </property>
  <property fmtid="{D5CDD505-2E9C-101B-9397-08002B2CF9AE}" pid="5" name="ClassificationContentMarkingHeaderShapeIds">
    <vt:lpwstr>7cf8ea00,387f8ce8,156df0a7,2c1e1029</vt:lpwstr>
  </property>
  <property fmtid="{D5CDD505-2E9C-101B-9397-08002B2CF9AE}" pid="6" name="ClassificationContentMarkingHeaderFontProps">
    <vt:lpwstr>#ff0000,12,Aptos</vt:lpwstr>
  </property>
  <property fmtid="{D5CDD505-2E9C-101B-9397-08002B2CF9AE}" pid="7" name="ClassificationContentMarkingHeaderText">
    <vt:lpwstr>OFFICIAL</vt:lpwstr>
  </property>
  <property fmtid="{D5CDD505-2E9C-101B-9397-08002B2CF9AE}" pid="8" name="ClassificationContentMarkingFooterShapeIds">
    <vt:lpwstr>47384449,6c25db3b,208f7225,28f863f</vt:lpwstr>
  </property>
  <property fmtid="{D5CDD505-2E9C-101B-9397-08002B2CF9AE}" pid="9" name="ClassificationContentMarkingFooterFontProps">
    <vt:lpwstr>#ff0000,12,Aptos</vt:lpwstr>
  </property>
  <property fmtid="{D5CDD505-2E9C-101B-9397-08002B2CF9AE}" pid="10" name="ClassificationContentMarkingFooterText">
    <vt:lpwstr>OFFICIAL</vt:lpwstr>
  </property>
  <property fmtid="{D5CDD505-2E9C-101B-9397-08002B2CF9AE}" pid="11" name="MSIP_Label_7cd3e8b9-ffed-43a8-b7f4-cc2fa0382d36_Enabled">
    <vt:lpwstr>true</vt:lpwstr>
  </property>
  <property fmtid="{D5CDD505-2E9C-101B-9397-08002B2CF9AE}" pid="12" name="MSIP_Label_7cd3e8b9-ffed-43a8-b7f4-cc2fa0382d36_SetDate">
    <vt:lpwstr>2026-06-03T00:26:15Z</vt:lpwstr>
  </property>
  <property fmtid="{D5CDD505-2E9C-101B-9397-08002B2CF9AE}" pid="13" name="MSIP_Label_7cd3e8b9-ffed-43a8-b7f4-cc2fa0382d36_Method">
    <vt:lpwstr>Privileged</vt:lpwstr>
  </property>
  <property fmtid="{D5CDD505-2E9C-101B-9397-08002B2CF9AE}" pid="14" name="MSIP_Label_7cd3e8b9-ffed-43a8-b7f4-cc2fa0382d36_Name">
    <vt:lpwstr>O</vt:lpwstr>
  </property>
  <property fmtid="{D5CDD505-2E9C-101B-9397-08002B2CF9AE}" pid="15" name="MSIP_Label_7cd3e8b9-ffed-43a8-b7f4-cc2fa0382d36_SiteId">
    <vt:lpwstr>34a3929c-73cf-4954-abfe-147dc3517892</vt:lpwstr>
  </property>
  <property fmtid="{D5CDD505-2E9C-101B-9397-08002B2CF9AE}" pid="16" name="MSIP_Label_7cd3e8b9-ffed-43a8-b7f4-cc2fa0382d36_ActionId">
    <vt:lpwstr>8207b652-c5c5-4434-b101-e425e560efdc</vt:lpwstr>
  </property>
  <property fmtid="{D5CDD505-2E9C-101B-9397-08002B2CF9AE}" pid="17" name="MSIP_Label_7cd3e8b9-ffed-43a8-b7f4-cc2fa0382d36_ContentBits">
    <vt:lpwstr>3</vt:lpwstr>
  </property>
  <property fmtid="{D5CDD505-2E9C-101B-9397-08002B2CF9AE}" pid="18" name="MSIP_Label_7cd3e8b9-ffed-43a8-b7f4-cc2fa0382d36_Tag">
    <vt:lpwstr>10, 0, 1, 1</vt:lpwstr>
  </property>
  <property fmtid="{D5CDD505-2E9C-101B-9397-08002B2CF9AE}" pid="19" name="MediaServiceImageTags">
    <vt:lpwstr/>
  </property>
  <property fmtid="{D5CDD505-2E9C-101B-9397-08002B2CF9AE}" pid="20" name="Section">
    <vt:lpwstr>5;#PCPD CC Corporate Communication SN|73cff0d0-7b20-43e0-ad96-75a3b55de641</vt:lpwstr>
  </property>
  <property fmtid="{D5CDD505-2E9C-101B-9397-08002B2CF9AE}" pid="21" name="xd_Signature">
    <vt:bool>false</vt:bool>
  </property>
  <property fmtid="{D5CDD505-2E9C-101B-9397-08002B2CF9AE}" pid="22" name="xd_ProgID">
    <vt:lpwstr/>
  </property>
  <property fmtid="{D5CDD505-2E9C-101B-9397-08002B2CF9AE}" pid="23" name="SharedWithUsers">
    <vt:lpwstr>756;#WHITTY, Cam</vt:lpwstr>
  </property>
  <property fmtid="{D5CDD505-2E9C-101B-9397-08002B2CF9AE}" pid="24" name="p76df81b8fed4a2fa2af18761f9ff90d">
    <vt:lpwstr>Factsheet|e6399178-8246-423e-9818-2fbb787c959a; visual identity|a54ebda2-a0fd-45ec-8fc0-1cf31001b526</vt:lpwstr>
  </property>
  <property fmtid="{D5CDD505-2E9C-101B-9397-08002B2CF9AE}" pid="25" name="lcf76f155ced4ddcb4097134ff3c332f">
    <vt:lpwstr/>
  </property>
  <property fmtid="{D5CDD505-2E9C-101B-9397-08002B2CF9AE}" pid="26" name="Int-Contact">
    <vt:lpwstr>89;#|08e901f7-7c65-407e-b680-5c7872e4b1fa</vt:lpwstr>
  </property>
  <property fmtid="{D5CDD505-2E9C-101B-9397-08002B2CF9AE}" pid="27" name="ComplianceAssetId">
    <vt:lpwstr/>
  </property>
  <property fmtid="{D5CDD505-2E9C-101B-9397-08002B2CF9AE}" pid="28" name="TemplateUrl">
    <vt:lpwstr/>
  </property>
  <property fmtid="{D5CDD505-2E9C-101B-9397-08002B2CF9AE}" pid="29" name="Intranet">
    <vt:bool>true</vt:bool>
  </property>
  <property fmtid="{D5CDD505-2E9C-101B-9397-08002B2CF9AE}" pid="30" name="Int-InformationType">
    <vt:lpwstr>42;#|0635ea83-9a41-497c-9b11-d9d7178dcab7</vt:lpwstr>
  </property>
  <property fmtid="{D5CDD505-2E9C-101B-9397-08002B2CF9AE}" pid="31" name="_dlc_DocIdItemGuid">
    <vt:lpwstr>90f09fd1-754c-4bca-b3c5-1cd93aee0089</vt:lpwstr>
  </property>
  <property fmtid="{D5CDD505-2E9C-101B-9397-08002B2CF9AE}" pid="32" name="pfd27f99efda4409b63228bea026394d">
    <vt:lpwstr>Template|0635ea83-9a41-497c-9b11-d9d7178dcab7</vt:lpwstr>
  </property>
  <property fmtid="{D5CDD505-2E9C-101B-9397-08002B2CF9AE}" pid="33" name="cb2019c76ecc464c80d551fda75bd74e">
    <vt:lpwstr>PCPD CC Corporate Communication SN|73cff0d0-7b20-43e0-ad96-75a3b55de641</vt:lpwstr>
  </property>
  <property fmtid="{D5CDD505-2E9C-101B-9397-08002B2CF9AE}" pid="34" name="_ExtendedDescription">
    <vt:lpwstr/>
  </property>
  <property fmtid="{D5CDD505-2E9C-101B-9397-08002B2CF9AE}" pid="35" name="Keywords1">
    <vt:lpwstr>45;#Factsheet|e6399178-8246-423e-9818-2fbb787c959a;#4;# visual identity|a54ebda2-a0fd-45ec-8fc0-1cf31001b526</vt:lpwstr>
  </property>
  <property fmtid="{D5CDD505-2E9C-101B-9397-08002B2CF9AE}" pid="36" name="Last reviewed">
    <vt:filetime>2023-05-10T14:00:00Z</vt:filetime>
  </property>
  <property fmtid="{D5CDD505-2E9C-101B-9397-08002B2CF9AE}" pid="37" name="TriggerFlowInfo">
    <vt:lpwstr/>
  </property>
  <property fmtid="{D5CDD505-2E9C-101B-9397-08002B2CF9AE}" pid="38" name="Contact">
    <vt:lpwstr>89;#designteam@health.gov.au|08e901f7-7c65-407e-b680-5c7872e4b1fa</vt:lpwstr>
  </property>
  <property fmtid="{D5CDD505-2E9C-101B-9397-08002B2CF9AE}" pid="39" name="jf042baad2b143719d8a0cfd36411dfb">
    <vt:lpwstr>designteam@health.gov.au|08e901f7-7c65-407e-b680-5c7872e4b1fa</vt:lpwstr>
  </property>
  <property fmtid="{D5CDD505-2E9C-101B-9397-08002B2CF9AE}" pid="40" name="docLang">
    <vt:lpwstr>en</vt:lpwstr>
  </property>
  <property fmtid="{D5CDD505-2E9C-101B-9397-08002B2CF9AE}" pid="41" name="Information type">
    <vt:lpwstr>42;#Template|0635ea83-9a41-497c-9b11-d9d7178dcab7</vt:lpwstr>
  </property>
  <property fmtid="{D5CDD505-2E9C-101B-9397-08002B2CF9AE}" pid="42" name="Int-Topics">
    <vt:lpwstr>45;#Factsheet|e6399178-8246-423e-9818-2fbb787c959a;#4;#visual identity|a54ebda2-a0fd-45ec-8fc0-1cf31001b526</vt:lpwstr>
  </property>
  <property fmtid="{D5CDD505-2E9C-101B-9397-08002B2CF9AE}" pid="43" name="MSIP_Label_2b83f8d7-e91f-4eee-a336-52a8061c0503_Enabled">
    <vt:lpwstr>true</vt:lpwstr>
  </property>
  <property fmtid="{D5CDD505-2E9C-101B-9397-08002B2CF9AE}" pid="44" name="MSIP_Label_2b83f8d7-e91f-4eee-a336-52a8061c0503_SetDate">
    <vt:lpwstr>2026-07-23T00:13:44Z</vt:lpwstr>
  </property>
  <property fmtid="{D5CDD505-2E9C-101B-9397-08002B2CF9AE}" pid="45" name="MSIP_Label_2b83f8d7-e91f-4eee-a336-52a8061c0503_Method">
    <vt:lpwstr>Privileged</vt:lpwstr>
  </property>
  <property fmtid="{D5CDD505-2E9C-101B-9397-08002B2CF9AE}" pid="46" name="MSIP_Label_2b83f8d7-e91f-4eee-a336-52a8061c0503_Name">
    <vt:lpwstr>OFFICIAL</vt:lpwstr>
  </property>
  <property fmtid="{D5CDD505-2E9C-101B-9397-08002B2CF9AE}" pid="47" name="MSIP_Label_2b83f8d7-e91f-4eee-a336-52a8061c0503_SiteId">
    <vt:lpwstr>cd778b65-752d-454a-87cf-b9990fe58993</vt:lpwstr>
  </property>
  <property fmtid="{D5CDD505-2E9C-101B-9397-08002B2CF9AE}" pid="48" name="MSIP_Label_2b83f8d7-e91f-4eee-a336-52a8061c0503_ActionId">
    <vt:lpwstr>7a29f032-2f40-43c1-9e13-a5348a11e78c</vt:lpwstr>
  </property>
  <property fmtid="{D5CDD505-2E9C-101B-9397-08002B2CF9AE}" pid="49" name="MSIP_Label_2b83f8d7-e91f-4eee-a336-52a8061c0503_ContentBits">
    <vt:lpwstr>0</vt:lpwstr>
  </property>
  <property fmtid="{D5CDD505-2E9C-101B-9397-08002B2CF9AE}" pid="50" name="MSIP_Label_2b83f8d7-e91f-4eee-a336-52a8061c0503_Tag">
    <vt:lpwstr>10, 0, 1, 1</vt:lpwstr>
  </property>
</Properties>
</file>