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41DE0" w14:textId="422E2F63" w:rsidR="00751A23" w:rsidRDefault="00FF0C01" w:rsidP="001C1C06">
      <w:pPr>
        <w:pStyle w:val="Title"/>
        <w:spacing w:before="1800"/>
        <w:ind w:right="-853"/>
      </w:pPr>
      <w:r>
        <w:t xml:space="preserve">NDIS </w:t>
      </w:r>
      <w:r w:rsidR="004A7C60">
        <w:t>Access Changes</w:t>
      </w:r>
    </w:p>
    <w:p w14:paraId="2C294112" w14:textId="5FE07804" w:rsidR="00751A23" w:rsidRDefault="00304BCE" w:rsidP="00751A23">
      <w:pPr>
        <w:pStyle w:val="Subtitle"/>
      </w:pPr>
      <w:r>
        <w:t>C</w:t>
      </w:r>
      <w:r w:rsidR="000E1535">
        <w:t>onsultation summary</w:t>
      </w:r>
    </w:p>
    <w:p w14:paraId="59EDF954" w14:textId="77777777" w:rsidR="00ED72ED" w:rsidRDefault="00ED72ED" w:rsidP="00ED72ED"/>
    <w:p w14:paraId="110ACD54" w14:textId="5C186011" w:rsidR="00ED72ED" w:rsidRPr="00ED72ED" w:rsidRDefault="0010276B" w:rsidP="00ED72ED">
      <w:pPr>
        <w:sectPr w:rsidR="00ED72ED" w:rsidRPr="00ED72ED" w:rsidSect="00D45D9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18" w:bottom="1418" w:left="1418" w:header="850" w:footer="709" w:gutter="0"/>
          <w:cols w:space="708"/>
          <w:titlePg/>
          <w:docGrid w:linePitch="360"/>
        </w:sectPr>
      </w:pPr>
      <w:r>
        <w:t xml:space="preserve">31 </w:t>
      </w:r>
      <w:r w:rsidR="00ED72ED">
        <w:t>August 2026</w:t>
      </w:r>
    </w:p>
    <w:p w14:paraId="2D94AC88" w14:textId="77777777" w:rsidR="004C4525" w:rsidRDefault="004C4525">
      <w:r>
        <w:br w:type="page"/>
      </w:r>
    </w:p>
    <w:p w14:paraId="6673D6C5" w14:textId="70274526" w:rsidR="00CA4BE3" w:rsidRPr="00CA4BE3" w:rsidRDefault="003417DD" w:rsidP="00817C24">
      <w:pPr>
        <w:pStyle w:val="Heading1"/>
        <w:spacing w:before="120"/>
      </w:pPr>
      <w:r>
        <w:lastRenderedPageBreak/>
        <w:t>About this paper</w:t>
      </w:r>
    </w:p>
    <w:p w14:paraId="060743E3" w14:textId="21681008" w:rsidR="00457934" w:rsidRDefault="535AB7F0" w:rsidP="00A53885">
      <w:pPr>
        <w:pStyle w:val="Paragraphtext"/>
        <w:rPr>
          <w:sz w:val="22"/>
          <w:szCs w:val="22"/>
        </w:rPr>
      </w:pPr>
      <w:r w:rsidRPr="69D1CDD0">
        <w:rPr>
          <w:sz w:val="22"/>
          <w:szCs w:val="22"/>
        </w:rPr>
        <w:t xml:space="preserve">The Department of Health, Disability and Ageing </w:t>
      </w:r>
      <w:r w:rsidR="43DF2E94" w:rsidRPr="69D1CDD0">
        <w:rPr>
          <w:sz w:val="22"/>
          <w:szCs w:val="22"/>
        </w:rPr>
        <w:t xml:space="preserve">is </w:t>
      </w:r>
      <w:r w:rsidR="00E67A92">
        <w:rPr>
          <w:sz w:val="22"/>
          <w:szCs w:val="22"/>
        </w:rPr>
        <w:t>seeking</w:t>
      </w:r>
      <w:r w:rsidR="43DF2E94" w:rsidRPr="69D1CDD0">
        <w:rPr>
          <w:sz w:val="22"/>
          <w:szCs w:val="22"/>
        </w:rPr>
        <w:t xml:space="preserve"> feedback on proposed changes to how people </w:t>
      </w:r>
      <w:r w:rsidR="229CABD8" w:rsidRPr="69D1CDD0">
        <w:rPr>
          <w:sz w:val="22"/>
          <w:szCs w:val="22"/>
        </w:rPr>
        <w:t xml:space="preserve">are assessed to see if they can </w:t>
      </w:r>
      <w:r w:rsidR="43DF2E94" w:rsidRPr="69D1CDD0">
        <w:rPr>
          <w:sz w:val="22"/>
          <w:szCs w:val="22"/>
        </w:rPr>
        <w:t>access the</w:t>
      </w:r>
      <w:r w:rsidR="00155742" w:rsidRPr="69D1CDD0">
        <w:rPr>
          <w:rFonts w:eastAsia="Arial" w:cs="Arial"/>
        </w:rPr>
        <w:t xml:space="preserve"> National Disability Insurance Scheme (NDIS).</w:t>
      </w:r>
      <w:r w:rsidRPr="69D1CDD0">
        <w:rPr>
          <w:sz w:val="22"/>
          <w:szCs w:val="22"/>
        </w:rPr>
        <w:t xml:space="preserve"> </w:t>
      </w:r>
      <w:r w:rsidR="43DF2E94" w:rsidRPr="69D1CDD0">
        <w:rPr>
          <w:sz w:val="22"/>
          <w:szCs w:val="22"/>
        </w:rPr>
        <w:t>The proposed changes aim to make access decisions clearer, fairer and more consistent. They would focus on how a person’s disability affects their everyday life, rather than only on their diagnosis.</w:t>
      </w:r>
    </w:p>
    <w:p w14:paraId="27134C20" w14:textId="43371041" w:rsidR="00B87EF7" w:rsidRDefault="00B87EF7" w:rsidP="00A53885">
      <w:pPr>
        <w:pStyle w:val="Paragraphtext"/>
        <w:rPr>
          <w:sz w:val="22"/>
          <w:szCs w:val="28"/>
        </w:rPr>
      </w:pPr>
      <w:r w:rsidRPr="00B87EF7">
        <w:rPr>
          <w:sz w:val="22"/>
          <w:szCs w:val="28"/>
        </w:rPr>
        <w:t xml:space="preserve">Your feedback will help the Technical Advisory </w:t>
      </w:r>
      <w:r w:rsidR="00E63DFA">
        <w:rPr>
          <w:sz w:val="22"/>
          <w:szCs w:val="28"/>
        </w:rPr>
        <w:t xml:space="preserve">Group (TAG) </w:t>
      </w:r>
      <w:r w:rsidRPr="00B87EF7">
        <w:rPr>
          <w:sz w:val="22"/>
          <w:szCs w:val="28"/>
        </w:rPr>
        <w:t xml:space="preserve">develop advice for the Australian Government. </w:t>
      </w:r>
      <w:r w:rsidR="00FA03A4">
        <w:rPr>
          <w:sz w:val="22"/>
          <w:szCs w:val="28"/>
        </w:rPr>
        <w:t xml:space="preserve">The TAG will provide independent, evidence-based advice to support the development of these changes to the NDIS access. </w:t>
      </w:r>
      <w:r w:rsidRPr="00B87EF7">
        <w:rPr>
          <w:sz w:val="22"/>
          <w:szCs w:val="28"/>
        </w:rPr>
        <w:t>It will also help make sure the views and experiences of people with disability, families, carers and the disability sector guide the changes.</w:t>
      </w:r>
      <w:r w:rsidR="003737D2">
        <w:rPr>
          <w:sz w:val="22"/>
          <w:szCs w:val="28"/>
        </w:rPr>
        <w:t xml:space="preserve"> More information on the TAG</w:t>
      </w:r>
      <w:r w:rsidR="00FA03A4">
        <w:rPr>
          <w:sz w:val="22"/>
          <w:szCs w:val="28"/>
        </w:rPr>
        <w:t xml:space="preserve"> is available on: </w:t>
      </w:r>
      <w:hyperlink r:id="rId17">
        <w:r w:rsidR="00AF3AF2" w:rsidRPr="0D5E8459">
          <w:rPr>
            <w:rStyle w:val="Hyperlink"/>
          </w:rPr>
          <w:t>Technical Advisory Group (TAG)</w:t>
        </w:r>
      </w:hyperlink>
      <w:r w:rsidR="00AF3AF2">
        <w:t>.</w:t>
      </w:r>
    </w:p>
    <w:p w14:paraId="3A3144D1" w14:textId="6FBE9883" w:rsidR="00B87EF7" w:rsidRDefault="00B87EF7" w:rsidP="27889B3D">
      <w:pPr>
        <w:pStyle w:val="Paragraphtext"/>
        <w:spacing w:line="259" w:lineRule="auto"/>
        <w:rPr>
          <w:sz w:val="22"/>
          <w:szCs w:val="22"/>
        </w:rPr>
      </w:pPr>
      <w:r>
        <w:rPr>
          <w:sz w:val="22"/>
          <w:szCs w:val="22"/>
        </w:rPr>
        <w:t xml:space="preserve">This paper summarises the proposed NDIS access changes and the questions we are asking. You can also read the full consultation paper, Easy Read version and Auslan version </w:t>
      </w:r>
      <w:r w:rsidR="20B0C25A" w:rsidRPr="27889B3D">
        <w:rPr>
          <w:sz w:val="22"/>
          <w:szCs w:val="22"/>
        </w:rPr>
        <w:t xml:space="preserve">on the department’s </w:t>
      </w:r>
      <w:hyperlink r:id="rId18">
        <w:r w:rsidR="20B0C25A" w:rsidRPr="27889B3D">
          <w:rPr>
            <w:rStyle w:val="Hyperlink"/>
            <w:sz w:val="22"/>
            <w:szCs w:val="22"/>
          </w:rPr>
          <w:t>Consultation Hub.</w:t>
        </w:r>
      </w:hyperlink>
    </w:p>
    <w:p w14:paraId="633C6F50" w14:textId="652B4C60" w:rsidR="00186D6A" w:rsidRPr="006F28A3" w:rsidRDefault="00186D6A" w:rsidP="006F28A3">
      <w:pPr>
        <w:pStyle w:val="Heading1"/>
      </w:pPr>
      <w:r w:rsidRPr="006F28A3">
        <w:t xml:space="preserve">Why </w:t>
      </w:r>
      <w:r w:rsidR="00AC2460" w:rsidRPr="006F28A3">
        <w:t xml:space="preserve">we are making </w:t>
      </w:r>
      <w:r w:rsidRPr="006F28A3">
        <w:t xml:space="preserve">changes </w:t>
      </w:r>
    </w:p>
    <w:p w14:paraId="1ADE1887" w14:textId="77777777" w:rsidR="00B87EF7" w:rsidRDefault="00B87EF7">
      <w:pPr>
        <w:pStyle w:val="Paragraphtext"/>
        <w:rPr>
          <w:kern w:val="2"/>
          <w:szCs w:val="21"/>
          <w14:ligatures w14:val="standardContextual"/>
        </w:rPr>
      </w:pPr>
      <w:r>
        <w:rPr>
          <w:sz w:val="22"/>
          <w:szCs w:val="22"/>
        </w:rPr>
        <w:t>The NDIS Review found that the access process can be unclear and inconsistent. People may have different experiences when the access rules are applied. This includes rules about whether a disability is permanent and how much it affects everyday life.</w:t>
      </w:r>
    </w:p>
    <w:p w14:paraId="1A288803" w14:textId="3F36B571" w:rsidR="00B87EF7" w:rsidRDefault="00B87EF7" w:rsidP="00B87EF7">
      <w:pPr>
        <w:pStyle w:val="Paragraphtext"/>
        <w:rPr>
          <w:kern w:val="2"/>
          <w:szCs w:val="21"/>
          <w14:ligatures w14:val="standardContextual"/>
        </w:rPr>
      </w:pPr>
      <w:r>
        <w:rPr>
          <w:sz w:val="22"/>
          <w:szCs w:val="22"/>
        </w:rPr>
        <w:t xml:space="preserve">The proposed changes aim to make access decisions clearer, fairer and more consistent. </w:t>
      </w:r>
      <w:r w:rsidR="006837DC">
        <w:rPr>
          <w:sz w:val="22"/>
          <w:szCs w:val="22"/>
        </w:rPr>
        <w:t>This</w:t>
      </w:r>
      <w:r>
        <w:rPr>
          <w:sz w:val="22"/>
          <w:szCs w:val="22"/>
        </w:rPr>
        <w:t xml:space="preserve"> would help keep the NDIS focused on people who have a permanent and significant disability and need ongoing disability supports.</w:t>
      </w:r>
    </w:p>
    <w:p w14:paraId="120D5FE3" w14:textId="77777777" w:rsidR="0085105C" w:rsidRDefault="0085105C" w:rsidP="006F28A3">
      <w:pPr>
        <w:pStyle w:val="Heading1"/>
      </w:pPr>
      <w:r>
        <w:t>What would change</w:t>
      </w:r>
    </w:p>
    <w:p w14:paraId="68880408" w14:textId="77777777" w:rsidR="00B87EF7" w:rsidRDefault="00B87EF7">
      <w:pPr>
        <w:rPr>
          <w:kern w:val="2"/>
          <w:szCs w:val="22"/>
          <w14:ligatures w14:val="standardContextual"/>
        </w:rPr>
      </w:pPr>
      <w:r>
        <w:rPr>
          <w:color w:val="000000"/>
        </w:rPr>
        <w:t>We are asking for feedback on these proposed changes:</w:t>
      </w:r>
    </w:p>
    <w:p w14:paraId="212FC271" w14:textId="3D3FF3B7" w:rsidR="00B87EF7" w:rsidRDefault="60AD0834" w:rsidP="002354B0">
      <w:pPr>
        <w:pStyle w:val="ListBullet"/>
        <w:spacing w:line="259" w:lineRule="auto"/>
        <w:rPr>
          <w:sz w:val="22"/>
          <w:szCs w:val="22"/>
        </w:rPr>
      </w:pPr>
      <w:r w:rsidRPr="69D1CDD0">
        <w:t>U</w:t>
      </w:r>
      <w:r w:rsidR="1F161996" w:rsidRPr="69D1CDD0">
        <w:t xml:space="preserve">sing a </w:t>
      </w:r>
      <w:r w:rsidR="16F9DCF7" w:rsidRPr="69D1CDD0">
        <w:t xml:space="preserve">consistent </w:t>
      </w:r>
      <w:r w:rsidR="1F161996" w:rsidRPr="69D1CDD0">
        <w:t xml:space="preserve">assessment </w:t>
      </w:r>
      <w:r w:rsidR="65253426" w:rsidRPr="69D1CDD0">
        <w:t>approach</w:t>
      </w:r>
      <w:r w:rsidR="1497A109" w:rsidRPr="69D1CDD0">
        <w:t xml:space="preserve"> </w:t>
      </w:r>
      <w:r w:rsidR="1F161996" w:rsidRPr="69D1CDD0">
        <w:t>to understand how a person’s disability affects their everyday life</w:t>
      </w:r>
      <w:r w:rsidR="3A44D1BC" w:rsidRPr="69D1CDD0">
        <w:t>.</w:t>
      </w:r>
    </w:p>
    <w:p w14:paraId="40431A21" w14:textId="5975799D" w:rsidR="00B87EF7" w:rsidRDefault="3A44D1BC" w:rsidP="003D41EE">
      <w:pPr>
        <w:pStyle w:val="ListBullet"/>
        <w:rPr>
          <w:color w:val="000000"/>
        </w:rPr>
      </w:pPr>
      <w:r w:rsidRPr="69D1CDD0">
        <w:t>H</w:t>
      </w:r>
      <w:r w:rsidR="1F161996" w:rsidRPr="69D1CDD0">
        <w:t>ow to decide whether a person’s disability is permanent and whether treatment is likely to improve their ability to do everyday activities</w:t>
      </w:r>
      <w:r w:rsidR="17659F2D" w:rsidRPr="69D1CDD0">
        <w:t>.</w:t>
      </w:r>
    </w:p>
    <w:p w14:paraId="694E3CDA" w14:textId="5853E9FF" w:rsidR="00B87EF7" w:rsidRDefault="17659F2D" w:rsidP="003D41EE">
      <w:pPr>
        <w:pStyle w:val="ListBullet"/>
        <w:rPr>
          <w:color w:val="000000"/>
        </w:rPr>
      </w:pPr>
      <w:r w:rsidRPr="69D1CDD0">
        <w:t>H</w:t>
      </w:r>
      <w:r w:rsidR="1F161996" w:rsidRPr="69D1CDD0">
        <w:t>ow to decide whether the NDIS is the right support for a person and, whe</w:t>
      </w:r>
      <w:r w:rsidR="00E67A92">
        <w:t>re appropriate</w:t>
      </w:r>
      <w:r w:rsidR="1F161996" w:rsidRPr="69D1CDD0">
        <w:t>, connect them with other services</w:t>
      </w:r>
      <w:r w:rsidR="4EA5C0D4" w:rsidRPr="69D1CDD0">
        <w:t>.</w:t>
      </w:r>
    </w:p>
    <w:p w14:paraId="7981615E" w14:textId="7B8A2B22" w:rsidR="00B87EF7" w:rsidRDefault="1A6F3623" w:rsidP="002354B0">
      <w:pPr>
        <w:pStyle w:val="ListBullet"/>
        <w:spacing w:line="259" w:lineRule="auto"/>
      </w:pPr>
      <w:r w:rsidRPr="69D1CDD0">
        <w:t>M</w:t>
      </w:r>
      <w:r w:rsidR="1F161996" w:rsidRPr="69D1CDD0">
        <w:t>aking the access process easier and reducing the amount of information people</w:t>
      </w:r>
      <w:r w:rsidR="475C33C1" w:rsidRPr="69D1CDD0">
        <w:t xml:space="preserve"> </w:t>
      </w:r>
      <w:r w:rsidR="1F161996" w:rsidRPr="69D1CDD0">
        <w:t>with disability, families and carers need to provide</w:t>
      </w:r>
      <w:r w:rsidR="00E67A92">
        <w:t>.</w:t>
      </w:r>
    </w:p>
    <w:p w14:paraId="347C4FAD" w14:textId="4E377D15" w:rsidR="0042085B" w:rsidRPr="00A1138A" w:rsidRDefault="00C5519D" w:rsidP="003D41EE">
      <w:pPr>
        <w:pStyle w:val="Heading3"/>
      </w:pPr>
      <w:r>
        <w:t xml:space="preserve">Guiding </w:t>
      </w:r>
      <w:r w:rsidR="006837DC">
        <w:t>p</w:t>
      </w:r>
      <w:r>
        <w:t>ri</w:t>
      </w:r>
      <w:r w:rsidR="00C602BB">
        <w:t>n</w:t>
      </w:r>
      <w:r>
        <w:t>ciples</w:t>
      </w:r>
    </w:p>
    <w:p w14:paraId="25D1C7E3" w14:textId="41C66014" w:rsidR="00B87EF7" w:rsidRDefault="1F161996">
      <w:pPr>
        <w:pStyle w:val="Paragraphtext"/>
      </w:pPr>
      <w:r w:rsidRPr="69D1CDD0">
        <w:rPr>
          <w:sz w:val="22"/>
          <w:szCs w:val="22"/>
        </w:rPr>
        <w:t xml:space="preserve">We have drafted seven principles to guide the design and delivery of the new access process. Your feedback will help us improve these principles before advice is </w:t>
      </w:r>
      <w:r w:rsidR="475C33C1" w:rsidRPr="69D1CDD0">
        <w:rPr>
          <w:sz w:val="22"/>
          <w:szCs w:val="22"/>
        </w:rPr>
        <w:t>given</w:t>
      </w:r>
      <w:r w:rsidRPr="69D1CDD0">
        <w:rPr>
          <w:sz w:val="22"/>
          <w:szCs w:val="22"/>
        </w:rPr>
        <w:t xml:space="preserve"> to the Australian Government. The</w:t>
      </w:r>
      <w:r w:rsidR="37315440" w:rsidRPr="69D1CDD0">
        <w:rPr>
          <w:sz w:val="22"/>
          <w:szCs w:val="22"/>
        </w:rPr>
        <w:t>se are the</w:t>
      </w:r>
      <w:r w:rsidRPr="69D1CDD0">
        <w:rPr>
          <w:sz w:val="22"/>
          <w:szCs w:val="22"/>
        </w:rPr>
        <w:t xml:space="preserve"> draft principles:</w:t>
      </w:r>
    </w:p>
    <w:p w14:paraId="69FB44F8" w14:textId="6524C4F9" w:rsidR="00B87EF7" w:rsidRDefault="0D34FEA5" w:rsidP="69D1CDD0">
      <w:pPr>
        <w:pStyle w:val="ListBullet"/>
        <w:rPr>
          <w:kern w:val="2"/>
          <w14:ligatures w14:val="standardContextual"/>
        </w:rPr>
      </w:pPr>
      <w:r>
        <w:t>F</w:t>
      </w:r>
      <w:r w:rsidR="1F161996">
        <w:t>ollow the NDIS Act and respect the human rights of people with disability</w:t>
      </w:r>
      <w:r w:rsidR="5E0ABFEC">
        <w:t>.</w:t>
      </w:r>
    </w:p>
    <w:p w14:paraId="6791CE56" w14:textId="4EA57E97" w:rsidR="00B87EF7" w:rsidRDefault="14121DC7" w:rsidP="003D41EE">
      <w:pPr>
        <w:pStyle w:val="ListBullet"/>
      </w:pPr>
      <w:r>
        <w:t>B</w:t>
      </w:r>
      <w:r w:rsidR="1F161996">
        <w:t xml:space="preserve">e guided by the </w:t>
      </w:r>
      <w:r w:rsidR="475C33C1">
        <w:t xml:space="preserve">lived </w:t>
      </w:r>
      <w:r w:rsidR="1F161996">
        <w:t>experiences of people with disability, families and carers</w:t>
      </w:r>
      <w:r w:rsidR="396E7CB0">
        <w:t>.</w:t>
      </w:r>
    </w:p>
    <w:p w14:paraId="5FA596D3" w14:textId="3DF6438B" w:rsidR="00B87EF7" w:rsidRDefault="3595B5F3" w:rsidP="003D41EE">
      <w:pPr>
        <w:pStyle w:val="ListBullet"/>
      </w:pPr>
      <w:r>
        <w:t>U</w:t>
      </w:r>
      <w:r w:rsidR="1F161996">
        <w:t>se reliable evidence and make consistent decisions</w:t>
      </w:r>
      <w:r w:rsidR="6BF32C06">
        <w:t>.</w:t>
      </w:r>
    </w:p>
    <w:p w14:paraId="6E9817D5" w14:textId="2B89F96C" w:rsidR="00B87EF7" w:rsidRDefault="7660568A" w:rsidP="003D41EE">
      <w:pPr>
        <w:pStyle w:val="ListBullet"/>
      </w:pPr>
      <w:r>
        <w:t>F</w:t>
      </w:r>
      <w:r w:rsidR="1F161996">
        <w:t>ocus on each person’s needs and strengths</w:t>
      </w:r>
      <w:r w:rsidR="3996FDA8">
        <w:t>.</w:t>
      </w:r>
    </w:p>
    <w:p w14:paraId="5BD737E5" w14:textId="67327A7A" w:rsidR="00B87EF7" w:rsidRDefault="68254680" w:rsidP="003D41EE">
      <w:pPr>
        <w:pStyle w:val="ListBullet"/>
      </w:pPr>
      <w:r>
        <w:t>B</w:t>
      </w:r>
      <w:r w:rsidR="1F161996">
        <w:t>e fair, inclusive and safe</w:t>
      </w:r>
      <w:r w:rsidR="3996FDA8">
        <w:t>.</w:t>
      </w:r>
    </w:p>
    <w:p w14:paraId="6A882D39" w14:textId="47AD3D8F" w:rsidR="00B87EF7" w:rsidRDefault="2200F802" w:rsidP="003D41EE">
      <w:pPr>
        <w:pStyle w:val="ListBullet"/>
      </w:pPr>
      <w:r>
        <w:t>B</w:t>
      </w:r>
      <w:r w:rsidR="1F161996">
        <w:t xml:space="preserve">e clear, </w:t>
      </w:r>
      <w:r w:rsidR="00E67A92">
        <w:t xml:space="preserve">accessible </w:t>
      </w:r>
      <w:r w:rsidR="1F161996">
        <w:t>and easy to use</w:t>
      </w:r>
      <w:r w:rsidR="2D0899DA">
        <w:t>.</w:t>
      </w:r>
    </w:p>
    <w:p w14:paraId="053BC62B" w14:textId="6586B60A" w:rsidR="00B87EF7" w:rsidRDefault="016384C7" w:rsidP="003D41EE">
      <w:pPr>
        <w:pStyle w:val="ListBullet"/>
      </w:pPr>
      <w:r>
        <w:t>K</w:t>
      </w:r>
      <w:r w:rsidR="1F161996">
        <w:t>eep learning and improving.</w:t>
      </w:r>
    </w:p>
    <w:p w14:paraId="3CFA8000" w14:textId="3F9AEFE2" w:rsidR="0042085B" w:rsidRPr="00A1138A" w:rsidRDefault="006837DC" w:rsidP="003D41EE">
      <w:pPr>
        <w:pStyle w:val="Heading3"/>
      </w:pPr>
      <w:r>
        <w:lastRenderedPageBreak/>
        <w:t>Designing the a</w:t>
      </w:r>
      <w:r w:rsidR="00611C01">
        <w:t xml:space="preserve">ccess decision-making process </w:t>
      </w:r>
    </w:p>
    <w:p w14:paraId="47E4C9CA" w14:textId="77777777" w:rsidR="00B87EF7" w:rsidRDefault="00B87EF7">
      <w:pPr>
        <w:pStyle w:val="Paragraphtext"/>
        <w:rPr>
          <w:kern w:val="2"/>
          <w:szCs w:val="21"/>
          <w14:ligatures w14:val="standardContextual"/>
        </w:rPr>
      </w:pPr>
      <w:r>
        <w:rPr>
          <w:sz w:val="22"/>
          <w:szCs w:val="22"/>
        </w:rPr>
        <w:t>The NDIS access process can be hard to understand and use. We want the steps and decisions to be clear, fair and consistent for people with disability, families and carers.</w:t>
      </w:r>
    </w:p>
    <w:p w14:paraId="214F0831" w14:textId="54012C79" w:rsidR="00B87EF7" w:rsidRDefault="00B87EF7">
      <w:pPr>
        <w:pStyle w:val="Paragraphtext"/>
        <w:rPr>
          <w:kern w:val="2"/>
          <w:szCs w:val="21"/>
          <w14:ligatures w14:val="standardContextual"/>
        </w:rPr>
      </w:pPr>
      <w:r>
        <w:rPr>
          <w:sz w:val="22"/>
          <w:szCs w:val="22"/>
        </w:rPr>
        <w:t xml:space="preserve">We want to know how the access process should decide whether a person is eligible for the NDIS and whether the NDIS is the right support for them. The process must work well for people with </w:t>
      </w:r>
      <w:r w:rsidR="006837DC">
        <w:rPr>
          <w:sz w:val="22"/>
          <w:szCs w:val="22"/>
        </w:rPr>
        <w:t>unique</w:t>
      </w:r>
      <w:r>
        <w:rPr>
          <w:sz w:val="22"/>
          <w:szCs w:val="22"/>
        </w:rPr>
        <w:t xml:space="preserve"> needs and </w:t>
      </w:r>
      <w:r w:rsidR="006837DC">
        <w:rPr>
          <w:sz w:val="22"/>
          <w:szCs w:val="22"/>
        </w:rPr>
        <w:t xml:space="preserve">different </w:t>
      </w:r>
      <w:r>
        <w:rPr>
          <w:sz w:val="22"/>
          <w:szCs w:val="22"/>
        </w:rPr>
        <w:t xml:space="preserve">backgrounds. This includes people </w:t>
      </w:r>
      <w:r w:rsidR="00FC3D87">
        <w:rPr>
          <w:sz w:val="22"/>
          <w:szCs w:val="22"/>
        </w:rPr>
        <w:t xml:space="preserve">who need support </w:t>
      </w:r>
      <w:r>
        <w:rPr>
          <w:sz w:val="22"/>
          <w:szCs w:val="22"/>
        </w:rPr>
        <w:t xml:space="preserve">with communication, </w:t>
      </w:r>
      <w:r w:rsidR="00FC3D87">
        <w:rPr>
          <w:sz w:val="22"/>
          <w:szCs w:val="22"/>
        </w:rPr>
        <w:t xml:space="preserve">language or </w:t>
      </w:r>
      <w:r>
        <w:rPr>
          <w:sz w:val="22"/>
          <w:szCs w:val="22"/>
        </w:rPr>
        <w:t>cultural needs, and people whose disability changes over time or involves complex support needs.</w:t>
      </w:r>
    </w:p>
    <w:p w14:paraId="7C5E41AB" w14:textId="77777777" w:rsidR="006837DC" w:rsidRDefault="006837DC" w:rsidP="006837DC">
      <w:pPr>
        <w:pStyle w:val="Paragraphtext"/>
        <w:rPr>
          <w:kern w:val="2"/>
          <w:szCs w:val="21"/>
          <w14:ligatures w14:val="standardContextual"/>
        </w:rPr>
      </w:pPr>
      <w:r>
        <w:t>We also want to know how people could connect with other services and supports when these are more suitable for them.</w:t>
      </w:r>
    </w:p>
    <w:p w14:paraId="137F3F3D" w14:textId="4159E88A" w:rsidR="00A1138A" w:rsidRDefault="00611C01" w:rsidP="003D41EE">
      <w:pPr>
        <w:pStyle w:val="Heading3"/>
      </w:pPr>
      <w:r>
        <w:t xml:space="preserve">Evidence </w:t>
      </w:r>
      <w:r w:rsidR="006837DC">
        <w:t>r</w:t>
      </w:r>
      <w:r>
        <w:t>equirements</w:t>
      </w:r>
    </w:p>
    <w:p w14:paraId="66D036B4" w14:textId="593ABAE6" w:rsidR="006837DC" w:rsidRDefault="00B87EF7">
      <w:pPr>
        <w:pStyle w:val="Paragraphtext"/>
        <w:rPr>
          <w:sz w:val="22"/>
          <w:szCs w:val="22"/>
        </w:rPr>
      </w:pPr>
      <w:r>
        <w:rPr>
          <w:sz w:val="22"/>
          <w:szCs w:val="22"/>
        </w:rPr>
        <w:t>People with disability, providers and disability organisations have told us that evidence requirements can be hard to understand and meet. People may also have different experiences when applying to the NDIS. We want to make the process easier</w:t>
      </w:r>
      <w:r w:rsidR="00223F58">
        <w:rPr>
          <w:sz w:val="22"/>
          <w:szCs w:val="22"/>
        </w:rPr>
        <w:t>, more consistent</w:t>
      </w:r>
      <w:r>
        <w:rPr>
          <w:sz w:val="22"/>
          <w:szCs w:val="22"/>
        </w:rPr>
        <w:t xml:space="preserve"> and reduce the amount of evidence people, families and carers need to provide. </w:t>
      </w:r>
    </w:p>
    <w:p w14:paraId="15C530BA" w14:textId="28DAA3F2" w:rsidR="00B87EF7" w:rsidRDefault="00B87EF7">
      <w:pPr>
        <w:pStyle w:val="Paragraphtext"/>
        <w:rPr>
          <w:kern w:val="2"/>
          <w:szCs w:val="21"/>
          <w14:ligatures w14:val="standardContextual"/>
        </w:rPr>
      </w:pPr>
      <w:r>
        <w:rPr>
          <w:sz w:val="22"/>
          <w:szCs w:val="22"/>
        </w:rPr>
        <w:t>We are also asking what information should be used to decide whether a disability is permanent and whether treatment is likely to improve how a person manages everyday activities.</w:t>
      </w:r>
    </w:p>
    <w:p w14:paraId="5EA0352A" w14:textId="352E5E2B" w:rsidR="00E668B5" w:rsidRDefault="00E668B5" w:rsidP="00E668B5">
      <w:pPr>
        <w:pStyle w:val="Heading1"/>
      </w:pPr>
      <w:r>
        <w:t>Have your say</w:t>
      </w:r>
    </w:p>
    <w:p w14:paraId="43247515" w14:textId="77777777" w:rsidR="00E668B5" w:rsidRPr="00EB3CFB" w:rsidRDefault="00E668B5" w:rsidP="00E668B5">
      <w:pPr>
        <w:pStyle w:val="Paragraphtext"/>
        <w:rPr>
          <w:sz w:val="22"/>
          <w:szCs w:val="28"/>
        </w:rPr>
      </w:pPr>
      <w:r w:rsidRPr="00EB3CFB">
        <w:rPr>
          <w:sz w:val="22"/>
          <w:szCs w:val="28"/>
        </w:rPr>
        <w:t xml:space="preserve">We welcome feedback from participants, family members, carers, providers, advocates, peak bodies and community members. </w:t>
      </w:r>
    </w:p>
    <w:p w14:paraId="68AC905A" w14:textId="42D60DB4" w:rsidR="00E668B5" w:rsidRPr="00EB3CFB" w:rsidRDefault="00E668B5" w:rsidP="00E668B5">
      <w:pPr>
        <w:pStyle w:val="Paragraphtext"/>
        <w:rPr>
          <w:sz w:val="22"/>
          <w:szCs w:val="28"/>
        </w:rPr>
      </w:pPr>
      <w:r w:rsidRPr="00EB3CFB">
        <w:rPr>
          <w:sz w:val="22"/>
          <w:szCs w:val="28"/>
        </w:rPr>
        <w:t xml:space="preserve">Submissions are open until </w:t>
      </w:r>
      <w:r w:rsidR="00D55C8E">
        <w:rPr>
          <w:sz w:val="22"/>
          <w:szCs w:val="28"/>
        </w:rPr>
        <w:t>11:59</w:t>
      </w:r>
      <w:r w:rsidR="00F73061">
        <w:rPr>
          <w:sz w:val="22"/>
          <w:szCs w:val="28"/>
        </w:rPr>
        <w:t xml:space="preserve"> PM A</w:t>
      </w:r>
      <w:r w:rsidR="00D55C8E">
        <w:rPr>
          <w:sz w:val="22"/>
          <w:szCs w:val="28"/>
        </w:rPr>
        <w:t>EDT</w:t>
      </w:r>
      <w:r w:rsidR="00F73061">
        <w:rPr>
          <w:sz w:val="22"/>
          <w:szCs w:val="28"/>
        </w:rPr>
        <w:t xml:space="preserve">, </w:t>
      </w:r>
      <w:r w:rsidR="00D55C8E">
        <w:rPr>
          <w:b/>
          <w:bCs/>
          <w:sz w:val="22"/>
          <w:szCs w:val="28"/>
        </w:rPr>
        <w:t>2</w:t>
      </w:r>
      <w:r w:rsidRPr="00EB3CFB">
        <w:rPr>
          <w:b/>
          <w:bCs/>
          <w:sz w:val="22"/>
          <w:szCs w:val="28"/>
        </w:rPr>
        <w:t xml:space="preserve"> October 2026</w:t>
      </w:r>
      <w:r w:rsidRPr="00EB3CFB">
        <w:rPr>
          <w:sz w:val="22"/>
          <w:szCs w:val="28"/>
        </w:rPr>
        <w:t xml:space="preserve">. </w:t>
      </w:r>
    </w:p>
    <w:p w14:paraId="3F2AB1D9" w14:textId="77777777" w:rsidR="00E668B5" w:rsidRPr="00EB3CFB" w:rsidRDefault="00E668B5" w:rsidP="00E668B5">
      <w:pPr>
        <w:pStyle w:val="Paragraphtext"/>
        <w:rPr>
          <w:sz w:val="22"/>
          <w:szCs w:val="28"/>
        </w:rPr>
      </w:pPr>
      <w:r w:rsidRPr="00EB3CFB">
        <w:rPr>
          <w:sz w:val="22"/>
          <w:szCs w:val="28"/>
        </w:rPr>
        <w:t>You can give us your feedback by:</w:t>
      </w:r>
    </w:p>
    <w:p w14:paraId="63F5B3E9" w14:textId="77777777" w:rsidR="00E668B5" w:rsidRPr="00EB3CFB" w:rsidRDefault="00E668B5" w:rsidP="00E668B5">
      <w:pPr>
        <w:pStyle w:val="ListBullet"/>
        <w:rPr>
          <w:sz w:val="22"/>
          <w:szCs w:val="28"/>
        </w:rPr>
      </w:pPr>
      <w:r w:rsidRPr="00EB3CFB">
        <w:rPr>
          <w:sz w:val="22"/>
          <w:szCs w:val="28"/>
        </w:rPr>
        <w:t xml:space="preserve">making a written submission </w:t>
      </w:r>
    </w:p>
    <w:p w14:paraId="6403E8EE" w14:textId="77777777" w:rsidR="00E668B5" w:rsidRPr="00EB3CFB" w:rsidRDefault="00E668B5" w:rsidP="00E668B5">
      <w:pPr>
        <w:pStyle w:val="ListBullet"/>
        <w:rPr>
          <w:sz w:val="22"/>
          <w:szCs w:val="28"/>
        </w:rPr>
      </w:pPr>
      <w:r w:rsidRPr="00EB3CFB">
        <w:rPr>
          <w:sz w:val="22"/>
          <w:szCs w:val="28"/>
        </w:rPr>
        <w:t xml:space="preserve">sending us a video, including </w:t>
      </w:r>
      <w:proofErr w:type="spellStart"/>
      <w:r w:rsidRPr="00EB3CFB">
        <w:rPr>
          <w:sz w:val="22"/>
          <w:szCs w:val="28"/>
        </w:rPr>
        <w:t>Auslan</w:t>
      </w:r>
      <w:proofErr w:type="spellEnd"/>
    </w:p>
    <w:p w14:paraId="050BD2E6" w14:textId="77777777" w:rsidR="00E668B5" w:rsidRPr="00EB3CFB" w:rsidRDefault="00E668B5" w:rsidP="00E668B5">
      <w:pPr>
        <w:pStyle w:val="ListBullet"/>
        <w:rPr>
          <w:sz w:val="22"/>
          <w:szCs w:val="28"/>
        </w:rPr>
      </w:pPr>
      <w:r w:rsidRPr="00EB3CFB">
        <w:rPr>
          <w:sz w:val="22"/>
          <w:szCs w:val="28"/>
        </w:rPr>
        <w:t xml:space="preserve">emailing us </w:t>
      </w:r>
    </w:p>
    <w:p w14:paraId="31A66C44" w14:textId="1C58E0EE" w:rsidR="00E668B5" w:rsidRPr="00EB3CFB" w:rsidRDefault="55057656" w:rsidP="00E668B5">
      <w:pPr>
        <w:pStyle w:val="ListBullet"/>
        <w:rPr>
          <w:sz w:val="22"/>
          <w:szCs w:val="22"/>
        </w:rPr>
      </w:pPr>
      <w:r w:rsidRPr="69D1CDD0">
        <w:t>requesting a phone call to share your views</w:t>
      </w:r>
    </w:p>
    <w:p w14:paraId="7D17B57D" w14:textId="7C912C3C" w:rsidR="00B45F1A" w:rsidRPr="00EB3CFB" w:rsidRDefault="00B45F1A" w:rsidP="00DC7E7B">
      <w:pPr>
        <w:pStyle w:val="Paragraphtext"/>
        <w:rPr>
          <w:sz w:val="22"/>
          <w:szCs w:val="28"/>
        </w:rPr>
      </w:pPr>
      <w:r w:rsidRPr="00EB3CFB">
        <w:rPr>
          <w:sz w:val="22"/>
          <w:szCs w:val="28"/>
        </w:rPr>
        <w:t>You can provide feedback by answering the consultation questions</w:t>
      </w:r>
      <w:r w:rsidR="001B45D7" w:rsidRPr="00EB3CFB">
        <w:rPr>
          <w:sz w:val="22"/>
          <w:szCs w:val="28"/>
        </w:rPr>
        <w:t xml:space="preserve"> below</w:t>
      </w:r>
      <w:r w:rsidRPr="00EB3CFB">
        <w:rPr>
          <w:sz w:val="22"/>
          <w:szCs w:val="28"/>
        </w:rPr>
        <w:t xml:space="preserve">. You </w:t>
      </w:r>
      <w:r w:rsidR="001B45D7" w:rsidRPr="00EB3CFB">
        <w:rPr>
          <w:sz w:val="22"/>
          <w:szCs w:val="28"/>
        </w:rPr>
        <w:t>can</w:t>
      </w:r>
      <w:r w:rsidRPr="00EB3CFB">
        <w:rPr>
          <w:sz w:val="22"/>
          <w:szCs w:val="28"/>
        </w:rPr>
        <w:t xml:space="preserve"> answer all questions or only the questions that matter most to you. </w:t>
      </w:r>
    </w:p>
    <w:p w14:paraId="119A74D3" w14:textId="77777777" w:rsidR="00B45F1A" w:rsidRPr="00EB3CFB" w:rsidRDefault="00B45F1A" w:rsidP="00DC7E7B">
      <w:pPr>
        <w:pStyle w:val="Paragraphtext"/>
        <w:rPr>
          <w:sz w:val="22"/>
          <w:szCs w:val="28"/>
        </w:rPr>
      </w:pPr>
      <w:r w:rsidRPr="00EB3CFB">
        <w:rPr>
          <w:sz w:val="22"/>
          <w:szCs w:val="28"/>
        </w:rPr>
        <w:t>When giving feedback, it may help to explain what works well, what is confusing, what could be improved, and how the changes may affect you or people you support.</w:t>
      </w:r>
    </w:p>
    <w:p w14:paraId="2AAABFF4" w14:textId="18B9D3BE" w:rsidR="00B87EF7" w:rsidRDefault="00B87EF7">
      <w:pPr>
        <w:pStyle w:val="Paragraphtext"/>
        <w:spacing w:after="240"/>
        <w:rPr>
          <w:kern w:val="2"/>
          <w:szCs w:val="21"/>
          <w14:ligatures w14:val="standardContextual"/>
        </w:rPr>
      </w:pPr>
      <w:r>
        <w:rPr>
          <w:sz w:val="22"/>
          <w:szCs w:val="22"/>
        </w:rPr>
        <w:t>Your feedback will help the T</w:t>
      </w:r>
      <w:r w:rsidR="00E63DFA">
        <w:rPr>
          <w:sz w:val="22"/>
          <w:szCs w:val="22"/>
        </w:rPr>
        <w:t>AG</w:t>
      </w:r>
      <w:r>
        <w:rPr>
          <w:sz w:val="22"/>
          <w:szCs w:val="22"/>
        </w:rPr>
        <w:t xml:space="preserve"> develop its advice </w:t>
      </w:r>
      <w:r w:rsidR="006837DC">
        <w:rPr>
          <w:sz w:val="22"/>
          <w:szCs w:val="22"/>
        </w:rPr>
        <w:t xml:space="preserve">to government </w:t>
      </w:r>
      <w:r>
        <w:rPr>
          <w:sz w:val="22"/>
          <w:szCs w:val="22"/>
        </w:rPr>
        <w:t>about the proposed NDIS access changes.</w:t>
      </w:r>
    </w:p>
    <w:tbl>
      <w:tblPr>
        <w:tblStyle w:val="TableGrid"/>
        <w:tblW w:w="9498" w:type="dxa"/>
        <w:tblInd w:w="-5" w:type="dxa"/>
        <w:tblLook w:val="04A0" w:firstRow="1" w:lastRow="0" w:firstColumn="1" w:lastColumn="0" w:noHBand="0" w:noVBand="1"/>
      </w:tblPr>
      <w:tblGrid>
        <w:gridCol w:w="9498"/>
      </w:tblGrid>
      <w:tr w:rsidR="00356E75" w:rsidRPr="00356E75" w14:paraId="7174BAF6" w14:textId="77777777" w:rsidTr="00CB2AB9">
        <w:trPr>
          <w:trHeight w:val="2651"/>
        </w:trPr>
        <w:tc>
          <w:tcPr>
            <w:tcW w:w="9498" w:type="dxa"/>
            <w:tcBorders>
              <w:top w:val="single" w:sz="4" w:space="0" w:color="358189"/>
              <w:left w:val="single" w:sz="4" w:space="0" w:color="358189"/>
              <w:bottom w:val="single" w:sz="4" w:space="0" w:color="358189"/>
              <w:right w:val="single" w:sz="4" w:space="0" w:color="358189"/>
            </w:tcBorders>
          </w:tcPr>
          <w:p w14:paraId="0AED9924" w14:textId="77777777" w:rsidR="00356E75" w:rsidRPr="00356E75" w:rsidRDefault="00356E75" w:rsidP="00D02B24">
            <w:pPr>
              <w:pStyle w:val="Heading1"/>
            </w:pPr>
            <w:r w:rsidRPr="00356E75">
              <w:lastRenderedPageBreak/>
              <w:t>Questions we’d like you to answer</w:t>
            </w:r>
          </w:p>
          <w:p w14:paraId="5744516D" w14:textId="77777777" w:rsidR="00B87EF7" w:rsidRDefault="00B87EF7">
            <w:pPr>
              <w:pStyle w:val="Paragraphtext"/>
              <w:spacing w:after="240"/>
              <w:rPr>
                <w:kern w:val="2"/>
                <w:szCs w:val="21"/>
                <w14:ligatures w14:val="standardContextual"/>
              </w:rPr>
            </w:pPr>
            <w:r>
              <w:t>We want your feedback on the proposed NDIS access changes. You can answer all the questions or only the ones that matter to you.</w:t>
            </w:r>
          </w:p>
          <w:p w14:paraId="320C4BDB" w14:textId="6CE87F21" w:rsidR="00844090" w:rsidRPr="00844090" w:rsidRDefault="00844090" w:rsidP="003D41EE">
            <w:pPr>
              <w:pStyle w:val="ListBullet"/>
              <w:numPr>
                <w:ilvl w:val="0"/>
                <w:numId w:val="0"/>
              </w:numPr>
              <w:ind w:left="360" w:hanging="360"/>
              <w:rPr>
                <w:b/>
                <w:bCs/>
              </w:rPr>
            </w:pPr>
            <w:r w:rsidRPr="00844090">
              <w:rPr>
                <w:b/>
                <w:bCs/>
              </w:rPr>
              <w:t xml:space="preserve">Guiding </w:t>
            </w:r>
            <w:r w:rsidR="006F28A3">
              <w:rPr>
                <w:b/>
                <w:bCs/>
              </w:rPr>
              <w:t>p</w:t>
            </w:r>
            <w:r w:rsidRPr="00844090">
              <w:rPr>
                <w:b/>
                <w:bCs/>
              </w:rPr>
              <w:t>rinciples</w:t>
            </w:r>
          </w:p>
          <w:p w14:paraId="27F9DA45" w14:textId="77777777" w:rsidR="00B87EF7" w:rsidRDefault="00B87EF7" w:rsidP="006F28A3">
            <w:pPr>
              <w:pStyle w:val="ListBullet"/>
              <w:numPr>
                <w:ilvl w:val="0"/>
                <w:numId w:val="27"/>
              </w:numPr>
              <w:rPr>
                <w:kern w:val="2"/>
                <w:szCs w:val="21"/>
                <w14:ligatures w14:val="standardContextual"/>
              </w:rPr>
            </w:pPr>
            <w:r>
              <w:t>Are these the right principles to guide the new NDIS access process?</w:t>
            </w:r>
          </w:p>
          <w:p w14:paraId="4EC35568" w14:textId="77777777" w:rsidR="00B87EF7" w:rsidRPr="006F28A3" w:rsidRDefault="00B87EF7" w:rsidP="006F28A3">
            <w:pPr>
              <w:pStyle w:val="ListBullet"/>
              <w:numPr>
                <w:ilvl w:val="0"/>
                <w:numId w:val="27"/>
              </w:numPr>
            </w:pPr>
            <w:r>
              <w:t>Should we add, remove or change any principles?</w:t>
            </w:r>
          </w:p>
          <w:p w14:paraId="06332D2C" w14:textId="564674F7" w:rsidR="00844090" w:rsidRPr="00844090" w:rsidRDefault="006F28A3" w:rsidP="003D41EE">
            <w:pPr>
              <w:pStyle w:val="ListBullet"/>
              <w:numPr>
                <w:ilvl w:val="0"/>
                <w:numId w:val="0"/>
              </w:numPr>
              <w:ind w:left="360" w:hanging="360"/>
              <w:rPr>
                <w:b/>
                <w:bCs/>
              </w:rPr>
            </w:pPr>
            <w:r>
              <w:rPr>
                <w:b/>
                <w:bCs/>
              </w:rPr>
              <w:t>Design of a</w:t>
            </w:r>
            <w:r w:rsidR="00844090" w:rsidRPr="00844090">
              <w:rPr>
                <w:b/>
                <w:bCs/>
              </w:rPr>
              <w:t xml:space="preserve">ccess decision-making process </w:t>
            </w:r>
          </w:p>
          <w:p w14:paraId="3CADBB61" w14:textId="6811FB1B" w:rsidR="00B87EF7" w:rsidRDefault="00B87EF7" w:rsidP="006F28A3">
            <w:pPr>
              <w:pStyle w:val="ListBullet"/>
              <w:numPr>
                <w:ilvl w:val="0"/>
                <w:numId w:val="27"/>
              </w:numPr>
              <w:rPr>
                <w:kern w:val="2"/>
                <w:szCs w:val="21"/>
                <w14:ligatures w14:val="standardContextual"/>
              </w:rPr>
            </w:pPr>
            <w:r>
              <w:t>What</w:t>
            </w:r>
            <w:r w:rsidR="00FA03A4">
              <w:t xml:space="preserve"> features</w:t>
            </w:r>
            <w:r>
              <w:t xml:space="preserve"> would make the NDIS access process fair, clear and consistent?</w:t>
            </w:r>
          </w:p>
          <w:p w14:paraId="5276BB5A" w14:textId="77777777" w:rsidR="00B87EF7" w:rsidRPr="006F28A3" w:rsidRDefault="00B87EF7" w:rsidP="006F28A3">
            <w:pPr>
              <w:pStyle w:val="ListBullet"/>
              <w:numPr>
                <w:ilvl w:val="0"/>
                <w:numId w:val="27"/>
              </w:numPr>
            </w:pPr>
            <w:r>
              <w:t xml:space="preserve">How can we make the access process easier for people with disability, families and carers? Think about what information people need to provide, how decisions are explained and how people </w:t>
            </w:r>
            <w:proofErr w:type="gramStart"/>
            <w:r>
              <w:t>are connected with</w:t>
            </w:r>
            <w:proofErr w:type="gramEnd"/>
            <w:r>
              <w:t xml:space="preserve"> other supports.</w:t>
            </w:r>
          </w:p>
          <w:p w14:paraId="454CC4A9" w14:textId="1BCB530A" w:rsidR="00B87EF7" w:rsidRPr="006F28A3" w:rsidRDefault="00B87EF7" w:rsidP="006F28A3">
            <w:pPr>
              <w:pStyle w:val="ListBullet"/>
              <w:numPr>
                <w:ilvl w:val="0"/>
                <w:numId w:val="27"/>
              </w:numPr>
            </w:pPr>
            <w:r>
              <w:t xml:space="preserve">How can we make sure the access process works well for people with </w:t>
            </w:r>
            <w:r w:rsidR="006F28A3">
              <w:t>unique</w:t>
            </w:r>
            <w:r>
              <w:t xml:space="preserve"> needs and </w:t>
            </w:r>
            <w:r w:rsidR="006F28A3">
              <w:t xml:space="preserve">different </w:t>
            </w:r>
            <w:r>
              <w:t>backgrounds, including people whose disability changes over time or who have complex support needs?</w:t>
            </w:r>
          </w:p>
          <w:p w14:paraId="1DCA043B" w14:textId="77777777" w:rsidR="00844090" w:rsidRPr="00844090" w:rsidRDefault="00844090" w:rsidP="003D41EE">
            <w:pPr>
              <w:pStyle w:val="ListBullet"/>
              <w:numPr>
                <w:ilvl w:val="0"/>
                <w:numId w:val="0"/>
              </w:numPr>
              <w:ind w:left="360" w:hanging="360"/>
              <w:rPr>
                <w:b/>
                <w:bCs/>
              </w:rPr>
            </w:pPr>
            <w:r w:rsidRPr="00844090">
              <w:rPr>
                <w:b/>
                <w:bCs/>
              </w:rPr>
              <w:t xml:space="preserve">Evidence requirements </w:t>
            </w:r>
          </w:p>
          <w:p w14:paraId="255E9A1B" w14:textId="77777777" w:rsidR="00B87EF7" w:rsidRDefault="00B87EF7" w:rsidP="006F28A3">
            <w:pPr>
              <w:pStyle w:val="ListBullet"/>
              <w:numPr>
                <w:ilvl w:val="0"/>
                <w:numId w:val="27"/>
              </w:numPr>
              <w:rPr>
                <w:kern w:val="2"/>
                <w:szCs w:val="21"/>
                <w14:ligatures w14:val="standardContextual"/>
              </w:rPr>
            </w:pPr>
            <w:r>
              <w:t>What information should be used to decide whether a disability is permanent? What information should be used to decide whether treatment is likely to improve how a person manages everyday activities?</w:t>
            </w:r>
          </w:p>
          <w:p w14:paraId="637A9A0C" w14:textId="464D3190" w:rsidR="00185EC3" w:rsidRPr="00CB2AB9" w:rsidRDefault="00185EC3" w:rsidP="003D41EE">
            <w:pPr>
              <w:pStyle w:val="ListBullet"/>
              <w:numPr>
                <w:ilvl w:val="0"/>
                <w:numId w:val="0"/>
              </w:numPr>
              <w:rPr>
                <w:rFonts w:eastAsia="Arial"/>
              </w:rPr>
            </w:pPr>
          </w:p>
        </w:tc>
      </w:tr>
    </w:tbl>
    <w:p w14:paraId="07226A2C" w14:textId="41C19AE4" w:rsidR="00AD38F6" w:rsidRPr="00AD38F6" w:rsidRDefault="00AD38F6" w:rsidP="00F72F17">
      <w:pPr>
        <w:pStyle w:val="Heading1"/>
      </w:pPr>
      <w:r w:rsidRPr="00AD38F6">
        <w:t>Contact us:</w:t>
      </w:r>
    </w:p>
    <w:p w14:paraId="42C3B08B" w14:textId="0A81EE56" w:rsidR="007B6E32" w:rsidRDefault="22B10A72" w:rsidP="00F72F17">
      <w:pPr>
        <w:pStyle w:val="Paragraphtext"/>
      </w:pPr>
      <w:r>
        <w:t xml:space="preserve">Email: </w:t>
      </w:r>
      <w:hyperlink r:id="rId19" w:history="1">
        <w:r w:rsidR="00D55C8E" w:rsidRPr="00372BA8">
          <w:rPr>
            <w:rStyle w:val="Hyperlink"/>
          </w:rPr>
          <w:t>NDISAccessConsultation@health.gov.au</w:t>
        </w:r>
      </w:hyperlink>
      <w:r w:rsidR="00D55C8E">
        <w:t xml:space="preserve"> </w:t>
      </w:r>
      <w:r w:rsidR="00515116">
        <w:t xml:space="preserve"> </w:t>
      </w:r>
    </w:p>
    <w:p w14:paraId="1AE528E4" w14:textId="568E85E4" w:rsidR="0051242B" w:rsidRPr="001F2F78" w:rsidRDefault="0070374C" w:rsidP="004C4525">
      <w:pPr>
        <w:pStyle w:val="Paragraphtext"/>
        <w:ind w:left="720" w:hanging="720"/>
      </w:pPr>
      <w:r>
        <w:t>Mail:</w:t>
      </w:r>
      <w:r w:rsidR="00F72F17">
        <w:tab/>
      </w:r>
      <w:r>
        <w:t>Department of Health, Disability and Ageing</w:t>
      </w:r>
      <w:r>
        <w:br/>
        <w:t>GPO Box 9848</w:t>
      </w:r>
      <w:r>
        <w:br/>
        <w:t>Canberra ACT 26</w:t>
      </w:r>
      <w:r w:rsidR="00552DF4">
        <w:t>0</w:t>
      </w:r>
      <w:r w:rsidR="00B24E13">
        <w:t>1</w:t>
      </w:r>
    </w:p>
    <w:sectPr w:rsidR="0051242B" w:rsidRPr="001F2F78" w:rsidSect="00DA15C4">
      <w:headerReference w:type="default" r:id="rId20"/>
      <w:footerReference w:type="default" r:id="rId21"/>
      <w:type w:val="continuous"/>
      <w:pgSz w:w="11906" w:h="16838" w:code="9"/>
      <w:pgMar w:top="1276" w:right="1418" w:bottom="1418" w:left="1418" w:header="567" w:footer="7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020FA" w14:textId="77777777" w:rsidR="00925991" w:rsidRDefault="00925991" w:rsidP="006B56BB">
      <w:r>
        <w:separator/>
      </w:r>
    </w:p>
    <w:p w14:paraId="489DCC2B" w14:textId="77777777" w:rsidR="00925991" w:rsidRDefault="00925991"/>
  </w:endnote>
  <w:endnote w:type="continuationSeparator" w:id="0">
    <w:p w14:paraId="07A6E148" w14:textId="77777777" w:rsidR="00925991" w:rsidRDefault="00925991" w:rsidP="006B56BB">
      <w:r>
        <w:continuationSeparator/>
      </w:r>
    </w:p>
    <w:p w14:paraId="281D305E" w14:textId="77777777" w:rsidR="00925991" w:rsidRDefault="00925991"/>
  </w:endnote>
  <w:endnote w:type="continuationNotice" w:id="1">
    <w:p w14:paraId="4E40850C" w14:textId="77777777" w:rsidR="00925991" w:rsidRDefault="00925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54719" w14:textId="7737392A" w:rsidR="00621107" w:rsidRDefault="00621107">
    <w:pPr>
      <w:pStyle w:val="Footer"/>
    </w:pPr>
    <w:r>
      <w:rPr>
        <w:noProof/>
      </w:rPr>
      <mc:AlternateContent>
        <mc:Choice Requires="wps">
          <w:drawing>
            <wp:anchor distT="0" distB="0" distL="0" distR="0" simplePos="0" relativeHeight="251658245" behindDoc="0" locked="0" layoutInCell="1" allowOverlap="1" wp14:anchorId="1C98E749" wp14:editId="29F42385">
              <wp:simplePos x="635" y="635"/>
              <wp:positionH relativeFrom="page">
                <wp:align>center</wp:align>
              </wp:positionH>
              <wp:positionV relativeFrom="page">
                <wp:align>bottom</wp:align>
              </wp:positionV>
              <wp:extent cx="622300" cy="376555"/>
              <wp:effectExtent l="0" t="0" r="6350" b="0"/>
              <wp:wrapNone/>
              <wp:docPr id="50840095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E593AA" w14:textId="325ECD41"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0F60A02">
            <v:shapetype id="_x0000_t202" coordsize="21600,21600" o:spt="202" path="m,l,21600r21600,l21600,xe" w14:anchorId="1C98E749">
              <v:stroke joinstyle="miter"/>
              <v:path gradientshapeok="t" o:connecttype="rect"/>
            </v:shapetype>
            <v:shape id="Text Box 7"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v:textbox style="mso-fit-shape-to-text:t" inset="0,0,0,15pt">
                <w:txbxContent>
                  <w:p w:rsidRPr="00621107" w:rsidR="00621107" w:rsidP="00621107" w:rsidRDefault="00621107" w14:paraId="08CE8BEA" w14:textId="325ECD41">
                    <w:pPr>
                      <w:rPr>
                        <w:rFonts w:ascii="Aptos" w:hAnsi="Aptos" w:eastAsia="Aptos" w:cs="Aptos"/>
                        <w:noProof/>
                        <w:color w:val="FF0000"/>
                        <w:sz w:val="24"/>
                      </w:rPr>
                    </w:pPr>
                    <w:r w:rsidRPr="00621107">
                      <w:rPr>
                        <w:rFonts w:ascii="Aptos" w:hAnsi="Aptos" w:eastAsia="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0996C" w14:textId="1A7D8965" w:rsidR="00621107" w:rsidRDefault="00621107">
    <w:pPr>
      <w:pStyle w:val="Footer"/>
    </w:pPr>
    <w:r>
      <w:rPr>
        <w:noProof/>
      </w:rPr>
      <mc:AlternateContent>
        <mc:Choice Requires="wps">
          <w:drawing>
            <wp:anchor distT="0" distB="0" distL="0" distR="0" simplePos="0" relativeHeight="251658246" behindDoc="0" locked="0" layoutInCell="1" allowOverlap="1" wp14:anchorId="5D0C9B17" wp14:editId="356D6778">
              <wp:simplePos x="635" y="635"/>
              <wp:positionH relativeFrom="page">
                <wp:align>center</wp:align>
              </wp:positionH>
              <wp:positionV relativeFrom="page">
                <wp:align>bottom</wp:align>
              </wp:positionV>
              <wp:extent cx="622300" cy="376555"/>
              <wp:effectExtent l="0" t="0" r="6350" b="0"/>
              <wp:wrapNone/>
              <wp:docPr id="39886922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CA8B3C" w14:textId="264C7270"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65D54957">
            <v:shapetype id="_x0000_t202" coordsize="21600,21600" o:spt="202" path="m,l,21600r21600,l21600,xe" w14:anchorId="5D0C9B17">
              <v:stroke joinstyle="miter"/>
              <v:path gradientshapeok="t" o:connecttype="rect"/>
            </v:shapetype>
            <v:shape id="Text Box 8" style="position:absolute;margin-left:0;margin-top:0;width:49pt;height:29.65pt;z-index:251658246;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v:textbox style="mso-fit-shape-to-text:t" inset="0,0,0,15pt">
                <w:txbxContent>
                  <w:p w:rsidRPr="00621107" w:rsidR="00621107" w:rsidP="00621107" w:rsidRDefault="00621107" w14:paraId="6E4A0F12" w14:textId="264C7270">
                    <w:pPr>
                      <w:rPr>
                        <w:rFonts w:ascii="Aptos" w:hAnsi="Aptos" w:eastAsia="Aptos" w:cs="Aptos"/>
                        <w:noProof/>
                        <w:color w:val="FF0000"/>
                        <w:sz w:val="24"/>
                      </w:rPr>
                    </w:pPr>
                    <w:r w:rsidRPr="00621107">
                      <w:rPr>
                        <w:rFonts w:ascii="Aptos" w:hAnsi="Aptos" w:eastAsia="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FCA3" w14:textId="1B3A8168" w:rsidR="00621107" w:rsidRDefault="00621107">
    <w:pPr>
      <w:pStyle w:val="Footer"/>
    </w:pPr>
    <w:r>
      <w:rPr>
        <w:noProof/>
      </w:rPr>
      <mc:AlternateContent>
        <mc:Choice Requires="wps">
          <w:drawing>
            <wp:anchor distT="0" distB="0" distL="0" distR="0" simplePos="0" relativeHeight="251658244" behindDoc="0" locked="0" layoutInCell="1" allowOverlap="1" wp14:anchorId="2E832B34" wp14:editId="34500164">
              <wp:simplePos x="635" y="635"/>
              <wp:positionH relativeFrom="page">
                <wp:align>center</wp:align>
              </wp:positionH>
              <wp:positionV relativeFrom="page">
                <wp:align>bottom</wp:align>
              </wp:positionV>
              <wp:extent cx="622300" cy="376555"/>
              <wp:effectExtent l="0" t="0" r="6350" b="0"/>
              <wp:wrapNone/>
              <wp:docPr id="37083113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B33859" w14:textId="2C857EE2"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2C6BC98">
            <v:shapetype id="_x0000_t202" coordsize="21600,21600" o:spt="202" path="m,l,21600r21600,l21600,xe" w14:anchorId="2E832B34">
              <v:stroke joinstyle="miter"/>
              <v:path gradientshapeok="t" o:connecttype="rect"/>
            </v:shapetype>
            <v:shape id="Text Box 6"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v:textbox style="mso-fit-shape-to-text:t" inset="0,0,0,15pt">
                <w:txbxContent>
                  <w:p w:rsidRPr="00621107" w:rsidR="00621107" w:rsidP="00621107" w:rsidRDefault="00621107" w14:paraId="17D1F485" w14:textId="2C857EE2">
                    <w:pPr>
                      <w:rPr>
                        <w:rFonts w:ascii="Aptos" w:hAnsi="Aptos" w:eastAsia="Aptos" w:cs="Aptos"/>
                        <w:noProof/>
                        <w:color w:val="FF0000"/>
                        <w:sz w:val="24"/>
                      </w:rPr>
                    </w:pPr>
                    <w:r w:rsidRPr="00621107">
                      <w:rPr>
                        <w:rFonts w:ascii="Aptos" w:hAnsi="Aptos" w:eastAsia="Aptos" w:cs="Aptos"/>
                        <w:noProof/>
                        <w:color w:val="FF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BC0A" w14:textId="166F9F4E" w:rsidR="00751A23" w:rsidRPr="00751A23" w:rsidRDefault="00621107" w:rsidP="00751A23">
    <w:pPr>
      <w:pStyle w:val="Footer"/>
      <w:tabs>
        <w:tab w:val="clear" w:pos="4513"/>
        <w:tab w:val="center" w:pos="0"/>
      </w:tabs>
      <w:jc w:val="right"/>
      <w:rPr>
        <w:szCs w:val="20"/>
      </w:rPr>
    </w:pPr>
    <w:r>
      <w:rPr>
        <w:noProof/>
      </w:rPr>
      <mc:AlternateContent>
        <mc:Choice Requires="wps">
          <w:drawing>
            <wp:anchor distT="0" distB="0" distL="0" distR="0" simplePos="0" relativeHeight="251658247" behindDoc="0" locked="0" layoutInCell="1" allowOverlap="1" wp14:anchorId="2E80F9B6" wp14:editId="2FB8B75F">
              <wp:simplePos x="635" y="635"/>
              <wp:positionH relativeFrom="page">
                <wp:align>center</wp:align>
              </wp:positionH>
              <wp:positionV relativeFrom="page">
                <wp:align>bottom</wp:align>
              </wp:positionV>
              <wp:extent cx="622300" cy="376555"/>
              <wp:effectExtent l="0" t="0" r="6350" b="0"/>
              <wp:wrapNone/>
              <wp:docPr id="139502923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8E36817" w14:textId="271D1EF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0A1DDFD">
            <v:shapetype id="_x0000_t202" coordsize="21600,21600" o:spt="202" path="m,l,21600r21600,l21600,xe" w14:anchorId="2E80F9B6">
              <v:stroke joinstyle="miter"/>
              <v:path gradientshapeok="t" o:connecttype="rect"/>
            </v:shapetype>
            <v:shape id="Text Box 10" style="position:absolute;left:0;text-align:left;margin-left:0;margin-top:0;width:49pt;height:29.65pt;z-index:251658247;visibility:visible;mso-wrap-style:none;mso-wrap-distance-left:0;mso-wrap-distance-top:0;mso-wrap-distance-right:0;mso-wrap-distance-bottom:0;mso-position-horizontal:center;mso-position-horizontal-relative:page;mso-position-vertical:bottom;mso-position-vertical-relative:page;v-text-anchor:bottom" alt="OFFICIAL"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aGkDg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HfloaQOAgAAHAQA&#10;AA4AAAAAAAAAAAAAAAAALgIAAGRycy9lMm9Eb2MueG1sUEsBAi0AFAAGAAgAAAAhAGmI2w/ZAAAA&#10;AwEAAA8AAAAAAAAAAAAAAAAAaAQAAGRycy9kb3ducmV2LnhtbFBLBQYAAAAABAAEAPMAAABuBQAA&#10;AAA=&#10;">
              <v:textbox style="mso-fit-shape-to-text:t" inset="0,0,0,15pt">
                <w:txbxContent>
                  <w:p w:rsidRPr="00621107" w:rsidR="00621107" w:rsidP="00621107" w:rsidRDefault="00621107" w14:paraId="42DD9960" w14:textId="271D1EFC">
                    <w:pPr>
                      <w:rPr>
                        <w:rFonts w:ascii="Aptos" w:hAnsi="Aptos" w:eastAsia="Aptos" w:cs="Aptos"/>
                        <w:noProof/>
                        <w:color w:val="FF0000"/>
                        <w:sz w:val="24"/>
                      </w:rPr>
                    </w:pPr>
                    <w:r w:rsidRPr="00621107">
                      <w:rPr>
                        <w:rFonts w:ascii="Aptos" w:hAnsi="Aptos" w:eastAsia="Aptos" w:cs="Aptos"/>
                        <w:noProof/>
                        <w:color w:val="FF0000"/>
                        <w:sz w:val="24"/>
                      </w:rPr>
                      <w:t>OFFICIAL</w:t>
                    </w:r>
                  </w:p>
                </w:txbxContent>
              </v:textbox>
              <w10:wrap anchorx="page" anchory="page"/>
            </v:shape>
          </w:pict>
        </mc:Fallback>
      </mc:AlternateContent>
    </w:r>
    <w:r w:rsidR="00952F20">
      <w:t xml:space="preserve">NDIS </w:t>
    </w:r>
    <w:r w:rsidR="006F28A3">
      <w:t>Access Changes</w:t>
    </w:r>
    <w:r w:rsidR="00952F20">
      <w:t xml:space="preserve"> – Consultation Summary</w:t>
    </w:r>
    <w:r w:rsidR="00751A23" w:rsidRPr="00751A23">
      <w:rPr>
        <w:szCs w:val="20"/>
      </w:rPr>
      <w:t xml:space="preserve"> </w:t>
    </w:r>
    <w:sdt>
      <w:sdtPr>
        <w:rPr>
          <w:szCs w:val="20"/>
        </w:rPr>
        <w:id w:val="-443848716"/>
        <w:docPartObj>
          <w:docPartGallery w:val="Page Numbers (Bottom of Page)"/>
          <w:docPartUnique/>
        </w:docPartObj>
      </w:sdtPr>
      <w:sdtEndPr>
        <w:rPr>
          <w:noProof/>
        </w:rPr>
      </w:sdtEndPr>
      <w:sdtContent>
        <w:r w:rsidR="00751A23">
          <w:rPr>
            <w:szCs w:val="20"/>
          </w:rPr>
          <w:tab/>
        </w:r>
        <w:r w:rsidR="00751A23" w:rsidRPr="006043C7">
          <w:rPr>
            <w:szCs w:val="20"/>
          </w:rPr>
          <w:fldChar w:fldCharType="begin"/>
        </w:r>
        <w:r w:rsidR="00751A23" w:rsidRPr="006043C7">
          <w:rPr>
            <w:szCs w:val="20"/>
          </w:rPr>
          <w:instrText xml:space="preserve"> PAGE   \* MERGEFORMAT </w:instrText>
        </w:r>
        <w:r w:rsidR="00751A23" w:rsidRPr="006043C7">
          <w:rPr>
            <w:szCs w:val="20"/>
          </w:rPr>
          <w:fldChar w:fldCharType="separate"/>
        </w:r>
        <w:r w:rsidR="00AE474A">
          <w:rPr>
            <w:noProof/>
            <w:szCs w:val="20"/>
          </w:rPr>
          <w:t>4</w:t>
        </w:r>
        <w:r w:rsidR="00751A23" w:rsidRPr="006043C7">
          <w:rPr>
            <w:noProof/>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0B171" w14:textId="77777777" w:rsidR="00925991" w:rsidRDefault="00925991" w:rsidP="006B56BB">
      <w:r>
        <w:separator/>
      </w:r>
    </w:p>
    <w:p w14:paraId="39241943" w14:textId="77777777" w:rsidR="00925991" w:rsidRDefault="00925991"/>
  </w:footnote>
  <w:footnote w:type="continuationSeparator" w:id="0">
    <w:p w14:paraId="02CFADF9" w14:textId="77777777" w:rsidR="00925991" w:rsidRDefault="00925991" w:rsidP="006B56BB">
      <w:r>
        <w:continuationSeparator/>
      </w:r>
    </w:p>
    <w:p w14:paraId="7451E22D" w14:textId="77777777" w:rsidR="00925991" w:rsidRDefault="00925991"/>
  </w:footnote>
  <w:footnote w:type="continuationNotice" w:id="1">
    <w:p w14:paraId="42C982F3" w14:textId="77777777" w:rsidR="00925991" w:rsidRDefault="009259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6E294" w14:textId="14295942" w:rsidR="00621107" w:rsidRDefault="00621107">
    <w:pPr>
      <w:pStyle w:val="Header"/>
    </w:pPr>
    <w:r>
      <w:rPr>
        <w:noProof/>
      </w:rPr>
      <mc:AlternateContent>
        <mc:Choice Requires="wps">
          <w:drawing>
            <wp:anchor distT="0" distB="0" distL="0" distR="0" simplePos="0" relativeHeight="251658241" behindDoc="0" locked="0" layoutInCell="1" allowOverlap="1" wp14:anchorId="1151FFDD" wp14:editId="34826F02">
              <wp:simplePos x="635" y="635"/>
              <wp:positionH relativeFrom="page">
                <wp:align>center</wp:align>
              </wp:positionH>
              <wp:positionV relativeFrom="page">
                <wp:align>top</wp:align>
              </wp:positionV>
              <wp:extent cx="622300" cy="376555"/>
              <wp:effectExtent l="0" t="0" r="6350" b="4445"/>
              <wp:wrapNone/>
              <wp:docPr id="18340917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529E62" w14:textId="1792E9F9"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732D8B1">
            <v:shapetype id="_x0000_t202" coordsize="21600,21600" o:spt="202" path="m,l,21600r21600,l21600,xe" w14:anchorId="1151FFDD">
              <v:stroke joinstyle="miter"/>
              <v:path gradientshapeok="t" o:connecttype="rect"/>
            </v:shapetype>
            <v:shape id="Text Box 2"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v:textbox style="mso-fit-shape-to-text:t" inset="0,15pt,0,0">
                <w:txbxContent>
                  <w:p w:rsidRPr="00621107" w:rsidR="00621107" w:rsidP="00621107" w:rsidRDefault="00621107" w14:paraId="171AAEBA" w14:textId="1792E9F9">
                    <w:pPr>
                      <w:rPr>
                        <w:rFonts w:ascii="Aptos" w:hAnsi="Aptos" w:eastAsia="Aptos" w:cs="Aptos"/>
                        <w:noProof/>
                        <w:color w:val="FF0000"/>
                        <w:sz w:val="24"/>
                      </w:rPr>
                    </w:pPr>
                    <w:r w:rsidRPr="00621107">
                      <w:rPr>
                        <w:rFonts w:ascii="Aptos" w:hAnsi="Aptos" w:eastAsia="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0F2F" w14:textId="36462B40" w:rsidR="00621107" w:rsidRDefault="00621107">
    <w:pPr>
      <w:pStyle w:val="Header"/>
    </w:pPr>
    <w:r>
      <w:rPr>
        <w:noProof/>
      </w:rPr>
      <mc:AlternateContent>
        <mc:Choice Requires="wps">
          <w:drawing>
            <wp:anchor distT="0" distB="0" distL="0" distR="0" simplePos="0" relativeHeight="251658242" behindDoc="0" locked="0" layoutInCell="1" allowOverlap="1" wp14:anchorId="3CF60826" wp14:editId="323DBE7E">
              <wp:simplePos x="635" y="635"/>
              <wp:positionH relativeFrom="page">
                <wp:align>center</wp:align>
              </wp:positionH>
              <wp:positionV relativeFrom="page">
                <wp:align>top</wp:align>
              </wp:positionV>
              <wp:extent cx="622300" cy="376555"/>
              <wp:effectExtent l="0" t="0" r="6350" b="4445"/>
              <wp:wrapNone/>
              <wp:docPr id="116972385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E94E8E" w14:textId="5D77855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C8D1A75">
            <v:shapetype id="_x0000_t202" coordsize="21600,21600" o:spt="202" path="m,l,21600r21600,l21600,xe" w14:anchorId="3CF60826">
              <v:stroke joinstyle="miter"/>
              <v:path gradientshapeok="t" o:connecttype="rect"/>
            </v:shapetype>
            <v:shape id="Text Box 3"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v:textbox style="mso-fit-shape-to-text:t" inset="0,15pt,0,0">
                <w:txbxContent>
                  <w:p w:rsidRPr="00621107" w:rsidR="00621107" w:rsidP="00621107" w:rsidRDefault="00621107" w14:paraId="75F360E3" w14:textId="5D77855C">
                    <w:pPr>
                      <w:rPr>
                        <w:rFonts w:ascii="Aptos" w:hAnsi="Aptos" w:eastAsia="Aptos" w:cs="Aptos"/>
                        <w:noProof/>
                        <w:color w:val="FF0000"/>
                        <w:sz w:val="24"/>
                      </w:rPr>
                    </w:pPr>
                    <w:r w:rsidRPr="00621107">
                      <w:rPr>
                        <w:rFonts w:ascii="Aptos" w:hAnsi="Aptos" w:eastAsia="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B122" w14:textId="0D5F9FE6" w:rsidR="00751A23" w:rsidRDefault="00157214">
    <w:pPr>
      <w:pStyle w:val="Header"/>
    </w:pPr>
    <w:r>
      <w:rPr>
        <w:noProof/>
        <w:lang w:eastAsia="en-AU"/>
      </w:rPr>
      <w:drawing>
        <wp:anchor distT="0" distB="0" distL="114300" distR="114300" simplePos="0" relativeHeight="251658248" behindDoc="1" locked="0" layoutInCell="1" allowOverlap="1" wp14:anchorId="1F1798E1" wp14:editId="5C741EE2">
          <wp:simplePos x="0" y="0"/>
          <wp:positionH relativeFrom="page">
            <wp:posOffset>5080</wp:posOffset>
          </wp:positionH>
          <wp:positionV relativeFrom="page">
            <wp:posOffset>6359</wp:posOffset>
          </wp:positionV>
          <wp:extent cx="7558768" cy="10691999"/>
          <wp:effectExtent l="0" t="0" r="0" b="190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r w:rsidR="00621107">
      <w:rPr>
        <w:noProof/>
        <w:lang w:eastAsia="en-AU"/>
      </w:rPr>
      <mc:AlternateContent>
        <mc:Choice Requires="wps">
          <w:drawing>
            <wp:anchor distT="0" distB="0" distL="0" distR="0" simplePos="0" relativeHeight="251658240" behindDoc="0" locked="0" layoutInCell="1" allowOverlap="1" wp14:anchorId="4D02A3C1" wp14:editId="7602E930">
              <wp:simplePos x="635" y="635"/>
              <wp:positionH relativeFrom="page">
                <wp:align>center</wp:align>
              </wp:positionH>
              <wp:positionV relativeFrom="page">
                <wp:align>top</wp:align>
              </wp:positionV>
              <wp:extent cx="622300" cy="376555"/>
              <wp:effectExtent l="0" t="0" r="6350" b="4445"/>
              <wp:wrapNone/>
              <wp:docPr id="12824500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2E8B30A" w14:textId="34293158"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14="http://schemas.microsoft.com/office/drawing/2010/main" xmlns:pic="http://schemas.openxmlformats.org/drawingml/2006/picture" xmlns:adec="http://schemas.microsoft.com/office/drawing/2017/decorative" xmlns:a="http://schemas.openxmlformats.org/drawingml/2006/main">
          <w:pict w14:anchorId="11F806EB">
            <v:shapetype id="_x0000_t202" coordsize="21600,21600" o:spt="202" path="m,l,21600r21600,l21600,xe" w14:anchorId="4D02A3C1">
              <v:stroke joinstyle="miter"/>
              <v:path gradientshapeok="t" o:connecttype="rect"/>
            </v:shapetype>
            <v:shape id="Text Box 1"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v:textbox style="mso-fit-shape-to-text:t" inset="0,15pt,0,0">
                <w:txbxContent>
                  <w:p w:rsidRPr="00621107" w:rsidR="00621107" w:rsidP="00621107" w:rsidRDefault="00621107" w14:paraId="2CCFEE10" w14:textId="34293158">
                    <w:pPr>
                      <w:rPr>
                        <w:rFonts w:ascii="Aptos" w:hAnsi="Aptos" w:eastAsia="Aptos" w:cs="Aptos"/>
                        <w:noProof/>
                        <w:color w:val="FF0000"/>
                        <w:sz w:val="24"/>
                      </w:rPr>
                    </w:pPr>
                    <w:r w:rsidRPr="00621107">
                      <w:rPr>
                        <w:rFonts w:ascii="Aptos" w:hAnsi="Aptos" w:eastAsia="Aptos" w:cs="Aptos"/>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228C4" w14:textId="56440264" w:rsidR="008E0C77" w:rsidRDefault="00621107" w:rsidP="008E0C77">
    <w:pPr>
      <w:pStyle w:val="Headertext"/>
      <w:spacing w:after="180"/>
      <w:jc w:val="left"/>
    </w:pPr>
    <w:r>
      <w:rPr>
        <w:noProof/>
      </w:rPr>
      <mc:AlternateContent>
        <mc:Choice Requires="wps">
          <w:drawing>
            <wp:anchor distT="0" distB="0" distL="0" distR="0" simplePos="0" relativeHeight="251658243" behindDoc="0" locked="0" layoutInCell="1" allowOverlap="1" wp14:anchorId="0A1C98CA" wp14:editId="186D108D">
              <wp:simplePos x="635" y="635"/>
              <wp:positionH relativeFrom="page">
                <wp:align>center</wp:align>
              </wp:positionH>
              <wp:positionV relativeFrom="page">
                <wp:align>top</wp:align>
              </wp:positionV>
              <wp:extent cx="622300" cy="376555"/>
              <wp:effectExtent l="0" t="0" r="6350" b="4445"/>
              <wp:wrapNone/>
              <wp:docPr id="15928808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16ABC2" w14:textId="7CC80E3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4101966">
            <v:shapetype id="_x0000_t202" coordsize="21600,21600" o:spt="202" path="m,l,21600r21600,l21600,xe" w14:anchorId="0A1C98CA">
              <v:stroke joinstyle="miter"/>
              <v:path gradientshapeok="t" o:connecttype="rect"/>
            </v:shapetype>
            <v:shape id="Text Box 5" style="position:absolute;margin-left:0;margin-top:0;width:49pt;height:29.65pt;z-index:251658243;visibility:visible;mso-wrap-style:none;mso-wrap-distance-left:0;mso-wrap-distance-top:0;mso-wrap-distance-right:0;mso-wrap-distance-bottom:0;mso-position-horizontal:center;mso-position-horizontal-relative:page;mso-position-vertical:top;mso-position-vertical-relative:page;v-text-anchor:top"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v:textbox style="mso-fit-shape-to-text:t" inset="0,15pt,0,0">
                <w:txbxContent>
                  <w:p w:rsidRPr="00621107" w:rsidR="00621107" w:rsidP="00621107" w:rsidRDefault="00621107" w14:paraId="09E77742" w14:textId="7CC80E3C">
                    <w:pPr>
                      <w:rPr>
                        <w:rFonts w:ascii="Aptos" w:hAnsi="Aptos" w:eastAsia="Aptos" w:cs="Aptos"/>
                        <w:noProof/>
                        <w:color w:val="FF0000"/>
                        <w:sz w:val="24"/>
                      </w:rPr>
                    </w:pPr>
                    <w:r w:rsidRPr="00621107">
                      <w:rPr>
                        <w:rFonts w:ascii="Aptos" w:hAnsi="Aptos" w:eastAsia="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F03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ECC2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1E210A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4A8A6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93E086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D303BC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F085444"/>
    <w:multiLevelType w:val="multilevel"/>
    <w:tmpl w:val="E790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54767B"/>
    <w:multiLevelType w:val="hybridMultilevel"/>
    <w:tmpl w:val="3238D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114C15"/>
    <w:multiLevelType w:val="hybridMultilevel"/>
    <w:tmpl w:val="1FCAE3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F7810EA"/>
    <w:multiLevelType w:val="hybridMultilevel"/>
    <w:tmpl w:val="FFFFFFFF"/>
    <w:lvl w:ilvl="0" w:tplc="CD864886">
      <w:start w:val="1"/>
      <w:numFmt w:val="bullet"/>
      <w:lvlText w:val="·"/>
      <w:lvlJc w:val="left"/>
      <w:pPr>
        <w:ind w:left="720" w:hanging="360"/>
      </w:pPr>
      <w:rPr>
        <w:rFonts w:ascii="Symbol" w:hAnsi="Symbol" w:hint="default"/>
      </w:rPr>
    </w:lvl>
    <w:lvl w:ilvl="1" w:tplc="D2603F1C">
      <w:start w:val="1"/>
      <w:numFmt w:val="bullet"/>
      <w:lvlText w:val="o"/>
      <w:lvlJc w:val="left"/>
      <w:pPr>
        <w:ind w:left="1440" w:hanging="360"/>
      </w:pPr>
      <w:rPr>
        <w:rFonts w:ascii="Courier New" w:hAnsi="Courier New" w:hint="default"/>
      </w:rPr>
    </w:lvl>
    <w:lvl w:ilvl="2" w:tplc="7284B056">
      <w:start w:val="1"/>
      <w:numFmt w:val="bullet"/>
      <w:lvlText w:val=""/>
      <w:lvlJc w:val="left"/>
      <w:pPr>
        <w:ind w:left="2160" w:hanging="360"/>
      </w:pPr>
      <w:rPr>
        <w:rFonts w:ascii="Wingdings" w:hAnsi="Wingdings" w:hint="default"/>
      </w:rPr>
    </w:lvl>
    <w:lvl w:ilvl="3" w:tplc="6E041738">
      <w:start w:val="1"/>
      <w:numFmt w:val="bullet"/>
      <w:lvlText w:val=""/>
      <w:lvlJc w:val="left"/>
      <w:pPr>
        <w:ind w:left="2880" w:hanging="360"/>
      </w:pPr>
      <w:rPr>
        <w:rFonts w:ascii="Symbol" w:hAnsi="Symbol" w:hint="default"/>
      </w:rPr>
    </w:lvl>
    <w:lvl w:ilvl="4" w:tplc="104EE0FA">
      <w:start w:val="1"/>
      <w:numFmt w:val="bullet"/>
      <w:lvlText w:val="o"/>
      <w:lvlJc w:val="left"/>
      <w:pPr>
        <w:ind w:left="3600" w:hanging="360"/>
      </w:pPr>
      <w:rPr>
        <w:rFonts w:ascii="Courier New" w:hAnsi="Courier New" w:hint="default"/>
      </w:rPr>
    </w:lvl>
    <w:lvl w:ilvl="5" w:tplc="67C098B8">
      <w:start w:val="1"/>
      <w:numFmt w:val="bullet"/>
      <w:lvlText w:val=""/>
      <w:lvlJc w:val="left"/>
      <w:pPr>
        <w:ind w:left="4320" w:hanging="360"/>
      </w:pPr>
      <w:rPr>
        <w:rFonts w:ascii="Wingdings" w:hAnsi="Wingdings" w:hint="default"/>
      </w:rPr>
    </w:lvl>
    <w:lvl w:ilvl="6" w:tplc="6630C6A4">
      <w:start w:val="1"/>
      <w:numFmt w:val="bullet"/>
      <w:lvlText w:val=""/>
      <w:lvlJc w:val="left"/>
      <w:pPr>
        <w:ind w:left="5040" w:hanging="360"/>
      </w:pPr>
      <w:rPr>
        <w:rFonts w:ascii="Symbol" w:hAnsi="Symbol" w:hint="default"/>
      </w:rPr>
    </w:lvl>
    <w:lvl w:ilvl="7" w:tplc="03A2D4EA">
      <w:start w:val="1"/>
      <w:numFmt w:val="bullet"/>
      <w:lvlText w:val="o"/>
      <w:lvlJc w:val="left"/>
      <w:pPr>
        <w:ind w:left="5760" w:hanging="360"/>
      </w:pPr>
      <w:rPr>
        <w:rFonts w:ascii="Courier New" w:hAnsi="Courier New" w:hint="default"/>
      </w:rPr>
    </w:lvl>
    <w:lvl w:ilvl="8" w:tplc="A35461C4">
      <w:start w:val="1"/>
      <w:numFmt w:val="bullet"/>
      <w:lvlText w:val=""/>
      <w:lvlJc w:val="left"/>
      <w:pPr>
        <w:ind w:left="6480" w:hanging="360"/>
      </w:pPr>
      <w:rPr>
        <w:rFonts w:ascii="Wingdings" w:hAnsi="Wingdings" w:hint="default"/>
      </w:rPr>
    </w:lvl>
  </w:abstractNum>
  <w:abstractNum w:abstractNumId="16" w15:restartNumberingAfterBreak="0">
    <w:nsid w:val="31B36B26"/>
    <w:multiLevelType w:val="hybridMultilevel"/>
    <w:tmpl w:val="98A46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440563"/>
    <w:multiLevelType w:val="multilevel"/>
    <w:tmpl w:val="D1A2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39D26E56"/>
    <w:multiLevelType w:val="multilevel"/>
    <w:tmpl w:val="41DA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2FB3A78"/>
    <w:multiLevelType w:val="hybridMultilevel"/>
    <w:tmpl w:val="9856A4A8"/>
    <w:lvl w:ilvl="0" w:tplc="29F04870">
      <w:start w:val="1"/>
      <w:numFmt w:val="bullet"/>
      <w:lvlText w:val=""/>
      <w:lvlJc w:val="left"/>
      <w:pPr>
        <w:ind w:left="1020" w:hanging="360"/>
      </w:pPr>
      <w:rPr>
        <w:rFonts w:ascii="Symbol" w:hAnsi="Symbol"/>
      </w:rPr>
    </w:lvl>
    <w:lvl w:ilvl="1" w:tplc="7CE01110">
      <w:start w:val="1"/>
      <w:numFmt w:val="bullet"/>
      <w:lvlText w:val=""/>
      <w:lvlJc w:val="left"/>
      <w:pPr>
        <w:ind w:left="1020" w:hanging="360"/>
      </w:pPr>
      <w:rPr>
        <w:rFonts w:ascii="Symbol" w:hAnsi="Symbol"/>
      </w:rPr>
    </w:lvl>
    <w:lvl w:ilvl="2" w:tplc="D15AF828">
      <w:start w:val="1"/>
      <w:numFmt w:val="bullet"/>
      <w:lvlText w:val=""/>
      <w:lvlJc w:val="left"/>
      <w:pPr>
        <w:ind w:left="1020" w:hanging="360"/>
      </w:pPr>
      <w:rPr>
        <w:rFonts w:ascii="Symbol" w:hAnsi="Symbol"/>
      </w:rPr>
    </w:lvl>
    <w:lvl w:ilvl="3" w:tplc="E0501C00">
      <w:start w:val="1"/>
      <w:numFmt w:val="bullet"/>
      <w:lvlText w:val=""/>
      <w:lvlJc w:val="left"/>
      <w:pPr>
        <w:ind w:left="1020" w:hanging="360"/>
      </w:pPr>
      <w:rPr>
        <w:rFonts w:ascii="Symbol" w:hAnsi="Symbol"/>
      </w:rPr>
    </w:lvl>
    <w:lvl w:ilvl="4" w:tplc="6F347B26">
      <w:start w:val="1"/>
      <w:numFmt w:val="bullet"/>
      <w:lvlText w:val=""/>
      <w:lvlJc w:val="left"/>
      <w:pPr>
        <w:ind w:left="1020" w:hanging="360"/>
      </w:pPr>
      <w:rPr>
        <w:rFonts w:ascii="Symbol" w:hAnsi="Symbol"/>
      </w:rPr>
    </w:lvl>
    <w:lvl w:ilvl="5" w:tplc="CF801FDC">
      <w:start w:val="1"/>
      <w:numFmt w:val="bullet"/>
      <w:lvlText w:val=""/>
      <w:lvlJc w:val="left"/>
      <w:pPr>
        <w:ind w:left="1020" w:hanging="360"/>
      </w:pPr>
      <w:rPr>
        <w:rFonts w:ascii="Symbol" w:hAnsi="Symbol"/>
      </w:rPr>
    </w:lvl>
    <w:lvl w:ilvl="6" w:tplc="A5C4E3AA">
      <w:start w:val="1"/>
      <w:numFmt w:val="bullet"/>
      <w:lvlText w:val=""/>
      <w:lvlJc w:val="left"/>
      <w:pPr>
        <w:ind w:left="1020" w:hanging="360"/>
      </w:pPr>
      <w:rPr>
        <w:rFonts w:ascii="Symbol" w:hAnsi="Symbol"/>
      </w:rPr>
    </w:lvl>
    <w:lvl w:ilvl="7" w:tplc="8BFCDDD2">
      <w:start w:val="1"/>
      <w:numFmt w:val="bullet"/>
      <w:lvlText w:val=""/>
      <w:lvlJc w:val="left"/>
      <w:pPr>
        <w:ind w:left="1020" w:hanging="360"/>
      </w:pPr>
      <w:rPr>
        <w:rFonts w:ascii="Symbol" w:hAnsi="Symbol"/>
      </w:rPr>
    </w:lvl>
    <w:lvl w:ilvl="8" w:tplc="81C4C780">
      <w:start w:val="1"/>
      <w:numFmt w:val="bullet"/>
      <w:lvlText w:val=""/>
      <w:lvlJc w:val="left"/>
      <w:pPr>
        <w:ind w:left="1020" w:hanging="360"/>
      </w:pPr>
      <w:rPr>
        <w:rFonts w:ascii="Symbol" w:hAnsi="Symbol"/>
      </w:rPr>
    </w:lvl>
  </w:abstractNum>
  <w:abstractNum w:abstractNumId="23" w15:restartNumberingAfterBreak="0">
    <w:nsid w:val="565B3568"/>
    <w:multiLevelType w:val="multilevel"/>
    <w:tmpl w:val="38D6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E538B6"/>
    <w:multiLevelType w:val="hybridMultilevel"/>
    <w:tmpl w:val="99DE8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E6AFA8"/>
    <w:multiLevelType w:val="hybridMultilevel"/>
    <w:tmpl w:val="FFFFFFFF"/>
    <w:lvl w:ilvl="0" w:tplc="AFCA6862">
      <w:start w:val="1"/>
      <w:numFmt w:val="bullet"/>
      <w:lvlText w:val=""/>
      <w:lvlJc w:val="left"/>
      <w:pPr>
        <w:ind w:left="720" w:hanging="360"/>
      </w:pPr>
      <w:rPr>
        <w:rFonts w:ascii="Symbol" w:hAnsi="Symbol" w:hint="default"/>
      </w:rPr>
    </w:lvl>
    <w:lvl w:ilvl="1" w:tplc="004841A0">
      <w:start w:val="1"/>
      <w:numFmt w:val="bullet"/>
      <w:lvlText w:val="o"/>
      <w:lvlJc w:val="left"/>
      <w:pPr>
        <w:ind w:left="1440" w:hanging="360"/>
      </w:pPr>
      <w:rPr>
        <w:rFonts w:ascii="Courier New" w:hAnsi="Courier New" w:hint="default"/>
      </w:rPr>
    </w:lvl>
    <w:lvl w:ilvl="2" w:tplc="FCEEBA30">
      <w:start w:val="1"/>
      <w:numFmt w:val="bullet"/>
      <w:lvlText w:val=""/>
      <w:lvlJc w:val="left"/>
      <w:pPr>
        <w:ind w:left="2160" w:hanging="360"/>
      </w:pPr>
      <w:rPr>
        <w:rFonts w:ascii="Wingdings" w:hAnsi="Wingdings" w:hint="default"/>
      </w:rPr>
    </w:lvl>
    <w:lvl w:ilvl="3" w:tplc="45E60DC4">
      <w:start w:val="1"/>
      <w:numFmt w:val="bullet"/>
      <w:lvlText w:val=""/>
      <w:lvlJc w:val="left"/>
      <w:pPr>
        <w:ind w:left="2880" w:hanging="360"/>
      </w:pPr>
      <w:rPr>
        <w:rFonts w:ascii="Symbol" w:hAnsi="Symbol" w:hint="default"/>
      </w:rPr>
    </w:lvl>
    <w:lvl w:ilvl="4" w:tplc="713682EA">
      <w:start w:val="1"/>
      <w:numFmt w:val="bullet"/>
      <w:lvlText w:val="o"/>
      <w:lvlJc w:val="left"/>
      <w:pPr>
        <w:ind w:left="3600" w:hanging="360"/>
      </w:pPr>
      <w:rPr>
        <w:rFonts w:ascii="Courier New" w:hAnsi="Courier New" w:hint="default"/>
      </w:rPr>
    </w:lvl>
    <w:lvl w:ilvl="5" w:tplc="DE0C00C8">
      <w:start w:val="1"/>
      <w:numFmt w:val="bullet"/>
      <w:lvlText w:val=""/>
      <w:lvlJc w:val="left"/>
      <w:pPr>
        <w:ind w:left="4320" w:hanging="360"/>
      </w:pPr>
      <w:rPr>
        <w:rFonts w:ascii="Wingdings" w:hAnsi="Wingdings" w:hint="default"/>
      </w:rPr>
    </w:lvl>
    <w:lvl w:ilvl="6" w:tplc="3D02D550">
      <w:start w:val="1"/>
      <w:numFmt w:val="bullet"/>
      <w:lvlText w:val=""/>
      <w:lvlJc w:val="left"/>
      <w:pPr>
        <w:ind w:left="5040" w:hanging="360"/>
      </w:pPr>
      <w:rPr>
        <w:rFonts w:ascii="Symbol" w:hAnsi="Symbol" w:hint="default"/>
      </w:rPr>
    </w:lvl>
    <w:lvl w:ilvl="7" w:tplc="DE20FBBA">
      <w:start w:val="1"/>
      <w:numFmt w:val="bullet"/>
      <w:lvlText w:val="o"/>
      <w:lvlJc w:val="left"/>
      <w:pPr>
        <w:ind w:left="5760" w:hanging="360"/>
      </w:pPr>
      <w:rPr>
        <w:rFonts w:ascii="Courier New" w:hAnsi="Courier New" w:hint="default"/>
      </w:rPr>
    </w:lvl>
    <w:lvl w:ilvl="8" w:tplc="DC38E0BC">
      <w:start w:val="1"/>
      <w:numFmt w:val="bullet"/>
      <w:lvlText w:val=""/>
      <w:lvlJc w:val="left"/>
      <w:pPr>
        <w:ind w:left="6480" w:hanging="360"/>
      </w:pPr>
      <w:rPr>
        <w:rFonts w:ascii="Wingdings" w:hAnsi="Wingdings" w:hint="default"/>
      </w:rPr>
    </w:lvl>
  </w:abstractNum>
  <w:abstractNum w:abstractNumId="26" w15:restartNumberingAfterBreak="0">
    <w:nsid w:val="58F2171D"/>
    <w:multiLevelType w:val="multilevel"/>
    <w:tmpl w:val="E464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C313AF"/>
    <w:multiLevelType w:val="hybridMultilevel"/>
    <w:tmpl w:val="BEEAC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6B7056"/>
    <w:multiLevelType w:val="multilevel"/>
    <w:tmpl w:val="CF7C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B828BD"/>
    <w:multiLevelType w:val="multilevel"/>
    <w:tmpl w:val="16CC1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9F40922"/>
    <w:multiLevelType w:val="multilevel"/>
    <w:tmpl w:val="F802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82E385"/>
    <w:multiLevelType w:val="hybridMultilevel"/>
    <w:tmpl w:val="FFFFFFFF"/>
    <w:lvl w:ilvl="0" w:tplc="E0EAFCD8">
      <w:start w:val="1"/>
      <w:numFmt w:val="bullet"/>
      <w:lvlText w:val="·"/>
      <w:lvlJc w:val="left"/>
      <w:pPr>
        <w:ind w:left="720" w:hanging="360"/>
      </w:pPr>
      <w:rPr>
        <w:rFonts w:ascii="Symbol" w:hAnsi="Symbol" w:hint="default"/>
      </w:rPr>
    </w:lvl>
    <w:lvl w:ilvl="1" w:tplc="80DE50FE">
      <w:start w:val="1"/>
      <w:numFmt w:val="bullet"/>
      <w:lvlText w:val="o"/>
      <w:lvlJc w:val="left"/>
      <w:pPr>
        <w:ind w:left="1440" w:hanging="360"/>
      </w:pPr>
      <w:rPr>
        <w:rFonts w:ascii="Courier New" w:hAnsi="Courier New" w:hint="default"/>
      </w:rPr>
    </w:lvl>
    <w:lvl w:ilvl="2" w:tplc="BA7804D2">
      <w:start w:val="1"/>
      <w:numFmt w:val="bullet"/>
      <w:lvlText w:val=""/>
      <w:lvlJc w:val="left"/>
      <w:pPr>
        <w:ind w:left="2160" w:hanging="360"/>
      </w:pPr>
      <w:rPr>
        <w:rFonts w:ascii="Wingdings" w:hAnsi="Wingdings" w:hint="default"/>
      </w:rPr>
    </w:lvl>
    <w:lvl w:ilvl="3" w:tplc="27D22D4C">
      <w:start w:val="1"/>
      <w:numFmt w:val="bullet"/>
      <w:lvlText w:val=""/>
      <w:lvlJc w:val="left"/>
      <w:pPr>
        <w:ind w:left="2880" w:hanging="360"/>
      </w:pPr>
      <w:rPr>
        <w:rFonts w:ascii="Symbol" w:hAnsi="Symbol" w:hint="default"/>
      </w:rPr>
    </w:lvl>
    <w:lvl w:ilvl="4" w:tplc="08782EAE">
      <w:start w:val="1"/>
      <w:numFmt w:val="bullet"/>
      <w:lvlText w:val="o"/>
      <w:lvlJc w:val="left"/>
      <w:pPr>
        <w:ind w:left="3600" w:hanging="360"/>
      </w:pPr>
      <w:rPr>
        <w:rFonts w:ascii="Courier New" w:hAnsi="Courier New" w:hint="default"/>
      </w:rPr>
    </w:lvl>
    <w:lvl w:ilvl="5" w:tplc="38601206">
      <w:start w:val="1"/>
      <w:numFmt w:val="bullet"/>
      <w:lvlText w:val=""/>
      <w:lvlJc w:val="left"/>
      <w:pPr>
        <w:ind w:left="4320" w:hanging="360"/>
      </w:pPr>
      <w:rPr>
        <w:rFonts w:ascii="Wingdings" w:hAnsi="Wingdings" w:hint="default"/>
      </w:rPr>
    </w:lvl>
    <w:lvl w:ilvl="6" w:tplc="C8C4C3B2">
      <w:start w:val="1"/>
      <w:numFmt w:val="bullet"/>
      <w:lvlText w:val=""/>
      <w:lvlJc w:val="left"/>
      <w:pPr>
        <w:ind w:left="5040" w:hanging="360"/>
      </w:pPr>
      <w:rPr>
        <w:rFonts w:ascii="Symbol" w:hAnsi="Symbol" w:hint="default"/>
      </w:rPr>
    </w:lvl>
    <w:lvl w:ilvl="7" w:tplc="0A084D0A">
      <w:start w:val="1"/>
      <w:numFmt w:val="bullet"/>
      <w:lvlText w:val="o"/>
      <w:lvlJc w:val="left"/>
      <w:pPr>
        <w:ind w:left="5760" w:hanging="360"/>
      </w:pPr>
      <w:rPr>
        <w:rFonts w:ascii="Courier New" w:hAnsi="Courier New" w:hint="default"/>
      </w:rPr>
    </w:lvl>
    <w:lvl w:ilvl="8" w:tplc="FB90516A">
      <w:start w:val="1"/>
      <w:numFmt w:val="bullet"/>
      <w:lvlText w:val=""/>
      <w:lvlJc w:val="left"/>
      <w:pPr>
        <w:ind w:left="6480" w:hanging="360"/>
      </w:pPr>
      <w:rPr>
        <w:rFonts w:ascii="Wingdings" w:hAnsi="Wingdings" w:hint="default"/>
      </w:rPr>
    </w:lvl>
  </w:abstractNum>
  <w:abstractNum w:abstractNumId="34"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663513255">
    <w:abstractNumId w:val="7"/>
  </w:num>
  <w:num w:numId="2" w16cid:durableId="1783182185">
    <w:abstractNumId w:val="21"/>
  </w:num>
  <w:num w:numId="3" w16cid:durableId="2080131927">
    <w:abstractNumId w:val="32"/>
  </w:num>
  <w:num w:numId="4" w16cid:durableId="1767847381">
    <w:abstractNumId w:val="8"/>
  </w:num>
  <w:num w:numId="5" w16cid:durableId="272129860">
    <w:abstractNumId w:val="8"/>
    <w:lvlOverride w:ilvl="0">
      <w:startOverride w:val="1"/>
    </w:lvlOverride>
  </w:num>
  <w:num w:numId="6" w16cid:durableId="1196963003">
    <w:abstractNumId w:val="9"/>
  </w:num>
  <w:num w:numId="7" w16cid:durableId="1536498964">
    <w:abstractNumId w:val="20"/>
  </w:num>
  <w:num w:numId="8" w16cid:durableId="660039925">
    <w:abstractNumId w:val="30"/>
  </w:num>
  <w:num w:numId="9" w16cid:durableId="459541789">
    <w:abstractNumId w:val="5"/>
  </w:num>
  <w:num w:numId="10" w16cid:durableId="11152257">
    <w:abstractNumId w:val="4"/>
  </w:num>
  <w:num w:numId="11" w16cid:durableId="423184488">
    <w:abstractNumId w:val="3"/>
  </w:num>
  <w:num w:numId="12" w16cid:durableId="973828907">
    <w:abstractNumId w:val="2"/>
  </w:num>
  <w:num w:numId="13" w16cid:durableId="1114205365">
    <w:abstractNumId w:val="6"/>
  </w:num>
  <w:num w:numId="14" w16cid:durableId="974067594">
    <w:abstractNumId w:val="1"/>
  </w:num>
  <w:num w:numId="15" w16cid:durableId="836503208">
    <w:abstractNumId w:val="0"/>
  </w:num>
  <w:num w:numId="16" w16cid:durableId="1921909941">
    <w:abstractNumId w:val="34"/>
  </w:num>
  <w:num w:numId="17" w16cid:durableId="107741433">
    <w:abstractNumId w:val="11"/>
  </w:num>
  <w:num w:numId="18" w16cid:durableId="1210612713">
    <w:abstractNumId w:val="12"/>
  </w:num>
  <w:num w:numId="19" w16cid:durableId="707412197">
    <w:abstractNumId w:val="18"/>
  </w:num>
  <w:num w:numId="20" w16cid:durableId="1303273809">
    <w:abstractNumId w:val="13"/>
  </w:num>
  <w:num w:numId="21" w16cid:durableId="391663960">
    <w:abstractNumId w:val="24"/>
  </w:num>
  <w:num w:numId="22" w16cid:durableId="800268623">
    <w:abstractNumId w:val="25"/>
  </w:num>
  <w:num w:numId="23" w16cid:durableId="1600142177">
    <w:abstractNumId w:val="33"/>
  </w:num>
  <w:num w:numId="24" w16cid:durableId="2029330571">
    <w:abstractNumId w:val="15"/>
  </w:num>
  <w:num w:numId="25" w16cid:durableId="83957782">
    <w:abstractNumId w:val="16"/>
  </w:num>
  <w:num w:numId="26" w16cid:durableId="155800930">
    <w:abstractNumId w:val="27"/>
  </w:num>
  <w:num w:numId="27" w16cid:durableId="2010475274">
    <w:abstractNumId w:val="14"/>
  </w:num>
  <w:num w:numId="28" w16cid:durableId="446776729">
    <w:abstractNumId w:val="22"/>
  </w:num>
  <w:num w:numId="29" w16cid:durableId="1432239500">
    <w:abstractNumId w:val="19"/>
  </w:num>
  <w:num w:numId="30" w16cid:durableId="1483422871">
    <w:abstractNumId w:val="26"/>
  </w:num>
  <w:num w:numId="31" w16cid:durableId="874924808">
    <w:abstractNumId w:val="29"/>
  </w:num>
  <w:num w:numId="32" w16cid:durableId="495461156">
    <w:abstractNumId w:val="23"/>
  </w:num>
  <w:num w:numId="33" w16cid:durableId="746267032">
    <w:abstractNumId w:val="10"/>
  </w:num>
  <w:num w:numId="34" w16cid:durableId="1216160415">
    <w:abstractNumId w:val="31"/>
  </w:num>
  <w:num w:numId="35" w16cid:durableId="36976068">
    <w:abstractNumId w:val="17"/>
  </w:num>
  <w:num w:numId="36" w16cid:durableId="116517031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107"/>
    <w:rsid w:val="00003743"/>
    <w:rsid w:val="000047B4"/>
    <w:rsid w:val="00005712"/>
    <w:rsid w:val="00007FD8"/>
    <w:rsid w:val="000117F8"/>
    <w:rsid w:val="000177FD"/>
    <w:rsid w:val="00025B90"/>
    <w:rsid w:val="00026139"/>
    <w:rsid w:val="000262B7"/>
    <w:rsid w:val="00027071"/>
    <w:rsid w:val="00027601"/>
    <w:rsid w:val="000279E7"/>
    <w:rsid w:val="000323A7"/>
    <w:rsid w:val="00033321"/>
    <w:rsid w:val="000338E5"/>
    <w:rsid w:val="00033ECC"/>
    <w:rsid w:val="0003422F"/>
    <w:rsid w:val="0004315F"/>
    <w:rsid w:val="0004470D"/>
    <w:rsid w:val="00046FF0"/>
    <w:rsid w:val="00050176"/>
    <w:rsid w:val="00053217"/>
    <w:rsid w:val="000547CD"/>
    <w:rsid w:val="0006013A"/>
    <w:rsid w:val="00061AA8"/>
    <w:rsid w:val="00062B65"/>
    <w:rsid w:val="00065E97"/>
    <w:rsid w:val="00067456"/>
    <w:rsid w:val="00071506"/>
    <w:rsid w:val="0007154F"/>
    <w:rsid w:val="00076D46"/>
    <w:rsid w:val="00081AB1"/>
    <w:rsid w:val="000820D4"/>
    <w:rsid w:val="00087091"/>
    <w:rsid w:val="00090316"/>
    <w:rsid w:val="000918A5"/>
    <w:rsid w:val="00093981"/>
    <w:rsid w:val="00093CD9"/>
    <w:rsid w:val="000958AC"/>
    <w:rsid w:val="000B067A"/>
    <w:rsid w:val="000B1540"/>
    <w:rsid w:val="000B1657"/>
    <w:rsid w:val="000B33FD"/>
    <w:rsid w:val="000B4ABA"/>
    <w:rsid w:val="000B519E"/>
    <w:rsid w:val="000C4B16"/>
    <w:rsid w:val="000C50C3"/>
    <w:rsid w:val="000C5E45"/>
    <w:rsid w:val="000D11C8"/>
    <w:rsid w:val="000D21F6"/>
    <w:rsid w:val="000D28C8"/>
    <w:rsid w:val="000D42C3"/>
    <w:rsid w:val="000D4500"/>
    <w:rsid w:val="000D7AEA"/>
    <w:rsid w:val="000E01A9"/>
    <w:rsid w:val="000E1535"/>
    <w:rsid w:val="000E26BF"/>
    <w:rsid w:val="000E2C66"/>
    <w:rsid w:val="000E6E7D"/>
    <w:rsid w:val="000F123C"/>
    <w:rsid w:val="000F2FED"/>
    <w:rsid w:val="0010276B"/>
    <w:rsid w:val="0010616D"/>
    <w:rsid w:val="00110346"/>
    <w:rsid w:val="00110478"/>
    <w:rsid w:val="001104E2"/>
    <w:rsid w:val="00112CE9"/>
    <w:rsid w:val="00113F16"/>
    <w:rsid w:val="0011711B"/>
    <w:rsid w:val="00117385"/>
    <w:rsid w:val="00117F8A"/>
    <w:rsid w:val="00121B9B"/>
    <w:rsid w:val="00122ADC"/>
    <w:rsid w:val="001258C3"/>
    <w:rsid w:val="0012613B"/>
    <w:rsid w:val="00130538"/>
    <w:rsid w:val="00130F59"/>
    <w:rsid w:val="00132A1E"/>
    <w:rsid w:val="00133EC0"/>
    <w:rsid w:val="00141CE5"/>
    <w:rsid w:val="00144908"/>
    <w:rsid w:val="00155742"/>
    <w:rsid w:val="001571C7"/>
    <w:rsid w:val="00157214"/>
    <w:rsid w:val="00161094"/>
    <w:rsid w:val="00172A55"/>
    <w:rsid w:val="001758CD"/>
    <w:rsid w:val="0017665C"/>
    <w:rsid w:val="00177AD2"/>
    <w:rsid w:val="0018055F"/>
    <w:rsid w:val="001815A8"/>
    <w:rsid w:val="001840FA"/>
    <w:rsid w:val="00185EC3"/>
    <w:rsid w:val="00186D6A"/>
    <w:rsid w:val="00187667"/>
    <w:rsid w:val="00190079"/>
    <w:rsid w:val="0019114B"/>
    <w:rsid w:val="0019534E"/>
    <w:rsid w:val="0019622E"/>
    <w:rsid w:val="001966A7"/>
    <w:rsid w:val="001A1713"/>
    <w:rsid w:val="001A2612"/>
    <w:rsid w:val="001A4627"/>
    <w:rsid w:val="001A4979"/>
    <w:rsid w:val="001A565E"/>
    <w:rsid w:val="001B15D3"/>
    <w:rsid w:val="001B3443"/>
    <w:rsid w:val="001B45D7"/>
    <w:rsid w:val="001C0326"/>
    <w:rsid w:val="001C192F"/>
    <w:rsid w:val="001C1C06"/>
    <w:rsid w:val="001C3C42"/>
    <w:rsid w:val="001D67B4"/>
    <w:rsid w:val="001D7869"/>
    <w:rsid w:val="001D7A4B"/>
    <w:rsid w:val="001E2F8D"/>
    <w:rsid w:val="001F0D53"/>
    <w:rsid w:val="001F2F78"/>
    <w:rsid w:val="001F4B05"/>
    <w:rsid w:val="001F53E7"/>
    <w:rsid w:val="0020054F"/>
    <w:rsid w:val="002026CD"/>
    <w:rsid w:val="002033FC"/>
    <w:rsid w:val="002044BB"/>
    <w:rsid w:val="00206586"/>
    <w:rsid w:val="00210B09"/>
    <w:rsid w:val="00210C9E"/>
    <w:rsid w:val="00211840"/>
    <w:rsid w:val="00220E5F"/>
    <w:rsid w:val="002212B5"/>
    <w:rsid w:val="00223842"/>
    <w:rsid w:val="00223F58"/>
    <w:rsid w:val="00226668"/>
    <w:rsid w:val="00233809"/>
    <w:rsid w:val="002354B0"/>
    <w:rsid w:val="00235A7B"/>
    <w:rsid w:val="00240046"/>
    <w:rsid w:val="002409C4"/>
    <w:rsid w:val="00241521"/>
    <w:rsid w:val="0024797F"/>
    <w:rsid w:val="002503E9"/>
    <w:rsid w:val="00250D36"/>
    <w:rsid w:val="0025119E"/>
    <w:rsid w:val="00251269"/>
    <w:rsid w:val="002535C0"/>
    <w:rsid w:val="002579FE"/>
    <w:rsid w:val="0026311C"/>
    <w:rsid w:val="0026668C"/>
    <w:rsid w:val="002668BA"/>
    <w:rsid w:val="00266AC1"/>
    <w:rsid w:val="0027178C"/>
    <w:rsid w:val="002719FA"/>
    <w:rsid w:val="00272668"/>
    <w:rsid w:val="0027330B"/>
    <w:rsid w:val="0027568D"/>
    <w:rsid w:val="002803AD"/>
    <w:rsid w:val="00281F25"/>
    <w:rsid w:val="00282052"/>
    <w:rsid w:val="0028519E"/>
    <w:rsid w:val="002856A5"/>
    <w:rsid w:val="002872ED"/>
    <w:rsid w:val="002905C2"/>
    <w:rsid w:val="00294C38"/>
    <w:rsid w:val="00295AF2"/>
    <w:rsid w:val="00295C91"/>
    <w:rsid w:val="00297151"/>
    <w:rsid w:val="002A2899"/>
    <w:rsid w:val="002A60C1"/>
    <w:rsid w:val="002B2091"/>
    <w:rsid w:val="002B20E6"/>
    <w:rsid w:val="002B42A3"/>
    <w:rsid w:val="002B4BFF"/>
    <w:rsid w:val="002C0CDD"/>
    <w:rsid w:val="002C6B01"/>
    <w:rsid w:val="002D0321"/>
    <w:rsid w:val="002D1E07"/>
    <w:rsid w:val="002D568D"/>
    <w:rsid w:val="002D65FB"/>
    <w:rsid w:val="002E1A1D"/>
    <w:rsid w:val="002E4081"/>
    <w:rsid w:val="002E5216"/>
    <w:rsid w:val="002E5B78"/>
    <w:rsid w:val="002F1767"/>
    <w:rsid w:val="002F3AE3"/>
    <w:rsid w:val="002F6564"/>
    <w:rsid w:val="0030096D"/>
    <w:rsid w:val="00302203"/>
    <w:rsid w:val="0030464B"/>
    <w:rsid w:val="00304789"/>
    <w:rsid w:val="00304BCE"/>
    <w:rsid w:val="0030786C"/>
    <w:rsid w:val="00310F99"/>
    <w:rsid w:val="0031577F"/>
    <w:rsid w:val="00322DD7"/>
    <w:rsid w:val="00323346"/>
    <w:rsid w:val="003233DE"/>
    <w:rsid w:val="0032466B"/>
    <w:rsid w:val="00324D0A"/>
    <w:rsid w:val="003251E5"/>
    <w:rsid w:val="00325B47"/>
    <w:rsid w:val="00327B44"/>
    <w:rsid w:val="00331F72"/>
    <w:rsid w:val="003330EB"/>
    <w:rsid w:val="00336605"/>
    <w:rsid w:val="003415FD"/>
    <w:rsid w:val="003417DD"/>
    <w:rsid w:val="00341C19"/>
    <w:rsid w:val="003429F0"/>
    <w:rsid w:val="0034671A"/>
    <w:rsid w:val="0035097A"/>
    <w:rsid w:val="003540A4"/>
    <w:rsid w:val="00354D10"/>
    <w:rsid w:val="00356E75"/>
    <w:rsid w:val="00360E4E"/>
    <w:rsid w:val="00370AAA"/>
    <w:rsid w:val="003737D2"/>
    <w:rsid w:val="0037568F"/>
    <w:rsid w:val="00375E7F"/>
    <w:rsid w:val="00375F77"/>
    <w:rsid w:val="00377A78"/>
    <w:rsid w:val="00380F19"/>
    <w:rsid w:val="00381BBE"/>
    <w:rsid w:val="00382903"/>
    <w:rsid w:val="003846FF"/>
    <w:rsid w:val="00384EC7"/>
    <w:rsid w:val="00385AD4"/>
    <w:rsid w:val="00386488"/>
    <w:rsid w:val="00387924"/>
    <w:rsid w:val="0039044E"/>
    <w:rsid w:val="003928D5"/>
    <w:rsid w:val="0039384D"/>
    <w:rsid w:val="00395C23"/>
    <w:rsid w:val="003A2E4F"/>
    <w:rsid w:val="003A4438"/>
    <w:rsid w:val="003A5013"/>
    <w:rsid w:val="003A5078"/>
    <w:rsid w:val="003A62DD"/>
    <w:rsid w:val="003A775A"/>
    <w:rsid w:val="003B0DAB"/>
    <w:rsid w:val="003B213A"/>
    <w:rsid w:val="003B43AD"/>
    <w:rsid w:val="003C0FEC"/>
    <w:rsid w:val="003C15B8"/>
    <w:rsid w:val="003C2AC8"/>
    <w:rsid w:val="003D1630"/>
    <w:rsid w:val="003D17F9"/>
    <w:rsid w:val="003D2D88"/>
    <w:rsid w:val="003D41EA"/>
    <w:rsid w:val="003D41EE"/>
    <w:rsid w:val="003D4778"/>
    <w:rsid w:val="003D4850"/>
    <w:rsid w:val="003D4BE4"/>
    <w:rsid w:val="003D535A"/>
    <w:rsid w:val="003D76F4"/>
    <w:rsid w:val="003E0B4D"/>
    <w:rsid w:val="003E283F"/>
    <w:rsid w:val="003E5265"/>
    <w:rsid w:val="003E5DDB"/>
    <w:rsid w:val="003F0955"/>
    <w:rsid w:val="003F174A"/>
    <w:rsid w:val="003F3D2B"/>
    <w:rsid w:val="003F4EB2"/>
    <w:rsid w:val="003F6FE1"/>
    <w:rsid w:val="00400F00"/>
    <w:rsid w:val="00404F8B"/>
    <w:rsid w:val="00405256"/>
    <w:rsid w:val="00410031"/>
    <w:rsid w:val="004115A2"/>
    <w:rsid w:val="00415C81"/>
    <w:rsid w:val="00416731"/>
    <w:rsid w:val="0041683A"/>
    <w:rsid w:val="00420075"/>
    <w:rsid w:val="0042085B"/>
    <w:rsid w:val="00421965"/>
    <w:rsid w:val="00432378"/>
    <w:rsid w:val="0043609A"/>
    <w:rsid w:val="00440D65"/>
    <w:rsid w:val="004414B5"/>
    <w:rsid w:val="004435E6"/>
    <w:rsid w:val="00447E31"/>
    <w:rsid w:val="00452F9B"/>
    <w:rsid w:val="00453923"/>
    <w:rsid w:val="00454B9B"/>
    <w:rsid w:val="00455F64"/>
    <w:rsid w:val="00457858"/>
    <w:rsid w:val="00457934"/>
    <w:rsid w:val="00460B0B"/>
    <w:rsid w:val="00461023"/>
    <w:rsid w:val="00462FAC"/>
    <w:rsid w:val="00464631"/>
    <w:rsid w:val="00464B79"/>
    <w:rsid w:val="00466EA6"/>
    <w:rsid w:val="00467BBF"/>
    <w:rsid w:val="00471DCF"/>
    <w:rsid w:val="004728FB"/>
    <w:rsid w:val="0047628B"/>
    <w:rsid w:val="004816C5"/>
    <w:rsid w:val="004823D9"/>
    <w:rsid w:val="004867E2"/>
    <w:rsid w:val="004929A9"/>
    <w:rsid w:val="00496EA8"/>
    <w:rsid w:val="004A7C60"/>
    <w:rsid w:val="004C1E39"/>
    <w:rsid w:val="004C2FEC"/>
    <w:rsid w:val="004C4525"/>
    <w:rsid w:val="004C58A8"/>
    <w:rsid w:val="004C6BCF"/>
    <w:rsid w:val="004D58BF"/>
    <w:rsid w:val="004E2D63"/>
    <w:rsid w:val="004E4335"/>
    <w:rsid w:val="004E5ACF"/>
    <w:rsid w:val="004F13EE"/>
    <w:rsid w:val="004F2022"/>
    <w:rsid w:val="004F2396"/>
    <w:rsid w:val="004F7706"/>
    <w:rsid w:val="004F7C05"/>
    <w:rsid w:val="00501C94"/>
    <w:rsid w:val="00501FB9"/>
    <w:rsid w:val="00506432"/>
    <w:rsid w:val="005079B8"/>
    <w:rsid w:val="00511DBA"/>
    <w:rsid w:val="0051242B"/>
    <w:rsid w:val="00512E3B"/>
    <w:rsid w:val="00515116"/>
    <w:rsid w:val="0052051D"/>
    <w:rsid w:val="00542810"/>
    <w:rsid w:val="00543BD7"/>
    <w:rsid w:val="00545B31"/>
    <w:rsid w:val="00545EE6"/>
    <w:rsid w:val="00547D7A"/>
    <w:rsid w:val="00552DF4"/>
    <w:rsid w:val="00554216"/>
    <w:rsid w:val="005550E7"/>
    <w:rsid w:val="0055512B"/>
    <w:rsid w:val="005564FB"/>
    <w:rsid w:val="005572C7"/>
    <w:rsid w:val="00560585"/>
    <w:rsid w:val="0056330A"/>
    <w:rsid w:val="0056498A"/>
    <w:rsid w:val="005650ED"/>
    <w:rsid w:val="00575754"/>
    <w:rsid w:val="0057627F"/>
    <w:rsid w:val="00576F25"/>
    <w:rsid w:val="00577939"/>
    <w:rsid w:val="00582499"/>
    <w:rsid w:val="0058653D"/>
    <w:rsid w:val="00587476"/>
    <w:rsid w:val="00591021"/>
    <w:rsid w:val="00591E20"/>
    <w:rsid w:val="005928E2"/>
    <w:rsid w:val="00595408"/>
    <w:rsid w:val="00595E84"/>
    <w:rsid w:val="00595ED3"/>
    <w:rsid w:val="005A0C59"/>
    <w:rsid w:val="005A48EB"/>
    <w:rsid w:val="005A6CFB"/>
    <w:rsid w:val="005A6D73"/>
    <w:rsid w:val="005B1EDF"/>
    <w:rsid w:val="005C4672"/>
    <w:rsid w:val="005C4FBB"/>
    <w:rsid w:val="005C51BE"/>
    <w:rsid w:val="005C5AEB"/>
    <w:rsid w:val="005D1D47"/>
    <w:rsid w:val="005D3333"/>
    <w:rsid w:val="005D6273"/>
    <w:rsid w:val="005E0205"/>
    <w:rsid w:val="005E04B5"/>
    <w:rsid w:val="005E0A3F"/>
    <w:rsid w:val="005E6883"/>
    <w:rsid w:val="005E772F"/>
    <w:rsid w:val="005F3328"/>
    <w:rsid w:val="005F4ECA"/>
    <w:rsid w:val="005F7271"/>
    <w:rsid w:val="005F74D4"/>
    <w:rsid w:val="00603138"/>
    <w:rsid w:val="0060353C"/>
    <w:rsid w:val="006041BE"/>
    <w:rsid w:val="006043C7"/>
    <w:rsid w:val="00611C01"/>
    <w:rsid w:val="00615E2B"/>
    <w:rsid w:val="00620367"/>
    <w:rsid w:val="00621107"/>
    <w:rsid w:val="00624B52"/>
    <w:rsid w:val="006265BC"/>
    <w:rsid w:val="00631DF4"/>
    <w:rsid w:val="00633697"/>
    <w:rsid w:val="00634175"/>
    <w:rsid w:val="006408AC"/>
    <w:rsid w:val="0064219C"/>
    <w:rsid w:val="00650330"/>
    <w:rsid w:val="006511B6"/>
    <w:rsid w:val="00652742"/>
    <w:rsid w:val="0065281B"/>
    <w:rsid w:val="00657FF8"/>
    <w:rsid w:val="00670D99"/>
    <w:rsid w:val="00670E2B"/>
    <w:rsid w:val="006734BB"/>
    <w:rsid w:val="00681A34"/>
    <w:rsid w:val="006821EB"/>
    <w:rsid w:val="006834B5"/>
    <w:rsid w:val="006837DC"/>
    <w:rsid w:val="00687E63"/>
    <w:rsid w:val="00692B3F"/>
    <w:rsid w:val="006A5596"/>
    <w:rsid w:val="006B2286"/>
    <w:rsid w:val="006B56BB"/>
    <w:rsid w:val="006B611F"/>
    <w:rsid w:val="006C057A"/>
    <w:rsid w:val="006C1363"/>
    <w:rsid w:val="006C4D97"/>
    <w:rsid w:val="006C77A8"/>
    <w:rsid w:val="006D4098"/>
    <w:rsid w:val="006D688E"/>
    <w:rsid w:val="006D7681"/>
    <w:rsid w:val="006D7B2E"/>
    <w:rsid w:val="006E02EA"/>
    <w:rsid w:val="006E0968"/>
    <w:rsid w:val="006E2AF6"/>
    <w:rsid w:val="006F28A3"/>
    <w:rsid w:val="00701275"/>
    <w:rsid w:val="0070374C"/>
    <w:rsid w:val="00707F56"/>
    <w:rsid w:val="00713558"/>
    <w:rsid w:val="0071447A"/>
    <w:rsid w:val="00715C49"/>
    <w:rsid w:val="00720D08"/>
    <w:rsid w:val="0072523D"/>
    <w:rsid w:val="007263B9"/>
    <w:rsid w:val="00730AD1"/>
    <w:rsid w:val="007317E0"/>
    <w:rsid w:val="00731C97"/>
    <w:rsid w:val="007334F8"/>
    <w:rsid w:val="007339CD"/>
    <w:rsid w:val="007359D8"/>
    <w:rsid w:val="007362D4"/>
    <w:rsid w:val="00740E0E"/>
    <w:rsid w:val="00741BB5"/>
    <w:rsid w:val="00741E05"/>
    <w:rsid w:val="00743D9C"/>
    <w:rsid w:val="00750F76"/>
    <w:rsid w:val="00751A23"/>
    <w:rsid w:val="007570B3"/>
    <w:rsid w:val="00761A93"/>
    <w:rsid w:val="0076672A"/>
    <w:rsid w:val="00772A7F"/>
    <w:rsid w:val="00775E45"/>
    <w:rsid w:val="00776E74"/>
    <w:rsid w:val="00785169"/>
    <w:rsid w:val="00785F4A"/>
    <w:rsid w:val="00786073"/>
    <w:rsid w:val="00787B07"/>
    <w:rsid w:val="007954AB"/>
    <w:rsid w:val="00797F9F"/>
    <w:rsid w:val="007A14C5"/>
    <w:rsid w:val="007A3E38"/>
    <w:rsid w:val="007A41C5"/>
    <w:rsid w:val="007A4A10"/>
    <w:rsid w:val="007A57BD"/>
    <w:rsid w:val="007B1760"/>
    <w:rsid w:val="007B6E32"/>
    <w:rsid w:val="007C6D9C"/>
    <w:rsid w:val="007C7DDB"/>
    <w:rsid w:val="007D2CC7"/>
    <w:rsid w:val="007D673D"/>
    <w:rsid w:val="007E5B76"/>
    <w:rsid w:val="007F2220"/>
    <w:rsid w:val="007F4B3E"/>
    <w:rsid w:val="007F588A"/>
    <w:rsid w:val="008013DE"/>
    <w:rsid w:val="00801F87"/>
    <w:rsid w:val="00804183"/>
    <w:rsid w:val="00805EA8"/>
    <w:rsid w:val="008127AF"/>
    <w:rsid w:val="00812B46"/>
    <w:rsid w:val="008146E9"/>
    <w:rsid w:val="008147D1"/>
    <w:rsid w:val="00814999"/>
    <w:rsid w:val="00815700"/>
    <w:rsid w:val="00817B70"/>
    <w:rsid w:val="00817C24"/>
    <w:rsid w:val="0082497A"/>
    <w:rsid w:val="008264EB"/>
    <w:rsid w:val="00826B8F"/>
    <w:rsid w:val="00826D73"/>
    <w:rsid w:val="00830133"/>
    <w:rsid w:val="00830DD4"/>
    <w:rsid w:val="00831E8A"/>
    <w:rsid w:val="00832363"/>
    <w:rsid w:val="00835C76"/>
    <w:rsid w:val="0084281F"/>
    <w:rsid w:val="00843049"/>
    <w:rsid w:val="00844090"/>
    <w:rsid w:val="0085105C"/>
    <w:rsid w:val="0085202E"/>
    <w:rsid w:val="0085209B"/>
    <w:rsid w:val="008566E4"/>
    <w:rsid w:val="00856B66"/>
    <w:rsid w:val="00861A5F"/>
    <w:rsid w:val="008644AD"/>
    <w:rsid w:val="00865735"/>
    <w:rsid w:val="00865DDB"/>
    <w:rsid w:val="00867538"/>
    <w:rsid w:val="00873D90"/>
    <w:rsid w:val="00873FC8"/>
    <w:rsid w:val="00884C63"/>
    <w:rsid w:val="00885908"/>
    <w:rsid w:val="008864B7"/>
    <w:rsid w:val="00893614"/>
    <w:rsid w:val="00894CDD"/>
    <w:rsid w:val="00894D08"/>
    <w:rsid w:val="0089677E"/>
    <w:rsid w:val="00896E8C"/>
    <w:rsid w:val="008A2088"/>
    <w:rsid w:val="008A3821"/>
    <w:rsid w:val="008A7438"/>
    <w:rsid w:val="008B0EDB"/>
    <w:rsid w:val="008B0FAC"/>
    <w:rsid w:val="008B1334"/>
    <w:rsid w:val="008B21D9"/>
    <w:rsid w:val="008B714D"/>
    <w:rsid w:val="008C0278"/>
    <w:rsid w:val="008C24E9"/>
    <w:rsid w:val="008C250A"/>
    <w:rsid w:val="008C30EF"/>
    <w:rsid w:val="008D0533"/>
    <w:rsid w:val="008D0EC6"/>
    <w:rsid w:val="008D42CB"/>
    <w:rsid w:val="008D48C9"/>
    <w:rsid w:val="008D5B79"/>
    <w:rsid w:val="008D6381"/>
    <w:rsid w:val="008D6E9B"/>
    <w:rsid w:val="008E0C77"/>
    <w:rsid w:val="008E190A"/>
    <w:rsid w:val="008E389E"/>
    <w:rsid w:val="008E625F"/>
    <w:rsid w:val="008F264D"/>
    <w:rsid w:val="008F372F"/>
    <w:rsid w:val="00901CA9"/>
    <w:rsid w:val="00902929"/>
    <w:rsid w:val="00902E7D"/>
    <w:rsid w:val="0090303D"/>
    <w:rsid w:val="00906200"/>
    <w:rsid w:val="009074E1"/>
    <w:rsid w:val="00910129"/>
    <w:rsid w:val="00910232"/>
    <w:rsid w:val="009112F7"/>
    <w:rsid w:val="00911F56"/>
    <w:rsid w:val="009122AF"/>
    <w:rsid w:val="009127BC"/>
    <w:rsid w:val="00912D54"/>
    <w:rsid w:val="0091389F"/>
    <w:rsid w:val="009208F7"/>
    <w:rsid w:val="00921B64"/>
    <w:rsid w:val="00922517"/>
    <w:rsid w:val="00922722"/>
    <w:rsid w:val="00925991"/>
    <w:rsid w:val="009261E6"/>
    <w:rsid w:val="009268E1"/>
    <w:rsid w:val="0094350F"/>
    <w:rsid w:val="00945E7F"/>
    <w:rsid w:val="00952358"/>
    <w:rsid w:val="00952F20"/>
    <w:rsid w:val="009557C1"/>
    <w:rsid w:val="00960D6E"/>
    <w:rsid w:val="009634EE"/>
    <w:rsid w:val="0096532B"/>
    <w:rsid w:val="00972BC1"/>
    <w:rsid w:val="00974B59"/>
    <w:rsid w:val="0098340B"/>
    <w:rsid w:val="00986830"/>
    <w:rsid w:val="00990019"/>
    <w:rsid w:val="009924C3"/>
    <w:rsid w:val="00993102"/>
    <w:rsid w:val="009C4A39"/>
    <w:rsid w:val="009C6F10"/>
    <w:rsid w:val="009D148F"/>
    <w:rsid w:val="009D3D70"/>
    <w:rsid w:val="009E6F7E"/>
    <w:rsid w:val="009E6F98"/>
    <w:rsid w:val="009E7A57"/>
    <w:rsid w:val="009F4F6A"/>
    <w:rsid w:val="009F6232"/>
    <w:rsid w:val="00A0384D"/>
    <w:rsid w:val="00A04084"/>
    <w:rsid w:val="00A1138A"/>
    <w:rsid w:val="00A16E36"/>
    <w:rsid w:val="00A22528"/>
    <w:rsid w:val="00A24961"/>
    <w:rsid w:val="00A24B10"/>
    <w:rsid w:val="00A30E9B"/>
    <w:rsid w:val="00A31E5B"/>
    <w:rsid w:val="00A41768"/>
    <w:rsid w:val="00A4512D"/>
    <w:rsid w:val="00A50244"/>
    <w:rsid w:val="00A53885"/>
    <w:rsid w:val="00A56F17"/>
    <w:rsid w:val="00A627D7"/>
    <w:rsid w:val="00A656C7"/>
    <w:rsid w:val="00A67FCF"/>
    <w:rsid w:val="00A700E4"/>
    <w:rsid w:val="00A705AF"/>
    <w:rsid w:val="00A72265"/>
    <w:rsid w:val="00A72454"/>
    <w:rsid w:val="00A72E8C"/>
    <w:rsid w:val="00A77696"/>
    <w:rsid w:val="00A80557"/>
    <w:rsid w:val="00A81A14"/>
    <w:rsid w:val="00A81D33"/>
    <w:rsid w:val="00A839A6"/>
    <w:rsid w:val="00A921D0"/>
    <w:rsid w:val="00A930AE"/>
    <w:rsid w:val="00AA1A95"/>
    <w:rsid w:val="00AA1B43"/>
    <w:rsid w:val="00AA260F"/>
    <w:rsid w:val="00AB054F"/>
    <w:rsid w:val="00AB1EE7"/>
    <w:rsid w:val="00AB4B37"/>
    <w:rsid w:val="00AB5762"/>
    <w:rsid w:val="00AC2460"/>
    <w:rsid w:val="00AC2679"/>
    <w:rsid w:val="00AC4BE4"/>
    <w:rsid w:val="00AC6BF9"/>
    <w:rsid w:val="00AC7710"/>
    <w:rsid w:val="00AD05E6"/>
    <w:rsid w:val="00AD0D3F"/>
    <w:rsid w:val="00AD38F6"/>
    <w:rsid w:val="00AD66DD"/>
    <w:rsid w:val="00AE019F"/>
    <w:rsid w:val="00AE1D7D"/>
    <w:rsid w:val="00AE2A8B"/>
    <w:rsid w:val="00AE348D"/>
    <w:rsid w:val="00AE3F64"/>
    <w:rsid w:val="00AE474A"/>
    <w:rsid w:val="00AE7E17"/>
    <w:rsid w:val="00AF3AF2"/>
    <w:rsid w:val="00AF7386"/>
    <w:rsid w:val="00AF7934"/>
    <w:rsid w:val="00B00B81"/>
    <w:rsid w:val="00B04580"/>
    <w:rsid w:val="00B04A28"/>
    <w:rsid w:val="00B04B09"/>
    <w:rsid w:val="00B16A51"/>
    <w:rsid w:val="00B21CB9"/>
    <w:rsid w:val="00B21F2B"/>
    <w:rsid w:val="00B249D0"/>
    <w:rsid w:val="00B24E13"/>
    <w:rsid w:val="00B25440"/>
    <w:rsid w:val="00B31B72"/>
    <w:rsid w:val="00B32222"/>
    <w:rsid w:val="00B3618D"/>
    <w:rsid w:val="00B36233"/>
    <w:rsid w:val="00B42851"/>
    <w:rsid w:val="00B45AC7"/>
    <w:rsid w:val="00B45F1A"/>
    <w:rsid w:val="00B5372F"/>
    <w:rsid w:val="00B5763B"/>
    <w:rsid w:val="00B61129"/>
    <w:rsid w:val="00B61132"/>
    <w:rsid w:val="00B6615B"/>
    <w:rsid w:val="00B6709C"/>
    <w:rsid w:val="00B67E7F"/>
    <w:rsid w:val="00B75A04"/>
    <w:rsid w:val="00B839B2"/>
    <w:rsid w:val="00B84826"/>
    <w:rsid w:val="00B87EF7"/>
    <w:rsid w:val="00B94252"/>
    <w:rsid w:val="00B96FD3"/>
    <w:rsid w:val="00B9715A"/>
    <w:rsid w:val="00BA14BE"/>
    <w:rsid w:val="00BA2732"/>
    <w:rsid w:val="00BA293D"/>
    <w:rsid w:val="00BA49BC"/>
    <w:rsid w:val="00BA56B7"/>
    <w:rsid w:val="00BA7839"/>
    <w:rsid w:val="00BA7A1E"/>
    <w:rsid w:val="00BA7CA9"/>
    <w:rsid w:val="00BB03C9"/>
    <w:rsid w:val="00BB0AAF"/>
    <w:rsid w:val="00BB2F6C"/>
    <w:rsid w:val="00BB3875"/>
    <w:rsid w:val="00BB5860"/>
    <w:rsid w:val="00BB6AAD"/>
    <w:rsid w:val="00BC0D43"/>
    <w:rsid w:val="00BC4A19"/>
    <w:rsid w:val="00BC4E6D"/>
    <w:rsid w:val="00BD0617"/>
    <w:rsid w:val="00BD2E9B"/>
    <w:rsid w:val="00BD5877"/>
    <w:rsid w:val="00BF4381"/>
    <w:rsid w:val="00C00930"/>
    <w:rsid w:val="00C0597E"/>
    <w:rsid w:val="00C060AD"/>
    <w:rsid w:val="00C0670D"/>
    <w:rsid w:val="00C113BF"/>
    <w:rsid w:val="00C2176E"/>
    <w:rsid w:val="00C23430"/>
    <w:rsid w:val="00C27D67"/>
    <w:rsid w:val="00C31399"/>
    <w:rsid w:val="00C32D28"/>
    <w:rsid w:val="00C3393C"/>
    <w:rsid w:val="00C4006B"/>
    <w:rsid w:val="00C4502B"/>
    <w:rsid w:val="00C4631F"/>
    <w:rsid w:val="00C479CC"/>
    <w:rsid w:val="00C50690"/>
    <w:rsid w:val="00C50E16"/>
    <w:rsid w:val="00C52053"/>
    <w:rsid w:val="00C5519D"/>
    <w:rsid w:val="00C55258"/>
    <w:rsid w:val="00C602BB"/>
    <w:rsid w:val="00C73C98"/>
    <w:rsid w:val="00C8247D"/>
    <w:rsid w:val="00C82EEB"/>
    <w:rsid w:val="00C93A01"/>
    <w:rsid w:val="00C971DC"/>
    <w:rsid w:val="00CA16B7"/>
    <w:rsid w:val="00CA3707"/>
    <w:rsid w:val="00CA4BE3"/>
    <w:rsid w:val="00CA62AE"/>
    <w:rsid w:val="00CB2AB9"/>
    <w:rsid w:val="00CB5B1A"/>
    <w:rsid w:val="00CB62B3"/>
    <w:rsid w:val="00CC0BF7"/>
    <w:rsid w:val="00CC220B"/>
    <w:rsid w:val="00CC3674"/>
    <w:rsid w:val="00CC4682"/>
    <w:rsid w:val="00CC5C43"/>
    <w:rsid w:val="00CD02AE"/>
    <w:rsid w:val="00CD2A4F"/>
    <w:rsid w:val="00CD6DE4"/>
    <w:rsid w:val="00CE03CA"/>
    <w:rsid w:val="00CE22F1"/>
    <w:rsid w:val="00CE3700"/>
    <w:rsid w:val="00CE50F2"/>
    <w:rsid w:val="00CE5DD6"/>
    <w:rsid w:val="00CE6502"/>
    <w:rsid w:val="00CF0000"/>
    <w:rsid w:val="00CF2F8A"/>
    <w:rsid w:val="00CF3A14"/>
    <w:rsid w:val="00CF622B"/>
    <w:rsid w:val="00CF7D3C"/>
    <w:rsid w:val="00D02B24"/>
    <w:rsid w:val="00D02CF8"/>
    <w:rsid w:val="00D033D1"/>
    <w:rsid w:val="00D05E98"/>
    <w:rsid w:val="00D13BD6"/>
    <w:rsid w:val="00D147EB"/>
    <w:rsid w:val="00D16257"/>
    <w:rsid w:val="00D20DC2"/>
    <w:rsid w:val="00D328B5"/>
    <w:rsid w:val="00D34667"/>
    <w:rsid w:val="00D37C0D"/>
    <w:rsid w:val="00D401E1"/>
    <w:rsid w:val="00D40646"/>
    <w:rsid w:val="00D408B4"/>
    <w:rsid w:val="00D45A23"/>
    <w:rsid w:val="00D45D94"/>
    <w:rsid w:val="00D46D93"/>
    <w:rsid w:val="00D524C8"/>
    <w:rsid w:val="00D55C8E"/>
    <w:rsid w:val="00D56CFB"/>
    <w:rsid w:val="00D60E25"/>
    <w:rsid w:val="00D64C48"/>
    <w:rsid w:val="00D70E24"/>
    <w:rsid w:val="00D72B61"/>
    <w:rsid w:val="00D73F75"/>
    <w:rsid w:val="00D8426A"/>
    <w:rsid w:val="00D93223"/>
    <w:rsid w:val="00D95CC5"/>
    <w:rsid w:val="00D9735E"/>
    <w:rsid w:val="00DA15C4"/>
    <w:rsid w:val="00DA3D1D"/>
    <w:rsid w:val="00DA4373"/>
    <w:rsid w:val="00DA52BD"/>
    <w:rsid w:val="00DA549F"/>
    <w:rsid w:val="00DA5659"/>
    <w:rsid w:val="00DB0138"/>
    <w:rsid w:val="00DB02CF"/>
    <w:rsid w:val="00DB4CF7"/>
    <w:rsid w:val="00DB6286"/>
    <w:rsid w:val="00DB645F"/>
    <w:rsid w:val="00DB6695"/>
    <w:rsid w:val="00DB76E9"/>
    <w:rsid w:val="00DC0A67"/>
    <w:rsid w:val="00DC1D5E"/>
    <w:rsid w:val="00DC2313"/>
    <w:rsid w:val="00DC3506"/>
    <w:rsid w:val="00DC3AD4"/>
    <w:rsid w:val="00DC5220"/>
    <w:rsid w:val="00DC7910"/>
    <w:rsid w:val="00DC7E7B"/>
    <w:rsid w:val="00DD2061"/>
    <w:rsid w:val="00DD2275"/>
    <w:rsid w:val="00DD68FA"/>
    <w:rsid w:val="00DD7DAB"/>
    <w:rsid w:val="00DE17C1"/>
    <w:rsid w:val="00DE3355"/>
    <w:rsid w:val="00DE354F"/>
    <w:rsid w:val="00DF30A6"/>
    <w:rsid w:val="00DF486F"/>
    <w:rsid w:val="00DF5B5B"/>
    <w:rsid w:val="00DF7619"/>
    <w:rsid w:val="00E042D8"/>
    <w:rsid w:val="00E07EE7"/>
    <w:rsid w:val="00E10DA0"/>
    <w:rsid w:val="00E1103B"/>
    <w:rsid w:val="00E114C2"/>
    <w:rsid w:val="00E1205F"/>
    <w:rsid w:val="00E14247"/>
    <w:rsid w:val="00E14AD6"/>
    <w:rsid w:val="00E15ECE"/>
    <w:rsid w:val="00E165F7"/>
    <w:rsid w:val="00E17B44"/>
    <w:rsid w:val="00E25609"/>
    <w:rsid w:val="00E268F0"/>
    <w:rsid w:val="00E27FEA"/>
    <w:rsid w:val="00E309C1"/>
    <w:rsid w:val="00E36976"/>
    <w:rsid w:val="00E4086F"/>
    <w:rsid w:val="00E43B3C"/>
    <w:rsid w:val="00E50188"/>
    <w:rsid w:val="00E515CB"/>
    <w:rsid w:val="00E51F3F"/>
    <w:rsid w:val="00E52260"/>
    <w:rsid w:val="00E535C0"/>
    <w:rsid w:val="00E639B6"/>
    <w:rsid w:val="00E63DFA"/>
    <w:rsid w:val="00E6434B"/>
    <w:rsid w:val="00E64614"/>
    <w:rsid w:val="00E6463D"/>
    <w:rsid w:val="00E64BFD"/>
    <w:rsid w:val="00E668B5"/>
    <w:rsid w:val="00E67A92"/>
    <w:rsid w:val="00E716EB"/>
    <w:rsid w:val="00E72E9B"/>
    <w:rsid w:val="00E82249"/>
    <w:rsid w:val="00E849DA"/>
    <w:rsid w:val="00E85AD4"/>
    <w:rsid w:val="00E9462E"/>
    <w:rsid w:val="00EA470E"/>
    <w:rsid w:val="00EA47A7"/>
    <w:rsid w:val="00EA57EB"/>
    <w:rsid w:val="00EB2BD2"/>
    <w:rsid w:val="00EB2D9F"/>
    <w:rsid w:val="00EB3226"/>
    <w:rsid w:val="00EB3CFB"/>
    <w:rsid w:val="00EB7248"/>
    <w:rsid w:val="00EB79EA"/>
    <w:rsid w:val="00EC213A"/>
    <w:rsid w:val="00EC23B5"/>
    <w:rsid w:val="00EC6603"/>
    <w:rsid w:val="00EC7744"/>
    <w:rsid w:val="00ED0DAD"/>
    <w:rsid w:val="00ED0F46"/>
    <w:rsid w:val="00ED2373"/>
    <w:rsid w:val="00ED55F8"/>
    <w:rsid w:val="00ED72ED"/>
    <w:rsid w:val="00EE3E33"/>
    <w:rsid w:val="00EE3E8A"/>
    <w:rsid w:val="00EF6ECA"/>
    <w:rsid w:val="00F024E1"/>
    <w:rsid w:val="00F0325B"/>
    <w:rsid w:val="00F0605F"/>
    <w:rsid w:val="00F06C10"/>
    <w:rsid w:val="00F1096F"/>
    <w:rsid w:val="00F12589"/>
    <w:rsid w:val="00F12595"/>
    <w:rsid w:val="00F134D9"/>
    <w:rsid w:val="00F13AFB"/>
    <w:rsid w:val="00F1403D"/>
    <w:rsid w:val="00F1463F"/>
    <w:rsid w:val="00F148B0"/>
    <w:rsid w:val="00F21302"/>
    <w:rsid w:val="00F235E0"/>
    <w:rsid w:val="00F27172"/>
    <w:rsid w:val="00F321DE"/>
    <w:rsid w:val="00F33777"/>
    <w:rsid w:val="00F40648"/>
    <w:rsid w:val="00F41B27"/>
    <w:rsid w:val="00F4406F"/>
    <w:rsid w:val="00F44E32"/>
    <w:rsid w:val="00F47841"/>
    <w:rsid w:val="00F47DA2"/>
    <w:rsid w:val="00F50299"/>
    <w:rsid w:val="00F519FC"/>
    <w:rsid w:val="00F5494A"/>
    <w:rsid w:val="00F56DFB"/>
    <w:rsid w:val="00F610BF"/>
    <w:rsid w:val="00F6239D"/>
    <w:rsid w:val="00F715D2"/>
    <w:rsid w:val="00F7274F"/>
    <w:rsid w:val="00F72F17"/>
    <w:rsid w:val="00F73061"/>
    <w:rsid w:val="00F76FA8"/>
    <w:rsid w:val="00F770EC"/>
    <w:rsid w:val="00F868FB"/>
    <w:rsid w:val="00F90109"/>
    <w:rsid w:val="00F93F08"/>
    <w:rsid w:val="00F94CED"/>
    <w:rsid w:val="00FA03A4"/>
    <w:rsid w:val="00FA0504"/>
    <w:rsid w:val="00FA2CEE"/>
    <w:rsid w:val="00FA318C"/>
    <w:rsid w:val="00FA5750"/>
    <w:rsid w:val="00FB43C5"/>
    <w:rsid w:val="00FB5EED"/>
    <w:rsid w:val="00FB6F92"/>
    <w:rsid w:val="00FC026E"/>
    <w:rsid w:val="00FC3D87"/>
    <w:rsid w:val="00FC5124"/>
    <w:rsid w:val="00FD0742"/>
    <w:rsid w:val="00FD117E"/>
    <w:rsid w:val="00FD4731"/>
    <w:rsid w:val="00FE196F"/>
    <w:rsid w:val="00FE351F"/>
    <w:rsid w:val="00FF0386"/>
    <w:rsid w:val="00FF0AB0"/>
    <w:rsid w:val="00FF0C01"/>
    <w:rsid w:val="00FF205E"/>
    <w:rsid w:val="00FF28AC"/>
    <w:rsid w:val="00FF5F0D"/>
    <w:rsid w:val="00FF69B2"/>
    <w:rsid w:val="00FF7676"/>
    <w:rsid w:val="00FF7F62"/>
    <w:rsid w:val="016384C7"/>
    <w:rsid w:val="070DFB8D"/>
    <w:rsid w:val="0D34FEA5"/>
    <w:rsid w:val="0D630D77"/>
    <w:rsid w:val="0ED6E248"/>
    <w:rsid w:val="126DD713"/>
    <w:rsid w:val="128D2CA9"/>
    <w:rsid w:val="14121DC7"/>
    <w:rsid w:val="1497A109"/>
    <w:rsid w:val="16F9DCF7"/>
    <w:rsid w:val="17659F2D"/>
    <w:rsid w:val="1A6F3623"/>
    <w:rsid w:val="1A9F1737"/>
    <w:rsid w:val="1AB911F4"/>
    <w:rsid w:val="1AE2B5EC"/>
    <w:rsid w:val="1C9E6381"/>
    <w:rsid w:val="1F161996"/>
    <w:rsid w:val="1FBEFD18"/>
    <w:rsid w:val="20B0C25A"/>
    <w:rsid w:val="2200F802"/>
    <w:rsid w:val="229CABD8"/>
    <w:rsid w:val="22B10A72"/>
    <w:rsid w:val="258BD04A"/>
    <w:rsid w:val="25E5A8ED"/>
    <w:rsid w:val="27889B3D"/>
    <w:rsid w:val="2D0899DA"/>
    <w:rsid w:val="2F15BE18"/>
    <w:rsid w:val="30EA0812"/>
    <w:rsid w:val="34054065"/>
    <w:rsid w:val="3595B5F3"/>
    <w:rsid w:val="37315440"/>
    <w:rsid w:val="37A314E4"/>
    <w:rsid w:val="38B768CE"/>
    <w:rsid w:val="396E7CB0"/>
    <w:rsid w:val="3996FDA8"/>
    <w:rsid w:val="3A44D1BC"/>
    <w:rsid w:val="3BF7819F"/>
    <w:rsid w:val="3E2A3CDB"/>
    <w:rsid w:val="40C31EEC"/>
    <w:rsid w:val="43DF2E94"/>
    <w:rsid w:val="46E4E877"/>
    <w:rsid w:val="475C33C1"/>
    <w:rsid w:val="4A746BFB"/>
    <w:rsid w:val="4EA5C0D4"/>
    <w:rsid w:val="5029CA78"/>
    <w:rsid w:val="506E627C"/>
    <w:rsid w:val="535AB7F0"/>
    <w:rsid w:val="53A62B2F"/>
    <w:rsid w:val="55057656"/>
    <w:rsid w:val="599173BC"/>
    <w:rsid w:val="5AFEBD1B"/>
    <w:rsid w:val="5E0ABFEC"/>
    <w:rsid w:val="60AD0834"/>
    <w:rsid w:val="65253426"/>
    <w:rsid w:val="675D80D4"/>
    <w:rsid w:val="68254680"/>
    <w:rsid w:val="6935DAA8"/>
    <w:rsid w:val="69D1CDD0"/>
    <w:rsid w:val="6B355EC8"/>
    <w:rsid w:val="6BF32C06"/>
    <w:rsid w:val="6C53695B"/>
    <w:rsid w:val="6CB551F3"/>
    <w:rsid w:val="715E2DEA"/>
    <w:rsid w:val="72D8C545"/>
    <w:rsid w:val="72F0F8AF"/>
    <w:rsid w:val="7500A365"/>
    <w:rsid w:val="7533AD03"/>
    <w:rsid w:val="7660568A"/>
    <w:rsid w:val="7AEE9A65"/>
    <w:rsid w:val="7FFF7B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1DA85"/>
  <w15:docId w15:val="{A8B52623-A906-4622-931A-4716E61F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51A23"/>
    <w:rPr>
      <w:rFonts w:ascii="Arial" w:hAnsi="Arial"/>
      <w:sz w:val="22"/>
      <w:szCs w:val="24"/>
      <w:lang w:eastAsia="en-US"/>
    </w:rPr>
  </w:style>
  <w:style w:type="paragraph" w:styleId="Heading1">
    <w:name w:val="heading 1"/>
    <w:basedOn w:val="Normal"/>
    <w:next w:val="Normal"/>
    <w:qFormat/>
    <w:rsid w:val="009127BC"/>
    <w:pPr>
      <w:keepNext/>
      <w:spacing w:before="240" w:after="60"/>
      <w:outlineLvl w:val="0"/>
    </w:pPr>
    <w:rPr>
      <w:rFonts w:cs="Arial"/>
      <w:bCs/>
      <w:color w:val="3F4A75"/>
      <w:kern w:val="28"/>
      <w:sz w:val="36"/>
      <w:szCs w:val="36"/>
    </w:rPr>
  </w:style>
  <w:style w:type="paragraph" w:styleId="Heading2">
    <w:name w:val="heading 2"/>
    <w:next w:val="Paragraphtext"/>
    <w:link w:val="Heading2Char"/>
    <w:uiPriority w:val="9"/>
    <w:qFormat/>
    <w:rsid w:val="009127BC"/>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9127BC"/>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027071"/>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751A23"/>
    <w:pPr>
      <w:spacing w:before="2160" w:after="12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751A23"/>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A56F17"/>
    <w:pPr>
      <w:numPr>
        <w:numId w:val="19"/>
      </w:numPr>
    </w:pPr>
  </w:style>
  <w:style w:type="paragraph" w:styleId="ListBullet">
    <w:name w:val="List Bullet"/>
    <w:basedOn w:val="Normal"/>
    <w:uiPriority w:val="99"/>
    <w:qFormat/>
    <w:rsid w:val="00A56F17"/>
    <w:pPr>
      <w:numPr>
        <w:numId w:val="17"/>
      </w:numPr>
      <w:spacing w:before="60" w:after="60"/>
    </w:pPr>
    <w:rPr>
      <w:color w:val="000000" w:themeColor="text1"/>
      <w:sz w:val="21"/>
    </w:r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qFormat/>
    <w:rsid w:val="00110478"/>
    <w:pPr>
      <w:numPr>
        <w:numId w:val="3"/>
      </w:numPr>
      <w:ind w:left="284" w:hanging="284"/>
    </w:pPr>
    <w:rPr>
      <w:szCs w:val="20"/>
    </w:rPr>
  </w:style>
  <w:style w:type="paragraph" w:customStyle="1" w:styleId="Tablelistnumber">
    <w:name w:val="Table list number"/>
    <w:basedOn w:val="Tabletextleft"/>
    <w:qFormat/>
    <w:rsid w:val="00DD2061"/>
    <w:pPr>
      <w:numPr>
        <w:numId w:val="4"/>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styleId="UnresolvedMention">
    <w:name w:val="Unresolved Mention"/>
    <w:basedOn w:val="DefaultParagraphFont"/>
    <w:uiPriority w:val="99"/>
    <w:semiHidden/>
    <w:unhideWhenUsed/>
    <w:rsid w:val="0070374C"/>
    <w:rPr>
      <w:color w:val="605E5C"/>
      <w:shd w:val="clear" w:color="auto" w:fill="E1DFDD"/>
    </w:rPr>
  </w:style>
  <w:style w:type="paragraph" w:styleId="Revision">
    <w:name w:val="Revision"/>
    <w:hidden/>
    <w:uiPriority w:val="99"/>
    <w:semiHidden/>
    <w:rsid w:val="0039044E"/>
    <w:rPr>
      <w:rFonts w:ascii="Arial" w:hAnsi="Arial"/>
      <w:sz w:val="22"/>
      <w:szCs w:val="24"/>
      <w:lang w:eastAsia="en-US"/>
    </w:rPr>
  </w:style>
  <w:style w:type="character" w:styleId="CommentReference">
    <w:name w:val="annotation reference"/>
    <w:basedOn w:val="DefaultParagraphFont"/>
    <w:semiHidden/>
    <w:unhideWhenUsed/>
    <w:rsid w:val="0047628B"/>
    <w:rPr>
      <w:sz w:val="16"/>
      <w:szCs w:val="16"/>
    </w:rPr>
  </w:style>
  <w:style w:type="paragraph" w:styleId="CommentText">
    <w:name w:val="annotation text"/>
    <w:basedOn w:val="Normal"/>
    <w:link w:val="CommentTextChar"/>
    <w:unhideWhenUsed/>
    <w:rsid w:val="0047628B"/>
    <w:rPr>
      <w:sz w:val="20"/>
      <w:szCs w:val="20"/>
    </w:rPr>
  </w:style>
  <w:style w:type="character" w:customStyle="1" w:styleId="CommentTextChar">
    <w:name w:val="Comment Text Char"/>
    <w:basedOn w:val="DefaultParagraphFont"/>
    <w:link w:val="CommentText"/>
    <w:rsid w:val="0047628B"/>
    <w:rPr>
      <w:rFonts w:ascii="Arial" w:hAnsi="Arial"/>
      <w:lang w:eastAsia="en-US"/>
    </w:rPr>
  </w:style>
  <w:style w:type="paragraph" w:styleId="CommentSubject">
    <w:name w:val="annotation subject"/>
    <w:basedOn w:val="CommentText"/>
    <w:next w:val="CommentText"/>
    <w:link w:val="CommentSubjectChar"/>
    <w:semiHidden/>
    <w:unhideWhenUsed/>
    <w:rsid w:val="0047628B"/>
    <w:rPr>
      <w:b/>
      <w:bCs/>
    </w:rPr>
  </w:style>
  <w:style w:type="character" w:customStyle="1" w:styleId="CommentSubjectChar">
    <w:name w:val="Comment Subject Char"/>
    <w:basedOn w:val="CommentTextChar"/>
    <w:link w:val="CommentSubject"/>
    <w:semiHidden/>
    <w:rsid w:val="0047628B"/>
    <w:rPr>
      <w:rFonts w:ascii="Arial" w:hAnsi="Arial"/>
      <w:b/>
      <w:bCs/>
      <w:lang w:eastAsia="en-US"/>
    </w:rPr>
  </w:style>
  <w:style w:type="character" w:customStyle="1" w:styleId="Heading2Char">
    <w:name w:val="Heading 2 Char"/>
    <w:basedOn w:val="DefaultParagraphFont"/>
    <w:link w:val="Heading2"/>
    <w:uiPriority w:val="9"/>
    <w:rsid w:val="00B87EF7"/>
    <w:rPr>
      <w:rFonts w:ascii="Arial" w:hAnsi="Arial" w:cs="Arial"/>
      <w:bCs/>
      <w:iCs/>
      <w:color w:val="358189"/>
      <w:sz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consultations.health.gov.au/disability-and-carers-group/ndis-access-changes-consultation."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health.gov.au/committees-and-groups/technical-advisory-group-for-ndis-functional-capacity"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NDISAccessConsultation@health.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94E1D9811A6A4793267BC72E36019F" ma:contentTypeVersion="3" ma:contentTypeDescription="Create a new document." ma:contentTypeScope="" ma:versionID="640b6896e50bdd437cf0275f59a0789f">
  <xsd:schema xmlns:xsd="http://www.w3.org/2001/XMLSchema" xmlns:xs="http://www.w3.org/2001/XMLSchema" xmlns:p="http://schemas.microsoft.com/office/2006/metadata/properties" xmlns:ns2="a19cb6b6-ecfe-49cb-a220-6a4bcfea2db3" targetNamespace="http://schemas.microsoft.com/office/2006/metadata/properties" ma:root="true" ma:fieldsID="20369e10755098da20c9c798a847e1ad" ns2:_="">
    <xsd:import namespace="a19cb6b6-ecfe-49cb-a220-6a4bcfea2db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cb6b6-ecfe-49cb-a220-6a4bcfea2d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23240EC1-40B9-424A-96C8-6024AF6C517E}">
  <ds:schemaRefs>
    <ds:schemaRef ds:uri="http://schemas.openxmlformats.org/officeDocument/2006/bibliography"/>
  </ds:schemaRefs>
</ds:datastoreItem>
</file>

<file path=customXml/itemProps3.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D4CC34-C7BA-44DB-9B0D-BCBEC21B7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cb6b6-ecfe-49cb-a220-6a4bcfea2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945</Words>
  <Characters>5389</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Kim</dc:creator>
  <cp:keywords/>
  <dc:description/>
  <cp:lastModifiedBy>MITTERER, Ben</cp:lastModifiedBy>
  <cp:revision>2</cp:revision>
  <cp:lastPrinted>2026-08-28T00:35:00Z</cp:lastPrinted>
  <dcterms:created xsi:type="dcterms:W3CDTF">2026-08-28T01:28:00Z</dcterms:created>
  <dcterms:modified xsi:type="dcterms:W3CDTF">2026-08-28T01:28:00Z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0x010100A994E1D9811A6A4793267BC72E36019F</vt:lpwstr>
  </property>
  <property fmtid="{D5CDD505-2E9C-101B-9397-08002B2CF9AE}" pid="5" name="ClassificationContentMarkingHeaderShapeIds">
    <vt:lpwstr>4c70a289,6d5204c1,45b891cd,527fb744,97e8b13</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161a6f1f,1e4d9538,17c642ec,1f324e33,532674f6</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2026-07-24T06:01:46Z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38237bad-762a-4706-92b7-5bacb44b37b0</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MediaServiceImageTags">
    <vt:lpwstr/>
  </property>
  <property fmtid="{D5CDD505-2E9C-101B-9397-08002B2CF9AE}" pid="20" name="MSIP_Label_2b83f8d7-e91f-4eee-a336-52a8061c0503_Enabled">
    <vt:lpwstr>true</vt:lpwstr>
  </property>
  <property fmtid="{D5CDD505-2E9C-101B-9397-08002B2CF9AE}" pid="21" name="MSIP_Label_2b83f8d7-e91f-4eee-a336-52a8061c0503_SetDate">
    <vt:lpwstr>2026-07-30T04:58:46Z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36acf7a3-964c-4d21-bd9c-656bafd22358</vt:lpwstr>
  </property>
  <property fmtid="{D5CDD505-2E9C-101B-9397-08002B2CF9AE}" pid="26" name="MSIP_Label_2b83f8d7-e91f-4eee-a336-52a8061c0503_ContentBits">
    <vt:lpwstr>0</vt:lpwstr>
  </property>
  <property fmtid="{D5CDD505-2E9C-101B-9397-08002B2CF9AE}" pid="27" name="MSIP_Label_2b83f8d7-e91f-4eee-a336-52a8061c0503_Tag">
    <vt:lpwstr>10, 0, 1, 1</vt:lpwstr>
  </property>
  <property fmtid="{D5CDD505-2E9C-101B-9397-08002B2CF9AE}" pid="28" name="docLang">
    <vt:lpwstr>en</vt:lpwstr>
  </property>
</Properties>
</file>