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C81D" w14:textId="18E1FC00" w:rsidR="00E0531B" w:rsidRDefault="00E0531B" w:rsidP="00E0531B">
      <w:pPr>
        <w:pStyle w:val="Heading1"/>
      </w:pPr>
      <w:bookmarkStart w:id="0" w:name="_Toc126069257"/>
      <w:r>
        <w:t xml:space="preserve">Policy Options Paper: Improving the composition of the food supply in relation to </w:t>
      </w:r>
      <w:proofErr w:type="gramStart"/>
      <w:r w:rsidR="0003525D">
        <w:t>industrially-produced</w:t>
      </w:r>
      <w:proofErr w:type="gramEnd"/>
      <w:r w:rsidR="00FF7242">
        <w:t xml:space="preserve"> </w:t>
      </w:r>
      <w:r>
        <w:t>trans fats</w:t>
      </w:r>
      <w:bookmarkEnd w:id="0"/>
    </w:p>
    <w:sdt>
      <w:sdtPr>
        <w:rPr>
          <w:rFonts w:asciiTheme="minorHAnsi" w:eastAsiaTheme="minorEastAsia" w:hAnsiTheme="minorHAnsi" w:cstheme="minorBidi"/>
          <w:color w:val="auto"/>
          <w:sz w:val="22"/>
          <w:szCs w:val="22"/>
        </w:rPr>
        <w:id w:val="-1899897314"/>
        <w:docPartObj>
          <w:docPartGallery w:val="Table of Contents"/>
          <w:docPartUnique/>
        </w:docPartObj>
      </w:sdtPr>
      <w:sdtContent>
        <w:p w14:paraId="4D45A975" w14:textId="6364FC65" w:rsidR="00225480" w:rsidRDefault="00225480" w:rsidP="0008457B">
          <w:pPr>
            <w:pStyle w:val="TOCHeading"/>
            <w:rPr>
              <w:noProof/>
            </w:rPr>
          </w:pPr>
          <w:r>
            <w:t>Contents</w:t>
          </w:r>
          <w:r>
            <w:fldChar w:fldCharType="begin"/>
          </w:r>
          <w:r>
            <w:instrText xml:space="preserve"> TOC \o "1-3" \h \z \u </w:instrText>
          </w:r>
          <w:r>
            <w:fldChar w:fldCharType="separate"/>
          </w:r>
        </w:p>
        <w:p w14:paraId="0482D881" w14:textId="4A43318C" w:rsidR="00225480" w:rsidRDefault="00000000">
          <w:pPr>
            <w:pStyle w:val="TOC2"/>
            <w:tabs>
              <w:tab w:val="right" w:leader="dot" w:pos="9016"/>
            </w:tabs>
            <w:rPr>
              <w:noProof/>
            </w:rPr>
          </w:pPr>
          <w:hyperlink w:anchor="_Toc126069258" w:history="1">
            <w:r w:rsidR="00225480" w:rsidRPr="0043742A">
              <w:rPr>
                <w:rStyle w:val="Hyperlink"/>
                <w:noProof/>
              </w:rPr>
              <w:t>1. Executive Summary</w:t>
            </w:r>
            <w:r w:rsidR="00225480">
              <w:rPr>
                <w:noProof/>
                <w:webHidden/>
              </w:rPr>
              <w:tab/>
            </w:r>
            <w:r w:rsidR="00225480">
              <w:rPr>
                <w:noProof/>
                <w:webHidden/>
              </w:rPr>
              <w:fldChar w:fldCharType="begin"/>
            </w:r>
            <w:r w:rsidR="00225480">
              <w:rPr>
                <w:noProof/>
                <w:webHidden/>
              </w:rPr>
              <w:instrText xml:space="preserve"> PAGEREF _Toc126069258 \h </w:instrText>
            </w:r>
            <w:r w:rsidR="00225480">
              <w:rPr>
                <w:noProof/>
                <w:webHidden/>
              </w:rPr>
            </w:r>
            <w:r w:rsidR="00225480">
              <w:rPr>
                <w:noProof/>
                <w:webHidden/>
              </w:rPr>
              <w:fldChar w:fldCharType="separate"/>
            </w:r>
            <w:r w:rsidR="000239E4">
              <w:rPr>
                <w:noProof/>
                <w:webHidden/>
              </w:rPr>
              <w:t>1</w:t>
            </w:r>
            <w:r w:rsidR="00225480">
              <w:rPr>
                <w:noProof/>
                <w:webHidden/>
              </w:rPr>
              <w:fldChar w:fldCharType="end"/>
            </w:r>
          </w:hyperlink>
        </w:p>
        <w:p w14:paraId="2AB88F07" w14:textId="309C9482" w:rsidR="00225480" w:rsidRDefault="00000000">
          <w:pPr>
            <w:pStyle w:val="TOC2"/>
            <w:tabs>
              <w:tab w:val="right" w:leader="dot" w:pos="9016"/>
            </w:tabs>
            <w:rPr>
              <w:noProof/>
            </w:rPr>
          </w:pPr>
          <w:hyperlink w:anchor="_Toc126069259" w:history="1">
            <w:r w:rsidR="00225480" w:rsidRPr="0043742A">
              <w:rPr>
                <w:rStyle w:val="Hyperlink"/>
                <w:noProof/>
              </w:rPr>
              <w:t>2. Introduction</w:t>
            </w:r>
            <w:r w:rsidR="00225480">
              <w:rPr>
                <w:noProof/>
                <w:webHidden/>
              </w:rPr>
              <w:tab/>
            </w:r>
            <w:r w:rsidR="00225480">
              <w:rPr>
                <w:noProof/>
                <w:webHidden/>
              </w:rPr>
              <w:fldChar w:fldCharType="begin"/>
            </w:r>
            <w:r w:rsidR="00225480">
              <w:rPr>
                <w:noProof/>
                <w:webHidden/>
              </w:rPr>
              <w:instrText xml:space="preserve"> PAGEREF _Toc126069259 \h </w:instrText>
            </w:r>
            <w:r w:rsidR="00225480">
              <w:rPr>
                <w:noProof/>
                <w:webHidden/>
              </w:rPr>
            </w:r>
            <w:r w:rsidR="00225480">
              <w:rPr>
                <w:noProof/>
                <w:webHidden/>
              </w:rPr>
              <w:fldChar w:fldCharType="separate"/>
            </w:r>
            <w:r w:rsidR="000239E4">
              <w:rPr>
                <w:noProof/>
                <w:webHidden/>
              </w:rPr>
              <w:t>8</w:t>
            </w:r>
            <w:r w:rsidR="00225480">
              <w:rPr>
                <w:noProof/>
                <w:webHidden/>
              </w:rPr>
              <w:fldChar w:fldCharType="end"/>
            </w:r>
          </w:hyperlink>
        </w:p>
        <w:p w14:paraId="0553C1EF" w14:textId="0D117487" w:rsidR="00225480" w:rsidRDefault="00000000">
          <w:pPr>
            <w:pStyle w:val="TOC3"/>
            <w:tabs>
              <w:tab w:val="right" w:leader="dot" w:pos="9016"/>
            </w:tabs>
            <w:rPr>
              <w:noProof/>
            </w:rPr>
          </w:pPr>
          <w:hyperlink w:anchor="_Toc126069260" w:history="1">
            <w:r w:rsidR="00225480" w:rsidRPr="0043742A">
              <w:rPr>
                <w:rStyle w:val="Hyperlink"/>
                <w:noProof/>
              </w:rPr>
              <w:t>2.1 Purpose of this paper</w:t>
            </w:r>
            <w:r w:rsidR="00225480">
              <w:rPr>
                <w:noProof/>
                <w:webHidden/>
              </w:rPr>
              <w:tab/>
            </w:r>
            <w:r w:rsidR="00225480">
              <w:rPr>
                <w:noProof/>
                <w:webHidden/>
              </w:rPr>
              <w:fldChar w:fldCharType="begin"/>
            </w:r>
            <w:r w:rsidR="00225480">
              <w:rPr>
                <w:noProof/>
                <w:webHidden/>
              </w:rPr>
              <w:instrText xml:space="preserve"> PAGEREF _Toc126069260 \h </w:instrText>
            </w:r>
            <w:r w:rsidR="00225480">
              <w:rPr>
                <w:noProof/>
                <w:webHidden/>
              </w:rPr>
            </w:r>
            <w:r w:rsidR="00225480">
              <w:rPr>
                <w:noProof/>
                <w:webHidden/>
              </w:rPr>
              <w:fldChar w:fldCharType="separate"/>
            </w:r>
            <w:r w:rsidR="000239E4">
              <w:rPr>
                <w:noProof/>
                <w:webHidden/>
              </w:rPr>
              <w:t>8</w:t>
            </w:r>
            <w:r w:rsidR="00225480">
              <w:rPr>
                <w:noProof/>
                <w:webHidden/>
              </w:rPr>
              <w:fldChar w:fldCharType="end"/>
            </w:r>
          </w:hyperlink>
        </w:p>
        <w:p w14:paraId="79439EC0" w14:textId="10ADDD64" w:rsidR="00225480" w:rsidRDefault="00000000">
          <w:pPr>
            <w:pStyle w:val="TOC3"/>
            <w:tabs>
              <w:tab w:val="right" w:leader="dot" w:pos="9016"/>
            </w:tabs>
            <w:rPr>
              <w:noProof/>
            </w:rPr>
          </w:pPr>
          <w:hyperlink w:anchor="_Toc126069261" w:history="1">
            <w:r w:rsidR="00225480" w:rsidRPr="0043742A">
              <w:rPr>
                <w:rStyle w:val="Hyperlink"/>
                <w:noProof/>
              </w:rPr>
              <w:t>2.2 Scope and terminology</w:t>
            </w:r>
            <w:r w:rsidR="00225480">
              <w:rPr>
                <w:noProof/>
                <w:webHidden/>
              </w:rPr>
              <w:tab/>
            </w:r>
            <w:r w:rsidR="00225480">
              <w:rPr>
                <w:noProof/>
                <w:webHidden/>
              </w:rPr>
              <w:fldChar w:fldCharType="begin"/>
            </w:r>
            <w:r w:rsidR="00225480">
              <w:rPr>
                <w:noProof/>
                <w:webHidden/>
              </w:rPr>
              <w:instrText xml:space="preserve"> PAGEREF _Toc126069261 \h </w:instrText>
            </w:r>
            <w:r w:rsidR="00225480">
              <w:rPr>
                <w:noProof/>
                <w:webHidden/>
              </w:rPr>
            </w:r>
            <w:r w:rsidR="00225480">
              <w:rPr>
                <w:noProof/>
                <w:webHidden/>
              </w:rPr>
              <w:fldChar w:fldCharType="separate"/>
            </w:r>
            <w:r w:rsidR="000239E4">
              <w:rPr>
                <w:noProof/>
                <w:webHidden/>
              </w:rPr>
              <w:t>8</w:t>
            </w:r>
            <w:r w:rsidR="00225480">
              <w:rPr>
                <w:noProof/>
                <w:webHidden/>
              </w:rPr>
              <w:fldChar w:fldCharType="end"/>
            </w:r>
          </w:hyperlink>
        </w:p>
        <w:p w14:paraId="322E1D0B" w14:textId="3824B7FF" w:rsidR="00225480" w:rsidRDefault="00000000">
          <w:pPr>
            <w:pStyle w:val="TOC2"/>
            <w:tabs>
              <w:tab w:val="right" w:leader="dot" w:pos="9016"/>
            </w:tabs>
            <w:rPr>
              <w:noProof/>
            </w:rPr>
          </w:pPr>
          <w:hyperlink w:anchor="_Toc126069262" w:history="1">
            <w:r w:rsidR="00225480" w:rsidRPr="0043742A">
              <w:rPr>
                <w:rStyle w:val="Hyperlink"/>
                <w:noProof/>
              </w:rPr>
              <w:t>3. Background</w:t>
            </w:r>
            <w:r w:rsidR="00225480">
              <w:rPr>
                <w:noProof/>
                <w:webHidden/>
              </w:rPr>
              <w:tab/>
            </w:r>
            <w:r w:rsidR="00225480">
              <w:rPr>
                <w:noProof/>
                <w:webHidden/>
              </w:rPr>
              <w:fldChar w:fldCharType="begin"/>
            </w:r>
            <w:r w:rsidR="00225480">
              <w:rPr>
                <w:noProof/>
                <w:webHidden/>
              </w:rPr>
              <w:instrText xml:space="preserve"> PAGEREF _Toc126069262 \h </w:instrText>
            </w:r>
            <w:r w:rsidR="00225480">
              <w:rPr>
                <w:noProof/>
                <w:webHidden/>
              </w:rPr>
            </w:r>
            <w:r w:rsidR="00225480">
              <w:rPr>
                <w:noProof/>
                <w:webHidden/>
              </w:rPr>
              <w:fldChar w:fldCharType="separate"/>
            </w:r>
            <w:r w:rsidR="000239E4">
              <w:rPr>
                <w:noProof/>
                <w:webHidden/>
              </w:rPr>
              <w:t>9</w:t>
            </w:r>
            <w:r w:rsidR="00225480">
              <w:rPr>
                <w:noProof/>
                <w:webHidden/>
              </w:rPr>
              <w:fldChar w:fldCharType="end"/>
            </w:r>
          </w:hyperlink>
        </w:p>
        <w:p w14:paraId="2E1CFB0D" w14:textId="2C4294FF" w:rsidR="00225480" w:rsidRDefault="00000000">
          <w:pPr>
            <w:pStyle w:val="TOC2"/>
            <w:tabs>
              <w:tab w:val="right" w:leader="dot" w:pos="9016"/>
            </w:tabs>
            <w:rPr>
              <w:noProof/>
            </w:rPr>
          </w:pPr>
          <w:hyperlink w:anchor="_Toc126069263" w:history="1">
            <w:r w:rsidR="00225480" w:rsidRPr="0043742A">
              <w:rPr>
                <w:rStyle w:val="Hyperlink"/>
                <w:noProof/>
              </w:rPr>
              <w:t>4. What is the problem</w:t>
            </w:r>
            <w:r w:rsidR="00225480">
              <w:rPr>
                <w:noProof/>
                <w:webHidden/>
              </w:rPr>
              <w:tab/>
            </w:r>
            <w:r w:rsidR="00225480">
              <w:rPr>
                <w:noProof/>
                <w:webHidden/>
              </w:rPr>
              <w:fldChar w:fldCharType="begin"/>
            </w:r>
            <w:r w:rsidR="00225480">
              <w:rPr>
                <w:noProof/>
                <w:webHidden/>
              </w:rPr>
              <w:instrText xml:space="preserve"> PAGEREF _Toc126069263 \h </w:instrText>
            </w:r>
            <w:r w:rsidR="00225480">
              <w:rPr>
                <w:noProof/>
                <w:webHidden/>
              </w:rPr>
            </w:r>
            <w:r w:rsidR="00225480">
              <w:rPr>
                <w:noProof/>
                <w:webHidden/>
              </w:rPr>
              <w:fldChar w:fldCharType="separate"/>
            </w:r>
            <w:r w:rsidR="000239E4">
              <w:rPr>
                <w:noProof/>
                <w:webHidden/>
              </w:rPr>
              <w:t>11</w:t>
            </w:r>
            <w:r w:rsidR="00225480">
              <w:rPr>
                <w:noProof/>
                <w:webHidden/>
              </w:rPr>
              <w:fldChar w:fldCharType="end"/>
            </w:r>
          </w:hyperlink>
        </w:p>
        <w:p w14:paraId="28D7E336" w14:textId="4AF39DC4" w:rsidR="00225480" w:rsidRDefault="00000000">
          <w:pPr>
            <w:pStyle w:val="TOC3"/>
            <w:tabs>
              <w:tab w:val="right" w:leader="dot" w:pos="9016"/>
            </w:tabs>
            <w:rPr>
              <w:noProof/>
            </w:rPr>
          </w:pPr>
          <w:hyperlink w:anchor="_Toc126069264" w:history="1">
            <w:r w:rsidR="00225480" w:rsidRPr="0043742A">
              <w:rPr>
                <w:rStyle w:val="Hyperlink"/>
                <w:noProof/>
              </w:rPr>
              <w:t>4.1 About trans fats</w:t>
            </w:r>
            <w:r w:rsidR="00225480">
              <w:rPr>
                <w:noProof/>
                <w:webHidden/>
              </w:rPr>
              <w:tab/>
            </w:r>
            <w:r w:rsidR="00225480">
              <w:rPr>
                <w:noProof/>
                <w:webHidden/>
              </w:rPr>
              <w:fldChar w:fldCharType="begin"/>
            </w:r>
            <w:r w:rsidR="00225480">
              <w:rPr>
                <w:noProof/>
                <w:webHidden/>
              </w:rPr>
              <w:instrText xml:space="preserve"> PAGEREF _Toc126069264 \h </w:instrText>
            </w:r>
            <w:r w:rsidR="00225480">
              <w:rPr>
                <w:noProof/>
                <w:webHidden/>
              </w:rPr>
            </w:r>
            <w:r w:rsidR="00225480">
              <w:rPr>
                <w:noProof/>
                <w:webHidden/>
              </w:rPr>
              <w:fldChar w:fldCharType="separate"/>
            </w:r>
            <w:r w:rsidR="000239E4">
              <w:rPr>
                <w:noProof/>
                <w:webHidden/>
              </w:rPr>
              <w:t>11</w:t>
            </w:r>
            <w:r w:rsidR="00225480">
              <w:rPr>
                <w:noProof/>
                <w:webHidden/>
              </w:rPr>
              <w:fldChar w:fldCharType="end"/>
            </w:r>
          </w:hyperlink>
        </w:p>
        <w:p w14:paraId="7D345F03" w14:textId="724FD127" w:rsidR="00225480" w:rsidRDefault="00000000">
          <w:pPr>
            <w:pStyle w:val="TOC3"/>
            <w:tabs>
              <w:tab w:val="right" w:leader="dot" w:pos="9016"/>
            </w:tabs>
            <w:rPr>
              <w:noProof/>
            </w:rPr>
          </w:pPr>
          <w:hyperlink w:anchor="_Toc126069265" w:history="1">
            <w:r w:rsidR="00225480" w:rsidRPr="0043742A">
              <w:rPr>
                <w:rStyle w:val="Hyperlink"/>
                <w:noProof/>
              </w:rPr>
              <w:t>4.2 Health risks of trans fats consumption</w:t>
            </w:r>
            <w:r w:rsidR="00225480">
              <w:rPr>
                <w:noProof/>
                <w:webHidden/>
              </w:rPr>
              <w:tab/>
            </w:r>
            <w:r w:rsidR="00225480">
              <w:rPr>
                <w:noProof/>
                <w:webHidden/>
              </w:rPr>
              <w:fldChar w:fldCharType="begin"/>
            </w:r>
            <w:r w:rsidR="00225480">
              <w:rPr>
                <w:noProof/>
                <w:webHidden/>
              </w:rPr>
              <w:instrText xml:space="preserve"> PAGEREF _Toc126069265 \h </w:instrText>
            </w:r>
            <w:r w:rsidR="00225480">
              <w:rPr>
                <w:noProof/>
                <w:webHidden/>
              </w:rPr>
            </w:r>
            <w:r w:rsidR="00225480">
              <w:rPr>
                <w:noProof/>
                <w:webHidden/>
              </w:rPr>
              <w:fldChar w:fldCharType="separate"/>
            </w:r>
            <w:r w:rsidR="000239E4">
              <w:rPr>
                <w:noProof/>
                <w:webHidden/>
              </w:rPr>
              <w:t>12</w:t>
            </w:r>
            <w:r w:rsidR="00225480">
              <w:rPr>
                <w:noProof/>
                <w:webHidden/>
              </w:rPr>
              <w:fldChar w:fldCharType="end"/>
            </w:r>
          </w:hyperlink>
        </w:p>
        <w:p w14:paraId="5D2DF278" w14:textId="48707664" w:rsidR="00225480" w:rsidRDefault="00000000">
          <w:pPr>
            <w:pStyle w:val="TOC3"/>
            <w:tabs>
              <w:tab w:val="right" w:leader="dot" w:pos="9016"/>
            </w:tabs>
            <w:rPr>
              <w:noProof/>
            </w:rPr>
          </w:pPr>
          <w:hyperlink w:anchor="_Toc126069266" w:history="1">
            <w:r w:rsidR="00225480" w:rsidRPr="0043742A">
              <w:rPr>
                <w:rStyle w:val="Hyperlink"/>
                <w:noProof/>
              </w:rPr>
              <w:t>4.3 Dietary advice in relation to trans fats in Australia, New Zealand and internationally</w:t>
            </w:r>
            <w:r w:rsidR="00225480">
              <w:rPr>
                <w:noProof/>
                <w:webHidden/>
              </w:rPr>
              <w:tab/>
            </w:r>
            <w:r w:rsidR="00225480">
              <w:rPr>
                <w:noProof/>
                <w:webHidden/>
              </w:rPr>
              <w:fldChar w:fldCharType="begin"/>
            </w:r>
            <w:r w:rsidR="00225480">
              <w:rPr>
                <w:noProof/>
                <w:webHidden/>
              </w:rPr>
              <w:instrText xml:space="preserve"> PAGEREF _Toc126069266 \h </w:instrText>
            </w:r>
            <w:r w:rsidR="00225480">
              <w:rPr>
                <w:noProof/>
                <w:webHidden/>
              </w:rPr>
            </w:r>
            <w:r w:rsidR="00225480">
              <w:rPr>
                <w:noProof/>
                <w:webHidden/>
              </w:rPr>
              <w:fldChar w:fldCharType="separate"/>
            </w:r>
            <w:r w:rsidR="000239E4">
              <w:rPr>
                <w:noProof/>
                <w:webHidden/>
              </w:rPr>
              <w:t>12</w:t>
            </w:r>
            <w:r w:rsidR="00225480">
              <w:rPr>
                <w:noProof/>
                <w:webHidden/>
              </w:rPr>
              <w:fldChar w:fldCharType="end"/>
            </w:r>
          </w:hyperlink>
        </w:p>
        <w:p w14:paraId="46BBD383" w14:textId="6E99E7FF" w:rsidR="00225480" w:rsidRDefault="00000000">
          <w:pPr>
            <w:pStyle w:val="TOC3"/>
            <w:tabs>
              <w:tab w:val="right" w:leader="dot" w:pos="9016"/>
            </w:tabs>
            <w:rPr>
              <w:noProof/>
            </w:rPr>
          </w:pPr>
          <w:hyperlink w:anchor="_Toc126069267" w:history="1">
            <w:r w:rsidR="00225480" w:rsidRPr="0043742A">
              <w:rPr>
                <w:rStyle w:val="Hyperlink"/>
                <w:noProof/>
              </w:rPr>
              <w:t>4.4 Trans fat intakes and associated health outcomes in Australia and New Zealand</w:t>
            </w:r>
            <w:r w:rsidR="00225480">
              <w:rPr>
                <w:noProof/>
                <w:webHidden/>
              </w:rPr>
              <w:tab/>
            </w:r>
            <w:r w:rsidR="00225480">
              <w:rPr>
                <w:noProof/>
                <w:webHidden/>
              </w:rPr>
              <w:fldChar w:fldCharType="begin"/>
            </w:r>
            <w:r w:rsidR="00225480">
              <w:rPr>
                <w:noProof/>
                <w:webHidden/>
              </w:rPr>
              <w:instrText xml:space="preserve"> PAGEREF _Toc126069267 \h </w:instrText>
            </w:r>
            <w:r w:rsidR="00225480">
              <w:rPr>
                <w:noProof/>
                <w:webHidden/>
              </w:rPr>
            </w:r>
            <w:r w:rsidR="00225480">
              <w:rPr>
                <w:noProof/>
                <w:webHidden/>
              </w:rPr>
              <w:fldChar w:fldCharType="separate"/>
            </w:r>
            <w:r w:rsidR="000239E4">
              <w:rPr>
                <w:noProof/>
                <w:webHidden/>
              </w:rPr>
              <w:t>13</w:t>
            </w:r>
            <w:r w:rsidR="00225480">
              <w:rPr>
                <w:noProof/>
                <w:webHidden/>
              </w:rPr>
              <w:fldChar w:fldCharType="end"/>
            </w:r>
          </w:hyperlink>
        </w:p>
        <w:p w14:paraId="2EAE3457" w14:textId="15A0944F" w:rsidR="00225480" w:rsidRDefault="00000000">
          <w:pPr>
            <w:pStyle w:val="TOC3"/>
            <w:tabs>
              <w:tab w:val="right" w:leader="dot" w:pos="9016"/>
            </w:tabs>
            <w:rPr>
              <w:noProof/>
            </w:rPr>
          </w:pPr>
          <w:hyperlink w:anchor="_Toc126069268" w:history="1">
            <w:r w:rsidR="00225480" w:rsidRPr="0043742A">
              <w:rPr>
                <w:rStyle w:val="Hyperlink"/>
                <w:noProof/>
              </w:rPr>
              <w:t>4.5 Trans fat content of foods in Australia and New Zealand</w:t>
            </w:r>
            <w:r w:rsidR="00225480">
              <w:rPr>
                <w:noProof/>
                <w:webHidden/>
              </w:rPr>
              <w:tab/>
            </w:r>
            <w:r w:rsidR="00225480">
              <w:rPr>
                <w:noProof/>
                <w:webHidden/>
              </w:rPr>
              <w:fldChar w:fldCharType="begin"/>
            </w:r>
            <w:r w:rsidR="00225480">
              <w:rPr>
                <w:noProof/>
                <w:webHidden/>
              </w:rPr>
              <w:instrText xml:space="preserve"> PAGEREF _Toc126069268 \h </w:instrText>
            </w:r>
            <w:r w:rsidR="00225480">
              <w:rPr>
                <w:noProof/>
                <w:webHidden/>
              </w:rPr>
            </w:r>
            <w:r w:rsidR="00225480">
              <w:rPr>
                <w:noProof/>
                <w:webHidden/>
              </w:rPr>
              <w:fldChar w:fldCharType="separate"/>
            </w:r>
            <w:r w:rsidR="000239E4">
              <w:rPr>
                <w:noProof/>
                <w:webHidden/>
              </w:rPr>
              <w:t>14</w:t>
            </w:r>
            <w:r w:rsidR="00225480">
              <w:rPr>
                <w:noProof/>
                <w:webHidden/>
              </w:rPr>
              <w:fldChar w:fldCharType="end"/>
            </w:r>
          </w:hyperlink>
        </w:p>
        <w:p w14:paraId="6C1AA8B9" w14:textId="7AB28FEC" w:rsidR="00225480" w:rsidRDefault="00000000">
          <w:pPr>
            <w:pStyle w:val="TOC3"/>
            <w:tabs>
              <w:tab w:val="right" w:leader="dot" w:pos="9016"/>
            </w:tabs>
            <w:rPr>
              <w:noProof/>
            </w:rPr>
          </w:pPr>
          <w:hyperlink w:anchor="_Toc126069269" w:history="1">
            <w:r w:rsidR="00225480" w:rsidRPr="0043742A">
              <w:rPr>
                <w:rStyle w:val="Hyperlink"/>
                <w:noProof/>
              </w:rPr>
              <w:t>4.6 Limitations of actions underway in Australia and New Zealand to support consumers to limit consumption of trans fats</w:t>
            </w:r>
            <w:r w:rsidR="00225480">
              <w:rPr>
                <w:noProof/>
                <w:webHidden/>
              </w:rPr>
              <w:tab/>
            </w:r>
            <w:r w:rsidR="00225480">
              <w:rPr>
                <w:noProof/>
                <w:webHidden/>
              </w:rPr>
              <w:fldChar w:fldCharType="begin"/>
            </w:r>
            <w:r w:rsidR="00225480">
              <w:rPr>
                <w:noProof/>
                <w:webHidden/>
              </w:rPr>
              <w:instrText xml:space="preserve"> PAGEREF _Toc126069269 \h </w:instrText>
            </w:r>
            <w:r w:rsidR="00225480">
              <w:rPr>
                <w:noProof/>
                <w:webHidden/>
              </w:rPr>
            </w:r>
            <w:r w:rsidR="00225480">
              <w:rPr>
                <w:noProof/>
                <w:webHidden/>
              </w:rPr>
              <w:fldChar w:fldCharType="separate"/>
            </w:r>
            <w:r w:rsidR="000239E4">
              <w:rPr>
                <w:noProof/>
                <w:webHidden/>
              </w:rPr>
              <w:t>17</w:t>
            </w:r>
            <w:r w:rsidR="00225480">
              <w:rPr>
                <w:noProof/>
                <w:webHidden/>
              </w:rPr>
              <w:fldChar w:fldCharType="end"/>
            </w:r>
          </w:hyperlink>
        </w:p>
        <w:p w14:paraId="55C7A71C" w14:textId="4512F799" w:rsidR="00225480" w:rsidRDefault="00000000">
          <w:pPr>
            <w:pStyle w:val="TOC3"/>
            <w:tabs>
              <w:tab w:val="right" w:leader="dot" w:pos="9016"/>
            </w:tabs>
            <w:rPr>
              <w:noProof/>
            </w:rPr>
          </w:pPr>
          <w:hyperlink w:anchor="_Toc126069270" w:history="1">
            <w:r w:rsidR="00225480" w:rsidRPr="0043742A">
              <w:rPr>
                <w:rStyle w:val="Hyperlink"/>
                <w:noProof/>
              </w:rPr>
              <w:t>4.7 Reformulation activities to reduce trans fat in foods in Australia and New Zealand</w:t>
            </w:r>
            <w:r w:rsidR="00225480">
              <w:rPr>
                <w:noProof/>
                <w:webHidden/>
              </w:rPr>
              <w:tab/>
            </w:r>
            <w:r w:rsidR="00225480">
              <w:rPr>
                <w:noProof/>
                <w:webHidden/>
              </w:rPr>
              <w:fldChar w:fldCharType="begin"/>
            </w:r>
            <w:r w:rsidR="00225480">
              <w:rPr>
                <w:noProof/>
                <w:webHidden/>
              </w:rPr>
              <w:instrText xml:space="preserve"> PAGEREF _Toc126069270 \h </w:instrText>
            </w:r>
            <w:r w:rsidR="00225480">
              <w:rPr>
                <w:noProof/>
                <w:webHidden/>
              </w:rPr>
            </w:r>
            <w:r w:rsidR="00225480">
              <w:rPr>
                <w:noProof/>
                <w:webHidden/>
              </w:rPr>
              <w:fldChar w:fldCharType="separate"/>
            </w:r>
            <w:r w:rsidR="000239E4">
              <w:rPr>
                <w:noProof/>
                <w:webHidden/>
              </w:rPr>
              <w:t>19</w:t>
            </w:r>
            <w:r w:rsidR="00225480">
              <w:rPr>
                <w:noProof/>
                <w:webHidden/>
              </w:rPr>
              <w:fldChar w:fldCharType="end"/>
            </w:r>
          </w:hyperlink>
        </w:p>
        <w:p w14:paraId="6762B835" w14:textId="55218366" w:rsidR="00225480" w:rsidRDefault="00000000">
          <w:pPr>
            <w:pStyle w:val="TOC3"/>
            <w:tabs>
              <w:tab w:val="right" w:leader="dot" w:pos="9016"/>
            </w:tabs>
            <w:rPr>
              <w:noProof/>
            </w:rPr>
          </w:pPr>
          <w:hyperlink w:anchor="_Toc126069271" w:history="1">
            <w:r w:rsidR="00225480" w:rsidRPr="0043742A">
              <w:rPr>
                <w:rStyle w:val="Hyperlink"/>
                <w:noProof/>
              </w:rPr>
              <w:t>4.8 International action to reduce trans fats</w:t>
            </w:r>
            <w:r w:rsidR="00225480">
              <w:rPr>
                <w:noProof/>
                <w:webHidden/>
              </w:rPr>
              <w:tab/>
            </w:r>
            <w:r w:rsidR="00225480">
              <w:rPr>
                <w:noProof/>
                <w:webHidden/>
              </w:rPr>
              <w:fldChar w:fldCharType="begin"/>
            </w:r>
            <w:r w:rsidR="00225480">
              <w:rPr>
                <w:noProof/>
                <w:webHidden/>
              </w:rPr>
              <w:instrText xml:space="preserve"> PAGEREF _Toc126069271 \h </w:instrText>
            </w:r>
            <w:r w:rsidR="00225480">
              <w:rPr>
                <w:noProof/>
                <w:webHidden/>
              </w:rPr>
            </w:r>
            <w:r w:rsidR="00225480">
              <w:rPr>
                <w:noProof/>
                <w:webHidden/>
              </w:rPr>
              <w:fldChar w:fldCharType="separate"/>
            </w:r>
            <w:r w:rsidR="000239E4">
              <w:rPr>
                <w:noProof/>
                <w:webHidden/>
              </w:rPr>
              <w:t>21</w:t>
            </w:r>
            <w:r w:rsidR="00225480">
              <w:rPr>
                <w:noProof/>
                <w:webHidden/>
              </w:rPr>
              <w:fldChar w:fldCharType="end"/>
            </w:r>
          </w:hyperlink>
        </w:p>
        <w:p w14:paraId="5141BDB1" w14:textId="7E8F0838" w:rsidR="00225480" w:rsidRDefault="00000000">
          <w:pPr>
            <w:pStyle w:val="TOC2"/>
            <w:tabs>
              <w:tab w:val="right" w:leader="dot" w:pos="9016"/>
            </w:tabs>
            <w:rPr>
              <w:noProof/>
            </w:rPr>
          </w:pPr>
          <w:hyperlink w:anchor="_Toc126069272" w:history="1">
            <w:r w:rsidR="00225480" w:rsidRPr="0043742A">
              <w:rPr>
                <w:rStyle w:val="Hyperlink"/>
                <w:noProof/>
              </w:rPr>
              <w:t>5. Why is Government action needed?</w:t>
            </w:r>
            <w:r w:rsidR="00225480">
              <w:rPr>
                <w:noProof/>
                <w:webHidden/>
              </w:rPr>
              <w:tab/>
            </w:r>
            <w:r w:rsidR="00225480">
              <w:rPr>
                <w:noProof/>
                <w:webHidden/>
              </w:rPr>
              <w:fldChar w:fldCharType="begin"/>
            </w:r>
            <w:r w:rsidR="00225480">
              <w:rPr>
                <w:noProof/>
                <w:webHidden/>
              </w:rPr>
              <w:instrText xml:space="preserve"> PAGEREF _Toc126069272 \h </w:instrText>
            </w:r>
            <w:r w:rsidR="00225480">
              <w:rPr>
                <w:noProof/>
                <w:webHidden/>
              </w:rPr>
            </w:r>
            <w:r w:rsidR="00225480">
              <w:rPr>
                <w:noProof/>
                <w:webHidden/>
              </w:rPr>
              <w:fldChar w:fldCharType="separate"/>
            </w:r>
            <w:r w:rsidR="000239E4">
              <w:rPr>
                <w:noProof/>
                <w:webHidden/>
              </w:rPr>
              <w:t>25</w:t>
            </w:r>
            <w:r w:rsidR="00225480">
              <w:rPr>
                <w:noProof/>
                <w:webHidden/>
              </w:rPr>
              <w:fldChar w:fldCharType="end"/>
            </w:r>
          </w:hyperlink>
        </w:p>
        <w:p w14:paraId="6217137A" w14:textId="3F8E77A9" w:rsidR="00225480" w:rsidRDefault="00000000">
          <w:pPr>
            <w:pStyle w:val="TOC3"/>
            <w:tabs>
              <w:tab w:val="right" w:leader="dot" w:pos="9016"/>
            </w:tabs>
            <w:rPr>
              <w:noProof/>
            </w:rPr>
          </w:pPr>
          <w:hyperlink w:anchor="_Toc126069273" w:history="1">
            <w:r w:rsidR="00225480" w:rsidRPr="0043742A">
              <w:rPr>
                <w:rStyle w:val="Hyperlink"/>
                <w:noProof/>
              </w:rPr>
              <w:t>5.1 Objectives</w:t>
            </w:r>
            <w:r w:rsidR="00225480">
              <w:rPr>
                <w:noProof/>
                <w:webHidden/>
              </w:rPr>
              <w:tab/>
            </w:r>
            <w:r w:rsidR="00225480">
              <w:rPr>
                <w:noProof/>
                <w:webHidden/>
              </w:rPr>
              <w:fldChar w:fldCharType="begin"/>
            </w:r>
            <w:r w:rsidR="00225480">
              <w:rPr>
                <w:noProof/>
                <w:webHidden/>
              </w:rPr>
              <w:instrText xml:space="preserve"> PAGEREF _Toc126069273 \h </w:instrText>
            </w:r>
            <w:r w:rsidR="00225480">
              <w:rPr>
                <w:noProof/>
                <w:webHidden/>
              </w:rPr>
            </w:r>
            <w:r w:rsidR="00225480">
              <w:rPr>
                <w:noProof/>
                <w:webHidden/>
              </w:rPr>
              <w:fldChar w:fldCharType="separate"/>
            </w:r>
            <w:r w:rsidR="000239E4">
              <w:rPr>
                <w:noProof/>
                <w:webHidden/>
              </w:rPr>
              <w:t>26</w:t>
            </w:r>
            <w:r w:rsidR="00225480">
              <w:rPr>
                <w:noProof/>
                <w:webHidden/>
              </w:rPr>
              <w:fldChar w:fldCharType="end"/>
            </w:r>
          </w:hyperlink>
        </w:p>
        <w:p w14:paraId="2A5329E8" w14:textId="7D8F4BF1" w:rsidR="00225480" w:rsidRDefault="00000000">
          <w:pPr>
            <w:pStyle w:val="TOC2"/>
            <w:tabs>
              <w:tab w:val="right" w:leader="dot" w:pos="9016"/>
            </w:tabs>
            <w:rPr>
              <w:noProof/>
            </w:rPr>
          </w:pPr>
          <w:hyperlink w:anchor="_Toc126069274" w:history="1">
            <w:r w:rsidR="00225480" w:rsidRPr="0043742A">
              <w:rPr>
                <w:rStyle w:val="Hyperlink"/>
                <w:noProof/>
              </w:rPr>
              <w:t>6. Policy options</w:t>
            </w:r>
            <w:r w:rsidR="00225480">
              <w:rPr>
                <w:noProof/>
                <w:webHidden/>
              </w:rPr>
              <w:tab/>
            </w:r>
            <w:r w:rsidR="00225480">
              <w:rPr>
                <w:noProof/>
                <w:webHidden/>
              </w:rPr>
              <w:fldChar w:fldCharType="begin"/>
            </w:r>
            <w:r w:rsidR="00225480">
              <w:rPr>
                <w:noProof/>
                <w:webHidden/>
              </w:rPr>
              <w:instrText xml:space="preserve"> PAGEREF _Toc126069274 \h </w:instrText>
            </w:r>
            <w:r w:rsidR="00225480">
              <w:rPr>
                <w:noProof/>
                <w:webHidden/>
              </w:rPr>
            </w:r>
            <w:r w:rsidR="00225480">
              <w:rPr>
                <w:noProof/>
                <w:webHidden/>
              </w:rPr>
              <w:fldChar w:fldCharType="separate"/>
            </w:r>
            <w:r w:rsidR="000239E4">
              <w:rPr>
                <w:noProof/>
                <w:webHidden/>
              </w:rPr>
              <w:t>27</w:t>
            </w:r>
            <w:r w:rsidR="00225480">
              <w:rPr>
                <w:noProof/>
                <w:webHidden/>
              </w:rPr>
              <w:fldChar w:fldCharType="end"/>
            </w:r>
          </w:hyperlink>
        </w:p>
        <w:p w14:paraId="537B630D" w14:textId="7044A60B" w:rsidR="00225480" w:rsidRDefault="00000000">
          <w:pPr>
            <w:pStyle w:val="TOC3"/>
            <w:tabs>
              <w:tab w:val="right" w:leader="dot" w:pos="9016"/>
            </w:tabs>
            <w:rPr>
              <w:noProof/>
            </w:rPr>
          </w:pPr>
          <w:hyperlink w:anchor="_Toc126069275" w:history="1">
            <w:r w:rsidR="00225480" w:rsidRPr="0043742A">
              <w:rPr>
                <w:rStyle w:val="Hyperlink"/>
                <w:noProof/>
              </w:rPr>
              <w:t>6.1 Status Quo</w:t>
            </w:r>
            <w:r w:rsidR="00225480">
              <w:rPr>
                <w:noProof/>
                <w:webHidden/>
              </w:rPr>
              <w:tab/>
            </w:r>
            <w:r w:rsidR="00225480">
              <w:rPr>
                <w:noProof/>
                <w:webHidden/>
              </w:rPr>
              <w:fldChar w:fldCharType="begin"/>
            </w:r>
            <w:r w:rsidR="00225480">
              <w:rPr>
                <w:noProof/>
                <w:webHidden/>
              </w:rPr>
              <w:instrText xml:space="preserve"> PAGEREF _Toc126069275 \h </w:instrText>
            </w:r>
            <w:r w:rsidR="00225480">
              <w:rPr>
                <w:noProof/>
                <w:webHidden/>
              </w:rPr>
            </w:r>
            <w:r w:rsidR="00225480">
              <w:rPr>
                <w:noProof/>
                <w:webHidden/>
              </w:rPr>
              <w:fldChar w:fldCharType="separate"/>
            </w:r>
            <w:r w:rsidR="000239E4">
              <w:rPr>
                <w:noProof/>
                <w:webHidden/>
              </w:rPr>
              <w:t>27</w:t>
            </w:r>
            <w:r w:rsidR="00225480">
              <w:rPr>
                <w:noProof/>
                <w:webHidden/>
              </w:rPr>
              <w:fldChar w:fldCharType="end"/>
            </w:r>
          </w:hyperlink>
        </w:p>
        <w:p w14:paraId="3F93C549" w14:textId="1EAA0DE6" w:rsidR="00225480" w:rsidRDefault="00000000">
          <w:pPr>
            <w:pStyle w:val="TOC3"/>
            <w:tabs>
              <w:tab w:val="right" w:leader="dot" w:pos="9016"/>
            </w:tabs>
            <w:rPr>
              <w:noProof/>
            </w:rPr>
          </w:pPr>
          <w:hyperlink w:anchor="_Toc126069276" w:history="1">
            <w:r w:rsidR="00225480" w:rsidRPr="0043742A">
              <w:rPr>
                <w:rStyle w:val="Hyperlink"/>
                <w:noProof/>
              </w:rPr>
              <w:t>6.2 Voluntary reformulation</w:t>
            </w:r>
            <w:r w:rsidR="00225480">
              <w:rPr>
                <w:noProof/>
                <w:webHidden/>
              </w:rPr>
              <w:tab/>
            </w:r>
            <w:r w:rsidR="00225480">
              <w:rPr>
                <w:noProof/>
                <w:webHidden/>
              </w:rPr>
              <w:fldChar w:fldCharType="begin"/>
            </w:r>
            <w:r w:rsidR="00225480">
              <w:rPr>
                <w:noProof/>
                <w:webHidden/>
              </w:rPr>
              <w:instrText xml:space="preserve"> PAGEREF _Toc126069276 \h </w:instrText>
            </w:r>
            <w:r w:rsidR="00225480">
              <w:rPr>
                <w:noProof/>
                <w:webHidden/>
              </w:rPr>
            </w:r>
            <w:r w:rsidR="00225480">
              <w:rPr>
                <w:noProof/>
                <w:webHidden/>
              </w:rPr>
              <w:fldChar w:fldCharType="separate"/>
            </w:r>
            <w:r w:rsidR="000239E4">
              <w:rPr>
                <w:noProof/>
                <w:webHidden/>
              </w:rPr>
              <w:t>28</w:t>
            </w:r>
            <w:r w:rsidR="00225480">
              <w:rPr>
                <w:noProof/>
                <w:webHidden/>
              </w:rPr>
              <w:fldChar w:fldCharType="end"/>
            </w:r>
          </w:hyperlink>
        </w:p>
        <w:p w14:paraId="23045A03" w14:textId="32D5B951" w:rsidR="00225480" w:rsidRDefault="00000000">
          <w:pPr>
            <w:pStyle w:val="TOC3"/>
            <w:tabs>
              <w:tab w:val="right" w:leader="dot" w:pos="9016"/>
            </w:tabs>
            <w:rPr>
              <w:noProof/>
            </w:rPr>
          </w:pPr>
          <w:hyperlink w:anchor="_Toc126069277" w:history="1">
            <w:r w:rsidR="00225480" w:rsidRPr="0043742A">
              <w:rPr>
                <w:rStyle w:val="Hyperlink"/>
                <w:noProof/>
              </w:rPr>
              <w:t>6.3 Regulatory limits for industrially-produced trans fats in processed foods</w:t>
            </w:r>
            <w:r w:rsidR="00225480">
              <w:rPr>
                <w:noProof/>
                <w:webHidden/>
              </w:rPr>
              <w:tab/>
            </w:r>
            <w:r w:rsidR="00225480">
              <w:rPr>
                <w:noProof/>
                <w:webHidden/>
              </w:rPr>
              <w:fldChar w:fldCharType="begin"/>
            </w:r>
            <w:r w:rsidR="00225480">
              <w:rPr>
                <w:noProof/>
                <w:webHidden/>
              </w:rPr>
              <w:instrText xml:space="preserve"> PAGEREF _Toc126069277 \h </w:instrText>
            </w:r>
            <w:r w:rsidR="00225480">
              <w:rPr>
                <w:noProof/>
                <w:webHidden/>
              </w:rPr>
            </w:r>
            <w:r w:rsidR="00225480">
              <w:rPr>
                <w:noProof/>
                <w:webHidden/>
              </w:rPr>
              <w:fldChar w:fldCharType="separate"/>
            </w:r>
            <w:r w:rsidR="000239E4">
              <w:rPr>
                <w:noProof/>
                <w:webHidden/>
              </w:rPr>
              <w:t>30</w:t>
            </w:r>
            <w:r w:rsidR="00225480">
              <w:rPr>
                <w:noProof/>
                <w:webHidden/>
              </w:rPr>
              <w:fldChar w:fldCharType="end"/>
            </w:r>
          </w:hyperlink>
        </w:p>
        <w:p w14:paraId="78FDEC6B" w14:textId="512F75FD" w:rsidR="00225480" w:rsidRDefault="00000000">
          <w:pPr>
            <w:pStyle w:val="TOC3"/>
            <w:tabs>
              <w:tab w:val="right" w:leader="dot" w:pos="9016"/>
            </w:tabs>
            <w:rPr>
              <w:noProof/>
            </w:rPr>
          </w:pPr>
          <w:hyperlink w:anchor="_Toc126069278" w:history="1">
            <w:r w:rsidR="00225480" w:rsidRPr="0043742A">
              <w:rPr>
                <w:rStyle w:val="Hyperlink"/>
                <w:noProof/>
              </w:rPr>
              <w:t>6.4 Prohibiting use of partially-hydrogenated oils in processed foods</w:t>
            </w:r>
            <w:r w:rsidR="00225480">
              <w:rPr>
                <w:noProof/>
                <w:webHidden/>
              </w:rPr>
              <w:tab/>
            </w:r>
            <w:r w:rsidR="00225480">
              <w:rPr>
                <w:noProof/>
                <w:webHidden/>
              </w:rPr>
              <w:fldChar w:fldCharType="begin"/>
            </w:r>
            <w:r w:rsidR="00225480">
              <w:rPr>
                <w:noProof/>
                <w:webHidden/>
              </w:rPr>
              <w:instrText xml:space="preserve"> PAGEREF _Toc126069278 \h </w:instrText>
            </w:r>
            <w:r w:rsidR="00225480">
              <w:rPr>
                <w:noProof/>
                <w:webHidden/>
              </w:rPr>
            </w:r>
            <w:r w:rsidR="00225480">
              <w:rPr>
                <w:noProof/>
                <w:webHidden/>
              </w:rPr>
              <w:fldChar w:fldCharType="separate"/>
            </w:r>
            <w:r w:rsidR="000239E4">
              <w:rPr>
                <w:noProof/>
                <w:webHidden/>
              </w:rPr>
              <w:t>32</w:t>
            </w:r>
            <w:r w:rsidR="00225480">
              <w:rPr>
                <w:noProof/>
                <w:webHidden/>
              </w:rPr>
              <w:fldChar w:fldCharType="end"/>
            </w:r>
          </w:hyperlink>
        </w:p>
        <w:p w14:paraId="4063C214" w14:textId="1134B743" w:rsidR="00225480" w:rsidRDefault="00000000">
          <w:pPr>
            <w:pStyle w:val="TOC3"/>
            <w:tabs>
              <w:tab w:val="right" w:leader="dot" w:pos="9016"/>
            </w:tabs>
            <w:rPr>
              <w:noProof/>
            </w:rPr>
          </w:pPr>
          <w:hyperlink w:anchor="_Toc126069279" w:history="1">
            <w:r w:rsidR="00225480" w:rsidRPr="0043742A">
              <w:rPr>
                <w:rStyle w:val="Hyperlink"/>
                <w:noProof/>
              </w:rPr>
              <w:t>6.5 Options considered but not pursued</w:t>
            </w:r>
            <w:r w:rsidR="00225480">
              <w:rPr>
                <w:noProof/>
                <w:webHidden/>
              </w:rPr>
              <w:tab/>
            </w:r>
            <w:r w:rsidR="00225480">
              <w:rPr>
                <w:noProof/>
                <w:webHidden/>
              </w:rPr>
              <w:fldChar w:fldCharType="begin"/>
            </w:r>
            <w:r w:rsidR="00225480">
              <w:rPr>
                <w:noProof/>
                <w:webHidden/>
              </w:rPr>
              <w:instrText xml:space="preserve"> PAGEREF _Toc126069279 \h </w:instrText>
            </w:r>
            <w:r w:rsidR="00225480">
              <w:rPr>
                <w:noProof/>
                <w:webHidden/>
              </w:rPr>
            </w:r>
            <w:r w:rsidR="00225480">
              <w:rPr>
                <w:noProof/>
                <w:webHidden/>
              </w:rPr>
              <w:fldChar w:fldCharType="separate"/>
            </w:r>
            <w:r w:rsidR="000239E4">
              <w:rPr>
                <w:noProof/>
                <w:webHidden/>
              </w:rPr>
              <w:t>33</w:t>
            </w:r>
            <w:r w:rsidR="00225480">
              <w:rPr>
                <w:noProof/>
                <w:webHidden/>
              </w:rPr>
              <w:fldChar w:fldCharType="end"/>
            </w:r>
          </w:hyperlink>
        </w:p>
        <w:p w14:paraId="4E1940D2" w14:textId="1B8BF710" w:rsidR="00225480" w:rsidRDefault="00000000">
          <w:pPr>
            <w:pStyle w:val="TOC2"/>
            <w:tabs>
              <w:tab w:val="right" w:leader="dot" w:pos="9016"/>
            </w:tabs>
            <w:rPr>
              <w:noProof/>
            </w:rPr>
          </w:pPr>
          <w:hyperlink w:anchor="_Toc126069280" w:history="1">
            <w:r w:rsidR="00225480" w:rsidRPr="0043742A">
              <w:rPr>
                <w:rStyle w:val="Hyperlink"/>
                <w:noProof/>
              </w:rPr>
              <w:t>7. Assessment of how well the proposed policy options achieve the objective of this work</w:t>
            </w:r>
            <w:r w:rsidR="00225480">
              <w:rPr>
                <w:noProof/>
                <w:webHidden/>
              </w:rPr>
              <w:tab/>
            </w:r>
            <w:r w:rsidR="00225480">
              <w:rPr>
                <w:noProof/>
                <w:webHidden/>
              </w:rPr>
              <w:fldChar w:fldCharType="begin"/>
            </w:r>
            <w:r w:rsidR="00225480">
              <w:rPr>
                <w:noProof/>
                <w:webHidden/>
              </w:rPr>
              <w:instrText xml:space="preserve"> PAGEREF _Toc126069280 \h </w:instrText>
            </w:r>
            <w:r w:rsidR="00225480">
              <w:rPr>
                <w:noProof/>
                <w:webHidden/>
              </w:rPr>
            </w:r>
            <w:r w:rsidR="00225480">
              <w:rPr>
                <w:noProof/>
                <w:webHidden/>
              </w:rPr>
              <w:fldChar w:fldCharType="separate"/>
            </w:r>
            <w:r w:rsidR="000239E4">
              <w:rPr>
                <w:noProof/>
                <w:webHidden/>
              </w:rPr>
              <w:t>36</w:t>
            </w:r>
            <w:r w:rsidR="00225480">
              <w:rPr>
                <w:noProof/>
                <w:webHidden/>
              </w:rPr>
              <w:fldChar w:fldCharType="end"/>
            </w:r>
          </w:hyperlink>
        </w:p>
        <w:p w14:paraId="39D8A409" w14:textId="6FEFB554" w:rsidR="00225480" w:rsidRDefault="00000000">
          <w:pPr>
            <w:pStyle w:val="TOC2"/>
            <w:tabs>
              <w:tab w:val="right" w:leader="dot" w:pos="9016"/>
            </w:tabs>
            <w:rPr>
              <w:noProof/>
            </w:rPr>
          </w:pPr>
          <w:hyperlink w:anchor="_Toc126069281" w:history="1">
            <w:r w:rsidR="00225480" w:rsidRPr="0043742A">
              <w:rPr>
                <w:rStyle w:val="Hyperlink"/>
                <w:noProof/>
              </w:rPr>
              <w:t>8. What is the likely net benefit of the options</w:t>
            </w:r>
            <w:r w:rsidR="00225480">
              <w:rPr>
                <w:noProof/>
                <w:webHidden/>
              </w:rPr>
              <w:tab/>
            </w:r>
            <w:r w:rsidR="00225480">
              <w:rPr>
                <w:noProof/>
                <w:webHidden/>
              </w:rPr>
              <w:fldChar w:fldCharType="begin"/>
            </w:r>
            <w:r w:rsidR="00225480">
              <w:rPr>
                <w:noProof/>
                <w:webHidden/>
              </w:rPr>
              <w:instrText xml:space="preserve"> PAGEREF _Toc126069281 \h </w:instrText>
            </w:r>
            <w:r w:rsidR="00225480">
              <w:rPr>
                <w:noProof/>
                <w:webHidden/>
              </w:rPr>
            </w:r>
            <w:r w:rsidR="00225480">
              <w:rPr>
                <w:noProof/>
                <w:webHidden/>
              </w:rPr>
              <w:fldChar w:fldCharType="separate"/>
            </w:r>
            <w:r w:rsidR="000239E4">
              <w:rPr>
                <w:noProof/>
                <w:webHidden/>
              </w:rPr>
              <w:t>39</w:t>
            </w:r>
            <w:r w:rsidR="00225480">
              <w:rPr>
                <w:noProof/>
                <w:webHidden/>
              </w:rPr>
              <w:fldChar w:fldCharType="end"/>
            </w:r>
          </w:hyperlink>
        </w:p>
        <w:p w14:paraId="4719CEC0" w14:textId="581252C6" w:rsidR="00225480" w:rsidRDefault="00000000">
          <w:pPr>
            <w:pStyle w:val="TOC3"/>
            <w:tabs>
              <w:tab w:val="right" w:leader="dot" w:pos="9016"/>
            </w:tabs>
            <w:rPr>
              <w:noProof/>
            </w:rPr>
          </w:pPr>
          <w:hyperlink w:anchor="_Toc126069282" w:history="1">
            <w:r w:rsidR="00225480" w:rsidRPr="0043742A">
              <w:rPr>
                <w:rStyle w:val="Hyperlink"/>
                <w:noProof/>
              </w:rPr>
              <w:t>Benefits</w:t>
            </w:r>
            <w:r w:rsidR="00225480">
              <w:rPr>
                <w:noProof/>
                <w:webHidden/>
              </w:rPr>
              <w:tab/>
            </w:r>
            <w:r w:rsidR="00225480">
              <w:rPr>
                <w:noProof/>
                <w:webHidden/>
              </w:rPr>
              <w:fldChar w:fldCharType="begin"/>
            </w:r>
            <w:r w:rsidR="00225480">
              <w:rPr>
                <w:noProof/>
                <w:webHidden/>
              </w:rPr>
              <w:instrText xml:space="preserve"> PAGEREF _Toc126069282 \h </w:instrText>
            </w:r>
            <w:r w:rsidR="00225480">
              <w:rPr>
                <w:noProof/>
                <w:webHidden/>
              </w:rPr>
            </w:r>
            <w:r w:rsidR="00225480">
              <w:rPr>
                <w:noProof/>
                <w:webHidden/>
              </w:rPr>
              <w:fldChar w:fldCharType="separate"/>
            </w:r>
            <w:r w:rsidR="000239E4">
              <w:rPr>
                <w:noProof/>
                <w:webHidden/>
              </w:rPr>
              <w:t>39</w:t>
            </w:r>
            <w:r w:rsidR="00225480">
              <w:rPr>
                <w:noProof/>
                <w:webHidden/>
              </w:rPr>
              <w:fldChar w:fldCharType="end"/>
            </w:r>
          </w:hyperlink>
        </w:p>
        <w:p w14:paraId="441D81A7" w14:textId="30ED7355" w:rsidR="00225480" w:rsidRDefault="00000000">
          <w:pPr>
            <w:pStyle w:val="TOC3"/>
            <w:tabs>
              <w:tab w:val="right" w:leader="dot" w:pos="9016"/>
            </w:tabs>
            <w:rPr>
              <w:noProof/>
            </w:rPr>
          </w:pPr>
          <w:hyperlink w:anchor="_Toc126069283" w:history="1">
            <w:r w:rsidR="00225480" w:rsidRPr="0043742A">
              <w:rPr>
                <w:rStyle w:val="Hyperlink"/>
                <w:noProof/>
              </w:rPr>
              <w:t>Costs</w:t>
            </w:r>
            <w:r w:rsidR="00225480">
              <w:rPr>
                <w:noProof/>
                <w:webHidden/>
              </w:rPr>
              <w:tab/>
            </w:r>
            <w:r w:rsidR="00225480">
              <w:rPr>
                <w:noProof/>
                <w:webHidden/>
              </w:rPr>
              <w:fldChar w:fldCharType="begin"/>
            </w:r>
            <w:r w:rsidR="00225480">
              <w:rPr>
                <w:noProof/>
                <w:webHidden/>
              </w:rPr>
              <w:instrText xml:space="preserve"> PAGEREF _Toc126069283 \h </w:instrText>
            </w:r>
            <w:r w:rsidR="00225480">
              <w:rPr>
                <w:noProof/>
                <w:webHidden/>
              </w:rPr>
            </w:r>
            <w:r w:rsidR="00225480">
              <w:rPr>
                <w:noProof/>
                <w:webHidden/>
              </w:rPr>
              <w:fldChar w:fldCharType="separate"/>
            </w:r>
            <w:r w:rsidR="000239E4">
              <w:rPr>
                <w:noProof/>
                <w:webHidden/>
              </w:rPr>
              <w:t>40</w:t>
            </w:r>
            <w:r w:rsidR="00225480">
              <w:rPr>
                <w:noProof/>
                <w:webHidden/>
              </w:rPr>
              <w:fldChar w:fldCharType="end"/>
            </w:r>
          </w:hyperlink>
        </w:p>
        <w:p w14:paraId="3B03BEB5" w14:textId="56130032" w:rsidR="00225480" w:rsidRDefault="00000000">
          <w:pPr>
            <w:pStyle w:val="TOC2"/>
            <w:tabs>
              <w:tab w:val="right" w:leader="dot" w:pos="9016"/>
            </w:tabs>
            <w:rPr>
              <w:noProof/>
            </w:rPr>
          </w:pPr>
          <w:hyperlink w:anchor="_Toc126069284" w:history="1">
            <w:r w:rsidR="00225480" w:rsidRPr="0043742A">
              <w:rPr>
                <w:rStyle w:val="Hyperlink"/>
                <w:noProof/>
              </w:rPr>
              <w:t>10. Preferred policy option</w:t>
            </w:r>
            <w:r w:rsidR="00225480">
              <w:rPr>
                <w:noProof/>
                <w:webHidden/>
              </w:rPr>
              <w:tab/>
            </w:r>
            <w:r w:rsidR="00225480">
              <w:rPr>
                <w:noProof/>
                <w:webHidden/>
              </w:rPr>
              <w:fldChar w:fldCharType="begin"/>
            </w:r>
            <w:r w:rsidR="00225480">
              <w:rPr>
                <w:noProof/>
                <w:webHidden/>
              </w:rPr>
              <w:instrText xml:space="preserve"> PAGEREF _Toc126069284 \h </w:instrText>
            </w:r>
            <w:r w:rsidR="00225480">
              <w:rPr>
                <w:noProof/>
                <w:webHidden/>
              </w:rPr>
            </w:r>
            <w:r w:rsidR="00225480">
              <w:rPr>
                <w:noProof/>
                <w:webHidden/>
              </w:rPr>
              <w:fldChar w:fldCharType="separate"/>
            </w:r>
            <w:r w:rsidR="000239E4">
              <w:rPr>
                <w:noProof/>
                <w:webHidden/>
              </w:rPr>
              <w:t>41</w:t>
            </w:r>
            <w:r w:rsidR="00225480">
              <w:rPr>
                <w:noProof/>
                <w:webHidden/>
              </w:rPr>
              <w:fldChar w:fldCharType="end"/>
            </w:r>
          </w:hyperlink>
        </w:p>
        <w:p w14:paraId="19B7F3D5" w14:textId="597FF2EA" w:rsidR="00225480" w:rsidRDefault="00000000">
          <w:pPr>
            <w:pStyle w:val="TOC2"/>
            <w:tabs>
              <w:tab w:val="right" w:leader="dot" w:pos="9016"/>
            </w:tabs>
            <w:rPr>
              <w:noProof/>
            </w:rPr>
          </w:pPr>
          <w:hyperlink w:anchor="_Toc126069285" w:history="1">
            <w:r w:rsidR="00225480" w:rsidRPr="0043742A">
              <w:rPr>
                <w:rStyle w:val="Hyperlink"/>
                <w:noProof/>
              </w:rPr>
              <w:t>11. Implementation and review</w:t>
            </w:r>
            <w:r w:rsidR="00225480">
              <w:rPr>
                <w:noProof/>
                <w:webHidden/>
              </w:rPr>
              <w:tab/>
            </w:r>
            <w:r w:rsidR="00225480">
              <w:rPr>
                <w:noProof/>
                <w:webHidden/>
              </w:rPr>
              <w:fldChar w:fldCharType="begin"/>
            </w:r>
            <w:r w:rsidR="00225480">
              <w:rPr>
                <w:noProof/>
                <w:webHidden/>
              </w:rPr>
              <w:instrText xml:space="preserve"> PAGEREF _Toc126069285 \h </w:instrText>
            </w:r>
            <w:r w:rsidR="00225480">
              <w:rPr>
                <w:noProof/>
                <w:webHidden/>
              </w:rPr>
            </w:r>
            <w:r w:rsidR="00225480">
              <w:rPr>
                <w:noProof/>
                <w:webHidden/>
              </w:rPr>
              <w:fldChar w:fldCharType="separate"/>
            </w:r>
            <w:r w:rsidR="000239E4">
              <w:rPr>
                <w:noProof/>
                <w:webHidden/>
              </w:rPr>
              <w:t>41</w:t>
            </w:r>
            <w:r w:rsidR="00225480">
              <w:rPr>
                <w:noProof/>
                <w:webHidden/>
              </w:rPr>
              <w:fldChar w:fldCharType="end"/>
            </w:r>
          </w:hyperlink>
        </w:p>
        <w:p w14:paraId="4111F032" w14:textId="02E0CC76" w:rsidR="00225480" w:rsidRDefault="00000000">
          <w:pPr>
            <w:pStyle w:val="TOC2"/>
            <w:tabs>
              <w:tab w:val="right" w:leader="dot" w:pos="9016"/>
            </w:tabs>
            <w:rPr>
              <w:noProof/>
            </w:rPr>
          </w:pPr>
          <w:hyperlink w:anchor="_Toc126069286" w:history="1">
            <w:r w:rsidR="00225480" w:rsidRPr="0043742A">
              <w:rPr>
                <w:rStyle w:val="Hyperlink"/>
                <w:noProof/>
              </w:rPr>
              <w:t>References</w:t>
            </w:r>
            <w:r w:rsidR="00225480">
              <w:rPr>
                <w:noProof/>
                <w:webHidden/>
              </w:rPr>
              <w:tab/>
            </w:r>
            <w:r w:rsidR="00225480">
              <w:rPr>
                <w:noProof/>
                <w:webHidden/>
              </w:rPr>
              <w:fldChar w:fldCharType="begin"/>
            </w:r>
            <w:r w:rsidR="00225480">
              <w:rPr>
                <w:noProof/>
                <w:webHidden/>
              </w:rPr>
              <w:instrText xml:space="preserve"> PAGEREF _Toc126069286 \h </w:instrText>
            </w:r>
            <w:r w:rsidR="00225480">
              <w:rPr>
                <w:noProof/>
                <w:webHidden/>
              </w:rPr>
            </w:r>
            <w:r w:rsidR="00225480">
              <w:rPr>
                <w:noProof/>
                <w:webHidden/>
              </w:rPr>
              <w:fldChar w:fldCharType="separate"/>
            </w:r>
            <w:r w:rsidR="000239E4">
              <w:rPr>
                <w:noProof/>
                <w:webHidden/>
              </w:rPr>
              <w:t>41</w:t>
            </w:r>
            <w:r w:rsidR="00225480">
              <w:rPr>
                <w:noProof/>
                <w:webHidden/>
              </w:rPr>
              <w:fldChar w:fldCharType="end"/>
            </w:r>
          </w:hyperlink>
        </w:p>
        <w:p w14:paraId="68388262" w14:textId="5AF84EEF" w:rsidR="00225480" w:rsidRDefault="00000000">
          <w:pPr>
            <w:pStyle w:val="TOC1"/>
            <w:tabs>
              <w:tab w:val="right" w:leader="dot" w:pos="9016"/>
            </w:tabs>
            <w:rPr>
              <w:noProof/>
            </w:rPr>
          </w:pPr>
          <w:hyperlink w:anchor="_Toc126069287" w:history="1">
            <w:r w:rsidR="00225480" w:rsidRPr="0043742A">
              <w:rPr>
                <w:rStyle w:val="Hyperlink"/>
                <w:noProof/>
              </w:rPr>
              <w:t>Appendix 1</w:t>
            </w:r>
            <w:r w:rsidR="00225480">
              <w:rPr>
                <w:noProof/>
                <w:webHidden/>
              </w:rPr>
              <w:tab/>
            </w:r>
            <w:r w:rsidR="00225480">
              <w:rPr>
                <w:noProof/>
                <w:webHidden/>
              </w:rPr>
              <w:fldChar w:fldCharType="begin"/>
            </w:r>
            <w:r w:rsidR="00225480">
              <w:rPr>
                <w:noProof/>
                <w:webHidden/>
              </w:rPr>
              <w:instrText xml:space="preserve"> PAGEREF _Toc126069287 \h </w:instrText>
            </w:r>
            <w:r w:rsidR="00225480">
              <w:rPr>
                <w:noProof/>
                <w:webHidden/>
              </w:rPr>
            </w:r>
            <w:r w:rsidR="00225480">
              <w:rPr>
                <w:noProof/>
                <w:webHidden/>
              </w:rPr>
              <w:fldChar w:fldCharType="separate"/>
            </w:r>
            <w:r w:rsidR="000239E4">
              <w:rPr>
                <w:noProof/>
                <w:webHidden/>
              </w:rPr>
              <w:t>46</w:t>
            </w:r>
            <w:r w:rsidR="00225480">
              <w:rPr>
                <w:noProof/>
                <w:webHidden/>
              </w:rPr>
              <w:fldChar w:fldCharType="end"/>
            </w:r>
          </w:hyperlink>
        </w:p>
        <w:p w14:paraId="5AEEC9BC" w14:textId="78EA88B2" w:rsidR="00225480" w:rsidRDefault="00000000">
          <w:pPr>
            <w:pStyle w:val="TOC2"/>
            <w:tabs>
              <w:tab w:val="right" w:leader="dot" w:pos="9016"/>
            </w:tabs>
            <w:rPr>
              <w:noProof/>
            </w:rPr>
          </w:pPr>
          <w:hyperlink w:anchor="_Toc126069288" w:history="1">
            <w:r w:rsidR="00225480" w:rsidRPr="0043742A">
              <w:rPr>
                <w:rStyle w:val="Hyperlink"/>
                <w:noProof/>
              </w:rPr>
              <w:t>Statement agreed by Food Ministers in relation to composition of the food supply.</w:t>
            </w:r>
            <w:r w:rsidR="00225480">
              <w:rPr>
                <w:noProof/>
                <w:webHidden/>
              </w:rPr>
              <w:tab/>
            </w:r>
            <w:r w:rsidR="00225480">
              <w:rPr>
                <w:noProof/>
                <w:webHidden/>
              </w:rPr>
              <w:fldChar w:fldCharType="begin"/>
            </w:r>
            <w:r w:rsidR="00225480">
              <w:rPr>
                <w:noProof/>
                <w:webHidden/>
              </w:rPr>
              <w:instrText xml:space="preserve"> PAGEREF _Toc126069288 \h </w:instrText>
            </w:r>
            <w:r w:rsidR="00225480">
              <w:rPr>
                <w:noProof/>
                <w:webHidden/>
              </w:rPr>
            </w:r>
            <w:r w:rsidR="00225480">
              <w:rPr>
                <w:noProof/>
                <w:webHidden/>
              </w:rPr>
              <w:fldChar w:fldCharType="separate"/>
            </w:r>
            <w:r w:rsidR="000239E4">
              <w:rPr>
                <w:noProof/>
                <w:webHidden/>
              </w:rPr>
              <w:t>46</w:t>
            </w:r>
            <w:r w:rsidR="00225480">
              <w:rPr>
                <w:noProof/>
                <w:webHidden/>
              </w:rPr>
              <w:fldChar w:fldCharType="end"/>
            </w:r>
          </w:hyperlink>
        </w:p>
        <w:p w14:paraId="15BE0CDD" w14:textId="22549225" w:rsidR="00225480" w:rsidRDefault="00000000">
          <w:pPr>
            <w:pStyle w:val="TOC1"/>
            <w:tabs>
              <w:tab w:val="right" w:leader="dot" w:pos="9016"/>
            </w:tabs>
            <w:rPr>
              <w:noProof/>
            </w:rPr>
          </w:pPr>
          <w:hyperlink w:anchor="_Toc126069289" w:history="1">
            <w:r w:rsidR="00225480" w:rsidRPr="0043742A">
              <w:rPr>
                <w:rStyle w:val="Hyperlink"/>
                <w:noProof/>
              </w:rPr>
              <w:t>Appendix 2</w:t>
            </w:r>
            <w:r w:rsidR="00225480">
              <w:rPr>
                <w:noProof/>
                <w:webHidden/>
              </w:rPr>
              <w:tab/>
            </w:r>
            <w:r w:rsidR="00225480">
              <w:rPr>
                <w:noProof/>
                <w:webHidden/>
              </w:rPr>
              <w:fldChar w:fldCharType="begin"/>
            </w:r>
            <w:r w:rsidR="00225480">
              <w:rPr>
                <w:noProof/>
                <w:webHidden/>
              </w:rPr>
              <w:instrText xml:space="preserve"> PAGEREF _Toc126069289 \h </w:instrText>
            </w:r>
            <w:r w:rsidR="00225480">
              <w:rPr>
                <w:noProof/>
                <w:webHidden/>
              </w:rPr>
            </w:r>
            <w:r w:rsidR="00225480">
              <w:rPr>
                <w:noProof/>
                <w:webHidden/>
              </w:rPr>
              <w:fldChar w:fldCharType="separate"/>
            </w:r>
            <w:r w:rsidR="000239E4">
              <w:rPr>
                <w:noProof/>
                <w:webHidden/>
              </w:rPr>
              <w:t>48</w:t>
            </w:r>
            <w:r w:rsidR="00225480">
              <w:rPr>
                <w:noProof/>
                <w:webHidden/>
              </w:rPr>
              <w:fldChar w:fldCharType="end"/>
            </w:r>
          </w:hyperlink>
        </w:p>
        <w:p w14:paraId="37002C6A" w14:textId="38F788D5" w:rsidR="00225480" w:rsidRDefault="00000000">
          <w:pPr>
            <w:pStyle w:val="TOC2"/>
            <w:tabs>
              <w:tab w:val="right" w:leader="dot" w:pos="9016"/>
            </w:tabs>
            <w:rPr>
              <w:noProof/>
            </w:rPr>
          </w:pPr>
          <w:hyperlink w:anchor="_Toc126069290" w:history="1">
            <w:r w:rsidR="00225480" w:rsidRPr="0043742A">
              <w:rPr>
                <w:rStyle w:val="Hyperlink"/>
                <w:noProof/>
              </w:rPr>
              <w:t>Legislative approaches to eliminate trans fats internationally [12, 62]</w:t>
            </w:r>
            <w:r w:rsidR="00225480">
              <w:rPr>
                <w:noProof/>
                <w:webHidden/>
              </w:rPr>
              <w:tab/>
            </w:r>
            <w:r w:rsidR="00225480">
              <w:rPr>
                <w:noProof/>
                <w:webHidden/>
              </w:rPr>
              <w:fldChar w:fldCharType="begin"/>
            </w:r>
            <w:r w:rsidR="00225480">
              <w:rPr>
                <w:noProof/>
                <w:webHidden/>
              </w:rPr>
              <w:instrText xml:space="preserve"> PAGEREF _Toc126069290 \h </w:instrText>
            </w:r>
            <w:r w:rsidR="00225480">
              <w:rPr>
                <w:noProof/>
                <w:webHidden/>
              </w:rPr>
            </w:r>
            <w:r w:rsidR="00225480">
              <w:rPr>
                <w:noProof/>
                <w:webHidden/>
              </w:rPr>
              <w:fldChar w:fldCharType="separate"/>
            </w:r>
            <w:r w:rsidR="000239E4">
              <w:rPr>
                <w:noProof/>
                <w:webHidden/>
              </w:rPr>
              <w:t>48</w:t>
            </w:r>
            <w:r w:rsidR="00225480">
              <w:rPr>
                <w:noProof/>
                <w:webHidden/>
              </w:rPr>
              <w:fldChar w:fldCharType="end"/>
            </w:r>
          </w:hyperlink>
        </w:p>
        <w:p w14:paraId="3AB6D299" w14:textId="71DBEB49" w:rsidR="00225480" w:rsidRDefault="00225480">
          <w:r>
            <w:rPr>
              <w:b/>
              <w:bCs/>
              <w:noProof/>
            </w:rPr>
            <w:fldChar w:fldCharType="end"/>
          </w:r>
        </w:p>
        <w:p w14:paraId="3F0D164E" w14:textId="1E9F636A" w:rsidR="00225480" w:rsidRDefault="00000000">
          <w:pPr>
            <w:sectPr w:rsidR="00225480">
              <w:headerReference w:type="default" r:id="rId8"/>
              <w:pgSz w:w="11906" w:h="16838"/>
              <w:pgMar w:top="1440" w:right="1440" w:bottom="1440" w:left="1440" w:header="708" w:footer="708" w:gutter="0"/>
              <w:cols w:space="708"/>
              <w:docGrid w:linePitch="360"/>
            </w:sectPr>
          </w:pPr>
        </w:p>
      </w:sdtContent>
    </w:sdt>
    <w:bookmarkStart w:id="1" w:name="_Toc126069258" w:displacedByCustomXml="prev"/>
    <w:p w14:paraId="3B65DB22" w14:textId="4A190CC0" w:rsidR="00E0531B" w:rsidRDefault="00AC072D" w:rsidP="00CF5341">
      <w:pPr>
        <w:pStyle w:val="Heading2"/>
        <w:tabs>
          <w:tab w:val="left" w:pos="3900"/>
        </w:tabs>
      </w:pPr>
      <w:r w:rsidRPr="00AC072D">
        <w:lastRenderedPageBreak/>
        <w:t>1.</w:t>
      </w:r>
      <w:r>
        <w:t xml:space="preserve"> </w:t>
      </w:r>
      <w:r w:rsidR="00E0531B" w:rsidRPr="0008457B">
        <w:t>Executive Summary</w:t>
      </w:r>
      <w:bookmarkEnd w:id="1"/>
      <w:r w:rsidR="00CF5341">
        <w:tab/>
      </w:r>
    </w:p>
    <w:p w14:paraId="43204502" w14:textId="5E1D33E6" w:rsidR="00CF5341" w:rsidRPr="003F0BBB" w:rsidRDefault="00CF5341" w:rsidP="0008457B">
      <w:pPr>
        <w:pStyle w:val="Heading5"/>
      </w:pPr>
      <w:r>
        <w:t>About trans fats</w:t>
      </w:r>
    </w:p>
    <w:p w14:paraId="70DA9A37" w14:textId="6F629D70" w:rsidR="00AC072D" w:rsidRDefault="00AC072D" w:rsidP="00AC072D">
      <w:r>
        <w:t>Trans fats (also known as trans fatty acids or TFAs) are a type of fat found naturally in small amounts in ruminant animal products (</w:t>
      </w:r>
      <w:proofErr w:type="gramStart"/>
      <w:r>
        <w:t>e.g.</w:t>
      </w:r>
      <w:proofErr w:type="gramEnd"/>
      <w:r>
        <w:t xml:space="preserve"> butter, dairy and meat) (ruminant trans fats). Trans fats may also be produced through manufacturing processes when liquid vegetable </w:t>
      </w:r>
      <w:r w:rsidR="00EF0B4F">
        <w:t xml:space="preserve">or fish </w:t>
      </w:r>
      <w:r>
        <w:t xml:space="preserve">oils are </w:t>
      </w:r>
      <w:proofErr w:type="gramStart"/>
      <w:r w:rsidR="0003525D">
        <w:t>partially-hydrogenated</w:t>
      </w:r>
      <w:proofErr w:type="gramEnd"/>
      <w:r>
        <w:t xml:space="preserve"> or hardened to create spreads such as margarines, cooking fats for deep frying and shortening for baking (</w:t>
      </w:r>
      <w:r w:rsidR="0003525D">
        <w:t>industrially-produced</w:t>
      </w:r>
      <w:r>
        <w:t xml:space="preserve"> trans fats). </w:t>
      </w:r>
    </w:p>
    <w:p w14:paraId="4AD14DFE" w14:textId="442E5BA0" w:rsidR="00AC072D" w:rsidRDefault="00AC072D" w:rsidP="00AC072D">
      <w:r>
        <w:t xml:space="preserve">Trans fat intake is strongly associated with increased risk of coronary heart disease and related mortality. Trans fats have no proven health benefits. Compared to consumption of other fats, trans fats elevate the body’s levels of LDL (bad) cholesterol and reduce HDL (good) cholesterol, and increase the ratio of total cholesterol to HDL cholesterol which is a strong predictor of risk of coronary heart disease </w:t>
      </w:r>
      <w:r>
        <w:fldChar w:fldCharType="begin" w:fldLock="1"/>
      </w:r>
      <w:r w:rsidR="00BA5BA6">
        <w:instrText>ADDIN CSL_CITATION {"citationItems":[{"id":"ITEM-1","itemData":{"DOI":"10.1097/01.ogx.0000228706.09374.e7","ISSN":"00297828","author":[{"dropping-particle":"","family":"Mozaffarian","given":"Dariush","non-dropping-particle":"","parse-names":false,"suffix":""},{"dropping-particle":"","family":"Katan","given":"Martijn B.","non-dropping-particle":"","parse-names":false,"suffix":""},{"dropping-particle":"","family":"Ascherio","given":"Alberto","non-dropping-particle":"","parse-names":false,"suffix":""},{"dropping-particle":"","family":"Stampfer","given":"Meir J.","non-dropping-particle":"","parse-names":false,"suffix":""},{"dropping-particle":"","family":"Willett","given":"Walter C.","non-dropping-particle":"","parse-names":false,"suffix":""}],"container-title":"The New England Journal of Medicine","id":"ITEM-1","issue":"15","issued":{"date-parts":[["2006"]]},"page":"1601-1613","title":"Trans fatty acids and cardiovascular disease","type":"article-journal","volume":"354"},"uris":["http://www.mendeley.com/documents/?uuid=4b95e7f9-fd7e-42ba-9714-d72f9edcbc26"]}],"mendeley":{"formattedCitation":"[1]","plainTextFormattedCitation":"[1]","previouslyFormattedCitation":"[1]"},"properties":{"noteIndex":0},"schema":"https://github.com/citation-style-language/schema/raw/master/csl-citation.json"}</w:instrText>
      </w:r>
      <w:r>
        <w:fldChar w:fldCharType="separate"/>
      </w:r>
      <w:r w:rsidR="00BA5BA6" w:rsidRPr="00BA5BA6">
        <w:rPr>
          <w:noProof/>
        </w:rPr>
        <w:t>[1]</w:t>
      </w:r>
      <w:r>
        <w:fldChar w:fldCharType="end"/>
      </w:r>
      <w:r>
        <w:t xml:space="preserve">. Even small amounts of trans fats can be harmful, with every 2% of energy consumed from trans fats associated with a 23% increased incidence of coronary heart disease </w:t>
      </w:r>
      <w:r>
        <w:fldChar w:fldCharType="begin" w:fldLock="1"/>
      </w:r>
      <w:r w:rsidR="00BA5BA6">
        <w:instrText>ADDIN CSL_CITATION {"citationItems":[{"id":"ITEM-1","itemData":{"DOI":"10.1097/01.ogx.0000228706.09374.e7","ISSN":"00297828","author":[{"dropping-particle":"","family":"Mozaffarian","given":"Dariush","non-dropping-particle":"","parse-names":false,"suffix":""},{"dropping-particle":"","family":"Katan","given":"Martijn B.","non-dropping-particle":"","parse-names":false,"suffix":""},{"dropping-particle":"","family":"Ascherio","given":"Alberto","non-dropping-particle":"","parse-names":false,"suffix":""},{"dropping-particle":"","family":"Stampfer","given":"Meir J.","non-dropping-particle":"","parse-names":false,"suffix":""},{"dropping-particle":"","family":"Willett","given":"Walter C.","non-dropping-particle":"","parse-names":false,"suffix":""}],"container-title":"The New England Journal of Medicine","id":"ITEM-1","issue":"15","issued":{"date-parts":[["2006"]]},"page":"1601-1613","title":"Trans fatty acids and cardiovascular disease","type":"article-journal","volume":"354"},"uris":["http://www.mendeley.com/documents/?uuid=4b95e7f9-fd7e-42ba-9714-d72f9edcbc26"]}],"mendeley":{"formattedCitation":"[1]","plainTextFormattedCitation":"[1]","previouslyFormattedCitation":"[1]"},"properties":{"noteIndex":0},"schema":"https://github.com/citation-style-language/schema/raw/master/csl-citation.json"}</w:instrText>
      </w:r>
      <w:r>
        <w:fldChar w:fldCharType="separate"/>
      </w:r>
      <w:r w:rsidR="00BA5BA6" w:rsidRPr="00BA5BA6">
        <w:rPr>
          <w:noProof/>
        </w:rPr>
        <w:t>[1]</w:t>
      </w:r>
      <w:r>
        <w:fldChar w:fldCharType="end"/>
      </w:r>
      <w:r>
        <w:t>. The Global Burden of Disease Study reported that in 2019, diets high in trans fats accounted for 4.3% of all coronary heart disease deaths in Australia, and 3.3% in New Zealand</w:t>
      </w:r>
      <w:r w:rsidR="009D2F6A">
        <w:t xml:space="preserve"> </w:t>
      </w:r>
      <w:r w:rsidR="009D2F6A">
        <w:fldChar w:fldCharType="begin" w:fldLock="1"/>
      </w:r>
      <w:r w:rsidR="009D2F6A">
        <w:instrText>ADDIN CSL_CITATION {"citationItems":[{"id":"ITEM-1","itemData":{"URL":"https://vizhub.healthdata.org/gbd-compare/","author":[{"dropping-particle":"","family":"Institute of Health Metrics and Evaluation","given":"","non-dropping-particle":"","parse-names":false,"suffix":""}],"id":"ITEM-1","issued":{"date-parts":[["2020"]]},"title":"Global Burden of Disease 2019","type":"webpage"},"uris":["http://www.mendeley.com/documents/?uuid=59cede78-cfc7-4eba-a9cd-014648d9e009"]}],"mendeley":{"formattedCitation":"[2]","plainTextFormattedCitation":"[2]","previouslyFormattedCitation":"[2]"},"properties":{"noteIndex":0},"schema":"https://github.com/citation-style-language/schema/raw/master/csl-citation.json"}</w:instrText>
      </w:r>
      <w:r w:rsidR="009D2F6A">
        <w:fldChar w:fldCharType="separate"/>
      </w:r>
      <w:r w:rsidR="009D2F6A" w:rsidRPr="009D2F6A">
        <w:rPr>
          <w:noProof/>
        </w:rPr>
        <w:t>[2]</w:t>
      </w:r>
      <w:r w:rsidR="009D2F6A">
        <w:fldChar w:fldCharType="end"/>
      </w:r>
      <w:r>
        <w:t>.</w:t>
      </w:r>
    </w:p>
    <w:p w14:paraId="25F91323" w14:textId="336D6B84" w:rsidR="00BA5BA6" w:rsidRDefault="00AC072D" w:rsidP="00BA5BA6">
      <w:r>
        <w:t xml:space="preserve">The World Health Organization (WHO) and Nutrient Reference Values </w:t>
      </w:r>
      <w:r w:rsidR="009D2F6A">
        <w:t xml:space="preserve">(NRV) </w:t>
      </w:r>
      <w:r>
        <w:t xml:space="preserve">for Australia and New Zealand provide quantified recommendations to limit intake of trans fat. </w:t>
      </w:r>
      <w:r w:rsidR="00BA5BA6">
        <w:t>While r</w:t>
      </w:r>
      <w:r>
        <w:t xml:space="preserve">ecent data on consumption of trans fats in Australia and New Zealand is limited, </w:t>
      </w:r>
      <w:r w:rsidR="00BA5BA6">
        <w:t>older estimates indicate that on average, Australians and New Zealanders are not exceeding the WHO</w:t>
      </w:r>
      <w:r w:rsidR="009D2F6A">
        <w:t xml:space="preserve"> or NRV</w:t>
      </w:r>
      <w:r w:rsidR="00BA5BA6">
        <w:t xml:space="preserve"> recommended limit for </w:t>
      </w:r>
      <w:proofErr w:type="spellStart"/>
      <w:r w:rsidR="00BA5BA6">
        <w:t>trans fat</w:t>
      </w:r>
      <w:proofErr w:type="spellEnd"/>
      <w:r w:rsidR="00BA5BA6">
        <w:t xml:space="preserve"> intake </w:t>
      </w:r>
      <w:r w:rsidR="00BA5BA6">
        <w:fldChar w:fldCharType="begin" w:fldLock="1"/>
      </w:r>
      <w:r w:rsidR="009D2F6A">
        <w:instrText>ADDIN CSL_CITATION {"citationItems":[{"id":"ITEM-1","itemData":{"URL":"http://www.foodstandards.gov.au/publications/documents/TFAs_intakes_2009.pdf","author":[{"dropping-particle":"","family":"Food Standards Australia New Zealand (FSANZ)","given":"","non-dropping-particle":"","parse-names":false,"suffix":""}],"id":"ITEM-1","issued":{"date-parts":[["2009"]]},"title":"Intakes of trans fatty acids in New Zealand and Australia. Review report- 2009 assessment","type":"webpage"},"uris":["http://www.mendeley.com/documents/?uuid=25c780a4-d641-41ba-80ce-bb00e3efca20"]},{"id":"ITEM-2","itemData":{"author":[{"dropping-particle":"","family":"Australian Bureau of Statistics (ABS)","given":"","non-dropping-particle":"","parse-names":false,"suffix":""}],"id":"ITEM-2","issued":{"date-parts":[["2014"]]},"title":"Australian Health Survey: Nutrition First Results – Foods and Nutrients, 2011–12 — Australia (Table 2)","type":"article"},"uris":["http://www.mendeley.com/documents/?uuid=86ee72f5-e570-4c68-a157-872946bc3e68"]}],"mendeley":{"formattedCitation":"[3, 4]","plainTextFormattedCitation":"[3, 4]","previouslyFormattedCitation":"[3, 4]"},"properties":{"noteIndex":0},"schema":"https://github.com/citation-style-language/schema/raw/master/csl-citation.json"}</w:instrText>
      </w:r>
      <w:r w:rsidR="00BA5BA6">
        <w:fldChar w:fldCharType="separate"/>
      </w:r>
      <w:r w:rsidR="009D2F6A" w:rsidRPr="009D2F6A">
        <w:rPr>
          <w:noProof/>
        </w:rPr>
        <w:t>[3, 4]</w:t>
      </w:r>
      <w:r w:rsidR="00BA5BA6">
        <w:fldChar w:fldCharType="end"/>
      </w:r>
      <w:r w:rsidR="00BA5BA6">
        <w:t xml:space="preserve">. Australian modelling identifies inequalities in </w:t>
      </w:r>
      <w:proofErr w:type="spellStart"/>
      <w:r w:rsidR="00BA5BA6">
        <w:t>trans fat</w:t>
      </w:r>
      <w:proofErr w:type="spellEnd"/>
      <w:r w:rsidR="00BA5BA6">
        <w:t xml:space="preserve"> consumption with estimates that 14% of those with the lowest level of income and 14% of those with the lowest level of education exceed the WHO recommended limit </w:t>
      </w:r>
      <w:r w:rsidR="00BA5BA6">
        <w:fldChar w:fldCharType="begin" w:fldLock="1"/>
      </w:r>
      <w:r w:rsidR="009D2F6A">
        <w:instrText>ADDIN CSL_CITATION {"citationItems":[{"id":"ITEM-1","itemData":{"author":[{"dropping-particle":"","family":"Wu","given":"Jason H Y","non-dropping-particle":"","parse-names":false,"suffix":""},{"dropping-particle":"","family":"Downs","given":"Shauna","non-dropping-particle":"","parse-names":false,"suffix":""},{"dropping-particle":"","family":"Catterall","given":"Elise","non-dropping-particle":"","parse-names":false,"suffix":""},{"dropping-particle":"","family":"Bloem","given":"Milan","non-dropping-particle":"","parse-names":false,"suffix":""},{"dropping-particle":"","family":"Zheng","given":"Miaobing","non-dropping-particle":"","parse-names":false,"suffix":""},{"dropping-particle":"","family":"Veerman","given":"Lennert","non-dropping-particle":"","parse-names":false,"suffix":""},{"dropping-particle":"","family":"Thomas","given":"Beth","non-dropping-particle":"","parse-names":false,"suffix":""}],"id":"ITEM-1","issue":"December","issued":{"date-parts":[["2017"]]},"title":"Levels of trans fats in the food supply and population consumption in Australia: an Expert Commentary rapid review brokered by the Sax Institute for The National Heart Foundation of Australia","type":"report"},"uris":["http://www.mendeley.com/documents/?uuid=8ff0fd4c-e0ed-4539-96b9-31fe51b7143e"]}],"mendeley":{"formattedCitation":"[5]","plainTextFormattedCitation":"[5]","previouslyFormattedCitation":"[5]"},"properties":{"noteIndex":0},"schema":"https://github.com/citation-style-language/schema/raw/master/csl-citation.json"}</w:instrText>
      </w:r>
      <w:r w:rsidR="00BA5BA6">
        <w:fldChar w:fldCharType="separate"/>
      </w:r>
      <w:r w:rsidR="009D2F6A" w:rsidRPr="009D2F6A">
        <w:rPr>
          <w:noProof/>
        </w:rPr>
        <w:t>[5]</w:t>
      </w:r>
      <w:r w:rsidR="00BA5BA6">
        <w:fldChar w:fldCharType="end"/>
      </w:r>
      <w:r w:rsidR="00BA5BA6">
        <w:t>. A separate analysis</w:t>
      </w:r>
      <w:r w:rsidR="00C62584">
        <w:t xml:space="preserve"> </w:t>
      </w:r>
      <w:r w:rsidR="00BA5BA6">
        <w:fldChar w:fldCharType="begin" w:fldLock="1"/>
      </w:r>
      <w:r w:rsidR="009D2F6A">
        <w:instrText>ADDIN CSL_CITATION {"citationItems":[{"id":"ITEM-1","itemData":{"DOI":"10.3390/nu9010077","ISSN":"20726643","PMID":"28106762","abstract":"Trans-fatty acids (TFAs) intake has been consistently associated with a higher risk of coronary heart disease (CHD) mortality. We provided an updated assessment of TFA intake in Australian adults in 2010 and conducted modeling to estimate CHD mortality attributable to TFA intake. Data of the 2011-2012 National Nutrition and Physical Activity Survey was used to assess TFA intake. The CHD burden attributable to TFA was calculated by comparing the current level of TFA intake to a counterfactual setting where consumption was lowered to a theoretical minimum distribution of 0.5% energy. The average TFA intake among adults was 0.59% energy, and overall 10% of adults exceeded the World Health Organization (WHO) recommended limit of 1% energy. Education and income were moderately and inversely associated with TFA intake (p-value ≤ 0.001), with one in seven adults in the lowest income and education quintile having &gt;1% energy from TFA. Australia had 487 CHD deaths (95% uncertainty interval, 367-615) due to TFA exposure, equivalent to 1.52% (95% uncertainty limits: 1.15%-1.92%) of all CHD mortality. The relative impact of TFA exposure on CHD mortality in Australia is limited, but, in absolute terms, still substantial. Policies aimed at reducing industrial TFA exposure can reduce socioeconomic inequalities in health and may therefore be desirable.","author":[{"dropping-particle":"","family":"Wu","given":"Jason H.Y.","non-dropping-particle":"","parse-names":false,"suffix":""},{"dropping-particle":"","family":"Zheng","given":"Miaobing","non-dropping-particle":"","parse-names":false,"suffix":""},{"dropping-particle":"","family":"Catterall","given":"Elise","non-dropping-particle":"","parse-names":false,"suffix":""},{"dropping-particle":"","family":"Downs","given":"Shauna","non-dropping-particle":"","parse-names":false,"suffix":""},{"dropping-particle":"","family":"Thomas","given":"Beth","non-dropping-particle":"","parse-names":false,"suffix":""},{"dropping-particle":"","family":"Veerman","given":"Lennert","non-dropping-particle":"","parse-names":false,"suffix":""},{"dropping-particle":"","family":"Barendregt","given":"Jan J.","non-dropping-particle":"","parse-names":false,"suffix":""}],"container-title":"Nutrients","id":"ITEM-1","issue":"1","issued":{"date-parts":[["2017"]]},"page":"1-9","title":"Contribution of trans-fatty acid intake to coronary heart disease burden in Australia: A modelling study","type":"article-journal","volume":"9"},"uris":["http://www.mendeley.com/documents/?uuid=1c5c0d5e-d7e7-42fd-a48e-aedc3e62d782"]}],"mendeley":{"formattedCitation":"[6]","plainTextFormattedCitation":"[6]","previouslyFormattedCitation":"[6]"},"properties":{"noteIndex":0},"schema":"https://github.com/citation-style-language/schema/raw/master/csl-citation.json"}</w:instrText>
      </w:r>
      <w:r w:rsidR="00BA5BA6">
        <w:fldChar w:fldCharType="separate"/>
      </w:r>
      <w:r w:rsidR="009D2F6A" w:rsidRPr="009D2F6A">
        <w:rPr>
          <w:noProof/>
        </w:rPr>
        <w:t>[6]</w:t>
      </w:r>
      <w:r w:rsidR="00BA5BA6">
        <w:fldChar w:fldCharType="end"/>
      </w:r>
      <w:r w:rsidR="00BA5BA6">
        <w:t xml:space="preserve"> also reported that education and income were significantly associated with </w:t>
      </w:r>
      <w:proofErr w:type="spellStart"/>
      <w:r w:rsidR="00BA5BA6">
        <w:t>trans fat</w:t>
      </w:r>
      <w:proofErr w:type="spellEnd"/>
      <w:r w:rsidR="00BA5BA6">
        <w:t xml:space="preserve"> intake. Higher education and income </w:t>
      </w:r>
      <w:proofErr w:type="gramStart"/>
      <w:r w:rsidR="00BA5BA6">
        <w:t>is</w:t>
      </w:r>
      <w:proofErr w:type="gramEnd"/>
      <w:r w:rsidR="00BA5BA6">
        <w:t xml:space="preserve"> associated with lower consumption of trans fats. </w:t>
      </w:r>
    </w:p>
    <w:p w14:paraId="07C28524" w14:textId="01655A34" w:rsidR="007B0477" w:rsidRDefault="007B0477" w:rsidP="00BA5BA6">
      <w:r>
        <w:t xml:space="preserve">First nation populations, and those from lower socio-economic areas experience a higher burden of heart disease. In Australia, the aged-standardised rate of hospitalisations, </w:t>
      </w:r>
      <w:proofErr w:type="gramStart"/>
      <w:r>
        <w:t>deaths</w:t>
      </w:r>
      <w:proofErr w:type="gramEnd"/>
      <w:r>
        <w:t xml:space="preserve"> and total burden due to coronary heart disease were more than twice as high amongst Aboriginal and Torres Strait Islander people compared to non-Indigenous Australians. Hospitalisations for coronary heart disease were 1.3 times higher for the lowest socio-economic areas compared to the highest socio-economic areas </w:t>
      </w:r>
      <w:r>
        <w:fldChar w:fldCharType="begin" w:fldLock="1"/>
      </w:r>
      <w:r>
        <w:instrText>ADDIN CSL_CITATION {"citationItems":[{"id":"ITEM-1","itemData":{"URL":"https://www.aihw.gov.au/reports/heart-stroke-vascular-diseases/hsvd-facts/contents/heart-stroke-and-vascular-disease-and-subtypes/what-is-coronary-heart-disease","author":[{"dropping-particle":"","family":"Australian Institute of Health and Welfare (AIHW)","given":"","non-dropping-particle":"","parse-names":false,"suffix":""}],"id":"ITEM-1","issued":{"date-parts":[["2021"]]},"title":"Heart, stroke and vascular disease—Australian facts","type":"webpage"},"uris":["http://www.mendeley.com/documents/?uuid=9dad0bbf-5cbb-4589-9851-4915cbbac383"]}],"mendeley":{"formattedCitation":"[7]","plainTextFormattedCitation":"[7]","previouslyFormattedCitation":"[7]"},"properties":{"noteIndex":0},"schema":"https://github.com/citation-style-language/schema/raw/master/csl-citation.json"}</w:instrText>
      </w:r>
      <w:r>
        <w:fldChar w:fldCharType="separate"/>
      </w:r>
      <w:r w:rsidRPr="007B0477">
        <w:rPr>
          <w:noProof/>
        </w:rPr>
        <w:t>[7]</w:t>
      </w:r>
      <w:r>
        <w:fldChar w:fldCharType="end"/>
      </w:r>
      <w:r>
        <w:t xml:space="preserve">. In New Zealand </w:t>
      </w:r>
      <w:r w:rsidRPr="7FB91AC9">
        <w:rPr>
          <w:rStyle w:val="normaltextrun"/>
          <w:rFonts w:ascii="Calibri" w:hAnsi="Calibri" w:cs="Calibri"/>
        </w:rPr>
        <w:t xml:space="preserve">ischaemic heart disease and/or heart failure was more likely for </w:t>
      </w:r>
      <w:r w:rsidRPr="00B1142C">
        <w:rPr>
          <w:rFonts w:ascii="Calibri" w:eastAsia="Calibri" w:hAnsi="Calibri" w:cs="Calibri"/>
        </w:rPr>
        <w:t xml:space="preserve">Māori and those living in the most deprived neighbourhoods compared with non-Māori and those living in the least deprived neighbourhoods </w:t>
      </w:r>
      <w:r>
        <w:rPr>
          <w:rFonts w:ascii="Calibri" w:eastAsia="Calibri" w:hAnsi="Calibri" w:cs="Calibri"/>
        </w:rPr>
        <w:fldChar w:fldCharType="begin" w:fldLock="1"/>
      </w:r>
      <w:r>
        <w:rPr>
          <w:rFonts w:ascii="Calibri" w:eastAsia="Calibri" w:hAnsi="Calibri" w:cs="Calibri"/>
        </w:rPr>
        <w:instrText>ADDIN CSL_CITATION {"citationItems":[{"id":"ITEM-1","itemData":{"author":[{"dropping-particle":"","family":"New Zealand Ministry of Health","given":"","non-dropping-particle":"","parse-names":false,"suffix":""}],"id":"ITEM-1","issued":{"date-parts":[["2021"]]},"title":"New Zealand Health Survey, annual data explorer 2021/2022","type":"report"},"uris":["http://www.mendeley.com/documents/?uuid=8f516704-2996-4c53-9164-72458664a45d"]}],"mendeley":{"formattedCitation":"[8]","plainTextFormattedCitation":"[8]"},"properties":{"noteIndex":0},"schema":"https://github.com/citation-style-language/schema/raw/master/csl-citation.json"}</w:instrText>
      </w:r>
      <w:r>
        <w:rPr>
          <w:rFonts w:ascii="Calibri" w:eastAsia="Calibri" w:hAnsi="Calibri" w:cs="Calibri"/>
        </w:rPr>
        <w:fldChar w:fldCharType="separate"/>
      </w:r>
      <w:r w:rsidRPr="007B0477">
        <w:rPr>
          <w:rFonts w:ascii="Calibri" w:eastAsia="Calibri" w:hAnsi="Calibri" w:cs="Calibri"/>
          <w:noProof/>
        </w:rPr>
        <w:t>[8]</w:t>
      </w:r>
      <w:r>
        <w:rPr>
          <w:rFonts w:ascii="Calibri" w:eastAsia="Calibri" w:hAnsi="Calibri" w:cs="Calibri"/>
        </w:rPr>
        <w:fldChar w:fldCharType="end"/>
      </w:r>
      <w:r>
        <w:rPr>
          <w:rFonts w:ascii="Calibri" w:eastAsia="Calibri" w:hAnsi="Calibri" w:cs="Calibri"/>
        </w:rPr>
        <w:t>. In New Zealand, t</w:t>
      </w:r>
      <w:r w:rsidRPr="007B0477">
        <w:rPr>
          <w:rFonts w:ascii="Calibri" w:eastAsia="Calibri" w:hAnsi="Calibri" w:cs="Calibri"/>
        </w:rPr>
        <w:t>he Crown has obligations and commitments under the Treaty of Waitangi/</w:t>
      </w:r>
      <w:proofErr w:type="spellStart"/>
      <w:r w:rsidRPr="007B0477">
        <w:rPr>
          <w:rFonts w:ascii="Calibri" w:eastAsia="Calibri" w:hAnsi="Calibri" w:cs="Calibri"/>
        </w:rPr>
        <w:t>Te</w:t>
      </w:r>
      <w:proofErr w:type="spellEnd"/>
      <w:r w:rsidRPr="007B0477">
        <w:rPr>
          <w:rFonts w:ascii="Calibri" w:eastAsia="Calibri" w:hAnsi="Calibri" w:cs="Calibri"/>
        </w:rPr>
        <w:t xml:space="preserve"> </w:t>
      </w:r>
      <w:proofErr w:type="spellStart"/>
      <w:r w:rsidRPr="007B0477">
        <w:rPr>
          <w:rFonts w:ascii="Calibri" w:eastAsia="Calibri" w:hAnsi="Calibri" w:cs="Calibri"/>
        </w:rPr>
        <w:t>Tiriti</w:t>
      </w:r>
      <w:proofErr w:type="spellEnd"/>
      <w:r w:rsidRPr="007B0477">
        <w:rPr>
          <w:rFonts w:ascii="Calibri" w:eastAsia="Calibri" w:hAnsi="Calibri" w:cs="Calibri"/>
        </w:rPr>
        <w:t xml:space="preserve"> to address this inequity and protect the health/</w:t>
      </w:r>
      <w:proofErr w:type="spellStart"/>
      <w:r w:rsidRPr="007B0477">
        <w:rPr>
          <w:rFonts w:ascii="Calibri" w:eastAsia="Calibri" w:hAnsi="Calibri" w:cs="Calibri"/>
        </w:rPr>
        <w:t>hauora</w:t>
      </w:r>
      <w:proofErr w:type="spellEnd"/>
      <w:r w:rsidRPr="007B0477">
        <w:rPr>
          <w:rFonts w:ascii="Calibri" w:eastAsia="Calibri" w:hAnsi="Calibri" w:cs="Calibri"/>
        </w:rPr>
        <w:t xml:space="preserve"> of Māori.</w:t>
      </w:r>
    </w:p>
    <w:p w14:paraId="4D586822" w14:textId="5DE4E1C8" w:rsidR="00CF5341" w:rsidRDefault="00CF5341" w:rsidP="0008457B">
      <w:pPr>
        <w:pStyle w:val="Heading5"/>
      </w:pPr>
      <w:r>
        <w:t xml:space="preserve">Purpose </w:t>
      </w:r>
      <w:r w:rsidR="009D2F6A">
        <w:t xml:space="preserve">and scope </w:t>
      </w:r>
      <w:r>
        <w:t>of this paper</w:t>
      </w:r>
    </w:p>
    <w:p w14:paraId="09B87372" w14:textId="11DFD9E1" w:rsidR="00BA5BA6" w:rsidRDefault="00BA5BA6" w:rsidP="00AC072D">
      <w:r>
        <w:t xml:space="preserve">This paper </w:t>
      </w:r>
      <w:r w:rsidR="00EC5755">
        <w:t xml:space="preserve">outlines policy options and </w:t>
      </w:r>
      <w:r>
        <w:t xml:space="preserve">seeks feedback from stakeholders </w:t>
      </w:r>
      <w:r w:rsidR="00EC5755">
        <w:t>on</w:t>
      </w:r>
      <w:r>
        <w:t xml:space="preserve"> eliminating or reducing trans fats to the lowest level possible in the food supply, particularly to protect population groups</w:t>
      </w:r>
      <w:r w:rsidR="00EC5755">
        <w:t xml:space="preserve"> more vulnerable</w:t>
      </w:r>
      <w:r>
        <w:t xml:space="preserve"> from the harmful effects of trans fats. </w:t>
      </w:r>
      <w:r w:rsidR="00CF5341">
        <w:t>Stakeholders’ feedback will be used by the Food Regulation Standing Committee (FRSC) to identify a preferred policy option and make a recommendation to Food Ministers.</w:t>
      </w:r>
    </w:p>
    <w:p w14:paraId="3642C4E5" w14:textId="533A1E68" w:rsidR="00CF5341" w:rsidRDefault="00AC072D" w:rsidP="00BA5BA6">
      <w:r w:rsidRPr="00A7282C">
        <w:t xml:space="preserve">The </w:t>
      </w:r>
      <w:r>
        <w:t xml:space="preserve">health </w:t>
      </w:r>
      <w:r w:rsidRPr="00A7282C">
        <w:t>effect</w:t>
      </w:r>
      <w:r>
        <w:t xml:space="preserve">s of ruminant and </w:t>
      </w:r>
      <w:r w:rsidRPr="00A7282C">
        <w:t xml:space="preserve">industrially-produced </w:t>
      </w:r>
      <w:proofErr w:type="spellStart"/>
      <w:r w:rsidRPr="00A7282C">
        <w:t>trans fat</w:t>
      </w:r>
      <w:proofErr w:type="spellEnd"/>
      <w:r w:rsidRPr="00A7282C">
        <w:t xml:space="preserve"> appear to be similar </w:t>
      </w:r>
      <w:r w:rsidRPr="00A7282C">
        <w:fldChar w:fldCharType="begin" w:fldLock="1"/>
      </w:r>
      <w:r w:rsidR="007B0477">
        <w:instrText>ADDIN CSL_CITATION {"citationItems":[{"id":"ITEM-1","itemData":{"ISBN":"9789241516167","abstract":"Noncommunicable diseases (NCDs) are the leading causes of death and were responsible for 38 million of the world’s 56 million deaths in 2012. Of the major NCDs, cardiovascular disease (CVD) was the leading cause of NCD mortality in 2012 and was responsible for nearly half of all NCD deaths. Modifiable risk factors such as poor diet, physical inactivity, tobacco use and harmful use of alcohol are major causes of CVD. Dietary trans-fatty acids are of particular concern as high levels of intake are correlated with increased risk of CVD. Trans-fatty acids can be industrially produced by the partial hydrogenation of vegetable and fish oils, but also occur naturally in meat and dairy products from ruminant animals (e.g. cattle, sheep, goats, camels, etc.). Industrially-produced trans-fatty acids can be found in baked and fried foods, prepared snacks and partially hydrogenated cooking oils and spreads. High levels of trans-fatty acid intake have a negative effect on the blood lipid profile, including elevation of LDL cholesterol, a well-accepted biomarker for risk of CVD. Results of this systematic review show that replacing trans-fatty acids with other macronutrients, particularly polyunsaturated fatty acids, has a favourable effect on the blood lipid profile, including lowering of LDL cholesterol levels.","author":[{"dropping-particle":"","family":"Brouwer","given":"Ingeborg","non-dropping-particle":"","parse-names":false,"suffix":""}],"container-title":"World Health Organization","id":"ITEM-1","issued":{"date-parts":[["2016"]]},"title":"Effects of trans- fatty acid intake on blood lipids and lipoproteins: a systematic review and meta-regression analysis","type":"article-magazine"},"uris":["http://www.mendeley.com/documents/?uuid=05f401fe-d8e2-47ba-a7ba-2fce3e26bda6"]}],"mendeley":{"formattedCitation":"[9]","plainTextFormattedCitation":"[9]","previouslyFormattedCitation":"[8]"},"properties":{"noteIndex":0},"schema":"https://github.com/citation-style-language/schema/raw/master/csl-citation.json"}</w:instrText>
      </w:r>
      <w:r w:rsidRPr="00A7282C">
        <w:fldChar w:fldCharType="separate"/>
      </w:r>
      <w:r w:rsidR="007B0477" w:rsidRPr="007B0477">
        <w:rPr>
          <w:noProof/>
        </w:rPr>
        <w:t>[9]</w:t>
      </w:r>
      <w:r w:rsidRPr="00A7282C">
        <w:fldChar w:fldCharType="end"/>
      </w:r>
      <w:r w:rsidRPr="00A7282C">
        <w:t>.</w:t>
      </w:r>
      <w:r w:rsidRPr="00AC072D">
        <w:t xml:space="preserve"> </w:t>
      </w:r>
      <w:r w:rsidR="00701C70">
        <w:t>I</w:t>
      </w:r>
      <w:r>
        <w:t xml:space="preserve">n recognition that the opportunity to reduce trans fats in the food supply is largely through reformulating foods to remove </w:t>
      </w:r>
      <w:proofErr w:type="gramStart"/>
      <w:r w:rsidR="0003525D">
        <w:t>industrially-produced</w:t>
      </w:r>
      <w:proofErr w:type="gramEnd"/>
      <w:r>
        <w:t xml:space="preserve"> trans (i.e. </w:t>
      </w:r>
      <w:r w:rsidR="0003525D">
        <w:t>partially-hydrogenated</w:t>
      </w:r>
      <w:r>
        <w:t xml:space="preserve"> vegetable </w:t>
      </w:r>
      <w:r w:rsidR="00EF0B4F">
        <w:t xml:space="preserve">or </w:t>
      </w:r>
      <w:r w:rsidR="00EF0B4F">
        <w:lastRenderedPageBreak/>
        <w:t xml:space="preserve">fish </w:t>
      </w:r>
      <w:r>
        <w:t xml:space="preserve">oils), this paper focusses on </w:t>
      </w:r>
      <w:r w:rsidR="0003525D">
        <w:t>industrially-produced</w:t>
      </w:r>
      <w:r>
        <w:t xml:space="preserve"> trans fats in both packaged foods and unpackaged foods (e.g. items sold at bakeries, fast food outlets etc). </w:t>
      </w:r>
    </w:p>
    <w:p w14:paraId="3C7FC944" w14:textId="20B1AB0E" w:rsidR="00CF5341" w:rsidRDefault="00CF5341" w:rsidP="0008457B">
      <w:pPr>
        <w:pStyle w:val="Heading5"/>
      </w:pPr>
      <w:r>
        <w:t xml:space="preserve">Actions to eliminate or minimise </w:t>
      </w:r>
      <w:proofErr w:type="gramStart"/>
      <w:r w:rsidR="0003525D">
        <w:t>industrially-produced</w:t>
      </w:r>
      <w:proofErr w:type="gramEnd"/>
      <w:r>
        <w:t xml:space="preserve"> trans fats</w:t>
      </w:r>
    </w:p>
    <w:p w14:paraId="63D6A81F" w14:textId="0456BAB8" w:rsidR="00BA5BA6" w:rsidRDefault="00BA5BA6" w:rsidP="00BA5BA6">
      <w:r>
        <w:t xml:space="preserve">Globally, there has been a major focus on eliminating </w:t>
      </w:r>
      <w:proofErr w:type="gramStart"/>
      <w:r w:rsidR="0003525D">
        <w:t>industrially-produced</w:t>
      </w:r>
      <w:proofErr w:type="gramEnd"/>
      <w:r>
        <w:t xml:space="preserve"> trans. The WHO has established the REPLACE program with the goal of eliminating </w:t>
      </w:r>
      <w:proofErr w:type="gramStart"/>
      <w:r w:rsidR="0003525D">
        <w:t>industrially-produced</w:t>
      </w:r>
      <w:proofErr w:type="gramEnd"/>
      <w:r>
        <w:t xml:space="preserve"> trans fats from the global food supply by 2023. Elimination of trans fats in the food supply is one of the ‘best buys’ for prevention of non-communicable diseases recommended by the WHO </w:t>
      </w:r>
      <w:r>
        <w:fldChar w:fldCharType="begin" w:fldLock="1"/>
      </w:r>
      <w:r w:rsidR="007B0477">
        <w:instrText>ADDIN CSL_CITATION {"citationItems":[{"id":"ITEM-1","itemData":{"abstract":"This document provides policymakers with a list of ‘best buys’ and other recommended interventions to address noncommunicable diseases (NCDs) based on an update of Appendix 3 of the Global Action Plan for the Prevention and Control of NCDs 2013–2020. A list of options is presented for each of the four key risk factors for NCDs (tobacco, harmful use of alcohol, unhealthy diet and physical inactivity) and for four disease areas (cardiovascular disease, diabetes, cancer and chronic respiratory disease).","author":[{"dropping-particle":"","family":"World Health Organization (WHO)","given":"","non-dropping-particle":"","parse-names":false,"suffix":""}],"container-title":"World Health Organisation","id":"ITEM-1","issued":{"date-parts":[["2017"]]},"title":"Tackling NCDs: 'Best buys' and other recommended interventions for the prevention and control of noncommunicable diseases","type":"article-journal"},"uris":["http://www.mendeley.com/documents/?uuid=b6467c34-5b31-40bb-8e2f-2119b8b20ec7"]}],"mendeley":{"formattedCitation":"[10]","plainTextFormattedCitation":"[10]","previouslyFormattedCitation":"[9]"},"properties":{"noteIndex":0},"schema":"https://github.com/citation-style-language/schema/raw/master/csl-citation.json"}</w:instrText>
      </w:r>
      <w:r>
        <w:fldChar w:fldCharType="separate"/>
      </w:r>
      <w:r w:rsidR="007B0477" w:rsidRPr="007B0477">
        <w:rPr>
          <w:noProof/>
        </w:rPr>
        <w:t>[10]</w:t>
      </w:r>
      <w:r>
        <w:fldChar w:fldCharType="end"/>
      </w:r>
      <w:r>
        <w:t xml:space="preserve">. The WHO reports that the elimination of </w:t>
      </w:r>
      <w:proofErr w:type="gramStart"/>
      <w:r w:rsidR="0003525D">
        <w:t>industrially-produced</w:t>
      </w:r>
      <w:proofErr w:type="gramEnd"/>
      <w:r>
        <w:t xml:space="preserve"> trans fats from the food supply is feasible, achievable and a cost effective intervention to prevent cardiovascular disease. The WHO considers that ‘best-practice’ policies for </w:t>
      </w:r>
      <w:proofErr w:type="spellStart"/>
      <w:r>
        <w:t>trans fat</w:t>
      </w:r>
      <w:proofErr w:type="spellEnd"/>
      <w:r>
        <w:t xml:space="preserve"> elimination are a mandatory national limit of 2 g of </w:t>
      </w:r>
      <w:r w:rsidR="0003525D">
        <w:t>industrially-produced</w:t>
      </w:r>
      <w:r>
        <w:t xml:space="preserve"> </w:t>
      </w:r>
      <w:proofErr w:type="spellStart"/>
      <w:r>
        <w:t>trans fat</w:t>
      </w:r>
      <w:proofErr w:type="spellEnd"/>
      <w:r>
        <w:t xml:space="preserve"> per 100 g of total fat in all foods; and a mandatory national ban on the production or use of </w:t>
      </w:r>
      <w:r w:rsidR="0003525D">
        <w:t>partially-hydrogenated</w:t>
      </w:r>
      <w:r>
        <w:t xml:space="preserve"> oils as an ingredient in all foods </w:t>
      </w:r>
      <w:r>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fldChar w:fldCharType="separate"/>
      </w:r>
      <w:r w:rsidR="007B0477" w:rsidRPr="007B0477">
        <w:rPr>
          <w:noProof/>
        </w:rPr>
        <w:t>[11]</w:t>
      </w:r>
      <w:r>
        <w:fldChar w:fldCharType="end"/>
      </w:r>
      <w:r>
        <w:t>.</w:t>
      </w:r>
    </w:p>
    <w:p w14:paraId="3477E469" w14:textId="09B02CF1" w:rsidR="00BA5BA6" w:rsidRPr="004141AB" w:rsidRDefault="00BA5BA6" w:rsidP="00BA5BA6">
      <w:r>
        <w:t xml:space="preserve">WHO reports </w:t>
      </w:r>
      <w:r>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fldChar w:fldCharType="separate"/>
      </w:r>
      <w:r w:rsidR="007B0477" w:rsidRPr="007B0477">
        <w:rPr>
          <w:noProof/>
        </w:rPr>
        <w:t>[11]</w:t>
      </w:r>
      <w:r>
        <w:fldChar w:fldCharType="end"/>
      </w:r>
      <w:r>
        <w:t xml:space="preserve"> that 43 countries have implemented best-practice </w:t>
      </w:r>
      <w:proofErr w:type="spellStart"/>
      <w:r>
        <w:t>trans fat</w:t>
      </w:r>
      <w:proofErr w:type="spellEnd"/>
      <w:r>
        <w:t xml:space="preserve"> policies that either virtually eliminate </w:t>
      </w:r>
      <w:r w:rsidR="0003525D">
        <w:t>industrially-produced</w:t>
      </w:r>
      <w:r>
        <w:t xml:space="preserve"> trans fats, or ban </w:t>
      </w:r>
      <w:r w:rsidR="0003525D">
        <w:t>partially-hydrogenated</w:t>
      </w:r>
      <w:r>
        <w:t xml:space="preserve"> oils, protecting 2.8 billion people. The WHO reports </w:t>
      </w:r>
      <w:r>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fldChar w:fldCharType="separate"/>
      </w:r>
      <w:r w:rsidR="007B0477" w:rsidRPr="007B0477">
        <w:rPr>
          <w:noProof/>
        </w:rPr>
        <w:t>[12]</w:t>
      </w:r>
      <w:r>
        <w:fldChar w:fldCharType="end"/>
      </w:r>
      <w:r>
        <w:t xml:space="preserve"> that elimination of </w:t>
      </w:r>
      <w:r w:rsidR="0003525D">
        <w:t>industrially-produced</w:t>
      </w:r>
      <w:r>
        <w:t xml:space="preserve"> trans fats is predicted to save 17.5 million lives globally over 25 years and reduce health care costs </w:t>
      </w:r>
      <w:r>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fldChar w:fldCharType="separate"/>
      </w:r>
      <w:r w:rsidR="007B0477" w:rsidRPr="007B0477">
        <w:rPr>
          <w:noProof/>
        </w:rPr>
        <w:t>[12]</w:t>
      </w:r>
      <w:r>
        <w:fldChar w:fldCharType="end"/>
      </w:r>
      <w:r>
        <w:t>.</w:t>
      </w:r>
    </w:p>
    <w:p w14:paraId="76827080" w14:textId="128060D3" w:rsidR="00BA5BA6" w:rsidRDefault="00BA5BA6" w:rsidP="00BA5BA6">
      <w:r w:rsidRPr="0042269E">
        <w:t xml:space="preserve">The 2019 </w:t>
      </w:r>
      <w:r w:rsidRPr="0042269E">
        <w:fldChar w:fldCharType="begin" w:fldLock="1"/>
      </w:r>
      <w:r w:rsidR="007B0477">
        <w:instrText>ADDIN CSL_CITATION {"citationItems":[{"id":"ITEM-1","itemData":{"ISBN":"9789241516440","author":[{"dropping-particle":"","family":"World Health Organization (WHO)","given":"","non-dropping-particle":"","parse-names":false,"suffix":""}],"id":"ITEM-1","issued":{"date-parts":[["2019"]]},"title":"Countdown to 2023: WHO report on global trans-fat elimination 2019","type":"report"},"uris":["http://www.mendeley.com/documents/?uuid=9c40abd1-ddef-4d20-b734-2051685b04b9"]}],"mendeley":{"formattedCitation":"[13]","plainTextFormattedCitation":"[13]","previouslyFormattedCitation":"[12]"},"properties":{"noteIndex":0},"schema":"https://github.com/citation-style-language/schema/raw/master/csl-citation.json"}</w:instrText>
      </w:r>
      <w:r w:rsidRPr="0042269E">
        <w:fldChar w:fldCharType="separate"/>
      </w:r>
      <w:r w:rsidR="007B0477" w:rsidRPr="007B0477">
        <w:rPr>
          <w:noProof/>
        </w:rPr>
        <w:t>[13]</w:t>
      </w:r>
      <w:r w:rsidRPr="0042269E">
        <w:fldChar w:fldCharType="end"/>
      </w:r>
      <w:r w:rsidRPr="0042269E">
        <w:t xml:space="preserve">, 2020 </w:t>
      </w:r>
      <w:r w:rsidRPr="0042269E">
        <w:fldChar w:fldCharType="begin" w:fldLock="1"/>
      </w:r>
      <w:r w:rsidR="007B0477">
        <w:instrText>ADDIN CSL_CITATION {"citationItems":[{"id":"ITEM-1","itemData":{"ISBN":"9789240010178","author":[{"dropping-particle":"","family":"World Health Organization (WHO)","given":"","non-dropping-particle":"","parse-names":false,"suffix":""}],"id":"ITEM-1","issued":{"date-parts":[["2020"]]},"title":"Countdown to 2023: WHO report on global trans-fat elimination 2020","type":"report"},"uris":["http://www.mendeley.com/documents/?uuid=5a63e866-4ae3-4c29-959d-1aab1afe92f6"]}],"mendeley":{"formattedCitation":"[14]","plainTextFormattedCitation":"[14]","previouslyFormattedCitation":"[13]"},"properties":{"noteIndex":0},"schema":"https://github.com/citation-style-language/schema/raw/master/csl-citation.json"}</w:instrText>
      </w:r>
      <w:r w:rsidRPr="0042269E">
        <w:fldChar w:fldCharType="separate"/>
      </w:r>
      <w:r w:rsidR="007B0477" w:rsidRPr="007B0477">
        <w:rPr>
          <w:noProof/>
        </w:rPr>
        <w:t>[14]</w:t>
      </w:r>
      <w:r w:rsidRPr="0042269E">
        <w:fldChar w:fldCharType="end"/>
      </w:r>
      <w:r>
        <w:t>,</w:t>
      </w:r>
      <w:r w:rsidRPr="0042269E">
        <w:t xml:space="preserve"> 2021 </w:t>
      </w:r>
      <w:r>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fldChar w:fldCharType="separate"/>
      </w:r>
      <w:r w:rsidR="007B0477" w:rsidRPr="007B0477">
        <w:rPr>
          <w:noProof/>
        </w:rPr>
        <w:t>[12]</w:t>
      </w:r>
      <w:r>
        <w:fldChar w:fldCharType="end"/>
      </w:r>
      <w:r>
        <w:t xml:space="preserve"> and 2022 </w:t>
      </w:r>
      <w:r>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fldChar w:fldCharType="separate"/>
      </w:r>
      <w:r w:rsidR="007B0477" w:rsidRPr="007B0477">
        <w:rPr>
          <w:noProof/>
        </w:rPr>
        <w:t>[11]</w:t>
      </w:r>
      <w:r>
        <w:fldChar w:fldCharType="end"/>
      </w:r>
      <w:r>
        <w:t xml:space="preserve"> </w:t>
      </w:r>
      <w:r w:rsidRPr="0042269E">
        <w:t xml:space="preserve">monitoring reports from the REPLACE program identify Australia and New Zealand as having ‘missing data’ on implemented policies for </w:t>
      </w:r>
      <w:proofErr w:type="spellStart"/>
      <w:r w:rsidRPr="0042269E">
        <w:t>trans fat</w:t>
      </w:r>
      <w:proofErr w:type="spellEnd"/>
      <w:r w:rsidRPr="0042269E">
        <w:t xml:space="preserve"> elimination.</w:t>
      </w:r>
      <w:r>
        <w:t xml:space="preserve"> </w:t>
      </w:r>
      <w:r w:rsidR="009D2F6A">
        <w:t xml:space="preserve">Recently, Australia has been identified as one of nine countries with the highest estimated proportion of coronary heart disease deaths caused by </w:t>
      </w:r>
      <w:proofErr w:type="spellStart"/>
      <w:r w:rsidR="009D2F6A">
        <w:t>trans fat</w:t>
      </w:r>
      <w:proofErr w:type="spellEnd"/>
      <w:r w:rsidR="009D2F6A">
        <w:t xml:space="preserve"> intake, which does not have a best-practice policy in place in relation to trans fats </w:t>
      </w:r>
      <w:r w:rsidR="009D2F6A">
        <w:fldChar w:fldCharType="begin" w:fldLock="1"/>
      </w:r>
      <w:r w:rsidR="007B0477">
        <w:instrText>ADDIN CSL_CITATION {"citationItems":[{"id":"ITEM-1","itemData":{"URL":"https://news.un.org/en/story/2023/01/1132732","container-title":"UN News","id":"ITEM-1","issued":{"date-parts":[["2023"]]},"title":"WHO calls for action to totally eliminate trans fat, ‘a toxic chemical that kills’","type":"webpage"},"uris":["http://www.mendeley.com/documents/?uuid=7faabee8-8422-4dee-99cf-1b4878c74573"]}],"mendeley":{"formattedCitation":"[15]","plainTextFormattedCitation":"[15]","previouslyFormattedCitation":"[14]"},"properties":{"noteIndex":0},"schema":"https://github.com/citation-style-language/schema/raw/master/csl-citation.json"}</w:instrText>
      </w:r>
      <w:r w:rsidR="009D2F6A">
        <w:fldChar w:fldCharType="separate"/>
      </w:r>
      <w:r w:rsidR="007B0477" w:rsidRPr="007B0477">
        <w:rPr>
          <w:noProof/>
        </w:rPr>
        <w:t>[15]</w:t>
      </w:r>
      <w:r w:rsidR="009D2F6A">
        <w:fldChar w:fldCharType="end"/>
      </w:r>
      <w:r w:rsidR="009D2F6A">
        <w:t xml:space="preserve">. </w:t>
      </w:r>
    </w:p>
    <w:p w14:paraId="4CA9E878" w14:textId="0134B196" w:rsidR="00F703C5" w:rsidRDefault="00F703C5" w:rsidP="00F703C5">
      <w:pPr>
        <w:pStyle w:val="Heading5"/>
      </w:pPr>
      <w:r>
        <w:t>Situation in Australia and New Zealand</w:t>
      </w:r>
    </w:p>
    <w:p w14:paraId="47FF9EB2" w14:textId="7FEB31A2" w:rsidR="00BA5BA6" w:rsidRDefault="00BA5BA6" w:rsidP="00BA5BA6">
      <w:r>
        <w:t xml:space="preserve">In Australia and New Zealand there are </w:t>
      </w:r>
      <w:r w:rsidR="00D51DAB">
        <w:t>limited regulations in the Australia New Zealand Food Standards Code</w:t>
      </w:r>
      <w:r>
        <w:t xml:space="preserve"> </w:t>
      </w:r>
      <w:r w:rsidR="00CF5341">
        <w:t xml:space="preserve">supporting consumers to identify foods containing trans fats, </w:t>
      </w:r>
      <w:r w:rsidR="00D51DAB">
        <w:t>or seeking to</w:t>
      </w:r>
      <w:r w:rsidR="00CF5341">
        <w:t xml:space="preserve"> eliminat</w:t>
      </w:r>
      <w:r w:rsidR="00D51DAB">
        <w:t>e</w:t>
      </w:r>
      <w:r w:rsidR="00CF5341">
        <w:t xml:space="preserve"> </w:t>
      </w:r>
      <w:proofErr w:type="gramStart"/>
      <w:r w:rsidR="0003525D">
        <w:t>industrially-produced</w:t>
      </w:r>
      <w:proofErr w:type="gramEnd"/>
      <w:r w:rsidR="00CF5341">
        <w:t xml:space="preserve"> trans fats from the food supply:</w:t>
      </w:r>
    </w:p>
    <w:p w14:paraId="38890511" w14:textId="65B4036C" w:rsidR="00CF5341" w:rsidRDefault="00EC5755" w:rsidP="00CF5341">
      <w:pPr>
        <w:pStyle w:val="ListParagraph"/>
        <w:numPr>
          <w:ilvl w:val="0"/>
          <w:numId w:val="26"/>
        </w:numPr>
      </w:pPr>
      <w:r>
        <w:t>The</w:t>
      </w:r>
      <w:r w:rsidR="00CF5341">
        <w:t xml:space="preserve"> </w:t>
      </w:r>
      <w:proofErr w:type="spellStart"/>
      <w:r w:rsidR="00CF5341">
        <w:t>trans fat</w:t>
      </w:r>
      <w:proofErr w:type="spellEnd"/>
      <w:r w:rsidR="00CF5341">
        <w:t xml:space="preserve"> content is not required to be declared on a food </w:t>
      </w:r>
      <w:r w:rsidR="00066CEC">
        <w:t>label unless</w:t>
      </w:r>
      <w:r w:rsidR="00CF5341">
        <w:t xml:space="preserve"> a claim is made about cholesterol or polyunsaturated fats or monounsaturated fats in the food. However, some manufacturers may voluntarily declare a food’s </w:t>
      </w:r>
      <w:proofErr w:type="spellStart"/>
      <w:r w:rsidR="00CF5341">
        <w:t>trans fat</w:t>
      </w:r>
      <w:proofErr w:type="spellEnd"/>
      <w:r w:rsidR="00CF5341">
        <w:t xml:space="preserve"> </w:t>
      </w:r>
      <w:proofErr w:type="gramStart"/>
      <w:r w:rsidR="00CF5341">
        <w:t>content</w:t>
      </w:r>
      <w:r w:rsidR="00066CEC">
        <w:t>;</w:t>
      </w:r>
      <w:proofErr w:type="gramEnd"/>
    </w:p>
    <w:p w14:paraId="64E9F6F1" w14:textId="0F93CD8B" w:rsidR="00CF5341" w:rsidRDefault="001B432D" w:rsidP="00CF5341">
      <w:pPr>
        <w:pStyle w:val="ListParagraph"/>
        <w:numPr>
          <w:ilvl w:val="0"/>
          <w:numId w:val="26"/>
        </w:numPr>
      </w:pPr>
      <w:r>
        <w:t>In the statement of ingredients on a food label, if the manufacturer uses the specific name of an oil (</w:t>
      </w:r>
      <w:proofErr w:type="gramStart"/>
      <w:r>
        <w:t>e.g.</w:t>
      </w:r>
      <w:proofErr w:type="gramEnd"/>
      <w:r>
        <w:t xml:space="preserve"> canola oil), then </w:t>
      </w:r>
      <w:r w:rsidR="00EC5755">
        <w:t xml:space="preserve">it must be declared if </w:t>
      </w:r>
      <w:r>
        <w:t>the oil</w:t>
      </w:r>
      <w:r w:rsidR="00EC5755">
        <w:t xml:space="preserve"> has</w:t>
      </w:r>
      <w:r w:rsidR="00D51DAB">
        <w:t xml:space="preserve"> undergone a process that has altered its fatty acid composition (such as hydrogenation)</w:t>
      </w:r>
      <w:r>
        <w:t>. However,</w:t>
      </w:r>
      <w:r w:rsidR="00D51DAB">
        <w:t xml:space="preserve"> there is no explicit requirement to declare the degree of hydrogenation (</w:t>
      </w:r>
      <w:proofErr w:type="gramStart"/>
      <w:r w:rsidR="00D51DAB">
        <w:t>i.e.</w:t>
      </w:r>
      <w:proofErr w:type="gramEnd"/>
      <w:r w:rsidR="00D51DAB">
        <w:t xml:space="preserve"> partially vs fully hydrogenated)</w:t>
      </w:r>
      <w:r w:rsidR="00D90671">
        <w:t>. I</w:t>
      </w:r>
      <w:r>
        <w:t>f a generic name of the oil is used (</w:t>
      </w:r>
      <w:proofErr w:type="gramStart"/>
      <w:r>
        <w:t>e.g.</w:t>
      </w:r>
      <w:proofErr w:type="gramEnd"/>
      <w:r>
        <w:t xml:space="preserve"> vegetable oil) then the</w:t>
      </w:r>
      <w:r w:rsidR="00D90671">
        <w:t>re is no</w:t>
      </w:r>
      <w:r>
        <w:t xml:space="preserve"> requirement to declare whether the oil has undergone a process to change its fatty acid composition</w:t>
      </w:r>
      <w:r w:rsidR="00066CEC">
        <w:t>;</w:t>
      </w:r>
    </w:p>
    <w:p w14:paraId="0CA9F24E" w14:textId="139850DD" w:rsidR="00CF5341" w:rsidRDefault="00CF5341" w:rsidP="00CF5341">
      <w:pPr>
        <w:pStyle w:val="ListParagraph"/>
        <w:numPr>
          <w:ilvl w:val="0"/>
          <w:numId w:val="26"/>
        </w:numPr>
      </w:pPr>
      <w:r>
        <w:t xml:space="preserve">There are no compositional requirements </w:t>
      </w:r>
      <w:r w:rsidR="00D51DAB">
        <w:t xml:space="preserve">in place </w:t>
      </w:r>
      <w:r w:rsidR="00EC5755">
        <w:t xml:space="preserve">to </w:t>
      </w:r>
      <w:r>
        <w:t xml:space="preserve">limit the use of trans fat ingredients. </w:t>
      </w:r>
    </w:p>
    <w:p w14:paraId="733E5F59" w14:textId="3441198D" w:rsidR="00D51DAB" w:rsidRDefault="006F45BC" w:rsidP="0028334C">
      <w:r>
        <w:t>In relation to non-regulatory actions, m</w:t>
      </w:r>
      <w:r w:rsidR="00D51DAB">
        <w:t xml:space="preserve">any food </w:t>
      </w:r>
      <w:r w:rsidR="0028334C">
        <w:t xml:space="preserve">manufacturers </w:t>
      </w:r>
      <w:r w:rsidR="00D51DAB">
        <w:t xml:space="preserve">voluntarily reduced the </w:t>
      </w:r>
      <w:proofErr w:type="gramStart"/>
      <w:r w:rsidR="00D51DAB">
        <w:t>industrially-produced</w:t>
      </w:r>
      <w:proofErr w:type="gramEnd"/>
      <w:r w:rsidR="00D51DAB">
        <w:t xml:space="preserve"> </w:t>
      </w:r>
      <w:proofErr w:type="spellStart"/>
      <w:r w:rsidR="00D51DAB">
        <w:t>trans fat</w:t>
      </w:r>
      <w:proofErr w:type="spellEnd"/>
      <w:r w:rsidR="00D51DAB">
        <w:t xml:space="preserve"> content of their foods </w:t>
      </w:r>
      <w:r>
        <w:t>in the mid-late 2000’s</w:t>
      </w:r>
      <w:r w:rsidR="00D51DAB">
        <w:t xml:space="preserve">. </w:t>
      </w:r>
      <w:r>
        <w:t xml:space="preserve">However, there are no organised non-regulatory actions in place in Australia and New Zealand to eliminate or minimise </w:t>
      </w:r>
      <w:proofErr w:type="gramStart"/>
      <w:r>
        <w:t>industrially-produced</w:t>
      </w:r>
      <w:proofErr w:type="gramEnd"/>
      <w:r>
        <w:t xml:space="preserve"> trans fats from the food supply. </w:t>
      </w:r>
    </w:p>
    <w:p w14:paraId="6E0F3906" w14:textId="77777777" w:rsidR="00D90671" w:rsidRDefault="00D90671" w:rsidP="00D90671">
      <w:r>
        <w:t xml:space="preserve">The voluntary actions that many members of the food industry have made to reduce </w:t>
      </w:r>
      <w:proofErr w:type="gramStart"/>
      <w:r>
        <w:t>industrially-produced</w:t>
      </w:r>
      <w:proofErr w:type="gramEnd"/>
      <w:r>
        <w:t xml:space="preserve"> </w:t>
      </w:r>
      <w:proofErr w:type="spellStart"/>
      <w:r>
        <w:t>trans fat</w:t>
      </w:r>
      <w:proofErr w:type="spellEnd"/>
      <w:r>
        <w:t xml:space="preserve"> in their foods are recognised and valued. However, Australian and New Zealand authorities have identified that products containing industrially- produced trans fats are currently available on the market, albeit in a minority of products. A separate 2017 analysis identified that </w:t>
      </w:r>
      <w:r>
        <w:lastRenderedPageBreak/>
        <w:t xml:space="preserve">foods such as pastries, popcorn and baked foods were higher in </w:t>
      </w:r>
      <w:proofErr w:type="spellStart"/>
      <w:r>
        <w:t>trans fat</w:t>
      </w:r>
      <w:proofErr w:type="spellEnd"/>
      <w:r>
        <w:t xml:space="preserve"> in Australia compared to other countries and above regulatory limits for </w:t>
      </w:r>
      <w:proofErr w:type="spellStart"/>
      <w:r>
        <w:t>trans fat</w:t>
      </w:r>
      <w:proofErr w:type="spellEnd"/>
      <w:r>
        <w:t xml:space="preserve"> recommended by the WHO </w:t>
      </w:r>
      <w:r>
        <w:fldChar w:fldCharType="begin" w:fldLock="1"/>
      </w:r>
      <w:r>
        <w:instrText>ADDIN CSL_CITATION {"citationItems":[{"id":"ITEM-1","itemData":{"author":[{"dropping-particle":"","family":"Wu","given":"Jason H Y","non-dropping-particle":"","parse-names":false,"suffix":""},{"dropping-particle":"","family":"Downs","given":"Shauna","non-dropping-particle":"","parse-names":false,"suffix":""},{"dropping-particle":"","family":"Catterall","given":"Elise","non-dropping-particle":"","parse-names":false,"suffix":""},{"dropping-particle":"","family":"Bloem","given":"Milan","non-dropping-particle":"","parse-names":false,"suffix":""},{"dropping-particle":"","family":"Zheng","given":"Miaobing","non-dropping-particle":"","parse-names":false,"suffix":""},{"dropping-particle":"","family":"Veerman","given":"Lennert","non-dropping-particle":"","parse-names":false,"suffix":""},{"dropping-particle":"","family":"Thomas","given":"Beth","non-dropping-particle":"","parse-names":false,"suffix":""}],"id":"ITEM-1","issue":"December","issued":{"date-parts":[["2017"]]},"title":"Levels of trans fats in the food supply and population consumption in Australia: an Expert Commentary rapid review brokered by the Sax Institute for The National Heart Foundation of Australia","type":"report"},"uris":["http://www.mendeley.com/documents/?uuid=8ff0fd4c-e0ed-4539-96b9-31fe51b7143e"]}],"mendeley":{"formattedCitation":"[5]","plainTextFormattedCitation":"[5]","previouslyFormattedCitation":"[5]"},"properties":{"noteIndex":0},"schema":"https://github.com/citation-style-language/schema/raw/master/csl-citation.json"}</w:instrText>
      </w:r>
      <w:r>
        <w:fldChar w:fldCharType="separate"/>
      </w:r>
      <w:r w:rsidRPr="009D2F6A">
        <w:rPr>
          <w:noProof/>
        </w:rPr>
        <w:t>[5]</w:t>
      </w:r>
      <w:r>
        <w:fldChar w:fldCharType="end"/>
      </w:r>
      <w:r>
        <w:t xml:space="preserve">. </w:t>
      </w:r>
    </w:p>
    <w:p w14:paraId="590B91CA" w14:textId="77777777" w:rsidR="00D90671" w:rsidRDefault="00D90671" w:rsidP="00D90671">
      <w:r>
        <w:t>R</w:t>
      </w:r>
      <w:r w:rsidRPr="00286F0A">
        <w:t xml:space="preserve">ecent changes in the global landscape </w:t>
      </w:r>
      <w:r>
        <w:t xml:space="preserve">may have further changed the level of trans fats in the food supply in Australia and New Zealand. With more countries adopting regulations to restrict use of industrially-produced trans fats in processed foods, countries such as Australia and New Zealand without </w:t>
      </w:r>
      <w:proofErr w:type="spellStart"/>
      <w:r>
        <w:t>trans fat</w:t>
      </w:r>
      <w:proofErr w:type="spellEnd"/>
      <w:r>
        <w:t xml:space="preserve"> regulations may see increases in products containing industrially-produced trans fats as manufactures of these products seek markets in which to sell their foods </w:t>
      </w:r>
      <w:r>
        <w:fldChar w:fldCharType="begin" w:fldLock="1"/>
      </w:r>
      <w:r>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fldChar w:fldCharType="separate"/>
      </w:r>
      <w:r w:rsidRPr="007B0477">
        <w:rPr>
          <w:noProof/>
        </w:rPr>
        <w:t>[11]</w:t>
      </w:r>
      <w:r>
        <w:fldChar w:fldCharType="end"/>
      </w:r>
      <w:r>
        <w:t xml:space="preserve">. In addition, economic inflation as well as a shortage of cooking oil arising from the Russian and Ukrainian conflict may have led food manufacturers to source cheaper and/or alternate oils containing </w:t>
      </w:r>
      <w:proofErr w:type="gramStart"/>
      <w:r>
        <w:t>industrially-produced</w:t>
      </w:r>
      <w:proofErr w:type="gramEnd"/>
      <w:r>
        <w:t xml:space="preserve"> trans fats. </w:t>
      </w:r>
    </w:p>
    <w:p w14:paraId="6018BE3C" w14:textId="198CC5D3" w:rsidR="00AC072D" w:rsidRDefault="00CF5341" w:rsidP="00F703C5">
      <w:pPr>
        <w:pStyle w:val="Heading5"/>
      </w:pPr>
      <w:r>
        <w:t xml:space="preserve">Objective of </w:t>
      </w:r>
      <w:r w:rsidR="00F703C5">
        <w:t>this work</w:t>
      </w:r>
    </w:p>
    <w:p w14:paraId="488DE839" w14:textId="217E65CA" w:rsidR="00D51DAB" w:rsidRPr="00D51DAB" w:rsidRDefault="00D51DAB" w:rsidP="00D51DAB">
      <w:r>
        <w:t xml:space="preserve">The proposed objective of this work is that </w:t>
      </w:r>
      <w:proofErr w:type="gramStart"/>
      <w:r w:rsidR="00EC5755">
        <w:rPr>
          <w:iCs/>
        </w:rPr>
        <w:t>i</w:t>
      </w:r>
      <w:r w:rsidR="0003525D">
        <w:rPr>
          <w:iCs/>
        </w:rPr>
        <w:t>ndustrially-produced</w:t>
      </w:r>
      <w:proofErr w:type="gramEnd"/>
      <w:r w:rsidRPr="0008457B">
        <w:rPr>
          <w:iCs/>
        </w:rPr>
        <w:t xml:space="preserve"> trans fats have been eliminated or reduced as much as possible from the food supply in Australia and New Zealand to support all population groups to minimise consumption of trans fats.</w:t>
      </w:r>
      <w:r w:rsidRPr="00AD370B">
        <w:rPr>
          <w:i/>
        </w:rPr>
        <w:t xml:space="preserve">  </w:t>
      </w:r>
    </w:p>
    <w:p w14:paraId="03816D69" w14:textId="174F0627" w:rsidR="006F45BC" w:rsidRDefault="00F703C5" w:rsidP="00F703C5">
      <w:pPr>
        <w:pStyle w:val="Heading5"/>
      </w:pPr>
      <w:r>
        <w:t>Policy options proposed</w:t>
      </w:r>
    </w:p>
    <w:p w14:paraId="4DABB1B3" w14:textId="1F8470D7" w:rsidR="006F45BC" w:rsidRDefault="006F45BC" w:rsidP="006F45BC">
      <w:r>
        <w:t>Th</w:t>
      </w:r>
      <w:r w:rsidR="001B432D">
        <w:t>re</w:t>
      </w:r>
      <w:r>
        <w:t xml:space="preserve">e </w:t>
      </w:r>
      <w:r w:rsidR="001B432D">
        <w:t>p</w:t>
      </w:r>
      <w:r>
        <w:t xml:space="preserve">olicy </w:t>
      </w:r>
      <w:r w:rsidR="001B432D">
        <w:t>o</w:t>
      </w:r>
      <w:r>
        <w:t xml:space="preserve">ptions to achieve the objective of this work </w:t>
      </w:r>
      <w:r w:rsidR="001B432D">
        <w:t>have been identified. This consultation paper seeks stakeholder views about these options and whether there are other suitable options to achieve the desired outcome. The three</w:t>
      </w:r>
      <w:r w:rsidR="004F3AAD">
        <w:t xml:space="preserve"> proposed</w:t>
      </w:r>
      <w:r w:rsidR="001B432D">
        <w:t xml:space="preserve"> options with risks and benefits are </w:t>
      </w:r>
      <w:r w:rsidR="004F3AAD">
        <w:t>summarised</w:t>
      </w:r>
      <w:r w:rsidR="001B432D">
        <w:t xml:space="preserve"> below. </w:t>
      </w:r>
      <w:r>
        <w:t xml:space="preserve"> </w:t>
      </w:r>
    </w:p>
    <w:tbl>
      <w:tblPr>
        <w:tblStyle w:val="TableGrid"/>
        <w:tblW w:w="0" w:type="auto"/>
        <w:tblLook w:val="04A0" w:firstRow="1" w:lastRow="0" w:firstColumn="1" w:lastColumn="0" w:noHBand="0" w:noVBand="1"/>
      </w:tblPr>
      <w:tblGrid>
        <w:gridCol w:w="3005"/>
        <w:gridCol w:w="3005"/>
        <w:gridCol w:w="3006"/>
      </w:tblGrid>
      <w:tr w:rsidR="00086F70" w14:paraId="6B475088" w14:textId="77777777" w:rsidTr="004C6FF1">
        <w:trPr>
          <w:tblHeader/>
        </w:trPr>
        <w:tc>
          <w:tcPr>
            <w:tcW w:w="3005" w:type="dxa"/>
            <w:shd w:val="clear" w:color="auto" w:fill="DEEAF6" w:themeFill="accent1" w:themeFillTint="33"/>
          </w:tcPr>
          <w:p w14:paraId="66255673" w14:textId="6533EFBD" w:rsidR="00086F70" w:rsidRPr="004C6FF1" w:rsidRDefault="00086F70" w:rsidP="004C6FF1">
            <w:pPr>
              <w:jc w:val="center"/>
              <w:rPr>
                <w:b/>
                <w:bCs/>
              </w:rPr>
            </w:pPr>
            <w:r w:rsidRPr="004C6FF1">
              <w:rPr>
                <w:b/>
                <w:bCs/>
              </w:rPr>
              <w:t>Option</w:t>
            </w:r>
          </w:p>
        </w:tc>
        <w:tc>
          <w:tcPr>
            <w:tcW w:w="3005" w:type="dxa"/>
            <w:shd w:val="clear" w:color="auto" w:fill="DEEAF6" w:themeFill="accent1" w:themeFillTint="33"/>
          </w:tcPr>
          <w:p w14:paraId="41726D3E" w14:textId="7C4D5D7E" w:rsidR="00086F70" w:rsidRPr="004C6FF1" w:rsidRDefault="00856188" w:rsidP="004C6FF1">
            <w:pPr>
              <w:jc w:val="center"/>
              <w:rPr>
                <w:b/>
                <w:bCs/>
              </w:rPr>
            </w:pPr>
            <w:r>
              <w:rPr>
                <w:b/>
                <w:bCs/>
              </w:rPr>
              <w:t>Benefits</w:t>
            </w:r>
          </w:p>
        </w:tc>
        <w:tc>
          <w:tcPr>
            <w:tcW w:w="3006" w:type="dxa"/>
            <w:shd w:val="clear" w:color="auto" w:fill="DEEAF6" w:themeFill="accent1" w:themeFillTint="33"/>
          </w:tcPr>
          <w:p w14:paraId="5DD5B9D7" w14:textId="426E4DEF" w:rsidR="00086F70" w:rsidRPr="004C6FF1" w:rsidRDefault="00856188" w:rsidP="004C6FF1">
            <w:pPr>
              <w:jc w:val="center"/>
              <w:rPr>
                <w:b/>
                <w:bCs/>
              </w:rPr>
            </w:pPr>
            <w:r>
              <w:rPr>
                <w:b/>
                <w:bCs/>
              </w:rPr>
              <w:t>Risks</w:t>
            </w:r>
          </w:p>
        </w:tc>
      </w:tr>
      <w:tr w:rsidR="00086F70" w14:paraId="17491B6F" w14:textId="77777777" w:rsidTr="00086F70">
        <w:tc>
          <w:tcPr>
            <w:tcW w:w="3005" w:type="dxa"/>
          </w:tcPr>
          <w:p w14:paraId="77743796" w14:textId="6AFCEA7D" w:rsidR="00086F70" w:rsidRPr="004C6FF1" w:rsidRDefault="00086F70" w:rsidP="00086F70">
            <w:pPr>
              <w:pStyle w:val="ListParagraph"/>
              <w:numPr>
                <w:ilvl w:val="0"/>
                <w:numId w:val="27"/>
              </w:numPr>
              <w:rPr>
                <w:b/>
                <w:bCs/>
              </w:rPr>
            </w:pPr>
            <w:r w:rsidRPr="004C6FF1">
              <w:rPr>
                <w:b/>
                <w:bCs/>
                <w:u w:val="single"/>
              </w:rPr>
              <w:t>Status quo</w:t>
            </w:r>
          </w:p>
          <w:p w14:paraId="68BDF759" w14:textId="77777777" w:rsidR="00564975" w:rsidRDefault="00086F70" w:rsidP="006F45BC">
            <w:r>
              <w:t>N</w:t>
            </w:r>
            <w:r w:rsidRPr="004B3F18">
              <w:t xml:space="preserve">o regulatory actions on </w:t>
            </w:r>
            <w:proofErr w:type="gramStart"/>
            <w:r w:rsidR="00564975">
              <w:t>industrially-produced</w:t>
            </w:r>
            <w:proofErr w:type="gramEnd"/>
            <w:r w:rsidR="00564975">
              <w:t xml:space="preserve"> </w:t>
            </w:r>
            <w:r w:rsidRPr="004B3F18">
              <w:t>trans fats</w:t>
            </w:r>
            <w:r>
              <w:t xml:space="preserve"> and limited information available to consumers on the </w:t>
            </w:r>
            <w:proofErr w:type="spellStart"/>
            <w:r>
              <w:t>trans fat</w:t>
            </w:r>
            <w:proofErr w:type="spellEnd"/>
            <w:r>
              <w:t xml:space="preserve"> content of foods. </w:t>
            </w:r>
          </w:p>
          <w:p w14:paraId="20ADF551" w14:textId="77777777" w:rsidR="00564975" w:rsidRDefault="00564975" w:rsidP="006F45BC"/>
          <w:p w14:paraId="29E97309" w14:textId="5AC708EB" w:rsidR="00086F70" w:rsidRDefault="00086F70" w:rsidP="006F45BC">
            <w:r>
              <w:t>V</w:t>
            </w:r>
            <w:r w:rsidRPr="004B3F18">
              <w:t xml:space="preserve">oluntary </w:t>
            </w:r>
            <w:r>
              <w:t xml:space="preserve">actions to reduce </w:t>
            </w:r>
            <w:proofErr w:type="gramStart"/>
            <w:r>
              <w:t>industrially-produced</w:t>
            </w:r>
            <w:proofErr w:type="gramEnd"/>
            <w:r>
              <w:t xml:space="preserve"> trans fats have been undertaken by</w:t>
            </w:r>
            <w:r w:rsidRPr="004B3F18">
              <w:t xml:space="preserve"> industry. However,</w:t>
            </w:r>
            <w:r>
              <w:t xml:space="preserve"> these</w:t>
            </w:r>
            <w:r w:rsidRPr="004B3F18">
              <w:t xml:space="preserve"> voluntary industry action</w:t>
            </w:r>
            <w:r>
              <w:t>s have</w:t>
            </w:r>
            <w:r w:rsidRPr="004B3F18">
              <w:t xml:space="preserve"> not been co-ordinated or monitored in some time</w:t>
            </w:r>
            <w:r>
              <w:t>.</w:t>
            </w:r>
          </w:p>
        </w:tc>
        <w:tc>
          <w:tcPr>
            <w:tcW w:w="3005" w:type="dxa"/>
          </w:tcPr>
          <w:p w14:paraId="7BEEDD08" w14:textId="47066D77" w:rsidR="00086F70" w:rsidRDefault="00856188" w:rsidP="006F45BC">
            <w:r>
              <w:t>Limited benefits</w:t>
            </w:r>
          </w:p>
        </w:tc>
        <w:tc>
          <w:tcPr>
            <w:tcW w:w="3006" w:type="dxa"/>
          </w:tcPr>
          <w:p w14:paraId="3CACEF61" w14:textId="53B243A3" w:rsidR="00856188" w:rsidRDefault="00C17CFC" w:rsidP="006F45BC">
            <w:r>
              <w:t>Consumers</w:t>
            </w:r>
            <w:r w:rsidR="00856188">
              <w:t xml:space="preserve"> continue to be exposed to </w:t>
            </w:r>
            <w:proofErr w:type="gramStart"/>
            <w:r w:rsidR="00856188">
              <w:t>industrially-produced</w:t>
            </w:r>
            <w:proofErr w:type="gramEnd"/>
            <w:r w:rsidR="00856188">
              <w:t xml:space="preserve"> trans fats and sectors of the population may continue to exceed recommended </w:t>
            </w:r>
            <w:proofErr w:type="spellStart"/>
            <w:r w:rsidR="00856188">
              <w:t>trans fat</w:t>
            </w:r>
            <w:proofErr w:type="spellEnd"/>
            <w:r w:rsidR="00856188">
              <w:t xml:space="preserve"> limits. </w:t>
            </w:r>
          </w:p>
          <w:p w14:paraId="2720213B" w14:textId="77777777" w:rsidR="00856188" w:rsidRDefault="00856188" w:rsidP="006F45BC"/>
          <w:p w14:paraId="15A28806" w14:textId="03A42EB6" w:rsidR="00856188" w:rsidRDefault="00856188" w:rsidP="006F45BC">
            <w:r>
              <w:t xml:space="preserve">With increasing legislative action internationally, Australia and New Zealand </w:t>
            </w:r>
            <w:r w:rsidR="00C17CFC">
              <w:t xml:space="preserve">may </w:t>
            </w:r>
            <w:r>
              <w:t xml:space="preserve">see an increase in imports of products containing </w:t>
            </w:r>
            <w:proofErr w:type="gramStart"/>
            <w:r>
              <w:t>industrially-produced</w:t>
            </w:r>
            <w:proofErr w:type="gramEnd"/>
            <w:r>
              <w:t xml:space="preserve"> trans fats as manufacturers seek a market to sell their products. </w:t>
            </w:r>
          </w:p>
        </w:tc>
      </w:tr>
      <w:tr w:rsidR="00086F70" w14:paraId="33BAA7CA" w14:textId="77777777" w:rsidTr="00086F70">
        <w:tc>
          <w:tcPr>
            <w:tcW w:w="3005" w:type="dxa"/>
          </w:tcPr>
          <w:p w14:paraId="27CE8963" w14:textId="01812806" w:rsidR="00086F70" w:rsidRPr="004C6FF1" w:rsidRDefault="00086F70" w:rsidP="004C6FF1">
            <w:pPr>
              <w:pStyle w:val="ListParagraph"/>
              <w:numPr>
                <w:ilvl w:val="0"/>
                <w:numId w:val="27"/>
              </w:numPr>
              <w:rPr>
                <w:b/>
                <w:bCs/>
              </w:rPr>
            </w:pPr>
            <w:r w:rsidRPr="004C6FF1">
              <w:rPr>
                <w:b/>
                <w:bCs/>
                <w:u w:val="single"/>
              </w:rPr>
              <w:t>Voluntary reformulation</w:t>
            </w:r>
          </w:p>
          <w:p w14:paraId="115A0F27" w14:textId="542D422B" w:rsidR="00086F70" w:rsidRDefault="00086F70" w:rsidP="00086F70">
            <w:pPr>
              <w:pStyle w:val="ListParagraph"/>
              <w:ind w:left="22"/>
            </w:pPr>
            <w:r>
              <w:t xml:space="preserve">Voluntary reformulation targets for </w:t>
            </w:r>
            <w:proofErr w:type="gramStart"/>
            <w:r w:rsidR="00564975">
              <w:t>industrially-produced</w:t>
            </w:r>
            <w:proofErr w:type="gramEnd"/>
            <w:r w:rsidR="00564975">
              <w:t xml:space="preserve"> </w:t>
            </w:r>
            <w:r>
              <w:t xml:space="preserve">trans fats or use of partially-hydrogenated oils could be established through existing reformulation programs such as the Healthy Food Partnership in Australia (Government led). </w:t>
            </w:r>
          </w:p>
          <w:p w14:paraId="007AA40A" w14:textId="77777777" w:rsidR="00086F70" w:rsidRDefault="00086F70" w:rsidP="00086F70">
            <w:pPr>
              <w:pStyle w:val="ListParagraph"/>
              <w:ind w:left="22"/>
            </w:pPr>
          </w:p>
          <w:p w14:paraId="6766DECF" w14:textId="708115B8" w:rsidR="00086F70" w:rsidRDefault="00086F70" w:rsidP="004C6FF1">
            <w:pPr>
              <w:pStyle w:val="ListParagraph"/>
              <w:ind w:left="22"/>
            </w:pPr>
            <w:r w:rsidRPr="006F45BC">
              <w:lastRenderedPageBreak/>
              <w:t xml:space="preserve">Targets could be established for specific food categories that are high in </w:t>
            </w:r>
            <w:proofErr w:type="gramStart"/>
            <w:r>
              <w:t>industrially-produced</w:t>
            </w:r>
            <w:proofErr w:type="gramEnd"/>
            <w:r>
              <w:t xml:space="preserve"> </w:t>
            </w:r>
            <w:r w:rsidRPr="006F45BC">
              <w:t xml:space="preserve">trans fats. Targets could be set </w:t>
            </w:r>
            <w:r>
              <w:t xml:space="preserve">based </w:t>
            </w:r>
            <w:r w:rsidRPr="006F45BC">
              <w:t>on international limits to support trade.</w:t>
            </w:r>
          </w:p>
          <w:p w14:paraId="6AAE2F36" w14:textId="77777777" w:rsidR="00086F70" w:rsidRDefault="00086F70" w:rsidP="006F45BC"/>
        </w:tc>
        <w:tc>
          <w:tcPr>
            <w:tcW w:w="3005" w:type="dxa"/>
          </w:tcPr>
          <w:p w14:paraId="32E1DDA6" w14:textId="09F75469" w:rsidR="00856188" w:rsidRDefault="00C17CFC" w:rsidP="004C6FF1">
            <w:pPr>
              <w:pStyle w:val="ListParagraph"/>
              <w:ind w:left="0"/>
            </w:pPr>
            <w:r>
              <w:lastRenderedPageBreak/>
              <w:t>S</w:t>
            </w:r>
            <w:r w:rsidR="00856188">
              <w:t xml:space="preserve">impler to implement </w:t>
            </w:r>
            <w:r>
              <w:t xml:space="preserve">compared to </w:t>
            </w:r>
            <w:r w:rsidR="00856188">
              <w:t xml:space="preserve">legislative approaches and can be more flexible with the ability to change reformulation targets if required. </w:t>
            </w:r>
          </w:p>
          <w:p w14:paraId="37562C2B" w14:textId="77777777" w:rsidR="00086F70" w:rsidRDefault="00086F70" w:rsidP="006F45BC"/>
        </w:tc>
        <w:tc>
          <w:tcPr>
            <w:tcW w:w="3006" w:type="dxa"/>
          </w:tcPr>
          <w:p w14:paraId="3C3974EF" w14:textId="2F62D812" w:rsidR="00086F70" w:rsidRDefault="00C17CFC" w:rsidP="006F45BC">
            <w:r>
              <w:t xml:space="preserve">Relies on strong industry participation, otherwise consumers may continue to be exposed to </w:t>
            </w:r>
            <w:proofErr w:type="gramStart"/>
            <w:r>
              <w:t>industrially-produced</w:t>
            </w:r>
            <w:proofErr w:type="gramEnd"/>
            <w:r>
              <w:t xml:space="preserve"> trans fats and some may continue to exceed recommended </w:t>
            </w:r>
            <w:proofErr w:type="spellStart"/>
            <w:r>
              <w:t>trans fat</w:t>
            </w:r>
            <w:proofErr w:type="spellEnd"/>
            <w:r>
              <w:t xml:space="preserve"> limits. </w:t>
            </w:r>
          </w:p>
          <w:p w14:paraId="7332340D" w14:textId="77777777" w:rsidR="00C17CFC" w:rsidRDefault="00C17CFC" w:rsidP="006F45BC"/>
          <w:p w14:paraId="14D39C64" w14:textId="6313C2D0" w:rsidR="00C17CFC" w:rsidRDefault="00C17CFC" w:rsidP="006F45BC">
            <w:r>
              <w:t>May not reach international manufacturers export</w:t>
            </w:r>
            <w:r w:rsidR="00564975">
              <w:t>ing</w:t>
            </w:r>
            <w:r>
              <w:t xml:space="preserve"> products to Australia and New </w:t>
            </w:r>
            <w:r>
              <w:lastRenderedPageBreak/>
              <w:t xml:space="preserve">Zealand </w:t>
            </w:r>
            <w:r w:rsidR="00564975">
              <w:t>with</w:t>
            </w:r>
            <w:r>
              <w:t xml:space="preserve"> </w:t>
            </w:r>
            <w:proofErr w:type="gramStart"/>
            <w:r>
              <w:t>industrially-produced</w:t>
            </w:r>
            <w:proofErr w:type="gramEnd"/>
            <w:r>
              <w:t xml:space="preserve"> trans fats. </w:t>
            </w:r>
          </w:p>
          <w:p w14:paraId="079CE9FD" w14:textId="77777777" w:rsidR="00C17CFC" w:rsidRDefault="00C17CFC" w:rsidP="006F45BC"/>
          <w:p w14:paraId="47828A21" w14:textId="2C5CFB19" w:rsidR="00C17CFC" w:rsidRDefault="00C17CFC" w:rsidP="006F45BC">
            <w:r>
              <w:t xml:space="preserve">Voluntary reformulation approaches are predicted to have a modest impact on reducing inequalities </w:t>
            </w:r>
            <w:r>
              <w:fldChar w:fldCharType="begin" w:fldLock="1"/>
            </w:r>
            <w:r w:rsidR="007B0477">
              <w:instrText>ADDIN CSL_CITATION {"citationItems":[{"id":"ITEM-1","itemData":{"DOI":"10.1371/journal.pone.0127927","ISSN":"19326203","PMID":"26131981","abstract":"Background: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 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 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 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equity.","author":[{"dropping-particle":"","family":"Gillespie","given":"Duncan O.S.","non-dropping-particle":"","parse-names":false,"suffix":""},{"dropping-particle":"","family":"Allen","given":"Kirk","non-dropping-particle":"","parse-names":false,"suffix":""},{"dropping-particle":"","family":"Guzman-Castillo","given":"Maria","non-dropping-particle":"","parse-names":false,"suffix":""},{"dropping-particle":"","family":"Bandosz","given":"Piotr","non-dropping-particle":"","parse-names":false,"suffix":""},{"dropping-particle":"","family":"Moreira","given":"Patricia","non-dropping-particle":"","parse-names":false,"suffix":""},{"dropping-particle":"","family":"McGill","given":"Rory","non-dropping-particle":"","parse-names":false,"suffix":""},{"dropping-particle":"","family":"Anwar","given":"Elspeth","non-dropping-particle":"","parse-names":false,"suffix":""},{"dropping-particle":"","family":"Lloyd-Williams","given":"Ffion","non-dropping-particle":"","parse-names":false,"suffix":""},{"dropping-particle":"","family":"Bromley","given":"Helen","non-dropping-particle":"","parse-names":false,"suffix":""},{"dropping-particle":"","family":"Diggle","given":"Peter J.","non-dropping-particle":"","parse-names":false,"suffix":""},{"dropping-particle":"","family":"Capewell","given":"Simon","non-dropping-particle":"","parse-names":false,"suffix":""},{"dropping-particle":"","family":"O'Flaherty","given":"Martin","non-dropping-particle":"","parse-names":false,"suffix":""}],"container-title":"PLoS ONE","id":"ITEM-1","issue":"7","issued":{"date-parts":[["2015"]]},"page":"1-17","title":"The health equity and effectiveness of policy options to reduce dietary salt intake in England: Policy forecast","type":"article-journal","volume":"10"},"uris":["http://www.mendeley.com/documents/?uuid=a8bc7520-e24d-4a86-91fe-39596979fe24"]}],"mendeley":{"formattedCitation":"[16]","plainTextFormattedCitation":"[16]","previouslyFormattedCitation":"[15]"},"properties":{"noteIndex":0},"schema":"https://github.com/citation-style-language/schema/raw/master/csl-citation.json"}</w:instrText>
            </w:r>
            <w:r>
              <w:fldChar w:fldCharType="separate"/>
            </w:r>
            <w:r w:rsidR="007B0477" w:rsidRPr="007B0477">
              <w:rPr>
                <w:noProof/>
              </w:rPr>
              <w:t>[16]</w:t>
            </w:r>
            <w:r>
              <w:fldChar w:fldCharType="end"/>
            </w:r>
            <w:r>
              <w:t xml:space="preserve">. </w:t>
            </w:r>
          </w:p>
          <w:p w14:paraId="0F315AAF" w14:textId="77777777" w:rsidR="007869E3" w:rsidRDefault="007869E3" w:rsidP="006F45BC"/>
          <w:p w14:paraId="7FE949A1" w14:textId="1A3844B7" w:rsidR="007869E3" w:rsidRDefault="007869E3" w:rsidP="006F45BC">
            <w:r>
              <w:t xml:space="preserve">Industry may replace </w:t>
            </w:r>
            <w:proofErr w:type="gramStart"/>
            <w:r>
              <w:t>industrially-produced</w:t>
            </w:r>
            <w:proofErr w:type="gramEnd"/>
            <w:r>
              <w:t xml:space="preserve"> trans fats with saturated fats, which are less harmful than trans fats but should still be limited in the diet. </w:t>
            </w:r>
          </w:p>
        </w:tc>
      </w:tr>
      <w:tr w:rsidR="000408ED" w14:paraId="57E3A9BC" w14:textId="77777777" w:rsidTr="00086F70">
        <w:tc>
          <w:tcPr>
            <w:tcW w:w="3005" w:type="dxa"/>
          </w:tcPr>
          <w:p w14:paraId="1C42C0E8" w14:textId="23D64600" w:rsidR="000408ED" w:rsidRPr="004C6FF1" w:rsidRDefault="000408ED" w:rsidP="004C6FF1">
            <w:pPr>
              <w:pStyle w:val="ListParagraph"/>
              <w:numPr>
                <w:ilvl w:val="0"/>
                <w:numId w:val="27"/>
              </w:numPr>
              <w:tabs>
                <w:tab w:val="left" w:pos="306"/>
              </w:tabs>
              <w:ind w:left="22" w:hanging="22"/>
            </w:pPr>
            <w:r w:rsidRPr="004C6FF1">
              <w:rPr>
                <w:b/>
                <w:bCs/>
                <w:u w:val="single"/>
              </w:rPr>
              <w:lastRenderedPageBreak/>
              <w:t xml:space="preserve">Regulatory limits for </w:t>
            </w:r>
            <w:proofErr w:type="gramStart"/>
            <w:r w:rsidRPr="004C6FF1">
              <w:rPr>
                <w:b/>
                <w:bCs/>
                <w:u w:val="single"/>
              </w:rPr>
              <w:t>industrially-produced</w:t>
            </w:r>
            <w:proofErr w:type="gramEnd"/>
            <w:r w:rsidRPr="004C6FF1">
              <w:rPr>
                <w:b/>
                <w:bCs/>
                <w:u w:val="single"/>
              </w:rPr>
              <w:t xml:space="preserve"> trans fats in processed foods</w:t>
            </w:r>
          </w:p>
          <w:p w14:paraId="1B3CABFD" w14:textId="415F5FDC" w:rsidR="000408ED" w:rsidRDefault="000408ED" w:rsidP="000408ED">
            <w:r>
              <w:t xml:space="preserve">A mandatory limit such as of 2g of </w:t>
            </w:r>
            <w:proofErr w:type="gramStart"/>
            <w:r>
              <w:t>industrially-produced</w:t>
            </w:r>
            <w:proofErr w:type="gramEnd"/>
            <w:r>
              <w:t xml:space="preserve"> trans fats per 100g total fat could be introduced for all foods. </w:t>
            </w:r>
          </w:p>
          <w:p w14:paraId="41FE7004" w14:textId="77777777" w:rsidR="000408ED" w:rsidRDefault="000408ED" w:rsidP="000408ED"/>
          <w:p w14:paraId="11E74B12" w14:textId="3B420EB5" w:rsidR="000408ED" w:rsidRDefault="000408ED" w:rsidP="000408ED">
            <w:r>
              <w:t xml:space="preserve">This option is feasible given healthier replacement oils are available, and are reported not to change the taste of the food or the cost to the consumer </w:t>
            </w:r>
            <w:r w:rsidRPr="0008457B">
              <w:t xml:space="preserve">and food manufacturers have been successfully removing trans fats from their products </w:t>
            </w:r>
            <w:r>
              <w:t xml:space="preserve">in international markets </w:t>
            </w:r>
            <w:r>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fldChar w:fldCharType="separate"/>
            </w:r>
            <w:r w:rsidR="007B0477" w:rsidRPr="007B0477">
              <w:rPr>
                <w:noProof/>
              </w:rPr>
              <w:t>[12]</w:t>
            </w:r>
            <w:r>
              <w:fldChar w:fldCharType="end"/>
            </w:r>
            <w:r w:rsidRPr="00B65EA6">
              <w:t>.</w:t>
            </w:r>
            <w:r>
              <w:t xml:space="preserve">  </w:t>
            </w:r>
          </w:p>
          <w:p w14:paraId="276612AD" w14:textId="77777777" w:rsidR="000408ED" w:rsidRDefault="000408ED" w:rsidP="000408ED"/>
          <w:p w14:paraId="7C400B33" w14:textId="376AB12D" w:rsidR="000408ED" w:rsidRDefault="000408ED" w:rsidP="004C6FF1"/>
          <w:p w14:paraId="1AC3C56E" w14:textId="77777777" w:rsidR="000408ED" w:rsidRDefault="000408ED" w:rsidP="000408ED"/>
        </w:tc>
        <w:tc>
          <w:tcPr>
            <w:tcW w:w="3005" w:type="dxa"/>
          </w:tcPr>
          <w:p w14:paraId="1AFD5FF0" w14:textId="6030D2AA" w:rsidR="000408ED" w:rsidRDefault="000408ED" w:rsidP="000408ED">
            <w:r>
              <w:t>W</w:t>
            </w:r>
            <w:r w:rsidRPr="003F7C3A">
              <w:t xml:space="preserve">ould effectively </w:t>
            </w:r>
            <w:r w:rsidRPr="003C125D">
              <w:t>minimise or eliminate</w:t>
            </w:r>
            <w:r w:rsidRPr="003F7C3A">
              <w:t xml:space="preserve"> </w:t>
            </w:r>
            <w:proofErr w:type="gramStart"/>
            <w:r>
              <w:t>industrially-produced</w:t>
            </w:r>
            <w:proofErr w:type="gramEnd"/>
            <w:r w:rsidRPr="003F7C3A">
              <w:t xml:space="preserve"> trans fats from the food supply and reduce consumption to non-significant levels</w:t>
            </w:r>
            <w:r>
              <w:t xml:space="preserve">. </w:t>
            </w:r>
          </w:p>
          <w:p w14:paraId="57089A15" w14:textId="77777777" w:rsidR="000408ED" w:rsidRDefault="000408ED" w:rsidP="000408ED"/>
          <w:p w14:paraId="71BA3B58" w14:textId="77777777" w:rsidR="000408ED" w:rsidRDefault="000408ED" w:rsidP="000408ED">
            <w:r>
              <w:t xml:space="preserve">Considered by the WHO to be one of the best practice policies for eliminating </w:t>
            </w:r>
            <w:proofErr w:type="gramStart"/>
            <w:r>
              <w:t>industrially-produced</w:t>
            </w:r>
            <w:proofErr w:type="gramEnd"/>
            <w:r>
              <w:t xml:space="preserve"> trans fats from the food supply.</w:t>
            </w:r>
          </w:p>
          <w:p w14:paraId="201D1F2C" w14:textId="77777777" w:rsidR="000408ED" w:rsidRDefault="000408ED" w:rsidP="000408ED"/>
          <w:p w14:paraId="75D8D45B" w14:textId="4AC22D2B" w:rsidR="000408ED" w:rsidRDefault="000408ED" w:rsidP="000408ED">
            <w:r>
              <w:t xml:space="preserve">Mandatory product reformulation has been predicted to have the greatest benefits for equity </w:t>
            </w:r>
            <w:r>
              <w:fldChar w:fldCharType="begin" w:fldLock="1"/>
            </w:r>
            <w:r w:rsidR="007B0477">
              <w:instrText>ADDIN CSL_CITATION {"citationItems":[{"id":"ITEM-1","itemData":{"DOI":"10.1371/journal.pone.0127927","ISSN":"19326203","PMID":"26131981","abstract":"Background: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 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 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 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equity.","author":[{"dropping-particle":"","family":"Gillespie","given":"Duncan O.S.","non-dropping-particle":"","parse-names":false,"suffix":""},{"dropping-particle":"","family":"Allen","given":"Kirk","non-dropping-particle":"","parse-names":false,"suffix":""},{"dropping-particle":"","family":"Guzman-Castillo","given":"Maria","non-dropping-particle":"","parse-names":false,"suffix":""},{"dropping-particle":"","family":"Bandosz","given":"Piotr","non-dropping-particle":"","parse-names":false,"suffix":""},{"dropping-particle":"","family":"Moreira","given":"Patricia","non-dropping-particle":"","parse-names":false,"suffix":""},{"dropping-particle":"","family":"McGill","given":"Rory","non-dropping-particle":"","parse-names":false,"suffix":""},{"dropping-particle":"","family":"Anwar","given":"Elspeth","non-dropping-particle":"","parse-names":false,"suffix":""},{"dropping-particle":"","family":"Lloyd-Williams","given":"Ffion","non-dropping-particle":"","parse-names":false,"suffix":""},{"dropping-particle":"","family":"Bromley","given":"Helen","non-dropping-particle":"","parse-names":false,"suffix":""},{"dropping-particle":"","family":"Diggle","given":"Peter J.","non-dropping-particle":"","parse-names":false,"suffix":""},{"dropping-particle":"","family":"Capewell","given":"Simon","non-dropping-particle":"","parse-names":false,"suffix":""},{"dropping-particle":"","family":"O'Flaherty","given":"Martin","non-dropping-particle":"","parse-names":false,"suffix":""}],"container-title":"PLoS ONE","id":"ITEM-1","issue":"7","issued":{"date-parts":[["2015"]]},"page":"1-17","title":"The health equity and effectiveness of policy options to reduce dietary salt intake in England: Policy forecast","type":"article-journal","volume":"10"},"uris":["http://www.mendeley.com/documents/?uuid=a8bc7520-e24d-4a86-91fe-39596979fe24"]},{"id":"ITEM-2","itemData":{"DOI":"10.1371/journal.pone.0272744","ISBN":"1111111111","ISSN":"19326203","PMID":"35976852","abstract":"Denmark has experienced a remarkable reduction in CVD mortality over recent decades. The scale of the health contribution from the Danish regulation on industrially produced trans fatty acid (ITFA) has therefore long been of interest. Thus the objective was to determine health and equity benefits of the Danish regulation on ITFA content in Danish food, by quantifying the relative contributions of changes in ITFA intake, other risk factors and treatments on coronary heart disease (CHD) mortality decline from 1991 to 2007 in Denmark, stratified by socioeconomic group. To evaluate the effects of the ITFA ban (Danish Order no. 160 of March 2003) the Danish IMPACTSEC model was extended to quantify reductions in CHD deaths attributable to changes in ITFA (%E) intake between 1991–2007. Population counts were obtained from the Danish Central Office of Civil Registration, financial income from Statistics Denmark and ITFA intake from Dan-MONICA III (1991) and DANSDA (2005–2008). Participants were adults aged 25–84 years living in Denmark in 1991 and 2007, stratified by socioeconomic quintiles. The main outcome measure was CHD deaths prevented or postponed (DPP). Mean energy intake from ITFA was decimated between 1991 and 2007, falling from 1.1%E to 0.1%E in men and from 1.0%E to 0.1%E in women. Approximately 1,191 (95% CI 989–1,409) fewer CHD deaths were attributable to the ITFA reduction, representing some 11% of the overall 11,100 mortality fall observed in the period. The greatest attributable mortality falls were seen in the most deprived quintiles. Adding ITFA data to the original IMPACTsec model improved the overall model fit from 64% to 73%. In conclusion: Denmark’s mandatory elimination of ITFA accounted for approximately 11% of the substantial reduction in CHD deaths observed between 1991 and 2007. The most deprived groups benefited the most, thus reducing inequalities. Adopting the Danish ITFA regulatory approach elsewhere could substantially reduce CHD mortality while improving health equity.","author":[{"dropping-particle":"","family":"Bjoernsbo","given":"Kirsten Schroll","non-dropping-particle":"","parse-names":false,"suffix":""},{"dropping-particle":"","family":"Joensen","given":"Albert Marni","non-dropping-particle":"","parse-names":false,"suffix":""},{"dropping-particle":"","family":"Joergensen","given":"Torben","non-dropping-particle":"","parse-names":false,"suffix":""},{"dropping-particle":"","family":"Lundbye-Christensen","given":"Soeren","non-dropping-particle":"","parse-names":false,"suffix":""},{"dropping-particle":"","family":"Bysted","given":"Anette","non-dropping-particle":"","parse-names":false,"suffix":""},{"dropping-particle":"","family":"Christensen","given":"Tue","non-dropping-particle":"","parse-names":false,"suffix":""},{"dropping-particle":"","family":"Fagt","given":"Sisse","non-dropping-particle":"","parse-names":false,"suffix":""},{"dropping-particle":"","family":"Capewell","given":"Simon","non-dropping-particle":"","parse-names":false,"suffix":""},{"dropping-particle":"","family":"O’Flaherty","given":"Martin","non-dropping-particle":"","parse-names":false,"suffix":""}],"container-title":"PLoS ONE","id":"ITEM-2","issue":"8 August","issued":{"date-parts":[["2022"]]},"page":"1-9","title":"Quantifying benefits of the Danish transfat ban for coronary heart disease mortality 1991–2007: Socioeconomic analysis using the IMPACTsec model","type":"article-journal","volume":"17"},"uris":["http://www.mendeley.com/documents/?uuid=35c81f2d-c95b-4b72-ba97-905ebee12f06"]}],"mendeley":{"formattedCitation":"[16, 17]","plainTextFormattedCitation":"[16, 17]","previouslyFormattedCitation":"[15, 16]"},"properties":{"noteIndex":0},"schema":"https://github.com/citation-style-language/schema/raw/master/csl-citation.json"}</w:instrText>
            </w:r>
            <w:r>
              <w:fldChar w:fldCharType="separate"/>
            </w:r>
            <w:r w:rsidR="007B0477" w:rsidRPr="007B0477">
              <w:rPr>
                <w:noProof/>
              </w:rPr>
              <w:t>[16, 17]</w:t>
            </w:r>
            <w:r>
              <w:fldChar w:fldCharType="end"/>
            </w:r>
            <w:r>
              <w:t xml:space="preserve">. </w:t>
            </w:r>
          </w:p>
          <w:p w14:paraId="244A1875" w14:textId="77777777" w:rsidR="000408ED" w:rsidRDefault="000408ED" w:rsidP="000408ED"/>
          <w:p w14:paraId="456170A3" w14:textId="19B71465" w:rsidR="000408ED" w:rsidRDefault="000408ED" w:rsidP="000408ED">
            <w:r>
              <w:t xml:space="preserve">Does not require consumer behaviour change, or consumers having the knowledge and skills necessary to identify foods containing </w:t>
            </w:r>
            <w:proofErr w:type="gramStart"/>
            <w:r>
              <w:t>industrially-produced</w:t>
            </w:r>
            <w:proofErr w:type="gramEnd"/>
            <w:r>
              <w:t xml:space="preserve"> trans fats</w:t>
            </w:r>
            <w:r w:rsidR="007869E3">
              <w:t xml:space="preserve"> and avoid them</w:t>
            </w:r>
            <w:r>
              <w:t xml:space="preserve">. </w:t>
            </w:r>
          </w:p>
          <w:p w14:paraId="7771BB7B" w14:textId="77777777" w:rsidR="000408ED" w:rsidRDefault="000408ED" w:rsidP="000408ED"/>
          <w:p w14:paraId="6379C6A7" w14:textId="68579657" w:rsidR="000408ED" w:rsidRDefault="000408ED" w:rsidP="000408ED">
            <w:r>
              <w:t xml:space="preserve">Expected to affect a minority of manufacturers. </w:t>
            </w:r>
            <w:r w:rsidR="00564975">
              <w:t>A</w:t>
            </w:r>
            <w:r>
              <w:t>chieve</w:t>
            </w:r>
            <w:r w:rsidR="00564975">
              <w:t>s</w:t>
            </w:r>
            <w:r>
              <w:t xml:space="preserve"> a level playing field for industry, including domestic and international manufacturers. </w:t>
            </w:r>
          </w:p>
        </w:tc>
        <w:tc>
          <w:tcPr>
            <w:tcW w:w="3006" w:type="dxa"/>
          </w:tcPr>
          <w:p w14:paraId="107A6B28" w14:textId="618065D3" w:rsidR="000408ED" w:rsidRDefault="000408ED" w:rsidP="000408ED">
            <w:pPr>
              <w:pStyle w:val="ListParagraph"/>
              <w:ind w:left="0"/>
            </w:pPr>
            <w:r>
              <w:t xml:space="preserve">Consideration would need to be given to </w:t>
            </w:r>
            <w:r w:rsidR="00564975">
              <w:t xml:space="preserve">enforcement </w:t>
            </w:r>
            <w:r>
              <w:t xml:space="preserve">methods for foods containing both </w:t>
            </w:r>
            <w:proofErr w:type="gramStart"/>
            <w:r>
              <w:t>industrially-produced</w:t>
            </w:r>
            <w:proofErr w:type="gramEnd"/>
            <w:r>
              <w:t xml:space="preserve"> and ruminant trans fats, due to challenges in differentiating between ruminant and industrially-produced trans fats through analytical methods.</w:t>
            </w:r>
          </w:p>
          <w:p w14:paraId="201232EC" w14:textId="77777777" w:rsidR="000408ED" w:rsidRDefault="000408ED" w:rsidP="000408ED"/>
          <w:p w14:paraId="06909DD7" w14:textId="0F26B39B" w:rsidR="007869E3" w:rsidRDefault="007869E3" w:rsidP="000408ED">
            <w:r>
              <w:t>Unless well designed regulatory limits are introduced this option may disadvantage dairy and meat products due to the inherent existence of ruminant trans fats which cannot be reformulated and are not in scope of this work.</w:t>
            </w:r>
          </w:p>
          <w:p w14:paraId="349400C0" w14:textId="77777777" w:rsidR="007869E3" w:rsidRDefault="007869E3" w:rsidP="000408ED"/>
          <w:p w14:paraId="51C6EFA0" w14:textId="2CED8B36" w:rsidR="007869E3" w:rsidRDefault="007869E3" w:rsidP="000408ED">
            <w:r>
              <w:t xml:space="preserve">Industry may replace </w:t>
            </w:r>
            <w:proofErr w:type="gramStart"/>
            <w:r>
              <w:t>industrially-produced</w:t>
            </w:r>
            <w:proofErr w:type="gramEnd"/>
            <w:r>
              <w:t xml:space="preserve"> trans fats with saturated fats, which are less harmful than trans fats but should still be limited in the diet.</w:t>
            </w:r>
          </w:p>
        </w:tc>
      </w:tr>
      <w:tr w:rsidR="000408ED" w14:paraId="70FC2000" w14:textId="77777777" w:rsidTr="00086F70">
        <w:tc>
          <w:tcPr>
            <w:tcW w:w="3005" w:type="dxa"/>
          </w:tcPr>
          <w:p w14:paraId="3AD590B0" w14:textId="77777777" w:rsidR="000408ED" w:rsidRPr="004C6FF1" w:rsidRDefault="000408ED" w:rsidP="004C6FF1">
            <w:pPr>
              <w:pStyle w:val="ListParagraph"/>
              <w:numPr>
                <w:ilvl w:val="0"/>
                <w:numId w:val="27"/>
              </w:numPr>
              <w:tabs>
                <w:tab w:val="left" w:pos="306"/>
              </w:tabs>
              <w:ind w:left="22" w:hanging="22"/>
            </w:pPr>
            <w:r w:rsidRPr="004C6FF1">
              <w:rPr>
                <w:b/>
                <w:bCs/>
                <w:u w:val="single"/>
              </w:rPr>
              <w:t xml:space="preserve">Prohibiting use of </w:t>
            </w:r>
            <w:proofErr w:type="gramStart"/>
            <w:r w:rsidRPr="004C6FF1">
              <w:rPr>
                <w:b/>
                <w:bCs/>
                <w:u w:val="single"/>
              </w:rPr>
              <w:t>partially-hydrogenated</w:t>
            </w:r>
            <w:proofErr w:type="gramEnd"/>
            <w:r w:rsidRPr="004C6FF1">
              <w:rPr>
                <w:b/>
                <w:bCs/>
                <w:u w:val="single"/>
              </w:rPr>
              <w:t xml:space="preserve"> oils in processed foods</w:t>
            </w:r>
          </w:p>
          <w:p w14:paraId="55BA713C" w14:textId="315966EB" w:rsidR="000408ED" w:rsidRDefault="000408ED" w:rsidP="004C6FF1">
            <w:r>
              <w:lastRenderedPageBreak/>
              <w:t xml:space="preserve">Use of </w:t>
            </w:r>
            <w:proofErr w:type="gramStart"/>
            <w:r>
              <w:t>partially-hydrogenated</w:t>
            </w:r>
            <w:proofErr w:type="gramEnd"/>
            <w:r>
              <w:t xml:space="preserve"> oils in processed foods would be prohibited. </w:t>
            </w:r>
          </w:p>
          <w:p w14:paraId="23989A3E" w14:textId="77777777" w:rsidR="000408ED" w:rsidRDefault="000408ED" w:rsidP="000408ED"/>
          <w:p w14:paraId="3A6C7132" w14:textId="2DDBEB22" w:rsidR="007869E3" w:rsidRDefault="007869E3" w:rsidP="007869E3">
            <w:r>
              <w:t xml:space="preserve">This option is feasible given healthier replacement oils are available, and are reported not to change the taste of the food or the cost to the consumer </w:t>
            </w:r>
            <w:r w:rsidRPr="0008457B">
              <w:t xml:space="preserve">and food manufacturers have been successfully removing trans fats from their products </w:t>
            </w:r>
            <w:r>
              <w:t xml:space="preserve">in international markets </w:t>
            </w:r>
            <w:r>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fldChar w:fldCharType="separate"/>
            </w:r>
            <w:r w:rsidR="007B0477" w:rsidRPr="007B0477">
              <w:rPr>
                <w:noProof/>
              </w:rPr>
              <w:t>[12]</w:t>
            </w:r>
            <w:r>
              <w:fldChar w:fldCharType="end"/>
            </w:r>
            <w:r w:rsidRPr="00B65EA6">
              <w:t>.</w:t>
            </w:r>
            <w:r>
              <w:t xml:space="preserve">  </w:t>
            </w:r>
          </w:p>
          <w:p w14:paraId="53F37E9E" w14:textId="30D62D67" w:rsidR="007869E3" w:rsidRDefault="007869E3" w:rsidP="000408ED"/>
        </w:tc>
        <w:tc>
          <w:tcPr>
            <w:tcW w:w="3005" w:type="dxa"/>
          </w:tcPr>
          <w:p w14:paraId="720F073C" w14:textId="77777777" w:rsidR="000408ED" w:rsidRDefault="007869E3" w:rsidP="000408ED">
            <w:r>
              <w:lastRenderedPageBreak/>
              <w:t xml:space="preserve">Considered by the WHO to be best practice for eliminating </w:t>
            </w:r>
            <w:proofErr w:type="gramStart"/>
            <w:r>
              <w:t>industrially-produced</w:t>
            </w:r>
            <w:proofErr w:type="gramEnd"/>
            <w:r>
              <w:t xml:space="preserve"> trans fats from the food supply.</w:t>
            </w:r>
          </w:p>
          <w:p w14:paraId="152B715F" w14:textId="77777777" w:rsidR="007869E3" w:rsidRDefault="007869E3" w:rsidP="000408ED"/>
          <w:p w14:paraId="5521D9FA" w14:textId="77777777" w:rsidR="007869E3" w:rsidRDefault="007869E3" w:rsidP="007869E3">
            <w:r>
              <w:lastRenderedPageBreak/>
              <w:t xml:space="preserve">Does not require consumer behaviour change, or consumers having the knowledge and skills necessary to identify foods containing </w:t>
            </w:r>
            <w:proofErr w:type="gramStart"/>
            <w:r>
              <w:t>industrially-produced</w:t>
            </w:r>
            <w:proofErr w:type="gramEnd"/>
            <w:r>
              <w:t xml:space="preserve"> trans fats and avoid them. </w:t>
            </w:r>
          </w:p>
          <w:p w14:paraId="1C2E303E" w14:textId="12C0983D" w:rsidR="007869E3" w:rsidRDefault="007869E3" w:rsidP="000408ED"/>
          <w:p w14:paraId="32FD73EB" w14:textId="07EA0A1E" w:rsidR="007869E3" w:rsidRDefault="00564975" w:rsidP="007869E3">
            <w:r>
              <w:t>M</w:t>
            </w:r>
            <w:r w:rsidR="007869E3">
              <w:t xml:space="preserve">andatory product reformulation has been predicted to have the greatest benefits for equity </w:t>
            </w:r>
            <w:r w:rsidR="007869E3">
              <w:fldChar w:fldCharType="begin" w:fldLock="1"/>
            </w:r>
            <w:r w:rsidR="007B0477">
              <w:instrText>ADDIN CSL_CITATION {"citationItems":[{"id":"ITEM-1","itemData":{"DOI":"10.1371/journal.pone.0127927","ISSN":"19326203","PMID":"26131981","abstract":"Background: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 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 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 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equity.","author":[{"dropping-particle":"","family":"Gillespie","given":"Duncan O.S.","non-dropping-particle":"","parse-names":false,"suffix":""},{"dropping-particle":"","family":"Allen","given":"Kirk","non-dropping-particle":"","parse-names":false,"suffix":""},{"dropping-particle":"","family":"Guzman-Castillo","given":"Maria","non-dropping-particle":"","parse-names":false,"suffix":""},{"dropping-particle":"","family":"Bandosz","given":"Piotr","non-dropping-particle":"","parse-names":false,"suffix":""},{"dropping-particle":"","family":"Moreira","given":"Patricia","non-dropping-particle":"","parse-names":false,"suffix":""},{"dropping-particle":"","family":"McGill","given":"Rory","non-dropping-particle":"","parse-names":false,"suffix":""},{"dropping-particle":"","family":"Anwar","given":"Elspeth","non-dropping-particle":"","parse-names":false,"suffix":""},{"dropping-particle":"","family":"Lloyd-Williams","given":"Ffion","non-dropping-particle":"","parse-names":false,"suffix":""},{"dropping-particle":"","family":"Bromley","given":"Helen","non-dropping-particle":"","parse-names":false,"suffix":""},{"dropping-particle":"","family":"Diggle","given":"Peter J.","non-dropping-particle":"","parse-names":false,"suffix":""},{"dropping-particle":"","family":"Capewell","given":"Simon","non-dropping-particle":"","parse-names":false,"suffix":""},{"dropping-particle":"","family":"O'Flaherty","given":"Martin","non-dropping-particle":"","parse-names":false,"suffix":""}],"container-title":"PLoS ONE","id":"ITEM-1","issue":"7","issued":{"date-parts":[["2015"]]},"page":"1-17","title":"The health equity and effectiveness of policy options to reduce dietary salt intake in England: Policy forecast","type":"article-journal","volume":"10"},"uris":["http://www.mendeley.com/documents/?uuid=a8bc7520-e24d-4a86-91fe-39596979fe24"]},{"id":"ITEM-2","itemData":{"DOI":"10.1371/journal.pone.0272744","ISBN":"1111111111","ISSN":"19326203","PMID":"35976852","abstract":"Denmark has experienced a remarkable reduction in CVD mortality over recent decades. The scale of the health contribution from the Danish regulation on industrially produced trans fatty acid (ITFA) has therefore long been of interest. Thus the objective was to determine health and equity benefits of the Danish regulation on ITFA content in Danish food, by quantifying the relative contributions of changes in ITFA intake, other risk factors and treatments on coronary heart disease (CHD) mortality decline from 1991 to 2007 in Denmark, stratified by socioeconomic group. To evaluate the effects of the ITFA ban (Danish Order no. 160 of March 2003) the Danish IMPACTSEC model was extended to quantify reductions in CHD deaths attributable to changes in ITFA (%E) intake between 1991–2007. Population counts were obtained from the Danish Central Office of Civil Registration, financial income from Statistics Denmark and ITFA intake from Dan-MONICA III (1991) and DANSDA (2005–2008). Participants were adults aged 25–84 years living in Denmark in 1991 and 2007, stratified by socioeconomic quintiles. The main outcome measure was CHD deaths prevented or postponed (DPP). Mean energy intake from ITFA was decimated between 1991 and 2007, falling from 1.1%E to 0.1%E in men and from 1.0%E to 0.1%E in women. Approximately 1,191 (95% CI 989–1,409) fewer CHD deaths were attributable to the ITFA reduction, representing some 11% of the overall 11,100 mortality fall observed in the period. The greatest attributable mortality falls were seen in the most deprived quintiles. Adding ITFA data to the original IMPACTsec model improved the overall model fit from 64% to 73%. In conclusion: Denmark’s mandatory elimination of ITFA accounted for approximately 11% of the substantial reduction in CHD deaths observed between 1991 and 2007. The most deprived groups benefited the most, thus reducing inequalities. Adopting the Danish ITFA regulatory approach elsewhere could substantially reduce CHD mortality while improving health equity.","author":[{"dropping-particle":"","family":"Bjoernsbo","given":"Kirsten Schroll","non-dropping-particle":"","parse-names":false,"suffix":""},{"dropping-particle":"","family":"Joensen","given":"Albert Marni","non-dropping-particle":"","parse-names":false,"suffix":""},{"dropping-particle":"","family":"Joergensen","given":"Torben","non-dropping-particle":"","parse-names":false,"suffix":""},{"dropping-particle":"","family":"Lundbye-Christensen","given":"Soeren","non-dropping-particle":"","parse-names":false,"suffix":""},{"dropping-particle":"","family":"Bysted","given":"Anette","non-dropping-particle":"","parse-names":false,"suffix":""},{"dropping-particle":"","family":"Christensen","given":"Tue","non-dropping-particle":"","parse-names":false,"suffix":""},{"dropping-particle":"","family":"Fagt","given":"Sisse","non-dropping-particle":"","parse-names":false,"suffix":""},{"dropping-particle":"","family":"Capewell","given":"Simon","non-dropping-particle":"","parse-names":false,"suffix":""},{"dropping-particle":"","family":"O’Flaherty","given":"Martin","non-dropping-particle":"","parse-names":false,"suffix":""}],"container-title":"PLoS ONE","id":"ITEM-2","issue":"8 August","issued":{"date-parts":[["2022"]]},"page":"1-9","title":"Quantifying benefits of the Danish transfat ban for coronary heart disease mortality 1991–2007: Socioeconomic analysis using the IMPACTsec model","type":"article-journal","volume":"17"},"uris":["http://www.mendeley.com/documents/?uuid=35c81f2d-c95b-4b72-ba97-905ebee12f06"]}],"mendeley":{"formattedCitation":"[16, 17]","plainTextFormattedCitation":"[16, 17]","previouslyFormattedCitation":"[15, 16]"},"properties":{"noteIndex":0},"schema":"https://github.com/citation-style-language/schema/raw/master/csl-citation.json"}</w:instrText>
            </w:r>
            <w:r w:rsidR="007869E3">
              <w:fldChar w:fldCharType="separate"/>
            </w:r>
            <w:r w:rsidR="007B0477" w:rsidRPr="007B0477">
              <w:rPr>
                <w:noProof/>
              </w:rPr>
              <w:t>[16, 17]</w:t>
            </w:r>
            <w:r w:rsidR="007869E3">
              <w:fldChar w:fldCharType="end"/>
            </w:r>
            <w:r w:rsidR="007869E3">
              <w:t xml:space="preserve">. </w:t>
            </w:r>
          </w:p>
          <w:p w14:paraId="08D633FA" w14:textId="77777777" w:rsidR="007869E3" w:rsidRDefault="007869E3" w:rsidP="007869E3"/>
          <w:p w14:paraId="4CA40D36" w14:textId="5C352D89" w:rsidR="007869E3" w:rsidRDefault="007869E3" w:rsidP="007869E3">
            <w:r>
              <w:t xml:space="preserve">Expected to affect a minority of manufacturers. </w:t>
            </w:r>
            <w:r w:rsidR="00564975">
              <w:t>A</w:t>
            </w:r>
            <w:r>
              <w:t>chieve</w:t>
            </w:r>
            <w:r w:rsidR="00564975">
              <w:t>s</w:t>
            </w:r>
            <w:r>
              <w:t xml:space="preserve"> a level playing field for industry, including domestic and international manufacturers.</w:t>
            </w:r>
          </w:p>
          <w:p w14:paraId="0DF85294" w14:textId="77777777" w:rsidR="007869E3" w:rsidRDefault="007869E3" w:rsidP="000408ED"/>
          <w:p w14:paraId="3F4D4DC3" w14:textId="2EDC5FD9" w:rsidR="007869E3" w:rsidRDefault="007869E3">
            <w:r>
              <w:t xml:space="preserve">May be easier to enforce than option 3 as enforcement activities can be based on the statement of ingredients if minor changes to labelling regulations are made to require the degree of hydrogenation of a fat to be declared. </w:t>
            </w:r>
          </w:p>
        </w:tc>
        <w:tc>
          <w:tcPr>
            <w:tcW w:w="3006" w:type="dxa"/>
          </w:tcPr>
          <w:p w14:paraId="13AD0DEE" w14:textId="300258B5" w:rsidR="000408ED" w:rsidRDefault="007869E3" w:rsidP="000408ED">
            <w:r>
              <w:lastRenderedPageBreak/>
              <w:t xml:space="preserve">Industry may replace </w:t>
            </w:r>
            <w:proofErr w:type="gramStart"/>
            <w:r>
              <w:t>industrially-produced</w:t>
            </w:r>
            <w:proofErr w:type="gramEnd"/>
            <w:r>
              <w:t xml:space="preserve"> trans fats with saturated fats, which are less harmful than trans fats </w:t>
            </w:r>
            <w:r>
              <w:lastRenderedPageBreak/>
              <w:t>but should still be limited in the diet.</w:t>
            </w:r>
          </w:p>
        </w:tc>
      </w:tr>
    </w:tbl>
    <w:p w14:paraId="16FEE9BA" w14:textId="77777777" w:rsidR="007869E3" w:rsidRPr="00564975" w:rsidRDefault="007869E3" w:rsidP="00564975"/>
    <w:p w14:paraId="3ED609B4" w14:textId="317CD4B8" w:rsidR="00F703C5" w:rsidRDefault="00F703C5" w:rsidP="00F703C5">
      <w:pPr>
        <w:pStyle w:val="Heading5"/>
      </w:pPr>
      <w:r>
        <w:t>Options considered but not pursued</w:t>
      </w:r>
    </w:p>
    <w:p w14:paraId="1CF96B84" w14:textId="6B58ECA9" w:rsidR="006F45BC" w:rsidRDefault="006F45BC" w:rsidP="006F45BC">
      <w:r>
        <w:t xml:space="preserve">In developing the options proposed in this paper, other options were considered but not pursued. </w:t>
      </w:r>
      <w:r w:rsidR="004F3AAD">
        <w:t xml:space="preserve">Feedback is sought on these considerations. </w:t>
      </w:r>
      <w:r>
        <w:t>These</w:t>
      </w:r>
      <w:r w:rsidR="004F3AAD">
        <w:t xml:space="preserve"> options</w:t>
      </w:r>
      <w:r>
        <w:t xml:space="preserve"> were:</w:t>
      </w:r>
    </w:p>
    <w:p w14:paraId="4F435711" w14:textId="420CE2BC" w:rsidR="00D03D68" w:rsidRDefault="006F45BC" w:rsidP="004C6FF1">
      <w:pPr>
        <w:pStyle w:val="ListParagraph"/>
        <w:numPr>
          <w:ilvl w:val="0"/>
          <w:numId w:val="30"/>
        </w:numPr>
        <w:ind w:left="426"/>
      </w:pPr>
      <w:r w:rsidRPr="0008457B">
        <w:rPr>
          <w:u w:val="single"/>
        </w:rPr>
        <w:t>Education</w:t>
      </w:r>
      <w:r w:rsidR="00066CEC">
        <w:rPr>
          <w:u w:val="single"/>
        </w:rPr>
        <w:t xml:space="preserve"> </w:t>
      </w:r>
      <w:r w:rsidRPr="0008457B">
        <w:rPr>
          <w:u w:val="single"/>
        </w:rPr>
        <w:t>-</w:t>
      </w:r>
      <w:r>
        <w:t xml:space="preserve"> Education campaigns could inform consumers about the recommendations to limit </w:t>
      </w:r>
      <w:proofErr w:type="spellStart"/>
      <w:r>
        <w:t>trans fat</w:t>
      </w:r>
      <w:proofErr w:type="spellEnd"/>
      <w:r>
        <w:t xml:space="preserve"> consumption and the types of foods to avoid </w:t>
      </w:r>
      <w:proofErr w:type="gramStart"/>
      <w:r>
        <w:t>to limit</w:t>
      </w:r>
      <w:proofErr w:type="gramEnd"/>
      <w:r>
        <w:t xml:space="preserve"> </w:t>
      </w:r>
      <w:proofErr w:type="spellStart"/>
      <w:r>
        <w:t>trans fat</w:t>
      </w:r>
      <w:proofErr w:type="spellEnd"/>
      <w:r>
        <w:t xml:space="preserve"> consumption (particularly </w:t>
      </w:r>
      <w:r w:rsidR="0003525D">
        <w:t>industrially-produced</w:t>
      </w:r>
      <w:r>
        <w:t xml:space="preserve"> trans fats). </w:t>
      </w:r>
      <w:r w:rsidR="00D0052B">
        <w:t>W</w:t>
      </w:r>
      <w:r>
        <w:t xml:space="preserve">ithout label changes, it may be difficult for consumers to apply the messages in consumer education as they may be unable to identify foods containing trans fats. Education campaigns could also (or instead) be delivered to industry on the importance of removing </w:t>
      </w:r>
      <w:proofErr w:type="gramStart"/>
      <w:r w:rsidR="0003525D">
        <w:t>industrially-produced</w:t>
      </w:r>
      <w:proofErr w:type="gramEnd"/>
      <w:r>
        <w:t xml:space="preserve"> trans fats from their products</w:t>
      </w:r>
      <w:r w:rsidRPr="007B5FEB">
        <w:t xml:space="preserve"> </w:t>
      </w:r>
      <w:r>
        <w:t>and about healthier oil and fat alternatives to use in food manufacturing</w:t>
      </w:r>
      <w:r w:rsidR="00D03D68">
        <w:t xml:space="preserve">. </w:t>
      </w:r>
      <w:proofErr w:type="gramStart"/>
      <w:r w:rsidR="00D03D68">
        <w:t>H</w:t>
      </w:r>
      <w:r>
        <w:t>owever</w:t>
      </w:r>
      <w:proofErr w:type="gramEnd"/>
      <w:r>
        <w:t xml:space="preserve"> there would be little incentive for industry to apply the education messages, and the education would only be focussed on domestic food producers and not reach international manufacturers. </w:t>
      </w:r>
    </w:p>
    <w:p w14:paraId="17B267CC" w14:textId="77777777" w:rsidR="00D03D68" w:rsidRDefault="00D03D68" w:rsidP="004C6FF1">
      <w:pPr>
        <w:pStyle w:val="ListParagraph"/>
        <w:ind w:left="426"/>
        <w:rPr>
          <w:u w:val="single"/>
        </w:rPr>
      </w:pPr>
    </w:p>
    <w:p w14:paraId="4ED52672" w14:textId="244BEA4B" w:rsidR="006F45BC" w:rsidRDefault="006F45BC" w:rsidP="004C6FF1">
      <w:pPr>
        <w:pStyle w:val="ListParagraph"/>
        <w:ind w:left="426"/>
      </w:pPr>
      <w:r>
        <w:t xml:space="preserve">This option was not seen to adequately achieve the desired outcome because there is insufficient evidence </w:t>
      </w:r>
      <w:r>
        <w:fldChar w:fldCharType="begin" w:fldLock="1"/>
      </w:r>
      <w:r w:rsidR="007B0477">
        <w:instrText>ADDIN CSL_CITATION {"citationItems":[{"id":"ITEM-1","itemData":{"DOI":"10.1371/journal.pone.0127927","ISSN":"19326203","PMID":"26131981","abstract":"Background: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 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 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 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equity.","author":[{"dropping-particle":"","family":"Gillespie","given":"Duncan O.S.","non-dropping-particle":"","parse-names":false,"suffix":""},{"dropping-particle":"","family":"Allen","given":"Kirk","non-dropping-particle":"","parse-names":false,"suffix":""},{"dropping-particle":"","family":"Guzman-Castillo","given":"Maria","non-dropping-particle":"","parse-names":false,"suffix":""},{"dropping-particle":"","family":"Bandosz","given":"Piotr","non-dropping-particle":"","parse-names":false,"suffix":""},{"dropping-particle":"","family":"Moreira","given":"Patricia","non-dropping-particle":"","parse-names":false,"suffix":""},{"dropping-particle":"","family":"McGill","given":"Rory","non-dropping-particle":"","parse-names":false,"suffix":""},{"dropping-particle":"","family":"Anwar","given":"Elspeth","non-dropping-particle":"","parse-names":false,"suffix":""},{"dropping-particle":"","family":"Lloyd-Williams","given":"Ffion","non-dropping-particle":"","parse-names":false,"suffix":""},{"dropping-particle":"","family":"Bromley","given":"Helen","non-dropping-particle":"","parse-names":false,"suffix":""},{"dropping-particle":"","family":"Diggle","given":"Peter J.","non-dropping-particle":"","parse-names":false,"suffix":""},{"dropping-particle":"","family":"Capewell","given":"Simon","non-dropping-particle":"","parse-names":false,"suffix":""},{"dropping-particle":"","family":"O'Flaherty","given":"Martin","non-dropping-particle":"","parse-names":false,"suffix":""}],"container-title":"PLoS ONE","id":"ITEM-1","issue":"7","issued":{"date-parts":[["2015"]]},"page":"1-17","title":"The health equity and effectiveness of policy options to reduce dietary salt intake in England: Policy forecast","type":"article-journal","volume":"10"},"uris":["http://www.mendeley.com/documents/?uuid=a8bc7520-e24d-4a86-91fe-39596979fe24"]}],"mendeley":{"formattedCitation":"[16]","plainTextFormattedCitation":"[16]","previouslyFormattedCitation":"[15]"},"properties":{"noteIndex":0},"schema":"https://github.com/citation-style-language/schema/raw/master/csl-citation.json"}</w:instrText>
      </w:r>
      <w:r>
        <w:fldChar w:fldCharType="separate"/>
      </w:r>
      <w:r w:rsidR="007B0477" w:rsidRPr="007B0477">
        <w:rPr>
          <w:noProof/>
        </w:rPr>
        <w:t>[16]</w:t>
      </w:r>
      <w:r>
        <w:fldChar w:fldCharType="end"/>
      </w:r>
      <w:r>
        <w:t xml:space="preserve"> that public health education campaigns are effective for vulnerable populations groups </w:t>
      </w:r>
      <w:r>
        <w:fldChar w:fldCharType="begin" w:fldLock="1"/>
      </w:r>
      <w:r w:rsidR="007B0477">
        <w:instrText>ADDIN CSL_CITATION {"citationItems":[{"id":"ITEM-1","itemData":{"DOI":"10.3310/phr07080","ISSN":"2050-4381","abstract":"Background: Mass media campaigns can be used to communicate public health messages at the population level. Although previous research has shown that they can influence health behaviours in some contexts, there have been few attempts to synthesise evidence across multiple health behaviours. Objectives: To (1) review evidence on the effective use of mass media in six health topic areas (alcohol, diet, illicit drugs, physical activity, sexual and reproductive health and tobacco), (2) examine whether or not effectiveness varies with different target populations, (3) identify characteristics of mass media campaigns associated with effectiveness and (4) identify key research gaps. Design: The study comprised (1) a systematic review of reviews, (2) a review of primary studies examining alcohol mass media campaigns, (3) a review of cost-effectiveness evidence and (4) a review of recent primary studies of mass media campaigns conducted in the UK. A logic model was developed to inform the reviews. Public engagement activities were conducted with policy, practitioner and academic stakeholders and with young people. Results: The amount and strength of evidence varies across the six topics, and there was little evidence regarding diet campaigns. There was moderate evidence that mass media campaigns can reduce sedentary behaviour and influence sexual health-related behaviours and treatment-seeking behaviours (e.g. use of smoking quitlines and sexual health services). The impact on tobacco use and physical activity was mixed, there was limited evidence of impact on alcohol use and there was no impact on illicit drug behaviours. Mass media campaigns were found to increase knowledge and awareness across several topics, and to influence intentions regarding physical activity and smoking. Tobacco and illicit drug campaigns appeared to be more effective for young people and children but there was no or inconsistent evidence regarding effectiveness by sex, ethnicity or socioeconomic status. There was moderate evidence that tobacco mass media campaigns are cost-effective, but there was weak or limited evidence in other topic areas. Although there was limited evidence on characteristics associated with effectiveness, longer or greater intensity campaigns were found to be more effective, and messages were important, with positive and negative messages and social norms messages affecting smoking behaviour. The evidence suggested that targeting messages to target audiences can …","author":[{"dropping-particle":"","family":"Stead","given":"Martine","non-dropping-particle":"","parse-names":false,"suffix":""},{"dropping-particle":"","family":"Angus","given":"Kathryn","non-dropping-particle":"","parse-names":false,"suffix":""},{"dropping-particle":"","family":"Langley","given":"Tessa","non-dropping-particle":"","parse-names":false,"suffix":""},{"dropping-particle":"","family":"Katikireddi","given":"Srinivasa Vittal","non-dropping-particle":"","parse-names":false,"suffix":""},{"dropping-particle":"","family":"Hinds","given":"Kate","non-dropping-particle":"","parse-names":false,"suffix":""},{"dropping-particle":"","family":"Hilton","given":"Shona","non-dropping-particle":"","parse-names":false,"suffix":""},{"dropping-particle":"","family":"Lewis","given":"Sarah","non-dropping-particle":"","parse-names":false,"suffix":""},{"dropping-particle":"","family":"Thomas","given":"James","non-dropping-particle":"","parse-names":false,"suffix":""},{"dropping-particle":"","family":"Campbell","given":"Mhairi","non-dropping-particle":"","parse-names":false,"suffix":""},{"dropping-particle":"","family":"Young","given":"Ben","non-dropping-particle":"","parse-names":false,"suffix":""},{"dropping-particle":"","family":"Bauld","given":"Linda","non-dropping-particle":"","parse-names":false,"suffix":""}],"container-title":"Public Health Research","id":"ITEM-1","issue":"8","issued":{"date-parts":[["2019"]]},"page":"1-206","title":"Mass media to communicate public health messages in six health topic areas: a systematic review and other reviews of the evidence","type":"article-journal","volume":"7"},"uris":["http://www.mendeley.com/documents/?uuid=c66f769e-0678-451d-b755-d7504a5f737c"]}],"mendeley":{"formattedCitation":"[18]","plainTextFormattedCitation":"[18]","previouslyFormattedCitation":"[17]"},"properties":{"noteIndex":0},"schema":"https://github.com/citation-style-language/schema/raw/master/csl-citation.json"}</w:instrText>
      </w:r>
      <w:r>
        <w:fldChar w:fldCharType="separate"/>
      </w:r>
      <w:r w:rsidR="007B0477" w:rsidRPr="007B0477">
        <w:rPr>
          <w:noProof/>
        </w:rPr>
        <w:t>[18]</w:t>
      </w:r>
      <w:r>
        <w:fldChar w:fldCharType="end"/>
      </w:r>
      <w:r>
        <w:t xml:space="preserve"> such as those with lower socio-economic status and lower-education levels at (those at higher risk of exceeding </w:t>
      </w:r>
      <w:proofErr w:type="spellStart"/>
      <w:r>
        <w:t>trans fat</w:t>
      </w:r>
      <w:proofErr w:type="spellEnd"/>
      <w:r>
        <w:t xml:space="preserve"> intake recommendations). </w:t>
      </w:r>
    </w:p>
    <w:p w14:paraId="10FAB360" w14:textId="77777777" w:rsidR="00D03D68" w:rsidRDefault="00D03D68" w:rsidP="004C6FF1">
      <w:pPr>
        <w:pStyle w:val="ListParagraph"/>
        <w:ind w:left="426"/>
      </w:pPr>
    </w:p>
    <w:p w14:paraId="27DA6E99" w14:textId="26B99AD8" w:rsidR="00D03D68" w:rsidRDefault="00D03D68" w:rsidP="004C6FF1">
      <w:pPr>
        <w:pStyle w:val="ListParagraph"/>
        <w:numPr>
          <w:ilvl w:val="0"/>
          <w:numId w:val="29"/>
        </w:numPr>
        <w:ind w:left="426"/>
      </w:pPr>
      <w:r w:rsidRPr="0008457B">
        <w:rPr>
          <w:u w:val="single"/>
        </w:rPr>
        <w:lastRenderedPageBreak/>
        <w:t>Import restrictions</w:t>
      </w:r>
      <w:r w:rsidR="009B4ED4">
        <w:rPr>
          <w:u w:val="single"/>
        </w:rPr>
        <w:t xml:space="preserve"> </w:t>
      </w:r>
      <w:r w:rsidRPr="0008457B">
        <w:rPr>
          <w:u w:val="single"/>
        </w:rPr>
        <w:t>-</w:t>
      </w:r>
      <w:r>
        <w:t xml:space="preserve"> The option of restrictions on the importation of </w:t>
      </w:r>
      <w:proofErr w:type="gramStart"/>
      <w:r w:rsidR="0003525D">
        <w:t>partially-hydrogenated</w:t>
      </w:r>
      <w:proofErr w:type="gramEnd"/>
      <w:r>
        <w:t xml:space="preserve"> oils was considered. However, imported food must comply with the Australia New Zealand Food Standards Code, and therefore any import restrictions would also require changes to the Food Standards Code. Changes to the Food Standards Code to prevent use of </w:t>
      </w:r>
      <w:proofErr w:type="gramStart"/>
      <w:r w:rsidR="0003525D">
        <w:t>partially-hydrogenated</w:t>
      </w:r>
      <w:proofErr w:type="gramEnd"/>
      <w:r>
        <w:t xml:space="preserve"> oils in processed foods is already under consideration. </w:t>
      </w:r>
    </w:p>
    <w:p w14:paraId="4F90F841" w14:textId="77777777" w:rsidR="00D03D68" w:rsidRDefault="00D03D68" w:rsidP="004C6FF1">
      <w:pPr>
        <w:pStyle w:val="ListParagraph"/>
        <w:ind w:left="426"/>
      </w:pPr>
    </w:p>
    <w:p w14:paraId="683742EB" w14:textId="6F46A74A" w:rsidR="00D03D68" w:rsidRDefault="00D03D68" w:rsidP="004C6FF1">
      <w:pPr>
        <w:pStyle w:val="ListParagraph"/>
        <w:numPr>
          <w:ilvl w:val="0"/>
          <w:numId w:val="29"/>
        </w:numPr>
        <w:ind w:left="426"/>
      </w:pPr>
      <w:r w:rsidRPr="0008457B">
        <w:rPr>
          <w:u w:val="single"/>
        </w:rPr>
        <w:t>Fiscal measures</w:t>
      </w:r>
      <w:r w:rsidR="009B4ED4">
        <w:rPr>
          <w:u w:val="single"/>
        </w:rPr>
        <w:t xml:space="preserve"> </w:t>
      </w:r>
      <w:r w:rsidRPr="0008457B">
        <w:rPr>
          <w:u w:val="single"/>
        </w:rPr>
        <w:t>-</w:t>
      </w:r>
      <w:r>
        <w:t xml:space="preserve"> Taxes could be based on a food’s </w:t>
      </w:r>
      <w:proofErr w:type="spellStart"/>
      <w:r>
        <w:t>trans fat</w:t>
      </w:r>
      <w:proofErr w:type="spellEnd"/>
      <w:r>
        <w:t xml:space="preserve"> content with a higher tax applying to foods with higher </w:t>
      </w:r>
      <w:proofErr w:type="spellStart"/>
      <w:r>
        <w:t>trans fat</w:t>
      </w:r>
      <w:proofErr w:type="spellEnd"/>
      <w:r>
        <w:t xml:space="preserve"> content. </w:t>
      </w:r>
    </w:p>
    <w:p w14:paraId="2B0F16AD" w14:textId="77777777" w:rsidR="00D03D68" w:rsidRDefault="00D03D68" w:rsidP="004C6FF1">
      <w:pPr>
        <w:pStyle w:val="ListParagraph"/>
        <w:ind w:left="426"/>
      </w:pPr>
    </w:p>
    <w:p w14:paraId="1E55D7BA" w14:textId="36E9A33A" w:rsidR="00D03D68" w:rsidRDefault="00D03D68" w:rsidP="004C6FF1">
      <w:pPr>
        <w:pStyle w:val="ListParagraph"/>
        <w:ind w:left="426"/>
      </w:pPr>
      <w:r>
        <w:t xml:space="preserve">Reasons that this option is not appropriate include the fact that there are no analytical methods available to differentiate between ruminant and </w:t>
      </w:r>
      <w:proofErr w:type="gramStart"/>
      <w:r w:rsidR="0003525D">
        <w:t>industrially-produced</w:t>
      </w:r>
      <w:proofErr w:type="gramEnd"/>
      <w:r>
        <w:t xml:space="preserve"> trans fats which result in foods containing ruminant trans fats being unfairly targeted. Industry would be required to calculate the </w:t>
      </w:r>
      <w:proofErr w:type="spellStart"/>
      <w:r>
        <w:t>trans fat</w:t>
      </w:r>
      <w:proofErr w:type="spellEnd"/>
      <w:r>
        <w:t xml:space="preserve"> content of their products </w:t>
      </w:r>
      <w:r w:rsidR="00066CEC">
        <w:t>to</w:t>
      </w:r>
      <w:r>
        <w:t xml:space="preserve"> determine whether and how much the fiscal measure applies, and this would introduce an additional burden on the food industry. </w:t>
      </w:r>
    </w:p>
    <w:p w14:paraId="5E41BC81" w14:textId="77777777" w:rsidR="00D03D68" w:rsidRDefault="00D03D68" w:rsidP="004C6FF1">
      <w:pPr>
        <w:pStyle w:val="ListParagraph"/>
        <w:ind w:left="426"/>
      </w:pPr>
    </w:p>
    <w:p w14:paraId="212BFDF5" w14:textId="048CC04A" w:rsidR="00D03D68" w:rsidRDefault="00D03D68" w:rsidP="004C6FF1">
      <w:pPr>
        <w:pStyle w:val="ListParagraph"/>
        <w:numPr>
          <w:ilvl w:val="0"/>
          <w:numId w:val="29"/>
        </w:numPr>
        <w:ind w:left="426"/>
      </w:pPr>
      <w:r w:rsidRPr="0008457B">
        <w:rPr>
          <w:u w:val="single"/>
        </w:rPr>
        <w:t>Labelling</w:t>
      </w:r>
      <w:r w:rsidR="009B4ED4">
        <w:rPr>
          <w:u w:val="single"/>
        </w:rPr>
        <w:t xml:space="preserve"> </w:t>
      </w:r>
      <w:r w:rsidRPr="0008457B">
        <w:rPr>
          <w:u w:val="single"/>
        </w:rPr>
        <w:t>-</w:t>
      </w:r>
      <w:r>
        <w:t xml:space="preserve"> Changing food labelling regulations to provide information to consumers about the </w:t>
      </w:r>
      <w:proofErr w:type="spellStart"/>
      <w:r>
        <w:t>trans fat</w:t>
      </w:r>
      <w:proofErr w:type="spellEnd"/>
      <w:r>
        <w:t xml:space="preserve"> content of the food was considered. This option was considered to not adequately achieve the desired outcome because it would only apply to packaged foods, and unpackaged foods likely to contain trans fats such, such as popcorn at a cinema, </w:t>
      </w:r>
      <w:proofErr w:type="gramStart"/>
      <w:r>
        <w:t>pies</w:t>
      </w:r>
      <w:proofErr w:type="gramEnd"/>
      <w:r>
        <w:t xml:space="preserve"> and pastries at a bakery etc would not be affected. This option could have a high burden on industry if all foods </w:t>
      </w:r>
      <w:r w:rsidR="00D0052B">
        <w:t>require</w:t>
      </w:r>
      <w:r>
        <w:t xml:space="preserve"> change</w:t>
      </w:r>
      <w:r w:rsidR="00D0052B">
        <w:t>s</w:t>
      </w:r>
      <w:r>
        <w:t xml:space="preserve"> </w:t>
      </w:r>
      <w:r w:rsidR="00D0052B">
        <w:t xml:space="preserve">to </w:t>
      </w:r>
      <w:r>
        <w:t xml:space="preserve">their labels (if a declaration in the NIP as required), not just those containing trans fats. This option </w:t>
      </w:r>
      <w:proofErr w:type="gramStart"/>
      <w:r>
        <w:t>was considered to be</w:t>
      </w:r>
      <w:proofErr w:type="gramEnd"/>
      <w:r>
        <w:t xml:space="preserve"> insufficient in protecting vulnerable populations because l</w:t>
      </w:r>
      <w:r w:rsidRPr="000E53B7">
        <w:t>abelling interventions have been predicted to have minimal impact on reducing inequalities [49].</w:t>
      </w:r>
    </w:p>
    <w:p w14:paraId="396DDA2F" w14:textId="2FBA69A9" w:rsidR="00D03D68" w:rsidRPr="006F45BC" w:rsidRDefault="00D03D68" w:rsidP="004C6FF1">
      <w:pPr>
        <w:pStyle w:val="ListParagraph"/>
        <w:ind w:left="426"/>
      </w:pPr>
    </w:p>
    <w:p w14:paraId="4522EA3E" w14:textId="53BDEE1D" w:rsidR="00F703C5" w:rsidRDefault="00F703C5" w:rsidP="00F703C5">
      <w:pPr>
        <w:pStyle w:val="Heading5"/>
      </w:pPr>
      <w:r>
        <w:t>Assessment of Policy Options</w:t>
      </w:r>
    </w:p>
    <w:p w14:paraId="3864A873" w14:textId="533E2242" w:rsidR="0082370F" w:rsidRDefault="0082370F" w:rsidP="0082370F">
      <w:r>
        <w:t xml:space="preserve">An </w:t>
      </w:r>
      <w:r w:rsidR="004F3AAD">
        <w:t xml:space="preserve">initial </w:t>
      </w:r>
      <w:r>
        <w:t>assessment of how well the proposed policy options would achieve the desired outcome of the work was undertaken. The analysis assessed the options in the following domains:</w:t>
      </w:r>
    </w:p>
    <w:p w14:paraId="0E9BF2B2" w14:textId="3C80DA28" w:rsidR="0082370F" w:rsidRDefault="0082370F" w:rsidP="004C6FF1">
      <w:pPr>
        <w:pStyle w:val="ListParagraph"/>
        <w:numPr>
          <w:ilvl w:val="0"/>
          <w:numId w:val="29"/>
        </w:numPr>
        <w:ind w:left="426"/>
      </w:pPr>
      <w:r>
        <w:t xml:space="preserve">Extent to which </w:t>
      </w:r>
      <w:proofErr w:type="gramStart"/>
      <w:r>
        <w:t>industrially-produced</w:t>
      </w:r>
      <w:proofErr w:type="gramEnd"/>
      <w:r>
        <w:t xml:space="preserve"> trans fats would be minimised or removed from the food supply;</w:t>
      </w:r>
    </w:p>
    <w:p w14:paraId="725A0713" w14:textId="363DF205" w:rsidR="0082370F" w:rsidRDefault="0082370F" w:rsidP="004C6FF1">
      <w:pPr>
        <w:pStyle w:val="ListParagraph"/>
        <w:numPr>
          <w:ilvl w:val="0"/>
          <w:numId w:val="29"/>
        </w:numPr>
        <w:ind w:left="426"/>
      </w:pPr>
      <w:r>
        <w:t xml:space="preserve">Extent to which consumption of </w:t>
      </w:r>
      <w:proofErr w:type="gramStart"/>
      <w:r>
        <w:t>industrially-produced</w:t>
      </w:r>
      <w:proofErr w:type="gramEnd"/>
      <w:r>
        <w:t xml:space="preserve"> trans fats can be reduced;</w:t>
      </w:r>
    </w:p>
    <w:p w14:paraId="5C782B23" w14:textId="017A7A38" w:rsidR="0082370F" w:rsidRDefault="0082370F" w:rsidP="004C6FF1">
      <w:pPr>
        <w:pStyle w:val="ListParagraph"/>
        <w:numPr>
          <w:ilvl w:val="0"/>
          <w:numId w:val="29"/>
        </w:numPr>
        <w:ind w:left="426"/>
      </w:pPr>
      <w:r>
        <w:t xml:space="preserve">Whether the option supports vulnerable </w:t>
      </w:r>
      <w:proofErr w:type="gramStart"/>
      <w:r>
        <w:t>populations;</w:t>
      </w:r>
      <w:proofErr w:type="gramEnd"/>
    </w:p>
    <w:p w14:paraId="03A45323" w14:textId="066FBF38" w:rsidR="0082370F" w:rsidRDefault="0082370F" w:rsidP="004C6FF1">
      <w:pPr>
        <w:pStyle w:val="ListParagraph"/>
        <w:numPr>
          <w:ilvl w:val="0"/>
          <w:numId w:val="29"/>
        </w:numPr>
        <w:ind w:left="426"/>
      </w:pPr>
      <w:r>
        <w:t xml:space="preserve">Feasibility </w:t>
      </w:r>
      <w:proofErr w:type="gramStart"/>
      <w:r>
        <w:t>considerations;</w:t>
      </w:r>
      <w:proofErr w:type="gramEnd"/>
    </w:p>
    <w:p w14:paraId="08076D56" w14:textId="1BF7ACE8" w:rsidR="0082370F" w:rsidRPr="0082370F" w:rsidRDefault="0082370F" w:rsidP="004C6FF1">
      <w:r>
        <w:t xml:space="preserve">The </w:t>
      </w:r>
      <w:r w:rsidR="004F3AAD">
        <w:t xml:space="preserve">initial </w:t>
      </w:r>
      <w:r>
        <w:t xml:space="preserve">analysis revealed that prohibiting use of </w:t>
      </w:r>
      <w:proofErr w:type="gramStart"/>
      <w:r>
        <w:t>partially-hydrogenated</w:t>
      </w:r>
      <w:proofErr w:type="gramEnd"/>
      <w:r>
        <w:t xml:space="preserve"> oils is most likely to achieve the objective of the work and have the least feasibility concerns. </w:t>
      </w:r>
      <w:r w:rsidR="004F3AAD">
        <w:t xml:space="preserve">Stakeholders’ feedback from this consultation will be used to better inform an analysis of the options and other options that are </w:t>
      </w:r>
      <w:r w:rsidR="0036546F">
        <w:t>suggested by stakeholders</w:t>
      </w:r>
      <w:r w:rsidR="004F3AAD">
        <w:t xml:space="preserve"> can also be considered against these domains. </w:t>
      </w:r>
    </w:p>
    <w:p w14:paraId="542BEA68" w14:textId="2D6B2387" w:rsidR="00AC072D" w:rsidRDefault="00F703C5" w:rsidP="00F703C5">
      <w:pPr>
        <w:pStyle w:val="Heading5"/>
      </w:pPr>
      <w:r>
        <w:t>Net benefit of the proposed policy options</w:t>
      </w:r>
    </w:p>
    <w:p w14:paraId="031A44A0" w14:textId="01670AE7" w:rsidR="0082370F" w:rsidRDefault="0082370F" w:rsidP="0082370F">
      <w:r>
        <w:t xml:space="preserve">The costs and benefits of the proposed options was assessed, including consideration for groups in the community that would be affected by each option and the economic, </w:t>
      </w:r>
      <w:proofErr w:type="gramStart"/>
      <w:r>
        <w:t>social</w:t>
      </w:r>
      <w:proofErr w:type="gramEnd"/>
      <w:r>
        <w:t xml:space="preserve"> and environmental impacts on them. At this point these costs and benefits are not quantified, however, information is sought through this consultation paper to assist in quantifying costs and benefits where possible. </w:t>
      </w:r>
    </w:p>
    <w:p w14:paraId="487658D5" w14:textId="397620A5" w:rsidR="0082370F" w:rsidRDefault="0082370F" w:rsidP="0082370F">
      <w:r w:rsidRPr="0008457B">
        <w:rPr>
          <w:u w:val="single"/>
        </w:rPr>
        <w:t>Benefits</w:t>
      </w:r>
      <w:r w:rsidR="009B4ED4">
        <w:rPr>
          <w:u w:val="single"/>
        </w:rPr>
        <w:t xml:space="preserve"> </w:t>
      </w:r>
      <w:r w:rsidRPr="0008457B">
        <w:rPr>
          <w:u w:val="single"/>
        </w:rPr>
        <w:t>-</w:t>
      </w:r>
      <w:r>
        <w:t xml:space="preserve"> Reducing or eliminating </w:t>
      </w:r>
      <w:proofErr w:type="gramStart"/>
      <w:r w:rsidR="0003525D">
        <w:t>industrially-produced</w:t>
      </w:r>
      <w:proofErr w:type="gramEnd"/>
      <w:r>
        <w:t xml:space="preserve"> trans fats in the food supply offers important health benefits to the population. These include reduced health care costs and productivity gains. </w:t>
      </w:r>
      <w:r w:rsidRPr="0024637B">
        <w:t xml:space="preserve">The benefits of the proposed options are dependent on the extent to </w:t>
      </w:r>
      <w:r>
        <w:t>the option</w:t>
      </w:r>
      <w:r w:rsidRPr="0024637B">
        <w:t xml:space="preserve"> </w:t>
      </w:r>
      <w:r w:rsidRPr="0024637B">
        <w:lastRenderedPageBreak/>
        <w:t>successfully reduce</w:t>
      </w:r>
      <w:r>
        <w:t>s</w:t>
      </w:r>
      <w:r w:rsidRPr="0024637B">
        <w:t xml:space="preserve"> or eliminate</w:t>
      </w:r>
      <w:r>
        <w:t>s</w:t>
      </w:r>
      <w:r w:rsidRPr="0024637B">
        <w:t xml:space="preserve"> </w:t>
      </w:r>
      <w:proofErr w:type="gramStart"/>
      <w:r w:rsidR="0003525D">
        <w:t>industrially-produced</w:t>
      </w:r>
      <w:proofErr w:type="gramEnd"/>
      <w:r w:rsidRPr="0024637B">
        <w:t xml:space="preserve"> trans fats</w:t>
      </w:r>
      <w:r>
        <w:t xml:space="preserve"> and how well the option protects vulnerable consumers.</w:t>
      </w:r>
    </w:p>
    <w:p w14:paraId="25F12077" w14:textId="405335D4" w:rsidR="0082370F" w:rsidRDefault="0082370F" w:rsidP="0082370F">
      <w:r>
        <w:t xml:space="preserve">A modelling study published in late 2020 </w:t>
      </w:r>
      <w:r>
        <w:fldChar w:fldCharType="begin" w:fldLock="1"/>
      </w:r>
      <w:r w:rsidR="007B0477">
        <w:instrText>ADDIN CSL_CITATION {"citationItems":[{"id":"ITEM-1","itemData":{"DOI":"10.1371/journal.pmed.1003407","ISBN":"1111111111","ISSN":"15491676","PMID":"33137090","abstract":"Background trans-fatty acids (TFAs) are a well-known risk factor of ischemic heart disease (IHD). In Australia, the highest TFA intake is concentrated to the most socioeconomically disadvantaged groups. Elimination of industrial TFA (iTFA) from the Australian food supply could result in reduced IHD mortality and morbidity while improving health equity. However, such legislation could lead to additional costs for both government and food industry. Thus, we assessed the potential cost-effectiveness, health gains, and effects on health equality of an iTFA ban from the Australian food supply. Methods and findings Markov cohort models were used to estimate the impact on IHD burden and health equity, as well as the cost-effectiveness of a national ban of iTFA in Australia. Intake of TFA was assessed using the 2011–2012 Australian National Nutrition and Physical Activity Survey. The IHD burden attributable to TFA was calculated by comparing the current level of TFA intake to a counterfactual setting where consumption was lowered to a theoretical minimum distribution with a mean of 0.5% energy per day (corresponding to TFA intake only from nonindustrial sources, e.g., dairy foods). Policy costs, avoided IHD events and deaths, health-adjusted life years (HALYs) gained, and changes in IHD-related healthcare costs saved were estimated over 10 years and lifetime of the adult Australian population. Cost-effectiveness was assessed by calculation of incremental cost-effectiveness ratios (ICERs) using net policy cost and HALYs gained. Health benefits and healthcare cost changes were also assessed in subgroups based on socioeconomic status, defined by Socio-Economic Indexes for Areas (SEIFA) quintile, and remoteness. Compared to a base case of no ban and current TFA intakes, elimination of iTFA was estimated to prevent 2,294 (95% uncertainty interval [UI]: 1,765; 2,851) IHD deaths and 9,931 (95% UI: 8,429; 11,532) IHD events over the first 10 years. The greatest health benefits were accrued to the most socioeconomically disadvantaged quintiles and among Australians living outside of major cities. The intervention was estimated to be cost saving (net cost &lt;0 AUD) or cost-effective (i.e., ICER &lt; AUD 169,361/HALY) regardless of the time horizon, with ICERs of 1,073 (95% UI: dominant; 3,503) and 1,956 (95% UI: 1,010; 2,750) AUD/HALY over 10 years and lifetime, respectively. Findings were robust across several sensitivity analyses. Key limitations of the study include the la…","author":[{"dropping-particle":"","family":"Marklund","given":"Matti","non-dropping-particle":"","parse-names":false,"suffix":""},{"dropping-particle":"","family":"Zheng","given":"Miaobing","non-dropping-particle":"","parse-names":false,"suffix":""},{"dropping-particle":"","family":"Lennert Veerman","given":"J.","non-dropping-particle":"","parse-names":false,"suffix":""},{"dropping-particle":"","family":"Wu","given":"Jason H.Y.","non-dropping-particle":"","parse-names":false,"suffix":""}],"container-title":"PLoS Medicine","id":"ITEM-1","issue":"11","issued":{"date-parts":[["2020"]]},"title":"Estimated health benefits, costs, and cost-effectiveness of eliminating industrial transfatty acids in Australia: A modelling study","type":"article-journal","volume":"17"},"uris":["http://www.mendeley.com/documents/?uuid=88a3d5cb-d329-4e5c-b025-8df1a1cefa59"]}],"mendeley":{"formattedCitation":"[19]","plainTextFormattedCitation":"[19]","previouslyFormattedCitation":"[18]"},"properties":{"noteIndex":0},"schema":"https://github.com/citation-style-language/schema/raw/master/csl-citation.json"}</w:instrText>
      </w:r>
      <w:r>
        <w:fldChar w:fldCharType="separate"/>
      </w:r>
      <w:r w:rsidR="007B0477" w:rsidRPr="007B0477">
        <w:rPr>
          <w:noProof/>
        </w:rPr>
        <w:t>[19]</w:t>
      </w:r>
      <w:r>
        <w:fldChar w:fldCharType="end"/>
      </w:r>
      <w:r>
        <w:t xml:space="preserve"> reported that in Australia, around 400,000 coronary heart disease deaths could be prevented, and around 100,000 health-adjusted life years could be gained over the population’s lifetime if a legislative ban on industrial trans fats was introduced. The researchers predicted that the benefits of the legislative ban would be greater among socioeconomically disadvantaged groups and Australians living outside of major cities. The researchers estimated that a legislative ban on industrial trans fats would be cost saving or highly cost effective and could reduce health inequalities in the first 10 years after implementation.</w:t>
      </w:r>
    </w:p>
    <w:p w14:paraId="20C4405E" w14:textId="7280A231" w:rsidR="0082370F" w:rsidRDefault="0082370F" w:rsidP="0082370F">
      <w:r>
        <w:t xml:space="preserve">Other studies internationally have reported reductions cardiovascular disease and inequalities through regulatory approaches </w:t>
      </w:r>
      <w:r>
        <w:fldChar w:fldCharType="begin" w:fldLock="1"/>
      </w:r>
      <w:r w:rsidR="007B0477">
        <w:instrText>ADDIN CSL_CITATION {"citationItems":[{"id":"ITEM-1","itemData":{"DOI":"10.1136/bmj.h4583","ISSN":"17561833","PMID":"26374614","abstract":"OBJECTIVES: To determine health and equity benefits and cost effectiveness of policies to reduce or eliminate trans fatty acids from processed foods, compared with consumption remaining at most recent levels in England. DESIGN: Epidemiological modelling study. SETTING: Data from National Diet and Nutrition Survey, Low Income Diet and Nutrition Survey, Office of National Statistics, and health economic data from other published studies. PARTICIPANTS: Adults aged.25, stratified by fifths of socioeconomic circumstance. INTERVENTIONS: Total ban on trans fatty acids in processed foods; improved labelling of trans fatty acids; bans on trans fatty acids in restaurants and takeaways. MAIN OUTCOMEMEASURES: Deaths from coronary heart disease prevented or postponed; life years gained; quality adjusted life years gained. Policy costs to government and industry; policy savings from reductions in direct healthcare, informal care, and productivity loss. RESULTS: A total ban on trans fatty acids in processed foods might prevent or postpone about 7200 deaths (2.6%) from coronary heart disease from 2015-20 and reduce inequality in mortality from coronary heart disease by about 3000 deaths (15%). Policies to improve labelling or simply remove trans fatty acids from restaurants/fast food could save between 1800 (0.7%) and 3500 (1.3%) deaths from coronary heart disease and reduce inequalities by 600 (3%) to 1500 (7%) deaths, thus making them at best half as effective. A total ban would have the greatest net cost savings of about £265m (€361m, $415m) excluding reformulation costs, or £64m if substantial reformulation costs are incurred outside the normal cycle. Conclusions A regulatory policy to eliminate trans fatty acids from processed foods in England would be the most effective and equitable policy option. Intermediate policies would also be beneficial. Simply continuing to rely on industry to voluntary reformulate products, however, could have negative health and economic outcomes.","author":[{"dropping-particle":"","family":"Allen","given":"Kirk","non-dropping-particle":"","parse-names":false,"suffix":""},{"dropping-particle":"","family":"Pearson-Stuttard","given":"Jonathan","non-dropping-particle":"","parse-names":false,"suffix":""},{"dropping-particle":"","family":"Hooton","given":"William","non-dropping-particle":"","parse-names":false,"suffix":""},{"dropping-particle":"","family":"Diggle","given":"Peter","non-dropping-particle":"","parse-names":false,"suffix":""},{"dropping-particle":"","family":"Capewell","given":"Simon","non-dropping-particle":"","parse-names":false,"suffix":""},{"dropping-particle":"","family":"O'Flaherty","given":"Martin","non-dropping-particle":"","parse-names":false,"suffix":""}],"container-title":"BMJ (Online)","id":"ITEM-1","issued":{"date-parts":[["2015"]]},"page":"1-10","title":"Potential of trans fats policies to reduce socioeconomic inequalities in mortality from coronary heart disease in England: Cost effectiveness modelling study","type":"article-journal","volume":"351"},"uris":["http://www.mendeley.com/documents/?uuid=0958d9b3-189a-4e96-b586-e4cd54110242"]},{"id":"ITEM-2","itemData":{"DOI":"10.1093/pubmed/fdw095","ISSN":"17413850","PMID":"27613767","abstract":"Introduction Coronary heart disease (CHD) remains a leading cause of UK mortality. Dietary trans fats (TFA) represent a powerful CHD risk factor. However, UK efforts to reduce intake have been less successful than other nations. We modelled the potential health and economic effects of eliminating industrial and all TFA up to 2020. Methods We extended the previously validated IMPACTsec model, to estimate the potential effects on health and economic outcomes of mandatory reformulation or a complete ban on dietary TFA in England and Wales from 2011 to 2020. We modelled two policy scenarios: 1) Elimination of industrial TFA consumption, from 0.8% to 0.4% daily energy 2) Elimination of all TFA consumption, from 0.8% to 0% Results Elimination of industrial TFA across the England and Wales population could result in approximately 1600 fewer deaths per year, with some 4000 fewer hospital admissions; gaining approximately 14 000 additional life years. Health inequalities would be substantially reduced in both scenarios. Elimination of industrial TFA would be cost saving. This would include approximately £100 m saved in direct healthcare costs. Elimination of all TFA would double the health and economic gains. Conclusions Eliminating industrial or all UK dietary intake of TFA could substantially reduce CHD mortality and inequalities, while resulting in substantial annual savings.","author":[{"dropping-particle":"","family":"Pearson-Stuttard","given":"Jonathan","non-dropping-particle":"","parse-names":false,"suffix":""},{"dropping-particle":"","family":"Hooton","given":"William","non-dropping-particle":"","parse-names":false,"suffix":""},{"dropping-particle":"","family":"Critchley","given":"Julia","non-dropping-particle":"","parse-names":false,"suffix":""},{"dropping-particle":"","family":"Capewell","given":"Simon","non-dropping-particle":"","parse-names":false,"suffix":""},{"dropping-particle":"","family":"Collins","given":"Marissa","non-dropping-particle":"","parse-names":false,"suffix":""},{"dropping-particle":"","family":"Mason","given":"Helen","non-dropping-particle":"","parse-names":false,"suffix":""},{"dropping-particle":"","family":"Guzman-Castillo","given":"Maria","non-dropping-particle":"","parse-names":false,"suffix":""},{"dropping-particle":"","family":"O'Flaherty","given":"Martin","non-dropping-particle":"","parse-names":false,"suffix":""}],"container-title":"Journal of Public Health (United Kingdom)","id":"ITEM-2","issue":"3","issued":{"date-parts":[["2017"]]},"page":"574-582","title":"Cost-effectiveness analysis of eliminating industrial and all trans fats in England and Wales: Modelling study","type":"article-journal","volume":"39"},"uris":["http://www.mendeley.com/documents/?uuid=859aece3-bdbb-49c1-99a9-0df6e0769bd2"]}],"mendeley":{"formattedCitation":"[20, 21]","plainTextFormattedCitation":"[20, 21]","previouslyFormattedCitation":"[19, 20]"},"properties":{"noteIndex":0},"schema":"https://github.com/citation-style-language/schema/raw/master/csl-citation.json"}</w:instrText>
      </w:r>
      <w:r>
        <w:fldChar w:fldCharType="separate"/>
      </w:r>
      <w:r w:rsidR="007B0477" w:rsidRPr="007B0477">
        <w:rPr>
          <w:noProof/>
        </w:rPr>
        <w:t>[20, 21]</w:t>
      </w:r>
      <w:r>
        <w:fldChar w:fldCharType="end"/>
      </w:r>
      <w:r>
        <w:t>.</w:t>
      </w:r>
      <w:r w:rsidR="000F23D6">
        <w:t xml:space="preserve"> For example, Denmark was the first country to regulate to ban </w:t>
      </w:r>
      <w:proofErr w:type="gramStart"/>
      <w:r w:rsidR="000F23D6">
        <w:t>industrially-produced</w:t>
      </w:r>
      <w:proofErr w:type="gramEnd"/>
      <w:r w:rsidR="000F23D6">
        <w:t xml:space="preserve"> trans </w:t>
      </w:r>
      <w:r w:rsidR="00066CEC">
        <w:t>fats and</w:t>
      </w:r>
      <w:r w:rsidR="000F23D6">
        <w:t xml:space="preserve"> saw mean energy intake from industrially-produced trans</w:t>
      </w:r>
      <w:r w:rsidR="00C936B0">
        <w:t xml:space="preserve"> </w:t>
      </w:r>
      <w:r w:rsidR="000F23D6">
        <w:t>fats reduce from 1.1% energy to 0.1% energy in men and 1.0% energy to 0.1% energy in women between 1991 and 2007. During this period 11% of the decline in deaths from coronary heart disease was attributable to the ban on industrially-produced trans fats with the greatest attributable mortality falls seen in the most deprived quintiles of the population</w:t>
      </w:r>
      <w:r w:rsidR="000E21C5">
        <w:t xml:space="preserve"> </w:t>
      </w:r>
      <w:r w:rsidR="000E21C5">
        <w:fldChar w:fldCharType="begin" w:fldLock="1"/>
      </w:r>
      <w:r w:rsidR="007B0477">
        <w:instrText>ADDIN CSL_CITATION {"citationItems":[{"id":"ITEM-1","itemData":{"DOI":"10.1371/journal.pone.0272744","ISBN":"1111111111","ISSN":"19326203","PMID":"35976852","abstract":"Denmark has experienced a remarkable reduction in CVD mortality over recent decades. The scale of the health contribution from the Danish regulation on industrially produced trans fatty acid (ITFA) has therefore long been of interest. Thus the objective was to determine health and equity benefits of the Danish regulation on ITFA content in Danish food, by quantifying the relative contributions of changes in ITFA intake, other risk factors and treatments on coronary heart disease (CHD) mortality decline from 1991 to 2007 in Denmark, stratified by socioeconomic group. To evaluate the effects of the ITFA ban (Danish Order no. 160 of March 2003) the Danish IMPACTSEC model was extended to quantify reductions in CHD deaths attributable to changes in ITFA (%E) intake between 1991–2007. Population counts were obtained from the Danish Central Office of Civil Registration, financial income from Statistics Denmark and ITFA intake from Dan-MONICA III (1991) and DANSDA (2005–2008). Participants were adults aged 25–84 years living in Denmark in 1991 and 2007, stratified by socioeconomic quintiles. The main outcome measure was CHD deaths prevented or postponed (DPP). Mean energy intake from ITFA was decimated between 1991 and 2007, falling from 1.1%E to 0.1%E in men and from 1.0%E to 0.1%E in women. Approximately 1,191 (95% CI 989–1,409) fewer CHD deaths were attributable to the ITFA reduction, representing some 11% of the overall 11,100 mortality fall observed in the period. The greatest attributable mortality falls were seen in the most deprived quintiles. Adding ITFA data to the original IMPACTsec model improved the overall model fit from 64% to 73%. In conclusion: Denmark’s mandatory elimination of ITFA accounted for approximately 11% of the substantial reduction in CHD deaths observed between 1991 and 2007. The most deprived groups benefited the most, thus reducing inequalities. Adopting the Danish ITFA regulatory approach elsewhere could substantially reduce CHD mortality while improving health equity.","author":[{"dropping-particle":"","family":"Bjoernsbo","given":"Kirsten Schroll","non-dropping-particle":"","parse-names":false,"suffix":""},{"dropping-particle":"","family":"Joensen","given":"Albert Marni","non-dropping-particle":"","parse-names":false,"suffix":""},{"dropping-particle":"","family":"Joergensen","given":"Torben","non-dropping-particle":"","parse-names":false,"suffix":""},{"dropping-particle":"","family":"Lundbye-Christensen","given":"Soeren","non-dropping-particle":"","parse-names":false,"suffix":""},{"dropping-particle":"","family":"Bysted","given":"Anette","non-dropping-particle":"","parse-names":false,"suffix":""},{"dropping-particle":"","family":"Christensen","given":"Tue","non-dropping-particle":"","parse-names":false,"suffix":""},{"dropping-particle":"","family":"Fagt","given":"Sisse","non-dropping-particle":"","parse-names":false,"suffix":""},{"dropping-particle":"","family":"Capewell","given":"Simon","non-dropping-particle":"","parse-names":false,"suffix":""},{"dropping-particle":"","family":"O’Flaherty","given":"Martin","non-dropping-particle":"","parse-names":false,"suffix":""}],"container-title":"PLoS ONE","id":"ITEM-1","issue":"8 August","issued":{"date-parts":[["2022"]]},"page":"1-9","title":"Quantifying benefits of the Danish transfat ban for coronary heart disease mortality 1991–2007: Socioeconomic analysis using the IMPACTsec model","type":"article-journal","volume":"17"},"uris":["http://www.mendeley.com/documents/?uuid=35c81f2d-c95b-4b72-ba97-905ebee12f06"]}],"mendeley":{"formattedCitation":"[17]","plainTextFormattedCitation":"[17]","previouslyFormattedCitation":"[16]"},"properties":{"noteIndex":0},"schema":"https://github.com/citation-style-language/schema/raw/master/csl-citation.json"}</w:instrText>
      </w:r>
      <w:r w:rsidR="000E21C5">
        <w:fldChar w:fldCharType="separate"/>
      </w:r>
      <w:r w:rsidR="007B0477" w:rsidRPr="007B0477">
        <w:rPr>
          <w:noProof/>
        </w:rPr>
        <w:t>[17]</w:t>
      </w:r>
      <w:r w:rsidR="000E21C5">
        <w:fldChar w:fldCharType="end"/>
      </w:r>
      <w:r w:rsidR="000E21C5">
        <w:t xml:space="preserve">. </w:t>
      </w:r>
    </w:p>
    <w:p w14:paraId="062A3477" w14:textId="03CF1B0F" w:rsidR="0082370F" w:rsidRDefault="0082370F" w:rsidP="0082370F">
      <w:r w:rsidRPr="0008457B">
        <w:rPr>
          <w:u w:val="single"/>
        </w:rPr>
        <w:t>Costs</w:t>
      </w:r>
      <w:r w:rsidR="009B4ED4">
        <w:rPr>
          <w:u w:val="single"/>
        </w:rPr>
        <w:t xml:space="preserve"> </w:t>
      </w:r>
      <w:r w:rsidRPr="0008457B">
        <w:rPr>
          <w:u w:val="single"/>
        </w:rPr>
        <w:t xml:space="preserve">- </w:t>
      </w:r>
      <w:r>
        <w:t xml:space="preserve">Aside from the status quo, </w:t>
      </w:r>
      <w:r w:rsidR="00066CEC">
        <w:t>all</w:t>
      </w:r>
      <w:r>
        <w:t xml:space="preserve"> the proposed policy options have costs associated with them. Costs are born by Government,</w:t>
      </w:r>
      <w:r w:rsidR="006C7A3C">
        <w:t xml:space="preserve"> and </w:t>
      </w:r>
      <w:r>
        <w:t>industry.</w:t>
      </w:r>
      <w:r w:rsidRPr="0082370F">
        <w:t xml:space="preserve"> </w:t>
      </w:r>
      <w:r>
        <w:t xml:space="preserve">It is expected that costs to industry would be limited to minority of the industry and only affected manufacturers would bear this cost. For example, regulatory limits </w:t>
      </w:r>
      <w:r w:rsidRPr="00BD47F0">
        <w:t>for industrial trans fats in processed foods</w:t>
      </w:r>
      <w:r>
        <w:t xml:space="preserve"> and prohibiting use of </w:t>
      </w:r>
      <w:proofErr w:type="gramStart"/>
      <w:r w:rsidR="0003525D">
        <w:t>partially-hydrogenated</w:t>
      </w:r>
      <w:proofErr w:type="gramEnd"/>
      <w:r>
        <w:t xml:space="preserve"> oils would only affect manufacturers that produce products containing </w:t>
      </w:r>
      <w:r w:rsidR="0003525D">
        <w:t>industrially-produced</w:t>
      </w:r>
      <w:r>
        <w:t xml:space="preserve"> trans fats. Other sectors of the industry would be unaffected. </w:t>
      </w:r>
    </w:p>
    <w:p w14:paraId="023ECF1C" w14:textId="4608DC86" w:rsidR="0082370F" w:rsidRPr="0008457B" w:rsidRDefault="006C7A3C" w:rsidP="0082370F">
      <w:pPr>
        <w:rPr>
          <w:u w:val="single"/>
        </w:rPr>
      </w:pPr>
      <w:r>
        <w:t xml:space="preserve">Costs to Government would include costs associated with implementing a voluntary reformulation program, changing regulations, </w:t>
      </w:r>
      <w:proofErr w:type="gramStart"/>
      <w:r>
        <w:t>enforcement</w:t>
      </w:r>
      <w:proofErr w:type="gramEnd"/>
      <w:r>
        <w:t xml:space="preserve"> and monitoring. </w:t>
      </w:r>
    </w:p>
    <w:p w14:paraId="021CC396" w14:textId="3949013A" w:rsidR="00F703C5" w:rsidRDefault="00F703C5" w:rsidP="0008457B">
      <w:pPr>
        <w:pStyle w:val="Heading5"/>
      </w:pPr>
      <w:r>
        <w:t>Preferred Policy Option</w:t>
      </w:r>
    </w:p>
    <w:p w14:paraId="14DF21AC" w14:textId="0EEDF43D" w:rsidR="006C7A3C" w:rsidRDefault="006C7A3C">
      <w:r>
        <w:t xml:space="preserve">Based on the </w:t>
      </w:r>
      <w:r w:rsidR="004F3AAD">
        <w:t xml:space="preserve">initial </w:t>
      </w:r>
      <w:r>
        <w:t xml:space="preserve">analysis undertaken, prohibiting use of </w:t>
      </w:r>
      <w:proofErr w:type="gramStart"/>
      <w:r w:rsidR="0003525D">
        <w:t>partially-hydrogenated</w:t>
      </w:r>
      <w:proofErr w:type="gramEnd"/>
      <w:r>
        <w:t xml:space="preserve"> oils </w:t>
      </w:r>
      <w:r w:rsidR="004F3AAD">
        <w:t>appears to offer</w:t>
      </w:r>
      <w:r>
        <w:t xml:space="preserve"> the greatest potential to achieve the objective</w:t>
      </w:r>
      <w:r w:rsidR="004300E8">
        <w:t>. F</w:t>
      </w:r>
      <w:r>
        <w:t>urther evidence and costings</w:t>
      </w:r>
      <w:r w:rsidR="004F3AAD">
        <w:t xml:space="preserve"> </w:t>
      </w:r>
      <w:r w:rsidR="005C306C">
        <w:t xml:space="preserve">provided through this consultation, </w:t>
      </w:r>
      <w:r w:rsidR="004F3AAD">
        <w:t xml:space="preserve">and </w:t>
      </w:r>
      <w:r w:rsidR="004300E8">
        <w:t>analysis</w:t>
      </w:r>
      <w:r w:rsidR="004F3AAD">
        <w:t xml:space="preserve"> of any alternate options </w:t>
      </w:r>
      <w:r w:rsidR="005C306C">
        <w:t xml:space="preserve">proposed </w:t>
      </w:r>
      <w:r w:rsidR="004F3AAD">
        <w:t xml:space="preserve">will be considered before any </w:t>
      </w:r>
      <w:r>
        <w:t>option is recommended to Food Ministers.</w:t>
      </w:r>
      <w:r>
        <w:br w:type="page"/>
      </w:r>
    </w:p>
    <w:p w14:paraId="725292A7" w14:textId="1CD81C3B" w:rsidR="00280050" w:rsidRPr="009426F7" w:rsidRDefault="000B53CF" w:rsidP="00704031">
      <w:pPr>
        <w:pStyle w:val="Heading2"/>
      </w:pPr>
      <w:bookmarkStart w:id="2" w:name="_Toc126069259"/>
      <w:r>
        <w:lastRenderedPageBreak/>
        <w:t xml:space="preserve">2. </w:t>
      </w:r>
      <w:r w:rsidR="0001224E" w:rsidRPr="009426F7">
        <w:t>Introduction</w:t>
      </w:r>
      <w:bookmarkEnd w:id="2"/>
    </w:p>
    <w:p w14:paraId="64D0F96A" w14:textId="5D7D01B1" w:rsidR="005903F3" w:rsidRPr="007A50C5" w:rsidRDefault="000B53CF" w:rsidP="003D13B3">
      <w:pPr>
        <w:pStyle w:val="Heading3"/>
        <w:spacing w:after="120"/>
      </w:pPr>
      <w:bookmarkStart w:id="3" w:name="_Toc126069260"/>
      <w:r>
        <w:t xml:space="preserve">2.1 </w:t>
      </w:r>
      <w:r w:rsidR="00142E42" w:rsidRPr="007A50C5">
        <w:t>Purpose of this paper</w:t>
      </w:r>
      <w:bookmarkEnd w:id="3"/>
    </w:p>
    <w:p w14:paraId="3FFD5550" w14:textId="768F4E6B" w:rsidR="00142E42" w:rsidRDefault="00142E42">
      <w:r>
        <w:t xml:space="preserve">This policy options </w:t>
      </w:r>
      <w:r w:rsidR="007A50C5">
        <w:t xml:space="preserve">consultation </w:t>
      </w:r>
      <w:r>
        <w:t xml:space="preserve">paper has been prepared by the Food Regulation Standing Committee (FRSC) </w:t>
      </w:r>
      <w:r w:rsidR="0050590D">
        <w:t>to support consideration by</w:t>
      </w:r>
      <w:r>
        <w:t xml:space="preserve"> the Australia and New Zealand </w:t>
      </w:r>
      <w:r w:rsidR="0050590D">
        <w:t>Food Ministers’ Meeting (Food Ministers)</w:t>
      </w:r>
      <w:r>
        <w:t xml:space="preserve"> of regulatory and non-regulatory options for improving the composition of the food supply in Australia and New Zealand in relation to </w:t>
      </w:r>
      <w:proofErr w:type="gramStart"/>
      <w:r w:rsidR="0003525D">
        <w:t>industrially-produced</w:t>
      </w:r>
      <w:proofErr w:type="gramEnd"/>
      <w:r w:rsidR="00FF7242">
        <w:t xml:space="preserve"> </w:t>
      </w:r>
      <w:r>
        <w:t xml:space="preserve">trans fats. </w:t>
      </w:r>
    </w:p>
    <w:p w14:paraId="09F05A45" w14:textId="06B02C43" w:rsidR="00CB48FB" w:rsidRDefault="00CB48FB">
      <w:r>
        <w:t>This paper is based on the</w:t>
      </w:r>
      <w:r w:rsidR="00B00029">
        <w:t xml:space="preserve"> Australian Office of Best Practice Regulation (OBPR)</w:t>
      </w:r>
      <w:r w:rsidR="00B712A5">
        <w:t xml:space="preserve"> (now Office of Impact Assessment (OIA))</w:t>
      </w:r>
      <w:r>
        <w:t xml:space="preserve"> </w:t>
      </w:r>
      <w:r w:rsidRPr="00CB48FB">
        <w:rPr>
          <w:i/>
          <w:iCs/>
        </w:rPr>
        <w:t>2021 Regulatory Impact Analysis Guide for Ministers’ Meetings and National Standard Setting Bodies</w:t>
      </w:r>
      <w:r>
        <w:t xml:space="preserve"> </w:t>
      </w:r>
      <w:r>
        <w:fldChar w:fldCharType="begin" w:fldLock="1"/>
      </w:r>
      <w:r w:rsidR="007B0477">
        <w:instrText>ADDIN CSL_CITATION {"citationItems":[{"id":"ITEM-1","itemData":{"ISBN":"9781925364545","author":[{"dropping-particle":"","family":"Office of Best Practice Regulation (OBPR)","given":"","non-dropping-particle":"","parse-names":false,"suffix":""}],"id":"ITEM-1","issue":"May","issued":{"date-parts":[["2021"]]},"title":"Regulatory Impact Analysis Guide for Ministers’ Meetings and National Standard Setting Bodies","type":"report"},"uris":["http://www.mendeley.com/documents/?uuid=3b63f7f8-68fa-4995-bd9f-b50f86dda6a0"]}],"mendeley":{"formattedCitation":"[22]","plainTextFormattedCitation":"[22]","previouslyFormattedCitation":"[21]"},"properties":{"noteIndex":0},"schema":"https://github.com/citation-style-language/schema/raw/master/csl-citation.json"}</w:instrText>
      </w:r>
      <w:r>
        <w:fldChar w:fldCharType="separate"/>
      </w:r>
      <w:r w:rsidR="007B0477" w:rsidRPr="007B0477">
        <w:rPr>
          <w:noProof/>
        </w:rPr>
        <w:t>[22]</w:t>
      </w:r>
      <w:r>
        <w:fldChar w:fldCharType="end"/>
      </w:r>
      <w:r>
        <w:t xml:space="preserve"> which outlines best practice for how Ministers’ Meetings and their advisory committees should consider and analyse regulatory issues.</w:t>
      </w:r>
    </w:p>
    <w:p w14:paraId="74BEB6ED" w14:textId="3CAC87E4" w:rsidR="007A50C5" w:rsidRDefault="00142E42">
      <w:r>
        <w:t xml:space="preserve">This paper seeks </w:t>
      </w:r>
      <w:r w:rsidR="007A50C5">
        <w:t>feedback</w:t>
      </w:r>
      <w:r>
        <w:t xml:space="preserve"> from stakeholders about </w:t>
      </w:r>
      <w:r w:rsidR="007A50C5">
        <w:t xml:space="preserve">options for </w:t>
      </w:r>
      <w:r w:rsidR="00FD5D19">
        <w:t>eliminating</w:t>
      </w:r>
      <w:r w:rsidR="00762C4E">
        <w:t xml:space="preserve"> or reducing</w:t>
      </w:r>
      <w:r w:rsidR="007A50C5">
        <w:t xml:space="preserve"> </w:t>
      </w:r>
      <w:proofErr w:type="gramStart"/>
      <w:r w:rsidR="0003525D">
        <w:t>industrially-produced</w:t>
      </w:r>
      <w:proofErr w:type="gramEnd"/>
      <w:r w:rsidR="00FF7242">
        <w:t xml:space="preserve"> </w:t>
      </w:r>
      <w:r w:rsidR="007A50C5">
        <w:t>trans fats</w:t>
      </w:r>
      <w:r w:rsidR="00762C4E">
        <w:t xml:space="preserve"> to the lowest level possible</w:t>
      </w:r>
      <w:r w:rsidR="007A50C5">
        <w:t xml:space="preserve"> in the food supply, particularly to protect vulnerable population groups from the harmful effects of trans fats. </w:t>
      </w:r>
    </w:p>
    <w:p w14:paraId="03950AF1" w14:textId="77777777" w:rsidR="00D4608A" w:rsidRDefault="00D4608A" w:rsidP="00D4608A">
      <w:r>
        <w:t>Questions for stakeholders are provided at the end of each section. In providing responses to the questions, stakeholders are asked to provide evidence and references to support their statements. Responses to the questions will be used to develop a Policy Paper with a preferred option to recommend to Food Ministers.</w:t>
      </w:r>
    </w:p>
    <w:p w14:paraId="537C8C45" w14:textId="2B5293D0" w:rsidR="007A50C5" w:rsidRDefault="0050590D">
      <w:r>
        <w:t>Food Ministers</w:t>
      </w:r>
      <w:r w:rsidR="00142E42">
        <w:t xml:space="preserve"> will consider FRSC’s recommendation and make a decision on </w:t>
      </w:r>
      <w:r w:rsidR="007A50C5">
        <w:t xml:space="preserve">which option(s) to progress to </w:t>
      </w:r>
      <w:r w:rsidR="00EB42A3">
        <w:t>eliminate</w:t>
      </w:r>
      <w:r w:rsidR="00762C4E">
        <w:t xml:space="preserve"> </w:t>
      </w:r>
      <w:proofErr w:type="gramStart"/>
      <w:r w:rsidR="0003525D">
        <w:t>industrially-produced</w:t>
      </w:r>
      <w:proofErr w:type="gramEnd"/>
      <w:r w:rsidR="00FF7242">
        <w:t xml:space="preserve"> </w:t>
      </w:r>
      <w:proofErr w:type="spellStart"/>
      <w:r w:rsidR="00762C4E">
        <w:t>trans</w:t>
      </w:r>
      <w:r w:rsidR="007A50C5">
        <w:t xml:space="preserve"> fat</w:t>
      </w:r>
      <w:proofErr w:type="spellEnd"/>
      <w:r w:rsidR="007A50C5">
        <w:t xml:space="preserve"> in the food supply </w:t>
      </w:r>
      <w:r w:rsidR="00CA7568">
        <w:t xml:space="preserve">or reduce </w:t>
      </w:r>
      <w:r w:rsidR="00762C4E">
        <w:t xml:space="preserve">to the lowest level possible and </w:t>
      </w:r>
      <w:r w:rsidR="007A50C5">
        <w:t xml:space="preserve">protect vulnerable population groups. </w:t>
      </w:r>
    </w:p>
    <w:p w14:paraId="6C1E1BBD" w14:textId="42092AEA" w:rsidR="007A50C5" w:rsidRDefault="007A50C5">
      <w:r>
        <w:t xml:space="preserve">Following a decision from </w:t>
      </w:r>
      <w:r w:rsidR="00027DB5">
        <w:t>Food Ministers</w:t>
      </w:r>
      <w:r w:rsidR="00142E42">
        <w:t xml:space="preserve">, </w:t>
      </w:r>
      <w:proofErr w:type="gramStart"/>
      <w:r w:rsidR="00142E42">
        <w:t>industry</w:t>
      </w:r>
      <w:proofErr w:type="gramEnd"/>
      <w:r w:rsidR="00142E42">
        <w:t xml:space="preserve"> or government (depending on the </w:t>
      </w:r>
      <w:r>
        <w:t>preferred approach</w:t>
      </w:r>
      <w:r w:rsidR="00142E42">
        <w:t xml:space="preserve">) would then undertake to introduce the preferred policy option(s). </w:t>
      </w:r>
    </w:p>
    <w:p w14:paraId="5C81DD61" w14:textId="0F1DC756" w:rsidR="00142E42" w:rsidRDefault="000B53CF" w:rsidP="003D13B3">
      <w:pPr>
        <w:pStyle w:val="Heading3"/>
        <w:spacing w:after="120"/>
      </w:pPr>
      <w:bookmarkStart w:id="4" w:name="_Toc126069261"/>
      <w:r>
        <w:t xml:space="preserve">2.2 </w:t>
      </w:r>
      <w:r w:rsidR="00142E42" w:rsidRPr="009426F7">
        <w:t>Scope and terminology</w:t>
      </w:r>
      <w:bookmarkEnd w:id="4"/>
    </w:p>
    <w:p w14:paraId="2F26B540" w14:textId="19FD67AF" w:rsidR="00BC2C2D" w:rsidRDefault="006A4E37">
      <w:r>
        <w:t>Trans fats</w:t>
      </w:r>
      <w:r w:rsidR="00BF20DE">
        <w:t xml:space="preserve"> (also known as trans fatty acids</w:t>
      </w:r>
      <w:r w:rsidR="009E5E5A">
        <w:t xml:space="preserve"> or TFAs</w:t>
      </w:r>
      <w:r w:rsidR="00BF20DE">
        <w:t>)</w:t>
      </w:r>
      <w:r>
        <w:t xml:space="preserve"> are a type of fat found naturally in </w:t>
      </w:r>
      <w:r w:rsidR="006B0858">
        <w:t xml:space="preserve">small amounts in </w:t>
      </w:r>
      <w:r w:rsidR="00EB4E05">
        <w:t>ruminant</w:t>
      </w:r>
      <w:r>
        <w:t xml:space="preserve"> animal products (</w:t>
      </w:r>
      <w:proofErr w:type="gramStart"/>
      <w:r>
        <w:t>e.g.</w:t>
      </w:r>
      <w:proofErr w:type="gramEnd"/>
      <w:r>
        <w:t xml:space="preserve"> butter, da</w:t>
      </w:r>
      <w:r w:rsidR="008C5572">
        <w:t>i</w:t>
      </w:r>
      <w:r>
        <w:t>ry and meat)</w:t>
      </w:r>
      <w:r w:rsidR="00EB4E05">
        <w:t xml:space="preserve"> (ruminant trans fats)</w:t>
      </w:r>
      <w:r>
        <w:t>. Trans fats may also be produced through manufacturing processes when liquid vegetable</w:t>
      </w:r>
      <w:r w:rsidR="00EF0B4F">
        <w:t xml:space="preserve"> and fish</w:t>
      </w:r>
      <w:r>
        <w:t xml:space="preserve"> oils are </w:t>
      </w:r>
      <w:proofErr w:type="gramStart"/>
      <w:r w:rsidR="0003525D">
        <w:t>partially-hydrogenated</w:t>
      </w:r>
      <w:proofErr w:type="gramEnd"/>
      <w:r>
        <w:t xml:space="preserve"> or hardened to create spreads such as margarines, cooking fats for deep frying and shortening for baking</w:t>
      </w:r>
      <w:r w:rsidR="00EB4E05">
        <w:t xml:space="preserve"> (</w:t>
      </w:r>
      <w:r w:rsidR="0003525D">
        <w:t>industrially-produced</w:t>
      </w:r>
      <w:r w:rsidR="00EB42A3">
        <w:t xml:space="preserve"> trans fats</w:t>
      </w:r>
      <w:r w:rsidR="00EB4E05">
        <w:t>)</w:t>
      </w:r>
      <w:r>
        <w:t xml:space="preserve">. </w:t>
      </w:r>
    </w:p>
    <w:p w14:paraId="6AE88F30" w14:textId="31EE14D7" w:rsidR="00BC2C2D" w:rsidRDefault="005B106D">
      <w:r>
        <w:t xml:space="preserve">Regulatory definitions of trans fat differ across the world. </w:t>
      </w:r>
      <w:r w:rsidR="00621719">
        <w:t>The Australia New Zealand Food Standards Code (Standard 1.1.2) defines trans fatty acids as “</w:t>
      </w:r>
      <w:r w:rsidR="00621719" w:rsidRPr="00621719">
        <w:t>the total of unsaturated fatty acids where one or more of the double bonds are in the trans configuration</w:t>
      </w:r>
      <w:r w:rsidR="00621719">
        <w:t>”</w:t>
      </w:r>
      <w:r w:rsidR="008317DA">
        <w:t xml:space="preserve">, which captures all types of trans fatty acids regardless of whether naturally occurring or </w:t>
      </w:r>
      <w:proofErr w:type="gramStart"/>
      <w:r w:rsidR="0003525D">
        <w:t>industrially-produced</w:t>
      </w:r>
      <w:proofErr w:type="gramEnd"/>
      <w:r w:rsidR="008317DA">
        <w:t xml:space="preserve">. </w:t>
      </w:r>
    </w:p>
    <w:p w14:paraId="2603B877" w14:textId="24BAA18F" w:rsidR="00BC2C2D" w:rsidRDefault="00BC2C2D">
      <w:r w:rsidRPr="00BC2C2D">
        <w:t xml:space="preserve">The </w:t>
      </w:r>
      <w:r w:rsidR="00621719" w:rsidRPr="00BC2C2D">
        <w:t>CODEX</w:t>
      </w:r>
      <w:r w:rsidR="00D46685" w:rsidRPr="00BC2C2D">
        <w:t xml:space="preserve"> </w:t>
      </w:r>
      <w:r w:rsidRPr="00BC2C2D">
        <w:t xml:space="preserve">Alimentarius </w:t>
      </w:r>
      <w:r w:rsidR="00D46685" w:rsidRPr="00BC2C2D">
        <w:t>definition</w:t>
      </w:r>
      <w:r w:rsidR="001F52D1">
        <w:t xml:space="preserve"> </w:t>
      </w:r>
      <w:r w:rsidR="001F52D1">
        <w:fldChar w:fldCharType="begin" w:fldLock="1"/>
      </w:r>
      <w:r w:rsidR="007B0477">
        <w:instrText>ADDIN CSL_CITATION {"citationItems":[{"id":"ITEM-1","itemData":{"author":[{"dropping-particle":"","family":"CODEX Alimentarius Commission","given":"","non-dropping-particle":"","parse-names":false,"suffix":""}],"id":"ITEM-1","issued":{"date-parts":[["0"]]},"title":"Guidelines on Nutrtion Labelling CXG-1985","type":"report"},"uris":["http://www.mendeley.com/documents/?uuid=e8dedd81-6562-4774-8dbd-313be28c1c28"]}],"mendeley":{"formattedCitation":"[23]","plainTextFormattedCitation":"[23]","previouslyFormattedCitation":"[22]"},"properties":{"noteIndex":0},"schema":"https://github.com/citation-style-language/schema/raw/master/csl-citation.json"}</w:instrText>
      </w:r>
      <w:r w:rsidR="001F52D1">
        <w:fldChar w:fldCharType="separate"/>
      </w:r>
      <w:r w:rsidR="007B0477" w:rsidRPr="007B0477">
        <w:rPr>
          <w:noProof/>
        </w:rPr>
        <w:t>[23]</w:t>
      </w:r>
      <w:r w:rsidR="001F52D1">
        <w:fldChar w:fldCharType="end"/>
      </w:r>
      <w:r w:rsidRPr="00BC2C2D">
        <w:t xml:space="preserve"> of trans fatty acids</w:t>
      </w:r>
      <w:r>
        <w:t>:</w:t>
      </w:r>
      <w:r w:rsidRPr="00BC2C2D">
        <w:t xml:space="preserve"> “all the geometrical isomers</w:t>
      </w:r>
      <w:r>
        <w:t xml:space="preserve"> of monounsaturated and polyunsaturated fatty acids having non-conjugated, interrupted by at least one methylene group, carbon</w:t>
      </w:r>
      <w:r w:rsidR="003D13B3">
        <w:t>-</w:t>
      </w:r>
      <w:r>
        <w:t xml:space="preserve">carbon double bonds in the </w:t>
      </w:r>
      <w:r w:rsidRPr="0008457B">
        <w:rPr>
          <w:i/>
          <w:iCs/>
        </w:rPr>
        <w:t>trans</w:t>
      </w:r>
      <w:r>
        <w:t xml:space="preserve"> configuration”</w:t>
      </w:r>
      <w:r w:rsidR="008317DA">
        <w:t xml:space="preserve">, differs as it excludes </w:t>
      </w:r>
      <w:r w:rsidR="000220A8">
        <w:t xml:space="preserve"> all </w:t>
      </w:r>
      <w:bookmarkStart w:id="5" w:name="_Hlk126058267"/>
      <w:r w:rsidR="000220A8">
        <w:t>isomers in the family of conjugated linoleic acid (CLA) which is mainly found in the milk and meat of ruminant animals such as cows, goats and sheep</w:t>
      </w:r>
      <w:r>
        <w:t>.</w:t>
      </w:r>
      <w:bookmarkEnd w:id="5"/>
    </w:p>
    <w:p w14:paraId="6D74C32A" w14:textId="7ECAB625" w:rsidR="006A4E37" w:rsidRDefault="00BB114A">
      <w:r>
        <w:t xml:space="preserve">In recognition that the opportunity to reduce trans fats in the food supply is largely through reformulating foods to remove </w:t>
      </w:r>
      <w:proofErr w:type="gramStart"/>
      <w:r w:rsidR="0003525D">
        <w:t>industrially-produced</w:t>
      </w:r>
      <w:proofErr w:type="gramEnd"/>
      <w:r>
        <w:t xml:space="preserve"> trans (i.e. </w:t>
      </w:r>
      <w:r w:rsidR="0003525D">
        <w:t>partially-hydrogenated</w:t>
      </w:r>
      <w:r>
        <w:t xml:space="preserve"> vegetable </w:t>
      </w:r>
      <w:r w:rsidR="00EF0B4F">
        <w:t xml:space="preserve">and fish </w:t>
      </w:r>
      <w:r>
        <w:t>oils), t</w:t>
      </w:r>
      <w:r w:rsidR="006A4E37">
        <w:t xml:space="preserve">his paper </w:t>
      </w:r>
      <w:r>
        <w:t xml:space="preserve">focusses on </w:t>
      </w:r>
      <w:r w:rsidR="0003525D">
        <w:t>industrially-produced</w:t>
      </w:r>
      <w:r>
        <w:t xml:space="preserve"> trans fats. </w:t>
      </w:r>
      <w:r w:rsidR="008E12AC">
        <w:t xml:space="preserve"> </w:t>
      </w:r>
    </w:p>
    <w:p w14:paraId="53B9E749" w14:textId="1E3F631C" w:rsidR="00561157" w:rsidRDefault="00561157" w:rsidP="00561157">
      <w:r>
        <w:lastRenderedPageBreak/>
        <w:t xml:space="preserve">The scope of this paper is focussed on </w:t>
      </w:r>
      <w:proofErr w:type="gramStart"/>
      <w:r w:rsidR="0003525D">
        <w:t>industrially-produced</w:t>
      </w:r>
      <w:proofErr w:type="gramEnd"/>
      <w:r w:rsidR="00EB42A3">
        <w:t xml:space="preserve"> </w:t>
      </w:r>
      <w:r>
        <w:t>trans fats in both packaged foods (e.g. supermarket items) and unpackaged foods</w:t>
      </w:r>
      <w:r w:rsidRPr="003F7C3A">
        <w:rPr>
          <w:rStyle w:val="FootnoteReference"/>
        </w:rPr>
        <w:footnoteReference w:id="1"/>
      </w:r>
      <w:r>
        <w:t xml:space="preserve"> (e.g. items prepared and sold at outlets such as bakeries, cafes, restaurants and fast-food outlets).</w:t>
      </w:r>
    </w:p>
    <w:p w14:paraId="33700756" w14:textId="77777777" w:rsidR="00A10A58" w:rsidRDefault="006A4E37">
      <w:r>
        <w:t>It is also relevant to note in this paper, the following terminology:</w:t>
      </w:r>
    </w:p>
    <w:p w14:paraId="6BD6496D" w14:textId="09CD55FD" w:rsidR="009426F7" w:rsidRDefault="009426F7" w:rsidP="00A82920">
      <w:pPr>
        <w:pStyle w:val="ListParagraph"/>
        <w:numPr>
          <w:ilvl w:val="0"/>
          <w:numId w:val="1"/>
        </w:numPr>
      </w:pPr>
      <w:r>
        <w:t>Compositional limits</w:t>
      </w:r>
      <w:r w:rsidR="00A82920">
        <w:t xml:space="preserve">- regulatory limits on the </w:t>
      </w:r>
      <w:r w:rsidR="00EB42A3">
        <w:t xml:space="preserve">amount </w:t>
      </w:r>
      <w:r w:rsidR="00A82920">
        <w:t xml:space="preserve">of a nutrient in a particular food or food category. </w:t>
      </w:r>
    </w:p>
    <w:p w14:paraId="16CBDCFA" w14:textId="77777777" w:rsidR="00A82920" w:rsidRDefault="009426F7" w:rsidP="00A82920">
      <w:pPr>
        <w:pStyle w:val="ListParagraph"/>
        <w:numPr>
          <w:ilvl w:val="0"/>
          <w:numId w:val="1"/>
        </w:numPr>
      </w:pPr>
      <w:r>
        <w:t>Voluntary reformulation</w:t>
      </w:r>
      <w:r w:rsidR="00A82920">
        <w:t xml:space="preserve">- a process whereby the food industry may voluntarily change the composition of </w:t>
      </w:r>
      <w:proofErr w:type="gramStart"/>
      <w:r w:rsidR="00A82920">
        <w:t>particular foods</w:t>
      </w:r>
      <w:proofErr w:type="gramEnd"/>
      <w:r w:rsidR="00A82920">
        <w:t xml:space="preserve"> to improve its nutritional profile with or without Government leadership.</w:t>
      </w:r>
    </w:p>
    <w:p w14:paraId="25E91865" w14:textId="57DE1A40" w:rsidR="009426F7" w:rsidRDefault="00A82920" w:rsidP="00A82920">
      <w:pPr>
        <w:pStyle w:val="ListParagraph"/>
        <w:numPr>
          <w:ilvl w:val="0"/>
          <w:numId w:val="1"/>
        </w:numPr>
      </w:pPr>
      <w:r>
        <w:t>Reformulation- a general term to refer to improved</w:t>
      </w:r>
      <w:r w:rsidR="00E8058C">
        <w:t>/modified</w:t>
      </w:r>
      <w:r>
        <w:t xml:space="preserve"> food composition regardless of the approach to achieve this result (</w:t>
      </w:r>
      <w:proofErr w:type="gramStart"/>
      <w:r>
        <w:t>i.e.</w:t>
      </w:r>
      <w:proofErr w:type="gramEnd"/>
      <w:r>
        <w:t xml:space="preserve"> regulatory or voluntary).</w:t>
      </w:r>
      <w:r w:rsidR="00242C81">
        <w:t xml:space="preserve"> </w:t>
      </w:r>
    </w:p>
    <w:p w14:paraId="3555A4EC" w14:textId="3492B620" w:rsidR="00FD5D19" w:rsidRPr="0008457B" w:rsidRDefault="00FD5D19" w:rsidP="00FD5D19">
      <w:pPr>
        <w:pStyle w:val="ListParagraph"/>
        <w:numPr>
          <w:ilvl w:val="0"/>
          <w:numId w:val="1"/>
        </w:numPr>
      </w:pPr>
      <w:r w:rsidRPr="0008457B">
        <w:t>Eliminate- the paper uses the term ‘eliminate’ consistent with language used by the W</w:t>
      </w:r>
      <w:r>
        <w:t>orld Health Organization (WHO)</w:t>
      </w:r>
      <w:r w:rsidRPr="0008457B">
        <w:t xml:space="preserve"> REPLACE program which refers to eliminating </w:t>
      </w:r>
      <w:proofErr w:type="gramStart"/>
      <w:r w:rsidR="0003525D">
        <w:t>industrially-produced</w:t>
      </w:r>
      <w:proofErr w:type="gramEnd"/>
      <w:r w:rsidRPr="0008457B">
        <w:t xml:space="preserve"> trans fats from the global food supply</w:t>
      </w:r>
      <w:r w:rsidR="00762C4E">
        <w:t xml:space="preserve">. However, it is </w:t>
      </w:r>
      <w:r w:rsidRPr="0008457B">
        <w:t>recognise</w:t>
      </w:r>
      <w:r w:rsidR="00762C4E">
        <w:t>d</w:t>
      </w:r>
      <w:r w:rsidRPr="0008457B">
        <w:t xml:space="preserve"> that small amounts of </w:t>
      </w:r>
      <w:proofErr w:type="gramStart"/>
      <w:r w:rsidR="0003525D">
        <w:t>industrially-produced</w:t>
      </w:r>
      <w:proofErr w:type="gramEnd"/>
      <w:r w:rsidRPr="0008457B">
        <w:t xml:space="preserve"> trans fats may still be present in fats, oils and foods.</w:t>
      </w:r>
    </w:p>
    <w:p w14:paraId="7A59AFA8" w14:textId="152EE88F" w:rsidR="0001224E" w:rsidRPr="009426F7" w:rsidRDefault="000B53CF" w:rsidP="00704031">
      <w:pPr>
        <w:pStyle w:val="Heading2"/>
      </w:pPr>
      <w:bookmarkStart w:id="6" w:name="_Toc126069262"/>
      <w:r>
        <w:t xml:space="preserve">3. </w:t>
      </w:r>
      <w:r w:rsidR="0001224E" w:rsidRPr="009426F7">
        <w:t>Background</w:t>
      </w:r>
      <w:bookmarkEnd w:id="6"/>
    </w:p>
    <w:p w14:paraId="24B284F3" w14:textId="28FC91CF" w:rsidR="00142E42" w:rsidRDefault="00142E42" w:rsidP="00D6749E">
      <w:pPr>
        <w:keepLines/>
        <w:spacing w:before="60"/>
      </w:pPr>
      <w:r>
        <w:t xml:space="preserve">In August 2019, the </w:t>
      </w:r>
      <w:proofErr w:type="gramStart"/>
      <w:r>
        <w:t>Australia</w:t>
      </w:r>
      <w:proofErr w:type="gramEnd"/>
      <w:r>
        <w:t xml:space="preserve"> and New Zealand Ministerial Forum on Food Regulation (the Forum</w:t>
      </w:r>
      <w:r w:rsidR="00D6749E">
        <w:t>, now referred to as Food Ministers’ Meeting</w:t>
      </w:r>
      <w:r>
        <w:t xml:space="preserve">) agreed for the FRSC to explore options for setting compositional limits for certain foods and beverages. Compositional limits are one approach to improving the composition of the food supply, in addition to non-regulatory approaches such as voluntary reformulation. </w:t>
      </w:r>
    </w:p>
    <w:p w14:paraId="039F74E1" w14:textId="6EFAC5B0" w:rsidR="00D6749E" w:rsidRDefault="00A82920" w:rsidP="00142E42">
      <w:r>
        <w:t>As a first step in this work FRSC explored current approaches for improving composition of the food supply in Australia, New Zealand and internationally</w:t>
      </w:r>
      <w:r w:rsidR="00FB4C2C">
        <w:t xml:space="preserve">. </w:t>
      </w:r>
      <w:r w:rsidR="003F16BD">
        <w:t xml:space="preserve">FRSC prepared a </w:t>
      </w:r>
      <w:r w:rsidR="00000078">
        <w:t>Policy P</w:t>
      </w:r>
      <w:r w:rsidR="003F16BD">
        <w:t xml:space="preserve">aper which was presented to Food Ministers in November 2020. </w:t>
      </w:r>
      <w:r w:rsidR="00FB4C2C">
        <w:t xml:space="preserve">The paper </w:t>
      </w:r>
      <w:r w:rsidR="003F16BD">
        <w:fldChar w:fldCharType="begin" w:fldLock="1"/>
      </w:r>
      <w:r w:rsidR="007B0477">
        <w:instrText>ADDIN CSL_CITATION {"citationItems":[{"id":"ITEM-1","itemData":{"URL":"https://foodregulation.gov.au/internet/fr/publishing.nsf/Content/policy-paper-food-supply-composition","abstract":"This policy paper looks at a suite of activities to contribute to achieving the objective of Priority 2 of the Food Regulation System: Supporting public health objectives to reduce chronic disease related to overweight and obesity","author":[{"dropping-particle":"","family":"Food Regulation Standing Committee (FRSC)","given":"","non-dropping-particle":"","parse-names":false,"suffix":""}],"id":"ITEM-1","issued":{"date-parts":[["2020"]]},"title":"Policy Paper: Exploring options for improving the composition of the food supply","type":"webpage"},"uris":["http://www.mendeley.com/documents/?uuid=c6561b05-59a3-4532-bfd1-490cb1634968"]}],"mendeley":{"formattedCitation":"[24]","plainTextFormattedCitation":"[24]","previouslyFormattedCitation":"[23]"},"properties":{"noteIndex":0},"schema":"https://github.com/citation-style-language/schema/raw/master/csl-citation.json"}</w:instrText>
      </w:r>
      <w:r w:rsidR="003F16BD">
        <w:fldChar w:fldCharType="separate"/>
      </w:r>
      <w:r w:rsidR="007B0477" w:rsidRPr="007B0477">
        <w:rPr>
          <w:noProof/>
        </w:rPr>
        <w:t>[24]</w:t>
      </w:r>
      <w:r w:rsidR="003F16BD">
        <w:fldChar w:fldCharType="end"/>
      </w:r>
      <w:r w:rsidR="003F16BD">
        <w:t xml:space="preserve"> </w:t>
      </w:r>
      <w:r w:rsidR="00FB4C2C">
        <w:t>noted</w:t>
      </w:r>
      <w:r w:rsidR="004E5C39">
        <w:t xml:space="preserve"> that composition</w:t>
      </w:r>
      <w:r w:rsidR="00204572">
        <w:t>al</w:t>
      </w:r>
      <w:r w:rsidR="004E5C39">
        <w:t xml:space="preserve"> limits have been implemented internationally fo</w:t>
      </w:r>
      <w:r w:rsidR="00FB4C2C">
        <w:t>cussed on sodium and trans fats and v</w:t>
      </w:r>
      <w:r w:rsidR="004E5C39">
        <w:t>oluntary actions are also underway in Australia and New Zealand and internationally to encourage industry to reformulate products to reduce r</w:t>
      </w:r>
      <w:r w:rsidR="00D6749E">
        <w:t xml:space="preserve">isk </w:t>
      </w:r>
      <w:r w:rsidR="004E5C39">
        <w:t>nutrients such as sugar, sodium and saturated fat</w:t>
      </w:r>
      <w:r w:rsidR="00FB4C2C">
        <w:t xml:space="preserve">. </w:t>
      </w:r>
    </w:p>
    <w:p w14:paraId="6FA324A2" w14:textId="7991824E" w:rsidR="00A82920" w:rsidRDefault="00D6749E" w:rsidP="00142E42">
      <w:r>
        <w:t xml:space="preserve">In this paper, </w:t>
      </w:r>
      <w:r w:rsidR="00FB4C2C">
        <w:t>FRSC</w:t>
      </w:r>
      <w:r w:rsidR="00A82920">
        <w:t xml:space="preserve"> assessed food and nutrient intakes in Australia and New Zealand and identified </w:t>
      </w:r>
      <w:r w:rsidR="004E5C39">
        <w:t>the foods that were major contributors to intakes of risk nutrients (</w:t>
      </w:r>
      <w:proofErr w:type="gramStart"/>
      <w:r w:rsidR="004E5C39">
        <w:t>i.e.</w:t>
      </w:r>
      <w:proofErr w:type="gramEnd"/>
      <w:r w:rsidR="004E5C39">
        <w:t xml:space="preserve"> </w:t>
      </w:r>
      <w:r w:rsidR="00FB4C2C">
        <w:t>sodium, saturated fat, sugars, trans fats</w:t>
      </w:r>
      <w:r w:rsidR="004E5C39">
        <w:t>)</w:t>
      </w:r>
      <w:r w:rsidR="00A82920">
        <w:t xml:space="preserve"> </w:t>
      </w:r>
      <w:r w:rsidR="004E5C39">
        <w:t xml:space="preserve">in Australians’ and New Zealanders’ diets. </w:t>
      </w:r>
      <w:r w:rsidR="00A82920">
        <w:t xml:space="preserve">Taking </w:t>
      </w:r>
      <w:r>
        <w:t xml:space="preserve">this </w:t>
      </w:r>
      <w:r w:rsidR="00A82920">
        <w:t>into account</w:t>
      </w:r>
      <w:r>
        <w:t xml:space="preserve">, </w:t>
      </w:r>
      <w:r w:rsidR="00A82920">
        <w:t>and the reformulation activities already occurring</w:t>
      </w:r>
      <w:r>
        <w:t xml:space="preserve"> in Australia and New Zealand</w:t>
      </w:r>
      <w:r w:rsidR="00A82920">
        <w:t xml:space="preserve">, FRSC identified gaps in current actions </w:t>
      </w:r>
      <w:r w:rsidR="004E5C39">
        <w:t>to improve the c</w:t>
      </w:r>
      <w:r w:rsidR="009E5E5A">
        <w:t xml:space="preserve">omposition of the food supply. </w:t>
      </w:r>
      <w:r w:rsidR="004E5C39">
        <w:t xml:space="preserve">These were: </w:t>
      </w:r>
    </w:p>
    <w:p w14:paraId="60C14A31" w14:textId="77777777" w:rsidR="004E5C39" w:rsidRPr="00AC0303" w:rsidRDefault="004E5C39" w:rsidP="004E5C39">
      <w:pPr>
        <w:pStyle w:val="ISCnumbered"/>
        <w:numPr>
          <w:ilvl w:val="0"/>
          <w:numId w:val="3"/>
        </w:numPr>
        <w:tabs>
          <w:tab w:val="clear" w:pos="426"/>
          <w:tab w:val="clear" w:pos="709"/>
          <w:tab w:val="left" w:pos="567"/>
        </w:tabs>
        <w:spacing w:before="120" w:after="0"/>
        <w:rPr>
          <w:rFonts w:cs="Times New (W1)"/>
        </w:rPr>
      </w:pPr>
      <w:r w:rsidRPr="00AC0303">
        <w:rPr>
          <w:rFonts w:cs="Times New (W1)"/>
        </w:rPr>
        <w:t>There are no organised voluntary reformulation activities underway in the fast food/quick service sector despite (pre COVID-19) trends for increasing expenditure in Australian and New Zealand on foods at restaurants and ready-to-eat items. Some products in these outlets have significantly high levels of risk nutrients, and there is considerable variability in levels of risk nutrients within product categories</w:t>
      </w:r>
      <w:r w:rsidRPr="00AC0303">
        <w:t xml:space="preserve">. There is limited industry-led action to improve food composition in this sector. </w:t>
      </w:r>
    </w:p>
    <w:p w14:paraId="72483701" w14:textId="785E1A14" w:rsidR="004E5C39" w:rsidRPr="00AC0303" w:rsidRDefault="004E5C39" w:rsidP="004E5C39">
      <w:pPr>
        <w:pStyle w:val="ISCnumbered"/>
        <w:numPr>
          <w:ilvl w:val="0"/>
          <w:numId w:val="3"/>
        </w:numPr>
        <w:tabs>
          <w:tab w:val="clear" w:pos="426"/>
          <w:tab w:val="clear" w:pos="709"/>
          <w:tab w:val="left" w:pos="567"/>
        </w:tabs>
        <w:spacing w:before="120" w:after="0"/>
        <w:rPr>
          <w:rFonts w:cs="Times New (W1)"/>
        </w:rPr>
      </w:pPr>
      <w:r w:rsidRPr="00AC0303">
        <w:rPr>
          <w:rFonts w:cs="Times New (W1)"/>
        </w:rPr>
        <w:t xml:space="preserve">There have been long running industry-led voluntary reformulation efforts to reduce the level of trans fats in the food supply. This has largely been </w:t>
      </w:r>
      <w:proofErr w:type="gramStart"/>
      <w:r w:rsidRPr="00AC0303">
        <w:rPr>
          <w:rFonts w:cs="Times New (W1)"/>
        </w:rPr>
        <w:t>successful,</w:t>
      </w:r>
      <w:proofErr w:type="gramEnd"/>
      <w:r w:rsidRPr="00AC0303">
        <w:rPr>
          <w:rFonts w:cs="Times New (W1)"/>
        </w:rPr>
        <w:t xml:space="preserve"> however, </w:t>
      </w:r>
      <w:r w:rsidR="00B0306B" w:rsidRPr="004A641F">
        <w:t>some food products still contain trans fats, at levels above international compositional limits in some instances</w:t>
      </w:r>
      <w:r w:rsidR="00B0306B" w:rsidRPr="00AC0303">
        <w:rPr>
          <w:rFonts w:cs="Times New (W1)"/>
        </w:rPr>
        <w:t xml:space="preserve"> </w:t>
      </w:r>
      <w:r w:rsidR="00B0306B">
        <w:rPr>
          <w:rFonts w:cs="Times New (W1)"/>
        </w:rPr>
        <w:t xml:space="preserve">and </w:t>
      </w:r>
      <w:r w:rsidRPr="00AC0303">
        <w:rPr>
          <w:rFonts w:cs="Times New (W1)"/>
        </w:rPr>
        <w:lastRenderedPageBreak/>
        <w:t xml:space="preserve">vulnerable population groups in Australia </w:t>
      </w:r>
      <w:r w:rsidR="00B0306B">
        <w:rPr>
          <w:rFonts w:cs="Times New (W1)"/>
        </w:rPr>
        <w:t>may be</w:t>
      </w:r>
      <w:r w:rsidRPr="00AC0303">
        <w:rPr>
          <w:rFonts w:cs="Times New (W1)"/>
        </w:rPr>
        <w:t xml:space="preserve"> exceed</w:t>
      </w:r>
      <w:r w:rsidR="00B0306B">
        <w:rPr>
          <w:rFonts w:cs="Times New (W1)"/>
        </w:rPr>
        <w:t>ing</w:t>
      </w:r>
      <w:r w:rsidRPr="00AC0303">
        <w:rPr>
          <w:rFonts w:cs="Times New (W1)"/>
        </w:rPr>
        <w:t xml:space="preserve"> recommended limits for intake of trans fats.  </w:t>
      </w:r>
    </w:p>
    <w:p w14:paraId="57730F35" w14:textId="77777777" w:rsidR="004E5C39" w:rsidRPr="00AC0303" w:rsidRDefault="004E5C39" w:rsidP="004E5C39">
      <w:pPr>
        <w:pStyle w:val="ISCnumbered"/>
        <w:numPr>
          <w:ilvl w:val="0"/>
          <w:numId w:val="3"/>
        </w:numPr>
        <w:tabs>
          <w:tab w:val="clear" w:pos="426"/>
          <w:tab w:val="clear" w:pos="709"/>
          <w:tab w:val="left" w:pos="567"/>
        </w:tabs>
        <w:spacing w:before="120" w:after="0"/>
        <w:rPr>
          <w:rFonts w:cs="Times New (W1)"/>
        </w:rPr>
      </w:pPr>
      <w:r w:rsidRPr="00AC0303">
        <w:rPr>
          <w:rFonts w:cs="Times New (W1)"/>
        </w:rPr>
        <w:t>There are voluntary efforts in place to reduce the sugar content of beverages such as soft drinks. However, industry is largely focussed on reducing average sugar content across the wider beverage category by producing more non-sugar beverages (</w:t>
      </w:r>
      <w:proofErr w:type="gramStart"/>
      <w:r w:rsidRPr="00AC0303">
        <w:rPr>
          <w:rFonts w:cs="Times New (W1)"/>
        </w:rPr>
        <w:t>e.g.</w:t>
      </w:r>
      <w:proofErr w:type="gramEnd"/>
      <w:r w:rsidRPr="00AC0303">
        <w:rPr>
          <w:rFonts w:cs="Times New (W1)"/>
        </w:rPr>
        <w:t xml:space="preserve"> water or artificially sweetened diet drinks) rather than reducing the sugar content of traditional ‘full sugar’ products. Despite reductions in consumption of sugary drinks, traditional ‘full sugar’ products are still more popular than diet drinks. International examples demonstrate that the sugar content of ‘full sugar’ beverages can be lower. </w:t>
      </w:r>
    </w:p>
    <w:p w14:paraId="741B492E" w14:textId="46C8D20C" w:rsidR="004E5C39" w:rsidRDefault="004E5C39" w:rsidP="004E5C39">
      <w:pPr>
        <w:pStyle w:val="ISCnumbered"/>
        <w:numPr>
          <w:ilvl w:val="0"/>
          <w:numId w:val="3"/>
        </w:numPr>
        <w:tabs>
          <w:tab w:val="clear" w:pos="426"/>
          <w:tab w:val="clear" w:pos="709"/>
          <w:tab w:val="left" w:pos="567"/>
        </w:tabs>
        <w:spacing w:before="120" w:after="0"/>
        <w:rPr>
          <w:rFonts w:cs="Times New (W1)"/>
        </w:rPr>
      </w:pPr>
      <w:r w:rsidRPr="00AC0303">
        <w:rPr>
          <w:rFonts w:cs="Times New (W1)"/>
        </w:rPr>
        <w:t xml:space="preserve">Meat-alternatives are a food category that is growing in popularity. Sodium levels in some of these products are high and there is large variation in sodium content across the category. Limited industry led reformulation has been observed. </w:t>
      </w:r>
    </w:p>
    <w:p w14:paraId="55D35D40" w14:textId="3AEB3520" w:rsidR="004E5C39" w:rsidRPr="00AC0303" w:rsidRDefault="00000078" w:rsidP="00142E42">
      <w:pPr>
        <w:keepLines/>
        <w:spacing w:before="120" w:after="0" w:line="240" w:lineRule="auto"/>
      </w:pPr>
      <w:r>
        <w:t>In response to this Policy Paper, Food Ministers</w:t>
      </w:r>
      <w:r w:rsidR="004E5C39" w:rsidRPr="00AC0303">
        <w:t xml:space="preserve"> agreed:</w:t>
      </w:r>
    </w:p>
    <w:p w14:paraId="28AD3DB0" w14:textId="77777777" w:rsidR="004E5C39" w:rsidRPr="004E5C39" w:rsidRDefault="004E5C39" w:rsidP="004E5C39">
      <w:pPr>
        <w:keepLines/>
        <w:numPr>
          <w:ilvl w:val="0"/>
          <w:numId w:val="3"/>
        </w:numPr>
        <w:spacing w:before="120" w:after="0" w:line="240" w:lineRule="auto"/>
      </w:pPr>
      <w:r w:rsidRPr="004E5C39">
        <w:t xml:space="preserve">Time be allowed for the food industry to demonstrate achievements against voluntary reformulation targets for sodium, saturated </w:t>
      </w:r>
      <w:proofErr w:type="gramStart"/>
      <w:r w:rsidRPr="004E5C39">
        <w:t>fat</w:t>
      </w:r>
      <w:proofErr w:type="gramEnd"/>
      <w:r w:rsidRPr="004E5C39">
        <w:t xml:space="preserve"> and sugar (in foods) before regulatory options are pursued. </w:t>
      </w:r>
      <w:r>
        <w:t>P</w:t>
      </w:r>
      <w:r w:rsidRPr="004E5C39">
        <w:t xml:space="preserve">rogress against reformulation targets be assessed in 2 years to determine whether industry is on track to achieve the targets, or whether there are </w:t>
      </w:r>
      <w:proofErr w:type="gramStart"/>
      <w:r w:rsidRPr="004E5C39">
        <w:t>particular product</w:t>
      </w:r>
      <w:proofErr w:type="gramEnd"/>
      <w:r w:rsidRPr="004E5C39">
        <w:t xml:space="preserve"> categories where the industry’s response is insufficient or ineffective.</w:t>
      </w:r>
    </w:p>
    <w:p w14:paraId="19244FD3" w14:textId="6D01E677" w:rsidR="004E5C39" w:rsidRPr="004E5C39" w:rsidRDefault="004E5C39" w:rsidP="004E5C39">
      <w:pPr>
        <w:keepLines/>
        <w:numPr>
          <w:ilvl w:val="0"/>
          <w:numId w:val="3"/>
        </w:numPr>
        <w:spacing w:before="120" w:after="0" w:line="240" w:lineRule="auto"/>
      </w:pPr>
      <w:r w:rsidRPr="004E5C39">
        <w:t xml:space="preserve">Additional voluntary reformulation targets be established for the quick service/fast food sector (sodium, saturated </w:t>
      </w:r>
      <w:proofErr w:type="gramStart"/>
      <w:r w:rsidRPr="004E5C39">
        <w:t>fat</w:t>
      </w:r>
      <w:proofErr w:type="gramEnd"/>
      <w:r w:rsidRPr="004E5C39">
        <w:t xml:space="preserve"> and sugar as appropriate), and for meat alternatives (sodium). If voluntary reformulation is not </w:t>
      </w:r>
      <w:proofErr w:type="gramStart"/>
      <w:r w:rsidRPr="004E5C39">
        <w:t>effective</w:t>
      </w:r>
      <w:proofErr w:type="gramEnd"/>
      <w:r w:rsidRPr="004E5C39">
        <w:t xml:space="preserve"> then further regulato</w:t>
      </w:r>
      <w:r w:rsidR="00FB4C2C">
        <w:t xml:space="preserve">ry options could be considered through a coordinated systems approach. </w:t>
      </w:r>
    </w:p>
    <w:p w14:paraId="2116FEB0" w14:textId="26E91F60" w:rsidR="004E5C39" w:rsidRDefault="004E5C39" w:rsidP="00FB4C2C">
      <w:pPr>
        <w:keepLines/>
        <w:numPr>
          <w:ilvl w:val="0"/>
          <w:numId w:val="3"/>
        </w:numPr>
        <w:spacing w:before="120" w:after="0" w:line="240" w:lineRule="auto"/>
      </w:pPr>
      <w:r w:rsidRPr="004E5C39">
        <w:t xml:space="preserve">Given the outlined shortfalls in voluntary reformulation efforts for trans fats and sugary drinks, options should be explored to improve the composition of the food supply for these nutrients/food categories by progressing work through Food Regulation Policy Framework. These would be progressed as two separate pieces of work. </w:t>
      </w:r>
      <w:r w:rsidR="00FB4C2C" w:rsidRPr="00FB4C2C">
        <w:t>The</w:t>
      </w:r>
      <w:r w:rsidR="00FB4C2C">
        <w:t>se pieces of work would serve as</w:t>
      </w:r>
      <w:r w:rsidR="00FB4C2C" w:rsidRPr="00FB4C2C">
        <w:t xml:space="preserve"> case studies </w:t>
      </w:r>
      <w:r w:rsidR="00FB4C2C">
        <w:t xml:space="preserve">to </w:t>
      </w:r>
      <w:r w:rsidR="00FB4C2C" w:rsidRPr="00FB4C2C">
        <w:t>inform the development of a systems approach in relation to food compositi</w:t>
      </w:r>
      <w:r w:rsidR="00FB4C2C">
        <w:t>on in Australia and New Zealand</w:t>
      </w:r>
      <w:r w:rsidR="00FB4C2C" w:rsidRPr="00FB4C2C">
        <w:t>.</w:t>
      </w:r>
    </w:p>
    <w:p w14:paraId="38B6327C" w14:textId="0CA4C15E" w:rsidR="00B15AE7" w:rsidRDefault="00B15AE7" w:rsidP="004E5C39">
      <w:pPr>
        <w:keepLines/>
        <w:spacing w:before="120" w:after="0" w:line="240" w:lineRule="auto"/>
      </w:pPr>
      <w:r>
        <w:t xml:space="preserve">Food Ministers also agreed to a statement in relation to improving composition of the food supply (see </w:t>
      </w:r>
      <w:hyperlink w:anchor="_Appendix_1" w:history="1">
        <w:r w:rsidRPr="00EE7347">
          <w:rPr>
            <w:rStyle w:val="Hyperlink"/>
          </w:rPr>
          <w:t xml:space="preserve">Appendix </w:t>
        </w:r>
        <w:r w:rsidR="001D0CE2">
          <w:rPr>
            <w:rStyle w:val="Hyperlink"/>
          </w:rPr>
          <w:t>1</w:t>
        </w:r>
        <w:r>
          <w:rPr>
            <w:rStyle w:val="Hyperlink"/>
          </w:rPr>
          <w:t>).</w:t>
        </w:r>
        <w:r w:rsidRPr="00EE7347">
          <w:rPr>
            <w:rStyle w:val="Hyperlink"/>
          </w:rPr>
          <w:t xml:space="preserve"> </w:t>
        </w:r>
      </w:hyperlink>
      <w:r>
        <w:t xml:space="preserve"> The statement is broad and recognises the need for a systems approach in improving composition of processed foods. The statement identified that trans fats would be used as one of two case studies for establishing a systems approach. </w:t>
      </w:r>
    </w:p>
    <w:p w14:paraId="3CA85E30" w14:textId="59BF8D51" w:rsidR="004E5C39" w:rsidRPr="004E5C39" w:rsidRDefault="004E5C39" w:rsidP="003469F1">
      <w:pPr>
        <w:spacing w:before="120"/>
      </w:pPr>
      <w:r>
        <w:t xml:space="preserve">This policy options consultation paper focusses on the </w:t>
      </w:r>
      <w:proofErr w:type="spellStart"/>
      <w:r>
        <w:t>trans fat</w:t>
      </w:r>
      <w:proofErr w:type="spellEnd"/>
      <w:r>
        <w:t xml:space="preserve"> aspect of the work </w:t>
      </w:r>
      <w:r w:rsidR="00D6749E">
        <w:t>outlined</w:t>
      </w:r>
      <w:r>
        <w:t xml:space="preserve"> above. </w:t>
      </w:r>
      <w:r w:rsidR="003469F1">
        <w:t xml:space="preserve">This work will focus on the specific statement of the problem described for trans fats, </w:t>
      </w:r>
      <w:r w:rsidR="00066CEC">
        <w:t>considering</w:t>
      </w:r>
      <w:r w:rsidR="003469F1">
        <w:t xml:space="preserve"> the identified need for </w:t>
      </w:r>
      <w:r w:rsidR="003469F1" w:rsidRPr="00021E8D">
        <w:t>strategic, co-ordinated approach</w:t>
      </w:r>
      <w:r w:rsidR="003469F1">
        <w:t>es</w:t>
      </w:r>
      <w:r w:rsidR="003469F1" w:rsidRPr="00021E8D">
        <w:t xml:space="preserve"> </w:t>
      </w:r>
      <w:r w:rsidR="003469F1">
        <w:t>to</w:t>
      </w:r>
      <w:r w:rsidR="003469F1" w:rsidRPr="00021E8D">
        <w:t xml:space="preserve"> implement effective st</w:t>
      </w:r>
      <w:r w:rsidR="003469F1">
        <w:t xml:space="preserve">rategies across the food system. This approach is supported by evidence which indicates that multicomponent interventions achieve the biggest reductions in </w:t>
      </w:r>
      <w:proofErr w:type="spellStart"/>
      <w:r w:rsidR="003469F1">
        <w:t>trans fat</w:t>
      </w:r>
      <w:proofErr w:type="spellEnd"/>
      <w:r w:rsidR="003469F1">
        <w:t xml:space="preserve"> consumption across a population </w:t>
      </w:r>
      <w:r w:rsidR="003469F1">
        <w:fldChar w:fldCharType="begin" w:fldLock="1"/>
      </w:r>
      <w:r w:rsidR="007B0477">
        <w:instrText>ADDIN CSL_CITATION {"citationItems":[{"id":"ITEM-1","itemData":{"DOI":"10.2471/BLT.16.189795","ISSN":"15640604","abstract":"Objective To systematically review published studies of interventions to reduce people’s intake of dietary trans-fatty acids (TFAs). Methods We searched online databases (CINAHL, the CRD Wider Public Health database, Cochrane Database of Systematic Reviews, Ovid®, MEDLINE®, Science Citation Index and Scopus) for studies evaluating TFA interventions between 1986 and 2017. Absolute decrease in TFA consumption (g/day) was the main outcome measure. We excluded studies reporting only on the TFA content in food products without a link to intake. We included trials, observational studies, meta-analyses and modelling studies. We conducted a narrative synthesis to interpret the data, grouping studies on a continuum ranging from interventions targeting individuals to population-wide, structural changes. Results After screening 1084 candidate papers, we included 23 papers: 12 empirical and 11 modelling studies. Multiple interventions in Denmark achieved a reduction in TFA consumption from 4.5 g/day in 1976 to 1.5 g/day in 1995 and then virtual elimination after legislation banning TFAs in manufactured food in 2004. Elsewhere, regulations mandating reformulation of food reduced TFA content by about 2.4 g/day. Worksite interventions achieved reductions averaging 1.2 g/day. Food labelling and individual dietary counselling both showed reductions of around 0.8 g/day. Conclusion Multicomponent interventions including legislation to eliminate TFAs from food products were the most effective strategy. Reformulation of food products and other multicomponent interventions also achieved useful reductions in TFA intake. By contrast, interventions targeted at individuals consistently achieved smaller reductions. Future prevention strategies should consider this effectiveness hierarchy to achieve the largest reductions in TFA consumption.","author":[{"dropping-particle":"","family":"Hyseni","given":"Lirije","non-dropping-particle":"","parse-names":false,"suffix":""},{"dropping-particle":"","family":"Bromley","given":"Helen","non-dropping-particle":"","parse-names":false,"suffix":""},{"dropping-particle":"","family":"Kypridemos","given":"Chris","non-dropping-particle":"","parse-names":false,"suffix":""},{"dropping-particle":"","family":"O’Flaherty","given":"Martin","non-dropping-particle":"","parse-names":false,"suffix":""},{"dropping-particle":"","family":"Lloyd-Williams","given":"Ffion","non-dropping-particle":"","parse-names":false,"suffix":""},{"dropping-particle":"","family":"Guzman-Castillo","given":"Maria","non-dropping-particle":"","parse-names":false,"suffix":""},{"dropping-particle":"","family":"Pearson-Stuttard","given":"Jonathan","non-dropping-particle":"","parse-names":false,"suffix":""},{"dropping-particle":"","family":"Capewell","given":"Simon","non-dropping-particle":"","parse-names":false,"suffix":""}],"container-title":"Bulletin of the World Health Organization","id":"ITEM-1","issue":"12","issued":{"date-parts":[["2017"]]},"page":"821-830","title":"Systematic review of dietary trans-fat reduction interventions","type":"article-journal","volume":"95"},"uris":["http://www.mendeley.com/documents/?uuid=14d4ef13-0143-40a8-b9a8-b34779d9b127"]}],"mendeley":{"formattedCitation":"[25]","plainTextFormattedCitation":"[25]","previouslyFormattedCitation":"[24]"},"properties":{"noteIndex":0},"schema":"https://github.com/citation-style-language/schema/raw/master/csl-citation.json"}</w:instrText>
      </w:r>
      <w:r w:rsidR="003469F1">
        <w:fldChar w:fldCharType="separate"/>
      </w:r>
      <w:r w:rsidR="007B0477" w:rsidRPr="007B0477">
        <w:rPr>
          <w:noProof/>
        </w:rPr>
        <w:t>[25]</w:t>
      </w:r>
      <w:r w:rsidR="003469F1">
        <w:fldChar w:fldCharType="end"/>
      </w:r>
      <w:r w:rsidR="003469F1">
        <w:t xml:space="preserve">. </w:t>
      </w:r>
    </w:p>
    <w:p w14:paraId="22322BCF" w14:textId="4B7391B0" w:rsidR="0001224E" w:rsidRDefault="000B53CF" w:rsidP="00242C81">
      <w:pPr>
        <w:pStyle w:val="Heading2"/>
        <w:spacing w:before="120"/>
      </w:pPr>
      <w:bookmarkStart w:id="7" w:name="_Toc126069263"/>
      <w:r>
        <w:t xml:space="preserve">4. </w:t>
      </w:r>
      <w:r w:rsidR="002F7FCB">
        <w:t>What is</w:t>
      </w:r>
      <w:r w:rsidR="00050D6B">
        <w:t xml:space="preserve"> the p</w:t>
      </w:r>
      <w:r w:rsidR="0001224E" w:rsidRPr="00B839F0">
        <w:t>roblem</w:t>
      </w:r>
      <w:bookmarkEnd w:id="7"/>
    </w:p>
    <w:p w14:paraId="7C5489D0" w14:textId="4D1B6A33" w:rsidR="004900D9" w:rsidRDefault="004900D9" w:rsidP="004900D9">
      <w:bookmarkStart w:id="8" w:name="_Hlk117677315"/>
      <w:bookmarkStart w:id="9" w:name="_Hlk117677217"/>
      <w:r>
        <w:t xml:space="preserve">Trans fats (also known as trans fatty acids or TFAs) are a type of fat that occurs naturally in some animal </w:t>
      </w:r>
      <w:proofErr w:type="gramStart"/>
      <w:r>
        <w:t>products, or</w:t>
      </w:r>
      <w:proofErr w:type="gramEnd"/>
      <w:r>
        <w:t xml:space="preserve"> may be produced through industrial manufacturing processes. </w:t>
      </w:r>
    </w:p>
    <w:bookmarkEnd w:id="8"/>
    <w:p w14:paraId="0905686C" w14:textId="2FC606F6" w:rsidR="00540924" w:rsidRDefault="004900D9" w:rsidP="00540924">
      <w:r>
        <w:t>C</w:t>
      </w:r>
      <w:r w:rsidR="00540924">
        <w:t xml:space="preserve">onsumption of trans fats, even in small amounts, increases risk of coronary heart disease. The heart disease risk is higher for consumption of trans fat than other types of fat. </w:t>
      </w:r>
    </w:p>
    <w:p w14:paraId="1EF50D23" w14:textId="45929B10" w:rsidR="0005511F" w:rsidRDefault="00F73135" w:rsidP="0005511F">
      <w:bookmarkStart w:id="10" w:name="_Hlk112940477"/>
      <w:r>
        <w:t xml:space="preserve">The </w:t>
      </w:r>
      <w:r w:rsidR="00FD5D19">
        <w:t>WHO</w:t>
      </w:r>
      <w:r>
        <w:t xml:space="preserve"> has had a major focus on eliminating </w:t>
      </w:r>
      <w:proofErr w:type="gramStart"/>
      <w:r>
        <w:t>industrially-produced</w:t>
      </w:r>
      <w:proofErr w:type="gramEnd"/>
      <w:r>
        <w:t xml:space="preserve"> trans fats from national food supplies, with the goal of global elimination by 2023. </w:t>
      </w:r>
      <w:bookmarkEnd w:id="10"/>
      <w:r w:rsidR="008B154E">
        <w:t xml:space="preserve">Many </w:t>
      </w:r>
      <w:r w:rsidR="00540924">
        <w:t xml:space="preserve">Governments internationally have taken action to eliminate or reduce </w:t>
      </w:r>
      <w:r>
        <w:t xml:space="preserve">industrially-produced </w:t>
      </w:r>
      <w:r w:rsidR="00540924">
        <w:t>trans fats in their food supply</w:t>
      </w:r>
      <w:r w:rsidR="00027DB5">
        <w:t xml:space="preserve">, with </w:t>
      </w:r>
      <w:r w:rsidR="00B712A5">
        <w:t xml:space="preserve">60 </w:t>
      </w:r>
      <w:r w:rsidR="00027DB5">
        <w:t xml:space="preserve">countries </w:t>
      </w:r>
      <w:r w:rsidR="00027DB5">
        <w:lastRenderedPageBreak/>
        <w:t xml:space="preserve">having mandatory </w:t>
      </w:r>
      <w:proofErr w:type="spellStart"/>
      <w:r w:rsidR="00027DB5">
        <w:t>trans fat</w:t>
      </w:r>
      <w:proofErr w:type="spellEnd"/>
      <w:r w:rsidR="00027DB5">
        <w:t xml:space="preserve"> elimination policies in effect as at December 2021 </w:t>
      </w:r>
      <w:r w:rsidR="00027DB5">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027DB5">
        <w:fldChar w:fldCharType="separate"/>
      </w:r>
      <w:r w:rsidR="007B0477" w:rsidRPr="007B0477">
        <w:rPr>
          <w:noProof/>
        </w:rPr>
        <w:t>[11]</w:t>
      </w:r>
      <w:r w:rsidR="00027DB5">
        <w:fldChar w:fldCharType="end"/>
      </w:r>
      <w:r w:rsidR="00540924">
        <w:t xml:space="preserve">. Such actions have not been implemented in Australia or New Zealand and </w:t>
      </w:r>
      <w:r w:rsidR="00481635">
        <w:t xml:space="preserve">previous </w:t>
      </w:r>
      <w:r w:rsidR="00540924">
        <w:t>v</w:t>
      </w:r>
      <w:r w:rsidR="00540924" w:rsidRPr="00540924">
        <w:t>oluntary efforts</w:t>
      </w:r>
      <w:r w:rsidR="0005511F">
        <w:t xml:space="preserve"> by industry</w:t>
      </w:r>
      <w:r w:rsidR="00540924" w:rsidRPr="00540924">
        <w:t xml:space="preserve"> to remove or reduce </w:t>
      </w:r>
      <w:proofErr w:type="gramStart"/>
      <w:r>
        <w:t>industrially-produced</w:t>
      </w:r>
      <w:proofErr w:type="gramEnd"/>
      <w:r>
        <w:t xml:space="preserve"> </w:t>
      </w:r>
      <w:r w:rsidR="00540924" w:rsidRPr="00540924">
        <w:t xml:space="preserve">trans fats in the food supply have been </w:t>
      </w:r>
      <w:r w:rsidR="00B712A5">
        <w:t>undertaken</w:t>
      </w:r>
      <w:r w:rsidR="00540924" w:rsidRPr="00540924">
        <w:t xml:space="preserve">. </w:t>
      </w:r>
      <w:r w:rsidR="00B0306B">
        <w:t>However,</w:t>
      </w:r>
      <w:r w:rsidR="00B0306B" w:rsidRPr="00540924">
        <w:t xml:space="preserve"> some food products </w:t>
      </w:r>
      <w:r w:rsidR="00B0306B">
        <w:t>in Australia have been found to</w:t>
      </w:r>
      <w:r w:rsidR="00B0306B" w:rsidRPr="00540924">
        <w:t xml:space="preserve"> contain trans fats</w:t>
      </w:r>
      <w:r w:rsidR="00B0306B">
        <w:t xml:space="preserve"> </w:t>
      </w:r>
      <w:r w:rsidR="00B0306B" w:rsidRPr="00540924">
        <w:t xml:space="preserve">at levels above </w:t>
      </w:r>
      <w:r w:rsidR="00B0306B">
        <w:t xml:space="preserve">what would be permitted internationally and there is limited information or support available to consumers in Australia and New Zealand to identify foods that contain trans fats and make informed decisions about their consumption. </w:t>
      </w:r>
      <w:r w:rsidR="0005511F">
        <w:t>T</w:t>
      </w:r>
      <w:r w:rsidR="0005511F" w:rsidRPr="00540924">
        <w:t>rans fat intakes are within recommended limits for the majority of consumers in Australia and New Zealand,</w:t>
      </w:r>
      <w:r w:rsidR="0005511F">
        <w:t xml:space="preserve"> however</w:t>
      </w:r>
      <w:r w:rsidR="0005511F" w:rsidRPr="00540924">
        <w:t xml:space="preserve"> evidence indicates </w:t>
      </w:r>
      <w:r w:rsidR="0005511F">
        <w:fldChar w:fldCharType="begin" w:fldLock="1"/>
      </w:r>
      <w:r w:rsidR="009D2F6A">
        <w:instrText>ADDIN CSL_CITATION {"citationItems":[{"id":"ITEM-1","itemData":{"author":[{"dropping-particle":"","family":"Wu","given":"Jason H Y","non-dropping-particle":"","parse-names":false,"suffix":""},{"dropping-particle":"","family":"Downs","given":"Shauna","non-dropping-particle":"","parse-names":false,"suffix":""},{"dropping-particle":"","family":"Catterall","given":"Elise","non-dropping-particle":"","parse-names":false,"suffix":""},{"dropping-particle":"","family":"Bloem","given":"Milan","non-dropping-particle":"","parse-names":false,"suffix":""},{"dropping-particle":"","family":"Zheng","given":"Miaobing","non-dropping-particle":"","parse-names":false,"suffix":""},{"dropping-particle":"","family":"Veerman","given":"Lennert","non-dropping-particle":"","parse-names":false,"suffix":""},{"dropping-particle":"","family":"Thomas","given":"Beth","non-dropping-particle":"","parse-names":false,"suffix":""}],"id":"ITEM-1","issue":"December","issued":{"date-parts":[["2017"]]},"title":"Levels of trans fats in the food supply and population consumption in Australia: an Expert Commentary rapid review brokered by the Sax Institute for The National Heart Foundation of Australia","type":"report"},"uris":["http://www.mendeley.com/documents/?uuid=8ff0fd4c-e0ed-4539-96b9-31fe51b7143e"]},{"id":"ITEM-2","itemData":{"DOI":"10.3390/nu9010077","ISSN":"20726643","PMID":"28106762","abstract":"Trans-fatty acids (TFAs) intake has been consistently associated with a higher risk of coronary heart disease (CHD) mortality. We provided an updated assessment of TFA intake in Australian adults in 2010 and conducted modeling to estimate CHD mortality attributable to TFA intake. Data of the 2011-2012 National Nutrition and Physical Activity Survey was used to assess TFA intake. The CHD burden attributable to TFA was calculated by comparing the current level of TFA intake to a counterfactual setting where consumption was lowered to a theoretical minimum distribution of 0.5% energy. The average TFA intake among adults was 0.59% energy, and overall 10% of adults exceeded the World Health Organization (WHO) recommended limit of 1% energy. Education and income were moderately and inversely associated with TFA intake (p-value ≤ 0.001), with one in seven adults in the lowest income and education quintile having &gt;1% energy from TFA. Australia had 487 CHD deaths (95% uncertainty interval, 367-615) due to TFA exposure, equivalent to 1.52% (95% uncertainty limits: 1.15%-1.92%) of all CHD mortality. The relative impact of TFA exposure on CHD mortality in Australia is limited, but, in absolute terms, still substantial. Policies aimed at reducing industrial TFA exposure can reduce socioeconomic inequalities in health and may therefore be desirable.","author":[{"dropping-particle":"","family":"Wu","given":"Jason H.Y.","non-dropping-particle":"","parse-names":false,"suffix":""},{"dropping-particle":"","family":"Zheng","given":"Miaobing","non-dropping-particle":"","parse-names":false,"suffix":""},{"dropping-particle":"","family":"Catterall","given":"Elise","non-dropping-particle":"","parse-names":false,"suffix":""},{"dropping-particle":"","family":"Downs","given":"Shauna","non-dropping-particle":"","parse-names":false,"suffix":""},{"dropping-particle":"","family":"Thomas","given":"Beth","non-dropping-particle":"","parse-names":false,"suffix":""},{"dropping-particle":"","family":"Veerman","given":"Lennert","non-dropping-particle":"","parse-names":false,"suffix":""},{"dropping-particle":"","family":"Barendregt","given":"Jan J.","non-dropping-particle":"","parse-names":false,"suffix":""}],"container-title":"Nutrients","id":"ITEM-2","issue":"1","issued":{"date-parts":[["2017"]]},"page":"1-9","title":"Contribution of trans-fatty acid intake to coronary heart disease burden in Australia: A modelling study","type":"article-journal","volume":"9"},"uris":["http://www.mendeley.com/documents/?uuid=1c5c0d5e-d7e7-42fd-a48e-aedc3e62d782"]}],"mendeley":{"formattedCitation":"[5, 6]","plainTextFormattedCitation":"[5, 6]","previouslyFormattedCitation":"[5, 6]"},"properties":{"noteIndex":0},"schema":"https://github.com/citation-style-language/schema/raw/master/csl-citation.json"}</w:instrText>
      </w:r>
      <w:r w:rsidR="0005511F">
        <w:fldChar w:fldCharType="separate"/>
      </w:r>
      <w:r w:rsidR="009D2F6A" w:rsidRPr="009D2F6A">
        <w:rPr>
          <w:noProof/>
        </w:rPr>
        <w:t>[5, 6]</w:t>
      </w:r>
      <w:r w:rsidR="0005511F">
        <w:fldChar w:fldCharType="end"/>
      </w:r>
      <w:r w:rsidR="0005511F">
        <w:t xml:space="preserve"> </w:t>
      </w:r>
      <w:r w:rsidR="0005511F" w:rsidRPr="00540924">
        <w:t xml:space="preserve">vulnerable populations in Australia </w:t>
      </w:r>
      <w:r w:rsidR="0005511F">
        <w:t xml:space="preserve">(i.e. those with low income or low education) </w:t>
      </w:r>
      <w:r w:rsidR="0005511F" w:rsidRPr="00540924">
        <w:t xml:space="preserve">may be exceeding </w:t>
      </w:r>
      <w:proofErr w:type="spellStart"/>
      <w:r w:rsidR="0005511F" w:rsidRPr="00540924">
        <w:t>trans fat</w:t>
      </w:r>
      <w:proofErr w:type="spellEnd"/>
      <w:r w:rsidR="0005511F" w:rsidRPr="00540924">
        <w:t xml:space="preserve"> consumption limits. </w:t>
      </w:r>
    </w:p>
    <w:bookmarkEnd w:id="9"/>
    <w:p w14:paraId="24F17CE0" w14:textId="186FD564" w:rsidR="00C9733F" w:rsidRDefault="0005511F" w:rsidP="00C9733F">
      <w:r>
        <w:t>R</w:t>
      </w:r>
      <w:r w:rsidR="00C9733F">
        <w:t>ecent changes in the global landscape, such as limited markets in which f</w:t>
      </w:r>
      <w:r w:rsidR="00027DB5">
        <w:t>ats</w:t>
      </w:r>
      <w:r w:rsidR="00C9733F">
        <w:t xml:space="preserve"> and oils containing trans fats foods can be sold, economic inflation and global cooking oil shortages mean that status of trans fats in the food supply in Australian and New Zealand may be changing and previous achievements may not be sustained.</w:t>
      </w:r>
    </w:p>
    <w:p w14:paraId="164A5E6C" w14:textId="2AB2C4E8" w:rsidR="00A17AD7" w:rsidRDefault="00A17AD7" w:rsidP="00C9733F">
      <w:r>
        <w:t xml:space="preserve">The following sections provide more detail on this problem. </w:t>
      </w:r>
    </w:p>
    <w:p w14:paraId="79C76BE7" w14:textId="7901381F" w:rsidR="00B839F0" w:rsidRDefault="000B53CF" w:rsidP="003D13B3">
      <w:pPr>
        <w:pStyle w:val="Heading3"/>
        <w:spacing w:after="120"/>
      </w:pPr>
      <w:bookmarkStart w:id="11" w:name="_Toc126069264"/>
      <w:r>
        <w:t xml:space="preserve">4.1 </w:t>
      </w:r>
      <w:r w:rsidR="00B839F0" w:rsidRPr="00B86D04">
        <w:t>About trans fats</w:t>
      </w:r>
      <w:bookmarkEnd w:id="11"/>
    </w:p>
    <w:p w14:paraId="3869CB30" w14:textId="2A5AA6C4" w:rsidR="00EB4E05" w:rsidRPr="0049548B" w:rsidRDefault="00EB4E05" w:rsidP="00B839F0">
      <w:r>
        <w:t>Naturally occurring trans fats are present in</w:t>
      </w:r>
      <w:r w:rsidR="00B86D04">
        <w:t xml:space="preserve"> </w:t>
      </w:r>
      <w:r w:rsidR="00EF6F4E">
        <w:t xml:space="preserve">small amounts in </w:t>
      </w:r>
      <w:r w:rsidR="00B86D04">
        <w:t>products</w:t>
      </w:r>
      <w:r>
        <w:t xml:space="preserve"> from ruminant animals</w:t>
      </w:r>
      <w:r w:rsidR="002F7FCB" w:rsidRPr="002F7FCB">
        <w:rPr>
          <w:color w:val="000000"/>
          <w:shd w:val="clear" w:color="auto" w:fill="FFFFFF"/>
        </w:rPr>
        <w:t xml:space="preserve"> </w:t>
      </w:r>
      <w:r w:rsidR="002F7FCB">
        <w:rPr>
          <w:color w:val="000000"/>
          <w:shd w:val="clear" w:color="auto" w:fill="FFFFFF"/>
        </w:rPr>
        <w:t xml:space="preserve">such as cow, </w:t>
      </w:r>
      <w:proofErr w:type="gramStart"/>
      <w:r w:rsidR="002F7FCB">
        <w:rPr>
          <w:color w:val="000000"/>
          <w:shd w:val="clear" w:color="auto" w:fill="FFFFFF"/>
        </w:rPr>
        <w:t>sheep</w:t>
      </w:r>
      <w:proofErr w:type="gramEnd"/>
      <w:r w:rsidR="002F7FCB">
        <w:rPr>
          <w:color w:val="000000"/>
          <w:shd w:val="clear" w:color="auto" w:fill="FFFFFF"/>
        </w:rPr>
        <w:t xml:space="preserve"> and goat</w:t>
      </w:r>
      <w:r w:rsidR="00B86D04">
        <w:t xml:space="preserve">. </w:t>
      </w:r>
      <w:r>
        <w:rPr>
          <w:color w:val="000000"/>
          <w:shd w:val="clear" w:color="auto" w:fill="FFFFFF"/>
        </w:rPr>
        <w:t xml:space="preserve">These ruminant trans fats </w:t>
      </w:r>
      <w:r w:rsidR="00DC6D3A">
        <w:rPr>
          <w:color w:val="000000"/>
          <w:shd w:val="clear" w:color="auto" w:fill="FFFFFF"/>
        </w:rPr>
        <w:t xml:space="preserve">are produced through </w:t>
      </w:r>
      <w:r>
        <w:rPr>
          <w:color w:val="000000"/>
          <w:shd w:val="clear" w:color="auto" w:fill="FFFFFF"/>
        </w:rPr>
        <w:t xml:space="preserve">bacterial metabolism of polyunsaturated fatty acids in the rumen </w:t>
      </w:r>
      <w:r w:rsidR="00A7282C">
        <w:rPr>
          <w:color w:val="000000"/>
          <w:shd w:val="clear" w:color="auto" w:fill="FFFFFF"/>
        </w:rPr>
        <w:t>(a part of the digestive system)</w:t>
      </w:r>
      <w:r w:rsidR="00DC6D3A">
        <w:rPr>
          <w:color w:val="000000"/>
          <w:shd w:val="clear" w:color="auto" w:fill="FFFFFF"/>
        </w:rPr>
        <w:t>. As a result</w:t>
      </w:r>
      <w:r w:rsidR="000B3A0E">
        <w:rPr>
          <w:color w:val="000000"/>
          <w:shd w:val="clear" w:color="auto" w:fill="FFFFFF"/>
        </w:rPr>
        <w:t xml:space="preserve"> of these bacterial processes</w:t>
      </w:r>
      <w:r w:rsidR="00DC6D3A">
        <w:rPr>
          <w:color w:val="000000"/>
          <w:shd w:val="clear" w:color="auto" w:fill="FFFFFF"/>
        </w:rPr>
        <w:t>, trans fats are</w:t>
      </w:r>
      <w:r>
        <w:rPr>
          <w:color w:val="000000"/>
          <w:shd w:val="clear" w:color="auto" w:fill="FFFFFF"/>
        </w:rPr>
        <w:t xml:space="preserve"> presen</w:t>
      </w:r>
      <w:r w:rsidR="006A2F1B">
        <w:rPr>
          <w:color w:val="000000"/>
          <w:shd w:val="clear" w:color="auto" w:fill="FFFFFF"/>
        </w:rPr>
        <w:t xml:space="preserve">t in all fats from </w:t>
      </w:r>
      <w:r w:rsidR="002F7FCB">
        <w:rPr>
          <w:color w:val="000000"/>
          <w:shd w:val="clear" w:color="auto" w:fill="FFFFFF"/>
        </w:rPr>
        <w:t>ruminant</w:t>
      </w:r>
      <w:r w:rsidR="006A2F1B">
        <w:rPr>
          <w:color w:val="000000"/>
          <w:shd w:val="clear" w:color="auto" w:fill="FFFFFF"/>
        </w:rPr>
        <w:t xml:space="preserve"> animals</w:t>
      </w:r>
      <w:r w:rsidR="006A2F1B" w:rsidRPr="006A2F1B">
        <w:t xml:space="preserve"> </w:t>
      </w:r>
      <w:r w:rsidR="006A2F1B">
        <w:t>(</w:t>
      </w:r>
      <w:proofErr w:type="gramStart"/>
      <w:r w:rsidR="006A2F1B">
        <w:t>e.g.</w:t>
      </w:r>
      <w:proofErr w:type="gramEnd"/>
      <w:r w:rsidR="006A2F1B">
        <w:t xml:space="preserve"> da</w:t>
      </w:r>
      <w:r w:rsidR="008C5572">
        <w:t>i</w:t>
      </w:r>
      <w:r w:rsidR="006A2F1B">
        <w:t>ry and meat</w:t>
      </w:r>
      <w:r w:rsidR="00F73135">
        <w:t xml:space="preserve"> products</w:t>
      </w:r>
      <w:r w:rsidR="006A2F1B">
        <w:t>).</w:t>
      </w:r>
      <w:r w:rsidR="007009C0">
        <w:t xml:space="preserve"> Levels of ruminant </w:t>
      </w:r>
      <w:proofErr w:type="spellStart"/>
      <w:r w:rsidR="007009C0">
        <w:t>trans fat</w:t>
      </w:r>
      <w:proofErr w:type="spellEnd"/>
      <w:r w:rsidR="007009C0">
        <w:t xml:space="preserve"> in animal product</w:t>
      </w:r>
      <w:r w:rsidR="00F73135">
        <w:t>s</w:t>
      </w:r>
      <w:r w:rsidR="007009C0">
        <w:t xml:space="preserve"> can vary depending on the </w:t>
      </w:r>
      <w:r w:rsidR="001D5423">
        <w:t>feed of the animal and season</w:t>
      </w:r>
      <w:r w:rsidR="00753614">
        <w:t>,</w:t>
      </w:r>
      <w:r w:rsidR="0027605D">
        <w:t xml:space="preserve"> however the level of ruminant </w:t>
      </w:r>
      <w:proofErr w:type="spellStart"/>
      <w:r w:rsidR="0027605D">
        <w:t>trans fat</w:t>
      </w:r>
      <w:proofErr w:type="spellEnd"/>
      <w:r w:rsidR="0027605D">
        <w:t xml:space="preserve"> in products f</w:t>
      </w:r>
      <w:r w:rsidR="00753614">
        <w:t>rom ruminant animals generally d</w:t>
      </w:r>
      <w:r w:rsidR="0027605D">
        <w:t>oes not exceed 6</w:t>
      </w:r>
      <w:r w:rsidR="00BE4812">
        <w:t>-8</w:t>
      </w:r>
      <w:r w:rsidR="0027605D">
        <w:t>% of total fats</w:t>
      </w:r>
      <w:r w:rsidR="004F0624">
        <w:t xml:space="preserve"> </w:t>
      </w:r>
      <w:r w:rsidR="004F0624">
        <w:fldChar w:fldCharType="begin" w:fldLock="1"/>
      </w:r>
      <w:r w:rsidR="007B0477">
        <w:instrText>ADDIN CSL_CITATION {"citationItems":[{"id":"ITEM-1","itemData":{"DOI":"10.3402/fnr.v52i0.1651","ISSN":"16546628","abstract":"Fatty acids of trans configuration in our food come from two different sources - industrially produced partially hydrogenated fat (IP-TFA) used in frying oils, margarines, spreads, and in bakery products, and ruminant fat in dairy and meat products (RP-TFA). The first source may contain up to 60% of the fatty acids in trans form compared to the content in ruminant fat which generally does not exceed 6%. In Western Europe, including Scandinavia, the average daily intake of IP-TFA has decreased during the recent decade due to societal pressure and a legislative ban, whereas the intake of RP-TFA has remained stable. In spite of this decrease we have found that in many countries consumption &gt;20 g of IP-TFA in a one-meal menu consisting of some popular foods is possible, even though the average intake of IP-TFA in these countries is low. Subgroups of the populations may therefore, on average, consume &gt;5 g IP-TFA per day. This level of consumption is generally not possible for RP-TFA. A daily intake of 5 g TFA (primarily IP-TFA) is associated with a 29% increased risk of coronary heart disease. Such an association is not found for RP-TFA up to a daily intake of 4 g. The high amount of IP-TFA in popular foods, the evidence of a more harmful effect on health by IP-TFA than by RP-TFA, and the feasibility of eliminating IP-TFA from foods without side effects for the population, suggest that a selective elimination of IP-TFA from our food is a 'low hanging fruit' in the quest for a more healthy diet for subgroups of the population. © 2008 S Stender et al.","author":[{"dropping-particle":"","family":"Stender","given":"Steen","non-dropping-particle":"","parse-names":false,"suffix":""},{"dropping-particle":"","family":"Astrup","given":"Arne","non-dropping-particle":"","parse-names":false,"suffix":""},{"dropping-particle":"","family":"Dyerberg","given":"Jørn","non-dropping-particle":"","parse-names":false,"suffix":""}],"container-title":"Food and Nutrition Research","id":"ITEM-1","issued":{"date-parts":[["2008"]]},"title":"Ruminant and industrially produced trans fatty acids: Health aspects","type":"article-journal","volume":"52"},"uris":["http://www.mendeley.com/documents/?uuid=816281fe-ec92-48ba-82d4-98df04138a83"]},{"id":"ITEM-2","itemData":{"ISBN":"9789240018044","author":[{"dropping-particle":"","family":"World Health Organization (WHO)","given":"","non-dropping-particle":"","parse-names":false,"suffix":""}],"id":"ITEM-2","issued":{"date-parts":[["2020"]]},"title":"Global protocol for measuring fatty acid profiles of foods, with emphasis on monitoring trans-fatty acids originating from partially hydrogenated oils","type":"report"},"uris":["http://www.mendeley.com/documents/?uuid=a504c09c-8a2f-47cc-bea9-9a93def6728f"]}],"mendeley":{"formattedCitation":"[26, 27]","plainTextFormattedCitation":"[26, 27]","previouslyFormattedCitation":"[25, 26]"},"properties":{"noteIndex":0},"schema":"https://github.com/citation-style-language/schema/raw/master/csl-citation.json"}</w:instrText>
      </w:r>
      <w:r w:rsidR="004F0624">
        <w:fldChar w:fldCharType="separate"/>
      </w:r>
      <w:r w:rsidR="007B0477" w:rsidRPr="007B0477">
        <w:rPr>
          <w:noProof/>
        </w:rPr>
        <w:t>[26, 27]</w:t>
      </w:r>
      <w:r w:rsidR="004F0624">
        <w:fldChar w:fldCharType="end"/>
      </w:r>
      <w:r w:rsidR="0027605D">
        <w:t xml:space="preserve">. </w:t>
      </w:r>
      <w:r w:rsidR="0049548B" w:rsidRPr="00110EB0">
        <w:rPr>
          <w:rFonts w:eastAsia="Times New Roman"/>
        </w:rPr>
        <w:t xml:space="preserve">Ruminant trans fats are not able to be reduced by changes in </w:t>
      </w:r>
      <w:r w:rsidR="0049548B">
        <w:rPr>
          <w:rFonts w:eastAsia="Times New Roman"/>
        </w:rPr>
        <w:t xml:space="preserve">food </w:t>
      </w:r>
      <w:r w:rsidR="0049548B" w:rsidRPr="00110EB0">
        <w:rPr>
          <w:rFonts w:eastAsia="Times New Roman"/>
        </w:rPr>
        <w:t xml:space="preserve">industry practices, </w:t>
      </w:r>
      <w:r w:rsidR="002F7FCB">
        <w:rPr>
          <w:rFonts w:eastAsia="Times New Roman"/>
        </w:rPr>
        <w:t xml:space="preserve">however consumers can reduce intake of ruminant trans fats through actions such as choosing </w:t>
      </w:r>
      <w:r w:rsidR="0049548B" w:rsidRPr="00110EB0">
        <w:rPr>
          <w:rFonts w:eastAsia="Times New Roman"/>
        </w:rPr>
        <w:t xml:space="preserve">reduced fat dairy products, trimming </w:t>
      </w:r>
      <w:r w:rsidR="002F7FCB">
        <w:rPr>
          <w:rFonts w:eastAsia="Times New Roman"/>
        </w:rPr>
        <w:t xml:space="preserve">fat from </w:t>
      </w:r>
      <w:r w:rsidR="0049548B" w:rsidRPr="00110EB0">
        <w:rPr>
          <w:rFonts w:eastAsia="Times New Roman"/>
        </w:rPr>
        <w:t>beef and lamb cuts, and us</w:t>
      </w:r>
      <w:r w:rsidR="002F7FCB">
        <w:rPr>
          <w:rFonts w:eastAsia="Times New Roman"/>
        </w:rPr>
        <w:t xml:space="preserve">ing </w:t>
      </w:r>
      <w:proofErr w:type="gramStart"/>
      <w:r w:rsidR="002F7FCB">
        <w:rPr>
          <w:rFonts w:eastAsia="Times New Roman"/>
        </w:rPr>
        <w:t>less</w:t>
      </w:r>
      <w:proofErr w:type="gramEnd"/>
      <w:r w:rsidR="0049548B" w:rsidRPr="00110EB0">
        <w:rPr>
          <w:rFonts w:eastAsia="Times New Roman"/>
        </w:rPr>
        <w:t xml:space="preserve"> ruminant ingredients</w:t>
      </w:r>
      <w:r w:rsidR="002F7FCB">
        <w:rPr>
          <w:rFonts w:eastAsia="Times New Roman"/>
        </w:rPr>
        <w:t xml:space="preserve"> (e.g. butter, cream etc)</w:t>
      </w:r>
      <w:r w:rsidR="0049548B" w:rsidRPr="00110EB0">
        <w:rPr>
          <w:rFonts w:eastAsia="Times New Roman"/>
        </w:rPr>
        <w:t xml:space="preserve"> in mixed foods. </w:t>
      </w:r>
    </w:p>
    <w:p w14:paraId="0F80099C" w14:textId="68993C98" w:rsidR="00BE4812" w:rsidRDefault="00B86D04" w:rsidP="00B839F0">
      <w:r>
        <w:t xml:space="preserve">Trans fats </w:t>
      </w:r>
      <w:r w:rsidR="0049548B">
        <w:t>can</w:t>
      </w:r>
      <w:r>
        <w:t xml:space="preserve"> also be produced through manufacturing processes when liquid vegetable </w:t>
      </w:r>
      <w:r w:rsidR="00EF0B4F">
        <w:t xml:space="preserve">and fish </w:t>
      </w:r>
      <w:r>
        <w:t xml:space="preserve">oils are </w:t>
      </w:r>
      <w:proofErr w:type="gramStart"/>
      <w:r w:rsidR="0003525D">
        <w:t>partially-hydrogenated</w:t>
      </w:r>
      <w:proofErr w:type="gramEnd"/>
      <w:r>
        <w:t xml:space="preserve"> or hardened to create spreads such as margarines, cooking fats for deep frying and shortening for baking.</w:t>
      </w:r>
      <w:r w:rsidR="006A2F1B">
        <w:t xml:space="preserve"> </w:t>
      </w:r>
      <w:r w:rsidR="00BE4812">
        <w:t xml:space="preserve">Industrial hydrogenation can produce concentrations of trans fats up to 40-50% total fat </w:t>
      </w:r>
      <w:r w:rsidR="00BE4812">
        <w:fldChar w:fldCharType="begin" w:fldLock="1"/>
      </w:r>
      <w:r w:rsidR="007B0477">
        <w:instrText>ADDIN CSL_CITATION {"citationItems":[{"id":"ITEM-1","itemData":{"ISBN":"9789240018044","author":[{"dropping-particle":"","family":"World Health Organization (WHO)","given":"","non-dropping-particle":"","parse-names":false,"suffix":""}],"id":"ITEM-1","issued":{"date-parts":[["2020"]]},"title":"Global protocol for measuring fatty acid profiles of foods, with emphasis on monitoring trans-fatty acids originating from partially hydrogenated oils","type":"report"},"uris":["http://www.mendeley.com/documents/?uuid=a504c09c-8a2f-47cc-bea9-9a93def6728f"]}],"mendeley":{"formattedCitation":"[27]","plainTextFormattedCitation":"[27]","previouslyFormattedCitation":"[26]"},"properties":{"noteIndex":0},"schema":"https://github.com/citation-style-language/schema/raw/master/csl-citation.json"}</w:instrText>
      </w:r>
      <w:r w:rsidR="00BE4812">
        <w:fldChar w:fldCharType="separate"/>
      </w:r>
      <w:r w:rsidR="007B0477" w:rsidRPr="007B0477">
        <w:rPr>
          <w:noProof/>
        </w:rPr>
        <w:t>[27]</w:t>
      </w:r>
      <w:r w:rsidR="00BE4812">
        <w:fldChar w:fldCharType="end"/>
      </w:r>
      <w:r w:rsidR="00157A0D">
        <w:t>.</w:t>
      </w:r>
    </w:p>
    <w:p w14:paraId="4DA4B0CD" w14:textId="67C02E95" w:rsidR="00B86D04" w:rsidRDefault="0003525D" w:rsidP="00B839F0">
      <w:proofErr w:type="gramStart"/>
      <w:r>
        <w:t>Industrially-produced</w:t>
      </w:r>
      <w:proofErr w:type="gramEnd"/>
      <w:r w:rsidR="006A2F1B">
        <w:t xml:space="preserve"> trans fats may be present in foods such as margarines, spreads, baked goods</w:t>
      </w:r>
      <w:r w:rsidR="001013D6">
        <w:t xml:space="preserve"> (e.g. pies, pastries, doughnuts, biscuits, crackers), fried foods, </w:t>
      </w:r>
      <w:r w:rsidR="006A2F1B">
        <w:t>fast-foods</w:t>
      </w:r>
      <w:r w:rsidR="001013D6">
        <w:t xml:space="preserve"> and pre-mixed products such as pancake or hot chocolate mix</w:t>
      </w:r>
      <w:r w:rsidR="00BE4812">
        <w:t xml:space="preserve">. </w:t>
      </w:r>
      <w:r w:rsidR="00753614">
        <w:t xml:space="preserve">The level of trans fats </w:t>
      </w:r>
      <w:r w:rsidR="00BE4812">
        <w:t xml:space="preserve">in </w:t>
      </w:r>
      <w:r w:rsidR="00753614">
        <w:t xml:space="preserve">foods varies depending on food ingredients used and </w:t>
      </w:r>
      <w:r w:rsidR="002F7FCB">
        <w:t xml:space="preserve">the country in which the food is sold (due to differing </w:t>
      </w:r>
      <w:r w:rsidR="00753614">
        <w:t>national policies related to trans fats</w:t>
      </w:r>
      <w:r w:rsidR="002F7FCB">
        <w:t>)</w:t>
      </w:r>
      <w:r w:rsidR="00753614">
        <w:t xml:space="preserve">. </w:t>
      </w:r>
      <w:r w:rsidR="001013D6">
        <w:t xml:space="preserve">It is possible for </w:t>
      </w:r>
      <w:proofErr w:type="gramStart"/>
      <w:r w:rsidR="001013D6">
        <w:t>all of</w:t>
      </w:r>
      <w:proofErr w:type="gramEnd"/>
      <w:r w:rsidR="001013D6">
        <w:t xml:space="preserve"> these products to </w:t>
      </w:r>
      <w:r w:rsidR="0049548B">
        <w:t xml:space="preserve">be produced without trans fats through changes in food industry practices. </w:t>
      </w:r>
    </w:p>
    <w:p w14:paraId="39795CD8" w14:textId="0E943882" w:rsidR="00F73135" w:rsidRDefault="002F7FCB" w:rsidP="00B839F0">
      <w:r>
        <w:t xml:space="preserve">Foods can also contain a mix of ruminant and </w:t>
      </w:r>
      <w:proofErr w:type="gramStart"/>
      <w:r w:rsidR="0003525D">
        <w:t>industrially-produced</w:t>
      </w:r>
      <w:proofErr w:type="gramEnd"/>
      <w:r>
        <w:t xml:space="preserve"> trans fats. </w:t>
      </w:r>
      <w:r w:rsidR="002F3F3B">
        <w:t xml:space="preserve">There </w:t>
      </w:r>
      <w:r>
        <w:t>is</w:t>
      </w:r>
      <w:r w:rsidR="002F3F3B">
        <w:t xml:space="preserve"> no universally accepted analytical method to calculate the amount of ruminant and </w:t>
      </w:r>
      <w:r w:rsidR="0003525D">
        <w:t>industrially-produced</w:t>
      </w:r>
      <w:r w:rsidR="002F3F3B">
        <w:t xml:space="preserve"> trans fats in foods</w:t>
      </w:r>
      <w:r w:rsidR="00157A0D">
        <w:t xml:space="preserve"> </w:t>
      </w:r>
      <w:r w:rsidR="009B773B">
        <w:t xml:space="preserve">separately </w:t>
      </w:r>
      <w:r w:rsidR="00157A0D">
        <w:fldChar w:fldCharType="begin" w:fldLock="1"/>
      </w:r>
      <w:r w:rsidR="007B0477">
        <w:instrText>ADDIN CSL_CITATION {"citationItems":[{"id":"ITEM-1","itemData":{"ISBN":"9789240018044","author":[{"dropping-particle":"","family":"World Health Organization (WHO)","given":"","non-dropping-particle":"","parse-names":false,"suffix":""}],"id":"ITEM-1","issued":{"date-parts":[["2020"]]},"title":"Global protocol for measuring fatty acid profiles of foods, with emphasis on monitoring trans-fatty acids originating from partially hydrogenated oils","type":"report"},"uris":["http://www.mendeley.com/documents/?uuid=a504c09c-8a2f-47cc-bea9-9a93def6728f"]}],"mendeley":{"formattedCitation":"[27]","plainTextFormattedCitation":"[27]","previouslyFormattedCitation":"[26]"},"properties":{"noteIndex":0},"schema":"https://github.com/citation-style-language/schema/raw/master/csl-citation.json"}</w:instrText>
      </w:r>
      <w:r w:rsidR="00157A0D">
        <w:fldChar w:fldCharType="separate"/>
      </w:r>
      <w:r w:rsidR="007B0477" w:rsidRPr="007B0477">
        <w:rPr>
          <w:noProof/>
        </w:rPr>
        <w:t>[27]</w:t>
      </w:r>
      <w:r w:rsidR="00157A0D">
        <w:fldChar w:fldCharType="end"/>
      </w:r>
      <w:r w:rsidR="002F3F3B">
        <w:t xml:space="preserve">. </w:t>
      </w:r>
      <w:r w:rsidR="00F73135">
        <w:t xml:space="preserve"> </w:t>
      </w:r>
    </w:p>
    <w:p w14:paraId="421F8370" w14:textId="4C60CDF4" w:rsidR="00B839F0" w:rsidRPr="00B86D04" w:rsidRDefault="000B53CF" w:rsidP="003D13B3">
      <w:pPr>
        <w:pStyle w:val="Heading3"/>
        <w:spacing w:after="120"/>
      </w:pPr>
      <w:bookmarkStart w:id="12" w:name="_Toc126069265"/>
      <w:r>
        <w:t xml:space="preserve">4.2 </w:t>
      </w:r>
      <w:r w:rsidR="00B839F0" w:rsidRPr="00B86D04">
        <w:t xml:space="preserve">Health </w:t>
      </w:r>
      <w:r w:rsidR="00CF496C">
        <w:t>risks</w:t>
      </w:r>
      <w:r w:rsidR="00B839F0" w:rsidRPr="00B86D04">
        <w:t xml:space="preserve"> of trans fats consumption</w:t>
      </w:r>
      <w:bookmarkEnd w:id="12"/>
      <w:r w:rsidR="00B839F0" w:rsidRPr="00B86D04">
        <w:t xml:space="preserve"> </w:t>
      </w:r>
    </w:p>
    <w:p w14:paraId="36FD16C4" w14:textId="11AD35F4" w:rsidR="00CF496C" w:rsidRDefault="00C77547" w:rsidP="00B839F0">
      <w:r>
        <w:t xml:space="preserve">Trans fat intake is strongly associated with increased risk of coronary heart disease and related mortality. </w:t>
      </w:r>
      <w:r w:rsidR="00502876">
        <w:t xml:space="preserve">Trans fats have no </w:t>
      </w:r>
      <w:r w:rsidR="00957C6A">
        <w:t xml:space="preserve">proven </w:t>
      </w:r>
      <w:r w:rsidR="00502876">
        <w:t xml:space="preserve">health benefits. </w:t>
      </w:r>
      <w:r w:rsidR="00635FFC">
        <w:t>Compared to consumption of other fats, t</w:t>
      </w:r>
      <w:r w:rsidR="00B839F0">
        <w:t>rans fats elevate the body’s levels of LDL (bad) cholesterol and reduce HDL (good) cholesterol</w:t>
      </w:r>
      <w:r w:rsidR="00635FFC">
        <w:t xml:space="preserve">, </w:t>
      </w:r>
      <w:r w:rsidR="00646E3C">
        <w:t xml:space="preserve">and </w:t>
      </w:r>
      <w:r w:rsidR="00646E3C">
        <w:lastRenderedPageBreak/>
        <w:t>increase the ratio of total cholesterol to HDL cholesterol which is a strong predictor of risk of coronary heart disease</w:t>
      </w:r>
      <w:r w:rsidR="0053475E">
        <w:t xml:space="preserve"> </w:t>
      </w:r>
      <w:r w:rsidR="00276C5F">
        <w:fldChar w:fldCharType="begin" w:fldLock="1"/>
      </w:r>
      <w:r w:rsidR="00BA5BA6">
        <w:instrText>ADDIN CSL_CITATION {"citationItems":[{"id":"ITEM-1","itemData":{"DOI":"10.1097/01.ogx.0000228706.09374.e7","ISSN":"00297828","author":[{"dropping-particle":"","family":"Mozaffarian","given":"Dariush","non-dropping-particle":"","parse-names":false,"suffix":""},{"dropping-particle":"","family":"Katan","given":"Martijn B.","non-dropping-particle":"","parse-names":false,"suffix":""},{"dropping-particle":"","family":"Ascherio","given":"Alberto","non-dropping-particle":"","parse-names":false,"suffix":""},{"dropping-particle":"","family":"Stampfer","given":"Meir J.","non-dropping-particle":"","parse-names":false,"suffix":""},{"dropping-particle":"","family":"Willett","given":"Walter C.","non-dropping-particle":"","parse-names":false,"suffix":""}],"container-title":"The New England Journal of Medicine","id":"ITEM-1","issue":"15","issued":{"date-parts":[["2006"]]},"page":"1601-1613","title":"Trans fatty acids and cardiovascular disease","type":"article-journal","volume":"354"},"uris":["http://www.mendeley.com/documents/?uuid=4b95e7f9-fd7e-42ba-9714-d72f9edcbc26"]}],"mendeley":{"formattedCitation":"[1]","plainTextFormattedCitation":"[1]","previouslyFormattedCitation":"[1]"},"properties":{"noteIndex":0},"schema":"https://github.com/citation-style-language/schema/raw/master/csl-citation.json"}</w:instrText>
      </w:r>
      <w:r w:rsidR="00276C5F">
        <w:fldChar w:fldCharType="separate"/>
      </w:r>
      <w:r w:rsidR="00BA5BA6" w:rsidRPr="00BA5BA6">
        <w:rPr>
          <w:noProof/>
        </w:rPr>
        <w:t>[1]</w:t>
      </w:r>
      <w:r w:rsidR="00276C5F">
        <w:fldChar w:fldCharType="end"/>
      </w:r>
      <w:r w:rsidR="00646E3C">
        <w:t xml:space="preserve">. In addition, trans fats </w:t>
      </w:r>
      <w:r w:rsidR="00635FFC">
        <w:t>increase blood levels of triglycerides</w:t>
      </w:r>
      <w:r w:rsidR="00B6377E">
        <w:t xml:space="preserve"> and </w:t>
      </w:r>
      <w:proofErr w:type="spellStart"/>
      <w:r w:rsidR="00635FFC">
        <w:t>Lp</w:t>
      </w:r>
      <w:proofErr w:type="spellEnd"/>
      <w:r w:rsidR="00635FFC">
        <w:t>(a) lipoprotein and reduce the pa</w:t>
      </w:r>
      <w:r w:rsidR="000C30C9">
        <w:t>rticle size of LDL cholesterol, which</w:t>
      </w:r>
      <w:r w:rsidR="00646E3C">
        <w:t xml:space="preserve"> are</w:t>
      </w:r>
      <w:r w:rsidR="000C30C9">
        <w:t xml:space="preserve"> all physiological factors that</w:t>
      </w:r>
      <w:r w:rsidR="00646E3C">
        <w:t xml:space="preserve"> may further increase the risk for coronary heart disease</w:t>
      </w:r>
      <w:r w:rsidR="00EF710A">
        <w:t xml:space="preserve"> </w:t>
      </w:r>
      <w:r w:rsidR="00EF710A">
        <w:fldChar w:fldCharType="begin" w:fldLock="1"/>
      </w:r>
      <w:r w:rsidR="00BA5BA6">
        <w:instrText>ADDIN CSL_CITATION {"citationItems":[{"id":"ITEM-1","itemData":{"DOI":"10.1097/01.ogx.0000228706.09374.e7","ISSN":"00297828","author":[{"dropping-particle":"","family":"Mozaffarian","given":"Dariush","non-dropping-particle":"","parse-names":false,"suffix":""},{"dropping-particle":"","family":"Katan","given":"Martijn B.","non-dropping-particle":"","parse-names":false,"suffix":""},{"dropping-particle":"","family":"Ascherio","given":"Alberto","non-dropping-particle":"","parse-names":false,"suffix":""},{"dropping-particle":"","family":"Stampfer","given":"Meir J.","non-dropping-particle":"","parse-names":false,"suffix":""},{"dropping-particle":"","family":"Willett","given":"Walter C.","non-dropping-particle":"","parse-names":false,"suffix":""}],"container-title":"The New England Journal of Medicine","id":"ITEM-1","issue":"15","issued":{"date-parts":[["2006"]]},"page":"1601-1613","title":"Trans fatty acids and cardiovascular disease","type":"article-journal","volume":"354"},"uris":["http://www.mendeley.com/documents/?uuid=4b95e7f9-fd7e-42ba-9714-d72f9edcbc26"]}],"mendeley":{"formattedCitation":"[1]","plainTextFormattedCitation":"[1]","previouslyFormattedCitation":"[1]"},"properties":{"noteIndex":0},"schema":"https://github.com/citation-style-language/schema/raw/master/csl-citation.json"}</w:instrText>
      </w:r>
      <w:r w:rsidR="00EF710A">
        <w:fldChar w:fldCharType="separate"/>
      </w:r>
      <w:r w:rsidR="00BA5BA6" w:rsidRPr="00BA5BA6">
        <w:rPr>
          <w:noProof/>
        </w:rPr>
        <w:t>[1]</w:t>
      </w:r>
      <w:r w:rsidR="00EF710A">
        <w:fldChar w:fldCharType="end"/>
      </w:r>
      <w:r w:rsidR="00646E3C">
        <w:t xml:space="preserve">. </w:t>
      </w:r>
    </w:p>
    <w:p w14:paraId="2E139731" w14:textId="082B2C89" w:rsidR="00B6377E" w:rsidRDefault="00B839F0" w:rsidP="00B839F0">
      <w:r>
        <w:t>Trans fats have a more adverse effect on the risk of</w:t>
      </w:r>
      <w:r w:rsidR="00646E3C">
        <w:t xml:space="preserve"> </w:t>
      </w:r>
      <w:r w:rsidR="00B6377E">
        <w:t>coronary heart</w:t>
      </w:r>
      <w:r>
        <w:t xml:space="preserve"> disease compared to saturated fats</w:t>
      </w:r>
      <w:r w:rsidR="003A29DE">
        <w:t xml:space="preserve"> </w:t>
      </w:r>
      <w:r w:rsidR="003A29DE">
        <w:fldChar w:fldCharType="begin" w:fldLock="1"/>
      </w:r>
      <w:r w:rsidR="007B0477">
        <w:instrText>ADDIN CSL_CITATION {"citationItems":[{"id":"ITEM-1","itemData":{"DOI":"10.1093/ajcn/60.4.644a","ISSN":"05123054","author":[{"dropping-particle":"","family":"World Health Organization (WHO)","given":"","non-dropping-particle":"","parse-names":false,"suffix":""}],"container-title":"World Health Organization - Technical Report Series","id":"ITEM-1","issue":"916","issued":{"date-parts":[["2003"]]},"title":"Diet, nutrition and the prevention of chronic diseases. Report of a Joint WHO/FAO Expert Consultation","type":"article-journal"},"uris":["http://www.mendeley.com/documents/?uuid=73e3045d-4bef-41c8-90cc-af09f8010d3e"]},{"id":"ITEM-2","itemData":{"ISBN":"1864962372","ISSN":"1746-6148","PMID":"22258887","abstract":"Nutrient Reference Values for Australia and New Zealand","author":[{"dropping-particle":"","family":"National Health and Medical Research Council (NHMRC) and New Zealand Ministry of Health. Version 1.2 updated September 2017.","given":"","non-dropping-particle":"","parse-names":false,"suffix":""}],"container-title":"Austarlian Government","id":"ITEM-2","issued":{"date-parts":[["2017"]]},"title":"Nutrient Reference Values for Australia and New Zealand","type":"book"},"uris":["http://www.mendeley.com/documents/?uuid=2937d45a-465e-4524-97f3-dd36b7cbf7ac"]}],"mendeley":{"formattedCitation":"[28, 29]","plainTextFormattedCitation":"[28, 29]","previouslyFormattedCitation":"[27, 28]"},"properties":{"noteIndex":0},"schema":"https://github.com/citation-style-language/schema/raw/master/csl-citation.json"}</w:instrText>
      </w:r>
      <w:r w:rsidR="003A29DE">
        <w:fldChar w:fldCharType="separate"/>
      </w:r>
      <w:r w:rsidR="007B0477" w:rsidRPr="007B0477">
        <w:rPr>
          <w:noProof/>
        </w:rPr>
        <w:t>[28, 29]</w:t>
      </w:r>
      <w:r w:rsidR="003A29DE">
        <w:fldChar w:fldCharType="end"/>
      </w:r>
      <w:r w:rsidR="003A29DE">
        <w:t xml:space="preserve"> </w:t>
      </w:r>
      <w:r>
        <w:t>and there are clear associations between intake of trans fats and cardiovascular mortality</w:t>
      </w:r>
      <w:r w:rsidR="000C30C9">
        <w:t xml:space="preserve"> </w:t>
      </w:r>
      <w:r w:rsidR="003A29DE">
        <w:fldChar w:fldCharType="begin" w:fldLock="1"/>
      </w:r>
      <w:r w:rsidR="007B0477">
        <w:instrText>ADDIN CSL_CITATION {"citationItems":[{"id":"ITEM-1","itemData":{"DOI":"10.1097/01.ogx.0000228706.09374.e7","ISSN":"00297828","author":[{"dropping-particle":"","family":"Mozaffarian","given":"Dariush","non-dropping-particle":"","parse-names":false,"suffix":""},{"dropping-particle":"","family":"Katan","given":"Martijn B.","non-dropping-particle":"","parse-names":false,"suffix":""},{"dropping-particle":"","family":"Ascherio","given":"Alberto","non-dropping-particle":"","parse-names":false,"suffix":""},{"dropping-particle":"","family":"Stampfer","given":"Meir J.","non-dropping-particle":"","parse-names":false,"suffix":""},{"dropping-particle":"","family":"Willett","given":"Walter C.","non-dropping-particle":"","parse-names":false,"suffix":""}],"container-title":"The New England Journal of Medicine","id":"ITEM-1","issue":"15","issued":{"date-parts":[["2006"]]},"page":"1601-1613","title":"Trans fatty acids and cardiovascular disease","type":"article-journal","volume":"354"},"uris":["http://www.mendeley.com/documents/?uuid=4b95e7f9-fd7e-42ba-9714-d72f9edcbc26"]},{"id":"ITEM-2","itemData":{"author":[{"dropping-particle":"","family":"Clifton","given":"Peter","non-dropping-particle":"","parse-names":false,"suffix":""},{"dropping-particle":"","family":"Keogh","given":"Jennifer","non-dropping-particle":"","parse-names":false,"suffix":""}],"id":"ITEM-2","issue":"September","issued":{"date-parts":[["2017"]]},"title":"Dietary fats and cardiovascular disease: an Evidence Check rapid review brokered by the Sax Institute for the National Heart Foundation of Australia","type":"article-journal"},"uris":["http://www.mendeley.com/documents/?uuid=657a15bf-811f-4f0a-a5ea-c6b6ea6921c8"]},{"id":"ITEM-3","itemData":{"DOI":"10.1136/bmj.h3978","ISSN":"17561833","PMID":"26268692","abstract":"Objective: To systematically review associations between intake of saturated fat and trans unsaturated fat and all cause mortality, cardiovascular disease (CVD) and associated mortality, coronary heart disease (CHD) and associated mortality, ischemic stroke, and type 2 diabetes. Design: Systematic review and meta-analysis. Data sources: Medline, Embase, Cochrane Central Registry of Controlled Trials, Evidence-Based Medicine Reviews, and CINAHL from inception to 1 May 2015, supplemented by bibliographies of retrieved articles and previous reviews. Eligibility criteria for selecting studies: Observational studies reporting associations of saturated fat and/or trans unsaturated fat (total, industrially manufactured, or from ruminant animals) with all cause mortality, CHD/CVD mortality, total CHD, ischemic stroke, or type 2 diabetes. Data extraction and synthesis: Two reviewers independently extracted data and assessed study risks of bias. Multivariable relative risks were pooled. Heterogeneity was assessed and quantified. Potential publication bias was assessed and subgroup analyses were undertaken. The GRADE approach was used to evaluate quality of evidence and certainty of conclusions. Results: For saturated fat, three to 12 prospective cohort studies for each association were pooled (five to 17 comparisons with 90 501-339 090 participants). Saturated fat intake was not associated with all cause mortality (relative risk 0.99, 95% confidence interval 0.91 to 1.09), CVD mortality (0.97, 0.84 to 1.12), total CHD (1.06, 0.95 to 1.17), ischemic stroke (1.02, 0.90 to 1.15), or type 2 diabetes (0.95, 0.88 to 1.03). There was no convincing lack of association between saturated fat and CHD mortality (1.15, 0.97 to 1.36; P=0.10). For trans fats, one to six prospective cohort studies for each association were pooled (two to seven comparisons with 12 942-230 135 participants). Total trans fat intake was associated with all cause mortality (1.34, 1.16 to 1.56), CHD mortality (1.28, 1.09 to 1.50), and total CHD (1.21, 1.10 to 1.33) but not ischemic stroke (1.07, 0.88 to 1.28) or type 2 diabetes (1.10, 0.95 to 1.27). Industrial, but not ruminant, trans fats were associated with CHD mortality (1.18 (1.04 to 1.33) v 1.01 (0.71 to 1.43)) and CHD (1.42 (1.05 to 1.92) v 0.93 (0.73 to 1.18)). Ruminant trans-palmitoleic acid was inversely associated with type 2 diabetes (0.58, 0.46 to 0.74). The certainty of associations between saturated fat and all outcomes was \"very low.\" …","author":[{"dropping-particle":"","family":"Souza","given":"Russell J.","non-dropping-particle":"De","parse-names":false,"suffix":""},{"dropping-particle":"","family":"Mente","given":"Andrew","non-dropping-particle":"","parse-names":false,"suffix":""},{"dropping-particle":"","family":"Maroleanu","given":"Adriana","non-dropping-particle":"","parse-names":false,"suffix":""},{"dropping-particle":"","family":"Cozma","given":"Adrian I.","non-dropping-particle":"","parse-names":false,"suffix":""},{"dropping-particle":"","family":"Ha","given":"Vanessa","non-dropping-particle":"","parse-names":false,"suffix":""},{"dropping-particle":"","family":"Kishibe","given":"Teruko","non-dropping-particle":"","parse-names":false,"suffix":""},{"dropping-particle":"","family":"Uleryk","given":"Elizabeth","non-dropping-particle":"","parse-names":false,"suffix":""},{"dropping-particle":"","family":"Budylowski","given":"Patrick","non-dropping-particle":"","parse-names":false,"suffix":""},{"dropping-particle":"","family":"Schünemann","given":"Holger","non-dropping-particle":"","parse-names":false,"suffix":""},{"dropping-particle":"","family":"Beyene","given":"Joseph","non-dropping-particle":"","parse-names":false,"suffix":""},{"dropping-particle":"","family":"Anand","given":"Sonia S.","non-dropping-particle":"","parse-names":false,"suffix":""}],"container-title":"BMJ (Online)","id":"ITEM-3","issued":{"date-parts":[["2015"]]},"page":"1-16","title":"Intake of saturated and trans unsaturated fatty acids and risk of all cause mortality, cardiovascular disease, and type 2 diabetes: Systematic review and meta-analysis of observational studies","type":"article-journal","volume":"351"},"uris":["http://www.mendeley.com/documents/?uuid=773df940-8a72-499b-8609-955bf5bcc263"]}],"mendeley":{"formattedCitation":"[1, 30, 31]","plainTextFormattedCitation":"[1, 30, 31]","previouslyFormattedCitation":"[1, 29, 30]"},"properties":{"noteIndex":0},"schema":"https://github.com/citation-style-language/schema/raw/master/csl-citation.json"}</w:instrText>
      </w:r>
      <w:r w:rsidR="003A29DE">
        <w:fldChar w:fldCharType="separate"/>
      </w:r>
      <w:r w:rsidR="007B0477" w:rsidRPr="007B0477">
        <w:rPr>
          <w:noProof/>
        </w:rPr>
        <w:t>[1, 30, 31]</w:t>
      </w:r>
      <w:r w:rsidR="003A29DE">
        <w:fldChar w:fldCharType="end"/>
      </w:r>
      <w:r w:rsidR="00CF496C">
        <w:t>.</w:t>
      </w:r>
      <w:r>
        <w:t xml:space="preserve"> </w:t>
      </w:r>
      <w:r w:rsidR="00B6377E">
        <w:t xml:space="preserve">Even small amounts of trans fats can be harmful, with every 2% of energy </w:t>
      </w:r>
      <w:r w:rsidR="00CF496C">
        <w:t xml:space="preserve">consumed </w:t>
      </w:r>
      <w:r w:rsidR="00B6377E">
        <w:t xml:space="preserve">from trans fats associated with a 23% </w:t>
      </w:r>
      <w:r w:rsidR="005E0FC5">
        <w:t xml:space="preserve">increased </w:t>
      </w:r>
      <w:r w:rsidR="00B6377E">
        <w:t>incidence of coronary heart disease</w:t>
      </w:r>
      <w:r w:rsidR="003A29DE">
        <w:t xml:space="preserve"> </w:t>
      </w:r>
      <w:r w:rsidR="003A29DE">
        <w:fldChar w:fldCharType="begin" w:fldLock="1"/>
      </w:r>
      <w:r w:rsidR="00BA5BA6">
        <w:instrText>ADDIN CSL_CITATION {"citationItems":[{"id":"ITEM-1","itemData":{"DOI":"10.1097/01.ogx.0000228706.09374.e7","ISSN":"00297828","author":[{"dropping-particle":"","family":"Mozaffarian","given":"Dariush","non-dropping-particle":"","parse-names":false,"suffix":""},{"dropping-particle":"","family":"Katan","given":"Martijn B.","non-dropping-particle":"","parse-names":false,"suffix":""},{"dropping-particle":"","family":"Ascherio","given":"Alberto","non-dropping-particle":"","parse-names":false,"suffix":""},{"dropping-particle":"","family":"Stampfer","given":"Meir J.","non-dropping-particle":"","parse-names":false,"suffix":""},{"dropping-particle":"","family":"Willett","given":"Walter C.","non-dropping-particle":"","parse-names":false,"suffix":""}],"container-title":"The New England Journal of Medicine","id":"ITEM-1","issue":"15","issued":{"date-parts":[["2006"]]},"page":"1601-1613","title":"Trans fatty acids and cardiovascular disease","type":"article-journal","volume":"354"},"uris":["http://www.mendeley.com/documents/?uuid=4b95e7f9-fd7e-42ba-9714-d72f9edcbc26"]}],"mendeley":{"formattedCitation":"[1]","plainTextFormattedCitation":"[1]","previouslyFormattedCitation":"[1]"},"properties":{"noteIndex":0},"schema":"https://github.com/citation-style-language/schema/raw/master/csl-citation.json"}</w:instrText>
      </w:r>
      <w:r w:rsidR="003A29DE">
        <w:fldChar w:fldCharType="separate"/>
      </w:r>
      <w:r w:rsidR="00BA5BA6" w:rsidRPr="00BA5BA6">
        <w:rPr>
          <w:noProof/>
        </w:rPr>
        <w:t>[1]</w:t>
      </w:r>
      <w:r w:rsidR="003A29DE">
        <w:fldChar w:fldCharType="end"/>
      </w:r>
      <w:r w:rsidR="00B6377E">
        <w:t xml:space="preserve">. </w:t>
      </w:r>
    </w:p>
    <w:p w14:paraId="272307ED" w14:textId="249D4F5E" w:rsidR="000C30C9" w:rsidRDefault="00766435" w:rsidP="00B839F0">
      <w:r>
        <w:t>In addition, t</w:t>
      </w:r>
      <w:r w:rsidR="00646E3C">
        <w:t xml:space="preserve">rans fats </w:t>
      </w:r>
      <w:r w:rsidR="00F55E9E">
        <w:t xml:space="preserve">can </w:t>
      </w:r>
      <w:r w:rsidR="00646E3C">
        <w:t>increase inflammation in the body which is an independent risk factor fo</w:t>
      </w:r>
      <w:r w:rsidR="00646E3C" w:rsidRPr="0014411A">
        <w:t xml:space="preserve">r atherosclerosis, </w:t>
      </w:r>
      <w:r w:rsidR="00EF1F1A" w:rsidRPr="0014411A">
        <w:t>sudden</w:t>
      </w:r>
      <w:r w:rsidR="00646E3C" w:rsidRPr="0014411A">
        <w:t xml:space="preserve"> cardiac death, diabetes and heart </w:t>
      </w:r>
      <w:r w:rsidR="00646E3C" w:rsidRPr="001F2498">
        <w:t>failure</w:t>
      </w:r>
      <w:r w:rsidR="0062507B">
        <w:t xml:space="preserve"> </w:t>
      </w:r>
      <w:r w:rsidR="0062507B">
        <w:fldChar w:fldCharType="begin" w:fldLock="1"/>
      </w:r>
      <w:r w:rsidR="00BA5BA6">
        <w:instrText>ADDIN CSL_CITATION {"citationItems":[{"id":"ITEM-1","itemData":{"DOI":"10.1097/01.ogx.0000228706.09374.e7","ISSN":"00297828","author":[{"dropping-particle":"","family":"Mozaffarian","given":"Dariush","non-dropping-particle":"","parse-names":false,"suffix":""},{"dropping-particle":"","family":"Katan","given":"Martijn B.","non-dropping-particle":"","parse-names":false,"suffix":""},{"dropping-particle":"","family":"Ascherio","given":"Alberto","non-dropping-particle":"","parse-names":false,"suffix":""},{"dropping-particle":"","family":"Stampfer","given":"Meir J.","non-dropping-particle":"","parse-names":false,"suffix":""},{"dropping-particle":"","family":"Willett","given":"Walter C.","non-dropping-particle":"","parse-names":false,"suffix":""}],"container-title":"The New England Journal of Medicine","id":"ITEM-1","issue":"15","issued":{"date-parts":[["2006"]]},"page":"1601-1613","title":"Trans fatty acids and cardiovascular disease","type":"article-journal","volume":"354"},"uris":["http://www.mendeley.com/documents/?uuid=4b95e7f9-fd7e-42ba-9714-d72f9edcbc26"]}],"mendeley":{"formattedCitation":"[1]","plainTextFormattedCitation":"[1]","previouslyFormattedCitation":"[1]"},"properties":{"noteIndex":0},"schema":"https://github.com/citation-style-language/schema/raw/master/csl-citation.json"}</w:instrText>
      </w:r>
      <w:r w:rsidR="0062507B">
        <w:fldChar w:fldCharType="separate"/>
      </w:r>
      <w:r w:rsidR="00BA5BA6" w:rsidRPr="00BA5BA6">
        <w:rPr>
          <w:noProof/>
        </w:rPr>
        <w:t>[1]</w:t>
      </w:r>
      <w:r w:rsidR="0062507B">
        <w:fldChar w:fldCharType="end"/>
      </w:r>
      <w:r w:rsidR="00EF1F1A" w:rsidRPr="001F2498">
        <w:t>. T</w:t>
      </w:r>
      <w:r w:rsidR="000B3A0E" w:rsidRPr="001F2498">
        <w:t xml:space="preserve">here is </w:t>
      </w:r>
      <w:r w:rsidR="0062507B">
        <w:t xml:space="preserve">some </w:t>
      </w:r>
      <w:r w:rsidR="000B3A0E" w:rsidRPr="001F2498">
        <w:t xml:space="preserve">evidence that </w:t>
      </w:r>
      <w:proofErr w:type="spellStart"/>
      <w:r w:rsidR="000B3A0E" w:rsidRPr="001F2498">
        <w:t>trans fat</w:t>
      </w:r>
      <w:proofErr w:type="spellEnd"/>
      <w:r w:rsidR="000B3A0E" w:rsidRPr="001F2498">
        <w:t xml:space="preserve"> increase</w:t>
      </w:r>
      <w:r w:rsidRPr="001F2498">
        <w:t>s</w:t>
      </w:r>
      <w:r w:rsidR="000B3A0E" w:rsidRPr="001F2498">
        <w:t xml:space="preserve"> the risk of </w:t>
      </w:r>
      <w:r w:rsidR="0062507B">
        <w:t xml:space="preserve">other health conditions, including </w:t>
      </w:r>
      <w:r w:rsidR="000B3A0E" w:rsidRPr="001F2498">
        <w:t>type-2 diabetes</w:t>
      </w:r>
      <w:r w:rsidR="0062507B">
        <w:t xml:space="preserve"> </w:t>
      </w:r>
      <w:r w:rsidR="0062507B">
        <w:fldChar w:fldCharType="begin" w:fldLock="1"/>
      </w:r>
      <w:r w:rsidR="007B0477">
        <w:instrText>ADDIN CSL_CITATION {"citationItems":[{"id":"ITEM-1","itemData":{"DOI":"10.1093/ajcn/60.4.644a","ISSN":"05123054","author":[{"dropping-particle":"","family":"World Health Organization (WHO)","given":"","non-dropping-particle":"","parse-names":false,"suffix":""}],"container-title":"World Health Organization - Technical Report Series","id":"ITEM-1","issue":"916","issued":{"date-parts":[["2003"]]},"title":"Diet, nutrition and the prevention of chronic diseases. Report of a Joint WHO/FAO Expert Consultation","type":"article-journal"},"uris":["http://www.mendeley.com/documents/?uuid=73e3045d-4bef-41c8-90cc-af09f8010d3e"]}],"mendeley":{"formattedCitation":"[28]","plainTextFormattedCitation":"[28]","previouslyFormattedCitation":"[27]"},"properties":{"noteIndex":0},"schema":"https://github.com/citation-style-language/schema/raw/master/csl-citation.json"}</w:instrText>
      </w:r>
      <w:r w:rsidR="0062507B">
        <w:fldChar w:fldCharType="separate"/>
      </w:r>
      <w:r w:rsidR="007B0477" w:rsidRPr="007B0477">
        <w:rPr>
          <w:noProof/>
        </w:rPr>
        <w:t>[28]</w:t>
      </w:r>
      <w:r w:rsidR="0062507B">
        <w:fldChar w:fldCharType="end"/>
      </w:r>
      <w:r w:rsidR="000B3A0E" w:rsidRPr="001F2498">
        <w:t>.</w:t>
      </w:r>
      <w:r w:rsidR="000B3A0E">
        <w:t xml:space="preserve"> </w:t>
      </w:r>
      <w:r w:rsidR="00277907" w:rsidRPr="00A7282C">
        <w:t xml:space="preserve">The </w:t>
      </w:r>
      <w:r w:rsidR="00DC6D84">
        <w:t xml:space="preserve">health </w:t>
      </w:r>
      <w:r w:rsidR="00277907" w:rsidRPr="00A7282C">
        <w:t>effect</w:t>
      </w:r>
      <w:r w:rsidR="00A7282C">
        <w:t>s of</w:t>
      </w:r>
      <w:r w:rsidR="00DC6D84">
        <w:t xml:space="preserve"> ruminant and</w:t>
      </w:r>
      <w:r w:rsidR="00A7282C">
        <w:t xml:space="preserve"> </w:t>
      </w:r>
      <w:r w:rsidR="00277907" w:rsidRPr="00A7282C">
        <w:t xml:space="preserve">industrially-produced </w:t>
      </w:r>
      <w:proofErr w:type="spellStart"/>
      <w:r w:rsidR="00277907" w:rsidRPr="00A7282C">
        <w:t>trans fat</w:t>
      </w:r>
      <w:proofErr w:type="spellEnd"/>
      <w:r w:rsidR="00277907" w:rsidRPr="00A7282C">
        <w:t xml:space="preserve"> appear to be similar</w:t>
      </w:r>
      <w:r w:rsidR="00D233A7" w:rsidRPr="00A7282C">
        <w:t xml:space="preserve"> </w:t>
      </w:r>
      <w:r w:rsidR="00D233A7" w:rsidRPr="00A7282C">
        <w:fldChar w:fldCharType="begin" w:fldLock="1"/>
      </w:r>
      <w:r w:rsidR="007B0477">
        <w:instrText>ADDIN CSL_CITATION {"citationItems":[{"id":"ITEM-1","itemData":{"ISBN":"9789241516167","abstract":"Noncommunicable diseases (NCDs) are the leading causes of death and were responsible for 38 million of the world’s 56 million deaths in 2012. Of the major NCDs, cardiovascular disease (CVD) was the leading cause of NCD mortality in 2012 and was responsible for nearly half of all NCD deaths. Modifiable risk factors such as poor diet, physical inactivity, tobacco use and harmful use of alcohol are major causes of CVD. Dietary trans-fatty acids are of particular concern as high levels of intake are correlated with increased risk of CVD. Trans-fatty acids can be industrially produced by the partial hydrogenation of vegetable and fish oils, but also occur naturally in meat and dairy products from ruminant animals (e.g. cattle, sheep, goats, camels, etc.). Industrially-produced trans-fatty acids can be found in baked and fried foods, prepared snacks and partially hydrogenated cooking oils and spreads. High levels of trans-fatty acid intake have a negative effect on the blood lipid profile, including elevation of LDL cholesterol, a well-accepted biomarker for risk of CVD. Results of this systematic review show that replacing trans-fatty acids with other macronutrients, particularly polyunsaturated fatty acids, has a favourable effect on the blood lipid profile, including lowering of LDL cholesterol levels.","author":[{"dropping-particle":"","family":"Brouwer","given":"Ingeborg","non-dropping-particle":"","parse-names":false,"suffix":""}],"container-title":"World Health Organization","id":"ITEM-1","issued":{"date-parts":[["2016"]]},"title":"Effects of trans- fatty acid intake on blood lipids and lipoproteins: a systematic review and meta-regression analysis","type":"article-magazine"},"uris":["http://www.mendeley.com/documents/?uuid=05f401fe-d8e2-47ba-a7ba-2fce3e26bda6"]}],"mendeley":{"formattedCitation":"[9]","plainTextFormattedCitation":"[9]","previouslyFormattedCitation":"[8]"},"properties":{"noteIndex":0},"schema":"https://github.com/citation-style-language/schema/raw/master/csl-citation.json"}</w:instrText>
      </w:r>
      <w:r w:rsidR="00D233A7" w:rsidRPr="00A7282C">
        <w:fldChar w:fldCharType="separate"/>
      </w:r>
      <w:r w:rsidR="007B0477" w:rsidRPr="007B0477">
        <w:rPr>
          <w:noProof/>
        </w:rPr>
        <w:t>[9]</w:t>
      </w:r>
      <w:r w:rsidR="00D233A7" w:rsidRPr="00A7282C">
        <w:fldChar w:fldCharType="end"/>
      </w:r>
      <w:r w:rsidR="00277907" w:rsidRPr="00A7282C">
        <w:t>.</w:t>
      </w:r>
      <w:r w:rsidR="00DC6D84">
        <w:t xml:space="preserve"> </w:t>
      </w:r>
      <w:r w:rsidR="00D233A7">
        <w:t>While</w:t>
      </w:r>
      <w:r w:rsidR="00277907">
        <w:t xml:space="preserve"> there are </w:t>
      </w:r>
      <w:r w:rsidR="001E04E6">
        <w:t xml:space="preserve">some </w:t>
      </w:r>
      <w:r w:rsidR="00277907">
        <w:t xml:space="preserve">reports </w:t>
      </w:r>
      <w:r w:rsidR="000C30C9">
        <w:t xml:space="preserve">that industrial trans fats are more </w:t>
      </w:r>
      <w:r w:rsidR="00277907">
        <w:t>harmful</w:t>
      </w:r>
      <w:r w:rsidR="000C30C9">
        <w:t xml:space="preserve"> than ruminant trans fats </w:t>
      </w:r>
      <w:r w:rsidR="000C30C9">
        <w:fldChar w:fldCharType="begin" w:fldLock="1"/>
      </w:r>
      <w:r w:rsidR="007B0477">
        <w:instrText>ADDIN CSL_CITATION {"citationItems":[{"id":"ITEM-1","itemData":{"DOI":"10.3402/fnr.v52i0.1651","ISSN":"16546628","abstract":"Fatty acids of trans configuration in our food come from two different sources - industrially produced partially hydrogenated fat (IP-TFA) used in frying oils, margarines, spreads, and in bakery products, and ruminant fat in dairy and meat products (RP-TFA). The first source may contain up to 60% of the fatty acids in trans form compared to the content in ruminant fat which generally does not exceed 6%. In Western Europe, including Scandinavia, the average daily intake of IP-TFA has decreased during the recent decade due to societal pressure and a legislative ban, whereas the intake of RP-TFA has remained stable. In spite of this decrease we have found that in many countries consumption &gt;20 g of IP-TFA in a one-meal menu consisting of some popular foods is possible, even though the average intake of IP-TFA in these countries is low. Subgroups of the populations may therefore, on average, consume &gt;5 g IP-TFA per day. This level of consumption is generally not possible for RP-TFA. A daily intake of 5 g TFA (primarily IP-TFA) is associated with a 29% increased risk of coronary heart disease. Such an association is not found for RP-TFA up to a daily intake of 4 g. The high amount of IP-TFA in popular foods, the evidence of a more harmful effect on health by IP-TFA than by RP-TFA, and the feasibility of eliminating IP-TFA from foods without side effects for the population, suggest that a selective elimination of IP-TFA from our food is a 'low hanging fruit' in the quest for a more healthy diet for subgroups of the population. © 2008 S Stender et al.","author":[{"dropping-particle":"","family":"Stender","given":"Steen","non-dropping-particle":"","parse-names":false,"suffix":""},{"dropping-particle":"","family":"Astrup","given":"Arne","non-dropping-particle":"","parse-names":false,"suffix":""},{"dropping-particle":"","family":"Dyerberg","given":"Jørn","non-dropping-particle":"","parse-names":false,"suffix":""}],"container-title":"Food and Nutrition Research","id":"ITEM-1","issued":{"date-parts":[["2008"]]},"title":"Ruminant and industrially produced trans fatty acids: Health aspects","type":"article-journal","volume":"52"},"uris":["http://www.mendeley.com/documents/?uuid=816281fe-ec92-48ba-82d4-98df04138a83"]},{"id":"ITEM-2","itemData":{"DOI":"10.1136/bmj.h3978","ISSN":"17561833","PMID":"26268692","abstract":"Objective: To systematically review associations between intake of saturated fat and trans unsaturated fat and all cause mortality, cardiovascular disease (CVD) and associated mortality, coronary heart disease (CHD) and associated mortality, ischemic stroke, and type 2 diabetes. Design: Systematic review and meta-analysis. Data sources: Medline, Embase, Cochrane Central Registry of Controlled Trials, Evidence-Based Medicine Reviews, and CINAHL from inception to 1 May 2015, supplemented by bibliographies of retrieved articles and previous reviews. Eligibility criteria for selecting studies: Observational studies reporting associations of saturated fat and/or trans unsaturated fat (total, industrially manufactured, or from ruminant animals) with all cause mortality, CHD/CVD mortality, total CHD, ischemic stroke, or type 2 diabetes. Data extraction and synthesis: Two reviewers independently extracted data and assessed study risks of bias. Multivariable relative risks were pooled. Heterogeneity was assessed and quantified. Potential publication bias was assessed and subgroup analyses were undertaken. The GRADE approach was used to evaluate quality of evidence and certainty of conclusions. Results: For saturated fat, three to 12 prospective cohort studies for each association were pooled (five to 17 comparisons with 90 501-339 090 participants). Saturated fat intake was not associated with all cause mortality (relative risk 0.99, 95% confidence interval 0.91 to 1.09), CVD mortality (0.97, 0.84 to 1.12), total CHD (1.06, 0.95 to 1.17), ischemic stroke (1.02, 0.90 to 1.15), or type 2 diabetes (0.95, 0.88 to 1.03). There was no convincing lack of association between saturated fat and CHD mortality (1.15, 0.97 to 1.36; P=0.10). For trans fats, one to six prospective cohort studies for each association were pooled (two to seven comparisons with 12 942-230 135 participants). Total trans fat intake was associated with all cause mortality (1.34, 1.16 to 1.56), CHD mortality (1.28, 1.09 to 1.50), and total CHD (1.21, 1.10 to 1.33) but not ischemic stroke (1.07, 0.88 to 1.28) or type 2 diabetes (1.10, 0.95 to 1.27). Industrial, but not ruminant, trans fats were associated with CHD mortality (1.18 (1.04 to 1.33) v 1.01 (0.71 to 1.43)) and CHD (1.42 (1.05 to 1.92) v 0.93 (0.73 to 1.18)). Ruminant trans-palmitoleic acid was inversely associated with type 2 diabetes (0.58, 0.46 to 0.74). The certainty of associations between saturated fat and all outcomes was \"very low.\" …","author":[{"dropping-particle":"","family":"Souza","given":"Russell J.","non-dropping-particle":"De","parse-names":false,"suffix":""},{"dropping-particle":"","family":"Mente","given":"Andrew","non-dropping-particle":"","parse-names":false,"suffix":""},{"dropping-particle":"","family":"Maroleanu","given":"Adriana","non-dropping-particle":"","parse-names":false,"suffix":""},{"dropping-particle":"","family":"Cozma","given":"Adrian I.","non-dropping-particle":"","parse-names":false,"suffix":""},{"dropping-particle":"","family":"Ha","given":"Vanessa","non-dropping-particle":"","parse-names":false,"suffix":""},{"dropping-particle":"","family":"Kishibe","given":"Teruko","non-dropping-particle":"","parse-names":false,"suffix":""},{"dropping-particle":"","family":"Uleryk","given":"Elizabeth","non-dropping-particle":"","parse-names":false,"suffix":""},{"dropping-particle":"","family":"Budylowski","given":"Patrick","non-dropping-particle":"","parse-names":false,"suffix":""},{"dropping-particle":"","family":"Schünemann","given":"Holger","non-dropping-particle":"","parse-names":false,"suffix":""},{"dropping-particle":"","family":"Beyene","given":"Joseph","non-dropping-particle":"","parse-names":false,"suffix":""},{"dropping-particle":"","family":"Anand","given":"Sonia S.","non-dropping-particle":"","parse-names":false,"suffix":""}],"container-title":"BMJ (Online)","id":"ITEM-2","issued":{"date-parts":[["2015"]]},"page":"1-16","title":"Intake of saturated and trans unsaturated fatty acids and risk of all cause mortality, cardiovascular disease, and type 2 diabetes: Systematic review and meta-analysis of observational studies","type":"article-journal","volume":"351"},"uris":["http://www.mendeley.com/documents/?uuid=773df940-8a72-499b-8609-955bf5bcc263"]}],"mendeley":{"formattedCitation":"[26, 31]","plainTextFormattedCitation":"[26, 31]","previouslyFormattedCitation":"[25, 30]"},"properties":{"noteIndex":0},"schema":"https://github.com/citation-style-language/schema/raw/master/csl-citation.json"}</w:instrText>
      </w:r>
      <w:r w:rsidR="000C30C9">
        <w:fldChar w:fldCharType="separate"/>
      </w:r>
      <w:r w:rsidR="007B0477" w:rsidRPr="007B0477">
        <w:rPr>
          <w:noProof/>
        </w:rPr>
        <w:t>[26, 31]</w:t>
      </w:r>
      <w:r w:rsidR="000C30C9">
        <w:fldChar w:fldCharType="end"/>
      </w:r>
      <w:r w:rsidR="00D233A7">
        <w:t xml:space="preserve">, </w:t>
      </w:r>
      <w:r w:rsidR="00277907">
        <w:t xml:space="preserve">researchers note </w:t>
      </w:r>
      <w:r w:rsidR="00C92DCF">
        <w:t xml:space="preserve">this association is </w:t>
      </w:r>
      <w:r w:rsidR="00D233A7">
        <w:t>likely</w:t>
      </w:r>
      <w:r w:rsidR="00C92DCF">
        <w:t xml:space="preserve"> due </w:t>
      </w:r>
      <w:r w:rsidR="00DC6D84">
        <w:t xml:space="preserve">to </w:t>
      </w:r>
      <w:r w:rsidR="00D233A7">
        <w:t>lower consumption of ruminant trans fats</w:t>
      </w:r>
      <w:r w:rsidR="001E04E6">
        <w:t>, compared to industrial trans fats</w:t>
      </w:r>
      <w:r w:rsidR="00D233A7">
        <w:t xml:space="preserve"> in study populations</w:t>
      </w:r>
      <w:r w:rsidR="00F73135">
        <w:t>,</w:t>
      </w:r>
      <w:r w:rsidR="00D233A7">
        <w:t xml:space="preserve"> resulting in insufficient statistical power to detect the effect of ruminant trans fats </w:t>
      </w:r>
      <w:r w:rsidR="00C92DCF">
        <w:fldChar w:fldCharType="begin" w:fldLock="1"/>
      </w:r>
      <w:r w:rsidR="007B0477">
        <w:instrText>ADDIN CSL_CITATION {"citationItems":[{"id":"ITEM-1","itemData":{"DOI":"10.1136/bmj.h3978","ISSN":"17561833","PMID":"26268692","abstract":"Objective: To systematically review associations between intake of saturated fat and trans unsaturated fat and all cause mortality, cardiovascular disease (CVD) and associated mortality, coronary heart disease (CHD) and associated mortality, ischemic stroke, and type 2 diabetes. Design: Systematic review and meta-analysis. Data sources: Medline, Embase, Cochrane Central Registry of Controlled Trials, Evidence-Based Medicine Reviews, and CINAHL from inception to 1 May 2015, supplemented by bibliographies of retrieved articles and previous reviews. Eligibility criteria for selecting studies: Observational studies reporting associations of saturated fat and/or trans unsaturated fat (total, industrially manufactured, or from ruminant animals) with all cause mortality, CHD/CVD mortality, total CHD, ischemic stroke, or type 2 diabetes. Data extraction and synthesis: Two reviewers independently extracted data and assessed study risks of bias. Multivariable relative risks were pooled. Heterogeneity was assessed and quantified. Potential publication bias was assessed and subgroup analyses were undertaken. The GRADE approach was used to evaluate quality of evidence and certainty of conclusions. Results: For saturated fat, three to 12 prospective cohort studies for each association were pooled (five to 17 comparisons with 90 501-339 090 participants). Saturated fat intake was not associated with all cause mortality (relative risk 0.99, 95% confidence interval 0.91 to 1.09), CVD mortality (0.97, 0.84 to 1.12), total CHD (1.06, 0.95 to 1.17), ischemic stroke (1.02, 0.90 to 1.15), or type 2 diabetes (0.95, 0.88 to 1.03). There was no convincing lack of association between saturated fat and CHD mortality (1.15, 0.97 to 1.36; P=0.10). For trans fats, one to six prospective cohort studies for each association were pooled (two to seven comparisons with 12 942-230 135 participants). Total trans fat intake was associated with all cause mortality (1.34, 1.16 to 1.56), CHD mortality (1.28, 1.09 to 1.50), and total CHD (1.21, 1.10 to 1.33) but not ischemic stroke (1.07, 0.88 to 1.28) or type 2 diabetes (1.10, 0.95 to 1.27). Industrial, but not ruminant, trans fats were associated with CHD mortality (1.18 (1.04 to 1.33) v 1.01 (0.71 to 1.43)) and CHD (1.42 (1.05 to 1.92) v 0.93 (0.73 to 1.18)). Ruminant trans-palmitoleic acid was inversely associated with type 2 diabetes (0.58, 0.46 to 0.74). The certainty of associations between saturated fat and all outcomes was \"very low.\" …","author":[{"dropping-particle":"","family":"Souza","given":"Russell J.","non-dropping-particle":"De","parse-names":false,"suffix":""},{"dropping-particle":"","family":"Mente","given":"Andrew","non-dropping-particle":"","parse-names":false,"suffix":""},{"dropping-particle":"","family":"Maroleanu","given":"Adriana","non-dropping-particle":"","parse-names":false,"suffix":""},{"dropping-particle":"","family":"Cozma","given":"Adrian I.","non-dropping-particle":"","parse-names":false,"suffix":""},{"dropping-particle":"","family":"Ha","given":"Vanessa","non-dropping-particle":"","parse-names":false,"suffix":""},{"dropping-particle":"","family":"Kishibe","given":"Teruko","non-dropping-particle":"","parse-names":false,"suffix":""},{"dropping-particle":"","family":"Uleryk","given":"Elizabeth","non-dropping-particle":"","parse-names":false,"suffix":""},{"dropping-particle":"","family":"Budylowski","given":"Patrick","non-dropping-particle":"","parse-names":false,"suffix":""},{"dropping-particle":"","family":"Schünemann","given":"Holger","non-dropping-particle":"","parse-names":false,"suffix":""},{"dropping-particle":"","family":"Beyene","given":"Joseph","non-dropping-particle":"","parse-names":false,"suffix":""},{"dropping-particle":"","family":"Anand","given":"Sonia S.","non-dropping-particle":"","parse-names":false,"suffix":""}],"container-title":"BMJ (Online)","id":"ITEM-1","issued":{"date-parts":[["2015"]]},"page":"1-16","title":"Intake of saturated and trans unsaturated fatty acids and risk of all cause mortality, cardiovascular disease, and type 2 diabetes: Systematic review and meta-analysis of observational studies","type":"article-journal","volume":"351"},"uris":["http://www.mendeley.com/documents/?uuid=773df940-8a72-499b-8609-955bf5bcc263"]},{"id":"ITEM-2","itemData":{"ISBN":"9789241516167","abstract":"Noncommunicable diseases (NCDs) are the leading causes of death and were responsible for 38 million of the world’s 56 million deaths in 2012. Of the major NCDs, cardiovascular disease (CVD) was the leading cause of NCD mortality in 2012 and was responsible for nearly half of all NCD deaths. Modifiable risk factors such as poor diet, physical inactivity, tobacco use and harmful use of alcohol are major causes of CVD. Dietary trans-fatty acids are of particular concern as high levels of intake are correlated with increased risk of CVD. Trans-fatty acids can be industrially produced by the partial hydrogenation of vegetable and fish oils, but also occur naturally in meat and dairy products from ruminant animals (e.g. cattle, sheep, goats, camels, etc.). Industrially-produced trans-fatty acids can be found in baked and fried foods, prepared snacks and partially hydrogenated cooking oils and spreads. High levels of trans-fatty acid intake have a negative effect on the blood lipid profile, including elevation of LDL cholesterol, a well-accepted biomarker for risk of CVD. Results of this systematic review show that replacing trans-fatty acids with other macronutrients, particularly polyunsaturated fatty acids, has a favourable effect on the blood lipid profile, including lowering of LDL cholesterol levels.","author":[{"dropping-particle":"","family":"Brouwer","given":"Ingeborg","non-dropping-particle":"","parse-names":false,"suffix":""}],"container-title":"World Health Organization","id":"ITEM-2","issued":{"date-parts":[["2016"]]},"title":"Effects of trans- fatty acid intake on blood lipids and lipoproteins: a systematic review and meta-regression analysis","type":"article-magazine"},"uris":["http://www.mendeley.com/documents/?uuid=05f401fe-d8e2-47ba-a7ba-2fce3e26bda6"]}],"mendeley":{"formattedCitation":"[9, 31]","plainTextFormattedCitation":"[9, 31]","previouslyFormattedCitation":"[8, 30]"},"properties":{"noteIndex":0},"schema":"https://github.com/citation-style-language/schema/raw/master/csl-citation.json"}</w:instrText>
      </w:r>
      <w:r w:rsidR="00C92DCF">
        <w:fldChar w:fldCharType="separate"/>
      </w:r>
      <w:r w:rsidR="007B0477" w:rsidRPr="007B0477">
        <w:rPr>
          <w:noProof/>
        </w:rPr>
        <w:t>[9, 31]</w:t>
      </w:r>
      <w:r w:rsidR="00C92DCF">
        <w:fldChar w:fldCharType="end"/>
      </w:r>
      <w:r w:rsidR="00C92DCF">
        <w:t xml:space="preserve">. </w:t>
      </w:r>
    </w:p>
    <w:p w14:paraId="4397220C" w14:textId="02B793C9" w:rsidR="00B839F0" w:rsidRPr="00B86D04" w:rsidRDefault="000B53CF" w:rsidP="003D13B3">
      <w:pPr>
        <w:pStyle w:val="Heading3"/>
        <w:spacing w:after="120"/>
      </w:pPr>
      <w:bookmarkStart w:id="13" w:name="_Toc126069266"/>
      <w:r>
        <w:t xml:space="preserve">4.3 </w:t>
      </w:r>
      <w:r w:rsidR="00B839F0" w:rsidRPr="00B86D04">
        <w:t xml:space="preserve">Dietary advice in relation to trans fats </w:t>
      </w:r>
      <w:r w:rsidR="00277907">
        <w:t>in Australia, New Zealand and internationally</w:t>
      </w:r>
      <w:bookmarkEnd w:id="13"/>
    </w:p>
    <w:p w14:paraId="50AFC26D" w14:textId="40F9AAF2" w:rsidR="001E04E6" w:rsidRDefault="001E04E6" w:rsidP="001E04E6">
      <w:r w:rsidDel="00B45D11">
        <w:t xml:space="preserve">To reduce </w:t>
      </w:r>
      <w:r w:rsidR="00FB06F0">
        <w:t xml:space="preserve">coronary </w:t>
      </w:r>
      <w:r>
        <w:t>heart disease risk, the WHO recommends no more than 1% of total energy intake should come from trans fats</w:t>
      </w:r>
      <w:r w:rsidR="00C77547">
        <w:t xml:space="preserve"> (from all sources)</w:t>
      </w:r>
      <w:r>
        <w:t>, which translates to less than 2.3 g</w:t>
      </w:r>
      <w:r w:rsidR="00C77547">
        <w:t xml:space="preserve"> </w:t>
      </w:r>
      <w:proofErr w:type="spellStart"/>
      <w:r w:rsidR="00C77547">
        <w:t>trans fat</w:t>
      </w:r>
      <w:proofErr w:type="spellEnd"/>
      <w:r w:rsidR="00C77547">
        <w:t>/</w:t>
      </w:r>
      <w:r>
        <w:t xml:space="preserve">day for </w:t>
      </w:r>
      <w:proofErr w:type="gramStart"/>
      <w:r>
        <w:t>a</w:t>
      </w:r>
      <w:proofErr w:type="gramEnd"/>
      <w:r>
        <w:t xml:space="preserve"> 8,700 kilojoule diet. The WHO recommends trans fats should be replaced with unsaturated fats </w:t>
      </w:r>
      <w:r>
        <w:fldChar w:fldCharType="begin" w:fldLock="1"/>
      </w:r>
      <w:r w:rsidR="007B0477">
        <w:instrText>ADDIN CSL_CITATION {"citationItems":[{"id":"ITEM-1","itemData":{"DOI":"10.1093/ajcn/60.4.644a","ISSN":"05123054","author":[{"dropping-particle":"","family":"World Health Organization (WHO)","given":"","non-dropping-particle":"","parse-names":false,"suffix":""}],"container-title":"World Health Organization - Technical Report Series","id":"ITEM-1","issue":"916","issued":{"date-parts":[["2003"]]},"title":"Diet, nutrition and the prevention of chronic diseases. Report of a Joint WHO/FAO Expert Consultation","type":"article-journal"},"uris":["http://www.mendeley.com/documents/?uuid=73e3045d-4bef-41c8-90cc-af09f8010d3e"]}],"mendeley":{"formattedCitation":"[28]","plainTextFormattedCitation":"[28]","previouslyFormattedCitation":"[27]"},"properties":{"noteIndex":0},"schema":"https://github.com/citation-style-language/schema/raw/master/csl-citation.json"}</w:instrText>
      </w:r>
      <w:r>
        <w:fldChar w:fldCharType="separate"/>
      </w:r>
      <w:r w:rsidR="007B0477" w:rsidRPr="007B0477">
        <w:rPr>
          <w:noProof/>
        </w:rPr>
        <w:t>[28]</w:t>
      </w:r>
      <w:r>
        <w:fldChar w:fldCharType="end"/>
      </w:r>
      <w:r>
        <w:t xml:space="preserve">. </w:t>
      </w:r>
    </w:p>
    <w:p w14:paraId="1801FA35" w14:textId="4E1E8820" w:rsidR="00B839F0" w:rsidRDefault="00D01D58" w:rsidP="00B839F0">
      <w:r>
        <w:t>T</w:t>
      </w:r>
      <w:r w:rsidR="00B839F0">
        <w:t>he Nutrient Reference Values</w:t>
      </w:r>
      <w:r w:rsidR="001E04E6">
        <w:t xml:space="preserve"> (NRVs)</w:t>
      </w:r>
      <w:r w:rsidR="00B839F0">
        <w:t xml:space="preserve"> for Australia and New Zealand</w:t>
      </w:r>
      <w:r w:rsidR="006670E2">
        <w:t xml:space="preserve"> </w:t>
      </w:r>
      <w:r w:rsidR="0062507B">
        <w:fldChar w:fldCharType="begin" w:fldLock="1"/>
      </w:r>
      <w:r w:rsidR="007B0477">
        <w:instrText>ADDIN CSL_CITATION {"citationItems":[{"id":"ITEM-1","itemData":{"ISBN":"1864962372","ISSN":"1746-6148","PMID":"22258887","abstract":"Nutrient Reference Values for Australia and New Zealand","author":[{"dropping-particle":"","family":"National Health and Medical Research Council (NHMRC) and New Zealand Ministry of Health. Version 1.2 updated September 2017.","given":"","non-dropping-particle":"","parse-names":false,"suffix":""}],"container-title":"Austarlian Government","id":"ITEM-1","issued":{"date-parts":[["2017"]]},"title":"Nutrient Reference Values for Australia and New Zealand","type":"book"},"uris":["http://www.mendeley.com/documents/?uuid=2937d45a-465e-4524-97f3-dd36b7cbf7ac"]}],"mendeley":{"formattedCitation":"[29]","plainTextFormattedCitation":"[29]","previouslyFormattedCitation":"[28]"},"properties":{"noteIndex":0},"schema":"https://github.com/citation-style-language/schema/raw/master/csl-citation.json"}</w:instrText>
      </w:r>
      <w:r w:rsidR="0062507B">
        <w:fldChar w:fldCharType="separate"/>
      </w:r>
      <w:r w:rsidR="007B0477" w:rsidRPr="007B0477">
        <w:rPr>
          <w:noProof/>
        </w:rPr>
        <w:t>[29]</w:t>
      </w:r>
      <w:r w:rsidR="0062507B">
        <w:fldChar w:fldCharType="end"/>
      </w:r>
      <w:r w:rsidR="00B839F0">
        <w:t xml:space="preserve"> recommend amounts of essential nutrients</w:t>
      </w:r>
      <w:r w:rsidR="00B839F0" w:rsidRPr="004D28DA">
        <w:t xml:space="preserve"> </w:t>
      </w:r>
      <w:r w:rsidR="00B839F0">
        <w:t>to avoid nutritional deficiencies, and also provide recommended intakes of macronutrients and micronutrients to</w:t>
      </w:r>
      <w:r w:rsidR="00B839F0" w:rsidDel="002F00EF">
        <w:t xml:space="preserve"> </w:t>
      </w:r>
      <w:r w:rsidR="00B839F0" w:rsidDel="00B978A1">
        <w:t>lower</w:t>
      </w:r>
      <w:r w:rsidR="00B839F0">
        <w:t xml:space="preserve"> chronic disease risk</w:t>
      </w:r>
      <w:r w:rsidR="00B839F0" w:rsidDel="002F00EF">
        <w:t xml:space="preserve">. </w:t>
      </w:r>
      <w:r w:rsidR="001E04E6">
        <w:t xml:space="preserve">The </w:t>
      </w:r>
      <w:r w:rsidR="007B5786">
        <w:t xml:space="preserve">NRVs </w:t>
      </w:r>
      <w:r w:rsidR="001E04E6">
        <w:t xml:space="preserve">recommend saturated fat and </w:t>
      </w:r>
      <w:proofErr w:type="spellStart"/>
      <w:r w:rsidR="001E04E6">
        <w:t>trans fat</w:t>
      </w:r>
      <w:proofErr w:type="spellEnd"/>
      <w:r w:rsidR="001E04E6">
        <w:t xml:space="preserve"> combined should contribute to no more than 10% of daily energy intake</w:t>
      </w:r>
      <w:r w:rsidR="00911B4D">
        <w:t xml:space="preserve"> </w:t>
      </w:r>
      <w:r>
        <w:fldChar w:fldCharType="begin" w:fldLock="1"/>
      </w:r>
      <w:r w:rsidR="007B0477">
        <w:instrText>ADDIN CSL_CITATION {"citationItems":[{"id":"ITEM-1","itemData":{"ISBN":"1864962372","ISSN":"1746-6148","PMID":"22258887","abstract":"Nutrient Reference Values for Australia and New Zealand","author":[{"dropping-particle":"","family":"National Health and Medical Research Council (NHMRC) and New Zealand Ministry of Health. Version 1.2 updated September 2017.","given":"","non-dropping-particle":"","parse-names":false,"suffix":""}],"container-title":"Austarlian Government","id":"ITEM-1","issued":{"date-parts":[["2017"]]},"title":"Nutrient Reference Values for Australia and New Zealand","type":"book"},"uris":["http://www.mendeley.com/documents/?uuid=2937d45a-465e-4524-97f3-dd36b7cbf7ac"]}],"mendeley":{"formattedCitation":"[29]","plainTextFormattedCitation":"[29]","previouslyFormattedCitation":"[28]"},"properties":{"noteIndex":0},"schema":"https://github.com/citation-style-language/schema/raw/master/csl-citation.json"}</w:instrText>
      </w:r>
      <w:r>
        <w:fldChar w:fldCharType="separate"/>
      </w:r>
      <w:r w:rsidR="007B0477" w:rsidRPr="007B0477">
        <w:rPr>
          <w:noProof/>
        </w:rPr>
        <w:t>[29]</w:t>
      </w:r>
      <w:r>
        <w:fldChar w:fldCharType="end"/>
      </w:r>
      <w:r w:rsidR="001E04E6">
        <w:t xml:space="preserve">. </w:t>
      </w:r>
    </w:p>
    <w:p w14:paraId="43CD3C1D" w14:textId="193FC8B9" w:rsidR="00352769" w:rsidRDefault="00D01D58" w:rsidP="00B839F0">
      <w:r>
        <w:t xml:space="preserve">Dietary Guidelines in Australia </w:t>
      </w:r>
      <w:r>
        <w:fldChar w:fldCharType="begin" w:fldLock="1"/>
      </w:r>
      <w:r w:rsidR="007B0477">
        <w:instrText>ADDIN CSL_CITATION {"citationItems":[{"id":"ITEM-1","itemData":{"ISBN":"1864965770","ISSN":"0029-666X","abstract":"U.S. Department of Health and Human Services and U.S. Department of Agriculture. 2015 – 2020 Dietary Guidelines for Americans. 8th Edition. December 2015. Available at http://health.gov/dietaryguidelines/2015/guidelines/","author":[{"dropping-particle":"","family":"National Health and Medical Research Council (NHMRC)","given":"","non-dropping-particle":"","parse-names":false,"suffix":""}],"container-title":"Nhmrc","id":"ITEM-1","issued":{"date-parts":[["2013"]]},"publisher-place":"Canberra","title":"Australian Dietary Guidelines.","type":"book"},"uris":["http://www.mendeley.com/documents/?uuid=e80f6431-9075-47a1-8ff5-a81ceb812129"]}],"mendeley":{"formattedCitation":"[32]","plainTextFormattedCitation":"[32]","previouslyFormattedCitation":"[31]"},"properties":{"noteIndex":0},"schema":"https://github.com/citation-style-language/schema/raw/master/csl-citation.json"}</w:instrText>
      </w:r>
      <w:r>
        <w:fldChar w:fldCharType="separate"/>
      </w:r>
      <w:r w:rsidR="007B0477" w:rsidRPr="007B0477">
        <w:rPr>
          <w:noProof/>
        </w:rPr>
        <w:t>[32]</w:t>
      </w:r>
      <w:r>
        <w:fldChar w:fldCharType="end"/>
      </w:r>
      <w:r>
        <w:t xml:space="preserve"> and New Zealand </w:t>
      </w:r>
      <w:r>
        <w:fldChar w:fldCharType="begin" w:fldLock="1"/>
      </w:r>
      <w:r w:rsidR="007B0477">
        <w:instrText>ADDIN CSL_CITATION {"citationItems":[{"id":"ITEM-1","itemData":{"ISBN":"9780947491116","abstract":"ISBN 978-0-947491-11-6 (print) ISBN 978-0-947491-12-3 (online) HP 6278 This document is available at: www.health.govt.nz 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 iii Eating and Activity Guidelines for New Zealand Adults Foreword One of the key roles of the Chief Medical Officer is to provide clear, consistent, evidence-based policy advice to the Government, the health sector, and the public. The advice needs to address the issues of the day and be supported by the latest research evidence and expert opinion. Obesity and non-communicable diseases such as heart disease, diabetes and cancer affect the health of many New Zealand adults. However, simple lifestyle changes such as eating more healthily, reducing time spent sitting and increasing physical activity can help to reduce the risk of developing these diseases or help to manage them better. The Ministry of Health is releasing the Eating and Activity Guidelines for New Zealand Adults (aged 19–64 years) to support the work of health practitioners and others who provide nutrition and physical activity advice to the public. This document contains population health advice for all New Zealand adults centred around key messages or statements (the Statements) on nutrition and physical activity. The Statements are our interpretation of the key international evidence for the New Zealand context. We encourage health practitioners and others to use this information as the basis for helping New Zealand adults and their whānau to eat well, be regularly physically active, and attain and maintain a healthy weight. Accompanying health education resources for the public will also be available. The Eating and Activity Guidelines for New Zealand Adults is the first in a new series that over time will provide comprehensive advice on nutrition, physical activity and obesity prevention for all New Zealanders. Future editions of this document will include key advice for pregnant and breastfeeding women; infants and toddlers; children and young people; and older people. The series will also include papers with in-depth information on topical issues beyond those covered in this Guidelines document.","author":[{"dropping-particle":"","family":"New Zealand Ministry of Health","given":"","non-dropping-particle":"","parse-names":false,"suffix":""}],"id":"ITEM-1","issued":{"date-parts":[["2015"]]},"number-of-pages":"1-81","title":"Eating and Activity Guidelines for New Zealand adults","type":"book"},"uris":["http://www.mendeley.com/documents/?uuid=17ac0629-a251-4f7a-9ac9-ec43ff79ab91"]}],"mendeley":{"formattedCitation":"[33]","plainTextFormattedCitation":"[33]","previouslyFormattedCitation":"[32]"},"properties":{"noteIndex":0},"schema":"https://github.com/citation-style-language/schema/raw/master/csl-citation.json"}</w:instrText>
      </w:r>
      <w:r>
        <w:fldChar w:fldCharType="separate"/>
      </w:r>
      <w:r w:rsidR="007B0477" w:rsidRPr="007B0477">
        <w:rPr>
          <w:noProof/>
        </w:rPr>
        <w:t>[33]</w:t>
      </w:r>
      <w:r>
        <w:fldChar w:fldCharType="end"/>
      </w:r>
      <w:r>
        <w:t xml:space="preserve"> take into account the nutrient recommendations in the NRVs to provide food-based recommendatio</w:t>
      </w:r>
      <w:r w:rsidR="007B5786">
        <w:t xml:space="preserve">ns for healthy dietary patterns for </w:t>
      </w:r>
      <w:r>
        <w:t>meeting nutrient requirements, reducing the risk of diet-related chronic conditions</w:t>
      </w:r>
      <w:r w:rsidR="00911B4D">
        <w:t xml:space="preserve"> </w:t>
      </w:r>
      <w:r>
        <w:t>and maintaining a healthy body weight.</w:t>
      </w:r>
      <w:r w:rsidRPr="00D01D58">
        <w:t xml:space="preserve"> </w:t>
      </w:r>
      <w:r>
        <w:t>The</w:t>
      </w:r>
      <w:r w:rsidR="00911B4D">
        <w:t xml:space="preserve">se </w:t>
      </w:r>
      <w:r w:rsidRPr="007B5786">
        <w:t>Dietary</w:t>
      </w:r>
      <w:r>
        <w:t xml:space="preserve"> Guidelines do not make specific recommendations about </w:t>
      </w:r>
      <w:proofErr w:type="spellStart"/>
      <w:r>
        <w:t>trans fat</w:t>
      </w:r>
      <w:proofErr w:type="spellEnd"/>
      <w:r>
        <w:t xml:space="preserve">, but recommend limiting foods such as pastries, pies and fried foods all </w:t>
      </w:r>
      <w:r w:rsidR="00161E50">
        <w:t xml:space="preserve">of which may contain </w:t>
      </w:r>
      <w:proofErr w:type="gramStart"/>
      <w:r w:rsidR="00161E50">
        <w:t>industrially-produced</w:t>
      </w:r>
      <w:proofErr w:type="gramEnd"/>
      <w:r w:rsidR="00161E50">
        <w:t xml:space="preserve"> </w:t>
      </w:r>
      <w:r>
        <w:t xml:space="preserve">trans fats. Meat and dairy are recommended foods in the Dietary Guidelines, however, lean meats and </w:t>
      </w:r>
      <w:proofErr w:type="gramStart"/>
      <w:r>
        <w:t>low fat</w:t>
      </w:r>
      <w:proofErr w:type="gramEnd"/>
      <w:r>
        <w:t xml:space="preserve"> dairy is recommended, a </w:t>
      </w:r>
      <w:r w:rsidR="00161E50">
        <w:t>practice that</w:t>
      </w:r>
      <w:r>
        <w:t xml:space="preserve"> would also reduce the </w:t>
      </w:r>
      <w:r w:rsidR="00161E50">
        <w:t xml:space="preserve">ruminant </w:t>
      </w:r>
      <w:proofErr w:type="spellStart"/>
      <w:r>
        <w:t>tra</w:t>
      </w:r>
      <w:r w:rsidR="00AA70BF">
        <w:t>ns fat</w:t>
      </w:r>
      <w:proofErr w:type="spellEnd"/>
      <w:r w:rsidR="00AA70BF">
        <w:t xml:space="preserve"> content of these foods. </w:t>
      </w:r>
    </w:p>
    <w:p w14:paraId="589844AA" w14:textId="08A078B5" w:rsidR="00B839F0" w:rsidRPr="00B86D04" w:rsidRDefault="000B53CF" w:rsidP="003D13B3">
      <w:pPr>
        <w:pStyle w:val="Heading3"/>
        <w:spacing w:after="120"/>
      </w:pPr>
      <w:bookmarkStart w:id="14" w:name="_Toc126069267"/>
      <w:r>
        <w:t xml:space="preserve">4.4 </w:t>
      </w:r>
      <w:proofErr w:type="spellStart"/>
      <w:r w:rsidR="00B839F0" w:rsidRPr="00B86D04">
        <w:t>Trans fat</w:t>
      </w:r>
      <w:proofErr w:type="spellEnd"/>
      <w:r w:rsidR="00B839F0" w:rsidRPr="00B86D04">
        <w:t xml:space="preserve"> intakes and associated health outcomes in Australia and New Zealand</w:t>
      </w:r>
      <w:bookmarkEnd w:id="14"/>
    </w:p>
    <w:p w14:paraId="3248ABAF" w14:textId="06FA47B3" w:rsidR="006553A7" w:rsidRPr="006553A7" w:rsidRDefault="006553A7" w:rsidP="00704031">
      <w:pPr>
        <w:pStyle w:val="Heading4"/>
      </w:pPr>
      <w:r w:rsidRPr="006553A7">
        <w:t xml:space="preserve">Trans fat contribution to </w:t>
      </w:r>
      <w:r w:rsidR="00CB18B1">
        <w:t>heart disease</w:t>
      </w:r>
    </w:p>
    <w:p w14:paraId="611A8697" w14:textId="2210CE5D" w:rsidR="00BB62F4" w:rsidRDefault="00290BAF" w:rsidP="00B86D04">
      <w:r>
        <w:t xml:space="preserve">Coronary heart </w:t>
      </w:r>
      <w:r w:rsidRPr="00290BAF">
        <w:t>disease</w:t>
      </w:r>
      <w:r w:rsidR="00352769">
        <w:t xml:space="preserve"> </w:t>
      </w:r>
      <w:r w:rsidRPr="00290BAF">
        <w:t>is the leading cause of death worldwide</w:t>
      </w:r>
      <w:r w:rsidR="00F72F34">
        <w:t xml:space="preserve">, and in Australia and New Zealand </w:t>
      </w:r>
      <w:r w:rsidR="00F72F34">
        <w:fldChar w:fldCharType="begin" w:fldLock="1"/>
      </w:r>
      <w:r w:rsidR="007B0477">
        <w:instrText>ADDIN CSL_CITATION {"citationItems":[{"id":"ITEM-1","itemData":{"URL":"https://vizhub.healthdata.org/gbd-compare/","author":[{"dropping-particle":"","family":"Institute of Health Metrics and Evaluation","given":"","non-dropping-particle":"","parse-names":false,"suffix":""}],"id":"ITEM-1","issued":{"date-parts":[["2020"]]},"title":"Global Burden of Disease 2019","type":"webpage"},"uris":["http://www.mendeley.com/documents/?uuid=59cede78-cfc7-4eba-a9cd-014648d9e009"]},{"id":"ITEM-2","itemData":{"URL":"https://www.aihw.gov.au/reports/heart-stroke-vascular-diseases/hsvd-facts/contents/heart-stroke-and-vascular-disease-and-subtypes/what-is-coronary-heart-disease","author":[{"dropping-particle":"","family":"Australian Institute of Health and Welfare (AIHW)","given":"","non-dropping-particle":"","parse-names":false,"suffix":""}],"id":"ITEM-2","issued":{"date-parts":[["2021"]]},"title":"Heart, stroke and vascular disease—Australian facts","type":"webpage"},"uris":["http://www.mendeley.com/documents/?uuid=9dad0bbf-5cbb-4589-9851-4915cbbac383"]}],"mendeley":{"formattedCitation":"[2, 7]","plainTextFormattedCitation":"[2, 7]","previouslyFormattedCitation":"[2, 7]"},"properties":{"noteIndex":0},"schema":"https://github.com/citation-style-language/schema/raw/master/csl-citation.json"}</w:instrText>
      </w:r>
      <w:r w:rsidR="00F72F34">
        <w:fldChar w:fldCharType="separate"/>
      </w:r>
      <w:r w:rsidR="007B0477" w:rsidRPr="007B0477">
        <w:rPr>
          <w:noProof/>
        </w:rPr>
        <w:t>[2, 7]</w:t>
      </w:r>
      <w:r w:rsidR="00F72F34">
        <w:fldChar w:fldCharType="end"/>
      </w:r>
      <w:r w:rsidR="00F72F34">
        <w:t xml:space="preserve">. </w:t>
      </w:r>
      <w:r w:rsidR="00BB62F4">
        <w:t xml:space="preserve">Excess </w:t>
      </w:r>
      <w:proofErr w:type="spellStart"/>
      <w:r w:rsidR="00BB62F4">
        <w:t>trans fat</w:t>
      </w:r>
      <w:proofErr w:type="spellEnd"/>
      <w:r w:rsidR="00BB62F4">
        <w:t xml:space="preserve"> </w:t>
      </w:r>
      <w:r w:rsidR="005F2F8C">
        <w:t xml:space="preserve">(ruminant and industrial produced) </w:t>
      </w:r>
      <w:r w:rsidR="00BB62F4">
        <w:t xml:space="preserve">consumption </w:t>
      </w:r>
      <w:r w:rsidR="00057A0D">
        <w:t>was</w:t>
      </w:r>
      <w:r w:rsidR="00BB62F4">
        <w:t xml:space="preserve"> estimated to cause </w:t>
      </w:r>
      <w:r w:rsidR="006C5D69">
        <w:t>500</w:t>
      </w:r>
      <w:r w:rsidR="00BB62F4">
        <w:t xml:space="preserve">,000 deaths worldwide </w:t>
      </w:r>
      <w:r w:rsidR="006C5D69">
        <w:t>each year</w:t>
      </w:r>
      <w:r w:rsidR="00BB62F4">
        <w:t xml:space="preserve"> representing 7.7% to global coronary heart disease mortality</w:t>
      </w:r>
      <w:r w:rsidR="00B24068">
        <w:t xml:space="preserve"> </w:t>
      </w:r>
      <w:r w:rsidR="00B24068">
        <w:fldChar w:fldCharType="begin" w:fldLock="1"/>
      </w:r>
      <w:r w:rsidR="007B0477">
        <w:instrText>ADDIN CSL_CITATION {"citationItems":[{"id":"ITEM-1","itemData":{"DOI":"10.1161/JAHA.115.002891","author":[{"dropping-particle":"","family":"Qianyi","given":"Wang","non-dropping-particle":"","parse-names":false,"suffix":""},{"dropping-particle":"","family":"Ashkan","given":"Afshin","non-dropping-particle":"","parse-names":false,"suffix":""},{"dropping-particle":"","family":"Yawar","given":"Yakoob Mohammad","non-dropping-particle":"","parse-names":false,"suffix":""},{"dropping-particle":"","family":"M.","given":"Singh Gitanjali","non-dropping-particle":"","parse-names":false,"suffix":""},{"dropping-particle":"","family":"D.","given":"Rehm Colin","non-dropping-particle":"","parse-names":false,"suffix":""},{"dropping-particle":"","family":"Shahab","given":"Khatibzadeh","non-dropping-particle":"","parse-names":false,"suffix":""},{"dropping-particle":"","family":"Renata","given":"Micha","non-dropping-particle":"","parse-names":false,"suffix":""},{"dropping-particle":"","family":"Peilin","given":"Shi","non-dropping-particle":"","parse-names":false,"suffix":""},{"dropping-particle":"","family":"Dariush","given":"Mozaffarian","non-dropping-particle":"","parse-names":false,"suffix":""},{"dropping-particle":"","family":"Null","given":"Null","non-dropping-particle":"","parse-names":false,"suffix":""},{"dropping-particle":"","family":"Dariush","given":"Mozaffarian","non-dropping-particle":"","parse-names":false,"suffix":""},{"dropping-particle":"","family":"Renata","given":"Micha","non-dropping-particle":"","parse-names":false,"suffix":""},{"dropping-particle":"","family":"Peilin","given":"Shi","non-dropping-particle":"","parse-names":false,"suffix":""},{"dropping-particle":"","family":"Majid","given":"Ezzati","non-dropping-particle":"","parse-names":false,"suffix":""},{"dropping-particle":"","family":"Saman","given":"Fahimi","non-dropping-particle":"","parse-names":false,"suffix":""},{"dropping-particle":"","family":"Shahab","given":"Khatibzadeh","non-dropping-particle":"","parse-names":false,"suffix":""},{"dropping-particle":"","family":"John","given":"Powles","non-dropping-particle":"","parse-names":false,"suffix":""},{"dropping-particle":"","family":"Ibrahim","given":"Elmadfa","non-dropping-particle":"","parse-names":false,"suffix":""},{"dropping-particle":"","family":"Mayuree","given":"Rao","non-dropping-particle":"","parse-names":false,"suffix":""},{"dropping-particle":"","family":"Pattra","given":"Wirojratana","non-dropping-particle":"","parse-names":false,"suffix":""},{"dropping-particle":"","family":"S.","given":"Lim Stephen","non-dropping-particle":"","parse-names":false,"suffix":""},{"dropping-particle":"","family":"E.","given":"Engell Rebecca","non-dropping-particle":"","parse-names":false,"suffix":""},{"dropping-particle":"","family":"G.","given":"Andrews Kathryn","non-dropping-particle":"","parse-names":false,"suffix":""},{"dropping-particle":"","family":"A.","given":"Abbott Pamela","non-dropping-particle":"","parse-names":false,"suffix":""},{"dropping-particle":"","family":"Morteza","given":"Abdollahi","non-dropping-particle":"","parse-names":false,"suffix":""},{"dropping-particle":"","family":"O.","given":"Abeyá Gilardon Enrique","non-dropping-particle":"","parse-names":false,"suffix":""},{"dropping-particle":"","family":"Habibul","given":"Ahsan","non-dropping-particle":"","parse-names":false,"suffix":""},{"dropping-particle":"","family":"Alfattah","given":"Al Nsour Mohannad Abed","non-dropping-particle":"","parse-names":false,"suffix":""},{"dropping-particle":"","family":"N.","given":"Al‐Hooti Suad","non-dropping-particle":"","parse-names":false,"suffix":""},{"dropping-particle":"","family":"Carukshi","given":"Arambepola","non-dropping-particle":"","parse-names":false,"suffix":""},{"dropping-particle":"","family":"Hubert","given":"Barennes","non-dropping-particle":"","parse-names":false,"suffix":""},{"dropping-particle":"","family":"Simon","given":"Barquera","non-dropping-particle":"","parse-names":false,"suffix":""},{"dropping-particle":"","family":"Ana","given":"Baylin","non-dropping-particle":"","parse-names":false,"suffix":""},{"dropping-particle":"","family":"Wulf","given":"Becker","non-dropping-particle":"","parse-names":false,"suffix":""},{"dropping-particle":"","family":"Peter","given":"Bjerregaard","non-dropping-particle":"","parse-names":false,"suffix":""},{"dropping-particle":"","family":"T.","given":"Bourne Lesley","non-dropping-particle":"","parse-names":false,"suffix":""},{"dropping-particle":"","family":"Neville","given":"Calleja","non-dropping-particle":"","parse-names":false,"suffix":""},{"dropping-particle":"","family":"Katia","given":"Castetbon","non-dropping-particle":"","parse-names":false,"suffix":""},{"dropping-particle":"","family":"Hsing‐Yi","given":"Chang","non-dropping-particle":"","parse-names":false,"suffix":""},{"dropping-particle":"","family":"J.","given":"Cowan Melanie","non-dropping-particle":"","parse-names":false,"suffix":""},{"dropping-particle":"","family":"Stefaan","given":"De Henauw","non-dropping-particle":"","parse-names":false,"suffix":""},{"dropping-particle":"","family":"L.","given":"Ding Eric","non-dropping-particle":"","parse-names":false,"suffix":""},{"dropping-particle":"","family":"A.","given":"Duante Charmaine","non-dropping-particle":"","parse-names":false,"suffix":""},{"dropping-particle":"","family":"Pablo","given":"Duran","non-dropping-particle":"","parse-names":false,"suffix":""},{"dropping-particle":"","family":"Ibrahim","given":"Elmadfa","non-dropping-particle":"","parse-names":false,"suffix":""},{"dropping-particle":"","family":"Enghardt","given":"Barbieri Heléne","non-dropping-particle":"","parse-names":false,"suffix":""},{"dropping-particle":"","family":"Farshad","given":"Farzadfar","non-dropping-particle":"","parse-names":false,"suffix":""},{"dropping-particle":"","family":"N.","given":"Fernando Dulitha","non-dropping-particle":"","parse-names":false,"suffix":""},{"dropping-particle":"","family":"Filipovic","given":"Hadziomeragic Aida","non-dropping-particle":"","parse-names":false,"suffix":""},{"dropping-particle":"","family":"M.","given":"Fisberg Regina","non-dropping-particle":"","parse-names":false,"suffix":""},{"dropping-particle":"","family":"Simon","given":"Forsyth","non-dropping-particle":"","parse-names":false,"suffix":""},{"dropping-particle":"","family":"Didier","given":"Garriguet","non-dropping-particle":"","parse-names":false,"suffix":""},{"dropping-particle":"","family":"Jean‐Michel","given":"Gaspoz","non-dropping-particle":"","parse-names":false,"suffix":""},{"dropping-particle":"","family":"Dorothy","given":"Gauci","non-dropping-particle":"","parse-names":false,"suffix":""},{"dropping-particle":"","family":"V.","given":"Ginnela Brahmam N","non-dropping-particle":"","parse-names":false,"suffix":""},{"dropping-particle":"","family":"Idris","given":"Guessous","non-dropping-particle":"","parse-names":false,"suffix":""},{"dropping-particle":"","family":"Wilbur","given":"Hadden","non-dropping-particle":"","parse-names":false,"suffix":""},{"dropping-particle":"","family":"J.","given":"Hoffman Daniel","non-dropping-particle":"","parse-names":false,"suffix":""},{"dropping-particle":"","family":"Anahita","given":"Houshiar‐Rad","non-dropping-particle":"","parse-names":false,"suffix":""},{"dropping-particle":"","family":"Inge","given":"Huybrechts","non-dropping-particle":"","parse-names":false,"suffix":""},{"dropping-particle":"","family":"C.","given":"Hwalla Nahla","non-dropping-particle":"","parse-names":false,"suffix":""},{"dropping-particle":"","family":"Masni","given":"Ibrahim Hajah","non-dropping-particle":"","parse-names":false,"suffix":""},{"dropping-particle":"","family":"Manami","given":"Inoue","non-dropping-particle":"","parse-names":false,"suffix":""},{"dropping-particle":"","family":"D.","given":"Jackson Maria","non-dropping-particle":"","parse-names":false,"suffix":""},{"dropping-particle":"","family":"Lars","given":"Johansson","non-dropping-particle":"","parse-names":false,"suffix":""},{"dropping-particle":"","family":"Lital","given":"Keinan‐Boker","non-dropping-particle":"","parse-names":false,"suffix":""},{"dropping-particle":"","family":"Cho‐il","given":"Kim","non-dropping-particle":"","parse-names":false,"suffix":""},{"dropping-particle":"","family":"Eda","given":"Koksal","non-dropping-particle":"","parse-names":false,"suffix":""},{"dropping-particle":"","family":"Hae‐Jeung","given":"Lee","non-dropping-particle":"","parse-names":false,"suffix":""},{"dropping-particle":"","family":"Yanping","given":"Li","non-dropping-particle":"","parse-names":false,"suffix":""},{"dropping-particle":"","family":"Indrawaty","given":"Lipoeto Nur","non-dropping-particle":"","parse-names":false,"suffix":""},{"dropping-particle":"","family":"Guansheng","given":"Ma","non-dropping-particle":"","parse-names":false,"suffix":""},{"dropping-particle":"","family":"L.","given":"Mangialavori Guadalupe","non-dropping-particle":"","parse-names":false,"suffix":""},{"dropping-particle":"","family":"Yasuhiro","given":"Matsumura","non-dropping-particle":"","parse-names":false,"suffix":""},{"dropping-particle":"","family":"B.M.","given":"Mensink Gert","non-dropping-particle":"","parse-names":false,"suffix":""},{"dropping-particle":"","family":"T.","given":"McGarvey Stephen","non-dropping-particle":"","parse-names":false,"suffix":""},{"dropping-particle":"","family":"Mei","given":"Fen Chan","non-dropping-particle":"","parse-names":false,"suffix":""},{"dropping-particle":"","family":"A.","given":"Monge‐Rojas Rafael","non-dropping-particle":"","parse-names":false,"suffix":""},{"dropping-particle":"","family":"Obaid","given":"Musaiger Abdulrahman","non-dropping-particle":"","parse-names":false,"suffix":""},{"dropping-particle":"","family":"Balakrishna","given":"Nagalla","non-dropping-particle":"","parse-names":false,"suffix":""},{"dropping-particle":"","family":"Androniki","given":"Naska","non-dropping-particle":"","parse-names":false,"suffix":""},{"dropping-particle":"","family":"C.","given":"Ocke Marga","non-dropping-particle":"","parse-names":false,"suffix":""},{"dropping-particle":"","family":"Maciej","given":"Oltarzewski","non-dropping-particle":"","parse-names":false,"suffix":""},{"dropping-particle":"","family":"Philippos","given":"Orfanos","non-dropping-particle":"","parse-names":false,"suffix":""},{"dropping-particle":"","family":"Marja‐Leena","given":"Ovaskainen","non-dropping-particle":"","parse-names":false,"suffix":""},{"dropping-particle":"","family":"Wen‐Harn","given":"Pan","non-dropping-particle":"","parse-names":false,"suffix":""},{"dropping-particle":"","family":"B.","given":"Panagiotakos Demosthenes","non-dropping-particle":"","parse-names":false,"suffix":""},{"dropping-particle":"","family":"Ayla","given":"Pekcan Gulden","non-dropping-particle":"","parse-names":false,"suffix":""},{"dropping-particle":"","family":"Stefka","given":"Petrova","non-dropping-particle":"","parse-names":false,"suffix":""},{"dropping-particle":"","family":"Noppawan","given":"Piaseu","non-dropping-particle":"","parse-names":false,"suffix":""},{"dropping-particle":"","family":"Christos","given":"Pitsavos","non-dropping-particle":"","parse-names":false,"suffix":""},{"dropping-particle":"","family":"Gladys","given":"Posada Luz","non-dropping-particle":"","parse-names":false,"suffix":""},{"dropping-particle":"","family":"M.","given":"Riley Leanne","non-dropping-particle":"","parse-names":false,"suffix":""},{"dropping-particle":"","family":"Maria","given":"Sánchez‐Romero Luz","non-dropping-particle":"","parse-names":false,"suffix":""},{"dropping-particle":"","family":"T.","given":"Selamat Rusidah B","non-dropping-particle":"","parse-names":false,"suffix":""},{"dropping-particle":"","family":"Sangita","given":"Sharma","non-dropping-particle":"","parse-names":false,"suffix":""},{"dropping-particle":"","family":"Mehio","given":"Sibai Abla","non-dropping-particle":"","parse-names":false,"suffix":""},{"dropping-particle":"","family":"Rosely","given":"Sichieri","non-dropping-particle":"","parse-names":false,"suffix":""},{"dropping-particle":"","family":"Chansimaly","given":"Simmala","non-dropping-particle":"","parse-names":false,"suffix":""},{"dropping-particle":"","family":"Laufey","given":"Steingrimsdottir","non-dropping-particle":"","parse-names":false,"suffix":""},{"dropping-particle":"","family":"Gillian","given":"Swan","non-dropping-particle":"","parse-names":false,"suffix":""},{"dropping-particle":"","family":"Halina","given":"Sygnowska Elżbieta","non-dropping-particle":"","parse-names":false,"suffix":""},{"dropping-particle":"","family":"Lucjan","given":"Szponar","non-dropping-particle":"","parse-names":false,"suffix":""},{"dropping-particle":"","family":"Heli","given":"Tapanainen","non-dropping-particle":"","parse-names":false,"suffix":""},{"dropping-particle":"","family":"Robert","given":"Templeton","non-dropping-particle":"","parse-names":false,"suffix":""},{"dropping-particle":"","family":"Anastasia","given":"Thanopoulou","non-dropping-particle":"","parse-names":false,"suffix":""},{"dropping-particle":"","family":"Holmfridur","given":"Thorgeirsdóttir","non-dropping-particle":"","parse-names":false,"suffix":""},{"dropping-particle":"","family":"Inga","given":"Thorsdottir","non-dropping-particle":"","parse-names":false,"suffix":""},{"dropping-particle":"","family":"Antonia","given":"Trichopoulou","non-dropping-particle":"","parse-names":false,"suffix":""},{"dropping-particle":"","family":"Shoichiro","given":"Tsugane","non-dropping-particle":"","parse-names":false,"suffix":""},{"dropping-particle":"","family":"Aida","given":"Turrini","non-dropping-particle":"","parse-names":false,"suffix":""},{"dropping-particle":"","family":"Sirje","given":"Vaask","non-dropping-particle":"","parse-names":false,"suffix":""},{"dropping-particle":"","family":"Coline","given":"van Oosterhout","non-dropping-particle":"","parse-names":false,"suffix":""},{"dropping-particle":"","family":"Lennert","given":"Veerman J","non-dropping-particle":"","parse-names":false,"suffix":""},{"dropping-particle":"","family":"Nowak","given":"Verena","non-dropping-particle":"","parse-names":false,"suffix":""},{"dropping-particle":"","family":"Anna","given":"Waskiewicz","non-dropping-particle":"","parse-names":false,"suffix":""},{"dropping-particle":"","family":"Sahar","given":"Zaghloul","non-dropping-particle":"","parse-names":false,"suffix":""},{"dropping-particle":"","family":"Gábor","given":"Zajkás","non-dropping-particle":"","parse-names":false,"suffix":""}],"container-title":"Journal of the American Heart Association","id":"ITEM-1","issue":"1","issued":{"date-parts":[["2016","10","29"]]},"note":"doi: 10.1161/JAHA.115.002891","page":"e002891","publisher":"American Heart Association","title":"Impact of Nonoptimal Intakes of Saturated, Polyunsaturated, and Trans Fat on Global Burdens of Coronary Heart Disease","type":"article-journal","volume":"5"},"uris":["http://www.mendeley.com/documents/?uuid=8be6f31f-5f3e-46e4-8140-17140256a5d9"]},{"id":"ITEM-2","itemData":{"ISBN":"9789240010178","author":[{"dropping-particle":"","family":"World Health Organization (WHO)","given":"","non-dropping-particle":"","parse-names":false,"suffix":""}],"id":"ITEM-2","issue":"January","issued":{"date-parts":[["2023"]]},"number-of-pages":"4052018","title":"Countdown To 2023: WHO Report on Global Trans Fat Elimination 2022","type":"report","volume":"5"},"uris":["http://www.mendeley.com/documents/?uuid=ecf9717e-9b41-44a8-b667-13a4879e09b5"]}],"mendeley":{"formattedCitation":"[11, 34]","plainTextFormattedCitation":"[11, 34]","previouslyFormattedCitation":"[10, 33]"},"properties":{"noteIndex":0},"schema":"https://github.com/citation-style-language/schema/raw/master/csl-citation.json"}</w:instrText>
      </w:r>
      <w:r w:rsidR="00B24068">
        <w:fldChar w:fldCharType="separate"/>
      </w:r>
      <w:r w:rsidR="007B0477" w:rsidRPr="007B0477">
        <w:rPr>
          <w:noProof/>
        </w:rPr>
        <w:t>[11, 34]</w:t>
      </w:r>
      <w:r w:rsidR="00B24068">
        <w:fldChar w:fldCharType="end"/>
      </w:r>
      <w:r w:rsidR="00BB62F4">
        <w:t xml:space="preserve">. </w:t>
      </w:r>
    </w:p>
    <w:p w14:paraId="648F045F" w14:textId="4123DF64" w:rsidR="00B86D04" w:rsidRDefault="00F23696" w:rsidP="00B86D04">
      <w:r>
        <w:lastRenderedPageBreak/>
        <w:t>The Global Burden of Disease Study reported that i</w:t>
      </w:r>
      <w:r w:rsidR="006D7E3F">
        <w:t xml:space="preserve">n 2019, </w:t>
      </w:r>
      <w:r w:rsidR="003D211A">
        <w:t>diet</w:t>
      </w:r>
      <w:r w:rsidR="006D7E3F">
        <w:t>s</w:t>
      </w:r>
      <w:r w:rsidR="003D211A">
        <w:t xml:space="preserve"> high in trans fats accounted for </w:t>
      </w:r>
      <w:r w:rsidR="007A47EC">
        <w:t xml:space="preserve">4.3% of all coronary heart disease deaths in Australia, and 3.3% in New Zealand. This is equivalent to </w:t>
      </w:r>
      <w:r w:rsidR="003D211A">
        <w:t xml:space="preserve">2,322 deaths </w:t>
      </w:r>
      <w:r w:rsidR="0085353D">
        <w:t>coronary heart</w:t>
      </w:r>
      <w:r w:rsidR="003D211A">
        <w:t xml:space="preserve"> disease deaths in Australia and 502 </w:t>
      </w:r>
      <w:r w:rsidR="0085353D">
        <w:t xml:space="preserve">coronary heart </w:t>
      </w:r>
      <w:r w:rsidR="003D211A">
        <w:t>disease deaths in New Zealand</w:t>
      </w:r>
      <w:r w:rsidR="006D7E3F">
        <w:t xml:space="preserve">. </w:t>
      </w:r>
      <w:r w:rsidR="00B86D04">
        <w:t>Diets high in trans fats accounted for 0.</w:t>
      </w:r>
      <w:r w:rsidR="006D7E3F">
        <w:t>6</w:t>
      </w:r>
      <w:r w:rsidR="00B86D04">
        <w:t xml:space="preserve">% of the </w:t>
      </w:r>
      <w:r w:rsidR="003D211A">
        <w:t xml:space="preserve">total </w:t>
      </w:r>
      <w:r w:rsidR="00B86D04">
        <w:t>burden of disease in Australia</w:t>
      </w:r>
      <w:r w:rsidR="006D7E3F">
        <w:t xml:space="preserve"> and 0.6% in New Zealand in 2019 </w:t>
      </w:r>
      <w:r w:rsidR="006D7E3F">
        <w:fldChar w:fldCharType="begin" w:fldLock="1"/>
      </w:r>
      <w:r w:rsidR="009D2F6A">
        <w:instrText>ADDIN CSL_CITATION {"citationItems":[{"id":"ITEM-1","itemData":{"URL":"https://vizhub.healthdata.org/gbd-compare/","author":[{"dropping-particle":"","family":"Institute of Health Metrics and Evaluation","given":"","non-dropping-particle":"","parse-names":false,"suffix":""}],"id":"ITEM-1","issued":{"date-parts":[["2020"]]},"title":"Global Burden of Disease 2019","type":"webpage"},"uris":["http://www.mendeley.com/documents/?uuid=59cede78-cfc7-4eba-a9cd-014648d9e009"]}],"mendeley":{"formattedCitation":"[2]","plainTextFormattedCitation":"[2]","previouslyFormattedCitation":"[2]"},"properties":{"noteIndex":0},"schema":"https://github.com/citation-style-language/schema/raw/master/csl-citation.json"}</w:instrText>
      </w:r>
      <w:r w:rsidR="006D7E3F">
        <w:fldChar w:fldCharType="separate"/>
      </w:r>
      <w:r w:rsidR="009D2F6A" w:rsidRPr="009D2F6A">
        <w:rPr>
          <w:noProof/>
        </w:rPr>
        <w:t>[2]</w:t>
      </w:r>
      <w:r w:rsidR="006D7E3F">
        <w:fldChar w:fldCharType="end"/>
      </w:r>
      <w:r w:rsidR="00B86D04">
        <w:t xml:space="preserve">. </w:t>
      </w:r>
      <w:r w:rsidR="00D77350">
        <w:t xml:space="preserve">The </w:t>
      </w:r>
      <w:r w:rsidR="00D4608A">
        <w:t>WHO</w:t>
      </w:r>
      <w:r w:rsidR="00D77350">
        <w:t xml:space="preserve"> ranks Australia as 16</w:t>
      </w:r>
      <w:r w:rsidR="00D77350" w:rsidRPr="00D77350">
        <w:rPr>
          <w:vertAlign w:val="superscript"/>
        </w:rPr>
        <w:t>th</w:t>
      </w:r>
      <w:r w:rsidR="00D77350">
        <w:t xml:space="preserve"> in the proportion of coronary heart disease deaths due to </w:t>
      </w:r>
      <w:proofErr w:type="spellStart"/>
      <w:r w:rsidR="00D77350">
        <w:t>trans fat</w:t>
      </w:r>
      <w:proofErr w:type="spellEnd"/>
      <w:r w:rsidR="00D77350">
        <w:t xml:space="preserve"> intake (&gt;0.5% energy), and New Zealand is ranked 24</w:t>
      </w:r>
      <w:r w:rsidR="00D77350" w:rsidRPr="00D77350">
        <w:rPr>
          <w:vertAlign w:val="superscript"/>
        </w:rPr>
        <w:t>th</w:t>
      </w:r>
      <w:r w:rsidR="006C5D69">
        <w:t xml:space="preserve"> </w:t>
      </w:r>
      <w:r w:rsidR="006C5D69">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6C5D69">
        <w:fldChar w:fldCharType="separate"/>
      </w:r>
      <w:r w:rsidR="007B0477" w:rsidRPr="007B0477">
        <w:rPr>
          <w:noProof/>
        </w:rPr>
        <w:t>[11]</w:t>
      </w:r>
      <w:r w:rsidR="006C5D69">
        <w:fldChar w:fldCharType="end"/>
      </w:r>
      <w:r w:rsidR="00D77350">
        <w:t xml:space="preserve">. </w:t>
      </w:r>
    </w:p>
    <w:p w14:paraId="2806B345" w14:textId="539DBC4C" w:rsidR="00520FD3" w:rsidRDefault="008C5572" w:rsidP="00B86D04">
      <w:r>
        <w:t xml:space="preserve">Further </w:t>
      </w:r>
      <w:r w:rsidR="001944F5" w:rsidRPr="0085353D">
        <w:t>modelling</w:t>
      </w:r>
      <w:r>
        <w:t xml:space="preserve"> </w:t>
      </w:r>
      <w:r w:rsidRPr="0085353D">
        <w:fldChar w:fldCharType="begin" w:fldLock="1"/>
      </w:r>
      <w:r w:rsidR="009D2F6A">
        <w:instrText>ADDIN CSL_CITATION {"citationItems":[{"id":"ITEM-1","itemData":{"DOI":"10.3390/nu9010077","ISSN":"20726643","PMID":"28106762","abstract":"Trans-fatty acids (TFAs) intake has been consistently associated with a higher risk of coronary heart disease (CHD) mortality. We provided an updated assessment of TFA intake in Australian adults in 2010 and conducted modeling to estimate CHD mortality attributable to TFA intake. Data of the 2011-2012 National Nutrition and Physical Activity Survey was used to assess TFA intake. The CHD burden attributable to TFA was calculated by comparing the current level of TFA intake to a counterfactual setting where consumption was lowered to a theoretical minimum distribution of 0.5% energy. The average TFA intake among adults was 0.59% energy, and overall 10% of adults exceeded the World Health Organization (WHO) recommended limit of 1% energy. Education and income were moderately and inversely associated with TFA intake (p-value ≤ 0.001), with one in seven adults in the lowest income and education quintile having &gt;1% energy from TFA. Australia had 487 CHD deaths (95% uncertainty interval, 367-615) due to TFA exposure, equivalent to 1.52% (95% uncertainty limits: 1.15%-1.92%) of all CHD mortality. The relative impact of TFA exposure on CHD mortality in Australia is limited, but, in absolute terms, still substantial. Policies aimed at reducing industrial TFA exposure can reduce socioeconomic inequalities in health and may therefore be desirable.","author":[{"dropping-particle":"","family":"Wu","given":"Jason H.Y.","non-dropping-particle":"","parse-names":false,"suffix":""},{"dropping-particle":"","family":"Zheng","given":"Miaobing","non-dropping-particle":"","parse-names":false,"suffix":""},{"dropping-particle":"","family":"Catterall","given":"Elise","non-dropping-particle":"","parse-names":false,"suffix":""},{"dropping-particle":"","family":"Downs","given":"Shauna","non-dropping-particle":"","parse-names":false,"suffix":""},{"dropping-particle":"","family":"Thomas","given":"Beth","non-dropping-particle":"","parse-names":false,"suffix":""},{"dropping-particle":"","family":"Veerman","given":"Lennert","non-dropping-particle":"","parse-names":false,"suffix":""},{"dropping-particle":"","family":"Barendregt","given":"Jan J.","non-dropping-particle":"","parse-names":false,"suffix":""}],"container-title":"Nutrients","id":"ITEM-1","issue":"1","issued":{"date-parts":[["2017"]]},"page":"1-9","title":"Contribution of trans-fatty acid intake to coronary heart disease burden in Australia: A modelling study","type":"article-journal","volume":"9"},"uris":["http://www.mendeley.com/documents/?uuid=1c5c0d5e-d7e7-42fd-a48e-aedc3e62d782"]}],"mendeley":{"formattedCitation":"[6]","plainTextFormattedCitation":"[6]","previouslyFormattedCitation":"[6]"},"properties":{"noteIndex":0},"schema":"https://github.com/citation-style-language/schema/raw/master/csl-citation.json"}</w:instrText>
      </w:r>
      <w:r w:rsidRPr="0085353D">
        <w:fldChar w:fldCharType="separate"/>
      </w:r>
      <w:r w:rsidR="009D2F6A" w:rsidRPr="009D2F6A">
        <w:rPr>
          <w:noProof/>
        </w:rPr>
        <w:t>[6]</w:t>
      </w:r>
      <w:r w:rsidRPr="0085353D">
        <w:fldChar w:fldCharType="end"/>
      </w:r>
      <w:r w:rsidR="001944F5" w:rsidRPr="0085353D">
        <w:t xml:space="preserve"> </w:t>
      </w:r>
      <w:r>
        <w:t xml:space="preserve">has </w:t>
      </w:r>
      <w:r w:rsidR="001944F5" w:rsidRPr="0085353D">
        <w:t xml:space="preserve">reported that 487 coronary heart disease deaths were attributed to </w:t>
      </w:r>
      <w:proofErr w:type="spellStart"/>
      <w:r w:rsidR="001944F5" w:rsidRPr="0085353D">
        <w:t>trans fat</w:t>
      </w:r>
      <w:proofErr w:type="spellEnd"/>
      <w:r w:rsidR="001944F5" w:rsidRPr="0085353D">
        <w:t xml:space="preserve"> exposure</w:t>
      </w:r>
      <w:r w:rsidR="0085353D" w:rsidRPr="0085353D">
        <w:t xml:space="preserve"> in Australia</w:t>
      </w:r>
      <w:r w:rsidR="008F4308">
        <w:t xml:space="preserve"> in 2010</w:t>
      </w:r>
      <w:r w:rsidR="001944F5" w:rsidRPr="0085353D">
        <w:t>, equivalent to 1.52% of all coronary heart disease mortality.</w:t>
      </w:r>
      <w:r w:rsidR="001944F5">
        <w:t xml:space="preserve"> </w:t>
      </w:r>
    </w:p>
    <w:p w14:paraId="0F30E697" w14:textId="001A25B0" w:rsidR="001F52D1" w:rsidRDefault="00C94676" w:rsidP="00B86D04">
      <w:r>
        <w:t xml:space="preserve">Data on the impact of trans fats consumption amongst vulnerable population groups is limited. However, vulnerable population groups experience higher rates of coronary heart disease. For example, the aged-standardised rate of hospitalisations, deaths and total burden due to coronary heart disease were more than twice as high amongst Aboriginal and Torres Strait Islander people compared to non-Indigenous Australians </w:t>
      </w:r>
      <w:r>
        <w:fldChar w:fldCharType="begin" w:fldLock="1"/>
      </w:r>
      <w:r w:rsidR="007B0477">
        <w:instrText>ADDIN CSL_CITATION {"citationItems":[{"id":"ITEM-1","itemData":{"URL":"https://www.aihw.gov.au/reports/heart-stroke-vascular-diseases/hsvd-facts/contents/heart-stroke-and-vascular-disease-and-subtypes/what-is-coronary-heart-disease","author":[{"dropping-particle":"","family":"Australian Institute of Health and Welfare (AIHW)","given":"","non-dropping-particle":"","parse-names":false,"suffix":""}],"id":"ITEM-1","issued":{"date-parts":[["2021"]]},"title":"Heart, stroke and vascular disease—Australian facts","type":"webpage"},"uris":["http://www.mendeley.com/documents/?uuid=9dad0bbf-5cbb-4589-9851-4915cbbac383"]}],"mendeley":{"formattedCitation":"[7]","plainTextFormattedCitation":"[7]","previouslyFormattedCitation":"[7]"},"properties":{"noteIndex":0},"schema":"https://github.com/citation-style-language/schema/raw/master/csl-citation.json"}</w:instrText>
      </w:r>
      <w:r>
        <w:fldChar w:fldCharType="separate"/>
      </w:r>
      <w:r w:rsidR="007B0477" w:rsidRPr="007B0477">
        <w:rPr>
          <w:noProof/>
        </w:rPr>
        <w:t>[7]</w:t>
      </w:r>
      <w:r>
        <w:fldChar w:fldCharType="end"/>
      </w:r>
      <w:r>
        <w:t>. Also in Australia, hospitalisations for coronary heart disease w</w:t>
      </w:r>
      <w:r w:rsidR="005E0FC5">
        <w:t>ere</w:t>
      </w:r>
      <w:r>
        <w:t xml:space="preserve"> 1.5 times</w:t>
      </w:r>
      <w:r w:rsidR="005E0FC5">
        <w:t xml:space="preserve"> higher</w:t>
      </w:r>
      <w:r>
        <w:t xml:space="preserve"> for </w:t>
      </w:r>
      <w:r w:rsidR="005E0FC5">
        <w:t xml:space="preserve">people </w:t>
      </w:r>
      <w:r>
        <w:t>in remote and very remote areas compared to major cities, and 1.3 times higher for the lowest socio-economic areas compared to the highest socio-economic areas</w:t>
      </w:r>
      <w:r w:rsidR="007B0477">
        <w:t xml:space="preserve"> </w:t>
      </w:r>
      <w:r w:rsidR="007B0477">
        <w:fldChar w:fldCharType="begin" w:fldLock="1"/>
      </w:r>
      <w:r w:rsidR="007B0477">
        <w:instrText>ADDIN CSL_CITATION {"citationItems":[{"id":"ITEM-1","itemData":{"URL":"https://www.aihw.gov.au/reports/heart-stroke-vascular-diseases/hsvd-facts/contents/heart-stroke-and-vascular-disease-and-subtypes/what-is-coronary-heart-disease","author":[{"dropping-particle":"","family":"Australian Institute of Health and Welfare (AIHW)","given":"","non-dropping-particle":"","parse-names":false,"suffix":""}],"id":"ITEM-1","issued":{"date-parts":[["2021"]]},"title":"Heart, stroke and vascular disease—Australian facts","type":"webpage"},"uris":["http://www.mendeley.com/documents/?uuid=9dad0bbf-5cbb-4589-9851-4915cbbac383"]}],"mendeley":{"formattedCitation":"[7]","plainTextFormattedCitation":"[7]","previouslyFormattedCitation":"[7]"},"properties":{"noteIndex":0},"schema":"https://github.com/citation-style-language/schema/raw/master/csl-citation.json"}</w:instrText>
      </w:r>
      <w:r w:rsidR="007B0477">
        <w:fldChar w:fldCharType="separate"/>
      </w:r>
      <w:r w:rsidR="007B0477" w:rsidRPr="007B0477">
        <w:rPr>
          <w:noProof/>
        </w:rPr>
        <w:t>[7]</w:t>
      </w:r>
      <w:r w:rsidR="007B0477">
        <w:fldChar w:fldCharType="end"/>
      </w:r>
      <w:r>
        <w:t xml:space="preserve">. </w:t>
      </w:r>
    </w:p>
    <w:p w14:paraId="0E93F455" w14:textId="77777777" w:rsidR="007B0477" w:rsidRDefault="00CA7568" w:rsidP="007B0477">
      <w:r w:rsidRPr="7FB91AC9">
        <w:rPr>
          <w:rStyle w:val="normaltextrun"/>
          <w:rFonts w:ascii="Calibri" w:hAnsi="Calibri" w:cs="Calibri"/>
        </w:rPr>
        <w:t xml:space="preserve">In New Zealand, the 2021/2022 the New Zealand Health Survey found that ischaemic heart disease and/or heart failure was more likely for </w:t>
      </w:r>
      <w:r w:rsidRPr="00B1142C">
        <w:rPr>
          <w:rFonts w:ascii="Calibri" w:eastAsia="Calibri" w:hAnsi="Calibri" w:cs="Calibri"/>
        </w:rPr>
        <w:t>Māori and those living in the most deprived neighbourhoods compared with non-Māori and those living in the least deprived neighbourhoods respectively</w:t>
      </w:r>
      <w:r>
        <w:rPr>
          <w:rFonts w:ascii="Calibri" w:eastAsia="Calibri" w:hAnsi="Calibri" w:cs="Calibri"/>
        </w:rPr>
        <w:t xml:space="preserve"> </w:t>
      </w:r>
      <w:r w:rsidR="002F3F86">
        <w:rPr>
          <w:rStyle w:val="normaltextrun"/>
          <w:rFonts w:ascii="Calibri" w:hAnsi="Calibri" w:cs="Calibri"/>
        </w:rPr>
        <w:fldChar w:fldCharType="begin" w:fldLock="1"/>
      </w:r>
      <w:r w:rsidR="007B0477">
        <w:rPr>
          <w:rStyle w:val="normaltextrun"/>
          <w:rFonts w:ascii="Calibri" w:hAnsi="Calibri" w:cs="Calibri"/>
        </w:rPr>
        <w:instrText>ADDIN CSL_CITATION {"citationItems":[{"id":"ITEM-1","itemData":{"author":[{"dropping-particle":"","family":"New Zealand Ministry of Health","given":"","non-dropping-particle":"","parse-names":false,"suffix":""}],"id":"ITEM-1","issued":{"date-parts":[["2021"]]},"title":"New Zealand Health Survey, annual data explorer 2021/2022","type":"report"},"uris":["http://www.mendeley.com/documents/?uuid=8f516704-2996-4c53-9164-72458664a45d"]}],"mendeley":{"formattedCitation":"[8]","plainTextFormattedCitation":"[8]","previouslyFormattedCitation":"[34]"},"properties":{"noteIndex":0},"schema":"https://github.com/citation-style-language/schema/raw/master/csl-citation.json"}</w:instrText>
      </w:r>
      <w:r w:rsidR="002F3F86">
        <w:rPr>
          <w:rStyle w:val="normaltextrun"/>
          <w:rFonts w:ascii="Calibri" w:hAnsi="Calibri" w:cs="Calibri"/>
        </w:rPr>
        <w:fldChar w:fldCharType="separate"/>
      </w:r>
      <w:r w:rsidR="007B0477" w:rsidRPr="007B0477">
        <w:rPr>
          <w:rStyle w:val="normaltextrun"/>
          <w:rFonts w:ascii="Calibri" w:hAnsi="Calibri" w:cs="Calibri"/>
          <w:noProof/>
        </w:rPr>
        <w:t>[8]</w:t>
      </w:r>
      <w:r w:rsidR="002F3F86">
        <w:rPr>
          <w:rStyle w:val="normaltextrun"/>
          <w:rFonts w:ascii="Calibri" w:hAnsi="Calibri" w:cs="Calibri"/>
        </w:rPr>
        <w:fldChar w:fldCharType="end"/>
      </w:r>
      <w:r w:rsidR="00805CE4" w:rsidRPr="00805CE4">
        <w:rPr>
          <w:rStyle w:val="normaltextrun"/>
          <w:rFonts w:ascii="Calibri" w:hAnsi="Calibri" w:cs="Calibri"/>
        </w:rPr>
        <w:t xml:space="preserve">. </w:t>
      </w:r>
      <w:r w:rsidR="00805CE4" w:rsidRPr="00805CE4">
        <w:t> </w:t>
      </w:r>
      <w:r w:rsidR="007B0477">
        <w:rPr>
          <w:rFonts w:ascii="Calibri" w:eastAsia="Calibri" w:hAnsi="Calibri" w:cs="Calibri"/>
        </w:rPr>
        <w:t>In New Zealand, t</w:t>
      </w:r>
      <w:r w:rsidR="007B0477" w:rsidRPr="007B0477">
        <w:rPr>
          <w:rFonts w:ascii="Calibri" w:eastAsia="Calibri" w:hAnsi="Calibri" w:cs="Calibri"/>
        </w:rPr>
        <w:t>he Crown has obligations and commitments under the Treaty of Waitangi/</w:t>
      </w:r>
      <w:proofErr w:type="spellStart"/>
      <w:r w:rsidR="007B0477" w:rsidRPr="007B0477">
        <w:rPr>
          <w:rFonts w:ascii="Calibri" w:eastAsia="Calibri" w:hAnsi="Calibri" w:cs="Calibri"/>
        </w:rPr>
        <w:t>Te</w:t>
      </w:r>
      <w:proofErr w:type="spellEnd"/>
      <w:r w:rsidR="007B0477" w:rsidRPr="007B0477">
        <w:rPr>
          <w:rFonts w:ascii="Calibri" w:eastAsia="Calibri" w:hAnsi="Calibri" w:cs="Calibri"/>
        </w:rPr>
        <w:t xml:space="preserve"> </w:t>
      </w:r>
      <w:proofErr w:type="spellStart"/>
      <w:r w:rsidR="007B0477" w:rsidRPr="007B0477">
        <w:rPr>
          <w:rFonts w:ascii="Calibri" w:eastAsia="Calibri" w:hAnsi="Calibri" w:cs="Calibri"/>
        </w:rPr>
        <w:t>Tiriti</w:t>
      </w:r>
      <w:proofErr w:type="spellEnd"/>
      <w:r w:rsidR="007B0477" w:rsidRPr="007B0477">
        <w:rPr>
          <w:rFonts w:ascii="Calibri" w:eastAsia="Calibri" w:hAnsi="Calibri" w:cs="Calibri"/>
        </w:rPr>
        <w:t xml:space="preserve"> to address this inequity and protect the health/</w:t>
      </w:r>
      <w:proofErr w:type="spellStart"/>
      <w:r w:rsidR="007B0477" w:rsidRPr="007B0477">
        <w:rPr>
          <w:rFonts w:ascii="Calibri" w:eastAsia="Calibri" w:hAnsi="Calibri" w:cs="Calibri"/>
        </w:rPr>
        <w:t>hauora</w:t>
      </w:r>
      <w:proofErr w:type="spellEnd"/>
      <w:r w:rsidR="007B0477" w:rsidRPr="007B0477">
        <w:rPr>
          <w:rFonts w:ascii="Calibri" w:eastAsia="Calibri" w:hAnsi="Calibri" w:cs="Calibri"/>
        </w:rPr>
        <w:t xml:space="preserve"> of Māori.</w:t>
      </w:r>
    </w:p>
    <w:p w14:paraId="3ED6A28A" w14:textId="77777777" w:rsidR="00805CE4" w:rsidRDefault="00805CE4" w:rsidP="00703008">
      <w:pPr>
        <w:pStyle w:val="paragraph"/>
        <w:spacing w:before="0" w:beforeAutospacing="0" w:after="0" w:afterAutospacing="0"/>
        <w:textAlignment w:val="baseline"/>
        <w:rPr>
          <w:rFonts w:ascii="Calibri" w:hAnsi="Calibri" w:cs="Calibri"/>
          <w:sz w:val="22"/>
          <w:szCs w:val="22"/>
          <w:lang w:val="en-GB"/>
        </w:rPr>
      </w:pPr>
    </w:p>
    <w:p w14:paraId="69CDE7D0" w14:textId="6FCDFC6E" w:rsidR="00CB18B1" w:rsidRPr="00CB18B1" w:rsidRDefault="00CB18B1" w:rsidP="00CB18B1">
      <w:pPr>
        <w:pBdr>
          <w:top w:val="single" w:sz="4" w:space="1" w:color="auto"/>
          <w:left w:val="single" w:sz="4" w:space="4" w:color="auto"/>
          <w:bottom w:val="single" w:sz="4" w:space="0" w:color="auto"/>
          <w:right w:val="single" w:sz="4" w:space="4" w:color="auto"/>
        </w:pBdr>
        <w:rPr>
          <w:color w:val="0000FF"/>
          <w:u w:val="single"/>
        </w:rPr>
      </w:pPr>
      <w:r w:rsidRPr="00CB18B1">
        <w:rPr>
          <w:b/>
          <w:bCs/>
        </w:rPr>
        <w:t xml:space="preserve">Consultation question </w:t>
      </w:r>
      <w:r w:rsidR="00BB3A95">
        <w:rPr>
          <w:b/>
          <w:bCs/>
        </w:rPr>
        <w:t>1</w:t>
      </w:r>
      <w:r>
        <w:t xml:space="preserve">- Are there any other estimates of the contribution of trans fat consumption to heart disease in Australia or New Zealand? Please provide references for your response. </w:t>
      </w:r>
    </w:p>
    <w:p w14:paraId="38F87C86" w14:textId="5DDE916B" w:rsidR="006553A7" w:rsidRPr="006553A7" w:rsidRDefault="006553A7" w:rsidP="00704031">
      <w:pPr>
        <w:pStyle w:val="Heading4"/>
      </w:pPr>
      <w:r w:rsidRPr="006553A7">
        <w:t>Trans fat consumption</w:t>
      </w:r>
    </w:p>
    <w:p w14:paraId="204D722F" w14:textId="48944FA2" w:rsidR="000225F3" w:rsidRDefault="000225F3" w:rsidP="00B86D04">
      <w:r>
        <w:t xml:space="preserve">There is limited recent data on consumption of trans fats in Australia or New Zealand. </w:t>
      </w:r>
    </w:p>
    <w:p w14:paraId="17C94B52" w14:textId="04E819F5" w:rsidR="006553A7" w:rsidRDefault="00A76922" w:rsidP="00B86D04">
      <w:r>
        <w:t>In a</w:t>
      </w:r>
      <w:r w:rsidR="00B86D04">
        <w:t xml:space="preserve"> 2009 assessment </w:t>
      </w:r>
      <w:r>
        <w:t>by Food Standards Australia New Zealand (F</w:t>
      </w:r>
      <w:r w:rsidR="00B63117">
        <w:t>SA</w:t>
      </w:r>
      <w:r>
        <w:t>NZ)</w:t>
      </w:r>
      <w:r w:rsidR="006553A7" w:rsidRPr="006553A7">
        <w:rPr>
          <w:rFonts w:eastAsia="Times New Roman"/>
        </w:rPr>
        <w:t xml:space="preserve"> </w:t>
      </w:r>
      <w:r w:rsidR="006553A7">
        <w:rPr>
          <w:rFonts w:eastAsia="Times New Roman"/>
        </w:rPr>
        <w:fldChar w:fldCharType="begin" w:fldLock="1"/>
      </w:r>
      <w:r w:rsidR="009D2F6A">
        <w:rPr>
          <w:rFonts w:eastAsia="Times New Roman"/>
        </w:rPr>
        <w:instrText>ADDIN CSL_CITATION {"citationItems":[{"id":"ITEM-1","itemData":{"URL":"http://www.foodstandards.gov.au/publications/documents/TFAs_intakes_2009.pdf","author":[{"dropping-particle":"","family":"Food Standards Australia New Zealand (FSANZ)","given":"","non-dropping-particle":"","parse-names":false,"suffix":""}],"id":"ITEM-1","issued":{"date-parts":[["2009"]]},"title":"Intakes of trans fatty acids in New Zealand and Australia. Review report- 2009 assessment","type":"webpage"},"uris":["http://www.mendeley.com/documents/?uuid=25c780a4-d641-41ba-80ce-bb00e3efca20"]}],"mendeley":{"formattedCitation":"[3]","plainTextFormattedCitation":"[3]","previouslyFormattedCitation":"[3]"},"properties":{"noteIndex":0},"schema":"https://github.com/citation-style-language/schema/raw/master/csl-citation.json"}</w:instrText>
      </w:r>
      <w:r w:rsidR="006553A7">
        <w:rPr>
          <w:rFonts w:eastAsia="Times New Roman"/>
        </w:rPr>
        <w:fldChar w:fldCharType="separate"/>
      </w:r>
      <w:r w:rsidR="009D2F6A" w:rsidRPr="009D2F6A">
        <w:rPr>
          <w:rFonts w:eastAsia="Times New Roman"/>
          <w:noProof/>
        </w:rPr>
        <w:t>[3]</w:t>
      </w:r>
      <w:r w:rsidR="006553A7">
        <w:rPr>
          <w:rFonts w:eastAsia="Times New Roman"/>
        </w:rPr>
        <w:fldChar w:fldCharType="end"/>
      </w:r>
      <w:r>
        <w:t xml:space="preserve"> </w:t>
      </w:r>
      <w:r w:rsidR="00B86D04" w:rsidRPr="2CF3C489">
        <w:rPr>
          <w:rFonts w:eastAsia="Times New Roman"/>
        </w:rPr>
        <w:t xml:space="preserve">the mean intake </w:t>
      </w:r>
      <w:r>
        <w:rPr>
          <w:rFonts w:eastAsia="Times New Roman"/>
        </w:rPr>
        <w:t xml:space="preserve">of </w:t>
      </w:r>
      <w:r w:rsidR="0003525D">
        <w:rPr>
          <w:rFonts w:eastAsia="Times New Roman"/>
        </w:rPr>
        <w:t>industrially-produced</w:t>
      </w:r>
      <w:r>
        <w:rPr>
          <w:rFonts w:eastAsia="Times New Roman"/>
        </w:rPr>
        <w:t xml:space="preserve"> </w:t>
      </w:r>
      <w:proofErr w:type="spellStart"/>
      <w:r>
        <w:rPr>
          <w:rFonts w:eastAsia="Times New Roman"/>
        </w:rPr>
        <w:t>trans fat</w:t>
      </w:r>
      <w:proofErr w:type="spellEnd"/>
      <w:r>
        <w:rPr>
          <w:rFonts w:eastAsia="Times New Roman"/>
        </w:rPr>
        <w:t xml:space="preserve"> </w:t>
      </w:r>
      <w:r w:rsidR="00B86D04" w:rsidRPr="2CF3C489">
        <w:rPr>
          <w:rFonts w:eastAsia="Times New Roman"/>
        </w:rPr>
        <w:t>was estimated at 0.6</w:t>
      </w:r>
      <w:r w:rsidR="001F52D1">
        <w:rPr>
          <w:rFonts w:eastAsia="Times New Roman"/>
        </w:rPr>
        <w:t xml:space="preserve"> </w:t>
      </w:r>
      <w:r w:rsidR="00B86D04" w:rsidRPr="2CF3C489">
        <w:rPr>
          <w:rFonts w:eastAsia="Times New Roman"/>
        </w:rPr>
        <w:t>g/day or less for New Zealand</w:t>
      </w:r>
      <w:r w:rsidR="005E1A0C">
        <w:rPr>
          <w:rFonts w:eastAsia="Times New Roman"/>
        </w:rPr>
        <w:t xml:space="preserve">, </w:t>
      </w:r>
      <w:r>
        <w:t>based on intake data from the 1997 Adult National Nutrition Survey and 2002 Children National Nutrition Survey</w:t>
      </w:r>
      <w:r w:rsidR="005E1A0C">
        <w:t xml:space="preserve">. </w:t>
      </w:r>
      <w:r w:rsidR="006553A7">
        <w:t>For Australia, estimated intake of</w:t>
      </w:r>
      <w:r w:rsidR="00054587">
        <w:t xml:space="preserve"> </w:t>
      </w:r>
      <w:proofErr w:type="gramStart"/>
      <w:r w:rsidR="0003525D">
        <w:t>industrially-produced</w:t>
      </w:r>
      <w:proofErr w:type="gramEnd"/>
      <w:r w:rsidR="006553A7">
        <w:t xml:space="preserve"> trans fats was 0.4</w:t>
      </w:r>
      <w:r w:rsidR="001F52D1">
        <w:t xml:space="preserve"> </w:t>
      </w:r>
      <w:r w:rsidR="006553A7">
        <w:t>g/day, based on data from the 1995 National Nutrition Survey data and 2007 Children’s Nutrition Survey</w:t>
      </w:r>
      <w:r w:rsidR="006553A7" w:rsidRPr="2CF3C489">
        <w:rPr>
          <w:rFonts w:eastAsia="Times New Roman"/>
        </w:rPr>
        <w:t>.</w:t>
      </w:r>
      <w:r w:rsidR="006553A7" w:rsidRPr="006553A7">
        <w:t xml:space="preserve"> </w:t>
      </w:r>
      <w:r w:rsidR="006553A7" w:rsidRPr="00803785">
        <w:t>The higher intakes for New Zealanders reflect</w:t>
      </w:r>
      <w:r w:rsidR="006553A7">
        <w:t>ed</w:t>
      </w:r>
      <w:r w:rsidR="006553A7" w:rsidRPr="00803785">
        <w:t xml:space="preserve"> </w:t>
      </w:r>
      <w:r w:rsidR="00054587">
        <w:t>differences in trans fats in edible oil products</w:t>
      </w:r>
      <w:r w:rsidR="006553A7" w:rsidRPr="00803785">
        <w:t>.</w:t>
      </w:r>
      <w:r w:rsidR="006553A7" w:rsidRPr="006553A7">
        <w:t xml:space="preserve"> </w:t>
      </w:r>
      <w:r w:rsidR="006553A7" w:rsidRPr="00803785">
        <w:t>In both countries,</w:t>
      </w:r>
      <w:r w:rsidR="00054587">
        <w:t xml:space="preserve"> mean total </w:t>
      </w:r>
      <w:proofErr w:type="spellStart"/>
      <w:r w:rsidR="00054587">
        <w:t>trans fat</w:t>
      </w:r>
      <w:proofErr w:type="spellEnd"/>
      <w:r w:rsidR="00054587">
        <w:t xml:space="preserve"> intakes were below 2</w:t>
      </w:r>
      <w:r w:rsidR="001F52D1">
        <w:t xml:space="preserve"> </w:t>
      </w:r>
      <w:r w:rsidR="00054587">
        <w:t>g/day and below 4g per day at the 95</w:t>
      </w:r>
      <w:r w:rsidR="00054587" w:rsidRPr="00054587">
        <w:rPr>
          <w:vertAlign w:val="superscript"/>
        </w:rPr>
        <w:t>th</w:t>
      </w:r>
      <w:r w:rsidR="00054587">
        <w:t xml:space="preserve"> percentile. R</w:t>
      </w:r>
      <w:r w:rsidR="006553A7" w:rsidRPr="00803785">
        <w:t>uminant trans fat</w:t>
      </w:r>
      <w:r w:rsidR="00054587">
        <w:t>s</w:t>
      </w:r>
      <w:r w:rsidR="006553A7" w:rsidRPr="00803785">
        <w:t xml:space="preserve"> </w:t>
      </w:r>
      <w:r w:rsidR="006553A7">
        <w:t>were</w:t>
      </w:r>
      <w:r w:rsidR="006553A7" w:rsidRPr="00803785">
        <w:t xml:space="preserve"> the dominant source </w:t>
      </w:r>
      <w:r w:rsidR="006553A7">
        <w:t xml:space="preserve">of trans fat </w:t>
      </w:r>
      <w:r w:rsidR="006553A7" w:rsidRPr="00803785">
        <w:t xml:space="preserve">in </w:t>
      </w:r>
      <w:r w:rsidR="006553A7">
        <w:t>the diet, representing 60 to 75</w:t>
      </w:r>
      <w:r w:rsidR="00E572FB">
        <w:t xml:space="preserve"> %</w:t>
      </w:r>
      <w:r w:rsidR="006553A7" w:rsidRPr="00803785">
        <w:t xml:space="preserve"> of total </w:t>
      </w:r>
      <w:proofErr w:type="spellStart"/>
      <w:r w:rsidR="006553A7" w:rsidRPr="00803785">
        <w:t xml:space="preserve">trans </w:t>
      </w:r>
      <w:r w:rsidR="006553A7">
        <w:t>fat</w:t>
      </w:r>
      <w:proofErr w:type="spellEnd"/>
      <w:r w:rsidR="006553A7" w:rsidRPr="00803785">
        <w:t xml:space="preserve"> intake</w:t>
      </w:r>
      <w:r w:rsidR="006553A7">
        <w:t xml:space="preserve"> </w:t>
      </w:r>
      <w:r w:rsidR="006553A7">
        <w:fldChar w:fldCharType="begin" w:fldLock="1"/>
      </w:r>
      <w:r w:rsidR="009D2F6A">
        <w:instrText>ADDIN CSL_CITATION {"citationItems":[{"id":"ITEM-1","itemData":{"URL":"http://www.foodstandards.gov.au/publications/documents/TFAs_intakes_2009.pdf","author":[{"dropping-particle":"","family":"Food Standards Australia New Zealand (FSANZ)","given":"","non-dropping-particle":"","parse-names":false,"suffix":""}],"id":"ITEM-1","issued":{"date-parts":[["2009"]]},"title":"Intakes of trans fatty acids in New Zealand and Australia. Review report- 2009 assessment","type":"webpage"},"uris":["http://www.mendeley.com/documents/?uuid=25c780a4-d641-41ba-80ce-bb00e3efca20"]}],"mendeley":{"formattedCitation":"[3]","plainTextFormattedCitation":"[3]","previouslyFormattedCitation":"[3]"},"properties":{"noteIndex":0},"schema":"https://github.com/citation-style-language/schema/raw/master/csl-citation.json"}</w:instrText>
      </w:r>
      <w:r w:rsidR="006553A7">
        <w:fldChar w:fldCharType="separate"/>
      </w:r>
      <w:r w:rsidR="009D2F6A" w:rsidRPr="009D2F6A">
        <w:rPr>
          <w:noProof/>
        </w:rPr>
        <w:t>[3]</w:t>
      </w:r>
      <w:r w:rsidR="006553A7">
        <w:fldChar w:fldCharType="end"/>
      </w:r>
      <w:r w:rsidR="006553A7" w:rsidRPr="00803785">
        <w:t>.</w:t>
      </w:r>
    </w:p>
    <w:p w14:paraId="54834A6D" w14:textId="2CCA4B81" w:rsidR="00054587" w:rsidRDefault="006553A7" w:rsidP="00B86D04">
      <w:r>
        <w:t xml:space="preserve">FSANZ estimated more than 85 </w:t>
      </w:r>
      <w:r w:rsidR="00D0052B">
        <w:t>%</w:t>
      </w:r>
      <w:r>
        <w:t xml:space="preserve"> of New Zealanders and 90 </w:t>
      </w:r>
      <w:r w:rsidR="00E572FB">
        <w:t>%</w:t>
      </w:r>
      <w:r w:rsidRPr="00803785">
        <w:t xml:space="preserve"> of Austral</w:t>
      </w:r>
      <w:r>
        <w:t xml:space="preserve">ians had </w:t>
      </w:r>
      <w:proofErr w:type="spellStart"/>
      <w:r>
        <w:t>trans fat</w:t>
      </w:r>
      <w:proofErr w:type="spellEnd"/>
      <w:r w:rsidRPr="00803785">
        <w:t xml:space="preserve"> intakes below the WHO recommendation of </w:t>
      </w:r>
      <w:r>
        <w:t>one percent</w:t>
      </w:r>
      <w:r w:rsidRPr="00803785">
        <w:t xml:space="preserve"> of </w:t>
      </w:r>
      <w:r>
        <w:t xml:space="preserve">total </w:t>
      </w:r>
      <w:r w:rsidRPr="00803785">
        <w:t>energy</w:t>
      </w:r>
      <w:r>
        <w:t xml:space="preserve"> intake</w:t>
      </w:r>
      <w:r w:rsidRPr="00803785">
        <w:t xml:space="preserve">. </w:t>
      </w:r>
      <w:r>
        <w:t xml:space="preserve"> </w:t>
      </w:r>
    </w:p>
    <w:p w14:paraId="5DA7AFD0" w14:textId="0F940F6B" w:rsidR="00B86D04" w:rsidRPr="006553A7" w:rsidRDefault="00B86D04" w:rsidP="00B86D04">
      <w:r w:rsidRPr="2CF3C489">
        <w:rPr>
          <w:rFonts w:eastAsia="Times New Roman"/>
        </w:rPr>
        <w:t xml:space="preserve">For New Zealand consumers </w:t>
      </w:r>
      <w:r w:rsidR="00EF7E60">
        <w:rPr>
          <w:rFonts w:eastAsia="Times New Roman"/>
        </w:rPr>
        <w:t xml:space="preserve">with </w:t>
      </w:r>
      <w:r w:rsidRPr="2CF3C489">
        <w:rPr>
          <w:rFonts w:eastAsia="Times New Roman"/>
        </w:rPr>
        <w:t xml:space="preserve">total </w:t>
      </w:r>
      <w:proofErr w:type="spellStart"/>
      <w:r>
        <w:rPr>
          <w:rFonts w:eastAsia="Times New Roman"/>
        </w:rPr>
        <w:t>trans fat</w:t>
      </w:r>
      <w:proofErr w:type="spellEnd"/>
      <w:r w:rsidR="001A3633">
        <w:rPr>
          <w:rFonts w:eastAsia="Times New Roman"/>
        </w:rPr>
        <w:t xml:space="preserve"> intake exceed</w:t>
      </w:r>
      <w:r w:rsidR="00EF7E60">
        <w:rPr>
          <w:rFonts w:eastAsia="Times New Roman"/>
        </w:rPr>
        <w:t>ing 1%</w:t>
      </w:r>
      <w:r w:rsidR="001A3633">
        <w:rPr>
          <w:rFonts w:eastAsia="Times New Roman"/>
        </w:rPr>
        <w:t xml:space="preserve"> percent</w:t>
      </w:r>
      <w:r w:rsidRPr="2CF3C489">
        <w:rPr>
          <w:rFonts w:eastAsia="Times New Roman"/>
        </w:rPr>
        <w:t xml:space="preserve"> of energy, pastry products and creamy style pasta dishes, as well as cheese, popcorn, doughnuts and take away style fish products, ma</w:t>
      </w:r>
      <w:r>
        <w:rPr>
          <w:rFonts w:eastAsia="Times New Roman"/>
        </w:rPr>
        <w:t>d</w:t>
      </w:r>
      <w:r w:rsidRPr="2CF3C489">
        <w:rPr>
          <w:rFonts w:eastAsia="Times New Roman"/>
        </w:rPr>
        <w:t xml:space="preserve">e a disproportionate contribution to </w:t>
      </w:r>
      <w:proofErr w:type="spellStart"/>
      <w:r w:rsidRPr="2CF3C489">
        <w:rPr>
          <w:rFonts w:eastAsia="Times New Roman"/>
        </w:rPr>
        <w:t xml:space="preserve">trans </w:t>
      </w:r>
      <w:r>
        <w:rPr>
          <w:rFonts w:eastAsia="Times New Roman"/>
        </w:rPr>
        <w:t>fat</w:t>
      </w:r>
      <w:proofErr w:type="spellEnd"/>
      <w:r>
        <w:rPr>
          <w:rFonts w:eastAsia="Times New Roman"/>
        </w:rPr>
        <w:t xml:space="preserve"> </w:t>
      </w:r>
      <w:r w:rsidRPr="2CF3C489">
        <w:rPr>
          <w:rFonts w:eastAsia="Times New Roman"/>
        </w:rPr>
        <w:t>intake.</w:t>
      </w:r>
    </w:p>
    <w:p w14:paraId="01F291A6" w14:textId="4C4B5FE4" w:rsidR="005E1A0C" w:rsidRDefault="005E1A0C" w:rsidP="00B63117">
      <w:pPr>
        <w:rPr>
          <w:rFonts w:eastAsia="Times New Roman"/>
        </w:rPr>
      </w:pPr>
      <w:r w:rsidRPr="005E1A0C">
        <w:rPr>
          <w:rFonts w:eastAsia="Times New Roman"/>
        </w:rPr>
        <w:t xml:space="preserve">For </w:t>
      </w:r>
      <w:r w:rsidR="006553A7">
        <w:rPr>
          <w:rFonts w:eastAsia="Times New Roman"/>
        </w:rPr>
        <w:t>Australian consumers</w:t>
      </w:r>
      <w:r w:rsidRPr="005E1A0C">
        <w:rPr>
          <w:rFonts w:eastAsia="Times New Roman"/>
        </w:rPr>
        <w:t xml:space="preserve"> </w:t>
      </w:r>
      <w:r w:rsidR="00EF7E60">
        <w:rPr>
          <w:rFonts w:eastAsia="Times New Roman"/>
        </w:rPr>
        <w:t xml:space="preserve">with </w:t>
      </w:r>
      <w:r w:rsidRPr="005E1A0C">
        <w:rPr>
          <w:rFonts w:eastAsia="Times New Roman"/>
        </w:rPr>
        <w:t xml:space="preserve">total </w:t>
      </w:r>
      <w:proofErr w:type="spellStart"/>
      <w:r w:rsidR="006553A7">
        <w:rPr>
          <w:rFonts w:eastAsia="Times New Roman"/>
        </w:rPr>
        <w:t>trans fat</w:t>
      </w:r>
      <w:proofErr w:type="spellEnd"/>
      <w:r w:rsidR="006553A7">
        <w:rPr>
          <w:rFonts w:eastAsia="Times New Roman"/>
        </w:rPr>
        <w:t xml:space="preserve"> intake </w:t>
      </w:r>
      <w:r w:rsidR="00EF7E60">
        <w:rPr>
          <w:rFonts w:eastAsia="Times New Roman"/>
        </w:rPr>
        <w:t xml:space="preserve">above </w:t>
      </w:r>
      <w:r w:rsidRPr="005E1A0C">
        <w:rPr>
          <w:rFonts w:eastAsia="Times New Roman"/>
        </w:rPr>
        <w:t>1% of total energy, pastry products, sausages and luncheon meats and creamy style pasta dishes contribute</w:t>
      </w:r>
      <w:r w:rsidR="006553A7">
        <w:rPr>
          <w:rFonts w:eastAsia="Times New Roman"/>
        </w:rPr>
        <w:t xml:space="preserve">d </w:t>
      </w:r>
      <w:r w:rsidRPr="005E1A0C">
        <w:rPr>
          <w:rFonts w:eastAsia="Times New Roman"/>
        </w:rPr>
        <w:t xml:space="preserve">disproportionally to their high </w:t>
      </w:r>
      <w:proofErr w:type="spellStart"/>
      <w:r w:rsidR="0031106B">
        <w:rPr>
          <w:rFonts w:eastAsia="Times New Roman"/>
        </w:rPr>
        <w:t>trans fat</w:t>
      </w:r>
      <w:proofErr w:type="spellEnd"/>
      <w:r w:rsidRPr="005E1A0C">
        <w:rPr>
          <w:rFonts w:eastAsia="Times New Roman"/>
        </w:rPr>
        <w:t xml:space="preserve"> intakes.</w:t>
      </w:r>
    </w:p>
    <w:p w14:paraId="4A517E80" w14:textId="5B55FC87" w:rsidR="00B63117" w:rsidRDefault="006553A7" w:rsidP="00B86D04">
      <w:r>
        <w:lastRenderedPageBreak/>
        <w:t xml:space="preserve">More recent </w:t>
      </w:r>
      <w:proofErr w:type="spellStart"/>
      <w:r>
        <w:t>trans fat</w:t>
      </w:r>
      <w:proofErr w:type="spellEnd"/>
      <w:r>
        <w:t xml:space="preserve"> consumption data for New Zealand is limited because the 2008/09 New Zealand Adult Nutrition Survey did not measure intake of trans fats.</w:t>
      </w:r>
    </w:p>
    <w:p w14:paraId="0510AFB5" w14:textId="3773A7C8" w:rsidR="00B86D04" w:rsidRDefault="00B86D04" w:rsidP="00B86D04">
      <w:r>
        <w:t>In Australia, the 2011/</w:t>
      </w:r>
      <w:r w:rsidRPr="00AB3100">
        <w:t xml:space="preserve">12 </w:t>
      </w:r>
      <w:r>
        <w:t xml:space="preserve">National Nutrition and Physical Activity Survey reported </w:t>
      </w:r>
      <w:r w:rsidRPr="00C033AE">
        <w:t>th</w:t>
      </w:r>
      <w:r>
        <w:t>e average consumption of trans fats in Australia (population aged 2 years and over) was 0.6 % of energy intake, below the WHO recommended limit. Main sources of trans fat intake were cereal products and dishes (24.9%), meat, poultry and game products and dishes (23.2%), and milk products and dishes (24.2%), with the latter two categories likely to be predominantly ruminant trans fats</w:t>
      </w:r>
      <w:r w:rsidR="00BE063C">
        <w:t xml:space="preserve"> </w:t>
      </w:r>
      <w:r w:rsidR="00BE063C">
        <w:fldChar w:fldCharType="begin" w:fldLock="1"/>
      </w:r>
      <w:r w:rsidR="004D528F">
        <w:instrText>ADDIN CSL_CITATION {"citationItems":[{"id":"ITEM-1","itemData":{"author":[{"dropping-particle":"","family":"Australian Bureau of Statistics (ABS)","given":"","non-dropping-particle":"","parse-names":false,"suffix":""}],"id":"ITEM-1","issued":{"date-parts":[["2014"]]},"title":"4364.0.55.007 Australian Health Survey: Nutrition First Results- Food and Nutrients, 2011-12.","type":"report"},"uris":["http://www.mendeley.com/documents/?uuid=19abb1ea-5b24-4fdd-b5d6-5e3304581fb8"]}],"mendeley":{"formattedCitation":"[35]","plainTextFormattedCitation":"[35]","previouslyFormattedCitation":"[35]"},"properties":{"noteIndex":0},"schema":"https://github.com/citation-style-language/schema/raw/master/csl-citation.json"}</w:instrText>
      </w:r>
      <w:r w:rsidR="00BE063C">
        <w:fldChar w:fldCharType="separate"/>
      </w:r>
      <w:r w:rsidR="00564975" w:rsidRPr="00564975">
        <w:rPr>
          <w:noProof/>
        </w:rPr>
        <w:t>[35]</w:t>
      </w:r>
      <w:r w:rsidR="00BE063C">
        <w:fldChar w:fldCharType="end"/>
      </w:r>
      <w:r>
        <w:t xml:space="preserve">. </w:t>
      </w:r>
    </w:p>
    <w:p w14:paraId="27627720" w14:textId="7C4547D1" w:rsidR="00490953" w:rsidRDefault="00B86D04" w:rsidP="00B86D04">
      <w:r>
        <w:t xml:space="preserve">Analysis of the 2011/12 Australian National Nutrition and Physical Activity Survey by the Sax Institute reported 10% of Australians exceeded the WHO recommended </w:t>
      </w:r>
      <w:proofErr w:type="spellStart"/>
      <w:r>
        <w:t>trans fat</w:t>
      </w:r>
      <w:proofErr w:type="spellEnd"/>
      <w:r>
        <w:t xml:space="preserve"> limit. Modelling also identified inequalities in </w:t>
      </w:r>
      <w:proofErr w:type="spellStart"/>
      <w:r>
        <w:t>trans fat</w:t>
      </w:r>
      <w:proofErr w:type="spellEnd"/>
      <w:r>
        <w:t xml:space="preserve"> consumption with estimates that 14% of </w:t>
      </w:r>
      <w:r w:rsidR="00BE063C">
        <w:t>those</w:t>
      </w:r>
      <w:r>
        <w:t xml:space="preserve"> with the lowest level of income and 14% of </w:t>
      </w:r>
      <w:r w:rsidR="00BE063C">
        <w:t>those</w:t>
      </w:r>
      <w:r>
        <w:t xml:space="preserve"> with the lowest level of education would exceed the WHO recommended limit</w:t>
      </w:r>
      <w:r w:rsidR="0062507B">
        <w:t xml:space="preserve"> </w:t>
      </w:r>
      <w:r w:rsidR="0062507B">
        <w:fldChar w:fldCharType="begin" w:fldLock="1"/>
      </w:r>
      <w:r w:rsidR="009D2F6A">
        <w:instrText>ADDIN CSL_CITATION {"citationItems":[{"id":"ITEM-1","itemData":{"author":[{"dropping-particle":"","family":"Wu","given":"Jason H Y","non-dropping-particle":"","parse-names":false,"suffix":""},{"dropping-particle":"","family":"Downs","given":"Shauna","non-dropping-particle":"","parse-names":false,"suffix":""},{"dropping-particle":"","family":"Catterall","given":"Elise","non-dropping-particle":"","parse-names":false,"suffix":""},{"dropping-particle":"","family":"Bloem","given":"Milan","non-dropping-particle":"","parse-names":false,"suffix":""},{"dropping-particle":"","family":"Zheng","given":"Miaobing","non-dropping-particle":"","parse-names":false,"suffix":""},{"dropping-particle":"","family":"Veerman","given":"Lennert","non-dropping-particle":"","parse-names":false,"suffix":""},{"dropping-particle":"","family":"Thomas","given":"Beth","non-dropping-particle":"","parse-names":false,"suffix":""}],"id":"ITEM-1","issue":"December","issued":{"date-parts":[["2017"]]},"title":"Levels of trans fats in the food supply and population consumption in Australia: an Expert Commentary rapid review brokered by the Sax Institute for The National Heart Foundation of Australia","type":"report"},"uris":["http://www.mendeley.com/documents/?uuid=8ff0fd4c-e0ed-4539-96b9-31fe51b7143e"]}],"mendeley":{"formattedCitation":"[5]","plainTextFormattedCitation":"[5]","previouslyFormattedCitation":"[5]"},"properties":{"noteIndex":0},"schema":"https://github.com/citation-style-language/schema/raw/master/csl-citation.json"}</w:instrText>
      </w:r>
      <w:r w:rsidR="0062507B">
        <w:fldChar w:fldCharType="separate"/>
      </w:r>
      <w:r w:rsidR="009D2F6A" w:rsidRPr="009D2F6A">
        <w:rPr>
          <w:noProof/>
        </w:rPr>
        <w:t>[5]</w:t>
      </w:r>
      <w:r w:rsidR="0062507B">
        <w:fldChar w:fldCharType="end"/>
      </w:r>
      <w:r>
        <w:t xml:space="preserve">. </w:t>
      </w:r>
      <w:r w:rsidR="00F31171">
        <w:t>A separate analysis</w:t>
      </w:r>
      <w:r w:rsidR="00EF4371">
        <w:fldChar w:fldCharType="begin" w:fldLock="1"/>
      </w:r>
      <w:r w:rsidR="009D2F6A">
        <w:instrText>ADDIN CSL_CITATION {"citationItems":[{"id":"ITEM-1","itemData":{"DOI":"10.3390/nu9010077","ISSN":"20726643","PMID":"28106762","abstract":"Trans-fatty acids (TFAs) intake has been consistently associated with a higher risk of coronary heart disease (CHD) mortality. We provided an updated assessment of TFA intake in Australian adults in 2010 and conducted modeling to estimate CHD mortality attributable to TFA intake. Data of the 2011-2012 National Nutrition and Physical Activity Survey was used to assess TFA intake. The CHD burden attributable to TFA was calculated by comparing the current level of TFA intake to a counterfactual setting where consumption was lowered to a theoretical minimum distribution of 0.5% energy. The average TFA intake among adults was 0.59% energy, and overall 10% of adults exceeded the World Health Organization (WHO) recommended limit of 1% energy. Education and income were moderately and inversely associated with TFA intake (p-value ≤ 0.001), with one in seven adults in the lowest income and education quintile having &gt;1% energy from TFA. Australia had 487 CHD deaths (95% uncertainty interval, 367-615) due to TFA exposure, equivalent to 1.52% (95% uncertainty limits: 1.15%-1.92%) of all CHD mortality. The relative impact of TFA exposure on CHD mortality in Australia is limited, but, in absolute terms, still substantial. Policies aimed at reducing industrial TFA exposure can reduce socioeconomic inequalities in health and may therefore be desirable.","author":[{"dropping-particle":"","family":"Wu","given":"Jason H.Y.","non-dropping-particle":"","parse-names":false,"suffix":""},{"dropping-particle":"","family":"Zheng","given":"Miaobing","non-dropping-particle":"","parse-names":false,"suffix":""},{"dropping-particle":"","family":"Catterall","given":"Elise","non-dropping-particle":"","parse-names":false,"suffix":""},{"dropping-particle":"","family":"Downs","given":"Shauna","non-dropping-particle":"","parse-names":false,"suffix":""},{"dropping-particle":"","family":"Thomas","given":"Beth","non-dropping-particle":"","parse-names":false,"suffix":""},{"dropping-particle":"","family":"Veerman","given":"Lennert","non-dropping-particle":"","parse-names":false,"suffix":""},{"dropping-particle":"","family":"Barendregt","given":"Jan J.","non-dropping-particle":"","parse-names":false,"suffix":""}],"container-title":"Nutrients","id":"ITEM-1","issue":"1","issued":{"date-parts":[["2017"]]},"page":"1-9","title":"Contribution of trans-fatty acid intake to coronary heart disease burden in Australia: A modelling study","type":"article-journal","volume":"9"},"uris":["http://www.mendeley.com/documents/?uuid=1c5c0d5e-d7e7-42fd-a48e-aedc3e62d782"]}],"mendeley":{"formattedCitation":"[6]","plainTextFormattedCitation":"[6]","previouslyFormattedCitation":"[6]"},"properties":{"noteIndex":0},"schema":"https://github.com/citation-style-language/schema/raw/master/csl-citation.json"}</w:instrText>
      </w:r>
      <w:r w:rsidR="00EF4371">
        <w:fldChar w:fldCharType="separate"/>
      </w:r>
      <w:r w:rsidR="009D2F6A" w:rsidRPr="009D2F6A">
        <w:rPr>
          <w:noProof/>
        </w:rPr>
        <w:t>[6]</w:t>
      </w:r>
      <w:r w:rsidR="00EF4371">
        <w:fldChar w:fldCharType="end"/>
      </w:r>
      <w:r w:rsidR="00F31171">
        <w:t xml:space="preserve"> also report</w:t>
      </w:r>
      <w:r w:rsidR="00EA4D9F">
        <w:t>ed</w:t>
      </w:r>
      <w:r w:rsidR="00F31171">
        <w:t xml:space="preserve"> that education and income were significantly associated with </w:t>
      </w:r>
      <w:proofErr w:type="spellStart"/>
      <w:r w:rsidR="00F31171">
        <w:t>trans fat</w:t>
      </w:r>
      <w:proofErr w:type="spellEnd"/>
      <w:r w:rsidR="00F31171">
        <w:t xml:space="preserve"> intake. Higher education and income </w:t>
      </w:r>
      <w:proofErr w:type="gramStart"/>
      <w:r w:rsidR="00F31171">
        <w:t>is</w:t>
      </w:r>
      <w:proofErr w:type="gramEnd"/>
      <w:r w:rsidR="00F31171">
        <w:t xml:space="preserve"> associated with lower consumption of trans fats. </w:t>
      </w:r>
    </w:p>
    <w:p w14:paraId="0A868964" w14:textId="3F96004C" w:rsidR="00021E8D" w:rsidRDefault="00021E8D" w:rsidP="00B86D04">
      <w:r>
        <w:t xml:space="preserve">More recent data on consumption of trans fats in Australia will be collected through the next Australian National Nutrition and Physical Activity Survey </w:t>
      </w:r>
      <w:r w:rsidR="00676264">
        <w:t xml:space="preserve">to be conducted as part of the Intergenerational Health and Mental Health Survey. </w:t>
      </w:r>
    </w:p>
    <w:p w14:paraId="3860907C" w14:textId="338535C3" w:rsidR="00CB18B1" w:rsidRPr="00CB18B1" w:rsidRDefault="00CB18B1" w:rsidP="00CB18B1">
      <w:pPr>
        <w:pBdr>
          <w:top w:val="single" w:sz="4" w:space="1" w:color="auto"/>
          <w:left w:val="single" w:sz="4" w:space="4" w:color="auto"/>
          <w:bottom w:val="single" w:sz="4" w:space="0" w:color="auto"/>
          <w:right w:val="single" w:sz="4" w:space="4" w:color="auto"/>
        </w:pBdr>
        <w:rPr>
          <w:color w:val="0000FF"/>
          <w:u w:val="single"/>
        </w:rPr>
      </w:pPr>
      <w:r w:rsidRPr="00CB18B1">
        <w:rPr>
          <w:b/>
          <w:bCs/>
        </w:rPr>
        <w:t xml:space="preserve">Consultation question </w:t>
      </w:r>
      <w:r w:rsidR="00BB3A95">
        <w:rPr>
          <w:b/>
          <w:bCs/>
        </w:rPr>
        <w:t>2</w:t>
      </w:r>
      <w:r>
        <w:t>- Is there further data on intake of trans fats in Australia or New Zealand</w:t>
      </w:r>
      <w:r w:rsidR="00B00029">
        <w:t xml:space="preserve">, either at the population level, or population groups? </w:t>
      </w:r>
      <w:r>
        <w:t xml:space="preserve">Please provide references for your response. </w:t>
      </w:r>
    </w:p>
    <w:p w14:paraId="3FC3E4BE" w14:textId="6C17B6CC" w:rsidR="00B839F0" w:rsidRPr="00B86D04" w:rsidRDefault="000B53CF" w:rsidP="003D13B3">
      <w:pPr>
        <w:pStyle w:val="Heading3"/>
        <w:spacing w:after="120"/>
      </w:pPr>
      <w:bookmarkStart w:id="15" w:name="_Toc126069268"/>
      <w:r>
        <w:t xml:space="preserve">4.5 </w:t>
      </w:r>
      <w:proofErr w:type="spellStart"/>
      <w:r w:rsidR="00467A2F">
        <w:t>Trans fat</w:t>
      </w:r>
      <w:proofErr w:type="spellEnd"/>
      <w:r w:rsidR="00467A2F">
        <w:t xml:space="preserve"> content </w:t>
      </w:r>
      <w:r w:rsidR="00C86E87">
        <w:t>of</w:t>
      </w:r>
      <w:r w:rsidR="00467A2F">
        <w:t xml:space="preserve"> foods in Australia and New Zealand</w:t>
      </w:r>
      <w:bookmarkEnd w:id="15"/>
    </w:p>
    <w:p w14:paraId="1327D4CD" w14:textId="2409DEDF" w:rsidR="001A3633" w:rsidRDefault="001A3633" w:rsidP="00B86D04">
      <w:r>
        <w:t>In Australia, the Sax Institute</w:t>
      </w:r>
      <w:r w:rsidR="001F1DD6">
        <w:t xml:space="preserve"> </w:t>
      </w:r>
      <w:r w:rsidR="001F1DD6">
        <w:fldChar w:fldCharType="begin" w:fldLock="1"/>
      </w:r>
      <w:r w:rsidR="009D2F6A">
        <w:instrText>ADDIN CSL_CITATION {"citationItems":[{"id":"ITEM-1","itemData":{"author":[{"dropping-particle":"","family":"Wu","given":"Jason H Y","non-dropping-particle":"","parse-names":false,"suffix":""},{"dropping-particle":"","family":"Downs","given":"Shauna","non-dropping-particle":"","parse-names":false,"suffix":""},{"dropping-particle":"","family":"Catterall","given":"Elise","non-dropping-particle":"","parse-names":false,"suffix":""},{"dropping-particle":"","family":"Bloem","given":"Milan","non-dropping-particle":"","parse-names":false,"suffix":""},{"dropping-particle":"","family":"Zheng","given":"Miaobing","non-dropping-particle":"","parse-names":false,"suffix":""},{"dropping-particle":"","family":"Veerman","given":"Lennert","non-dropping-particle":"","parse-names":false,"suffix":""},{"dropping-particle":"","family":"Thomas","given":"Beth","non-dropping-particle":"","parse-names":false,"suffix":""}],"id":"ITEM-1","issue":"December","issued":{"date-parts":[["2017"]]},"title":"Levels of trans fats in the food supply and population consumption in Australia: an Expert Commentary rapid review brokered by the Sax Institute for The National Heart Foundation of Australia","type":"report"},"uris":["http://www.mendeley.com/documents/?uuid=8ff0fd4c-e0ed-4539-96b9-31fe51b7143e"]}],"mendeley":{"formattedCitation":"[5]","plainTextFormattedCitation":"[5]","previouslyFormattedCitation":"[5]"},"properties":{"noteIndex":0},"schema":"https://github.com/citation-style-language/schema/raw/master/csl-citation.json"}</w:instrText>
      </w:r>
      <w:r w:rsidR="001F1DD6">
        <w:fldChar w:fldCharType="separate"/>
      </w:r>
      <w:r w:rsidR="009D2F6A" w:rsidRPr="009D2F6A">
        <w:rPr>
          <w:noProof/>
        </w:rPr>
        <w:t>[5]</w:t>
      </w:r>
      <w:r w:rsidR="001F1DD6">
        <w:fldChar w:fldCharType="end"/>
      </w:r>
      <w:r>
        <w:t xml:space="preserve"> reports that in </w:t>
      </w:r>
      <w:r w:rsidR="008C113E">
        <w:t>2013</w:t>
      </w:r>
      <w:r>
        <w:t xml:space="preserve">, </w:t>
      </w:r>
      <w:r w:rsidR="00E572FB">
        <w:t>75%</w:t>
      </w:r>
      <w:r w:rsidR="00B86D04">
        <w:t xml:space="preserve"> of </w:t>
      </w:r>
      <w:r w:rsidR="00957C6A">
        <w:t>processed and takeaway</w:t>
      </w:r>
      <w:r w:rsidR="005E0C32">
        <w:t xml:space="preserve"> foods surveyed from across</w:t>
      </w:r>
      <w:r w:rsidR="00B86D04">
        <w:t xml:space="preserve"> Australia </w:t>
      </w:r>
      <w:r>
        <w:t>contained less than</w:t>
      </w:r>
      <w:r w:rsidR="00E572FB">
        <w:t xml:space="preserve"> 2%</w:t>
      </w:r>
      <w:r>
        <w:t xml:space="preserve"> of trans fats (as a percentage of total fat) (based on FSANZ data). This level of trans fat content is </w:t>
      </w:r>
      <w:r w:rsidR="00B86D04">
        <w:t xml:space="preserve">commonly used </w:t>
      </w:r>
      <w:r>
        <w:t xml:space="preserve">as a compositional limit </w:t>
      </w:r>
      <w:r w:rsidR="00B86D04">
        <w:t xml:space="preserve">internationally. </w:t>
      </w:r>
    </w:p>
    <w:p w14:paraId="29BF0338" w14:textId="688E0957" w:rsidR="00467A2F" w:rsidRDefault="00B86D04" w:rsidP="00B86D04">
      <w:r>
        <w:t xml:space="preserve">Twenty-five percent of </w:t>
      </w:r>
      <w:r w:rsidR="005E0C32">
        <w:t xml:space="preserve">processed and takeaway foods </w:t>
      </w:r>
      <w:r w:rsidR="001A3633">
        <w:t xml:space="preserve">in </w:t>
      </w:r>
      <w:r w:rsidR="005E0C32">
        <w:t xml:space="preserve">the survey </w:t>
      </w:r>
      <w:r>
        <w:t xml:space="preserve">exceeded the </w:t>
      </w:r>
      <w:r w:rsidR="00E572FB">
        <w:t>2%</w:t>
      </w:r>
      <w:r w:rsidR="001A3633">
        <w:t xml:space="preserve"> limit (</w:t>
      </w:r>
      <w:r>
        <w:t xml:space="preserve">noting that some of these products contained both </w:t>
      </w:r>
      <w:proofErr w:type="gramStart"/>
      <w:r w:rsidR="001A3633">
        <w:t>industrially-produced</w:t>
      </w:r>
      <w:proofErr w:type="gramEnd"/>
      <w:r>
        <w:t xml:space="preserve"> and ruminant trans fats). When products likely to contain both ruminant and </w:t>
      </w:r>
      <w:proofErr w:type="gramStart"/>
      <w:r w:rsidR="001A3633">
        <w:t>industrially-produced</w:t>
      </w:r>
      <w:proofErr w:type="gramEnd"/>
      <w:r w:rsidR="001A3633">
        <w:t xml:space="preserve"> </w:t>
      </w:r>
      <w:r>
        <w:t xml:space="preserve">trans fats were excluded, </w:t>
      </w:r>
      <w:r w:rsidR="005E0C32">
        <w:t xml:space="preserve">(i.e. the analysis only focussed on </w:t>
      </w:r>
      <w:r w:rsidR="0003525D">
        <w:t>industrially-produced</w:t>
      </w:r>
      <w:r w:rsidR="005E0C32">
        <w:t xml:space="preserve"> trans fats) </w:t>
      </w:r>
      <w:r w:rsidR="00E572FB">
        <w:t>14%</w:t>
      </w:r>
      <w:r>
        <w:t xml:space="preserve"> of products </w:t>
      </w:r>
      <w:r w:rsidR="005E0C32">
        <w:t xml:space="preserve">surveyed </w:t>
      </w:r>
      <w:r>
        <w:t xml:space="preserve">exceeded the </w:t>
      </w:r>
      <w:r w:rsidR="00E572FB">
        <w:t>2%</w:t>
      </w:r>
      <w:r w:rsidR="00467A2F">
        <w:t xml:space="preserve"> </w:t>
      </w:r>
      <w:r>
        <w:t xml:space="preserve">limit. </w:t>
      </w:r>
    </w:p>
    <w:p w14:paraId="592B1CAC" w14:textId="1BBFEB01" w:rsidR="00B86D04" w:rsidRPr="000E6A35" w:rsidRDefault="00B86D04" w:rsidP="00B86D04">
      <w:r>
        <w:t xml:space="preserve">The Sax Institute also compared the trans fats levels in Australian foods to international food composition data and reported that </w:t>
      </w:r>
      <w:proofErr w:type="spellStart"/>
      <w:r>
        <w:t>trans fat</w:t>
      </w:r>
      <w:proofErr w:type="spellEnd"/>
      <w:r>
        <w:t xml:space="preserve"> levels in products such as pastries, popcorn and baked goods were higher in Australia </w:t>
      </w:r>
      <w:r w:rsidR="00C96D56">
        <w:t xml:space="preserve">in 2013 </w:t>
      </w:r>
      <w:r>
        <w:t xml:space="preserve">compared to </w:t>
      </w:r>
      <w:r w:rsidRPr="000E6A35">
        <w:t xml:space="preserve">Canada </w:t>
      </w:r>
      <w:r w:rsidR="00C96D56">
        <w:t xml:space="preserve">(in 2010) </w:t>
      </w:r>
      <w:r w:rsidRPr="000E6A35">
        <w:t>or the United Kingdom</w:t>
      </w:r>
      <w:r w:rsidR="00C96D56">
        <w:t xml:space="preserve"> (in 2013)</w:t>
      </w:r>
      <w:r w:rsidRPr="000E6A35">
        <w:t xml:space="preserve">. Canada has since banned use of trans fats in the food supply, </w:t>
      </w:r>
      <w:r w:rsidR="00E0531B">
        <w:t xml:space="preserve">and </w:t>
      </w:r>
      <w:r w:rsidR="008C5572">
        <w:t xml:space="preserve">best-practice </w:t>
      </w:r>
      <w:r w:rsidR="00E0531B">
        <w:t xml:space="preserve">measures to eliminate trans fats in the United Kingdom </w:t>
      </w:r>
      <w:r w:rsidR="008C5572">
        <w:t>came into effect in</w:t>
      </w:r>
      <w:r w:rsidR="00E0531B">
        <w:t xml:space="preserve"> 2021</w:t>
      </w:r>
      <w:r w:rsidRPr="000E6A35">
        <w:t xml:space="preserve">. </w:t>
      </w:r>
    </w:p>
    <w:p w14:paraId="538B767E" w14:textId="7866328E" w:rsidR="00467A2F" w:rsidRPr="00C90DAE" w:rsidRDefault="00467A2F" w:rsidP="00242C81">
      <w:pPr>
        <w:spacing w:before="120"/>
      </w:pPr>
      <w:r>
        <w:t>A</w:t>
      </w:r>
      <w:r w:rsidR="005E0C32">
        <w:t xml:space="preserve"> separate</w:t>
      </w:r>
      <w:r>
        <w:t xml:space="preserve"> analysis of the presence of trans fat containing ingredients in pre-packaged foods in Australia in 2018 reported that out of a total of 28,349 foods, 131 (0.5 </w:t>
      </w:r>
      <w:r w:rsidR="00E572FB">
        <w:t>%</w:t>
      </w:r>
      <w:r>
        <w:t xml:space="preserve">) products contained specific ingredients indicative of </w:t>
      </w:r>
      <w:proofErr w:type="gramStart"/>
      <w:r>
        <w:t>industrially-produced</w:t>
      </w:r>
      <w:proofErr w:type="gramEnd"/>
      <w:r>
        <w:t xml:space="preserve"> trans fats. A further 1,626 (5.7 </w:t>
      </w:r>
      <w:r w:rsidR="00E572FB">
        <w:t>%</w:t>
      </w:r>
      <w:r>
        <w:t xml:space="preserve">) products contained non-specific ingredients that may indicate the presence of </w:t>
      </w:r>
      <w:proofErr w:type="gramStart"/>
      <w:r>
        <w:t>industrially-produced</w:t>
      </w:r>
      <w:proofErr w:type="gramEnd"/>
      <w:r>
        <w:t xml:space="preserve"> trans fats. </w:t>
      </w:r>
      <w:r w:rsidRPr="0090641F">
        <w:t xml:space="preserve">Bread and bakery products, cereal and grain products and confectionery were the top three food groups that contained specific </w:t>
      </w:r>
      <w:r>
        <w:t xml:space="preserve">ingredients indicative of industrially-produced trans fats </w:t>
      </w:r>
      <w:r>
        <w:fldChar w:fldCharType="begin" w:fldLock="1"/>
      </w:r>
      <w:r w:rsidR="004D528F">
        <w:instrText>ADDIN CSL_CITATION {"citationItems":[{"id":"ITEM-1","itemData":{"DOI":"10.1111/1753-6405.13014","ISSN":"17536405","abstract":"Objective: The World Health Organization (WHO) has set a goal of prompt, complete and sustained elimination of industrially produced trans fats (iTFA) in the global food supply by 2023. We aimed to assess the number of products in the Australian packaged food supply likely to contain iTFA. Methods: Using a large pre-packaged food monitoring database collected in 2018, we searched the ingredient list using specific and non-specific ingredient terms to identify products likely to contain iTFA. Results: In total, 28,349 foods were included for analysis: 131 (0.5%) products contained specific ingredients indicative of iTFA, and 1,626 (5.7%) products contained non-specific ingredients that may indicate the presence of iTFA. Bread and bakery products, cereal and grain products and confectionery were the top three food groups that contained specific ingredients indicative of iTFA. Only 19 (14.5%) products with specific iTFA-indicating ingredients declared the amount of trans fats. Conclusions and implications for public health: Compared to other countries, the use of iTFA-containing ingredients is low in Australia, but repeated exposure to products containing iTFA could still put consumers at risk of excessive consumption. Legislation to eliminate iTFA should be considered to minimise the exposure to these harmful chemicals.","author":[{"dropping-particle":"","family":"Huang","given":"Liping","non-dropping-particle":"","parse-names":false,"suffix":""},{"dropping-particle":"","family":"Federico","given":"Emilia","non-dropping-particle":"","parse-names":false,"suffix":""},{"dropping-particle":"","family":"Jones","given":"Alexandra","non-dropping-particle":"","parse-names":false,"suffix":""},{"dropping-particle":"","family":"Wu","given":"Jason H.Y.","non-dropping-particle":"","parse-names":false,"suffix":""}],"container-title":"Australian and New Zealand Journal of Public Health","id":"ITEM-1","issued":{"date-parts":[["2020"]]},"page":"1-2","title":"Presence of trans fatty acids containing ingredients in pre-packaged foods in Australia in 2018","type":"article-journal"},"uris":["http://www.mendeley.com/documents/?uuid=3d4bbf12-430b-4809-b42b-6a971f821760"]}],"mendeley":{"formattedCitation":"[36]","plainTextFormattedCitation":"[36]","previouslyFormattedCitation":"[36]"},"properties":{"noteIndex":0},"schema":"https://github.com/citation-style-language/schema/raw/master/csl-citation.json"}</w:instrText>
      </w:r>
      <w:r>
        <w:fldChar w:fldCharType="separate"/>
      </w:r>
      <w:r w:rsidR="00564975" w:rsidRPr="00564975">
        <w:rPr>
          <w:noProof/>
        </w:rPr>
        <w:t>[36]</w:t>
      </w:r>
      <w:r>
        <w:fldChar w:fldCharType="end"/>
      </w:r>
      <w:r>
        <w:t xml:space="preserve">. This analysis indicates that </w:t>
      </w:r>
      <w:r w:rsidR="00C14ED0">
        <w:t xml:space="preserve">a minority of products in Australian are using ingredients likely to contain </w:t>
      </w:r>
      <w:proofErr w:type="gramStart"/>
      <w:r w:rsidR="0003525D">
        <w:t>industrially-produced</w:t>
      </w:r>
      <w:proofErr w:type="gramEnd"/>
      <w:r w:rsidR="00C14ED0">
        <w:t xml:space="preserve"> trans fats,</w:t>
      </w:r>
      <w:r>
        <w:t xml:space="preserve"> however, the analysis did not include unpackaged foods such as bakery products and fried foods which can </w:t>
      </w:r>
      <w:r w:rsidR="00C14ED0">
        <w:t xml:space="preserve">also </w:t>
      </w:r>
      <w:r>
        <w:t xml:space="preserve">potentially contain trans fats. </w:t>
      </w:r>
    </w:p>
    <w:p w14:paraId="6DFE0A56" w14:textId="29218713" w:rsidR="00B86D04" w:rsidRDefault="00B86D04" w:rsidP="00B86D04">
      <w:r w:rsidRPr="00C90DAE">
        <w:lastRenderedPageBreak/>
        <w:t>In 2017</w:t>
      </w:r>
      <w:r>
        <w:t>, FSANZ and the New Zealand Ministry for Primary Industries provided a report</w:t>
      </w:r>
      <w:r w:rsidR="008D4B41">
        <w:t xml:space="preserve"> </w:t>
      </w:r>
      <w:r>
        <w:t>to F</w:t>
      </w:r>
      <w:r w:rsidR="000A6531">
        <w:t>ood</w:t>
      </w:r>
      <w:r>
        <w:t xml:space="preserve"> Ministers about </w:t>
      </w:r>
      <w:proofErr w:type="spellStart"/>
      <w:r>
        <w:t>trans fat</w:t>
      </w:r>
      <w:proofErr w:type="spellEnd"/>
      <w:r>
        <w:t xml:space="preserve"> levels in imported oils. The report found there ha</w:t>
      </w:r>
      <w:r w:rsidR="00554C8D">
        <w:t>d</w:t>
      </w:r>
      <w:r>
        <w:t xml:space="preserve"> been a significant decline in the importation of vegetable fats and oils with the potential to contain trans fats into Australia and New Zealand. </w:t>
      </w:r>
      <w:r w:rsidR="00467A2F">
        <w:t>L</w:t>
      </w:r>
      <w:r>
        <w:t xml:space="preserve">evels of trans fats reported on product labels and industry specifications were </w:t>
      </w:r>
      <w:r w:rsidR="00467A2F">
        <w:t xml:space="preserve">also </w:t>
      </w:r>
      <w:r>
        <w:t>consistent with previous (2006-2013) trans fats analysis. The report conclude</w:t>
      </w:r>
      <w:r w:rsidR="00704031">
        <w:t xml:space="preserve">d that this evidence indicates </w:t>
      </w:r>
      <w:r>
        <w:t>dietary intakes of trans fats have continued to reduce over time</w:t>
      </w:r>
      <w:r w:rsidR="008D4B41">
        <w:t xml:space="preserve"> </w:t>
      </w:r>
      <w:r w:rsidR="008D4B41">
        <w:fldChar w:fldCharType="begin" w:fldLock="1"/>
      </w:r>
      <w:r w:rsidR="004D528F">
        <w:instrText>ADDIN CSL_CITATION {"citationItems":[{"id":"ITEM-1","itemData":{"URL":"https://www.foodstandards.gov.au/publications/Documents/Assessment of Trans Fatty Acids in Imported Oils.pdf","author":[{"dropping-particle":"","family":"Food Standards Australia New Zealand (FSANZ)","given":"","non-dropping-particle":"","parse-names":false,"suffix":""}],"id":"ITEM-1","issued":{"date-parts":[["2017"]]},"title":"Assessment of Trans Fatty Acids in Imported Oils","type":"webpage"},"uris":["http://www.mendeley.com/documents/?uuid=f78dfd50-6784-4839-8f8f-261d22896a7f"]}],"mendeley":{"formattedCitation":"[37]","plainTextFormattedCitation":"[37]","previouslyFormattedCitation":"[37]"},"properties":{"noteIndex":0},"schema":"https://github.com/citation-style-language/schema/raw/master/csl-citation.json"}</w:instrText>
      </w:r>
      <w:r w:rsidR="008D4B41">
        <w:fldChar w:fldCharType="separate"/>
      </w:r>
      <w:r w:rsidR="00564975" w:rsidRPr="00564975">
        <w:rPr>
          <w:noProof/>
        </w:rPr>
        <w:t>[37]</w:t>
      </w:r>
      <w:r w:rsidR="008D4B41">
        <w:fldChar w:fldCharType="end"/>
      </w:r>
      <w:r>
        <w:t xml:space="preserve">.  </w:t>
      </w:r>
    </w:p>
    <w:p w14:paraId="3B2962B3" w14:textId="3D750877" w:rsidR="00286F0A" w:rsidRDefault="00286F0A" w:rsidP="002F2E64">
      <w:r w:rsidRPr="00286F0A">
        <w:t xml:space="preserve">Recent changes in the global landscape </w:t>
      </w:r>
      <w:r>
        <w:t xml:space="preserve">may have also changed the level of trans fats in the food supply in Australia and New Zealand. Economic inflation as well as a shortage of cooking oil arising from the Russian and Ukrainian conflict may have led food manufacturers to source cheaper and/or alternate oils containing </w:t>
      </w:r>
      <w:proofErr w:type="gramStart"/>
      <w:r w:rsidR="0003525D">
        <w:t>industrially-produced</w:t>
      </w:r>
      <w:proofErr w:type="gramEnd"/>
      <w:r w:rsidR="006E18DA">
        <w:t xml:space="preserve"> </w:t>
      </w:r>
      <w:r>
        <w:t xml:space="preserve">trans fats. </w:t>
      </w:r>
    </w:p>
    <w:p w14:paraId="07C9D8EF" w14:textId="792C386A" w:rsidR="004F2F6B" w:rsidRDefault="004F2F6B" w:rsidP="00B86D04">
      <w:r>
        <w:t>Stakeholders have raised concerns with the Australian Government Department of Health that foods such as margarines sold in remote community stores (predominantly attended by</w:t>
      </w:r>
      <w:r w:rsidR="00EF4371">
        <w:t xml:space="preserve"> First Nation’s</w:t>
      </w:r>
      <w:r w:rsidR="00C93642">
        <w:t xml:space="preserve"> </w:t>
      </w:r>
      <w:r>
        <w:t xml:space="preserve">Australians) are high in trans fats and have not been subject to reformulation efforts in the same way as margarines and other edible oils sold in mainstream supermarkets. </w:t>
      </w:r>
      <w:r w:rsidR="009B418B">
        <w:t xml:space="preserve">The Australian Institute of </w:t>
      </w:r>
      <w:r w:rsidR="009B418B" w:rsidRPr="009B418B">
        <w:t xml:space="preserve">Health and Welfare reports </w:t>
      </w:r>
      <w:r w:rsidR="00D43D4C" w:rsidRPr="009B418B">
        <w:t>Australian First Nations</w:t>
      </w:r>
      <w:r w:rsidR="005A531D" w:rsidRPr="009B418B">
        <w:t xml:space="preserve"> populations</w:t>
      </w:r>
      <w:r w:rsidR="00555F37" w:rsidRPr="009B418B">
        <w:t xml:space="preserve"> already</w:t>
      </w:r>
      <w:r w:rsidR="005A531D" w:rsidRPr="009B418B">
        <w:t xml:space="preserve"> have </w:t>
      </w:r>
      <w:r w:rsidR="009B418B" w:rsidRPr="009B418B">
        <w:t>greater dietary risks</w:t>
      </w:r>
      <w:r w:rsidR="005A531D" w:rsidRPr="009B418B">
        <w:t xml:space="preserve"> and higher rates of heart disease compared to non-</w:t>
      </w:r>
      <w:r w:rsidR="008B154E" w:rsidRPr="009B418B">
        <w:t>Indigenous</w:t>
      </w:r>
      <w:r w:rsidR="005A531D" w:rsidRPr="009B418B">
        <w:t xml:space="preserve"> </w:t>
      </w:r>
      <w:r w:rsidR="009B418B" w:rsidRPr="009B418B">
        <w:t xml:space="preserve">Australians </w:t>
      </w:r>
      <w:r w:rsidR="009B418B" w:rsidRPr="009B418B">
        <w:fldChar w:fldCharType="begin" w:fldLock="1"/>
      </w:r>
      <w:r w:rsidR="004D528F">
        <w:instrText>ADDIN CSL_CITATION {"citationItems":[{"id":"ITEM-1","itemData":{"ISBN":"9781760545468","URL":"https://www.aihw.gov.au/reports/burden-of-disease/illness-death-indigenous-2018/summary","abstract":"Impact and causes of illness and death in Australia 2011 This report analyses the impact of nearly 200 diseases and injuries in terms of living with illness (non-fatal burden) and premature death (fatal burden). The study found that chronic diseases such as cancer, cardiovascular diseases, mental and substance use disorders, and musculoskeletal conditions, along with injury contributed the most burden in Australia in 2011. Almost one third of the overall disease burden could be prevented by removing exposure to risk factors such as tobacco use, high body mass, alcohol use, physical inactivity and high blood pressure.","author":[{"dropping-particle":"","family":"Australian Institute of Health and Welfare (AIHW)","given":"","non-dropping-particle":"","parse-names":false,"suffix":""}],"id":"ITEM-1","issued":{"date-parts":[["2022"]]},"page":"224","title":"Australian Burden of Disease Study: impact and causes of illness and death in Aboriginal and Torres Strait Islander people 2018. Australian Burden of Disease Study series no. 26. Cat. no. BOD 32","type":"webpage"},"uris":["http://www.mendeley.com/documents/?uuid=cee339de-bfb3-4402-af37-4b15fc41d721"]}],"mendeley":{"formattedCitation":"[38]","plainTextFormattedCitation":"[38]","previouslyFormattedCitation":"[38]"},"properties":{"noteIndex":0},"schema":"https://github.com/citation-style-language/schema/raw/master/csl-citation.json"}</w:instrText>
      </w:r>
      <w:r w:rsidR="009B418B" w:rsidRPr="009B418B">
        <w:fldChar w:fldCharType="separate"/>
      </w:r>
      <w:r w:rsidR="00564975" w:rsidRPr="00564975">
        <w:rPr>
          <w:noProof/>
        </w:rPr>
        <w:t>[38]</w:t>
      </w:r>
      <w:r w:rsidR="009B418B" w:rsidRPr="009B418B">
        <w:fldChar w:fldCharType="end"/>
      </w:r>
      <w:r w:rsidR="00555F37" w:rsidRPr="009B418B">
        <w:t>, making this a key focus</w:t>
      </w:r>
      <w:r w:rsidR="005A531D" w:rsidRPr="009B418B">
        <w:t>.</w:t>
      </w:r>
      <w:r w:rsidR="005A531D">
        <w:t xml:space="preserve"> </w:t>
      </w:r>
    </w:p>
    <w:p w14:paraId="341F74B6" w14:textId="2905D8A8" w:rsidR="009E5A90" w:rsidRDefault="009E5A90" w:rsidP="009E5A90">
      <w:pPr>
        <w:pStyle w:val="Heading4"/>
        <w:rPr>
          <w:lang w:val="en-NZ"/>
        </w:rPr>
      </w:pPr>
      <w:r>
        <w:rPr>
          <w:lang w:val="en-NZ"/>
        </w:rPr>
        <w:t>Current data</w:t>
      </w:r>
    </w:p>
    <w:p w14:paraId="60555E46" w14:textId="4380118C" w:rsidR="005A432D" w:rsidRPr="005A432D" w:rsidRDefault="005A432D" w:rsidP="0008457B">
      <w:pPr>
        <w:rPr>
          <w:lang w:val="en-NZ"/>
        </w:rPr>
      </w:pPr>
      <w:r>
        <w:rPr>
          <w:lang w:val="en-NZ"/>
        </w:rPr>
        <w:t xml:space="preserve">Analyses </w:t>
      </w:r>
      <w:r w:rsidR="004D4256">
        <w:rPr>
          <w:lang w:val="en-NZ"/>
        </w:rPr>
        <w:t xml:space="preserve">of </w:t>
      </w:r>
      <w:r>
        <w:rPr>
          <w:lang w:val="en-NZ"/>
        </w:rPr>
        <w:t xml:space="preserve">the current market for products containing </w:t>
      </w:r>
      <w:proofErr w:type="gramStart"/>
      <w:r w:rsidR="0003525D">
        <w:rPr>
          <w:lang w:val="en-NZ"/>
        </w:rPr>
        <w:t>industrially-produced</w:t>
      </w:r>
      <w:proofErr w:type="gramEnd"/>
      <w:r>
        <w:rPr>
          <w:lang w:val="en-NZ"/>
        </w:rPr>
        <w:t xml:space="preserve"> </w:t>
      </w:r>
      <w:proofErr w:type="spellStart"/>
      <w:r>
        <w:rPr>
          <w:lang w:val="en-NZ"/>
        </w:rPr>
        <w:t>trans fat</w:t>
      </w:r>
      <w:proofErr w:type="spellEnd"/>
      <w:r>
        <w:rPr>
          <w:lang w:val="en-NZ"/>
        </w:rPr>
        <w:t xml:space="preserve"> indicate that these products are present in the Australia and New Zealand market, albeit in small numbers. </w:t>
      </w:r>
      <w:proofErr w:type="gramStart"/>
      <w:r w:rsidR="005C306C">
        <w:t>However</w:t>
      </w:r>
      <w:proofErr w:type="gramEnd"/>
      <w:r w:rsidR="005C306C">
        <w:t xml:space="preserve"> this analysis may be an under-estimate of the total number of products containing industrially-produced trans fats because it is not a requirement to declare in the statement of ingredients whether an oil has undergone a process such as hydrogenation if a generic name for the oil (e.g. vegetable oil) is used. Further information on labelling requirements is at </w:t>
      </w:r>
      <w:hyperlink w:anchor="_Regulatory_approaches" w:history="1">
        <w:r w:rsidR="005C306C" w:rsidRPr="005C306C">
          <w:rPr>
            <w:rStyle w:val="Hyperlink"/>
          </w:rPr>
          <w:t>Section 4.7</w:t>
        </w:r>
      </w:hyperlink>
      <w:r w:rsidR="005C306C">
        <w:t xml:space="preserve"> of this document.</w:t>
      </w:r>
    </w:p>
    <w:p w14:paraId="444E4F6E" w14:textId="21C6B585" w:rsidR="0067670F" w:rsidRPr="008777C3" w:rsidRDefault="003C048E" w:rsidP="0067670F">
      <w:pPr>
        <w:pStyle w:val="NormalWeb"/>
        <w:shd w:val="clear" w:color="auto" w:fill="FFFFFF"/>
        <w:rPr>
          <w:rFonts w:ascii="Arial" w:hAnsi="Arial" w:cs="Arial"/>
          <w:color w:val="222222"/>
          <w:sz w:val="24"/>
          <w:szCs w:val="24"/>
          <w:lang w:val="en-NZ"/>
        </w:rPr>
      </w:pPr>
      <w:r w:rsidRPr="0008457B">
        <w:rPr>
          <w:color w:val="000000"/>
          <w:u w:val="single"/>
          <w:lang w:val="en-NZ"/>
        </w:rPr>
        <w:t>New Zealand-</w:t>
      </w:r>
      <w:r>
        <w:rPr>
          <w:color w:val="000000"/>
          <w:lang w:val="en-NZ"/>
        </w:rPr>
        <w:t xml:space="preserve"> </w:t>
      </w:r>
      <w:r w:rsidR="0067670F">
        <w:rPr>
          <w:color w:val="000000"/>
          <w:lang w:val="en-NZ"/>
        </w:rPr>
        <w:t xml:space="preserve">Current data on foods </w:t>
      </w:r>
      <w:r w:rsidR="004D4256">
        <w:rPr>
          <w:color w:val="000000"/>
          <w:lang w:val="en-NZ"/>
        </w:rPr>
        <w:t xml:space="preserve">declaring hydrogenated oils in the statement of ingredients </w:t>
      </w:r>
      <w:r w:rsidR="0067670F">
        <w:rPr>
          <w:color w:val="000000"/>
          <w:lang w:val="en-NZ"/>
        </w:rPr>
        <w:t>is available for New Zealand through the GS1 On Pack Database. This database</w:t>
      </w:r>
      <w:r w:rsidR="0067670F">
        <w:rPr>
          <w:color w:val="000000"/>
          <w:shd w:val="clear" w:color="auto" w:fill="FFFFFF"/>
          <w:lang w:val="en-NZ"/>
        </w:rPr>
        <w:t xml:space="preserve"> is an inventory of label information from ~ 50 000 (and counting) packaged food products that are or were available in the New Zealand market. The database predominantly includes food product information from the two major supermarket chains. </w:t>
      </w:r>
      <w:r w:rsidR="00B02225" w:rsidRPr="00B02225">
        <w:rPr>
          <w:color w:val="000000"/>
          <w:shd w:val="clear" w:color="auto" w:fill="FFFFFF"/>
          <w:lang w:val="en-NZ"/>
        </w:rPr>
        <w:t>The database represents over 90% of pre-packaged food retail sales from the grocery sector</w:t>
      </w:r>
      <w:r w:rsidR="0067670F">
        <w:rPr>
          <w:color w:val="000000"/>
          <w:shd w:val="clear" w:color="auto" w:fill="FFFFFF"/>
          <w:lang w:val="en-NZ"/>
        </w:rPr>
        <w:t>. It also has limited data from other retailers, such as liquor stores and specialty stores where there has been specified collection activity. Data comes into the database through the following channels:</w:t>
      </w:r>
    </w:p>
    <w:p w14:paraId="0B4A1B3C" w14:textId="77777777" w:rsidR="0067670F" w:rsidRDefault="0067670F" w:rsidP="0067670F">
      <w:pPr>
        <w:numPr>
          <w:ilvl w:val="0"/>
          <w:numId w:val="23"/>
        </w:numPr>
        <w:spacing w:after="0" w:line="240" w:lineRule="auto"/>
        <w:textAlignment w:val="baseline"/>
        <w:rPr>
          <w:rFonts w:ascii="Arial" w:hAnsi="Arial" w:cs="Arial"/>
          <w:color w:val="000000"/>
          <w:lang w:val="en-NZ"/>
        </w:rPr>
      </w:pPr>
      <w:r>
        <w:rPr>
          <w:color w:val="000000"/>
          <w:lang w:val="en-NZ"/>
        </w:rPr>
        <w:t xml:space="preserve">Physical product received by GS1 through </w:t>
      </w:r>
      <w:hyperlink r:id="rId9" w:history="1">
        <w:proofErr w:type="spellStart"/>
        <w:r>
          <w:rPr>
            <w:rStyle w:val="Hyperlink"/>
            <w:color w:val="4A86E8"/>
            <w:lang w:val="en-NZ"/>
          </w:rPr>
          <w:t>ProductFlow</w:t>
        </w:r>
        <w:proofErr w:type="spellEnd"/>
      </w:hyperlink>
    </w:p>
    <w:p w14:paraId="35039255" w14:textId="77777777" w:rsidR="0067670F" w:rsidRDefault="0067670F" w:rsidP="0067670F">
      <w:pPr>
        <w:numPr>
          <w:ilvl w:val="0"/>
          <w:numId w:val="23"/>
        </w:numPr>
        <w:spacing w:after="0" w:line="240" w:lineRule="auto"/>
        <w:textAlignment w:val="baseline"/>
        <w:rPr>
          <w:rFonts w:ascii="Arial" w:hAnsi="Arial" w:cs="Arial"/>
          <w:color w:val="000000"/>
          <w:lang w:val="en-NZ"/>
        </w:rPr>
      </w:pPr>
      <w:r>
        <w:rPr>
          <w:color w:val="000000"/>
          <w:lang w:val="en-NZ"/>
        </w:rPr>
        <w:t>Through an in-market collection programme (audit or in-market collection)</w:t>
      </w:r>
    </w:p>
    <w:p w14:paraId="65118FEF" w14:textId="77777777" w:rsidR="0067670F" w:rsidRDefault="0067670F" w:rsidP="0067670F">
      <w:pPr>
        <w:numPr>
          <w:ilvl w:val="0"/>
          <w:numId w:val="23"/>
        </w:numPr>
        <w:spacing w:after="0" w:line="240" w:lineRule="auto"/>
        <w:textAlignment w:val="baseline"/>
        <w:rPr>
          <w:rFonts w:ascii="Arial" w:hAnsi="Arial" w:cs="Arial"/>
          <w:color w:val="000000"/>
          <w:lang w:val="en-NZ"/>
        </w:rPr>
      </w:pPr>
      <w:r>
        <w:rPr>
          <w:color w:val="000000"/>
          <w:lang w:val="en-NZ"/>
        </w:rPr>
        <w:t>Directly from the supplier (in select cases)</w:t>
      </w:r>
    </w:p>
    <w:p w14:paraId="6DCBA17B" w14:textId="77777777" w:rsidR="0067670F" w:rsidRDefault="0067670F" w:rsidP="0067670F">
      <w:pPr>
        <w:textAlignment w:val="baseline"/>
        <w:rPr>
          <w:rFonts w:eastAsiaTheme="minorHAnsi"/>
          <w:color w:val="000000"/>
          <w:shd w:val="clear" w:color="auto" w:fill="FFFFFF"/>
          <w:lang w:val="en-NZ" w:eastAsia="en-NZ"/>
        </w:rPr>
      </w:pPr>
    </w:p>
    <w:p w14:paraId="37FEEDD6" w14:textId="46309B59" w:rsidR="0067670F" w:rsidRDefault="0067670F" w:rsidP="0067670F">
      <w:pPr>
        <w:textAlignment w:val="baseline"/>
        <w:rPr>
          <w:rFonts w:eastAsiaTheme="minorHAnsi"/>
          <w:color w:val="000000"/>
          <w:shd w:val="clear" w:color="auto" w:fill="FFFFFF"/>
          <w:lang w:val="en-NZ" w:eastAsia="en-NZ"/>
        </w:rPr>
      </w:pPr>
      <w:r>
        <w:rPr>
          <w:rFonts w:eastAsiaTheme="minorHAnsi"/>
          <w:color w:val="000000"/>
          <w:shd w:val="clear" w:color="auto" w:fill="FFFFFF"/>
          <w:lang w:val="en-NZ" w:eastAsia="en-NZ"/>
        </w:rPr>
        <w:t xml:space="preserve">In October 2022, the database was searched for all foods seen in </w:t>
      </w:r>
      <w:r w:rsidR="00CC4112">
        <w:rPr>
          <w:rFonts w:eastAsiaTheme="minorHAnsi"/>
          <w:color w:val="000000"/>
          <w:shd w:val="clear" w:color="auto" w:fill="FFFFFF"/>
          <w:lang w:val="en-NZ" w:eastAsia="en-NZ"/>
        </w:rPr>
        <w:t xml:space="preserve">the New Zealand </w:t>
      </w:r>
      <w:r>
        <w:rPr>
          <w:rFonts w:eastAsiaTheme="minorHAnsi"/>
          <w:color w:val="000000"/>
          <w:shd w:val="clear" w:color="auto" w:fill="FFFFFF"/>
          <w:lang w:val="en-NZ" w:eastAsia="en-NZ"/>
        </w:rPr>
        <w:t xml:space="preserve">market in 2022 containing hydrogenated oils in the ingredients listing. Products declaring non-hydrogenated oils in the ingredients list were excluded from the analysis. From the search 234 products contained a hydrogenated oil, of which 212 were described as hydrogenated, 10 fully hydrogenated and 13 </w:t>
      </w:r>
      <w:proofErr w:type="gramStart"/>
      <w:r w:rsidR="0003525D">
        <w:rPr>
          <w:rFonts w:eastAsiaTheme="minorHAnsi"/>
          <w:color w:val="000000"/>
          <w:shd w:val="clear" w:color="auto" w:fill="FFFFFF"/>
          <w:lang w:val="en-NZ" w:eastAsia="en-NZ"/>
        </w:rPr>
        <w:t>partially-hydrogenated</w:t>
      </w:r>
      <w:proofErr w:type="gramEnd"/>
      <w:r>
        <w:rPr>
          <w:rFonts w:eastAsiaTheme="minorHAnsi"/>
          <w:color w:val="000000"/>
          <w:shd w:val="clear" w:color="auto" w:fill="FFFFFF"/>
          <w:lang w:val="en-NZ" w:eastAsia="en-NZ"/>
        </w:rPr>
        <w:t xml:space="preserve">. </w:t>
      </w:r>
      <w:proofErr w:type="gramStart"/>
      <w:r>
        <w:rPr>
          <w:rFonts w:eastAsiaTheme="minorHAnsi"/>
          <w:color w:val="000000"/>
          <w:shd w:val="clear" w:color="auto" w:fill="FFFFFF"/>
          <w:lang w:val="en-NZ" w:eastAsia="en-NZ"/>
        </w:rPr>
        <w:t>The majority of</w:t>
      </w:r>
      <w:proofErr w:type="gramEnd"/>
      <w:r>
        <w:rPr>
          <w:rFonts w:eastAsiaTheme="minorHAnsi"/>
          <w:color w:val="000000"/>
          <w:shd w:val="clear" w:color="auto" w:fill="FFFFFF"/>
          <w:lang w:val="en-NZ" w:eastAsia="en-NZ"/>
        </w:rPr>
        <w:t xml:space="preserve"> hydrogenated oils were listed as coconut oil (n=131), followed by vegetable oils (n=45) and palm oil (n=25). The majority of </w:t>
      </w:r>
      <w:proofErr w:type="gramStart"/>
      <w:r w:rsidR="0003525D">
        <w:rPr>
          <w:rFonts w:eastAsiaTheme="minorHAnsi"/>
          <w:color w:val="000000"/>
          <w:shd w:val="clear" w:color="auto" w:fill="FFFFFF"/>
          <w:lang w:val="en-NZ" w:eastAsia="en-NZ"/>
        </w:rPr>
        <w:t>partially-hydrogenated</w:t>
      </w:r>
      <w:proofErr w:type="gramEnd"/>
      <w:r>
        <w:rPr>
          <w:rFonts w:eastAsiaTheme="minorHAnsi"/>
          <w:color w:val="000000"/>
          <w:shd w:val="clear" w:color="auto" w:fill="FFFFFF"/>
          <w:lang w:val="en-NZ" w:eastAsia="en-NZ"/>
        </w:rPr>
        <w:t xml:space="preserve"> oils were palm oil (54%). When analysed by food category, 39% of products containing a hydrogenated </w:t>
      </w:r>
      <w:r>
        <w:rPr>
          <w:rFonts w:eastAsiaTheme="minorHAnsi"/>
          <w:color w:val="000000"/>
          <w:shd w:val="clear" w:color="auto" w:fill="FFFFFF"/>
          <w:lang w:val="en-NZ" w:eastAsia="en-NZ"/>
        </w:rPr>
        <w:lastRenderedPageBreak/>
        <w:t>oil were confectionary/sugar sweetening products; 26% bread/bakery products (biscuits, baking mixes, sweet products); and 25% prepared/preserved foods (desserts, snacks, pasta, meat substitutes).</w:t>
      </w:r>
    </w:p>
    <w:p w14:paraId="3CAADEE6" w14:textId="7A360E3E" w:rsidR="00CC4112" w:rsidRDefault="003C048E" w:rsidP="00CC4112">
      <w:bookmarkStart w:id="16" w:name="_Hlk126584646"/>
      <w:r w:rsidRPr="0008457B">
        <w:rPr>
          <w:u w:val="single"/>
        </w:rPr>
        <w:t>Australia-</w:t>
      </w:r>
      <w:r>
        <w:t xml:space="preserve"> A </w:t>
      </w:r>
      <w:r w:rsidR="00CC4112">
        <w:t>search of food and drink products</w:t>
      </w:r>
      <w:r>
        <w:t xml:space="preserve"> declaring</w:t>
      </w:r>
      <w:r w:rsidR="00CC4112">
        <w:t xml:space="preserve"> hydrogenated oils </w:t>
      </w:r>
      <w:r>
        <w:t xml:space="preserve">in the statement of ingredients </w:t>
      </w:r>
      <w:r w:rsidR="00CC4112">
        <w:t xml:space="preserve">in the Australian market was conducted using the Mintel Global New Product Database </w:t>
      </w:r>
      <w:r w:rsidR="005A432D">
        <w:t xml:space="preserve">(GNPD) </w:t>
      </w:r>
      <w:r w:rsidR="00CC4112">
        <w:fldChar w:fldCharType="begin" w:fldLock="1"/>
      </w:r>
      <w:r w:rsidR="004D528F">
        <w:instrText>ADDIN CSL_CITATION {"citationItems":[{"id":"ITEM-1","itemData":{"URL":"https://www.mintel.com/global-new-products-database","author":[{"dropping-particle":"","family":"Mintel","given":"","non-dropping-particle":"","parse-names":false,"suffix":""}],"id":"ITEM-1","issued":{"date-parts":[["2022"]]},"title":"Mintel Global New Product Database","type":"webpage"},"uris":["http://www.mendeley.com/documents/?uuid=fe236aa4-9053-49a0-aa55-ac35d2da1191"]}],"mendeley":{"formattedCitation":"[39]","plainTextFormattedCitation":"[39]","previouslyFormattedCitation":"[39]"},"properties":{"noteIndex":0},"schema":"https://github.com/citation-style-language/schema/raw/master/csl-citation.json"}</w:instrText>
      </w:r>
      <w:r w:rsidR="00CC4112">
        <w:fldChar w:fldCharType="separate"/>
      </w:r>
      <w:r w:rsidR="00564975" w:rsidRPr="00564975">
        <w:rPr>
          <w:noProof/>
        </w:rPr>
        <w:t>[39]</w:t>
      </w:r>
      <w:r w:rsidR="00CC4112">
        <w:fldChar w:fldCharType="end"/>
      </w:r>
      <w:r w:rsidR="00CC4112">
        <w:t xml:space="preserve">. </w:t>
      </w:r>
      <w:r>
        <w:t>The search term ‘hydrogenated oil’ was used as a cross check to ensure all products were captured</w:t>
      </w:r>
      <w:r w:rsidR="005A432D">
        <w:t>, and products containing non-hydrogenated oils were excluded from the analysis</w:t>
      </w:r>
      <w:r>
        <w:t xml:space="preserve">. </w:t>
      </w:r>
      <w:r w:rsidR="00CC4112">
        <w:t xml:space="preserve">Search dates between October 2020-2022 were selected. It is important to note that products included in this date range are only new or reformulated products. The Mintel </w:t>
      </w:r>
      <w:r w:rsidR="005A432D">
        <w:t>GNPD</w:t>
      </w:r>
      <w:r>
        <w:t xml:space="preserve"> only focuses on new products entering the market and </w:t>
      </w:r>
      <w:r w:rsidR="00CC4112">
        <w:t xml:space="preserve">does not have the functionality </w:t>
      </w:r>
      <w:r>
        <w:t>to search for</w:t>
      </w:r>
      <w:r w:rsidR="00CC4112">
        <w:t xml:space="preserve"> products pre-existing in the market </w:t>
      </w:r>
      <w:r>
        <w:t xml:space="preserve">within the search dates. </w:t>
      </w:r>
      <w:r w:rsidR="005A432D">
        <w:t xml:space="preserve">The </w:t>
      </w:r>
      <w:r w:rsidR="00883A66">
        <w:t xml:space="preserve">Mintel GNPD focusses data collection </w:t>
      </w:r>
      <w:proofErr w:type="gramStart"/>
      <w:r w:rsidR="00883A66">
        <w:t>in</w:t>
      </w:r>
      <w:proofErr w:type="gramEnd"/>
      <w:r w:rsidR="00883A66">
        <w:t xml:space="preserve"> major cities and thus results are not reflective of the overall market of products in Australia. </w:t>
      </w:r>
    </w:p>
    <w:p w14:paraId="0884EE32" w14:textId="27A9A409" w:rsidR="006C5D69" w:rsidRDefault="00F56F17" w:rsidP="00B86D04">
      <w:r>
        <w:t xml:space="preserve">149 </w:t>
      </w:r>
      <w:r w:rsidR="00CC4112">
        <w:t xml:space="preserve">products were </w:t>
      </w:r>
      <w:proofErr w:type="gramStart"/>
      <w:r w:rsidR="00CC4112">
        <w:t>identified</w:t>
      </w:r>
      <w:proofErr w:type="gramEnd"/>
      <w:r w:rsidR="005C306C">
        <w:t xml:space="preserve"> and</w:t>
      </w:r>
      <w:r w:rsidR="00CC4112">
        <w:t xml:space="preserve"> </w:t>
      </w:r>
      <w:r>
        <w:t xml:space="preserve">33 </w:t>
      </w:r>
      <w:r w:rsidR="00CC4112">
        <w:t xml:space="preserve">products included a </w:t>
      </w:r>
      <w:proofErr w:type="spellStart"/>
      <w:r w:rsidR="00CC4112">
        <w:t>trans fat</w:t>
      </w:r>
      <w:proofErr w:type="spellEnd"/>
      <w:r w:rsidR="00CC4112">
        <w:t xml:space="preserve"> declaration in the NIP. Of these, 17 products contained trans-fat and declared the amount in the NIP and </w:t>
      </w:r>
      <w:r>
        <w:t xml:space="preserve">16 </w:t>
      </w:r>
      <w:r w:rsidR="00CC4112">
        <w:t xml:space="preserve">products declared 0g of trans-fat in their NIP. The remaining </w:t>
      </w:r>
      <w:r>
        <w:t xml:space="preserve">116 </w:t>
      </w:r>
      <w:r w:rsidR="00CC4112">
        <w:t xml:space="preserve">products did not </w:t>
      </w:r>
      <w:r w:rsidR="005A432D">
        <w:t>include a</w:t>
      </w:r>
      <w:r w:rsidR="00CC4112">
        <w:t xml:space="preserve"> trans-fat </w:t>
      </w:r>
      <w:r w:rsidR="005A432D">
        <w:t xml:space="preserve">declaration </w:t>
      </w:r>
      <w:r w:rsidR="00CC4112">
        <w:t>in the NIP. Of the</w:t>
      </w:r>
      <w:r w:rsidR="009E5A90">
        <w:t xml:space="preserve"> total</w:t>
      </w:r>
      <w:r w:rsidR="00CC4112">
        <w:t xml:space="preserve"> </w:t>
      </w:r>
      <w:r>
        <w:t xml:space="preserve">149 </w:t>
      </w:r>
      <w:r w:rsidR="00CC4112">
        <w:t xml:space="preserve">products </w:t>
      </w:r>
      <w:r w:rsidR="009E5A90">
        <w:t xml:space="preserve">identified in the search </w:t>
      </w:r>
      <w:r w:rsidR="00CC4112">
        <w:t>1</w:t>
      </w:r>
      <w:r w:rsidR="009E5A90">
        <w:t xml:space="preserve"> product declared </w:t>
      </w:r>
      <w:r w:rsidR="00CC4112">
        <w:t xml:space="preserve">partly hydrogenated oil </w:t>
      </w:r>
      <w:r w:rsidR="009E5A90">
        <w:t xml:space="preserve">in the statement of ingredients, and </w:t>
      </w:r>
      <w:r w:rsidR="00341164">
        <w:t xml:space="preserve">11 </w:t>
      </w:r>
      <w:r w:rsidR="009E5A90">
        <w:t xml:space="preserve">products declared </w:t>
      </w:r>
      <w:r w:rsidR="00CC4112">
        <w:t>full or fully hydrogenated</w:t>
      </w:r>
      <w:r w:rsidR="009E5A90">
        <w:t xml:space="preserve"> oil in the statement of ingredients</w:t>
      </w:r>
      <w:r w:rsidR="00CC4112">
        <w:t xml:space="preserve">. The remaining </w:t>
      </w:r>
      <w:r w:rsidR="00341164">
        <w:t xml:space="preserve">137 </w:t>
      </w:r>
      <w:r w:rsidR="00CC4112">
        <w:t xml:space="preserve">products did not specify level of hydrogenation and simply </w:t>
      </w:r>
      <w:r w:rsidR="009E5A90">
        <w:t>declared</w:t>
      </w:r>
      <w:r w:rsidR="00CC4112">
        <w:t xml:space="preserve"> hydrogenated</w:t>
      </w:r>
      <w:r w:rsidR="009E5A90">
        <w:t xml:space="preserve"> oil in the statement of ingredients</w:t>
      </w:r>
      <w:r w:rsidR="00CC4112">
        <w:t xml:space="preserve">. </w:t>
      </w:r>
      <w:r>
        <w:t xml:space="preserve">The most common types of hydrogenated oils declared in the statement of ingredients were vegetable oil (type not further specified) (n=54), palm oil (n=35), coconut (n=24) and palm kernel oil (n=14). </w:t>
      </w:r>
      <w:r w:rsidR="006132E4">
        <w:t xml:space="preserve">Fifteen products </w:t>
      </w:r>
      <w:r w:rsidR="00A2631B">
        <w:t xml:space="preserve">contained a mix of hydrogenated oils such as palm kernel, palm and rapeseed oil or palm and coconut oil. </w:t>
      </w:r>
    </w:p>
    <w:bookmarkEnd w:id="16"/>
    <w:p w14:paraId="292514A9" w14:textId="054088DC" w:rsidR="006C5D69" w:rsidRPr="000C5B8D" w:rsidRDefault="006C5D69" w:rsidP="00B86D04">
      <w:r w:rsidRPr="0008457B">
        <w:rPr>
          <w:u w:val="single"/>
        </w:rPr>
        <w:t>Globally-</w:t>
      </w:r>
      <w:r>
        <w:t xml:space="preserve"> The WHO has also indicated that it has collected nutrient data</w:t>
      </w:r>
      <w:r w:rsidR="000C5B8D">
        <w:t xml:space="preserve"> for trans fats</w:t>
      </w:r>
      <w:r>
        <w:t xml:space="preserve"> in 2020 for the five top-selling products in the world’s largest food and beverage companies. Data were collected across 8 food product categories and in 14 countries, including Australia. </w:t>
      </w:r>
      <w:r w:rsidR="000C5B8D">
        <w:t xml:space="preserve">The data collection process is ongoing with a final report with aggregate and/or anonymized company results will be published later in 2023 </w:t>
      </w:r>
      <w:r w:rsidR="000C5B8D">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0C5B8D">
        <w:fldChar w:fldCharType="separate"/>
      </w:r>
      <w:r w:rsidR="007B0477" w:rsidRPr="007B0477">
        <w:rPr>
          <w:noProof/>
        </w:rPr>
        <w:t>[11]</w:t>
      </w:r>
      <w:r w:rsidR="000C5B8D">
        <w:fldChar w:fldCharType="end"/>
      </w:r>
      <w:r w:rsidR="000C5B8D">
        <w:t xml:space="preserve">. </w:t>
      </w:r>
    </w:p>
    <w:p w14:paraId="0D53FB5F" w14:textId="506117D9" w:rsidR="00CB18B1" w:rsidRDefault="00CB18B1" w:rsidP="00CB18B1">
      <w:pPr>
        <w:pBdr>
          <w:top w:val="single" w:sz="4" w:space="1" w:color="auto"/>
          <w:left w:val="single" w:sz="4" w:space="4" w:color="auto"/>
          <w:bottom w:val="single" w:sz="4" w:space="0" w:color="auto"/>
          <w:right w:val="single" w:sz="4" w:space="4" w:color="auto"/>
        </w:pBdr>
      </w:pPr>
      <w:r w:rsidRPr="00CB18B1">
        <w:rPr>
          <w:b/>
          <w:bCs/>
        </w:rPr>
        <w:t xml:space="preserve">Consultation question </w:t>
      </w:r>
      <w:r w:rsidR="00BB3A95">
        <w:rPr>
          <w:b/>
          <w:bCs/>
        </w:rPr>
        <w:t>3</w:t>
      </w:r>
      <w:r>
        <w:t xml:space="preserve">- </w:t>
      </w:r>
      <w:r w:rsidR="0059355E">
        <w:t xml:space="preserve">Food manufacturers- </w:t>
      </w:r>
      <w:r w:rsidR="00160B0A">
        <w:t>Do you have additional</w:t>
      </w:r>
      <w:r>
        <w:t xml:space="preserve"> data on </w:t>
      </w:r>
      <w:proofErr w:type="spellStart"/>
      <w:r>
        <w:t>trans fat</w:t>
      </w:r>
      <w:proofErr w:type="spellEnd"/>
      <w:r>
        <w:t xml:space="preserve"> content of foods in Australia or New Zealand? Data for individual foods </w:t>
      </w:r>
      <w:r w:rsidR="006C5D69">
        <w:t xml:space="preserve">and food companies </w:t>
      </w:r>
      <w:r>
        <w:t>will not be published.</w:t>
      </w:r>
    </w:p>
    <w:p w14:paraId="48882A2C" w14:textId="3BA36495" w:rsidR="00A8493F" w:rsidRDefault="000B53CF" w:rsidP="003D13B3">
      <w:pPr>
        <w:pStyle w:val="Heading3"/>
        <w:spacing w:after="120"/>
      </w:pPr>
      <w:bookmarkStart w:id="17" w:name="_Toc126069269"/>
      <w:r>
        <w:t>4.</w:t>
      </w:r>
      <w:r w:rsidR="00490953">
        <w:t>6</w:t>
      </w:r>
      <w:r>
        <w:t xml:space="preserve"> </w:t>
      </w:r>
      <w:r w:rsidR="00AC0303">
        <w:t>Limitations of a</w:t>
      </w:r>
      <w:r w:rsidR="00A8493F">
        <w:t>ctions underway in Australia and New Zealand to support consumers to limit consumption of trans fats</w:t>
      </w:r>
      <w:bookmarkEnd w:id="17"/>
      <w:r w:rsidR="00A8493F">
        <w:t xml:space="preserve"> </w:t>
      </w:r>
    </w:p>
    <w:p w14:paraId="55CD180F" w14:textId="59C6C264" w:rsidR="00A20747" w:rsidRPr="00A20747" w:rsidRDefault="00A20747" w:rsidP="00A20747">
      <w:r>
        <w:t xml:space="preserve">Activities </w:t>
      </w:r>
      <w:r w:rsidR="00555F37">
        <w:t xml:space="preserve">exist </w:t>
      </w:r>
      <w:r>
        <w:t xml:space="preserve">to support consumers in Australia and New Zealand to limit their intakes of trans fats, however these tend to focus on general healthy eating, rather than trans fats specifically. </w:t>
      </w:r>
      <w:r w:rsidR="008B154E">
        <w:t xml:space="preserve">Examples include Healthy School Canteen Guidelines, social marketing campaigns and health promotion activities. Information on food and nutrition actions that more specifically relate to trans fats are provided below. </w:t>
      </w:r>
    </w:p>
    <w:p w14:paraId="73CC2762" w14:textId="23699B17" w:rsidR="00A8493F" w:rsidRPr="001B59C6" w:rsidRDefault="00A8493F" w:rsidP="00704031">
      <w:pPr>
        <w:pStyle w:val="Heading4"/>
      </w:pPr>
      <w:r>
        <w:t>Food labelling</w:t>
      </w:r>
      <w:r w:rsidR="009E5E5A">
        <w:t xml:space="preserve"> approaches</w:t>
      </w:r>
    </w:p>
    <w:p w14:paraId="69B95572" w14:textId="3846C3A8" w:rsidR="00E01CB1" w:rsidRPr="00E01CB1" w:rsidRDefault="00E01CB1" w:rsidP="00704031">
      <w:pPr>
        <w:pStyle w:val="Heading5"/>
      </w:pPr>
      <w:r w:rsidRPr="00E01CB1">
        <w:t>Requirements in the Australia New Zealand Food Standards Code</w:t>
      </w:r>
    </w:p>
    <w:p w14:paraId="7A0FDC00" w14:textId="7EAC5873" w:rsidR="00A8493F" w:rsidRDefault="00CE0C6F" w:rsidP="00A8493F">
      <w:r>
        <w:t>F</w:t>
      </w:r>
      <w:r w:rsidR="00A8493F">
        <w:t xml:space="preserve">ood labelling requirements are set out in the Australia New Zealand Food Standards Code (the </w:t>
      </w:r>
      <w:r w:rsidR="00856238">
        <w:t xml:space="preserve">Food Standards </w:t>
      </w:r>
      <w:r w:rsidR="00A8493F">
        <w:t xml:space="preserve">Code) which is maintained by FSANZ. In Australia, the </w:t>
      </w:r>
      <w:r w:rsidR="00856238">
        <w:t xml:space="preserve">Food Standards </w:t>
      </w:r>
      <w:r w:rsidR="00A8493F">
        <w:t xml:space="preserve">Code is enforced by state and territory governments and the Department of Agriculture, </w:t>
      </w:r>
      <w:proofErr w:type="gramStart"/>
      <w:r w:rsidR="00A8493F">
        <w:t>Water</w:t>
      </w:r>
      <w:proofErr w:type="gramEnd"/>
      <w:r w:rsidR="00A8493F">
        <w:t xml:space="preserve"> and the Environment for </w:t>
      </w:r>
      <w:r w:rsidR="00A8493F">
        <w:lastRenderedPageBreak/>
        <w:t xml:space="preserve">imported foods. In New Zealand, the </w:t>
      </w:r>
      <w:r w:rsidR="00D4608A">
        <w:t xml:space="preserve">Food Standards </w:t>
      </w:r>
      <w:r w:rsidR="00A8493F">
        <w:t xml:space="preserve">Code is enforced by the Ministry for Primary Industries. </w:t>
      </w:r>
    </w:p>
    <w:p w14:paraId="5910F4DB" w14:textId="77777777" w:rsidR="00BF1867" w:rsidRDefault="00A8493F" w:rsidP="00A8493F">
      <w:r>
        <w:t xml:space="preserve">On a food label, information about a food’s composition is available through the Nutrition Information Panel (NIP) and statement of ingredients which is mandatory for most packaged food products. </w:t>
      </w:r>
    </w:p>
    <w:p w14:paraId="0AECECD1" w14:textId="391C4D2C" w:rsidR="00A8493F" w:rsidRDefault="00A8493F" w:rsidP="00A8493F">
      <w:r>
        <w:t xml:space="preserve">In the NIP, mandatory declarations are required for energy, total carbohydrate, sugars, total fat, saturated </w:t>
      </w:r>
      <w:proofErr w:type="gramStart"/>
      <w:r>
        <w:t>fat</w:t>
      </w:r>
      <w:proofErr w:type="gramEnd"/>
      <w:r>
        <w:t xml:space="preserve"> and sodium. A declaration of trans fat content is not required in the NIP, unless the product makes a nutrition claim about cholesterol, polyunsaturated </w:t>
      </w:r>
      <w:proofErr w:type="gramStart"/>
      <w:r>
        <w:t>fats</w:t>
      </w:r>
      <w:proofErr w:type="gramEnd"/>
      <w:r>
        <w:t xml:space="preserve"> or monounsaturated fats in the food. Some manufacturers may also voluntarily declare </w:t>
      </w:r>
      <w:proofErr w:type="spellStart"/>
      <w:r>
        <w:t>trans fat</w:t>
      </w:r>
      <w:proofErr w:type="spellEnd"/>
      <w:r>
        <w:t xml:space="preserve"> content in the NIP. Consumers may also contact food manufacturers with queries about ingredients </w:t>
      </w:r>
      <w:r w:rsidR="00555F37">
        <w:t xml:space="preserve">in specific foods </w:t>
      </w:r>
      <w:r>
        <w:t xml:space="preserve">if they have concerns. </w:t>
      </w:r>
    </w:p>
    <w:p w14:paraId="14AF02E1" w14:textId="2A072B27" w:rsidR="00A8493F" w:rsidRDefault="00555F37" w:rsidP="00A8493F">
      <w:r>
        <w:t xml:space="preserve">The </w:t>
      </w:r>
      <w:r w:rsidR="00A8493F">
        <w:t>statement of ingredients</w:t>
      </w:r>
      <w:r>
        <w:t xml:space="preserve"> </w:t>
      </w:r>
      <w:r w:rsidR="00A8493F">
        <w:t>require</w:t>
      </w:r>
      <w:r>
        <w:t>s</w:t>
      </w:r>
      <w:r w:rsidR="00A8493F">
        <w:t xml:space="preserve"> </w:t>
      </w:r>
      <w:r>
        <w:t xml:space="preserve">ingredients </w:t>
      </w:r>
      <w:r w:rsidR="00A8493F">
        <w:t xml:space="preserve">to be listed in descending order by ingoing weight. </w:t>
      </w:r>
      <w:r w:rsidR="00371871" w:rsidRPr="00371871">
        <w:t xml:space="preserve">The statement of ingredients must identify each ingredient, using either the common name, a name that describes the true nature of the ingredient or a generic name specified in the </w:t>
      </w:r>
      <w:r w:rsidR="00D4608A">
        <w:t xml:space="preserve">Food Standards </w:t>
      </w:r>
      <w:r w:rsidR="00371871" w:rsidRPr="00371871">
        <w:t>Code</w:t>
      </w:r>
      <w:bookmarkStart w:id="18" w:name="_Hlk112935828"/>
      <w:r w:rsidR="00371871">
        <w:t xml:space="preserve">. </w:t>
      </w:r>
      <w:r w:rsidR="002F2E64">
        <w:t>Under Standard 2.4.1-4 process declaration for edible oils, if a food contains edible oils, and the label lists the specific source name of the oil, and the oil has undergone a process that has altered its fatty acid composition (such as hydrogenation), then a process declaration is required on the label which describes the nature of that process. However, there is no explicit requirement to declare the degree of hydrogenation (</w:t>
      </w:r>
      <w:proofErr w:type="gramStart"/>
      <w:r w:rsidR="002F2E64">
        <w:t>i.e.</w:t>
      </w:r>
      <w:proofErr w:type="gramEnd"/>
      <w:r w:rsidR="002F2E64">
        <w:t xml:space="preserve"> partially vs fully hydrogenated)</w:t>
      </w:r>
      <w:r w:rsidR="005C306C">
        <w:t xml:space="preserve"> and no requirement to declare whether oils listed using a generic name (e.g. vegetable oil) have undergone hydrogenation. </w:t>
      </w:r>
      <w:r w:rsidR="002F2E64">
        <w:t xml:space="preserve"> </w:t>
      </w:r>
      <w:bookmarkEnd w:id="18"/>
      <w:r w:rsidR="00A8493F">
        <w:t>Consumers with</w:t>
      </w:r>
      <w:r w:rsidR="008C5572">
        <w:t xml:space="preserve"> high-level</w:t>
      </w:r>
      <w:r w:rsidR="00A8493F">
        <w:t xml:space="preserve"> nutrition knowledge may be able to determine that a product is likely to contain </w:t>
      </w:r>
      <w:proofErr w:type="gramStart"/>
      <w:r w:rsidR="00A8493F">
        <w:t>industrially-produced</w:t>
      </w:r>
      <w:proofErr w:type="gramEnd"/>
      <w:r w:rsidR="00A8493F">
        <w:t xml:space="preserve"> trans fats by identifying ingredients such as ‘</w:t>
      </w:r>
      <w:r w:rsidR="0003525D">
        <w:t>partially-hydrogenated</w:t>
      </w:r>
      <w:r w:rsidR="00A8493F">
        <w:t xml:space="preserve"> </w:t>
      </w:r>
      <w:r w:rsidR="005C306C">
        <w:t>canola-oil</w:t>
      </w:r>
      <w:r w:rsidR="00A8493F">
        <w:t xml:space="preserve">’, </w:t>
      </w:r>
      <w:r w:rsidR="005C306C">
        <w:t xml:space="preserve">or </w:t>
      </w:r>
      <w:r w:rsidR="00A8493F">
        <w:t xml:space="preserve">‘hydrogenated </w:t>
      </w:r>
      <w:r w:rsidR="005C306C">
        <w:t>palm</w:t>
      </w:r>
      <w:r w:rsidR="00A8493F">
        <w:t xml:space="preserve"> oil’. </w:t>
      </w:r>
    </w:p>
    <w:p w14:paraId="56D6751D" w14:textId="497AF7B4" w:rsidR="008B154E" w:rsidRDefault="00A8493F" w:rsidP="008B154E">
      <w:r>
        <w:t xml:space="preserve">Some products that </w:t>
      </w:r>
      <w:r w:rsidR="00CE0C6F">
        <w:t xml:space="preserve">may </w:t>
      </w:r>
      <w:r>
        <w:t xml:space="preserve">contain </w:t>
      </w:r>
      <w:proofErr w:type="gramStart"/>
      <w:r w:rsidR="0003525D">
        <w:t>industrially-produced</w:t>
      </w:r>
      <w:proofErr w:type="gramEnd"/>
      <w:r>
        <w:t xml:space="preserve"> trans fats, such as pastries, popcorn and fried food </w:t>
      </w:r>
      <w:r w:rsidR="000220A8">
        <w:t xml:space="preserve">can be </w:t>
      </w:r>
      <w:r>
        <w:t xml:space="preserve">sold unpackaged and therefore not required to be labelled. </w:t>
      </w:r>
      <w:r w:rsidR="000220A8">
        <w:t>For unpackaged foods, s</w:t>
      </w:r>
      <w:r w:rsidRPr="00A8493F">
        <w:t xml:space="preserve">ome nutrition and ingredient information may be requested from the food </w:t>
      </w:r>
      <w:r w:rsidR="00CE0C6F">
        <w:t xml:space="preserve">manufacturer. However, as trans fats are not part of the mandatory labelling declarations, manufacturers may not know this information. </w:t>
      </w:r>
    </w:p>
    <w:p w14:paraId="190E23CB" w14:textId="5F418E23" w:rsidR="00A8493F" w:rsidRPr="00CA2304" w:rsidRDefault="008B154E" w:rsidP="00A8493F">
      <w:r>
        <w:t>This lack of information about trans fats on food labels in Australia and New Zealand makes it difficult for consumers to cho</w:t>
      </w:r>
      <w:r w:rsidR="00555F37">
        <w:t>o</w:t>
      </w:r>
      <w:r>
        <w:t xml:space="preserve">se foods with low/lower </w:t>
      </w:r>
      <w:proofErr w:type="spellStart"/>
      <w:r>
        <w:t>trans fat</w:t>
      </w:r>
      <w:proofErr w:type="spellEnd"/>
      <w:r>
        <w:t xml:space="preserve"> levels. </w:t>
      </w:r>
    </w:p>
    <w:p w14:paraId="4D35ABBD" w14:textId="5DA9434E" w:rsidR="004A5B4C" w:rsidRPr="00E01CB1" w:rsidRDefault="00E01CB1" w:rsidP="00704031">
      <w:pPr>
        <w:pStyle w:val="Heading5"/>
      </w:pPr>
      <w:r w:rsidRPr="00E01CB1">
        <w:t>Additional voluntary labelling options</w:t>
      </w:r>
      <w:r w:rsidR="00CE0C6F">
        <w:t xml:space="preserve"> outside of the Code. </w:t>
      </w:r>
    </w:p>
    <w:p w14:paraId="0CAD4810" w14:textId="1D3A19BD" w:rsidR="00CE0C6F" w:rsidRDefault="00CE0C6F" w:rsidP="00B839F0">
      <w:r>
        <w:t xml:space="preserve">Voluntary labelling outside of the Code is limited in relation to trans fats. </w:t>
      </w:r>
      <w:r w:rsidR="00301DE3">
        <w:t xml:space="preserve">A food’s </w:t>
      </w:r>
      <w:proofErr w:type="spellStart"/>
      <w:r w:rsidR="00301DE3">
        <w:t>trans fat</w:t>
      </w:r>
      <w:proofErr w:type="spellEnd"/>
      <w:r w:rsidR="00301DE3">
        <w:t xml:space="preserve"> content is not considered in the Health Star Rating (HSR) front of pack labelling system in Australia and New Zealand</w:t>
      </w:r>
      <w:r w:rsidR="00301DE3" w:rsidRPr="003F7C3A">
        <w:rPr>
          <w:rStyle w:val="FootnoteReference"/>
        </w:rPr>
        <w:footnoteReference w:id="2"/>
      </w:r>
      <w:r w:rsidR="00301DE3">
        <w:t xml:space="preserve">. </w:t>
      </w:r>
    </w:p>
    <w:p w14:paraId="362CEE8B" w14:textId="3884A016" w:rsidR="00122FEC" w:rsidRDefault="00122FEC" w:rsidP="00122FEC">
      <w:pPr>
        <w:pStyle w:val="Heading4"/>
      </w:pPr>
      <w:r>
        <w:t>Online provision of information on trans fats</w:t>
      </w:r>
    </w:p>
    <w:p w14:paraId="5910F4F3" w14:textId="77AA3AA0" w:rsidR="002D349D" w:rsidRDefault="002D349D" w:rsidP="002D349D">
      <w:r w:rsidRPr="00865D21">
        <w:rPr>
          <w:i/>
          <w:iCs/>
        </w:rPr>
        <w:t>Government information</w:t>
      </w:r>
      <w:r w:rsidRPr="00865D21">
        <w:t>-</w:t>
      </w:r>
      <w:r w:rsidRPr="004A0D34">
        <w:t xml:space="preserve"> FSANZ maintains the Australian Food Composition Database. </w:t>
      </w:r>
      <w:r w:rsidR="00E85CE2" w:rsidRPr="004A0D34">
        <w:t xml:space="preserve">Information on </w:t>
      </w:r>
      <w:r w:rsidR="00393D45">
        <w:t xml:space="preserve">total </w:t>
      </w:r>
      <w:proofErr w:type="spellStart"/>
      <w:r w:rsidR="00E85CE2" w:rsidRPr="004A0D34">
        <w:t>trans fat</w:t>
      </w:r>
      <w:proofErr w:type="spellEnd"/>
      <w:r w:rsidR="00E85CE2" w:rsidRPr="004A0D34">
        <w:t xml:space="preserve"> content of foods is available on this database, determined by imputation rather than analytical</w:t>
      </w:r>
      <w:r w:rsidR="00155C36" w:rsidRPr="004A0D34">
        <w:t xml:space="preserve"> methods</w:t>
      </w:r>
      <w:r w:rsidR="00A35955">
        <w:t xml:space="preserve"> </w:t>
      </w:r>
      <w:r w:rsidR="00A35955">
        <w:fldChar w:fldCharType="begin" w:fldLock="1"/>
      </w:r>
      <w:r w:rsidR="004D528F">
        <w:instrText>ADDIN CSL_CITATION {"citationItems":[{"id":"ITEM-1","itemData":{"URL":"https://www.foodstandards.gov.au/science/monitoringnutrients/afcd/Pages/default.aspx","accessed":{"date-parts":[["2021","4","12"]]},"author":[{"dropping-particle":"","family":"Food Standards Australia New Zealand (FSANZ)","given":"","non-dropping-particle":"","parse-names":false,"suffix":""}],"id":"ITEM-1","issued":{"date-parts":[["0"]]},"title":"Australian Food Composition Database","type":"webpage"},"uris":["http://www.mendeley.com/documents/?uuid=70706ac1-cfed-4c1a-a225-b64527d86136"]}],"mendeley":{"formattedCitation":"[40]","plainTextFormattedCitation":"[40]","previouslyFormattedCitation":"[40]"},"properties":{"noteIndex":0},"schema":"https://github.com/citation-style-language/schema/raw/master/csl-citation.json"}</w:instrText>
      </w:r>
      <w:r w:rsidR="00A35955">
        <w:fldChar w:fldCharType="separate"/>
      </w:r>
      <w:r w:rsidR="00564975" w:rsidRPr="00564975">
        <w:rPr>
          <w:noProof/>
        </w:rPr>
        <w:t>[40]</w:t>
      </w:r>
      <w:r w:rsidR="00A35955">
        <w:fldChar w:fldCharType="end"/>
      </w:r>
      <w:r w:rsidR="00E85CE2" w:rsidRPr="004A0D34">
        <w:t xml:space="preserve">. </w:t>
      </w:r>
      <w:r w:rsidR="00155C36" w:rsidRPr="004A0D34">
        <w:t xml:space="preserve">Some of the information available is brand and product specific, for </w:t>
      </w:r>
      <w:r w:rsidR="00155C36" w:rsidRPr="004A0D34">
        <w:lastRenderedPageBreak/>
        <w:t xml:space="preserve">example, a specific breakfast cereal, while other information is generic, for example ‘pastry, shortcrust style, commercial, baked’. </w:t>
      </w:r>
      <w:r w:rsidR="001311C6" w:rsidRPr="004A0D34">
        <w:t xml:space="preserve">The Database is generally not intended for a </w:t>
      </w:r>
      <w:r w:rsidR="00555F37">
        <w:t xml:space="preserve">consumer </w:t>
      </w:r>
      <w:r w:rsidR="001311C6" w:rsidRPr="004A0D34">
        <w:t>audience and is technical in nature. As information is not available for every food on the market, the Database does not support consumers to compare products and select products with low or no trans fats.</w:t>
      </w:r>
    </w:p>
    <w:p w14:paraId="6CE313AE" w14:textId="700F4E28" w:rsidR="001311C6" w:rsidRPr="00122FEC" w:rsidRDefault="001311C6" w:rsidP="002D349D">
      <w:r>
        <w:t>The New Zealand Food Composition Database is jointly owned by Plant and Food Research and the New Zealand Ministry of Health</w:t>
      </w:r>
      <w:r w:rsidR="00A35955">
        <w:t xml:space="preserve"> </w:t>
      </w:r>
      <w:r w:rsidR="00A35955">
        <w:fldChar w:fldCharType="begin" w:fldLock="1"/>
      </w:r>
      <w:r w:rsidR="004D528F">
        <w:instrText>ADDIN CSL_CITATION {"citationItems":[{"id":"ITEM-1","itemData":{"URL":"https://www.foodcomposition.co.nz/","accessed":{"date-parts":[["2021","4","12"]]},"author":[{"dropping-particle":"","family":"Health","given":"Plant &amp; Food Research and New Zealand Ministry of","non-dropping-particle":"","parse-names":false,"suffix":""}],"id":"ITEM-1","issued":{"date-parts":[["0"]]},"title":"New Zealand Food Composition Data","type":"webpage"},"uris":["http://www.mendeley.com/documents/?uuid=5a8439a1-7b64-4f04-bc2a-0f48c33d6d50"]}],"mendeley":{"formattedCitation":"[41]","plainTextFormattedCitation":"[41]","previouslyFormattedCitation":"[41]"},"properties":{"noteIndex":0},"schema":"https://github.com/citation-style-language/schema/raw/master/csl-citation.json"}</w:instrText>
      </w:r>
      <w:r w:rsidR="00A35955">
        <w:fldChar w:fldCharType="separate"/>
      </w:r>
      <w:r w:rsidR="00564975" w:rsidRPr="00564975">
        <w:rPr>
          <w:noProof/>
        </w:rPr>
        <w:t>[41]</w:t>
      </w:r>
      <w:r w:rsidR="00A35955">
        <w:fldChar w:fldCharType="end"/>
      </w:r>
      <w:r>
        <w:t xml:space="preserve">. </w:t>
      </w:r>
      <w:proofErr w:type="gramStart"/>
      <w:r w:rsidR="004A0D34" w:rsidRPr="004A0D34">
        <w:t>The majority of</w:t>
      </w:r>
      <w:proofErr w:type="gramEnd"/>
      <w:r w:rsidR="004A0D34" w:rsidRPr="004A0D34">
        <w:t xml:space="preserve"> the entries in the New Zealand Food Composition Database have been analysed in New Zealand with a smaller percentage of data coming from other sources, such as recipe calculations or by borrowing from other countries.</w:t>
      </w:r>
      <w:r w:rsidR="004A0D34">
        <w:t xml:space="preserve"> Data on </w:t>
      </w:r>
      <w:r w:rsidR="00020996">
        <w:t xml:space="preserve">total </w:t>
      </w:r>
      <w:proofErr w:type="spellStart"/>
      <w:r w:rsidR="004A0D34">
        <w:t>trans fat</w:t>
      </w:r>
      <w:proofErr w:type="spellEnd"/>
      <w:r w:rsidR="004A0D34">
        <w:t xml:space="preserve"> content of 1,185 foods is available from this database</w:t>
      </w:r>
      <w:r w:rsidR="00020996">
        <w:t xml:space="preserve"> (43% of foods in the database)</w:t>
      </w:r>
      <w:r w:rsidR="004A0D34">
        <w:t xml:space="preserve">, brand and product specific information is available for some foods, however most of the entries are generic. </w:t>
      </w:r>
      <w:r w:rsidR="00A35955">
        <w:t xml:space="preserve">Data is reported for total </w:t>
      </w:r>
      <w:proofErr w:type="spellStart"/>
      <w:r w:rsidR="00A35955">
        <w:t>trans fat</w:t>
      </w:r>
      <w:proofErr w:type="spellEnd"/>
      <w:r w:rsidR="00A35955">
        <w:t xml:space="preserve">, rather than ruminant and </w:t>
      </w:r>
      <w:proofErr w:type="gramStart"/>
      <w:r w:rsidR="0003525D">
        <w:t>industrially-produced</w:t>
      </w:r>
      <w:proofErr w:type="gramEnd"/>
      <w:r w:rsidR="00A35955">
        <w:t xml:space="preserve"> trans fats. </w:t>
      </w:r>
      <w:r w:rsidR="00F3088A">
        <w:t>Like</w:t>
      </w:r>
      <w:r w:rsidR="004A0D34">
        <w:t xml:space="preserve"> Australia, this does not support consumers to identify foods containing trans fats and select products with low or no trans fats.  </w:t>
      </w:r>
    </w:p>
    <w:p w14:paraId="52FE2D41" w14:textId="427EFB33" w:rsidR="00122FEC" w:rsidRDefault="002D349D" w:rsidP="00122FEC">
      <w:r w:rsidRPr="00865D21">
        <w:rPr>
          <w:i/>
          <w:iCs/>
        </w:rPr>
        <w:t>Industry</w:t>
      </w:r>
      <w:r w:rsidRPr="00865D21">
        <w:t xml:space="preserve"> </w:t>
      </w:r>
      <w:r w:rsidRPr="00865D21">
        <w:rPr>
          <w:i/>
          <w:iCs/>
        </w:rPr>
        <w:t>information-</w:t>
      </w:r>
      <w:r>
        <w:t xml:space="preserve"> </w:t>
      </w:r>
      <w:r w:rsidR="00122FEC">
        <w:t xml:space="preserve">Food industry has previously </w:t>
      </w:r>
      <w:r w:rsidR="00A726E5">
        <w:t xml:space="preserve">(in 2009) </w:t>
      </w:r>
      <w:r w:rsidR="00122FEC">
        <w:t xml:space="preserve">reported activities to inform consumers about trans fats such as provision of nutrition information on product packaging, in stores and/or on company websites. However more recent industry activities in this area </w:t>
      </w:r>
      <w:proofErr w:type="gramStart"/>
      <w:r w:rsidR="00122FEC">
        <w:t>is</w:t>
      </w:r>
      <w:proofErr w:type="gramEnd"/>
      <w:r w:rsidR="00122FEC">
        <w:t xml:space="preserve"> not known. </w:t>
      </w:r>
    </w:p>
    <w:p w14:paraId="04BF4F5B" w14:textId="0FB0E1A1" w:rsidR="00CD4F3B" w:rsidRDefault="00CD4F3B" w:rsidP="00CD4F3B">
      <w:pPr>
        <w:pBdr>
          <w:top w:val="single" w:sz="4" w:space="1" w:color="auto"/>
          <w:left w:val="single" w:sz="4" w:space="4" w:color="auto"/>
          <w:bottom w:val="single" w:sz="4" w:space="0" w:color="auto"/>
          <w:right w:val="single" w:sz="4" w:space="4" w:color="auto"/>
        </w:pBdr>
      </w:pPr>
      <w:bookmarkStart w:id="19" w:name="_Hlk112935926"/>
      <w:r w:rsidRPr="00CB18B1">
        <w:rPr>
          <w:b/>
          <w:bCs/>
        </w:rPr>
        <w:t xml:space="preserve">Consultation question </w:t>
      </w:r>
      <w:r w:rsidR="00BB3A95">
        <w:rPr>
          <w:b/>
          <w:bCs/>
        </w:rPr>
        <w:t>4</w:t>
      </w:r>
      <w:r w:rsidR="00160B0A">
        <w:rPr>
          <w:b/>
          <w:bCs/>
        </w:rPr>
        <w:t>a</w:t>
      </w:r>
      <w:r>
        <w:t xml:space="preserve">- </w:t>
      </w:r>
      <w:r w:rsidR="00160B0A">
        <w:t xml:space="preserve">Is there any data available on the </w:t>
      </w:r>
      <w:r w:rsidR="002F2E64">
        <w:t xml:space="preserve">number or </w:t>
      </w:r>
      <w:r w:rsidR="00160B0A">
        <w:t xml:space="preserve">proportion of products that declare </w:t>
      </w:r>
      <w:proofErr w:type="spellStart"/>
      <w:r w:rsidR="00160B0A">
        <w:t>trans fat</w:t>
      </w:r>
      <w:proofErr w:type="spellEnd"/>
      <w:r w:rsidR="00160B0A">
        <w:t xml:space="preserve"> content in the Nutrition Information Panel for Australia and/or New Zealand?</w:t>
      </w:r>
    </w:p>
    <w:p w14:paraId="4D3F0221" w14:textId="391280AD" w:rsidR="002F2E64" w:rsidRPr="002F2E64" w:rsidRDefault="002F2E64" w:rsidP="00CD4F3B">
      <w:pPr>
        <w:pBdr>
          <w:top w:val="single" w:sz="4" w:space="1" w:color="auto"/>
          <w:left w:val="single" w:sz="4" w:space="4" w:color="auto"/>
          <w:bottom w:val="single" w:sz="4" w:space="0" w:color="auto"/>
          <w:right w:val="single" w:sz="4" w:space="4" w:color="auto"/>
        </w:pBdr>
        <w:rPr>
          <w:b/>
          <w:bCs/>
        </w:rPr>
      </w:pPr>
      <w:r w:rsidRPr="002F2E64">
        <w:rPr>
          <w:b/>
          <w:bCs/>
        </w:rPr>
        <w:t xml:space="preserve">Consultation question </w:t>
      </w:r>
      <w:r w:rsidR="00BB3A95">
        <w:rPr>
          <w:b/>
          <w:bCs/>
        </w:rPr>
        <w:t>4</w:t>
      </w:r>
      <w:r w:rsidRPr="002F2E64">
        <w:rPr>
          <w:b/>
          <w:bCs/>
        </w:rPr>
        <w:t>b-</w:t>
      </w:r>
      <w:r>
        <w:rPr>
          <w:b/>
          <w:bCs/>
        </w:rPr>
        <w:t xml:space="preserve"> </w:t>
      </w:r>
      <w:r>
        <w:t xml:space="preserve">Is there any data available on the number or proportion of products that declare </w:t>
      </w:r>
      <w:r w:rsidR="008C5572">
        <w:t>hydrogenated oils in the Statement of Ingredients</w:t>
      </w:r>
      <w:r>
        <w:t xml:space="preserve"> for Australia and/or New Zealand?</w:t>
      </w:r>
    </w:p>
    <w:p w14:paraId="716B1D80" w14:textId="2EAB0203" w:rsidR="00160B0A" w:rsidRPr="00CB18B1" w:rsidRDefault="00160B0A" w:rsidP="00CD4F3B">
      <w:pPr>
        <w:pBdr>
          <w:top w:val="single" w:sz="4" w:space="1" w:color="auto"/>
          <w:left w:val="single" w:sz="4" w:space="4" w:color="auto"/>
          <w:bottom w:val="single" w:sz="4" w:space="0" w:color="auto"/>
          <w:right w:val="single" w:sz="4" w:space="4" w:color="auto"/>
        </w:pBdr>
        <w:rPr>
          <w:color w:val="0000FF"/>
          <w:u w:val="single"/>
        </w:rPr>
      </w:pPr>
      <w:r w:rsidRPr="00CB18B1">
        <w:rPr>
          <w:b/>
          <w:bCs/>
        </w:rPr>
        <w:t xml:space="preserve">Consultation question </w:t>
      </w:r>
      <w:r w:rsidR="00BB3A95">
        <w:rPr>
          <w:b/>
          <w:bCs/>
        </w:rPr>
        <w:t>4</w:t>
      </w:r>
      <w:r w:rsidR="002F2E64">
        <w:rPr>
          <w:b/>
          <w:bCs/>
        </w:rPr>
        <w:t>c</w:t>
      </w:r>
      <w:r>
        <w:t xml:space="preserve">- Food manufacturers- what information do you provide to consumers about the </w:t>
      </w:r>
      <w:proofErr w:type="spellStart"/>
      <w:r>
        <w:t>trans fat</w:t>
      </w:r>
      <w:proofErr w:type="spellEnd"/>
      <w:r>
        <w:t xml:space="preserve"> content of</w:t>
      </w:r>
      <w:r w:rsidR="00F34D4B">
        <w:t xml:space="preserve"> your</w:t>
      </w:r>
      <w:r>
        <w:t xml:space="preserve"> food</w:t>
      </w:r>
      <w:r w:rsidR="00F34D4B">
        <w:t xml:space="preserve"> products</w:t>
      </w:r>
      <w:r w:rsidR="008C5572">
        <w:t>?</w:t>
      </w:r>
    </w:p>
    <w:p w14:paraId="5CEB1CE2" w14:textId="49AB7599" w:rsidR="00B839F0" w:rsidRPr="00B86D04" w:rsidRDefault="000B53CF" w:rsidP="003D13B3">
      <w:pPr>
        <w:pStyle w:val="Heading3"/>
        <w:spacing w:after="120"/>
      </w:pPr>
      <w:bookmarkStart w:id="20" w:name="_Toc126069270"/>
      <w:bookmarkEnd w:id="19"/>
      <w:r>
        <w:t>4.</w:t>
      </w:r>
      <w:r w:rsidR="00490953">
        <w:t>7</w:t>
      </w:r>
      <w:r>
        <w:t xml:space="preserve"> </w:t>
      </w:r>
      <w:r w:rsidR="00A33025">
        <w:t>Reformulation activities to</w:t>
      </w:r>
      <w:r w:rsidR="00467A2F">
        <w:t xml:space="preserve"> reduce </w:t>
      </w:r>
      <w:proofErr w:type="spellStart"/>
      <w:r w:rsidR="00B839F0" w:rsidRPr="00B86D04">
        <w:t>trans fat</w:t>
      </w:r>
      <w:proofErr w:type="spellEnd"/>
      <w:r w:rsidR="00B839F0" w:rsidRPr="00B86D04">
        <w:t xml:space="preserve"> </w:t>
      </w:r>
      <w:r w:rsidR="00B86D04">
        <w:t xml:space="preserve">in foods </w:t>
      </w:r>
      <w:r w:rsidR="00B63117">
        <w:t>in Australia and New Zealand</w:t>
      </w:r>
      <w:bookmarkEnd w:id="20"/>
    </w:p>
    <w:p w14:paraId="29EB470C" w14:textId="17A196A5" w:rsidR="000C33DF" w:rsidRDefault="00A33025" w:rsidP="00704031">
      <w:pPr>
        <w:pStyle w:val="Heading4"/>
      </w:pPr>
      <w:bookmarkStart w:id="21" w:name="_Regulatory_approaches"/>
      <w:bookmarkEnd w:id="21"/>
      <w:r>
        <w:t xml:space="preserve">Regulatory approaches </w:t>
      </w:r>
    </w:p>
    <w:p w14:paraId="7691E81B" w14:textId="54FD920F" w:rsidR="000C33DF" w:rsidRDefault="000C33DF" w:rsidP="000C33DF">
      <w:r>
        <w:t xml:space="preserve">There are no </w:t>
      </w:r>
      <w:r w:rsidR="00856238">
        <w:t>regulatory approaches</w:t>
      </w:r>
      <w:r>
        <w:t xml:space="preserve"> in place in Australia or New Zealand to eliminate </w:t>
      </w:r>
      <w:proofErr w:type="gramStart"/>
      <w:r w:rsidR="0003525D">
        <w:t>partially-hydrogenated</w:t>
      </w:r>
      <w:proofErr w:type="gramEnd"/>
      <w:r w:rsidR="00856238">
        <w:t xml:space="preserve"> oils </w:t>
      </w:r>
      <w:r>
        <w:t xml:space="preserve">or reduce trans fats in the food supply. </w:t>
      </w:r>
    </w:p>
    <w:p w14:paraId="3CA1BFEA" w14:textId="10C82CF9" w:rsidR="00C57275" w:rsidRDefault="00BD5149" w:rsidP="000C33DF">
      <w:r>
        <w:t>Part 2.4 of the Australia and New Zealand Food Standards Code relates to edible oils (Part 2.4.1) and edible oils spreads (Part 2.4.2). Under this part of the Code there are compositional requirements for edible oils spreads to contain vitamin D</w:t>
      </w:r>
      <w:r w:rsidR="00A439F3">
        <w:t xml:space="preserve"> (applies to Australia only)</w:t>
      </w:r>
      <w:r>
        <w:t xml:space="preserve">, however, there are no compositional limits for trans fats. </w:t>
      </w:r>
    </w:p>
    <w:p w14:paraId="42BFE91C" w14:textId="469053CA" w:rsidR="00FA67AD" w:rsidRPr="00B63117" w:rsidRDefault="00E56B5E" w:rsidP="00704031">
      <w:pPr>
        <w:pStyle w:val="Heading4"/>
      </w:pPr>
      <w:r>
        <w:t>Voluntary r</w:t>
      </w:r>
      <w:r w:rsidR="00FA67AD" w:rsidRPr="00B63117">
        <w:t>eformulation</w:t>
      </w:r>
    </w:p>
    <w:p w14:paraId="575EBD4C" w14:textId="486CC1EE" w:rsidR="00B86D04" w:rsidRDefault="00A27870" w:rsidP="00B86D04">
      <w:r>
        <w:t>In Australia and New Zealand there is a history of n</w:t>
      </w:r>
      <w:r w:rsidR="00B86D04">
        <w:t xml:space="preserve">on-regulatory efforts to work with food industry to </w:t>
      </w:r>
      <w:r w:rsidR="006614C2">
        <w:t>voluntarily</w:t>
      </w:r>
      <w:r w:rsidR="00B86D04">
        <w:t xml:space="preserve"> reduce </w:t>
      </w:r>
      <w:r w:rsidR="00856238">
        <w:t xml:space="preserve">industrial </w:t>
      </w:r>
      <w:proofErr w:type="spellStart"/>
      <w:r w:rsidR="00B86D04">
        <w:t>trans fat</w:t>
      </w:r>
      <w:proofErr w:type="spellEnd"/>
      <w:r w:rsidR="00B86D04">
        <w:t xml:space="preserve"> in the food supply</w:t>
      </w:r>
      <w:r w:rsidR="008C113E">
        <w:t xml:space="preserve">. </w:t>
      </w:r>
      <w:r>
        <w:t>The Australia and New Zealand Collaboration on Trans Fats was established in 200</w:t>
      </w:r>
      <w:r w:rsidR="00D41806">
        <w:t>7</w:t>
      </w:r>
      <w:r>
        <w:t xml:space="preserve"> to support and broaden existing initiatives to manage trans fats</w:t>
      </w:r>
      <w:r w:rsidR="00D41806">
        <w:t xml:space="preserve"> in the food supply</w:t>
      </w:r>
      <w:r>
        <w:t>. The Collaboration included membership from Government, food industry and public health groups</w:t>
      </w:r>
      <w:r w:rsidR="00D41806">
        <w:t xml:space="preserve"> in Australia and New Zealand</w:t>
      </w:r>
      <w:r>
        <w:t xml:space="preserve">. </w:t>
      </w:r>
    </w:p>
    <w:p w14:paraId="2B3D50D6" w14:textId="085A212E" w:rsidR="00A27870" w:rsidRDefault="00A27870" w:rsidP="00B86D04">
      <w:r>
        <w:t>Activities undertaken</w:t>
      </w:r>
      <w:r w:rsidR="00790B68">
        <w:t xml:space="preserve"> by the Collaboration included r</w:t>
      </w:r>
      <w:r>
        <w:t xml:space="preserve">oundtables on trans fats in quick service restaurants, with the broad aim to minimise use of trans fats in quick service meals while not inadvertently impacting saturated fat content. </w:t>
      </w:r>
      <w:r w:rsidR="00790B68">
        <w:t>In 2009, F</w:t>
      </w:r>
      <w:r w:rsidR="005D755D">
        <w:t>SA</w:t>
      </w:r>
      <w:r w:rsidR="00790B68">
        <w:t xml:space="preserve">NZ undertook surveys with Australian </w:t>
      </w:r>
      <w:r w:rsidR="005D755D">
        <w:t xml:space="preserve">and New Zealand </w:t>
      </w:r>
      <w:r w:rsidR="00790B68">
        <w:t xml:space="preserve">quick service restaurants to measure progress in voluntarily reducing trans fats in </w:t>
      </w:r>
      <w:r w:rsidR="00790B68">
        <w:lastRenderedPageBreak/>
        <w:t xml:space="preserve">the food supply. The survey indicated </w:t>
      </w:r>
      <w:r w:rsidR="005D755D">
        <w:t xml:space="preserve">that the quick-service industry (and their stakeholders such as suppliers of products such as oils and chips) </w:t>
      </w:r>
      <w:r w:rsidR="00790B68">
        <w:t>had been proactive in reducing the levels of trans fats in their products</w:t>
      </w:r>
      <w:r w:rsidR="005D755D">
        <w:t>. S</w:t>
      </w:r>
      <w:r w:rsidR="00790B68">
        <w:t xml:space="preserve">everal </w:t>
      </w:r>
      <w:r w:rsidR="005D755D">
        <w:t xml:space="preserve">Australian </w:t>
      </w:r>
      <w:r w:rsidR="00790B68">
        <w:t>companies</w:t>
      </w:r>
      <w:r w:rsidR="005D755D">
        <w:t xml:space="preserve"> reported</w:t>
      </w:r>
      <w:r w:rsidR="00790B68">
        <w:t xml:space="preserve"> they had reduced </w:t>
      </w:r>
      <w:proofErr w:type="spellStart"/>
      <w:r w:rsidR="00790B68">
        <w:t>trans fat</w:t>
      </w:r>
      <w:proofErr w:type="spellEnd"/>
      <w:r w:rsidR="00790B68">
        <w:t xml:space="preserve"> levels to less than 0.5g per 100g of food. The main approaches used by the quick-service industry to reduce trans fats </w:t>
      </w:r>
      <w:r w:rsidR="00CE0C6F">
        <w:t>were</w:t>
      </w:r>
      <w:r w:rsidR="00790B68">
        <w:t xml:space="preserve"> eliminating or reducing the use of hydrogenated fats or oils, substituting oils high in trans fats with oil blends containing very low levels of trans fats, using oven-baking rather than deep-frying for cooking, and increasing </w:t>
      </w:r>
      <w:r w:rsidR="005D755D">
        <w:t>education and awareness about how</w:t>
      </w:r>
      <w:r w:rsidR="00790B68">
        <w:t xml:space="preserve"> </w:t>
      </w:r>
      <w:r w:rsidR="005D755D">
        <w:t>ingredient manufacturers</w:t>
      </w:r>
      <w:r w:rsidR="00790B68">
        <w:t xml:space="preserve"> can reduce trans fats in their products. </w:t>
      </w:r>
    </w:p>
    <w:p w14:paraId="3EDBF26E" w14:textId="3C366DE6" w:rsidR="005D755D" w:rsidRPr="006D3E07" w:rsidRDefault="005D755D" w:rsidP="00B86D04">
      <w:r>
        <w:t xml:space="preserve">The survey identified the higher costs of oils low in trans fats was a barrier to some companies reducing </w:t>
      </w:r>
      <w:proofErr w:type="spellStart"/>
      <w:r>
        <w:t>trans fat</w:t>
      </w:r>
      <w:proofErr w:type="spellEnd"/>
      <w:r>
        <w:t xml:space="preserve"> in their products. The survey also identified </w:t>
      </w:r>
      <w:r w:rsidR="003F0378">
        <w:t xml:space="preserve">progress in moving towards healthier oil solutions had been hampered by the 2007-08 world economic crises, and </w:t>
      </w:r>
      <w:r>
        <w:t xml:space="preserve">that in times of economic downturn, voluntary initiatives such as </w:t>
      </w:r>
      <w:proofErr w:type="spellStart"/>
      <w:r>
        <w:t>trans fat</w:t>
      </w:r>
      <w:proofErr w:type="spellEnd"/>
      <w:r>
        <w:t xml:space="preserve"> reduction may not be prioritised due to the higher costs of low </w:t>
      </w:r>
      <w:proofErr w:type="spellStart"/>
      <w:r>
        <w:t>trans fat</w:t>
      </w:r>
      <w:proofErr w:type="spellEnd"/>
      <w:r>
        <w:t xml:space="preserve"> oils. </w:t>
      </w:r>
      <w:r w:rsidR="003F0378">
        <w:t xml:space="preserve">This finding is relevant to consider </w:t>
      </w:r>
      <w:r w:rsidR="003F0378" w:rsidRPr="006D3E07">
        <w:t>in relation to the economic impacts of the COVID-19 pandemic</w:t>
      </w:r>
      <w:r w:rsidR="009807A1">
        <w:t xml:space="preserve"> and inflationary pressures</w:t>
      </w:r>
      <w:r w:rsidR="003F0378" w:rsidRPr="006D3E07">
        <w:t xml:space="preserve">. </w:t>
      </w:r>
      <w:r w:rsidR="00274253">
        <w:t xml:space="preserve">In fact, one </w:t>
      </w:r>
      <w:r w:rsidR="00EA6580">
        <w:t xml:space="preserve">major </w:t>
      </w:r>
      <w:r w:rsidR="00274253">
        <w:t xml:space="preserve">driver of increased food prices has been increased cooking oil prices caused by oil shortages </w:t>
      </w:r>
      <w:r w:rsidR="00EA6580">
        <w:t>associated with war (Ukraine and Russia supply most of the world’s sunflower oil) and supply shortages associated with impacts of COVID-19</w:t>
      </w:r>
      <w:r w:rsidR="00274253">
        <w:t xml:space="preserve">. </w:t>
      </w:r>
    </w:p>
    <w:p w14:paraId="6890FC8D" w14:textId="29C468FF" w:rsidR="00B86D04" w:rsidRDefault="00790B68" w:rsidP="00B86D04">
      <w:r w:rsidRPr="006D3E07">
        <w:t xml:space="preserve">In 2009, </w:t>
      </w:r>
      <w:r w:rsidR="002E5C79">
        <w:t xml:space="preserve">FSANZ </w:t>
      </w:r>
      <w:r w:rsidR="00CE0C6F" w:rsidRPr="006D3E07">
        <w:t>reviewed the outcome of non-regulatory measures to reduce tr</w:t>
      </w:r>
      <w:r w:rsidR="00D41806" w:rsidRPr="006D3E07">
        <w:t xml:space="preserve">ans fats. The 2009 review found that intakes of </w:t>
      </w:r>
      <w:r w:rsidR="00856238">
        <w:t>trans fats</w:t>
      </w:r>
      <w:r w:rsidR="00D41806" w:rsidRPr="006D3E07">
        <w:t xml:space="preserve"> from manufactured sources had decreased in Australia and New Zealand by around 25 to 45 </w:t>
      </w:r>
      <w:r w:rsidR="00E572FB">
        <w:t>%</w:t>
      </w:r>
      <w:r w:rsidR="00D41806" w:rsidRPr="006D3E07">
        <w:t xml:space="preserve"> since 2007, reflecting changes in industry practice. This decline is equivalent to around 0.1 </w:t>
      </w:r>
      <w:r w:rsidR="00E572FB">
        <w:t>%</w:t>
      </w:r>
      <w:r w:rsidR="00D41806" w:rsidRPr="006D3E07">
        <w:t xml:space="preserve"> of total energy intake. </w:t>
      </w:r>
      <w:r w:rsidR="00B86D04" w:rsidRPr="006D3E07">
        <w:t xml:space="preserve">FSANZ recommended </w:t>
      </w:r>
      <w:r w:rsidRPr="006D3E07">
        <w:t xml:space="preserve">to </w:t>
      </w:r>
      <w:r w:rsidR="006D3E07" w:rsidRPr="006D3E07">
        <w:t>Food Ministers</w:t>
      </w:r>
      <w:r w:rsidRPr="006D3E07">
        <w:t xml:space="preserve"> that </w:t>
      </w:r>
      <w:r w:rsidR="00B86D04" w:rsidRPr="006D3E07">
        <w:t>non-regulatory measures to reduce trans fats in the food supply</w:t>
      </w:r>
      <w:r w:rsidRPr="006D3E07">
        <w:t xml:space="preserve"> should continue </w:t>
      </w:r>
      <w:r w:rsidRPr="006D3E07">
        <w:fldChar w:fldCharType="begin" w:fldLock="1"/>
      </w:r>
      <w:r w:rsidR="004D528F">
        <w:instrText>ADDIN CSL_CITATION {"citationItems":[{"id":"ITEM-1","itemData":{"URL":"https://www.foodstandards.gov.au/publications/documents/TFAs_Aus_NZ_Food _Supply.pdf","author":[{"dropping-particle":"","family":"Food Standards Australia New Zealand (FSANZ)","given":"","non-dropping-particle":"","parse-names":false,"suffix":""}],"id":"ITEM-1","issue":"July","issued":{"date-parts":[["2009"]]},"title":"Review Report Trans Fatty Acids in the New Zealand and Australian Food Supply July 2009","type":"webpage"},"uris":["http://www.mendeley.com/documents/?uuid=44aa8fb7-d30e-436d-8c2f-a40cacf50c01"]}],"mendeley":{"formattedCitation":"[42]","plainTextFormattedCitation":"[42]","previouslyFormattedCitation":"[42]"},"properties":{"noteIndex":0},"schema":"https://github.com/citation-style-language/schema/raw/master/csl-citation.json"}</w:instrText>
      </w:r>
      <w:r w:rsidRPr="006D3E07">
        <w:fldChar w:fldCharType="separate"/>
      </w:r>
      <w:r w:rsidR="00564975" w:rsidRPr="00564975">
        <w:rPr>
          <w:noProof/>
        </w:rPr>
        <w:t>[42]</w:t>
      </w:r>
      <w:r w:rsidRPr="006D3E07">
        <w:fldChar w:fldCharType="end"/>
      </w:r>
      <w:r w:rsidR="00B86D04" w:rsidRPr="006D3E07">
        <w:t xml:space="preserve">. This recommendation was based on evidence of the effectiveness of non-regulatory approaches in leading to a decline in intakes of trans fats from manufactured sources in both Australia and New Zealand, and that mean consumption of trans fats in the Australian and New Zealand populations was within WHO recommendations. </w:t>
      </w:r>
    </w:p>
    <w:p w14:paraId="7410902A" w14:textId="284922CF" w:rsidR="00E0531B" w:rsidRDefault="006D3E07" w:rsidP="00CA2304">
      <w:r>
        <w:t xml:space="preserve">It is not clear whether the industry efforts made over 2007-2009 to reduce trans fats have been sustained. </w:t>
      </w:r>
      <w:r w:rsidR="00E0531B">
        <w:t xml:space="preserve">Trans fat reformulation is not included in the Australian Healthy Food Partnership reformulation program or the New Zealand Heart Foundation’s reformulation program. </w:t>
      </w:r>
    </w:p>
    <w:p w14:paraId="28C793F2" w14:textId="765A60D9" w:rsidR="00CA2304" w:rsidRPr="006D5F5B" w:rsidRDefault="006D3E07" w:rsidP="00CA2304">
      <w:r>
        <w:t>More recent</w:t>
      </w:r>
      <w:r w:rsidR="0004531B">
        <w:t xml:space="preserve"> surveys of food industry practices have been undertaken through the INFORMAS network, a global network of public-interest organisations and researchers that aim to monitor, benchmark and support public and private sector actions for establishing healthy food environments. A</w:t>
      </w:r>
      <w:r w:rsidR="00CA2304" w:rsidRPr="006D5F5B">
        <w:t xml:space="preserve"> survey</w:t>
      </w:r>
      <w:r w:rsidR="006D5F5B" w:rsidRPr="006D5F5B">
        <w:t xml:space="preserve"> </w:t>
      </w:r>
      <w:r w:rsidR="006D5F5B" w:rsidRPr="006D5F5B">
        <w:fldChar w:fldCharType="begin" w:fldLock="1"/>
      </w:r>
      <w:r w:rsidR="004D528F">
        <w:instrText>ADDIN CSL_CITATION {"citationItems":[{"id":"ITEM-1","itemData":{"ISBN":"9780730005018","author":[{"dropping-particle":"","family":"Sacks","given":"Gary","non-dropping-particle":"","parse-names":false,"suffix":""},{"dropping-particle":"","family":"Robinson","given":"Ella","non-dropping-particle":"","parse-names":false,"suffix":""}],"id":"ITEM-1","issued":{"date-parts":[["2018"]]},"title":"Inside our food and beverage manufacturers: assessment of company policies and commitments related to obesity prevention and nutrition, Australia 2018","type":"report"},"uris":["http://www.mendeley.com/documents/?uuid=4b63907f-7496-41ed-a3ad-d073477ee979"]}],"mendeley":{"formattedCitation":"[43]","plainTextFormattedCitation":"[43]","previouslyFormattedCitation":"[43]"},"properties":{"noteIndex":0},"schema":"https://github.com/citation-style-language/schema/raw/master/csl-citation.json"}</w:instrText>
      </w:r>
      <w:r w:rsidR="006D5F5B" w:rsidRPr="006D5F5B">
        <w:fldChar w:fldCharType="separate"/>
      </w:r>
      <w:r w:rsidR="00564975" w:rsidRPr="00564975">
        <w:rPr>
          <w:noProof/>
        </w:rPr>
        <w:t>[43]</w:t>
      </w:r>
      <w:r w:rsidR="006D5F5B" w:rsidRPr="006D5F5B">
        <w:fldChar w:fldCharType="end"/>
      </w:r>
      <w:r w:rsidR="00CA2304" w:rsidRPr="006D5F5B">
        <w:t xml:space="preserve"> of </w:t>
      </w:r>
      <w:r w:rsidR="00E572FB">
        <w:t>19</w:t>
      </w:r>
      <w:r w:rsidR="00E572FB" w:rsidRPr="006D5F5B">
        <w:t xml:space="preserve"> </w:t>
      </w:r>
      <w:r w:rsidR="00CA2304" w:rsidRPr="006D5F5B">
        <w:t xml:space="preserve">of Australia’s largest food and beverage companies identified that </w:t>
      </w:r>
      <w:r w:rsidR="00E572FB">
        <w:t>16</w:t>
      </w:r>
      <w:r w:rsidR="00CA2304" w:rsidRPr="006D5F5B">
        <w:t xml:space="preserve"> companies had reported some action or made some commitments to reformulate their products to reduce levels of nutrients of concern (as at 31 December 2017). Across the food companies assessed, the most common reformulation targets were for a reduction in sodium and saturated fat (8 out of 16 companies), trans fat (7 out of 16 companies), sugar and portion size of single-serve products (6 out of 19 companies). </w:t>
      </w:r>
    </w:p>
    <w:p w14:paraId="69F65569" w14:textId="0734F542" w:rsidR="00B63117" w:rsidRDefault="00CA2304" w:rsidP="00B86D04">
      <w:r w:rsidRPr="00790B68">
        <w:t>The same survey was undertaken amongst Australian quick-service restaurants</w:t>
      </w:r>
      <w:r w:rsidR="00561306" w:rsidRPr="00790B68">
        <w:t xml:space="preserve"> </w:t>
      </w:r>
      <w:r w:rsidR="00561306" w:rsidRPr="00790B68">
        <w:fldChar w:fldCharType="begin" w:fldLock="1"/>
      </w:r>
      <w:r w:rsidR="004D528F">
        <w:instrText>ADDIN CSL_CITATION {"citationItems":[{"id":"ITEM-1","itemData":{"ISBN":"978-0-7300-0134-8","abstract":"Assessment of company policies and commitments related to obesity prevention and nutrition insideourfoodcompanies.com.au","author":[{"dropping-particle":"","family":"Sacks","given":"Gary","non-dropping-particle":"","parse-names":false,"suffix":""},{"dropping-particle":"","family":"Robinson","given":"Ella","non-dropping-particle":"","parse-names":false,"suffix":""}],"id":"ITEM-1","issued":{"date-parts":[["2018"]]},"title":"Inside our quick service restaurants: assessment of company policies and commitments related to obesity prevention and nutrition, Australia 2018","type":"report"},"uris":["http://www.mendeley.com/documents/?uuid=aa68c5c8-255f-41cb-8296-fc80d436e2ba"]}],"mendeley":{"formattedCitation":"[44]","plainTextFormattedCitation":"[44]","previouslyFormattedCitation":"[44]"},"properties":{"noteIndex":0},"schema":"https://github.com/citation-style-language/schema/raw/master/csl-citation.json"}</w:instrText>
      </w:r>
      <w:r w:rsidR="00561306" w:rsidRPr="00790B68">
        <w:fldChar w:fldCharType="separate"/>
      </w:r>
      <w:r w:rsidR="00564975" w:rsidRPr="00564975">
        <w:rPr>
          <w:noProof/>
        </w:rPr>
        <w:t>[44]</w:t>
      </w:r>
      <w:r w:rsidR="00561306" w:rsidRPr="00790B68">
        <w:fldChar w:fldCharType="end"/>
      </w:r>
      <w:r w:rsidRPr="00790B68">
        <w:t xml:space="preserve"> and supermarkets</w:t>
      </w:r>
      <w:r w:rsidR="00561306" w:rsidRPr="00790B68">
        <w:t xml:space="preserve"> </w:t>
      </w:r>
      <w:r w:rsidR="00561306" w:rsidRPr="00790B68">
        <w:fldChar w:fldCharType="begin" w:fldLock="1"/>
      </w:r>
      <w:r w:rsidR="004D528F">
        <w:instrText>ADDIN CSL_CITATION {"citationItems":[{"id":"ITEM-1","itemData":{"ISBN":"978-0-7300-0135-5","author":[{"dropping-particle":"","family":"Sacks","given":"Gary","non-dropping-particle":"","parse-names":false,"suffix":""},{"dropping-particle":"","family":"Robinson","given":"Ella","non-dropping-particle":"","parse-names":false,"suffix":""},{"dropping-particle":"","family":"Cameron","given":"Adrian","non-dropping-particle":"","parse-names":false,"suffix":""}],"id":"ITEM-1","issued":{"date-parts":[["2018"]]},"number-of-pages":"1-23","title":"Inside our supermarkets: assessment of company policies and commitments related to obesity prevention and nutrition","type":"report"},"uris":["http://www.mendeley.com/documents/?uuid=de1d381a-b97b-4c1a-aa86-574dc80e96d6"]}],"mendeley":{"formattedCitation":"[45]","plainTextFormattedCitation":"[45]","previouslyFormattedCitation":"[45]"},"properties":{"noteIndex":0},"schema":"https://github.com/citation-style-language/schema/raw/master/csl-citation.json"}</w:instrText>
      </w:r>
      <w:r w:rsidR="00561306" w:rsidRPr="00790B68">
        <w:fldChar w:fldCharType="separate"/>
      </w:r>
      <w:r w:rsidR="00564975" w:rsidRPr="00564975">
        <w:rPr>
          <w:noProof/>
        </w:rPr>
        <w:t>[45]</w:t>
      </w:r>
      <w:r w:rsidR="00561306" w:rsidRPr="00790B68">
        <w:fldChar w:fldCharType="end"/>
      </w:r>
      <w:r w:rsidRPr="00790B68">
        <w:t xml:space="preserve"> where lower levels of commitment to reformulation were identified. Amongst quick-service restaurants, five out of eleven restaurants were identified as having taken some action to reformulate menu items to reduce levels of nutrients of concern (as </w:t>
      </w:r>
      <w:proofErr w:type="gramStart"/>
      <w:r w:rsidRPr="00790B68">
        <w:t>at</w:t>
      </w:r>
      <w:proofErr w:type="gramEnd"/>
      <w:r w:rsidRPr="00790B68">
        <w:t xml:space="preserve"> 31 December 2017). The most common areas for reformulation were sodium (</w:t>
      </w:r>
      <w:r w:rsidR="00E572FB">
        <w:t>5</w:t>
      </w:r>
      <w:r w:rsidRPr="00790B68">
        <w:t xml:space="preserve"> out of </w:t>
      </w:r>
      <w:r w:rsidR="00E572FB">
        <w:t>11</w:t>
      </w:r>
      <w:r w:rsidRPr="00790B68">
        <w:t xml:space="preserve"> companies), fat and sugar (five out of eleven companies), followed by </w:t>
      </w:r>
      <w:proofErr w:type="spellStart"/>
      <w:r w:rsidRPr="00790B68">
        <w:t>trans fat</w:t>
      </w:r>
      <w:proofErr w:type="spellEnd"/>
      <w:r w:rsidRPr="00790B68">
        <w:t xml:space="preserve"> (</w:t>
      </w:r>
      <w:r w:rsidR="00E572FB">
        <w:t>3</w:t>
      </w:r>
      <w:r w:rsidRPr="00790B68">
        <w:t xml:space="preserve"> out of </w:t>
      </w:r>
      <w:r w:rsidR="00E572FB">
        <w:t>11</w:t>
      </w:r>
      <w:r w:rsidRPr="00790B68">
        <w:t xml:space="preserve"> companies). </w:t>
      </w:r>
    </w:p>
    <w:p w14:paraId="1F8DD146" w14:textId="58FAE8FC" w:rsidR="0004531B" w:rsidRDefault="006D3E07" w:rsidP="00B86D04">
      <w:r>
        <w:lastRenderedPageBreak/>
        <w:t xml:space="preserve">This survey </w:t>
      </w:r>
      <w:r w:rsidR="00CF0860">
        <w:t>was also</w:t>
      </w:r>
      <w:r>
        <w:t xml:space="preserve"> undertaken with New Zealand </w:t>
      </w:r>
      <w:r w:rsidR="005B7D1E">
        <w:t>food and beverage manufacturers, supermarkets and quick service restaurants</w:t>
      </w:r>
      <w:r w:rsidR="00354E31">
        <w:t xml:space="preserve"> </w:t>
      </w:r>
      <w:r w:rsidR="00354E31">
        <w:fldChar w:fldCharType="begin" w:fldLock="1"/>
      </w:r>
      <w:r w:rsidR="004D528F">
        <w:instrText>ADDIN CSL_CITATION {"citationItems":[{"id":"ITEM-1","itemData":{"ISBN":"9780473434281","author":[{"dropping-particle":"","family":"Vandevijvere","given":"S","non-dropping-particle":"","parse-names":false,"suffix":""},{"dropping-particle":"","family":"Kasture","given":"A","non-dropping-particle":"","parse-names":false,"suffix":""},{"dropping-particle":"","family":"Sacks","given":"G","non-dropping-particle":"","parse-names":false,"suffix":""},{"dropping-particle":"","family":"Robinson","given":"E","non-dropping-particle":"","parse-names":false,"suffix":""},{"dropping-particle":"","family":"Mackay","given":"S","non-dropping-particle":"","parse-names":false,"suffix":""},{"dropping-particle":"","family":"Swinburn","given":"B","non-dropping-particle":"","parse-names":false,"suffix":""}],"id":"ITEM-1","issued":{"date-parts":[["2018"]]},"title":"Committing to Health : Food company policies for healthier food environments","type":"book"},"uris":["http://www.mendeley.com/documents/?uuid=4b5aca63-8ff9-4135-a017-04d46e87247a"]}],"mendeley":{"formattedCitation":"[46]","plainTextFormattedCitation":"[46]","previouslyFormattedCitation":"[46]"},"properties":{"noteIndex":0},"schema":"https://github.com/citation-style-language/schema/raw/master/csl-citation.json"}</w:instrText>
      </w:r>
      <w:r w:rsidR="00354E31">
        <w:fldChar w:fldCharType="separate"/>
      </w:r>
      <w:r w:rsidR="00564975" w:rsidRPr="00564975">
        <w:rPr>
          <w:noProof/>
        </w:rPr>
        <w:t>[46]</w:t>
      </w:r>
      <w:r w:rsidR="00354E31">
        <w:fldChar w:fldCharType="end"/>
      </w:r>
      <w:r w:rsidR="005B7D1E">
        <w:t xml:space="preserve">. The results reported that </w:t>
      </w:r>
      <w:r w:rsidR="00E572FB">
        <w:t>5</w:t>
      </w:r>
      <w:r w:rsidR="005B7D1E">
        <w:t xml:space="preserve"> out of </w:t>
      </w:r>
      <w:r w:rsidR="00E572FB">
        <w:t>25</w:t>
      </w:r>
      <w:r w:rsidR="005B7D1E">
        <w:t xml:space="preserve"> companies (including three quick service restaurants) had not set reformulation targets for any nutrient. Only one company</w:t>
      </w:r>
      <w:r w:rsidR="000C5B8D">
        <w:t xml:space="preserve"> </w:t>
      </w:r>
      <w:r w:rsidR="005B7D1E">
        <w:t>had set SMART</w:t>
      </w:r>
      <w:r w:rsidR="005B7D1E" w:rsidRPr="003F7C3A">
        <w:rPr>
          <w:rStyle w:val="FootnoteReference"/>
        </w:rPr>
        <w:footnoteReference w:id="3"/>
      </w:r>
      <w:r w:rsidR="005B7D1E">
        <w:t xml:space="preserve"> reformulation targets for all nutrients of concern (sodium, saturated fat, t</w:t>
      </w:r>
      <w:r w:rsidR="002E5C79">
        <w:t>r</w:t>
      </w:r>
      <w:r w:rsidR="005B7D1E">
        <w:t xml:space="preserve">ans fat and added sugars). The report of the survey did not detail how many companies had set reformulation targets for trans fats. </w:t>
      </w:r>
    </w:p>
    <w:p w14:paraId="7F5131A9" w14:textId="2F7AB0CA" w:rsidR="00CD4F3B" w:rsidRDefault="00CD4F3B" w:rsidP="00CD4F3B">
      <w:pPr>
        <w:pBdr>
          <w:top w:val="single" w:sz="4" w:space="1" w:color="auto"/>
          <w:left w:val="single" w:sz="4" w:space="4" w:color="auto"/>
          <w:bottom w:val="single" w:sz="4" w:space="0" w:color="auto"/>
          <w:right w:val="single" w:sz="4" w:space="4" w:color="auto"/>
        </w:pBdr>
      </w:pPr>
      <w:r w:rsidRPr="00CB18B1">
        <w:rPr>
          <w:b/>
          <w:bCs/>
        </w:rPr>
        <w:t xml:space="preserve">Consultation question </w:t>
      </w:r>
      <w:r w:rsidR="00BB3A95">
        <w:rPr>
          <w:b/>
          <w:bCs/>
        </w:rPr>
        <w:t>5</w:t>
      </w:r>
      <w:r>
        <w:rPr>
          <w:b/>
          <w:bCs/>
        </w:rPr>
        <w:t>a</w:t>
      </w:r>
      <w:r>
        <w:t>- Food manufacturers- what reformulation activities have you undertaken in the last 10 years to reduce the use of trans fats/</w:t>
      </w:r>
      <w:proofErr w:type="gramStart"/>
      <w:r w:rsidR="0003525D">
        <w:t>partially-hydrogenated</w:t>
      </w:r>
      <w:proofErr w:type="gramEnd"/>
      <w:r>
        <w:t xml:space="preserve"> vegetable</w:t>
      </w:r>
      <w:r w:rsidR="00EF0B4F">
        <w:t xml:space="preserve"> or fish</w:t>
      </w:r>
      <w:r>
        <w:t xml:space="preserve"> oils?</w:t>
      </w:r>
    </w:p>
    <w:p w14:paraId="18090E94" w14:textId="165DE093" w:rsidR="00CD4F3B" w:rsidRPr="00CD4F3B" w:rsidRDefault="00CD4F3B" w:rsidP="00CD4F3B">
      <w:pPr>
        <w:pBdr>
          <w:top w:val="single" w:sz="4" w:space="1" w:color="auto"/>
          <w:left w:val="single" w:sz="4" w:space="4" w:color="auto"/>
          <w:bottom w:val="single" w:sz="4" w:space="0" w:color="auto"/>
          <w:right w:val="single" w:sz="4" w:space="4" w:color="auto"/>
        </w:pBdr>
        <w:rPr>
          <w:color w:val="0000FF"/>
          <w:u w:val="single"/>
        </w:rPr>
      </w:pPr>
      <w:r w:rsidRPr="00CB18B1">
        <w:rPr>
          <w:b/>
          <w:bCs/>
        </w:rPr>
        <w:t xml:space="preserve">Consultation question </w:t>
      </w:r>
      <w:r w:rsidR="00BB3A95">
        <w:rPr>
          <w:b/>
          <w:bCs/>
        </w:rPr>
        <w:t>5</w:t>
      </w:r>
      <w:r>
        <w:rPr>
          <w:b/>
          <w:bCs/>
        </w:rPr>
        <w:t xml:space="preserve">b- </w:t>
      </w:r>
      <w:r>
        <w:t>Food manufacturers- What has been the impact of cooking oil price increases and supply shortages on your products?  What alternate oils are being used?</w:t>
      </w:r>
    </w:p>
    <w:p w14:paraId="7733BCF7" w14:textId="1F243A64" w:rsidR="00B63117" w:rsidRDefault="000B53CF" w:rsidP="003D13B3">
      <w:pPr>
        <w:pStyle w:val="Heading3"/>
        <w:spacing w:after="120"/>
      </w:pPr>
      <w:bookmarkStart w:id="22" w:name="_Toc126069271"/>
      <w:r>
        <w:t>4.</w:t>
      </w:r>
      <w:r w:rsidR="00490953">
        <w:t>8</w:t>
      </w:r>
      <w:r>
        <w:t xml:space="preserve"> </w:t>
      </w:r>
      <w:r w:rsidR="00B63117">
        <w:t>International action</w:t>
      </w:r>
      <w:r w:rsidR="00DE70FD">
        <w:t xml:space="preserve"> </w:t>
      </w:r>
      <w:r w:rsidR="00A33025">
        <w:t>to reduce</w:t>
      </w:r>
      <w:r w:rsidR="00DE70FD">
        <w:t xml:space="preserve"> trans fats</w:t>
      </w:r>
      <w:bookmarkEnd w:id="22"/>
    </w:p>
    <w:p w14:paraId="583A1962" w14:textId="32E3996E" w:rsidR="004A5B4C" w:rsidRDefault="004A5B4C" w:rsidP="00DE70FD">
      <w:pPr>
        <w:pStyle w:val="Heading4"/>
      </w:pPr>
      <w:r w:rsidRPr="00690E53">
        <w:t>REPLACE program</w:t>
      </w:r>
    </w:p>
    <w:p w14:paraId="5D33AA57" w14:textId="658D36F7" w:rsidR="0012693F" w:rsidRDefault="004141AB" w:rsidP="004141AB">
      <w:r>
        <w:t xml:space="preserve">Elimination of trans fats in the food supply is one of the ‘best buys’ for prevention of non-communicable diseases recommended by the WHO </w:t>
      </w:r>
      <w:r>
        <w:fldChar w:fldCharType="begin" w:fldLock="1"/>
      </w:r>
      <w:r w:rsidR="007B0477">
        <w:instrText>ADDIN CSL_CITATION {"citationItems":[{"id":"ITEM-1","itemData":{"abstract":"This document provides policymakers with a list of ‘best buys’ and other recommended interventions to address noncommunicable diseases (NCDs) based on an update of Appendix 3 of the Global Action Plan for the Prevention and Control of NCDs 2013–2020. A list of options is presented for each of the four key risk factors for NCDs (tobacco, harmful use of alcohol, unhealthy diet and physical inactivity) and for four disease areas (cardiovascular disease, diabetes, cancer and chronic respiratory disease).","author":[{"dropping-particle":"","family":"World Health Organization (WHO)","given":"","non-dropping-particle":"","parse-names":false,"suffix":""}],"container-title":"World Health Organisation","id":"ITEM-1","issued":{"date-parts":[["2017"]]},"title":"Tackling NCDs: 'Best buys' and other recommended interventions for the prevention and control of noncommunicable diseases","type":"article-journal"},"uris":["http://www.mendeley.com/documents/?uuid=b6467c34-5b31-40bb-8e2f-2119b8b20ec7"]}],"mendeley":{"formattedCitation":"[10]","plainTextFormattedCitation":"[10]","previouslyFormattedCitation":"[9]"},"properties":{"noteIndex":0},"schema":"https://github.com/citation-style-language/schema/raw/master/csl-citation.json"}</w:instrText>
      </w:r>
      <w:r>
        <w:fldChar w:fldCharType="separate"/>
      </w:r>
      <w:r w:rsidR="007B0477" w:rsidRPr="007B0477">
        <w:rPr>
          <w:noProof/>
        </w:rPr>
        <w:t>[10]</w:t>
      </w:r>
      <w:r>
        <w:fldChar w:fldCharType="end"/>
      </w:r>
      <w:r>
        <w:t xml:space="preserve">. </w:t>
      </w:r>
      <w:r w:rsidR="000C2454">
        <w:t xml:space="preserve">The WHO reports that the elimination of </w:t>
      </w:r>
      <w:proofErr w:type="gramStart"/>
      <w:r w:rsidR="0003525D">
        <w:t>industrially-produced</w:t>
      </w:r>
      <w:proofErr w:type="gramEnd"/>
      <w:r w:rsidR="000C2454">
        <w:t xml:space="preserve"> trans</w:t>
      </w:r>
      <w:r w:rsidR="007A47EC">
        <w:t xml:space="preserve"> fats from the food supply is </w:t>
      </w:r>
      <w:r w:rsidR="00B41E20">
        <w:t xml:space="preserve">feasible, achievable and </w:t>
      </w:r>
      <w:r w:rsidR="007A47EC">
        <w:t>a</w:t>
      </w:r>
      <w:r w:rsidR="000C2454">
        <w:t xml:space="preserve"> cost effective intervention to prevent cardiovascular disease. </w:t>
      </w:r>
      <w:r w:rsidR="0012693F">
        <w:t>In 2018, t</w:t>
      </w:r>
      <w:r>
        <w:t>he</w:t>
      </w:r>
      <w:r w:rsidR="0012693F">
        <w:t xml:space="preserve"> WHO</w:t>
      </w:r>
      <w:r>
        <w:t xml:space="preserve"> established the ‘REPLACE’ program to support member states to eliminate </w:t>
      </w:r>
      <w:proofErr w:type="gramStart"/>
      <w:r>
        <w:t>industrially-produced</w:t>
      </w:r>
      <w:proofErr w:type="gramEnd"/>
      <w:r>
        <w:t xml:space="preserve"> trans fats from the global food supply by 2023. </w:t>
      </w:r>
      <w:r w:rsidR="000C2454" w:rsidRPr="000C2454">
        <w:t xml:space="preserve">REPLACE </w:t>
      </w:r>
      <w:r w:rsidR="000C2454">
        <w:t xml:space="preserve">provides evidence based technical information and </w:t>
      </w:r>
      <w:r w:rsidR="000C2454" w:rsidRPr="000C2454">
        <w:t xml:space="preserve">aims to accelerate the elimination of </w:t>
      </w:r>
      <w:proofErr w:type="gramStart"/>
      <w:r w:rsidR="0003525D">
        <w:t>industrially-produced</w:t>
      </w:r>
      <w:proofErr w:type="gramEnd"/>
      <w:r w:rsidR="000C2454" w:rsidRPr="000C2454">
        <w:t xml:space="preserve"> trans fats by providing governments with strategic action areas that </w:t>
      </w:r>
      <w:r w:rsidR="000C2454">
        <w:t>support</w:t>
      </w:r>
      <w:r w:rsidR="000C2454" w:rsidRPr="000C2454">
        <w:t xml:space="preserve"> the prompt, complete, and sustained elimination of </w:t>
      </w:r>
      <w:r w:rsidR="000C2454">
        <w:t>trans fats</w:t>
      </w:r>
      <w:r w:rsidR="000C2454" w:rsidRPr="000C2454">
        <w:t xml:space="preserve"> from the food supply</w:t>
      </w:r>
      <w:r w:rsidR="007A47EC">
        <w:t>.</w:t>
      </w:r>
      <w:r w:rsidR="000C2454">
        <w:t xml:space="preserve"> </w:t>
      </w:r>
    </w:p>
    <w:p w14:paraId="798C957B" w14:textId="370478A1" w:rsidR="007A47EC" w:rsidRDefault="0012693F" w:rsidP="004141AB">
      <w:r>
        <w:t xml:space="preserve">In 2019 the WHO announced six ‘REPLACE modules’ to provide a practical step-by-step guidance for countries to implement best-practice policies to eliminate </w:t>
      </w:r>
      <w:proofErr w:type="gramStart"/>
      <w:r w:rsidR="0003525D">
        <w:t>industrially-produced</w:t>
      </w:r>
      <w:proofErr w:type="gramEnd"/>
      <w:r>
        <w:t xml:space="preserve"> trans fats from the food supply. </w:t>
      </w:r>
      <w:r w:rsidR="007A47EC">
        <w:t>The six action areas are:</w:t>
      </w:r>
    </w:p>
    <w:p w14:paraId="7B121953" w14:textId="0812B0F6" w:rsidR="007A47EC" w:rsidRDefault="007A47EC" w:rsidP="007A47EC">
      <w:pPr>
        <w:pStyle w:val="ListParagraph"/>
        <w:numPr>
          <w:ilvl w:val="0"/>
          <w:numId w:val="7"/>
        </w:numPr>
      </w:pPr>
      <w:r w:rsidRPr="007A47EC">
        <w:rPr>
          <w:b/>
        </w:rPr>
        <w:t>Re</w:t>
      </w:r>
      <w:r>
        <w:t xml:space="preserve">view dietary sources of </w:t>
      </w:r>
      <w:proofErr w:type="gramStart"/>
      <w:r>
        <w:t>industrially-produced</w:t>
      </w:r>
      <w:proofErr w:type="gramEnd"/>
      <w:r>
        <w:t xml:space="preserve"> </w:t>
      </w:r>
      <w:proofErr w:type="spellStart"/>
      <w:r>
        <w:t>trans fat</w:t>
      </w:r>
      <w:proofErr w:type="spellEnd"/>
      <w:r>
        <w:t xml:space="preserve"> and the landscape for required policy change.</w:t>
      </w:r>
    </w:p>
    <w:p w14:paraId="605A91F1" w14:textId="572C7460" w:rsidR="007A47EC" w:rsidRDefault="007A47EC" w:rsidP="007A47EC">
      <w:pPr>
        <w:pStyle w:val="ListParagraph"/>
        <w:numPr>
          <w:ilvl w:val="0"/>
          <w:numId w:val="7"/>
        </w:numPr>
      </w:pPr>
      <w:r w:rsidRPr="007A47EC">
        <w:rPr>
          <w:b/>
        </w:rPr>
        <w:t>P</w:t>
      </w:r>
      <w:r>
        <w:t xml:space="preserve">romote the replacement of </w:t>
      </w:r>
      <w:proofErr w:type="gramStart"/>
      <w:r>
        <w:t>industrially-produced</w:t>
      </w:r>
      <w:proofErr w:type="gramEnd"/>
      <w:r>
        <w:t xml:space="preserve"> </w:t>
      </w:r>
      <w:proofErr w:type="spellStart"/>
      <w:r>
        <w:t>trans fat</w:t>
      </w:r>
      <w:proofErr w:type="spellEnd"/>
      <w:r>
        <w:t xml:space="preserve"> with healthier fats and oils.</w:t>
      </w:r>
    </w:p>
    <w:p w14:paraId="76E5EBC9" w14:textId="0C5CE645" w:rsidR="007A47EC" w:rsidRDefault="007A47EC" w:rsidP="007A47EC">
      <w:pPr>
        <w:pStyle w:val="ListParagraph"/>
        <w:numPr>
          <w:ilvl w:val="0"/>
          <w:numId w:val="7"/>
        </w:numPr>
      </w:pPr>
      <w:r w:rsidRPr="007A47EC">
        <w:rPr>
          <w:b/>
        </w:rPr>
        <w:t>L</w:t>
      </w:r>
      <w:r>
        <w:t xml:space="preserve">egislate or enact regulatory actions to eliminate </w:t>
      </w:r>
      <w:proofErr w:type="gramStart"/>
      <w:r>
        <w:t>industrially-produced</w:t>
      </w:r>
      <w:proofErr w:type="gramEnd"/>
      <w:r>
        <w:t xml:space="preserve"> </w:t>
      </w:r>
      <w:proofErr w:type="spellStart"/>
      <w:r>
        <w:t>trans fat</w:t>
      </w:r>
      <w:proofErr w:type="spellEnd"/>
      <w:r>
        <w:t>.</w:t>
      </w:r>
    </w:p>
    <w:p w14:paraId="4B47A5F1" w14:textId="161A1658" w:rsidR="007A47EC" w:rsidRDefault="007A47EC" w:rsidP="007A47EC">
      <w:pPr>
        <w:pStyle w:val="ListParagraph"/>
        <w:numPr>
          <w:ilvl w:val="0"/>
          <w:numId w:val="7"/>
        </w:numPr>
      </w:pPr>
      <w:r w:rsidRPr="007A47EC">
        <w:rPr>
          <w:b/>
        </w:rPr>
        <w:t>A</w:t>
      </w:r>
      <w:r>
        <w:t xml:space="preserve">ssess and monitor </w:t>
      </w:r>
      <w:proofErr w:type="spellStart"/>
      <w:r>
        <w:t>trans fat</w:t>
      </w:r>
      <w:proofErr w:type="spellEnd"/>
      <w:r>
        <w:t xml:space="preserve"> content in the food supply and changes in </w:t>
      </w:r>
      <w:proofErr w:type="spellStart"/>
      <w:r>
        <w:t>trans fat</w:t>
      </w:r>
      <w:proofErr w:type="spellEnd"/>
      <w:r>
        <w:t xml:space="preserve"> consumption in the population.</w:t>
      </w:r>
    </w:p>
    <w:p w14:paraId="5EAEF2D2" w14:textId="20634984" w:rsidR="007A47EC" w:rsidRDefault="007A47EC" w:rsidP="007A47EC">
      <w:pPr>
        <w:pStyle w:val="ListParagraph"/>
        <w:numPr>
          <w:ilvl w:val="0"/>
          <w:numId w:val="7"/>
        </w:numPr>
      </w:pPr>
      <w:r w:rsidRPr="007A47EC">
        <w:rPr>
          <w:b/>
        </w:rPr>
        <w:t>C</w:t>
      </w:r>
      <w:r>
        <w:t xml:space="preserve">reate awareness of the negative health impact of trans fat among </w:t>
      </w:r>
      <w:proofErr w:type="gramStart"/>
      <w:r>
        <w:t>policy-makers</w:t>
      </w:r>
      <w:proofErr w:type="gramEnd"/>
      <w:r>
        <w:t>, producers, suppliers, and the public.</w:t>
      </w:r>
    </w:p>
    <w:p w14:paraId="01EB84D6" w14:textId="78A659A6" w:rsidR="007A47EC" w:rsidRDefault="007A47EC" w:rsidP="007A47EC">
      <w:pPr>
        <w:pStyle w:val="ListParagraph"/>
        <w:numPr>
          <w:ilvl w:val="0"/>
          <w:numId w:val="7"/>
        </w:numPr>
      </w:pPr>
      <w:r w:rsidRPr="007A47EC">
        <w:rPr>
          <w:b/>
        </w:rPr>
        <w:t>E</w:t>
      </w:r>
      <w:r>
        <w:t>nforce compliance with policies and regulations.</w:t>
      </w:r>
    </w:p>
    <w:p w14:paraId="6B8CBD15" w14:textId="30659F42" w:rsidR="00BE30C3" w:rsidRDefault="00BE30C3" w:rsidP="00BE30C3">
      <w:r>
        <w:t>In late 2020</w:t>
      </w:r>
      <w:r w:rsidR="00CF5E03">
        <w:t xml:space="preserve"> </w:t>
      </w:r>
      <w:r w:rsidR="00CF5E03">
        <w:fldChar w:fldCharType="begin" w:fldLock="1"/>
      </w:r>
      <w:r w:rsidR="004D528F">
        <w:instrText>ADDIN CSL_CITATION {"citationItems":[{"id":"ITEM-1","itemData":{"URL":"https://www.who.int/news/item/17-11-2020-who-announces-certification-programme-for-trans-fat-elimination","accessed":{"date-parts":[["2021","1","6"]]},"author":[{"dropping-particle":"","family":"World Health Organization (WHO)","given":"","non-dropping-particle":"","parse-names":false,"suffix":""}],"id":"ITEM-1","issued":{"date-parts":[["2020"]]},"title":"WHO announces certification programme for trans fat elimination","type":"webpage"},"uris":["http://www.mendeley.com/documents/?uuid=aced84f1-44b4-4a7a-b611-a1c62060bd62"]}],"mendeley":{"formattedCitation":"[47]","plainTextFormattedCitation":"[47]","previouslyFormattedCitation":"[47]"},"properties":{"noteIndex":0},"schema":"https://github.com/citation-style-language/schema/raw/master/csl-citation.json"}</w:instrText>
      </w:r>
      <w:r w:rsidR="00CF5E03">
        <w:fldChar w:fldCharType="separate"/>
      </w:r>
      <w:r w:rsidR="00564975" w:rsidRPr="00564975">
        <w:rPr>
          <w:noProof/>
        </w:rPr>
        <w:t>[47]</w:t>
      </w:r>
      <w:r w:rsidR="00CF5E03">
        <w:fldChar w:fldCharType="end"/>
      </w:r>
      <w:r>
        <w:t xml:space="preserve">, the WHO announced it will introduce a new WHO certification Program for </w:t>
      </w:r>
      <w:proofErr w:type="spellStart"/>
      <w:r>
        <w:t>trans fat</w:t>
      </w:r>
      <w:proofErr w:type="spellEnd"/>
      <w:r>
        <w:t xml:space="preserve"> elimination which aims to recognise countries that have eliminated </w:t>
      </w:r>
      <w:r w:rsidR="0003525D">
        <w:t>industrially-produced</w:t>
      </w:r>
      <w:r>
        <w:t xml:space="preserve"> trans fats from their national food supplies. </w:t>
      </w:r>
      <w:r w:rsidRPr="00BE30C3">
        <w:t xml:space="preserve">To qualify for certification, countries must demonstrate that a </w:t>
      </w:r>
      <w:proofErr w:type="gramStart"/>
      <w:r w:rsidRPr="00BE30C3">
        <w:t>best-practice</w:t>
      </w:r>
      <w:proofErr w:type="gramEnd"/>
      <w:r w:rsidRPr="00BE30C3">
        <w:t xml:space="preserve"> </w:t>
      </w:r>
      <w:proofErr w:type="spellStart"/>
      <w:r w:rsidR="002E5C79">
        <w:t>trans fat</w:t>
      </w:r>
      <w:proofErr w:type="spellEnd"/>
      <w:r w:rsidRPr="00BE30C3">
        <w:t xml:space="preserve"> policy has been implemented and that effective monitoring and enforcement systems are in place.</w:t>
      </w:r>
    </w:p>
    <w:p w14:paraId="2C362CDE" w14:textId="45093B64" w:rsidR="00F61A60" w:rsidRDefault="0012693F" w:rsidP="004141AB">
      <w:r>
        <w:t>Through the</w:t>
      </w:r>
      <w:r w:rsidR="004141AB">
        <w:t xml:space="preserve"> ‘REPLACE’ program</w:t>
      </w:r>
      <w:r>
        <w:t>, the WHO</w:t>
      </w:r>
      <w:r w:rsidR="004141AB">
        <w:t xml:space="preserve"> also monitors and reports country’s efforts in eliminating </w:t>
      </w:r>
      <w:r w:rsidR="0003525D">
        <w:t>industrially-produced</w:t>
      </w:r>
      <w:r w:rsidR="004141AB">
        <w:t xml:space="preserve"> trans fats</w:t>
      </w:r>
      <w:r w:rsidR="00D7501B">
        <w:t xml:space="preserve"> </w:t>
      </w:r>
      <w:r w:rsidR="00D7501B">
        <w:fldChar w:fldCharType="begin" w:fldLock="1"/>
      </w:r>
      <w:r w:rsidR="004D528F">
        <w:instrText>ADDIN CSL_CITATION {"citationItems":[{"id":"ITEM-1","itemData":{"DOI":"10.1016/S0140-6736(18)31083-3","ISSN":"1474547X","PMID":"29773233","author":[{"dropping-particle":"","family":"Ghebreyesus","given":"Tedros Adhanom","non-dropping-particle":"","parse-names":false,"suffix":""},{"dropping-particle":"","family":"Frieden","given":"Thomas R.","non-dropping-particle":"","parse-names":false,"suffix":""}],"container-title":"The Lancet","id":"ITEM-1","issue":"10134","issued":{"date-parts":[["2018"]]},"page":"1978-1980","title":"REPLACE: a roadmap to make the world trans fat free by 2023","type":"article-journal","volume":"391"},"uris":["http://www.mendeley.com/documents/?uuid=a703151e-669d-47af-890a-4956ef61953e"]}],"mendeley":{"formattedCitation":"[48]","plainTextFormattedCitation":"[48]","previouslyFormattedCitation":"[48]"},"properties":{"noteIndex":0},"schema":"https://github.com/citation-style-language/schema/raw/master/csl-citation.json"}</w:instrText>
      </w:r>
      <w:r w:rsidR="00D7501B">
        <w:fldChar w:fldCharType="separate"/>
      </w:r>
      <w:r w:rsidR="00564975" w:rsidRPr="00564975">
        <w:rPr>
          <w:noProof/>
        </w:rPr>
        <w:t>[48]</w:t>
      </w:r>
      <w:r w:rsidR="00D7501B">
        <w:fldChar w:fldCharType="end"/>
      </w:r>
      <w:r w:rsidR="0077126D">
        <w:t>.</w:t>
      </w:r>
      <w:r w:rsidR="009E1993">
        <w:t xml:space="preserve"> </w:t>
      </w:r>
      <w:r w:rsidR="00182B6F">
        <w:t>For countries that have taken action,</w:t>
      </w:r>
      <w:r w:rsidR="009E1993">
        <w:t xml:space="preserve"> </w:t>
      </w:r>
      <w:r w:rsidR="002E5C79">
        <w:t xml:space="preserve">a </w:t>
      </w:r>
      <w:r w:rsidR="009E1993">
        <w:t xml:space="preserve">range of activities </w:t>
      </w:r>
      <w:r>
        <w:t>are being undertaken including</w:t>
      </w:r>
      <w:r w:rsidR="00F61A60">
        <w:t xml:space="preserve"> legislative bans on </w:t>
      </w:r>
      <w:r w:rsidR="0003525D">
        <w:t>partially-hydrogenated</w:t>
      </w:r>
      <w:r w:rsidR="00F61A60">
        <w:t xml:space="preserve"> oils, mandatory limits on </w:t>
      </w:r>
      <w:r w:rsidR="0003525D">
        <w:lastRenderedPageBreak/>
        <w:t>industrially-produced</w:t>
      </w:r>
      <w:r w:rsidR="00F61A60">
        <w:t xml:space="preserve"> trans fats in foods, voluntary reformulation, national policy commitments to eliminate trans fats, mandatory declaration of trans fat on nutrition labels, excise tax on food products that contain trans fats, and a front-of-pack labelling system that includes </w:t>
      </w:r>
      <w:proofErr w:type="spellStart"/>
      <w:r w:rsidR="00F61A60">
        <w:t>trans fat</w:t>
      </w:r>
      <w:proofErr w:type="spellEnd"/>
      <w:r w:rsidR="00F61A60">
        <w:t xml:space="preserve"> content</w:t>
      </w:r>
      <w:r w:rsidR="00182B6F">
        <w:t xml:space="preserve"> </w:t>
      </w:r>
      <w:r w:rsidR="00182B6F">
        <w:fldChar w:fldCharType="begin" w:fldLock="1"/>
      </w:r>
      <w:r w:rsidR="007B0477">
        <w:instrText>ADDIN CSL_CITATION {"citationItems":[{"id":"ITEM-1","itemData":{"ISBN":"9789240010178","author":[{"dropping-particle":"","family":"World Health Organization (WHO)","given":"","non-dropping-particle":"","parse-names":false,"suffix":""}],"id":"ITEM-1","issued":{"date-parts":[["2020"]]},"title":"Countdown to 2023: WHO report on global trans-fat elimination 2020","type":"report"},"uris":["http://www.mendeley.com/documents/?uuid=5a63e866-4ae3-4c29-959d-1aab1afe92f6"]}],"mendeley":{"formattedCitation":"[14]","plainTextFormattedCitation":"[14]","previouslyFormattedCitation":"[13]"},"properties":{"noteIndex":0},"schema":"https://github.com/citation-style-language/schema/raw/master/csl-citation.json"}</w:instrText>
      </w:r>
      <w:r w:rsidR="00182B6F">
        <w:fldChar w:fldCharType="separate"/>
      </w:r>
      <w:r w:rsidR="007B0477" w:rsidRPr="007B0477">
        <w:rPr>
          <w:noProof/>
        </w:rPr>
        <w:t>[14]</w:t>
      </w:r>
      <w:r w:rsidR="00182B6F">
        <w:fldChar w:fldCharType="end"/>
      </w:r>
      <w:r w:rsidR="00F61A60">
        <w:t xml:space="preserve">. </w:t>
      </w:r>
    </w:p>
    <w:p w14:paraId="52DE3D5F" w14:textId="06BF3FBD" w:rsidR="009951AB" w:rsidRDefault="009E1993" w:rsidP="004141AB">
      <w:bookmarkStart w:id="23" w:name="_Hlk112936740"/>
      <w:r>
        <w:t>The</w:t>
      </w:r>
      <w:r w:rsidR="009951AB">
        <w:t xml:space="preserve"> WHO</w:t>
      </w:r>
      <w:r>
        <w:t xml:space="preserve"> </w:t>
      </w:r>
      <w:r w:rsidR="009951AB">
        <w:t xml:space="preserve">considers that ‘best-practice’ policies for </w:t>
      </w:r>
      <w:proofErr w:type="spellStart"/>
      <w:r w:rsidR="009951AB">
        <w:t>trans fat</w:t>
      </w:r>
      <w:proofErr w:type="spellEnd"/>
      <w:r w:rsidR="009951AB">
        <w:t xml:space="preserve"> elimination are</w:t>
      </w:r>
      <w:r w:rsidR="00F03D33">
        <w:t xml:space="preserve"> a m</w:t>
      </w:r>
      <w:r w:rsidR="009951AB">
        <w:t xml:space="preserve">andatory national limit of 2 g of </w:t>
      </w:r>
      <w:r w:rsidR="0003525D">
        <w:t>industrially-produced</w:t>
      </w:r>
      <w:r w:rsidR="009951AB">
        <w:t xml:space="preserve"> </w:t>
      </w:r>
      <w:proofErr w:type="spellStart"/>
      <w:r w:rsidR="009951AB">
        <w:t>trans fat</w:t>
      </w:r>
      <w:proofErr w:type="spellEnd"/>
      <w:r w:rsidR="009951AB">
        <w:t xml:space="preserve"> per 100 g of total fat in all foods; and </w:t>
      </w:r>
      <w:r w:rsidR="00F03D33">
        <w:t>a m</w:t>
      </w:r>
      <w:r w:rsidR="009951AB">
        <w:t xml:space="preserve">andatory national ban on the production or use of </w:t>
      </w:r>
      <w:r w:rsidR="0003525D">
        <w:t>partially-hydrogenated</w:t>
      </w:r>
      <w:r w:rsidR="009951AB">
        <w:t xml:space="preserve"> oils as an ingredient in all foods</w:t>
      </w:r>
      <w:r w:rsidR="00F03D33">
        <w:t xml:space="preserve"> </w:t>
      </w:r>
      <w:bookmarkEnd w:id="23"/>
      <w:r w:rsidR="00F03D33">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F03D33">
        <w:fldChar w:fldCharType="separate"/>
      </w:r>
      <w:r w:rsidR="007B0477" w:rsidRPr="007B0477">
        <w:rPr>
          <w:noProof/>
        </w:rPr>
        <w:t>[11]</w:t>
      </w:r>
      <w:r w:rsidR="00F03D33">
        <w:fldChar w:fldCharType="end"/>
      </w:r>
      <w:r w:rsidR="009951AB">
        <w:t>.</w:t>
      </w:r>
    </w:p>
    <w:p w14:paraId="6081D871" w14:textId="759C285B" w:rsidR="004141AB" w:rsidRPr="004141AB" w:rsidRDefault="009E1993" w:rsidP="00E572FB">
      <w:pPr>
        <w:keepNext/>
      </w:pPr>
      <w:r>
        <w:t>WHO reports</w:t>
      </w:r>
      <w:r w:rsidR="003E1501">
        <w:t xml:space="preserve"> </w:t>
      </w:r>
      <w:r w:rsidR="003E1501">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3E1501">
        <w:fldChar w:fldCharType="separate"/>
      </w:r>
      <w:r w:rsidR="007B0477" w:rsidRPr="007B0477">
        <w:rPr>
          <w:noProof/>
        </w:rPr>
        <w:t>[11]</w:t>
      </w:r>
      <w:r w:rsidR="003E1501">
        <w:fldChar w:fldCharType="end"/>
      </w:r>
      <w:r>
        <w:t xml:space="preserve"> that </w:t>
      </w:r>
      <w:r w:rsidR="00AD4FB1">
        <w:t xml:space="preserve">43 </w:t>
      </w:r>
      <w:r>
        <w:t xml:space="preserve">countries have implemented best-practice </w:t>
      </w:r>
      <w:proofErr w:type="spellStart"/>
      <w:r>
        <w:t>trans fat</w:t>
      </w:r>
      <w:proofErr w:type="spellEnd"/>
      <w:r>
        <w:t xml:space="preserve"> policies that either virtually eliminate </w:t>
      </w:r>
      <w:r w:rsidR="0003525D">
        <w:t>industrially-produced</w:t>
      </w:r>
      <w:r>
        <w:t xml:space="preserve"> trans fats, or ban </w:t>
      </w:r>
      <w:r w:rsidR="0003525D">
        <w:t>partially-hydrogenated</w:t>
      </w:r>
      <w:r>
        <w:t xml:space="preserve"> oils, </w:t>
      </w:r>
      <w:r w:rsidR="00B41E20">
        <w:t xml:space="preserve">protecting </w:t>
      </w:r>
      <w:r w:rsidR="00AD4FB1">
        <w:t>2.8</w:t>
      </w:r>
      <w:r w:rsidR="00B41E20">
        <w:t xml:space="preserve"> billion people</w:t>
      </w:r>
      <w:r>
        <w:t xml:space="preserve">. </w:t>
      </w:r>
      <w:r w:rsidR="00B41E20">
        <w:t xml:space="preserve">The WHO reports </w:t>
      </w:r>
      <w:r w:rsidR="003E1501">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3E1501">
        <w:fldChar w:fldCharType="separate"/>
      </w:r>
      <w:r w:rsidR="007B0477" w:rsidRPr="007B0477">
        <w:rPr>
          <w:noProof/>
        </w:rPr>
        <w:t>[12]</w:t>
      </w:r>
      <w:r w:rsidR="003E1501">
        <w:fldChar w:fldCharType="end"/>
      </w:r>
      <w:r w:rsidR="003E1501">
        <w:t xml:space="preserve"> </w:t>
      </w:r>
      <w:r w:rsidR="00B41E20">
        <w:t xml:space="preserve">that elimination of </w:t>
      </w:r>
      <w:r w:rsidR="0003525D">
        <w:t>industrially-produced</w:t>
      </w:r>
      <w:r w:rsidR="00B41E20">
        <w:t xml:space="preserve"> trans fats is predicted to save 17.5 million lives globally over 25 years and reduce health care costs</w:t>
      </w:r>
      <w:r w:rsidR="00AD4FB1">
        <w:t xml:space="preserve"> </w:t>
      </w:r>
      <w:r w:rsidR="00AD4FB1">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AD4FB1">
        <w:fldChar w:fldCharType="separate"/>
      </w:r>
      <w:r w:rsidR="007B0477" w:rsidRPr="007B0477">
        <w:rPr>
          <w:noProof/>
        </w:rPr>
        <w:t>[12]</w:t>
      </w:r>
      <w:r w:rsidR="00AD4FB1">
        <w:fldChar w:fldCharType="end"/>
      </w:r>
      <w:r w:rsidR="00B41E20">
        <w:t>.</w:t>
      </w:r>
    </w:p>
    <w:p w14:paraId="2A4C3592" w14:textId="3B7444C8" w:rsidR="009E1993" w:rsidRDefault="009E1993" w:rsidP="00B63117">
      <w:r w:rsidRPr="0042269E">
        <w:t>The 2019</w:t>
      </w:r>
      <w:r w:rsidR="00770ECF" w:rsidRPr="0042269E">
        <w:t xml:space="preserve"> </w:t>
      </w:r>
      <w:r w:rsidRPr="0042269E">
        <w:fldChar w:fldCharType="begin" w:fldLock="1"/>
      </w:r>
      <w:r w:rsidR="007B0477">
        <w:instrText>ADDIN CSL_CITATION {"citationItems":[{"id":"ITEM-1","itemData":{"ISBN":"9789241516440","author":[{"dropping-particle":"","family":"World Health Organization (WHO)","given":"","non-dropping-particle":"","parse-names":false,"suffix":""}],"id":"ITEM-1","issued":{"date-parts":[["2019"]]},"title":"Countdown to 2023: WHO report on global trans-fat elimination 2019","type":"report"},"uris":["http://www.mendeley.com/documents/?uuid=9c40abd1-ddef-4d20-b734-2051685b04b9"]}],"mendeley":{"formattedCitation":"[13]","plainTextFormattedCitation":"[13]","previouslyFormattedCitation":"[12]"},"properties":{"noteIndex":0},"schema":"https://github.com/citation-style-language/schema/raw/master/csl-citation.json"}</w:instrText>
      </w:r>
      <w:r w:rsidRPr="0042269E">
        <w:fldChar w:fldCharType="separate"/>
      </w:r>
      <w:r w:rsidR="007B0477" w:rsidRPr="007B0477">
        <w:rPr>
          <w:noProof/>
        </w:rPr>
        <w:t>[13]</w:t>
      </w:r>
      <w:r w:rsidRPr="0042269E">
        <w:fldChar w:fldCharType="end"/>
      </w:r>
      <w:r w:rsidR="00B41E20" w:rsidRPr="0042269E">
        <w:t xml:space="preserve">, </w:t>
      </w:r>
      <w:r w:rsidRPr="0042269E">
        <w:t>2020</w:t>
      </w:r>
      <w:r w:rsidR="00770ECF" w:rsidRPr="0042269E">
        <w:t xml:space="preserve"> </w:t>
      </w:r>
      <w:r w:rsidRPr="0042269E">
        <w:fldChar w:fldCharType="begin" w:fldLock="1"/>
      </w:r>
      <w:r w:rsidR="007B0477">
        <w:instrText>ADDIN CSL_CITATION {"citationItems":[{"id":"ITEM-1","itemData":{"ISBN":"9789240010178","author":[{"dropping-particle":"","family":"World Health Organization (WHO)","given":"","non-dropping-particle":"","parse-names":false,"suffix":""}],"id":"ITEM-1","issued":{"date-parts":[["2020"]]},"title":"Countdown to 2023: WHO report on global trans-fat elimination 2020","type":"report"},"uris":["http://www.mendeley.com/documents/?uuid=5a63e866-4ae3-4c29-959d-1aab1afe92f6"]}],"mendeley":{"formattedCitation":"[14]","plainTextFormattedCitation":"[14]","previouslyFormattedCitation":"[13]"},"properties":{"noteIndex":0},"schema":"https://github.com/citation-style-language/schema/raw/master/csl-citation.json"}</w:instrText>
      </w:r>
      <w:r w:rsidRPr="0042269E">
        <w:fldChar w:fldCharType="separate"/>
      </w:r>
      <w:r w:rsidR="007B0477" w:rsidRPr="007B0477">
        <w:rPr>
          <w:noProof/>
        </w:rPr>
        <w:t>[14]</w:t>
      </w:r>
      <w:r w:rsidRPr="0042269E">
        <w:fldChar w:fldCharType="end"/>
      </w:r>
      <w:r w:rsidR="00AD4FB1">
        <w:t>,</w:t>
      </w:r>
      <w:r w:rsidR="00B41E20" w:rsidRPr="0042269E">
        <w:t xml:space="preserve"> 2021 </w:t>
      </w:r>
      <w:r w:rsidR="003E1501">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3E1501">
        <w:fldChar w:fldCharType="separate"/>
      </w:r>
      <w:r w:rsidR="007B0477" w:rsidRPr="007B0477">
        <w:rPr>
          <w:noProof/>
        </w:rPr>
        <w:t>[12]</w:t>
      </w:r>
      <w:r w:rsidR="003E1501">
        <w:fldChar w:fldCharType="end"/>
      </w:r>
      <w:r w:rsidR="003E1501">
        <w:t xml:space="preserve"> </w:t>
      </w:r>
      <w:r w:rsidR="00AD4FB1">
        <w:t xml:space="preserve">and 2022 </w:t>
      </w:r>
      <w:r w:rsidR="00AD4FB1">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AD4FB1">
        <w:fldChar w:fldCharType="separate"/>
      </w:r>
      <w:r w:rsidR="007B0477" w:rsidRPr="007B0477">
        <w:rPr>
          <w:noProof/>
        </w:rPr>
        <w:t>[11]</w:t>
      </w:r>
      <w:r w:rsidR="00AD4FB1">
        <w:fldChar w:fldCharType="end"/>
      </w:r>
      <w:r w:rsidR="00AD4FB1">
        <w:t xml:space="preserve"> </w:t>
      </w:r>
      <w:r w:rsidRPr="0042269E">
        <w:t xml:space="preserve">monitoring reports from the ‘REPLACE’ program identify Australia and New Zealand as having </w:t>
      </w:r>
      <w:r w:rsidR="00F61A60" w:rsidRPr="0042269E">
        <w:t>‘missing data’</w:t>
      </w:r>
      <w:r w:rsidRPr="0042269E">
        <w:t xml:space="preserve"> on implemented policies for </w:t>
      </w:r>
      <w:proofErr w:type="spellStart"/>
      <w:r w:rsidRPr="0042269E">
        <w:t>trans fat</w:t>
      </w:r>
      <w:proofErr w:type="spellEnd"/>
      <w:r w:rsidRPr="0042269E">
        <w:t xml:space="preserve"> elimination.</w:t>
      </w:r>
      <w:r>
        <w:t xml:space="preserve"> </w:t>
      </w:r>
      <w:r w:rsidR="00D4175D">
        <w:t xml:space="preserve">Recently, Australia has been identified as one of nine countries with the highest estimated proportion of coronary heart disease deaths caused by </w:t>
      </w:r>
      <w:proofErr w:type="spellStart"/>
      <w:r w:rsidR="00D4175D">
        <w:t>trans fat</w:t>
      </w:r>
      <w:proofErr w:type="spellEnd"/>
      <w:r w:rsidR="00D4175D">
        <w:t xml:space="preserve"> intake, which does not have a best-practice policy in place in relation to trans fats </w:t>
      </w:r>
      <w:r w:rsidR="00D4175D">
        <w:fldChar w:fldCharType="begin" w:fldLock="1"/>
      </w:r>
      <w:r w:rsidR="007B0477">
        <w:instrText>ADDIN CSL_CITATION {"citationItems":[{"id":"ITEM-1","itemData":{"URL":"https://news.un.org/en/story/2023/01/1132732","container-title":"UN News","id":"ITEM-1","issued":{"date-parts":[["2023"]]},"title":"WHO calls for action to totally eliminate trans fat, ‘a toxic chemical that kills’","type":"webpage"},"uris":["http://www.mendeley.com/documents/?uuid=7faabee8-8422-4dee-99cf-1b4878c74573"]}],"mendeley":{"formattedCitation":"[15]","plainTextFormattedCitation":"[15]","previouslyFormattedCitation":"[14]"},"properties":{"noteIndex":0},"schema":"https://github.com/citation-style-language/schema/raw/master/csl-citation.json"}</w:instrText>
      </w:r>
      <w:r w:rsidR="00D4175D">
        <w:fldChar w:fldCharType="separate"/>
      </w:r>
      <w:r w:rsidR="007B0477" w:rsidRPr="007B0477">
        <w:rPr>
          <w:noProof/>
        </w:rPr>
        <w:t>[15]</w:t>
      </w:r>
      <w:r w:rsidR="00D4175D">
        <w:fldChar w:fldCharType="end"/>
      </w:r>
      <w:r w:rsidR="00D4175D">
        <w:t>.</w:t>
      </w:r>
    </w:p>
    <w:p w14:paraId="3DD4FD94" w14:textId="05FF9B69" w:rsidR="0008457B" w:rsidRDefault="008B48D4" w:rsidP="0008457B">
      <w:r>
        <w:t>The WHO notes that countries that have not taken action to address trans fats in the food supply may see an increase in the burden of trans fats as manufacturers selling products containing trans fats search for markets that still allow food products containing trans fats</w:t>
      </w:r>
      <w:r w:rsidR="003E1501">
        <w:t xml:space="preserve"> </w:t>
      </w:r>
      <w:r w:rsidR="003E1501">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2021","type":"report"},"uris":["http://www.mendeley.com/documents/?uuid=0b054287-e884-4ee5-95bf-b61a318d9776"]},{"id":"ITEM-2","itemData":{"ISBN":"9789240010178","author":[{"dropping-particle":"","family":"World Health Organization (WHO)","given":"","non-dropping-particle":"","parse-names":false,"suffix":""}],"id":"ITEM-2","issue":"January","issued":{"date-parts":[["2023"]]},"number-of-pages":"4052018","title":"Countdown To 2023: WHO Report on Global Trans Fat Elimination 2022","type":"report","volume":"5"},"uris":["http://www.mendeley.com/documents/?uuid=ecf9717e-9b41-44a8-b667-13a4879e09b5"]}],"mendeley":{"formattedCitation":"[11, 12]","plainTextFormattedCitation":"[11, 12]","previouslyFormattedCitation":"[10, 11]"},"properties":{"noteIndex":0},"schema":"https://github.com/citation-style-language/schema/raw/master/csl-citation.json"}</w:instrText>
      </w:r>
      <w:r w:rsidR="003E1501">
        <w:fldChar w:fldCharType="separate"/>
      </w:r>
      <w:r w:rsidR="007B0477" w:rsidRPr="007B0477">
        <w:rPr>
          <w:noProof/>
        </w:rPr>
        <w:t>[11, 12]</w:t>
      </w:r>
      <w:r w:rsidR="003E1501">
        <w:fldChar w:fldCharType="end"/>
      </w:r>
      <w:r>
        <w:t xml:space="preserve"> </w:t>
      </w:r>
    </w:p>
    <w:p w14:paraId="1409A300" w14:textId="51978BA4" w:rsidR="008559C9" w:rsidRDefault="00BE4812" w:rsidP="0008457B">
      <w:pPr>
        <w:pStyle w:val="Heading4"/>
      </w:pPr>
      <w:r>
        <w:t>Monitoring protocol</w:t>
      </w:r>
    </w:p>
    <w:p w14:paraId="541642C2" w14:textId="40EE1B63" w:rsidR="00371871" w:rsidRDefault="00BE4812" w:rsidP="00371871">
      <w:r w:rsidRPr="004C054B">
        <w:t xml:space="preserve">The WHO has developed a global protocol for measuring fatty acid profiles of foods, with an emphasis on monitoring trans-fats originated from </w:t>
      </w:r>
      <w:r w:rsidR="0003525D">
        <w:t>partially-hydrogenated</w:t>
      </w:r>
      <w:r w:rsidRPr="004C054B">
        <w:t xml:space="preserve"> oils </w:t>
      </w:r>
      <w:r w:rsidRPr="004C054B">
        <w:fldChar w:fldCharType="begin" w:fldLock="1"/>
      </w:r>
      <w:r w:rsidR="007B0477">
        <w:instrText>ADDIN CSL_CITATION {"citationItems":[{"id":"ITEM-1","itemData":{"ISBN":"9789240018044","author":[{"dropping-particle":"","family":"World Health Organization (WHO)","given":"","non-dropping-particle":"","parse-names":false,"suffix":""}],"id":"ITEM-1","issued":{"date-parts":[["2020"]]},"title":"Global protocol for measuring fatty acid profiles of foods, with emphasis on monitoring trans-fatty acids originating from partially hydrogenated oils","type":"report"},"uris":["http://www.mendeley.com/documents/?uuid=a504c09c-8a2f-47cc-bea9-9a93def6728f"]}],"mendeley":{"formattedCitation":"[27]","plainTextFormattedCitation":"[27]","previouslyFormattedCitation":"[26]"},"properties":{"noteIndex":0},"schema":"https://github.com/citation-style-language/schema/raw/master/csl-citation.json"}</w:instrText>
      </w:r>
      <w:r w:rsidRPr="004C054B">
        <w:fldChar w:fldCharType="separate"/>
      </w:r>
      <w:r w:rsidR="007B0477" w:rsidRPr="007B0477">
        <w:rPr>
          <w:noProof/>
        </w:rPr>
        <w:t>[27]</w:t>
      </w:r>
      <w:r w:rsidRPr="004C054B">
        <w:fldChar w:fldCharType="end"/>
      </w:r>
      <w:r w:rsidRPr="004C054B">
        <w:t xml:space="preserve">. </w:t>
      </w:r>
      <w:r w:rsidR="00371871" w:rsidRPr="004C054B">
        <w:t>The goal of the protocol is to support the development of accurate and globally comparable fatty acid data</w:t>
      </w:r>
      <w:r w:rsidR="00371871">
        <w:t xml:space="preserve"> particularly for trans fats originating from </w:t>
      </w:r>
      <w:proofErr w:type="gramStart"/>
      <w:r w:rsidR="0003525D">
        <w:t>partially-hydrogenated</w:t>
      </w:r>
      <w:proofErr w:type="gramEnd"/>
      <w:r w:rsidR="00371871">
        <w:t xml:space="preserve"> oils and </w:t>
      </w:r>
      <w:r w:rsidR="002E5C79">
        <w:t>ruminant</w:t>
      </w:r>
      <w:r w:rsidR="00371871">
        <w:t xml:space="preserve"> animals </w:t>
      </w:r>
      <w:r w:rsidR="002E5C79">
        <w:t xml:space="preserve">fats </w:t>
      </w:r>
      <w:r w:rsidR="00371871">
        <w:t xml:space="preserve">(lard and tallow). </w:t>
      </w:r>
    </w:p>
    <w:p w14:paraId="363E619E" w14:textId="750BEE08" w:rsidR="00371871" w:rsidRDefault="00371871" w:rsidP="00BE4812">
      <w:r>
        <w:t xml:space="preserve">The protocol is applicable to: </w:t>
      </w:r>
    </w:p>
    <w:p w14:paraId="5501A770" w14:textId="66DBF223" w:rsidR="00371871" w:rsidRDefault="00371871" w:rsidP="00371871">
      <w:pPr>
        <w:pStyle w:val="ListParagraph"/>
        <w:numPr>
          <w:ilvl w:val="0"/>
          <w:numId w:val="21"/>
        </w:numPr>
      </w:pPr>
      <w:r w:rsidRPr="00371871">
        <w:t xml:space="preserve">crude </w:t>
      </w:r>
      <w:proofErr w:type="gramStart"/>
      <w:r>
        <w:t>partially-hydrogenated</w:t>
      </w:r>
      <w:proofErr w:type="gramEnd"/>
      <w:r>
        <w:t xml:space="preserve"> oils</w:t>
      </w:r>
      <w:r w:rsidRPr="00371871">
        <w:t xml:space="preserve">, refined </w:t>
      </w:r>
      <w:r>
        <w:t>partially-hydrogenated oils</w:t>
      </w:r>
      <w:r w:rsidRPr="00371871">
        <w:t xml:space="preserve"> and fully</w:t>
      </w:r>
      <w:r w:rsidR="0008457B">
        <w:noBreakHyphen/>
      </w:r>
      <w:r w:rsidRPr="00371871">
        <w:t>hydrogenated oils</w:t>
      </w:r>
      <w:r>
        <w:t>,</w:t>
      </w:r>
      <w:r w:rsidRPr="00371871">
        <w:t xml:space="preserve"> </w:t>
      </w:r>
    </w:p>
    <w:p w14:paraId="69AAAFAC" w14:textId="77777777" w:rsidR="00371871" w:rsidRDefault="00371871" w:rsidP="00371871">
      <w:pPr>
        <w:pStyle w:val="ListParagraph"/>
        <w:numPr>
          <w:ilvl w:val="0"/>
          <w:numId w:val="21"/>
        </w:numPr>
      </w:pPr>
      <w:r w:rsidRPr="00371871">
        <w:t xml:space="preserve">all types of processed and ready-to-serve foods prepared using </w:t>
      </w:r>
      <w:proofErr w:type="gramStart"/>
      <w:r>
        <w:t>partially-hydrogenated</w:t>
      </w:r>
      <w:proofErr w:type="gramEnd"/>
      <w:r>
        <w:t xml:space="preserve"> oil,</w:t>
      </w:r>
      <w:r w:rsidRPr="00371871">
        <w:t xml:space="preserve"> </w:t>
      </w:r>
    </w:p>
    <w:p w14:paraId="59152380" w14:textId="0FC7501B" w:rsidR="00371871" w:rsidRDefault="00371871" w:rsidP="00371871">
      <w:pPr>
        <w:pStyle w:val="ListParagraph"/>
        <w:numPr>
          <w:ilvl w:val="0"/>
          <w:numId w:val="21"/>
        </w:numPr>
      </w:pPr>
      <w:r w:rsidRPr="00371871">
        <w:t xml:space="preserve">foods prepared using a mixture of </w:t>
      </w:r>
      <w:proofErr w:type="gramStart"/>
      <w:r w:rsidR="002E5C79">
        <w:t>partially-hydrogenated</w:t>
      </w:r>
      <w:proofErr w:type="gramEnd"/>
      <w:r w:rsidR="002E5C79">
        <w:t xml:space="preserve"> oils</w:t>
      </w:r>
      <w:r w:rsidRPr="00371871">
        <w:t xml:space="preserve"> and ruminant fats.</w:t>
      </w:r>
    </w:p>
    <w:p w14:paraId="764A9EDA" w14:textId="22751376" w:rsidR="00371871" w:rsidRDefault="00001375" w:rsidP="00371871">
      <w:r>
        <w:t>T</w:t>
      </w:r>
      <w:r w:rsidR="002F3F3B">
        <w:t>he analysis of foods containing ruminant trans fats, such as da</w:t>
      </w:r>
      <w:r w:rsidR="00116F75">
        <w:t>i</w:t>
      </w:r>
      <w:r w:rsidR="002F3F3B">
        <w:t xml:space="preserve">ry and meat products is outside the scope of the protocol. However, analysis of products prepared using a mix of </w:t>
      </w:r>
      <w:proofErr w:type="gramStart"/>
      <w:r w:rsidR="0003525D">
        <w:t>partially-hydrogenated</w:t>
      </w:r>
      <w:proofErr w:type="gramEnd"/>
      <w:r w:rsidR="002F3F3B">
        <w:t xml:space="preserve"> and ruminant trans fats is within scope of the protocol. </w:t>
      </w:r>
    </w:p>
    <w:p w14:paraId="4EB8547E" w14:textId="24F8403C" w:rsidR="00F03A8E" w:rsidRDefault="00371871" w:rsidP="00BE4812">
      <w:r w:rsidRPr="00371871">
        <w:t xml:space="preserve">The protocol is </w:t>
      </w:r>
      <w:r>
        <w:t xml:space="preserve">also </w:t>
      </w:r>
      <w:r w:rsidRPr="00371871">
        <w:t xml:space="preserve">not intended for the analysis of </w:t>
      </w:r>
      <w:proofErr w:type="gramStart"/>
      <w:r w:rsidR="0003525D">
        <w:t>partially-hydrogenated</w:t>
      </w:r>
      <w:proofErr w:type="gramEnd"/>
      <w:r w:rsidRPr="00371871">
        <w:t xml:space="preserve"> fish oils or processed foods containing </w:t>
      </w:r>
      <w:r w:rsidR="0003525D">
        <w:t>partially-hydrogenated</w:t>
      </w:r>
      <w:r w:rsidRPr="00371871">
        <w:t xml:space="preserve"> fish oils</w:t>
      </w:r>
      <w:r>
        <w:t>, because these oils are not used globally and in countries where they are used, their use is decreasing</w:t>
      </w:r>
      <w:r w:rsidRPr="00371871">
        <w:t xml:space="preserve">. </w:t>
      </w:r>
    </w:p>
    <w:p w14:paraId="1F498EEF" w14:textId="2CD6C616" w:rsidR="00AD4FB1" w:rsidRDefault="00AD4FB1" w:rsidP="00BE4812">
      <w:r>
        <w:t xml:space="preserve">Due to discrepancies between methods adopted by laboratories conducting </w:t>
      </w:r>
      <w:proofErr w:type="spellStart"/>
      <w:r>
        <w:t>trans fat</w:t>
      </w:r>
      <w:proofErr w:type="spellEnd"/>
      <w:r>
        <w:t xml:space="preserve"> analysis and the WHO protocol, a revised two-pronged approach is being developed. There will be a simple, fit-for-purpose protocol released in 2023 for the immediate needs of countries (specifically those with limited resources) and a full version of the protocol will be developed through expert consultation which will be a reference method that can be used by countries with sufficient resources </w:t>
      </w:r>
      <w:r>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fldChar w:fldCharType="separate"/>
      </w:r>
      <w:r w:rsidR="007B0477" w:rsidRPr="007B0477">
        <w:rPr>
          <w:noProof/>
        </w:rPr>
        <w:t>[11]</w:t>
      </w:r>
      <w:r>
        <w:fldChar w:fldCharType="end"/>
      </w:r>
      <w:r>
        <w:t xml:space="preserve">. </w:t>
      </w:r>
    </w:p>
    <w:p w14:paraId="3A831BAD" w14:textId="44BD25EA" w:rsidR="00976386" w:rsidRDefault="00976386" w:rsidP="00976386">
      <w:pPr>
        <w:pStyle w:val="Heading4"/>
      </w:pPr>
      <w:r>
        <w:lastRenderedPageBreak/>
        <w:t>CODEX Alimentarius</w:t>
      </w:r>
    </w:p>
    <w:p w14:paraId="27645CBF" w14:textId="0F17B518" w:rsidR="00FA3BEA" w:rsidRDefault="00EC1FB9" w:rsidP="00FA3BEA">
      <w:r>
        <w:t>The CODEX Alimentarius</w:t>
      </w:r>
      <w:r w:rsidR="00C87136">
        <w:t xml:space="preserve"> Commission is the international food standard setting body established by </w:t>
      </w:r>
      <w:r>
        <w:t>the WHO and Food and Agriculture Organisation (WHO). I</w:t>
      </w:r>
      <w:r w:rsidRPr="00EC1FB9">
        <w:t xml:space="preserve">nternational food standards, guidelines and codes of practice contribute to the safety, </w:t>
      </w:r>
      <w:proofErr w:type="gramStart"/>
      <w:r w:rsidRPr="00EC1FB9">
        <w:t>quality</w:t>
      </w:r>
      <w:proofErr w:type="gramEnd"/>
      <w:r w:rsidRPr="00EC1FB9">
        <w:t xml:space="preserve"> and fairness of this international food</w:t>
      </w:r>
      <w:r w:rsidR="002E5C79">
        <w:t xml:space="preserve"> code</w:t>
      </w:r>
      <w:r w:rsidRPr="00EC1FB9">
        <w:t>.</w:t>
      </w:r>
      <w:r>
        <w:t xml:space="preserve"> </w:t>
      </w:r>
      <w:r w:rsidR="00C87136">
        <w:t>Codex standards are recognised by the World Trade Organization (WTO). As WTO members, Australia and New Zealand are obliged, where possible, to harmonise domestic regulations with Codex standards. FSANZ takes Codex standards into account when developing and revising domestic food standards.</w:t>
      </w:r>
    </w:p>
    <w:p w14:paraId="5CF06709" w14:textId="38E4820B" w:rsidR="00C005D0" w:rsidRPr="00FA3BEA" w:rsidRDefault="00C005D0" w:rsidP="00FA3BEA">
      <w:r>
        <w:t xml:space="preserve">Over recent years, CODEX sub-committees have considered various issues in relation to trans fats, such as methods for measuring trans fats in foods, labelling ‘free from’ claims and approaches to support work to reduce trans fats or eliminate </w:t>
      </w:r>
      <w:proofErr w:type="gramStart"/>
      <w:r w:rsidR="0003525D">
        <w:t>partially-hydrogenated</w:t>
      </w:r>
      <w:proofErr w:type="gramEnd"/>
      <w:r>
        <w:t xml:space="preserve"> oils. </w:t>
      </w:r>
      <w:r w:rsidR="00F03D33">
        <w:t xml:space="preserve">Separate discussion papers are being considered for the Codex Committee on Labelling and Committee on Fats and Oils </w:t>
      </w:r>
      <w:r>
        <w:t xml:space="preserve">on possible new work </w:t>
      </w:r>
      <w:r w:rsidR="001B74FD">
        <w:t xml:space="preserve">on approaches to support reducing trans fats or eliminating </w:t>
      </w:r>
      <w:proofErr w:type="gramStart"/>
      <w:r w:rsidR="0003525D">
        <w:t>partially-hydrogenated</w:t>
      </w:r>
      <w:proofErr w:type="gramEnd"/>
      <w:r w:rsidR="001B74FD">
        <w:t xml:space="preserve"> vegetable oils. </w:t>
      </w:r>
      <w:r>
        <w:t xml:space="preserve"> </w:t>
      </w:r>
    </w:p>
    <w:p w14:paraId="05EEE095" w14:textId="60625C91" w:rsidR="00DE70FD" w:rsidRDefault="00DE70FD" w:rsidP="00DE70FD">
      <w:pPr>
        <w:pStyle w:val="Heading4"/>
      </w:pPr>
      <w:r>
        <w:t>Legislative approaches</w:t>
      </w:r>
    </w:p>
    <w:p w14:paraId="13E1B900" w14:textId="654629AB" w:rsidR="00690E53" w:rsidRPr="000C2454" w:rsidRDefault="004141AB" w:rsidP="004141AB">
      <w:r w:rsidRPr="000C2454">
        <w:t xml:space="preserve">The WHO reports that </w:t>
      </w:r>
      <w:r w:rsidR="00AD4FB1">
        <w:t>60</w:t>
      </w:r>
      <w:r w:rsidR="00AD4FB1" w:rsidRPr="000C2454">
        <w:t xml:space="preserve"> </w:t>
      </w:r>
      <w:r w:rsidRPr="000C2454">
        <w:t>countries have introduced</w:t>
      </w:r>
      <w:r w:rsidR="00182B6F">
        <w:t xml:space="preserve"> some form of legislation </w:t>
      </w:r>
      <w:r w:rsidRPr="000C2454">
        <w:t xml:space="preserve">to eliminate </w:t>
      </w:r>
      <w:proofErr w:type="spellStart"/>
      <w:r w:rsidRPr="000C2454">
        <w:t>trans fat</w:t>
      </w:r>
      <w:proofErr w:type="spellEnd"/>
      <w:r w:rsidRPr="000C2454">
        <w:t xml:space="preserve"> from the food suppl</w:t>
      </w:r>
      <w:r w:rsidR="001B7E63">
        <w:t>y</w:t>
      </w:r>
      <w:r w:rsidR="005A6643">
        <w:t xml:space="preserve"> </w:t>
      </w:r>
      <w:r w:rsidR="005A6643">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5A6643">
        <w:fldChar w:fldCharType="separate"/>
      </w:r>
      <w:r w:rsidR="007B0477" w:rsidRPr="007B0477">
        <w:rPr>
          <w:noProof/>
        </w:rPr>
        <w:t>[11]</w:t>
      </w:r>
      <w:r w:rsidR="005A6643">
        <w:fldChar w:fldCharType="end"/>
      </w:r>
      <w:r w:rsidR="005A6643">
        <w:t>,</w:t>
      </w:r>
      <w:r w:rsidR="002B283A">
        <w:t xml:space="preserve"> including </w:t>
      </w:r>
      <w:r w:rsidR="00AD4FB1">
        <w:t xml:space="preserve">43 </w:t>
      </w:r>
      <w:r w:rsidR="002B283A">
        <w:t xml:space="preserve">countries adopting best practice policies, protecting </w:t>
      </w:r>
      <w:r w:rsidR="00E83294">
        <w:t>2.8</w:t>
      </w:r>
      <w:r w:rsidR="002B283A">
        <w:t xml:space="preserve"> billion people (</w:t>
      </w:r>
      <w:r w:rsidR="00E83294">
        <w:t>36%</w:t>
      </w:r>
      <w:r w:rsidR="002B283A">
        <w:t xml:space="preserve"> of the global population). </w:t>
      </w:r>
    </w:p>
    <w:p w14:paraId="38860FA7" w14:textId="54745B77" w:rsidR="004141AB" w:rsidRPr="000C2454" w:rsidRDefault="000C33DF" w:rsidP="004141AB">
      <w:r w:rsidRPr="00786DA1">
        <w:t>Details on</w:t>
      </w:r>
      <w:r w:rsidR="004141AB" w:rsidRPr="00786DA1">
        <w:t xml:space="preserve"> policies these countries </w:t>
      </w:r>
      <w:r w:rsidR="002E5C79">
        <w:t xml:space="preserve">have implemented </w:t>
      </w:r>
      <w:r w:rsidR="004141AB" w:rsidRPr="00786DA1">
        <w:t xml:space="preserve">are provided at </w:t>
      </w:r>
      <w:hyperlink w:anchor="_Appendix_2" w:history="1">
        <w:r w:rsidR="004141AB" w:rsidRPr="00786DA1">
          <w:rPr>
            <w:rStyle w:val="Hyperlink"/>
          </w:rPr>
          <w:t>Appendix </w:t>
        </w:r>
        <w:r w:rsidR="00243D78">
          <w:rPr>
            <w:rStyle w:val="Hyperlink"/>
          </w:rPr>
          <w:t>2</w:t>
        </w:r>
      </w:hyperlink>
      <w:r w:rsidR="004141AB" w:rsidRPr="00786DA1">
        <w:t xml:space="preserve">. Depending on the approach taken, </w:t>
      </w:r>
      <w:r w:rsidR="00690E53" w:rsidRPr="00786DA1">
        <w:t xml:space="preserve">countries have either established mandatory limits for </w:t>
      </w:r>
      <w:proofErr w:type="gramStart"/>
      <w:r w:rsidR="0003525D">
        <w:t>industrially-produced</w:t>
      </w:r>
      <w:proofErr w:type="gramEnd"/>
      <w:r w:rsidR="00690E53" w:rsidRPr="00786DA1">
        <w:t xml:space="preserve"> trans fats to 2% of oils and fats i</w:t>
      </w:r>
      <w:r w:rsidR="000F13C8" w:rsidRPr="00786DA1">
        <w:t>n all foods and/or have banned the</w:t>
      </w:r>
      <w:r w:rsidR="000F13C8">
        <w:t xml:space="preserve"> use of</w:t>
      </w:r>
      <w:r w:rsidR="00690E53" w:rsidRPr="000C2454">
        <w:t xml:space="preserve"> </w:t>
      </w:r>
      <w:r w:rsidR="0003525D">
        <w:t>partially-hydrogenated</w:t>
      </w:r>
      <w:r w:rsidR="00690E53" w:rsidRPr="000C2454">
        <w:t xml:space="preserve"> oils (PHO). </w:t>
      </w:r>
    </w:p>
    <w:p w14:paraId="4578D394" w14:textId="6EF0E813" w:rsidR="000F13C8" w:rsidRDefault="000F13C8" w:rsidP="004141AB">
      <w:r w:rsidRPr="000F13C8">
        <w:t>Denmark was the first country to re</w:t>
      </w:r>
      <w:r w:rsidR="000C33DF">
        <w:t>strict</w:t>
      </w:r>
      <w:r w:rsidRPr="000F13C8">
        <w:t xml:space="preserve"> </w:t>
      </w:r>
      <w:proofErr w:type="gramStart"/>
      <w:r w:rsidR="0003525D">
        <w:t>industrially-produced</w:t>
      </w:r>
      <w:proofErr w:type="gramEnd"/>
      <w:r w:rsidRPr="000F13C8">
        <w:t xml:space="preserve"> </w:t>
      </w:r>
      <w:proofErr w:type="spellStart"/>
      <w:r w:rsidRPr="000F13C8">
        <w:t>trans fat</w:t>
      </w:r>
      <w:proofErr w:type="spellEnd"/>
      <w:r w:rsidRPr="000F13C8">
        <w:t xml:space="preserve"> </w:t>
      </w:r>
      <w:r w:rsidR="000C33DF">
        <w:t>in</w:t>
      </w:r>
      <w:r w:rsidRPr="000F13C8">
        <w:t xml:space="preserve"> the food supply in 2004. </w:t>
      </w:r>
      <w:r w:rsidR="00690E53" w:rsidRPr="000F13C8">
        <w:t xml:space="preserve">Evaluations of </w:t>
      </w:r>
      <w:r>
        <w:t xml:space="preserve">this </w:t>
      </w:r>
      <w:r w:rsidR="00690E53" w:rsidRPr="000F13C8">
        <w:t xml:space="preserve">work </w:t>
      </w:r>
      <w:r w:rsidR="00690E53" w:rsidRPr="000C2454">
        <w:t xml:space="preserve">report that trans-fat were reduced to non-significant levels in the food supply </w:t>
      </w:r>
      <w:r w:rsidR="000C33DF">
        <w:t xml:space="preserve">which </w:t>
      </w:r>
      <w:r w:rsidR="00690E53" w:rsidRPr="000C2454">
        <w:t xml:space="preserve">contributed to decreased cardiovascular mortality rates </w:t>
      </w:r>
      <w:r w:rsidR="00690E53" w:rsidRPr="000C2454">
        <w:fldChar w:fldCharType="begin" w:fldLock="1"/>
      </w:r>
      <w:r w:rsidR="004D528F">
        <w:instrText>ADDIN CSL_CITATION {"citationItems":[{"id":"ITEM-1","itemData":{"author":[{"dropping-particle":"","family":"Vidgen","given":"Helen","non-dropping-particle":"","parse-names":false,"suffix":""},{"dropping-particle":"","family":"Monsef","given":"Elham","non-dropping-particle":"","parse-names":false,"suffix":""},{"dropping-particle":"","family":"Davidson","given":"Kamila","non-dropping-particle":"","parse-names":false,"suffix":""}],"id":"ITEM-1","issued":{"date-parts":[["2018"]]},"title":"Rapid Review: Food Regulatory Approaches to Address Childhood Obesity","type":"report"},"uris":["http://www.mendeley.com/documents/?uuid=0ae75126-14f4-47a2-98a1-71532a8fb78f"]},{"id":"ITEM-2","itemData":{"abstract":"Following the school health statistics from the Ministry of Education myopia prevalence rate in elementary school children and secondary school pupils for 10 years from 1955 to 1964 is revealed by 46 prefectures . On the geographic distribution of the prevalence rate, the correlations with natural environmental factors such as annual average temperature and annual insolation duration and with socio-economic factors such as promotion rate of pupils to higher school and living expenditures per person per month are calculated. 1. Myopia prevalence rate is higher in the area of Japan sea side slope from Hokkaido to Hokuriku and in the large cities of the Pacific side, lower in the area which extends from southern Kyushu through Shikoku to Wakayama and in the northern Kanto plain area . 2. The negative correlation with the geographic distribution of annual average temperature is recognized for female. The negative correlation with the geographic distribution of annual insolation duration is found for both sexes, but that for female is higher. 3. The positive correlation with the geogrophic distribution of the promotion rate to the senior secondary school is recognized only for junior secondary school pupils , but the correlation with the promotion rate to the college and the university is found in all male and female groups of all schools. 4. The highest grade positive correlation is found with the geographic distribution of living expenditures per person per month of all consumers for male and female groups of all schools.","author":[{"dropping-particle":"","family":"Restrepo","given":"Brandon J.","non-dropping-particle":"","parse-names":false,"suffix":""},{"dropping-particle":"","family":"Rieger","given":"Matthias","non-dropping-particle":"","parse-names":false,"suffix":""}],"container-title":"American Journal of Preventive Medicine","id":"ITEM-2","issue":"1","issued":{"date-parts":[["2016"]]},"page":"69-76","title":"Denmark's Policy on Artificial Trans Fat and Cardiovascular Disease","type":"article-journal","volume":"50"},"uris":["http://www.mendeley.com/documents/?uuid=ca74fefc-82bd-4dcd-9cf4-b08f2d19ad13"]},{"id":"ITEM-3","itemData":{"DOI":"10.1038/ejcn.2016.234","ISSN":"14765640","PMID":"27901036","abstract":"Poor diet generates a bigger non-communicable disease (NCD) burden than tobacco, alcohol and physical inactivity combined. We reviewed the potential effectiveness of policy actions to improve healthy food consumption and thus prevent NCDs. This scoping review focused on systematic and non-systematic reviews and categorised data using a seven-part framework: price, promotion, provision, composition, labelling, supply chain, trade/investment and multi-component interventions. We screened 1805 candidate publications and included 58 systematic and non-systematic reviews. Multi-component and price interventions appeared consistently powerful in improving healthy eating. Reformulation to reduce industrial trans fat intake also seemed very effective. Evidence on food supply chain, trade and investment studies was limited and merits further research. Food labelling and restrictions on provision or marketing of unhealthy foods were generally less effective with uncertain sustainability. Increasingly strong evidence is highlighting potentially powerful policies to improve diet and thus prevent NCDs, notably multi-component interventions, taxes, subsidies, elimination and perhaps trade agreements. The implications for policy makers are becoming clearer.","author":[{"dropping-particle":"","family":"Hyseni","given":"L.","non-dropping-particle":"","parse-names":false,"suffix":""},{"dropping-particle":"","family":"Atkinson","given":"M.","non-dropping-particle":"","parse-names":false,"suffix":""},{"dropping-particle":"","family":"Bromley","given":"H.","non-dropping-particle":"","parse-names":false,"suffix":""},{"dropping-particle":"","family":"Orton","given":"L.","non-dropping-particle":"","parse-names":false,"suffix":""},{"dropping-particle":"","family":"Lloyd-Williams","given":"F.","non-dropping-particle":"","parse-names":false,"suffix":""},{"dropping-particle":"","family":"McGill","given":"R.","non-dropping-particle":"","parse-names":false,"suffix":""},{"dropping-particle":"","family":"Capewell","given":"S.","non-dropping-particle":"","parse-names":false,"suffix":""}],"container-title":"European Journal of Clinical Nutrition","id":"ITEM-3","issue":"6","issued":{"date-parts":[["2017"]]},"page":"694-711","publisher":"Nature Publishing Group","title":"The effects of policy actions to improve population dietary patterns and prevent diet-related non-communicable diseases: Scoping review","type":"article-journal","volume":"71"},"uris":["http://www.mendeley.com/documents/?uuid=83cc2e45-a552-4489-8161-8e9502b142cf"]}],"mendeley":{"formattedCitation":"[49–51]","plainTextFormattedCitation":"[49–51]","previouslyFormattedCitation":"[49–51]"},"properties":{"noteIndex":0},"schema":"https://github.com/citation-style-language/schema/raw/master/csl-citation.json"}</w:instrText>
      </w:r>
      <w:r w:rsidR="00690E53" w:rsidRPr="000C2454">
        <w:fldChar w:fldCharType="separate"/>
      </w:r>
      <w:r w:rsidR="00564975" w:rsidRPr="00564975">
        <w:rPr>
          <w:noProof/>
        </w:rPr>
        <w:t>[49–51]</w:t>
      </w:r>
      <w:r w:rsidR="00690E53" w:rsidRPr="000C2454">
        <w:fldChar w:fldCharType="end"/>
      </w:r>
      <w:r w:rsidR="00690E53" w:rsidRPr="000C2454">
        <w:t xml:space="preserve">. </w:t>
      </w:r>
      <w:bookmarkStart w:id="24" w:name="_Hlk113875634"/>
      <w:r w:rsidR="00A979B9">
        <w:t xml:space="preserve">A recent evaluation of Denmark’s mandatory </w:t>
      </w:r>
      <w:proofErr w:type="spellStart"/>
      <w:r w:rsidR="00A979B9">
        <w:t>trans fat</w:t>
      </w:r>
      <w:proofErr w:type="spellEnd"/>
      <w:r w:rsidR="00A979B9">
        <w:t xml:space="preserve"> limit reported that </w:t>
      </w:r>
      <w:r w:rsidR="00642F5D">
        <w:t>it</w:t>
      </w:r>
      <w:r w:rsidR="00A979B9">
        <w:t xml:space="preserve"> account</w:t>
      </w:r>
      <w:r w:rsidR="00642F5D">
        <w:t>ed</w:t>
      </w:r>
      <w:r w:rsidR="00A979B9">
        <w:t xml:space="preserve"> for 11% of the reduction in coronary heart disease deaths observed between 1991 and 2007, with the most deprived population groups benefiting the most from the policy thus reducing inequalities </w:t>
      </w:r>
      <w:r w:rsidR="00A979B9">
        <w:fldChar w:fldCharType="begin" w:fldLock="1"/>
      </w:r>
      <w:r w:rsidR="007B0477">
        <w:instrText>ADDIN CSL_CITATION {"citationItems":[{"id":"ITEM-1","itemData":{"DOI":"10.1371/journal.pone.0272744","ISBN":"1111111111","ISSN":"19326203","PMID":"35976852","abstract":"Denmark has experienced a remarkable reduction in CVD mortality over recent decades. The scale of the health contribution from the Danish regulation on industrially produced trans fatty acid (ITFA) has therefore long been of interest. Thus the objective was to determine health and equity benefits of the Danish regulation on ITFA content in Danish food, by quantifying the relative contributions of changes in ITFA intake, other risk factors and treatments on coronary heart disease (CHD) mortality decline from 1991 to 2007 in Denmark, stratified by socioeconomic group. To evaluate the effects of the ITFA ban (Danish Order no. 160 of March 2003) the Danish IMPACTSEC model was extended to quantify reductions in CHD deaths attributable to changes in ITFA (%E) intake between 1991–2007. Population counts were obtained from the Danish Central Office of Civil Registration, financial income from Statistics Denmark and ITFA intake from Dan-MONICA III (1991) and DANSDA (2005–2008). Participants were adults aged 25–84 years living in Denmark in 1991 and 2007, stratified by socioeconomic quintiles. The main outcome measure was CHD deaths prevented or postponed (DPP). Mean energy intake from ITFA was decimated between 1991 and 2007, falling from 1.1%E to 0.1%E in men and from 1.0%E to 0.1%E in women. Approximately 1,191 (95% CI 989–1,409) fewer CHD deaths were attributable to the ITFA reduction, representing some 11% of the overall 11,100 mortality fall observed in the period. The greatest attributable mortality falls were seen in the most deprived quintiles. Adding ITFA data to the original IMPACTsec model improved the overall model fit from 64% to 73%. In conclusion: Denmark’s mandatory elimination of ITFA accounted for approximately 11% of the substantial reduction in CHD deaths observed between 1991 and 2007. The most deprived groups benefited the most, thus reducing inequalities. Adopting the Danish ITFA regulatory approach elsewhere could substantially reduce CHD mortality while improving health equity.","author":[{"dropping-particle":"","family":"Bjoernsbo","given":"Kirsten Schroll","non-dropping-particle":"","parse-names":false,"suffix":""},{"dropping-particle":"","family":"Joensen","given":"Albert Marni","non-dropping-particle":"","parse-names":false,"suffix":""},{"dropping-particle":"","family":"Joergensen","given":"Torben","non-dropping-particle":"","parse-names":false,"suffix":""},{"dropping-particle":"","family":"Lundbye-Christensen","given":"Soeren","non-dropping-particle":"","parse-names":false,"suffix":""},{"dropping-particle":"","family":"Bysted","given":"Anette","non-dropping-particle":"","parse-names":false,"suffix":""},{"dropping-particle":"","family":"Christensen","given":"Tue","non-dropping-particle":"","parse-names":false,"suffix":""},{"dropping-particle":"","family":"Fagt","given":"Sisse","non-dropping-particle":"","parse-names":false,"suffix":""},{"dropping-particle":"","family":"Capewell","given":"Simon","non-dropping-particle":"","parse-names":false,"suffix":""},{"dropping-particle":"","family":"O’Flaherty","given":"Martin","non-dropping-particle":"","parse-names":false,"suffix":""}],"container-title":"PLoS ONE","id":"ITEM-1","issue":"8 August","issued":{"date-parts":[["2022"]]},"page":"1-9","title":"Quantifying benefits of the Danish transfat ban for coronary heart disease mortality 1991–2007: Socioeconomic analysis using the IMPACTsec model","type":"article-journal","volume":"17"},"uris":["http://www.mendeley.com/documents/?uuid=35c81f2d-c95b-4b72-ba97-905ebee12f06"]}],"mendeley":{"formattedCitation":"[17]","plainTextFormattedCitation":"[17]","previouslyFormattedCitation":"[16]"},"properties":{"noteIndex":0},"schema":"https://github.com/citation-style-language/schema/raw/master/csl-citation.json"}</w:instrText>
      </w:r>
      <w:r w:rsidR="00A979B9">
        <w:fldChar w:fldCharType="separate"/>
      </w:r>
      <w:r w:rsidR="007B0477" w:rsidRPr="007B0477">
        <w:rPr>
          <w:noProof/>
        </w:rPr>
        <w:t>[17]</w:t>
      </w:r>
      <w:r w:rsidR="00A979B9">
        <w:fldChar w:fldCharType="end"/>
      </w:r>
      <w:r w:rsidR="00A979B9">
        <w:t xml:space="preserve">. </w:t>
      </w:r>
      <w:bookmarkEnd w:id="24"/>
    </w:p>
    <w:p w14:paraId="12C77AE3" w14:textId="1EA706B8" w:rsidR="00AF0E90" w:rsidRDefault="00AF0E90" w:rsidP="00AF0E90">
      <w:r>
        <w:t>In</w:t>
      </w:r>
      <w:r w:rsidRPr="000C2454">
        <w:t xml:space="preserve"> New York State restrictions on use of ingredients containing trans fats in fast-food outlets were associated with a 4.5% reduction in cardiovascular disease mortality per </w:t>
      </w:r>
      <w:r w:rsidRPr="000C33DF">
        <w:t>year</w:t>
      </w:r>
      <w:r w:rsidRPr="000C33DF">
        <w:rPr>
          <w:vertAlign w:val="superscript"/>
        </w:rPr>
        <w:t xml:space="preserve"> </w:t>
      </w:r>
      <w:r w:rsidRPr="000C33DF">
        <w:rPr>
          <w:vertAlign w:val="superscript"/>
        </w:rPr>
        <w:fldChar w:fldCharType="begin" w:fldLock="1"/>
      </w:r>
      <w:r w:rsidR="007B0477">
        <w:rPr>
          <w:vertAlign w:val="superscript"/>
        </w:rPr>
        <w:instrText>ADDIN CSL_CITATION {"citationItems":[{"id":"ITEM-1","itemData":{"DOI":"10.1016/j.jhealeco.2015.09.005","ISSN":"18791646","abstract":"This paper analyzes the impact of trans fat bans on cardiovascular disease (CVD) mortality rates. Several New York State jurisdictions have restricted the use of ingredients containing artificial trans fat in food service establishments. The resulting within-county variation over time and the differential timing of the policy's rollout is used in estimation. The results indicate that the policy caused a 4.5% reduction in CVD mortality rates, or 13 fewer CVD deaths per 100,000 persons per year. The averted deaths can be valued at about $3.9 million per 100,000 persons annually.","author":[{"dropping-particle":"","family":"Restrepo","given":"Brandon J.","non-dropping-particle":"","parse-names":false,"suffix":""},{"dropping-particle":"","family":"Rieger","given":"Matthias","non-dropping-particle":"","parse-names":false,"suffix":""}],"container-title":"Journal of Health Economics","id":"ITEM-1","issued":{"date-parts":[["2016"]]},"page":"176-196","publisher":"Elsevier B.V.","title":"Trans fat and cardiovascular disease mortality: Evidence from bans in restaurants in New York","type":"article-journal","volume":"45"},"uris":["http://www.mendeley.com/documents/?uuid=889ff661-b0b1-48a7-89f5-6b508b4dbca0"]}],"mendeley":{"formattedCitation":"[52]","plainTextFormattedCitation":"[52]","previouslyFormattedCitation":"[52]"},"properties":{"noteIndex":0},"schema":"https://github.com/citation-style-language/schema/raw/master/csl-citation.json"}</w:instrText>
      </w:r>
      <w:r w:rsidRPr="000C33DF">
        <w:rPr>
          <w:vertAlign w:val="superscript"/>
        </w:rPr>
        <w:fldChar w:fldCharType="separate"/>
      </w:r>
      <w:r w:rsidR="007B0477" w:rsidRPr="007B0477">
        <w:rPr>
          <w:noProof/>
        </w:rPr>
        <w:t>[52]</w:t>
      </w:r>
      <w:r w:rsidRPr="000C33DF">
        <w:rPr>
          <w:vertAlign w:val="superscript"/>
        </w:rPr>
        <w:fldChar w:fldCharType="end"/>
      </w:r>
      <w:r w:rsidRPr="000C33DF">
        <w:t xml:space="preserve">.Counties in New York State with restrictions on </w:t>
      </w:r>
      <w:r>
        <w:t>industrially-produced</w:t>
      </w:r>
      <w:r w:rsidRPr="000C33DF">
        <w:t xml:space="preserve"> </w:t>
      </w:r>
      <w:proofErr w:type="spellStart"/>
      <w:r w:rsidRPr="000C33DF">
        <w:t>trans fat</w:t>
      </w:r>
      <w:proofErr w:type="spellEnd"/>
      <w:r w:rsidRPr="000C33DF">
        <w:t xml:space="preserve"> recorded a 7·8% greater decrease in hospital admissions for heart attacks between 2007 and 2013 than counties without </w:t>
      </w:r>
      <w:proofErr w:type="spellStart"/>
      <w:r w:rsidRPr="000C33DF">
        <w:t>trans fat</w:t>
      </w:r>
      <w:proofErr w:type="spellEnd"/>
      <w:r w:rsidRPr="000C33DF">
        <w:t xml:space="preserve"> restrictions </w:t>
      </w:r>
      <w:r w:rsidRPr="000C33DF">
        <w:fldChar w:fldCharType="begin" w:fldLock="1"/>
      </w:r>
      <w:r>
        <w:instrText>ADDIN CSL_CITATION {"citationItems":[{"id":"ITEM-1","itemData":{"DOI":"10.1016/S0140-6736(18)31083-3","ISSN":"1474547X","PMID":"29773233","author":[{"dropping-particle":"","family":"Ghebreyesus","given":"Tedros Adhanom","non-dropping-particle":"","parse-names":false,"suffix":""},{"dropping-particle":"","family":"Frieden","given":"Thomas R.","non-dropping-particle":"","parse-names":false,"suffix":""}],"container-title":"The Lancet","id":"ITEM-1","issue":"10134","issued":{"date-parts":[["2018"]]},"page":"1978-1980","title":"REPLACE: a roadmap to make the world trans fat free by 2023","type":"article-journal","volume":"391"},"uris":["http://www.mendeley.com/documents/?uuid=a703151e-669d-47af-890a-4956ef61953e"]}],"mendeley":{"formattedCitation":"[48]","plainTextFormattedCitation":"[48]","previouslyFormattedCitation":"[48]"},"properties":{"noteIndex":0},"schema":"https://github.com/citation-style-language/schema/raw/master/csl-citation.json"}</w:instrText>
      </w:r>
      <w:r w:rsidRPr="000C33DF">
        <w:fldChar w:fldCharType="separate"/>
      </w:r>
      <w:r w:rsidRPr="00564975">
        <w:rPr>
          <w:noProof/>
        </w:rPr>
        <w:t>[48]</w:t>
      </w:r>
      <w:r w:rsidRPr="000C33DF">
        <w:fldChar w:fldCharType="end"/>
      </w:r>
      <w:r w:rsidRPr="000C33DF">
        <w:t>.</w:t>
      </w:r>
    </w:p>
    <w:p w14:paraId="629D24BD" w14:textId="7B659D08" w:rsidR="00AF0E90" w:rsidRDefault="00AF0E90" w:rsidP="004141AB">
      <w:r>
        <w:t xml:space="preserve">There are limited other data available on the impacts on cardiovascular disease or coronary heart disease as a result of legislative approaches to restrict </w:t>
      </w:r>
      <w:proofErr w:type="gramStart"/>
      <w:r>
        <w:t>industrially-produced</w:t>
      </w:r>
      <w:proofErr w:type="gramEnd"/>
      <w:r>
        <w:t xml:space="preserve"> trans fats. As most of these legislative actions have occurred recently, more time is required for the impacts of these actions to be observed.  </w:t>
      </w:r>
    </w:p>
    <w:p w14:paraId="0811D026" w14:textId="272FFDA4" w:rsidR="001A2428" w:rsidRDefault="001A2428" w:rsidP="004141AB">
      <w:r>
        <w:t>Legislative approaches have been reported to have minimal financial impact on the food industry</w:t>
      </w:r>
      <w:r w:rsidR="009A7744">
        <w:t>.</w:t>
      </w:r>
      <w:r>
        <w:t xml:space="preserve"> </w:t>
      </w:r>
      <w:r w:rsidR="009A7744">
        <w:t xml:space="preserve">Evaluations have also reported industry has not replaced </w:t>
      </w:r>
      <w:proofErr w:type="spellStart"/>
      <w:r w:rsidR="009A7744">
        <w:t>trans fat</w:t>
      </w:r>
      <w:proofErr w:type="spellEnd"/>
      <w:r w:rsidR="009A7744">
        <w:t xml:space="preserve"> in foods with saturated fats, but with unsaturated fats which is preferred </w:t>
      </w:r>
      <w:r w:rsidR="009A7744">
        <w:fldChar w:fldCharType="begin" w:fldLock="1"/>
      </w:r>
      <w:r w:rsidR="007B0477">
        <w:instrText>ADDIN CSL_CITATION {"citationItems":[{"id":"ITEM-1","itemData":{"DOI":"10.2471/BLT.16.189795","ISSN":"15640604","abstract":"Objective To systematically review published studies of interventions to reduce people’s intake of dietary trans-fatty acids (TFAs). Methods We searched online databases (CINAHL, the CRD Wider Public Health database, Cochrane Database of Systematic Reviews, Ovid®, MEDLINE®, Science Citation Index and Scopus) for studies evaluating TFA interventions between 1986 and 2017. Absolute decrease in TFA consumption (g/day) was the main outcome measure. We excluded studies reporting only on the TFA content in food products without a link to intake. We included trials, observational studies, meta-analyses and modelling studies. We conducted a narrative synthesis to interpret the data, grouping studies on a continuum ranging from interventions targeting individuals to population-wide, structural changes. Results After screening 1084 candidate papers, we included 23 papers: 12 empirical and 11 modelling studies. Multiple interventions in Denmark achieved a reduction in TFA consumption from 4.5 g/day in 1976 to 1.5 g/day in 1995 and then virtual elimination after legislation banning TFAs in manufactured food in 2004. Elsewhere, regulations mandating reformulation of food reduced TFA content by about 2.4 g/day. Worksite interventions achieved reductions averaging 1.2 g/day. Food labelling and individual dietary counselling both showed reductions of around 0.8 g/day. Conclusion Multicomponent interventions including legislation to eliminate TFAs from food products were the most effective strategy. Reformulation of food products and other multicomponent interventions also achieved useful reductions in TFA intake. By contrast, interventions targeted at individuals consistently achieved smaller reductions. Future prevention strategies should consider this effectiveness hierarchy to achieve the largest reductions in TFA consumption.","author":[{"dropping-particle":"","family":"Hyseni","given":"Lirije","non-dropping-particle":"","parse-names":false,"suffix":""},{"dropping-particle":"","family":"Bromley","given":"Helen","non-dropping-particle":"","parse-names":false,"suffix":""},{"dropping-particle":"","family":"Kypridemos","given":"Chris","non-dropping-particle":"","parse-names":false,"suffix":""},{"dropping-particle":"","family":"O’Flaherty","given":"Martin","non-dropping-particle":"","parse-names":false,"suffix":""},{"dropping-particle":"","family":"Lloyd-Williams","given":"Ffion","non-dropping-particle":"","parse-names":false,"suffix":""},{"dropping-particle":"","family":"Guzman-Castillo","given":"Maria","non-dropping-particle":"","parse-names":false,"suffix":""},{"dropping-particle":"","family":"Pearson-Stuttard","given":"Jonathan","non-dropping-particle":"","parse-names":false,"suffix":""},{"dropping-particle":"","family":"Capewell","given":"Simon","non-dropping-particle":"","parse-names":false,"suffix":""}],"container-title":"Bulletin of the World Health Organization","id":"ITEM-1","issue":"12","issued":{"date-parts":[["2017"]]},"page":"821-830","title":"Systematic review of dietary trans-fat reduction interventions","type":"article-journal","volume":"95"},"uris":["http://www.mendeley.com/documents/?uuid=14d4ef13-0143-40a8-b9a8-b34779d9b127"]}],"mendeley":{"formattedCitation":"[25]","plainTextFormattedCitation":"[25]","previouslyFormattedCitation":"[24]"},"properties":{"noteIndex":0},"schema":"https://github.com/citation-style-language/schema/raw/master/csl-citation.json"}</w:instrText>
      </w:r>
      <w:r w:rsidR="009A7744">
        <w:fldChar w:fldCharType="separate"/>
      </w:r>
      <w:r w:rsidR="007B0477" w:rsidRPr="007B0477">
        <w:rPr>
          <w:noProof/>
        </w:rPr>
        <w:t>[25]</w:t>
      </w:r>
      <w:r w:rsidR="009A7744">
        <w:fldChar w:fldCharType="end"/>
      </w:r>
      <w:r w:rsidR="009A7744">
        <w:t xml:space="preserve">. </w:t>
      </w:r>
    </w:p>
    <w:p w14:paraId="0B78D999" w14:textId="77777777" w:rsidR="00F30963" w:rsidRPr="0083227E" w:rsidRDefault="00F30963" w:rsidP="00F30963">
      <w:pPr>
        <w:pStyle w:val="Heading4"/>
      </w:pPr>
      <w:r w:rsidRPr="0083227E">
        <w:t>Labelling approaches</w:t>
      </w:r>
    </w:p>
    <w:p w14:paraId="22AA5A4E" w14:textId="00FC1FED" w:rsidR="00EE418B" w:rsidRPr="0083227E" w:rsidRDefault="00F30963" w:rsidP="004141AB">
      <w:r w:rsidRPr="00476B56">
        <w:t>Some countries have introduced mandatory or voluntary labelling of trans fats on food labels</w:t>
      </w:r>
      <w:r w:rsidR="00F74025" w:rsidRPr="00476B56">
        <w:t xml:space="preserve">, which may encourage the food industry to reformulate their products to reduce </w:t>
      </w:r>
      <w:proofErr w:type="spellStart"/>
      <w:r w:rsidR="00F74025" w:rsidRPr="00476B56">
        <w:t>trans fat</w:t>
      </w:r>
      <w:proofErr w:type="spellEnd"/>
      <w:r w:rsidR="00F74025" w:rsidRPr="00476B56">
        <w:t xml:space="preserve"> content</w:t>
      </w:r>
      <w:r w:rsidRPr="0083227E">
        <w:t xml:space="preserve">. </w:t>
      </w:r>
      <w:r w:rsidR="00EE418B" w:rsidRPr="0083227E">
        <w:t xml:space="preserve">One of </w:t>
      </w:r>
      <w:r w:rsidR="00EE418B" w:rsidRPr="0083227E">
        <w:lastRenderedPageBreak/>
        <w:t>the limitations</w:t>
      </w:r>
      <w:r w:rsidR="00F74025" w:rsidRPr="0083227E">
        <w:t xml:space="preserve"> of </w:t>
      </w:r>
      <w:r w:rsidR="00EE418B" w:rsidRPr="0083227E">
        <w:t>labelling approach</w:t>
      </w:r>
      <w:r w:rsidR="00F74025" w:rsidRPr="0083227E">
        <w:t>es</w:t>
      </w:r>
      <w:r w:rsidR="00EE418B" w:rsidRPr="0083227E">
        <w:t xml:space="preserve"> is that it only applies to packaged foods, and therefore consumers’ access to information on the </w:t>
      </w:r>
      <w:proofErr w:type="spellStart"/>
      <w:r w:rsidR="00EE418B" w:rsidRPr="0083227E">
        <w:t>trans fat</w:t>
      </w:r>
      <w:proofErr w:type="spellEnd"/>
      <w:r w:rsidR="00EE418B" w:rsidRPr="0083227E">
        <w:t xml:space="preserve"> content of foods sold at restaurants, cafes and take-away outlets is limited. </w:t>
      </w:r>
      <w:r w:rsidR="001A2428" w:rsidRPr="0083227E">
        <w:t xml:space="preserve">Labelling has been reported to be no more than half as effective as a total ban on trans fats in relation to health and socioeconomic benefits </w:t>
      </w:r>
      <w:r w:rsidR="001A2428" w:rsidRPr="0083227E">
        <w:fldChar w:fldCharType="begin" w:fldLock="1"/>
      </w:r>
      <w:r w:rsidR="007B0477">
        <w:instrText>ADDIN CSL_CITATION {"citationItems":[{"id":"ITEM-1","itemData":{"DOI":"10.2471/BLT.16.189795","ISSN":"15640604","abstract":"Objective To systematically review published studies of interventions to reduce people’s intake of dietary trans-fatty acids (TFAs). Methods We searched online databases (CINAHL, the CRD Wider Public Health database, Cochrane Database of Systematic Reviews, Ovid®, MEDLINE®, Science Citation Index and Scopus) for studies evaluating TFA interventions between 1986 and 2017. Absolute decrease in TFA consumption (g/day) was the main outcome measure. We excluded studies reporting only on the TFA content in food products without a link to intake. We included trials, observational studies, meta-analyses and modelling studies. We conducted a narrative synthesis to interpret the data, grouping studies on a continuum ranging from interventions targeting individuals to population-wide, structural changes. Results After screening 1084 candidate papers, we included 23 papers: 12 empirical and 11 modelling studies. Multiple interventions in Denmark achieved a reduction in TFA consumption from 4.5 g/day in 1976 to 1.5 g/day in 1995 and then virtual elimination after legislation banning TFAs in manufactured food in 2004. Elsewhere, regulations mandating reformulation of food reduced TFA content by about 2.4 g/day. Worksite interventions achieved reductions averaging 1.2 g/day. Food labelling and individual dietary counselling both showed reductions of around 0.8 g/day. Conclusion Multicomponent interventions including legislation to eliminate TFAs from food products were the most effective strategy. Reformulation of food products and other multicomponent interventions also achieved useful reductions in TFA intake. By contrast, interventions targeted at individuals consistently achieved smaller reductions. Future prevention strategies should consider this effectiveness hierarchy to achieve the largest reductions in TFA consumption.","author":[{"dropping-particle":"","family":"Hyseni","given":"Lirije","non-dropping-particle":"","parse-names":false,"suffix":""},{"dropping-particle":"","family":"Bromley","given":"Helen","non-dropping-particle":"","parse-names":false,"suffix":""},{"dropping-particle":"","family":"Kypridemos","given":"Chris","non-dropping-particle":"","parse-names":false,"suffix":""},{"dropping-particle":"","family":"O’Flaherty","given":"Martin","non-dropping-particle":"","parse-names":false,"suffix":""},{"dropping-particle":"","family":"Lloyd-Williams","given":"Ffion","non-dropping-particle":"","parse-names":false,"suffix":""},{"dropping-particle":"","family":"Guzman-Castillo","given":"Maria","non-dropping-particle":"","parse-names":false,"suffix":""},{"dropping-particle":"","family":"Pearson-Stuttard","given":"Jonathan","non-dropping-particle":"","parse-names":false,"suffix":""},{"dropping-particle":"","family":"Capewell","given":"Simon","non-dropping-particle":"","parse-names":false,"suffix":""}],"container-title":"Bulletin of the World Health Organization","id":"ITEM-1","issue":"12","issued":{"date-parts":[["2017"]]},"page":"821-830","title":"Systematic review of dietary trans-fat reduction interventions","type":"article-journal","volume":"95"},"uris":["http://www.mendeley.com/documents/?uuid=14d4ef13-0143-40a8-b9a8-b34779d9b127"]}],"mendeley":{"formattedCitation":"[25]","plainTextFormattedCitation":"[25]","previouslyFormattedCitation":"[24]"},"properties":{"noteIndex":0},"schema":"https://github.com/citation-style-language/schema/raw/master/csl-citation.json"}</w:instrText>
      </w:r>
      <w:r w:rsidR="001A2428" w:rsidRPr="0083227E">
        <w:fldChar w:fldCharType="separate"/>
      </w:r>
      <w:r w:rsidR="007B0477" w:rsidRPr="007B0477">
        <w:rPr>
          <w:noProof/>
        </w:rPr>
        <w:t>[25]</w:t>
      </w:r>
      <w:r w:rsidR="001A2428" w:rsidRPr="0083227E">
        <w:fldChar w:fldCharType="end"/>
      </w:r>
      <w:r w:rsidR="00346FA0" w:rsidRPr="0083227E">
        <w:t xml:space="preserve">. </w:t>
      </w:r>
    </w:p>
    <w:p w14:paraId="433DBFC2" w14:textId="3E3DF880" w:rsidR="00E23063" w:rsidRPr="0083227E" w:rsidRDefault="00EE418B" w:rsidP="004141AB">
      <w:r w:rsidRPr="00476B56">
        <w:t xml:space="preserve">Canada was the first country to require labelling of trans fat content on the mandatory Nutrition Facts table. These regulations came into effect in late 2005 with a longer transition period for small companies (labelling required by 2007). </w:t>
      </w:r>
      <w:r w:rsidR="00CD5305" w:rsidRPr="0083227E">
        <w:t>Labelling regulation accompanied by consumer concern about trans fats saw many companies work to reduce trans fats in their products. However</w:t>
      </w:r>
      <w:r w:rsidR="00E23063" w:rsidRPr="0083227E">
        <w:t>,</w:t>
      </w:r>
      <w:r w:rsidR="00CD5305" w:rsidRPr="0083227E">
        <w:t xml:space="preserve"> Canada has since recognised that labelling alone was insufficient to effectively eliminate </w:t>
      </w:r>
      <w:r w:rsidR="0003525D">
        <w:t>industrially-produced</w:t>
      </w:r>
      <w:r w:rsidR="00CD5305" w:rsidRPr="0083227E">
        <w:t xml:space="preserve"> trans fats in processed foods </w:t>
      </w:r>
      <w:r w:rsidR="00E23063" w:rsidRPr="0083227E">
        <w:fldChar w:fldCharType="begin" w:fldLock="1"/>
      </w:r>
      <w:r w:rsidR="007B0477">
        <w:instrText>ADDIN CSL_CITATION {"citationItems":[{"id":"ITEM-1","itemData":{"URL":"https://www.canada.ca/en/health-canada/services/nutrients/fats/task-force-trans-fat/transforming-food-supply-report.html#a2","author":[{"dropping-particle":"","family":"Trans fat taskforce","given":"","non-dropping-particle":"","parse-names":false,"suffix":""}],"container-title":"2006","id":"ITEM-1","issued":{"date-parts":[["0"]]},"title":"TRANSforming the Food Supply","type":"webpage"},"uris":["http://www.mendeley.com/documents/?uuid=6bf426a8-6d84-4638-9b48-37d7c5ff0c73"]}],"mendeley":{"formattedCitation":"[53]","plainTextFormattedCitation":"[53]","previouslyFormattedCitation":"[53]"},"properties":{"noteIndex":0},"schema":"https://github.com/citation-style-language/schema/raw/master/csl-citation.json"}</w:instrText>
      </w:r>
      <w:r w:rsidR="00E23063" w:rsidRPr="0083227E">
        <w:fldChar w:fldCharType="separate"/>
      </w:r>
      <w:r w:rsidR="007B0477" w:rsidRPr="007B0477">
        <w:rPr>
          <w:noProof/>
        </w:rPr>
        <w:t>[53]</w:t>
      </w:r>
      <w:r w:rsidR="00E23063" w:rsidRPr="0083227E">
        <w:fldChar w:fldCharType="end"/>
      </w:r>
      <w:r w:rsidR="00E23063" w:rsidRPr="0083227E">
        <w:t xml:space="preserve"> </w:t>
      </w:r>
      <w:r w:rsidR="00CD5305" w:rsidRPr="0083227E">
        <w:t xml:space="preserve">and </w:t>
      </w:r>
      <w:r w:rsidR="00CD5305" w:rsidRPr="007B5FEB">
        <w:t>in 2018</w:t>
      </w:r>
      <w:r w:rsidR="00CD5305" w:rsidRPr="00476B56">
        <w:t xml:space="preserve"> introduced a ban on partially-hydrogenated oils</w:t>
      </w:r>
      <w:r w:rsidR="00E23063" w:rsidRPr="0083227E">
        <w:t xml:space="preserve"> </w:t>
      </w:r>
      <w:r w:rsidR="00E23063" w:rsidRPr="0083227E">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E23063" w:rsidRPr="0083227E">
        <w:fldChar w:fldCharType="separate"/>
      </w:r>
      <w:r w:rsidR="007B0477" w:rsidRPr="007B0477">
        <w:rPr>
          <w:noProof/>
        </w:rPr>
        <w:t>[12]</w:t>
      </w:r>
      <w:r w:rsidR="00E23063" w:rsidRPr="0083227E">
        <w:fldChar w:fldCharType="end"/>
      </w:r>
      <w:r w:rsidR="00CD5305" w:rsidRPr="0083227E">
        <w:t xml:space="preserve">. </w:t>
      </w:r>
    </w:p>
    <w:p w14:paraId="388CC7D4" w14:textId="62F177C6" w:rsidR="00E23063" w:rsidRPr="0083227E" w:rsidRDefault="00E23063" w:rsidP="004141AB">
      <w:r w:rsidRPr="00476B56">
        <w:t xml:space="preserve">Similarly, </w:t>
      </w:r>
      <w:r w:rsidRPr="0083227E">
        <w:t>t</w:t>
      </w:r>
      <w:r w:rsidR="00221DA4" w:rsidRPr="0083227E">
        <w:t xml:space="preserve">he United States introduced mandatory labelling of trans fat content (industrial and ruminant) in 2006. Labelling is required for foods containing 0.5g </w:t>
      </w:r>
      <w:proofErr w:type="spellStart"/>
      <w:r w:rsidR="00221DA4" w:rsidRPr="0083227E">
        <w:t>trans fat</w:t>
      </w:r>
      <w:proofErr w:type="spellEnd"/>
      <w:r w:rsidR="00221DA4" w:rsidRPr="0083227E">
        <w:t xml:space="preserve"> or more per serving and when claims are made regarding fat, fatty acids or cholesterol </w:t>
      </w:r>
      <w:r w:rsidR="00221DA4" w:rsidRPr="0083227E">
        <w:fldChar w:fldCharType="begin" w:fldLock="1"/>
      </w:r>
      <w:r w:rsidR="007B0477">
        <w:instrText>ADDIN CSL_CITATION {"citationItems":[{"id":"ITEM-1","itemData":{"DOI":"10.1038/ejcn.2009.14","ISSN":"14765640","abstract":"A number of approaches have been initiated by governmental and public health organizations in different countries to reduce trans-fatty acid (TFA) intakes. These have included nutrition recommendations with regard to TFAs and general nutrition recommendations regarding the selection of healthy fats, programmes to raise awareness about the adverse effects of TFAs through nutrition and health claims, voluntary or mandatory labelling of the trans content of foods, voluntary or legislated programmes to encourage or force industry to reformulate food products to remove TFAs, the promotion of health and agricultural policies that encourage the production of healthy alternatives to trans fat and finally, mandatory regulation of food standards to remove or reduce the TFA content. This paper reviews a number of initiatives to reduce the intake of TFAs underway in selected industrialized and developing countries, which serves to illustrate the merits and limitations of the available options and how the approaches that have been taken reflect local conditions. © 2009 Macmillan Publishers Limited. All rights reserved.","author":[{"dropping-particle":"","family":"L’Abbé","given":"M. R.","non-dropping-particle":"","parse-names":false,"suffix":""},{"dropping-particle":"","family":"Stender","given":"S.","non-dropping-particle":"","parse-names":false,"suffix":""},{"dropping-particle":"","family":"Skeaff","given":"C. M.","non-dropping-particle":"","parse-names":false,"suffix":""},{"dropping-particle":"","family":"Ghafoorunissa","given":"","non-dropping-particle":"","parse-names":false,"suffix":""},{"dropping-particle":"","family":"Tavella","given":"M.","non-dropping-particle":"","parse-names":false,"suffix":""}],"container-title":"European Journal of Clinical Nutrition","id":"ITEM-1","issued":{"date-parts":[["2009"]]},"page":"S50-S67","title":"Approaches to removing trans fats from the food supply in industrialized and developing countries","type":"article-journal","volume":"63"},"uris":["http://www.mendeley.com/documents/?uuid=a5fe19df-3b42-4bc8-8c1b-ed4897030262"]}],"mendeley":{"formattedCitation":"[54]","plainTextFormattedCitation":"[54]","previouslyFormattedCitation":"[54]"},"properties":{"noteIndex":0},"schema":"https://github.com/citation-style-language/schema/raw/master/csl-citation.json"}</w:instrText>
      </w:r>
      <w:r w:rsidR="00221DA4" w:rsidRPr="0083227E">
        <w:fldChar w:fldCharType="separate"/>
      </w:r>
      <w:r w:rsidR="007B0477" w:rsidRPr="007B0477">
        <w:rPr>
          <w:noProof/>
        </w:rPr>
        <w:t>[54]</w:t>
      </w:r>
      <w:r w:rsidR="00221DA4" w:rsidRPr="0083227E">
        <w:fldChar w:fldCharType="end"/>
      </w:r>
      <w:r w:rsidR="00221DA4" w:rsidRPr="0083227E">
        <w:t>.</w:t>
      </w:r>
      <w:r w:rsidRPr="0083227E">
        <w:t xml:space="preserve"> In 2018, the United States banned the use of </w:t>
      </w:r>
      <w:r w:rsidR="0003525D">
        <w:t>partially-hydrogenated</w:t>
      </w:r>
      <w:r w:rsidRPr="0083227E">
        <w:t xml:space="preserve"> oils </w:t>
      </w:r>
      <w:r w:rsidRPr="0083227E">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Pr="0083227E">
        <w:fldChar w:fldCharType="separate"/>
      </w:r>
      <w:r w:rsidR="007B0477" w:rsidRPr="007B0477">
        <w:rPr>
          <w:noProof/>
        </w:rPr>
        <w:t>[12]</w:t>
      </w:r>
      <w:r w:rsidRPr="0083227E">
        <w:fldChar w:fldCharType="end"/>
      </w:r>
      <w:r w:rsidRPr="0083227E">
        <w:t>.</w:t>
      </w:r>
    </w:p>
    <w:p w14:paraId="630974ED" w14:textId="1F4DFDF5" w:rsidR="006F3FC5" w:rsidRDefault="006F3FC5" w:rsidP="006F3FC5">
      <w:pPr>
        <w:rPr>
          <w:vertAlign w:val="superscript"/>
        </w:rPr>
      </w:pPr>
      <w:r w:rsidRPr="00476B56">
        <w:t>Other countries, including Mexico</w:t>
      </w:r>
      <w:r w:rsidR="000220A8">
        <w:t xml:space="preserve"> </w:t>
      </w:r>
      <w:r w:rsidRPr="00476B56">
        <w:t xml:space="preserve">and Bolivia </w:t>
      </w:r>
      <w:r w:rsidR="000220A8">
        <w:t>use</w:t>
      </w:r>
      <w:r w:rsidRPr="0083227E">
        <w:t xml:space="preserve"> labelling approaches </w:t>
      </w:r>
      <w:r w:rsidR="000220A8">
        <w:t xml:space="preserve">to complement </w:t>
      </w:r>
      <w:r w:rsidRPr="0083227E">
        <w:t xml:space="preserve">other policies such as mandatory limits on industrially-produced trans fats, or reformulation activities </w:t>
      </w:r>
      <w:r w:rsidRPr="0083227E">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Pr="0083227E">
        <w:fldChar w:fldCharType="separate"/>
      </w:r>
      <w:r w:rsidR="007B0477" w:rsidRPr="007B0477">
        <w:rPr>
          <w:noProof/>
        </w:rPr>
        <w:t>[11]</w:t>
      </w:r>
      <w:r w:rsidRPr="0083227E">
        <w:fldChar w:fldCharType="end"/>
      </w:r>
      <w:r w:rsidRPr="0083227E">
        <w:t xml:space="preserve">. Few countries apply </w:t>
      </w:r>
      <w:proofErr w:type="spellStart"/>
      <w:r w:rsidRPr="0083227E">
        <w:t>trans fat</w:t>
      </w:r>
      <w:proofErr w:type="spellEnd"/>
      <w:r w:rsidRPr="0083227E">
        <w:t xml:space="preserve"> labelling as the only measure address hea</w:t>
      </w:r>
      <w:r w:rsidRPr="007B5FEB">
        <w:t>lth risks associated with trans fats</w:t>
      </w:r>
      <w:r w:rsidR="00326F1C" w:rsidRPr="00476B56">
        <w:t xml:space="preserve">, namely China and Israel </w:t>
      </w:r>
      <w:r w:rsidR="00326F1C" w:rsidRPr="0083227E">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326F1C" w:rsidRPr="0083227E">
        <w:fldChar w:fldCharType="separate"/>
      </w:r>
      <w:r w:rsidR="007B0477" w:rsidRPr="007B0477">
        <w:rPr>
          <w:noProof/>
        </w:rPr>
        <w:t>[11]</w:t>
      </w:r>
      <w:r w:rsidR="00326F1C" w:rsidRPr="0083227E">
        <w:fldChar w:fldCharType="end"/>
      </w:r>
    </w:p>
    <w:p w14:paraId="27876A5D" w14:textId="77777777" w:rsidR="00182B6F" w:rsidRDefault="00182B6F" w:rsidP="00182B6F">
      <w:pPr>
        <w:pStyle w:val="Heading4"/>
      </w:pPr>
      <w:r>
        <w:t>Voluntary approaches</w:t>
      </w:r>
    </w:p>
    <w:p w14:paraId="60B58D40" w14:textId="63613ABA" w:rsidR="00663A3F" w:rsidRDefault="00663A3F" w:rsidP="00182B6F">
      <w:r>
        <w:t xml:space="preserve">Some countries have implemented voluntary reformulation activities to reduce </w:t>
      </w:r>
      <w:proofErr w:type="spellStart"/>
      <w:r>
        <w:t>trans fat</w:t>
      </w:r>
      <w:proofErr w:type="spellEnd"/>
      <w:r>
        <w:t xml:space="preserve"> in the food supply. However, this is reported to be far less effective than legislative actions. For example, voluntary efforts to reduce </w:t>
      </w:r>
      <w:proofErr w:type="spellStart"/>
      <w:r>
        <w:t>trans fat</w:t>
      </w:r>
      <w:proofErr w:type="spellEnd"/>
      <w:r>
        <w:t xml:space="preserve"> consumption in New York City involving asking restaurants to use other products had no impact after one year of implementation. In six south-eastern European countries, high concentrations of </w:t>
      </w:r>
      <w:proofErr w:type="gramStart"/>
      <w:r w:rsidR="0003525D">
        <w:t>industrially-produced</w:t>
      </w:r>
      <w:proofErr w:type="gramEnd"/>
      <w:r>
        <w:t xml:space="preserve"> trans fats were present in products such as biscuits, wafers and cakes after two years of voluntary </w:t>
      </w:r>
      <w:proofErr w:type="spellStart"/>
      <w:r>
        <w:t>trans fat</w:t>
      </w:r>
      <w:proofErr w:type="spellEnd"/>
      <w:r>
        <w:t xml:space="preserve"> reduction. In addition, voluntary reformulation has been associated disproportionate reductions in </w:t>
      </w:r>
      <w:proofErr w:type="spellStart"/>
      <w:r>
        <w:t>trans fat</w:t>
      </w:r>
      <w:proofErr w:type="spellEnd"/>
      <w:r>
        <w:t xml:space="preserve"> levels across food categories </w:t>
      </w:r>
      <w:r>
        <w:fldChar w:fldCharType="begin" w:fldLock="1"/>
      </w:r>
      <w:r w:rsidR="007B0477">
        <w:instrText>ADDIN CSL_CITATION {"citationItems":[{"id":"ITEM-1","itemData":{"author":[{"dropping-particle":"","family":"World Health Organization (WHO)","given":"","non-dropping-particle":"","parse-names":false,"suffix":""}],"id":"ITEM-1","issued":{"date-parts":[["2018"]]},"title":"Replace Trans Fat: Frequently asked questions","type":"report"},"uris":["http://www.mendeley.com/documents/?uuid=767576d9-2cdd-4b16-879d-188168faa925"]}],"mendeley":{"formattedCitation":"[55]","plainTextFormattedCitation":"[55]","previouslyFormattedCitation":"[55]"},"properties":{"noteIndex":0},"schema":"https://github.com/citation-style-language/schema/raw/master/csl-citation.json"}</w:instrText>
      </w:r>
      <w:r>
        <w:fldChar w:fldCharType="separate"/>
      </w:r>
      <w:r w:rsidR="007B0477" w:rsidRPr="007B0477">
        <w:rPr>
          <w:noProof/>
        </w:rPr>
        <w:t>[55]</w:t>
      </w:r>
      <w:r>
        <w:fldChar w:fldCharType="end"/>
      </w:r>
      <w:r>
        <w:t>.</w:t>
      </w:r>
    </w:p>
    <w:p w14:paraId="5B674235" w14:textId="3F7DAAE0" w:rsidR="00340FD3" w:rsidRDefault="00564980" w:rsidP="00182B6F">
      <w:r>
        <w:t>S</w:t>
      </w:r>
      <w:r w:rsidR="00663A3F">
        <w:t xml:space="preserve">ome countries have reported </w:t>
      </w:r>
      <w:r>
        <w:t>positive outcomes from</w:t>
      </w:r>
      <w:r w:rsidR="00663A3F">
        <w:t xml:space="preserve"> voluntary measures to reduce </w:t>
      </w:r>
      <w:proofErr w:type="spellStart"/>
      <w:r w:rsidR="00663A3F">
        <w:t>trans fat</w:t>
      </w:r>
      <w:proofErr w:type="spellEnd"/>
      <w:r w:rsidR="00663A3F">
        <w:t xml:space="preserve"> in the food supply. For example</w:t>
      </w:r>
      <w:r w:rsidR="00EE418B">
        <w:t xml:space="preserve">, in 2007, Health Canada gave the food industry a two-year period to reduce trans fats to recommended levels, and if this was not achieved then regulations would be introduced to enforce the limits. </w:t>
      </w:r>
      <w:r w:rsidR="00EE418B" w:rsidRPr="00EE418B">
        <w:t>Companies and food manufacturers were encouraged to replace t</w:t>
      </w:r>
      <w:r w:rsidR="00EE418B">
        <w:t>rans fats with healthier ingredients</w:t>
      </w:r>
      <w:r w:rsidR="00EE418B" w:rsidRPr="00EE418B">
        <w:t xml:space="preserve">, such as monounsaturated and polyunsaturated fats, </w:t>
      </w:r>
      <w:r w:rsidR="00EE418B">
        <w:t>rather than saturated fats</w:t>
      </w:r>
      <w:r w:rsidR="00340FD3">
        <w:t>.</w:t>
      </w:r>
      <w:r w:rsidR="00EE418B">
        <w:t xml:space="preserve"> </w:t>
      </w:r>
      <w:r w:rsidR="00340FD3">
        <w:t xml:space="preserve">Monitoring data revealed that a number of food manufacturers reduced the </w:t>
      </w:r>
      <w:proofErr w:type="spellStart"/>
      <w:r w:rsidR="00340FD3">
        <w:t>trans fat</w:t>
      </w:r>
      <w:proofErr w:type="spellEnd"/>
      <w:r w:rsidR="00340FD3">
        <w:t xml:space="preserve"> levels in their products to below the recommended levels </w:t>
      </w:r>
      <w:r w:rsidR="00340FD3">
        <w:fldChar w:fldCharType="begin" w:fldLock="1"/>
      </w:r>
      <w:r w:rsidR="007B0477">
        <w:instrText>ADDIN CSL_CITATION {"citationItems":[{"id":"ITEM-1","itemData":{"DOI":"10.1038/ejcn.2009.14","ISSN":"14765640","abstract":"A number of approaches have been initiated by governmental and public health organizations in different countries to reduce trans-fatty acid (TFA) intakes. These have included nutrition recommendations with regard to TFAs and general nutrition recommendations regarding the selection of healthy fats, programmes to raise awareness about the adverse effects of TFAs through nutrition and health claims, voluntary or mandatory labelling of the trans content of foods, voluntary or legislated programmes to encourage or force industry to reformulate food products to remove TFAs, the promotion of health and agricultural policies that encourage the production of healthy alternatives to trans fat and finally, mandatory regulation of food standards to remove or reduce the TFA content. This paper reviews a number of initiatives to reduce the intake of TFAs underway in selected industrialized and developing countries, which serves to illustrate the merits and limitations of the available options and how the approaches that have been taken reflect local conditions. © 2009 Macmillan Publishers Limited. All rights reserved.","author":[{"dropping-particle":"","family":"L’Abbé","given":"M. R.","non-dropping-particle":"","parse-names":false,"suffix":""},{"dropping-particle":"","family":"Stender","given":"S.","non-dropping-particle":"","parse-names":false,"suffix":""},{"dropping-particle":"","family":"Skeaff","given":"C. M.","non-dropping-particle":"","parse-names":false,"suffix":""},{"dropping-particle":"","family":"Ghafoorunissa","given":"","non-dropping-particle":"","parse-names":false,"suffix":""},{"dropping-particle":"","family":"Tavella","given":"M.","non-dropping-particle":"","parse-names":false,"suffix":""}],"container-title":"European Journal of Clinical Nutrition","id":"ITEM-1","issued":{"date-parts":[["2009"]]},"page":"S50-S67","title":"Approaches to removing trans fats from the food supply in industrialized and developing countries","type":"article-journal","volume":"63"},"uris":["http://www.mendeley.com/documents/?uuid=a5fe19df-3b42-4bc8-8c1b-ed4897030262"]}],"mendeley":{"formattedCitation":"[54]","plainTextFormattedCitation":"[54]","previouslyFormattedCitation":"[54]"},"properties":{"noteIndex":0},"schema":"https://github.com/citation-style-language/schema/raw/master/csl-citation.json"}</w:instrText>
      </w:r>
      <w:r w:rsidR="00340FD3">
        <w:fldChar w:fldCharType="separate"/>
      </w:r>
      <w:r w:rsidR="007B0477" w:rsidRPr="007B0477">
        <w:rPr>
          <w:noProof/>
        </w:rPr>
        <w:t>[54]</w:t>
      </w:r>
      <w:r w:rsidR="00340FD3">
        <w:fldChar w:fldCharType="end"/>
      </w:r>
      <w:r w:rsidR="00340FD3">
        <w:t xml:space="preserve">. </w:t>
      </w:r>
    </w:p>
    <w:p w14:paraId="140EDC27" w14:textId="750A8827" w:rsidR="00663A3F" w:rsidRDefault="00340FD3" w:rsidP="00182B6F">
      <w:r>
        <w:t xml:space="preserve">It has been reported that the voluntary reformulation efforts in Canada, in addition to consumer awareness activities and mandatory labelling, resulted in a reduction in </w:t>
      </w:r>
      <w:proofErr w:type="spellStart"/>
      <w:r>
        <w:t>trans fat</w:t>
      </w:r>
      <w:proofErr w:type="spellEnd"/>
      <w:r>
        <w:t xml:space="preserve"> consumption. This has been assessed through measuring </w:t>
      </w:r>
      <w:proofErr w:type="spellStart"/>
      <w:r>
        <w:t>trans fat</w:t>
      </w:r>
      <w:proofErr w:type="spellEnd"/>
      <w:r>
        <w:t xml:space="preserve"> concentration in breast milk samples collected in 2009, 2010 and 2011 from breastfeeding mothers in ten major cities across Canada (trans fat content of breastmilk reflects the women’s </w:t>
      </w:r>
      <w:proofErr w:type="spellStart"/>
      <w:r>
        <w:t>trans fat</w:t>
      </w:r>
      <w:proofErr w:type="spellEnd"/>
      <w:r>
        <w:t xml:space="preserve"> consumption on the previous day) </w:t>
      </w:r>
      <w:r>
        <w:fldChar w:fldCharType="begin" w:fldLock="1"/>
      </w:r>
      <w:r w:rsidR="007B0477">
        <w:instrText>ADDIN CSL_CITATION {"citationItems":[{"id":"ITEM-1","itemData":{"DOI":"10.3945/ajcn.113.078352","ISSN":"19383207","PMID":"25057152","abstract":"Background: Recent efforts in Canada to reduce industrial trans fatty acids (TFAs) in foods include mandated inclusion of TFA content on food labels and recommendations by Health Canada that encourage the food industry to voluntarily limit TFA content in all vegetable oils and soft margarines and in all other prepackaged foods to &lt;2% and &lt;5% of total fat, respectively.\nObjective: To assess the impact of these efforts, we measured the concentration of TFAs in human breast milk samples.\nDesign: The TFA content in 639 breast milk samples collected in 2009, 2010, and 2011 from breastfeeding mothers in 10 major cities across Canada was analyzed by gas chromatography.\nResults: The mean (±SD) TFA contents were 2.7 ± 0.9% (n = 153, range: 1.4-7.2%), 2.2 ± 0.7% (n = 309, range: 1.0-6.8%), and 1.9 ± 0.5% (n = 177, range: 0.9-3.4%) of total milk fat for samples collected in 2009, 2010, and 2011, respectively. These values are considerably lower than the value of 7.2 ± 3.0% (range: 0.1-17.2%) found previously for Canadian human milk in 1992. On the basis of a linear correlation between the percentage of TFAs in the diet and human milk fat established by Craig-Schmidt et al, and assuming that 30% of energy of a lactating mother's diet is derived from fat, we estimated from the TFA human milk fat data that TFA intake of Canadian breastfeeding mothers was 0.9%, 0.5%, and 0.3% of total energy in 2009, 2010, and 2011, respectively. These estimated values are lower than the WHO's maximum recommended intake of 1% of total energy for a healthy diet.\nConclusions: The results suggest that the trans fat labeling regulations introduced in 2003 and recommendations by Health Canada in 2007 instructing the food manufacturers and restaurants to limit TFAs in foods have resulted in significant reductions in TFAs in the diets of Canadian breastfeeding mothers and their breast milk.","author":[{"dropping-particle":"","family":"Ratnayake","given":"W. M.Nimal","non-dropping-particle":"","parse-names":false,"suffix":""},{"dropping-particle":"","family":"Swist","given":"Eleonora","non-dropping-particle":"","parse-names":false,"suffix":""},{"dropping-particle":"","family":"Zoka","given":"Rana","non-dropping-particle":"","parse-names":false,"suffix":""},{"dropping-particle":"","family":"Gagnon","given":"Claude","non-dropping-particle":"","parse-names":false,"suffix":""},{"dropping-particle":"","family":"Lillycrop","given":"William","non-dropping-particle":"","parse-names":false,"suffix":""},{"dropping-particle":"","family":"Pantazapoulos","given":"Peter","non-dropping-particle":"","parse-names":false,"suffix":""}],"container-title":"American Journal of Clinical Nutrition","id":"ITEM-1","issue":"4","issued":{"date-parts":[["2014"]]},"page":"1036-1040","title":"Mandatory trans fat labeling regulations and nationwide product reformulations to reduce trans fatty acid content in foods contributed to lowered concentrations of trans fat in Canadian women's breast milk samples collected in 2009-2011","type":"article-journal","volume":"100"},"uris":["http://www.mendeley.com/documents/?uuid=1f669ae2-f19c-4f60-a6fe-b1d444063741"]}],"mendeley":{"formattedCitation":"[56]","plainTextFormattedCitation":"[56]","previouslyFormattedCitation":"[56]"},"properties":{"noteIndex":0},"schema":"https://github.com/citation-style-language/schema/raw/master/csl-citation.json"}</w:instrText>
      </w:r>
      <w:r>
        <w:fldChar w:fldCharType="separate"/>
      </w:r>
      <w:r w:rsidR="007B0477" w:rsidRPr="007B0477">
        <w:rPr>
          <w:noProof/>
        </w:rPr>
        <w:t>[56]</w:t>
      </w:r>
      <w:r>
        <w:fldChar w:fldCharType="end"/>
      </w:r>
      <w:r>
        <w:t xml:space="preserve">. </w:t>
      </w:r>
    </w:p>
    <w:p w14:paraId="20AD1974" w14:textId="0F758CCD" w:rsidR="00004A23" w:rsidRDefault="00004A23" w:rsidP="00182B6F">
      <w:r>
        <w:t xml:space="preserve">Voluntary reformulation efforts in the United Kingdom </w:t>
      </w:r>
      <w:r w:rsidR="00EE7433">
        <w:t>(via the Public Health Responsibility Deal</w:t>
      </w:r>
      <w:r w:rsidR="00564980">
        <w:t xml:space="preserve"> pledge introduced in 2011</w:t>
      </w:r>
      <w:r w:rsidR="00EE7433">
        <w:t xml:space="preserve">) </w:t>
      </w:r>
      <w:r>
        <w:t xml:space="preserve">and the Netherlands </w:t>
      </w:r>
      <w:r w:rsidR="00EE7433">
        <w:t xml:space="preserve">(via the Dutch Taskforce for the Improvement of the Fatty Acid </w:t>
      </w:r>
      <w:r w:rsidR="00564980">
        <w:t>Composition launched in 2003</w:t>
      </w:r>
      <w:r w:rsidR="00EE7433">
        <w:t xml:space="preserve">) </w:t>
      </w:r>
      <w:r>
        <w:t xml:space="preserve">have contributed to reductions in population </w:t>
      </w:r>
      <w:proofErr w:type="spellStart"/>
      <w:r>
        <w:t>trans fat</w:t>
      </w:r>
      <w:proofErr w:type="spellEnd"/>
      <w:r>
        <w:t xml:space="preserve"> </w:t>
      </w:r>
      <w:r>
        <w:lastRenderedPageBreak/>
        <w:t>consumption. However, certain segments of the population continued to consume trans fats above the recommended le</w:t>
      </w:r>
      <w:r w:rsidR="00EE7433">
        <w:t xml:space="preserve">vels </w:t>
      </w:r>
      <w:r w:rsidR="00EE7433">
        <w:fldChar w:fldCharType="begin" w:fldLock="1"/>
      </w:r>
      <w:r w:rsidR="007B0477">
        <w:instrText>ADDIN CSL_CITATION {"citationItems":[{"id":"ITEM-1","itemData":{"DOI":"10.1017/S1368980017002877","ISSN":"14752727","abstract":"Objective The WHO encourages the virtual elimination of artificial trans-fatty acids (TFA), which increase CHD risk. Our UK analysis explores whether voluntary reformulation results in differential TFA intakes among socio-economic groups by determining characteristics of high TFA consumers before and after product reformulation. Design Food intake was collected by 7d weighed records pre-reformulation and 4d diaries post-reformulation. Sociodemographic characteristics of TFA consumers above the WHO limit, and of the top 10 % of TFA consumers as a percentage food energy, were compared with those of lower TFA consumers. Multivariate logistic regression determined independent socio-economic predictors of being a top 10 % consumer. Subjects UK National Diet and Nutrition Surveys (NDNS) for adults aged 19-64 years pre-reformulation (2000/01; N 1724) and post-reformulation (2010/11-2011/12; N 848). Results Post-reformulation 2·5 % of adults exceeded the WHO limit, v. 57 % pre-reformulation. In unadjusted analyses, high TFA consumption was associated with lower income, lower education and long-term illness/disability pre- but not post-reformulation. In adjusted pre-reformulation analyses, degree holders were half as likely as those without qualifications to be top 10 % consumers (OR=0·51; 95 % CI 0·28, 0·92). In adjusted post-reformulation analyses, those with higher income were 2·5-3·3 times more likely to be top 10 % consumers than lowest income households. Pre-reformulation, high consumers consumed more foods containing artificial TFA, whereas ruminant TFA were more prominent post-reformulation. Conclusions High TFA consumption was associated with socio-economic disadvantage pre-reformulation, but evidence of this is less clear post-reformulation. Voluntary reformulation appeared effective in reducing TFA content in many UK products with mixed effects on dietary inequalities relating to income and education.","author":[{"dropping-particle":"","family":"Hutchinson","given":"Jayne","non-dropping-particle":"","parse-names":false,"suffix":""},{"dropping-particle":"","family":"Rippin","given":"Holly L.","non-dropping-particle":"","parse-names":false,"suffix":""},{"dropping-particle":"","family":"Jewell","given":"Jo","non-dropping-particle":"","parse-names":false,"suffix":""},{"dropping-particle":"","family":"Breda","given":"Joao J.","non-dropping-particle":"","parse-names":false,"suffix":""},{"dropping-particle":"","family":"Cade","given":"Janet E.","non-dropping-particle":"","parse-names":false,"suffix":""}],"container-title":"Public Health Nutrition","id":"ITEM-1","issue":"3","issued":{"date-parts":[["2018"]]},"page":"465-479","title":"Comparison of high and low trans-fatty acid consumers: Analyses of UK National Diet and Nutrition Surveys before and after product reformulation","type":"article-journal","volume":"21"},"uris":["http://www.mendeley.com/documents/?uuid=03c8ff7f-c7d2-46f5-b8aa-183167446aa3"]}],"mendeley":{"formattedCitation":"[57]","plainTextFormattedCitation":"[57]","previouslyFormattedCitation":"[57]"},"properties":{"noteIndex":0},"schema":"https://github.com/citation-style-language/schema/raw/master/csl-citation.json"}</w:instrText>
      </w:r>
      <w:r w:rsidR="00EE7433">
        <w:fldChar w:fldCharType="separate"/>
      </w:r>
      <w:r w:rsidR="007B0477" w:rsidRPr="007B0477">
        <w:rPr>
          <w:noProof/>
        </w:rPr>
        <w:t>[57]</w:t>
      </w:r>
      <w:r w:rsidR="00EE7433">
        <w:fldChar w:fldCharType="end"/>
      </w:r>
      <w:r w:rsidR="00EE7433">
        <w:t>.</w:t>
      </w:r>
    </w:p>
    <w:p w14:paraId="61E30A4C" w14:textId="684E13E8" w:rsidR="00EE7433" w:rsidRPr="007E2716" w:rsidRDefault="00EE7433" w:rsidP="00182B6F">
      <w:r>
        <w:t xml:space="preserve">It should be noted that despite the reductions in </w:t>
      </w:r>
      <w:proofErr w:type="spellStart"/>
      <w:r>
        <w:t>trans fat</w:t>
      </w:r>
      <w:proofErr w:type="spellEnd"/>
      <w:r>
        <w:t xml:space="preserve"> consumption associated with voluntary reformulation, Canada, the United Kingdom and the Netherlands have all now introduced legislative measures to eliminate trans fats from the food supply, in line with best practice recommended by the WHO </w:t>
      </w:r>
      <w:r>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fldChar w:fldCharType="separate"/>
      </w:r>
      <w:r w:rsidR="007B0477" w:rsidRPr="007B0477">
        <w:rPr>
          <w:noProof/>
        </w:rPr>
        <w:t>[11]</w:t>
      </w:r>
      <w:r>
        <w:fldChar w:fldCharType="end"/>
      </w:r>
      <w:r>
        <w:t xml:space="preserve">. </w:t>
      </w:r>
    </w:p>
    <w:p w14:paraId="432C1FD9" w14:textId="00722B2D" w:rsidR="00B60EE2" w:rsidRDefault="00B60EE2" w:rsidP="00B60EE2">
      <w:pPr>
        <w:pStyle w:val="Heading4"/>
      </w:pPr>
      <w:r w:rsidRPr="00B60EE2">
        <w:t>Industry Commitments</w:t>
      </w:r>
    </w:p>
    <w:p w14:paraId="36EF1DB6" w14:textId="7572E722" w:rsidR="00B60EE2" w:rsidRDefault="007E2716" w:rsidP="00B60EE2">
      <w:r>
        <w:t xml:space="preserve">In April 2019, the Director-General of WHO issued a statement calling on fats, oils, and food and food service industries to reformulate foods to eliminate </w:t>
      </w:r>
      <w:proofErr w:type="gramStart"/>
      <w:r w:rsidR="0003525D">
        <w:t>industrially-produced</w:t>
      </w:r>
      <w:proofErr w:type="gramEnd"/>
      <w:r>
        <w:t xml:space="preserve"> trans fats and increase use of alternatives low in saturated fats. In response, in May 2019, member companies of the International Food and Beverage Alliance have committed to not exceed 2g of </w:t>
      </w:r>
      <w:proofErr w:type="gramStart"/>
      <w:r w:rsidR="0003525D">
        <w:t>industrially-produced</w:t>
      </w:r>
      <w:proofErr w:type="gramEnd"/>
      <w:r>
        <w:t xml:space="preserve"> trans fats per 100g of fats and oils in products across the world by 2023</w:t>
      </w:r>
      <w:r w:rsidR="00B60EE2">
        <w:t>.</w:t>
      </w:r>
      <w:r>
        <w:t xml:space="preserve"> Companies in this alliance represent around 13% of global packaged food sales</w:t>
      </w:r>
      <w:r w:rsidR="00CA385E">
        <w:t xml:space="preserve">, which means close to 90% of global food sales are not included in this industry commitment </w:t>
      </w:r>
      <w:r w:rsidR="00CA385E">
        <w:fldChar w:fldCharType="begin" w:fldLock="1"/>
      </w:r>
      <w:r w:rsidR="007B0477">
        <w:instrText>ADDIN CSL_CITATION {"citationItems":[{"id":"ITEM-1","itemData":{"ISBN":"9789240010178","author":[{"dropping-particle":"","family":"World Health Organization (WHO)","given":"","non-dropping-particle":"","parse-names":false,"suffix":""}],"id":"ITEM-1","issued":{"date-parts":[["2020"]]},"title":"Countdown to 2023: WHO report on global trans-fat elimination 2020","type":"report"},"uris":["http://www.mendeley.com/documents/?uuid=5a63e866-4ae3-4c29-959d-1aab1afe92f6"]}],"mendeley":{"formattedCitation":"[14]","plainTextFormattedCitation":"[14]","previouslyFormattedCitation":"[13]"},"properties":{"noteIndex":0},"schema":"https://github.com/citation-style-language/schema/raw/master/csl-citation.json"}</w:instrText>
      </w:r>
      <w:r w:rsidR="00CA385E">
        <w:fldChar w:fldCharType="separate"/>
      </w:r>
      <w:r w:rsidR="007B0477" w:rsidRPr="007B0477">
        <w:rPr>
          <w:noProof/>
        </w:rPr>
        <w:t>[14]</w:t>
      </w:r>
      <w:r w:rsidR="00CA385E">
        <w:fldChar w:fldCharType="end"/>
      </w:r>
      <w:r w:rsidR="00CA385E">
        <w:t xml:space="preserve">. </w:t>
      </w:r>
      <w:r w:rsidR="00E83294">
        <w:t xml:space="preserve">These companies have indicated that wherever possible they would ensure that reformulation efforts to meet this commitment do not result in increases in the foods’ saturated fat content. The WHO and Access to Nutrition Initiative have commenced monitoring of company’s progress against this commitment </w:t>
      </w:r>
      <w:r w:rsidR="00E83294">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E83294">
        <w:fldChar w:fldCharType="separate"/>
      </w:r>
      <w:r w:rsidR="007B0477" w:rsidRPr="007B0477">
        <w:rPr>
          <w:noProof/>
        </w:rPr>
        <w:t>[11]</w:t>
      </w:r>
      <w:r w:rsidR="00E83294">
        <w:fldChar w:fldCharType="end"/>
      </w:r>
      <w:r w:rsidR="00E83294">
        <w:t xml:space="preserve">. </w:t>
      </w:r>
    </w:p>
    <w:p w14:paraId="4533662F" w14:textId="02F99DA2" w:rsidR="00E83294" w:rsidRPr="00B60EE2" w:rsidRDefault="00E83294" w:rsidP="00B60EE2">
      <w:r>
        <w:t xml:space="preserve">WHO notes that suppliers of edible oils and fats have been much slower than food manufacturers to respond to calls to remove </w:t>
      </w:r>
      <w:r w:rsidR="0003525D">
        <w:t>industrially-produced</w:t>
      </w:r>
      <w:r>
        <w:t xml:space="preserve"> t</w:t>
      </w:r>
      <w:r w:rsidR="00F3088A">
        <w:t>r</w:t>
      </w:r>
      <w:r>
        <w:t xml:space="preserve">ans fats from their products, but notes one major edible oil supplier has committed to achieve WHO best-practice </w:t>
      </w:r>
      <w:proofErr w:type="spellStart"/>
      <w:r>
        <w:t>trans fat</w:t>
      </w:r>
      <w:proofErr w:type="spellEnd"/>
      <w:r>
        <w:t xml:space="preserve"> policies by the end of 2023 </w:t>
      </w:r>
      <w:r>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fldChar w:fldCharType="separate"/>
      </w:r>
      <w:r w:rsidR="007B0477" w:rsidRPr="007B0477">
        <w:rPr>
          <w:noProof/>
        </w:rPr>
        <w:t>[11]</w:t>
      </w:r>
      <w:r>
        <w:fldChar w:fldCharType="end"/>
      </w:r>
      <w:r>
        <w:t xml:space="preserve">. </w:t>
      </w:r>
    </w:p>
    <w:p w14:paraId="09D59102" w14:textId="1B08C413" w:rsidR="004C303E" w:rsidRDefault="006B2BD4" w:rsidP="00704031">
      <w:pPr>
        <w:pStyle w:val="Heading2"/>
      </w:pPr>
      <w:bookmarkStart w:id="25" w:name="_Toc126069272"/>
      <w:r>
        <w:t>5</w:t>
      </w:r>
      <w:r w:rsidR="000B53CF">
        <w:t xml:space="preserve">. </w:t>
      </w:r>
      <w:r w:rsidR="004C303E">
        <w:t>Why is Government action needed?</w:t>
      </w:r>
      <w:bookmarkEnd w:id="25"/>
      <w:r w:rsidR="004C303E">
        <w:t xml:space="preserve"> </w:t>
      </w:r>
    </w:p>
    <w:p w14:paraId="11B3B5C0" w14:textId="144B0FCC" w:rsidR="004C303E" w:rsidRDefault="004C303E" w:rsidP="004C303E">
      <w:r>
        <w:t>Government consideration of this issue is important to improve health outcomes</w:t>
      </w:r>
      <w:r w:rsidR="00762C4E">
        <w:t xml:space="preserve"> </w:t>
      </w:r>
      <w:r w:rsidR="00667EA9">
        <w:t xml:space="preserve">in an equitable way </w:t>
      </w:r>
      <w:r w:rsidR="00762C4E">
        <w:t xml:space="preserve">and bring Australia and New Zealand into line with achievements made internationally in relation to eliminating </w:t>
      </w:r>
      <w:proofErr w:type="gramStart"/>
      <w:r w:rsidR="0003525D">
        <w:t>industrially-produced</w:t>
      </w:r>
      <w:proofErr w:type="gramEnd"/>
      <w:r w:rsidR="00762C4E">
        <w:t xml:space="preserve"> trans </w:t>
      </w:r>
      <w:r w:rsidR="00F3088A">
        <w:t>fats. The</w:t>
      </w:r>
      <w:r>
        <w:t xml:space="preserve"> section</w:t>
      </w:r>
      <w:r w:rsidR="003A0DC1">
        <w:t>s</w:t>
      </w:r>
      <w:r>
        <w:t xml:space="preserve"> above identified that industry actions have largely been effective in reducing </w:t>
      </w:r>
      <w:proofErr w:type="spellStart"/>
      <w:r>
        <w:t>trans fat</w:t>
      </w:r>
      <w:proofErr w:type="spellEnd"/>
      <w:r>
        <w:t xml:space="preserve"> levels in the Australian and New Zealand food supply. </w:t>
      </w:r>
      <w:r w:rsidR="003A0DC1">
        <w:t>D</w:t>
      </w:r>
      <w:r>
        <w:t xml:space="preserve">espite these actions, some foods continue to have high levels of trans fats and vulnerable population groups are at greater risk of excess </w:t>
      </w:r>
      <w:proofErr w:type="spellStart"/>
      <w:r>
        <w:t>trans fat</w:t>
      </w:r>
      <w:proofErr w:type="spellEnd"/>
      <w:r>
        <w:t xml:space="preserve"> consumption. </w:t>
      </w:r>
    </w:p>
    <w:p w14:paraId="234A481F" w14:textId="474D5430" w:rsidR="004C303E" w:rsidRDefault="004C303E" w:rsidP="004C303E">
      <w:r>
        <w:t>Government action on this issue</w:t>
      </w:r>
      <w:r w:rsidR="005E0FC5">
        <w:t xml:space="preserve"> is</w:t>
      </w:r>
      <w:r>
        <w:t xml:space="preserve"> needed to:</w:t>
      </w:r>
    </w:p>
    <w:p w14:paraId="7697AD21" w14:textId="23B7DCB7" w:rsidR="004C303E" w:rsidRDefault="004C303E" w:rsidP="004C303E">
      <w:pPr>
        <w:pStyle w:val="ListParagraph"/>
        <w:numPr>
          <w:ilvl w:val="0"/>
          <w:numId w:val="17"/>
        </w:numPr>
      </w:pPr>
      <w:r>
        <w:t xml:space="preserve">protect </w:t>
      </w:r>
      <w:r w:rsidR="00667EA9">
        <w:t xml:space="preserve">population groups </w:t>
      </w:r>
      <w:r>
        <w:t xml:space="preserve">vulnerable </w:t>
      </w:r>
      <w:r w:rsidR="00667EA9">
        <w:t xml:space="preserve">to higher intakes of trans </w:t>
      </w:r>
      <w:proofErr w:type="gramStart"/>
      <w:r w:rsidR="00667EA9">
        <w:t>fats</w:t>
      </w:r>
      <w:r>
        <w:t>;</w:t>
      </w:r>
      <w:proofErr w:type="gramEnd"/>
    </w:p>
    <w:p w14:paraId="41BA3223" w14:textId="4BA1D3E3" w:rsidR="004C303E" w:rsidRDefault="00A33025" w:rsidP="004C303E">
      <w:pPr>
        <w:pStyle w:val="ListParagraph"/>
        <w:numPr>
          <w:ilvl w:val="0"/>
          <w:numId w:val="17"/>
        </w:numPr>
      </w:pPr>
      <w:r>
        <w:t>cement</w:t>
      </w:r>
      <w:r w:rsidR="004C303E">
        <w:t xml:space="preserve"> and sustain reformulation achieved through industry </w:t>
      </w:r>
      <w:proofErr w:type="gramStart"/>
      <w:r w:rsidR="004C303E">
        <w:t>efforts;</w:t>
      </w:r>
      <w:proofErr w:type="gramEnd"/>
    </w:p>
    <w:p w14:paraId="3CF68BE3" w14:textId="78B3976D" w:rsidR="004C303E" w:rsidRDefault="004C303E" w:rsidP="004C303E">
      <w:pPr>
        <w:pStyle w:val="ListParagraph"/>
        <w:numPr>
          <w:ilvl w:val="0"/>
          <w:numId w:val="17"/>
        </w:numPr>
      </w:pPr>
      <w:r>
        <w:t xml:space="preserve">reach foods/manufacturers where voluntary industry efforts have not been </w:t>
      </w:r>
      <w:proofErr w:type="gramStart"/>
      <w:r>
        <w:t>realised;</w:t>
      </w:r>
      <w:proofErr w:type="gramEnd"/>
    </w:p>
    <w:p w14:paraId="59A47206" w14:textId="495AD2CA" w:rsidR="004C303E" w:rsidRDefault="004C303E" w:rsidP="004C303E">
      <w:pPr>
        <w:pStyle w:val="ListParagraph"/>
        <w:numPr>
          <w:ilvl w:val="0"/>
          <w:numId w:val="17"/>
        </w:numPr>
      </w:pPr>
      <w:r>
        <w:t>create a level playing field</w:t>
      </w:r>
      <w:r w:rsidR="005E0FC5">
        <w:t xml:space="preserve"> </w:t>
      </w:r>
      <w:bookmarkStart w:id="26" w:name="_Hlk113870388"/>
      <w:r w:rsidR="005E0FC5">
        <w:t xml:space="preserve">between industry sectors who have and have not taken efforts to remove trans fats from their </w:t>
      </w:r>
      <w:proofErr w:type="gramStart"/>
      <w:r w:rsidR="005E0FC5">
        <w:t>products</w:t>
      </w:r>
      <w:bookmarkEnd w:id="26"/>
      <w:r>
        <w:t>;</w:t>
      </w:r>
      <w:proofErr w:type="gramEnd"/>
    </w:p>
    <w:p w14:paraId="1A714806" w14:textId="66AD7052" w:rsidR="004C303E" w:rsidRDefault="004C303E" w:rsidP="004C303E">
      <w:pPr>
        <w:pStyle w:val="ListParagraph"/>
        <w:numPr>
          <w:ilvl w:val="0"/>
          <w:numId w:val="17"/>
        </w:numPr>
      </w:pPr>
      <w:r>
        <w:t xml:space="preserve">prevent ‘dumping’ of products </w:t>
      </w:r>
      <w:r w:rsidR="00F107D6">
        <w:t xml:space="preserve">high in </w:t>
      </w:r>
      <w:r>
        <w:t xml:space="preserve">trans fats </w:t>
      </w:r>
      <w:r w:rsidR="00F107D6">
        <w:t>on</w:t>
      </w:r>
      <w:r>
        <w:t xml:space="preserve"> Australia and New Zealand, due to</w:t>
      </w:r>
      <w:r w:rsidR="00F107D6">
        <w:t xml:space="preserve"> manufacturers</w:t>
      </w:r>
      <w:r>
        <w:t xml:space="preserve"> being unable to sell these products in other markets. </w:t>
      </w:r>
    </w:p>
    <w:p w14:paraId="4C50AFD1" w14:textId="5B4D57A5" w:rsidR="0001224E" w:rsidRPr="008F335D" w:rsidRDefault="004C303E" w:rsidP="003D13B3">
      <w:pPr>
        <w:pStyle w:val="Heading3"/>
        <w:spacing w:after="120"/>
      </w:pPr>
      <w:bookmarkStart w:id="27" w:name="_Toc126069273"/>
      <w:r>
        <w:t xml:space="preserve">5.1 </w:t>
      </w:r>
      <w:r w:rsidR="0001224E" w:rsidRPr="008F335D">
        <w:t>Objectives</w:t>
      </w:r>
      <w:bookmarkEnd w:id="27"/>
    </w:p>
    <w:p w14:paraId="4E75C2E3" w14:textId="77777777" w:rsidR="008F335D" w:rsidRDefault="008F335D" w:rsidP="008F335D">
      <w:r>
        <w:t>Under the Overarching Strategic Statement for the Food Regulatory System, the aims of the food regulatory system are:</w:t>
      </w:r>
    </w:p>
    <w:p w14:paraId="16C24FC4" w14:textId="77777777" w:rsidR="008F335D" w:rsidRDefault="008F335D" w:rsidP="008F335D">
      <w:pPr>
        <w:pStyle w:val="ListParagraph"/>
        <w:numPr>
          <w:ilvl w:val="0"/>
          <w:numId w:val="6"/>
        </w:numPr>
      </w:pPr>
      <w:r>
        <w:t xml:space="preserve">Protecting the health and safety of consumers by reducing risks related to </w:t>
      </w:r>
      <w:proofErr w:type="gramStart"/>
      <w:r>
        <w:t>food;</w:t>
      </w:r>
      <w:proofErr w:type="gramEnd"/>
    </w:p>
    <w:p w14:paraId="377AC8C0" w14:textId="77777777" w:rsidR="008F335D" w:rsidRDefault="008F335D" w:rsidP="008F335D">
      <w:pPr>
        <w:pStyle w:val="ListParagraph"/>
        <w:numPr>
          <w:ilvl w:val="0"/>
          <w:numId w:val="6"/>
        </w:numPr>
      </w:pPr>
      <w:r>
        <w:t xml:space="preserve">Enabling consumers to make informed choices about food by ensuring that they have sufficient information and by preventing them from being </w:t>
      </w:r>
      <w:proofErr w:type="gramStart"/>
      <w:r>
        <w:t>misled;</w:t>
      </w:r>
      <w:proofErr w:type="gramEnd"/>
    </w:p>
    <w:p w14:paraId="7C745094" w14:textId="77777777" w:rsidR="008F335D" w:rsidRDefault="008F335D" w:rsidP="008F335D">
      <w:pPr>
        <w:pStyle w:val="ListParagraph"/>
        <w:numPr>
          <w:ilvl w:val="0"/>
          <w:numId w:val="6"/>
        </w:numPr>
      </w:pPr>
      <w:r>
        <w:lastRenderedPageBreak/>
        <w:t xml:space="preserve">Supporting public health objectives by promoting healthy food choices, </w:t>
      </w:r>
      <w:proofErr w:type="gramStart"/>
      <w:r>
        <w:t>maintaining</w:t>
      </w:r>
      <w:proofErr w:type="gramEnd"/>
      <w:r>
        <w:t xml:space="preserve"> and enhancing the nutritional qualities of food and responding to specific public health issues; and</w:t>
      </w:r>
    </w:p>
    <w:p w14:paraId="15442E03" w14:textId="77777777" w:rsidR="008F335D" w:rsidRDefault="008F335D" w:rsidP="008F335D">
      <w:pPr>
        <w:pStyle w:val="ListParagraph"/>
        <w:numPr>
          <w:ilvl w:val="0"/>
          <w:numId w:val="6"/>
        </w:numPr>
      </w:pPr>
      <w:r>
        <w:t>Enabling a strong sustainable food industry to assist in achieving diverse, affordable food supply and general economic benefit.</w:t>
      </w:r>
    </w:p>
    <w:p w14:paraId="73A5E076" w14:textId="2827CF0C" w:rsidR="008F335D" w:rsidRDefault="008F335D" w:rsidP="008F335D">
      <w:r>
        <w:t>Improving the composition of the food supply in relation to trans fats is related to the</w:t>
      </w:r>
      <w:r w:rsidR="004C303E">
        <w:t xml:space="preserve"> first and</w:t>
      </w:r>
      <w:r>
        <w:t xml:space="preserve"> third objective of the Food Regulatory System.</w:t>
      </w:r>
    </w:p>
    <w:p w14:paraId="3DA0F1A0" w14:textId="15500C99" w:rsidR="008F335D" w:rsidRDefault="008F335D" w:rsidP="008F335D">
      <w:proofErr w:type="gramStart"/>
      <w:r>
        <w:t>Taking into account</w:t>
      </w:r>
      <w:proofErr w:type="gramEnd"/>
      <w:r>
        <w:t xml:space="preserve"> the </w:t>
      </w:r>
      <w:r w:rsidR="006B2BD4">
        <w:t>description of the problem outlined</w:t>
      </w:r>
      <w:r>
        <w:t xml:space="preserve"> </w:t>
      </w:r>
      <w:r w:rsidR="00050D6B">
        <w:t>above</w:t>
      </w:r>
      <w:r>
        <w:t xml:space="preserve"> and the aims of the food regulation system, FRSC proposes </w:t>
      </w:r>
      <w:r w:rsidR="006B2BD4">
        <w:t>objective</w:t>
      </w:r>
      <w:r>
        <w:t xml:space="preserve"> of this work is as follows:</w:t>
      </w:r>
    </w:p>
    <w:p w14:paraId="2C70A56A" w14:textId="5F9B1180" w:rsidR="00127535" w:rsidRPr="00CE3953" w:rsidRDefault="0003525D" w:rsidP="00AD370B">
      <w:pPr>
        <w:pBdr>
          <w:top w:val="single" w:sz="4" w:space="1" w:color="auto"/>
          <w:left w:val="single" w:sz="4" w:space="4" w:color="auto"/>
          <w:bottom w:val="single" w:sz="4" w:space="1" w:color="auto"/>
          <w:right w:val="single" w:sz="4" w:space="4" w:color="auto"/>
        </w:pBdr>
        <w:rPr>
          <w:i/>
        </w:rPr>
      </w:pPr>
      <w:proofErr w:type="gramStart"/>
      <w:r>
        <w:rPr>
          <w:i/>
        </w:rPr>
        <w:t>Industrially-produced</w:t>
      </w:r>
      <w:proofErr w:type="gramEnd"/>
      <w:r w:rsidR="00AD370B" w:rsidRPr="00AD370B">
        <w:rPr>
          <w:i/>
        </w:rPr>
        <w:t xml:space="preserve"> trans fats have been eliminated</w:t>
      </w:r>
      <w:r w:rsidR="00AD370B">
        <w:rPr>
          <w:i/>
        </w:rPr>
        <w:t xml:space="preserve"> or reduced as much as possible</w:t>
      </w:r>
      <w:r w:rsidR="00AD370B" w:rsidRPr="00AD370B">
        <w:rPr>
          <w:i/>
        </w:rPr>
        <w:t xml:space="preserve"> from the food supply in Australia and New Zealand to support all population groups to minimise consumption of trans fats.  </w:t>
      </w:r>
      <w:proofErr w:type="gramStart"/>
      <w:r>
        <w:rPr>
          <w:i/>
        </w:rPr>
        <w:t>industrially-produced</w:t>
      </w:r>
      <w:proofErr w:type="gramEnd"/>
      <w:r w:rsidR="00127535">
        <w:rPr>
          <w:i/>
        </w:rPr>
        <w:t>.</w:t>
      </w:r>
    </w:p>
    <w:p w14:paraId="6FF2BC06" w14:textId="1C603CB5" w:rsidR="00CD4F3B" w:rsidRPr="00CD4F3B" w:rsidRDefault="00CD4F3B" w:rsidP="00CD4F3B">
      <w:pPr>
        <w:pBdr>
          <w:top w:val="single" w:sz="4" w:space="1" w:color="auto"/>
          <w:left w:val="single" w:sz="4" w:space="4" w:color="auto"/>
          <w:bottom w:val="single" w:sz="4" w:space="0" w:color="auto"/>
          <w:right w:val="single" w:sz="4" w:space="4" w:color="auto"/>
        </w:pBdr>
        <w:rPr>
          <w:color w:val="0000FF"/>
          <w:u w:val="single"/>
        </w:rPr>
      </w:pPr>
      <w:r w:rsidRPr="00CB18B1">
        <w:rPr>
          <w:b/>
          <w:bCs/>
        </w:rPr>
        <w:t xml:space="preserve">Consultation question </w:t>
      </w:r>
      <w:r w:rsidR="00BB3A95">
        <w:rPr>
          <w:b/>
          <w:bCs/>
        </w:rPr>
        <w:t>6</w:t>
      </w:r>
      <w:r>
        <w:t>- Do you agree with the proposed objective of this work? If not, what is your proposed alternative?</w:t>
      </w:r>
    </w:p>
    <w:p w14:paraId="25E0DC55" w14:textId="77777777" w:rsidR="00A0186B" w:rsidRDefault="00A0186B">
      <w:pPr>
        <w:rPr>
          <w:rFonts w:asciiTheme="majorHAnsi" w:eastAsiaTheme="majorEastAsia" w:hAnsiTheme="majorHAnsi" w:cstheme="majorBidi"/>
          <w:color w:val="2E74B5" w:themeColor="accent1" w:themeShade="BF"/>
          <w:sz w:val="32"/>
          <w:szCs w:val="32"/>
        </w:rPr>
      </w:pPr>
      <w:r>
        <w:br w:type="page"/>
      </w:r>
    </w:p>
    <w:p w14:paraId="62624A2F" w14:textId="0053B203" w:rsidR="0001224E" w:rsidRDefault="006B2BD4" w:rsidP="00704031">
      <w:pPr>
        <w:pStyle w:val="Heading2"/>
      </w:pPr>
      <w:bookmarkStart w:id="28" w:name="_Toc126069274"/>
      <w:r>
        <w:lastRenderedPageBreak/>
        <w:t>6</w:t>
      </w:r>
      <w:r w:rsidR="000B53CF">
        <w:t xml:space="preserve">. </w:t>
      </w:r>
      <w:r w:rsidR="001B7E63">
        <w:t>P</w:t>
      </w:r>
      <w:r w:rsidR="002A055D">
        <w:t xml:space="preserve">olicy </w:t>
      </w:r>
      <w:r w:rsidR="0001224E">
        <w:t>options</w:t>
      </w:r>
      <w:bookmarkEnd w:id="28"/>
    </w:p>
    <w:p w14:paraId="306F72B1" w14:textId="732EC0BA" w:rsidR="004E2AA1" w:rsidRDefault="00CE3953" w:rsidP="00EB3076">
      <w:r>
        <w:t xml:space="preserve">To achieve the desired outcome, </w:t>
      </w:r>
      <w:r w:rsidR="004E2AA1">
        <w:t>three</w:t>
      </w:r>
      <w:r>
        <w:t xml:space="preserve"> </w:t>
      </w:r>
      <w:r w:rsidR="002A055D">
        <w:t xml:space="preserve">policy </w:t>
      </w:r>
      <w:r>
        <w:t>options</w:t>
      </w:r>
      <w:r w:rsidR="00F579BC">
        <w:t xml:space="preserve"> </w:t>
      </w:r>
      <w:r w:rsidR="003A0DC1">
        <w:t xml:space="preserve">have been </w:t>
      </w:r>
      <w:r w:rsidR="004E2AA1">
        <w:t>identified, however, this consultation paper also seeks stakeholder views on whether there are any other suitable options that could be considered to achieve the desired outcome. The options identified are:</w:t>
      </w:r>
    </w:p>
    <w:p w14:paraId="5B2AB8EA" w14:textId="77777777" w:rsidR="004E2AA1" w:rsidRPr="00CE3953" w:rsidRDefault="004E2AA1" w:rsidP="004E2AA1">
      <w:pPr>
        <w:pStyle w:val="ListParagraph"/>
        <w:numPr>
          <w:ilvl w:val="0"/>
          <w:numId w:val="8"/>
        </w:numPr>
      </w:pPr>
      <w:r w:rsidRPr="00CE3953">
        <w:t>Voluntary reformulation</w:t>
      </w:r>
    </w:p>
    <w:p w14:paraId="1104D4C2" w14:textId="77777777" w:rsidR="004E2AA1" w:rsidRDefault="004E2AA1" w:rsidP="004E2AA1">
      <w:pPr>
        <w:pStyle w:val="ListParagraph"/>
        <w:numPr>
          <w:ilvl w:val="0"/>
          <w:numId w:val="8"/>
        </w:numPr>
      </w:pPr>
      <w:r>
        <w:t>Regulatory limits for industrial trans fats in processed foods</w:t>
      </w:r>
    </w:p>
    <w:p w14:paraId="2BE0690C" w14:textId="7811BE22" w:rsidR="004E2AA1" w:rsidRDefault="004E2AA1" w:rsidP="00703008">
      <w:pPr>
        <w:pStyle w:val="ListParagraph"/>
      </w:pPr>
      <w:r>
        <w:t xml:space="preserve">Prohibiting use of </w:t>
      </w:r>
      <w:proofErr w:type="gramStart"/>
      <w:r>
        <w:t>partially-hydrogenated</w:t>
      </w:r>
      <w:proofErr w:type="gramEnd"/>
      <w:r>
        <w:t xml:space="preserve"> oils in processed foods</w:t>
      </w:r>
    </w:p>
    <w:p w14:paraId="1FF7F643" w14:textId="5BB80620" w:rsidR="00050D6B" w:rsidRPr="00CE3953" w:rsidRDefault="003E3051" w:rsidP="00EB3076">
      <w:r>
        <w:t xml:space="preserve">These options </w:t>
      </w:r>
      <w:r w:rsidR="00F579BC">
        <w:t xml:space="preserve">are not </w:t>
      </w:r>
      <w:r>
        <w:t>necessarily mutually exclusive</w:t>
      </w:r>
      <w:r w:rsidR="00F579BC">
        <w:t xml:space="preserve">, </w:t>
      </w:r>
      <w:r>
        <w:t>more than one option could be pursued.</w:t>
      </w:r>
      <w:r w:rsidR="004E2AA1">
        <w:t xml:space="preserve"> </w:t>
      </w:r>
    </w:p>
    <w:p w14:paraId="186AC2B1" w14:textId="3DCFE97E" w:rsidR="00050D6B" w:rsidRDefault="007F4568" w:rsidP="00050D6B">
      <w:r>
        <w:t xml:space="preserve">These </w:t>
      </w:r>
      <w:r w:rsidR="002A055D">
        <w:t xml:space="preserve">policy </w:t>
      </w:r>
      <w:r>
        <w:t xml:space="preserve">options, including </w:t>
      </w:r>
      <w:r w:rsidR="003E3051">
        <w:t>strengths and weaknesses</w:t>
      </w:r>
      <w:r>
        <w:t xml:space="preserve"> (compared to the status quo)</w:t>
      </w:r>
      <w:r w:rsidR="00CE3953">
        <w:t xml:space="preserve"> and risks</w:t>
      </w:r>
      <w:r w:rsidR="0083227E">
        <w:t xml:space="preserve"> and limitations</w:t>
      </w:r>
      <w:r w:rsidR="00CE3953">
        <w:t xml:space="preserve"> are described in detail below. </w:t>
      </w:r>
      <w:r w:rsidR="00AB3BF3">
        <w:t xml:space="preserve">It is relevant to note that this paper is only focussing on </w:t>
      </w:r>
      <w:r w:rsidR="004E2AA1">
        <w:t xml:space="preserve">policy </w:t>
      </w:r>
      <w:r w:rsidR="00AB3BF3">
        <w:t xml:space="preserve">options. Implementation details for the preferred policy option would be determined in due course. </w:t>
      </w:r>
    </w:p>
    <w:p w14:paraId="373127A2" w14:textId="489F5DB3" w:rsidR="00CD4F3B" w:rsidRPr="00CD4F3B" w:rsidRDefault="00CD4F3B" w:rsidP="00CD4F3B">
      <w:pPr>
        <w:pBdr>
          <w:top w:val="single" w:sz="4" w:space="1" w:color="auto"/>
          <w:left w:val="single" w:sz="4" w:space="4" w:color="auto"/>
          <w:bottom w:val="single" w:sz="4" w:space="0" w:color="auto"/>
          <w:right w:val="single" w:sz="4" w:space="4" w:color="auto"/>
        </w:pBdr>
        <w:rPr>
          <w:color w:val="0000FF"/>
          <w:u w:val="single"/>
        </w:rPr>
      </w:pPr>
      <w:r w:rsidRPr="00CB18B1">
        <w:rPr>
          <w:b/>
          <w:bCs/>
        </w:rPr>
        <w:t xml:space="preserve">Consultation question </w:t>
      </w:r>
      <w:r w:rsidR="00BB3A95">
        <w:rPr>
          <w:b/>
          <w:bCs/>
        </w:rPr>
        <w:t xml:space="preserve">7 </w:t>
      </w:r>
      <w:r>
        <w:t xml:space="preserve">- Are there additional policy options that should be considered? Please provide rationale and the benefits and risks of your suggested option. </w:t>
      </w:r>
    </w:p>
    <w:p w14:paraId="01B0D480" w14:textId="7333F503" w:rsidR="00CE3953" w:rsidRDefault="006B2BD4" w:rsidP="003D13B3">
      <w:pPr>
        <w:pStyle w:val="Heading3"/>
        <w:spacing w:after="120"/>
      </w:pPr>
      <w:bookmarkStart w:id="29" w:name="_Toc126069275"/>
      <w:r>
        <w:t>6</w:t>
      </w:r>
      <w:r w:rsidR="007F4568">
        <w:t>.1 Status Quo</w:t>
      </w:r>
      <w:bookmarkEnd w:id="29"/>
    </w:p>
    <w:p w14:paraId="73394B60" w14:textId="39A09C06" w:rsidR="007F4568" w:rsidRDefault="007F4568" w:rsidP="007F4568">
      <w:pPr>
        <w:pStyle w:val="Heading4"/>
      </w:pPr>
      <w:r>
        <w:t>Description</w:t>
      </w:r>
    </w:p>
    <w:p w14:paraId="618E681F" w14:textId="738A6D25" w:rsidR="00637C19" w:rsidRPr="00637C19" w:rsidRDefault="004B3F18" w:rsidP="004B3F18">
      <w:r w:rsidRPr="00967B65">
        <w:t xml:space="preserve">Section </w:t>
      </w:r>
      <w:r w:rsidR="00D80594">
        <w:t xml:space="preserve">4.6 and </w:t>
      </w:r>
      <w:r w:rsidRPr="00967B65">
        <w:t>4.</w:t>
      </w:r>
      <w:r w:rsidR="00967B65" w:rsidRPr="00967B65">
        <w:t>7</w:t>
      </w:r>
      <w:r w:rsidR="00637C19" w:rsidRPr="00967B65">
        <w:t xml:space="preserve"> describe</w:t>
      </w:r>
      <w:r w:rsidRPr="00967B65">
        <w:t>s</w:t>
      </w:r>
      <w:r w:rsidR="00637C19">
        <w:t xml:space="preserve"> the status quo in relation to </w:t>
      </w:r>
      <w:r w:rsidR="00D80594">
        <w:t xml:space="preserve">government and industry action on </w:t>
      </w:r>
      <w:r w:rsidR="00637C19">
        <w:t>trans fat</w:t>
      </w:r>
      <w:r>
        <w:t xml:space="preserve">s in Australia and New Zealand. </w:t>
      </w:r>
      <w:r w:rsidRPr="004B3F18">
        <w:t>Essentially, there are no regulatory actions on trans fats</w:t>
      </w:r>
      <w:r>
        <w:t xml:space="preserve"> and limited information available to consumers on the </w:t>
      </w:r>
      <w:proofErr w:type="spellStart"/>
      <w:r>
        <w:t>trans fat</w:t>
      </w:r>
      <w:proofErr w:type="spellEnd"/>
      <w:r>
        <w:t xml:space="preserve"> content of foods. V</w:t>
      </w:r>
      <w:r w:rsidRPr="004B3F18">
        <w:t xml:space="preserve">oluntary </w:t>
      </w:r>
      <w:r w:rsidR="005E0FC5">
        <w:t xml:space="preserve">actions </w:t>
      </w:r>
      <w:r>
        <w:t>to reduce trans fats is undertaken by</w:t>
      </w:r>
      <w:r w:rsidRPr="004B3F18">
        <w:t xml:space="preserve"> industry. However, voluntary industry action has not been co</w:t>
      </w:r>
      <w:r w:rsidR="00856188">
        <w:noBreakHyphen/>
      </w:r>
      <w:r w:rsidRPr="004B3F18">
        <w:t>ordinated or monitored in some time and it is not known whether voluntary efforts initiated pre</w:t>
      </w:r>
      <w:r w:rsidR="00856188">
        <w:noBreakHyphen/>
      </w:r>
      <w:r w:rsidRPr="004B3F18">
        <w:t>2010 have been sustained.</w:t>
      </w:r>
    </w:p>
    <w:p w14:paraId="44F482E7" w14:textId="5137C799" w:rsidR="007F4568" w:rsidRDefault="003E3051" w:rsidP="007F4568">
      <w:pPr>
        <w:pStyle w:val="Heading4"/>
      </w:pPr>
      <w:r>
        <w:t>Strengths and weaknesses</w:t>
      </w:r>
      <w:r w:rsidR="007F4568">
        <w:t xml:space="preserve"> compared to status quo </w:t>
      </w:r>
    </w:p>
    <w:p w14:paraId="0DA54C5A" w14:textId="259CA443" w:rsidR="007F4568" w:rsidRDefault="004B3F18" w:rsidP="007F4568">
      <w:r>
        <w:t>N/A</w:t>
      </w:r>
    </w:p>
    <w:p w14:paraId="5797DD6C" w14:textId="2089E90A" w:rsidR="007F4568" w:rsidRDefault="007F4568" w:rsidP="007F4568">
      <w:pPr>
        <w:pStyle w:val="Heading4"/>
      </w:pPr>
      <w:r>
        <w:t>Risks</w:t>
      </w:r>
      <w:r w:rsidR="00426190">
        <w:t xml:space="preserve"> and limitations</w:t>
      </w:r>
    </w:p>
    <w:p w14:paraId="63AECF0D" w14:textId="49E4E77F" w:rsidR="004B3F18" w:rsidRDefault="004B3F18" w:rsidP="007F4568">
      <w:r>
        <w:t>Maintaining the status quo confers the following risks:</w:t>
      </w:r>
    </w:p>
    <w:p w14:paraId="1EF4298D" w14:textId="0E4A242B" w:rsidR="004B3F18" w:rsidRDefault="004B3F18" w:rsidP="004B3F18">
      <w:pPr>
        <w:pStyle w:val="ListParagraph"/>
        <w:numPr>
          <w:ilvl w:val="0"/>
          <w:numId w:val="12"/>
        </w:numPr>
      </w:pPr>
      <w:r>
        <w:t>With economic impacts associated with COVID-19</w:t>
      </w:r>
      <w:r w:rsidR="00D80594">
        <w:t xml:space="preserve"> restrictions and inflation</w:t>
      </w:r>
      <w:r>
        <w:t xml:space="preserve">, businesses may seek </w:t>
      </w:r>
      <w:r w:rsidR="00614460">
        <w:t xml:space="preserve">to use </w:t>
      </w:r>
      <w:r>
        <w:t xml:space="preserve">cheaper oil alternatives which contain trans fats. </w:t>
      </w:r>
    </w:p>
    <w:p w14:paraId="4170052F" w14:textId="15300EB5" w:rsidR="004B3F18" w:rsidRDefault="004B3F18" w:rsidP="004B3F18">
      <w:pPr>
        <w:pStyle w:val="ListParagraph"/>
        <w:numPr>
          <w:ilvl w:val="0"/>
          <w:numId w:val="12"/>
        </w:numPr>
      </w:pPr>
      <w:r>
        <w:t xml:space="preserve">Some products on the market in Australia and New Zealand may continue to have trans fats content above international limits, with consumers unable to make informed choices about these foods due to lack of label information. </w:t>
      </w:r>
    </w:p>
    <w:p w14:paraId="1350B04F" w14:textId="15213646" w:rsidR="00CD4F3B" w:rsidRDefault="00614460" w:rsidP="00CD4F3B">
      <w:pPr>
        <w:pStyle w:val="ListParagraph"/>
        <w:numPr>
          <w:ilvl w:val="0"/>
          <w:numId w:val="12"/>
        </w:numPr>
      </w:pPr>
      <w:r>
        <w:t xml:space="preserve">Sectors of the population may continue to exceed WHO recommendations for consumption of trans fats. </w:t>
      </w:r>
    </w:p>
    <w:p w14:paraId="4C6ACC66" w14:textId="38B4F3D4" w:rsidR="003A0DC1" w:rsidRDefault="003A0DC1" w:rsidP="003A0DC1">
      <w:pPr>
        <w:pStyle w:val="ListParagraph"/>
        <w:numPr>
          <w:ilvl w:val="0"/>
          <w:numId w:val="12"/>
        </w:numPr>
      </w:pPr>
      <w:r>
        <w:t xml:space="preserve">With increasing legislative action internationally to eliminate </w:t>
      </w:r>
      <w:proofErr w:type="gramStart"/>
      <w:r w:rsidR="0003525D">
        <w:t>industrially-produced</w:t>
      </w:r>
      <w:proofErr w:type="gramEnd"/>
      <w:r>
        <w:t xml:space="preserve"> trans fats from foods, there is the potential that countries such as Australia and New Zealand with no legislative action, no labelling of foods’ </w:t>
      </w:r>
      <w:proofErr w:type="spellStart"/>
      <w:r>
        <w:t>trans fat</w:t>
      </w:r>
      <w:proofErr w:type="spellEnd"/>
      <w:r>
        <w:t xml:space="preserve"> content, and no monitoring of trans fats in foods, become </w:t>
      </w:r>
      <w:r w:rsidR="00F579BC">
        <w:t xml:space="preserve">saturated with ingredients or </w:t>
      </w:r>
      <w:r>
        <w:t xml:space="preserve">products that cannot be sold in other markets. </w:t>
      </w:r>
    </w:p>
    <w:p w14:paraId="362BE130" w14:textId="77777777" w:rsidR="003A0DC1" w:rsidRDefault="003A0DC1" w:rsidP="003A0DC1">
      <w:pPr>
        <w:pStyle w:val="ListParagraph"/>
      </w:pPr>
    </w:p>
    <w:p w14:paraId="601CECAB" w14:textId="77777777" w:rsidR="00BE58D8" w:rsidRDefault="00CD4F3B" w:rsidP="008E3166">
      <w:pPr>
        <w:keepNext/>
        <w:keepLines/>
        <w:pBdr>
          <w:top w:val="single" w:sz="4" w:space="1" w:color="auto"/>
          <w:left w:val="single" w:sz="4" w:space="4" w:color="auto"/>
          <w:bottom w:val="single" w:sz="4" w:space="0" w:color="auto"/>
          <w:right w:val="single" w:sz="4" w:space="4" w:color="auto"/>
        </w:pBdr>
        <w:ind w:left="357"/>
      </w:pPr>
      <w:r w:rsidRPr="00CD4F3B">
        <w:rPr>
          <w:b/>
          <w:bCs/>
        </w:rPr>
        <w:lastRenderedPageBreak/>
        <w:t xml:space="preserve">Consultation question </w:t>
      </w:r>
      <w:r w:rsidR="00BB3A95">
        <w:rPr>
          <w:b/>
          <w:bCs/>
        </w:rPr>
        <w:t>8</w:t>
      </w:r>
      <w:r>
        <w:rPr>
          <w:b/>
          <w:bCs/>
        </w:rPr>
        <w:t>a</w:t>
      </w:r>
      <w:r>
        <w:t xml:space="preserve">- Are the risks </w:t>
      </w:r>
      <w:r w:rsidR="00BE58D8">
        <w:t xml:space="preserve">and limitations </w:t>
      </w:r>
      <w:r>
        <w:t xml:space="preserve">associated with the status quo described appropriately? </w:t>
      </w:r>
    </w:p>
    <w:p w14:paraId="7D7C2425" w14:textId="5E117E08" w:rsidR="00CD4F3B" w:rsidRPr="00CD4F3B" w:rsidRDefault="00CD4F3B" w:rsidP="008E3166">
      <w:pPr>
        <w:keepNext/>
        <w:keepLines/>
        <w:pBdr>
          <w:top w:val="single" w:sz="4" w:space="1" w:color="auto"/>
          <w:left w:val="single" w:sz="4" w:space="4" w:color="auto"/>
          <w:bottom w:val="single" w:sz="4" w:space="0" w:color="auto"/>
          <w:right w:val="single" w:sz="4" w:space="4" w:color="auto"/>
        </w:pBdr>
        <w:ind w:left="357"/>
        <w:rPr>
          <w:color w:val="0000FF"/>
          <w:u w:val="single"/>
        </w:rPr>
      </w:pPr>
      <w:r w:rsidRPr="00CD4F3B">
        <w:rPr>
          <w:b/>
          <w:bCs/>
        </w:rPr>
        <w:t xml:space="preserve">Consultation question </w:t>
      </w:r>
      <w:r w:rsidR="00BB3A95">
        <w:rPr>
          <w:b/>
          <w:bCs/>
        </w:rPr>
        <w:t>8</w:t>
      </w:r>
      <w:r>
        <w:rPr>
          <w:b/>
          <w:bCs/>
        </w:rPr>
        <w:t xml:space="preserve">b- </w:t>
      </w:r>
      <w:r>
        <w:t xml:space="preserve">Are there additional risks that have not been identified? </w:t>
      </w:r>
    </w:p>
    <w:p w14:paraId="12D033F8" w14:textId="73F66590" w:rsidR="007F4568" w:rsidRDefault="006B2BD4" w:rsidP="003D13B3">
      <w:pPr>
        <w:pStyle w:val="Heading3"/>
        <w:spacing w:after="120"/>
      </w:pPr>
      <w:bookmarkStart w:id="30" w:name="_Toc126069276"/>
      <w:r>
        <w:t>6</w:t>
      </w:r>
      <w:r w:rsidR="007F4568">
        <w:t>.</w:t>
      </w:r>
      <w:r w:rsidR="00594D42">
        <w:t xml:space="preserve">2 </w:t>
      </w:r>
      <w:r w:rsidR="007F4568">
        <w:t>Voluntary reformulation</w:t>
      </w:r>
      <w:bookmarkEnd w:id="30"/>
    </w:p>
    <w:p w14:paraId="685DACAE" w14:textId="54685642" w:rsidR="007F4568" w:rsidRDefault="007F4568" w:rsidP="007F4568">
      <w:pPr>
        <w:pStyle w:val="Heading4"/>
      </w:pPr>
      <w:r>
        <w:t>Description</w:t>
      </w:r>
    </w:p>
    <w:p w14:paraId="09178794" w14:textId="5924189F" w:rsidR="00381E3F" w:rsidRDefault="0010520C" w:rsidP="00381E3F">
      <w:r>
        <w:t xml:space="preserve">Under this option, voluntary reformulation targets for </w:t>
      </w:r>
      <w:proofErr w:type="gramStart"/>
      <w:r w:rsidR="00564975">
        <w:t>industrially-produced</w:t>
      </w:r>
      <w:proofErr w:type="gramEnd"/>
      <w:r w:rsidR="00564975">
        <w:t xml:space="preserve"> </w:t>
      </w:r>
      <w:r>
        <w:t>trans fats</w:t>
      </w:r>
      <w:r w:rsidR="001C41D6">
        <w:t xml:space="preserve"> or use of </w:t>
      </w:r>
      <w:r w:rsidR="0003525D">
        <w:t>partially-hydrogenated</w:t>
      </w:r>
      <w:r w:rsidR="001C41D6">
        <w:t xml:space="preserve"> oils</w:t>
      </w:r>
      <w:r>
        <w:t xml:space="preserve"> could be established through </w:t>
      </w:r>
      <w:r w:rsidR="00250BCC">
        <w:t xml:space="preserve">existing reformulation programs </w:t>
      </w:r>
      <w:r>
        <w:t xml:space="preserve">such as the Healthy Food Partnership in Australia </w:t>
      </w:r>
      <w:r w:rsidR="00250BCC">
        <w:t>(Government led)</w:t>
      </w:r>
      <w:r>
        <w:t xml:space="preserve">. </w:t>
      </w:r>
      <w:r w:rsidR="00381E3F">
        <w:t xml:space="preserve">Reformulation to reduce </w:t>
      </w:r>
      <w:proofErr w:type="spellStart"/>
      <w:r w:rsidR="00381E3F">
        <w:t>trans fat</w:t>
      </w:r>
      <w:proofErr w:type="spellEnd"/>
      <w:r w:rsidR="00381E3F">
        <w:t xml:space="preserve"> content of food does not change its taste or cost </w:t>
      </w:r>
      <w:r w:rsidR="00381E3F">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381E3F">
        <w:fldChar w:fldCharType="separate"/>
      </w:r>
      <w:r w:rsidR="007B0477" w:rsidRPr="007B0477">
        <w:rPr>
          <w:noProof/>
        </w:rPr>
        <w:t>[12]</w:t>
      </w:r>
      <w:r w:rsidR="00381E3F">
        <w:fldChar w:fldCharType="end"/>
      </w:r>
      <w:r w:rsidR="00381E3F">
        <w:t xml:space="preserve">. </w:t>
      </w:r>
    </w:p>
    <w:p w14:paraId="543DBE2F" w14:textId="049019FC" w:rsidR="004C41C8" w:rsidRDefault="00DA6007" w:rsidP="0010520C">
      <w:r>
        <w:t xml:space="preserve">Targets could be established for specific food categories that are high in trans fats, reflecting the nature of the food (for example foods that predominantly contain </w:t>
      </w:r>
      <w:proofErr w:type="gramStart"/>
      <w:r w:rsidR="0003525D">
        <w:t>industrially-produced</w:t>
      </w:r>
      <w:proofErr w:type="gramEnd"/>
      <w:r>
        <w:t xml:space="preserve"> trans fats). </w:t>
      </w:r>
      <w:r w:rsidR="004C41C8">
        <w:t>Targets could be set on international limits</w:t>
      </w:r>
      <w:r w:rsidR="000C40E7">
        <w:t xml:space="preserve"> to support trade</w:t>
      </w:r>
      <w:r w:rsidR="004C41C8">
        <w:t xml:space="preserve">, for example </w:t>
      </w:r>
      <w:r w:rsidR="004C41C8">
        <w:rPr>
          <w:rFonts w:cstheme="minorHAnsi"/>
        </w:rPr>
        <w:t>≤</w:t>
      </w:r>
      <w:r w:rsidR="004C41C8">
        <w:t xml:space="preserve"> </w:t>
      </w:r>
      <w:r w:rsidR="004C41C8" w:rsidRPr="004C41C8">
        <w:t xml:space="preserve">2 g of </w:t>
      </w:r>
      <w:proofErr w:type="gramStart"/>
      <w:r w:rsidR="0003525D">
        <w:t>industrially-produced</w:t>
      </w:r>
      <w:proofErr w:type="gramEnd"/>
      <w:r w:rsidR="004C41C8" w:rsidRPr="004C41C8">
        <w:t xml:space="preserve"> </w:t>
      </w:r>
      <w:proofErr w:type="spellStart"/>
      <w:r w:rsidR="004C41C8">
        <w:t>trans fat</w:t>
      </w:r>
      <w:proofErr w:type="spellEnd"/>
      <w:r w:rsidR="004C41C8">
        <w:t xml:space="preserve"> </w:t>
      </w:r>
      <w:r w:rsidR="004C41C8" w:rsidRPr="004C41C8">
        <w:t xml:space="preserve">per 100 g of total fat </w:t>
      </w:r>
      <w:r w:rsidR="004C41C8">
        <w:t xml:space="preserve">in the food. </w:t>
      </w:r>
    </w:p>
    <w:p w14:paraId="66F31C4C" w14:textId="46D9AC8C" w:rsidR="00863F03" w:rsidRDefault="00863F03" w:rsidP="0010520C">
      <w:r>
        <w:t xml:space="preserve">This option can specifically target foods categories </w:t>
      </w:r>
      <w:r w:rsidR="004559AE">
        <w:t>that are potentially</w:t>
      </w:r>
      <w:r>
        <w:t xml:space="preserve"> high in </w:t>
      </w:r>
      <w:proofErr w:type="gramStart"/>
      <w:r w:rsidR="0003525D">
        <w:t>industrially-produced</w:t>
      </w:r>
      <w:proofErr w:type="gramEnd"/>
      <w:r w:rsidR="000A3DF5">
        <w:t xml:space="preserve"> </w:t>
      </w:r>
      <w:r>
        <w:t>trans fats</w:t>
      </w:r>
      <w:r w:rsidR="00132528">
        <w:t xml:space="preserve">, including foods that do not require a label. </w:t>
      </w:r>
    </w:p>
    <w:p w14:paraId="63A67373" w14:textId="653242E8" w:rsidR="00DA6007" w:rsidRDefault="00DA6007" w:rsidP="0010520C">
      <w:r>
        <w:t xml:space="preserve">Industry could be invited to commit to meeting these targets over a specified period of time, </w:t>
      </w:r>
      <w:proofErr w:type="gramStart"/>
      <w:r>
        <w:t>e.g.</w:t>
      </w:r>
      <w:proofErr w:type="gramEnd"/>
      <w:r>
        <w:t xml:space="preserve"> 2-4 years. </w:t>
      </w:r>
      <w:r w:rsidR="00E50CD0">
        <w:t xml:space="preserve">Consideration would need to be given to establishing a combined </w:t>
      </w:r>
      <w:proofErr w:type="spellStart"/>
      <w:r w:rsidR="00E50CD0">
        <w:t>trans fat</w:t>
      </w:r>
      <w:proofErr w:type="spellEnd"/>
      <w:r w:rsidR="00984FE2">
        <w:t xml:space="preserve"> and </w:t>
      </w:r>
      <w:r w:rsidR="00E50CD0">
        <w:t xml:space="preserve">saturated fat </w:t>
      </w:r>
      <w:r w:rsidR="00984FE2">
        <w:t xml:space="preserve">reformulation </w:t>
      </w:r>
      <w:r w:rsidR="00E50CD0">
        <w:t xml:space="preserve">target for </w:t>
      </w:r>
      <w:r w:rsidR="00984FE2">
        <w:t xml:space="preserve">specific </w:t>
      </w:r>
      <w:r w:rsidR="00E50CD0">
        <w:t xml:space="preserve">food categories to ensure that trans fats are not replaced with unhealthy saturated fats. </w:t>
      </w:r>
    </w:p>
    <w:p w14:paraId="1F0579E6" w14:textId="30A8B1CF" w:rsidR="00F93D7E" w:rsidRDefault="000079F3" w:rsidP="0010520C">
      <w:r>
        <w:t xml:space="preserve">Success of this option relies on strong industry participation, otherwise consumers may still be exposed to trans fats through foods that have not been reformulated. </w:t>
      </w:r>
      <w:bookmarkStart w:id="31" w:name="_Hlk112939836"/>
      <w:r w:rsidR="00F93D7E">
        <w:t xml:space="preserve">If widespread reformulation occurs, then consumers would have access to the reformulated products without needing to change their behaviour. </w:t>
      </w:r>
      <w:bookmarkEnd w:id="31"/>
    </w:p>
    <w:p w14:paraId="2E642FB8" w14:textId="199240AB" w:rsidR="00FC4186" w:rsidRDefault="008600FA" w:rsidP="0010520C">
      <w:r>
        <w:t xml:space="preserve">As with other reformulation programs, this option would likely focus on domestic manufacturers and </w:t>
      </w:r>
      <w:r w:rsidR="00FC4186">
        <w:t xml:space="preserve">is unlikely to engage international manufacturers who import foods or edible oils into Australia and New Zealand. </w:t>
      </w:r>
      <w:r w:rsidR="001C455F">
        <w:t>It has been predicted that voluntary reformulation approaches may have a modest impact on reducing inequalities</w:t>
      </w:r>
      <w:r w:rsidR="007F3EF1">
        <w:t xml:space="preserve"> </w:t>
      </w:r>
      <w:r w:rsidR="007F3EF1">
        <w:fldChar w:fldCharType="begin" w:fldLock="1"/>
      </w:r>
      <w:r w:rsidR="007B0477">
        <w:instrText>ADDIN CSL_CITATION {"citationItems":[{"id":"ITEM-1","itemData":{"DOI":"10.1371/journal.pone.0127927","ISSN":"19326203","PMID":"26131981","abstract":"Background: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 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 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 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equity.","author":[{"dropping-particle":"","family":"Gillespie","given":"Duncan O.S.","non-dropping-particle":"","parse-names":false,"suffix":""},{"dropping-particle":"","family":"Allen","given":"Kirk","non-dropping-particle":"","parse-names":false,"suffix":""},{"dropping-particle":"","family":"Guzman-Castillo","given":"Maria","non-dropping-particle":"","parse-names":false,"suffix":""},{"dropping-particle":"","family":"Bandosz","given":"Piotr","non-dropping-particle":"","parse-names":false,"suffix":""},{"dropping-particle":"","family":"Moreira","given":"Patricia","non-dropping-particle":"","parse-names":false,"suffix":""},{"dropping-particle":"","family":"McGill","given":"Rory","non-dropping-particle":"","parse-names":false,"suffix":""},{"dropping-particle":"","family":"Anwar","given":"Elspeth","non-dropping-particle":"","parse-names":false,"suffix":""},{"dropping-particle":"","family":"Lloyd-Williams","given":"Ffion","non-dropping-particle":"","parse-names":false,"suffix":""},{"dropping-particle":"","family":"Bromley","given":"Helen","non-dropping-particle":"","parse-names":false,"suffix":""},{"dropping-particle":"","family":"Diggle","given":"Peter J.","non-dropping-particle":"","parse-names":false,"suffix":""},{"dropping-particle":"","family":"Capewell","given":"Simon","non-dropping-particle":"","parse-names":false,"suffix":""},{"dropping-particle":"","family":"O'Flaherty","given":"Martin","non-dropping-particle":"","parse-names":false,"suffix":""}],"container-title":"PLoS ONE","id":"ITEM-1","issue":"7","issued":{"date-parts":[["2015"]]},"page":"1-17","title":"The health equity and effectiveness of policy options to reduce dietary salt intake in England: Policy forecast","type":"article-journal","volume":"10"},"uris":["http://www.mendeley.com/documents/?uuid=a8bc7520-e24d-4a86-91fe-39596979fe24"]}],"mendeley":{"formattedCitation":"[16]","plainTextFormattedCitation":"[16]","previouslyFormattedCitation":"[15]"},"properties":{"noteIndex":0},"schema":"https://github.com/citation-style-language/schema/raw/master/csl-citation.json"}</w:instrText>
      </w:r>
      <w:r w:rsidR="007F3EF1">
        <w:fldChar w:fldCharType="separate"/>
      </w:r>
      <w:r w:rsidR="007B0477" w:rsidRPr="007B0477">
        <w:rPr>
          <w:noProof/>
        </w:rPr>
        <w:t>[16]</w:t>
      </w:r>
      <w:r w:rsidR="007F3EF1">
        <w:fldChar w:fldCharType="end"/>
      </w:r>
      <w:r w:rsidR="001C455F">
        <w:t xml:space="preserve">. </w:t>
      </w:r>
    </w:p>
    <w:p w14:paraId="493DF4EE" w14:textId="13DE9B4B" w:rsidR="00AD7854" w:rsidRDefault="00AD7854" w:rsidP="0010520C">
      <w:r>
        <w:t xml:space="preserve">Monitoring would </w:t>
      </w:r>
      <w:r w:rsidR="00E40A51">
        <w:t xml:space="preserve">likely </w:t>
      </w:r>
      <w:r>
        <w:t xml:space="preserve">rely on industry reporting. </w:t>
      </w:r>
      <w:r w:rsidR="00E40A51">
        <w:t>U</w:t>
      </w:r>
      <w:r>
        <w:t xml:space="preserve">nless </w:t>
      </w:r>
      <w:proofErr w:type="spellStart"/>
      <w:r>
        <w:t>trans fat</w:t>
      </w:r>
      <w:proofErr w:type="spellEnd"/>
      <w:r>
        <w:t>/</w:t>
      </w:r>
      <w:proofErr w:type="gramStart"/>
      <w:r w:rsidR="0003525D">
        <w:t>partially-hydrogenated</w:t>
      </w:r>
      <w:proofErr w:type="gramEnd"/>
      <w:r>
        <w:t xml:space="preserve"> oils were declared on a food label </w:t>
      </w:r>
      <w:r w:rsidR="008600FA">
        <w:t>or chemical analysis of foods was commissioned (</w:t>
      </w:r>
      <w:bookmarkStart w:id="32" w:name="_Hlk112939125"/>
      <w:r w:rsidR="00E85AE6">
        <w:t>which would not be able to separately quantify industrially-produced vs ruminant trans fats</w:t>
      </w:r>
      <w:r w:rsidR="008600FA">
        <w:t>)</w:t>
      </w:r>
      <w:r w:rsidR="00E40A51">
        <w:t xml:space="preserve"> </w:t>
      </w:r>
      <w:bookmarkEnd w:id="32"/>
      <w:r w:rsidR="00E40A51">
        <w:t xml:space="preserve">it would be difficult to independently monitor whether industry is meeting the voluntary reformulation targets. </w:t>
      </w:r>
    </w:p>
    <w:p w14:paraId="6313D59E" w14:textId="230B6A6C" w:rsidR="00DA6007" w:rsidRDefault="00DA6007" w:rsidP="0010520C">
      <w:r>
        <w:t xml:space="preserve">Compared to legislative approaches, this option would be simpler to implement because legislative change is not required. This approach is also more flexible than legislative approaches, with the potential to easily update reformulation targets if required. Unlike legislative approaches, there are no trade implications associated with this option. </w:t>
      </w:r>
    </w:p>
    <w:p w14:paraId="72C97AC4" w14:textId="60C63D8D" w:rsidR="00B602F6" w:rsidRDefault="00B602F6" w:rsidP="00B602F6">
      <w:pPr>
        <w:pStyle w:val="Heading4"/>
      </w:pPr>
      <w:r>
        <w:t>International examples</w:t>
      </w:r>
    </w:p>
    <w:p w14:paraId="3CC0C16D" w14:textId="237DEF83" w:rsidR="004D7684" w:rsidRDefault="004D7684" w:rsidP="004D7684">
      <w:r>
        <w:t xml:space="preserve">Voluntary reformulation efforts in Canada, the United Kingdom and the Netherlands have contributed to reductions in population </w:t>
      </w:r>
      <w:proofErr w:type="spellStart"/>
      <w:r>
        <w:t>trans fat</w:t>
      </w:r>
      <w:proofErr w:type="spellEnd"/>
      <w:r>
        <w:t xml:space="preserve"> consumption. However, certain segments of the population continued to consume trans fats above the recommended levels </w:t>
      </w:r>
      <w:r>
        <w:fldChar w:fldCharType="begin" w:fldLock="1"/>
      </w:r>
      <w:r w:rsidR="007B0477">
        <w:instrText>ADDIN CSL_CITATION {"citationItems":[{"id":"ITEM-1","itemData":{"DOI":"10.1017/S1368980017002877","ISSN":"14752727","abstract":"Objective The WHO encourages the virtual elimination of artificial trans-fatty acids (TFA), which increase CHD risk. Our UK analysis explores whether voluntary reformulation results in differential TFA intakes among socio-economic groups by determining characteristics of high TFA consumers before and after product reformulation. Design Food intake was collected by 7d weighed records pre-reformulation and 4d diaries post-reformulation. Sociodemographic characteristics of TFA consumers above the WHO limit, and of the top 10 % of TFA consumers as a percentage food energy, were compared with those of lower TFA consumers. Multivariate logistic regression determined independent socio-economic predictors of being a top 10 % consumer. Subjects UK National Diet and Nutrition Surveys (NDNS) for adults aged 19-64 years pre-reformulation (2000/01; N 1724) and post-reformulation (2010/11-2011/12; N 848). Results Post-reformulation 2·5 % of adults exceeded the WHO limit, v. 57 % pre-reformulation. In unadjusted analyses, high TFA consumption was associated with lower income, lower education and long-term illness/disability pre- but not post-reformulation. In adjusted pre-reformulation analyses, degree holders were half as likely as those without qualifications to be top 10 % consumers (OR=0·51; 95 % CI 0·28, 0·92). In adjusted post-reformulation analyses, those with higher income were 2·5-3·3 times more likely to be top 10 % consumers than lowest income households. Pre-reformulation, high consumers consumed more foods containing artificial TFA, whereas ruminant TFA were more prominent post-reformulation. Conclusions High TFA consumption was associated with socio-economic disadvantage pre-reformulation, but evidence of this is less clear post-reformulation. Voluntary reformulation appeared effective in reducing TFA content in many UK products with mixed effects on dietary inequalities relating to income and education.","author":[{"dropping-particle":"","family":"Hutchinson","given":"Jayne","non-dropping-particle":"","parse-names":false,"suffix":""},{"dropping-particle":"","family":"Rippin","given":"Holly L.","non-dropping-particle":"","parse-names":false,"suffix":""},{"dropping-particle":"","family":"Jewell","given":"Jo","non-dropping-particle":"","parse-names":false,"suffix":""},{"dropping-particle":"","family":"Breda","given":"Joao J.","non-dropping-particle":"","parse-names":false,"suffix":""},{"dropping-particle":"","family":"Cade","given":"Janet E.","non-dropping-particle":"","parse-names":false,"suffix":""}],"container-title":"Public Health Nutrition","id":"ITEM-1","issue":"3","issued":{"date-parts":[["2018"]]},"page":"465-479","title":"Comparison of high and low trans-fatty acid consumers: Analyses of UK National Diet and Nutrition Surveys before and after product reformulation","type":"article-journal","volume":"21"},"uris":["http://www.mendeley.com/documents/?uuid=03c8ff7f-c7d2-46f5-b8aa-183167446aa3"]}],"mendeley":{"formattedCitation":"[57]","plainTextFormattedCitation":"[57]","previouslyFormattedCitation":"[57]"},"properties":{"noteIndex":0},"schema":"https://github.com/citation-style-language/schema/raw/master/csl-citation.json"}</w:instrText>
      </w:r>
      <w:r>
        <w:fldChar w:fldCharType="separate"/>
      </w:r>
      <w:r w:rsidR="007B0477" w:rsidRPr="007B0477">
        <w:rPr>
          <w:noProof/>
        </w:rPr>
        <w:t>[57]</w:t>
      </w:r>
      <w:r>
        <w:fldChar w:fldCharType="end"/>
      </w:r>
      <w:r w:rsidR="00AE1877">
        <w:t xml:space="preserve"> and these countries have since implemented mandatory limits for trans fats in oils and all foods. </w:t>
      </w:r>
    </w:p>
    <w:p w14:paraId="7A367764" w14:textId="29E1BA07" w:rsidR="00B602F6" w:rsidRDefault="00615B98" w:rsidP="00B602F6">
      <w:r>
        <w:lastRenderedPageBreak/>
        <w:t xml:space="preserve">Countries reported to have voluntary reformulation for trans fats in </w:t>
      </w:r>
      <w:r w:rsidR="00623B70">
        <w:t xml:space="preserve">2022 </w:t>
      </w:r>
      <w:r>
        <w:t xml:space="preserve">include Azerbaijan, Republic of Korea, </w:t>
      </w:r>
      <w:r w:rsidR="00623B70">
        <w:t xml:space="preserve">Oman, </w:t>
      </w:r>
      <w:r>
        <w:t xml:space="preserve">Jordan, Brunei Darussalam, </w:t>
      </w:r>
      <w:proofErr w:type="spellStart"/>
      <w:r>
        <w:t>Tajikstan</w:t>
      </w:r>
      <w:proofErr w:type="spellEnd"/>
      <w:r>
        <w:t xml:space="preserve"> and Tunisia</w:t>
      </w:r>
      <w:r w:rsidR="007F3EF1">
        <w:t xml:space="preserve"> </w:t>
      </w:r>
      <w:r w:rsidR="007F3EF1">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7F3EF1">
        <w:fldChar w:fldCharType="separate"/>
      </w:r>
      <w:r w:rsidR="007B0477" w:rsidRPr="007B0477">
        <w:rPr>
          <w:noProof/>
        </w:rPr>
        <w:t>[11]</w:t>
      </w:r>
      <w:r w:rsidR="007F3EF1">
        <w:fldChar w:fldCharType="end"/>
      </w:r>
      <w:r w:rsidR="00984FE2">
        <w:t>.</w:t>
      </w:r>
    </w:p>
    <w:p w14:paraId="7CE3FA28" w14:textId="74AFE000" w:rsidR="003E3051" w:rsidRDefault="003E3051" w:rsidP="003E3051">
      <w:pPr>
        <w:pStyle w:val="Heading4"/>
      </w:pPr>
      <w:r>
        <w:t>Strengths and weaknesses compared to status quo</w:t>
      </w:r>
      <w:r w:rsidR="009A5CEB" w:rsidRPr="003F7C3A">
        <w:rPr>
          <w:rStyle w:val="FootnoteReference"/>
        </w:rPr>
        <w:footnoteReference w:id="4"/>
      </w:r>
      <w:r>
        <w:t xml:space="preserve"> </w:t>
      </w:r>
    </w:p>
    <w:tbl>
      <w:tblPr>
        <w:tblStyle w:val="TableGrid"/>
        <w:tblW w:w="0" w:type="auto"/>
        <w:tblLook w:val="04A0" w:firstRow="1" w:lastRow="0" w:firstColumn="1" w:lastColumn="0" w:noHBand="0" w:noVBand="1"/>
      </w:tblPr>
      <w:tblGrid>
        <w:gridCol w:w="4508"/>
        <w:gridCol w:w="4508"/>
      </w:tblGrid>
      <w:tr w:rsidR="003E3051" w14:paraId="07C0781E" w14:textId="77777777" w:rsidTr="003B3D0C">
        <w:trPr>
          <w:cantSplit/>
        </w:trPr>
        <w:tc>
          <w:tcPr>
            <w:tcW w:w="4508" w:type="dxa"/>
            <w:shd w:val="clear" w:color="auto" w:fill="BDD6EE" w:themeFill="accent1" w:themeFillTint="66"/>
          </w:tcPr>
          <w:p w14:paraId="3672FC18" w14:textId="2F48B7B8" w:rsidR="003E3051" w:rsidRDefault="003E3051" w:rsidP="00250BCC">
            <w:pPr>
              <w:jc w:val="center"/>
            </w:pPr>
            <w:r>
              <w:t>Strengths</w:t>
            </w:r>
          </w:p>
        </w:tc>
        <w:tc>
          <w:tcPr>
            <w:tcW w:w="4508" w:type="dxa"/>
            <w:shd w:val="clear" w:color="auto" w:fill="BDD6EE" w:themeFill="accent1" w:themeFillTint="66"/>
          </w:tcPr>
          <w:p w14:paraId="743DF3D7" w14:textId="4DF1DA33" w:rsidR="003E3051" w:rsidRDefault="003E3051" w:rsidP="00250BCC">
            <w:pPr>
              <w:jc w:val="center"/>
            </w:pPr>
            <w:r>
              <w:t>Weaknesses</w:t>
            </w:r>
          </w:p>
        </w:tc>
      </w:tr>
      <w:tr w:rsidR="007F4568" w14:paraId="342AC6B8" w14:textId="77777777" w:rsidTr="003B3D0C">
        <w:trPr>
          <w:cantSplit/>
        </w:trPr>
        <w:tc>
          <w:tcPr>
            <w:tcW w:w="4508" w:type="dxa"/>
          </w:tcPr>
          <w:p w14:paraId="7DCCD7DC" w14:textId="376B3E35" w:rsidR="007F4568" w:rsidRDefault="00250BCC" w:rsidP="00637C19">
            <w:r>
              <w:t>Can re-ignite efforts established previously through the Australia and New Zealand Collaboration on Trans Fats</w:t>
            </w:r>
            <w:r w:rsidR="006E0748">
              <w:t xml:space="preserve">. </w:t>
            </w:r>
          </w:p>
        </w:tc>
        <w:tc>
          <w:tcPr>
            <w:tcW w:w="4508" w:type="dxa"/>
          </w:tcPr>
          <w:p w14:paraId="3681FF45" w14:textId="1BAB7DCC" w:rsidR="007F4568" w:rsidRDefault="006E0748" w:rsidP="00637C19">
            <w:r>
              <w:t xml:space="preserve">Burden on Government to establish </w:t>
            </w:r>
            <w:r w:rsidR="00E8623E">
              <w:t xml:space="preserve">and maintain </w:t>
            </w:r>
            <w:r>
              <w:t>reformulation targets</w:t>
            </w:r>
            <w:r w:rsidR="00E50CD0">
              <w:t xml:space="preserve">, engage </w:t>
            </w:r>
            <w:proofErr w:type="gramStart"/>
            <w:r w:rsidR="00E50CD0">
              <w:t>industry</w:t>
            </w:r>
            <w:proofErr w:type="gramEnd"/>
            <w:r>
              <w:t xml:space="preserve"> and monitor implementation. </w:t>
            </w:r>
          </w:p>
        </w:tc>
      </w:tr>
      <w:tr w:rsidR="00E43918" w14:paraId="14517B73" w14:textId="77777777" w:rsidTr="003B3D0C">
        <w:trPr>
          <w:cantSplit/>
        </w:trPr>
        <w:tc>
          <w:tcPr>
            <w:tcW w:w="4508" w:type="dxa"/>
            <w:vMerge w:val="restart"/>
          </w:tcPr>
          <w:p w14:paraId="681653B6" w14:textId="3603AFA1" w:rsidR="00E43918" w:rsidRDefault="00E43918" w:rsidP="001700B8">
            <w:r>
              <w:t xml:space="preserve">May achieve reductions in </w:t>
            </w:r>
            <w:proofErr w:type="spellStart"/>
            <w:r>
              <w:t>trans fat</w:t>
            </w:r>
            <w:proofErr w:type="spellEnd"/>
            <w:r>
              <w:t xml:space="preserve"> content for reformulated foods. </w:t>
            </w:r>
          </w:p>
        </w:tc>
        <w:tc>
          <w:tcPr>
            <w:tcW w:w="4508" w:type="dxa"/>
          </w:tcPr>
          <w:p w14:paraId="3B966946" w14:textId="6C3D67E1" w:rsidR="00E43918" w:rsidRDefault="00E43918" w:rsidP="001700B8">
            <w:r>
              <w:t xml:space="preserve">Industry may replace </w:t>
            </w:r>
            <w:proofErr w:type="gramStart"/>
            <w:r w:rsidR="0003525D">
              <w:t>partially-hydrogenated</w:t>
            </w:r>
            <w:proofErr w:type="gramEnd"/>
            <w:r>
              <w:t xml:space="preserve"> oils with saturated </w:t>
            </w:r>
            <w:r w:rsidR="00F3088A">
              <w:t>fats unless</w:t>
            </w:r>
            <w:r>
              <w:t xml:space="preserve"> appropriate saturated fat targets accompany the </w:t>
            </w:r>
            <w:proofErr w:type="spellStart"/>
            <w:r>
              <w:t>trans fat</w:t>
            </w:r>
            <w:proofErr w:type="spellEnd"/>
            <w:r>
              <w:t xml:space="preserve"> reformulation targets. </w:t>
            </w:r>
          </w:p>
        </w:tc>
      </w:tr>
      <w:tr w:rsidR="00E43918" w14:paraId="69721EB7" w14:textId="77777777" w:rsidTr="003B3D0C">
        <w:trPr>
          <w:cantSplit/>
        </w:trPr>
        <w:tc>
          <w:tcPr>
            <w:tcW w:w="4508" w:type="dxa"/>
            <w:vMerge/>
          </w:tcPr>
          <w:p w14:paraId="14F9962A" w14:textId="021215DB" w:rsidR="00E43918" w:rsidRDefault="00E43918" w:rsidP="001700B8"/>
        </w:tc>
        <w:tc>
          <w:tcPr>
            <w:tcW w:w="4508" w:type="dxa"/>
          </w:tcPr>
          <w:p w14:paraId="46028341" w14:textId="112A709E" w:rsidR="00E43918" w:rsidRDefault="00E43918" w:rsidP="001700B8">
            <w:r>
              <w:t xml:space="preserve">Burden on industry to reformulate their </w:t>
            </w:r>
            <w:r w:rsidR="00F3088A">
              <w:t>products and</w:t>
            </w:r>
            <w:r>
              <w:t xml:space="preserve"> analyse </w:t>
            </w:r>
            <w:proofErr w:type="spellStart"/>
            <w:r>
              <w:t>trans fat</w:t>
            </w:r>
            <w:proofErr w:type="spellEnd"/>
            <w:r>
              <w:t xml:space="preserve"> content of foods </w:t>
            </w:r>
            <w:r w:rsidR="00F3088A">
              <w:t>to</w:t>
            </w:r>
            <w:r>
              <w:t xml:space="preserve"> report on whether reformulation targets have been achieved. </w:t>
            </w:r>
          </w:p>
        </w:tc>
      </w:tr>
    </w:tbl>
    <w:p w14:paraId="09DEAC3C" w14:textId="77777777" w:rsidR="003849F0" w:rsidRDefault="003849F0" w:rsidP="003849F0"/>
    <w:p w14:paraId="47123389" w14:textId="77777777" w:rsidR="00426190" w:rsidRDefault="00426190" w:rsidP="00426190">
      <w:pPr>
        <w:pStyle w:val="Heading4"/>
      </w:pPr>
      <w:r>
        <w:t>Risks and limitations</w:t>
      </w:r>
    </w:p>
    <w:p w14:paraId="1D760A6E" w14:textId="66BEF3D1" w:rsidR="00E43918" w:rsidRDefault="00E43918" w:rsidP="00FC4186">
      <w:pPr>
        <w:pStyle w:val="ListParagraph"/>
        <w:numPr>
          <w:ilvl w:val="0"/>
          <w:numId w:val="11"/>
        </w:numPr>
      </w:pPr>
      <w:r>
        <w:t xml:space="preserve">Commitment to </w:t>
      </w:r>
      <w:r w:rsidR="008600FA">
        <w:t xml:space="preserve">voluntary reformulation targets may </w:t>
      </w:r>
      <w:r>
        <w:t xml:space="preserve">not reach desired levels. Resulting in minimal impact on </w:t>
      </w:r>
      <w:proofErr w:type="spellStart"/>
      <w:r>
        <w:t>trans fat</w:t>
      </w:r>
      <w:proofErr w:type="spellEnd"/>
      <w:r>
        <w:t xml:space="preserve"> levels in foods. </w:t>
      </w:r>
      <w:r w:rsidR="009209B5">
        <w:t xml:space="preserve">Voluntary action to eliminate trans fats from the food supply has been found to be less effective than mandatory actions </w:t>
      </w:r>
      <w:r w:rsidR="009209B5">
        <w:fldChar w:fldCharType="begin" w:fldLock="1"/>
      </w:r>
      <w:r w:rsidR="007B0477">
        <w:instrText>ADDIN CSL_CITATION {"citationItems":[{"id":"ITEM-1","itemData":{"DOI":"10.3945/cdn.117.000778","ISSN":"24752991","PMID":"29955689","abstract":"Background: The consumption of industrially produced trans fatty acids (TFAs) has been associated with an increased risk of heart disease. In recognition of this, countries, states, and cities worldwide have implemented TFA policies aimed at reducing their availability in the food supply. Objective: This article aims to provide an update of the evidence of the effectiveness of policies aimed at reducing TFAs in the food supply. Methods: A systematic review of the literature from 2013 onward was conducted, building on a previously published review that examined the evidence of the impact of TFA policies worldwide from 2000 to 2012. Studies that were 1) empirical, 2) examined a TFA policy, and 3) examined the effect of the policy on TFA amounts and availability pre- and post-policy intervention were included. Modeling studies examining the impact of TFA policies on cardiovascular, equity, and economic outcomes were also included. Results: A total of 18 articles from the updated search were combined with 14 articles from the previous review (total = 32 articles). All types of TFA policies led to their reduction; however, trans fat bans had a larger impact (TFAs virtually eliminated) than did voluntary (range: 20-38% reduction in TFA intakes) or labeling (range: 30-74% reduction in TFA intakes, plasma serum, or breast-milk concentrations) approaches to reducing TFA amounts in the food supply. Product reformulation to reduce TFAs had variable effects on saturated fatty acid (SFA) contents in these foods; however, the combined amount of TFAs and SFAs declined in most products. Overall, the modeling studies indicated that TFA bans would reduce heart disease risk, benefit socioeconomically disadvantaged populations the most, and be cost-saving. Conclusions: Policies aimed at reducing TFAs in the food supply are effective and will likely reduce the burden of diet-related disease, particularly among the most vulnerable socioeconomic groups. Although all policy approaches lead to reductions in TFAs in foods, TFA bans are likely the most effective, economical, and equitable policy approach to reducing TFAs in the food supply.","author":[{"dropping-particle":"","family":"Downs","given":"Shauna M.","non-dropping-particle":"","parse-names":false,"suffix":""},{"dropping-particle":"","family":"Bloem","given":"Milan Z.","non-dropping-particle":"","parse-names":false,"suffix":""},{"dropping-particle":"","family":"Zheng","given":"Miaobing","non-dropping-particle":"","parse-names":false,"suffix":""},{"dropping-particle":"","family":"Catterall","given":"Elise","non-dropping-particle":"","parse-names":false,"suffix":""},{"dropping-particle":"","family":"Thomas","given":"Beth","non-dropping-particle":"","parse-names":false,"suffix":""},{"dropping-particle":"","family":"Veerman","given":"Lennert","non-dropping-particle":"","parse-names":false,"suffix":""},{"dropping-particle":"","family":"Wu","given":"Jason H.Y.","non-dropping-particle":"","parse-names":false,"suffix":""}],"container-title":"Current Developments in Nutrition","id":"ITEM-1","issue":"12","issued":{"date-parts":[["2018"]]},"page":"1-10","title":"The impact of policies to reduce trans fat consumption: A systematic review of the evidence","type":"article-journal","volume":"1"},"uris":["http://www.mendeley.com/documents/?uuid=8a73dd45-e545-420f-89db-78b691653219"]}],"mendeley":{"formattedCitation":"[58]","plainTextFormattedCitation":"[58]","previouslyFormattedCitation":"[58]"},"properties":{"noteIndex":0},"schema":"https://github.com/citation-style-language/schema/raw/master/csl-citation.json"}</w:instrText>
      </w:r>
      <w:r w:rsidR="009209B5">
        <w:fldChar w:fldCharType="separate"/>
      </w:r>
      <w:r w:rsidR="007B0477" w:rsidRPr="007B0477">
        <w:rPr>
          <w:noProof/>
        </w:rPr>
        <w:t>[58]</w:t>
      </w:r>
      <w:r w:rsidR="009209B5">
        <w:fldChar w:fldCharType="end"/>
      </w:r>
      <w:r w:rsidR="009209B5">
        <w:t xml:space="preserve">. </w:t>
      </w:r>
    </w:p>
    <w:p w14:paraId="71620E46" w14:textId="1EE35C7B" w:rsidR="00FC4186" w:rsidRDefault="00E43918" w:rsidP="00FC4186">
      <w:pPr>
        <w:pStyle w:val="ListParagraph"/>
        <w:numPr>
          <w:ilvl w:val="0"/>
          <w:numId w:val="11"/>
        </w:numPr>
      </w:pPr>
      <w:r>
        <w:t>The supply chain constraints coupled with the financial climate post COVID-19 may impact manufacturers</w:t>
      </w:r>
      <w:r w:rsidR="009C3DAD">
        <w:t>’</w:t>
      </w:r>
      <w:r>
        <w:t xml:space="preserve"> ability and appetite to reformulate to lower trans fats options and may mean more affordable and available</w:t>
      </w:r>
      <w:r w:rsidR="00FC4186">
        <w:t xml:space="preserve"> oil alternatives </w:t>
      </w:r>
      <w:r>
        <w:t xml:space="preserve">(which contain trans </w:t>
      </w:r>
      <w:r w:rsidR="00F3088A">
        <w:t>fats)</w:t>
      </w:r>
      <w:r>
        <w:t xml:space="preserve"> will be </w:t>
      </w:r>
      <w:r w:rsidR="00F3088A">
        <w:t>used.</w:t>
      </w:r>
      <w:r w:rsidR="00FC4186">
        <w:t xml:space="preserve"> </w:t>
      </w:r>
    </w:p>
    <w:p w14:paraId="59CA93C8" w14:textId="61734908" w:rsidR="00FC4186" w:rsidRDefault="00FC4186" w:rsidP="00FC4186">
      <w:pPr>
        <w:pStyle w:val="ListParagraph"/>
        <w:numPr>
          <w:ilvl w:val="0"/>
          <w:numId w:val="11"/>
        </w:numPr>
      </w:pPr>
      <w:r w:rsidRPr="007F39D7">
        <w:t xml:space="preserve">Potential that reformulation in response to </w:t>
      </w:r>
      <w:proofErr w:type="spellStart"/>
      <w:r w:rsidRPr="007F39D7">
        <w:t>trans fat</w:t>
      </w:r>
      <w:proofErr w:type="spellEnd"/>
      <w:r w:rsidRPr="007F39D7">
        <w:t xml:space="preserve"> labelling requirements could see trans fats being replaced with saturated fats. While saturated fats are less dangerous than trans fats, it is still recommended that consumption of saturated fats be limited. However, healthier options to replace trans fats exist and are being used by industry</w:t>
      </w:r>
      <w:r w:rsidR="007F3EF1">
        <w:t xml:space="preserve"> </w:t>
      </w:r>
      <w:r w:rsidR="007F3EF1">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7F3EF1">
        <w:fldChar w:fldCharType="separate"/>
      </w:r>
      <w:r w:rsidR="007B0477" w:rsidRPr="007B0477">
        <w:rPr>
          <w:noProof/>
        </w:rPr>
        <w:t>[12]</w:t>
      </w:r>
      <w:r w:rsidR="007F3EF1">
        <w:fldChar w:fldCharType="end"/>
      </w:r>
      <w:r w:rsidRPr="007F39D7">
        <w:t>.</w:t>
      </w:r>
    </w:p>
    <w:p w14:paraId="38DB7B6A" w14:textId="3AEE48C3" w:rsidR="007F4568" w:rsidRDefault="00F93D7E" w:rsidP="007F4568">
      <w:pPr>
        <w:pStyle w:val="ListParagraph"/>
        <w:numPr>
          <w:ilvl w:val="0"/>
          <w:numId w:val="11"/>
        </w:numPr>
      </w:pPr>
      <w:r>
        <w:t>Not all food manufacturers may commit to voluntary reformulation</w:t>
      </w:r>
      <w:r w:rsidR="009209B5">
        <w:t xml:space="preserve"> resulting in disproportionate reductions in </w:t>
      </w:r>
      <w:proofErr w:type="gramStart"/>
      <w:r w:rsidR="009209B5">
        <w:t>industrially-produced</w:t>
      </w:r>
      <w:proofErr w:type="gramEnd"/>
      <w:r w:rsidR="009209B5">
        <w:t xml:space="preserve"> </w:t>
      </w:r>
      <w:proofErr w:type="spellStart"/>
      <w:r w:rsidR="009209B5">
        <w:t>trans fat</w:t>
      </w:r>
      <w:proofErr w:type="spellEnd"/>
      <w:r w:rsidR="009209B5">
        <w:t xml:space="preserve"> across the food supply</w:t>
      </w:r>
      <w:r>
        <w:t>. In this case</w:t>
      </w:r>
      <w:r w:rsidR="002E3247">
        <w:t xml:space="preserve">, consumers would not be able to identify foods that have lower levels of trans fats </w:t>
      </w:r>
      <w:r>
        <w:t>unless this option was accompanied by labelling approaches</w:t>
      </w:r>
      <w:r w:rsidR="002E3247">
        <w:t xml:space="preserve">. </w:t>
      </w:r>
    </w:p>
    <w:p w14:paraId="61AD65CD" w14:textId="442EEE82" w:rsidR="00E43918" w:rsidRDefault="003D13B3" w:rsidP="00773464">
      <w:pPr>
        <w:pStyle w:val="ListParagraph"/>
        <w:numPr>
          <w:ilvl w:val="0"/>
          <w:numId w:val="11"/>
        </w:numPr>
      </w:pPr>
      <w:r>
        <w:t xml:space="preserve">Does </w:t>
      </w:r>
      <w:r w:rsidRPr="003D13B3">
        <w:t>not avoid the potential for the Australia and New Zealand markets to become saturated with ingredients and products high in trans fats that cannot be sold in other markets</w:t>
      </w:r>
      <w:r w:rsidR="00773464">
        <w:t xml:space="preserve">. </w:t>
      </w:r>
    </w:p>
    <w:p w14:paraId="65905AD7" w14:textId="13382A44" w:rsidR="009A5CEB" w:rsidRDefault="009A5CEB" w:rsidP="008E3166">
      <w:pPr>
        <w:keepNext/>
        <w:keepLines/>
        <w:pBdr>
          <w:top w:val="single" w:sz="4" w:space="1" w:color="auto"/>
          <w:left w:val="single" w:sz="4" w:space="4" w:color="auto"/>
          <w:bottom w:val="single" w:sz="4" w:space="0" w:color="auto"/>
          <w:right w:val="single" w:sz="4" w:space="4" w:color="auto"/>
        </w:pBdr>
      </w:pPr>
      <w:bookmarkStart w:id="33" w:name="_Hlk105497875"/>
      <w:r w:rsidRPr="009A5CEB">
        <w:rPr>
          <w:b/>
          <w:bCs/>
        </w:rPr>
        <w:lastRenderedPageBreak/>
        <w:t xml:space="preserve">Consultation question </w:t>
      </w:r>
      <w:r w:rsidR="00BE58D8">
        <w:rPr>
          <w:b/>
          <w:bCs/>
        </w:rPr>
        <w:t>9a</w:t>
      </w:r>
      <w:r>
        <w:t xml:space="preserve">- Are the risks </w:t>
      </w:r>
      <w:r w:rsidR="00BE58D8">
        <w:t xml:space="preserve">and limitations </w:t>
      </w:r>
      <w:r>
        <w:t>associated with Option 6.</w:t>
      </w:r>
      <w:r w:rsidR="00BE58D8">
        <w:t>2</w:t>
      </w:r>
      <w:r>
        <w:t xml:space="preserve"> described appropriately? </w:t>
      </w:r>
    </w:p>
    <w:p w14:paraId="21549392" w14:textId="124B2E05" w:rsidR="009A5CEB" w:rsidRDefault="009A5CEB" w:rsidP="008E3166">
      <w:pPr>
        <w:keepNext/>
        <w:keepLines/>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BE58D8">
        <w:rPr>
          <w:b/>
          <w:bCs/>
        </w:rPr>
        <w:t>9b</w:t>
      </w:r>
      <w:r w:rsidRPr="009A5CEB">
        <w:rPr>
          <w:b/>
          <w:bCs/>
        </w:rPr>
        <w:t xml:space="preserve">- </w:t>
      </w:r>
      <w:r>
        <w:t>Are there additional risks</w:t>
      </w:r>
      <w:r w:rsidR="00A90DD2">
        <w:t xml:space="preserve"> and limitations</w:t>
      </w:r>
      <w:r>
        <w:t xml:space="preserve"> that have not been identified? </w:t>
      </w:r>
    </w:p>
    <w:p w14:paraId="2EA72ECC" w14:textId="1E659EBF" w:rsidR="00DD7C62" w:rsidRDefault="00DD7C62" w:rsidP="008E3166">
      <w:pPr>
        <w:keepNext/>
        <w:keepLines/>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BE58D8">
        <w:rPr>
          <w:b/>
          <w:bCs/>
        </w:rPr>
        <w:t>9c</w:t>
      </w:r>
      <w:r>
        <w:rPr>
          <w:b/>
          <w:bCs/>
        </w:rPr>
        <w:t xml:space="preserve">- </w:t>
      </w:r>
      <w:r>
        <w:t xml:space="preserve">Food manufacturers- How likely are you to be involved in this voluntary reformulation program? </w:t>
      </w:r>
      <w:r w:rsidR="00F34D4B">
        <w:t>How many products are likely to be reformulated?</w:t>
      </w:r>
    </w:p>
    <w:p w14:paraId="06D39DD8" w14:textId="6A93E947" w:rsidR="00DD7C62" w:rsidRDefault="00DD7C62" w:rsidP="008E3166">
      <w:pPr>
        <w:keepNext/>
        <w:keepLines/>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BE58D8">
        <w:rPr>
          <w:b/>
          <w:bCs/>
        </w:rPr>
        <w:t>9d</w:t>
      </w:r>
      <w:r>
        <w:rPr>
          <w:b/>
          <w:bCs/>
        </w:rPr>
        <w:t xml:space="preserve">- </w:t>
      </w:r>
      <w:r>
        <w:t xml:space="preserve">Food manufacturers- how would this option impact you (include cost estimates where available)? What would be a suitable time frame for this option to be implemented in your organisation. </w:t>
      </w:r>
    </w:p>
    <w:p w14:paraId="431FAF62" w14:textId="259BF06A" w:rsidR="007B0FB7" w:rsidRPr="007F4568" w:rsidRDefault="007B0FB7" w:rsidP="008E3166">
      <w:pPr>
        <w:keepNext/>
        <w:keepLines/>
        <w:pBdr>
          <w:top w:val="single" w:sz="4" w:space="1" w:color="auto"/>
          <w:left w:val="single" w:sz="4" w:space="4" w:color="auto"/>
          <w:bottom w:val="single" w:sz="4" w:space="0" w:color="auto"/>
          <w:right w:val="single" w:sz="4" w:space="4" w:color="auto"/>
        </w:pBdr>
      </w:pPr>
      <w:r w:rsidRPr="00CD4F3B">
        <w:rPr>
          <w:b/>
          <w:bCs/>
        </w:rPr>
        <w:t xml:space="preserve">Consultation question </w:t>
      </w:r>
      <w:r w:rsidR="00BE58D8">
        <w:rPr>
          <w:b/>
          <w:bCs/>
        </w:rPr>
        <w:t>9e</w:t>
      </w:r>
      <w:r w:rsidRPr="00CD4F3B">
        <w:rPr>
          <w:b/>
          <w:bCs/>
        </w:rPr>
        <w:t xml:space="preserve">- </w:t>
      </w:r>
      <w:r>
        <w:t>What implementation issues need to be considered for this option?</w:t>
      </w:r>
    </w:p>
    <w:p w14:paraId="348F1ECC" w14:textId="1B6D9056" w:rsidR="007F4568" w:rsidRDefault="006B2BD4" w:rsidP="003D13B3">
      <w:pPr>
        <w:pStyle w:val="Heading3"/>
        <w:spacing w:after="120"/>
      </w:pPr>
      <w:bookmarkStart w:id="34" w:name="_Toc126069277"/>
      <w:bookmarkEnd w:id="33"/>
      <w:r>
        <w:t>6</w:t>
      </w:r>
      <w:r w:rsidR="007F4568">
        <w:t>.</w:t>
      </w:r>
      <w:r w:rsidR="00594D42">
        <w:t xml:space="preserve">3 Regulatory limits for </w:t>
      </w:r>
      <w:proofErr w:type="gramStart"/>
      <w:r w:rsidR="00594D42">
        <w:t>industrial</w:t>
      </w:r>
      <w:r w:rsidR="006F45BC">
        <w:t>ly-produced</w:t>
      </w:r>
      <w:proofErr w:type="gramEnd"/>
      <w:r w:rsidR="00594D42">
        <w:t xml:space="preserve"> trans fats in processed foods</w:t>
      </w:r>
      <w:bookmarkEnd w:id="34"/>
    </w:p>
    <w:p w14:paraId="0DE58712" w14:textId="77777777" w:rsidR="00E453CA" w:rsidRDefault="00E453CA" w:rsidP="00E453CA">
      <w:pPr>
        <w:pStyle w:val="Heading4"/>
      </w:pPr>
      <w:r>
        <w:t>Description</w:t>
      </w:r>
    </w:p>
    <w:p w14:paraId="12A14CFD" w14:textId="67D5E871" w:rsidR="00B65EA6" w:rsidRDefault="00101152" w:rsidP="00B65EA6">
      <w:r>
        <w:t xml:space="preserve">Under this option, a mandatory limit </w:t>
      </w:r>
      <w:r w:rsidR="00856188">
        <w:t xml:space="preserve">such as </w:t>
      </w:r>
      <w:r>
        <w:t xml:space="preserve">2g of </w:t>
      </w:r>
      <w:proofErr w:type="gramStart"/>
      <w:r w:rsidR="0003525D">
        <w:t>industrially-produced</w:t>
      </w:r>
      <w:proofErr w:type="gramEnd"/>
      <w:r>
        <w:t xml:space="preserve"> trans fats per 100g total fat could be introduced for all foods. </w:t>
      </w:r>
      <w:r w:rsidR="003F6B81" w:rsidRPr="003F7C3A">
        <w:t xml:space="preserve">This would effectively </w:t>
      </w:r>
      <w:r w:rsidR="007A79B8" w:rsidRPr="0008457B">
        <w:t>minimise or eliminate</w:t>
      </w:r>
      <w:r w:rsidR="003F6B81" w:rsidRPr="003F7C3A">
        <w:t xml:space="preserve"> </w:t>
      </w:r>
      <w:r w:rsidR="0003525D">
        <w:t>industrially-produced</w:t>
      </w:r>
      <w:r w:rsidR="007A79B8" w:rsidRPr="003F7C3A">
        <w:t xml:space="preserve"> </w:t>
      </w:r>
      <w:r w:rsidR="003F6B81" w:rsidRPr="003F7C3A">
        <w:t>trans fats from the food supply and reduce consumption to non-significant levels</w:t>
      </w:r>
      <w:r w:rsidR="003F7C3A" w:rsidRPr="0008457B">
        <w:fldChar w:fldCharType="begin" w:fldLock="1"/>
      </w:r>
      <w:r w:rsidR="007B0477">
        <w:instrText>ADDIN CSL_CITATION {"citationItems":[{"id":"ITEM-1","itemData":{"DOI":"10.1016/j.atherosclerosissup.2006.04.019","author":[{"dropping-particle":"","family":"Leth","given":"Torben","non-dropping-particle":"","parse-names":false,"suffix":""},{"dropping-particle":"","family":"Jensen","given":"Henrik G","non-dropping-particle":"","parse-names":false,"suffix":""},{"dropping-particle":"","family":"Ærendahl","given":"Aase","non-dropping-particle":"","parse-names":false,"suffix":""},{"dropping-particle":"","family":"Bysted","given":"Anette","non-dropping-particle":"","parse-names":false,"suffix":""}],"id":"ITEM-1","issued":{"date-parts":[["1968"]]},"title":"The effect of the regulation on trans fatty acid content in Danish food","type":"article-journal","volume":"1968"},"uris":["http://www.mendeley.com/documents/?uuid=12cc97fe-8121-4751-9c72-37e27e2bfa51"]}],"mendeley":{"formattedCitation":"[59]","plainTextFormattedCitation":"[59]","previouslyFormattedCitation":"[59]"},"properties":{"noteIndex":0},"schema":"https://github.com/citation-style-language/schema/raw/master/csl-citation.json"}</w:instrText>
      </w:r>
      <w:r w:rsidR="003F7C3A" w:rsidRPr="0008457B">
        <w:fldChar w:fldCharType="separate"/>
      </w:r>
      <w:r w:rsidR="007B0477" w:rsidRPr="007B0477">
        <w:rPr>
          <w:noProof/>
        </w:rPr>
        <w:t>[59]</w:t>
      </w:r>
      <w:r w:rsidR="003F7C3A" w:rsidRPr="0008457B">
        <w:fldChar w:fldCharType="end"/>
      </w:r>
      <w:r w:rsidR="003F6B81" w:rsidRPr="003F7C3A">
        <w:t>.</w:t>
      </w:r>
      <w:r w:rsidR="003F6B81">
        <w:t xml:space="preserve"> </w:t>
      </w:r>
    </w:p>
    <w:p w14:paraId="080C727C" w14:textId="2AB349F8" w:rsidR="00101152" w:rsidRDefault="00B65EA6" w:rsidP="00101152">
      <w:r>
        <w:t xml:space="preserve">The approach is considered by the WHO to be </w:t>
      </w:r>
      <w:r w:rsidR="00C752E9">
        <w:t xml:space="preserve">one of the </w:t>
      </w:r>
      <w:r>
        <w:t xml:space="preserve">best practice </w:t>
      </w:r>
      <w:r w:rsidR="00C752E9">
        <w:t xml:space="preserve">policies </w:t>
      </w:r>
      <w:r>
        <w:t xml:space="preserve">for eliminating </w:t>
      </w:r>
      <w:proofErr w:type="gramStart"/>
      <w:r w:rsidR="0003525D">
        <w:t>industrially-produced</w:t>
      </w:r>
      <w:proofErr w:type="gramEnd"/>
      <w:r>
        <w:t xml:space="preserve"> trans fats from the food supply. </w:t>
      </w:r>
      <w:r w:rsidR="000E57DF">
        <w:t xml:space="preserve">Under the Australian National Obesity Strategy, Strategy 1.4 includes example actions to work through the food regulatory system to support healthy food and drink choices such as compositional limits for risk-nutrients including </w:t>
      </w:r>
      <w:proofErr w:type="spellStart"/>
      <w:r w:rsidR="000E57DF">
        <w:t>trans fat</w:t>
      </w:r>
      <w:proofErr w:type="spellEnd"/>
      <w:r w:rsidR="000E57DF">
        <w:t xml:space="preserve">. </w:t>
      </w:r>
    </w:p>
    <w:p w14:paraId="6090BBD0" w14:textId="798D9A62" w:rsidR="00101152" w:rsidRDefault="00101152" w:rsidP="00101152">
      <w:r>
        <w:t xml:space="preserve">This option is feasible given healthier replacement oils are available, and are reported not to change the taste of the food or the cost to the consumer </w:t>
      </w:r>
      <w:r w:rsidRPr="0008457B">
        <w:t xml:space="preserve">and food manufacturers have been successfully removing trans fats from their products </w:t>
      </w:r>
      <w:r w:rsidR="00B65EA6">
        <w:t xml:space="preserve">in international markets </w:t>
      </w:r>
      <w:r w:rsidR="00B65EA6">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B65EA6">
        <w:fldChar w:fldCharType="separate"/>
      </w:r>
      <w:r w:rsidR="007B0477" w:rsidRPr="007B0477">
        <w:rPr>
          <w:noProof/>
        </w:rPr>
        <w:t>[12]</w:t>
      </w:r>
      <w:r w:rsidR="00B65EA6">
        <w:fldChar w:fldCharType="end"/>
      </w:r>
      <w:r w:rsidRPr="00B65EA6">
        <w:t>.</w:t>
      </w:r>
      <w:r>
        <w:t xml:space="preserve">  </w:t>
      </w:r>
    </w:p>
    <w:p w14:paraId="2B820051" w14:textId="2D4CA87C" w:rsidR="00101152" w:rsidRDefault="00101152" w:rsidP="00101152">
      <w:r>
        <w:t xml:space="preserve">This would support equity as it can reach groups of the population at greater risk of exceeding recommendations for consumption of trans fats. </w:t>
      </w:r>
      <w:r w:rsidR="00856188">
        <w:t xml:space="preserve">This option does not require consumer behaviour change, or consumers having the knowledge and skills necessary to identify foods containing </w:t>
      </w:r>
      <w:proofErr w:type="gramStart"/>
      <w:r w:rsidR="00856188">
        <w:t>industrially-produced</w:t>
      </w:r>
      <w:proofErr w:type="gramEnd"/>
      <w:r w:rsidR="00856188">
        <w:t xml:space="preserve"> trans fats and make healthy informed choices. </w:t>
      </w:r>
      <w:r>
        <w:t xml:space="preserve">Compared to </w:t>
      </w:r>
      <w:r w:rsidR="004D4256">
        <w:t xml:space="preserve">voluntary </w:t>
      </w:r>
      <w:r>
        <w:t xml:space="preserve">approaches, mandatory product reformulation has been predicted to have the greatest benefits for equity </w:t>
      </w:r>
      <w:r>
        <w:fldChar w:fldCharType="begin" w:fldLock="1"/>
      </w:r>
      <w:r w:rsidR="007B0477">
        <w:instrText>ADDIN CSL_CITATION {"citationItems":[{"id":"ITEM-1","itemData":{"DOI":"10.1371/journal.pone.0127927","ISSN":"19326203","PMID":"26131981","abstract":"Background: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 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 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 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equity.","author":[{"dropping-particle":"","family":"Gillespie","given":"Duncan O.S.","non-dropping-particle":"","parse-names":false,"suffix":""},{"dropping-particle":"","family":"Allen","given":"Kirk","non-dropping-particle":"","parse-names":false,"suffix":""},{"dropping-particle":"","family":"Guzman-Castillo","given":"Maria","non-dropping-particle":"","parse-names":false,"suffix":""},{"dropping-particle":"","family":"Bandosz","given":"Piotr","non-dropping-particle":"","parse-names":false,"suffix":""},{"dropping-particle":"","family":"Moreira","given":"Patricia","non-dropping-particle":"","parse-names":false,"suffix":""},{"dropping-particle":"","family":"McGill","given":"Rory","non-dropping-particle":"","parse-names":false,"suffix":""},{"dropping-particle":"","family":"Anwar","given":"Elspeth","non-dropping-particle":"","parse-names":false,"suffix":""},{"dropping-particle":"","family":"Lloyd-Williams","given":"Ffion","non-dropping-particle":"","parse-names":false,"suffix":""},{"dropping-particle":"","family":"Bromley","given":"Helen","non-dropping-particle":"","parse-names":false,"suffix":""},{"dropping-particle":"","family":"Diggle","given":"Peter J.","non-dropping-particle":"","parse-names":false,"suffix":""},{"dropping-particle":"","family":"Capewell","given":"Simon","non-dropping-particle":"","parse-names":false,"suffix":""},{"dropping-particle":"","family":"O'Flaherty","given":"Martin","non-dropping-particle":"","parse-names":false,"suffix":""}],"container-title":"PLoS ONE","id":"ITEM-1","issue":"7","issued":{"date-parts":[["2015"]]},"page":"1-17","title":"The health equity and effectiveness of policy options to reduce dietary salt intake in England: Policy forecast","type":"article-journal","volume":"10"},"uris":["http://www.mendeley.com/documents/?uuid=a8bc7520-e24d-4a86-91fe-39596979fe24"]},{"id":"ITEM-2","itemData":{"DOI":"10.1371/journal.pone.0272744","ISBN":"1111111111","ISSN":"19326203","PMID":"35976852","abstract":"Denmark has experienced a remarkable reduction in CVD mortality over recent decades. The scale of the health contribution from the Danish regulation on industrially produced trans fatty acid (ITFA) has therefore long been of interest. Thus the objective was to determine health and equity benefits of the Danish regulation on ITFA content in Danish food, by quantifying the relative contributions of changes in ITFA intake, other risk factors and treatments on coronary heart disease (CHD) mortality decline from 1991 to 2007 in Denmark, stratified by socioeconomic group. To evaluate the effects of the ITFA ban (Danish Order no. 160 of March 2003) the Danish IMPACTSEC model was extended to quantify reductions in CHD deaths attributable to changes in ITFA (%E) intake between 1991–2007. Population counts were obtained from the Danish Central Office of Civil Registration, financial income from Statistics Denmark and ITFA intake from Dan-MONICA III (1991) and DANSDA (2005–2008). Participants were adults aged 25–84 years living in Denmark in 1991 and 2007, stratified by socioeconomic quintiles. The main outcome measure was CHD deaths prevented or postponed (DPP). Mean energy intake from ITFA was decimated between 1991 and 2007, falling from 1.1%E to 0.1%E in men and from 1.0%E to 0.1%E in women. Approximately 1,191 (95% CI 989–1,409) fewer CHD deaths were attributable to the ITFA reduction, representing some 11% of the overall 11,100 mortality fall observed in the period. The greatest attributable mortality falls were seen in the most deprived quintiles. Adding ITFA data to the original IMPACTsec model improved the overall model fit from 64% to 73%. In conclusion: Denmark’s mandatory elimination of ITFA accounted for approximately 11% of the substantial reduction in CHD deaths observed between 1991 and 2007. The most deprived groups benefited the most, thus reducing inequalities. Adopting the Danish ITFA regulatory approach elsewhere could substantially reduce CHD mortality while improving health equity.","author":[{"dropping-particle":"","family":"Bjoernsbo","given":"Kirsten Schroll","non-dropping-particle":"","parse-names":false,"suffix":""},{"dropping-particle":"","family":"Joensen","given":"Albert Marni","non-dropping-particle":"","parse-names":false,"suffix":""},{"dropping-particle":"","family":"Joergensen","given":"Torben","non-dropping-particle":"","parse-names":false,"suffix":""},{"dropping-particle":"","family":"Lundbye-Christensen","given":"Soeren","non-dropping-particle":"","parse-names":false,"suffix":""},{"dropping-particle":"","family":"Bysted","given":"Anette","non-dropping-particle":"","parse-names":false,"suffix":""},{"dropping-particle":"","family":"Christensen","given":"Tue","non-dropping-particle":"","parse-names":false,"suffix":""},{"dropping-particle":"","family":"Fagt","given":"Sisse","non-dropping-particle":"","parse-names":false,"suffix":""},{"dropping-particle":"","family":"Capewell","given":"Simon","non-dropping-particle":"","parse-names":false,"suffix":""},{"dropping-particle":"","family":"O’Flaherty","given":"Martin","non-dropping-particle":"","parse-names":false,"suffix":""}],"container-title":"PLoS ONE","id":"ITEM-2","issue":"8 August","issued":{"date-parts":[["2022"]]},"page":"1-9","title":"Quantifying benefits of the Danish transfat ban for coronary heart disease mortality 1991–2007: Socioeconomic analysis using the IMPACTsec model","type":"article-journal","volume":"17"},"uris":["http://www.mendeley.com/documents/?uuid=35c81f2d-c95b-4b72-ba97-905ebee12f06"]},{"id":"ITEM-3","itemData":{"DOI":"10.3945/cdn.117.000778","ISSN":"24752991","PMID":"29955689","abstract":"Background: The consumption of industrially produced trans fatty acids (TFAs) has been associated with an increased risk of heart disease. In recognition of this, countries, states, and cities worldwide have implemented TFA policies aimed at reducing their availability in the food supply. Objective: This article aims to provide an update of the evidence of the effectiveness of policies aimed at reducing TFAs in the food supply. Methods: A systematic review of the literature from 2013 onward was conducted, building on a previously published review that examined the evidence of the impact of TFA policies worldwide from 2000 to 2012. Studies that were 1) empirical, 2) examined a TFA policy, and 3) examined the effect of the policy on TFA amounts and availability pre- and post-policy intervention were included. Modeling studies examining the impact of TFA policies on cardiovascular, equity, and economic outcomes were also included. Results: A total of 18 articles from the updated search were combined with 14 articles from the previous review (total = 32 articles). All types of TFA policies led to their reduction; however, trans fat bans had a larger impact (TFAs virtually eliminated) than did voluntary (range: 20-38% reduction in TFA intakes) or labeling (range: 30-74% reduction in TFA intakes, plasma serum, or breast-milk concentrations) approaches to reducing TFA amounts in the food supply. Product reformulation to reduce TFAs had variable effects on saturated fatty acid (SFA) contents in these foods; however, the combined amount of TFAs and SFAs declined in most products. Overall, the modeling studies indicated that TFA bans would reduce heart disease risk, benefit socioeconomically disadvantaged populations the most, and be cost-saving. Conclusions: Policies aimed at reducing TFAs in the food supply are effective and will likely reduce the burden of diet-related disease, particularly among the most vulnerable socioeconomic groups. Although all policy approaches lead to reductions in TFAs in foods, TFA bans are likely the most effective, economical, and equitable policy approach to reducing TFAs in the food supply.","author":[{"dropping-particle":"","family":"Downs","given":"Shauna M.","non-dropping-particle":"","parse-names":false,"suffix":""},{"dropping-particle":"","family":"Bloem","given":"Milan Z.","non-dropping-particle":"","parse-names":false,"suffix":""},{"dropping-particle":"","family":"Zheng","given":"Miaobing","non-dropping-particle":"","parse-names":false,"suffix":""},{"dropping-particle":"","family":"Catterall","given":"Elise","non-dropping-particle":"","parse-names":false,"suffix":""},{"dropping-particle":"","family":"Thomas","given":"Beth","non-dropping-particle":"","parse-names":false,"suffix":""},{"dropping-particle":"","family":"Veerman","given":"Lennert","non-dropping-particle":"","parse-names":false,"suffix":""},{"dropping-particle":"","family":"Wu","given":"Jason H.Y.","non-dropping-particle":"","parse-names":false,"suffix":""}],"container-title":"Current Developments in Nutrition","id":"ITEM-3","issue":"12","issued":{"date-parts":[["2018"]]},"page":"1-10","title":"The impact of policies to reduce trans fat consumption: A systematic review of the evidence","type":"article-journal","volume":"1"},"uris":["http://www.mendeley.com/documents/?uuid=8a73dd45-e545-420f-89db-78b691653219"]}],"mendeley":{"formattedCitation":"[16, 17, 58]","plainTextFormattedCitation":"[16, 17, 58]","previouslyFormattedCitation":"[15, 16, 58]"},"properties":{"noteIndex":0},"schema":"https://github.com/citation-style-language/schema/raw/master/csl-citation.json"}</w:instrText>
      </w:r>
      <w:r>
        <w:fldChar w:fldCharType="separate"/>
      </w:r>
      <w:r w:rsidR="007B0477" w:rsidRPr="007B0477">
        <w:rPr>
          <w:noProof/>
        </w:rPr>
        <w:t>[16, 17, 58]</w:t>
      </w:r>
      <w:r>
        <w:fldChar w:fldCharType="end"/>
      </w:r>
      <w:r>
        <w:t xml:space="preserve">. </w:t>
      </w:r>
    </w:p>
    <w:p w14:paraId="49E2415C" w14:textId="135FADEF" w:rsidR="00101152" w:rsidRDefault="00EE38AB" w:rsidP="00101152">
      <w:r>
        <w:t xml:space="preserve">While this regulatory limit would apply to all foods, </w:t>
      </w:r>
      <w:proofErr w:type="gramStart"/>
      <w:r w:rsidR="00101152">
        <w:t>the majority of</w:t>
      </w:r>
      <w:proofErr w:type="gramEnd"/>
      <w:r w:rsidR="00101152">
        <w:t xml:space="preserve"> products in the food supply contain no or low levels of trans fats,</w:t>
      </w:r>
      <w:r>
        <w:t xml:space="preserve"> and therefore</w:t>
      </w:r>
      <w:r w:rsidR="00101152">
        <w:t xml:space="preserve"> this regulatory change would be expected to affect a minority of manufacturers. This will help to create a level playing field and cement the achievements made by many manufacturers in reducing trans fats in foods.  </w:t>
      </w:r>
    </w:p>
    <w:p w14:paraId="07F249DB" w14:textId="58A055BB" w:rsidR="00101152" w:rsidRDefault="00101152" w:rsidP="00101152">
      <w:r>
        <w:t xml:space="preserve">This option would need to be accompanied by industry education to support industry to reformulate their products </w:t>
      </w:r>
      <w:r w:rsidR="00F3088A">
        <w:t>to</w:t>
      </w:r>
      <w:r>
        <w:t xml:space="preserve"> meet the new regulations and ensure </w:t>
      </w:r>
      <w:proofErr w:type="gramStart"/>
      <w:r w:rsidR="0003525D">
        <w:t>industrially-produced</w:t>
      </w:r>
      <w:proofErr w:type="gramEnd"/>
      <w:r>
        <w:t xml:space="preserve"> trans fats are replaced with healthier alternatives. </w:t>
      </w:r>
    </w:p>
    <w:p w14:paraId="75080B74" w14:textId="77777777" w:rsidR="00101152" w:rsidRDefault="00101152" w:rsidP="00101152">
      <w:r w:rsidRPr="00C64078">
        <w:t xml:space="preserve">Trade implications would need to be </w:t>
      </w:r>
      <w:r>
        <w:t xml:space="preserve">considered, </w:t>
      </w:r>
      <w:r w:rsidRPr="00C64078">
        <w:t>however international examples</w:t>
      </w:r>
      <w:r>
        <w:t xml:space="preserve"> such as the actions of the WHO REPLACE program</w:t>
      </w:r>
      <w:r w:rsidRPr="00C64078">
        <w:t xml:space="preserve"> provide precedence.</w:t>
      </w:r>
      <w:r>
        <w:t xml:space="preserve"> </w:t>
      </w:r>
    </w:p>
    <w:p w14:paraId="3B859266" w14:textId="58DC0C13" w:rsidR="00101152" w:rsidRDefault="00101152" w:rsidP="00101152">
      <w:r w:rsidRPr="007869E3">
        <w:t xml:space="preserve">Consideration would need to be given to methods to support enforcement </w:t>
      </w:r>
      <w:r w:rsidR="00BD47F0" w:rsidRPr="007869E3">
        <w:t xml:space="preserve">approaches for foods containing both </w:t>
      </w:r>
      <w:proofErr w:type="gramStart"/>
      <w:r w:rsidR="0003525D" w:rsidRPr="00564975">
        <w:t>industrially-produced</w:t>
      </w:r>
      <w:proofErr w:type="gramEnd"/>
      <w:r w:rsidR="00BD47F0" w:rsidRPr="007869E3">
        <w:t xml:space="preserve"> and ruminant trans fats</w:t>
      </w:r>
      <w:r w:rsidRPr="007869E3">
        <w:t xml:space="preserve">, </w:t>
      </w:r>
      <w:r w:rsidR="006C394F" w:rsidRPr="007869E3">
        <w:t>due to difficulties in</w:t>
      </w:r>
      <w:r w:rsidRPr="007869E3">
        <w:t xml:space="preserve"> differentiat</w:t>
      </w:r>
      <w:r w:rsidR="006C394F" w:rsidRPr="007869E3">
        <w:t>ing</w:t>
      </w:r>
      <w:r w:rsidRPr="007869E3">
        <w:t xml:space="preserve"> between ruminant and </w:t>
      </w:r>
      <w:r w:rsidR="0003525D" w:rsidRPr="007869E3">
        <w:t>industrially-produced</w:t>
      </w:r>
      <w:r w:rsidRPr="007869E3">
        <w:t xml:space="preserve"> trans fats through analytical methods.</w:t>
      </w:r>
      <w:r>
        <w:t xml:space="preserve"> </w:t>
      </w:r>
    </w:p>
    <w:p w14:paraId="431A606C" w14:textId="77777777" w:rsidR="00101152" w:rsidRDefault="00101152" w:rsidP="00101152">
      <w:pPr>
        <w:pStyle w:val="Heading4"/>
      </w:pPr>
      <w:r>
        <w:lastRenderedPageBreak/>
        <w:t>International examples</w:t>
      </w:r>
    </w:p>
    <w:p w14:paraId="65F1E433" w14:textId="49E14781" w:rsidR="00101152" w:rsidRDefault="00101152" w:rsidP="00101152">
      <w:r>
        <w:t xml:space="preserve">A mandatory limit on </w:t>
      </w:r>
      <w:r w:rsidR="0003525D">
        <w:t>industrially-produced</w:t>
      </w:r>
      <w:r>
        <w:t xml:space="preserve"> trans fats (2g of per 100g total fat in all foods) is in place in countries including Denmark, Italy, Spain, Austria, Ireland, Sweden, Chile, Poland, South Africa, Croatia, Norway, Malta, Iceland, Finland, Luxembourg, Bulgaria, Romania, France, Portugal, Hungary, Brazil, Germany and the Netherlands </w:t>
      </w:r>
      <w:r>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fldChar w:fldCharType="separate"/>
      </w:r>
      <w:r w:rsidR="007B0477" w:rsidRPr="007B0477">
        <w:rPr>
          <w:noProof/>
        </w:rPr>
        <w:t>[11]</w:t>
      </w:r>
      <w:r>
        <w:fldChar w:fldCharType="end"/>
      </w:r>
      <w:r>
        <w:t>.</w:t>
      </w:r>
    </w:p>
    <w:p w14:paraId="0BCC77FC" w14:textId="77777777" w:rsidR="00101152" w:rsidRDefault="00101152" w:rsidP="00101152">
      <w:pPr>
        <w:pStyle w:val="Heading4"/>
      </w:pPr>
      <w:r>
        <w:t>Strengths and weaknesses compared to status quo</w:t>
      </w:r>
      <w:bookmarkStart w:id="35" w:name="_Ref115966837"/>
      <w:r w:rsidRPr="003F7C3A">
        <w:rPr>
          <w:rStyle w:val="FootnoteReference"/>
        </w:rPr>
        <w:footnoteReference w:id="5"/>
      </w:r>
      <w:bookmarkEnd w:id="35"/>
      <w:r>
        <w:t xml:space="preserve"> </w:t>
      </w:r>
    </w:p>
    <w:tbl>
      <w:tblPr>
        <w:tblStyle w:val="TableGrid"/>
        <w:tblW w:w="0" w:type="auto"/>
        <w:tblLook w:val="04A0" w:firstRow="1" w:lastRow="0" w:firstColumn="1" w:lastColumn="0" w:noHBand="0" w:noVBand="1"/>
      </w:tblPr>
      <w:tblGrid>
        <w:gridCol w:w="4508"/>
        <w:gridCol w:w="4508"/>
      </w:tblGrid>
      <w:tr w:rsidR="00101152" w14:paraId="74A38D39" w14:textId="77777777" w:rsidTr="00701C70">
        <w:tc>
          <w:tcPr>
            <w:tcW w:w="4508" w:type="dxa"/>
            <w:shd w:val="clear" w:color="auto" w:fill="BDD6EE" w:themeFill="accent1" w:themeFillTint="66"/>
          </w:tcPr>
          <w:p w14:paraId="3E23B0E6" w14:textId="77777777" w:rsidR="00101152" w:rsidRDefault="00101152" w:rsidP="00701C70">
            <w:pPr>
              <w:jc w:val="center"/>
            </w:pPr>
            <w:r>
              <w:t>Strengths</w:t>
            </w:r>
          </w:p>
        </w:tc>
        <w:tc>
          <w:tcPr>
            <w:tcW w:w="4508" w:type="dxa"/>
            <w:shd w:val="clear" w:color="auto" w:fill="BDD6EE" w:themeFill="accent1" w:themeFillTint="66"/>
          </w:tcPr>
          <w:p w14:paraId="7A4643CA" w14:textId="77777777" w:rsidR="00101152" w:rsidRDefault="00101152" w:rsidP="00701C70">
            <w:pPr>
              <w:jc w:val="center"/>
            </w:pPr>
            <w:r>
              <w:t>Weaknesses</w:t>
            </w:r>
          </w:p>
        </w:tc>
      </w:tr>
      <w:tr w:rsidR="00101152" w14:paraId="3FC9F49D" w14:textId="77777777" w:rsidTr="00701C70">
        <w:tc>
          <w:tcPr>
            <w:tcW w:w="4508" w:type="dxa"/>
          </w:tcPr>
          <w:p w14:paraId="416DB2D3" w14:textId="47D7004C" w:rsidR="00101152" w:rsidRDefault="00101152" w:rsidP="00701C70">
            <w:r>
              <w:t xml:space="preserve">Would drive reformulation of foods containing </w:t>
            </w:r>
            <w:proofErr w:type="gramStart"/>
            <w:r w:rsidR="0003525D">
              <w:t>industrially-produced</w:t>
            </w:r>
            <w:proofErr w:type="gramEnd"/>
            <w:r>
              <w:t xml:space="preserve"> trans fats.</w:t>
            </w:r>
          </w:p>
        </w:tc>
        <w:tc>
          <w:tcPr>
            <w:tcW w:w="4508" w:type="dxa"/>
          </w:tcPr>
          <w:p w14:paraId="287230E1" w14:textId="77777777" w:rsidR="00101152" w:rsidRDefault="00101152" w:rsidP="00701C70">
            <w:r>
              <w:t xml:space="preserve">Burden on Governments to amend regulations and enforce new requirements. </w:t>
            </w:r>
          </w:p>
        </w:tc>
      </w:tr>
      <w:tr w:rsidR="00101152" w14:paraId="68C4B069" w14:textId="77777777" w:rsidTr="00701C70">
        <w:tc>
          <w:tcPr>
            <w:tcW w:w="4508" w:type="dxa"/>
          </w:tcPr>
          <w:p w14:paraId="41BA12D0" w14:textId="77777777" w:rsidR="00101152" w:rsidRDefault="00101152" w:rsidP="00701C70">
            <w:r>
              <w:t xml:space="preserve">Equitable, all consumers would be protected from trans fats, including vulnerable groups.  </w:t>
            </w:r>
          </w:p>
        </w:tc>
        <w:tc>
          <w:tcPr>
            <w:tcW w:w="4508" w:type="dxa"/>
          </w:tcPr>
          <w:p w14:paraId="1A707EFF" w14:textId="77777777" w:rsidR="00101152" w:rsidRDefault="00101152" w:rsidP="00701C70">
            <w:r>
              <w:t xml:space="preserve">Burden on industry to change product composition. However, likely to only affect a minority of manufacturers who have not already taken action to reduce or eliminate trans fats. </w:t>
            </w:r>
          </w:p>
        </w:tc>
      </w:tr>
      <w:tr w:rsidR="00101152" w14:paraId="1CB394FB" w14:textId="77777777" w:rsidTr="00701C70">
        <w:tc>
          <w:tcPr>
            <w:tcW w:w="4508" w:type="dxa"/>
          </w:tcPr>
          <w:p w14:paraId="5CB099B0" w14:textId="77777777" w:rsidR="00101152" w:rsidRDefault="00101152" w:rsidP="00701C70">
            <w:r>
              <w:t>Prevents Australia and New Zealand from increase in ingredients or foods high in trans fats that cannot be sold in other markets</w:t>
            </w:r>
          </w:p>
        </w:tc>
        <w:tc>
          <w:tcPr>
            <w:tcW w:w="4508" w:type="dxa"/>
          </w:tcPr>
          <w:p w14:paraId="7E04E434" w14:textId="77777777" w:rsidR="00101152" w:rsidRDefault="00101152" w:rsidP="00701C70">
            <w:r>
              <w:t>Potential trade implications.</w:t>
            </w:r>
          </w:p>
        </w:tc>
      </w:tr>
      <w:tr w:rsidR="00101152" w14:paraId="3D83CBB2" w14:textId="77777777" w:rsidTr="00701C70">
        <w:tc>
          <w:tcPr>
            <w:tcW w:w="4508" w:type="dxa"/>
          </w:tcPr>
          <w:p w14:paraId="30671EDA" w14:textId="77777777" w:rsidR="00101152" w:rsidRDefault="00101152" w:rsidP="00701C70">
            <w:r>
              <w:t>Australia and New Zealand would meet ‘best practice’ for trans fats as outlined by the WHO and be eligible for certification by WHO.</w:t>
            </w:r>
          </w:p>
        </w:tc>
        <w:tc>
          <w:tcPr>
            <w:tcW w:w="4508" w:type="dxa"/>
          </w:tcPr>
          <w:p w14:paraId="7F175779" w14:textId="77777777" w:rsidR="00101152" w:rsidRDefault="00101152" w:rsidP="00701C70"/>
        </w:tc>
      </w:tr>
    </w:tbl>
    <w:p w14:paraId="373B49CC" w14:textId="77777777" w:rsidR="00E8623E" w:rsidRDefault="00E8623E" w:rsidP="00703008"/>
    <w:p w14:paraId="64E175B9" w14:textId="23E22F3F" w:rsidR="00101152" w:rsidRDefault="00101152" w:rsidP="00101152">
      <w:pPr>
        <w:pStyle w:val="Heading4"/>
      </w:pPr>
      <w:r>
        <w:t>Risks and limitations</w:t>
      </w:r>
    </w:p>
    <w:p w14:paraId="386E26A1" w14:textId="46901CAE" w:rsidR="00101152" w:rsidRPr="004942A9" w:rsidRDefault="00101152" w:rsidP="00101152">
      <w:pPr>
        <w:pStyle w:val="ListParagraph"/>
        <w:numPr>
          <w:ilvl w:val="0"/>
          <w:numId w:val="11"/>
        </w:numPr>
      </w:pPr>
      <w:r w:rsidRPr="004942A9">
        <w:t xml:space="preserve">Potential that reformulation in response to </w:t>
      </w:r>
      <w:r>
        <w:t>regulatory limits</w:t>
      </w:r>
      <w:r w:rsidRPr="004942A9">
        <w:t xml:space="preserve"> could see trans fats being replaced with saturated fats. While saturated fats are less dangerous than trans fats, it is still recommended that consumption of saturated fats be limited. However, healthier options to replace trans fats exist and are being used by industry </w:t>
      </w:r>
      <w:r w:rsidRPr="004942A9">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Pr="004942A9">
        <w:fldChar w:fldCharType="separate"/>
      </w:r>
      <w:r w:rsidR="007B0477" w:rsidRPr="007B0477">
        <w:rPr>
          <w:noProof/>
        </w:rPr>
        <w:t>[12]</w:t>
      </w:r>
      <w:r w:rsidRPr="004942A9">
        <w:fldChar w:fldCharType="end"/>
      </w:r>
      <w:r w:rsidRPr="004942A9">
        <w:t xml:space="preserve">. </w:t>
      </w:r>
    </w:p>
    <w:p w14:paraId="74CCC1F5" w14:textId="2F0B4E8B" w:rsidR="00101152" w:rsidRDefault="00101152" w:rsidP="00101152">
      <w:pPr>
        <w:pStyle w:val="ListParagraph"/>
        <w:numPr>
          <w:ilvl w:val="0"/>
          <w:numId w:val="11"/>
        </w:numPr>
      </w:pPr>
      <w:r w:rsidRPr="004942A9">
        <w:t xml:space="preserve">Prices of reformulated foods may increase, however, WHO reports that replacing </w:t>
      </w:r>
      <w:proofErr w:type="gramStart"/>
      <w:r w:rsidR="0003525D">
        <w:t>partially-hydrogenated</w:t>
      </w:r>
      <w:proofErr w:type="gramEnd"/>
      <w:r w:rsidRPr="004942A9">
        <w:t xml:space="preserve"> oils with healthier oils does not increase costs to the consumer. </w:t>
      </w:r>
    </w:p>
    <w:p w14:paraId="6E39BB2D" w14:textId="6819F090" w:rsidR="00101152" w:rsidRDefault="00101152" w:rsidP="00101152">
      <w:pPr>
        <w:pStyle w:val="ListParagraph"/>
        <w:numPr>
          <w:ilvl w:val="0"/>
          <w:numId w:val="11"/>
        </w:numPr>
      </w:pPr>
      <w:r>
        <w:t xml:space="preserve">This option poses enforcement difficulties, as chemical analysis </w:t>
      </w:r>
      <w:r w:rsidR="00E8623E">
        <w:t>may be</w:t>
      </w:r>
      <w:r>
        <w:t xml:space="preserve"> unable to distinguish between </w:t>
      </w:r>
      <w:proofErr w:type="gramStart"/>
      <w:r w:rsidR="0003525D">
        <w:t>industrially-produced</w:t>
      </w:r>
      <w:proofErr w:type="gramEnd"/>
      <w:r>
        <w:t xml:space="preserve"> and naturally occurring trans fats. </w:t>
      </w:r>
      <w:r w:rsidR="00E8623E">
        <w:t xml:space="preserve">Chemical analysis is also a costly enforcement method. </w:t>
      </w:r>
    </w:p>
    <w:p w14:paraId="37CEB232" w14:textId="1F098B0E" w:rsidR="00101152" w:rsidRDefault="00054C90" w:rsidP="00101152">
      <w:pPr>
        <w:pStyle w:val="ListParagraph"/>
        <w:numPr>
          <w:ilvl w:val="0"/>
          <w:numId w:val="11"/>
        </w:numPr>
      </w:pPr>
      <w:r>
        <w:t>Unless well designed regulatory limits are introduced</w:t>
      </w:r>
      <w:r w:rsidR="008B3F52">
        <w:t xml:space="preserve"> this</w:t>
      </w:r>
      <w:r w:rsidR="00101152">
        <w:t xml:space="preserve"> option </w:t>
      </w:r>
      <w:r w:rsidR="00BB7E62">
        <w:t xml:space="preserve">may </w:t>
      </w:r>
      <w:r w:rsidR="00101152">
        <w:t xml:space="preserve">disadvantage certain product groups such as dairy </w:t>
      </w:r>
      <w:r w:rsidR="00BB7E62">
        <w:t xml:space="preserve">and meat </w:t>
      </w:r>
      <w:r w:rsidR="00101152">
        <w:t>products due to the inherent existence of ruminant trans fats in dairy</w:t>
      </w:r>
      <w:r w:rsidR="00564975">
        <w:t xml:space="preserve"> and meat</w:t>
      </w:r>
      <w:r w:rsidR="00BB7E62">
        <w:t xml:space="preserve"> which cannot be reformulated</w:t>
      </w:r>
      <w:r>
        <w:t xml:space="preserve"> and are not in scope of this work. </w:t>
      </w:r>
    </w:p>
    <w:p w14:paraId="1DCE521A" w14:textId="77777777" w:rsidR="00BB7E62" w:rsidRDefault="00BB7E62" w:rsidP="0008457B">
      <w:pPr>
        <w:pStyle w:val="ListParagraph"/>
        <w:ind w:left="360"/>
      </w:pPr>
    </w:p>
    <w:p w14:paraId="51A362A2" w14:textId="09AECFED" w:rsidR="00BB7E62" w:rsidRDefault="00BB7E62" w:rsidP="00BB7E62">
      <w:pPr>
        <w:pStyle w:val="ListParagraph"/>
        <w:numPr>
          <w:ilvl w:val="0"/>
          <w:numId w:val="11"/>
        </w:numPr>
        <w:pBdr>
          <w:top w:val="single" w:sz="4" w:space="1" w:color="auto"/>
          <w:left w:val="single" w:sz="4" w:space="4" w:color="auto"/>
          <w:bottom w:val="single" w:sz="4" w:space="0" w:color="auto"/>
          <w:right w:val="single" w:sz="4" w:space="4" w:color="auto"/>
        </w:pBdr>
      </w:pPr>
      <w:r w:rsidRPr="00BB7E62">
        <w:rPr>
          <w:b/>
          <w:bCs/>
        </w:rPr>
        <w:t>Consultation question 1</w:t>
      </w:r>
      <w:r>
        <w:rPr>
          <w:b/>
          <w:bCs/>
        </w:rPr>
        <w:t>0a</w:t>
      </w:r>
      <w:r>
        <w:t xml:space="preserve">- Are the risks and limitations associated with Option 6.3 described appropriately? </w:t>
      </w:r>
    </w:p>
    <w:p w14:paraId="040BD465" w14:textId="07095411" w:rsidR="00BB7E62" w:rsidRDefault="00BB7E62" w:rsidP="00BB7E62">
      <w:pPr>
        <w:pStyle w:val="ListParagraph"/>
        <w:numPr>
          <w:ilvl w:val="0"/>
          <w:numId w:val="11"/>
        </w:numPr>
        <w:pBdr>
          <w:top w:val="single" w:sz="4" w:space="1" w:color="auto"/>
          <w:left w:val="single" w:sz="4" w:space="4" w:color="auto"/>
          <w:bottom w:val="single" w:sz="4" w:space="0" w:color="auto"/>
          <w:right w:val="single" w:sz="4" w:space="4" w:color="auto"/>
        </w:pBdr>
      </w:pPr>
      <w:r w:rsidRPr="00BB7E62">
        <w:rPr>
          <w:b/>
          <w:bCs/>
        </w:rPr>
        <w:t>Consultation question 1</w:t>
      </w:r>
      <w:r w:rsidR="008D5C17">
        <w:rPr>
          <w:b/>
          <w:bCs/>
        </w:rPr>
        <w:t>0</w:t>
      </w:r>
      <w:r>
        <w:rPr>
          <w:b/>
          <w:bCs/>
        </w:rPr>
        <w:t>b</w:t>
      </w:r>
      <w:r w:rsidRPr="00BB7E62">
        <w:rPr>
          <w:b/>
          <w:bCs/>
        </w:rPr>
        <w:t xml:space="preserve">- </w:t>
      </w:r>
      <w:r>
        <w:t xml:space="preserve">Are there additional risks that have not been identified? </w:t>
      </w:r>
    </w:p>
    <w:p w14:paraId="54DFDD9D" w14:textId="4A82D6C4" w:rsidR="00BB7E62" w:rsidRDefault="00BB7E62" w:rsidP="00BB7E62">
      <w:pPr>
        <w:pStyle w:val="ListParagraph"/>
        <w:numPr>
          <w:ilvl w:val="0"/>
          <w:numId w:val="11"/>
        </w:numPr>
        <w:pBdr>
          <w:top w:val="single" w:sz="4" w:space="1" w:color="auto"/>
          <w:left w:val="single" w:sz="4" w:space="4" w:color="auto"/>
          <w:bottom w:val="single" w:sz="4" w:space="0" w:color="auto"/>
          <w:right w:val="single" w:sz="4" w:space="4" w:color="auto"/>
        </w:pBdr>
      </w:pPr>
      <w:r w:rsidRPr="00BB7E62">
        <w:rPr>
          <w:b/>
          <w:bCs/>
        </w:rPr>
        <w:t>Consultation question 1</w:t>
      </w:r>
      <w:r w:rsidR="008D5C17">
        <w:rPr>
          <w:b/>
          <w:bCs/>
        </w:rPr>
        <w:t>0</w:t>
      </w:r>
      <w:r>
        <w:rPr>
          <w:b/>
          <w:bCs/>
        </w:rPr>
        <w:t>c</w:t>
      </w:r>
      <w:r>
        <w:t>- Food manufacturers- how would this option impact you (include cost estimates where available)? How many SKUs would be affected? What would be a suitable time frame for this option to be implemented in your organisation.</w:t>
      </w:r>
    </w:p>
    <w:p w14:paraId="2B45AF58" w14:textId="5CD36C2A" w:rsidR="00BB7E62" w:rsidRDefault="00BB7E62" w:rsidP="00BB7E62">
      <w:pPr>
        <w:pStyle w:val="ListParagraph"/>
        <w:numPr>
          <w:ilvl w:val="0"/>
          <w:numId w:val="11"/>
        </w:numPr>
        <w:pBdr>
          <w:top w:val="single" w:sz="4" w:space="1" w:color="auto"/>
          <w:left w:val="single" w:sz="4" w:space="4" w:color="auto"/>
          <w:bottom w:val="single" w:sz="4" w:space="0" w:color="auto"/>
          <w:right w:val="single" w:sz="4" w:space="4" w:color="auto"/>
        </w:pBdr>
      </w:pPr>
      <w:r w:rsidRPr="00BB7E62">
        <w:rPr>
          <w:b/>
          <w:bCs/>
        </w:rPr>
        <w:t>Consultation question 1</w:t>
      </w:r>
      <w:r w:rsidR="008D5C17">
        <w:rPr>
          <w:b/>
          <w:bCs/>
        </w:rPr>
        <w:t>0</w:t>
      </w:r>
      <w:r>
        <w:rPr>
          <w:b/>
          <w:bCs/>
        </w:rPr>
        <w:t>d</w:t>
      </w:r>
      <w:r w:rsidRPr="00BB7E62">
        <w:rPr>
          <w:b/>
          <w:bCs/>
        </w:rPr>
        <w:t xml:space="preserve">- </w:t>
      </w:r>
      <w:r>
        <w:t>What implementation issues need to be considered for this option?</w:t>
      </w:r>
    </w:p>
    <w:p w14:paraId="35E967D7" w14:textId="2DB1FDC9" w:rsidR="00054C90" w:rsidRDefault="00054C90" w:rsidP="00BB7E62">
      <w:pPr>
        <w:pStyle w:val="ListParagraph"/>
        <w:numPr>
          <w:ilvl w:val="0"/>
          <w:numId w:val="11"/>
        </w:numPr>
        <w:pBdr>
          <w:top w:val="single" w:sz="4" w:space="1" w:color="auto"/>
          <w:left w:val="single" w:sz="4" w:space="4" w:color="auto"/>
          <w:bottom w:val="single" w:sz="4" w:space="0" w:color="auto"/>
          <w:right w:val="single" w:sz="4" w:space="4" w:color="auto"/>
        </w:pBdr>
      </w:pPr>
      <w:r>
        <w:rPr>
          <w:b/>
          <w:bCs/>
        </w:rPr>
        <w:t>Consultation question 10e-</w:t>
      </w:r>
      <w:r>
        <w:t xml:space="preserve"> Food manufacturers- what oils you most likely to use in place of partially hydrogenated oils?</w:t>
      </w:r>
    </w:p>
    <w:p w14:paraId="7D3855AB" w14:textId="125F83D5" w:rsidR="00594D42" w:rsidRPr="00476B56" w:rsidRDefault="00594D42" w:rsidP="0008457B">
      <w:pPr>
        <w:pStyle w:val="Heading3"/>
      </w:pPr>
      <w:bookmarkStart w:id="36" w:name="_Toc126069278"/>
      <w:r>
        <w:lastRenderedPageBreak/>
        <w:t xml:space="preserve">6.4 Prohibiting use of </w:t>
      </w:r>
      <w:proofErr w:type="gramStart"/>
      <w:r w:rsidR="0003525D">
        <w:t>partially-hydrogenated</w:t>
      </w:r>
      <w:proofErr w:type="gramEnd"/>
      <w:r>
        <w:t xml:space="preserve"> oils in processed foods</w:t>
      </w:r>
      <w:bookmarkEnd w:id="36"/>
    </w:p>
    <w:p w14:paraId="04B0E57A" w14:textId="6169BD93" w:rsidR="007F4568" w:rsidRDefault="007F4568" w:rsidP="007F4568">
      <w:pPr>
        <w:pStyle w:val="Heading4"/>
      </w:pPr>
      <w:r>
        <w:t>Description</w:t>
      </w:r>
    </w:p>
    <w:p w14:paraId="25B5F26E" w14:textId="1AA74AAB" w:rsidR="00B65EA6" w:rsidRDefault="005B239B" w:rsidP="00D100F8">
      <w:r>
        <w:t xml:space="preserve">Under this option, use of </w:t>
      </w:r>
      <w:proofErr w:type="gramStart"/>
      <w:r w:rsidR="0003525D">
        <w:t>partially-hydrogenated</w:t>
      </w:r>
      <w:proofErr w:type="gramEnd"/>
      <w:r>
        <w:t xml:space="preserve"> oils in processed foods</w:t>
      </w:r>
      <w:r w:rsidR="00BB7E62">
        <w:t xml:space="preserve"> would be prohibited.</w:t>
      </w:r>
      <w:r w:rsidR="00E453CA">
        <w:t xml:space="preserve"> </w:t>
      </w:r>
      <w:r w:rsidR="00514007">
        <w:t xml:space="preserve">Healthier replacement oils are available, and </w:t>
      </w:r>
      <w:r w:rsidR="002645FE">
        <w:t xml:space="preserve">are reported not to </w:t>
      </w:r>
      <w:r w:rsidR="00514007">
        <w:t>change the taste of the food or the cost to the consumer</w:t>
      </w:r>
      <w:r w:rsidR="007F3EF1">
        <w:t xml:space="preserve"> </w:t>
      </w:r>
      <w:r w:rsidR="007F3EF1">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7F3EF1">
        <w:fldChar w:fldCharType="separate"/>
      </w:r>
      <w:r w:rsidR="007B0477" w:rsidRPr="007B0477">
        <w:rPr>
          <w:noProof/>
        </w:rPr>
        <w:t>[12]</w:t>
      </w:r>
      <w:r w:rsidR="007F3EF1">
        <w:fldChar w:fldCharType="end"/>
      </w:r>
      <w:r w:rsidR="00514007">
        <w:t>.</w:t>
      </w:r>
    </w:p>
    <w:p w14:paraId="610AF865" w14:textId="0641E4F7" w:rsidR="00B65EA6" w:rsidRDefault="00B65EA6" w:rsidP="005B239B">
      <w:r>
        <w:t xml:space="preserve">The approach is considered by the WHO to be </w:t>
      </w:r>
      <w:r w:rsidR="00C752E9">
        <w:t xml:space="preserve">one of the </w:t>
      </w:r>
      <w:r>
        <w:t>best practice</w:t>
      </w:r>
      <w:r w:rsidR="00C752E9">
        <w:t xml:space="preserve"> policies</w:t>
      </w:r>
      <w:r>
        <w:t xml:space="preserve"> for eliminating </w:t>
      </w:r>
      <w:proofErr w:type="gramStart"/>
      <w:r w:rsidR="0003525D">
        <w:t>industrially-produced</w:t>
      </w:r>
      <w:proofErr w:type="gramEnd"/>
      <w:r>
        <w:t xml:space="preserve"> trans fats from the food supply. </w:t>
      </w:r>
    </w:p>
    <w:p w14:paraId="42920C09" w14:textId="1392DB36" w:rsidR="00BB7E62" w:rsidRDefault="00BB7E62" w:rsidP="00BB7E62">
      <w:r>
        <w:t xml:space="preserve">This would support equity as it can reach groups of the population at greater risk of exceeding recommendations for consumption of trans fats. </w:t>
      </w:r>
      <w:r w:rsidR="00856188">
        <w:t xml:space="preserve">This option does not require consumer behaviour change, or consumers having the knowledge and skills necessary to identify foods containing </w:t>
      </w:r>
      <w:proofErr w:type="gramStart"/>
      <w:r w:rsidR="00856188">
        <w:t>industrially-produced</w:t>
      </w:r>
      <w:proofErr w:type="gramEnd"/>
      <w:r w:rsidR="00856188">
        <w:t xml:space="preserve"> trans fats and make healthy informed choices. </w:t>
      </w:r>
      <w:r>
        <w:t xml:space="preserve">Compared to approaches, mandatory product reformulation has been predicted to have the greatest benefits for equity </w:t>
      </w:r>
      <w:r>
        <w:fldChar w:fldCharType="begin" w:fldLock="1"/>
      </w:r>
      <w:r w:rsidR="007B0477">
        <w:instrText>ADDIN CSL_CITATION {"citationItems":[{"id":"ITEM-1","itemData":{"DOI":"10.1371/journal.pone.0127927","ISSN":"19326203","PMID":"26131981","abstract":"Background: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 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 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 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equity.","author":[{"dropping-particle":"","family":"Gillespie","given":"Duncan O.S.","non-dropping-particle":"","parse-names":false,"suffix":""},{"dropping-particle":"","family":"Allen","given":"Kirk","non-dropping-particle":"","parse-names":false,"suffix":""},{"dropping-particle":"","family":"Guzman-Castillo","given":"Maria","non-dropping-particle":"","parse-names":false,"suffix":""},{"dropping-particle":"","family":"Bandosz","given":"Piotr","non-dropping-particle":"","parse-names":false,"suffix":""},{"dropping-particle":"","family":"Moreira","given":"Patricia","non-dropping-particle":"","parse-names":false,"suffix":""},{"dropping-particle":"","family":"McGill","given":"Rory","non-dropping-particle":"","parse-names":false,"suffix":""},{"dropping-particle":"","family":"Anwar","given":"Elspeth","non-dropping-particle":"","parse-names":false,"suffix":""},{"dropping-particle":"","family":"Lloyd-Williams","given":"Ffion","non-dropping-particle":"","parse-names":false,"suffix":""},{"dropping-particle":"","family":"Bromley","given":"Helen","non-dropping-particle":"","parse-names":false,"suffix":""},{"dropping-particle":"","family":"Diggle","given":"Peter J.","non-dropping-particle":"","parse-names":false,"suffix":""},{"dropping-particle":"","family":"Capewell","given":"Simon","non-dropping-particle":"","parse-names":false,"suffix":""},{"dropping-particle":"","family":"O'Flaherty","given":"Martin","non-dropping-particle":"","parse-names":false,"suffix":""}],"container-title":"PLoS ONE","id":"ITEM-1","issue":"7","issued":{"date-parts":[["2015"]]},"page":"1-17","title":"The health equity and effectiveness of policy options to reduce dietary salt intake in England: Policy forecast","type":"article-journal","volume":"10"},"uris":["http://www.mendeley.com/documents/?uuid=a8bc7520-e24d-4a86-91fe-39596979fe24"]},{"id":"ITEM-2","itemData":{"DOI":"10.1371/journal.pone.0272744","ISBN":"1111111111","ISSN":"19326203","PMID":"35976852","abstract":"Denmark has experienced a remarkable reduction in CVD mortality over recent decades. The scale of the health contribution from the Danish regulation on industrially produced trans fatty acid (ITFA) has therefore long been of interest. Thus the objective was to determine health and equity benefits of the Danish regulation on ITFA content in Danish food, by quantifying the relative contributions of changes in ITFA intake, other risk factors and treatments on coronary heart disease (CHD) mortality decline from 1991 to 2007 in Denmark, stratified by socioeconomic group. To evaluate the effects of the ITFA ban (Danish Order no. 160 of March 2003) the Danish IMPACTSEC model was extended to quantify reductions in CHD deaths attributable to changes in ITFA (%E) intake between 1991–2007. Population counts were obtained from the Danish Central Office of Civil Registration, financial income from Statistics Denmark and ITFA intake from Dan-MONICA III (1991) and DANSDA (2005–2008). Participants were adults aged 25–84 years living in Denmark in 1991 and 2007, stratified by socioeconomic quintiles. The main outcome measure was CHD deaths prevented or postponed (DPP). Mean energy intake from ITFA was decimated between 1991 and 2007, falling from 1.1%E to 0.1%E in men and from 1.0%E to 0.1%E in women. Approximately 1,191 (95% CI 989–1,409) fewer CHD deaths were attributable to the ITFA reduction, representing some 11% of the overall 11,100 mortality fall observed in the period. The greatest attributable mortality falls were seen in the most deprived quintiles. Adding ITFA data to the original IMPACTsec model improved the overall model fit from 64% to 73%. In conclusion: Denmark’s mandatory elimination of ITFA accounted for approximately 11% of the substantial reduction in CHD deaths observed between 1991 and 2007. The most deprived groups benefited the most, thus reducing inequalities. Adopting the Danish ITFA regulatory approach elsewhere could substantially reduce CHD mortality while improving health equity.","author":[{"dropping-particle":"","family":"Bjoernsbo","given":"Kirsten Schroll","non-dropping-particle":"","parse-names":false,"suffix":""},{"dropping-particle":"","family":"Joensen","given":"Albert Marni","non-dropping-particle":"","parse-names":false,"suffix":""},{"dropping-particle":"","family":"Joergensen","given":"Torben","non-dropping-particle":"","parse-names":false,"suffix":""},{"dropping-particle":"","family":"Lundbye-Christensen","given":"Soeren","non-dropping-particle":"","parse-names":false,"suffix":""},{"dropping-particle":"","family":"Bysted","given":"Anette","non-dropping-particle":"","parse-names":false,"suffix":""},{"dropping-particle":"","family":"Christensen","given":"Tue","non-dropping-particle":"","parse-names":false,"suffix":""},{"dropping-particle":"","family":"Fagt","given":"Sisse","non-dropping-particle":"","parse-names":false,"suffix":""},{"dropping-particle":"","family":"Capewell","given":"Simon","non-dropping-particle":"","parse-names":false,"suffix":""},{"dropping-particle":"","family":"O’Flaherty","given":"Martin","non-dropping-particle":"","parse-names":false,"suffix":""}],"container-title":"PLoS ONE","id":"ITEM-2","issue":"8 August","issued":{"date-parts":[["2022"]]},"page":"1-9","title":"Quantifying benefits of the Danish transfat ban for coronary heart disease mortality 1991–2007: Socioeconomic analysis using the IMPACTsec model","type":"article-journal","volume":"17"},"uris":["http://www.mendeley.com/documents/?uuid=35c81f2d-c95b-4b72-ba97-905ebee12f06"]},{"id":"ITEM-3","itemData":{"DOI":"10.3945/cdn.117.000778","ISSN":"24752991","PMID":"29955689","abstract":"Background: The consumption of industrially produced trans fatty acids (TFAs) has been associated with an increased risk of heart disease. In recognition of this, countries, states, and cities worldwide have implemented TFA policies aimed at reducing their availability in the food supply. Objective: This article aims to provide an update of the evidence of the effectiveness of policies aimed at reducing TFAs in the food supply. Methods: A systematic review of the literature from 2013 onward was conducted, building on a previously published review that examined the evidence of the impact of TFA policies worldwide from 2000 to 2012. Studies that were 1) empirical, 2) examined a TFA policy, and 3) examined the effect of the policy on TFA amounts and availability pre- and post-policy intervention were included. Modeling studies examining the impact of TFA policies on cardiovascular, equity, and economic outcomes were also included. Results: A total of 18 articles from the updated search were combined with 14 articles from the previous review (total = 32 articles). All types of TFA policies led to their reduction; however, trans fat bans had a larger impact (TFAs virtually eliminated) than did voluntary (range: 20-38% reduction in TFA intakes) or labeling (range: 30-74% reduction in TFA intakes, plasma serum, or breast-milk concentrations) approaches to reducing TFA amounts in the food supply. Product reformulation to reduce TFAs had variable effects on saturated fatty acid (SFA) contents in these foods; however, the combined amount of TFAs and SFAs declined in most products. Overall, the modeling studies indicated that TFA bans would reduce heart disease risk, benefit socioeconomically disadvantaged populations the most, and be cost-saving. Conclusions: Policies aimed at reducing TFAs in the food supply are effective and will likely reduce the burden of diet-related disease, particularly among the most vulnerable socioeconomic groups. Although all policy approaches lead to reductions in TFAs in foods, TFA bans are likely the most effective, economical, and equitable policy approach to reducing TFAs in the food supply.","author":[{"dropping-particle":"","family":"Downs","given":"Shauna M.","non-dropping-particle":"","parse-names":false,"suffix":""},{"dropping-particle":"","family":"Bloem","given":"Milan Z.","non-dropping-particle":"","parse-names":false,"suffix":""},{"dropping-particle":"","family":"Zheng","given":"Miaobing","non-dropping-particle":"","parse-names":false,"suffix":""},{"dropping-particle":"","family":"Catterall","given":"Elise","non-dropping-particle":"","parse-names":false,"suffix":""},{"dropping-particle":"","family":"Thomas","given":"Beth","non-dropping-particle":"","parse-names":false,"suffix":""},{"dropping-particle":"","family":"Veerman","given":"Lennert","non-dropping-particle":"","parse-names":false,"suffix":""},{"dropping-particle":"","family":"Wu","given":"Jason H.Y.","non-dropping-particle":"","parse-names":false,"suffix":""}],"container-title":"Current Developments in Nutrition","id":"ITEM-3","issue":"12","issued":{"date-parts":[["2018"]]},"page":"1-10","title":"The impact of policies to reduce trans fat consumption: A systematic review of the evidence","type":"article-journal","volume":"1"},"uris":["http://www.mendeley.com/documents/?uuid=8a73dd45-e545-420f-89db-78b691653219"]}],"mendeley":{"formattedCitation":"[16, 17, 58]","plainTextFormattedCitation":"[16, 17, 58]","previouslyFormattedCitation":"[15, 16, 58]"},"properties":{"noteIndex":0},"schema":"https://github.com/citation-style-language/schema/raw/master/csl-citation.json"}</w:instrText>
      </w:r>
      <w:r>
        <w:fldChar w:fldCharType="separate"/>
      </w:r>
      <w:r w:rsidR="007B0477" w:rsidRPr="007B0477">
        <w:rPr>
          <w:noProof/>
        </w:rPr>
        <w:t>[16, 17, 58]</w:t>
      </w:r>
      <w:r>
        <w:fldChar w:fldCharType="end"/>
      </w:r>
      <w:r>
        <w:t xml:space="preserve">. </w:t>
      </w:r>
    </w:p>
    <w:p w14:paraId="296D775D" w14:textId="0F8E91A1" w:rsidR="000E0F74" w:rsidRPr="00E453CA" w:rsidRDefault="00EE38AB" w:rsidP="005B239B">
      <w:r>
        <w:t xml:space="preserve">While this regulatory limit would apply to all foods, </w:t>
      </w:r>
      <w:proofErr w:type="gramStart"/>
      <w:r w:rsidR="00A20A02" w:rsidRPr="00E83294">
        <w:t>the majority of</w:t>
      </w:r>
      <w:proofErr w:type="gramEnd"/>
      <w:r w:rsidR="00A20A02" w:rsidRPr="00E83294">
        <w:t xml:space="preserve"> products in the food supply </w:t>
      </w:r>
      <w:r w:rsidR="00E453CA" w:rsidRPr="0008457B">
        <w:t xml:space="preserve">do not use </w:t>
      </w:r>
      <w:r w:rsidR="0003525D">
        <w:t>hydrogenated</w:t>
      </w:r>
      <w:r w:rsidR="00E453CA" w:rsidRPr="0008457B">
        <w:t xml:space="preserve"> oils</w:t>
      </w:r>
      <w:r w:rsidR="00A20A02" w:rsidRPr="00E83294">
        <w:t xml:space="preserve">, </w:t>
      </w:r>
      <w:r>
        <w:t xml:space="preserve">and therefore this </w:t>
      </w:r>
      <w:r w:rsidR="00A20A02" w:rsidRPr="00E83294">
        <w:t>regulatory change</w:t>
      </w:r>
      <w:r>
        <w:t xml:space="preserve"> is</w:t>
      </w:r>
      <w:r w:rsidR="00A20A02" w:rsidRPr="00E83294">
        <w:t xml:space="preserve"> expected to affect a minority of manufacturers. </w:t>
      </w:r>
      <w:r w:rsidR="003E48AD" w:rsidRPr="00E83294">
        <w:t xml:space="preserve">This will help to </w:t>
      </w:r>
      <w:r w:rsidR="002645FE" w:rsidRPr="00E83294">
        <w:t xml:space="preserve">create a level playing </w:t>
      </w:r>
      <w:r w:rsidR="002645FE" w:rsidRPr="00E453CA">
        <w:t xml:space="preserve">field and </w:t>
      </w:r>
      <w:r w:rsidR="003E48AD" w:rsidRPr="00E453CA">
        <w:t xml:space="preserve">cement the achievements made by many manufacturers in reducing </w:t>
      </w:r>
      <w:proofErr w:type="spellStart"/>
      <w:r w:rsidR="003E48AD" w:rsidRPr="00E453CA">
        <w:t>trans fat</w:t>
      </w:r>
      <w:proofErr w:type="spellEnd"/>
      <w:r w:rsidR="003E48AD" w:rsidRPr="00E453CA">
        <w:t xml:space="preserve"> in foods. </w:t>
      </w:r>
      <w:r w:rsidR="007905DD" w:rsidRPr="00E453CA">
        <w:t xml:space="preserve"> </w:t>
      </w:r>
    </w:p>
    <w:p w14:paraId="64DB16EA" w14:textId="6B757D5D" w:rsidR="002645FE" w:rsidRPr="00E453CA" w:rsidRDefault="002645FE" w:rsidP="005B239B">
      <w:r w:rsidRPr="00E453CA">
        <w:t xml:space="preserve">This option would need to be accompanied by industry education to support industry to reformulate their products </w:t>
      </w:r>
      <w:r w:rsidR="00F3088A" w:rsidRPr="00E453CA">
        <w:t>to</w:t>
      </w:r>
      <w:r w:rsidRPr="00E453CA">
        <w:t xml:space="preserve"> meet the new regulations</w:t>
      </w:r>
      <w:r w:rsidR="00E40A51" w:rsidRPr="00E453CA">
        <w:t xml:space="preserve"> and ensure </w:t>
      </w:r>
      <w:proofErr w:type="gramStart"/>
      <w:r w:rsidR="0003525D">
        <w:t>industrially-produced</w:t>
      </w:r>
      <w:proofErr w:type="gramEnd"/>
      <w:r w:rsidR="00E40A51" w:rsidRPr="00E453CA">
        <w:t xml:space="preserve"> trans fats are replaced with healthier alternatives. </w:t>
      </w:r>
    </w:p>
    <w:p w14:paraId="3291AC5E" w14:textId="4FDF162C" w:rsidR="009B2665" w:rsidRPr="00E453CA" w:rsidRDefault="009B2665" w:rsidP="009B2665">
      <w:r w:rsidRPr="00E453CA">
        <w:t xml:space="preserve">Compared to Option 6.3 this option may be easier to enforce because enforcement activities can be based </w:t>
      </w:r>
      <w:r w:rsidR="00E453CA">
        <w:t xml:space="preserve">on reviewing the food’s statement of ingredients </w:t>
      </w:r>
      <w:r w:rsidRPr="00E453CA">
        <w:t>rather than compositional analysis of the food</w:t>
      </w:r>
      <w:r w:rsidR="000223C4">
        <w:t xml:space="preserve"> (minor changes to existing requirements in the Code for declaring oils in the statement of ingredients would be necessary to assist with enforcement). </w:t>
      </w:r>
      <w:r w:rsidRPr="00E453CA">
        <w:t xml:space="preserve">This option also does not inadvertently discriminate against products with ruminant trans fats </w:t>
      </w:r>
      <w:r w:rsidR="00E453CA">
        <w:t xml:space="preserve">such as meat or diary </w:t>
      </w:r>
      <w:r w:rsidRPr="00E453CA">
        <w:t xml:space="preserve">because it is focussed only on industrially trans fats which are produced through partial hydrogenation of oils. </w:t>
      </w:r>
    </w:p>
    <w:p w14:paraId="4211FF43" w14:textId="24DFE8C5" w:rsidR="00FB185F" w:rsidRDefault="00FB185F" w:rsidP="00FB185F">
      <w:r w:rsidRPr="00E453CA">
        <w:t xml:space="preserve">Trade implications would need to be </w:t>
      </w:r>
      <w:r w:rsidR="00677EF4" w:rsidRPr="00E453CA">
        <w:t>considered</w:t>
      </w:r>
      <w:r w:rsidR="00E40A51" w:rsidRPr="00E453CA">
        <w:t xml:space="preserve">, </w:t>
      </w:r>
      <w:r w:rsidRPr="00E453CA">
        <w:t>however international examples such as the actions of the WHO REPLACE program provide precedence.</w:t>
      </w:r>
      <w:r>
        <w:t xml:space="preserve"> </w:t>
      </w:r>
    </w:p>
    <w:p w14:paraId="0A25EC4A" w14:textId="77777777" w:rsidR="00B602F6" w:rsidRDefault="00B602F6" w:rsidP="00B602F6">
      <w:pPr>
        <w:pStyle w:val="Heading4"/>
      </w:pPr>
      <w:r>
        <w:t>International examples</w:t>
      </w:r>
    </w:p>
    <w:p w14:paraId="31F9BFA9" w14:textId="379393A9" w:rsidR="00C50AAE" w:rsidRPr="00B602F6" w:rsidRDefault="00222C57" w:rsidP="00B602F6">
      <w:r>
        <w:t>A</w:t>
      </w:r>
      <w:r w:rsidR="00C50AAE">
        <w:t xml:space="preserve"> ban on </w:t>
      </w:r>
      <w:r w:rsidR="0003525D">
        <w:t>partially-hydrogenated</w:t>
      </w:r>
      <w:r w:rsidR="00C50AAE">
        <w:t xml:space="preserve"> oils is in place in countries including the United States of America, Canada, Peru, Thailand</w:t>
      </w:r>
      <w:r w:rsidR="009571C8">
        <w:t xml:space="preserve"> and</w:t>
      </w:r>
      <w:r w:rsidR="00C50AAE">
        <w:t xml:space="preserve"> Singapore</w:t>
      </w:r>
      <w:r w:rsidR="007F3EF1">
        <w:t xml:space="preserve"> </w:t>
      </w:r>
      <w:r w:rsidR="007F3EF1">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7F3EF1">
        <w:fldChar w:fldCharType="separate"/>
      </w:r>
      <w:r w:rsidR="007B0477" w:rsidRPr="007B0477">
        <w:rPr>
          <w:noProof/>
        </w:rPr>
        <w:t>[11]</w:t>
      </w:r>
      <w:r w:rsidR="007F3EF1">
        <w:fldChar w:fldCharType="end"/>
      </w:r>
      <w:r w:rsidR="009571C8">
        <w:t xml:space="preserve">. </w:t>
      </w:r>
    </w:p>
    <w:p w14:paraId="5612F0AF" w14:textId="2F241A25" w:rsidR="003E3051" w:rsidRDefault="003E3051" w:rsidP="003E3051">
      <w:pPr>
        <w:pStyle w:val="Heading4"/>
      </w:pPr>
      <w:r>
        <w:lastRenderedPageBreak/>
        <w:t>Strengths and weaknesses compared to status quo</w:t>
      </w:r>
      <w:r w:rsidR="009A5CEB" w:rsidRPr="003F7C3A">
        <w:rPr>
          <w:rStyle w:val="FootnoteReference"/>
        </w:rPr>
        <w:footnoteReference w:id="6"/>
      </w:r>
      <w:r>
        <w:t xml:space="preserve"> </w:t>
      </w:r>
    </w:p>
    <w:tbl>
      <w:tblPr>
        <w:tblStyle w:val="TableGrid"/>
        <w:tblW w:w="0" w:type="auto"/>
        <w:tblLook w:val="04A0" w:firstRow="1" w:lastRow="0" w:firstColumn="1" w:lastColumn="0" w:noHBand="0" w:noVBand="1"/>
      </w:tblPr>
      <w:tblGrid>
        <w:gridCol w:w="4508"/>
        <w:gridCol w:w="4508"/>
      </w:tblGrid>
      <w:tr w:rsidR="003E3051" w14:paraId="458B8C61" w14:textId="77777777" w:rsidTr="00353DED">
        <w:tc>
          <w:tcPr>
            <w:tcW w:w="4508" w:type="dxa"/>
            <w:shd w:val="clear" w:color="auto" w:fill="BDD6EE" w:themeFill="accent1" w:themeFillTint="66"/>
          </w:tcPr>
          <w:p w14:paraId="41B1BCC3" w14:textId="3B4487BA" w:rsidR="003E3051" w:rsidRDefault="003E3051" w:rsidP="008E3166">
            <w:pPr>
              <w:keepNext/>
              <w:keepLines/>
              <w:jc w:val="center"/>
            </w:pPr>
            <w:r>
              <w:t>Strengths</w:t>
            </w:r>
          </w:p>
        </w:tc>
        <w:tc>
          <w:tcPr>
            <w:tcW w:w="4508" w:type="dxa"/>
            <w:shd w:val="clear" w:color="auto" w:fill="BDD6EE" w:themeFill="accent1" w:themeFillTint="66"/>
          </w:tcPr>
          <w:p w14:paraId="5AA34B45" w14:textId="5E639B7A" w:rsidR="003E3051" w:rsidRDefault="003E3051" w:rsidP="008E3166">
            <w:pPr>
              <w:keepNext/>
              <w:keepLines/>
              <w:jc w:val="center"/>
            </w:pPr>
            <w:r>
              <w:t>Weaknesses</w:t>
            </w:r>
          </w:p>
        </w:tc>
      </w:tr>
      <w:tr w:rsidR="007F4568" w14:paraId="22D2B82F" w14:textId="77777777" w:rsidTr="00637C19">
        <w:tc>
          <w:tcPr>
            <w:tcW w:w="4508" w:type="dxa"/>
          </w:tcPr>
          <w:p w14:paraId="159537D0" w14:textId="1722E28A" w:rsidR="007F4568" w:rsidRDefault="009004AF" w:rsidP="008E3166">
            <w:pPr>
              <w:keepNext/>
              <w:keepLines/>
            </w:pPr>
            <w:r>
              <w:t xml:space="preserve">Would drive reformulation of </w:t>
            </w:r>
            <w:r w:rsidR="006D627D">
              <w:t>foods containing</w:t>
            </w:r>
            <w:r>
              <w:t xml:space="preserve"> </w:t>
            </w:r>
            <w:proofErr w:type="gramStart"/>
            <w:r w:rsidR="0003525D">
              <w:t>industrially-produced</w:t>
            </w:r>
            <w:proofErr w:type="gramEnd"/>
            <w:r>
              <w:t xml:space="preserve"> trans fats.</w:t>
            </w:r>
          </w:p>
        </w:tc>
        <w:tc>
          <w:tcPr>
            <w:tcW w:w="4508" w:type="dxa"/>
          </w:tcPr>
          <w:p w14:paraId="188AE07C" w14:textId="3F89D7B1" w:rsidR="007F4568" w:rsidRDefault="0077126D" w:rsidP="008E3166">
            <w:pPr>
              <w:keepNext/>
              <w:keepLines/>
            </w:pPr>
            <w:r>
              <w:t xml:space="preserve">Burden on Governments to amend regulations and enforce new requirements. </w:t>
            </w:r>
          </w:p>
        </w:tc>
      </w:tr>
      <w:tr w:rsidR="009004AF" w14:paraId="3DACBF46" w14:textId="77777777" w:rsidTr="00637C19">
        <w:tc>
          <w:tcPr>
            <w:tcW w:w="4508" w:type="dxa"/>
          </w:tcPr>
          <w:p w14:paraId="6100D62A" w14:textId="564D5772" w:rsidR="009004AF" w:rsidRDefault="006701F2" w:rsidP="008E3166">
            <w:pPr>
              <w:keepNext/>
              <w:keepLines/>
            </w:pPr>
            <w:r>
              <w:t>Equitable, a</w:t>
            </w:r>
            <w:r w:rsidR="009004AF">
              <w:t xml:space="preserve">ll consumers would be protected from trans fats, including vulnerable groups.  </w:t>
            </w:r>
          </w:p>
        </w:tc>
        <w:tc>
          <w:tcPr>
            <w:tcW w:w="4508" w:type="dxa"/>
          </w:tcPr>
          <w:p w14:paraId="7824FA8C" w14:textId="10AAB06A" w:rsidR="009004AF" w:rsidRDefault="009004AF" w:rsidP="008E3166">
            <w:pPr>
              <w:keepNext/>
              <w:keepLines/>
            </w:pPr>
            <w:r>
              <w:t xml:space="preserve">Burden on industry to change product composition. However, likely to only affect a </w:t>
            </w:r>
            <w:r w:rsidR="003E48AD">
              <w:t>minority</w:t>
            </w:r>
            <w:r>
              <w:t xml:space="preserve"> of manufacturers who have not already taken action to reduce or eliminate trans fats. </w:t>
            </w:r>
          </w:p>
        </w:tc>
      </w:tr>
      <w:tr w:rsidR="009004AF" w14:paraId="77B2B098" w14:textId="77777777" w:rsidTr="00637C19">
        <w:tc>
          <w:tcPr>
            <w:tcW w:w="4508" w:type="dxa"/>
          </w:tcPr>
          <w:p w14:paraId="08F0B353" w14:textId="64CE8567" w:rsidR="009004AF" w:rsidRDefault="009004AF" w:rsidP="008E3166">
            <w:pPr>
              <w:keepNext/>
              <w:keepLines/>
            </w:pPr>
            <w:r>
              <w:t xml:space="preserve">Prevents Australia and New Zealand from </w:t>
            </w:r>
            <w:r w:rsidR="00677EF4">
              <w:t xml:space="preserve">increase in ingredients or </w:t>
            </w:r>
            <w:r>
              <w:t>foods high in trans fats that cannot be sold in other markets</w:t>
            </w:r>
          </w:p>
        </w:tc>
        <w:tc>
          <w:tcPr>
            <w:tcW w:w="4508" w:type="dxa"/>
          </w:tcPr>
          <w:p w14:paraId="151C3F3C" w14:textId="269CEC62" w:rsidR="009004AF" w:rsidRDefault="009004AF" w:rsidP="008E3166">
            <w:pPr>
              <w:keepNext/>
              <w:keepLines/>
            </w:pPr>
            <w:r>
              <w:t>Potential trade implications</w:t>
            </w:r>
            <w:r w:rsidR="006D627D">
              <w:t>.</w:t>
            </w:r>
          </w:p>
        </w:tc>
      </w:tr>
      <w:tr w:rsidR="009004AF" w14:paraId="5E4AF13F" w14:textId="77777777" w:rsidTr="00637C19">
        <w:tc>
          <w:tcPr>
            <w:tcW w:w="4508" w:type="dxa"/>
          </w:tcPr>
          <w:p w14:paraId="3805877A" w14:textId="4C169431" w:rsidR="009004AF" w:rsidRDefault="009004AF" w:rsidP="009004AF">
            <w:r>
              <w:t>Australia and New Zealand would meet ‘best practice’ for trans fats as outlined by the WHO and be eligible for certification by WHO.</w:t>
            </w:r>
          </w:p>
        </w:tc>
        <w:tc>
          <w:tcPr>
            <w:tcW w:w="4508" w:type="dxa"/>
          </w:tcPr>
          <w:p w14:paraId="472B2C2F" w14:textId="01564472" w:rsidR="009004AF" w:rsidRDefault="009004AF" w:rsidP="009004AF"/>
        </w:tc>
      </w:tr>
    </w:tbl>
    <w:p w14:paraId="27857519" w14:textId="77777777" w:rsidR="009209B5" w:rsidRDefault="009209B5" w:rsidP="00703008"/>
    <w:p w14:paraId="204FE251" w14:textId="1E290A86" w:rsidR="00426190" w:rsidRDefault="00426190" w:rsidP="00426190">
      <w:pPr>
        <w:pStyle w:val="Heading4"/>
      </w:pPr>
      <w:r>
        <w:t>Risks and limitations</w:t>
      </w:r>
    </w:p>
    <w:p w14:paraId="3590AC0D" w14:textId="38758C8B" w:rsidR="00353DED" w:rsidRPr="004942A9" w:rsidRDefault="00353DED" w:rsidP="00353DED">
      <w:pPr>
        <w:pStyle w:val="ListParagraph"/>
        <w:numPr>
          <w:ilvl w:val="0"/>
          <w:numId w:val="11"/>
        </w:numPr>
      </w:pPr>
      <w:r w:rsidRPr="004942A9">
        <w:t xml:space="preserve">Potential that reformulation in response to </w:t>
      </w:r>
      <w:r w:rsidR="007869E3">
        <w:t xml:space="preserve">prohibition of </w:t>
      </w:r>
      <w:proofErr w:type="gramStart"/>
      <w:r w:rsidR="007869E3">
        <w:t>partially-hydrogenated</w:t>
      </w:r>
      <w:proofErr w:type="gramEnd"/>
      <w:r w:rsidR="007869E3">
        <w:t xml:space="preserve"> oils</w:t>
      </w:r>
      <w:r w:rsidRPr="004942A9">
        <w:t xml:space="preserve"> could see trans fats being replaced with saturated fats. </w:t>
      </w:r>
      <w:bookmarkStart w:id="37" w:name="_Hlk113874057"/>
      <w:r w:rsidRPr="004942A9">
        <w:t xml:space="preserve">While saturated fats are less dangerous than trans fats, it is still recommended that consumption of saturated fats be limited. </w:t>
      </w:r>
      <w:bookmarkEnd w:id="37"/>
      <w:r w:rsidRPr="004942A9">
        <w:t>However, healthier options to replace trans fats exist and are being used by industry</w:t>
      </w:r>
      <w:r w:rsidR="007F3EF1" w:rsidRPr="004942A9">
        <w:t xml:space="preserve"> </w:t>
      </w:r>
      <w:r w:rsidR="007F3EF1" w:rsidRPr="004942A9">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7F3EF1" w:rsidRPr="004942A9">
        <w:fldChar w:fldCharType="separate"/>
      </w:r>
      <w:r w:rsidR="007B0477" w:rsidRPr="007B0477">
        <w:rPr>
          <w:noProof/>
        </w:rPr>
        <w:t>[12]</w:t>
      </w:r>
      <w:r w:rsidR="007F3EF1" w:rsidRPr="004942A9">
        <w:fldChar w:fldCharType="end"/>
      </w:r>
      <w:r w:rsidRPr="004942A9">
        <w:t>.</w:t>
      </w:r>
      <w:r w:rsidR="009B773B" w:rsidRPr="004942A9">
        <w:t xml:space="preserve"> </w:t>
      </w:r>
    </w:p>
    <w:p w14:paraId="58D6D18E" w14:textId="74CDD6FF" w:rsidR="00514007" w:rsidRDefault="00514007" w:rsidP="00353DED">
      <w:pPr>
        <w:pStyle w:val="ListParagraph"/>
        <w:numPr>
          <w:ilvl w:val="0"/>
          <w:numId w:val="11"/>
        </w:numPr>
      </w:pPr>
      <w:r w:rsidRPr="004942A9">
        <w:t xml:space="preserve">Prices of reformulated foods may increase, however, WHO reports that </w:t>
      </w:r>
      <w:r w:rsidR="002645FE" w:rsidRPr="004942A9">
        <w:t xml:space="preserve">replacing </w:t>
      </w:r>
      <w:proofErr w:type="gramStart"/>
      <w:r w:rsidR="0003525D">
        <w:t>partially-hydrogenated</w:t>
      </w:r>
      <w:proofErr w:type="gramEnd"/>
      <w:r w:rsidR="002645FE" w:rsidRPr="004942A9">
        <w:t xml:space="preserve"> oils with healthier oils does not increase costs to the consumer. </w:t>
      </w:r>
    </w:p>
    <w:p w14:paraId="7B8CAB1C" w14:textId="4D56D937" w:rsidR="00B65EA6" w:rsidRPr="004942A9" w:rsidRDefault="00B65EA6" w:rsidP="00353DED">
      <w:pPr>
        <w:pStyle w:val="ListParagraph"/>
        <w:numPr>
          <w:ilvl w:val="0"/>
          <w:numId w:val="11"/>
        </w:numPr>
      </w:pPr>
      <w:r>
        <w:t xml:space="preserve">Global supply shortages in cooking oils may limit availability of healthier oil alternatives. </w:t>
      </w:r>
      <w:r w:rsidR="008D5C17">
        <w:t xml:space="preserve">Products unable to be produced without </w:t>
      </w:r>
      <w:proofErr w:type="gramStart"/>
      <w:r w:rsidR="0003525D">
        <w:t>partially-hydrogenated</w:t>
      </w:r>
      <w:proofErr w:type="gramEnd"/>
      <w:r w:rsidR="008D5C17">
        <w:t xml:space="preserve"> oils may be removed from the market. </w:t>
      </w:r>
    </w:p>
    <w:p w14:paraId="0320737B" w14:textId="710F0254" w:rsidR="009A5CEB" w:rsidRDefault="009A5CEB" w:rsidP="009A5CEB">
      <w:pPr>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8D5C17" w:rsidRPr="009A5CEB">
        <w:rPr>
          <w:b/>
          <w:bCs/>
        </w:rPr>
        <w:t>1</w:t>
      </w:r>
      <w:r w:rsidR="008D5C17">
        <w:rPr>
          <w:b/>
          <w:bCs/>
        </w:rPr>
        <w:t>1a</w:t>
      </w:r>
      <w:r>
        <w:t xml:space="preserve">- Are the risks </w:t>
      </w:r>
      <w:r w:rsidR="00A90DD2">
        <w:t xml:space="preserve">and limitations </w:t>
      </w:r>
      <w:r>
        <w:t>associated with Option 6.</w:t>
      </w:r>
      <w:r w:rsidR="008D5C17">
        <w:t>4</w:t>
      </w:r>
      <w:r>
        <w:t xml:space="preserve"> described appropriately? </w:t>
      </w:r>
    </w:p>
    <w:p w14:paraId="474BA1F3" w14:textId="46B1B57F" w:rsidR="009A5CEB" w:rsidRDefault="009A5CEB" w:rsidP="007E232E">
      <w:pPr>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8D5C17" w:rsidRPr="009A5CEB">
        <w:rPr>
          <w:b/>
          <w:bCs/>
        </w:rPr>
        <w:t>1</w:t>
      </w:r>
      <w:r w:rsidR="008D5C17">
        <w:rPr>
          <w:b/>
          <w:bCs/>
        </w:rPr>
        <w:t>1b</w:t>
      </w:r>
      <w:r w:rsidRPr="009A5CEB">
        <w:rPr>
          <w:b/>
          <w:bCs/>
        </w:rPr>
        <w:t xml:space="preserve">- </w:t>
      </w:r>
      <w:r>
        <w:t xml:space="preserve">Are there additional risks that have not been identified? </w:t>
      </w:r>
    </w:p>
    <w:p w14:paraId="571E634B" w14:textId="52188989" w:rsidR="00E537BE" w:rsidRDefault="00E537BE" w:rsidP="007E232E">
      <w:pPr>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8D5C17" w:rsidRPr="009A5CEB">
        <w:rPr>
          <w:b/>
          <w:bCs/>
        </w:rPr>
        <w:t>1</w:t>
      </w:r>
      <w:r w:rsidR="008D5C17">
        <w:rPr>
          <w:b/>
          <w:bCs/>
        </w:rPr>
        <w:t>1c</w:t>
      </w:r>
      <w:r w:rsidR="007F59CE">
        <w:t xml:space="preserve">- </w:t>
      </w:r>
      <w:r>
        <w:t xml:space="preserve">Food manufacturers- how would this option impact you (include cost estimates where available)? </w:t>
      </w:r>
      <w:r w:rsidR="00F34D4B">
        <w:t xml:space="preserve">How many SKUs would be affected? </w:t>
      </w:r>
      <w:r>
        <w:t>What would be a suitable time frame for this option to be implemented in your organisation.</w:t>
      </w:r>
    </w:p>
    <w:p w14:paraId="7B7033A5" w14:textId="67766415" w:rsidR="007B0FB7" w:rsidRDefault="007B0FB7" w:rsidP="007E232E">
      <w:pPr>
        <w:pBdr>
          <w:top w:val="single" w:sz="4" w:space="1" w:color="auto"/>
          <w:left w:val="single" w:sz="4" w:space="4" w:color="auto"/>
          <w:bottom w:val="single" w:sz="4" w:space="0" w:color="auto"/>
          <w:right w:val="single" w:sz="4" w:space="4" w:color="auto"/>
        </w:pBdr>
      </w:pPr>
      <w:r w:rsidRPr="00CD4F3B">
        <w:rPr>
          <w:b/>
          <w:bCs/>
        </w:rPr>
        <w:t xml:space="preserve">Consultation question </w:t>
      </w:r>
      <w:r w:rsidR="008D5C17">
        <w:rPr>
          <w:b/>
          <w:bCs/>
        </w:rPr>
        <w:t>11d</w:t>
      </w:r>
      <w:r w:rsidRPr="00CD4F3B">
        <w:rPr>
          <w:b/>
          <w:bCs/>
        </w:rPr>
        <w:t xml:space="preserve">- </w:t>
      </w:r>
      <w:r>
        <w:t>What implementation issues need to be considered for this option?</w:t>
      </w:r>
    </w:p>
    <w:p w14:paraId="56F0D853" w14:textId="18EC6C31" w:rsidR="002368DF" w:rsidRDefault="002368DF" w:rsidP="007E232E">
      <w:pPr>
        <w:pBdr>
          <w:top w:val="single" w:sz="4" w:space="1" w:color="auto"/>
          <w:left w:val="single" w:sz="4" w:space="4" w:color="auto"/>
          <w:bottom w:val="single" w:sz="4" w:space="0" w:color="auto"/>
          <w:right w:val="single" w:sz="4" w:space="4" w:color="auto"/>
        </w:pBdr>
      </w:pPr>
      <w:r w:rsidRPr="00D100F8">
        <w:rPr>
          <w:b/>
          <w:bCs/>
        </w:rPr>
        <w:t>Consultation question 1</w:t>
      </w:r>
      <w:r>
        <w:rPr>
          <w:b/>
          <w:bCs/>
        </w:rPr>
        <w:t>1</w:t>
      </w:r>
      <w:r w:rsidRPr="00D100F8">
        <w:rPr>
          <w:b/>
          <w:bCs/>
        </w:rPr>
        <w:t>e-</w:t>
      </w:r>
      <w:r>
        <w:t xml:space="preserve"> Food manufacturers- what oils you most likely to use in place of partially hydrogenated oils?</w:t>
      </w:r>
    </w:p>
    <w:p w14:paraId="021EFB0B" w14:textId="17E6EF7E" w:rsidR="00010AEF" w:rsidRDefault="00010AEF" w:rsidP="003D13B3">
      <w:pPr>
        <w:pStyle w:val="Heading3"/>
        <w:spacing w:after="120"/>
      </w:pPr>
      <w:bookmarkStart w:id="38" w:name="_Toc126069279"/>
      <w:r>
        <w:t>6.</w:t>
      </w:r>
      <w:r w:rsidR="00A85F33">
        <w:t>5</w:t>
      </w:r>
      <w:r>
        <w:t xml:space="preserve"> Options considered but not p</w:t>
      </w:r>
      <w:r w:rsidR="00CB24EC">
        <w:t>ursu</w:t>
      </w:r>
      <w:r>
        <w:t>ed</w:t>
      </w:r>
      <w:bookmarkEnd w:id="38"/>
    </w:p>
    <w:p w14:paraId="643A096C" w14:textId="117E7EE1" w:rsidR="007B5FEB" w:rsidRDefault="007B5FEB" w:rsidP="0008457B">
      <w:pPr>
        <w:pStyle w:val="Heading4"/>
      </w:pPr>
      <w:r>
        <w:t>Education</w:t>
      </w:r>
    </w:p>
    <w:p w14:paraId="5E0825F7" w14:textId="3E373C63" w:rsidR="007B5FEB" w:rsidRDefault="007B5FEB" w:rsidP="007B5FEB">
      <w:r>
        <w:t xml:space="preserve">The option of delivering education campaigns and materials was considered but not pursued. Education campaigns could </w:t>
      </w:r>
      <w:r w:rsidR="00594D42">
        <w:t>inform</w:t>
      </w:r>
      <w:r>
        <w:t xml:space="preserve"> consumers about the recommendations to limit </w:t>
      </w:r>
      <w:proofErr w:type="spellStart"/>
      <w:r>
        <w:t>trans fat</w:t>
      </w:r>
      <w:proofErr w:type="spellEnd"/>
      <w:r>
        <w:t xml:space="preserve"> consumption and the types of foods to avoid </w:t>
      </w:r>
      <w:proofErr w:type="gramStart"/>
      <w:r>
        <w:t>to limit</w:t>
      </w:r>
      <w:proofErr w:type="gramEnd"/>
      <w:r>
        <w:t xml:space="preserve"> </w:t>
      </w:r>
      <w:proofErr w:type="spellStart"/>
      <w:r>
        <w:t>trans fat</w:t>
      </w:r>
      <w:proofErr w:type="spellEnd"/>
      <w:r w:rsidR="00BE58D8">
        <w:t xml:space="preserve"> consumption </w:t>
      </w:r>
      <w:r>
        <w:t xml:space="preserve">(particularly </w:t>
      </w:r>
      <w:r w:rsidR="0003525D">
        <w:t>industrially-produced</w:t>
      </w:r>
      <w:r>
        <w:t xml:space="preserve"> trans fats). </w:t>
      </w:r>
      <w:r w:rsidR="003E4FD6">
        <w:t>However, without label changes, it may be difficult for consumers to apply the messages in consumer education as they may be unable to identify foods containing trans fats</w:t>
      </w:r>
      <w:r w:rsidR="00594D42">
        <w:t xml:space="preserve">. </w:t>
      </w:r>
      <w:r w:rsidR="003E4FD6">
        <w:t xml:space="preserve"> </w:t>
      </w:r>
      <w:r>
        <w:lastRenderedPageBreak/>
        <w:t xml:space="preserve">Education campaigns could also (or instead) be delivered to industry on the importance of removing </w:t>
      </w:r>
      <w:proofErr w:type="gramStart"/>
      <w:r w:rsidR="0003525D">
        <w:t>industrially-produced</w:t>
      </w:r>
      <w:proofErr w:type="gramEnd"/>
      <w:r>
        <w:t xml:space="preserve"> trans fats from their products</w:t>
      </w:r>
      <w:r w:rsidRPr="007B5FEB">
        <w:t xml:space="preserve"> </w:t>
      </w:r>
      <w:r>
        <w:t>and about healthier oil and fat alternatives to use in food manufacturing</w:t>
      </w:r>
      <w:r w:rsidR="003E4FD6">
        <w:t xml:space="preserve">, however there would be little incentive for industry to apply the education messages, and the education would only be focussed on domestic food producers and not reach international manufacturers. </w:t>
      </w:r>
    </w:p>
    <w:p w14:paraId="3661FB4B" w14:textId="4C2D9CD3" w:rsidR="007B5FEB" w:rsidRDefault="007B5FEB" w:rsidP="0008457B">
      <w:r>
        <w:t xml:space="preserve">This option was not seen to adequately achieve the desired outcome because there is insufficient evidence </w:t>
      </w:r>
      <w:r>
        <w:fldChar w:fldCharType="begin" w:fldLock="1"/>
      </w:r>
      <w:r w:rsidR="007B0477">
        <w:instrText>ADDIN CSL_CITATION {"citationItems":[{"id":"ITEM-1","itemData":{"DOI":"10.1371/journal.pone.0127927","ISSN":"19326203","PMID":"26131981","abstract":"Background: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 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 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 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equity.","author":[{"dropping-particle":"","family":"Gillespie","given":"Duncan O.S.","non-dropping-particle":"","parse-names":false,"suffix":""},{"dropping-particle":"","family":"Allen","given":"Kirk","non-dropping-particle":"","parse-names":false,"suffix":""},{"dropping-particle":"","family":"Guzman-Castillo","given":"Maria","non-dropping-particle":"","parse-names":false,"suffix":""},{"dropping-particle":"","family":"Bandosz","given":"Piotr","non-dropping-particle":"","parse-names":false,"suffix":""},{"dropping-particle":"","family":"Moreira","given":"Patricia","non-dropping-particle":"","parse-names":false,"suffix":""},{"dropping-particle":"","family":"McGill","given":"Rory","non-dropping-particle":"","parse-names":false,"suffix":""},{"dropping-particle":"","family":"Anwar","given":"Elspeth","non-dropping-particle":"","parse-names":false,"suffix":""},{"dropping-particle":"","family":"Lloyd-Williams","given":"Ffion","non-dropping-particle":"","parse-names":false,"suffix":""},{"dropping-particle":"","family":"Bromley","given":"Helen","non-dropping-particle":"","parse-names":false,"suffix":""},{"dropping-particle":"","family":"Diggle","given":"Peter J.","non-dropping-particle":"","parse-names":false,"suffix":""},{"dropping-particle":"","family":"Capewell","given":"Simon","non-dropping-particle":"","parse-names":false,"suffix":""},{"dropping-particle":"","family":"O'Flaherty","given":"Martin","non-dropping-particle":"","parse-names":false,"suffix":""}],"container-title":"PLoS ONE","id":"ITEM-1","issue":"7","issued":{"date-parts":[["2015"]]},"page":"1-17","title":"The health equity and effectiveness of policy options to reduce dietary salt intake in England: Policy forecast","type":"article-journal","volume":"10"},"uris":["http://www.mendeley.com/documents/?uuid=a8bc7520-e24d-4a86-91fe-39596979fe24"]}],"mendeley":{"formattedCitation":"[16]","plainTextFormattedCitation":"[16]","previouslyFormattedCitation":"[15]"},"properties":{"noteIndex":0},"schema":"https://github.com/citation-style-language/schema/raw/master/csl-citation.json"}</w:instrText>
      </w:r>
      <w:r>
        <w:fldChar w:fldCharType="separate"/>
      </w:r>
      <w:r w:rsidR="007B0477" w:rsidRPr="007B0477">
        <w:rPr>
          <w:noProof/>
        </w:rPr>
        <w:t>[16]</w:t>
      </w:r>
      <w:r>
        <w:fldChar w:fldCharType="end"/>
      </w:r>
      <w:r>
        <w:t xml:space="preserve"> that public health education campaigns are effective for vulnerable populations groups </w:t>
      </w:r>
      <w:r>
        <w:fldChar w:fldCharType="begin" w:fldLock="1"/>
      </w:r>
      <w:r w:rsidR="007B0477">
        <w:instrText>ADDIN CSL_CITATION {"citationItems":[{"id":"ITEM-1","itemData":{"DOI":"10.3310/phr07080","ISSN":"2050-4381","abstract":"Background: Mass media campaigns can be used to communicate public health messages at the population level. Although previous research has shown that they can influence health behaviours in some contexts, there have been few attempts to synthesise evidence across multiple health behaviours. Objectives: To (1) review evidence on the effective use of mass media in six health topic areas (alcohol, diet, illicit drugs, physical activity, sexual and reproductive health and tobacco), (2) examine whether or not effectiveness varies with different target populations, (3) identify characteristics of mass media campaigns associated with effectiveness and (4) identify key research gaps. Design: The study comprised (1) a systematic review of reviews, (2) a review of primary studies examining alcohol mass media campaigns, (3) a review of cost-effectiveness evidence and (4) a review of recent primary studies of mass media campaigns conducted in the UK. A logic model was developed to inform the reviews. Public engagement activities were conducted with policy, practitioner and academic stakeholders and with young people. Results: The amount and strength of evidence varies across the six topics, and there was little evidence regarding diet campaigns. There was moderate evidence that mass media campaigns can reduce sedentary behaviour and influence sexual health-related behaviours and treatment-seeking behaviours (e.g. use of smoking quitlines and sexual health services). The impact on tobacco use and physical activity was mixed, there was limited evidence of impact on alcohol use and there was no impact on illicit drug behaviours. Mass media campaigns were found to increase knowledge and awareness across several topics, and to influence intentions regarding physical activity and smoking. Tobacco and illicit drug campaigns appeared to be more effective for young people and children but there was no or inconsistent evidence regarding effectiveness by sex, ethnicity or socioeconomic status. There was moderate evidence that tobacco mass media campaigns are cost-effective, but there was weak or limited evidence in other topic areas. Although there was limited evidence on characteristics associated with effectiveness, longer or greater intensity campaigns were found to be more effective, and messages were important, with positive and negative messages and social norms messages affecting smoking behaviour. The evidence suggested that targeting messages to target audiences can …","author":[{"dropping-particle":"","family":"Stead","given":"Martine","non-dropping-particle":"","parse-names":false,"suffix":""},{"dropping-particle":"","family":"Angus","given":"Kathryn","non-dropping-particle":"","parse-names":false,"suffix":""},{"dropping-particle":"","family":"Langley","given":"Tessa","non-dropping-particle":"","parse-names":false,"suffix":""},{"dropping-particle":"","family":"Katikireddi","given":"Srinivasa Vittal","non-dropping-particle":"","parse-names":false,"suffix":""},{"dropping-particle":"","family":"Hinds","given":"Kate","non-dropping-particle":"","parse-names":false,"suffix":""},{"dropping-particle":"","family":"Hilton","given":"Shona","non-dropping-particle":"","parse-names":false,"suffix":""},{"dropping-particle":"","family":"Lewis","given":"Sarah","non-dropping-particle":"","parse-names":false,"suffix":""},{"dropping-particle":"","family":"Thomas","given":"James","non-dropping-particle":"","parse-names":false,"suffix":""},{"dropping-particle":"","family":"Campbell","given":"Mhairi","non-dropping-particle":"","parse-names":false,"suffix":""},{"dropping-particle":"","family":"Young","given":"Ben","non-dropping-particle":"","parse-names":false,"suffix":""},{"dropping-particle":"","family":"Bauld","given":"Linda","non-dropping-particle":"","parse-names":false,"suffix":""}],"container-title":"Public Health Research","id":"ITEM-1","issue":"8","issued":{"date-parts":[["2019"]]},"page":"1-206","title":"Mass media to communicate public health messages in six health topic areas: a systematic review and other reviews of the evidence","type":"article-journal","volume":"7"},"uris":["http://www.mendeley.com/documents/?uuid=c66f769e-0678-451d-b755-d7504a5f737c"]}],"mendeley":{"formattedCitation":"[18]","plainTextFormattedCitation":"[18]","previouslyFormattedCitation":"[17]"},"properties":{"noteIndex":0},"schema":"https://github.com/citation-style-language/schema/raw/master/csl-citation.json"}</w:instrText>
      </w:r>
      <w:r>
        <w:fldChar w:fldCharType="separate"/>
      </w:r>
      <w:r w:rsidR="007B0477" w:rsidRPr="007B0477">
        <w:rPr>
          <w:noProof/>
        </w:rPr>
        <w:t>[18]</w:t>
      </w:r>
      <w:r>
        <w:fldChar w:fldCharType="end"/>
      </w:r>
      <w:r>
        <w:t xml:space="preserve"> such as </w:t>
      </w:r>
      <w:r w:rsidR="00594D42">
        <w:t xml:space="preserve">those with </w:t>
      </w:r>
      <w:r>
        <w:t xml:space="preserve">lower socio-economic status and lower-education levels at (those at higher risk of exceeding </w:t>
      </w:r>
      <w:proofErr w:type="spellStart"/>
      <w:r>
        <w:t>trans fat</w:t>
      </w:r>
      <w:proofErr w:type="spellEnd"/>
      <w:r>
        <w:t xml:space="preserve"> intake recommendations). There also insufficient evidence on the effectiveness of education campaigns to change dietary behaviours </w:t>
      </w:r>
      <w:r>
        <w:fldChar w:fldCharType="begin" w:fldLock="1"/>
      </w:r>
      <w:r w:rsidR="007B0477">
        <w:instrText>ADDIN CSL_CITATION {"citationItems":[{"id":"ITEM-1","itemData":{"DOI":"10.3310/phr07080","ISSN":"2050-4381","abstract":"Background: Mass media campaigns can be used to communicate public health messages at the population level. Although previous research has shown that they can influence health behaviours in some contexts, there have been few attempts to synthesise evidence across multiple health behaviours. Objectives: To (1) review evidence on the effective use of mass media in six health topic areas (alcohol, diet, illicit drugs, physical activity, sexual and reproductive health and tobacco), (2) examine whether or not effectiveness varies with different target populations, (3) identify characteristics of mass media campaigns associated with effectiveness and (4) identify key research gaps. Design: The study comprised (1) a systematic review of reviews, (2) a review of primary studies examining alcohol mass media campaigns, (3) a review of cost-effectiveness evidence and (4) a review of recent primary studies of mass media campaigns conducted in the UK. A logic model was developed to inform the reviews. Public engagement activities were conducted with policy, practitioner and academic stakeholders and with young people. Results: The amount and strength of evidence varies across the six topics, and there was little evidence regarding diet campaigns. There was moderate evidence that mass media campaigns can reduce sedentary behaviour and influence sexual health-related behaviours and treatment-seeking behaviours (e.g. use of smoking quitlines and sexual health services). The impact on tobacco use and physical activity was mixed, there was limited evidence of impact on alcohol use and there was no impact on illicit drug behaviours. Mass media campaigns were found to increase knowledge and awareness across several topics, and to influence intentions regarding physical activity and smoking. Tobacco and illicit drug campaigns appeared to be more effective for young people and children but there was no or inconsistent evidence regarding effectiveness by sex, ethnicity or socioeconomic status. There was moderate evidence that tobacco mass media campaigns are cost-effective, but there was weak or limited evidence in other topic areas. Although there was limited evidence on characteristics associated with effectiveness, longer or greater intensity campaigns were found to be more effective, and messages were important, with positive and negative messages and social norms messages affecting smoking behaviour. The evidence suggested that targeting messages to target audiences can …","author":[{"dropping-particle":"","family":"Stead","given":"Martine","non-dropping-particle":"","parse-names":false,"suffix":""},{"dropping-particle":"","family":"Angus","given":"Kathryn","non-dropping-particle":"","parse-names":false,"suffix":""},{"dropping-particle":"","family":"Langley","given":"Tessa","non-dropping-particle":"","parse-names":false,"suffix":""},{"dropping-particle":"","family":"Katikireddi","given":"Srinivasa Vittal","non-dropping-particle":"","parse-names":false,"suffix":""},{"dropping-particle":"","family":"Hinds","given":"Kate","non-dropping-particle":"","parse-names":false,"suffix":""},{"dropping-particle":"","family":"Hilton","given":"Shona","non-dropping-particle":"","parse-names":false,"suffix":""},{"dropping-particle":"","family":"Lewis","given":"Sarah","non-dropping-particle":"","parse-names":false,"suffix":""},{"dropping-particle":"","family":"Thomas","given":"James","non-dropping-particle":"","parse-names":false,"suffix":""},{"dropping-particle":"","family":"Campbell","given":"Mhairi","non-dropping-particle":"","parse-names":false,"suffix":""},{"dropping-particle":"","family":"Young","given":"Ben","non-dropping-particle":"","parse-names":false,"suffix":""},{"dropping-particle":"","family":"Bauld","given":"Linda","non-dropping-particle":"","parse-names":false,"suffix":""}],"container-title":"Public Health Research","id":"ITEM-1","issue":"8","issued":{"date-parts":[["2019"]]},"page":"1-206","title":"Mass media to communicate public health messages in six health topic areas: a systematic review and other reviews of the evidence","type":"article-journal","volume":"7"},"uris":["http://www.mendeley.com/documents/?uuid=c66f769e-0678-451d-b755-d7504a5f737c"]},{"id":"ITEM-2","itemData":{"author":[{"dropping-particle":"","family":"Gillison","given":"Fiona","non-dropping-particle":"","parse-names":false,"suffix":""},{"dropping-particle":"","family":"Grey","given":"Elisabeth","non-dropping-particle":"","parse-names":false,"suffix":""},{"dropping-particle":"","family":"Verplanken","given":"Bas","non-dropping-particle":"","parse-names":false,"suffix":""},{"dropping-particle":"","family":"Barnett","given":"Julie","non-dropping-particle":"","parse-names":false,"suffix":""},{"dropping-particle":"","family":"Baber","given":"Frances","non-dropping-particle":"","parse-names":false,"suffix":""}],"id":"ITEM-2","issued":{"date-parts":[["2022"]]},"title":"A rapid review of the acceptability and impact of approaches to reduce the salt, fat and sugar content of people’s diets on consumers and industry","type":"report"},"uris":["http://www.mendeley.com/documents/?uuid=c6319336-4b07-4752-9f5e-f809ffde9957"]}],"mendeley":{"formattedCitation":"[18, 60]","plainTextFormattedCitation":"[18, 60]","previouslyFormattedCitation":"[17, 60]"},"properties":{"noteIndex":0},"schema":"https://github.com/citation-style-language/schema/raw/master/csl-citation.json"}</w:instrText>
      </w:r>
      <w:r>
        <w:fldChar w:fldCharType="separate"/>
      </w:r>
      <w:r w:rsidR="007B0477" w:rsidRPr="007B0477">
        <w:rPr>
          <w:noProof/>
        </w:rPr>
        <w:t>[18, 60]</w:t>
      </w:r>
      <w:r>
        <w:fldChar w:fldCharType="end"/>
      </w:r>
      <w:r>
        <w:t xml:space="preserve">. Mass media based campaigns may have an effect on intermediate outcomes, such as knowledge and attitudes, but may not necessarily influence behaviour change </w:t>
      </w:r>
      <w:r>
        <w:fldChar w:fldCharType="begin" w:fldLock="1"/>
      </w:r>
      <w:r w:rsidR="007B0477">
        <w:instrText>ADDIN CSL_CITATION {"citationItems":[{"id":"ITEM-1","itemData":{"DOI":"10.3310/phr07080","ISSN":"2050-4381","abstract":"Background: Mass media campaigns can be used to communicate public health messages at the population level. Although previous research has shown that they can influence health behaviours in some contexts, there have been few attempts to synthesise evidence across multiple health behaviours. Objectives: To (1) review evidence on the effective use of mass media in six health topic areas (alcohol, diet, illicit drugs, physical activity, sexual and reproductive health and tobacco), (2) examine whether or not effectiveness varies with different target populations, (3) identify characteristics of mass media campaigns associated with effectiveness and (4) identify key research gaps. Design: The study comprised (1) a systematic review of reviews, (2) a review of primary studies examining alcohol mass media campaigns, (3) a review of cost-effectiveness evidence and (4) a review of recent primary studies of mass media campaigns conducted in the UK. A logic model was developed to inform the reviews. Public engagement activities were conducted with policy, practitioner and academic stakeholders and with young people. Results: The amount and strength of evidence varies across the six topics, and there was little evidence regarding diet campaigns. There was moderate evidence that mass media campaigns can reduce sedentary behaviour and influence sexual health-related behaviours and treatment-seeking behaviours (e.g. use of smoking quitlines and sexual health services). The impact on tobacco use and physical activity was mixed, there was limited evidence of impact on alcohol use and there was no impact on illicit drug behaviours. Mass media campaigns were found to increase knowledge and awareness across several topics, and to influence intentions regarding physical activity and smoking. Tobacco and illicit drug campaigns appeared to be more effective for young people and children but there was no or inconsistent evidence regarding effectiveness by sex, ethnicity or socioeconomic status. There was moderate evidence that tobacco mass media campaigns are cost-effective, but there was weak or limited evidence in other topic areas. Although there was limited evidence on characteristics associated with effectiveness, longer or greater intensity campaigns were found to be more effective, and messages were important, with positive and negative messages and social norms messages affecting smoking behaviour. The evidence suggested that targeting messages to target audiences can …","author":[{"dropping-particle":"","family":"Stead","given":"Martine","non-dropping-particle":"","parse-names":false,"suffix":""},{"dropping-particle":"","family":"Angus","given":"Kathryn","non-dropping-particle":"","parse-names":false,"suffix":""},{"dropping-particle":"","family":"Langley","given":"Tessa","non-dropping-particle":"","parse-names":false,"suffix":""},{"dropping-particle":"","family":"Katikireddi","given":"Srinivasa Vittal","non-dropping-particle":"","parse-names":false,"suffix":""},{"dropping-particle":"","family":"Hinds","given":"Kate","non-dropping-particle":"","parse-names":false,"suffix":""},{"dropping-particle":"","family":"Hilton","given":"Shona","non-dropping-particle":"","parse-names":false,"suffix":""},{"dropping-particle":"","family":"Lewis","given":"Sarah","non-dropping-particle":"","parse-names":false,"suffix":""},{"dropping-particle":"","family":"Thomas","given":"James","non-dropping-particle":"","parse-names":false,"suffix":""},{"dropping-particle":"","family":"Campbell","given":"Mhairi","non-dropping-particle":"","parse-names":false,"suffix":""},{"dropping-particle":"","family":"Young","given":"Ben","non-dropping-particle":"","parse-names":false,"suffix":""},{"dropping-particle":"","family":"Bauld","given":"Linda","non-dropping-particle":"","parse-names":false,"suffix":""}],"container-title":"Public Health Research","id":"ITEM-1","issue":"8","issued":{"date-parts":[["2019"]]},"page":"1-206","title":"Mass media to communicate public health messages in six health topic areas: a systematic review and other reviews of the evidence","type":"article-journal","volume":"7"},"uris":["http://www.mendeley.com/documents/?uuid=c66f769e-0678-451d-b755-d7504a5f737c"]},{"id":"ITEM-2","itemData":{"author":[{"dropping-particle":"","family":"Kite","given":"James","non-dropping-particle":"","parse-names":false,"suffix":""},{"dropping-particle":"","family":"Grunseit","given":"Anne","non-dropping-particle":"","parse-names":false,"suffix":""},{"dropping-particle":"","family":"Bohn-goldbaum","given":"Erika","non-dropping-particle":"","parse-names":false,"suffix":""},{"dropping-particle":"","family":"Bellew","given":"Bill","non-dropping-particle":"","parse-names":false,"suffix":""},{"dropping-particle":"","family":"Carroll","given":"Tom","non-dropping-particle":"","parse-names":false,"suffix":""},{"dropping-particle":"","family":"Bauman","given":"Adrian","non-dropping-particle":"","parse-names":false,"suffix":""}],"container-title":"Journal of Health Communications","id":"ITEM-2","issued":{"date-parts":[["2018"]]},"page":"207-232","title":"A Systematic Search and Review of Adult-Targeted Overweight and Obesity Prevention Mass Media Campaigns and Their Evaluation : 2000 – 2017","type":"article-journal","volume":"23"},"uris":["http://www.mendeley.com/documents/?uuid=62c6011f-9cc1-4e74-b843-9c3995e58465"]}],"mendeley":{"formattedCitation":"[18, 61]","plainTextFormattedCitation":"[18, 61]","previouslyFormattedCitation":"[17, 61]"},"properties":{"noteIndex":0},"schema":"https://github.com/citation-style-language/schema/raw/master/csl-citation.json"}</w:instrText>
      </w:r>
      <w:r>
        <w:fldChar w:fldCharType="separate"/>
      </w:r>
      <w:r w:rsidR="007B0477" w:rsidRPr="007B0477">
        <w:rPr>
          <w:noProof/>
        </w:rPr>
        <w:t>[18, 61]</w:t>
      </w:r>
      <w:r>
        <w:fldChar w:fldCharType="end"/>
      </w:r>
      <w:r>
        <w:t>. Difficulties in sustaining education campaigns also limit the potential of this option</w:t>
      </w:r>
      <w:r w:rsidR="003E4FD6">
        <w:t xml:space="preserve">. </w:t>
      </w:r>
    </w:p>
    <w:p w14:paraId="4EDCEA0E" w14:textId="75E48D87" w:rsidR="005825BA" w:rsidRPr="005825BA" w:rsidRDefault="005825BA" w:rsidP="000D3BA3">
      <w:pPr>
        <w:pStyle w:val="Heading4"/>
      </w:pPr>
      <w:r>
        <w:t xml:space="preserve">Import restrictions </w:t>
      </w:r>
    </w:p>
    <w:p w14:paraId="64A08A31" w14:textId="0CBA2075" w:rsidR="00472E8D" w:rsidRDefault="00010AEF" w:rsidP="00010AEF">
      <w:r>
        <w:t xml:space="preserve">The option of </w:t>
      </w:r>
      <w:r w:rsidR="00CB24EC">
        <w:t xml:space="preserve">restrictions on the importation of </w:t>
      </w:r>
      <w:proofErr w:type="gramStart"/>
      <w:r w:rsidR="0003525D">
        <w:t>partially-hydrogenated</w:t>
      </w:r>
      <w:proofErr w:type="gramEnd"/>
      <w:r w:rsidR="00CB24EC">
        <w:t xml:space="preserve"> oils</w:t>
      </w:r>
      <w:r>
        <w:t xml:space="preserve"> was considered but not pursued for</w:t>
      </w:r>
      <w:r w:rsidR="00CB24EC">
        <w:t xml:space="preserve"> this work. Restrictions on imported foods is implemented through the </w:t>
      </w:r>
      <w:r w:rsidR="00CB24EC" w:rsidRPr="00CB24EC">
        <w:rPr>
          <w:i/>
          <w:iCs/>
        </w:rPr>
        <w:t>Imported Food Control Act 1992</w:t>
      </w:r>
      <w:r w:rsidR="00CB24EC">
        <w:t xml:space="preserve"> and the </w:t>
      </w:r>
      <w:r w:rsidR="00CB24EC" w:rsidRPr="00CB24EC">
        <w:rPr>
          <w:i/>
          <w:iCs/>
        </w:rPr>
        <w:t>Imported Food Control Regulations 2019</w:t>
      </w:r>
      <w:r w:rsidR="00CB24EC">
        <w:t xml:space="preserve"> in Australia which is administered </w:t>
      </w:r>
      <w:r w:rsidR="00472E8D">
        <w:t xml:space="preserve">by the Department of Agriculture, </w:t>
      </w:r>
      <w:r w:rsidR="00D46685">
        <w:t>Forestry and Fisheries (DAFF</w:t>
      </w:r>
      <w:r w:rsidR="00472E8D">
        <w:t>)</w:t>
      </w:r>
      <w:r w:rsidR="00CB24EC">
        <w:t>.</w:t>
      </w:r>
      <w:r w:rsidR="00472E8D">
        <w:t xml:space="preserve"> Under this legislation, DA</w:t>
      </w:r>
      <w:r w:rsidR="00D46685">
        <w:t xml:space="preserve">FF </w:t>
      </w:r>
      <w:r w:rsidR="00472E8D" w:rsidRPr="00472E8D">
        <w:t xml:space="preserve">inspects imported food to check it meets </w:t>
      </w:r>
      <w:r w:rsidR="00743F33">
        <w:t>food</w:t>
      </w:r>
      <w:r w:rsidR="00472E8D" w:rsidRPr="00472E8D">
        <w:t xml:space="preserve"> safety requirements and to ensure it complies with the Food Standards Code</w:t>
      </w:r>
      <w:r w:rsidR="00472E8D">
        <w:t xml:space="preserve">. Biosecurity restrictions are also in place for foods such as meat, fruit, eggs, </w:t>
      </w:r>
      <w:proofErr w:type="gramStart"/>
      <w:r w:rsidR="00472E8D">
        <w:t>vegetables</w:t>
      </w:r>
      <w:proofErr w:type="gramEnd"/>
      <w:r w:rsidR="00472E8D">
        <w:t xml:space="preserve"> and dairy products from certain countries. </w:t>
      </w:r>
    </w:p>
    <w:p w14:paraId="6C7E5882" w14:textId="5BC84D61" w:rsidR="00802A36" w:rsidRDefault="00802A36" w:rsidP="00802A36">
      <w:r>
        <w:t xml:space="preserve">In New Zealand, food safety requirements are set under the </w:t>
      </w:r>
      <w:r w:rsidRPr="00802A36">
        <w:rPr>
          <w:i/>
          <w:iCs/>
        </w:rPr>
        <w:t>Food Act 2014</w:t>
      </w:r>
      <w:r>
        <w:t xml:space="preserve">. These include: the safety and suitability of food to be imported, requirements for safe handling, </w:t>
      </w:r>
      <w:proofErr w:type="gramStart"/>
      <w:r>
        <w:t>storing</w:t>
      </w:r>
      <w:proofErr w:type="gramEnd"/>
      <w:r>
        <w:t xml:space="preserve"> and transporting of food, record keeping, food recalls. Food imported must also meet the requirements of the Food Standards Code. </w:t>
      </w:r>
    </w:p>
    <w:p w14:paraId="34534524" w14:textId="53624F34" w:rsidR="00743F33" w:rsidRDefault="00472E8D" w:rsidP="00010AEF">
      <w:proofErr w:type="gramStart"/>
      <w:r>
        <w:t>Therefore</w:t>
      </w:r>
      <w:proofErr w:type="gramEnd"/>
      <w:r>
        <w:t xml:space="preserve"> </w:t>
      </w:r>
      <w:r w:rsidR="00F3088A">
        <w:t>to</w:t>
      </w:r>
      <w:r>
        <w:t xml:space="preserve"> impose an import restriction for </w:t>
      </w:r>
      <w:r w:rsidR="0003525D">
        <w:t>partially-hydrogenated</w:t>
      </w:r>
      <w:r>
        <w:t xml:space="preserve"> vegetable </w:t>
      </w:r>
      <w:r w:rsidR="00EF0B4F">
        <w:t xml:space="preserve">or fish </w:t>
      </w:r>
      <w:r>
        <w:t xml:space="preserve">oils, the oils must either be prohibited through the Food </w:t>
      </w:r>
      <w:r w:rsidR="00F3088A">
        <w:t>Standards Code or</w:t>
      </w:r>
      <w:r>
        <w:t xml:space="preserve"> pose a </w:t>
      </w:r>
      <w:r w:rsidR="00743F33">
        <w:t>food</w:t>
      </w:r>
      <w:r>
        <w:t xml:space="preserve"> safety or biosecurity risk. </w:t>
      </w:r>
    </w:p>
    <w:p w14:paraId="33D573F1" w14:textId="65DA2441" w:rsidR="00472E8D" w:rsidRDefault="00472E8D" w:rsidP="00010AEF">
      <w:r>
        <w:t xml:space="preserve">Prohibiting </w:t>
      </w:r>
      <w:proofErr w:type="gramStart"/>
      <w:r w:rsidR="0003525D">
        <w:t>partially-hydrogenated</w:t>
      </w:r>
      <w:proofErr w:type="gramEnd"/>
      <w:r>
        <w:t xml:space="preserve"> oils through the Food Standards Code is being considered through Option 6.6 and therefore if this option was </w:t>
      </w:r>
      <w:r w:rsidR="00743F33">
        <w:t xml:space="preserve">implemented import restrictions would also apply. While </w:t>
      </w:r>
      <w:proofErr w:type="gramStart"/>
      <w:r w:rsidR="0003525D">
        <w:t>partially-hydrogenated</w:t>
      </w:r>
      <w:proofErr w:type="gramEnd"/>
      <w:r w:rsidR="00743F33">
        <w:t xml:space="preserve"> oils are a health risk, they may not be considered to pose a microbiological</w:t>
      </w:r>
      <w:r w:rsidR="0035366A">
        <w:t xml:space="preserve">, </w:t>
      </w:r>
      <w:r w:rsidR="00743F33">
        <w:t xml:space="preserve">chemical food safety risk, or biosecurity risk and therefore not be restricted from importation on these grounds. </w:t>
      </w:r>
    </w:p>
    <w:p w14:paraId="77E74E0A" w14:textId="585736D3" w:rsidR="005825BA" w:rsidRDefault="005825BA" w:rsidP="000D3BA3">
      <w:pPr>
        <w:pStyle w:val="Heading4"/>
      </w:pPr>
      <w:r>
        <w:t>Fiscal measures</w:t>
      </w:r>
    </w:p>
    <w:p w14:paraId="7F311C2A" w14:textId="7CADD017" w:rsidR="005825BA" w:rsidRDefault="005825BA" w:rsidP="005825BA">
      <w:r>
        <w:t xml:space="preserve">The option of fiscal measures such as taxes to encourage industry to reformulate their products to reduce or remove </w:t>
      </w:r>
      <w:proofErr w:type="gramStart"/>
      <w:r w:rsidR="0003525D">
        <w:t>industrially-produced</w:t>
      </w:r>
      <w:proofErr w:type="gramEnd"/>
      <w:r>
        <w:t xml:space="preserve"> trans fats was considered but not pursued. </w:t>
      </w:r>
    </w:p>
    <w:p w14:paraId="3118A8F1" w14:textId="24D44A3F" w:rsidR="005825BA" w:rsidRDefault="005825BA" w:rsidP="005825BA">
      <w:r>
        <w:t xml:space="preserve">Taxes could be based on a food’s </w:t>
      </w:r>
      <w:proofErr w:type="spellStart"/>
      <w:r>
        <w:t>trans fat</w:t>
      </w:r>
      <w:proofErr w:type="spellEnd"/>
      <w:r>
        <w:t xml:space="preserve"> content with a higher tax applying to foods with higher </w:t>
      </w:r>
      <w:proofErr w:type="spellStart"/>
      <w:r>
        <w:t>trans fat</w:t>
      </w:r>
      <w:proofErr w:type="spellEnd"/>
      <w:r>
        <w:t xml:space="preserve"> content. The tax could either be applied to consumers (</w:t>
      </w:r>
      <w:proofErr w:type="gramStart"/>
      <w:r>
        <w:t>i.e.</w:t>
      </w:r>
      <w:proofErr w:type="gramEnd"/>
      <w:r>
        <w:t xml:space="preserve"> increase the purchase price of the product) or industry (i.e. industry would determine whether to pass on the tax to consumers).  </w:t>
      </w:r>
    </w:p>
    <w:p w14:paraId="1A15F5CD" w14:textId="3314F393" w:rsidR="005825BA" w:rsidRDefault="000D3BA3" w:rsidP="005825BA">
      <w:r>
        <w:t xml:space="preserve">Reasons that this option is not appropriate include the fact that </w:t>
      </w:r>
      <w:r w:rsidR="005825BA">
        <w:t xml:space="preserve">there are no analytical methods available to differentiate between ruminant and </w:t>
      </w:r>
      <w:proofErr w:type="gramStart"/>
      <w:r w:rsidR="0003525D">
        <w:t>industrially-produced</w:t>
      </w:r>
      <w:proofErr w:type="gramEnd"/>
      <w:r w:rsidR="005825BA">
        <w:t xml:space="preserve"> trans fats</w:t>
      </w:r>
      <w:r>
        <w:t xml:space="preserve"> which result in foods containing ruminant trans fats being unfairly targeted. Products containing ruminant trans fats such as dairy and meat are unable to be reformulated to reduce </w:t>
      </w:r>
      <w:proofErr w:type="spellStart"/>
      <w:r>
        <w:t>trans fat</w:t>
      </w:r>
      <w:proofErr w:type="spellEnd"/>
      <w:r>
        <w:t xml:space="preserve"> content and these foods </w:t>
      </w:r>
      <w:r>
        <w:lastRenderedPageBreak/>
        <w:t xml:space="preserve">(low fat and lean varieties in particular) are recommended in Dietary Guidelines in both Australia and New Zealand.  </w:t>
      </w:r>
    </w:p>
    <w:p w14:paraId="5783818D" w14:textId="7D856E6E" w:rsidR="005825BA" w:rsidRDefault="005825BA" w:rsidP="005825BA">
      <w:r>
        <w:t xml:space="preserve">Industry would be required to calculate the </w:t>
      </w:r>
      <w:proofErr w:type="spellStart"/>
      <w:r>
        <w:t>trans fat</w:t>
      </w:r>
      <w:proofErr w:type="spellEnd"/>
      <w:r>
        <w:t xml:space="preserve"> content of their products </w:t>
      </w:r>
      <w:r w:rsidR="00F3088A">
        <w:t>to</w:t>
      </w:r>
      <w:r>
        <w:t xml:space="preserve"> determine whether and how much the fiscal measure applies</w:t>
      </w:r>
      <w:r w:rsidR="000D3BA3">
        <w:t>, and this would introduce an additional burden on the food industry</w:t>
      </w:r>
      <w:r>
        <w:t xml:space="preserve">. </w:t>
      </w:r>
    </w:p>
    <w:p w14:paraId="654C65AA" w14:textId="0148706A" w:rsidR="000D3BA3" w:rsidRPr="00CB074F" w:rsidRDefault="000D3BA3" w:rsidP="000D3BA3">
      <w:r>
        <w:t>This option may not be effective because s</w:t>
      </w:r>
      <w:r w:rsidRPr="00CB074F">
        <w:t>ome manufactures may ch</w:t>
      </w:r>
      <w:r>
        <w:t>o</w:t>
      </w:r>
      <w:r w:rsidRPr="00CB074F">
        <w:t>ose not to reformulate their products and instead pay the tax. This has been observed in response to taxes on sugar in beverages</w:t>
      </w:r>
      <w:r>
        <w:t xml:space="preserve"> </w:t>
      </w:r>
      <w:r>
        <w:fldChar w:fldCharType="begin" w:fldLock="1"/>
      </w:r>
      <w:r w:rsidR="007B0477">
        <w:instrText>ADDIN CSL_CITATION {"citationItems":[{"id":"ITEM-1","itemData":{"DOI":"10.2471/BLT.19.234542","ISSN":"15640604","PMID":"31819290","abstract":"Objective To evaluate the changes in sugar and energy labelling of carbonated sugar-sweetened soft drinks after the implementation of a tax on sugar-sweetened drinks in the United Kingdom of Great Britain and Northern Ireland. Methods We visited nine main supermarkets before (May 2014) and after (April 2018) the tax came into effect and obtained data from product packaging and nutrition information panels of carbonated sugar-sweetened soft drinks. We used the paired t-test to assess differences in sugar and energy content of the same products between 2014 and 2018. Findings We obtained data from 166 products in 2014 and 464 products in 2018, of which 83 products were the same in both years. Large variations in stated sugar content were found between the different carbonated sugar-sweetened soft drinks in both 2014 and 2018 for all products and for the 83 products. The mean sugar content of the 83 products decreased by 42% between 2014 and 2018, from 9.1 g/100 mL (standard deviation, SD: 3.3) to 5.3 g/100 mL (SD: 3.5; P &lt; 0.001). The mean energy content decreased by 40%, from 38 kcal/100 mL (SD: 13) in 2014 to 23 kcal/100 mL (SD: 15) in 2018 (P &lt; 0.001). Conclusion The significant decreases in the labelling of sugar and energy content of carbonated sugar-sweetened soft drinks after the levy came into effect suggest this tax has been effective. The sugar content of drinks still varied considerably in 2018, suggesting further reductions in sugar content of these drinks is possible. The levy thresholds should be reduced and the tax increased to drive further reformulation of soft drinks to reduce their sugar content.","author":[{"dropping-particle":"","family":"Hashem","given":"Kawther M.","non-dropping-particle":"","parse-names":false,"suffix":""},{"dropping-particle":"","family":"He","given":"Feng J.","non-dropping-particle":"","parse-names":false,"suffix":""},{"dropping-particle":"","family":"Macgregor","given":"Graham A.","non-dropping-particle":"","parse-names":false,"suffix":""}],"container-title":"Bulletin of the World Health Organization","id":"ITEM-1","issue":"12","issued":{"date-parts":[["2019"]]},"page":"818-827","title":"Labelling changes in response to a tax on sugar-sweetened beverages, United Kingdom of great Britain and Northern Ireland","type":"article-journal","volume":"97"},"uris":["http://www.mendeley.com/documents/?uuid=0abb6d90-673e-4b00-9ef6-043f4217c8fe"]}],"mendeley":{"formattedCitation":"[62]","plainTextFormattedCitation":"[62]","previouslyFormattedCitation":"[62]"},"properties":{"noteIndex":0},"schema":"https://github.com/citation-style-language/schema/raw/master/csl-citation.json"}</w:instrText>
      </w:r>
      <w:r>
        <w:fldChar w:fldCharType="separate"/>
      </w:r>
      <w:r w:rsidR="007B0477" w:rsidRPr="007B0477">
        <w:rPr>
          <w:noProof/>
        </w:rPr>
        <w:t>[62]</w:t>
      </w:r>
      <w:r>
        <w:fldChar w:fldCharType="end"/>
      </w:r>
      <w:r w:rsidRPr="00CB074F">
        <w:t xml:space="preserve">. </w:t>
      </w:r>
    </w:p>
    <w:p w14:paraId="04685F60" w14:textId="0936BB74" w:rsidR="000D3BA3" w:rsidRDefault="009E6535" w:rsidP="009E6535">
      <w:r>
        <w:t>Under this option, v</w:t>
      </w:r>
      <w:r w:rsidR="000D3BA3">
        <w:t xml:space="preserve">ulnerable population groups may continue to be exposed to foods high in trans fats and may also experience increased costs for foods. </w:t>
      </w:r>
    </w:p>
    <w:p w14:paraId="147A3B9C" w14:textId="45D11390" w:rsidR="007B5FEB" w:rsidRDefault="007B5FEB" w:rsidP="0008457B">
      <w:pPr>
        <w:pStyle w:val="Heading4"/>
      </w:pPr>
      <w:r>
        <w:t>Labelling</w:t>
      </w:r>
    </w:p>
    <w:p w14:paraId="3A650374" w14:textId="7627D2A4" w:rsidR="007B5FEB" w:rsidRDefault="000320E6" w:rsidP="00703008">
      <w:pPr>
        <w:shd w:val="clear" w:color="auto" w:fill="FFFFFF"/>
      </w:pPr>
      <w:r>
        <w:t xml:space="preserve">Providing consumers with information through food labelling to support them to make informed choices is a recognised approach to supporting healthy eating. Under the </w:t>
      </w:r>
      <w:r>
        <w:rPr>
          <w:rFonts w:eastAsiaTheme="minorHAnsi"/>
          <w:color w:val="000000"/>
          <w:shd w:val="clear" w:color="auto" w:fill="FFFFFF"/>
        </w:rPr>
        <w:t>National Obesity Strategy,</w:t>
      </w:r>
      <w:r>
        <w:rPr>
          <w:rFonts w:eastAsiaTheme="minorHAnsi"/>
          <w:color w:val="000000"/>
        </w:rPr>
        <w:t xml:space="preserve"> Strategy 1.5 is to improve nutrition information to help consumers make healthier choices at the time of purchase and </w:t>
      </w:r>
      <w:r w:rsidR="0036546F">
        <w:rPr>
          <w:rFonts w:eastAsiaTheme="minorHAnsi"/>
          <w:color w:val="000000"/>
        </w:rPr>
        <w:t xml:space="preserve">this strategy </w:t>
      </w:r>
      <w:r>
        <w:rPr>
          <w:rFonts w:eastAsiaTheme="minorHAnsi"/>
          <w:color w:val="000000"/>
        </w:rPr>
        <w:t xml:space="preserve">recommends consideration for </w:t>
      </w:r>
      <w:proofErr w:type="spellStart"/>
      <w:r>
        <w:rPr>
          <w:rFonts w:eastAsiaTheme="minorHAnsi"/>
          <w:color w:val="000000"/>
        </w:rPr>
        <w:t>trans fat</w:t>
      </w:r>
      <w:proofErr w:type="spellEnd"/>
      <w:r>
        <w:rPr>
          <w:rFonts w:eastAsiaTheme="minorHAnsi"/>
          <w:color w:val="000000"/>
        </w:rPr>
        <w:t xml:space="preserve"> labelling. </w:t>
      </w:r>
      <w:proofErr w:type="gramStart"/>
      <w:r>
        <w:rPr>
          <w:rFonts w:eastAsiaTheme="minorHAnsi"/>
          <w:color w:val="000000"/>
        </w:rPr>
        <w:t>However</w:t>
      </w:r>
      <w:proofErr w:type="gramEnd"/>
      <w:r>
        <w:rPr>
          <w:rFonts w:eastAsiaTheme="minorHAnsi"/>
          <w:color w:val="000000"/>
        </w:rPr>
        <w:t xml:space="preserve"> in this </w:t>
      </w:r>
      <w:r w:rsidR="0036546F">
        <w:rPr>
          <w:rFonts w:eastAsiaTheme="minorHAnsi"/>
          <w:color w:val="000000"/>
        </w:rPr>
        <w:t>paper</w:t>
      </w:r>
      <w:r w:rsidR="000E21C5">
        <w:rPr>
          <w:rFonts w:eastAsiaTheme="minorHAnsi"/>
          <w:color w:val="000000"/>
        </w:rPr>
        <w:t xml:space="preserve">, </w:t>
      </w:r>
      <w:r>
        <w:t>c</w:t>
      </w:r>
      <w:r w:rsidR="000E53B7">
        <w:t>hanging</w:t>
      </w:r>
      <w:r w:rsidR="007B5FEB">
        <w:t xml:space="preserve"> food labelling regulations to provide information to consumers about the </w:t>
      </w:r>
      <w:proofErr w:type="spellStart"/>
      <w:r w:rsidR="007B5FEB">
        <w:t>trans fat</w:t>
      </w:r>
      <w:proofErr w:type="spellEnd"/>
      <w:r w:rsidR="007B5FEB">
        <w:t xml:space="preserve"> content of food</w:t>
      </w:r>
      <w:r w:rsidR="000E53B7">
        <w:t xml:space="preserve"> was considered but not perused</w:t>
      </w:r>
      <w:r w:rsidR="007B5FEB">
        <w:t xml:space="preserve">. </w:t>
      </w:r>
      <w:r w:rsidR="000E53B7">
        <w:t>L</w:t>
      </w:r>
      <w:r w:rsidR="007B5FEB">
        <w:t xml:space="preserve">abelling approaches </w:t>
      </w:r>
      <w:r w:rsidR="000E53B7">
        <w:t xml:space="preserve">considered were either </w:t>
      </w:r>
      <w:r w:rsidR="007B5FEB">
        <w:t xml:space="preserve">requiring a mandatory declaration of ingredients containing </w:t>
      </w:r>
      <w:proofErr w:type="gramStart"/>
      <w:r w:rsidR="0003525D">
        <w:t>industrially-produced</w:t>
      </w:r>
      <w:proofErr w:type="gramEnd"/>
      <w:r w:rsidR="007B5FEB">
        <w:t xml:space="preserve"> trans fats (e.g. </w:t>
      </w:r>
      <w:r w:rsidR="0003525D">
        <w:t>partially-hydrogenated</w:t>
      </w:r>
      <w:r w:rsidR="007B5FEB">
        <w:t xml:space="preserve"> oils); and/or</w:t>
      </w:r>
      <w:r w:rsidR="000E53B7">
        <w:t xml:space="preserve"> </w:t>
      </w:r>
      <w:r w:rsidR="007B5FEB">
        <w:t xml:space="preserve">requiring mandatory declaration of trans fat content in the Nutrition Information Panel (this would likely require a declaration of total </w:t>
      </w:r>
      <w:proofErr w:type="spellStart"/>
      <w:r w:rsidR="007B5FEB">
        <w:t>trans fat</w:t>
      </w:r>
      <w:proofErr w:type="spellEnd"/>
      <w:r w:rsidR="007B5FEB">
        <w:t xml:space="preserve"> content, as it is not possible to quantify </w:t>
      </w:r>
      <w:r w:rsidR="0003525D">
        <w:t>industrially-produced</w:t>
      </w:r>
      <w:r w:rsidR="007B5FEB">
        <w:t xml:space="preserve"> trans fats separately).</w:t>
      </w:r>
    </w:p>
    <w:p w14:paraId="5042517B" w14:textId="28EB9714" w:rsidR="007B5FEB" w:rsidRDefault="000E53B7" w:rsidP="007B5FEB">
      <w:r>
        <w:t>This option was considered to not adequately achieve the desired outcome because it would only apply to packaged foods, and unpackaged foods likely to contain trans fats such</w:t>
      </w:r>
      <w:r w:rsidR="007B5FEB">
        <w:t xml:space="preserve">, such as popcorn at a cinema, </w:t>
      </w:r>
      <w:proofErr w:type="gramStart"/>
      <w:r w:rsidR="007B5FEB">
        <w:t>pies</w:t>
      </w:r>
      <w:proofErr w:type="gramEnd"/>
      <w:r w:rsidR="007B5FEB">
        <w:t xml:space="preserve"> and pastries at a bakery etc would not be affected.</w:t>
      </w:r>
      <w:r>
        <w:t xml:space="preserve"> Depending on the approach taken, this option could have a high burden on industry as all foods would need to change their labels (if a declaration in the NIP as required), not just those containing trans fats. </w:t>
      </w:r>
      <w:r w:rsidR="007B5FEB">
        <w:t xml:space="preserve"> </w:t>
      </w:r>
    </w:p>
    <w:p w14:paraId="252C2F1B" w14:textId="483DA15A" w:rsidR="00476B56" w:rsidRDefault="00476B56" w:rsidP="00476B56">
      <w:r>
        <w:t xml:space="preserve">It is possible that labelling may drive industry reformulation to reduce or remove trans fats from their foods, however there are other options that can more effectively achieve this. Because it is not possible to quantify ruminant and </w:t>
      </w:r>
      <w:proofErr w:type="gramStart"/>
      <w:r w:rsidR="0003525D">
        <w:t>industrially-produced</w:t>
      </w:r>
      <w:proofErr w:type="gramEnd"/>
      <w:r>
        <w:t xml:space="preserve"> trans fats separately, requiring a declaration of a foods </w:t>
      </w:r>
      <w:proofErr w:type="spellStart"/>
      <w:r>
        <w:t>trans fat</w:t>
      </w:r>
      <w:proofErr w:type="spellEnd"/>
      <w:r>
        <w:t xml:space="preserve"> content in the NIP may disadvantage certain industry sectors, such as dairy and meat, as these foods contain ruminant trans fats which are unable to be reduced through reformulation activities.  </w:t>
      </w:r>
    </w:p>
    <w:p w14:paraId="4D6EF4ED" w14:textId="7CAED738" w:rsidR="000E53B7" w:rsidRDefault="000E53B7" w:rsidP="007B5FEB">
      <w:r>
        <w:t>In relation to protecting vulnerable populations this option was considered to be insufficient because l</w:t>
      </w:r>
      <w:r w:rsidRPr="000E53B7">
        <w:t xml:space="preserve">abelling interventions have been predicted to have minimal impact on reducing inequalities </w:t>
      </w:r>
      <w:r w:rsidR="00805260">
        <w:fldChar w:fldCharType="begin" w:fldLock="1"/>
      </w:r>
      <w:r w:rsidR="007B0477">
        <w:instrText>ADDIN CSL_CITATION {"citationItems":[{"id":"ITEM-1","itemData":{"DOI":"10.1136/bmj.h4583","ISSN":"17561833","PMID":"26374614","abstract":"OBJECTIVES: To determine health and equity benefits and cost effectiveness of policies to reduce or eliminate trans fatty acids from processed foods, compared with consumption remaining at most recent levels in England. DESIGN: Epidemiological modelling study. SETTING: Data from National Diet and Nutrition Survey, Low Income Diet and Nutrition Survey, Office of National Statistics, and health economic data from other published studies. PARTICIPANTS: Adults aged.25, stratified by fifths of socioeconomic circumstance. INTERVENTIONS: Total ban on trans fatty acids in processed foods; improved labelling of trans fatty acids; bans on trans fatty acids in restaurants and takeaways. MAIN OUTCOMEMEASURES: Deaths from coronary heart disease prevented or postponed; life years gained; quality adjusted life years gained. Policy costs to government and industry; policy savings from reductions in direct healthcare, informal care, and productivity loss. RESULTS: A total ban on trans fatty acids in processed foods might prevent or postpone about 7200 deaths (2.6%) from coronary heart disease from 2015-20 and reduce inequality in mortality from coronary heart disease by about 3000 deaths (15%). Policies to improve labelling or simply remove trans fatty acids from restaurants/fast food could save between 1800 (0.7%) and 3500 (1.3%) deaths from coronary heart disease and reduce inequalities by 600 (3%) to 1500 (7%) deaths, thus making them at best half as effective. A total ban would have the greatest net cost savings of about £265m (€361m, $415m) excluding reformulation costs, or £64m if substantial reformulation costs are incurred outside the normal cycle. Conclusions A regulatory policy to eliminate trans fatty acids from processed foods in England would be the most effective and equitable policy option. Intermediate policies would also be beneficial. Simply continuing to rely on industry to voluntary reformulate products, however, could have negative health and economic outcomes.","author":[{"dropping-particle":"","family":"Allen","given":"Kirk","non-dropping-particle":"","parse-names":false,"suffix":""},{"dropping-particle":"","family":"Pearson-Stuttard","given":"Jonathan","non-dropping-particle":"","parse-names":false,"suffix":""},{"dropping-particle":"","family":"Hooton","given":"William","non-dropping-particle":"","parse-names":false,"suffix":""},{"dropping-particle":"","family":"Diggle","given":"Peter","non-dropping-particle":"","parse-names":false,"suffix":""},{"dropping-particle":"","family":"Capewell","given":"Simon","non-dropping-particle":"","parse-names":false,"suffix":""},{"dropping-particle":"","family":"O'Flaherty","given":"Martin","non-dropping-particle":"","parse-names":false,"suffix":""}],"container-title":"BMJ (Online)","id":"ITEM-1","issued":{"date-parts":[["2015"]]},"page":"1-10","title":"Potential of trans fats policies to reduce socioeconomic inequalities in mortality from coronary heart disease in England: Cost effectiveness modelling study","type":"article-journal","volume":"351"},"uris":["http://www.mendeley.com/documents/?uuid=0958d9b3-189a-4e96-b586-e4cd54110242"]},{"id":"ITEM-2","itemData":{"DOI":"10.1371/journal.pone.0127927","ISSN":"19326203","PMID":"26131981","abstract":"Background: Public health action to reduce dietary salt intake has driven substantial reductions in coronary heart disease (CHD) over the past decade, but avoidable socio-economic differentials remain. We therefore forecast how further intervention to reduce dietary salt intake might affect the overall level and inequality of CHD mortality. Methods: We considered English adults, with socio-economic circumstances (SEC) stratified by quintiles of the Index of Multiple Deprivation. We used IMPACTSEC, a validated CHD policy model, to link policy implementation to salt intake, systolic blood pressure and CHD mortality. We forecast the effects of mandatory and voluntary product reformulation, nutrition labelling and social marketing (e.g., health promotion, education). To inform our forecasts, we elicited experts' predictions on further policy implementation up to 2020. We then modelled the effects on CHD mortality up to 2025 and simultaneously assessed the socio-economic differentials of effect. Results: Mandatory reformulation might prevent or postpone 4,500 (2,900-6,100) CHD deaths in total, with the effect greater by 500 (300-700) deaths or 85% in the most deprived than in the most affluent. Further voluntary reformulation was predicted to be less effective and inequality-reducing, preventing or postponing 1,500 (200-5,000) CHD deaths in total, with the effect greater by 100 (-100-600) deaths or 49% in the most deprived than in the most affluent. Further social marketing and improvements to labelling might each prevent or postpone 400-500 CHD deaths, but minimally affect inequality. Conclusions: Mandatory engagement with industry to limit salt in processed-foods appears a promising and inequality-reducing option. For other policy options, our expert-driven forecast warns that future policy implementation might reach more deprived individuals less well, limiting inequality reduction. We therefore encourage planners to prioritise equity.","author":[{"dropping-particle":"","family":"Gillespie","given":"Duncan O.S.","non-dropping-particle":"","parse-names":false,"suffix":""},{"dropping-particle":"","family":"Allen","given":"Kirk","non-dropping-particle":"","parse-names":false,"suffix":""},{"dropping-particle":"","family":"Guzman-Castillo","given":"Maria","non-dropping-particle":"","parse-names":false,"suffix":""},{"dropping-particle":"","family":"Bandosz","given":"Piotr","non-dropping-particle":"","parse-names":false,"suffix":""},{"dropping-particle":"","family":"Moreira","given":"Patricia","non-dropping-particle":"","parse-names":false,"suffix":""},{"dropping-particle":"","family":"McGill","given":"Rory","non-dropping-particle":"","parse-names":false,"suffix":""},{"dropping-particle":"","family":"Anwar","given":"Elspeth","non-dropping-particle":"","parse-names":false,"suffix":""},{"dropping-particle":"","family":"Lloyd-Williams","given":"Ffion","non-dropping-particle":"","parse-names":false,"suffix":""},{"dropping-particle":"","family":"Bromley","given":"Helen","non-dropping-particle":"","parse-names":false,"suffix":""},{"dropping-particle":"","family":"Diggle","given":"Peter J.","non-dropping-particle":"","parse-names":false,"suffix":""},{"dropping-particle":"","family":"Capewell","given":"Simon","non-dropping-particle":"","parse-names":false,"suffix":""},{"dropping-particle":"","family":"O'Flaherty","given":"Martin","non-dropping-particle":"","parse-names":false,"suffix":""}],"container-title":"PLoS ONE","id":"ITEM-2","issue":"7","issued":{"date-parts":[["2015"]]},"page":"1-17","title":"The health equity and effectiveness of policy options to reduce dietary salt intake in England: Policy forecast","type":"article-journal","volume":"10"},"uris":["http://www.mendeley.com/documents/?uuid=a8bc7520-e24d-4a86-91fe-39596979fe24"]}],"mendeley":{"formattedCitation":"[16, 20]","plainTextFormattedCitation":"[16, 20]","previouslyFormattedCitation":"[15, 19]"},"properties":{"noteIndex":0},"schema":"https://github.com/citation-style-language/schema/raw/master/csl-citation.json"}</w:instrText>
      </w:r>
      <w:r w:rsidR="00805260">
        <w:fldChar w:fldCharType="separate"/>
      </w:r>
      <w:r w:rsidR="007B0477" w:rsidRPr="007B0477">
        <w:rPr>
          <w:noProof/>
        </w:rPr>
        <w:t>[16, 20]</w:t>
      </w:r>
      <w:r w:rsidR="00805260">
        <w:fldChar w:fldCharType="end"/>
      </w:r>
      <w:r w:rsidRPr="000E53B7">
        <w:t>.</w:t>
      </w:r>
      <w:r w:rsidR="00476B56">
        <w:t xml:space="preserve"> N</w:t>
      </w:r>
      <w:r w:rsidRPr="000E53B7">
        <w:t xml:space="preserve">ot all consumers use food/nutrition label information (or use it correctly) </w:t>
      </w:r>
      <w:r w:rsidR="007A34A1">
        <w:fldChar w:fldCharType="begin" w:fldLock="1"/>
      </w:r>
      <w:r w:rsidR="007B0477">
        <w:instrText>ADDIN CSL_CITATION {"citationItems":[{"id":"ITEM-1","itemData":{"author":[{"dropping-particle":"","family":"Food Standards Australia New Zealand (FSANZ)","given":"","non-dropping-particle":"","parse-names":false,"suffix":""}],"id":"ITEM-1","issued":{"date-parts":[["2015"]]},"number-of-pages":"1-150","title":"Consumer Label Survey 2015 Food Labelling Use and Understanding in Australia and New Zealand","type":"report"},"uris":["http://www.mendeley.com/documents/?uuid=5ba80c10-8b7c-42b1-9f03-7964581dc642"]}],"mendeley":{"formattedCitation":"[63]","plainTextFormattedCitation":"[63]","previouslyFormattedCitation":"[63]"},"properties":{"noteIndex":0},"schema":"https://github.com/citation-style-language/schema/raw/master/csl-citation.json"}</w:instrText>
      </w:r>
      <w:r w:rsidR="007A34A1">
        <w:fldChar w:fldCharType="separate"/>
      </w:r>
      <w:r w:rsidR="007B0477" w:rsidRPr="007B0477">
        <w:rPr>
          <w:noProof/>
        </w:rPr>
        <w:t>[63]</w:t>
      </w:r>
      <w:r w:rsidR="007A34A1">
        <w:fldChar w:fldCharType="end"/>
      </w:r>
      <w:r w:rsidRPr="000E53B7">
        <w:t xml:space="preserve"> when selecting foods to purchase or consume. Older consumers, or those with lower levels of education and income (i.e. those with higher consumption of trans fats) have the greatest difficulty interpreting nutrition labels</w:t>
      </w:r>
      <w:r w:rsidR="00C019C3">
        <w:t xml:space="preserve"> </w:t>
      </w:r>
      <w:r w:rsidR="00C019C3">
        <w:fldChar w:fldCharType="begin" w:fldLock="1"/>
      </w:r>
      <w:r w:rsidR="007B0477">
        <w:instrText>ADDIN CSL_CITATION {"citationItems":[{"id":"ITEM-1","itemData":{"DOI":"10.1079/phn2004666","ISSN":"1368-9800","abstract":"Objective: To explore published and unpublished research into consumer understanding and use of nutrition labelling which is culturally applicable in Europe. Design: A systematic review undertaken between July 2002 and February 2003. Results: One hundred and three papers were identified that reported on consumer understanding or use of nutrition labelling, most originating from North America or northern Europe. Only a few studies (9%) were judged to be of high or medium-high quality. We found that reported use of nutrition labels is high but more objective measures suggest that actual use of nutrition labelling during food purchase may be much lower. Whether or not consumers can understand and use nutrition labelling depends on the purpose of the task. Available evidence suggests that consumers who do look at nutrition labels can understand some of the terms used but are confused by other types of information. Most appear able to retrieve simple information and make simple calculations and comparisons between products using numerical information, but their ability to interpret the nutrition label accurately reduces as the complexity of the task increases. The addition of interpretational aids like verbal descriptors and recommended reference values helps in product comparison and in putting products into a total diet context. Conclusions: Improvements in nutrition labelling could make a small but important contribution towards making the existing point-of-purchase environment more conducive to the selection of healthy choices. In particular, interpretational aids can help consumers assess the nutrient contribution of specific foods to the overall diet.","author":[{"dropping-particle":"","family":"Cowburn","given":"Gill","non-dropping-particle":"","parse-names":false,"suffix":""},{"dropping-particle":"","family":"Stockley","given":"Lynn","non-dropping-particle":"","parse-names":false,"suffix":""}],"container-title":"Public Health Nutrition","id":"ITEM-1","issue":"1","issued":{"date-parts":[["2005"]]},"page":"21-28","title":"Consumer understanding and use of nutrition labelling: a systematic review","type":"article-journal","volume":"8"},"uris":["http://www.mendeley.com/documents/?uuid=eb2dd72a-e4df-4981-b99a-c01970f40a50"]}],"mendeley":{"formattedCitation":"[64]","plainTextFormattedCitation":"[64]","previouslyFormattedCitation":"[64]"},"properties":{"noteIndex":0},"schema":"https://github.com/citation-style-language/schema/raw/master/csl-citation.json"}</w:instrText>
      </w:r>
      <w:r w:rsidR="00C019C3">
        <w:fldChar w:fldCharType="separate"/>
      </w:r>
      <w:r w:rsidR="007B0477" w:rsidRPr="007B0477">
        <w:rPr>
          <w:noProof/>
        </w:rPr>
        <w:t>[64]</w:t>
      </w:r>
      <w:r w:rsidR="00C019C3">
        <w:fldChar w:fldCharType="end"/>
      </w:r>
      <w:r w:rsidRPr="000E53B7">
        <w:t xml:space="preserve">. </w:t>
      </w:r>
      <w:r w:rsidR="00476B56">
        <w:t xml:space="preserve">For labelling to be effective it would rely </w:t>
      </w:r>
      <w:r w:rsidR="00476B56" w:rsidRPr="00476B56">
        <w:t>on consumers knowing that trans fats are unhealthy and prioritising this knowledge when making food decisions.</w:t>
      </w:r>
    </w:p>
    <w:p w14:paraId="672EE0C5" w14:textId="0AB31FEB" w:rsidR="000E21C5" w:rsidRDefault="000E21C5" w:rsidP="000E21C5">
      <w:pPr>
        <w:pStyle w:val="Heading4"/>
      </w:pPr>
      <w:r>
        <w:t xml:space="preserve">Targeting foods high in </w:t>
      </w:r>
      <w:proofErr w:type="gramStart"/>
      <w:r>
        <w:t>industrially-produced</w:t>
      </w:r>
      <w:proofErr w:type="gramEnd"/>
      <w:r>
        <w:t xml:space="preserve"> trans fats</w:t>
      </w:r>
    </w:p>
    <w:p w14:paraId="14DC2E00" w14:textId="5F0750CD" w:rsidR="000E21C5" w:rsidRPr="000E21C5" w:rsidRDefault="000E21C5" w:rsidP="000E21C5">
      <w:r>
        <w:t xml:space="preserve">With the nature of the Australia New Zealand Food Standards Code, targeting foods high in </w:t>
      </w:r>
      <w:proofErr w:type="gramStart"/>
      <w:r>
        <w:t>industrially-produced</w:t>
      </w:r>
      <w:proofErr w:type="gramEnd"/>
      <w:r>
        <w:t xml:space="preserve"> trans fats is difficult as foods high in industrially-produced trans fats are in different food categories, for example pastries, popcorn and desserts can be high in industrially-</w:t>
      </w:r>
      <w:r>
        <w:lastRenderedPageBreak/>
        <w:t xml:space="preserve">trans fats but are not in the same food category and there is no specific food standard for any of these foods. Options 6.3 and 6.4 effectively do target foods high in </w:t>
      </w:r>
      <w:proofErr w:type="gramStart"/>
      <w:r>
        <w:t>industrially-produced</w:t>
      </w:r>
      <w:proofErr w:type="gramEnd"/>
      <w:r>
        <w:t xml:space="preserve"> trans fats because they only will impact manufacturers using industrially-produced trans fats and these regulatory options would not impact other foods.</w:t>
      </w:r>
    </w:p>
    <w:p w14:paraId="7479F198" w14:textId="43E92F63" w:rsidR="008D5C17" w:rsidRPr="00567699" w:rsidRDefault="008D5C17" w:rsidP="008D5C17">
      <w:pPr>
        <w:pBdr>
          <w:top w:val="single" w:sz="4" w:space="1" w:color="auto"/>
          <w:left w:val="single" w:sz="4" w:space="4" w:color="auto"/>
          <w:bottom w:val="single" w:sz="4" w:space="1" w:color="auto"/>
          <w:right w:val="single" w:sz="4" w:space="4" w:color="auto"/>
        </w:pBdr>
      </w:pPr>
      <w:r w:rsidRPr="009A5CEB">
        <w:rPr>
          <w:b/>
          <w:bCs/>
        </w:rPr>
        <w:t>Consultation question 1</w:t>
      </w:r>
      <w:r w:rsidR="003F41EA">
        <w:rPr>
          <w:b/>
          <w:bCs/>
        </w:rPr>
        <w:t>2</w:t>
      </w:r>
      <w:proofErr w:type="gramStart"/>
      <w:r w:rsidRPr="009A5CEB">
        <w:rPr>
          <w:b/>
          <w:bCs/>
        </w:rPr>
        <w:t xml:space="preserve">- </w:t>
      </w:r>
      <w:r>
        <w:rPr>
          <w:b/>
          <w:bCs/>
        </w:rPr>
        <w:t xml:space="preserve"> </w:t>
      </w:r>
      <w:r>
        <w:t>Do</w:t>
      </w:r>
      <w:proofErr w:type="gramEnd"/>
      <w:r>
        <w:t xml:space="preserve"> you agree that these options should not be pursued further?</w:t>
      </w:r>
    </w:p>
    <w:p w14:paraId="58C77C3A" w14:textId="3F79108B" w:rsidR="008F0AC9" w:rsidRDefault="00F02490" w:rsidP="002A055D">
      <w:pPr>
        <w:pStyle w:val="Heading2"/>
      </w:pPr>
      <w:bookmarkStart w:id="39" w:name="_Toc126069280"/>
      <w:r>
        <w:t>7</w:t>
      </w:r>
      <w:r w:rsidR="002A055D">
        <w:t xml:space="preserve">. Assessment of how well the proposed policy options achieve the </w:t>
      </w:r>
      <w:r w:rsidR="006B2BD4">
        <w:t>objective of this work</w:t>
      </w:r>
      <w:bookmarkEnd w:id="39"/>
    </w:p>
    <w:p w14:paraId="4AE647E3" w14:textId="029B0F65" w:rsidR="0061309B" w:rsidRDefault="00C61710">
      <w:r>
        <w:t xml:space="preserve">This section assesses the proposed policy options to determine how well they meet the </w:t>
      </w:r>
      <w:r w:rsidR="00F02490">
        <w:t>objective of the work</w:t>
      </w:r>
      <w:r>
        <w:t xml:space="preserve">. For this assessment, the </w:t>
      </w:r>
      <w:r w:rsidR="00F02490">
        <w:t>objective</w:t>
      </w:r>
      <w:r>
        <w:t xml:space="preserve"> has been split into components focussing on food composition</w:t>
      </w:r>
      <w:r w:rsidR="00F02490">
        <w:t>, trans fat consumption and support for vulnerable populations</w:t>
      </w:r>
      <w:r>
        <w:t>.</w:t>
      </w:r>
      <w:r w:rsidR="00E44C0D">
        <w:t xml:space="preserve"> An additional column on feasibility has also been included in the table to identify any implementation barriers. </w:t>
      </w:r>
    </w:p>
    <w:p w14:paraId="5E30DBFC" w14:textId="77777777" w:rsidR="00274253" w:rsidRDefault="0061309B">
      <w:r>
        <w:t xml:space="preserve">A colour code system has been used, with green indicating that the option </w:t>
      </w:r>
      <w:r w:rsidR="00132528">
        <w:t xml:space="preserve">can </w:t>
      </w:r>
      <w:r>
        <w:t xml:space="preserve">addresses the component of the objective well, orange indicating that </w:t>
      </w:r>
      <w:r w:rsidR="00132528">
        <w:t>it has some potential to meet the objective</w:t>
      </w:r>
      <w:r>
        <w:t xml:space="preserve">, and red indicating </w:t>
      </w:r>
      <w:r w:rsidR="00132528">
        <w:t>the option is unlikely to meet the objective</w:t>
      </w:r>
      <w:r>
        <w:t xml:space="preserve">. </w:t>
      </w:r>
    </w:p>
    <w:p w14:paraId="696ED9D4" w14:textId="47F2B201" w:rsidR="004E2AA1" w:rsidRDefault="00274253">
      <w:r>
        <w:t xml:space="preserve">This </w:t>
      </w:r>
      <w:r w:rsidR="004E2AA1">
        <w:t xml:space="preserve">initial </w:t>
      </w:r>
      <w:r>
        <w:t xml:space="preserve">analysis </w:t>
      </w:r>
      <w:r w:rsidR="004E2AA1">
        <w:t xml:space="preserve">indicates </w:t>
      </w:r>
      <w:r w:rsidRPr="008D5C17">
        <w:t>that Option 6.</w:t>
      </w:r>
      <w:r w:rsidR="008D5C17" w:rsidRPr="0008457B">
        <w:t>4</w:t>
      </w:r>
      <w:r w:rsidRPr="008D5C17">
        <w:t xml:space="preserve">- </w:t>
      </w:r>
      <w:r w:rsidR="008D5C17" w:rsidRPr="008D5C17">
        <w:t>Prohibiting use</w:t>
      </w:r>
      <w:r w:rsidR="008D5C17">
        <w:t xml:space="preserve"> of </w:t>
      </w:r>
      <w:proofErr w:type="gramStart"/>
      <w:r w:rsidR="0003525D">
        <w:t>partially-hydrogenated</w:t>
      </w:r>
      <w:proofErr w:type="gramEnd"/>
      <w:r w:rsidR="008D5C17">
        <w:t xml:space="preserve"> oils</w:t>
      </w:r>
      <w:r w:rsidR="00E44C0D">
        <w:t xml:space="preserve"> is most likely</w:t>
      </w:r>
      <w:r>
        <w:t xml:space="preserve"> to effectively achieve the objective of the work</w:t>
      </w:r>
      <w:r w:rsidR="00E44C0D">
        <w:t xml:space="preserve"> and have the least feasibility concerns</w:t>
      </w:r>
      <w:r>
        <w:t>. Feedback is sought on this conclusion</w:t>
      </w:r>
      <w:r w:rsidR="004E2AA1">
        <w:t xml:space="preserve">. Information provided from stakeholders will be used to refine this assessment and any other options proposed by stakeholders can also be considered through this framework in the next stages of this work.  </w:t>
      </w:r>
    </w:p>
    <w:p w14:paraId="5674B6AC" w14:textId="77777777" w:rsidR="008E3166" w:rsidRDefault="008E3166" w:rsidP="008E3166"/>
    <w:p w14:paraId="5690CF08" w14:textId="77777777" w:rsidR="008E3166" w:rsidRDefault="008E3166" w:rsidP="008E3166">
      <w:pPr>
        <w:pBdr>
          <w:top w:val="single" w:sz="4" w:space="1" w:color="auto"/>
          <w:left w:val="single" w:sz="4" w:space="0" w:color="auto"/>
          <w:bottom w:val="single" w:sz="4" w:space="0" w:color="auto"/>
          <w:right w:val="single" w:sz="4" w:space="4" w:color="auto"/>
        </w:pBdr>
      </w:pPr>
      <w:r w:rsidRPr="009A5CEB">
        <w:rPr>
          <w:b/>
          <w:bCs/>
        </w:rPr>
        <w:t>Consultation question 1</w:t>
      </w:r>
      <w:r>
        <w:rPr>
          <w:b/>
          <w:bCs/>
        </w:rPr>
        <w:t>3</w:t>
      </w:r>
      <w:r w:rsidRPr="009A5CEB">
        <w:rPr>
          <w:b/>
          <w:bCs/>
        </w:rPr>
        <w:t xml:space="preserve">- </w:t>
      </w:r>
      <w:r>
        <w:t xml:space="preserve">Do you agree with the analysis of how well the proposed options would achieve the proposed objective? If not, please describe why and provide references with your response. </w:t>
      </w:r>
    </w:p>
    <w:p w14:paraId="44A3AEC6" w14:textId="77777777" w:rsidR="008E3166" w:rsidRDefault="008E3166"/>
    <w:p w14:paraId="1666D176" w14:textId="64029523" w:rsidR="00904B02" w:rsidRDefault="0061309B">
      <w:pPr>
        <w:sectPr w:rsidR="00904B02" w:rsidSect="00225480">
          <w:footerReference w:type="default" r:id="rId10"/>
          <w:pgSz w:w="11906" w:h="16838"/>
          <w:pgMar w:top="1440" w:right="1440" w:bottom="1440" w:left="1440" w:header="708" w:footer="708" w:gutter="0"/>
          <w:pgNumType w:start="1"/>
          <w:cols w:space="708"/>
          <w:docGrid w:linePitch="360"/>
        </w:sectPr>
      </w:pPr>
      <w:r>
        <w:t xml:space="preserve"> </w:t>
      </w:r>
    </w:p>
    <w:p w14:paraId="6B5C20E6" w14:textId="77777777" w:rsidR="007E232E" w:rsidRDefault="007E232E"/>
    <w:tbl>
      <w:tblPr>
        <w:tblStyle w:val="TableGrid"/>
        <w:tblW w:w="0" w:type="auto"/>
        <w:tblLook w:val="04A0" w:firstRow="1" w:lastRow="0" w:firstColumn="1" w:lastColumn="0" w:noHBand="0" w:noVBand="1"/>
      </w:tblPr>
      <w:tblGrid>
        <w:gridCol w:w="2789"/>
        <w:gridCol w:w="2789"/>
        <w:gridCol w:w="2790"/>
        <w:gridCol w:w="2790"/>
        <w:gridCol w:w="2790"/>
      </w:tblGrid>
      <w:tr w:rsidR="008E3166" w14:paraId="0D4CA502" w14:textId="77777777" w:rsidTr="008E3166">
        <w:trPr>
          <w:cantSplit/>
          <w:tblHeader/>
        </w:trPr>
        <w:tc>
          <w:tcPr>
            <w:tcW w:w="2789" w:type="dxa"/>
            <w:shd w:val="clear" w:color="auto" w:fill="DEEAF6" w:themeFill="accent1" w:themeFillTint="33"/>
          </w:tcPr>
          <w:p w14:paraId="5D81A85A" w14:textId="084D5178" w:rsidR="008E3166" w:rsidRPr="008E3166" w:rsidRDefault="008E3166" w:rsidP="008E3166">
            <w:pPr>
              <w:rPr>
                <w:b/>
                <w:bCs/>
              </w:rPr>
            </w:pPr>
            <w:r w:rsidRPr="008E3166">
              <w:rPr>
                <w:b/>
                <w:bCs/>
              </w:rPr>
              <w:t>Option</w:t>
            </w:r>
          </w:p>
        </w:tc>
        <w:tc>
          <w:tcPr>
            <w:tcW w:w="2789" w:type="dxa"/>
            <w:shd w:val="clear" w:color="auto" w:fill="DEEAF6" w:themeFill="accent1" w:themeFillTint="33"/>
          </w:tcPr>
          <w:p w14:paraId="52247802" w14:textId="193B10E8" w:rsidR="008E3166" w:rsidRPr="008E3166" w:rsidRDefault="008E3166" w:rsidP="008E3166">
            <w:pPr>
              <w:rPr>
                <w:b/>
                <w:bCs/>
              </w:rPr>
            </w:pPr>
            <w:proofErr w:type="gramStart"/>
            <w:r w:rsidRPr="008E3166">
              <w:rPr>
                <w:b/>
                <w:bCs/>
              </w:rPr>
              <w:t>Industrially-produced</w:t>
            </w:r>
            <w:proofErr w:type="gramEnd"/>
            <w:r w:rsidRPr="008E3166">
              <w:rPr>
                <w:b/>
                <w:bCs/>
              </w:rPr>
              <w:t xml:space="preserve"> trans fats minimised or removed (food composition)</w:t>
            </w:r>
          </w:p>
        </w:tc>
        <w:tc>
          <w:tcPr>
            <w:tcW w:w="2790" w:type="dxa"/>
            <w:shd w:val="clear" w:color="auto" w:fill="DEEAF6" w:themeFill="accent1" w:themeFillTint="33"/>
          </w:tcPr>
          <w:p w14:paraId="5C1CD378" w14:textId="0A04637C" w:rsidR="008E3166" w:rsidRPr="008E3166" w:rsidRDefault="008E3166" w:rsidP="008E3166">
            <w:pPr>
              <w:rPr>
                <w:b/>
                <w:bCs/>
              </w:rPr>
            </w:pPr>
            <w:r w:rsidRPr="008E3166">
              <w:rPr>
                <w:b/>
                <w:bCs/>
              </w:rPr>
              <w:t>Consumption reduced</w:t>
            </w:r>
          </w:p>
        </w:tc>
        <w:tc>
          <w:tcPr>
            <w:tcW w:w="2790" w:type="dxa"/>
            <w:shd w:val="clear" w:color="auto" w:fill="DEEAF6" w:themeFill="accent1" w:themeFillTint="33"/>
          </w:tcPr>
          <w:p w14:paraId="58E98E44" w14:textId="65693F4C" w:rsidR="008E3166" w:rsidRPr="008E3166" w:rsidRDefault="008E3166" w:rsidP="008E3166">
            <w:pPr>
              <w:rPr>
                <w:b/>
                <w:bCs/>
              </w:rPr>
            </w:pPr>
            <w:r w:rsidRPr="008E3166">
              <w:rPr>
                <w:b/>
                <w:bCs/>
              </w:rPr>
              <w:t>Supports vulnerable populations</w:t>
            </w:r>
          </w:p>
        </w:tc>
        <w:tc>
          <w:tcPr>
            <w:tcW w:w="2790" w:type="dxa"/>
            <w:shd w:val="clear" w:color="auto" w:fill="DEEAF6" w:themeFill="accent1" w:themeFillTint="33"/>
          </w:tcPr>
          <w:p w14:paraId="1303A138" w14:textId="11AE29BE" w:rsidR="008E3166" w:rsidRPr="008E3166" w:rsidRDefault="008E3166" w:rsidP="008E3166">
            <w:pPr>
              <w:rPr>
                <w:b/>
                <w:bCs/>
              </w:rPr>
            </w:pPr>
            <w:r w:rsidRPr="008E3166">
              <w:rPr>
                <w:b/>
                <w:bCs/>
              </w:rPr>
              <w:t>Feasibility considerations</w:t>
            </w:r>
          </w:p>
        </w:tc>
      </w:tr>
      <w:tr w:rsidR="008E3166" w14:paraId="33D4521E" w14:textId="77777777" w:rsidTr="008E3166">
        <w:tc>
          <w:tcPr>
            <w:tcW w:w="2789" w:type="dxa"/>
            <w:shd w:val="clear" w:color="auto" w:fill="DEEAF6" w:themeFill="accent1" w:themeFillTint="33"/>
          </w:tcPr>
          <w:p w14:paraId="5062F207" w14:textId="61841D69" w:rsidR="008E3166" w:rsidRDefault="008E3166" w:rsidP="008E3166">
            <w:r>
              <w:t>6.2 Voluntary reformulation</w:t>
            </w:r>
          </w:p>
        </w:tc>
        <w:tc>
          <w:tcPr>
            <w:tcW w:w="2789" w:type="dxa"/>
            <w:shd w:val="clear" w:color="auto" w:fill="FFE599" w:themeFill="accent4" w:themeFillTint="66"/>
          </w:tcPr>
          <w:p w14:paraId="7EEBC823" w14:textId="2469389C" w:rsidR="008E3166" w:rsidRDefault="008E3166" w:rsidP="008E3166">
            <w:r>
              <w:t xml:space="preserve">Several manufacturers have already reformulated to remove </w:t>
            </w:r>
            <w:proofErr w:type="gramStart"/>
            <w:r>
              <w:t>partially-hydrogenated</w:t>
            </w:r>
            <w:proofErr w:type="gramEnd"/>
            <w:r>
              <w:t xml:space="preserve"> oils from their products. It is unclear whether the outstanding manufactures will be receptive to further voluntary reformulation efforts. </w:t>
            </w:r>
            <w:proofErr w:type="gramStart"/>
            <w:r>
              <w:t>industrially-produced</w:t>
            </w:r>
            <w:proofErr w:type="gramEnd"/>
          </w:p>
        </w:tc>
        <w:tc>
          <w:tcPr>
            <w:tcW w:w="2790" w:type="dxa"/>
            <w:shd w:val="clear" w:color="auto" w:fill="FFE599" w:themeFill="accent4" w:themeFillTint="66"/>
          </w:tcPr>
          <w:p w14:paraId="3669DF80" w14:textId="73AD8EFD" w:rsidR="008E3166" w:rsidRDefault="008E3166" w:rsidP="008E3166">
            <w:r>
              <w:t xml:space="preserve">Reduced consumption of </w:t>
            </w:r>
            <w:proofErr w:type="gramStart"/>
            <w:r>
              <w:t>industrially-produced</w:t>
            </w:r>
            <w:proofErr w:type="gramEnd"/>
            <w:r>
              <w:t xml:space="preserve"> trans fats is dependent on strong and widespread uptake of the voluntary reformulation. </w:t>
            </w:r>
          </w:p>
        </w:tc>
        <w:tc>
          <w:tcPr>
            <w:tcW w:w="2790" w:type="dxa"/>
            <w:shd w:val="clear" w:color="auto" w:fill="F7CAAC" w:themeFill="accent2" w:themeFillTint="66"/>
          </w:tcPr>
          <w:p w14:paraId="16B003D9" w14:textId="64536357" w:rsidR="008E3166" w:rsidRDefault="008E3166" w:rsidP="008E3166">
            <w:r>
              <w:t xml:space="preserve">Reduced consumption of </w:t>
            </w:r>
            <w:proofErr w:type="gramStart"/>
            <w:r>
              <w:t>industrially-produced</w:t>
            </w:r>
            <w:proofErr w:type="gramEnd"/>
            <w:r>
              <w:t xml:space="preserve"> trans fats amongst vulnerable populations is dependent on strong and widespread uptake of the voluntary reformulation.</w:t>
            </w:r>
          </w:p>
        </w:tc>
        <w:tc>
          <w:tcPr>
            <w:tcW w:w="2790" w:type="dxa"/>
            <w:shd w:val="clear" w:color="auto" w:fill="F7CAAC" w:themeFill="accent2" w:themeFillTint="66"/>
          </w:tcPr>
          <w:p w14:paraId="6E16DBF1" w14:textId="77777777" w:rsidR="008E3166" w:rsidRDefault="008E3166" w:rsidP="008E3166">
            <w:r>
              <w:t xml:space="preserve">May be difficult to sustain without ongoing engagement with industry and monitoring of progress. </w:t>
            </w:r>
          </w:p>
          <w:p w14:paraId="7E00967F" w14:textId="77777777" w:rsidR="008E3166" w:rsidRDefault="008E3166" w:rsidP="008E3166"/>
          <w:p w14:paraId="79906735" w14:textId="779A8057" w:rsidR="008E3166" w:rsidRDefault="008E3166" w:rsidP="008E3166">
            <w:r>
              <w:t xml:space="preserve">Not all manufacturers may engage in the voluntary system.  </w:t>
            </w:r>
          </w:p>
        </w:tc>
      </w:tr>
      <w:tr w:rsidR="008E3166" w14:paraId="7AAECD42" w14:textId="77777777" w:rsidTr="008E3166">
        <w:tc>
          <w:tcPr>
            <w:tcW w:w="2789" w:type="dxa"/>
            <w:shd w:val="clear" w:color="auto" w:fill="DEEAF6" w:themeFill="accent1" w:themeFillTint="33"/>
          </w:tcPr>
          <w:p w14:paraId="735F1818" w14:textId="7D3A93B2" w:rsidR="008E3166" w:rsidRDefault="008E3166" w:rsidP="008E3166">
            <w:r>
              <w:t xml:space="preserve">6.3 </w:t>
            </w:r>
            <w:r w:rsidRPr="008D5C17">
              <w:t>Regulatory limits for industrial trans fats in processed foods</w:t>
            </w:r>
          </w:p>
        </w:tc>
        <w:tc>
          <w:tcPr>
            <w:tcW w:w="2789" w:type="dxa"/>
            <w:shd w:val="clear" w:color="auto" w:fill="E2EFD9" w:themeFill="accent6" w:themeFillTint="33"/>
          </w:tcPr>
          <w:p w14:paraId="222C50B3" w14:textId="4B410AE0" w:rsidR="008E3166" w:rsidRDefault="008E3166" w:rsidP="008E3166">
            <w:r>
              <w:t xml:space="preserve">This option would effectively minimise or remove </w:t>
            </w:r>
            <w:proofErr w:type="gramStart"/>
            <w:r>
              <w:t>industrially-produced</w:t>
            </w:r>
            <w:proofErr w:type="gramEnd"/>
            <w:r>
              <w:t xml:space="preserve"> trans fats from food. </w:t>
            </w:r>
            <w:proofErr w:type="gramStart"/>
            <w:r>
              <w:t>industrially-produced</w:t>
            </w:r>
            <w:proofErr w:type="gramEnd"/>
          </w:p>
        </w:tc>
        <w:tc>
          <w:tcPr>
            <w:tcW w:w="2790" w:type="dxa"/>
            <w:shd w:val="clear" w:color="auto" w:fill="E2EFD9" w:themeFill="accent6" w:themeFillTint="33"/>
          </w:tcPr>
          <w:p w14:paraId="19209FCC" w14:textId="194B0CEB" w:rsidR="008E3166" w:rsidRDefault="008E3166" w:rsidP="008E3166">
            <w:r w:rsidRPr="00E44C0D">
              <w:t xml:space="preserve">Consumption is reduced because </w:t>
            </w:r>
            <w:proofErr w:type="gramStart"/>
            <w:r>
              <w:t>industrially-produced</w:t>
            </w:r>
            <w:proofErr w:type="gramEnd"/>
            <w:r w:rsidRPr="00E44C0D">
              <w:t xml:space="preserve"> trans fats are eliminated or removed from the food supply. Consumers do not need to change behaviour to reduce consumption of </w:t>
            </w:r>
            <w:proofErr w:type="gramStart"/>
            <w:r>
              <w:t>industrially-produced</w:t>
            </w:r>
            <w:proofErr w:type="gramEnd"/>
            <w:r w:rsidRPr="00E44C0D">
              <w:t xml:space="preserve"> trans fats. </w:t>
            </w:r>
          </w:p>
        </w:tc>
        <w:tc>
          <w:tcPr>
            <w:tcW w:w="2790" w:type="dxa"/>
            <w:shd w:val="clear" w:color="auto" w:fill="E2EFD9" w:themeFill="accent6" w:themeFillTint="33"/>
          </w:tcPr>
          <w:p w14:paraId="139F1480" w14:textId="6F3B492B" w:rsidR="008E3166" w:rsidRDefault="008E3166" w:rsidP="008E3166">
            <w:r w:rsidRPr="00E44C0D">
              <w:t xml:space="preserve">Vulnerable populations are protected, </w:t>
            </w:r>
            <w:proofErr w:type="gramStart"/>
            <w:r>
              <w:t>industrially-produced</w:t>
            </w:r>
            <w:proofErr w:type="gramEnd"/>
            <w:r w:rsidRPr="00E44C0D">
              <w:t xml:space="preserve"> trans fats can be removed or minimised across the entire food supply. </w:t>
            </w:r>
          </w:p>
        </w:tc>
        <w:tc>
          <w:tcPr>
            <w:tcW w:w="2790" w:type="dxa"/>
            <w:shd w:val="clear" w:color="auto" w:fill="FFE599" w:themeFill="accent4" w:themeFillTint="66"/>
          </w:tcPr>
          <w:p w14:paraId="5072E07E" w14:textId="77777777" w:rsidR="008E3166" w:rsidRDefault="008E3166" w:rsidP="008E3166">
            <w:r>
              <w:t xml:space="preserve">If regulatory limit is introduced in Food Standards Code, then it can be sustained over the long term. </w:t>
            </w:r>
          </w:p>
          <w:p w14:paraId="621B34F0" w14:textId="77777777" w:rsidR="008E3166" w:rsidRDefault="008E3166" w:rsidP="008E3166"/>
          <w:p w14:paraId="58E23F9A" w14:textId="48CABBFF" w:rsidR="008E3166" w:rsidRDefault="008E3166" w:rsidP="008E3166">
            <w:r>
              <w:t xml:space="preserve">However, as it is not possible to chemically differentiate between </w:t>
            </w:r>
            <w:proofErr w:type="gramStart"/>
            <w:r>
              <w:t>industrially-produced</w:t>
            </w:r>
            <w:proofErr w:type="gramEnd"/>
            <w:r>
              <w:t xml:space="preserve"> and ruminant trans fats, there may be enforcement difficulties for foods that contain both ruminant and industrially-produced trans fats. </w:t>
            </w:r>
          </w:p>
        </w:tc>
      </w:tr>
      <w:tr w:rsidR="008E3166" w14:paraId="42C74BFC" w14:textId="77777777" w:rsidTr="008E3166">
        <w:tc>
          <w:tcPr>
            <w:tcW w:w="2789" w:type="dxa"/>
            <w:shd w:val="clear" w:color="auto" w:fill="DEEAF6" w:themeFill="accent1" w:themeFillTint="33"/>
          </w:tcPr>
          <w:p w14:paraId="1F0566C6" w14:textId="4008E135" w:rsidR="008E3166" w:rsidRDefault="008E3166" w:rsidP="008E3166">
            <w:r w:rsidRPr="008D5C17">
              <w:lastRenderedPageBreak/>
              <w:t xml:space="preserve">6.4 Prohibiting use of </w:t>
            </w:r>
            <w:proofErr w:type="gramStart"/>
            <w:r>
              <w:t>partially-hydrogenated</w:t>
            </w:r>
            <w:proofErr w:type="gramEnd"/>
            <w:r w:rsidRPr="008D5C17">
              <w:t xml:space="preserve"> oils in processed foods</w:t>
            </w:r>
          </w:p>
        </w:tc>
        <w:tc>
          <w:tcPr>
            <w:tcW w:w="2789" w:type="dxa"/>
            <w:shd w:val="clear" w:color="auto" w:fill="E2EFD9" w:themeFill="accent6" w:themeFillTint="33"/>
          </w:tcPr>
          <w:p w14:paraId="2D446EE8" w14:textId="2FB4736A" w:rsidR="008E3166" w:rsidRDefault="008E3166" w:rsidP="008E3166">
            <w:r w:rsidRPr="00E44C0D">
              <w:t xml:space="preserve">Can successfully minimise or eliminate </w:t>
            </w:r>
            <w:proofErr w:type="gramStart"/>
            <w:r>
              <w:t>industrially-produced</w:t>
            </w:r>
            <w:proofErr w:type="gramEnd"/>
            <w:r w:rsidRPr="00E44C0D">
              <w:t xml:space="preserve"> trans fats in the food supply. </w:t>
            </w:r>
            <w:r>
              <w:t xml:space="preserve">This option allows only </w:t>
            </w:r>
            <w:proofErr w:type="gramStart"/>
            <w:r>
              <w:t>industrially-produced</w:t>
            </w:r>
            <w:proofErr w:type="gramEnd"/>
            <w:r>
              <w:t xml:space="preserve"> trans fats to be targeted. </w:t>
            </w:r>
          </w:p>
        </w:tc>
        <w:tc>
          <w:tcPr>
            <w:tcW w:w="2790" w:type="dxa"/>
            <w:shd w:val="clear" w:color="auto" w:fill="E2EFD9" w:themeFill="accent6" w:themeFillTint="33"/>
          </w:tcPr>
          <w:p w14:paraId="355F7DDE" w14:textId="38BC7616" w:rsidR="008E3166" w:rsidRPr="008E3166" w:rsidRDefault="008E3166" w:rsidP="008E3166">
            <w:r w:rsidRPr="008E3166">
              <w:t xml:space="preserve">Consumption is reduced because </w:t>
            </w:r>
            <w:proofErr w:type="gramStart"/>
            <w:r w:rsidRPr="008E3166">
              <w:t>industrially-produced</w:t>
            </w:r>
            <w:proofErr w:type="gramEnd"/>
            <w:r w:rsidRPr="008E3166">
              <w:t xml:space="preserve"> trans fats are eliminated or removed from the food supply. Consumers do not need to change behaviour to reduce consumption of </w:t>
            </w:r>
            <w:proofErr w:type="gramStart"/>
            <w:r w:rsidRPr="008E3166">
              <w:t>industrially-produced</w:t>
            </w:r>
            <w:proofErr w:type="gramEnd"/>
            <w:r w:rsidRPr="008E3166">
              <w:t xml:space="preserve"> trans fats. </w:t>
            </w:r>
          </w:p>
        </w:tc>
        <w:tc>
          <w:tcPr>
            <w:tcW w:w="2790" w:type="dxa"/>
            <w:shd w:val="clear" w:color="auto" w:fill="E2EFD9" w:themeFill="accent6" w:themeFillTint="33"/>
          </w:tcPr>
          <w:p w14:paraId="2B6C8158" w14:textId="310AF5E5" w:rsidR="008E3166" w:rsidRDefault="008E3166" w:rsidP="008E3166">
            <w:r w:rsidRPr="00E44C0D">
              <w:t xml:space="preserve">Vulnerable populations are protected, </w:t>
            </w:r>
            <w:proofErr w:type="gramStart"/>
            <w:r>
              <w:t>industrially-produced</w:t>
            </w:r>
            <w:proofErr w:type="gramEnd"/>
            <w:r w:rsidRPr="00E44C0D">
              <w:t xml:space="preserve"> trans fats can be removed or minimised across the entire food supply. </w:t>
            </w:r>
            <w:proofErr w:type="gramStart"/>
            <w:r>
              <w:t>industrially-produced</w:t>
            </w:r>
            <w:proofErr w:type="gramEnd"/>
          </w:p>
        </w:tc>
        <w:tc>
          <w:tcPr>
            <w:tcW w:w="2790" w:type="dxa"/>
            <w:shd w:val="clear" w:color="auto" w:fill="E2EFD9" w:themeFill="accent6" w:themeFillTint="33"/>
          </w:tcPr>
          <w:p w14:paraId="0C882C1C" w14:textId="77777777" w:rsidR="008E3166" w:rsidRDefault="008E3166" w:rsidP="008E3166">
            <w:r>
              <w:t xml:space="preserve">If prohibitions are introduced in Food Standards Code, then it can be sustained over the long term. </w:t>
            </w:r>
          </w:p>
          <w:p w14:paraId="5F10E072" w14:textId="77777777" w:rsidR="008E3166" w:rsidRDefault="008E3166" w:rsidP="008E3166"/>
          <w:p w14:paraId="7CAAE2AF" w14:textId="257F710C" w:rsidR="008E3166" w:rsidRDefault="008E3166" w:rsidP="008E3166">
            <w:r>
              <w:t xml:space="preserve">Effectively targets </w:t>
            </w:r>
            <w:proofErr w:type="gramStart"/>
            <w:r>
              <w:t>industrially-produced</w:t>
            </w:r>
            <w:proofErr w:type="gramEnd"/>
            <w:r>
              <w:t xml:space="preserve"> trans fats. Enforcement can be undertaken through reviewing statement of ingredients (with some changes to statement of ingredients declarations for oils). </w:t>
            </w:r>
          </w:p>
        </w:tc>
      </w:tr>
    </w:tbl>
    <w:p w14:paraId="7A5E44C0" w14:textId="77777777" w:rsidR="008E3166" w:rsidRDefault="008E3166"/>
    <w:p w14:paraId="13242ACA" w14:textId="77777777" w:rsidR="008E3166" w:rsidRDefault="008E3166"/>
    <w:p w14:paraId="6CA1A8D7" w14:textId="77777777" w:rsidR="008E3166" w:rsidRDefault="008E3166"/>
    <w:p w14:paraId="3A62BE5B" w14:textId="77777777" w:rsidR="008E3166" w:rsidRDefault="008E3166"/>
    <w:p w14:paraId="62A19C1D" w14:textId="77777777" w:rsidR="008E3166" w:rsidRDefault="008E3166"/>
    <w:p w14:paraId="234E951E" w14:textId="77777777" w:rsidR="008E3166" w:rsidRDefault="008E3166"/>
    <w:p w14:paraId="6837BBFD" w14:textId="77777777" w:rsidR="008E3166" w:rsidRDefault="008E3166"/>
    <w:p w14:paraId="07D54DF4" w14:textId="77777777" w:rsidR="008E3166" w:rsidRDefault="008E3166"/>
    <w:p w14:paraId="440DEF4E" w14:textId="3D33D092" w:rsidR="008E3166" w:rsidRDefault="008E3166">
      <w:pPr>
        <w:sectPr w:rsidR="008E3166" w:rsidSect="00904B02">
          <w:pgSz w:w="16838" w:h="11906" w:orient="landscape"/>
          <w:pgMar w:top="1440" w:right="1440" w:bottom="1440" w:left="1440" w:header="708" w:footer="708" w:gutter="0"/>
          <w:cols w:space="708"/>
          <w:docGrid w:linePitch="360"/>
        </w:sectPr>
      </w:pPr>
    </w:p>
    <w:p w14:paraId="3C3A962A" w14:textId="47BDFE1B" w:rsidR="00F02490" w:rsidRDefault="00F02490" w:rsidP="00F02490">
      <w:pPr>
        <w:pStyle w:val="Heading2"/>
      </w:pPr>
      <w:bookmarkStart w:id="40" w:name="_Toc126069281"/>
      <w:r>
        <w:lastRenderedPageBreak/>
        <w:t>8. What is the likely net benefit of the options</w:t>
      </w:r>
      <w:bookmarkEnd w:id="40"/>
    </w:p>
    <w:p w14:paraId="2E9F9E74" w14:textId="3E3215DF" w:rsidR="00F02490" w:rsidRDefault="00F3088A" w:rsidP="00F02490">
      <w:r>
        <w:t>To</w:t>
      </w:r>
      <w:r w:rsidR="00F02490">
        <w:t xml:space="preserve"> determine the likely net benefit of the proposed options, this section considers the costs and benefits of the proposed options, including groups in the community that would be affected by each option and the economic, </w:t>
      </w:r>
      <w:proofErr w:type="gramStart"/>
      <w:r w:rsidR="00F02490">
        <w:t>social</w:t>
      </w:r>
      <w:proofErr w:type="gramEnd"/>
      <w:r w:rsidR="00F02490">
        <w:t xml:space="preserve"> and environmental impacts on them. At this point these costs and benefits are not quantified, </w:t>
      </w:r>
      <w:r w:rsidR="00274253">
        <w:t>and</w:t>
      </w:r>
      <w:r w:rsidR="00F02490">
        <w:t xml:space="preserve"> information is sought through this consultation paper to assist in quantifying costs and benefits where possible. </w:t>
      </w:r>
      <w:r w:rsidR="007B0F12">
        <w:t xml:space="preserve">In the </w:t>
      </w:r>
      <w:r>
        <w:t>next</w:t>
      </w:r>
      <w:r w:rsidR="007B0F12">
        <w:t xml:space="preserve"> stage of this work other options identified through stakeholder consultation will also be considered for their potential benefits and costs. </w:t>
      </w:r>
    </w:p>
    <w:p w14:paraId="3C8E8FC6" w14:textId="77777777" w:rsidR="00F02490" w:rsidRDefault="00F02490" w:rsidP="00F02490">
      <w:pPr>
        <w:pStyle w:val="Heading3"/>
      </w:pPr>
      <w:bookmarkStart w:id="41" w:name="_Toc126069282"/>
      <w:r>
        <w:t>Benefits</w:t>
      </w:r>
      <w:bookmarkEnd w:id="41"/>
    </w:p>
    <w:p w14:paraId="442E6B48" w14:textId="06C8574E" w:rsidR="00F02490" w:rsidRDefault="00F02490" w:rsidP="00F02490">
      <w:r>
        <w:t xml:space="preserve">Reducing or eliminating </w:t>
      </w:r>
      <w:proofErr w:type="gramStart"/>
      <w:r w:rsidR="0003525D">
        <w:t>industrially-produced</w:t>
      </w:r>
      <w:proofErr w:type="gramEnd"/>
      <w:r>
        <w:t xml:space="preserve"> trans fats in the food supply offers important health benefits to the population. </w:t>
      </w:r>
      <w:r w:rsidR="0029404C">
        <w:t xml:space="preserve">These include reduced </w:t>
      </w:r>
      <w:r w:rsidR="00B75842">
        <w:t xml:space="preserve">burden of disease, reduced </w:t>
      </w:r>
      <w:r w:rsidR="0029404C">
        <w:t xml:space="preserve">health care costs and productivity gains. </w:t>
      </w:r>
      <w:r w:rsidRPr="0024637B">
        <w:t xml:space="preserve">The benefits of the proposed options are dependent on the extent to </w:t>
      </w:r>
      <w:r w:rsidR="00B75842">
        <w:t xml:space="preserve">which </w:t>
      </w:r>
      <w:r>
        <w:t>the option</w:t>
      </w:r>
      <w:r w:rsidRPr="0024637B">
        <w:t xml:space="preserve"> successfully reduce</w:t>
      </w:r>
      <w:r>
        <w:t>s</w:t>
      </w:r>
      <w:r w:rsidRPr="0024637B">
        <w:t xml:space="preserve"> or eliminate</w:t>
      </w:r>
      <w:r>
        <w:t>s</w:t>
      </w:r>
      <w:r w:rsidRPr="0024637B">
        <w:t xml:space="preserve"> </w:t>
      </w:r>
      <w:proofErr w:type="gramStart"/>
      <w:r w:rsidR="0003525D">
        <w:t>industrially-produced</w:t>
      </w:r>
      <w:proofErr w:type="gramEnd"/>
      <w:r w:rsidRPr="0024637B">
        <w:t xml:space="preserve"> trans fats</w:t>
      </w:r>
      <w:r>
        <w:t xml:space="preserve"> and how well the option protects vulnerable consumers. </w:t>
      </w:r>
    </w:p>
    <w:p w14:paraId="43D68684" w14:textId="6F8E805B" w:rsidR="00F02490" w:rsidRDefault="00F02490" w:rsidP="00F02490">
      <w:r>
        <w:t xml:space="preserve">The WHO reports that elimination of </w:t>
      </w:r>
      <w:proofErr w:type="gramStart"/>
      <w:r w:rsidR="0003525D">
        <w:t>industrially-produced</w:t>
      </w:r>
      <w:proofErr w:type="gramEnd"/>
      <w:r>
        <w:t xml:space="preserve"> trans fats can save 17.5 million lives globally over the next 25 years and prevent avoidable suffering. It will also reduce healthcare costs by preventing heart attacks, which require costly care</w:t>
      </w:r>
      <w:r w:rsidR="00B75842">
        <w:t>,</w:t>
      </w:r>
      <w:r>
        <w:t xml:space="preserve"> and reduce inequalities in health</w:t>
      </w:r>
      <w:r w:rsidR="00567699">
        <w:t xml:space="preserve"> </w:t>
      </w:r>
      <w:r w:rsidR="00567699">
        <w:fldChar w:fldCharType="begin" w:fldLock="1"/>
      </w:r>
      <w:r w:rsidR="007B0477">
        <w:instrText>ADDIN CSL_CITATION {"citationItems":[{"id":"ITEM-1","itemData":{"ISBN":"9789240010178","author":[{"dropping-particle":"","family":"World Health Organization (WHO)","given":"","non-dropping-particle":"","parse-names":false,"suffix":""}],"id":"ITEM-1","issued":{"date-parts":[["2021"]]},"title":"Countdown to 2023: WHO Report on Global Trans Fat Elimination 2021","type":"report"},"uris":["http://www.mendeley.com/documents/?uuid=0b054287-e884-4ee5-95bf-b61a318d9776"]}],"mendeley":{"formattedCitation":"[12]","plainTextFormattedCitation":"[12]","previouslyFormattedCitation":"[11]"},"properties":{"noteIndex":0},"schema":"https://github.com/citation-style-language/schema/raw/master/csl-citation.json"}</w:instrText>
      </w:r>
      <w:r w:rsidR="00567699">
        <w:fldChar w:fldCharType="separate"/>
      </w:r>
      <w:r w:rsidR="007B0477" w:rsidRPr="007B0477">
        <w:rPr>
          <w:noProof/>
        </w:rPr>
        <w:t>[12]</w:t>
      </w:r>
      <w:r w:rsidR="00567699">
        <w:fldChar w:fldCharType="end"/>
      </w:r>
      <w:r>
        <w:t>.</w:t>
      </w:r>
    </w:p>
    <w:p w14:paraId="17F35C3C" w14:textId="23C22A4D" w:rsidR="00F02490" w:rsidRDefault="00F02490" w:rsidP="00F02490">
      <w:r>
        <w:t xml:space="preserve">A modelling study published in late 2020 </w:t>
      </w:r>
      <w:r>
        <w:fldChar w:fldCharType="begin" w:fldLock="1"/>
      </w:r>
      <w:r w:rsidR="007B0477">
        <w:instrText>ADDIN CSL_CITATION {"citationItems":[{"id":"ITEM-1","itemData":{"DOI":"10.1371/journal.pmed.1003407","ISBN":"1111111111","ISSN":"15491676","PMID":"33137090","abstract":"Background trans-fatty acids (TFAs) are a well-known risk factor of ischemic heart disease (IHD). In Australia, the highest TFA intake is concentrated to the most socioeconomically disadvantaged groups. Elimination of industrial TFA (iTFA) from the Australian food supply could result in reduced IHD mortality and morbidity while improving health equity. However, such legislation could lead to additional costs for both government and food industry. Thus, we assessed the potential cost-effectiveness, health gains, and effects on health equality of an iTFA ban from the Australian food supply. Methods and findings Markov cohort models were used to estimate the impact on IHD burden and health equity, as well as the cost-effectiveness of a national ban of iTFA in Australia. Intake of TFA was assessed using the 2011–2012 Australian National Nutrition and Physical Activity Survey. The IHD burden attributable to TFA was calculated by comparing the current level of TFA intake to a counterfactual setting where consumption was lowered to a theoretical minimum distribution with a mean of 0.5% energy per day (corresponding to TFA intake only from nonindustrial sources, e.g., dairy foods). Policy costs, avoided IHD events and deaths, health-adjusted life years (HALYs) gained, and changes in IHD-related healthcare costs saved were estimated over 10 years and lifetime of the adult Australian population. Cost-effectiveness was assessed by calculation of incremental cost-effectiveness ratios (ICERs) using net policy cost and HALYs gained. Health benefits and healthcare cost changes were also assessed in subgroups based on socioeconomic status, defined by Socio-Economic Indexes for Areas (SEIFA) quintile, and remoteness. Compared to a base case of no ban and current TFA intakes, elimination of iTFA was estimated to prevent 2,294 (95% uncertainty interval [UI]: 1,765; 2,851) IHD deaths and 9,931 (95% UI: 8,429; 11,532) IHD events over the first 10 years. The greatest health benefits were accrued to the most socioeconomically disadvantaged quintiles and among Australians living outside of major cities. The intervention was estimated to be cost saving (net cost &lt;0 AUD) or cost-effective (i.e., ICER &lt; AUD 169,361/HALY) regardless of the time horizon, with ICERs of 1,073 (95% UI: dominant; 3,503) and 1,956 (95% UI: 1,010; 2,750) AUD/HALY over 10 years and lifetime, respectively. Findings were robust across several sensitivity analyses. Key limitations of the study include the la…","author":[{"dropping-particle":"","family":"Marklund","given":"Matti","non-dropping-particle":"","parse-names":false,"suffix":""},{"dropping-particle":"","family":"Zheng","given":"Miaobing","non-dropping-particle":"","parse-names":false,"suffix":""},{"dropping-particle":"","family":"Lennert Veerman","given":"J.","non-dropping-particle":"","parse-names":false,"suffix":""},{"dropping-particle":"","family":"Wu","given":"Jason H.Y.","non-dropping-particle":"","parse-names":false,"suffix":""}],"container-title":"PLoS Medicine","id":"ITEM-1","issue":"11","issued":{"date-parts":[["2020"]]},"title":"Estimated health benefits, costs, and cost-effectiveness of eliminating industrial transfatty acids in Australia: A modelling study","type":"article-journal","volume":"17"},"uris":["http://www.mendeley.com/documents/?uuid=88a3d5cb-d329-4e5c-b025-8df1a1cefa59"]}],"mendeley":{"formattedCitation":"[19]","plainTextFormattedCitation":"[19]","previouslyFormattedCitation":"[18]"},"properties":{"noteIndex":0},"schema":"https://github.com/citation-style-language/schema/raw/master/csl-citation.json"}</w:instrText>
      </w:r>
      <w:r>
        <w:fldChar w:fldCharType="separate"/>
      </w:r>
      <w:r w:rsidR="007B0477" w:rsidRPr="007B0477">
        <w:rPr>
          <w:noProof/>
        </w:rPr>
        <w:t>[19]</w:t>
      </w:r>
      <w:r>
        <w:fldChar w:fldCharType="end"/>
      </w:r>
      <w:r>
        <w:t xml:space="preserve"> reported that in Australia, around 400,000 coronary heart disease deaths could be prevented, and around 100,000 health-adjusted life years could be gained over the population’s lifetime if a legislative ban on industrial trans fats was introduced (i.e. Option </w:t>
      </w:r>
      <w:r w:rsidR="00C83FBF">
        <w:t>6.3 or 6.4</w:t>
      </w:r>
      <w:r>
        <w:t xml:space="preserve">). The researchers predicted that the benefits of the legislative ban would be greater among socioeconomically disadvantaged groups and Australians living outside of major cities. The researchers estimated that a legislative ban on industrial trans fats would be cost saving or highly cost effective and could reduce health inequalities in the first 10 years after implementation. This conclusion </w:t>
      </w:r>
      <w:proofErr w:type="gramStart"/>
      <w:r>
        <w:t>took into account</w:t>
      </w:r>
      <w:proofErr w:type="gramEnd"/>
      <w:r>
        <w:t xml:space="preserve"> the costs to Government and industry for implementing the legislative ban and the fact that preventing coronary heart disease would increase the older population and associated health care costs. </w:t>
      </w:r>
    </w:p>
    <w:p w14:paraId="73137463" w14:textId="1AF65488" w:rsidR="00F44194" w:rsidRDefault="00030442" w:rsidP="00F02490">
      <w:r>
        <w:t xml:space="preserve">Similarly, a 2015 modelling study </w:t>
      </w:r>
      <w:r w:rsidR="00567699">
        <w:fldChar w:fldCharType="begin" w:fldLock="1"/>
      </w:r>
      <w:r w:rsidR="007B0477">
        <w:instrText>ADDIN CSL_CITATION {"citationItems":[{"id":"ITEM-1","itemData":{"DOI":"10.1136/bmj.h4583","ISSN":"17561833","PMID":"26374614","abstract":"OBJECTIVES: To determine health and equity benefits and cost effectiveness of policies to reduce or eliminate trans fatty acids from processed foods, compared with consumption remaining at most recent levels in England. DESIGN: Epidemiological modelling study. SETTING: Data from National Diet and Nutrition Survey, Low Income Diet and Nutrition Survey, Office of National Statistics, and health economic data from other published studies. PARTICIPANTS: Adults aged.25, stratified by fifths of socioeconomic circumstance. INTERVENTIONS: Total ban on trans fatty acids in processed foods; improved labelling of trans fatty acids; bans on trans fatty acids in restaurants and takeaways. MAIN OUTCOMEMEASURES: Deaths from coronary heart disease prevented or postponed; life years gained; quality adjusted life years gained. Policy costs to government and industry; policy savings from reductions in direct healthcare, informal care, and productivity loss. RESULTS: A total ban on trans fatty acids in processed foods might prevent or postpone about 7200 deaths (2.6%) from coronary heart disease from 2015-20 and reduce inequality in mortality from coronary heart disease by about 3000 deaths (15%). Policies to improve labelling or simply remove trans fatty acids from restaurants/fast food could save between 1800 (0.7%) and 3500 (1.3%) deaths from coronary heart disease and reduce inequalities by 600 (3%) to 1500 (7%) deaths, thus making them at best half as effective. A total ban would have the greatest net cost savings of about £265m (€361m, $415m) excluding reformulation costs, or £64m if substantial reformulation costs are incurred outside the normal cycle. Conclusions A regulatory policy to eliminate trans fatty acids from processed foods in England would be the most effective and equitable policy option. Intermediate policies would also be beneficial. Simply continuing to rely on industry to voluntary reformulate products, however, could have negative health and economic outcomes.","author":[{"dropping-particle":"","family":"Allen","given":"Kirk","non-dropping-particle":"","parse-names":false,"suffix":""},{"dropping-particle":"","family":"Pearson-Stuttard","given":"Jonathan","non-dropping-particle":"","parse-names":false,"suffix":""},{"dropping-particle":"","family":"Hooton","given":"William","non-dropping-particle":"","parse-names":false,"suffix":""},{"dropping-particle":"","family":"Diggle","given":"Peter","non-dropping-particle":"","parse-names":false,"suffix":""},{"dropping-particle":"","family":"Capewell","given":"Simon","non-dropping-particle":"","parse-names":false,"suffix":""},{"dropping-particle":"","family":"O'Flaherty","given":"Martin","non-dropping-particle":"","parse-names":false,"suffix":""}],"container-title":"BMJ (Online)","id":"ITEM-1","issued":{"date-parts":[["2015"]]},"page":"1-10","title":"Potential of trans fats policies to reduce socioeconomic inequalities in mortality from coronary heart disease in England: Cost effectiveness modelling study","type":"article-journal","volume":"351"},"uris":["http://www.mendeley.com/documents/?uuid=0958d9b3-189a-4e96-b586-e4cd54110242"]}],"mendeley":{"formattedCitation":"[20]","plainTextFormattedCitation":"[20]","previouslyFormattedCitation":"[19]"},"properties":{"noteIndex":0},"schema":"https://github.com/citation-style-language/schema/raw/master/csl-citation.json"}</w:instrText>
      </w:r>
      <w:r w:rsidR="00567699">
        <w:fldChar w:fldCharType="separate"/>
      </w:r>
      <w:r w:rsidR="007B0477" w:rsidRPr="007B0477">
        <w:rPr>
          <w:noProof/>
        </w:rPr>
        <w:t>[20]</w:t>
      </w:r>
      <w:r w:rsidR="00567699">
        <w:fldChar w:fldCharType="end"/>
      </w:r>
      <w:r w:rsidR="0082370F">
        <w:t xml:space="preserve"> </w:t>
      </w:r>
      <w:r>
        <w:t xml:space="preserve">examining the equity and health benefits from different </w:t>
      </w:r>
      <w:proofErr w:type="spellStart"/>
      <w:r>
        <w:t>trans fat</w:t>
      </w:r>
      <w:proofErr w:type="spellEnd"/>
      <w:r>
        <w:t xml:space="preserve"> policies in the </w:t>
      </w:r>
      <w:r w:rsidR="002A33CA">
        <w:t>England</w:t>
      </w:r>
      <w:r>
        <w:t xml:space="preserve"> reported that a </w:t>
      </w:r>
      <w:r w:rsidRPr="003F6B81">
        <w:t>total ban on trans fats in processed foods (</w:t>
      </w:r>
      <w:r w:rsidR="003F6B81" w:rsidRPr="0008457B">
        <w:t>i.e.</w:t>
      </w:r>
      <w:r w:rsidRPr="003F6B81">
        <w:t xml:space="preserve"> Option 6.</w:t>
      </w:r>
      <w:r w:rsidR="003F6B81" w:rsidRPr="0008457B">
        <w:t>3 or 6.4</w:t>
      </w:r>
      <w:r w:rsidRPr="003F6B81">
        <w:t>) could prevent or postpone about 7200</w:t>
      </w:r>
      <w:r>
        <w:t xml:space="preserve"> (2.6%) of deaths from coronary heart disease from 2015-2020 and reduce inequalities in mortality from coronary heart disease by approximately 3000 deaths. In comparison, labelling policies or actions to remove trans fats from restaurants/fast food outlets were half as effective, saving between 1800 and 3500 coronary heart disease deaths</w:t>
      </w:r>
      <w:r w:rsidR="00FF1195">
        <w:t xml:space="preserve">, and reducing inequalities by 600 to 1500 deaths. This analysis reported that a total ban on trans fats could also provide net savings of </w:t>
      </w:r>
      <w:r w:rsidR="00FF1195">
        <w:rPr>
          <w:rFonts w:cstheme="minorHAnsi"/>
        </w:rPr>
        <w:t>£</w:t>
      </w:r>
      <w:r w:rsidR="00FF1195">
        <w:t xml:space="preserve">265m, or if reformulation costs were incurred outside the normal reformulation cycle, the net saving would be </w:t>
      </w:r>
      <w:r w:rsidR="00FF1195">
        <w:rPr>
          <w:rFonts w:cstheme="minorHAnsi"/>
        </w:rPr>
        <w:t>£</w:t>
      </w:r>
      <w:r w:rsidR="00FF1195">
        <w:t xml:space="preserve">64m. </w:t>
      </w:r>
    </w:p>
    <w:p w14:paraId="589F8851" w14:textId="3E7B1FDD" w:rsidR="00371DD9" w:rsidRDefault="00F44194" w:rsidP="00F02490">
      <w:r>
        <w:t>A 2017 modelling study</w:t>
      </w:r>
      <w:r w:rsidR="00567699">
        <w:t xml:space="preserve"> </w:t>
      </w:r>
      <w:r w:rsidR="00567699">
        <w:fldChar w:fldCharType="begin" w:fldLock="1"/>
      </w:r>
      <w:r w:rsidR="007B0477">
        <w:instrText>ADDIN CSL_CITATION {"citationItems":[{"id":"ITEM-1","itemData":{"DOI":"10.1093/pubmed/fdw095","ISSN":"17413850","PMID":"27613767","abstract":"Introduction Coronary heart disease (CHD) remains a leading cause of UK mortality. Dietary trans fats (TFA) represent a powerful CHD risk factor. However, UK efforts to reduce intake have been less successful than other nations. We modelled the potential health and economic effects of eliminating industrial and all TFA up to 2020. Methods We extended the previously validated IMPACTsec model, to estimate the potential effects on health and economic outcomes of mandatory reformulation or a complete ban on dietary TFA in England and Wales from 2011 to 2020. We modelled two policy scenarios: 1) Elimination of industrial TFA consumption, from 0.8% to 0.4% daily energy 2) Elimination of all TFA consumption, from 0.8% to 0% Results Elimination of industrial TFA across the England and Wales population could result in approximately 1600 fewer deaths per year, with some 4000 fewer hospital admissions; gaining approximately 14 000 additional life years. Health inequalities would be substantially reduced in both scenarios. Elimination of industrial TFA would be cost saving. This would include approximately £100 m saved in direct healthcare costs. Elimination of all TFA would double the health and economic gains. Conclusions Eliminating industrial or all UK dietary intake of TFA could substantially reduce CHD mortality and inequalities, while resulting in substantial annual savings.","author":[{"dropping-particle":"","family":"Pearson-Stuttard","given":"Jonathan","non-dropping-particle":"","parse-names":false,"suffix":""},{"dropping-particle":"","family":"Hooton","given":"William","non-dropping-particle":"","parse-names":false,"suffix":""},{"dropping-particle":"","family":"Critchley","given":"Julia","non-dropping-particle":"","parse-names":false,"suffix":""},{"dropping-particle":"","family":"Capewell","given":"Simon","non-dropping-particle":"","parse-names":false,"suffix":""},{"dropping-particle":"","family":"Collins","given":"Marissa","non-dropping-particle":"","parse-names":false,"suffix":""},{"dropping-particle":"","family":"Mason","given":"Helen","non-dropping-particle":"","parse-names":false,"suffix":""},{"dropping-particle":"","family":"Guzman-Castillo","given":"Maria","non-dropping-particle":"","parse-names":false,"suffix":""},{"dropping-particle":"","family":"O'Flaherty","given":"Martin","non-dropping-particle":"","parse-names":false,"suffix":""}],"container-title":"Journal of Public Health (United Kingdom)","id":"ITEM-1","issue":"3","issued":{"date-parts":[["2017"]]},"page":"574-582","title":"Cost-effectiveness analysis of eliminating industrial and all trans fats in England and Wales: Modelling study","type":"article-journal","volume":"39"},"uris":["http://www.mendeley.com/documents/?uuid=859aece3-bdbb-49c1-99a9-0df6e0769bd2"]}],"mendeley":{"formattedCitation":"[21]","plainTextFormattedCitation":"[21]","previouslyFormattedCitation":"[20]"},"properties":{"noteIndex":0},"schema":"https://github.com/citation-style-language/schema/raw/master/csl-citation.json"}</w:instrText>
      </w:r>
      <w:r w:rsidR="00567699">
        <w:fldChar w:fldCharType="separate"/>
      </w:r>
      <w:r w:rsidR="007B0477" w:rsidRPr="007B0477">
        <w:rPr>
          <w:noProof/>
        </w:rPr>
        <w:t>[21]</w:t>
      </w:r>
      <w:r w:rsidR="00567699">
        <w:fldChar w:fldCharType="end"/>
      </w:r>
      <w:r>
        <w:t xml:space="preserve"> reported similar findings for England and Wales, predicting that e</w:t>
      </w:r>
      <w:r w:rsidRPr="00F44194">
        <w:t xml:space="preserve">limination of industrial </w:t>
      </w:r>
      <w:r>
        <w:t>trans fats</w:t>
      </w:r>
      <w:r w:rsidRPr="00F44194">
        <w:t xml:space="preserve"> could result in approximately 1600 fewer deaths per year</w:t>
      </w:r>
      <w:r>
        <w:t xml:space="preserve"> (between 2011-2020)</w:t>
      </w:r>
      <w:r w:rsidRPr="00F44194">
        <w:t>, 4000 fewer hospital admissions;</w:t>
      </w:r>
      <w:r>
        <w:t xml:space="preserve"> and</w:t>
      </w:r>
      <w:r w:rsidRPr="00F44194">
        <w:t xml:space="preserve"> gain</w:t>
      </w:r>
      <w:r>
        <w:t xml:space="preserve"> </w:t>
      </w:r>
      <w:r w:rsidRPr="00F44194">
        <w:t xml:space="preserve">approximately 14 000 additional life years. </w:t>
      </w:r>
      <w:r>
        <w:t>This study reported that h</w:t>
      </w:r>
      <w:r w:rsidRPr="00F44194">
        <w:t>ealth inequalities would be substantially</w:t>
      </w:r>
      <w:r>
        <w:t xml:space="preserve"> reduced and that elimination of trans fats would be ‘extremely cost-</w:t>
      </w:r>
      <w:r w:rsidR="00371DD9">
        <w:t xml:space="preserve">effective’ (a WHO definition for policies costing less than per capita GDP), and even more cost effective than statin medication for preventing coronary heart disease deaths. </w:t>
      </w:r>
      <w:r w:rsidR="002D0EA9">
        <w:t>In both studies, savings</w:t>
      </w:r>
      <w:r w:rsidR="00371DD9">
        <w:t xml:space="preserve"> include</w:t>
      </w:r>
      <w:r w:rsidR="002D0EA9">
        <w:t>d</w:t>
      </w:r>
      <w:r w:rsidR="00371DD9">
        <w:t xml:space="preserve"> direct health care costs, productivity costs averted and informal care costs. </w:t>
      </w:r>
    </w:p>
    <w:p w14:paraId="00FDD654" w14:textId="1796B7FD" w:rsidR="002A33CA" w:rsidRDefault="002A33CA" w:rsidP="00F02490">
      <w:r>
        <w:lastRenderedPageBreak/>
        <w:t xml:space="preserve">To put these United Kingdom Studies into context, Australia and New Zealand are reported to have a higher proportion of coronary heart disease deaths associated with trans fats- 4.27% for Australia, 3.25% for New Zealand and 3.06% for the United Kingdom in 2019 (prior to the ban on </w:t>
      </w:r>
      <w:r w:rsidR="0003525D">
        <w:t>industrially-produced</w:t>
      </w:r>
      <w:r>
        <w:t xml:space="preserve"> trans fats being introduced in the United Kingdom in 2021)</w:t>
      </w:r>
      <w:r w:rsidR="00567699">
        <w:t xml:space="preserve"> </w:t>
      </w:r>
      <w:r w:rsidR="00567699">
        <w:fldChar w:fldCharType="begin" w:fldLock="1"/>
      </w:r>
      <w:r w:rsidR="007B0477">
        <w:instrText>ADDIN CSL_CITATION {"citationItems":[{"id":"ITEM-1","itemData":{"ISBN":"9789240010178","author":[{"dropping-particle":"","family":"World Health Organization (WHO)","given":"","non-dropping-particle":"","parse-names":false,"suffix":""}],"id":"ITEM-1","issue":"January","issued":{"date-parts":[["2023"]]},"number-of-pages":"4052018","title":"Countdown To 2023: WHO Report on Global Trans Fat Elimination 2022","type":"report","volume":"5"},"uris":["http://www.mendeley.com/documents/?uuid=ecf9717e-9b41-44a8-b667-13a4879e09b5"]}],"mendeley":{"formattedCitation":"[11]","plainTextFormattedCitation":"[11]","previouslyFormattedCitation":"[10]"},"properties":{"noteIndex":0},"schema":"https://github.com/citation-style-language/schema/raw/master/csl-citation.json"}</w:instrText>
      </w:r>
      <w:r w:rsidR="00567699">
        <w:fldChar w:fldCharType="separate"/>
      </w:r>
      <w:r w:rsidR="007B0477" w:rsidRPr="007B0477">
        <w:rPr>
          <w:noProof/>
        </w:rPr>
        <w:t>[11]</w:t>
      </w:r>
      <w:r w:rsidR="00567699">
        <w:fldChar w:fldCharType="end"/>
      </w:r>
      <w:r>
        <w:t xml:space="preserve">. </w:t>
      </w:r>
    </w:p>
    <w:p w14:paraId="57F01FB9" w14:textId="08AB254B" w:rsidR="00B75842" w:rsidRDefault="00B2571D" w:rsidP="00B75842">
      <w:r>
        <w:t>T</w:t>
      </w:r>
      <w:r w:rsidR="00B75842">
        <w:t>he evidence from modelling studies</w:t>
      </w:r>
      <w:r>
        <w:t xml:space="preserve"> is reinforced with</w:t>
      </w:r>
      <w:r w:rsidR="00B75842">
        <w:t xml:space="preserve"> observed evidence of reduced coronary heart disease</w:t>
      </w:r>
      <w:r>
        <w:t xml:space="preserve"> in locations where regulatory actions have been introduced to eliminate </w:t>
      </w:r>
      <w:proofErr w:type="gramStart"/>
      <w:r>
        <w:t>industrially-produced</w:t>
      </w:r>
      <w:proofErr w:type="gramEnd"/>
      <w:r>
        <w:t xml:space="preserve"> trans fats. Denmark introduced</w:t>
      </w:r>
      <w:r w:rsidR="00B75842">
        <w:t xml:space="preserve"> action to </w:t>
      </w:r>
      <w:r w:rsidR="00B75842" w:rsidRPr="000F13C8">
        <w:t>re</w:t>
      </w:r>
      <w:r w:rsidR="00B75842">
        <w:t>strict</w:t>
      </w:r>
      <w:r w:rsidR="00B75842" w:rsidRPr="000F13C8">
        <w:t xml:space="preserve"> </w:t>
      </w:r>
      <w:proofErr w:type="gramStart"/>
      <w:r w:rsidR="00B75842">
        <w:t>industrially-produced</w:t>
      </w:r>
      <w:proofErr w:type="gramEnd"/>
      <w:r w:rsidR="00B75842" w:rsidRPr="000F13C8">
        <w:t xml:space="preserve"> </w:t>
      </w:r>
      <w:proofErr w:type="spellStart"/>
      <w:r w:rsidR="00B75842" w:rsidRPr="000F13C8">
        <w:t>trans fat</w:t>
      </w:r>
      <w:proofErr w:type="spellEnd"/>
      <w:r w:rsidR="00B75842" w:rsidRPr="000F13C8">
        <w:t xml:space="preserve"> </w:t>
      </w:r>
      <w:r w:rsidR="00B75842">
        <w:t>in</w:t>
      </w:r>
      <w:r w:rsidR="00B75842" w:rsidRPr="000F13C8">
        <w:t xml:space="preserve"> the food supply in 2004</w:t>
      </w:r>
      <w:r w:rsidR="00B75842" w:rsidRPr="000C33DF">
        <w:t>.</w:t>
      </w:r>
      <w:r w:rsidR="00B75842">
        <w:t xml:space="preserve"> </w:t>
      </w:r>
      <w:r w:rsidR="00C450A3" w:rsidRPr="0096293E">
        <w:t xml:space="preserve">Researchers estimate that after the first three years of introducing restrictions on industrially-produced </w:t>
      </w:r>
      <w:proofErr w:type="spellStart"/>
      <w:r w:rsidR="00C450A3" w:rsidRPr="0096293E">
        <w:t>trans fat</w:t>
      </w:r>
      <w:proofErr w:type="spellEnd"/>
      <w:r w:rsidR="00C450A3" w:rsidRPr="00711E92">
        <w:t>, deaths a</w:t>
      </w:r>
      <w:r w:rsidR="00C450A3" w:rsidRPr="0096293E">
        <w:t xml:space="preserve">ttributable to cardiovascular disease </w:t>
      </w:r>
      <w:r w:rsidR="0096293E" w:rsidRPr="00703008">
        <w:t xml:space="preserve">in Denmark </w:t>
      </w:r>
      <w:r w:rsidR="00C450A3" w:rsidRPr="0096293E">
        <w:t xml:space="preserve">decreased by around 14.2 deaths per 100,000 people per year, compared to the death rate that would have </w:t>
      </w:r>
      <w:r w:rsidR="0096293E" w:rsidRPr="00703008">
        <w:t xml:space="preserve">otherwise </w:t>
      </w:r>
      <w:r w:rsidR="00C450A3" w:rsidRPr="0096293E">
        <w:t>occurred if the policy was not implemented</w:t>
      </w:r>
      <w:r w:rsidR="00C450A3" w:rsidRPr="00703008">
        <w:t xml:space="preserve"> </w:t>
      </w:r>
      <w:r w:rsidR="00C450A3" w:rsidRPr="00703008">
        <w:fldChar w:fldCharType="begin" w:fldLock="1"/>
      </w:r>
      <w:r w:rsidR="00711E92">
        <w:instrText>ADDIN CSL_CITATION {"citationItems":[{"id":"ITEM-1","itemData":{"abstract":"Following the school health statistics from the Ministry of Education myopia prevalence rate in elementary school children and secondary school pupils for 10 years from 1955 to 1964 is revealed by 46 prefectures . On the geographic distribution of the prevalence rate, the correlations with natural environmental factors such as annual average temperature and annual insolation duration and with socio-economic factors such as promotion rate of pupils to higher school and living expenditures per person per month are calculated. 1. Myopia prevalence rate is higher in the area of Japan sea side slope from Hokkaido to Hokuriku and in the large cities of the Pacific side, lower in the area which extends from southern Kyushu through Shikoku to Wakayama and in the northern Kanto plain area . 2. The negative correlation with the geographic distribution of annual average temperature is recognized for female. The negative correlation with the geographic distribution of annual insolation duration is found for both sexes, but that for female is higher. 3. The positive correlation with the geogrophic distribution of the promotion rate to the senior secondary school is recognized only for junior secondary school pupils , but the correlation with the promotion rate to the college and the university is found in all male and female groups of all schools. 4. The highest grade positive correlation is found with the geographic distribution of living expenditures per person per month of all consumers for male and female groups of all schools.","author":[{"dropping-particle":"","family":"Restrepo","given":"Brandon J.","non-dropping-particle":"","parse-names":false,"suffix":""},{"dropping-particle":"","family":"Rieger","given":"Matthias","non-dropping-particle":"","parse-names":false,"suffix":""}],"container-title":"American Journal of Preventive Medicine","id":"ITEM-1","issue":"1","issued":{"date-parts":[["2016"]]},"page":"69-76","title":"Denmark's Policy on Artificial Trans Fat and Cardiovascular Disease","type":"article-journal","volume":"50"},"uris":["http://www.mendeley.com/documents/?uuid=ca74fefc-82bd-4dcd-9cf4-b08f2d19ad13"]}],"mendeley":{"formattedCitation":"[50]","plainTextFormattedCitation":"[50]","previouslyFormattedCitation":"[50]"},"properties":{"noteIndex":0},"schema":"https://github.com/citation-style-language/schema/raw/master/csl-citation.json"}</w:instrText>
      </w:r>
      <w:r w:rsidR="00C450A3" w:rsidRPr="00703008">
        <w:fldChar w:fldCharType="separate"/>
      </w:r>
      <w:r w:rsidR="00C450A3" w:rsidRPr="00703008">
        <w:rPr>
          <w:noProof/>
        </w:rPr>
        <w:t>[50]</w:t>
      </w:r>
      <w:r w:rsidR="00C450A3" w:rsidRPr="00703008">
        <w:fldChar w:fldCharType="end"/>
      </w:r>
      <w:r w:rsidR="00C450A3" w:rsidRPr="0096293E">
        <w:t>. Other</w:t>
      </w:r>
      <w:r w:rsidR="00C450A3">
        <w:t xml:space="preserve"> researchers have reported that </w:t>
      </w:r>
      <w:r w:rsidR="00B75842">
        <w:t xml:space="preserve">Denmark’s mandatory </w:t>
      </w:r>
      <w:proofErr w:type="spellStart"/>
      <w:r w:rsidR="00B75842">
        <w:t>trans fat</w:t>
      </w:r>
      <w:proofErr w:type="spellEnd"/>
      <w:r w:rsidR="00B75842">
        <w:t xml:space="preserve"> limit account</w:t>
      </w:r>
      <w:r w:rsidR="00C450A3">
        <w:t>ed</w:t>
      </w:r>
      <w:r w:rsidR="00B75842">
        <w:t xml:space="preserve"> for 11% of the reduction in coronary heart disease deaths observed between 1991 and 2007, with the most deprived population groups benefiting the most from the policy </w:t>
      </w:r>
      <w:r w:rsidR="00B75842">
        <w:fldChar w:fldCharType="begin" w:fldLock="1"/>
      </w:r>
      <w:r w:rsidR="007B0477">
        <w:instrText>ADDIN CSL_CITATION {"citationItems":[{"id":"ITEM-1","itemData":{"DOI":"10.1371/journal.pone.0272744","ISBN":"1111111111","ISSN":"19326203","PMID":"35976852","abstract":"Denmark has experienced a remarkable reduction in CVD mortality over recent decades. The scale of the health contribution from the Danish regulation on industrially produced trans fatty acid (ITFA) has therefore long been of interest. Thus the objective was to determine health and equity benefits of the Danish regulation on ITFA content in Danish food, by quantifying the relative contributions of changes in ITFA intake, other risk factors and treatments on coronary heart disease (CHD) mortality decline from 1991 to 2007 in Denmark, stratified by socioeconomic group. To evaluate the effects of the ITFA ban (Danish Order no. 160 of March 2003) the Danish IMPACTSEC model was extended to quantify reductions in CHD deaths attributable to changes in ITFA (%E) intake between 1991–2007. Population counts were obtained from the Danish Central Office of Civil Registration, financial income from Statistics Denmark and ITFA intake from Dan-MONICA III (1991) and DANSDA (2005–2008). Participants were adults aged 25–84 years living in Denmark in 1991 and 2007, stratified by socioeconomic quintiles. The main outcome measure was CHD deaths prevented or postponed (DPP). Mean energy intake from ITFA was decimated between 1991 and 2007, falling from 1.1%E to 0.1%E in men and from 1.0%E to 0.1%E in women. Approximately 1,191 (95% CI 989–1,409) fewer CHD deaths were attributable to the ITFA reduction, representing some 11% of the overall 11,100 mortality fall observed in the period. The greatest attributable mortality falls were seen in the most deprived quintiles. Adding ITFA data to the original IMPACTsec model improved the overall model fit from 64% to 73%. In conclusion: Denmark’s mandatory elimination of ITFA accounted for approximately 11% of the substantial reduction in CHD deaths observed between 1991 and 2007. The most deprived groups benefited the most, thus reducing inequalities. Adopting the Danish ITFA regulatory approach elsewhere could substantially reduce CHD mortality while improving health equity.","author":[{"dropping-particle":"","family":"Bjoernsbo","given":"Kirsten Schroll","non-dropping-particle":"","parse-names":false,"suffix":""},{"dropping-particle":"","family":"Joensen","given":"Albert Marni","non-dropping-particle":"","parse-names":false,"suffix":""},{"dropping-particle":"","family":"Joergensen","given":"Torben","non-dropping-particle":"","parse-names":false,"suffix":""},{"dropping-particle":"","family":"Lundbye-Christensen","given":"Soeren","non-dropping-particle":"","parse-names":false,"suffix":""},{"dropping-particle":"","family":"Bysted","given":"Anette","non-dropping-particle":"","parse-names":false,"suffix":""},{"dropping-particle":"","family":"Christensen","given":"Tue","non-dropping-particle":"","parse-names":false,"suffix":""},{"dropping-particle":"","family":"Fagt","given":"Sisse","non-dropping-particle":"","parse-names":false,"suffix":""},{"dropping-particle":"","family":"Capewell","given":"Simon","non-dropping-particle":"","parse-names":false,"suffix":""},{"dropping-particle":"","family":"O’Flaherty","given":"Martin","non-dropping-particle":"","parse-names":false,"suffix":""}],"container-title":"PLoS ONE","id":"ITEM-1","issue":"8 August","issued":{"date-parts":[["2022"]]},"page":"1-9","title":"Quantifying benefits of the Danish transfat ban for coronary heart disease mortality 1991–2007: Socioeconomic analysis using the IMPACTsec model","type":"article-journal","volume":"17"},"uris":["http://www.mendeley.com/documents/?uuid=35c81f2d-c95b-4b72-ba97-905ebee12f06"]}],"mendeley":{"formattedCitation":"[17]","plainTextFormattedCitation":"[17]","previouslyFormattedCitation":"[16]"},"properties":{"noteIndex":0},"schema":"https://github.com/citation-style-language/schema/raw/master/csl-citation.json"}</w:instrText>
      </w:r>
      <w:r w:rsidR="00B75842">
        <w:fldChar w:fldCharType="separate"/>
      </w:r>
      <w:r w:rsidR="007B0477" w:rsidRPr="007B0477">
        <w:rPr>
          <w:noProof/>
        </w:rPr>
        <w:t>[17]</w:t>
      </w:r>
      <w:r w:rsidR="00B75842">
        <w:fldChar w:fldCharType="end"/>
      </w:r>
      <w:r w:rsidR="00B75842">
        <w:t xml:space="preserve">. </w:t>
      </w:r>
    </w:p>
    <w:p w14:paraId="033DAABB" w14:textId="0238E56A" w:rsidR="00F34D4B" w:rsidRDefault="00F34D4B" w:rsidP="00F02490">
      <w:r>
        <w:t>Other positive benefits from reducing trans fats in the food supply have been reported f</w:t>
      </w:r>
      <w:r w:rsidRPr="000C2454">
        <w:t xml:space="preserve">or New York State where restrictions on use of ingredients containing trans fats in fast-food outlets were associated with a 4.5% reduction in cardiovascular disease mortality or </w:t>
      </w:r>
      <w:r w:rsidR="00E572FB">
        <w:t>13</w:t>
      </w:r>
      <w:r w:rsidRPr="000C2454">
        <w:t xml:space="preserve"> fewer cardiovascular disease deaths per 100,000 persons per </w:t>
      </w:r>
      <w:r w:rsidRPr="000C33DF">
        <w:t>year</w:t>
      </w:r>
      <w:r w:rsidRPr="000C33DF">
        <w:rPr>
          <w:vertAlign w:val="superscript"/>
        </w:rPr>
        <w:t xml:space="preserve"> </w:t>
      </w:r>
      <w:r w:rsidRPr="000C33DF">
        <w:rPr>
          <w:vertAlign w:val="superscript"/>
        </w:rPr>
        <w:fldChar w:fldCharType="begin" w:fldLock="1"/>
      </w:r>
      <w:r w:rsidR="007B0477">
        <w:rPr>
          <w:vertAlign w:val="superscript"/>
        </w:rPr>
        <w:instrText>ADDIN CSL_CITATION {"citationItems":[{"id":"ITEM-1","itemData":{"DOI":"10.1016/j.jhealeco.2015.09.005","ISSN":"18791646","abstract":"This paper analyzes the impact of trans fat bans on cardiovascular disease (CVD) mortality rates. Several New York State jurisdictions have restricted the use of ingredients containing artificial trans fat in food service establishments. The resulting within-county variation over time and the differential timing of the policy's rollout is used in estimation. The results indicate that the policy caused a 4.5% reduction in CVD mortality rates, or 13 fewer CVD deaths per 100,000 persons per year. The averted deaths can be valued at about $3.9 million per 100,000 persons annually.","author":[{"dropping-particle":"","family":"Restrepo","given":"Brandon J.","non-dropping-particle":"","parse-names":false,"suffix":""},{"dropping-particle":"","family":"Rieger","given":"Matthias","non-dropping-particle":"","parse-names":false,"suffix":""}],"container-title":"Journal of Health Economics","id":"ITEM-1","issued":{"date-parts":[["2016"]]},"page":"176-196","publisher":"Elsevier B.V.","title":"Trans fat and cardiovascular disease mortality: Evidence from bans in restaurants in New York","type":"article-journal","volume":"45"},"uris":["http://www.mendeley.com/documents/?uuid=889ff661-b0b1-48a7-89f5-6b508b4dbca0"]}],"mendeley":{"formattedCitation":"[52]","plainTextFormattedCitation":"[52]","previouslyFormattedCitation":"[52]"},"properties":{"noteIndex":0},"schema":"https://github.com/citation-style-language/schema/raw/master/csl-citation.json"}</w:instrText>
      </w:r>
      <w:r w:rsidRPr="000C33DF">
        <w:rPr>
          <w:vertAlign w:val="superscript"/>
        </w:rPr>
        <w:fldChar w:fldCharType="separate"/>
      </w:r>
      <w:r w:rsidR="007B0477" w:rsidRPr="007B0477">
        <w:rPr>
          <w:noProof/>
        </w:rPr>
        <w:t>[52]</w:t>
      </w:r>
      <w:r w:rsidRPr="000C33DF">
        <w:rPr>
          <w:vertAlign w:val="superscript"/>
        </w:rPr>
        <w:fldChar w:fldCharType="end"/>
      </w:r>
      <w:r w:rsidRPr="000C33DF">
        <w:t xml:space="preserve">.Counties in New York State with restrictions on </w:t>
      </w:r>
      <w:r w:rsidR="0003525D">
        <w:t>industrially-produced</w:t>
      </w:r>
      <w:r w:rsidRPr="000C33DF">
        <w:t xml:space="preserve"> </w:t>
      </w:r>
      <w:proofErr w:type="spellStart"/>
      <w:r w:rsidRPr="000C33DF">
        <w:t>trans fat</w:t>
      </w:r>
      <w:proofErr w:type="spellEnd"/>
      <w:r w:rsidRPr="000C33DF">
        <w:t xml:space="preserve"> recorded a 7·8% greater decrease in hospital admissions for heart attacks between 2007 and 2013 than counties without </w:t>
      </w:r>
      <w:proofErr w:type="spellStart"/>
      <w:r w:rsidRPr="000C33DF">
        <w:t>trans fat</w:t>
      </w:r>
      <w:proofErr w:type="spellEnd"/>
      <w:r w:rsidRPr="000C33DF">
        <w:t xml:space="preserve"> restrictions </w:t>
      </w:r>
      <w:r w:rsidRPr="000C33DF">
        <w:fldChar w:fldCharType="begin" w:fldLock="1"/>
      </w:r>
      <w:r w:rsidR="004D528F">
        <w:instrText>ADDIN CSL_CITATION {"citationItems":[{"id":"ITEM-1","itemData":{"DOI":"10.1016/S0140-6736(18)31083-3","ISSN":"1474547X","PMID":"29773233","author":[{"dropping-particle":"","family":"Ghebreyesus","given":"Tedros Adhanom","non-dropping-particle":"","parse-names":false,"suffix":""},{"dropping-particle":"","family":"Frieden","given":"Thomas R.","non-dropping-particle":"","parse-names":false,"suffix":""}],"container-title":"The Lancet","id":"ITEM-1","issue":"10134","issued":{"date-parts":[["2018"]]},"page":"1978-1980","title":"REPLACE: a roadmap to make the world trans fat free by 2023","type":"article-journal","volume":"391"},"uris":["http://www.mendeley.com/documents/?uuid=a703151e-669d-47af-890a-4956ef61953e"]}],"mendeley":{"formattedCitation":"[48]","plainTextFormattedCitation":"[48]","previouslyFormattedCitation":"[48]"},"properties":{"noteIndex":0},"schema":"https://github.com/citation-style-language/schema/raw/master/csl-citation.json"}</w:instrText>
      </w:r>
      <w:r w:rsidRPr="000C33DF">
        <w:fldChar w:fldCharType="separate"/>
      </w:r>
      <w:r w:rsidR="00564975" w:rsidRPr="00564975">
        <w:rPr>
          <w:noProof/>
        </w:rPr>
        <w:t>[48]</w:t>
      </w:r>
      <w:r w:rsidRPr="000C33DF">
        <w:fldChar w:fldCharType="end"/>
      </w:r>
      <w:r w:rsidRPr="000C33DF">
        <w:t>.</w:t>
      </w:r>
    </w:p>
    <w:p w14:paraId="0204C8C0" w14:textId="4C5FC570" w:rsidR="00DD7C62" w:rsidRDefault="00DD7C62" w:rsidP="00DD7C62">
      <w:pPr>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3F41EA" w:rsidRPr="009A5CEB">
        <w:rPr>
          <w:b/>
          <w:bCs/>
        </w:rPr>
        <w:t>1</w:t>
      </w:r>
      <w:r w:rsidR="003F41EA">
        <w:rPr>
          <w:b/>
          <w:bCs/>
        </w:rPr>
        <w:t>4a</w:t>
      </w:r>
      <w:r w:rsidRPr="009A5CEB">
        <w:rPr>
          <w:b/>
          <w:bCs/>
        </w:rPr>
        <w:t xml:space="preserve">- </w:t>
      </w:r>
      <w:r>
        <w:t>Do you agree with the description of the possible benefits associated with the proposed options?</w:t>
      </w:r>
    </w:p>
    <w:p w14:paraId="25C0E4FD" w14:textId="13EE0306" w:rsidR="00DD7C62" w:rsidRPr="008B295B" w:rsidRDefault="00DD7C62" w:rsidP="00DD7C62">
      <w:pPr>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3F41EA" w:rsidRPr="009A5CEB">
        <w:rPr>
          <w:b/>
          <w:bCs/>
        </w:rPr>
        <w:t>1</w:t>
      </w:r>
      <w:r w:rsidR="003F41EA">
        <w:rPr>
          <w:b/>
          <w:bCs/>
        </w:rPr>
        <w:t>4b</w:t>
      </w:r>
      <w:r w:rsidRPr="009A5CEB">
        <w:rPr>
          <w:b/>
          <w:bCs/>
        </w:rPr>
        <w:t xml:space="preserve">- </w:t>
      </w:r>
      <w:r>
        <w:t xml:space="preserve">Are there additional benefits associated with all or some of the proposed options that have not been captured? Please provide references for your response. </w:t>
      </w:r>
    </w:p>
    <w:p w14:paraId="5011644C" w14:textId="77777777" w:rsidR="00F02490" w:rsidRDefault="00F02490" w:rsidP="00F02490">
      <w:pPr>
        <w:pStyle w:val="Heading3"/>
      </w:pPr>
      <w:bookmarkStart w:id="42" w:name="_Toc126069283"/>
      <w:r>
        <w:t>Costs</w:t>
      </w:r>
      <w:bookmarkEnd w:id="42"/>
    </w:p>
    <w:p w14:paraId="061BEA46" w14:textId="227DEBB3" w:rsidR="005A6535" w:rsidRDefault="00F02490" w:rsidP="00F02490">
      <w:r>
        <w:t xml:space="preserve">Aside from the status quo, </w:t>
      </w:r>
      <w:r w:rsidR="00F3088A">
        <w:t>all</w:t>
      </w:r>
      <w:r>
        <w:t xml:space="preserve"> the proposed policy options have costs associated with them. Costs are born by Government</w:t>
      </w:r>
      <w:r w:rsidR="006C7A3C">
        <w:t xml:space="preserve"> and</w:t>
      </w:r>
      <w:r>
        <w:t xml:space="preserve"> industry. </w:t>
      </w:r>
      <w:r w:rsidR="005A6535">
        <w:t xml:space="preserve">Consultation questions to gather information on the costs of the proposed options have been included against each option. </w:t>
      </w:r>
    </w:p>
    <w:p w14:paraId="3776C856" w14:textId="61FBAEB3" w:rsidR="00C83FBF" w:rsidRDefault="00C83FBF" w:rsidP="00F02490">
      <w:r>
        <w:t>It is expected that</w:t>
      </w:r>
      <w:r w:rsidR="00F02490">
        <w:t xml:space="preserve"> costs to industry </w:t>
      </w:r>
      <w:r>
        <w:t xml:space="preserve">would </w:t>
      </w:r>
      <w:r w:rsidR="00F02490">
        <w:t xml:space="preserve">be limited to </w:t>
      </w:r>
      <w:r>
        <w:t>minority of the</w:t>
      </w:r>
      <w:r w:rsidR="00F02490">
        <w:t xml:space="preserve"> industry and only affected manufacturers would bear this cost. For example</w:t>
      </w:r>
      <w:r>
        <w:t xml:space="preserve">, regulatory limits </w:t>
      </w:r>
      <w:r w:rsidR="00BD47F0" w:rsidRPr="00BD47F0">
        <w:t>for industrial trans fats in processed foods</w:t>
      </w:r>
      <w:r w:rsidR="00BD47F0">
        <w:t xml:space="preserve"> (Option 6.3) and prohibiting use of </w:t>
      </w:r>
      <w:proofErr w:type="gramStart"/>
      <w:r w:rsidR="0003525D">
        <w:t>partially-hydrogenated</w:t>
      </w:r>
      <w:proofErr w:type="gramEnd"/>
      <w:r w:rsidR="00BD47F0">
        <w:t xml:space="preserve"> oils (Option 6.4) would only affect manufacturers that produce products containing </w:t>
      </w:r>
      <w:r w:rsidR="0003525D">
        <w:t>industrially-produced</w:t>
      </w:r>
      <w:r w:rsidR="00BD47F0">
        <w:t xml:space="preserve"> trans fats. Based on analysis of available information from </w:t>
      </w:r>
      <w:r w:rsidR="00BD47F0" w:rsidRPr="001F18CB">
        <w:t xml:space="preserve">the New Zealand </w:t>
      </w:r>
      <w:r w:rsidR="001F18CB">
        <w:t>GS1 database and Mintel GNPD</w:t>
      </w:r>
      <w:r w:rsidR="00BD47F0">
        <w:t xml:space="preserve">, it is considered that only a minority of products would be impacted. </w:t>
      </w:r>
    </w:p>
    <w:p w14:paraId="5FC5B44C" w14:textId="50CDFA0E" w:rsidR="00F02490" w:rsidRDefault="00F02490" w:rsidP="00F02490">
      <w:r>
        <w:t>Other options may only have costs to industry who voluntarily chose to participate. For example, if there would be costs to manufacturers who chose to voluntarily reformulate their products as part of an organised voluntarily reformulation program (Option 6.</w:t>
      </w:r>
      <w:r w:rsidR="00BD47F0">
        <w:t>2</w:t>
      </w:r>
      <w:r>
        <w:t xml:space="preserve">). </w:t>
      </w:r>
    </w:p>
    <w:p w14:paraId="3EA2ACEA" w14:textId="5CB4AD6B" w:rsidR="00F02490" w:rsidRDefault="00F02490" w:rsidP="00F02490">
      <w:r>
        <w:t>Costs to Government(s) would include the work involved in changing regulations and administrating and enforcing the regulations (for example Option 6.3,</w:t>
      </w:r>
      <w:r w:rsidR="00C83FBF">
        <w:t xml:space="preserve"> 6.4</w:t>
      </w:r>
      <w:r>
        <w:t>),</w:t>
      </w:r>
      <w:r w:rsidR="00BD47F0">
        <w:t xml:space="preserve"> operating a </w:t>
      </w:r>
      <w:r>
        <w:t>voluntary reformulation program (Option 6.</w:t>
      </w:r>
      <w:r w:rsidR="00C83FBF">
        <w:t>2</w:t>
      </w:r>
      <w:r>
        <w:t>)</w:t>
      </w:r>
      <w:r w:rsidR="00BD47F0">
        <w:t xml:space="preserve"> and</w:t>
      </w:r>
      <w:r>
        <w:t xml:space="preserve"> </w:t>
      </w:r>
      <w:r w:rsidR="00BD47F0">
        <w:t xml:space="preserve">delivering industry education (relevant to all options). </w:t>
      </w:r>
      <w:r>
        <w:t xml:space="preserve">As the Australia and New Zealand Food Regulation System involves multiple levels of Government, several Governments may be impacted. </w:t>
      </w:r>
    </w:p>
    <w:p w14:paraId="40D2867E" w14:textId="20323E3F" w:rsidR="00DD7C62" w:rsidRDefault="00DD7C62" w:rsidP="005A6535">
      <w:pPr>
        <w:pBdr>
          <w:top w:val="single" w:sz="4" w:space="1" w:color="auto"/>
          <w:left w:val="single" w:sz="4" w:space="4" w:color="auto"/>
          <w:bottom w:val="single" w:sz="4" w:space="0" w:color="auto"/>
          <w:right w:val="single" w:sz="4" w:space="4" w:color="auto"/>
        </w:pBdr>
      </w:pPr>
      <w:r w:rsidRPr="009A5CEB">
        <w:rPr>
          <w:b/>
          <w:bCs/>
        </w:rPr>
        <w:lastRenderedPageBreak/>
        <w:t xml:space="preserve">Consultation question </w:t>
      </w:r>
      <w:r w:rsidR="003F41EA" w:rsidRPr="009A5CEB">
        <w:rPr>
          <w:b/>
          <w:bCs/>
        </w:rPr>
        <w:t>1</w:t>
      </w:r>
      <w:r w:rsidR="003F41EA">
        <w:rPr>
          <w:b/>
          <w:bCs/>
        </w:rPr>
        <w:t>5</w:t>
      </w:r>
      <w:r w:rsidRPr="009A5CEB">
        <w:rPr>
          <w:b/>
          <w:bCs/>
        </w:rPr>
        <w:t xml:space="preserve">- </w:t>
      </w:r>
      <w:r>
        <w:t xml:space="preserve">Are there additional </w:t>
      </w:r>
      <w:r w:rsidR="005A6535">
        <w:t>costs</w:t>
      </w:r>
      <w:r>
        <w:t xml:space="preserve"> associated with all or some of the proposed options that have not been captured? </w:t>
      </w:r>
      <w:r w:rsidR="007B0FB7">
        <w:t>Please explain your rationale</w:t>
      </w:r>
      <w:r w:rsidR="00EC100B">
        <w:t xml:space="preserve"> and your calculations. </w:t>
      </w:r>
    </w:p>
    <w:p w14:paraId="26B63745" w14:textId="4A78FFEE" w:rsidR="008F0AC9" w:rsidRDefault="002A055D" w:rsidP="008F0AC9">
      <w:pPr>
        <w:pStyle w:val="Heading2"/>
      </w:pPr>
      <w:bookmarkStart w:id="43" w:name="_Toc126069284"/>
      <w:r>
        <w:t>10</w:t>
      </w:r>
      <w:r w:rsidR="008F0AC9">
        <w:t xml:space="preserve">. Preferred </w:t>
      </w:r>
      <w:r>
        <w:t xml:space="preserve">policy </w:t>
      </w:r>
      <w:r w:rsidR="008F0AC9">
        <w:t>option</w:t>
      </w:r>
      <w:bookmarkEnd w:id="43"/>
    </w:p>
    <w:p w14:paraId="257CC947" w14:textId="77777777" w:rsidR="00B26A45" w:rsidRDefault="008F0AC9" w:rsidP="008F0AC9">
      <w:r>
        <w:t>This consultation wi</w:t>
      </w:r>
      <w:r w:rsidR="008113C9">
        <w:t>ll help to inform and identify the</w:t>
      </w:r>
      <w:r>
        <w:t xml:space="preserve"> preferred </w:t>
      </w:r>
      <w:r w:rsidR="002A055D">
        <w:t xml:space="preserve">policy </w:t>
      </w:r>
      <w:r>
        <w:t>option</w:t>
      </w:r>
      <w:r w:rsidR="00824C71">
        <w:t xml:space="preserve">(s) to recommend to Food Ministers. </w:t>
      </w:r>
      <w:r w:rsidR="00B26A45">
        <w:t xml:space="preserve">The preferred policy option(s) will be the option likely to have the highest net benefit, </w:t>
      </w:r>
      <w:proofErr w:type="gramStart"/>
      <w:r w:rsidR="00B26A45">
        <w:t>giving consideration to</w:t>
      </w:r>
      <w:proofErr w:type="gramEnd"/>
      <w:r w:rsidR="00B26A45">
        <w:t xml:space="preserve"> how well the proposed options achieve the objective of the work. </w:t>
      </w:r>
    </w:p>
    <w:p w14:paraId="4BDDEE86" w14:textId="53C7E3C7" w:rsidR="008F0AC9" w:rsidRDefault="00B26A45" w:rsidP="008F0AC9">
      <w:r>
        <w:t xml:space="preserve">Based on the </w:t>
      </w:r>
      <w:r w:rsidR="009B1595">
        <w:t xml:space="preserve">initial </w:t>
      </w:r>
      <w:r>
        <w:t xml:space="preserve">analysis undertaken in this document, </w:t>
      </w:r>
      <w:r w:rsidR="00BD47F0">
        <w:t xml:space="preserve">prohibiting use of </w:t>
      </w:r>
      <w:proofErr w:type="gramStart"/>
      <w:r w:rsidR="0003525D">
        <w:t>partially-hydrogenated</w:t>
      </w:r>
      <w:proofErr w:type="gramEnd"/>
      <w:r w:rsidR="00BD47F0">
        <w:t xml:space="preserve"> oils (Option 6.4) has</w:t>
      </w:r>
      <w:r>
        <w:t xml:space="preserve"> the greatest potential to achieve the objective, however further evidence and costings are required</w:t>
      </w:r>
      <w:r w:rsidR="009B1595">
        <w:t xml:space="preserve"> and other options can be proposed before any recommendation is made </w:t>
      </w:r>
      <w:r>
        <w:t xml:space="preserve">to Food Ministers. </w:t>
      </w:r>
    </w:p>
    <w:p w14:paraId="72990434" w14:textId="7116666D" w:rsidR="007B0FB7" w:rsidRDefault="007B0FB7" w:rsidP="007B0FB7">
      <w:pPr>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3F41EA">
        <w:rPr>
          <w:b/>
          <w:bCs/>
        </w:rPr>
        <w:t>16</w:t>
      </w:r>
      <w:r w:rsidRPr="009A5CEB">
        <w:rPr>
          <w:b/>
          <w:bCs/>
        </w:rPr>
        <w:t xml:space="preserve">- </w:t>
      </w:r>
      <w:r>
        <w:t>What do you consider to be the preferred policy option</w:t>
      </w:r>
      <w:r w:rsidR="00387F38">
        <w:t>(s)</w:t>
      </w:r>
      <w:r>
        <w:t xml:space="preserve"> to recommend to Food Ministers? Please explain your rationale.  </w:t>
      </w:r>
    </w:p>
    <w:p w14:paraId="6CD1D70C" w14:textId="2A19DB31" w:rsidR="008113C9" w:rsidRDefault="002A055D" w:rsidP="008113C9">
      <w:pPr>
        <w:pStyle w:val="Heading2"/>
      </w:pPr>
      <w:bookmarkStart w:id="44" w:name="_Toc126069285"/>
      <w:r>
        <w:t>11</w:t>
      </w:r>
      <w:r w:rsidR="008113C9">
        <w:t>. Implementation and review</w:t>
      </w:r>
      <w:bookmarkEnd w:id="44"/>
    </w:p>
    <w:p w14:paraId="48BCC927" w14:textId="55BED5DE" w:rsidR="008113C9" w:rsidRDefault="002A055D" w:rsidP="008113C9">
      <w:r>
        <w:t xml:space="preserve">Unless the preferred option is to maintain the status quo, implementation of the preferred policy option(s) would be undertaken by Government and/or industry depending on the nature of the option. </w:t>
      </w:r>
    </w:p>
    <w:p w14:paraId="297E2970" w14:textId="6162FDC0" w:rsidR="008113C9" w:rsidRDefault="002A055D" w:rsidP="008113C9">
      <w:r>
        <w:t xml:space="preserve">Technical implementation issues </w:t>
      </w:r>
      <w:r w:rsidR="00D4608A">
        <w:t xml:space="preserve">and monitoring approaches </w:t>
      </w:r>
      <w:r>
        <w:t xml:space="preserve">would be considered once a preferred policy option has been identified and further consultation and regulatory analysis may be required. </w:t>
      </w:r>
    </w:p>
    <w:p w14:paraId="76E94130" w14:textId="39814D65" w:rsidR="007B0FB7" w:rsidRDefault="007B0FB7" w:rsidP="007B0FB7">
      <w:pPr>
        <w:pBdr>
          <w:top w:val="single" w:sz="4" w:space="1" w:color="auto"/>
          <w:left w:val="single" w:sz="4" w:space="4" w:color="auto"/>
          <w:bottom w:val="single" w:sz="4" w:space="0" w:color="auto"/>
          <w:right w:val="single" w:sz="4" w:space="4" w:color="auto"/>
        </w:pBdr>
      </w:pPr>
      <w:r w:rsidRPr="009A5CEB">
        <w:rPr>
          <w:b/>
          <w:bCs/>
        </w:rPr>
        <w:t xml:space="preserve">Consultation question </w:t>
      </w:r>
      <w:r w:rsidR="003F41EA">
        <w:rPr>
          <w:b/>
          <w:bCs/>
        </w:rPr>
        <w:t>17</w:t>
      </w:r>
      <w:r w:rsidRPr="009A5CEB">
        <w:rPr>
          <w:b/>
          <w:bCs/>
        </w:rPr>
        <w:t xml:space="preserve">- </w:t>
      </w:r>
      <w:r w:rsidR="00EE6114">
        <w:t>Do you have any other comments on this document?</w:t>
      </w:r>
      <w:r>
        <w:t xml:space="preserve">   </w:t>
      </w:r>
    </w:p>
    <w:p w14:paraId="304CA728" w14:textId="1858F413" w:rsidR="00154D38" w:rsidRDefault="00154D38" w:rsidP="00E0531B">
      <w:pPr>
        <w:pStyle w:val="Heading2"/>
      </w:pPr>
      <w:bookmarkStart w:id="45" w:name="_Toc126069286"/>
      <w:r>
        <w:t>References</w:t>
      </w:r>
      <w:bookmarkEnd w:id="45"/>
    </w:p>
    <w:p w14:paraId="7ED5DEF8" w14:textId="589156ED" w:rsidR="007B0477" w:rsidRPr="007B0477" w:rsidRDefault="00154D38" w:rsidP="007B0477">
      <w:pPr>
        <w:widowControl w:val="0"/>
        <w:autoSpaceDE w:val="0"/>
        <w:autoSpaceDN w:val="0"/>
        <w:adjustRightInd w:val="0"/>
        <w:spacing w:line="240" w:lineRule="auto"/>
        <w:rPr>
          <w:rFonts w:ascii="Calibri" w:hAnsi="Calibri" w:cs="Calibri"/>
          <w:noProof/>
          <w:szCs w:val="24"/>
        </w:rPr>
      </w:pPr>
      <w:r>
        <w:fldChar w:fldCharType="begin" w:fldLock="1"/>
      </w:r>
      <w:r>
        <w:instrText xml:space="preserve">ADDIN Mendeley Bibliography CSL_BIBLIOGRAPHY </w:instrText>
      </w:r>
      <w:r>
        <w:fldChar w:fldCharType="separate"/>
      </w:r>
      <w:r w:rsidR="007B0477" w:rsidRPr="007B0477">
        <w:rPr>
          <w:rFonts w:ascii="Calibri" w:hAnsi="Calibri" w:cs="Calibri"/>
          <w:noProof/>
          <w:szCs w:val="24"/>
        </w:rPr>
        <w:t>1. Mozaffarian D, Katan MB, Ascherio A, Stampfer MJ, Willett WC. Trans fatty acids and cardiovascular disease. N Engl J Med. 2006;354:1601–13.</w:t>
      </w:r>
    </w:p>
    <w:p w14:paraId="6DD7D504"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 Institute of Health Metrics and Evaluation. Global Burden of Disease 2019. 2020. https://vizhub.healthdata.org/gbd-compare/.</w:t>
      </w:r>
    </w:p>
    <w:p w14:paraId="0C13DD49"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3. Food Standards Australia New Zealand (FSANZ). Intakes of trans fatty acids in New Zealand and Australia. Review report- 2009 assessment. 2009. http://www.foodstandards.gov.au/publications/documents/TFAs_intakes_2009.pdf.</w:t>
      </w:r>
    </w:p>
    <w:p w14:paraId="711D0379"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 Australian Bureau of Statistics (ABS). Australian Health Survey: Nutrition First Results – Foods and Nutrients, 2011–12 — Australia (Table 2). 2014.</w:t>
      </w:r>
    </w:p>
    <w:p w14:paraId="011B1D84"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 Wu JHY, Downs S, Catterall E, Bloem M, Zheng M, Veerman L, et al. Levels of trans fats in the food supply and population consumption in Australia: an Expert Commentary rapid review brokered by the Sax Institute for The National Heart Foundation of Australia. 2017.</w:t>
      </w:r>
    </w:p>
    <w:p w14:paraId="0847FB71"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6. Wu JHY, Zheng M, Catterall E, Downs S, Thomas B, Veerman L, et al. Contribution of trans-fatty acid intake to coronary heart disease burden in Australia: A modelling study. Nutrients. 2017;9:1–9.</w:t>
      </w:r>
    </w:p>
    <w:p w14:paraId="4C85D127"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7. Australian Institute of Health and Welfare (AIHW). Heart, stroke and vascular disease—Australian facts. 2021. https://www.aihw.gov.au/reports/heart-stroke-vascular-diseases/hsvd-facts/contents/heart-stroke-and-vascular-disease-and-subtypes/what-is-coronary-heart-disease.</w:t>
      </w:r>
    </w:p>
    <w:p w14:paraId="44B5A5DD"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8. New Zealand Ministry of Health. New Zealand Health Survey, annual data explorer 2021/2022. 2021.</w:t>
      </w:r>
    </w:p>
    <w:p w14:paraId="07A8E59B"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lastRenderedPageBreak/>
        <w:t>9. Brouwer I. Effects of trans- fatty acid intake on blood lipids and lipoproteins: a systematic review and meta-regression analysis. World Health Organization. 2016.</w:t>
      </w:r>
    </w:p>
    <w:p w14:paraId="757D285F"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10. World Health Organization (WHO). Tackling NCDs: “Best buys” and other recommended interventions for the prevention and control of noncommunicable diseases. World Heal Organ. 2017.</w:t>
      </w:r>
    </w:p>
    <w:p w14:paraId="5D82C623"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11. World Health Organization (WHO). Countdown To 2023: WHO Report on Global Trans Fat Elimination 2022. 2023.</w:t>
      </w:r>
    </w:p>
    <w:p w14:paraId="7CF80FD7"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12. World Health Organization (WHO). Countdown to 2023: WHO Report on Global Trans Fat Elimination 2021. 2021.</w:t>
      </w:r>
    </w:p>
    <w:p w14:paraId="5384B738"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13. World Health Organization (WHO). Countdown to 2023: WHO report on global trans-fat elimination 2019. 2019.</w:t>
      </w:r>
    </w:p>
    <w:p w14:paraId="2575D2F6"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14. World Health Organization (WHO). Countdown to 2023: WHO report on global trans-fat elimination 2020. 2020.</w:t>
      </w:r>
    </w:p>
    <w:p w14:paraId="342AE542"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15. WHO calls for action to totally eliminate trans fat, ‘a toxic chemical that kills.’ UN News. 2023. https://news.un.org/en/story/2023/01/1132732.</w:t>
      </w:r>
    </w:p>
    <w:p w14:paraId="6CA9F029"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16. Gillespie DOS, Allen K, Guzman-Castillo M, Bandosz P, Moreira P, McGill R, et al. The health equity and effectiveness of policy options to reduce dietary salt intake in England: Policy forecast. PLoS One. 2015;10:1–17.</w:t>
      </w:r>
    </w:p>
    <w:p w14:paraId="4E6F5745"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17. Bjoernsbo KS, Joensen AM, Joergensen T, Lundbye-Christensen S, Bysted A, Christensen T, et al. Quantifying benefits of the Danish transfat ban for coronary heart disease mortality 1991–2007: Socioeconomic analysis using the IMPACTsec model. PLoS One. 2022;17 8 August:1–9.</w:t>
      </w:r>
    </w:p>
    <w:p w14:paraId="2073CE01"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18. Stead M, Angus K, Langley T, Katikireddi SV, Hinds K, Hilton S, et al. Mass media to communicate public health messages in six health topic areas: a systematic review and other reviews of the evidence. Public Heal Res. 2019;7:1–206.</w:t>
      </w:r>
    </w:p>
    <w:p w14:paraId="15B2D156"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19. Marklund M, Zheng M, Lennert Veerman J, Wu JHY. Estimated health benefits, costs, and cost-effectiveness of eliminating industrial transfatty acids in Australia: A modelling study. PLoS Med. 2020;17.</w:t>
      </w:r>
    </w:p>
    <w:p w14:paraId="081582F9"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20. Allen K, Pearson-Stuttard J, Hooton W, Diggle P, Capewell S, O’Flaherty M. Potential of trans fats policies to reduce socioeconomic inequalities in mortality from coronary heart disease in England: Cost effectiveness modelling study. BMJ. 2015;351:1–10.</w:t>
      </w:r>
    </w:p>
    <w:p w14:paraId="3C4E3CCF"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21. Pearson-Stuttard J, Hooton W, Critchley J, Capewell S, Collins M, Mason H, et al. Cost-effectiveness analysis of eliminating industrial and all trans fats in England and Wales: Modelling study. J Public Heal (United Kingdom). 2017;39:574–82.</w:t>
      </w:r>
    </w:p>
    <w:p w14:paraId="207FAD70"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22. Office of Best Practice Regulation (OBPR). Regulatory Impact Analysis Guide for Ministers’ Meetings and National Standard Setting Bodies. 2021.</w:t>
      </w:r>
    </w:p>
    <w:p w14:paraId="5D2D6C2A"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23. CODEX Alimentarius Commission. Guidelines on Nutrtion Labelling CXG-1985.</w:t>
      </w:r>
    </w:p>
    <w:p w14:paraId="329B763A"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24. Food Regulation Standing Committee (FRSC). Policy Paper: Exploring options for improving the composition of the food supply. 2020. https://foodregulation.gov.au/internet/fr/publishing.nsf/Content/policy-paper-food-supply-composition.</w:t>
      </w:r>
    </w:p>
    <w:p w14:paraId="1113694A"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25. Hyseni L, Bromley H, Kypridemos C, O’Flaherty M, Lloyd-Williams F, Guzman-Castillo M, et al. Systematic review of dietary trans-fat reduction interventions. Bull World Health Organ. 2017;95:821–30.</w:t>
      </w:r>
    </w:p>
    <w:p w14:paraId="30BAE3AC"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lastRenderedPageBreak/>
        <w:t>26. Stender S, Astrup A, Dyerberg J. Ruminant and industrially produced trans fatty acids: Health aspects. Food Nutr Res. 2008;52.</w:t>
      </w:r>
    </w:p>
    <w:p w14:paraId="0CBD0246"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27. World Health Organization (WHO). Global protocol for measuring fatty acid profiles of foods, with emphasis on monitoring trans-fatty acids originating from partially hydrogenated oils. 2020.</w:t>
      </w:r>
    </w:p>
    <w:p w14:paraId="4A0CE12A"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28. World Health Organization (WHO). Diet, nutrition and the prevention of chronic diseases. Report of a Joint WHO/FAO Expert Consultation. World Heal Organ - Tech Rep Ser. 2003. https://doi.org/10.1093/ajcn/60.4.644a.</w:t>
      </w:r>
    </w:p>
    <w:p w14:paraId="6B26E8C3"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29. National Health and Medical Research Council (NHMRC) and New Zealand Ministry of Health. Version 1.2 updated September 2017. Nutrient Reference Values for Australia and New Zealand. 2017.</w:t>
      </w:r>
    </w:p>
    <w:p w14:paraId="4EBC7F3E" w14:textId="77777777" w:rsidR="007B0477" w:rsidRPr="008E3166" w:rsidRDefault="007B0477" w:rsidP="007B0477">
      <w:pPr>
        <w:widowControl w:val="0"/>
        <w:autoSpaceDE w:val="0"/>
        <w:autoSpaceDN w:val="0"/>
        <w:adjustRightInd w:val="0"/>
        <w:spacing w:line="240" w:lineRule="auto"/>
        <w:rPr>
          <w:rFonts w:ascii="Calibri" w:hAnsi="Calibri" w:cs="Calibri"/>
          <w:noProof/>
          <w:szCs w:val="24"/>
          <w:lang w:val="fr-FR"/>
        </w:rPr>
      </w:pPr>
      <w:r w:rsidRPr="007B0477">
        <w:rPr>
          <w:rFonts w:ascii="Calibri" w:hAnsi="Calibri" w:cs="Calibri"/>
          <w:noProof/>
          <w:szCs w:val="24"/>
        </w:rPr>
        <w:t xml:space="preserve">30. Clifton P, Keogh J. Dietary fats and cardiovascular disease: an Evidence Check rapid review brokered by the Sax Institute for the National Heart Foundation of Australia. </w:t>
      </w:r>
      <w:r w:rsidRPr="008E3166">
        <w:rPr>
          <w:rFonts w:ascii="Calibri" w:hAnsi="Calibri" w:cs="Calibri"/>
          <w:noProof/>
          <w:szCs w:val="24"/>
          <w:lang w:val="fr-FR"/>
        </w:rPr>
        <w:t>2017; September.</w:t>
      </w:r>
    </w:p>
    <w:p w14:paraId="306A57D9"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8E3166">
        <w:rPr>
          <w:rFonts w:ascii="Calibri" w:hAnsi="Calibri" w:cs="Calibri"/>
          <w:noProof/>
          <w:szCs w:val="24"/>
          <w:lang w:val="fr-FR"/>
        </w:rPr>
        <w:t xml:space="preserve">31. De Souza RJ, Mente A, Maroleanu A, Cozma AI, Ha V, Kishibe T, et al. </w:t>
      </w:r>
      <w:r w:rsidRPr="007B0477">
        <w:rPr>
          <w:rFonts w:ascii="Calibri" w:hAnsi="Calibri" w:cs="Calibri"/>
          <w:noProof/>
          <w:szCs w:val="24"/>
        </w:rPr>
        <w:t>Intake of saturated and trans unsaturated fatty acids and risk of all cause mortality, cardiovascular disease, and type 2 diabetes: Systematic review and meta-analysis of observational studies. BMJ. 2015;351:1–16.</w:t>
      </w:r>
    </w:p>
    <w:p w14:paraId="7AB8F001"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32. National Health and Medical Research Council (NHMRC). Australian Dietary Guidelines. Canberra; 2013.</w:t>
      </w:r>
    </w:p>
    <w:p w14:paraId="23DC3DD7"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33. New Zealand Ministry of Health. Eating and Activity Guidelines for New Zealand adults. 2015.</w:t>
      </w:r>
    </w:p>
    <w:p w14:paraId="533D3519"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34. Qianyi W, Ashkan A, Yawar YM, M. SG, D. RC, Shahab K, et al. Impact of Nonoptimal Intakes of Saturated, Polyunsaturated, and Trans Fat on Global Burdens of Coronary Heart Disease. J Am Heart Assoc. 2016;5:e002891.</w:t>
      </w:r>
    </w:p>
    <w:p w14:paraId="6E2AF1AC"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35. Australian Bureau of Statistics (ABS). 4364.0.55.007 Australian Health Survey: Nutrition First Results- Food and Nutrients, 2011-12. 2014.</w:t>
      </w:r>
    </w:p>
    <w:p w14:paraId="00863B6A"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36. Huang L, Federico E, Jones A, Wu JHY. Presence of trans fatty acids containing ingredients in pre-packaged foods in Australia in 2018. Aust N Z J Public Health. 2020;:1–2.</w:t>
      </w:r>
    </w:p>
    <w:p w14:paraId="38A20296"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37. Food Standards Australia New Zealand (FSANZ). Assessment of Trans Fatty Acids in Imported Oils. 2017. https://www.foodstandards.gov.au/publications/Documents/Assessment of Trans Fatty Acids in Imported Oils.pdf.</w:t>
      </w:r>
    </w:p>
    <w:p w14:paraId="3A4A0D5C"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38. Australian Institute of Health and Welfare (AIHW). Australian Burden of Disease Study: impact and causes of illness and death in Aboriginal and Torres Strait Islander people 2018. Australian Burden of Disease Study series no. 26. Cat. no. BOD 32. 2022;:224. https://www.aihw.gov.au/reports/burden-of-disease/illness-death-indigenous-2018/summary.</w:t>
      </w:r>
    </w:p>
    <w:p w14:paraId="45EF51B2"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39. Mintel. Mintel Global New Product Database. 2022. https://www.mintel.com/global-new-products-database.</w:t>
      </w:r>
    </w:p>
    <w:p w14:paraId="091DFA40"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40. Food Standards Australia New Zealand (FSANZ). Australian Food Composition Database. https://www.foodstandards.gov.au/science/monitoringnutrients/afcd/Pages/default.aspx. Accessed 12 Apr 2021.</w:t>
      </w:r>
    </w:p>
    <w:p w14:paraId="5E1621E5"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41. Health P&amp; FR and NZM of. New Zealand Food Composition Data. https://www.foodcomposition.co.nz/. Accessed 12 Apr 2021.</w:t>
      </w:r>
    </w:p>
    <w:p w14:paraId="121F3452"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42. Food Standards Australia New Zealand (FSANZ). Review Report Trans Fatty Acids in the New Zealand and Australian Food Supply July 2009. 2009; July. https://www.foodstandards.gov.au/publications/documents/TFAs_Aus_NZ_Food _Supply.pdf.</w:t>
      </w:r>
    </w:p>
    <w:p w14:paraId="5226F75E"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lastRenderedPageBreak/>
        <w:t>43. Sacks G, Robinson E. Inside our food and beverage manufacturers: assessment of company policies and commitments related to obesity prevention and nutrition, Australia 2018. 2018.</w:t>
      </w:r>
    </w:p>
    <w:p w14:paraId="3BECB939"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44. Sacks G, Robinson E. Inside our quick service restaurants: assessment of company policies and commitments related to obesity prevention and nutrition, Australia 2018. 2018.</w:t>
      </w:r>
    </w:p>
    <w:p w14:paraId="038AA504"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45. Sacks G, Robinson E, Cameron A. Inside our supermarkets: assessment of company policies and commitments related to obesity prevention and nutrition. 2018.</w:t>
      </w:r>
    </w:p>
    <w:p w14:paraId="78E92DBE"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46. Vandevijvere S, Kasture A, Sacks G, Robinson E, Mackay S, Swinburn B. Committing to Health : Food company policies for healthier food environments. 2018.</w:t>
      </w:r>
    </w:p>
    <w:p w14:paraId="248CC112"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47. World Health Organization (WHO). WHO announces certification programme for trans fat elimination. 2020. https://www.who.int/news/item/17-11-2020-who-announces-certification-programme-for-trans-fat-elimination. Accessed 6 Jan 2021.</w:t>
      </w:r>
    </w:p>
    <w:p w14:paraId="46D78A82"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48. Ghebreyesus TA, Frieden TR. REPLACE: a roadmap to make the world trans fat free by 2023. Lancet. 2018;391:1978–80.</w:t>
      </w:r>
    </w:p>
    <w:p w14:paraId="55E97531"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49. Vidgen H, Monsef E, Davidson K. Rapid Review: Food Regulatory Approaches to Address Childhood Obesity. 2018.</w:t>
      </w:r>
    </w:p>
    <w:p w14:paraId="7841BC14"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50. Restrepo BJ, Rieger M. Denmark’s Policy on Artificial Trans Fat and Cardiovascular Disease. Am J Prev Med. 2016;50:69–76.</w:t>
      </w:r>
    </w:p>
    <w:p w14:paraId="0CD93EF5"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51. Hyseni L, Atkinson M, Bromley H, Orton L, Lloyd-Williams F, McGill R, et al. The effects of policy actions to improve population dietary patterns and prevent diet-related non-communicable diseases: Scoping review. Eur J Clin Nutr. 2017;71:694–711.</w:t>
      </w:r>
    </w:p>
    <w:p w14:paraId="055101DE"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52. Restrepo BJ, Rieger M. Trans fat and cardiovascular disease mortality: Evidence from bans in restaurants in New York. J Health Econ. 2016;45:176–96.</w:t>
      </w:r>
    </w:p>
    <w:p w14:paraId="0FC1525B"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53. Trans fat taskforce. TRANSforming the Food Supply. 2006. https://www.canada.ca/en/health-canada/services/nutrients/fats/task-force-trans-fat/transforming-food-supply-report.html#a2.</w:t>
      </w:r>
    </w:p>
    <w:p w14:paraId="06812316"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54. L’Abbé MR, Stender S, Skeaff CM, Ghafoorunissa, Tavella M. Approaches to removing trans fats from the food supply in industrialized and developing countries. Eur J Clin Nutr. 2009;63:S50–67.</w:t>
      </w:r>
    </w:p>
    <w:p w14:paraId="232BB50C"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55. World Health Organization (WHO). Replace Trans Fat: Frequently asked questions. 2018.</w:t>
      </w:r>
    </w:p>
    <w:p w14:paraId="5ECD4DB9"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56. Ratnayake WMN, Swist E, Zoka R, Gagnon C, Lillycrop W, Pantazapoulos P. Mandatory trans fat labeling regulations and nationwide product reformulations to reduce trans fatty acid content in foods contributed to lowered concentrations of trans fat in Canadian women’s breast milk samples collected in 2009-2011. Am J Clin Nutr. 2014;100:1036–40.</w:t>
      </w:r>
    </w:p>
    <w:p w14:paraId="052B8D2D"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57. Hutchinson J, Rippin HL, Jewell J, Breda JJ, Cade JE. Comparison of high and low trans-fatty acid consumers: Analyses of UK National Diet and Nutrition Surveys before and after product reformulation. Public Health Nutr. 2018;21:465–79.</w:t>
      </w:r>
    </w:p>
    <w:p w14:paraId="72D39817"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58. Downs SM, Bloem MZ, Zheng M, Catterall E, Thomas B, Veerman L, et al. The impact of policies to reduce trans fat consumption: A systematic review of the evidence. Curr Dev Nutr. 2018;1:1–10.</w:t>
      </w:r>
    </w:p>
    <w:p w14:paraId="3A7E92A8"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59. Leth T, Jensen HG, Ærendahl A, Bysted A. The effect of the regulation on trans fatty acid content in Danish food. 1968;1968.</w:t>
      </w:r>
    </w:p>
    <w:p w14:paraId="24CD0AE1"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60. Gillison F, Grey E, Verplanken B, Barnett J, Baber F. A rapid review of the acceptability and impact of approaches to reduce the salt, fat and sugar content of people’s diets on consumers and industry. 2022.</w:t>
      </w:r>
    </w:p>
    <w:p w14:paraId="69271707"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lastRenderedPageBreak/>
        <w:t>61. Kite J, Grunseit A, Bohn-goldbaum E, Bellew B, Carroll T, Bauman A. A Systematic Search and Review of Adult-Targeted Overweight and Obesity Prevention Mass Media Campaigns and Their Evaluation : 2000 – 2017. J Heal Commun. 2018;23:207–32.</w:t>
      </w:r>
    </w:p>
    <w:p w14:paraId="1BAB57B7"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62. Hashem KM, He FJ, Macgregor GA. Labelling changes in response to a tax on sugar-sweetened beverages, United Kingdom of great Britain and Northern Ireland. Bull World Health Organ. 2019;97:818–27.</w:t>
      </w:r>
    </w:p>
    <w:p w14:paraId="1750B7BD"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63. Food Standards Australia New Zealand (FSANZ). Consumer Label Survey 2015 Food Labelling Use and Understanding in Australia and New Zealand. 2015.</w:t>
      </w:r>
    </w:p>
    <w:p w14:paraId="0EA5803D" w14:textId="77777777" w:rsidR="007B0477" w:rsidRPr="007B0477" w:rsidRDefault="007B0477" w:rsidP="007B0477">
      <w:pPr>
        <w:widowControl w:val="0"/>
        <w:autoSpaceDE w:val="0"/>
        <w:autoSpaceDN w:val="0"/>
        <w:adjustRightInd w:val="0"/>
        <w:spacing w:line="240" w:lineRule="auto"/>
        <w:rPr>
          <w:rFonts w:ascii="Calibri" w:hAnsi="Calibri" w:cs="Calibri"/>
          <w:noProof/>
          <w:szCs w:val="24"/>
        </w:rPr>
      </w:pPr>
      <w:r w:rsidRPr="007B0477">
        <w:rPr>
          <w:rFonts w:ascii="Calibri" w:hAnsi="Calibri" w:cs="Calibri"/>
          <w:noProof/>
          <w:szCs w:val="24"/>
        </w:rPr>
        <w:t>64. Cowburn G, Stockley L. Consumer understanding and use of nutrition labelling: a systematic review. Public Health Nutr. 2005;8:21–8.</w:t>
      </w:r>
    </w:p>
    <w:p w14:paraId="7E356EEF" w14:textId="77777777" w:rsidR="007B0477" w:rsidRPr="007B0477" w:rsidRDefault="007B0477" w:rsidP="007B0477">
      <w:pPr>
        <w:widowControl w:val="0"/>
        <w:autoSpaceDE w:val="0"/>
        <w:autoSpaceDN w:val="0"/>
        <w:adjustRightInd w:val="0"/>
        <w:spacing w:line="240" w:lineRule="auto"/>
        <w:rPr>
          <w:rFonts w:ascii="Calibri" w:hAnsi="Calibri" w:cs="Calibri"/>
          <w:noProof/>
        </w:rPr>
      </w:pPr>
      <w:r w:rsidRPr="007B0477">
        <w:rPr>
          <w:rFonts w:ascii="Calibri" w:hAnsi="Calibri" w:cs="Calibri"/>
          <w:noProof/>
          <w:szCs w:val="24"/>
        </w:rPr>
        <w:t>65. World Cancer Reserach Fund International. Nourishing and moving policy databases. https://policydatabase.wcrf.org/. Accessed 7 Jan 2021.</w:t>
      </w:r>
    </w:p>
    <w:p w14:paraId="4F617A6E" w14:textId="3894E6F6" w:rsidR="00786DA1" w:rsidRDefault="00154D38">
      <w:r>
        <w:fldChar w:fldCharType="end"/>
      </w:r>
      <w:r w:rsidR="00786DA1">
        <w:br w:type="page"/>
      </w:r>
    </w:p>
    <w:p w14:paraId="37542B73" w14:textId="45DBC60B" w:rsidR="00786DA1" w:rsidRDefault="00786DA1" w:rsidP="00786DA1">
      <w:pPr>
        <w:pStyle w:val="Heading1"/>
      </w:pPr>
      <w:bookmarkStart w:id="46" w:name="_Appendix_1"/>
      <w:bookmarkStart w:id="47" w:name="_Toc54273236"/>
      <w:bookmarkStart w:id="48" w:name="_Toc49506923"/>
      <w:bookmarkStart w:id="49" w:name="_Toc49506075"/>
      <w:bookmarkStart w:id="50" w:name="_Toc126069287"/>
      <w:bookmarkEnd w:id="46"/>
      <w:r>
        <w:lastRenderedPageBreak/>
        <w:t>Appendix 1</w:t>
      </w:r>
      <w:bookmarkEnd w:id="47"/>
      <w:bookmarkEnd w:id="48"/>
      <w:bookmarkEnd w:id="49"/>
      <w:bookmarkEnd w:id="50"/>
    </w:p>
    <w:p w14:paraId="6C970A6F" w14:textId="5E6AEC44" w:rsidR="00B15AE7" w:rsidRPr="004A641F" w:rsidRDefault="00B15AE7" w:rsidP="00B15AE7">
      <w:pPr>
        <w:pStyle w:val="Heading2"/>
      </w:pPr>
      <w:bookmarkStart w:id="51" w:name="_Toc126069288"/>
      <w:r>
        <w:t>Statement agreed by Food Ministers in relation to composition of the food supply.</w:t>
      </w:r>
      <w:bookmarkEnd w:id="51"/>
      <w:r>
        <w:t xml:space="preserve"> </w:t>
      </w:r>
    </w:p>
    <w:p w14:paraId="797846B2" w14:textId="77777777" w:rsidR="00B15AE7" w:rsidRPr="004A641F" w:rsidRDefault="00B15AE7" w:rsidP="00B15AE7">
      <w:r w:rsidRPr="004A641F">
        <w:t xml:space="preserve">The nutritional composition of processed foods (both packaged and unpackaged foods and drinks, including those sold at quick service restaurants) is typically high in unhealthy fats, </w:t>
      </w:r>
      <w:proofErr w:type="gramStart"/>
      <w:r w:rsidRPr="004A641F">
        <w:t>sugars</w:t>
      </w:r>
      <w:proofErr w:type="gramEnd"/>
      <w:r w:rsidRPr="004A641F">
        <w:t xml:space="preserve"> and sodium/salt. Excess consumption of these foods and drinks can contribute to overweight and obesity, and diet-related chronic diseases. </w:t>
      </w:r>
    </w:p>
    <w:p w14:paraId="163D1CF8" w14:textId="367A3A83" w:rsidR="00B15AE7" w:rsidRPr="004A641F" w:rsidRDefault="00B15AE7" w:rsidP="00B15AE7">
      <w:r w:rsidRPr="004A641F">
        <w:t xml:space="preserve">A strategic, co-ordinated approach is needed to implement effective strategies across the food system to improve the composition of processed foods. The Forum recognises voluntary measures to improve food composition to support public health objectives to reduce chronic disease related to overweight and </w:t>
      </w:r>
      <w:r w:rsidR="00F3088A" w:rsidRPr="004A641F">
        <w:t>obesity unless</w:t>
      </w:r>
      <w:r w:rsidRPr="004A641F">
        <w:t xml:space="preserve"> there is a demonstrated need to consider regulatory measures. The Forum recognises the current voluntary activities occurring in Australia through the Healthy Food Partnership and in New Zealand through the Heart Foundation reformulation program. </w:t>
      </w:r>
    </w:p>
    <w:p w14:paraId="418D04C6" w14:textId="77777777" w:rsidR="00B15AE7" w:rsidRPr="004A641F" w:rsidRDefault="00B15AE7" w:rsidP="00B15AE7">
      <w:proofErr w:type="gramStart"/>
      <w:r w:rsidRPr="004A641F">
        <w:t>In the event that</w:t>
      </w:r>
      <w:proofErr w:type="gramEnd"/>
      <w:r w:rsidRPr="004A641F">
        <w:t xml:space="preserve"> voluntary efforts to improve food composition are not effective (for example, through lack of industry engagement, insufficient achievement of voluntary targets or inequalities in access to reformulated products) in supporting public health outcomes, consideration of additional regulatory and non-regulatory approaches is warranted. A systems approach</w:t>
      </w:r>
      <w:r w:rsidRPr="003F7C3A">
        <w:rPr>
          <w:rStyle w:val="FootnoteReference"/>
        </w:rPr>
        <w:footnoteReference w:id="7"/>
      </w:r>
      <w:r w:rsidRPr="004A641F">
        <w:t xml:space="preserve"> is required in identifying potential failures in voluntary efforts and considering additional regulatory and non-regulatory options to improve population health outcomes in a timely and agile manner.</w:t>
      </w:r>
    </w:p>
    <w:p w14:paraId="59FCFFFD" w14:textId="77777777" w:rsidR="00B15AE7" w:rsidRPr="004A641F" w:rsidRDefault="00B15AE7" w:rsidP="00B15AE7">
      <w:r w:rsidRPr="004A641F">
        <w:t xml:space="preserve">Two areas have been identified as case studies for a systems approach where population health would benefit from consideration of additional options to improve the composition of the food supply. These are sugary drinks and </w:t>
      </w:r>
      <w:proofErr w:type="spellStart"/>
      <w:r w:rsidRPr="004A641F">
        <w:t>trans fat</w:t>
      </w:r>
      <w:proofErr w:type="spellEnd"/>
      <w:r w:rsidRPr="004A641F">
        <w:t>.</w:t>
      </w:r>
    </w:p>
    <w:p w14:paraId="59F56181" w14:textId="77777777" w:rsidR="00B15AE7" w:rsidRPr="004A641F" w:rsidRDefault="00B15AE7" w:rsidP="00B15AE7">
      <w:r w:rsidRPr="004A641F">
        <w:t>To inform the development of a systems approach to implement effective strategies across the food system to improve the composition of processed foods, two case studies on sugary drinks and trans fats will be co-progressed. Sugary drinks and trans fats will be progressed through Gateway 1 of the Food Regulation Policy Framework to understand and identify approaches within the food regulation system to improve food composition. These case studies will inform a systems approach in relation to food composition in Australia and New Zealand which takes a strategic view on policies and procedures on this issue.</w:t>
      </w:r>
    </w:p>
    <w:p w14:paraId="35AA6E7A" w14:textId="77777777" w:rsidR="00B15AE7" w:rsidRPr="004A641F" w:rsidRDefault="00B15AE7" w:rsidP="00B15AE7">
      <w:r w:rsidRPr="004A641F">
        <w:t>Specific definitions of the problem for these nutrients/ingredients are described below:</w:t>
      </w:r>
    </w:p>
    <w:p w14:paraId="665D0547" w14:textId="77777777" w:rsidR="00B15AE7" w:rsidRPr="004A641F" w:rsidRDefault="00B15AE7" w:rsidP="00B15AE7">
      <w:pPr>
        <w:pStyle w:val="ListParagraph"/>
        <w:numPr>
          <w:ilvl w:val="0"/>
          <w:numId w:val="9"/>
        </w:numPr>
        <w:spacing w:before="120" w:after="0" w:line="240" w:lineRule="auto"/>
        <w:ind w:left="567" w:hanging="567"/>
        <w:contextualSpacing w:val="0"/>
        <w:rPr>
          <w:color w:val="1F497D"/>
        </w:rPr>
      </w:pPr>
      <w:r w:rsidRPr="004A641F">
        <w:rPr>
          <w:u w:val="single"/>
        </w:rPr>
        <w:t>Sugary drinks</w:t>
      </w:r>
      <w:r w:rsidRPr="004A641F">
        <w:t xml:space="preserve"> - Excess consumption of sugars is associated with dental caries, unhealthy weight gain and associated chronic conditions. Over half of Australians and New Zealanders exceed recommended limits for consumption of sugars, with sugary drinks being a major contributor to sugar intakes. The amount of sugar in sugary drinks varies considerably internationally and domestically in similar products indicating there is scope to further reduce sugar. While there are voluntary reformulation actions in the beverage category, these have largely focussed on reducing sugar content across the beverage category by producing more bottled water or artificially sweetened drinks and not necessarily reformulating ‘full sugar’ products. </w:t>
      </w:r>
    </w:p>
    <w:p w14:paraId="19A04F29" w14:textId="4374834C" w:rsidR="00B15AE7" w:rsidRPr="004A641F" w:rsidRDefault="00B15AE7" w:rsidP="00B15AE7">
      <w:pPr>
        <w:pStyle w:val="ListParagraph"/>
        <w:numPr>
          <w:ilvl w:val="0"/>
          <w:numId w:val="9"/>
        </w:numPr>
        <w:spacing w:before="120" w:after="0" w:line="240" w:lineRule="auto"/>
        <w:ind w:left="567" w:hanging="567"/>
        <w:contextualSpacing w:val="0"/>
        <w:rPr>
          <w:color w:val="1F497D"/>
        </w:rPr>
      </w:pPr>
      <w:r w:rsidRPr="004A641F">
        <w:rPr>
          <w:u w:val="single"/>
        </w:rPr>
        <w:t>Trans fats</w:t>
      </w:r>
      <w:r w:rsidRPr="004A641F">
        <w:t xml:space="preserve"> - Excess consumption of trans fats increases the risk for cardiovascular disease. Trans fats intakes are within recommended limits for </w:t>
      </w:r>
      <w:proofErr w:type="gramStart"/>
      <w:r w:rsidRPr="004A641F">
        <w:t>the majority of</w:t>
      </w:r>
      <w:proofErr w:type="gramEnd"/>
      <w:r w:rsidRPr="004A641F">
        <w:t xml:space="preserve"> consumers in Australia </w:t>
      </w:r>
      <w:r w:rsidRPr="004A641F">
        <w:lastRenderedPageBreak/>
        <w:t xml:space="preserve">and New Zealand, however evidence indicates vulnerable populations in Australia may be exceeding recommended </w:t>
      </w:r>
      <w:proofErr w:type="spellStart"/>
      <w:r w:rsidRPr="004A641F">
        <w:t>trans fat</w:t>
      </w:r>
      <w:proofErr w:type="spellEnd"/>
      <w:r w:rsidRPr="004A641F">
        <w:t xml:space="preserve"> consumption limits. Voluntary efforts to remove or reduce trans fats in the food supply have been largely successful. Despite this, some food products still contain trans fats, at levels above international compositional limits in some instances. These products are likely to contain industrial trans fats.</w:t>
      </w:r>
    </w:p>
    <w:p w14:paraId="1B497841" w14:textId="77777777" w:rsidR="00B15AE7" w:rsidRPr="00B15AE7" w:rsidRDefault="00B15AE7" w:rsidP="00B15AE7"/>
    <w:p w14:paraId="2BB154DC" w14:textId="77777777" w:rsidR="00990CA3" w:rsidRDefault="00990CA3">
      <w:r>
        <w:br w:type="page"/>
      </w:r>
    </w:p>
    <w:p w14:paraId="3FD811CF" w14:textId="285C0060" w:rsidR="004A641F" w:rsidRDefault="00990CA3" w:rsidP="004A641F">
      <w:pPr>
        <w:pStyle w:val="Heading1"/>
      </w:pPr>
      <w:bookmarkStart w:id="52" w:name="_Appendix_2"/>
      <w:bookmarkStart w:id="53" w:name="_Toc126069289"/>
      <w:bookmarkEnd w:id="52"/>
      <w:r w:rsidRPr="004A641F">
        <w:lastRenderedPageBreak/>
        <w:t>Appendix 2</w:t>
      </w:r>
      <w:bookmarkEnd w:id="53"/>
    </w:p>
    <w:p w14:paraId="172358D7" w14:textId="0839FC67" w:rsidR="00B15AE7" w:rsidRDefault="00B15AE7" w:rsidP="00B15AE7">
      <w:pPr>
        <w:pStyle w:val="Heading2"/>
        <w:jc w:val="center"/>
      </w:pPr>
      <w:bookmarkStart w:id="54" w:name="_Toc126069290"/>
      <w:bookmarkStart w:id="55" w:name="_Toc54273237"/>
      <w:bookmarkStart w:id="56" w:name="_Toc49506924"/>
      <w:bookmarkStart w:id="57" w:name="_Toc49506076"/>
      <w:r>
        <w:t xml:space="preserve">Legislative approaches to eliminate trans fats internationally </w:t>
      </w:r>
      <w:r>
        <w:fldChar w:fldCharType="begin" w:fldLock="1"/>
      </w:r>
      <w:r w:rsidR="007B0477">
        <w:instrText>ADDIN CSL_CITATION {"citationItems":[{"id":"ITEM-1","itemData":{"URL":"https://policydatabase.wcrf.org/","accessed":{"date-parts":[["2021","1","7"]]},"author":[{"dropping-particle":"","family":"World Cancer Reserach Fund International","given":"","non-dropping-particle":"","parse-names":false,"suffix":""}],"id":"ITEM-1","issued":{"date-parts":[["0"]]},"title":"Nourishing and moving policy databases","type":"webpage"},"uris":["http://www.mendeley.com/documents/?uuid=595baefa-7e61-4a76-8d2e-3fa0c29f6ee4"]},{"id":"ITEM-2","itemData":{"ISBN":"9789240010178","author":[{"dropping-particle":"","family":"World Health Organization (WHO)","given":"","non-dropping-particle":"","parse-names":false,"suffix":""}],"id":"ITEM-2","issue":"January","issued":{"date-parts":[["2023"]]},"number-of-pages":"4052018","title":"Countdown To 2023: WHO Report on Global Trans Fat Elimination 2022","type":"report","volume":"5"},"uris":["http://www.mendeley.com/documents/?uuid=ecf9717e-9b41-44a8-b667-13a4879e09b5"]}],"mendeley":{"formattedCitation":"[11, 65]","plainTextFormattedCitation":"[11, 65]","previouslyFormattedCitation":"[10, 65]"},"properties":{"noteIndex":0},"schema":"https://github.com/citation-style-language/schema/raw/master/csl-citation.json"}</w:instrText>
      </w:r>
      <w:r>
        <w:fldChar w:fldCharType="separate"/>
      </w:r>
      <w:bookmarkEnd w:id="54"/>
      <w:r w:rsidR="007B0477" w:rsidRPr="007B0477">
        <w:rPr>
          <w:noProof/>
        </w:rPr>
        <w:t>[11, 65]</w:t>
      </w:r>
      <w:r>
        <w:fldChar w:fldCharType="end"/>
      </w:r>
      <w:bookmarkEnd w:id="55"/>
      <w:bookmarkEnd w:id="56"/>
      <w:bookmarkEnd w:id="57"/>
    </w:p>
    <w:tbl>
      <w:tblPr>
        <w:tblStyle w:val="TableGrid"/>
        <w:tblW w:w="0" w:type="auto"/>
        <w:tblLook w:val="04A0" w:firstRow="1" w:lastRow="0" w:firstColumn="1" w:lastColumn="0" w:noHBand="0" w:noVBand="1"/>
        <w:tblCaption w:val="Compositional limits internationally"/>
        <w:tblDescription w:val="Table with 2 columns. Row 1: Country. Row 2: Legislative approach. The information in the rows describe the legilsative approaches used in each country to eliminate trans fats in the food supply"/>
      </w:tblPr>
      <w:tblGrid>
        <w:gridCol w:w="1555"/>
        <w:gridCol w:w="7461"/>
      </w:tblGrid>
      <w:tr w:rsidR="00B15AE7" w14:paraId="540136C8" w14:textId="77777777" w:rsidTr="00A33025">
        <w:trPr>
          <w:tblHeader/>
        </w:trPr>
        <w:tc>
          <w:tcPr>
            <w:tcW w:w="1555" w:type="dxa"/>
            <w:tcBorders>
              <w:top w:val="single" w:sz="4" w:space="0" w:color="auto"/>
              <w:left w:val="single" w:sz="4" w:space="0" w:color="auto"/>
              <w:bottom w:val="single" w:sz="4" w:space="0" w:color="auto"/>
              <w:right w:val="single" w:sz="4" w:space="0" w:color="auto"/>
            </w:tcBorders>
            <w:hideMark/>
          </w:tcPr>
          <w:p w14:paraId="4214011A" w14:textId="77777777" w:rsidR="00B15AE7" w:rsidRDefault="00B15AE7" w:rsidP="00A33025">
            <w:pPr>
              <w:rPr>
                <w:b/>
                <w:sz w:val="20"/>
                <w:szCs w:val="20"/>
              </w:rPr>
            </w:pPr>
            <w:r>
              <w:rPr>
                <w:b/>
                <w:sz w:val="20"/>
                <w:szCs w:val="20"/>
              </w:rPr>
              <w:t>Country</w:t>
            </w:r>
          </w:p>
        </w:tc>
        <w:tc>
          <w:tcPr>
            <w:tcW w:w="7461" w:type="dxa"/>
            <w:tcBorders>
              <w:top w:val="single" w:sz="4" w:space="0" w:color="auto"/>
              <w:left w:val="single" w:sz="4" w:space="0" w:color="auto"/>
              <w:bottom w:val="single" w:sz="4" w:space="0" w:color="auto"/>
              <w:right w:val="single" w:sz="4" w:space="0" w:color="auto"/>
            </w:tcBorders>
            <w:hideMark/>
          </w:tcPr>
          <w:p w14:paraId="147B29D9" w14:textId="77777777" w:rsidR="00B15AE7" w:rsidRDefault="00B15AE7" w:rsidP="00A33025">
            <w:pPr>
              <w:rPr>
                <w:b/>
                <w:sz w:val="20"/>
                <w:szCs w:val="20"/>
              </w:rPr>
            </w:pPr>
            <w:r>
              <w:rPr>
                <w:b/>
                <w:sz w:val="20"/>
                <w:szCs w:val="20"/>
              </w:rPr>
              <w:t>Legislative approach</w:t>
            </w:r>
          </w:p>
        </w:tc>
      </w:tr>
      <w:tr w:rsidR="00B15AE7" w14:paraId="6D594979" w14:textId="77777777" w:rsidTr="00A33025">
        <w:tc>
          <w:tcPr>
            <w:tcW w:w="1555" w:type="dxa"/>
            <w:tcBorders>
              <w:top w:val="single" w:sz="4" w:space="0" w:color="auto"/>
              <w:left w:val="single" w:sz="4" w:space="0" w:color="auto"/>
              <w:bottom w:val="single" w:sz="4" w:space="0" w:color="auto"/>
              <w:right w:val="single" w:sz="4" w:space="0" w:color="auto"/>
            </w:tcBorders>
          </w:tcPr>
          <w:p w14:paraId="2F060EA7" w14:textId="77777777" w:rsidR="00B15AE7" w:rsidRDefault="00B15AE7" w:rsidP="00A33025">
            <w:pPr>
              <w:rPr>
                <w:sz w:val="20"/>
                <w:szCs w:val="20"/>
              </w:rPr>
            </w:pPr>
            <w:r>
              <w:rPr>
                <w:sz w:val="20"/>
                <w:szCs w:val="20"/>
              </w:rPr>
              <w:t>Argentina</w:t>
            </w:r>
          </w:p>
        </w:tc>
        <w:tc>
          <w:tcPr>
            <w:tcW w:w="7461" w:type="dxa"/>
            <w:tcBorders>
              <w:top w:val="single" w:sz="4" w:space="0" w:color="auto"/>
              <w:left w:val="single" w:sz="4" w:space="0" w:color="auto"/>
              <w:bottom w:val="single" w:sz="4" w:space="0" w:color="auto"/>
              <w:right w:val="single" w:sz="4" w:space="0" w:color="auto"/>
            </w:tcBorders>
          </w:tcPr>
          <w:p w14:paraId="166CF756" w14:textId="656F636A" w:rsidR="00B15AE7" w:rsidRPr="004870B3" w:rsidRDefault="00B15AE7" w:rsidP="00A33025">
            <w:pPr>
              <w:rPr>
                <w:sz w:val="20"/>
                <w:szCs w:val="20"/>
              </w:rPr>
            </w:pPr>
            <w:r w:rsidRPr="004870B3">
              <w:rPr>
                <w:sz w:val="20"/>
                <w:szCs w:val="20"/>
              </w:rPr>
              <w:t xml:space="preserve">2% </w:t>
            </w:r>
            <w:proofErr w:type="gramStart"/>
            <w:r w:rsidR="0003525D">
              <w:rPr>
                <w:sz w:val="20"/>
                <w:szCs w:val="20"/>
              </w:rPr>
              <w:t>industrially-produced</w:t>
            </w:r>
            <w:proofErr w:type="gramEnd"/>
            <w:r w:rsidRPr="004870B3">
              <w:rPr>
                <w:sz w:val="20"/>
                <w:szCs w:val="20"/>
              </w:rPr>
              <w:t xml:space="preserve"> </w:t>
            </w:r>
            <w:proofErr w:type="spellStart"/>
            <w:r w:rsidRPr="004870B3">
              <w:rPr>
                <w:sz w:val="20"/>
                <w:szCs w:val="20"/>
              </w:rPr>
              <w:t>trans fat</w:t>
            </w:r>
            <w:proofErr w:type="spellEnd"/>
            <w:r w:rsidRPr="004870B3">
              <w:rPr>
                <w:sz w:val="20"/>
                <w:szCs w:val="20"/>
              </w:rPr>
              <w:t xml:space="preserve"> limit in oils and fats, and 5% limit in other foods.</w:t>
            </w:r>
          </w:p>
        </w:tc>
      </w:tr>
      <w:tr w:rsidR="00B15AE7" w14:paraId="50A11DE4" w14:textId="77777777" w:rsidTr="00A33025">
        <w:tc>
          <w:tcPr>
            <w:tcW w:w="1555" w:type="dxa"/>
            <w:tcBorders>
              <w:top w:val="single" w:sz="4" w:space="0" w:color="auto"/>
              <w:left w:val="single" w:sz="4" w:space="0" w:color="auto"/>
              <w:bottom w:val="single" w:sz="4" w:space="0" w:color="auto"/>
              <w:right w:val="single" w:sz="4" w:space="0" w:color="auto"/>
            </w:tcBorders>
          </w:tcPr>
          <w:p w14:paraId="15649FBF" w14:textId="77777777" w:rsidR="00B15AE7" w:rsidRDefault="00B15AE7" w:rsidP="00A33025">
            <w:pPr>
              <w:rPr>
                <w:sz w:val="20"/>
                <w:szCs w:val="20"/>
              </w:rPr>
            </w:pPr>
            <w:r>
              <w:rPr>
                <w:sz w:val="20"/>
                <w:szCs w:val="20"/>
              </w:rPr>
              <w:t>Armenia</w:t>
            </w:r>
          </w:p>
        </w:tc>
        <w:tc>
          <w:tcPr>
            <w:tcW w:w="7461" w:type="dxa"/>
            <w:tcBorders>
              <w:top w:val="single" w:sz="4" w:space="0" w:color="auto"/>
              <w:left w:val="single" w:sz="4" w:space="0" w:color="auto"/>
              <w:bottom w:val="single" w:sz="4" w:space="0" w:color="auto"/>
              <w:right w:val="single" w:sz="4" w:space="0" w:color="auto"/>
            </w:tcBorders>
          </w:tcPr>
          <w:p w14:paraId="50510E5E" w14:textId="7D45D37D" w:rsidR="00B15AE7" w:rsidRPr="004870B3" w:rsidRDefault="00B15AE7" w:rsidP="00A33025">
            <w:pPr>
              <w:rPr>
                <w:sz w:val="20"/>
                <w:szCs w:val="20"/>
              </w:rPr>
            </w:pPr>
            <w:r w:rsidRPr="004870B3">
              <w:rPr>
                <w:sz w:val="20"/>
                <w:szCs w:val="20"/>
              </w:rPr>
              <w:t xml:space="preserve">2% </w:t>
            </w:r>
            <w:proofErr w:type="gramStart"/>
            <w:r w:rsidR="0003525D">
              <w:rPr>
                <w:sz w:val="20"/>
                <w:szCs w:val="20"/>
              </w:rPr>
              <w:t>industrially-produced</w:t>
            </w:r>
            <w:proofErr w:type="gramEnd"/>
            <w:r w:rsidRPr="004870B3">
              <w:rPr>
                <w:sz w:val="20"/>
                <w:szCs w:val="20"/>
              </w:rPr>
              <w:t xml:space="preserve"> </w:t>
            </w:r>
            <w:proofErr w:type="spellStart"/>
            <w:r w:rsidRPr="004870B3">
              <w:rPr>
                <w:sz w:val="20"/>
                <w:szCs w:val="20"/>
              </w:rPr>
              <w:t>trans fat</w:t>
            </w:r>
            <w:proofErr w:type="spellEnd"/>
            <w:r w:rsidRPr="004870B3">
              <w:rPr>
                <w:sz w:val="20"/>
                <w:szCs w:val="20"/>
              </w:rPr>
              <w:t xml:space="preserve"> limit in oils and fats. </w:t>
            </w:r>
          </w:p>
        </w:tc>
      </w:tr>
      <w:tr w:rsidR="00B15AE7" w14:paraId="1D9EF23A"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50048354" w14:textId="77777777" w:rsidR="00B15AE7" w:rsidRDefault="00B15AE7" w:rsidP="00A33025">
            <w:pPr>
              <w:rPr>
                <w:sz w:val="20"/>
                <w:szCs w:val="20"/>
              </w:rPr>
            </w:pPr>
            <w:r>
              <w:rPr>
                <w:sz w:val="20"/>
                <w:szCs w:val="20"/>
              </w:rPr>
              <w:t>Austria</w:t>
            </w:r>
          </w:p>
        </w:tc>
        <w:tc>
          <w:tcPr>
            <w:tcW w:w="7461" w:type="dxa"/>
            <w:tcBorders>
              <w:top w:val="single" w:sz="4" w:space="0" w:color="auto"/>
              <w:left w:val="single" w:sz="4" w:space="0" w:color="auto"/>
              <w:bottom w:val="single" w:sz="4" w:space="0" w:color="auto"/>
              <w:right w:val="single" w:sz="4" w:space="0" w:color="auto"/>
            </w:tcBorders>
            <w:hideMark/>
          </w:tcPr>
          <w:p w14:paraId="582EFCA4" w14:textId="7ACF5785" w:rsidR="00B15AE7" w:rsidRPr="004870B3" w:rsidRDefault="00B15AE7" w:rsidP="00A33025">
            <w:pPr>
              <w:rPr>
                <w:sz w:val="20"/>
                <w:szCs w:val="20"/>
              </w:rPr>
            </w:pPr>
            <w:r w:rsidRPr="004870B3">
              <w:rPr>
                <w:sz w:val="20"/>
                <w:szCs w:val="20"/>
              </w:rPr>
              <w:t>Limit on</w:t>
            </w:r>
            <w:r w:rsidR="00B23ABC">
              <w:rPr>
                <w:sz w:val="20"/>
                <w:szCs w:val="20"/>
              </w:rPr>
              <w:t xml:space="preserve"> </w:t>
            </w:r>
            <w:proofErr w:type="gramStart"/>
            <w:r w:rsidR="00B23ABC">
              <w:rPr>
                <w:sz w:val="20"/>
                <w:szCs w:val="20"/>
              </w:rPr>
              <w:t>industrially-produced</w:t>
            </w:r>
            <w:proofErr w:type="gramEnd"/>
            <w:r w:rsidRPr="004870B3">
              <w:rPr>
                <w:sz w:val="20"/>
                <w:szCs w:val="20"/>
              </w:rPr>
              <w:t xml:space="preserve"> trans fats of 2g per 100g of a food item. Introduced in 2009.</w:t>
            </w:r>
          </w:p>
        </w:tc>
      </w:tr>
      <w:tr w:rsidR="00B15AE7" w14:paraId="77B69F4C" w14:textId="77777777" w:rsidTr="00A33025">
        <w:tc>
          <w:tcPr>
            <w:tcW w:w="1555" w:type="dxa"/>
            <w:tcBorders>
              <w:top w:val="single" w:sz="4" w:space="0" w:color="auto"/>
              <w:left w:val="single" w:sz="4" w:space="0" w:color="auto"/>
              <w:bottom w:val="single" w:sz="4" w:space="0" w:color="auto"/>
              <w:right w:val="single" w:sz="4" w:space="0" w:color="auto"/>
            </w:tcBorders>
          </w:tcPr>
          <w:p w14:paraId="75BF5BF5" w14:textId="77777777" w:rsidR="00B15AE7" w:rsidRDefault="00B15AE7" w:rsidP="00A33025">
            <w:pPr>
              <w:rPr>
                <w:sz w:val="20"/>
                <w:szCs w:val="20"/>
              </w:rPr>
            </w:pPr>
            <w:r>
              <w:rPr>
                <w:sz w:val="20"/>
                <w:szCs w:val="20"/>
              </w:rPr>
              <w:t>Bahrain</w:t>
            </w:r>
          </w:p>
        </w:tc>
        <w:tc>
          <w:tcPr>
            <w:tcW w:w="7461" w:type="dxa"/>
            <w:tcBorders>
              <w:top w:val="single" w:sz="4" w:space="0" w:color="auto"/>
              <w:left w:val="single" w:sz="4" w:space="0" w:color="auto"/>
              <w:bottom w:val="single" w:sz="4" w:space="0" w:color="auto"/>
              <w:right w:val="single" w:sz="4" w:space="0" w:color="auto"/>
            </w:tcBorders>
          </w:tcPr>
          <w:p w14:paraId="4937AB62" w14:textId="7F5D85EB" w:rsidR="00B15AE7" w:rsidRPr="004870B3" w:rsidRDefault="00B15AE7" w:rsidP="00A33025">
            <w:pPr>
              <w:rPr>
                <w:sz w:val="20"/>
                <w:szCs w:val="20"/>
              </w:rPr>
            </w:pPr>
            <w:r w:rsidRPr="004870B3">
              <w:rPr>
                <w:sz w:val="20"/>
                <w:szCs w:val="20"/>
              </w:rPr>
              <w:t xml:space="preserve">2% </w:t>
            </w:r>
            <w:proofErr w:type="gramStart"/>
            <w:r w:rsidR="0003525D">
              <w:rPr>
                <w:sz w:val="20"/>
                <w:szCs w:val="20"/>
              </w:rPr>
              <w:t>industrially-produced</w:t>
            </w:r>
            <w:proofErr w:type="gramEnd"/>
            <w:r w:rsidRPr="004870B3">
              <w:rPr>
                <w:sz w:val="20"/>
                <w:szCs w:val="20"/>
              </w:rPr>
              <w:t xml:space="preserve"> </w:t>
            </w:r>
            <w:proofErr w:type="spellStart"/>
            <w:r w:rsidRPr="004870B3">
              <w:rPr>
                <w:sz w:val="20"/>
                <w:szCs w:val="20"/>
              </w:rPr>
              <w:t>trans fat</w:t>
            </w:r>
            <w:proofErr w:type="spellEnd"/>
            <w:r w:rsidRPr="004870B3">
              <w:rPr>
                <w:sz w:val="20"/>
                <w:szCs w:val="20"/>
              </w:rPr>
              <w:t xml:space="preserve"> limit in fats and oils and 5% limit in other foods. </w:t>
            </w:r>
          </w:p>
        </w:tc>
      </w:tr>
      <w:tr w:rsidR="00B15AE7" w14:paraId="6F1B9511" w14:textId="77777777" w:rsidTr="00A33025">
        <w:tc>
          <w:tcPr>
            <w:tcW w:w="1555" w:type="dxa"/>
            <w:tcBorders>
              <w:top w:val="single" w:sz="4" w:space="0" w:color="auto"/>
              <w:left w:val="single" w:sz="4" w:space="0" w:color="auto"/>
              <w:bottom w:val="single" w:sz="4" w:space="0" w:color="auto"/>
              <w:right w:val="single" w:sz="4" w:space="0" w:color="auto"/>
            </w:tcBorders>
          </w:tcPr>
          <w:p w14:paraId="340A1880" w14:textId="77777777" w:rsidR="00B15AE7" w:rsidRDefault="00B15AE7" w:rsidP="00A33025">
            <w:pPr>
              <w:rPr>
                <w:sz w:val="20"/>
                <w:szCs w:val="20"/>
              </w:rPr>
            </w:pPr>
            <w:r>
              <w:rPr>
                <w:sz w:val="20"/>
                <w:szCs w:val="20"/>
              </w:rPr>
              <w:t>Belarus</w:t>
            </w:r>
          </w:p>
        </w:tc>
        <w:tc>
          <w:tcPr>
            <w:tcW w:w="7461" w:type="dxa"/>
            <w:tcBorders>
              <w:top w:val="single" w:sz="4" w:space="0" w:color="auto"/>
              <w:left w:val="single" w:sz="4" w:space="0" w:color="auto"/>
              <w:bottom w:val="single" w:sz="4" w:space="0" w:color="auto"/>
              <w:right w:val="single" w:sz="4" w:space="0" w:color="auto"/>
            </w:tcBorders>
          </w:tcPr>
          <w:p w14:paraId="025AC3F1" w14:textId="4B0A133A" w:rsidR="00B15AE7" w:rsidRPr="004870B3" w:rsidRDefault="00B15AE7" w:rsidP="00A33025">
            <w:pPr>
              <w:rPr>
                <w:sz w:val="20"/>
                <w:szCs w:val="20"/>
              </w:rPr>
            </w:pPr>
            <w:r w:rsidRPr="004870B3">
              <w:rPr>
                <w:sz w:val="20"/>
                <w:szCs w:val="20"/>
              </w:rPr>
              <w:t xml:space="preserve">2% </w:t>
            </w:r>
            <w:proofErr w:type="spellStart"/>
            <w:r w:rsidRPr="004870B3">
              <w:rPr>
                <w:sz w:val="20"/>
                <w:szCs w:val="20"/>
              </w:rPr>
              <w:t>trans fat</w:t>
            </w:r>
            <w:proofErr w:type="spellEnd"/>
            <w:r w:rsidRPr="004870B3">
              <w:rPr>
                <w:sz w:val="20"/>
                <w:szCs w:val="20"/>
              </w:rPr>
              <w:t xml:space="preserve"> limit in fats and oils</w:t>
            </w:r>
            <w:r w:rsidR="00B23ABC">
              <w:rPr>
                <w:sz w:val="20"/>
                <w:szCs w:val="20"/>
              </w:rPr>
              <w:t xml:space="preserve"> only</w:t>
            </w:r>
            <w:r w:rsidRPr="004870B3">
              <w:rPr>
                <w:sz w:val="20"/>
                <w:szCs w:val="20"/>
              </w:rPr>
              <w:t xml:space="preserve"> </w:t>
            </w:r>
          </w:p>
        </w:tc>
      </w:tr>
      <w:tr w:rsidR="00B15AE7" w14:paraId="2FC930BC"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1032A6F1" w14:textId="77777777" w:rsidR="00B15AE7" w:rsidRDefault="00B15AE7" w:rsidP="00A33025">
            <w:pPr>
              <w:rPr>
                <w:sz w:val="20"/>
                <w:szCs w:val="20"/>
              </w:rPr>
            </w:pPr>
            <w:r>
              <w:rPr>
                <w:sz w:val="20"/>
                <w:szCs w:val="20"/>
              </w:rPr>
              <w:t>Belgium</w:t>
            </w:r>
          </w:p>
        </w:tc>
        <w:tc>
          <w:tcPr>
            <w:tcW w:w="7461" w:type="dxa"/>
            <w:tcBorders>
              <w:top w:val="single" w:sz="4" w:space="0" w:color="auto"/>
              <w:left w:val="single" w:sz="4" w:space="0" w:color="auto"/>
              <w:bottom w:val="single" w:sz="4" w:space="0" w:color="auto"/>
              <w:right w:val="single" w:sz="4" w:space="0" w:color="auto"/>
            </w:tcBorders>
          </w:tcPr>
          <w:p w14:paraId="023B160A" w14:textId="5C906FCF" w:rsidR="00B15AE7" w:rsidRPr="004870B3" w:rsidRDefault="00B23ABC" w:rsidP="00A33025">
            <w:pPr>
              <w:rPr>
                <w:sz w:val="20"/>
                <w:szCs w:val="20"/>
              </w:rPr>
            </w:pPr>
            <w:proofErr w:type="gramStart"/>
            <w:r>
              <w:rPr>
                <w:sz w:val="20"/>
                <w:szCs w:val="20"/>
              </w:rPr>
              <w:t>Industrially-produced</w:t>
            </w:r>
            <w:proofErr w:type="gramEnd"/>
            <w:r>
              <w:rPr>
                <w:sz w:val="20"/>
                <w:szCs w:val="20"/>
              </w:rPr>
              <w:t xml:space="preserve"> </w:t>
            </w:r>
            <w:proofErr w:type="spellStart"/>
            <w:r>
              <w:rPr>
                <w:sz w:val="20"/>
                <w:szCs w:val="20"/>
              </w:rPr>
              <w:t>t</w:t>
            </w:r>
            <w:r w:rsidR="00D3297E" w:rsidRPr="004870B3">
              <w:rPr>
                <w:sz w:val="20"/>
                <w:szCs w:val="20"/>
              </w:rPr>
              <w:t>rans fat</w:t>
            </w:r>
            <w:proofErr w:type="spellEnd"/>
            <w:r w:rsidR="00D3297E" w:rsidRPr="004870B3">
              <w:rPr>
                <w:sz w:val="20"/>
                <w:szCs w:val="20"/>
              </w:rPr>
              <w:t xml:space="preserve"> must be less than 2g/100g of total oils and fats in all foods.</w:t>
            </w:r>
            <w:r w:rsidR="00D3297E">
              <w:rPr>
                <w:sz w:val="20"/>
                <w:szCs w:val="20"/>
              </w:rPr>
              <w:t xml:space="preserve"> Introduced in 2021. </w:t>
            </w:r>
          </w:p>
        </w:tc>
      </w:tr>
      <w:tr w:rsidR="00D3297E" w14:paraId="3081F86E" w14:textId="77777777" w:rsidTr="00A33025">
        <w:tc>
          <w:tcPr>
            <w:tcW w:w="1555" w:type="dxa"/>
            <w:tcBorders>
              <w:top w:val="single" w:sz="4" w:space="0" w:color="auto"/>
              <w:left w:val="single" w:sz="4" w:space="0" w:color="auto"/>
              <w:bottom w:val="single" w:sz="4" w:space="0" w:color="auto"/>
              <w:right w:val="single" w:sz="4" w:space="0" w:color="auto"/>
            </w:tcBorders>
          </w:tcPr>
          <w:p w14:paraId="545F717E" w14:textId="77777777" w:rsidR="00D3297E" w:rsidRDefault="00D3297E" w:rsidP="00D3297E">
            <w:pPr>
              <w:rPr>
                <w:sz w:val="20"/>
                <w:szCs w:val="20"/>
              </w:rPr>
            </w:pPr>
            <w:r>
              <w:rPr>
                <w:sz w:val="20"/>
                <w:szCs w:val="20"/>
              </w:rPr>
              <w:t>Brazil</w:t>
            </w:r>
          </w:p>
        </w:tc>
        <w:tc>
          <w:tcPr>
            <w:tcW w:w="7461" w:type="dxa"/>
            <w:tcBorders>
              <w:top w:val="single" w:sz="4" w:space="0" w:color="auto"/>
              <w:left w:val="single" w:sz="4" w:space="0" w:color="auto"/>
              <w:bottom w:val="single" w:sz="4" w:space="0" w:color="auto"/>
              <w:right w:val="single" w:sz="4" w:space="0" w:color="auto"/>
            </w:tcBorders>
          </w:tcPr>
          <w:p w14:paraId="6C91CD68" w14:textId="2C1E4CF0" w:rsidR="00D3297E" w:rsidRPr="004870B3" w:rsidRDefault="00B23ABC" w:rsidP="00D3297E">
            <w:pPr>
              <w:rPr>
                <w:sz w:val="20"/>
                <w:szCs w:val="20"/>
              </w:rPr>
            </w:pPr>
            <w:proofErr w:type="gramStart"/>
            <w:r>
              <w:rPr>
                <w:sz w:val="20"/>
                <w:szCs w:val="20"/>
              </w:rPr>
              <w:t>Industrially-produced</w:t>
            </w:r>
            <w:proofErr w:type="gramEnd"/>
            <w:r>
              <w:rPr>
                <w:sz w:val="20"/>
                <w:szCs w:val="20"/>
              </w:rPr>
              <w:t xml:space="preserve"> </w:t>
            </w:r>
            <w:proofErr w:type="spellStart"/>
            <w:r>
              <w:rPr>
                <w:sz w:val="20"/>
                <w:szCs w:val="20"/>
              </w:rPr>
              <w:t>t</w:t>
            </w:r>
            <w:r w:rsidR="00D3297E" w:rsidRPr="004870B3">
              <w:rPr>
                <w:sz w:val="20"/>
                <w:szCs w:val="20"/>
              </w:rPr>
              <w:t>rans fat</w:t>
            </w:r>
            <w:proofErr w:type="spellEnd"/>
            <w:r w:rsidR="00D3297E" w:rsidRPr="004870B3">
              <w:rPr>
                <w:sz w:val="20"/>
                <w:szCs w:val="20"/>
              </w:rPr>
              <w:t xml:space="preserve"> must be less than 2g/100g of total oils and fats in all foods.</w:t>
            </w:r>
            <w:r w:rsidR="00D3297E">
              <w:rPr>
                <w:sz w:val="20"/>
                <w:szCs w:val="20"/>
              </w:rPr>
              <w:t xml:space="preserve"> Introduced in 2021. </w:t>
            </w:r>
          </w:p>
        </w:tc>
      </w:tr>
      <w:tr w:rsidR="00B15AE7" w14:paraId="09F2ED46" w14:textId="77777777" w:rsidTr="00A33025">
        <w:tc>
          <w:tcPr>
            <w:tcW w:w="1555" w:type="dxa"/>
            <w:tcBorders>
              <w:top w:val="single" w:sz="4" w:space="0" w:color="auto"/>
              <w:left w:val="single" w:sz="4" w:space="0" w:color="auto"/>
              <w:bottom w:val="single" w:sz="4" w:space="0" w:color="auto"/>
              <w:right w:val="single" w:sz="4" w:space="0" w:color="auto"/>
            </w:tcBorders>
          </w:tcPr>
          <w:p w14:paraId="0524724D" w14:textId="77777777" w:rsidR="00B15AE7" w:rsidRDefault="00B15AE7" w:rsidP="00A33025">
            <w:pPr>
              <w:rPr>
                <w:sz w:val="20"/>
                <w:szCs w:val="20"/>
              </w:rPr>
            </w:pPr>
            <w:r>
              <w:rPr>
                <w:sz w:val="20"/>
                <w:szCs w:val="20"/>
              </w:rPr>
              <w:t>Bulgaria</w:t>
            </w:r>
          </w:p>
        </w:tc>
        <w:tc>
          <w:tcPr>
            <w:tcW w:w="7461" w:type="dxa"/>
            <w:tcBorders>
              <w:top w:val="single" w:sz="4" w:space="0" w:color="auto"/>
              <w:left w:val="single" w:sz="4" w:space="0" w:color="auto"/>
              <w:bottom w:val="single" w:sz="4" w:space="0" w:color="auto"/>
              <w:right w:val="single" w:sz="4" w:space="0" w:color="auto"/>
            </w:tcBorders>
          </w:tcPr>
          <w:p w14:paraId="62419B62" w14:textId="217A6CE1" w:rsidR="00B15AE7" w:rsidRPr="004870B3" w:rsidRDefault="00413D07" w:rsidP="00A33025">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B15AE7" w14:paraId="0705D62E"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478554C5" w14:textId="77777777" w:rsidR="00B15AE7" w:rsidRDefault="00B15AE7" w:rsidP="00A33025">
            <w:pPr>
              <w:rPr>
                <w:sz w:val="20"/>
                <w:szCs w:val="20"/>
              </w:rPr>
            </w:pPr>
            <w:r>
              <w:rPr>
                <w:sz w:val="20"/>
                <w:szCs w:val="20"/>
              </w:rPr>
              <w:t>Canada</w:t>
            </w:r>
          </w:p>
        </w:tc>
        <w:tc>
          <w:tcPr>
            <w:tcW w:w="7461" w:type="dxa"/>
            <w:tcBorders>
              <w:top w:val="single" w:sz="4" w:space="0" w:color="auto"/>
              <w:left w:val="single" w:sz="4" w:space="0" w:color="auto"/>
              <w:bottom w:val="single" w:sz="4" w:space="0" w:color="auto"/>
              <w:right w:val="single" w:sz="4" w:space="0" w:color="auto"/>
            </w:tcBorders>
            <w:hideMark/>
          </w:tcPr>
          <w:p w14:paraId="6111E833" w14:textId="77777777" w:rsidR="00B15AE7" w:rsidRPr="004870B3" w:rsidRDefault="00B15AE7" w:rsidP="00A33025">
            <w:pPr>
              <w:rPr>
                <w:sz w:val="20"/>
                <w:szCs w:val="20"/>
              </w:rPr>
            </w:pPr>
            <w:r>
              <w:rPr>
                <w:sz w:val="20"/>
                <w:szCs w:val="20"/>
              </w:rPr>
              <w:t xml:space="preserve">PHOs </w:t>
            </w:r>
            <w:r w:rsidRPr="004870B3">
              <w:rPr>
                <w:sz w:val="20"/>
                <w:szCs w:val="20"/>
              </w:rPr>
              <w:t xml:space="preserve">are included in the List of Contaminants and Other Adulterating Substances. This List is incorporated by reference in the Food and Drug Regulations, meaning that it has the force of law. This means that food producers, including manufacturers, </w:t>
            </w:r>
            <w:proofErr w:type="gramStart"/>
            <w:r w:rsidRPr="004870B3">
              <w:rPr>
                <w:sz w:val="20"/>
                <w:szCs w:val="20"/>
              </w:rPr>
              <w:t>restaurants</w:t>
            </w:r>
            <w:proofErr w:type="gramEnd"/>
            <w:r w:rsidRPr="004870B3">
              <w:rPr>
                <w:sz w:val="20"/>
                <w:szCs w:val="20"/>
              </w:rPr>
              <w:t xml:space="preserve"> and cafeterias, are not able to add PHOs to food products sold in Canada. The prohibition came into effect on 17 September 2018. </w:t>
            </w:r>
          </w:p>
        </w:tc>
      </w:tr>
      <w:tr w:rsidR="00B15AE7" w14:paraId="1BA3A639"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05F65A89" w14:textId="77777777" w:rsidR="00B15AE7" w:rsidRDefault="00B15AE7" w:rsidP="00A33025">
            <w:pPr>
              <w:rPr>
                <w:sz w:val="20"/>
                <w:szCs w:val="20"/>
              </w:rPr>
            </w:pPr>
            <w:r>
              <w:rPr>
                <w:sz w:val="20"/>
                <w:szCs w:val="20"/>
              </w:rPr>
              <w:t>Colombia</w:t>
            </w:r>
          </w:p>
        </w:tc>
        <w:tc>
          <w:tcPr>
            <w:tcW w:w="7461" w:type="dxa"/>
            <w:tcBorders>
              <w:top w:val="single" w:sz="4" w:space="0" w:color="auto"/>
              <w:left w:val="single" w:sz="4" w:space="0" w:color="auto"/>
              <w:bottom w:val="single" w:sz="4" w:space="0" w:color="auto"/>
              <w:right w:val="single" w:sz="4" w:space="0" w:color="auto"/>
            </w:tcBorders>
            <w:hideMark/>
          </w:tcPr>
          <w:p w14:paraId="56FBF99B" w14:textId="4CEB3468" w:rsidR="00B15AE7" w:rsidRPr="004870B3" w:rsidRDefault="00B23ABC" w:rsidP="00A33025">
            <w:pPr>
              <w:rPr>
                <w:sz w:val="20"/>
                <w:szCs w:val="20"/>
                <w:u w:val="single"/>
              </w:rPr>
            </w:pPr>
            <w:r w:rsidRPr="004870B3">
              <w:rPr>
                <w:sz w:val="20"/>
                <w:szCs w:val="20"/>
              </w:rPr>
              <w:t xml:space="preserve">2% </w:t>
            </w:r>
            <w:proofErr w:type="spellStart"/>
            <w:r w:rsidRPr="004870B3">
              <w:rPr>
                <w:sz w:val="20"/>
                <w:szCs w:val="20"/>
              </w:rPr>
              <w:t>trans fat</w:t>
            </w:r>
            <w:proofErr w:type="spellEnd"/>
            <w:r w:rsidRPr="004870B3">
              <w:rPr>
                <w:sz w:val="20"/>
                <w:szCs w:val="20"/>
              </w:rPr>
              <w:t xml:space="preserve"> limit in oils and fats, and 5% limit in other foods.</w:t>
            </w:r>
          </w:p>
        </w:tc>
      </w:tr>
      <w:tr w:rsidR="008C1322" w14:paraId="2BB3749F" w14:textId="77777777" w:rsidTr="00A33025">
        <w:tc>
          <w:tcPr>
            <w:tcW w:w="1555" w:type="dxa"/>
            <w:tcBorders>
              <w:top w:val="single" w:sz="4" w:space="0" w:color="auto"/>
              <w:left w:val="single" w:sz="4" w:space="0" w:color="auto"/>
              <w:bottom w:val="single" w:sz="4" w:space="0" w:color="auto"/>
              <w:right w:val="single" w:sz="4" w:space="0" w:color="auto"/>
            </w:tcBorders>
          </w:tcPr>
          <w:p w14:paraId="102CC5E4" w14:textId="365C7A83" w:rsidR="008C1322" w:rsidRDefault="008C1322" w:rsidP="00A33025">
            <w:pPr>
              <w:rPr>
                <w:sz w:val="20"/>
                <w:szCs w:val="20"/>
              </w:rPr>
            </w:pPr>
            <w:r>
              <w:rPr>
                <w:sz w:val="20"/>
                <w:szCs w:val="20"/>
              </w:rPr>
              <w:t>Costa Rica</w:t>
            </w:r>
          </w:p>
        </w:tc>
        <w:tc>
          <w:tcPr>
            <w:tcW w:w="7461" w:type="dxa"/>
            <w:tcBorders>
              <w:top w:val="single" w:sz="4" w:space="0" w:color="auto"/>
              <w:left w:val="single" w:sz="4" w:space="0" w:color="auto"/>
              <w:bottom w:val="single" w:sz="4" w:space="0" w:color="auto"/>
              <w:right w:val="single" w:sz="4" w:space="0" w:color="auto"/>
            </w:tcBorders>
          </w:tcPr>
          <w:p w14:paraId="20B06F88" w14:textId="7646538B" w:rsidR="008C1322" w:rsidRPr="004870B3" w:rsidRDefault="008C1322" w:rsidP="00A33025">
            <w:pPr>
              <w:rPr>
                <w:sz w:val="20"/>
                <w:szCs w:val="20"/>
              </w:rPr>
            </w:pPr>
            <w:r>
              <w:rPr>
                <w:sz w:val="20"/>
                <w:szCs w:val="20"/>
              </w:rPr>
              <w:t xml:space="preserve">Mandatory limit of </w:t>
            </w:r>
            <w:proofErr w:type="gramStart"/>
            <w:r w:rsidR="0003525D">
              <w:rPr>
                <w:sz w:val="20"/>
                <w:szCs w:val="20"/>
              </w:rPr>
              <w:t>industrially-produced</w:t>
            </w:r>
            <w:proofErr w:type="gramEnd"/>
            <w:r>
              <w:rPr>
                <w:sz w:val="20"/>
                <w:szCs w:val="20"/>
              </w:rPr>
              <w:t xml:space="preserve"> trans fats for foods in specific settings. </w:t>
            </w:r>
          </w:p>
        </w:tc>
      </w:tr>
      <w:tr w:rsidR="00B15AE7" w14:paraId="75802816" w14:textId="77777777" w:rsidTr="00A33025">
        <w:tc>
          <w:tcPr>
            <w:tcW w:w="1555" w:type="dxa"/>
            <w:tcBorders>
              <w:top w:val="single" w:sz="4" w:space="0" w:color="auto"/>
              <w:left w:val="single" w:sz="4" w:space="0" w:color="auto"/>
              <w:bottom w:val="single" w:sz="4" w:space="0" w:color="auto"/>
              <w:right w:val="single" w:sz="4" w:space="0" w:color="auto"/>
            </w:tcBorders>
          </w:tcPr>
          <w:p w14:paraId="702C964C" w14:textId="77777777" w:rsidR="00B15AE7" w:rsidRDefault="00B15AE7" w:rsidP="00A33025">
            <w:pPr>
              <w:rPr>
                <w:sz w:val="20"/>
                <w:szCs w:val="20"/>
              </w:rPr>
            </w:pPr>
            <w:r>
              <w:rPr>
                <w:sz w:val="20"/>
                <w:szCs w:val="20"/>
              </w:rPr>
              <w:t>Croatia</w:t>
            </w:r>
          </w:p>
        </w:tc>
        <w:tc>
          <w:tcPr>
            <w:tcW w:w="7461" w:type="dxa"/>
            <w:tcBorders>
              <w:top w:val="single" w:sz="4" w:space="0" w:color="auto"/>
              <w:left w:val="single" w:sz="4" w:space="0" w:color="auto"/>
              <w:bottom w:val="single" w:sz="4" w:space="0" w:color="auto"/>
              <w:right w:val="single" w:sz="4" w:space="0" w:color="auto"/>
            </w:tcBorders>
          </w:tcPr>
          <w:p w14:paraId="798EC749" w14:textId="02FFEC91" w:rsidR="00B15AE7" w:rsidRPr="004870B3" w:rsidRDefault="00FE2FFC" w:rsidP="00A33025">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B15AE7" w14:paraId="440122DA"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508EDBD6" w14:textId="77777777" w:rsidR="00B15AE7" w:rsidRDefault="00B15AE7" w:rsidP="00A33025">
            <w:pPr>
              <w:rPr>
                <w:sz w:val="20"/>
                <w:szCs w:val="20"/>
              </w:rPr>
            </w:pPr>
            <w:r>
              <w:rPr>
                <w:sz w:val="20"/>
                <w:szCs w:val="20"/>
              </w:rPr>
              <w:t>Chile</w:t>
            </w:r>
          </w:p>
        </w:tc>
        <w:tc>
          <w:tcPr>
            <w:tcW w:w="7461" w:type="dxa"/>
            <w:tcBorders>
              <w:top w:val="single" w:sz="4" w:space="0" w:color="auto"/>
              <w:left w:val="single" w:sz="4" w:space="0" w:color="auto"/>
              <w:bottom w:val="single" w:sz="4" w:space="0" w:color="auto"/>
              <w:right w:val="single" w:sz="4" w:space="0" w:color="auto"/>
            </w:tcBorders>
            <w:hideMark/>
          </w:tcPr>
          <w:p w14:paraId="139486B9" w14:textId="77777777" w:rsidR="00B15AE7" w:rsidRPr="004870B3" w:rsidRDefault="00B15AE7" w:rsidP="00A33025">
            <w:pPr>
              <w:rPr>
                <w:sz w:val="20"/>
                <w:szCs w:val="20"/>
              </w:rPr>
            </w:pPr>
            <w:r w:rsidRPr="004870B3">
              <w:rPr>
                <w:sz w:val="20"/>
                <w:szCs w:val="20"/>
              </w:rPr>
              <w:t xml:space="preserve">The content of trans fats of industrial origin should not exceed 2% of total fat content in all products. This regulation is now fully in force, following a </w:t>
            </w:r>
            <w:proofErr w:type="gramStart"/>
            <w:r w:rsidRPr="004870B3">
              <w:rPr>
                <w:sz w:val="20"/>
                <w:szCs w:val="20"/>
              </w:rPr>
              <w:t>five year</w:t>
            </w:r>
            <w:proofErr w:type="gramEnd"/>
            <w:r w:rsidRPr="004870B3">
              <w:rPr>
                <w:sz w:val="20"/>
                <w:szCs w:val="20"/>
              </w:rPr>
              <w:t xml:space="preserve"> implementation period.</w:t>
            </w:r>
          </w:p>
        </w:tc>
      </w:tr>
      <w:tr w:rsidR="00B15AE7" w14:paraId="20C69F46" w14:textId="77777777" w:rsidTr="00A33025">
        <w:tc>
          <w:tcPr>
            <w:tcW w:w="1555" w:type="dxa"/>
            <w:tcBorders>
              <w:top w:val="single" w:sz="4" w:space="0" w:color="auto"/>
              <w:left w:val="single" w:sz="4" w:space="0" w:color="auto"/>
              <w:bottom w:val="single" w:sz="4" w:space="0" w:color="auto"/>
              <w:right w:val="single" w:sz="4" w:space="0" w:color="auto"/>
            </w:tcBorders>
          </w:tcPr>
          <w:p w14:paraId="7AA2CF25" w14:textId="77777777" w:rsidR="00B15AE7" w:rsidRDefault="00B15AE7" w:rsidP="00A33025">
            <w:pPr>
              <w:rPr>
                <w:sz w:val="20"/>
                <w:szCs w:val="20"/>
              </w:rPr>
            </w:pPr>
            <w:r>
              <w:rPr>
                <w:sz w:val="20"/>
                <w:szCs w:val="20"/>
              </w:rPr>
              <w:t>Cyprus</w:t>
            </w:r>
          </w:p>
        </w:tc>
        <w:tc>
          <w:tcPr>
            <w:tcW w:w="7461" w:type="dxa"/>
            <w:tcBorders>
              <w:top w:val="single" w:sz="4" w:space="0" w:color="auto"/>
              <w:left w:val="single" w:sz="4" w:space="0" w:color="auto"/>
              <w:bottom w:val="single" w:sz="4" w:space="0" w:color="auto"/>
              <w:right w:val="single" w:sz="4" w:space="0" w:color="auto"/>
            </w:tcBorders>
          </w:tcPr>
          <w:p w14:paraId="52F1C95C" w14:textId="2F232DE6" w:rsidR="00B15AE7" w:rsidRPr="004870B3" w:rsidRDefault="00FE2FFC" w:rsidP="00A33025">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B15AE7" w14:paraId="74F644A6" w14:textId="77777777" w:rsidTr="00A33025">
        <w:tc>
          <w:tcPr>
            <w:tcW w:w="1555" w:type="dxa"/>
            <w:tcBorders>
              <w:top w:val="single" w:sz="4" w:space="0" w:color="auto"/>
              <w:left w:val="single" w:sz="4" w:space="0" w:color="auto"/>
              <w:bottom w:val="single" w:sz="4" w:space="0" w:color="auto"/>
              <w:right w:val="single" w:sz="4" w:space="0" w:color="auto"/>
            </w:tcBorders>
          </w:tcPr>
          <w:p w14:paraId="7ED8F387" w14:textId="77777777" w:rsidR="00B15AE7" w:rsidRDefault="00B15AE7" w:rsidP="00A33025">
            <w:pPr>
              <w:rPr>
                <w:sz w:val="20"/>
                <w:szCs w:val="20"/>
              </w:rPr>
            </w:pPr>
            <w:r>
              <w:rPr>
                <w:sz w:val="20"/>
                <w:szCs w:val="20"/>
              </w:rPr>
              <w:t>Czech Republic</w:t>
            </w:r>
          </w:p>
        </w:tc>
        <w:tc>
          <w:tcPr>
            <w:tcW w:w="7461" w:type="dxa"/>
            <w:tcBorders>
              <w:top w:val="single" w:sz="4" w:space="0" w:color="auto"/>
              <w:left w:val="single" w:sz="4" w:space="0" w:color="auto"/>
              <w:bottom w:val="single" w:sz="4" w:space="0" w:color="auto"/>
              <w:right w:val="single" w:sz="4" w:space="0" w:color="auto"/>
            </w:tcBorders>
          </w:tcPr>
          <w:p w14:paraId="64037D99" w14:textId="73A4A55F" w:rsidR="00B15AE7" w:rsidRPr="004870B3" w:rsidRDefault="00413D07" w:rsidP="00A33025">
            <w:pPr>
              <w:rPr>
                <w:sz w:val="20"/>
                <w:szCs w:val="20"/>
              </w:rPr>
            </w:pPr>
            <w:r>
              <w:rPr>
                <w:sz w:val="20"/>
                <w:szCs w:val="20"/>
              </w:rPr>
              <w:t xml:space="preserve">Mandatory national limit for </w:t>
            </w:r>
            <w:proofErr w:type="gramStart"/>
            <w:r w:rsidR="0003525D">
              <w:rPr>
                <w:sz w:val="20"/>
                <w:szCs w:val="20"/>
              </w:rPr>
              <w:t>industrially-produced</w:t>
            </w:r>
            <w:proofErr w:type="gramEnd"/>
            <w:r>
              <w:rPr>
                <w:sz w:val="20"/>
                <w:szCs w:val="20"/>
              </w:rPr>
              <w:t xml:space="preserve"> trans fats &lt;2g/100g total oils and fats in all foods. Introduced in 2021. </w:t>
            </w:r>
          </w:p>
        </w:tc>
      </w:tr>
      <w:tr w:rsidR="00B15AE7" w14:paraId="68512474" w14:textId="77777777" w:rsidTr="00A33025">
        <w:tc>
          <w:tcPr>
            <w:tcW w:w="1555" w:type="dxa"/>
            <w:tcBorders>
              <w:top w:val="single" w:sz="4" w:space="0" w:color="auto"/>
              <w:left w:val="single" w:sz="4" w:space="0" w:color="auto"/>
              <w:bottom w:val="single" w:sz="4" w:space="0" w:color="auto"/>
              <w:right w:val="single" w:sz="4" w:space="0" w:color="auto"/>
            </w:tcBorders>
          </w:tcPr>
          <w:p w14:paraId="26B48DFD" w14:textId="77777777" w:rsidR="00B15AE7" w:rsidRDefault="00B15AE7" w:rsidP="00A33025">
            <w:pPr>
              <w:rPr>
                <w:sz w:val="20"/>
                <w:szCs w:val="20"/>
              </w:rPr>
            </w:pPr>
            <w:r>
              <w:rPr>
                <w:sz w:val="20"/>
                <w:szCs w:val="20"/>
              </w:rPr>
              <w:t>Denmark</w:t>
            </w:r>
          </w:p>
        </w:tc>
        <w:tc>
          <w:tcPr>
            <w:tcW w:w="7461" w:type="dxa"/>
            <w:tcBorders>
              <w:top w:val="single" w:sz="4" w:space="0" w:color="auto"/>
              <w:left w:val="single" w:sz="4" w:space="0" w:color="auto"/>
              <w:bottom w:val="single" w:sz="4" w:space="0" w:color="auto"/>
              <w:right w:val="single" w:sz="4" w:space="0" w:color="auto"/>
            </w:tcBorders>
          </w:tcPr>
          <w:p w14:paraId="77B7FC26" w14:textId="0E693609" w:rsidR="00B15AE7" w:rsidRPr="004870B3" w:rsidRDefault="00B15AE7" w:rsidP="00A33025">
            <w:pPr>
              <w:rPr>
                <w:sz w:val="20"/>
                <w:szCs w:val="20"/>
              </w:rPr>
            </w:pPr>
            <w:r w:rsidRPr="004870B3">
              <w:rPr>
                <w:sz w:val="20"/>
                <w:szCs w:val="20"/>
              </w:rPr>
              <w:t xml:space="preserve">A law introduced in 2003 prohibits the sale of products containing trans fats. </w:t>
            </w:r>
            <w:proofErr w:type="gramStart"/>
            <w:r w:rsidR="0003525D">
              <w:rPr>
                <w:sz w:val="20"/>
                <w:szCs w:val="20"/>
              </w:rPr>
              <w:t>Industrially-produced</w:t>
            </w:r>
            <w:proofErr w:type="gramEnd"/>
            <w:r w:rsidRPr="004870B3">
              <w:rPr>
                <w:sz w:val="20"/>
                <w:szCs w:val="20"/>
              </w:rPr>
              <w:t xml:space="preserve"> trans fats must be less than 2g/100g total oils and fats in all foods. </w:t>
            </w:r>
          </w:p>
        </w:tc>
      </w:tr>
      <w:tr w:rsidR="00B15AE7" w14:paraId="03C10048"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0BF070A7" w14:textId="77777777" w:rsidR="00B15AE7" w:rsidRDefault="00B15AE7" w:rsidP="00A33025">
            <w:pPr>
              <w:rPr>
                <w:sz w:val="20"/>
                <w:szCs w:val="20"/>
              </w:rPr>
            </w:pPr>
            <w:r>
              <w:rPr>
                <w:sz w:val="20"/>
                <w:szCs w:val="20"/>
              </w:rPr>
              <w:t>Ecuador</w:t>
            </w:r>
          </w:p>
        </w:tc>
        <w:tc>
          <w:tcPr>
            <w:tcW w:w="7461" w:type="dxa"/>
            <w:tcBorders>
              <w:top w:val="single" w:sz="4" w:space="0" w:color="auto"/>
              <w:left w:val="single" w:sz="4" w:space="0" w:color="auto"/>
              <w:bottom w:val="single" w:sz="4" w:space="0" w:color="auto"/>
              <w:right w:val="single" w:sz="4" w:space="0" w:color="auto"/>
            </w:tcBorders>
            <w:hideMark/>
          </w:tcPr>
          <w:p w14:paraId="221E6979" w14:textId="4C403629" w:rsidR="00B15AE7" w:rsidRPr="004870B3" w:rsidRDefault="00B23ABC" w:rsidP="00A33025">
            <w:pPr>
              <w:rPr>
                <w:sz w:val="20"/>
                <w:szCs w:val="20"/>
              </w:rPr>
            </w:pPr>
            <w:r w:rsidRPr="004870B3">
              <w:rPr>
                <w:sz w:val="20"/>
                <w:szCs w:val="20"/>
              </w:rPr>
              <w:t xml:space="preserve">2% </w:t>
            </w:r>
            <w:proofErr w:type="spellStart"/>
            <w:r w:rsidRPr="004870B3">
              <w:rPr>
                <w:sz w:val="20"/>
                <w:szCs w:val="20"/>
              </w:rPr>
              <w:t>trans fat</w:t>
            </w:r>
            <w:proofErr w:type="spellEnd"/>
            <w:r w:rsidRPr="004870B3">
              <w:rPr>
                <w:sz w:val="20"/>
                <w:szCs w:val="20"/>
              </w:rPr>
              <w:t xml:space="preserve"> limit in fats and oils</w:t>
            </w:r>
            <w:r>
              <w:rPr>
                <w:sz w:val="20"/>
                <w:szCs w:val="20"/>
              </w:rPr>
              <w:t xml:space="preserve"> only</w:t>
            </w:r>
            <w:r w:rsidR="00B15AE7" w:rsidRPr="004870B3">
              <w:rPr>
                <w:sz w:val="20"/>
                <w:szCs w:val="20"/>
              </w:rPr>
              <w:t xml:space="preserve">. </w:t>
            </w:r>
          </w:p>
        </w:tc>
      </w:tr>
      <w:tr w:rsidR="008C1322" w14:paraId="4B564795" w14:textId="77777777" w:rsidTr="00A33025">
        <w:tc>
          <w:tcPr>
            <w:tcW w:w="1555" w:type="dxa"/>
            <w:tcBorders>
              <w:top w:val="single" w:sz="4" w:space="0" w:color="auto"/>
              <w:left w:val="single" w:sz="4" w:space="0" w:color="auto"/>
              <w:bottom w:val="single" w:sz="4" w:space="0" w:color="auto"/>
              <w:right w:val="single" w:sz="4" w:space="0" w:color="auto"/>
            </w:tcBorders>
          </w:tcPr>
          <w:p w14:paraId="1E347BE9" w14:textId="77777777" w:rsidR="008C1322" w:rsidRDefault="008C1322" w:rsidP="008C1322">
            <w:pPr>
              <w:rPr>
                <w:sz w:val="20"/>
                <w:szCs w:val="20"/>
              </w:rPr>
            </w:pPr>
            <w:r>
              <w:rPr>
                <w:sz w:val="20"/>
                <w:szCs w:val="20"/>
              </w:rPr>
              <w:t>Estonia</w:t>
            </w:r>
          </w:p>
        </w:tc>
        <w:tc>
          <w:tcPr>
            <w:tcW w:w="7461" w:type="dxa"/>
            <w:tcBorders>
              <w:top w:val="single" w:sz="4" w:space="0" w:color="auto"/>
              <w:left w:val="single" w:sz="4" w:space="0" w:color="auto"/>
              <w:bottom w:val="single" w:sz="4" w:space="0" w:color="auto"/>
              <w:right w:val="single" w:sz="4" w:space="0" w:color="auto"/>
            </w:tcBorders>
          </w:tcPr>
          <w:p w14:paraId="5E82647F" w14:textId="0D8FCE5E" w:rsidR="008C1322" w:rsidRPr="004870B3" w:rsidRDefault="008C1322" w:rsidP="008C1322">
            <w:pPr>
              <w:rPr>
                <w:sz w:val="20"/>
                <w:szCs w:val="20"/>
              </w:rPr>
            </w:pPr>
            <w:r w:rsidRPr="004870B3">
              <w:rPr>
                <w:sz w:val="20"/>
                <w:szCs w:val="20"/>
              </w:rPr>
              <w:t xml:space="preserve">Limit of 2g </w:t>
            </w:r>
            <w:proofErr w:type="gramStart"/>
            <w:r w:rsidR="00B23ABC">
              <w:rPr>
                <w:sz w:val="20"/>
                <w:szCs w:val="20"/>
              </w:rPr>
              <w:t>industrially-produced</w:t>
            </w:r>
            <w:proofErr w:type="gramEnd"/>
            <w:r w:rsidR="00B23ABC">
              <w:rPr>
                <w:sz w:val="20"/>
                <w:szCs w:val="20"/>
              </w:rPr>
              <w:t xml:space="preserve"> trans fats </w:t>
            </w:r>
            <w:r w:rsidRPr="004870B3">
              <w:rPr>
                <w:sz w:val="20"/>
                <w:szCs w:val="20"/>
              </w:rPr>
              <w:t xml:space="preserve">per 100g of total fat content for all foods. </w:t>
            </w:r>
            <w:r>
              <w:rPr>
                <w:sz w:val="20"/>
                <w:szCs w:val="20"/>
              </w:rPr>
              <w:t xml:space="preserve">Introduced in 2021. </w:t>
            </w:r>
          </w:p>
        </w:tc>
      </w:tr>
      <w:tr w:rsidR="00B15AE7" w14:paraId="65233922" w14:textId="77777777" w:rsidTr="00A33025">
        <w:tc>
          <w:tcPr>
            <w:tcW w:w="1555" w:type="dxa"/>
            <w:tcBorders>
              <w:top w:val="single" w:sz="4" w:space="0" w:color="auto"/>
              <w:left w:val="single" w:sz="4" w:space="0" w:color="auto"/>
              <w:bottom w:val="single" w:sz="4" w:space="0" w:color="auto"/>
              <w:right w:val="single" w:sz="4" w:space="0" w:color="auto"/>
            </w:tcBorders>
          </w:tcPr>
          <w:p w14:paraId="48050B1A" w14:textId="77777777" w:rsidR="00B15AE7" w:rsidRDefault="00B15AE7" w:rsidP="00A33025">
            <w:pPr>
              <w:rPr>
                <w:sz w:val="20"/>
                <w:szCs w:val="20"/>
              </w:rPr>
            </w:pPr>
            <w:r>
              <w:rPr>
                <w:sz w:val="20"/>
                <w:szCs w:val="20"/>
              </w:rPr>
              <w:t>El Salvador</w:t>
            </w:r>
          </w:p>
        </w:tc>
        <w:tc>
          <w:tcPr>
            <w:tcW w:w="7461" w:type="dxa"/>
            <w:tcBorders>
              <w:top w:val="single" w:sz="4" w:space="0" w:color="auto"/>
              <w:left w:val="single" w:sz="4" w:space="0" w:color="auto"/>
              <w:bottom w:val="single" w:sz="4" w:space="0" w:color="auto"/>
              <w:right w:val="single" w:sz="4" w:space="0" w:color="auto"/>
            </w:tcBorders>
          </w:tcPr>
          <w:p w14:paraId="0487B479" w14:textId="566AB29D" w:rsidR="00B15AE7" w:rsidRPr="004870B3" w:rsidRDefault="00B15AE7" w:rsidP="00A33025">
            <w:pPr>
              <w:rPr>
                <w:sz w:val="20"/>
                <w:szCs w:val="20"/>
              </w:rPr>
            </w:pPr>
            <w:r w:rsidRPr="004870B3">
              <w:rPr>
                <w:sz w:val="20"/>
                <w:szCs w:val="20"/>
              </w:rPr>
              <w:t xml:space="preserve">Mandatory limits on </w:t>
            </w:r>
            <w:proofErr w:type="gramStart"/>
            <w:r w:rsidR="0003525D">
              <w:rPr>
                <w:sz w:val="20"/>
                <w:szCs w:val="20"/>
              </w:rPr>
              <w:t>industrially-produced</w:t>
            </w:r>
            <w:proofErr w:type="gramEnd"/>
            <w:r w:rsidRPr="004870B3">
              <w:rPr>
                <w:sz w:val="20"/>
                <w:szCs w:val="20"/>
              </w:rPr>
              <w:t xml:space="preserve"> trans fats in foods in specific settings.</w:t>
            </w:r>
          </w:p>
        </w:tc>
      </w:tr>
      <w:tr w:rsidR="00B15AE7" w14:paraId="5207D1F5" w14:textId="77777777" w:rsidTr="00A33025">
        <w:tc>
          <w:tcPr>
            <w:tcW w:w="1555" w:type="dxa"/>
            <w:tcBorders>
              <w:top w:val="single" w:sz="4" w:space="0" w:color="auto"/>
              <w:left w:val="single" w:sz="4" w:space="0" w:color="auto"/>
              <w:bottom w:val="single" w:sz="4" w:space="0" w:color="auto"/>
              <w:right w:val="single" w:sz="4" w:space="0" w:color="auto"/>
            </w:tcBorders>
          </w:tcPr>
          <w:p w14:paraId="1353A984" w14:textId="77777777" w:rsidR="00B15AE7" w:rsidRDefault="00B15AE7" w:rsidP="00A33025">
            <w:pPr>
              <w:rPr>
                <w:sz w:val="20"/>
                <w:szCs w:val="20"/>
              </w:rPr>
            </w:pPr>
            <w:r>
              <w:rPr>
                <w:sz w:val="20"/>
                <w:szCs w:val="20"/>
              </w:rPr>
              <w:t>Finland</w:t>
            </w:r>
          </w:p>
        </w:tc>
        <w:tc>
          <w:tcPr>
            <w:tcW w:w="7461" w:type="dxa"/>
            <w:tcBorders>
              <w:top w:val="single" w:sz="4" w:space="0" w:color="auto"/>
              <w:left w:val="single" w:sz="4" w:space="0" w:color="auto"/>
              <w:bottom w:val="single" w:sz="4" w:space="0" w:color="auto"/>
              <w:right w:val="single" w:sz="4" w:space="0" w:color="auto"/>
            </w:tcBorders>
          </w:tcPr>
          <w:p w14:paraId="0B9AF078" w14:textId="56530434" w:rsidR="00B15AE7" w:rsidRPr="004870B3" w:rsidRDefault="00FE2FFC" w:rsidP="00A33025">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B15AE7" w14:paraId="0945D379" w14:textId="77777777" w:rsidTr="00A33025">
        <w:tc>
          <w:tcPr>
            <w:tcW w:w="1555" w:type="dxa"/>
            <w:tcBorders>
              <w:top w:val="single" w:sz="4" w:space="0" w:color="auto"/>
              <w:left w:val="single" w:sz="4" w:space="0" w:color="auto"/>
              <w:bottom w:val="single" w:sz="4" w:space="0" w:color="auto"/>
              <w:right w:val="single" w:sz="4" w:space="0" w:color="auto"/>
            </w:tcBorders>
          </w:tcPr>
          <w:p w14:paraId="110E7DD9" w14:textId="77777777" w:rsidR="00B15AE7" w:rsidRDefault="00B15AE7" w:rsidP="00A33025">
            <w:pPr>
              <w:rPr>
                <w:sz w:val="20"/>
                <w:szCs w:val="20"/>
              </w:rPr>
            </w:pPr>
            <w:r>
              <w:rPr>
                <w:sz w:val="20"/>
                <w:szCs w:val="20"/>
              </w:rPr>
              <w:t>France</w:t>
            </w:r>
          </w:p>
        </w:tc>
        <w:tc>
          <w:tcPr>
            <w:tcW w:w="7461" w:type="dxa"/>
            <w:tcBorders>
              <w:top w:val="single" w:sz="4" w:space="0" w:color="auto"/>
              <w:left w:val="single" w:sz="4" w:space="0" w:color="auto"/>
              <w:bottom w:val="single" w:sz="4" w:space="0" w:color="auto"/>
              <w:right w:val="single" w:sz="4" w:space="0" w:color="auto"/>
            </w:tcBorders>
          </w:tcPr>
          <w:p w14:paraId="73FE9923" w14:textId="49D5308E" w:rsidR="00B15AE7" w:rsidRPr="004870B3" w:rsidRDefault="00413D07" w:rsidP="00A33025">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B15AE7" w14:paraId="1B477FDE" w14:textId="77777777" w:rsidTr="00A33025">
        <w:tc>
          <w:tcPr>
            <w:tcW w:w="1555" w:type="dxa"/>
            <w:tcBorders>
              <w:top w:val="single" w:sz="4" w:space="0" w:color="auto"/>
              <w:left w:val="single" w:sz="4" w:space="0" w:color="auto"/>
              <w:bottom w:val="single" w:sz="4" w:space="0" w:color="auto"/>
              <w:right w:val="single" w:sz="4" w:space="0" w:color="auto"/>
            </w:tcBorders>
          </w:tcPr>
          <w:p w14:paraId="56CE70E5" w14:textId="77777777" w:rsidR="00B15AE7" w:rsidRDefault="00B15AE7" w:rsidP="00A33025">
            <w:pPr>
              <w:rPr>
                <w:sz w:val="20"/>
                <w:szCs w:val="20"/>
              </w:rPr>
            </w:pPr>
            <w:r>
              <w:rPr>
                <w:sz w:val="20"/>
                <w:szCs w:val="20"/>
              </w:rPr>
              <w:t>Georgia</w:t>
            </w:r>
          </w:p>
        </w:tc>
        <w:tc>
          <w:tcPr>
            <w:tcW w:w="7461" w:type="dxa"/>
            <w:tcBorders>
              <w:top w:val="single" w:sz="4" w:space="0" w:color="auto"/>
              <w:left w:val="single" w:sz="4" w:space="0" w:color="auto"/>
              <w:bottom w:val="single" w:sz="4" w:space="0" w:color="auto"/>
              <w:right w:val="single" w:sz="4" w:space="0" w:color="auto"/>
            </w:tcBorders>
          </w:tcPr>
          <w:p w14:paraId="48CDD3E9" w14:textId="12B4A67C" w:rsidR="00B15AE7" w:rsidRPr="004870B3" w:rsidRDefault="00B15AE7" w:rsidP="00A33025">
            <w:pPr>
              <w:rPr>
                <w:sz w:val="20"/>
                <w:szCs w:val="20"/>
              </w:rPr>
            </w:pPr>
            <w:r w:rsidRPr="004870B3">
              <w:rPr>
                <w:sz w:val="20"/>
                <w:szCs w:val="20"/>
              </w:rPr>
              <w:t xml:space="preserve">Limit of 2% </w:t>
            </w:r>
            <w:proofErr w:type="gramStart"/>
            <w:r w:rsidR="0003525D">
              <w:rPr>
                <w:sz w:val="20"/>
                <w:szCs w:val="20"/>
              </w:rPr>
              <w:t>industrially-produced</w:t>
            </w:r>
            <w:proofErr w:type="gramEnd"/>
            <w:r w:rsidRPr="004870B3">
              <w:rPr>
                <w:sz w:val="20"/>
                <w:szCs w:val="20"/>
              </w:rPr>
              <w:t xml:space="preserve"> </w:t>
            </w:r>
            <w:proofErr w:type="spellStart"/>
            <w:r w:rsidRPr="004870B3">
              <w:rPr>
                <w:sz w:val="20"/>
                <w:szCs w:val="20"/>
              </w:rPr>
              <w:t>trans fat</w:t>
            </w:r>
            <w:proofErr w:type="spellEnd"/>
            <w:r w:rsidRPr="004870B3">
              <w:rPr>
                <w:sz w:val="20"/>
                <w:szCs w:val="20"/>
              </w:rPr>
              <w:t xml:space="preserve"> in fats and oils only. </w:t>
            </w:r>
          </w:p>
        </w:tc>
      </w:tr>
      <w:tr w:rsidR="00B15AE7" w14:paraId="12D46C2D" w14:textId="77777777" w:rsidTr="00A33025">
        <w:tc>
          <w:tcPr>
            <w:tcW w:w="1555" w:type="dxa"/>
            <w:tcBorders>
              <w:top w:val="single" w:sz="4" w:space="0" w:color="auto"/>
              <w:left w:val="single" w:sz="4" w:space="0" w:color="auto"/>
              <w:bottom w:val="single" w:sz="4" w:space="0" w:color="auto"/>
              <w:right w:val="single" w:sz="4" w:space="0" w:color="auto"/>
            </w:tcBorders>
          </w:tcPr>
          <w:p w14:paraId="2101228B" w14:textId="77777777" w:rsidR="00B15AE7" w:rsidRDefault="00B15AE7" w:rsidP="00A33025">
            <w:pPr>
              <w:rPr>
                <w:sz w:val="20"/>
                <w:szCs w:val="20"/>
              </w:rPr>
            </w:pPr>
            <w:r>
              <w:rPr>
                <w:sz w:val="20"/>
                <w:szCs w:val="20"/>
              </w:rPr>
              <w:t>Germany</w:t>
            </w:r>
          </w:p>
        </w:tc>
        <w:tc>
          <w:tcPr>
            <w:tcW w:w="7461" w:type="dxa"/>
            <w:tcBorders>
              <w:top w:val="single" w:sz="4" w:space="0" w:color="auto"/>
              <w:left w:val="single" w:sz="4" w:space="0" w:color="auto"/>
              <w:bottom w:val="single" w:sz="4" w:space="0" w:color="auto"/>
              <w:right w:val="single" w:sz="4" w:space="0" w:color="auto"/>
            </w:tcBorders>
          </w:tcPr>
          <w:p w14:paraId="4396FF7E" w14:textId="324A6442" w:rsidR="00B15AE7" w:rsidRPr="004870B3" w:rsidRDefault="00D3297E" w:rsidP="00A33025">
            <w:pPr>
              <w:rPr>
                <w:sz w:val="20"/>
                <w:szCs w:val="20"/>
              </w:rPr>
            </w:pPr>
            <w:r w:rsidRPr="004870B3">
              <w:rPr>
                <w:sz w:val="20"/>
                <w:szCs w:val="20"/>
              </w:rPr>
              <w:t>Trans fat must be less than 2g/100g of total oils and fats in all foods.</w:t>
            </w:r>
            <w:r>
              <w:rPr>
                <w:sz w:val="20"/>
                <w:szCs w:val="20"/>
              </w:rPr>
              <w:t xml:space="preserve"> Introduced in 2021. </w:t>
            </w:r>
          </w:p>
        </w:tc>
      </w:tr>
      <w:tr w:rsidR="00B15AE7" w14:paraId="4A997184" w14:textId="77777777" w:rsidTr="00A33025">
        <w:tc>
          <w:tcPr>
            <w:tcW w:w="1555" w:type="dxa"/>
            <w:tcBorders>
              <w:top w:val="single" w:sz="4" w:space="0" w:color="auto"/>
              <w:left w:val="single" w:sz="4" w:space="0" w:color="auto"/>
              <w:bottom w:val="single" w:sz="4" w:space="0" w:color="auto"/>
              <w:right w:val="single" w:sz="4" w:space="0" w:color="auto"/>
            </w:tcBorders>
          </w:tcPr>
          <w:p w14:paraId="7A46C74C" w14:textId="77777777" w:rsidR="00B15AE7" w:rsidRDefault="00B15AE7" w:rsidP="00A33025">
            <w:pPr>
              <w:rPr>
                <w:sz w:val="20"/>
                <w:szCs w:val="20"/>
              </w:rPr>
            </w:pPr>
            <w:r>
              <w:rPr>
                <w:sz w:val="20"/>
                <w:szCs w:val="20"/>
              </w:rPr>
              <w:t>Greece</w:t>
            </w:r>
          </w:p>
        </w:tc>
        <w:tc>
          <w:tcPr>
            <w:tcW w:w="7461" w:type="dxa"/>
            <w:tcBorders>
              <w:top w:val="single" w:sz="4" w:space="0" w:color="auto"/>
              <w:left w:val="single" w:sz="4" w:space="0" w:color="auto"/>
              <w:bottom w:val="single" w:sz="4" w:space="0" w:color="auto"/>
              <w:right w:val="single" w:sz="4" w:space="0" w:color="auto"/>
            </w:tcBorders>
          </w:tcPr>
          <w:p w14:paraId="08589D5B" w14:textId="37638FEE" w:rsidR="00B15AE7" w:rsidRPr="004870B3" w:rsidRDefault="00413D07" w:rsidP="00A33025">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B15AE7" w14:paraId="5F455203"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7BA4BD66" w14:textId="77777777" w:rsidR="00B15AE7" w:rsidRDefault="00B15AE7" w:rsidP="00A33025">
            <w:pPr>
              <w:rPr>
                <w:sz w:val="20"/>
                <w:szCs w:val="20"/>
              </w:rPr>
            </w:pPr>
            <w:r w:rsidRPr="005C0AA5">
              <w:rPr>
                <w:sz w:val="20"/>
                <w:szCs w:val="20"/>
              </w:rPr>
              <w:t>Hungary</w:t>
            </w:r>
          </w:p>
        </w:tc>
        <w:tc>
          <w:tcPr>
            <w:tcW w:w="7461" w:type="dxa"/>
            <w:tcBorders>
              <w:top w:val="single" w:sz="4" w:space="0" w:color="auto"/>
              <w:left w:val="single" w:sz="4" w:space="0" w:color="auto"/>
              <w:bottom w:val="single" w:sz="4" w:space="0" w:color="auto"/>
              <w:right w:val="single" w:sz="4" w:space="0" w:color="auto"/>
            </w:tcBorders>
          </w:tcPr>
          <w:p w14:paraId="7A02FA32" w14:textId="41EA73BD" w:rsidR="00B15AE7" w:rsidRPr="004870B3" w:rsidRDefault="00B15AE7" w:rsidP="00A33025">
            <w:pPr>
              <w:tabs>
                <w:tab w:val="left" w:pos="1125"/>
              </w:tabs>
              <w:rPr>
                <w:sz w:val="20"/>
                <w:szCs w:val="20"/>
              </w:rPr>
            </w:pPr>
            <w:r w:rsidRPr="004870B3">
              <w:rPr>
                <w:sz w:val="20"/>
                <w:szCs w:val="20"/>
              </w:rPr>
              <w:t xml:space="preserve">Limit of 2g </w:t>
            </w:r>
            <w:proofErr w:type="gramStart"/>
            <w:r w:rsidR="00B23ABC">
              <w:rPr>
                <w:sz w:val="20"/>
                <w:szCs w:val="20"/>
              </w:rPr>
              <w:t>industrially-produced</w:t>
            </w:r>
            <w:proofErr w:type="gramEnd"/>
            <w:r w:rsidR="00B23ABC">
              <w:rPr>
                <w:sz w:val="20"/>
                <w:szCs w:val="20"/>
              </w:rPr>
              <w:t xml:space="preserve"> </w:t>
            </w:r>
            <w:proofErr w:type="spellStart"/>
            <w:r w:rsidRPr="004870B3">
              <w:rPr>
                <w:sz w:val="20"/>
                <w:szCs w:val="20"/>
              </w:rPr>
              <w:t>trans fat</w:t>
            </w:r>
            <w:proofErr w:type="spellEnd"/>
            <w:r w:rsidRPr="004870B3">
              <w:rPr>
                <w:sz w:val="20"/>
                <w:szCs w:val="20"/>
              </w:rPr>
              <w:t xml:space="preserve"> per 100g of total fat content</w:t>
            </w:r>
            <w:r w:rsidR="00C55C42">
              <w:rPr>
                <w:sz w:val="20"/>
                <w:szCs w:val="20"/>
              </w:rPr>
              <w:t xml:space="preserve"> in all foods. Introduced in 2014.</w:t>
            </w:r>
          </w:p>
        </w:tc>
      </w:tr>
      <w:tr w:rsidR="00B15AE7" w14:paraId="35A08BCA"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0168350E" w14:textId="77777777" w:rsidR="00B15AE7" w:rsidRDefault="00B15AE7" w:rsidP="00A33025">
            <w:pPr>
              <w:rPr>
                <w:sz w:val="20"/>
                <w:szCs w:val="20"/>
              </w:rPr>
            </w:pPr>
            <w:r>
              <w:rPr>
                <w:sz w:val="20"/>
                <w:szCs w:val="20"/>
              </w:rPr>
              <w:t>Iceland</w:t>
            </w:r>
          </w:p>
        </w:tc>
        <w:tc>
          <w:tcPr>
            <w:tcW w:w="7461" w:type="dxa"/>
            <w:tcBorders>
              <w:top w:val="single" w:sz="4" w:space="0" w:color="auto"/>
              <w:left w:val="single" w:sz="4" w:space="0" w:color="auto"/>
              <w:bottom w:val="single" w:sz="4" w:space="0" w:color="auto"/>
              <w:right w:val="single" w:sz="4" w:space="0" w:color="auto"/>
            </w:tcBorders>
            <w:hideMark/>
          </w:tcPr>
          <w:p w14:paraId="15C80626" w14:textId="71D6B11A" w:rsidR="00B15AE7" w:rsidRPr="004870B3" w:rsidRDefault="00B15AE7" w:rsidP="00A33025">
            <w:pPr>
              <w:rPr>
                <w:sz w:val="20"/>
                <w:szCs w:val="20"/>
                <w:u w:val="single"/>
              </w:rPr>
            </w:pPr>
            <w:r w:rsidRPr="004870B3">
              <w:rPr>
                <w:sz w:val="20"/>
                <w:szCs w:val="20"/>
              </w:rPr>
              <w:t xml:space="preserve">Limit of 2g </w:t>
            </w:r>
            <w:proofErr w:type="gramStart"/>
            <w:r w:rsidR="005C0AA5">
              <w:rPr>
                <w:sz w:val="20"/>
                <w:szCs w:val="20"/>
              </w:rPr>
              <w:t>industrially-produced</w:t>
            </w:r>
            <w:proofErr w:type="gramEnd"/>
            <w:r w:rsidR="005C0AA5">
              <w:rPr>
                <w:sz w:val="20"/>
                <w:szCs w:val="20"/>
              </w:rPr>
              <w:t xml:space="preserve"> trans fats </w:t>
            </w:r>
            <w:r w:rsidRPr="004870B3">
              <w:rPr>
                <w:sz w:val="20"/>
                <w:szCs w:val="20"/>
              </w:rPr>
              <w:t xml:space="preserve">per 100g of total fat content for all foods. </w:t>
            </w:r>
          </w:p>
        </w:tc>
      </w:tr>
      <w:tr w:rsidR="00B15AE7" w14:paraId="6F201602" w14:textId="77777777" w:rsidTr="00A33025">
        <w:tc>
          <w:tcPr>
            <w:tcW w:w="1555" w:type="dxa"/>
            <w:tcBorders>
              <w:top w:val="single" w:sz="4" w:space="0" w:color="auto"/>
              <w:left w:val="single" w:sz="4" w:space="0" w:color="auto"/>
              <w:bottom w:val="single" w:sz="4" w:space="0" w:color="auto"/>
              <w:right w:val="single" w:sz="4" w:space="0" w:color="auto"/>
            </w:tcBorders>
          </w:tcPr>
          <w:p w14:paraId="6B1F9B43" w14:textId="77777777" w:rsidR="00B15AE7" w:rsidRDefault="00B15AE7" w:rsidP="00A33025">
            <w:pPr>
              <w:rPr>
                <w:sz w:val="20"/>
                <w:szCs w:val="20"/>
              </w:rPr>
            </w:pPr>
            <w:r w:rsidRPr="0076215A">
              <w:rPr>
                <w:sz w:val="20"/>
                <w:szCs w:val="20"/>
              </w:rPr>
              <w:t xml:space="preserve">Ireland </w:t>
            </w:r>
          </w:p>
        </w:tc>
        <w:tc>
          <w:tcPr>
            <w:tcW w:w="7461" w:type="dxa"/>
            <w:tcBorders>
              <w:top w:val="single" w:sz="4" w:space="0" w:color="auto"/>
              <w:left w:val="single" w:sz="4" w:space="0" w:color="auto"/>
              <w:bottom w:val="single" w:sz="4" w:space="0" w:color="auto"/>
              <w:right w:val="single" w:sz="4" w:space="0" w:color="auto"/>
            </w:tcBorders>
          </w:tcPr>
          <w:p w14:paraId="36943773" w14:textId="01956FBD" w:rsidR="00B15AE7" w:rsidRPr="004870B3" w:rsidRDefault="00FE2FFC" w:rsidP="00A33025">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B15AE7" w14:paraId="48A2C189"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2CBAD80A" w14:textId="77777777" w:rsidR="00B15AE7" w:rsidRDefault="00B15AE7" w:rsidP="00A33025">
            <w:pPr>
              <w:rPr>
                <w:sz w:val="20"/>
                <w:szCs w:val="20"/>
              </w:rPr>
            </w:pPr>
            <w:r>
              <w:rPr>
                <w:sz w:val="20"/>
                <w:szCs w:val="20"/>
              </w:rPr>
              <w:t>India</w:t>
            </w:r>
          </w:p>
        </w:tc>
        <w:tc>
          <w:tcPr>
            <w:tcW w:w="7461" w:type="dxa"/>
            <w:tcBorders>
              <w:top w:val="single" w:sz="4" w:space="0" w:color="auto"/>
              <w:left w:val="single" w:sz="4" w:space="0" w:color="auto"/>
              <w:bottom w:val="single" w:sz="4" w:space="0" w:color="auto"/>
              <w:right w:val="single" w:sz="4" w:space="0" w:color="auto"/>
            </w:tcBorders>
            <w:hideMark/>
          </w:tcPr>
          <w:p w14:paraId="16FED0F3" w14:textId="31E40725" w:rsidR="00B15AE7" w:rsidRPr="004870B3" w:rsidRDefault="005C0AA5" w:rsidP="00A33025">
            <w:pPr>
              <w:rPr>
                <w:sz w:val="20"/>
                <w:szCs w:val="20"/>
              </w:rPr>
            </w:pPr>
            <w:r w:rsidRPr="004870B3">
              <w:rPr>
                <w:sz w:val="20"/>
                <w:szCs w:val="20"/>
              </w:rPr>
              <w:t xml:space="preserve">Limit of 2g </w:t>
            </w:r>
            <w:proofErr w:type="gramStart"/>
            <w:r>
              <w:rPr>
                <w:sz w:val="20"/>
                <w:szCs w:val="20"/>
              </w:rPr>
              <w:t>industrially-produced</w:t>
            </w:r>
            <w:proofErr w:type="gramEnd"/>
            <w:r>
              <w:rPr>
                <w:sz w:val="20"/>
                <w:szCs w:val="20"/>
              </w:rPr>
              <w:t xml:space="preserve"> trans fats </w:t>
            </w:r>
            <w:r w:rsidRPr="004870B3">
              <w:rPr>
                <w:sz w:val="20"/>
                <w:szCs w:val="20"/>
              </w:rPr>
              <w:t>per 100g of total fat content for all foods</w:t>
            </w:r>
          </w:p>
        </w:tc>
      </w:tr>
      <w:tr w:rsidR="00B15AE7" w14:paraId="01DF1DE7"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26E774A5" w14:textId="77777777" w:rsidR="00B15AE7" w:rsidRDefault="00B15AE7" w:rsidP="00A33025">
            <w:pPr>
              <w:rPr>
                <w:sz w:val="20"/>
                <w:szCs w:val="20"/>
              </w:rPr>
            </w:pPr>
            <w:r>
              <w:rPr>
                <w:sz w:val="20"/>
                <w:szCs w:val="20"/>
              </w:rPr>
              <w:t>Iran</w:t>
            </w:r>
          </w:p>
        </w:tc>
        <w:tc>
          <w:tcPr>
            <w:tcW w:w="7461" w:type="dxa"/>
            <w:tcBorders>
              <w:top w:val="single" w:sz="4" w:space="0" w:color="auto"/>
              <w:left w:val="single" w:sz="4" w:space="0" w:color="auto"/>
              <w:bottom w:val="single" w:sz="4" w:space="0" w:color="auto"/>
              <w:right w:val="single" w:sz="4" w:space="0" w:color="auto"/>
            </w:tcBorders>
          </w:tcPr>
          <w:p w14:paraId="1872A98C" w14:textId="77777777" w:rsidR="00B15AE7" w:rsidRPr="004870B3" w:rsidRDefault="00B15AE7" w:rsidP="00A33025">
            <w:pPr>
              <w:rPr>
                <w:sz w:val="20"/>
                <w:szCs w:val="20"/>
              </w:rPr>
            </w:pPr>
            <w:r w:rsidRPr="004870B3">
              <w:rPr>
                <w:sz w:val="20"/>
                <w:szCs w:val="20"/>
              </w:rPr>
              <w:t xml:space="preserve">Limit of &lt;2% </w:t>
            </w:r>
            <w:proofErr w:type="spellStart"/>
            <w:r w:rsidRPr="004870B3">
              <w:rPr>
                <w:sz w:val="20"/>
                <w:szCs w:val="20"/>
              </w:rPr>
              <w:t>trans fat</w:t>
            </w:r>
            <w:proofErr w:type="spellEnd"/>
            <w:r w:rsidRPr="004870B3">
              <w:rPr>
                <w:sz w:val="20"/>
                <w:szCs w:val="20"/>
              </w:rPr>
              <w:t xml:space="preserve"> content for corn oil, palm oil, frying oil and mixed liquid oils. Compliance required by 2016. </w:t>
            </w:r>
          </w:p>
        </w:tc>
      </w:tr>
      <w:tr w:rsidR="00B15AE7" w14:paraId="6F8E0FDF" w14:textId="77777777" w:rsidTr="00A33025">
        <w:tc>
          <w:tcPr>
            <w:tcW w:w="1555" w:type="dxa"/>
            <w:tcBorders>
              <w:top w:val="single" w:sz="4" w:space="0" w:color="auto"/>
              <w:left w:val="single" w:sz="4" w:space="0" w:color="auto"/>
              <w:bottom w:val="single" w:sz="4" w:space="0" w:color="auto"/>
              <w:right w:val="single" w:sz="4" w:space="0" w:color="auto"/>
            </w:tcBorders>
          </w:tcPr>
          <w:p w14:paraId="678AE9AD" w14:textId="77777777" w:rsidR="00B15AE7" w:rsidRDefault="00B15AE7" w:rsidP="00A33025">
            <w:pPr>
              <w:rPr>
                <w:sz w:val="20"/>
                <w:szCs w:val="20"/>
              </w:rPr>
            </w:pPr>
            <w:r>
              <w:rPr>
                <w:sz w:val="20"/>
                <w:szCs w:val="20"/>
              </w:rPr>
              <w:t>Italy</w:t>
            </w:r>
          </w:p>
        </w:tc>
        <w:tc>
          <w:tcPr>
            <w:tcW w:w="7461" w:type="dxa"/>
            <w:tcBorders>
              <w:top w:val="single" w:sz="4" w:space="0" w:color="auto"/>
              <w:left w:val="single" w:sz="4" w:space="0" w:color="auto"/>
              <w:bottom w:val="single" w:sz="4" w:space="0" w:color="auto"/>
              <w:right w:val="single" w:sz="4" w:space="0" w:color="auto"/>
            </w:tcBorders>
          </w:tcPr>
          <w:p w14:paraId="57338BFB" w14:textId="51FA0E55" w:rsidR="00B15AE7" w:rsidRPr="004870B3" w:rsidRDefault="005C0AA5" w:rsidP="00A33025">
            <w:pPr>
              <w:rPr>
                <w:sz w:val="20"/>
                <w:szCs w:val="20"/>
              </w:rPr>
            </w:pPr>
            <w:r w:rsidRPr="004870B3">
              <w:rPr>
                <w:sz w:val="20"/>
                <w:szCs w:val="20"/>
              </w:rPr>
              <w:t xml:space="preserve">Limit of 2g </w:t>
            </w:r>
            <w:proofErr w:type="gramStart"/>
            <w:r>
              <w:rPr>
                <w:sz w:val="20"/>
                <w:szCs w:val="20"/>
              </w:rPr>
              <w:t>industrially-produced</w:t>
            </w:r>
            <w:proofErr w:type="gramEnd"/>
            <w:r>
              <w:rPr>
                <w:sz w:val="20"/>
                <w:szCs w:val="20"/>
              </w:rPr>
              <w:t xml:space="preserve"> trans fats </w:t>
            </w:r>
            <w:r w:rsidRPr="004870B3">
              <w:rPr>
                <w:sz w:val="20"/>
                <w:szCs w:val="20"/>
              </w:rPr>
              <w:t>per 100g of total fat content for all foods</w:t>
            </w:r>
          </w:p>
        </w:tc>
      </w:tr>
      <w:tr w:rsidR="00B15AE7" w14:paraId="6CF4AF8A" w14:textId="77777777" w:rsidTr="00A33025">
        <w:tc>
          <w:tcPr>
            <w:tcW w:w="1555" w:type="dxa"/>
            <w:tcBorders>
              <w:top w:val="single" w:sz="4" w:space="0" w:color="auto"/>
              <w:left w:val="single" w:sz="4" w:space="0" w:color="auto"/>
              <w:bottom w:val="single" w:sz="4" w:space="0" w:color="auto"/>
              <w:right w:val="single" w:sz="4" w:space="0" w:color="auto"/>
            </w:tcBorders>
          </w:tcPr>
          <w:p w14:paraId="3803C93C" w14:textId="77777777" w:rsidR="00B15AE7" w:rsidRDefault="00B15AE7" w:rsidP="00A33025">
            <w:pPr>
              <w:rPr>
                <w:sz w:val="20"/>
                <w:szCs w:val="20"/>
              </w:rPr>
            </w:pPr>
            <w:r>
              <w:rPr>
                <w:sz w:val="20"/>
                <w:szCs w:val="20"/>
              </w:rPr>
              <w:lastRenderedPageBreak/>
              <w:t>Kazakhstan</w:t>
            </w:r>
          </w:p>
        </w:tc>
        <w:tc>
          <w:tcPr>
            <w:tcW w:w="7461" w:type="dxa"/>
            <w:tcBorders>
              <w:top w:val="single" w:sz="4" w:space="0" w:color="auto"/>
              <w:left w:val="single" w:sz="4" w:space="0" w:color="auto"/>
              <w:bottom w:val="single" w:sz="4" w:space="0" w:color="auto"/>
              <w:right w:val="single" w:sz="4" w:space="0" w:color="auto"/>
            </w:tcBorders>
          </w:tcPr>
          <w:p w14:paraId="044BD9F1" w14:textId="0104BEC8" w:rsidR="00B15AE7" w:rsidRPr="004870B3" w:rsidRDefault="00B15AE7" w:rsidP="00A33025">
            <w:pPr>
              <w:tabs>
                <w:tab w:val="left" w:pos="1695"/>
              </w:tabs>
              <w:rPr>
                <w:sz w:val="20"/>
                <w:szCs w:val="20"/>
              </w:rPr>
            </w:pPr>
            <w:r w:rsidRPr="004870B3">
              <w:rPr>
                <w:sz w:val="20"/>
                <w:szCs w:val="20"/>
              </w:rPr>
              <w:t xml:space="preserve">2% </w:t>
            </w:r>
            <w:proofErr w:type="gramStart"/>
            <w:r w:rsidR="0003525D">
              <w:rPr>
                <w:sz w:val="20"/>
                <w:szCs w:val="20"/>
              </w:rPr>
              <w:t>industrially-produced</w:t>
            </w:r>
            <w:proofErr w:type="gramEnd"/>
            <w:r w:rsidRPr="004870B3">
              <w:rPr>
                <w:sz w:val="20"/>
                <w:szCs w:val="20"/>
              </w:rPr>
              <w:t xml:space="preserve"> </w:t>
            </w:r>
            <w:proofErr w:type="spellStart"/>
            <w:r w:rsidRPr="004870B3">
              <w:rPr>
                <w:sz w:val="20"/>
                <w:szCs w:val="20"/>
              </w:rPr>
              <w:t>trans fat</w:t>
            </w:r>
            <w:proofErr w:type="spellEnd"/>
            <w:r w:rsidRPr="004870B3">
              <w:rPr>
                <w:sz w:val="20"/>
                <w:szCs w:val="20"/>
              </w:rPr>
              <w:t xml:space="preserve"> limit on fats and oils only. </w:t>
            </w:r>
          </w:p>
        </w:tc>
      </w:tr>
      <w:tr w:rsidR="00B15AE7" w14:paraId="674D9B5C" w14:textId="77777777" w:rsidTr="00A33025">
        <w:tc>
          <w:tcPr>
            <w:tcW w:w="1555" w:type="dxa"/>
            <w:tcBorders>
              <w:top w:val="single" w:sz="4" w:space="0" w:color="auto"/>
              <w:left w:val="single" w:sz="4" w:space="0" w:color="auto"/>
              <w:bottom w:val="single" w:sz="4" w:space="0" w:color="auto"/>
              <w:right w:val="single" w:sz="4" w:space="0" w:color="auto"/>
            </w:tcBorders>
          </w:tcPr>
          <w:p w14:paraId="01FF3BCB" w14:textId="77777777" w:rsidR="00B15AE7" w:rsidRDefault="00B15AE7" w:rsidP="00A33025">
            <w:pPr>
              <w:rPr>
                <w:sz w:val="20"/>
                <w:szCs w:val="20"/>
              </w:rPr>
            </w:pPr>
            <w:r>
              <w:rPr>
                <w:sz w:val="20"/>
                <w:szCs w:val="20"/>
              </w:rPr>
              <w:t>Kuwait</w:t>
            </w:r>
          </w:p>
        </w:tc>
        <w:tc>
          <w:tcPr>
            <w:tcW w:w="7461" w:type="dxa"/>
            <w:tcBorders>
              <w:top w:val="single" w:sz="4" w:space="0" w:color="auto"/>
              <w:left w:val="single" w:sz="4" w:space="0" w:color="auto"/>
              <w:bottom w:val="single" w:sz="4" w:space="0" w:color="auto"/>
              <w:right w:val="single" w:sz="4" w:space="0" w:color="auto"/>
            </w:tcBorders>
          </w:tcPr>
          <w:p w14:paraId="37A59B8F" w14:textId="2E17A159" w:rsidR="00B15AE7" w:rsidRPr="004870B3" w:rsidRDefault="00B15AE7" w:rsidP="00A33025">
            <w:pPr>
              <w:tabs>
                <w:tab w:val="left" w:pos="1695"/>
              </w:tabs>
              <w:rPr>
                <w:sz w:val="20"/>
                <w:szCs w:val="20"/>
              </w:rPr>
            </w:pPr>
            <w:r w:rsidRPr="004870B3">
              <w:rPr>
                <w:sz w:val="20"/>
                <w:szCs w:val="20"/>
              </w:rPr>
              <w:t xml:space="preserve">2% </w:t>
            </w:r>
            <w:proofErr w:type="gramStart"/>
            <w:r w:rsidR="0003525D">
              <w:rPr>
                <w:sz w:val="20"/>
                <w:szCs w:val="20"/>
              </w:rPr>
              <w:t>industrially-produced</w:t>
            </w:r>
            <w:proofErr w:type="gramEnd"/>
            <w:r w:rsidRPr="004870B3">
              <w:rPr>
                <w:sz w:val="20"/>
                <w:szCs w:val="20"/>
              </w:rPr>
              <w:t xml:space="preserve"> trans fats limit in fats and oils and 5% limit in other foods. </w:t>
            </w:r>
          </w:p>
        </w:tc>
      </w:tr>
      <w:tr w:rsidR="00B15AE7" w14:paraId="409D1659" w14:textId="77777777" w:rsidTr="00A33025">
        <w:tc>
          <w:tcPr>
            <w:tcW w:w="1555" w:type="dxa"/>
            <w:tcBorders>
              <w:top w:val="single" w:sz="4" w:space="0" w:color="auto"/>
              <w:left w:val="single" w:sz="4" w:space="0" w:color="auto"/>
              <w:bottom w:val="single" w:sz="4" w:space="0" w:color="auto"/>
              <w:right w:val="single" w:sz="4" w:space="0" w:color="auto"/>
            </w:tcBorders>
          </w:tcPr>
          <w:p w14:paraId="274E042C" w14:textId="77777777" w:rsidR="00B15AE7" w:rsidRDefault="00B15AE7" w:rsidP="00A33025">
            <w:pPr>
              <w:rPr>
                <w:sz w:val="20"/>
                <w:szCs w:val="20"/>
              </w:rPr>
            </w:pPr>
            <w:r>
              <w:rPr>
                <w:sz w:val="20"/>
                <w:szCs w:val="20"/>
              </w:rPr>
              <w:t>Kyrgyzstan</w:t>
            </w:r>
          </w:p>
        </w:tc>
        <w:tc>
          <w:tcPr>
            <w:tcW w:w="7461" w:type="dxa"/>
            <w:tcBorders>
              <w:top w:val="single" w:sz="4" w:space="0" w:color="auto"/>
              <w:left w:val="single" w:sz="4" w:space="0" w:color="auto"/>
              <w:bottom w:val="single" w:sz="4" w:space="0" w:color="auto"/>
              <w:right w:val="single" w:sz="4" w:space="0" w:color="auto"/>
            </w:tcBorders>
          </w:tcPr>
          <w:p w14:paraId="7702C71A" w14:textId="0A2378AD" w:rsidR="00B15AE7" w:rsidRPr="004870B3" w:rsidRDefault="00B15AE7" w:rsidP="00A33025">
            <w:pPr>
              <w:tabs>
                <w:tab w:val="left" w:pos="1695"/>
              </w:tabs>
              <w:rPr>
                <w:sz w:val="20"/>
                <w:szCs w:val="20"/>
              </w:rPr>
            </w:pPr>
            <w:r w:rsidRPr="004870B3">
              <w:rPr>
                <w:sz w:val="20"/>
                <w:szCs w:val="20"/>
              </w:rPr>
              <w:t>2</w:t>
            </w:r>
            <w:r w:rsidR="00F3088A" w:rsidRPr="004870B3">
              <w:rPr>
                <w:sz w:val="20"/>
                <w:szCs w:val="20"/>
              </w:rPr>
              <w:t xml:space="preserve">% </w:t>
            </w:r>
            <w:proofErr w:type="spellStart"/>
            <w:r w:rsidR="00F3088A" w:rsidRPr="004870B3">
              <w:rPr>
                <w:sz w:val="20"/>
                <w:szCs w:val="20"/>
              </w:rPr>
              <w:t>trans</w:t>
            </w:r>
            <w:r w:rsidRPr="004870B3">
              <w:rPr>
                <w:sz w:val="20"/>
                <w:szCs w:val="20"/>
              </w:rPr>
              <w:t xml:space="preserve"> fat</w:t>
            </w:r>
            <w:proofErr w:type="spellEnd"/>
            <w:r w:rsidRPr="004870B3">
              <w:rPr>
                <w:sz w:val="20"/>
                <w:szCs w:val="20"/>
              </w:rPr>
              <w:t xml:space="preserve"> limit in oils and fats only.</w:t>
            </w:r>
          </w:p>
        </w:tc>
      </w:tr>
      <w:tr w:rsidR="00B15AE7" w14:paraId="4270E7AC" w14:textId="77777777" w:rsidTr="00A33025">
        <w:tc>
          <w:tcPr>
            <w:tcW w:w="1555" w:type="dxa"/>
            <w:tcBorders>
              <w:top w:val="single" w:sz="4" w:space="0" w:color="auto"/>
              <w:left w:val="single" w:sz="4" w:space="0" w:color="auto"/>
              <w:bottom w:val="single" w:sz="4" w:space="0" w:color="auto"/>
              <w:right w:val="single" w:sz="4" w:space="0" w:color="auto"/>
            </w:tcBorders>
          </w:tcPr>
          <w:p w14:paraId="656F2F5E" w14:textId="77777777" w:rsidR="00B15AE7" w:rsidRDefault="00B15AE7" w:rsidP="00A33025">
            <w:pPr>
              <w:rPr>
                <w:sz w:val="20"/>
                <w:szCs w:val="20"/>
              </w:rPr>
            </w:pPr>
            <w:r>
              <w:rPr>
                <w:sz w:val="20"/>
                <w:szCs w:val="20"/>
              </w:rPr>
              <w:t>Latvia</w:t>
            </w:r>
          </w:p>
        </w:tc>
        <w:tc>
          <w:tcPr>
            <w:tcW w:w="7461" w:type="dxa"/>
            <w:tcBorders>
              <w:top w:val="single" w:sz="4" w:space="0" w:color="auto"/>
              <w:left w:val="single" w:sz="4" w:space="0" w:color="auto"/>
              <w:bottom w:val="single" w:sz="4" w:space="0" w:color="auto"/>
              <w:right w:val="single" w:sz="4" w:space="0" w:color="auto"/>
            </w:tcBorders>
          </w:tcPr>
          <w:p w14:paraId="75791D96" w14:textId="2215E5F4" w:rsidR="00B15AE7" w:rsidRPr="004870B3" w:rsidRDefault="005C0AA5" w:rsidP="00A33025">
            <w:pPr>
              <w:tabs>
                <w:tab w:val="left" w:pos="1695"/>
              </w:tabs>
              <w:rPr>
                <w:sz w:val="20"/>
                <w:szCs w:val="20"/>
              </w:rPr>
            </w:pPr>
            <w:r w:rsidRPr="004870B3">
              <w:rPr>
                <w:sz w:val="20"/>
                <w:szCs w:val="20"/>
              </w:rPr>
              <w:t xml:space="preserve">Limit of 2g </w:t>
            </w:r>
            <w:proofErr w:type="gramStart"/>
            <w:r>
              <w:rPr>
                <w:sz w:val="20"/>
                <w:szCs w:val="20"/>
              </w:rPr>
              <w:t>industrially-produced</w:t>
            </w:r>
            <w:proofErr w:type="gramEnd"/>
            <w:r>
              <w:rPr>
                <w:sz w:val="20"/>
                <w:szCs w:val="20"/>
              </w:rPr>
              <w:t xml:space="preserve"> trans fats </w:t>
            </w:r>
            <w:r w:rsidRPr="004870B3">
              <w:rPr>
                <w:sz w:val="20"/>
                <w:szCs w:val="20"/>
              </w:rPr>
              <w:t>per 100g of total fat content for all foods</w:t>
            </w:r>
            <w:r w:rsidR="00B15AE7" w:rsidRPr="004870B3">
              <w:rPr>
                <w:sz w:val="20"/>
                <w:szCs w:val="20"/>
              </w:rPr>
              <w:t xml:space="preserve">. </w:t>
            </w:r>
          </w:p>
        </w:tc>
      </w:tr>
      <w:tr w:rsidR="00B15AE7" w14:paraId="6DC49C22" w14:textId="77777777" w:rsidTr="00A33025">
        <w:tc>
          <w:tcPr>
            <w:tcW w:w="1555" w:type="dxa"/>
            <w:tcBorders>
              <w:top w:val="single" w:sz="4" w:space="0" w:color="auto"/>
              <w:left w:val="single" w:sz="4" w:space="0" w:color="auto"/>
              <w:bottom w:val="single" w:sz="4" w:space="0" w:color="auto"/>
              <w:right w:val="single" w:sz="4" w:space="0" w:color="auto"/>
            </w:tcBorders>
          </w:tcPr>
          <w:p w14:paraId="007485C8" w14:textId="77777777" w:rsidR="00B15AE7" w:rsidRDefault="00B15AE7" w:rsidP="00A33025">
            <w:pPr>
              <w:rPr>
                <w:sz w:val="20"/>
                <w:szCs w:val="20"/>
              </w:rPr>
            </w:pPr>
            <w:r>
              <w:rPr>
                <w:sz w:val="20"/>
                <w:szCs w:val="20"/>
              </w:rPr>
              <w:t>Lithuania</w:t>
            </w:r>
          </w:p>
        </w:tc>
        <w:tc>
          <w:tcPr>
            <w:tcW w:w="7461" w:type="dxa"/>
            <w:tcBorders>
              <w:top w:val="single" w:sz="4" w:space="0" w:color="auto"/>
              <w:left w:val="single" w:sz="4" w:space="0" w:color="auto"/>
              <w:bottom w:val="single" w:sz="4" w:space="0" w:color="auto"/>
              <w:right w:val="single" w:sz="4" w:space="0" w:color="auto"/>
            </w:tcBorders>
          </w:tcPr>
          <w:p w14:paraId="113D0A66" w14:textId="788DC469" w:rsidR="00B15AE7" w:rsidRPr="004870B3" w:rsidRDefault="00B15AE7" w:rsidP="00A33025">
            <w:pPr>
              <w:tabs>
                <w:tab w:val="left" w:pos="1695"/>
              </w:tabs>
              <w:rPr>
                <w:sz w:val="20"/>
                <w:szCs w:val="20"/>
              </w:rPr>
            </w:pPr>
            <w:r w:rsidRPr="004870B3">
              <w:rPr>
                <w:sz w:val="20"/>
                <w:szCs w:val="20"/>
              </w:rPr>
              <w:t>Mandatory national limit for</w:t>
            </w:r>
            <w:r w:rsidR="005C0AA5">
              <w:rPr>
                <w:sz w:val="20"/>
                <w:szCs w:val="20"/>
              </w:rPr>
              <w:t xml:space="preserve"> </w:t>
            </w:r>
            <w:proofErr w:type="gramStart"/>
            <w:r w:rsidR="005C0AA5">
              <w:rPr>
                <w:sz w:val="20"/>
                <w:szCs w:val="20"/>
              </w:rPr>
              <w:t>industrially-produced</w:t>
            </w:r>
            <w:proofErr w:type="gramEnd"/>
            <w:r w:rsidRPr="004870B3">
              <w:rPr>
                <w:sz w:val="20"/>
                <w:szCs w:val="20"/>
              </w:rPr>
              <w:t xml:space="preserve"> trans fats. Trans fat must be less than 2g/100g of total oils and fats in all foods. </w:t>
            </w:r>
          </w:p>
        </w:tc>
      </w:tr>
      <w:tr w:rsidR="00B15AE7" w14:paraId="56A67BEB" w14:textId="77777777" w:rsidTr="00A33025">
        <w:tc>
          <w:tcPr>
            <w:tcW w:w="1555" w:type="dxa"/>
            <w:tcBorders>
              <w:top w:val="single" w:sz="4" w:space="0" w:color="auto"/>
              <w:left w:val="single" w:sz="4" w:space="0" w:color="auto"/>
              <w:bottom w:val="single" w:sz="4" w:space="0" w:color="auto"/>
              <w:right w:val="single" w:sz="4" w:space="0" w:color="auto"/>
            </w:tcBorders>
          </w:tcPr>
          <w:p w14:paraId="2AA6A8B8" w14:textId="77777777" w:rsidR="00B15AE7" w:rsidRDefault="00B15AE7" w:rsidP="00A33025">
            <w:pPr>
              <w:rPr>
                <w:sz w:val="20"/>
                <w:szCs w:val="20"/>
              </w:rPr>
            </w:pPr>
            <w:r>
              <w:rPr>
                <w:sz w:val="20"/>
                <w:szCs w:val="20"/>
              </w:rPr>
              <w:t>Luxembourg</w:t>
            </w:r>
          </w:p>
        </w:tc>
        <w:tc>
          <w:tcPr>
            <w:tcW w:w="7461" w:type="dxa"/>
            <w:tcBorders>
              <w:top w:val="single" w:sz="4" w:space="0" w:color="auto"/>
              <w:left w:val="single" w:sz="4" w:space="0" w:color="auto"/>
              <w:bottom w:val="single" w:sz="4" w:space="0" w:color="auto"/>
              <w:right w:val="single" w:sz="4" w:space="0" w:color="auto"/>
            </w:tcBorders>
          </w:tcPr>
          <w:p w14:paraId="56A36D57" w14:textId="3D239782" w:rsidR="00B15AE7" w:rsidRPr="004870B3" w:rsidRDefault="00FE2FFC" w:rsidP="00A33025">
            <w:pPr>
              <w:tabs>
                <w:tab w:val="left" w:pos="1695"/>
              </w:tabs>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B15AE7" w14:paraId="6B868868" w14:textId="77777777" w:rsidTr="00A33025">
        <w:tc>
          <w:tcPr>
            <w:tcW w:w="1555" w:type="dxa"/>
            <w:tcBorders>
              <w:top w:val="single" w:sz="4" w:space="0" w:color="auto"/>
              <w:left w:val="single" w:sz="4" w:space="0" w:color="auto"/>
              <w:bottom w:val="single" w:sz="4" w:space="0" w:color="auto"/>
              <w:right w:val="single" w:sz="4" w:space="0" w:color="auto"/>
            </w:tcBorders>
          </w:tcPr>
          <w:p w14:paraId="4BECD3FE" w14:textId="77777777" w:rsidR="00B15AE7" w:rsidRDefault="00B15AE7" w:rsidP="00A33025">
            <w:pPr>
              <w:rPr>
                <w:sz w:val="20"/>
                <w:szCs w:val="20"/>
              </w:rPr>
            </w:pPr>
            <w:r>
              <w:rPr>
                <w:sz w:val="20"/>
                <w:szCs w:val="20"/>
              </w:rPr>
              <w:t>Malta</w:t>
            </w:r>
          </w:p>
        </w:tc>
        <w:tc>
          <w:tcPr>
            <w:tcW w:w="7461" w:type="dxa"/>
            <w:tcBorders>
              <w:top w:val="single" w:sz="4" w:space="0" w:color="auto"/>
              <w:left w:val="single" w:sz="4" w:space="0" w:color="auto"/>
              <w:bottom w:val="single" w:sz="4" w:space="0" w:color="auto"/>
              <w:right w:val="single" w:sz="4" w:space="0" w:color="auto"/>
            </w:tcBorders>
          </w:tcPr>
          <w:p w14:paraId="578D8725" w14:textId="19783636" w:rsidR="00B15AE7" w:rsidRPr="004870B3" w:rsidRDefault="00FE2FFC" w:rsidP="00A33025">
            <w:pPr>
              <w:tabs>
                <w:tab w:val="left" w:pos="1695"/>
              </w:tabs>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B15AE7" w14:paraId="08DA8E4D" w14:textId="77777777" w:rsidTr="00A33025">
        <w:tc>
          <w:tcPr>
            <w:tcW w:w="1555" w:type="dxa"/>
            <w:tcBorders>
              <w:top w:val="single" w:sz="4" w:space="0" w:color="auto"/>
              <w:left w:val="single" w:sz="4" w:space="0" w:color="auto"/>
              <w:bottom w:val="single" w:sz="4" w:space="0" w:color="auto"/>
              <w:right w:val="single" w:sz="4" w:space="0" w:color="auto"/>
            </w:tcBorders>
          </w:tcPr>
          <w:p w14:paraId="232BE230" w14:textId="77777777" w:rsidR="00B15AE7" w:rsidRDefault="00B15AE7" w:rsidP="00A33025">
            <w:pPr>
              <w:rPr>
                <w:sz w:val="20"/>
                <w:szCs w:val="20"/>
              </w:rPr>
            </w:pPr>
            <w:r>
              <w:rPr>
                <w:sz w:val="20"/>
                <w:szCs w:val="20"/>
              </w:rPr>
              <w:t>Mexico</w:t>
            </w:r>
          </w:p>
        </w:tc>
        <w:tc>
          <w:tcPr>
            <w:tcW w:w="7461" w:type="dxa"/>
            <w:tcBorders>
              <w:top w:val="single" w:sz="4" w:space="0" w:color="auto"/>
              <w:left w:val="single" w:sz="4" w:space="0" w:color="auto"/>
              <w:bottom w:val="single" w:sz="4" w:space="0" w:color="auto"/>
              <w:right w:val="single" w:sz="4" w:space="0" w:color="auto"/>
            </w:tcBorders>
          </w:tcPr>
          <w:p w14:paraId="65910E32" w14:textId="33C4833E" w:rsidR="00B15AE7" w:rsidRPr="004870B3" w:rsidRDefault="00B15AE7" w:rsidP="00A33025">
            <w:pPr>
              <w:tabs>
                <w:tab w:val="left" w:pos="1695"/>
              </w:tabs>
              <w:rPr>
                <w:sz w:val="20"/>
                <w:szCs w:val="20"/>
              </w:rPr>
            </w:pPr>
            <w:r w:rsidRPr="004870B3">
              <w:rPr>
                <w:sz w:val="20"/>
                <w:szCs w:val="20"/>
              </w:rPr>
              <w:t xml:space="preserve">Mandatory limits on </w:t>
            </w:r>
            <w:proofErr w:type="gramStart"/>
            <w:r w:rsidR="0003525D">
              <w:rPr>
                <w:sz w:val="20"/>
                <w:szCs w:val="20"/>
              </w:rPr>
              <w:t>industrially-produced</w:t>
            </w:r>
            <w:proofErr w:type="gramEnd"/>
            <w:r w:rsidRPr="004870B3">
              <w:rPr>
                <w:sz w:val="20"/>
                <w:szCs w:val="20"/>
              </w:rPr>
              <w:t xml:space="preserve"> trans fats in foods in specific settings</w:t>
            </w:r>
          </w:p>
        </w:tc>
      </w:tr>
      <w:tr w:rsidR="008C1322" w14:paraId="6CB03102"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4391D64C" w14:textId="77777777" w:rsidR="008C1322" w:rsidRDefault="008C1322" w:rsidP="008C1322">
            <w:pPr>
              <w:rPr>
                <w:sz w:val="20"/>
                <w:szCs w:val="20"/>
              </w:rPr>
            </w:pPr>
            <w:r>
              <w:rPr>
                <w:sz w:val="20"/>
                <w:szCs w:val="20"/>
              </w:rPr>
              <w:t>Netherlands</w:t>
            </w:r>
          </w:p>
        </w:tc>
        <w:tc>
          <w:tcPr>
            <w:tcW w:w="7461" w:type="dxa"/>
            <w:tcBorders>
              <w:top w:val="single" w:sz="4" w:space="0" w:color="auto"/>
              <w:left w:val="single" w:sz="4" w:space="0" w:color="auto"/>
              <w:bottom w:val="single" w:sz="4" w:space="0" w:color="auto"/>
              <w:right w:val="single" w:sz="4" w:space="0" w:color="auto"/>
            </w:tcBorders>
            <w:hideMark/>
          </w:tcPr>
          <w:p w14:paraId="4CD6EF89" w14:textId="7A03BFC9" w:rsidR="008C1322" w:rsidRPr="004870B3" w:rsidRDefault="008C1322" w:rsidP="008C1322">
            <w:pPr>
              <w:tabs>
                <w:tab w:val="left" w:pos="1695"/>
              </w:tabs>
              <w:rPr>
                <w:sz w:val="20"/>
                <w:szCs w:val="20"/>
              </w:rPr>
            </w:pPr>
            <w:r w:rsidRPr="004870B3">
              <w:rPr>
                <w:sz w:val="20"/>
                <w:szCs w:val="20"/>
              </w:rPr>
              <w:t xml:space="preserve">Limit of 2g </w:t>
            </w:r>
            <w:proofErr w:type="gramStart"/>
            <w:r w:rsidR="005C0AA5">
              <w:rPr>
                <w:sz w:val="20"/>
                <w:szCs w:val="20"/>
              </w:rPr>
              <w:t>industrially-produced</w:t>
            </w:r>
            <w:proofErr w:type="gramEnd"/>
            <w:r w:rsidR="005C0AA5">
              <w:rPr>
                <w:sz w:val="20"/>
                <w:szCs w:val="20"/>
              </w:rPr>
              <w:t xml:space="preserve"> </w:t>
            </w:r>
            <w:r w:rsidRPr="004870B3">
              <w:rPr>
                <w:sz w:val="20"/>
                <w:szCs w:val="20"/>
              </w:rPr>
              <w:t>per 100g of total fat content for all foods</w:t>
            </w:r>
            <w:r>
              <w:rPr>
                <w:sz w:val="20"/>
                <w:szCs w:val="20"/>
              </w:rPr>
              <w:t xml:space="preserve"> introduced in 2021. </w:t>
            </w:r>
          </w:p>
        </w:tc>
      </w:tr>
      <w:tr w:rsidR="008C1322" w14:paraId="2D02D8A8"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3E551C8D" w14:textId="77777777" w:rsidR="008C1322" w:rsidRDefault="008C1322" w:rsidP="008C1322">
            <w:pPr>
              <w:rPr>
                <w:sz w:val="20"/>
                <w:szCs w:val="20"/>
              </w:rPr>
            </w:pPr>
            <w:r>
              <w:rPr>
                <w:sz w:val="20"/>
                <w:szCs w:val="20"/>
              </w:rPr>
              <w:t>Norway</w:t>
            </w:r>
          </w:p>
        </w:tc>
        <w:tc>
          <w:tcPr>
            <w:tcW w:w="7461" w:type="dxa"/>
            <w:tcBorders>
              <w:top w:val="single" w:sz="4" w:space="0" w:color="auto"/>
              <w:left w:val="single" w:sz="4" w:space="0" w:color="auto"/>
              <w:bottom w:val="single" w:sz="4" w:space="0" w:color="auto"/>
              <w:right w:val="single" w:sz="4" w:space="0" w:color="auto"/>
            </w:tcBorders>
            <w:hideMark/>
          </w:tcPr>
          <w:p w14:paraId="62352CC1" w14:textId="3388248F" w:rsidR="008C1322" w:rsidRPr="004870B3" w:rsidRDefault="005C0AA5" w:rsidP="008C1322">
            <w:pPr>
              <w:tabs>
                <w:tab w:val="left" w:pos="1695"/>
              </w:tabs>
              <w:rPr>
                <w:sz w:val="20"/>
                <w:szCs w:val="20"/>
              </w:rPr>
            </w:pPr>
            <w:r w:rsidRPr="004870B3">
              <w:rPr>
                <w:sz w:val="20"/>
                <w:szCs w:val="20"/>
              </w:rPr>
              <w:t xml:space="preserve">Limit of 2g </w:t>
            </w:r>
            <w:proofErr w:type="gramStart"/>
            <w:r>
              <w:rPr>
                <w:sz w:val="20"/>
                <w:szCs w:val="20"/>
              </w:rPr>
              <w:t>industrially-produced</w:t>
            </w:r>
            <w:proofErr w:type="gramEnd"/>
            <w:r>
              <w:rPr>
                <w:sz w:val="20"/>
                <w:szCs w:val="20"/>
              </w:rPr>
              <w:t xml:space="preserve"> trans fats </w:t>
            </w:r>
            <w:r w:rsidRPr="004870B3">
              <w:rPr>
                <w:sz w:val="20"/>
                <w:szCs w:val="20"/>
              </w:rPr>
              <w:t>per 100g of total fat content for all foods</w:t>
            </w:r>
          </w:p>
        </w:tc>
      </w:tr>
      <w:tr w:rsidR="008C1322" w14:paraId="123092CF" w14:textId="77777777" w:rsidTr="00A33025">
        <w:tc>
          <w:tcPr>
            <w:tcW w:w="1555" w:type="dxa"/>
            <w:tcBorders>
              <w:top w:val="single" w:sz="4" w:space="0" w:color="auto"/>
              <w:left w:val="single" w:sz="4" w:space="0" w:color="auto"/>
              <w:bottom w:val="single" w:sz="4" w:space="0" w:color="auto"/>
              <w:right w:val="single" w:sz="4" w:space="0" w:color="auto"/>
            </w:tcBorders>
          </w:tcPr>
          <w:p w14:paraId="613E7820" w14:textId="77777777" w:rsidR="008C1322" w:rsidRDefault="008C1322" w:rsidP="008C1322">
            <w:pPr>
              <w:rPr>
                <w:sz w:val="20"/>
                <w:szCs w:val="20"/>
              </w:rPr>
            </w:pPr>
            <w:r>
              <w:rPr>
                <w:sz w:val="20"/>
                <w:szCs w:val="20"/>
              </w:rPr>
              <w:t>Pakistan</w:t>
            </w:r>
          </w:p>
        </w:tc>
        <w:tc>
          <w:tcPr>
            <w:tcW w:w="7461" w:type="dxa"/>
            <w:tcBorders>
              <w:top w:val="single" w:sz="4" w:space="0" w:color="auto"/>
              <w:left w:val="single" w:sz="4" w:space="0" w:color="auto"/>
              <w:bottom w:val="single" w:sz="4" w:space="0" w:color="auto"/>
              <w:right w:val="single" w:sz="4" w:space="0" w:color="auto"/>
            </w:tcBorders>
          </w:tcPr>
          <w:p w14:paraId="34934E53" w14:textId="08EF5FD7" w:rsidR="008C1322" w:rsidRPr="004870B3" w:rsidRDefault="008C1322" w:rsidP="008C1322">
            <w:pPr>
              <w:tabs>
                <w:tab w:val="left" w:pos="1695"/>
              </w:tabs>
              <w:rPr>
                <w:sz w:val="20"/>
                <w:szCs w:val="20"/>
              </w:rPr>
            </w:pPr>
            <w:r w:rsidRPr="004870B3">
              <w:rPr>
                <w:sz w:val="20"/>
                <w:szCs w:val="20"/>
              </w:rPr>
              <w:t xml:space="preserve">Mandatory limits on </w:t>
            </w:r>
            <w:proofErr w:type="gramStart"/>
            <w:r w:rsidR="0003525D">
              <w:rPr>
                <w:sz w:val="20"/>
                <w:szCs w:val="20"/>
              </w:rPr>
              <w:t>industrially-produced</w:t>
            </w:r>
            <w:proofErr w:type="gramEnd"/>
            <w:r w:rsidRPr="004870B3">
              <w:rPr>
                <w:sz w:val="20"/>
                <w:szCs w:val="20"/>
              </w:rPr>
              <w:t xml:space="preserve"> trans fats in foods in specific settings</w:t>
            </w:r>
          </w:p>
        </w:tc>
      </w:tr>
      <w:tr w:rsidR="008C1322" w14:paraId="3001A7F3" w14:textId="77777777" w:rsidTr="00A33025">
        <w:tc>
          <w:tcPr>
            <w:tcW w:w="1555" w:type="dxa"/>
            <w:tcBorders>
              <w:top w:val="single" w:sz="4" w:space="0" w:color="auto"/>
              <w:left w:val="single" w:sz="4" w:space="0" w:color="auto"/>
              <w:bottom w:val="single" w:sz="4" w:space="0" w:color="auto"/>
              <w:right w:val="single" w:sz="4" w:space="0" w:color="auto"/>
            </w:tcBorders>
          </w:tcPr>
          <w:p w14:paraId="6C7CBBB4" w14:textId="77777777" w:rsidR="008C1322" w:rsidRDefault="008C1322" w:rsidP="008C1322">
            <w:pPr>
              <w:rPr>
                <w:sz w:val="20"/>
                <w:szCs w:val="20"/>
              </w:rPr>
            </w:pPr>
            <w:r>
              <w:rPr>
                <w:sz w:val="20"/>
                <w:szCs w:val="20"/>
              </w:rPr>
              <w:t>Poland</w:t>
            </w:r>
          </w:p>
        </w:tc>
        <w:tc>
          <w:tcPr>
            <w:tcW w:w="7461" w:type="dxa"/>
            <w:tcBorders>
              <w:top w:val="single" w:sz="4" w:space="0" w:color="auto"/>
              <w:left w:val="single" w:sz="4" w:space="0" w:color="auto"/>
              <w:bottom w:val="single" w:sz="4" w:space="0" w:color="auto"/>
              <w:right w:val="single" w:sz="4" w:space="0" w:color="auto"/>
            </w:tcBorders>
          </w:tcPr>
          <w:p w14:paraId="0839E48D" w14:textId="623C5F12" w:rsidR="008C1322" w:rsidRPr="004870B3" w:rsidRDefault="00FE2FFC" w:rsidP="008C1322">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8C1322" w14:paraId="608F3D11"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4A94EDFE" w14:textId="77777777" w:rsidR="008C1322" w:rsidRDefault="008C1322" w:rsidP="008C1322">
            <w:pPr>
              <w:rPr>
                <w:sz w:val="20"/>
                <w:szCs w:val="20"/>
              </w:rPr>
            </w:pPr>
            <w:r>
              <w:rPr>
                <w:sz w:val="20"/>
                <w:szCs w:val="20"/>
              </w:rPr>
              <w:t>Peru</w:t>
            </w:r>
          </w:p>
        </w:tc>
        <w:tc>
          <w:tcPr>
            <w:tcW w:w="7461" w:type="dxa"/>
            <w:tcBorders>
              <w:top w:val="single" w:sz="4" w:space="0" w:color="auto"/>
              <w:left w:val="single" w:sz="4" w:space="0" w:color="auto"/>
              <w:bottom w:val="single" w:sz="4" w:space="0" w:color="auto"/>
              <w:right w:val="single" w:sz="4" w:space="0" w:color="auto"/>
            </w:tcBorders>
            <w:hideMark/>
          </w:tcPr>
          <w:p w14:paraId="4E7B0582" w14:textId="5426C17E" w:rsidR="008C1322" w:rsidRPr="004870B3" w:rsidRDefault="008C1322" w:rsidP="008C1322">
            <w:pPr>
              <w:rPr>
                <w:sz w:val="20"/>
                <w:szCs w:val="20"/>
              </w:rPr>
            </w:pPr>
            <w:r>
              <w:rPr>
                <w:sz w:val="20"/>
                <w:szCs w:val="20"/>
              </w:rPr>
              <w:t xml:space="preserve">Mandatory national ban on </w:t>
            </w:r>
            <w:proofErr w:type="gramStart"/>
            <w:r w:rsidR="0003525D">
              <w:rPr>
                <w:sz w:val="20"/>
                <w:szCs w:val="20"/>
              </w:rPr>
              <w:t>partially-hydrogenated</w:t>
            </w:r>
            <w:proofErr w:type="gramEnd"/>
            <w:r>
              <w:rPr>
                <w:sz w:val="20"/>
                <w:szCs w:val="20"/>
              </w:rPr>
              <w:t xml:space="preserve"> oils. Mandatory national limit on </w:t>
            </w:r>
            <w:proofErr w:type="gramStart"/>
            <w:r w:rsidR="0003525D">
              <w:rPr>
                <w:sz w:val="20"/>
                <w:szCs w:val="20"/>
              </w:rPr>
              <w:t>industrially-produced</w:t>
            </w:r>
            <w:proofErr w:type="gramEnd"/>
            <w:r>
              <w:rPr>
                <w:sz w:val="20"/>
                <w:szCs w:val="20"/>
              </w:rPr>
              <w:t xml:space="preserve"> trans fats to &lt;2g/100g total oils and fats in all foods. Introduced in 2021. </w:t>
            </w:r>
          </w:p>
        </w:tc>
      </w:tr>
      <w:tr w:rsidR="00413D07" w14:paraId="2F3D702F"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7226A424" w14:textId="77777777" w:rsidR="00413D07" w:rsidRDefault="00413D07" w:rsidP="00413D07">
            <w:pPr>
              <w:rPr>
                <w:sz w:val="20"/>
                <w:szCs w:val="20"/>
              </w:rPr>
            </w:pPr>
            <w:r>
              <w:rPr>
                <w:sz w:val="20"/>
                <w:szCs w:val="20"/>
              </w:rPr>
              <w:t>Portugal</w:t>
            </w:r>
          </w:p>
        </w:tc>
        <w:tc>
          <w:tcPr>
            <w:tcW w:w="7461" w:type="dxa"/>
            <w:tcBorders>
              <w:top w:val="single" w:sz="4" w:space="0" w:color="auto"/>
              <w:left w:val="single" w:sz="4" w:space="0" w:color="auto"/>
              <w:bottom w:val="single" w:sz="4" w:space="0" w:color="auto"/>
              <w:right w:val="single" w:sz="4" w:space="0" w:color="auto"/>
            </w:tcBorders>
            <w:hideMark/>
          </w:tcPr>
          <w:p w14:paraId="4F73F9A8" w14:textId="6DD9F289" w:rsidR="00413D07" w:rsidRPr="004870B3" w:rsidRDefault="00413D07" w:rsidP="00413D07">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 </w:t>
            </w:r>
          </w:p>
        </w:tc>
      </w:tr>
      <w:tr w:rsidR="00413D07" w14:paraId="5572FF53" w14:textId="77777777" w:rsidTr="00A33025">
        <w:tc>
          <w:tcPr>
            <w:tcW w:w="1555" w:type="dxa"/>
            <w:tcBorders>
              <w:top w:val="single" w:sz="4" w:space="0" w:color="auto"/>
              <w:left w:val="single" w:sz="4" w:space="0" w:color="auto"/>
              <w:bottom w:val="single" w:sz="4" w:space="0" w:color="auto"/>
              <w:right w:val="single" w:sz="4" w:space="0" w:color="auto"/>
            </w:tcBorders>
          </w:tcPr>
          <w:p w14:paraId="63057FDB" w14:textId="77777777" w:rsidR="00413D07" w:rsidRDefault="00413D07" w:rsidP="00413D07">
            <w:pPr>
              <w:rPr>
                <w:sz w:val="20"/>
                <w:szCs w:val="20"/>
              </w:rPr>
            </w:pPr>
            <w:r>
              <w:rPr>
                <w:sz w:val="20"/>
                <w:szCs w:val="20"/>
              </w:rPr>
              <w:t>Romania</w:t>
            </w:r>
          </w:p>
        </w:tc>
        <w:tc>
          <w:tcPr>
            <w:tcW w:w="7461" w:type="dxa"/>
            <w:tcBorders>
              <w:top w:val="single" w:sz="4" w:space="0" w:color="auto"/>
              <w:left w:val="single" w:sz="4" w:space="0" w:color="auto"/>
              <w:bottom w:val="single" w:sz="4" w:space="0" w:color="auto"/>
              <w:right w:val="single" w:sz="4" w:space="0" w:color="auto"/>
            </w:tcBorders>
          </w:tcPr>
          <w:p w14:paraId="6506EB05" w14:textId="5D3A63F5" w:rsidR="00413D07" w:rsidRPr="004870B3" w:rsidRDefault="00413D07" w:rsidP="00413D07">
            <w:pPr>
              <w:rPr>
                <w:sz w:val="20"/>
                <w:szCs w:val="20"/>
              </w:rPr>
            </w:pPr>
            <w:r w:rsidRPr="004870B3">
              <w:rPr>
                <w:sz w:val="20"/>
                <w:szCs w:val="20"/>
              </w:rPr>
              <w:t xml:space="preserve">Limit of 2g </w:t>
            </w:r>
            <w:proofErr w:type="gramStart"/>
            <w:r w:rsidR="0003525D">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413D07" w14:paraId="4BAF38ED" w14:textId="77777777" w:rsidTr="00A33025">
        <w:tc>
          <w:tcPr>
            <w:tcW w:w="1555" w:type="dxa"/>
            <w:tcBorders>
              <w:top w:val="single" w:sz="4" w:space="0" w:color="auto"/>
              <w:left w:val="single" w:sz="4" w:space="0" w:color="auto"/>
              <w:bottom w:val="single" w:sz="4" w:space="0" w:color="auto"/>
              <w:right w:val="single" w:sz="4" w:space="0" w:color="auto"/>
            </w:tcBorders>
          </w:tcPr>
          <w:p w14:paraId="37B9EB32" w14:textId="7288AC71" w:rsidR="00413D07" w:rsidRDefault="00413D07" w:rsidP="00413D07">
            <w:pPr>
              <w:rPr>
                <w:sz w:val="20"/>
                <w:szCs w:val="20"/>
              </w:rPr>
            </w:pPr>
            <w:r>
              <w:rPr>
                <w:sz w:val="20"/>
                <w:szCs w:val="20"/>
              </w:rPr>
              <w:t>Russian Federation</w:t>
            </w:r>
          </w:p>
        </w:tc>
        <w:tc>
          <w:tcPr>
            <w:tcW w:w="7461" w:type="dxa"/>
            <w:tcBorders>
              <w:top w:val="single" w:sz="4" w:space="0" w:color="auto"/>
              <w:left w:val="single" w:sz="4" w:space="0" w:color="auto"/>
              <w:bottom w:val="single" w:sz="4" w:space="0" w:color="auto"/>
              <w:right w:val="single" w:sz="4" w:space="0" w:color="auto"/>
            </w:tcBorders>
          </w:tcPr>
          <w:p w14:paraId="7280A10C" w14:textId="073484D4" w:rsidR="00413D07" w:rsidRPr="004870B3" w:rsidRDefault="00413D07" w:rsidP="00413D07">
            <w:pPr>
              <w:rPr>
                <w:sz w:val="20"/>
                <w:szCs w:val="20"/>
              </w:rPr>
            </w:pPr>
            <w:r w:rsidRPr="004870B3">
              <w:rPr>
                <w:sz w:val="20"/>
                <w:szCs w:val="20"/>
              </w:rPr>
              <w:t xml:space="preserve">2% </w:t>
            </w:r>
            <w:proofErr w:type="spellStart"/>
            <w:r w:rsidRPr="004870B3">
              <w:rPr>
                <w:sz w:val="20"/>
                <w:szCs w:val="20"/>
              </w:rPr>
              <w:t>trans fat</w:t>
            </w:r>
            <w:proofErr w:type="spellEnd"/>
            <w:r w:rsidRPr="004870B3">
              <w:rPr>
                <w:sz w:val="20"/>
                <w:szCs w:val="20"/>
              </w:rPr>
              <w:t xml:space="preserve"> limit for fats and oils. </w:t>
            </w:r>
          </w:p>
        </w:tc>
      </w:tr>
      <w:tr w:rsidR="00413D07" w14:paraId="35DB084A" w14:textId="77777777" w:rsidTr="00A33025">
        <w:tc>
          <w:tcPr>
            <w:tcW w:w="1555" w:type="dxa"/>
            <w:tcBorders>
              <w:top w:val="single" w:sz="4" w:space="0" w:color="auto"/>
              <w:left w:val="single" w:sz="4" w:space="0" w:color="auto"/>
              <w:bottom w:val="single" w:sz="4" w:space="0" w:color="auto"/>
              <w:right w:val="single" w:sz="4" w:space="0" w:color="auto"/>
            </w:tcBorders>
          </w:tcPr>
          <w:p w14:paraId="1C27C7C6" w14:textId="77777777" w:rsidR="00413D07" w:rsidRDefault="00413D07" w:rsidP="00413D07">
            <w:pPr>
              <w:rPr>
                <w:sz w:val="20"/>
                <w:szCs w:val="20"/>
              </w:rPr>
            </w:pPr>
            <w:r>
              <w:rPr>
                <w:sz w:val="20"/>
                <w:szCs w:val="20"/>
              </w:rPr>
              <w:t>Saudi Arabia</w:t>
            </w:r>
          </w:p>
        </w:tc>
        <w:tc>
          <w:tcPr>
            <w:tcW w:w="7461" w:type="dxa"/>
            <w:tcBorders>
              <w:top w:val="single" w:sz="4" w:space="0" w:color="auto"/>
              <w:left w:val="single" w:sz="4" w:space="0" w:color="auto"/>
              <w:bottom w:val="single" w:sz="4" w:space="0" w:color="auto"/>
              <w:right w:val="single" w:sz="4" w:space="0" w:color="auto"/>
            </w:tcBorders>
          </w:tcPr>
          <w:p w14:paraId="3D27AB15" w14:textId="7D0937FA" w:rsidR="00413D07" w:rsidRPr="004870B3" w:rsidRDefault="00413D07" w:rsidP="00413D07">
            <w:pPr>
              <w:rPr>
                <w:sz w:val="20"/>
                <w:szCs w:val="20"/>
              </w:rPr>
            </w:pPr>
            <w:r w:rsidRPr="004870B3">
              <w:rPr>
                <w:sz w:val="20"/>
                <w:szCs w:val="20"/>
              </w:rPr>
              <w:t xml:space="preserve">Mandatory national ban on </w:t>
            </w:r>
            <w:proofErr w:type="gramStart"/>
            <w:r w:rsidR="0003525D">
              <w:rPr>
                <w:sz w:val="20"/>
                <w:szCs w:val="20"/>
              </w:rPr>
              <w:t>partially-hydrogenated</w:t>
            </w:r>
            <w:proofErr w:type="gramEnd"/>
            <w:r w:rsidRPr="004870B3">
              <w:rPr>
                <w:sz w:val="20"/>
                <w:szCs w:val="20"/>
              </w:rPr>
              <w:t xml:space="preserve"> oils (PHOs)</w:t>
            </w:r>
          </w:p>
        </w:tc>
      </w:tr>
      <w:tr w:rsidR="005C0AA5" w14:paraId="7FEDD7EC"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2ED9D98C" w14:textId="77777777" w:rsidR="005C0AA5" w:rsidRDefault="005C0AA5" w:rsidP="005C0AA5">
            <w:pPr>
              <w:rPr>
                <w:sz w:val="20"/>
                <w:szCs w:val="20"/>
              </w:rPr>
            </w:pPr>
            <w:r>
              <w:rPr>
                <w:sz w:val="20"/>
                <w:szCs w:val="20"/>
              </w:rPr>
              <w:t>Singapore</w:t>
            </w:r>
          </w:p>
        </w:tc>
        <w:tc>
          <w:tcPr>
            <w:tcW w:w="7461" w:type="dxa"/>
            <w:tcBorders>
              <w:top w:val="single" w:sz="4" w:space="0" w:color="auto"/>
              <w:left w:val="single" w:sz="4" w:space="0" w:color="auto"/>
              <w:bottom w:val="single" w:sz="4" w:space="0" w:color="auto"/>
              <w:right w:val="single" w:sz="4" w:space="0" w:color="auto"/>
            </w:tcBorders>
            <w:hideMark/>
          </w:tcPr>
          <w:p w14:paraId="767BA174" w14:textId="7D571CC0" w:rsidR="005C0AA5" w:rsidRPr="004870B3" w:rsidRDefault="005C0AA5" w:rsidP="005C0AA5">
            <w:pPr>
              <w:rPr>
                <w:sz w:val="20"/>
                <w:szCs w:val="20"/>
              </w:rPr>
            </w:pPr>
            <w:r w:rsidRPr="004870B3">
              <w:rPr>
                <w:sz w:val="20"/>
                <w:szCs w:val="20"/>
              </w:rPr>
              <w:t xml:space="preserve">Mandatory national ban on </w:t>
            </w:r>
            <w:proofErr w:type="gramStart"/>
            <w:r>
              <w:rPr>
                <w:sz w:val="20"/>
                <w:szCs w:val="20"/>
              </w:rPr>
              <w:t>partially-hydrogenated</w:t>
            </w:r>
            <w:proofErr w:type="gramEnd"/>
            <w:r w:rsidRPr="004870B3">
              <w:rPr>
                <w:sz w:val="20"/>
                <w:szCs w:val="20"/>
              </w:rPr>
              <w:t xml:space="preserve"> oils (PHOs)</w:t>
            </w:r>
          </w:p>
        </w:tc>
      </w:tr>
      <w:tr w:rsidR="005C0AA5" w14:paraId="1B57341E" w14:textId="77777777" w:rsidTr="00A33025">
        <w:tc>
          <w:tcPr>
            <w:tcW w:w="1555" w:type="dxa"/>
            <w:tcBorders>
              <w:top w:val="single" w:sz="4" w:space="0" w:color="auto"/>
              <w:left w:val="single" w:sz="4" w:space="0" w:color="auto"/>
              <w:bottom w:val="single" w:sz="4" w:space="0" w:color="auto"/>
              <w:right w:val="single" w:sz="4" w:space="0" w:color="auto"/>
            </w:tcBorders>
          </w:tcPr>
          <w:p w14:paraId="62817171" w14:textId="77777777" w:rsidR="005C0AA5" w:rsidRDefault="005C0AA5" w:rsidP="005C0AA5">
            <w:pPr>
              <w:rPr>
                <w:sz w:val="20"/>
                <w:szCs w:val="20"/>
              </w:rPr>
            </w:pPr>
            <w:r w:rsidRPr="00DB15FF">
              <w:rPr>
                <w:sz w:val="20"/>
                <w:szCs w:val="20"/>
              </w:rPr>
              <w:t>Slovakia</w:t>
            </w:r>
          </w:p>
        </w:tc>
        <w:tc>
          <w:tcPr>
            <w:tcW w:w="7461" w:type="dxa"/>
            <w:tcBorders>
              <w:top w:val="single" w:sz="4" w:space="0" w:color="auto"/>
              <w:left w:val="single" w:sz="4" w:space="0" w:color="auto"/>
              <w:bottom w:val="single" w:sz="4" w:space="0" w:color="auto"/>
              <w:right w:val="single" w:sz="4" w:space="0" w:color="auto"/>
            </w:tcBorders>
          </w:tcPr>
          <w:p w14:paraId="1AE9EDDF" w14:textId="11F6ED16" w:rsidR="005C0AA5" w:rsidRPr="004870B3" w:rsidRDefault="00DB15FF" w:rsidP="005C0AA5">
            <w:pPr>
              <w:rPr>
                <w:sz w:val="20"/>
                <w:szCs w:val="20"/>
              </w:rPr>
            </w:pPr>
            <w:proofErr w:type="gramStart"/>
            <w:r>
              <w:rPr>
                <w:sz w:val="20"/>
                <w:szCs w:val="20"/>
              </w:rPr>
              <w:t>Industrially-produced</w:t>
            </w:r>
            <w:proofErr w:type="gramEnd"/>
            <w:r>
              <w:rPr>
                <w:sz w:val="20"/>
                <w:szCs w:val="20"/>
              </w:rPr>
              <w:t xml:space="preserve"> </w:t>
            </w:r>
            <w:proofErr w:type="spellStart"/>
            <w:r>
              <w:rPr>
                <w:sz w:val="20"/>
                <w:szCs w:val="20"/>
              </w:rPr>
              <w:t>t</w:t>
            </w:r>
            <w:r w:rsidR="005C0AA5" w:rsidRPr="004870B3">
              <w:rPr>
                <w:sz w:val="20"/>
                <w:szCs w:val="20"/>
              </w:rPr>
              <w:t>rans fat</w:t>
            </w:r>
            <w:proofErr w:type="spellEnd"/>
            <w:r w:rsidR="005C0AA5" w:rsidRPr="004870B3">
              <w:rPr>
                <w:sz w:val="20"/>
                <w:szCs w:val="20"/>
              </w:rPr>
              <w:t xml:space="preserve"> must be less than 2g/100g of total oils and fats in all foods.</w:t>
            </w:r>
            <w:r w:rsidR="005C0AA5">
              <w:rPr>
                <w:sz w:val="20"/>
                <w:szCs w:val="20"/>
              </w:rPr>
              <w:t xml:space="preserve"> Introduced in 2021. </w:t>
            </w:r>
          </w:p>
        </w:tc>
      </w:tr>
      <w:tr w:rsidR="005C0AA5" w14:paraId="05D7DFEC" w14:textId="77777777" w:rsidTr="00A33025">
        <w:tc>
          <w:tcPr>
            <w:tcW w:w="1555" w:type="dxa"/>
            <w:tcBorders>
              <w:top w:val="single" w:sz="4" w:space="0" w:color="auto"/>
              <w:left w:val="single" w:sz="4" w:space="0" w:color="auto"/>
              <w:bottom w:val="single" w:sz="4" w:space="0" w:color="auto"/>
              <w:right w:val="single" w:sz="4" w:space="0" w:color="auto"/>
            </w:tcBorders>
          </w:tcPr>
          <w:p w14:paraId="7B772DE6" w14:textId="77777777" w:rsidR="005C0AA5" w:rsidRDefault="005C0AA5" w:rsidP="005C0AA5">
            <w:pPr>
              <w:rPr>
                <w:sz w:val="20"/>
                <w:szCs w:val="20"/>
              </w:rPr>
            </w:pPr>
            <w:r>
              <w:rPr>
                <w:sz w:val="20"/>
                <w:szCs w:val="20"/>
              </w:rPr>
              <w:t>Slovenia</w:t>
            </w:r>
          </w:p>
        </w:tc>
        <w:tc>
          <w:tcPr>
            <w:tcW w:w="7461" w:type="dxa"/>
            <w:tcBorders>
              <w:top w:val="single" w:sz="4" w:space="0" w:color="auto"/>
              <w:left w:val="single" w:sz="4" w:space="0" w:color="auto"/>
              <w:bottom w:val="single" w:sz="4" w:space="0" w:color="auto"/>
              <w:right w:val="single" w:sz="4" w:space="0" w:color="auto"/>
            </w:tcBorders>
          </w:tcPr>
          <w:p w14:paraId="2628C9F1" w14:textId="48F217DE" w:rsidR="005C0AA5" w:rsidRPr="004870B3" w:rsidRDefault="005C0AA5" w:rsidP="005C0AA5">
            <w:pPr>
              <w:rPr>
                <w:sz w:val="20"/>
                <w:szCs w:val="20"/>
              </w:rPr>
            </w:pPr>
            <w:r w:rsidRPr="004870B3">
              <w:rPr>
                <w:sz w:val="20"/>
                <w:szCs w:val="20"/>
              </w:rPr>
              <w:t xml:space="preserve">Mandatory national limit on </w:t>
            </w:r>
            <w:proofErr w:type="gramStart"/>
            <w:r>
              <w:rPr>
                <w:sz w:val="20"/>
                <w:szCs w:val="20"/>
              </w:rPr>
              <w:t>industrially-produced</w:t>
            </w:r>
            <w:proofErr w:type="gramEnd"/>
            <w:r w:rsidRPr="004870B3">
              <w:rPr>
                <w:sz w:val="20"/>
                <w:szCs w:val="20"/>
              </w:rPr>
              <w:t xml:space="preserve"> </w:t>
            </w:r>
            <w:proofErr w:type="spellStart"/>
            <w:r w:rsidRPr="004870B3">
              <w:rPr>
                <w:sz w:val="20"/>
                <w:szCs w:val="20"/>
              </w:rPr>
              <w:t>trans fat</w:t>
            </w:r>
            <w:proofErr w:type="spellEnd"/>
            <w:r w:rsidRPr="004870B3">
              <w:rPr>
                <w:sz w:val="20"/>
                <w:szCs w:val="20"/>
              </w:rPr>
              <w:t xml:space="preserve">. Trans fat must be less than 2g/100g of total oils and fats in all foods. </w:t>
            </w:r>
          </w:p>
        </w:tc>
      </w:tr>
      <w:tr w:rsidR="005C0AA5" w14:paraId="01B83C82"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45B60B25" w14:textId="77777777" w:rsidR="005C0AA5" w:rsidRDefault="005C0AA5" w:rsidP="005C0AA5">
            <w:pPr>
              <w:rPr>
                <w:sz w:val="20"/>
                <w:szCs w:val="20"/>
              </w:rPr>
            </w:pPr>
            <w:r>
              <w:rPr>
                <w:sz w:val="20"/>
                <w:szCs w:val="20"/>
              </w:rPr>
              <w:t>South Africa</w:t>
            </w:r>
          </w:p>
        </w:tc>
        <w:tc>
          <w:tcPr>
            <w:tcW w:w="7461" w:type="dxa"/>
            <w:tcBorders>
              <w:top w:val="single" w:sz="4" w:space="0" w:color="auto"/>
              <w:left w:val="single" w:sz="4" w:space="0" w:color="auto"/>
              <w:bottom w:val="single" w:sz="4" w:space="0" w:color="auto"/>
              <w:right w:val="single" w:sz="4" w:space="0" w:color="auto"/>
            </w:tcBorders>
          </w:tcPr>
          <w:p w14:paraId="73D65CEF" w14:textId="7F4F0BF7" w:rsidR="005C0AA5" w:rsidRPr="004870B3" w:rsidRDefault="00DB15FF" w:rsidP="005C0AA5">
            <w:pPr>
              <w:rPr>
                <w:sz w:val="20"/>
                <w:szCs w:val="20"/>
              </w:rPr>
            </w:pPr>
            <w:proofErr w:type="gramStart"/>
            <w:r>
              <w:rPr>
                <w:sz w:val="20"/>
                <w:szCs w:val="20"/>
              </w:rPr>
              <w:t>Industrially-produced</w:t>
            </w:r>
            <w:proofErr w:type="gramEnd"/>
            <w:r>
              <w:rPr>
                <w:sz w:val="20"/>
                <w:szCs w:val="20"/>
              </w:rPr>
              <w:t xml:space="preserve"> </w:t>
            </w:r>
            <w:proofErr w:type="spellStart"/>
            <w:r>
              <w:rPr>
                <w:sz w:val="20"/>
                <w:szCs w:val="20"/>
              </w:rPr>
              <w:t>t</w:t>
            </w:r>
            <w:r w:rsidRPr="004870B3">
              <w:rPr>
                <w:sz w:val="20"/>
                <w:szCs w:val="20"/>
              </w:rPr>
              <w:t>rans fat</w:t>
            </w:r>
            <w:proofErr w:type="spellEnd"/>
            <w:r w:rsidRPr="004870B3">
              <w:rPr>
                <w:sz w:val="20"/>
                <w:szCs w:val="20"/>
              </w:rPr>
              <w:t xml:space="preserve"> must be less than 2g/100g of total oils and fats in all foods.</w:t>
            </w:r>
          </w:p>
        </w:tc>
      </w:tr>
      <w:tr w:rsidR="005C0AA5" w14:paraId="5822CA52" w14:textId="77777777" w:rsidTr="00A33025">
        <w:tc>
          <w:tcPr>
            <w:tcW w:w="1555" w:type="dxa"/>
            <w:tcBorders>
              <w:top w:val="single" w:sz="4" w:space="0" w:color="auto"/>
              <w:left w:val="single" w:sz="4" w:space="0" w:color="auto"/>
              <w:bottom w:val="single" w:sz="4" w:space="0" w:color="auto"/>
              <w:right w:val="single" w:sz="4" w:space="0" w:color="auto"/>
            </w:tcBorders>
          </w:tcPr>
          <w:p w14:paraId="13F5E820" w14:textId="77777777" w:rsidR="005C0AA5" w:rsidRDefault="005C0AA5" w:rsidP="005C0AA5">
            <w:pPr>
              <w:rPr>
                <w:sz w:val="20"/>
                <w:szCs w:val="20"/>
              </w:rPr>
            </w:pPr>
            <w:r>
              <w:rPr>
                <w:sz w:val="20"/>
                <w:szCs w:val="20"/>
              </w:rPr>
              <w:t>Spain</w:t>
            </w:r>
          </w:p>
        </w:tc>
        <w:tc>
          <w:tcPr>
            <w:tcW w:w="7461" w:type="dxa"/>
            <w:tcBorders>
              <w:top w:val="single" w:sz="4" w:space="0" w:color="auto"/>
              <w:left w:val="single" w:sz="4" w:space="0" w:color="auto"/>
              <w:bottom w:val="single" w:sz="4" w:space="0" w:color="auto"/>
              <w:right w:val="single" w:sz="4" w:space="0" w:color="auto"/>
            </w:tcBorders>
          </w:tcPr>
          <w:p w14:paraId="5BD6BD23" w14:textId="168AF453" w:rsidR="005C0AA5" w:rsidRPr="004870B3" w:rsidRDefault="005C0AA5" w:rsidP="005C0AA5">
            <w:pPr>
              <w:rPr>
                <w:sz w:val="20"/>
                <w:szCs w:val="20"/>
              </w:rPr>
            </w:pPr>
            <w:r w:rsidRPr="004870B3">
              <w:rPr>
                <w:sz w:val="20"/>
                <w:szCs w:val="20"/>
              </w:rPr>
              <w:t xml:space="preserve">Limit of 2g </w:t>
            </w:r>
            <w:proofErr w:type="gramStart"/>
            <w:r>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5C0AA5" w14:paraId="67FC9B18" w14:textId="77777777" w:rsidTr="00A33025">
        <w:tc>
          <w:tcPr>
            <w:tcW w:w="1555" w:type="dxa"/>
            <w:tcBorders>
              <w:top w:val="single" w:sz="4" w:space="0" w:color="auto"/>
              <w:left w:val="single" w:sz="4" w:space="0" w:color="auto"/>
              <w:bottom w:val="single" w:sz="4" w:space="0" w:color="auto"/>
              <w:right w:val="single" w:sz="4" w:space="0" w:color="auto"/>
            </w:tcBorders>
          </w:tcPr>
          <w:p w14:paraId="49B88720" w14:textId="77777777" w:rsidR="005C0AA5" w:rsidRDefault="005C0AA5" w:rsidP="005C0AA5">
            <w:pPr>
              <w:rPr>
                <w:sz w:val="20"/>
                <w:szCs w:val="20"/>
              </w:rPr>
            </w:pPr>
            <w:r>
              <w:rPr>
                <w:sz w:val="20"/>
                <w:szCs w:val="20"/>
              </w:rPr>
              <w:t>Sweden</w:t>
            </w:r>
          </w:p>
        </w:tc>
        <w:tc>
          <w:tcPr>
            <w:tcW w:w="7461" w:type="dxa"/>
            <w:tcBorders>
              <w:top w:val="single" w:sz="4" w:space="0" w:color="auto"/>
              <w:left w:val="single" w:sz="4" w:space="0" w:color="auto"/>
              <w:bottom w:val="single" w:sz="4" w:space="0" w:color="auto"/>
              <w:right w:val="single" w:sz="4" w:space="0" w:color="auto"/>
            </w:tcBorders>
          </w:tcPr>
          <w:p w14:paraId="4724C093" w14:textId="6BCBD5B6" w:rsidR="005C0AA5" w:rsidRPr="004870B3" w:rsidRDefault="005C0AA5" w:rsidP="005C0AA5">
            <w:pPr>
              <w:rPr>
                <w:sz w:val="20"/>
                <w:szCs w:val="20"/>
              </w:rPr>
            </w:pPr>
            <w:r w:rsidRPr="004870B3">
              <w:rPr>
                <w:sz w:val="20"/>
                <w:szCs w:val="20"/>
              </w:rPr>
              <w:t xml:space="preserve">Limit of 2g </w:t>
            </w:r>
            <w:proofErr w:type="gramStart"/>
            <w:r>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5C0AA5" w14:paraId="7BBD212E"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60D6E3CC" w14:textId="77777777" w:rsidR="005C0AA5" w:rsidRDefault="005C0AA5" w:rsidP="005C0AA5">
            <w:pPr>
              <w:rPr>
                <w:sz w:val="20"/>
                <w:szCs w:val="20"/>
              </w:rPr>
            </w:pPr>
            <w:r>
              <w:rPr>
                <w:sz w:val="20"/>
                <w:szCs w:val="20"/>
              </w:rPr>
              <w:t>Switzerland</w:t>
            </w:r>
          </w:p>
        </w:tc>
        <w:tc>
          <w:tcPr>
            <w:tcW w:w="7461" w:type="dxa"/>
            <w:tcBorders>
              <w:top w:val="single" w:sz="4" w:space="0" w:color="auto"/>
              <w:left w:val="single" w:sz="4" w:space="0" w:color="auto"/>
              <w:bottom w:val="single" w:sz="4" w:space="0" w:color="auto"/>
              <w:right w:val="single" w:sz="4" w:space="0" w:color="auto"/>
            </w:tcBorders>
            <w:hideMark/>
          </w:tcPr>
          <w:p w14:paraId="2EEE0185" w14:textId="77777777" w:rsidR="005C0AA5" w:rsidRPr="004870B3" w:rsidRDefault="005C0AA5" w:rsidP="005C0AA5">
            <w:pPr>
              <w:rPr>
                <w:sz w:val="20"/>
                <w:szCs w:val="20"/>
              </w:rPr>
            </w:pPr>
            <w:r w:rsidRPr="004870B3">
              <w:rPr>
                <w:sz w:val="20"/>
                <w:szCs w:val="20"/>
              </w:rPr>
              <w:t>In 2008, Switzerland set a limit on trans fats of 2g per 100g of vegetable oil or fat, with a one-year entry period.</w:t>
            </w:r>
          </w:p>
        </w:tc>
      </w:tr>
      <w:tr w:rsidR="005C0AA5" w14:paraId="57147A81"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21AEE80F" w14:textId="77777777" w:rsidR="005C0AA5" w:rsidRDefault="005C0AA5" w:rsidP="005C0AA5">
            <w:pPr>
              <w:rPr>
                <w:sz w:val="20"/>
                <w:szCs w:val="20"/>
              </w:rPr>
            </w:pPr>
            <w:r>
              <w:rPr>
                <w:sz w:val="20"/>
                <w:szCs w:val="20"/>
              </w:rPr>
              <w:t>Thailand</w:t>
            </w:r>
          </w:p>
        </w:tc>
        <w:tc>
          <w:tcPr>
            <w:tcW w:w="7461" w:type="dxa"/>
            <w:tcBorders>
              <w:top w:val="single" w:sz="4" w:space="0" w:color="auto"/>
              <w:left w:val="single" w:sz="4" w:space="0" w:color="auto"/>
              <w:bottom w:val="single" w:sz="4" w:space="0" w:color="auto"/>
              <w:right w:val="single" w:sz="4" w:space="0" w:color="auto"/>
            </w:tcBorders>
            <w:hideMark/>
          </w:tcPr>
          <w:p w14:paraId="4E095526" w14:textId="7D0AEAE0" w:rsidR="005C0AA5" w:rsidRPr="004870B3" w:rsidRDefault="005C0AA5" w:rsidP="005C0AA5">
            <w:pPr>
              <w:tabs>
                <w:tab w:val="left" w:pos="1200"/>
              </w:tabs>
              <w:rPr>
                <w:sz w:val="20"/>
                <w:szCs w:val="20"/>
              </w:rPr>
            </w:pPr>
            <w:r w:rsidRPr="004870B3">
              <w:rPr>
                <w:sz w:val="20"/>
                <w:szCs w:val="20"/>
              </w:rPr>
              <w:t xml:space="preserve">Sale, production and importation of </w:t>
            </w:r>
            <w:proofErr w:type="gramStart"/>
            <w:r>
              <w:rPr>
                <w:sz w:val="20"/>
                <w:szCs w:val="20"/>
              </w:rPr>
              <w:t>partially-hydrogenated</w:t>
            </w:r>
            <w:proofErr w:type="gramEnd"/>
            <w:r w:rsidRPr="004870B3">
              <w:rPr>
                <w:sz w:val="20"/>
                <w:szCs w:val="20"/>
              </w:rPr>
              <w:t xml:space="preserve"> oils (trans fats) and food products containing </w:t>
            </w:r>
            <w:r>
              <w:rPr>
                <w:sz w:val="20"/>
                <w:szCs w:val="20"/>
              </w:rPr>
              <w:t>partially-hydrogenated</w:t>
            </w:r>
            <w:r w:rsidRPr="004870B3">
              <w:rPr>
                <w:sz w:val="20"/>
                <w:szCs w:val="20"/>
              </w:rPr>
              <w:t xml:space="preserve"> oils prohibited. In effect since January 2019. </w:t>
            </w:r>
          </w:p>
        </w:tc>
      </w:tr>
      <w:tr w:rsidR="005C0AA5" w14:paraId="28993856" w14:textId="77777777" w:rsidTr="00A33025">
        <w:tc>
          <w:tcPr>
            <w:tcW w:w="1555" w:type="dxa"/>
            <w:tcBorders>
              <w:top w:val="single" w:sz="4" w:space="0" w:color="auto"/>
              <w:left w:val="single" w:sz="4" w:space="0" w:color="auto"/>
              <w:bottom w:val="single" w:sz="4" w:space="0" w:color="auto"/>
              <w:right w:val="single" w:sz="4" w:space="0" w:color="auto"/>
            </w:tcBorders>
            <w:hideMark/>
          </w:tcPr>
          <w:p w14:paraId="47AC8FB0" w14:textId="77777777" w:rsidR="005C0AA5" w:rsidRDefault="005C0AA5" w:rsidP="005C0AA5">
            <w:pPr>
              <w:rPr>
                <w:sz w:val="20"/>
                <w:szCs w:val="20"/>
              </w:rPr>
            </w:pPr>
            <w:r>
              <w:rPr>
                <w:sz w:val="20"/>
                <w:szCs w:val="20"/>
              </w:rPr>
              <w:t>Turkey</w:t>
            </w:r>
          </w:p>
        </w:tc>
        <w:tc>
          <w:tcPr>
            <w:tcW w:w="7461" w:type="dxa"/>
            <w:tcBorders>
              <w:top w:val="single" w:sz="4" w:space="0" w:color="auto"/>
              <w:left w:val="single" w:sz="4" w:space="0" w:color="auto"/>
              <w:bottom w:val="single" w:sz="4" w:space="0" w:color="auto"/>
              <w:right w:val="single" w:sz="4" w:space="0" w:color="auto"/>
            </w:tcBorders>
            <w:hideMark/>
          </w:tcPr>
          <w:p w14:paraId="42113133" w14:textId="26E18F9C" w:rsidR="005C0AA5" w:rsidRPr="004870B3" w:rsidRDefault="005C0AA5" w:rsidP="005C0AA5">
            <w:pPr>
              <w:tabs>
                <w:tab w:val="left" w:pos="1200"/>
              </w:tabs>
              <w:rPr>
                <w:sz w:val="20"/>
                <w:szCs w:val="20"/>
              </w:rPr>
            </w:pPr>
            <w:r w:rsidRPr="004870B3">
              <w:rPr>
                <w:sz w:val="20"/>
                <w:szCs w:val="20"/>
              </w:rPr>
              <w:t xml:space="preserve">Limit of 2g </w:t>
            </w:r>
            <w:proofErr w:type="gramStart"/>
            <w:r>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5C0AA5" w14:paraId="2B3E5004" w14:textId="77777777" w:rsidTr="00A33025">
        <w:tc>
          <w:tcPr>
            <w:tcW w:w="1555" w:type="dxa"/>
            <w:tcBorders>
              <w:top w:val="single" w:sz="4" w:space="0" w:color="auto"/>
              <w:left w:val="single" w:sz="4" w:space="0" w:color="auto"/>
              <w:bottom w:val="single" w:sz="4" w:space="0" w:color="auto"/>
              <w:right w:val="single" w:sz="4" w:space="0" w:color="auto"/>
            </w:tcBorders>
          </w:tcPr>
          <w:p w14:paraId="44EDF97A" w14:textId="6EBFB66D" w:rsidR="005C0AA5" w:rsidRDefault="005C0AA5" w:rsidP="005C0AA5">
            <w:pPr>
              <w:rPr>
                <w:sz w:val="20"/>
                <w:szCs w:val="20"/>
              </w:rPr>
            </w:pPr>
            <w:r>
              <w:rPr>
                <w:sz w:val="20"/>
                <w:szCs w:val="20"/>
              </w:rPr>
              <w:t>United Arab Emirates</w:t>
            </w:r>
          </w:p>
        </w:tc>
        <w:tc>
          <w:tcPr>
            <w:tcW w:w="7461" w:type="dxa"/>
            <w:tcBorders>
              <w:top w:val="single" w:sz="4" w:space="0" w:color="auto"/>
              <w:left w:val="single" w:sz="4" w:space="0" w:color="auto"/>
              <w:bottom w:val="single" w:sz="4" w:space="0" w:color="auto"/>
              <w:right w:val="single" w:sz="4" w:space="0" w:color="auto"/>
            </w:tcBorders>
          </w:tcPr>
          <w:p w14:paraId="7888980E" w14:textId="1DE27CD7" w:rsidR="005C0AA5" w:rsidRPr="004870B3" w:rsidRDefault="005C0AA5" w:rsidP="005C0AA5">
            <w:pPr>
              <w:tabs>
                <w:tab w:val="left" w:pos="1200"/>
              </w:tabs>
              <w:rPr>
                <w:sz w:val="20"/>
                <w:szCs w:val="20"/>
              </w:rPr>
            </w:pPr>
            <w:r>
              <w:rPr>
                <w:sz w:val="20"/>
                <w:szCs w:val="20"/>
              </w:rPr>
              <w:t xml:space="preserve">2% limits of trans fats in oils and fats, and 5% limit in other foods. </w:t>
            </w:r>
          </w:p>
        </w:tc>
      </w:tr>
      <w:tr w:rsidR="005C0AA5" w14:paraId="24CF90EF" w14:textId="77777777" w:rsidTr="00A33025">
        <w:tc>
          <w:tcPr>
            <w:tcW w:w="1555" w:type="dxa"/>
            <w:tcBorders>
              <w:top w:val="single" w:sz="4" w:space="0" w:color="auto"/>
              <w:left w:val="single" w:sz="4" w:space="0" w:color="auto"/>
              <w:bottom w:val="single" w:sz="4" w:space="0" w:color="auto"/>
              <w:right w:val="single" w:sz="4" w:space="0" w:color="auto"/>
            </w:tcBorders>
          </w:tcPr>
          <w:p w14:paraId="191307AC" w14:textId="77777777" w:rsidR="005C0AA5" w:rsidRDefault="005C0AA5" w:rsidP="005C0AA5">
            <w:pPr>
              <w:rPr>
                <w:sz w:val="20"/>
                <w:szCs w:val="20"/>
              </w:rPr>
            </w:pPr>
            <w:r>
              <w:rPr>
                <w:sz w:val="20"/>
                <w:szCs w:val="20"/>
              </w:rPr>
              <w:t>United Kingdom</w:t>
            </w:r>
          </w:p>
        </w:tc>
        <w:tc>
          <w:tcPr>
            <w:tcW w:w="7461" w:type="dxa"/>
            <w:tcBorders>
              <w:top w:val="single" w:sz="4" w:space="0" w:color="auto"/>
              <w:left w:val="single" w:sz="4" w:space="0" w:color="auto"/>
              <w:bottom w:val="single" w:sz="4" w:space="0" w:color="auto"/>
              <w:right w:val="single" w:sz="4" w:space="0" w:color="auto"/>
            </w:tcBorders>
          </w:tcPr>
          <w:p w14:paraId="0A1A0F74" w14:textId="364F0D71" w:rsidR="005C0AA5" w:rsidRPr="004870B3" w:rsidRDefault="005C0AA5" w:rsidP="005C0AA5">
            <w:pPr>
              <w:tabs>
                <w:tab w:val="left" w:pos="1200"/>
              </w:tabs>
              <w:rPr>
                <w:sz w:val="20"/>
                <w:szCs w:val="20"/>
              </w:rPr>
            </w:pPr>
            <w:r w:rsidRPr="004870B3">
              <w:rPr>
                <w:sz w:val="20"/>
                <w:szCs w:val="20"/>
              </w:rPr>
              <w:t xml:space="preserve">Limit of 2g </w:t>
            </w:r>
            <w:proofErr w:type="gramStart"/>
            <w:r>
              <w:rPr>
                <w:sz w:val="20"/>
                <w:szCs w:val="20"/>
              </w:rPr>
              <w:t>industrially-produced</w:t>
            </w:r>
            <w:proofErr w:type="gramEnd"/>
            <w:r>
              <w:rPr>
                <w:sz w:val="20"/>
                <w:szCs w:val="20"/>
              </w:rPr>
              <w:t xml:space="preserve"> trans fats </w:t>
            </w:r>
            <w:r w:rsidRPr="004870B3">
              <w:rPr>
                <w:sz w:val="20"/>
                <w:szCs w:val="20"/>
              </w:rPr>
              <w:t>per 100g of total fat content for all foods</w:t>
            </w:r>
            <w:r>
              <w:rPr>
                <w:sz w:val="20"/>
                <w:szCs w:val="20"/>
              </w:rPr>
              <w:t xml:space="preserve"> introduced in 2021.</w:t>
            </w:r>
          </w:p>
        </w:tc>
      </w:tr>
      <w:tr w:rsidR="005C0AA5" w14:paraId="21471D32" w14:textId="77777777" w:rsidTr="00A33025">
        <w:trPr>
          <w:trHeight w:val="745"/>
        </w:trPr>
        <w:tc>
          <w:tcPr>
            <w:tcW w:w="1555" w:type="dxa"/>
            <w:tcBorders>
              <w:top w:val="single" w:sz="4" w:space="0" w:color="auto"/>
              <w:left w:val="single" w:sz="4" w:space="0" w:color="auto"/>
              <w:bottom w:val="single" w:sz="4" w:space="0" w:color="auto"/>
              <w:right w:val="single" w:sz="4" w:space="0" w:color="auto"/>
            </w:tcBorders>
            <w:hideMark/>
          </w:tcPr>
          <w:p w14:paraId="49F7F8B7" w14:textId="77777777" w:rsidR="005C0AA5" w:rsidRDefault="005C0AA5" w:rsidP="005C0AA5">
            <w:pPr>
              <w:rPr>
                <w:sz w:val="20"/>
                <w:szCs w:val="20"/>
              </w:rPr>
            </w:pPr>
            <w:r>
              <w:rPr>
                <w:sz w:val="20"/>
                <w:szCs w:val="20"/>
              </w:rPr>
              <w:t>United States</w:t>
            </w:r>
          </w:p>
        </w:tc>
        <w:tc>
          <w:tcPr>
            <w:tcW w:w="7461" w:type="dxa"/>
            <w:tcBorders>
              <w:top w:val="single" w:sz="4" w:space="0" w:color="auto"/>
              <w:left w:val="single" w:sz="4" w:space="0" w:color="auto"/>
              <w:bottom w:val="single" w:sz="4" w:space="0" w:color="auto"/>
              <w:right w:val="single" w:sz="4" w:space="0" w:color="auto"/>
            </w:tcBorders>
            <w:hideMark/>
          </w:tcPr>
          <w:p w14:paraId="490D60CB" w14:textId="77777777" w:rsidR="005C0AA5" w:rsidRPr="004870B3" w:rsidRDefault="005C0AA5" w:rsidP="005C0AA5">
            <w:pPr>
              <w:tabs>
                <w:tab w:val="left" w:pos="1200"/>
              </w:tabs>
              <w:rPr>
                <w:sz w:val="20"/>
                <w:szCs w:val="20"/>
              </w:rPr>
            </w:pPr>
            <w:r w:rsidRPr="004870B3">
              <w:rPr>
                <w:sz w:val="20"/>
                <w:szCs w:val="20"/>
              </w:rPr>
              <w:t xml:space="preserve">In June 2015, the US Food and Drug Administration (FDA) determined that PHOs, the primary source of trans fats, are not "generally recognised as safe (GRAS)" for any use in food. Food manufacturers had three years to remove PHOs from products. As of 18 June 2018, food manufacturers and restaurants are no longer allowed to produce foods that contain PHOs. </w:t>
            </w:r>
          </w:p>
        </w:tc>
      </w:tr>
      <w:tr w:rsidR="005C0AA5" w14:paraId="232D10D2" w14:textId="77777777" w:rsidTr="00A33025">
        <w:tc>
          <w:tcPr>
            <w:tcW w:w="1555" w:type="dxa"/>
            <w:tcBorders>
              <w:top w:val="single" w:sz="4" w:space="0" w:color="auto"/>
              <w:left w:val="single" w:sz="4" w:space="0" w:color="auto"/>
              <w:bottom w:val="single" w:sz="4" w:space="0" w:color="auto"/>
              <w:right w:val="single" w:sz="4" w:space="0" w:color="auto"/>
            </w:tcBorders>
          </w:tcPr>
          <w:p w14:paraId="4037CBA6" w14:textId="77777777" w:rsidR="005C0AA5" w:rsidRDefault="005C0AA5" w:rsidP="005C0AA5">
            <w:pPr>
              <w:rPr>
                <w:sz w:val="20"/>
                <w:szCs w:val="20"/>
              </w:rPr>
            </w:pPr>
            <w:r>
              <w:rPr>
                <w:sz w:val="20"/>
                <w:szCs w:val="20"/>
              </w:rPr>
              <w:t>Uruguay</w:t>
            </w:r>
          </w:p>
        </w:tc>
        <w:tc>
          <w:tcPr>
            <w:tcW w:w="7461" w:type="dxa"/>
            <w:tcBorders>
              <w:top w:val="single" w:sz="4" w:space="0" w:color="auto"/>
              <w:left w:val="single" w:sz="4" w:space="0" w:color="auto"/>
              <w:bottom w:val="single" w:sz="4" w:space="0" w:color="auto"/>
              <w:right w:val="single" w:sz="4" w:space="0" w:color="auto"/>
            </w:tcBorders>
          </w:tcPr>
          <w:p w14:paraId="378C79E5" w14:textId="11C3839E" w:rsidR="005C0AA5" w:rsidRPr="004870B3" w:rsidRDefault="005C0AA5" w:rsidP="005C0AA5">
            <w:pPr>
              <w:tabs>
                <w:tab w:val="left" w:pos="1200"/>
              </w:tabs>
              <w:rPr>
                <w:sz w:val="20"/>
                <w:szCs w:val="20"/>
              </w:rPr>
            </w:pPr>
            <w:r w:rsidRPr="004870B3">
              <w:rPr>
                <w:sz w:val="20"/>
                <w:szCs w:val="20"/>
              </w:rPr>
              <w:t xml:space="preserve">2% </w:t>
            </w:r>
            <w:proofErr w:type="gramStart"/>
            <w:r>
              <w:rPr>
                <w:sz w:val="20"/>
                <w:szCs w:val="20"/>
              </w:rPr>
              <w:t>industrially-produced</w:t>
            </w:r>
            <w:proofErr w:type="gramEnd"/>
            <w:r w:rsidRPr="004870B3">
              <w:rPr>
                <w:sz w:val="20"/>
                <w:szCs w:val="20"/>
              </w:rPr>
              <w:t xml:space="preserve"> </w:t>
            </w:r>
            <w:proofErr w:type="spellStart"/>
            <w:r w:rsidRPr="004870B3">
              <w:rPr>
                <w:sz w:val="20"/>
                <w:szCs w:val="20"/>
              </w:rPr>
              <w:t>trans fat</w:t>
            </w:r>
            <w:proofErr w:type="spellEnd"/>
            <w:r w:rsidRPr="004870B3">
              <w:rPr>
                <w:sz w:val="20"/>
                <w:szCs w:val="20"/>
              </w:rPr>
              <w:t xml:space="preserve"> limit in oils and fats, and 5% limit in other foods.</w:t>
            </w:r>
          </w:p>
        </w:tc>
      </w:tr>
      <w:tr w:rsidR="005C0AA5" w14:paraId="70298298" w14:textId="77777777" w:rsidTr="00A33025">
        <w:tc>
          <w:tcPr>
            <w:tcW w:w="1555" w:type="dxa"/>
            <w:tcBorders>
              <w:top w:val="single" w:sz="4" w:space="0" w:color="auto"/>
              <w:left w:val="single" w:sz="4" w:space="0" w:color="auto"/>
              <w:bottom w:val="single" w:sz="4" w:space="0" w:color="auto"/>
              <w:right w:val="single" w:sz="4" w:space="0" w:color="auto"/>
            </w:tcBorders>
          </w:tcPr>
          <w:p w14:paraId="12EB1ED6" w14:textId="77777777" w:rsidR="005C0AA5" w:rsidRDefault="005C0AA5" w:rsidP="005C0AA5">
            <w:pPr>
              <w:rPr>
                <w:sz w:val="20"/>
                <w:szCs w:val="20"/>
              </w:rPr>
            </w:pPr>
            <w:r>
              <w:rPr>
                <w:sz w:val="20"/>
                <w:szCs w:val="20"/>
              </w:rPr>
              <w:lastRenderedPageBreak/>
              <w:t>Uzbekistan</w:t>
            </w:r>
          </w:p>
        </w:tc>
        <w:tc>
          <w:tcPr>
            <w:tcW w:w="7461" w:type="dxa"/>
            <w:tcBorders>
              <w:top w:val="single" w:sz="4" w:space="0" w:color="auto"/>
              <w:left w:val="single" w:sz="4" w:space="0" w:color="auto"/>
              <w:bottom w:val="single" w:sz="4" w:space="0" w:color="auto"/>
              <w:right w:val="single" w:sz="4" w:space="0" w:color="auto"/>
            </w:tcBorders>
          </w:tcPr>
          <w:p w14:paraId="610AA359" w14:textId="64AA605F" w:rsidR="005C0AA5" w:rsidRPr="004870B3" w:rsidRDefault="005C0AA5" w:rsidP="005C0AA5">
            <w:pPr>
              <w:tabs>
                <w:tab w:val="left" w:pos="1200"/>
              </w:tabs>
              <w:rPr>
                <w:sz w:val="20"/>
                <w:szCs w:val="20"/>
              </w:rPr>
            </w:pPr>
            <w:r w:rsidRPr="004870B3">
              <w:rPr>
                <w:sz w:val="20"/>
                <w:szCs w:val="20"/>
              </w:rPr>
              <w:t xml:space="preserve">4% </w:t>
            </w:r>
            <w:proofErr w:type="spellStart"/>
            <w:r w:rsidRPr="004870B3">
              <w:rPr>
                <w:sz w:val="20"/>
                <w:szCs w:val="20"/>
              </w:rPr>
              <w:t>trans fat</w:t>
            </w:r>
            <w:proofErr w:type="spellEnd"/>
            <w:r w:rsidRPr="004870B3">
              <w:rPr>
                <w:sz w:val="20"/>
                <w:szCs w:val="20"/>
              </w:rPr>
              <w:t xml:space="preserve"> limit in all foods.</w:t>
            </w:r>
          </w:p>
        </w:tc>
      </w:tr>
    </w:tbl>
    <w:p w14:paraId="0383E554" w14:textId="77777777" w:rsidR="00B15AE7" w:rsidRDefault="00B15AE7" w:rsidP="00B15AE7"/>
    <w:p w14:paraId="6C8721AA" w14:textId="2E10AE5E" w:rsidR="00B15AE7" w:rsidRPr="00B15AE7" w:rsidRDefault="00B15AE7" w:rsidP="00B15AE7"/>
    <w:sectPr w:rsidR="00B15AE7" w:rsidRPr="00B15A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583F" w14:textId="77777777" w:rsidR="0085638F" w:rsidRDefault="0085638F" w:rsidP="005903F3">
      <w:pPr>
        <w:spacing w:after="0" w:line="240" w:lineRule="auto"/>
      </w:pPr>
      <w:r>
        <w:separator/>
      </w:r>
    </w:p>
  </w:endnote>
  <w:endnote w:type="continuationSeparator" w:id="0">
    <w:p w14:paraId="2B6868F9" w14:textId="77777777" w:rsidR="0085638F" w:rsidRDefault="0085638F" w:rsidP="0059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292206"/>
      <w:docPartObj>
        <w:docPartGallery w:val="Page Numbers (Bottom of Page)"/>
        <w:docPartUnique/>
      </w:docPartObj>
    </w:sdtPr>
    <w:sdtEndPr>
      <w:rPr>
        <w:noProof/>
      </w:rPr>
    </w:sdtEndPr>
    <w:sdtContent>
      <w:p w14:paraId="529B02F4" w14:textId="1C425141" w:rsidR="00703008" w:rsidRDefault="00703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7146D5" w14:textId="6C7EAC0B" w:rsidR="00701C70" w:rsidRDefault="00701C70" w:rsidP="008E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E946" w14:textId="77777777" w:rsidR="0085638F" w:rsidRDefault="0085638F" w:rsidP="005903F3">
      <w:pPr>
        <w:spacing w:after="0" w:line="240" w:lineRule="auto"/>
      </w:pPr>
      <w:r>
        <w:separator/>
      </w:r>
    </w:p>
  </w:footnote>
  <w:footnote w:type="continuationSeparator" w:id="0">
    <w:p w14:paraId="7EB2D8F2" w14:textId="77777777" w:rsidR="0085638F" w:rsidRDefault="0085638F" w:rsidP="005903F3">
      <w:pPr>
        <w:spacing w:after="0" w:line="240" w:lineRule="auto"/>
      </w:pPr>
      <w:r>
        <w:continuationSeparator/>
      </w:r>
    </w:p>
  </w:footnote>
  <w:footnote w:id="1">
    <w:p w14:paraId="1DEACFD0" w14:textId="77777777" w:rsidR="00701C70" w:rsidRDefault="00701C70" w:rsidP="00561157">
      <w:pPr>
        <w:pStyle w:val="FootnoteText"/>
      </w:pPr>
      <w:r w:rsidRPr="003F7C3A">
        <w:rPr>
          <w:rStyle w:val="FootnoteReference"/>
        </w:rPr>
        <w:footnoteRef/>
      </w:r>
      <w:r>
        <w:t xml:space="preserve"> These items may be packaged at the point of sale, but do not meet the requirements for foods to bear a label as per 1.2.1-6 of the Australia New Zealand Food Standards Code.  </w:t>
      </w:r>
    </w:p>
  </w:footnote>
  <w:footnote w:id="2">
    <w:p w14:paraId="58FA2D1E" w14:textId="2C1DC6AD" w:rsidR="00701C70" w:rsidRDefault="00701C70" w:rsidP="00301DE3">
      <w:pPr>
        <w:pStyle w:val="FootnoteText"/>
      </w:pPr>
      <w:r w:rsidRPr="003F7C3A">
        <w:rPr>
          <w:rStyle w:val="FootnoteReference"/>
        </w:rPr>
        <w:footnoteRef/>
      </w:r>
      <w:r>
        <w:t xml:space="preserve"> The HSR rates the overall nutritional profile of packaged food and assigns it a rating from ½ a star to 5 stars. It is designed to provide a quick, easy, standard way for consumers to compare similar packaged foods. Under the HSR system, packaged products are given a rating based on their nutritional profile, according to a strict algorithm. The algorithm considers: energy (kilojoules); risk nutrients - saturated fat, sodium (salt) and sugars; and positive components - dietary fibre, protein and the proportion of fruit, vegetable, </w:t>
      </w:r>
      <w:r>
        <w:t>nut and legume content.</w:t>
      </w:r>
    </w:p>
  </w:footnote>
  <w:footnote w:id="3">
    <w:p w14:paraId="13EFF015" w14:textId="05BDFF58" w:rsidR="00701C70" w:rsidRDefault="00701C70">
      <w:pPr>
        <w:pStyle w:val="FootnoteText"/>
      </w:pPr>
      <w:r w:rsidRPr="003F7C3A">
        <w:rPr>
          <w:rStyle w:val="FootnoteReference"/>
        </w:rPr>
        <w:footnoteRef/>
      </w:r>
      <w:r>
        <w:t xml:space="preserve"> SMART targets are specific, measurable, achievable, relevant and </w:t>
      </w:r>
      <w:r>
        <w:t>time-bound.</w:t>
      </w:r>
    </w:p>
  </w:footnote>
  <w:footnote w:id="4">
    <w:p w14:paraId="1A315F9B" w14:textId="7B0CA508" w:rsidR="00701C70" w:rsidRDefault="00701C70">
      <w:pPr>
        <w:pStyle w:val="FootnoteText"/>
      </w:pPr>
      <w:r w:rsidRPr="003F7C3A">
        <w:rPr>
          <w:rStyle w:val="FootnoteReference"/>
        </w:rPr>
        <w:footnoteRef/>
      </w:r>
      <w:r>
        <w:t xml:space="preserve"> Note these are strengths and weaknesses compared to the status quo, not compared to other options.</w:t>
      </w:r>
    </w:p>
  </w:footnote>
  <w:footnote w:id="5">
    <w:p w14:paraId="2F7F6EAD" w14:textId="77777777" w:rsidR="00701C70" w:rsidRDefault="00701C70" w:rsidP="00101152">
      <w:pPr>
        <w:pStyle w:val="FootnoteText"/>
      </w:pPr>
      <w:r w:rsidRPr="003F7C3A">
        <w:rPr>
          <w:rStyle w:val="FootnoteReference"/>
        </w:rPr>
        <w:footnoteRef/>
      </w:r>
      <w:r>
        <w:t xml:space="preserve"> Note these are strengths and weaknesses compared to the status quo, not compared to other options.</w:t>
      </w:r>
    </w:p>
  </w:footnote>
  <w:footnote w:id="6">
    <w:p w14:paraId="170BC932" w14:textId="6DE5C9E2" w:rsidR="00701C70" w:rsidRDefault="00701C70">
      <w:pPr>
        <w:pStyle w:val="FootnoteText"/>
      </w:pPr>
      <w:r w:rsidRPr="003F7C3A">
        <w:rPr>
          <w:rStyle w:val="FootnoteReference"/>
        </w:rPr>
        <w:footnoteRef/>
      </w:r>
      <w:r>
        <w:t xml:space="preserve"> Note these are strengths and weaknesses compared to the status quo, not compared to other options.</w:t>
      </w:r>
    </w:p>
  </w:footnote>
  <w:footnote w:id="7">
    <w:p w14:paraId="36098D9E" w14:textId="77777777" w:rsidR="00701C70" w:rsidRDefault="00701C70" w:rsidP="00B15AE7">
      <w:pPr>
        <w:pStyle w:val="FootnoteText"/>
      </w:pPr>
      <w:r w:rsidRPr="003F7C3A">
        <w:rPr>
          <w:rStyle w:val="FootnoteReference"/>
        </w:rPr>
        <w:footnoteRef/>
      </w:r>
      <w:r>
        <w:t xml:space="preserve"> An approach that considers the broad elements of the food system, both within the food regulation system as well as and voluntary initiatives.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3C6D" w14:textId="2ABC099A" w:rsidR="00701C70" w:rsidRDefault="00701C70" w:rsidP="00771EAD">
    <w:pPr>
      <w:pStyle w:val="Header"/>
      <w:jc w:val="center"/>
    </w:pPr>
  </w:p>
  <w:p w14:paraId="1915F805" w14:textId="3F427938" w:rsidR="00701C70" w:rsidRDefault="00701C70" w:rsidP="008317DA">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53F"/>
    <w:multiLevelType w:val="hybridMultilevel"/>
    <w:tmpl w:val="1F74F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806D7"/>
    <w:multiLevelType w:val="hybridMultilevel"/>
    <w:tmpl w:val="47A61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83B9C"/>
    <w:multiLevelType w:val="multilevel"/>
    <w:tmpl w:val="28B409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72A7A"/>
    <w:multiLevelType w:val="hybridMultilevel"/>
    <w:tmpl w:val="4EB878D4"/>
    <w:lvl w:ilvl="0" w:tplc="5CB4D6E8">
      <w:start w:val="1"/>
      <w:numFmt w:val="bullet"/>
      <w:lvlText w:val=""/>
      <w:lvlJc w:val="left"/>
      <w:pPr>
        <w:ind w:left="360" w:hanging="360"/>
      </w:pPr>
      <w:rPr>
        <w:rFonts w:ascii="Symbol" w:hAnsi="Symbol" w:hint="default"/>
        <w:sz w:val="16"/>
        <w:szCs w:val="16"/>
      </w:rPr>
    </w:lvl>
    <w:lvl w:ilvl="1" w:tplc="1EA04FA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5122C9"/>
    <w:multiLevelType w:val="hybridMultilevel"/>
    <w:tmpl w:val="5B66BF7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3D606A"/>
    <w:multiLevelType w:val="hybridMultilevel"/>
    <w:tmpl w:val="3AEA72B0"/>
    <w:lvl w:ilvl="0" w:tplc="1EA04F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56AA5"/>
    <w:multiLevelType w:val="hybridMultilevel"/>
    <w:tmpl w:val="8D2EA92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193D7D"/>
    <w:multiLevelType w:val="hybridMultilevel"/>
    <w:tmpl w:val="458A1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BF7F22"/>
    <w:multiLevelType w:val="hybridMultilevel"/>
    <w:tmpl w:val="0CD83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5C1C03"/>
    <w:multiLevelType w:val="hybridMultilevel"/>
    <w:tmpl w:val="414EE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A66DE1"/>
    <w:multiLevelType w:val="hybridMultilevel"/>
    <w:tmpl w:val="2200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C12C5"/>
    <w:multiLevelType w:val="hybridMultilevel"/>
    <w:tmpl w:val="9A46E6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244DFF"/>
    <w:multiLevelType w:val="hybridMultilevel"/>
    <w:tmpl w:val="3C82C732"/>
    <w:lvl w:ilvl="0" w:tplc="0C090001">
      <w:start w:val="1"/>
      <w:numFmt w:val="bullet"/>
      <w:lvlText w:val=""/>
      <w:lvlJc w:val="left"/>
      <w:pPr>
        <w:ind w:left="612" w:hanging="360"/>
      </w:pPr>
      <w:rPr>
        <w:rFonts w:ascii="Symbol" w:hAnsi="Symbol" w:hint="default"/>
        <w:sz w:val="16"/>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3" w15:restartNumberingAfterBreak="0">
    <w:nsid w:val="44496619"/>
    <w:multiLevelType w:val="hybridMultilevel"/>
    <w:tmpl w:val="3BA24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361480"/>
    <w:multiLevelType w:val="singleLevel"/>
    <w:tmpl w:val="F514B7A8"/>
    <w:lvl w:ilvl="0">
      <w:start w:val="1"/>
      <w:numFmt w:val="decimal"/>
      <w:pStyle w:val="ISCnumbered"/>
      <w:lvlText w:val="%1."/>
      <w:lvlJc w:val="left"/>
      <w:pPr>
        <w:tabs>
          <w:tab w:val="num" w:pos="360"/>
        </w:tabs>
        <w:ind w:left="360" w:hanging="360"/>
      </w:pPr>
      <w:rPr>
        <w:rFonts w:cs="Times New Roman"/>
      </w:rPr>
    </w:lvl>
  </w:abstractNum>
  <w:abstractNum w:abstractNumId="15"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6" w15:restartNumberingAfterBreak="0">
    <w:nsid w:val="50917EC7"/>
    <w:multiLevelType w:val="multilevel"/>
    <w:tmpl w:val="DE86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9D7B4D"/>
    <w:multiLevelType w:val="hybridMultilevel"/>
    <w:tmpl w:val="F5A0C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0067D0"/>
    <w:multiLevelType w:val="hybridMultilevel"/>
    <w:tmpl w:val="B9709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01A78"/>
    <w:multiLevelType w:val="hybridMultilevel"/>
    <w:tmpl w:val="5260BA48"/>
    <w:lvl w:ilvl="0" w:tplc="1EA04F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16CE"/>
    <w:multiLevelType w:val="hybridMultilevel"/>
    <w:tmpl w:val="AF109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A1309A"/>
    <w:multiLevelType w:val="hybridMultilevel"/>
    <w:tmpl w:val="9FB8FF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6476FF6"/>
    <w:multiLevelType w:val="hybridMultilevel"/>
    <w:tmpl w:val="07D86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69248D"/>
    <w:multiLevelType w:val="hybridMultilevel"/>
    <w:tmpl w:val="45A406E2"/>
    <w:lvl w:ilvl="0" w:tplc="DB5E47F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94337D"/>
    <w:multiLevelType w:val="hybridMultilevel"/>
    <w:tmpl w:val="D346D2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904478"/>
    <w:multiLevelType w:val="hybridMultilevel"/>
    <w:tmpl w:val="8AD6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BC4867"/>
    <w:multiLevelType w:val="hybridMultilevel"/>
    <w:tmpl w:val="BB2627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78E71769"/>
    <w:multiLevelType w:val="hybridMultilevel"/>
    <w:tmpl w:val="82DE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A3232"/>
    <w:multiLevelType w:val="hybridMultilevel"/>
    <w:tmpl w:val="CB9EE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CF0261"/>
    <w:multiLevelType w:val="hybridMultilevel"/>
    <w:tmpl w:val="524C889E"/>
    <w:lvl w:ilvl="0" w:tplc="DF3A3D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067075273">
    <w:abstractNumId w:val="25"/>
  </w:num>
  <w:num w:numId="2" w16cid:durableId="1780635564">
    <w:abstractNumId w:val="14"/>
  </w:num>
  <w:num w:numId="3" w16cid:durableId="1153715278">
    <w:abstractNumId w:val="3"/>
  </w:num>
  <w:num w:numId="4" w16cid:durableId="278463403">
    <w:abstractNumId w:val="18"/>
  </w:num>
  <w:num w:numId="5" w16cid:durableId="1294016484">
    <w:abstractNumId w:val="23"/>
  </w:num>
  <w:num w:numId="6" w16cid:durableId="955212215">
    <w:abstractNumId w:val="17"/>
  </w:num>
  <w:num w:numId="7" w16cid:durableId="1697845577">
    <w:abstractNumId w:val="19"/>
  </w:num>
  <w:num w:numId="8" w16cid:durableId="418215156">
    <w:abstractNumId w:val="5"/>
  </w:num>
  <w:num w:numId="9" w16cid:durableId="729377994">
    <w:abstractNumId w:val="12"/>
  </w:num>
  <w:num w:numId="10" w16cid:durableId="1182623807">
    <w:abstractNumId w:val="7"/>
  </w:num>
  <w:num w:numId="11" w16cid:durableId="1209298313">
    <w:abstractNumId w:val="8"/>
  </w:num>
  <w:num w:numId="12" w16cid:durableId="341204768">
    <w:abstractNumId w:val="13"/>
  </w:num>
  <w:num w:numId="13" w16cid:durableId="1489981535">
    <w:abstractNumId w:val="4"/>
  </w:num>
  <w:num w:numId="14" w16cid:durableId="1814905955">
    <w:abstractNumId w:val="29"/>
  </w:num>
  <w:num w:numId="15" w16cid:durableId="1628121242">
    <w:abstractNumId w:val="11"/>
  </w:num>
  <w:num w:numId="16" w16cid:durableId="1751733912">
    <w:abstractNumId w:val="9"/>
  </w:num>
  <w:num w:numId="17" w16cid:durableId="1528174601">
    <w:abstractNumId w:val="26"/>
  </w:num>
  <w:num w:numId="18" w16cid:durableId="1732578548">
    <w:abstractNumId w:val="24"/>
  </w:num>
  <w:num w:numId="19" w16cid:durableId="1408191010">
    <w:abstractNumId w:val="22"/>
  </w:num>
  <w:num w:numId="20" w16cid:durableId="1926724074">
    <w:abstractNumId w:val="21"/>
  </w:num>
  <w:num w:numId="21" w16cid:durableId="405733803">
    <w:abstractNumId w:val="27"/>
  </w:num>
  <w:num w:numId="22" w16cid:durableId="559901045">
    <w:abstractNumId w:val="16"/>
  </w:num>
  <w:num w:numId="23" w16cid:durableId="688019948">
    <w:abstractNumId w:val="2"/>
  </w:num>
  <w:num w:numId="24" w16cid:durableId="1008680797">
    <w:abstractNumId w:val="15"/>
  </w:num>
  <w:num w:numId="25" w16cid:durableId="1547837409">
    <w:abstractNumId w:val="20"/>
  </w:num>
  <w:num w:numId="26" w16cid:durableId="1934588109">
    <w:abstractNumId w:val="28"/>
  </w:num>
  <w:num w:numId="27" w16cid:durableId="1107626257">
    <w:abstractNumId w:val="6"/>
  </w:num>
  <w:num w:numId="28" w16cid:durableId="1289236776">
    <w:abstractNumId w:val="1"/>
  </w:num>
  <w:num w:numId="29" w16cid:durableId="129251310">
    <w:abstractNumId w:val="0"/>
  </w:num>
  <w:num w:numId="30" w16cid:durableId="9740636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60"/>
    <w:rsid w:val="00000078"/>
    <w:rsid w:val="00001375"/>
    <w:rsid w:val="00004A23"/>
    <w:rsid w:val="00004F94"/>
    <w:rsid w:val="000074F4"/>
    <w:rsid w:val="000079F3"/>
    <w:rsid w:val="0001024E"/>
    <w:rsid w:val="00010AEF"/>
    <w:rsid w:val="0001224E"/>
    <w:rsid w:val="00020996"/>
    <w:rsid w:val="00021E8D"/>
    <w:rsid w:val="000220A8"/>
    <w:rsid w:val="000223C4"/>
    <w:rsid w:val="000225F3"/>
    <w:rsid w:val="000239E4"/>
    <w:rsid w:val="00027A9A"/>
    <w:rsid w:val="00027DB5"/>
    <w:rsid w:val="00030442"/>
    <w:rsid w:val="000304C5"/>
    <w:rsid w:val="000320E6"/>
    <w:rsid w:val="00034A67"/>
    <w:rsid w:val="0003525D"/>
    <w:rsid w:val="000408ED"/>
    <w:rsid w:val="0004269E"/>
    <w:rsid w:val="0004531B"/>
    <w:rsid w:val="00050D6B"/>
    <w:rsid w:val="00054587"/>
    <w:rsid w:val="00054C90"/>
    <w:rsid w:val="0005511F"/>
    <w:rsid w:val="00055375"/>
    <w:rsid w:val="00057A0D"/>
    <w:rsid w:val="00063780"/>
    <w:rsid w:val="00066CEC"/>
    <w:rsid w:val="00067EED"/>
    <w:rsid w:val="0008457B"/>
    <w:rsid w:val="00084DC0"/>
    <w:rsid w:val="00086F70"/>
    <w:rsid w:val="0009165F"/>
    <w:rsid w:val="000929FE"/>
    <w:rsid w:val="00093BAF"/>
    <w:rsid w:val="00096AAE"/>
    <w:rsid w:val="000A2091"/>
    <w:rsid w:val="000A3DF5"/>
    <w:rsid w:val="000A6531"/>
    <w:rsid w:val="000B1A78"/>
    <w:rsid w:val="000B3A0E"/>
    <w:rsid w:val="000B53CF"/>
    <w:rsid w:val="000C2454"/>
    <w:rsid w:val="000C30C9"/>
    <w:rsid w:val="000C33DF"/>
    <w:rsid w:val="000C40E7"/>
    <w:rsid w:val="000C5B8D"/>
    <w:rsid w:val="000D0E39"/>
    <w:rsid w:val="000D1366"/>
    <w:rsid w:val="000D1B49"/>
    <w:rsid w:val="000D3BA3"/>
    <w:rsid w:val="000E0096"/>
    <w:rsid w:val="000E068C"/>
    <w:rsid w:val="000E0F74"/>
    <w:rsid w:val="000E21C5"/>
    <w:rsid w:val="000E26C1"/>
    <w:rsid w:val="000E5330"/>
    <w:rsid w:val="000E53B7"/>
    <w:rsid w:val="000E57DF"/>
    <w:rsid w:val="000E5867"/>
    <w:rsid w:val="000E6A35"/>
    <w:rsid w:val="000F13C8"/>
    <w:rsid w:val="000F23D6"/>
    <w:rsid w:val="00100B64"/>
    <w:rsid w:val="00101152"/>
    <w:rsid w:val="001013D6"/>
    <w:rsid w:val="00104803"/>
    <w:rsid w:val="0010520C"/>
    <w:rsid w:val="00116F75"/>
    <w:rsid w:val="00121386"/>
    <w:rsid w:val="00122FEC"/>
    <w:rsid w:val="0012693F"/>
    <w:rsid w:val="00127535"/>
    <w:rsid w:val="001279D2"/>
    <w:rsid w:val="001311C6"/>
    <w:rsid w:val="00132528"/>
    <w:rsid w:val="00132E0D"/>
    <w:rsid w:val="001336AD"/>
    <w:rsid w:val="00142767"/>
    <w:rsid w:val="00142E42"/>
    <w:rsid w:val="00143A51"/>
    <w:rsid w:val="0014411A"/>
    <w:rsid w:val="00152793"/>
    <w:rsid w:val="00154D38"/>
    <w:rsid w:val="00155C36"/>
    <w:rsid w:val="00157A0D"/>
    <w:rsid w:val="00160B0A"/>
    <w:rsid w:val="00161CDA"/>
    <w:rsid w:val="00161E50"/>
    <w:rsid w:val="001700B8"/>
    <w:rsid w:val="00171AED"/>
    <w:rsid w:val="00182B6F"/>
    <w:rsid w:val="00185D86"/>
    <w:rsid w:val="00191695"/>
    <w:rsid w:val="001944F5"/>
    <w:rsid w:val="001A2428"/>
    <w:rsid w:val="001A3633"/>
    <w:rsid w:val="001B2C22"/>
    <w:rsid w:val="001B40AD"/>
    <w:rsid w:val="001B432D"/>
    <w:rsid w:val="001B59C6"/>
    <w:rsid w:val="001B74FD"/>
    <w:rsid w:val="001B7E63"/>
    <w:rsid w:val="001C234D"/>
    <w:rsid w:val="001C41D6"/>
    <w:rsid w:val="001C455F"/>
    <w:rsid w:val="001D0CE2"/>
    <w:rsid w:val="001D5423"/>
    <w:rsid w:val="001E04E6"/>
    <w:rsid w:val="001E7470"/>
    <w:rsid w:val="001E7D8A"/>
    <w:rsid w:val="001F18CB"/>
    <w:rsid w:val="001F1DD6"/>
    <w:rsid w:val="001F2498"/>
    <w:rsid w:val="001F385E"/>
    <w:rsid w:val="001F4F06"/>
    <w:rsid w:val="001F52D1"/>
    <w:rsid w:val="00200FD0"/>
    <w:rsid w:val="00202997"/>
    <w:rsid w:val="00204572"/>
    <w:rsid w:val="00212638"/>
    <w:rsid w:val="0021554C"/>
    <w:rsid w:val="00221DA4"/>
    <w:rsid w:val="00222C57"/>
    <w:rsid w:val="00225480"/>
    <w:rsid w:val="002368DF"/>
    <w:rsid w:val="00240794"/>
    <w:rsid w:val="00241318"/>
    <w:rsid w:val="0024180E"/>
    <w:rsid w:val="00242C81"/>
    <w:rsid w:val="00243D78"/>
    <w:rsid w:val="0024637B"/>
    <w:rsid w:val="00250BCC"/>
    <w:rsid w:val="00256299"/>
    <w:rsid w:val="0025707D"/>
    <w:rsid w:val="002645FE"/>
    <w:rsid w:val="0027078D"/>
    <w:rsid w:val="00274253"/>
    <w:rsid w:val="0027605D"/>
    <w:rsid w:val="00276C5F"/>
    <w:rsid w:val="00277907"/>
    <w:rsid w:val="00280050"/>
    <w:rsid w:val="0028334C"/>
    <w:rsid w:val="00286F0A"/>
    <w:rsid w:val="002874BF"/>
    <w:rsid w:val="00287E6A"/>
    <w:rsid w:val="00290BAF"/>
    <w:rsid w:val="00292DA4"/>
    <w:rsid w:val="00293BFD"/>
    <w:rsid w:val="0029404C"/>
    <w:rsid w:val="00295F78"/>
    <w:rsid w:val="00297FEF"/>
    <w:rsid w:val="002A055D"/>
    <w:rsid w:val="002A1AB1"/>
    <w:rsid w:val="002A3332"/>
    <w:rsid w:val="002A33CA"/>
    <w:rsid w:val="002B283A"/>
    <w:rsid w:val="002B5769"/>
    <w:rsid w:val="002B65B3"/>
    <w:rsid w:val="002C5F7A"/>
    <w:rsid w:val="002D0EA9"/>
    <w:rsid w:val="002D349D"/>
    <w:rsid w:val="002D6F33"/>
    <w:rsid w:val="002E3247"/>
    <w:rsid w:val="002E38E6"/>
    <w:rsid w:val="002E5C79"/>
    <w:rsid w:val="002E6251"/>
    <w:rsid w:val="002F2E64"/>
    <w:rsid w:val="002F3014"/>
    <w:rsid w:val="002F3F3B"/>
    <w:rsid w:val="002F3F86"/>
    <w:rsid w:val="002F7FCB"/>
    <w:rsid w:val="00301DE3"/>
    <w:rsid w:val="00303A76"/>
    <w:rsid w:val="0031106B"/>
    <w:rsid w:val="00320E27"/>
    <w:rsid w:val="00323F7F"/>
    <w:rsid w:val="00326F1C"/>
    <w:rsid w:val="00340D44"/>
    <w:rsid w:val="00340FD3"/>
    <w:rsid w:val="00341164"/>
    <w:rsid w:val="003469F1"/>
    <w:rsid w:val="00346FA0"/>
    <w:rsid w:val="0035181B"/>
    <w:rsid w:val="003520DB"/>
    <w:rsid w:val="00352670"/>
    <w:rsid w:val="00352769"/>
    <w:rsid w:val="0035366A"/>
    <w:rsid w:val="00353DED"/>
    <w:rsid w:val="00354E31"/>
    <w:rsid w:val="0036546F"/>
    <w:rsid w:val="0036734A"/>
    <w:rsid w:val="003717EA"/>
    <w:rsid w:val="00371871"/>
    <w:rsid w:val="00371D6F"/>
    <w:rsid w:val="00371DD9"/>
    <w:rsid w:val="0037523C"/>
    <w:rsid w:val="00376AE0"/>
    <w:rsid w:val="00381E3F"/>
    <w:rsid w:val="003849F0"/>
    <w:rsid w:val="00387F38"/>
    <w:rsid w:val="00391168"/>
    <w:rsid w:val="00393D45"/>
    <w:rsid w:val="003A0DC1"/>
    <w:rsid w:val="003A1A29"/>
    <w:rsid w:val="003A29DE"/>
    <w:rsid w:val="003A355A"/>
    <w:rsid w:val="003A3F26"/>
    <w:rsid w:val="003B2349"/>
    <w:rsid w:val="003B2D82"/>
    <w:rsid w:val="003B3D0C"/>
    <w:rsid w:val="003B4375"/>
    <w:rsid w:val="003B5B9D"/>
    <w:rsid w:val="003C048E"/>
    <w:rsid w:val="003C3438"/>
    <w:rsid w:val="003C58B3"/>
    <w:rsid w:val="003D0975"/>
    <w:rsid w:val="003D13B3"/>
    <w:rsid w:val="003D211A"/>
    <w:rsid w:val="003D48DF"/>
    <w:rsid w:val="003E1501"/>
    <w:rsid w:val="003E1A9F"/>
    <w:rsid w:val="003E3051"/>
    <w:rsid w:val="003E48AD"/>
    <w:rsid w:val="003E4FD6"/>
    <w:rsid w:val="003F0378"/>
    <w:rsid w:val="003F0BBB"/>
    <w:rsid w:val="003F16BD"/>
    <w:rsid w:val="003F1C3B"/>
    <w:rsid w:val="003F1D9E"/>
    <w:rsid w:val="003F41EA"/>
    <w:rsid w:val="003F6B81"/>
    <w:rsid w:val="003F7C3A"/>
    <w:rsid w:val="00413D07"/>
    <w:rsid w:val="004141AB"/>
    <w:rsid w:val="00416C3B"/>
    <w:rsid w:val="0042269E"/>
    <w:rsid w:val="00426190"/>
    <w:rsid w:val="004300E8"/>
    <w:rsid w:val="00431EB5"/>
    <w:rsid w:val="00440484"/>
    <w:rsid w:val="004439BE"/>
    <w:rsid w:val="00444CEF"/>
    <w:rsid w:val="004554EC"/>
    <w:rsid w:val="004559AE"/>
    <w:rsid w:val="00456CCC"/>
    <w:rsid w:val="00467A2F"/>
    <w:rsid w:val="00472E8D"/>
    <w:rsid w:val="00473065"/>
    <w:rsid w:val="00476B56"/>
    <w:rsid w:val="004812D8"/>
    <w:rsid w:val="00481635"/>
    <w:rsid w:val="0048559F"/>
    <w:rsid w:val="004870B3"/>
    <w:rsid w:val="004900D9"/>
    <w:rsid w:val="00490953"/>
    <w:rsid w:val="004920D0"/>
    <w:rsid w:val="004942A9"/>
    <w:rsid w:val="0049548B"/>
    <w:rsid w:val="004A0D34"/>
    <w:rsid w:val="004A2C91"/>
    <w:rsid w:val="004A599F"/>
    <w:rsid w:val="004A5B4C"/>
    <w:rsid w:val="004A641F"/>
    <w:rsid w:val="004A65F1"/>
    <w:rsid w:val="004B3F18"/>
    <w:rsid w:val="004B4BBE"/>
    <w:rsid w:val="004C054B"/>
    <w:rsid w:val="004C303E"/>
    <w:rsid w:val="004C3671"/>
    <w:rsid w:val="004C41C8"/>
    <w:rsid w:val="004C5858"/>
    <w:rsid w:val="004C6E49"/>
    <w:rsid w:val="004C6FF1"/>
    <w:rsid w:val="004D35FB"/>
    <w:rsid w:val="004D4256"/>
    <w:rsid w:val="004D528F"/>
    <w:rsid w:val="004D7684"/>
    <w:rsid w:val="004E0621"/>
    <w:rsid w:val="004E2AA1"/>
    <w:rsid w:val="004E5C39"/>
    <w:rsid w:val="004F0624"/>
    <w:rsid w:val="004F1013"/>
    <w:rsid w:val="004F1CAC"/>
    <w:rsid w:val="004F2F6B"/>
    <w:rsid w:val="004F3AAD"/>
    <w:rsid w:val="004F4E70"/>
    <w:rsid w:val="004F6FFB"/>
    <w:rsid w:val="004F768D"/>
    <w:rsid w:val="00502876"/>
    <w:rsid w:val="00504040"/>
    <w:rsid w:val="0050590D"/>
    <w:rsid w:val="00506FCD"/>
    <w:rsid w:val="00514007"/>
    <w:rsid w:val="00520FD3"/>
    <w:rsid w:val="00525E15"/>
    <w:rsid w:val="00526AE8"/>
    <w:rsid w:val="0053475E"/>
    <w:rsid w:val="00534F5B"/>
    <w:rsid w:val="00540924"/>
    <w:rsid w:val="00543A6F"/>
    <w:rsid w:val="00547B53"/>
    <w:rsid w:val="00554C8D"/>
    <w:rsid w:val="005550E1"/>
    <w:rsid w:val="00555F37"/>
    <w:rsid w:val="00561157"/>
    <w:rsid w:val="00561306"/>
    <w:rsid w:val="00564975"/>
    <w:rsid w:val="00564980"/>
    <w:rsid w:val="005661C8"/>
    <w:rsid w:val="00567699"/>
    <w:rsid w:val="00572673"/>
    <w:rsid w:val="00573C56"/>
    <w:rsid w:val="00574836"/>
    <w:rsid w:val="00581168"/>
    <w:rsid w:val="005825BA"/>
    <w:rsid w:val="005903F3"/>
    <w:rsid w:val="0059355E"/>
    <w:rsid w:val="00594D42"/>
    <w:rsid w:val="005A133D"/>
    <w:rsid w:val="005A432D"/>
    <w:rsid w:val="005A531D"/>
    <w:rsid w:val="005A6535"/>
    <w:rsid w:val="005A6643"/>
    <w:rsid w:val="005B106D"/>
    <w:rsid w:val="005B239B"/>
    <w:rsid w:val="005B6D2C"/>
    <w:rsid w:val="005B7D1E"/>
    <w:rsid w:val="005C0AA5"/>
    <w:rsid w:val="005C306C"/>
    <w:rsid w:val="005C3381"/>
    <w:rsid w:val="005D755D"/>
    <w:rsid w:val="005D7D21"/>
    <w:rsid w:val="005E0C32"/>
    <w:rsid w:val="005E0FC5"/>
    <w:rsid w:val="005E1A0C"/>
    <w:rsid w:val="005E48D3"/>
    <w:rsid w:val="005F2F88"/>
    <w:rsid w:val="005F2F8C"/>
    <w:rsid w:val="0060515D"/>
    <w:rsid w:val="0061309B"/>
    <w:rsid w:val="006132E4"/>
    <w:rsid w:val="00614460"/>
    <w:rsid w:val="006152FD"/>
    <w:rsid w:val="00615B98"/>
    <w:rsid w:val="00617750"/>
    <w:rsid w:val="00617BF1"/>
    <w:rsid w:val="00621719"/>
    <w:rsid w:val="006222B8"/>
    <w:rsid w:val="00623B70"/>
    <w:rsid w:val="0062507B"/>
    <w:rsid w:val="00627633"/>
    <w:rsid w:val="00634048"/>
    <w:rsid w:val="00634E21"/>
    <w:rsid w:val="00635BCA"/>
    <w:rsid w:val="00635FFC"/>
    <w:rsid w:val="00636824"/>
    <w:rsid w:val="00637C19"/>
    <w:rsid w:val="00640E36"/>
    <w:rsid w:val="00641C0F"/>
    <w:rsid w:val="00642F5D"/>
    <w:rsid w:val="006446E4"/>
    <w:rsid w:val="006449ED"/>
    <w:rsid w:val="00646E3C"/>
    <w:rsid w:val="006553A7"/>
    <w:rsid w:val="006614C2"/>
    <w:rsid w:val="00663A3F"/>
    <w:rsid w:val="00665BED"/>
    <w:rsid w:val="006670E2"/>
    <w:rsid w:val="00667EA9"/>
    <w:rsid w:val="006701F2"/>
    <w:rsid w:val="00670666"/>
    <w:rsid w:val="006714A4"/>
    <w:rsid w:val="006748B2"/>
    <w:rsid w:val="00676264"/>
    <w:rsid w:val="0067670F"/>
    <w:rsid w:val="00677EF4"/>
    <w:rsid w:val="00687105"/>
    <w:rsid w:val="00687F8A"/>
    <w:rsid w:val="00690611"/>
    <w:rsid w:val="00690E53"/>
    <w:rsid w:val="006946FD"/>
    <w:rsid w:val="006955E0"/>
    <w:rsid w:val="006A156A"/>
    <w:rsid w:val="006A2F1B"/>
    <w:rsid w:val="006A4108"/>
    <w:rsid w:val="006A4E37"/>
    <w:rsid w:val="006B0858"/>
    <w:rsid w:val="006B1A70"/>
    <w:rsid w:val="006B2BD4"/>
    <w:rsid w:val="006B501B"/>
    <w:rsid w:val="006B56ED"/>
    <w:rsid w:val="006C394F"/>
    <w:rsid w:val="006C47FD"/>
    <w:rsid w:val="006C5D69"/>
    <w:rsid w:val="006C7A3C"/>
    <w:rsid w:val="006D3E07"/>
    <w:rsid w:val="006D5F5B"/>
    <w:rsid w:val="006D627D"/>
    <w:rsid w:val="006D7E3F"/>
    <w:rsid w:val="006E0748"/>
    <w:rsid w:val="006E18DA"/>
    <w:rsid w:val="006E4262"/>
    <w:rsid w:val="006E673A"/>
    <w:rsid w:val="006E711D"/>
    <w:rsid w:val="006F3FC5"/>
    <w:rsid w:val="006F45BC"/>
    <w:rsid w:val="007009C0"/>
    <w:rsid w:val="00701C70"/>
    <w:rsid w:val="00703008"/>
    <w:rsid w:val="00704031"/>
    <w:rsid w:val="007109D2"/>
    <w:rsid w:val="00711E92"/>
    <w:rsid w:val="007232EA"/>
    <w:rsid w:val="007367AC"/>
    <w:rsid w:val="007412D6"/>
    <w:rsid w:val="007435B6"/>
    <w:rsid w:val="00743F33"/>
    <w:rsid w:val="00753614"/>
    <w:rsid w:val="0076215A"/>
    <w:rsid w:val="00762C4E"/>
    <w:rsid w:val="00766435"/>
    <w:rsid w:val="00770ECF"/>
    <w:rsid w:val="0077126D"/>
    <w:rsid w:val="00771EAD"/>
    <w:rsid w:val="00773464"/>
    <w:rsid w:val="007869E3"/>
    <w:rsid w:val="00786DA1"/>
    <w:rsid w:val="007905DD"/>
    <w:rsid w:val="00790B68"/>
    <w:rsid w:val="007979BA"/>
    <w:rsid w:val="007A34A1"/>
    <w:rsid w:val="007A35AE"/>
    <w:rsid w:val="007A47EC"/>
    <w:rsid w:val="007A4FB1"/>
    <w:rsid w:val="007A50C5"/>
    <w:rsid w:val="007A79B8"/>
    <w:rsid w:val="007B0477"/>
    <w:rsid w:val="007B0F12"/>
    <w:rsid w:val="007B0FB7"/>
    <w:rsid w:val="007B4C6D"/>
    <w:rsid w:val="007B5786"/>
    <w:rsid w:val="007B5FEB"/>
    <w:rsid w:val="007C0EB7"/>
    <w:rsid w:val="007C7CE3"/>
    <w:rsid w:val="007D6B2F"/>
    <w:rsid w:val="007E232E"/>
    <w:rsid w:val="007E2716"/>
    <w:rsid w:val="007E39E4"/>
    <w:rsid w:val="007E65F0"/>
    <w:rsid w:val="007F39D7"/>
    <w:rsid w:val="007F3EF1"/>
    <w:rsid w:val="007F4568"/>
    <w:rsid w:val="007F59CE"/>
    <w:rsid w:val="008026BA"/>
    <w:rsid w:val="00802A36"/>
    <w:rsid w:val="00805260"/>
    <w:rsid w:val="00805CE4"/>
    <w:rsid w:val="008113C9"/>
    <w:rsid w:val="00812C37"/>
    <w:rsid w:val="0082035B"/>
    <w:rsid w:val="00820DDC"/>
    <w:rsid w:val="0082370F"/>
    <w:rsid w:val="00824C71"/>
    <w:rsid w:val="00825C1E"/>
    <w:rsid w:val="008317DA"/>
    <w:rsid w:val="0083227E"/>
    <w:rsid w:val="00833593"/>
    <w:rsid w:val="0084021D"/>
    <w:rsid w:val="0085097C"/>
    <w:rsid w:val="00850BFD"/>
    <w:rsid w:val="00853239"/>
    <w:rsid w:val="0085353D"/>
    <w:rsid w:val="00853556"/>
    <w:rsid w:val="008559C9"/>
    <w:rsid w:val="008559EF"/>
    <w:rsid w:val="00856188"/>
    <w:rsid w:val="00856238"/>
    <w:rsid w:val="0085638F"/>
    <w:rsid w:val="008600FA"/>
    <w:rsid w:val="00861514"/>
    <w:rsid w:val="00863F03"/>
    <w:rsid w:val="008651EC"/>
    <w:rsid w:val="00865D21"/>
    <w:rsid w:val="0088025F"/>
    <w:rsid w:val="00883A66"/>
    <w:rsid w:val="008915E3"/>
    <w:rsid w:val="008A5D40"/>
    <w:rsid w:val="008B154E"/>
    <w:rsid w:val="008B295B"/>
    <w:rsid w:val="008B3F52"/>
    <w:rsid w:val="008B48D4"/>
    <w:rsid w:val="008C03BC"/>
    <w:rsid w:val="008C113E"/>
    <w:rsid w:val="008C1322"/>
    <w:rsid w:val="008C5572"/>
    <w:rsid w:val="008C56AD"/>
    <w:rsid w:val="008D083A"/>
    <w:rsid w:val="008D0AE7"/>
    <w:rsid w:val="008D4B41"/>
    <w:rsid w:val="008D5C17"/>
    <w:rsid w:val="008E12AC"/>
    <w:rsid w:val="008E277F"/>
    <w:rsid w:val="008E2D20"/>
    <w:rsid w:val="008E3166"/>
    <w:rsid w:val="008F0AC9"/>
    <w:rsid w:val="008F335D"/>
    <w:rsid w:val="008F3DB2"/>
    <w:rsid w:val="008F4308"/>
    <w:rsid w:val="009004AF"/>
    <w:rsid w:val="009046E9"/>
    <w:rsid w:val="00904B02"/>
    <w:rsid w:val="00904E13"/>
    <w:rsid w:val="00911B4D"/>
    <w:rsid w:val="009209B5"/>
    <w:rsid w:val="009241B6"/>
    <w:rsid w:val="00941283"/>
    <w:rsid w:val="009426F7"/>
    <w:rsid w:val="00943FF1"/>
    <w:rsid w:val="0094700E"/>
    <w:rsid w:val="009571C8"/>
    <w:rsid w:val="00957C6A"/>
    <w:rsid w:val="00957F13"/>
    <w:rsid w:val="0096293E"/>
    <w:rsid w:val="0096351E"/>
    <w:rsid w:val="00963819"/>
    <w:rsid w:val="00967B65"/>
    <w:rsid w:val="00976386"/>
    <w:rsid w:val="00976954"/>
    <w:rsid w:val="0097721A"/>
    <w:rsid w:val="00977ED4"/>
    <w:rsid w:val="009805EE"/>
    <w:rsid w:val="009807A1"/>
    <w:rsid w:val="0098243F"/>
    <w:rsid w:val="00983A3F"/>
    <w:rsid w:val="00984FE2"/>
    <w:rsid w:val="00990CA3"/>
    <w:rsid w:val="0099273A"/>
    <w:rsid w:val="009951AB"/>
    <w:rsid w:val="009A0C9E"/>
    <w:rsid w:val="009A0E8F"/>
    <w:rsid w:val="009A47C7"/>
    <w:rsid w:val="009A5CEB"/>
    <w:rsid w:val="009A7744"/>
    <w:rsid w:val="009B1595"/>
    <w:rsid w:val="009B2665"/>
    <w:rsid w:val="009B3557"/>
    <w:rsid w:val="009B418B"/>
    <w:rsid w:val="009B4ED4"/>
    <w:rsid w:val="009B7539"/>
    <w:rsid w:val="009B773B"/>
    <w:rsid w:val="009C0957"/>
    <w:rsid w:val="009C23A9"/>
    <w:rsid w:val="009C3DAD"/>
    <w:rsid w:val="009D03C0"/>
    <w:rsid w:val="009D2F6A"/>
    <w:rsid w:val="009D35DA"/>
    <w:rsid w:val="009D4B6B"/>
    <w:rsid w:val="009D5A37"/>
    <w:rsid w:val="009E1993"/>
    <w:rsid w:val="009E56CD"/>
    <w:rsid w:val="009E5A90"/>
    <w:rsid w:val="009E5E5A"/>
    <w:rsid w:val="009E6535"/>
    <w:rsid w:val="009E6C42"/>
    <w:rsid w:val="009E76CA"/>
    <w:rsid w:val="009F245A"/>
    <w:rsid w:val="009F2B90"/>
    <w:rsid w:val="009F4CBF"/>
    <w:rsid w:val="00A0186B"/>
    <w:rsid w:val="00A10A58"/>
    <w:rsid w:val="00A11EF3"/>
    <w:rsid w:val="00A13BF0"/>
    <w:rsid w:val="00A17229"/>
    <w:rsid w:val="00A17AD7"/>
    <w:rsid w:val="00A203AF"/>
    <w:rsid w:val="00A20747"/>
    <w:rsid w:val="00A20A02"/>
    <w:rsid w:val="00A238CE"/>
    <w:rsid w:val="00A2631B"/>
    <w:rsid w:val="00A27870"/>
    <w:rsid w:val="00A33025"/>
    <w:rsid w:val="00A35955"/>
    <w:rsid w:val="00A439F3"/>
    <w:rsid w:val="00A46760"/>
    <w:rsid w:val="00A5636F"/>
    <w:rsid w:val="00A726E5"/>
    <w:rsid w:val="00A7282C"/>
    <w:rsid w:val="00A76922"/>
    <w:rsid w:val="00A77480"/>
    <w:rsid w:val="00A82920"/>
    <w:rsid w:val="00A8493F"/>
    <w:rsid w:val="00A85F33"/>
    <w:rsid w:val="00A90DD2"/>
    <w:rsid w:val="00A979B9"/>
    <w:rsid w:val="00AA3F71"/>
    <w:rsid w:val="00AA4FDA"/>
    <w:rsid w:val="00AA70BF"/>
    <w:rsid w:val="00AB3BF3"/>
    <w:rsid w:val="00AB5D13"/>
    <w:rsid w:val="00AC0303"/>
    <w:rsid w:val="00AC05A9"/>
    <w:rsid w:val="00AC072D"/>
    <w:rsid w:val="00AC2A47"/>
    <w:rsid w:val="00AC7D25"/>
    <w:rsid w:val="00AD370B"/>
    <w:rsid w:val="00AD4FB1"/>
    <w:rsid w:val="00AD7854"/>
    <w:rsid w:val="00AE1877"/>
    <w:rsid w:val="00AE3039"/>
    <w:rsid w:val="00AE70D0"/>
    <w:rsid w:val="00AF0E90"/>
    <w:rsid w:val="00B00029"/>
    <w:rsid w:val="00B0043D"/>
    <w:rsid w:val="00B02225"/>
    <w:rsid w:val="00B0306B"/>
    <w:rsid w:val="00B050A9"/>
    <w:rsid w:val="00B15AE7"/>
    <w:rsid w:val="00B166DE"/>
    <w:rsid w:val="00B23ABC"/>
    <w:rsid w:val="00B24068"/>
    <w:rsid w:val="00B2571D"/>
    <w:rsid w:val="00B2696E"/>
    <w:rsid w:val="00B26A45"/>
    <w:rsid w:val="00B35429"/>
    <w:rsid w:val="00B409FF"/>
    <w:rsid w:val="00B41E20"/>
    <w:rsid w:val="00B46863"/>
    <w:rsid w:val="00B5128E"/>
    <w:rsid w:val="00B57D93"/>
    <w:rsid w:val="00B602F6"/>
    <w:rsid w:val="00B60EE2"/>
    <w:rsid w:val="00B63117"/>
    <w:rsid w:val="00B63769"/>
    <w:rsid w:val="00B6377E"/>
    <w:rsid w:val="00B65EA6"/>
    <w:rsid w:val="00B712A5"/>
    <w:rsid w:val="00B75842"/>
    <w:rsid w:val="00B839F0"/>
    <w:rsid w:val="00B84523"/>
    <w:rsid w:val="00B86D04"/>
    <w:rsid w:val="00B91302"/>
    <w:rsid w:val="00B95255"/>
    <w:rsid w:val="00B9597E"/>
    <w:rsid w:val="00BA1CE6"/>
    <w:rsid w:val="00BA4AF5"/>
    <w:rsid w:val="00BA5BA6"/>
    <w:rsid w:val="00BA75B9"/>
    <w:rsid w:val="00BB026A"/>
    <w:rsid w:val="00BB114A"/>
    <w:rsid w:val="00BB3A95"/>
    <w:rsid w:val="00BB62F4"/>
    <w:rsid w:val="00BB6E13"/>
    <w:rsid w:val="00BB7E62"/>
    <w:rsid w:val="00BC2C2D"/>
    <w:rsid w:val="00BC63A6"/>
    <w:rsid w:val="00BD47F0"/>
    <w:rsid w:val="00BD5149"/>
    <w:rsid w:val="00BE063C"/>
    <w:rsid w:val="00BE30C3"/>
    <w:rsid w:val="00BE4812"/>
    <w:rsid w:val="00BE58D8"/>
    <w:rsid w:val="00BF1867"/>
    <w:rsid w:val="00BF20DE"/>
    <w:rsid w:val="00BF2A0A"/>
    <w:rsid w:val="00BF3BC2"/>
    <w:rsid w:val="00BF6090"/>
    <w:rsid w:val="00BF664A"/>
    <w:rsid w:val="00C005D0"/>
    <w:rsid w:val="00C019C3"/>
    <w:rsid w:val="00C14861"/>
    <w:rsid w:val="00C14ED0"/>
    <w:rsid w:val="00C1504F"/>
    <w:rsid w:val="00C17CFC"/>
    <w:rsid w:val="00C2268B"/>
    <w:rsid w:val="00C23345"/>
    <w:rsid w:val="00C265FA"/>
    <w:rsid w:val="00C27BCB"/>
    <w:rsid w:val="00C40BCA"/>
    <w:rsid w:val="00C450A3"/>
    <w:rsid w:val="00C47F57"/>
    <w:rsid w:val="00C50AAE"/>
    <w:rsid w:val="00C55C42"/>
    <w:rsid w:val="00C57275"/>
    <w:rsid w:val="00C601CB"/>
    <w:rsid w:val="00C61710"/>
    <w:rsid w:val="00C62584"/>
    <w:rsid w:val="00C62D1C"/>
    <w:rsid w:val="00C64078"/>
    <w:rsid w:val="00C67E16"/>
    <w:rsid w:val="00C73966"/>
    <w:rsid w:val="00C752E9"/>
    <w:rsid w:val="00C77547"/>
    <w:rsid w:val="00C81CD0"/>
    <w:rsid w:val="00C83FBF"/>
    <w:rsid w:val="00C86E87"/>
    <w:rsid w:val="00C87136"/>
    <w:rsid w:val="00C92DCF"/>
    <w:rsid w:val="00C93642"/>
    <w:rsid w:val="00C936B0"/>
    <w:rsid w:val="00C93DF3"/>
    <w:rsid w:val="00C94676"/>
    <w:rsid w:val="00C96A06"/>
    <w:rsid w:val="00C96D56"/>
    <w:rsid w:val="00C97203"/>
    <w:rsid w:val="00C9733F"/>
    <w:rsid w:val="00CA2304"/>
    <w:rsid w:val="00CA385E"/>
    <w:rsid w:val="00CA7568"/>
    <w:rsid w:val="00CB074F"/>
    <w:rsid w:val="00CB0863"/>
    <w:rsid w:val="00CB18B1"/>
    <w:rsid w:val="00CB24EC"/>
    <w:rsid w:val="00CB43D4"/>
    <w:rsid w:val="00CB48FB"/>
    <w:rsid w:val="00CC04DE"/>
    <w:rsid w:val="00CC0F1B"/>
    <w:rsid w:val="00CC4112"/>
    <w:rsid w:val="00CC66F3"/>
    <w:rsid w:val="00CD4F3B"/>
    <w:rsid w:val="00CD5305"/>
    <w:rsid w:val="00CE0C6F"/>
    <w:rsid w:val="00CE3953"/>
    <w:rsid w:val="00CF0860"/>
    <w:rsid w:val="00CF496C"/>
    <w:rsid w:val="00CF5341"/>
    <w:rsid w:val="00CF5E03"/>
    <w:rsid w:val="00D0004C"/>
    <w:rsid w:val="00D0052B"/>
    <w:rsid w:val="00D00FBB"/>
    <w:rsid w:val="00D01D58"/>
    <w:rsid w:val="00D03D68"/>
    <w:rsid w:val="00D100F8"/>
    <w:rsid w:val="00D17679"/>
    <w:rsid w:val="00D2144F"/>
    <w:rsid w:val="00D233A7"/>
    <w:rsid w:val="00D2775E"/>
    <w:rsid w:val="00D3297E"/>
    <w:rsid w:val="00D4175D"/>
    <w:rsid w:val="00D41806"/>
    <w:rsid w:val="00D43D4C"/>
    <w:rsid w:val="00D45863"/>
    <w:rsid w:val="00D4608A"/>
    <w:rsid w:val="00D46685"/>
    <w:rsid w:val="00D50866"/>
    <w:rsid w:val="00D51B4B"/>
    <w:rsid w:val="00D51DAB"/>
    <w:rsid w:val="00D52BDE"/>
    <w:rsid w:val="00D6749E"/>
    <w:rsid w:val="00D67A4F"/>
    <w:rsid w:val="00D72A6B"/>
    <w:rsid w:val="00D7501B"/>
    <w:rsid w:val="00D77350"/>
    <w:rsid w:val="00D80594"/>
    <w:rsid w:val="00D827BA"/>
    <w:rsid w:val="00D83826"/>
    <w:rsid w:val="00D874CC"/>
    <w:rsid w:val="00D90671"/>
    <w:rsid w:val="00D9479D"/>
    <w:rsid w:val="00DA6007"/>
    <w:rsid w:val="00DB15FF"/>
    <w:rsid w:val="00DB266D"/>
    <w:rsid w:val="00DB26FD"/>
    <w:rsid w:val="00DB68F5"/>
    <w:rsid w:val="00DC2E55"/>
    <w:rsid w:val="00DC6D3A"/>
    <w:rsid w:val="00DC6D84"/>
    <w:rsid w:val="00DD2CBF"/>
    <w:rsid w:val="00DD709A"/>
    <w:rsid w:val="00DD76DB"/>
    <w:rsid w:val="00DD7C62"/>
    <w:rsid w:val="00DE017D"/>
    <w:rsid w:val="00DE2395"/>
    <w:rsid w:val="00DE69AD"/>
    <w:rsid w:val="00DE70FD"/>
    <w:rsid w:val="00DF1FF4"/>
    <w:rsid w:val="00E016CA"/>
    <w:rsid w:val="00E01CB1"/>
    <w:rsid w:val="00E0474F"/>
    <w:rsid w:val="00E0531B"/>
    <w:rsid w:val="00E05EF9"/>
    <w:rsid w:val="00E1586D"/>
    <w:rsid w:val="00E23063"/>
    <w:rsid w:val="00E23C04"/>
    <w:rsid w:val="00E26AD2"/>
    <w:rsid w:val="00E408EC"/>
    <w:rsid w:val="00E40A51"/>
    <w:rsid w:val="00E43918"/>
    <w:rsid w:val="00E44816"/>
    <w:rsid w:val="00E44C0D"/>
    <w:rsid w:val="00E453CA"/>
    <w:rsid w:val="00E50CD0"/>
    <w:rsid w:val="00E52EC4"/>
    <w:rsid w:val="00E53124"/>
    <w:rsid w:val="00E537BE"/>
    <w:rsid w:val="00E56B5E"/>
    <w:rsid w:val="00E572FB"/>
    <w:rsid w:val="00E57D4B"/>
    <w:rsid w:val="00E6590D"/>
    <w:rsid w:val="00E721A5"/>
    <w:rsid w:val="00E7243E"/>
    <w:rsid w:val="00E75866"/>
    <w:rsid w:val="00E76944"/>
    <w:rsid w:val="00E80081"/>
    <w:rsid w:val="00E8058C"/>
    <w:rsid w:val="00E83294"/>
    <w:rsid w:val="00E85AE6"/>
    <w:rsid w:val="00E85CE2"/>
    <w:rsid w:val="00E8623E"/>
    <w:rsid w:val="00E876F1"/>
    <w:rsid w:val="00E87A72"/>
    <w:rsid w:val="00E92E16"/>
    <w:rsid w:val="00E96B7C"/>
    <w:rsid w:val="00EA4D9F"/>
    <w:rsid w:val="00EA6580"/>
    <w:rsid w:val="00EB0C62"/>
    <w:rsid w:val="00EB3076"/>
    <w:rsid w:val="00EB42A3"/>
    <w:rsid w:val="00EB4E05"/>
    <w:rsid w:val="00EC0B86"/>
    <w:rsid w:val="00EC100B"/>
    <w:rsid w:val="00EC1FB9"/>
    <w:rsid w:val="00EC4B2E"/>
    <w:rsid w:val="00EC5755"/>
    <w:rsid w:val="00EC6553"/>
    <w:rsid w:val="00EE38AB"/>
    <w:rsid w:val="00EE418B"/>
    <w:rsid w:val="00EE4825"/>
    <w:rsid w:val="00EE5F57"/>
    <w:rsid w:val="00EE6114"/>
    <w:rsid w:val="00EE7347"/>
    <w:rsid w:val="00EE7433"/>
    <w:rsid w:val="00EE7B40"/>
    <w:rsid w:val="00EF0B4F"/>
    <w:rsid w:val="00EF0E60"/>
    <w:rsid w:val="00EF1F1A"/>
    <w:rsid w:val="00EF4371"/>
    <w:rsid w:val="00EF6F4E"/>
    <w:rsid w:val="00EF710A"/>
    <w:rsid w:val="00EF7E60"/>
    <w:rsid w:val="00F02490"/>
    <w:rsid w:val="00F03171"/>
    <w:rsid w:val="00F03A8E"/>
    <w:rsid w:val="00F03BD2"/>
    <w:rsid w:val="00F03D33"/>
    <w:rsid w:val="00F107D6"/>
    <w:rsid w:val="00F14D6C"/>
    <w:rsid w:val="00F16A4F"/>
    <w:rsid w:val="00F23696"/>
    <w:rsid w:val="00F24EE3"/>
    <w:rsid w:val="00F3088A"/>
    <w:rsid w:val="00F30963"/>
    <w:rsid w:val="00F31171"/>
    <w:rsid w:val="00F334FC"/>
    <w:rsid w:val="00F34D4B"/>
    <w:rsid w:val="00F3667B"/>
    <w:rsid w:val="00F43D9E"/>
    <w:rsid w:val="00F44194"/>
    <w:rsid w:val="00F55E9E"/>
    <w:rsid w:val="00F56F17"/>
    <w:rsid w:val="00F579BC"/>
    <w:rsid w:val="00F61A60"/>
    <w:rsid w:val="00F668E1"/>
    <w:rsid w:val="00F703C5"/>
    <w:rsid w:val="00F72305"/>
    <w:rsid w:val="00F72F34"/>
    <w:rsid w:val="00F73135"/>
    <w:rsid w:val="00F74025"/>
    <w:rsid w:val="00F8103D"/>
    <w:rsid w:val="00F823BD"/>
    <w:rsid w:val="00F82571"/>
    <w:rsid w:val="00F8479C"/>
    <w:rsid w:val="00F92373"/>
    <w:rsid w:val="00F93D7E"/>
    <w:rsid w:val="00F96FA7"/>
    <w:rsid w:val="00F9761C"/>
    <w:rsid w:val="00FA3BEA"/>
    <w:rsid w:val="00FA67AD"/>
    <w:rsid w:val="00FB06F0"/>
    <w:rsid w:val="00FB185F"/>
    <w:rsid w:val="00FB4C2C"/>
    <w:rsid w:val="00FC2456"/>
    <w:rsid w:val="00FC4186"/>
    <w:rsid w:val="00FD5D19"/>
    <w:rsid w:val="00FE0B6A"/>
    <w:rsid w:val="00FE212E"/>
    <w:rsid w:val="00FE2FFC"/>
    <w:rsid w:val="00FE5BAA"/>
    <w:rsid w:val="00FF1195"/>
    <w:rsid w:val="00FF2B9F"/>
    <w:rsid w:val="00FF4B4B"/>
    <w:rsid w:val="00FF7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64D3E"/>
  <w15:chartTrackingRefBased/>
  <w15:docId w15:val="{AC733FAB-B8EE-4C0D-9639-25854BDC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EB"/>
  </w:style>
  <w:style w:type="paragraph" w:styleId="Heading1">
    <w:name w:val="heading 1"/>
    <w:basedOn w:val="Normal"/>
    <w:next w:val="Normal"/>
    <w:link w:val="Heading1Char"/>
    <w:uiPriority w:val="9"/>
    <w:qFormat/>
    <w:rsid w:val="004A641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A641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A641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4A641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4A641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A641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A641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A641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A641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Text,FSFootnotes Text"/>
    <w:basedOn w:val="Normal"/>
    <w:link w:val="FootnoteTextChar"/>
    <w:uiPriority w:val="99"/>
    <w:unhideWhenUsed/>
    <w:rsid w:val="005903F3"/>
    <w:pPr>
      <w:spacing w:after="0" w:line="240" w:lineRule="auto"/>
    </w:pPr>
    <w:rPr>
      <w:sz w:val="20"/>
      <w:szCs w:val="20"/>
    </w:rPr>
  </w:style>
  <w:style w:type="character" w:customStyle="1" w:styleId="FootnoteTextChar">
    <w:name w:val="Footnote Text Char"/>
    <w:aliases w:val="Footnotes Text Char,FSFootnotes Text Char"/>
    <w:basedOn w:val="DefaultParagraphFont"/>
    <w:link w:val="FootnoteText"/>
    <w:uiPriority w:val="99"/>
    <w:rsid w:val="005903F3"/>
    <w:rPr>
      <w:sz w:val="20"/>
      <w:szCs w:val="20"/>
    </w:rPr>
  </w:style>
  <w:style w:type="character" w:styleId="FootnoteReference">
    <w:name w:val="footnote reference"/>
    <w:basedOn w:val="DefaultParagraphFont"/>
    <w:uiPriority w:val="99"/>
    <w:unhideWhenUsed/>
    <w:rsid w:val="005903F3"/>
    <w:rPr>
      <w:vertAlign w:val="superscript"/>
    </w:rPr>
  </w:style>
  <w:style w:type="character" w:styleId="Hyperlink">
    <w:name w:val="Hyperlink"/>
    <w:basedOn w:val="DefaultParagraphFont"/>
    <w:uiPriority w:val="99"/>
    <w:unhideWhenUsed/>
    <w:rsid w:val="007A50C5"/>
    <w:rPr>
      <w:color w:val="0000FF"/>
      <w:u w:val="single"/>
    </w:rPr>
  </w:style>
  <w:style w:type="paragraph" w:styleId="ListParagraph">
    <w:name w:val="List Paragraph"/>
    <w:basedOn w:val="Normal"/>
    <w:uiPriority w:val="34"/>
    <w:qFormat/>
    <w:rsid w:val="00A82920"/>
    <w:pPr>
      <w:ind w:left="720"/>
      <w:contextualSpacing/>
    </w:pPr>
  </w:style>
  <w:style w:type="paragraph" w:customStyle="1" w:styleId="ISCnumbered">
    <w:name w:val="ISC numbered"/>
    <w:basedOn w:val="BodyTextIndent2"/>
    <w:uiPriority w:val="99"/>
    <w:rsid w:val="004E5C39"/>
    <w:pPr>
      <w:widowControl w:val="0"/>
      <w:numPr>
        <w:numId w:val="2"/>
      </w:numPr>
      <w:tabs>
        <w:tab w:val="clear" w:pos="360"/>
        <w:tab w:val="left" w:pos="426"/>
        <w:tab w:val="left" w:pos="709"/>
      </w:tabs>
      <w:spacing w:line="240" w:lineRule="auto"/>
      <w:ind w:left="720" w:firstLine="0"/>
    </w:pPr>
    <w:rPr>
      <w:rFonts w:eastAsia="Times New Roman"/>
    </w:rPr>
  </w:style>
  <w:style w:type="paragraph" w:styleId="BodyTextIndent2">
    <w:name w:val="Body Text Indent 2"/>
    <w:basedOn w:val="Normal"/>
    <w:link w:val="BodyTextIndent2Char"/>
    <w:uiPriority w:val="99"/>
    <w:semiHidden/>
    <w:unhideWhenUsed/>
    <w:rsid w:val="004E5C39"/>
    <w:pPr>
      <w:spacing w:after="120" w:line="480" w:lineRule="auto"/>
      <w:ind w:left="283"/>
    </w:pPr>
  </w:style>
  <w:style w:type="character" w:customStyle="1" w:styleId="BodyTextIndent2Char">
    <w:name w:val="Body Text Indent 2 Char"/>
    <w:basedOn w:val="DefaultParagraphFont"/>
    <w:link w:val="BodyTextIndent2"/>
    <w:uiPriority w:val="99"/>
    <w:semiHidden/>
    <w:rsid w:val="004E5C39"/>
  </w:style>
  <w:style w:type="character" w:customStyle="1" w:styleId="Heading4Char">
    <w:name w:val="Heading 4 Char"/>
    <w:basedOn w:val="DefaultParagraphFont"/>
    <w:link w:val="Heading4"/>
    <w:uiPriority w:val="9"/>
    <w:rsid w:val="004A641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4A641F"/>
    <w:rPr>
      <w:rFonts w:asciiTheme="majorHAnsi" w:eastAsiaTheme="majorEastAsia" w:hAnsiTheme="majorHAnsi" w:cstheme="majorBidi"/>
      <w:caps/>
      <w:color w:val="2E74B5" w:themeColor="accent1" w:themeShade="BF"/>
    </w:rPr>
  </w:style>
  <w:style w:type="paragraph" w:styleId="Caption">
    <w:name w:val="caption"/>
    <w:basedOn w:val="Normal"/>
    <w:next w:val="Normal"/>
    <w:uiPriority w:val="35"/>
    <w:unhideWhenUsed/>
    <w:qFormat/>
    <w:rsid w:val="004A641F"/>
    <w:pPr>
      <w:spacing w:line="240" w:lineRule="auto"/>
    </w:pPr>
    <w:rPr>
      <w:b/>
      <w:bCs/>
      <w:smallCaps/>
      <w:color w:val="44546A" w:themeColor="text2"/>
    </w:rPr>
  </w:style>
  <w:style w:type="paragraph" w:styleId="NormalWeb">
    <w:name w:val="Normal (Web)"/>
    <w:basedOn w:val="Normal"/>
    <w:uiPriority w:val="99"/>
    <w:unhideWhenUsed/>
    <w:rsid w:val="00B839F0"/>
  </w:style>
  <w:style w:type="character" w:styleId="Emphasis">
    <w:name w:val="Emphasis"/>
    <w:basedOn w:val="DefaultParagraphFont"/>
    <w:uiPriority w:val="20"/>
    <w:qFormat/>
    <w:rsid w:val="004A641F"/>
    <w:rPr>
      <w:i/>
      <w:iCs/>
    </w:rPr>
  </w:style>
  <w:style w:type="character" w:styleId="CommentReference">
    <w:name w:val="annotation reference"/>
    <w:basedOn w:val="DefaultParagraphFont"/>
    <w:uiPriority w:val="99"/>
    <w:semiHidden/>
    <w:unhideWhenUsed/>
    <w:rsid w:val="00670666"/>
    <w:rPr>
      <w:sz w:val="16"/>
      <w:szCs w:val="16"/>
    </w:rPr>
  </w:style>
  <w:style w:type="paragraph" w:styleId="CommentText">
    <w:name w:val="annotation text"/>
    <w:basedOn w:val="Normal"/>
    <w:link w:val="CommentTextChar"/>
    <w:uiPriority w:val="99"/>
    <w:semiHidden/>
    <w:unhideWhenUsed/>
    <w:rsid w:val="00670666"/>
    <w:pPr>
      <w:spacing w:line="240" w:lineRule="auto"/>
    </w:pPr>
    <w:rPr>
      <w:sz w:val="20"/>
      <w:szCs w:val="20"/>
    </w:rPr>
  </w:style>
  <w:style w:type="character" w:customStyle="1" w:styleId="CommentTextChar">
    <w:name w:val="Comment Text Char"/>
    <w:basedOn w:val="DefaultParagraphFont"/>
    <w:link w:val="CommentText"/>
    <w:uiPriority w:val="99"/>
    <w:semiHidden/>
    <w:rsid w:val="00670666"/>
    <w:rPr>
      <w:sz w:val="20"/>
      <w:szCs w:val="20"/>
    </w:rPr>
  </w:style>
  <w:style w:type="paragraph" w:styleId="CommentSubject">
    <w:name w:val="annotation subject"/>
    <w:basedOn w:val="CommentText"/>
    <w:next w:val="CommentText"/>
    <w:link w:val="CommentSubjectChar"/>
    <w:uiPriority w:val="99"/>
    <w:semiHidden/>
    <w:unhideWhenUsed/>
    <w:rsid w:val="00670666"/>
    <w:rPr>
      <w:b/>
      <w:bCs/>
    </w:rPr>
  </w:style>
  <w:style w:type="character" w:customStyle="1" w:styleId="CommentSubjectChar">
    <w:name w:val="Comment Subject Char"/>
    <w:basedOn w:val="CommentTextChar"/>
    <w:link w:val="CommentSubject"/>
    <w:uiPriority w:val="99"/>
    <w:semiHidden/>
    <w:rsid w:val="00670666"/>
    <w:rPr>
      <w:b/>
      <w:bCs/>
      <w:sz w:val="20"/>
      <w:szCs w:val="20"/>
    </w:rPr>
  </w:style>
  <w:style w:type="paragraph" w:styleId="BalloonText">
    <w:name w:val="Balloon Text"/>
    <w:basedOn w:val="Normal"/>
    <w:link w:val="BalloonTextChar"/>
    <w:uiPriority w:val="99"/>
    <w:semiHidden/>
    <w:unhideWhenUsed/>
    <w:rsid w:val="00670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66"/>
    <w:rPr>
      <w:rFonts w:ascii="Segoe UI" w:hAnsi="Segoe UI" w:cs="Segoe UI"/>
      <w:sz w:val="18"/>
      <w:szCs w:val="18"/>
    </w:rPr>
  </w:style>
  <w:style w:type="character" w:styleId="FollowedHyperlink">
    <w:name w:val="FollowedHyperlink"/>
    <w:basedOn w:val="DefaultParagraphFont"/>
    <w:uiPriority w:val="99"/>
    <w:semiHidden/>
    <w:unhideWhenUsed/>
    <w:rsid w:val="00635FFC"/>
    <w:rPr>
      <w:color w:val="954F72" w:themeColor="followedHyperlink"/>
      <w:u w:val="single"/>
    </w:rPr>
  </w:style>
  <w:style w:type="table" w:styleId="TableGrid">
    <w:name w:val="Table Grid"/>
    <w:basedOn w:val="TableNormal"/>
    <w:uiPriority w:val="39"/>
    <w:rsid w:val="0070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641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A641F"/>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4A641F"/>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4A641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A641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A641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A641F"/>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4A641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A641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A641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A641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A641F"/>
    <w:rPr>
      <w:b/>
      <w:bCs/>
    </w:rPr>
  </w:style>
  <w:style w:type="paragraph" w:styleId="NoSpacing">
    <w:name w:val="No Spacing"/>
    <w:uiPriority w:val="1"/>
    <w:qFormat/>
    <w:rsid w:val="004A641F"/>
    <w:pPr>
      <w:spacing w:after="0" w:line="240" w:lineRule="auto"/>
    </w:pPr>
  </w:style>
  <w:style w:type="paragraph" w:styleId="Quote">
    <w:name w:val="Quote"/>
    <w:basedOn w:val="Normal"/>
    <w:next w:val="Normal"/>
    <w:link w:val="QuoteChar"/>
    <w:uiPriority w:val="29"/>
    <w:qFormat/>
    <w:rsid w:val="004A641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A641F"/>
    <w:rPr>
      <w:color w:val="44546A" w:themeColor="text2"/>
      <w:sz w:val="24"/>
      <w:szCs w:val="24"/>
    </w:rPr>
  </w:style>
  <w:style w:type="paragraph" w:styleId="IntenseQuote">
    <w:name w:val="Intense Quote"/>
    <w:basedOn w:val="Normal"/>
    <w:next w:val="Normal"/>
    <w:link w:val="IntenseQuoteChar"/>
    <w:uiPriority w:val="30"/>
    <w:qFormat/>
    <w:rsid w:val="004A641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A641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A641F"/>
    <w:rPr>
      <w:i/>
      <w:iCs/>
      <w:color w:val="595959" w:themeColor="text1" w:themeTint="A6"/>
    </w:rPr>
  </w:style>
  <w:style w:type="character" w:styleId="IntenseEmphasis">
    <w:name w:val="Intense Emphasis"/>
    <w:basedOn w:val="DefaultParagraphFont"/>
    <w:uiPriority w:val="21"/>
    <w:qFormat/>
    <w:rsid w:val="004A641F"/>
    <w:rPr>
      <w:b/>
      <w:bCs/>
      <w:i/>
      <w:iCs/>
    </w:rPr>
  </w:style>
  <w:style w:type="character" w:styleId="SubtleReference">
    <w:name w:val="Subtle Reference"/>
    <w:basedOn w:val="DefaultParagraphFont"/>
    <w:uiPriority w:val="31"/>
    <w:qFormat/>
    <w:rsid w:val="004A641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A641F"/>
    <w:rPr>
      <w:b/>
      <w:bCs/>
      <w:smallCaps/>
      <w:color w:val="44546A" w:themeColor="text2"/>
      <w:u w:val="single"/>
    </w:rPr>
  </w:style>
  <w:style w:type="character" w:styleId="BookTitle">
    <w:name w:val="Book Title"/>
    <w:basedOn w:val="DefaultParagraphFont"/>
    <w:uiPriority w:val="33"/>
    <w:qFormat/>
    <w:rsid w:val="004A641F"/>
    <w:rPr>
      <w:b/>
      <w:bCs/>
      <w:smallCaps/>
      <w:spacing w:val="10"/>
    </w:rPr>
  </w:style>
  <w:style w:type="paragraph" w:styleId="TOCHeading">
    <w:name w:val="TOC Heading"/>
    <w:basedOn w:val="Heading1"/>
    <w:next w:val="Normal"/>
    <w:uiPriority w:val="39"/>
    <w:unhideWhenUsed/>
    <w:qFormat/>
    <w:rsid w:val="004A641F"/>
    <w:pPr>
      <w:outlineLvl w:val="9"/>
    </w:pPr>
  </w:style>
  <w:style w:type="character" w:styleId="UnresolvedMention">
    <w:name w:val="Unresolved Mention"/>
    <w:basedOn w:val="DefaultParagraphFont"/>
    <w:uiPriority w:val="99"/>
    <w:semiHidden/>
    <w:unhideWhenUsed/>
    <w:rsid w:val="00EE7347"/>
    <w:rPr>
      <w:color w:val="605E5C"/>
      <w:shd w:val="clear" w:color="auto" w:fill="E1DFDD"/>
    </w:rPr>
  </w:style>
  <w:style w:type="paragraph" w:styleId="Header">
    <w:name w:val="header"/>
    <w:basedOn w:val="Normal"/>
    <w:link w:val="HeaderChar"/>
    <w:uiPriority w:val="99"/>
    <w:unhideWhenUsed/>
    <w:rsid w:val="00963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19"/>
  </w:style>
  <w:style w:type="paragraph" w:styleId="Footer">
    <w:name w:val="footer"/>
    <w:basedOn w:val="Normal"/>
    <w:link w:val="FooterChar"/>
    <w:uiPriority w:val="99"/>
    <w:unhideWhenUsed/>
    <w:rsid w:val="00963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819"/>
  </w:style>
  <w:style w:type="paragraph" w:styleId="Revision">
    <w:name w:val="Revision"/>
    <w:hidden/>
    <w:uiPriority w:val="99"/>
    <w:semiHidden/>
    <w:rsid w:val="008D0AE7"/>
    <w:pPr>
      <w:spacing w:after="0" w:line="240" w:lineRule="auto"/>
    </w:pPr>
  </w:style>
  <w:style w:type="paragraph" w:customStyle="1" w:styleId="paragraph">
    <w:name w:val="paragraph"/>
    <w:basedOn w:val="Normal"/>
    <w:rsid w:val="00805C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05CE4"/>
  </w:style>
  <w:style w:type="character" w:customStyle="1" w:styleId="eop">
    <w:name w:val="eop"/>
    <w:basedOn w:val="DefaultParagraphFont"/>
    <w:rsid w:val="00805CE4"/>
  </w:style>
  <w:style w:type="character" w:styleId="EndnoteReference">
    <w:name w:val="endnote reference"/>
    <w:basedOn w:val="DefaultParagraphFont"/>
    <w:uiPriority w:val="99"/>
    <w:semiHidden/>
    <w:unhideWhenUsed/>
    <w:rsid w:val="00E453CA"/>
    <w:rPr>
      <w:vertAlign w:val="superscript"/>
    </w:rPr>
  </w:style>
  <w:style w:type="paragraph" w:customStyle="1" w:styleId="ISCbulleted">
    <w:name w:val="ISC bulleted"/>
    <w:basedOn w:val="Normal"/>
    <w:rsid w:val="008E277F"/>
    <w:pPr>
      <w:numPr>
        <w:numId w:val="24"/>
      </w:numPr>
      <w:tabs>
        <w:tab w:val="left" w:pos="567"/>
      </w:tabs>
      <w:spacing w:after="120" w:line="240" w:lineRule="auto"/>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225480"/>
    <w:pPr>
      <w:spacing w:after="100"/>
    </w:pPr>
  </w:style>
  <w:style w:type="paragraph" w:styleId="TOC2">
    <w:name w:val="toc 2"/>
    <w:basedOn w:val="Normal"/>
    <w:next w:val="Normal"/>
    <w:autoRedefine/>
    <w:uiPriority w:val="39"/>
    <w:unhideWhenUsed/>
    <w:rsid w:val="00225480"/>
    <w:pPr>
      <w:spacing w:after="100"/>
      <w:ind w:left="220"/>
    </w:pPr>
  </w:style>
  <w:style w:type="paragraph" w:styleId="TOC3">
    <w:name w:val="toc 3"/>
    <w:basedOn w:val="Normal"/>
    <w:next w:val="Normal"/>
    <w:autoRedefine/>
    <w:uiPriority w:val="39"/>
    <w:unhideWhenUsed/>
    <w:rsid w:val="002254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181">
      <w:bodyDiv w:val="1"/>
      <w:marLeft w:val="0"/>
      <w:marRight w:val="0"/>
      <w:marTop w:val="0"/>
      <w:marBottom w:val="0"/>
      <w:divBdr>
        <w:top w:val="none" w:sz="0" w:space="0" w:color="auto"/>
        <w:left w:val="none" w:sz="0" w:space="0" w:color="auto"/>
        <w:bottom w:val="none" w:sz="0" w:space="0" w:color="auto"/>
        <w:right w:val="none" w:sz="0" w:space="0" w:color="auto"/>
      </w:divBdr>
    </w:div>
    <w:div w:id="97145720">
      <w:bodyDiv w:val="1"/>
      <w:marLeft w:val="0"/>
      <w:marRight w:val="0"/>
      <w:marTop w:val="0"/>
      <w:marBottom w:val="0"/>
      <w:divBdr>
        <w:top w:val="none" w:sz="0" w:space="0" w:color="auto"/>
        <w:left w:val="none" w:sz="0" w:space="0" w:color="auto"/>
        <w:bottom w:val="none" w:sz="0" w:space="0" w:color="auto"/>
        <w:right w:val="none" w:sz="0" w:space="0" w:color="auto"/>
      </w:divBdr>
    </w:div>
    <w:div w:id="239295554">
      <w:bodyDiv w:val="1"/>
      <w:marLeft w:val="0"/>
      <w:marRight w:val="0"/>
      <w:marTop w:val="0"/>
      <w:marBottom w:val="0"/>
      <w:divBdr>
        <w:top w:val="none" w:sz="0" w:space="0" w:color="auto"/>
        <w:left w:val="none" w:sz="0" w:space="0" w:color="auto"/>
        <w:bottom w:val="none" w:sz="0" w:space="0" w:color="auto"/>
        <w:right w:val="none" w:sz="0" w:space="0" w:color="auto"/>
      </w:divBdr>
      <w:divsChild>
        <w:div w:id="559288376">
          <w:marLeft w:val="0"/>
          <w:marRight w:val="0"/>
          <w:marTop w:val="0"/>
          <w:marBottom w:val="0"/>
          <w:divBdr>
            <w:top w:val="none" w:sz="0" w:space="0" w:color="auto"/>
            <w:left w:val="none" w:sz="0" w:space="0" w:color="auto"/>
            <w:bottom w:val="none" w:sz="0" w:space="0" w:color="auto"/>
            <w:right w:val="none" w:sz="0" w:space="0" w:color="auto"/>
          </w:divBdr>
        </w:div>
        <w:div w:id="1353915698">
          <w:marLeft w:val="0"/>
          <w:marRight w:val="0"/>
          <w:marTop w:val="0"/>
          <w:marBottom w:val="0"/>
          <w:divBdr>
            <w:top w:val="none" w:sz="0" w:space="0" w:color="auto"/>
            <w:left w:val="none" w:sz="0" w:space="0" w:color="auto"/>
            <w:bottom w:val="none" w:sz="0" w:space="0" w:color="auto"/>
            <w:right w:val="none" w:sz="0" w:space="0" w:color="auto"/>
          </w:divBdr>
        </w:div>
      </w:divsChild>
    </w:div>
    <w:div w:id="269508638">
      <w:bodyDiv w:val="1"/>
      <w:marLeft w:val="0"/>
      <w:marRight w:val="0"/>
      <w:marTop w:val="0"/>
      <w:marBottom w:val="0"/>
      <w:divBdr>
        <w:top w:val="none" w:sz="0" w:space="0" w:color="auto"/>
        <w:left w:val="none" w:sz="0" w:space="0" w:color="auto"/>
        <w:bottom w:val="none" w:sz="0" w:space="0" w:color="auto"/>
        <w:right w:val="none" w:sz="0" w:space="0" w:color="auto"/>
      </w:divBdr>
    </w:div>
    <w:div w:id="586887053">
      <w:bodyDiv w:val="1"/>
      <w:marLeft w:val="0"/>
      <w:marRight w:val="0"/>
      <w:marTop w:val="0"/>
      <w:marBottom w:val="0"/>
      <w:divBdr>
        <w:top w:val="none" w:sz="0" w:space="0" w:color="auto"/>
        <w:left w:val="none" w:sz="0" w:space="0" w:color="auto"/>
        <w:bottom w:val="none" w:sz="0" w:space="0" w:color="auto"/>
        <w:right w:val="none" w:sz="0" w:space="0" w:color="auto"/>
      </w:divBdr>
    </w:div>
    <w:div w:id="689333455">
      <w:bodyDiv w:val="1"/>
      <w:marLeft w:val="0"/>
      <w:marRight w:val="0"/>
      <w:marTop w:val="0"/>
      <w:marBottom w:val="0"/>
      <w:divBdr>
        <w:top w:val="none" w:sz="0" w:space="0" w:color="auto"/>
        <w:left w:val="none" w:sz="0" w:space="0" w:color="auto"/>
        <w:bottom w:val="none" w:sz="0" w:space="0" w:color="auto"/>
        <w:right w:val="none" w:sz="0" w:space="0" w:color="auto"/>
      </w:divBdr>
    </w:div>
    <w:div w:id="968163728">
      <w:bodyDiv w:val="1"/>
      <w:marLeft w:val="0"/>
      <w:marRight w:val="0"/>
      <w:marTop w:val="0"/>
      <w:marBottom w:val="0"/>
      <w:divBdr>
        <w:top w:val="none" w:sz="0" w:space="0" w:color="auto"/>
        <w:left w:val="none" w:sz="0" w:space="0" w:color="auto"/>
        <w:bottom w:val="none" w:sz="0" w:space="0" w:color="auto"/>
        <w:right w:val="none" w:sz="0" w:space="0" w:color="auto"/>
      </w:divBdr>
    </w:div>
    <w:div w:id="1042368301">
      <w:bodyDiv w:val="1"/>
      <w:marLeft w:val="0"/>
      <w:marRight w:val="0"/>
      <w:marTop w:val="0"/>
      <w:marBottom w:val="0"/>
      <w:divBdr>
        <w:top w:val="none" w:sz="0" w:space="0" w:color="auto"/>
        <w:left w:val="none" w:sz="0" w:space="0" w:color="auto"/>
        <w:bottom w:val="none" w:sz="0" w:space="0" w:color="auto"/>
        <w:right w:val="none" w:sz="0" w:space="0" w:color="auto"/>
      </w:divBdr>
    </w:div>
    <w:div w:id="1529492270">
      <w:bodyDiv w:val="1"/>
      <w:marLeft w:val="0"/>
      <w:marRight w:val="0"/>
      <w:marTop w:val="0"/>
      <w:marBottom w:val="0"/>
      <w:divBdr>
        <w:top w:val="none" w:sz="0" w:space="0" w:color="auto"/>
        <w:left w:val="none" w:sz="0" w:space="0" w:color="auto"/>
        <w:bottom w:val="none" w:sz="0" w:space="0" w:color="auto"/>
        <w:right w:val="none" w:sz="0" w:space="0" w:color="auto"/>
      </w:divBdr>
      <w:divsChild>
        <w:div w:id="964046463">
          <w:marLeft w:val="0"/>
          <w:marRight w:val="0"/>
          <w:marTop w:val="0"/>
          <w:marBottom w:val="0"/>
          <w:divBdr>
            <w:top w:val="none" w:sz="0" w:space="0" w:color="auto"/>
            <w:left w:val="none" w:sz="0" w:space="0" w:color="auto"/>
            <w:bottom w:val="none" w:sz="0" w:space="0" w:color="auto"/>
            <w:right w:val="none" w:sz="0" w:space="0" w:color="auto"/>
          </w:divBdr>
        </w:div>
        <w:div w:id="1493715690">
          <w:marLeft w:val="0"/>
          <w:marRight w:val="0"/>
          <w:marTop w:val="0"/>
          <w:marBottom w:val="0"/>
          <w:divBdr>
            <w:top w:val="none" w:sz="0" w:space="0" w:color="auto"/>
            <w:left w:val="none" w:sz="0" w:space="0" w:color="auto"/>
            <w:bottom w:val="none" w:sz="0" w:space="0" w:color="auto"/>
            <w:right w:val="none" w:sz="0" w:space="0" w:color="auto"/>
          </w:divBdr>
        </w:div>
        <w:div w:id="464278476">
          <w:marLeft w:val="0"/>
          <w:marRight w:val="0"/>
          <w:marTop w:val="0"/>
          <w:marBottom w:val="0"/>
          <w:divBdr>
            <w:top w:val="none" w:sz="0" w:space="0" w:color="auto"/>
            <w:left w:val="none" w:sz="0" w:space="0" w:color="auto"/>
            <w:bottom w:val="none" w:sz="0" w:space="0" w:color="auto"/>
            <w:right w:val="none" w:sz="0" w:space="0" w:color="auto"/>
          </w:divBdr>
        </w:div>
      </w:divsChild>
    </w:div>
    <w:div w:id="1642691594">
      <w:bodyDiv w:val="1"/>
      <w:marLeft w:val="0"/>
      <w:marRight w:val="0"/>
      <w:marTop w:val="0"/>
      <w:marBottom w:val="0"/>
      <w:divBdr>
        <w:top w:val="none" w:sz="0" w:space="0" w:color="auto"/>
        <w:left w:val="none" w:sz="0" w:space="0" w:color="auto"/>
        <w:bottom w:val="none" w:sz="0" w:space="0" w:color="auto"/>
        <w:right w:val="none" w:sz="0" w:space="0" w:color="auto"/>
      </w:divBdr>
    </w:div>
    <w:div w:id="1667828280">
      <w:bodyDiv w:val="1"/>
      <w:marLeft w:val="0"/>
      <w:marRight w:val="0"/>
      <w:marTop w:val="0"/>
      <w:marBottom w:val="0"/>
      <w:divBdr>
        <w:top w:val="none" w:sz="0" w:space="0" w:color="auto"/>
        <w:left w:val="none" w:sz="0" w:space="0" w:color="auto"/>
        <w:bottom w:val="none" w:sz="0" w:space="0" w:color="auto"/>
        <w:right w:val="none" w:sz="0" w:space="0" w:color="auto"/>
      </w:divBdr>
      <w:divsChild>
        <w:div w:id="670912488">
          <w:marLeft w:val="0"/>
          <w:marRight w:val="0"/>
          <w:marTop w:val="0"/>
          <w:marBottom w:val="0"/>
          <w:divBdr>
            <w:top w:val="none" w:sz="0" w:space="0" w:color="auto"/>
            <w:left w:val="none" w:sz="0" w:space="0" w:color="auto"/>
            <w:bottom w:val="none" w:sz="0" w:space="0" w:color="auto"/>
            <w:right w:val="none" w:sz="0" w:space="0" w:color="auto"/>
          </w:divBdr>
        </w:div>
        <w:div w:id="193546079">
          <w:marLeft w:val="0"/>
          <w:marRight w:val="0"/>
          <w:marTop w:val="0"/>
          <w:marBottom w:val="0"/>
          <w:divBdr>
            <w:top w:val="none" w:sz="0" w:space="0" w:color="auto"/>
            <w:left w:val="none" w:sz="0" w:space="0" w:color="auto"/>
            <w:bottom w:val="none" w:sz="0" w:space="0" w:color="auto"/>
            <w:right w:val="none" w:sz="0" w:space="0" w:color="auto"/>
          </w:divBdr>
        </w:div>
        <w:div w:id="599335177">
          <w:marLeft w:val="0"/>
          <w:marRight w:val="0"/>
          <w:marTop w:val="0"/>
          <w:marBottom w:val="0"/>
          <w:divBdr>
            <w:top w:val="none" w:sz="0" w:space="0" w:color="auto"/>
            <w:left w:val="none" w:sz="0" w:space="0" w:color="auto"/>
            <w:bottom w:val="none" w:sz="0" w:space="0" w:color="auto"/>
            <w:right w:val="none" w:sz="0" w:space="0" w:color="auto"/>
          </w:divBdr>
        </w:div>
      </w:divsChild>
    </w:div>
    <w:div w:id="1787966950">
      <w:bodyDiv w:val="1"/>
      <w:marLeft w:val="0"/>
      <w:marRight w:val="0"/>
      <w:marTop w:val="0"/>
      <w:marBottom w:val="0"/>
      <w:divBdr>
        <w:top w:val="none" w:sz="0" w:space="0" w:color="auto"/>
        <w:left w:val="none" w:sz="0" w:space="0" w:color="auto"/>
        <w:bottom w:val="none" w:sz="0" w:space="0" w:color="auto"/>
        <w:right w:val="none" w:sz="0" w:space="0" w:color="auto"/>
      </w:divBdr>
    </w:div>
    <w:div w:id="1824391545">
      <w:bodyDiv w:val="1"/>
      <w:marLeft w:val="0"/>
      <w:marRight w:val="0"/>
      <w:marTop w:val="0"/>
      <w:marBottom w:val="0"/>
      <w:divBdr>
        <w:top w:val="none" w:sz="0" w:space="0" w:color="auto"/>
        <w:left w:val="none" w:sz="0" w:space="0" w:color="auto"/>
        <w:bottom w:val="none" w:sz="0" w:space="0" w:color="auto"/>
        <w:right w:val="none" w:sz="0" w:space="0" w:color="auto"/>
      </w:divBdr>
    </w:div>
    <w:div w:id="20794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s1nz.org/services/product-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08B8-A4F5-4F9B-A28B-1024CA3F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69072</Words>
  <Characters>393712</Characters>
  <Application>Microsoft Office Word</Application>
  <DocSecurity>0</DocSecurity>
  <Lines>3280</Lines>
  <Paragraphs>923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461861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Holly</dc:creator>
  <cp:keywords/>
  <dc:description/>
  <cp:lastModifiedBy>HATT, Laura</cp:lastModifiedBy>
  <cp:revision>2</cp:revision>
  <dcterms:created xsi:type="dcterms:W3CDTF">2023-08-22T06:55:00Z</dcterms:created>
  <dcterms:modified xsi:type="dcterms:W3CDTF">2023-08-22T06:55:00Z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http://www.zotero.org/styles/bmc-public-health</vt:lpwstr>
  </property>
  <property fmtid="{D5CDD505-2E9C-101B-9397-08002B2CF9AE}" pid="9" name="Mendeley Recent Style Name 3_1">
    <vt:lpwstr>BMC Public Health</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http://www.zotero.org/styles/bmc-public-health</vt:lpwstr>
  </property>
  <property fmtid="{D5CDD505-2E9C-101B-9397-08002B2CF9AE}" pid="23" name="Mendeley Document_1">
    <vt:lpwstr>True</vt:lpwstr>
  </property>
  <property fmtid="{D5CDD505-2E9C-101B-9397-08002B2CF9AE}" pid="24" name="Mendeley Unique User Id_1">
    <vt:lpwstr>9f5fd818-72d9-33cb-bf47-ab1f98e80ef5</vt:lpwstr>
  </property>
</Properties>
</file>