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FB5F" w14:textId="77777777" w:rsidR="00A3536D" w:rsidRDefault="00A3536D" w:rsidP="00A3536D">
      <w:pPr>
        <w:spacing w:after="60"/>
        <w:rPr>
          <w:rFonts w:asciiTheme="minorHAnsi" w:hAnsiTheme="minorHAnsi"/>
          <w:b/>
          <w:bCs/>
          <w:sz w:val="28"/>
          <w:szCs w:val="36"/>
        </w:rPr>
      </w:pPr>
    </w:p>
    <w:p w14:paraId="356090DE" w14:textId="5987AC9D" w:rsidR="00156E85" w:rsidRPr="00A3536D" w:rsidRDefault="00156E85" w:rsidP="00A3536D">
      <w:pPr>
        <w:spacing w:after="60"/>
        <w:rPr>
          <w:rFonts w:asciiTheme="minorHAnsi" w:hAnsiTheme="minorHAnsi"/>
          <w:b/>
          <w:bCs/>
          <w:sz w:val="28"/>
          <w:szCs w:val="36"/>
        </w:rPr>
      </w:pPr>
      <w:r w:rsidRPr="00A3536D">
        <w:rPr>
          <w:rFonts w:asciiTheme="minorHAnsi" w:hAnsiTheme="minorHAnsi"/>
          <w:b/>
          <w:bCs/>
          <w:sz w:val="28"/>
          <w:szCs w:val="36"/>
        </w:rPr>
        <w:t>Proposed amendments to the Gene Technology Regulations 2001</w:t>
      </w:r>
    </w:p>
    <w:p w14:paraId="3DA1522C" w14:textId="43FC5E65" w:rsidR="00156E85" w:rsidRPr="00A3536D" w:rsidRDefault="00156E85">
      <w:pPr>
        <w:rPr>
          <w:rFonts w:asciiTheme="minorHAnsi" w:hAnsiTheme="minorHAnsi"/>
          <w:b/>
          <w:bCs/>
          <w:sz w:val="28"/>
          <w:szCs w:val="36"/>
        </w:rPr>
      </w:pPr>
      <w:r w:rsidRPr="00A3536D">
        <w:rPr>
          <w:rFonts w:asciiTheme="minorHAnsi" w:hAnsiTheme="minorHAnsi"/>
          <w:b/>
          <w:bCs/>
          <w:sz w:val="28"/>
          <w:szCs w:val="36"/>
        </w:rPr>
        <w:t>CONSULTATION QUESTIONS</w:t>
      </w:r>
    </w:p>
    <w:p w14:paraId="6D963DC2" w14:textId="7B3A7E66" w:rsidR="00156E85" w:rsidRPr="00156E85" w:rsidRDefault="00156E85">
      <w:pPr>
        <w:rPr>
          <w:rFonts w:asciiTheme="minorHAnsi" w:hAnsiTheme="minorHAnsi"/>
          <w:sz w:val="22"/>
          <w:szCs w:val="28"/>
        </w:rPr>
      </w:pPr>
      <w:r w:rsidRPr="00156E85">
        <w:rPr>
          <w:rFonts w:asciiTheme="minorHAnsi" w:hAnsiTheme="minorHAnsi"/>
          <w:b/>
          <w:bCs/>
          <w:sz w:val="22"/>
          <w:szCs w:val="28"/>
        </w:rPr>
        <w:t xml:space="preserve">Register your details </w:t>
      </w:r>
      <w:r w:rsidRPr="00156E85">
        <w:rPr>
          <w:rFonts w:asciiTheme="minorHAnsi" w:hAnsiTheme="minorHAnsi"/>
          <w:sz w:val="22"/>
          <w:szCs w:val="28"/>
        </w:rPr>
        <w:t>(mandatory questions)</w:t>
      </w:r>
    </w:p>
    <w:p w14:paraId="15FE6D24" w14:textId="1A7F6947" w:rsidR="00156E85" w:rsidRPr="00DC081E" w:rsidRDefault="00156E85" w:rsidP="003335FE">
      <w:pPr>
        <w:spacing w:after="0"/>
        <w:rPr>
          <w:rFonts w:cs="Arial"/>
        </w:rPr>
      </w:pPr>
      <w:r w:rsidRPr="00DC081E">
        <w:rPr>
          <w:rFonts w:cs="Arial"/>
        </w:rPr>
        <w:t>What is your name?</w:t>
      </w:r>
    </w:p>
    <w:p w14:paraId="21F872FD" w14:textId="68792A6E" w:rsidR="00156E85" w:rsidRPr="00DC081E" w:rsidRDefault="00156E85" w:rsidP="003335FE">
      <w:pPr>
        <w:spacing w:after="0"/>
        <w:rPr>
          <w:rFonts w:cs="Arial"/>
        </w:rPr>
      </w:pPr>
      <w:r w:rsidRPr="00DC081E">
        <w:rPr>
          <w:rFonts w:cs="Arial"/>
        </w:rPr>
        <w:t>What is your email address?</w:t>
      </w:r>
    </w:p>
    <w:p w14:paraId="70DBB217" w14:textId="77777777" w:rsidR="00156E85" w:rsidRPr="00DC081E" w:rsidRDefault="00156E85" w:rsidP="003335FE">
      <w:pPr>
        <w:spacing w:after="0"/>
        <w:rPr>
          <w:rFonts w:cs="Arial"/>
        </w:rPr>
      </w:pPr>
      <w:r w:rsidRPr="00DC081E">
        <w:rPr>
          <w:rFonts w:cs="Arial"/>
        </w:rPr>
        <w:t>Question: Are you submitting a response on behalf of your organisation or as an individual?</w:t>
      </w:r>
    </w:p>
    <w:p w14:paraId="374C210E" w14:textId="77777777" w:rsidR="00156E85" w:rsidRPr="00DC081E" w:rsidRDefault="00156E85" w:rsidP="003335FE">
      <w:pPr>
        <w:numPr>
          <w:ilvl w:val="0"/>
          <w:numId w:val="1"/>
        </w:numPr>
        <w:spacing w:after="0"/>
        <w:rPr>
          <w:rFonts w:cs="Arial"/>
        </w:rPr>
      </w:pPr>
      <w:r w:rsidRPr="00DC081E">
        <w:rPr>
          <w:rFonts w:cs="Arial"/>
        </w:rPr>
        <w:t>Organisation</w:t>
      </w:r>
    </w:p>
    <w:p w14:paraId="534AC7D1" w14:textId="5BA242B2" w:rsidR="00156E85" w:rsidRPr="00DC081E" w:rsidRDefault="00156E85" w:rsidP="003335FE">
      <w:pPr>
        <w:numPr>
          <w:ilvl w:val="0"/>
          <w:numId w:val="1"/>
        </w:numPr>
        <w:spacing w:after="0"/>
        <w:rPr>
          <w:rFonts w:cs="Arial"/>
        </w:rPr>
      </w:pPr>
      <w:r w:rsidRPr="00DC081E">
        <w:rPr>
          <w:rFonts w:cs="Arial"/>
        </w:rPr>
        <w:t>Individual</w:t>
      </w:r>
    </w:p>
    <w:p w14:paraId="561FF140" w14:textId="29DB2E2B" w:rsidR="00156E85" w:rsidRPr="00DC081E" w:rsidRDefault="00156E85" w:rsidP="00894678">
      <w:pPr>
        <w:spacing w:after="240"/>
        <w:rPr>
          <w:rFonts w:cs="Arial"/>
        </w:rPr>
      </w:pPr>
      <w:r w:rsidRPr="00DC081E">
        <w:rPr>
          <w:rFonts w:cs="Arial"/>
        </w:rPr>
        <w:t>What is your organisation?</w:t>
      </w:r>
    </w:p>
    <w:p w14:paraId="21393DC6" w14:textId="205E6D16" w:rsidR="00156E85" w:rsidRDefault="00156E85">
      <w:pPr>
        <w:rPr>
          <w:b/>
          <w:bCs/>
          <w:sz w:val="22"/>
          <w:szCs w:val="28"/>
        </w:rPr>
      </w:pPr>
      <w:r>
        <w:rPr>
          <w:b/>
          <w:bCs/>
          <w:sz w:val="22"/>
          <w:szCs w:val="28"/>
        </w:rPr>
        <w:t>Key changes of note</w:t>
      </w:r>
    </w:p>
    <w:p w14:paraId="4495B78F" w14:textId="19BA544A" w:rsidR="00156E85" w:rsidRPr="00156E85" w:rsidRDefault="00156E85" w:rsidP="003335FE">
      <w:pPr>
        <w:pStyle w:val="ListParagraph"/>
        <w:numPr>
          <w:ilvl w:val="0"/>
          <w:numId w:val="2"/>
        </w:numPr>
        <w:spacing w:after="240"/>
        <w:ind w:left="357" w:hanging="357"/>
        <w:rPr>
          <w:b/>
          <w:bCs/>
          <w:sz w:val="22"/>
          <w:szCs w:val="28"/>
        </w:rPr>
      </w:pPr>
      <w:r>
        <w:t>Do you have any comments or concerns with regards to the proposed changes to the structure of the GT Regulations generally?</w:t>
      </w:r>
    </w:p>
    <w:p w14:paraId="4B646813" w14:textId="2550B3C4" w:rsidR="00156E85" w:rsidRDefault="00156E85" w:rsidP="00156E85">
      <w:pPr>
        <w:rPr>
          <w:b/>
          <w:bCs/>
          <w:sz w:val="22"/>
          <w:szCs w:val="28"/>
        </w:rPr>
      </w:pPr>
      <w:r>
        <w:rPr>
          <w:b/>
          <w:bCs/>
          <w:sz w:val="22"/>
          <w:szCs w:val="28"/>
        </w:rPr>
        <w:t>Part 1 – Preliminary Definitions</w:t>
      </w:r>
    </w:p>
    <w:p w14:paraId="25C73813" w14:textId="176965B5" w:rsidR="00156E85" w:rsidRPr="003335FE" w:rsidRDefault="00156E85" w:rsidP="003335FE">
      <w:pPr>
        <w:pStyle w:val="ListParagraph"/>
        <w:numPr>
          <w:ilvl w:val="0"/>
          <w:numId w:val="2"/>
        </w:numPr>
        <w:spacing w:after="240"/>
        <w:ind w:left="357" w:hanging="357"/>
        <w:rPr>
          <w:b/>
          <w:bCs/>
          <w:sz w:val="22"/>
          <w:szCs w:val="28"/>
        </w:rPr>
      </w:pPr>
      <w:r>
        <w:t>Do you consider that any other terms are unclear and/or require definition?</w:t>
      </w:r>
    </w:p>
    <w:p w14:paraId="3074D9E5" w14:textId="10541D71" w:rsidR="003335FE" w:rsidRPr="003335FE" w:rsidRDefault="003335FE" w:rsidP="003335FE">
      <w:pPr>
        <w:spacing w:before="120"/>
        <w:rPr>
          <w:b/>
          <w:bCs/>
          <w:sz w:val="22"/>
          <w:szCs w:val="28"/>
        </w:rPr>
      </w:pPr>
      <w:r w:rsidRPr="003335FE">
        <w:rPr>
          <w:b/>
          <w:bCs/>
          <w:sz w:val="22"/>
          <w:szCs w:val="28"/>
        </w:rPr>
        <w:t xml:space="preserve">Part </w:t>
      </w:r>
      <w:r>
        <w:rPr>
          <w:b/>
          <w:bCs/>
          <w:sz w:val="22"/>
          <w:szCs w:val="28"/>
        </w:rPr>
        <w:t>2</w:t>
      </w:r>
      <w:r w:rsidRPr="003335FE">
        <w:rPr>
          <w:b/>
          <w:bCs/>
          <w:sz w:val="22"/>
          <w:szCs w:val="28"/>
        </w:rPr>
        <w:t xml:space="preserve"> –</w:t>
      </w:r>
      <w:r>
        <w:rPr>
          <w:b/>
          <w:bCs/>
          <w:sz w:val="22"/>
          <w:szCs w:val="28"/>
        </w:rPr>
        <w:t xml:space="preserve"> Interpretation and General Operation</w:t>
      </w:r>
    </w:p>
    <w:p w14:paraId="1991644F" w14:textId="142EF046" w:rsidR="003335FE" w:rsidRDefault="003335FE" w:rsidP="00894678">
      <w:pPr>
        <w:pStyle w:val="ListParagraph"/>
        <w:numPr>
          <w:ilvl w:val="0"/>
          <w:numId w:val="2"/>
        </w:numPr>
        <w:spacing w:after="240"/>
        <w:ind w:left="357" w:hanging="357"/>
      </w:pPr>
      <w:r>
        <w:t>Are you satisfied with the proposal of certain risks being excluded from the requirement of ministerial and Regulator consideration if they are already considered under another scheme?</w:t>
      </w:r>
    </w:p>
    <w:p w14:paraId="777DEB25" w14:textId="0B4AD29E" w:rsidR="003335FE" w:rsidRDefault="003335FE" w:rsidP="003335FE">
      <w:pPr>
        <w:rPr>
          <w:b/>
          <w:bCs/>
          <w:sz w:val="22"/>
          <w:szCs w:val="28"/>
        </w:rPr>
      </w:pPr>
      <w:r w:rsidRPr="003335FE">
        <w:rPr>
          <w:b/>
          <w:bCs/>
          <w:sz w:val="22"/>
          <w:szCs w:val="28"/>
        </w:rPr>
        <w:t xml:space="preserve">Part 3 – </w:t>
      </w:r>
      <w:r>
        <w:rPr>
          <w:b/>
          <w:bCs/>
          <w:sz w:val="22"/>
          <w:szCs w:val="28"/>
        </w:rPr>
        <w:t>GMO licences</w:t>
      </w:r>
    </w:p>
    <w:p w14:paraId="010C6EC7" w14:textId="656174F9" w:rsidR="003335FE" w:rsidRPr="003335FE" w:rsidRDefault="003335FE" w:rsidP="00894678">
      <w:pPr>
        <w:pStyle w:val="ListParagraph"/>
        <w:numPr>
          <w:ilvl w:val="0"/>
          <w:numId w:val="2"/>
        </w:numPr>
        <w:spacing w:after="60"/>
        <w:ind w:left="357" w:hanging="357"/>
        <w:contextualSpacing w:val="0"/>
        <w:rPr>
          <w:b/>
          <w:bCs/>
          <w:sz w:val="22"/>
          <w:szCs w:val="28"/>
        </w:rPr>
      </w:pPr>
      <w:r>
        <w:t>Do you consider the concept of a designated dealing clear?</w:t>
      </w:r>
    </w:p>
    <w:p w14:paraId="074544D2" w14:textId="0E742735" w:rsidR="003335FE" w:rsidRPr="003335FE" w:rsidRDefault="003335FE" w:rsidP="00894678">
      <w:pPr>
        <w:pStyle w:val="ListParagraph"/>
        <w:numPr>
          <w:ilvl w:val="0"/>
          <w:numId w:val="2"/>
        </w:numPr>
        <w:spacing w:after="60"/>
        <w:ind w:left="357" w:hanging="357"/>
        <w:contextualSpacing w:val="0"/>
        <w:rPr>
          <w:b/>
          <w:bCs/>
          <w:sz w:val="22"/>
          <w:szCs w:val="28"/>
        </w:rPr>
      </w:pPr>
      <w:r>
        <w:t>Do you have any concerns with the proposed consultation process for RARMPs?</w:t>
      </w:r>
    </w:p>
    <w:p w14:paraId="368D98A1" w14:textId="160F9B2F" w:rsidR="003335FE" w:rsidRPr="00894678" w:rsidRDefault="00894678" w:rsidP="00894678">
      <w:pPr>
        <w:pStyle w:val="ListParagraph"/>
        <w:numPr>
          <w:ilvl w:val="0"/>
          <w:numId w:val="2"/>
        </w:numPr>
        <w:spacing w:after="60"/>
        <w:ind w:left="357" w:hanging="357"/>
        <w:contextualSpacing w:val="0"/>
      </w:pPr>
      <w:r w:rsidRPr="00894678">
        <w:t>Do you have any concerns with revised timeframes?</w:t>
      </w:r>
    </w:p>
    <w:p w14:paraId="5E0916AF" w14:textId="12C3972C" w:rsidR="00894678" w:rsidRPr="00894678" w:rsidRDefault="00894678" w:rsidP="00894678">
      <w:pPr>
        <w:pStyle w:val="ListParagraph"/>
        <w:numPr>
          <w:ilvl w:val="0"/>
          <w:numId w:val="2"/>
        </w:numPr>
        <w:spacing w:after="240"/>
        <w:ind w:left="357" w:hanging="357"/>
        <w:rPr>
          <w:b/>
          <w:bCs/>
          <w:sz w:val="22"/>
          <w:szCs w:val="28"/>
        </w:rPr>
      </w:pPr>
      <w:r>
        <w:t xml:space="preserve">Do you have any concerns around the proposed range of dealings that will be required to be licensed? </w:t>
      </w:r>
    </w:p>
    <w:p w14:paraId="5124E328" w14:textId="43CCD9B4" w:rsidR="00894678" w:rsidRPr="00894678" w:rsidRDefault="00894678" w:rsidP="00894678">
      <w:pPr>
        <w:rPr>
          <w:b/>
          <w:bCs/>
          <w:sz w:val="22"/>
          <w:szCs w:val="28"/>
        </w:rPr>
      </w:pPr>
      <w:r w:rsidRPr="00894678">
        <w:rPr>
          <w:b/>
          <w:bCs/>
          <w:sz w:val="22"/>
          <w:szCs w:val="28"/>
        </w:rPr>
        <w:t xml:space="preserve">Part 3 – </w:t>
      </w:r>
      <w:r w:rsidR="00A3536D">
        <w:rPr>
          <w:b/>
          <w:bCs/>
          <w:sz w:val="22"/>
          <w:szCs w:val="28"/>
        </w:rPr>
        <w:t>GMO Permits</w:t>
      </w:r>
    </w:p>
    <w:p w14:paraId="44CBD3AD" w14:textId="70628188" w:rsidR="00894678" w:rsidRPr="00894678" w:rsidRDefault="00894678" w:rsidP="00894678">
      <w:pPr>
        <w:pStyle w:val="ListParagraph"/>
        <w:numPr>
          <w:ilvl w:val="0"/>
          <w:numId w:val="2"/>
        </w:numPr>
        <w:spacing w:after="240"/>
        <w:ind w:left="357" w:hanging="357"/>
        <w:rPr>
          <w:b/>
          <w:bCs/>
          <w:sz w:val="22"/>
          <w:szCs w:val="28"/>
        </w:rPr>
      </w:pPr>
      <w:r>
        <w:t>Do you have any concerns with dealings that are proposed to be authorised by a GMO permit?</w:t>
      </w:r>
    </w:p>
    <w:p w14:paraId="14513F43" w14:textId="3C01B020" w:rsidR="00894678" w:rsidRPr="00894678" w:rsidRDefault="00894678" w:rsidP="00894678">
      <w:pPr>
        <w:rPr>
          <w:b/>
          <w:bCs/>
          <w:sz w:val="22"/>
          <w:szCs w:val="28"/>
        </w:rPr>
      </w:pPr>
      <w:r w:rsidRPr="00894678">
        <w:rPr>
          <w:b/>
          <w:bCs/>
          <w:sz w:val="22"/>
          <w:szCs w:val="28"/>
        </w:rPr>
        <w:t xml:space="preserve">Part 3 – </w:t>
      </w:r>
      <w:r w:rsidR="00A3536D">
        <w:rPr>
          <w:b/>
          <w:bCs/>
          <w:sz w:val="22"/>
          <w:szCs w:val="28"/>
        </w:rPr>
        <w:t>Notifiable dealings</w:t>
      </w:r>
    </w:p>
    <w:p w14:paraId="1F951FFA" w14:textId="72A5BA4B" w:rsidR="00894678" w:rsidRPr="00A3536D" w:rsidRDefault="00A3536D" w:rsidP="00A3536D">
      <w:pPr>
        <w:pStyle w:val="ListParagraph"/>
        <w:numPr>
          <w:ilvl w:val="0"/>
          <w:numId w:val="2"/>
        </w:numPr>
        <w:spacing w:after="240"/>
        <w:ind w:left="357" w:hanging="357"/>
        <w:rPr>
          <w:b/>
          <w:bCs/>
          <w:sz w:val="22"/>
          <w:szCs w:val="28"/>
        </w:rPr>
      </w:pPr>
      <w:r>
        <w:t>Do you have any concerns in relation to the proposed notifiable dealings classes?</w:t>
      </w:r>
    </w:p>
    <w:p w14:paraId="6F2AEFE5" w14:textId="1DF5C125" w:rsidR="00A3536D" w:rsidRDefault="00A3536D" w:rsidP="00A3536D">
      <w:pPr>
        <w:rPr>
          <w:b/>
          <w:bCs/>
          <w:sz w:val="22"/>
          <w:szCs w:val="28"/>
        </w:rPr>
      </w:pPr>
      <w:r w:rsidRPr="00A3536D">
        <w:rPr>
          <w:b/>
          <w:bCs/>
          <w:sz w:val="22"/>
          <w:szCs w:val="28"/>
        </w:rPr>
        <w:t>Part 3 – N</w:t>
      </w:r>
      <w:r>
        <w:rPr>
          <w:b/>
          <w:bCs/>
          <w:sz w:val="22"/>
          <w:szCs w:val="28"/>
        </w:rPr>
        <w:t>on-n</w:t>
      </w:r>
      <w:r w:rsidRPr="00A3536D">
        <w:rPr>
          <w:b/>
          <w:bCs/>
          <w:sz w:val="22"/>
          <w:szCs w:val="28"/>
        </w:rPr>
        <w:t>otifiable dealings</w:t>
      </w:r>
    </w:p>
    <w:p w14:paraId="70339614" w14:textId="520F6405" w:rsidR="00A3536D" w:rsidRPr="00A3536D" w:rsidRDefault="00A3536D" w:rsidP="00A3536D">
      <w:pPr>
        <w:pStyle w:val="ListParagraph"/>
        <w:numPr>
          <w:ilvl w:val="0"/>
          <w:numId w:val="2"/>
        </w:numPr>
        <w:spacing w:after="60"/>
        <w:ind w:left="357" w:hanging="357"/>
        <w:contextualSpacing w:val="0"/>
        <w:rPr>
          <w:b/>
          <w:bCs/>
          <w:sz w:val="22"/>
          <w:szCs w:val="28"/>
        </w:rPr>
      </w:pPr>
      <w:r>
        <w:t>Do you have any concerns in relation to the proposed non-notifiable dealings classes?</w:t>
      </w:r>
    </w:p>
    <w:p w14:paraId="5A431CE0" w14:textId="2D41B61D" w:rsidR="00DC081E" w:rsidRDefault="00A3536D" w:rsidP="00A3536D">
      <w:pPr>
        <w:pStyle w:val="ListParagraph"/>
        <w:numPr>
          <w:ilvl w:val="0"/>
          <w:numId w:val="2"/>
        </w:numPr>
        <w:spacing w:after="60"/>
        <w:ind w:left="357" w:hanging="357"/>
        <w:contextualSpacing w:val="0"/>
      </w:pPr>
      <w:r>
        <w:t>Do you consider the language ‘not involving intentional release into the environment’ appropriate for NNDs?</w:t>
      </w:r>
    </w:p>
    <w:p w14:paraId="4CF43B52" w14:textId="77777777" w:rsidR="00DC081E" w:rsidRDefault="00DC081E">
      <w:r>
        <w:br w:type="page"/>
      </w:r>
    </w:p>
    <w:p w14:paraId="1EB0D20D" w14:textId="77777777" w:rsidR="00DC081E" w:rsidRPr="00DC081E" w:rsidRDefault="00DC081E" w:rsidP="00DC081E">
      <w:pPr>
        <w:spacing w:after="60"/>
        <w:rPr>
          <w:b/>
          <w:bCs/>
          <w:sz w:val="22"/>
          <w:szCs w:val="28"/>
        </w:rPr>
      </w:pPr>
      <w:r w:rsidRPr="00DC081E">
        <w:rPr>
          <w:b/>
          <w:bCs/>
          <w:sz w:val="22"/>
          <w:szCs w:val="28"/>
        </w:rPr>
        <w:lastRenderedPageBreak/>
        <w:t>Privacy information and consent to publish</w:t>
      </w:r>
    </w:p>
    <w:p w14:paraId="6D656C25" w14:textId="216C37CE" w:rsidR="00DC081E" w:rsidRDefault="00DC081E" w:rsidP="00DC081E">
      <w:pPr>
        <w:spacing w:after="60"/>
      </w:pPr>
      <w:r w:rsidRPr="00DC081E">
        <w:t>Your personal information is protected by law, including the Privacy Act 1988 and the Australian Privacy Principles. It is being collected for the primary purpose of consulting with stakeholders on proposed amendments to the Gene Technology Act 2000 and the Gene Technology Regulations 2001. Your information may also be used and disclosed for other purposes, such as development of further consultation activities.</w:t>
      </w:r>
    </w:p>
    <w:p w14:paraId="7E2916F1" w14:textId="77777777" w:rsidR="00DC081E" w:rsidRPr="00DC081E" w:rsidRDefault="00DC081E" w:rsidP="00DC081E">
      <w:pPr>
        <w:spacing w:after="60"/>
      </w:pPr>
    </w:p>
    <w:p w14:paraId="3BFC3A6C" w14:textId="77777777" w:rsidR="00DC081E" w:rsidRDefault="00DC081E" w:rsidP="00DC081E">
      <w:pPr>
        <w:spacing w:after="60"/>
      </w:pPr>
      <w:r w:rsidRPr="00DC081E">
        <w:t>Please note that your email address will not be published and responses may be moderated to remove content that is inappropriate/</w:t>
      </w:r>
      <w:proofErr w:type="gramStart"/>
      <w:r w:rsidRPr="00DC081E">
        <w:t>offensive, or</w:t>
      </w:r>
      <w:proofErr w:type="gramEnd"/>
      <w:r w:rsidRPr="00DC081E">
        <w:t xml:space="preserve"> contains sensitive information.</w:t>
      </w:r>
    </w:p>
    <w:p w14:paraId="7C3358C3" w14:textId="77777777" w:rsidR="00DC081E" w:rsidRPr="00DC081E" w:rsidRDefault="00DC081E" w:rsidP="00DC081E">
      <w:pPr>
        <w:spacing w:after="60"/>
      </w:pPr>
    </w:p>
    <w:p w14:paraId="1BC9DF94" w14:textId="0B8E7C92" w:rsidR="00DC081E" w:rsidRPr="00DC081E" w:rsidRDefault="00DC081E" w:rsidP="00DC081E">
      <w:pPr>
        <w:pStyle w:val="ListParagraph"/>
        <w:numPr>
          <w:ilvl w:val="0"/>
          <w:numId w:val="2"/>
        </w:numPr>
        <w:spacing w:after="120"/>
        <w:ind w:left="357" w:hanging="357"/>
        <w:contextualSpacing w:val="0"/>
      </w:pPr>
      <w:r w:rsidRPr="00DC081E">
        <w:t xml:space="preserve">The Department of Health, Disability and Ageing, on behalf of the National Gene Technology Scheme (the Scheme), intends to publish submissions, including the name of the individual or organisation that made the submission, on the Scheme website. Please indicate your willingness for your details to be published by selecting the appropriate response below. The following question requires one answer to be </w:t>
      </w:r>
      <w:proofErr w:type="gramStart"/>
      <w:r w:rsidRPr="00DC081E">
        <w:t>selected</w:t>
      </w:r>
      <w:r w:rsidRPr="00DC081E">
        <w:rPr>
          <w:szCs w:val="20"/>
        </w:rPr>
        <w:t>.</w:t>
      </w:r>
      <w:r w:rsidRPr="00DC081E">
        <w:rPr>
          <w:b/>
          <w:bCs/>
          <w:szCs w:val="20"/>
        </w:rPr>
        <w:t>(</w:t>
      </w:r>
      <w:proofErr w:type="gramEnd"/>
      <w:r w:rsidRPr="00DC081E">
        <w:rPr>
          <w:b/>
          <w:bCs/>
          <w:szCs w:val="20"/>
        </w:rPr>
        <w:t>Required)</w:t>
      </w:r>
    </w:p>
    <w:p w14:paraId="2A92F58D" w14:textId="77EC5E11" w:rsidR="00DC081E" w:rsidRPr="00DC081E" w:rsidRDefault="00DC081E" w:rsidP="00DC081E">
      <w:pPr>
        <w:pStyle w:val="ListParagraph"/>
        <w:numPr>
          <w:ilvl w:val="1"/>
          <w:numId w:val="6"/>
        </w:numPr>
        <w:spacing w:before="120" w:after="60"/>
        <w:contextualSpacing w:val="0"/>
      </w:pPr>
      <w:r w:rsidRPr="00DC081E">
        <w:t>I CONSENT to the submission being published in full on the Scheme website.</w:t>
      </w:r>
    </w:p>
    <w:p w14:paraId="62E2F252" w14:textId="4C085D33" w:rsidR="00DC081E" w:rsidRPr="00DC081E" w:rsidRDefault="00DC081E" w:rsidP="00DC081E">
      <w:pPr>
        <w:pStyle w:val="ListParagraph"/>
        <w:numPr>
          <w:ilvl w:val="1"/>
          <w:numId w:val="6"/>
        </w:numPr>
        <w:spacing w:after="60"/>
        <w:contextualSpacing w:val="0"/>
      </w:pPr>
      <w:r w:rsidRPr="00DC081E">
        <w:t>I CONSENT to publication of my anonymous submission on the Scheme website, but do not consent to any identifying information being published.</w:t>
      </w:r>
    </w:p>
    <w:p w14:paraId="3777144C" w14:textId="77777777" w:rsidR="00DC081E" w:rsidRPr="00DC081E" w:rsidRDefault="00DC081E" w:rsidP="00DC081E">
      <w:pPr>
        <w:pStyle w:val="ListParagraph"/>
        <w:numPr>
          <w:ilvl w:val="1"/>
          <w:numId w:val="6"/>
        </w:numPr>
        <w:spacing w:after="60"/>
        <w:contextualSpacing w:val="0"/>
      </w:pPr>
      <w:r w:rsidRPr="00DC081E">
        <w:t xml:space="preserve"> I CONSENT to a redacted version of my submission being published on the Scheme website.</w:t>
      </w:r>
    </w:p>
    <w:p w14:paraId="6E527FA6" w14:textId="77777777" w:rsidR="00DC081E" w:rsidRPr="00DC081E" w:rsidRDefault="00DC081E" w:rsidP="00DC081E">
      <w:pPr>
        <w:pStyle w:val="ListParagraph"/>
        <w:numPr>
          <w:ilvl w:val="1"/>
          <w:numId w:val="6"/>
        </w:numPr>
        <w:spacing w:after="60"/>
        <w:contextualSpacing w:val="0"/>
      </w:pPr>
      <w:r w:rsidRPr="00DC081E">
        <w:t xml:space="preserve"> I CONSENT to publication of the name I have provided in a list of submissions received on the Scheme website, but do not consent to any part of my submission being published.</w:t>
      </w:r>
    </w:p>
    <w:p w14:paraId="6DF7ED8D" w14:textId="77777777" w:rsidR="00DC081E" w:rsidRPr="00DC081E" w:rsidRDefault="00DC081E" w:rsidP="00DC081E">
      <w:pPr>
        <w:pStyle w:val="ListParagraph"/>
        <w:numPr>
          <w:ilvl w:val="1"/>
          <w:numId w:val="6"/>
        </w:numPr>
        <w:spacing w:after="60"/>
        <w:contextualSpacing w:val="0"/>
      </w:pPr>
      <w:r w:rsidRPr="00DC081E">
        <w:t xml:space="preserve"> I DO NOT CONSENT to any information about my submission, including my name or the name of my organisation, being published on the Scheme website.</w:t>
      </w:r>
    </w:p>
    <w:p w14:paraId="3992D5CC" w14:textId="4BD844BF" w:rsidR="00DC081E" w:rsidRDefault="00DC081E" w:rsidP="00DC081E">
      <w:pPr>
        <w:pStyle w:val="ListParagraph"/>
        <w:spacing w:after="60"/>
        <w:ind w:left="360"/>
        <w:rPr>
          <w:i/>
          <w:iCs/>
        </w:rPr>
      </w:pPr>
      <w:r w:rsidRPr="00DC081E">
        <w:rPr>
          <w:i/>
          <w:iCs/>
        </w:rPr>
        <w:t>*If any part of your submission is confidential information that cannot be cited, please clearly mark these parts "IN-CONFIDENCE" and they will be redacted for publication.</w:t>
      </w:r>
    </w:p>
    <w:p w14:paraId="162EC3F3" w14:textId="77777777" w:rsidR="00DC081E" w:rsidRPr="00DC081E" w:rsidRDefault="00DC081E" w:rsidP="00DC081E">
      <w:pPr>
        <w:pStyle w:val="ListParagraph"/>
        <w:spacing w:after="60"/>
        <w:ind w:left="360"/>
        <w:rPr>
          <w:i/>
          <w:iCs/>
        </w:rPr>
      </w:pPr>
    </w:p>
    <w:p w14:paraId="5120C561" w14:textId="77777777" w:rsidR="00DC081E" w:rsidRPr="00DC081E" w:rsidRDefault="00DC081E" w:rsidP="00DC081E">
      <w:pPr>
        <w:pStyle w:val="ListParagraph"/>
        <w:numPr>
          <w:ilvl w:val="0"/>
          <w:numId w:val="2"/>
        </w:numPr>
        <w:spacing w:after="60"/>
      </w:pPr>
      <w:r w:rsidRPr="00DC081E">
        <w:t xml:space="preserve">By making a submission, I acknowledge that: </w:t>
      </w:r>
      <w:r w:rsidRPr="00DC081E">
        <w:rPr>
          <w:b/>
          <w:bCs/>
        </w:rPr>
        <w:t>(Please select all that apply.)</w:t>
      </w:r>
    </w:p>
    <w:p w14:paraId="71410502" w14:textId="495B59D1" w:rsidR="00DC081E" w:rsidRPr="00DC081E" w:rsidRDefault="00DC081E" w:rsidP="00DC081E">
      <w:pPr>
        <w:pStyle w:val="ListParagraph"/>
        <w:numPr>
          <w:ilvl w:val="1"/>
          <w:numId w:val="4"/>
        </w:numPr>
        <w:spacing w:after="60"/>
      </w:pPr>
      <w:r w:rsidRPr="00DC081E">
        <w:t>I understand that the giving of my consent is entirely voluntary.</w:t>
      </w:r>
    </w:p>
    <w:p w14:paraId="666A17B5" w14:textId="50918436" w:rsidR="00DC081E" w:rsidRPr="00DC081E" w:rsidRDefault="00DC081E" w:rsidP="00DC081E">
      <w:pPr>
        <w:pStyle w:val="ListParagraph"/>
        <w:numPr>
          <w:ilvl w:val="1"/>
          <w:numId w:val="4"/>
        </w:numPr>
        <w:spacing w:after="60"/>
      </w:pPr>
      <w:r w:rsidRPr="00DC081E">
        <w:t>I am over the age of 18 years.</w:t>
      </w:r>
    </w:p>
    <w:p w14:paraId="0F1C6FDF" w14:textId="7989EAEC" w:rsidR="00DC081E" w:rsidRPr="00DC081E" w:rsidRDefault="00DC081E" w:rsidP="00DC081E">
      <w:pPr>
        <w:pStyle w:val="ListParagraph"/>
        <w:numPr>
          <w:ilvl w:val="1"/>
          <w:numId w:val="4"/>
        </w:numPr>
        <w:spacing w:after="60"/>
      </w:pPr>
      <w:r w:rsidRPr="00DC081E">
        <w:t>I understand the purpose of the collection, use, publication or disclosure of any submission.</w:t>
      </w:r>
    </w:p>
    <w:p w14:paraId="50FC6DD1" w14:textId="3B0661BC" w:rsidR="00DC081E" w:rsidRPr="00DC081E" w:rsidRDefault="00DC081E" w:rsidP="00DC081E">
      <w:pPr>
        <w:pStyle w:val="ListParagraph"/>
        <w:numPr>
          <w:ilvl w:val="1"/>
          <w:numId w:val="4"/>
        </w:numPr>
        <w:spacing w:after="60"/>
      </w:pPr>
      <w:r w:rsidRPr="00DC081E">
        <w:t>I understand that, where I have provided consent to my submission being published, the Department has complete discretion as to whether my submission, in full or part, will be published.</w:t>
      </w:r>
    </w:p>
    <w:p w14:paraId="6BF77D1C" w14:textId="77777777" w:rsidR="00DC081E" w:rsidRPr="00DC081E" w:rsidRDefault="00DC081E" w:rsidP="00DC081E">
      <w:pPr>
        <w:pStyle w:val="ListParagraph"/>
        <w:spacing w:after="60"/>
        <w:ind w:left="1080"/>
        <w:rPr>
          <w:b/>
          <w:bCs/>
          <w:sz w:val="22"/>
          <w:szCs w:val="28"/>
        </w:rPr>
      </w:pPr>
    </w:p>
    <w:p w14:paraId="7F0DC06A" w14:textId="77777777" w:rsidR="00DC081E" w:rsidRPr="00DC081E" w:rsidRDefault="00DC081E" w:rsidP="00DC081E">
      <w:pPr>
        <w:pStyle w:val="ListParagraph"/>
        <w:numPr>
          <w:ilvl w:val="0"/>
          <w:numId w:val="2"/>
        </w:numPr>
        <w:spacing w:after="60"/>
      </w:pPr>
      <w:r w:rsidRPr="00DC081E">
        <w:t xml:space="preserve">Third Party personal information and evidence of consent to publish </w:t>
      </w:r>
      <w:r w:rsidRPr="00DC081E">
        <w:rPr>
          <w:b/>
          <w:bCs/>
        </w:rPr>
        <w:t>(Please select all that apply.)</w:t>
      </w:r>
    </w:p>
    <w:p w14:paraId="4D9BAC60" w14:textId="1F12325C" w:rsidR="00DC081E" w:rsidRPr="00DC081E" w:rsidRDefault="00DC081E" w:rsidP="00DC081E">
      <w:pPr>
        <w:pStyle w:val="ListParagraph"/>
        <w:numPr>
          <w:ilvl w:val="1"/>
          <w:numId w:val="5"/>
        </w:numPr>
        <w:spacing w:after="60"/>
      </w:pPr>
      <w:r w:rsidRPr="00DC081E">
        <w:t xml:space="preserve">Please tick this box if your submission contains personal information of </w:t>
      </w:r>
      <w:r w:rsidRPr="00DC081E">
        <w:t>third-party</w:t>
      </w:r>
      <w:r w:rsidRPr="00DC081E">
        <w:t xml:space="preserve"> individuals. You should not include personal information about third parties unless you are able to provide evidence of written consent.</w:t>
      </w:r>
    </w:p>
    <w:p w14:paraId="6830C11B" w14:textId="1822C88B" w:rsidR="00DC081E" w:rsidRPr="00DC081E" w:rsidRDefault="00DC081E" w:rsidP="00DC081E">
      <w:pPr>
        <w:pStyle w:val="ListParagraph"/>
        <w:numPr>
          <w:ilvl w:val="1"/>
          <w:numId w:val="5"/>
        </w:numPr>
        <w:spacing w:after="60"/>
      </w:pPr>
      <w:r w:rsidRPr="00DC081E">
        <w:t>Please tick this box if you have attached evidence of written consent.</w:t>
      </w:r>
    </w:p>
    <w:p w14:paraId="25983666" w14:textId="09743D2A" w:rsidR="00DC081E" w:rsidRPr="00DC081E" w:rsidRDefault="00DC081E" w:rsidP="00DC081E">
      <w:pPr>
        <w:pStyle w:val="ListParagraph"/>
        <w:numPr>
          <w:ilvl w:val="1"/>
          <w:numId w:val="5"/>
        </w:numPr>
        <w:spacing w:after="60"/>
      </w:pPr>
      <w:r w:rsidRPr="00DC081E">
        <w:t>Please tick this box if none of the above options apply.</w:t>
      </w:r>
    </w:p>
    <w:p w14:paraId="3ECC0350" w14:textId="06A290C3" w:rsidR="00DC081E" w:rsidRPr="00DC081E" w:rsidRDefault="00DC081E" w:rsidP="00DC081E">
      <w:pPr>
        <w:spacing w:after="60"/>
        <w:ind w:left="360"/>
        <w:rPr>
          <w:i/>
          <w:iCs/>
        </w:rPr>
      </w:pPr>
      <w:r w:rsidRPr="00DC081E">
        <w:rPr>
          <w:i/>
          <w:iCs/>
        </w:rPr>
        <w:t>I</w:t>
      </w:r>
      <w:r w:rsidRPr="00DC081E">
        <w:rPr>
          <w:i/>
          <w:iCs/>
        </w:rPr>
        <w:t>f you have indicated above that you have attached written evidence of third-party consent, please attach it here.</w:t>
      </w:r>
    </w:p>
    <w:p w14:paraId="3A175C6E" w14:textId="4DCCE816" w:rsidR="00A3536D" w:rsidRPr="00DC081E" w:rsidRDefault="00A3536D" w:rsidP="00DC081E">
      <w:pPr>
        <w:spacing w:after="60"/>
        <w:rPr>
          <w:b/>
          <w:bCs/>
          <w:sz w:val="22"/>
          <w:szCs w:val="28"/>
        </w:rPr>
      </w:pPr>
    </w:p>
    <w:sectPr w:rsidR="00A3536D" w:rsidRPr="00DC08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A5CB" w14:textId="77777777" w:rsidR="00070D00" w:rsidRDefault="00070D00" w:rsidP="003335FE">
      <w:pPr>
        <w:spacing w:after="0" w:line="240" w:lineRule="auto"/>
      </w:pPr>
      <w:r>
        <w:separator/>
      </w:r>
    </w:p>
  </w:endnote>
  <w:endnote w:type="continuationSeparator" w:id="0">
    <w:p w14:paraId="35A28375" w14:textId="77777777" w:rsidR="00070D00" w:rsidRDefault="00070D00" w:rsidP="0033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0507" w14:textId="74A7DA1A" w:rsidR="00A3536D" w:rsidRDefault="00A3536D">
    <w:pPr>
      <w:pStyle w:val="Footer"/>
    </w:pPr>
    <w:r>
      <w:rPr>
        <w:noProof/>
      </w:rPr>
      <mc:AlternateContent>
        <mc:Choice Requires="wps">
          <w:drawing>
            <wp:anchor distT="0" distB="0" distL="0" distR="0" simplePos="0" relativeHeight="251662336" behindDoc="0" locked="0" layoutInCell="1" allowOverlap="1" wp14:anchorId="6666FCD2" wp14:editId="4FC86A03">
              <wp:simplePos x="635" y="635"/>
              <wp:positionH relativeFrom="page">
                <wp:align>center</wp:align>
              </wp:positionH>
              <wp:positionV relativeFrom="page">
                <wp:align>bottom</wp:align>
              </wp:positionV>
              <wp:extent cx="622300" cy="391160"/>
              <wp:effectExtent l="0" t="0" r="6350" b="0"/>
              <wp:wrapNone/>
              <wp:docPr id="126829944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0AA324" w14:textId="4B218953"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6FCD2"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80AA324" w14:textId="4B218953"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6905" w14:textId="19630CB4" w:rsidR="00A3536D" w:rsidRDefault="00A3536D">
    <w:pPr>
      <w:pStyle w:val="Footer"/>
    </w:pPr>
    <w:r>
      <w:rPr>
        <w:noProof/>
      </w:rPr>
      <mc:AlternateContent>
        <mc:Choice Requires="wps">
          <w:drawing>
            <wp:anchor distT="0" distB="0" distL="0" distR="0" simplePos="0" relativeHeight="251663360" behindDoc="0" locked="0" layoutInCell="1" allowOverlap="1" wp14:anchorId="07EB1B27" wp14:editId="509BC05F">
              <wp:simplePos x="635" y="635"/>
              <wp:positionH relativeFrom="page">
                <wp:align>center</wp:align>
              </wp:positionH>
              <wp:positionV relativeFrom="page">
                <wp:align>bottom</wp:align>
              </wp:positionV>
              <wp:extent cx="622300" cy="391160"/>
              <wp:effectExtent l="0" t="0" r="6350" b="0"/>
              <wp:wrapNone/>
              <wp:docPr id="148483103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8684968" w14:textId="53D523F9"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B1B27"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78684968" w14:textId="53D523F9"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3338" w14:textId="6CA2FA5B" w:rsidR="00A3536D" w:rsidRDefault="00A3536D">
    <w:pPr>
      <w:pStyle w:val="Footer"/>
    </w:pPr>
    <w:r>
      <w:rPr>
        <w:noProof/>
      </w:rPr>
      <mc:AlternateContent>
        <mc:Choice Requires="wps">
          <w:drawing>
            <wp:anchor distT="0" distB="0" distL="0" distR="0" simplePos="0" relativeHeight="251661312" behindDoc="0" locked="0" layoutInCell="1" allowOverlap="1" wp14:anchorId="436B5E09" wp14:editId="3B1EB821">
              <wp:simplePos x="635" y="635"/>
              <wp:positionH relativeFrom="page">
                <wp:align>center</wp:align>
              </wp:positionH>
              <wp:positionV relativeFrom="page">
                <wp:align>bottom</wp:align>
              </wp:positionV>
              <wp:extent cx="622300" cy="391160"/>
              <wp:effectExtent l="0" t="0" r="6350" b="0"/>
              <wp:wrapNone/>
              <wp:docPr id="550477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4F928F1" w14:textId="75A48335"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B5E09" id="_x0000_t202" coordsize="21600,21600" o:spt="202" path="m,l,21600r21600,l21600,xe">
              <v:stroke joinstyle="miter"/>
              <v:path gradientshapeok="t" o:connecttype="rect"/>
            </v:shapetype>
            <v:shape id="Text Box 6"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4F928F1" w14:textId="75A48335"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97AD" w14:textId="77777777" w:rsidR="00070D00" w:rsidRDefault="00070D00" w:rsidP="003335FE">
      <w:pPr>
        <w:spacing w:after="0" w:line="240" w:lineRule="auto"/>
      </w:pPr>
      <w:r>
        <w:separator/>
      </w:r>
    </w:p>
  </w:footnote>
  <w:footnote w:type="continuationSeparator" w:id="0">
    <w:p w14:paraId="22DF460F" w14:textId="77777777" w:rsidR="00070D00" w:rsidRDefault="00070D00" w:rsidP="0033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7124" w14:textId="253DF230" w:rsidR="00A3536D" w:rsidRDefault="00A3536D">
    <w:pPr>
      <w:pStyle w:val="Header"/>
    </w:pPr>
    <w:r>
      <w:rPr>
        <w:noProof/>
      </w:rPr>
      <mc:AlternateContent>
        <mc:Choice Requires="wps">
          <w:drawing>
            <wp:anchor distT="0" distB="0" distL="0" distR="0" simplePos="0" relativeHeight="251659264" behindDoc="0" locked="0" layoutInCell="1" allowOverlap="1" wp14:anchorId="5480E863" wp14:editId="57502495">
              <wp:simplePos x="635" y="635"/>
              <wp:positionH relativeFrom="page">
                <wp:align>center</wp:align>
              </wp:positionH>
              <wp:positionV relativeFrom="page">
                <wp:align>top</wp:align>
              </wp:positionV>
              <wp:extent cx="622300" cy="391160"/>
              <wp:effectExtent l="0" t="0" r="6350" b="8890"/>
              <wp:wrapNone/>
              <wp:docPr id="13712030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2909B31" w14:textId="009E4B12"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0E863" id="_x0000_t202" coordsize="21600,21600" o:spt="202" path="m,l,21600r21600,l21600,xe">
              <v:stroke joinstyle="miter"/>
              <v:path gradientshapeok="t" o:connecttype="rect"/>
            </v:shapetype>
            <v:shape id="Text Box 4"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2909B31" w14:textId="009E4B12"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0EDD" w14:textId="4752344C" w:rsidR="003335FE" w:rsidRPr="003335FE" w:rsidRDefault="00A3536D" w:rsidP="003335FE">
    <w:pPr>
      <w:pStyle w:val="Header"/>
    </w:pPr>
    <w:r>
      <w:rPr>
        <w:noProof/>
      </w:rPr>
      <mc:AlternateContent>
        <mc:Choice Requires="wps">
          <w:drawing>
            <wp:anchor distT="0" distB="0" distL="0" distR="0" simplePos="0" relativeHeight="251660288" behindDoc="0" locked="0" layoutInCell="1" allowOverlap="1" wp14:anchorId="37AD15C3" wp14:editId="3763EF0C">
              <wp:simplePos x="635" y="635"/>
              <wp:positionH relativeFrom="page">
                <wp:align>center</wp:align>
              </wp:positionH>
              <wp:positionV relativeFrom="page">
                <wp:align>top</wp:align>
              </wp:positionV>
              <wp:extent cx="622300" cy="391160"/>
              <wp:effectExtent l="0" t="0" r="6350" b="8890"/>
              <wp:wrapNone/>
              <wp:docPr id="189553895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F8DB38" w14:textId="62FEA505"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D15C3"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1F8DB38" w14:textId="62FEA505"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v:textbox>
              <w10:wrap anchorx="page" anchory="page"/>
            </v:shape>
          </w:pict>
        </mc:Fallback>
      </mc:AlternateContent>
    </w:r>
    <w:r w:rsidR="003335FE" w:rsidRPr="003335FE">
      <w:rPr>
        <w:noProof/>
      </w:rPr>
      <w:drawing>
        <wp:inline distT="0" distB="0" distL="0" distR="0" wp14:anchorId="4113DD28" wp14:editId="6359BE0C">
          <wp:extent cx="5076825" cy="805452"/>
          <wp:effectExtent l="0" t="0" r="0" b="0"/>
          <wp:docPr id="7984792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792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698" cy="807336"/>
                  </a:xfrm>
                  <a:prstGeom prst="rect">
                    <a:avLst/>
                  </a:prstGeom>
                  <a:noFill/>
                  <a:ln>
                    <a:noFill/>
                  </a:ln>
                </pic:spPr>
              </pic:pic>
            </a:graphicData>
          </a:graphic>
        </wp:inline>
      </w:drawing>
    </w:r>
  </w:p>
  <w:p w14:paraId="5CFDE351" w14:textId="77777777" w:rsidR="003335FE" w:rsidRDefault="00333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02FB" w14:textId="2540D28B" w:rsidR="00A3536D" w:rsidRDefault="00A3536D">
    <w:pPr>
      <w:pStyle w:val="Header"/>
    </w:pPr>
    <w:r>
      <w:rPr>
        <w:noProof/>
      </w:rPr>
      <mc:AlternateContent>
        <mc:Choice Requires="wps">
          <w:drawing>
            <wp:anchor distT="0" distB="0" distL="0" distR="0" simplePos="0" relativeHeight="251658240" behindDoc="0" locked="0" layoutInCell="1" allowOverlap="1" wp14:anchorId="42D9EB73" wp14:editId="0DBA3DF7">
              <wp:simplePos x="635" y="635"/>
              <wp:positionH relativeFrom="page">
                <wp:align>center</wp:align>
              </wp:positionH>
              <wp:positionV relativeFrom="page">
                <wp:align>top</wp:align>
              </wp:positionV>
              <wp:extent cx="622300" cy="391160"/>
              <wp:effectExtent l="0" t="0" r="6350" b="8890"/>
              <wp:wrapNone/>
              <wp:docPr id="17592092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0E6267" w14:textId="38E1F371"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9EB73" id="_x0000_t202" coordsize="21600,21600" o:spt="202" path="m,l,21600r21600,l21600,xe">
              <v:stroke joinstyle="miter"/>
              <v:path gradientshapeok="t" o:connecttype="rect"/>
            </v:shapetype>
            <v:shape id="Text Box 3"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6E0E6267" w14:textId="38E1F371" w:rsidR="00A3536D" w:rsidRPr="00A3536D" w:rsidRDefault="00A3536D" w:rsidP="00A3536D">
                    <w:pPr>
                      <w:spacing w:after="0"/>
                      <w:rPr>
                        <w:rFonts w:ascii="Aptos" w:eastAsia="Aptos" w:hAnsi="Aptos" w:cs="Aptos"/>
                        <w:noProof/>
                        <w:color w:val="FF0000"/>
                        <w:sz w:val="24"/>
                      </w:rPr>
                    </w:pPr>
                    <w:r w:rsidRPr="00A3536D">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6204"/>
    <w:multiLevelType w:val="hybridMultilevel"/>
    <w:tmpl w:val="C2C45C82"/>
    <w:lvl w:ilvl="0" w:tplc="FFFFFFFF">
      <w:start w:val="1"/>
      <w:numFmt w:val="decimal"/>
      <w:lvlText w:val="%1."/>
      <w:lvlJc w:val="left"/>
      <w:pPr>
        <w:ind w:left="360" w:hanging="360"/>
      </w:pPr>
      <w:rPr>
        <w:rFonts w:hint="default"/>
        <w:b w:val="0"/>
        <w:bCs w:val="0"/>
      </w:rPr>
    </w:lvl>
    <w:lvl w:ilvl="1" w:tplc="F9E2D604">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5C72C55"/>
    <w:multiLevelType w:val="hybridMultilevel"/>
    <w:tmpl w:val="E696CEC0"/>
    <w:lvl w:ilvl="0" w:tplc="FFFFFFFF">
      <w:start w:val="1"/>
      <w:numFmt w:val="decimal"/>
      <w:lvlText w:val="%1."/>
      <w:lvlJc w:val="left"/>
      <w:pPr>
        <w:ind w:left="360" w:hanging="360"/>
      </w:pPr>
      <w:rPr>
        <w:rFonts w:hint="default"/>
        <w:b w:val="0"/>
        <w:bCs w:val="0"/>
      </w:rPr>
    </w:lvl>
    <w:lvl w:ilvl="1" w:tplc="F9E2D604">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CD0100"/>
    <w:multiLevelType w:val="hybridMultilevel"/>
    <w:tmpl w:val="28EE7F20"/>
    <w:lvl w:ilvl="0" w:tplc="4E8253EC">
      <w:start w:val="1"/>
      <w:numFmt w:val="decimal"/>
      <w:lvlText w:val="%1."/>
      <w:lvlJc w:val="left"/>
      <w:pPr>
        <w:ind w:left="360" w:hanging="360"/>
      </w:pPr>
      <w:rPr>
        <w:rFonts w:hint="default"/>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2BF6CB4"/>
    <w:multiLevelType w:val="hybridMultilevel"/>
    <w:tmpl w:val="0FE08090"/>
    <w:lvl w:ilvl="0" w:tplc="FFFFFFFF">
      <w:start w:val="1"/>
      <w:numFmt w:val="decimal"/>
      <w:lvlText w:val="%1."/>
      <w:lvlJc w:val="left"/>
      <w:pPr>
        <w:ind w:left="360" w:hanging="360"/>
      </w:pPr>
      <w:rPr>
        <w:rFonts w:hint="default"/>
        <w:b w:val="0"/>
        <w:bCs w:val="0"/>
      </w:rPr>
    </w:lvl>
    <w:lvl w:ilvl="1" w:tplc="F9E2D604">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10747DD"/>
    <w:multiLevelType w:val="hybridMultilevel"/>
    <w:tmpl w:val="5DF60CDA"/>
    <w:lvl w:ilvl="0" w:tplc="5052E90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AA7931"/>
    <w:multiLevelType w:val="hybridMultilevel"/>
    <w:tmpl w:val="D06A31B4"/>
    <w:lvl w:ilvl="0" w:tplc="FFFFFFFF">
      <w:start w:val="1"/>
      <w:numFmt w:val="decimal"/>
      <w:lvlText w:val="%1."/>
      <w:lvlJc w:val="left"/>
      <w:pPr>
        <w:ind w:left="360" w:hanging="360"/>
      </w:pPr>
      <w:rPr>
        <w:rFonts w:hint="default"/>
        <w:b w:val="0"/>
        <w:bCs w:val="0"/>
      </w:rPr>
    </w:lvl>
    <w:lvl w:ilvl="1" w:tplc="0C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49899429">
    <w:abstractNumId w:val="4"/>
  </w:num>
  <w:num w:numId="2" w16cid:durableId="168254893">
    <w:abstractNumId w:val="2"/>
  </w:num>
  <w:num w:numId="3" w16cid:durableId="35130164">
    <w:abstractNumId w:val="3"/>
  </w:num>
  <w:num w:numId="4" w16cid:durableId="2060132566">
    <w:abstractNumId w:val="0"/>
  </w:num>
  <w:num w:numId="5" w16cid:durableId="2102529407">
    <w:abstractNumId w:val="1"/>
  </w:num>
  <w:num w:numId="6" w16cid:durableId="397677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85"/>
    <w:rsid w:val="00031E02"/>
    <w:rsid w:val="00070D00"/>
    <w:rsid w:val="00117AC8"/>
    <w:rsid w:val="00120112"/>
    <w:rsid w:val="00156E85"/>
    <w:rsid w:val="00254B8A"/>
    <w:rsid w:val="00280050"/>
    <w:rsid w:val="00327737"/>
    <w:rsid w:val="003335FE"/>
    <w:rsid w:val="006A7465"/>
    <w:rsid w:val="00894678"/>
    <w:rsid w:val="008B2ACD"/>
    <w:rsid w:val="00917D53"/>
    <w:rsid w:val="00932226"/>
    <w:rsid w:val="00A3536D"/>
    <w:rsid w:val="00BF5B67"/>
    <w:rsid w:val="00D030AC"/>
    <w:rsid w:val="00DC081E"/>
    <w:rsid w:val="00EC0C17"/>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545C"/>
  <w15:chartTrackingRefBased/>
  <w15:docId w15:val="{EADDC31A-CE0B-463C-8310-A3D7F13B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E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E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6E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6E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6E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6E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6E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E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E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6E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6E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6E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6E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6E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6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E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E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6E85"/>
    <w:pPr>
      <w:spacing w:before="160"/>
      <w:jc w:val="center"/>
    </w:pPr>
    <w:rPr>
      <w:i/>
      <w:iCs/>
      <w:color w:val="404040" w:themeColor="text1" w:themeTint="BF"/>
    </w:rPr>
  </w:style>
  <w:style w:type="character" w:customStyle="1" w:styleId="QuoteChar">
    <w:name w:val="Quote Char"/>
    <w:basedOn w:val="DefaultParagraphFont"/>
    <w:link w:val="Quote"/>
    <w:uiPriority w:val="29"/>
    <w:rsid w:val="00156E85"/>
    <w:rPr>
      <w:i/>
      <w:iCs/>
      <w:color w:val="404040" w:themeColor="text1" w:themeTint="BF"/>
    </w:rPr>
  </w:style>
  <w:style w:type="paragraph" w:styleId="ListParagraph">
    <w:name w:val="List Paragraph"/>
    <w:basedOn w:val="Normal"/>
    <w:uiPriority w:val="34"/>
    <w:qFormat/>
    <w:rsid w:val="00156E85"/>
    <w:pPr>
      <w:ind w:left="720"/>
      <w:contextualSpacing/>
    </w:pPr>
  </w:style>
  <w:style w:type="character" w:styleId="IntenseEmphasis">
    <w:name w:val="Intense Emphasis"/>
    <w:basedOn w:val="DefaultParagraphFont"/>
    <w:uiPriority w:val="21"/>
    <w:qFormat/>
    <w:rsid w:val="00156E85"/>
    <w:rPr>
      <w:i/>
      <w:iCs/>
      <w:color w:val="0F4761" w:themeColor="accent1" w:themeShade="BF"/>
    </w:rPr>
  </w:style>
  <w:style w:type="paragraph" w:styleId="IntenseQuote">
    <w:name w:val="Intense Quote"/>
    <w:basedOn w:val="Normal"/>
    <w:next w:val="Normal"/>
    <w:link w:val="IntenseQuoteChar"/>
    <w:uiPriority w:val="30"/>
    <w:qFormat/>
    <w:rsid w:val="00156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E85"/>
    <w:rPr>
      <w:i/>
      <w:iCs/>
      <w:color w:val="0F4761" w:themeColor="accent1" w:themeShade="BF"/>
    </w:rPr>
  </w:style>
  <w:style w:type="character" w:styleId="IntenseReference">
    <w:name w:val="Intense Reference"/>
    <w:basedOn w:val="DefaultParagraphFont"/>
    <w:uiPriority w:val="32"/>
    <w:qFormat/>
    <w:rsid w:val="00156E85"/>
    <w:rPr>
      <w:b/>
      <w:bCs/>
      <w:smallCaps/>
      <w:color w:val="0F4761" w:themeColor="accent1" w:themeShade="BF"/>
      <w:spacing w:val="5"/>
    </w:rPr>
  </w:style>
  <w:style w:type="paragraph" w:styleId="Header">
    <w:name w:val="header"/>
    <w:basedOn w:val="Normal"/>
    <w:link w:val="HeaderChar"/>
    <w:uiPriority w:val="99"/>
    <w:unhideWhenUsed/>
    <w:rsid w:val="0033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5FE"/>
  </w:style>
  <w:style w:type="paragraph" w:styleId="Footer">
    <w:name w:val="footer"/>
    <w:basedOn w:val="Normal"/>
    <w:link w:val="FooterChar"/>
    <w:uiPriority w:val="99"/>
    <w:unhideWhenUsed/>
    <w:rsid w:val="0033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5FE"/>
  </w:style>
  <w:style w:type="character" w:styleId="CommentReference">
    <w:name w:val="annotation reference"/>
    <w:basedOn w:val="DefaultParagraphFont"/>
    <w:uiPriority w:val="99"/>
    <w:semiHidden/>
    <w:unhideWhenUsed/>
    <w:rsid w:val="00894678"/>
    <w:rPr>
      <w:sz w:val="16"/>
      <w:szCs w:val="16"/>
    </w:rPr>
  </w:style>
  <w:style w:type="paragraph" w:styleId="CommentText">
    <w:name w:val="annotation text"/>
    <w:basedOn w:val="Normal"/>
    <w:link w:val="CommentTextChar"/>
    <w:uiPriority w:val="99"/>
    <w:unhideWhenUsed/>
    <w:rsid w:val="00894678"/>
    <w:pPr>
      <w:spacing w:line="240" w:lineRule="auto"/>
    </w:pPr>
    <w:rPr>
      <w:szCs w:val="20"/>
    </w:rPr>
  </w:style>
  <w:style w:type="character" w:customStyle="1" w:styleId="CommentTextChar">
    <w:name w:val="Comment Text Char"/>
    <w:basedOn w:val="DefaultParagraphFont"/>
    <w:link w:val="CommentText"/>
    <w:uiPriority w:val="99"/>
    <w:rsid w:val="00894678"/>
    <w:rPr>
      <w:szCs w:val="20"/>
    </w:rPr>
  </w:style>
  <w:style w:type="paragraph" w:styleId="CommentSubject">
    <w:name w:val="annotation subject"/>
    <w:basedOn w:val="CommentText"/>
    <w:next w:val="CommentText"/>
    <w:link w:val="CommentSubjectChar"/>
    <w:uiPriority w:val="99"/>
    <w:semiHidden/>
    <w:unhideWhenUsed/>
    <w:rsid w:val="00894678"/>
    <w:rPr>
      <w:b/>
      <w:bCs/>
    </w:rPr>
  </w:style>
  <w:style w:type="character" w:customStyle="1" w:styleId="CommentSubjectChar">
    <w:name w:val="Comment Subject Char"/>
    <w:basedOn w:val="CommentTextChar"/>
    <w:link w:val="CommentSubject"/>
    <w:uiPriority w:val="99"/>
    <w:semiHidden/>
    <w:rsid w:val="00894678"/>
    <w:rPr>
      <w:b/>
      <w:bCs/>
      <w:szCs w:val="20"/>
    </w:rPr>
  </w:style>
  <w:style w:type="character" w:styleId="Hyperlink">
    <w:name w:val="Hyperlink"/>
    <w:basedOn w:val="DefaultParagraphFont"/>
    <w:uiPriority w:val="99"/>
    <w:unhideWhenUsed/>
    <w:rsid w:val="00DC081E"/>
    <w:rPr>
      <w:color w:val="467886" w:themeColor="hyperlink"/>
      <w:u w:val="single"/>
    </w:rPr>
  </w:style>
  <w:style w:type="character" w:styleId="UnresolvedMention">
    <w:name w:val="Unresolved Mention"/>
    <w:basedOn w:val="DefaultParagraphFont"/>
    <w:uiPriority w:val="99"/>
    <w:semiHidden/>
    <w:unhideWhenUsed/>
    <w:rsid w:val="00DC0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712</Words>
  <Characters>3737</Characters>
  <Application>Microsoft Office Word</Application>
  <DocSecurity>0</DocSecurity>
  <Lines>83</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MINCHIN, Conall</dc:creator>
  <cp:keywords/>
  <dc:description/>
  <cp:lastModifiedBy>MINCHIN, Conall</cp:lastModifiedBy>
  <cp:revision>3</cp:revision>
  <cp:lastPrinted>2026-02-19T22:10:00Z</cp:lastPrinted>
  <dcterms:created xsi:type="dcterms:W3CDTF">2026-02-19T22:10:00Z</dcterms:created>
  <dcterms:modified xsi:type="dcterms:W3CDTF">2026-02-19T22:10:00Z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68db6745,51bae60d,70fba109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347f622,4b98b6b0,5880b93f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2025-12-11T00:41:54Z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fd05b358-df5d-48ac-8c60-ba45e19a9ad9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