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CD" w:rsidRDefault="004C75AB" w:rsidP="009278CD">
      <w:pPr>
        <w:pStyle w:val="TOCHeading"/>
        <w:spacing w:after="120"/>
        <w:rPr>
          <w:color w:val="auto"/>
          <w:u w:val="single"/>
        </w:rPr>
      </w:pPr>
      <w:r>
        <w:rPr>
          <w:color w:val="auto"/>
          <w:u w:val="single"/>
        </w:rPr>
        <w:t>Implementation</w:t>
      </w:r>
      <w:r w:rsidR="009278CD" w:rsidRPr="009C3EF4">
        <w:rPr>
          <w:color w:val="auto"/>
          <w:u w:val="single"/>
        </w:rPr>
        <w:t xml:space="preserve"> Plan: </w:t>
      </w:r>
      <w:r w:rsidR="00C55F83" w:rsidRPr="009C3EF4">
        <w:rPr>
          <w:color w:val="auto"/>
          <w:u w:val="single"/>
        </w:rPr>
        <w:t>Third</w:t>
      </w:r>
      <w:r w:rsidR="009278CD" w:rsidRPr="009C3EF4">
        <w:rPr>
          <w:color w:val="auto"/>
          <w:u w:val="single"/>
        </w:rPr>
        <w:t xml:space="preserve"> National </w:t>
      </w:r>
      <w:r w:rsidR="00133279" w:rsidRPr="009C3EF4">
        <w:rPr>
          <w:color w:val="auto"/>
          <w:u w:val="single"/>
        </w:rPr>
        <w:t xml:space="preserve">Hepatitis </w:t>
      </w:r>
      <w:r w:rsidR="00C55F83" w:rsidRPr="009C3EF4">
        <w:rPr>
          <w:color w:val="auto"/>
          <w:u w:val="single"/>
        </w:rPr>
        <w:t>B</w:t>
      </w:r>
      <w:r w:rsidR="009278CD" w:rsidRPr="009C3EF4">
        <w:rPr>
          <w:color w:val="auto"/>
          <w:u w:val="single"/>
        </w:rPr>
        <w:t xml:space="preserve"> Strategy</w:t>
      </w:r>
    </w:p>
    <w:p w:rsidR="004D5534" w:rsidRDefault="004D5534" w:rsidP="004D5534">
      <w:r>
        <w:t>Name/organisation:</w:t>
      </w:r>
      <w:bookmarkStart w:id="0" w:name="_GoBack"/>
      <w:bookmarkEnd w:id="0"/>
    </w:p>
    <w:p w:rsidR="004D5534" w:rsidRDefault="004D5534" w:rsidP="004D5534">
      <w:r>
        <w:t xml:space="preserve">Email contact: </w:t>
      </w:r>
    </w:p>
    <w:tbl>
      <w:tblPr>
        <w:tblW w:w="21080"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11"/>
        <w:gridCol w:w="399"/>
        <w:gridCol w:w="5628"/>
        <w:gridCol w:w="1943"/>
        <w:gridCol w:w="3428"/>
        <w:gridCol w:w="3513"/>
        <w:gridCol w:w="1958"/>
      </w:tblGrid>
      <w:tr w:rsidR="00826F11" w:rsidRPr="000245C4" w:rsidTr="00826F11">
        <w:trPr>
          <w:trHeight w:val="1455"/>
          <w:tblHeader/>
        </w:trPr>
        <w:tc>
          <w:tcPr>
            <w:tcW w:w="4211" w:type="dxa"/>
            <w:shd w:val="clear" w:color="auto" w:fill="009900"/>
            <w:hideMark/>
          </w:tcPr>
          <w:p w:rsidR="00826F11" w:rsidRPr="00340556" w:rsidRDefault="00826F11" w:rsidP="000245C4">
            <w:pPr>
              <w:spacing w:after="0" w:line="240" w:lineRule="auto"/>
              <w:jc w:val="center"/>
              <w:rPr>
                <w:rFonts w:ascii="Calibri" w:eastAsia="Times New Roman" w:hAnsi="Calibri" w:cs="Calibri"/>
                <w:b/>
                <w:color w:val="FFFFFF" w:themeColor="background1"/>
                <w:sz w:val="18"/>
                <w:szCs w:val="18"/>
                <w:lang w:eastAsia="en-AU"/>
              </w:rPr>
            </w:pPr>
            <w:r w:rsidRPr="00340556">
              <w:rPr>
                <w:rFonts w:ascii="Calibri" w:eastAsia="Times New Roman" w:hAnsi="Calibri" w:cs="Calibri"/>
                <w:b/>
                <w:color w:val="FFFFFF" w:themeColor="background1"/>
                <w:sz w:val="18"/>
                <w:szCs w:val="18"/>
                <w:lang w:eastAsia="en-AU"/>
              </w:rPr>
              <w:t xml:space="preserve">Higher-level Priority Areas </w:t>
            </w:r>
          </w:p>
        </w:tc>
        <w:tc>
          <w:tcPr>
            <w:tcW w:w="399" w:type="dxa"/>
            <w:shd w:val="clear" w:color="auto" w:fill="009900"/>
            <w:hideMark/>
          </w:tcPr>
          <w:p w:rsidR="00826F11" w:rsidRPr="00340556" w:rsidRDefault="00826F11" w:rsidP="000245C4">
            <w:pPr>
              <w:spacing w:after="0" w:line="240" w:lineRule="auto"/>
              <w:jc w:val="center"/>
              <w:rPr>
                <w:rFonts w:ascii="Calibri" w:eastAsia="Times New Roman" w:hAnsi="Calibri" w:cs="Calibri"/>
                <w:b/>
                <w:color w:val="FFFFFF" w:themeColor="background1"/>
                <w:sz w:val="18"/>
                <w:szCs w:val="18"/>
                <w:lang w:eastAsia="en-AU"/>
              </w:rPr>
            </w:pPr>
            <w:r w:rsidRPr="00340556">
              <w:rPr>
                <w:rFonts w:ascii="Calibri" w:eastAsia="Times New Roman" w:hAnsi="Calibri" w:cs="Calibri"/>
                <w:b/>
                <w:color w:val="FFFFFF" w:themeColor="background1"/>
                <w:sz w:val="18"/>
                <w:szCs w:val="18"/>
                <w:lang w:eastAsia="en-AU"/>
              </w:rPr>
              <w:t> </w:t>
            </w:r>
          </w:p>
        </w:tc>
        <w:tc>
          <w:tcPr>
            <w:tcW w:w="5628" w:type="dxa"/>
            <w:shd w:val="clear" w:color="auto" w:fill="009900"/>
            <w:hideMark/>
          </w:tcPr>
          <w:p w:rsidR="00826F11" w:rsidRPr="00340556" w:rsidRDefault="00826F11" w:rsidP="000245C4">
            <w:pPr>
              <w:spacing w:after="0" w:line="240" w:lineRule="auto"/>
              <w:jc w:val="center"/>
              <w:rPr>
                <w:rFonts w:ascii="Calibri" w:eastAsia="Times New Roman" w:hAnsi="Calibri" w:cs="Calibri"/>
                <w:b/>
                <w:color w:val="FFFFFF" w:themeColor="background1"/>
                <w:sz w:val="18"/>
                <w:szCs w:val="18"/>
                <w:lang w:eastAsia="en-AU"/>
              </w:rPr>
            </w:pPr>
            <w:r w:rsidRPr="00340556">
              <w:rPr>
                <w:rFonts w:ascii="Calibri" w:eastAsia="Times New Roman" w:hAnsi="Calibri" w:cs="Calibri"/>
                <w:b/>
                <w:color w:val="FFFFFF" w:themeColor="background1"/>
                <w:sz w:val="18"/>
                <w:szCs w:val="18"/>
                <w:lang w:eastAsia="en-AU"/>
              </w:rPr>
              <w:t>Key area for action</w:t>
            </w:r>
          </w:p>
        </w:tc>
        <w:tc>
          <w:tcPr>
            <w:tcW w:w="1943" w:type="dxa"/>
            <w:shd w:val="clear" w:color="auto" w:fill="009900"/>
            <w:hideMark/>
          </w:tcPr>
          <w:p w:rsidR="00826F11" w:rsidRPr="00340556" w:rsidRDefault="00826F11" w:rsidP="000245C4">
            <w:pPr>
              <w:spacing w:after="0" w:line="240" w:lineRule="auto"/>
              <w:jc w:val="center"/>
              <w:rPr>
                <w:rFonts w:ascii="Calibri" w:eastAsia="Times New Roman" w:hAnsi="Calibri" w:cs="Calibri"/>
                <w:b/>
                <w:color w:val="FFFFFF" w:themeColor="background1"/>
                <w:sz w:val="18"/>
                <w:szCs w:val="18"/>
                <w:lang w:eastAsia="en-AU"/>
              </w:rPr>
            </w:pPr>
            <w:r w:rsidRPr="00340556">
              <w:rPr>
                <w:rFonts w:ascii="Calibri" w:eastAsia="Times New Roman" w:hAnsi="Calibri" w:cs="Calibri"/>
                <w:b/>
                <w:color w:val="FFFFFF" w:themeColor="background1"/>
                <w:sz w:val="18"/>
                <w:szCs w:val="18"/>
                <w:lang w:eastAsia="en-AU"/>
              </w:rPr>
              <w:t>PRIORITY FOR ACTION:</w:t>
            </w:r>
          </w:p>
          <w:p w:rsidR="00826F11" w:rsidRPr="00340556" w:rsidRDefault="00826F11" w:rsidP="000245C4">
            <w:pPr>
              <w:spacing w:after="0" w:line="240" w:lineRule="auto"/>
              <w:jc w:val="center"/>
              <w:rPr>
                <w:rFonts w:ascii="Calibri" w:eastAsia="Times New Roman" w:hAnsi="Calibri" w:cs="Calibri"/>
                <w:b/>
                <w:color w:val="FFFFFF" w:themeColor="background1"/>
                <w:sz w:val="18"/>
                <w:szCs w:val="18"/>
                <w:lang w:eastAsia="en-AU"/>
              </w:rPr>
            </w:pPr>
            <w:r w:rsidRPr="00340556">
              <w:rPr>
                <w:rFonts w:ascii="Calibri" w:eastAsia="Times New Roman" w:hAnsi="Calibri" w:cs="Calibri"/>
                <w:b/>
                <w:color w:val="FFFFFF" w:themeColor="background1"/>
                <w:sz w:val="18"/>
                <w:szCs w:val="18"/>
                <w:lang w:eastAsia="en-AU"/>
              </w:rPr>
              <w:br/>
              <w:t>H = highest priority for 2019/20</w:t>
            </w:r>
            <w:r w:rsidRPr="00340556">
              <w:rPr>
                <w:rFonts w:ascii="Calibri" w:eastAsia="Times New Roman" w:hAnsi="Calibri" w:cs="Calibri"/>
                <w:b/>
                <w:color w:val="FFFFFF" w:themeColor="background1"/>
                <w:sz w:val="18"/>
                <w:szCs w:val="18"/>
                <w:lang w:eastAsia="en-AU"/>
              </w:rPr>
              <w:br/>
              <w:t>L = lower priority - to commence 2021/22</w:t>
            </w:r>
          </w:p>
        </w:tc>
        <w:tc>
          <w:tcPr>
            <w:tcW w:w="3428" w:type="dxa"/>
            <w:shd w:val="clear" w:color="auto" w:fill="009900"/>
            <w:hideMark/>
          </w:tcPr>
          <w:p w:rsidR="00826F11" w:rsidRPr="00340556" w:rsidRDefault="00826F11" w:rsidP="008F50BF">
            <w:pPr>
              <w:spacing w:after="0" w:line="240" w:lineRule="auto"/>
              <w:jc w:val="center"/>
              <w:rPr>
                <w:rFonts w:ascii="Calibri" w:eastAsia="Times New Roman" w:hAnsi="Calibri" w:cs="Calibri"/>
                <w:b/>
                <w:color w:val="FFFFFF" w:themeColor="background1"/>
                <w:sz w:val="18"/>
                <w:szCs w:val="18"/>
                <w:lang w:eastAsia="en-AU"/>
              </w:rPr>
            </w:pPr>
            <w:r w:rsidRPr="00340556">
              <w:rPr>
                <w:rFonts w:ascii="Calibri" w:eastAsia="Times New Roman" w:hAnsi="Calibri" w:cs="Calibri"/>
                <w:b/>
                <w:color w:val="FFFFFF" w:themeColor="background1"/>
                <w:sz w:val="18"/>
                <w:szCs w:val="18"/>
                <w:lang w:eastAsia="en-AU"/>
              </w:rPr>
              <w:t>CURRENT ACTIVITIES:</w:t>
            </w:r>
          </w:p>
          <w:p w:rsidR="00826F11" w:rsidRPr="00340556" w:rsidRDefault="00826F11" w:rsidP="008F50BF">
            <w:pPr>
              <w:spacing w:after="0" w:line="240" w:lineRule="auto"/>
              <w:jc w:val="center"/>
              <w:rPr>
                <w:rFonts w:ascii="Calibri" w:eastAsia="Times New Roman" w:hAnsi="Calibri" w:cs="Calibri"/>
                <w:b/>
                <w:color w:val="FFFFFF" w:themeColor="background1"/>
                <w:sz w:val="18"/>
                <w:szCs w:val="18"/>
                <w:lang w:eastAsia="en-AU"/>
              </w:rPr>
            </w:pPr>
            <w:r w:rsidRPr="00340556">
              <w:rPr>
                <w:rFonts w:ascii="Calibri" w:eastAsia="Times New Roman" w:hAnsi="Calibri" w:cs="Calibri"/>
                <w:b/>
                <w:color w:val="FFFFFF" w:themeColor="background1"/>
                <w:sz w:val="18"/>
                <w:szCs w:val="18"/>
                <w:lang w:eastAsia="en-AU"/>
              </w:rPr>
              <w:br/>
              <w:t>What current main activities are supporting this key area for action?</w:t>
            </w:r>
          </w:p>
        </w:tc>
        <w:tc>
          <w:tcPr>
            <w:tcW w:w="3513" w:type="dxa"/>
            <w:shd w:val="clear" w:color="auto" w:fill="009900"/>
            <w:hideMark/>
          </w:tcPr>
          <w:p w:rsidR="00826F11" w:rsidRPr="00340556" w:rsidRDefault="00826F11" w:rsidP="000245C4">
            <w:pPr>
              <w:spacing w:after="0" w:line="240" w:lineRule="auto"/>
              <w:jc w:val="center"/>
              <w:rPr>
                <w:rFonts w:ascii="Calibri" w:eastAsia="Times New Roman" w:hAnsi="Calibri" w:cs="Calibri"/>
                <w:b/>
                <w:color w:val="FFFFFF" w:themeColor="background1"/>
                <w:sz w:val="18"/>
                <w:szCs w:val="18"/>
                <w:lang w:eastAsia="en-AU"/>
              </w:rPr>
            </w:pPr>
            <w:r w:rsidRPr="00340556">
              <w:rPr>
                <w:rFonts w:ascii="Calibri" w:eastAsia="Times New Roman" w:hAnsi="Calibri" w:cs="Calibri"/>
                <w:b/>
                <w:color w:val="FFFFFF" w:themeColor="background1"/>
                <w:sz w:val="18"/>
                <w:szCs w:val="18"/>
                <w:lang w:eastAsia="en-AU"/>
              </w:rPr>
              <w:t xml:space="preserve">NEXT STEPS: </w:t>
            </w:r>
          </w:p>
          <w:p w:rsidR="00826F11" w:rsidRPr="00340556" w:rsidRDefault="00826F11" w:rsidP="000245C4">
            <w:pPr>
              <w:spacing w:after="0" w:line="240" w:lineRule="auto"/>
              <w:jc w:val="center"/>
              <w:rPr>
                <w:rFonts w:ascii="Calibri" w:eastAsia="Times New Roman" w:hAnsi="Calibri" w:cs="Calibri"/>
                <w:b/>
                <w:color w:val="FFFFFF" w:themeColor="background1"/>
                <w:sz w:val="18"/>
                <w:szCs w:val="18"/>
                <w:lang w:eastAsia="en-AU"/>
              </w:rPr>
            </w:pPr>
            <w:r w:rsidRPr="00340556">
              <w:rPr>
                <w:rFonts w:ascii="Calibri" w:eastAsia="Times New Roman" w:hAnsi="Calibri" w:cs="Calibri"/>
                <w:b/>
                <w:color w:val="FFFFFF" w:themeColor="background1"/>
                <w:sz w:val="18"/>
                <w:szCs w:val="18"/>
                <w:lang w:eastAsia="en-AU"/>
              </w:rPr>
              <w:br/>
              <w:t>What additional activity is needed to progress this key area for action?</w:t>
            </w:r>
          </w:p>
        </w:tc>
        <w:tc>
          <w:tcPr>
            <w:tcW w:w="1958" w:type="dxa"/>
            <w:shd w:val="clear" w:color="auto" w:fill="009900"/>
            <w:hideMark/>
          </w:tcPr>
          <w:p w:rsidR="00826F11" w:rsidRPr="00340556" w:rsidRDefault="00826F11" w:rsidP="000245C4">
            <w:pPr>
              <w:spacing w:after="0" w:line="240" w:lineRule="auto"/>
              <w:jc w:val="center"/>
              <w:rPr>
                <w:rFonts w:ascii="Calibri" w:eastAsia="Times New Roman" w:hAnsi="Calibri" w:cs="Calibri"/>
                <w:b/>
                <w:color w:val="FFFFFF" w:themeColor="background1"/>
                <w:sz w:val="18"/>
                <w:szCs w:val="18"/>
                <w:lang w:eastAsia="en-AU"/>
              </w:rPr>
            </w:pPr>
            <w:r w:rsidRPr="00340556">
              <w:rPr>
                <w:rFonts w:ascii="Calibri" w:eastAsia="Times New Roman" w:hAnsi="Calibri" w:cs="Calibri"/>
                <w:b/>
                <w:color w:val="FFFFFF" w:themeColor="background1"/>
                <w:sz w:val="18"/>
                <w:szCs w:val="18"/>
                <w:lang w:eastAsia="en-AU"/>
              </w:rPr>
              <w:t>Who is the lead for initiating / implementing this additional action?</w:t>
            </w:r>
          </w:p>
        </w:tc>
      </w:tr>
      <w:tr w:rsidR="00826F11" w:rsidRPr="000245C4" w:rsidTr="00826F11">
        <w:trPr>
          <w:trHeight w:val="1005"/>
        </w:trPr>
        <w:tc>
          <w:tcPr>
            <w:tcW w:w="4211" w:type="dxa"/>
            <w:vMerge w:val="restart"/>
            <w:shd w:val="clear" w:color="auto" w:fill="auto"/>
            <w:hideMark/>
          </w:tcPr>
          <w:p w:rsidR="00826F11" w:rsidRDefault="00826F11" w:rsidP="00C55F83">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u w:val="single"/>
                <w:lang w:eastAsia="en-AU"/>
              </w:rPr>
              <w:t xml:space="preserve">Education and </w:t>
            </w:r>
            <w:r>
              <w:rPr>
                <w:rFonts w:ascii="Calibri" w:eastAsia="Times New Roman" w:hAnsi="Calibri" w:cs="Calibri"/>
                <w:sz w:val="18"/>
                <w:szCs w:val="18"/>
                <w:u w:val="single"/>
                <w:lang w:eastAsia="en-AU"/>
              </w:rPr>
              <w:t>p</w:t>
            </w:r>
            <w:r w:rsidRPr="000245C4">
              <w:rPr>
                <w:rFonts w:ascii="Calibri" w:eastAsia="Times New Roman" w:hAnsi="Calibri" w:cs="Calibri"/>
                <w:sz w:val="18"/>
                <w:szCs w:val="18"/>
                <w:u w:val="single"/>
                <w:lang w:eastAsia="en-AU"/>
              </w:rPr>
              <w:t xml:space="preserve">revention </w:t>
            </w:r>
            <w:r w:rsidRPr="000245C4">
              <w:rPr>
                <w:rFonts w:ascii="Calibri" w:eastAsia="Times New Roman" w:hAnsi="Calibri" w:cs="Calibri"/>
                <w:sz w:val="18"/>
                <w:szCs w:val="18"/>
                <w:lang w:eastAsia="en-AU"/>
              </w:rPr>
              <w:br/>
            </w:r>
            <w:r w:rsidRPr="000245C4">
              <w:rPr>
                <w:rFonts w:ascii="Calibri" w:eastAsia="Times New Roman" w:hAnsi="Calibri" w:cs="Calibri"/>
                <w:i/>
                <w:iCs/>
                <w:sz w:val="18"/>
                <w:szCs w:val="18"/>
                <w:lang w:eastAsia="en-AU"/>
              </w:rPr>
              <w:br/>
            </w:r>
            <w:r w:rsidRPr="00C55F83">
              <w:rPr>
                <w:rFonts w:ascii="Calibri" w:eastAsia="Times New Roman" w:hAnsi="Calibri" w:cs="Calibri"/>
                <w:sz w:val="18"/>
                <w:szCs w:val="18"/>
                <w:lang w:eastAsia="en-AU"/>
              </w:rPr>
              <w:t>Ensure a high level of knowledge, health literacy and awareness of hepatitis B in priority populations, affected families, health professionals and the general community, to create a supportive environment for increased engagement in testing, vaccination, treatment and care</w:t>
            </w:r>
          </w:p>
          <w:p w:rsidR="00826F11" w:rsidRPr="00C55F83" w:rsidRDefault="00826F11" w:rsidP="00C55F83">
            <w:pPr>
              <w:spacing w:after="0" w:line="240" w:lineRule="auto"/>
              <w:rPr>
                <w:rFonts w:ascii="Calibri" w:eastAsia="Times New Roman" w:hAnsi="Calibri" w:cs="Calibri"/>
                <w:sz w:val="18"/>
                <w:szCs w:val="18"/>
                <w:lang w:eastAsia="en-AU"/>
              </w:rPr>
            </w:pPr>
          </w:p>
          <w:p w:rsidR="00826F11" w:rsidRDefault="00826F11" w:rsidP="00C55F83">
            <w:pPr>
              <w:spacing w:after="0" w:line="240" w:lineRule="auto"/>
              <w:rPr>
                <w:rFonts w:ascii="Calibri" w:eastAsia="Times New Roman" w:hAnsi="Calibri" w:cs="Calibri"/>
                <w:sz w:val="18"/>
                <w:szCs w:val="18"/>
                <w:lang w:eastAsia="en-AU"/>
              </w:rPr>
            </w:pPr>
            <w:r w:rsidRPr="00C55F83">
              <w:rPr>
                <w:rFonts w:ascii="Calibri" w:eastAsia="Times New Roman" w:hAnsi="Calibri" w:cs="Calibri"/>
                <w:sz w:val="18"/>
                <w:szCs w:val="18"/>
                <w:lang w:eastAsia="en-AU"/>
              </w:rPr>
              <w:t>Increase awareness of the importance of hepatitis B vaccination to support uptake among priority populations</w:t>
            </w:r>
          </w:p>
          <w:p w:rsidR="00826F11" w:rsidRPr="00C55F83" w:rsidRDefault="00826F11" w:rsidP="00C55F83">
            <w:pPr>
              <w:spacing w:after="0" w:line="240" w:lineRule="auto"/>
              <w:rPr>
                <w:rFonts w:ascii="Calibri" w:eastAsia="Times New Roman" w:hAnsi="Calibri" w:cs="Calibri"/>
                <w:sz w:val="18"/>
                <w:szCs w:val="18"/>
                <w:lang w:eastAsia="en-AU"/>
              </w:rPr>
            </w:pPr>
          </w:p>
          <w:p w:rsidR="00826F11" w:rsidRDefault="00826F11" w:rsidP="00C55F83">
            <w:pPr>
              <w:spacing w:after="0" w:line="240" w:lineRule="auto"/>
              <w:rPr>
                <w:rFonts w:ascii="Calibri" w:eastAsia="Times New Roman" w:hAnsi="Calibri" w:cs="Calibri"/>
                <w:sz w:val="18"/>
                <w:szCs w:val="18"/>
                <w:lang w:eastAsia="en-AU"/>
              </w:rPr>
            </w:pPr>
            <w:r w:rsidRPr="00C55F83">
              <w:rPr>
                <w:rFonts w:ascii="Calibri" w:eastAsia="Times New Roman" w:hAnsi="Calibri" w:cs="Calibri"/>
                <w:sz w:val="18"/>
                <w:szCs w:val="18"/>
                <w:lang w:eastAsia="en-AU"/>
              </w:rPr>
              <w:t>Ensure uptake of vaccination for priority populations in line with national and state-based immunisation programs</w:t>
            </w:r>
          </w:p>
          <w:p w:rsidR="00826F11" w:rsidRPr="00C55F83" w:rsidRDefault="00826F11" w:rsidP="00C55F83">
            <w:pPr>
              <w:spacing w:after="0" w:line="240" w:lineRule="auto"/>
              <w:rPr>
                <w:rFonts w:ascii="Calibri" w:eastAsia="Times New Roman" w:hAnsi="Calibri" w:cs="Calibri"/>
                <w:sz w:val="18"/>
                <w:szCs w:val="18"/>
                <w:lang w:eastAsia="en-AU"/>
              </w:rPr>
            </w:pPr>
          </w:p>
          <w:p w:rsidR="00826F11" w:rsidRPr="000245C4" w:rsidRDefault="00826F11" w:rsidP="00C55F83">
            <w:pPr>
              <w:spacing w:after="0" w:line="240" w:lineRule="auto"/>
              <w:rPr>
                <w:rFonts w:ascii="Calibri" w:eastAsia="Times New Roman" w:hAnsi="Calibri" w:cs="Calibri"/>
                <w:sz w:val="18"/>
                <w:szCs w:val="18"/>
                <w:lang w:eastAsia="en-AU"/>
              </w:rPr>
            </w:pPr>
            <w:r w:rsidRPr="00C55F83">
              <w:rPr>
                <w:rFonts w:ascii="Calibri" w:eastAsia="Times New Roman" w:hAnsi="Calibri" w:cs="Calibri"/>
                <w:sz w:val="18"/>
                <w:szCs w:val="18"/>
                <w:lang w:eastAsia="en-AU"/>
              </w:rPr>
              <w:t>Ensure equitable access to other means of prevention, including education on safer sex practices and the provision of sterile injecting equipment through NSPs</w:t>
            </w:r>
          </w:p>
        </w:tc>
        <w:tc>
          <w:tcPr>
            <w:tcW w:w="399" w:type="dxa"/>
            <w:shd w:val="clear" w:color="auto" w:fill="auto"/>
            <w:hideMark/>
          </w:tcPr>
          <w:p w:rsidR="00826F11" w:rsidRPr="000245C4" w:rsidRDefault="00826F11" w:rsidP="000245C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1</w:t>
            </w:r>
          </w:p>
        </w:tc>
        <w:tc>
          <w:tcPr>
            <w:tcW w:w="5628" w:type="dxa"/>
            <w:shd w:val="clear" w:color="auto" w:fill="auto"/>
          </w:tcPr>
          <w:p w:rsidR="00826F11" w:rsidRPr="0050755D" w:rsidRDefault="00826F11" w:rsidP="0050755D">
            <w:pPr>
              <w:spacing w:after="0" w:line="240" w:lineRule="auto"/>
              <w:rPr>
                <w:rFonts w:ascii="Calibri" w:eastAsia="Times New Roman" w:hAnsi="Calibri" w:cs="Calibri"/>
                <w:sz w:val="18"/>
                <w:szCs w:val="18"/>
                <w:lang w:eastAsia="en-AU"/>
              </w:rPr>
            </w:pPr>
            <w:r w:rsidRPr="0050755D">
              <w:rPr>
                <w:rFonts w:ascii="Calibri" w:eastAsia="Times New Roman" w:hAnsi="Calibri" w:cs="Calibri"/>
                <w:sz w:val="18"/>
                <w:szCs w:val="18"/>
                <w:lang w:eastAsia="en-AU"/>
              </w:rPr>
              <w:t>Support, develop and implement culturally appropriate and community-based hepatitis B education and health promotion programs in affected communities and their families, to:</w:t>
            </w:r>
          </w:p>
          <w:p w:rsidR="00826F11" w:rsidRPr="0050755D" w:rsidRDefault="00826F11" w:rsidP="0050755D">
            <w:pPr>
              <w:spacing w:after="0" w:line="240" w:lineRule="auto"/>
              <w:ind w:left="72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a. </w:t>
            </w:r>
            <w:r w:rsidRPr="0050755D">
              <w:rPr>
                <w:rFonts w:ascii="Calibri" w:eastAsia="Times New Roman" w:hAnsi="Calibri" w:cs="Calibri"/>
                <w:sz w:val="18"/>
                <w:szCs w:val="18"/>
                <w:lang w:eastAsia="en-AU"/>
              </w:rPr>
              <w:t xml:space="preserve">improve understanding of the Australian health care system </w:t>
            </w:r>
          </w:p>
          <w:p w:rsidR="00826F11" w:rsidRPr="000245C4" w:rsidRDefault="00826F11" w:rsidP="0050755D">
            <w:pPr>
              <w:spacing w:after="0" w:line="240" w:lineRule="auto"/>
              <w:ind w:left="72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b. </w:t>
            </w:r>
            <w:r w:rsidRPr="0050755D">
              <w:rPr>
                <w:rFonts w:ascii="Calibri" w:eastAsia="Times New Roman" w:hAnsi="Calibri" w:cs="Calibri"/>
                <w:sz w:val="18"/>
                <w:szCs w:val="18"/>
                <w:lang w:eastAsia="en-AU"/>
              </w:rPr>
              <w:t>increase hepatitis B related literacy, including knowledge of routes of transmission, risk factors, vaccination and other evidence-based prevention measures, the importance of testing and ongoing monitoring, and available health services and support</w:t>
            </w:r>
          </w:p>
        </w:tc>
        <w:tc>
          <w:tcPr>
            <w:tcW w:w="1943" w:type="dxa"/>
            <w:shd w:val="clear" w:color="auto" w:fill="auto"/>
            <w:hideMark/>
          </w:tcPr>
          <w:p w:rsidR="00826F11" w:rsidRPr="000245C4" w:rsidRDefault="00826F11"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428" w:type="dxa"/>
            <w:shd w:val="clear" w:color="auto" w:fill="auto"/>
            <w:hideMark/>
          </w:tcPr>
          <w:p w:rsidR="00826F11" w:rsidRPr="000245C4" w:rsidRDefault="00826F11"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513" w:type="dxa"/>
            <w:shd w:val="clear" w:color="auto" w:fill="auto"/>
            <w:hideMark/>
          </w:tcPr>
          <w:p w:rsidR="00826F11" w:rsidRPr="000245C4" w:rsidRDefault="00826F11"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195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826F11" w:rsidRPr="000245C4" w:rsidTr="00826F11">
        <w:trPr>
          <w:trHeight w:val="540"/>
        </w:trPr>
        <w:tc>
          <w:tcPr>
            <w:tcW w:w="4211" w:type="dxa"/>
            <w:vMerge/>
            <w:vAlign w:val="center"/>
            <w:hideMark/>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826F11" w:rsidRPr="000245C4" w:rsidRDefault="00826F11"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2</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sz w:val="18"/>
                <w:szCs w:val="18"/>
                <w:lang w:eastAsia="en-AU"/>
              </w:rPr>
            </w:pPr>
            <w:r w:rsidRPr="0050755D">
              <w:rPr>
                <w:rFonts w:ascii="Calibri" w:eastAsia="Times New Roman" w:hAnsi="Calibri" w:cs="Calibri"/>
                <w:sz w:val="18"/>
                <w:szCs w:val="18"/>
                <w:lang w:eastAsia="en-AU"/>
              </w:rPr>
              <w:t>Facilitate the sharing of successful approaches and initiatives to improve education and prevention within priority populations and settings</w:t>
            </w:r>
          </w:p>
        </w:tc>
        <w:tc>
          <w:tcPr>
            <w:tcW w:w="1943" w:type="dxa"/>
            <w:shd w:val="clear" w:color="auto" w:fill="auto"/>
            <w:hideMark/>
          </w:tcPr>
          <w:p w:rsidR="00826F11" w:rsidRPr="000245C4" w:rsidRDefault="00826F11"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428" w:type="dxa"/>
            <w:shd w:val="clear" w:color="auto" w:fill="auto"/>
            <w:hideMark/>
          </w:tcPr>
          <w:p w:rsidR="00826F11" w:rsidRPr="000245C4" w:rsidRDefault="00826F11"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513" w:type="dxa"/>
            <w:shd w:val="clear" w:color="auto" w:fill="auto"/>
            <w:hideMark/>
          </w:tcPr>
          <w:p w:rsidR="00826F11" w:rsidRPr="000245C4" w:rsidRDefault="00826F11"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195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826F11" w:rsidRPr="000245C4" w:rsidTr="00826F11">
        <w:trPr>
          <w:trHeight w:val="720"/>
        </w:trPr>
        <w:tc>
          <w:tcPr>
            <w:tcW w:w="4211" w:type="dxa"/>
            <w:vMerge/>
            <w:vAlign w:val="center"/>
            <w:hideMark/>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826F11" w:rsidRPr="000245C4" w:rsidRDefault="00826F11"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3</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sz w:val="18"/>
                <w:szCs w:val="18"/>
                <w:lang w:eastAsia="en-AU"/>
              </w:rPr>
            </w:pPr>
            <w:r w:rsidRPr="0050755D">
              <w:rPr>
                <w:rFonts w:ascii="Calibri" w:eastAsia="Times New Roman" w:hAnsi="Calibri" w:cs="Calibri"/>
                <w:sz w:val="18"/>
                <w:szCs w:val="18"/>
                <w:lang w:eastAsia="en-AU"/>
              </w:rPr>
              <w:t>Increase awareness and access to support the uptake of hepatitis B vaccination among eligible populations under national and state-based immunisation programs, including infants, adolescents and unvaccinated adults at higher risk of infection</w:t>
            </w:r>
          </w:p>
        </w:tc>
        <w:tc>
          <w:tcPr>
            <w:tcW w:w="1943"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42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513"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195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826F11" w:rsidRPr="000245C4" w:rsidTr="00826F11">
        <w:trPr>
          <w:trHeight w:val="905"/>
        </w:trPr>
        <w:tc>
          <w:tcPr>
            <w:tcW w:w="4211" w:type="dxa"/>
            <w:vMerge/>
            <w:vAlign w:val="center"/>
            <w:hideMark/>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826F11" w:rsidRPr="000245C4" w:rsidRDefault="00826F11"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4</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sz w:val="18"/>
                <w:szCs w:val="18"/>
                <w:lang w:eastAsia="en-AU"/>
              </w:rPr>
            </w:pPr>
            <w:r w:rsidRPr="0050755D">
              <w:rPr>
                <w:rFonts w:ascii="Calibri" w:eastAsia="Times New Roman" w:hAnsi="Calibri" w:cs="Calibri"/>
                <w:sz w:val="18"/>
                <w:szCs w:val="18"/>
                <w:lang w:eastAsia="en-AU"/>
              </w:rPr>
              <w:t>Increase access to preventative measures, including vaccination, sterile needles and syringes, and condoms, in priority settings and through community- and peer-based interventions</w:t>
            </w:r>
          </w:p>
        </w:tc>
        <w:tc>
          <w:tcPr>
            <w:tcW w:w="1943"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42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513"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195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826F11" w:rsidRPr="000245C4" w:rsidTr="00826F11">
        <w:trPr>
          <w:trHeight w:val="678"/>
        </w:trPr>
        <w:tc>
          <w:tcPr>
            <w:tcW w:w="4211" w:type="dxa"/>
            <w:vMerge/>
            <w:vAlign w:val="center"/>
            <w:hideMark/>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826F11" w:rsidRPr="000245C4" w:rsidRDefault="00826F11" w:rsidP="000245C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5</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sz w:val="18"/>
                <w:szCs w:val="18"/>
                <w:lang w:eastAsia="en-AU"/>
              </w:rPr>
            </w:pPr>
            <w:r w:rsidRPr="0050755D">
              <w:rPr>
                <w:rFonts w:ascii="Calibri" w:eastAsia="Times New Roman" w:hAnsi="Calibri" w:cs="Calibri"/>
                <w:sz w:val="18"/>
                <w:szCs w:val="18"/>
                <w:lang w:eastAsia="en-AU"/>
              </w:rPr>
              <w:t>Ensure implementation of antenatal and neonatal protocols to prevent vertical transmission and increase monitoring of these protocols</w:t>
            </w:r>
          </w:p>
        </w:tc>
        <w:tc>
          <w:tcPr>
            <w:tcW w:w="194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826F11" w:rsidRPr="000245C4" w:rsidTr="00826F11">
        <w:trPr>
          <w:trHeight w:val="786"/>
        </w:trPr>
        <w:tc>
          <w:tcPr>
            <w:tcW w:w="4211" w:type="dxa"/>
            <w:vMerge w:val="restart"/>
            <w:shd w:val="clear" w:color="auto" w:fill="auto"/>
            <w:hideMark/>
          </w:tcPr>
          <w:p w:rsidR="00826F11" w:rsidRPr="0050755D" w:rsidRDefault="00826F11" w:rsidP="0050755D">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u w:val="single"/>
                <w:lang w:eastAsia="en-AU"/>
              </w:rPr>
              <w:t>Testing, treatment and management</w:t>
            </w:r>
            <w:r w:rsidRPr="000245C4">
              <w:rPr>
                <w:rFonts w:ascii="Calibri" w:eastAsia="Times New Roman" w:hAnsi="Calibri" w:cs="Calibri"/>
                <w:sz w:val="18"/>
                <w:szCs w:val="18"/>
                <w:u w:val="single"/>
                <w:lang w:eastAsia="en-AU"/>
              </w:rPr>
              <w:br/>
            </w:r>
            <w:r w:rsidRPr="000245C4">
              <w:rPr>
                <w:rFonts w:ascii="Calibri" w:eastAsia="Times New Roman" w:hAnsi="Calibri" w:cs="Calibri"/>
                <w:sz w:val="18"/>
                <w:szCs w:val="18"/>
                <w:lang w:eastAsia="en-AU"/>
              </w:rPr>
              <w:br/>
            </w:r>
            <w:r w:rsidRPr="0050755D">
              <w:rPr>
                <w:rFonts w:ascii="Calibri" w:eastAsia="Times New Roman" w:hAnsi="Calibri" w:cs="Calibri"/>
                <w:sz w:val="18"/>
                <w:szCs w:val="18"/>
                <w:lang w:eastAsia="en-AU"/>
              </w:rPr>
              <w:t>Improve targeted guideline-based testing of priority populations, including follow-up of family and contacts, and voluntary opportunistic testing</w:t>
            </w:r>
          </w:p>
          <w:p w:rsidR="00826F11" w:rsidRDefault="00826F11" w:rsidP="0050755D">
            <w:pPr>
              <w:spacing w:after="0" w:line="240" w:lineRule="auto"/>
              <w:rPr>
                <w:rFonts w:ascii="Calibri" w:eastAsia="Times New Roman" w:hAnsi="Calibri" w:cs="Calibri"/>
                <w:sz w:val="18"/>
                <w:szCs w:val="18"/>
                <w:lang w:eastAsia="en-AU"/>
              </w:rPr>
            </w:pPr>
          </w:p>
          <w:p w:rsidR="00826F11" w:rsidRPr="0050755D" w:rsidRDefault="00826F11" w:rsidP="0050755D">
            <w:pPr>
              <w:spacing w:after="0" w:line="240" w:lineRule="auto"/>
              <w:rPr>
                <w:rFonts w:ascii="Calibri" w:eastAsia="Times New Roman" w:hAnsi="Calibri" w:cs="Calibri"/>
                <w:sz w:val="18"/>
                <w:szCs w:val="18"/>
                <w:lang w:eastAsia="en-AU"/>
              </w:rPr>
            </w:pPr>
            <w:r w:rsidRPr="0050755D">
              <w:rPr>
                <w:rFonts w:ascii="Calibri" w:eastAsia="Times New Roman" w:hAnsi="Calibri" w:cs="Calibri"/>
                <w:sz w:val="18"/>
                <w:szCs w:val="18"/>
                <w:lang w:eastAsia="en-AU"/>
              </w:rPr>
              <w:t>Strengthen monitoring and appropriate care of pregnant women living with chronic hepatitis B and children born to women living with hepatitis B, including promotion of national vaccination, testing and treatment guidelines</w:t>
            </w:r>
          </w:p>
          <w:p w:rsidR="00826F11" w:rsidRDefault="00826F11" w:rsidP="0050755D">
            <w:pPr>
              <w:spacing w:after="0" w:line="240" w:lineRule="auto"/>
              <w:rPr>
                <w:rFonts w:ascii="Calibri" w:eastAsia="Times New Roman" w:hAnsi="Calibri" w:cs="Calibri"/>
                <w:sz w:val="18"/>
                <w:szCs w:val="18"/>
                <w:lang w:eastAsia="en-AU"/>
              </w:rPr>
            </w:pPr>
          </w:p>
          <w:p w:rsidR="00826F11" w:rsidRPr="000245C4" w:rsidRDefault="00826F11" w:rsidP="0050755D">
            <w:pPr>
              <w:spacing w:after="0" w:line="240" w:lineRule="auto"/>
              <w:rPr>
                <w:rFonts w:ascii="Calibri" w:eastAsia="Times New Roman" w:hAnsi="Calibri" w:cs="Calibri"/>
                <w:sz w:val="18"/>
                <w:szCs w:val="18"/>
                <w:lang w:eastAsia="en-AU"/>
              </w:rPr>
            </w:pPr>
            <w:r w:rsidRPr="0050755D">
              <w:rPr>
                <w:rFonts w:ascii="Calibri" w:eastAsia="Times New Roman" w:hAnsi="Calibri" w:cs="Calibri"/>
                <w:sz w:val="18"/>
                <w:szCs w:val="18"/>
                <w:lang w:eastAsia="en-AU"/>
              </w:rPr>
              <w:t>Support health professionals to better identify those at risk of or living with hepatitis B and provide current, innovative and effective hepatitis B vaccination, testing and care</w:t>
            </w:r>
          </w:p>
        </w:tc>
        <w:tc>
          <w:tcPr>
            <w:tcW w:w="399" w:type="dxa"/>
            <w:shd w:val="clear" w:color="auto" w:fill="auto"/>
          </w:tcPr>
          <w:p w:rsidR="00826F11" w:rsidRPr="000245C4" w:rsidRDefault="00826F11" w:rsidP="006C458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6</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sz w:val="18"/>
                <w:szCs w:val="18"/>
                <w:lang w:eastAsia="en-AU"/>
              </w:rPr>
            </w:pPr>
            <w:r w:rsidRPr="004D3892">
              <w:rPr>
                <w:rFonts w:ascii="Calibri" w:eastAsia="Times New Roman" w:hAnsi="Calibri" w:cs="Calibri"/>
                <w:sz w:val="18"/>
                <w:szCs w:val="18"/>
                <w:lang w:eastAsia="en-AU"/>
              </w:rPr>
              <w:t>Further develop and deliver evidence-based risk assessment and testing approaches for key priority populations which provide strong linkages to vaccination, ongoing monitoring and care</w:t>
            </w:r>
          </w:p>
        </w:tc>
        <w:tc>
          <w:tcPr>
            <w:tcW w:w="194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826F11" w:rsidRPr="000245C4" w:rsidTr="00826F11">
        <w:trPr>
          <w:trHeight w:val="691"/>
        </w:trPr>
        <w:tc>
          <w:tcPr>
            <w:tcW w:w="4211" w:type="dxa"/>
            <w:vMerge/>
            <w:vAlign w:val="center"/>
            <w:hideMark/>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Pr="000245C4" w:rsidRDefault="00826F11"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sz w:val="18"/>
                <w:szCs w:val="18"/>
                <w:lang w:eastAsia="en-AU"/>
              </w:rPr>
            </w:pPr>
            <w:r w:rsidRPr="004D3892">
              <w:rPr>
                <w:rFonts w:ascii="Calibri" w:eastAsia="Times New Roman" w:hAnsi="Calibri" w:cs="Calibri"/>
                <w:sz w:val="18"/>
                <w:szCs w:val="18"/>
                <w:lang w:eastAsia="en-AU"/>
              </w:rPr>
              <w:t>Increase voluntary testing in priority populations in primary health and community settings, including through community-provided testing and mobile clinics and, where possible, case finding and follow-up for people who have previously tested hepatitis B surface antigen-positive</w:t>
            </w:r>
          </w:p>
        </w:tc>
        <w:tc>
          <w:tcPr>
            <w:tcW w:w="194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826F11" w:rsidRPr="000245C4" w:rsidTr="00826F11">
        <w:trPr>
          <w:trHeight w:val="960"/>
        </w:trPr>
        <w:tc>
          <w:tcPr>
            <w:tcW w:w="4211" w:type="dxa"/>
            <w:vMerge/>
            <w:vAlign w:val="center"/>
            <w:hideMark/>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Pr="000245C4" w:rsidRDefault="00826F11"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sz w:val="18"/>
                <w:szCs w:val="18"/>
                <w:lang w:eastAsia="en-AU"/>
              </w:rPr>
            </w:pPr>
            <w:r w:rsidRPr="004D3892">
              <w:rPr>
                <w:rFonts w:ascii="Calibri" w:eastAsia="Times New Roman" w:hAnsi="Calibri" w:cs="Calibri"/>
                <w:sz w:val="18"/>
                <w:szCs w:val="18"/>
                <w:lang w:eastAsia="en-AU"/>
              </w:rPr>
              <w:t>Ensure health promotion and education strategies inform priority populations, and their families, of the importance of early detection, ongoing monitoring and treatment adherence, utilising an appropriate community engagement strategy</w:t>
            </w:r>
          </w:p>
        </w:tc>
        <w:tc>
          <w:tcPr>
            <w:tcW w:w="194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826F11" w:rsidRPr="000245C4" w:rsidTr="00826F11">
        <w:trPr>
          <w:trHeight w:val="480"/>
        </w:trPr>
        <w:tc>
          <w:tcPr>
            <w:tcW w:w="4211" w:type="dxa"/>
            <w:vMerge/>
            <w:vAlign w:val="center"/>
            <w:hideMark/>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Pr="000245C4" w:rsidRDefault="00826F11"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sz w:val="18"/>
                <w:szCs w:val="18"/>
                <w:lang w:eastAsia="en-AU"/>
              </w:rPr>
            </w:pPr>
            <w:r w:rsidRPr="004D3892">
              <w:rPr>
                <w:rFonts w:ascii="Calibri" w:eastAsia="Times New Roman" w:hAnsi="Calibri" w:cs="Calibri"/>
                <w:sz w:val="18"/>
                <w:szCs w:val="18"/>
                <w:lang w:eastAsia="en-AU"/>
              </w:rPr>
              <w:t>Review and promote national training and clinical guidelines for testing, treatment, monitoring and care, including guidance on pregnancy and follow-up for babies born to hepatitis B positive mothers; and testing for hepatitis B prior to initiation of chemotherapy, immunosuppressive therapies or treatment for chronic hepatitis C</w:t>
            </w:r>
          </w:p>
        </w:tc>
        <w:tc>
          <w:tcPr>
            <w:tcW w:w="194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826F11" w:rsidRPr="000245C4" w:rsidTr="00826F11">
        <w:trPr>
          <w:trHeight w:val="495"/>
        </w:trPr>
        <w:tc>
          <w:tcPr>
            <w:tcW w:w="4211" w:type="dxa"/>
            <w:vMerge/>
            <w:vAlign w:val="center"/>
            <w:hideMark/>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Pr="000245C4" w:rsidRDefault="00826F11"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4D3892">
              <w:rPr>
                <w:rFonts w:ascii="Calibri" w:eastAsia="Times New Roman" w:hAnsi="Calibri" w:cs="Calibri"/>
                <w:color w:val="000000"/>
                <w:sz w:val="18"/>
                <w:szCs w:val="18"/>
                <w:lang w:eastAsia="en-AU"/>
              </w:rPr>
              <w:t>Support active case finding and linkage to care, including through awareness raising, GP and nurse education, and networks-based approaches among people living with chronic hepatitis B and their family, household and community contacts</w:t>
            </w:r>
          </w:p>
        </w:tc>
        <w:tc>
          <w:tcPr>
            <w:tcW w:w="194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826F11" w:rsidRPr="000245C4" w:rsidTr="00826F11">
        <w:trPr>
          <w:trHeight w:val="495"/>
        </w:trPr>
        <w:tc>
          <w:tcPr>
            <w:tcW w:w="4211" w:type="dxa"/>
            <w:vMerge w:val="restart"/>
            <w:vAlign w:val="center"/>
          </w:tcPr>
          <w:p w:rsidR="00826F11" w:rsidRPr="00842592" w:rsidRDefault="00826F11" w:rsidP="00842592">
            <w:pPr>
              <w:spacing w:before="240" w:after="0"/>
              <w:rPr>
                <w:rFonts w:ascii="Calibri" w:eastAsia="Times New Roman" w:hAnsi="Calibri" w:cs="Calibri"/>
                <w:sz w:val="18"/>
                <w:szCs w:val="18"/>
                <w:u w:val="single"/>
                <w:lang w:eastAsia="en-AU"/>
              </w:rPr>
            </w:pPr>
            <w:r w:rsidRPr="00842592">
              <w:rPr>
                <w:rFonts w:ascii="Calibri" w:eastAsia="Times New Roman" w:hAnsi="Calibri" w:cs="Calibri"/>
                <w:sz w:val="18"/>
                <w:szCs w:val="18"/>
                <w:u w:val="single"/>
                <w:lang w:eastAsia="en-AU"/>
              </w:rPr>
              <w:t>Equitable access and coordination of care</w:t>
            </w:r>
          </w:p>
          <w:p w:rsidR="00826F11" w:rsidRDefault="00826F11" w:rsidP="00842592">
            <w:pPr>
              <w:pStyle w:val="CommentText"/>
              <w:spacing w:after="60"/>
              <w:rPr>
                <w:rFonts w:ascii="Calibri" w:eastAsia="Times New Roman" w:hAnsi="Calibri" w:cs="Calibri"/>
                <w:sz w:val="18"/>
                <w:szCs w:val="18"/>
                <w:lang w:eastAsia="en-AU"/>
              </w:rPr>
            </w:pPr>
          </w:p>
          <w:p w:rsidR="00826F11" w:rsidRPr="004D3892" w:rsidRDefault="00826F11" w:rsidP="004D3892">
            <w:pPr>
              <w:spacing w:after="0" w:line="240" w:lineRule="auto"/>
              <w:rPr>
                <w:rFonts w:ascii="Calibri" w:eastAsia="Times New Roman" w:hAnsi="Calibri" w:cs="Calibri"/>
                <w:sz w:val="18"/>
                <w:szCs w:val="18"/>
                <w:lang w:eastAsia="en-AU"/>
              </w:rPr>
            </w:pPr>
            <w:r w:rsidRPr="004D3892">
              <w:rPr>
                <w:rFonts w:ascii="Calibri" w:eastAsia="Times New Roman" w:hAnsi="Calibri" w:cs="Calibri"/>
                <w:sz w:val="18"/>
                <w:szCs w:val="18"/>
                <w:lang w:eastAsia="en-AU"/>
              </w:rPr>
              <w:t xml:space="preserve">Ensure equitable and appropriate access to programs and services, including vaccination and other </w:t>
            </w:r>
            <w:r w:rsidRPr="004D3892">
              <w:rPr>
                <w:rFonts w:ascii="Calibri" w:eastAsia="Times New Roman" w:hAnsi="Calibri" w:cs="Calibri"/>
                <w:sz w:val="18"/>
                <w:szCs w:val="18"/>
                <w:lang w:eastAsia="en-AU"/>
              </w:rPr>
              <w:lastRenderedPageBreak/>
              <w:t xml:space="preserve">prevention programs and resources, testing, treatment and care in all relevant settings, with a focus on innovative models of service delivery </w:t>
            </w:r>
          </w:p>
          <w:p w:rsidR="00826F11" w:rsidRDefault="00826F11" w:rsidP="004D3892">
            <w:pPr>
              <w:spacing w:after="0" w:line="240" w:lineRule="auto"/>
              <w:rPr>
                <w:rFonts w:ascii="Calibri" w:eastAsia="Times New Roman" w:hAnsi="Calibri" w:cs="Calibri"/>
                <w:sz w:val="18"/>
                <w:szCs w:val="18"/>
                <w:lang w:eastAsia="en-AU"/>
              </w:rPr>
            </w:pPr>
          </w:p>
          <w:p w:rsidR="00826F11" w:rsidRPr="000245C4" w:rsidRDefault="00826F11" w:rsidP="004D3892">
            <w:pPr>
              <w:spacing w:after="0" w:line="240" w:lineRule="auto"/>
              <w:rPr>
                <w:rFonts w:ascii="Calibri" w:eastAsia="Times New Roman" w:hAnsi="Calibri" w:cs="Calibri"/>
                <w:sz w:val="18"/>
                <w:szCs w:val="18"/>
                <w:lang w:eastAsia="en-AU"/>
              </w:rPr>
            </w:pPr>
            <w:r w:rsidRPr="004D3892">
              <w:rPr>
                <w:rFonts w:ascii="Calibri" w:eastAsia="Times New Roman" w:hAnsi="Calibri" w:cs="Calibri"/>
                <w:sz w:val="18"/>
                <w:szCs w:val="18"/>
                <w:lang w:eastAsia="en-AU"/>
              </w:rPr>
              <w:t>Continue to strengthen connections between priority populations, the healthcare workforce, specialist services and community organisations to facilitate coordination of care</w:t>
            </w:r>
          </w:p>
        </w:tc>
        <w:tc>
          <w:tcPr>
            <w:tcW w:w="399" w:type="dxa"/>
            <w:shd w:val="clear" w:color="auto" w:fill="auto"/>
          </w:tcPr>
          <w:p w:rsidR="00826F11" w:rsidRPr="000245C4" w:rsidRDefault="00826F11"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lastRenderedPageBreak/>
              <w:t>11</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4D3892">
              <w:rPr>
                <w:rFonts w:ascii="Calibri" w:eastAsia="Times New Roman" w:hAnsi="Calibri" w:cs="Calibri"/>
                <w:color w:val="000000"/>
                <w:sz w:val="18"/>
                <w:szCs w:val="18"/>
                <w:lang w:eastAsia="en-AU"/>
              </w:rPr>
              <w:t>Identify opportunities to improve patient management systems to better support the primary care workforce to promptly identify, and provide treatment and care for, people living with hepatitis B</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Pr="000245C4" w:rsidRDefault="00826F11"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4D3892">
              <w:rPr>
                <w:rFonts w:ascii="Calibri" w:eastAsia="Times New Roman" w:hAnsi="Calibri" w:cs="Calibri"/>
                <w:color w:val="000000"/>
                <w:sz w:val="18"/>
                <w:szCs w:val="18"/>
                <w:lang w:eastAsia="en-AU"/>
              </w:rPr>
              <w:t xml:space="preserve">Improve the access to, and coordination of, hepatitis B services by strengthening links between service providers (including general practice; CALD and refugee services; Aboriginal and Torres Strait Islander services; </w:t>
            </w:r>
            <w:r w:rsidRPr="004D3892">
              <w:rPr>
                <w:rFonts w:ascii="Calibri" w:eastAsia="Times New Roman" w:hAnsi="Calibri" w:cs="Calibri"/>
                <w:color w:val="000000"/>
                <w:sz w:val="18"/>
                <w:szCs w:val="18"/>
                <w:lang w:eastAsia="en-AU"/>
              </w:rPr>
              <w:lastRenderedPageBreak/>
              <w:t>sexual health services; NSPs and AODs, and other relevant health, community and peer-based services and organisations) to better engage people living with or at risk of hepatitis B with appropriate vaccination and other prevention, testing, monitoring, treatment and care</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Pr="000245C4" w:rsidRDefault="00826F11"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5628" w:type="dxa"/>
            <w:shd w:val="clear" w:color="auto" w:fill="auto"/>
          </w:tcPr>
          <w:p w:rsidR="00826F11" w:rsidRPr="000245C4" w:rsidRDefault="00826F11" w:rsidP="00D803F9">
            <w:pPr>
              <w:tabs>
                <w:tab w:val="left" w:pos="939"/>
              </w:tabs>
              <w:spacing w:after="0" w:line="240" w:lineRule="auto"/>
              <w:rPr>
                <w:rFonts w:ascii="Calibri" w:eastAsia="Times New Roman" w:hAnsi="Calibri" w:cs="Calibri"/>
                <w:color w:val="000000"/>
                <w:sz w:val="18"/>
                <w:szCs w:val="18"/>
                <w:lang w:eastAsia="en-AU"/>
              </w:rPr>
            </w:pPr>
            <w:r w:rsidRPr="004D3892">
              <w:rPr>
                <w:rFonts w:ascii="Calibri" w:eastAsia="Times New Roman" w:hAnsi="Calibri" w:cs="Calibri"/>
                <w:color w:val="000000"/>
                <w:sz w:val="18"/>
                <w:szCs w:val="18"/>
                <w:lang w:eastAsia="en-AU"/>
              </w:rPr>
              <w:t>Encourage the provision of culturally appropriate services to priority populations, including engagement of multicultural and multilingual health professionals, peer and hepatitis educators and community liaison officers from priority populations</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Pr="000245C4" w:rsidRDefault="00826F11"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4D3892">
              <w:rPr>
                <w:rFonts w:ascii="Calibri" w:eastAsia="Times New Roman" w:hAnsi="Calibri" w:cs="Calibri"/>
                <w:color w:val="000000"/>
                <w:sz w:val="18"/>
                <w:szCs w:val="18"/>
                <w:lang w:eastAsia="en-AU"/>
              </w:rPr>
              <w:t>Improve the availability of dedicated hepatitis B services and accredited hepatitis B prescribers, particularly in areas with high prevalence and/or large populations of CALD people from intermediate or high-prevalence countries</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4D3892">
              <w:rPr>
                <w:rFonts w:ascii="Calibri" w:eastAsia="Times New Roman" w:hAnsi="Calibri" w:cs="Calibri"/>
                <w:color w:val="000000"/>
                <w:sz w:val="18"/>
                <w:szCs w:val="18"/>
                <w:lang w:eastAsia="en-AU"/>
              </w:rPr>
              <w:t>Continue to explore and share experiences of innovative models of care for hepatitis B prevention and management, particularly models for rural and remote areas and areas of workforce shortage</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restart"/>
            <w:vAlign w:val="center"/>
          </w:tcPr>
          <w:p w:rsidR="00826F11" w:rsidRDefault="00826F11" w:rsidP="004B4BC7">
            <w:pPr>
              <w:spacing w:after="0" w:line="240" w:lineRule="auto"/>
              <w:rPr>
                <w:rFonts w:ascii="Calibri" w:eastAsia="Times New Roman" w:hAnsi="Calibri" w:cs="Calibri"/>
                <w:sz w:val="18"/>
                <w:szCs w:val="18"/>
                <w:lang w:eastAsia="en-AU"/>
              </w:rPr>
            </w:pPr>
            <w:r w:rsidRPr="00842592">
              <w:rPr>
                <w:rFonts w:ascii="Calibri" w:eastAsia="Times New Roman" w:hAnsi="Calibri" w:cs="Calibri"/>
                <w:sz w:val="18"/>
                <w:szCs w:val="18"/>
                <w:u w:val="single"/>
                <w:lang w:eastAsia="en-AU"/>
              </w:rPr>
              <w:t>Workforce</w:t>
            </w:r>
          </w:p>
          <w:p w:rsidR="00826F11" w:rsidRDefault="00826F11" w:rsidP="004D3892">
            <w:pPr>
              <w:spacing w:after="0" w:line="240" w:lineRule="auto"/>
              <w:rPr>
                <w:rFonts w:ascii="Calibri" w:eastAsia="Times New Roman" w:hAnsi="Calibri" w:cs="Calibri"/>
                <w:sz w:val="18"/>
                <w:szCs w:val="18"/>
                <w:lang w:eastAsia="en-AU"/>
              </w:rPr>
            </w:pPr>
          </w:p>
          <w:p w:rsidR="00826F11" w:rsidRPr="004D3892" w:rsidRDefault="00826F11" w:rsidP="004D3892">
            <w:pPr>
              <w:spacing w:after="0" w:line="240" w:lineRule="auto"/>
              <w:rPr>
                <w:rFonts w:ascii="Calibri" w:eastAsia="Times New Roman" w:hAnsi="Calibri" w:cs="Calibri"/>
                <w:sz w:val="18"/>
                <w:szCs w:val="18"/>
                <w:lang w:eastAsia="en-AU"/>
              </w:rPr>
            </w:pPr>
            <w:r w:rsidRPr="004D3892">
              <w:rPr>
                <w:rFonts w:ascii="Calibri" w:eastAsia="Times New Roman" w:hAnsi="Calibri" w:cs="Calibri"/>
                <w:sz w:val="18"/>
                <w:szCs w:val="18"/>
                <w:lang w:eastAsia="en-AU"/>
              </w:rPr>
              <w:t>Increase multidisciplinary workforce capability and capacity to provide and support evidence-based, innovative and effective vaccination and other prevention, testing, monitoring, treatment and care for people at risk of or living with hepatitis B</w:t>
            </w:r>
          </w:p>
          <w:p w:rsidR="00826F11" w:rsidRDefault="00826F11" w:rsidP="004D3892">
            <w:pPr>
              <w:spacing w:after="0" w:line="240" w:lineRule="auto"/>
              <w:rPr>
                <w:rFonts w:ascii="Calibri" w:eastAsia="Times New Roman" w:hAnsi="Calibri" w:cs="Calibri"/>
                <w:sz w:val="18"/>
                <w:szCs w:val="18"/>
                <w:lang w:eastAsia="en-AU"/>
              </w:rPr>
            </w:pPr>
          </w:p>
          <w:p w:rsidR="00826F11" w:rsidRPr="000245C4" w:rsidRDefault="00826F11" w:rsidP="004D3892">
            <w:pPr>
              <w:spacing w:after="0" w:line="240" w:lineRule="auto"/>
              <w:rPr>
                <w:rFonts w:ascii="Calibri" w:eastAsia="Times New Roman" w:hAnsi="Calibri" w:cs="Calibri"/>
                <w:sz w:val="18"/>
                <w:szCs w:val="18"/>
                <w:lang w:eastAsia="en-AU"/>
              </w:rPr>
            </w:pPr>
            <w:r w:rsidRPr="004D3892">
              <w:rPr>
                <w:rFonts w:ascii="Calibri" w:eastAsia="Times New Roman" w:hAnsi="Calibri" w:cs="Calibri"/>
                <w:sz w:val="18"/>
                <w:szCs w:val="18"/>
                <w:lang w:eastAsia="en-AU"/>
              </w:rPr>
              <w:t>Facilitate a highly skilled multidisciplinary workforce that is respectful of and responsive to the needs of people with or at risk of hepatitis B</w:t>
            </w:r>
          </w:p>
        </w:tc>
        <w:tc>
          <w:tcPr>
            <w:tcW w:w="399" w:type="dxa"/>
            <w:shd w:val="clear" w:color="auto" w:fill="auto"/>
          </w:tcPr>
          <w:p w:rsidR="00826F11" w:rsidRPr="000245C4" w:rsidRDefault="00826F11"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5628" w:type="dxa"/>
            <w:shd w:val="clear" w:color="auto" w:fill="auto"/>
          </w:tcPr>
          <w:p w:rsidR="00826F11" w:rsidRPr="000245C4" w:rsidRDefault="00826F11" w:rsidP="004D3892">
            <w:pPr>
              <w:spacing w:after="0" w:line="240" w:lineRule="auto"/>
              <w:rPr>
                <w:rFonts w:ascii="Calibri" w:eastAsia="Times New Roman" w:hAnsi="Calibri" w:cs="Calibri"/>
                <w:color w:val="000000"/>
                <w:sz w:val="18"/>
                <w:szCs w:val="18"/>
                <w:lang w:eastAsia="en-AU"/>
              </w:rPr>
            </w:pPr>
            <w:r w:rsidRPr="004D3892">
              <w:rPr>
                <w:rFonts w:ascii="Calibri" w:eastAsia="Times New Roman" w:hAnsi="Calibri" w:cs="Calibri"/>
                <w:color w:val="000000"/>
                <w:sz w:val="18"/>
                <w:szCs w:val="18"/>
                <w:lang w:eastAsia="en-AU"/>
              </w:rPr>
              <w:t>Implement targeted initiatives including the use of digital platforms and face-to-face learning opportunities to facilitate a highly skilled clinical and community-based workforce</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5628" w:type="dxa"/>
            <w:shd w:val="clear" w:color="auto" w:fill="auto"/>
          </w:tcPr>
          <w:p w:rsidR="00826F11" w:rsidRPr="000245C4" w:rsidRDefault="00826F11" w:rsidP="00841056">
            <w:pPr>
              <w:spacing w:after="0" w:line="240" w:lineRule="auto"/>
              <w:rPr>
                <w:rFonts w:ascii="Calibri" w:eastAsia="Times New Roman" w:hAnsi="Calibri" w:cs="Calibri"/>
                <w:color w:val="000000"/>
                <w:sz w:val="18"/>
                <w:szCs w:val="18"/>
                <w:lang w:eastAsia="en-AU"/>
              </w:rPr>
            </w:pPr>
            <w:r w:rsidRPr="004D3892">
              <w:rPr>
                <w:rFonts w:ascii="Calibri" w:eastAsia="Times New Roman" w:hAnsi="Calibri" w:cs="Calibri"/>
                <w:color w:val="000000"/>
                <w:sz w:val="18"/>
                <w:szCs w:val="18"/>
                <w:lang w:eastAsia="en-AU"/>
              </w:rPr>
              <w:t>Continue to prioritise education and resources to support health professionals in the early detection, monitoring and treatment of hepatitis B and utilising available multidisciplinary referral pathways</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5628" w:type="dxa"/>
            <w:shd w:val="clear" w:color="auto" w:fill="auto"/>
          </w:tcPr>
          <w:p w:rsidR="00826F11" w:rsidRPr="000245C4" w:rsidRDefault="00826F11" w:rsidP="00841056">
            <w:pPr>
              <w:spacing w:after="0" w:line="240" w:lineRule="auto"/>
              <w:rPr>
                <w:rFonts w:ascii="Calibri" w:eastAsia="Times New Roman" w:hAnsi="Calibri" w:cs="Calibri"/>
                <w:color w:val="000000"/>
                <w:sz w:val="18"/>
                <w:szCs w:val="18"/>
                <w:lang w:eastAsia="en-AU"/>
              </w:rPr>
            </w:pPr>
            <w:r w:rsidRPr="004D3892">
              <w:rPr>
                <w:rFonts w:ascii="Calibri" w:eastAsia="Times New Roman" w:hAnsi="Calibri" w:cs="Calibri"/>
                <w:color w:val="000000"/>
                <w:sz w:val="18"/>
                <w:szCs w:val="18"/>
                <w:lang w:eastAsia="en-AU"/>
              </w:rPr>
              <w:t>Support the continued provision, dissemination and maintenance of evidence-based, responsive and accessible national clinical guidelines and other information resources on vaccination, testing, monitoring, treatment, care and support for people living with hepatitis B, adapted to the needs of the workforce</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5628" w:type="dxa"/>
            <w:shd w:val="clear" w:color="auto" w:fill="auto"/>
          </w:tcPr>
          <w:p w:rsidR="00826F11" w:rsidRPr="000245C4" w:rsidRDefault="00826F11" w:rsidP="00841056">
            <w:pPr>
              <w:spacing w:after="0" w:line="240" w:lineRule="auto"/>
              <w:rPr>
                <w:rFonts w:ascii="Calibri" w:eastAsia="Times New Roman" w:hAnsi="Calibri" w:cs="Calibri"/>
                <w:color w:val="000000"/>
                <w:sz w:val="18"/>
                <w:szCs w:val="18"/>
                <w:lang w:eastAsia="en-AU"/>
              </w:rPr>
            </w:pPr>
            <w:r w:rsidRPr="004D3892">
              <w:rPr>
                <w:rFonts w:ascii="Calibri" w:eastAsia="Times New Roman" w:hAnsi="Calibri" w:cs="Calibri"/>
                <w:color w:val="000000"/>
                <w:sz w:val="18"/>
                <w:szCs w:val="18"/>
                <w:lang w:eastAsia="en-AU"/>
              </w:rPr>
              <w:t>Support community organisations, the healthcare workforce and community-based workers to increase their engagement with priority populations; and consider opportunities to utilise the established networks of NSPs, AOD and peer-based services to improve hepatitis B health literacy and connection to care</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restart"/>
            <w:vAlign w:val="center"/>
          </w:tcPr>
          <w:p w:rsidR="00826F11" w:rsidRPr="00841056" w:rsidRDefault="00826F11" w:rsidP="004D3892">
            <w:pPr>
              <w:spacing w:after="0" w:line="240" w:lineRule="auto"/>
              <w:rPr>
                <w:rFonts w:ascii="Calibri" w:eastAsia="Times New Roman" w:hAnsi="Calibri" w:cs="Calibri"/>
                <w:sz w:val="18"/>
                <w:szCs w:val="18"/>
                <w:u w:val="single"/>
                <w:lang w:eastAsia="en-AU"/>
              </w:rPr>
            </w:pPr>
            <w:r w:rsidRPr="00841056">
              <w:rPr>
                <w:rFonts w:ascii="Calibri" w:eastAsia="Times New Roman" w:hAnsi="Calibri" w:cs="Calibri"/>
                <w:sz w:val="18"/>
                <w:szCs w:val="18"/>
                <w:u w:val="single"/>
                <w:lang w:eastAsia="en-AU"/>
              </w:rPr>
              <w:t>Addressing stigma and creating an enabling environment</w:t>
            </w:r>
          </w:p>
          <w:p w:rsidR="00826F11" w:rsidRPr="00842592" w:rsidRDefault="00826F11" w:rsidP="003360BE">
            <w:pPr>
              <w:spacing w:after="0" w:line="240" w:lineRule="auto"/>
              <w:rPr>
                <w:rFonts w:ascii="Calibri" w:eastAsia="Times New Roman" w:hAnsi="Calibri" w:cs="Calibri"/>
                <w:sz w:val="18"/>
                <w:szCs w:val="18"/>
                <w:u w:val="single"/>
                <w:lang w:eastAsia="en-AU"/>
              </w:rPr>
            </w:pPr>
          </w:p>
          <w:p w:rsidR="00826F11" w:rsidRDefault="00826F11" w:rsidP="003360BE">
            <w:pPr>
              <w:spacing w:after="0" w:line="240" w:lineRule="auto"/>
              <w:rPr>
                <w:rFonts w:ascii="Calibri" w:eastAsia="Times New Roman" w:hAnsi="Calibri" w:cs="Calibri"/>
                <w:sz w:val="18"/>
                <w:szCs w:val="18"/>
                <w:lang w:eastAsia="en-AU"/>
              </w:rPr>
            </w:pPr>
          </w:p>
          <w:p w:rsidR="00826F11" w:rsidRDefault="00826F11" w:rsidP="004D3892">
            <w:pPr>
              <w:spacing w:after="0" w:line="240" w:lineRule="auto"/>
              <w:rPr>
                <w:rFonts w:ascii="Calibri" w:eastAsia="Times New Roman" w:hAnsi="Calibri" w:cs="Calibri"/>
                <w:sz w:val="18"/>
                <w:szCs w:val="18"/>
                <w:lang w:eastAsia="en-AU"/>
              </w:rPr>
            </w:pPr>
            <w:r w:rsidRPr="004D3892">
              <w:rPr>
                <w:rFonts w:ascii="Calibri" w:eastAsia="Times New Roman" w:hAnsi="Calibri" w:cs="Calibri"/>
                <w:sz w:val="18"/>
                <w:szCs w:val="18"/>
                <w:lang w:eastAsia="en-AU"/>
              </w:rPr>
              <w:t>Implement a range of initiatives to further investigate and address stigma and discrimination and minimise their impact on the health of people at risk of or living with hepatitis B</w:t>
            </w:r>
          </w:p>
          <w:p w:rsidR="00826F11" w:rsidRPr="004D3892" w:rsidRDefault="00826F11" w:rsidP="004D3892">
            <w:pPr>
              <w:spacing w:after="0" w:line="240" w:lineRule="auto"/>
              <w:rPr>
                <w:rFonts w:ascii="Calibri" w:eastAsia="Times New Roman" w:hAnsi="Calibri" w:cs="Calibri"/>
                <w:sz w:val="18"/>
                <w:szCs w:val="18"/>
                <w:lang w:eastAsia="en-AU"/>
              </w:rPr>
            </w:pPr>
          </w:p>
          <w:p w:rsidR="00826F11" w:rsidRPr="000245C4" w:rsidRDefault="00826F11" w:rsidP="004D3892">
            <w:pPr>
              <w:spacing w:after="0" w:line="240" w:lineRule="auto"/>
              <w:rPr>
                <w:rFonts w:ascii="Calibri" w:eastAsia="Times New Roman" w:hAnsi="Calibri" w:cs="Calibri"/>
                <w:sz w:val="18"/>
                <w:szCs w:val="18"/>
                <w:lang w:eastAsia="en-AU"/>
              </w:rPr>
            </w:pPr>
            <w:r>
              <w:rPr>
                <w:rFonts w:ascii="Calibri" w:eastAsia="Times New Roman" w:hAnsi="Calibri" w:cs="Calibri"/>
                <w:sz w:val="18"/>
                <w:szCs w:val="18"/>
                <w:lang w:eastAsia="en-AU"/>
              </w:rPr>
              <w:t>C</w:t>
            </w:r>
            <w:r w:rsidRPr="004D3892">
              <w:rPr>
                <w:rFonts w:ascii="Calibri" w:eastAsia="Times New Roman" w:hAnsi="Calibri" w:cs="Calibri"/>
                <w:sz w:val="18"/>
                <w:szCs w:val="18"/>
                <w:lang w:eastAsia="en-AU"/>
              </w:rPr>
              <w:t>ontinue to work towards addressing the legal, regulatory and policy barriers which affect priority populations and influence their health-seeking behaviours</w:t>
            </w:r>
          </w:p>
        </w:tc>
        <w:tc>
          <w:tcPr>
            <w:tcW w:w="399" w:type="dxa"/>
            <w:shd w:val="clear" w:color="auto" w:fill="auto"/>
          </w:tcPr>
          <w:p w:rsidR="00826F11" w:rsidRDefault="00826F11"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4D3892">
              <w:rPr>
                <w:rFonts w:ascii="Calibri" w:eastAsia="Times New Roman" w:hAnsi="Calibri" w:cs="Calibri"/>
                <w:color w:val="000000"/>
                <w:sz w:val="18"/>
                <w:szCs w:val="18"/>
                <w:lang w:eastAsia="en-AU"/>
              </w:rPr>
              <w:t>Incorporate messaging to counteract stigma in hepatitis B health promotion education programs and initiatives</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w:t>
            </w:r>
          </w:p>
        </w:tc>
        <w:tc>
          <w:tcPr>
            <w:tcW w:w="5628" w:type="dxa"/>
            <w:shd w:val="clear" w:color="auto" w:fill="auto"/>
          </w:tcPr>
          <w:p w:rsidR="00826F11" w:rsidRPr="000245C4" w:rsidRDefault="00826F11" w:rsidP="00CD6D2D">
            <w:pPr>
              <w:spacing w:after="0" w:line="240" w:lineRule="auto"/>
              <w:rPr>
                <w:rFonts w:ascii="Calibri" w:eastAsia="Times New Roman" w:hAnsi="Calibri" w:cs="Calibri"/>
                <w:color w:val="000000"/>
                <w:sz w:val="18"/>
                <w:szCs w:val="18"/>
                <w:lang w:eastAsia="en-AU"/>
              </w:rPr>
            </w:pPr>
            <w:r w:rsidRPr="00E80F72">
              <w:rPr>
                <w:rFonts w:ascii="Calibri" w:eastAsia="Times New Roman" w:hAnsi="Calibri" w:cs="Calibri"/>
                <w:color w:val="000000"/>
                <w:sz w:val="18"/>
                <w:szCs w:val="18"/>
                <w:lang w:eastAsia="en-AU"/>
              </w:rPr>
              <w:t>Monitor laws, policies, stigma and discrimination which impact on health-seeking behaviour among priority populations and their access to testing and services; and work to ameliorate legal, regulatory and policy barriers to an appropriate and evidence-based response</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E80F72">
              <w:rPr>
                <w:rFonts w:ascii="Calibri" w:eastAsia="Times New Roman" w:hAnsi="Calibri" w:cs="Calibri"/>
                <w:color w:val="000000"/>
                <w:sz w:val="18"/>
                <w:szCs w:val="18"/>
                <w:lang w:eastAsia="en-AU"/>
              </w:rPr>
              <w:t>Review and address institutional, regulatory and system policies which create barriers to equality of prevention (including access to vaccination), testing, treatment, care and support for priority populations, including people living with hepatitis B</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E80F72">
              <w:rPr>
                <w:rFonts w:ascii="Calibri" w:eastAsia="Times New Roman" w:hAnsi="Calibri" w:cs="Calibri"/>
                <w:color w:val="000000"/>
                <w:sz w:val="18"/>
                <w:szCs w:val="18"/>
                <w:lang w:eastAsia="en-AU"/>
              </w:rPr>
              <w:t>Implement initiatives aimed at minimising stigma and discrimination against people living with hepatitis B and other priority populations in the community and in healthcare settings</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restart"/>
            <w:vAlign w:val="center"/>
          </w:tcPr>
          <w:p w:rsidR="00826F11" w:rsidRPr="00A0221A" w:rsidRDefault="00826F11" w:rsidP="000245C4">
            <w:pPr>
              <w:spacing w:after="0" w:line="240" w:lineRule="auto"/>
              <w:rPr>
                <w:rFonts w:ascii="Calibri" w:eastAsia="Times New Roman" w:hAnsi="Calibri" w:cs="Calibri"/>
                <w:sz w:val="18"/>
                <w:szCs w:val="18"/>
                <w:u w:val="single"/>
                <w:lang w:eastAsia="en-AU"/>
              </w:rPr>
            </w:pPr>
            <w:r w:rsidRPr="00A0221A">
              <w:rPr>
                <w:rFonts w:ascii="Calibri" w:eastAsia="Times New Roman" w:hAnsi="Calibri" w:cs="Calibri"/>
                <w:sz w:val="18"/>
                <w:szCs w:val="18"/>
                <w:u w:val="single"/>
                <w:lang w:eastAsia="en-AU"/>
              </w:rPr>
              <w:t>Data, surveillance, research and evaluation</w:t>
            </w:r>
          </w:p>
          <w:p w:rsidR="00826F11" w:rsidRDefault="00826F11" w:rsidP="000245C4">
            <w:pPr>
              <w:spacing w:after="0" w:line="240" w:lineRule="auto"/>
              <w:rPr>
                <w:rFonts w:ascii="Calibri" w:eastAsia="Times New Roman" w:hAnsi="Calibri" w:cs="Calibri"/>
                <w:sz w:val="18"/>
                <w:szCs w:val="18"/>
                <w:lang w:eastAsia="en-AU"/>
              </w:rPr>
            </w:pPr>
          </w:p>
          <w:p w:rsidR="00826F11" w:rsidRPr="000245C4" w:rsidRDefault="00826F11" w:rsidP="000245C4">
            <w:pPr>
              <w:spacing w:after="0" w:line="240" w:lineRule="auto"/>
              <w:rPr>
                <w:rFonts w:ascii="Calibri" w:eastAsia="Times New Roman" w:hAnsi="Calibri" w:cs="Calibri"/>
                <w:sz w:val="18"/>
                <w:szCs w:val="18"/>
                <w:lang w:eastAsia="en-AU"/>
              </w:rPr>
            </w:pPr>
            <w:r w:rsidRPr="00CB5FC6">
              <w:rPr>
                <w:rFonts w:ascii="Calibri" w:eastAsia="Times New Roman" w:hAnsi="Calibri" w:cs="Calibri"/>
                <w:sz w:val="18"/>
                <w:szCs w:val="18"/>
                <w:lang w:eastAsia="en-AU"/>
              </w:rPr>
              <w:t>With a focus on identified gaps, continue to build a strong evidence base for local and national responses to hepatitis B in Australia, informed by high-quality, timely data and surveillance systems</w:t>
            </w:r>
          </w:p>
        </w:tc>
        <w:tc>
          <w:tcPr>
            <w:tcW w:w="399" w:type="dxa"/>
            <w:shd w:val="clear" w:color="auto" w:fill="auto"/>
          </w:tcPr>
          <w:p w:rsidR="00826F11" w:rsidRDefault="00826F11"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CB5FC6">
              <w:rPr>
                <w:rFonts w:ascii="Calibri" w:eastAsia="Times New Roman" w:hAnsi="Calibri" w:cs="Calibri"/>
                <w:color w:val="000000"/>
                <w:sz w:val="18"/>
                <w:szCs w:val="18"/>
                <w:lang w:eastAsia="en-AU"/>
              </w:rPr>
              <w:t>Identify opportunities to improve the timeliness and consistency of data collections</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25</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CB5FC6">
              <w:rPr>
                <w:rFonts w:ascii="Calibri" w:eastAsia="Times New Roman" w:hAnsi="Calibri" w:cs="Calibri"/>
                <w:color w:val="000000"/>
                <w:sz w:val="18"/>
                <w:szCs w:val="18"/>
                <w:lang w:eastAsia="en-AU"/>
              </w:rPr>
              <w:t>Implement initiatives to improve data completeness in clinical and pathology settings in relation to maternal hepatitis B status, Aboriginal and Torres Strait Islander status, country of birth, and likely place of hepatitis B acquisition; and for collecting data on the impact of hepatitis B on unvaccinated adults at high risk of infection</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26</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CB5FC6">
              <w:rPr>
                <w:rFonts w:ascii="Calibri" w:eastAsia="Times New Roman" w:hAnsi="Calibri" w:cs="Calibri"/>
                <w:color w:val="000000"/>
                <w:sz w:val="18"/>
                <w:szCs w:val="18"/>
                <w:lang w:eastAsia="en-AU"/>
              </w:rPr>
              <w:t>Investigate opportunities to better measure and collect data on hepatitis B associated morbidity, mortality and experiences of stigma and discrimination</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CB5FC6">
              <w:rPr>
                <w:rFonts w:ascii="Calibri" w:eastAsia="Times New Roman" w:hAnsi="Calibri" w:cs="Calibri"/>
                <w:color w:val="000000"/>
                <w:sz w:val="18"/>
                <w:szCs w:val="18"/>
                <w:lang w:eastAsia="en-AU"/>
              </w:rPr>
              <w:t>Identify gaps in surveillance data for measuring and monitoring the implementation of this strategy and prioritise these for action</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CB5FC6">
              <w:rPr>
                <w:rFonts w:ascii="Calibri" w:eastAsia="Times New Roman" w:hAnsi="Calibri" w:cs="Calibri"/>
                <w:color w:val="000000"/>
                <w:sz w:val="18"/>
                <w:szCs w:val="18"/>
                <w:lang w:eastAsia="en-AU"/>
              </w:rPr>
              <w:t>Support research on emerging hepatitis B issues and risks and associated public health implications</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w:t>
            </w:r>
          </w:p>
        </w:tc>
        <w:tc>
          <w:tcPr>
            <w:tcW w:w="5628" w:type="dxa"/>
            <w:shd w:val="clear" w:color="auto" w:fill="auto"/>
          </w:tcPr>
          <w:p w:rsidR="00826F11" w:rsidRPr="000245C4" w:rsidRDefault="00826F11" w:rsidP="00687530">
            <w:pPr>
              <w:spacing w:after="0" w:line="240" w:lineRule="auto"/>
              <w:rPr>
                <w:rFonts w:ascii="Calibri" w:eastAsia="Times New Roman" w:hAnsi="Calibri" w:cs="Calibri"/>
                <w:color w:val="000000"/>
                <w:sz w:val="18"/>
                <w:szCs w:val="18"/>
                <w:lang w:eastAsia="en-AU"/>
              </w:rPr>
            </w:pPr>
            <w:r w:rsidRPr="00CB5FC6">
              <w:rPr>
                <w:rFonts w:ascii="Calibri" w:eastAsia="Times New Roman" w:hAnsi="Calibri" w:cs="Calibri"/>
                <w:color w:val="000000"/>
                <w:sz w:val="18"/>
                <w:szCs w:val="18"/>
                <w:lang w:eastAsia="en-AU"/>
              </w:rPr>
              <w:t>Promote a balance of social, behavioural, epidemiological and clinical research to better inform all aspects of the response</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826F11">
        <w:trPr>
          <w:trHeight w:val="495"/>
        </w:trPr>
        <w:tc>
          <w:tcPr>
            <w:tcW w:w="4211" w:type="dxa"/>
            <w:vMerge/>
            <w:vAlign w:val="center"/>
          </w:tcPr>
          <w:p w:rsidR="00826F11" w:rsidRPr="000245C4" w:rsidRDefault="00826F11"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826F11" w:rsidRDefault="00826F11"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w:t>
            </w:r>
          </w:p>
        </w:tc>
        <w:tc>
          <w:tcPr>
            <w:tcW w:w="562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r w:rsidRPr="00CB5FC6">
              <w:rPr>
                <w:rFonts w:ascii="Calibri" w:eastAsia="Times New Roman" w:hAnsi="Calibri" w:cs="Calibri"/>
                <w:color w:val="000000"/>
                <w:sz w:val="18"/>
                <w:szCs w:val="18"/>
                <w:lang w:eastAsia="en-AU"/>
              </w:rPr>
              <w:t>Ensure current and future programs and activities are evaluated to ensure linkage and alignment to the priority areas of this strategy</w:t>
            </w:r>
          </w:p>
        </w:tc>
        <w:tc>
          <w:tcPr>
            <w:tcW w:w="194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826F11" w:rsidRPr="000245C4" w:rsidRDefault="00826F11"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r w:rsidR="00826F11" w:rsidRPr="000245C4" w:rsidTr="00171EFD">
        <w:trPr>
          <w:trHeight w:val="495"/>
        </w:trPr>
        <w:tc>
          <w:tcPr>
            <w:tcW w:w="4211" w:type="dxa"/>
            <w:vAlign w:val="center"/>
          </w:tcPr>
          <w:p w:rsidR="00826F11" w:rsidRPr="000245C4" w:rsidRDefault="00826F11" w:rsidP="000245C4">
            <w:pPr>
              <w:spacing w:after="0" w:line="240"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Would you like to provide any other comments? </w:t>
            </w:r>
            <w:r>
              <w:rPr>
                <w:rFonts w:ascii="Calibri" w:eastAsia="Times New Roman" w:hAnsi="Calibri" w:cs="Calibri"/>
                <w:sz w:val="18"/>
                <w:szCs w:val="18"/>
                <w:lang w:eastAsia="en-AU"/>
              </w:rPr>
              <w:br/>
              <w:t>(Free text)</w:t>
            </w:r>
          </w:p>
        </w:tc>
        <w:tc>
          <w:tcPr>
            <w:tcW w:w="16869" w:type="dxa"/>
            <w:gridSpan w:val="6"/>
            <w:shd w:val="clear" w:color="auto" w:fill="auto"/>
          </w:tcPr>
          <w:p w:rsidR="00826F11" w:rsidRPr="000245C4" w:rsidRDefault="00826F11" w:rsidP="000245C4">
            <w:pPr>
              <w:spacing w:after="0" w:line="240" w:lineRule="auto"/>
              <w:rPr>
                <w:rFonts w:ascii="Calibri" w:eastAsia="Times New Roman" w:hAnsi="Calibri" w:cs="Calibri"/>
                <w:color w:val="000000"/>
                <w:sz w:val="18"/>
                <w:szCs w:val="18"/>
                <w:lang w:eastAsia="en-AU"/>
              </w:rPr>
            </w:pPr>
          </w:p>
        </w:tc>
      </w:tr>
    </w:tbl>
    <w:p w:rsidR="006950EA" w:rsidRDefault="006950EA" w:rsidP="006950EA">
      <w:pPr>
        <w:pStyle w:val="Listnumbered"/>
        <w:spacing w:after="100"/>
        <w:rPr>
          <w:rFonts w:cs="Segoe UI"/>
          <w:i/>
          <w:sz w:val="21"/>
          <w:szCs w:val="21"/>
        </w:rPr>
      </w:pPr>
    </w:p>
    <w:sectPr w:rsidR="006950EA" w:rsidSect="00CF30B5">
      <w:headerReference w:type="default" r:id="rId8"/>
      <w:footerReference w:type="default" r:id="rId9"/>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C2" w:rsidRDefault="00EC44C2" w:rsidP="00EC44C2">
      <w:pPr>
        <w:spacing w:after="0" w:line="240" w:lineRule="auto"/>
      </w:pPr>
      <w:r>
        <w:separator/>
      </w:r>
    </w:p>
  </w:endnote>
  <w:endnote w:type="continuationSeparator" w:id="0">
    <w:p w:rsidR="00EC44C2" w:rsidRDefault="00EC44C2" w:rsidP="00EC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59647"/>
      <w:docPartObj>
        <w:docPartGallery w:val="Page Numbers (Bottom of Page)"/>
        <w:docPartUnique/>
      </w:docPartObj>
    </w:sdtPr>
    <w:sdtEndPr>
      <w:rPr>
        <w:noProof/>
      </w:rPr>
    </w:sdtEndPr>
    <w:sdtContent>
      <w:p w:rsidR="00EC44C2" w:rsidRDefault="00EC44C2">
        <w:pPr>
          <w:pStyle w:val="Footer"/>
          <w:jc w:val="right"/>
        </w:pPr>
        <w:r>
          <w:fldChar w:fldCharType="begin"/>
        </w:r>
        <w:r>
          <w:instrText xml:space="preserve"> PAGE   \* MERGEFORMAT </w:instrText>
        </w:r>
        <w:r>
          <w:fldChar w:fldCharType="separate"/>
        </w:r>
        <w:r w:rsidR="00046406">
          <w:rPr>
            <w:noProof/>
          </w:rPr>
          <w:t>2</w:t>
        </w:r>
        <w:r>
          <w:rPr>
            <w:noProof/>
          </w:rPr>
          <w:fldChar w:fldCharType="end"/>
        </w:r>
      </w:p>
    </w:sdtContent>
  </w:sdt>
  <w:p w:rsidR="00EC44C2" w:rsidRDefault="00EC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C2" w:rsidRDefault="00EC44C2" w:rsidP="00EC44C2">
      <w:pPr>
        <w:spacing w:after="0" w:line="240" w:lineRule="auto"/>
      </w:pPr>
      <w:r>
        <w:separator/>
      </w:r>
    </w:p>
  </w:footnote>
  <w:footnote w:type="continuationSeparator" w:id="0">
    <w:p w:rsidR="00EC44C2" w:rsidRDefault="00EC44C2" w:rsidP="00EC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34" w:rsidRDefault="004D5534" w:rsidP="004D5534">
    <w:pPr>
      <w:pStyle w:val="Header"/>
      <w:jc w:val="right"/>
    </w:pPr>
    <w:r>
      <w:t xml:space="preserve">Template for the Third National Hepatitis B Strategy – return to </w:t>
    </w:r>
    <w:hyperlink r:id="rId1" w:history="1">
      <w:r w:rsidRPr="003D2DC9">
        <w:rPr>
          <w:rStyle w:val="Hyperlink"/>
        </w:rPr>
        <w:t>BBVSTITSH@health.gov.au</w:t>
      </w:r>
    </w:hyperlink>
    <w:r>
      <w:t xml:space="preserve"> </w:t>
    </w:r>
  </w:p>
  <w:p w:rsidR="004D5534" w:rsidRDefault="004D5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401"/>
    <w:multiLevelType w:val="hybridMultilevel"/>
    <w:tmpl w:val="C882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43268"/>
    <w:multiLevelType w:val="hybridMultilevel"/>
    <w:tmpl w:val="1A64F0FC"/>
    <w:lvl w:ilvl="0" w:tplc="7366770A">
      <w:start w:val="1"/>
      <w:numFmt w:val="decimal"/>
      <w:lvlText w:val="%1."/>
      <w:lvlJc w:val="left"/>
      <w:pPr>
        <w:ind w:left="360" w:hanging="360"/>
      </w:pPr>
      <w:rPr>
        <w:rFonts w:hint="default"/>
        <w:b/>
        <w:color w:val="F8981D"/>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3B1874"/>
    <w:multiLevelType w:val="hybridMultilevel"/>
    <w:tmpl w:val="A116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E6C54"/>
    <w:multiLevelType w:val="hybridMultilevel"/>
    <w:tmpl w:val="E40E73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5641CF"/>
    <w:multiLevelType w:val="hybridMultilevel"/>
    <w:tmpl w:val="EB8E6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6937E9"/>
    <w:multiLevelType w:val="hybridMultilevel"/>
    <w:tmpl w:val="B7129EF6"/>
    <w:lvl w:ilvl="0" w:tplc="BE18282E">
      <w:start w:val="1"/>
      <w:numFmt w:val="decimal"/>
      <w:lvlText w:val="%1."/>
      <w:lvlJc w:val="left"/>
      <w:pPr>
        <w:ind w:left="720" w:hanging="360"/>
      </w:pPr>
      <w:rPr>
        <w:b/>
        <w:color w:val="9BBB59" w:themeColor="accent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060398"/>
    <w:multiLevelType w:val="hybridMultilevel"/>
    <w:tmpl w:val="10CA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1E2170"/>
    <w:multiLevelType w:val="hybridMultilevel"/>
    <w:tmpl w:val="17C2F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CB4DA2"/>
    <w:multiLevelType w:val="hybridMultilevel"/>
    <w:tmpl w:val="18A0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F840F4"/>
    <w:multiLevelType w:val="hybridMultilevel"/>
    <w:tmpl w:val="42FC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C134BE"/>
    <w:multiLevelType w:val="hybridMultilevel"/>
    <w:tmpl w:val="1FBE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7"/>
  </w:num>
  <w:num w:numId="6">
    <w:abstractNumId w:val="8"/>
  </w:num>
  <w:num w:numId="7">
    <w:abstractNumId w:val="0"/>
  </w:num>
  <w:num w:numId="8">
    <w:abstractNumId w:val="2"/>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6D"/>
    <w:rsid w:val="000245C4"/>
    <w:rsid w:val="00046406"/>
    <w:rsid w:val="000A1A60"/>
    <w:rsid w:val="000D06CA"/>
    <w:rsid w:val="00104213"/>
    <w:rsid w:val="00133279"/>
    <w:rsid w:val="00136DF8"/>
    <w:rsid w:val="0015448A"/>
    <w:rsid w:val="001F7C7E"/>
    <w:rsid w:val="0020046E"/>
    <w:rsid w:val="00286964"/>
    <w:rsid w:val="00290067"/>
    <w:rsid w:val="00296019"/>
    <w:rsid w:val="002A085B"/>
    <w:rsid w:val="002A3C21"/>
    <w:rsid w:val="00340556"/>
    <w:rsid w:val="00344907"/>
    <w:rsid w:val="003571BD"/>
    <w:rsid w:val="00363384"/>
    <w:rsid w:val="003E6528"/>
    <w:rsid w:val="004418BE"/>
    <w:rsid w:val="004548BE"/>
    <w:rsid w:val="00464DFE"/>
    <w:rsid w:val="00466B74"/>
    <w:rsid w:val="004932BA"/>
    <w:rsid w:val="00496068"/>
    <w:rsid w:val="004B4BC7"/>
    <w:rsid w:val="004C75AB"/>
    <w:rsid w:val="004D3892"/>
    <w:rsid w:val="004D5534"/>
    <w:rsid w:val="0050755D"/>
    <w:rsid w:val="00521189"/>
    <w:rsid w:val="00553CC2"/>
    <w:rsid w:val="00554ABA"/>
    <w:rsid w:val="00560441"/>
    <w:rsid w:val="0056168B"/>
    <w:rsid w:val="00633936"/>
    <w:rsid w:val="00634426"/>
    <w:rsid w:val="006347D5"/>
    <w:rsid w:val="006465EF"/>
    <w:rsid w:val="00661464"/>
    <w:rsid w:val="00687530"/>
    <w:rsid w:val="006950EA"/>
    <w:rsid w:val="00697457"/>
    <w:rsid w:val="0071501E"/>
    <w:rsid w:val="00747936"/>
    <w:rsid w:val="007A681F"/>
    <w:rsid w:val="007B0505"/>
    <w:rsid w:val="007B7501"/>
    <w:rsid w:val="007D35E2"/>
    <w:rsid w:val="007F31E7"/>
    <w:rsid w:val="008012B7"/>
    <w:rsid w:val="00822D92"/>
    <w:rsid w:val="00826F11"/>
    <w:rsid w:val="00841056"/>
    <w:rsid w:val="00842592"/>
    <w:rsid w:val="0086176A"/>
    <w:rsid w:val="00884E51"/>
    <w:rsid w:val="008E69D9"/>
    <w:rsid w:val="008F50BF"/>
    <w:rsid w:val="009020A8"/>
    <w:rsid w:val="00904117"/>
    <w:rsid w:val="00924B0A"/>
    <w:rsid w:val="009278CD"/>
    <w:rsid w:val="00950C35"/>
    <w:rsid w:val="00982358"/>
    <w:rsid w:val="009962D0"/>
    <w:rsid w:val="009C3EF4"/>
    <w:rsid w:val="009F5D0E"/>
    <w:rsid w:val="00A0221A"/>
    <w:rsid w:val="00A13E0B"/>
    <w:rsid w:val="00A57959"/>
    <w:rsid w:val="00A839C5"/>
    <w:rsid w:val="00AD46D0"/>
    <w:rsid w:val="00AD703B"/>
    <w:rsid w:val="00AE356D"/>
    <w:rsid w:val="00B0096D"/>
    <w:rsid w:val="00B5581F"/>
    <w:rsid w:val="00B9028F"/>
    <w:rsid w:val="00BA6BEF"/>
    <w:rsid w:val="00BB1E97"/>
    <w:rsid w:val="00C14BDE"/>
    <w:rsid w:val="00C55F83"/>
    <w:rsid w:val="00C62C95"/>
    <w:rsid w:val="00C64E79"/>
    <w:rsid w:val="00C65CED"/>
    <w:rsid w:val="00C76A45"/>
    <w:rsid w:val="00C81CA8"/>
    <w:rsid w:val="00C81E22"/>
    <w:rsid w:val="00C924DD"/>
    <w:rsid w:val="00C94980"/>
    <w:rsid w:val="00CB5FC6"/>
    <w:rsid w:val="00CD40B2"/>
    <w:rsid w:val="00CD6D2D"/>
    <w:rsid w:val="00CF30B5"/>
    <w:rsid w:val="00D4684E"/>
    <w:rsid w:val="00D803F9"/>
    <w:rsid w:val="00D91DF2"/>
    <w:rsid w:val="00D922BC"/>
    <w:rsid w:val="00DA1AAE"/>
    <w:rsid w:val="00E35037"/>
    <w:rsid w:val="00E421D6"/>
    <w:rsid w:val="00E80F72"/>
    <w:rsid w:val="00E90092"/>
    <w:rsid w:val="00EB6F05"/>
    <w:rsid w:val="00EC44C2"/>
    <w:rsid w:val="00ED2130"/>
    <w:rsid w:val="00ED710D"/>
    <w:rsid w:val="00EE5EA9"/>
    <w:rsid w:val="00F119BC"/>
    <w:rsid w:val="00F41023"/>
    <w:rsid w:val="00FC305E"/>
    <w:rsid w:val="00FD69F0"/>
    <w:rsid w:val="00FE4FF7"/>
    <w:rsid w:val="00FE6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2AEB2F3-F1D1-4C52-8418-4142C1CC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CD"/>
  </w:style>
  <w:style w:type="paragraph" w:styleId="Heading1">
    <w:name w:val="heading 1"/>
    <w:basedOn w:val="Normal"/>
    <w:next w:val="Normal"/>
    <w:link w:val="Heading1Char"/>
    <w:uiPriority w:val="9"/>
    <w:qFormat/>
    <w:rsid w:val="009278C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278C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278C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278C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278C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278C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278C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278C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278C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uiPriority w:val="1"/>
    <w:qFormat/>
    <w:rsid w:val="00EC44C2"/>
    <w:pPr>
      <w:spacing w:line="240" w:lineRule="auto"/>
    </w:pPr>
    <w:rPr>
      <w:rFonts w:ascii="Segoe UI" w:hAnsi="Segoe UI"/>
      <w:sz w:val="19"/>
    </w:rPr>
  </w:style>
  <w:style w:type="paragraph" w:styleId="Header">
    <w:name w:val="header"/>
    <w:basedOn w:val="Normal"/>
    <w:link w:val="HeaderChar"/>
    <w:uiPriority w:val="99"/>
    <w:unhideWhenUsed/>
    <w:rsid w:val="00EC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C2"/>
  </w:style>
  <w:style w:type="paragraph" w:styleId="Footer">
    <w:name w:val="footer"/>
    <w:basedOn w:val="Normal"/>
    <w:link w:val="FooterChar"/>
    <w:uiPriority w:val="99"/>
    <w:unhideWhenUsed/>
    <w:rsid w:val="00EC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4C2"/>
  </w:style>
  <w:style w:type="paragraph" w:styleId="ListParagraph">
    <w:name w:val="List Paragraph"/>
    <w:aliases w:val="Bullet point,Bullet text,Bulleted Para,Bullets,CV text,Dot pt,F5 List Paragraph,FooterText,L,List Paragraph1,List Paragraph11,List Paragraph111,List Paragraph2,Medium Grid 1 - Accent 21,NFP GP Bulleted List,Recommendation,NAST Quote,列"/>
    <w:basedOn w:val="Normal"/>
    <w:link w:val="ListParagraphChar"/>
    <w:uiPriority w:val="34"/>
    <w:qFormat/>
    <w:rsid w:val="00C81CA8"/>
    <w:pPr>
      <w:ind w:left="720"/>
      <w:contextualSpacing/>
    </w:pPr>
  </w:style>
  <w:style w:type="paragraph" w:styleId="FootnoteText">
    <w:name w:val="footnote text"/>
    <w:basedOn w:val="Normal"/>
    <w:link w:val="FootnoteTextChar"/>
    <w:rsid w:val="0086176A"/>
    <w:pPr>
      <w:spacing w:after="0" w:line="240" w:lineRule="auto"/>
    </w:pPr>
  </w:style>
  <w:style w:type="character" w:customStyle="1" w:styleId="FootnoteTextChar">
    <w:name w:val="Footnote Text Char"/>
    <w:basedOn w:val="DefaultParagraphFont"/>
    <w:link w:val="FootnoteText"/>
    <w:rsid w:val="0086176A"/>
    <w:rPr>
      <w:sz w:val="20"/>
      <w:szCs w:val="20"/>
    </w:rPr>
  </w:style>
  <w:style w:type="character" w:styleId="FootnoteReference">
    <w:name w:val="footnote reference"/>
    <w:basedOn w:val="DefaultParagraphFont"/>
    <w:rsid w:val="0086176A"/>
    <w:rPr>
      <w:vertAlign w:val="superscript"/>
    </w:rPr>
  </w:style>
  <w:style w:type="paragraph" w:styleId="BalloonText">
    <w:name w:val="Balloon Text"/>
    <w:basedOn w:val="Normal"/>
    <w:link w:val="BalloonTextChar"/>
    <w:uiPriority w:val="99"/>
    <w:semiHidden/>
    <w:unhideWhenUsed/>
    <w:rsid w:val="001F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C7E"/>
    <w:rPr>
      <w:rFonts w:ascii="Tahoma" w:hAnsi="Tahoma" w:cs="Tahoma"/>
      <w:sz w:val="16"/>
      <w:szCs w:val="16"/>
    </w:rPr>
  </w:style>
  <w:style w:type="table" w:styleId="TableGrid">
    <w:name w:val="Table Grid"/>
    <w:basedOn w:val="TableNormal"/>
    <w:uiPriority w:val="59"/>
    <w:rsid w:val="00E3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DF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278C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278CD"/>
    <w:pPr>
      <w:outlineLvl w:val="9"/>
    </w:pPr>
  </w:style>
  <w:style w:type="character" w:customStyle="1" w:styleId="Heading2Char">
    <w:name w:val="Heading 2 Char"/>
    <w:basedOn w:val="DefaultParagraphFont"/>
    <w:link w:val="Heading2"/>
    <w:uiPriority w:val="9"/>
    <w:semiHidden/>
    <w:rsid w:val="009278C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278C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278C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278C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278C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278C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278C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278C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278C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278C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278C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278C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278CD"/>
    <w:rPr>
      <w:rFonts w:asciiTheme="majorHAnsi" w:eastAsiaTheme="majorEastAsia" w:hAnsiTheme="majorHAnsi" w:cstheme="majorBidi"/>
      <w:sz w:val="24"/>
      <w:szCs w:val="24"/>
    </w:rPr>
  </w:style>
  <w:style w:type="character" w:styleId="Strong">
    <w:name w:val="Strong"/>
    <w:basedOn w:val="DefaultParagraphFont"/>
    <w:uiPriority w:val="22"/>
    <w:qFormat/>
    <w:rsid w:val="009278CD"/>
    <w:rPr>
      <w:b/>
      <w:bCs/>
    </w:rPr>
  </w:style>
  <w:style w:type="character" w:styleId="Emphasis">
    <w:name w:val="Emphasis"/>
    <w:basedOn w:val="DefaultParagraphFont"/>
    <w:uiPriority w:val="20"/>
    <w:qFormat/>
    <w:rsid w:val="009278CD"/>
    <w:rPr>
      <w:i/>
      <w:iCs/>
    </w:rPr>
  </w:style>
  <w:style w:type="paragraph" w:styleId="NoSpacing">
    <w:name w:val="No Spacing"/>
    <w:uiPriority w:val="1"/>
    <w:qFormat/>
    <w:rsid w:val="009278CD"/>
    <w:pPr>
      <w:spacing w:after="0" w:line="240" w:lineRule="auto"/>
    </w:pPr>
  </w:style>
  <w:style w:type="paragraph" w:styleId="Quote">
    <w:name w:val="Quote"/>
    <w:basedOn w:val="Normal"/>
    <w:next w:val="Normal"/>
    <w:link w:val="QuoteChar"/>
    <w:uiPriority w:val="29"/>
    <w:qFormat/>
    <w:rsid w:val="009278C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78CD"/>
    <w:rPr>
      <w:i/>
      <w:iCs/>
      <w:color w:val="404040" w:themeColor="text1" w:themeTint="BF"/>
    </w:rPr>
  </w:style>
  <w:style w:type="paragraph" w:styleId="IntenseQuote">
    <w:name w:val="Intense Quote"/>
    <w:basedOn w:val="Normal"/>
    <w:next w:val="Normal"/>
    <w:link w:val="IntenseQuoteChar"/>
    <w:uiPriority w:val="30"/>
    <w:qFormat/>
    <w:rsid w:val="009278C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278C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278CD"/>
    <w:rPr>
      <w:i/>
      <w:iCs/>
      <w:color w:val="404040" w:themeColor="text1" w:themeTint="BF"/>
    </w:rPr>
  </w:style>
  <w:style w:type="character" w:styleId="IntenseEmphasis">
    <w:name w:val="Intense Emphasis"/>
    <w:basedOn w:val="DefaultParagraphFont"/>
    <w:uiPriority w:val="21"/>
    <w:qFormat/>
    <w:rsid w:val="009278CD"/>
    <w:rPr>
      <w:b/>
      <w:bCs/>
      <w:i/>
      <w:iCs/>
    </w:rPr>
  </w:style>
  <w:style w:type="character" w:styleId="SubtleReference">
    <w:name w:val="Subtle Reference"/>
    <w:basedOn w:val="DefaultParagraphFont"/>
    <w:uiPriority w:val="31"/>
    <w:qFormat/>
    <w:rsid w:val="009278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78CD"/>
    <w:rPr>
      <w:b/>
      <w:bCs/>
      <w:smallCaps/>
      <w:spacing w:val="5"/>
      <w:u w:val="single"/>
    </w:rPr>
  </w:style>
  <w:style w:type="character" w:styleId="BookTitle">
    <w:name w:val="Book Title"/>
    <w:basedOn w:val="DefaultParagraphFont"/>
    <w:uiPriority w:val="33"/>
    <w:qFormat/>
    <w:rsid w:val="009278CD"/>
    <w:rPr>
      <w:b/>
      <w:bCs/>
      <w:smallCaps/>
    </w:rPr>
  </w:style>
  <w:style w:type="paragraph" w:styleId="CommentText">
    <w:name w:val="annotation text"/>
    <w:basedOn w:val="Normal"/>
    <w:link w:val="CommentTextChar"/>
    <w:uiPriority w:val="99"/>
    <w:unhideWhenUsed/>
    <w:rsid w:val="00842592"/>
    <w:pPr>
      <w:spacing w:line="240" w:lineRule="auto"/>
    </w:pPr>
    <w:rPr>
      <w:rFonts w:ascii="Segoe UI" w:eastAsia="Calibri" w:hAnsi="Segoe UI" w:cs="Times New Roman"/>
    </w:rPr>
  </w:style>
  <w:style w:type="character" w:customStyle="1" w:styleId="CommentTextChar">
    <w:name w:val="Comment Text Char"/>
    <w:basedOn w:val="DefaultParagraphFont"/>
    <w:link w:val="CommentText"/>
    <w:uiPriority w:val="99"/>
    <w:rsid w:val="00842592"/>
    <w:rPr>
      <w:rFonts w:ascii="Segoe UI" w:eastAsia="Calibri" w:hAnsi="Segoe UI" w:cs="Times New Roman"/>
    </w:rPr>
  </w:style>
  <w:style w:type="character" w:customStyle="1" w:styleId="ListParagraphChar">
    <w:name w:val="List Paragraph Char"/>
    <w:aliases w:val="Bullet point Char,Bullet text Char,Bulleted Para Char,Bullets Char,CV text Char,Dot pt Char,F5 List Paragraph Char,FooterText Char,L Char,List Paragraph1 Char,List Paragraph11 Char,List Paragraph111 Char,List Paragraph2 Char,列 Char"/>
    <w:link w:val="ListParagraph"/>
    <w:uiPriority w:val="34"/>
    <w:qFormat/>
    <w:locked/>
    <w:rsid w:val="00842592"/>
  </w:style>
  <w:style w:type="character" w:styleId="Hyperlink">
    <w:name w:val="Hyperlink"/>
    <w:basedOn w:val="DefaultParagraphFont"/>
    <w:uiPriority w:val="99"/>
    <w:unhideWhenUsed/>
    <w:rsid w:val="004D5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61957">
      <w:bodyDiv w:val="1"/>
      <w:marLeft w:val="0"/>
      <w:marRight w:val="0"/>
      <w:marTop w:val="0"/>
      <w:marBottom w:val="0"/>
      <w:divBdr>
        <w:top w:val="none" w:sz="0" w:space="0" w:color="auto"/>
        <w:left w:val="none" w:sz="0" w:space="0" w:color="auto"/>
        <w:bottom w:val="none" w:sz="0" w:space="0" w:color="auto"/>
        <w:right w:val="none" w:sz="0" w:space="0" w:color="auto"/>
      </w:divBdr>
    </w:div>
    <w:div w:id="862088417">
      <w:bodyDiv w:val="1"/>
      <w:marLeft w:val="0"/>
      <w:marRight w:val="0"/>
      <w:marTop w:val="0"/>
      <w:marBottom w:val="0"/>
      <w:divBdr>
        <w:top w:val="none" w:sz="0" w:space="0" w:color="auto"/>
        <w:left w:val="none" w:sz="0" w:space="0" w:color="auto"/>
        <w:bottom w:val="none" w:sz="0" w:space="0" w:color="auto"/>
        <w:right w:val="none" w:sz="0" w:space="0" w:color="auto"/>
      </w:divBdr>
    </w:div>
    <w:div w:id="1652127279">
      <w:bodyDiv w:val="1"/>
      <w:marLeft w:val="0"/>
      <w:marRight w:val="0"/>
      <w:marTop w:val="0"/>
      <w:marBottom w:val="0"/>
      <w:divBdr>
        <w:top w:val="none" w:sz="0" w:space="0" w:color="auto"/>
        <w:left w:val="none" w:sz="0" w:space="0" w:color="auto"/>
        <w:bottom w:val="none" w:sz="0" w:space="0" w:color="auto"/>
        <w:right w:val="none" w:sz="0" w:space="0" w:color="auto"/>
      </w:divBdr>
    </w:div>
    <w:div w:id="1893542959">
      <w:bodyDiv w:val="1"/>
      <w:marLeft w:val="0"/>
      <w:marRight w:val="0"/>
      <w:marTop w:val="0"/>
      <w:marBottom w:val="0"/>
      <w:divBdr>
        <w:top w:val="none" w:sz="0" w:space="0" w:color="auto"/>
        <w:left w:val="none" w:sz="0" w:space="0" w:color="auto"/>
        <w:bottom w:val="none" w:sz="0" w:space="0" w:color="auto"/>
        <w:right w:val="none" w:sz="0" w:space="0" w:color="auto"/>
      </w:divBdr>
    </w:div>
    <w:div w:id="21049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BBVSTITSH@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CA3F-121E-44ED-A1F1-1D0A0586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dc:creator>
  <cp:lastModifiedBy>Gray, Nicole</cp:lastModifiedBy>
  <cp:revision>8</cp:revision>
  <dcterms:created xsi:type="dcterms:W3CDTF">2018-11-20T00:08:00Z</dcterms:created>
  <dcterms:modified xsi:type="dcterms:W3CDTF">2019-01-22T22:25:00Z</dcterms:modified>
</cp:coreProperties>
</file>