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60" w:rsidRPr="00536258" w:rsidRDefault="00972E60" w:rsidP="00D74382">
      <w:pPr>
        <w:shd w:val="clear" w:color="auto" w:fill="F2F2F2" w:themeFill="background1" w:themeFillShade="F2"/>
        <w:spacing w:before="0" w:after="240"/>
        <w:jc w:val="center"/>
        <w:rPr>
          <w:rFonts w:ascii="Calibri" w:hAnsi="Calibri"/>
          <w:b/>
          <w:color w:val="auto"/>
          <w:sz w:val="32"/>
          <w:szCs w:val="24"/>
        </w:rPr>
      </w:pPr>
      <w:r w:rsidRPr="00536258">
        <w:rPr>
          <w:rFonts w:ascii="Calibri" w:hAnsi="Calibri"/>
          <w:b/>
          <w:color w:val="auto"/>
          <w:sz w:val="32"/>
          <w:szCs w:val="24"/>
        </w:rPr>
        <w:t>Submission template</w:t>
      </w:r>
    </w:p>
    <w:p w:rsidR="00972E60" w:rsidRPr="00FF6F8A" w:rsidRDefault="00974668" w:rsidP="00FF6F8A">
      <w:pPr>
        <w:jc w:val="center"/>
        <w:rPr>
          <w:b/>
          <w:color w:val="auto"/>
          <w:sz w:val="32"/>
          <w:szCs w:val="32"/>
        </w:rPr>
      </w:pPr>
      <w:r w:rsidRPr="00FF6F8A">
        <w:rPr>
          <w:b/>
          <w:color w:val="auto"/>
          <w:sz w:val="32"/>
          <w:szCs w:val="32"/>
        </w:rPr>
        <w:t>Aged Care Legislated Review</w:t>
      </w:r>
    </w:p>
    <w:p w:rsidR="00972E60" w:rsidRPr="00536258" w:rsidRDefault="00972E60" w:rsidP="000B131C">
      <w:pPr>
        <w:pStyle w:val="Subtitle"/>
        <w:spacing w:after="240"/>
        <w:jc w:val="center"/>
        <w:rPr>
          <w:b/>
          <w:color w:val="auto"/>
        </w:rPr>
      </w:pPr>
      <w:r w:rsidRPr="00536258">
        <w:rPr>
          <w:b/>
          <w:color w:val="auto"/>
        </w:rPr>
        <w:t xml:space="preserve">Submissions close 5pm, </w:t>
      </w:r>
      <w:r w:rsidR="00974668" w:rsidRPr="00536258">
        <w:rPr>
          <w:b/>
          <w:color w:val="auto"/>
        </w:rPr>
        <w:t>4 December</w:t>
      </w:r>
      <w:r w:rsidRPr="00536258">
        <w:rPr>
          <w:b/>
          <w:color w:val="auto"/>
        </w:rPr>
        <w:t xml:space="preserve"> 2016</w:t>
      </w:r>
    </w:p>
    <w:p w:rsidR="00972E60" w:rsidRPr="00FF6F8A" w:rsidRDefault="00972E60" w:rsidP="00FF6F8A">
      <w:pPr>
        <w:rPr>
          <w:b/>
          <w:color w:val="auto"/>
          <w:sz w:val="28"/>
          <w:szCs w:val="26"/>
        </w:rPr>
      </w:pPr>
      <w:r w:rsidRPr="00FF6F8A">
        <w:rPr>
          <w:b/>
          <w:color w:val="auto"/>
          <w:sz w:val="28"/>
          <w:szCs w:val="26"/>
        </w:rPr>
        <w:t>Instructions:</w:t>
      </w:r>
    </w:p>
    <w:p w:rsidR="00972E60" w:rsidRPr="00536258" w:rsidRDefault="00972E60" w:rsidP="00972E60">
      <w:pPr>
        <w:pStyle w:val="ListParagraph"/>
        <w:numPr>
          <w:ilvl w:val="0"/>
          <w:numId w:val="2"/>
        </w:numPr>
        <w:spacing w:before="0" w:after="0" w:line="276" w:lineRule="auto"/>
        <w:contextualSpacing w:val="0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Save a copy of this template to your computer.</w:t>
      </w:r>
      <w:bookmarkStart w:id="0" w:name="_GoBack"/>
      <w:bookmarkEnd w:id="0"/>
    </w:p>
    <w:p w:rsidR="00847AD7" w:rsidRDefault="00847AD7" w:rsidP="00972E60">
      <w:pPr>
        <w:pStyle w:val="ListParagraph"/>
        <w:numPr>
          <w:ilvl w:val="0"/>
          <w:numId w:val="2"/>
        </w:numPr>
        <w:spacing w:before="0" w:after="0" w:line="276" w:lineRule="auto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Populate Section 1 with your details.</w:t>
      </w:r>
    </w:p>
    <w:p w:rsidR="00847AD7" w:rsidRDefault="004F7893" w:rsidP="00847AD7">
      <w:pPr>
        <w:pStyle w:val="ListParagraph"/>
        <w:numPr>
          <w:ilvl w:val="0"/>
          <w:numId w:val="2"/>
        </w:numPr>
        <w:spacing w:before="0" w:after="0" w:line="276" w:lineRule="auto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If you would like to respond to a specific criteria please </w:t>
      </w:r>
      <w:r w:rsidR="00847AD7">
        <w:rPr>
          <w:rFonts w:ascii="Calibri" w:hAnsi="Calibri"/>
          <w:color w:val="auto"/>
          <w:sz w:val="24"/>
          <w:szCs w:val="24"/>
        </w:rPr>
        <w:t>use Section 2 of the template.</w:t>
      </w:r>
    </w:p>
    <w:p w:rsidR="004F7893" w:rsidRPr="00536258" w:rsidRDefault="004F7893" w:rsidP="00847AD7">
      <w:pPr>
        <w:pStyle w:val="ListParagraph"/>
        <w:numPr>
          <w:ilvl w:val="0"/>
          <w:numId w:val="2"/>
        </w:numPr>
        <w:spacing w:before="0" w:after="0" w:line="276" w:lineRule="auto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If </w:t>
      </w:r>
      <w:r w:rsidR="00847AD7">
        <w:rPr>
          <w:rFonts w:ascii="Calibri" w:hAnsi="Calibri"/>
          <w:color w:val="auto"/>
          <w:sz w:val="24"/>
          <w:szCs w:val="24"/>
        </w:rPr>
        <w:t xml:space="preserve">you would </w:t>
      </w:r>
      <w:r>
        <w:rPr>
          <w:rFonts w:ascii="Calibri" w:hAnsi="Calibri"/>
          <w:color w:val="auto"/>
          <w:sz w:val="24"/>
          <w:szCs w:val="24"/>
        </w:rPr>
        <w:t xml:space="preserve">like to provide general comments please use Section 3 of the template. </w:t>
      </w:r>
    </w:p>
    <w:p w:rsidR="00972E60" w:rsidRPr="00536258" w:rsidRDefault="00600CC7" w:rsidP="00972E60">
      <w:pPr>
        <w:pStyle w:val="ListParagraph"/>
        <w:numPr>
          <w:ilvl w:val="0"/>
          <w:numId w:val="2"/>
        </w:numPr>
        <w:spacing w:before="0" w:after="0" w:line="276" w:lineRule="auto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</w:t>
      </w:r>
      <w:r w:rsidR="00972E60" w:rsidRPr="00536258">
        <w:rPr>
          <w:rFonts w:ascii="Calibri" w:hAnsi="Calibri"/>
          <w:color w:val="auto"/>
          <w:sz w:val="24"/>
          <w:szCs w:val="24"/>
        </w:rPr>
        <w:t>mail your submission to</w:t>
      </w:r>
      <w:r w:rsidR="00974668" w:rsidRPr="00536258">
        <w:rPr>
          <w:rFonts w:ascii="Calibri" w:hAnsi="Calibri"/>
          <w:color w:val="auto"/>
          <w:sz w:val="24"/>
          <w:szCs w:val="24"/>
        </w:rPr>
        <w:t xml:space="preserve"> </w:t>
      </w:r>
      <w:hyperlink r:id="rId9" w:history="1">
        <w:r w:rsidR="002765FA" w:rsidRPr="00B9506C">
          <w:rPr>
            <w:rStyle w:val="Hyperlink"/>
            <w:rFonts w:ascii="Calibri" w:hAnsi="Calibri"/>
            <w:sz w:val="24"/>
            <w:szCs w:val="24"/>
          </w:rPr>
          <w:t>agedcarelegislatedreview@health.gov.au</w:t>
        </w:r>
      </w:hyperlink>
      <w:r>
        <w:rPr>
          <w:rStyle w:val="Hyperlink"/>
          <w:rFonts w:ascii="Calibri" w:hAnsi="Calibri"/>
          <w:sz w:val="24"/>
          <w:szCs w:val="24"/>
        </w:rPr>
        <w:t xml:space="preserve"> </w:t>
      </w:r>
    </w:p>
    <w:sdt>
      <w:sdtPr>
        <w:rPr>
          <w:rFonts w:eastAsiaTheme="minorHAnsi" w:cstheme="minorBidi"/>
          <w:b w:val="0"/>
          <w:bCs w:val="0"/>
          <w:sz w:val="22"/>
          <w:szCs w:val="22"/>
          <w:lang w:bidi="ar-SA"/>
        </w:rPr>
        <w:id w:val="4533697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F6F8A" w:rsidRPr="00FF6F8A" w:rsidRDefault="00FF6F8A">
          <w:pPr>
            <w:pStyle w:val="TOCHeading"/>
            <w:rPr>
              <w:color w:val="auto"/>
            </w:rPr>
          </w:pPr>
          <w:r w:rsidRPr="00FF6F8A">
            <w:rPr>
              <w:color w:val="auto"/>
            </w:rPr>
            <w:t>Table of Contents</w:t>
          </w:r>
        </w:p>
        <w:p w:rsidR="00FF6F8A" w:rsidRPr="00FF6F8A" w:rsidRDefault="00FF6F8A">
          <w:pPr>
            <w:pStyle w:val="TOC1"/>
            <w:rPr>
              <w:rFonts w:eastAsiaTheme="minorEastAsia"/>
              <w:b w:val="0"/>
              <w:bCs w:val="0"/>
              <w:color w:val="auto"/>
              <w:sz w:val="22"/>
              <w:lang w:eastAsia="en-AU"/>
            </w:rPr>
          </w:pPr>
          <w:r w:rsidRPr="00FF6F8A">
            <w:rPr>
              <w:color w:val="auto"/>
            </w:rPr>
            <w:fldChar w:fldCharType="begin"/>
          </w:r>
          <w:r w:rsidRPr="00FF6F8A">
            <w:rPr>
              <w:color w:val="auto"/>
            </w:rPr>
            <w:instrText xml:space="preserve"> TOC \o "1-3" \h \z \u </w:instrText>
          </w:r>
          <w:r w:rsidRPr="00FF6F8A">
            <w:rPr>
              <w:color w:val="auto"/>
            </w:rPr>
            <w:fldChar w:fldCharType="separate"/>
          </w:r>
          <w:hyperlink w:anchor="_Toc463789238" w:history="1">
            <w:r w:rsidRPr="00FF6F8A">
              <w:rPr>
                <w:rStyle w:val="Hyperlink"/>
                <w:rFonts w:ascii="Calibri" w:hAnsi="Calibri"/>
                <w:color w:val="auto"/>
              </w:rPr>
              <w:t>1.</w:t>
            </w:r>
            <w:r w:rsidRPr="00FF6F8A">
              <w:rPr>
                <w:rFonts w:eastAsiaTheme="minorEastAsia"/>
                <w:b w:val="0"/>
                <w:bCs w:val="0"/>
                <w:color w:val="auto"/>
                <w:sz w:val="22"/>
                <w:lang w:eastAsia="en-AU"/>
              </w:rPr>
              <w:tab/>
            </w:r>
            <w:r w:rsidRPr="00FF6F8A">
              <w:rPr>
                <w:rStyle w:val="Hyperlink"/>
                <w:rFonts w:ascii="Calibri" w:hAnsi="Calibri"/>
                <w:color w:val="auto"/>
              </w:rPr>
              <w:t>Tell us about you</w:t>
            </w:r>
            <w:r w:rsidRPr="00FF6F8A">
              <w:rPr>
                <w:webHidden/>
                <w:color w:val="auto"/>
              </w:rPr>
              <w:tab/>
            </w:r>
            <w:r w:rsidRPr="00FF6F8A">
              <w:rPr>
                <w:webHidden/>
                <w:color w:val="auto"/>
              </w:rPr>
              <w:fldChar w:fldCharType="begin"/>
            </w:r>
            <w:r w:rsidRPr="00FF6F8A">
              <w:rPr>
                <w:webHidden/>
                <w:color w:val="auto"/>
              </w:rPr>
              <w:instrText xml:space="preserve"> PAGEREF _Toc463789238 \h </w:instrText>
            </w:r>
            <w:r w:rsidRPr="00FF6F8A">
              <w:rPr>
                <w:webHidden/>
                <w:color w:val="auto"/>
              </w:rPr>
            </w:r>
            <w:r w:rsidRPr="00FF6F8A">
              <w:rPr>
                <w:webHidden/>
                <w:color w:val="auto"/>
              </w:rPr>
              <w:fldChar w:fldCharType="separate"/>
            </w:r>
            <w:r w:rsidR="005F333E">
              <w:rPr>
                <w:webHidden/>
                <w:color w:val="auto"/>
              </w:rPr>
              <w:t>2</w:t>
            </w:r>
            <w:r w:rsidRPr="00FF6F8A">
              <w:rPr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1"/>
            <w:rPr>
              <w:rFonts w:eastAsiaTheme="minorEastAsia"/>
              <w:b w:val="0"/>
              <w:bCs w:val="0"/>
              <w:color w:val="auto"/>
              <w:sz w:val="22"/>
              <w:lang w:eastAsia="en-AU"/>
            </w:rPr>
          </w:pPr>
          <w:hyperlink w:anchor="_Toc463789239" w:history="1">
            <w:r w:rsidR="00FF6F8A" w:rsidRPr="00FF6F8A">
              <w:rPr>
                <w:rStyle w:val="Hyperlink"/>
                <w:rFonts w:ascii="Calibri" w:hAnsi="Calibri"/>
                <w:color w:val="auto"/>
              </w:rPr>
              <w:t>2.</w:t>
            </w:r>
            <w:r w:rsidR="00FF6F8A" w:rsidRPr="00FF6F8A">
              <w:rPr>
                <w:rFonts w:eastAsiaTheme="minorEastAsia"/>
                <w:b w:val="0"/>
                <w:bCs w:val="0"/>
                <w:color w:val="auto"/>
                <w:sz w:val="22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color w:val="auto"/>
              </w:rPr>
              <w:t>Response to Criteria in the Legislation</w:t>
            </w:r>
            <w:r w:rsidR="00FF6F8A" w:rsidRPr="00FF6F8A">
              <w:rPr>
                <w:webHidden/>
                <w:color w:val="auto"/>
              </w:rPr>
              <w:tab/>
            </w:r>
            <w:r w:rsidR="00FF6F8A" w:rsidRPr="00FF6F8A">
              <w:rPr>
                <w:webHidden/>
                <w:color w:val="auto"/>
              </w:rPr>
              <w:fldChar w:fldCharType="begin"/>
            </w:r>
            <w:r w:rsidR="00FF6F8A" w:rsidRPr="00FF6F8A">
              <w:rPr>
                <w:webHidden/>
                <w:color w:val="auto"/>
              </w:rPr>
              <w:instrText xml:space="preserve"> PAGEREF _Toc463789239 \h </w:instrText>
            </w:r>
            <w:r w:rsidR="00FF6F8A" w:rsidRPr="00FF6F8A">
              <w:rPr>
                <w:webHidden/>
                <w:color w:val="auto"/>
              </w:rPr>
            </w:r>
            <w:r w:rsidR="00FF6F8A" w:rsidRPr="00FF6F8A">
              <w:rPr>
                <w:webHidden/>
                <w:color w:val="auto"/>
              </w:rPr>
              <w:fldChar w:fldCharType="separate"/>
            </w:r>
            <w:r w:rsidR="005F333E">
              <w:rPr>
                <w:webHidden/>
                <w:color w:val="auto"/>
              </w:rPr>
              <w:t>3</w:t>
            </w:r>
            <w:r w:rsidR="00FF6F8A" w:rsidRPr="00FF6F8A">
              <w:rPr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0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2.1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Whether unmet demand for residential and home care places has been reduced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_Toc463789240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3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1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2.2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Whether the number and mix of places for residential care and home care should continue to be controlled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_Toc463789241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3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2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2.3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Whether further steps could be taken to change key aged care services from a supply driven model to a consumer demand driven model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_Toc463789242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3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3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2.4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The effectiveness of means testing arrangements for aged care services, including an assessment of the alignment of charges across residential care and home care services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_Toc463789243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4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4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2.5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The effectiveness of arrangements for regulating prices for aged care accommodation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_Toc463789244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4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5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2.6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The effectiveness of arrangements for protecting equity of access to aged care services for different population groups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_Toc463789245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4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6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2.7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The effectiveness of workforce strategies in aged care services, including strategies for the education, recruitment, retention and funding of aged care workers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_Toc463789246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5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7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2.8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The effectiveness of arrangements for protecting refundable deposits and accommodation bonds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_Toc463789247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5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2"/>
            <w:rPr>
              <w:rFonts w:eastAsiaTheme="minorEastAsia"/>
              <w:noProof/>
              <w:color w:val="auto"/>
              <w:lang w:eastAsia="en-AU"/>
            </w:rPr>
          </w:pPr>
          <w:hyperlink w:anchor="_Toc463789248" w:history="1"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2.9</w:t>
            </w:r>
            <w:r w:rsidR="00FF6F8A" w:rsidRPr="00FF6F8A">
              <w:rPr>
                <w:rFonts w:eastAsiaTheme="minorEastAsia"/>
                <w:noProof/>
                <w:color w:val="auto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noProof/>
                <w:color w:val="auto"/>
              </w:rPr>
              <w:t>The effectiveness of arrangements for facilitating access to aged care services</w:t>
            </w:r>
            <w:r w:rsidR="00FF6F8A" w:rsidRPr="00FF6F8A">
              <w:rPr>
                <w:noProof/>
                <w:webHidden/>
                <w:color w:val="auto"/>
              </w:rPr>
              <w:tab/>
            </w:r>
            <w:r w:rsidR="00FF6F8A" w:rsidRPr="00FF6F8A">
              <w:rPr>
                <w:noProof/>
                <w:webHidden/>
                <w:color w:val="auto"/>
              </w:rPr>
              <w:fldChar w:fldCharType="begin"/>
            </w:r>
            <w:r w:rsidR="00FF6F8A" w:rsidRPr="00FF6F8A">
              <w:rPr>
                <w:noProof/>
                <w:webHidden/>
                <w:color w:val="auto"/>
              </w:rPr>
              <w:instrText xml:space="preserve"> PAGEREF _Toc463789248 \h </w:instrText>
            </w:r>
            <w:r w:rsidR="00FF6F8A" w:rsidRPr="00FF6F8A">
              <w:rPr>
                <w:noProof/>
                <w:webHidden/>
                <w:color w:val="auto"/>
              </w:rPr>
            </w:r>
            <w:r w:rsidR="00FF6F8A" w:rsidRPr="00FF6F8A">
              <w:rPr>
                <w:noProof/>
                <w:webHidden/>
                <w:color w:val="auto"/>
              </w:rPr>
              <w:fldChar w:fldCharType="separate"/>
            </w:r>
            <w:r w:rsidR="005F333E">
              <w:rPr>
                <w:noProof/>
                <w:webHidden/>
                <w:color w:val="auto"/>
              </w:rPr>
              <w:t>5</w:t>
            </w:r>
            <w:r w:rsidR="00FF6F8A" w:rsidRPr="00FF6F8A">
              <w:rPr>
                <w:noProof/>
                <w:webHidden/>
                <w:color w:val="auto"/>
              </w:rPr>
              <w:fldChar w:fldCharType="end"/>
            </w:r>
          </w:hyperlink>
        </w:p>
        <w:p w:rsidR="00FF6F8A" w:rsidRPr="00FF6F8A" w:rsidRDefault="00600CC7">
          <w:pPr>
            <w:pStyle w:val="TOC1"/>
            <w:rPr>
              <w:rFonts w:eastAsiaTheme="minorEastAsia"/>
              <w:b w:val="0"/>
              <w:bCs w:val="0"/>
              <w:color w:val="auto"/>
              <w:sz w:val="22"/>
              <w:lang w:eastAsia="en-AU"/>
            </w:rPr>
          </w:pPr>
          <w:hyperlink w:anchor="_Toc463789249" w:history="1">
            <w:r w:rsidR="00FF6F8A" w:rsidRPr="00FF6F8A">
              <w:rPr>
                <w:rStyle w:val="Hyperlink"/>
                <w:rFonts w:ascii="Calibri" w:hAnsi="Calibri"/>
                <w:color w:val="auto"/>
              </w:rPr>
              <w:t>3.</w:t>
            </w:r>
            <w:r w:rsidR="00FF6F8A" w:rsidRPr="00FF6F8A">
              <w:rPr>
                <w:rFonts w:eastAsiaTheme="minorEastAsia"/>
                <w:b w:val="0"/>
                <w:bCs w:val="0"/>
                <w:color w:val="auto"/>
                <w:sz w:val="22"/>
                <w:lang w:eastAsia="en-AU"/>
              </w:rPr>
              <w:tab/>
            </w:r>
            <w:r w:rsidR="00FF6F8A" w:rsidRPr="00FF6F8A">
              <w:rPr>
                <w:rStyle w:val="Hyperlink"/>
                <w:rFonts w:ascii="Calibri" w:hAnsi="Calibri"/>
                <w:color w:val="auto"/>
              </w:rPr>
              <w:t>Other comments</w:t>
            </w:r>
            <w:r w:rsidR="00FF6F8A" w:rsidRPr="00FF6F8A">
              <w:rPr>
                <w:webHidden/>
                <w:color w:val="auto"/>
              </w:rPr>
              <w:tab/>
            </w:r>
            <w:r w:rsidR="00FF6F8A" w:rsidRPr="00FF6F8A">
              <w:rPr>
                <w:webHidden/>
                <w:color w:val="auto"/>
              </w:rPr>
              <w:fldChar w:fldCharType="begin"/>
            </w:r>
            <w:r w:rsidR="00FF6F8A" w:rsidRPr="00FF6F8A">
              <w:rPr>
                <w:webHidden/>
                <w:color w:val="auto"/>
              </w:rPr>
              <w:instrText xml:space="preserve"> PAGEREF _Toc463789249 \h </w:instrText>
            </w:r>
            <w:r w:rsidR="00FF6F8A" w:rsidRPr="00FF6F8A">
              <w:rPr>
                <w:webHidden/>
                <w:color w:val="auto"/>
              </w:rPr>
            </w:r>
            <w:r w:rsidR="00FF6F8A" w:rsidRPr="00FF6F8A">
              <w:rPr>
                <w:webHidden/>
                <w:color w:val="auto"/>
              </w:rPr>
              <w:fldChar w:fldCharType="separate"/>
            </w:r>
            <w:r w:rsidR="005F333E">
              <w:rPr>
                <w:webHidden/>
                <w:color w:val="auto"/>
              </w:rPr>
              <w:t>6</w:t>
            </w:r>
            <w:r w:rsidR="00FF6F8A" w:rsidRPr="00FF6F8A">
              <w:rPr>
                <w:webHidden/>
                <w:color w:val="auto"/>
              </w:rPr>
              <w:fldChar w:fldCharType="end"/>
            </w:r>
          </w:hyperlink>
        </w:p>
        <w:p w:rsidR="00FF6F8A" w:rsidRDefault="00FF6F8A">
          <w:r w:rsidRPr="00FF6F8A">
            <w:rPr>
              <w:b/>
              <w:bCs/>
              <w:noProof/>
              <w:color w:val="auto"/>
            </w:rPr>
            <w:fldChar w:fldCharType="end"/>
          </w:r>
        </w:p>
      </w:sdtContent>
    </w:sdt>
    <w:p w:rsidR="003F0B4B" w:rsidRPr="00536258" w:rsidRDefault="003F0B4B" w:rsidP="00972E60">
      <w:pPr>
        <w:spacing w:before="0" w:after="0" w:line="276" w:lineRule="auto"/>
        <w:rPr>
          <w:rFonts w:ascii="Calibri" w:hAnsi="Calibri"/>
          <w:color w:val="auto"/>
          <w:sz w:val="24"/>
          <w:szCs w:val="24"/>
        </w:rPr>
      </w:pPr>
    </w:p>
    <w:p w:rsidR="00972E60" w:rsidRPr="00536258" w:rsidRDefault="00972E60" w:rsidP="00972E60">
      <w:pPr>
        <w:spacing w:before="0" w:after="240"/>
        <w:jc w:val="center"/>
        <w:rPr>
          <w:rFonts w:ascii="Calibri" w:hAnsi="Calibri"/>
          <w:b/>
          <w:color w:val="auto"/>
          <w:sz w:val="32"/>
          <w:szCs w:val="32"/>
        </w:rPr>
      </w:pPr>
      <w:r w:rsidRPr="00536258">
        <w:rPr>
          <w:rFonts w:ascii="Calibri" w:hAnsi="Calibri"/>
          <w:b/>
          <w:color w:val="auto"/>
          <w:sz w:val="24"/>
          <w:szCs w:val="24"/>
        </w:rPr>
        <w:t>Thank you for your interest</w:t>
      </w:r>
      <w:r w:rsidR="007C67B7">
        <w:rPr>
          <w:rFonts w:ascii="Calibri" w:hAnsi="Calibri"/>
          <w:b/>
          <w:color w:val="auto"/>
          <w:sz w:val="24"/>
          <w:szCs w:val="24"/>
        </w:rPr>
        <w:t>.</w:t>
      </w:r>
      <w:r w:rsidRPr="00536258">
        <w:rPr>
          <w:rFonts w:ascii="Calibri" w:hAnsi="Calibri"/>
          <w:b/>
          <w:color w:val="auto"/>
          <w:sz w:val="32"/>
          <w:szCs w:val="32"/>
        </w:rPr>
        <w:br w:type="page"/>
      </w:r>
    </w:p>
    <w:p w:rsidR="00972E60" w:rsidRPr="00536258" w:rsidRDefault="00972E60" w:rsidP="00FF6F8A">
      <w:pPr>
        <w:pStyle w:val="Heading1"/>
        <w:numPr>
          <w:ilvl w:val="0"/>
          <w:numId w:val="8"/>
        </w:numPr>
        <w:spacing w:after="240"/>
        <w:rPr>
          <w:rFonts w:ascii="Calibri" w:hAnsi="Calibri"/>
          <w:color w:val="auto"/>
        </w:rPr>
      </w:pPr>
      <w:bookmarkStart w:id="1" w:name="_Toc463789238"/>
      <w:r w:rsidRPr="00536258">
        <w:rPr>
          <w:rFonts w:ascii="Calibri" w:hAnsi="Calibri"/>
          <w:color w:val="auto"/>
        </w:rPr>
        <w:lastRenderedPageBreak/>
        <w:t>Tell us about you</w:t>
      </w:r>
      <w:bookmarkEnd w:id="1"/>
    </w:p>
    <w:p w:rsidR="00972E60" w:rsidRPr="00536258" w:rsidRDefault="009145FF" w:rsidP="00972E60">
      <w:pPr>
        <w:spacing w:before="0" w:after="240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1.1</w:t>
      </w:r>
      <w:r w:rsidRPr="00536258">
        <w:rPr>
          <w:rFonts w:ascii="Calibri" w:hAnsi="Calibri"/>
          <w:color w:val="auto"/>
          <w:sz w:val="24"/>
          <w:szCs w:val="24"/>
        </w:rPr>
        <w:tab/>
      </w:r>
      <w:r w:rsidR="00972E60" w:rsidRPr="00536258">
        <w:rPr>
          <w:rFonts w:ascii="Calibri" w:hAnsi="Calibri"/>
          <w:color w:val="auto"/>
          <w:sz w:val="24"/>
          <w:szCs w:val="24"/>
        </w:rPr>
        <w:t>What is your full name?</w:t>
      </w:r>
    </w:p>
    <w:p w:rsidR="00972E60" w:rsidRPr="00536258" w:rsidRDefault="00972E60" w:rsidP="007D70CC">
      <w:pPr>
        <w:pStyle w:val="Heading4"/>
        <w:rPr>
          <w:i w:val="0"/>
          <w:color w:val="auto"/>
        </w:rPr>
      </w:pPr>
      <w:r w:rsidRPr="00536258">
        <w:rPr>
          <w:i w:val="0"/>
          <w:color w:val="auto"/>
        </w:rPr>
        <w:t xml:space="preserve">First name </w:t>
      </w:r>
      <w:r w:rsidRPr="00536258">
        <w:rPr>
          <w:i w:val="0"/>
          <w:color w:val="auto"/>
        </w:rPr>
        <w:tab/>
      </w:r>
      <w:sdt>
        <w:sdtPr>
          <w:rPr>
            <w:i w:val="0"/>
            <w:color w:val="auto"/>
          </w:rPr>
          <w:id w:val="414813782"/>
          <w:placeholder>
            <w:docPart w:val="71DE046D34EE41EF84201CC92B16BD53"/>
          </w:placeholder>
          <w:showingPlcHdr/>
        </w:sdtPr>
        <w:sdtEndPr/>
        <w:sdtContent>
          <w:r w:rsidR="00C00BC8" w:rsidRPr="00536258">
            <w:rPr>
              <w:rStyle w:val="PlaceholderText"/>
              <w:b w:val="0"/>
              <w:i w:val="0"/>
              <w:color w:val="auto"/>
            </w:rPr>
            <w:t>Click here to enter text.</w:t>
          </w:r>
        </w:sdtContent>
      </w:sdt>
    </w:p>
    <w:p w:rsidR="009818B2" w:rsidRPr="00536258" w:rsidRDefault="009818B2" w:rsidP="007D70CC">
      <w:pPr>
        <w:pStyle w:val="Heading4"/>
        <w:rPr>
          <w:i w:val="0"/>
          <w:color w:val="auto"/>
        </w:rPr>
      </w:pPr>
    </w:p>
    <w:p w:rsidR="00972E60" w:rsidRPr="00536258" w:rsidRDefault="00972E60" w:rsidP="007D70CC">
      <w:pPr>
        <w:pStyle w:val="Heading4"/>
        <w:rPr>
          <w:i w:val="0"/>
          <w:color w:val="auto"/>
        </w:rPr>
      </w:pPr>
      <w:r w:rsidRPr="00536258">
        <w:rPr>
          <w:i w:val="0"/>
          <w:color w:val="auto"/>
        </w:rPr>
        <w:t>Last name</w:t>
      </w:r>
      <w:r w:rsidRPr="00536258">
        <w:rPr>
          <w:i w:val="0"/>
          <w:color w:val="auto"/>
        </w:rPr>
        <w:tab/>
      </w:r>
      <w:sdt>
        <w:sdtPr>
          <w:rPr>
            <w:rFonts w:eastAsiaTheme="minorHAnsi" w:cstheme="minorBidi"/>
            <w:i w:val="0"/>
            <w:color w:val="auto"/>
          </w:rPr>
          <w:id w:val="414813780"/>
          <w:placeholder>
            <w:docPart w:val="824A28E05DFB4E2D94B77F3F62B1AF39"/>
          </w:placeholder>
          <w:showingPlcHdr/>
        </w:sdtPr>
        <w:sdtEndPr>
          <w:rPr>
            <w:rFonts w:eastAsiaTheme="majorEastAsia" w:cstheme="majorBidi"/>
          </w:rPr>
        </w:sdtEndPr>
        <w:sdtContent>
          <w:r w:rsidR="00977FEB" w:rsidRPr="00536258">
            <w:rPr>
              <w:rStyle w:val="PlaceholderText"/>
              <w:b w:val="0"/>
              <w:i w:val="0"/>
              <w:color w:val="auto"/>
            </w:rPr>
            <w:t>Click here to enter text.</w:t>
          </w:r>
        </w:sdtContent>
      </w:sdt>
    </w:p>
    <w:p w:rsidR="00972E60" w:rsidRPr="00536258" w:rsidRDefault="009145FF" w:rsidP="007D70CC">
      <w:pPr>
        <w:spacing w:before="600" w:after="240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1.2</w:t>
      </w:r>
      <w:r w:rsidRPr="00536258">
        <w:rPr>
          <w:rFonts w:ascii="Calibri" w:hAnsi="Calibri"/>
          <w:color w:val="auto"/>
          <w:sz w:val="24"/>
          <w:szCs w:val="24"/>
        </w:rPr>
        <w:tab/>
      </w:r>
      <w:r w:rsidR="00972E60" w:rsidRPr="00536258">
        <w:rPr>
          <w:rFonts w:ascii="Calibri" w:hAnsi="Calibri"/>
          <w:color w:val="auto"/>
          <w:sz w:val="24"/>
          <w:szCs w:val="24"/>
        </w:rPr>
        <w:t xml:space="preserve">What stakeholder category do you </w:t>
      </w:r>
      <w:r w:rsidR="00972E60" w:rsidRPr="00536258">
        <w:rPr>
          <w:rFonts w:ascii="Calibri" w:hAnsi="Calibri"/>
          <w:b/>
          <w:color w:val="auto"/>
          <w:sz w:val="24"/>
          <w:szCs w:val="24"/>
        </w:rPr>
        <w:t>most i</w:t>
      </w:r>
      <w:r w:rsidR="00972E60" w:rsidRPr="00536258">
        <w:rPr>
          <w:rFonts w:ascii="Calibri" w:hAnsi="Calibri"/>
          <w:color w:val="auto"/>
          <w:sz w:val="24"/>
          <w:szCs w:val="24"/>
        </w:rPr>
        <w:t>dentify with?</w:t>
      </w:r>
    </w:p>
    <w:p w:rsidR="00972E60" w:rsidRPr="00536258" w:rsidRDefault="00600CC7" w:rsidP="007D70CC">
      <w:pPr>
        <w:spacing w:before="0" w:after="0"/>
        <w:rPr>
          <w:rFonts w:ascii="Calibri" w:hAnsi="Calibri"/>
          <w:color w:val="auto"/>
          <w:sz w:val="24"/>
          <w:szCs w:val="24"/>
        </w:rPr>
      </w:pPr>
      <w:sdt>
        <w:sdtPr>
          <w:rPr>
            <w:rFonts w:ascii="Calibri" w:hAnsi="Calibri"/>
            <w:color w:val="auto"/>
            <w:sz w:val="24"/>
            <w:szCs w:val="24"/>
          </w:rPr>
          <w:alias w:val="Stakeholder categories"/>
          <w:tag w:val="Stakeholder categories"/>
          <w:id w:val="414813759"/>
          <w:placeholder>
            <w:docPart w:val="106A1AFDC14F47ABB233C3F928590CE9"/>
          </w:placeholder>
          <w:showingPlcHdr/>
          <w:dropDownList>
            <w:listItem w:value="Choose an item."/>
            <w:listItem w:displayText="Service provider" w:value="Service provider"/>
            <w:listItem w:displayText="Consumer" w:value="Consumer"/>
            <w:listItem w:displayText="Carer or representative" w:value="Carer or representative"/>
            <w:listItem w:displayText="Peak body - consumer" w:value="Peak body - consumer"/>
            <w:listItem w:displayText="Peak body - provider" w:value="Peak body - provider"/>
            <w:listItem w:displayText="Consumer advocacy organisation" w:value="Consumer advocacy organisation"/>
            <w:listItem w:displayText="Seniors association" w:value="Seniors association"/>
            <w:listItem w:displayText="Professional organisation" w:value="Professional organisation"/>
            <w:listItem w:displayText="Disability support organisation" w:value="Disability support organisation"/>
            <w:listItem w:displayText="Financial services organisation" w:value="Financial services organisation"/>
            <w:listItem w:displayText="Aged care assessment service" w:value="Aged care assessment service"/>
            <w:listItem w:displayText="Local government" w:value="Local government"/>
            <w:listItem w:displayText="State government" w:value="State government"/>
            <w:listItem w:displayText="Federal government" w:value="Federal government"/>
            <w:listItem w:displayText="Other" w:value="Other"/>
          </w:dropDownList>
        </w:sdtPr>
        <w:sdtEndPr/>
        <w:sdtContent>
          <w:r w:rsidR="00974668" w:rsidRPr="00536258">
            <w:rPr>
              <w:rStyle w:val="PlaceholderText"/>
              <w:color w:val="auto"/>
            </w:rPr>
            <w:t>Choose an item.</w:t>
          </w:r>
        </w:sdtContent>
      </w:sdt>
      <w:r w:rsidR="00686A40">
        <w:rPr>
          <w:rFonts w:ascii="Calibri" w:hAnsi="Calibri"/>
          <w:color w:val="auto"/>
          <w:sz w:val="24"/>
          <w:szCs w:val="24"/>
        </w:rPr>
        <w:t xml:space="preserve"> </w:t>
      </w:r>
    </w:p>
    <w:p w:rsidR="00972E60" w:rsidRPr="00536258" w:rsidRDefault="009145FF" w:rsidP="007D70CC">
      <w:pPr>
        <w:spacing w:before="600" w:after="240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1.3</w:t>
      </w:r>
      <w:r w:rsidRPr="00536258">
        <w:rPr>
          <w:rFonts w:ascii="Calibri" w:hAnsi="Calibri"/>
          <w:color w:val="auto"/>
          <w:sz w:val="24"/>
          <w:szCs w:val="24"/>
        </w:rPr>
        <w:tab/>
        <w:t>Are you providing a submission as an individual (go to question 1.4) or on behalf of an organisation (go to question 1.5)?</w:t>
      </w:r>
    </w:p>
    <w:p w:rsidR="00974668" w:rsidRPr="00536258" w:rsidRDefault="00600CC7" w:rsidP="00974668">
      <w:pPr>
        <w:spacing w:after="0"/>
        <w:rPr>
          <w:color w:val="auto"/>
          <w:sz w:val="24"/>
          <w:szCs w:val="24"/>
        </w:rPr>
      </w:pPr>
      <w:sdt>
        <w:sdtPr>
          <w:rPr>
            <w:rFonts w:ascii="Calibri" w:hAnsi="Calibri"/>
            <w:color w:val="auto"/>
            <w:sz w:val="24"/>
            <w:szCs w:val="24"/>
          </w:rPr>
          <w:alias w:val="Individual or organisation categories"/>
          <w:tag w:val="Individual or organisation categories"/>
          <w:id w:val="452980758"/>
          <w:showingPlcHdr/>
          <w:dropDownList>
            <w:listItem w:value="Choose an item."/>
            <w:listItem w:displayText="Individual" w:value="Individual"/>
            <w:listItem w:displayText="Organisation" w:value="Organisation"/>
          </w:dropDownList>
        </w:sdtPr>
        <w:sdtEndPr/>
        <w:sdtContent>
          <w:r w:rsidR="00974668" w:rsidRPr="00536258">
            <w:rPr>
              <w:rStyle w:val="PlaceholderText"/>
              <w:color w:val="auto"/>
            </w:rPr>
            <w:t>Choose an item.</w:t>
          </w:r>
        </w:sdtContent>
      </w:sdt>
      <w:r w:rsidR="00686A40">
        <w:rPr>
          <w:rFonts w:ascii="Calibri" w:hAnsi="Calibri"/>
          <w:color w:val="auto"/>
          <w:sz w:val="24"/>
          <w:szCs w:val="24"/>
        </w:rPr>
        <w:t xml:space="preserve"> </w:t>
      </w:r>
    </w:p>
    <w:p w:rsidR="009145FF" w:rsidRPr="00847AD7" w:rsidRDefault="009145FF" w:rsidP="009145FF">
      <w:pPr>
        <w:spacing w:before="600" w:after="240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1.4</w:t>
      </w:r>
      <w:r w:rsidRPr="00847AD7">
        <w:rPr>
          <w:rFonts w:ascii="Calibri" w:hAnsi="Calibri"/>
          <w:color w:val="auto"/>
          <w:sz w:val="24"/>
          <w:szCs w:val="24"/>
        </w:rPr>
        <w:tab/>
        <w:t>Do you identify with any special needs groups?</w:t>
      </w:r>
    </w:p>
    <w:p w:rsidR="009145FF" w:rsidRPr="00847AD7" w:rsidRDefault="00600CC7" w:rsidP="009145FF">
      <w:pPr>
        <w:spacing w:after="0"/>
        <w:rPr>
          <w:rFonts w:ascii="Calibri" w:hAnsi="Calibri"/>
          <w:color w:val="auto"/>
          <w:sz w:val="24"/>
          <w:szCs w:val="24"/>
        </w:rPr>
      </w:pPr>
      <w:sdt>
        <w:sdtPr>
          <w:rPr>
            <w:rFonts w:ascii="Calibri" w:hAnsi="Calibri"/>
            <w:color w:val="auto"/>
            <w:sz w:val="24"/>
            <w:szCs w:val="24"/>
          </w:rPr>
          <w:alias w:val="Special needs groups categories"/>
          <w:tag w:val="Special needs groups categories"/>
          <w:id w:val="-727370520"/>
          <w:showingPlcHdr/>
          <w:dropDownList>
            <w:listItem w:value="Choose an item."/>
            <w:listItem w:displayText="People from Aboriginal and/or Torres Strait Islander communities" w:value="People from Aboriginal and/or Torres Strait Islander communities"/>
            <w:listItem w:displayText="People who are homeless, or at risk of homelessness" w:value="People who are homeless, or at risk of homelessness"/>
            <w:listItem w:displayText="People who live in rural and remote areas" w:value="People who live in rural and remote areas"/>
            <w:listItem w:displayText="People who are veterans of the Australian Defence Force or an allied defence force including the spouse, widow or widower of a veteran" w:value="People who are veterans of the Australian Defence Force or an allied defence force including the spouse, widow or widower of a veteran"/>
            <w:listItem w:displayText="People who are care leavers (which includes Forgotten Australians, Former Child Migrants and Stolen Generations)" w:value="People who are care leavers (which includes Forgotten Australians, Former Child Migrants and Stolen Generations)"/>
            <w:listItem w:displayText="People from culturally and linguistically diverse (CALD) backgrounds" w:value="People from culturally and linguistically diverse (CALD) backgrounds"/>
            <w:listItem w:displayText="People from lesbian, gay, bisexual, transgender and intersex (LGBTI) communities" w:value="People from lesbian, gay, bisexual, transgender and intersex (LGBTI) communities"/>
            <w:listItem w:displayText="People who are financially or socially disadvantaged" w:value="People who are financially or socially disadvantaged"/>
            <w:listItem w:displayText="Parents separated from their children by forced adoption or removal" w:value="Parents separated from their children by forced adoption or removal"/>
          </w:dropDownList>
        </w:sdtPr>
        <w:sdtEndPr/>
        <w:sdtContent>
          <w:r w:rsidR="00847AD7" w:rsidRPr="00847AD7">
            <w:rPr>
              <w:rStyle w:val="PlaceholderText"/>
              <w:color w:val="auto"/>
            </w:rPr>
            <w:t>Choose an item.</w:t>
          </w:r>
        </w:sdtContent>
      </w:sdt>
      <w:r w:rsidR="00686A40" w:rsidRPr="00847AD7">
        <w:rPr>
          <w:rFonts w:ascii="Calibri" w:hAnsi="Calibri"/>
          <w:color w:val="auto"/>
          <w:sz w:val="24"/>
          <w:szCs w:val="24"/>
        </w:rPr>
        <w:t xml:space="preserve"> </w:t>
      </w:r>
    </w:p>
    <w:p w:rsidR="009145FF" w:rsidRPr="00536258" w:rsidRDefault="00957C61" w:rsidP="009145FF">
      <w:pPr>
        <w:spacing w:before="600" w:after="240"/>
        <w:rPr>
          <w:rFonts w:ascii="Calibri" w:hAnsi="Calibri"/>
          <w:color w:val="auto"/>
          <w:sz w:val="24"/>
          <w:szCs w:val="24"/>
        </w:rPr>
      </w:pPr>
      <w:r w:rsidRPr="00847AD7">
        <w:rPr>
          <w:rFonts w:ascii="Calibri" w:hAnsi="Calibri"/>
          <w:color w:val="auto"/>
          <w:sz w:val="24"/>
          <w:szCs w:val="24"/>
        </w:rPr>
        <w:t>1.5</w:t>
      </w:r>
      <w:r w:rsidRPr="00847AD7">
        <w:rPr>
          <w:rFonts w:ascii="Calibri" w:hAnsi="Calibri"/>
          <w:color w:val="auto"/>
          <w:sz w:val="24"/>
          <w:szCs w:val="24"/>
        </w:rPr>
        <w:tab/>
      </w:r>
      <w:r w:rsidR="009145FF" w:rsidRPr="00847AD7">
        <w:rPr>
          <w:rFonts w:ascii="Calibri" w:hAnsi="Calibri"/>
          <w:color w:val="auto"/>
          <w:sz w:val="24"/>
          <w:szCs w:val="24"/>
        </w:rPr>
        <w:t>W</w:t>
      </w:r>
      <w:r w:rsidRPr="00847AD7">
        <w:rPr>
          <w:rFonts w:ascii="Calibri" w:hAnsi="Calibri"/>
          <w:color w:val="auto"/>
          <w:sz w:val="24"/>
          <w:szCs w:val="24"/>
        </w:rPr>
        <w:t xml:space="preserve">hat is your organisation’s </w:t>
      </w:r>
      <w:r w:rsidRPr="00536258">
        <w:rPr>
          <w:rFonts w:ascii="Calibri" w:hAnsi="Calibri"/>
          <w:color w:val="auto"/>
          <w:sz w:val="24"/>
          <w:szCs w:val="24"/>
        </w:rPr>
        <w:t>name</w:t>
      </w:r>
      <w:r w:rsidR="009145FF" w:rsidRPr="00536258">
        <w:rPr>
          <w:rFonts w:ascii="Calibri" w:hAnsi="Calibri"/>
          <w:color w:val="auto"/>
          <w:sz w:val="24"/>
          <w:szCs w:val="24"/>
        </w:rPr>
        <w:t>?</w:t>
      </w:r>
    </w:p>
    <w:p w:rsidR="009145FF" w:rsidRPr="00536258" w:rsidRDefault="00600CC7" w:rsidP="009145FF">
      <w:pPr>
        <w:pStyle w:val="Heading4"/>
        <w:rPr>
          <w:i w:val="0"/>
          <w:color w:val="auto"/>
        </w:rPr>
      </w:pPr>
      <w:sdt>
        <w:sdtPr>
          <w:rPr>
            <w:i w:val="0"/>
            <w:color w:val="auto"/>
          </w:rPr>
          <w:id w:val="414813791"/>
          <w:showingPlcHdr/>
        </w:sdtPr>
        <w:sdtEndPr/>
        <w:sdtContent>
          <w:r w:rsidR="009145FF" w:rsidRPr="00536258">
            <w:rPr>
              <w:rStyle w:val="PlaceholderText"/>
              <w:b w:val="0"/>
              <w:i w:val="0"/>
              <w:color w:val="auto"/>
            </w:rPr>
            <w:t>Click here to enter text.</w:t>
          </w:r>
        </w:sdtContent>
      </w:sdt>
    </w:p>
    <w:p w:rsidR="00974668" w:rsidRPr="00536258" w:rsidRDefault="00957C61" w:rsidP="007D70CC">
      <w:pPr>
        <w:spacing w:before="600" w:after="240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1.6</w:t>
      </w:r>
      <w:r w:rsidRPr="00536258">
        <w:rPr>
          <w:rFonts w:ascii="Calibri" w:hAnsi="Calibri"/>
          <w:color w:val="auto"/>
          <w:sz w:val="24"/>
          <w:szCs w:val="24"/>
        </w:rPr>
        <w:tab/>
        <w:t xml:space="preserve">Which </w:t>
      </w:r>
      <w:r w:rsidR="0071618F">
        <w:rPr>
          <w:rFonts w:ascii="Calibri" w:hAnsi="Calibri"/>
          <w:color w:val="auto"/>
          <w:sz w:val="24"/>
          <w:szCs w:val="24"/>
        </w:rPr>
        <w:t>category</w:t>
      </w:r>
      <w:r w:rsidRPr="00536258">
        <w:rPr>
          <w:rFonts w:ascii="Calibri" w:hAnsi="Calibri"/>
          <w:color w:val="auto"/>
          <w:sz w:val="24"/>
          <w:szCs w:val="24"/>
        </w:rPr>
        <w:t xml:space="preserve"> does your organisation </w:t>
      </w:r>
      <w:r w:rsidRPr="00536258">
        <w:rPr>
          <w:rFonts w:ascii="Calibri" w:hAnsi="Calibri"/>
          <w:b/>
          <w:color w:val="auto"/>
          <w:sz w:val="24"/>
          <w:szCs w:val="24"/>
        </w:rPr>
        <w:t>most</w:t>
      </w:r>
      <w:r w:rsidRPr="00536258">
        <w:rPr>
          <w:rFonts w:ascii="Calibri" w:hAnsi="Calibri"/>
          <w:color w:val="auto"/>
          <w:sz w:val="24"/>
          <w:szCs w:val="24"/>
        </w:rPr>
        <w:t xml:space="preserve"> identify with?</w:t>
      </w:r>
    </w:p>
    <w:p w:rsidR="00957C61" w:rsidRPr="00536258" w:rsidRDefault="00600CC7" w:rsidP="00957C61">
      <w:pPr>
        <w:spacing w:after="0"/>
        <w:rPr>
          <w:rFonts w:ascii="Calibri" w:hAnsi="Calibri"/>
          <w:color w:val="auto"/>
          <w:sz w:val="24"/>
          <w:szCs w:val="24"/>
        </w:rPr>
      </w:pPr>
      <w:sdt>
        <w:sdtPr>
          <w:rPr>
            <w:rFonts w:ascii="Calibri" w:hAnsi="Calibri"/>
            <w:color w:val="auto"/>
            <w:sz w:val="24"/>
            <w:szCs w:val="24"/>
          </w:rPr>
          <w:alias w:val="Classification of Organisation"/>
          <w:tag w:val="Classification of Organisation"/>
          <w:id w:val="-968741859"/>
          <w:showingPlcHdr/>
          <w:dropDownList>
            <w:listItem w:value="Choose an item."/>
            <w:listItem w:displayText="Aged Care Provider" w:value="Aged Care Provider"/>
            <w:listItem w:displayText="Consumer Peak Body" w:value="Consumer Peak Body"/>
            <w:listItem w:displayText="Aged Care Provider Peak Body" w:value="Aged Care Provider Peak Body"/>
            <w:listItem w:displayText="Consumer Advocate" w:value="Consumer Advocate"/>
            <w:listItem w:displayText="Aged Care Workforce" w:value="Aged Care Workforce"/>
            <w:listItem w:displayText="Allied Health" w:value="Allied Health"/>
            <w:listItem w:displayText="Academic" w:value="Academic"/>
            <w:listItem w:displayText="Other" w:value="Other"/>
          </w:dropDownList>
        </w:sdtPr>
        <w:sdtEndPr/>
        <w:sdtContent>
          <w:r w:rsidR="00957C61" w:rsidRPr="00536258">
            <w:rPr>
              <w:rStyle w:val="PlaceholderText"/>
              <w:color w:val="auto"/>
            </w:rPr>
            <w:t>Choose an item.</w:t>
          </w:r>
        </w:sdtContent>
      </w:sdt>
      <w:r w:rsidR="00686A40">
        <w:rPr>
          <w:rFonts w:ascii="Calibri" w:hAnsi="Calibri"/>
          <w:color w:val="auto"/>
          <w:sz w:val="24"/>
          <w:szCs w:val="24"/>
        </w:rPr>
        <w:t xml:space="preserve"> </w:t>
      </w:r>
    </w:p>
    <w:p w:rsidR="00972E60" w:rsidRPr="00536258" w:rsidRDefault="00E34D80" w:rsidP="00E34D80">
      <w:pPr>
        <w:tabs>
          <w:tab w:val="left" w:pos="709"/>
        </w:tabs>
        <w:spacing w:before="600" w:after="240"/>
        <w:ind w:left="709" w:hanging="709"/>
        <w:rPr>
          <w:rFonts w:ascii="Calibri" w:hAnsi="Calibri"/>
          <w:color w:val="auto"/>
          <w:sz w:val="24"/>
          <w:szCs w:val="24"/>
        </w:rPr>
      </w:pPr>
      <w:r w:rsidRPr="00536258">
        <w:rPr>
          <w:rFonts w:ascii="Calibri" w:hAnsi="Calibri"/>
          <w:color w:val="auto"/>
          <w:sz w:val="24"/>
          <w:szCs w:val="24"/>
        </w:rPr>
        <w:t>1.7</w:t>
      </w:r>
      <w:r w:rsidRPr="00536258">
        <w:rPr>
          <w:rFonts w:ascii="Calibri" w:hAnsi="Calibri"/>
          <w:color w:val="auto"/>
          <w:sz w:val="24"/>
          <w:szCs w:val="24"/>
        </w:rPr>
        <w:tab/>
      </w:r>
      <w:r w:rsidR="00E520F8">
        <w:rPr>
          <w:rFonts w:ascii="Calibri" w:hAnsi="Calibri"/>
          <w:color w:val="auto"/>
          <w:sz w:val="24"/>
          <w:szCs w:val="24"/>
        </w:rPr>
        <w:t>Do</w:t>
      </w:r>
      <w:r w:rsidR="00972E60" w:rsidRPr="00536258">
        <w:rPr>
          <w:rFonts w:ascii="Calibri" w:hAnsi="Calibri"/>
          <w:color w:val="auto"/>
          <w:sz w:val="24"/>
          <w:szCs w:val="24"/>
        </w:rPr>
        <w:t xml:space="preserve"> we have your permission to publish parts of your response that are not personally identifiable?</w:t>
      </w:r>
    </w:p>
    <w:p w:rsidR="00972E60" w:rsidRPr="00536258" w:rsidRDefault="00972E60" w:rsidP="00972E60">
      <w:pPr>
        <w:spacing w:before="0" w:after="240"/>
        <w:rPr>
          <w:rFonts w:ascii="Calibri" w:hAnsi="Calibri"/>
          <w:color w:val="auto"/>
        </w:rPr>
      </w:pPr>
      <w:r w:rsidRPr="00536258">
        <w:rPr>
          <w:rFonts w:ascii="Calibri" w:hAnsi="Calibri"/>
          <w:color w:val="auto"/>
        </w:rPr>
        <w:fldChar w:fldCharType="begin">
          <w:ffData>
            <w:name w:val="Location"/>
            <w:enabled/>
            <w:calcOnExit w:val="0"/>
            <w:statusText w:type="text" w:val="Please check states/territories that apply."/>
            <w:checkBox>
              <w:size w:val="20"/>
              <w:default w:val="0"/>
              <w:checked w:val="0"/>
            </w:checkBox>
          </w:ffData>
        </w:fldChar>
      </w:r>
      <w:r w:rsidRPr="00536258">
        <w:rPr>
          <w:rFonts w:ascii="Calibri" w:hAnsi="Calibri"/>
          <w:color w:val="auto"/>
        </w:rPr>
        <w:instrText xml:space="preserve"> FORMCHECKBOX </w:instrText>
      </w:r>
      <w:r w:rsidR="00600CC7">
        <w:rPr>
          <w:rFonts w:ascii="Calibri" w:hAnsi="Calibri"/>
          <w:color w:val="auto"/>
        </w:rPr>
      </w:r>
      <w:r w:rsidR="00600CC7">
        <w:rPr>
          <w:rFonts w:ascii="Calibri" w:hAnsi="Calibri"/>
          <w:color w:val="auto"/>
        </w:rPr>
        <w:fldChar w:fldCharType="separate"/>
      </w:r>
      <w:r w:rsidRPr="00536258">
        <w:rPr>
          <w:rFonts w:ascii="Calibri" w:hAnsi="Calibri"/>
          <w:color w:val="auto"/>
        </w:rPr>
        <w:fldChar w:fldCharType="end"/>
      </w:r>
      <w:r w:rsidRPr="00536258">
        <w:rPr>
          <w:rFonts w:ascii="Calibri" w:hAnsi="Calibri"/>
          <w:color w:val="auto"/>
        </w:rPr>
        <w:t xml:space="preserve">Yes, publish all </w:t>
      </w:r>
      <w:r w:rsidR="00E520F8">
        <w:rPr>
          <w:rFonts w:ascii="Calibri" w:hAnsi="Calibri"/>
          <w:color w:val="auto"/>
        </w:rPr>
        <w:t>part</w:t>
      </w:r>
      <w:r w:rsidR="007C67B7">
        <w:rPr>
          <w:rFonts w:ascii="Calibri" w:hAnsi="Calibri"/>
          <w:color w:val="auto"/>
        </w:rPr>
        <w:t>s</w:t>
      </w:r>
      <w:r w:rsidR="00E520F8">
        <w:rPr>
          <w:rFonts w:ascii="Calibri" w:hAnsi="Calibri"/>
          <w:color w:val="auto"/>
        </w:rPr>
        <w:t xml:space="preserve"> </w:t>
      </w:r>
      <w:r w:rsidRPr="00536258">
        <w:rPr>
          <w:rFonts w:ascii="Calibri" w:hAnsi="Calibri"/>
          <w:color w:val="auto"/>
        </w:rPr>
        <w:t>of my response except my name and email address</w:t>
      </w:r>
    </w:p>
    <w:p w:rsidR="009818B2" w:rsidRPr="00536258" w:rsidRDefault="00972E60" w:rsidP="009818B2">
      <w:pPr>
        <w:spacing w:before="0" w:after="240"/>
        <w:rPr>
          <w:rFonts w:ascii="Calibri" w:eastAsiaTheme="majorEastAsia" w:hAnsi="Calibri" w:cstheme="majorBidi"/>
          <w:b/>
          <w:bCs/>
          <w:color w:val="auto"/>
          <w:sz w:val="32"/>
          <w:szCs w:val="28"/>
        </w:rPr>
      </w:pPr>
      <w:r w:rsidRPr="00536258">
        <w:rPr>
          <w:rFonts w:ascii="Calibri" w:hAnsi="Calibri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258">
        <w:rPr>
          <w:rFonts w:ascii="Calibri" w:hAnsi="Calibri"/>
          <w:color w:val="auto"/>
        </w:rPr>
        <w:instrText xml:space="preserve"> FORMCHECKBOX </w:instrText>
      </w:r>
      <w:r w:rsidR="00600CC7">
        <w:rPr>
          <w:rFonts w:ascii="Calibri" w:hAnsi="Calibri"/>
          <w:color w:val="auto"/>
        </w:rPr>
      </w:r>
      <w:r w:rsidR="00600CC7">
        <w:rPr>
          <w:rFonts w:ascii="Calibri" w:hAnsi="Calibri"/>
          <w:color w:val="auto"/>
        </w:rPr>
        <w:fldChar w:fldCharType="separate"/>
      </w:r>
      <w:r w:rsidRPr="00536258">
        <w:rPr>
          <w:rFonts w:ascii="Calibri" w:hAnsi="Calibri"/>
          <w:color w:val="auto"/>
        </w:rPr>
        <w:fldChar w:fldCharType="end"/>
      </w:r>
      <w:r w:rsidRPr="00536258">
        <w:rPr>
          <w:rFonts w:ascii="Calibri" w:hAnsi="Calibri"/>
          <w:color w:val="auto"/>
        </w:rPr>
        <w:t>No, do not publish any part of my response</w:t>
      </w:r>
      <w:bookmarkStart w:id="2" w:name="_Toc448860577"/>
      <w:bookmarkStart w:id="3" w:name="_Toc448860633"/>
      <w:bookmarkStart w:id="4" w:name="_Toc448916717"/>
      <w:bookmarkStart w:id="5" w:name="_Toc448916782"/>
      <w:bookmarkStart w:id="6" w:name="_Toc448916846"/>
      <w:bookmarkStart w:id="7" w:name="_Toc448916910"/>
      <w:bookmarkStart w:id="8" w:name="_Toc448494996"/>
      <w:bookmarkEnd w:id="2"/>
      <w:bookmarkEnd w:id="3"/>
      <w:bookmarkEnd w:id="4"/>
      <w:bookmarkEnd w:id="5"/>
      <w:bookmarkEnd w:id="6"/>
      <w:bookmarkEnd w:id="7"/>
      <w:r w:rsidR="009818B2" w:rsidRPr="00536258">
        <w:rPr>
          <w:rFonts w:ascii="Calibri" w:hAnsi="Calibri"/>
          <w:color w:val="auto"/>
        </w:rPr>
        <w:br w:type="page"/>
      </w:r>
    </w:p>
    <w:p w:rsidR="00972E60" w:rsidRPr="00536258" w:rsidRDefault="001A5D14" w:rsidP="00FF6F8A">
      <w:pPr>
        <w:pStyle w:val="Heading1"/>
        <w:numPr>
          <w:ilvl w:val="0"/>
          <w:numId w:val="8"/>
        </w:numPr>
        <w:spacing w:after="240"/>
        <w:rPr>
          <w:rFonts w:ascii="Calibri" w:hAnsi="Calibri"/>
          <w:color w:val="auto"/>
        </w:rPr>
      </w:pPr>
      <w:bookmarkStart w:id="9" w:name="_Toc448834255"/>
      <w:bookmarkStart w:id="10" w:name="_Toc463789239"/>
      <w:r w:rsidRPr="00536258">
        <w:rPr>
          <w:rFonts w:ascii="Calibri" w:hAnsi="Calibri"/>
          <w:color w:val="auto"/>
        </w:rPr>
        <w:lastRenderedPageBreak/>
        <w:t>Response to Criteria in the Legislation</w:t>
      </w:r>
      <w:bookmarkEnd w:id="9"/>
      <w:bookmarkEnd w:id="10"/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11" w:name="_Toc463789240"/>
      <w:r w:rsidRPr="00536258">
        <w:rPr>
          <w:rFonts w:ascii="Calibri" w:hAnsi="Calibri"/>
          <w:color w:val="auto"/>
        </w:rPr>
        <w:t>Whether unmet demand for residential and home care places has been reduced</w:t>
      </w:r>
      <w:bookmarkEnd w:id="11"/>
    </w:p>
    <w:bookmarkStart w:id="12" w:name="_Toc448848844"/>
    <w:p w:rsidR="00972E60" w:rsidRDefault="00C977A2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FEB1" wp14:editId="19D58E2B">
                <wp:simplePos x="0" y="0"/>
                <wp:positionH relativeFrom="column">
                  <wp:posOffset>-8757</wp:posOffset>
                </wp:positionH>
                <wp:positionV relativeFrom="paragraph">
                  <wp:posOffset>312169</wp:posOffset>
                </wp:positionV>
                <wp:extent cx="6251693" cy="1222744"/>
                <wp:effectExtent l="0" t="0" r="158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693" cy="12227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A2" w:rsidRPr="00C977A2" w:rsidRDefault="00C977A2" w:rsidP="0059051E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 w:rsidRPr="00C977A2">
                              <w:rPr>
                                <w:color w:val="auto"/>
                              </w:rPr>
                              <w:t xml:space="preserve">In this context, </w:t>
                            </w:r>
                            <w:r w:rsidRPr="0059051E">
                              <w:rPr>
                                <w:color w:val="auto"/>
                                <w:u w:val="single"/>
                              </w:rPr>
                              <w:t>unmet demand</w:t>
                            </w:r>
                            <w:r w:rsidRPr="00C977A2">
                              <w:rPr>
                                <w:color w:val="auto"/>
                              </w:rPr>
                              <w:t xml:space="preserve"> means:</w:t>
                            </w:r>
                          </w:p>
                          <w:p w:rsidR="00C977A2" w:rsidRPr="00C977A2" w:rsidRDefault="0059051E" w:rsidP="00C977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person </w:t>
                            </w:r>
                            <w:r w:rsidR="007C67B7">
                              <w:rPr>
                                <w:color w:val="auto"/>
                              </w:rPr>
                              <w:t>who needs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aged care services is un</w:t>
                            </w:r>
                            <w:r w:rsidR="005F333E">
                              <w:rPr>
                                <w:color w:val="auto"/>
                              </w:rPr>
                              <w:t>able to access the service they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are eligible for </w:t>
                            </w:r>
                            <w:r w:rsidR="00F45BA1">
                              <w:rPr>
                                <w:color w:val="auto"/>
                              </w:rPr>
                              <w:br/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e.g. a person </w:t>
                            </w:r>
                            <w:r w:rsidR="00C977A2">
                              <w:rPr>
                                <w:color w:val="auto"/>
                              </w:rPr>
                              <w:t xml:space="preserve">with an </w:t>
                            </w:r>
                            <w:r w:rsidR="00F45BA1">
                              <w:rPr>
                                <w:color w:val="auto"/>
                              </w:rPr>
                              <w:t>Aged Care Assessment Team / Service  (</w:t>
                            </w:r>
                            <w:r w:rsidR="00C977A2">
                              <w:rPr>
                                <w:color w:val="auto"/>
                              </w:rPr>
                              <w:t>ACAT</w:t>
                            </w:r>
                            <w:r w:rsidR="00F45BA1">
                              <w:rPr>
                                <w:color w:val="auto"/>
                              </w:rPr>
                              <w:t xml:space="preserve"> or ACAS )</w:t>
                            </w:r>
                            <w:r w:rsidR="00C977A2">
                              <w:rPr>
                                <w:color w:val="auto"/>
                              </w:rPr>
                              <w:t xml:space="preserve"> approval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for residential care is unable to find an available place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or</w:t>
                            </w:r>
                          </w:p>
                          <w:p w:rsidR="00C977A2" w:rsidRPr="00C977A2" w:rsidRDefault="0059051E" w:rsidP="00C977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person </w:t>
                            </w:r>
                            <w:r w:rsidR="007C67B7">
                              <w:rPr>
                                <w:color w:val="auto"/>
                              </w:rPr>
                              <w:t>who needs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 home care services is </w:t>
                            </w:r>
                            <w:r w:rsidR="007C67B7">
                              <w:rPr>
                                <w:color w:val="auto"/>
                              </w:rPr>
                              <w:t xml:space="preserve">able to access care, but not 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 xml:space="preserve">the level of care they </w:t>
                            </w:r>
                            <w:r w:rsidR="007C67B7">
                              <w:rPr>
                                <w:color w:val="auto"/>
                              </w:rPr>
                              <w:t xml:space="preserve">need </w:t>
                            </w:r>
                            <w:r w:rsidR="007C67B7">
                              <w:rPr>
                                <w:color w:val="auto"/>
                              </w:rPr>
                              <w:br/>
                            </w:r>
                            <w:r w:rsidR="00C977A2" w:rsidRPr="00C977A2">
                              <w:rPr>
                                <w:color w:val="auto"/>
                              </w:rPr>
                              <w:t>e.g. the person is eligible for a level 4 package but can only access a level 2</w:t>
                            </w:r>
                            <w:r w:rsidR="007C67B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C977A2" w:rsidRPr="00C977A2">
                              <w:rPr>
                                <w:color w:val="auto"/>
                              </w:rPr>
                              <w:t>package.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24.6pt;width:492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" fillcolor="#dbe5f1 [660]" strokeweight=".5pt">
                <v:textbox>
                  <w:txbxContent>
                    <w:p w:rsidR="00C977A2" w:rsidRPr="00C977A2" w:rsidRDefault="00C977A2" w:rsidP="0059051E">
                      <w:pPr>
                        <w:spacing w:before="0"/>
                        <w:rPr>
                          <w:color w:val="auto"/>
                        </w:rPr>
                      </w:pPr>
                      <w:r w:rsidRPr="00C977A2">
                        <w:rPr>
                          <w:color w:val="auto"/>
                        </w:rPr>
                        <w:t xml:space="preserve">In this context, </w:t>
                      </w:r>
                      <w:r w:rsidRPr="0059051E">
                        <w:rPr>
                          <w:color w:val="auto"/>
                          <w:u w:val="single"/>
                        </w:rPr>
                        <w:t>unmet demand</w:t>
                      </w:r>
                      <w:r w:rsidRPr="00C977A2">
                        <w:rPr>
                          <w:color w:val="auto"/>
                        </w:rPr>
                        <w:t xml:space="preserve"> means:</w:t>
                      </w:r>
                    </w:p>
                    <w:p w:rsidR="00C977A2" w:rsidRPr="00C977A2" w:rsidRDefault="0059051E" w:rsidP="00C977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</w:t>
                      </w:r>
                      <w:r w:rsidR="00C977A2" w:rsidRPr="00C977A2">
                        <w:rPr>
                          <w:color w:val="auto"/>
                        </w:rPr>
                        <w:t xml:space="preserve"> person </w:t>
                      </w:r>
                      <w:r w:rsidR="007C67B7">
                        <w:rPr>
                          <w:color w:val="auto"/>
                        </w:rPr>
                        <w:t>who needs</w:t>
                      </w:r>
                      <w:r w:rsidR="00C977A2" w:rsidRPr="00C977A2">
                        <w:rPr>
                          <w:color w:val="auto"/>
                        </w:rPr>
                        <w:t xml:space="preserve"> aged care services is un</w:t>
                      </w:r>
                      <w:r w:rsidR="005F333E">
                        <w:rPr>
                          <w:color w:val="auto"/>
                        </w:rPr>
                        <w:t>able to access the service they</w:t>
                      </w:r>
                      <w:bookmarkStart w:id="17" w:name="_GoBack"/>
                      <w:bookmarkEnd w:id="17"/>
                      <w:r w:rsidR="00C977A2" w:rsidRPr="00C977A2">
                        <w:rPr>
                          <w:color w:val="auto"/>
                        </w:rPr>
                        <w:t xml:space="preserve"> are eligible for </w:t>
                      </w:r>
                      <w:r w:rsidR="00F45BA1">
                        <w:rPr>
                          <w:color w:val="auto"/>
                        </w:rPr>
                        <w:br/>
                      </w:r>
                      <w:r w:rsidR="00C977A2" w:rsidRPr="00C977A2">
                        <w:rPr>
                          <w:color w:val="auto"/>
                        </w:rPr>
                        <w:t xml:space="preserve">e.g. a person </w:t>
                      </w:r>
                      <w:r w:rsidR="00C977A2">
                        <w:rPr>
                          <w:color w:val="auto"/>
                        </w:rPr>
                        <w:t xml:space="preserve">with an </w:t>
                      </w:r>
                      <w:r w:rsidR="00F45BA1">
                        <w:rPr>
                          <w:color w:val="auto"/>
                        </w:rPr>
                        <w:t>Aged Care Assessment Team / Service  (</w:t>
                      </w:r>
                      <w:r w:rsidR="00C977A2">
                        <w:rPr>
                          <w:color w:val="auto"/>
                        </w:rPr>
                        <w:t>ACAT</w:t>
                      </w:r>
                      <w:r w:rsidR="00F45BA1">
                        <w:rPr>
                          <w:color w:val="auto"/>
                        </w:rPr>
                        <w:t xml:space="preserve"> or ACAS )</w:t>
                      </w:r>
                      <w:r w:rsidR="00C977A2">
                        <w:rPr>
                          <w:color w:val="auto"/>
                        </w:rPr>
                        <w:t xml:space="preserve"> approval</w:t>
                      </w:r>
                      <w:r w:rsidR="00C977A2" w:rsidRPr="00C977A2">
                        <w:rPr>
                          <w:color w:val="auto"/>
                        </w:rPr>
                        <w:t xml:space="preserve"> for residential care is unable to find an available place</w:t>
                      </w:r>
                      <w:r>
                        <w:rPr>
                          <w:color w:val="auto"/>
                        </w:rPr>
                        <w:t>;</w:t>
                      </w:r>
                      <w:r w:rsidR="00C977A2" w:rsidRPr="00C977A2">
                        <w:rPr>
                          <w:color w:val="auto"/>
                        </w:rPr>
                        <w:t xml:space="preserve"> or</w:t>
                      </w:r>
                    </w:p>
                    <w:p w:rsidR="00C977A2" w:rsidRPr="00C977A2" w:rsidRDefault="0059051E" w:rsidP="00C977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</w:t>
                      </w:r>
                      <w:r w:rsidR="00C977A2" w:rsidRPr="00C977A2">
                        <w:rPr>
                          <w:color w:val="auto"/>
                        </w:rPr>
                        <w:t xml:space="preserve"> person </w:t>
                      </w:r>
                      <w:r w:rsidR="007C67B7">
                        <w:rPr>
                          <w:color w:val="auto"/>
                        </w:rPr>
                        <w:t>who needs</w:t>
                      </w:r>
                      <w:r w:rsidR="00C977A2" w:rsidRPr="00C977A2">
                        <w:rPr>
                          <w:color w:val="auto"/>
                        </w:rPr>
                        <w:t xml:space="preserve"> home care services is </w:t>
                      </w:r>
                      <w:r w:rsidR="007C67B7">
                        <w:rPr>
                          <w:color w:val="auto"/>
                        </w:rPr>
                        <w:t xml:space="preserve">able to access care, but not </w:t>
                      </w:r>
                      <w:r w:rsidR="00C977A2" w:rsidRPr="00C977A2">
                        <w:rPr>
                          <w:color w:val="auto"/>
                        </w:rPr>
                        <w:t xml:space="preserve">the level of care they </w:t>
                      </w:r>
                      <w:r w:rsidR="007C67B7">
                        <w:rPr>
                          <w:color w:val="auto"/>
                        </w:rPr>
                        <w:t xml:space="preserve">need </w:t>
                      </w:r>
                      <w:r w:rsidR="007C67B7">
                        <w:rPr>
                          <w:color w:val="auto"/>
                        </w:rPr>
                        <w:br/>
                      </w:r>
                      <w:r w:rsidR="00C977A2" w:rsidRPr="00C977A2">
                        <w:rPr>
                          <w:color w:val="auto"/>
                        </w:rPr>
                        <w:t>e.g. the person is eligible for a level 4 package but can only access a level 2</w:t>
                      </w:r>
                      <w:r w:rsidR="007C67B7">
                        <w:rPr>
                          <w:color w:val="auto"/>
                        </w:rPr>
                        <w:t xml:space="preserve"> </w:t>
                      </w:r>
                      <w:r w:rsidR="00C977A2" w:rsidRPr="00C977A2">
                        <w:rPr>
                          <w:color w:val="auto"/>
                        </w:rPr>
                        <w:t>package.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4(2)(a) in the Act </w:t>
      </w:r>
    </w:p>
    <w:p w:rsidR="00C977A2" w:rsidRDefault="00C977A2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C977A2" w:rsidRDefault="00C977A2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C977A2" w:rsidRDefault="00C977A2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C977A2" w:rsidRDefault="00C977A2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C977A2" w:rsidRDefault="00C977A2" w:rsidP="00C977A2">
      <w:pPr>
        <w:spacing w:before="0" w:after="0"/>
        <w:rPr>
          <w:rFonts w:ascii="Calibri" w:hAnsi="Calibri"/>
          <w:i/>
          <w:color w:val="auto"/>
          <w:szCs w:val="24"/>
        </w:rPr>
      </w:pPr>
    </w:p>
    <w:p w:rsidR="00972E60" w:rsidRPr="00536258" w:rsidRDefault="00600CC7" w:rsidP="00972E60">
      <w:pPr>
        <w:spacing w:before="0" w:after="240"/>
        <w:rPr>
          <w:rFonts w:ascii="Calibri" w:hAnsi="Calibri"/>
          <w:i/>
          <w:color w:val="auto"/>
          <w:sz w:val="24"/>
          <w:szCs w:val="24"/>
        </w:rPr>
      </w:pPr>
      <w:sdt>
        <w:sdtPr>
          <w:rPr>
            <w:rFonts w:ascii="Calibri" w:hAnsi="Calibri"/>
            <w:b/>
            <w:i/>
            <w:color w:val="auto"/>
          </w:rPr>
          <w:id w:val="1814833706"/>
        </w:sdtPr>
        <w:sdtEndPr/>
        <w:sdtContent>
          <w:sdt>
            <w:sdtPr>
              <w:rPr>
                <w:rFonts w:ascii="Calibri" w:hAnsi="Calibri"/>
                <w:b/>
                <w:i/>
                <w:color w:val="auto"/>
              </w:rPr>
              <w:id w:val="-776412107"/>
              <w:showingPlcHdr/>
            </w:sdtPr>
            <w:sdtEndPr/>
            <w:sdtContent>
              <w:r w:rsidR="00977FEB" w:rsidRPr="00536258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</w:p>
    <w:bookmarkEnd w:id="12"/>
    <w:p w:rsidR="00FF6F8A" w:rsidRDefault="00FF6F8A" w:rsidP="00FF6F8A">
      <w:pPr>
        <w:pStyle w:val="Heading2"/>
        <w:spacing w:before="0"/>
        <w:ind w:left="391"/>
        <w:rPr>
          <w:rFonts w:ascii="Calibri" w:hAnsi="Calibri"/>
          <w:color w:val="auto"/>
        </w:rPr>
      </w:pPr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13" w:name="_Toc463789241"/>
      <w:r w:rsidRPr="00536258">
        <w:rPr>
          <w:rFonts w:ascii="Calibri" w:hAnsi="Calibri"/>
          <w:color w:val="auto"/>
        </w:rPr>
        <w:t>Whether the number and mix of places for residential care and home care should continue to be controlled</w:t>
      </w:r>
      <w:bookmarkEnd w:id="13"/>
    </w:p>
    <w:p w:rsidR="001A5D14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C977A2"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BC523" wp14:editId="2E86AE6D">
                <wp:simplePos x="0" y="0"/>
                <wp:positionH relativeFrom="column">
                  <wp:posOffset>-8757</wp:posOffset>
                </wp:positionH>
                <wp:positionV relativeFrom="paragraph">
                  <wp:posOffset>305273</wp:posOffset>
                </wp:positionV>
                <wp:extent cx="6251575" cy="1063255"/>
                <wp:effectExtent l="0" t="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063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7A2" w:rsidRPr="00C977A2" w:rsidRDefault="00C977A2" w:rsidP="0059051E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this context</w:t>
                            </w:r>
                            <w:r w:rsidRPr="00C977A2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C977A2" w:rsidRPr="00E520F8" w:rsidRDefault="0059051E" w:rsidP="00E520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</w:t>
                            </w:r>
                            <w:r w:rsidR="00C977A2">
                              <w:rPr>
                                <w:color w:val="auto"/>
                              </w:rPr>
                              <w:t xml:space="preserve">he </w:t>
                            </w:r>
                            <w:r w:rsidR="00C977A2" w:rsidRPr="0059051E">
                              <w:rPr>
                                <w:color w:val="auto"/>
                                <w:u w:val="single"/>
                              </w:rPr>
                              <w:t xml:space="preserve">number and mix of </w:t>
                            </w:r>
                            <w:r w:rsidR="004E61E8">
                              <w:rPr>
                                <w:color w:val="auto"/>
                                <w:u w:val="single"/>
                              </w:rPr>
                              <w:t xml:space="preserve">packages and </w:t>
                            </w:r>
                            <w:r w:rsidR="00C977A2" w:rsidRPr="0059051E">
                              <w:rPr>
                                <w:color w:val="auto"/>
                                <w:u w:val="single"/>
                              </w:rPr>
                              <w:t>places</w:t>
                            </w:r>
                            <w:r w:rsidR="00C977A2">
                              <w:rPr>
                                <w:color w:val="auto"/>
                              </w:rPr>
                              <w:t xml:space="preserve"> refers to the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number </w:t>
                            </w:r>
                            <w:r w:rsidR="00CE7C85">
                              <w:rPr>
                                <w:color w:val="auto"/>
                              </w:rPr>
                              <w:t xml:space="preserve">and location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of residential aged care places and the number and level  </w:t>
                            </w:r>
                            <w:r w:rsidR="00C977A2" w:rsidRPr="00E520F8">
                              <w:rPr>
                                <w:color w:val="auto"/>
                              </w:rPr>
                              <w:t xml:space="preserve">of home care </w:t>
                            </w:r>
                            <w:r w:rsidR="004E61E8" w:rsidRPr="00E520F8">
                              <w:rPr>
                                <w:color w:val="auto"/>
                              </w:rPr>
                              <w:t xml:space="preserve">packages </w:t>
                            </w:r>
                            <w:r w:rsidR="00C977A2" w:rsidRPr="00E520F8">
                              <w:rPr>
                                <w:color w:val="auto"/>
                              </w:rPr>
                              <w:t xml:space="preserve">allocated </w:t>
                            </w:r>
                            <w:r w:rsidRPr="00E520F8">
                              <w:rPr>
                                <w:color w:val="auto"/>
                              </w:rPr>
                              <w:t>by G</w:t>
                            </w:r>
                            <w:r w:rsidR="00C977A2" w:rsidRPr="00E520F8">
                              <w:rPr>
                                <w:color w:val="auto"/>
                              </w:rPr>
                              <w:t xml:space="preserve">overnment </w:t>
                            </w:r>
                            <w:r w:rsidRPr="00E520F8">
                              <w:rPr>
                                <w:color w:val="auto"/>
                              </w:rPr>
                              <w:t xml:space="preserve">; and </w:t>
                            </w:r>
                          </w:p>
                          <w:p w:rsidR="0059051E" w:rsidRDefault="0059051E" w:rsidP="005905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59051E">
                              <w:rPr>
                                <w:color w:val="auto"/>
                                <w:u w:val="single"/>
                              </w:rPr>
                              <w:t>controlled</w:t>
                            </w:r>
                            <w:r>
                              <w:rPr>
                                <w:color w:val="auto"/>
                              </w:rPr>
                              <w:t xml:space="preserve"> means the process by which the government sets the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number </w:t>
                            </w:r>
                            <w:r>
                              <w:rPr>
                                <w:color w:val="auto"/>
                              </w:rPr>
                              <w:t xml:space="preserve">of residential care places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 or home care packages </w:t>
                            </w:r>
                            <w:r>
                              <w:rPr>
                                <w:color w:val="auto"/>
                              </w:rPr>
                              <w:t xml:space="preserve">available.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pt;margin-top:24.05pt;width:492.2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" fillcolor="#dbe5f1 [660]" strokeweight=".5pt">
                <v:textbox>
                  <w:txbxContent>
                    <w:p w:rsidR="00C977A2" w:rsidRPr="00C977A2" w:rsidRDefault="00C977A2" w:rsidP="0059051E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this context</w:t>
                      </w:r>
                      <w:r w:rsidRPr="00C977A2">
                        <w:rPr>
                          <w:color w:val="auto"/>
                        </w:rPr>
                        <w:t>:</w:t>
                      </w:r>
                    </w:p>
                    <w:p w:rsidR="00C977A2" w:rsidRPr="00E520F8" w:rsidRDefault="0059051E" w:rsidP="00E520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</w:t>
                      </w:r>
                      <w:r w:rsidR="00C977A2">
                        <w:rPr>
                          <w:color w:val="auto"/>
                        </w:rPr>
                        <w:t xml:space="preserve">he </w:t>
                      </w:r>
                      <w:r w:rsidR="00C977A2" w:rsidRPr="0059051E">
                        <w:rPr>
                          <w:color w:val="auto"/>
                          <w:u w:val="single"/>
                        </w:rPr>
                        <w:t xml:space="preserve">number and mix of </w:t>
                      </w:r>
                      <w:r w:rsidR="004E61E8">
                        <w:rPr>
                          <w:color w:val="auto"/>
                          <w:u w:val="single"/>
                        </w:rPr>
                        <w:t xml:space="preserve">packages and </w:t>
                      </w:r>
                      <w:r w:rsidR="00C977A2" w:rsidRPr="0059051E">
                        <w:rPr>
                          <w:color w:val="auto"/>
                          <w:u w:val="single"/>
                        </w:rPr>
                        <w:t>places</w:t>
                      </w:r>
                      <w:r w:rsidR="00C977A2">
                        <w:rPr>
                          <w:color w:val="auto"/>
                        </w:rPr>
                        <w:t xml:space="preserve"> refers to the </w:t>
                      </w:r>
                      <w:r w:rsidR="00E520F8">
                        <w:rPr>
                          <w:color w:val="auto"/>
                        </w:rPr>
                        <w:t xml:space="preserve">number </w:t>
                      </w:r>
                      <w:r w:rsidR="00CE7C85">
                        <w:rPr>
                          <w:color w:val="auto"/>
                        </w:rPr>
                        <w:t xml:space="preserve">and location </w:t>
                      </w:r>
                      <w:r w:rsidR="00E520F8">
                        <w:rPr>
                          <w:color w:val="auto"/>
                        </w:rPr>
                        <w:t xml:space="preserve">of residential aged care places and the number and level  </w:t>
                      </w:r>
                      <w:r w:rsidR="00C977A2" w:rsidRPr="00E520F8">
                        <w:rPr>
                          <w:color w:val="auto"/>
                        </w:rPr>
                        <w:t xml:space="preserve">of home care </w:t>
                      </w:r>
                      <w:r w:rsidR="004E61E8" w:rsidRPr="00E520F8">
                        <w:rPr>
                          <w:color w:val="auto"/>
                        </w:rPr>
                        <w:t xml:space="preserve">packages </w:t>
                      </w:r>
                      <w:r w:rsidR="00C977A2" w:rsidRPr="00E520F8">
                        <w:rPr>
                          <w:color w:val="auto"/>
                        </w:rPr>
                        <w:t xml:space="preserve">allocated </w:t>
                      </w:r>
                      <w:r w:rsidRPr="00E520F8">
                        <w:rPr>
                          <w:color w:val="auto"/>
                        </w:rPr>
                        <w:t>by G</w:t>
                      </w:r>
                      <w:r w:rsidR="00C977A2" w:rsidRPr="00E520F8">
                        <w:rPr>
                          <w:color w:val="auto"/>
                        </w:rPr>
                        <w:t xml:space="preserve">overnment </w:t>
                      </w:r>
                      <w:r w:rsidRPr="00E520F8">
                        <w:rPr>
                          <w:color w:val="auto"/>
                        </w:rPr>
                        <w:t xml:space="preserve">; and </w:t>
                      </w:r>
                    </w:p>
                    <w:p w:rsidR="0059051E" w:rsidRDefault="0059051E" w:rsidP="005905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proofErr w:type="gramStart"/>
                      <w:r w:rsidRPr="0059051E">
                        <w:rPr>
                          <w:color w:val="auto"/>
                          <w:u w:val="single"/>
                        </w:rPr>
                        <w:t>controlled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means the process by which the government sets the </w:t>
                      </w:r>
                      <w:r w:rsidR="00E520F8">
                        <w:rPr>
                          <w:color w:val="auto"/>
                        </w:rPr>
                        <w:t xml:space="preserve">number </w:t>
                      </w:r>
                      <w:r>
                        <w:rPr>
                          <w:color w:val="auto"/>
                        </w:rPr>
                        <w:t xml:space="preserve">of residential care places </w:t>
                      </w:r>
                      <w:r w:rsidR="00E520F8">
                        <w:rPr>
                          <w:color w:val="auto"/>
                        </w:rPr>
                        <w:t xml:space="preserve"> or </w:t>
                      </w:r>
                      <w:r w:rsidR="00E520F8">
                        <w:rPr>
                          <w:color w:val="auto"/>
                        </w:rPr>
                        <w:t>home care</w:t>
                      </w:r>
                      <w:r w:rsidR="00E520F8">
                        <w:rPr>
                          <w:color w:val="auto"/>
                        </w:rPr>
                        <w:t xml:space="preserve"> packages</w:t>
                      </w:r>
                      <w:r w:rsidR="00E520F8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available. 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4(2)(b) in the Act </w:t>
      </w: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C977A2" w:rsidRDefault="00C977A2" w:rsidP="001A5D14">
      <w:pPr>
        <w:spacing w:before="0" w:after="240"/>
        <w:rPr>
          <w:rFonts w:ascii="Calibri" w:hAnsi="Calibri"/>
          <w:i/>
          <w:color w:val="auto"/>
          <w:sz w:val="20"/>
          <w:szCs w:val="24"/>
        </w:rPr>
      </w:pPr>
    </w:p>
    <w:p w:rsidR="00C977A2" w:rsidRDefault="00C977A2" w:rsidP="001A5D14">
      <w:pPr>
        <w:spacing w:before="0" w:after="240"/>
        <w:rPr>
          <w:rFonts w:ascii="Calibri" w:hAnsi="Calibri"/>
          <w:i/>
          <w:color w:val="auto"/>
          <w:sz w:val="20"/>
          <w:szCs w:val="24"/>
        </w:rPr>
      </w:pPr>
    </w:p>
    <w:p w:rsidR="00FF6F8A" w:rsidRDefault="00600CC7" w:rsidP="00FF6F8A">
      <w:pPr>
        <w:spacing w:before="0" w:after="240"/>
        <w:rPr>
          <w:rFonts w:ascii="Calibri" w:hAnsi="Calibri"/>
          <w:color w:val="auto"/>
        </w:rPr>
      </w:pPr>
      <w:sdt>
        <w:sdtPr>
          <w:rPr>
            <w:rFonts w:ascii="Calibri" w:hAnsi="Calibri"/>
            <w:b/>
            <w:i/>
            <w:color w:val="auto"/>
          </w:rPr>
          <w:id w:val="1678851154"/>
        </w:sdtPr>
        <w:sdtEndPr/>
        <w:sdtContent>
          <w:sdt>
            <w:sdtPr>
              <w:rPr>
                <w:rFonts w:ascii="Calibri" w:hAnsi="Calibri"/>
                <w:b/>
                <w:i/>
                <w:color w:val="auto"/>
              </w:rPr>
              <w:id w:val="1491128244"/>
              <w:showingPlcHdr/>
            </w:sdtPr>
            <w:sdtEndPr/>
            <w:sdtContent>
              <w:r w:rsidR="00977FEB" w:rsidRPr="00536258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  <w:bookmarkStart w:id="14" w:name="_Toc448930605"/>
      <w:bookmarkStart w:id="15" w:name="_Toc448930606"/>
      <w:bookmarkEnd w:id="14"/>
      <w:bookmarkEnd w:id="15"/>
    </w:p>
    <w:p w:rsidR="00FF6F8A" w:rsidRDefault="00FF6F8A" w:rsidP="00FF6F8A">
      <w:pPr>
        <w:pStyle w:val="Heading2"/>
        <w:spacing w:before="0"/>
        <w:ind w:left="391"/>
        <w:rPr>
          <w:rFonts w:ascii="Calibri" w:hAnsi="Calibri"/>
          <w:color w:val="auto"/>
        </w:rPr>
      </w:pPr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16" w:name="_Toc463789242"/>
      <w:r w:rsidRPr="00536258">
        <w:rPr>
          <w:rFonts w:ascii="Calibri" w:hAnsi="Calibri"/>
          <w:color w:val="auto"/>
        </w:rPr>
        <w:t>Whether further steps could be taken to change key aged care services from a supply driven model to a consumer demand driven model</w:t>
      </w:r>
      <w:bookmarkEnd w:id="16"/>
    </w:p>
    <w:p w:rsidR="001A5D14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59051E"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E55D9" wp14:editId="0F906643">
                <wp:simplePos x="0" y="0"/>
                <wp:positionH relativeFrom="column">
                  <wp:posOffset>-8757</wp:posOffset>
                </wp:positionH>
                <wp:positionV relativeFrom="paragraph">
                  <wp:posOffset>311919</wp:posOffset>
                </wp:positionV>
                <wp:extent cx="6251575" cy="1414130"/>
                <wp:effectExtent l="0" t="0" r="158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414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51E" w:rsidRPr="00C977A2" w:rsidRDefault="0059051E" w:rsidP="0059051E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this context</w:t>
                            </w:r>
                            <w:r w:rsidRPr="00C977A2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59051E" w:rsidRDefault="0059051E" w:rsidP="005905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 </w:t>
                            </w:r>
                            <w:r w:rsidRPr="0059051E">
                              <w:rPr>
                                <w:color w:val="auto"/>
                                <w:u w:val="single"/>
                              </w:rPr>
                              <w:t>supply driven model</w:t>
                            </w:r>
                            <w:r>
                              <w:rPr>
                                <w:color w:val="auto"/>
                              </w:rPr>
                              <w:t xml:space="preserve"> refers to the current system where the government controls the </w:t>
                            </w:r>
                            <w:r w:rsidR="007C67B7">
                              <w:rPr>
                                <w:color w:val="auto"/>
                              </w:rPr>
                              <w:t xml:space="preserve">number, funding level and </w:t>
                            </w:r>
                            <w:r w:rsidR="00E93093">
                              <w:rPr>
                                <w:color w:val="auto"/>
                              </w:rPr>
                              <w:t xml:space="preserve">location </w:t>
                            </w:r>
                            <w:r>
                              <w:rPr>
                                <w:color w:val="auto"/>
                              </w:rPr>
                              <w:t xml:space="preserve">of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residential </w:t>
                            </w:r>
                            <w:r>
                              <w:rPr>
                                <w:color w:val="auto"/>
                              </w:rPr>
                              <w:t xml:space="preserve">aged care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places and the number </w:t>
                            </w:r>
                            <w:r w:rsidR="00CE7C85">
                              <w:rPr>
                                <w:color w:val="auto"/>
                              </w:rPr>
                              <w:t xml:space="preserve">and level </w:t>
                            </w:r>
                            <w:r w:rsidR="00E520F8">
                              <w:rPr>
                                <w:color w:val="auto"/>
                              </w:rPr>
                              <w:t xml:space="preserve">of home care </w:t>
                            </w:r>
                            <w:r w:rsidR="004E61E8">
                              <w:rPr>
                                <w:color w:val="auto"/>
                              </w:rPr>
                              <w:t>packages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59051E" w:rsidRPr="0059051E" w:rsidRDefault="0059051E" w:rsidP="005905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 </w:t>
                            </w:r>
                            <w:r w:rsidRPr="0059051E">
                              <w:rPr>
                                <w:color w:val="auto"/>
                                <w:u w:val="single"/>
                              </w:rPr>
                              <w:t>consumer demand driven model</w:t>
                            </w:r>
                            <w:r>
                              <w:rPr>
                                <w:color w:val="auto"/>
                              </w:rPr>
                              <w:t xml:space="preserve"> refers to a model where once a consumer is assessed as </w:t>
                            </w:r>
                            <w:r w:rsidR="007C67B7">
                              <w:rPr>
                                <w:color w:val="auto"/>
                              </w:rPr>
                              <w:t xml:space="preserve">needing care, they will receive appropriate funding, and </w:t>
                            </w:r>
                            <w:r>
                              <w:rPr>
                                <w:color w:val="auto"/>
                              </w:rPr>
                              <w:t xml:space="preserve">can choose services from </w:t>
                            </w:r>
                            <w:r w:rsidR="004E61E8">
                              <w:rPr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provider of </w:t>
                            </w:r>
                            <w:r w:rsidR="004E61E8">
                              <w:rPr>
                                <w:color w:val="auto"/>
                              </w:rPr>
                              <w:t xml:space="preserve">their </w:t>
                            </w:r>
                            <w:r>
                              <w:rPr>
                                <w:color w:val="auto"/>
                              </w:rPr>
                              <w:t>choice and also choose how</w:t>
                            </w:r>
                            <w:r w:rsidR="004E61E8">
                              <w:rPr>
                                <w:color w:val="auto"/>
                              </w:rPr>
                              <w:t>, where and what</w:t>
                            </w:r>
                            <w:r>
                              <w:rPr>
                                <w:color w:val="auto"/>
                              </w:rPr>
                              <w:t xml:space="preserve"> services will be delivered</w:t>
                            </w:r>
                            <w:r w:rsidR="007C67B7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7pt;margin-top:24.55pt;width:492.25pt;height:1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" fillcolor="#dbe5f1 [660]" strokeweight=".5pt">
                <v:textbox>
                  <w:txbxContent>
                    <w:p w:rsidR="0059051E" w:rsidRPr="00C977A2" w:rsidRDefault="0059051E" w:rsidP="0059051E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this context</w:t>
                      </w:r>
                      <w:r w:rsidRPr="00C977A2">
                        <w:rPr>
                          <w:color w:val="auto"/>
                        </w:rPr>
                        <w:t>:</w:t>
                      </w:r>
                    </w:p>
                    <w:p w:rsidR="0059051E" w:rsidRDefault="0059051E" w:rsidP="005905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a </w:t>
                      </w:r>
                      <w:r w:rsidRPr="0059051E">
                        <w:rPr>
                          <w:color w:val="auto"/>
                          <w:u w:val="single"/>
                        </w:rPr>
                        <w:t>supply driven model</w:t>
                      </w:r>
                      <w:r>
                        <w:rPr>
                          <w:color w:val="auto"/>
                        </w:rPr>
                        <w:t xml:space="preserve"> refers to the current system where the government controls the </w:t>
                      </w:r>
                      <w:r w:rsidR="007C67B7">
                        <w:rPr>
                          <w:color w:val="auto"/>
                        </w:rPr>
                        <w:t xml:space="preserve">number, funding level and </w:t>
                      </w:r>
                      <w:r w:rsidR="00E93093">
                        <w:rPr>
                          <w:color w:val="auto"/>
                        </w:rPr>
                        <w:t xml:space="preserve">location </w:t>
                      </w:r>
                      <w:r>
                        <w:rPr>
                          <w:color w:val="auto"/>
                        </w:rPr>
                        <w:t xml:space="preserve">of </w:t>
                      </w:r>
                      <w:r w:rsidR="00E520F8">
                        <w:rPr>
                          <w:color w:val="auto"/>
                        </w:rPr>
                        <w:t xml:space="preserve">residential </w:t>
                      </w:r>
                      <w:r>
                        <w:rPr>
                          <w:color w:val="auto"/>
                        </w:rPr>
                        <w:t xml:space="preserve">aged care </w:t>
                      </w:r>
                      <w:r w:rsidR="00E520F8">
                        <w:rPr>
                          <w:color w:val="auto"/>
                        </w:rPr>
                        <w:t xml:space="preserve">places and the number </w:t>
                      </w:r>
                      <w:r w:rsidR="00CE7C85">
                        <w:rPr>
                          <w:color w:val="auto"/>
                        </w:rPr>
                        <w:t xml:space="preserve">and level </w:t>
                      </w:r>
                      <w:r w:rsidR="00E520F8">
                        <w:rPr>
                          <w:color w:val="auto"/>
                        </w:rPr>
                        <w:t xml:space="preserve">of home care </w:t>
                      </w:r>
                      <w:r w:rsidR="004E61E8">
                        <w:rPr>
                          <w:color w:val="auto"/>
                        </w:rPr>
                        <w:t>packages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59051E" w:rsidRPr="0059051E" w:rsidRDefault="0059051E" w:rsidP="005905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a </w:t>
                      </w:r>
                      <w:r w:rsidRPr="0059051E">
                        <w:rPr>
                          <w:color w:val="auto"/>
                          <w:u w:val="single"/>
                        </w:rPr>
                        <w:t>consumer demand driven model</w:t>
                      </w:r>
                      <w:r>
                        <w:rPr>
                          <w:color w:val="auto"/>
                        </w:rPr>
                        <w:t xml:space="preserve"> refers to a model where once a consumer is assessed as </w:t>
                      </w:r>
                      <w:r w:rsidR="007C67B7">
                        <w:rPr>
                          <w:color w:val="auto"/>
                        </w:rPr>
                        <w:t xml:space="preserve">needing care, they will receive appropriate funding, and </w:t>
                      </w:r>
                      <w:r>
                        <w:rPr>
                          <w:color w:val="auto"/>
                        </w:rPr>
                        <w:t xml:space="preserve">can choose services from </w:t>
                      </w:r>
                      <w:r w:rsidR="004E61E8"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provider of </w:t>
                      </w:r>
                      <w:r w:rsidR="004E61E8">
                        <w:rPr>
                          <w:color w:val="auto"/>
                        </w:rPr>
                        <w:t xml:space="preserve">their </w:t>
                      </w:r>
                      <w:r>
                        <w:rPr>
                          <w:color w:val="auto"/>
                        </w:rPr>
                        <w:t>choice and also choose how</w:t>
                      </w:r>
                      <w:r w:rsidR="004E61E8">
                        <w:rPr>
                          <w:color w:val="auto"/>
                        </w:rPr>
                        <w:t>, where and what</w:t>
                      </w:r>
                      <w:r>
                        <w:rPr>
                          <w:color w:val="auto"/>
                        </w:rPr>
                        <w:t xml:space="preserve"> services will be delivered</w:t>
                      </w:r>
                      <w:r w:rsidR="007C67B7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4(2)(c) in the Act </w:t>
      </w:r>
    </w:p>
    <w:p w:rsidR="007C67B7" w:rsidRDefault="007C67B7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676ACA" w:rsidRDefault="00676ACA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972E60" w:rsidRPr="00536258" w:rsidRDefault="00600CC7" w:rsidP="007D70CC">
      <w:pPr>
        <w:pStyle w:val="Heading4"/>
        <w:rPr>
          <w:color w:val="auto"/>
        </w:rPr>
      </w:pPr>
      <w:sdt>
        <w:sdtPr>
          <w:rPr>
            <w:color w:val="auto"/>
          </w:rPr>
          <w:id w:val="414813816"/>
        </w:sdtPr>
        <w:sdtEndPr/>
        <w:sdtContent>
          <w:sdt>
            <w:sdtPr>
              <w:rPr>
                <w:color w:val="auto"/>
              </w:rPr>
              <w:id w:val="-1661378910"/>
            </w:sdtPr>
            <w:sdtEndPr/>
            <w:sdtContent>
              <w:sdt>
                <w:sdtPr>
                  <w:rPr>
                    <w:color w:val="auto"/>
                  </w:rPr>
                  <w:id w:val="-972740923"/>
                  <w:showingPlcHdr/>
                </w:sdtPr>
                <w:sdtEndPr/>
                <w:sdtContent>
                  <w:r w:rsidR="00977FEB" w:rsidRPr="007C67B7">
                    <w:rPr>
                      <w:rStyle w:val="PlaceholderText"/>
                      <w:b w:val="0"/>
                      <w:i w:val="0"/>
                      <w:color w:val="auto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59051E" w:rsidRDefault="0059051E">
      <w:pPr>
        <w:spacing w:before="0" w:after="200" w:line="276" w:lineRule="auto"/>
        <w:rPr>
          <w:rFonts w:ascii="Calibri" w:eastAsiaTheme="majorEastAsia" w:hAnsi="Calibri" w:cstheme="majorBidi"/>
          <w:b/>
          <w:bCs/>
          <w:color w:val="auto"/>
          <w:sz w:val="26"/>
          <w:szCs w:val="26"/>
        </w:rPr>
      </w:pPr>
      <w:r>
        <w:rPr>
          <w:rFonts w:ascii="Calibri" w:hAnsi="Calibri"/>
          <w:color w:val="auto"/>
        </w:rPr>
        <w:br w:type="page"/>
      </w:r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17" w:name="_Toc463789243"/>
      <w:r w:rsidRPr="00536258">
        <w:rPr>
          <w:rFonts w:ascii="Calibri" w:hAnsi="Calibri"/>
          <w:color w:val="auto"/>
        </w:rPr>
        <w:lastRenderedPageBreak/>
        <w:t>The effectiveness of means testing arrangements for aged care services, including an assessment of the alignment of charges across residential care and home care services</w:t>
      </w:r>
      <w:bookmarkEnd w:id="17"/>
    </w:p>
    <w:p w:rsidR="001A5D14" w:rsidRDefault="001A5D14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536258">
        <w:rPr>
          <w:rFonts w:ascii="Calibri" w:hAnsi="Calibri"/>
          <w:i/>
          <w:color w:val="auto"/>
          <w:szCs w:val="24"/>
        </w:rPr>
        <w:t xml:space="preserve">Refer to Section 4(2)(d) in the Act </w:t>
      </w:r>
    </w:p>
    <w:p w:rsidR="00F02F2D" w:rsidRDefault="00F02F2D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59051E"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37B42" wp14:editId="3E0C762F">
                <wp:simplePos x="0" y="0"/>
                <wp:positionH relativeFrom="column">
                  <wp:posOffset>-19390</wp:posOffset>
                </wp:positionH>
                <wp:positionV relativeFrom="paragraph">
                  <wp:posOffset>20350</wp:posOffset>
                </wp:positionV>
                <wp:extent cx="6251575" cy="1371600"/>
                <wp:effectExtent l="0" t="0" r="158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371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51E" w:rsidRPr="00C977A2" w:rsidRDefault="0059051E" w:rsidP="0059051E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this context</w:t>
                            </w:r>
                            <w:r w:rsidRPr="00C977A2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F02F2D" w:rsidRDefault="00F45BA1" w:rsidP="00F02F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F45BA1">
                              <w:rPr>
                                <w:color w:val="auto"/>
                                <w:u w:val="single"/>
                              </w:rPr>
                              <w:t>means testing arrangements</w:t>
                            </w:r>
                            <w:r w:rsidRPr="00F45BA1">
                              <w:rPr>
                                <w:color w:val="auto"/>
                              </w:rPr>
                              <w:t xml:space="preserve"> means </w:t>
                            </w:r>
                            <w:r w:rsidR="00D92888">
                              <w:rPr>
                                <w:color w:val="auto"/>
                              </w:rPr>
                              <w:t>the</w:t>
                            </w:r>
                            <w:r w:rsidR="004E61E8">
                              <w:rPr>
                                <w:color w:val="auto"/>
                              </w:rPr>
                              <w:t xml:space="preserve"> </w:t>
                            </w:r>
                            <w:r w:rsidR="007C67B7">
                              <w:rPr>
                                <w:color w:val="auto"/>
                              </w:rPr>
                              <w:t>assessment process where</w:t>
                            </w:r>
                            <w:r w:rsidR="00F02F2D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F02F2D" w:rsidRDefault="007C67B7" w:rsidP="00F02F2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capacity of a person to contribute to their care</w:t>
                            </w:r>
                            <w:r w:rsidR="00F02F2D">
                              <w:rPr>
                                <w:color w:val="auto"/>
                              </w:rPr>
                              <w:t xml:space="preserve"> or accommodation </w:t>
                            </w:r>
                            <w:r>
                              <w:rPr>
                                <w:color w:val="auto"/>
                              </w:rPr>
                              <w:t xml:space="preserve">is assessed </w:t>
                            </w:r>
                            <w:r w:rsidR="00F02F2D"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 xml:space="preserve">(their </w:t>
                            </w:r>
                            <w:r w:rsidR="00F02F2D">
                              <w:rPr>
                                <w:color w:val="auto"/>
                              </w:rPr>
                              <w:t xml:space="preserve">assessable </w:t>
                            </w:r>
                            <w:r>
                              <w:rPr>
                                <w:color w:val="auto"/>
                              </w:rPr>
                              <w:t>income and assets ar</w:t>
                            </w:r>
                            <w:r w:rsidR="00F02F2D">
                              <w:rPr>
                                <w:color w:val="auto"/>
                              </w:rPr>
                              <w:t xml:space="preserve">e determined); </w:t>
                            </w:r>
                            <w:r w:rsidR="00FA601B" w:rsidRPr="00F02F2D">
                              <w:rPr>
                                <w:color w:val="auto"/>
                              </w:rPr>
                              <w:t>and</w:t>
                            </w:r>
                          </w:p>
                          <w:p w:rsidR="0059051E" w:rsidRPr="00F02F2D" w:rsidRDefault="00FA601B" w:rsidP="00F02F2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F02F2D">
                              <w:rPr>
                                <w:color w:val="auto"/>
                              </w:rPr>
                              <w:t>the contribution that they should make to their care</w:t>
                            </w:r>
                            <w:r w:rsidR="00F02F2D" w:rsidRPr="00F02F2D">
                              <w:t xml:space="preserve"> </w:t>
                            </w:r>
                            <w:r w:rsidR="00F02F2D" w:rsidRPr="00F02F2D">
                              <w:rPr>
                                <w:color w:val="auto"/>
                              </w:rPr>
                              <w:t>or accommodation</w:t>
                            </w:r>
                            <w:r w:rsidRPr="00F02F2D">
                              <w:rPr>
                                <w:color w:val="auto"/>
                              </w:rPr>
                              <w:t xml:space="preserve"> is decided </w:t>
                            </w:r>
                            <w:r w:rsidR="00F02F2D">
                              <w:rPr>
                                <w:color w:val="auto"/>
                              </w:rPr>
                              <w:br/>
                            </w:r>
                            <w:r w:rsidRPr="00F02F2D">
                              <w:rPr>
                                <w:color w:val="auto"/>
                              </w:rPr>
                              <w:t>(their means or income tested care fee</w:t>
                            </w:r>
                            <w:r w:rsidR="00F02F2D" w:rsidRPr="00F02F2D">
                              <w:rPr>
                                <w:color w:val="auto"/>
                              </w:rPr>
                              <w:t>, and any accommodation payment or contribution</w:t>
                            </w:r>
                            <w:r w:rsidRPr="00F02F2D">
                              <w:rPr>
                                <w:color w:val="auto"/>
                              </w:rPr>
                              <w:t xml:space="preserve"> is determined).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.55pt;margin-top:1.6pt;width:492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" fillcolor="#dce6f2" strokeweight=".5pt">
                <v:textbox>
                  <w:txbxContent>
                    <w:p w:rsidR="0059051E" w:rsidRPr="00C977A2" w:rsidRDefault="0059051E" w:rsidP="0059051E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this context</w:t>
                      </w:r>
                      <w:r w:rsidRPr="00C977A2">
                        <w:rPr>
                          <w:color w:val="auto"/>
                        </w:rPr>
                        <w:t>:</w:t>
                      </w:r>
                    </w:p>
                    <w:p w:rsidR="00F02F2D" w:rsidRDefault="00F45BA1" w:rsidP="00F02F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 w:rsidRPr="00F45BA1">
                        <w:rPr>
                          <w:color w:val="auto"/>
                          <w:u w:val="single"/>
                        </w:rPr>
                        <w:t>means testing arrangements</w:t>
                      </w:r>
                      <w:r w:rsidRPr="00F45BA1">
                        <w:rPr>
                          <w:color w:val="auto"/>
                        </w:rPr>
                        <w:t xml:space="preserve"> means </w:t>
                      </w:r>
                      <w:r w:rsidR="00D92888">
                        <w:rPr>
                          <w:color w:val="auto"/>
                        </w:rPr>
                        <w:t>the</w:t>
                      </w:r>
                      <w:r w:rsidR="004E61E8">
                        <w:rPr>
                          <w:color w:val="auto"/>
                        </w:rPr>
                        <w:t xml:space="preserve"> </w:t>
                      </w:r>
                      <w:r w:rsidR="007C67B7">
                        <w:rPr>
                          <w:color w:val="auto"/>
                        </w:rPr>
                        <w:t>assessment process where</w:t>
                      </w:r>
                      <w:r w:rsidR="00F02F2D">
                        <w:rPr>
                          <w:color w:val="auto"/>
                        </w:rPr>
                        <w:t>:</w:t>
                      </w:r>
                    </w:p>
                    <w:p w:rsidR="00F02F2D" w:rsidRDefault="007C67B7" w:rsidP="00F02F2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capacity of a person to contribute to their care</w:t>
                      </w:r>
                      <w:r w:rsidR="00F02F2D">
                        <w:rPr>
                          <w:color w:val="auto"/>
                        </w:rPr>
                        <w:t xml:space="preserve"> or accommodation </w:t>
                      </w:r>
                      <w:r>
                        <w:rPr>
                          <w:color w:val="auto"/>
                        </w:rPr>
                        <w:t xml:space="preserve">is assessed </w:t>
                      </w:r>
                      <w:r w:rsidR="00F02F2D">
                        <w:rPr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 xml:space="preserve">(their </w:t>
                      </w:r>
                      <w:r w:rsidR="00F02F2D">
                        <w:rPr>
                          <w:color w:val="auto"/>
                        </w:rPr>
                        <w:t>assessable</w:t>
                      </w:r>
                      <w:r w:rsidR="00F02F2D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income and assets ar</w:t>
                      </w:r>
                      <w:r w:rsidR="00F02F2D">
                        <w:rPr>
                          <w:color w:val="auto"/>
                        </w:rPr>
                        <w:t xml:space="preserve">e determined); </w:t>
                      </w:r>
                      <w:r w:rsidR="00FA601B" w:rsidRPr="00F02F2D">
                        <w:rPr>
                          <w:color w:val="auto"/>
                        </w:rPr>
                        <w:t>and</w:t>
                      </w:r>
                    </w:p>
                    <w:p w:rsidR="0059051E" w:rsidRPr="00F02F2D" w:rsidRDefault="00FA601B" w:rsidP="00F02F2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auto"/>
                        </w:rPr>
                      </w:pPr>
                      <w:proofErr w:type="gramStart"/>
                      <w:r w:rsidRPr="00F02F2D">
                        <w:rPr>
                          <w:color w:val="auto"/>
                        </w:rPr>
                        <w:t>the</w:t>
                      </w:r>
                      <w:proofErr w:type="gramEnd"/>
                      <w:r w:rsidRPr="00F02F2D">
                        <w:rPr>
                          <w:color w:val="auto"/>
                        </w:rPr>
                        <w:t xml:space="preserve"> contribution that they should make to their care</w:t>
                      </w:r>
                      <w:r w:rsidR="00F02F2D" w:rsidRPr="00F02F2D">
                        <w:t xml:space="preserve"> </w:t>
                      </w:r>
                      <w:r w:rsidR="00F02F2D" w:rsidRPr="00F02F2D">
                        <w:rPr>
                          <w:color w:val="auto"/>
                        </w:rPr>
                        <w:t>or accommodation</w:t>
                      </w:r>
                      <w:r w:rsidRPr="00F02F2D">
                        <w:rPr>
                          <w:color w:val="auto"/>
                        </w:rPr>
                        <w:t xml:space="preserve"> is decided </w:t>
                      </w:r>
                      <w:r w:rsidR="00F02F2D">
                        <w:rPr>
                          <w:color w:val="auto"/>
                        </w:rPr>
                        <w:br/>
                      </w:r>
                      <w:r w:rsidRPr="00F02F2D">
                        <w:rPr>
                          <w:color w:val="auto"/>
                        </w:rPr>
                        <w:t>(their means or income tested care fee</w:t>
                      </w:r>
                      <w:r w:rsidR="00F02F2D" w:rsidRPr="00F02F2D">
                        <w:rPr>
                          <w:color w:val="auto"/>
                        </w:rPr>
                        <w:t>, and any accommodation payment or contribution</w:t>
                      </w:r>
                      <w:r w:rsidRPr="00F02F2D">
                        <w:rPr>
                          <w:color w:val="auto"/>
                        </w:rPr>
                        <w:t xml:space="preserve"> is determined). </w:t>
                      </w:r>
                    </w:p>
                  </w:txbxContent>
                </v:textbox>
              </v:shape>
            </w:pict>
          </mc:Fallback>
        </mc:AlternateContent>
      </w:r>
    </w:p>
    <w:p w:rsidR="00FA601B" w:rsidRDefault="00FA601B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9051E" w:rsidRDefault="005905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4E224F" w:rsidRDefault="004E224F" w:rsidP="007D70CC">
      <w:pPr>
        <w:pStyle w:val="Heading4"/>
        <w:rPr>
          <w:color w:val="auto"/>
        </w:rPr>
      </w:pPr>
    </w:p>
    <w:p w:rsidR="00FF6F8A" w:rsidRDefault="00600CC7" w:rsidP="00F02F2D">
      <w:pPr>
        <w:pStyle w:val="Heading4"/>
        <w:rPr>
          <w:color w:val="auto"/>
        </w:rPr>
      </w:pPr>
      <w:sdt>
        <w:sdtPr>
          <w:rPr>
            <w:color w:val="auto"/>
          </w:rPr>
          <w:id w:val="414813817"/>
        </w:sdtPr>
        <w:sdtEndPr/>
        <w:sdtContent>
          <w:sdt>
            <w:sdtPr>
              <w:rPr>
                <w:color w:val="auto"/>
              </w:rPr>
              <w:id w:val="-898280223"/>
            </w:sdtPr>
            <w:sdtEndPr/>
            <w:sdtContent>
              <w:sdt>
                <w:sdtPr>
                  <w:rPr>
                    <w:i w:val="0"/>
                    <w:color w:val="auto"/>
                  </w:rPr>
                  <w:id w:val="-1992175166"/>
                  <w:showingPlcHdr/>
                </w:sdtPr>
                <w:sdtEndPr>
                  <w:rPr>
                    <w:i/>
                  </w:rPr>
                </w:sdtEndPr>
                <w:sdtContent>
                  <w:r w:rsidR="00977FEB" w:rsidRPr="007C67B7">
                    <w:rPr>
                      <w:rStyle w:val="PlaceholderText"/>
                      <w:b w:val="0"/>
                      <w:i w:val="0"/>
                      <w:color w:val="auto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18" w:name="_Toc463789244"/>
      <w:r w:rsidRPr="00536258">
        <w:rPr>
          <w:rFonts w:ascii="Calibri" w:hAnsi="Calibri"/>
          <w:color w:val="auto"/>
        </w:rPr>
        <w:t>The effectiveness of arrangements for regulating prices for aged care accommodation</w:t>
      </w:r>
      <w:bookmarkEnd w:id="18"/>
      <w:r w:rsidR="00972E60" w:rsidRPr="00536258">
        <w:rPr>
          <w:rFonts w:ascii="Calibri" w:hAnsi="Calibri"/>
          <w:color w:val="auto"/>
        </w:rPr>
        <w:t xml:space="preserve"> </w:t>
      </w:r>
    </w:p>
    <w:p w:rsidR="001A5D14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E93093"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63263" wp14:editId="1FC7C128">
                <wp:simplePos x="0" y="0"/>
                <wp:positionH relativeFrom="column">
                  <wp:posOffset>-19390</wp:posOffset>
                </wp:positionH>
                <wp:positionV relativeFrom="paragraph">
                  <wp:posOffset>288439</wp:posOffset>
                </wp:positionV>
                <wp:extent cx="6251575" cy="765544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76554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3093" w:rsidRPr="00C977A2" w:rsidRDefault="00E93093" w:rsidP="00E93093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this context</w:t>
                            </w:r>
                            <w:r w:rsidRPr="00C977A2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E93093" w:rsidRDefault="00AE6EB1" w:rsidP="004E61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u w:val="single"/>
                              </w:rPr>
                              <w:t xml:space="preserve">regulating </w:t>
                            </w:r>
                            <w:r w:rsidR="00D92888" w:rsidRPr="00D92888">
                              <w:rPr>
                                <w:rFonts w:ascii="Calibri" w:hAnsi="Calibri"/>
                                <w:color w:val="auto"/>
                                <w:u w:val="single"/>
                              </w:rPr>
                              <w:t>prices for aged care accommodation</w:t>
                            </w:r>
                            <w:r w:rsidR="00D92888" w:rsidRPr="00536258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  <w:r w:rsidR="00D92888">
                              <w:rPr>
                                <w:rFonts w:ascii="Calibri" w:hAnsi="Calibri"/>
                                <w:color w:val="auto"/>
                              </w:rPr>
                              <w:t>means the</w:t>
                            </w:r>
                            <w:r w:rsidR="004E61E8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  <w:r w:rsidR="004E61E8" w:rsidRPr="004E61E8">
                              <w:rPr>
                                <w:rFonts w:ascii="Calibri" w:hAnsi="Calibri"/>
                                <w:color w:val="auto"/>
                              </w:rPr>
                              <w:t>legislation that controls</w:t>
                            </w:r>
                            <w:r w:rsidR="00D92888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  <w:r w:rsidR="00D92888">
                              <w:rPr>
                                <w:color w:val="auto"/>
                              </w:rPr>
                              <w:t xml:space="preserve">how a residential aged care provider </w:t>
                            </w:r>
                            <w:r w:rsidR="00F02F2D">
                              <w:rPr>
                                <w:color w:val="auto"/>
                              </w:rPr>
                              <w:t xml:space="preserve">advertises </w:t>
                            </w:r>
                            <w:r w:rsidR="00D92888">
                              <w:rPr>
                                <w:color w:val="auto"/>
                              </w:rPr>
                              <w:t>the</w:t>
                            </w:r>
                            <w:r w:rsidR="004E61E8">
                              <w:rPr>
                                <w:color w:val="auto"/>
                              </w:rPr>
                              <w:t>ir</w:t>
                            </w:r>
                            <w:r w:rsidR="00D92888">
                              <w:rPr>
                                <w:color w:val="auto"/>
                              </w:rPr>
                              <w:t xml:space="preserve"> </w:t>
                            </w:r>
                            <w:r w:rsidR="004E61E8">
                              <w:rPr>
                                <w:color w:val="auto"/>
                              </w:rPr>
                              <w:t>accommodation prices</w:t>
                            </w:r>
                            <w:r w:rsidR="00D92888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.55pt;margin-top:22.7pt;width:492.25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" fillcolor="#dce6f2" strokeweight=".5pt">
                <v:textbox>
                  <w:txbxContent>
                    <w:p w:rsidR="00E93093" w:rsidRPr="00C977A2" w:rsidRDefault="00E93093" w:rsidP="00E93093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this context</w:t>
                      </w:r>
                      <w:r w:rsidRPr="00C977A2">
                        <w:rPr>
                          <w:color w:val="auto"/>
                        </w:rPr>
                        <w:t>:</w:t>
                      </w:r>
                    </w:p>
                    <w:p w:rsidR="00E93093" w:rsidRDefault="00AE6EB1" w:rsidP="004E61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auto"/>
                          <w:u w:val="single"/>
                        </w:rPr>
                        <w:t>regulating</w:t>
                      </w:r>
                      <w:proofErr w:type="gramEnd"/>
                      <w:r>
                        <w:rPr>
                          <w:rFonts w:ascii="Calibri" w:hAnsi="Calibri"/>
                          <w:color w:val="auto"/>
                          <w:u w:val="single"/>
                        </w:rPr>
                        <w:t xml:space="preserve"> </w:t>
                      </w:r>
                      <w:r w:rsidR="00D92888" w:rsidRPr="00D92888">
                        <w:rPr>
                          <w:rFonts w:ascii="Calibri" w:hAnsi="Calibri"/>
                          <w:color w:val="auto"/>
                          <w:u w:val="single"/>
                        </w:rPr>
                        <w:t>prices for aged care accommodation</w:t>
                      </w:r>
                      <w:r w:rsidR="00D92888" w:rsidRPr="00536258">
                        <w:rPr>
                          <w:rFonts w:ascii="Calibri" w:hAnsi="Calibri"/>
                          <w:color w:val="auto"/>
                        </w:rPr>
                        <w:t xml:space="preserve"> </w:t>
                      </w:r>
                      <w:r w:rsidR="00D92888">
                        <w:rPr>
                          <w:rFonts w:ascii="Calibri" w:hAnsi="Calibri"/>
                          <w:color w:val="auto"/>
                        </w:rPr>
                        <w:t>means the</w:t>
                      </w:r>
                      <w:r w:rsidR="004E61E8">
                        <w:rPr>
                          <w:rFonts w:ascii="Calibri" w:hAnsi="Calibri"/>
                          <w:color w:val="auto"/>
                        </w:rPr>
                        <w:t xml:space="preserve"> </w:t>
                      </w:r>
                      <w:r w:rsidR="004E61E8" w:rsidRPr="004E61E8">
                        <w:rPr>
                          <w:rFonts w:ascii="Calibri" w:hAnsi="Calibri"/>
                          <w:color w:val="auto"/>
                        </w:rPr>
                        <w:t>legislation that controls</w:t>
                      </w:r>
                      <w:r w:rsidR="00D92888">
                        <w:rPr>
                          <w:rFonts w:ascii="Calibri" w:hAnsi="Calibri"/>
                          <w:color w:val="auto"/>
                        </w:rPr>
                        <w:t xml:space="preserve"> </w:t>
                      </w:r>
                      <w:r w:rsidR="00D92888">
                        <w:rPr>
                          <w:color w:val="auto"/>
                        </w:rPr>
                        <w:t xml:space="preserve">how a residential aged care provider </w:t>
                      </w:r>
                      <w:r w:rsidR="00F02F2D">
                        <w:rPr>
                          <w:color w:val="auto"/>
                        </w:rPr>
                        <w:t xml:space="preserve">advertises </w:t>
                      </w:r>
                      <w:r w:rsidR="00D92888">
                        <w:rPr>
                          <w:color w:val="auto"/>
                        </w:rPr>
                        <w:t>the</w:t>
                      </w:r>
                      <w:r w:rsidR="004E61E8">
                        <w:rPr>
                          <w:color w:val="auto"/>
                        </w:rPr>
                        <w:t>ir</w:t>
                      </w:r>
                      <w:r w:rsidR="00D92888">
                        <w:rPr>
                          <w:color w:val="auto"/>
                        </w:rPr>
                        <w:t xml:space="preserve"> </w:t>
                      </w:r>
                      <w:r w:rsidR="004E61E8">
                        <w:rPr>
                          <w:color w:val="auto"/>
                        </w:rPr>
                        <w:t>accommodation prices</w:t>
                      </w:r>
                      <w:r w:rsidR="00D92888">
                        <w:rPr>
                          <w:color w:val="auto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4(2)(e) in the Act </w:t>
      </w: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972E60" w:rsidRPr="00536258" w:rsidRDefault="00600CC7" w:rsidP="007D70CC">
      <w:pPr>
        <w:pStyle w:val="Heading4"/>
        <w:rPr>
          <w:i w:val="0"/>
          <w:color w:val="auto"/>
        </w:rPr>
      </w:pPr>
      <w:sdt>
        <w:sdtPr>
          <w:rPr>
            <w:color w:val="auto"/>
          </w:rPr>
          <w:id w:val="414813818"/>
        </w:sdtPr>
        <w:sdtEndPr>
          <w:rPr>
            <w:i w:val="0"/>
          </w:rPr>
        </w:sdtEndPr>
        <w:sdtContent>
          <w:sdt>
            <w:sdtPr>
              <w:rPr>
                <w:color w:val="auto"/>
              </w:rPr>
              <w:id w:val="-965969971"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 w:val="0"/>
                    <w:color w:val="auto"/>
                  </w:rPr>
                  <w:id w:val="1296019820"/>
                  <w:showingPlcHdr/>
                </w:sdtPr>
                <w:sdtEndPr/>
                <w:sdtContent>
                  <w:r w:rsidR="00977FEB" w:rsidRPr="007C67B7">
                    <w:rPr>
                      <w:rStyle w:val="PlaceholderText"/>
                      <w:b w:val="0"/>
                      <w:i w:val="0"/>
                      <w:color w:val="auto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  <w:r w:rsidR="00972E60" w:rsidRPr="00536258">
        <w:rPr>
          <w:i w:val="0"/>
          <w:color w:val="auto"/>
        </w:rPr>
        <w:t xml:space="preserve"> </w:t>
      </w:r>
    </w:p>
    <w:p w:rsidR="00FF6F8A" w:rsidRDefault="00FF6F8A" w:rsidP="00FF6F8A">
      <w:pPr>
        <w:pStyle w:val="Heading2"/>
        <w:ind w:left="390"/>
        <w:rPr>
          <w:rFonts w:ascii="Calibri" w:hAnsi="Calibri"/>
          <w:color w:val="auto"/>
        </w:rPr>
      </w:pPr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19" w:name="_Toc463789245"/>
      <w:r w:rsidRPr="00536258">
        <w:rPr>
          <w:rFonts w:ascii="Calibri" w:hAnsi="Calibri"/>
          <w:color w:val="auto"/>
        </w:rPr>
        <w:t>The effectiveness of arrangements for protecting equity of access to aged care services for different population groups</w:t>
      </w:r>
      <w:bookmarkEnd w:id="19"/>
    </w:p>
    <w:p w:rsidR="001A5D14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59051E"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9D00F" wp14:editId="23BFA698">
                <wp:simplePos x="0" y="0"/>
                <wp:positionH relativeFrom="column">
                  <wp:posOffset>55038</wp:posOffset>
                </wp:positionH>
                <wp:positionV relativeFrom="paragraph">
                  <wp:posOffset>311002</wp:posOffset>
                </wp:positionV>
                <wp:extent cx="6251575" cy="2700670"/>
                <wp:effectExtent l="0" t="0" r="1587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7006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0F8" w:rsidRPr="00E520F8" w:rsidRDefault="00E520F8" w:rsidP="00E520F8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this context </w:t>
                            </w:r>
                            <w:r w:rsidRPr="00E520F8">
                              <w:rPr>
                                <w:color w:val="auto"/>
                                <w:u w:val="single"/>
                              </w:rPr>
                              <w:t>equity of access</w:t>
                            </w:r>
                            <w:r>
                              <w:rPr>
                                <w:color w:val="auto"/>
                              </w:rPr>
                              <w:t xml:space="preserve"> means that r</w:t>
                            </w:r>
                            <w:r w:rsidRPr="00E520F8">
                              <w:rPr>
                                <w:color w:val="auto"/>
                              </w:rPr>
                              <w:t>egar</w:t>
                            </w:r>
                            <w:r>
                              <w:rPr>
                                <w:color w:val="auto"/>
                              </w:rPr>
                              <w:t xml:space="preserve">dless of cultural or linguistic </w:t>
                            </w:r>
                            <w:r w:rsidRPr="00E520F8">
                              <w:rPr>
                                <w:color w:val="auto"/>
                              </w:rPr>
                              <w:t>backgroun</w:t>
                            </w:r>
                            <w:r>
                              <w:rPr>
                                <w:color w:val="auto"/>
                              </w:rPr>
                              <w:t xml:space="preserve">d, sexuality, life circumstance </w:t>
                            </w:r>
                            <w:r w:rsidRPr="00E520F8">
                              <w:rPr>
                                <w:color w:val="auto"/>
                              </w:rPr>
                              <w:t>or</w:t>
                            </w:r>
                            <w:r>
                              <w:rPr>
                                <w:color w:val="auto"/>
                              </w:rPr>
                              <w:t xml:space="preserve"> location, consumers can access </w:t>
                            </w:r>
                            <w:r w:rsidRPr="00E520F8">
                              <w:rPr>
                                <w:color w:val="auto"/>
                              </w:rPr>
                              <w:t>the care and support they need.</w:t>
                            </w:r>
                          </w:p>
                          <w:p w:rsidR="00E93093" w:rsidRDefault="0059051E" w:rsidP="00E93093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this context</w:t>
                            </w:r>
                            <w:r w:rsidR="00E93093">
                              <w:rPr>
                                <w:color w:val="auto"/>
                              </w:rPr>
                              <w:t xml:space="preserve"> </w:t>
                            </w:r>
                            <w:r w:rsidR="00E93093" w:rsidRPr="00E93093">
                              <w:rPr>
                                <w:color w:val="auto"/>
                                <w:u w:val="single"/>
                              </w:rPr>
                              <w:t>different population groups</w:t>
                            </w:r>
                            <w:r w:rsidR="00E93093">
                              <w:rPr>
                                <w:color w:val="auto"/>
                              </w:rPr>
                              <w:t xml:space="preserve"> could include: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from Aboriginal and/or Torres Strait Islander communities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from culturally and linguistically diverse (CALD) backgrounds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who live in rural or remote areas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who are financially or socially disadvantaged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who are veterans of the Australian Defence Force or an allied defence force including the spouse, widow or widower of a veteran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who are homeless, or at risk of becoming homeless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who are care leavers (which includes Forgotten Australians, Former Child Migrants and Stolen Generations)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parents separated from their children by forced adoption or removal</w:t>
                            </w:r>
                            <w:r>
                              <w:rPr>
                                <w:color w:val="auto"/>
                              </w:rPr>
                              <w:t>; and / or</w:t>
                            </w:r>
                          </w:p>
                          <w:p w:rsidR="00E93093" w:rsidRPr="00E93093" w:rsidRDefault="00E93093" w:rsidP="00E93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E93093">
                              <w:rPr>
                                <w:color w:val="auto"/>
                              </w:rPr>
                              <w:t>people from lesbian, gay, bisexual, trans/transgender and intersex (LGBTI)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.35pt;margin-top:24.5pt;width:492.25pt;height:2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" fillcolor="#dce6f2" strokeweight=".5pt">
                <v:textbox>
                  <w:txbxContent>
                    <w:p w:rsidR="00E520F8" w:rsidRPr="00E520F8" w:rsidRDefault="00E520F8" w:rsidP="00E520F8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this context </w:t>
                      </w:r>
                      <w:r w:rsidRPr="00E520F8">
                        <w:rPr>
                          <w:color w:val="auto"/>
                          <w:u w:val="single"/>
                        </w:rPr>
                        <w:t>equity of access</w:t>
                      </w:r>
                      <w:r>
                        <w:rPr>
                          <w:color w:val="auto"/>
                        </w:rPr>
                        <w:t xml:space="preserve"> means that r</w:t>
                      </w:r>
                      <w:r w:rsidRPr="00E520F8">
                        <w:rPr>
                          <w:color w:val="auto"/>
                        </w:rPr>
                        <w:t>egar</w:t>
                      </w:r>
                      <w:r>
                        <w:rPr>
                          <w:color w:val="auto"/>
                        </w:rPr>
                        <w:t xml:space="preserve">dless of cultural or linguistic </w:t>
                      </w:r>
                      <w:r w:rsidRPr="00E520F8">
                        <w:rPr>
                          <w:color w:val="auto"/>
                        </w:rPr>
                        <w:t>backgroun</w:t>
                      </w:r>
                      <w:r>
                        <w:rPr>
                          <w:color w:val="auto"/>
                        </w:rPr>
                        <w:t xml:space="preserve">d, sexuality, life circumstance </w:t>
                      </w:r>
                      <w:r w:rsidRPr="00E520F8">
                        <w:rPr>
                          <w:color w:val="auto"/>
                        </w:rPr>
                        <w:t>or</w:t>
                      </w:r>
                      <w:r>
                        <w:rPr>
                          <w:color w:val="auto"/>
                        </w:rPr>
                        <w:t xml:space="preserve"> location, consumers can access </w:t>
                      </w:r>
                      <w:r w:rsidRPr="00E520F8">
                        <w:rPr>
                          <w:color w:val="auto"/>
                        </w:rPr>
                        <w:t>the care and support they need.</w:t>
                      </w:r>
                    </w:p>
                    <w:p w:rsidR="00E93093" w:rsidRDefault="0059051E" w:rsidP="00E93093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this context</w:t>
                      </w:r>
                      <w:r w:rsidR="00E93093">
                        <w:rPr>
                          <w:color w:val="auto"/>
                        </w:rPr>
                        <w:t xml:space="preserve"> </w:t>
                      </w:r>
                      <w:r w:rsidR="00E93093" w:rsidRPr="00E93093">
                        <w:rPr>
                          <w:color w:val="auto"/>
                          <w:u w:val="single"/>
                        </w:rPr>
                        <w:t>different population groups</w:t>
                      </w:r>
                      <w:r w:rsidR="00E93093">
                        <w:rPr>
                          <w:color w:val="auto"/>
                        </w:rPr>
                        <w:t xml:space="preserve"> could include: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from Aboriginal and/or Torres Strait Islander communities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from culturally and linguistically diverse (CALD) backgrounds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who live in rural or remote areas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who are financially or socially disadvantaged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who are veterans of the Australian Defence Force or an allied defence force including the spouse, widow or widower of a veteran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who are homeless, or at risk of becoming homeless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people who are care leavers (which includes Forgotten Australians, Former Child Migrants and Stolen Generations)</w:t>
                      </w:r>
                      <w:r>
                        <w:rPr>
                          <w:color w:val="auto"/>
                        </w:rPr>
                        <w:t>;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r w:rsidRPr="00E93093">
                        <w:rPr>
                          <w:color w:val="auto"/>
                        </w:rPr>
                        <w:t>parents separated from their children by forced adoption or removal</w:t>
                      </w:r>
                      <w:r>
                        <w:rPr>
                          <w:color w:val="auto"/>
                        </w:rPr>
                        <w:t>; and / or</w:t>
                      </w:r>
                    </w:p>
                    <w:p w:rsidR="00E93093" w:rsidRPr="00E93093" w:rsidRDefault="00E93093" w:rsidP="00E93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proofErr w:type="gramStart"/>
                      <w:r w:rsidRPr="00E93093">
                        <w:rPr>
                          <w:color w:val="auto"/>
                        </w:rPr>
                        <w:t>people</w:t>
                      </w:r>
                      <w:proofErr w:type="gramEnd"/>
                      <w:r w:rsidRPr="00E93093">
                        <w:rPr>
                          <w:color w:val="auto"/>
                        </w:rPr>
                        <w:t xml:space="preserve"> from lesbian, gay, bisexual, trans/transgender and intersex (LGBTI) communities.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4(2)(f) in the Act </w:t>
      </w: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93093" w:rsidRDefault="00E93093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9818B2" w:rsidRPr="00536258" w:rsidRDefault="00600CC7" w:rsidP="00B7295B">
      <w:pPr>
        <w:tabs>
          <w:tab w:val="left" w:pos="2512"/>
        </w:tabs>
        <w:spacing w:before="0" w:after="0"/>
        <w:rPr>
          <w:rFonts w:ascii="Calibri" w:hAnsi="Calibri"/>
          <w:color w:val="auto"/>
          <w:sz w:val="24"/>
          <w:szCs w:val="24"/>
        </w:rPr>
      </w:pPr>
      <w:sdt>
        <w:sdtPr>
          <w:rPr>
            <w:rFonts w:ascii="Calibri" w:hAnsi="Calibri"/>
            <w:b/>
            <w:color w:val="auto"/>
          </w:rPr>
          <w:id w:val="414813824"/>
        </w:sdtPr>
        <w:sdtEndPr>
          <w:rPr>
            <w:b w:val="0"/>
          </w:rPr>
        </w:sdtEndPr>
        <w:sdtContent>
          <w:sdt>
            <w:sdtPr>
              <w:rPr>
                <w:rFonts w:ascii="Calibri" w:hAnsi="Calibri"/>
                <w:b/>
                <w:i/>
                <w:color w:val="auto"/>
              </w:rPr>
              <w:id w:val="958541647"/>
            </w:sdtPr>
            <w:sdtEndPr/>
            <w:sdtContent>
              <w:sdt>
                <w:sdtPr>
                  <w:rPr>
                    <w:rFonts w:ascii="Calibri" w:hAnsi="Calibri"/>
                    <w:b/>
                    <w:color w:val="auto"/>
                  </w:rPr>
                  <w:id w:val="799798089"/>
                  <w:showingPlcHdr/>
                </w:sdtPr>
                <w:sdtEndPr>
                  <w:rPr>
                    <w:i/>
                  </w:rPr>
                </w:sdtEndPr>
                <w:sdtContent>
                  <w:r w:rsidR="00977FEB" w:rsidRPr="00536258">
                    <w:rPr>
                      <w:rStyle w:val="PlaceholderText"/>
                      <w:color w:val="auto"/>
                      <w:sz w:val="24"/>
                      <w:szCs w:val="24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1A5D14" w:rsidRPr="00536258" w:rsidRDefault="001A5D14" w:rsidP="00972E60">
      <w:pPr>
        <w:rPr>
          <w:rFonts w:ascii="Calibri" w:hAnsi="Calibri"/>
          <w:b/>
          <w:color w:val="auto"/>
        </w:rPr>
      </w:pPr>
    </w:p>
    <w:p w:rsidR="00972E60" w:rsidRPr="00536258" w:rsidRDefault="00972E60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r w:rsidRPr="00536258">
        <w:rPr>
          <w:rFonts w:ascii="Calibri" w:hAnsi="Calibri"/>
          <w:color w:val="auto"/>
        </w:rPr>
        <w:br w:type="page"/>
      </w:r>
      <w:bookmarkStart w:id="20" w:name="_Toc463789246"/>
      <w:r w:rsidR="001A5D14" w:rsidRPr="00536258">
        <w:rPr>
          <w:rFonts w:ascii="Calibri" w:hAnsi="Calibri"/>
          <w:color w:val="auto"/>
        </w:rPr>
        <w:lastRenderedPageBreak/>
        <w:t>The effectiveness of workforce strategies in aged care services, including strategies for the education, recruitment, retention and funding of aged care workers</w:t>
      </w:r>
      <w:bookmarkEnd w:id="20"/>
    </w:p>
    <w:p w:rsidR="001A5D14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E93093">
        <w:rPr>
          <w:rFonts w:ascii="Calibri" w:hAnsi="Calibri"/>
          <w:i/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14CD1" wp14:editId="729CAC6A">
                <wp:simplePos x="0" y="0"/>
                <wp:positionH relativeFrom="column">
                  <wp:posOffset>-8757</wp:posOffset>
                </wp:positionH>
                <wp:positionV relativeFrom="paragraph">
                  <wp:posOffset>302763</wp:posOffset>
                </wp:positionV>
                <wp:extent cx="6251575" cy="1095154"/>
                <wp:effectExtent l="0" t="0" r="158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09515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3093" w:rsidRDefault="00E93093" w:rsidP="00E93093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this context </w:t>
                            </w:r>
                            <w:r>
                              <w:rPr>
                                <w:color w:val="auto"/>
                                <w:u w:val="single"/>
                              </w:rPr>
                              <w:t>aged care workers</w:t>
                            </w:r>
                            <w:r>
                              <w:rPr>
                                <w:color w:val="auto"/>
                              </w:rPr>
                              <w:t xml:space="preserve"> could include:</w:t>
                            </w:r>
                          </w:p>
                          <w:p w:rsidR="00E520F8" w:rsidRDefault="00E520F8" w:rsidP="00E520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paid </w:t>
                            </w:r>
                            <w:r w:rsidRPr="00E520F8">
                              <w:rPr>
                                <w:color w:val="auto"/>
                              </w:rPr>
                              <w:t>direct-care workers including: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520F8">
                              <w:rPr>
                                <w:color w:val="auto"/>
                              </w:rPr>
                              <w:t>nurses</w:t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E520F8">
                              <w:rPr>
                                <w:color w:val="auto"/>
                              </w:rPr>
                              <w:t>personal care or community care workers</w:t>
                            </w:r>
                            <w:r>
                              <w:rPr>
                                <w:color w:val="auto"/>
                              </w:rPr>
                              <w:t xml:space="preserve">; and </w:t>
                            </w:r>
                            <w:r w:rsidRPr="00E520F8">
                              <w:rPr>
                                <w:color w:val="auto"/>
                              </w:rPr>
                              <w:t>allied health professionals such as physiotherapists and occupationa</w:t>
                            </w:r>
                            <w:r>
                              <w:rPr>
                                <w:color w:val="auto"/>
                              </w:rPr>
                              <w:t xml:space="preserve">l therapists; and </w:t>
                            </w:r>
                          </w:p>
                          <w:p w:rsidR="00E520F8" w:rsidRDefault="00E520F8" w:rsidP="00E520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paid non-direct care workers including: managers who work in administration or ancillary workers who provide catering, cleaning, laundry maintenance and gardening.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.7pt;margin-top:23.85pt;width:492.2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" fillcolor="#dce6f2" strokeweight=".5pt">
                <v:textbox>
                  <w:txbxContent>
                    <w:p w:rsidR="00E93093" w:rsidRDefault="00E93093" w:rsidP="00E93093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this context </w:t>
                      </w:r>
                      <w:r>
                        <w:rPr>
                          <w:color w:val="auto"/>
                          <w:u w:val="single"/>
                        </w:rPr>
                        <w:t>aged care workers</w:t>
                      </w:r>
                      <w:r>
                        <w:rPr>
                          <w:color w:val="auto"/>
                        </w:rPr>
                        <w:t xml:space="preserve"> could include:</w:t>
                      </w:r>
                    </w:p>
                    <w:p w:rsidR="00E520F8" w:rsidRDefault="00E520F8" w:rsidP="00E520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paid </w:t>
                      </w:r>
                      <w:r w:rsidRPr="00E520F8">
                        <w:rPr>
                          <w:color w:val="auto"/>
                        </w:rPr>
                        <w:t>direct-care workers including: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E520F8">
                        <w:rPr>
                          <w:color w:val="auto"/>
                        </w:rPr>
                        <w:t>nurses</w:t>
                      </w:r>
                      <w:r>
                        <w:rPr>
                          <w:color w:val="auto"/>
                        </w:rPr>
                        <w:t xml:space="preserve">  </w:t>
                      </w:r>
                      <w:r w:rsidRPr="00E520F8">
                        <w:rPr>
                          <w:color w:val="auto"/>
                        </w:rPr>
                        <w:t>personal care or community care workers</w:t>
                      </w:r>
                      <w:r>
                        <w:rPr>
                          <w:color w:val="auto"/>
                        </w:rPr>
                        <w:t xml:space="preserve">; and </w:t>
                      </w:r>
                      <w:r w:rsidRPr="00E520F8">
                        <w:rPr>
                          <w:color w:val="auto"/>
                        </w:rPr>
                        <w:t>allied health professionals such as physiotherapists and occupationa</w:t>
                      </w:r>
                      <w:r>
                        <w:rPr>
                          <w:color w:val="auto"/>
                        </w:rPr>
                        <w:t xml:space="preserve">l therapists; and </w:t>
                      </w:r>
                    </w:p>
                    <w:p w:rsidR="00E520F8" w:rsidRDefault="00E520F8" w:rsidP="00E520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0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paid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non-direct care workers including: managers who work in administration or ancillary workers who provide catering, cleaning, laundry maintenance and gardening. 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4(2)(g) in the Act </w:t>
      </w: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E520F8" w:rsidRDefault="00E520F8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581B1E" w:rsidRDefault="00581B1E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972E60" w:rsidRPr="00536258" w:rsidRDefault="00600CC7" w:rsidP="007D70CC">
      <w:pPr>
        <w:pStyle w:val="Heading4"/>
        <w:rPr>
          <w:color w:val="auto"/>
        </w:rPr>
      </w:pPr>
      <w:sdt>
        <w:sdtPr>
          <w:rPr>
            <w:color w:val="auto"/>
          </w:rPr>
          <w:id w:val="414813830"/>
        </w:sdtPr>
        <w:sdtEndPr/>
        <w:sdtContent>
          <w:sdt>
            <w:sdtPr>
              <w:rPr>
                <w:color w:val="auto"/>
              </w:rPr>
              <w:id w:val="688177711"/>
            </w:sdtPr>
            <w:sdtEndPr/>
            <w:sdtContent>
              <w:sdt>
                <w:sdtPr>
                  <w:rPr>
                    <w:i w:val="0"/>
                    <w:color w:val="auto"/>
                  </w:rPr>
                  <w:id w:val="-339311168"/>
                  <w:showingPlcHdr/>
                </w:sdtPr>
                <w:sdtEndPr>
                  <w:rPr>
                    <w:i/>
                  </w:rPr>
                </w:sdtEndPr>
                <w:sdtContent>
                  <w:r w:rsidR="00977FEB" w:rsidRPr="007C67B7">
                    <w:rPr>
                      <w:rStyle w:val="PlaceholderText"/>
                      <w:b w:val="0"/>
                      <w:i w:val="0"/>
                      <w:color w:val="auto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FF6F8A" w:rsidRDefault="00FF6F8A" w:rsidP="00FF6F8A">
      <w:pPr>
        <w:pStyle w:val="Heading2"/>
        <w:ind w:left="390"/>
        <w:rPr>
          <w:rFonts w:ascii="Calibri" w:hAnsi="Calibri"/>
          <w:color w:val="auto"/>
        </w:rPr>
      </w:pPr>
    </w:p>
    <w:p w:rsidR="00972E60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21" w:name="_Toc463789247"/>
      <w:r w:rsidRPr="00536258">
        <w:rPr>
          <w:rFonts w:ascii="Calibri" w:hAnsi="Calibri"/>
          <w:color w:val="auto"/>
        </w:rPr>
        <w:t>The effectiveness of arrangements for protecting refundable deposits and accommodation bonds</w:t>
      </w:r>
      <w:bookmarkEnd w:id="21"/>
    </w:p>
    <w:p w:rsidR="001A5D14" w:rsidRDefault="004E224F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676ACA">
        <w:rPr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7FC93" wp14:editId="2AF17F60">
                <wp:simplePos x="0" y="0"/>
                <wp:positionH relativeFrom="column">
                  <wp:posOffset>-8757</wp:posOffset>
                </wp:positionH>
                <wp:positionV relativeFrom="paragraph">
                  <wp:posOffset>284495</wp:posOffset>
                </wp:positionV>
                <wp:extent cx="6251575" cy="744279"/>
                <wp:effectExtent l="0" t="0" r="1587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74427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ACA" w:rsidRDefault="00D92888" w:rsidP="00676ACA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this context</w:t>
                            </w:r>
                            <w:r w:rsidR="00676ACA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676ACA" w:rsidRPr="00E93093" w:rsidRDefault="00C7053F" w:rsidP="00D928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u w:val="single"/>
                              </w:rPr>
                              <w:t xml:space="preserve">arrangements for </w:t>
                            </w:r>
                            <w:r w:rsidR="00D92888" w:rsidRPr="00D92888">
                              <w:rPr>
                                <w:rFonts w:ascii="Calibri" w:hAnsi="Calibri"/>
                                <w:color w:val="auto"/>
                                <w:u w:val="single"/>
                              </w:rPr>
                              <w:t>protecting refundable deposits and accommodation bonds</w:t>
                            </w:r>
                            <w:r w:rsidR="00D92888">
                              <w:rPr>
                                <w:rFonts w:ascii="Calibri" w:hAnsi="Calibri"/>
                                <w:color w:val="auto"/>
                              </w:rPr>
                              <w:t xml:space="preserve"> means the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operation of the </w:t>
                            </w:r>
                            <w:r w:rsidR="00CE7C85">
                              <w:rPr>
                                <w:rFonts w:ascii="Calibri" w:hAnsi="Calibri"/>
                                <w:color w:val="auto"/>
                              </w:rPr>
                              <w:t xml:space="preserve">Aged Care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Accommodation Bond Guarantee Scheme </w:t>
                            </w:r>
                            <w:r w:rsidR="00D92888">
                              <w:rPr>
                                <w:i/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.7pt;margin-top:22.4pt;width:492.2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" fillcolor="#dce6f2" strokeweight=".5pt">
                <v:textbox>
                  <w:txbxContent>
                    <w:p w:rsidR="00676ACA" w:rsidRDefault="00D92888" w:rsidP="00676ACA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this context</w:t>
                      </w:r>
                      <w:r w:rsidR="00676ACA">
                        <w:rPr>
                          <w:color w:val="auto"/>
                        </w:rPr>
                        <w:t>:</w:t>
                      </w:r>
                    </w:p>
                    <w:p w:rsidR="00676ACA" w:rsidRPr="00E93093" w:rsidRDefault="00C7053F" w:rsidP="00D928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auto"/>
                          <w:u w:val="single"/>
                        </w:rPr>
                        <w:t>arrangements</w:t>
                      </w:r>
                      <w:proofErr w:type="gramEnd"/>
                      <w:r>
                        <w:rPr>
                          <w:rFonts w:ascii="Calibri" w:hAnsi="Calibri"/>
                          <w:color w:val="auto"/>
                          <w:u w:val="single"/>
                        </w:rPr>
                        <w:t xml:space="preserve"> for </w:t>
                      </w:r>
                      <w:r w:rsidR="00D92888" w:rsidRPr="00D92888">
                        <w:rPr>
                          <w:rFonts w:ascii="Calibri" w:hAnsi="Calibri"/>
                          <w:color w:val="auto"/>
                          <w:u w:val="single"/>
                        </w:rPr>
                        <w:t>protecting refundable deposits and accommodation bonds</w:t>
                      </w:r>
                      <w:r w:rsidR="00D92888">
                        <w:rPr>
                          <w:rFonts w:ascii="Calibri" w:hAnsi="Calibri"/>
                          <w:color w:val="auto"/>
                        </w:rPr>
                        <w:t xml:space="preserve"> means the </w:t>
                      </w:r>
                      <w:r>
                        <w:rPr>
                          <w:rFonts w:ascii="Calibri" w:hAnsi="Calibri"/>
                          <w:color w:val="auto"/>
                        </w:rPr>
                        <w:t xml:space="preserve">operation of the </w:t>
                      </w:r>
                      <w:r w:rsidR="00CE7C85">
                        <w:rPr>
                          <w:rFonts w:ascii="Calibri" w:hAnsi="Calibri"/>
                          <w:color w:val="auto"/>
                        </w:rPr>
                        <w:t xml:space="preserve">Aged Care </w:t>
                      </w:r>
                      <w:r>
                        <w:rPr>
                          <w:rFonts w:ascii="Calibri" w:hAnsi="Calibri"/>
                          <w:color w:val="auto"/>
                        </w:rPr>
                        <w:t xml:space="preserve">Accommodation Bond Guarantee Scheme </w:t>
                      </w:r>
                      <w:r w:rsidR="00D92888">
                        <w:rPr>
                          <w:i/>
                          <w:color w:val="auto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A5D14" w:rsidRPr="00536258">
        <w:rPr>
          <w:rFonts w:ascii="Calibri" w:hAnsi="Calibri"/>
          <w:i/>
          <w:color w:val="auto"/>
          <w:szCs w:val="24"/>
        </w:rPr>
        <w:t xml:space="preserve">Refer to Section 4(2)(h) in the Act </w:t>
      </w:r>
    </w:p>
    <w:p w:rsidR="004E224F" w:rsidRDefault="004E224F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676ACA" w:rsidRDefault="00676ACA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676ACA" w:rsidRDefault="00676ACA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972E60" w:rsidRPr="00536258" w:rsidRDefault="00600CC7" w:rsidP="007D70CC">
      <w:pPr>
        <w:pStyle w:val="Heading4"/>
        <w:rPr>
          <w:i w:val="0"/>
          <w:color w:val="auto"/>
        </w:rPr>
      </w:pPr>
      <w:sdt>
        <w:sdtPr>
          <w:rPr>
            <w:color w:val="auto"/>
          </w:rPr>
          <w:id w:val="414813831"/>
        </w:sdtPr>
        <w:sdtEndPr>
          <w:rPr>
            <w:i w:val="0"/>
          </w:rPr>
        </w:sdtEndPr>
        <w:sdtContent>
          <w:sdt>
            <w:sdtPr>
              <w:rPr>
                <w:color w:val="auto"/>
              </w:rPr>
              <w:id w:val="-851875024"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 w:val="0"/>
                    <w:color w:val="auto"/>
                  </w:rPr>
                  <w:id w:val="1910265507"/>
                  <w:showingPlcHdr/>
                </w:sdtPr>
                <w:sdtEndPr/>
                <w:sdtContent>
                  <w:r w:rsidR="00977FEB" w:rsidRPr="007C67B7">
                    <w:rPr>
                      <w:rStyle w:val="PlaceholderText"/>
                      <w:b w:val="0"/>
                      <w:i w:val="0"/>
                      <w:color w:val="auto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  <w:r w:rsidR="00972E60" w:rsidRPr="00536258">
        <w:rPr>
          <w:i w:val="0"/>
          <w:color w:val="auto"/>
        </w:rPr>
        <w:t xml:space="preserve"> </w:t>
      </w:r>
    </w:p>
    <w:p w:rsidR="00FF6F8A" w:rsidRDefault="00FF6F8A" w:rsidP="00FF6F8A">
      <w:pPr>
        <w:pStyle w:val="Heading2"/>
        <w:ind w:left="390"/>
        <w:rPr>
          <w:rFonts w:ascii="Calibri" w:hAnsi="Calibri"/>
          <w:color w:val="auto"/>
        </w:rPr>
      </w:pPr>
    </w:p>
    <w:p w:rsidR="001A5D14" w:rsidRPr="00536258" w:rsidRDefault="001A5D14" w:rsidP="00FF6F8A">
      <w:pPr>
        <w:pStyle w:val="Heading2"/>
        <w:numPr>
          <w:ilvl w:val="1"/>
          <w:numId w:val="8"/>
        </w:numPr>
        <w:rPr>
          <w:rFonts w:ascii="Calibri" w:hAnsi="Calibri"/>
          <w:color w:val="auto"/>
        </w:rPr>
      </w:pPr>
      <w:bookmarkStart w:id="22" w:name="_Toc463789248"/>
      <w:r w:rsidRPr="00536258">
        <w:rPr>
          <w:rFonts w:ascii="Calibri" w:hAnsi="Calibri"/>
          <w:color w:val="auto"/>
        </w:rPr>
        <w:t>The effectiveness of arrangements for facilitating access to aged care services</w:t>
      </w:r>
      <w:bookmarkEnd w:id="22"/>
    </w:p>
    <w:p w:rsidR="001A5D14" w:rsidRDefault="001A5D14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536258">
        <w:rPr>
          <w:rFonts w:ascii="Calibri" w:hAnsi="Calibri"/>
          <w:i/>
          <w:color w:val="auto"/>
          <w:szCs w:val="24"/>
        </w:rPr>
        <w:t xml:space="preserve">Refer to Section 4(2)(i) in the Act </w:t>
      </w:r>
    </w:p>
    <w:p w:rsidR="00676ACA" w:rsidRDefault="00676ACA" w:rsidP="001A5D14">
      <w:pPr>
        <w:spacing w:before="0" w:after="240"/>
        <w:rPr>
          <w:rFonts w:ascii="Calibri" w:hAnsi="Calibri"/>
          <w:i/>
          <w:color w:val="auto"/>
          <w:szCs w:val="24"/>
        </w:rPr>
      </w:pPr>
      <w:r w:rsidRPr="00676ACA">
        <w:rPr>
          <w:noProof/>
          <w:color w:val="auto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89DE1" wp14:editId="7F9DAAE8">
                <wp:simplePos x="0" y="0"/>
                <wp:positionH relativeFrom="column">
                  <wp:posOffset>-8757</wp:posOffset>
                </wp:positionH>
                <wp:positionV relativeFrom="paragraph">
                  <wp:posOffset>30140</wp:posOffset>
                </wp:positionV>
                <wp:extent cx="6251575" cy="765545"/>
                <wp:effectExtent l="0" t="0" r="158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7655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6CDA" w:rsidRDefault="000E6CDA" w:rsidP="000E6CDA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this context </w:t>
                            </w:r>
                            <w:r w:rsidR="00676ACA" w:rsidRPr="000E6CDA">
                              <w:rPr>
                                <w:color w:val="auto"/>
                                <w:u w:val="single"/>
                              </w:rPr>
                              <w:t xml:space="preserve">access to aged care services </w:t>
                            </w:r>
                            <w:r w:rsidR="00AE6EB1" w:rsidRPr="000E6CDA">
                              <w:rPr>
                                <w:color w:val="auto"/>
                              </w:rPr>
                              <w:t>means:</w:t>
                            </w:r>
                          </w:p>
                          <w:p w:rsidR="00AE6EB1" w:rsidRDefault="00AE6EB1" w:rsidP="00AE6E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how</w:t>
                            </w:r>
                            <w:r w:rsidR="00581B1E" w:rsidRPr="00AE6EB1">
                              <w:rPr>
                                <w:color w:val="auto"/>
                              </w:rPr>
                              <w:t xml:space="preserve"> </w:t>
                            </w:r>
                            <w:r w:rsidR="00C7053F">
                              <w:rPr>
                                <w:color w:val="auto"/>
                              </w:rPr>
                              <w:t xml:space="preserve">aged care information is accessed; and </w:t>
                            </w:r>
                            <w:r w:rsidR="000E6CDA" w:rsidRPr="00AE6EB1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676ACA" w:rsidRPr="00AE6EB1" w:rsidRDefault="00AE6EB1" w:rsidP="00AE6E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AE6EB1">
                              <w:rPr>
                                <w:color w:val="auto"/>
                              </w:rPr>
                              <w:t xml:space="preserve">how </w:t>
                            </w:r>
                            <w:r>
                              <w:rPr>
                                <w:color w:val="auto"/>
                              </w:rPr>
                              <w:t>consumers access aged care services through the</w:t>
                            </w:r>
                            <w:r w:rsidRPr="00AE6EB1">
                              <w:rPr>
                                <w:color w:val="auto"/>
                              </w:rPr>
                              <w:t xml:space="preserve"> aged care assessment process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.7pt;margin-top:2.35pt;width:492.25pt;height:6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" fillcolor="#dce6f2" strokeweight=".5pt">
                <v:textbox>
                  <w:txbxContent>
                    <w:p w:rsidR="000E6CDA" w:rsidRDefault="000E6CDA" w:rsidP="000E6CDA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this context </w:t>
                      </w:r>
                      <w:r w:rsidR="00676ACA" w:rsidRPr="000E6CDA">
                        <w:rPr>
                          <w:color w:val="auto"/>
                          <w:u w:val="single"/>
                        </w:rPr>
                        <w:t xml:space="preserve">access to aged care services </w:t>
                      </w:r>
                      <w:r w:rsidR="00AE6EB1" w:rsidRPr="000E6CDA">
                        <w:rPr>
                          <w:color w:val="auto"/>
                        </w:rPr>
                        <w:t>means:</w:t>
                      </w:r>
                    </w:p>
                    <w:p w:rsidR="00AE6EB1" w:rsidRDefault="00AE6EB1" w:rsidP="00AE6E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how</w:t>
                      </w:r>
                      <w:r w:rsidR="00581B1E" w:rsidRPr="00AE6EB1">
                        <w:rPr>
                          <w:color w:val="auto"/>
                        </w:rPr>
                        <w:t xml:space="preserve"> </w:t>
                      </w:r>
                      <w:r w:rsidR="00C7053F">
                        <w:rPr>
                          <w:color w:val="auto"/>
                        </w:rPr>
                        <w:t xml:space="preserve">aged care information is accessed; and </w:t>
                      </w:r>
                      <w:r w:rsidR="000E6CDA" w:rsidRPr="00AE6EB1">
                        <w:rPr>
                          <w:color w:val="auto"/>
                        </w:rPr>
                        <w:t xml:space="preserve"> </w:t>
                      </w:r>
                    </w:p>
                    <w:p w:rsidR="00676ACA" w:rsidRPr="00AE6EB1" w:rsidRDefault="00AE6EB1" w:rsidP="00AE6E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/>
                        <w:rPr>
                          <w:color w:val="auto"/>
                        </w:rPr>
                      </w:pPr>
                      <w:proofErr w:type="gramStart"/>
                      <w:r w:rsidRPr="00AE6EB1">
                        <w:rPr>
                          <w:color w:val="auto"/>
                        </w:rPr>
                        <w:t>how</w:t>
                      </w:r>
                      <w:proofErr w:type="gramEnd"/>
                      <w:r w:rsidRPr="00AE6EB1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consumers access aged care services through the</w:t>
                      </w:r>
                      <w:r w:rsidRPr="00AE6EB1">
                        <w:rPr>
                          <w:color w:val="auto"/>
                        </w:rPr>
                        <w:t xml:space="preserve"> aged care assessment process . </w:t>
                      </w:r>
                    </w:p>
                  </w:txbxContent>
                </v:textbox>
              </v:shape>
            </w:pict>
          </mc:Fallback>
        </mc:AlternateContent>
      </w:r>
    </w:p>
    <w:p w:rsidR="00676ACA" w:rsidRDefault="00676ACA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676ACA" w:rsidRDefault="00676ACA" w:rsidP="001A5D14">
      <w:pPr>
        <w:spacing w:before="0" w:after="240"/>
        <w:rPr>
          <w:rFonts w:ascii="Calibri" w:hAnsi="Calibri"/>
          <w:i/>
          <w:color w:val="auto"/>
          <w:szCs w:val="24"/>
        </w:rPr>
      </w:pPr>
    </w:p>
    <w:p w:rsidR="001A5D14" w:rsidRPr="00536258" w:rsidRDefault="00600CC7" w:rsidP="001A5D14">
      <w:pPr>
        <w:pStyle w:val="Heading4"/>
        <w:rPr>
          <w:i w:val="0"/>
          <w:color w:val="auto"/>
        </w:rPr>
      </w:pPr>
      <w:sdt>
        <w:sdtPr>
          <w:rPr>
            <w:color w:val="auto"/>
          </w:rPr>
          <w:id w:val="10808320"/>
        </w:sdtPr>
        <w:sdtEndPr>
          <w:rPr>
            <w:i w:val="0"/>
          </w:rPr>
        </w:sdtEndPr>
        <w:sdtContent>
          <w:sdt>
            <w:sdtPr>
              <w:rPr>
                <w:color w:val="auto"/>
              </w:rPr>
              <w:id w:val="833186430"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 w:val="0"/>
                    <w:color w:val="auto"/>
                  </w:rPr>
                  <w:id w:val="-1219052580"/>
                  <w:showingPlcHdr/>
                </w:sdtPr>
                <w:sdtEndPr/>
                <w:sdtContent>
                  <w:r w:rsidR="001A5D14" w:rsidRPr="007C67B7">
                    <w:rPr>
                      <w:rStyle w:val="PlaceholderText"/>
                      <w:b w:val="0"/>
                      <w:i w:val="0"/>
                      <w:color w:val="auto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  <w:r w:rsidR="001A5D14" w:rsidRPr="00536258">
        <w:rPr>
          <w:i w:val="0"/>
          <w:color w:val="auto"/>
        </w:rPr>
        <w:t xml:space="preserve"> </w:t>
      </w:r>
    </w:p>
    <w:p w:rsidR="001A5D14" w:rsidRPr="00536258" w:rsidRDefault="001A5D14" w:rsidP="00972E60">
      <w:pPr>
        <w:spacing w:before="0" w:after="240"/>
        <w:rPr>
          <w:rFonts w:ascii="Calibri" w:hAnsi="Calibri"/>
          <w:color w:val="auto"/>
        </w:rPr>
      </w:pPr>
    </w:p>
    <w:p w:rsidR="00972E60" w:rsidRPr="00536258" w:rsidRDefault="00972E60" w:rsidP="00972E60">
      <w:pPr>
        <w:spacing w:before="0" w:after="240"/>
        <w:rPr>
          <w:rFonts w:ascii="Calibri" w:eastAsiaTheme="majorEastAsia" w:hAnsi="Calibri" w:cstheme="majorBidi"/>
          <w:b/>
          <w:bCs/>
          <w:color w:val="auto"/>
          <w:sz w:val="40"/>
          <w:szCs w:val="28"/>
        </w:rPr>
      </w:pPr>
      <w:r w:rsidRPr="00536258">
        <w:rPr>
          <w:rFonts w:ascii="Calibri" w:hAnsi="Calibri"/>
          <w:color w:val="auto"/>
        </w:rPr>
        <w:br w:type="page"/>
      </w:r>
    </w:p>
    <w:p w:rsidR="00972E60" w:rsidRPr="00536258" w:rsidRDefault="00972E60" w:rsidP="00FF6F8A">
      <w:pPr>
        <w:pStyle w:val="Heading1"/>
        <w:numPr>
          <w:ilvl w:val="0"/>
          <w:numId w:val="8"/>
        </w:numPr>
        <w:spacing w:after="240"/>
        <w:rPr>
          <w:rFonts w:ascii="Calibri" w:hAnsi="Calibri"/>
          <w:color w:val="auto"/>
        </w:rPr>
      </w:pPr>
      <w:bookmarkStart w:id="23" w:name="_Toc463789249"/>
      <w:bookmarkEnd w:id="8"/>
      <w:r w:rsidRPr="00536258">
        <w:rPr>
          <w:rFonts w:ascii="Calibri" w:hAnsi="Calibri"/>
          <w:color w:val="auto"/>
        </w:rPr>
        <w:lastRenderedPageBreak/>
        <w:t>Other comments</w:t>
      </w:r>
      <w:bookmarkEnd w:id="23"/>
    </w:p>
    <w:p w:rsidR="00972E60" w:rsidRPr="007C67B7" w:rsidRDefault="00600CC7" w:rsidP="007D70CC">
      <w:pPr>
        <w:pStyle w:val="Heading4"/>
        <w:rPr>
          <w:color w:val="auto"/>
          <w:sz w:val="22"/>
        </w:rPr>
      </w:pPr>
      <w:sdt>
        <w:sdtPr>
          <w:rPr>
            <w:color w:val="auto"/>
            <w:sz w:val="22"/>
          </w:rPr>
          <w:id w:val="-1170946264"/>
        </w:sdtPr>
        <w:sdtEndPr/>
        <w:sdtContent>
          <w:sdt>
            <w:sdtPr>
              <w:rPr>
                <w:color w:val="auto"/>
                <w:sz w:val="22"/>
              </w:rPr>
              <w:id w:val="-1037659277"/>
              <w:showingPlcHdr/>
            </w:sdtPr>
            <w:sdtEndPr/>
            <w:sdtContent>
              <w:r w:rsidR="00501FFD" w:rsidRPr="007C67B7">
                <w:rPr>
                  <w:rStyle w:val="PlaceholderText"/>
                  <w:b w:val="0"/>
                  <w:i w:val="0"/>
                  <w:color w:val="auto"/>
                  <w:sz w:val="22"/>
                </w:rPr>
                <w:t>Click here to enter text.</w:t>
              </w:r>
            </w:sdtContent>
          </w:sdt>
        </w:sdtContent>
      </w:sdt>
    </w:p>
    <w:p w:rsidR="007B0256" w:rsidRDefault="007B0256" w:rsidP="004B54CA">
      <w:pPr>
        <w:rPr>
          <w:rStyle w:val="BookTitle"/>
          <w:i w:val="0"/>
          <w:iCs w:val="0"/>
          <w:smallCaps w:val="0"/>
          <w:color w:val="auto"/>
          <w:spacing w:val="0"/>
        </w:rPr>
      </w:pPr>
    </w:p>
    <w:p w:rsidR="00686A40" w:rsidRPr="00536258" w:rsidRDefault="00686A40" w:rsidP="004B54CA">
      <w:pPr>
        <w:rPr>
          <w:rStyle w:val="BookTitle"/>
          <w:i w:val="0"/>
          <w:iCs w:val="0"/>
          <w:smallCaps w:val="0"/>
          <w:color w:val="auto"/>
          <w:spacing w:val="0"/>
        </w:rPr>
      </w:pPr>
    </w:p>
    <w:sectPr w:rsidR="00686A40" w:rsidRPr="00536258" w:rsidSect="003C4C47">
      <w:footerReference w:type="default" r:id="rId10"/>
      <w:footerReference w:type="first" r:id="rId11"/>
      <w:pgSz w:w="11907" w:h="16839" w:code="9"/>
      <w:pgMar w:top="851" w:right="851" w:bottom="56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5E" w:rsidRDefault="00501FFD">
      <w:pPr>
        <w:spacing w:before="0" w:after="0"/>
      </w:pPr>
      <w:r>
        <w:separator/>
      </w:r>
    </w:p>
  </w:endnote>
  <w:endnote w:type="continuationSeparator" w:id="0">
    <w:p w:rsidR="00722B5E" w:rsidRDefault="00501F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13978"/>
      <w:docPartObj>
        <w:docPartGallery w:val="Page Numbers (Bottom of Page)"/>
        <w:docPartUnique/>
      </w:docPartObj>
    </w:sdtPr>
    <w:sdtEndPr/>
    <w:sdtContent>
      <w:p w:rsidR="00373EFE" w:rsidRDefault="00EA34A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600CC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73EFE" w:rsidRPr="00C12ED8" w:rsidRDefault="00600CC7" w:rsidP="00C12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13979"/>
      <w:docPartObj>
        <w:docPartGallery w:val="Page Numbers (Bottom of Page)"/>
        <w:docPartUnique/>
      </w:docPartObj>
    </w:sdtPr>
    <w:sdtEndPr/>
    <w:sdtContent>
      <w:p w:rsidR="00F50ED9" w:rsidRDefault="00EA34A6" w:rsidP="00F50ED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50ED9" w:rsidRPr="00C12ED8" w:rsidRDefault="00600CC7" w:rsidP="00F50ED9">
    <w:pPr>
      <w:pStyle w:val="Footer"/>
    </w:pPr>
  </w:p>
  <w:p w:rsidR="00F50ED9" w:rsidRDefault="0060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5E" w:rsidRDefault="00501FFD">
      <w:pPr>
        <w:spacing w:before="0" w:after="0"/>
      </w:pPr>
      <w:r>
        <w:separator/>
      </w:r>
    </w:p>
  </w:footnote>
  <w:footnote w:type="continuationSeparator" w:id="0">
    <w:p w:rsidR="00722B5E" w:rsidRDefault="00501F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2D"/>
    <w:multiLevelType w:val="hybridMultilevel"/>
    <w:tmpl w:val="E6222178"/>
    <w:lvl w:ilvl="0" w:tplc="B18A99F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5EF"/>
    <w:multiLevelType w:val="hybridMultilevel"/>
    <w:tmpl w:val="97F4F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75CD"/>
    <w:multiLevelType w:val="multilevel"/>
    <w:tmpl w:val="9D403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662954"/>
    <w:multiLevelType w:val="hybridMultilevel"/>
    <w:tmpl w:val="9208C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01D41"/>
    <w:multiLevelType w:val="multilevel"/>
    <w:tmpl w:val="806C33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A903523"/>
    <w:multiLevelType w:val="hybridMultilevel"/>
    <w:tmpl w:val="65641152"/>
    <w:lvl w:ilvl="0" w:tplc="F69C6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9D59C1"/>
    <w:multiLevelType w:val="multilevel"/>
    <w:tmpl w:val="85521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D3C9F"/>
    <w:multiLevelType w:val="hybridMultilevel"/>
    <w:tmpl w:val="DB2CB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3D6B"/>
    <w:multiLevelType w:val="hybridMultilevel"/>
    <w:tmpl w:val="ECCCF574"/>
    <w:lvl w:ilvl="0" w:tplc="65443E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354E7E"/>
    <w:multiLevelType w:val="hybridMultilevel"/>
    <w:tmpl w:val="20023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B21A0"/>
    <w:multiLevelType w:val="multilevel"/>
    <w:tmpl w:val="9D403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E03487"/>
    <w:multiLevelType w:val="multilevel"/>
    <w:tmpl w:val="806C33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69BA4CC7"/>
    <w:multiLevelType w:val="hybridMultilevel"/>
    <w:tmpl w:val="68D4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0"/>
    <w:rsid w:val="00080C35"/>
    <w:rsid w:val="000B131C"/>
    <w:rsid w:val="000E6CDA"/>
    <w:rsid w:val="00175087"/>
    <w:rsid w:val="001A5D14"/>
    <w:rsid w:val="001E630D"/>
    <w:rsid w:val="002765FA"/>
    <w:rsid w:val="0029378F"/>
    <w:rsid w:val="002E4245"/>
    <w:rsid w:val="003B2BB8"/>
    <w:rsid w:val="003D34FF"/>
    <w:rsid w:val="003F0B4B"/>
    <w:rsid w:val="004340F7"/>
    <w:rsid w:val="004456E9"/>
    <w:rsid w:val="004B54CA"/>
    <w:rsid w:val="004E1B3C"/>
    <w:rsid w:val="004E224F"/>
    <w:rsid w:val="004E5CBF"/>
    <w:rsid w:val="004E61E8"/>
    <w:rsid w:val="004F7893"/>
    <w:rsid w:val="00501FFD"/>
    <w:rsid w:val="00536258"/>
    <w:rsid w:val="00581B1E"/>
    <w:rsid w:val="0059051E"/>
    <w:rsid w:val="005C3AA9"/>
    <w:rsid w:val="005F333E"/>
    <w:rsid w:val="00600CC7"/>
    <w:rsid w:val="00613793"/>
    <w:rsid w:val="00623796"/>
    <w:rsid w:val="00676ACA"/>
    <w:rsid w:val="00686A40"/>
    <w:rsid w:val="006A4CE7"/>
    <w:rsid w:val="0071618F"/>
    <w:rsid w:val="00722B5E"/>
    <w:rsid w:val="0078262F"/>
    <w:rsid w:val="00785261"/>
    <w:rsid w:val="007B0256"/>
    <w:rsid w:val="007C67B7"/>
    <w:rsid w:val="007D70CC"/>
    <w:rsid w:val="00815A9E"/>
    <w:rsid w:val="00847AD7"/>
    <w:rsid w:val="008C4357"/>
    <w:rsid w:val="008E537D"/>
    <w:rsid w:val="009145FF"/>
    <w:rsid w:val="009225F0"/>
    <w:rsid w:val="00923090"/>
    <w:rsid w:val="00957C61"/>
    <w:rsid w:val="00961702"/>
    <w:rsid w:val="00972E60"/>
    <w:rsid w:val="00974668"/>
    <w:rsid w:val="00977FEB"/>
    <w:rsid w:val="009818B2"/>
    <w:rsid w:val="00A0649A"/>
    <w:rsid w:val="00A57548"/>
    <w:rsid w:val="00A934C6"/>
    <w:rsid w:val="00AC2A07"/>
    <w:rsid w:val="00AD2080"/>
    <w:rsid w:val="00AE6EB1"/>
    <w:rsid w:val="00B54C42"/>
    <w:rsid w:val="00B640F8"/>
    <w:rsid w:val="00B7295B"/>
    <w:rsid w:val="00BA2DB9"/>
    <w:rsid w:val="00BE7148"/>
    <w:rsid w:val="00C00BC8"/>
    <w:rsid w:val="00C10B07"/>
    <w:rsid w:val="00C7053F"/>
    <w:rsid w:val="00C977A2"/>
    <w:rsid w:val="00CE7C85"/>
    <w:rsid w:val="00D74382"/>
    <w:rsid w:val="00D92888"/>
    <w:rsid w:val="00E34D80"/>
    <w:rsid w:val="00E520F8"/>
    <w:rsid w:val="00E93093"/>
    <w:rsid w:val="00EA34A6"/>
    <w:rsid w:val="00EC38E1"/>
    <w:rsid w:val="00F02F2D"/>
    <w:rsid w:val="00F07A04"/>
    <w:rsid w:val="00F45BA1"/>
    <w:rsid w:val="00FA601B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0"/>
    <w:pPr>
      <w:spacing w:before="120" w:after="120" w:line="240" w:lineRule="auto"/>
    </w:pPr>
    <w:rPr>
      <w:color w:val="6F6F6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0CC"/>
    <w:pPr>
      <w:spacing w:before="0" w:after="0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D70CC"/>
    <w:rPr>
      <w:rFonts w:ascii="Calibri" w:eastAsiaTheme="majorEastAsia" w:hAnsi="Calibri" w:cstheme="majorBidi"/>
      <w:b/>
      <w:bCs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#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72E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2E60"/>
    <w:rPr>
      <w:color w:val="6F6F6F"/>
    </w:rPr>
  </w:style>
  <w:style w:type="paragraph" w:styleId="Footer">
    <w:name w:val="footer"/>
    <w:basedOn w:val="Normal"/>
    <w:link w:val="FooterChar"/>
    <w:uiPriority w:val="99"/>
    <w:unhideWhenUsed/>
    <w:rsid w:val="00972E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2E60"/>
    <w:rPr>
      <w:color w:val="6F6F6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38E1"/>
    <w:pPr>
      <w:tabs>
        <w:tab w:val="left" w:pos="993"/>
        <w:tab w:val="right" w:leader="dot" w:pos="10065"/>
      </w:tabs>
      <w:spacing w:after="100"/>
      <w:ind w:left="1276" w:hanging="1134"/>
    </w:pPr>
    <w:rPr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2E60"/>
    <w:pPr>
      <w:tabs>
        <w:tab w:val="left" w:pos="1418"/>
        <w:tab w:val="right" w:leader="dot" w:pos="9016"/>
      </w:tabs>
      <w:spacing w:after="100"/>
      <w:ind w:left="1418" w:hanging="1198"/>
    </w:pPr>
  </w:style>
  <w:style w:type="character" w:styleId="Hyperlink">
    <w:name w:val="Hyperlink"/>
    <w:basedOn w:val="DefaultParagraphFont"/>
    <w:uiPriority w:val="99"/>
    <w:unhideWhenUsed/>
    <w:rsid w:val="00972E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2E60"/>
    <w:rPr>
      <w:color w:val="808080"/>
    </w:rPr>
  </w:style>
  <w:style w:type="character" w:customStyle="1" w:styleId="ListParagraphChar">
    <w:name w:val="List Paragraph Char"/>
    <w:aliases w:val="#List Paragraph Char"/>
    <w:link w:val="ListParagraph"/>
    <w:uiPriority w:val="34"/>
    <w:locked/>
    <w:rsid w:val="00972E6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60"/>
    <w:rPr>
      <w:rFonts w:ascii="Tahoma" w:hAnsi="Tahoma" w:cs="Tahoma"/>
      <w:color w:val="6F6F6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68"/>
    <w:rPr>
      <w:color w:val="6F6F6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668"/>
    <w:rPr>
      <w:b/>
      <w:bCs/>
      <w:color w:val="6F6F6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38E1"/>
    <w:pPr>
      <w:tabs>
        <w:tab w:val="left" w:pos="993"/>
      </w:tabs>
      <w:spacing w:after="100"/>
      <w:ind w:left="4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0"/>
    <w:pPr>
      <w:spacing w:before="120" w:after="120" w:line="240" w:lineRule="auto"/>
    </w:pPr>
    <w:rPr>
      <w:color w:val="6F6F6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0CC"/>
    <w:pPr>
      <w:spacing w:before="0" w:after="0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D70CC"/>
    <w:rPr>
      <w:rFonts w:ascii="Calibri" w:eastAsiaTheme="majorEastAsia" w:hAnsi="Calibri" w:cstheme="majorBidi"/>
      <w:b/>
      <w:bCs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#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72E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2E60"/>
    <w:rPr>
      <w:color w:val="6F6F6F"/>
    </w:rPr>
  </w:style>
  <w:style w:type="paragraph" w:styleId="Footer">
    <w:name w:val="footer"/>
    <w:basedOn w:val="Normal"/>
    <w:link w:val="FooterChar"/>
    <w:uiPriority w:val="99"/>
    <w:unhideWhenUsed/>
    <w:rsid w:val="00972E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2E60"/>
    <w:rPr>
      <w:color w:val="6F6F6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38E1"/>
    <w:pPr>
      <w:tabs>
        <w:tab w:val="left" w:pos="993"/>
        <w:tab w:val="right" w:leader="dot" w:pos="10065"/>
      </w:tabs>
      <w:spacing w:after="100"/>
      <w:ind w:left="1276" w:hanging="1134"/>
    </w:pPr>
    <w:rPr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2E60"/>
    <w:pPr>
      <w:tabs>
        <w:tab w:val="left" w:pos="1418"/>
        <w:tab w:val="right" w:leader="dot" w:pos="9016"/>
      </w:tabs>
      <w:spacing w:after="100"/>
      <w:ind w:left="1418" w:hanging="1198"/>
    </w:pPr>
  </w:style>
  <w:style w:type="character" w:styleId="Hyperlink">
    <w:name w:val="Hyperlink"/>
    <w:basedOn w:val="DefaultParagraphFont"/>
    <w:uiPriority w:val="99"/>
    <w:unhideWhenUsed/>
    <w:rsid w:val="00972E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2E60"/>
    <w:rPr>
      <w:color w:val="808080"/>
    </w:rPr>
  </w:style>
  <w:style w:type="character" w:customStyle="1" w:styleId="ListParagraphChar">
    <w:name w:val="List Paragraph Char"/>
    <w:aliases w:val="#List Paragraph Char"/>
    <w:link w:val="ListParagraph"/>
    <w:uiPriority w:val="34"/>
    <w:locked/>
    <w:rsid w:val="00972E6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60"/>
    <w:rPr>
      <w:rFonts w:ascii="Tahoma" w:hAnsi="Tahoma" w:cs="Tahoma"/>
      <w:color w:val="6F6F6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68"/>
    <w:rPr>
      <w:color w:val="6F6F6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668"/>
    <w:rPr>
      <w:b/>
      <w:bCs/>
      <w:color w:val="6F6F6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38E1"/>
    <w:pPr>
      <w:tabs>
        <w:tab w:val="left" w:pos="993"/>
      </w:tabs>
      <w:spacing w:after="100"/>
      <w:ind w:left="4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gedcarelegislatedreview@health.gov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E046D34EE41EF84201CC92B16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76DC-41FF-411E-B14C-01694CF917BF}"/>
      </w:docPartPr>
      <w:docPartBody>
        <w:p w:rsidR="009C3877" w:rsidRDefault="00EE1325" w:rsidP="00EE1325">
          <w:pPr>
            <w:pStyle w:val="71DE046D34EE41EF84201CC92B16BD532"/>
          </w:pPr>
          <w:r w:rsidRPr="009145FF">
            <w:rPr>
              <w:rStyle w:val="PlaceholderText"/>
              <w:b w:val="0"/>
              <w:i w:val="0"/>
            </w:rPr>
            <w:t>Click here to enter text.</w:t>
          </w:r>
        </w:p>
      </w:docPartBody>
    </w:docPart>
    <w:docPart>
      <w:docPartPr>
        <w:name w:val="824A28E05DFB4E2D94B77F3F62B1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8D7B-8404-4DD3-9134-CB1F88B91F68}"/>
      </w:docPartPr>
      <w:docPartBody>
        <w:p w:rsidR="009C3877" w:rsidRDefault="00EE1325" w:rsidP="00EE1325">
          <w:pPr>
            <w:pStyle w:val="824A28E05DFB4E2D94B77F3F62B1AF392"/>
          </w:pPr>
          <w:r w:rsidRPr="009145FF">
            <w:rPr>
              <w:rStyle w:val="PlaceholderText"/>
              <w:b w:val="0"/>
              <w:i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3"/>
    <w:rsid w:val="001C29D3"/>
    <w:rsid w:val="00961283"/>
    <w:rsid w:val="009C3877"/>
    <w:rsid w:val="00EE1325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25"/>
    <w:rPr>
      <w:color w:val="808080"/>
    </w:rPr>
  </w:style>
  <w:style w:type="paragraph" w:customStyle="1" w:styleId="71DE046D34EE41EF84201CC92B16BD53">
    <w:name w:val="71DE046D34EE41EF84201CC92B16BD53"/>
    <w:rsid w:val="001C29D3"/>
  </w:style>
  <w:style w:type="paragraph" w:customStyle="1" w:styleId="824A28E05DFB4E2D94B77F3F62B1AF39">
    <w:name w:val="824A28E05DFB4E2D94B77F3F62B1AF39"/>
    <w:rsid w:val="001C29D3"/>
  </w:style>
  <w:style w:type="paragraph" w:customStyle="1" w:styleId="A6306DC04E8741C59C722DBC4C8ADECD">
    <w:name w:val="A6306DC04E8741C59C722DBC4C8ADECD"/>
    <w:rsid w:val="001C29D3"/>
  </w:style>
  <w:style w:type="paragraph" w:customStyle="1" w:styleId="106A1AFDC14F47ABB233C3F928590CE9">
    <w:name w:val="106A1AFDC14F47ABB233C3F928590CE9"/>
    <w:rsid w:val="001C29D3"/>
  </w:style>
  <w:style w:type="paragraph" w:customStyle="1" w:styleId="BECFD59966DE4B43A321B0A28ECDD6C2">
    <w:name w:val="BECFD59966DE4B43A321B0A28ECDD6C2"/>
    <w:rsid w:val="001C29D3"/>
  </w:style>
  <w:style w:type="paragraph" w:customStyle="1" w:styleId="E235B80C293B4F83B9A2E7C8DCA517D5">
    <w:name w:val="E235B80C293B4F83B9A2E7C8DCA517D5"/>
    <w:rsid w:val="001C29D3"/>
  </w:style>
  <w:style w:type="paragraph" w:customStyle="1" w:styleId="9FEF7A8EF3AF4769BDCF2EF0CE73D529">
    <w:name w:val="9FEF7A8EF3AF4769BDCF2EF0CE73D529"/>
    <w:rsid w:val="001C29D3"/>
  </w:style>
  <w:style w:type="paragraph" w:customStyle="1" w:styleId="E316050A14F249848F071E24CFAFCE20">
    <w:name w:val="E316050A14F249848F071E24CFAFCE20"/>
    <w:rsid w:val="001C29D3"/>
  </w:style>
  <w:style w:type="paragraph" w:customStyle="1" w:styleId="E2A9EC3A61E24AA28F96568A4BD04141">
    <w:name w:val="E2A9EC3A61E24AA28F96568A4BD04141"/>
    <w:rsid w:val="001C29D3"/>
  </w:style>
  <w:style w:type="paragraph" w:customStyle="1" w:styleId="540371D81CD24CD196C9B173D5DFB9C8">
    <w:name w:val="540371D81CD24CD196C9B173D5DFB9C8"/>
    <w:rsid w:val="001C29D3"/>
  </w:style>
  <w:style w:type="paragraph" w:customStyle="1" w:styleId="660CC8B8DB134594978B8128DBCE5FD9">
    <w:name w:val="660CC8B8DB134594978B8128DBCE5FD9"/>
    <w:rsid w:val="001C29D3"/>
  </w:style>
  <w:style w:type="paragraph" w:customStyle="1" w:styleId="A80C85F4691C4710AC76B968EC06B41E">
    <w:name w:val="A80C85F4691C4710AC76B968EC06B41E"/>
    <w:rsid w:val="001C29D3"/>
  </w:style>
  <w:style w:type="paragraph" w:customStyle="1" w:styleId="4BD9F45054094BA4B3146706E8714BC6">
    <w:name w:val="4BD9F45054094BA4B3146706E8714BC6"/>
    <w:rsid w:val="001C29D3"/>
  </w:style>
  <w:style w:type="paragraph" w:customStyle="1" w:styleId="F924352FE6E2481684DF1C446EB941D3">
    <w:name w:val="F924352FE6E2481684DF1C446EB941D3"/>
    <w:rsid w:val="001C29D3"/>
  </w:style>
  <w:style w:type="paragraph" w:customStyle="1" w:styleId="F7E2A0CC37954D81ADC23B7A397ED1A5">
    <w:name w:val="F7E2A0CC37954D81ADC23B7A397ED1A5"/>
    <w:rsid w:val="001C29D3"/>
  </w:style>
  <w:style w:type="paragraph" w:customStyle="1" w:styleId="C5AD3BFE6E5F4DB1B3803BD076722856">
    <w:name w:val="C5AD3BFE6E5F4DB1B3803BD076722856"/>
    <w:rsid w:val="001C29D3"/>
  </w:style>
  <w:style w:type="paragraph" w:customStyle="1" w:styleId="BE2CB7B2F179443DA5DC868D157EBF98">
    <w:name w:val="BE2CB7B2F179443DA5DC868D157EBF98"/>
    <w:rsid w:val="001C29D3"/>
  </w:style>
  <w:style w:type="paragraph" w:customStyle="1" w:styleId="A0E287CC4D8749D49CB99DBDF1E5113D">
    <w:name w:val="A0E287CC4D8749D49CB99DBDF1E5113D"/>
    <w:rsid w:val="001C29D3"/>
  </w:style>
  <w:style w:type="paragraph" w:customStyle="1" w:styleId="18DC2CC573A04AA9BBABBE0EE0745B38">
    <w:name w:val="18DC2CC573A04AA9BBABBE0EE0745B38"/>
    <w:rsid w:val="001C29D3"/>
  </w:style>
  <w:style w:type="paragraph" w:customStyle="1" w:styleId="43FBFFA0D61643C4A78C09C903CB1046">
    <w:name w:val="43FBFFA0D61643C4A78C09C903CB1046"/>
    <w:rsid w:val="001C29D3"/>
  </w:style>
  <w:style w:type="paragraph" w:customStyle="1" w:styleId="61363F841C124AF49132F63497E1716C">
    <w:name w:val="61363F841C124AF49132F63497E1716C"/>
    <w:rsid w:val="001C29D3"/>
  </w:style>
  <w:style w:type="paragraph" w:customStyle="1" w:styleId="A6306DC04E8741C59C722DBC4C8ADECD1">
    <w:name w:val="A6306DC04E8741C59C722DBC4C8ADECD1"/>
    <w:rsid w:val="009C3877"/>
    <w:pPr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6F6F6F"/>
      <w:lang w:eastAsia="en-US"/>
    </w:rPr>
  </w:style>
  <w:style w:type="paragraph" w:customStyle="1" w:styleId="106A1AFDC14F47ABB233C3F928590CE91">
    <w:name w:val="106A1AFDC14F47ABB233C3F928590CE91"/>
    <w:rsid w:val="009C3877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D1DEECAA714444C6957FF61F545CCF30">
    <w:name w:val="D1DEECAA714444C6957FF61F545CCF30"/>
    <w:rsid w:val="009C3877"/>
  </w:style>
  <w:style w:type="paragraph" w:customStyle="1" w:styleId="6C83977599674845A347417D3C027715">
    <w:name w:val="6C83977599674845A347417D3C027715"/>
    <w:rsid w:val="009C3877"/>
  </w:style>
  <w:style w:type="paragraph" w:customStyle="1" w:styleId="CD00E69C8FC844BB95C432EA405534FB">
    <w:name w:val="CD00E69C8FC844BB95C432EA405534FB"/>
    <w:rsid w:val="009C3877"/>
  </w:style>
  <w:style w:type="paragraph" w:customStyle="1" w:styleId="94CA22F8DDEB4CA588393938E65D3542">
    <w:name w:val="94CA22F8DDEB4CA588393938E65D3542"/>
    <w:rsid w:val="009C3877"/>
  </w:style>
  <w:style w:type="paragraph" w:customStyle="1" w:styleId="03208C711AC6427C85D49933EB494D7B">
    <w:name w:val="03208C711AC6427C85D49933EB494D7B"/>
    <w:rsid w:val="009C3877"/>
  </w:style>
  <w:style w:type="paragraph" w:customStyle="1" w:styleId="7D7F027738E042FA99B0CB47EDC9F183">
    <w:name w:val="7D7F027738E042FA99B0CB47EDC9F183"/>
    <w:rsid w:val="009C3877"/>
  </w:style>
  <w:style w:type="paragraph" w:customStyle="1" w:styleId="5D0561A30B324BB5B15ED9163277F040">
    <w:name w:val="5D0561A30B324BB5B15ED9163277F040"/>
    <w:rsid w:val="009C3877"/>
  </w:style>
  <w:style w:type="paragraph" w:customStyle="1" w:styleId="9570B97CF8614CA09A309F3EA5810647">
    <w:name w:val="9570B97CF8614CA09A309F3EA5810647"/>
    <w:rsid w:val="009C3877"/>
  </w:style>
  <w:style w:type="paragraph" w:customStyle="1" w:styleId="A368789E43804EC0B48D64C6C8BAFFCE">
    <w:name w:val="A368789E43804EC0B48D64C6C8BAFFCE"/>
    <w:rsid w:val="009C3877"/>
  </w:style>
  <w:style w:type="paragraph" w:customStyle="1" w:styleId="CCE5F9693CDF4168AC7E2662635BCD83">
    <w:name w:val="CCE5F9693CDF4168AC7E2662635BCD83"/>
    <w:rsid w:val="009C3877"/>
  </w:style>
  <w:style w:type="paragraph" w:customStyle="1" w:styleId="1D18C169A8264F99AEC12A3D3CB6842C">
    <w:name w:val="1D18C169A8264F99AEC12A3D3CB6842C"/>
    <w:rsid w:val="009C3877"/>
  </w:style>
  <w:style w:type="paragraph" w:customStyle="1" w:styleId="CBFF7A28491D42EBA4BC6E7C6203C486">
    <w:name w:val="CBFF7A28491D42EBA4BC6E7C6203C486"/>
    <w:rsid w:val="009C3877"/>
  </w:style>
  <w:style w:type="paragraph" w:customStyle="1" w:styleId="4173946260BE4FF5A3AF19A52E5AD21D">
    <w:name w:val="4173946260BE4FF5A3AF19A52E5AD21D"/>
    <w:rsid w:val="009C3877"/>
  </w:style>
  <w:style w:type="paragraph" w:customStyle="1" w:styleId="EACB27B5228A4026A582355386FC0100">
    <w:name w:val="EACB27B5228A4026A582355386FC0100"/>
    <w:rsid w:val="009C3877"/>
  </w:style>
  <w:style w:type="paragraph" w:customStyle="1" w:styleId="05EC37CB6B5C47DA88B8347F9C918662">
    <w:name w:val="05EC37CB6B5C47DA88B8347F9C918662"/>
    <w:rsid w:val="009C3877"/>
  </w:style>
  <w:style w:type="paragraph" w:customStyle="1" w:styleId="DBC297BA25D14B4DA96F08E819BAD360">
    <w:name w:val="DBC297BA25D14B4DA96F08E819BAD360"/>
    <w:rsid w:val="009C3877"/>
  </w:style>
  <w:style w:type="paragraph" w:customStyle="1" w:styleId="AAA2E4CF2FA14D8095B87DE6D09B9E11">
    <w:name w:val="AAA2E4CF2FA14D8095B87DE6D09B9E11"/>
    <w:rsid w:val="009C3877"/>
  </w:style>
  <w:style w:type="paragraph" w:customStyle="1" w:styleId="B105F41D317E4BD7B7EBF508C6016AE4">
    <w:name w:val="B105F41D317E4BD7B7EBF508C6016AE4"/>
    <w:rsid w:val="009C3877"/>
  </w:style>
  <w:style w:type="paragraph" w:customStyle="1" w:styleId="F5C524FD94344686834428486A8F3B42">
    <w:name w:val="F5C524FD94344686834428486A8F3B42"/>
    <w:rsid w:val="00EE1325"/>
  </w:style>
  <w:style w:type="paragraph" w:customStyle="1" w:styleId="D0DCF2ED348545C6A184FE4A19E166D3">
    <w:name w:val="D0DCF2ED348545C6A184FE4A19E166D3"/>
    <w:rsid w:val="00EE1325"/>
  </w:style>
  <w:style w:type="paragraph" w:customStyle="1" w:styleId="717EFA39D1534BCFBEB6759466929385">
    <w:name w:val="717EFA39D1534BCFBEB6759466929385"/>
    <w:rsid w:val="00EE1325"/>
  </w:style>
  <w:style w:type="paragraph" w:customStyle="1" w:styleId="71DE046D34EE41EF84201CC92B16BD531">
    <w:name w:val="71DE046D34EE41EF84201CC92B16BD53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24A28E05DFB4E2D94B77F3F62B1AF391">
    <w:name w:val="824A28E05DFB4E2D94B77F3F62B1AF39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06A1AFDC14F47ABB233C3F928590CE92">
    <w:name w:val="106A1AFDC14F47ABB233C3F928590CE9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5C524FD94344686834428486A8F3B421">
    <w:name w:val="F5C524FD94344686834428486A8F3B42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717EFA39D1534BCFBEB67594669293851">
    <w:name w:val="717EFA39D1534BCFBEB6759466929385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D0DCF2ED348545C6A184FE4A19E166D31">
    <w:name w:val="D0DCF2ED348545C6A184FE4A19E166D3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ECFD59966DE4B43A321B0A28ECDD6C21">
    <w:name w:val="BECFD59966DE4B43A321B0A28ECDD6C2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235B80C293B4F83B9A2E7C8DCA517D51">
    <w:name w:val="E235B80C293B4F83B9A2E7C8DCA517D5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8FBE1B2E980C4B329C846F54A40FD343">
    <w:name w:val="8FBE1B2E980C4B329C846F54A40FD343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78B9DE9F2AB24C3690AB47C7891271C1">
    <w:name w:val="78B9DE9F2AB24C3690AB47C7891271C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5438B369ED744B5AACFB521A8545801">
    <w:name w:val="E5438B369ED744B5AACFB521A854580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341F2DD8E65A45FE89C2C5F696EB08D9">
    <w:name w:val="341F2DD8E65A45FE89C2C5F696EB08D9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BFC02C29B91740DF879271640A77F7A6">
    <w:name w:val="BFC02C29B91740DF879271640A77F7A6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0E843ACFDC145C3A5B4011E53FDFFB7">
    <w:name w:val="E0E843ACFDC145C3A5B4011E53FDFFB7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894AC26FB27492F997B393E38203D1E">
    <w:name w:val="F894AC26FB27492F997B393E38203D1E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5C5AB7CEE974A458E5B1BF71D0CBF0A">
    <w:name w:val="B5C5AB7CEE974A458E5B1BF71D0CBF0A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CC660563AF034A1D90BC958F4E0C17FE">
    <w:name w:val="CC660563AF034A1D90BC958F4E0C17FE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ADEDD23DEE24D15BE223F1A2CA95DEA">
    <w:name w:val="5ADEDD23DEE24D15BE223F1A2CA95DEA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CD4E570EAD24403AAB1ADD31D3180034">
    <w:name w:val="CD4E570EAD24403AAB1ADD31D3180034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C357DDC57BB40A48912D73021921B54">
    <w:name w:val="EC357DDC57BB40A48912D73021921B54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495F0F34C1E84AF0914CDC8711E16E1E">
    <w:name w:val="495F0F34C1E84AF0914CDC8711E16E1E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F6E9A286A0A64E6E846ED46634142CF8">
    <w:name w:val="F6E9A286A0A64E6E846ED46634142CF8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C57F6502A5149BE9E854CEF34842602">
    <w:name w:val="8C57F6502A5149BE9E854CEF3484260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D90151D89DD45F084D1474C35B42775">
    <w:name w:val="DD90151D89DD45F084D1474C35B42775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0C680DB76A9429CB98CCEFEE9A73E56">
    <w:name w:val="D0C680DB76A9429CB98CCEFEE9A73E56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FEEC0BE5C704C8C894374B7580F53B2">
    <w:name w:val="1FEEC0BE5C704C8C894374B7580F53B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46E199F953D417D9A13201D9D566904">
    <w:name w:val="546E199F953D417D9A13201D9D566904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71DE046D34EE41EF84201CC92B16BD532">
    <w:name w:val="71DE046D34EE41EF84201CC92B16BD53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24A28E05DFB4E2D94B77F3F62B1AF392">
    <w:name w:val="824A28E05DFB4E2D94B77F3F62B1AF39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06A1AFDC14F47ABB233C3F928590CE93">
    <w:name w:val="106A1AFDC14F47ABB233C3F928590CE93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5C524FD94344686834428486A8F3B422">
    <w:name w:val="F5C524FD94344686834428486A8F3B42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717EFA39D1534BCFBEB67594669293852">
    <w:name w:val="717EFA39D1534BCFBEB6759466929385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D0DCF2ED348545C6A184FE4A19E166D32">
    <w:name w:val="D0DCF2ED348545C6A184FE4A19E166D3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ECFD59966DE4B43A321B0A28ECDD6C22">
    <w:name w:val="BECFD59966DE4B43A321B0A28ECDD6C2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235B80C293B4F83B9A2E7C8DCA517D52">
    <w:name w:val="E235B80C293B4F83B9A2E7C8DCA517D5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8FBE1B2E980C4B329C846F54A40FD3431">
    <w:name w:val="8FBE1B2E980C4B329C846F54A40FD343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78B9DE9F2AB24C3690AB47C7891271C11">
    <w:name w:val="78B9DE9F2AB24C3690AB47C7891271C1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5438B369ED744B5AACFB521A85458011">
    <w:name w:val="E5438B369ED744B5AACFB521A8545801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341F2DD8E65A45FE89C2C5F696EB08D91">
    <w:name w:val="341F2DD8E65A45FE89C2C5F696EB08D9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BFC02C29B91740DF879271640A77F7A61">
    <w:name w:val="BFC02C29B91740DF879271640A77F7A6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0E843ACFDC145C3A5B4011E53FDFFB71">
    <w:name w:val="E0E843ACFDC145C3A5B4011E53FDFFB7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894AC26FB27492F997B393E38203D1E1">
    <w:name w:val="F894AC26FB27492F997B393E38203D1E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5C5AB7CEE974A458E5B1BF71D0CBF0A1">
    <w:name w:val="B5C5AB7CEE974A458E5B1BF71D0CBF0A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CC660563AF034A1D90BC958F4E0C17FE1">
    <w:name w:val="CC660563AF034A1D90BC958F4E0C17FE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ADEDD23DEE24D15BE223F1A2CA95DEA1">
    <w:name w:val="5ADEDD23DEE24D15BE223F1A2CA95DEA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CD4E570EAD24403AAB1ADD31D31800341">
    <w:name w:val="CD4E570EAD24403AAB1ADD31D3180034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C357DDC57BB40A48912D73021921B541">
    <w:name w:val="EC357DDC57BB40A48912D73021921B54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495F0F34C1E84AF0914CDC8711E16E1E1">
    <w:name w:val="495F0F34C1E84AF0914CDC8711E16E1E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F6E9A286A0A64E6E846ED46634142CF81">
    <w:name w:val="F6E9A286A0A64E6E846ED46634142CF8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C57F6502A5149BE9E854CEF348426021">
    <w:name w:val="8C57F6502A5149BE9E854CEF34842602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D90151D89DD45F084D1474C35B427751">
    <w:name w:val="DD90151D89DD45F084D1474C35B42775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0C680DB76A9429CB98CCEFEE9A73E561">
    <w:name w:val="D0C680DB76A9429CB98CCEFEE9A73E56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FEEC0BE5C704C8C894374B7580F53B21">
    <w:name w:val="1FEEC0BE5C704C8C894374B7580F53B2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46E199F953D417D9A13201D9D5669041">
    <w:name w:val="546E199F953D417D9A13201D9D566904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86A98EB695B4A129DD7E0F302F7E42B">
    <w:name w:val="E86A98EB695B4A129DD7E0F302F7E42B"/>
    <w:rsid w:val="00EE1325"/>
  </w:style>
  <w:style w:type="paragraph" w:customStyle="1" w:styleId="99598C4D22D348098B028F9B66669FAB">
    <w:name w:val="99598C4D22D348098B028F9B66669FAB"/>
    <w:rsid w:val="00EE1325"/>
  </w:style>
  <w:style w:type="paragraph" w:customStyle="1" w:styleId="396C367F378C42538A984888017B24D3">
    <w:name w:val="396C367F378C42538A984888017B24D3"/>
    <w:rsid w:val="00EE1325"/>
  </w:style>
  <w:style w:type="paragraph" w:customStyle="1" w:styleId="331431267FE14E309D470B186C9A0948">
    <w:name w:val="331431267FE14E309D470B186C9A0948"/>
    <w:rsid w:val="00EE1325"/>
  </w:style>
  <w:style w:type="paragraph" w:customStyle="1" w:styleId="9C2DD10587184A5F808048CE6F15246D">
    <w:name w:val="9C2DD10587184A5F808048CE6F15246D"/>
    <w:rsid w:val="00EE1325"/>
  </w:style>
  <w:style w:type="paragraph" w:customStyle="1" w:styleId="DDD16F64B32149A8B5451EF0ED1F8088">
    <w:name w:val="DDD16F64B32149A8B5451EF0ED1F8088"/>
    <w:rsid w:val="00EE1325"/>
  </w:style>
  <w:style w:type="paragraph" w:customStyle="1" w:styleId="C8EE5EF39984442F9EE7772813F49996">
    <w:name w:val="C8EE5EF39984442F9EE7772813F49996"/>
    <w:rsid w:val="00EE1325"/>
  </w:style>
  <w:style w:type="paragraph" w:customStyle="1" w:styleId="ED8CA242473F481A84B15069A4EF23DE">
    <w:name w:val="ED8CA242473F481A84B15069A4EF23DE"/>
    <w:rsid w:val="00EE1325"/>
  </w:style>
  <w:style w:type="paragraph" w:customStyle="1" w:styleId="712BDAFA521A4F66A8C7350CCFADC5C0">
    <w:name w:val="712BDAFA521A4F66A8C7350CCFADC5C0"/>
    <w:rsid w:val="00EE1325"/>
  </w:style>
  <w:style w:type="paragraph" w:customStyle="1" w:styleId="9AC2311F5E5F4DF99A78769FC222E6B3">
    <w:name w:val="9AC2311F5E5F4DF99A78769FC222E6B3"/>
    <w:rsid w:val="00EE1325"/>
  </w:style>
  <w:style w:type="paragraph" w:customStyle="1" w:styleId="82057DB6FEEF4DA8A284F8CEA5A9F4C2">
    <w:name w:val="82057DB6FEEF4DA8A284F8CEA5A9F4C2"/>
    <w:rsid w:val="00EE1325"/>
  </w:style>
  <w:style w:type="paragraph" w:customStyle="1" w:styleId="EAADC823B6DA477DA5C72F43F37C4B99">
    <w:name w:val="EAADC823B6DA477DA5C72F43F37C4B99"/>
    <w:rsid w:val="00EE1325"/>
  </w:style>
  <w:style w:type="paragraph" w:customStyle="1" w:styleId="D820F341288343B6A1FC3D9B5664FA10">
    <w:name w:val="D820F341288343B6A1FC3D9B5664FA10"/>
    <w:rsid w:val="00EE1325"/>
  </w:style>
  <w:style w:type="paragraph" w:customStyle="1" w:styleId="B7624782C94A4357B0FECB7718107E42">
    <w:name w:val="B7624782C94A4357B0FECB7718107E42"/>
    <w:rsid w:val="00EE1325"/>
  </w:style>
  <w:style w:type="paragraph" w:customStyle="1" w:styleId="48F6E7509A604245A9EFC2DCEF7FF26A">
    <w:name w:val="48F6E7509A604245A9EFC2DCEF7FF26A"/>
    <w:rsid w:val="00EE1325"/>
  </w:style>
  <w:style w:type="paragraph" w:customStyle="1" w:styleId="91AE26369EC947EC9FE4B8C8706E55D4">
    <w:name w:val="91AE26369EC947EC9FE4B8C8706E55D4"/>
    <w:rsid w:val="00EE1325"/>
  </w:style>
  <w:style w:type="paragraph" w:customStyle="1" w:styleId="230B41240A054A878A8679F7BA413593">
    <w:name w:val="230B41240A054A878A8679F7BA413593"/>
    <w:rsid w:val="00EE13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25"/>
    <w:rPr>
      <w:color w:val="808080"/>
    </w:rPr>
  </w:style>
  <w:style w:type="paragraph" w:customStyle="1" w:styleId="71DE046D34EE41EF84201CC92B16BD53">
    <w:name w:val="71DE046D34EE41EF84201CC92B16BD53"/>
    <w:rsid w:val="001C29D3"/>
  </w:style>
  <w:style w:type="paragraph" w:customStyle="1" w:styleId="824A28E05DFB4E2D94B77F3F62B1AF39">
    <w:name w:val="824A28E05DFB4E2D94B77F3F62B1AF39"/>
    <w:rsid w:val="001C29D3"/>
  </w:style>
  <w:style w:type="paragraph" w:customStyle="1" w:styleId="A6306DC04E8741C59C722DBC4C8ADECD">
    <w:name w:val="A6306DC04E8741C59C722DBC4C8ADECD"/>
    <w:rsid w:val="001C29D3"/>
  </w:style>
  <w:style w:type="paragraph" w:customStyle="1" w:styleId="106A1AFDC14F47ABB233C3F928590CE9">
    <w:name w:val="106A1AFDC14F47ABB233C3F928590CE9"/>
    <w:rsid w:val="001C29D3"/>
  </w:style>
  <w:style w:type="paragraph" w:customStyle="1" w:styleId="BECFD59966DE4B43A321B0A28ECDD6C2">
    <w:name w:val="BECFD59966DE4B43A321B0A28ECDD6C2"/>
    <w:rsid w:val="001C29D3"/>
  </w:style>
  <w:style w:type="paragraph" w:customStyle="1" w:styleId="E235B80C293B4F83B9A2E7C8DCA517D5">
    <w:name w:val="E235B80C293B4F83B9A2E7C8DCA517D5"/>
    <w:rsid w:val="001C29D3"/>
  </w:style>
  <w:style w:type="paragraph" w:customStyle="1" w:styleId="9FEF7A8EF3AF4769BDCF2EF0CE73D529">
    <w:name w:val="9FEF7A8EF3AF4769BDCF2EF0CE73D529"/>
    <w:rsid w:val="001C29D3"/>
  </w:style>
  <w:style w:type="paragraph" w:customStyle="1" w:styleId="E316050A14F249848F071E24CFAFCE20">
    <w:name w:val="E316050A14F249848F071E24CFAFCE20"/>
    <w:rsid w:val="001C29D3"/>
  </w:style>
  <w:style w:type="paragraph" w:customStyle="1" w:styleId="E2A9EC3A61E24AA28F96568A4BD04141">
    <w:name w:val="E2A9EC3A61E24AA28F96568A4BD04141"/>
    <w:rsid w:val="001C29D3"/>
  </w:style>
  <w:style w:type="paragraph" w:customStyle="1" w:styleId="540371D81CD24CD196C9B173D5DFB9C8">
    <w:name w:val="540371D81CD24CD196C9B173D5DFB9C8"/>
    <w:rsid w:val="001C29D3"/>
  </w:style>
  <w:style w:type="paragraph" w:customStyle="1" w:styleId="660CC8B8DB134594978B8128DBCE5FD9">
    <w:name w:val="660CC8B8DB134594978B8128DBCE5FD9"/>
    <w:rsid w:val="001C29D3"/>
  </w:style>
  <w:style w:type="paragraph" w:customStyle="1" w:styleId="A80C85F4691C4710AC76B968EC06B41E">
    <w:name w:val="A80C85F4691C4710AC76B968EC06B41E"/>
    <w:rsid w:val="001C29D3"/>
  </w:style>
  <w:style w:type="paragraph" w:customStyle="1" w:styleId="4BD9F45054094BA4B3146706E8714BC6">
    <w:name w:val="4BD9F45054094BA4B3146706E8714BC6"/>
    <w:rsid w:val="001C29D3"/>
  </w:style>
  <w:style w:type="paragraph" w:customStyle="1" w:styleId="F924352FE6E2481684DF1C446EB941D3">
    <w:name w:val="F924352FE6E2481684DF1C446EB941D3"/>
    <w:rsid w:val="001C29D3"/>
  </w:style>
  <w:style w:type="paragraph" w:customStyle="1" w:styleId="F7E2A0CC37954D81ADC23B7A397ED1A5">
    <w:name w:val="F7E2A0CC37954D81ADC23B7A397ED1A5"/>
    <w:rsid w:val="001C29D3"/>
  </w:style>
  <w:style w:type="paragraph" w:customStyle="1" w:styleId="C5AD3BFE6E5F4DB1B3803BD076722856">
    <w:name w:val="C5AD3BFE6E5F4DB1B3803BD076722856"/>
    <w:rsid w:val="001C29D3"/>
  </w:style>
  <w:style w:type="paragraph" w:customStyle="1" w:styleId="BE2CB7B2F179443DA5DC868D157EBF98">
    <w:name w:val="BE2CB7B2F179443DA5DC868D157EBF98"/>
    <w:rsid w:val="001C29D3"/>
  </w:style>
  <w:style w:type="paragraph" w:customStyle="1" w:styleId="A0E287CC4D8749D49CB99DBDF1E5113D">
    <w:name w:val="A0E287CC4D8749D49CB99DBDF1E5113D"/>
    <w:rsid w:val="001C29D3"/>
  </w:style>
  <w:style w:type="paragraph" w:customStyle="1" w:styleId="18DC2CC573A04AA9BBABBE0EE0745B38">
    <w:name w:val="18DC2CC573A04AA9BBABBE0EE0745B38"/>
    <w:rsid w:val="001C29D3"/>
  </w:style>
  <w:style w:type="paragraph" w:customStyle="1" w:styleId="43FBFFA0D61643C4A78C09C903CB1046">
    <w:name w:val="43FBFFA0D61643C4A78C09C903CB1046"/>
    <w:rsid w:val="001C29D3"/>
  </w:style>
  <w:style w:type="paragraph" w:customStyle="1" w:styleId="61363F841C124AF49132F63497E1716C">
    <w:name w:val="61363F841C124AF49132F63497E1716C"/>
    <w:rsid w:val="001C29D3"/>
  </w:style>
  <w:style w:type="paragraph" w:customStyle="1" w:styleId="A6306DC04E8741C59C722DBC4C8ADECD1">
    <w:name w:val="A6306DC04E8741C59C722DBC4C8ADECD1"/>
    <w:rsid w:val="009C3877"/>
    <w:pPr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6F6F6F"/>
      <w:lang w:eastAsia="en-US"/>
    </w:rPr>
  </w:style>
  <w:style w:type="paragraph" w:customStyle="1" w:styleId="106A1AFDC14F47ABB233C3F928590CE91">
    <w:name w:val="106A1AFDC14F47ABB233C3F928590CE91"/>
    <w:rsid w:val="009C3877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D1DEECAA714444C6957FF61F545CCF30">
    <w:name w:val="D1DEECAA714444C6957FF61F545CCF30"/>
    <w:rsid w:val="009C3877"/>
  </w:style>
  <w:style w:type="paragraph" w:customStyle="1" w:styleId="6C83977599674845A347417D3C027715">
    <w:name w:val="6C83977599674845A347417D3C027715"/>
    <w:rsid w:val="009C3877"/>
  </w:style>
  <w:style w:type="paragraph" w:customStyle="1" w:styleId="CD00E69C8FC844BB95C432EA405534FB">
    <w:name w:val="CD00E69C8FC844BB95C432EA405534FB"/>
    <w:rsid w:val="009C3877"/>
  </w:style>
  <w:style w:type="paragraph" w:customStyle="1" w:styleId="94CA22F8DDEB4CA588393938E65D3542">
    <w:name w:val="94CA22F8DDEB4CA588393938E65D3542"/>
    <w:rsid w:val="009C3877"/>
  </w:style>
  <w:style w:type="paragraph" w:customStyle="1" w:styleId="03208C711AC6427C85D49933EB494D7B">
    <w:name w:val="03208C711AC6427C85D49933EB494D7B"/>
    <w:rsid w:val="009C3877"/>
  </w:style>
  <w:style w:type="paragraph" w:customStyle="1" w:styleId="7D7F027738E042FA99B0CB47EDC9F183">
    <w:name w:val="7D7F027738E042FA99B0CB47EDC9F183"/>
    <w:rsid w:val="009C3877"/>
  </w:style>
  <w:style w:type="paragraph" w:customStyle="1" w:styleId="5D0561A30B324BB5B15ED9163277F040">
    <w:name w:val="5D0561A30B324BB5B15ED9163277F040"/>
    <w:rsid w:val="009C3877"/>
  </w:style>
  <w:style w:type="paragraph" w:customStyle="1" w:styleId="9570B97CF8614CA09A309F3EA5810647">
    <w:name w:val="9570B97CF8614CA09A309F3EA5810647"/>
    <w:rsid w:val="009C3877"/>
  </w:style>
  <w:style w:type="paragraph" w:customStyle="1" w:styleId="A368789E43804EC0B48D64C6C8BAFFCE">
    <w:name w:val="A368789E43804EC0B48D64C6C8BAFFCE"/>
    <w:rsid w:val="009C3877"/>
  </w:style>
  <w:style w:type="paragraph" w:customStyle="1" w:styleId="CCE5F9693CDF4168AC7E2662635BCD83">
    <w:name w:val="CCE5F9693CDF4168AC7E2662635BCD83"/>
    <w:rsid w:val="009C3877"/>
  </w:style>
  <w:style w:type="paragraph" w:customStyle="1" w:styleId="1D18C169A8264F99AEC12A3D3CB6842C">
    <w:name w:val="1D18C169A8264F99AEC12A3D3CB6842C"/>
    <w:rsid w:val="009C3877"/>
  </w:style>
  <w:style w:type="paragraph" w:customStyle="1" w:styleId="CBFF7A28491D42EBA4BC6E7C6203C486">
    <w:name w:val="CBFF7A28491D42EBA4BC6E7C6203C486"/>
    <w:rsid w:val="009C3877"/>
  </w:style>
  <w:style w:type="paragraph" w:customStyle="1" w:styleId="4173946260BE4FF5A3AF19A52E5AD21D">
    <w:name w:val="4173946260BE4FF5A3AF19A52E5AD21D"/>
    <w:rsid w:val="009C3877"/>
  </w:style>
  <w:style w:type="paragraph" w:customStyle="1" w:styleId="EACB27B5228A4026A582355386FC0100">
    <w:name w:val="EACB27B5228A4026A582355386FC0100"/>
    <w:rsid w:val="009C3877"/>
  </w:style>
  <w:style w:type="paragraph" w:customStyle="1" w:styleId="05EC37CB6B5C47DA88B8347F9C918662">
    <w:name w:val="05EC37CB6B5C47DA88B8347F9C918662"/>
    <w:rsid w:val="009C3877"/>
  </w:style>
  <w:style w:type="paragraph" w:customStyle="1" w:styleId="DBC297BA25D14B4DA96F08E819BAD360">
    <w:name w:val="DBC297BA25D14B4DA96F08E819BAD360"/>
    <w:rsid w:val="009C3877"/>
  </w:style>
  <w:style w:type="paragraph" w:customStyle="1" w:styleId="AAA2E4CF2FA14D8095B87DE6D09B9E11">
    <w:name w:val="AAA2E4CF2FA14D8095B87DE6D09B9E11"/>
    <w:rsid w:val="009C3877"/>
  </w:style>
  <w:style w:type="paragraph" w:customStyle="1" w:styleId="B105F41D317E4BD7B7EBF508C6016AE4">
    <w:name w:val="B105F41D317E4BD7B7EBF508C6016AE4"/>
    <w:rsid w:val="009C3877"/>
  </w:style>
  <w:style w:type="paragraph" w:customStyle="1" w:styleId="F5C524FD94344686834428486A8F3B42">
    <w:name w:val="F5C524FD94344686834428486A8F3B42"/>
    <w:rsid w:val="00EE1325"/>
  </w:style>
  <w:style w:type="paragraph" w:customStyle="1" w:styleId="D0DCF2ED348545C6A184FE4A19E166D3">
    <w:name w:val="D0DCF2ED348545C6A184FE4A19E166D3"/>
    <w:rsid w:val="00EE1325"/>
  </w:style>
  <w:style w:type="paragraph" w:customStyle="1" w:styleId="717EFA39D1534BCFBEB6759466929385">
    <w:name w:val="717EFA39D1534BCFBEB6759466929385"/>
    <w:rsid w:val="00EE1325"/>
  </w:style>
  <w:style w:type="paragraph" w:customStyle="1" w:styleId="71DE046D34EE41EF84201CC92B16BD531">
    <w:name w:val="71DE046D34EE41EF84201CC92B16BD53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24A28E05DFB4E2D94B77F3F62B1AF391">
    <w:name w:val="824A28E05DFB4E2D94B77F3F62B1AF39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06A1AFDC14F47ABB233C3F928590CE92">
    <w:name w:val="106A1AFDC14F47ABB233C3F928590CE9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5C524FD94344686834428486A8F3B421">
    <w:name w:val="F5C524FD94344686834428486A8F3B42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717EFA39D1534BCFBEB67594669293851">
    <w:name w:val="717EFA39D1534BCFBEB6759466929385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D0DCF2ED348545C6A184FE4A19E166D31">
    <w:name w:val="D0DCF2ED348545C6A184FE4A19E166D3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ECFD59966DE4B43A321B0A28ECDD6C21">
    <w:name w:val="BECFD59966DE4B43A321B0A28ECDD6C2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235B80C293B4F83B9A2E7C8DCA517D51">
    <w:name w:val="E235B80C293B4F83B9A2E7C8DCA517D5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8FBE1B2E980C4B329C846F54A40FD343">
    <w:name w:val="8FBE1B2E980C4B329C846F54A40FD343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78B9DE9F2AB24C3690AB47C7891271C1">
    <w:name w:val="78B9DE9F2AB24C3690AB47C7891271C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5438B369ED744B5AACFB521A8545801">
    <w:name w:val="E5438B369ED744B5AACFB521A854580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341F2DD8E65A45FE89C2C5F696EB08D9">
    <w:name w:val="341F2DD8E65A45FE89C2C5F696EB08D9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BFC02C29B91740DF879271640A77F7A6">
    <w:name w:val="BFC02C29B91740DF879271640A77F7A6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0E843ACFDC145C3A5B4011E53FDFFB7">
    <w:name w:val="E0E843ACFDC145C3A5B4011E53FDFFB7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894AC26FB27492F997B393E38203D1E">
    <w:name w:val="F894AC26FB27492F997B393E38203D1E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5C5AB7CEE974A458E5B1BF71D0CBF0A">
    <w:name w:val="B5C5AB7CEE974A458E5B1BF71D0CBF0A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CC660563AF034A1D90BC958F4E0C17FE">
    <w:name w:val="CC660563AF034A1D90BC958F4E0C17FE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ADEDD23DEE24D15BE223F1A2CA95DEA">
    <w:name w:val="5ADEDD23DEE24D15BE223F1A2CA95DEA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CD4E570EAD24403AAB1ADD31D3180034">
    <w:name w:val="CD4E570EAD24403AAB1ADD31D3180034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C357DDC57BB40A48912D73021921B54">
    <w:name w:val="EC357DDC57BB40A48912D73021921B54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495F0F34C1E84AF0914CDC8711E16E1E">
    <w:name w:val="495F0F34C1E84AF0914CDC8711E16E1E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F6E9A286A0A64E6E846ED46634142CF8">
    <w:name w:val="F6E9A286A0A64E6E846ED46634142CF8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C57F6502A5149BE9E854CEF34842602">
    <w:name w:val="8C57F6502A5149BE9E854CEF3484260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D90151D89DD45F084D1474C35B42775">
    <w:name w:val="DD90151D89DD45F084D1474C35B42775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0C680DB76A9429CB98CCEFEE9A73E56">
    <w:name w:val="D0C680DB76A9429CB98CCEFEE9A73E56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FEEC0BE5C704C8C894374B7580F53B2">
    <w:name w:val="1FEEC0BE5C704C8C894374B7580F53B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46E199F953D417D9A13201D9D566904">
    <w:name w:val="546E199F953D417D9A13201D9D566904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71DE046D34EE41EF84201CC92B16BD532">
    <w:name w:val="71DE046D34EE41EF84201CC92B16BD53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24A28E05DFB4E2D94B77F3F62B1AF392">
    <w:name w:val="824A28E05DFB4E2D94B77F3F62B1AF39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06A1AFDC14F47ABB233C3F928590CE93">
    <w:name w:val="106A1AFDC14F47ABB233C3F928590CE93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5C524FD94344686834428486A8F3B422">
    <w:name w:val="F5C524FD94344686834428486A8F3B42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717EFA39D1534BCFBEB67594669293852">
    <w:name w:val="717EFA39D1534BCFBEB6759466929385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D0DCF2ED348545C6A184FE4A19E166D32">
    <w:name w:val="D0DCF2ED348545C6A184FE4A19E166D3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ECFD59966DE4B43A321B0A28ECDD6C22">
    <w:name w:val="BECFD59966DE4B43A321B0A28ECDD6C22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235B80C293B4F83B9A2E7C8DCA517D52">
    <w:name w:val="E235B80C293B4F83B9A2E7C8DCA517D52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8FBE1B2E980C4B329C846F54A40FD3431">
    <w:name w:val="8FBE1B2E980C4B329C846F54A40FD343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78B9DE9F2AB24C3690AB47C7891271C11">
    <w:name w:val="78B9DE9F2AB24C3690AB47C7891271C1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5438B369ED744B5AACFB521A85458011">
    <w:name w:val="E5438B369ED744B5AACFB521A8545801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341F2DD8E65A45FE89C2C5F696EB08D91">
    <w:name w:val="341F2DD8E65A45FE89C2C5F696EB08D9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BFC02C29B91740DF879271640A77F7A61">
    <w:name w:val="BFC02C29B91740DF879271640A77F7A6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E0E843ACFDC145C3A5B4011E53FDFFB71">
    <w:name w:val="E0E843ACFDC145C3A5B4011E53FDFFB7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F894AC26FB27492F997B393E38203D1E1">
    <w:name w:val="F894AC26FB27492F997B393E38203D1E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B5C5AB7CEE974A458E5B1BF71D0CBF0A1">
    <w:name w:val="B5C5AB7CEE974A458E5B1BF71D0CBF0A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CC660563AF034A1D90BC958F4E0C17FE1">
    <w:name w:val="CC660563AF034A1D90BC958F4E0C17FE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ADEDD23DEE24D15BE223F1A2CA95DEA1">
    <w:name w:val="5ADEDD23DEE24D15BE223F1A2CA95DEA1"/>
    <w:rsid w:val="00EE1325"/>
    <w:pPr>
      <w:spacing w:before="120" w:after="120" w:line="240" w:lineRule="auto"/>
    </w:pPr>
    <w:rPr>
      <w:rFonts w:eastAsiaTheme="minorHAnsi"/>
      <w:color w:val="6F6F6F"/>
      <w:lang w:eastAsia="en-US"/>
    </w:rPr>
  </w:style>
  <w:style w:type="paragraph" w:customStyle="1" w:styleId="CD4E570EAD24403AAB1ADD31D31800341">
    <w:name w:val="CD4E570EAD24403AAB1ADD31D3180034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C357DDC57BB40A48912D73021921B541">
    <w:name w:val="EC357DDC57BB40A48912D73021921B54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495F0F34C1E84AF0914CDC8711E16E1E1">
    <w:name w:val="495F0F34C1E84AF0914CDC8711E16E1E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F6E9A286A0A64E6E846ED46634142CF81">
    <w:name w:val="F6E9A286A0A64E6E846ED46634142CF8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8C57F6502A5149BE9E854CEF348426021">
    <w:name w:val="8C57F6502A5149BE9E854CEF34842602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D90151D89DD45F084D1474C35B427751">
    <w:name w:val="DD90151D89DD45F084D1474C35B42775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D0C680DB76A9429CB98CCEFEE9A73E561">
    <w:name w:val="D0C680DB76A9429CB98CCEFEE9A73E56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1FEEC0BE5C704C8C894374B7580F53B21">
    <w:name w:val="1FEEC0BE5C704C8C894374B7580F53B2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546E199F953D417D9A13201D9D5669041">
    <w:name w:val="546E199F953D417D9A13201D9D5669041"/>
    <w:rsid w:val="00EE1325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404040" w:themeColor="text1" w:themeTint="BF"/>
      <w:sz w:val="24"/>
      <w:lang w:eastAsia="en-US"/>
    </w:rPr>
  </w:style>
  <w:style w:type="paragraph" w:customStyle="1" w:styleId="E86A98EB695B4A129DD7E0F302F7E42B">
    <w:name w:val="E86A98EB695B4A129DD7E0F302F7E42B"/>
    <w:rsid w:val="00EE1325"/>
  </w:style>
  <w:style w:type="paragraph" w:customStyle="1" w:styleId="99598C4D22D348098B028F9B66669FAB">
    <w:name w:val="99598C4D22D348098B028F9B66669FAB"/>
    <w:rsid w:val="00EE1325"/>
  </w:style>
  <w:style w:type="paragraph" w:customStyle="1" w:styleId="396C367F378C42538A984888017B24D3">
    <w:name w:val="396C367F378C42538A984888017B24D3"/>
    <w:rsid w:val="00EE1325"/>
  </w:style>
  <w:style w:type="paragraph" w:customStyle="1" w:styleId="331431267FE14E309D470B186C9A0948">
    <w:name w:val="331431267FE14E309D470B186C9A0948"/>
    <w:rsid w:val="00EE1325"/>
  </w:style>
  <w:style w:type="paragraph" w:customStyle="1" w:styleId="9C2DD10587184A5F808048CE6F15246D">
    <w:name w:val="9C2DD10587184A5F808048CE6F15246D"/>
    <w:rsid w:val="00EE1325"/>
  </w:style>
  <w:style w:type="paragraph" w:customStyle="1" w:styleId="DDD16F64B32149A8B5451EF0ED1F8088">
    <w:name w:val="DDD16F64B32149A8B5451EF0ED1F8088"/>
    <w:rsid w:val="00EE1325"/>
  </w:style>
  <w:style w:type="paragraph" w:customStyle="1" w:styleId="C8EE5EF39984442F9EE7772813F49996">
    <w:name w:val="C8EE5EF39984442F9EE7772813F49996"/>
    <w:rsid w:val="00EE1325"/>
  </w:style>
  <w:style w:type="paragraph" w:customStyle="1" w:styleId="ED8CA242473F481A84B15069A4EF23DE">
    <w:name w:val="ED8CA242473F481A84B15069A4EF23DE"/>
    <w:rsid w:val="00EE1325"/>
  </w:style>
  <w:style w:type="paragraph" w:customStyle="1" w:styleId="712BDAFA521A4F66A8C7350CCFADC5C0">
    <w:name w:val="712BDAFA521A4F66A8C7350CCFADC5C0"/>
    <w:rsid w:val="00EE1325"/>
  </w:style>
  <w:style w:type="paragraph" w:customStyle="1" w:styleId="9AC2311F5E5F4DF99A78769FC222E6B3">
    <w:name w:val="9AC2311F5E5F4DF99A78769FC222E6B3"/>
    <w:rsid w:val="00EE1325"/>
  </w:style>
  <w:style w:type="paragraph" w:customStyle="1" w:styleId="82057DB6FEEF4DA8A284F8CEA5A9F4C2">
    <w:name w:val="82057DB6FEEF4DA8A284F8CEA5A9F4C2"/>
    <w:rsid w:val="00EE1325"/>
  </w:style>
  <w:style w:type="paragraph" w:customStyle="1" w:styleId="EAADC823B6DA477DA5C72F43F37C4B99">
    <w:name w:val="EAADC823B6DA477DA5C72F43F37C4B99"/>
    <w:rsid w:val="00EE1325"/>
  </w:style>
  <w:style w:type="paragraph" w:customStyle="1" w:styleId="D820F341288343B6A1FC3D9B5664FA10">
    <w:name w:val="D820F341288343B6A1FC3D9B5664FA10"/>
    <w:rsid w:val="00EE1325"/>
  </w:style>
  <w:style w:type="paragraph" w:customStyle="1" w:styleId="B7624782C94A4357B0FECB7718107E42">
    <w:name w:val="B7624782C94A4357B0FECB7718107E42"/>
    <w:rsid w:val="00EE1325"/>
  </w:style>
  <w:style w:type="paragraph" w:customStyle="1" w:styleId="48F6E7509A604245A9EFC2DCEF7FF26A">
    <w:name w:val="48F6E7509A604245A9EFC2DCEF7FF26A"/>
    <w:rsid w:val="00EE1325"/>
  </w:style>
  <w:style w:type="paragraph" w:customStyle="1" w:styleId="91AE26369EC947EC9FE4B8C8706E55D4">
    <w:name w:val="91AE26369EC947EC9FE4B8C8706E55D4"/>
    <w:rsid w:val="00EE1325"/>
  </w:style>
  <w:style w:type="paragraph" w:customStyle="1" w:styleId="230B41240A054A878A8679F7BA413593">
    <w:name w:val="230B41240A054A878A8679F7BA413593"/>
    <w:rsid w:val="00EE1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CDE1-EE0A-4152-AC70-DA13AE4D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ANGEL, Victoria</dc:creator>
  <cp:lastModifiedBy>ANGEL, Victoria</cp:lastModifiedBy>
  <cp:revision>2</cp:revision>
  <cp:lastPrinted>2016-10-10T23:56:00Z</cp:lastPrinted>
  <dcterms:created xsi:type="dcterms:W3CDTF">2016-10-20T05:51:00Z</dcterms:created>
  <dcterms:modified xsi:type="dcterms:W3CDTF">2016-10-20T05:51:00Z</dcterms:modified>
</cp:coreProperties>
</file>